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E958" w14:textId="77777777" w:rsidR="00B923DF" w:rsidRPr="00905CB6" w:rsidRDefault="00BC7E71" w:rsidP="00301E3C">
      <w:pPr>
        <w:pStyle w:val="Title"/>
        <w:jc w:val="both"/>
        <w:rPr>
          <w:rFonts w:ascii="Calibri" w:eastAsia="Calibri" w:hAnsi="Calibri" w:cs="Calibri"/>
        </w:rPr>
      </w:pPr>
      <w:r w:rsidRPr="00905CB6">
        <w:rPr>
          <w:rFonts w:ascii="Calibri" w:eastAsia="Calibri" w:hAnsi="Calibri" w:cs="Calibri"/>
        </w:rPr>
        <w:t xml:space="preserve">Minister for Health </w:t>
      </w:r>
    </w:p>
    <w:p w14:paraId="36FF2C81" w14:textId="482D8101" w:rsidR="00BC7E71" w:rsidRPr="00905CB6" w:rsidRDefault="00BC7E71" w:rsidP="00301E3C">
      <w:pPr>
        <w:pStyle w:val="Title"/>
        <w:jc w:val="both"/>
        <w:rPr>
          <w:rFonts w:ascii="Calibri" w:eastAsia="Calibri" w:hAnsi="Calibri" w:cs="Calibri"/>
        </w:rPr>
      </w:pPr>
      <w:r w:rsidRPr="00905CB6">
        <w:rPr>
          <w:rFonts w:ascii="Calibri" w:eastAsia="Calibri" w:hAnsi="Calibri" w:cs="Calibri"/>
        </w:rPr>
        <w:t xml:space="preserve">Statement of Reasons </w:t>
      </w:r>
    </w:p>
    <w:p w14:paraId="3753B41E" w14:textId="5CBAE5BC" w:rsidR="099C6A12" w:rsidRPr="006C7CBB" w:rsidRDefault="099C6A12" w:rsidP="006366D8">
      <w:pPr>
        <w:pStyle w:val="Heading1"/>
      </w:pPr>
      <w:bookmarkStart w:id="0" w:name="_Toc1682090623"/>
      <w:bookmarkStart w:id="1" w:name="_Toc649539676"/>
      <w:bookmarkStart w:id="2" w:name="_Toc533929738"/>
      <w:bookmarkStart w:id="3" w:name="_Toc870549153"/>
      <w:bookmarkStart w:id="4" w:name="_Toc139378459"/>
      <w:bookmarkStart w:id="5" w:name="_Toc534757369"/>
      <w:bookmarkStart w:id="6" w:name="_Toc92202316"/>
      <w:r>
        <w:t xml:space="preserve">Pandemic Order </w:t>
      </w:r>
      <w:r w:rsidR="00B923DF">
        <w:t xml:space="preserve">made </w:t>
      </w:r>
      <w:r w:rsidR="79E2335F">
        <w:t>30</w:t>
      </w:r>
      <w:r w:rsidR="74B63D47">
        <w:t xml:space="preserve"> </w:t>
      </w:r>
      <w:r w:rsidR="06B08DE8">
        <w:t>December</w:t>
      </w:r>
      <w:r w:rsidR="00330AF7">
        <w:t xml:space="preserve"> 2021</w:t>
      </w:r>
      <w:bookmarkEnd w:id="0"/>
      <w:bookmarkEnd w:id="1"/>
      <w:bookmarkEnd w:id="2"/>
      <w:bookmarkEnd w:id="3"/>
      <w:bookmarkEnd w:id="4"/>
      <w:bookmarkEnd w:id="5"/>
      <w:bookmarkEnd w:id="6"/>
    </w:p>
    <w:p w14:paraId="34D1BE68" w14:textId="65928FBE" w:rsidR="00532CD0" w:rsidRDefault="00532CD0" w:rsidP="00532CD0">
      <w:pPr>
        <w:jc w:val="both"/>
      </w:pPr>
      <w:r>
        <w:br/>
        <w:t xml:space="preserve">On </w:t>
      </w:r>
      <w:r w:rsidR="755FDB57">
        <w:t>30</w:t>
      </w:r>
      <w:r w:rsidR="31F97327">
        <w:t xml:space="preserve"> </w:t>
      </w:r>
      <w:r w:rsidR="4852F507">
        <w:t xml:space="preserve">December </w:t>
      </w:r>
      <w:r>
        <w:t xml:space="preserve">2021, I </w:t>
      </w:r>
      <w:r w:rsidR="00F200AA">
        <w:t>Martin Foley</w:t>
      </w:r>
      <w:r>
        <w:t xml:space="preserve">, Minister for Health, made the following pandemic order under section 165AI of the </w:t>
      </w:r>
      <w:r w:rsidRPr="79EBC8CA">
        <w:rPr>
          <w:i/>
          <w:iCs/>
        </w:rPr>
        <w:t>Public Health and Wellbeing Act 2008</w:t>
      </w:r>
      <w:r>
        <w:t>:</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33D4FD4C" w14:paraId="49A2C411" w14:textId="77777777" w:rsidTr="00477BB2">
        <w:trPr>
          <w:trHeight w:val="72"/>
        </w:trPr>
        <w:tc>
          <w:tcPr>
            <w:tcW w:w="9360" w:type="dxa"/>
            <w:tcBorders>
              <w:top w:val="single" w:sz="4" w:space="0" w:color="auto"/>
              <w:left w:val="single" w:sz="6" w:space="0" w:color="auto"/>
              <w:bottom w:val="single" w:sz="6" w:space="0" w:color="auto"/>
              <w:right w:val="single" w:sz="6" w:space="0" w:color="auto"/>
            </w:tcBorders>
            <w:shd w:val="clear" w:color="auto" w:fill="auto"/>
          </w:tcPr>
          <w:p w14:paraId="3E2E8663" w14:textId="4C9B81D7" w:rsidR="33D4FD4C" w:rsidRDefault="79B6CEDE" w:rsidP="33D4FD4C">
            <w:pPr>
              <w:spacing w:line="240" w:lineRule="auto"/>
              <w:jc w:val="both"/>
              <w:rPr>
                <w:rFonts w:ascii="Calibri" w:eastAsia="Times New Roman" w:hAnsi="Calibri" w:cs="Calibri"/>
                <w:color w:val="000000" w:themeColor="text1"/>
                <w:lang w:eastAsia="en-GB"/>
              </w:rPr>
            </w:pPr>
            <w:r w:rsidRPr="1A280323">
              <w:rPr>
                <w:rFonts w:ascii="Calibri" w:eastAsia="Times New Roman" w:hAnsi="Calibri" w:cs="Calibri"/>
                <w:color w:val="000000" w:themeColor="text1"/>
                <w:lang w:eastAsia="en-GB"/>
              </w:rPr>
              <w:t xml:space="preserve">Pandemic </w:t>
            </w:r>
            <w:r w:rsidRPr="72CFFF04">
              <w:rPr>
                <w:rFonts w:ascii="Calibri" w:eastAsia="Times New Roman" w:hAnsi="Calibri" w:cs="Calibri"/>
                <w:color w:val="000000" w:themeColor="text1"/>
                <w:lang w:eastAsia="en-GB"/>
              </w:rPr>
              <w:t>(</w:t>
            </w:r>
            <w:r w:rsidR="00D301B7">
              <w:rPr>
                <w:rFonts w:ascii="Calibri" w:eastAsia="Times New Roman" w:hAnsi="Calibri" w:cs="Calibri"/>
                <w:color w:val="000000" w:themeColor="text1"/>
                <w:lang w:eastAsia="en-GB"/>
              </w:rPr>
              <w:t>Detention</w:t>
            </w:r>
            <w:r w:rsidRPr="7F451299">
              <w:rPr>
                <w:rFonts w:ascii="Calibri" w:eastAsia="Times New Roman" w:hAnsi="Calibri" w:cs="Calibri"/>
                <w:color w:val="000000" w:themeColor="text1"/>
                <w:lang w:eastAsia="en-GB"/>
              </w:rPr>
              <w:t xml:space="preserve">) </w:t>
            </w:r>
            <w:r w:rsidR="6CE56AB7" w:rsidRPr="3C19B403">
              <w:rPr>
                <w:rFonts w:ascii="Calibri" w:eastAsia="Times New Roman" w:hAnsi="Calibri" w:cs="Calibri"/>
                <w:color w:val="000000" w:themeColor="text1"/>
                <w:lang w:eastAsia="en-GB"/>
              </w:rPr>
              <w:t xml:space="preserve">Order </w:t>
            </w:r>
            <w:r w:rsidR="6573D50D" w:rsidRPr="704F0C39">
              <w:rPr>
                <w:rFonts w:ascii="Calibri" w:eastAsia="Times New Roman" w:hAnsi="Calibri" w:cs="Calibri"/>
                <w:color w:val="000000" w:themeColor="text1"/>
                <w:lang w:eastAsia="en-GB"/>
              </w:rPr>
              <w:t>2021 (No.</w:t>
            </w:r>
            <w:r w:rsidR="00C85DD5">
              <w:rPr>
                <w:rFonts w:ascii="Calibri" w:eastAsia="Times New Roman" w:hAnsi="Calibri" w:cs="Calibri"/>
                <w:color w:val="000000" w:themeColor="text1"/>
                <w:lang w:eastAsia="en-GB"/>
              </w:rPr>
              <w:t>2</w:t>
            </w:r>
            <w:r w:rsidR="6573D50D" w:rsidRPr="704F0C39">
              <w:rPr>
                <w:rFonts w:ascii="Calibri" w:eastAsia="Times New Roman" w:hAnsi="Calibri" w:cs="Calibri"/>
                <w:color w:val="000000" w:themeColor="text1"/>
                <w:lang w:eastAsia="en-GB"/>
              </w:rPr>
              <w:t>)</w:t>
            </w:r>
          </w:p>
        </w:tc>
      </w:tr>
    </w:tbl>
    <w:p w14:paraId="498AD186" w14:textId="6E0DF364" w:rsidR="00532CD0" w:rsidRDefault="00532CD0" w:rsidP="79EBC8CA">
      <w:r>
        <w:br/>
        <w:t xml:space="preserve">In this document, I provide a statement of my reasons for the making of the above pandemic </w:t>
      </w:r>
      <w:r w:rsidR="00551BD7">
        <w:t>order</w:t>
      </w:r>
      <w:r>
        <w:t xml:space="preserve">.  My statement of reasons for making the pandemic order consists of the general </w:t>
      </w:r>
      <w:r w:rsidRPr="006955C9">
        <w:t>reasons in [</w:t>
      </w:r>
      <w:r w:rsidR="00C759AF">
        <w:fldChar w:fldCharType="begin"/>
      </w:r>
      <w:r w:rsidR="00C759AF">
        <w:instrText xml:space="preserve"> REF _Ref92183657 \r \h </w:instrText>
      </w:r>
      <w:r w:rsidR="00C759AF">
        <w:fldChar w:fldCharType="separate"/>
      </w:r>
      <w:r w:rsidR="00C759AF">
        <w:t>1</w:t>
      </w:r>
      <w:r w:rsidR="00C759AF">
        <w:fldChar w:fldCharType="end"/>
      </w:r>
      <w:r w:rsidRPr="006955C9">
        <w:t>]</w:t>
      </w:r>
      <w:r w:rsidR="00F76E0B">
        <w:t xml:space="preserve"> </w:t>
      </w:r>
      <w:r w:rsidR="00F76E0B" w:rsidRPr="006955C9">
        <w:t>- [</w:t>
      </w:r>
      <w:r w:rsidR="00F76E0B">
        <w:fldChar w:fldCharType="begin"/>
      </w:r>
      <w:r w:rsidR="00F76E0B">
        <w:instrText xml:space="preserve"> REF _Ref92183712 \r \h </w:instrText>
      </w:r>
      <w:r w:rsidR="00F76E0B">
        <w:fldChar w:fldCharType="separate"/>
      </w:r>
      <w:r w:rsidR="00F76E0B">
        <w:t>51</w:t>
      </w:r>
      <w:r w:rsidR="00F76E0B">
        <w:fldChar w:fldCharType="end"/>
      </w:r>
      <w:r w:rsidRPr="006955C9">
        <w:t>] and the additional reasons set out in the applicable schedule.</w:t>
      </w:r>
    </w:p>
    <w:sdt>
      <w:sdtPr>
        <w:rPr>
          <w:rFonts w:ascii="Calibri" w:eastAsia="Calibri" w:hAnsi="Calibri" w:cs="Calibri"/>
          <w:b/>
          <w:noProof/>
          <w:color w:val="auto"/>
          <w:sz w:val="24"/>
          <w:szCs w:val="24"/>
          <w:lang w:val="en-AU"/>
        </w:rPr>
        <w:id w:val="1763716165"/>
        <w:docPartObj>
          <w:docPartGallery w:val="Table of Contents"/>
          <w:docPartUnique/>
        </w:docPartObj>
      </w:sdtPr>
      <w:sdtEndPr>
        <w:rPr>
          <w:noProof w:val="0"/>
          <w:color w:val="2F5496" w:themeColor="accent1" w:themeShade="BF"/>
          <w:sz w:val="28"/>
          <w:szCs w:val="28"/>
          <w:lang w:val="en-US"/>
        </w:rPr>
      </w:sdtEndPr>
      <w:sdtContent>
        <w:p w14:paraId="6878DE2F" w14:textId="4EDF395D" w:rsidR="00FC2C77" w:rsidRPr="008F2196" w:rsidRDefault="00FC2C77" w:rsidP="00301E3C">
          <w:pPr>
            <w:pStyle w:val="TOCHeading"/>
            <w:jc w:val="both"/>
            <w:rPr>
              <w:rFonts w:ascii="Calibri" w:eastAsia="Calibri" w:hAnsi="Calibri" w:cs="Calibri"/>
              <w:b/>
            </w:rPr>
          </w:pPr>
          <w:r w:rsidRPr="02A8F8E3">
            <w:rPr>
              <w:rFonts w:ascii="Calibri" w:eastAsia="Calibri" w:hAnsi="Calibri" w:cs="Calibri"/>
              <w:b/>
            </w:rPr>
            <w:t>Table of Contents</w:t>
          </w:r>
        </w:p>
      </w:sdtContent>
    </w:sdt>
    <w:p w14:paraId="7A991087" w14:textId="0646B114" w:rsidR="001F3768" w:rsidRDefault="00D15439">
      <w:pPr>
        <w:pStyle w:val="TOC1"/>
        <w:rPr>
          <w:rFonts w:asciiTheme="minorHAnsi" w:eastAsiaTheme="minorEastAsia" w:hAnsiTheme="minorHAnsi" w:cstheme="minorBidi"/>
          <w:b w:val="0"/>
          <w:bCs w:val="0"/>
          <w:iCs w:val="0"/>
          <w:sz w:val="22"/>
          <w:szCs w:val="22"/>
          <w:lang w:eastAsia="en-AU"/>
        </w:rPr>
      </w:pPr>
      <w:r w:rsidRPr="003D5662">
        <w:rPr>
          <w:rFonts w:asciiTheme="minorHAnsi" w:hAnsiTheme="minorHAnsi" w:cstheme="minorHAnsi"/>
        </w:rPr>
        <w:fldChar w:fldCharType="begin"/>
      </w:r>
      <w:r w:rsidR="00CA6A34" w:rsidRPr="003D5662">
        <w:rPr>
          <w:rFonts w:asciiTheme="minorHAnsi" w:hAnsiTheme="minorHAnsi" w:cstheme="minorHAnsi"/>
        </w:rPr>
        <w:instrText>TOC \o "1-3" \h \z \u</w:instrText>
      </w:r>
      <w:r w:rsidRPr="003D5662">
        <w:rPr>
          <w:rFonts w:asciiTheme="minorHAnsi" w:hAnsiTheme="minorHAnsi" w:cstheme="minorHAnsi"/>
        </w:rPr>
        <w:fldChar w:fldCharType="separate"/>
      </w:r>
      <w:hyperlink w:anchor="_Toc92202316" w:history="1">
        <w:r w:rsidR="001F3768" w:rsidRPr="0065305F">
          <w:rPr>
            <w:rStyle w:val="Hyperlink"/>
          </w:rPr>
          <w:t>Pandemic Order made 30 December 2021</w:t>
        </w:r>
        <w:r w:rsidR="001F3768">
          <w:rPr>
            <w:webHidden/>
          </w:rPr>
          <w:tab/>
        </w:r>
        <w:r w:rsidR="001F3768">
          <w:rPr>
            <w:webHidden/>
          </w:rPr>
          <w:fldChar w:fldCharType="begin"/>
        </w:r>
        <w:r w:rsidR="001F3768">
          <w:rPr>
            <w:webHidden/>
          </w:rPr>
          <w:instrText xml:space="preserve"> PAGEREF _Toc92202316 \h </w:instrText>
        </w:r>
        <w:r w:rsidR="001F3768">
          <w:rPr>
            <w:webHidden/>
          </w:rPr>
        </w:r>
        <w:r w:rsidR="001F3768">
          <w:rPr>
            <w:webHidden/>
          </w:rPr>
          <w:fldChar w:fldCharType="separate"/>
        </w:r>
        <w:r w:rsidR="001F3768">
          <w:rPr>
            <w:webHidden/>
          </w:rPr>
          <w:t>1</w:t>
        </w:r>
        <w:r w:rsidR="001F3768">
          <w:rPr>
            <w:webHidden/>
          </w:rPr>
          <w:fldChar w:fldCharType="end"/>
        </w:r>
      </w:hyperlink>
    </w:p>
    <w:p w14:paraId="5D1C0B2B" w14:textId="144BF007" w:rsidR="001F3768" w:rsidRDefault="00A348A5">
      <w:pPr>
        <w:pStyle w:val="TOC1"/>
        <w:rPr>
          <w:rFonts w:asciiTheme="minorHAnsi" w:eastAsiaTheme="minorEastAsia" w:hAnsiTheme="minorHAnsi" w:cstheme="minorBidi"/>
          <w:b w:val="0"/>
          <w:bCs w:val="0"/>
          <w:iCs w:val="0"/>
          <w:sz w:val="22"/>
          <w:szCs w:val="22"/>
          <w:lang w:eastAsia="en-AU"/>
        </w:rPr>
      </w:pPr>
      <w:hyperlink w:anchor="_Toc92202317" w:history="1">
        <w:r w:rsidR="001F3768" w:rsidRPr="0065305F">
          <w:rPr>
            <w:rStyle w:val="Hyperlink"/>
          </w:rPr>
          <w:t>About the pandemic order</w:t>
        </w:r>
        <w:r w:rsidR="001F3768">
          <w:rPr>
            <w:webHidden/>
          </w:rPr>
          <w:tab/>
        </w:r>
        <w:r w:rsidR="001F3768">
          <w:rPr>
            <w:webHidden/>
          </w:rPr>
          <w:fldChar w:fldCharType="begin"/>
        </w:r>
        <w:r w:rsidR="001F3768">
          <w:rPr>
            <w:webHidden/>
          </w:rPr>
          <w:instrText xml:space="preserve"> PAGEREF _Toc92202317 \h </w:instrText>
        </w:r>
        <w:r w:rsidR="001F3768">
          <w:rPr>
            <w:webHidden/>
          </w:rPr>
        </w:r>
        <w:r w:rsidR="001F3768">
          <w:rPr>
            <w:webHidden/>
          </w:rPr>
          <w:fldChar w:fldCharType="separate"/>
        </w:r>
        <w:r w:rsidR="001F3768">
          <w:rPr>
            <w:webHidden/>
          </w:rPr>
          <w:t>3</w:t>
        </w:r>
        <w:r w:rsidR="001F3768">
          <w:rPr>
            <w:webHidden/>
          </w:rPr>
          <w:fldChar w:fldCharType="end"/>
        </w:r>
      </w:hyperlink>
    </w:p>
    <w:p w14:paraId="17E561D7" w14:textId="704C8A55" w:rsidR="001F3768" w:rsidRDefault="00A348A5">
      <w:pPr>
        <w:pStyle w:val="TOC2"/>
        <w:rPr>
          <w:rFonts w:asciiTheme="minorHAnsi" w:eastAsiaTheme="minorEastAsia" w:hAnsiTheme="minorHAnsi" w:cstheme="minorBidi"/>
          <w:b w:val="0"/>
          <w:bCs w:val="0"/>
          <w:sz w:val="22"/>
          <w:szCs w:val="22"/>
          <w:lang w:eastAsia="en-AU"/>
        </w:rPr>
      </w:pPr>
      <w:hyperlink w:anchor="_Toc92202318" w:history="1">
        <w:r w:rsidR="001F3768" w:rsidRPr="0065305F">
          <w:rPr>
            <w:rStyle w:val="Hyperlink"/>
          </w:rPr>
          <w:t>Statutory power to make pandemic orders</w:t>
        </w:r>
        <w:r w:rsidR="001F3768">
          <w:rPr>
            <w:webHidden/>
          </w:rPr>
          <w:tab/>
        </w:r>
        <w:r w:rsidR="001F3768">
          <w:rPr>
            <w:webHidden/>
          </w:rPr>
          <w:fldChar w:fldCharType="begin"/>
        </w:r>
        <w:r w:rsidR="001F3768">
          <w:rPr>
            <w:webHidden/>
          </w:rPr>
          <w:instrText xml:space="preserve"> PAGEREF _Toc92202318 \h </w:instrText>
        </w:r>
        <w:r w:rsidR="001F3768">
          <w:rPr>
            <w:webHidden/>
          </w:rPr>
        </w:r>
        <w:r w:rsidR="001F3768">
          <w:rPr>
            <w:webHidden/>
          </w:rPr>
          <w:fldChar w:fldCharType="separate"/>
        </w:r>
        <w:r w:rsidR="001F3768">
          <w:rPr>
            <w:webHidden/>
          </w:rPr>
          <w:t>3</w:t>
        </w:r>
        <w:r w:rsidR="001F3768">
          <w:rPr>
            <w:webHidden/>
          </w:rPr>
          <w:fldChar w:fldCharType="end"/>
        </w:r>
      </w:hyperlink>
    </w:p>
    <w:p w14:paraId="55E73A30" w14:textId="0D9FB6A4" w:rsidR="001F3768" w:rsidRDefault="00A348A5">
      <w:pPr>
        <w:pStyle w:val="TOC2"/>
        <w:rPr>
          <w:rFonts w:asciiTheme="minorHAnsi" w:eastAsiaTheme="minorEastAsia" w:hAnsiTheme="minorHAnsi" w:cstheme="minorBidi"/>
          <w:b w:val="0"/>
          <w:bCs w:val="0"/>
          <w:sz w:val="22"/>
          <w:szCs w:val="22"/>
          <w:lang w:eastAsia="en-AU"/>
        </w:rPr>
      </w:pPr>
      <w:hyperlink w:anchor="_Toc92202319" w:history="1">
        <w:r w:rsidR="001F3768" w:rsidRPr="0065305F">
          <w:rPr>
            <w:rStyle w:val="Hyperlink"/>
          </w:rPr>
          <w:t>Guiding principles</w:t>
        </w:r>
        <w:r w:rsidR="001F3768">
          <w:rPr>
            <w:webHidden/>
          </w:rPr>
          <w:tab/>
        </w:r>
        <w:r w:rsidR="001F3768">
          <w:rPr>
            <w:webHidden/>
          </w:rPr>
          <w:fldChar w:fldCharType="begin"/>
        </w:r>
        <w:r w:rsidR="001F3768">
          <w:rPr>
            <w:webHidden/>
          </w:rPr>
          <w:instrText xml:space="preserve"> PAGEREF _Toc92202319 \h </w:instrText>
        </w:r>
        <w:r w:rsidR="001F3768">
          <w:rPr>
            <w:webHidden/>
          </w:rPr>
        </w:r>
        <w:r w:rsidR="001F3768">
          <w:rPr>
            <w:webHidden/>
          </w:rPr>
          <w:fldChar w:fldCharType="separate"/>
        </w:r>
        <w:r w:rsidR="001F3768">
          <w:rPr>
            <w:webHidden/>
          </w:rPr>
          <w:t>4</w:t>
        </w:r>
        <w:r w:rsidR="001F3768">
          <w:rPr>
            <w:webHidden/>
          </w:rPr>
          <w:fldChar w:fldCharType="end"/>
        </w:r>
      </w:hyperlink>
    </w:p>
    <w:p w14:paraId="22B02F69" w14:textId="3D040430" w:rsidR="001F3768" w:rsidRDefault="00A348A5">
      <w:pPr>
        <w:pStyle w:val="TOC3"/>
        <w:rPr>
          <w:rFonts w:asciiTheme="minorHAnsi" w:eastAsiaTheme="minorEastAsia" w:hAnsiTheme="minorHAnsi" w:cstheme="minorBidi"/>
          <w:b w:val="0"/>
          <w:bCs w:val="0"/>
          <w:sz w:val="22"/>
          <w:szCs w:val="22"/>
          <w:lang w:eastAsia="en-AU"/>
        </w:rPr>
      </w:pPr>
      <w:hyperlink w:anchor="_Toc92202320" w:history="1">
        <w:r w:rsidR="001F3768" w:rsidRPr="0065305F">
          <w:rPr>
            <w:rStyle w:val="Hyperlink"/>
          </w:rPr>
          <w:t>Principle of evidence-based decision-making</w:t>
        </w:r>
        <w:r w:rsidR="001F3768">
          <w:rPr>
            <w:webHidden/>
          </w:rPr>
          <w:tab/>
        </w:r>
        <w:r w:rsidR="001F3768">
          <w:rPr>
            <w:webHidden/>
          </w:rPr>
          <w:fldChar w:fldCharType="begin"/>
        </w:r>
        <w:r w:rsidR="001F3768">
          <w:rPr>
            <w:webHidden/>
          </w:rPr>
          <w:instrText xml:space="preserve"> PAGEREF _Toc92202320 \h </w:instrText>
        </w:r>
        <w:r w:rsidR="001F3768">
          <w:rPr>
            <w:webHidden/>
          </w:rPr>
        </w:r>
        <w:r w:rsidR="001F3768">
          <w:rPr>
            <w:webHidden/>
          </w:rPr>
          <w:fldChar w:fldCharType="separate"/>
        </w:r>
        <w:r w:rsidR="001F3768">
          <w:rPr>
            <w:webHidden/>
          </w:rPr>
          <w:t>4</w:t>
        </w:r>
        <w:r w:rsidR="001F3768">
          <w:rPr>
            <w:webHidden/>
          </w:rPr>
          <w:fldChar w:fldCharType="end"/>
        </w:r>
      </w:hyperlink>
    </w:p>
    <w:p w14:paraId="5C179F2B" w14:textId="03E022A6" w:rsidR="001F3768" w:rsidRDefault="00A348A5">
      <w:pPr>
        <w:pStyle w:val="TOC3"/>
        <w:rPr>
          <w:rFonts w:asciiTheme="minorHAnsi" w:eastAsiaTheme="minorEastAsia" w:hAnsiTheme="minorHAnsi" w:cstheme="minorBidi"/>
          <w:b w:val="0"/>
          <w:bCs w:val="0"/>
          <w:sz w:val="22"/>
          <w:szCs w:val="22"/>
          <w:lang w:eastAsia="en-AU"/>
        </w:rPr>
      </w:pPr>
      <w:hyperlink w:anchor="_Toc92202321" w:history="1">
        <w:r w:rsidR="001F3768" w:rsidRPr="0065305F">
          <w:rPr>
            <w:rStyle w:val="Hyperlink"/>
          </w:rPr>
          <w:t>Precautionary principle</w:t>
        </w:r>
        <w:r w:rsidR="001F3768">
          <w:rPr>
            <w:webHidden/>
          </w:rPr>
          <w:tab/>
        </w:r>
        <w:r w:rsidR="001F3768">
          <w:rPr>
            <w:webHidden/>
          </w:rPr>
          <w:fldChar w:fldCharType="begin"/>
        </w:r>
        <w:r w:rsidR="001F3768">
          <w:rPr>
            <w:webHidden/>
          </w:rPr>
          <w:instrText xml:space="preserve"> PAGEREF _Toc92202321 \h </w:instrText>
        </w:r>
        <w:r w:rsidR="001F3768">
          <w:rPr>
            <w:webHidden/>
          </w:rPr>
        </w:r>
        <w:r w:rsidR="001F3768">
          <w:rPr>
            <w:webHidden/>
          </w:rPr>
          <w:fldChar w:fldCharType="separate"/>
        </w:r>
        <w:r w:rsidR="001F3768">
          <w:rPr>
            <w:webHidden/>
          </w:rPr>
          <w:t>4</w:t>
        </w:r>
        <w:r w:rsidR="001F3768">
          <w:rPr>
            <w:webHidden/>
          </w:rPr>
          <w:fldChar w:fldCharType="end"/>
        </w:r>
      </w:hyperlink>
    </w:p>
    <w:p w14:paraId="11420E2A" w14:textId="200B13F4" w:rsidR="001F3768" w:rsidRDefault="00A348A5">
      <w:pPr>
        <w:pStyle w:val="TOC3"/>
        <w:rPr>
          <w:rFonts w:asciiTheme="minorHAnsi" w:eastAsiaTheme="minorEastAsia" w:hAnsiTheme="minorHAnsi" w:cstheme="minorBidi"/>
          <w:b w:val="0"/>
          <w:bCs w:val="0"/>
          <w:sz w:val="22"/>
          <w:szCs w:val="22"/>
          <w:lang w:eastAsia="en-AU"/>
        </w:rPr>
      </w:pPr>
      <w:hyperlink w:anchor="_Toc92202322" w:history="1">
        <w:r w:rsidR="001F3768" w:rsidRPr="0065305F">
          <w:rPr>
            <w:rStyle w:val="Hyperlink"/>
          </w:rPr>
          <w:t>Principle of primacy of prevention</w:t>
        </w:r>
        <w:r w:rsidR="001F3768">
          <w:rPr>
            <w:webHidden/>
          </w:rPr>
          <w:tab/>
        </w:r>
        <w:r w:rsidR="001F3768">
          <w:rPr>
            <w:webHidden/>
          </w:rPr>
          <w:fldChar w:fldCharType="begin"/>
        </w:r>
        <w:r w:rsidR="001F3768">
          <w:rPr>
            <w:webHidden/>
          </w:rPr>
          <w:instrText xml:space="preserve"> PAGEREF _Toc92202322 \h </w:instrText>
        </w:r>
        <w:r w:rsidR="001F3768">
          <w:rPr>
            <w:webHidden/>
          </w:rPr>
        </w:r>
        <w:r w:rsidR="001F3768">
          <w:rPr>
            <w:webHidden/>
          </w:rPr>
          <w:fldChar w:fldCharType="separate"/>
        </w:r>
        <w:r w:rsidR="001F3768">
          <w:rPr>
            <w:webHidden/>
          </w:rPr>
          <w:t>4</w:t>
        </w:r>
        <w:r w:rsidR="001F3768">
          <w:rPr>
            <w:webHidden/>
          </w:rPr>
          <w:fldChar w:fldCharType="end"/>
        </w:r>
      </w:hyperlink>
    </w:p>
    <w:p w14:paraId="2E26170F" w14:textId="4FFE7486" w:rsidR="001F3768" w:rsidRDefault="00A348A5">
      <w:pPr>
        <w:pStyle w:val="TOC3"/>
        <w:rPr>
          <w:rFonts w:asciiTheme="minorHAnsi" w:eastAsiaTheme="minorEastAsia" w:hAnsiTheme="minorHAnsi" w:cstheme="minorBidi"/>
          <w:b w:val="0"/>
          <w:bCs w:val="0"/>
          <w:sz w:val="22"/>
          <w:szCs w:val="22"/>
          <w:lang w:eastAsia="en-AU"/>
        </w:rPr>
      </w:pPr>
      <w:hyperlink w:anchor="_Toc92202323" w:history="1">
        <w:r w:rsidR="001F3768" w:rsidRPr="0065305F">
          <w:rPr>
            <w:rStyle w:val="Hyperlink"/>
          </w:rPr>
          <w:t>Principle of accountability</w:t>
        </w:r>
        <w:r w:rsidR="001F3768">
          <w:rPr>
            <w:webHidden/>
          </w:rPr>
          <w:tab/>
        </w:r>
        <w:r w:rsidR="001F3768">
          <w:rPr>
            <w:webHidden/>
          </w:rPr>
          <w:fldChar w:fldCharType="begin"/>
        </w:r>
        <w:r w:rsidR="001F3768">
          <w:rPr>
            <w:webHidden/>
          </w:rPr>
          <w:instrText xml:space="preserve"> PAGEREF _Toc92202323 \h </w:instrText>
        </w:r>
        <w:r w:rsidR="001F3768">
          <w:rPr>
            <w:webHidden/>
          </w:rPr>
        </w:r>
        <w:r w:rsidR="001F3768">
          <w:rPr>
            <w:webHidden/>
          </w:rPr>
          <w:fldChar w:fldCharType="separate"/>
        </w:r>
        <w:r w:rsidR="001F3768">
          <w:rPr>
            <w:webHidden/>
          </w:rPr>
          <w:t>5</w:t>
        </w:r>
        <w:r w:rsidR="001F3768">
          <w:rPr>
            <w:webHidden/>
          </w:rPr>
          <w:fldChar w:fldCharType="end"/>
        </w:r>
      </w:hyperlink>
    </w:p>
    <w:p w14:paraId="064F5DF7" w14:textId="7494EC89" w:rsidR="001F3768" w:rsidRDefault="00A348A5">
      <w:pPr>
        <w:pStyle w:val="TOC3"/>
        <w:rPr>
          <w:rFonts w:asciiTheme="minorHAnsi" w:eastAsiaTheme="minorEastAsia" w:hAnsiTheme="minorHAnsi" w:cstheme="minorBidi"/>
          <w:b w:val="0"/>
          <w:bCs w:val="0"/>
          <w:sz w:val="22"/>
          <w:szCs w:val="22"/>
          <w:lang w:eastAsia="en-AU"/>
        </w:rPr>
      </w:pPr>
      <w:hyperlink w:anchor="_Toc92202324" w:history="1">
        <w:r w:rsidR="001F3768" w:rsidRPr="0065305F">
          <w:rPr>
            <w:rStyle w:val="Hyperlink"/>
          </w:rPr>
          <w:t>Principle of proportionality</w:t>
        </w:r>
        <w:r w:rsidR="001F3768">
          <w:rPr>
            <w:webHidden/>
          </w:rPr>
          <w:tab/>
        </w:r>
        <w:r w:rsidR="001F3768">
          <w:rPr>
            <w:webHidden/>
          </w:rPr>
          <w:fldChar w:fldCharType="begin"/>
        </w:r>
        <w:r w:rsidR="001F3768">
          <w:rPr>
            <w:webHidden/>
          </w:rPr>
          <w:instrText xml:space="preserve"> PAGEREF _Toc92202324 \h </w:instrText>
        </w:r>
        <w:r w:rsidR="001F3768">
          <w:rPr>
            <w:webHidden/>
          </w:rPr>
        </w:r>
        <w:r w:rsidR="001F3768">
          <w:rPr>
            <w:webHidden/>
          </w:rPr>
          <w:fldChar w:fldCharType="separate"/>
        </w:r>
        <w:r w:rsidR="001F3768">
          <w:rPr>
            <w:webHidden/>
          </w:rPr>
          <w:t>5</w:t>
        </w:r>
        <w:r w:rsidR="001F3768">
          <w:rPr>
            <w:webHidden/>
          </w:rPr>
          <w:fldChar w:fldCharType="end"/>
        </w:r>
      </w:hyperlink>
    </w:p>
    <w:p w14:paraId="2DD47318" w14:textId="6F2F9657" w:rsidR="001F3768" w:rsidRDefault="00A348A5">
      <w:pPr>
        <w:pStyle w:val="TOC3"/>
        <w:rPr>
          <w:rFonts w:asciiTheme="minorHAnsi" w:eastAsiaTheme="minorEastAsia" w:hAnsiTheme="minorHAnsi" w:cstheme="minorBidi"/>
          <w:b w:val="0"/>
          <w:bCs w:val="0"/>
          <w:sz w:val="22"/>
          <w:szCs w:val="22"/>
          <w:lang w:eastAsia="en-AU"/>
        </w:rPr>
      </w:pPr>
      <w:hyperlink w:anchor="_Toc92202325" w:history="1">
        <w:r w:rsidR="001F3768" w:rsidRPr="0065305F">
          <w:rPr>
            <w:rStyle w:val="Hyperlink"/>
          </w:rPr>
          <w:t>Principle of collaboration.</w:t>
        </w:r>
        <w:r w:rsidR="001F3768">
          <w:rPr>
            <w:webHidden/>
          </w:rPr>
          <w:tab/>
        </w:r>
        <w:r w:rsidR="001F3768">
          <w:rPr>
            <w:webHidden/>
          </w:rPr>
          <w:fldChar w:fldCharType="begin"/>
        </w:r>
        <w:r w:rsidR="001F3768">
          <w:rPr>
            <w:webHidden/>
          </w:rPr>
          <w:instrText xml:space="preserve"> PAGEREF _Toc92202325 \h </w:instrText>
        </w:r>
        <w:r w:rsidR="001F3768">
          <w:rPr>
            <w:webHidden/>
          </w:rPr>
        </w:r>
        <w:r w:rsidR="001F3768">
          <w:rPr>
            <w:webHidden/>
          </w:rPr>
          <w:fldChar w:fldCharType="separate"/>
        </w:r>
        <w:r w:rsidR="001F3768">
          <w:rPr>
            <w:webHidden/>
          </w:rPr>
          <w:t>5</w:t>
        </w:r>
        <w:r w:rsidR="001F3768">
          <w:rPr>
            <w:webHidden/>
          </w:rPr>
          <w:fldChar w:fldCharType="end"/>
        </w:r>
      </w:hyperlink>
    </w:p>
    <w:p w14:paraId="4A50398F" w14:textId="6180D75C" w:rsidR="001F3768" w:rsidRDefault="00A348A5">
      <w:pPr>
        <w:pStyle w:val="TOC3"/>
        <w:rPr>
          <w:rFonts w:asciiTheme="minorHAnsi" w:eastAsiaTheme="minorEastAsia" w:hAnsiTheme="minorHAnsi" w:cstheme="minorBidi"/>
          <w:b w:val="0"/>
          <w:bCs w:val="0"/>
          <w:sz w:val="22"/>
          <w:szCs w:val="22"/>
          <w:lang w:eastAsia="en-AU"/>
        </w:rPr>
      </w:pPr>
      <w:hyperlink w:anchor="_Toc92202326" w:history="1">
        <w:r w:rsidR="001F3768" w:rsidRPr="0065305F">
          <w:rPr>
            <w:rStyle w:val="Hyperlink"/>
          </w:rPr>
          <w:t>Part 8A objectives</w:t>
        </w:r>
        <w:r w:rsidR="001F3768">
          <w:rPr>
            <w:webHidden/>
          </w:rPr>
          <w:tab/>
        </w:r>
        <w:r w:rsidR="001F3768">
          <w:rPr>
            <w:webHidden/>
          </w:rPr>
          <w:fldChar w:fldCharType="begin"/>
        </w:r>
        <w:r w:rsidR="001F3768">
          <w:rPr>
            <w:webHidden/>
          </w:rPr>
          <w:instrText xml:space="preserve"> PAGEREF _Toc92202326 \h </w:instrText>
        </w:r>
        <w:r w:rsidR="001F3768">
          <w:rPr>
            <w:webHidden/>
          </w:rPr>
        </w:r>
        <w:r w:rsidR="001F3768">
          <w:rPr>
            <w:webHidden/>
          </w:rPr>
          <w:fldChar w:fldCharType="separate"/>
        </w:r>
        <w:r w:rsidR="001F3768">
          <w:rPr>
            <w:webHidden/>
          </w:rPr>
          <w:t>6</w:t>
        </w:r>
        <w:r w:rsidR="001F3768">
          <w:rPr>
            <w:webHidden/>
          </w:rPr>
          <w:fldChar w:fldCharType="end"/>
        </w:r>
      </w:hyperlink>
    </w:p>
    <w:p w14:paraId="02BCF4A0" w14:textId="6DE5A91F" w:rsidR="001F3768" w:rsidRDefault="00A348A5">
      <w:pPr>
        <w:pStyle w:val="TOC2"/>
        <w:rPr>
          <w:rFonts w:asciiTheme="minorHAnsi" w:eastAsiaTheme="minorEastAsia" w:hAnsiTheme="minorHAnsi" w:cstheme="minorBidi"/>
          <w:b w:val="0"/>
          <w:bCs w:val="0"/>
          <w:sz w:val="22"/>
          <w:szCs w:val="22"/>
          <w:lang w:eastAsia="en-AU"/>
        </w:rPr>
      </w:pPr>
      <w:hyperlink w:anchor="_Toc92202327" w:history="1">
        <w:r w:rsidR="001F3768" w:rsidRPr="0065305F">
          <w:rPr>
            <w:rStyle w:val="Hyperlink"/>
          </w:rPr>
          <w:t>Human Rights</w:t>
        </w:r>
        <w:r w:rsidR="001F3768">
          <w:rPr>
            <w:webHidden/>
          </w:rPr>
          <w:tab/>
        </w:r>
        <w:r w:rsidR="001F3768">
          <w:rPr>
            <w:webHidden/>
          </w:rPr>
          <w:fldChar w:fldCharType="begin"/>
        </w:r>
        <w:r w:rsidR="001F3768">
          <w:rPr>
            <w:webHidden/>
          </w:rPr>
          <w:instrText xml:space="preserve"> PAGEREF _Toc92202327 \h </w:instrText>
        </w:r>
        <w:r w:rsidR="001F3768">
          <w:rPr>
            <w:webHidden/>
          </w:rPr>
        </w:r>
        <w:r w:rsidR="001F3768">
          <w:rPr>
            <w:webHidden/>
          </w:rPr>
          <w:fldChar w:fldCharType="separate"/>
        </w:r>
        <w:r w:rsidR="001F3768">
          <w:rPr>
            <w:webHidden/>
          </w:rPr>
          <w:t>6</w:t>
        </w:r>
        <w:r w:rsidR="001F3768">
          <w:rPr>
            <w:webHidden/>
          </w:rPr>
          <w:fldChar w:fldCharType="end"/>
        </w:r>
      </w:hyperlink>
    </w:p>
    <w:p w14:paraId="26015127" w14:textId="2C66CBB1" w:rsidR="001F3768" w:rsidRDefault="00A348A5">
      <w:pPr>
        <w:pStyle w:val="TOC1"/>
        <w:rPr>
          <w:rFonts w:asciiTheme="minorHAnsi" w:eastAsiaTheme="minorEastAsia" w:hAnsiTheme="minorHAnsi" w:cstheme="minorBidi"/>
          <w:b w:val="0"/>
          <w:bCs w:val="0"/>
          <w:iCs w:val="0"/>
          <w:sz w:val="22"/>
          <w:szCs w:val="22"/>
          <w:lang w:eastAsia="en-AU"/>
        </w:rPr>
      </w:pPr>
      <w:hyperlink w:anchor="_Toc92202328" w:history="1">
        <w:r w:rsidR="001F3768" w:rsidRPr="0065305F">
          <w:rPr>
            <w:rStyle w:val="Hyperlink"/>
          </w:rPr>
          <w:t>Overview of public health advice</w:t>
        </w:r>
        <w:r w:rsidR="001F3768">
          <w:rPr>
            <w:webHidden/>
          </w:rPr>
          <w:tab/>
        </w:r>
        <w:r w:rsidR="001F3768">
          <w:rPr>
            <w:webHidden/>
          </w:rPr>
          <w:fldChar w:fldCharType="begin"/>
        </w:r>
        <w:r w:rsidR="001F3768">
          <w:rPr>
            <w:webHidden/>
          </w:rPr>
          <w:instrText xml:space="preserve"> PAGEREF _Toc92202328 \h </w:instrText>
        </w:r>
        <w:r w:rsidR="001F3768">
          <w:rPr>
            <w:webHidden/>
          </w:rPr>
        </w:r>
        <w:r w:rsidR="001F3768">
          <w:rPr>
            <w:webHidden/>
          </w:rPr>
          <w:fldChar w:fldCharType="separate"/>
        </w:r>
        <w:r w:rsidR="001F3768">
          <w:rPr>
            <w:webHidden/>
          </w:rPr>
          <w:t>8</w:t>
        </w:r>
        <w:r w:rsidR="001F3768">
          <w:rPr>
            <w:webHidden/>
          </w:rPr>
          <w:fldChar w:fldCharType="end"/>
        </w:r>
      </w:hyperlink>
    </w:p>
    <w:p w14:paraId="1B931366" w14:textId="4435B2A2" w:rsidR="001F3768" w:rsidRDefault="00A348A5">
      <w:pPr>
        <w:pStyle w:val="TOC1"/>
        <w:rPr>
          <w:rFonts w:asciiTheme="minorHAnsi" w:eastAsiaTheme="minorEastAsia" w:hAnsiTheme="minorHAnsi" w:cstheme="minorBidi"/>
          <w:b w:val="0"/>
          <w:bCs w:val="0"/>
          <w:iCs w:val="0"/>
          <w:sz w:val="22"/>
          <w:szCs w:val="22"/>
          <w:lang w:eastAsia="en-AU"/>
        </w:rPr>
      </w:pPr>
      <w:hyperlink w:anchor="_Toc92202329" w:history="1">
        <w:r w:rsidR="001F3768" w:rsidRPr="0065305F">
          <w:rPr>
            <w:rStyle w:val="Hyperlink"/>
            <w:rFonts w:cs="Arial"/>
          </w:rPr>
          <w:t>Current context</w:t>
        </w:r>
        <w:r w:rsidR="001F3768">
          <w:rPr>
            <w:webHidden/>
          </w:rPr>
          <w:tab/>
        </w:r>
        <w:r w:rsidR="001F3768">
          <w:rPr>
            <w:webHidden/>
          </w:rPr>
          <w:fldChar w:fldCharType="begin"/>
        </w:r>
        <w:r w:rsidR="001F3768">
          <w:rPr>
            <w:webHidden/>
          </w:rPr>
          <w:instrText xml:space="preserve"> PAGEREF _Toc92202329 \h </w:instrText>
        </w:r>
        <w:r w:rsidR="001F3768">
          <w:rPr>
            <w:webHidden/>
          </w:rPr>
        </w:r>
        <w:r w:rsidR="001F3768">
          <w:rPr>
            <w:webHidden/>
          </w:rPr>
          <w:fldChar w:fldCharType="separate"/>
        </w:r>
        <w:r w:rsidR="001F3768">
          <w:rPr>
            <w:webHidden/>
          </w:rPr>
          <w:t>8</w:t>
        </w:r>
        <w:r w:rsidR="001F3768">
          <w:rPr>
            <w:webHidden/>
          </w:rPr>
          <w:fldChar w:fldCharType="end"/>
        </w:r>
      </w:hyperlink>
    </w:p>
    <w:p w14:paraId="745BEC72" w14:textId="6E53B836" w:rsidR="001F3768" w:rsidRDefault="00A348A5">
      <w:pPr>
        <w:pStyle w:val="TOC2"/>
        <w:rPr>
          <w:rFonts w:asciiTheme="minorHAnsi" w:eastAsiaTheme="minorEastAsia" w:hAnsiTheme="minorHAnsi" w:cstheme="minorBidi"/>
          <w:b w:val="0"/>
          <w:bCs w:val="0"/>
          <w:sz w:val="22"/>
          <w:szCs w:val="22"/>
          <w:lang w:eastAsia="en-AU"/>
        </w:rPr>
      </w:pPr>
      <w:hyperlink w:anchor="_Toc92202330" w:history="1">
        <w:r w:rsidR="001F3768" w:rsidRPr="0065305F">
          <w:rPr>
            <w:rStyle w:val="Hyperlink"/>
          </w:rPr>
          <w:t>Immediate situation: Phase D Settings for continued management of the COVID-19 Pandemic according to the Victorian Roadmap to deliver the National Plan</w:t>
        </w:r>
        <w:r w:rsidR="001F3768">
          <w:rPr>
            <w:webHidden/>
          </w:rPr>
          <w:tab/>
        </w:r>
        <w:r w:rsidR="001F3768">
          <w:rPr>
            <w:webHidden/>
          </w:rPr>
          <w:fldChar w:fldCharType="begin"/>
        </w:r>
        <w:r w:rsidR="001F3768">
          <w:rPr>
            <w:webHidden/>
          </w:rPr>
          <w:instrText xml:space="preserve"> PAGEREF _Toc92202330 \h </w:instrText>
        </w:r>
        <w:r w:rsidR="001F3768">
          <w:rPr>
            <w:webHidden/>
          </w:rPr>
        </w:r>
        <w:r w:rsidR="001F3768">
          <w:rPr>
            <w:webHidden/>
          </w:rPr>
          <w:fldChar w:fldCharType="separate"/>
        </w:r>
        <w:r w:rsidR="001F3768">
          <w:rPr>
            <w:webHidden/>
          </w:rPr>
          <w:t>8</w:t>
        </w:r>
        <w:r w:rsidR="001F3768">
          <w:rPr>
            <w:webHidden/>
          </w:rPr>
          <w:fldChar w:fldCharType="end"/>
        </w:r>
      </w:hyperlink>
    </w:p>
    <w:p w14:paraId="058ABAB1" w14:textId="1E6E905F" w:rsidR="001F3768" w:rsidRDefault="00A348A5">
      <w:pPr>
        <w:pStyle w:val="TOC1"/>
        <w:rPr>
          <w:rFonts w:asciiTheme="minorHAnsi" w:eastAsiaTheme="minorEastAsia" w:hAnsiTheme="minorHAnsi" w:cstheme="minorBidi"/>
          <w:b w:val="0"/>
          <w:bCs w:val="0"/>
          <w:iCs w:val="0"/>
          <w:sz w:val="22"/>
          <w:szCs w:val="22"/>
          <w:lang w:eastAsia="en-AU"/>
        </w:rPr>
      </w:pPr>
      <w:hyperlink w:anchor="_Toc92202331" w:history="1">
        <w:r w:rsidR="001F3768" w:rsidRPr="0065305F">
          <w:rPr>
            <w:rStyle w:val="Hyperlink"/>
          </w:rPr>
          <w:t>Reasons for decision to make a pandemic order</w:t>
        </w:r>
        <w:r w:rsidR="001F3768">
          <w:rPr>
            <w:webHidden/>
          </w:rPr>
          <w:tab/>
        </w:r>
        <w:r w:rsidR="001F3768">
          <w:rPr>
            <w:webHidden/>
          </w:rPr>
          <w:fldChar w:fldCharType="begin"/>
        </w:r>
        <w:r w:rsidR="001F3768">
          <w:rPr>
            <w:webHidden/>
          </w:rPr>
          <w:instrText xml:space="preserve"> PAGEREF _Toc92202331 \h </w:instrText>
        </w:r>
        <w:r w:rsidR="001F3768">
          <w:rPr>
            <w:webHidden/>
          </w:rPr>
        </w:r>
        <w:r w:rsidR="001F3768">
          <w:rPr>
            <w:webHidden/>
          </w:rPr>
          <w:fldChar w:fldCharType="separate"/>
        </w:r>
        <w:r w:rsidR="001F3768">
          <w:rPr>
            <w:webHidden/>
          </w:rPr>
          <w:t>9</w:t>
        </w:r>
        <w:r w:rsidR="001F3768">
          <w:rPr>
            <w:webHidden/>
          </w:rPr>
          <w:fldChar w:fldCharType="end"/>
        </w:r>
      </w:hyperlink>
    </w:p>
    <w:p w14:paraId="3628D3B8" w14:textId="4ED58C57" w:rsidR="001F3768" w:rsidRDefault="00A348A5">
      <w:pPr>
        <w:pStyle w:val="TOC2"/>
        <w:rPr>
          <w:rFonts w:asciiTheme="minorHAnsi" w:eastAsiaTheme="minorEastAsia" w:hAnsiTheme="minorHAnsi" w:cstheme="minorBidi"/>
          <w:b w:val="0"/>
          <w:bCs w:val="0"/>
          <w:sz w:val="22"/>
          <w:szCs w:val="22"/>
          <w:lang w:eastAsia="en-AU"/>
        </w:rPr>
      </w:pPr>
      <w:hyperlink w:anchor="_Toc92202332" w:history="1">
        <w:r w:rsidR="001F3768" w:rsidRPr="0065305F">
          <w:rPr>
            <w:rStyle w:val="Hyperlink"/>
          </w:rPr>
          <w:t>Overview</w:t>
        </w:r>
        <w:r w:rsidR="001F3768">
          <w:rPr>
            <w:webHidden/>
          </w:rPr>
          <w:tab/>
        </w:r>
        <w:r w:rsidR="001F3768">
          <w:rPr>
            <w:webHidden/>
          </w:rPr>
          <w:fldChar w:fldCharType="begin"/>
        </w:r>
        <w:r w:rsidR="001F3768">
          <w:rPr>
            <w:webHidden/>
          </w:rPr>
          <w:instrText xml:space="preserve"> PAGEREF _Toc92202332 \h </w:instrText>
        </w:r>
        <w:r w:rsidR="001F3768">
          <w:rPr>
            <w:webHidden/>
          </w:rPr>
        </w:r>
        <w:r w:rsidR="001F3768">
          <w:rPr>
            <w:webHidden/>
          </w:rPr>
          <w:fldChar w:fldCharType="separate"/>
        </w:r>
        <w:r w:rsidR="001F3768">
          <w:rPr>
            <w:webHidden/>
          </w:rPr>
          <w:t>9</w:t>
        </w:r>
        <w:r w:rsidR="001F3768">
          <w:rPr>
            <w:webHidden/>
          </w:rPr>
          <w:fldChar w:fldCharType="end"/>
        </w:r>
      </w:hyperlink>
    </w:p>
    <w:p w14:paraId="574F1541" w14:textId="6E14856D" w:rsidR="001F3768" w:rsidRDefault="00A348A5">
      <w:pPr>
        <w:pStyle w:val="TOC2"/>
        <w:rPr>
          <w:rFonts w:asciiTheme="minorHAnsi" w:eastAsiaTheme="minorEastAsia" w:hAnsiTheme="minorHAnsi" w:cstheme="minorBidi"/>
          <w:b w:val="0"/>
          <w:bCs w:val="0"/>
          <w:sz w:val="22"/>
          <w:szCs w:val="22"/>
          <w:lang w:eastAsia="en-AU"/>
        </w:rPr>
      </w:pPr>
      <w:hyperlink w:anchor="_Toc92202333" w:history="1">
        <w:r w:rsidR="001F3768" w:rsidRPr="0065305F">
          <w:rPr>
            <w:rStyle w:val="Hyperlink"/>
          </w:rPr>
          <w:t>Risks of no action taken</w:t>
        </w:r>
        <w:r w:rsidR="001F3768">
          <w:rPr>
            <w:webHidden/>
          </w:rPr>
          <w:tab/>
        </w:r>
        <w:r w:rsidR="001F3768">
          <w:rPr>
            <w:webHidden/>
          </w:rPr>
          <w:fldChar w:fldCharType="begin"/>
        </w:r>
        <w:r w:rsidR="001F3768">
          <w:rPr>
            <w:webHidden/>
          </w:rPr>
          <w:instrText xml:space="preserve"> PAGEREF _Toc92202333 \h </w:instrText>
        </w:r>
        <w:r w:rsidR="001F3768">
          <w:rPr>
            <w:webHidden/>
          </w:rPr>
        </w:r>
        <w:r w:rsidR="001F3768">
          <w:rPr>
            <w:webHidden/>
          </w:rPr>
          <w:fldChar w:fldCharType="separate"/>
        </w:r>
        <w:r w:rsidR="001F3768">
          <w:rPr>
            <w:webHidden/>
          </w:rPr>
          <w:t>12</w:t>
        </w:r>
        <w:r w:rsidR="001F3768">
          <w:rPr>
            <w:webHidden/>
          </w:rPr>
          <w:fldChar w:fldCharType="end"/>
        </w:r>
      </w:hyperlink>
    </w:p>
    <w:p w14:paraId="0FEF4F89" w14:textId="485373F5" w:rsidR="001F3768" w:rsidRDefault="00A348A5">
      <w:pPr>
        <w:pStyle w:val="TOC2"/>
        <w:rPr>
          <w:rFonts w:asciiTheme="minorHAnsi" w:eastAsiaTheme="minorEastAsia" w:hAnsiTheme="minorHAnsi" w:cstheme="minorBidi"/>
          <w:b w:val="0"/>
          <w:bCs w:val="0"/>
          <w:sz w:val="22"/>
          <w:szCs w:val="22"/>
          <w:lang w:eastAsia="en-AU"/>
        </w:rPr>
      </w:pPr>
      <w:hyperlink w:anchor="_Toc92202334" w:history="1">
        <w:r w:rsidR="001F3768" w:rsidRPr="0065305F">
          <w:rPr>
            <w:rStyle w:val="Hyperlink"/>
          </w:rPr>
          <w:t>Schedules</w:t>
        </w:r>
        <w:r w:rsidR="001F3768">
          <w:rPr>
            <w:webHidden/>
          </w:rPr>
          <w:tab/>
        </w:r>
        <w:r w:rsidR="001F3768">
          <w:rPr>
            <w:webHidden/>
          </w:rPr>
          <w:fldChar w:fldCharType="begin"/>
        </w:r>
        <w:r w:rsidR="001F3768">
          <w:rPr>
            <w:webHidden/>
          </w:rPr>
          <w:instrText xml:space="preserve"> PAGEREF _Toc92202334 \h </w:instrText>
        </w:r>
        <w:r w:rsidR="001F3768">
          <w:rPr>
            <w:webHidden/>
          </w:rPr>
        </w:r>
        <w:r w:rsidR="001F3768">
          <w:rPr>
            <w:webHidden/>
          </w:rPr>
          <w:fldChar w:fldCharType="separate"/>
        </w:r>
        <w:r w:rsidR="001F3768">
          <w:rPr>
            <w:webHidden/>
          </w:rPr>
          <w:t>13</w:t>
        </w:r>
        <w:r w:rsidR="001F3768">
          <w:rPr>
            <w:webHidden/>
          </w:rPr>
          <w:fldChar w:fldCharType="end"/>
        </w:r>
      </w:hyperlink>
    </w:p>
    <w:p w14:paraId="6ACAE3FA" w14:textId="3132ADF9" w:rsidR="001F3768" w:rsidRDefault="00A348A5">
      <w:pPr>
        <w:pStyle w:val="TOC1"/>
        <w:rPr>
          <w:rFonts w:asciiTheme="minorHAnsi" w:eastAsiaTheme="minorEastAsia" w:hAnsiTheme="minorHAnsi" w:cstheme="minorBidi"/>
          <w:b w:val="0"/>
          <w:bCs w:val="0"/>
          <w:iCs w:val="0"/>
          <w:sz w:val="22"/>
          <w:szCs w:val="22"/>
          <w:lang w:eastAsia="en-AU"/>
        </w:rPr>
      </w:pPr>
      <w:hyperlink w:anchor="_Toc92202335" w:history="1">
        <w:r w:rsidR="001F3768" w:rsidRPr="0065305F">
          <w:rPr>
            <w:rStyle w:val="Hyperlink"/>
          </w:rPr>
          <w:t>Schedule 1 – Reasons for Decision – Pandemic (Detention) Order</w:t>
        </w:r>
        <w:r w:rsidR="001F3768">
          <w:rPr>
            <w:webHidden/>
          </w:rPr>
          <w:tab/>
        </w:r>
        <w:r w:rsidR="001F3768">
          <w:rPr>
            <w:webHidden/>
          </w:rPr>
          <w:fldChar w:fldCharType="begin"/>
        </w:r>
        <w:r w:rsidR="001F3768">
          <w:rPr>
            <w:webHidden/>
          </w:rPr>
          <w:instrText xml:space="preserve"> PAGEREF _Toc92202335 \h </w:instrText>
        </w:r>
        <w:r w:rsidR="001F3768">
          <w:rPr>
            <w:webHidden/>
          </w:rPr>
        </w:r>
        <w:r w:rsidR="001F3768">
          <w:rPr>
            <w:webHidden/>
          </w:rPr>
          <w:fldChar w:fldCharType="separate"/>
        </w:r>
        <w:r w:rsidR="001F3768">
          <w:rPr>
            <w:webHidden/>
          </w:rPr>
          <w:t>14</w:t>
        </w:r>
        <w:r w:rsidR="001F3768">
          <w:rPr>
            <w:webHidden/>
          </w:rPr>
          <w:fldChar w:fldCharType="end"/>
        </w:r>
      </w:hyperlink>
    </w:p>
    <w:p w14:paraId="0498EA48" w14:textId="43108307" w:rsidR="001F3768" w:rsidRDefault="00A348A5">
      <w:pPr>
        <w:pStyle w:val="TOC2"/>
        <w:rPr>
          <w:rFonts w:asciiTheme="minorHAnsi" w:eastAsiaTheme="minorEastAsia" w:hAnsiTheme="minorHAnsi" w:cstheme="minorBidi"/>
          <w:b w:val="0"/>
          <w:bCs w:val="0"/>
          <w:sz w:val="22"/>
          <w:szCs w:val="22"/>
          <w:lang w:eastAsia="en-AU"/>
        </w:rPr>
      </w:pPr>
      <w:hyperlink w:anchor="_Toc92202336" w:history="1">
        <w:r w:rsidR="001F3768" w:rsidRPr="0065305F">
          <w:rPr>
            <w:rStyle w:val="Hyperlink"/>
          </w:rPr>
          <w:t>Summary of Order</w:t>
        </w:r>
        <w:r w:rsidR="001F3768">
          <w:rPr>
            <w:webHidden/>
          </w:rPr>
          <w:tab/>
        </w:r>
        <w:r w:rsidR="001F3768">
          <w:rPr>
            <w:webHidden/>
          </w:rPr>
          <w:fldChar w:fldCharType="begin"/>
        </w:r>
        <w:r w:rsidR="001F3768">
          <w:rPr>
            <w:webHidden/>
          </w:rPr>
          <w:instrText xml:space="preserve"> PAGEREF _Toc92202336 \h </w:instrText>
        </w:r>
        <w:r w:rsidR="001F3768">
          <w:rPr>
            <w:webHidden/>
          </w:rPr>
        </w:r>
        <w:r w:rsidR="001F3768">
          <w:rPr>
            <w:webHidden/>
          </w:rPr>
          <w:fldChar w:fldCharType="separate"/>
        </w:r>
        <w:r w:rsidR="001F3768">
          <w:rPr>
            <w:webHidden/>
          </w:rPr>
          <w:t>14</w:t>
        </w:r>
        <w:r w:rsidR="001F3768">
          <w:rPr>
            <w:webHidden/>
          </w:rPr>
          <w:fldChar w:fldCharType="end"/>
        </w:r>
      </w:hyperlink>
    </w:p>
    <w:p w14:paraId="79607464" w14:textId="035B192C" w:rsidR="001F3768" w:rsidRDefault="00A348A5">
      <w:pPr>
        <w:pStyle w:val="TOC3"/>
        <w:rPr>
          <w:rFonts w:asciiTheme="minorHAnsi" w:eastAsiaTheme="minorEastAsia" w:hAnsiTheme="minorHAnsi" w:cstheme="minorBidi"/>
          <w:b w:val="0"/>
          <w:bCs w:val="0"/>
          <w:sz w:val="22"/>
          <w:szCs w:val="22"/>
          <w:lang w:eastAsia="en-AU"/>
        </w:rPr>
      </w:pPr>
      <w:hyperlink w:anchor="_Toc92202337" w:history="1">
        <w:r w:rsidR="001F3768" w:rsidRPr="0065305F">
          <w:rPr>
            <w:rStyle w:val="Hyperlink"/>
          </w:rPr>
          <w:t>Purpose</w:t>
        </w:r>
        <w:r w:rsidR="001F3768">
          <w:rPr>
            <w:webHidden/>
          </w:rPr>
          <w:tab/>
        </w:r>
        <w:r w:rsidR="001F3768">
          <w:rPr>
            <w:webHidden/>
          </w:rPr>
          <w:fldChar w:fldCharType="begin"/>
        </w:r>
        <w:r w:rsidR="001F3768">
          <w:rPr>
            <w:webHidden/>
          </w:rPr>
          <w:instrText xml:space="preserve"> PAGEREF _Toc92202337 \h </w:instrText>
        </w:r>
        <w:r w:rsidR="001F3768">
          <w:rPr>
            <w:webHidden/>
          </w:rPr>
        </w:r>
        <w:r w:rsidR="001F3768">
          <w:rPr>
            <w:webHidden/>
          </w:rPr>
          <w:fldChar w:fldCharType="separate"/>
        </w:r>
        <w:r w:rsidR="001F3768">
          <w:rPr>
            <w:webHidden/>
          </w:rPr>
          <w:t>14</w:t>
        </w:r>
        <w:r w:rsidR="001F3768">
          <w:rPr>
            <w:webHidden/>
          </w:rPr>
          <w:fldChar w:fldCharType="end"/>
        </w:r>
      </w:hyperlink>
    </w:p>
    <w:p w14:paraId="045E0EED" w14:textId="07BA77D9" w:rsidR="001F3768" w:rsidRDefault="00A348A5">
      <w:pPr>
        <w:pStyle w:val="TOC3"/>
        <w:rPr>
          <w:rFonts w:asciiTheme="minorHAnsi" w:eastAsiaTheme="minorEastAsia" w:hAnsiTheme="minorHAnsi" w:cstheme="minorBidi"/>
          <w:b w:val="0"/>
          <w:bCs w:val="0"/>
          <w:sz w:val="22"/>
          <w:szCs w:val="22"/>
          <w:lang w:eastAsia="en-AU"/>
        </w:rPr>
      </w:pPr>
      <w:hyperlink w:anchor="_Toc92202338" w:history="1">
        <w:r w:rsidR="001F3768" w:rsidRPr="0065305F">
          <w:rPr>
            <w:rStyle w:val="Hyperlink"/>
          </w:rPr>
          <w:t>Changes from Pandemic (Detention) Order 2021 (No. 1)</w:t>
        </w:r>
        <w:r w:rsidR="001F3768">
          <w:rPr>
            <w:webHidden/>
          </w:rPr>
          <w:tab/>
        </w:r>
        <w:r w:rsidR="001F3768">
          <w:rPr>
            <w:webHidden/>
          </w:rPr>
          <w:fldChar w:fldCharType="begin"/>
        </w:r>
        <w:r w:rsidR="001F3768">
          <w:rPr>
            <w:webHidden/>
          </w:rPr>
          <w:instrText xml:space="preserve"> PAGEREF _Toc92202338 \h </w:instrText>
        </w:r>
        <w:r w:rsidR="001F3768">
          <w:rPr>
            <w:webHidden/>
          </w:rPr>
        </w:r>
        <w:r w:rsidR="001F3768">
          <w:rPr>
            <w:webHidden/>
          </w:rPr>
          <w:fldChar w:fldCharType="separate"/>
        </w:r>
        <w:r w:rsidR="001F3768">
          <w:rPr>
            <w:webHidden/>
          </w:rPr>
          <w:t>15</w:t>
        </w:r>
        <w:r w:rsidR="001F3768">
          <w:rPr>
            <w:webHidden/>
          </w:rPr>
          <w:fldChar w:fldCharType="end"/>
        </w:r>
      </w:hyperlink>
    </w:p>
    <w:p w14:paraId="276F5179" w14:textId="2ECE98AC" w:rsidR="001F3768" w:rsidRDefault="00A348A5">
      <w:pPr>
        <w:pStyle w:val="TOC3"/>
        <w:rPr>
          <w:rFonts w:asciiTheme="minorHAnsi" w:eastAsiaTheme="minorEastAsia" w:hAnsiTheme="minorHAnsi" w:cstheme="minorBidi"/>
          <w:b w:val="0"/>
          <w:bCs w:val="0"/>
          <w:sz w:val="22"/>
          <w:szCs w:val="22"/>
          <w:lang w:eastAsia="en-AU"/>
        </w:rPr>
      </w:pPr>
      <w:hyperlink w:anchor="_Toc92202339" w:history="1">
        <w:r w:rsidR="001F3768" w:rsidRPr="0065305F">
          <w:rPr>
            <w:rStyle w:val="Hyperlink"/>
          </w:rPr>
          <w:t>Period</w:t>
        </w:r>
        <w:r w:rsidR="001F3768">
          <w:rPr>
            <w:webHidden/>
          </w:rPr>
          <w:tab/>
        </w:r>
        <w:r w:rsidR="001F3768">
          <w:rPr>
            <w:webHidden/>
          </w:rPr>
          <w:fldChar w:fldCharType="begin"/>
        </w:r>
        <w:r w:rsidR="001F3768">
          <w:rPr>
            <w:webHidden/>
          </w:rPr>
          <w:instrText xml:space="preserve"> PAGEREF _Toc92202339 \h </w:instrText>
        </w:r>
        <w:r w:rsidR="001F3768">
          <w:rPr>
            <w:webHidden/>
          </w:rPr>
        </w:r>
        <w:r w:rsidR="001F3768">
          <w:rPr>
            <w:webHidden/>
          </w:rPr>
          <w:fldChar w:fldCharType="separate"/>
        </w:r>
        <w:r w:rsidR="001F3768">
          <w:rPr>
            <w:webHidden/>
          </w:rPr>
          <w:t>15</w:t>
        </w:r>
        <w:r w:rsidR="001F3768">
          <w:rPr>
            <w:webHidden/>
          </w:rPr>
          <w:fldChar w:fldCharType="end"/>
        </w:r>
      </w:hyperlink>
    </w:p>
    <w:p w14:paraId="74954B59" w14:textId="6C25BC26" w:rsidR="001F3768" w:rsidRDefault="00A348A5">
      <w:pPr>
        <w:pStyle w:val="TOC2"/>
        <w:rPr>
          <w:rFonts w:asciiTheme="minorHAnsi" w:eastAsiaTheme="minorEastAsia" w:hAnsiTheme="minorHAnsi" w:cstheme="minorBidi"/>
          <w:b w:val="0"/>
          <w:bCs w:val="0"/>
          <w:sz w:val="22"/>
          <w:szCs w:val="22"/>
          <w:lang w:eastAsia="en-AU"/>
        </w:rPr>
      </w:pPr>
      <w:hyperlink w:anchor="_Toc92202340" w:history="1">
        <w:r w:rsidR="001F3768" w:rsidRPr="0065305F">
          <w:rPr>
            <w:rStyle w:val="Hyperlink"/>
          </w:rPr>
          <w:t>Relevant human rights</w:t>
        </w:r>
        <w:r w:rsidR="001F3768">
          <w:rPr>
            <w:webHidden/>
          </w:rPr>
          <w:tab/>
        </w:r>
        <w:r w:rsidR="001F3768">
          <w:rPr>
            <w:webHidden/>
          </w:rPr>
          <w:fldChar w:fldCharType="begin"/>
        </w:r>
        <w:r w:rsidR="001F3768">
          <w:rPr>
            <w:webHidden/>
          </w:rPr>
          <w:instrText xml:space="preserve"> PAGEREF _Toc92202340 \h </w:instrText>
        </w:r>
        <w:r w:rsidR="001F3768">
          <w:rPr>
            <w:webHidden/>
          </w:rPr>
        </w:r>
        <w:r w:rsidR="001F3768">
          <w:rPr>
            <w:webHidden/>
          </w:rPr>
          <w:fldChar w:fldCharType="separate"/>
        </w:r>
        <w:r w:rsidR="001F3768">
          <w:rPr>
            <w:webHidden/>
          </w:rPr>
          <w:t>15</w:t>
        </w:r>
        <w:r w:rsidR="001F3768">
          <w:rPr>
            <w:webHidden/>
          </w:rPr>
          <w:fldChar w:fldCharType="end"/>
        </w:r>
      </w:hyperlink>
    </w:p>
    <w:p w14:paraId="1E787E9C" w14:textId="6B7C7F36" w:rsidR="001F3768" w:rsidRDefault="00A348A5">
      <w:pPr>
        <w:pStyle w:val="TOC3"/>
        <w:rPr>
          <w:rFonts w:asciiTheme="minorHAnsi" w:eastAsiaTheme="minorEastAsia" w:hAnsiTheme="minorHAnsi" w:cstheme="minorBidi"/>
          <w:b w:val="0"/>
          <w:bCs w:val="0"/>
          <w:sz w:val="22"/>
          <w:szCs w:val="22"/>
          <w:lang w:eastAsia="en-AU"/>
        </w:rPr>
      </w:pPr>
      <w:hyperlink w:anchor="_Toc92202341" w:history="1">
        <w:r w:rsidR="001F3768" w:rsidRPr="0065305F">
          <w:rPr>
            <w:rStyle w:val="Hyperlink"/>
          </w:rPr>
          <w:t>Human rights that are limited</w:t>
        </w:r>
        <w:r w:rsidR="001F3768">
          <w:rPr>
            <w:webHidden/>
          </w:rPr>
          <w:tab/>
        </w:r>
        <w:r w:rsidR="001F3768">
          <w:rPr>
            <w:webHidden/>
          </w:rPr>
          <w:fldChar w:fldCharType="begin"/>
        </w:r>
        <w:r w:rsidR="001F3768">
          <w:rPr>
            <w:webHidden/>
          </w:rPr>
          <w:instrText xml:space="preserve"> PAGEREF _Toc92202341 \h </w:instrText>
        </w:r>
        <w:r w:rsidR="001F3768">
          <w:rPr>
            <w:webHidden/>
          </w:rPr>
        </w:r>
        <w:r w:rsidR="001F3768">
          <w:rPr>
            <w:webHidden/>
          </w:rPr>
          <w:fldChar w:fldCharType="separate"/>
        </w:r>
        <w:r w:rsidR="001F3768">
          <w:rPr>
            <w:webHidden/>
          </w:rPr>
          <w:t>15</w:t>
        </w:r>
        <w:r w:rsidR="001F3768">
          <w:rPr>
            <w:webHidden/>
          </w:rPr>
          <w:fldChar w:fldCharType="end"/>
        </w:r>
      </w:hyperlink>
    </w:p>
    <w:p w14:paraId="0F9DE218" w14:textId="3533DBFE" w:rsidR="001F3768" w:rsidRDefault="00A348A5">
      <w:pPr>
        <w:pStyle w:val="TOC3"/>
        <w:rPr>
          <w:rFonts w:asciiTheme="minorHAnsi" w:eastAsiaTheme="minorEastAsia" w:hAnsiTheme="minorHAnsi" w:cstheme="minorBidi"/>
          <w:b w:val="0"/>
          <w:bCs w:val="0"/>
          <w:sz w:val="22"/>
          <w:szCs w:val="22"/>
          <w:lang w:eastAsia="en-AU"/>
        </w:rPr>
      </w:pPr>
      <w:hyperlink w:anchor="_Toc92202342" w:history="1">
        <w:r w:rsidR="001F3768" w:rsidRPr="0065305F">
          <w:rPr>
            <w:rStyle w:val="Hyperlink"/>
          </w:rPr>
          <w:t>Human rights that are affected, but not limited</w:t>
        </w:r>
        <w:r w:rsidR="001F3768">
          <w:rPr>
            <w:webHidden/>
          </w:rPr>
          <w:tab/>
        </w:r>
        <w:r w:rsidR="001F3768">
          <w:rPr>
            <w:webHidden/>
          </w:rPr>
          <w:fldChar w:fldCharType="begin"/>
        </w:r>
        <w:r w:rsidR="001F3768">
          <w:rPr>
            <w:webHidden/>
          </w:rPr>
          <w:instrText xml:space="preserve"> PAGEREF _Toc92202342 \h </w:instrText>
        </w:r>
        <w:r w:rsidR="001F3768">
          <w:rPr>
            <w:webHidden/>
          </w:rPr>
        </w:r>
        <w:r w:rsidR="001F3768">
          <w:rPr>
            <w:webHidden/>
          </w:rPr>
          <w:fldChar w:fldCharType="separate"/>
        </w:r>
        <w:r w:rsidR="001F3768">
          <w:rPr>
            <w:webHidden/>
          </w:rPr>
          <w:t>16</w:t>
        </w:r>
        <w:r w:rsidR="001F3768">
          <w:rPr>
            <w:webHidden/>
          </w:rPr>
          <w:fldChar w:fldCharType="end"/>
        </w:r>
      </w:hyperlink>
    </w:p>
    <w:p w14:paraId="36F767C5" w14:textId="01EE137D" w:rsidR="001F3768" w:rsidRDefault="00A348A5">
      <w:pPr>
        <w:pStyle w:val="TOC2"/>
        <w:rPr>
          <w:rFonts w:asciiTheme="minorHAnsi" w:eastAsiaTheme="minorEastAsia" w:hAnsiTheme="minorHAnsi" w:cstheme="minorBidi"/>
          <w:b w:val="0"/>
          <w:bCs w:val="0"/>
          <w:sz w:val="22"/>
          <w:szCs w:val="22"/>
          <w:lang w:eastAsia="en-AU"/>
        </w:rPr>
      </w:pPr>
      <w:hyperlink w:anchor="_Toc92202343" w:history="1">
        <w:r w:rsidR="001F3768" w:rsidRPr="0065305F">
          <w:rPr>
            <w:rStyle w:val="Hyperlink"/>
          </w:rPr>
          <w:t>How the obligations imposed by the Order will protect public health</w:t>
        </w:r>
        <w:r w:rsidR="001F3768">
          <w:rPr>
            <w:webHidden/>
          </w:rPr>
          <w:tab/>
        </w:r>
        <w:r w:rsidR="001F3768">
          <w:rPr>
            <w:webHidden/>
          </w:rPr>
          <w:fldChar w:fldCharType="begin"/>
        </w:r>
        <w:r w:rsidR="001F3768">
          <w:rPr>
            <w:webHidden/>
          </w:rPr>
          <w:instrText xml:space="preserve"> PAGEREF _Toc92202343 \h </w:instrText>
        </w:r>
        <w:r w:rsidR="001F3768">
          <w:rPr>
            <w:webHidden/>
          </w:rPr>
        </w:r>
        <w:r w:rsidR="001F3768">
          <w:rPr>
            <w:webHidden/>
          </w:rPr>
          <w:fldChar w:fldCharType="separate"/>
        </w:r>
        <w:r w:rsidR="001F3768">
          <w:rPr>
            <w:webHidden/>
          </w:rPr>
          <w:t>16</w:t>
        </w:r>
        <w:r w:rsidR="001F3768">
          <w:rPr>
            <w:webHidden/>
          </w:rPr>
          <w:fldChar w:fldCharType="end"/>
        </w:r>
      </w:hyperlink>
    </w:p>
    <w:p w14:paraId="4C54BB1F" w14:textId="7D4E7967" w:rsidR="001F3768" w:rsidRDefault="00A348A5">
      <w:pPr>
        <w:pStyle w:val="TOC2"/>
        <w:rPr>
          <w:rFonts w:asciiTheme="minorHAnsi" w:eastAsiaTheme="minorEastAsia" w:hAnsiTheme="minorHAnsi" w:cstheme="minorBidi"/>
          <w:b w:val="0"/>
          <w:bCs w:val="0"/>
          <w:sz w:val="22"/>
          <w:szCs w:val="22"/>
          <w:lang w:eastAsia="en-AU"/>
        </w:rPr>
      </w:pPr>
      <w:hyperlink w:anchor="_Toc92202344" w:history="1">
        <w:r w:rsidR="001F3768" w:rsidRPr="0065305F">
          <w:rPr>
            <w:rStyle w:val="Hyperlink"/>
          </w:rPr>
          <w:t>Countervailing possible impacts that the obligations imposed by the Order may have on individuals and the community</w:t>
        </w:r>
        <w:r w:rsidR="001F3768">
          <w:rPr>
            <w:webHidden/>
          </w:rPr>
          <w:tab/>
        </w:r>
        <w:r w:rsidR="001F3768">
          <w:rPr>
            <w:webHidden/>
          </w:rPr>
          <w:fldChar w:fldCharType="begin"/>
        </w:r>
        <w:r w:rsidR="001F3768">
          <w:rPr>
            <w:webHidden/>
          </w:rPr>
          <w:instrText xml:space="preserve"> PAGEREF _Toc92202344 \h </w:instrText>
        </w:r>
        <w:r w:rsidR="001F3768">
          <w:rPr>
            <w:webHidden/>
          </w:rPr>
        </w:r>
        <w:r w:rsidR="001F3768">
          <w:rPr>
            <w:webHidden/>
          </w:rPr>
          <w:fldChar w:fldCharType="separate"/>
        </w:r>
        <w:r w:rsidR="001F3768">
          <w:rPr>
            <w:webHidden/>
          </w:rPr>
          <w:t>19</w:t>
        </w:r>
        <w:r w:rsidR="001F3768">
          <w:rPr>
            <w:webHidden/>
          </w:rPr>
          <w:fldChar w:fldCharType="end"/>
        </w:r>
      </w:hyperlink>
    </w:p>
    <w:p w14:paraId="699B63D5" w14:textId="43F51FFD" w:rsidR="001F3768" w:rsidRDefault="00A348A5">
      <w:pPr>
        <w:pStyle w:val="TOC2"/>
        <w:rPr>
          <w:rFonts w:asciiTheme="minorHAnsi" w:eastAsiaTheme="minorEastAsia" w:hAnsiTheme="minorHAnsi" w:cstheme="minorBidi"/>
          <w:b w:val="0"/>
          <w:bCs w:val="0"/>
          <w:sz w:val="22"/>
          <w:szCs w:val="22"/>
          <w:lang w:eastAsia="en-AU"/>
        </w:rPr>
      </w:pPr>
      <w:hyperlink w:anchor="_Toc92202345" w:history="1">
        <w:r w:rsidR="001F3768" w:rsidRPr="0065305F">
          <w:rPr>
            <w:rStyle w:val="Hyperlink"/>
          </w:rPr>
          <w:t>Whether there are any less restrictive alternatives that are reasonably available to protect public health</w:t>
        </w:r>
        <w:r w:rsidR="001F3768">
          <w:rPr>
            <w:webHidden/>
          </w:rPr>
          <w:tab/>
        </w:r>
        <w:r w:rsidR="001F3768">
          <w:rPr>
            <w:webHidden/>
          </w:rPr>
          <w:fldChar w:fldCharType="begin"/>
        </w:r>
        <w:r w:rsidR="001F3768">
          <w:rPr>
            <w:webHidden/>
          </w:rPr>
          <w:instrText xml:space="preserve"> PAGEREF _Toc92202345 \h </w:instrText>
        </w:r>
        <w:r w:rsidR="001F3768">
          <w:rPr>
            <w:webHidden/>
          </w:rPr>
        </w:r>
        <w:r w:rsidR="001F3768">
          <w:rPr>
            <w:webHidden/>
          </w:rPr>
          <w:fldChar w:fldCharType="separate"/>
        </w:r>
        <w:r w:rsidR="001F3768">
          <w:rPr>
            <w:webHidden/>
          </w:rPr>
          <w:t>20</w:t>
        </w:r>
        <w:r w:rsidR="001F3768">
          <w:rPr>
            <w:webHidden/>
          </w:rPr>
          <w:fldChar w:fldCharType="end"/>
        </w:r>
      </w:hyperlink>
    </w:p>
    <w:p w14:paraId="0951DED7" w14:textId="318F01BD" w:rsidR="001F3768" w:rsidRDefault="00A348A5">
      <w:pPr>
        <w:pStyle w:val="TOC2"/>
        <w:rPr>
          <w:rFonts w:asciiTheme="minorHAnsi" w:eastAsiaTheme="minorEastAsia" w:hAnsiTheme="minorHAnsi" w:cstheme="minorBidi"/>
          <w:b w:val="0"/>
          <w:bCs w:val="0"/>
          <w:sz w:val="22"/>
          <w:szCs w:val="22"/>
          <w:lang w:eastAsia="en-AU"/>
        </w:rPr>
      </w:pPr>
      <w:hyperlink w:anchor="_Toc92202346" w:history="1">
        <w:r w:rsidR="001F3768" w:rsidRPr="0065305F">
          <w:rPr>
            <w:rStyle w:val="Hyperlink"/>
          </w:rPr>
          <w:t>Conclusion</w:t>
        </w:r>
        <w:r w:rsidR="001F3768">
          <w:rPr>
            <w:webHidden/>
          </w:rPr>
          <w:tab/>
        </w:r>
        <w:r w:rsidR="001F3768">
          <w:rPr>
            <w:webHidden/>
          </w:rPr>
          <w:fldChar w:fldCharType="begin"/>
        </w:r>
        <w:r w:rsidR="001F3768">
          <w:rPr>
            <w:webHidden/>
          </w:rPr>
          <w:instrText xml:space="preserve"> PAGEREF _Toc92202346 \h </w:instrText>
        </w:r>
        <w:r w:rsidR="001F3768">
          <w:rPr>
            <w:webHidden/>
          </w:rPr>
        </w:r>
        <w:r w:rsidR="001F3768">
          <w:rPr>
            <w:webHidden/>
          </w:rPr>
          <w:fldChar w:fldCharType="separate"/>
        </w:r>
        <w:r w:rsidR="001F3768">
          <w:rPr>
            <w:webHidden/>
          </w:rPr>
          <w:t>21</w:t>
        </w:r>
        <w:r w:rsidR="001F3768">
          <w:rPr>
            <w:webHidden/>
          </w:rPr>
          <w:fldChar w:fldCharType="end"/>
        </w:r>
      </w:hyperlink>
    </w:p>
    <w:p w14:paraId="6A7E06B7" w14:textId="24DE8645" w:rsidR="007333D5" w:rsidRPr="003D5662" w:rsidRDefault="00D15439" w:rsidP="00301E3C">
      <w:pPr>
        <w:pStyle w:val="TOC2"/>
        <w:jc w:val="both"/>
        <w:rPr>
          <w:rFonts w:asciiTheme="minorHAnsi" w:hAnsiTheme="minorHAnsi" w:cstheme="minorHAnsi"/>
          <w:lang w:eastAsia="en-AU"/>
        </w:rPr>
      </w:pPr>
      <w:r w:rsidRPr="003D5662">
        <w:rPr>
          <w:rFonts w:asciiTheme="minorHAnsi" w:hAnsiTheme="minorHAnsi" w:cstheme="minorHAnsi"/>
        </w:rPr>
        <w:fldChar w:fldCharType="end"/>
      </w:r>
    </w:p>
    <w:p w14:paraId="6A39453D" w14:textId="71E88326" w:rsidR="00437F61" w:rsidRPr="003D5662" w:rsidRDefault="008A1DBA" w:rsidP="00301E3C">
      <w:pPr>
        <w:jc w:val="both"/>
        <w:rPr>
          <w:rFonts w:eastAsiaTheme="majorEastAsia" w:cstheme="minorHAnsi"/>
          <w:b/>
          <w:sz w:val="28"/>
          <w:szCs w:val="28"/>
        </w:rPr>
      </w:pPr>
      <w:r w:rsidRPr="003D5662">
        <w:rPr>
          <w:rFonts w:cstheme="minorHAnsi"/>
        </w:rPr>
        <w:br w:type="page"/>
      </w:r>
    </w:p>
    <w:p w14:paraId="15D76BF5" w14:textId="4E735986" w:rsidR="0A209C34" w:rsidRPr="006C7CBB" w:rsidRDefault="10AEB11B" w:rsidP="006366D8">
      <w:pPr>
        <w:pStyle w:val="Heading1"/>
      </w:pPr>
      <w:bookmarkStart w:id="7" w:name="_Toc232259463"/>
      <w:bookmarkStart w:id="8" w:name="_Toc468937371"/>
      <w:bookmarkStart w:id="9" w:name="_Toc1216925200"/>
      <w:bookmarkStart w:id="10" w:name="_Toc1481440766"/>
      <w:bookmarkStart w:id="11" w:name="_Toc2141655087"/>
      <w:bookmarkStart w:id="12" w:name="_Toc831982814"/>
      <w:bookmarkStart w:id="13" w:name="_Toc735776209"/>
      <w:bookmarkStart w:id="14" w:name="_Toc92202317"/>
      <w:r>
        <w:lastRenderedPageBreak/>
        <w:t xml:space="preserve">About the </w:t>
      </w:r>
      <w:r w:rsidR="00516E2D">
        <w:t xml:space="preserve">pandemic </w:t>
      </w:r>
      <w:r w:rsidR="00551BD7">
        <w:t>order</w:t>
      </w:r>
      <w:bookmarkEnd w:id="7"/>
      <w:bookmarkEnd w:id="8"/>
      <w:bookmarkEnd w:id="9"/>
      <w:bookmarkEnd w:id="10"/>
      <w:bookmarkEnd w:id="11"/>
      <w:bookmarkEnd w:id="12"/>
      <w:bookmarkEnd w:id="13"/>
      <w:bookmarkEnd w:id="14"/>
    </w:p>
    <w:p w14:paraId="41B494F6" w14:textId="021E7834" w:rsidR="00C21858" w:rsidRDefault="00F31F30" w:rsidP="006366D8">
      <w:pPr>
        <w:pStyle w:val="ListLevel1"/>
      </w:pPr>
      <w:bookmarkStart w:id="15" w:name="_Ref92183657"/>
      <w:r w:rsidRPr="00DA0FA5">
        <w:t xml:space="preserve">The </w:t>
      </w:r>
      <w:r w:rsidR="00516E2D">
        <w:t>pandemic order</w:t>
      </w:r>
      <w:r w:rsidRPr="00DA0FA5">
        <w:t xml:space="preserve"> w</w:t>
      </w:r>
      <w:r w:rsidR="00551BD7">
        <w:t>as</w:t>
      </w:r>
      <w:r w:rsidRPr="00DA0FA5">
        <w:t xml:space="preserve"> made </w:t>
      </w:r>
      <w:r w:rsidRPr="00DE7153">
        <w:t>under section </w:t>
      </w:r>
      <w:r w:rsidR="00545DBD" w:rsidRPr="00DE7153">
        <w:t>165AI</w:t>
      </w:r>
      <w:r w:rsidR="00466F5A" w:rsidRPr="00DA0FA5">
        <w:t xml:space="preserve"> </w:t>
      </w:r>
      <w:r w:rsidRPr="00DA0FA5">
        <w:t>of the </w:t>
      </w:r>
      <w:r w:rsidRPr="00DA0FA5">
        <w:rPr>
          <w:i/>
        </w:rPr>
        <w:t>Public Health and Wellbeing Act 2008</w:t>
      </w:r>
      <w:r w:rsidRPr="00DA0FA5">
        <w:t> (</w:t>
      </w:r>
      <w:r w:rsidRPr="00DA0FA5">
        <w:rPr>
          <w:b/>
        </w:rPr>
        <w:t>PHW Act</w:t>
      </w:r>
      <w:r w:rsidRPr="00DA0FA5">
        <w:t>).</w:t>
      </w:r>
      <w:bookmarkEnd w:id="15"/>
      <w:r w:rsidR="0012397A">
        <w:t xml:space="preserve"> </w:t>
      </w:r>
    </w:p>
    <w:p w14:paraId="2E71F36C" w14:textId="70506567" w:rsidR="00C21858" w:rsidRPr="006366D8" w:rsidRDefault="007249CD" w:rsidP="11031022">
      <w:pPr>
        <w:pStyle w:val="Heading2"/>
        <w:rPr>
          <w:i/>
          <w:iCs/>
        </w:rPr>
      </w:pPr>
      <w:bookmarkStart w:id="16" w:name="_Toc778631855"/>
      <w:bookmarkStart w:id="17" w:name="_Toc531693600"/>
      <w:bookmarkStart w:id="18" w:name="_Toc816900197"/>
      <w:bookmarkStart w:id="19" w:name="_Toc604358408"/>
      <w:bookmarkStart w:id="20" w:name="_Toc222367798"/>
      <w:bookmarkStart w:id="21" w:name="_Toc260236062"/>
      <w:bookmarkStart w:id="22" w:name="_Toc92202318"/>
      <w:r>
        <w:t>Statutory power</w:t>
      </w:r>
      <w:r w:rsidR="00C21858">
        <w:t xml:space="preserve"> to make pandemic </w:t>
      </w:r>
      <w:r w:rsidR="00551BD7">
        <w:t>order</w:t>
      </w:r>
      <w:bookmarkEnd w:id="16"/>
      <w:bookmarkEnd w:id="17"/>
      <w:bookmarkEnd w:id="18"/>
      <w:bookmarkEnd w:id="19"/>
      <w:bookmarkEnd w:id="20"/>
      <w:bookmarkEnd w:id="21"/>
      <w:r w:rsidR="00551BD7">
        <w:t>s</w:t>
      </w:r>
      <w:bookmarkEnd w:id="22"/>
    </w:p>
    <w:p w14:paraId="1C6D2B23" w14:textId="34284066" w:rsidR="00F31F30" w:rsidRPr="00181975" w:rsidRDefault="6B08B7AB" w:rsidP="006366D8">
      <w:pPr>
        <w:pStyle w:val="ListLevel1"/>
        <w:rPr>
          <w:rStyle w:val="eop"/>
          <w:rFonts w:ascii="Arial" w:eastAsia="Calibri" w:hAnsi="Arial" w:cs="Calibri"/>
          <w:color w:val="2F5496" w:themeColor="accent1" w:themeShade="BF"/>
          <w:sz w:val="20"/>
          <w:szCs w:val="20"/>
          <w:lang w:eastAsia="en-US"/>
        </w:rPr>
      </w:pPr>
      <w:r>
        <w:t xml:space="preserve">Under section 165AI of the PHW Act, I may, at any time on or after the making of a pandemic declaration by the Premier under s 165AB, make any order that I believe is reasonably necessary to protect public health.  The Premier made a pandemic declaration on </w:t>
      </w:r>
      <w:r w:rsidR="4C35E67A">
        <w:t>10 December 2021</w:t>
      </w:r>
      <w:r w:rsidRPr="00181975">
        <w:t xml:space="preserve">, on the basis that he was satisfied on reasonable grounds that there is a serious risk to public health </w:t>
      </w:r>
      <w:r w:rsidR="6454440C" w:rsidRPr="00181975">
        <w:t xml:space="preserve"> throughout Victoria arising from the coronavirus (COVID-19) pandemic disease</w:t>
      </w:r>
      <w:r w:rsidRPr="00181975">
        <w:t>.</w:t>
      </w:r>
    </w:p>
    <w:p w14:paraId="53B2E506" w14:textId="48EC7AC7" w:rsidR="00017852" w:rsidRPr="006366D8" w:rsidRDefault="007249CD" w:rsidP="006366D8">
      <w:pPr>
        <w:pStyle w:val="ListLevel1"/>
        <w:rPr>
          <w:rStyle w:val="eop"/>
        </w:rPr>
      </w:pPr>
      <w:r w:rsidRPr="006366D8">
        <w:rPr>
          <w:rStyle w:val="eop"/>
        </w:rPr>
        <w:t>Pursuant to section 165AL</w:t>
      </w:r>
      <w:r w:rsidR="00017852" w:rsidRPr="006366D8">
        <w:rPr>
          <w:rStyle w:val="eop"/>
        </w:rPr>
        <w:t>(1)</w:t>
      </w:r>
      <w:r w:rsidRPr="006366D8">
        <w:rPr>
          <w:rStyle w:val="eop"/>
        </w:rPr>
        <w:t xml:space="preserve">, before making a pandemic order, I must request the advice of the Chief Health Officer in relation to the serious risk to public health posed by the disease specified in the pandemic declaration, and the public health measures that the Chief Health Officer considers are necessary or appropriate to address this risk.  </w:t>
      </w:r>
    </w:p>
    <w:p w14:paraId="3C8EF64A" w14:textId="0D85091E" w:rsidR="00DF5965" w:rsidRPr="006955C9" w:rsidRDefault="009E2406" w:rsidP="009E2406">
      <w:pPr>
        <w:pStyle w:val="ListLevel1"/>
        <w:rPr>
          <w:rStyle w:val="eop"/>
        </w:rPr>
      </w:pPr>
      <w:r w:rsidRPr="006955C9">
        <w:rPr>
          <w:rStyle w:val="eop"/>
        </w:rPr>
        <w:t>On 2</w:t>
      </w:r>
      <w:r w:rsidR="006955C9" w:rsidRPr="006955C9">
        <w:rPr>
          <w:rStyle w:val="eop"/>
        </w:rPr>
        <w:t>1</w:t>
      </w:r>
      <w:r w:rsidRPr="006955C9">
        <w:rPr>
          <w:rStyle w:val="eop"/>
        </w:rPr>
        <w:t xml:space="preserve"> December 2021, I requested the advice of the Chief Health Officer in relation to additional measures that could be put in place in response to the Omicron variant of concern. I received the Chief Health Officer’s </w:t>
      </w:r>
      <w:r w:rsidR="00EA3DE2">
        <w:rPr>
          <w:rStyle w:val="eop"/>
        </w:rPr>
        <w:t xml:space="preserve">written </w:t>
      </w:r>
      <w:r w:rsidRPr="006955C9">
        <w:rPr>
          <w:rStyle w:val="eop"/>
        </w:rPr>
        <w:t>advice on 23 December 2021. Th</w:t>
      </w:r>
      <w:r w:rsidR="00181025" w:rsidRPr="006955C9">
        <w:rPr>
          <w:rStyle w:val="eop"/>
        </w:rPr>
        <w:t>at</w:t>
      </w:r>
      <w:r w:rsidRPr="006955C9">
        <w:rPr>
          <w:rStyle w:val="eop"/>
        </w:rPr>
        <w:t xml:space="preserve"> advice</w:t>
      </w:r>
      <w:r w:rsidR="00D41C99" w:rsidRPr="006955C9">
        <w:rPr>
          <w:rStyle w:val="eop"/>
        </w:rPr>
        <w:t xml:space="preserve"> is</w:t>
      </w:r>
      <w:r w:rsidRPr="006955C9">
        <w:rPr>
          <w:rStyle w:val="eop"/>
        </w:rPr>
        <w:t xml:space="preserve"> supplement</w:t>
      </w:r>
      <w:r w:rsidR="00181025" w:rsidRPr="006955C9">
        <w:rPr>
          <w:rStyle w:val="eop"/>
        </w:rPr>
        <w:t>ed</w:t>
      </w:r>
      <w:r w:rsidR="00D41C99" w:rsidRPr="006955C9">
        <w:rPr>
          <w:rStyle w:val="eop"/>
        </w:rPr>
        <w:t xml:space="preserve"> by</w:t>
      </w:r>
      <w:r w:rsidR="00DF5965" w:rsidRPr="006955C9">
        <w:rPr>
          <w:rStyle w:val="eop"/>
        </w:rPr>
        <w:t>:</w:t>
      </w:r>
    </w:p>
    <w:p w14:paraId="20BF2B29" w14:textId="11ED9356" w:rsidR="00DF5965" w:rsidRPr="0030567E" w:rsidRDefault="009E2406" w:rsidP="00DF5965">
      <w:pPr>
        <w:pStyle w:val="ListLevel2"/>
        <w:rPr>
          <w:rStyle w:val="eop"/>
        </w:rPr>
      </w:pPr>
      <w:r w:rsidRPr="0030567E">
        <w:rPr>
          <w:rStyle w:val="eop"/>
        </w:rPr>
        <w:t>the Chief Health Officer</w:t>
      </w:r>
      <w:r w:rsidR="00DF5965" w:rsidRPr="0030567E">
        <w:rPr>
          <w:rStyle w:val="eop"/>
        </w:rPr>
        <w:t xml:space="preserve">’s </w:t>
      </w:r>
      <w:r w:rsidRPr="0030567E">
        <w:rPr>
          <w:rStyle w:val="eop"/>
        </w:rPr>
        <w:t>advice provided on 10 December 2021</w:t>
      </w:r>
      <w:r w:rsidR="00245C2C">
        <w:rPr>
          <w:rStyle w:val="eop"/>
        </w:rPr>
        <w:t>;</w:t>
      </w:r>
    </w:p>
    <w:p w14:paraId="1ACA1E2E" w14:textId="6572FF1C" w:rsidR="00DF5965" w:rsidRPr="00F76E0B" w:rsidRDefault="00DF5965" w:rsidP="00DF5965">
      <w:pPr>
        <w:pStyle w:val="ListLevel2"/>
        <w:rPr>
          <w:rStyle w:val="eop"/>
        </w:rPr>
      </w:pPr>
      <w:r w:rsidRPr="00F76E0B">
        <w:rPr>
          <w:rStyle w:val="eop"/>
        </w:rPr>
        <w:t xml:space="preserve">verbal advice </w:t>
      </w:r>
      <w:r w:rsidR="009E2406" w:rsidRPr="00F76E0B">
        <w:rPr>
          <w:rStyle w:val="eop"/>
        </w:rPr>
        <w:t>the Chief Health Officer provided on 14 December 2021</w:t>
      </w:r>
      <w:r w:rsidR="00245C2C">
        <w:rPr>
          <w:rStyle w:val="eop"/>
        </w:rPr>
        <w:t>;</w:t>
      </w:r>
    </w:p>
    <w:p w14:paraId="7B65C126" w14:textId="07B1C066" w:rsidR="00423CC8" w:rsidRPr="00F76E0B" w:rsidRDefault="00DF5965" w:rsidP="00DF5965">
      <w:pPr>
        <w:pStyle w:val="ListLevel2"/>
        <w:rPr>
          <w:rStyle w:val="eop"/>
        </w:rPr>
      </w:pPr>
      <w:r w:rsidRPr="00F76E0B">
        <w:rPr>
          <w:rStyle w:val="eop"/>
        </w:rPr>
        <w:t xml:space="preserve">verbal advice the Acting Chief Health Officer provided on </w:t>
      </w:r>
      <w:r w:rsidR="0030567E" w:rsidRPr="00F76E0B">
        <w:rPr>
          <w:rStyle w:val="eop"/>
        </w:rPr>
        <w:t>29 December 2021</w:t>
      </w:r>
      <w:r w:rsidR="00245C2C">
        <w:rPr>
          <w:rStyle w:val="eop"/>
        </w:rPr>
        <w:t>; and</w:t>
      </w:r>
    </w:p>
    <w:p w14:paraId="20B7A09C" w14:textId="492EB9C2" w:rsidR="00423CC8" w:rsidRPr="00F76E0B" w:rsidRDefault="00423CC8" w:rsidP="00423CC8">
      <w:pPr>
        <w:pStyle w:val="ListLevel2"/>
        <w:rPr>
          <w:rStyle w:val="eop"/>
          <w:rFonts w:asciiTheme="minorHAnsi" w:eastAsiaTheme="minorEastAsia" w:hAnsiTheme="minorHAnsi"/>
        </w:rPr>
      </w:pPr>
      <w:r w:rsidRPr="00562438">
        <w:rPr>
          <w:rStyle w:val="eop"/>
        </w:rPr>
        <w:t>verbal advice the Acting Chief Health Officer provided on 30 December 2021.</w:t>
      </w:r>
      <w:r w:rsidRPr="00F76E0B">
        <w:rPr>
          <w:rStyle w:val="eop"/>
        </w:rPr>
        <w:t xml:space="preserve"> </w:t>
      </w:r>
    </w:p>
    <w:p w14:paraId="2FCD7FA4" w14:textId="209923DE" w:rsidR="009E2406" w:rsidRPr="00DF5716" w:rsidRDefault="009E2406" w:rsidP="00562438">
      <w:pPr>
        <w:pStyle w:val="ListLevel2"/>
        <w:numPr>
          <w:ilvl w:val="0"/>
          <w:numId w:val="0"/>
        </w:numPr>
        <w:ind w:left="1134"/>
        <w:rPr>
          <w:rStyle w:val="eop"/>
        </w:rPr>
      </w:pPr>
    </w:p>
    <w:p w14:paraId="48E76D8E" w14:textId="2E01ADB4" w:rsidR="00181025" w:rsidRPr="00245C2C" w:rsidRDefault="00181025" w:rsidP="000A0316">
      <w:pPr>
        <w:pStyle w:val="ListLevel1"/>
        <w:rPr>
          <w:rFonts w:asciiTheme="minorHAnsi" w:eastAsiaTheme="minorEastAsia" w:hAnsiTheme="minorHAnsi"/>
        </w:rPr>
      </w:pPr>
      <w:bookmarkStart w:id="23" w:name="_Ref91691854"/>
      <w:r w:rsidRPr="00F90468">
        <w:rPr>
          <w:rFonts w:asciiTheme="minorHAnsi" w:eastAsiaTheme="minorEastAsia" w:hAnsiTheme="minorHAnsi"/>
        </w:rPr>
        <w:t xml:space="preserve">On 29 December 2021, I met with the Acting </w:t>
      </w:r>
      <w:r w:rsidR="00BA423D" w:rsidRPr="00F90468">
        <w:rPr>
          <w:rFonts w:asciiTheme="minorHAnsi" w:eastAsiaTheme="minorEastAsia" w:hAnsiTheme="minorHAnsi"/>
        </w:rPr>
        <w:t xml:space="preserve">Chief Health Officer and asked him </w:t>
      </w:r>
      <w:r w:rsidR="00F90468" w:rsidRPr="00F90468">
        <w:rPr>
          <w:rFonts w:asciiTheme="minorHAnsi" w:eastAsiaTheme="minorEastAsia" w:hAnsiTheme="minorHAnsi"/>
        </w:rPr>
        <w:t>if the written advice that the Chief Health Officer provided on 23 December 2021 was still applicable in the current context</w:t>
      </w:r>
      <w:r w:rsidR="00825A7C">
        <w:rPr>
          <w:rFonts w:asciiTheme="minorHAnsi" w:eastAsiaTheme="minorEastAsia" w:hAnsiTheme="minorHAnsi"/>
        </w:rPr>
        <w:t xml:space="preserve">. </w:t>
      </w:r>
      <w:r w:rsidR="00F90468" w:rsidRPr="00F90468">
        <w:rPr>
          <w:rFonts w:asciiTheme="minorHAnsi" w:eastAsiaTheme="minorEastAsia" w:hAnsiTheme="minorHAnsi"/>
        </w:rPr>
        <w:t>During that meeting</w:t>
      </w:r>
      <w:r w:rsidR="00245C2C">
        <w:rPr>
          <w:rFonts w:asciiTheme="minorHAnsi" w:eastAsiaTheme="minorEastAsia" w:hAnsiTheme="minorHAnsi"/>
        </w:rPr>
        <w:t>,</w:t>
      </w:r>
      <w:r w:rsidR="00F90468" w:rsidRPr="00F90468">
        <w:rPr>
          <w:rFonts w:asciiTheme="minorHAnsi" w:eastAsiaTheme="minorEastAsia" w:hAnsiTheme="minorHAnsi"/>
        </w:rPr>
        <w:t xml:space="preserve"> the Acting Chief Health Officer confirmed that, considering the current context, the advice that the Chief Health Officer provided on 23 December 2021 is still applicable in the </w:t>
      </w:r>
      <w:r w:rsidR="00F90468" w:rsidRPr="00245C2C">
        <w:rPr>
          <w:rFonts w:asciiTheme="minorHAnsi" w:eastAsiaTheme="minorEastAsia" w:hAnsiTheme="minorHAnsi"/>
        </w:rPr>
        <w:t>current context.</w:t>
      </w:r>
      <w:bookmarkEnd w:id="23"/>
    </w:p>
    <w:p w14:paraId="0D3692C0" w14:textId="615CDF6F" w:rsidR="00B314A6" w:rsidRPr="00562438" w:rsidRDefault="00B314A6" w:rsidP="00B314A6">
      <w:pPr>
        <w:pStyle w:val="ListLevel1"/>
        <w:rPr>
          <w:rStyle w:val="normaltextrun"/>
          <w:rFonts w:asciiTheme="minorHAnsi" w:eastAsiaTheme="minorEastAsia" w:hAnsiTheme="minorHAnsi"/>
          <w:color w:val="000000" w:themeColor="text1"/>
        </w:rPr>
      </w:pPr>
      <w:r w:rsidRPr="00562438">
        <w:rPr>
          <w:rFonts w:asciiTheme="minorHAnsi" w:eastAsiaTheme="minorEastAsia" w:hAnsiTheme="minorHAnsi" w:cs="Arial"/>
        </w:rPr>
        <w:t xml:space="preserve">On 30 December 2021, I met with the Acting Chief Health Officer </w:t>
      </w:r>
      <w:r w:rsidRPr="00562438">
        <w:rPr>
          <w:rStyle w:val="normaltextrun"/>
          <w:rFonts w:eastAsia="Calibri" w:cs="Calibri"/>
          <w:color w:val="000000" w:themeColor="text1"/>
        </w:rPr>
        <w:t xml:space="preserve">for additional advice following the recommendations from </w:t>
      </w:r>
      <w:r w:rsidR="00245C2C" w:rsidRPr="00562438">
        <w:rPr>
          <w:rStyle w:val="normaltextrun"/>
          <w:rFonts w:eastAsia="Calibri" w:cs="Calibri"/>
          <w:color w:val="000000" w:themeColor="text1"/>
        </w:rPr>
        <w:t>t</w:t>
      </w:r>
      <w:r w:rsidRPr="00562438">
        <w:rPr>
          <w:rStyle w:val="normaltextrun"/>
          <w:rFonts w:eastAsia="Calibri" w:cs="Calibri"/>
          <w:color w:val="000000" w:themeColor="text1"/>
        </w:rPr>
        <w:t xml:space="preserve">he Australian Health Protection Principal Committee (AHPPC) and the outcomes of the meeting of National Cabinet on 30 December 2021.  The Acting Chief Health Officer advised that the reporting from National Cabinet has significant implications for Victoria and recommended that Victoria aligns to the nationally endorsed positions for self-isolation and quarantining periods in reflection of the changing nature of the COVID-19 </w:t>
      </w:r>
      <w:r w:rsidR="00245C2C" w:rsidRPr="003B319B">
        <w:rPr>
          <w:rStyle w:val="normaltextrun"/>
          <w:rFonts w:eastAsia="Calibri" w:cs="Calibri"/>
          <w:color w:val="000000" w:themeColor="text1"/>
        </w:rPr>
        <w:t>pandemic</w:t>
      </w:r>
      <w:r w:rsidRPr="00562438">
        <w:rPr>
          <w:rStyle w:val="normaltextrun"/>
          <w:rFonts w:eastAsia="Calibri" w:cs="Calibri"/>
          <w:color w:val="000000" w:themeColor="text1"/>
        </w:rPr>
        <w:t>.</w:t>
      </w:r>
      <w:r w:rsidRPr="00562438">
        <w:rPr>
          <w:rStyle w:val="FootnoteReference"/>
          <w:rFonts w:eastAsia="Calibri" w:cs="Calibri"/>
          <w:color w:val="000000" w:themeColor="text1"/>
        </w:rPr>
        <w:footnoteReference w:id="2"/>
      </w:r>
    </w:p>
    <w:p w14:paraId="34A2B8E1" w14:textId="3299949F" w:rsidR="00017852" w:rsidRDefault="00017852" w:rsidP="006366D8">
      <w:pPr>
        <w:pStyle w:val="ListLevel1"/>
        <w:rPr>
          <w:rStyle w:val="eop"/>
          <w:rFonts w:asciiTheme="minorHAnsi" w:eastAsiaTheme="minorEastAsia" w:hAnsiTheme="minorHAnsi"/>
        </w:rPr>
      </w:pPr>
      <w:r>
        <w:lastRenderedPageBreak/>
        <w:t xml:space="preserve">Under s 165AL(2), in making a pandemic order, I must have regard to the advice of the Chief Health Officer and may have regard to any other matter that I consider relevant including, but not limited to, social and economic matters. I may also consult any other person that I consider appropriate before making a pandemic order. </w:t>
      </w:r>
    </w:p>
    <w:p w14:paraId="5114B582" w14:textId="36AD80A1" w:rsidR="00C21858" w:rsidRPr="006366D8" w:rsidRDefault="000901B0" w:rsidP="11031022">
      <w:pPr>
        <w:pStyle w:val="Heading2"/>
        <w:rPr>
          <w:i/>
          <w:iCs/>
        </w:rPr>
      </w:pPr>
      <w:bookmarkStart w:id="24" w:name="_Toc92202319"/>
      <w:bookmarkStart w:id="25" w:name="_Toc548677203"/>
      <w:bookmarkStart w:id="26" w:name="_Toc1721470604"/>
      <w:bookmarkStart w:id="27" w:name="_Toc916162365"/>
      <w:bookmarkStart w:id="28" w:name="_Toc1940488305"/>
      <w:bookmarkStart w:id="29" w:name="_Toc118271709"/>
      <w:r>
        <w:t>Guiding</w:t>
      </w:r>
      <w:r w:rsidR="00C21858">
        <w:t xml:space="preserve"> principles</w:t>
      </w:r>
      <w:bookmarkEnd w:id="24"/>
      <w:r w:rsidR="00C21858">
        <w:t xml:space="preserve"> </w:t>
      </w:r>
      <w:bookmarkEnd w:id="25"/>
      <w:bookmarkEnd w:id="26"/>
      <w:bookmarkEnd w:id="27"/>
      <w:bookmarkEnd w:id="28"/>
      <w:bookmarkEnd w:id="29"/>
    </w:p>
    <w:p w14:paraId="794B6284" w14:textId="1A1F4912" w:rsidR="007C1880" w:rsidRPr="007D4CCD" w:rsidRDefault="5E513F50" w:rsidP="00F14470">
      <w:pPr>
        <w:pStyle w:val="ListLevel1"/>
        <w:rPr>
          <w:rStyle w:val="FootnoteReference"/>
        </w:rPr>
      </w:pPr>
      <w:r w:rsidRPr="11031022">
        <w:rPr>
          <w:rStyle w:val="eop"/>
        </w:rPr>
        <w:t>I have made this decision informed by the guiding principles in sections 5 to 10</w:t>
      </w:r>
      <w:r w:rsidR="00466F5A" w:rsidRPr="11031022">
        <w:rPr>
          <w:rStyle w:val="eop"/>
        </w:rPr>
        <w:t xml:space="preserve"> </w:t>
      </w:r>
      <w:r w:rsidRPr="11031022">
        <w:rPr>
          <w:rStyle w:val="eop"/>
        </w:rPr>
        <w:t>of the PHW Act</w:t>
      </w:r>
      <w:r w:rsidR="00EE2301" w:rsidRPr="11031022">
        <w:rPr>
          <w:rStyle w:val="eop"/>
        </w:rPr>
        <w:t>.</w:t>
      </w:r>
      <w:r w:rsidR="007962F4" w:rsidRPr="11031022">
        <w:rPr>
          <w:rStyle w:val="eop"/>
        </w:rPr>
        <w:t xml:space="preserve"> I note that the Chief Health Officer also had regard to those principles when providing his advice.</w:t>
      </w:r>
    </w:p>
    <w:p w14:paraId="613D3481" w14:textId="36AD80A1" w:rsidR="00EE2301" w:rsidRPr="00EE2301" w:rsidRDefault="006A64BD" w:rsidP="00EE2301">
      <w:pPr>
        <w:pStyle w:val="Heading3"/>
        <w:rPr>
          <w:rStyle w:val="eop"/>
        </w:rPr>
      </w:pPr>
      <w:bookmarkStart w:id="30" w:name="_Toc1883936934"/>
      <w:bookmarkStart w:id="31" w:name="_Toc2046045032"/>
      <w:bookmarkStart w:id="32" w:name="_Toc1089332810"/>
      <w:bookmarkStart w:id="33" w:name="_Toc1841695174"/>
      <w:bookmarkStart w:id="34" w:name="_Toc1961197673"/>
      <w:bookmarkStart w:id="35" w:name="_Toc1299582922"/>
      <w:bookmarkStart w:id="36" w:name="_Toc92202320"/>
      <w:r w:rsidRPr="11031022">
        <w:rPr>
          <w:rStyle w:val="eop"/>
        </w:rPr>
        <w:t>P</w:t>
      </w:r>
      <w:r w:rsidR="5E513F50" w:rsidRPr="11031022">
        <w:rPr>
          <w:rStyle w:val="eop"/>
        </w:rPr>
        <w:t xml:space="preserve">rinciple of </w:t>
      </w:r>
      <w:r w:rsidR="007C4761" w:rsidRPr="11031022">
        <w:rPr>
          <w:rStyle w:val="eop"/>
        </w:rPr>
        <w:t>evidence-based</w:t>
      </w:r>
      <w:r w:rsidR="5E513F50" w:rsidRPr="11031022">
        <w:rPr>
          <w:rStyle w:val="eop"/>
        </w:rPr>
        <w:t xml:space="preserve"> decision-making</w:t>
      </w:r>
      <w:bookmarkEnd w:id="30"/>
      <w:bookmarkEnd w:id="31"/>
      <w:bookmarkEnd w:id="32"/>
      <w:bookmarkEnd w:id="33"/>
      <w:bookmarkEnd w:id="34"/>
      <w:bookmarkEnd w:id="35"/>
      <w:bookmarkEnd w:id="36"/>
    </w:p>
    <w:p w14:paraId="5D7674FA" w14:textId="77777777" w:rsidR="002867BF" w:rsidRDefault="002867BF" w:rsidP="00E96D74">
      <w:pPr>
        <w:pStyle w:val="ListLevel1"/>
        <w:rPr>
          <w:rStyle w:val="eop"/>
        </w:rPr>
      </w:pPr>
      <w:r>
        <w:rPr>
          <w:rStyle w:val="eop"/>
        </w:rPr>
        <w:t>T</w:t>
      </w:r>
      <w:r w:rsidRPr="006366D8">
        <w:rPr>
          <w:rStyle w:val="eop"/>
        </w:rPr>
        <w:t>his principle is that decisions as to the most effective and efficient public health and wellbeing interventions should be based on evidence available in the circumstances that is relevant and reliable.</w:t>
      </w:r>
      <w:r>
        <w:rPr>
          <w:rStyle w:val="FootnoteReference"/>
        </w:rPr>
        <w:footnoteReference w:id="3"/>
      </w:r>
      <w:r w:rsidRPr="006366D8">
        <w:rPr>
          <w:rStyle w:val="eop"/>
        </w:rPr>
        <w:t xml:space="preserve">  </w:t>
      </w:r>
    </w:p>
    <w:p w14:paraId="5FC70CD2" w14:textId="21E4A0C5" w:rsidR="009078DD" w:rsidRPr="006366D8" w:rsidRDefault="0012397A" w:rsidP="00EE2301">
      <w:pPr>
        <w:pStyle w:val="ListLevel1"/>
        <w:rPr>
          <w:rStyle w:val="eop"/>
        </w:rPr>
      </w:pPr>
      <w:r w:rsidRPr="11031022">
        <w:rPr>
          <w:rStyle w:val="eop"/>
        </w:rPr>
        <w:t xml:space="preserve">My decision to make the pandemic </w:t>
      </w:r>
      <w:r w:rsidR="00551BD7">
        <w:rPr>
          <w:rStyle w:val="eop"/>
        </w:rPr>
        <w:t>order</w:t>
      </w:r>
      <w:r w:rsidRPr="11031022">
        <w:rPr>
          <w:rStyle w:val="eop"/>
        </w:rPr>
        <w:t xml:space="preserve"> has been informed by the </w:t>
      </w:r>
      <w:r w:rsidR="00C21858" w:rsidRPr="11031022">
        <w:rPr>
          <w:rStyle w:val="eop"/>
        </w:rPr>
        <w:t xml:space="preserve">expert </w:t>
      </w:r>
      <w:r w:rsidRPr="11031022">
        <w:rPr>
          <w:rStyle w:val="eop"/>
        </w:rPr>
        <w:t>advice of the Chief Health Officer</w:t>
      </w:r>
      <w:r w:rsidR="00EA3DE2">
        <w:rPr>
          <w:rStyle w:val="eop"/>
        </w:rPr>
        <w:t xml:space="preserve"> and Acting Chief Health Officer</w:t>
      </w:r>
      <w:r w:rsidR="00C21858" w:rsidRPr="11031022">
        <w:rPr>
          <w:rStyle w:val="eop"/>
        </w:rPr>
        <w:t xml:space="preserve"> about the serious risk to public health posed by COVID-19 and the public health measures that the Chief Health Officer</w:t>
      </w:r>
      <w:r w:rsidR="00EA3DE2">
        <w:rPr>
          <w:rStyle w:val="eop"/>
        </w:rPr>
        <w:t xml:space="preserve"> and Acting Chief Health Officer</w:t>
      </w:r>
      <w:r w:rsidR="00C21858" w:rsidRPr="11031022">
        <w:rPr>
          <w:rStyle w:val="eop"/>
        </w:rPr>
        <w:t xml:space="preserve"> considers are necessary or appropriate to address this risk.</w:t>
      </w:r>
    </w:p>
    <w:p w14:paraId="1F93B974" w14:textId="36AD80A1" w:rsidR="00EE2301" w:rsidRPr="00A70270" w:rsidRDefault="006A64BD" w:rsidP="11031022">
      <w:pPr>
        <w:pStyle w:val="Heading3"/>
        <w:rPr>
          <w:rStyle w:val="eop"/>
        </w:rPr>
      </w:pPr>
      <w:bookmarkStart w:id="37" w:name="_Toc1675619593"/>
      <w:bookmarkStart w:id="38" w:name="_Toc1457310426"/>
      <w:bookmarkStart w:id="39" w:name="_Toc1873015323"/>
      <w:bookmarkStart w:id="40" w:name="_Toc947979015"/>
      <w:bookmarkStart w:id="41" w:name="_Toc2034105854"/>
      <w:bookmarkStart w:id="42" w:name="_Toc1552092333"/>
      <w:bookmarkStart w:id="43" w:name="_Toc92202321"/>
      <w:r w:rsidRPr="11031022">
        <w:rPr>
          <w:rStyle w:val="eop"/>
        </w:rPr>
        <w:t>P</w:t>
      </w:r>
      <w:r w:rsidR="5E513F50" w:rsidRPr="11031022">
        <w:rPr>
          <w:rStyle w:val="eop"/>
        </w:rPr>
        <w:t>recautionary principle</w:t>
      </w:r>
      <w:bookmarkEnd w:id="37"/>
      <w:bookmarkEnd w:id="38"/>
      <w:bookmarkEnd w:id="39"/>
      <w:bookmarkEnd w:id="40"/>
      <w:bookmarkEnd w:id="41"/>
      <w:bookmarkEnd w:id="42"/>
      <w:bookmarkEnd w:id="43"/>
    </w:p>
    <w:p w14:paraId="6AE3C123" w14:textId="72A86CB2" w:rsidR="5E513F50" w:rsidRDefault="008C150F" w:rsidP="006047A5">
      <w:pPr>
        <w:pStyle w:val="ListLevel1"/>
        <w:rPr>
          <w:rStyle w:val="eop"/>
        </w:rPr>
      </w:pPr>
      <w:r w:rsidRPr="11031022">
        <w:rPr>
          <w:rStyle w:val="eop"/>
        </w:rPr>
        <w:t>This principle is that if a public health risk poses a serious threat, lack of full scientific certainty should not be used as a reason for postponing measures to prevent or control the public health risk.</w:t>
      </w:r>
    </w:p>
    <w:p w14:paraId="72D805A4" w14:textId="4FA0B8FF" w:rsidR="00466BDC" w:rsidRPr="00466BDC" w:rsidRDefault="00466BDC" w:rsidP="00466BDC">
      <w:pPr>
        <w:pStyle w:val="ListLevel1"/>
        <w:rPr>
          <w:rStyle w:val="eop"/>
        </w:rPr>
      </w:pPr>
      <w:r w:rsidRPr="00466BDC">
        <w:rPr>
          <w:rStyle w:val="eop"/>
        </w:rPr>
        <w:t xml:space="preserve">COVID-19 is a serious risk to public health, and it would not be appropriate to defer action on the basis that complete information is not yet available. In such circumstances, as the PHW Act sets out, a lack of full scientific certainty is not a reason for postponing measures to prevent or control the public health risks associated with COVID-19. </w:t>
      </w:r>
    </w:p>
    <w:p w14:paraId="400EA64F" w14:textId="11F172AC" w:rsidR="5E513F50" w:rsidRPr="006047A5" w:rsidRDefault="006A64BD" w:rsidP="00727188">
      <w:pPr>
        <w:pStyle w:val="Heading3"/>
        <w:rPr>
          <w:rStyle w:val="eop"/>
        </w:rPr>
      </w:pPr>
      <w:bookmarkStart w:id="44" w:name="_Toc389179444"/>
      <w:bookmarkStart w:id="45" w:name="_Toc434999492"/>
      <w:bookmarkStart w:id="46" w:name="_Toc1034985456"/>
      <w:bookmarkStart w:id="47" w:name="_Toc1851866748"/>
      <w:bookmarkStart w:id="48" w:name="_Toc2100423718"/>
      <w:bookmarkStart w:id="49" w:name="_Toc2035075397"/>
      <w:bookmarkStart w:id="50" w:name="_Toc92202322"/>
      <w:r w:rsidRPr="11031022">
        <w:rPr>
          <w:rStyle w:val="eop"/>
        </w:rPr>
        <w:t>P</w:t>
      </w:r>
      <w:r w:rsidR="5E513F50" w:rsidRPr="11031022">
        <w:rPr>
          <w:rStyle w:val="eop"/>
        </w:rPr>
        <w:t xml:space="preserve">rinciple of primacy of </w:t>
      </w:r>
      <w:r w:rsidR="00BF0390" w:rsidRPr="11031022">
        <w:rPr>
          <w:rStyle w:val="eop"/>
        </w:rPr>
        <w:t>prevention</w:t>
      </w:r>
      <w:bookmarkEnd w:id="44"/>
      <w:bookmarkEnd w:id="45"/>
      <w:bookmarkEnd w:id="46"/>
      <w:bookmarkEnd w:id="47"/>
      <w:bookmarkEnd w:id="48"/>
      <w:bookmarkEnd w:id="49"/>
      <w:bookmarkEnd w:id="50"/>
    </w:p>
    <w:p w14:paraId="66595C6E" w14:textId="7DE71C10" w:rsidR="008C150F" w:rsidRDefault="008C150F" w:rsidP="006047A5">
      <w:pPr>
        <w:pStyle w:val="ListLevel1"/>
        <w:rPr>
          <w:rStyle w:val="eop"/>
        </w:rPr>
      </w:pPr>
      <w:r w:rsidRPr="11031022">
        <w:rPr>
          <w:rStyle w:val="eop"/>
        </w:rPr>
        <w:t xml:space="preserve">This principle is that the prevention of disease, illness, injury, </w:t>
      </w:r>
      <w:r w:rsidR="006D56E8" w:rsidRPr="11031022">
        <w:rPr>
          <w:rStyle w:val="eop"/>
        </w:rPr>
        <w:t>disability,</w:t>
      </w:r>
      <w:r w:rsidRPr="11031022">
        <w:rPr>
          <w:rStyle w:val="eop"/>
        </w:rPr>
        <w:t xml:space="preserve"> or premature death is preferable to remedial measures.</w:t>
      </w:r>
    </w:p>
    <w:p w14:paraId="3FB7744B" w14:textId="27451385" w:rsidR="00AC111B" w:rsidRDefault="00595310">
      <w:pPr>
        <w:pStyle w:val="ListLevel1"/>
        <w:rPr>
          <w:rStyle w:val="eop"/>
        </w:rPr>
      </w:pPr>
      <w:r w:rsidRPr="00595310">
        <w:rPr>
          <w:rStyle w:val="eop"/>
        </w:rPr>
        <w:t>Despite high vaccination coverage across Victoria, many situations involve a higher level of risk.</w:t>
      </w:r>
      <w:r>
        <w:rPr>
          <w:rStyle w:val="eop"/>
        </w:rPr>
        <w:t xml:space="preserve"> </w:t>
      </w:r>
      <w:r w:rsidRPr="00595310">
        <w:rPr>
          <w:rStyle w:val="eop"/>
        </w:rPr>
        <w:t>Given the continuing risk of surging case numbers and outbreaks, particularly with a highly</w:t>
      </w:r>
      <w:r>
        <w:rPr>
          <w:rStyle w:val="eop"/>
        </w:rPr>
        <w:t xml:space="preserve"> </w:t>
      </w:r>
      <w:r w:rsidRPr="00595310">
        <w:rPr>
          <w:rStyle w:val="eop"/>
        </w:rPr>
        <w:t>mobile population compared to lockdown periods, it is appropriate that the Victorian Government</w:t>
      </w:r>
      <w:r>
        <w:rPr>
          <w:rStyle w:val="eop"/>
        </w:rPr>
        <w:t xml:space="preserve"> </w:t>
      </w:r>
      <w:r w:rsidRPr="00595310">
        <w:rPr>
          <w:rStyle w:val="eop"/>
        </w:rPr>
        <w:t>takes a conservative and cautious approach to manage risk in a targeted and efficient manner.</w:t>
      </w:r>
      <w:r>
        <w:rPr>
          <w:rStyle w:val="eop"/>
        </w:rPr>
        <w:t xml:space="preserve"> </w:t>
      </w:r>
      <w:r w:rsidRPr="00595310">
        <w:rPr>
          <w:rStyle w:val="eop"/>
        </w:rPr>
        <w:t>This approach is supported by the principle of primacy of</w:t>
      </w:r>
      <w:r>
        <w:rPr>
          <w:rStyle w:val="eop"/>
        </w:rPr>
        <w:t xml:space="preserve"> </w:t>
      </w:r>
      <w:r w:rsidRPr="00595310">
        <w:rPr>
          <w:rStyle w:val="eop"/>
        </w:rPr>
        <w:t>prevention in the</w:t>
      </w:r>
      <w:r w:rsidR="004239BD">
        <w:rPr>
          <w:rStyle w:val="eop"/>
        </w:rPr>
        <w:t xml:space="preserve"> PHW</w:t>
      </w:r>
      <w:r w:rsidRPr="00595310">
        <w:rPr>
          <w:rStyle w:val="eop"/>
        </w:rPr>
        <w:t xml:space="preserve"> Act.</w:t>
      </w:r>
      <w:r w:rsidR="00AC111B">
        <w:rPr>
          <w:rStyle w:val="FootnoteReference"/>
        </w:rPr>
        <w:footnoteReference w:id="4"/>
      </w:r>
    </w:p>
    <w:p w14:paraId="3934D5C6" w14:textId="36AD80A1" w:rsidR="008C150F" w:rsidRPr="008C150F" w:rsidRDefault="008C150F" w:rsidP="11031022">
      <w:pPr>
        <w:pStyle w:val="Heading3"/>
        <w:rPr>
          <w:rStyle w:val="eop"/>
        </w:rPr>
      </w:pPr>
      <w:bookmarkStart w:id="51" w:name="_Toc92202323"/>
      <w:bookmarkStart w:id="52" w:name="_Toc12469092"/>
      <w:bookmarkStart w:id="53" w:name="_Toc1045758871"/>
      <w:bookmarkStart w:id="54" w:name="_Toc2041419009"/>
      <w:bookmarkStart w:id="55" w:name="_Toc1173539194"/>
      <w:bookmarkStart w:id="56" w:name="_Toc1639992670"/>
      <w:r w:rsidRPr="11031022">
        <w:rPr>
          <w:rStyle w:val="eop"/>
        </w:rPr>
        <w:lastRenderedPageBreak/>
        <w:t>Principle of accountability</w:t>
      </w:r>
      <w:bookmarkEnd w:id="51"/>
      <w:r w:rsidRPr="11031022">
        <w:rPr>
          <w:rStyle w:val="eop"/>
        </w:rPr>
        <w:t xml:space="preserve"> </w:t>
      </w:r>
      <w:bookmarkEnd w:id="52"/>
      <w:bookmarkEnd w:id="53"/>
      <w:bookmarkEnd w:id="54"/>
      <w:bookmarkEnd w:id="55"/>
      <w:bookmarkEnd w:id="56"/>
    </w:p>
    <w:p w14:paraId="1B4B7D20" w14:textId="77777777" w:rsidR="00750597" w:rsidRPr="00750597" w:rsidRDefault="00750597" w:rsidP="00750597">
      <w:pPr>
        <w:pStyle w:val="ListLevel1"/>
      </w:pPr>
      <w:bookmarkStart w:id="57" w:name="_Toc155977722"/>
      <w:bookmarkStart w:id="58" w:name="_Toc1168022391"/>
      <w:bookmarkStart w:id="59" w:name="_Toc1034138564"/>
      <w:bookmarkStart w:id="60" w:name="_Toc2077298288"/>
      <w:bookmarkStart w:id="61" w:name="_Toc1072490603"/>
      <w:r w:rsidRPr="00750597">
        <w:t>This principle is that persons who are engaged in the administration of this Act should as far as is practicable ensure that decisions are transparent, systematic and appropriate.</w:t>
      </w:r>
    </w:p>
    <w:p w14:paraId="3A0BE494" w14:textId="77777777" w:rsidR="00750597" w:rsidRPr="00750597" w:rsidRDefault="00750597" w:rsidP="00750597">
      <w:pPr>
        <w:pStyle w:val="ListLevel1"/>
      </w:pPr>
      <w:r w:rsidRPr="00750597">
        <w:t xml:space="preserve">Consistent with this principle, members of the public should be given access to reliable information in appropriate forms to facilitate a good understanding of public health issues, as well as opportunities to participate in policy and program development. </w:t>
      </w:r>
    </w:p>
    <w:p w14:paraId="754CE531" w14:textId="4BF11DA9" w:rsidR="00750597" w:rsidRPr="00750597" w:rsidRDefault="00750597" w:rsidP="00750597">
      <w:pPr>
        <w:pStyle w:val="ListLevel1"/>
      </w:pPr>
      <w:r w:rsidRPr="00750597">
        <w:t xml:space="preserve">To promote accountability in the making of pandemic </w:t>
      </w:r>
      <w:r w:rsidR="00551BD7">
        <w:t>order</w:t>
      </w:r>
      <w:r w:rsidR="008F155B">
        <w:t>s</w:t>
      </w:r>
      <w:r w:rsidRPr="00750597">
        <w:t>, the</w:t>
      </w:r>
      <w:r w:rsidR="004239BD">
        <w:t xml:space="preserve"> PHW</w:t>
      </w:r>
      <w:r w:rsidRPr="00750597">
        <w:t xml:space="preserve"> Act requires that a copy or written record of the Chief Health Officer's advice, a statement of reasons, and a human rights statement </w:t>
      </w:r>
      <w:r w:rsidR="006955C9">
        <w:t xml:space="preserve">(Human Rights Statement) </w:t>
      </w:r>
      <w:r w:rsidRPr="00750597">
        <w:t xml:space="preserve">are published in the case of the making, variation or extension of an order. </w:t>
      </w:r>
    </w:p>
    <w:p w14:paraId="22018A6E" w14:textId="0E013F69" w:rsidR="00750597" w:rsidRPr="00750597" w:rsidRDefault="00750597" w:rsidP="00750597">
      <w:pPr>
        <w:pStyle w:val="ListLevel1"/>
      </w:pPr>
      <w:r w:rsidRPr="00750597">
        <w:t>All the reasons I have made th</w:t>
      </w:r>
      <w:r w:rsidR="00551BD7">
        <w:t>is</w:t>
      </w:r>
      <w:r w:rsidRPr="00750597">
        <w:t xml:space="preserve"> order and the advice that has informed those decisions, as well as the expert assessments of the potential human rights impacts of my decisions, have been published according to this principle. </w:t>
      </w:r>
    </w:p>
    <w:p w14:paraId="6CDED6BD" w14:textId="36AD80A1" w:rsidR="000302D7" w:rsidRPr="000302D7" w:rsidRDefault="006A64BD" w:rsidP="000302D7">
      <w:pPr>
        <w:pStyle w:val="Heading3"/>
        <w:rPr>
          <w:rStyle w:val="eop"/>
        </w:rPr>
      </w:pPr>
      <w:bookmarkStart w:id="62" w:name="_Toc668869751"/>
      <w:bookmarkStart w:id="63" w:name="_Toc92202324"/>
      <w:r w:rsidRPr="11031022">
        <w:rPr>
          <w:rStyle w:val="eop"/>
        </w:rPr>
        <w:t>P</w:t>
      </w:r>
      <w:r w:rsidR="000302D7" w:rsidRPr="11031022">
        <w:rPr>
          <w:rStyle w:val="eop"/>
        </w:rPr>
        <w:t>rinciple of proportionality</w:t>
      </w:r>
      <w:bookmarkEnd w:id="57"/>
      <w:bookmarkEnd w:id="58"/>
      <w:bookmarkEnd w:id="59"/>
      <w:bookmarkEnd w:id="60"/>
      <w:bookmarkEnd w:id="61"/>
      <w:bookmarkEnd w:id="62"/>
      <w:bookmarkEnd w:id="63"/>
    </w:p>
    <w:p w14:paraId="6B5BC91E" w14:textId="7ADC6F7B" w:rsidR="008C150F" w:rsidRDefault="008C150F" w:rsidP="006047A5">
      <w:pPr>
        <w:pStyle w:val="ListLevel1"/>
        <w:rPr>
          <w:rStyle w:val="eop"/>
        </w:rPr>
      </w:pPr>
      <w:r w:rsidRPr="11031022">
        <w:rPr>
          <w:rStyle w:val="eop"/>
        </w:rPr>
        <w:t xml:space="preserve">The principle </w:t>
      </w:r>
      <w:r w:rsidR="00BF0390" w:rsidRPr="11031022">
        <w:rPr>
          <w:rStyle w:val="eop"/>
        </w:rPr>
        <w:t xml:space="preserve">is that decisions </w:t>
      </w:r>
      <w:r w:rsidRPr="11031022" w:rsidDel="00BF0390">
        <w:rPr>
          <w:rStyle w:val="eop"/>
        </w:rPr>
        <w:t>made</w:t>
      </w:r>
      <w:r w:rsidR="00A048A1" w:rsidRPr="11031022">
        <w:rPr>
          <w:rStyle w:val="eop"/>
        </w:rPr>
        <w:t>,</w:t>
      </w:r>
      <w:r w:rsidR="00BF0390" w:rsidRPr="11031022">
        <w:rPr>
          <w:rStyle w:val="eop"/>
        </w:rPr>
        <w:t xml:space="preserve"> and actions taken in the administration of th</w:t>
      </w:r>
      <w:r w:rsidR="004239BD">
        <w:rPr>
          <w:rStyle w:val="eop"/>
        </w:rPr>
        <w:t>e</w:t>
      </w:r>
      <w:r w:rsidR="00BF0390" w:rsidRPr="11031022">
        <w:rPr>
          <w:rStyle w:val="eop"/>
        </w:rPr>
        <w:t xml:space="preserve"> </w:t>
      </w:r>
      <w:r w:rsidR="004239BD">
        <w:rPr>
          <w:rStyle w:val="eop"/>
        </w:rPr>
        <w:t xml:space="preserve">PHW </w:t>
      </w:r>
      <w:r w:rsidR="00BF0390" w:rsidRPr="11031022">
        <w:rPr>
          <w:rStyle w:val="eop"/>
        </w:rPr>
        <w:t xml:space="preserve">Act should be proportionate to the risk sought to be prevented, minimised or controlled, and should not be made or taken in an arbitrary manner. </w:t>
      </w:r>
    </w:p>
    <w:p w14:paraId="2DFB2596" w14:textId="5B5D37A2" w:rsidR="00BF0390" w:rsidRPr="008C150F" w:rsidRDefault="00BF0390" w:rsidP="00BF0390">
      <w:pPr>
        <w:pStyle w:val="ListLevel1"/>
        <w:rPr>
          <w:rStyle w:val="eop"/>
        </w:rPr>
      </w:pPr>
      <w:r w:rsidRPr="11031022">
        <w:rPr>
          <w:rStyle w:val="eop"/>
        </w:rPr>
        <w:t xml:space="preserve">In deciding to make the pandemic </w:t>
      </w:r>
      <w:r w:rsidR="00551BD7">
        <w:rPr>
          <w:rStyle w:val="eop"/>
        </w:rPr>
        <w:t>order</w:t>
      </w:r>
      <w:r w:rsidRPr="11031022">
        <w:rPr>
          <w:rStyle w:val="eop"/>
        </w:rPr>
        <w:t xml:space="preserve">, I am required to be satisfied that the order </w:t>
      </w:r>
      <w:r w:rsidR="00551BD7">
        <w:rPr>
          <w:rStyle w:val="eop"/>
        </w:rPr>
        <w:t>is</w:t>
      </w:r>
      <w:r w:rsidRPr="11031022">
        <w:rPr>
          <w:rStyle w:val="eop"/>
        </w:rPr>
        <w:t xml:space="preserve"> 'reasonably necessary' to protect public health, which requires consideration of the proportionality of those measures to the risk to public health.</w:t>
      </w:r>
    </w:p>
    <w:p w14:paraId="717B92DD" w14:textId="36AD80A1" w:rsidR="000302D7" w:rsidRPr="000302D7" w:rsidRDefault="000302D7" w:rsidP="11031022">
      <w:pPr>
        <w:pStyle w:val="Heading3"/>
        <w:rPr>
          <w:rStyle w:val="eop"/>
          <w:i w:val="0"/>
        </w:rPr>
      </w:pPr>
      <w:bookmarkStart w:id="64" w:name="_Toc1668116343"/>
      <w:bookmarkStart w:id="65" w:name="_Toc290409686"/>
      <w:bookmarkStart w:id="66" w:name="_Toc938577948"/>
      <w:bookmarkStart w:id="67" w:name="_Toc953898246"/>
      <w:bookmarkStart w:id="68" w:name="_Toc1390745592"/>
      <w:bookmarkStart w:id="69" w:name="_Toc1212026795"/>
      <w:bookmarkStart w:id="70" w:name="_Toc92202325"/>
      <w:r w:rsidRPr="11031022">
        <w:rPr>
          <w:rStyle w:val="eop"/>
        </w:rPr>
        <w:t>Principle of collaboration</w:t>
      </w:r>
      <w:r w:rsidRPr="11031022">
        <w:rPr>
          <w:rStyle w:val="eop"/>
          <w:i w:val="0"/>
        </w:rPr>
        <w:t>.</w:t>
      </w:r>
      <w:bookmarkEnd w:id="64"/>
      <w:bookmarkEnd w:id="65"/>
      <w:bookmarkEnd w:id="66"/>
      <w:bookmarkEnd w:id="67"/>
      <w:bookmarkEnd w:id="68"/>
      <w:bookmarkEnd w:id="69"/>
      <w:bookmarkEnd w:id="70"/>
    </w:p>
    <w:p w14:paraId="5B17005C" w14:textId="778DC4F2" w:rsidR="00BF0390" w:rsidRPr="00BF0390" w:rsidRDefault="00BF0390" w:rsidP="006047A5">
      <w:pPr>
        <w:pStyle w:val="ListLevel1"/>
        <w:rPr>
          <w:rStyle w:val="eop"/>
        </w:rPr>
      </w:pPr>
      <w:r w:rsidRPr="11031022">
        <w:rPr>
          <w:rStyle w:val="eop"/>
        </w:rPr>
        <w:t xml:space="preserve">The principle of collaboration is that </w:t>
      </w:r>
      <w:r>
        <w:t>public health and wellbeing, in Victoria and at a national and international level, can be enhanced through collaboration between all levels of Government and industry, business, communities and individuals.</w:t>
      </w:r>
    </w:p>
    <w:p w14:paraId="3018AA40" w14:textId="73087330" w:rsidR="00504EBE" w:rsidRPr="00504EBE" w:rsidRDefault="00C84B9F" w:rsidP="09F28B6A">
      <w:pPr>
        <w:pStyle w:val="ListLevel1"/>
        <w:rPr>
          <w:rFonts w:asciiTheme="minorHAnsi" w:eastAsiaTheme="minorEastAsia" w:hAnsiTheme="minorHAnsi"/>
        </w:rPr>
      </w:pPr>
      <w:bookmarkStart w:id="71" w:name="_Ref90753550"/>
      <w:r>
        <w:t xml:space="preserve">In preparing the pandemic order, I consulted with </w:t>
      </w:r>
      <w:r w:rsidR="00571BBF">
        <w:t>the Premier</w:t>
      </w:r>
      <w:r w:rsidR="00C95D77">
        <w:t xml:space="preserve"> </w:t>
      </w:r>
      <w:r w:rsidR="63FF7466">
        <w:t xml:space="preserve">and </w:t>
      </w:r>
      <w:r w:rsidR="00571BBF">
        <w:t>my Coordinating Ministers Committee colleagues</w:t>
      </w:r>
      <w:r w:rsidR="00725CD5">
        <w:t xml:space="preserve">. </w:t>
      </w:r>
    </w:p>
    <w:bookmarkEnd w:id="71"/>
    <w:p w14:paraId="553CA72F" w14:textId="5C75E471" w:rsidR="007F7040" w:rsidRPr="00151BE2" w:rsidRDefault="00C07E24" w:rsidP="0008689B">
      <w:pPr>
        <w:pStyle w:val="ListLevel1"/>
        <w:rPr>
          <w:rStyle w:val="eop"/>
        </w:rPr>
      </w:pPr>
      <w:r w:rsidRPr="11031022">
        <w:rPr>
          <w:rStyle w:val="eop"/>
        </w:rPr>
        <w:t>Throughout the pandemic, there has been ongoing consultation between the Deputy Chief Health Officers and the Chief Health Officers of the States and Territories, including through the Australian Health Protection Principal Committee</w:t>
      </w:r>
      <w:r w:rsidR="00687E13" w:rsidRPr="11031022">
        <w:rPr>
          <w:rStyle w:val="eop"/>
        </w:rPr>
        <w:t xml:space="preserve">. </w:t>
      </w:r>
    </w:p>
    <w:p w14:paraId="7D1C89CD" w14:textId="1FC94551" w:rsidR="00466F5A" w:rsidRPr="00151BE2" w:rsidRDefault="009234DF" w:rsidP="006047A5">
      <w:pPr>
        <w:pStyle w:val="ListLevel1"/>
        <w:rPr>
          <w:rStyle w:val="eop"/>
        </w:rPr>
      </w:pPr>
      <w:r w:rsidRPr="11031022">
        <w:rPr>
          <w:rStyle w:val="eop"/>
        </w:rPr>
        <w:t>Victoria</w:t>
      </w:r>
      <w:r w:rsidR="00057914" w:rsidRPr="11031022">
        <w:rPr>
          <w:rStyle w:val="eop"/>
        </w:rPr>
        <w:t xml:space="preserve"> </w:t>
      </w:r>
      <w:r w:rsidR="00E73D6A" w:rsidRPr="11031022">
        <w:rPr>
          <w:rStyle w:val="eop"/>
        </w:rPr>
        <w:t>continues to</w:t>
      </w:r>
      <w:r w:rsidR="00AE72E1" w:rsidRPr="11031022">
        <w:rPr>
          <w:rStyle w:val="eop"/>
        </w:rPr>
        <w:t xml:space="preserve"> </w:t>
      </w:r>
      <w:r w:rsidR="000D3E3B" w:rsidRPr="11031022">
        <w:rPr>
          <w:rStyle w:val="eop"/>
        </w:rPr>
        <w:t>work</w:t>
      </w:r>
      <w:r w:rsidR="00D948BC" w:rsidRPr="11031022">
        <w:rPr>
          <w:rStyle w:val="eop"/>
        </w:rPr>
        <w:t xml:space="preserve"> with </w:t>
      </w:r>
      <w:r w:rsidR="00641940" w:rsidRPr="11031022">
        <w:rPr>
          <w:rStyle w:val="eop"/>
        </w:rPr>
        <w:t>other jurisdictions through National Cabinet</w:t>
      </w:r>
      <w:r w:rsidR="007F7040" w:rsidRPr="11031022">
        <w:rPr>
          <w:rStyle w:val="eop"/>
        </w:rPr>
        <w:t xml:space="preserve"> </w:t>
      </w:r>
      <w:r w:rsidR="0046687F" w:rsidRPr="11031022">
        <w:rPr>
          <w:rStyle w:val="eop"/>
        </w:rPr>
        <w:t>to talk through plans for managing COVID-19</w:t>
      </w:r>
      <w:r w:rsidR="00BA7952" w:rsidRPr="11031022">
        <w:rPr>
          <w:rStyle w:val="eop"/>
        </w:rPr>
        <w:t xml:space="preserve">. </w:t>
      </w:r>
      <w:r w:rsidR="009541DD" w:rsidRPr="11031022">
        <w:rPr>
          <w:rStyle w:val="eop"/>
        </w:rPr>
        <w:t>Victoria</w:t>
      </w:r>
      <w:r w:rsidR="00F12DB5" w:rsidRPr="11031022">
        <w:rPr>
          <w:rStyle w:val="eop"/>
        </w:rPr>
        <w:t>’s Roadma</w:t>
      </w:r>
      <w:r w:rsidR="00147E9D" w:rsidRPr="11031022">
        <w:rPr>
          <w:rStyle w:val="eop"/>
        </w:rPr>
        <w:t>p: Delivering</w:t>
      </w:r>
      <w:r w:rsidR="002E0F83" w:rsidRPr="11031022">
        <w:rPr>
          <w:rStyle w:val="eop"/>
        </w:rPr>
        <w:t xml:space="preserve"> the National Plan </w:t>
      </w:r>
      <w:r w:rsidR="63E159F2" w:rsidRPr="11031022">
        <w:rPr>
          <w:rStyle w:val="eop"/>
        </w:rPr>
        <w:t>is</w:t>
      </w:r>
      <w:r w:rsidR="002E0F83" w:rsidRPr="11031022">
        <w:rPr>
          <w:rStyle w:val="eop"/>
        </w:rPr>
        <w:t xml:space="preserve"> ali</w:t>
      </w:r>
      <w:r w:rsidR="007463DF" w:rsidRPr="11031022">
        <w:rPr>
          <w:rStyle w:val="eop"/>
        </w:rPr>
        <w:t>gned</w:t>
      </w:r>
      <w:r w:rsidR="00E50A8F" w:rsidRPr="11031022">
        <w:rPr>
          <w:rStyle w:val="eop"/>
        </w:rPr>
        <w:t xml:space="preserve"> with vaccination targets</w:t>
      </w:r>
      <w:r w:rsidR="000149BF" w:rsidRPr="11031022">
        <w:rPr>
          <w:rStyle w:val="eop"/>
        </w:rPr>
        <w:t xml:space="preserve"> set out in the </w:t>
      </w:r>
      <w:r w:rsidR="00914C35" w:rsidRPr="11031022">
        <w:rPr>
          <w:rStyle w:val="eop"/>
          <w:i/>
          <w:iCs/>
        </w:rPr>
        <w:t>National Plan to transition Australia’s National COVID-19 Response</w:t>
      </w:r>
      <w:r w:rsidR="00223450" w:rsidRPr="11031022">
        <w:rPr>
          <w:rStyle w:val="eop"/>
        </w:rPr>
        <w:t xml:space="preserve">, </w:t>
      </w:r>
      <w:r w:rsidR="00097674" w:rsidRPr="11031022">
        <w:rPr>
          <w:rStyle w:val="eop"/>
        </w:rPr>
        <w:t xml:space="preserve">as </w:t>
      </w:r>
      <w:r w:rsidR="00223450" w:rsidRPr="11031022">
        <w:rPr>
          <w:rStyle w:val="eop"/>
        </w:rPr>
        <w:t>agreed by National Cabine</w:t>
      </w:r>
      <w:r w:rsidR="001341E5" w:rsidRPr="11031022">
        <w:rPr>
          <w:rStyle w:val="eop"/>
        </w:rPr>
        <w:t>t</w:t>
      </w:r>
      <w:r w:rsidR="00E03FD1" w:rsidRPr="11031022">
        <w:rPr>
          <w:rStyle w:val="eop"/>
        </w:rPr>
        <w:t>.</w:t>
      </w:r>
      <w:r w:rsidR="00466F5A" w:rsidRPr="11031022">
        <w:rPr>
          <w:rStyle w:val="eop"/>
        </w:rPr>
        <w:t xml:space="preserve"> </w:t>
      </w:r>
    </w:p>
    <w:p w14:paraId="0B1BDB36" w14:textId="36AD80A1" w:rsidR="000302D7" w:rsidRPr="006955C9" w:rsidRDefault="000302D7" w:rsidP="00FE1886">
      <w:pPr>
        <w:pStyle w:val="Heading3"/>
        <w:rPr>
          <w:rStyle w:val="eop"/>
          <w:i w:val="0"/>
        </w:rPr>
      </w:pPr>
      <w:bookmarkStart w:id="72" w:name="_Toc1138792208"/>
      <w:bookmarkStart w:id="73" w:name="_Toc24138778"/>
      <w:bookmarkStart w:id="74" w:name="_Toc1501967731"/>
      <w:bookmarkStart w:id="75" w:name="_Toc1749300393"/>
      <w:bookmarkStart w:id="76" w:name="_Toc1900938187"/>
      <w:bookmarkStart w:id="77" w:name="_Toc915593460"/>
      <w:bookmarkStart w:id="78" w:name="_Toc92202326"/>
      <w:r w:rsidRPr="006955C9">
        <w:rPr>
          <w:rStyle w:val="eop"/>
        </w:rPr>
        <w:lastRenderedPageBreak/>
        <w:t>Part 8A objectives</w:t>
      </w:r>
      <w:bookmarkEnd w:id="72"/>
      <w:bookmarkEnd w:id="73"/>
      <w:bookmarkEnd w:id="74"/>
      <w:bookmarkEnd w:id="75"/>
      <w:bookmarkEnd w:id="76"/>
      <w:bookmarkEnd w:id="77"/>
      <w:bookmarkEnd w:id="78"/>
    </w:p>
    <w:p w14:paraId="6EA0C7E3" w14:textId="09C9194F" w:rsidR="00290894" w:rsidRPr="006955C9" w:rsidRDefault="00290894" w:rsidP="00290894">
      <w:pPr>
        <w:pStyle w:val="ListLevel1"/>
      </w:pPr>
      <w:bookmarkStart w:id="79" w:name="_Toc16866684"/>
      <w:bookmarkStart w:id="80" w:name="_Toc305505100"/>
      <w:bookmarkStart w:id="81" w:name="_Toc1032674546"/>
      <w:bookmarkStart w:id="82" w:name="_Toc2002316279"/>
      <w:bookmarkStart w:id="83" w:name="_Toc566290555"/>
      <w:r w:rsidRPr="006955C9">
        <w:t xml:space="preserve">I have also had regard to the objectives of Part 8A in section 165A(1) of the PHW Act, which </w:t>
      </w:r>
      <w:r w:rsidR="004239BD" w:rsidRPr="006955C9">
        <w:t>are</w:t>
      </w:r>
      <w:r w:rsidRPr="006955C9">
        <w:t xml:space="preserve"> to protect public health and wellbeing in Victoria by establishing a regulatory framework that:</w:t>
      </w:r>
    </w:p>
    <w:p w14:paraId="29215032" w14:textId="3374AF6E" w:rsidR="00290894" w:rsidRPr="006955C9" w:rsidRDefault="00290894" w:rsidP="00290894">
      <w:pPr>
        <w:pStyle w:val="ListLevel2"/>
      </w:pPr>
      <w:r w:rsidRPr="006955C9">
        <w:t>prevents and manages the serious risk to life, public health and wellbeing presented by the outbreak and spread of pandemics and diseases with pandemic potential;</w:t>
      </w:r>
      <w:r w:rsidR="004239BD" w:rsidRPr="006955C9">
        <w:t xml:space="preserve"> and</w:t>
      </w:r>
    </w:p>
    <w:p w14:paraId="7E0E4409" w14:textId="77777777" w:rsidR="00290894" w:rsidRPr="006955C9" w:rsidRDefault="00290894" w:rsidP="00290894">
      <w:pPr>
        <w:pStyle w:val="ListLevel2"/>
      </w:pPr>
      <w:r w:rsidRPr="006955C9">
        <w:t>supports proactive and responsive decision-making for the purposes of preventing and managing the outbreak and spread of pandemics and diseases with pandemic potential; and</w:t>
      </w:r>
    </w:p>
    <w:p w14:paraId="0454FE1E" w14:textId="77777777" w:rsidR="00290894" w:rsidRPr="006955C9" w:rsidRDefault="00290894" w:rsidP="00290894">
      <w:pPr>
        <w:pStyle w:val="ListLevel2"/>
      </w:pPr>
      <w:r w:rsidRPr="006955C9">
        <w:t>ensures that decisions made and actions taken under Part 8A are informed by public health advice and other relevant information including, but not limited to, advice given by the Chief Health Officer; and</w:t>
      </w:r>
    </w:p>
    <w:p w14:paraId="4BA5674A" w14:textId="77777777" w:rsidR="00290894" w:rsidRPr="006955C9" w:rsidRDefault="00290894" w:rsidP="00290894">
      <w:pPr>
        <w:pStyle w:val="ListLevel2"/>
      </w:pPr>
      <w:r w:rsidRPr="006955C9">
        <w:t>promotes transparency and accountability in relation to decisions made and actions taken under Part 8A; and</w:t>
      </w:r>
    </w:p>
    <w:p w14:paraId="23786A09" w14:textId="77777777" w:rsidR="00290894" w:rsidRPr="006955C9" w:rsidRDefault="00290894" w:rsidP="00290894">
      <w:pPr>
        <w:pStyle w:val="ListLevel2"/>
      </w:pPr>
      <w:r w:rsidRPr="006955C9">
        <w:t>safeguards contact tracing information that is collected when a pandemic declaration is in force.</w:t>
      </w:r>
    </w:p>
    <w:p w14:paraId="1D2F9257" w14:textId="36AD80A1" w:rsidR="007249CD" w:rsidRPr="006955C9" w:rsidRDefault="002F5B28" w:rsidP="006366D8">
      <w:pPr>
        <w:pStyle w:val="Heading2"/>
      </w:pPr>
      <w:bookmarkStart w:id="84" w:name="_Toc92202327"/>
      <w:r w:rsidRPr="006955C9">
        <w:t>Human Rights</w:t>
      </w:r>
      <w:bookmarkEnd w:id="84"/>
      <w:r w:rsidRPr="006955C9">
        <w:t xml:space="preserve"> </w:t>
      </w:r>
      <w:bookmarkEnd w:id="79"/>
      <w:bookmarkEnd w:id="80"/>
      <w:bookmarkEnd w:id="81"/>
      <w:bookmarkEnd w:id="82"/>
      <w:bookmarkEnd w:id="83"/>
    </w:p>
    <w:p w14:paraId="648A2CE2" w14:textId="77777777" w:rsidR="001D32A5" w:rsidRPr="006955C9" w:rsidRDefault="001D32A5" w:rsidP="00E96D74">
      <w:pPr>
        <w:pStyle w:val="ListLevel1"/>
      </w:pPr>
      <w:r w:rsidRPr="006955C9">
        <w:t>Under s 165A(2) of the PHW Act, the Parliament has recognised the importance of protecting human rights in managing the serious risk to life, public health and wellbeing presented by the outbreak or spread of pandemics and diseases of pandemic potential.</w:t>
      </w:r>
    </w:p>
    <w:p w14:paraId="23E8CCBE" w14:textId="77777777" w:rsidR="001D32A5" w:rsidRPr="006955C9" w:rsidRDefault="001D32A5" w:rsidP="00E96D74">
      <w:pPr>
        <w:pStyle w:val="ListLevel1"/>
      </w:pPr>
      <w:r w:rsidRPr="006955C9">
        <w:t xml:space="preserve">In addition, in making each pandemic order, I have proceeded on the basis that I should give proper consideration to relevant human rights under the </w:t>
      </w:r>
      <w:r w:rsidRPr="006955C9">
        <w:rPr>
          <w:i/>
          <w:iCs/>
        </w:rPr>
        <w:t>Charter</w:t>
      </w:r>
      <w:r w:rsidRPr="006955C9">
        <w:t xml:space="preserve"> </w:t>
      </w:r>
      <w:r w:rsidRPr="006955C9">
        <w:rPr>
          <w:i/>
          <w:iCs/>
        </w:rPr>
        <w:t>of Human Rights and Responsibilities</w:t>
      </w:r>
      <w:r w:rsidRPr="006955C9">
        <w:t xml:space="preserve"> </w:t>
      </w:r>
      <w:r w:rsidRPr="006955C9">
        <w:rPr>
          <w:i/>
          <w:iCs/>
        </w:rPr>
        <w:t xml:space="preserve">2006 </w:t>
      </w:r>
      <w:r w:rsidRPr="006955C9">
        <w:t>(Vic) (</w:t>
      </w:r>
      <w:r w:rsidRPr="006955C9">
        <w:rPr>
          <w:b/>
          <w:bCs/>
        </w:rPr>
        <w:t>Charter</w:t>
      </w:r>
      <w:r w:rsidRPr="006955C9">
        <w:t>). I therefore proceeded on the basis that, in making each order, I was required to take the following four steps:</w:t>
      </w:r>
    </w:p>
    <w:p w14:paraId="35036B6B" w14:textId="77777777" w:rsidR="001D32A5" w:rsidRPr="006955C9" w:rsidRDefault="001D32A5" w:rsidP="00E96D74">
      <w:pPr>
        <w:pStyle w:val="ListLevel2"/>
      </w:pPr>
      <w:r w:rsidRPr="006955C9">
        <w:t>first, understand in general terms which human rights are relevant to the making of a pandemic order and whether, and if so how those rights would be interfered with by a pandemic order;</w:t>
      </w:r>
    </w:p>
    <w:p w14:paraId="5F3CABE8" w14:textId="77777777" w:rsidR="001D32A5" w:rsidRPr="006955C9" w:rsidRDefault="001D32A5" w:rsidP="00E96D74">
      <w:pPr>
        <w:pStyle w:val="ListLevel2"/>
      </w:pPr>
      <w:r w:rsidRPr="006955C9">
        <w:t>second, seriously turn my mind to the possible impact of the decision on human rights and the implications for affected persons;</w:t>
      </w:r>
    </w:p>
    <w:p w14:paraId="359BBA6C" w14:textId="77777777" w:rsidR="001D32A5" w:rsidRPr="006955C9" w:rsidRDefault="001D32A5" w:rsidP="00E96D74">
      <w:pPr>
        <w:pStyle w:val="ListLevel2"/>
      </w:pPr>
      <w:r w:rsidRPr="006955C9">
        <w:t>third, identify countervailing interests or obligations in a practical and common-sense way; and</w:t>
      </w:r>
    </w:p>
    <w:p w14:paraId="324BA497" w14:textId="77777777" w:rsidR="001D32A5" w:rsidRPr="006955C9" w:rsidRDefault="001D32A5" w:rsidP="00E96D74">
      <w:pPr>
        <w:pStyle w:val="ListLevel2"/>
      </w:pPr>
      <w:r w:rsidRPr="006955C9">
        <w:t>fourth, balance competing private and public interests as part of the exercise of ‘justification’.</w:t>
      </w:r>
    </w:p>
    <w:p w14:paraId="1AF60927" w14:textId="77777777" w:rsidR="001D32A5" w:rsidRPr="006955C9" w:rsidRDefault="001D32A5" w:rsidP="00E96D74">
      <w:pPr>
        <w:pStyle w:val="ListLevel1"/>
      </w:pPr>
      <w:r w:rsidRPr="006955C9">
        <w:t>This statement of reasons must be read together with the Human Rights Statement.</w:t>
      </w:r>
    </w:p>
    <w:p w14:paraId="6BC9DDE7" w14:textId="77777777" w:rsidR="001D32A5" w:rsidRPr="006955C9" w:rsidRDefault="001D32A5" w:rsidP="00E96D74">
      <w:pPr>
        <w:pStyle w:val="ListLevel1"/>
      </w:pPr>
      <w:r w:rsidRPr="006955C9">
        <w:lastRenderedPageBreak/>
        <w:t>I note also that in providing his advice, the Chief Health Officer had regard to the Charter.</w:t>
      </w:r>
      <w:r w:rsidRPr="006955C9">
        <w:rPr>
          <w:vertAlign w:val="superscript"/>
        </w:rPr>
        <w:footnoteReference w:id="5"/>
      </w:r>
    </w:p>
    <w:p w14:paraId="56E8ADDD" w14:textId="77777777" w:rsidR="00EA34A3" w:rsidRPr="006955C9" w:rsidRDefault="00EA34A3" w:rsidP="00E96D74">
      <w:pPr>
        <w:pStyle w:val="ListLevel1"/>
        <w:numPr>
          <w:ilvl w:val="0"/>
          <w:numId w:val="0"/>
        </w:numPr>
      </w:pPr>
    </w:p>
    <w:p w14:paraId="13F3E94F" w14:textId="77777777" w:rsidR="007426FB" w:rsidRPr="006955C9" w:rsidRDefault="007426FB">
      <w:pPr>
        <w:rPr>
          <w:rFonts w:ascii="Calibri" w:hAnsi="Calibri"/>
          <w:kern w:val="20"/>
          <w:lang w:eastAsia="en-AU"/>
        </w:rPr>
      </w:pPr>
      <w:r w:rsidRPr="006955C9">
        <w:br w:type="page"/>
      </w:r>
    </w:p>
    <w:p w14:paraId="7D64D4C1" w14:textId="36AD80A1" w:rsidR="007538CC" w:rsidRPr="006955C9" w:rsidRDefault="00D12638" w:rsidP="00BD7B1C">
      <w:pPr>
        <w:pStyle w:val="Heading1"/>
      </w:pPr>
      <w:bookmarkStart w:id="85" w:name="_Toc88158929"/>
      <w:bookmarkStart w:id="86" w:name="_Toc1626216251"/>
      <w:bookmarkStart w:id="87" w:name="_Toc397390394"/>
      <w:bookmarkStart w:id="88" w:name="_Toc421660862"/>
      <w:bookmarkStart w:id="89" w:name="_Toc1639229770"/>
      <w:bookmarkStart w:id="90" w:name="_Toc2141496992"/>
      <w:bookmarkStart w:id="91" w:name="_Toc1542871716"/>
      <w:bookmarkStart w:id="92" w:name="_Toc976386701"/>
      <w:bookmarkStart w:id="93" w:name="_Toc92202328"/>
      <w:r w:rsidRPr="006955C9">
        <w:lastRenderedPageBreak/>
        <w:t xml:space="preserve">Overview of </w:t>
      </w:r>
      <w:r w:rsidR="00CE4A3C" w:rsidRPr="006955C9">
        <w:t xml:space="preserve">public health </w:t>
      </w:r>
      <w:bookmarkEnd w:id="85"/>
      <w:r w:rsidR="00CE4A3C" w:rsidRPr="006955C9">
        <w:t>advice</w:t>
      </w:r>
      <w:bookmarkEnd w:id="86"/>
      <w:bookmarkEnd w:id="87"/>
      <w:bookmarkEnd w:id="88"/>
      <w:bookmarkEnd w:id="89"/>
      <w:bookmarkEnd w:id="90"/>
      <w:bookmarkEnd w:id="91"/>
      <w:bookmarkEnd w:id="92"/>
      <w:bookmarkEnd w:id="93"/>
    </w:p>
    <w:p w14:paraId="57F251EB" w14:textId="36AD80A1" w:rsidR="00383CB6" w:rsidRPr="006955C9" w:rsidRDefault="00383CB6" w:rsidP="11031022">
      <w:pPr>
        <w:pStyle w:val="Heading1"/>
        <w:jc w:val="both"/>
        <w:rPr>
          <w:rFonts w:eastAsia="Calibri" w:cs="Arial"/>
          <w:b w:val="0"/>
          <w:sz w:val="24"/>
          <w:szCs w:val="24"/>
        </w:rPr>
      </w:pPr>
      <w:bookmarkStart w:id="94" w:name="_Toc90207405"/>
      <w:bookmarkStart w:id="95" w:name="_Toc214269105"/>
      <w:bookmarkStart w:id="96" w:name="_Toc311129613"/>
      <w:bookmarkStart w:id="97" w:name="_Toc745993254"/>
      <w:bookmarkStart w:id="98" w:name="_Toc194505890"/>
      <w:bookmarkStart w:id="99" w:name="_Toc418899511"/>
      <w:bookmarkStart w:id="100" w:name="_Toc2018758230"/>
      <w:bookmarkStart w:id="101" w:name="_Toc92202329"/>
      <w:r w:rsidRPr="006955C9">
        <w:rPr>
          <w:rFonts w:eastAsia="Calibri" w:cs="Arial"/>
          <w:b w:val="0"/>
          <w:sz w:val="24"/>
          <w:szCs w:val="24"/>
        </w:rPr>
        <w:t>Current context</w:t>
      </w:r>
      <w:bookmarkEnd w:id="94"/>
      <w:bookmarkEnd w:id="95"/>
      <w:bookmarkEnd w:id="96"/>
      <w:bookmarkEnd w:id="97"/>
      <w:bookmarkEnd w:id="98"/>
      <w:bookmarkEnd w:id="99"/>
      <w:bookmarkEnd w:id="100"/>
      <w:bookmarkEnd w:id="101"/>
    </w:p>
    <w:p w14:paraId="063D76CC" w14:textId="5AA4F9CE" w:rsidR="00383CB6" w:rsidRPr="006955C9" w:rsidRDefault="00383CB6" w:rsidP="00383CB6">
      <w:pPr>
        <w:pStyle w:val="ListLevel1"/>
      </w:pPr>
      <w:r w:rsidRPr="006955C9">
        <w:t>Victoria is currently experiencing an outbreak</w:t>
      </w:r>
      <w:r w:rsidR="004239BD" w:rsidRPr="006955C9">
        <w:t xml:space="preserve"> of</w:t>
      </w:r>
      <w:r w:rsidRPr="006955C9">
        <w:t xml:space="preserve"> </w:t>
      </w:r>
      <w:r w:rsidR="0064666E" w:rsidRPr="006955C9">
        <w:t>both</w:t>
      </w:r>
      <w:r w:rsidRPr="006955C9">
        <w:t xml:space="preserve"> the Delta strain </w:t>
      </w:r>
      <w:r w:rsidR="0064666E" w:rsidRPr="006955C9">
        <w:t>and Omicron strain</w:t>
      </w:r>
      <w:r w:rsidRPr="006955C9">
        <w:t xml:space="preserve"> of severe acute respiratory syndrome coronavirus 2, the virus which causes COVID-19.</w:t>
      </w:r>
      <w:r w:rsidR="003D16AC" w:rsidRPr="006955C9">
        <w:t xml:space="preserve"> </w:t>
      </w:r>
      <w:r w:rsidR="009208E8" w:rsidRPr="006955C9">
        <w:t>There continues to be</w:t>
      </w:r>
      <w:r w:rsidR="003D16AC" w:rsidRPr="006955C9">
        <w:t xml:space="preserve"> </w:t>
      </w:r>
      <w:r w:rsidR="00717F64" w:rsidRPr="006955C9">
        <w:t xml:space="preserve">global uncertainty and </w:t>
      </w:r>
      <w:r w:rsidR="003D16AC" w:rsidRPr="006955C9">
        <w:t xml:space="preserve">growing concern about the </w:t>
      </w:r>
      <w:r w:rsidR="00717F64" w:rsidRPr="006955C9">
        <w:t>rapid spread</w:t>
      </w:r>
      <w:r w:rsidR="003D16AC" w:rsidRPr="006955C9">
        <w:t xml:space="preserve"> of the Omicron </w:t>
      </w:r>
      <w:r w:rsidR="00D30042" w:rsidRPr="006955C9">
        <w:t>Variant of concern</w:t>
      </w:r>
      <w:r w:rsidR="00C12E0D" w:rsidRPr="006955C9">
        <w:t xml:space="preserve"> (</w:t>
      </w:r>
      <w:r w:rsidR="00D30042" w:rsidRPr="006955C9">
        <w:t>Variant of concern</w:t>
      </w:r>
      <w:r w:rsidR="00C12E0D" w:rsidRPr="006955C9">
        <w:t>)</w:t>
      </w:r>
      <w:r w:rsidR="00E269A6" w:rsidRPr="006955C9">
        <w:t xml:space="preserve">. </w:t>
      </w:r>
      <w:r w:rsidRPr="006955C9">
        <w:t>When making th</w:t>
      </w:r>
      <w:r w:rsidR="00551BD7">
        <w:t>is</w:t>
      </w:r>
      <w:r w:rsidRPr="006955C9">
        <w:t xml:space="preserve"> pandemic order, I have had regard to the advice of the Chief Health Officer dated </w:t>
      </w:r>
      <w:r w:rsidR="00C76CA3" w:rsidRPr="006955C9">
        <w:t>23</w:t>
      </w:r>
      <w:r w:rsidRPr="006955C9">
        <w:t xml:space="preserve"> December 2021, </w:t>
      </w:r>
      <w:r w:rsidR="009208E8" w:rsidRPr="006955C9">
        <w:t xml:space="preserve">as well as the verbal advice of the Acting Chief Health Officer on 29 December 2021, </w:t>
      </w:r>
      <w:r w:rsidRPr="006955C9">
        <w:t xml:space="preserve">including </w:t>
      </w:r>
      <w:r w:rsidR="004239BD" w:rsidRPr="006955C9">
        <w:t xml:space="preserve">in relation to </w:t>
      </w:r>
      <w:r w:rsidRPr="006955C9">
        <w:t>current outbreak patterns, growth in case numbers, and vaccination rates.</w:t>
      </w:r>
    </w:p>
    <w:p w14:paraId="7F031C17" w14:textId="36AD80A1" w:rsidR="00383CB6" w:rsidRPr="00006DDD" w:rsidRDefault="52F09D83" w:rsidP="00961DA4">
      <w:pPr>
        <w:pStyle w:val="Heading2"/>
      </w:pPr>
      <w:bookmarkStart w:id="102" w:name="_Toc761928758"/>
      <w:bookmarkStart w:id="103" w:name="_Toc1972647283"/>
      <w:bookmarkStart w:id="104" w:name="_Toc818883842"/>
      <w:bookmarkStart w:id="105" w:name="_Toc2037036004"/>
      <w:bookmarkStart w:id="106" w:name="_Toc1910547900"/>
      <w:bookmarkStart w:id="107" w:name="_Toc1361883686"/>
      <w:bookmarkStart w:id="108" w:name="_Toc92202330"/>
      <w:r w:rsidRPr="006955C9">
        <w:t xml:space="preserve">Immediate situation: Phase D Settings for continued management of the COVID-19 </w:t>
      </w:r>
      <w:r w:rsidRPr="00006DDD">
        <w:t>Pandemic according to the Victorian Roadmap to deliver the National Plan</w:t>
      </w:r>
      <w:bookmarkEnd w:id="102"/>
      <w:bookmarkEnd w:id="103"/>
      <w:bookmarkEnd w:id="104"/>
      <w:bookmarkEnd w:id="105"/>
      <w:bookmarkEnd w:id="106"/>
      <w:bookmarkEnd w:id="107"/>
      <w:bookmarkEnd w:id="108"/>
    </w:p>
    <w:p w14:paraId="2566CE30" w14:textId="019AE83F" w:rsidR="00F274D5" w:rsidRPr="00006DDD" w:rsidRDefault="00F274D5" w:rsidP="00F274D5">
      <w:pPr>
        <w:pStyle w:val="ListLevel1"/>
      </w:pPr>
      <w:r w:rsidRPr="00006DDD">
        <w:t>As of 29 December 2021, 3,767 new cases locally acquired and no new cases from overseas have been reported to the Department of Health within the preceding 24 hours</w:t>
      </w:r>
      <w:r w:rsidR="000D0802" w:rsidRPr="00006DDD">
        <w:t>. Th</w:t>
      </w:r>
      <w:r w:rsidRPr="00006DDD">
        <w:t>e state seven-day local case growth rate to 29 December 2021 was 67 per cent.</w:t>
      </w:r>
    </w:p>
    <w:p w14:paraId="62A407C2" w14:textId="77777777" w:rsidR="0045725F" w:rsidRPr="00006DDD" w:rsidRDefault="0045725F" w:rsidP="0045725F">
      <w:pPr>
        <w:pStyle w:val="ListLevel1"/>
      </w:pPr>
      <w:r w:rsidRPr="00006DDD">
        <w:t xml:space="preserve">As at 29 December 2021, there were 19,994 active cases in Victoria and 24,602 cases being managed as close contacts. </w:t>
      </w:r>
    </w:p>
    <w:p w14:paraId="200700B3" w14:textId="77777777" w:rsidR="00EE53E3" w:rsidRPr="00006DDD" w:rsidRDefault="00EE53E3" w:rsidP="00EE53E3">
      <w:pPr>
        <w:pStyle w:val="ListLevel1"/>
      </w:pPr>
      <w:r w:rsidRPr="00006DDD">
        <w:t>Five COVID-related deaths were reported in 24 hours preceding 29 December 2021, bringing the total number of COVID-19 related deaths in Victoria to 1,504.</w:t>
      </w:r>
    </w:p>
    <w:p w14:paraId="62CF6483" w14:textId="682B2A9F" w:rsidR="001046EB" w:rsidRPr="00006DDD" w:rsidRDefault="001046EB" w:rsidP="001046EB">
      <w:pPr>
        <w:pStyle w:val="ListLevel1"/>
      </w:pPr>
      <w:r w:rsidRPr="00006DDD">
        <w:t xml:space="preserve">From 29 December 2021, the majority of locally acquired cases associated with the current outbreaks have been associated with the Delta (B.1.617.2) variant of concern, with 40 locally acquired cases associated with the Omicron (B.1.1.529) </w:t>
      </w:r>
      <w:r w:rsidR="004239BD" w:rsidRPr="00006DDD">
        <w:t>v</w:t>
      </w:r>
      <w:r w:rsidRPr="00006DDD">
        <w:t>ariant of concern and genomic sequencing was underway for all newly identified cases.</w:t>
      </w:r>
    </w:p>
    <w:p w14:paraId="1B9AE1DA" w14:textId="5D959E25" w:rsidR="00A66D6E" w:rsidRPr="00006DDD" w:rsidRDefault="00A66D6E" w:rsidP="00A66D6E">
      <w:pPr>
        <w:pStyle w:val="ListLevel1"/>
        <w:rPr>
          <w:rFonts w:asciiTheme="minorHAnsi" w:eastAsiaTheme="minorEastAsia" w:hAnsiTheme="minorHAnsi"/>
        </w:rPr>
      </w:pPr>
      <w:r w:rsidRPr="00006DDD">
        <w:rPr>
          <w:rFonts w:asciiTheme="minorHAnsi" w:eastAsiaTheme="minorEastAsia" w:hAnsiTheme="minorHAnsi"/>
        </w:rPr>
        <w:t xml:space="preserve">Due to the Christmas and New Year period, the </w:t>
      </w:r>
      <w:r w:rsidR="00DA4866" w:rsidRPr="00006DDD">
        <w:rPr>
          <w:rFonts w:asciiTheme="minorHAnsi" w:eastAsiaTheme="minorEastAsia" w:hAnsiTheme="minorHAnsi"/>
        </w:rPr>
        <w:t>w</w:t>
      </w:r>
      <w:r w:rsidRPr="00006DDD">
        <w:rPr>
          <w:rFonts w:asciiTheme="minorHAnsi" w:eastAsiaTheme="minorEastAsia" w:hAnsiTheme="minorHAnsi"/>
        </w:rPr>
        <w:t xml:space="preserve">astewater testing data is unavailable. </w:t>
      </w:r>
    </w:p>
    <w:p w14:paraId="46008CA2" w14:textId="77777777" w:rsidR="00383CB6" w:rsidRPr="00006DDD" w:rsidRDefault="00383CB6" w:rsidP="722D5670">
      <w:pPr>
        <w:widowControl w:val="0"/>
        <w:jc w:val="both"/>
        <w:rPr>
          <w:rFonts w:ascii="Arial" w:eastAsiaTheme="minorEastAsia" w:hAnsi="Arial" w:cs="Arial"/>
          <w:i/>
          <w:color w:val="1F3864" w:themeColor="accent1" w:themeShade="80"/>
        </w:rPr>
      </w:pPr>
      <w:r w:rsidRPr="00006DDD">
        <w:rPr>
          <w:rFonts w:ascii="Arial" w:eastAsiaTheme="minorEastAsia" w:hAnsi="Arial" w:cs="Arial"/>
          <w:i/>
          <w:color w:val="1F3864" w:themeColor="accent1" w:themeShade="80"/>
        </w:rPr>
        <w:t xml:space="preserve">Test results </w:t>
      </w:r>
    </w:p>
    <w:p w14:paraId="22CBB98C" w14:textId="77777777" w:rsidR="00C32E73" w:rsidRPr="00006DDD" w:rsidRDefault="00C32E73" w:rsidP="00C32E73">
      <w:pPr>
        <w:pStyle w:val="ListLevel1"/>
        <w:numPr>
          <w:ilvl w:val="0"/>
          <w:numId w:val="11"/>
        </w:numPr>
      </w:pPr>
      <w:r w:rsidRPr="00006DDD">
        <w:t>Victorians had been tested at a rate of 18,363 per 100,000 people over the 14 days to 29 December 2021 (from 15 December 2021 and 29 December 2021 inclusive).</w:t>
      </w:r>
    </w:p>
    <w:p w14:paraId="4CDA5C36" w14:textId="77777777" w:rsidR="00383CB6" w:rsidRPr="00006DDD" w:rsidRDefault="00383CB6" w:rsidP="722D5670">
      <w:pPr>
        <w:widowControl w:val="0"/>
        <w:jc w:val="both"/>
        <w:rPr>
          <w:rFonts w:ascii="Arial" w:eastAsiaTheme="minorEastAsia" w:hAnsi="Arial" w:cs="Arial"/>
          <w:i/>
          <w:color w:val="1F3864" w:themeColor="accent1" w:themeShade="80"/>
        </w:rPr>
      </w:pPr>
      <w:r w:rsidRPr="00006DDD">
        <w:rPr>
          <w:rFonts w:ascii="Arial" w:eastAsiaTheme="minorEastAsia" w:hAnsi="Arial" w:cs="Arial"/>
          <w:i/>
          <w:color w:val="1F3864" w:themeColor="accent1" w:themeShade="80"/>
        </w:rPr>
        <w:t xml:space="preserve">Vaccinations </w:t>
      </w:r>
    </w:p>
    <w:p w14:paraId="28184679" w14:textId="77777777" w:rsidR="003E6DAE" w:rsidRPr="00006DDD" w:rsidRDefault="003E6DAE" w:rsidP="003E6DAE">
      <w:pPr>
        <w:pStyle w:val="ListLevel1"/>
        <w:numPr>
          <w:ilvl w:val="0"/>
          <w:numId w:val="11"/>
        </w:numPr>
      </w:pPr>
      <w:r w:rsidRPr="00006DDD">
        <w:t>As at 29 December 2021:</w:t>
      </w:r>
    </w:p>
    <w:p w14:paraId="46544502" w14:textId="2BEE0D20" w:rsidR="003E6DAE" w:rsidRPr="00006DDD" w:rsidRDefault="003E6DAE" w:rsidP="003E6DAE">
      <w:pPr>
        <w:pStyle w:val="ListLevel2"/>
        <w:numPr>
          <w:ilvl w:val="1"/>
          <w:numId w:val="11"/>
        </w:numPr>
      </w:pPr>
      <w:r w:rsidRPr="00006DDD">
        <w:t>a total of 5,025,272 doses have been administered through the state’s vaccination program, contributing to a total of 11,247,566 doses administered in Victoria</w:t>
      </w:r>
      <w:r w:rsidR="004D1FF2" w:rsidRPr="00006DDD">
        <w:t>;</w:t>
      </w:r>
    </w:p>
    <w:p w14:paraId="29E82848" w14:textId="543B2E6B" w:rsidR="003E6DAE" w:rsidRPr="00006DDD" w:rsidRDefault="003E6DAE" w:rsidP="003E6DAE">
      <w:pPr>
        <w:pStyle w:val="ListLevel2"/>
        <w:numPr>
          <w:ilvl w:val="1"/>
          <w:numId w:val="11"/>
        </w:numPr>
      </w:pPr>
      <w:r w:rsidRPr="00006DDD">
        <w:t>92.8 per cent of Victorians over the age of 12 have been fully vaccinated</w:t>
      </w:r>
      <w:r w:rsidR="004D1FF2" w:rsidRPr="00006DDD">
        <w:t>; and</w:t>
      </w:r>
    </w:p>
    <w:p w14:paraId="4A5E21BB" w14:textId="77777777" w:rsidR="003E6DAE" w:rsidRPr="00006DDD" w:rsidRDefault="003E6DAE" w:rsidP="003E6DAE">
      <w:pPr>
        <w:pStyle w:val="ListLevel2"/>
        <w:numPr>
          <w:ilvl w:val="1"/>
          <w:numId w:val="11"/>
        </w:numPr>
      </w:pPr>
      <w:r w:rsidRPr="00006DDD">
        <w:t>94.5 per cent of Victorian over the age of 12 have been partially vaccinated.</w:t>
      </w:r>
    </w:p>
    <w:p w14:paraId="1812D8FC" w14:textId="77777777" w:rsidR="003E6DAE" w:rsidRPr="00006DDD" w:rsidRDefault="003E6DAE" w:rsidP="722D5670">
      <w:pPr>
        <w:widowControl w:val="0"/>
        <w:jc w:val="both"/>
        <w:rPr>
          <w:rFonts w:ascii="Calibri" w:eastAsiaTheme="minorEastAsia" w:hAnsi="Calibri" w:cs="Calibri"/>
          <w:b/>
          <w:bCs/>
          <w:sz w:val="20"/>
          <w:szCs w:val="20"/>
        </w:rPr>
      </w:pPr>
    </w:p>
    <w:p w14:paraId="47148ECC" w14:textId="67C6256F" w:rsidR="00383CB6" w:rsidRPr="00006DDD" w:rsidRDefault="00383CB6" w:rsidP="722D5670">
      <w:pPr>
        <w:widowControl w:val="0"/>
        <w:jc w:val="both"/>
        <w:rPr>
          <w:rFonts w:ascii="Arial" w:eastAsiaTheme="minorEastAsia" w:hAnsi="Arial" w:cs="Arial"/>
          <w:i/>
          <w:color w:val="1F3864" w:themeColor="accent1" w:themeShade="80"/>
        </w:rPr>
      </w:pPr>
      <w:r w:rsidRPr="00006DDD">
        <w:rPr>
          <w:rFonts w:ascii="Arial" w:eastAsiaTheme="minorEastAsia" w:hAnsi="Arial" w:cs="Arial"/>
          <w:i/>
          <w:color w:val="1F3864" w:themeColor="accent1" w:themeShade="80"/>
        </w:rPr>
        <w:lastRenderedPageBreak/>
        <w:t xml:space="preserve">The current global situation </w:t>
      </w:r>
    </w:p>
    <w:p w14:paraId="5FDDA33D" w14:textId="2D02DE2B" w:rsidR="003D5662" w:rsidRPr="00006DDD" w:rsidRDefault="00383CB6" w:rsidP="000D0802">
      <w:pPr>
        <w:pStyle w:val="ListLevel1"/>
      </w:pPr>
      <w:r w:rsidRPr="00006DDD">
        <w:t>The following situation update and data have been taken from the World Health Organisation, published 2</w:t>
      </w:r>
      <w:r w:rsidR="00CE76C8" w:rsidRPr="00006DDD">
        <w:t>8</w:t>
      </w:r>
      <w:r w:rsidRPr="00006DDD">
        <w:t xml:space="preserve"> </w:t>
      </w:r>
      <w:r w:rsidR="2275DB79" w:rsidRPr="00006DDD">
        <w:t xml:space="preserve">December </w:t>
      </w:r>
      <w:r w:rsidRPr="00006DDD">
        <w:t>2021.</w:t>
      </w:r>
    </w:p>
    <w:tbl>
      <w:tblPr>
        <w:tblStyle w:val="TableGrid"/>
        <w:tblW w:w="0" w:type="auto"/>
        <w:tblLook w:val="04A0" w:firstRow="1" w:lastRow="0" w:firstColumn="1" w:lastColumn="0" w:noHBand="0" w:noVBand="1"/>
      </w:tblPr>
      <w:tblGrid>
        <w:gridCol w:w="3681"/>
        <w:gridCol w:w="5386"/>
      </w:tblGrid>
      <w:tr w:rsidR="00383CB6" w:rsidRPr="00006DDD" w14:paraId="54C1AEAC" w14:textId="77777777" w:rsidTr="00BD4E07">
        <w:tc>
          <w:tcPr>
            <w:tcW w:w="3681" w:type="dxa"/>
          </w:tcPr>
          <w:p w14:paraId="5BACE39C" w14:textId="77777777" w:rsidR="00383CB6" w:rsidRPr="00006DDD" w:rsidRDefault="00383CB6" w:rsidP="00BD4E07">
            <w:pPr>
              <w:widowControl w:val="0"/>
              <w:jc w:val="both"/>
              <w:rPr>
                <w:rFonts w:ascii="Calibri" w:eastAsiaTheme="minorEastAsia" w:hAnsi="Calibri" w:cs="Calibri"/>
                <w:b/>
                <w:bCs/>
                <w:sz w:val="20"/>
                <w:szCs w:val="20"/>
              </w:rPr>
            </w:pPr>
            <w:r w:rsidRPr="00006DDD">
              <w:rPr>
                <w:rFonts w:ascii="Calibri" w:eastAsiaTheme="minorEastAsia" w:hAnsi="Calibri" w:cs="Calibri"/>
                <w:b/>
                <w:bCs/>
                <w:sz w:val="20"/>
                <w:szCs w:val="20"/>
              </w:rPr>
              <w:t>Statistic</w:t>
            </w:r>
          </w:p>
        </w:tc>
        <w:tc>
          <w:tcPr>
            <w:tcW w:w="5386" w:type="dxa"/>
          </w:tcPr>
          <w:p w14:paraId="12A4BBB4" w14:textId="77777777" w:rsidR="00383CB6" w:rsidRPr="00006DDD" w:rsidRDefault="00383CB6" w:rsidP="00BD4E07">
            <w:pPr>
              <w:widowControl w:val="0"/>
              <w:jc w:val="both"/>
              <w:rPr>
                <w:rFonts w:ascii="Calibri" w:eastAsiaTheme="minorEastAsia" w:hAnsi="Calibri" w:cs="Calibri"/>
                <w:b/>
                <w:bCs/>
                <w:sz w:val="20"/>
                <w:szCs w:val="20"/>
              </w:rPr>
            </w:pPr>
          </w:p>
        </w:tc>
      </w:tr>
      <w:tr w:rsidR="00383CB6" w:rsidRPr="00006DDD" w14:paraId="5B8759D4" w14:textId="77777777" w:rsidTr="00BD4E07">
        <w:tc>
          <w:tcPr>
            <w:tcW w:w="3681" w:type="dxa"/>
          </w:tcPr>
          <w:p w14:paraId="2556E4DD" w14:textId="77777777" w:rsidR="00383CB6" w:rsidRPr="00006DDD" w:rsidRDefault="00383CB6" w:rsidP="00BD4E07">
            <w:pPr>
              <w:widowControl w:val="0"/>
              <w:jc w:val="both"/>
              <w:rPr>
                <w:rFonts w:ascii="Calibri" w:eastAsiaTheme="minorEastAsia" w:hAnsi="Calibri" w:cs="Calibri"/>
                <w:sz w:val="20"/>
                <w:szCs w:val="20"/>
              </w:rPr>
            </w:pPr>
            <w:r w:rsidRPr="00006DDD">
              <w:rPr>
                <w:rFonts w:ascii="Calibri" w:eastAsiaTheme="minorEastAsia" w:hAnsi="Calibri" w:cs="Calibri"/>
                <w:sz w:val="20"/>
                <w:szCs w:val="20"/>
              </w:rPr>
              <w:t>Global confirmed cumulative cases of COVID-19</w:t>
            </w:r>
          </w:p>
        </w:tc>
        <w:tc>
          <w:tcPr>
            <w:tcW w:w="5386" w:type="dxa"/>
          </w:tcPr>
          <w:p w14:paraId="1196A6BD" w14:textId="2F203F8D" w:rsidR="00383CB6" w:rsidRPr="00006DDD" w:rsidRDefault="00383CB6" w:rsidP="00BD4E07">
            <w:pPr>
              <w:widowControl w:val="0"/>
              <w:jc w:val="both"/>
              <w:rPr>
                <w:rFonts w:ascii="Calibri" w:eastAsia="Calibri" w:hAnsi="Calibri" w:cs="Calibri"/>
                <w:color w:val="000000" w:themeColor="text1"/>
                <w:sz w:val="19"/>
                <w:szCs w:val="19"/>
              </w:rPr>
            </w:pPr>
            <w:r w:rsidRPr="00006DDD">
              <w:rPr>
                <w:rFonts w:ascii="Calibri" w:eastAsia="Calibri" w:hAnsi="Calibri" w:cs="Calibri"/>
                <w:color w:val="000000" w:themeColor="text1"/>
                <w:sz w:val="20"/>
                <w:szCs w:val="20"/>
              </w:rPr>
              <w:t xml:space="preserve">Over </w:t>
            </w:r>
            <w:r w:rsidR="00B0379E" w:rsidRPr="00006DDD">
              <w:rPr>
                <w:rFonts w:ascii="Calibri" w:eastAsia="Calibri" w:hAnsi="Calibri" w:cs="Calibri"/>
                <w:color w:val="000000" w:themeColor="text1"/>
                <w:sz w:val="20"/>
                <w:szCs w:val="20"/>
              </w:rPr>
              <w:t>278</w:t>
            </w:r>
            <w:r w:rsidRPr="00006DDD">
              <w:rPr>
                <w:rFonts w:ascii="Calibri" w:eastAsia="Calibri" w:hAnsi="Calibri" w:cs="Calibri"/>
                <w:color w:val="000000" w:themeColor="text1"/>
                <w:sz w:val="20"/>
                <w:szCs w:val="20"/>
              </w:rPr>
              <w:t xml:space="preserve"> million</w:t>
            </w:r>
          </w:p>
        </w:tc>
      </w:tr>
      <w:tr w:rsidR="00383CB6" w:rsidRPr="00006DDD" w14:paraId="510E07C5" w14:textId="77777777" w:rsidTr="00BD4E07">
        <w:tc>
          <w:tcPr>
            <w:tcW w:w="3681" w:type="dxa"/>
          </w:tcPr>
          <w:p w14:paraId="728E0A8E" w14:textId="77777777" w:rsidR="00383CB6" w:rsidRPr="00006DDD" w:rsidRDefault="00383CB6" w:rsidP="00BD4E07">
            <w:pPr>
              <w:widowControl w:val="0"/>
              <w:jc w:val="both"/>
              <w:rPr>
                <w:rFonts w:ascii="Calibri" w:eastAsiaTheme="minorEastAsia" w:hAnsi="Calibri" w:cs="Calibri"/>
                <w:sz w:val="20"/>
                <w:szCs w:val="20"/>
              </w:rPr>
            </w:pPr>
            <w:r w:rsidRPr="00006DDD">
              <w:rPr>
                <w:rFonts w:ascii="Calibri" w:eastAsiaTheme="minorEastAsia" w:hAnsi="Calibri" w:cs="Calibri"/>
                <w:sz w:val="20"/>
                <w:szCs w:val="20"/>
              </w:rPr>
              <w:t>Global cumulative deaths</w:t>
            </w:r>
          </w:p>
        </w:tc>
        <w:tc>
          <w:tcPr>
            <w:tcW w:w="5386" w:type="dxa"/>
          </w:tcPr>
          <w:p w14:paraId="4E37E30B" w14:textId="6AFFBAC3" w:rsidR="00383CB6" w:rsidRPr="00006DDD" w:rsidRDefault="00E0016E" w:rsidP="00BD4E07">
            <w:pPr>
              <w:widowControl w:val="0"/>
              <w:jc w:val="both"/>
              <w:rPr>
                <w:rFonts w:ascii="Calibri" w:eastAsia="Calibri" w:hAnsi="Calibri" w:cs="Calibri"/>
                <w:color w:val="000000" w:themeColor="text1"/>
                <w:sz w:val="19"/>
                <w:szCs w:val="19"/>
              </w:rPr>
            </w:pPr>
            <w:r w:rsidRPr="00006DDD">
              <w:rPr>
                <w:rFonts w:ascii="Calibri" w:eastAsiaTheme="minorEastAsia" w:hAnsi="Calibri" w:cs="Calibri"/>
                <w:sz w:val="20"/>
                <w:szCs w:val="20"/>
              </w:rPr>
              <w:t>Under</w:t>
            </w:r>
            <w:r w:rsidR="00383CB6" w:rsidRPr="00006DDD">
              <w:rPr>
                <w:rFonts w:ascii="Calibri" w:eastAsiaTheme="minorEastAsia" w:hAnsi="Calibri" w:cs="Calibri"/>
                <w:sz w:val="20"/>
                <w:szCs w:val="20"/>
              </w:rPr>
              <w:t xml:space="preserve"> 5</w:t>
            </w:r>
            <w:r w:rsidRPr="00006DDD">
              <w:rPr>
                <w:rFonts w:ascii="Calibri" w:eastAsiaTheme="minorEastAsia" w:hAnsi="Calibri" w:cs="Calibri"/>
                <w:sz w:val="20"/>
                <w:szCs w:val="20"/>
              </w:rPr>
              <w:t>.4</w:t>
            </w:r>
            <w:r w:rsidR="00383CB6" w:rsidRPr="00006DDD">
              <w:rPr>
                <w:rFonts w:ascii="Calibri" w:eastAsiaTheme="minorEastAsia" w:hAnsi="Calibri" w:cs="Calibri"/>
                <w:sz w:val="20"/>
                <w:szCs w:val="20"/>
              </w:rPr>
              <w:t xml:space="preserve"> million</w:t>
            </w:r>
          </w:p>
        </w:tc>
      </w:tr>
      <w:tr w:rsidR="00383CB6" w:rsidRPr="00006DDD" w14:paraId="380B0B9B" w14:textId="77777777" w:rsidTr="00BD4E07">
        <w:tc>
          <w:tcPr>
            <w:tcW w:w="3681" w:type="dxa"/>
          </w:tcPr>
          <w:p w14:paraId="224CE430" w14:textId="77777777" w:rsidR="00383CB6" w:rsidRPr="00006DDD" w:rsidRDefault="00383CB6" w:rsidP="00BD4E07">
            <w:pPr>
              <w:widowControl w:val="0"/>
              <w:jc w:val="both"/>
              <w:rPr>
                <w:rFonts w:ascii="Calibri" w:eastAsiaTheme="minorEastAsia" w:hAnsi="Calibri" w:cs="Calibri"/>
                <w:sz w:val="20"/>
                <w:szCs w:val="20"/>
              </w:rPr>
            </w:pPr>
            <w:r w:rsidRPr="00006DDD">
              <w:rPr>
                <w:rFonts w:ascii="Calibri" w:eastAsiaTheme="minorEastAsia" w:hAnsi="Calibri" w:cs="Calibri"/>
                <w:sz w:val="20"/>
                <w:szCs w:val="20"/>
              </w:rPr>
              <w:t>Global trend in new weekly cases</w:t>
            </w:r>
          </w:p>
        </w:tc>
        <w:tc>
          <w:tcPr>
            <w:tcW w:w="5386" w:type="dxa"/>
          </w:tcPr>
          <w:p w14:paraId="7ADAD42F" w14:textId="5853B57E" w:rsidR="00383CB6" w:rsidRPr="00006DDD" w:rsidRDefault="00383CB6" w:rsidP="00BD4E07">
            <w:pPr>
              <w:widowControl w:val="0"/>
              <w:jc w:val="both"/>
              <w:rPr>
                <w:rFonts w:ascii="Calibri" w:eastAsiaTheme="minorEastAsia" w:hAnsi="Calibri" w:cs="Calibri"/>
                <w:sz w:val="20"/>
                <w:szCs w:val="20"/>
              </w:rPr>
            </w:pPr>
            <w:r w:rsidRPr="00006DDD">
              <w:rPr>
                <w:rFonts w:ascii="Calibri" w:eastAsiaTheme="minorEastAsia" w:hAnsi="Calibri" w:cs="Calibri"/>
                <w:sz w:val="20"/>
                <w:szCs w:val="20"/>
              </w:rPr>
              <w:t xml:space="preserve">Increasing: </w:t>
            </w:r>
            <w:r w:rsidR="003450AF" w:rsidRPr="00006DDD">
              <w:rPr>
                <w:rFonts w:ascii="Calibri" w:eastAsiaTheme="minorEastAsia" w:hAnsi="Calibri" w:cs="Calibri"/>
                <w:sz w:val="20"/>
                <w:szCs w:val="20"/>
              </w:rPr>
              <w:t xml:space="preserve">11 </w:t>
            </w:r>
            <w:r w:rsidR="00F51FEB" w:rsidRPr="00006DDD">
              <w:rPr>
                <w:rFonts w:ascii="Calibri" w:eastAsiaTheme="minorEastAsia" w:hAnsi="Calibri" w:cs="Calibri"/>
                <w:sz w:val="20"/>
                <w:szCs w:val="20"/>
              </w:rPr>
              <w:t>per cent</w:t>
            </w:r>
            <w:r w:rsidRPr="00006DDD">
              <w:rPr>
                <w:rFonts w:ascii="Calibri" w:eastAsiaTheme="minorEastAsia" w:hAnsi="Calibri" w:cs="Calibri"/>
                <w:sz w:val="20"/>
                <w:szCs w:val="20"/>
              </w:rPr>
              <w:t xml:space="preserve"> increase compared to the previous week.</w:t>
            </w:r>
          </w:p>
        </w:tc>
      </w:tr>
      <w:tr w:rsidR="00383CB6" w:rsidRPr="00006DDD" w14:paraId="4AB0BFFD" w14:textId="77777777" w:rsidTr="00BD4E07">
        <w:tc>
          <w:tcPr>
            <w:tcW w:w="3681" w:type="dxa"/>
          </w:tcPr>
          <w:p w14:paraId="1AC90EF4" w14:textId="77777777" w:rsidR="00383CB6" w:rsidRPr="00006DDD" w:rsidRDefault="00383CB6" w:rsidP="00BD4E07">
            <w:pPr>
              <w:widowControl w:val="0"/>
              <w:jc w:val="both"/>
              <w:rPr>
                <w:rFonts w:ascii="Calibri" w:eastAsiaTheme="minorEastAsia" w:hAnsi="Calibri" w:cs="Calibri"/>
                <w:sz w:val="20"/>
                <w:szCs w:val="20"/>
              </w:rPr>
            </w:pPr>
            <w:r w:rsidRPr="00006DDD">
              <w:rPr>
                <w:rFonts w:ascii="Calibri" w:eastAsiaTheme="minorEastAsia" w:hAnsi="Calibri" w:cs="Calibri"/>
                <w:sz w:val="20"/>
                <w:szCs w:val="20"/>
              </w:rPr>
              <w:t>Global regions reporting the highest weekly case incidence per 100 000 population</w:t>
            </w:r>
          </w:p>
        </w:tc>
        <w:tc>
          <w:tcPr>
            <w:tcW w:w="5386" w:type="dxa"/>
          </w:tcPr>
          <w:p w14:paraId="778FCED7" w14:textId="50EB9370" w:rsidR="00245769" w:rsidRPr="00006DDD" w:rsidRDefault="00245769" w:rsidP="00245769">
            <w:pPr>
              <w:pStyle w:val="ListParagraph"/>
              <w:widowControl w:val="0"/>
              <w:numPr>
                <w:ilvl w:val="0"/>
                <w:numId w:val="3"/>
              </w:numPr>
              <w:jc w:val="both"/>
              <w:rPr>
                <w:rFonts w:eastAsiaTheme="minorEastAsia"/>
                <w:sz w:val="20"/>
                <w:szCs w:val="20"/>
              </w:rPr>
            </w:pPr>
            <w:r w:rsidRPr="00006DDD">
              <w:rPr>
                <w:rFonts w:ascii="Calibri" w:eastAsiaTheme="minorEastAsia" w:hAnsi="Calibri" w:cs="Calibri"/>
                <w:sz w:val="20"/>
                <w:szCs w:val="20"/>
              </w:rPr>
              <w:t>European Region (304.6</w:t>
            </w:r>
            <w:r w:rsidRPr="00006DDD">
              <w:rPr>
                <w:rFonts w:ascii="Calibri" w:eastAsia="Calibri" w:hAnsi="Calibri" w:cs="Calibri"/>
                <w:color w:val="000000" w:themeColor="text1"/>
                <w:sz w:val="20"/>
                <w:szCs w:val="20"/>
              </w:rPr>
              <w:t xml:space="preserve"> per 100 000 population</w:t>
            </w:r>
            <w:r w:rsidRPr="00006DDD">
              <w:rPr>
                <w:rFonts w:ascii="Calibri" w:eastAsiaTheme="minorEastAsia" w:hAnsi="Calibri" w:cs="Calibri"/>
                <w:sz w:val="20"/>
                <w:szCs w:val="20"/>
              </w:rPr>
              <w:t xml:space="preserve">); </w:t>
            </w:r>
            <w:r w:rsidR="0023304E" w:rsidRPr="00006DDD">
              <w:rPr>
                <w:rFonts w:ascii="Calibri" w:eastAsiaTheme="minorEastAsia" w:hAnsi="Calibri" w:cs="Calibri"/>
                <w:sz w:val="20"/>
                <w:szCs w:val="20"/>
              </w:rPr>
              <w:t>and</w:t>
            </w:r>
          </w:p>
          <w:p w14:paraId="38CA79D5" w14:textId="627D9E46" w:rsidR="00383CB6" w:rsidRPr="00006DDD" w:rsidRDefault="00245769" w:rsidP="00B827CC">
            <w:pPr>
              <w:pStyle w:val="ListParagraph"/>
              <w:widowControl w:val="0"/>
              <w:numPr>
                <w:ilvl w:val="0"/>
                <w:numId w:val="3"/>
              </w:numPr>
              <w:jc w:val="both"/>
              <w:rPr>
                <w:rFonts w:eastAsiaTheme="minorEastAsia"/>
                <w:sz w:val="20"/>
                <w:szCs w:val="20"/>
              </w:rPr>
            </w:pPr>
            <w:r w:rsidRPr="00006DDD">
              <w:rPr>
                <w:rFonts w:ascii="Calibri" w:eastAsiaTheme="minorEastAsia" w:hAnsi="Calibri" w:cs="Calibri"/>
                <w:sz w:val="20"/>
                <w:szCs w:val="20"/>
              </w:rPr>
              <w:t>Region of the Americas (144.4 per 100 000 population)</w:t>
            </w:r>
            <w:r w:rsidR="000D0802" w:rsidRPr="00006DDD">
              <w:rPr>
                <w:rFonts w:ascii="Calibri" w:eastAsiaTheme="minorEastAsia" w:hAnsi="Calibri" w:cs="Calibri"/>
                <w:sz w:val="20"/>
                <w:szCs w:val="20"/>
              </w:rPr>
              <w:t>.</w:t>
            </w:r>
          </w:p>
        </w:tc>
      </w:tr>
      <w:tr w:rsidR="00383CB6" w:rsidRPr="00006DDD" w14:paraId="56EF6592" w14:textId="77777777" w:rsidTr="00BD4E07">
        <w:tc>
          <w:tcPr>
            <w:tcW w:w="3681" w:type="dxa"/>
          </w:tcPr>
          <w:p w14:paraId="79C21E0E" w14:textId="77777777" w:rsidR="00383CB6" w:rsidRPr="00006DDD" w:rsidRDefault="00383CB6" w:rsidP="00BD4E07">
            <w:pPr>
              <w:widowControl w:val="0"/>
              <w:jc w:val="both"/>
              <w:rPr>
                <w:rFonts w:ascii="Calibri" w:eastAsiaTheme="minorEastAsia" w:hAnsi="Calibri" w:cs="Calibri"/>
                <w:sz w:val="20"/>
                <w:szCs w:val="20"/>
              </w:rPr>
            </w:pPr>
            <w:r w:rsidRPr="00006DDD">
              <w:rPr>
                <w:rFonts w:ascii="Calibri" w:eastAsiaTheme="minorEastAsia" w:hAnsi="Calibri" w:cs="Calibri"/>
                <w:sz w:val="20"/>
                <w:szCs w:val="20"/>
              </w:rPr>
              <w:t>Global regions reporting the highest weekly incidence in deaths</w:t>
            </w:r>
          </w:p>
        </w:tc>
        <w:tc>
          <w:tcPr>
            <w:tcW w:w="5386" w:type="dxa"/>
          </w:tcPr>
          <w:p w14:paraId="5E9EBA23" w14:textId="18E30CAD" w:rsidR="00383CB6" w:rsidRPr="00006DDD" w:rsidRDefault="00383CB6" w:rsidP="00B827CC">
            <w:pPr>
              <w:pStyle w:val="ListParagraph"/>
              <w:widowControl w:val="0"/>
              <w:numPr>
                <w:ilvl w:val="0"/>
                <w:numId w:val="3"/>
              </w:numPr>
              <w:jc w:val="both"/>
              <w:rPr>
                <w:rFonts w:ascii="Calibri" w:eastAsiaTheme="minorEastAsia" w:hAnsi="Calibri" w:cs="Calibri"/>
                <w:sz w:val="20"/>
                <w:szCs w:val="20"/>
              </w:rPr>
            </w:pPr>
            <w:r w:rsidRPr="00006DDD">
              <w:rPr>
                <w:rFonts w:ascii="Calibri" w:eastAsiaTheme="minorEastAsia" w:hAnsi="Calibri" w:cs="Calibri"/>
                <w:sz w:val="20"/>
                <w:szCs w:val="20"/>
              </w:rPr>
              <w:t>European Region (</w:t>
            </w:r>
            <w:r w:rsidR="0023304E" w:rsidRPr="00006DDD">
              <w:rPr>
                <w:rFonts w:ascii="Calibri" w:eastAsiaTheme="minorEastAsia" w:hAnsi="Calibri" w:cs="Calibri"/>
                <w:sz w:val="20"/>
                <w:szCs w:val="20"/>
              </w:rPr>
              <w:t>2.6</w:t>
            </w:r>
            <w:r w:rsidRPr="00006DDD">
              <w:rPr>
                <w:rFonts w:ascii="Calibri" w:eastAsiaTheme="minorEastAsia" w:hAnsi="Calibri" w:cs="Calibri"/>
                <w:sz w:val="20"/>
                <w:szCs w:val="20"/>
              </w:rPr>
              <w:t xml:space="preserve"> per 100 000 population</w:t>
            </w:r>
            <w:r w:rsidR="0023304E" w:rsidRPr="00006DDD">
              <w:rPr>
                <w:rFonts w:ascii="Calibri" w:eastAsiaTheme="minorEastAsia" w:hAnsi="Calibri" w:cs="Calibri"/>
                <w:sz w:val="20"/>
                <w:szCs w:val="20"/>
              </w:rPr>
              <w:t>); and</w:t>
            </w:r>
            <w:r w:rsidRPr="00006DDD">
              <w:rPr>
                <w:rFonts w:ascii="Calibri" w:eastAsiaTheme="minorEastAsia" w:hAnsi="Calibri" w:cs="Calibri"/>
                <w:sz w:val="20"/>
                <w:szCs w:val="20"/>
              </w:rPr>
              <w:t xml:space="preserve"> </w:t>
            </w:r>
          </w:p>
          <w:p w14:paraId="7738BE74" w14:textId="082DBF98" w:rsidR="00383CB6" w:rsidRPr="00006DDD" w:rsidRDefault="00383CB6" w:rsidP="00B827CC">
            <w:pPr>
              <w:pStyle w:val="ListParagraph"/>
              <w:widowControl w:val="0"/>
              <w:numPr>
                <w:ilvl w:val="0"/>
                <w:numId w:val="3"/>
              </w:numPr>
              <w:jc w:val="both"/>
              <w:rPr>
                <w:rFonts w:ascii="Calibri" w:eastAsiaTheme="minorEastAsia" w:hAnsi="Calibri" w:cs="Calibri"/>
                <w:sz w:val="20"/>
                <w:szCs w:val="20"/>
              </w:rPr>
            </w:pPr>
            <w:r w:rsidRPr="00006DDD">
              <w:rPr>
                <w:rFonts w:ascii="Calibri" w:eastAsiaTheme="minorEastAsia" w:hAnsi="Calibri" w:cs="Calibri"/>
                <w:sz w:val="20"/>
                <w:szCs w:val="20"/>
              </w:rPr>
              <w:t>Region of the Americas (1.</w:t>
            </w:r>
            <w:r w:rsidR="0023304E" w:rsidRPr="00006DDD">
              <w:rPr>
                <w:rFonts w:ascii="Calibri" w:eastAsiaTheme="minorEastAsia" w:hAnsi="Calibri" w:cs="Calibri"/>
                <w:sz w:val="20"/>
                <w:szCs w:val="20"/>
              </w:rPr>
              <w:t>2</w:t>
            </w:r>
            <w:r w:rsidRPr="00006DDD">
              <w:rPr>
                <w:rFonts w:ascii="Calibri" w:eastAsiaTheme="minorEastAsia" w:hAnsi="Calibri" w:cs="Calibri"/>
                <w:sz w:val="20"/>
                <w:szCs w:val="20"/>
              </w:rPr>
              <w:t xml:space="preserve"> per 100 000 population</w:t>
            </w:r>
            <w:r w:rsidR="0023304E" w:rsidRPr="00006DDD">
              <w:rPr>
                <w:rFonts w:ascii="Calibri" w:eastAsiaTheme="minorEastAsia" w:hAnsi="Calibri" w:cs="Calibri"/>
                <w:sz w:val="20"/>
                <w:szCs w:val="20"/>
              </w:rPr>
              <w:t>)</w:t>
            </w:r>
            <w:r w:rsidR="000D0802" w:rsidRPr="00006DDD">
              <w:rPr>
                <w:rFonts w:ascii="Calibri" w:eastAsiaTheme="minorEastAsia" w:hAnsi="Calibri" w:cs="Calibri"/>
                <w:sz w:val="20"/>
                <w:szCs w:val="20"/>
              </w:rPr>
              <w:t>.</w:t>
            </w:r>
          </w:p>
        </w:tc>
      </w:tr>
      <w:tr w:rsidR="00383CB6" w:rsidRPr="00006DDD" w14:paraId="20909E77" w14:textId="77777777" w:rsidTr="00BD4E07">
        <w:tc>
          <w:tcPr>
            <w:tcW w:w="3681" w:type="dxa"/>
          </w:tcPr>
          <w:p w14:paraId="39186E94" w14:textId="77777777" w:rsidR="00383CB6" w:rsidRPr="00006DDD" w:rsidRDefault="00383CB6" w:rsidP="00BD4E07">
            <w:pPr>
              <w:widowControl w:val="0"/>
              <w:jc w:val="both"/>
              <w:rPr>
                <w:rFonts w:ascii="Calibri" w:eastAsiaTheme="minorEastAsia" w:hAnsi="Calibri" w:cs="Calibri"/>
                <w:sz w:val="20"/>
                <w:szCs w:val="20"/>
              </w:rPr>
            </w:pPr>
            <w:r w:rsidRPr="00006DDD">
              <w:rPr>
                <w:rFonts w:ascii="Calibri" w:eastAsiaTheme="minorEastAsia" w:hAnsi="Calibri" w:cs="Calibri"/>
                <w:sz w:val="20"/>
                <w:szCs w:val="20"/>
              </w:rPr>
              <w:t>The highest numbers of new cases:</w:t>
            </w:r>
          </w:p>
        </w:tc>
        <w:tc>
          <w:tcPr>
            <w:tcW w:w="5386" w:type="dxa"/>
          </w:tcPr>
          <w:p w14:paraId="72B07DBC" w14:textId="52D4A2FC" w:rsidR="000D0802" w:rsidRPr="00006DDD" w:rsidRDefault="000D0802" w:rsidP="000D0802">
            <w:pPr>
              <w:pStyle w:val="ListParagraph"/>
              <w:widowControl w:val="0"/>
              <w:numPr>
                <w:ilvl w:val="0"/>
                <w:numId w:val="3"/>
              </w:numPr>
              <w:jc w:val="both"/>
              <w:rPr>
                <w:rFonts w:eastAsiaTheme="minorEastAsia"/>
                <w:sz w:val="20"/>
                <w:szCs w:val="20"/>
              </w:rPr>
            </w:pPr>
            <w:r w:rsidRPr="00006DDD">
              <w:rPr>
                <w:rFonts w:ascii="Calibri" w:eastAsiaTheme="minorEastAsia" w:hAnsi="Calibri" w:cs="Calibri"/>
                <w:sz w:val="20"/>
                <w:szCs w:val="20"/>
              </w:rPr>
              <w:t>United States of America (</w:t>
            </w:r>
            <w:r w:rsidRPr="00006DDD">
              <w:rPr>
                <w:rFonts w:ascii="Calibri" w:eastAsia="Calibri" w:hAnsi="Calibri" w:cs="Calibri"/>
                <w:color w:val="000000" w:themeColor="text1"/>
                <w:sz w:val="20"/>
                <w:szCs w:val="20"/>
              </w:rPr>
              <w:t xml:space="preserve">1 185 653 </w:t>
            </w:r>
            <w:r w:rsidRPr="00006DDD">
              <w:rPr>
                <w:rFonts w:ascii="Calibri" w:eastAsiaTheme="minorEastAsia" w:hAnsi="Calibri" w:cs="Calibri"/>
                <w:sz w:val="20"/>
                <w:szCs w:val="20"/>
              </w:rPr>
              <w:t>new cases; 34 per cent increase);</w:t>
            </w:r>
          </w:p>
          <w:p w14:paraId="77D48978" w14:textId="52D4A2FC" w:rsidR="000D0802" w:rsidRPr="00006DDD" w:rsidRDefault="000D0802" w:rsidP="000D0802">
            <w:pPr>
              <w:pStyle w:val="ListParagraph"/>
              <w:widowControl w:val="0"/>
              <w:numPr>
                <w:ilvl w:val="0"/>
                <w:numId w:val="3"/>
              </w:numPr>
              <w:jc w:val="both"/>
              <w:rPr>
                <w:rFonts w:ascii="Calibri" w:eastAsia="Calibri" w:hAnsi="Calibri" w:cs="Calibri"/>
                <w:color w:val="000000" w:themeColor="text1"/>
                <w:sz w:val="20"/>
                <w:szCs w:val="20"/>
              </w:rPr>
            </w:pPr>
            <w:r w:rsidRPr="00006DDD">
              <w:rPr>
                <w:rFonts w:ascii="Calibri" w:eastAsia="Calibri" w:hAnsi="Calibri" w:cs="Calibri"/>
                <w:color w:val="000000" w:themeColor="text1"/>
                <w:sz w:val="20"/>
                <w:szCs w:val="20"/>
              </w:rPr>
              <w:t>United Kingdom (611 864 new cases, 20 per cent increase);</w:t>
            </w:r>
          </w:p>
          <w:p w14:paraId="2FAAC60B" w14:textId="52D4A2FC" w:rsidR="000D0802" w:rsidRPr="00006DDD" w:rsidRDefault="000D0802" w:rsidP="000D0802">
            <w:pPr>
              <w:pStyle w:val="ListParagraph"/>
              <w:widowControl w:val="0"/>
              <w:numPr>
                <w:ilvl w:val="0"/>
                <w:numId w:val="3"/>
              </w:numPr>
              <w:jc w:val="both"/>
              <w:rPr>
                <w:rFonts w:ascii="Calibri" w:eastAsia="Calibri" w:hAnsi="Calibri" w:cs="Calibri"/>
                <w:color w:val="000000" w:themeColor="text1"/>
                <w:sz w:val="20"/>
                <w:szCs w:val="20"/>
              </w:rPr>
            </w:pPr>
            <w:r w:rsidRPr="00006DDD">
              <w:rPr>
                <w:rFonts w:ascii="Calibri" w:eastAsia="Calibri" w:hAnsi="Calibri" w:cs="Calibri"/>
                <w:color w:val="000000" w:themeColor="text1"/>
                <w:sz w:val="20"/>
                <w:szCs w:val="20"/>
              </w:rPr>
              <w:t>France (504 642 new cases; 41 per cent increase);</w:t>
            </w:r>
          </w:p>
          <w:p w14:paraId="457C5ACE" w14:textId="52D4A2FC" w:rsidR="000D0802" w:rsidRPr="00006DDD" w:rsidRDefault="000D0802" w:rsidP="000D0802">
            <w:pPr>
              <w:widowControl w:val="0"/>
              <w:numPr>
                <w:ilvl w:val="0"/>
                <w:numId w:val="3"/>
              </w:numPr>
              <w:jc w:val="both"/>
              <w:rPr>
                <w:rFonts w:ascii="Calibri" w:eastAsiaTheme="minorEastAsia" w:hAnsi="Calibri" w:cs="Calibri"/>
                <w:sz w:val="20"/>
                <w:szCs w:val="20"/>
              </w:rPr>
            </w:pPr>
            <w:r w:rsidRPr="00006DDD">
              <w:rPr>
                <w:rFonts w:ascii="Calibri" w:eastAsia="Calibri" w:hAnsi="Calibri" w:cs="Calibri"/>
                <w:color w:val="000000" w:themeColor="text1"/>
                <w:sz w:val="20"/>
                <w:szCs w:val="20"/>
              </w:rPr>
              <w:t>Italy (257 579 new cases; 62 per cent increase); and</w:t>
            </w:r>
          </w:p>
          <w:p w14:paraId="40F8B6FB" w14:textId="52D4A2FC" w:rsidR="00383CB6" w:rsidRPr="00006DDD" w:rsidRDefault="000D0802" w:rsidP="008D306E">
            <w:pPr>
              <w:pStyle w:val="ListParagraph"/>
              <w:widowControl w:val="0"/>
              <w:numPr>
                <w:ilvl w:val="0"/>
                <w:numId w:val="3"/>
              </w:numPr>
              <w:jc w:val="both"/>
              <w:rPr>
                <w:rFonts w:ascii="Calibri" w:eastAsiaTheme="minorEastAsia" w:hAnsi="Calibri" w:cs="Calibri"/>
                <w:sz w:val="20"/>
                <w:szCs w:val="20"/>
              </w:rPr>
            </w:pPr>
            <w:r w:rsidRPr="00006DDD">
              <w:rPr>
                <w:rFonts w:ascii="Calibri" w:eastAsia="Calibri" w:hAnsi="Calibri" w:cs="Calibri"/>
                <w:color w:val="000000" w:themeColor="text1"/>
                <w:sz w:val="20"/>
                <w:szCs w:val="20"/>
              </w:rPr>
              <w:t>Germany (197 845</w:t>
            </w:r>
            <w:r w:rsidR="00383CB6" w:rsidRPr="00006DDD">
              <w:rPr>
                <w:rFonts w:ascii="Calibri" w:eastAsia="Calibri" w:hAnsi="Calibri" w:cs="Calibri"/>
                <w:color w:val="000000" w:themeColor="text1"/>
                <w:sz w:val="20"/>
                <w:szCs w:val="20"/>
              </w:rPr>
              <w:t xml:space="preserve"> new cases; </w:t>
            </w:r>
            <w:r w:rsidRPr="00006DDD">
              <w:rPr>
                <w:rFonts w:ascii="Calibri" w:eastAsia="Calibri" w:hAnsi="Calibri" w:cs="Calibri"/>
                <w:color w:val="000000" w:themeColor="text1"/>
                <w:sz w:val="20"/>
                <w:szCs w:val="20"/>
              </w:rPr>
              <w:t>30</w:t>
            </w:r>
            <w:r w:rsidR="00383CB6" w:rsidRPr="00006DDD">
              <w:rPr>
                <w:rFonts w:ascii="Calibri" w:eastAsia="Calibri" w:hAnsi="Calibri" w:cs="Calibri"/>
                <w:color w:val="000000" w:themeColor="text1"/>
                <w:sz w:val="20"/>
                <w:szCs w:val="20"/>
              </w:rPr>
              <w:t xml:space="preserve"> per cent decrease).</w:t>
            </w:r>
          </w:p>
        </w:tc>
      </w:tr>
    </w:tbl>
    <w:p w14:paraId="671C088E" w14:textId="3FE145FD" w:rsidR="003D5662" w:rsidRPr="003D5662" w:rsidRDefault="00383CB6" w:rsidP="003D5662">
      <w:pPr>
        <w:widowControl w:val="0"/>
        <w:jc w:val="both"/>
        <w:rPr>
          <w:rFonts w:ascii="Calibri" w:eastAsiaTheme="minorEastAsia" w:hAnsi="Calibri" w:cs="Calibri"/>
          <w:sz w:val="20"/>
          <w:szCs w:val="20"/>
        </w:rPr>
      </w:pPr>
      <w:r w:rsidRPr="00006DDD">
        <w:rPr>
          <w:rFonts w:ascii="Calibri" w:eastAsiaTheme="minorEastAsia" w:hAnsi="Calibri" w:cs="Calibri"/>
          <w:sz w:val="20"/>
          <w:szCs w:val="20"/>
        </w:rPr>
        <w:t>Sources: World Health Organisation published 2</w:t>
      </w:r>
      <w:r w:rsidR="000D0802" w:rsidRPr="00006DDD">
        <w:rPr>
          <w:rFonts w:ascii="Calibri" w:eastAsiaTheme="minorEastAsia" w:hAnsi="Calibri" w:cs="Calibri"/>
          <w:sz w:val="20"/>
          <w:szCs w:val="20"/>
        </w:rPr>
        <w:t>8</w:t>
      </w:r>
      <w:r w:rsidRPr="00006DDD">
        <w:rPr>
          <w:rFonts w:ascii="Calibri" w:eastAsiaTheme="minorEastAsia" w:hAnsi="Calibri" w:cs="Calibri"/>
          <w:sz w:val="20"/>
          <w:szCs w:val="20"/>
        </w:rPr>
        <w:t xml:space="preserve"> </w:t>
      </w:r>
      <w:r w:rsidR="008D306E" w:rsidRPr="00006DDD">
        <w:rPr>
          <w:rFonts w:ascii="Calibri" w:eastAsiaTheme="minorEastAsia" w:hAnsi="Calibri" w:cs="Calibri"/>
          <w:sz w:val="20"/>
          <w:szCs w:val="20"/>
        </w:rPr>
        <w:t>December</w:t>
      </w:r>
      <w:r w:rsidRPr="00006DDD">
        <w:rPr>
          <w:rFonts w:ascii="Calibri" w:eastAsiaTheme="minorEastAsia" w:hAnsi="Calibri" w:cs="Calibri"/>
          <w:sz w:val="20"/>
          <w:szCs w:val="20"/>
        </w:rPr>
        <w:t xml:space="preserve"> 2021, WHO COVID-19 Weekly Epidemiology Update</w:t>
      </w:r>
    </w:p>
    <w:p w14:paraId="473730CE" w14:textId="4E45E1EC" w:rsidR="39597F43" w:rsidRDefault="00017852" w:rsidP="006366D8">
      <w:pPr>
        <w:pStyle w:val="Heading1"/>
      </w:pPr>
      <w:bookmarkStart w:id="109" w:name="_Toc626166299"/>
      <w:bookmarkStart w:id="110" w:name="_Toc891448430"/>
      <w:bookmarkStart w:id="111" w:name="_Toc2097612271"/>
      <w:bookmarkStart w:id="112" w:name="_Toc1382324268"/>
      <w:bookmarkStart w:id="113" w:name="_Toc1763281481"/>
      <w:bookmarkStart w:id="114" w:name="_Toc92202331"/>
      <w:r>
        <w:t>Reasons for decision to make</w:t>
      </w:r>
      <w:r w:rsidR="008F155B">
        <w:t xml:space="preserve"> a</w:t>
      </w:r>
      <w:r>
        <w:t xml:space="preserve"> pandemic </w:t>
      </w:r>
      <w:r w:rsidR="00551BD7">
        <w:t>order</w:t>
      </w:r>
      <w:bookmarkEnd w:id="109"/>
      <w:bookmarkEnd w:id="110"/>
      <w:bookmarkEnd w:id="111"/>
      <w:bookmarkEnd w:id="112"/>
      <w:bookmarkEnd w:id="113"/>
      <w:bookmarkEnd w:id="114"/>
    </w:p>
    <w:p w14:paraId="50074568" w14:textId="36AD80A1" w:rsidR="00017852" w:rsidRDefault="00017852" w:rsidP="006366D8">
      <w:pPr>
        <w:pStyle w:val="Heading2"/>
      </w:pPr>
      <w:bookmarkStart w:id="115" w:name="_Toc1561581584"/>
      <w:bookmarkStart w:id="116" w:name="_Toc404320307"/>
      <w:bookmarkStart w:id="117" w:name="_Toc1461670932"/>
      <w:bookmarkStart w:id="118" w:name="_Toc921295096"/>
      <w:bookmarkStart w:id="119" w:name="_Toc1865129065"/>
      <w:bookmarkStart w:id="120" w:name="_Toc92202332"/>
      <w:r>
        <w:t>Overview</w:t>
      </w:r>
      <w:bookmarkEnd w:id="115"/>
      <w:bookmarkEnd w:id="116"/>
      <w:bookmarkEnd w:id="117"/>
      <w:bookmarkEnd w:id="118"/>
      <w:bookmarkEnd w:id="119"/>
      <w:bookmarkEnd w:id="120"/>
    </w:p>
    <w:p w14:paraId="6D6517B6" w14:textId="77777777" w:rsidR="00AD1FA4" w:rsidRPr="00DA0FA5" w:rsidDel="00863A34" w:rsidRDefault="00AD1FA4" w:rsidP="00AD1FA4">
      <w:pPr>
        <w:pStyle w:val="ListLevel1"/>
      </w:pPr>
      <w:r>
        <w:t>Protecting public health and wellbeing in Victoria from the risks posed by the COVID-19 pandemic is of primary importance when I am deciding whether or not to issue pandemic orders. This is a priority supported by the PHW Act.</w:t>
      </w:r>
    </w:p>
    <w:p w14:paraId="2F474152" w14:textId="77777777" w:rsidR="007518B9" w:rsidRPr="007518B9" w:rsidRDefault="007518B9" w:rsidP="007518B9">
      <w:pPr>
        <w:pStyle w:val="ListLevel1"/>
        <w:rPr>
          <w:rFonts w:eastAsiaTheme="minorEastAsia"/>
        </w:rPr>
      </w:pPr>
      <w:r w:rsidRPr="007518B9">
        <w:rPr>
          <w:rFonts w:eastAsiaTheme="minorEastAsia"/>
        </w:rPr>
        <w:t xml:space="preserve">Section 165AL(2)(a) of the Act requires me to have regard to the advice of the Chief Health Officer, and I confirm that I have done so. That advice includes public measures that the Chief Health Officer recommends or considers reasonable. </w:t>
      </w:r>
    </w:p>
    <w:p w14:paraId="12759976" w14:textId="7F91B316" w:rsidR="00152029" w:rsidRPr="00656E6B" w:rsidRDefault="2FE2F578" w:rsidP="00656E6B">
      <w:pPr>
        <w:pStyle w:val="ListLevel1"/>
        <w:rPr>
          <w:rFonts w:eastAsia="Calibri"/>
        </w:rPr>
      </w:pPr>
      <w:r w:rsidRPr="11031022">
        <w:rPr>
          <w:rFonts w:eastAsia="Calibri"/>
          <w:color w:val="000000" w:themeColor="text1"/>
          <w:lang w:val="en-US"/>
        </w:rPr>
        <w:t>Section 165AL(2)(b) permits me to have regard to any other matter I consider relevant, including (but not limited to) social and economic factors. Section 165AL(3) permits me to consult with any other person I consider appropriate before making pandemic orders.</w:t>
      </w:r>
    </w:p>
    <w:p w14:paraId="68D424E4" w14:textId="2BCAE99E" w:rsidR="00AD1FA4" w:rsidRPr="00C07E24" w:rsidRDefault="00AD1FA4" w:rsidP="00AD1FA4">
      <w:pPr>
        <w:pStyle w:val="ListLevel1"/>
      </w:pPr>
      <w:r w:rsidRPr="28DAAC47">
        <w:t xml:space="preserve">In making the decision to issue </w:t>
      </w:r>
      <w:r w:rsidRPr="007926F3">
        <w:t xml:space="preserve">the pandemic </w:t>
      </w:r>
      <w:r w:rsidR="00551BD7">
        <w:t>order</w:t>
      </w:r>
      <w:r w:rsidRPr="007926F3">
        <w:t xml:space="preserve">, I have had regard to current, detailed health advice. On the basis of that health advice, I </w:t>
      </w:r>
      <w:r>
        <w:t>believe</w:t>
      </w:r>
      <w:r w:rsidRPr="007926F3">
        <w:t xml:space="preserve"> that it is reasonably necessary for me to make the pandemic order to protect public health.</w:t>
      </w:r>
      <w:r w:rsidRPr="007926F3">
        <w:rPr>
          <w:rStyle w:val="FootnoteReference"/>
          <w:rFonts w:cs="Calibri"/>
          <w:sz w:val="20"/>
          <w:szCs w:val="20"/>
        </w:rPr>
        <w:footnoteReference w:id="6"/>
      </w:r>
      <w:r w:rsidRPr="007926F3">
        <w:t xml:space="preserve"> In assessing what is 'reasonably necessary', I have had regard to Gleeson CJ's observation in </w:t>
      </w:r>
      <w:r w:rsidRPr="11031022">
        <w:rPr>
          <w:i/>
          <w:iCs/>
        </w:rPr>
        <w:t xml:space="preserve">Thomas v Mowbray </w:t>
      </w:r>
      <w:r>
        <w:t xml:space="preserve">(2007) 233 CLR 307 at [22] that </w:t>
      </w:r>
      <w:r w:rsidRPr="11031022">
        <w:rPr>
          <w:i/>
          <w:iCs/>
        </w:rPr>
        <w:t>“the [decision-maker] has to consider whether the relevant obligation, prohibition or restriction imposes a greater degree of restraint than the reasonable protection of the public requires”</w:t>
      </w:r>
      <w:r w:rsidRPr="00C07E24">
        <w:t>.</w:t>
      </w:r>
    </w:p>
    <w:p w14:paraId="460E2637" w14:textId="46F110B1" w:rsidR="00B27C01" w:rsidRPr="006A5CBC" w:rsidRDefault="00E968D1" w:rsidP="007A0AF5">
      <w:pPr>
        <w:pStyle w:val="ListLevel1"/>
        <w:rPr>
          <w:color w:val="0070C0"/>
        </w:rPr>
      </w:pPr>
      <w:bookmarkStart w:id="121" w:name="_Ref92183712"/>
      <w:r w:rsidRPr="005253FB" w:rsidDel="00FC0A4B">
        <w:t xml:space="preserve">The </w:t>
      </w:r>
      <w:r w:rsidR="006F2829">
        <w:t xml:space="preserve">new </w:t>
      </w:r>
      <w:r w:rsidR="00551BD7">
        <w:t>order</w:t>
      </w:r>
      <w:r w:rsidRPr="005253FB">
        <w:t xml:space="preserve"> </w:t>
      </w:r>
      <w:r w:rsidR="00E60755" w:rsidRPr="005253FB">
        <w:t xml:space="preserve">I </w:t>
      </w:r>
      <w:r w:rsidR="00312EBB" w:rsidRPr="005253FB">
        <w:t>have</w:t>
      </w:r>
      <w:r w:rsidR="00E60755" w:rsidRPr="005253FB">
        <w:t xml:space="preserve"> </w:t>
      </w:r>
      <w:r w:rsidR="008F7E8A" w:rsidRPr="005253FB">
        <w:t xml:space="preserve">made </w:t>
      </w:r>
      <w:r w:rsidRPr="005253FB">
        <w:t>recognise</w:t>
      </w:r>
      <w:r w:rsidR="008F155B">
        <w:t>s</w:t>
      </w:r>
      <w:r w:rsidRPr="005253FB">
        <w:t xml:space="preserve"> that, although</w:t>
      </w:r>
      <w:r w:rsidR="005B4F3C" w:rsidRPr="005253FB">
        <w:t xml:space="preserve"> more than 9</w:t>
      </w:r>
      <w:r w:rsidR="003C1F6E" w:rsidRPr="005253FB">
        <w:t>2</w:t>
      </w:r>
      <w:r w:rsidR="005B4F3C" w:rsidRPr="005253FB">
        <w:t xml:space="preserve"> per cent of</w:t>
      </w:r>
      <w:r w:rsidRPr="005253FB">
        <w:t xml:space="preserve"> </w:t>
      </w:r>
      <w:r w:rsidR="005B4F3C" w:rsidRPr="005253FB">
        <w:t>the Victoria population aged 12 and above are fully vaccinated</w:t>
      </w:r>
      <w:r w:rsidR="00BD41DE" w:rsidRPr="005253FB">
        <w:t>, other measures</w:t>
      </w:r>
      <w:r w:rsidR="0044572C" w:rsidRPr="005253FB">
        <w:t xml:space="preserve"> are still required to control the </w:t>
      </w:r>
      <w:r w:rsidR="0044572C" w:rsidRPr="005253FB">
        <w:lastRenderedPageBreak/>
        <w:t>spread of COVID-19</w:t>
      </w:r>
      <w:r w:rsidR="003F083E" w:rsidRPr="005253FB">
        <w:t>.</w:t>
      </w:r>
      <w:r w:rsidR="00775D03" w:rsidRPr="005253FB">
        <w:t xml:space="preserve"> </w:t>
      </w:r>
      <w:r w:rsidR="00FE2E7B" w:rsidRPr="005253FB">
        <w:t>I</w:t>
      </w:r>
      <w:r w:rsidR="00287C5C" w:rsidRPr="005253FB">
        <w:t>t is still necessary</w:t>
      </w:r>
      <w:r w:rsidR="00287C5C" w:rsidRPr="006A5CBC">
        <w:t xml:space="preserve"> to maintain safeguards to control the rate at which COVID-19 can spread given high levels of community transmission are still evident.</w:t>
      </w:r>
      <w:r w:rsidR="00C37B8D" w:rsidRPr="006A5CBC">
        <w:rPr>
          <w:rStyle w:val="FootnoteReference"/>
        </w:rPr>
        <w:footnoteReference w:id="7"/>
      </w:r>
      <w:bookmarkEnd w:id="121"/>
      <w:r w:rsidR="00287C5C" w:rsidRPr="006A5CBC">
        <w:t xml:space="preserve"> </w:t>
      </w:r>
    </w:p>
    <w:p w14:paraId="7AC88762" w14:textId="66A96ADD" w:rsidR="00287C5C" w:rsidRPr="0034591B" w:rsidRDefault="00F051D7" w:rsidP="002811C0">
      <w:pPr>
        <w:pStyle w:val="ListLevel1"/>
        <w:rPr>
          <w:rFonts w:asciiTheme="minorHAnsi" w:eastAsiaTheme="minorEastAsia" w:hAnsiTheme="minorHAnsi"/>
          <w:color w:val="0070C0"/>
        </w:rPr>
      </w:pPr>
      <w:r w:rsidRPr="00F051D7">
        <w:t xml:space="preserve">The measures that I recommend are necessary and appropriate to manage the risk that COVID-19 presents, especially in light of the need to gather more information and evidence about the Omicron variant of concern; the potential waning of vaccine-induced immunity and the need for ‘booster’ vaccination; and how effectively similar public health measures appear to be in containing COVID-19 in Northern Hemisphere countries as they enter winter. </w:t>
      </w:r>
      <w:r w:rsidR="00B27C01" w:rsidRPr="006A5CBC">
        <w:rPr>
          <w:rStyle w:val="FootnoteReference"/>
        </w:rPr>
        <w:footnoteReference w:id="8"/>
      </w:r>
    </w:p>
    <w:p w14:paraId="52E58ED8" w14:textId="4BA5CEE9" w:rsidR="00A56C84" w:rsidRPr="006A5CBC" w:rsidRDefault="00A56C84" w:rsidP="006366D8">
      <w:pPr>
        <w:pStyle w:val="ListLevel1"/>
        <w:rPr>
          <w:rFonts w:eastAsia="Calibri"/>
        </w:rPr>
      </w:pPr>
      <w:r w:rsidRPr="006A5CBC">
        <w:t>The correlation between the imposition of an immediate and strong public health response and case numbers has been evidenced not only in Australia but across the world. Although restrictions have been successful in preventing the significant numbers of deaths predicted by modelling in the absence of intervention, there is a clear link between unrestricted movement in the community, growth in case numbers, and the resulting number of deaths.</w:t>
      </w:r>
      <w:r w:rsidRPr="006A5CBC">
        <w:rPr>
          <w:rStyle w:val="FootnoteReference"/>
        </w:rPr>
        <w:footnoteReference w:id="9"/>
      </w:r>
    </w:p>
    <w:p w14:paraId="61268ED6" w14:textId="6B93C2DD" w:rsidR="00EB0B82" w:rsidRPr="00562438" w:rsidRDefault="00017852" w:rsidP="00D675E5">
      <w:pPr>
        <w:pStyle w:val="ListLevel1"/>
        <w:shd w:val="clear" w:color="auto" w:fill="FFFFFF" w:themeFill="background1"/>
        <w:rPr>
          <w:rFonts w:eastAsia="Calibri"/>
        </w:rPr>
      </w:pPr>
      <w:r w:rsidRPr="006C7CBB">
        <w:rPr>
          <w:rFonts w:eastAsia="Calibri"/>
        </w:rPr>
        <w:t>Having had regard to the advice of the Chief Health Officer</w:t>
      </w:r>
      <w:r w:rsidR="00AF51DF">
        <w:rPr>
          <w:rFonts w:eastAsia="Calibri"/>
        </w:rPr>
        <w:t xml:space="preserve"> and Acting Chief Health Officer</w:t>
      </w:r>
      <w:r w:rsidR="00C344E4">
        <w:rPr>
          <w:rFonts w:eastAsia="Calibri"/>
        </w:rPr>
        <w:t xml:space="preserve"> </w:t>
      </w:r>
      <w:r w:rsidRPr="006A5CBC">
        <w:rPr>
          <w:rFonts w:eastAsia="Calibri"/>
        </w:rPr>
        <w:t xml:space="preserve">and after having consulted with </w:t>
      </w:r>
      <w:r w:rsidR="00930E7F" w:rsidRPr="006A5CBC">
        <w:rPr>
          <w:rFonts w:eastAsia="Calibri"/>
        </w:rPr>
        <w:t xml:space="preserve">the </w:t>
      </w:r>
      <w:r w:rsidR="00930E7F" w:rsidRPr="001439A7">
        <w:rPr>
          <w:rFonts w:eastAsia="Calibri"/>
        </w:rPr>
        <w:t>Premier</w:t>
      </w:r>
      <w:r w:rsidR="00763667" w:rsidRPr="001439A7">
        <w:rPr>
          <w:rFonts w:eastAsia="Calibri"/>
        </w:rPr>
        <w:t>,</w:t>
      </w:r>
      <w:r w:rsidR="00930E7F" w:rsidRPr="001439A7">
        <w:rPr>
          <w:rFonts w:eastAsia="Calibri"/>
        </w:rPr>
        <w:t xml:space="preserve"> </w:t>
      </w:r>
      <w:r w:rsidR="00D02B9B" w:rsidRPr="001439A7">
        <w:rPr>
          <w:rFonts w:eastAsia="Calibri"/>
        </w:rPr>
        <w:t>m</w:t>
      </w:r>
      <w:r w:rsidR="00D02B9B" w:rsidRPr="006A5CBC">
        <w:rPr>
          <w:rFonts w:eastAsia="Calibri"/>
        </w:rPr>
        <w:t xml:space="preserve">y Coordinating Ministers Committee </w:t>
      </w:r>
      <w:r w:rsidR="00D02B9B" w:rsidRPr="00426AC4">
        <w:rPr>
          <w:rFonts w:eastAsia="Calibri"/>
        </w:rPr>
        <w:t>colleagues</w:t>
      </w:r>
      <w:r w:rsidR="00763667" w:rsidRPr="00426AC4">
        <w:rPr>
          <w:rFonts w:eastAsia="Calibri"/>
        </w:rPr>
        <w:t xml:space="preserve"> and others as set out </w:t>
      </w:r>
      <w:r w:rsidR="00763667" w:rsidRPr="00150020">
        <w:rPr>
          <w:rFonts w:eastAsia="Calibri"/>
        </w:rPr>
        <w:t xml:space="preserve">in </w:t>
      </w:r>
      <w:r w:rsidR="007F3B47" w:rsidRPr="007F3B47">
        <w:rPr>
          <w:rFonts w:eastAsia="Calibri"/>
        </w:rPr>
        <w:t xml:space="preserve">paragraph </w:t>
      </w:r>
      <w:r w:rsidR="00E06540" w:rsidRPr="00562438">
        <w:rPr>
          <w:rFonts w:eastAsia="Calibri"/>
        </w:rPr>
        <w:fldChar w:fldCharType="begin"/>
      </w:r>
      <w:r w:rsidR="00E06540" w:rsidRPr="00562438">
        <w:rPr>
          <w:rFonts w:eastAsia="Calibri"/>
        </w:rPr>
        <w:instrText xml:space="preserve"> REF _Ref90753550 \r \h  \* MERGEFORMAT </w:instrText>
      </w:r>
      <w:r w:rsidR="00E06540" w:rsidRPr="00562438">
        <w:rPr>
          <w:rFonts w:eastAsia="Calibri"/>
        </w:rPr>
      </w:r>
      <w:r w:rsidR="00E06540" w:rsidRPr="00562438">
        <w:rPr>
          <w:rFonts w:eastAsia="Calibri"/>
        </w:rPr>
        <w:fldChar w:fldCharType="separate"/>
      </w:r>
      <w:r w:rsidR="007F3B47" w:rsidRPr="00562438">
        <w:rPr>
          <w:rFonts w:eastAsia="Calibri"/>
        </w:rPr>
        <w:t>22</w:t>
      </w:r>
      <w:r w:rsidR="00E06540" w:rsidRPr="00562438">
        <w:rPr>
          <w:rFonts w:eastAsia="Calibri"/>
        </w:rPr>
        <w:fldChar w:fldCharType="end"/>
      </w:r>
      <w:r w:rsidR="00763667" w:rsidRPr="007F3B47">
        <w:rPr>
          <w:rFonts w:eastAsia="Calibri"/>
        </w:rPr>
        <w:t>,</w:t>
      </w:r>
      <w:r w:rsidRPr="00426AC4">
        <w:rPr>
          <w:rFonts w:eastAsia="Calibri"/>
        </w:rPr>
        <w:t xml:space="preserve"> it is</w:t>
      </w:r>
      <w:r w:rsidRPr="006A5CBC">
        <w:rPr>
          <w:rFonts w:eastAsia="Calibri"/>
        </w:rPr>
        <w:t xml:space="preserve"> my </w:t>
      </w:r>
      <w:r w:rsidRPr="00D72BCA">
        <w:rPr>
          <w:rFonts w:eastAsia="Calibri"/>
        </w:rPr>
        <w:t>view that making th</w:t>
      </w:r>
      <w:r w:rsidR="00551BD7" w:rsidRPr="00D72BCA">
        <w:rPr>
          <w:rFonts w:eastAsia="Calibri"/>
        </w:rPr>
        <w:t>is</w:t>
      </w:r>
      <w:r w:rsidRPr="00D72BCA">
        <w:rPr>
          <w:rFonts w:eastAsia="Calibri"/>
        </w:rPr>
        <w:t xml:space="preserve"> pandemic order is reasonably necessary to </w:t>
      </w:r>
      <w:r w:rsidR="00B01C3D" w:rsidRPr="00D72BCA">
        <w:rPr>
          <w:rFonts w:eastAsia="Calibri"/>
        </w:rPr>
        <w:t>reduce the risk that COVID</w:t>
      </w:r>
      <w:r w:rsidR="001B4639" w:rsidRPr="00D72BCA">
        <w:rPr>
          <w:rFonts w:eastAsia="Calibri"/>
        </w:rPr>
        <w:noBreakHyphen/>
      </w:r>
      <w:r w:rsidR="00B01C3D" w:rsidRPr="00D72BCA">
        <w:rPr>
          <w:rFonts w:eastAsia="Calibri"/>
        </w:rPr>
        <w:t>19 poses</w:t>
      </w:r>
      <w:r w:rsidR="00221C84" w:rsidRPr="00D72BCA">
        <w:rPr>
          <w:rFonts w:eastAsia="Calibri"/>
        </w:rPr>
        <w:t xml:space="preserve"> </w:t>
      </w:r>
      <w:r w:rsidR="00221C84" w:rsidRPr="00562438">
        <w:t>by</w:t>
      </w:r>
      <w:r w:rsidR="00EB0B82" w:rsidRPr="00562438">
        <w:t>:</w:t>
      </w:r>
    </w:p>
    <w:p w14:paraId="1E9DFDA1" w14:textId="77777777" w:rsidR="00EB0B82" w:rsidRPr="00D72BCA" w:rsidRDefault="00EB0B82" w:rsidP="00EB0B82">
      <w:pPr>
        <w:pStyle w:val="ListLevel2"/>
        <w:rPr>
          <w:rFonts w:asciiTheme="minorHAnsi" w:eastAsia="Calibri" w:hAnsiTheme="minorHAnsi"/>
          <w:lang w:eastAsia="en-US"/>
        </w:rPr>
      </w:pPr>
      <w:r w:rsidRPr="00D72BCA">
        <w:rPr>
          <w:rFonts w:asciiTheme="minorHAnsi" w:hAnsiTheme="minorHAnsi"/>
          <w:shd w:val="clear" w:color="auto" w:fill="FAF9F8"/>
        </w:rPr>
        <w:t xml:space="preserve">Improving Victorians’ understanding of COVID-19 can be transmitted, and the actions that they can take to reduce the risk of transmission.   </w:t>
      </w:r>
    </w:p>
    <w:p w14:paraId="247AACAF" w14:textId="1EA778B8" w:rsidR="00017852" w:rsidRPr="00EB0B82" w:rsidRDefault="00EB0B82" w:rsidP="00562438">
      <w:pPr>
        <w:pStyle w:val="ListLevel2"/>
        <w:rPr>
          <w:rFonts w:eastAsia="Calibri"/>
        </w:rPr>
      </w:pPr>
      <w:r w:rsidRPr="00D72BCA">
        <w:rPr>
          <w:rFonts w:eastAsia="Calibri"/>
        </w:rPr>
        <w:t>Limiting the risk of incursion from outside Victoria and Australia via proportionate control measures</w:t>
      </w:r>
      <w:r w:rsidR="00AF51DF" w:rsidRPr="00D72BCA">
        <w:rPr>
          <w:rFonts w:eastAsia="Calibri"/>
        </w:rPr>
        <w:t xml:space="preserve"> including that </w:t>
      </w:r>
      <w:r w:rsidR="00221C84" w:rsidRPr="00562438">
        <w:t>persons of risk to be detained for specified periods of time</w:t>
      </w:r>
      <w:r w:rsidR="00221C84" w:rsidRPr="00D72BCA">
        <w:t>.</w:t>
      </w:r>
    </w:p>
    <w:p w14:paraId="7AF3B197" w14:textId="7A14CD6A" w:rsidR="008310B6" w:rsidRPr="00363A8A" w:rsidRDefault="00F24B10" w:rsidP="00196ABA">
      <w:pPr>
        <w:pStyle w:val="ListLevel1"/>
        <w:rPr>
          <w:shd w:val="clear" w:color="auto" w:fill="FAF9F8"/>
        </w:rPr>
      </w:pPr>
      <w:r>
        <w:t xml:space="preserve">The Chief Health </w:t>
      </w:r>
      <w:r w:rsidR="21C5C7A8">
        <w:t>Officer</w:t>
      </w:r>
      <w:r>
        <w:t xml:space="preserve"> has </w:t>
      </w:r>
      <w:r w:rsidR="006C12BC">
        <w:t>relevantly</w:t>
      </w:r>
      <w:r>
        <w:t xml:space="preserve"> advised</w:t>
      </w:r>
      <w:r w:rsidR="001215FF">
        <w:t>:</w:t>
      </w:r>
    </w:p>
    <w:p w14:paraId="738ACF18" w14:textId="77777777" w:rsidR="00B4144C" w:rsidRDefault="00B4144C" w:rsidP="00B4144C">
      <w:pPr>
        <w:pStyle w:val="ListLevel2"/>
      </w:pPr>
      <w:r>
        <w:t>Globally, countries have differing epidemiology, control over COVID-19 outbreaks and protective public health measures. To manage this external risk in a consistent and predictable manner, it is appropriate for Victoria to adopt a standardised approach to international arrivals to reduce the risk of viral incursion and transmission. A combination of quarantine, testing and entry to sensitive setting restrictions are required to control for the risks posed by the different cohorts of international arrivals to the Victorian community. As international travel has now recommenced, these measures become increasingly important in managing the risk of incursion, especially from emerging threats such as the importation of novel variants of concern.</w:t>
      </w:r>
      <w:r>
        <w:rPr>
          <w:rStyle w:val="FootnoteReference"/>
        </w:rPr>
        <w:footnoteReference w:id="10"/>
      </w:r>
    </w:p>
    <w:p w14:paraId="2F37B42C" w14:textId="77777777" w:rsidR="00B4144C" w:rsidRDefault="00B4144C" w:rsidP="00B4144C">
      <w:pPr>
        <w:pStyle w:val="ListLevel2"/>
      </w:pPr>
      <w:r w:rsidRPr="6F42EBCE">
        <w:t>Quarantine reduces the risk of exposure and transmission to the Victorian community by limiting international arrivals’ interaction and movement for a defined period</w:t>
      </w:r>
      <w:r>
        <w:t>.</w:t>
      </w:r>
      <w:r>
        <w:rPr>
          <w:rStyle w:val="FootnoteReference"/>
        </w:rPr>
        <w:footnoteReference w:id="11"/>
      </w:r>
      <w:r w:rsidRPr="6F42EBCE">
        <w:t xml:space="preserve"> </w:t>
      </w:r>
    </w:p>
    <w:p w14:paraId="0707B78E" w14:textId="77777777" w:rsidR="00B4144C" w:rsidRDefault="00B4144C" w:rsidP="00B4144C">
      <w:pPr>
        <w:pStyle w:val="ListLevel2"/>
      </w:pPr>
      <w:r>
        <w:lastRenderedPageBreak/>
        <w:t>Quarantine in a hotel quarantine facility is appropriate for high-risk cohorts such as unvaccinated individuals. Quarantine further mitigates risk of incursion by minimising interactions with general community members while also having in place dedicated operational protocols to reduce risk and access to testing and medical care resources.</w:t>
      </w:r>
      <w:r w:rsidRPr="00021EF4">
        <w:rPr>
          <w:rStyle w:val="FootnoteReference"/>
        </w:rPr>
        <w:t xml:space="preserve"> </w:t>
      </w:r>
      <w:r>
        <w:rPr>
          <w:rStyle w:val="FootnoteReference"/>
        </w:rPr>
        <w:footnoteReference w:id="12"/>
      </w:r>
    </w:p>
    <w:p w14:paraId="4E198592" w14:textId="77777777" w:rsidR="00B4144C" w:rsidRDefault="00B4144C" w:rsidP="00B4144C">
      <w:pPr>
        <w:pStyle w:val="ListLevel2"/>
      </w:pPr>
      <w:r w:rsidRPr="6F42EBCE">
        <w:t>Testing obligations are designed to detect any imported cases in international arrivals prior to them joining the Victorian community to prevent outbreaks and limit transmission</w:t>
      </w:r>
      <w:r>
        <w:t>.</w:t>
      </w:r>
      <w:r>
        <w:rPr>
          <w:rStyle w:val="FootnoteReference"/>
        </w:rPr>
        <w:footnoteReference w:id="13"/>
      </w:r>
    </w:p>
    <w:p w14:paraId="44261AB7" w14:textId="77777777" w:rsidR="00B4144C" w:rsidRDefault="00B4144C" w:rsidP="00B4144C">
      <w:pPr>
        <w:pStyle w:val="ListLevel2"/>
      </w:pPr>
      <w:r w:rsidRPr="6F42EBCE">
        <w:t>Medically exempt international arrivals should be treated as fully vaccinated for the purposes of determining post-entry quarantine requirements to avoid prejudicial treatment due to their ineligibility</w:t>
      </w:r>
      <w:r>
        <w:t>. Furthermore, the aggregate risk attributable to this cohort is estimated to be low due to the low anticipated number of international arrivals with valid vaccination exemptions, given that valid reasons for exemptions are very limited in number. Management of the risk posed by this group should be via additional restrictions before entry into high-risk settings.</w:t>
      </w:r>
      <w:r>
        <w:rPr>
          <w:rStyle w:val="FootnoteReference"/>
        </w:rPr>
        <w:footnoteReference w:id="14"/>
      </w:r>
    </w:p>
    <w:p w14:paraId="04DBAECF" w14:textId="77777777" w:rsidR="00B4144C" w:rsidRDefault="00B4144C" w:rsidP="00B4144C">
      <w:pPr>
        <w:pStyle w:val="ListLevel2"/>
      </w:pPr>
      <w:r>
        <w:t>Restrictions on entry to sensitive settings that involve vulnerable populations are important in protecting Victorians who are at increased risk of harm from COVID-19 outbreaks, and especially reduce the incursion of emerging threats such as novel variants of concern that may potentially be more transmissible, virulent or treatment resistive.</w:t>
      </w:r>
      <w:r>
        <w:rPr>
          <w:rStyle w:val="FootnoteReference"/>
        </w:rPr>
        <w:footnoteReference w:id="15"/>
      </w:r>
    </w:p>
    <w:p w14:paraId="7ACDE3E2" w14:textId="77777777" w:rsidR="00B4144C" w:rsidRDefault="00B4144C" w:rsidP="00B4144C">
      <w:pPr>
        <w:pStyle w:val="ListLevel2"/>
      </w:pPr>
      <w:r w:rsidRPr="6F42EBCE">
        <w:t>International aircrew services workers are subject to rigorous operational requirements of a highly regulated industry</w:t>
      </w:r>
      <w:r>
        <w:t>. Exemption to testing requirements for low-risk aircrew service workers spending less than 48 hours in Victoria following international duties is permissible due to the lower risk of community exposure associated with the short duration of stay and the operational challenges of arranging testing within the short timeframe.</w:t>
      </w:r>
      <w:r>
        <w:rPr>
          <w:rStyle w:val="FootnoteReference"/>
        </w:rPr>
        <w:footnoteReference w:id="16"/>
      </w:r>
    </w:p>
    <w:p w14:paraId="7252C586" w14:textId="6F303F14" w:rsidR="000C14F5" w:rsidRDefault="00910BE5" w:rsidP="006A0F6D">
      <w:pPr>
        <w:pStyle w:val="ListLevel1"/>
        <w:numPr>
          <w:ilvl w:val="0"/>
          <w:numId w:val="5"/>
        </w:numPr>
        <w:rPr>
          <w:rFonts w:asciiTheme="minorHAnsi" w:eastAsia="Calibri" w:hAnsiTheme="minorHAnsi"/>
          <w:lang w:eastAsia="en-US"/>
        </w:rPr>
      </w:pPr>
      <w:bookmarkStart w:id="122" w:name="_Ref92038969"/>
      <w:r>
        <w:rPr>
          <w:rFonts w:asciiTheme="minorHAnsi" w:eastAsia="Calibri" w:hAnsiTheme="minorHAnsi"/>
          <w:lang w:eastAsia="en-US"/>
        </w:rPr>
        <w:t>Other relevant matters include:</w:t>
      </w:r>
      <w:bookmarkEnd w:id="122"/>
      <w:r>
        <w:rPr>
          <w:rFonts w:asciiTheme="minorHAnsi" w:eastAsia="Calibri" w:hAnsiTheme="minorHAnsi"/>
          <w:lang w:eastAsia="en-US"/>
        </w:rPr>
        <w:t xml:space="preserve"> </w:t>
      </w:r>
    </w:p>
    <w:p w14:paraId="42D0C686" w14:textId="39D9E609" w:rsidR="00451EAB" w:rsidRPr="00451EAB" w:rsidRDefault="00451EAB" w:rsidP="00451EAB">
      <w:pPr>
        <w:pStyle w:val="ListLevel2"/>
        <w:numPr>
          <w:ilvl w:val="1"/>
          <w:numId w:val="5"/>
        </w:numPr>
        <w:rPr>
          <w:rFonts w:asciiTheme="minorHAnsi" w:eastAsia="Calibri" w:hAnsiTheme="minorHAnsi"/>
          <w:lang w:eastAsia="en-US"/>
        </w:rPr>
      </w:pPr>
      <w:r w:rsidRPr="00451EAB">
        <w:rPr>
          <w:rFonts w:asciiTheme="minorHAnsi" w:eastAsia="Calibri" w:hAnsiTheme="minorHAnsi"/>
          <w:lang w:eastAsia="en-US"/>
        </w:rPr>
        <w:t>For international air arrivals, vaccination status verification is largely a Commonwealth-led process where vaccination status is checked prior to boarding (by the airline) and this is checked again at the airport on arrival to Victoria to determine if the person is to enter hotel quarantine or is eligible for an international passenger arrivals permit. Currently there is no such Commonwealth process to check vaccination status for international maritime crew.</w:t>
      </w:r>
    </w:p>
    <w:p w14:paraId="5E5CE0B7" w14:textId="0731C794" w:rsidR="00451EAB" w:rsidRPr="00451EAB" w:rsidRDefault="00451EAB" w:rsidP="00451EAB">
      <w:pPr>
        <w:pStyle w:val="ListLevel2"/>
        <w:numPr>
          <w:ilvl w:val="1"/>
          <w:numId w:val="5"/>
        </w:numPr>
        <w:rPr>
          <w:rFonts w:asciiTheme="minorHAnsi" w:eastAsia="Calibri" w:hAnsiTheme="minorHAnsi"/>
          <w:lang w:eastAsia="en-US"/>
        </w:rPr>
      </w:pPr>
      <w:r w:rsidRPr="00451EAB">
        <w:rPr>
          <w:rFonts w:asciiTheme="minorHAnsi" w:eastAsia="Calibri" w:hAnsiTheme="minorHAnsi"/>
          <w:lang w:eastAsia="en-US"/>
        </w:rPr>
        <w:t>There is also a Commonwealth requirement for international air arrivals to have had a negative PCR test within 3 days of their departure to Australia, which provides some reduction in the risk they will have COVID-19 on arrival.</w:t>
      </w:r>
    </w:p>
    <w:p w14:paraId="2C25A4BF" w14:textId="2FEAD300" w:rsidR="00451EAB" w:rsidRPr="00451EAB" w:rsidRDefault="00451EAB" w:rsidP="00451EAB">
      <w:pPr>
        <w:pStyle w:val="ListLevel2"/>
        <w:numPr>
          <w:ilvl w:val="1"/>
          <w:numId w:val="5"/>
        </w:numPr>
        <w:rPr>
          <w:rFonts w:asciiTheme="minorHAnsi" w:eastAsia="Calibri" w:hAnsiTheme="minorHAnsi"/>
          <w:lang w:eastAsia="en-US"/>
        </w:rPr>
      </w:pPr>
      <w:r w:rsidRPr="00451EAB">
        <w:rPr>
          <w:rFonts w:asciiTheme="minorHAnsi" w:eastAsia="Calibri" w:hAnsiTheme="minorHAnsi"/>
          <w:lang w:eastAsia="en-US"/>
        </w:rPr>
        <w:t>A pre-departure test is not required by the Commonwealth for international maritime crew and would be impractical to implement because of the nature and duration of international maritime voyages.</w:t>
      </w:r>
    </w:p>
    <w:p w14:paraId="3B2E0C2D" w14:textId="23D994D1" w:rsidR="00451EAB" w:rsidRPr="00451EAB" w:rsidRDefault="00451EAB" w:rsidP="00451EAB">
      <w:pPr>
        <w:pStyle w:val="ListLevel2"/>
        <w:numPr>
          <w:ilvl w:val="1"/>
          <w:numId w:val="5"/>
        </w:numPr>
        <w:rPr>
          <w:rFonts w:asciiTheme="minorHAnsi" w:eastAsia="Calibri" w:hAnsiTheme="minorHAnsi"/>
          <w:lang w:eastAsia="en-US"/>
        </w:rPr>
      </w:pPr>
      <w:r w:rsidRPr="00451EAB">
        <w:rPr>
          <w:rFonts w:asciiTheme="minorHAnsi" w:eastAsia="Calibri" w:hAnsiTheme="minorHAnsi"/>
          <w:lang w:eastAsia="en-US"/>
        </w:rPr>
        <w:lastRenderedPageBreak/>
        <w:t>The combined effect of the lack of either of these mechanisms being present in the maritime space is that international maritime crew still continue to represent an increased risk to public health when compared to fully vaccinated international air arrivals.</w:t>
      </w:r>
    </w:p>
    <w:p w14:paraId="7095FD8D" w14:textId="0043A96A" w:rsidR="00451EAB" w:rsidRPr="00451EAB" w:rsidRDefault="00451EAB" w:rsidP="00451EAB">
      <w:pPr>
        <w:pStyle w:val="ListLevel2"/>
        <w:numPr>
          <w:ilvl w:val="1"/>
          <w:numId w:val="5"/>
        </w:numPr>
        <w:rPr>
          <w:rFonts w:asciiTheme="minorHAnsi" w:eastAsia="Calibri" w:hAnsiTheme="minorHAnsi"/>
          <w:lang w:eastAsia="en-US"/>
        </w:rPr>
      </w:pPr>
      <w:r w:rsidRPr="00451EAB">
        <w:rPr>
          <w:rFonts w:asciiTheme="minorHAnsi" w:eastAsia="Calibri" w:hAnsiTheme="minorHAnsi"/>
          <w:lang w:eastAsia="en-US"/>
        </w:rPr>
        <w:t>Until such time as a robust, vaccination verification process can be established for this cohort, having a policy where vaccination status determines arrival requirements in Victoria is not currently feasible.</w:t>
      </w:r>
    </w:p>
    <w:p w14:paraId="452CF6F2" w14:textId="7EC6E733" w:rsidR="00451EAB" w:rsidRPr="00451EAB" w:rsidRDefault="00451EAB" w:rsidP="00451EAB">
      <w:pPr>
        <w:pStyle w:val="ListLevel2"/>
        <w:numPr>
          <w:ilvl w:val="1"/>
          <w:numId w:val="5"/>
        </w:numPr>
        <w:rPr>
          <w:rFonts w:asciiTheme="minorHAnsi" w:eastAsia="Calibri" w:hAnsiTheme="minorHAnsi"/>
          <w:lang w:eastAsia="en-US"/>
        </w:rPr>
      </w:pPr>
      <w:r w:rsidRPr="00451EAB">
        <w:rPr>
          <w:rFonts w:asciiTheme="minorHAnsi" w:eastAsia="Calibri" w:hAnsiTheme="minorHAnsi"/>
          <w:lang w:eastAsia="en-US"/>
        </w:rPr>
        <w:t>Similarly, time at sea is not deemed as counting towards a quarantine period because of the nature of maritime vessels and voyages. A vessel being at sea does not equate to each crew member effectively quarantining away from other potentially infected crew members. Even if all crew members appear well at the beginning of a voyage, one infected crew member could result in all crew potentially being exposed by the time of arrival into Victoria.</w:t>
      </w:r>
    </w:p>
    <w:p w14:paraId="7524A5C1" w14:textId="561F6ADB" w:rsidR="00910BE5" w:rsidRPr="00C8229C" w:rsidRDefault="00451EAB" w:rsidP="00AA0A9A">
      <w:pPr>
        <w:pStyle w:val="ListLevel2"/>
        <w:numPr>
          <w:ilvl w:val="1"/>
          <w:numId w:val="5"/>
        </w:numPr>
        <w:rPr>
          <w:rFonts w:asciiTheme="minorHAnsi" w:eastAsia="Calibri" w:hAnsiTheme="minorHAnsi"/>
          <w:lang w:eastAsia="en-US"/>
        </w:rPr>
      </w:pPr>
      <w:r w:rsidRPr="00451EAB">
        <w:rPr>
          <w:rFonts w:asciiTheme="minorHAnsi" w:eastAsia="Calibri" w:hAnsiTheme="minorHAnsi"/>
          <w:lang w:eastAsia="en-US"/>
        </w:rPr>
        <w:t>Th</w:t>
      </w:r>
      <w:r>
        <w:rPr>
          <w:rFonts w:asciiTheme="minorHAnsi" w:eastAsia="Calibri" w:hAnsiTheme="minorHAnsi"/>
          <w:lang w:eastAsia="en-US"/>
        </w:rPr>
        <w:t xml:space="preserve">e approach </w:t>
      </w:r>
      <w:r w:rsidR="00E24DD9">
        <w:rPr>
          <w:rFonts w:asciiTheme="minorHAnsi" w:eastAsia="Calibri" w:hAnsiTheme="minorHAnsi"/>
          <w:lang w:eastAsia="en-US"/>
        </w:rPr>
        <w:t>in Victoria including of any maritime arrivals policy is</w:t>
      </w:r>
      <w:r w:rsidRPr="00451EAB">
        <w:rPr>
          <w:rFonts w:asciiTheme="minorHAnsi" w:eastAsia="Calibri" w:hAnsiTheme="minorHAnsi"/>
          <w:lang w:eastAsia="en-US"/>
        </w:rPr>
        <w:t xml:space="preserve"> similar to the approach in </w:t>
      </w:r>
      <w:r w:rsidRPr="00C8229C">
        <w:rPr>
          <w:rFonts w:asciiTheme="minorHAnsi" w:eastAsia="Calibri" w:hAnsiTheme="minorHAnsi"/>
          <w:lang w:eastAsia="en-US"/>
        </w:rPr>
        <w:t>NSW currently.</w:t>
      </w:r>
    </w:p>
    <w:p w14:paraId="59A94872" w14:textId="4F6270BE" w:rsidR="005019A8" w:rsidRPr="00C8229C" w:rsidRDefault="005019A8" w:rsidP="09F28B6A">
      <w:pPr>
        <w:pStyle w:val="ListLevel1"/>
        <w:numPr>
          <w:ilvl w:val="0"/>
          <w:numId w:val="5"/>
        </w:numPr>
        <w:rPr>
          <w:rFonts w:asciiTheme="minorHAnsi" w:eastAsia="Calibri" w:hAnsiTheme="minorHAnsi"/>
          <w:lang w:eastAsia="en-US"/>
        </w:rPr>
      </w:pPr>
      <w:r w:rsidRPr="00C8229C">
        <w:rPr>
          <w:rFonts w:asciiTheme="minorHAnsi" w:eastAsia="Calibri" w:hAnsiTheme="minorHAnsi"/>
          <w:lang w:eastAsia="en-US"/>
        </w:rPr>
        <w:t xml:space="preserve">I </w:t>
      </w:r>
      <w:r w:rsidRPr="00D72BCA">
        <w:rPr>
          <w:rFonts w:asciiTheme="minorHAnsi" w:eastAsia="Calibri" w:hAnsiTheme="minorHAnsi"/>
          <w:lang w:eastAsia="en-US"/>
        </w:rPr>
        <w:t>accept the Chief Health Officer’s advice. In particular, the escalating case numbers and with the seven-day locally COVID-19 case average rising to 2</w:t>
      </w:r>
      <w:r w:rsidR="24EBAF27" w:rsidRPr="00D72BCA">
        <w:rPr>
          <w:rFonts w:asciiTheme="minorHAnsi" w:eastAsia="Calibri" w:hAnsiTheme="minorHAnsi"/>
          <w:lang w:eastAsia="en-US"/>
        </w:rPr>
        <w:t>,</w:t>
      </w:r>
      <w:r w:rsidRPr="00D72BCA">
        <w:rPr>
          <w:rFonts w:asciiTheme="minorHAnsi" w:eastAsia="Calibri" w:hAnsiTheme="minorHAnsi"/>
          <w:lang w:eastAsia="en-US"/>
        </w:rPr>
        <w:t>318 people per day, I now consider it necessary to implement further measures through</w:t>
      </w:r>
      <w:r w:rsidR="00912EAF" w:rsidRPr="00D72BCA">
        <w:rPr>
          <w:rFonts w:asciiTheme="minorHAnsi" w:eastAsia="Calibri" w:hAnsiTheme="minorHAnsi"/>
          <w:lang w:eastAsia="en-US"/>
        </w:rPr>
        <w:t xml:space="preserve"> a</w:t>
      </w:r>
      <w:r w:rsidRPr="00D72BCA">
        <w:rPr>
          <w:rFonts w:asciiTheme="minorHAnsi" w:eastAsia="Calibri" w:hAnsiTheme="minorHAnsi"/>
          <w:lang w:eastAsia="en-US"/>
        </w:rPr>
        <w:t xml:space="preserve"> pandemic order.</w:t>
      </w:r>
      <w:r w:rsidRPr="00C8229C">
        <w:rPr>
          <w:rFonts w:asciiTheme="minorHAnsi" w:eastAsia="Calibri" w:hAnsiTheme="minorHAnsi"/>
          <w:lang w:eastAsia="en-US"/>
        </w:rPr>
        <w:t xml:space="preserve"> </w:t>
      </w:r>
    </w:p>
    <w:p w14:paraId="4E4D1EF8" w14:textId="77777777" w:rsidR="005019A8" w:rsidRPr="00C8229C" w:rsidRDefault="005019A8" w:rsidP="005019A8">
      <w:pPr>
        <w:pStyle w:val="ListLevel1"/>
        <w:numPr>
          <w:ilvl w:val="0"/>
          <w:numId w:val="5"/>
        </w:numPr>
        <w:rPr>
          <w:rFonts w:asciiTheme="minorHAnsi" w:eastAsia="Calibri" w:hAnsiTheme="minorHAnsi"/>
          <w:lang w:eastAsia="en-US"/>
        </w:rPr>
      </w:pPr>
      <w:r w:rsidRPr="00C8229C">
        <w:rPr>
          <w:rFonts w:asciiTheme="minorHAnsi" w:eastAsia="Calibri" w:hAnsiTheme="minorHAnsi"/>
          <w:lang w:eastAsia="en-US"/>
        </w:rPr>
        <w:t>I believe these measures are reasonably necessary and proportionate to the current risk of transmission in the community.</w:t>
      </w:r>
    </w:p>
    <w:p w14:paraId="3BD42A21" w14:textId="03FE37D3" w:rsidR="00107FBC" w:rsidRPr="00107FBC" w:rsidRDefault="00107FBC" w:rsidP="00562438">
      <w:pPr>
        <w:pStyle w:val="ListLevel1"/>
        <w:numPr>
          <w:ilvl w:val="0"/>
          <w:numId w:val="5"/>
        </w:numPr>
        <w:rPr>
          <w:rFonts w:asciiTheme="minorHAnsi" w:eastAsia="Calibri" w:hAnsiTheme="minorHAnsi"/>
          <w:lang w:eastAsia="en-US"/>
        </w:rPr>
      </w:pPr>
      <w:r>
        <w:rPr>
          <w:rFonts w:asciiTheme="minorHAnsi" w:eastAsia="Calibri" w:hAnsiTheme="minorHAnsi"/>
          <w:lang w:eastAsia="en-US"/>
        </w:rPr>
        <w:t>The</w:t>
      </w:r>
      <w:r w:rsidR="005019A8" w:rsidRPr="00C8229C">
        <w:rPr>
          <w:rFonts w:asciiTheme="minorHAnsi" w:eastAsia="Calibri" w:hAnsiTheme="minorHAnsi"/>
          <w:lang w:eastAsia="en-US"/>
        </w:rPr>
        <w:t xml:space="preserve"> Pandemic (Detention) Order has</w:t>
      </w:r>
      <w:r w:rsidR="00B4144C">
        <w:rPr>
          <w:rFonts w:asciiTheme="minorHAnsi" w:eastAsia="Calibri" w:hAnsiTheme="minorHAnsi"/>
          <w:lang w:eastAsia="en-US"/>
        </w:rPr>
        <w:t xml:space="preserve"> now</w:t>
      </w:r>
      <w:r w:rsidR="005019A8" w:rsidRPr="00C8229C">
        <w:rPr>
          <w:rFonts w:asciiTheme="minorHAnsi" w:eastAsia="Calibri" w:hAnsiTheme="minorHAnsi"/>
          <w:lang w:eastAsia="en-US"/>
        </w:rPr>
        <w:t xml:space="preserve"> been amended to include international maritime arrivals as person</w:t>
      </w:r>
      <w:r w:rsidR="006A40C7" w:rsidRPr="00C8229C">
        <w:rPr>
          <w:rFonts w:asciiTheme="minorHAnsi" w:eastAsia="Calibri" w:hAnsiTheme="minorHAnsi"/>
          <w:lang w:eastAsia="en-US"/>
        </w:rPr>
        <w:t>s</w:t>
      </w:r>
      <w:r w:rsidR="005019A8" w:rsidRPr="00C8229C">
        <w:rPr>
          <w:rFonts w:asciiTheme="minorHAnsi" w:eastAsia="Calibri" w:hAnsiTheme="minorHAnsi"/>
          <w:lang w:eastAsia="en-US"/>
        </w:rPr>
        <w:t xml:space="preserve"> of risk required to be detained. The policy position remains unchanged, however </w:t>
      </w:r>
      <w:r w:rsidR="475ABBC4" w:rsidRPr="00C8229C">
        <w:rPr>
          <w:rFonts w:asciiTheme="minorHAnsi" w:eastAsia="Calibri" w:hAnsiTheme="minorHAnsi"/>
          <w:lang w:eastAsia="en-US"/>
        </w:rPr>
        <w:t xml:space="preserve">the amendments to the order </w:t>
      </w:r>
      <w:r w:rsidR="005019A8" w:rsidRPr="00C8229C">
        <w:rPr>
          <w:rFonts w:asciiTheme="minorHAnsi" w:eastAsia="Calibri" w:hAnsiTheme="minorHAnsi"/>
          <w:lang w:eastAsia="en-US"/>
        </w:rPr>
        <w:t xml:space="preserve">are consequential </w:t>
      </w:r>
      <w:r w:rsidR="740D6891" w:rsidRPr="00C8229C">
        <w:rPr>
          <w:rFonts w:asciiTheme="minorHAnsi" w:eastAsia="Calibri" w:hAnsiTheme="minorHAnsi"/>
          <w:lang w:eastAsia="en-US"/>
        </w:rPr>
        <w:t xml:space="preserve">changes </w:t>
      </w:r>
      <w:r w:rsidR="005019A8" w:rsidRPr="00C8229C">
        <w:rPr>
          <w:rFonts w:asciiTheme="minorHAnsi" w:eastAsia="Calibri" w:hAnsiTheme="minorHAnsi"/>
          <w:lang w:eastAsia="en-US"/>
        </w:rPr>
        <w:t xml:space="preserve">required due to the changes made to the Pandemic (Victoria Border Crossing) Order (No. 2) </w:t>
      </w:r>
      <w:r w:rsidR="0049293D" w:rsidRPr="00C8229C">
        <w:rPr>
          <w:rFonts w:asciiTheme="minorHAnsi" w:eastAsia="Calibri" w:hAnsiTheme="minorHAnsi"/>
          <w:lang w:eastAsia="en-US"/>
        </w:rPr>
        <w:t>which now</w:t>
      </w:r>
      <w:r w:rsidR="005019A8" w:rsidRPr="00C8229C">
        <w:rPr>
          <w:rFonts w:asciiTheme="minorHAnsi" w:eastAsia="Calibri" w:hAnsiTheme="minorHAnsi"/>
          <w:lang w:eastAsia="en-US"/>
        </w:rPr>
        <w:t xml:space="preserve"> align the order to the </w:t>
      </w:r>
      <w:r w:rsidR="0049293D" w:rsidRPr="00C8229C">
        <w:rPr>
          <w:rFonts w:asciiTheme="minorHAnsi" w:eastAsia="Calibri" w:hAnsiTheme="minorHAnsi"/>
          <w:lang w:eastAsia="en-US"/>
        </w:rPr>
        <w:t xml:space="preserve">original </w:t>
      </w:r>
      <w:r w:rsidR="005019A8" w:rsidRPr="00C8229C">
        <w:rPr>
          <w:rFonts w:asciiTheme="minorHAnsi" w:eastAsia="Calibri" w:hAnsiTheme="minorHAnsi"/>
          <w:lang w:eastAsia="en-US"/>
        </w:rPr>
        <w:t xml:space="preserve">policy intention. This amendment clarifies that regardless of their vaccination status, international maritime arrivals fall within the definition of a person of risk, and therefore </w:t>
      </w:r>
      <w:r w:rsidR="0049293D" w:rsidRPr="00C8229C">
        <w:rPr>
          <w:rFonts w:asciiTheme="minorHAnsi" w:eastAsia="Calibri" w:hAnsiTheme="minorHAnsi"/>
          <w:lang w:eastAsia="en-US"/>
        </w:rPr>
        <w:t>within</w:t>
      </w:r>
      <w:r w:rsidR="005019A8" w:rsidRPr="00C8229C">
        <w:rPr>
          <w:rFonts w:asciiTheme="minorHAnsi" w:eastAsia="Calibri" w:hAnsiTheme="minorHAnsi"/>
          <w:lang w:eastAsia="en-US"/>
        </w:rPr>
        <w:t xml:space="preserve"> remit of the Pandemic (Detention) Order (No. 2). This is due to the higher risk profile of international maritime arrivals and the operational challenges of other mechanisms such as pre-departure testing and vaccination verification process. </w:t>
      </w:r>
    </w:p>
    <w:p w14:paraId="59393177" w14:textId="36AD80A1" w:rsidR="00A75B1C" w:rsidRPr="006366D8" w:rsidRDefault="00A75B1C" w:rsidP="006366D8">
      <w:pPr>
        <w:pStyle w:val="Heading2"/>
      </w:pPr>
      <w:bookmarkStart w:id="123" w:name="_Toc1265809556"/>
      <w:bookmarkStart w:id="124" w:name="_Toc1806820800"/>
      <w:bookmarkStart w:id="125" w:name="_Toc1327361630"/>
      <w:bookmarkStart w:id="126" w:name="_Toc1185326467"/>
      <w:bookmarkStart w:id="127" w:name="_Toc698748585"/>
      <w:bookmarkStart w:id="128" w:name="_Toc211027400"/>
      <w:bookmarkStart w:id="129" w:name="_Toc92202333"/>
      <w:r>
        <w:t>Risks of no action taken</w:t>
      </w:r>
      <w:bookmarkEnd w:id="123"/>
      <w:bookmarkEnd w:id="124"/>
      <w:bookmarkEnd w:id="125"/>
      <w:bookmarkEnd w:id="126"/>
      <w:bookmarkEnd w:id="127"/>
      <w:bookmarkEnd w:id="128"/>
      <w:bookmarkEnd w:id="129"/>
    </w:p>
    <w:p w14:paraId="780FF169" w14:textId="2308F9C2" w:rsidR="00226102" w:rsidRPr="006A5CBC" w:rsidRDefault="005D0D93" w:rsidP="00F92F46">
      <w:pPr>
        <w:pStyle w:val="ListLevel1"/>
        <w:rPr>
          <w:rFonts w:eastAsia="Calibri"/>
        </w:rPr>
      </w:pPr>
      <w:r w:rsidRPr="11031022">
        <w:rPr>
          <w:rFonts w:eastAsia="Calibri"/>
        </w:rPr>
        <w:t xml:space="preserve">Given all the above, if pandemic management measures had not been introduced and maintained in Victoria since early in the pandemic, the likely impact of COVID-19, particularly for older people, people with certain chronic medical conditions and other vulnerable groups would have been far greater. In turn, an even more significant </w:t>
      </w:r>
      <w:r w:rsidR="00AD6C19" w:rsidRPr="11031022">
        <w:rPr>
          <w:rFonts w:eastAsia="Calibri"/>
        </w:rPr>
        <w:t>pressure</w:t>
      </w:r>
      <w:r w:rsidRPr="11031022">
        <w:rPr>
          <w:rFonts w:eastAsia="Calibri"/>
        </w:rPr>
        <w:t xml:space="preserve"> would have been (and still could be) placed on the Victorian health system, to respond at a scale that has little precedent in the modern era. As Taylor </w:t>
      </w:r>
      <w:r w:rsidR="00511A8B" w:rsidRPr="11031022">
        <w:rPr>
          <w:rFonts w:eastAsia="Calibri"/>
        </w:rPr>
        <w:t>and colleagues</w:t>
      </w:r>
      <w:r w:rsidRPr="11031022">
        <w:rPr>
          <w:rFonts w:eastAsia="Calibri"/>
        </w:rPr>
        <w:t xml:space="preserve"> (2021) note: </w:t>
      </w:r>
    </w:p>
    <w:p w14:paraId="39E12EC0" w14:textId="5839C91F" w:rsidR="00212725" w:rsidRPr="006A5CBC" w:rsidRDefault="00226102" w:rsidP="00562438">
      <w:pPr>
        <w:pStyle w:val="ListLevel1"/>
        <w:numPr>
          <w:ilvl w:val="0"/>
          <w:numId w:val="0"/>
        </w:numPr>
        <w:ind w:left="567"/>
        <w:rPr>
          <w:rFonts w:eastAsia="Calibri"/>
        </w:rPr>
      </w:pPr>
      <w:r w:rsidRPr="006A5CBC">
        <w:rPr>
          <w:rFonts w:eastAsia="Calibri"/>
        </w:rPr>
        <w:t>“</w:t>
      </w:r>
      <w:r w:rsidR="005D0D93" w:rsidRPr="00562438">
        <w:rPr>
          <w:rFonts w:eastAsia="Calibri"/>
          <w:i/>
          <w:iCs/>
        </w:rPr>
        <w:t xml:space="preserve">If Australia had experienced the same crude case and death rates as </w:t>
      </w:r>
      <w:r w:rsidR="007B1AF3" w:rsidRPr="00562438">
        <w:rPr>
          <w:rFonts w:eastAsia="Calibri"/>
          <w:i/>
          <w:iCs/>
        </w:rPr>
        <w:t>three</w:t>
      </w:r>
      <w:r w:rsidR="005D0D93" w:rsidRPr="00562438">
        <w:rPr>
          <w:rFonts w:eastAsia="Calibri"/>
          <w:i/>
          <w:iCs/>
        </w:rPr>
        <w:t xml:space="preserve"> comparable countries - Canada, Sweden and the United Kingdom - there would have been between 680,000 and 2 million </w:t>
      </w:r>
      <w:r w:rsidR="005D0D93" w:rsidRPr="00562438">
        <w:rPr>
          <w:rFonts w:eastAsia="Calibri"/>
          <w:i/>
          <w:iCs/>
        </w:rPr>
        <w:lastRenderedPageBreak/>
        <w:t xml:space="preserve">cases instead of the 28,500 that did occur </w:t>
      </w:r>
      <w:r w:rsidR="002B4BBB" w:rsidRPr="00562438">
        <w:rPr>
          <w:rFonts w:eastAsia="Calibri"/>
          <w:i/>
          <w:iCs/>
        </w:rPr>
        <w:t>[</w:t>
      </w:r>
      <w:r w:rsidR="005D0D93" w:rsidRPr="00562438">
        <w:rPr>
          <w:rFonts w:eastAsia="Calibri"/>
          <w:i/>
          <w:iCs/>
        </w:rPr>
        <w:t>during 2020</w:t>
      </w:r>
      <w:r w:rsidR="002B4BBB" w:rsidRPr="00562438">
        <w:rPr>
          <w:rFonts w:eastAsia="Calibri"/>
          <w:i/>
          <w:iCs/>
        </w:rPr>
        <w:t>]</w:t>
      </w:r>
      <w:r w:rsidR="005D0D93" w:rsidRPr="00562438">
        <w:rPr>
          <w:rFonts w:eastAsia="Calibri"/>
          <w:i/>
          <w:iCs/>
        </w:rPr>
        <w:t>, and between 15 and 46 times the number of deaths</w:t>
      </w:r>
      <w:r w:rsidR="005D0D93" w:rsidRPr="006A5CBC">
        <w:rPr>
          <w:rFonts w:eastAsia="Calibri"/>
        </w:rPr>
        <w:t>.</w:t>
      </w:r>
      <w:r w:rsidRPr="006A5CBC">
        <w:rPr>
          <w:rFonts w:eastAsia="Calibri"/>
        </w:rPr>
        <w:t>”</w:t>
      </w:r>
      <w:r w:rsidR="004C34C0" w:rsidRPr="006A5CBC">
        <w:rPr>
          <w:rStyle w:val="FootnoteReference"/>
          <w:rFonts w:eastAsia="Calibri"/>
        </w:rPr>
        <w:footnoteReference w:id="17"/>
      </w:r>
    </w:p>
    <w:p w14:paraId="5F1C85BF" w14:textId="36AD80A1" w:rsidR="00692A66" w:rsidRPr="00CA4F76" w:rsidRDefault="00692A66" w:rsidP="11031022">
      <w:pPr>
        <w:pStyle w:val="Heading2"/>
        <w:rPr>
          <w:rStyle w:val="eop"/>
          <w:rFonts w:eastAsiaTheme="minorEastAsia" w:cstheme="minorBidi"/>
          <w:color w:val="auto"/>
        </w:rPr>
      </w:pPr>
      <w:bookmarkStart w:id="130" w:name="_Toc92202334"/>
      <w:bookmarkStart w:id="131" w:name="_Toc46080605"/>
      <w:bookmarkStart w:id="132" w:name="_Toc2054457963"/>
      <w:bookmarkStart w:id="133" w:name="_Toc63062392"/>
      <w:bookmarkStart w:id="134" w:name="_Toc1952658554"/>
      <w:bookmarkStart w:id="135" w:name="_Toc546374705"/>
      <w:r>
        <w:t>Schedules</w:t>
      </w:r>
      <w:bookmarkEnd w:id="130"/>
      <w:r>
        <w:t xml:space="preserve"> </w:t>
      </w:r>
      <w:bookmarkEnd w:id="131"/>
      <w:bookmarkEnd w:id="132"/>
      <w:bookmarkEnd w:id="133"/>
      <w:bookmarkEnd w:id="134"/>
      <w:bookmarkEnd w:id="135"/>
    </w:p>
    <w:p w14:paraId="6443D2D7" w14:textId="74655EC7" w:rsidR="00692A66" w:rsidRDefault="00692A66" w:rsidP="006366D8">
      <w:pPr>
        <w:pStyle w:val="ListLevel1"/>
      </w:pPr>
      <w:bookmarkStart w:id="136" w:name="_Ref90754095"/>
      <w:r>
        <w:t xml:space="preserve">The specific Reasons for Decision for </w:t>
      </w:r>
      <w:r w:rsidR="00D72BCA">
        <w:t xml:space="preserve">the </w:t>
      </w:r>
      <w:r>
        <w:t xml:space="preserve">Pandemic Order </w:t>
      </w:r>
      <w:r w:rsidR="00D72BCA">
        <w:t xml:space="preserve">is </w:t>
      </w:r>
      <w:r>
        <w:t>set out in Schedule</w:t>
      </w:r>
      <w:r w:rsidR="00D72BCA">
        <w:t xml:space="preserve"> 1</w:t>
      </w:r>
      <w:r>
        <w:t>.</w:t>
      </w:r>
      <w:bookmarkEnd w:id="136"/>
      <w:r>
        <w:t xml:space="preserve"> </w:t>
      </w:r>
    </w:p>
    <w:p w14:paraId="4EB13761" w14:textId="77777777" w:rsidR="00AD2B87" w:rsidRDefault="00AD2B87" w:rsidP="00692A66">
      <w:pPr>
        <w:jc w:val="both"/>
        <w:rPr>
          <w:rFonts w:ascii="Calibri" w:eastAsia="Arial" w:hAnsi="Calibri" w:cs="Calibri"/>
          <w:sz w:val="20"/>
          <w:szCs w:val="20"/>
        </w:rPr>
      </w:pPr>
    </w:p>
    <w:p w14:paraId="3A03AE18" w14:textId="4C354FEB" w:rsidR="00AD2B87" w:rsidRPr="006366D8" w:rsidRDefault="00AD2B87" w:rsidP="00692A66">
      <w:pPr>
        <w:jc w:val="both"/>
        <w:rPr>
          <w:rFonts w:ascii="Calibri" w:eastAsia="Arial" w:hAnsi="Calibri" w:cs="Calibri"/>
          <w:b/>
          <w:bCs/>
          <w:sz w:val="20"/>
          <w:szCs w:val="20"/>
        </w:rPr>
      </w:pPr>
    </w:p>
    <w:p w14:paraId="1DAEEC30" w14:textId="69D8B77A" w:rsidR="00692A66" w:rsidRPr="00DA0FA5" w:rsidRDefault="00692A66" w:rsidP="00692A66">
      <w:pPr>
        <w:jc w:val="both"/>
        <w:rPr>
          <w:rFonts w:ascii="Calibri" w:eastAsia="Arial" w:hAnsi="Calibri" w:cs="Calibri"/>
          <w:sz w:val="20"/>
          <w:szCs w:val="20"/>
        </w:rPr>
      </w:pPr>
      <w:r w:rsidRPr="00DA0FA5">
        <w:rPr>
          <w:rFonts w:ascii="Calibri" w:eastAsia="Arial" w:hAnsi="Calibri" w:cs="Calibri"/>
          <w:sz w:val="20"/>
          <w:szCs w:val="20"/>
        </w:rPr>
        <w:t>_________________</w:t>
      </w:r>
    </w:p>
    <w:p w14:paraId="5AA7B8AA" w14:textId="77777777" w:rsidR="00692A66" w:rsidRPr="006366D8" w:rsidRDefault="00692A66" w:rsidP="00692A66">
      <w:pPr>
        <w:jc w:val="both"/>
        <w:rPr>
          <w:rFonts w:ascii="Calibri" w:eastAsia="Arial" w:hAnsi="Calibri" w:cs="Calibri"/>
          <w:b/>
          <w:bCs/>
          <w:sz w:val="20"/>
          <w:szCs w:val="20"/>
        </w:rPr>
      </w:pPr>
      <w:r w:rsidRPr="006366D8">
        <w:rPr>
          <w:rFonts w:ascii="Calibri" w:eastAsia="Arial" w:hAnsi="Calibri" w:cs="Calibri"/>
          <w:b/>
          <w:bCs/>
          <w:sz w:val="20"/>
          <w:szCs w:val="20"/>
        </w:rPr>
        <w:t>The Hon. Martin Foley</w:t>
      </w:r>
    </w:p>
    <w:p w14:paraId="6F6439AE" w14:textId="77777777" w:rsidR="00692A66" w:rsidRPr="00DA0FA5" w:rsidRDefault="00692A66" w:rsidP="00692A66">
      <w:pPr>
        <w:jc w:val="both"/>
        <w:rPr>
          <w:rFonts w:ascii="Calibri" w:eastAsia="Arial" w:hAnsi="Calibri" w:cs="Calibri"/>
          <w:sz w:val="20"/>
          <w:szCs w:val="20"/>
        </w:rPr>
      </w:pPr>
      <w:r w:rsidRPr="00DA0FA5">
        <w:rPr>
          <w:rFonts w:ascii="Calibri" w:eastAsia="Arial" w:hAnsi="Calibri" w:cs="Calibri"/>
          <w:sz w:val="20"/>
          <w:szCs w:val="20"/>
        </w:rPr>
        <w:t>Minister for Health</w:t>
      </w:r>
    </w:p>
    <w:p w14:paraId="7305C5F0" w14:textId="330788C7" w:rsidR="00692A66" w:rsidRDefault="004C30B6" w:rsidP="00692A66">
      <w:pPr>
        <w:jc w:val="both"/>
        <w:rPr>
          <w:rFonts w:ascii="Calibri" w:eastAsia="Arial" w:hAnsi="Calibri" w:cs="Calibri"/>
          <w:sz w:val="20"/>
          <w:szCs w:val="20"/>
        </w:rPr>
      </w:pPr>
      <w:r w:rsidRPr="00BC1BD1">
        <w:rPr>
          <w:rFonts w:ascii="Calibri" w:eastAsia="Arial" w:hAnsi="Calibri" w:cs="Calibri"/>
          <w:sz w:val="20"/>
          <w:szCs w:val="20"/>
        </w:rPr>
        <w:t>30</w:t>
      </w:r>
      <w:r w:rsidR="4BE56529" w:rsidRPr="00BC1BD1">
        <w:rPr>
          <w:rFonts w:ascii="Calibri" w:eastAsia="Arial" w:hAnsi="Calibri" w:cs="Calibri"/>
          <w:sz w:val="20"/>
          <w:szCs w:val="20"/>
        </w:rPr>
        <w:t xml:space="preserve"> </w:t>
      </w:r>
      <w:r w:rsidR="00D55D0F" w:rsidRPr="00BC1BD1">
        <w:rPr>
          <w:rFonts w:ascii="Calibri" w:eastAsia="Arial" w:hAnsi="Calibri" w:cs="Calibri"/>
          <w:sz w:val="20"/>
          <w:szCs w:val="20"/>
        </w:rPr>
        <w:t>December 2021</w:t>
      </w:r>
    </w:p>
    <w:p w14:paraId="26D5E987" w14:textId="2E208286" w:rsidR="00692A66" w:rsidRDefault="00AC5FA0">
      <w:pPr>
        <w:rPr>
          <w:rFonts w:ascii="Arial" w:eastAsiaTheme="majorEastAsia" w:hAnsi="Arial" w:cstheme="majorBidi"/>
          <w:b/>
          <w:color w:val="2F5496" w:themeColor="accent1" w:themeShade="BF"/>
          <w:sz w:val="28"/>
          <w:szCs w:val="32"/>
        </w:rPr>
      </w:pPr>
      <w:r>
        <w:rPr>
          <w:rFonts w:ascii="Arial" w:eastAsiaTheme="majorEastAsia" w:hAnsi="Arial" w:cstheme="majorBidi"/>
          <w:b/>
          <w:color w:val="2F5496" w:themeColor="accent1" w:themeShade="BF"/>
          <w:sz w:val="28"/>
          <w:szCs w:val="32"/>
        </w:rPr>
        <w:br w:type="page"/>
      </w:r>
    </w:p>
    <w:p w14:paraId="06965110" w14:textId="3B9533EA" w:rsidR="00B869C2" w:rsidRPr="006366D8" w:rsidRDefault="00B869C2" w:rsidP="00B869C2">
      <w:pPr>
        <w:pStyle w:val="Heading1"/>
      </w:pPr>
      <w:bookmarkStart w:id="137" w:name="_Toc90916659"/>
      <w:bookmarkStart w:id="138" w:name="_Toc92202335"/>
      <w:r>
        <w:lastRenderedPageBreak/>
        <w:t xml:space="preserve">Schedule </w:t>
      </w:r>
      <w:r w:rsidR="00221C84">
        <w:t>1</w:t>
      </w:r>
      <w:r>
        <w:t xml:space="preserve"> – </w:t>
      </w:r>
      <w:r w:rsidRPr="006366D8">
        <w:t xml:space="preserve">Reasons for Decision </w:t>
      </w:r>
      <w:r>
        <w:t>–</w:t>
      </w:r>
      <w:r w:rsidRPr="006366D8">
        <w:t xml:space="preserve"> Pandemic (</w:t>
      </w:r>
      <w:r>
        <w:t>Detention</w:t>
      </w:r>
      <w:r w:rsidRPr="006366D8">
        <w:t>) Order</w:t>
      </w:r>
      <w:bookmarkEnd w:id="137"/>
      <w:bookmarkEnd w:id="138"/>
      <w:r w:rsidRPr="006366D8">
        <w:t xml:space="preserve"> </w:t>
      </w:r>
    </w:p>
    <w:p w14:paraId="4FB098B8" w14:textId="77777777" w:rsidR="00B869C2" w:rsidRPr="009F24B5" w:rsidRDefault="00B869C2" w:rsidP="00B869C2">
      <w:pPr>
        <w:pStyle w:val="Heading2"/>
      </w:pPr>
      <w:bookmarkStart w:id="139" w:name="_Toc90916660"/>
      <w:bookmarkStart w:id="140" w:name="_Toc92202336"/>
      <w:r>
        <w:t>Summary of Order</w:t>
      </w:r>
      <w:bookmarkEnd w:id="139"/>
      <w:bookmarkEnd w:id="140"/>
      <w:r>
        <w:t xml:space="preserve"> </w:t>
      </w:r>
    </w:p>
    <w:p w14:paraId="44DFB6BE" w14:textId="77777777" w:rsidR="00B869C2" w:rsidRPr="007926F3" w:rsidRDefault="00B869C2" w:rsidP="00B869C2">
      <w:pPr>
        <w:pStyle w:val="ListLevel1"/>
        <w:numPr>
          <w:ilvl w:val="0"/>
          <w:numId w:val="6"/>
        </w:numPr>
      </w:pPr>
      <w:r>
        <w:t>This Order</w:t>
      </w:r>
      <w:r w:rsidRPr="007926F3">
        <w:t xml:space="preserve"> </w:t>
      </w:r>
      <w:r>
        <w:t xml:space="preserve">contains requirements to detain 'persons of risk' for specified periods. </w:t>
      </w:r>
    </w:p>
    <w:p w14:paraId="55726014" w14:textId="77777777" w:rsidR="00B869C2" w:rsidRPr="00DF1680" w:rsidRDefault="00B869C2" w:rsidP="00B869C2">
      <w:pPr>
        <w:pStyle w:val="Heading3"/>
      </w:pPr>
      <w:bookmarkStart w:id="141" w:name="_Toc90916661"/>
      <w:bookmarkStart w:id="142" w:name="_Toc92202337"/>
      <w:r>
        <w:t>Purpose</w:t>
      </w:r>
      <w:bookmarkEnd w:id="141"/>
      <w:bookmarkEnd w:id="142"/>
    </w:p>
    <w:p w14:paraId="1FDCBCEE" w14:textId="77777777" w:rsidR="00B869C2" w:rsidRDefault="00B869C2" w:rsidP="00B869C2">
      <w:pPr>
        <w:pStyle w:val="ListLevel1"/>
        <w:numPr>
          <w:ilvl w:val="0"/>
          <w:numId w:val="6"/>
        </w:numPr>
      </w:pPr>
      <w:r w:rsidRPr="007C6033">
        <w:t xml:space="preserve">The objective of this Order is to limit the transmission of COVID-19 by requiring persons of risk to be detained </w:t>
      </w:r>
      <w:r>
        <w:t>for specified periods</w:t>
      </w:r>
      <w:r w:rsidRPr="007C6033">
        <w:t>.</w:t>
      </w:r>
    </w:p>
    <w:p w14:paraId="7248ABE2" w14:textId="77777777" w:rsidR="00B869C2" w:rsidRPr="007926F3" w:rsidRDefault="00B869C2" w:rsidP="00B869C2">
      <w:pPr>
        <w:rPr>
          <w:rFonts w:cstheme="minorHAnsi"/>
          <w:sz w:val="20"/>
          <w:szCs w:val="20"/>
        </w:rPr>
      </w:pPr>
      <w:r w:rsidRPr="009D3141">
        <w:rPr>
          <w:rFonts w:ascii="Arial" w:eastAsia="MS Gothic" w:hAnsi="Arial" w:cs="Times New Roman"/>
          <w:i/>
          <w:color w:val="1F3763"/>
        </w:rPr>
        <w:t>Obligations</w:t>
      </w:r>
    </w:p>
    <w:p w14:paraId="68F6EA7F" w14:textId="77777777" w:rsidR="00B869C2" w:rsidRDefault="00B869C2" w:rsidP="00B869C2">
      <w:pPr>
        <w:pStyle w:val="ListLevel1"/>
        <w:numPr>
          <w:ilvl w:val="0"/>
          <w:numId w:val="6"/>
        </w:numPr>
      </w:pPr>
      <w:r>
        <w:t>This Order specifies circumstances and conditions in which a person is to be detained in Victoria to limit the transmission of COVID-19 and the period of, and requirements for, that detention.</w:t>
      </w:r>
    </w:p>
    <w:p w14:paraId="638EEB77" w14:textId="77777777" w:rsidR="00B869C2" w:rsidRDefault="00B869C2" w:rsidP="00B869C2">
      <w:pPr>
        <w:pStyle w:val="ListLevel1"/>
        <w:numPr>
          <w:ilvl w:val="0"/>
          <w:numId w:val="6"/>
        </w:numPr>
      </w:pPr>
      <w:r>
        <w:t xml:space="preserve">To limit the risk of transmission of COVID-19, by requiring persons of risk to be detained for specified periods of time, this Order: </w:t>
      </w:r>
    </w:p>
    <w:p w14:paraId="7CEC328E" w14:textId="77777777" w:rsidR="00B869C2" w:rsidRDefault="00B869C2" w:rsidP="00B869C2">
      <w:pPr>
        <w:pStyle w:val="ListLevel2"/>
        <w:numPr>
          <w:ilvl w:val="1"/>
          <w:numId w:val="6"/>
        </w:numPr>
      </w:pPr>
      <w:r>
        <w:t>imposes obligations on specified classes of international arrivals classified as persons of risk.  A person of risk is a person who has entered Victoria after having been in another country in the 14 days prior to entry,  is not an international transit passenger, and is not eligible to enter Victoria under the Victorian Border Crossing Order. Specifically, this includes:</w:t>
      </w:r>
    </w:p>
    <w:p w14:paraId="0C5C7B3C" w14:textId="01897FDA" w:rsidR="003D5662" w:rsidRPr="003D5662" w:rsidRDefault="00B869C2" w:rsidP="003D5662">
      <w:pPr>
        <w:pStyle w:val="ListLevel3"/>
        <w:numPr>
          <w:ilvl w:val="2"/>
          <w:numId w:val="6"/>
        </w:numPr>
      </w:pPr>
      <w:r>
        <w:t xml:space="preserve">A </w:t>
      </w:r>
      <w:r w:rsidRPr="0017266C">
        <w:t xml:space="preserve">person who is an international aircrew services worker </w:t>
      </w:r>
      <w:r>
        <w:t xml:space="preserve">who </w:t>
      </w:r>
      <w:r w:rsidR="00B555D0">
        <w:t>is</w:t>
      </w:r>
      <w:r w:rsidR="00B555D0" w:rsidRPr="0017266C">
        <w:t xml:space="preserve"> </w:t>
      </w:r>
      <w:r w:rsidRPr="0017266C">
        <w:t>not fully vaccinated or medically exempt</w:t>
      </w:r>
      <w:r>
        <w:t xml:space="preserve"> and </w:t>
      </w:r>
      <w:r w:rsidRPr="0017266C">
        <w:t>not Australian-based</w:t>
      </w:r>
      <w:r w:rsidRPr="004544B9">
        <w:t xml:space="preserve"> </w:t>
      </w:r>
      <w:r w:rsidRPr="0017266C">
        <w:t>international aircrew services worker</w:t>
      </w:r>
      <w:r>
        <w:t>;</w:t>
      </w:r>
    </w:p>
    <w:p w14:paraId="1A3586CB" w14:textId="38EA367A" w:rsidR="79BBE22F" w:rsidRPr="00886218" w:rsidRDefault="79BBE22F" w:rsidP="51D1FB72">
      <w:pPr>
        <w:pStyle w:val="ListLevel3"/>
        <w:numPr>
          <w:ilvl w:val="2"/>
          <w:numId w:val="6"/>
        </w:numPr>
        <w:rPr>
          <w:rFonts w:asciiTheme="minorHAnsi" w:eastAsiaTheme="minorEastAsia" w:hAnsiTheme="minorHAnsi"/>
          <w:color w:val="000000" w:themeColor="text1"/>
          <w:szCs w:val="22"/>
          <w:lang w:val="en-US"/>
        </w:rPr>
      </w:pPr>
      <w:r w:rsidRPr="00886218">
        <w:rPr>
          <w:rFonts w:eastAsia="Calibri" w:cs="Calibri"/>
          <w:color w:val="000000" w:themeColor="text1"/>
          <w:szCs w:val="22"/>
          <w:lang w:val="en-US"/>
        </w:rPr>
        <w:t>A person who is an international maritime arrival;</w:t>
      </w:r>
    </w:p>
    <w:p w14:paraId="52F053D5" w14:textId="77777777" w:rsidR="00B869C2" w:rsidRDefault="00B869C2" w:rsidP="00B869C2">
      <w:pPr>
        <w:pStyle w:val="ListLevel3"/>
        <w:numPr>
          <w:ilvl w:val="2"/>
          <w:numId w:val="6"/>
        </w:numPr>
      </w:pPr>
      <w:r>
        <w:t>A</w:t>
      </w:r>
      <w:r w:rsidRPr="0017266C">
        <w:t>n international passenger arrival if</w:t>
      </w:r>
      <w:r>
        <w:t>:</w:t>
      </w:r>
      <w:r w:rsidRPr="0017266C">
        <w:t xml:space="preserve"> </w:t>
      </w:r>
    </w:p>
    <w:p w14:paraId="68CD0491" w14:textId="77777777" w:rsidR="00B869C2" w:rsidRDefault="00B869C2" w:rsidP="00B869C2">
      <w:pPr>
        <w:pStyle w:val="ListLevel4"/>
        <w:numPr>
          <w:ilvl w:val="3"/>
          <w:numId w:val="6"/>
        </w:numPr>
      </w:pPr>
      <w:r w:rsidRPr="0017266C">
        <w:t>they are older than 18 years of age</w:t>
      </w:r>
      <w:r>
        <w:t xml:space="preserve"> and </w:t>
      </w:r>
      <w:r w:rsidRPr="0017266C">
        <w:t>not fully vaccinated or medically exempt</w:t>
      </w:r>
      <w:r>
        <w:t xml:space="preserve">; and </w:t>
      </w:r>
    </w:p>
    <w:p w14:paraId="1C3527FD" w14:textId="77777777" w:rsidR="00B869C2" w:rsidRDefault="00B869C2" w:rsidP="00B869C2">
      <w:pPr>
        <w:pStyle w:val="ListLevel4"/>
        <w:numPr>
          <w:ilvl w:val="3"/>
          <w:numId w:val="6"/>
        </w:numPr>
      </w:pPr>
      <w:r>
        <w:t xml:space="preserve">over 12 years and two months old and are unvaccinated, not medically exempt, not travelling unaccompanied, and not travelling with at least one parent or guardian who is fully vaccinated or medically exempt. </w:t>
      </w:r>
    </w:p>
    <w:p w14:paraId="3E4BCB4F" w14:textId="77777777" w:rsidR="00B869C2" w:rsidRDefault="00B869C2" w:rsidP="00B869C2">
      <w:pPr>
        <w:pStyle w:val="ListLevel2"/>
        <w:numPr>
          <w:ilvl w:val="1"/>
          <w:numId w:val="6"/>
        </w:numPr>
      </w:pPr>
      <w:r>
        <w:t xml:space="preserve">imposes an initial period of detention of 14 days as set out in Schedule 2; and </w:t>
      </w:r>
    </w:p>
    <w:p w14:paraId="7CC36A97" w14:textId="77777777" w:rsidR="00B869C2" w:rsidRDefault="00B869C2" w:rsidP="00B869C2">
      <w:pPr>
        <w:pStyle w:val="ListLevel2"/>
        <w:numPr>
          <w:ilvl w:val="1"/>
          <w:numId w:val="6"/>
        </w:numPr>
      </w:pPr>
      <w:r>
        <w:t xml:space="preserve">if the detained person is awaiting the result of their latest COVID-19 test at the end of the initial period of detention, provides for an extension of the period of detention until the end of a further period of 14 days or until the date on which the result is communicated to the person, whichever is earlier. </w:t>
      </w:r>
    </w:p>
    <w:p w14:paraId="6FDD1B56" w14:textId="77777777" w:rsidR="00B869C2" w:rsidRDefault="00B869C2" w:rsidP="00B869C2">
      <w:pPr>
        <w:pStyle w:val="ListLevel1"/>
        <w:numPr>
          <w:ilvl w:val="0"/>
          <w:numId w:val="6"/>
        </w:numPr>
      </w:pPr>
      <w:r>
        <w:t>An authorised officer is required to review a person's detention at least once every 24 hours under section 165BG of the Public Health and Wellbeing Act 2008 to determine if the authorised officer is satisfied that the person's continued detention is reasonably necessary to eliminate or reduce a serious risk to public health.</w:t>
      </w:r>
    </w:p>
    <w:p w14:paraId="106EB572" w14:textId="77777777" w:rsidR="00B869C2" w:rsidRDefault="00B869C2" w:rsidP="00B869C2">
      <w:pPr>
        <w:pStyle w:val="ListLevel1"/>
        <w:numPr>
          <w:ilvl w:val="0"/>
          <w:numId w:val="6"/>
        </w:numPr>
      </w:pPr>
      <w:r>
        <w:lastRenderedPageBreak/>
        <w:t>A detained person must not leave the person’s place of detention unless:</w:t>
      </w:r>
    </w:p>
    <w:p w14:paraId="02338BFE" w14:textId="77777777" w:rsidR="00B869C2" w:rsidRDefault="00B869C2" w:rsidP="00B869C2">
      <w:pPr>
        <w:pStyle w:val="ListLevel2"/>
        <w:numPr>
          <w:ilvl w:val="1"/>
          <w:numId w:val="6"/>
        </w:numPr>
      </w:pPr>
      <w:r>
        <w:t>the person has been granted permission by an authorised officer for the purpose of obtaining medical care, or getting a COVID-19 test, or to reduce a serious risk to the person’s mental health, or to visit a patient in hospital if permitted to do so, or to leave Victoria; or</w:t>
      </w:r>
    </w:p>
    <w:p w14:paraId="0E8E3DE2" w14:textId="77777777" w:rsidR="00B869C2" w:rsidRDefault="00B869C2" w:rsidP="00B869C2">
      <w:pPr>
        <w:pStyle w:val="ListLevel2"/>
        <w:numPr>
          <w:ilvl w:val="1"/>
          <w:numId w:val="6"/>
        </w:numPr>
      </w:pPr>
      <w:r>
        <w:t>there is an emergency situation; or</w:t>
      </w:r>
    </w:p>
    <w:p w14:paraId="01E8B9D6" w14:textId="77777777" w:rsidR="00B869C2" w:rsidRDefault="00B869C2" w:rsidP="00B869C2">
      <w:pPr>
        <w:pStyle w:val="ListLevel2"/>
        <w:numPr>
          <w:ilvl w:val="1"/>
          <w:numId w:val="6"/>
        </w:numPr>
      </w:pPr>
      <w:r>
        <w:t>the person is required to by law.</w:t>
      </w:r>
    </w:p>
    <w:p w14:paraId="582DE9BC" w14:textId="77777777" w:rsidR="00B869C2" w:rsidRDefault="00B869C2" w:rsidP="00B869C2">
      <w:pPr>
        <w:pStyle w:val="ListLevel1"/>
        <w:numPr>
          <w:ilvl w:val="0"/>
          <w:numId w:val="6"/>
        </w:numPr>
      </w:pPr>
      <w:r>
        <w:t xml:space="preserve">A person must not enter a place of detention of another person unless that person is lawfully authorised to enter that place for a specific reason (for example, providing food or medical care) or is detained in the same place of detention for the same, or substantially the same, period of time, or ordinarily resides with the detained person at the place of detention. </w:t>
      </w:r>
    </w:p>
    <w:p w14:paraId="746CA477" w14:textId="77777777" w:rsidR="00B869C2" w:rsidRDefault="00B869C2" w:rsidP="00B869C2">
      <w:pPr>
        <w:pStyle w:val="ListLevel1"/>
        <w:numPr>
          <w:ilvl w:val="0"/>
          <w:numId w:val="6"/>
        </w:numPr>
      </w:pPr>
      <w:r>
        <w:t xml:space="preserve">The Chief Health Officer, the Deputy Chief Health officer or an authorised officer may grant an exemption to a person of risk from the requirements of this Order, if satisfied that the exemption is appropriate by having regard to the need to protect the public and the principles of the Order. </w:t>
      </w:r>
    </w:p>
    <w:p w14:paraId="06EE71E7" w14:textId="166C8E02" w:rsidR="00B869C2" w:rsidRPr="00886218" w:rsidRDefault="00B869C2" w:rsidP="00B869C2">
      <w:pPr>
        <w:pStyle w:val="ListLevel1"/>
        <w:numPr>
          <w:ilvl w:val="0"/>
          <w:numId w:val="6"/>
        </w:numPr>
      </w:pPr>
      <w:r w:rsidRPr="00886218">
        <w:t xml:space="preserve">Failure to comply with this Order may result in penalties. </w:t>
      </w:r>
    </w:p>
    <w:p w14:paraId="5D90A0D7" w14:textId="6AE823B1" w:rsidR="00B35883" w:rsidRPr="00886218" w:rsidRDefault="00B35883" w:rsidP="00AA0A9A">
      <w:pPr>
        <w:pStyle w:val="Heading3"/>
      </w:pPr>
      <w:bookmarkStart w:id="143" w:name="_Toc92202338"/>
      <w:r w:rsidRPr="00886218">
        <w:t>Changes from Pandemic (</w:t>
      </w:r>
      <w:r w:rsidR="00DB4EBE" w:rsidRPr="00886218">
        <w:t>Detention</w:t>
      </w:r>
      <w:r w:rsidRPr="00886218">
        <w:t>) Order 2021 (No. 1)</w:t>
      </w:r>
      <w:bookmarkEnd w:id="143"/>
    </w:p>
    <w:p w14:paraId="47730162" w14:textId="6AE4F82D" w:rsidR="15BCD1F4" w:rsidRPr="00886218" w:rsidRDefault="45419B0A" w:rsidP="45C27530">
      <w:pPr>
        <w:pStyle w:val="ListLevel1"/>
        <w:numPr>
          <w:ilvl w:val="0"/>
          <w:numId w:val="6"/>
        </w:numPr>
        <w:rPr>
          <w:rFonts w:asciiTheme="minorHAnsi" w:eastAsiaTheme="minorEastAsia" w:hAnsiTheme="minorHAnsi"/>
          <w:color w:val="000000" w:themeColor="text1"/>
          <w:lang w:val="en-US"/>
        </w:rPr>
      </w:pPr>
      <w:r w:rsidRPr="00886218">
        <w:t>A person of risk will now include a person who is an international maritime arrival.</w:t>
      </w:r>
      <w:r w:rsidRPr="00886218">
        <w:rPr>
          <w:rFonts w:eastAsia="Calibri" w:cs="Calibri"/>
          <w:color w:val="000000" w:themeColor="text1"/>
          <w:lang w:val="en-US"/>
        </w:rPr>
        <w:t xml:space="preserve"> </w:t>
      </w:r>
    </w:p>
    <w:p w14:paraId="3B7C37EE" w14:textId="06BA6F85" w:rsidR="00B35883" w:rsidRPr="00886218" w:rsidRDefault="3229EF7B" w:rsidP="4A0D8449">
      <w:pPr>
        <w:pStyle w:val="ListLevel1"/>
        <w:numPr>
          <w:ilvl w:val="0"/>
          <w:numId w:val="6"/>
        </w:numPr>
        <w:rPr>
          <w:rFonts w:asciiTheme="minorHAnsi" w:eastAsiaTheme="minorEastAsia" w:hAnsiTheme="minorHAnsi"/>
          <w:color w:val="000000" w:themeColor="text1"/>
          <w:lang w:val="en-US"/>
        </w:rPr>
      </w:pPr>
      <w:r w:rsidRPr="00886218">
        <w:t xml:space="preserve">An international maritime is defined to be a person who is a person who is arriving from another country and disembarking a maritime vessel at a Victorian maritime port and has entered Victoria and is not otherwise eligible to enter Victoria under the </w:t>
      </w:r>
      <w:r w:rsidR="00540207" w:rsidRPr="00886218">
        <w:t>Pandemic (</w:t>
      </w:r>
      <w:r w:rsidRPr="00886218">
        <w:t>Victorian Border Crossing</w:t>
      </w:r>
      <w:r w:rsidR="00785F01" w:rsidRPr="00886218">
        <w:t>)</w:t>
      </w:r>
      <w:r w:rsidRPr="00886218">
        <w:t xml:space="preserve"> Order</w:t>
      </w:r>
      <w:r w:rsidR="00540207" w:rsidRPr="00886218">
        <w:t xml:space="preserve"> (No 2)</w:t>
      </w:r>
      <w:r w:rsidRPr="00886218">
        <w:t xml:space="preserve">. </w:t>
      </w:r>
    </w:p>
    <w:p w14:paraId="4A4CCD35" w14:textId="4BEA138F" w:rsidR="00B35883" w:rsidRPr="00886218" w:rsidRDefault="55FA5EBC" w:rsidP="00B869C2">
      <w:pPr>
        <w:pStyle w:val="ListLevel1"/>
        <w:numPr>
          <w:ilvl w:val="0"/>
          <w:numId w:val="6"/>
        </w:numPr>
        <w:rPr>
          <w:color w:val="000000" w:themeColor="text1"/>
          <w:lang w:val="en-US"/>
        </w:rPr>
      </w:pPr>
      <w:r w:rsidRPr="00886218">
        <w:rPr>
          <w:rFonts w:eastAsia="Calibri" w:cs="Calibri"/>
          <w:color w:val="000000" w:themeColor="text1"/>
          <w:lang w:val="en-US"/>
        </w:rPr>
        <w:t>T</w:t>
      </w:r>
      <w:r w:rsidR="6571A881" w:rsidRPr="00886218">
        <w:rPr>
          <w:rFonts w:eastAsia="Calibri" w:cs="Calibri"/>
          <w:color w:val="000000" w:themeColor="text1"/>
          <w:lang w:val="en-US"/>
        </w:rPr>
        <w:t xml:space="preserve">his is a consequential amendment required </w:t>
      </w:r>
      <w:r w:rsidR="5BEEFE2F" w:rsidRPr="00886218">
        <w:rPr>
          <w:rFonts w:eastAsia="Calibri" w:cs="Calibri"/>
          <w:color w:val="000000" w:themeColor="text1"/>
          <w:lang w:val="en-US"/>
        </w:rPr>
        <w:t>to</w:t>
      </w:r>
      <w:r w:rsidR="00F52BAB" w:rsidRPr="00886218">
        <w:rPr>
          <w:rFonts w:eastAsia="Calibri" w:cs="Calibri"/>
          <w:color w:val="000000" w:themeColor="text1"/>
          <w:lang w:val="en-US"/>
        </w:rPr>
        <w:t xml:space="preserve"> be made to</w:t>
      </w:r>
      <w:r w:rsidR="5BEEFE2F" w:rsidRPr="00886218">
        <w:rPr>
          <w:rFonts w:eastAsia="Calibri" w:cs="Calibri"/>
          <w:color w:val="000000" w:themeColor="text1"/>
          <w:lang w:val="en-US"/>
        </w:rPr>
        <w:t xml:space="preserve"> the Detention Order </w:t>
      </w:r>
      <w:r w:rsidR="6571A881" w:rsidRPr="00886218">
        <w:rPr>
          <w:rFonts w:eastAsia="Calibri" w:cs="Calibri"/>
          <w:color w:val="000000" w:themeColor="text1"/>
          <w:lang w:val="en-US"/>
        </w:rPr>
        <w:t>due to changes made to the Pandemic (Victoria Border Crossing) Order (No. 2)</w:t>
      </w:r>
      <w:r w:rsidR="00F52BAB" w:rsidRPr="00886218">
        <w:rPr>
          <w:rFonts w:eastAsia="Calibri" w:cs="Calibri"/>
          <w:color w:val="000000" w:themeColor="text1"/>
          <w:lang w:val="en-US"/>
        </w:rPr>
        <w:t>. This consequential amendment</w:t>
      </w:r>
      <w:r w:rsidR="6571A881" w:rsidRPr="00886218">
        <w:rPr>
          <w:rFonts w:eastAsia="Calibri" w:cs="Calibri"/>
          <w:color w:val="000000" w:themeColor="text1"/>
          <w:lang w:val="en-US"/>
        </w:rPr>
        <w:t xml:space="preserve"> </w:t>
      </w:r>
      <w:r w:rsidR="0049293D" w:rsidRPr="00886218">
        <w:rPr>
          <w:rFonts w:eastAsia="Calibri" w:cs="Calibri"/>
          <w:color w:val="000000" w:themeColor="text1"/>
          <w:lang w:val="en-US"/>
        </w:rPr>
        <w:t xml:space="preserve">now </w:t>
      </w:r>
      <w:r w:rsidR="6571A881" w:rsidRPr="00886218">
        <w:rPr>
          <w:rFonts w:eastAsia="Calibri" w:cs="Calibri"/>
          <w:color w:val="000000" w:themeColor="text1"/>
          <w:lang w:val="en-US"/>
        </w:rPr>
        <w:t xml:space="preserve"> align</w:t>
      </w:r>
      <w:r w:rsidR="00F52BAB" w:rsidRPr="00886218">
        <w:rPr>
          <w:rFonts w:eastAsia="Calibri" w:cs="Calibri"/>
          <w:color w:val="000000" w:themeColor="text1"/>
          <w:lang w:val="en-US"/>
        </w:rPr>
        <w:t>s</w:t>
      </w:r>
      <w:r w:rsidR="0049293D" w:rsidRPr="00886218">
        <w:rPr>
          <w:rFonts w:eastAsia="Calibri" w:cs="Calibri"/>
          <w:color w:val="000000" w:themeColor="text1"/>
          <w:lang w:val="en-US"/>
        </w:rPr>
        <w:t xml:space="preserve"> this order</w:t>
      </w:r>
      <w:r w:rsidR="6571A881" w:rsidRPr="00886218">
        <w:rPr>
          <w:rFonts w:eastAsia="Calibri" w:cs="Calibri"/>
          <w:color w:val="000000" w:themeColor="text1"/>
          <w:lang w:val="en-US"/>
        </w:rPr>
        <w:t xml:space="preserve"> to the</w:t>
      </w:r>
      <w:r w:rsidR="00F52BAB" w:rsidRPr="00886218">
        <w:rPr>
          <w:rFonts w:eastAsia="Calibri" w:cs="Calibri"/>
          <w:color w:val="000000" w:themeColor="text1"/>
          <w:lang w:val="en-US"/>
        </w:rPr>
        <w:t xml:space="preserve"> original</w:t>
      </w:r>
      <w:r w:rsidR="6571A881" w:rsidRPr="00886218">
        <w:rPr>
          <w:rFonts w:eastAsia="Calibri" w:cs="Calibri"/>
          <w:color w:val="000000" w:themeColor="text1"/>
          <w:lang w:val="en-US"/>
        </w:rPr>
        <w:t xml:space="preserve"> policy intention</w:t>
      </w:r>
      <w:r w:rsidR="5604040B" w:rsidRPr="00886218">
        <w:rPr>
          <w:rFonts w:eastAsia="Calibri" w:cs="Calibri"/>
          <w:color w:val="000000" w:themeColor="text1"/>
          <w:lang w:val="en-US"/>
        </w:rPr>
        <w:t>, and is not a policy change</w:t>
      </w:r>
      <w:r w:rsidR="6571A881" w:rsidRPr="00886218">
        <w:rPr>
          <w:rFonts w:eastAsia="Calibri" w:cs="Calibri"/>
          <w:color w:val="000000" w:themeColor="text1"/>
          <w:lang w:val="en-US"/>
        </w:rPr>
        <w:t xml:space="preserve">. </w:t>
      </w:r>
      <w:r w:rsidR="0049293D" w:rsidRPr="00886218">
        <w:rPr>
          <w:rFonts w:eastAsia="Calibri" w:cs="Calibri"/>
          <w:color w:val="000000" w:themeColor="text1"/>
          <w:lang w:val="en-US"/>
        </w:rPr>
        <w:t xml:space="preserve"> </w:t>
      </w:r>
      <w:r w:rsidR="0049293D" w:rsidRPr="00886218">
        <w:rPr>
          <w:rFonts w:asciiTheme="minorHAnsi" w:eastAsia="Calibri" w:hAnsiTheme="minorHAnsi"/>
          <w:lang w:eastAsia="en-US"/>
        </w:rPr>
        <w:t>This amendment clarifies that regardless of their vaccination status, international maritime arrivals fall within the definition of a person of risk, and therefore the within remit of the Pandemic (Detention) Order (No. 2). This is due to the higher risk profile of international maritime arrivals and the operational challenges of other mechanisms such as pre-departure testing and vaccination verification process.</w:t>
      </w:r>
    </w:p>
    <w:p w14:paraId="04946A63" w14:textId="77777777" w:rsidR="00B869C2" w:rsidRPr="00886218" w:rsidRDefault="00B869C2" w:rsidP="00B869C2">
      <w:pPr>
        <w:pStyle w:val="Heading3"/>
      </w:pPr>
      <w:bookmarkStart w:id="144" w:name="_Toc90916662"/>
      <w:bookmarkStart w:id="145" w:name="_Toc92202339"/>
      <w:r w:rsidRPr="00886218">
        <w:t>Period</w:t>
      </w:r>
      <w:bookmarkEnd w:id="144"/>
      <w:bookmarkEnd w:id="145"/>
    </w:p>
    <w:p w14:paraId="4CC205AC" w14:textId="05854FDD" w:rsidR="00B869C2" w:rsidRPr="00886218" w:rsidRDefault="00B869C2" w:rsidP="00B869C2">
      <w:pPr>
        <w:pStyle w:val="ListLevel1"/>
        <w:numPr>
          <w:ilvl w:val="0"/>
          <w:numId w:val="6"/>
        </w:numPr>
      </w:pPr>
      <w:r w:rsidRPr="00886218">
        <w:t xml:space="preserve">This Order will commence at 11:59:00pm on </w:t>
      </w:r>
      <w:r w:rsidR="008A2E68" w:rsidRPr="00886218">
        <w:t>30</w:t>
      </w:r>
      <w:r w:rsidRPr="00886218">
        <w:t xml:space="preserve"> December 2021 and end at 11:59:00pm on 12 January 2022. </w:t>
      </w:r>
    </w:p>
    <w:p w14:paraId="4A6069AE" w14:textId="77777777" w:rsidR="00B869C2" w:rsidRPr="007926F3" w:rsidRDefault="00B869C2" w:rsidP="00B869C2">
      <w:pPr>
        <w:pStyle w:val="Heading2"/>
      </w:pPr>
      <w:bookmarkStart w:id="146" w:name="_Toc90916663"/>
      <w:bookmarkStart w:id="147" w:name="_Toc92202340"/>
      <w:r w:rsidRPr="00886218">
        <w:t>Relevant human rights</w:t>
      </w:r>
      <w:bookmarkEnd w:id="146"/>
      <w:bookmarkEnd w:id="147"/>
    </w:p>
    <w:p w14:paraId="6FC31C03" w14:textId="77777777" w:rsidR="00B869C2" w:rsidRPr="007926F3" w:rsidRDefault="00B869C2" w:rsidP="00B869C2">
      <w:pPr>
        <w:pStyle w:val="Heading3"/>
        <w:rPr>
          <w:color w:val="2F5496" w:themeColor="accent1" w:themeShade="BF"/>
          <w:sz w:val="24"/>
          <w:szCs w:val="26"/>
        </w:rPr>
      </w:pPr>
      <w:bookmarkStart w:id="148" w:name="_Toc90916664"/>
      <w:bookmarkStart w:id="149" w:name="_Toc92202341"/>
      <w:r w:rsidRPr="009D3141">
        <w:t>Human rights that are limited</w:t>
      </w:r>
      <w:bookmarkEnd w:id="148"/>
      <w:bookmarkEnd w:id="149"/>
    </w:p>
    <w:p w14:paraId="2B169D32" w14:textId="6BF34D36" w:rsidR="00B869C2" w:rsidRPr="009D3141" w:rsidRDefault="00B869C2" w:rsidP="00B869C2">
      <w:pPr>
        <w:pStyle w:val="ListLevel1"/>
        <w:numPr>
          <w:ilvl w:val="0"/>
          <w:numId w:val="6"/>
        </w:numPr>
      </w:pPr>
      <w:r w:rsidRPr="007926F3">
        <w:t>For the purposes of section 165AP(2)(c), in my opinion, the obligations imposed by the order will limit the</w:t>
      </w:r>
      <w:r>
        <w:t xml:space="preserve"> human rights specified in paragraph </w:t>
      </w:r>
      <w:r w:rsidR="00727F9B">
        <w:t>90</w:t>
      </w:r>
      <w:r>
        <w:t xml:space="preserve"> of the Human Rights Statement. </w:t>
      </w:r>
    </w:p>
    <w:p w14:paraId="1D99559E" w14:textId="77777777" w:rsidR="00B869C2" w:rsidRPr="007926F3" w:rsidRDefault="00B869C2" w:rsidP="00B869C2">
      <w:pPr>
        <w:pStyle w:val="ListLevel1"/>
        <w:numPr>
          <w:ilvl w:val="0"/>
          <w:numId w:val="6"/>
        </w:numPr>
      </w:pPr>
      <w:r w:rsidRPr="007926F3">
        <w:lastRenderedPageBreak/>
        <w:t xml:space="preserve">My explanation for why those rights are limited by the order is set out in the Human Rights Statement. </w:t>
      </w:r>
    </w:p>
    <w:p w14:paraId="1E7648B2" w14:textId="77777777" w:rsidR="00B869C2" w:rsidRPr="007926F3" w:rsidRDefault="00B869C2" w:rsidP="00B869C2">
      <w:pPr>
        <w:pStyle w:val="ListLevel1"/>
        <w:numPr>
          <w:ilvl w:val="0"/>
          <w:numId w:val="6"/>
        </w:numPr>
      </w:pPr>
      <w:r w:rsidRPr="007926F3">
        <w:t xml:space="preserve">The Human Rights Statement also sets out: </w:t>
      </w:r>
    </w:p>
    <w:p w14:paraId="3ACF9447" w14:textId="77777777" w:rsidR="00B869C2" w:rsidRPr="009D3141" w:rsidRDefault="00B869C2" w:rsidP="00B869C2">
      <w:pPr>
        <w:pStyle w:val="ListLevel2"/>
        <w:numPr>
          <w:ilvl w:val="1"/>
          <w:numId w:val="6"/>
        </w:numPr>
      </w:pPr>
      <w:r w:rsidRPr="009D3141">
        <w:t>my explanation of the nature of the human rights limited (as required by section 165AP(2)(</w:t>
      </w:r>
      <w:proofErr w:type="spellStart"/>
      <w:r w:rsidRPr="009D3141">
        <w:t>i</w:t>
      </w:r>
      <w:proofErr w:type="spellEnd"/>
      <w:r w:rsidRPr="009D3141">
        <w:t>)); and</w:t>
      </w:r>
    </w:p>
    <w:p w14:paraId="487849CD" w14:textId="77777777" w:rsidR="00B869C2" w:rsidRPr="009D3141" w:rsidRDefault="00B869C2" w:rsidP="00B869C2">
      <w:pPr>
        <w:pStyle w:val="ListLevel2"/>
        <w:numPr>
          <w:ilvl w:val="1"/>
          <w:numId w:val="6"/>
        </w:numPr>
      </w:pPr>
      <w:r w:rsidRPr="009D3141">
        <w:t>my explanation of the nature and extent of the limitations (as required by section 165AP(2)(iii)).</w:t>
      </w:r>
    </w:p>
    <w:p w14:paraId="49B4076D" w14:textId="77777777" w:rsidR="00B869C2" w:rsidRPr="009D3141" w:rsidRDefault="00B869C2" w:rsidP="00B869C2">
      <w:pPr>
        <w:pStyle w:val="Heading3"/>
      </w:pPr>
      <w:bookmarkStart w:id="150" w:name="_Toc90916665"/>
      <w:bookmarkStart w:id="151" w:name="_Toc92202342"/>
      <w:r w:rsidRPr="009D3141">
        <w:t>Human rights that are affected, but not limited</w:t>
      </w:r>
      <w:bookmarkEnd w:id="150"/>
      <w:bookmarkEnd w:id="151"/>
    </w:p>
    <w:p w14:paraId="1A8DC527" w14:textId="12FA8772" w:rsidR="00B869C2" w:rsidRPr="009D3141" w:rsidRDefault="00B869C2" w:rsidP="00B869C2">
      <w:pPr>
        <w:pStyle w:val="ListLevel1"/>
        <w:numPr>
          <w:ilvl w:val="0"/>
          <w:numId w:val="6"/>
        </w:numPr>
      </w:pPr>
      <w:r w:rsidRPr="007926F3">
        <w:t xml:space="preserve">Further, in my opinion, the obligations imposed by the order will affect, but not limit, the </w:t>
      </w:r>
      <w:r>
        <w:t xml:space="preserve">human rights specified in paragraph </w:t>
      </w:r>
      <w:r w:rsidR="00282BC1">
        <w:t>50</w:t>
      </w:r>
      <w:r>
        <w:t xml:space="preserve"> of the Human Rights Statement. </w:t>
      </w:r>
    </w:p>
    <w:p w14:paraId="4BD139DE" w14:textId="77777777" w:rsidR="00B869C2" w:rsidRPr="00021EF4" w:rsidRDefault="00B869C2" w:rsidP="00B869C2">
      <w:pPr>
        <w:pStyle w:val="ListLevel1"/>
        <w:numPr>
          <w:ilvl w:val="0"/>
          <w:numId w:val="6"/>
        </w:numPr>
      </w:pPr>
      <w:r w:rsidRPr="007926F3">
        <w:t>My explanation for why those rights are affected, but not limited, by the Order is set out in the Human Rights Statement.</w:t>
      </w:r>
    </w:p>
    <w:p w14:paraId="34A5C52D" w14:textId="77777777" w:rsidR="00B869C2" w:rsidRPr="006366D8" w:rsidRDefault="00B869C2" w:rsidP="00B869C2">
      <w:pPr>
        <w:pStyle w:val="Heading2"/>
        <w:rPr>
          <w:i/>
          <w:iCs/>
        </w:rPr>
      </w:pPr>
      <w:bookmarkStart w:id="152" w:name="_Toc90916666"/>
      <w:bookmarkStart w:id="153" w:name="_Toc92202343"/>
      <w:r w:rsidRPr="006366D8">
        <w:t xml:space="preserve">How the </w:t>
      </w:r>
      <w:r>
        <w:t>obligations</w:t>
      </w:r>
      <w:r w:rsidRPr="006366D8">
        <w:t xml:space="preserve"> imposed by the Order will protect public health</w:t>
      </w:r>
      <w:bookmarkEnd w:id="152"/>
      <w:bookmarkEnd w:id="153"/>
    </w:p>
    <w:p w14:paraId="399CB2EC" w14:textId="5AD17FB8" w:rsidR="006C7FAD" w:rsidRDefault="00B869C2" w:rsidP="00B869C2">
      <w:pPr>
        <w:pStyle w:val="ListLevel1"/>
        <w:numPr>
          <w:ilvl w:val="0"/>
          <w:numId w:val="6"/>
        </w:numPr>
      </w:pPr>
      <w:r w:rsidRPr="007926F3">
        <w:t xml:space="preserve">I carefully read and considered the Chief </w:t>
      </w:r>
      <w:r w:rsidRPr="0084152F">
        <w:t>Health Officer's advice</w:t>
      </w:r>
      <w:r w:rsidR="00725015" w:rsidRPr="0084152F">
        <w:t xml:space="preserve"> to me which includes the written advice provided to me on 23 December 2021 which supplements the written advice provided on 10 December 2021, the verbal advice provided on 14 December 2021, and the verbal advice provided to me by the Acting Chief Health Officer on 29 December 2021</w:t>
      </w:r>
      <w:r w:rsidR="00282BC1">
        <w:t xml:space="preserve"> and 30 December 2021</w:t>
      </w:r>
      <w:r w:rsidR="00725015" w:rsidRPr="0084152F">
        <w:t>.</w:t>
      </w:r>
      <w:r w:rsidRPr="007926F3">
        <w:t xml:space="preserve"> </w:t>
      </w:r>
      <w:r w:rsidR="00B4144C">
        <w:t xml:space="preserve">I have also had regard to the relevant matters set out in paragraph </w:t>
      </w:r>
      <w:r w:rsidR="00B4144C">
        <w:fldChar w:fldCharType="begin"/>
      </w:r>
      <w:r w:rsidR="00B4144C">
        <w:instrText xml:space="preserve"> REF _Ref92038969 \r \h </w:instrText>
      </w:r>
      <w:r w:rsidR="00B4144C">
        <w:fldChar w:fldCharType="separate"/>
      </w:r>
      <w:r w:rsidR="00B4144C">
        <w:t>56</w:t>
      </w:r>
      <w:r w:rsidR="00B4144C">
        <w:fldChar w:fldCharType="end"/>
      </w:r>
      <w:r w:rsidR="00B4144C">
        <w:t xml:space="preserve">. </w:t>
      </w:r>
    </w:p>
    <w:p w14:paraId="568A2CC8" w14:textId="2D3A88BE" w:rsidR="00B869C2" w:rsidRPr="007926F3" w:rsidRDefault="00B869C2" w:rsidP="00B869C2">
      <w:pPr>
        <w:pStyle w:val="ListLevel1"/>
        <w:numPr>
          <w:ilvl w:val="0"/>
          <w:numId w:val="6"/>
        </w:numPr>
      </w:pPr>
      <w:r w:rsidRPr="007926F3">
        <w:t xml:space="preserve">In relation to the restrictions that will be imposed by this Order, the Chief Health Officer </w:t>
      </w:r>
      <w:r>
        <w:t xml:space="preserve">relevantly </w:t>
      </w:r>
      <w:r w:rsidRPr="007926F3">
        <w:t>advised:</w:t>
      </w:r>
    </w:p>
    <w:p w14:paraId="0DE4E1E8" w14:textId="77777777" w:rsidR="00B869C2" w:rsidRDefault="00B869C2" w:rsidP="00B869C2">
      <w:pPr>
        <w:pStyle w:val="ListLevel2"/>
        <w:numPr>
          <w:ilvl w:val="1"/>
          <w:numId w:val="6"/>
        </w:numPr>
      </w:pPr>
      <w:r>
        <w:t>Globally, countries have differing epidemiology, control over COVID-19 outbreaks and protective public health measures. To manage this external risk in a consistent and predictable manner, it is appropriate for Victoria to adopt a standardised approach to international arrivals to reduce the risk of viral incursion and transmission. A combination of quarantine, testing and entry to sensitive setting restrictions are required to control for the risks posed by the different cohorts of international arrivals to the Victorian community. As international travel has now recommenced, these measures become increasingly important in managing the risk of incursion, especially from emerging threats such as the importation of novel variants of concern.</w:t>
      </w:r>
      <w:r>
        <w:rPr>
          <w:rStyle w:val="FootnoteReference"/>
        </w:rPr>
        <w:footnoteReference w:id="18"/>
      </w:r>
    </w:p>
    <w:p w14:paraId="20BB2E51" w14:textId="77777777" w:rsidR="00B869C2" w:rsidRDefault="00B869C2" w:rsidP="00B869C2">
      <w:pPr>
        <w:pStyle w:val="ListLevel2"/>
        <w:numPr>
          <w:ilvl w:val="1"/>
          <w:numId w:val="6"/>
        </w:numPr>
      </w:pPr>
      <w:r w:rsidRPr="6F42EBCE">
        <w:t>Quarantine reduces the risk of exposure and transmission to the Victorian community by limiting international arrivals’ interaction and movement for a defined period</w:t>
      </w:r>
      <w:r>
        <w:t>.</w:t>
      </w:r>
      <w:r>
        <w:rPr>
          <w:rStyle w:val="FootnoteReference"/>
        </w:rPr>
        <w:footnoteReference w:id="19"/>
      </w:r>
      <w:r w:rsidRPr="6F42EBCE">
        <w:t xml:space="preserve"> </w:t>
      </w:r>
    </w:p>
    <w:p w14:paraId="47EC9345" w14:textId="77777777" w:rsidR="00B869C2" w:rsidRDefault="00B869C2" w:rsidP="00B869C2">
      <w:pPr>
        <w:pStyle w:val="ListLevel2"/>
        <w:numPr>
          <w:ilvl w:val="1"/>
          <w:numId w:val="6"/>
        </w:numPr>
      </w:pPr>
      <w:r>
        <w:t xml:space="preserve">Quarantine in a hotel quarantine facility is appropriate for high-risk cohorts such as unvaccinated individuals. Quarantine further mitigates risk of incursion by minimising </w:t>
      </w:r>
      <w:r>
        <w:lastRenderedPageBreak/>
        <w:t>interactions with general community members while also having in place dedicated operational protocols to reduce risk and access to testing and medical care resources.</w:t>
      </w:r>
      <w:r w:rsidRPr="00021EF4">
        <w:rPr>
          <w:rStyle w:val="FootnoteReference"/>
        </w:rPr>
        <w:t xml:space="preserve"> </w:t>
      </w:r>
      <w:r>
        <w:rPr>
          <w:rStyle w:val="FootnoteReference"/>
        </w:rPr>
        <w:footnoteReference w:id="20"/>
      </w:r>
    </w:p>
    <w:p w14:paraId="59DAA099" w14:textId="77777777" w:rsidR="00B869C2" w:rsidRDefault="00B869C2" w:rsidP="00B869C2">
      <w:pPr>
        <w:pStyle w:val="ListLevel2"/>
        <w:numPr>
          <w:ilvl w:val="1"/>
          <w:numId w:val="6"/>
        </w:numPr>
      </w:pPr>
      <w:r w:rsidRPr="6F42EBCE">
        <w:t>Testing obligations are designed to detect any imported cases in international arrivals prior to them joining the Victorian community to prevent outbreaks and limit transmission</w:t>
      </w:r>
      <w:r>
        <w:t>.</w:t>
      </w:r>
      <w:r>
        <w:rPr>
          <w:rStyle w:val="FootnoteReference"/>
        </w:rPr>
        <w:footnoteReference w:id="21"/>
      </w:r>
    </w:p>
    <w:p w14:paraId="334FE1F4" w14:textId="77777777" w:rsidR="00B869C2" w:rsidRDefault="00B869C2" w:rsidP="00B869C2">
      <w:pPr>
        <w:pStyle w:val="ListLevel2"/>
        <w:numPr>
          <w:ilvl w:val="1"/>
          <w:numId w:val="6"/>
        </w:numPr>
      </w:pPr>
      <w:r w:rsidRPr="6F42EBCE">
        <w:t>Medically exempt international arrivals should be treated as fully vaccinated for the purposes of determining post-entry quarantine requirements to avoid prejudicial treatment due to their ineligibility</w:t>
      </w:r>
      <w:r>
        <w:t>. Furthermore, the aggregate risk attributable to this cohort is estimated to be low due to the low anticipated number of international arrivals with valid vaccination exemptions, given that valid reasons for exemptions are very limited in number. Management of the risk posed by this group should be via additional restrictions before entry into high-risk settings.</w:t>
      </w:r>
      <w:r>
        <w:rPr>
          <w:rStyle w:val="FootnoteReference"/>
        </w:rPr>
        <w:footnoteReference w:id="22"/>
      </w:r>
    </w:p>
    <w:p w14:paraId="1A9C155A" w14:textId="77777777" w:rsidR="00B869C2" w:rsidRDefault="00B869C2" w:rsidP="00B869C2">
      <w:pPr>
        <w:pStyle w:val="ListLevel2"/>
        <w:numPr>
          <w:ilvl w:val="1"/>
          <w:numId w:val="6"/>
        </w:numPr>
      </w:pPr>
      <w:r>
        <w:t>Restrictions on entry to sensitive settings that involve vulnerable populations are important in protecting Victorians who are at increased risk of harm from COVID-19 outbreaks, and especially reduce the incursion of emerging threats such as novel variants of concern that may potentially be more transmissible, virulent or treatment resistive.</w:t>
      </w:r>
      <w:r>
        <w:rPr>
          <w:rStyle w:val="FootnoteReference"/>
        </w:rPr>
        <w:footnoteReference w:id="23"/>
      </w:r>
    </w:p>
    <w:p w14:paraId="70EBCAA6" w14:textId="77777777" w:rsidR="00EC5D97" w:rsidRPr="00EC5D97" w:rsidRDefault="00B869C2" w:rsidP="00EC5D97">
      <w:pPr>
        <w:pStyle w:val="ListLevel2"/>
        <w:numPr>
          <w:ilvl w:val="1"/>
          <w:numId w:val="6"/>
        </w:numPr>
      </w:pPr>
      <w:r w:rsidRPr="6F42EBCE">
        <w:t>International aircrew services workers are subject to rigorous operational requirements of a highly regulated industry</w:t>
      </w:r>
      <w:r>
        <w:t>. Exemption to testing requirements for low-risk aircrew service workers spending less than 48 hours in Victoria following international duties is permissible due to the lower risk of community exposure associated with the short duration of stay and the operational challenges of arranging testing within the short timeframe.</w:t>
      </w:r>
      <w:r>
        <w:rPr>
          <w:rStyle w:val="FootnoteReference"/>
        </w:rPr>
        <w:footnoteReference w:id="24"/>
      </w:r>
    </w:p>
    <w:p w14:paraId="2AD7AE9C" w14:textId="77777777" w:rsidR="00A82A6B" w:rsidRPr="00886218" w:rsidRDefault="00A82A6B" w:rsidP="00A82A6B">
      <w:pPr>
        <w:pStyle w:val="ListLevel1"/>
      </w:pPr>
      <w:r w:rsidRPr="00886218">
        <w:t xml:space="preserve">I generally accepted the Chief Health Officer's advice, subject to the matters addressed in these reasons. </w:t>
      </w:r>
    </w:p>
    <w:p w14:paraId="6E118767" w14:textId="321DA5DD" w:rsidR="780AED7B" w:rsidRPr="00886218" w:rsidRDefault="780AED7B" w:rsidP="00886218">
      <w:pPr>
        <w:pStyle w:val="ListLevel1"/>
        <w:rPr>
          <w:rFonts w:asciiTheme="minorHAnsi" w:eastAsiaTheme="minorEastAsia" w:hAnsiTheme="minorHAnsi"/>
          <w:lang w:val="en-US"/>
        </w:rPr>
      </w:pPr>
      <w:r w:rsidRPr="00886218">
        <w:rPr>
          <w:lang w:val="en-US"/>
        </w:rPr>
        <w:t xml:space="preserve">International maritime crew arriving </w:t>
      </w:r>
      <w:r w:rsidR="00B8105D">
        <w:rPr>
          <w:lang w:val="en-US"/>
        </w:rPr>
        <w:t>at</w:t>
      </w:r>
      <w:r w:rsidRPr="00886218">
        <w:rPr>
          <w:lang w:val="en-US"/>
        </w:rPr>
        <w:t xml:space="preserve"> Victorian seaports should continue to be assessed by an </w:t>
      </w:r>
      <w:proofErr w:type="spellStart"/>
      <w:r w:rsidRPr="00886218">
        <w:rPr>
          <w:lang w:val="en-US"/>
        </w:rPr>
        <w:t>Authorised</w:t>
      </w:r>
      <w:proofErr w:type="spellEnd"/>
      <w:r w:rsidRPr="00886218">
        <w:rPr>
          <w:lang w:val="en-US"/>
        </w:rPr>
        <w:t xml:space="preserve"> Officer and in most cases, enter Hotel Quarantine </w:t>
      </w:r>
      <w:proofErr w:type="spellStart"/>
      <w:r w:rsidR="00094AF2" w:rsidRPr="00886218">
        <w:rPr>
          <w:lang w:val="en-US"/>
        </w:rPr>
        <w:t>unl</w:t>
      </w:r>
      <w:r w:rsidR="00094AF2" w:rsidRPr="00886218">
        <w:t>ess</w:t>
      </w:r>
      <w:proofErr w:type="spellEnd"/>
      <w:r w:rsidR="00094AF2" w:rsidRPr="00886218">
        <w:t> the individual has applied for and been granted a specific exemption from dete</w:t>
      </w:r>
      <w:r w:rsidR="00560245" w:rsidRPr="00886218">
        <w:t>n</w:t>
      </w:r>
      <w:r w:rsidR="00094AF2" w:rsidRPr="00886218">
        <w:t>tion by the Department of Health</w:t>
      </w:r>
      <w:r w:rsidRPr="00886218">
        <w:rPr>
          <w:lang w:val="en-US"/>
        </w:rPr>
        <w:t xml:space="preserve"> (for example to travel directly off a vessel to a departing international flight). This is regardless of vaccination status, time since the person was last overseas or time spent at sea. The rationale for this is that maritime arrivals have a different risk profile compared to fully vaccinated international air arrivals.</w:t>
      </w:r>
    </w:p>
    <w:p w14:paraId="5E51DFDD" w14:textId="5FB79D75" w:rsidR="780AED7B" w:rsidRPr="00886218" w:rsidRDefault="780AED7B" w:rsidP="00886218">
      <w:pPr>
        <w:pStyle w:val="ListLevel2"/>
        <w:rPr>
          <w:rFonts w:asciiTheme="minorHAnsi" w:eastAsiaTheme="minorEastAsia" w:hAnsiTheme="minorHAnsi"/>
          <w:lang w:val="en-US"/>
        </w:rPr>
      </w:pPr>
      <w:r w:rsidRPr="00886218">
        <w:rPr>
          <w:lang w:val="en-US"/>
        </w:rPr>
        <w:t xml:space="preserve">For international air arrivals, vaccination status verification is largely a Commonwealth-led process where vaccination status is checked prior to boarding (by the airline) and this is checked again at the airport on arrival to Victoria to determine if the person is to enter Hotel Quarantine or is eligible for an international passenger arrivals permit. Currently there is no such Commonwealth process to check vaccination status for international maritime crew. </w:t>
      </w:r>
    </w:p>
    <w:p w14:paraId="5BCD798F" w14:textId="71C778EB" w:rsidR="780AED7B" w:rsidRPr="00886218" w:rsidRDefault="780AED7B" w:rsidP="00886218">
      <w:pPr>
        <w:pStyle w:val="ListLevel2"/>
        <w:rPr>
          <w:rFonts w:asciiTheme="minorHAnsi" w:eastAsiaTheme="minorEastAsia" w:hAnsiTheme="minorHAnsi"/>
          <w:lang w:val="en-US"/>
        </w:rPr>
      </w:pPr>
      <w:r w:rsidRPr="00886218">
        <w:rPr>
          <w:lang w:val="en-US"/>
        </w:rPr>
        <w:t xml:space="preserve">There is also a Commonwealth requirement for international air arrivals to have had a negative PCR test within 3 days of their departure to Australia, which provides some reduction </w:t>
      </w:r>
      <w:r w:rsidRPr="00886218">
        <w:rPr>
          <w:lang w:val="en-US"/>
        </w:rPr>
        <w:lastRenderedPageBreak/>
        <w:t xml:space="preserve">in the risk they will have COVID-19 on arrival. A pre-departure test is not required by the Commonwealth for international maritime crew and would be impractical to implement because of the nature and duration of international maritime voyages. </w:t>
      </w:r>
    </w:p>
    <w:p w14:paraId="45683797" w14:textId="5C166F14" w:rsidR="780AED7B" w:rsidRPr="00886218" w:rsidRDefault="780AED7B" w:rsidP="00886218">
      <w:pPr>
        <w:pStyle w:val="ListLevel2"/>
        <w:rPr>
          <w:rFonts w:asciiTheme="minorHAnsi" w:eastAsiaTheme="minorEastAsia" w:hAnsiTheme="minorHAnsi"/>
          <w:lang w:val="en-US"/>
        </w:rPr>
      </w:pPr>
      <w:r w:rsidRPr="00886218">
        <w:rPr>
          <w:lang w:val="en-US"/>
        </w:rPr>
        <w:t>The combined effect of the lack of either of these mechanisms being present in the maritime space is that international maritime crew still continue to represent an increased risk to public health when compared to fully vaccinated international air arrivals. Until such time as a robust, vaccination verification process can be established for this cohort, having a policy where vaccination status determines arrival requirements in Victoria is not currently feasible.</w:t>
      </w:r>
    </w:p>
    <w:p w14:paraId="46F21AF4" w14:textId="535D9A77" w:rsidR="53288073" w:rsidRPr="00886218" w:rsidRDefault="780AED7B" w:rsidP="00886218">
      <w:pPr>
        <w:pStyle w:val="ListLevel2"/>
        <w:rPr>
          <w:rFonts w:asciiTheme="minorHAnsi" w:eastAsiaTheme="minorEastAsia" w:hAnsiTheme="minorHAnsi"/>
          <w:lang w:val="en-US"/>
        </w:rPr>
      </w:pPr>
      <w:r w:rsidRPr="00886218">
        <w:rPr>
          <w:lang w:val="en-US"/>
        </w:rPr>
        <w:t>Similarly, time at sea is not deemed as counting towards a quarantine period because of the nature of maritime vessels and voyages. A vessel being at sea does not equate to each crew member effectively quarantining away from other potentially infected crew members. Even if all crew members appear well at the beginning of a voyage, one infected crew member could result in all crew potentially being exposed by the time of arrival into Victoria.</w:t>
      </w:r>
    </w:p>
    <w:p w14:paraId="0A4F4803" w14:textId="77777777" w:rsidR="00B869C2" w:rsidRPr="00886218" w:rsidRDefault="00B869C2" w:rsidP="00B869C2">
      <w:pPr>
        <w:pStyle w:val="ListLevel1"/>
        <w:numPr>
          <w:ilvl w:val="0"/>
          <w:numId w:val="6"/>
        </w:numPr>
      </w:pPr>
      <w:r w:rsidRPr="00886218">
        <w:t>I note that the Chief Health Officer advised that the policy should require a review of relevant individual factors that can be easily evidenced and thus operationally supported, such as:</w:t>
      </w:r>
      <w:r w:rsidRPr="00886218">
        <w:rPr>
          <w:rStyle w:val="FootnoteReference"/>
        </w:rPr>
        <w:footnoteReference w:id="25"/>
      </w:r>
    </w:p>
    <w:p w14:paraId="1E8A4FB1" w14:textId="77777777" w:rsidR="00B869C2" w:rsidRPr="00886218" w:rsidRDefault="00B869C2" w:rsidP="00B869C2">
      <w:pPr>
        <w:pStyle w:val="ListLevel2"/>
        <w:numPr>
          <w:ilvl w:val="1"/>
          <w:numId w:val="6"/>
        </w:numPr>
      </w:pPr>
      <w:r w:rsidRPr="00886218">
        <w:t>travel history, which reflects the individual’s potential exposure to COVID-19 and epidemiological risk;</w:t>
      </w:r>
    </w:p>
    <w:p w14:paraId="3B200069" w14:textId="77777777" w:rsidR="00B869C2" w:rsidRPr="00886218" w:rsidRDefault="00B869C2" w:rsidP="00B869C2">
      <w:pPr>
        <w:pStyle w:val="ListLevel2"/>
        <w:numPr>
          <w:ilvl w:val="1"/>
          <w:numId w:val="6"/>
        </w:numPr>
      </w:pPr>
      <w:r w:rsidRPr="00886218">
        <w:t>vaccination status, which informs the individual’s degree of protection against infection and reduced risk of onward transmission; and</w:t>
      </w:r>
    </w:p>
    <w:p w14:paraId="55BC7E15" w14:textId="77777777" w:rsidR="00B869C2" w:rsidRPr="00886218" w:rsidRDefault="00B869C2" w:rsidP="00B869C2">
      <w:pPr>
        <w:pStyle w:val="ListLevel2"/>
        <w:numPr>
          <w:ilvl w:val="1"/>
          <w:numId w:val="6"/>
        </w:numPr>
      </w:pPr>
      <w:r w:rsidRPr="00886218">
        <w:t>age and (for aircrew workers) country of residence, which influence the feasibility and appropriateness of implementing public health measures. Minors should not be unduly separated from their travel group as a consequence of the international border policy, as such separation can lead to increased and unnecessary distress, and potentially impact on well-being and mental health within families.</w:t>
      </w:r>
    </w:p>
    <w:p w14:paraId="3B3DBF79" w14:textId="5381C134" w:rsidR="00B869C2" w:rsidRPr="00886218" w:rsidRDefault="00B869C2" w:rsidP="00B869C2">
      <w:pPr>
        <w:pStyle w:val="ListLevel1"/>
        <w:numPr>
          <w:ilvl w:val="0"/>
          <w:numId w:val="6"/>
        </w:numPr>
        <w:rPr>
          <w:rFonts w:asciiTheme="minorHAnsi" w:eastAsiaTheme="minorEastAsia" w:hAnsiTheme="minorHAnsi"/>
          <w:color w:val="000000" w:themeColor="text1"/>
        </w:rPr>
      </w:pPr>
      <w:r w:rsidRPr="00886218">
        <w:t>The Detention Order requires specified classes of international arrivals classified as persons of risk to be detained.  Persons of risk are</w:t>
      </w:r>
      <w:r w:rsidR="00CA5DB5" w:rsidRPr="00886218">
        <w:t xml:space="preserve"> international </w:t>
      </w:r>
      <w:r w:rsidRPr="00886218">
        <w:t xml:space="preserve">arrivals who are not vaccinated or medically exempt, do not have an age exception, </w:t>
      </w:r>
      <w:r w:rsidR="19A0C0F3" w:rsidRPr="00886218">
        <w:rPr>
          <w:rFonts w:eastAsia="Calibri" w:cs="Calibri"/>
          <w:color w:val="000000" w:themeColor="text1"/>
          <w:lang w:val="en-US"/>
        </w:rPr>
        <w:t>are international maritime arrivals, are not international transit passengers,</w:t>
      </w:r>
      <w:r w:rsidRPr="00886218">
        <w:t xml:space="preserve"> and are not otherwise able to enter under the Victorian Border Crossing Order. </w:t>
      </w:r>
    </w:p>
    <w:p w14:paraId="4AE7689C" w14:textId="77777777" w:rsidR="00B869C2" w:rsidRDefault="00B869C2" w:rsidP="00B869C2">
      <w:pPr>
        <w:pStyle w:val="ListLevel1"/>
        <w:numPr>
          <w:ilvl w:val="0"/>
          <w:numId w:val="6"/>
        </w:numPr>
      </w:pPr>
      <w:r w:rsidRPr="00886218">
        <w:t>Quarantine reduces the risk of exposure and transmission to the Victorian community by limiting international arrivals’ interaction and movement for a defined period immediately following their arrival. Quarantine in a hotel quarantine facility is appropriate for high-risk cohorts such as unvaccinated individuals. Quarantine further mitigates risk of incursion by minimising interactions</w:t>
      </w:r>
      <w:r>
        <w:t xml:space="preserve"> with general community members while also having in place dedicated operational protocols to reduce risk and access to testing and medical care resources.</w:t>
      </w:r>
      <w:r w:rsidRPr="00016F1D">
        <w:rPr>
          <w:rStyle w:val="FootnoteReference"/>
        </w:rPr>
        <w:footnoteReference w:id="26"/>
      </w:r>
    </w:p>
    <w:p w14:paraId="2AA518D7" w14:textId="77777777" w:rsidR="00B869C2" w:rsidRDefault="00B869C2" w:rsidP="00B869C2">
      <w:pPr>
        <w:pStyle w:val="ListLevel1"/>
        <w:numPr>
          <w:ilvl w:val="0"/>
          <w:numId w:val="6"/>
        </w:numPr>
      </w:pPr>
      <w:r>
        <w:t xml:space="preserve">A </w:t>
      </w:r>
      <w:r w:rsidRPr="00B500B2">
        <w:t xml:space="preserve">person's period of detention will only continue for the whole of the initial period of detention, or the whole of any extension of the initial period of detention if an authorised officer, after conducting a review of the person’s detention under section 165BG(2) of the Public Health and Wellbeing Act </w:t>
      </w:r>
      <w:r w:rsidRPr="00B500B2">
        <w:lastRenderedPageBreak/>
        <w:t>2008, determines that the continued detention of the person is reasonably necessary to eliminate or reduce a serious risk to public health.</w:t>
      </w:r>
      <w:r>
        <w:t xml:space="preserve"> </w:t>
      </w:r>
    </w:p>
    <w:p w14:paraId="1AB6C6BA" w14:textId="77777777" w:rsidR="00B869C2" w:rsidRDefault="00B869C2" w:rsidP="00B869C2">
      <w:pPr>
        <w:pStyle w:val="ListLevel1"/>
        <w:numPr>
          <w:ilvl w:val="0"/>
          <w:numId w:val="6"/>
        </w:numPr>
      </w:pPr>
      <w:r>
        <w:t xml:space="preserve">Section 165BG of the </w:t>
      </w:r>
      <w:r w:rsidRPr="00562438">
        <w:rPr>
          <w:i/>
          <w:iCs/>
        </w:rPr>
        <w:t>Public Health and Wellbeing Amendment (Pandemic Management) Act 2021</w:t>
      </w:r>
      <w:r>
        <w:t xml:space="preserve"> provides that:</w:t>
      </w:r>
    </w:p>
    <w:p w14:paraId="70F28025" w14:textId="77777777" w:rsidR="00B869C2" w:rsidRDefault="00B869C2" w:rsidP="00B869C2">
      <w:pPr>
        <w:pStyle w:val="ListLevel2"/>
        <w:numPr>
          <w:ilvl w:val="1"/>
          <w:numId w:val="6"/>
        </w:numPr>
      </w:pPr>
      <w:r>
        <w:t>“(2) Subject to subsection (3), an authorised officer must, at least once every 24 hours during the period that a person is detained, review whether the authorised officer is satisfied that the continued detention of the person is reasonably necessary to eliminate or reduce a serious risk to public health.</w:t>
      </w:r>
    </w:p>
    <w:p w14:paraId="222AFC96" w14:textId="3670D7F7" w:rsidR="00B869C2" w:rsidRDefault="00B869C2" w:rsidP="00B869C2">
      <w:pPr>
        <w:pStyle w:val="ListLevel2"/>
        <w:numPr>
          <w:ilvl w:val="1"/>
          <w:numId w:val="6"/>
        </w:numPr>
      </w:pPr>
      <w:r>
        <w:t>(3) If it is not reasonably practicable for a review under subsection (2) to be undertaken within a particular 24 hour period, the review must occur as soon as practicable and without undue delay.</w:t>
      </w:r>
      <w:r w:rsidDel="009B4A36">
        <w:t xml:space="preserve"> </w:t>
      </w:r>
      <w:r w:rsidRPr="00016F1D">
        <w:rPr>
          <w:rStyle w:val="FootnoteReference"/>
        </w:rPr>
        <w:footnoteReference w:id="27"/>
      </w:r>
      <w:r w:rsidR="002651BB">
        <w:t>”</w:t>
      </w:r>
    </w:p>
    <w:p w14:paraId="6628C4C1" w14:textId="77777777" w:rsidR="00B869C2" w:rsidRDefault="00B869C2" w:rsidP="00B869C2">
      <w:pPr>
        <w:pStyle w:val="ListLevel1"/>
        <w:numPr>
          <w:ilvl w:val="0"/>
          <w:numId w:val="6"/>
        </w:numPr>
      </w:pPr>
      <w:r>
        <w:t xml:space="preserve">International arrivals who are not fully vaccinated do not have the protective effects provided by COVID-19 vaccines. </w:t>
      </w:r>
      <w:r w:rsidRPr="00BE2F84">
        <w:t>As this group represents the highest risk of incursion</w:t>
      </w:r>
      <w:r>
        <w:t>,</w:t>
      </w:r>
      <w:r w:rsidRPr="00BE2F84">
        <w:t xml:space="preserve"> </w:t>
      </w:r>
      <w:r>
        <w:t>detention</w:t>
      </w:r>
      <w:r w:rsidRPr="00BE2F84">
        <w:t xml:space="preserve"> in a hotel quarantine facility where risk mitigating protocols are in place and a quarantine period of 14 days is appropriate as it represents the likely incubation period of the </w:t>
      </w:r>
      <w:r>
        <w:t xml:space="preserve">SARS-CoV-2 virus. </w:t>
      </w:r>
    </w:p>
    <w:p w14:paraId="45111E25" w14:textId="77777777" w:rsidR="00B869C2" w:rsidRDefault="00B869C2" w:rsidP="00B869C2">
      <w:pPr>
        <w:pStyle w:val="ListLevel1"/>
        <w:numPr>
          <w:ilvl w:val="0"/>
          <w:numId w:val="6"/>
        </w:numPr>
      </w:pPr>
      <w:r>
        <w:t>An in</w:t>
      </w:r>
      <w:r w:rsidRPr="009F1470">
        <w:t xml:space="preserve">dividual who tests positive for COVID-19 during their </w:t>
      </w:r>
      <w:r>
        <w:t>detention</w:t>
      </w:r>
      <w:r w:rsidRPr="009F1470">
        <w:t xml:space="preserve"> period is managed as a diagnosed person and will be required to comply with the necessary public health measures of self-isolation to prevent onward</w:t>
      </w:r>
      <w:r>
        <w:t xml:space="preserve">. </w:t>
      </w:r>
    </w:p>
    <w:p w14:paraId="3CBE38D9" w14:textId="77777777" w:rsidR="00B869C2" w:rsidRDefault="00B869C2" w:rsidP="00B869C2">
      <w:pPr>
        <w:pStyle w:val="ListLevel1"/>
        <w:numPr>
          <w:ilvl w:val="0"/>
          <w:numId w:val="6"/>
        </w:numPr>
      </w:pPr>
      <w:r>
        <w:t xml:space="preserve">A person with an increased risk of </w:t>
      </w:r>
      <w:r w:rsidRPr="00691F65">
        <w:t>COVID-19 but who refused to comply with testing requirements during their detention period must have their detention period extended up to 14 days, not exceeding 14 days. A person can be infectious for up to 14 days post the 14-day incubation period, so if the test does not occur or if there is a delay in receiving results due to unforeseen circumstances</w:t>
      </w:r>
      <w:r>
        <w:t>, r</w:t>
      </w:r>
      <w:r w:rsidRPr="00691F65">
        <w:t>elease from detention, without confirmation</w:t>
      </w:r>
      <w:r>
        <w:t xml:space="preserve"> </w:t>
      </w:r>
      <w:r w:rsidRPr="00691F65">
        <w:t>of a negative test result, could result in risk to the Victorian community of onward transmission.  The extension can be revoked should a person decide to complete their testing obligations and test negative thus confirming that they have not contracted COVID-19 and thus do not pose a risk of infection</w:t>
      </w:r>
      <w:r>
        <w:t xml:space="preserve"> to others.</w:t>
      </w:r>
    </w:p>
    <w:p w14:paraId="6897BAA4" w14:textId="77777777" w:rsidR="00B869C2" w:rsidRPr="006366D8" w:rsidRDefault="00B869C2" w:rsidP="00B869C2">
      <w:pPr>
        <w:pStyle w:val="Heading2"/>
        <w:rPr>
          <w:iCs/>
        </w:rPr>
      </w:pPr>
      <w:bookmarkStart w:id="154" w:name="_Toc90916667"/>
      <w:bookmarkStart w:id="155" w:name="_Toc92202344"/>
      <w:r w:rsidRPr="006366D8">
        <w:t xml:space="preserve">Countervailing possible impacts that the </w:t>
      </w:r>
      <w:r>
        <w:t>obligations</w:t>
      </w:r>
      <w:r w:rsidRPr="006366D8">
        <w:t xml:space="preserve"> imposed by the Order may have on individuals and the community</w:t>
      </w:r>
      <w:bookmarkEnd w:id="154"/>
      <w:bookmarkEnd w:id="155"/>
      <w:r w:rsidRPr="006366D8">
        <w:t xml:space="preserve"> </w:t>
      </w:r>
    </w:p>
    <w:p w14:paraId="1FE00F4E" w14:textId="77777777" w:rsidR="00B869C2" w:rsidRDefault="00B869C2" w:rsidP="00B869C2">
      <w:pPr>
        <w:pStyle w:val="ListLevel1"/>
        <w:numPr>
          <w:ilvl w:val="0"/>
          <w:numId w:val="6"/>
        </w:numPr>
      </w:pPr>
      <w:r w:rsidRPr="007926F3">
        <w:t>In making this decision, I considered the possible negative impacts of the Order on the individuals and the community.</w:t>
      </w:r>
      <w:r>
        <w:t xml:space="preserve">  </w:t>
      </w:r>
    </w:p>
    <w:p w14:paraId="71B7E220" w14:textId="77777777" w:rsidR="00B869C2" w:rsidRDefault="00B869C2" w:rsidP="00B869C2">
      <w:pPr>
        <w:pStyle w:val="ListLevel1"/>
        <w:numPr>
          <w:ilvl w:val="0"/>
          <w:numId w:val="6"/>
        </w:numPr>
      </w:pPr>
      <w:r>
        <w:t xml:space="preserve">In particular, </w:t>
      </w:r>
      <w:r w:rsidRPr="007926F3">
        <w:t>as noted above,</w:t>
      </w:r>
      <w:r>
        <w:t xml:space="preserve"> in the Human Rights Statement, </w:t>
      </w:r>
      <w:r w:rsidRPr="007926F3">
        <w:t>I have considered how people’s human rights will be affected and limited by the Order</w:t>
      </w:r>
      <w:r>
        <w:t>.</w:t>
      </w:r>
    </w:p>
    <w:p w14:paraId="366AC7B5" w14:textId="149DCABC" w:rsidR="00B869C2" w:rsidRDefault="00B869C2" w:rsidP="00B869C2">
      <w:pPr>
        <w:pStyle w:val="ListLevel1"/>
        <w:numPr>
          <w:ilvl w:val="0"/>
          <w:numId w:val="6"/>
        </w:numPr>
      </w:pPr>
      <w:r>
        <w:t>In addition, I have also considered the following additional potential negative impacts</w:t>
      </w:r>
      <w:r w:rsidR="00A47290">
        <w:t xml:space="preserve"> from a human rights perspective</w:t>
      </w:r>
      <w:r>
        <w:rPr>
          <w:rStyle w:val="FootnoteReference"/>
        </w:rPr>
        <w:footnoteReference w:id="28"/>
      </w:r>
      <w:r>
        <w:t xml:space="preserve">: </w:t>
      </w:r>
    </w:p>
    <w:p w14:paraId="397C3BC1" w14:textId="77777777" w:rsidR="00B869C2" w:rsidRDefault="00B869C2" w:rsidP="00B869C2">
      <w:pPr>
        <w:pStyle w:val="ListLevel2"/>
        <w:numPr>
          <w:ilvl w:val="1"/>
          <w:numId w:val="6"/>
        </w:numPr>
      </w:pPr>
      <w:r>
        <w:lastRenderedPageBreak/>
        <w:t>S</w:t>
      </w:r>
      <w:r w:rsidRPr="00B21502">
        <w:t>eparation of families and support networks while people are in detention facilities</w:t>
      </w:r>
      <w:r>
        <w:t xml:space="preserve">: </w:t>
      </w:r>
      <w:r w:rsidRPr="003C7C82">
        <w:t xml:space="preserve">If the detained person has family in Victoria, this person is unable to be reunited with family for the period of detention. </w:t>
      </w:r>
      <w:r w:rsidRPr="00B21502">
        <w:t xml:space="preserve">For detained persons separated from their family, detention can cause disruptions in relationships, economic difficulties, isolation from culture and traditions, and uncertainty and anxiety. I acknowledge </w:t>
      </w:r>
      <w:r>
        <w:t>this</w:t>
      </w:r>
      <w:r w:rsidRPr="00B21502">
        <w:t xml:space="preserve"> but the high risk of spread of COVID-19 from overseas into and throughout Victoria requires restrictions as specified</w:t>
      </w:r>
      <w:r>
        <w:t xml:space="preserve"> above.</w:t>
      </w:r>
    </w:p>
    <w:p w14:paraId="6E0D1C26" w14:textId="77777777" w:rsidR="00B869C2" w:rsidRDefault="00B869C2" w:rsidP="00B869C2">
      <w:pPr>
        <w:pStyle w:val="ListLevel2"/>
        <w:numPr>
          <w:ilvl w:val="1"/>
          <w:numId w:val="6"/>
        </w:numPr>
      </w:pPr>
      <w:r w:rsidRPr="00D853CF">
        <w:t>Detention can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in the place of detention or online, there may be activities which can only be done face-to-face or in a certain location.</w:t>
      </w:r>
    </w:p>
    <w:p w14:paraId="07FDD120" w14:textId="77777777" w:rsidR="00B869C2" w:rsidRPr="00F948CE" w:rsidRDefault="00B869C2" w:rsidP="00B869C2">
      <w:pPr>
        <w:pStyle w:val="ListLevel2"/>
        <w:numPr>
          <w:ilvl w:val="1"/>
          <w:numId w:val="6"/>
        </w:numPr>
      </w:pPr>
      <w:r w:rsidRPr="00F948CE">
        <w:t>A person may be unable to work at their usual place of work for the period of detention, unless they are able to do so remotely. This can have an impact on the economic, social, and psychological wellbeing of the person or/and their family.</w:t>
      </w:r>
    </w:p>
    <w:p w14:paraId="2F4C5AB8" w14:textId="77777777" w:rsidR="00B869C2" w:rsidRPr="007D1F85" w:rsidRDefault="00B869C2" w:rsidP="00B869C2">
      <w:pPr>
        <w:pStyle w:val="ListLevel2"/>
        <w:numPr>
          <w:ilvl w:val="1"/>
          <w:numId w:val="6"/>
        </w:numPr>
      </w:pPr>
      <w:r w:rsidRPr="00F948CE">
        <w:t>Detention places</w:t>
      </w:r>
      <w:r>
        <w:t xml:space="preserve"> significant restrictions on a person’s ability to move freely. This can impact adversely on their mental health and psychosocial wellbeing.</w:t>
      </w:r>
      <w:r w:rsidRPr="007D1F85">
        <w:t xml:space="preserve"> </w:t>
      </w:r>
    </w:p>
    <w:p w14:paraId="1F411120" w14:textId="77777777" w:rsidR="00B869C2" w:rsidRPr="007D1F85" w:rsidRDefault="00B869C2" w:rsidP="00B869C2">
      <w:pPr>
        <w:pStyle w:val="ListLevel1"/>
        <w:numPr>
          <w:ilvl w:val="0"/>
          <w:numId w:val="6"/>
        </w:numPr>
      </w:pPr>
      <w:r w:rsidRPr="00AF5F87">
        <w:t xml:space="preserve">However, I also recognised that the Order contains the following exceptions or qualifications to minimise </w:t>
      </w:r>
      <w:r>
        <w:rPr>
          <w:rFonts w:eastAsia="Calibri" w:cs="Arial"/>
        </w:rPr>
        <w:t>the potential negative impacts on individuals and the community:</w:t>
      </w:r>
    </w:p>
    <w:p w14:paraId="1E3AA8A8" w14:textId="77777777" w:rsidR="00B869C2" w:rsidRPr="007D1F85" w:rsidRDefault="00B869C2" w:rsidP="00B869C2">
      <w:pPr>
        <w:pStyle w:val="ListLevel2"/>
        <w:numPr>
          <w:ilvl w:val="1"/>
          <w:numId w:val="6"/>
        </w:numPr>
      </w:pPr>
      <w:r w:rsidRPr="007D1F85">
        <w:t xml:space="preserve">The Chief Health Officer, the Deputy Chief Health officer or an authorised officer may grant an exemption to a person of risk from the requirements of this Order, if satisfied that the exemption is appropriate by having regard to the need to protect the public and the principles of the Order. </w:t>
      </w:r>
    </w:p>
    <w:p w14:paraId="4B64F911" w14:textId="77777777" w:rsidR="00B869C2" w:rsidRDefault="00B869C2" w:rsidP="00B869C2">
      <w:pPr>
        <w:pStyle w:val="ListLevel2"/>
        <w:numPr>
          <w:ilvl w:val="1"/>
          <w:numId w:val="6"/>
        </w:numPr>
      </w:pPr>
      <w:r w:rsidRPr="007D1F85">
        <w:t xml:space="preserve">A person may only continue to be detained if an authorised officer, who is required to review the person's detention every 24 hours under s 165BG of the Act, is satisfied that the person's continued detention is reasonably necessary to eliminate or reduce a serious risk to public health.  </w:t>
      </w:r>
    </w:p>
    <w:p w14:paraId="7BB3D850" w14:textId="77777777" w:rsidR="00B869C2" w:rsidRPr="006708D9" w:rsidRDefault="00B869C2" w:rsidP="00886218">
      <w:pPr>
        <w:pStyle w:val="ListLevel2"/>
      </w:pPr>
      <w:r w:rsidRPr="006708D9">
        <w:t xml:space="preserve">Section 165BN of the </w:t>
      </w:r>
      <w:r w:rsidRPr="00562438">
        <w:rPr>
          <w:i/>
          <w:iCs/>
        </w:rPr>
        <w:t>Public Health and Wellbeing Act 2008</w:t>
      </w:r>
      <w:r w:rsidRPr="006708D9">
        <w:t xml:space="preserve"> provides that “</w:t>
      </w:r>
      <w:r w:rsidRPr="00886218">
        <w:rPr>
          <w:rStyle w:val="normaltextrun"/>
        </w:rPr>
        <w:t>A person is not guilty of an offence against subsection 19(1) if the person had a reasonable excuse for refusing or failing to comply.”</w:t>
      </w:r>
      <w:r w:rsidRPr="00886218">
        <w:rPr>
          <w:rStyle w:val="eop"/>
        </w:rPr>
        <w:t xml:space="preserve"> </w:t>
      </w:r>
    </w:p>
    <w:p w14:paraId="3D7E7EC8" w14:textId="77777777" w:rsidR="00B869C2" w:rsidRPr="007926F3" w:rsidRDefault="00B869C2" w:rsidP="00B869C2">
      <w:pPr>
        <w:pStyle w:val="Heading2"/>
        <w:rPr>
          <w:iCs/>
        </w:rPr>
      </w:pPr>
      <w:bookmarkStart w:id="156" w:name="_Toc90916668"/>
      <w:bookmarkStart w:id="157" w:name="_Toc92202345"/>
      <w:r w:rsidRPr="006366D8">
        <w:t>Whether there are any less restrictive alternatives that are reasonably available to protect public health</w:t>
      </w:r>
      <w:bookmarkEnd w:id="156"/>
      <w:bookmarkEnd w:id="157"/>
    </w:p>
    <w:p w14:paraId="38D2931A" w14:textId="5A7B7E09" w:rsidR="00B869C2" w:rsidRDefault="00B869C2" w:rsidP="00B869C2">
      <w:pPr>
        <w:pStyle w:val="ListLevel1"/>
        <w:numPr>
          <w:ilvl w:val="0"/>
          <w:numId w:val="6"/>
        </w:numPr>
        <w:rPr>
          <w:rFonts w:eastAsia="Calibri" w:cs="Arial"/>
        </w:rPr>
      </w:pPr>
      <w:r w:rsidRPr="007926F3">
        <w:t xml:space="preserve">In </w:t>
      </w:r>
      <w:r w:rsidR="00B07574">
        <w:t>the</w:t>
      </w:r>
      <w:r w:rsidRPr="007926F3">
        <w:t xml:space="preserve"> advice</w:t>
      </w:r>
      <w:r w:rsidR="00DF3FCF">
        <w:t xml:space="preserve"> provided to me by the </w:t>
      </w:r>
      <w:r w:rsidR="004C2AA5" w:rsidRPr="00886218">
        <w:t>Chief Health Officer</w:t>
      </w:r>
      <w:r w:rsidRPr="007926F3">
        <w:t>,</w:t>
      </w:r>
      <w:r w:rsidR="00DF3FCF">
        <w:t xml:space="preserve"> he </w:t>
      </w:r>
      <w:r w:rsidRPr="007926F3">
        <w:t>sets out a range of measures, including measures which do not have a restrictive element (such as health promotion, education, epidemiology and monitoring)</w:t>
      </w:r>
      <w:r w:rsidRPr="009D3141">
        <w:rPr>
          <w:rFonts w:eastAsia="Calibri" w:cs="Arial"/>
        </w:rPr>
        <w:t>.</w:t>
      </w:r>
      <w:r w:rsidRPr="009D3141">
        <w:rPr>
          <w:rFonts w:eastAsia="Calibri" w:cs="Arial"/>
          <w:vertAlign w:val="superscript"/>
        </w:rPr>
        <w:footnoteReference w:id="29"/>
      </w:r>
      <w:r w:rsidRPr="009D3141">
        <w:rPr>
          <w:rFonts w:eastAsia="Calibri" w:cs="Arial"/>
        </w:rPr>
        <w:t xml:space="preserve"> </w:t>
      </w:r>
    </w:p>
    <w:p w14:paraId="01621B20" w14:textId="4E9F0ACB" w:rsidR="00B869C2" w:rsidRPr="0080556F" w:rsidRDefault="00B869C2" w:rsidP="00B869C2">
      <w:pPr>
        <w:pStyle w:val="ListLevel1"/>
        <w:numPr>
          <w:ilvl w:val="0"/>
          <w:numId w:val="6"/>
        </w:numPr>
        <w:rPr>
          <w:rFonts w:eastAsia="Calibri" w:cs="Arial"/>
        </w:rPr>
      </w:pPr>
      <w:r w:rsidRPr="007926F3">
        <w:lastRenderedPageBreak/>
        <w:t xml:space="preserve">The </w:t>
      </w:r>
      <w:r w:rsidR="004C2AA5" w:rsidRPr="00886218">
        <w:t xml:space="preserve">Chief Health Officer </w:t>
      </w:r>
      <w:r w:rsidRPr="007926F3">
        <w:t xml:space="preserve">clearly states that such measures alone will not be sufficient to manage the serious risk to </w:t>
      </w:r>
      <w:r w:rsidRPr="0080556F">
        <w:t>public health posed by COVID-</w:t>
      </w:r>
      <w:r w:rsidRPr="0080556F">
        <w:rPr>
          <w:rFonts w:eastAsia="Calibri" w:cs="Arial"/>
        </w:rPr>
        <w:t>19.</w:t>
      </w:r>
      <w:r w:rsidRPr="0080556F">
        <w:rPr>
          <w:rFonts w:eastAsia="Calibri" w:cs="Arial"/>
          <w:vertAlign w:val="superscript"/>
        </w:rPr>
        <w:footnoteReference w:id="30"/>
      </w:r>
      <w:r w:rsidRPr="0080556F">
        <w:rPr>
          <w:rFonts w:eastAsia="Calibri" w:cs="Arial"/>
        </w:rPr>
        <w:t xml:space="preserve"> </w:t>
      </w:r>
    </w:p>
    <w:p w14:paraId="2BB74376" w14:textId="77777777" w:rsidR="00B869C2" w:rsidRPr="007D1F85" w:rsidRDefault="00B869C2" w:rsidP="00B869C2">
      <w:pPr>
        <w:pStyle w:val="ListLevel1"/>
        <w:numPr>
          <w:ilvl w:val="0"/>
          <w:numId w:val="6"/>
        </w:numPr>
      </w:pPr>
      <w:r w:rsidRPr="0080556F">
        <w:t xml:space="preserve">The right to liberty has been described as 'the most elementary and important of all common law rights'. The prohibition is on arbitrary detention and on deprivation of liberty except on grounds, and in accordance with procedures, established by law. This means that the right to liberty may only be legitimately constrained if the detention is authorised by law and is not arbitrary (in that it is </w:t>
      </w:r>
      <w:r w:rsidRPr="007D1F85">
        <w:t>reasonable or proportionate in all the circumstances).</w:t>
      </w:r>
    </w:p>
    <w:p w14:paraId="30A3DF7C" w14:textId="77777777" w:rsidR="00B869C2" w:rsidRPr="007D1F85" w:rsidRDefault="00B869C2" w:rsidP="00B869C2">
      <w:pPr>
        <w:pStyle w:val="ListLevel1"/>
        <w:numPr>
          <w:ilvl w:val="0"/>
          <w:numId w:val="6"/>
        </w:numPr>
      </w:pPr>
      <w:r w:rsidRPr="007D1F85">
        <w:t>I have assessed the suitability of less restrictive alternatives such as shorter periods of detention or home quarantine, and consider that these options are not suitable for a high-risk cohort such as unvaccinated international arrival</w:t>
      </w:r>
      <w:r>
        <w:t xml:space="preserve">s because </w:t>
      </w:r>
      <w:r w:rsidRPr="006B400B">
        <w:t xml:space="preserve">a quarantine period of 14 days represents the likely incubation period of the SARS-CoV-2 virus. </w:t>
      </w:r>
      <w:r>
        <w:t xml:space="preserve"> </w:t>
      </w:r>
    </w:p>
    <w:p w14:paraId="19C16051" w14:textId="77777777" w:rsidR="00B869C2" w:rsidRPr="003D75A5" w:rsidRDefault="00B869C2" w:rsidP="00B869C2">
      <w:pPr>
        <w:pStyle w:val="ListLevel1"/>
        <w:numPr>
          <w:ilvl w:val="0"/>
          <w:numId w:val="6"/>
        </w:numPr>
      </w:pPr>
      <w:r>
        <w:t xml:space="preserve">I have considered whether home quarantine or a requirement to self-isolate or quarantine at a place of person's choosing is a reasonably available alternative. However, I decided that it was not a reasonably available alternative that would be sufficiently effective to achieve the purpose of the </w:t>
      </w:r>
      <w:r w:rsidRPr="003D75A5">
        <w:t xml:space="preserve">Order, based on the Chief Health Officer's advice that:  </w:t>
      </w:r>
    </w:p>
    <w:p w14:paraId="2A98D177" w14:textId="77777777" w:rsidR="00B869C2" w:rsidRPr="003D75A5" w:rsidRDefault="00B869C2" w:rsidP="00B869C2">
      <w:pPr>
        <w:pStyle w:val="ListLevel2"/>
        <w:numPr>
          <w:ilvl w:val="1"/>
          <w:numId w:val="6"/>
        </w:numPr>
      </w:pPr>
      <w:r w:rsidRPr="003D75A5">
        <w:t>Quarantine reduces the risk of exposure and transmission to the Victorian community by limiting international arrivals’ interaction and movement for a defined period immediately following their arrival.</w:t>
      </w:r>
      <w:r w:rsidRPr="003D75A5">
        <w:rPr>
          <w:rStyle w:val="FootnoteReference"/>
        </w:rPr>
        <w:footnoteReference w:id="31"/>
      </w:r>
    </w:p>
    <w:p w14:paraId="43A88FBE" w14:textId="77777777" w:rsidR="00B869C2" w:rsidRPr="00D12770" w:rsidRDefault="00B869C2" w:rsidP="00B869C2">
      <w:pPr>
        <w:pStyle w:val="ListLevel2"/>
        <w:numPr>
          <w:ilvl w:val="1"/>
          <w:numId w:val="6"/>
        </w:numPr>
      </w:pPr>
      <w:r w:rsidRPr="003D75A5">
        <w:t>Quarantine in a hotel quarantine facility is appropriate for high-risk cohorts such as unvaccinated individuals.  Quarantine further mitigates risk of incursion by minimising interactions with general community members while also having in place dedicated operat</w:t>
      </w:r>
      <w:r>
        <w:t>ional protocols to reduce risk and access to testing and medical care resources.</w:t>
      </w:r>
    </w:p>
    <w:p w14:paraId="349F557C" w14:textId="77777777" w:rsidR="00B869C2" w:rsidRPr="00CA4F76" w:rsidRDefault="00B869C2" w:rsidP="00B869C2">
      <w:pPr>
        <w:pStyle w:val="Heading2"/>
        <w:rPr>
          <w:rFonts w:asciiTheme="majorHAnsi" w:hAnsiTheme="majorHAnsi"/>
          <w:i/>
          <w:iCs/>
          <w:sz w:val="22"/>
          <w:szCs w:val="22"/>
        </w:rPr>
      </w:pPr>
      <w:bookmarkStart w:id="158" w:name="_Toc90916669"/>
      <w:bookmarkStart w:id="159" w:name="_Toc92202346"/>
      <w:r>
        <w:t>Conclusion</w:t>
      </w:r>
      <w:bookmarkEnd w:id="158"/>
      <w:bookmarkEnd w:id="159"/>
    </w:p>
    <w:p w14:paraId="5F9F55F4" w14:textId="466DDA53" w:rsidR="00B869C2" w:rsidRDefault="00B869C2" w:rsidP="00B869C2">
      <w:pPr>
        <w:pStyle w:val="ListLevel1"/>
        <w:numPr>
          <w:ilvl w:val="0"/>
          <w:numId w:val="6"/>
        </w:numPr>
      </w:pPr>
      <w:r w:rsidRPr="007926F3">
        <w:t>Taking into account all of the above factors</w:t>
      </w:r>
      <w:r>
        <w:t xml:space="preserve"> (including those contained in the Human Rights Statement)</w:t>
      </w:r>
      <w:r w:rsidRPr="007926F3">
        <w:t xml:space="preserve"> and weighing the public health benefits of the Order against the countervailing potential impacts on individuals and the community, I believe</w:t>
      </w:r>
      <w:r>
        <w:t>d</w:t>
      </w:r>
      <w:r w:rsidRPr="007926F3">
        <w:t xml:space="preserve"> it </w:t>
      </w:r>
      <w:r>
        <w:t>was</w:t>
      </w:r>
      <w:r w:rsidRPr="007926F3">
        <w:t xml:space="preserve"> reasonably necessary to make the Order to protect public health. </w:t>
      </w:r>
    </w:p>
    <w:p w14:paraId="7EB15EA8" w14:textId="77777777" w:rsidR="00B869C2" w:rsidRDefault="00B869C2" w:rsidP="00B869C2">
      <w:pPr>
        <w:pStyle w:val="ListLevel1"/>
        <w:numPr>
          <w:ilvl w:val="0"/>
          <w:numId w:val="6"/>
        </w:numPr>
      </w:pPr>
      <w:r>
        <w:t xml:space="preserve">I am also satisfied that the period of detention specified in the Order does not exceed the period that I believe is reasonably necessary to eliminate or reduce a serious risk to public health. </w:t>
      </w:r>
    </w:p>
    <w:p w14:paraId="69FADFEC" w14:textId="480515D2" w:rsidR="007A5BA3" w:rsidRDefault="00B869C2" w:rsidP="00562438">
      <w:pPr>
        <w:pStyle w:val="ListLevel1"/>
        <w:numPr>
          <w:ilvl w:val="0"/>
          <w:numId w:val="6"/>
        </w:numPr>
      </w:pPr>
      <w:r>
        <w:t>For the same reasons, I formed the opinion that the limits placed on human rights by the Order are demonstrably justified for the purposes of the Charter.</w:t>
      </w:r>
    </w:p>
    <w:p w14:paraId="75B6F9AB" w14:textId="77777777" w:rsidR="004A798C" w:rsidRDefault="004A798C" w:rsidP="002724F4">
      <w:pPr>
        <w:keepNext/>
        <w:keepLines/>
        <w:spacing w:before="240" w:after="0"/>
        <w:outlineLvl w:val="0"/>
      </w:pPr>
    </w:p>
    <w:sectPr w:rsidR="004A798C" w:rsidSect="00F33DB6">
      <w:headerReference w:type="default" r:id="rId8"/>
      <w:footerReference w:type="even"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90BFE" w14:textId="77777777" w:rsidR="00103BF1" w:rsidRDefault="00103BF1" w:rsidP="00566EE3">
      <w:pPr>
        <w:spacing w:after="0" w:line="240" w:lineRule="auto"/>
      </w:pPr>
      <w:r>
        <w:separator/>
      </w:r>
    </w:p>
  </w:endnote>
  <w:endnote w:type="continuationSeparator" w:id="0">
    <w:p w14:paraId="28043C46" w14:textId="77777777" w:rsidR="00103BF1" w:rsidRDefault="00103BF1" w:rsidP="00566EE3">
      <w:pPr>
        <w:spacing w:after="0" w:line="240" w:lineRule="auto"/>
      </w:pPr>
      <w:r>
        <w:continuationSeparator/>
      </w:r>
    </w:p>
  </w:endnote>
  <w:endnote w:type="continuationNotice" w:id="1">
    <w:p w14:paraId="38A5050B" w14:textId="77777777" w:rsidR="00103BF1" w:rsidRDefault="00103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B763" w14:textId="4F676065" w:rsidR="00551BD7" w:rsidRPr="00C4528F" w:rsidRDefault="00551BD7" w:rsidP="006366D8">
    <w:pPr>
      <w:pStyle w:val="Footer"/>
      <w:spacing w:before="0"/>
    </w:pPr>
  </w:p>
  <w:p w14:paraId="52E9AC62" w14:textId="7CAB03BA" w:rsidR="00551BD7" w:rsidRPr="00D640A5" w:rsidRDefault="00551BD7" w:rsidP="00D640A5">
    <w:pPr>
      <w:pStyle w:val="Footer"/>
      <w:spacing w:before="0"/>
    </w:pPr>
  </w:p>
  <w:p w14:paraId="47BAF3C6" w14:textId="7AEC79F2" w:rsidR="00551BD7" w:rsidRDefault="00551BD7" w:rsidP="00D640A5">
    <w:pPr>
      <w:pStyle w:val="Footer"/>
      <w:spacing w:before="0"/>
    </w:pPr>
    <w:r w:rsidRPr="00D640A5">
      <w:t>10936363_3\C</w:t>
    </w:r>
  </w:p>
  <w:p w14:paraId="5D0F3D63" w14:textId="4FAD593E" w:rsidR="00551BD7" w:rsidRPr="00D640A5" w:rsidRDefault="001F3768" w:rsidP="00D640A5">
    <w:pPr>
      <w:pStyle w:val="Footer"/>
      <w:spacing w:before="0"/>
    </w:pPr>
    <w:fldSimple w:instr=" DOCPROPERTY DocumentID \* MERGEFORMAT ">
      <w:r w:rsidR="00551BD7" w:rsidRPr="000D0A12">
        <w:rPr>
          <w:color w:val="191919"/>
          <w:sz w:val="13"/>
        </w:rPr>
        <w:t>ME_194451481_1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C666" w14:textId="4761728C" w:rsidR="00551BD7" w:rsidRPr="00C4528F" w:rsidRDefault="00551BD7" w:rsidP="006366D8">
    <w:pPr>
      <w:pStyle w:val="Footer"/>
      <w:spacing w:before="0"/>
    </w:pPr>
  </w:p>
  <w:p w14:paraId="4E5C7B84" w14:textId="1F5E1191" w:rsidR="00551BD7" w:rsidRPr="00D640A5" w:rsidRDefault="00551BD7" w:rsidP="00D640A5">
    <w:pPr>
      <w:pStyle w:val="Footer"/>
      <w:spacing w:before="0"/>
    </w:pPr>
  </w:p>
  <w:p w14:paraId="76D49860" w14:textId="4071141C" w:rsidR="00551BD7" w:rsidRDefault="00551BD7" w:rsidP="00D640A5">
    <w:pPr>
      <w:pStyle w:val="Footer"/>
      <w:spacing w:before="0"/>
    </w:pPr>
    <w:r w:rsidRPr="00D640A5">
      <w:t>10936363_3\C</w:t>
    </w:r>
  </w:p>
  <w:p w14:paraId="4D1D4C7D" w14:textId="1C245CC7" w:rsidR="00551BD7" w:rsidRPr="00D640A5" w:rsidRDefault="001F3768" w:rsidP="00D640A5">
    <w:pPr>
      <w:pStyle w:val="Footer"/>
      <w:spacing w:before="0"/>
    </w:pPr>
    <w:fldSimple w:instr=" DOCPROPERTY DocumentID \* MERGEFORMAT ">
      <w:r w:rsidR="00551BD7" w:rsidRPr="000D0A12">
        <w:rPr>
          <w:color w:val="191919"/>
          <w:sz w:val="13"/>
        </w:rPr>
        <w:t>ME_194451481_1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37047" w14:textId="77777777" w:rsidR="00103BF1" w:rsidRDefault="00103BF1" w:rsidP="00566EE3">
      <w:pPr>
        <w:spacing w:after="0" w:line="240" w:lineRule="auto"/>
      </w:pPr>
      <w:r>
        <w:separator/>
      </w:r>
    </w:p>
  </w:footnote>
  <w:footnote w:type="continuationSeparator" w:id="0">
    <w:p w14:paraId="7DE9C764" w14:textId="77777777" w:rsidR="00103BF1" w:rsidRDefault="00103BF1" w:rsidP="00566EE3">
      <w:pPr>
        <w:spacing w:after="0" w:line="240" w:lineRule="auto"/>
      </w:pPr>
      <w:r>
        <w:continuationSeparator/>
      </w:r>
    </w:p>
  </w:footnote>
  <w:footnote w:type="continuationNotice" w:id="1">
    <w:p w14:paraId="0AFDA935" w14:textId="77777777" w:rsidR="00103BF1" w:rsidRDefault="00103BF1">
      <w:pPr>
        <w:spacing w:after="0" w:line="240" w:lineRule="auto"/>
      </w:pPr>
    </w:p>
  </w:footnote>
  <w:footnote w:id="2">
    <w:p w14:paraId="38D618B5" w14:textId="341E7DA4" w:rsidR="00B314A6" w:rsidRDefault="00B314A6" w:rsidP="00B314A6">
      <w:pPr>
        <w:pStyle w:val="FootnoteText"/>
      </w:pPr>
      <w:r w:rsidRPr="00245C2C">
        <w:rPr>
          <w:rStyle w:val="FootnoteReference"/>
        </w:rPr>
        <w:footnoteRef/>
      </w:r>
      <w:r w:rsidRPr="00245C2C">
        <w:t xml:space="preserve"> </w:t>
      </w:r>
      <w:r w:rsidRPr="00562438">
        <w:t>Text reflects verbal advice provided by the Acting Chief Health Officer to the Minister for Health, 30 December 2021.</w:t>
      </w:r>
    </w:p>
  </w:footnote>
  <w:footnote w:id="3">
    <w:p w14:paraId="2472885E" w14:textId="60389D3D" w:rsidR="00551BD7" w:rsidRDefault="00551BD7" w:rsidP="002867BF">
      <w:pPr>
        <w:pStyle w:val="FootnoteText"/>
      </w:pPr>
      <w:r>
        <w:rPr>
          <w:rStyle w:val="FootnoteReference"/>
        </w:rPr>
        <w:footnoteRef/>
      </w:r>
      <w:r>
        <w:rPr>
          <w:rStyle w:val="eop"/>
        </w:rPr>
        <w:t xml:space="preserve"> </w:t>
      </w:r>
      <w:r w:rsidRPr="008E2188">
        <w:rPr>
          <w:rStyle w:val="eop"/>
        </w:rPr>
        <w:t xml:space="preserve">Department of Health, </w:t>
      </w:r>
      <w:r w:rsidRPr="00403022">
        <w:rPr>
          <w:rStyle w:val="eop"/>
          <w:i/>
        </w:rPr>
        <w:t>Chief Health Officer Advice to Minister for Health</w:t>
      </w:r>
      <w:r w:rsidRPr="001B76F9">
        <w:rPr>
          <w:rStyle w:val="eop"/>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Pr="001B76F9">
        <w:rPr>
          <w:rStyle w:val="eop"/>
        </w:rPr>
        <w:t xml:space="preserve"> p. 5 [13]-[15]</w:t>
      </w:r>
      <w:r>
        <w:rPr>
          <w:rStyle w:val="eop"/>
        </w:rPr>
        <w:t>.</w:t>
      </w:r>
    </w:p>
  </w:footnote>
  <w:footnote w:id="4">
    <w:p w14:paraId="0A054B60" w14:textId="3F159483" w:rsidR="00551BD7" w:rsidRDefault="00551BD7" w:rsidP="00AC111B">
      <w:pPr>
        <w:pStyle w:val="FootnoteText"/>
      </w:pPr>
      <w:r>
        <w:rPr>
          <w:rStyle w:val="FootnoteReference"/>
        </w:rPr>
        <w:footnoteRef/>
      </w:r>
      <w:r>
        <w:t xml:space="preserve"> </w:t>
      </w:r>
      <w:r w:rsidRPr="008E2188">
        <w:rPr>
          <w:rStyle w:val="eop"/>
        </w:rPr>
        <w:t xml:space="preserve">Department of Health, </w:t>
      </w:r>
      <w:r w:rsidRPr="00403022">
        <w:rPr>
          <w:rStyle w:val="eop"/>
          <w:i/>
          <w:iCs/>
        </w:rPr>
        <w:t>Chief Health Officer Advice to Minister for Health</w:t>
      </w:r>
      <w:r>
        <w:rPr>
          <w:rStyle w:val="eop"/>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00245C2C">
        <w:rPr>
          <w:rStyle w:val="normaltextrun"/>
          <w:rFonts w:ascii="Calibri" w:hAnsi="Calibri" w:cs="Calibri"/>
          <w:color w:val="000000"/>
          <w:shd w:val="clear" w:color="auto" w:fill="FFFFFF"/>
        </w:rPr>
        <w:t>,</w:t>
      </w:r>
      <w:r w:rsidRPr="008E2188">
        <w:rPr>
          <w:rStyle w:val="eop"/>
        </w:rPr>
        <w:t xml:space="preserve"> p. </w:t>
      </w:r>
      <w:r>
        <w:rPr>
          <w:rStyle w:val="eop"/>
        </w:rPr>
        <w:t>14</w:t>
      </w:r>
      <w:r w:rsidR="00245C2C">
        <w:rPr>
          <w:rStyle w:val="eop"/>
        </w:rPr>
        <w:t xml:space="preserve"> at</w:t>
      </w:r>
      <w:r w:rsidRPr="008E2188">
        <w:rPr>
          <w:rStyle w:val="eop"/>
        </w:rPr>
        <w:t xml:space="preserve"> [</w:t>
      </w:r>
      <w:r>
        <w:rPr>
          <w:rStyle w:val="eop"/>
        </w:rPr>
        <w:t>50].</w:t>
      </w:r>
    </w:p>
  </w:footnote>
  <w:footnote w:id="5">
    <w:p w14:paraId="3A52E4B9" w14:textId="78659DEB" w:rsidR="00551BD7" w:rsidRDefault="00551BD7" w:rsidP="001D32A5">
      <w:pPr>
        <w:pStyle w:val="FootnoteText"/>
      </w:pPr>
      <w:r>
        <w:rPr>
          <w:rStyle w:val="FootnoteReference"/>
        </w:rPr>
        <w:footnoteRef/>
      </w:r>
      <w:r>
        <w:t xml:space="preserve"> </w:t>
      </w:r>
      <w:r w:rsidRPr="008E2188">
        <w:rPr>
          <w:rStyle w:val="eop"/>
        </w:rPr>
        <w:t xml:space="preserve">Department of Health, </w:t>
      </w:r>
      <w:r w:rsidRPr="00403022">
        <w:rPr>
          <w:rStyle w:val="eop"/>
          <w:i/>
        </w:rPr>
        <w:t>Chief Health Officer Advice to Minister for Health</w:t>
      </w:r>
      <w:r w:rsidRPr="001B76F9">
        <w:rPr>
          <w:rStyle w:val="eop"/>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00245C2C">
        <w:rPr>
          <w:rStyle w:val="normaltextrun"/>
          <w:rFonts w:ascii="Calibri" w:hAnsi="Calibri" w:cs="Calibri"/>
          <w:color w:val="000000"/>
          <w:shd w:val="clear" w:color="auto" w:fill="FFFFFF"/>
        </w:rPr>
        <w:t>,</w:t>
      </w:r>
      <w:r w:rsidRPr="001B76F9">
        <w:rPr>
          <w:rStyle w:val="eop"/>
        </w:rPr>
        <w:t xml:space="preserve"> p. 14 </w:t>
      </w:r>
      <w:r w:rsidR="00245C2C">
        <w:rPr>
          <w:rStyle w:val="eop"/>
        </w:rPr>
        <w:t xml:space="preserve">at </w:t>
      </w:r>
      <w:r w:rsidRPr="001B76F9">
        <w:rPr>
          <w:rStyle w:val="eop"/>
        </w:rPr>
        <w:t>[51]; see also p.</w:t>
      </w:r>
      <w:r>
        <w:rPr>
          <w:rStyle w:val="eop"/>
        </w:rPr>
        <w:t xml:space="preserve"> </w:t>
      </w:r>
      <w:r w:rsidRPr="001B76F9">
        <w:rPr>
          <w:rStyle w:val="eop"/>
        </w:rPr>
        <w:t>4</w:t>
      </w:r>
      <w:r w:rsidR="00245C2C">
        <w:rPr>
          <w:rStyle w:val="eop"/>
        </w:rPr>
        <w:t xml:space="preserve"> at</w:t>
      </w:r>
      <w:r w:rsidRPr="001B76F9">
        <w:rPr>
          <w:rStyle w:val="eop"/>
        </w:rPr>
        <w:t xml:space="preserve"> [7].</w:t>
      </w:r>
    </w:p>
  </w:footnote>
  <w:footnote w:id="6">
    <w:p w14:paraId="2D9821A9" w14:textId="63237519" w:rsidR="00551BD7" w:rsidRDefault="00551BD7" w:rsidP="00AD1FA4">
      <w:pPr>
        <w:pStyle w:val="FootnoteText"/>
        <w:rPr>
          <w:rFonts w:ascii="Arial" w:hAnsi="Arial" w:cs="Arial"/>
          <w:sz w:val="18"/>
          <w:szCs w:val="18"/>
        </w:rPr>
      </w:pPr>
      <w:r w:rsidRPr="00850960">
        <w:rPr>
          <w:rStyle w:val="FootnoteReference"/>
          <w:rFonts w:ascii="Arial" w:hAnsi="Arial" w:cs="Arial"/>
          <w:sz w:val="18"/>
          <w:szCs w:val="18"/>
        </w:rPr>
        <w:footnoteRef/>
      </w:r>
      <w:r w:rsidRPr="00850960">
        <w:rPr>
          <w:rFonts w:ascii="Arial" w:hAnsi="Arial" w:cs="Arial"/>
          <w:sz w:val="18"/>
          <w:szCs w:val="18"/>
        </w:rPr>
        <w:t xml:space="preserve"> </w:t>
      </w:r>
      <w:r w:rsidRPr="00562438">
        <w:rPr>
          <w:rFonts w:cstheme="minorHAnsi"/>
        </w:rPr>
        <w:t xml:space="preserve">See </w:t>
      </w:r>
      <w:r w:rsidRPr="00562438">
        <w:rPr>
          <w:rFonts w:cstheme="minorHAnsi"/>
          <w:i/>
          <w:iCs/>
        </w:rPr>
        <w:t xml:space="preserve">Public Health and Wellbeing Act 2008 </w:t>
      </w:r>
      <w:r w:rsidRPr="00562438">
        <w:rPr>
          <w:rFonts w:cstheme="minorHAnsi"/>
        </w:rPr>
        <w:t>(Vic) section 3(1) for the definition of ‘serious risk to public health’.</w:t>
      </w:r>
    </w:p>
  </w:footnote>
  <w:footnote w:id="7">
    <w:p w14:paraId="74BA79A5" w14:textId="0869C369" w:rsidR="00551BD7" w:rsidRDefault="00551BD7">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00D72BCA">
        <w:rPr>
          <w:rStyle w:val="normaltextrun"/>
          <w:rFonts w:ascii="Calibri" w:hAnsi="Calibri" w:cs="Calibri"/>
          <w:color w:val="000000"/>
          <w:shd w:val="clear" w:color="auto" w:fill="FFFFFF"/>
        </w:rPr>
        <w:t>,</w:t>
      </w:r>
      <w:r>
        <w:rPr>
          <w:i/>
          <w:iCs/>
        </w:rPr>
        <w:t xml:space="preserve"> </w:t>
      </w:r>
      <w:r>
        <w:t>p. 4</w:t>
      </w:r>
      <w:r w:rsidR="00D72BCA">
        <w:t xml:space="preserve"> at</w:t>
      </w:r>
      <w:r>
        <w:t xml:space="preserve"> [5].</w:t>
      </w:r>
    </w:p>
  </w:footnote>
  <w:footnote w:id="8">
    <w:p w14:paraId="3FFDF214" w14:textId="19E2B8C0" w:rsidR="00551BD7" w:rsidRDefault="00551BD7">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sidR="00D72BCA">
        <w:rPr>
          <w:rStyle w:val="normaltextrun"/>
          <w:rFonts w:ascii="Calibri" w:hAnsi="Calibri" w:cs="Calibri"/>
          <w:color w:val="000000"/>
          <w:shd w:val="clear" w:color="auto" w:fill="FFFFFF"/>
        </w:rPr>
        <w:t>,</w:t>
      </w:r>
      <w:r w:rsidRPr="001A0168">
        <w:t xml:space="preserve"> </w:t>
      </w:r>
      <w:r>
        <w:t>p. 4</w:t>
      </w:r>
      <w:r w:rsidR="00D72BCA">
        <w:t xml:space="preserve"> at</w:t>
      </w:r>
      <w:r>
        <w:t xml:space="preserve"> [6].</w:t>
      </w:r>
    </w:p>
  </w:footnote>
  <w:footnote w:id="9">
    <w:p w14:paraId="32FF9457" w14:textId="5362064C" w:rsidR="00551BD7" w:rsidRDefault="00551BD7">
      <w:pPr>
        <w:pStyle w:val="FootnoteText"/>
      </w:pPr>
      <w:r>
        <w:rPr>
          <w:rStyle w:val="FootnoteReference"/>
        </w:rPr>
        <w:footnoteRef/>
      </w:r>
      <w:r>
        <w:t xml:space="preserve"> Department of Health, </w:t>
      </w:r>
      <w:r w:rsidRPr="002068C1">
        <w:rPr>
          <w:i/>
          <w:iCs/>
        </w:rPr>
        <w:t xml:space="preserve">Chief Health Officer Advice to </w:t>
      </w:r>
      <w:r>
        <w:rPr>
          <w:i/>
          <w:iCs/>
        </w:rPr>
        <w:t xml:space="preserve">Premier – Advice Relating to the Making of a Pandemic Declaration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8 December </w:t>
      </w:r>
      <w:r w:rsidRPr="006E54CF">
        <w:rPr>
          <w:rStyle w:val="normaltextrun"/>
          <w:rFonts w:ascii="Calibri" w:hAnsi="Calibri" w:cs="Calibri"/>
          <w:color w:val="000000"/>
          <w:shd w:val="clear" w:color="auto" w:fill="FFFFFF"/>
        </w:rPr>
        <w:t>2021)</w:t>
      </w:r>
      <w:r w:rsidR="00D72BCA">
        <w:rPr>
          <w:rStyle w:val="normaltextrun"/>
          <w:rFonts w:ascii="Calibri" w:hAnsi="Calibri" w:cs="Calibri"/>
          <w:color w:val="000000"/>
          <w:shd w:val="clear" w:color="auto" w:fill="FFFFFF"/>
        </w:rPr>
        <w:t>,</w:t>
      </w:r>
      <w:r w:rsidRPr="001A0168">
        <w:t xml:space="preserve"> </w:t>
      </w:r>
      <w:r>
        <w:t xml:space="preserve">p. 13 </w:t>
      </w:r>
      <w:r w:rsidR="00D72BCA">
        <w:t xml:space="preserve">at </w:t>
      </w:r>
      <w:r>
        <w:t>[47].</w:t>
      </w:r>
    </w:p>
  </w:footnote>
  <w:footnote w:id="10">
    <w:p w14:paraId="47AC4724" w14:textId="6BED8DAB" w:rsidR="00B4144C" w:rsidRPr="00F57924" w:rsidRDefault="00B4144C" w:rsidP="00B4144C">
      <w:pPr>
        <w:pStyle w:val="FootnoteText"/>
      </w:pPr>
      <w:r w:rsidRPr="007D1F85">
        <w:rPr>
          <w:rStyle w:val="FootnoteReference"/>
        </w:rPr>
        <w:footnoteRef/>
      </w:r>
      <w:r w:rsidRPr="007D1F85">
        <w:t xml:space="preserve"> </w:t>
      </w:r>
      <w:r w:rsidRPr="00F57924">
        <w:t xml:space="preserve">Department of Health, </w:t>
      </w:r>
      <w:r w:rsidRPr="00F5529B">
        <w:rPr>
          <w:i/>
          <w:iCs/>
        </w:rPr>
        <w:t>Chief Health Officer Advice to Minister for Health</w:t>
      </w:r>
      <w:r w:rsidRPr="007117A9">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D72BCA">
        <w:rPr>
          <w:rStyle w:val="normaltextrun"/>
          <w:rFonts w:ascii="Calibri" w:hAnsi="Calibri" w:cs="Calibri"/>
          <w:color w:val="000000"/>
          <w:shd w:val="clear" w:color="auto" w:fill="FFFFFF"/>
        </w:rPr>
        <w:t>,</w:t>
      </w:r>
      <w:r w:rsidRPr="00F57924">
        <w:t xml:space="preserve"> p. 26 </w:t>
      </w:r>
      <w:r w:rsidR="00D72BCA">
        <w:t xml:space="preserve">at </w:t>
      </w:r>
      <w:r w:rsidRPr="00F57924">
        <w:t>[119]</w:t>
      </w:r>
      <w:r>
        <w:t>.</w:t>
      </w:r>
      <w:r w:rsidRPr="00F57924">
        <w:t xml:space="preserve">  </w:t>
      </w:r>
    </w:p>
  </w:footnote>
  <w:footnote w:id="11">
    <w:p w14:paraId="37321B9A" w14:textId="3407FEB3" w:rsidR="00B4144C" w:rsidRPr="00F57924" w:rsidRDefault="00B4144C" w:rsidP="00B4144C">
      <w:pPr>
        <w:pStyle w:val="FootnoteText"/>
      </w:pPr>
      <w:r w:rsidRPr="007D1F85">
        <w:rPr>
          <w:rStyle w:val="FootnoteReference"/>
        </w:rPr>
        <w:footnoteRef/>
      </w:r>
      <w:r w:rsidRPr="007D1F85">
        <w:t xml:space="preserve"> </w:t>
      </w:r>
      <w:r w:rsidRPr="00F57924">
        <w:t>Department of Health, </w:t>
      </w:r>
      <w:r w:rsidRPr="00F5529B">
        <w:rPr>
          <w:i/>
          <w:iCs/>
        </w:rPr>
        <w:t>Chief Health Officer Advice to Minister for Health</w:t>
      </w:r>
      <w:r w:rsidRPr="00F57924"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D72BCA">
        <w:rPr>
          <w:rStyle w:val="normaltextrun"/>
          <w:rFonts w:ascii="Calibri" w:hAnsi="Calibri" w:cs="Calibri"/>
          <w:color w:val="000000"/>
          <w:shd w:val="clear" w:color="auto" w:fill="FFFFFF"/>
        </w:rPr>
        <w:t>,</w:t>
      </w:r>
      <w:r w:rsidRPr="00F57924">
        <w:t xml:space="preserve"> p. 26 </w:t>
      </w:r>
      <w:r w:rsidR="00D72BCA">
        <w:t xml:space="preserve">at </w:t>
      </w:r>
      <w:r w:rsidRPr="00F57924">
        <w:t>[121]</w:t>
      </w:r>
      <w:r>
        <w:t>.</w:t>
      </w:r>
      <w:r w:rsidRPr="00F57924">
        <w:t xml:space="preserve">  </w:t>
      </w:r>
    </w:p>
  </w:footnote>
  <w:footnote w:id="12">
    <w:p w14:paraId="1859AF86" w14:textId="56C329FF" w:rsidR="00B4144C" w:rsidRPr="00F57924" w:rsidRDefault="00B4144C" w:rsidP="00B4144C">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AE4900">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D72BCA">
        <w:rPr>
          <w:rStyle w:val="normaltextrun"/>
          <w:rFonts w:ascii="Calibri" w:hAnsi="Calibri" w:cs="Calibri"/>
          <w:color w:val="000000"/>
          <w:shd w:val="clear" w:color="auto" w:fill="FFFFFF"/>
        </w:rPr>
        <w:t>,</w:t>
      </w:r>
      <w:r w:rsidRPr="00F57924">
        <w:t xml:space="preserve"> p. 26 </w:t>
      </w:r>
      <w:r w:rsidR="00D72BCA">
        <w:t xml:space="preserve">at </w:t>
      </w:r>
      <w:r w:rsidRPr="00F57924">
        <w:t>[121]</w:t>
      </w:r>
      <w:r>
        <w:t>.</w:t>
      </w:r>
      <w:r w:rsidRPr="00F57924">
        <w:t xml:space="preserve">  </w:t>
      </w:r>
    </w:p>
  </w:footnote>
  <w:footnote w:id="13">
    <w:p w14:paraId="43AF7395" w14:textId="2C67CAA4" w:rsidR="00B4144C" w:rsidRPr="00F57924" w:rsidRDefault="00B4144C" w:rsidP="00B4144C">
      <w:pPr>
        <w:pStyle w:val="FootnoteText"/>
      </w:pPr>
      <w:r w:rsidRPr="007D1F85">
        <w:rPr>
          <w:rStyle w:val="FootnoteReference"/>
        </w:rPr>
        <w:footnoteRef/>
      </w:r>
      <w:r w:rsidRPr="007D1F85">
        <w:t xml:space="preserve"> </w:t>
      </w:r>
      <w:r w:rsidRPr="00F57924">
        <w:t xml:space="preserve">Department of Health, </w:t>
      </w:r>
      <w:r w:rsidRPr="00F5529B">
        <w:rPr>
          <w:i/>
          <w:iCs/>
        </w:rPr>
        <w:t>Chief Health Officer Advice to Minister for Health</w:t>
      </w:r>
      <w:r w:rsidRPr="00F57924">
        <w:t>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D72BCA">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Pr="00F57924">
        <w:t xml:space="preserve">p. 26 </w:t>
      </w:r>
      <w:r w:rsidR="00D72BCA">
        <w:t xml:space="preserve">at </w:t>
      </w:r>
      <w:r w:rsidRPr="00F57924">
        <w:t>[122]</w:t>
      </w:r>
      <w:r>
        <w:t>.</w:t>
      </w:r>
      <w:r w:rsidRPr="00F57924">
        <w:t xml:space="preserve">  </w:t>
      </w:r>
    </w:p>
  </w:footnote>
  <w:footnote w:id="14">
    <w:p w14:paraId="3CF1F50B" w14:textId="5B9B0FC8" w:rsidR="00B4144C" w:rsidRPr="00F57924" w:rsidRDefault="00B4144C" w:rsidP="00B4144C">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F57924">
        <w:t>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D72BCA">
        <w:rPr>
          <w:rStyle w:val="normaltextrun"/>
          <w:rFonts w:ascii="Calibri" w:hAnsi="Calibri" w:cs="Calibri"/>
          <w:color w:val="000000"/>
          <w:shd w:val="clear" w:color="auto" w:fill="FFFFFF"/>
        </w:rPr>
        <w:t>,</w:t>
      </w:r>
      <w:r w:rsidRPr="00F57924">
        <w:t xml:space="preserve"> p</w:t>
      </w:r>
      <w:r>
        <w:t>p</w:t>
      </w:r>
      <w:r w:rsidRPr="00F57924">
        <w:t>. 26</w:t>
      </w:r>
      <w:r>
        <w:t>-27</w:t>
      </w:r>
      <w:r w:rsidRPr="00F57924">
        <w:t xml:space="preserve"> </w:t>
      </w:r>
      <w:r w:rsidR="00D72BCA">
        <w:t xml:space="preserve">at </w:t>
      </w:r>
      <w:r w:rsidRPr="00F57924">
        <w:t>[123]</w:t>
      </w:r>
      <w:r>
        <w:t>.</w:t>
      </w:r>
    </w:p>
  </w:footnote>
  <w:footnote w:id="15">
    <w:p w14:paraId="29527FA3" w14:textId="2DB1DA0A" w:rsidR="00B4144C" w:rsidRDefault="00B4144C" w:rsidP="00B4144C">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F57924"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D72BCA">
        <w:rPr>
          <w:rStyle w:val="normaltextrun"/>
          <w:rFonts w:ascii="Calibri" w:hAnsi="Calibri" w:cs="Calibri"/>
          <w:color w:val="000000"/>
          <w:shd w:val="clear" w:color="auto" w:fill="FFFFFF"/>
        </w:rPr>
        <w:t>,</w:t>
      </w:r>
      <w:r w:rsidRPr="00F57924">
        <w:t xml:space="preserve"> p. 27 </w:t>
      </w:r>
      <w:r w:rsidR="00D72BCA">
        <w:t xml:space="preserve">at </w:t>
      </w:r>
      <w:r w:rsidRPr="00F57924">
        <w:t>[12</w:t>
      </w:r>
      <w:r>
        <w:t>4</w:t>
      </w:r>
      <w:r w:rsidRPr="00F57924">
        <w:t>]</w:t>
      </w:r>
      <w:r>
        <w:t>.</w:t>
      </w:r>
    </w:p>
  </w:footnote>
  <w:footnote w:id="16">
    <w:p w14:paraId="5CF7657B" w14:textId="22D2014F" w:rsidR="00B4144C" w:rsidRDefault="00B4144C" w:rsidP="00B4144C">
      <w:pPr>
        <w:pStyle w:val="FootnoteText"/>
      </w:pPr>
      <w:r>
        <w:rPr>
          <w:rStyle w:val="FootnoteReference"/>
        </w:rPr>
        <w:footnoteRef/>
      </w:r>
      <w:r>
        <w:t xml:space="preserve"> </w:t>
      </w:r>
      <w:r w:rsidRPr="00403D39">
        <w:t xml:space="preserve">Department of Health, </w:t>
      </w:r>
      <w:r w:rsidRPr="00F5529B">
        <w:rPr>
          <w:i/>
          <w:iCs/>
        </w:rPr>
        <w:t>Chief Health Officer Advice to Minister for Health</w:t>
      </w:r>
      <w:r w:rsidRPr="00403D39"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D72BCA">
        <w:rPr>
          <w:rStyle w:val="normaltextrun"/>
          <w:rFonts w:ascii="Calibri" w:hAnsi="Calibri" w:cs="Calibri"/>
          <w:color w:val="000000"/>
          <w:shd w:val="clear" w:color="auto" w:fill="FFFFFF"/>
        </w:rPr>
        <w:t>,</w:t>
      </w:r>
      <w:r w:rsidRPr="00403D39">
        <w:t xml:space="preserve"> p. 27</w:t>
      </w:r>
      <w:r w:rsidR="00D72BCA">
        <w:t xml:space="preserve"> at</w:t>
      </w:r>
      <w:r w:rsidRPr="00403D39">
        <w:t xml:space="preserve"> [12</w:t>
      </w:r>
      <w:r>
        <w:t>6</w:t>
      </w:r>
      <w:r w:rsidRPr="00403D39">
        <w:t>]</w:t>
      </w:r>
      <w:r>
        <w:t>.</w:t>
      </w:r>
    </w:p>
  </w:footnote>
  <w:footnote w:id="17">
    <w:p w14:paraId="3BE58753" w14:textId="7A65CFF7" w:rsidR="00551BD7" w:rsidRDefault="00551BD7">
      <w:pPr>
        <w:pStyle w:val="FootnoteText"/>
      </w:pPr>
      <w:r>
        <w:rPr>
          <w:rStyle w:val="FootnoteReference"/>
        </w:rPr>
        <w:footnoteRef/>
      </w:r>
      <w:r>
        <w:t xml:space="preserve"> </w:t>
      </w:r>
      <w:r w:rsidRPr="00B305CF">
        <w:t xml:space="preserve">Department of Health, </w:t>
      </w:r>
      <w:r w:rsidRPr="001439A7">
        <w:rPr>
          <w:i/>
          <w:iCs/>
        </w:rPr>
        <w:t>Chief Health Officer Advice to Premier – Advice Relating to the Making of a Pandemic Declaration</w:t>
      </w:r>
      <w:r>
        <w:t xml:space="preserve">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8 December </w:t>
      </w:r>
      <w:r w:rsidRPr="006E54CF">
        <w:rPr>
          <w:rStyle w:val="normaltextrun"/>
          <w:rFonts w:ascii="Calibri" w:hAnsi="Calibri" w:cs="Calibri"/>
          <w:color w:val="000000"/>
          <w:shd w:val="clear" w:color="auto" w:fill="FFFFFF"/>
        </w:rPr>
        <w:t>2021)</w:t>
      </w:r>
      <w:r w:rsidRPr="00B305CF">
        <w:t xml:space="preserve"> p. 13 [4</w:t>
      </w:r>
      <w:r>
        <w:t>8</w:t>
      </w:r>
      <w:r w:rsidRPr="00B305CF">
        <w:t>]</w:t>
      </w:r>
      <w:r>
        <w:t>.</w:t>
      </w:r>
    </w:p>
  </w:footnote>
  <w:footnote w:id="18">
    <w:p w14:paraId="31F1839C" w14:textId="74307975" w:rsidR="00551BD7" w:rsidRPr="00F57924" w:rsidRDefault="00551BD7" w:rsidP="00B869C2">
      <w:pPr>
        <w:pStyle w:val="FootnoteText"/>
      </w:pPr>
      <w:r w:rsidRPr="007D1F85">
        <w:rPr>
          <w:rStyle w:val="FootnoteReference"/>
        </w:rPr>
        <w:footnoteRef/>
      </w:r>
      <w:r w:rsidRPr="007D1F85">
        <w:t xml:space="preserve"> </w:t>
      </w:r>
      <w:r w:rsidRPr="00F57924">
        <w:t xml:space="preserve">Department of Health, </w:t>
      </w:r>
      <w:r w:rsidRPr="00F5529B">
        <w:rPr>
          <w:i/>
          <w:iCs/>
        </w:rPr>
        <w:t>Chief Health Officer Advice to Minister for Health</w:t>
      </w:r>
      <w:r w:rsidRPr="007117A9">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B73B4A">
        <w:rPr>
          <w:rStyle w:val="normaltextrun"/>
          <w:rFonts w:ascii="Calibri" w:hAnsi="Calibri" w:cs="Calibri"/>
          <w:color w:val="000000"/>
          <w:shd w:val="clear" w:color="auto" w:fill="FFFFFF"/>
        </w:rPr>
        <w:t>,</w:t>
      </w:r>
      <w:r w:rsidRPr="00F57924">
        <w:t xml:space="preserve"> p. 26</w:t>
      </w:r>
      <w:r w:rsidR="00B73B4A">
        <w:t xml:space="preserve"> at</w:t>
      </w:r>
      <w:r w:rsidRPr="00F57924">
        <w:t xml:space="preserve"> [119]</w:t>
      </w:r>
      <w:r>
        <w:t>.</w:t>
      </w:r>
      <w:r w:rsidRPr="00F57924">
        <w:t xml:space="preserve">  </w:t>
      </w:r>
    </w:p>
  </w:footnote>
  <w:footnote w:id="19">
    <w:p w14:paraId="1952C0BB" w14:textId="3FF29B76" w:rsidR="00551BD7" w:rsidRPr="00F57924" w:rsidRDefault="00551BD7" w:rsidP="00B869C2">
      <w:pPr>
        <w:pStyle w:val="FootnoteText"/>
      </w:pPr>
      <w:r w:rsidRPr="007D1F85">
        <w:rPr>
          <w:rStyle w:val="FootnoteReference"/>
        </w:rPr>
        <w:footnoteRef/>
      </w:r>
      <w:r w:rsidRPr="007D1F85">
        <w:t xml:space="preserve"> </w:t>
      </w:r>
      <w:r w:rsidRPr="00F57924">
        <w:t>Department of Health, </w:t>
      </w:r>
      <w:r w:rsidRPr="00F5529B">
        <w:rPr>
          <w:i/>
          <w:iCs/>
        </w:rPr>
        <w:t>Chief Health Officer Advice to Minister for Health</w:t>
      </w:r>
      <w:r w:rsidRPr="00F57924"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B8105D">
        <w:rPr>
          <w:rStyle w:val="normaltextrun"/>
          <w:rFonts w:ascii="Calibri" w:hAnsi="Calibri" w:cs="Calibri"/>
          <w:color w:val="000000"/>
          <w:shd w:val="clear" w:color="auto" w:fill="FFFFFF"/>
        </w:rPr>
        <w:t>,</w:t>
      </w:r>
      <w:r w:rsidRPr="00F57924">
        <w:t xml:space="preserve"> p. 26 </w:t>
      </w:r>
      <w:r w:rsidR="00B8105D">
        <w:t xml:space="preserve">at </w:t>
      </w:r>
      <w:r w:rsidRPr="00F57924">
        <w:t>[121]</w:t>
      </w:r>
      <w:r>
        <w:t>.</w:t>
      </w:r>
      <w:r w:rsidRPr="00F57924">
        <w:t xml:space="preserve">  </w:t>
      </w:r>
    </w:p>
  </w:footnote>
  <w:footnote w:id="20">
    <w:p w14:paraId="16B87D3C" w14:textId="21450C1F" w:rsidR="00551BD7" w:rsidRPr="00F57924" w:rsidRDefault="00551BD7" w:rsidP="00B869C2">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AE4900">
        <w:rPr>
          <w:rStyle w:val="normaltextrun"/>
          <w:rFonts w:ascii="Calibri" w:hAnsi="Calibri" w:cs="Calibri"/>
          <w:color w:val="000000"/>
          <w:shd w:val="clear" w:color="auto" w:fill="FFFFFF"/>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B8105D">
        <w:rPr>
          <w:rStyle w:val="normaltextrun"/>
          <w:rFonts w:ascii="Calibri" w:hAnsi="Calibri" w:cs="Calibri"/>
          <w:color w:val="000000"/>
          <w:shd w:val="clear" w:color="auto" w:fill="FFFFFF"/>
        </w:rPr>
        <w:t>,</w:t>
      </w:r>
      <w:r w:rsidRPr="00F57924">
        <w:t xml:space="preserve"> p. 26 </w:t>
      </w:r>
      <w:r w:rsidR="00B8105D">
        <w:t xml:space="preserve">at </w:t>
      </w:r>
      <w:r w:rsidRPr="00F57924">
        <w:t>[121]</w:t>
      </w:r>
      <w:r>
        <w:t>.</w:t>
      </w:r>
      <w:r w:rsidRPr="00F57924">
        <w:t xml:space="preserve">  </w:t>
      </w:r>
    </w:p>
  </w:footnote>
  <w:footnote w:id="21">
    <w:p w14:paraId="3EA91C39" w14:textId="5E1CB7B9" w:rsidR="00551BD7" w:rsidRPr="00F57924" w:rsidRDefault="00551BD7" w:rsidP="00B869C2">
      <w:pPr>
        <w:pStyle w:val="FootnoteText"/>
      </w:pPr>
      <w:r w:rsidRPr="007D1F85">
        <w:rPr>
          <w:rStyle w:val="FootnoteReference"/>
        </w:rPr>
        <w:footnoteRef/>
      </w:r>
      <w:r w:rsidRPr="007D1F85">
        <w:t xml:space="preserve"> </w:t>
      </w:r>
      <w:r w:rsidRPr="00F57924">
        <w:t xml:space="preserve">Department of Health, </w:t>
      </w:r>
      <w:r w:rsidRPr="00F5529B">
        <w:rPr>
          <w:i/>
          <w:iCs/>
        </w:rPr>
        <w:t>Chief Health Officer Advice to Minister for Health</w:t>
      </w:r>
      <w:r w:rsidRPr="00F57924">
        <w:t>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B8105D">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Pr="00F57924">
        <w:t xml:space="preserve">p. 26 </w:t>
      </w:r>
      <w:r w:rsidR="00B8105D">
        <w:t xml:space="preserve">at </w:t>
      </w:r>
      <w:r w:rsidRPr="00F57924">
        <w:t>[122]</w:t>
      </w:r>
      <w:r>
        <w:t>.</w:t>
      </w:r>
      <w:r w:rsidRPr="00F57924">
        <w:t xml:space="preserve">  </w:t>
      </w:r>
    </w:p>
  </w:footnote>
  <w:footnote w:id="22">
    <w:p w14:paraId="78AC7DBC" w14:textId="6765983E" w:rsidR="00551BD7" w:rsidRPr="00F57924" w:rsidRDefault="00551BD7" w:rsidP="00B869C2">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F57924">
        <w:t>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B8105D">
        <w:rPr>
          <w:rStyle w:val="normaltextrun"/>
          <w:rFonts w:ascii="Calibri" w:hAnsi="Calibri" w:cs="Calibri"/>
          <w:color w:val="000000"/>
          <w:shd w:val="clear" w:color="auto" w:fill="FFFFFF"/>
        </w:rPr>
        <w:t>,</w:t>
      </w:r>
      <w:r w:rsidRPr="00F57924">
        <w:t xml:space="preserve"> p</w:t>
      </w:r>
      <w:r>
        <w:t>p</w:t>
      </w:r>
      <w:r w:rsidRPr="00F57924">
        <w:t>. 26</w:t>
      </w:r>
      <w:r>
        <w:t>-27</w:t>
      </w:r>
      <w:r w:rsidRPr="00F57924">
        <w:t xml:space="preserve"> </w:t>
      </w:r>
      <w:r w:rsidR="00B8105D">
        <w:t xml:space="preserve">at </w:t>
      </w:r>
      <w:r w:rsidRPr="00F57924">
        <w:t>[123]</w:t>
      </w:r>
      <w:r>
        <w:t>.</w:t>
      </w:r>
    </w:p>
  </w:footnote>
  <w:footnote w:id="23">
    <w:p w14:paraId="0C609CFF" w14:textId="1C01EE2E" w:rsidR="00551BD7" w:rsidRDefault="00551BD7" w:rsidP="00B869C2">
      <w:pPr>
        <w:pStyle w:val="FootnoteText"/>
      </w:pPr>
      <w:r w:rsidRPr="007D1F85">
        <w:rPr>
          <w:rStyle w:val="FootnoteReference"/>
        </w:rPr>
        <w:footnoteRef/>
      </w:r>
      <w:r w:rsidRPr="007D1F85">
        <w:t xml:space="preserve"> </w:t>
      </w:r>
      <w:r w:rsidRPr="00F57924">
        <w:t>Department of Health,</w:t>
      </w:r>
      <w:r w:rsidRPr="00F5529B">
        <w:rPr>
          <w:i/>
          <w:iCs/>
        </w:rPr>
        <w:t> Chief Health Officer Advice to Minister for Health</w:t>
      </w:r>
      <w:r w:rsidRPr="00F57924"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B8105D">
        <w:rPr>
          <w:rStyle w:val="normaltextrun"/>
          <w:rFonts w:ascii="Calibri" w:hAnsi="Calibri" w:cs="Calibri"/>
          <w:color w:val="000000"/>
          <w:shd w:val="clear" w:color="auto" w:fill="FFFFFF"/>
        </w:rPr>
        <w:t>,</w:t>
      </w:r>
      <w:r w:rsidRPr="00F57924">
        <w:t xml:space="preserve"> p. 27 </w:t>
      </w:r>
      <w:r w:rsidR="00B8105D">
        <w:t xml:space="preserve">at </w:t>
      </w:r>
      <w:r w:rsidRPr="00F57924">
        <w:t>[12</w:t>
      </w:r>
      <w:r>
        <w:t>4</w:t>
      </w:r>
      <w:r w:rsidRPr="00F57924">
        <w:t>]</w:t>
      </w:r>
      <w:r>
        <w:t>.</w:t>
      </w:r>
    </w:p>
  </w:footnote>
  <w:footnote w:id="24">
    <w:p w14:paraId="71739450" w14:textId="3A15AEA4" w:rsidR="00551BD7" w:rsidRDefault="00551BD7" w:rsidP="00B869C2">
      <w:pPr>
        <w:pStyle w:val="FootnoteText"/>
      </w:pPr>
      <w:r>
        <w:rPr>
          <w:rStyle w:val="FootnoteReference"/>
        </w:rPr>
        <w:footnoteRef/>
      </w:r>
      <w:r>
        <w:t xml:space="preserve"> </w:t>
      </w:r>
      <w:r w:rsidRPr="00403D39">
        <w:t xml:space="preserve">Department of Health, </w:t>
      </w:r>
      <w:r w:rsidRPr="00F5529B">
        <w:rPr>
          <w:i/>
          <w:iCs/>
        </w:rPr>
        <w:t>Chief Health Officer Advice to Minister for Health</w:t>
      </w:r>
      <w:r w:rsidRPr="00403D39"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B8105D">
        <w:rPr>
          <w:rStyle w:val="normaltextrun"/>
          <w:rFonts w:ascii="Calibri" w:hAnsi="Calibri" w:cs="Calibri"/>
          <w:color w:val="000000"/>
          <w:shd w:val="clear" w:color="auto" w:fill="FFFFFF"/>
        </w:rPr>
        <w:t>,</w:t>
      </w:r>
      <w:r w:rsidRPr="00403D39">
        <w:t xml:space="preserve"> p. 27</w:t>
      </w:r>
      <w:r w:rsidR="00B8105D">
        <w:t xml:space="preserve"> at</w:t>
      </w:r>
      <w:r w:rsidRPr="00403D39">
        <w:t xml:space="preserve"> [12</w:t>
      </w:r>
      <w:r>
        <w:t>6</w:t>
      </w:r>
      <w:r w:rsidRPr="00403D39">
        <w:t>]</w:t>
      </w:r>
      <w:r>
        <w:t>.</w:t>
      </w:r>
    </w:p>
  </w:footnote>
  <w:footnote w:id="25">
    <w:p w14:paraId="7A0DAB4F" w14:textId="7EA31097" w:rsidR="00551BD7" w:rsidRDefault="00551BD7" w:rsidP="00B869C2">
      <w:pPr>
        <w:pStyle w:val="FootnoteText"/>
      </w:pPr>
      <w:r>
        <w:rPr>
          <w:rStyle w:val="FootnoteReference"/>
        </w:rPr>
        <w:footnoteRef/>
      </w:r>
      <w:r>
        <w:t xml:space="preserve"> </w:t>
      </w:r>
      <w:r w:rsidRPr="0020126D">
        <w:t xml:space="preserve">Department of Health, </w:t>
      </w:r>
      <w:r w:rsidRPr="00F5529B">
        <w:rPr>
          <w:i/>
          <w:iCs/>
        </w:rPr>
        <w:t>Chief Health Officer Advice to Minister for Health</w:t>
      </w:r>
      <w:r w:rsidRPr="0020126D" w:rsidDel="00AE4900">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2651BB">
        <w:rPr>
          <w:rStyle w:val="normaltextrun"/>
          <w:rFonts w:ascii="Calibri" w:hAnsi="Calibri" w:cs="Calibri"/>
          <w:color w:val="000000"/>
          <w:shd w:val="clear" w:color="auto" w:fill="FFFFFF"/>
        </w:rPr>
        <w:t>,</w:t>
      </w:r>
      <w:r w:rsidRPr="0020126D">
        <w:t xml:space="preserve"> p. 2</w:t>
      </w:r>
      <w:r>
        <w:t>6</w:t>
      </w:r>
      <w:r w:rsidR="002651BB">
        <w:t xml:space="preserve"> at</w:t>
      </w:r>
      <w:r w:rsidRPr="0020126D">
        <w:t xml:space="preserve"> [12</w:t>
      </w:r>
      <w:r>
        <w:t>0</w:t>
      </w:r>
      <w:r w:rsidRPr="0020126D">
        <w:t>]</w:t>
      </w:r>
      <w:r>
        <w:t>.</w:t>
      </w:r>
    </w:p>
  </w:footnote>
  <w:footnote w:id="26">
    <w:p w14:paraId="7971E56A" w14:textId="3826EC78" w:rsidR="00551BD7" w:rsidRDefault="00551BD7" w:rsidP="00B869C2">
      <w:pPr>
        <w:pStyle w:val="FootnoteText"/>
      </w:pPr>
      <w:r>
        <w:rPr>
          <w:rStyle w:val="FootnoteReference"/>
        </w:rPr>
        <w:footnoteRef/>
      </w:r>
      <w:r>
        <w:t xml:space="preserve"> </w:t>
      </w:r>
      <w:r w:rsidRPr="005A6EF8">
        <w:t>Department of Health, </w:t>
      </w:r>
      <w:r w:rsidRPr="00F5529B">
        <w:rPr>
          <w:i/>
          <w:iCs/>
        </w:rPr>
        <w:t>Chief Health Officer Advice to Minister for Health</w:t>
      </w:r>
      <w:r w:rsidRPr="00F5529B" w:rsidDel="00AE4900">
        <w:rPr>
          <w:i/>
          <w:iCs/>
        </w:rPr>
        <w:t xml:space="preserve"> </w:t>
      </w:r>
      <w:r w:rsidRPr="00961383">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0</w:t>
      </w:r>
      <w:r w:rsidRPr="00961383">
        <w:rPr>
          <w:rStyle w:val="normaltextrun"/>
          <w:rFonts w:ascii="Calibri" w:hAnsi="Calibri" w:cs="Calibri"/>
          <w:color w:val="000000"/>
          <w:shd w:val="clear" w:color="auto" w:fill="FFFFFF"/>
        </w:rPr>
        <w:t xml:space="preserve"> December 2021)</w:t>
      </w:r>
      <w:r w:rsidR="004545B5">
        <w:rPr>
          <w:rStyle w:val="normaltextrun"/>
          <w:rFonts w:ascii="Calibri" w:hAnsi="Calibri" w:cs="Calibri"/>
          <w:color w:val="000000"/>
          <w:shd w:val="clear" w:color="auto" w:fill="FFFFFF"/>
        </w:rPr>
        <w:t>,</w:t>
      </w:r>
      <w:r w:rsidRPr="005A6EF8">
        <w:t xml:space="preserve"> p. 26</w:t>
      </w:r>
      <w:r w:rsidR="004545B5">
        <w:t xml:space="preserve"> at</w:t>
      </w:r>
      <w:r w:rsidRPr="005A6EF8">
        <w:t xml:space="preserve"> [121]</w:t>
      </w:r>
      <w:r>
        <w:t xml:space="preserve">. </w:t>
      </w:r>
    </w:p>
  </w:footnote>
  <w:footnote w:id="27">
    <w:p w14:paraId="217B0D1E" w14:textId="10C6D1DA" w:rsidR="00551BD7" w:rsidRDefault="00551BD7" w:rsidP="00B869C2">
      <w:pPr>
        <w:pStyle w:val="FootnoteText"/>
      </w:pPr>
      <w:r>
        <w:rPr>
          <w:rStyle w:val="FootnoteReference"/>
        </w:rPr>
        <w:footnoteRef/>
      </w:r>
      <w:r>
        <w:t xml:space="preserve"> </w:t>
      </w:r>
      <w:r w:rsidRPr="00F5529B">
        <w:rPr>
          <w:i/>
          <w:iCs/>
        </w:rPr>
        <w:t>Public Health and Wellbeing Amendment (Pandemic Management) Act 2021</w:t>
      </w:r>
      <w:r>
        <w:t xml:space="preserve"> (Vic)</w:t>
      </w:r>
      <w:r w:rsidR="004545B5">
        <w:t>,</w:t>
      </w:r>
      <w:r>
        <w:t xml:space="preserve"> s 165BG.</w:t>
      </w:r>
    </w:p>
  </w:footnote>
  <w:footnote w:id="28">
    <w:p w14:paraId="08B30A40" w14:textId="77777777" w:rsidR="00551BD7" w:rsidRDefault="00551BD7" w:rsidP="00B869C2">
      <w:pPr>
        <w:pStyle w:val="FootnoteText"/>
      </w:pPr>
      <w:r>
        <w:rPr>
          <w:rStyle w:val="FootnoteReference"/>
        </w:rPr>
        <w:footnoteRef/>
      </w:r>
      <w:r>
        <w:t xml:space="preserve"> </w:t>
      </w:r>
      <w:r w:rsidRPr="00F5529B">
        <w:rPr>
          <w:i/>
          <w:iCs/>
        </w:rPr>
        <w:t>Charter of Human Rights and Responsibilities Act 2006</w:t>
      </w:r>
      <w:r>
        <w:t xml:space="preserve"> (Vic).</w:t>
      </w:r>
    </w:p>
  </w:footnote>
  <w:footnote w:id="29">
    <w:p w14:paraId="579CDE43" w14:textId="03300F40" w:rsidR="00551BD7" w:rsidRDefault="00551BD7" w:rsidP="00B869C2">
      <w:pPr>
        <w:pStyle w:val="FootnoteText"/>
      </w:pPr>
      <w:r>
        <w:rPr>
          <w:rStyle w:val="FootnoteReference"/>
        </w:rPr>
        <w:footnoteRef/>
      </w:r>
      <w:r>
        <w:t xml:space="preserve"> </w:t>
      </w:r>
      <w:r w:rsidRPr="00291E29">
        <w:t xml:space="preserve"> </w:t>
      </w:r>
      <w:r w:rsidRPr="00403D39">
        <w:t>Department of Health</w:t>
      </w:r>
      <w:r>
        <w:t>,</w:t>
      </w:r>
      <w:r w:rsidRPr="00F5529B">
        <w:rPr>
          <w:i/>
          <w:iCs/>
        </w:rPr>
        <w:t> Chief Health Officer Advice to Minister for Health</w:t>
      </w:r>
      <w:r w:rsidRPr="00403D39">
        <w:t> </w:t>
      </w:r>
      <w:r>
        <w:t>(10 December 2021)</w:t>
      </w:r>
      <w:r w:rsidR="003215FF">
        <w:t>,</w:t>
      </w:r>
      <w:r w:rsidRPr="00403D39">
        <w:t xml:space="preserve"> p</w:t>
      </w:r>
      <w:r>
        <w:t>p</w:t>
      </w:r>
      <w:r w:rsidRPr="00403D39">
        <w:t>.</w:t>
      </w:r>
      <w:r w:rsidR="003215FF">
        <w:t xml:space="preserve"> at</w:t>
      </w:r>
      <w:r w:rsidRPr="00403D39">
        <w:t xml:space="preserve"> </w:t>
      </w:r>
      <w:r>
        <w:t>14-27.</w:t>
      </w:r>
    </w:p>
  </w:footnote>
  <w:footnote w:id="30">
    <w:p w14:paraId="3807A634" w14:textId="7342010D" w:rsidR="00551BD7" w:rsidRDefault="00551BD7" w:rsidP="00B869C2">
      <w:pPr>
        <w:pStyle w:val="FootnoteText"/>
      </w:pPr>
      <w:r>
        <w:rPr>
          <w:rStyle w:val="FootnoteReference"/>
        </w:rPr>
        <w:footnoteRef/>
      </w:r>
      <w:r>
        <w:t xml:space="preserve"> </w:t>
      </w:r>
      <w:r w:rsidRPr="00291E29">
        <w:t xml:space="preserve"> </w:t>
      </w:r>
      <w:r w:rsidRPr="00403D39">
        <w:t>Department of Health,</w:t>
      </w:r>
      <w:r w:rsidRPr="00F5529B">
        <w:rPr>
          <w:i/>
          <w:iCs/>
        </w:rPr>
        <w:t> Chief Health Officer Advice to Minister for Health</w:t>
      </w:r>
      <w:r>
        <w:t xml:space="preserve"> (10 December 2021) </w:t>
      </w:r>
      <w:r w:rsidRPr="00721EB1">
        <w:t>p</w:t>
      </w:r>
      <w:r>
        <w:t>p</w:t>
      </w:r>
      <w:r w:rsidRPr="00721EB1">
        <w:t>. </w:t>
      </w:r>
      <w:r>
        <w:t>10-</w:t>
      </w:r>
      <w:r w:rsidRPr="00721EB1">
        <w:t>11</w:t>
      </w:r>
      <w:r w:rsidR="003215FF">
        <w:t>,</w:t>
      </w:r>
      <w:r w:rsidRPr="00721EB1">
        <w:t> </w:t>
      </w:r>
      <w:r w:rsidR="003215FF">
        <w:t xml:space="preserve">at </w:t>
      </w:r>
      <w:r w:rsidRPr="00721EB1">
        <w:t>[34</w:t>
      </w:r>
      <w:r>
        <w:t>]</w:t>
      </w:r>
      <w:r w:rsidRPr="00721EB1">
        <w:t>-</w:t>
      </w:r>
      <w:r>
        <w:t>[</w:t>
      </w:r>
      <w:r w:rsidRPr="00721EB1">
        <w:t>3</w:t>
      </w:r>
      <w:r>
        <w:t>7</w:t>
      </w:r>
      <w:r w:rsidRPr="00721EB1">
        <w:t>].</w:t>
      </w:r>
    </w:p>
  </w:footnote>
  <w:footnote w:id="31">
    <w:p w14:paraId="187FE805" w14:textId="5E0A324A" w:rsidR="00551BD7" w:rsidRDefault="00551BD7" w:rsidP="00B869C2">
      <w:pPr>
        <w:pStyle w:val="FootnoteText"/>
      </w:pPr>
      <w:r>
        <w:rPr>
          <w:rStyle w:val="FootnoteReference"/>
        </w:rPr>
        <w:footnoteRef/>
      </w:r>
      <w:r>
        <w:t xml:space="preserve"> </w:t>
      </w:r>
      <w:r w:rsidRPr="0020126D">
        <w:t>Department of Health,</w:t>
      </w:r>
      <w:r w:rsidRPr="00F5529B">
        <w:rPr>
          <w:i/>
          <w:iCs/>
        </w:rPr>
        <w:t> Chief Health Officer Advice to Minister for Health</w:t>
      </w:r>
      <w:r w:rsidRPr="0020126D" w:rsidDel="00C34A9D">
        <w:t xml:space="preserve"> </w:t>
      </w:r>
      <w:r>
        <w:t>(10 December 2021)</w:t>
      </w:r>
      <w:r w:rsidR="003215FF">
        <w:t>,</w:t>
      </w:r>
      <w:r w:rsidRPr="0020126D">
        <w:t xml:space="preserve"> p. 2</w:t>
      </w:r>
      <w:r>
        <w:t>6</w:t>
      </w:r>
      <w:r w:rsidRPr="0020126D">
        <w:t xml:space="preserve"> </w:t>
      </w:r>
      <w:r w:rsidR="003215FF">
        <w:t xml:space="preserve">at </w:t>
      </w:r>
      <w:r w:rsidRPr="0020126D">
        <w:t>[12</w:t>
      </w:r>
      <w:r>
        <w:t>1</w:t>
      </w:r>
      <w:r w:rsidRPr="0020126D">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55DC" w14:textId="154BA206" w:rsidR="00551BD7" w:rsidRDefault="00551BD7">
    <w:pPr>
      <w:pStyle w:val="Header"/>
    </w:pPr>
    <w:r>
      <w:rPr>
        <w:noProof/>
        <w:lang w:eastAsia="en-AU"/>
      </w:rPr>
      <w:drawing>
        <wp:anchor distT="0" distB="0" distL="114300" distR="114300" simplePos="0" relativeHeight="251658240" behindDoc="0" locked="0" layoutInCell="1" allowOverlap="1" wp14:anchorId="628CE208" wp14:editId="6C36C0A2">
          <wp:simplePos x="0" y="0"/>
          <wp:positionH relativeFrom="column">
            <wp:posOffset>-428625</wp:posOffset>
          </wp:positionH>
          <wp:positionV relativeFrom="paragraph">
            <wp:posOffset>-187325</wp:posOffset>
          </wp:positionV>
          <wp:extent cx="1479600" cy="4392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BACFB"/>
    <w:multiLevelType w:val="hybridMultilevel"/>
    <w:tmpl w:val="156942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B4121"/>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03189"/>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87077B"/>
    <w:multiLevelType w:val="multilevel"/>
    <w:tmpl w:val="FFFFFFFF"/>
    <w:styleLink w:val="ZZNumberslowerroman11"/>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B57379"/>
    <w:multiLevelType w:val="hybridMultilevel"/>
    <w:tmpl w:val="FFFFFFFF"/>
    <w:lvl w:ilvl="0" w:tplc="99E692E0">
      <w:start w:val="1"/>
      <w:numFmt w:val="bullet"/>
      <w:lvlText w:val=""/>
      <w:lvlJc w:val="left"/>
      <w:pPr>
        <w:ind w:left="720" w:hanging="360"/>
      </w:pPr>
      <w:rPr>
        <w:rFonts w:ascii="Symbol" w:hAnsi="Symbol" w:hint="default"/>
      </w:rPr>
    </w:lvl>
    <w:lvl w:ilvl="1" w:tplc="0EB22FAC">
      <w:start w:val="1"/>
      <w:numFmt w:val="bullet"/>
      <w:lvlText w:val="o"/>
      <w:lvlJc w:val="left"/>
      <w:pPr>
        <w:ind w:left="1440" w:hanging="360"/>
      </w:pPr>
      <w:rPr>
        <w:rFonts w:ascii="Courier New" w:hAnsi="Courier New" w:hint="default"/>
      </w:rPr>
    </w:lvl>
    <w:lvl w:ilvl="2" w:tplc="643A9470">
      <w:start w:val="1"/>
      <w:numFmt w:val="bullet"/>
      <w:lvlText w:val=""/>
      <w:lvlJc w:val="left"/>
      <w:pPr>
        <w:ind w:left="2160" w:hanging="360"/>
      </w:pPr>
      <w:rPr>
        <w:rFonts w:ascii="Wingdings" w:hAnsi="Wingdings" w:hint="default"/>
      </w:rPr>
    </w:lvl>
    <w:lvl w:ilvl="3" w:tplc="396C780C">
      <w:start w:val="1"/>
      <w:numFmt w:val="bullet"/>
      <w:lvlText w:val=""/>
      <w:lvlJc w:val="left"/>
      <w:pPr>
        <w:ind w:left="2880" w:hanging="360"/>
      </w:pPr>
      <w:rPr>
        <w:rFonts w:ascii="Symbol" w:hAnsi="Symbol" w:hint="default"/>
      </w:rPr>
    </w:lvl>
    <w:lvl w:ilvl="4" w:tplc="052A5DC4">
      <w:start w:val="1"/>
      <w:numFmt w:val="bullet"/>
      <w:lvlText w:val="o"/>
      <w:lvlJc w:val="left"/>
      <w:pPr>
        <w:ind w:left="3600" w:hanging="360"/>
      </w:pPr>
      <w:rPr>
        <w:rFonts w:ascii="Courier New" w:hAnsi="Courier New" w:hint="default"/>
      </w:rPr>
    </w:lvl>
    <w:lvl w:ilvl="5" w:tplc="8B5A6360">
      <w:start w:val="1"/>
      <w:numFmt w:val="bullet"/>
      <w:lvlText w:val=""/>
      <w:lvlJc w:val="left"/>
      <w:pPr>
        <w:ind w:left="4320" w:hanging="360"/>
      </w:pPr>
      <w:rPr>
        <w:rFonts w:ascii="Wingdings" w:hAnsi="Wingdings" w:hint="default"/>
      </w:rPr>
    </w:lvl>
    <w:lvl w:ilvl="6" w:tplc="E626065E">
      <w:start w:val="1"/>
      <w:numFmt w:val="bullet"/>
      <w:lvlText w:val=""/>
      <w:lvlJc w:val="left"/>
      <w:pPr>
        <w:ind w:left="5040" w:hanging="360"/>
      </w:pPr>
      <w:rPr>
        <w:rFonts w:ascii="Symbol" w:hAnsi="Symbol" w:hint="default"/>
      </w:rPr>
    </w:lvl>
    <w:lvl w:ilvl="7" w:tplc="8496FB02">
      <w:start w:val="1"/>
      <w:numFmt w:val="bullet"/>
      <w:lvlText w:val="o"/>
      <w:lvlJc w:val="left"/>
      <w:pPr>
        <w:ind w:left="5760" w:hanging="360"/>
      </w:pPr>
      <w:rPr>
        <w:rFonts w:ascii="Courier New" w:hAnsi="Courier New" w:hint="default"/>
      </w:rPr>
    </w:lvl>
    <w:lvl w:ilvl="8" w:tplc="0C22AF36">
      <w:start w:val="1"/>
      <w:numFmt w:val="bullet"/>
      <w:lvlText w:val=""/>
      <w:lvlJc w:val="left"/>
      <w:pPr>
        <w:ind w:left="6480" w:hanging="360"/>
      </w:pPr>
      <w:rPr>
        <w:rFonts w:ascii="Wingdings" w:hAnsi="Wingdings" w:hint="default"/>
      </w:rPr>
    </w:lvl>
  </w:abstractNum>
  <w:abstractNum w:abstractNumId="5" w15:restartNumberingAfterBreak="0">
    <w:nsid w:val="251602D2"/>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C9162C"/>
    <w:multiLevelType w:val="hybridMultilevel"/>
    <w:tmpl w:val="7658A84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CA55D6"/>
    <w:multiLevelType w:val="hybridMultilevel"/>
    <w:tmpl w:val="FFFFFFFF"/>
    <w:styleLink w:val="BulletNumberStarter2"/>
    <w:lvl w:ilvl="0" w:tplc="11F64964">
      <w:start w:val="1"/>
      <w:numFmt w:val="bullet"/>
      <w:lvlText w:val=""/>
      <w:lvlJc w:val="left"/>
      <w:pPr>
        <w:ind w:left="720" w:hanging="360"/>
      </w:pPr>
      <w:rPr>
        <w:rFonts w:ascii="Symbol" w:hAnsi="Symbol" w:hint="default"/>
      </w:rPr>
    </w:lvl>
    <w:lvl w:ilvl="1" w:tplc="151E7FB4">
      <w:start w:val="1"/>
      <w:numFmt w:val="bullet"/>
      <w:lvlText w:val="o"/>
      <w:lvlJc w:val="left"/>
      <w:pPr>
        <w:ind w:left="1440" w:hanging="360"/>
      </w:pPr>
      <w:rPr>
        <w:rFonts w:ascii="Courier New" w:hAnsi="Courier New" w:hint="default"/>
      </w:rPr>
    </w:lvl>
    <w:lvl w:ilvl="2" w:tplc="8F02B066">
      <w:start w:val="1"/>
      <w:numFmt w:val="bullet"/>
      <w:lvlText w:val=""/>
      <w:lvlJc w:val="left"/>
      <w:pPr>
        <w:ind w:left="2160" w:hanging="360"/>
      </w:pPr>
      <w:rPr>
        <w:rFonts w:ascii="Wingdings" w:hAnsi="Wingdings" w:hint="default"/>
      </w:rPr>
    </w:lvl>
    <w:lvl w:ilvl="3" w:tplc="A7946984">
      <w:start w:val="1"/>
      <w:numFmt w:val="bullet"/>
      <w:lvlText w:val=""/>
      <w:lvlJc w:val="left"/>
      <w:pPr>
        <w:ind w:left="2880" w:hanging="360"/>
      </w:pPr>
      <w:rPr>
        <w:rFonts w:ascii="Symbol" w:hAnsi="Symbol" w:hint="default"/>
      </w:rPr>
    </w:lvl>
    <w:lvl w:ilvl="4" w:tplc="7DFE0CDA">
      <w:start w:val="1"/>
      <w:numFmt w:val="bullet"/>
      <w:lvlText w:val="o"/>
      <w:lvlJc w:val="left"/>
      <w:pPr>
        <w:ind w:left="3600" w:hanging="360"/>
      </w:pPr>
      <w:rPr>
        <w:rFonts w:ascii="Courier New" w:hAnsi="Courier New" w:hint="default"/>
      </w:rPr>
    </w:lvl>
    <w:lvl w:ilvl="5" w:tplc="5DDE67E4">
      <w:start w:val="1"/>
      <w:numFmt w:val="bullet"/>
      <w:lvlText w:val=""/>
      <w:lvlJc w:val="left"/>
      <w:pPr>
        <w:ind w:left="4320" w:hanging="360"/>
      </w:pPr>
      <w:rPr>
        <w:rFonts w:ascii="Wingdings" w:hAnsi="Wingdings" w:hint="default"/>
      </w:rPr>
    </w:lvl>
    <w:lvl w:ilvl="6" w:tplc="3570726C">
      <w:start w:val="1"/>
      <w:numFmt w:val="bullet"/>
      <w:lvlText w:val=""/>
      <w:lvlJc w:val="left"/>
      <w:pPr>
        <w:ind w:left="5040" w:hanging="360"/>
      </w:pPr>
      <w:rPr>
        <w:rFonts w:ascii="Symbol" w:hAnsi="Symbol" w:hint="default"/>
      </w:rPr>
    </w:lvl>
    <w:lvl w:ilvl="7" w:tplc="14ECFDF2">
      <w:start w:val="1"/>
      <w:numFmt w:val="bullet"/>
      <w:lvlText w:val="o"/>
      <w:lvlJc w:val="left"/>
      <w:pPr>
        <w:ind w:left="5760" w:hanging="360"/>
      </w:pPr>
      <w:rPr>
        <w:rFonts w:ascii="Courier New" w:hAnsi="Courier New" w:hint="default"/>
      </w:rPr>
    </w:lvl>
    <w:lvl w:ilvl="8" w:tplc="B4BCFF7E">
      <w:start w:val="1"/>
      <w:numFmt w:val="bullet"/>
      <w:lvlText w:val=""/>
      <w:lvlJc w:val="left"/>
      <w:pPr>
        <w:ind w:left="6480" w:hanging="360"/>
      </w:pPr>
      <w:rPr>
        <w:rFonts w:ascii="Wingdings" w:hAnsi="Wingdings" w:hint="default"/>
      </w:rPr>
    </w:lvl>
  </w:abstractNum>
  <w:abstractNum w:abstractNumId="8" w15:restartNumberingAfterBreak="0">
    <w:nsid w:val="5EB20BC5"/>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F7300C"/>
    <w:multiLevelType w:val="multilevel"/>
    <w:tmpl w:val="D5640100"/>
    <w:lvl w:ilvl="0">
      <w:start w:val="1"/>
      <w:numFmt w:val="decimal"/>
      <w:pStyle w:val="ListLevel1"/>
      <w:lvlText w:val="%1"/>
      <w:lvlJc w:val="left"/>
      <w:pPr>
        <w:ind w:left="567" w:hanging="567"/>
      </w:pPr>
      <w:rPr>
        <w:b w:val="0"/>
        <w:i w:val="0"/>
        <w:color w:val="auto"/>
        <w:sz w:val="22"/>
        <w:szCs w:val="22"/>
        <w:vertAlign w:val="baseline"/>
      </w:rPr>
    </w:lvl>
    <w:lvl w:ilvl="1">
      <w:start w:val="1"/>
      <w:numFmt w:val="decimal"/>
      <w:pStyle w:val="ListLevel2"/>
      <w:lvlText w:val="%1.%2"/>
      <w:lvlJc w:val="left"/>
      <w:pPr>
        <w:ind w:left="1134" w:hanging="567"/>
      </w:pPr>
      <w:rPr>
        <w:rFonts w:hint="default"/>
        <w:i w:val="0"/>
        <w:iCs w:val="0"/>
        <w:position w:val="2"/>
        <w:sz w:val="22"/>
        <w:szCs w:val="22"/>
      </w:rPr>
    </w:lvl>
    <w:lvl w:ilvl="2">
      <w:start w:val="1"/>
      <w:numFmt w:val="decimal"/>
      <w:pStyle w:val="ListLevel3"/>
      <w:lvlText w:val="%1.%2.%3"/>
      <w:lvlJc w:val="left"/>
      <w:pPr>
        <w:ind w:left="1701" w:hanging="567"/>
      </w:pPr>
      <w:rPr>
        <w:rFonts w:hint="default"/>
        <w:b w:val="0"/>
        <w:i w:val="0"/>
        <w:iCs w:val="0"/>
        <w:position w:val="2"/>
        <w:sz w:val="20"/>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79824AD7"/>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6"/>
  </w:num>
  <w:num w:numId="4">
    <w:abstractNumId w:val="9"/>
    <w:lvlOverride w:ilvl="0">
      <w:startOverride w:val="46"/>
    </w:lvlOverride>
    <w:lvlOverride w:ilvl="1">
      <w:startOverride w:val="11"/>
    </w:lvlOverride>
    <w:lvlOverride w:ilvl="2">
      <w:startOverride w:val="3"/>
    </w:lvlOverride>
  </w:num>
  <w:num w:numId="5">
    <w:abstractNumId w:val="9"/>
    <w:lvlOverride w:ilvl="0">
      <w:startOverride w:val="46"/>
    </w:lvlOverride>
    <w:lvlOverride w:ilvl="1">
      <w:startOverride w:val="11"/>
    </w:lvlOverride>
    <w:lvlOverride w:ilvl="2">
      <w:startOverride w:val="3"/>
    </w:lvlOverride>
  </w:num>
  <w:num w:numId="6">
    <w:abstractNumId w:val="9"/>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4"/>
    </w:lvlOverride>
    <w:lvlOverride w:ilvl="1">
      <w:startOverride w:val="5"/>
    </w:lvlOverride>
  </w:num>
  <w:num w:numId="12">
    <w:abstractNumId w:val="8"/>
  </w:num>
  <w:num w:numId="13">
    <w:abstractNumId w:val="1"/>
  </w:num>
  <w:num w:numId="14">
    <w:abstractNumId w:val="2"/>
  </w:num>
  <w:num w:numId="15">
    <w:abstractNumId w:val="5"/>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20B09"/>
    <w:rsid w:val="000004A9"/>
    <w:rsid w:val="00000578"/>
    <w:rsid w:val="000007B4"/>
    <w:rsid w:val="0000084C"/>
    <w:rsid w:val="00000927"/>
    <w:rsid w:val="00000937"/>
    <w:rsid w:val="00000DA8"/>
    <w:rsid w:val="00000E7C"/>
    <w:rsid w:val="00000ED6"/>
    <w:rsid w:val="00000F9B"/>
    <w:rsid w:val="0000120E"/>
    <w:rsid w:val="0000126E"/>
    <w:rsid w:val="000012BC"/>
    <w:rsid w:val="00001324"/>
    <w:rsid w:val="00001425"/>
    <w:rsid w:val="00001742"/>
    <w:rsid w:val="0000177E"/>
    <w:rsid w:val="0000194C"/>
    <w:rsid w:val="00001A9F"/>
    <w:rsid w:val="00001C5D"/>
    <w:rsid w:val="00002931"/>
    <w:rsid w:val="00002D27"/>
    <w:rsid w:val="00002FFD"/>
    <w:rsid w:val="00003015"/>
    <w:rsid w:val="0000314C"/>
    <w:rsid w:val="000035D9"/>
    <w:rsid w:val="00003615"/>
    <w:rsid w:val="000036E9"/>
    <w:rsid w:val="00003795"/>
    <w:rsid w:val="0000384F"/>
    <w:rsid w:val="000038BB"/>
    <w:rsid w:val="00003AE2"/>
    <w:rsid w:val="00003B6B"/>
    <w:rsid w:val="00003D67"/>
    <w:rsid w:val="00003FF2"/>
    <w:rsid w:val="0000407B"/>
    <w:rsid w:val="00004721"/>
    <w:rsid w:val="00004733"/>
    <w:rsid w:val="000048C7"/>
    <w:rsid w:val="00004A0C"/>
    <w:rsid w:val="00004C6C"/>
    <w:rsid w:val="00004CFA"/>
    <w:rsid w:val="00004E23"/>
    <w:rsid w:val="000050E8"/>
    <w:rsid w:val="00005436"/>
    <w:rsid w:val="0000546D"/>
    <w:rsid w:val="00005782"/>
    <w:rsid w:val="0000588C"/>
    <w:rsid w:val="0000597E"/>
    <w:rsid w:val="00005CFF"/>
    <w:rsid w:val="000063DF"/>
    <w:rsid w:val="0000642E"/>
    <w:rsid w:val="000065ED"/>
    <w:rsid w:val="000066B1"/>
    <w:rsid w:val="00006708"/>
    <w:rsid w:val="0000677D"/>
    <w:rsid w:val="000069A5"/>
    <w:rsid w:val="00006BB4"/>
    <w:rsid w:val="00006BB8"/>
    <w:rsid w:val="00006DDD"/>
    <w:rsid w:val="00006EBC"/>
    <w:rsid w:val="00007116"/>
    <w:rsid w:val="000071E1"/>
    <w:rsid w:val="000072BF"/>
    <w:rsid w:val="000073E1"/>
    <w:rsid w:val="0000750D"/>
    <w:rsid w:val="0000753C"/>
    <w:rsid w:val="000079F6"/>
    <w:rsid w:val="00007A12"/>
    <w:rsid w:val="00007A31"/>
    <w:rsid w:val="00007DC9"/>
    <w:rsid w:val="00007FA4"/>
    <w:rsid w:val="00010361"/>
    <w:rsid w:val="0001054A"/>
    <w:rsid w:val="000107FB"/>
    <w:rsid w:val="00010977"/>
    <w:rsid w:val="00010BC1"/>
    <w:rsid w:val="00010DF9"/>
    <w:rsid w:val="00010F3E"/>
    <w:rsid w:val="00011396"/>
    <w:rsid w:val="000113B8"/>
    <w:rsid w:val="000115ED"/>
    <w:rsid w:val="0001167C"/>
    <w:rsid w:val="0001168B"/>
    <w:rsid w:val="000116F3"/>
    <w:rsid w:val="00011CB8"/>
    <w:rsid w:val="0001222A"/>
    <w:rsid w:val="000122FD"/>
    <w:rsid w:val="000123AF"/>
    <w:rsid w:val="0001242B"/>
    <w:rsid w:val="000125CB"/>
    <w:rsid w:val="00012679"/>
    <w:rsid w:val="0001290B"/>
    <w:rsid w:val="000129F7"/>
    <w:rsid w:val="00012C5C"/>
    <w:rsid w:val="00012E20"/>
    <w:rsid w:val="00012EE0"/>
    <w:rsid w:val="00012F4F"/>
    <w:rsid w:val="000131A2"/>
    <w:rsid w:val="000132EC"/>
    <w:rsid w:val="00013347"/>
    <w:rsid w:val="000133A1"/>
    <w:rsid w:val="00013DDF"/>
    <w:rsid w:val="0001401F"/>
    <w:rsid w:val="00014326"/>
    <w:rsid w:val="000143DA"/>
    <w:rsid w:val="000149BF"/>
    <w:rsid w:val="00014B45"/>
    <w:rsid w:val="00014CB3"/>
    <w:rsid w:val="00014EA9"/>
    <w:rsid w:val="00015249"/>
    <w:rsid w:val="0001553D"/>
    <w:rsid w:val="00015595"/>
    <w:rsid w:val="000156D5"/>
    <w:rsid w:val="000156E4"/>
    <w:rsid w:val="00015BF1"/>
    <w:rsid w:val="00015E34"/>
    <w:rsid w:val="000165D1"/>
    <w:rsid w:val="000166CA"/>
    <w:rsid w:val="00016982"/>
    <w:rsid w:val="00016A6F"/>
    <w:rsid w:val="00016B8C"/>
    <w:rsid w:val="00016BBE"/>
    <w:rsid w:val="00016EAD"/>
    <w:rsid w:val="00016F01"/>
    <w:rsid w:val="00017342"/>
    <w:rsid w:val="0001763C"/>
    <w:rsid w:val="000177A4"/>
    <w:rsid w:val="00017852"/>
    <w:rsid w:val="000178A9"/>
    <w:rsid w:val="000178F7"/>
    <w:rsid w:val="0001798D"/>
    <w:rsid w:val="000179FA"/>
    <w:rsid w:val="00017D04"/>
    <w:rsid w:val="00017DB2"/>
    <w:rsid w:val="000200E6"/>
    <w:rsid w:val="00020314"/>
    <w:rsid w:val="000206EE"/>
    <w:rsid w:val="000209A3"/>
    <w:rsid w:val="00020B3D"/>
    <w:rsid w:val="00020DD7"/>
    <w:rsid w:val="00021163"/>
    <w:rsid w:val="000213CC"/>
    <w:rsid w:val="00021A5A"/>
    <w:rsid w:val="0002211D"/>
    <w:rsid w:val="000223AE"/>
    <w:rsid w:val="000227BC"/>
    <w:rsid w:val="00022AB7"/>
    <w:rsid w:val="00022D60"/>
    <w:rsid w:val="000233E5"/>
    <w:rsid w:val="0002340F"/>
    <w:rsid w:val="000234B5"/>
    <w:rsid w:val="0002363E"/>
    <w:rsid w:val="00023715"/>
    <w:rsid w:val="0002374F"/>
    <w:rsid w:val="0002379A"/>
    <w:rsid w:val="0002393F"/>
    <w:rsid w:val="00023BDB"/>
    <w:rsid w:val="00023BF2"/>
    <w:rsid w:val="00023C1D"/>
    <w:rsid w:val="00024033"/>
    <w:rsid w:val="000243EE"/>
    <w:rsid w:val="000246B5"/>
    <w:rsid w:val="000246E8"/>
    <w:rsid w:val="0002480A"/>
    <w:rsid w:val="0002489F"/>
    <w:rsid w:val="00024C70"/>
    <w:rsid w:val="00024DF3"/>
    <w:rsid w:val="00024FF4"/>
    <w:rsid w:val="000252F1"/>
    <w:rsid w:val="0002534A"/>
    <w:rsid w:val="000255C4"/>
    <w:rsid w:val="0002571D"/>
    <w:rsid w:val="0002587F"/>
    <w:rsid w:val="00025BB9"/>
    <w:rsid w:val="0002658E"/>
    <w:rsid w:val="00026811"/>
    <w:rsid w:val="0002684B"/>
    <w:rsid w:val="00026868"/>
    <w:rsid w:val="00026B05"/>
    <w:rsid w:val="000271BA"/>
    <w:rsid w:val="000273D3"/>
    <w:rsid w:val="00027A1C"/>
    <w:rsid w:val="00027B80"/>
    <w:rsid w:val="00027C0B"/>
    <w:rsid w:val="00027E66"/>
    <w:rsid w:val="0002B8A2"/>
    <w:rsid w:val="000302D7"/>
    <w:rsid w:val="00030B25"/>
    <w:rsid w:val="00030B50"/>
    <w:rsid w:val="00030C36"/>
    <w:rsid w:val="00030E1D"/>
    <w:rsid w:val="00030E7D"/>
    <w:rsid w:val="00031055"/>
    <w:rsid w:val="00031180"/>
    <w:rsid w:val="00031442"/>
    <w:rsid w:val="00031681"/>
    <w:rsid w:val="00031BDA"/>
    <w:rsid w:val="00031CD1"/>
    <w:rsid w:val="00031E46"/>
    <w:rsid w:val="0003240B"/>
    <w:rsid w:val="00032536"/>
    <w:rsid w:val="000326B5"/>
    <w:rsid w:val="00032765"/>
    <w:rsid w:val="00032EFA"/>
    <w:rsid w:val="00032F89"/>
    <w:rsid w:val="000335CC"/>
    <w:rsid w:val="000336BC"/>
    <w:rsid w:val="000338D7"/>
    <w:rsid w:val="00033E45"/>
    <w:rsid w:val="00033E86"/>
    <w:rsid w:val="000342F4"/>
    <w:rsid w:val="000345D5"/>
    <w:rsid w:val="00034770"/>
    <w:rsid w:val="00034817"/>
    <w:rsid w:val="000349EF"/>
    <w:rsid w:val="00034BE2"/>
    <w:rsid w:val="00034C68"/>
    <w:rsid w:val="00034C94"/>
    <w:rsid w:val="00034E20"/>
    <w:rsid w:val="00035137"/>
    <w:rsid w:val="000351B5"/>
    <w:rsid w:val="00035225"/>
    <w:rsid w:val="00035340"/>
    <w:rsid w:val="00035CFC"/>
    <w:rsid w:val="00035E4E"/>
    <w:rsid w:val="00035F84"/>
    <w:rsid w:val="00035FAF"/>
    <w:rsid w:val="00036096"/>
    <w:rsid w:val="0003628A"/>
    <w:rsid w:val="00036453"/>
    <w:rsid w:val="00036A5F"/>
    <w:rsid w:val="00036A82"/>
    <w:rsid w:val="00036DFF"/>
    <w:rsid w:val="00037138"/>
    <w:rsid w:val="00037489"/>
    <w:rsid w:val="00040152"/>
    <w:rsid w:val="00040957"/>
    <w:rsid w:val="000409C1"/>
    <w:rsid w:val="00040B34"/>
    <w:rsid w:val="0004144A"/>
    <w:rsid w:val="00041494"/>
    <w:rsid w:val="000414BE"/>
    <w:rsid w:val="000414DD"/>
    <w:rsid w:val="000416AA"/>
    <w:rsid w:val="000419E3"/>
    <w:rsid w:val="00041AC9"/>
    <w:rsid w:val="00041C3D"/>
    <w:rsid w:val="00041E74"/>
    <w:rsid w:val="0004202F"/>
    <w:rsid w:val="00042369"/>
    <w:rsid w:val="00042474"/>
    <w:rsid w:val="000424D7"/>
    <w:rsid w:val="000424DC"/>
    <w:rsid w:val="0004263D"/>
    <w:rsid w:val="00042850"/>
    <w:rsid w:val="000429D9"/>
    <w:rsid w:val="00042BCD"/>
    <w:rsid w:val="00042DDB"/>
    <w:rsid w:val="00042E47"/>
    <w:rsid w:val="00042F98"/>
    <w:rsid w:val="00043098"/>
    <w:rsid w:val="000430D2"/>
    <w:rsid w:val="000430F1"/>
    <w:rsid w:val="000431CD"/>
    <w:rsid w:val="00043373"/>
    <w:rsid w:val="000435FF"/>
    <w:rsid w:val="00043D23"/>
    <w:rsid w:val="00044132"/>
    <w:rsid w:val="000445D2"/>
    <w:rsid w:val="00044655"/>
    <w:rsid w:val="0004471D"/>
    <w:rsid w:val="0004479D"/>
    <w:rsid w:val="000448CD"/>
    <w:rsid w:val="0004497C"/>
    <w:rsid w:val="00044ABC"/>
    <w:rsid w:val="00044CC7"/>
    <w:rsid w:val="00045101"/>
    <w:rsid w:val="00045144"/>
    <w:rsid w:val="0004514A"/>
    <w:rsid w:val="0004520D"/>
    <w:rsid w:val="0004543D"/>
    <w:rsid w:val="00045454"/>
    <w:rsid w:val="0004570C"/>
    <w:rsid w:val="00045900"/>
    <w:rsid w:val="00045957"/>
    <w:rsid w:val="00045C71"/>
    <w:rsid w:val="00045F28"/>
    <w:rsid w:val="00045FC3"/>
    <w:rsid w:val="00046561"/>
    <w:rsid w:val="000467F4"/>
    <w:rsid w:val="00046DBC"/>
    <w:rsid w:val="00046E6C"/>
    <w:rsid w:val="00047597"/>
    <w:rsid w:val="000479CE"/>
    <w:rsid w:val="00047BF8"/>
    <w:rsid w:val="00047DA7"/>
    <w:rsid w:val="000506C2"/>
    <w:rsid w:val="00050A7C"/>
    <w:rsid w:val="00050AF7"/>
    <w:rsid w:val="00050E42"/>
    <w:rsid w:val="00051157"/>
    <w:rsid w:val="00051284"/>
    <w:rsid w:val="00051558"/>
    <w:rsid w:val="000516C5"/>
    <w:rsid w:val="00051766"/>
    <w:rsid w:val="00051AE7"/>
    <w:rsid w:val="00051B04"/>
    <w:rsid w:val="00051B4D"/>
    <w:rsid w:val="00051EF5"/>
    <w:rsid w:val="00052134"/>
    <w:rsid w:val="00052273"/>
    <w:rsid w:val="0005275B"/>
    <w:rsid w:val="00052795"/>
    <w:rsid w:val="00052D1A"/>
    <w:rsid w:val="00053292"/>
    <w:rsid w:val="00053293"/>
    <w:rsid w:val="00053A4D"/>
    <w:rsid w:val="00053AFA"/>
    <w:rsid w:val="00053C0C"/>
    <w:rsid w:val="00053C3F"/>
    <w:rsid w:val="00053F31"/>
    <w:rsid w:val="0005427A"/>
    <w:rsid w:val="000544FC"/>
    <w:rsid w:val="00054734"/>
    <w:rsid w:val="000548B3"/>
    <w:rsid w:val="00054C68"/>
    <w:rsid w:val="00054FC9"/>
    <w:rsid w:val="000551F4"/>
    <w:rsid w:val="00055281"/>
    <w:rsid w:val="0005535E"/>
    <w:rsid w:val="0005550E"/>
    <w:rsid w:val="000557FB"/>
    <w:rsid w:val="00055854"/>
    <w:rsid w:val="000559E2"/>
    <w:rsid w:val="00055D0B"/>
    <w:rsid w:val="00055F2A"/>
    <w:rsid w:val="00056173"/>
    <w:rsid w:val="00056292"/>
    <w:rsid w:val="000563C2"/>
    <w:rsid w:val="0005657A"/>
    <w:rsid w:val="000567A9"/>
    <w:rsid w:val="000567CF"/>
    <w:rsid w:val="00056BFB"/>
    <w:rsid w:val="00056E39"/>
    <w:rsid w:val="00056FD3"/>
    <w:rsid w:val="0005724A"/>
    <w:rsid w:val="00057479"/>
    <w:rsid w:val="00057752"/>
    <w:rsid w:val="000577F1"/>
    <w:rsid w:val="00057802"/>
    <w:rsid w:val="00057827"/>
    <w:rsid w:val="00057914"/>
    <w:rsid w:val="00057B9C"/>
    <w:rsid w:val="00057CFC"/>
    <w:rsid w:val="00057F2D"/>
    <w:rsid w:val="0006029C"/>
    <w:rsid w:val="00060377"/>
    <w:rsid w:val="000603BD"/>
    <w:rsid w:val="000607C6"/>
    <w:rsid w:val="00060AF1"/>
    <w:rsid w:val="00060F47"/>
    <w:rsid w:val="000611E6"/>
    <w:rsid w:val="0006158B"/>
    <w:rsid w:val="000617BC"/>
    <w:rsid w:val="0006186F"/>
    <w:rsid w:val="000618B3"/>
    <w:rsid w:val="000618EE"/>
    <w:rsid w:val="000619BA"/>
    <w:rsid w:val="00061B5C"/>
    <w:rsid w:val="00061DFA"/>
    <w:rsid w:val="00062031"/>
    <w:rsid w:val="00062219"/>
    <w:rsid w:val="00062389"/>
    <w:rsid w:val="00062546"/>
    <w:rsid w:val="0006283B"/>
    <w:rsid w:val="00062A52"/>
    <w:rsid w:val="00062C15"/>
    <w:rsid w:val="00062C3E"/>
    <w:rsid w:val="00062D53"/>
    <w:rsid w:val="000632D2"/>
    <w:rsid w:val="00063359"/>
    <w:rsid w:val="00063664"/>
    <w:rsid w:val="00063B0F"/>
    <w:rsid w:val="00063E82"/>
    <w:rsid w:val="000642C6"/>
    <w:rsid w:val="00064381"/>
    <w:rsid w:val="0006482B"/>
    <w:rsid w:val="0006483D"/>
    <w:rsid w:val="0006495D"/>
    <w:rsid w:val="00065262"/>
    <w:rsid w:val="000658D7"/>
    <w:rsid w:val="000658E8"/>
    <w:rsid w:val="000659E2"/>
    <w:rsid w:val="00065BA8"/>
    <w:rsid w:val="00065C1E"/>
    <w:rsid w:val="00065E86"/>
    <w:rsid w:val="0006616F"/>
    <w:rsid w:val="0006629B"/>
    <w:rsid w:val="000666DB"/>
    <w:rsid w:val="0006699F"/>
    <w:rsid w:val="00066CBC"/>
    <w:rsid w:val="00066CFF"/>
    <w:rsid w:val="00066D13"/>
    <w:rsid w:val="00066D59"/>
    <w:rsid w:val="00066DBB"/>
    <w:rsid w:val="000671C9"/>
    <w:rsid w:val="000678EA"/>
    <w:rsid w:val="000678F0"/>
    <w:rsid w:val="00067A9D"/>
    <w:rsid w:val="00067C09"/>
    <w:rsid w:val="00067CB3"/>
    <w:rsid w:val="00067D05"/>
    <w:rsid w:val="00069724"/>
    <w:rsid w:val="000700FE"/>
    <w:rsid w:val="0007052E"/>
    <w:rsid w:val="00070606"/>
    <w:rsid w:val="00070687"/>
    <w:rsid w:val="000707E7"/>
    <w:rsid w:val="00070E16"/>
    <w:rsid w:val="00070EDD"/>
    <w:rsid w:val="00071051"/>
    <w:rsid w:val="000713FA"/>
    <w:rsid w:val="000716CC"/>
    <w:rsid w:val="000716F5"/>
    <w:rsid w:val="00071AF4"/>
    <w:rsid w:val="00071CBE"/>
    <w:rsid w:val="0007204E"/>
    <w:rsid w:val="00072466"/>
    <w:rsid w:val="00072847"/>
    <w:rsid w:val="00072B01"/>
    <w:rsid w:val="00072F02"/>
    <w:rsid w:val="000739A4"/>
    <w:rsid w:val="000739E4"/>
    <w:rsid w:val="00073A5C"/>
    <w:rsid w:val="00073CD7"/>
    <w:rsid w:val="00073D0D"/>
    <w:rsid w:val="00073D39"/>
    <w:rsid w:val="00073D6F"/>
    <w:rsid w:val="000743BE"/>
    <w:rsid w:val="0007478A"/>
    <w:rsid w:val="00074CC9"/>
    <w:rsid w:val="0007511F"/>
    <w:rsid w:val="000751D7"/>
    <w:rsid w:val="0007537A"/>
    <w:rsid w:val="00075478"/>
    <w:rsid w:val="00075603"/>
    <w:rsid w:val="00075679"/>
    <w:rsid w:val="00075729"/>
    <w:rsid w:val="00075977"/>
    <w:rsid w:val="00075D58"/>
    <w:rsid w:val="00075D9E"/>
    <w:rsid w:val="0007605C"/>
    <w:rsid w:val="0007613B"/>
    <w:rsid w:val="0007616F"/>
    <w:rsid w:val="000761BB"/>
    <w:rsid w:val="00076358"/>
    <w:rsid w:val="00076501"/>
    <w:rsid w:val="00076AE3"/>
    <w:rsid w:val="00077209"/>
    <w:rsid w:val="000772A2"/>
    <w:rsid w:val="000772FC"/>
    <w:rsid w:val="000775D1"/>
    <w:rsid w:val="000777BC"/>
    <w:rsid w:val="00077869"/>
    <w:rsid w:val="000778B4"/>
    <w:rsid w:val="00077915"/>
    <w:rsid w:val="00077C9C"/>
    <w:rsid w:val="00077E46"/>
    <w:rsid w:val="0007F552"/>
    <w:rsid w:val="00080208"/>
    <w:rsid w:val="00080327"/>
    <w:rsid w:val="00080578"/>
    <w:rsid w:val="00080710"/>
    <w:rsid w:val="000809FA"/>
    <w:rsid w:val="00080C50"/>
    <w:rsid w:val="00080C5B"/>
    <w:rsid w:val="00080C77"/>
    <w:rsid w:val="00080DF5"/>
    <w:rsid w:val="000811A3"/>
    <w:rsid w:val="000815A1"/>
    <w:rsid w:val="000817D4"/>
    <w:rsid w:val="0008181D"/>
    <w:rsid w:val="00081874"/>
    <w:rsid w:val="00081B3F"/>
    <w:rsid w:val="00081C2E"/>
    <w:rsid w:val="00081F26"/>
    <w:rsid w:val="000820FD"/>
    <w:rsid w:val="00082521"/>
    <w:rsid w:val="0008266C"/>
    <w:rsid w:val="00082970"/>
    <w:rsid w:val="00082F7E"/>
    <w:rsid w:val="0008339B"/>
    <w:rsid w:val="00083467"/>
    <w:rsid w:val="0008389E"/>
    <w:rsid w:val="000838FB"/>
    <w:rsid w:val="00083C12"/>
    <w:rsid w:val="000849E5"/>
    <w:rsid w:val="00084B65"/>
    <w:rsid w:val="00084C6E"/>
    <w:rsid w:val="00085369"/>
    <w:rsid w:val="000854C5"/>
    <w:rsid w:val="0008563F"/>
    <w:rsid w:val="0008570E"/>
    <w:rsid w:val="000857B8"/>
    <w:rsid w:val="00085BA3"/>
    <w:rsid w:val="00085C1D"/>
    <w:rsid w:val="0008621C"/>
    <w:rsid w:val="00086723"/>
    <w:rsid w:val="0008689B"/>
    <w:rsid w:val="000868F3"/>
    <w:rsid w:val="00086942"/>
    <w:rsid w:val="00086C1B"/>
    <w:rsid w:val="00086E3F"/>
    <w:rsid w:val="000870B7"/>
    <w:rsid w:val="00087598"/>
    <w:rsid w:val="00087815"/>
    <w:rsid w:val="000878BF"/>
    <w:rsid w:val="00087939"/>
    <w:rsid w:val="00087A11"/>
    <w:rsid w:val="00087A4F"/>
    <w:rsid w:val="00087B3F"/>
    <w:rsid w:val="00087D6F"/>
    <w:rsid w:val="0009004C"/>
    <w:rsid w:val="000901B0"/>
    <w:rsid w:val="000904B1"/>
    <w:rsid w:val="00090961"/>
    <w:rsid w:val="0009098A"/>
    <w:rsid w:val="00090BDB"/>
    <w:rsid w:val="00090E80"/>
    <w:rsid w:val="000913FE"/>
    <w:rsid w:val="00091896"/>
    <w:rsid w:val="000918E2"/>
    <w:rsid w:val="000918E8"/>
    <w:rsid w:val="000919B7"/>
    <w:rsid w:val="00091A95"/>
    <w:rsid w:val="00091B0E"/>
    <w:rsid w:val="00091B79"/>
    <w:rsid w:val="00091DA7"/>
    <w:rsid w:val="00092015"/>
    <w:rsid w:val="0009224C"/>
    <w:rsid w:val="00092C90"/>
    <w:rsid w:val="00093043"/>
    <w:rsid w:val="00093065"/>
    <w:rsid w:val="00093082"/>
    <w:rsid w:val="000930D2"/>
    <w:rsid w:val="0009322D"/>
    <w:rsid w:val="000932F9"/>
    <w:rsid w:val="0009361C"/>
    <w:rsid w:val="0009372E"/>
    <w:rsid w:val="0009393C"/>
    <w:rsid w:val="00093D92"/>
    <w:rsid w:val="00094119"/>
    <w:rsid w:val="000944D6"/>
    <w:rsid w:val="000945D2"/>
    <w:rsid w:val="00094653"/>
    <w:rsid w:val="00094845"/>
    <w:rsid w:val="00094A34"/>
    <w:rsid w:val="00094A40"/>
    <w:rsid w:val="00094AF2"/>
    <w:rsid w:val="00094B9B"/>
    <w:rsid w:val="00094D43"/>
    <w:rsid w:val="00094D4F"/>
    <w:rsid w:val="00094FB5"/>
    <w:rsid w:val="0009505B"/>
    <w:rsid w:val="000953BD"/>
    <w:rsid w:val="0009565C"/>
    <w:rsid w:val="000956BE"/>
    <w:rsid w:val="000957F2"/>
    <w:rsid w:val="000959FA"/>
    <w:rsid w:val="00095B2A"/>
    <w:rsid w:val="00095CD3"/>
    <w:rsid w:val="00096066"/>
    <w:rsid w:val="00096079"/>
    <w:rsid w:val="000960E6"/>
    <w:rsid w:val="00096D2C"/>
    <w:rsid w:val="00097397"/>
    <w:rsid w:val="00097571"/>
    <w:rsid w:val="00097627"/>
    <w:rsid w:val="00097674"/>
    <w:rsid w:val="000976E3"/>
    <w:rsid w:val="00097754"/>
    <w:rsid w:val="00097914"/>
    <w:rsid w:val="00097C38"/>
    <w:rsid w:val="00097CC7"/>
    <w:rsid w:val="00097CFC"/>
    <w:rsid w:val="00097F8E"/>
    <w:rsid w:val="000A0316"/>
    <w:rsid w:val="000A04AC"/>
    <w:rsid w:val="000A04B0"/>
    <w:rsid w:val="000A0537"/>
    <w:rsid w:val="000A07FC"/>
    <w:rsid w:val="000A08AE"/>
    <w:rsid w:val="000A0ADA"/>
    <w:rsid w:val="000A0CB7"/>
    <w:rsid w:val="000A0D86"/>
    <w:rsid w:val="000A1464"/>
    <w:rsid w:val="000A14C0"/>
    <w:rsid w:val="000A1606"/>
    <w:rsid w:val="000A17B8"/>
    <w:rsid w:val="000A1BC2"/>
    <w:rsid w:val="000A2190"/>
    <w:rsid w:val="000A22D8"/>
    <w:rsid w:val="000A245D"/>
    <w:rsid w:val="000A2489"/>
    <w:rsid w:val="000A25F4"/>
    <w:rsid w:val="000A2CD0"/>
    <w:rsid w:val="000A2D3E"/>
    <w:rsid w:val="000A300F"/>
    <w:rsid w:val="000A3335"/>
    <w:rsid w:val="000A3776"/>
    <w:rsid w:val="000A3DC2"/>
    <w:rsid w:val="000A3EEE"/>
    <w:rsid w:val="000A3F2B"/>
    <w:rsid w:val="000A4797"/>
    <w:rsid w:val="000A4865"/>
    <w:rsid w:val="000A488B"/>
    <w:rsid w:val="000A4959"/>
    <w:rsid w:val="000A4BFE"/>
    <w:rsid w:val="000A4EC6"/>
    <w:rsid w:val="000A5091"/>
    <w:rsid w:val="000A50A5"/>
    <w:rsid w:val="000A515A"/>
    <w:rsid w:val="000A52A6"/>
    <w:rsid w:val="000A53AE"/>
    <w:rsid w:val="000A552B"/>
    <w:rsid w:val="000A55B7"/>
    <w:rsid w:val="000A5B91"/>
    <w:rsid w:val="000A5BE1"/>
    <w:rsid w:val="000A61C2"/>
    <w:rsid w:val="000A6284"/>
    <w:rsid w:val="000A656E"/>
    <w:rsid w:val="000A657E"/>
    <w:rsid w:val="000A6784"/>
    <w:rsid w:val="000A67CE"/>
    <w:rsid w:val="000A67ED"/>
    <w:rsid w:val="000A683D"/>
    <w:rsid w:val="000A6F05"/>
    <w:rsid w:val="000A7100"/>
    <w:rsid w:val="000A75A7"/>
    <w:rsid w:val="000A79B5"/>
    <w:rsid w:val="000A7A75"/>
    <w:rsid w:val="000A7CC7"/>
    <w:rsid w:val="000A7F22"/>
    <w:rsid w:val="000B04EE"/>
    <w:rsid w:val="000B066C"/>
    <w:rsid w:val="000B0714"/>
    <w:rsid w:val="000B078C"/>
    <w:rsid w:val="000B0BA5"/>
    <w:rsid w:val="000B1181"/>
    <w:rsid w:val="000B1195"/>
    <w:rsid w:val="000B1230"/>
    <w:rsid w:val="000B12B3"/>
    <w:rsid w:val="000B12C1"/>
    <w:rsid w:val="000B135F"/>
    <w:rsid w:val="000B1876"/>
    <w:rsid w:val="000B18C5"/>
    <w:rsid w:val="000B1941"/>
    <w:rsid w:val="000B1AFB"/>
    <w:rsid w:val="000B1DB7"/>
    <w:rsid w:val="000B1DC3"/>
    <w:rsid w:val="000B1F5A"/>
    <w:rsid w:val="000B22E5"/>
    <w:rsid w:val="000B274C"/>
    <w:rsid w:val="000B29FD"/>
    <w:rsid w:val="000B2A12"/>
    <w:rsid w:val="000B2F61"/>
    <w:rsid w:val="000B30F3"/>
    <w:rsid w:val="000B3165"/>
    <w:rsid w:val="000B3170"/>
    <w:rsid w:val="000B360A"/>
    <w:rsid w:val="000B3749"/>
    <w:rsid w:val="000B37DA"/>
    <w:rsid w:val="000B39E6"/>
    <w:rsid w:val="000B424E"/>
    <w:rsid w:val="000B4331"/>
    <w:rsid w:val="000B4823"/>
    <w:rsid w:val="000B4E3C"/>
    <w:rsid w:val="000B503C"/>
    <w:rsid w:val="000B5428"/>
    <w:rsid w:val="000B54C4"/>
    <w:rsid w:val="000B5633"/>
    <w:rsid w:val="000B58B6"/>
    <w:rsid w:val="000B58F4"/>
    <w:rsid w:val="000B595F"/>
    <w:rsid w:val="000B5AD8"/>
    <w:rsid w:val="000B5FE5"/>
    <w:rsid w:val="000B62A1"/>
    <w:rsid w:val="000B66F6"/>
    <w:rsid w:val="000B6DFD"/>
    <w:rsid w:val="000B6FB8"/>
    <w:rsid w:val="000B705A"/>
    <w:rsid w:val="000B7089"/>
    <w:rsid w:val="000B7140"/>
    <w:rsid w:val="000B754D"/>
    <w:rsid w:val="000B7666"/>
    <w:rsid w:val="000B79B2"/>
    <w:rsid w:val="000B7B68"/>
    <w:rsid w:val="000B7BDB"/>
    <w:rsid w:val="000B7FCF"/>
    <w:rsid w:val="000C0098"/>
    <w:rsid w:val="000C0240"/>
    <w:rsid w:val="000C030F"/>
    <w:rsid w:val="000C066E"/>
    <w:rsid w:val="000C0AAB"/>
    <w:rsid w:val="000C0B66"/>
    <w:rsid w:val="000C0BEE"/>
    <w:rsid w:val="000C0D8B"/>
    <w:rsid w:val="000C1456"/>
    <w:rsid w:val="000C146A"/>
    <w:rsid w:val="000C14F5"/>
    <w:rsid w:val="000C1503"/>
    <w:rsid w:val="000C1798"/>
    <w:rsid w:val="000C18B8"/>
    <w:rsid w:val="000C1A5F"/>
    <w:rsid w:val="000C1A66"/>
    <w:rsid w:val="000C1E4D"/>
    <w:rsid w:val="000C2077"/>
    <w:rsid w:val="000C2143"/>
    <w:rsid w:val="000C2180"/>
    <w:rsid w:val="000C22E4"/>
    <w:rsid w:val="000C23E6"/>
    <w:rsid w:val="000C267B"/>
    <w:rsid w:val="000C2C2F"/>
    <w:rsid w:val="000C2CA7"/>
    <w:rsid w:val="000C32AC"/>
    <w:rsid w:val="000C33E7"/>
    <w:rsid w:val="000C34BD"/>
    <w:rsid w:val="000C39FA"/>
    <w:rsid w:val="000C3A34"/>
    <w:rsid w:val="000C3D40"/>
    <w:rsid w:val="000C3FC0"/>
    <w:rsid w:val="000C440E"/>
    <w:rsid w:val="000C4785"/>
    <w:rsid w:val="000C4AEE"/>
    <w:rsid w:val="000C4C10"/>
    <w:rsid w:val="000C4C4F"/>
    <w:rsid w:val="000C4D3A"/>
    <w:rsid w:val="000C4F63"/>
    <w:rsid w:val="000C4F73"/>
    <w:rsid w:val="000C4F9F"/>
    <w:rsid w:val="000C5585"/>
    <w:rsid w:val="000C57BC"/>
    <w:rsid w:val="000C5847"/>
    <w:rsid w:val="000C5A90"/>
    <w:rsid w:val="000C5F53"/>
    <w:rsid w:val="000C67FE"/>
    <w:rsid w:val="000C6903"/>
    <w:rsid w:val="000C6B95"/>
    <w:rsid w:val="000C7095"/>
    <w:rsid w:val="000C709D"/>
    <w:rsid w:val="000C731F"/>
    <w:rsid w:val="000C73D3"/>
    <w:rsid w:val="000C74DC"/>
    <w:rsid w:val="000C7684"/>
    <w:rsid w:val="000C795F"/>
    <w:rsid w:val="000C7CAB"/>
    <w:rsid w:val="000CB3CC"/>
    <w:rsid w:val="000D001B"/>
    <w:rsid w:val="000D03FB"/>
    <w:rsid w:val="000D041E"/>
    <w:rsid w:val="000D06A4"/>
    <w:rsid w:val="000D07B8"/>
    <w:rsid w:val="000D0802"/>
    <w:rsid w:val="000D090A"/>
    <w:rsid w:val="000D0A12"/>
    <w:rsid w:val="000D0E39"/>
    <w:rsid w:val="000D0FD9"/>
    <w:rsid w:val="000D108A"/>
    <w:rsid w:val="000D10B1"/>
    <w:rsid w:val="000D1235"/>
    <w:rsid w:val="000D159C"/>
    <w:rsid w:val="000D15A0"/>
    <w:rsid w:val="000D165C"/>
    <w:rsid w:val="000D16DA"/>
    <w:rsid w:val="000D18F3"/>
    <w:rsid w:val="000D1920"/>
    <w:rsid w:val="000D1AE5"/>
    <w:rsid w:val="000D1BC4"/>
    <w:rsid w:val="000D1C27"/>
    <w:rsid w:val="000D1D07"/>
    <w:rsid w:val="000D1D0F"/>
    <w:rsid w:val="000D1F08"/>
    <w:rsid w:val="000D1FE0"/>
    <w:rsid w:val="000D2254"/>
    <w:rsid w:val="000D226E"/>
    <w:rsid w:val="000D22DD"/>
    <w:rsid w:val="000D240F"/>
    <w:rsid w:val="000D243D"/>
    <w:rsid w:val="000D24B6"/>
    <w:rsid w:val="000D267D"/>
    <w:rsid w:val="000D26B5"/>
    <w:rsid w:val="000D2729"/>
    <w:rsid w:val="000D2995"/>
    <w:rsid w:val="000D29F1"/>
    <w:rsid w:val="000D2B19"/>
    <w:rsid w:val="000D2D03"/>
    <w:rsid w:val="000D2EDD"/>
    <w:rsid w:val="000D2F7B"/>
    <w:rsid w:val="000D2F86"/>
    <w:rsid w:val="000D344F"/>
    <w:rsid w:val="000D370E"/>
    <w:rsid w:val="000D37D9"/>
    <w:rsid w:val="000D39BE"/>
    <w:rsid w:val="000D3BC8"/>
    <w:rsid w:val="000D3E3B"/>
    <w:rsid w:val="000D43AA"/>
    <w:rsid w:val="000D4492"/>
    <w:rsid w:val="000D46C1"/>
    <w:rsid w:val="000D47FC"/>
    <w:rsid w:val="000D4806"/>
    <w:rsid w:val="000D48FD"/>
    <w:rsid w:val="000D4A0C"/>
    <w:rsid w:val="000D4E2A"/>
    <w:rsid w:val="000D51C8"/>
    <w:rsid w:val="000D5734"/>
    <w:rsid w:val="000D574D"/>
    <w:rsid w:val="000D5816"/>
    <w:rsid w:val="000D5BCC"/>
    <w:rsid w:val="000D5EB3"/>
    <w:rsid w:val="000D5EDF"/>
    <w:rsid w:val="000D61D6"/>
    <w:rsid w:val="000D61DC"/>
    <w:rsid w:val="000D6A85"/>
    <w:rsid w:val="000D6BCD"/>
    <w:rsid w:val="000D702E"/>
    <w:rsid w:val="000D720E"/>
    <w:rsid w:val="000D749B"/>
    <w:rsid w:val="000D77D0"/>
    <w:rsid w:val="000D7A09"/>
    <w:rsid w:val="000D7B90"/>
    <w:rsid w:val="000D7BA7"/>
    <w:rsid w:val="000D7DFD"/>
    <w:rsid w:val="000E0093"/>
    <w:rsid w:val="000E0144"/>
    <w:rsid w:val="000E0485"/>
    <w:rsid w:val="000E07A9"/>
    <w:rsid w:val="000E0808"/>
    <w:rsid w:val="000E11CF"/>
    <w:rsid w:val="000E11D1"/>
    <w:rsid w:val="000E11EF"/>
    <w:rsid w:val="000E1273"/>
    <w:rsid w:val="000E1667"/>
    <w:rsid w:val="000E17F9"/>
    <w:rsid w:val="000E1BFA"/>
    <w:rsid w:val="000E1FC3"/>
    <w:rsid w:val="000E2049"/>
    <w:rsid w:val="000E23AF"/>
    <w:rsid w:val="000E2524"/>
    <w:rsid w:val="000E264F"/>
    <w:rsid w:val="000E27D5"/>
    <w:rsid w:val="000E284C"/>
    <w:rsid w:val="000E2C08"/>
    <w:rsid w:val="000E2C38"/>
    <w:rsid w:val="000E2C48"/>
    <w:rsid w:val="000E2C4A"/>
    <w:rsid w:val="000E30AC"/>
    <w:rsid w:val="000E30E1"/>
    <w:rsid w:val="000E34D2"/>
    <w:rsid w:val="000E3835"/>
    <w:rsid w:val="000E3931"/>
    <w:rsid w:val="000E3C09"/>
    <w:rsid w:val="000E3DD8"/>
    <w:rsid w:val="000E3E16"/>
    <w:rsid w:val="000E3E53"/>
    <w:rsid w:val="000E4166"/>
    <w:rsid w:val="000E427E"/>
    <w:rsid w:val="000E4389"/>
    <w:rsid w:val="000E48D0"/>
    <w:rsid w:val="000E4AF2"/>
    <w:rsid w:val="000E4AF7"/>
    <w:rsid w:val="000E4C92"/>
    <w:rsid w:val="000E4CF9"/>
    <w:rsid w:val="000E4FB9"/>
    <w:rsid w:val="000E4FF4"/>
    <w:rsid w:val="000E54C4"/>
    <w:rsid w:val="000E579E"/>
    <w:rsid w:val="000E5AA7"/>
    <w:rsid w:val="000E5C70"/>
    <w:rsid w:val="000E5D20"/>
    <w:rsid w:val="000E5E3C"/>
    <w:rsid w:val="000E6191"/>
    <w:rsid w:val="000E6222"/>
    <w:rsid w:val="000E62A2"/>
    <w:rsid w:val="000E65BA"/>
    <w:rsid w:val="000E6927"/>
    <w:rsid w:val="000E7218"/>
    <w:rsid w:val="000E7587"/>
    <w:rsid w:val="000E7627"/>
    <w:rsid w:val="000E770D"/>
    <w:rsid w:val="000E7757"/>
    <w:rsid w:val="000E7875"/>
    <w:rsid w:val="000E7D90"/>
    <w:rsid w:val="000E7DAF"/>
    <w:rsid w:val="000F00AF"/>
    <w:rsid w:val="000F05ED"/>
    <w:rsid w:val="000F0B60"/>
    <w:rsid w:val="000F0DAF"/>
    <w:rsid w:val="000F0E31"/>
    <w:rsid w:val="000F109E"/>
    <w:rsid w:val="000F1329"/>
    <w:rsid w:val="000F191C"/>
    <w:rsid w:val="000F19A0"/>
    <w:rsid w:val="000F1F1A"/>
    <w:rsid w:val="000F2076"/>
    <w:rsid w:val="000F26F9"/>
    <w:rsid w:val="000F2B31"/>
    <w:rsid w:val="000F2C4B"/>
    <w:rsid w:val="000F2CDE"/>
    <w:rsid w:val="000F2E27"/>
    <w:rsid w:val="000F2F80"/>
    <w:rsid w:val="000F2FF0"/>
    <w:rsid w:val="000F3027"/>
    <w:rsid w:val="000F3088"/>
    <w:rsid w:val="000F348F"/>
    <w:rsid w:val="000F3996"/>
    <w:rsid w:val="000F3A02"/>
    <w:rsid w:val="000F446C"/>
    <w:rsid w:val="000F4546"/>
    <w:rsid w:val="000F4D14"/>
    <w:rsid w:val="000F504E"/>
    <w:rsid w:val="000F5235"/>
    <w:rsid w:val="000F5286"/>
    <w:rsid w:val="000F52C7"/>
    <w:rsid w:val="000F5357"/>
    <w:rsid w:val="000F540C"/>
    <w:rsid w:val="000F5590"/>
    <w:rsid w:val="000F559F"/>
    <w:rsid w:val="000F55AF"/>
    <w:rsid w:val="000F588C"/>
    <w:rsid w:val="000F59BE"/>
    <w:rsid w:val="000F59D3"/>
    <w:rsid w:val="000F5A51"/>
    <w:rsid w:val="000F5C04"/>
    <w:rsid w:val="000F5D2B"/>
    <w:rsid w:val="000F5DBF"/>
    <w:rsid w:val="000F6008"/>
    <w:rsid w:val="000F6182"/>
    <w:rsid w:val="000F61E2"/>
    <w:rsid w:val="000F644A"/>
    <w:rsid w:val="000F6511"/>
    <w:rsid w:val="000F6975"/>
    <w:rsid w:val="000F6AB8"/>
    <w:rsid w:val="000F6B2F"/>
    <w:rsid w:val="000F6D57"/>
    <w:rsid w:val="000F6D9E"/>
    <w:rsid w:val="000F6E76"/>
    <w:rsid w:val="000F70CC"/>
    <w:rsid w:val="000F71FC"/>
    <w:rsid w:val="000F7204"/>
    <w:rsid w:val="000F7205"/>
    <w:rsid w:val="000F729C"/>
    <w:rsid w:val="000F7400"/>
    <w:rsid w:val="000F74D3"/>
    <w:rsid w:val="000F75B6"/>
    <w:rsid w:val="000F76A9"/>
    <w:rsid w:val="000F7836"/>
    <w:rsid w:val="000F7CCE"/>
    <w:rsid w:val="000F7E09"/>
    <w:rsid w:val="000F7F33"/>
    <w:rsid w:val="000F7FB4"/>
    <w:rsid w:val="001000CE"/>
    <w:rsid w:val="001001F7"/>
    <w:rsid w:val="00100445"/>
    <w:rsid w:val="00100469"/>
    <w:rsid w:val="00100705"/>
    <w:rsid w:val="00100875"/>
    <w:rsid w:val="00100973"/>
    <w:rsid w:val="001009A3"/>
    <w:rsid w:val="001009C8"/>
    <w:rsid w:val="00100C4C"/>
    <w:rsid w:val="00100D58"/>
    <w:rsid w:val="00100D89"/>
    <w:rsid w:val="00101528"/>
    <w:rsid w:val="001019A0"/>
    <w:rsid w:val="00101BB0"/>
    <w:rsid w:val="00101CF9"/>
    <w:rsid w:val="00101F3E"/>
    <w:rsid w:val="00102201"/>
    <w:rsid w:val="0010225E"/>
    <w:rsid w:val="001022F5"/>
    <w:rsid w:val="0010267C"/>
    <w:rsid w:val="00102701"/>
    <w:rsid w:val="0010288D"/>
    <w:rsid w:val="00102ADB"/>
    <w:rsid w:val="00102EC6"/>
    <w:rsid w:val="0010307F"/>
    <w:rsid w:val="001030D4"/>
    <w:rsid w:val="0010321E"/>
    <w:rsid w:val="0010324E"/>
    <w:rsid w:val="0010348D"/>
    <w:rsid w:val="00103BF1"/>
    <w:rsid w:val="00103E10"/>
    <w:rsid w:val="00104575"/>
    <w:rsid w:val="001046EB"/>
    <w:rsid w:val="001049DE"/>
    <w:rsid w:val="00104BF0"/>
    <w:rsid w:val="00104C01"/>
    <w:rsid w:val="00104CDA"/>
    <w:rsid w:val="00104E82"/>
    <w:rsid w:val="00105069"/>
    <w:rsid w:val="001052E5"/>
    <w:rsid w:val="0010542C"/>
    <w:rsid w:val="0010590D"/>
    <w:rsid w:val="00105F40"/>
    <w:rsid w:val="00106205"/>
    <w:rsid w:val="00106303"/>
    <w:rsid w:val="001064AF"/>
    <w:rsid w:val="001065B5"/>
    <w:rsid w:val="0010679E"/>
    <w:rsid w:val="00106AB0"/>
    <w:rsid w:val="00106D77"/>
    <w:rsid w:val="00106D97"/>
    <w:rsid w:val="00106E7B"/>
    <w:rsid w:val="00106EC2"/>
    <w:rsid w:val="0010713B"/>
    <w:rsid w:val="00107338"/>
    <w:rsid w:val="001076BC"/>
    <w:rsid w:val="00107878"/>
    <w:rsid w:val="001078CA"/>
    <w:rsid w:val="001079ED"/>
    <w:rsid w:val="00107B39"/>
    <w:rsid w:val="00107FBC"/>
    <w:rsid w:val="001103D4"/>
    <w:rsid w:val="001103DF"/>
    <w:rsid w:val="00110879"/>
    <w:rsid w:val="00110888"/>
    <w:rsid w:val="0011098B"/>
    <w:rsid w:val="00110D04"/>
    <w:rsid w:val="00110E4E"/>
    <w:rsid w:val="00110F56"/>
    <w:rsid w:val="001118FF"/>
    <w:rsid w:val="00111949"/>
    <w:rsid w:val="001119E9"/>
    <w:rsid w:val="00111A08"/>
    <w:rsid w:val="00111A77"/>
    <w:rsid w:val="00111D71"/>
    <w:rsid w:val="00111E0C"/>
    <w:rsid w:val="00111E4A"/>
    <w:rsid w:val="00111EFE"/>
    <w:rsid w:val="00111F6C"/>
    <w:rsid w:val="00112045"/>
    <w:rsid w:val="00112116"/>
    <w:rsid w:val="00112433"/>
    <w:rsid w:val="0011250C"/>
    <w:rsid w:val="00112868"/>
    <w:rsid w:val="001129C7"/>
    <w:rsid w:val="00112B28"/>
    <w:rsid w:val="00112F12"/>
    <w:rsid w:val="00112FA4"/>
    <w:rsid w:val="001133A8"/>
    <w:rsid w:val="00113656"/>
    <w:rsid w:val="00113C15"/>
    <w:rsid w:val="00113CC7"/>
    <w:rsid w:val="00114087"/>
    <w:rsid w:val="001140EE"/>
    <w:rsid w:val="0011436D"/>
    <w:rsid w:val="00114464"/>
    <w:rsid w:val="001145D3"/>
    <w:rsid w:val="0011462C"/>
    <w:rsid w:val="00114654"/>
    <w:rsid w:val="0011485D"/>
    <w:rsid w:val="00114928"/>
    <w:rsid w:val="00114B1E"/>
    <w:rsid w:val="00114F33"/>
    <w:rsid w:val="0011514F"/>
    <w:rsid w:val="0011564C"/>
    <w:rsid w:val="001158D3"/>
    <w:rsid w:val="001158D4"/>
    <w:rsid w:val="001159EC"/>
    <w:rsid w:val="00115D9D"/>
    <w:rsid w:val="00115FB8"/>
    <w:rsid w:val="00116330"/>
    <w:rsid w:val="001163EA"/>
    <w:rsid w:val="00116583"/>
    <w:rsid w:val="0011659F"/>
    <w:rsid w:val="00116A12"/>
    <w:rsid w:val="00116C95"/>
    <w:rsid w:val="00116D50"/>
    <w:rsid w:val="00116E3F"/>
    <w:rsid w:val="00116E6B"/>
    <w:rsid w:val="00117969"/>
    <w:rsid w:val="00117A74"/>
    <w:rsid w:val="00117B4F"/>
    <w:rsid w:val="0012021B"/>
    <w:rsid w:val="0012027C"/>
    <w:rsid w:val="00120791"/>
    <w:rsid w:val="001208F7"/>
    <w:rsid w:val="00120A6E"/>
    <w:rsid w:val="001212F4"/>
    <w:rsid w:val="001215FF"/>
    <w:rsid w:val="0012183A"/>
    <w:rsid w:val="00121866"/>
    <w:rsid w:val="001218AB"/>
    <w:rsid w:val="00121A5C"/>
    <w:rsid w:val="00121AE3"/>
    <w:rsid w:val="00121CE2"/>
    <w:rsid w:val="00121D4C"/>
    <w:rsid w:val="00121DA0"/>
    <w:rsid w:val="00121F85"/>
    <w:rsid w:val="0012236C"/>
    <w:rsid w:val="00122462"/>
    <w:rsid w:val="00122539"/>
    <w:rsid w:val="0012282D"/>
    <w:rsid w:val="0012287B"/>
    <w:rsid w:val="00122DB3"/>
    <w:rsid w:val="0012324E"/>
    <w:rsid w:val="001234D2"/>
    <w:rsid w:val="00123838"/>
    <w:rsid w:val="0012397A"/>
    <w:rsid w:val="00123B6B"/>
    <w:rsid w:val="00123C08"/>
    <w:rsid w:val="00124013"/>
    <w:rsid w:val="001243ED"/>
    <w:rsid w:val="00124815"/>
    <w:rsid w:val="00124986"/>
    <w:rsid w:val="00124B39"/>
    <w:rsid w:val="00124B7E"/>
    <w:rsid w:val="00124C40"/>
    <w:rsid w:val="00124D98"/>
    <w:rsid w:val="00124E7E"/>
    <w:rsid w:val="00125105"/>
    <w:rsid w:val="0012510D"/>
    <w:rsid w:val="001254A2"/>
    <w:rsid w:val="0012578D"/>
    <w:rsid w:val="00125972"/>
    <w:rsid w:val="00125E7C"/>
    <w:rsid w:val="00125F5A"/>
    <w:rsid w:val="00126206"/>
    <w:rsid w:val="00126441"/>
    <w:rsid w:val="0012666E"/>
    <w:rsid w:val="0012677A"/>
    <w:rsid w:val="00126A61"/>
    <w:rsid w:val="00126B46"/>
    <w:rsid w:val="00127076"/>
    <w:rsid w:val="001270C0"/>
    <w:rsid w:val="0012715B"/>
    <w:rsid w:val="00127D2B"/>
    <w:rsid w:val="00127DBC"/>
    <w:rsid w:val="001303A7"/>
    <w:rsid w:val="00130530"/>
    <w:rsid w:val="001306C6"/>
    <w:rsid w:val="00130E7D"/>
    <w:rsid w:val="00130FD9"/>
    <w:rsid w:val="0013114D"/>
    <w:rsid w:val="0013148C"/>
    <w:rsid w:val="0013167F"/>
    <w:rsid w:val="00131959"/>
    <w:rsid w:val="00131AAF"/>
    <w:rsid w:val="00131BFD"/>
    <w:rsid w:val="00131C00"/>
    <w:rsid w:val="0013231A"/>
    <w:rsid w:val="00132333"/>
    <w:rsid w:val="00132903"/>
    <w:rsid w:val="00132990"/>
    <w:rsid w:val="00132BE0"/>
    <w:rsid w:val="00132C4C"/>
    <w:rsid w:val="00132F03"/>
    <w:rsid w:val="001332F6"/>
    <w:rsid w:val="001333D4"/>
    <w:rsid w:val="001335F3"/>
    <w:rsid w:val="001336A0"/>
    <w:rsid w:val="001337E8"/>
    <w:rsid w:val="00133ADD"/>
    <w:rsid w:val="00133C13"/>
    <w:rsid w:val="00133C45"/>
    <w:rsid w:val="00133D55"/>
    <w:rsid w:val="00133EA2"/>
    <w:rsid w:val="001340DF"/>
    <w:rsid w:val="001341E5"/>
    <w:rsid w:val="00134378"/>
    <w:rsid w:val="00134383"/>
    <w:rsid w:val="001346F4"/>
    <w:rsid w:val="001347D7"/>
    <w:rsid w:val="00134897"/>
    <w:rsid w:val="00134B04"/>
    <w:rsid w:val="00134E17"/>
    <w:rsid w:val="00134F87"/>
    <w:rsid w:val="001353B8"/>
    <w:rsid w:val="00135634"/>
    <w:rsid w:val="0013565E"/>
    <w:rsid w:val="0013597F"/>
    <w:rsid w:val="00135FA1"/>
    <w:rsid w:val="00135FD9"/>
    <w:rsid w:val="00136071"/>
    <w:rsid w:val="001361DA"/>
    <w:rsid w:val="00136366"/>
    <w:rsid w:val="001363B6"/>
    <w:rsid w:val="001365C4"/>
    <w:rsid w:val="0013670C"/>
    <w:rsid w:val="001367BB"/>
    <w:rsid w:val="00136B0A"/>
    <w:rsid w:val="00136E66"/>
    <w:rsid w:val="00136ED4"/>
    <w:rsid w:val="00136F33"/>
    <w:rsid w:val="00137639"/>
    <w:rsid w:val="00137661"/>
    <w:rsid w:val="0013768C"/>
    <w:rsid w:val="00137985"/>
    <w:rsid w:val="001379A6"/>
    <w:rsid w:val="001379D3"/>
    <w:rsid w:val="001379EC"/>
    <w:rsid w:val="00140089"/>
    <w:rsid w:val="001400FE"/>
    <w:rsid w:val="001405C3"/>
    <w:rsid w:val="00140A1E"/>
    <w:rsid w:val="00140B52"/>
    <w:rsid w:val="00140C59"/>
    <w:rsid w:val="00140E59"/>
    <w:rsid w:val="00140E6F"/>
    <w:rsid w:val="001414E7"/>
    <w:rsid w:val="00141667"/>
    <w:rsid w:val="001417B9"/>
    <w:rsid w:val="001419F5"/>
    <w:rsid w:val="00141A7B"/>
    <w:rsid w:val="00141EDE"/>
    <w:rsid w:val="0014215F"/>
    <w:rsid w:val="001423A7"/>
    <w:rsid w:val="00142453"/>
    <w:rsid w:val="0014265C"/>
    <w:rsid w:val="00142848"/>
    <w:rsid w:val="00142AC7"/>
    <w:rsid w:val="00142B93"/>
    <w:rsid w:val="00142C44"/>
    <w:rsid w:val="00142FF0"/>
    <w:rsid w:val="00143069"/>
    <w:rsid w:val="00143103"/>
    <w:rsid w:val="00143352"/>
    <w:rsid w:val="00143586"/>
    <w:rsid w:val="0014394E"/>
    <w:rsid w:val="0014399A"/>
    <w:rsid w:val="001439A7"/>
    <w:rsid w:val="00143B2B"/>
    <w:rsid w:val="00143BB6"/>
    <w:rsid w:val="00143F04"/>
    <w:rsid w:val="0014427D"/>
    <w:rsid w:val="00144359"/>
    <w:rsid w:val="001447F3"/>
    <w:rsid w:val="00144AD9"/>
    <w:rsid w:val="00144C2B"/>
    <w:rsid w:val="00144D0F"/>
    <w:rsid w:val="00144D87"/>
    <w:rsid w:val="001454D0"/>
    <w:rsid w:val="0014578B"/>
    <w:rsid w:val="00145CF8"/>
    <w:rsid w:val="00145E47"/>
    <w:rsid w:val="00145EAC"/>
    <w:rsid w:val="001461CE"/>
    <w:rsid w:val="0014628D"/>
    <w:rsid w:val="001462AF"/>
    <w:rsid w:val="00146427"/>
    <w:rsid w:val="001465B3"/>
    <w:rsid w:val="001466C6"/>
    <w:rsid w:val="0014690C"/>
    <w:rsid w:val="00146F6E"/>
    <w:rsid w:val="00147078"/>
    <w:rsid w:val="00147478"/>
    <w:rsid w:val="001475B2"/>
    <w:rsid w:val="0014771E"/>
    <w:rsid w:val="001479D9"/>
    <w:rsid w:val="00147A78"/>
    <w:rsid w:val="00147BEC"/>
    <w:rsid w:val="00147D4F"/>
    <w:rsid w:val="00147E12"/>
    <w:rsid w:val="00147E9D"/>
    <w:rsid w:val="00147FB8"/>
    <w:rsid w:val="0014976A"/>
    <w:rsid w:val="00150020"/>
    <w:rsid w:val="00150054"/>
    <w:rsid w:val="00150C37"/>
    <w:rsid w:val="00150CC1"/>
    <w:rsid w:val="00150D06"/>
    <w:rsid w:val="00150F16"/>
    <w:rsid w:val="001511B8"/>
    <w:rsid w:val="001513F2"/>
    <w:rsid w:val="00151696"/>
    <w:rsid w:val="0015191F"/>
    <w:rsid w:val="00151A9E"/>
    <w:rsid w:val="00151BE2"/>
    <w:rsid w:val="00151C64"/>
    <w:rsid w:val="00151EFC"/>
    <w:rsid w:val="00152029"/>
    <w:rsid w:val="0015205C"/>
    <w:rsid w:val="001520BA"/>
    <w:rsid w:val="00152120"/>
    <w:rsid w:val="001521D0"/>
    <w:rsid w:val="001528B5"/>
    <w:rsid w:val="001528E9"/>
    <w:rsid w:val="00152AF3"/>
    <w:rsid w:val="00152D27"/>
    <w:rsid w:val="00152F46"/>
    <w:rsid w:val="001532C4"/>
    <w:rsid w:val="0015341B"/>
    <w:rsid w:val="001534AF"/>
    <w:rsid w:val="00153548"/>
    <w:rsid w:val="0015359A"/>
    <w:rsid w:val="00153655"/>
    <w:rsid w:val="001537DC"/>
    <w:rsid w:val="00153BC6"/>
    <w:rsid w:val="001540EF"/>
    <w:rsid w:val="0015448D"/>
    <w:rsid w:val="001544B0"/>
    <w:rsid w:val="001545AA"/>
    <w:rsid w:val="00154D25"/>
    <w:rsid w:val="00154D4E"/>
    <w:rsid w:val="00155167"/>
    <w:rsid w:val="0015521C"/>
    <w:rsid w:val="00155242"/>
    <w:rsid w:val="001553D2"/>
    <w:rsid w:val="00155B50"/>
    <w:rsid w:val="0015622F"/>
    <w:rsid w:val="001563E2"/>
    <w:rsid w:val="001565A5"/>
    <w:rsid w:val="0015691D"/>
    <w:rsid w:val="00156977"/>
    <w:rsid w:val="00156C04"/>
    <w:rsid w:val="00157092"/>
    <w:rsid w:val="001570D9"/>
    <w:rsid w:val="00157166"/>
    <w:rsid w:val="0015719F"/>
    <w:rsid w:val="001574A8"/>
    <w:rsid w:val="00157682"/>
    <w:rsid w:val="00157698"/>
    <w:rsid w:val="001579A3"/>
    <w:rsid w:val="00157AB8"/>
    <w:rsid w:val="00157BA7"/>
    <w:rsid w:val="00157EDD"/>
    <w:rsid w:val="0015840B"/>
    <w:rsid w:val="0015B9D1"/>
    <w:rsid w:val="0016000E"/>
    <w:rsid w:val="00160364"/>
    <w:rsid w:val="001603CC"/>
    <w:rsid w:val="0016059D"/>
    <w:rsid w:val="00160634"/>
    <w:rsid w:val="0016083B"/>
    <w:rsid w:val="00160847"/>
    <w:rsid w:val="001608F4"/>
    <w:rsid w:val="00160C7A"/>
    <w:rsid w:val="00161491"/>
    <w:rsid w:val="00161EBF"/>
    <w:rsid w:val="00161ECF"/>
    <w:rsid w:val="001622DE"/>
    <w:rsid w:val="0016236F"/>
    <w:rsid w:val="001629B2"/>
    <w:rsid w:val="00162A1A"/>
    <w:rsid w:val="00162ADD"/>
    <w:rsid w:val="001630DE"/>
    <w:rsid w:val="0016335F"/>
    <w:rsid w:val="00163399"/>
    <w:rsid w:val="001633CE"/>
    <w:rsid w:val="00163435"/>
    <w:rsid w:val="00163798"/>
    <w:rsid w:val="001637F8"/>
    <w:rsid w:val="00163A6C"/>
    <w:rsid w:val="00163BC9"/>
    <w:rsid w:val="00163BCD"/>
    <w:rsid w:val="00163CC0"/>
    <w:rsid w:val="00163EE0"/>
    <w:rsid w:val="00164053"/>
    <w:rsid w:val="0016410F"/>
    <w:rsid w:val="00164332"/>
    <w:rsid w:val="0016469D"/>
    <w:rsid w:val="00164958"/>
    <w:rsid w:val="001649B7"/>
    <w:rsid w:val="00164D74"/>
    <w:rsid w:val="00164DD5"/>
    <w:rsid w:val="00164F53"/>
    <w:rsid w:val="00165C1C"/>
    <w:rsid w:val="00166026"/>
    <w:rsid w:val="001660E0"/>
    <w:rsid w:val="00166340"/>
    <w:rsid w:val="001666AC"/>
    <w:rsid w:val="00166CE8"/>
    <w:rsid w:val="0016709A"/>
    <w:rsid w:val="0016727E"/>
    <w:rsid w:val="001672C8"/>
    <w:rsid w:val="00167451"/>
    <w:rsid w:val="0016759A"/>
    <w:rsid w:val="00167725"/>
    <w:rsid w:val="00167986"/>
    <w:rsid w:val="001679B3"/>
    <w:rsid w:val="00167B43"/>
    <w:rsid w:val="00167BDA"/>
    <w:rsid w:val="00167D97"/>
    <w:rsid w:val="00167FE8"/>
    <w:rsid w:val="00170120"/>
    <w:rsid w:val="00170245"/>
    <w:rsid w:val="0017037F"/>
    <w:rsid w:val="001704F8"/>
    <w:rsid w:val="00170630"/>
    <w:rsid w:val="0017085B"/>
    <w:rsid w:val="0017099B"/>
    <w:rsid w:val="00170B24"/>
    <w:rsid w:val="00170B31"/>
    <w:rsid w:val="00170D91"/>
    <w:rsid w:val="00170E28"/>
    <w:rsid w:val="001711AB"/>
    <w:rsid w:val="00171286"/>
    <w:rsid w:val="001712A9"/>
    <w:rsid w:val="0017131A"/>
    <w:rsid w:val="00171534"/>
    <w:rsid w:val="00171682"/>
    <w:rsid w:val="00171769"/>
    <w:rsid w:val="00171B2A"/>
    <w:rsid w:val="00171BFB"/>
    <w:rsid w:val="00171C04"/>
    <w:rsid w:val="00171CCD"/>
    <w:rsid w:val="00171CD6"/>
    <w:rsid w:val="00171CE7"/>
    <w:rsid w:val="001720BA"/>
    <w:rsid w:val="001724AB"/>
    <w:rsid w:val="0017252D"/>
    <w:rsid w:val="00172648"/>
    <w:rsid w:val="00172B8D"/>
    <w:rsid w:val="00172EBB"/>
    <w:rsid w:val="00172FE8"/>
    <w:rsid w:val="00173354"/>
    <w:rsid w:val="00173788"/>
    <w:rsid w:val="001737E9"/>
    <w:rsid w:val="00173823"/>
    <w:rsid w:val="0017407C"/>
    <w:rsid w:val="001740E7"/>
    <w:rsid w:val="001741AA"/>
    <w:rsid w:val="001744EF"/>
    <w:rsid w:val="001749B7"/>
    <w:rsid w:val="00174BF3"/>
    <w:rsid w:val="00174D47"/>
    <w:rsid w:val="00174D91"/>
    <w:rsid w:val="00174DC8"/>
    <w:rsid w:val="00175285"/>
    <w:rsid w:val="0017534B"/>
    <w:rsid w:val="001754D1"/>
    <w:rsid w:val="00175EAD"/>
    <w:rsid w:val="00175F0B"/>
    <w:rsid w:val="00175FC0"/>
    <w:rsid w:val="0017614A"/>
    <w:rsid w:val="001761E6"/>
    <w:rsid w:val="0017630E"/>
    <w:rsid w:val="00176395"/>
    <w:rsid w:val="001763C4"/>
    <w:rsid w:val="00176531"/>
    <w:rsid w:val="001766CA"/>
    <w:rsid w:val="0017682B"/>
    <w:rsid w:val="001768CA"/>
    <w:rsid w:val="00176917"/>
    <w:rsid w:val="001769AA"/>
    <w:rsid w:val="00176BFD"/>
    <w:rsid w:val="00176D42"/>
    <w:rsid w:val="00176F57"/>
    <w:rsid w:val="00176FA1"/>
    <w:rsid w:val="0017706C"/>
    <w:rsid w:val="0017749E"/>
    <w:rsid w:val="00177521"/>
    <w:rsid w:val="0017761C"/>
    <w:rsid w:val="00177AE4"/>
    <w:rsid w:val="00180392"/>
    <w:rsid w:val="00180BDF"/>
    <w:rsid w:val="00180C43"/>
    <w:rsid w:val="00180C6A"/>
    <w:rsid w:val="00181025"/>
    <w:rsid w:val="00181121"/>
    <w:rsid w:val="0018132B"/>
    <w:rsid w:val="00181839"/>
    <w:rsid w:val="00181975"/>
    <w:rsid w:val="00181A88"/>
    <w:rsid w:val="00181AA5"/>
    <w:rsid w:val="001821B2"/>
    <w:rsid w:val="00182206"/>
    <w:rsid w:val="00182519"/>
    <w:rsid w:val="00182667"/>
    <w:rsid w:val="00182884"/>
    <w:rsid w:val="00182A79"/>
    <w:rsid w:val="00182C93"/>
    <w:rsid w:val="00182F75"/>
    <w:rsid w:val="00183069"/>
    <w:rsid w:val="001830D8"/>
    <w:rsid w:val="0018328A"/>
    <w:rsid w:val="00183815"/>
    <w:rsid w:val="0018390A"/>
    <w:rsid w:val="0018392D"/>
    <w:rsid w:val="00183935"/>
    <w:rsid w:val="001839E1"/>
    <w:rsid w:val="00183CF4"/>
    <w:rsid w:val="00183D43"/>
    <w:rsid w:val="00184042"/>
    <w:rsid w:val="001848F6"/>
    <w:rsid w:val="001849F7"/>
    <w:rsid w:val="00184CCB"/>
    <w:rsid w:val="00184DCE"/>
    <w:rsid w:val="001851EE"/>
    <w:rsid w:val="00185763"/>
    <w:rsid w:val="0018594B"/>
    <w:rsid w:val="00185A4C"/>
    <w:rsid w:val="00185E4E"/>
    <w:rsid w:val="00185FEF"/>
    <w:rsid w:val="0018608A"/>
    <w:rsid w:val="00186168"/>
    <w:rsid w:val="00186205"/>
    <w:rsid w:val="00186341"/>
    <w:rsid w:val="0018635E"/>
    <w:rsid w:val="00186607"/>
    <w:rsid w:val="001866A3"/>
    <w:rsid w:val="00186703"/>
    <w:rsid w:val="0018670F"/>
    <w:rsid w:val="0018692D"/>
    <w:rsid w:val="00186DD5"/>
    <w:rsid w:val="00186FDD"/>
    <w:rsid w:val="00187626"/>
    <w:rsid w:val="00187783"/>
    <w:rsid w:val="00187CAC"/>
    <w:rsid w:val="00187E0F"/>
    <w:rsid w:val="001900CE"/>
    <w:rsid w:val="00190160"/>
    <w:rsid w:val="001902F7"/>
    <w:rsid w:val="00190324"/>
    <w:rsid w:val="00190577"/>
    <w:rsid w:val="0019057D"/>
    <w:rsid w:val="001905DD"/>
    <w:rsid w:val="00190811"/>
    <w:rsid w:val="00190AAA"/>
    <w:rsid w:val="00190C1A"/>
    <w:rsid w:val="00190DD5"/>
    <w:rsid w:val="0019146F"/>
    <w:rsid w:val="00191542"/>
    <w:rsid w:val="00191577"/>
    <w:rsid w:val="001919D7"/>
    <w:rsid w:val="00191CF6"/>
    <w:rsid w:val="00191DEB"/>
    <w:rsid w:val="00191F04"/>
    <w:rsid w:val="00191FA7"/>
    <w:rsid w:val="00192904"/>
    <w:rsid w:val="001929B2"/>
    <w:rsid w:val="00192A4D"/>
    <w:rsid w:val="00192D1F"/>
    <w:rsid w:val="00192D21"/>
    <w:rsid w:val="00192F06"/>
    <w:rsid w:val="00192FA4"/>
    <w:rsid w:val="00193040"/>
    <w:rsid w:val="00193170"/>
    <w:rsid w:val="00193406"/>
    <w:rsid w:val="00193495"/>
    <w:rsid w:val="001934ED"/>
    <w:rsid w:val="001936CB"/>
    <w:rsid w:val="0019373E"/>
    <w:rsid w:val="00193777"/>
    <w:rsid w:val="00193784"/>
    <w:rsid w:val="00193888"/>
    <w:rsid w:val="00193931"/>
    <w:rsid w:val="00193A2C"/>
    <w:rsid w:val="00193AE8"/>
    <w:rsid w:val="001944EF"/>
    <w:rsid w:val="001947E6"/>
    <w:rsid w:val="0019495A"/>
    <w:rsid w:val="00194968"/>
    <w:rsid w:val="00194DB4"/>
    <w:rsid w:val="00195205"/>
    <w:rsid w:val="001954B3"/>
    <w:rsid w:val="00195966"/>
    <w:rsid w:val="00195A58"/>
    <w:rsid w:val="001961F6"/>
    <w:rsid w:val="00196437"/>
    <w:rsid w:val="0019657D"/>
    <w:rsid w:val="0019665D"/>
    <w:rsid w:val="00196666"/>
    <w:rsid w:val="00196819"/>
    <w:rsid w:val="00196A77"/>
    <w:rsid w:val="00196ABA"/>
    <w:rsid w:val="00196B3A"/>
    <w:rsid w:val="00196CC8"/>
    <w:rsid w:val="00196DC5"/>
    <w:rsid w:val="00197071"/>
    <w:rsid w:val="001970CF"/>
    <w:rsid w:val="00197410"/>
    <w:rsid w:val="00197AA7"/>
    <w:rsid w:val="00197E5F"/>
    <w:rsid w:val="001A0168"/>
    <w:rsid w:val="001A0807"/>
    <w:rsid w:val="001A0984"/>
    <w:rsid w:val="001A0D4E"/>
    <w:rsid w:val="001A12D2"/>
    <w:rsid w:val="001A14B9"/>
    <w:rsid w:val="001A1827"/>
    <w:rsid w:val="001A1FCF"/>
    <w:rsid w:val="001A201C"/>
    <w:rsid w:val="001A214D"/>
    <w:rsid w:val="001A21F7"/>
    <w:rsid w:val="001A22FD"/>
    <w:rsid w:val="001A29C1"/>
    <w:rsid w:val="001A29EB"/>
    <w:rsid w:val="001A2B41"/>
    <w:rsid w:val="001A2C84"/>
    <w:rsid w:val="001A2D5B"/>
    <w:rsid w:val="001A2EF1"/>
    <w:rsid w:val="001A2F55"/>
    <w:rsid w:val="001A315D"/>
    <w:rsid w:val="001A31D9"/>
    <w:rsid w:val="001A3251"/>
    <w:rsid w:val="001A32BA"/>
    <w:rsid w:val="001A33DA"/>
    <w:rsid w:val="001A3DAF"/>
    <w:rsid w:val="001A4906"/>
    <w:rsid w:val="001A4A13"/>
    <w:rsid w:val="001A4A4F"/>
    <w:rsid w:val="001A53B0"/>
    <w:rsid w:val="001A59DA"/>
    <w:rsid w:val="001A5A63"/>
    <w:rsid w:val="001A5D17"/>
    <w:rsid w:val="001A5E57"/>
    <w:rsid w:val="001A5F8F"/>
    <w:rsid w:val="001A6099"/>
    <w:rsid w:val="001A6179"/>
    <w:rsid w:val="001A63C6"/>
    <w:rsid w:val="001A69F0"/>
    <w:rsid w:val="001A6B8B"/>
    <w:rsid w:val="001A6ED3"/>
    <w:rsid w:val="001A700B"/>
    <w:rsid w:val="001A70F6"/>
    <w:rsid w:val="001A711C"/>
    <w:rsid w:val="001A7288"/>
    <w:rsid w:val="001A736E"/>
    <w:rsid w:val="001A73AF"/>
    <w:rsid w:val="001A78BB"/>
    <w:rsid w:val="001A7A08"/>
    <w:rsid w:val="001A7D5B"/>
    <w:rsid w:val="001A7DAC"/>
    <w:rsid w:val="001B06A0"/>
    <w:rsid w:val="001B0B8A"/>
    <w:rsid w:val="001B0D9C"/>
    <w:rsid w:val="001B15B4"/>
    <w:rsid w:val="001B16CB"/>
    <w:rsid w:val="001B18F2"/>
    <w:rsid w:val="001B1FD6"/>
    <w:rsid w:val="001B237A"/>
    <w:rsid w:val="001B2A90"/>
    <w:rsid w:val="001B2B36"/>
    <w:rsid w:val="001B2C14"/>
    <w:rsid w:val="001B3433"/>
    <w:rsid w:val="001B3789"/>
    <w:rsid w:val="001B3931"/>
    <w:rsid w:val="001B3CCB"/>
    <w:rsid w:val="001B3FBD"/>
    <w:rsid w:val="001B4080"/>
    <w:rsid w:val="001B420B"/>
    <w:rsid w:val="001B4475"/>
    <w:rsid w:val="001B4639"/>
    <w:rsid w:val="001B4B9F"/>
    <w:rsid w:val="001B4E59"/>
    <w:rsid w:val="001B50D4"/>
    <w:rsid w:val="001B510C"/>
    <w:rsid w:val="001B51FA"/>
    <w:rsid w:val="001B52B0"/>
    <w:rsid w:val="001B52F1"/>
    <w:rsid w:val="001B53C1"/>
    <w:rsid w:val="001B54BA"/>
    <w:rsid w:val="001B561F"/>
    <w:rsid w:val="001B573A"/>
    <w:rsid w:val="001B5A15"/>
    <w:rsid w:val="001B5C1E"/>
    <w:rsid w:val="001B6184"/>
    <w:rsid w:val="001B657B"/>
    <w:rsid w:val="001B6614"/>
    <w:rsid w:val="001B663A"/>
    <w:rsid w:val="001B6735"/>
    <w:rsid w:val="001B687A"/>
    <w:rsid w:val="001B6BBF"/>
    <w:rsid w:val="001B6D28"/>
    <w:rsid w:val="001B6D62"/>
    <w:rsid w:val="001B74D9"/>
    <w:rsid w:val="001B778E"/>
    <w:rsid w:val="001B7A40"/>
    <w:rsid w:val="001B7C95"/>
    <w:rsid w:val="001B7CFD"/>
    <w:rsid w:val="001B7E40"/>
    <w:rsid w:val="001B7FD1"/>
    <w:rsid w:val="001BE703"/>
    <w:rsid w:val="001C06BB"/>
    <w:rsid w:val="001C0923"/>
    <w:rsid w:val="001C0B4B"/>
    <w:rsid w:val="001C0C5E"/>
    <w:rsid w:val="001C0C65"/>
    <w:rsid w:val="001C10EC"/>
    <w:rsid w:val="001C125E"/>
    <w:rsid w:val="001C12F1"/>
    <w:rsid w:val="001C1526"/>
    <w:rsid w:val="001C1A9C"/>
    <w:rsid w:val="001C1BE5"/>
    <w:rsid w:val="001C1DBB"/>
    <w:rsid w:val="001C2145"/>
    <w:rsid w:val="001C218D"/>
    <w:rsid w:val="001C247E"/>
    <w:rsid w:val="001C265C"/>
    <w:rsid w:val="001C2A59"/>
    <w:rsid w:val="001C2AEC"/>
    <w:rsid w:val="001C2E31"/>
    <w:rsid w:val="001C2F1B"/>
    <w:rsid w:val="001C2FD5"/>
    <w:rsid w:val="001C3071"/>
    <w:rsid w:val="001C30D1"/>
    <w:rsid w:val="001C358C"/>
    <w:rsid w:val="001C360A"/>
    <w:rsid w:val="001C3810"/>
    <w:rsid w:val="001C39B7"/>
    <w:rsid w:val="001C4227"/>
    <w:rsid w:val="001C46FC"/>
    <w:rsid w:val="001C49D2"/>
    <w:rsid w:val="001C4A4E"/>
    <w:rsid w:val="001C4B48"/>
    <w:rsid w:val="001C4B9F"/>
    <w:rsid w:val="001C4D1F"/>
    <w:rsid w:val="001C4D56"/>
    <w:rsid w:val="001C4E94"/>
    <w:rsid w:val="001C4FC4"/>
    <w:rsid w:val="001C52B7"/>
    <w:rsid w:val="001C5406"/>
    <w:rsid w:val="001C5463"/>
    <w:rsid w:val="001C5487"/>
    <w:rsid w:val="001C575D"/>
    <w:rsid w:val="001C5789"/>
    <w:rsid w:val="001C5996"/>
    <w:rsid w:val="001C5BBB"/>
    <w:rsid w:val="001C5C7C"/>
    <w:rsid w:val="001C5F3F"/>
    <w:rsid w:val="001C5FCB"/>
    <w:rsid w:val="001C605A"/>
    <w:rsid w:val="001C6187"/>
    <w:rsid w:val="001C6190"/>
    <w:rsid w:val="001C64D5"/>
    <w:rsid w:val="001C6573"/>
    <w:rsid w:val="001C66EC"/>
    <w:rsid w:val="001C6AB0"/>
    <w:rsid w:val="001C6B24"/>
    <w:rsid w:val="001C6E25"/>
    <w:rsid w:val="001C7305"/>
    <w:rsid w:val="001C7344"/>
    <w:rsid w:val="001C76AE"/>
    <w:rsid w:val="001C76F9"/>
    <w:rsid w:val="001C7DC5"/>
    <w:rsid w:val="001C7E4F"/>
    <w:rsid w:val="001D0457"/>
    <w:rsid w:val="001D0526"/>
    <w:rsid w:val="001D05F3"/>
    <w:rsid w:val="001D0AB1"/>
    <w:rsid w:val="001D0CB8"/>
    <w:rsid w:val="001D1144"/>
    <w:rsid w:val="001D1161"/>
    <w:rsid w:val="001D1434"/>
    <w:rsid w:val="001D178E"/>
    <w:rsid w:val="001D17B8"/>
    <w:rsid w:val="001D1898"/>
    <w:rsid w:val="001D1A16"/>
    <w:rsid w:val="001D1E9A"/>
    <w:rsid w:val="001D1FBA"/>
    <w:rsid w:val="001D2008"/>
    <w:rsid w:val="001D27BC"/>
    <w:rsid w:val="001D2AB1"/>
    <w:rsid w:val="001D2ADC"/>
    <w:rsid w:val="001D2BDD"/>
    <w:rsid w:val="001D2F26"/>
    <w:rsid w:val="001D30E0"/>
    <w:rsid w:val="001D319B"/>
    <w:rsid w:val="001D324A"/>
    <w:rsid w:val="001D32A5"/>
    <w:rsid w:val="001D34C1"/>
    <w:rsid w:val="001D3755"/>
    <w:rsid w:val="001D3ADE"/>
    <w:rsid w:val="001D3B33"/>
    <w:rsid w:val="001D3D37"/>
    <w:rsid w:val="001D4026"/>
    <w:rsid w:val="001D43A3"/>
    <w:rsid w:val="001D4418"/>
    <w:rsid w:val="001D44F5"/>
    <w:rsid w:val="001D47BD"/>
    <w:rsid w:val="001D4AC5"/>
    <w:rsid w:val="001D4BD7"/>
    <w:rsid w:val="001D4C16"/>
    <w:rsid w:val="001D5121"/>
    <w:rsid w:val="001D5142"/>
    <w:rsid w:val="001D524B"/>
    <w:rsid w:val="001D53C7"/>
    <w:rsid w:val="001D5882"/>
    <w:rsid w:val="001D59D3"/>
    <w:rsid w:val="001D5A9E"/>
    <w:rsid w:val="001D5BBC"/>
    <w:rsid w:val="001D5DE4"/>
    <w:rsid w:val="001D60C7"/>
    <w:rsid w:val="001D622A"/>
    <w:rsid w:val="001D6465"/>
    <w:rsid w:val="001D6488"/>
    <w:rsid w:val="001D6B38"/>
    <w:rsid w:val="001D6EAD"/>
    <w:rsid w:val="001D6F3A"/>
    <w:rsid w:val="001D711F"/>
    <w:rsid w:val="001D7205"/>
    <w:rsid w:val="001D73CA"/>
    <w:rsid w:val="001D76B2"/>
    <w:rsid w:val="001D779D"/>
    <w:rsid w:val="001D78C6"/>
    <w:rsid w:val="001D7C75"/>
    <w:rsid w:val="001D7D68"/>
    <w:rsid w:val="001D7FAC"/>
    <w:rsid w:val="001E0477"/>
    <w:rsid w:val="001E0653"/>
    <w:rsid w:val="001E06EB"/>
    <w:rsid w:val="001E0BEA"/>
    <w:rsid w:val="001E0DDD"/>
    <w:rsid w:val="001E0F60"/>
    <w:rsid w:val="001E1300"/>
    <w:rsid w:val="001E1313"/>
    <w:rsid w:val="001E13D8"/>
    <w:rsid w:val="001E14BB"/>
    <w:rsid w:val="001E14DB"/>
    <w:rsid w:val="001E19D4"/>
    <w:rsid w:val="001E1A65"/>
    <w:rsid w:val="001E1BF0"/>
    <w:rsid w:val="001E1D50"/>
    <w:rsid w:val="001E1D8F"/>
    <w:rsid w:val="001E2125"/>
    <w:rsid w:val="001E2568"/>
    <w:rsid w:val="001E26FF"/>
    <w:rsid w:val="001E2B5A"/>
    <w:rsid w:val="001E2DD8"/>
    <w:rsid w:val="001E3077"/>
    <w:rsid w:val="001E3155"/>
    <w:rsid w:val="001E33F5"/>
    <w:rsid w:val="001E36A1"/>
    <w:rsid w:val="001E3A6A"/>
    <w:rsid w:val="001E3B7F"/>
    <w:rsid w:val="001E3C3F"/>
    <w:rsid w:val="001E4062"/>
    <w:rsid w:val="001E461E"/>
    <w:rsid w:val="001E4736"/>
    <w:rsid w:val="001E474B"/>
    <w:rsid w:val="001E4802"/>
    <w:rsid w:val="001E4CE3"/>
    <w:rsid w:val="001E4DFB"/>
    <w:rsid w:val="001E51E4"/>
    <w:rsid w:val="001E51E9"/>
    <w:rsid w:val="001E5458"/>
    <w:rsid w:val="001E55E8"/>
    <w:rsid w:val="001E5659"/>
    <w:rsid w:val="001E575B"/>
    <w:rsid w:val="001E5835"/>
    <w:rsid w:val="001E5B01"/>
    <w:rsid w:val="001E5C60"/>
    <w:rsid w:val="001E5E4E"/>
    <w:rsid w:val="001E5E7E"/>
    <w:rsid w:val="001E60F3"/>
    <w:rsid w:val="001E6312"/>
    <w:rsid w:val="001E63EF"/>
    <w:rsid w:val="001E64D9"/>
    <w:rsid w:val="001E65E9"/>
    <w:rsid w:val="001E68D7"/>
    <w:rsid w:val="001E692A"/>
    <w:rsid w:val="001E6E9A"/>
    <w:rsid w:val="001E6F53"/>
    <w:rsid w:val="001E6FBE"/>
    <w:rsid w:val="001E7016"/>
    <w:rsid w:val="001E70C4"/>
    <w:rsid w:val="001E77EB"/>
    <w:rsid w:val="001E7AFD"/>
    <w:rsid w:val="001E7D76"/>
    <w:rsid w:val="001E7D99"/>
    <w:rsid w:val="001E7E91"/>
    <w:rsid w:val="001F03CC"/>
    <w:rsid w:val="001F040D"/>
    <w:rsid w:val="001F04A6"/>
    <w:rsid w:val="001F0729"/>
    <w:rsid w:val="001F075D"/>
    <w:rsid w:val="001F0A02"/>
    <w:rsid w:val="001F0A20"/>
    <w:rsid w:val="001F0B99"/>
    <w:rsid w:val="001F154B"/>
    <w:rsid w:val="001F15A6"/>
    <w:rsid w:val="001F1939"/>
    <w:rsid w:val="001F1F07"/>
    <w:rsid w:val="001F260D"/>
    <w:rsid w:val="001F2617"/>
    <w:rsid w:val="001F282A"/>
    <w:rsid w:val="001F2D4D"/>
    <w:rsid w:val="001F2D70"/>
    <w:rsid w:val="001F2FC5"/>
    <w:rsid w:val="001F3205"/>
    <w:rsid w:val="001F32FB"/>
    <w:rsid w:val="001F3446"/>
    <w:rsid w:val="001F345A"/>
    <w:rsid w:val="001F3541"/>
    <w:rsid w:val="001F3768"/>
    <w:rsid w:val="001F384E"/>
    <w:rsid w:val="001F401F"/>
    <w:rsid w:val="001F42D0"/>
    <w:rsid w:val="001F4306"/>
    <w:rsid w:val="001F43E3"/>
    <w:rsid w:val="001F4416"/>
    <w:rsid w:val="001F4461"/>
    <w:rsid w:val="001F484E"/>
    <w:rsid w:val="001F4D61"/>
    <w:rsid w:val="001F52FC"/>
    <w:rsid w:val="001F55CF"/>
    <w:rsid w:val="001F5A86"/>
    <w:rsid w:val="001F5D18"/>
    <w:rsid w:val="001F5D4F"/>
    <w:rsid w:val="001F600B"/>
    <w:rsid w:val="001F6306"/>
    <w:rsid w:val="001F6417"/>
    <w:rsid w:val="001F642B"/>
    <w:rsid w:val="001F688E"/>
    <w:rsid w:val="001F6C1C"/>
    <w:rsid w:val="001F6DBA"/>
    <w:rsid w:val="001F6F61"/>
    <w:rsid w:val="001F7161"/>
    <w:rsid w:val="001F7339"/>
    <w:rsid w:val="001F7426"/>
    <w:rsid w:val="001F7578"/>
    <w:rsid w:val="001F7CE2"/>
    <w:rsid w:val="0020038A"/>
    <w:rsid w:val="00200412"/>
    <w:rsid w:val="00200C28"/>
    <w:rsid w:val="00200E47"/>
    <w:rsid w:val="00200F1E"/>
    <w:rsid w:val="0020138E"/>
    <w:rsid w:val="00201560"/>
    <w:rsid w:val="002015B7"/>
    <w:rsid w:val="002017BB"/>
    <w:rsid w:val="0020190B"/>
    <w:rsid w:val="00201B36"/>
    <w:rsid w:val="00201C0D"/>
    <w:rsid w:val="00201C3E"/>
    <w:rsid w:val="00201C9B"/>
    <w:rsid w:val="00201D3C"/>
    <w:rsid w:val="002021E9"/>
    <w:rsid w:val="00202753"/>
    <w:rsid w:val="002027D8"/>
    <w:rsid w:val="0020292F"/>
    <w:rsid w:val="00202AC8"/>
    <w:rsid w:val="00202FB8"/>
    <w:rsid w:val="00203148"/>
    <w:rsid w:val="0020332F"/>
    <w:rsid w:val="002033E1"/>
    <w:rsid w:val="002033E5"/>
    <w:rsid w:val="00203734"/>
    <w:rsid w:val="0020397D"/>
    <w:rsid w:val="00203A2B"/>
    <w:rsid w:val="0020417D"/>
    <w:rsid w:val="0020424B"/>
    <w:rsid w:val="00204329"/>
    <w:rsid w:val="0020438F"/>
    <w:rsid w:val="0020448F"/>
    <w:rsid w:val="002046FD"/>
    <w:rsid w:val="00204C7A"/>
    <w:rsid w:val="00204E13"/>
    <w:rsid w:val="00204E81"/>
    <w:rsid w:val="00204F07"/>
    <w:rsid w:val="00204F1A"/>
    <w:rsid w:val="00204F73"/>
    <w:rsid w:val="00205007"/>
    <w:rsid w:val="0020568D"/>
    <w:rsid w:val="002057AE"/>
    <w:rsid w:val="00205DF4"/>
    <w:rsid w:val="00205EAE"/>
    <w:rsid w:val="00205F3D"/>
    <w:rsid w:val="00205FF0"/>
    <w:rsid w:val="00206008"/>
    <w:rsid w:val="00206116"/>
    <w:rsid w:val="00206229"/>
    <w:rsid w:val="0020624B"/>
    <w:rsid w:val="002066E1"/>
    <w:rsid w:val="002066E2"/>
    <w:rsid w:val="00206807"/>
    <w:rsid w:val="00206832"/>
    <w:rsid w:val="00206ADD"/>
    <w:rsid w:val="00206D5B"/>
    <w:rsid w:val="00206D5F"/>
    <w:rsid w:val="002070DD"/>
    <w:rsid w:val="00207147"/>
    <w:rsid w:val="002074D1"/>
    <w:rsid w:val="0020760D"/>
    <w:rsid w:val="002079D9"/>
    <w:rsid w:val="00207A2F"/>
    <w:rsid w:val="00207FCB"/>
    <w:rsid w:val="00209B74"/>
    <w:rsid w:val="00210156"/>
    <w:rsid w:val="00210AAA"/>
    <w:rsid w:val="00210BC2"/>
    <w:rsid w:val="002113A2"/>
    <w:rsid w:val="00211A9C"/>
    <w:rsid w:val="00211EE8"/>
    <w:rsid w:val="00211FF8"/>
    <w:rsid w:val="00212198"/>
    <w:rsid w:val="00212285"/>
    <w:rsid w:val="00212725"/>
    <w:rsid w:val="00212816"/>
    <w:rsid w:val="00212B59"/>
    <w:rsid w:val="00212BDF"/>
    <w:rsid w:val="00213311"/>
    <w:rsid w:val="0021357B"/>
    <w:rsid w:val="0021385D"/>
    <w:rsid w:val="00213EA2"/>
    <w:rsid w:val="00213EF4"/>
    <w:rsid w:val="00214449"/>
    <w:rsid w:val="00214888"/>
    <w:rsid w:val="002152AB"/>
    <w:rsid w:val="0021539F"/>
    <w:rsid w:val="00215444"/>
    <w:rsid w:val="00215AD8"/>
    <w:rsid w:val="00215B51"/>
    <w:rsid w:val="00215E25"/>
    <w:rsid w:val="00215F13"/>
    <w:rsid w:val="00216713"/>
    <w:rsid w:val="002168C9"/>
    <w:rsid w:val="00216984"/>
    <w:rsid w:val="00216B82"/>
    <w:rsid w:val="00216CAD"/>
    <w:rsid w:val="00216D94"/>
    <w:rsid w:val="00216EA0"/>
    <w:rsid w:val="00216F03"/>
    <w:rsid w:val="00216F35"/>
    <w:rsid w:val="00217465"/>
    <w:rsid w:val="0021752B"/>
    <w:rsid w:val="002176A2"/>
    <w:rsid w:val="002178E4"/>
    <w:rsid w:val="0021798B"/>
    <w:rsid w:val="00217C0E"/>
    <w:rsid w:val="00217D15"/>
    <w:rsid w:val="002201FE"/>
    <w:rsid w:val="002205A2"/>
    <w:rsid w:val="00220955"/>
    <w:rsid w:val="00220A6C"/>
    <w:rsid w:val="00220E61"/>
    <w:rsid w:val="00220FBD"/>
    <w:rsid w:val="002213B1"/>
    <w:rsid w:val="0022140F"/>
    <w:rsid w:val="00221770"/>
    <w:rsid w:val="00221C84"/>
    <w:rsid w:val="00222308"/>
    <w:rsid w:val="00222744"/>
    <w:rsid w:val="002227D6"/>
    <w:rsid w:val="0022284F"/>
    <w:rsid w:val="00222916"/>
    <w:rsid w:val="00222AA8"/>
    <w:rsid w:val="00222CDB"/>
    <w:rsid w:val="00222CFA"/>
    <w:rsid w:val="00222E2F"/>
    <w:rsid w:val="00223417"/>
    <w:rsid w:val="00223428"/>
    <w:rsid w:val="00223450"/>
    <w:rsid w:val="002234E4"/>
    <w:rsid w:val="002237DF"/>
    <w:rsid w:val="002239A6"/>
    <w:rsid w:val="00224830"/>
    <w:rsid w:val="00224F8B"/>
    <w:rsid w:val="0022527C"/>
    <w:rsid w:val="002252F4"/>
    <w:rsid w:val="0022530A"/>
    <w:rsid w:val="00225311"/>
    <w:rsid w:val="002253D8"/>
    <w:rsid w:val="00225AF5"/>
    <w:rsid w:val="00225B68"/>
    <w:rsid w:val="00225D1D"/>
    <w:rsid w:val="00225D49"/>
    <w:rsid w:val="00225E9D"/>
    <w:rsid w:val="00225FEB"/>
    <w:rsid w:val="0022607F"/>
    <w:rsid w:val="002260A4"/>
    <w:rsid w:val="00226102"/>
    <w:rsid w:val="00226694"/>
    <w:rsid w:val="00226813"/>
    <w:rsid w:val="00226844"/>
    <w:rsid w:val="00227BED"/>
    <w:rsid w:val="00227DCD"/>
    <w:rsid w:val="00227E0B"/>
    <w:rsid w:val="0023027E"/>
    <w:rsid w:val="00230352"/>
    <w:rsid w:val="0023080C"/>
    <w:rsid w:val="00230882"/>
    <w:rsid w:val="00230B01"/>
    <w:rsid w:val="00230FF3"/>
    <w:rsid w:val="002312A9"/>
    <w:rsid w:val="002312C1"/>
    <w:rsid w:val="00231502"/>
    <w:rsid w:val="002315B3"/>
    <w:rsid w:val="002318D5"/>
    <w:rsid w:val="00231986"/>
    <w:rsid w:val="00231A6D"/>
    <w:rsid w:val="002325E7"/>
    <w:rsid w:val="00232AE7"/>
    <w:rsid w:val="00232BF5"/>
    <w:rsid w:val="00232D6F"/>
    <w:rsid w:val="0023304E"/>
    <w:rsid w:val="0023318A"/>
    <w:rsid w:val="002331A6"/>
    <w:rsid w:val="00233474"/>
    <w:rsid w:val="00233495"/>
    <w:rsid w:val="00233599"/>
    <w:rsid w:val="002335DF"/>
    <w:rsid w:val="002337F0"/>
    <w:rsid w:val="0023424C"/>
    <w:rsid w:val="0023449E"/>
    <w:rsid w:val="00234B04"/>
    <w:rsid w:val="00234B77"/>
    <w:rsid w:val="00234D34"/>
    <w:rsid w:val="00235074"/>
    <w:rsid w:val="002350C0"/>
    <w:rsid w:val="002350C1"/>
    <w:rsid w:val="0023524E"/>
    <w:rsid w:val="002355BA"/>
    <w:rsid w:val="002357A1"/>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78E"/>
    <w:rsid w:val="00236FC9"/>
    <w:rsid w:val="00236FD9"/>
    <w:rsid w:val="0023783E"/>
    <w:rsid w:val="00237A49"/>
    <w:rsid w:val="00237A55"/>
    <w:rsid w:val="00237B19"/>
    <w:rsid w:val="002408CD"/>
    <w:rsid w:val="00240B0D"/>
    <w:rsid w:val="00240C1D"/>
    <w:rsid w:val="00240C95"/>
    <w:rsid w:val="00240F39"/>
    <w:rsid w:val="0024141F"/>
    <w:rsid w:val="00241670"/>
    <w:rsid w:val="002416D2"/>
    <w:rsid w:val="002416F5"/>
    <w:rsid w:val="0024183A"/>
    <w:rsid w:val="00241C38"/>
    <w:rsid w:val="00241ED7"/>
    <w:rsid w:val="00242070"/>
    <w:rsid w:val="0024225C"/>
    <w:rsid w:val="002424D4"/>
    <w:rsid w:val="002425FD"/>
    <w:rsid w:val="00242876"/>
    <w:rsid w:val="00242E1B"/>
    <w:rsid w:val="00242EC7"/>
    <w:rsid w:val="00242F42"/>
    <w:rsid w:val="00242F5C"/>
    <w:rsid w:val="0024309C"/>
    <w:rsid w:val="002434DE"/>
    <w:rsid w:val="0024359E"/>
    <w:rsid w:val="002437BE"/>
    <w:rsid w:val="00243B58"/>
    <w:rsid w:val="00243C63"/>
    <w:rsid w:val="00244291"/>
    <w:rsid w:val="00244CCA"/>
    <w:rsid w:val="00244DF8"/>
    <w:rsid w:val="00244EF3"/>
    <w:rsid w:val="002451A0"/>
    <w:rsid w:val="002453A0"/>
    <w:rsid w:val="002453D3"/>
    <w:rsid w:val="00245769"/>
    <w:rsid w:val="0024586D"/>
    <w:rsid w:val="00245BEB"/>
    <w:rsid w:val="00245C2C"/>
    <w:rsid w:val="00245E2A"/>
    <w:rsid w:val="00245EA1"/>
    <w:rsid w:val="00245FD4"/>
    <w:rsid w:val="002461B5"/>
    <w:rsid w:val="00246492"/>
    <w:rsid w:val="00246610"/>
    <w:rsid w:val="002469EE"/>
    <w:rsid w:val="00246B34"/>
    <w:rsid w:val="0024710C"/>
    <w:rsid w:val="00247119"/>
    <w:rsid w:val="0024757A"/>
    <w:rsid w:val="002476E8"/>
    <w:rsid w:val="00247828"/>
    <w:rsid w:val="00247922"/>
    <w:rsid w:val="00247A73"/>
    <w:rsid w:val="00247B6F"/>
    <w:rsid w:val="00247BC3"/>
    <w:rsid w:val="00247E5F"/>
    <w:rsid w:val="00247FBE"/>
    <w:rsid w:val="0025026F"/>
    <w:rsid w:val="002502B5"/>
    <w:rsid w:val="00250A1E"/>
    <w:rsid w:val="00250A73"/>
    <w:rsid w:val="00250B39"/>
    <w:rsid w:val="00250D18"/>
    <w:rsid w:val="00250D74"/>
    <w:rsid w:val="00250DF7"/>
    <w:rsid w:val="00251068"/>
    <w:rsid w:val="00251228"/>
    <w:rsid w:val="0025139B"/>
    <w:rsid w:val="0025155A"/>
    <w:rsid w:val="00251872"/>
    <w:rsid w:val="00251D31"/>
    <w:rsid w:val="00251D86"/>
    <w:rsid w:val="00251DC1"/>
    <w:rsid w:val="00252139"/>
    <w:rsid w:val="00252185"/>
    <w:rsid w:val="00252676"/>
    <w:rsid w:val="00252A44"/>
    <w:rsid w:val="00252E85"/>
    <w:rsid w:val="00252EAF"/>
    <w:rsid w:val="0025350C"/>
    <w:rsid w:val="002539B6"/>
    <w:rsid w:val="00253AD0"/>
    <w:rsid w:val="00253B8E"/>
    <w:rsid w:val="00253B96"/>
    <w:rsid w:val="00253E45"/>
    <w:rsid w:val="00253F94"/>
    <w:rsid w:val="00254027"/>
    <w:rsid w:val="0025445F"/>
    <w:rsid w:val="002545F0"/>
    <w:rsid w:val="00254A32"/>
    <w:rsid w:val="0025514A"/>
    <w:rsid w:val="00255487"/>
    <w:rsid w:val="0025553B"/>
    <w:rsid w:val="00255E1B"/>
    <w:rsid w:val="00255E34"/>
    <w:rsid w:val="0025636E"/>
    <w:rsid w:val="00256539"/>
    <w:rsid w:val="00256705"/>
    <w:rsid w:val="002567D7"/>
    <w:rsid w:val="0025689C"/>
    <w:rsid w:val="002569CB"/>
    <w:rsid w:val="002569E8"/>
    <w:rsid w:val="00256A75"/>
    <w:rsid w:val="00257622"/>
    <w:rsid w:val="002576C0"/>
    <w:rsid w:val="00257845"/>
    <w:rsid w:val="002579F7"/>
    <w:rsid w:val="00257AD3"/>
    <w:rsid w:val="00257B50"/>
    <w:rsid w:val="00257BF7"/>
    <w:rsid w:val="00257F1B"/>
    <w:rsid w:val="00257FAE"/>
    <w:rsid w:val="0026003C"/>
    <w:rsid w:val="002600C7"/>
    <w:rsid w:val="00260198"/>
    <w:rsid w:val="002602B8"/>
    <w:rsid w:val="002602C6"/>
    <w:rsid w:val="00260421"/>
    <w:rsid w:val="00260554"/>
    <w:rsid w:val="0026088B"/>
    <w:rsid w:val="00260B8F"/>
    <w:rsid w:val="00260E52"/>
    <w:rsid w:val="00260F00"/>
    <w:rsid w:val="00261720"/>
    <w:rsid w:val="0026179A"/>
    <w:rsid w:val="00261D2C"/>
    <w:rsid w:val="0026216C"/>
    <w:rsid w:val="002625C2"/>
    <w:rsid w:val="002627D1"/>
    <w:rsid w:val="0026291A"/>
    <w:rsid w:val="00262A9E"/>
    <w:rsid w:val="00262AC3"/>
    <w:rsid w:val="00262B7A"/>
    <w:rsid w:val="00262C28"/>
    <w:rsid w:val="00262CE2"/>
    <w:rsid w:val="00262EA7"/>
    <w:rsid w:val="0026333E"/>
    <w:rsid w:val="00263619"/>
    <w:rsid w:val="00263D92"/>
    <w:rsid w:val="00263E0D"/>
    <w:rsid w:val="002644AE"/>
    <w:rsid w:val="002645B0"/>
    <w:rsid w:val="00264699"/>
    <w:rsid w:val="002648F7"/>
    <w:rsid w:val="00264A10"/>
    <w:rsid w:val="00264A82"/>
    <w:rsid w:val="00264B11"/>
    <w:rsid w:val="00264BD9"/>
    <w:rsid w:val="00264E51"/>
    <w:rsid w:val="00264F16"/>
    <w:rsid w:val="002650D7"/>
    <w:rsid w:val="0026514F"/>
    <w:rsid w:val="002651BB"/>
    <w:rsid w:val="002655B3"/>
    <w:rsid w:val="002655D7"/>
    <w:rsid w:val="002656CC"/>
    <w:rsid w:val="0026590C"/>
    <w:rsid w:val="00265E87"/>
    <w:rsid w:val="00265FF7"/>
    <w:rsid w:val="002664D0"/>
    <w:rsid w:val="0026664A"/>
    <w:rsid w:val="0026671A"/>
    <w:rsid w:val="00266C39"/>
    <w:rsid w:val="00266C77"/>
    <w:rsid w:val="00266D3A"/>
    <w:rsid w:val="00266E09"/>
    <w:rsid w:val="00267280"/>
    <w:rsid w:val="00267385"/>
    <w:rsid w:val="002673E9"/>
    <w:rsid w:val="0026740E"/>
    <w:rsid w:val="00267416"/>
    <w:rsid w:val="0026783C"/>
    <w:rsid w:val="00267C23"/>
    <w:rsid w:val="00267F67"/>
    <w:rsid w:val="0027021F"/>
    <w:rsid w:val="002702B4"/>
    <w:rsid w:val="002702D0"/>
    <w:rsid w:val="0027037A"/>
    <w:rsid w:val="00270863"/>
    <w:rsid w:val="00270F4A"/>
    <w:rsid w:val="00271069"/>
    <w:rsid w:val="0027129E"/>
    <w:rsid w:val="00271752"/>
    <w:rsid w:val="002717F3"/>
    <w:rsid w:val="00271CF6"/>
    <w:rsid w:val="00271D5E"/>
    <w:rsid w:val="00271F9A"/>
    <w:rsid w:val="0027200E"/>
    <w:rsid w:val="00272036"/>
    <w:rsid w:val="002720A6"/>
    <w:rsid w:val="00272300"/>
    <w:rsid w:val="002724F4"/>
    <w:rsid w:val="00272505"/>
    <w:rsid w:val="00272AF2"/>
    <w:rsid w:val="00272E6B"/>
    <w:rsid w:val="00272E9C"/>
    <w:rsid w:val="002733AA"/>
    <w:rsid w:val="002733CD"/>
    <w:rsid w:val="0027341D"/>
    <w:rsid w:val="002737B8"/>
    <w:rsid w:val="0027393C"/>
    <w:rsid w:val="00273D78"/>
    <w:rsid w:val="00273EB2"/>
    <w:rsid w:val="00273EBF"/>
    <w:rsid w:val="002740E5"/>
    <w:rsid w:val="002741D9"/>
    <w:rsid w:val="00274759"/>
    <w:rsid w:val="002749FD"/>
    <w:rsid w:val="00274CE1"/>
    <w:rsid w:val="00274D1D"/>
    <w:rsid w:val="00274EC6"/>
    <w:rsid w:val="002751B0"/>
    <w:rsid w:val="002752FF"/>
    <w:rsid w:val="0027562E"/>
    <w:rsid w:val="00275890"/>
    <w:rsid w:val="00275A63"/>
    <w:rsid w:val="00275EF2"/>
    <w:rsid w:val="00275F60"/>
    <w:rsid w:val="00276269"/>
    <w:rsid w:val="0027645E"/>
    <w:rsid w:val="002765F6"/>
    <w:rsid w:val="00276710"/>
    <w:rsid w:val="00277194"/>
    <w:rsid w:val="002775FE"/>
    <w:rsid w:val="00277A6C"/>
    <w:rsid w:val="00277D97"/>
    <w:rsid w:val="00277EE6"/>
    <w:rsid w:val="00280055"/>
    <w:rsid w:val="002800C8"/>
    <w:rsid w:val="002802BE"/>
    <w:rsid w:val="002808D0"/>
    <w:rsid w:val="0028094D"/>
    <w:rsid w:val="00280A74"/>
    <w:rsid w:val="00280AE1"/>
    <w:rsid w:val="002811C0"/>
    <w:rsid w:val="00281395"/>
    <w:rsid w:val="0028144A"/>
    <w:rsid w:val="002814E1"/>
    <w:rsid w:val="00281638"/>
    <w:rsid w:val="002817F2"/>
    <w:rsid w:val="00281DF6"/>
    <w:rsid w:val="00281EF2"/>
    <w:rsid w:val="00281F9B"/>
    <w:rsid w:val="00282A91"/>
    <w:rsid w:val="00282BC1"/>
    <w:rsid w:val="00282DD5"/>
    <w:rsid w:val="00282FDD"/>
    <w:rsid w:val="0028303C"/>
    <w:rsid w:val="00283138"/>
    <w:rsid w:val="002832F8"/>
    <w:rsid w:val="002833B3"/>
    <w:rsid w:val="002833FB"/>
    <w:rsid w:val="002834E0"/>
    <w:rsid w:val="002836D8"/>
    <w:rsid w:val="00283844"/>
    <w:rsid w:val="00283ADE"/>
    <w:rsid w:val="00283D9E"/>
    <w:rsid w:val="00283E16"/>
    <w:rsid w:val="00283F2E"/>
    <w:rsid w:val="00284B37"/>
    <w:rsid w:val="00284EF4"/>
    <w:rsid w:val="0028506B"/>
    <w:rsid w:val="0028524F"/>
    <w:rsid w:val="00285330"/>
    <w:rsid w:val="00285480"/>
    <w:rsid w:val="002854CD"/>
    <w:rsid w:val="0028558B"/>
    <w:rsid w:val="002855AD"/>
    <w:rsid w:val="002856DA"/>
    <w:rsid w:val="00285731"/>
    <w:rsid w:val="00285DB3"/>
    <w:rsid w:val="00286022"/>
    <w:rsid w:val="0028623B"/>
    <w:rsid w:val="0028640D"/>
    <w:rsid w:val="002864E2"/>
    <w:rsid w:val="0028656F"/>
    <w:rsid w:val="00286620"/>
    <w:rsid w:val="002867BF"/>
    <w:rsid w:val="00286A13"/>
    <w:rsid w:val="00286E44"/>
    <w:rsid w:val="00286F79"/>
    <w:rsid w:val="0028700C"/>
    <w:rsid w:val="002870F6"/>
    <w:rsid w:val="00287337"/>
    <w:rsid w:val="00287350"/>
    <w:rsid w:val="0028749D"/>
    <w:rsid w:val="0028761F"/>
    <w:rsid w:val="00287A4F"/>
    <w:rsid w:val="00287AB7"/>
    <w:rsid w:val="00287C5C"/>
    <w:rsid w:val="00287D0A"/>
    <w:rsid w:val="0028B81B"/>
    <w:rsid w:val="002904A6"/>
    <w:rsid w:val="00290894"/>
    <w:rsid w:val="002908A1"/>
    <w:rsid w:val="00290DA9"/>
    <w:rsid w:val="00290E57"/>
    <w:rsid w:val="0029101B"/>
    <w:rsid w:val="00291154"/>
    <w:rsid w:val="0029135C"/>
    <w:rsid w:val="00291597"/>
    <w:rsid w:val="0029161C"/>
    <w:rsid w:val="00291627"/>
    <w:rsid w:val="00291713"/>
    <w:rsid w:val="00291B77"/>
    <w:rsid w:val="00291E39"/>
    <w:rsid w:val="0029201A"/>
    <w:rsid w:val="002920AE"/>
    <w:rsid w:val="00292378"/>
    <w:rsid w:val="002924C1"/>
    <w:rsid w:val="00292531"/>
    <w:rsid w:val="00292C33"/>
    <w:rsid w:val="00292FA7"/>
    <w:rsid w:val="0029303B"/>
    <w:rsid w:val="0029363B"/>
    <w:rsid w:val="00293681"/>
    <w:rsid w:val="00293DD5"/>
    <w:rsid w:val="00293E8A"/>
    <w:rsid w:val="002942BE"/>
    <w:rsid w:val="002946BE"/>
    <w:rsid w:val="00294EAB"/>
    <w:rsid w:val="002954A3"/>
    <w:rsid w:val="002954EA"/>
    <w:rsid w:val="002958F7"/>
    <w:rsid w:val="00295D97"/>
    <w:rsid w:val="0029601E"/>
    <w:rsid w:val="00296139"/>
    <w:rsid w:val="00296164"/>
    <w:rsid w:val="0029647C"/>
    <w:rsid w:val="00296947"/>
    <w:rsid w:val="00296DE0"/>
    <w:rsid w:val="00296EBF"/>
    <w:rsid w:val="002970EB"/>
    <w:rsid w:val="002973EC"/>
    <w:rsid w:val="002974B1"/>
    <w:rsid w:val="0029790B"/>
    <w:rsid w:val="0029794F"/>
    <w:rsid w:val="00297E17"/>
    <w:rsid w:val="00297EC3"/>
    <w:rsid w:val="002A05A0"/>
    <w:rsid w:val="002A0AB8"/>
    <w:rsid w:val="002A0CCB"/>
    <w:rsid w:val="002A1069"/>
    <w:rsid w:val="002A107E"/>
    <w:rsid w:val="002A119D"/>
    <w:rsid w:val="002A12BA"/>
    <w:rsid w:val="002A14F7"/>
    <w:rsid w:val="002A1954"/>
    <w:rsid w:val="002A19AE"/>
    <w:rsid w:val="002A1E93"/>
    <w:rsid w:val="002A1EE5"/>
    <w:rsid w:val="002A20DB"/>
    <w:rsid w:val="002A2450"/>
    <w:rsid w:val="002A2844"/>
    <w:rsid w:val="002A2D9A"/>
    <w:rsid w:val="002A30A1"/>
    <w:rsid w:val="002A32A6"/>
    <w:rsid w:val="002A3300"/>
    <w:rsid w:val="002A3558"/>
    <w:rsid w:val="002A365F"/>
    <w:rsid w:val="002A3744"/>
    <w:rsid w:val="002A3C31"/>
    <w:rsid w:val="002A3E28"/>
    <w:rsid w:val="002A3F86"/>
    <w:rsid w:val="002A4202"/>
    <w:rsid w:val="002A4206"/>
    <w:rsid w:val="002A447A"/>
    <w:rsid w:val="002A44EC"/>
    <w:rsid w:val="002A45ED"/>
    <w:rsid w:val="002A48FF"/>
    <w:rsid w:val="002A4A9F"/>
    <w:rsid w:val="002A4C0E"/>
    <w:rsid w:val="002A4F68"/>
    <w:rsid w:val="002A4F6C"/>
    <w:rsid w:val="002A5369"/>
    <w:rsid w:val="002A541F"/>
    <w:rsid w:val="002A555B"/>
    <w:rsid w:val="002A574F"/>
    <w:rsid w:val="002A5AF8"/>
    <w:rsid w:val="002A5C89"/>
    <w:rsid w:val="002A5E10"/>
    <w:rsid w:val="002A6212"/>
    <w:rsid w:val="002A62FC"/>
    <w:rsid w:val="002A6334"/>
    <w:rsid w:val="002A66B9"/>
    <w:rsid w:val="002A6954"/>
    <w:rsid w:val="002A703F"/>
    <w:rsid w:val="002A70C3"/>
    <w:rsid w:val="002A7539"/>
    <w:rsid w:val="002B00CF"/>
    <w:rsid w:val="002B017B"/>
    <w:rsid w:val="002B0561"/>
    <w:rsid w:val="002B0682"/>
    <w:rsid w:val="002B098E"/>
    <w:rsid w:val="002B0AAC"/>
    <w:rsid w:val="002B0C4B"/>
    <w:rsid w:val="002B0E96"/>
    <w:rsid w:val="002B106E"/>
    <w:rsid w:val="002B1159"/>
    <w:rsid w:val="002B13CA"/>
    <w:rsid w:val="002B140D"/>
    <w:rsid w:val="002B15DA"/>
    <w:rsid w:val="002B168F"/>
    <w:rsid w:val="002B176B"/>
    <w:rsid w:val="002B1828"/>
    <w:rsid w:val="002B1DE9"/>
    <w:rsid w:val="002B1FF9"/>
    <w:rsid w:val="002B2640"/>
    <w:rsid w:val="002B26F9"/>
    <w:rsid w:val="002B2998"/>
    <w:rsid w:val="002B2A4E"/>
    <w:rsid w:val="002B2B11"/>
    <w:rsid w:val="002B325C"/>
    <w:rsid w:val="002B348D"/>
    <w:rsid w:val="002B355C"/>
    <w:rsid w:val="002B367B"/>
    <w:rsid w:val="002B36D1"/>
    <w:rsid w:val="002B3A52"/>
    <w:rsid w:val="002B3A81"/>
    <w:rsid w:val="002B3A83"/>
    <w:rsid w:val="002B3BD7"/>
    <w:rsid w:val="002B3C9C"/>
    <w:rsid w:val="002B3CA3"/>
    <w:rsid w:val="002B4189"/>
    <w:rsid w:val="002B434F"/>
    <w:rsid w:val="002B43A6"/>
    <w:rsid w:val="002B4474"/>
    <w:rsid w:val="002B44C7"/>
    <w:rsid w:val="002B4560"/>
    <w:rsid w:val="002B45BD"/>
    <w:rsid w:val="002B4738"/>
    <w:rsid w:val="002B4B01"/>
    <w:rsid w:val="002B4B89"/>
    <w:rsid w:val="002B4BBB"/>
    <w:rsid w:val="002B4BE6"/>
    <w:rsid w:val="002B50BB"/>
    <w:rsid w:val="002B5293"/>
    <w:rsid w:val="002B5450"/>
    <w:rsid w:val="002B5481"/>
    <w:rsid w:val="002B5C65"/>
    <w:rsid w:val="002B5CB0"/>
    <w:rsid w:val="002B674B"/>
    <w:rsid w:val="002B6B7E"/>
    <w:rsid w:val="002B6B8B"/>
    <w:rsid w:val="002B6CFF"/>
    <w:rsid w:val="002B73B9"/>
    <w:rsid w:val="002B756A"/>
    <w:rsid w:val="002B76E0"/>
    <w:rsid w:val="002B79F2"/>
    <w:rsid w:val="002B7A53"/>
    <w:rsid w:val="002B7AFF"/>
    <w:rsid w:val="002B7BFA"/>
    <w:rsid w:val="002C007B"/>
    <w:rsid w:val="002C0205"/>
    <w:rsid w:val="002C030D"/>
    <w:rsid w:val="002C03BA"/>
    <w:rsid w:val="002C064E"/>
    <w:rsid w:val="002C0C7C"/>
    <w:rsid w:val="002C0DED"/>
    <w:rsid w:val="002C114A"/>
    <w:rsid w:val="002C134D"/>
    <w:rsid w:val="002C1375"/>
    <w:rsid w:val="002C145A"/>
    <w:rsid w:val="002C167B"/>
    <w:rsid w:val="002C1EE9"/>
    <w:rsid w:val="002C222B"/>
    <w:rsid w:val="002C257C"/>
    <w:rsid w:val="002C25ED"/>
    <w:rsid w:val="002C2604"/>
    <w:rsid w:val="002C2A74"/>
    <w:rsid w:val="002C2C4F"/>
    <w:rsid w:val="002C2FBA"/>
    <w:rsid w:val="002C3265"/>
    <w:rsid w:val="002C33A8"/>
    <w:rsid w:val="002C341D"/>
    <w:rsid w:val="002C34AC"/>
    <w:rsid w:val="002C3559"/>
    <w:rsid w:val="002C4CB7"/>
    <w:rsid w:val="002C4DB8"/>
    <w:rsid w:val="002C5038"/>
    <w:rsid w:val="002C527A"/>
    <w:rsid w:val="002C56F6"/>
    <w:rsid w:val="002C570A"/>
    <w:rsid w:val="002C5747"/>
    <w:rsid w:val="002C5933"/>
    <w:rsid w:val="002C5F16"/>
    <w:rsid w:val="002C64AA"/>
    <w:rsid w:val="002C69F3"/>
    <w:rsid w:val="002C6BD3"/>
    <w:rsid w:val="002C733A"/>
    <w:rsid w:val="002C73F4"/>
    <w:rsid w:val="002C74DA"/>
    <w:rsid w:val="002C77B5"/>
    <w:rsid w:val="002C7A39"/>
    <w:rsid w:val="002C7C20"/>
    <w:rsid w:val="002C7C62"/>
    <w:rsid w:val="002C7ECA"/>
    <w:rsid w:val="002C7EFB"/>
    <w:rsid w:val="002D0250"/>
    <w:rsid w:val="002D0531"/>
    <w:rsid w:val="002D06A5"/>
    <w:rsid w:val="002D0C0F"/>
    <w:rsid w:val="002D0E67"/>
    <w:rsid w:val="002D0EAF"/>
    <w:rsid w:val="002D1113"/>
    <w:rsid w:val="002D1462"/>
    <w:rsid w:val="002D1569"/>
    <w:rsid w:val="002D1764"/>
    <w:rsid w:val="002D17B0"/>
    <w:rsid w:val="002D185E"/>
    <w:rsid w:val="002D1C57"/>
    <w:rsid w:val="002D1F38"/>
    <w:rsid w:val="002D23DD"/>
    <w:rsid w:val="002D2515"/>
    <w:rsid w:val="002D27FC"/>
    <w:rsid w:val="002D29A3"/>
    <w:rsid w:val="002D2D4C"/>
    <w:rsid w:val="002D30F0"/>
    <w:rsid w:val="002D3721"/>
    <w:rsid w:val="002D3FAD"/>
    <w:rsid w:val="002D49AC"/>
    <w:rsid w:val="002D4AF4"/>
    <w:rsid w:val="002D5D2F"/>
    <w:rsid w:val="002D5F4B"/>
    <w:rsid w:val="002D61C5"/>
    <w:rsid w:val="002D61F0"/>
    <w:rsid w:val="002D621D"/>
    <w:rsid w:val="002D6911"/>
    <w:rsid w:val="002D6E9B"/>
    <w:rsid w:val="002D6E9D"/>
    <w:rsid w:val="002D7464"/>
    <w:rsid w:val="002D74AA"/>
    <w:rsid w:val="002D7526"/>
    <w:rsid w:val="002D771B"/>
    <w:rsid w:val="002D79C9"/>
    <w:rsid w:val="002D79E4"/>
    <w:rsid w:val="002D7A17"/>
    <w:rsid w:val="002D7C0E"/>
    <w:rsid w:val="002D7C73"/>
    <w:rsid w:val="002D7F01"/>
    <w:rsid w:val="002D7F89"/>
    <w:rsid w:val="002E039F"/>
    <w:rsid w:val="002E04C1"/>
    <w:rsid w:val="002E068D"/>
    <w:rsid w:val="002E0708"/>
    <w:rsid w:val="002E097F"/>
    <w:rsid w:val="002E0C12"/>
    <w:rsid w:val="002E0D92"/>
    <w:rsid w:val="002E0EA0"/>
    <w:rsid w:val="002E0F83"/>
    <w:rsid w:val="002E1083"/>
    <w:rsid w:val="002E11CB"/>
    <w:rsid w:val="002E12C3"/>
    <w:rsid w:val="002E18F5"/>
    <w:rsid w:val="002E1991"/>
    <w:rsid w:val="002E1BE2"/>
    <w:rsid w:val="002E1C92"/>
    <w:rsid w:val="002E1EC1"/>
    <w:rsid w:val="002E211A"/>
    <w:rsid w:val="002E21C2"/>
    <w:rsid w:val="002E21CA"/>
    <w:rsid w:val="002E2219"/>
    <w:rsid w:val="002E228B"/>
    <w:rsid w:val="002E2435"/>
    <w:rsid w:val="002E26E1"/>
    <w:rsid w:val="002E271D"/>
    <w:rsid w:val="002E2BB3"/>
    <w:rsid w:val="002E337C"/>
    <w:rsid w:val="002E338F"/>
    <w:rsid w:val="002E347A"/>
    <w:rsid w:val="002E37DF"/>
    <w:rsid w:val="002E380C"/>
    <w:rsid w:val="002E482C"/>
    <w:rsid w:val="002E4DE1"/>
    <w:rsid w:val="002E52C5"/>
    <w:rsid w:val="002E53AD"/>
    <w:rsid w:val="002E56B9"/>
    <w:rsid w:val="002E5EAB"/>
    <w:rsid w:val="002E5F44"/>
    <w:rsid w:val="002E608C"/>
    <w:rsid w:val="002E6151"/>
    <w:rsid w:val="002E633E"/>
    <w:rsid w:val="002E658E"/>
    <w:rsid w:val="002E68F9"/>
    <w:rsid w:val="002E69CC"/>
    <w:rsid w:val="002E6C65"/>
    <w:rsid w:val="002E71BC"/>
    <w:rsid w:val="002E760C"/>
    <w:rsid w:val="002E7662"/>
    <w:rsid w:val="002E7C5F"/>
    <w:rsid w:val="002E7E53"/>
    <w:rsid w:val="002E7EB9"/>
    <w:rsid w:val="002E7EE5"/>
    <w:rsid w:val="002F013D"/>
    <w:rsid w:val="002F01E3"/>
    <w:rsid w:val="002F06AF"/>
    <w:rsid w:val="002F0A78"/>
    <w:rsid w:val="002F10CE"/>
    <w:rsid w:val="002F1206"/>
    <w:rsid w:val="002F12A0"/>
    <w:rsid w:val="002F1477"/>
    <w:rsid w:val="002F1D12"/>
    <w:rsid w:val="002F1DB6"/>
    <w:rsid w:val="002F1FA9"/>
    <w:rsid w:val="002F25D2"/>
    <w:rsid w:val="002F2889"/>
    <w:rsid w:val="002F29E7"/>
    <w:rsid w:val="002F2AEF"/>
    <w:rsid w:val="002F2D04"/>
    <w:rsid w:val="002F2F36"/>
    <w:rsid w:val="002F2F66"/>
    <w:rsid w:val="002F2FA8"/>
    <w:rsid w:val="002F38A1"/>
    <w:rsid w:val="002F38A2"/>
    <w:rsid w:val="002F3B48"/>
    <w:rsid w:val="002F3D02"/>
    <w:rsid w:val="002F3F54"/>
    <w:rsid w:val="002F425E"/>
    <w:rsid w:val="002F4316"/>
    <w:rsid w:val="002F4356"/>
    <w:rsid w:val="002F4892"/>
    <w:rsid w:val="002F4DFB"/>
    <w:rsid w:val="002F4F7F"/>
    <w:rsid w:val="002F4FAE"/>
    <w:rsid w:val="002F51A4"/>
    <w:rsid w:val="002F5264"/>
    <w:rsid w:val="002F5267"/>
    <w:rsid w:val="002F53FE"/>
    <w:rsid w:val="002F5661"/>
    <w:rsid w:val="002F5862"/>
    <w:rsid w:val="002F598E"/>
    <w:rsid w:val="002F59A9"/>
    <w:rsid w:val="002F5B28"/>
    <w:rsid w:val="002F5D68"/>
    <w:rsid w:val="002F5E9A"/>
    <w:rsid w:val="002F6079"/>
    <w:rsid w:val="002F6209"/>
    <w:rsid w:val="002F632A"/>
    <w:rsid w:val="002F6459"/>
    <w:rsid w:val="002F6904"/>
    <w:rsid w:val="002F6AFF"/>
    <w:rsid w:val="002F6B95"/>
    <w:rsid w:val="002F6BA8"/>
    <w:rsid w:val="002F6BC8"/>
    <w:rsid w:val="002F6CCF"/>
    <w:rsid w:val="002F6E5F"/>
    <w:rsid w:val="002F732F"/>
    <w:rsid w:val="002F765B"/>
    <w:rsid w:val="002F7758"/>
    <w:rsid w:val="0030016B"/>
    <w:rsid w:val="003003C0"/>
    <w:rsid w:val="003004E3"/>
    <w:rsid w:val="00300554"/>
    <w:rsid w:val="003005AD"/>
    <w:rsid w:val="00300795"/>
    <w:rsid w:val="0030087A"/>
    <w:rsid w:val="003008B8"/>
    <w:rsid w:val="00300EF4"/>
    <w:rsid w:val="003011F3"/>
    <w:rsid w:val="003012A6"/>
    <w:rsid w:val="00301483"/>
    <w:rsid w:val="00301534"/>
    <w:rsid w:val="00301D27"/>
    <w:rsid w:val="00301D60"/>
    <w:rsid w:val="00301E3C"/>
    <w:rsid w:val="00301EFC"/>
    <w:rsid w:val="003020AF"/>
    <w:rsid w:val="0030225A"/>
    <w:rsid w:val="00302684"/>
    <w:rsid w:val="00302954"/>
    <w:rsid w:val="0030298B"/>
    <w:rsid w:val="00302B11"/>
    <w:rsid w:val="00302F45"/>
    <w:rsid w:val="00303062"/>
    <w:rsid w:val="00303108"/>
    <w:rsid w:val="00303352"/>
    <w:rsid w:val="0030340D"/>
    <w:rsid w:val="0030377A"/>
    <w:rsid w:val="0030409B"/>
    <w:rsid w:val="003040CF"/>
    <w:rsid w:val="0030445D"/>
    <w:rsid w:val="00304681"/>
    <w:rsid w:val="0030476A"/>
    <w:rsid w:val="0030478D"/>
    <w:rsid w:val="00304C10"/>
    <w:rsid w:val="00304C4F"/>
    <w:rsid w:val="00304D13"/>
    <w:rsid w:val="00304ECE"/>
    <w:rsid w:val="00304FF7"/>
    <w:rsid w:val="00305636"/>
    <w:rsid w:val="0030567E"/>
    <w:rsid w:val="00305BD6"/>
    <w:rsid w:val="00305C2A"/>
    <w:rsid w:val="00305C38"/>
    <w:rsid w:val="00305DEB"/>
    <w:rsid w:val="00305FB2"/>
    <w:rsid w:val="0030603E"/>
    <w:rsid w:val="00306473"/>
    <w:rsid w:val="00306478"/>
    <w:rsid w:val="003065D9"/>
    <w:rsid w:val="00306D15"/>
    <w:rsid w:val="00306FBC"/>
    <w:rsid w:val="003070C6"/>
    <w:rsid w:val="003074B8"/>
    <w:rsid w:val="00307790"/>
    <w:rsid w:val="00307DE1"/>
    <w:rsid w:val="00307E7A"/>
    <w:rsid w:val="00307EB3"/>
    <w:rsid w:val="00307F16"/>
    <w:rsid w:val="00310256"/>
    <w:rsid w:val="00310557"/>
    <w:rsid w:val="0031082A"/>
    <w:rsid w:val="00310A65"/>
    <w:rsid w:val="00310D35"/>
    <w:rsid w:val="00310D8B"/>
    <w:rsid w:val="00310DA9"/>
    <w:rsid w:val="00311298"/>
    <w:rsid w:val="00311548"/>
    <w:rsid w:val="0031156B"/>
    <w:rsid w:val="0031173A"/>
    <w:rsid w:val="003117AC"/>
    <w:rsid w:val="00311BDF"/>
    <w:rsid w:val="003125D1"/>
    <w:rsid w:val="003128D2"/>
    <w:rsid w:val="00312CE0"/>
    <w:rsid w:val="00312DFA"/>
    <w:rsid w:val="00312EBB"/>
    <w:rsid w:val="003133CA"/>
    <w:rsid w:val="00313476"/>
    <w:rsid w:val="00313864"/>
    <w:rsid w:val="0031387F"/>
    <w:rsid w:val="003139AE"/>
    <w:rsid w:val="00313F7B"/>
    <w:rsid w:val="00313FAB"/>
    <w:rsid w:val="00313FF5"/>
    <w:rsid w:val="00314095"/>
    <w:rsid w:val="003147CF"/>
    <w:rsid w:val="003149CA"/>
    <w:rsid w:val="00314A7F"/>
    <w:rsid w:val="00314AB6"/>
    <w:rsid w:val="00314BAF"/>
    <w:rsid w:val="00314FAF"/>
    <w:rsid w:val="003151A8"/>
    <w:rsid w:val="003151EF"/>
    <w:rsid w:val="00315256"/>
    <w:rsid w:val="00315AFF"/>
    <w:rsid w:val="00315BCE"/>
    <w:rsid w:val="00315E3E"/>
    <w:rsid w:val="0031603F"/>
    <w:rsid w:val="003160A6"/>
    <w:rsid w:val="0031646F"/>
    <w:rsid w:val="003168E3"/>
    <w:rsid w:val="00316A69"/>
    <w:rsid w:val="00316B02"/>
    <w:rsid w:val="00316C48"/>
    <w:rsid w:val="00316FD4"/>
    <w:rsid w:val="003174B8"/>
    <w:rsid w:val="003179F7"/>
    <w:rsid w:val="00317DDB"/>
    <w:rsid w:val="00317F66"/>
    <w:rsid w:val="0032004C"/>
    <w:rsid w:val="0032014D"/>
    <w:rsid w:val="003203F9"/>
    <w:rsid w:val="0032090C"/>
    <w:rsid w:val="00320B02"/>
    <w:rsid w:val="00320B72"/>
    <w:rsid w:val="00320BAF"/>
    <w:rsid w:val="00320E24"/>
    <w:rsid w:val="00320F2F"/>
    <w:rsid w:val="00320F8B"/>
    <w:rsid w:val="003210A9"/>
    <w:rsid w:val="00321341"/>
    <w:rsid w:val="003215FF"/>
    <w:rsid w:val="00321C6B"/>
    <w:rsid w:val="00321D84"/>
    <w:rsid w:val="0032203F"/>
    <w:rsid w:val="003223FB"/>
    <w:rsid w:val="003225E4"/>
    <w:rsid w:val="00322676"/>
    <w:rsid w:val="003227C3"/>
    <w:rsid w:val="00322B36"/>
    <w:rsid w:val="00322D11"/>
    <w:rsid w:val="00323506"/>
    <w:rsid w:val="00323628"/>
    <w:rsid w:val="0032376E"/>
    <w:rsid w:val="00323956"/>
    <w:rsid w:val="003239CC"/>
    <w:rsid w:val="00323BA2"/>
    <w:rsid w:val="00323EB5"/>
    <w:rsid w:val="00323F5F"/>
    <w:rsid w:val="003244EA"/>
    <w:rsid w:val="00324561"/>
    <w:rsid w:val="00324595"/>
    <w:rsid w:val="003245D6"/>
    <w:rsid w:val="00324A29"/>
    <w:rsid w:val="00324AAF"/>
    <w:rsid w:val="00324AD9"/>
    <w:rsid w:val="00324B6A"/>
    <w:rsid w:val="00324DD6"/>
    <w:rsid w:val="00324EE7"/>
    <w:rsid w:val="00324FCF"/>
    <w:rsid w:val="0032509A"/>
    <w:rsid w:val="003252E4"/>
    <w:rsid w:val="00325402"/>
    <w:rsid w:val="00326231"/>
    <w:rsid w:val="00326649"/>
    <w:rsid w:val="00326750"/>
    <w:rsid w:val="003267A9"/>
    <w:rsid w:val="0032742A"/>
    <w:rsid w:val="00327435"/>
    <w:rsid w:val="00327599"/>
    <w:rsid w:val="00327730"/>
    <w:rsid w:val="00327DF0"/>
    <w:rsid w:val="00327E13"/>
    <w:rsid w:val="00327F3B"/>
    <w:rsid w:val="0032E1ED"/>
    <w:rsid w:val="00330095"/>
    <w:rsid w:val="00330751"/>
    <w:rsid w:val="00330A4A"/>
    <w:rsid w:val="00330AF3"/>
    <w:rsid w:val="00330AF7"/>
    <w:rsid w:val="00330BD3"/>
    <w:rsid w:val="003314AC"/>
    <w:rsid w:val="003317F2"/>
    <w:rsid w:val="00331B8A"/>
    <w:rsid w:val="00331EC7"/>
    <w:rsid w:val="00331F07"/>
    <w:rsid w:val="0033206A"/>
    <w:rsid w:val="003320A5"/>
    <w:rsid w:val="00332340"/>
    <w:rsid w:val="003325CE"/>
    <w:rsid w:val="0033268C"/>
    <w:rsid w:val="003326B8"/>
    <w:rsid w:val="00332A52"/>
    <w:rsid w:val="00332C20"/>
    <w:rsid w:val="00332F82"/>
    <w:rsid w:val="00333153"/>
    <w:rsid w:val="003332A0"/>
    <w:rsid w:val="00333565"/>
    <w:rsid w:val="003335CB"/>
    <w:rsid w:val="003336C1"/>
    <w:rsid w:val="003336F3"/>
    <w:rsid w:val="00333843"/>
    <w:rsid w:val="003338E0"/>
    <w:rsid w:val="00333942"/>
    <w:rsid w:val="003339CA"/>
    <w:rsid w:val="00333A5A"/>
    <w:rsid w:val="00333F28"/>
    <w:rsid w:val="003342A5"/>
    <w:rsid w:val="003344D0"/>
    <w:rsid w:val="003348F4"/>
    <w:rsid w:val="00334B65"/>
    <w:rsid w:val="00335122"/>
    <w:rsid w:val="003354F7"/>
    <w:rsid w:val="0033568B"/>
    <w:rsid w:val="00335838"/>
    <w:rsid w:val="00335925"/>
    <w:rsid w:val="00335AB9"/>
    <w:rsid w:val="00335B30"/>
    <w:rsid w:val="00335EA3"/>
    <w:rsid w:val="003361C2"/>
    <w:rsid w:val="00336782"/>
    <w:rsid w:val="00336B93"/>
    <w:rsid w:val="00336DC7"/>
    <w:rsid w:val="003374C4"/>
    <w:rsid w:val="00337C68"/>
    <w:rsid w:val="00337F43"/>
    <w:rsid w:val="003402F7"/>
    <w:rsid w:val="00340464"/>
    <w:rsid w:val="003407AC"/>
    <w:rsid w:val="00340A0F"/>
    <w:rsid w:val="0034140E"/>
    <w:rsid w:val="003418E7"/>
    <w:rsid w:val="003419A6"/>
    <w:rsid w:val="00341EAC"/>
    <w:rsid w:val="00342151"/>
    <w:rsid w:val="0034230E"/>
    <w:rsid w:val="0034236E"/>
    <w:rsid w:val="00342913"/>
    <w:rsid w:val="0034291B"/>
    <w:rsid w:val="00342DBD"/>
    <w:rsid w:val="00342E08"/>
    <w:rsid w:val="003435CD"/>
    <w:rsid w:val="003436EE"/>
    <w:rsid w:val="00343848"/>
    <w:rsid w:val="0034388C"/>
    <w:rsid w:val="00343910"/>
    <w:rsid w:val="00343AA0"/>
    <w:rsid w:val="00343AB0"/>
    <w:rsid w:val="00343C10"/>
    <w:rsid w:val="00343D4E"/>
    <w:rsid w:val="00344599"/>
    <w:rsid w:val="00344C49"/>
    <w:rsid w:val="003450AF"/>
    <w:rsid w:val="00345123"/>
    <w:rsid w:val="003458CA"/>
    <w:rsid w:val="0034591B"/>
    <w:rsid w:val="00345F4B"/>
    <w:rsid w:val="00346149"/>
    <w:rsid w:val="003462C0"/>
    <w:rsid w:val="00346399"/>
    <w:rsid w:val="003467AF"/>
    <w:rsid w:val="0034727E"/>
    <w:rsid w:val="003473AD"/>
    <w:rsid w:val="00347438"/>
    <w:rsid w:val="00347479"/>
    <w:rsid w:val="003474EA"/>
    <w:rsid w:val="00347623"/>
    <w:rsid w:val="003478F5"/>
    <w:rsid w:val="00347BF4"/>
    <w:rsid w:val="003504C0"/>
    <w:rsid w:val="00350633"/>
    <w:rsid w:val="00350834"/>
    <w:rsid w:val="00350BD5"/>
    <w:rsid w:val="00350DDF"/>
    <w:rsid w:val="00350ED1"/>
    <w:rsid w:val="003515C4"/>
    <w:rsid w:val="0035189B"/>
    <w:rsid w:val="003519C8"/>
    <w:rsid w:val="00351B09"/>
    <w:rsid w:val="00352798"/>
    <w:rsid w:val="00352C79"/>
    <w:rsid w:val="00352C8F"/>
    <w:rsid w:val="00352CE1"/>
    <w:rsid w:val="00352E09"/>
    <w:rsid w:val="0035331E"/>
    <w:rsid w:val="003534F0"/>
    <w:rsid w:val="00353568"/>
    <w:rsid w:val="003535EB"/>
    <w:rsid w:val="00353835"/>
    <w:rsid w:val="00353961"/>
    <w:rsid w:val="00353ABE"/>
    <w:rsid w:val="00353D93"/>
    <w:rsid w:val="00353E8F"/>
    <w:rsid w:val="00353EB8"/>
    <w:rsid w:val="003544F0"/>
    <w:rsid w:val="00354A32"/>
    <w:rsid w:val="00354A94"/>
    <w:rsid w:val="00354F38"/>
    <w:rsid w:val="00355108"/>
    <w:rsid w:val="003553D5"/>
    <w:rsid w:val="00355499"/>
    <w:rsid w:val="00355575"/>
    <w:rsid w:val="00355A11"/>
    <w:rsid w:val="00355B17"/>
    <w:rsid w:val="0035635F"/>
    <w:rsid w:val="0035643E"/>
    <w:rsid w:val="003565AB"/>
    <w:rsid w:val="003565F0"/>
    <w:rsid w:val="00356808"/>
    <w:rsid w:val="0035683A"/>
    <w:rsid w:val="00356DA3"/>
    <w:rsid w:val="00356DD7"/>
    <w:rsid w:val="00356E72"/>
    <w:rsid w:val="00356FC3"/>
    <w:rsid w:val="0035749B"/>
    <w:rsid w:val="00357868"/>
    <w:rsid w:val="003578F2"/>
    <w:rsid w:val="00357A8E"/>
    <w:rsid w:val="00357C20"/>
    <w:rsid w:val="00357D94"/>
    <w:rsid w:val="003605BC"/>
    <w:rsid w:val="003608C5"/>
    <w:rsid w:val="00360A61"/>
    <w:rsid w:val="003611EA"/>
    <w:rsid w:val="00361408"/>
    <w:rsid w:val="003619CD"/>
    <w:rsid w:val="00362115"/>
    <w:rsid w:val="0036216B"/>
    <w:rsid w:val="003621C2"/>
    <w:rsid w:val="00362991"/>
    <w:rsid w:val="003629F0"/>
    <w:rsid w:val="00362BBD"/>
    <w:rsid w:val="00362FE6"/>
    <w:rsid w:val="0036313C"/>
    <w:rsid w:val="00363389"/>
    <w:rsid w:val="003634EF"/>
    <w:rsid w:val="00363533"/>
    <w:rsid w:val="0036358E"/>
    <w:rsid w:val="00363744"/>
    <w:rsid w:val="003638D6"/>
    <w:rsid w:val="00363A65"/>
    <w:rsid w:val="00363A8A"/>
    <w:rsid w:val="00363CD2"/>
    <w:rsid w:val="00364246"/>
    <w:rsid w:val="003642AD"/>
    <w:rsid w:val="0036433A"/>
    <w:rsid w:val="00364495"/>
    <w:rsid w:val="003644A6"/>
    <w:rsid w:val="0036476F"/>
    <w:rsid w:val="00364989"/>
    <w:rsid w:val="00364A11"/>
    <w:rsid w:val="00364A1B"/>
    <w:rsid w:val="00364AC8"/>
    <w:rsid w:val="00364FFA"/>
    <w:rsid w:val="00365056"/>
    <w:rsid w:val="00365168"/>
    <w:rsid w:val="00365172"/>
    <w:rsid w:val="00365854"/>
    <w:rsid w:val="00365885"/>
    <w:rsid w:val="00366432"/>
    <w:rsid w:val="0036658E"/>
    <w:rsid w:val="00366A15"/>
    <w:rsid w:val="00366B55"/>
    <w:rsid w:val="00366F3A"/>
    <w:rsid w:val="00367015"/>
    <w:rsid w:val="00367788"/>
    <w:rsid w:val="0036796D"/>
    <w:rsid w:val="00367CE8"/>
    <w:rsid w:val="00367FBA"/>
    <w:rsid w:val="00370232"/>
    <w:rsid w:val="0037039B"/>
    <w:rsid w:val="00370740"/>
    <w:rsid w:val="00370D91"/>
    <w:rsid w:val="00370EFE"/>
    <w:rsid w:val="003710CC"/>
    <w:rsid w:val="003712C0"/>
    <w:rsid w:val="003712D8"/>
    <w:rsid w:val="003712E2"/>
    <w:rsid w:val="0037139F"/>
    <w:rsid w:val="0037146B"/>
    <w:rsid w:val="00371A2C"/>
    <w:rsid w:val="00371B0E"/>
    <w:rsid w:val="00371D88"/>
    <w:rsid w:val="00371DD8"/>
    <w:rsid w:val="00371E41"/>
    <w:rsid w:val="00371EE9"/>
    <w:rsid w:val="00372180"/>
    <w:rsid w:val="00372319"/>
    <w:rsid w:val="00372375"/>
    <w:rsid w:val="003723C5"/>
    <w:rsid w:val="003724D7"/>
    <w:rsid w:val="003727B7"/>
    <w:rsid w:val="00372B87"/>
    <w:rsid w:val="003733C5"/>
    <w:rsid w:val="00373470"/>
    <w:rsid w:val="0037350A"/>
    <w:rsid w:val="00373769"/>
    <w:rsid w:val="00373AC2"/>
    <w:rsid w:val="00373C0B"/>
    <w:rsid w:val="00373D86"/>
    <w:rsid w:val="00373D93"/>
    <w:rsid w:val="00373E27"/>
    <w:rsid w:val="00374447"/>
    <w:rsid w:val="003745C6"/>
    <w:rsid w:val="003747F0"/>
    <w:rsid w:val="00374A1D"/>
    <w:rsid w:val="00374A9A"/>
    <w:rsid w:val="00374C25"/>
    <w:rsid w:val="00374F0A"/>
    <w:rsid w:val="00375874"/>
    <w:rsid w:val="003758C9"/>
    <w:rsid w:val="00375919"/>
    <w:rsid w:val="00375AF7"/>
    <w:rsid w:val="00375BAF"/>
    <w:rsid w:val="00375D74"/>
    <w:rsid w:val="00375F43"/>
    <w:rsid w:val="00376284"/>
    <w:rsid w:val="00376317"/>
    <w:rsid w:val="00376340"/>
    <w:rsid w:val="00376645"/>
    <w:rsid w:val="003768F5"/>
    <w:rsid w:val="0037694E"/>
    <w:rsid w:val="003769E3"/>
    <w:rsid w:val="00376F68"/>
    <w:rsid w:val="0037727F"/>
    <w:rsid w:val="0037730E"/>
    <w:rsid w:val="00377404"/>
    <w:rsid w:val="00377752"/>
    <w:rsid w:val="00377BFC"/>
    <w:rsid w:val="00377F0D"/>
    <w:rsid w:val="0037B879"/>
    <w:rsid w:val="0038027D"/>
    <w:rsid w:val="0038028E"/>
    <w:rsid w:val="003808F2"/>
    <w:rsid w:val="00380B8F"/>
    <w:rsid w:val="00380C43"/>
    <w:rsid w:val="00380F53"/>
    <w:rsid w:val="003811D6"/>
    <w:rsid w:val="003819D4"/>
    <w:rsid w:val="00381CF9"/>
    <w:rsid w:val="00381FF6"/>
    <w:rsid w:val="00382217"/>
    <w:rsid w:val="00382249"/>
    <w:rsid w:val="0038255B"/>
    <w:rsid w:val="003826D3"/>
    <w:rsid w:val="00382966"/>
    <w:rsid w:val="00382C1E"/>
    <w:rsid w:val="00382D7E"/>
    <w:rsid w:val="0038306F"/>
    <w:rsid w:val="003831D4"/>
    <w:rsid w:val="003834AE"/>
    <w:rsid w:val="0038358C"/>
    <w:rsid w:val="00383CB6"/>
    <w:rsid w:val="00383F90"/>
    <w:rsid w:val="00384559"/>
    <w:rsid w:val="003848DF"/>
    <w:rsid w:val="0038497B"/>
    <w:rsid w:val="003849EA"/>
    <w:rsid w:val="00384CB8"/>
    <w:rsid w:val="00384D8C"/>
    <w:rsid w:val="00384ECA"/>
    <w:rsid w:val="003852CF"/>
    <w:rsid w:val="00385499"/>
    <w:rsid w:val="00385583"/>
    <w:rsid w:val="003856BC"/>
    <w:rsid w:val="00386607"/>
    <w:rsid w:val="00386934"/>
    <w:rsid w:val="00386AFC"/>
    <w:rsid w:val="00386B41"/>
    <w:rsid w:val="00386DC8"/>
    <w:rsid w:val="00386E1F"/>
    <w:rsid w:val="003874CD"/>
    <w:rsid w:val="003876F2"/>
    <w:rsid w:val="00387B3C"/>
    <w:rsid w:val="00387C18"/>
    <w:rsid w:val="003900C8"/>
    <w:rsid w:val="00390189"/>
    <w:rsid w:val="003904AF"/>
    <w:rsid w:val="0039079A"/>
    <w:rsid w:val="00390920"/>
    <w:rsid w:val="00390AC4"/>
    <w:rsid w:val="00390C71"/>
    <w:rsid w:val="0039103E"/>
    <w:rsid w:val="0039121D"/>
    <w:rsid w:val="00391596"/>
    <w:rsid w:val="003918B0"/>
    <w:rsid w:val="003918F8"/>
    <w:rsid w:val="00391AC7"/>
    <w:rsid w:val="00391AEA"/>
    <w:rsid w:val="00391C1C"/>
    <w:rsid w:val="00391D45"/>
    <w:rsid w:val="00392359"/>
    <w:rsid w:val="00392687"/>
    <w:rsid w:val="003926DA"/>
    <w:rsid w:val="003927C3"/>
    <w:rsid w:val="00392879"/>
    <w:rsid w:val="0039296E"/>
    <w:rsid w:val="0039298D"/>
    <w:rsid w:val="00392A6C"/>
    <w:rsid w:val="00392EBE"/>
    <w:rsid w:val="00392EFE"/>
    <w:rsid w:val="003932BB"/>
    <w:rsid w:val="00393350"/>
    <w:rsid w:val="00393781"/>
    <w:rsid w:val="00393F62"/>
    <w:rsid w:val="00394147"/>
    <w:rsid w:val="00394651"/>
    <w:rsid w:val="00394B3B"/>
    <w:rsid w:val="00394DFE"/>
    <w:rsid w:val="00394E61"/>
    <w:rsid w:val="00394EDE"/>
    <w:rsid w:val="00394EFB"/>
    <w:rsid w:val="00394F64"/>
    <w:rsid w:val="00395030"/>
    <w:rsid w:val="0039507B"/>
    <w:rsid w:val="003950A7"/>
    <w:rsid w:val="00395503"/>
    <w:rsid w:val="003957DC"/>
    <w:rsid w:val="00395A14"/>
    <w:rsid w:val="00395B2D"/>
    <w:rsid w:val="00395E4B"/>
    <w:rsid w:val="00395E63"/>
    <w:rsid w:val="00396BBD"/>
    <w:rsid w:val="00396F04"/>
    <w:rsid w:val="00397236"/>
    <w:rsid w:val="00397B25"/>
    <w:rsid w:val="003A00E6"/>
    <w:rsid w:val="003A0377"/>
    <w:rsid w:val="003A057C"/>
    <w:rsid w:val="003A060A"/>
    <w:rsid w:val="003A069B"/>
    <w:rsid w:val="003A112B"/>
    <w:rsid w:val="003A14BE"/>
    <w:rsid w:val="003A16B6"/>
    <w:rsid w:val="003A16D4"/>
    <w:rsid w:val="003A17F2"/>
    <w:rsid w:val="003A194C"/>
    <w:rsid w:val="003A23B3"/>
    <w:rsid w:val="003A27AF"/>
    <w:rsid w:val="003A288A"/>
    <w:rsid w:val="003A2951"/>
    <w:rsid w:val="003A2AAF"/>
    <w:rsid w:val="003A2FA3"/>
    <w:rsid w:val="003A3457"/>
    <w:rsid w:val="003A35E4"/>
    <w:rsid w:val="003A369F"/>
    <w:rsid w:val="003A3F5D"/>
    <w:rsid w:val="003A4493"/>
    <w:rsid w:val="003A465A"/>
    <w:rsid w:val="003A470D"/>
    <w:rsid w:val="003A48D3"/>
    <w:rsid w:val="003A4F50"/>
    <w:rsid w:val="003A539F"/>
    <w:rsid w:val="003A5586"/>
    <w:rsid w:val="003A566E"/>
    <w:rsid w:val="003A56F0"/>
    <w:rsid w:val="003A58AD"/>
    <w:rsid w:val="003A5C50"/>
    <w:rsid w:val="003A60FD"/>
    <w:rsid w:val="003A611A"/>
    <w:rsid w:val="003A6FB4"/>
    <w:rsid w:val="003A783E"/>
    <w:rsid w:val="003A7B51"/>
    <w:rsid w:val="003A7DF8"/>
    <w:rsid w:val="003B012F"/>
    <w:rsid w:val="003B0179"/>
    <w:rsid w:val="003B029D"/>
    <w:rsid w:val="003B06B7"/>
    <w:rsid w:val="003B08EC"/>
    <w:rsid w:val="003B0AC3"/>
    <w:rsid w:val="003B0B35"/>
    <w:rsid w:val="003B11C8"/>
    <w:rsid w:val="003B1361"/>
    <w:rsid w:val="003B1680"/>
    <w:rsid w:val="003B1827"/>
    <w:rsid w:val="003B1888"/>
    <w:rsid w:val="003B1AB0"/>
    <w:rsid w:val="003B1CF5"/>
    <w:rsid w:val="003B1DB3"/>
    <w:rsid w:val="003B1E22"/>
    <w:rsid w:val="003B201E"/>
    <w:rsid w:val="003B23B9"/>
    <w:rsid w:val="003B2401"/>
    <w:rsid w:val="003B27B8"/>
    <w:rsid w:val="003B29EF"/>
    <w:rsid w:val="003B2CCE"/>
    <w:rsid w:val="003B2DA6"/>
    <w:rsid w:val="003B2E6D"/>
    <w:rsid w:val="003B2FCE"/>
    <w:rsid w:val="003B319B"/>
    <w:rsid w:val="003B3536"/>
    <w:rsid w:val="003B3A7A"/>
    <w:rsid w:val="003B3FD8"/>
    <w:rsid w:val="003B462A"/>
    <w:rsid w:val="003B491A"/>
    <w:rsid w:val="003B4D59"/>
    <w:rsid w:val="003B4FA4"/>
    <w:rsid w:val="003B515A"/>
    <w:rsid w:val="003B522B"/>
    <w:rsid w:val="003B5235"/>
    <w:rsid w:val="003B5343"/>
    <w:rsid w:val="003B5345"/>
    <w:rsid w:val="003B597E"/>
    <w:rsid w:val="003B5B95"/>
    <w:rsid w:val="003B5D33"/>
    <w:rsid w:val="003B603A"/>
    <w:rsid w:val="003B6198"/>
    <w:rsid w:val="003B62FF"/>
    <w:rsid w:val="003B6CD6"/>
    <w:rsid w:val="003B6D03"/>
    <w:rsid w:val="003B6EE4"/>
    <w:rsid w:val="003B7040"/>
    <w:rsid w:val="003B7099"/>
    <w:rsid w:val="003B7117"/>
    <w:rsid w:val="003B722D"/>
    <w:rsid w:val="003B7234"/>
    <w:rsid w:val="003B77A6"/>
    <w:rsid w:val="003B788F"/>
    <w:rsid w:val="003B7D62"/>
    <w:rsid w:val="003B7D99"/>
    <w:rsid w:val="003B7E7E"/>
    <w:rsid w:val="003C03B4"/>
    <w:rsid w:val="003C0404"/>
    <w:rsid w:val="003C0564"/>
    <w:rsid w:val="003C0A49"/>
    <w:rsid w:val="003C0CDB"/>
    <w:rsid w:val="003C0D9A"/>
    <w:rsid w:val="003C0EF7"/>
    <w:rsid w:val="003C1250"/>
    <w:rsid w:val="003C1496"/>
    <w:rsid w:val="003C1A8C"/>
    <w:rsid w:val="003C1F6E"/>
    <w:rsid w:val="003C2082"/>
    <w:rsid w:val="003C2181"/>
    <w:rsid w:val="003C272A"/>
    <w:rsid w:val="003C2B83"/>
    <w:rsid w:val="003C2C1D"/>
    <w:rsid w:val="003C2C6E"/>
    <w:rsid w:val="003C2C79"/>
    <w:rsid w:val="003C2E0B"/>
    <w:rsid w:val="003C31E9"/>
    <w:rsid w:val="003C31EA"/>
    <w:rsid w:val="003C3611"/>
    <w:rsid w:val="003C369F"/>
    <w:rsid w:val="003C36D8"/>
    <w:rsid w:val="003C397D"/>
    <w:rsid w:val="003C3CE7"/>
    <w:rsid w:val="003C3FB2"/>
    <w:rsid w:val="003C4571"/>
    <w:rsid w:val="003C4632"/>
    <w:rsid w:val="003C463F"/>
    <w:rsid w:val="003C473D"/>
    <w:rsid w:val="003C4DD6"/>
    <w:rsid w:val="003C55DC"/>
    <w:rsid w:val="003C5681"/>
    <w:rsid w:val="003C5B57"/>
    <w:rsid w:val="003C5BC1"/>
    <w:rsid w:val="003C5C88"/>
    <w:rsid w:val="003C5E5B"/>
    <w:rsid w:val="003C5F37"/>
    <w:rsid w:val="003C6015"/>
    <w:rsid w:val="003C660E"/>
    <w:rsid w:val="003C6838"/>
    <w:rsid w:val="003C6A8F"/>
    <w:rsid w:val="003C6DD5"/>
    <w:rsid w:val="003C7670"/>
    <w:rsid w:val="003C77BD"/>
    <w:rsid w:val="003C7880"/>
    <w:rsid w:val="003C7B25"/>
    <w:rsid w:val="003C7BF2"/>
    <w:rsid w:val="003D0814"/>
    <w:rsid w:val="003D0EA2"/>
    <w:rsid w:val="003D0FDE"/>
    <w:rsid w:val="003D10B7"/>
    <w:rsid w:val="003D1214"/>
    <w:rsid w:val="003D12F4"/>
    <w:rsid w:val="003D133C"/>
    <w:rsid w:val="003D144E"/>
    <w:rsid w:val="003D14F8"/>
    <w:rsid w:val="003D1551"/>
    <w:rsid w:val="003D156A"/>
    <w:rsid w:val="003D16AC"/>
    <w:rsid w:val="003D1830"/>
    <w:rsid w:val="003D199A"/>
    <w:rsid w:val="003D237C"/>
    <w:rsid w:val="003D2467"/>
    <w:rsid w:val="003D24AC"/>
    <w:rsid w:val="003D2A07"/>
    <w:rsid w:val="003D2DC3"/>
    <w:rsid w:val="003D3109"/>
    <w:rsid w:val="003D32D2"/>
    <w:rsid w:val="003D3326"/>
    <w:rsid w:val="003D359E"/>
    <w:rsid w:val="003D37F0"/>
    <w:rsid w:val="003D3936"/>
    <w:rsid w:val="003D3EF3"/>
    <w:rsid w:val="003D3F21"/>
    <w:rsid w:val="003D42A1"/>
    <w:rsid w:val="003D492C"/>
    <w:rsid w:val="003D4C04"/>
    <w:rsid w:val="003D4C66"/>
    <w:rsid w:val="003D4F20"/>
    <w:rsid w:val="003D5193"/>
    <w:rsid w:val="003D527A"/>
    <w:rsid w:val="003D555C"/>
    <w:rsid w:val="003D5662"/>
    <w:rsid w:val="003D57A5"/>
    <w:rsid w:val="003D57BE"/>
    <w:rsid w:val="003D5938"/>
    <w:rsid w:val="003D59F2"/>
    <w:rsid w:val="003D59FB"/>
    <w:rsid w:val="003D5C81"/>
    <w:rsid w:val="003D5CD9"/>
    <w:rsid w:val="003D6020"/>
    <w:rsid w:val="003D6074"/>
    <w:rsid w:val="003D655D"/>
    <w:rsid w:val="003D670A"/>
    <w:rsid w:val="003D6732"/>
    <w:rsid w:val="003D6B59"/>
    <w:rsid w:val="003D6DFD"/>
    <w:rsid w:val="003D6F7A"/>
    <w:rsid w:val="003D7199"/>
    <w:rsid w:val="003D750E"/>
    <w:rsid w:val="003D75A5"/>
    <w:rsid w:val="003D75C9"/>
    <w:rsid w:val="003D7D4A"/>
    <w:rsid w:val="003D7E00"/>
    <w:rsid w:val="003D7E85"/>
    <w:rsid w:val="003E01ED"/>
    <w:rsid w:val="003E02D8"/>
    <w:rsid w:val="003E0737"/>
    <w:rsid w:val="003E09EC"/>
    <w:rsid w:val="003E0A43"/>
    <w:rsid w:val="003E0DED"/>
    <w:rsid w:val="003E0EF8"/>
    <w:rsid w:val="003E1064"/>
    <w:rsid w:val="003E1128"/>
    <w:rsid w:val="003E1170"/>
    <w:rsid w:val="003E177F"/>
    <w:rsid w:val="003E226D"/>
    <w:rsid w:val="003E239A"/>
    <w:rsid w:val="003E241A"/>
    <w:rsid w:val="003E2554"/>
    <w:rsid w:val="003E2737"/>
    <w:rsid w:val="003E28D6"/>
    <w:rsid w:val="003E2E0B"/>
    <w:rsid w:val="003E309B"/>
    <w:rsid w:val="003E3517"/>
    <w:rsid w:val="003E3650"/>
    <w:rsid w:val="003E3932"/>
    <w:rsid w:val="003E3ABE"/>
    <w:rsid w:val="003E3C09"/>
    <w:rsid w:val="003E3E4B"/>
    <w:rsid w:val="003E3F80"/>
    <w:rsid w:val="003E4038"/>
    <w:rsid w:val="003E41A1"/>
    <w:rsid w:val="003E42A7"/>
    <w:rsid w:val="003E438D"/>
    <w:rsid w:val="003E4484"/>
    <w:rsid w:val="003E458C"/>
    <w:rsid w:val="003E4969"/>
    <w:rsid w:val="003E49A0"/>
    <w:rsid w:val="003E4D48"/>
    <w:rsid w:val="003E4D6C"/>
    <w:rsid w:val="003E4DAC"/>
    <w:rsid w:val="003E4E90"/>
    <w:rsid w:val="003E4ECE"/>
    <w:rsid w:val="003E5005"/>
    <w:rsid w:val="003E5758"/>
    <w:rsid w:val="003E58D4"/>
    <w:rsid w:val="003E5910"/>
    <w:rsid w:val="003E5E96"/>
    <w:rsid w:val="003E6212"/>
    <w:rsid w:val="003E6808"/>
    <w:rsid w:val="003E6A42"/>
    <w:rsid w:val="003E6B0E"/>
    <w:rsid w:val="003E6C64"/>
    <w:rsid w:val="003E6CCA"/>
    <w:rsid w:val="003E6D0B"/>
    <w:rsid w:val="003E6DAE"/>
    <w:rsid w:val="003E6DD5"/>
    <w:rsid w:val="003E748A"/>
    <w:rsid w:val="003E7563"/>
    <w:rsid w:val="003E75FE"/>
    <w:rsid w:val="003E7699"/>
    <w:rsid w:val="003E7CAD"/>
    <w:rsid w:val="003E7CC5"/>
    <w:rsid w:val="003E7E4F"/>
    <w:rsid w:val="003E85BC"/>
    <w:rsid w:val="003F00A7"/>
    <w:rsid w:val="003F03D3"/>
    <w:rsid w:val="003F0634"/>
    <w:rsid w:val="003F0809"/>
    <w:rsid w:val="003F083E"/>
    <w:rsid w:val="003F0A11"/>
    <w:rsid w:val="003F0BBC"/>
    <w:rsid w:val="003F0D31"/>
    <w:rsid w:val="003F1ABA"/>
    <w:rsid w:val="003F1B3B"/>
    <w:rsid w:val="003F1CF8"/>
    <w:rsid w:val="003F1E26"/>
    <w:rsid w:val="003F1F5D"/>
    <w:rsid w:val="003F237E"/>
    <w:rsid w:val="003F24B8"/>
    <w:rsid w:val="003F2576"/>
    <w:rsid w:val="003F2D3D"/>
    <w:rsid w:val="003F2F0B"/>
    <w:rsid w:val="003F3224"/>
    <w:rsid w:val="003F32E4"/>
    <w:rsid w:val="003F3436"/>
    <w:rsid w:val="003F3B8C"/>
    <w:rsid w:val="003F3BDC"/>
    <w:rsid w:val="003F3C48"/>
    <w:rsid w:val="003F42D7"/>
    <w:rsid w:val="003F45D9"/>
    <w:rsid w:val="003F461B"/>
    <w:rsid w:val="003F46D9"/>
    <w:rsid w:val="003F4A2D"/>
    <w:rsid w:val="003F4B31"/>
    <w:rsid w:val="003F4D63"/>
    <w:rsid w:val="003F4DE4"/>
    <w:rsid w:val="003F5260"/>
    <w:rsid w:val="003F5294"/>
    <w:rsid w:val="003F5446"/>
    <w:rsid w:val="003F5620"/>
    <w:rsid w:val="003F5669"/>
    <w:rsid w:val="003F5777"/>
    <w:rsid w:val="003F5864"/>
    <w:rsid w:val="003F5E5D"/>
    <w:rsid w:val="003F628D"/>
    <w:rsid w:val="003F644A"/>
    <w:rsid w:val="003F677E"/>
    <w:rsid w:val="003F6795"/>
    <w:rsid w:val="003F68A4"/>
    <w:rsid w:val="003F6A71"/>
    <w:rsid w:val="003F7497"/>
    <w:rsid w:val="003F75A3"/>
    <w:rsid w:val="003F7980"/>
    <w:rsid w:val="003F7A6D"/>
    <w:rsid w:val="003F7E48"/>
    <w:rsid w:val="003F7F0B"/>
    <w:rsid w:val="0040050E"/>
    <w:rsid w:val="0040063F"/>
    <w:rsid w:val="00400BEC"/>
    <w:rsid w:val="00400C1B"/>
    <w:rsid w:val="00400E07"/>
    <w:rsid w:val="004011A9"/>
    <w:rsid w:val="00401507"/>
    <w:rsid w:val="00401616"/>
    <w:rsid w:val="00401678"/>
    <w:rsid w:val="004017F7"/>
    <w:rsid w:val="0040184E"/>
    <w:rsid w:val="00401B68"/>
    <w:rsid w:val="00401F7E"/>
    <w:rsid w:val="0040211C"/>
    <w:rsid w:val="0040284F"/>
    <w:rsid w:val="00402914"/>
    <w:rsid w:val="00402ABF"/>
    <w:rsid w:val="00402C95"/>
    <w:rsid w:val="00402E6C"/>
    <w:rsid w:val="00402ED7"/>
    <w:rsid w:val="00402F0D"/>
    <w:rsid w:val="00402FF1"/>
    <w:rsid w:val="00403015"/>
    <w:rsid w:val="00403022"/>
    <w:rsid w:val="0040334F"/>
    <w:rsid w:val="00403964"/>
    <w:rsid w:val="00403A08"/>
    <w:rsid w:val="00403A22"/>
    <w:rsid w:val="00403C43"/>
    <w:rsid w:val="004040F1"/>
    <w:rsid w:val="004042E7"/>
    <w:rsid w:val="0040462A"/>
    <w:rsid w:val="004050CC"/>
    <w:rsid w:val="00405197"/>
    <w:rsid w:val="00405364"/>
    <w:rsid w:val="004053FE"/>
    <w:rsid w:val="0040567C"/>
    <w:rsid w:val="00405A7B"/>
    <w:rsid w:val="00405A8B"/>
    <w:rsid w:val="00405A96"/>
    <w:rsid w:val="00405F53"/>
    <w:rsid w:val="004060B6"/>
    <w:rsid w:val="004060C4"/>
    <w:rsid w:val="00406171"/>
    <w:rsid w:val="004064BC"/>
    <w:rsid w:val="0040670C"/>
    <w:rsid w:val="0040676C"/>
    <w:rsid w:val="00406956"/>
    <w:rsid w:val="0040732C"/>
    <w:rsid w:val="0040748B"/>
    <w:rsid w:val="0040790D"/>
    <w:rsid w:val="0040799F"/>
    <w:rsid w:val="00407C23"/>
    <w:rsid w:val="00410371"/>
    <w:rsid w:val="00410CEB"/>
    <w:rsid w:val="00410D4A"/>
    <w:rsid w:val="00410DB4"/>
    <w:rsid w:val="00411245"/>
    <w:rsid w:val="004114B2"/>
    <w:rsid w:val="004119AC"/>
    <w:rsid w:val="00411A9D"/>
    <w:rsid w:val="00411F01"/>
    <w:rsid w:val="00411F7E"/>
    <w:rsid w:val="0041219D"/>
    <w:rsid w:val="004126B3"/>
    <w:rsid w:val="004127AE"/>
    <w:rsid w:val="00412D10"/>
    <w:rsid w:val="00412D9E"/>
    <w:rsid w:val="00412EE8"/>
    <w:rsid w:val="00412F5C"/>
    <w:rsid w:val="0041359B"/>
    <w:rsid w:val="004139C7"/>
    <w:rsid w:val="00413DA1"/>
    <w:rsid w:val="00413EF4"/>
    <w:rsid w:val="00413F86"/>
    <w:rsid w:val="00413F8F"/>
    <w:rsid w:val="004140FC"/>
    <w:rsid w:val="004141A3"/>
    <w:rsid w:val="00414409"/>
    <w:rsid w:val="004144F8"/>
    <w:rsid w:val="00414734"/>
    <w:rsid w:val="004147D8"/>
    <w:rsid w:val="00414E2C"/>
    <w:rsid w:val="00414F8D"/>
    <w:rsid w:val="00415079"/>
    <w:rsid w:val="004150C2"/>
    <w:rsid w:val="004150E7"/>
    <w:rsid w:val="004150EF"/>
    <w:rsid w:val="00415238"/>
    <w:rsid w:val="00415364"/>
    <w:rsid w:val="0041564E"/>
    <w:rsid w:val="00415673"/>
    <w:rsid w:val="004158B7"/>
    <w:rsid w:val="00415C60"/>
    <w:rsid w:val="00415DB0"/>
    <w:rsid w:val="00415ED7"/>
    <w:rsid w:val="00415FF3"/>
    <w:rsid w:val="004169EC"/>
    <w:rsid w:val="00416BA3"/>
    <w:rsid w:val="00416D02"/>
    <w:rsid w:val="00416F20"/>
    <w:rsid w:val="004172D9"/>
    <w:rsid w:val="00417410"/>
    <w:rsid w:val="0041748D"/>
    <w:rsid w:val="00417705"/>
    <w:rsid w:val="0041771D"/>
    <w:rsid w:val="00417AC0"/>
    <w:rsid w:val="00417C2B"/>
    <w:rsid w:val="00417EAD"/>
    <w:rsid w:val="004200F8"/>
    <w:rsid w:val="00420166"/>
    <w:rsid w:val="00420250"/>
    <w:rsid w:val="00420475"/>
    <w:rsid w:val="0042069D"/>
    <w:rsid w:val="004207CC"/>
    <w:rsid w:val="00420905"/>
    <w:rsid w:val="00420A96"/>
    <w:rsid w:val="00420B9C"/>
    <w:rsid w:val="00420FC1"/>
    <w:rsid w:val="00420FD0"/>
    <w:rsid w:val="0042108C"/>
    <w:rsid w:val="004210F0"/>
    <w:rsid w:val="004212B7"/>
    <w:rsid w:val="004212E0"/>
    <w:rsid w:val="0042155D"/>
    <w:rsid w:val="004215E5"/>
    <w:rsid w:val="0042164A"/>
    <w:rsid w:val="00421678"/>
    <w:rsid w:val="004216F5"/>
    <w:rsid w:val="004217DC"/>
    <w:rsid w:val="00422464"/>
    <w:rsid w:val="004224F6"/>
    <w:rsid w:val="00422509"/>
    <w:rsid w:val="0042251F"/>
    <w:rsid w:val="0042253D"/>
    <w:rsid w:val="00422A8B"/>
    <w:rsid w:val="00422C56"/>
    <w:rsid w:val="00422D74"/>
    <w:rsid w:val="00422E7C"/>
    <w:rsid w:val="00422E87"/>
    <w:rsid w:val="0042357C"/>
    <w:rsid w:val="00423942"/>
    <w:rsid w:val="00423986"/>
    <w:rsid w:val="004239AF"/>
    <w:rsid w:val="004239BD"/>
    <w:rsid w:val="00423A0F"/>
    <w:rsid w:val="00423BFA"/>
    <w:rsid w:val="00423CC8"/>
    <w:rsid w:val="00423DA4"/>
    <w:rsid w:val="00423FCE"/>
    <w:rsid w:val="00424016"/>
    <w:rsid w:val="004241A6"/>
    <w:rsid w:val="004241EF"/>
    <w:rsid w:val="00424659"/>
    <w:rsid w:val="00424733"/>
    <w:rsid w:val="00424AFF"/>
    <w:rsid w:val="00424DC8"/>
    <w:rsid w:val="00425005"/>
    <w:rsid w:val="00425172"/>
    <w:rsid w:val="0042532D"/>
    <w:rsid w:val="00425461"/>
    <w:rsid w:val="00425507"/>
    <w:rsid w:val="00425D18"/>
    <w:rsid w:val="00425D3E"/>
    <w:rsid w:val="00425F5E"/>
    <w:rsid w:val="00425FF6"/>
    <w:rsid w:val="004260F2"/>
    <w:rsid w:val="0042652B"/>
    <w:rsid w:val="00426A6D"/>
    <w:rsid w:val="00426AC4"/>
    <w:rsid w:val="00426B69"/>
    <w:rsid w:val="00426C93"/>
    <w:rsid w:val="00426EA3"/>
    <w:rsid w:val="00427289"/>
    <w:rsid w:val="0042751C"/>
    <w:rsid w:val="004278D0"/>
    <w:rsid w:val="004279CB"/>
    <w:rsid w:val="00427B7F"/>
    <w:rsid w:val="0043027D"/>
    <w:rsid w:val="00430C42"/>
    <w:rsid w:val="00430DAA"/>
    <w:rsid w:val="004310C6"/>
    <w:rsid w:val="0043136C"/>
    <w:rsid w:val="00431398"/>
    <w:rsid w:val="00431801"/>
    <w:rsid w:val="0043196A"/>
    <w:rsid w:val="00431C12"/>
    <w:rsid w:val="00432210"/>
    <w:rsid w:val="00432445"/>
    <w:rsid w:val="004325F5"/>
    <w:rsid w:val="0043291E"/>
    <w:rsid w:val="00432ABB"/>
    <w:rsid w:val="00432AF3"/>
    <w:rsid w:val="00432D7D"/>
    <w:rsid w:val="00432E3B"/>
    <w:rsid w:val="004331FC"/>
    <w:rsid w:val="00433394"/>
    <w:rsid w:val="004333C1"/>
    <w:rsid w:val="004333F2"/>
    <w:rsid w:val="0043342C"/>
    <w:rsid w:val="0043359D"/>
    <w:rsid w:val="004337A0"/>
    <w:rsid w:val="00433D1B"/>
    <w:rsid w:val="004340F0"/>
    <w:rsid w:val="004341CD"/>
    <w:rsid w:val="004347F1"/>
    <w:rsid w:val="00434A42"/>
    <w:rsid w:val="00434B95"/>
    <w:rsid w:val="00434C93"/>
    <w:rsid w:val="00434EE0"/>
    <w:rsid w:val="0043506E"/>
    <w:rsid w:val="004350E9"/>
    <w:rsid w:val="00435252"/>
    <w:rsid w:val="00435294"/>
    <w:rsid w:val="00435385"/>
    <w:rsid w:val="0043550A"/>
    <w:rsid w:val="004355D6"/>
    <w:rsid w:val="00435C06"/>
    <w:rsid w:val="00435C8D"/>
    <w:rsid w:val="00435D7C"/>
    <w:rsid w:val="00435DB1"/>
    <w:rsid w:val="00435ECE"/>
    <w:rsid w:val="004360C1"/>
    <w:rsid w:val="00436350"/>
    <w:rsid w:val="004364B9"/>
    <w:rsid w:val="004365A2"/>
    <w:rsid w:val="00436628"/>
    <w:rsid w:val="004366CE"/>
    <w:rsid w:val="004367A8"/>
    <w:rsid w:val="004368B3"/>
    <w:rsid w:val="00436C0F"/>
    <w:rsid w:val="00437044"/>
    <w:rsid w:val="00437082"/>
    <w:rsid w:val="004370DB"/>
    <w:rsid w:val="00437116"/>
    <w:rsid w:val="0043734E"/>
    <w:rsid w:val="0043749C"/>
    <w:rsid w:val="00437693"/>
    <w:rsid w:val="0043786A"/>
    <w:rsid w:val="004378D0"/>
    <w:rsid w:val="0043795F"/>
    <w:rsid w:val="004379C1"/>
    <w:rsid w:val="00437F61"/>
    <w:rsid w:val="00440085"/>
    <w:rsid w:val="00440208"/>
    <w:rsid w:val="004405EC"/>
    <w:rsid w:val="00440AEE"/>
    <w:rsid w:val="00440D91"/>
    <w:rsid w:val="00440F4A"/>
    <w:rsid w:val="00441018"/>
    <w:rsid w:val="0044126A"/>
    <w:rsid w:val="00441299"/>
    <w:rsid w:val="0044141D"/>
    <w:rsid w:val="00441801"/>
    <w:rsid w:val="00441822"/>
    <w:rsid w:val="00441876"/>
    <w:rsid w:val="00441CA5"/>
    <w:rsid w:val="00441F4D"/>
    <w:rsid w:val="004424C6"/>
    <w:rsid w:val="0044265C"/>
    <w:rsid w:val="00442959"/>
    <w:rsid w:val="0044333B"/>
    <w:rsid w:val="004433D1"/>
    <w:rsid w:val="00443613"/>
    <w:rsid w:val="00443A4B"/>
    <w:rsid w:val="00443A64"/>
    <w:rsid w:val="00443B82"/>
    <w:rsid w:val="004440C4"/>
    <w:rsid w:val="00444706"/>
    <w:rsid w:val="00444920"/>
    <w:rsid w:val="00444D19"/>
    <w:rsid w:val="00444EC5"/>
    <w:rsid w:val="00445085"/>
    <w:rsid w:val="0044572C"/>
    <w:rsid w:val="004458F3"/>
    <w:rsid w:val="00445CFB"/>
    <w:rsid w:val="004462E7"/>
    <w:rsid w:val="00446553"/>
    <w:rsid w:val="00446723"/>
    <w:rsid w:val="0044696A"/>
    <w:rsid w:val="00446CFF"/>
    <w:rsid w:val="00446EC2"/>
    <w:rsid w:val="00446FE9"/>
    <w:rsid w:val="00447426"/>
    <w:rsid w:val="004476DE"/>
    <w:rsid w:val="0044771B"/>
    <w:rsid w:val="00447743"/>
    <w:rsid w:val="004479DC"/>
    <w:rsid w:val="00447A59"/>
    <w:rsid w:val="00447CF9"/>
    <w:rsid w:val="00447E0A"/>
    <w:rsid w:val="004500F1"/>
    <w:rsid w:val="00450108"/>
    <w:rsid w:val="00450144"/>
    <w:rsid w:val="0045015D"/>
    <w:rsid w:val="0045048D"/>
    <w:rsid w:val="00450586"/>
    <w:rsid w:val="004506DF"/>
    <w:rsid w:val="00450739"/>
    <w:rsid w:val="00450832"/>
    <w:rsid w:val="00450946"/>
    <w:rsid w:val="00450DC5"/>
    <w:rsid w:val="00450FF6"/>
    <w:rsid w:val="00451047"/>
    <w:rsid w:val="004511DA"/>
    <w:rsid w:val="004516D0"/>
    <w:rsid w:val="004519FD"/>
    <w:rsid w:val="00451ADB"/>
    <w:rsid w:val="00451C0A"/>
    <w:rsid w:val="00451EAB"/>
    <w:rsid w:val="004522A6"/>
    <w:rsid w:val="00452453"/>
    <w:rsid w:val="004529A9"/>
    <w:rsid w:val="00452D6D"/>
    <w:rsid w:val="00452D6E"/>
    <w:rsid w:val="0045319C"/>
    <w:rsid w:val="00453630"/>
    <w:rsid w:val="00453972"/>
    <w:rsid w:val="00453E85"/>
    <w:rsid w:val="0045405C"/>
    <w:rsid w:val="004545B5"/>
    <w:rsid w:val="004546FC"/>
    <w:rsid w:val="0045474F"/>
    <w:rsid w:val="004548DB"/>
    <w:rsid w:val="0045547F"/>
    <w:rsid w:val="00455637"/>
    <w:rsid w:val="004556B5"/>
    <w:rsid w:val="004557B2"/>
    <w:rsid w:val="00455998"/>
    <w:rsid w:val="00456167"/>
    <w:rsid w:val="00456751"/>
    <w:rsid w:val="00456A52"/>
    <w:rsid w:val="00456B75"/>
    <w:rsid w:val="00456F6F"/>
    <w:rsid w:val="0045725F"/>
    <w:rsid w:val="0045729E"/>
    <w:rsid w:val="004572A3"/>
    <w:rsid w:val="00457595"/>
    <w:rsid w:val="004576F7"/>
    <w:rsid w:val="00457984"/>
    <w:rsid w:val="00457CA5"/>
    <w:rsid w:val="00457FBC"/>
    <w:rsid w:val="00460283"/>
    <w:rsid w:val="0046072A"/>
    <w:rsid w:val="00460743"/>
    <w:rsid w:val="00460E1F"/>
    <w:rsid w:val="00460EB9"/>
    <w:rsid w:val="004610A5"/>
    <w:rsid w:val="004612E6"/>
    <w:rsid w:val="004620A3"/>
    <w:rsid w:val="00462689"/>
    <w:rsid w:val="0046294D"/>
    <w:rsid w:val="004629A2"/>
    <w:rsid w:val="00462A8C"/>
    <w:rsid w:val="00462ACD"/>
    <w:rsid w:val="00462C25"/>
    <w:rsid w:val="00462CC4"/>
    <w:rsid w:val="004632E0"/>
    <w:rsid w:val="0046344A"/>
    <w:rsid w:val="00463759"/>
    <w:rsid w:val="004639EF"/>
    <w:rsid w:val="00463CB5"/>
    <w:rsid w:val="004640A3"/>
    <w:rsid w:val="004641C5"/>
    <w:rsid w:val="00464604"/>
    <w:rsid w:val="0046461F"/>
    <w:rsid w:val="00464901"/>
    <w:rsid w:val="00464A8D"/>
    <w:rsid w:val="004651ED"/>
    <w:rsid w:val="0046549E"/>
    <w:rsid w:val="004658F7"/>
    <w:rsid w:val="00465BF5"/>
    <w:rsid w:val="00465C18"/>
    <w:rsid w:val="0046629B"/>
    <w:rsid w:val="004662DE"/>
    <w:rsid w:val="0046687F"/>
    <w:rsid w:val="00466BDC"/>
    <w:rsid w:val="00466E29"/>
    <w:rsid w:val="00466EA4"/>
    <w:rsid w:val="00466F5A"/>
    <w:rsid w:val="004670DE"/>
    <w:rsid w:val="00467238"/>
    <w:rsid w:val="0046763D"/>
    <w:rsid w:val="00467903"/>
    <w:rsid w:val="00467BAB"/>
    <w:rsid w:val="00467D6E"/>
    <w:rsid w:val="00467E00"/>
    <w:rsid w:val="00470050"/>
    <w:rsid w:val="00470172"/>
    <w:rsid w:val="004701EE"/>
    <w:rsid w:val="00470285"/>
    <w:rsid w:val="00470774"/>
    <w:rsid w:val="004707A5"/>
    <w:rsid w:val="00470C97"/>
    <w:rsid w:val="00470D65"/>
    <w:rsid w:val="00470E5E"/>
    <w:rsid w:val="00470E6C"/>
    <w:rsid w:val="004711F0"/>
    <w:rsid w:val="004713A3"/>
    <w:rsid w:val="004715BC"/>
    <w:rsid w:val="0047178F"/>
    <w:rsid w:val="0047196D"/>
    <w:rsid w:val="00471CE2"/>
    <w:rsid w:val="00471D03"/>
    <w:rsid w:val="00471DF7"/>
    <w:rsid w:val="00471EFE"/>
    <w:rsid w:val="00471FC9"/>
    <w:rsid w:val="004723B6"/>
    <w:rsid w:val="004723E1"/>
    <w:rsid w:val="00472424"/>
    <w:rsid w:val="0047281D"/>
    <w:rsid w:val="004729BA"/>
    <w:rsid w:val="00472A09"/>
    <w:rsid w:val="00472A92"/>
    <w:rsid w:val="00472EAE"/>
    <w:rsid w:val="00473047"/>
    <w:rsid w:val="00473324"/>
    <w:rsid w:val="0047353F"/>
    <w:rsid w:val="004737A0"/>
    <w:rsid w:val="00473916"/>
    <w:rsid w:val="004739A9"/>
    <w:rsid w:val="00473AB7"/>
    <w:rsid w:val="00473C63"/>
    <w:rsid w:val="00473D81"/>
    <w:rsid w:val="00473F4D"/>
    <w:rsid w:val="00473FDE"/>
    <w:rsid w:val="0047412C"/>
    <w:rsid w:val="004744FE"/>
    <w:rsid w:val="00474601"/>
    <w:rsid w:val="004746D8"/>
    <w:rsid w:val="00474BF6"/>
    <w:rsid w:val="00475136"/>
    <w:rsid w:val="004754F2"/>
    <w:rsid w:val="0047579B"/>
    <w:rsid w:val="00475888"/>
    <w:rsid w:val="004759D6"/>
    <w:rsid w:val="00475C38"/>
    <w:rsid w:val="00475CDD"/>
    <w:rsid w:val="00475DF0"/>
    <w:rsid w:val="00475E6B"/>
    <w:rsid w:val="00475EDB"/>
    <w:rsid w:val="004760E9"/>
    <w:rsid w:val="0047639F"/>
    <w:rsid w:val="004763A3"/>
    <w:rsid w:val="00476518"/>
    <w:rsid w:val="00476904"/>
    <w:rsid w:val="004769AA"/>
    <w:rsid w:val="00476ECC"/>
    <w:rsid w:val="00476EFB"/>
    <w:rsid w:val="00476FAC"/>
    <w:rsid w:val="00476FD8"/>
    <w:rsid w:val="00477194"/>
    <w:rsid w:val="004771AD"/>
    <w:rsid w:val="004771B5"/>
    <w:rsid w:val="00477270"/>
    <w:rsid w:val="004773DD"/>
    <w:rsid w:val="00477687"/>
    <w:rsid w:val="004777F5"/>
    <w:rsid w:val="004779CC"/>
    <w:rsid w:val="004779DD"/>
    <w:rsid w:val="00477A64"/>
    <w:rsid w:val="00477BB2"/>
    <w:rsid w:val="00480047"/>
    <w:rsid w:val="00480419"/>
    <w:rsid w:val="004805C1"/>
    <w:rsid w:val="0048089D"/>
    <w:rsid w:val="00480B74"/>
    <w:rsid w:val="00480BE0"/>
    <w:rsid w:val="00480D6F"/>
    <w:rsid w:val="0048113D"/>
    <w:rsid w:val="0048161E"/>
    <w:rsid w:val="00481744"/>
    <w:rsid w:val="004818CF"/>
    <w:rsid w:val="00481B51"/>
    <w:rsid w:val="00481B7A"/>
    <w:rsid w:val="00481E29"/>
    <w:rsid w:val="00481E46"/>
    <w:rsid w:val="00481EC9"/>
    <w:rsid w:val="00481F23"/>
    <w:rsid w:val="004823C9"/>
    <w:rsid w:val="0048243E"/>
    <w:rsid w:val="00482503"/>
    <w:rsid w:val="004826B6"/>
    <w:rsid w:val="00482991"/>
    <w:rsid w:val="00483059"/>
    <w:rsid w:val="00483074"/>
    <w:rsid w:val="004830C8"/>
    <w:rsid w:val="0048358E"/>
    <w:rsid w:val="0048367F"/>
    <w:rsid w:val="004837F8"/>
    <w:rsid w:val="00483800"/>
    <w:rsid w:val="00483D79"/>
    <w:rsid w:val="00483E41"/>
    <w:rsid w:val="00483F18"/>
    <w:rsid w:val="00484239"/>
    <w:rsid w:val="00484593"/>
    <w:rsid w:val="00484614"/>
    <w:rsid w:val="00484893"/>
    <w:rsid w:val="00484EFA"/>
    <w:rsid w:val="00484F76"/>
    <w:rsid w:val="004851B0"/>
    <w:rsid w:val="0048536F"/>
    <w:rsid w:val="00485471"/>
    <w:rsid w:val="00485501"/>
    <w:rsid w:val="00485596"/>
    <w:rsid w:val="00485A32"/>
    <w:rsid w:val="00485F29"/>
    <w:rsid w:val="004860C1"/>
    <w:rsid w:val="0048611D"/>
    <w:rsid w:val="00486182"/>
    <w:rsid w:val="0048635D"/>
    <w:rsid w:val="004866E0"/>
    <w:rsid w:val="004867AC"/>
    <w:rsid w:val="00486DFF"/>
    <w:rsid w:val="00486F53"/>
    <w:rsid w:val="0048717F"/>
    <w:rsid w:val="004871F7"/>
    <w:rsid w:val="004873BA"/>
    <w:rsid w:val="004874F6"/>
    <w:rsid w:val="004877E2"/>
    <w:rsid w:val="0048788E"/>
    <w:rsid w:val="004878AA"/>
    <w:rsid w:val="004878F8"/>
    <w:rsid w:val="00487DC2"/>
    <w:rsid w:val="0049002E"/>
    <w:rsid w:val="004900A1"/>
    <w:rsid w:val="00490510"/>
    <w:rsid w:val="004906F8"/>
    <w:rsid w:val="004908F8"/>
    <w:rsid w:val="004909FF"/>
    <w:rsid w:val="004910CD"/>
    <w:rsid w:val="00491227"/>
    <w:rsid w:val="004913C2"/>
    <w:rsid w:val="00491C20"/>
    <w:rsid w:val="00491D03"/>
    <w:rsid w:val="00491D5B"/>
    <w:rsid w:val="00491E45"/>
    <w:rsid w:val="004920B3"/>
    <w:rsid w:val="00492231"/>
    <w:rsid w:val="004922F9"/>
    <w:rsid w:val="00492416"/>
    <w:rsid w:val="0049293D"/>
    <w:rsid w:val="00492951"/>
    <w:rsid w:val="00492A80"/>
    <w:rsid w:val="00492E6B"/>
    <w:rsid w:val="00492F99"/>
    <w:rsid w:val="00492FB4"/>
    <w:rsid w:val="004930E7"/>
    <w:rsid w:val="0049318C"/>
    <w:rsid w:val="004936FE"/>
    <w:rsid w:val="0049393E"/>
    <w:rsid w:val="00493F1A"/>
    <w:rsid w:val="00494B68"/>
    <w:rsid w:val="00494BD4"/>
    <w:rsid w:val="00495241"/>
    <w:rsid w:val="004958EB"/>
    <w:rsid w:val="00495C10"/>
    <w:rsid w:val="00495CD6"/>
    <w:rsid w:val="00495E60"/>
    <w:rsid w:val="00495EE8"/>
    <w:rsid w:val="00496227"/>
    <w:rsid w:val="004968B6"/>
    <w:rsid w:val="00496A7A"/>
    <w:rsid w:val="00496AFB"/>
    <w:rsid w:val="00496B0B"/>
    <w:rsid w:val="004970A5"/>
    <w:rsid w:val="004970C8"/>
    <w:rsid w:val="004972CC"/>
    <w:rsid w:val="004972DD"/>
    <w:rsid w:val="00497434"/>
    <w:rsid w:val="004976F0"/>
    <w:rsid w:val="00497C5F"/>
    <w:rsid w:val="00497F14"/>
    <w:rsid w:val="004A03C5"/>
    <w:rsid w:val="004A046A"/>
    <w:rsid w:val="004A05E6"/>
    <w:rsid w:val="004A05FC"/>
    <w:rsid w:val="004A07B1"/>
    <w:rsid w:val="004A095A"/>
    <w:rsid w:val="004A0977"/>
    <w:rsid w:val="004A127F"/>
    <w:rsid w:val="004A145C"/>
    <w:rsid w:val="004A14A1"/>
    <w:rsid w:val="004A1B12"/>
    <w:rsid w:val="004A1F9A"/>
    <w:rsid w:val="004A209B"/>
    <w:rsid w:val="004A2CE5"/>
    <w:rsid w:val="004A2ED7"/>
    <w:rsid w:val="004A2F02"/>
    <w:rsid w:val="004A301B"/>
    <w:rsid w:val="004A3229"/>
    <w:rsid w:val="004A322C"/>
    <w:rsid w:val="004A390F"/>
    <w:rsid w:val="004A398B"/>
    <w:rsid w:val="004A39F7"/>
    <w:rsid w:val="004A426C"/>
    <w:rsid w:val="004A4511"/>
    <w:rsid w:val="004A4668"/>
    <w:rsid w:val="004A498C"/>
    <w:rsid w:val="004A4F4E"/>
    <w:rsid w:val="004A5091"/>
    <w:rsid w:val="004A520A"/>
    <w:rsid w:val="004A52F9"/>
    <w:rsid w:val="004A5354"/>
    <w:rsid w:val="004A53D2"/>
    <w:rsid w:val="004A54C1"/>
    <w:rsid w:val="004A5652"/>
    <w:rsid w:val="004A574F"/>
    <w:rsid w:val="004A5ADB"/>
    <w:rsid w:val="004A5B6D"/>
    <w:rsid w:val="004A5CE7"/>
    <w:rsid w:val="004A5E59"/>
    <w:rsid w:val="004A6259"/>
    <w:rsid w:val="004A6350"/>
    <w:rsid w:val="004A6351"/>
    <w:rsid w:val="004A6381"/>
    <w:rsid w:val="004A641A"/>
    <w:rsid w:val="004A69EE"/>
    <w:rsid w:val="004A6AE5"/>
    <w:rsid w:val="004A6E0A"/>
    <w:rsid w:val="004A6EFF"/>
    <w:rsid w:val="004A798C"/>
    <w:rsid w:val="004A7B46"/>
    <w:rsid w:val="004A7F43"/>
    <w:rsid w:val="004A7FEA"/>
    <w:rsid w:val="004A9651"/>
    <w:rsid w:val="004B02F4"/>
    <w:rsid w:val="004B0486"/>
    <w:rsid w:val="004B052E"/>
    <w:rsid w:val="004B094D"/>
    <w:rsid w:val="004B0A3F"/>
    <w:rsid w:val="004B0A67"/>
    <w:rsid w:val="004B0C00"/>
    <w:rsid w:val="004B0CBF"/>
    <w:rsid w:val="004B0D78"/>
    <w:rsid w:val="004B1143"/>
    <w:rsid w:val="004B15B8"/>
    <w:rsid w:val="004B1AAF"/>
    <w:rsid w:val="004B1AE1"/>
    <w:rsid w:val="004B1FD4"/>
    <w:rsid w:val="004B21E9"/>
    <w:rsid w:val="004B2914"/>
    <w:rsid w:val="004B29CE"/>
    <w:rsid w:val="004B2A88"/>
    <w:rsid w:val="004B2D62"/>
    <w:rsid w:val="004B2F86"/>
    <w:rsid w:val="004B3002"/>
    <w:rsid w:val="004B3202"/>
    <w:rsid w:val="004B33BB"/>
    <w:rsid w:val="004B33FC"/>
    <w:rsid w:val="004B3603"/>
    <w:rsid w:val="004B3744"/>
    <w:rsid w:val="004B37DD"/>
    <w:rsid w:val="004B37FA"/>
    <w:rsid w:val="004B398A"/>
    <w:rsid w:val="004B3AC3"/>
    <w:rsid w:val="004B3E59"/>
    <w:rsid w:val="004B4386"/>
    <w:rsid w:val="004B4407"/>
    <w:rsid w:val="004B4658"/>
    <w:rsid w:val="004B47DC"/>
    <w:rsid w:val="004B4976"/>
    <w:rsid w:val="004B4A88"/>
    <w:rsid w:val="004B4E38"/>
    <w:rsid w:val="004B4F37"/>
    <w:rsid w:val="004B5032"/>
    <w:rsid w:val="004B5164"/>
    <w:rsid w:val="004B53F6"/>
    <w:rsid w:val="004B558B"/>
    <w:rsid w:val="004B5706"/>
    <w:rsid w:val="004B5924"/>
    <w:rsid w:val="004B5D0B"/>
    <w:rsid w:val="004B5E5D"/>
    <w:rsid w:val="004B62D9"/>
    <w:rsid w:val="004B6730"/>
    <w:rsid w:val="004B69BC"/>
    <w:rsid w:val="004B6B91"/>
    <w:rsid w:val="004B6EA5"/>
    <w:rsid w:val="004B6EB9"/>
    <w:rsid w:val="004B71B9"/>
    <w:rsid w:val="004B727D"/>
    <w:rsid w:val="004B7793"/>
    <w:rsid w:val="004B78A5"/>
    <w:rsid w:val="004B7CD7"/>
    <w:rsid w:val="004B7D04"/>
    <w:rsid w:val="004B9D21"/>
    <w:rsid w:val="004C006B"/>
    <w:rsid w:val="004C0703"/>
    <w:rsid w:val="004C08A4"/>
    <w:rsid w:val="004C0B47"/>
    <w:rsid w:val="004C0F2B"/>
    <w:rsid w:val="004C0FB4"/>
    <w:rsid w:val="004C13DC"/>
    <w:rsid w:val="004C1441"/>
    <w:rsid w:val="004C14EB"/>
    <w:rsid w:val="004C176B"/>
    <w:rsid w:val="004C18CF"/>
    <w:rsid w:val="004C19EB"/>
    <w:rsid w:val="004C1AAF"/>
    <w:rsid w:val="004C1B7F"/>
    <w:rsid w:val="004C1C0F"/>
    <w:rsid w:val="004C1C55"/>
    <w:rsid w:val="004C1D43"/>
    <w:rsid w:val="004C255A"/>
    <w:rsid w:val="004C277D"/>
    <w:rsid w:val="004C2903"/>
    <w:rsid w:val="004C2AA5"/>
    <w:rsid w:val="004C2D8E"/>
    <w:rsid w:val="004C30B6"/>
    <w:rsid w:val="004C31E9"/>
    <w:rsid w:val="004C34C0"/>
    <w:rsid w:val="004C360D"/>
    <w:rsid w:val="004C38D6"/>
    <w:rsid w:val="004C38F7"/>
    <w:rsid w:val="004C390D"/>
    <w:rsid w:val="004C395D"/>
    <w:rsid w:val="004C397C"/>
    <w:rsid w:val="004C3D30"/>
    <w:rsid w:val="004C4253"/>
    <w:rsid w:val="004C4346"/>
    <w:rsid w:val="004C43ED"/>
    <w:rsid w:val="004C4596"/>
    <w:rsid w:val="004C45C1"/>
    <w:rsid w:val="004C46E3"/>
    <w:rsid w:val="004C47E1"/>
    <w:rsid w:val="004C4AC6"/>
    <w:rsid w:val="004C4BEF"/>
    <w:rsid w:val="004C4E50"/>
    <w:rsid w:val="004C50DB"/>
    <w:rsid w:val="004C52B4"/>
    <w:rsid w:val="004C5358"/>
    <w:rsid w:val="004C5972"/>
    <w:rsid w:val="004C5B72"/>
    <w:rsid w:val="004C5D54"/>
    <w:rsid w:val="004C60AF"/>
    <w:rsid w:val="004C60F7"/>
    <w:rsid w:val="004C6146"/>
    <w:rsid w:val="004C62CC"/>
    <w:rsid w:val="004C63B8"/>
    <w:rsid w:val="004C63D3"/>
    <w:rsid w:val="004C646C"/>
    <w:rsid w:val="004C66E5"/>
    <w:rsid w:val="004C7022"/>
    <w:rsid w:val="004C78A1"/>
    <w:rsid w:val="004C7C60"/>
    <w:rsid w:val="004C7E64"/>
    <w:rsid w:val="004D00F2"/>
    <w:rsid w:val="004D019D"/>
    <w:rsid w:val="004D038E"/>
    <w:rsid w:val="004D0583"/>
    <w:rsid w:val="004D0593"/>
    <w:rsid w:val="004D0734"/>
    <w:rsid w:val="004D0792"/>
    <w:rsid w:val="004D0910"/>
    <w:rsid w:val="004D099D"/>
    <w:rsid w:val="004D0A13"/>
    <w:rsid w:val="004D0C45"/>
    <w:rsid w:val="004D0F36"/>
    <w:rsid w:val="004D1199"/>
    <w:rsid w:val="004D1326"/>
    <w:rsid w:val="004D172B"/>
    <w:rsid w:val="004D1882"/>
    <w:rsid w:val="004D18DE"/>
    <w:rsid w:val="004D1AD8"/>
    <w:rsid w:val="004D1B2E"/>
    <w:rsid w:val="004D1E4A"/>
    <w:rsid w:val="004D1FF2"/>
    <w:rsid w:val="004D2729"/>
    <w:rsid w:val="004D279A"/>
    <w:rsid w:val="004D2E82"/>
    <w:rsid w:val="004D314E"/>
    <w:rsid w:val="004D3163"/>
    <w:rsid w:val="004D3921"/>
    <w:rsid w:val="004D422D"/>
    <w:rsid w:val="004D42C4"/>
    <w:rsid w:val="004D453D"/>
    <w:rsid w:val="004D47AE"/>
    <w:rsid w:val="004D47E2"/>
    <w:rsid w:val="004D487B"/>
    <w:rsid w:val="004D488E"/>
    <w:rsid w:val="004D4918"/>
    <w:rsid w:val="004D492D"/>
    <w:rsid w:val="004D4E48"/>
    <w:rsid w:val="004D5040"/>
    <w:rsid w:val="004D509C"/>
    <w:rsid w:val="004D52DF"/>
    <w:rsid w:val="004D542F"/>
    <w:rsid w:val="004D59BD"/>
    <w:rsid w:val="004D5CB1"/>
    <w:rsid w:val="004D5FF3"/>
    <w:rsid w:val="004D6300"/>
    <w:rsid w:val="004D63BC"/>
    <w:rsid w:val="004D641D"/>
    <w:rsid w:val="004D6424"/>
    <w:rsid w:val="004D6867"/>
    <w:rsid w:val="004D6E20"/>
    <w:rsid w:val="004D6F9A"/>
    <w:rsid w:val="004D7213"/>
    <w:rsid w:val="004D7373"/>
    <w:rsid w:val="004D7AD1"/>
    <w:rsid w:val="004E021E"/>
    <w:rsid w:val="004E02D7"/>
    <w:rsid w:val="004E105C"/>
    <w:rsid w:val="004E14C2"/>
    <w:rsid w:val="004E17A6"/>
    <w:rsid w:val="004E17ED"/>
    <w:rsid w:val="004E1A7A"/>
    <w:rsid w:val="004E1BB0"/>
    <w:rsid w:val="004E1D0D"/>
    <w:rsid w:val="004E1E6C"/>
    <w:rsid w:val="004E1F06"/>
    <w:rsid w:val="004E28E3"/>
    <w:rsid w:val="004E2D89"/>
    <w:rsid w:val="004E3149"/>
    <w:rsid w:val="004E336E"/>
    <w:rsid w:val="004E3414"/>
    <w:rsid w:val="004E377C"/>
    <w:rsid w:val="004E3905"/>
    <w:rsid w:val="004E3A3D"/>
    <w:rsid w:val="004E3CF2"/>
    <w:rsid w:val="004E3F15"/>
    <w:rsid w:val="004E43FD"/>
    <w:rsid w:val="004E4602"/>
    <w:rsid w:val="004E4670"/>
    <w:rsid w:val="004E4C85"/>
    <w:rsid w:val="004E4F19"/>
    <w:rsid w:val="004E52C2"/>
    <w:rsid w:val="004E56AD"/>
    <w:rsid w:val="004E5746"/>
    <w:rsid w:val="004E57FB"/>
    <w:rsid w:val="004E5A44"/>
    <w:rsid w:val="004E60AF"/>
    <w:rsid w:val="004E6556"/>
    <w:rsid w:val="004E6995"/>
    <w:rsid w:val="004E6B86"/>
    <w:rsid w:val="004E6DBD"/>
    <w:rsid w:val="004E7093"/>
    <w:rsid w:val="004E71EA"/>
    <w:rsid w:val="004E72AB"/>
    <w:rsid w:val="004E778A"/>
    <w:rsid w:val="004E7A0F"/>
    <w:rsid w:val="004E7FD6"/>
    <w:rsid w:val="004F044E"/>
    <w:rsid w:val="004F071D"/>
    <w:rsid w:val="004F0829"/>
    <w:rsid w:val="004F09C1"/>
    <w:rsid w:val="004F0AF8"/>
    <w:rsid w:val="004F0DE0"/>
    <w:rsid w:val="004F1560"/>
    <w:rsid w:val="004F1734"/>
    <w:rsid w:val="004F1B56"/>
    <w:rsid w:val="004F1CD1"/>
    <w:rsid w:val="004F1FBD"/>
    <w:rsid w:val="004F206B"/>
    <w:rsid w:val="004F2119"/>
    <w:rsid w:val="004F2142"/>
    <w:rsid w:val="004F2183"/>
    <w:rsid w:val="004F230C"/>
    <w:rsid w:val="004F23A2"/>
    <w:rsid w:val="004F24DB"/>
    <w:rsid w:val="004F2BA3"/>
    <w:rsid w:val="004F2DDF"/>
    <w:rsid w:val="004F3060"/>
    <w:rsid w:val="004F320D"/>
    <w:rsid w:val="004F34DA"/>
    <w:rsid w:val="004F3834"/>
    <w:rsid w:val="004F397D"/>
    <w:rsid w:val="004F3DC5"/>
    <w:rsid w:val="004F3F66"/>
    <w:rsid w:val="004F4132"/>
    <w:rsid w:val="004F4187"/>
    <w:rsid w:val="004F426F"/>
    <w:rsid w:val="004F4309"/>
    <w:rsid w:val="004F4414"/>
    <w:rsid w:val="004F45F7"/>
    <w:rsid w:val="004F48B4"/>
    <w:rsid w:val="004F48B6"/>
    <w:rsid w:val="004F491E"/>
    <w:rsid w:val="004F49BB"/>
    <w:rsid w:val="004F49CA"/>
    <w:rsid w:val="004F4CCF"/>
    <w:rsid w:val="004F4D5A"/>
    <w:rsid w:val="004F4FB8"/>
    <w:rsid w:val="004F4FB9"/>
    <w:rsid w:val="004F51E3"/>
    <w:rsid w:val="004F54B4"/>
    <w:rsid w:val="004F59A4"/>
    <w:rsid w:val="004F5CC2"/>
    <w:rsid w:val="004F6026"/>
    <w:rsid w:val="004F6755"/>
    <w:rsid w:val="004F6A61"/>
    <w:rsid w:val="004F6D90"/>
    <w:rsid w:val="004F6E00"/>
    <w:rsid w:val="004F7153"/>
    <w:rsid w:val="004F73B7"/>
    <w:rsid w:val="004F7673"/>
    <w:rsid w:val="004F771E"/>
    <w:rsid w:val="004F78AD"/>
    <w:rsid w:val="004F79E6"/>
    <w:rsid w:val="004F7AA5"/>
    <w:rsid w:val="004F7BE6"/>
    <w:rsid w:val="004F7CAE"/>
    <w:rsid w:val="004F7CB2"/>
    <w:rsid w:val="004F7FA5"/>
    <w:rsid w:val="0050012E"/>
    <w:rsid w:val="005001D6"/>
    <w:rsid w:val="00500322"/>
    <w:rsid w:val="005004EC"/>
    <w:rsid w:val="005005C6"/>
    <w:rsid w:val="00500671"/>
    <w:rsid w:val="005009BA"/>
    <w:rsid w:val="00500D4F"/>
    <w:rsid w:val="00500F46"/>
    <w:rsid w:val="00500FE9"/>
    <w:rsid w:val="00501102"/>
    <w:rsid w:val="00501151"/>
    <w:rsid w:val="005013D7"/>
    <w:rsid w:val="00501616"/>
    <w:rsid w:val="005018AF"/>
    <w:rsid w:val="005018B8"/>
    <w:rsid w:val="005019A8"/>
    <w:rsid w:val="00501B76"/>
    <w:rsid w:val="00501F18"/>
    <w:rsid w:val="005020F0"/>
    <w:rsid w:val="00502170"/>
    <w:rsid w:val="005026C4"/>
    <w:rsid w:val="005027F9"/>
    <w:rsid w:val="00502A63"/>
    <w:rsid w:val="00502D52"/>
    <w:rsid w:val="00502D65"/>
    <w:rsid w:val="00502DBE"/>
    <w:rsid w:val="00502E51"/>
    <w:rsid w:val="00502ED4"/>
    <w:rsid w:val="00503060"/>
    <w:rsid w:val="005031F6"/>
    <w:rsid w:val="005035D9"/>
    <w:rsid w:val="005036FE"/>
    <w:rsid w:val="0050376B"/>
    <w:rsid w:val="00503814"/>
    <w:rsid w:val="005039DB"/>
    <w:rsid w:val="00503B63"/>
    <w:rsid w:val="00503C50"/>
    <w:rsid w:val="00504050"/>
    <w:rsid w:val="0050407F"/>
    <w:rsid w:val="005040AA"/>
    <w:rsid w:val="005041F4"/>
    <w:rsid w:val="00504413"/>
    <w:rsid w:val="0050460E"/>
    <w:rsid w:val="005048D6"/>
    <w:rsid w:val="00504ABD"/>
    <w:rsid w:val="00504ADB"/>
    <w:rsid w:val="00504EBE"/>
    <w:rsid w:val="0050504A"/>
    <w:rsid w:val="0050522D"/>
    <w:rsid w:val="00505924"/>
    <w:rsid w:val="00505D1C"/>
    <w:rsid w:val="00505DFA"/>
    <w:rsid w:val="005062BA"/>
    <w:rsid w:val="005064FE"/>
    <w:rsid w:val="00506562"/>
    <w:rsid w:val="005066C3"/>
    <w:rsid w:val="00506ABC"/>
    <w:rsid w:val="005071CA"/>
    <w:rsid w:val="0050781D"/>
    <w:rsid w:val="00507831"/>
    <w:rsid w:val="0050789D"/>
    <w:rsid w:val="00507AE5"/>
    <w:rsid w:val="00507B2D"/>
    <w:rsid w:val="00507E28"/>
    <w:rsid w:val="005101F5"/>
    <w:rsid w:val="005107B0"/>
    <w:rsid w:val="00510827"/>
    <w:rsid w:val="0051085F"/>
    <w:rsid w:val="00510947"/>
    <w:rsid w:val="00510A7D"/>
    <w:rsid w:val="00510ABB"/>
    <w:rsid w:val="00510CE8"/>
    <w:rsid w:val="00510DC0"/>
    <w:rsid w:val="00510E79"/>
    <w:rsid w:val="00510EAB"/>
    <w:rsid w:val="00510F5B"/>
    <w:rsid w:val="00510F8A"/>
    <w:rsid w:val="00511094"/>
    <w:rsid w:val="005112F6"/>
    <w:rsid w:val="00511423"/>
    <w:rsid w:val="005115DA"/>
    <w:rsid w:val="005117BA"/>
    <w:rsid w:val="0051182F"/>
    <w:rsid w:val="00511A8B"/>
    <w:rsid w:val="00511B26"/>
    <w:rsid w:val="00511C6A"/>
    <w:rsid w:val="005120EB"/>
    <w:rsid w:val="0051210D"/>
    <w:rsid w:val="005121AF"/>
    <w:rsid w:val="0051247D"/>
    <w:rsid w:val="005125B0"/>
    <w:rsid w:val="005125CB"/>
    <w:rsid w:val="00512722"/>
    <w:rsid w:val="00512A0C"/>
    <w:rsid w:val="00512F64"/>
    <w:rsid w:val="005133D1"/>
    <w:rsid w:val="005133DF"/>
    <w:rsid w:val="0051354F"/>
    <w:rsid w:val="00513857"/>
    <w:rsid w:val="00513899"/>
    <w:rsid w:val="00513DD4"/>
    <w:rsid w:val="00513FE8"/>
    <w:rsid w:val="0051423E"/>
    <w:rsid w:val="00514327"/>
    <w:rsid w:val="00514444"/>
    <w:rsid w:val="005144AD"/>
    <w:rsid w:val="005145DE"/>
    <w:rsid w:val="0051465C"/>
    <w:rsid w:val="00514815"/>
    <w:rsid w:val="00514AB3"/>
    <w:rsid w:val="00514E77"/>
    <w:rsid w:val="005153A5"/>
    <w:rsid w:val="00515437"/>
    <w:rsid w:val="00515643"/>
    <w:rsid w:val="00515761"/>
    <w:rsid w:val="005158D1"/>
    <w:rsid w:val="005158E4"/>
    <w:rsid w:val="00515B95"/>
    <w:rsid w:val="00515BB4"/>
    <w:rsid w:val="00515D87"/>
    <w:rsid w:val="00515EC1"/>
    <w:rsid w:val="00516229"/>
    <w:rsid w:val="005165A4"/>
    <w:rsid w:val="00516774"/>
    <w:rsid w:val="00516E2D"/>
    <w:rsid w:val="005171A2"/>
    <w:rsid w:val="005173FB"/>
    <w:rsid w:val="00517572"/>
    <w:rsid w:val="00517596"/>
    <w:rsid w:val="00517D29"/>
    <w:rsid w:val="00517F8C"/>
    <w:rsid w:val="0051D1D4"/>
    <w:rsid w:val="005201EE"/>
    <w:rsid w:val="00520242"/>
    <w:rsid w:val="00520300"/>
    <w:rsid w:val="00520657"/>
    <w:rsid w:val="00520779"/>
    <w:rsid w:val="005207D7"/>
    <w:rsid w:val="00520AE6"/>
    <w:rsid w:val="0052137F"/>
    <w:rsid w:val="005214C2"/>
    <w:rsid w:val="005216C4"/>
    <w:rsid w:val="0052198D"/>
    <w:rsid w:val="00521AA5"/>
    <w:rsid w:val="00521D2F"/>
    <w:rsid w:val="00521EDA"/>
    <w:rsid w:val="00522DA8"/>
    <w:rsid w:val="00522EC0"/>
    <w:rsid w:val="005233BE"/>
    <w:rsid w:val="00523871"/>
    <w:rsid w:val="00523C2A"/>
    <w:rsid w:val="00524088"/>
    <w:rsid w:val="00524253"/>
    <w:rsid w:val="00524472"/>
    <w:rsid w:val="00524486"/>
    <w:rsid w:val="0052470A"/>
    <w:rsid w:val="00524C9E"/>
    <w:rsid w:val="00524CA9"/>
    <w:rsid w:val="00524F19"/>
    <w:rsid w:val="005252FA"/>
    <w:rsid w:val="005253FB"/>
    <w:rsid w:val="00525517"/>
    <w:rsid w:val="005258BF"/>
    <w:rsid w:val="00525900"/>
    <w:rsid w:val="00525E5F"/>
    <w:rsid w:val="00525E90"/>
    <w:rsid w:val="00526185"/>
    <w:rsid w:val="00526254"/>
    <w:rsid w:val="005262EA"/>
    <w:rsid w:val="005265F8"/>
    <w:rsid w:val="005268C6"/>
    <w:rsid w:val="00526D30"/>
    <w:rsid w:val="00526E83"/>
    <w:rsid w:val="00526F7A"/>
    <w:rsid w:val="005270BE"/>
    <w:rsid w:val="005272E6"/>
    <w:rsid w:val="00527362"/>
    <w:rsid w:val="00527638"/>
    <w:rsid w:val="0052781C"/>
    <w:rsid w:val="0052782C"/>
    <w:rsid w:val="00527B9C"/>
    <w:rsid w:val="00530087"/>
    <w:rsid w:val="0053032F"/>
    <w:rsid w:val="0053040A"/>
    <w:rsid w:val="00530807"/>
    <w:rsid w:val="005308CC"/>
    <w:rsid w:val="00530996"/>
    <w:rsid w:val="00530B26"/>
    <w:rsid w:val="00530C34"/>
    <w:rsid w:val="00531160"/>
    <w:rsid w:val="00531DC3"/>
    <w:rsid w:val="00532054"/>
    <w:rsid w:val="005320B6"/>
    <w:rsid w:val="005320F6"/>
    <w:rsid w:val="005325FC"/>
    <w:rsid w:val="00532781"/>
    <w:rsid w:val="005328E0"/>
    <w:rsid w:val="00532B31"/>
    <w:rsid w:val="00532BA2"/>
    <w:rsid w:val="00532CD0"/>
    <w:rsid w:val="00532F1A"/>
    <w:rsid w:val="00533380"/>
    <w:rsid w:val="00533C04"/>
    <w:rsid w:val="005344F8"/>
    <w:rsid w:val="005345EE"/>
    <w:rsid w:val="00534692"/>
    <w:rsid w:val="0053494A"/>
    <w:rsid w:val="0053500B"/>
    <w:rsid w:val="00535181"/>
    <w:rsid w:val="005351D6"/>
    <w:rsid w:val="0053532B"/>
    <w:rsid w:val="00535365"/>
    <w:rsid w:val="00535416"/>
    <w:rsid w:val="0053554A"/>
    <w:rsid w:val="00535601"/>
    <w:rsid w:val="005357D5"/>
    <w:rsid w:val="00535906"/>
    <w:rsid w:val="00535F5E"/>
    <w:rsid w:val="0053604E"/>
    <w:rsid w:val="0053624B"/>
    <w:rsid w:val="005364E9"/>
    <w:rsid w:val="00536973"/>
    <w:rsid w:val="0053700B"/>
    <w:rsid w:val="0053777E"/>
    <w:rsid w:val="00537988"/>
    <w:rsid w:val="00540207"/>
    <w:rsid w:val="00540306"/>
    <w:rsid w:val="0054096C"/>
    <w:rsid w:val="005409F4"/>
    <w:rsid w:val="00540A66"/>
    <w:rsid w:val="00541032"/>
    <w:rsid w:val="0054124E"/>
    <w:rsid w:val="00541967"/>
    <w:rsid w:val="00541BB0"/>
    <w:rsid w:val="00541DED"/>
    <w:rsid w:val="0054284C"/>
    <w:rsid w:val="00542B94"/>
    <w:rsid w:val="005437F7"/>
    <w:rsid w:val="00543964"/>
    <w:rsid w:val="0054396E"/>
    <w:rsid w:val="0054399C"/>
    <w:rsid w:val="00543B7C"/>
    <w:rsid w:val="005440CD"/>
    <w:rsid w:val="005442B2"/>
    <w:rsid w:val="0054437B"/>
    <w:rsid w:val="00544C00"/>
    <w:rsid w:val="00545104"/>
    <w:rsid w:val="005451DB"/>
    <w:rsid w:val="005455DC"/>
    <w:rsid w:val="00545AF5"/>
    <w:rsid w:val="00545D48"/>
    <w:rsid w:val="00545DBD"/>
    <w:rsid w:val="005465BA"/>
    <w:rsid w:val="00546C79"/>
    <w:rsid w:val="00546FCA"/>
    <w:rsid w:val="00547868"/>
    <w:rsid w:val="00547949"/>
    <w:rsid w:val="00547A6C"/>
    <w:rsid w:val="00547BDF"/>
    <w:rsid w:val="00547E5C"/>
    <w:rsid w:val="005501DB"/>
    <w:rsid w:val="005503F3"/>
    <w:rsid w:val="005505B7"/>
    <w:rsid w:val="00550894"/>
    <w:rsid w:val="00550CF1"/>
    <w:rsid w:val="00550D63"/>
    <w:rsid w:val="00550DCA"/>
    <w:rsid w:val="00550E0C"/>
    <w:rsid w:val="005510F2"/>
    <w:rsid w:val="00551103"/>
    <w:rsid w:val="00551189"/>
    <w:rsid w:val="00551422"/>
    <w:rsid w:val="005514F8"/>
    <w:rsid w:val="00551688"/>
    <w:rsid w:val="00551784"/>
    <w:rsid w:val="00551BAE"/>
    <w:rsid w:val="00551BD7"/>
    <w:rsid w:val="00551C03"/>
    <w:rsid w:val="00551C19"/>
    <w:rsid w:val="00551D74"/>
    <w:rsid w:val="00551DE5"/>
    <w:rsid w:val="00551DF4"/>
    <w:rsid w:val="00551F66"/>
    <w:rsid w:val="00551FA3"/>
    <w:rsid w:val="00552068"/>
    <w:rsid w:val="0055249A"/>
    <w:rsid w:val="005524A6"/>
    <w:rsid w:val="0055257B"/>
    <w:rsid w:val="00552602"/>
    <w:rsid w:val="005527EC"/>
    <w:rsid w:val="005527F0"/>
    <w:rsid w:val="00552886"/>
    <w:rsid w:val="00552A7A"/>
    <w:rsid w:val="00552C94"/>
    <w:rsid w:val="00552CEC"/>
    <w:rsid w:val="00552CF0"/>
    <w:rsid w:val="00552E13"/>
    <w:rsid w:val="005530B4"/>
    <w:rsid w:val="0055313B"/>
    <w:rsid w:val="00553490"/>
    <w:rsid w:val="005535B6"/>
    <w:rsid w:val="005535C8"/>
    <w:rsid w:val="005538EE"/>
    <w:rsid w:val="00553956"/>
    <w:rsid w:val="00553BE2"/>
    <w:rsid w:val="0055453F"/>
    <w:rsid w:val="005545B1"/>
    <w:rsid w:val="0055465C"/>
    <w:rsid w:val="0055469A"/>
    <w:rsid w:val="00554DE5"/>
    <w:rsid w:val="00554E3F"/>
    <w:rsid w:val="00554F68"/>
    <w:rsid w:val="00555116"/>
    <w:rsid w:val="00555274"/>
    <w:rsid w:val="005552A7"/>
    <w:rsid w:val="0055555C"/>
    <w:rsid w:val="0055555F"/>
    <w:rsid w:val="00555754"/>
    <w:rsid w:val="00555A19"/>
    <w:rsid w:val="00555B91"/>
    <w:rsid w:val="00555C2B"/>
    <w:rsid w:val="00555E1D"/>
    <w:rsid w:val="0055643C"/>
    <w:rsid w:val="00556CAF"/>
    <w:rsid w:val="00556D0C"/>
    <w:rsid w:val="00556D1A"/>
    <w:rsid w:val="00556D2A"/>
    <w:rsid w:val="0055702D"/>
    <w:rsid w:val="005570D2"/>
    <w:rsid w:val="005576AD"/>
    <w:rsid w:val="00557709"/>
    <w:rsid w:val="00557742"/>
    <w:rsid w:val="00557AD6"/>
    <w:rsid w:val="00557B19"/>
    <w:rsid w:val="00557BE6"/>
    <w:rsid w:val="00557FBD"/>
    <w:rsid w:val="0056001D"/>
    <w:rsid w:val="00560245"/>
    <w:rsid w:val="0056026D"/>
    <w:rsid w:val="00560589"/>
    <w:rsid w:val="0056065F"/>
    <w:rsid w:val="005606BA"/>
    <w:rsid w:val="00560852"/>
    <w:rsid w:val="00560A3C"/>
    <w:rsid w:val="00560B3E"/>
    <w:rsid w:val="00561177"/>
    <w:rsid w:val="00561265"/>
    <w:rsid w:val="005613E8"/>
    <w:rsid w:val="005618A5"/>
    <w:rsid w:val="00561CD8"/>
    <w:rsid w:val="00561DA6"/>
    <w:rsid w:val="00561E4B"/>
    <w:rsid w:val="005620D2"/>
    <w:rsid w:val="00562191"/>
    <w:rsid w:val="00562367"/>
    <w:rsid w:val="00562438"/>
    <w:rsid w:val="005624F0"/>
    <w:rsid w:val="0056251C"/>
    <w:rsid w:val="005625E6"/>
    <w:rsid w:val="00562AAA"/>
    <w:rsid w:val="00562C2F"/>
    <w:rsid w:val="00562DA3"/>
    <w:rsid w:val="00562FBE"/>
    <w:rsid w:val="00563083"/>
    <w:rsid w:val="005634AA"/>
    <w:rsid w:val="0056358B"/>
    <w:rsid w:val="00563821"/>
    <w:rsid w:val="00563975"/>
    <w:rsid w:val="00563AB8"/>
    <w:rsid w:val="00563CB0"/>
    <w:rsid w:val="00563D0D"/>
    <w:rsid w:val="00563D49"/>
    <w:rsid w:val="00563ED6"/>
    <w:rsid w:val="00564018"/>
    <w:rsid w:val="0056405D"/>
    <w:rsid w:val="005642E9"/>
    <w:rsid w:val="00564450"/>
    <w:rsid w:val="00564669"/>
    <w:rsid w:val="0056488C"/>
    <w:rsid w:val="005648F6"/>
    <w:rsid w:val="00564C55"/>
    <w:rsid w:val="0056518C"/>
    <w:rsid w:val="00565231"/>
    <w:rsid w:val="005655FD"/>
    <w:rsid w:val="00565696"/>
    <w:rsid w:val="005656BF"/>
    <w:rsid w:val="005658D0"/>
    <w:rsid w:val="00566129"/>
    <w:rsid w:val="0056637D"/>
    <w:rsid w:val="005665B3"/>
    <w:rsid w:val="005667A0"/>
    <w:rsid w:val="00566B45"/>
    <w:rsid w:val="00566EE3"/>
    <w:rsid w:val="00566FE4"/>
    <w:rsid w:val="00567227"/>
    <w:rsid w:val="0056750A"/>
    <w:rsid w:val="00567776"/>
    <w:rsid w:val="00570028"/>
    <w:rsid w:val="0057008D"/>
    <w:rsid w:val="00570145"/>
    <w:rsid w:val="005703E7"/>
    <w:rsid w:val="0057061F"/>
    <w:rsid w:val="0057079B"/>
    <w:rsid w:val="0057099B"/>
    <w:rsid w:val="00570D06"/>
    <w:rsid w:val="00570D30"/>
    <w:rsid w:val="00570D45"/>
    <w:rsid w:val="00570DBA"/>
    <w:rsid w:val="00570DD2"/>
    <w:rsid w:val="00570F50"/>
    <w:rsid w:val="00570F9E"/>
    <w:rsid w:val="005714D9"/>
    <w:rsid w:val="00571567"/>
    <w:rsid w:val="005715E2"/>
    <w:rsid w:val="005716B9"/>
    <w:rsid w:val="00571946"/>
    <w:rsid w:val="00571BBF"/>
    <w:rsid w:val="0057214C"/>
    <w:rsid w:val="00572249"/>
    <w:rsid w:val="0057253C"/>
    <w:rsid w:val="00572909"/>
    <w:rsid w:val="00572A8F"/>
    <w:rsid w:val="00572B3C"/>
    <w:rsid w:val="00572BAF"/>
    <w:rsid w:val="00572CE3"/>
    <w:rsid w:val="00572D9F"/>
    <w:rsid w:val="00573119"/>
    <w:rsid w:val="0057329D"/>
    <w:rsid w:val="005732E1"/>
    <w:rsid w:val="005735B3"/>
    <w:rsid w:val="00573D03"/>
    <w:rsid w:val="00573FA7"/>
    <w:rsid w:val="00574078"/>
    <w:rsid w:val="00574187"/>
    <w:rsid w:val="005743F6"/>
    <w:rsid w:val="0057444F"/>
    <w:rsid w:val="005744A1"/>
    <w:rsid w:val="005747C0"/>
    <w:rsid w:val="005748F1"/>
    <w:rsid w:val="00574AA2"/>
    <w:rsid w:val="00574B93"/>
    <w:rsid w:val="00574CCC"/>
    <w:rsid w:val="00574DB8"/>
    <w:rsid w:val="00574E4C"/>
    <w:rsid w:val="0057519F"/>
    <w:rsid w:val="005753DC"/>
    <w:rsid w:val="005754B8"/>
    <w:rsid w:val="005754E0"/>
    <w:rsid w:val="0057587F"/>
    <w:rsid w:val="00575902"/>
    <w:rsid w:val="00575B81"/>
    <w:rsid w:val="00575C77"/>
    <w:rsid w:val="00575F4E"/>
    <w:rsid w:val="00576224"/>
    <w:rsid w:val="005762B8"/>
    <w:rsid w:val="005763B6"/>
    <w:rsid w:val="005763C1"/>
    <w:rsid w:val="005763CB"/>
    <w:rsid w:val="005764DD"/>
    <w:rsid w:val="005769AB"/>
    <w:rsid w:val="00576B63"/>
    <w:rsid w:val="00577115"/>
    <w:rsid w:val="0057733A"/>
    <w:rsid w:val="0057777E"/>
    <w:rsid w:val="005778B0"/>
    <w:rsid w:val="00577990"/>
    <w:rsid w:val="005779C9"/>
    <w:rsid w:val="00577AEF"/>
    <w:rsid w:val="00577BA8"/>
    <w:rsid w:val="00577D2F"/>
    <w:rsid w:val="00577E2A"/>
    <w:rsid w:val="00577E74"/>
    <w:rsid w:val="0058003F"/>
    <w:rsid w:val="00580042"/>
    <w:rsid w:val="005802CC"/>
    <w:rsid w:val="005804AF"/>
    <w:rsid w:val="00580517"/>
    <w:rsid w:val="00580698"/>
    <w:rsid w:val="005808D4"/>
    <w:rsid w:val="00580E1F"/>
    <w:rsid w:val="00580E3F"/>
    <w:rsid w:val="00581065"/>
    <w:rsid w:val="00581274"/>
    <w:rsid w:val="005814E5"/>
    <w:rsid w:val="00581679"/>
    <w:rsid w:val="005816BE"/>
    <w:rsid w:val="0058173C"/>
    <w:rsid w:val="00581CA7"/>
    <w:rsid w:val="00581CDE"/>
    <w:rsid w:val="00581F3F"/>
    <w:rsid w:val="00581F9E"/>
    <w:rsid w:val="005824A8"/>
    <w:rsid w:val="0058282E"/>
    <w:rsid w:val="00582C56"/>
    <w:rsid w:val="00582CC1"/>
    <w:rsid w:val="00582ECA"/>
    <w:rsid w:val="00583599"/>
    <w:rsid w:val="00583902"/>
    <w:rsid w:val="005839CB"/>
    <w:rsid w:val="00583D3C"/>
    <w:rsid w:val="005840BB"/>
    <w:rsid w:val="00584119"/>
    <w:rsid w:val="005841E6"/>
    <w:rsid w:val="0058426E"/>
    <w:rsid w:val="005842CD"/>
    <w:rsid w:val="00585288"/>
    <w:rsid w:val="0058528C"/>
    <w:rsid w:val="005855BD"/>
    <w:rsid w:val="005859E1"/>
    <w:rsid w:val="00586174"/>
    <w:rsid w:val="005862A8"/>
    <w:rsid w:val="005862EB"/>
    <w:rsid w:val="00586606"/>
    <w:rsid w:val="005867A1"/>
    <w:rsid w:val="00586A2B"/>
    <w:rsid w:val="00586AD5"/>
    <w:rsid w:val="00586FEB"/>
    <w:rsid w:val="005874F3"/>
    <w:rsid w:val="005875F2"/>
    <w:rsid w:val="00587AFE"/>
    <w:rsid w:val="00587B5D"/>
    <w:rsid w:val="00587D1C"/>
    <w:rsid w:val="00590272"/>
    <w:rsid w:val="00590A91"/>
    <w:rsid w:val="005911E2"/>
    <w:rsid w:val="0059165D"/>
    <w:rsid w:val="00591AB7"/>
    <w:rsid w:val="00591B52"/>
    <w:rsid w:val="00591BBF"/>
    <w:rsid w:val="005920FD"/>
    <w:rsid w:val="00592600"/>
    <w:rsid w:val="00592602"/>
    <w:rsid w:val="00592629"/>
    <w:rsid w:val="005929E8"/>
    <w:rsid w:val="00592A6D"/>
    <w:rsid w:val="00592DFA"/>
    <w:rsid w:val="00593016"/>
    <w:rsid w:val="00593464"/>
    <w:rsid w:val="00593C25"/>
    <w:rsid w:val="00593D4E"/>
    <w:rsid w:val="00593DDA"/>
    <w:rsid w:val="0059442D"/>
    <w:rsid w:val="005945C6"/>
    <w:rsid w:val="00594719"/>
    <w:rsid w:val="00594735"/>
    <w:rsid w:val="00594D1E"/>
    <w:rsid w:val="00594FCB"/>
    <w:rsid w:val="005952F1"/>
    <w:rsid w:val="00595310"/>
    <w:rsid w:val="0059547B"/>
    <w:rsid w:val="00595532"/>
    <w:rsid w:val="0059570F"/>
    <w:rsid w:val="005958FC"/>
    <w:rsid w:val="00595980"/>
    <w:rsid w:val="00595E63"/>
    <w:rsid w:val="00595F63"/>
    <w:rsid w:val="0059617A"/>
    <w:rsid w:val="00596402"/>
    <w:rsid w:val="005969E3"/>
    <w:rsid w:val="00596BE5"/>
    <w:rsid w:val="00596C7D"/>
    <w:rsid w:val="00596D4D"/>
    <w:rsid w:val="00596D92"/>
    <w:rsid w:val="00596DB4"/>
    <w:rsid w:val="00596E4D"/>
    <w:rsid w:val="00596F91"/>
    <w:rsid w:val="00597154"/>
    <w:rsid w:val="005972EE"/>
    <w:rsid w:val="00597459"/>
    <w:rsid w:val="00597638"/>
    <w:rsid w:val="0059765F"/>
    <w:rsid w:val="00597938"/>
    <w:rsid w:val="00597A0C"/>
    <w:rsid w:val="00597A42"/>
    <w:rsid w:val="00597B89"/>
    <w:rsid w:val="00597CDC"/>
    <w:rsid w:val="005A0085"/>
    <w:rsid w:val="005A01D7"/>
    <w:rsid w:val="005A0616"/>
    <w:rsid w:val="005A0764"/>
    <w:rsid w:val="005A0B51"/>
    <w:rsid w:val="005A0C83"/>
    <w:rsid w:val="005A1903"/>
    <w:rsid w:val="005A1C77"/>
    <w:rsid w:val="005A1D69"/>
    <w:rsid w:val="005A1E93"/>
    <w:rsid w:val="005A20B3"/>
    <w:rsid w:val="005A215A"/>
    <w:rsid w:val="005A2236"/>
    <w:rsid w:val="005A2C44"/>
    <w:rsid w:val="005A2CD3"/>
    <w:rsid w:val="005A2EFF"/>
    <w:rsid w:val="005A2FB5"/>
    <w:rsid w:val="005A30D9"/>
    <w:rsid w:val="005A31E9"/>
    <w:rsid w:val="005A335B"/>
    <w:rsid w:val="005A352E"/>
    <w:rsid w:val="005A355F"/>
    <w:rsid w:val="005A3681"/>
    <w:rsid w:val="005A3735"/>
    <w:rsid w:val="005A3CA3"/>
    <w:rsid w:val="005A3F3C"/>
    <w:rsid w:val="005A42E9"/>
    <w:rsid w:val="005A4649"/>
    <w:rsid w:val="005A46C6"/>
    <w:rsid w:val="005A48FD"/>
    <w:rsid w:val="005A4AC7"/>
    <w:rsid w:val="005A4EF5"/>
    <w:rsid w:val="005A5241"/>
    <w:rsid w:val="005A5246"/>
    <w:rsid w:val="005A52F2"/>
    <w:rsid w:val="005A5818"/>
    <w:rsid w:val="005A5A9B"/>
    <w:rsid w:val="005A5B0F"/>
    <w:rsid w:val="005A5C2D"/>
    <w:rsid w:val="005A5C2F"/>
    <w:rsid w:val="005A60E6"/>
    <w:rsid w:val="005A63C4"/>
    <w:rsid w:val="005A672B"/>
    <w:rsid w:val="005A6779"/>
    <w:rsid w:val="005A691F"/>
    <w:rsid w:val="005A6996"/>
    <w:rsid w:val="005A6BBE"/>
    <w:rsid w:val="005A6F8E"/>
    <w:rsid w:val="005A703E"/>
    <w:rsid w:val="005A715F"/>
    <w:rsid w:val="005A72A5"/>
    <w:rsid w:val="005A72EA"/>
    <w:rsid w:val="005A74F3"/>
    <w:rsid w:val="005A7D58"/>
    <w:rsid w:val="005A7E24"/>
    <w:rsid w:val="005A7EBD"/>
    <w:rsid w:val="005A7EDC"/>
    <w:rsid w:val="005B0047"/>
    <w:rsid w:val="005B04A4"/>
    <w:rsid w:val="005B07E6"/>
    <w:rsid w:val="005B0823"/>
    <w:rsid w:val="005B0AD8"/>
    <w:rsid w:val="005B10B8"/>
    <w:rsid w:val="005B10D1"/>
    <w:rsid w:val="005B1260"/>
    <w:rsid w:val="005B1723"/>
    <w:rsid w:val="005B17EB"/>
    <w:rsid w:val="005B180E"/>
    <w:rsid w:val="005B19C8"/>
    <w:rsid w:val="005B2214"/>
    <w:rsid w:val="005B2446"/>
    <w:rsid w:val="005B24ED"/>
    <w:rsid w:val="005B28B5"/>
    <w:rsid w:val="005B2940"/>
    <w:rsid w:val="005B2D09"/>
    <w:rsid w:val="005B311F"/>
    <w:rsid w:val="005B312D"/>
    <w:rsid w:val="005B32FD"/>
    <w:rsid w:val="005B33B8"/>
    <w:rsid w:val="005B36A7"/>
    <w:rsid w:val="005B36CE"/>
    <w:rsid w:val="005B3728"/>
    <w:rsid w:val="005B37A8"/>
    <w:rsid w:val="005B39AA"/>
    <w:rsid w:val="005B3A46"/>
    <w:rsid w:val="005B3CC4"/>
    <w:rsid w:val="005B3D51"/>
    <w:rsid w:val="005B4081"/>
    <w:rsid w:val="005B4171"/>
    <w:rsid w:val="005B4414"/>
    <w:rsid w:val="005B4481"/>
    <w:rsid w:val="005B44EE"/>
    <w:rsid w:val="005B496E"/>
    <w:rsid w:val="005B4A67"/>
    <w:rsid w:val="005B4BEB"/>
    <w:rsid w:val="005B4ED4"/>
    <w:rsid w:val="005B4F3C"/>
    <w:rsid w:val="005B4F8A"/>
    <w:rsid w:val="005B5704"/>
    <w:rsid w:val="005B6187"/>
    <w:rsid w:val="005B6454"/>
    <w:rsid w:val="005B6A40"/>
    <w:rsid w:val="005B6A87"/>
    <w:rsid w:val="005B777A"/>
    <w:rsid w:val="005B78D8"/>
    <w:rsid w:val="005B7FD9"/>
    <w:rsid w:val="005C0169"/>
    <w:rsid w:val="005C06DD"/>
    <w:rsid w:val="005C06FD"/>
    <w:rsid w:val="005C0E99"/>
    <w:rsid w:val="005C0F4A"/>
    <w:rsid w:val="005C1337"/>
    <w:rsid w:val="005C14EF"/>
    <w:rsid w:val="005C1512"/>
    <w:rsid w:val="005C182D"/>
    <w:rsid w:val="005C1A81"/>
    <w:rsid w:val="005C1C38"/>
    <w:rsid w:val="005C1DF1"/>
    <w:rsid w:val="005C1F20"/>
    <w:rsid w:val="005C20C9"/>
    <w:rsid w:val="005C239E"/>
    <w:rsid w:val="005C23B6"/>
    <w:rsid w:val="005C2715"/>
    <w:rsid w:val="005C28EC"/>
    <w:rsid w:val="005C2AD5"/>
    <w:rsid w:val="005C2DA6"/>
    <w:rsid w:val="005C2DAB"/>
    <w:rsid w:val="005C2DED"/>
    <w:rsid w:val="005C305B"/>
    <w:rsid w:val="005C3727"/>
    <w:rsid w:val="005C3861"/>
    <w:rsid w:val="005C38F5"/>
    <w:rsid w:val="005C3DD4"/>
    <w:rsid w:val="005C3FE3"/>
    <w:rsid w:val="005C41A9"/>
    <w:rsid w:val="005C462D"/>
    <w:rsid w:val="005C472D"/>
    <w:rsid w:val="005C49F1"/>
    <w:rsid w:val="005C4BB3"/>
    <w:rsid w:val="005C4CC0"/>
    <w:rsid w:val="005C4DC5"/>
    <w:rsid w:val="005C4E26"/>
    <w:rsid w:val="005C5096"/>
    <w:rsid w:val="005C52E5"/>
    <w:rsid w:val="005C5938"/>
    <w:rsid w:val="005C5985"/>
    <w:rsid w:val="005C5B0E"/>
    <w:rsid w:val="005C5CEB"/>
    <w:rsid w:val="005C5E8C"/>
    <w:rsid w:val="005C5FF8"/>
    <w:rsid w:val="005C6011"/>
    <w:rsid w:val="005C6100"/>
    <w:rsid w:val="005C6151"/>
    <w:rsid w:val="005C6287"/>
    <w:rsid w:val="005C6575"/>
    <w:rsid w:val="005C6698"/>
    <w:rsid w:val="005C672F"/>
    <w:rsid w:val="005C68D4"/>
    <w:rsid w:val="005C6BC4"/>
    <w:rsid w:val="005C710D"/>
    <w:rsid w:val="005C71D3"/>
    <w:rsid w:val="005C720B"/>
    <w:rsid w:val="005C731D"/>
    <w:rsid w:val="005C75BC"/>
    <w:rsid w:val="005C7E5B"/>
    <w:rsid w:val="005C7F8B"/>
    <w:rsid w:val="005CFF82"/>
    <w:rsid w:val="005D0377"/>
    <w:rsid w:val="005D0736"/>
    <w:rsid w:val="005D097F"/>
    <w:rsid w:val="005D09BD"/>
    <w:rsid w:val="005D0AE7"/>
    <w:rsid w:val="005D0C52"/>
    <w:rsid w:val="005D0D7E"/>
    <w:rsid w:val="005D0D93"/>
    <w:rsid w:val="005D0ED7"/>
    <w:rsid w:val="005D0FB4"/>
    <w:rsid w:val="005D1185"/>
    <w:rsid w:val="005D13CA"/>
    <w:rsid w:val="005D14BF"/>
    <w:rsid w:val="005D14D7"/>
    <w:rsid w:val="005D1577"/>
    <w:rsid w:val="005D1AAC"/>
    <w:rsid w:val="005D1D59"/>
    <w:rsid w:val="005D1FC4"/>
    <w:rsid w:val="005D2009"/>
    <w:rsid w:val="005D214F"/>
    <w:rsid w:val="005D23D8"/>
    <w:rsid w:val="005D2ACE"/>
    <w:rsid w:val="005D2E69"/>
    <w:rsid w:val="005D2FBE"/>
    <w:rsid w:val="005D31C5"/>
    <w:rsid w:val="005D3637"/>
    <w:rsid w:val="005D38F8"/>
    <w:rsid w:val="005D3C69"/>
    <w:rsid w:val="005D3DE3"/>
    <w:rsid w:val="005D40A6"/>
    <w:rsid w:val="005D4676"/>
    <w:rsid w:val="005D46CD"/>
    <w:rsid w:val="005D48F8"/>
    <w:rsid w:val="005D4B7F"/>
    <w:rsid w:val="005D4C5B"/>
    <w:rsid w:val="005D5175"/>
    <w:rsid w:val="005D54DC"/>
    <w:rsid w:val="005D5794"/>
    <w:rsid w:val="005D5899"/>
    <w:rsid w:val="005D59B8"/>
    <w:rsid w:val="005D5B65"/>
    <w:rsid w:val="005D5CF3"/>
    <w:rsid w:val="005D5E33"/>
    <w:rsid w:val="005D5F81"/>
    <w:rsid w:val="005D61F5"/>
    <w:rsid w:val="005D622F"/>
    <w:rsid w:val="005D635C"/>
    <w:rsid w:val="005D640A"/>
    <w:rsid w:val="005D654C"/>
    <w:rsid w:val="005D65F4"/>
    <w:rsid w:val="005D68E6"/>
    <w:rsid w:val="005D6A63"/>
    <w:rsid w:val="005D6B41"/>
    <w:rsid w:val="005D6CD0"/>
    <w:rsid w:val="005D6CF0"/>
    <w:rsid w:val="005D7052"/>
    <w:rsid w:val="005D74B6"/>
    <w:rsid w:val="005D7593"/>
    <w:rsid w:val="005D7B51"/>
    <w:rsid w:val="005E01C5"/>
    <w:rsid w:val="005E0247"/>
    <w:rsid w:val="005E044B"/>
    <w:rsid w:val="005E084C"/>
    <w:rsid w:val="005E0B4C"/>
    <w:rsid w:val="005E0E88"/>
    <w:rsid w:val="005E1669"/>
    <w:rsid w:val="005E16B5"/>
    <w:rsid w:val="005E17E0"/>
    <w:rsid w:val="005E19DD"/>
    <w:rsid w:val="005E1F90"/>
    <w:rsid w:val="005E2110"/>
    <w:rsid w:val="005E2428"/>
    <w:rsid w:val="005E273A"/>
    <w:rsid w:val="005E2989"/>
    <w:rsid w:val="005E301B"/>
    <w:rsid w:val="005E30B7"/>
    <w:rsid w:val="005E32E4"/>
    <w:rsid w:val="005E35F0"/>
    <w:rsid w:val="005E3B2E"/>
    <w:rsid w:val="005E3B35"/>
    <w:rsid w:val="005E3BA0"/>
    <w:rsid w:val="005E3F83"/>
    <w:rsid w:val="005E4010"/>
    <w:rsid w:val="005E413C"/>
    <w:rsid w:val="005E4188"/>
    <w:rsid w:val="005E486F"/>
    <w:rsid w:val="005E4BF3"/>
    <w:rsid w:val="005E4C50"/>
    <w:rsid w:val="005E4C95"/>
    <w:rsid w:val="005E4D85"/>
    <w:rsid w:val="005E4E64"/>
    <w:rsid w:val="005E4FE0"/>
    <w:rsid w:val="005E5088"/>
    <w:rsid w:val="005E5304"/>
    <w:rsid w:val="005E5319"/>
    <w:rsid w:val="005E581E"/>
    <w:rsid w:val="005E59C2"/>
    <w:rsid w:val="005E5AF6"/>
    <w:rsid w:val="005E5C5A"/>
    <w:rsid w:val="005E5E03"/>
    <w:rsid w:val="005E60CC"/>
    <w:rsid w:val="005E6363"/>
    <w:rsid w:val="005E66E0"/>
    <w:rsid w:val="005E67F2"/>
    <w:rsid w:val="005E6820"/>
    <w:rsid w:val="005E6F09"/>
    <w:rsid w:val="005E6FF8"/>
    <w:rsid w:val="005E7014"/>
    <w:rsid w:val="005E74B6"/>
    <w:rsid w:val="005E775E"/>
    <w:rsid w:val="005E77E8"/>
    <w:rsid w:val="005E78E4"/>
    <w:rsid w:val="005E7BC2"/>
    <w:rsid w:val="005F00AE"/>
    <w:rsid w:val="005F0825"/>
    <w:rsid w:val="005F09FD"/>
    <w:rsid w:val="005F0BD9"/>
    <w:rsid w:val="005F0CC4"/>
    <w:rsid w:val="005F11EE"/>
    <w:rsid w:val="005F1241"/>
    <w:rsid w:val="005F1612"/>
    <w:rsid w:val="005F1723"/>
    <w:rsid w:val="005F179F"/>
    <w:rsid w:val="005F1828"/>
    <w:rsid w:val="005F1A84"/>
    <w:rsid w:val="005F1C6A"/>
    <w:rsid w:val="005F1EC1"/>
    <w:rsid w:val="005F20BD"/>
    <w:rsid w:val="005F254D"/>
    <w:rsid w:val="005F2967"/>
    <w:rsid w:val="005F2AAA"/>
    <w:rsid w:val="005F2D92"/>
    <w:rsid w:val="005F317E"/>
    <w:rsid w:val="005F322B"/>
    <w:rsid w:val="005F3942"/>
    <w:rsid w:val="005F3A4A"/>
    <w:rsid w:val="005F3A5D"/>
    <w:rsid w:val="005F42D1"/>
    <w:rsid w:val="005F4B88"/>
    <w:rsid w:val="005F4F6A"/>
    <w:rsid w:val="005F5421"/>
    <w:rsid w:val="005F5961"/>
    <w:rsid w:val="005F5998"/>
    <w:rsid w:val="005F5DB7"/>
    <w:rsid w:val="005F5F27"/>
    <w:rsid w:val="005F5F36"/>
    <w:rsid w:val="005F5FC0"/>
    <w:rsid w:val="005F62A6"/>
    <w:rsid w:val="005F6430"/>
    <w:rsid w:val="005F64CE"/>
    <w:rsid w:val="005F66B7"/>
    <w:rsid w:val="005F6862"/>
    <w:rsid w:val="005F6949"/>
    <w:rsid w:val="005F6A2F"/>
    <w:rsid w:val="005F6E5B"/>
    <w:rsid w:val="005F7335"/>
    <w:rsid w:val="005F742E"/>
    <w:rsid w:val="005F7575"/>
    <w:rsid w:val="005F761B"/>
    <w:rsid w:val="005F785E"/>
    <w:rsid w:val="005F7C3A"/>
    <w:rsid w:val="005F7FE4"/>
    <w:rsid w:val="006000B3"/>
    <w:rsid w:val="006000F9"/>
    <w:rsid w:val="006002DD"/>
    <w:rsid w:val="0060042C"/>
    <w:rsid w:val="00600668"/>
    <w:rsid w:val="006008A6"/>
    <w:rsid w:val="006009D9"/>
    <w:rsid w:val="00600EFF"/>
    <w:rsid w:val="00600F1D"/>
    <w:rsid w:val="006011A0"/>
    <w:rsid w:val="0060138B"/>
    <w:rsid w:val="006015C3"/>
    <w:rsid w:val="0060165E"/>
    <w:rsid w:val="00601BAC"/>
    <w:rsid w:val="00601FD3"/>
    <w:rsid w:val="006020DF"/>
    <w:rsid w:val="0060216C"/>
    <w:rsid w:val="00602242"/>
    <w:rsid w:val="00602296"/>
    <w:rsid w:val="00602577"/>
    <w:rsid w:val="00602878"/>
    <w:rsid w:val="00602CAD"/>
    <w:rsid w:val="00602D06"/>
    <w:rsid w:val="00602D59"/>
    <w:rsid w:val="00602EE3"/>
    <w:rsid w:val="00603605"/>
    <w:rsid w:val="0060373A"/>
    <w:rsid w:val="00603B50"/>
    <w:rsid w:val="00604064"/>
    <w:rsid w:val="006040C3"/>
    <w:rsid w:val="006041CF"/>
    <w:rsid w:val="006046DD"/>
    <w:rsid w:val="00604724"/>
    <w:rsid w:val="006047A5"/>
    <w:rsid w:val="00604D4B"/>
    <w:rsid w:val="00604DD9"/>
    <w:rsid w:val="00605523"/>
    <w:rsid w:val="0060558E"/>
    <w:rsid w:val="006055C4"/>
    <w:rsid w:val="006055EE"/>
    <w:rsid w:val="00605839"/>
    <w:rsid w:val="0060594E"/>
    <w:rsid w:val="00605D6B"/>
    <w:rsid w:val="00605E54"/>
    <w:rsid w:val="006060E0"/>
    <w:rsid w:val="0060654D"/>
    <w:rsid w:val="00606B89"/>
    <w:rsid w:val="00606CDB"/>
    <w:rsid w:val="00606CE5"/>
    <w:rsid w:val="00607124"/>
    <w:rsid w:val="00607378"/>
    <w:rsid w:val="006073C0"/>
    <w:rsid w:val="0060753E"/>
    <w:rsid w:val="00607867"/>
    <w:rsid w:val="006078B9"/>
    <w:rsid w:val="00607A95"/>
    <w:rsid w:val="00607AC7"/>
    <w:rsid w:val="00607C00"/>
    <w:rsid w:val="006102A1"/>
    <w:rsid w:val="0061065B"/>
    <w:rsid w:val="006106D3"/>
    <w:rsid w:val="006109D0"/>
    <w:rsid w:val="00610BDB"/>
    <w:rsid w:val="00610F18"/>
    <w:rsid w:val="006111B2"/>
    <w:rsid w:val="00611203"/>
    <w:rsid w:val="006114EA"/>
    <w:rsid w:val="006117CF"/>
    <w:rsid w:val="00611983"/>
    <w:rsid w:val="00611C08"/>
    <w:rsid w:val="00611D75"/>
    <w:rsid w:val="00611E76"/>
    <w:rsid w:val="006121B8"/>
    <w:rsid w:val="00612280"/>
    <w:rsid w:val="00612300"/>
    <w:rsid w:val="006129A4"/>
    <w:rsid w:val="00612A98"/>
    <w:rsid w:val="00612CAF"/>
    <w:rsid w:val="00612DFF"/>
    <w:rsid w:val="00613155"/>
    <w:rsid w:val="00613725"/>
    <w:rsid w:val="006138BC"/>
    <w:rsid w:val="00613B34"/>
    <w:rsid w:val="00613B97"/>
    <w:rsid w:val="00613E0A"/>
    <w:rsid w:val="00613F1E"/>
    <w:rsid w:val="00613F6D"/>
    <w:rsid w:val="00614065"/>
    <w:rsid w:val="0061463A"/>
    <w:rsid w:val="00614AD7"/>
    <w:rsid w:val="00614CA3"/>
    <w:rsid w:val="00614E43"/>
    <w:rsid w:val="00614E87"/>
    <w:rsid w:val="00615445"/>
    <w:rsid w:val="006154D2"/>
    <w:rsid w:val="006154F1"/>
    <w:rsid w:val="00615780"/>
    <w:rsid w:val="00615B8A"/>
    <w:rsid w:val="00615DEE"/>
    <w:rsid w:val="006161AA"/>
    <w:rsid w:val="006163C6"/>
    <w:rsid w:val="00616F3B"/>
    <w:rsid w:val="00617431"/>
    <w:rsid w:val="006175BC"/>
    <w:rsid w:val="00617706"/>
    <w:rsid w:val="0061799E"/>
    <w:rsid w:val="006179EF"/>
    <w:rsid w:val="00617E06"/>
    <w:rsid w:val="00617FC3"/>
    <w:rsid w:val="00617FE0"/>
    <w:rsid w:val="006200D0"/>
    <w:rsid w:val="006204ED"/>
    <w:rsid w:val="00620596"/>
    <w:rsid w:val="00620A5B"/>
    <w:rsid w:val="00620B00"/>
    <w:rsid w:val="00620B77"/>
    <w:rsid w:val="006210EE"/>
    <w:rsid w:val="00621251"/>
    <w:rsid w:val="00621942"/>
    <w:rsid w:val="00621C90"/>
    <w:rsid w:val="00621CA6"/>
    <w:rsid w:val="0062241F"/>
    <w:rsid w:val="00622622"/>
    <w:rsid w:val="0062262E"/>
    <w:rsid w:val="006228B9"/>
    <w:rsid w:val="0062297C"/>
    <w:rsid w:val="00622CBB"/>
    <w:rsid w:val="00622E8C"/>
    <w:rsid w:val="00622F08"/>
    <w:rsid w:val="00623428"/>
    <w:rsid w:val="006237CF"/>
    <w:rsid w:val="006237E3"/>
    <w:rsid w:val="006237EC"/>
    <w:rsid w:val="00623883"/>
    <w:rsid w:val="00623903"/>
    <w:rsid w:val="00623A7E"/>
    <w:rsid w:val="00623ADC"/>
    <w:rsid w:val="00624098"/>
    <w:rsid w:val="006241A9"/>
    <w:rsid w:val="0062429E"/>
    <w:rsid w:val="0062464A"/>
    <w:rsid w:val="00624CD4"/>
    <w:rsid w:val="00624EA9"/>
    <w:rsid w:val="00625088"/>
    <w:rsid w:val="006251EA"/>
    <w:rsid w:val="0062527C"/>
    <w:rsid w:val="006252E5"/>
    <w:rsid w:val="00625894"/>
    <w:rsid w:val="006258C5"/>
    <w:rsid w:val="006259D8"/>
    <w:rsid w:val="00625DC4"/>
    <w:rsid w:val="006260B9"/>
    <w:rsid w:val="006261A9"/>
    <w:rsid w:val="00626313"/>
    <w:rsid w:val="00626325"/>
    <w:rsid w:val="006265F7"/>
    <w:rsid w:val="00626662"/>
    <w:rsid w:val="006266DF"/>
    <w:rsid w:val="006266E2"/>
    <w:rsid w:val="006268F2"/>
    <w:rsid w:val="00626BCD"/>
    <w:rsid w:val="00626F38"/>
    <w:rsid w:val="00627080"/>
    <w:rsid w:val="006270D1"/>
    <w:rsid w:val="00627224"/>
    <w:rsid w:val="0062728D"/>
    <w:rsid w:val="0062736F"/>
    <w:rsid w:val="00627401"/>
    <w:rsid w:val="006274A9"/>
    <w:rsid w:val="0062765C"/>
    <w:rsid w:val="0062799A"/>
    <w:rsid w:val="006279B7"/>
    <w:rsid w:val="00627C1D"/>
    <w:rsid w:val="00627F54"/>
    <w:rsid w:val="00630506"/>
    <w:rsid w:val="00630D2D"/>
    <w:rsid w:val="00630FCE"/>
    <w:rsid w:val="006315AD"/>
    <w:rsid w:val="00631686"/>
    <w:rsid w:val="0063172E"/>
    <w:rsid w:val="006318C3"/>
    <w:rsid w:val="00631AF1"/>
    <w:rsid w:val="00631F26"/>
    <w:rsid w:val="00632116"/>
    <w:rsid w:val="006327F0"/>
    <w:rsid w:val="00632A95"/>
    <w:rsid w:val="00632B5F"/>
    <w:rsid w:val="00632BF2"/>
    <w:rsid w:val="00632DEC"/>
    <w:rsid w:val="00633023"/>
    <w:rsid w:val="006330AF"/>
    <w:rsid w:val="006332EA"/>
    <w:rsid w:val="006335EB"/>
    <w:rsid w:val="006336CD"/>
    <w:rsid w:val="00633782"/>
    <w:rsid w:val="006337B9"/>
    <w:rsid w:val="006337C9"/>
    <w:rsid w:val="00633999"/>
    <w:rsid w:val="00633C6E"/>
    <w:rsid w:val="00633D26"/>
    <w:rsid w:val="00633E9B"/>
    <w:rsid w:val="00633FE3"/>
    <w:rsid w:val="00634143"/>
    <w:rsid w:val="0063467E"/>
    <w:rsid w:val="0063493E"/>
    <w:rsid w:val="00634F9B"/>
    <w:rsid w:val="00634FA2"/>
    <w:rsid w:val="0063522C"/>
    <w:rsid w:val="006356BB"/>
    <w:rsid w:val="00635765"/>
    <w:rsid w:val="00635C0F"/>
    <w:rsid w:val="00635D1B"/>
    <w:rsid w:val="00635F52"/>
    <w:rsid w:val="00635FE7"/>
    <w:rsid w:val="006360F2"/>
    <w:rsid w:val="006366D8"/>
    <w:rsid w:val="0063670E"/>
    <w:rsid w:val="006369E8"/>
    <w:rsid w:val="0063706E"/>
    <w:rsid w:val="00637589"/>
    <w:rsid w:val="0063767E"/>
    <w:rsid w:val="00637A28"/>
    <w:rsid w:val="00637A58"/>
    <w:rsid w:val="00637BB8"/>
    <w:rsid w:val="00637C0E"/>
    <w:rsid w:val="00637DF0"/>
    <w:rsid w:val="00637E63"/>
    <w:rsid w:val="006403DB"/>
    <w:rsid w:val="00640CAB"/>
    <w:rsid w:val="00641160"/>
    <w:rsid w:val="00641279"/>
    <w:rsid w:val="006417E1"/>
    <w:rsid w:val="00641903"/>
    <w:rsid w:val="00641940"/>
    <w:rsid w:val="00641998"/>
    <w:rsid w:val="00641E81"/>
    <w:rsid w:val="00641F3C"/>
    <w:rsid w:val="006422EA"/>
    <w:rsid w:val="00642303"/>
    <w:rsid w:val="0064250A"/>
    <w:rsid w:val="00642AF4"/>
    <w:rsid w:val="00642DA7"/>
    <w:rsid w:val="00643359"/>
    <w:rsid w:val="00643369"/>
    <w:rsid w:val="006434A6"/>
    <w:rsid w:val="00643633"/>
    <w:rsid w:val="00643691"/>
    <w:rsid w:val="006436EA"/>
    <w:rsid w:val="00643A76"/>
    <w:rsid w:val="00643A78"/>
    <w:rsid w:val="00643CB6"/>
    <w:rsid w:val="00643F0A"/>
    <w:rsid w:val="00644018"/>
    <w:rsid w:val="00644299"/>
    <w:rsid w:val="00644376"/>
    <w:rsid w:val="006444D1"/>
    <w:rsid w:val="006445CC"/>
    <w:rsid w:val="006449EA"/>
    <w:rsid w:val="00644C6E"/>
    <w:rsid w:val="00644DAD"/>
    <w:rsid w:val="00644FF1"/>
    <w:rsid w:val="006450FA"/>
    <w:rsid w:val="00645127"/>
    <w:rsid w:val="0064566E"/>
    <w:rsid w:val="00645933"/>
    <w:rsid w:val="00645C89"/>
    <w:rsid w:val="00645E47"/>
    <w:rsid w:val="00645E63"/>
    <w:rsid w:val="00646139"/>
    <w:rsid w:val="0064666E"/>
    <w:rsid w:val="006468C9"/>
    <w:rsid w:val="0064692D"/>
    <w:rsid w:val="00646A17"/>
    <w:rsid w:val="00646A8A"/>
    <w:rsid w:val="00646B6B"/>
    <w:rsid w:val="00646CD2"/>
    <w:rsid w:val="00646F30"/>
    <w:rsid w:val="00646F82"/>
    <w:rsid w:val="00647117"/>
    <w:rsid w:val="0064718D"/>
    <w:rsid w:val="006472E4"/>
    <w:rsid w:val="00647514"/>
    <w:rsid w:val="0064784D"/>
    <w:rsid w:val="00647A48"/>
    <w:rsid w:val="00647D7D"/>
    <w:rsid w:val="00647DFB"/>
    <w:rsid w:val="00647E69"/>
    <w:rsid w:val="00650099"/>
    <w:rsid w:val="006501AE"/>
    <w:rsid w:val="006503DB"/>
    <w:rsid w:val="006504FF"/>
    <w:rsid w:val="00650911"/>
    <w:rsid w:val="00650C3F"/>
    <w:rsid w:val="00650E37"/>
    <w:rsid w:val="00651647"/>
    <w:rsid w:val="00651878"/>
    <w:rsid w:val="006518B5"/>
    <w:rsid w:val="00651A46"/>
    <w:rsid w:val="00651A6D"/>
    <w:rsid w:val="00651AB1"/>
    <w:rsid w:val="00651B9D"/>
    <w:rsid w:val="0065217A"/>
    <w:rsid w:val="00652345"/>
    <w:rsid w:val="006525CF"/>
    <w:rsid w:val="006525F9"/>
    <w:rsid w:val="00652CFE"/>
    <w:rsid w:val="006530DF"/>
    <w:rsid w:val="0065314D"/>
    <w:rsid w:val="0065368C"/>
    <w:rsid w:val="00653740"/>
    <w:rsid w:val="00653877"/>
    <w:rsid w:val="00653935"/>
    <w:rsid w:val="006539AB"/>
    <w:rsid w:val="00653D8F"/>
    <w:rsid w:val="00653D96"/>
    <w:rsid w:val="00653E8C"/>
    <w:rsid w:val="006541E3"/>
    <w:rsid w:val="00654406"/>
    <w:rsid w:val="00654495"/>
    <w:rsid w:val="006545FF"/>
    <w:rsid w:val="0065480B"/>
    <w:rsid w:val="0065489B"/>
    <w:rsid w:val="00654BE8"/>
    <w:rsid w:val="00654C1C"/>
    <w:rsid w:val="00654C23"/>
    <w:rsid w:val="00654C2E"/>
    <w:rsid w:val="00654C34"/>
    <w:rsid w:val="00654CAF"/>
    <w:rsid w:val="0065542C"/>
    <w:rsid w:val="006556F4"/>
    <w:rsid w:val="00655842"/>
    <w:rsid w:val="00655E79"/>
    <w:rsid w:val="00655EF3"/>
    <w:rsid w:val="00656107"/>
    <w:rsid w:val="006562A0"/>
    <w:rsid w:val="00656396"/>
    <w:rsid w:val="006563AE"/>
    <w:rsid w:val="006569A0"/>
    <w:rsid w:val="00656CEE"/>
    <w:rsid w:val="00656D9D"/>
    <w:rsid w:val="00656DDC"/>
    <w:rsid w:val="00656E6B"/>
    <w:rsid w:val="00656F1B"/>
    <w:rsid w:val="0065715C"/>
    <w:rsid w:val="006571A0"/>
    <w:rsid w:val="0065739D"/>
    <w:rsid w:val="0065747C"/>
    <w:rsid w:val="006574CC"/>
    <w:rsid w:val="00657568"/>
    <w:rsid w:val="0065762E"/>
    <w:rsid w:val="006576FA"/>
    <w:rsid w:val="00657811"/>
    <w:rsid w:val="00659263"/>
    <w:rsid w:val="0065FC68"/>
    <w:rsid w:val="00660184"/>
    <w:rsid w:val="006602CB"/>
    <w:rsid w:val="00660457"/>
    <w:rsid w:val="00660527"/>
    <w:rsid w:val="006607A2"/>
    <w:rsid w:val="00660ACD"/>
    <w:rsid w:val="00660CA3"/>
    <w:rsid w:val="00660EE7"/>
    <w:rsid w:val="0066102B"/>
    <w:rsid w:val="006610A7"/>
    <w:rsid w:val="00661349"/>
    <w:rsid w:val="006614B1"/>
    <w:rsid w:val="006617E7"/>
    <w:rsid w:val="00661A86"/>
    <w:rsid w:val="00661EA6"/>
    <w:rsid w:val="00662016"/>
    <w:rsid w:val="006620D6"/>
    <w:rsid w:val="00662103"/>
    <w:rsid w:val="00662270"/>
    <w:rsid w:val="00662450"/>
    <w:rsid w:val="00662458"/>
    <w:rsid w:val="006624D6"/>
    <w:rsid w:val="00662745"/>
    <w:rsid w:val="00662B9F"/>
    <w:rsid w:val="00662CEE"/>
    <w:rsid w:val="0066340D"/>
    <w:rsid w:val="00663642"/>
    <w:rsid w:val="006636DA"/>
    <w:rsid w:val="00663807"/>
    <w:rsid w:val="00663849"/>
    <w:rsid w:val="0066388E"/>
    <w:rsid w:val="00663C4E"/>
    <w:rsid w:val="00663CF8"/>
    <w:rsid w:val="00663F1A"/>
    <w:rsid w:val="00663FC9"/>
    <w:rsid w:val="006641F1"/>
    <w:rsid w:val="0066420F"/>
    <w:rsid w:val="006644CF"/>
    <w:rsid w:val="0066452E"/>
    <w:rsid w:val="006645CC"/>
    <w:rsid w:val="00664718"/>
    <w:rsid w:val="00664807"/>
    <w:rsid w:val="00664A0C"/>
    <w:rsid w:val="00664DA6"/>
    <w:rsid w:val="0066510E"/>
    <w:rsid w:val="00665317"/>
    <w:rsid w:val="00665354"/>
    <w:rsid w:val="00665572"/>
    <w:rsid w:val="006656D6"/>
    <w:rsid w:val="0066570A"/>
    <w:rsid w:val="0066584A"/>
    <w:rsid w:val="0066590F"/>
    <w:rsid w:val="00665921"/>
    <w:rsid w:val="00665A5E"/>
    <w:rsid w:val="00665AAF"/>
    <w:rsid w:val="00665D84"/>
    <w:rsid w:val="00665E01"/>
    <w:rsid w:val="00665EB8"/>
    <w:rsid w:val="00665F73"/>
    <w:rsid w:val="00666439"/>
    <w:rsid w:val="00666496"/>
    <w:rsid w:val="006665C1"/>
    <w:rsid w:val="00666793"/>
    <w:rsid w:val="00666AAA"/>
    <w:rsid w:val="00666B0C"/>
    <w:rsid w:val="00666B1F"/>
    <w:rsid w:val="00666C07"/>
    <w:rsid w:val="0066700A"/>
    <w:rsid w:val="00667445"/>
    <w:rsid w:val="00667657"/>
    <w:rsid w:val="006677B9"/>
    <w:rsid w:val="006678E0"/>
    <w:rsid w:val="00667BC7"/>
    <w:rsid w:val="00667DA8"/>
    <w:rsid w:val="00670093"/>
    <w:rsid w:val="006700C1"/>
    <w:rsid w:val="006705AC"/>
    <w:rsid w:val="0067070C"/>
    <w:rsid w:val="00670776"/>
    <w:rsid w:val="00670819"/>
    <w:rsid w:val="006708D9"/>
    <w:rsid w:val="00670997"/>
    <w:rsid w:val="00670DD6"/>
    <w:rsid w:val="00670F3D"/>
    <w:rsid w:val="00670F79"/>
    <w:rsid w:val="00670FD7"/>
    <w:rsid w:val="006712FA"/>
    <w:rsid w:val="00671386"/>
    <w:rsid w:val="00671500"/>
    <w:rsid w:val="00671852"/>
    <w:rsid w:val="00671D35"/>
    <w:rsid w:val="00671DAE"/>
    <w:rsid w:val="00671ECB"/>
    <w:rsid w:val="00671FDF"/>
    <w:rsid w:val="0067214F"/>
    <w:rsid w:val="00672219"/>
    <w:rsid w:val="006725B5"/>
    <w:rsid w:val="006730B8"/>
    <w:rsid w:val="0067356E"/>
    <w:rsid w:val="00673DE7"/>
    <w:rsid w:val="00673F08"/>
    <w:rsid w:val="00674317"/>
    <w:rsid w:val="0067453D"/>
    <w:rsid w:val="00674B33"/>
    <w:rsid w:val="00674F7E"/>
    <w:rsid w:val="0067519C"/>
    <w:rsid w:val="006751D6"/>
    <w:rsid w:val="00675433"/>
    <w:rsid w:val="006756AD"/>
    <w:rsid w:val="0067576D"/>
    <w:rsid w:val="006757E5"/>
    <w:rsid w:val="00675800"/>
    <w:rsid w:val="0067599F"/>
    <w:rsid w:val="00675D7C"/>
    <w:rsid w:val="00675D8F"/>
    <w:rsid w:val="00675FAF"/>
    <w:rsid w:val="006761F0"/>
    <w:rsid w:val="006763A9"/>
    <w:rsid w:val="00676778"/>
    <w:rsid w:val="006768D1"/>
    <w:rsid w:val="00676B6E"/>
    <w:rsid w:val="0067704F"/>
    <w:rsid w:val="00677690"/>
    <w:rsid w:val="0067770C"/>
    <w:rsid w:val="0067770D"/>
    <w:rsid w:val="0067778E"/>
    <w:rsid w:val="00677C50"/>
    <w:rsid w:val="00677F2C"/>
    <w:rsid w:val="00677F93"/>
    <w:rsid w:val="0068029C"/>
    <w:rsid w:val="00680452"/>
    <w:rsid w:val="006808F9"/>
    <w:rsid w:val="00680E50"/>
    <w:rsid w:val="00680ED4"/>
    <w:rsid w:val="00681038"/>
    <w:rsid w:val="00681112"/>
    <w:rsid w:val="006813BF"/>
    <w:rsid w:val="0068188E"/>
    <w:rsid w:val="00681891"/>
    <w:rsid w:val="0068199B"/>
    <w:rsid w:val="006819C2"/>
    <w:rsid w:val="00681B53"/>
    <w:rsid w:val="00681C75"/>
    <w:rsid w:val="00681DF9"/>
    <w:rsid w:val="006820F1"/>
    <w:rsid w:val="006822F5"/>
    <w:rsid w:val="006824C4"/>
    <w:rsid w:val="00682504"/>
    <w:rsid w:val="00682667"/>
    <w:rsid w:val="00682E33"/>
    <w:rsid w:val="00682F08"/>
    <w:rsid w:val="00683254"/>
    <w:rsid w:val="006836C2"/>
    <w:rsid w:val="00683D4B"/>
    <w:rsid w:val="00684184"/>
    <w:rsid w:val="00684402"/>
    <w:rsid w:val="0068475A"/>
    <w:rsid w:val="00684841"/>
    <w:rsid w:val="00684BF5"/>
    <w:rsid w:val="00684C2A"/>
    <w:rsid w:val="0068542F"/>
    <w:rsid w:val="006855CB"/>
    <w:rsid w:val="00685626"/>
    <w:rsid w:val="00685639"/>
    <w:rsid w:val="00685644"/>
    <w:rsid w:val="006856B7"/>
    <w:rsid w:val="0068583E"/>
    <w:rsid w:val="0068583F"/>
    <w:rsid w:val="00685AAE"/>
    <w:rsid w:val="00685B9D"/>
    <w:rsid w:val="00685CF8"/>
    <w:rsid w:val="00686198"/>
    <w:rsid w:val="006863FE"/>
    <w:rsid w:val="0068681A"/>
    <w:rsid w:val="00686B2C"/>
    <w:rsid w:val="00686DC5"/>
    <w:rsid w:val="00686EA5"/>
    <w:rsid w:val="00687480"/>
    <w:rsid w:val="006874E0"/>
    <w:rsid w:val="00687AB7"/>
    <w:rsid w:val="00687C85"/>
    <w:rsid w:val="00687C8B"/>
    <w:rsid w:val="00687E13"/>
    <w:rsid w:val="00687F36"/>
    <w:rsid w:val="00690551"/>
    <w:rsid w:val="006905AB"/>
    <w:rsid w:val="00690645"/>
    <w:rsid w:val="0069089F"/>
    <w:rsid w:val="00690C01"/>
    <w:rsid w:val="00690C3B"/>
    <w:rsid w:val="006913B1"/>
    <w:rsid w:val="006913CC"/>
    <w:rsid w:val="00691429"/>
    <w:rsid w:val="00691651"/>
    <w:rsid w:val="006917E6"/>
    <w:rsid w:val="00691DC4"/>
    <w:rsid w:val="00691EA3"/>
    <w:rsid w:val="00691EA4"/>
    <w:rsid w:val="00692140"/>
    <w:rsid w:val="0069215C"/>
    <w:rsid w:val="00692211"/>
    <w:rsid w:val="006924EE"/>
    <w:rsid w:val="00692677"/>
    <w:rsid w:val="006926CB"/>
    <w:rsid w:val="00692855"/>
    <w:rsid w:val="00692A66"/>
    <w:rsid w:val="00692BAE"/>
    <w:rsid w:val="00692C71"/>
    <w:rsid w:val="00692CB4"/>
    <w:rsid w:val="00692D20"/>
    <w:rsid w:val="00692DCB"/>
    <w:rsid w:val="00692FB8"/>
    <w:rsid w:val="00693192"/>
    <w:rsid w:val="00693206"/>
    <w:rsid w:val="00693931"/>
    <w:rsid w:val="00694069"/>
    <w:rsid w:val="0069418E"/>
    <w:rsid w:val="006943A4"/>
    <w:rsid w:val="00694480"/>
    <w:rsid w:val="006947FE"/>
    <w:rsid w:val="006948CD"/>
    <w:rsid w:val="00694B36"/>
    <w:rsid w:val="00694F0C"/>
    <w:rsid w:val="0069534D"/>
    <w:rsid w:val="006953B5"/>
    <w:rsid w:val="006954BC"/>
    <w:rsid w:val="006955C7"/>
    <w:rsid w:val="006955C9"/>
    <w:rsid w:val="00695991"/>
    <w:rsid w:val="00695A4D"/>
    <w:rsid w:val="00695CAA"/>
    <w:rsid w:val="00695E29"/>
    <w:rsid w:val="00696903"/>
    <w:rsid w:val="00696A42"/>
    <w:rsid w:val="0069773B"/>
    <w:rsid w:val="0069783F"/>
    <w:rsid w:val="00697958"/>
    <w:rsid w:val="00697A2C"/>
    <w:rsid w:val="00697A45"/>
    <w:rsid w:val="00697E37"/>
    <w:rsid w:val="00697E56"/>
    <w:rsid w:val="006A039D"/>
    <w:rsid w:val="006A044E"/>
    <w:rsid w:val="006A080C"/>
    <w:rsid w:val="006A0B2C"/>
    <w:rsid w:val="006A0C2F"/>
    <w:rsid w:val="006A0D7C"/>
    <w:rsid w:val="006A0F6D"/>
    <w:rsid w:val="006A10B7"/>
    <w:rsid w:val="006A17BF"/>
    <w:rsid w:val="006A18DA"/>
    <w:rsid w:val="006A1DDA"/>
    <w:rsid w:val="006A1E50"/>
    <w:rsid w:val="006A1E65"/>
    <w:rsid w:val="006A24D9"/>
    <w:rsid w:val="006A2555"/>
    <w:rsid w:val="006A31C5"/>
    <w:rsid w:val="006A32AF"/>
    <w:rsid w:val="006A33CC"/>
    <w:rsid w:val="006A34AF"/>
    <w:rsid w:val="006A35CD"/>
    <w:rsid w:val="006A3C6C"/>
    <w:rsid w:val="006A3F6A"/>
    <w:rsid w:val="006A3FA1"/>
    <w:rsid w:val="006A40C7"/>
    <w:rsid w:val="006A413D"/>
    <w:rsid w:val="006A46FD"/>
    <w:rsid w:val="006A48F4"/>
    <w:rsid w:val="006A4912"/>
    <w:rsid w:val="006A4B1E"/>
    <w:rsid w:val="006A4E34"/>
    <w:rsid w:val="006A4F74"/>
    <w:rsid w:val="006A4F97"/>
    <w:rsid w:val="006A514A"/>
    <w:rsid w:val="006A5150"/>
    <w:rsid w:val="006A51B3"/>
    <w:rsid w:val="006A51BA"/>
    <w:rsid w:val="006A5394"/>
    <w:rsid w:val="006A53A9"/>
    <w:rsid w:val="006A5A2D"/>
    <w:rsid w:val="006A5C6E"/>
    <w:rsid w:val="006A5CBC"/>
    <w:rsid w:val="006A5D4D"/>
    <w:rsid w:val="006A5EDE"/>
    <w:rsid w:val="006A5F60"/>
    <w:rsid w:val="006A64A5"/>
    <w:rsid w:val="006A64BD"/>
    <w:rsid w:val="006A6B6A"/>
    <w:rsid w:val="006A6E28"/>
    <w:rsid w:val="006A7359"/>
    <w:rsid w:val="006A736B"/>
    <w:rsid w:val="006A7664"/>
    <w:rsid w:val="006A7878"/>
    <w:rsid w:val="006A7E7A"/>
    <w:rsid w:val="006B0089"/>
    <w:rsid w:val="006B05A7"/>
    <w:rsid w:val="006B0F7B"/>
    <w:rsid w:val="006B146F"/>
    <w:rsid w:val="006B14A0"/>
    <w:rsid w:val="006B14D0"/>
    <w:rsid w:val="006B1A38"/>
    <w:rsid w:val="006B1A99"/>
    <w:rsid w:val="006B1AC1"/>
    <w:rsid w:val="006B1B66"/>
    <w:rsid w:val="006B1B94"/>
    <w:rsid w:val="006B1D43"/>
    <w:rsid w:val="006B1D61"/>
    <w:rsid w:val="006B1EE8"/>
    <w:rsid w:val="006B201E"/>
    <w:rsid w:val="006B26B1"/>
    <w:rsid w:val="006B26B7"/>
    <w:rsid w:val="006B2941"/>
    <w:rsid w:val="006B2A15"/>
    <w:rsid w:val="006B2A3F"/>
    <w:rsid w:val="006B2CFE"/>
    <w:rsid w:val="006B2E8D"/>
    <w:rsid w:val="006B30F0"/>
    <w:rsid w:val="006B362C"/>
    <w:rsid w:val="006B371B"/>
    <w:rsid w:val="006B3859"/>
    <w:rsid w:val="006B38A4"/>
    <w:rsid w:val="006B3BD5"/>
    <w:rsid w:val="006B3D58"/>
    <w:rsid w:val="006B3D85"/>
    <w:rsid w:val="006B3EF1"/>
    <w:rsid w:val="006B4014"/>
    <w:rsid w:val="006B40B2"/>
    <w:rsid w:val="006B453E"/>
    <w:rsid w:val="006B4562"/>
    <w:rsid w:val="006B483F"/>
    <w:rsid w:val="006B48B8"/>
    <w:rsid w:val="006B4944"/>
    <w:rsid w:val="006B4B77"/>
    <w:rsid w:val="006B4D4E"/>
    <w:rsid w:val="006B5250"/>
    <w:rsid w:val="006B53DB"/>
    <w:rsid w:val="006B5430"/>
    <w:rsid w:val="006B5765"/>
    <w:rsid w:val="006B588E"/>
    <w:rsid w:val="006B5A6B"/>
    <w:rsid w:val="006B6203"/>
    <w:rsid w:val="006B626E"/>
    <w:rsid w:val="006B656E"/>
    <w:rsid w:val="006B6857"/>
    <w:rsid w:val="006B6A0E"/>
    <w:rsid w:val="006B6A7F"/>
    <w:rsid w:val="006B6ADF"/>
    <w:rsid w:val="006B70DC"/>
    <w:rsid w:val="006B7172"/>
    <w:rsid w:val="006B73AB"/>
    <w:rsid w:val="006B749E"/>
    <w:rsid w:val="006B75E1"/>
    <w:rsid w:val="006B765D"/>
    <w:rsid w:val="006B76B6"/>
    <w:rsid w:val="006B784B"/>
    <w:rsid w:val="006B798A"/>
    <w:rsid w:val="006B7CD9"/>
    <w:rsid w:val="006B7E40"/>
    <w:rsid w:val="006B7FCB"/>
    <w:rsid w:val="006C0985"/>
    <w:rsid w:val="006C0FB2"/>
    <w:rsid w:val="006C105E"/>
    <w:rsid w:val="006C12BC"/>
    <w:rsid w:val="006C1566"/>
    <w:rsid w:val="006C1626"/>
    <w:rsid w:val="006C181E"/>
    <w:rsid w:val="006C18CC"/>
    <w:rsid w:val="006C1A20"/>
    <w:rsid w:val="006C1DF2"/>
    <w:rsid w:val="006C210D"/>
    <w:rsid w:val="006C2344"/>
    <w:rsid w:val="006C238E"/>
    <w:rsid w:val="006C24F8"/>
    <w:rsid w:val="006C267D"/>
    <w:rsid w:val="006C26F1"/>
    <w:rsid w:val="006C2736"/>
    <w:rsid w:val="006C281A"/>
    <w:rsid w:val="006C293D"/>
    <w:rsid w:val="006C2B55"/>
    <w:rsid w:val="006C2BDF"/>
    <w:rsid w:val="006C2F52"/>
    <w:rsid w:val="006C333F"/>
    <w:rsid w:val="006C336F"/>
    <w:rsid w:val="006C353A"/>
    <w:rsid w:val="006C365C"/>
    <w:rsid w:val="006C3923"/>
    <w:rsid w:val="006C39AB"/>
    <w:rsid w:val="006C3A15"/>
    <w:rsid w:val="006C3AA7"/>
    <w:rsid w:val="006C3C01"/>
    <w:rsid w:val="006C3F00"/>
    <w:rsid w:val="006C41D1"/>
    <w:rsid w:val="006C4519"/>
    <w:rsid w:val="006C4C23"/>
    <w:rsid w:val="006C4C4F"/>
    <w:rsid w:val="006C501F"/>
    <w:rsid w:val="006C5476"/>
    <w:rsid w:val="006C55DD"/>
    <w:rsid w:val="006C5922"/>
    <w:rsid w:val="006C5B9C"/>
    <w:rsid w:val="006C5C0B"/>
    <w:rsid w:val="006C5C81"/>
    <w:rsid w:val="006C5E5F"/>
    <w:rsid w:val="006C6124"/>
    <w:rsid w:val="006C63B5"/>
    <w:rsid w:val="006C66E1"/>
    <w:rsid w:val="006C676C"/>
    <w:rsid w:val="006C6889"/>
    <w:rsid w:val="006C69AF"/>
    <w:rsid w:val="006C6A8D"/>
    <w:rsid w:val="006C6C93"/>
    <w:rsid w:val="006C6D92"/>
    <w:rsid w:val="006C6E31"/>
    <w:rsid w:val="006C709C"/>
    <w:rsid w:val="006C773B"/>
    <w:rsid w:val="006C7884"/>
    <w:rsid w:val="006C794B"/>
    <w:rsid w:val="006C7A17"/>
    <w:rsid w:val="006C7CBB"/>
    <w:rsid w:val="006C7D5B"/>
    <w:rsid w:val="006C7FAD"/>
    <w:rsid w:val="006CF5ED"/>
    <w:rsid w:val="006D0069"/>
    <w:rsid w:val="006D00DC"/>
    <w:rsid w:val="006D0188"/>
    <w:rsid w:val="006D071C"/>
    <w:rsid w:val="006D07D0"/>
    <w:rsid w:val="006D0941"/>
    <w:rsid w:val="006D09F1"/>
    <w:rsid w:val="006D0B41"/>
    <w:rsid w:val="006D0CDB"/>
    <w:rsid w:val="006D0E2B"/>
    <w:rsid w:val="006D0E88"/>
    <w:rsid w:val="006D11CE"/>
    <w:rsid w:val="006D14F0"/>
    <w:rsid w:val="006D1549"/>
    <w:rsid w:val="006D167E"/>
    <w:rsid w:val="006D1681"/>
    <w:rsid w:val="006D19F8"/>
    <w:rsid w:val="006D210A"/>
    <w:rsid w:val="006D2356"/>
    <w:rsid w:val="006D289A"/>
    <w:rsid w:val="006D28B0"/>
    <w:rsid w:val="006D28CA"/>
    <w:rsid w:val="006D2B93"/>
    <w:rsid w:val="006D2DC0"/>
    <w:rsid w:val="006D2E8D"/>
    <w:rsid w:val="006D36FE"/>
    <w:rsid w:val="006D3AC6"/>
    <w:rsid w:val="006D3F6B"/>
    <w:rsid w:val="006D41B2"/>
    <w:rsid w:val="006D4EF5"/>
    <w:rsid w:val="006D5372"/>
    <w:rsid w:val="006D56E8"/>
    <w:rsid w:val="006D5769"/>
    <w:rsid w:val="006D5A88"/>
    <w:rsid w:val="006D5A92"/>
    <w:rsid w:val="006D5D2B"/>
    <w:rsid w:val="006D5F94"/>
    <w:rsid w:val="006D647D"/>
    <w:rsid w:val="006D6A73"/>
    <w:rsid w:val="006D6A7C"/>
    <w:rsid w:val="006D6C0F"/>
    <w:rsid w:val="006D6DD6"/>
    <w:rsid w:val="006D6EBC"/>
    <w:rsid w:val="006D6FA9"/>
    <w:rsid w:val="006D6FC6"/>
    <w:rsid w:val="006D70F2"/>
    <w:rsid w:val="006D7308"/>
    <w:rsid w:val="006D748D"/>
    <w:rsid w:val="006D751C"/>
    <w:rsid w:val="006D7802"/>
    <w:rsid w:val="006D7C44"/>
    <w:rsid w:val="006D7CBC"/>
    <w:rsid w:val="006D7D8D"/>
    <w:rsid w:val="006E01E7"/>
    <w:rsid w:val="006E055D"/>
    <w:rsid w:val="006E0746"/>
    <w:rsid w:val="006E0E5A"/>
    <w:rsid w:val="006E0FD5"/>
    <w:rsid w:val="006E10D2"/>
    <w:rsid w:val="006E146C"/>
    <w:rsid w:val="006E1948"/>
    <w:rsid w:val="006E1AD0"/>
    <w:rsid w:val="006E1B74"/>
    <w:rsid w:val="006E1F4A"/>
    <w:rsid w:val="006E203D"/>
    <w:rsid w:val="006E2241"/>
    <w:rsid w:val="006E25F4"/>
    <w:rsid w:val="006E2763"/>
    <w:rsid w:val="006E2DBF"/>
    <w:rsid w:val="006E2EB3"/>
    <w:rsid w:val="006E3115"/>
    <w:rsid w:val="006E344D"/>
    <w:rsid w:val="006E346A"/>
    <w:rsid w:val="006E3977"/>
    <w:rsid w:val="006E3B30"/>
    <w:rsid w:val="006E3BE2"/>
    <w:rsid w:val="006E3CEE"/>
    <w:rsid w:val="006E3D3A"/>
    <w:rsid w:val="006E3E19"/>
    <w:rsid w:val="006E42AF"/>
    <w:rsid w:val="006E4551"/>
    <w:rsid w:val="006E4BE9"/>
    <w:rsid w:val="006E4FA9"/>
    <w:rsid w:val="006E5017"/>
    <w:rsid w:val="006E5853"/>
    <w:rsid w:val="006E5926"/>
    <w:rsid w:val="006E5928"/>
    <w:rsid w:val="006E5E11"/>
    <w:rsid w:val="006E6517"/>
    <w:rsid w:val="006E6532"/>
    <w:rsid w:val="006E67DE"/>
    <w:rsid w:val="006E6BCF"/>
    <w:rsid w:val="006E71DD"/>
    <w:rsid w:val="006E75B0"/>
    <w:rsid w:val="006E7881"/>
    <w:rsid w:val="006E78BE"/>
    <w:rsid w:val="006E795F"/>
    <w:rsid w:val="006E7A28"/>
    <w:rsid w:val="006E7BD7"/>
    <w:rsid w:val="006E7D1A"/>
    <w:rsid w:val="006F0288"/>
    <w:rsid w:val="006F040A"/>
    <w:rsid w:val="006F04D4"/>
    <w:rsid w:val="006F0787"/>
    <w:rsid w:val="006F0A22"/>
    <w:rsid w:val="006F0D4F"/>
    <w:rsid w:val="006F0E9F"/>
    <w:rsid w:val="006F164A"/>
    <w:rsid w:val="006F191E"/>
    <w:rsid w:val="006F1A6E"/>
    <w:rsid w:val="006F1A71"/>
    <w:rsid w:val="006F1C74"/>
    <w:rsid w:val="006F21A4"/>
    <w:rsid w:val="006F2224"/>
    <w:rsid w:val="006F2829"/>
    <w:rsid w:val="006F2C40"/>
    <w:rsid w:val="006F2FFE"/>
    <w:rsid w:val="006F33E6"/>
    <w:rsid w:val="006F35DA"/>
    <w:rsid w:val="006F37C9"/>
    <w:rsid w:val="006F37F0"/>
    <w:rsid w:val="006F3D89"/>
    <w:rsid w:val="006F409F"/>
    <w:rsid w:val="006F4168"/>
    <w:rsid w:val="006F4347"/>
    <w:rsid w:val="006F43BE"/>
    <w:rsid w:val="006F47D1"/>
    <w:rsid w:val="006F4A21"/>
    <w:rsid w:val="006F4B39"/>
    <w:rsid w:val="006F4CB0"/>
    <w:rsid w:val="006F4FFC"/>
    <w:rsid w:val="006F537A"/>
    <w:rsid w:val="006F53D7"/>
    <w:rsid w:val="006F55FC"/>
    <w:rsid w:val="006F5883"/>
    <w:rsid w:val="006F58DC"/>
    <w:rsid w:val="006F5B51"/>
    <w:rsid w:val="006F5BF2"/>
    <w:rsid w:val="006F5D76"/>
    <w:rsid w:val="006F618A"/>
    <w:rsid w:val="006F61DC"/>
    <w:rsid w:val="006F644E"/>
    <w:rsid w:val="006F6DF5"/>
    <w:rsid w:val="006F6FC5"/>
    <w:rsid w:val="006F7042"/>
    <w:rsid w:val="006F71D8"/>
    <w:rsid w:val="006F75D2"/>
    <w:rsid w:val="006F79BE"/>
    <w:rsid w:val="006F7BD8"/>
    <w:rsid w:val="006F7DE3"/>
    <w:rsid w:val="006FE97D"/>
    <w:rsid w:val="00700252"/>
    <w:rsid w:val="00700359"/>
    <w:rsid w:val="00700A6C"/>
    <w:rsid w:val="00700BE8"/>
    <w:rsid w:val="00701704"/>
    <w:rsid w:val="0070190E"/>
    <w:rsid w:val="00701BB7"/>
    <w:rsid w:val="007020FD"/>
    <w:rsid w:val="0070266F"/>
    <w:rsid w:val="0070269D"/>
    <w:rsid w:val="0070274A"/>
    <w:rsid w:val="00702C1D"/>
    <w:rsid w:val="00702D00"/>
    <w:rsid w:val="0070313A"/>
    <w:rsid w:val="007036FD"/>
    <w:rsid w:val="0070371B"/>
    <w:rsid w:val="0070381A"/>
    <w:rsid w:val="0070382C"/>
    <w:rsid w:val="007038BE"/>
    <w:rsid w:val="00703B32"/>
    <w:rsid w:val="00703B8B"/>
    <w:rsid w:val="00703C35"/>
    <w:rsid w:val="00703C3A"/>
    <w:rsid w:val="00703DDE"/>
    <w:rsid w:val="00703E57"/>
    <w:rsid w:val="00704453"/>
    <w:rsid w:val="0070479A"/>
    <w:rsid w:val="007047EF"/>
    <w:rsid w:val="00704857"/>
    <w:rsid w:val="00704A81"/>
    <w:rsid w:val="00704EE1"/>
    <w:rsid w:val="00705384"/>
    <w:rsid w:val="00705388"/>
    <w:rsid w:val="007054FA"/>
    <w:rsid w:val="007056C4"/>
    <w:rsid w:val="00705ABA"/>
    <w:rsid w:val="00705AC0"/>
    <w:rsid w:val="00705B1A"/>
    <w:rsid w:val="00705C6C"/>
    <w:rsid w:val="00705F31"/>
    <w:rsid w:val="0070649A"/>
    <w:rsid w:val="00706690"/>
    <w:rsid w:val="0070677A"/>
    <w:rsid w:val="00706C12"/>
    <w:rsid w:val="007071C2"/>
    <w:rsid w:val="007075B7"/>
    <w:rsid w:val="00707682"/>
    <w:rsid w:val="0070769B"/>
    <w:rsid w:val="007078D1"/>
    <w:rsid w:val="00707C93"/>
    <w:rsid w:val="00707EEC"/>
    <w:rsid w:val="00710547"/>
    <w:rsid w:val="00710804"/>
    <w:rsid w:val="007108E1"/>
    <w:rsid w:val="00710C81"/>
    <w:rsid w:val="00710EDF"/>
    <w:rsid w:val="00711040"/>
    <w:rsid w:val="007112CE"/>
    <w:rsid w:val="007113B9"/>
    <w:rsid w:val="007115F9"/>
    <w:rsid w:val="007117A9"/>
    <w:rsid w:val="007117F4"/>
    <w:rsid w:val="00711B6B"/>
    <w:rsid w:val="00711D29"/>
    <w:rsid w:val="00712554"/>
    <w:rsid w:val="007125D1"/>
    <w:rsid w:val="00712604"/>
    <w:rsid w:val="00712767"/>
    <w:rsid w:val="00712C28"/>
    <w:rsid w:val="0071315F"/>
    <w:rsid w:val="007131A6"/>
    <w:rsid w:val="007131E9"/>
    <w:rsid w:val="007132E8"/>
    <w:rsid w:val="00713520"/>
    <w:rsid w:val="00713565"/>
    <w:rsid w:val="00713798"/>
    <w:rsid w:val="00713AEC"/>
    <w:rsid w:val="00714095"/>
    <w:rsid w:val="007140C2"/>
    <w:rsid w:val="007141C5"/>
    <w:rsid w:val="007143F3"/>
    <w:rsid w:val="00714472"/>
    <w:rsid w:val="007147DC"/>
    <w:rsid w:val="00714CC6"/>
    <w:rsid w:val="007152EF"/>
    <w:rsid w:val="00715AC8"/>
    <w:rsid w:val="00715D6E"/>
    <w:rsid w:val="0071617F"/>
    <w:rsid w:val="0071627E"/>
    <w:rsid w:val="0071635A"/>
    <w:rsid w:val="00716483"/>
    <w:rsid w:val="00716716"/>
    <w:rsid w:val="00716AA2"/>
    <w:rsid w:val="00716D07"/>
    <w:rsid w:val="0071762E"/>
    <w:rsid w:val="007178C7"/>
    <w:rsid w:val="0071792C"/>
    <w:rsid w:val="00717BBC"/>
    <w:rsid w:val="00717C75"/>
    <w:rsid w:val="00717E95"/>
    <w:rsid w:val="00717F64"/>
    <w:rsid w:val="00720279"/>
    <w:rsid w:val="00720480"/>
    <w:rsid w:val="007205C7"/>
    <w:rsid w:val="007206E7"/>
    <w:rsid w:val="00720775"/>
    <w:rsid w:val="00720885"/>
    <w:rsid w:val="00720AB4"/>
    <w:rsid w:val="00720B8F"/>
    <w:rsid w:val="00720BAA"/>
    <w:rsid w:val="00720BC1"/>
    <w:rsid w:val="00720F05"/>
    <w:rsid w:val="00720F94"/>
    <w:rsid w:val="007210C8"/>
    <w:rsid w:val="00721393"/>
    <w:rsid w:val="0072152E"/>
    <w:rsid w:val="0072173D"/>
    <w:rsid w:val="007217A3"/>
    <w:rsid w:val="007218DF"/>
    <w:rsid w:val="0072193B"/>
    <w:rsid w:val="007220A4"/>
    <w:rsid w:val="00722145"/>
    <w:rsid w:val="0072218A"/>
    <w:rsid w:val="007225CC"/>
    <w:rsid w:val="007227F6"/>
    <w:rsid w:val="0072293C"/>
    <w:rsid w:val="00722A97"/>
    <w:rsid w:val="00722D1D"/>
    <w:rsid w:val="00722F85"/>
    <w:rsid w:val="00723003"/>
    <w:rsid w:val="0072303F"/>
    <w:rsid w:val="00723A26"/>
    <w:rsid w:val="00724038"/>
    <w:rsid w:val="00724168"/>
    <w:rsid w:val="00724196"/>
    <w:rsid w:val="00724321"/>
    <w:rsid w:val="00724328"/>
    <w:rsid w:val="00724397"/>
    <w:rsid w:val="007244F0"/>
    <w:rsid w:val="007249CD"/>
    <w:rsid w:val="00724AD1"/>
    <w:rsid w:val="00724CF3"/>
    <w:rsid w:val="00724DE5"/>
    <w:rsid w:val="00724E2B"/>
    <w:rsid w:val="00725001"/>
    <w:rsid w:val="00725015"/>
    <w:rsid w:val="00725211"/>
    <w:rsid w:val="007252FF"/>
    <w:rsid w:val="0072559F"/>
    <w:rsid w:val="007257CE"/>
    <w:rsid w:val="00725C13"/>
    <w:rsid w:val="00725CD5"/>
    <w:rsid w:val="00725D13"/>
    <w:rsid w:val="00725D65"/>
    <w:rsid w:val="00725E2F"/>
    <w:rsid w:val="00725EA1"/>
    <w:rsid w:val="00725FBB"/>
    <w:rsid w:val="0072615D"/>
    <w:rsid w:val="00726261"/>
    <w:rsid w:val="007262F2"/>
    <w:rsid w:val="0072632F"/>
    <w:rsid w:val="00726527"/>
    <w:rsid w:val="0072667A"/>
    <w:rsid w:val="007266D6"/>
    <w:rsid w:val="00726E80"/>
    <w:rsid w:val="00726F95"/>
    <w:rsid w:val="00727188"/>
    <w:rsid w:val="00727544"/>
    <w:rsid w:val="007277D6"/>
    <w:rsid w:val="007278F2"/>
    <w:rsid w:val="00727CB5"/>
    <w:rsid w:val="00727DAC"/>
    <w:rsid w:val="00727E00"/>
    <w:rsid w:val="00727F9B"/>
    <w:rsid w:val="00730048"/>
    <w:rsid w:val="0073025A"/>
    <w:rsid w:val="00730651"/>
    <w:rsid w:val="007308C5"/>
    <w:rsid w:val="007311AA"/>
    <w:rsid w:val="00731256"/>
    <w:rsid w:val="007313E3"/>
    <w:rsid w:val="00731465"/>
    <w:rsid w:val="0073169A"/>
    <w:rsid w:val="00731833"/>
    <w:rsid w:val="00731856"/>
    <w:rsid w:val="00731954"/>
    <w:rsid w:val="00731962"/>
    <w:rsid w:val="00731B98"/>
    <w:rsid w:val="00731BFC"/>
    <w:rsid w:val="00731E0D"/>
    <w:rsid w:val="00732087"/>
    <w:rsid w:val="007321D0"/>
    <w:rsid w:val="00732213"/>
    <w:rsid w:val="0073230B"/>
    <w:rsid w:val="007324E4"/>
    <w:rsid w:val="00732512"/>
    <w:rsid w:val="00732B16"/>
    <w:rsid w:val="00732F30"/>
    <w:rsid w:val="00732FAB"/>
    <w:rsid w:val="007333D5"/>
    <w:rsid w:val="007336C8"/>
    <w:rsid w:val="00733925"/>
    <w:rsid w:val="007339C1"/>
    <w:rsid w:val="007339C2"/>
    <w:rsid w:val="00733A45"/>
    <w:rsid w:val="00733CC4"/>
    <w:rsid w:val="00734112"/>
    <w:rsid w:val="00734346"/>
    <w:rsid w:val="00734454"/>
    <w:rsid w:val="00734475"/>
    <w:rsid w:val="0073499B"/>
    <w:rsid w:val="007349B0"/>
    <w:rsid w:val="00734A19"/>
    <w:rsid w:val="00734BC5"/>
    <w:rsid w:val="00734C98"/>
    <w:rsid w:val="00734E2D"/>
    <w:rsid w:val="00734E8A"/>
    <w:rsid w:val="00734FA2"/>
    <w:rsid w:val="007350E1"/>
    <w:rsid w:val="0073562C"/>
    <w:rsid w:val="00735851"/>
    <w:rsid w:val="00735A07"/>
    <w:rsid w:val="00735C92"/>
    <w:rsid w:val="00736125"/>
    <w:rsid w:val="00736409"/>
    <w:rsid w:val="00736642"/>
    <w:rsid w:val="00736A03"/>
    <w:rsid w:val="00736A67"/>
    <w:rsid w:val="00736C62"/>
    <w:rsid w:val="00736F93"/>
    <w:rsid w:val="00737021"/>
    <w:rsid w:val="0073770E"/>
    <w:rsid w:val="0073784D"/>
    <w:rsid w:val="007379F0"/>
    <w:rsid w:val="00737AE2"/>
    <w:rsid w:val="00737BF7"/>
    <w:rsid w:val="00737C05"/>
    <w:rsid w:val="00737E4B"/>
    <w:rsid w:val="00737F4F"/>
    <w:rsid w:val="007403C3"/>
    <w:rsid w:val="007407B2"/>
    <w:rsid w:val="00740C13"/>
    <w:rsid w:val="00740D2C"/>
    <w:rsid w:val="00741088"/>
    <w:rsid w:val="007413E5"/>
    <w:rsid w:val="007415DC"/>
    <w:rsid w:val="00741865"/>
    <w:rsid w:val="00741877"/>
    <w:rsid w:val="00741F13"/>
    <w:rsid w:val="00741FF4"/>
    <w:rsid w:val="00742473"/>
    <w:rsid w:val="007424DB"/>
    <w:rsid w:val="0074255A"/>
    <w:rsid w:val="007426FB"/>
    <w:rsid w:val="007428EF"/>
    <w:rsid w:val="0074302E"/>
    <w:rsid w:val="00743387"/>
    <w:rsid w:val="007433CB"/>
    <w:rsid w:val="00743433"/>
    <w:rsid w:val="007434FE"/>
    <w:rsid w:val="00743549"/>
    <w:rsid w:val="00743573"/>
    <w:rsid w:val="00743C65"/>
    <w:rsid w:val="00743F40"/>
    <w:rsid w:val="007442B0"/>
    <w:rsid w:val="0074431A"/>
    <w:rsid w:val="00744494"/>
    <w:rsid w:val="00744760"/>
    <w:rsid w:val="0074501E"/>
    <w:rsid w:val="00745194"/>
    <w:rsid w:val="0074551A"/>
    <w:rsid w:val="0074553C"/>
    <w:rsid w:val="007455DE"/>
    <w:rsid w:val="00745738"/>
    <w:rsid w:val="0074593C"/>
    <w:rsid w:val="00745A9A"/>
    <w:rsid w:val="00745D2F"/>
    <w:rsid w:val="00745DB6"/>
    <w:rsid w:val="00745E67"/>
    <w:rsid w:val="00745EC5"/>
    <w:rsid w:val="00745EDD"/>
    <w:rsid w:val="00746335"/>
    <w:rsid w:val="007463DF"/>
    <w:rsid w:val="007463F3"/>
    <w:rsid w:val="007468C5"/>
    <w:rsid w:val="00746976"/>
    <w:rsid w:val="00746C08"/>
    <w:rsid w:val="00746D84"/>
    <w:rsid w:val="00746E73"/>
    <w:rsid w:val="00746FF7"/>
    <w:rsid w:val="0074722E"/>
    <w:rsid w:val="0074760E"/>
    <w:rsid w:val="007476DF"/>
    <w:rsid w:val="0074772D"/>
    <w:rsid w:val="007479AD"/>
    <w:rsid w:val="00747ADD"/>
    <w:rsid w:val="00747E23"/>
    <w:rsid w:val="00747E8A"/>
    <w:rsid w:val="00747FC6"/>
    <w:rsid w:val="00750597"/>
    <w:rsid w:val="007507B3"/>
    <w:rsid w:val="00750B7F"/>
    <w:rsid w:val="00750CFC"/>
    <w:rsid w:val="007513A2"/>
    <w:rsid w:val="007518B9"/>
    <w:rsid w:val="00751C97"/>
    <w:rsid w:val="00751C9B"/>
    <w:rsid w:val="00751CF0"/>
    <w:rsid w:val="00751DFF"/>
    <w:rsid w:val="00751F74"/>
    <w:rsid w:val="007521AD"/>
    <w:rsid w:val="007521BD"/>
    <w:rsid w:val="007528F8"/>
    <w:rsid w:val="00752A8B"/>
    <w:rsid w:val="00752B9D"/>
    <w:rsid w:val="00752C07"/>
    <w:rsid w:val="0075331D"/>
    <w:rsid w:val="007538CC"/>
    <w:rsid w:val="00753C5A"/>
    <w:rsid w:val="00753FCB"/>
    <w:rsid w:val="00754021"/>
    <w:rsid w:val="00754140"/>
    <w:rsid w:val="00754496"/>
    <w:rsid w:val="007546AB"/>
    <w:rsid w:val="00754EED"/>
    <w:rsid w:val="00755340"/>
    <w:rsid w:val="00755397"/>
    <w:rsid w:val="0075541F"/>
    <w:rsid w:val="007555BE"/>
    <w:rsid w:val="00755610"/>
    <w:rsid w:val="0075590A"/>
    <w:rsid w:val="00755AC6"/>
    <w:rsid w:val="00755F6F"/>
    <w:rsid w:val="007561AE"/>
    <w:rsid w:val="007561DD"/>
    <w:rsid w:val="00756207"/>
    <w:rsid w:val="0075646D"/>
    <w:rsid w:val="0075659A"/>
    <w:rsid w:val="0075697E"/>
    <w:rsid w:val="007569A7"/>
    <w:rsid w:val="00756BFD"/>
    <w:rsid w:val="00756D3C"/>
    <w:rsid w:val="00756EC9"/>
    <w:rsid w:val="007572A0"/>
    <w:rsid w:val="0075758D"/>
    <w:rsid w:val="00757887"/>
    <w:rsid w:val="007579F0"/>
    <w:rsid w:val="00757E57"/>
    <w:rsid w:val="00760300"/>
    <w:rsid w:val="0076044B"/>
    <w:rsid w:val="007605AE"/>
    <w:rsid w:val="0076061F"/>
    <w:rsid w:val="00760732"/>
    <w:rsid w:val="00760B81"/>
    <w:rsid w:val="00760E54"/>
    <w:rsid w:val="007613C3"/>
    <w:rsid w:val="00761403"/>
    <w:rsid w:val="00761632"/>
    <w:rsid w:val="00761970"/>
    <w:rsid w:val="0076198D"/>
    <w:rsid w:val="007620A2"/>
    <w:rsid w:val="0076247A"/>
    <w:rsid w:val="007627A6"/>
    <w:rsid w:val="007627AF"/>
    <w:rsid w:val="007628B5"/>
    <w:rsid w:val="00762A04"/>
    <w:rsid w:val="00762E39"/>
    <w:rsid w:val="00762EB2"/>
    <w:rsid w:val="007630C5"/>
    <w:rsid w:val="007630DF"/>
    <w:rsid w:val="00763667"/>
    <w:rsid w:val="007637E4"/>
    <w:rsid w:val="00763859"/>
    <w:rsid w:val="00763977"/>
    <w:rsid w:val="00763D93"/>
    <w:rsid w:val="00763DCE"/>
    <w:rsid w:val="00763E43"/>
    <w:rsid w:val="00764006"/>
    <w:rsid w:val="00764188"/>
    <w:rsid w:val="007649E3"/>
    <w:rsid w:val="00764C03"/>
    <w:rsid w:val="00764ECD"/>
    <w:rsid w:val="00765048"/>
    <w:rsid w:val="007651BC"/>
    <w:rsid w:val="00765203"/>
    <w:rsid w:val="00765C32"/>
    <w:rsid w:val="00765D8C"/>
    <w:rsid w:val="0076633F"/>
    <w:rsid w:val="0076677E"/>
    <w:rsid w:val="00766D10"/>
    <w:rsid w:val="00766D15"/>
    <w:rsid w:val="00766EC6"/>
    <w:rsid w:val="007670E3"/>
    <w:rsid w:val="007672A2"/>
    <w:rsid w:val="007674DB"/>
    <w:rsid w:val="00767978"/>
    <w:rsid w:val="00767FE9"/>
    <w:rsid w:val="0077016A"/>
    <w:rsid w:val="007701D2"/>
    <w:rsid w:val="00770489"/>
    <w:rsid w:val="00770597"/>
    <w:rsid w:val="00770902"/>
    <w:rsid w:val="0077093D"/>
    <w:rsid w:val="00770A69"/>
    <w:rsid w:val="00770D2A"/>
    <w:rsid w:val="00770FED"/>
    <w:rsid w:val="00771491"/>
    <w:rsid w:val="007714DF"/>
    <w:rsid w:val="00771544"/>
    <w:rsid w:val="0077188B"/>
    <w:rsid w:val="00771A5C"/>
    <w:rsid w:val="00771B52"/>
    <w:rsid w:val="00771C44"/>
    <w:rsid w:val="007721F9"/>
    <w:rsid w:val="007724E0"/>
    <w:rsid w:val="007725E8"/>
    <w:rsid w:val="0077268E"/>
    <w:rsid w:val="0077281E"/>
    <w:rsid w:val="00772956"/>
    <w:rsid w:val="00772AFC"/>
    <w:rsid w:val="00772B57"/>
    <w:rsid w:val="00772D30"/>
    <w:rsid w:val="00772E0E"/>
    <w:rsid w:val="00772FB7"/>
    <w:rsid w:val="007730D8"/>
    <w:rsid w:val="00773157"/>
    <w:rsid w:val="007731DA"/>
    <w:rsid w:val="00773452"/>
    <w:rsid w:val="00773502"/>
    <w:rsid w:val="00773899"/>
    <w:rsid w:val="00773DE8"/>
    <w:rsid w:val="00774520"/>
    <w:rsid w:val="0077453B"/>
    <w:rsid w:val="0077480F"/>
    <w:rsid w:val="0077492C"/>
    <w:rsid w:val="00774C00"/>
    <w:rsid w:val="00774E0D"/>
    <w:rsid w:val="00774F2C"/>
    <w:rsid w:val="007755A7"/>
    <w:rsid w:val="0077590D"/>
    <w:rsid w:val="007759CC"/>
    <w:rsid w:val="007759D5"/>
    <w:rsid w:val="00775D03"/>
    <w:rsid w:val="00775E4F"/>
    <w:rsid w:val="007760D9"/>
    <w:rsid w:val="00776184"/>
    <w:rsid w:val="00776A12"/>
    <w:rsid w:val="00776A5C"/>
    <w:rsid w:val="00776AE0"/>
    <w:rsid w:val="00776EE8"/>
    <w:rsid w:val="007770D3"/>
    <w:rsid w:val="00777323"/>
    <w:rsid w:val="0077746F"/>
    <w:rsid w:val="007775BB"/>
    <w:rsid w:val="00777616"/>
    <w:rsid w:val="0077766C"/>
    <w:rsid w:val="0077778E"/>
    <w:rsid w:val="0077780F"/>
    <w:rsid w:val="0077782E"/>
    <w:rsid w:val="0077799E"/>
    <w:rsid w:val="00777AFA"/>
    <w:rsid w:val="00777D9A"/>
    <w:rsid w:val="007803A2"/>
    <w:rsid w:val="00780535"/>
    <w:rsid w:val="00780B7F"/>
    <w:rsid w:val="00780BFE"/>
    <w:rsid w:val="00780D67"/>
    <w:rsid w:val="00780F96"/>
    <w:rsid w:val="007812CC"/>
    <w:rsid w:val="0078133B"/>
    <w:rsid w:val="0078140E"/>
    <w:rsid w:val="00781517"/>
    <w:rsid w:val="00781570"/>
    <w:rsid w:val="00781585"/>
    <w:rsid w:val="00782155"/>
    <w:rsid w:val="00782626"/>
    <w:rsid w:val="0078270C"/>
    <w:rsid w:val="00782ADB"/>
    <w:rsid w:val="00782B9A"/>
    <w:rsid w:val="0078307E"/>
    <w:rsid w:val="007833DD"/>
    <w:rsid w:val="00783874"/>
    <w:rsid w:val="00783FD9"/>
    <w:rsid w:val="00784090"/>
    <w:rsid w:val="00784D60"/>
    <w:rsid w:val="00785082"/>
    <w:rsid w:val="0078508E"/>
    <w:rsid w:val="007851A9"/>
    <w:rsid w:val="00785295"/>
    <w:rsid w:val="00785404"/>
    <w:rsid w:val="007855FB"/>
    <w:rsid w:val="007858C0"/>
    <w:rsid w:val="0078595D"/>
    <w:rsid w:val="007859D8"/>
    <w:rsid w:val="00785B6A"/>
    <w:rsid w:val="00785CE3"/>
    <w:rsid w:val="00785D11"/>
    <w:rsid w:val="00785D64"/>
    <w:rsid w:val="00785F01"/>
    <w:rsid w:val="00785F05"/>
    <w:rsid w:val="00786045"/>
    <w:rsid w:val="007860CE"/>
    <w:rsid w:val="00786763"/>
    <w:rsid w:val="00786905"/>
    <w:rsid w:val="00786C1E"/>
    <w:rsid w:val="00786E42"/>
    <w:rsid w:val="00786E96"/>
    <w:rsid w:val="00786ED0"/>
    <w:rsid w:val="00786F6E"/>
    <w:rsid w:val="00787029"/>
    <w:rsid w:val="007871CA"/>
    <w:rsid w:val="00787371"/>
    <w:rsid w:val="00787557"/>
    <w:rsid w:val="00787BBE"/>
    <w:rsid w:val="00787F67"/>
    <w:rsid w:val="00787FF2"/>
    <w:rsid w:val="007904B8"/>
    <w:rsid w:val="007905CF"/>
    <w:rsid w:val="00790700"/>
    <w:rsid w:val="007907EF"/>
    <w:rsid w:val="00790905"/>
    <w:rsid w:val="007910E1"/>
    <w:rsid w:val="0079155C"/>
    <w:rsid w:val="00791854"/>
    <w:rsid w:val="00791886"/>
    <w:rsid w:val="007921AA"/>
    <w:rsid w:val="00792611"/>
    <w:rsid w:val="007926F3"/>
    <w:rsid w:val="007927E3"/>
    <w:rsid w:val="00792870"/>
    <w:rsid w:val="00792ABF"/>
    <w:rsid w:val="00792E2B"/>
    <w:rsid w:val="00792F1F"/>
    <w:rsid w:val="00793380"/>
    <w:rsid w:val="00793390"/>
    <w:rsid w:val="007939E1"/>
    <w:rsid w:val="00793B4C"/>
    <w:rsid w:val="00793B8A"/>
    <w:rsid w:val="00793C0B"/>
    <w:rsid w:val="00793CF7"/>
    <w:rsid w:val="00793F7A"/>
    <w:rsid w:val="007943F7"/>
    <w:rsid w:val="00794702"/>
    <w:rsid w:val="00794801"/>
    <w:rsid w:val="00794A55"/>
    <w:rsid w:val="00794CDC"/>
    <w:rsid w:val="00794F5A"/>
    <w:rsid w:val="00794FCE"/>
    <w:rsid w:val="00795125"/>
    <w:rsid w:val="0079585B"/>
    <w:rsid w:val="007958D8"/>
    <w:rsid w:val="0079597E"/>
    <w:rsid w:val="00795CDA"/>
    <w:rsid w:val="00795D40"/>
    <w:rsid w:val="00795DB4"/>
    <w:rsid w:val="00795DE6"/>
    <w:rsid w:val="00795E9F"/>
    <w:rsid w:val="00795FAD"/>
    <w:rsid w:val="0079613C"/>
    <w:rsid w:val="007962F4"/>
    <w:rsid w:val="007964CA"/>
    <w:rsid w:val="00796CC4"/>
    <w:rsid w:val="00797017"/>
    <w:rsid w:val="007971C1"/>
    <w:rsid w:val="0079724A"/>
    <w:rsid w:val="00797403"/>
    <w:rsid w:val="00797857"/>
    <w:rsid w:val="00797A82"/>
    <w:rsid w:val="00797BAB"/>
    <w:rsid w:val="00797CE1"/>
    <w:rsid w:val="0079FDC7"/>
    <w:rsid w:val="007A039C"/>
    <w:rsid w:val="007A06E2"/>
    <w:rsid w:val="007A06E5"/>
    <w:rsid w:val="007A0711"/>
    <w:rsid w:val="007A087D"/>
    <w:rsid w:val="007A0910"/>
    <w:rsid w:val="007A0AF5"/>
    <w:rsid w:val="007A0EDF"/>
    <w:rsid w:val="007A14EB"/>
    <w:rsid w:val="007A1676"/>
    <w:rsid w:val="007A1D8A"/>
    <w:rsid w:val="007A1EB7"/>
    <w:rsid w:val="007A206E"/>
    <w:rsid w:val="007A2B20"/>
    <w:rsid w:val="007A3098"/>
    <w:rsid w:val="007A3288"/>
    <w:rsid w:val="007A342C"/>
    <w:rsid w:val="007A3933"/>
    <w:rsid w:val="007A3C77"/>
    <w:rsid w:val="007A4061"/>
    <w:rsid w:val="007A4C83"/>
    <w:rsid w:val="007A4D6A"/>
    <w:rsid w:val="007A505B"/>
    <w:rsid w:val="007A5367"/>
    <w:rsid w:val="007A5450"/>
    <w:rsid w:val="007A545F"/>
    <w:rsid w:val="007A54C3"/>
    <w:rsid w:val="007A585B"/>
    <w:rsid w:val="007A5BA3"/>
    <w:rsid w:val="007A5DA8"/>
    <w:rsid w:val="007A5EB0"/>
    <w:rsid w:val="007A5F90"/>
    <w:rsid w:val="007A6150"/>
    <w:rsid w:val="007A6336"/>
    <w:rsid w:val="007A65BF"/>
    <w:rsid w:val="007A661D"/>
    <w:rsid w:val="007A668F"/>
    <w:rsid w:val="007A6762"/>
    <w:rsid w:val="007A67BB"/>
    <w:rsid w:val="007A68A8"/>
    <w:rsid w:val="007A6960"/>
    <w:rsid w:val="007A6D6E"/>
    <w:rsid w:val="007A6DE1"/>
    <w:rsid w:val="007A7873"/>
    <w:rsid w:val="007A7D98"/>
    <w:rsid w:val="007B011F"/>
    <w:rsid w:val="007B0307"/>
    <w:rsid w:val="007B038E"/>
    <w:rsid w:val="007B059A"/>
    <w:rsid w:val="007B06A2"/>
    <w:rsid w:val="007B0743"/>
    <w:rsid w:val="007B09D5"/>
    <w:rsid w:val="007B0D7A"/>
    <w:rsid w:val="007B0E3A"/>
    <w:rsid w:val="007B10F8"/>
    <w:rsid w:val="007B1138"/>
    <w:rsid w:val="007B115B"/>
    <w:rsid w:val="007B1486"/>
    <w:rsid w:val="007B19D0"/>
    <w:rsid w:val="007B1AF3"/>
    <w:rsid w:val="007B1C13"/>
    <w:rsid w:val="007B1EBF"/>
    <w:rsid w:val="007B2398"/>
    <w:rsid w:val="007B24FC"/>
    <w:rsid w:val="007B2602"/>
    <w:rsid w:val="007B269D"/>
    <w:rsid w:val="007B28F3"/>
    <w:rsid w:val="007B2AAF"/>
    <w:rsid w:val="007B2B80"/>
    <w:rsid w:val="007B2DB4"/>
    <w:rsid w:val="007B31C9"/>
    <w:rsid w:val="007B3522"/>
    <w:rsid w:val="007B386A"/>
    <w:rsid w:val="007B4002"/>
    <w:rsid w:val="007B4180"/>
    <w:rsid w:val="007B43DF"/>
    <w:rsid w:val="007B455B"/>
    <w:rsid w:val="007B480C"/>
    <w:rsid w:val="007B49FE"/>
    <w:rsid w:val="007B4A12"/>
    <w:rsid w:val="007B4DAB"/>
    <w:rsid w:val="007B4FA4"/>
    <w:rsid w:val="007B534A"/>
    <w:rsid w:val="007B5584"/>
    <w:rsid w:val="007B582E"/>
    <w:rsid w:val="007B58A2"/>
    <w:rsid w:val="007B59CA"/>
    <w:rsid w:val="007B5A9F"/>
    <w:rsid w:val="007B5EA7"/>
    <w:rsid w:val="007B6072"/>
    <w:rsid w:val="007B6077"/>
    <w:rsid w:val="007B6792"/>
    <w:rsid w:val="007B6822"/>
    <w:rsid w:val="007B68A4"/>
    <w:rsid w:val="007B6900"/>
    <w:rsid w:val="007B6932"/>
    <w:rsid w:val="007B6A4A"/>
    <w:rsid w:val="007B6D74"/>
    <w:rsid w:val="007B6DCD"/>
    <w:rsid w:val="007B709F"/>
    <w:rsid w:val="007B70A3"/>
    <w:rsid w:val="007B722E"/>
    <w:rsid w:val="007B79B3"/>
    <w:rsid w:val="007B7ADE"/>
    <w:rsid w:val="007B7F73"/>
    <w:rsid w:val="007C042B"/>
    <w:rsid w:val="007C0856"/>
    <w:rsid w:val="007C08E0"/>
    <w:rsid w:val="007C0AFC"/>
    <w:rsid w:val="007C101E"/>
    <w:rsid w:val="007C1045"/>
    <w:rsid w:val="007C1349"/>
    <w:rsid w:val="007C13E2"/>
    <w:rsid w:val="007C166C"/>
    <w:rsid w:val="007C171B"/>
    <w:rsid w:val="007C17D4"/>
    <w:rsid w:val="007C1880"/>
    <w:rsid w:val="007C21C2"/>
    <w:rsid w:val="007C223C"/>
    <w:rsid w:val="007C2A0B"/>
    <w:rsid w:val="007C2D55"/>
    <w:rsid w:val="007C31C1"/>
    <w:rsid w:val="007C32C2"/>
    <w:rsid w:val="007C36E4"/>
    <w:rsid w:val="007C36EF"/>
    <w:rsid w:val="007C3711"/>
    <w:rsid w:val="007C373D"/>
    <w:rsid w:val="007C37F5"/>
    <w:rsid w:val="007C3C00"/>
    <w:rsid w:val="007C3D7D"/>
    <w:rsid w:val="007C3E8C"/>
    <w:rsid w:val="007C3EC9"/>
    <w:rsid w:val="007C3FBD"/>
    <w:rsid w:val="007C4170"/>
    <w:rsid w:val="007C4299"/>
    <w:rsid w:val="007C443F"/>
    <w:rsid w:val="007C4617"/>
    <w:rsid w:val="007C4761"/>
    <w:rsid w:val="007C4B7B"/>
    <w:rsid w:val="007C4C47"/>
    <w:rsid w:val="007C4D57"/>
    <w:rsid w:val="007C4DBF"/>
    <w:rsid w:val="007C4E68"/>
    <w:rsid w:val="007C4F6A"/>
    <w:rsid w:val="007C5200"/>
    <w:rsid w:val="007C5B76"/>
    <w:rsid w:val="007C5B94"/>
    <w:rsid w:val="007C5C9A"/>
    <w:rsid w:val="007C5DCB"/>
    <w:rsid w:val="007C6174"/>
    <w:rsid w:val="007C6291"/>
    <w:rsid w:val="007C62D1"/>
    <w:rsid w:val="007C62E7"/>
    <w:rsid w:val="007C62F6"/>
    <w:rsid w:val="007C640E"/>
    <w:rsid w:val="007C6737"/>
    <w:rsid w:val="007C673A"/>
    <w:rsid w:val="007C677C"/>
    <w:rsid w:val="007C67F7"/>
    <w:rsid w:val="007C685B"/>
    <w:rsid w:val="007C68F7"/>
    <w:rsid w:val="007C6939"/>
    <w:rsid w:val="007C6CFA"/>
    <w:rsid w:val="007C6DA2"/>
    <w:rsid w:val="007C7501"/>
    <w:rsid w:val="007C7640"/>
    <w:rsid w:val="007C775B"/>
    <w:rsid w:val="007C78E4"/>
    <w:rsid w:val="007C7BC3"/>
    <w:rsid w:val="007C7CEB"/>
    <w:rsid w:val="007C7E1F"/>
    <w:rsid w:val="007D028C"/>
    <w:rsid w:val="007D02E2"/>
    <w:rsid w:val="007D0386"/>
    <w:rsid w:val="007D04BA"/>
    <w:rsid w:val="007D0573"/>
    <w:rsid w:val="007D0783"/>
    <w:rsid w:val="007D0B15"/>
    <w:rsid w:val="007D0C4B"/>
    <w:rsid w:val="007D0F6B"/>
    <w:rsid w:val="007D1066"/>
    <w:rsid w:val="007D124A"/>
    <w:rsid w:val="007D12A0"/>
    <w:rsid w:val="007D1394"/>
    <w:rsid w:val="007D1697"/>
    <w:rsid w:val="007D1B1C"/>
    <w:rsid w:val="007D1E9C"/>
    <w:rsid w:val="007D1F6B"/>
    <w:rsid w:val="007D2285"/>
    <w:rsid w:val="007D25FB"/>
    <w:rsid w:val="007D2AFE"/>
    <w:rsid w:val="007D2C75"/>
    <w:rsid w:val="007D2D28"/>
    <w:rsid w:val="007D30C5"/>
    <w:rsid w:val="007D31FE"/>
    <w:rsid w:val="007D3359"/>
    <w:rsid w:val="007D3362"/>
    <w:rsid w:val="007D37FA"/>
    <w:rsid w:val="007D3901"/>
    <w:rsid w:val="007D3E17"/>
    <w:rsid w:val="007D3E4B"/>
    <w:rsid w:val="007D3FDF"/>
    <w:rsid w:val="007D41E9"/>
    <w:rsid w:val="007D4431"/>
    <w:rsid w:val="007D443B"/>
    <w:rsid w:val="007D4C5F"/>
    <w:rsid w:val="007D4CB8"/>
    <w:rsid w:val="007D4CCD"/>
    <w:rsid w:val="007D4D66"/>
    <w:rsid w:val="007D5594"/>
    <w:rsid w:val="007D57BE"/>
    <w:rsid w:val="007D58BE"/>
    <w:rsid w:val="007D5A7D"/>
    <w:rsid w:val="007D5D01"/>
    <w:rsid w:val="007D5D82"/>
    <w:rsid w:val="007D641E"/>
    <w:rsid w:val="007D6E02"/>
    <w:rsid w:val="007D6F8F"/>
    <w:rsid w:val="007D72C0"/>
    <w:rsid w:val="007D767B"/>
    <w:rsid w:val="007D7E03"/>
    <w:rsid w:val="007D7E9F"/>
    <w:rsid w:val="007DAAFE"/>
    <w:rsid w:val="007E034B"/>
    <w:rsid w:val="007E0557"/>
    <w:rsid w:val="007E0726"/>
    <w:rsid w:val="007E0932"/>
    <w:rsid w:val="007E0C71"/>
    <w:rsid w:val="007E0E08"/>
    <w:rsid w:val="007E0E27"/>
    <w:rsid w:val="007E0F6F"/>
    <w:rsid w:val="007E0FCB"/>
    <w:rsid w:val="007E11A6"/>
    <w:rsid w:val="007E11D4"/>
    <w:rsid w:val="007E17B9"/>
    <w:rsid w:val="007E1814"/>
    <w:rsid w:val="007E1B72"/>
    <w:rsid w:val="007E1F70"/>
    <w:rsid w:val="007E212F"/>
    <w:rsid w:val="007E269E"/>
    <w:rsid w:val="007E26A2"/>
    <w:rsid w:val="007E279F"/>
    <w:rsid w:val="007E3065"/>
    <w:rsid w:val="007E3A06"/>
    <w:rsid w:val="007E3D1D"/>
    <w:rsid w:val="007E3F6A"/>
    <w:rsid w:val="007E3FB6"/>
    <w:rsid w:val="007E3FC2"/>
    <w:rsid w:val="007E3FCB"/>
    <w:rsid w:val="007E4199"/>
    <w:rsid w:val="007E4278"/>
    <w:rsid w:val="007E4812"/>
    <w:rsid w:val="007E48A2"/>
    <w:rsid w:val="007E4914"/>
    <w:rsid w:val="007E4938"/>
    <w:rsid w:val="007E49F2"/>
    <w:rsid w:val="007E4D0E"/>
    <w:rsid w:val="007E4EE4"/>
    <w:rsid w:val="007E4FA5"/>
    <w:rsid w:val="007E5048"/>
    <w:rsid w:val="007E5321"/>
    <w:rsid w:val="007E5454"/>
    <w:rsid w:val="007E5637"/>
    <w:rsid w:val="007E578B"/>
    <w:rsid w:val="007E581A"/>
    <w:rsid w:val="007E5DD0"/>
    <w:rsid w:val="007E5E10"/>
    <w:rsid w:val="007E6305"/>
    <w:rsid w:val="007E637F"/>
    <w:rsid w:val="007E64D3"/>
    <w:rsid w:val="007E65BE"/>
    <w:rsid w:val="007E6859"/>
    <w:rsid w:val="007E691D"/>
    <w:rsid w:val="007E6C1F"/>
    <w:rsid w:val="007E6CD5"/>
    <w:rsid w:val="007E7F69"/>
    <w:rsid w:val="007F0400"/>
    <w:rsid w:val="007F0729"/>
    <w:rsid w:val="007F0AE8"/>
    <w:rsid w:val="007F0C05"/>
    <w:rsid w:val="007F10F8"/>
    <w:rsid w:val="007F1596"/>
    <w:rsid w:val="007F18F5"/>
    <w:rsid w:val="007F1919"/>
    <w:rsid w:val="007F1C2D"/>
    <w:rsid w:val="007F2023"/>
    <w:rsid w:val="007F203F"/>
    <w:rsid w:val="007F2093"/>
    <w:rsid w:val="007F25B0"/>
    <w:rsid w:val="007F290A"/>
    <w:rsid w:val="007F2B95"/>
    <w:rsid w:val="007F2D39"/>
    <w:rsid w:val="007F2D58"/>
    <w:rsid w:val="007F2FE3"/>
    <w:rsid w:val="007F3016"/>
    <w:rsid w:val="007F3058"/>
    <w:rsid w:val="007F32A3"/>
    <w:rsid w:val="007F3505"/>
    <w:rsid w:val="007F35C6"/>
    <w:rsid w:val="007F3B02"/>
    <w:rsid w:val="007F3B47"/>
    <w:rsid w:val="007F3BB2"/>
    <w:rsid w:val="007F3C2F"/>
    <w:rsid w:val="007F3DA1"/>
    <w:rsid w:val="007F3E11"/>
    <w:rsid w:val="007F4007"/>
    <w:rsid w:val="007F40E1"/>
    <w:rsid w:val="007F413E"/>
    <w:rsid w:val="007F4385"/>
    <w:rsid w:val="007F44EB"/>
    <w:rsid w:val="007F45B6"/>
    <w:rsid w:val="007F4E29"/>
    <w:rsid w:val="007F5111"/>
    <w:rsid w:val="007F55CB"/>
    <w:rsid w:val="007F5A49"/>
    <w:rsid w:val="007F5E70"/>
    <w:rsid w:val="007F5EC4"/>
    <w:rsid w:val="007F6138"/>
    <w:rsid w:val="007F63CC"/>
    <w:rsid w:val="007F6506"/>
    <w:rsid w:val="007F65DC"/>
    <w:rsid w:val="007F6794"/>
    <w:rsid w:val="007F6899"/>
    <w:rsid w:val="007F699B"/>
    <w:rsid w:val="007F6A8B"/>
    <w:rsid w:val="007F6DEC"/>
    <w:rsid w:val="007F7040"/>
    <w:rsid w:val="007F71B7"/>
    <w:rsid w:val="007F7678"/>
    <w:rsid w:val="007F77D1"/>
    <w:rsid w:val="007F7848"/>
    <w:rsid w:val="007F78E8"/>
    <w:rsid w:val="007F7942"/>
    <w:rsid w:val="007F7A09"/>
    <w:rsid w:val="007F7A75"/>
    <w:rsid w:val="007F7D16"/>
    <w:rsid w:val="007F7D7D"/>
    <w:rsid w:val="007F7DD7"/>
    <w:rsid w:val="007F7F79"/>
    <w:rsid w:val="008001DB"/>
    <w:rsid w:val="008007D4"/>
    <w:rsid w:val="0080087D"/>
    <w:rsid w:val="00800BD0"/>
    <w:rsid w:val="00800D3D"/>
    <w:rsid w:val="00800F61"/>
    <w:rsid w:val="008011AB"/>
    <w:rsid w:val="008012AF"/>
    <w:rsid w:val="0080134E"/>
    <w:rsid w:val="0080170E"/>
    <w:rsid w:val="008019C4"/>
    <w:rsid w:val="00801A17"/>
    <w:rsid w:val="00801AE5"/>
    <w:rsid w:val="00801BAD"/>
    <w:rsid w:val="00801D73"/>
    <w:rsid w:val="00801DC9"/>
    <w:rsid w:val="008023C6"/>
    <w:rsid w:val="0080276B"/>
    <w:rsid w:val="00802877"/>
    <w:rsid w:val="00802C83"/>
    <w:rsid w:val="00802F31"/>
    <w:rsid w:val="00803020"/>
    <w:rsid w:val="00803026"/>
    <w:rsid w:val="008030FB"/>
    <w:rsid w:val="008031F4"/>
    <w:rsid w:val="008032E2"/>
    <w:rsid w:val="00803990"/>
    <w:rsid w:val="008039CB"/>
    <w:rsid w:val="00803B8E"/>
    <w:rsid w:val="00803E42"/>
    <w:rsid w:val="00803F10"/>
    <w:rsid w:val="008042C3"/>
    <w:rsid w:val="0080433E"/>
    <w:rsid w:val="00804BD1"/>
    <w:rsid w:val="00804F86"/>
    <w:rsid w:val="0080518D"/>
    <w:rsid w:val="008052C0"/>
    <w:rsid w:val="008053B5"/>
    <w:rsid w:val="008054D1"/>
    <w:rsid w:val="0080584D"/>
    <w:rsid w:val="00805C2B"/>
    <w:rsid w:val="00805E56"/>
    <w:rsid w:val="00805F8D"/>
    <w:rsid w:val="0080643B"/>
    <w:rsid w:val="0080656E"/>
    <w:rsid w:val="00806641"/>
    <w:rsid w:val="008067E0"/>
    <w:rsid w:val="00806BCD"/>
    <w:rsid w:val="00806C5D"/>
    <w:rsid w:val="0080708B"/>
    <w:rsid w:val="00807139"/>
    <w:rsid w:val="0080719E"/>
    <w:rsid w:val="00807361"/>
    <w:rsid w:val="0080759A"/>
    <w:rsid w:val="0080786C"/>
    <w:rsid w:val="00807870"/>
    <w:rsid w:val="00807F3F"/>
    <w:rsid w:val="008103B6"/>
    <w:rsid w:val="00810466"/>
    <w:rsid w:val="0081049F"/>
    <w:rsid w:val="008109C0"/>
    <w:rsid w:val="008109E1"/>
    <w:rsid w:val="00810B12"/>
    <w:rsid w:val="008110B7"/>
    <w:rsid w:val="0081126A"/>
    <w:rsid w:val="00811553"/>
    <w:rsid w:val="0081161A"/>
    <w:rsid w:val="00811757"/>
    <w:rsid w:val="008118B4"/>
    <w:rsid w:val="00811916"/>
    <w:rsid w:val="0081195D"/>
    <w:rsid w:val="00811AD5"/>
    <w:rsid w:val="00811B3E"/>
    <w:rsid w:val="00811CC5"/>
    <w:rsid w:val="00811D0C"/>
    <w:rsid w:val="00811EAD"/>
    <w:rsid w:val="00812010"/>
    <w:rsid w:val="008121BC"/>
    <w:rsid w:val="008121FA"/>
    <w:rsid w:val="00812231"/>
    <w:rsid w:val="0081239E"/>
    <w:rsid w:val="00812701"/>
    <w:rsid w:val="008127D4"/>
    <w:rsid w:val="0081285E"/>
    <w:rsid w:val="00812CD2"/>
    <w:rsid w:val="0081317C"/>
    <w:rsid w:val="0081332A"/>
    <w:rsid w:val="008137C5"/>
    <w:rsid w:val="008139FD"/>
    <w:rsid w:val="00813A10"/>
    <w:rsid w:val="00813A7D"/>
    <w:rsid w:val="00813CD5"/>
    <w:rsid w:val="0081407E"/>
    <w:rsid w:val="00814105"/>
    <w:rsid w:val="00814334"/>
    <w:rsid w:val="0081475B"/>
    <w:rsid w:val="008148A9"/>
    <w:rsid w:val="00814DA4"/>
    <w:rsid w:val="00814E05"/>
    <w:rsid w:val="00814FC2"/>
    <w:rsid w:val="00815098"/>
    <w:rsid w:val="008150C2"/>
    <w:rsid w:val="008153B2"/>
    <w:rsid w:val="0081554F"/>
    <w:rsid w:val="00815926"/>
    <w:rsid w:val="00815985"/>
    <w:rsid w:val="00815F85"/>
    <w:rsid w:val="0081605C"/>
    <w:rsid w:val="008163D0"/>
    <w:rsid w:val="008164AF"/>
    <w:rsid w:val="008166A5"/>
    <w:rsid w:val="00816793"/>
    <w:rsid w:val="00816809"/>
    <w:rsid w:val="00816BA0"/>
    <w:rsid w:val="00817C54"/>
    <w:rsid w:val="00817CA9"/>
    <w:rsid w:val="00817DDD"/>
    <w:rsid w:val="00817DE9"/>
    <w:rsid w:val="00817E27"/>
    <w:rsid w:val="0082032A"/>
    <w:rsid w:val="008206A9"/>
    <w:rsid w:val="00820723"/>
    <w:rsid w:val="00820BFB"/>
    <w:rsid w:val="008212E1"/>
    <w:rsid w:val="008213B7"/>
    <w:rsid w:val="008213CE"/>
    <w:rsid w:val="0082168A"/>
    <w:rsid w:val="00821B2C"/>
    <w:rsid w:val="00821D8A"/>
    <w:rsid w:val="00821FB6"/>
    <w:rsid w:val="0082200C"/>
    <w:rsid w:val="008220A1"/>
    <w:rsid w:val="008220E0"/>
    <w:rsid w:val="008220FA"/>
    <w:rsid w:val="008226C2"/>
    <w:rsid w:val="00822D5B"/>
    <w:rsid w:val="00822FE2"/>
    <w:rsid w:val="00823149"/>
    <w:rsid w:val="008234C7"/>
    <w:rsid w:val="00823561"/>
    <w:rsid w:val="00823624"/>
    <w:rsid w:val="008237F7"/>
    <w:rsid w:val="00823803"/>
    <w:rsid w:val="00823B98"/>
    <w:rsid w:val="00823C95"/>
    <w:rsid w:val="00824124"/>
    <w:rsid w:val="008248F2"/>
    <w:rsid w:val="00824CAC"/>
    <w:rsid w:val="00824E9C"/>
    <w:rsid w:val="00824EBE"/>
    <w:rsid w:val="00824FC9"/>
    <w:rsid w:val="00825250"/>
    <w:rsid w:val="00825A7C"/>
    <w:rsid w:val="00825BEE"/>
    <w:rsid w:val="008265FB"/>
    <w:rsid w:val="008269A8"/>
    <w:rsid w:val="00826CC5"/>
    <w:rsid w:val="0082716D"/>
    <w:rsid w:val="008271ED"/>
    <w:rsid w:val="008274FD"/>
    <w:rsid w:val="008276D9"/>
    <w:rsid w:val="0082778A"/>
    <w:rsid w:val="0082781D"/>
    <w:rsid w:val="0082789A"/>
    <w:rsid w:val="00827BC0"/>
    <w:rsid w:val="00827E76"/>
    <w:rsid w:val="00830383"/>
    <w:rsid w:val="008309A2"/>
    <w:rsid w:val="00830A55"/>
    <w:rsid w:val="008310B6"/>
    <w:rsid w:val="008310BB"/>
    <w:rsid w:val="0083118A"/>
    <w:rsid w:val="00831282"/>
    <w:rsid w:val="008316EE"/>
    <w:rsid w:val="00831979"/>
    <w:rsid w:val="00831E0C"/>
    <w:rsid w:val="00831F43"/>
    <w:rsid w:val="0083226E"/>
    <w:rsid w:val="00832366"/>
    <w:rsid w:val="008324A4"/>
    <w:rsid w:val="008326CE"/>
    <w:rsid w:val="00832729"/>
    <w:rsid w:val="0083294E"/>
    <w:rsid w:val="00832A9B"/>
    <w:rsid w:val="00832AEF"/>
    <w:rsid w:val="00832B58"/>
    <w:rsid w:val="00832BBC"/>
    <w:rsid w:val="00832BD3"/>
    <w:rsid w:val="008332A9"/>
    <w:rsid w:val="00833644"/>
    <w:rsid w:val="00833B2D"/>
    <w:rsid w:val="00834562"/>
    <w:rsid w:val="0083496B"/>
    <w:rsid w:val="00834AF5"/>
    <w:rsid w:val="00834BC8"/>
    <w:rsid w:val="00834F67"/>
    <w:rsid w:val="0083576D"/>
    <w:rsid w:val="00835A4B"/>
    <w:rsid w:val="00835AE2"/>
    <w:rsid w:val="00835E84"/>
    <w:rsid w:val="0083601E"/>
    <w:rsid w:val="008360A1"/>
    <w:rsid w:val="008360C5"/>
    <w:rsid w:val="008361A4"/>
    <w:rsid w:val="0083623A"/>
    <w:rsid w:val="008364AA"/>
    <w:rsid w:val="00836578"/>
    <w:rsid w:val="00836A5B"/>
    <w:rsid w:val="00836A7C"/>
    <w:rsid w:val="00836C63"/>
    <w:rsid w:val="00836CB6"/>
    <w:rsid w:val="00837147"/>
    <w:rsid w:val="00837A64"/>
    <w:rsid w:val="00837E70"/>
    <w:rsid w:val="00837EF8"/>
    <w:rsid w:val="00840061"/>
    <w:rsid w:val="0084012F"/>
    <w:rsid w:val="00840650"/>
    <w:rsid w:val="00840C91"/>
    <w:rsid w:val="00840E06"/>
    <w:rsid w:val="00840FD3"/>
    <w:rsid w:val="008413B3"/>
    <w:rsid w:val="0084152F"/>
    <w:rsid w:val="008416D3"/>
    <w:rsid w:val="0084178D"/>
    <w:rsid w:val="00841796"/>
    <w:rsid w:val="0084199A"/>
    <w:rsid w:val="00842447"/>
    <w:rsid w:val="00842561"/>
    <w:rsid w:val="00842632"/>
    <w:rsid w:val="0084278D"/>
    <w:rsid w:val="0084283A"/>
    <w:rsid w:val="00842903"/>
    <w:rsid w:val="00842AB1"/>
    <w:rsid w:val="00842D6D"/>
    <w:rsid w:val="00843177"/>
    <w:rsid w:val="008436E2"/>
    <w:rsid w:val="008436EE"/>
    <w:rsid w:val="00843BA4"/>
    <w:rsid w:val="00843BD0"/>
    <w:rsid w:val="00843EF5"/>
    <w:rsid w:val="008442DA"/>
    <w:rsid w:val="00844513"/>
    <w:rsid w:val="0084452F"/>
    <w:rsid w:val="00844610"/>
    <w:rsid w:val="008448BD"/>
    <w:rsid w:val="00844DB6"/>
    <w:rsid w:val="008451BB"/>
    <w:rsid w:val="00845D9E"/>
    <w:rsid w:val="008460BD"/>
    <w:rsid w:val="00846225"/>
    <w:rsid w:val="0084623F"/>
    <w:rsid w:val="008462E6"/>
    <w:rsid w:val="0084638B"/>
    <w:rsid w:val="0084659A"/>
    <w:rsid w:val="00846607"/>
    <w:rsid w:val="00846613"/>
    <w:rsid w:val="00846722"/>
    <w:rsid w:val="00846792"/>
    <w:rsid w:val="00846A8C"/>
    <w:rsid w:val="00846BE4"/>
    <w:rsid w:val="00846C9E"/>
    <w:rsid w:val="00846E8F"/>
    <w:rsid w:val="008470F1"/>
    <w:rsid w:val="00847419"/>
    <w:rsid w:val="0084762B"/>
    <w:rsid w:val="00847717"/>
    <w:rsid w:val="00847A0A"/>
    <w:rsid w:val="00847A0F"/>
    <w:rsid w:val="00847C43"/>
    <w:rsid w:val="00847CCA"/>
    <w:rsid w:val="00847F46"/>
    <w:rsid w:val="008500E7"/>
    <w:rsid w:val="008501EF"/>
    <w:rsid w:val="00850361"/>
    <w:rsid w:val="008503C4"/>
    <w:rsid w:val="00850786"/>
    <w:rsid w:val="008508A7"/>
    <w:rsid w:val="00850960"/>
    <w:rsid w:val="00850CB9"/>
    <w:rsid w:val="008512AF"/>
    <w:rsid w:val="008514BB"/>
    <w:rsid w:val="008514D8"/>
    <w:rsid w:val="008516F6"/>
    <w:rsid w:val="00851766"/>
    <w:rsid w:val="008517D1"/>
    <w:rsid w:val="00851C87"/>
    <w:rsid w:val="00851DC4"/>
    <w:rsid w:val="0085212D"/>
    <w:rsid w:val="0085226A"/>
    <w:rsid w:val="008523E9"/>
    <w:rsid w:val="00852733"/>
    <w:rsid w:val="00852A7D"/>
    <w:rsid w:val="00852D9F"/>
    <w:rsid w:val="00852DD9"/>
    <w:rsid w:val="008532D9"/>
    <w:rsid w:val="00853346"/>
    <w:rsid w:val="00853857"/>
    <w:rsid w:val="008539F7"/>
    <w:rsid w:val="00853AA1"/>
    <w:rsid w:val="00853C46"/>
    <w:rsid w:val="00853CA3"/>
    <w:rsid w:val="00853DC7"/>
    <w:rsid w:val="0085428B"/>
    <w:rsid w:val="008543B8"/>
    <w:rsid w:val="00854492"/>
    <w:rsid w:val="00854788"/>
    <w:rsid w:val="00854E9B"/>
    <w:rsid w:val="00855048"/>
    <w:rsid w:val="008552D4"/>
    <w:rsid w:val="008553CB"/>
    <w:rsid w:val="00855951"/>
    <w:rsid w:val="00855AA2"/>
    <w:rsid w:val="00855AFA"/>
    <w:rsid w:val="00855D27"/>
    <w:rsid w:val="00855DA2"/>
    <w:rsid w:val="00855F59"/>
    <w:rsid w:val="00856017"/>
    <w:rsid w:val="008560EA"/>
    <w:rsid w:val="00856257"/>
    <w:rsid w:val="0085676B"/>
    <w:rsid w:val="00856813"/>
    <w:rsid w:val="00856B4D"/>
    <w:rsid w:val="00856C24"/>
    <w:rsid w:val="008572AA"/>
    <w:rsid w:val="008572F7"/>
    <w:rsid w:val="0085743D"/>
    <w:rsid w:val="0085796D"/>
    <w:rsid w:val="008579A6"/>
    <w:rsid w:val="00857C23"/>
    <w:rsid w:val="00857C2F"/>
    <w:rsid w:val="00857F05"/>
    <w:rsid w:val="00857FCB"/>
    <w:rsid w:val="008604AA"/>
    <w:rsid w:val="00860669"/>
    <w:rsid w:val="008608AB"/>
    <w:rsid w:val="0086093F"/>
    <w:rsid w:val="008609B9"/>
    <w:rsid w:val="00860AB0"/>
    <w:rsid w:val="00860D07"/>
    <w:rsid w:val="0086109F"/>
    <w:rsid w:val="008610D0"/>
    <w:rsid w:val="00861148"/>
    <w:rsid w:val="00861414"/>
    <w:rsid w:val="00861A80"/>
    <w:rsid w:val="00861B61"/>
    <w:rsid w:val="00861C5F"/>
    <w:rsid w:val="00861CA6"/>
    <w:rsid w:val="008621C1"/>
    <w:rsid w:val="008625AA"/>
    <w:rsid w:val="008628B0"/>
    <w:rsid w:val="00862928"/>
    <w:rsid w:val="0086296B"/>
    <w:rsid w:val="00862FC4"/>
    <w:rsid w:val="00863144"/>
    <w:rsid w:val="00863310"/>
    <w:rsid w:val="00863340"/>
    <w:rsid w:val="00863A02"/>
    <w:rsid w:val="00863A34"/>
    <w:rsid w:val="00863B71"/>
    <w:rsid w:val="00863E75"/>
    <w:rsid w:val="00864250"/>
    <w:rsid w:val="008642AC"/>
    <w:rsid w:val="008647DA"/>
    <w:rsid w:val="008648D6"/>
    <w:rsid w:val="00864988"/>
    <w:rsid w:val="00864992"/>
    <w:rsid w:val="00864B97"/>
    <w:rsid w:val="00864CBA"/>
    <w:rsid w:val="00864D21"/>
    <w:rsid w:val="00864D2C"/>
    <w:rsid w:val="008658FD"/>
    <w:rsid w:val="00865A60"/>
    <w:rsid w:val="00865AF5"/>
    <w:rsid w:val="00865B89"/>
    <w:rsid w:val="00865CE4"/>
    <w:rsid w:val="00865E75"/>
    <w:rsid w:val="00865F22"/>
    <w:rsid w:val="00865F6D"/>
    <w:rsid w:val="008660FE"/>
    <w:rsid w:val="00866138"/>
    <w:rsid w:val="00866366"/>
    <w:rsid w:val="00866433"/>
    <w:rsid w:val="00866530"/>
    <w:rsid w:val="00866565"/>
    <w:rsid w:val="00866B96"/>
    <w:rsid w:val="00866D0D"/>
    <w:rsid w:val="00867648"/>
    <w:rsid w:val="0086792E"/>
    <w:rsid w:val="008701B5"/>
    <w:rsid w:val="0087037B"/>
    <w:rsid w:val="008705E0"/>
    <w:rsid w:val="008706FD"/>
    <w:rsid w:val="0087099E"/>
    <w:rsid w:val="00870A4D"/>
    <w:rsid w:val="00870C23"/>
    <w:rsid w:val="008713D8"/>
    <w:rsid w:val="0087142A"/>
    <w:rsid w:val="00871941"/>
    <w:rsid w:val="00871AD9"/>
    <w:rsid w:val="00871E9E"/>
    <w:rsid w:val="00872025"/>
    <w:rsid w:val="00872104"/>
    <w:rsid w:val="008727AE"/>
    <w:rsid w:val="00872CA2"/>
    <w:rsid w:val="00873418"/>
    <w:rsid w:val="00873453"/>
    <w:rsid w:val="00873CF6"/>
    <w:rsid w:val="00873D9A"/>
    <w:rsid w:val="00873DA9"/>
    <w:rsid w:val="00873E37"/>
    <w:rsid w:val="00873E4D"/>
    <w:rsid w:val="008740B6"/>
    <w:rsid w:val="0087468F"/>
    <w:rsid w:val="00874AF2"/>
    <w:rsid w:val="00874DC4"/>
    <w:rsid w:val="00874F38"/>
    <w:rsid w:val="00875054"/>
    <w:rsid w:val="00875159"/>
    <w:rsid w:val="008756E6"/>
    <w:rsid w:val="0087587D"/>
    <w:rsid w:val="00875A8B"/>
    <w:rsid w:val="00875D54"/>
    <w:rsid w:val="00876281"/>
    <w:rsid w:val="00876CCB"/>
    <w:rsid w:val="00877208"/>
    <w:rsid w:val="00877736"/>
    <w:rsid w:val="00877C65"/>
    <w:rsid w:val="00877E72"/>
    <w:rsid w:val="00877F59"/>
    <w:rsid w:val="0087C5A9"/>
    <w:rsid w:val="0088012D"/>
    <w:rsid w:val="00880441"/>
    <w:rsid w:val="00880584"/>
    <w:rsid w:val="0088067E"/>
    <w:rsid w:val="008809E3"/>
    <w:rsid w:val="00880CE2"/>
    <w:rsid w:val="00880DD4"/>
    <w:rsid w:val="00880E01"/>
    <w:rsid w:val="00880EE4"/>
    <w:rsid w:val="008814D1"/>
    <w:rsid w:val="008818B4"/>
    <w:rsid w:val="00881A1D"/>
    <w:rsid w:val="00881CD6"/>
    <w:rsid w:val="00881FD3"/>
    <w:rsid w:val="00881FE3"/>
    <w:rsid w:val="00882042"/>
    <w:rsid w:val="0088256B"/>
    <w:rsid w:val="0088260A"/>
    <w:rsid w:val="00882706"/>
    <w:rsid w:val="00882D2A"/>
    <w:rsid w:val="00882D4B"/>
    <w:rsid w:val="00882D9A"/>
    <w:rsid w:val="0088346B"/>
    <w:rsid w:val="00883BAC"/>
    <w:rsid w:val="00883BB7"/>
    <w:rsid w:val="00883BFE"/>
    <w:rsid w:val="00883CAF"/>
    <w:rsid w:val="00883E75"/>
    <w:rsid w:val="00883F40"/>
    <w:rsid w:val="008844E4"/>
    <w:rsid w:val="00884865"/>
    <w:rsid w:val="00884CFF"/>
    <w:rsid w:val="0088529B"/>
    <w:rsid w:val="00885D42"/>
    <w:rsid w:val="00885D5D"/>
    <w:rsid w:val="00886044"/>
    <w:rsid w:val="00886218"/>
    <w:rsid w:val="008863B7"/>
    <w:rsid w:val="00886505"/>
    <w:rsid w:val="0088687C"/>
    <w:rsid w:val="00886A08"/>
    <w:rsid w:val="00886A0D"/>
    <w:rsid w:val="00886AEC"/>
    <w:rsid w:val="0088721C"/>
    <w:rsid w:val="008874F7"/>
    <w:rsid w:val="0088756B"/>
    <w:rsid w:val="008875E8"/>
    <w:rsid w:val="0088773A"/>
    <w:rsid w:val="00887873"/>
    <w:rsid w:val="00887A61"/>
    <w:rsid w:val="00887B1D"/>
    <w:rsid w:val="00887FDF"/>
    <w:rsid w:val="008903C3"/>
    <w:rsid w:val="0089064B"/>
    <w:rsid w:val="008906A4"/>
    <w:rsid w:val="00890971"/>
    <w:rsid w:val="00890E2F"/>
    <w:rsid w:val="00890ED0"/>
    <w:rsid w:val="00890F72"/>
    <w:rsid w:val="00891078"/>
    <w:rsid w:val="008913E0"/>
    <w:rsid w:val="008915BB"/>
    <w:rsid w:val="008918A2"/>
    <w:rsid w:val="00891A0A"/>
    <w:rsid w:val="00891A6F"/>
    <w:rsid w:val="00891E89"/>
    <w:rsid w:val="00892312"/>
    <w:rsid w:val="00892A32"/>
    <w:rsid w:val="00892EF4"/>
    <w:rsid w:val="00893045"/>
    <w:rsid w:val="008931CF"/>
    <w:rsid w:val="008932A2"/>
    <w:rsid w:val="00893426"/>
    <w:rsid w:val="00893BF2"/>
    <w:rsid w:val="00893C08"/>
    <w:rsid w:val="00893C80"/>
    <w:rsid w:val="0089442A"/>
    <w:rsid w:val="00894519"/>
    <w:rsid w:val="00894611"/>
    <w:rsid w:val="00894868"/>
    <w:rsid w:val="00894BB0"/>
    <w:rsid w:val="00894DA3"/>
    <w:rsid w:val="0089521B"/>
    <w:rsid w:val="00895315"/>
    <w:rsid w:val="008953BB"/>
    <w:rsid w:val="00895737"/>
    <w:rsid w:val="0089599E"/>
    <w:rsid w:val="00895DB1"/>
    <w:rsid w:val="00896B7F"/>
    <w:rsid w:val="00897061"/>
    <w:rsid w:val="00897450"/>
    <w:rsid w:val="00897622"/>
    <w:rsid w:val="0089763C"/>
    <w:rsid w:val="00897766"/>
    <w:rsid w:val="00897E45"/>
    <w:rsid w:val="00897EC2"/>
    <w:rsid w:val="0089C8E0"/>
    <w:rsid w:val="008A0002"/>
    <w:rsid w:val="008A02A2"/>
    <w:rsid w:val="008A030C"/>
    <w:rsid w:val="008A0558"/>
    <w:rsid w:val="008A064D"/>
    <w:rsid w:val="008A0832"/>
    <w:rsid w:val="008A0B13"/>
    <w:rsid w:val="008A1134"/>
    <w:rsid w:val="008A13EC"/>
    <w:rsid w:val="008A1493"/>
    <w:rsid w:val="008A1586"/>
    <w:rsid w:val="008A1612"/>
    <w:rsid w:val="008A184E"/>
    <w:rsid w:val="008A1CD5"/>
    <w:rsid w:val="008A1DBA"/>
    <w:rsid w:val="008A21A6"/>
    <w:rsid w:val="008A224F"/>
    <w:rsid w:val="008A230D"/>
    <w:rsid w:val="008A25B1"/>
    <w:rsid w:val="008A2641"/>
    <w:rsid w:val="008A27DF"/>
    <w:rsid w:val="008A2C81"/>
    <w:rsid w:val="008A2E3C"/>
    <w:rsid w:val="008A2E68"/>
    <w:rsid w:val="008A2E94"/>
    <w:rsid w:val="008A2ED0"/>
    <w:rsid w:val="008A2EE5"/>
    <w:rsid w:val="008A3125"/>
    <w:rsid w:val="008A3274"/>
    <w:rsid w:val="008A337E"/>
    <w:rsid w:val="008A37AF"/>
    <w:rsid w:val="008A38FD"/>
    <w:rsid w:val="008A3ADC"/>
    <w:rsid w:val="008A3CA4"/>
    <w:rsid w:val="008A41A6"/>
    <w:rsid w:val="008A41BB"/>
    <w:rsid w:val="008A44BD"/>
    <w:rsid w:val="008A4595"/>
    <w:rsid w:val="008A461A"/>
    <w:rsid w:val="008A4638"/>
    <w:rsid w:val="008A470C"/>
    <w:rsid w:val="008A4830"/>
    <w:rsid w:val="008A4A2E"/>
    <w:rsid w:val="008A53F4"/>
    <w:rsid w:val="008A5409"/>
    <w:rsid w:val="008A54A6"/>
    <w:rsid w:val="008A5526"/>
    <w:rsid w:val="008A5581"/>
    <w:rsid w:val="008A55EE"/>
    <w:rsid w:val="008A5602"/>
    <w:rsid w:val="008A56BC"/>
    <w:rsid w:val="008A5851"/>
    <w:rsid w:val="008A5A2E"/>
    <w:rsid w:val="008A5B72"/>
    <w:rsid w:val="008A5ECC"/>
    <w:rsid w:val="008A60A2"/>
    <w:rsid w:val="008A64CD"/>
    <w:rsid w:val="008A667C"/>
    <w:rsid w:val="008A67C0"/>
    <w:rsid w:val="008A67E5"/>
    <w:rsid w:val="008A681C"/>
    <w:rsid w:val="008A6978"/>
    <w:rsid w:val="008A735F"/>
    <w:rsid w:val="008A73C6"/>
    <w:rsid w:val="008A7B79"/>
    <w:rsid w:val="008A7BE0"/>
    <w:rsid w:val="008A7D3A"/>
    <w:rsid w:val="008A7E79"/>
    <w:rsid w:val="008B006A"/>
    <w:rsid w:val="008B03C7"/>
    <w:rsid w:val="008B03EA"/>
    <w:rsid w:val="008B0553"/>
    <w:rsid w:val="008B08A1"/>
    <w:rsid w:val="008B0950"/>
    <w:rsid w:val="008B0D2D"/>
    <w:rsid w:val="008B10F0"/>
    <w:rsid w:val="008B1162"/>
    <w:rsid w:val="008B16BD"/>
    <w:rsid w:val="008B19D2"/>
    <w:rsid w:val="008B1A4C"/>
    <w:rsid w:val="008B1ABE"/>
    <w:rsid w:val="008B1D51"/>
    <w:rsid w:val="008B1DFB"/>
    <w:rsid w:val="008B1FD0"/>
    <w:rsid w:val="008B203C"/>
    <w:rsid w:val="008B23F1"/>
    <w:rsid w:val="008B2442"/>
    <w:rsid w:val="008B24E1"/>
    <w:rsid w:val="008B277D"/>
    <w:rsid w:val="008B2A35"/>
    <w:rsid w:val="008B2A4D"/>
    <w:rsid w:val="008B2BB4"/>
    <w:rsid w:val="008B2C49"/>
    <w:rsid w:val="008B2E4C"/>
    <w:rsid w:val="008B2EBD"/>
    <w:rsid w:val="008B3A72"/>
    <w:rsid w:val="008B3E2F"/>
    <w:rsid w:val="008B3E4F"/>
    <w:rsid w:val="008B4309"/>
    <w:rsid w:val="008B4706"/>
    <w:rsid w:val="008B4A10"/>
    <w:rsid w:val="008B4C09"/>
    <w:rsid w:val="008B4EF3"/>
    <w:rsid w:val="008B52EC"/>
    <w:rsid w:val="008B56DD"/>
    <w:rsid w:val="008B585E"/>
    <w:rsid w:val="008B5D4B"/>
    <w:rsid w:val="008B5D5F"/>
    <w:rsid w:val="008B5D7D"/>
    <w:rsid w:val="008B5E66"/>
    <w:rsid w:val="008B5EB8"/>
    <w:rsid w:val="008B5F10"/>
    <w:rsid w:val="008B680F"/>
    <w:rsid w:val="008B6EAA"/>
    <w:rsid w:val="008B6EC8"/>
    <w:rsid w:val="008B7081"/>
    <w:rsid w:val="008B75CC"/>
    <w:rsid w:val="008B799E"/>
    <w:rsid w:val="008B7ABE"/>
    <w:rsid w:val="008B7E67"/>
    <w:rsid w:val="008C0011"/>
    <w:rsid w:val="008C005E"/>
    <w:rsid w:val="008C0143"/>
    <w:rsid w:val="008C04E7"/>
    <w:rsid w:val="008C054B"/>
    <w:rsid w:val="008C065F"/>
    <w:rsid w:val="008C0F5E"/>
    <w:rsid w:val="008C10CB"/>
    <w:rsid w:val="008C10D9"/>
    <w:rsid w:val="008C150F"/>
    <w:rsid w:val="008C1818"/>
    <w:rsid w:val="008C1AD1"/>
    <w:rsid w:val="008C1B19"/>
    <w:rsid w:val="008C1B8B"/>
    <w:rsid w:val="008C1F41"/>
    <w:rsid w:val="008C2112"/>
    <w:rsid w:val="008C22C9"/>
    <w:rsid w:val="008C2367"/>
    <w:rsid w:val="008C2641"/>
    <w:rsid w:val="008C2734"/>
    <w:rsid w:val="008C2853"/>
    <w:rsid w:val="008C2A4F"/>
    <w:rsid w:val="008C2C74"/>
    <w:rsid w:val="008C2CD0"/>
    <w:rsid w:val="008C2D8F"/>
    <w:rsid w:val="008C2F67"/>
    <w:rsid w:val="008C307E"/>
    <w:rsid w:val="008C3106"/>
    <w:rsid w:val="008C32C6"/>
    <w:rsid w:val="008C3D37"/>
    <w:rsid w:val="008C3D79"/>
    <w:rsid w:val="008C3E0F"/>
    <w:rsid w:val="008C407F"/>
    <w:rsid w:val="008C433C"/>
    <w:rsid w:val="008C4840"/>
    <w:rsid w:val="008C4AAC"/>
    <w:rsid w:val="008C4B58"/>
    <w:rsid w:val="008C4DDF"/>
    <w:rsid w:val="008C4F63"/>
    <w:rsid w:val="008C4F68"/>
    <w:rsid w:val="008C576C"/>
    <w:rsid w:val="008C59E6"/>
    <w:rsid w:val="008C5A18"/>
    <w:rsid w:val="008C5CC4"/>
    <w:rsid w:val="008C5CDE"/>
    <w:rsid w:val="008C5D71"/>
    <w:rsid w:val="008C5EAA"/>
    <w:rsid w:val="008C6108"/>
    <w:rsid w:val="008C66E8"/>
    <w:rsid w:val="008C6D43"/>
    <w:rsid w:val="008C6F0F"/>
    <w:rsid w:val="008C7089"/>
    <w:rsid w:val="008C720D"/>
    <w:rsid w:val="008C74AC"/>
    <w:rsid w:val="008C76FC"/>
    <w:rsid w:val="008C77AD"/>
    <w:rsid w:val="008C7D88"/>
    <w:rsid w:val="008C7DB6"/>
    <w:rsid w:val="008C7E1F"/>
    <w:rsid w:val="008C7E5F"/>
    <w:rsid w:val="008D092E"/>
    <w:rsid w:val="008D0B58"/>
    <w:rsid w:val="008D0BA5"/>
    <w:rsid w:val="008D0EA3"/>
    <w:rsid w:val="008D0F8F"/>
    <w:rsid w:val="008D1327"/>
    <w:rsid w:val="008D1438"/>
    <w:rsid w:val="008D1572"/>
    <w:rsid w:val="008D174E"/>
    <w:rsid w:val="008D1A49"/>
    <w:rsid w:val="008D1A7B"/>
    <w:rsid w:val="008D1E4B"/>
    <w:rsid w:val="008D1F19"/>
    <w:rsid w:val="008D1FB9"/>
    <w:rsid w:val="008D2355"/>
    <w:rsid w:val="008D2616"/>
    <w:rsid w:val="008D2ECC"/>
    <w:rsid w:val="008D306E"/>
    <w:rsid w:val="008D31CA"/>
    <w:rsid w:val="008D31E1"/>
    <w:rsid w:val="008D31F2"/>
    <w:rsid w:val="008D33E2"/>
    <w:rsid w:val="008D3571"/>
    <w:rsid w:val="008D3889"/>
    <w:rsid w:val="008D39BB"/>
    <w:rsid w:val="008D3B61"/>
    <w:rsid w:val="008D3BAE"/>
    <w:rsid w:val="008D4068"/>
    <w:rsid w:val="008D420E"/>
    <w:rsid w:val="008D4237"/>
    <w:rsid w:val="008D45F5"/>
    <w:rsid w:val="008D4609"/>
    <w:rsid w:val="008D4649"/>
    <w:rsid w:val="008D5045"/>
    <w:rsid w:val="008D50B7"/>
    <w:rsid w:val="008D511E"/>
    <w:rsid w:val="008D51E0"/>
    <w:rsid w:val="008D5847"/>
    <w:rsid w:val="008D5B2F"/>
    <w:rsid w:val="008D5DBE"/>
    <w:rsid w:val="008D5F77"/>
    <w:rsid w:val="008D633D"/>
    <w:rsid w:val="008D6522"/>
    <w:rsid w:val="008D6886"/>
    <w:rsid w:val="008D7069"/>
    <w:rsid w:val="008D70E5"/>
    <w:rsid w:val="008D715A"/>
    <w:rsid w:val="008D752E"/>
    <w:rsid w:val="008D78E7"/>
    <w:rsid w:val="008DDD1C"/>
    <w:rsid w:val="008DEBED"/>
    <w:rsid w:val="008E038E"/>
    <w:rsid w:val="008E05B9"/>
    <w:rsid w:val="008E06A5"/>
    <w:rsid w:val="008E073C"/>
    <w:rsid w:val="008E07FC"/>
    <w:rsid w:val="008E0885"/>
    <w:rsid w:val="008E0950"/>
    <w:rsid w:val="008E0A2A"/>
    <w:rsid w:val="008E0AE2"/>
    <w:rsid w:val="008E0AFD"/>
    <w:rsid w:val="008E0C44"/>
    <w:rsid w:val="008E14BB"/>
    <w:rsid w:val="008E1555"/>
    <w:rsid w:val="008E1945"/>
    <w:rsid w:val="008E194C"/>
    <w:rsid w:val="008E1DA6"/>
    <w:rsid w:val="008E2188"/>
    <w:rsid w:val="008E2427"/>
    <w:rsid w:val="008E2438"/>
    <w:rsid w:val="008E25B5"/>
    <w:rsid w:val="008E29ED"/>
    <w:rsid w:val="008E2A44"/>
    <w:rsid w:val="008E2A6C"/>
    <w:rsid w:val="008E2C01"/>
    <w:rsid w:val="008E2CCB"/>
    <w:rsid w:val="008E2DB5"/>
    <w:rsid w:val="008E2FD7"/>
    <w:rsid w:val="008E32B5"/>
    <w:rsid w:val="008E32C0"/>
    <w:rsid w:val="008E334F"/>
    <w:rsid w:val="008E3469"/>
    <w:rsid w:val="008E38B9"/>
    <w:rsid w:val="008E3ABC"/>
    <w:rsid w:val="008E3C1A"/>
    <w:rsid w:val="008E3CAF"/>
    <w:rsid w:val="008E3CF6"/>
    <w:rsid w:val="008E3E6A"/>
    <w:rsid w:val="008E3F61"/>
    <w:rsid w:val="008E44FB"/>
    <w:rsid w:val="008E482A"/>
    <w:rsid w:val="008E49D5"/>
    <w:rsid w:val="008E4A85"/>
    <w:rsid w:val="008E4EFA"/>
    <w:rsid w:val="008E5061"/>
    <w:rsid w:val="008E5184"/>
    <w:rsid w:val="008E5357"/>
    <w:rsid w:val="008E586A"/>
    <w:rsid w:val="008E590F"/>
    <w:rsid w:val="008E5A23"/>
    <w:rsid w:val="008E5AC6"/>
    <w:rsid w:val="008E5E08"/>
    <w:rsid w:val="008E6922"/>
    <w:rsid w:val="008E69ED"/>
    <w:rsid w:val="008E6A4A"/>
    <w:rsid w:val="008E6C51"/>
    <w:rsid w:val="008E6EF3"/>
    <w:rsid w:val="008E7380"/>
    <w:rsid w:val="008E7515"/>
    <w:rsid w:val="008E7649"/>
    <w:rsid w:val="008E7994"/>
    <w:rsid w:val="008E7A6B"/>
    <w:rsid w:val="008E7A8D"/>
    <w:rsid w:val="008E7A9D"/>
    <w:rsid w:val="008F0078"/>
    <w:rsid w:val="008F007E"/>
    <w:rsid w:val="008F014F"/>
    <w:rsid w:val="008F0B3B"/>
    <w:rsid w:val="008F0C95"/>
    <w:rsid w:val="008F155B"/>
    <w:rsid w:val="008F1663"/>
    <w:rsid w:val="008F1698"/>
    <w:rsid w:val="008F2196"/>
    <w:rsid w:val="008F2313"/>
    <w:rsid w:val="008F239B"/>
    <w:rsid w:val="008F269C"/>
    <w:rsid w:val="008F2857"/>
    <w:rsid w:val="008F287D"/>
    <w:rsid w:val="008F2F9A"/>
    <w:rsid w:val="008F3634"/>
    <w:rsid w:val="008F3704"/>
    <w:rsid w:val="008F3797"/>
    <w:rsid w:val="008F3A1C"/>
    <w:rsid w:val="008F3A34"/>
    <w:rsid w:val="008F3B74"/>
    <w:rsid w:val="008F3BF2"/>
    <w:rsid w:val="008F3BFB"/>
    <w:rsid w:val="008F3FBF"/>
    <w:rsid w:val="008F44CE"/>
    <w:rsid w:val="008F4854"/>
    <w:rsid w:val="008F489F"/>
    <w:rsid w:val="008F4D16"/>
    <w:rsid w:val="008F4FCF"/>
    <w:rsid w:val="008F538D"/>
    <w:rsid w:val="008F5920"/>
    <w:rsid w:val="008F5A53"/>
    <w:rsid w:val="008F5B28"/>
    <w:rsid w:val="008F5D0E"/>
    <w:rsid w:val="008F602D"/>
    <w:rsid w:val="008F60FE"/>
    <w:rsid w:val="008F683C"/>
    <w:rsid w:val="008F78B6"/>
    <w:rsid w:val="008F7DAC"/>
    <w:rsid w:val="008F7E8A"/>
    <w:rsid w:val="008F7EBD"/>
    <w:rsid w:val="008F7F16"/>
    <w:rsid w:val="008F7F3A"/>
    <w:rsid w:val="008F7FAC"/>
    <w:rsid w:val="00900413"/>
    <w:rsid w:val="00900505"/>
    <w:rsid w:val="00900774"/>
    <w:rsid w:val="009009AA"/>
    <w:rsid w:val="00900AEC"/>
    <w:rsid w:val="00900B50"/>
    <w:rsid w:val="00900DC5"/>
    <w:rsid w:val="00900FF7"/>
    <w:rsid w:val="009010BB"/>
    <w:rsid w:val="0090116C"/>
    <w:rsid w:val="00901282"/>
    <w:rsid w:val="00901346"/>
    <w:rsid w:val="0090141A"/>
    <w:rsid w:val="0090145B"/>
    <w:rsid w:val="009015C3"/>
    <w:rsid w:val="00901BDE"/>
    <w:rsid w:val="00901EA7"/>
    <w:rsid w:val="00901F7F"/>
    <w:rsid w:val="00902875"/>
    <w:rsid w:val="00902C21"/>
    <w:rsid w:val="00902E57"/>
    <w:rsid w:val="009030D5"/>
    <w:rsid w:val="009031C1"/>
    <w:rsid w:val="009031FB"/>
    <w:rsid w:val="00903326"/>
    <w:rsid w:val="0090388F"/>
    <w:rsid w:val="00903C48"/>
    <w:rsid w:val="00903DCE"/>
    <w:rsid w:val="0090403E"/>
    <w:rsid w:val="0090407C"/>
    <w:rsid w:val="00904167"/>
    <w:rsid w:val="0090461A"/>
    <w:rsid w:val="00904654"/>
    <w:rsid w:val="00904A80"/>
    <w:rsid w:val="00904D3E"/>
    <w:rsid w:val="00904E84"/>
    <w:rsid w:val="0090584C"/>
    <w:rsid w:val="009058C2"/>
    <w:rsid w:val="00905C1C"/>
    <w:rsid w:val="00905CB6"/>
    <w:rsid w:val="00905D02"/>
    <w:rsid w:val="00905E24"/>
    <w:rsid w:val="009063EA"/>
    <w:rsid w:val="0090671A"/>
    <w:rsid w:val="00906744"/>
    <w:rsid w:val="0090687B"/>
    <w:rsid w:val="00906A0B"/>
    <w:rsid w:val="00906C8A"/>
    <w:rsid w:val="00907193"/>
    <w:rsid w:val="009076D6"/>
    <w:rsid w:val="009078DD"/>
    <w:rsid w:val="00907A48"/>
    <w:rsid w:val="00907B1A"/>
    <w:rsid w:val="00907B5C"/>
    <w:rsid w:val="00907C35"/>
    <w:rsid w:val="00907D0F"/>
    <w:rsid w:val="00910168"/>
    <w:rsid w:val="009103CA"/>
    <w:rsid w:val="009103F6"/>
    <w:rsid w:val="0091049C"/>
    <w:rsid w:val="00910BE5"/>
    <w:rsid w:val="00910C05"/>
    <w:rsid w:val="00910C99"/>
    <w:rsid w:val="00910DCC"/>
    <w:rsid w:val="00910F71"/>
    <w:rsid w:val="009113FF"/>
    <w:rsid w:val="0091161E"/>
    <w:rsid w:val="0091179B"/>
    <w:rsid w:val="00911BCE"/>
    <w:rsid w:val="00911C06"/>
    <w:rsid w:val="00911D2F"/>
    <w:rsid w:val="00912119"/>
    <w:rsid w:val="00912318"/>
    <w:rsid w:val="009125A6"/>
    <w:rsid w:val="00912B42"/>
    <w:rsid w:val="00912B9D"/>
    <w:rsid w:val="00912E2D"/>
    <w:rsid w:val="00912EAF"/>
    <w:rsid w:val="009132E1"/>
    <w:rsid w:val="00913542"/>
    <w:rsid w:val="00913779"/>
    <w:rsid w:val="009137AA"/>
    <w:rsid w:val="00913B66"/>
    <w:rsid w:val="00913D07"/>
    <w:rsid w:val="00913F5B"/>
    <w:rsid w:val="00913F8A"/>
    <w:rsid w:val="00913FC6"/>
    <w:rsid w:val="00914016"/>
    <w:rsid w:val="00914743"/>
    <w:rsid w:val="0091493B"/>
    <w:rsid w:val="00914C30"/>
    <w:rsid w:val="00914C35"/>
    <w:rsid w:val="00914DA0"/>
    <w:rsid w:val="009151CA"/>
    <w:rsid w:val="00915250"/>
    <w:rsid w:val="00915502"/>
    <w:rsid w:val="00915848"/>
    <w:rsid w:val="00915A8A"/>
    <w:rsid w:val="00915E6C"/>
    <w:rsid w:val="00915FFE"/>
    <w:rsid w:val="00916057"/>
    <w:rsid w:val="009163A7"/>
    <w:rsid w:val="00916606"/>
    <w:rsid w:val="00916964"/>
    <w:rsid w:val="0091697D"/>
    <w:rsid w:val="0091698D"/>
    <w:rsid w:val="00916A70"/>
    <w:rsid w:val="00916A8C"/>
    <w:rsid w:val="00916D33"/>
    <w:rsid w:val="00916D3E"/>
    <w:rsid w:val="00916F0D"/>
    <w:rsid w:val="009175EF"/>
    <w:rsid w:val="009178CB"/>
    <w:rsid w:val="009178E3"/>
    <w:rsid w:val="00917B4E"/>
    <w:rsid w:val="00917F56"/>
    <w:rsid w:val="00920122"/>
    <w:rsid w:val="009202F7"/>
    <w:rsid w:val="00920516"/>
    <w:rsid w:val="009207C2"/>
    <w:rsid w:val="009208B3"/>
    <w:rsid w:val="009208E8"/>
    <w:rsid w:val="0092095A"/>
    <w:rsid w:val="00920977"/>
    <w:rsid w:val="00920AD9"/>
    <w:rsid w:val="00921575"/>
    <w:rsid w:val="009215BD"/>
    <w:rsid w:val="009216C1"/>
    <w:rsid w:val="00921C3D"/>
    <w:rsid w:val="00922013"/>
    <w:rsid w:val="00922166"/>
    <w:rsid w:val="00922191"/>
    <w:rsid w:val="00922395"/>
    <w:rsid w:val="00922541"/>
    <w:rsid w:val="00922B93"/>
    <w:rsid w:val="00922B99"/>
    <w:rsid w:val="0092300D"/>
    <w:rsid w:val="009233AE"/>
    <w:rsid w:val="009234DF"/>
    <w:rsid w:val="0092382A"/>
    <w:rsid w:val="00923A23"/>
    <w:rsid w:val="00923A5F"/>
    <w:rsid w:val="00923B5F"/>
    <w:rsid w:val="00923B8D"/>
    <w:rsid w:val="00923B92"/>
    <w:rsid w:val="00923CCC"/>
    <w:rsid w:val="00923F43"/>
    <w:rsid w:val="00924049"/>
    <w:rsid w:val="0092426F"/>
    <w:rsid w:val="00924316"/>
    <w:rsid w:val="00924495"/>
    <w:rsid w:val="0092452C"/>
    <w:rsid w:val="009249B4"/>
    <w:rsid w:val="00924D4C"/>
    <w:rsid w:val="00924D9C"/>
    <w:rsid w:val="009254CE"/>
    <w:rsid w:val="00925531"/>
    <w:rsid w:val="00925647"/>
    <w:rsid w:val="009257DA"/>
    <w:rsid w:val="00925830"/>
    <w:rsid w:val="00925AEA"/>
    <w:rsid w:val="00925C35"/>
    <w:rsid w:val="00925E9F"/>
    <w:rsid w:val="00925F65"/>
    <w:rsid w:val="0092678B"/>
    <w:rsid w:val="009268D8"/>
    <w:rsid w:val="0092696B"/>
    <w:rsid w:val="00926BA8"/>
    <w:rsid w:val="00926BDD"/>
    <w:rsid w:val="00926E64"/>
    <w:rsid w:val="00926FDC"/>
    <w:rsid w:val="009270D5"/>
    <w:rsid w:val="0092763E"/>
    <w:rsid w:val="0092772B"/>
    <w:rsid w:val="00927768"/>
    <w:rsid w:val="009277DC"/>
    <w:rsid w:val="009277E2"/>
    <w:rsid w:val="0093063C"/>
    <w:rsid w:val="009307CB"/>
    <w:rsid w:val="00930B3F"/>
    <w:rsid w:val="00930E7F"/>
    <w:rsid w:val="00930F5D"/>
    <w:rsid w:val="009311D6"/>
    <w:rsid w:val="00931252"/>
    <w:rsid w:val="00931295"/>
    <w:rsid w:val="0093138F"/>
    <w:rsid w:val="009314A2"/>
    <w:rsid w:val="00931843"/>
    <w:rsid w:val="00931941"/>
    <w:rsid w:val="00931974"/>
    <w:rsid w:val="00931A0D"/>
    <w:rsid w:val="00931E57"/>
    <w:rsid w:val="0093222C"/>
    <w:rsid w:val="00932420"/>
    <w:rsid w:val="00932546"/>
    <w:rsid w:val="00932585"/>
    <w:rsid w:val="009325F7"/>
    <w:rsid w:val="00932CBA"/>
    <w:rsid w:val="00932CF5"/>
    <w:rsid w:val="00932EC2"/>
    <w:rsid w:val="00933350"/>
    <w:rsid w:val="00933417"/>
    <w:rsid w:val="009335C2"/>
    <w:rsid w:val="00933658"/>
    <w:rsid w:val="009336BE"/>
    <w:rsid w:val="009339E4"/>
    <w:rsid w:val="00933ED9"/>
    <w:rsid w:val="00933FFA"/>
    <w:rsid w:val="0093458C"/>
    <w:rsid w:val="009350E4"/>
    <w:rsid w:val="00935631"/>
    <w:rsid w:val="0093564C"/>
    <w:rsid w:val="00935821"/>
    <w:rsid w:val="00935B98"/>
    <w:rsid w:val="00936300"/>
    <w:rsid w:val="0093660D"/>
    <w:rsid w:val="00936858"/>
    <w:rsid w:val="00936BB2"/>
    <w:rsid w:val="00936E4F"/>
    <w:rsid w:val="00936FBC"/>
    <w:rsid w:val="009371CA"/>
    <w:rsid w:val="0093731E"/>
    <w:rsid w:val="009374CC"/>
    <w:rsid w:val="009374D6"/>
    <w:rsid w:val="00937A68"/>
    <w:rsid w:val="00937BF4"/>
    <w:rsid w:val="00937C84"/>
    <w:rsid w:val="00937CD0"/>
    <w:rsid w:val="0093DFB0"/>
    <w:rsid w:val="0094040C"/>
    <w:rsid w:val="00940596"/>
    <w:rsid w:val="009409B7"/>
    <w:rsid w:val="00940AA0"/>
    <w:rsid w:val="00940CDA"/>
    <w:rsid w:val="00940D49"/>
    <w:rsid w:val="00940E84"/>
    <w:rsid w:val="00941299"/>
    <w:rsid w:val="009413F8"/>
    <w:rsid w:val="0094151B"/>
    <w:rsid w:val="00941AF3"/>
    <w:rsid w:val="00941D5F"/>
    <w:rsid w:val="00942B92"/>
    <w:rsid w:val="009433CF"/>
    <w:rsid w:val="00943C75"/>
    <w:rsid w:val="00943C94"/>
    <w:rsid w:val="00943D2E"/>
    <w:rsid w:val="00943D51"/>
    <w:rsid w:val="00943FA8"/>
    <w:rsid w:val="0094445C"/>
    <w:rsid w:val="009445B2"/>
    <w:rsid w:val="00944667"/>
    <w:rsid w:val="009448C3"/>
    <w:rsid w:val="00944D23"/>
    <w:rsid w:val="00944DF7"/>
    <w:rsid w:val="00944F74"/>
    <w:rsid w:val="00945410"/>
    <w:rsid w:val="00945585"/>
    <w:rsid w:val="009455B5"/>
    <w:rsid w:val="009455D4"/>
    <w:rsid w:val="009457F6"/>
    <w:rsid w:val="00945B81"/>
    <w:rsid w:val="0094622E"/>
    <w:rsid w:val="0094674D"/>
    <w:rsid w:val="0094680C"/>
    <w:rsid w:val="009469AF"/>
    <w:rsid w:val="00946B1E"/>
    <w:rsid w:val="00946C01"/>
    <w:rsid w:val="00946F4B"/>
    <w:rsid w:val="0094741B"/>
    <w:rsid w:val="009474D6"/>
    <w:rsid w:val="009477E8"/>
    <w:rsid w:val="00947EDE"/>
    <w:rsid w:val="0095041F"/>
    <w:rsid w:val="00950547"/>
    <w:rsid w:val="009509AB"/>
    <w:rsid w:val="009509B1"/>
    <w:rsid w:val="00950CEA"/>
    <w:rsid w:val="00950D9A"/>
    <w:rsid w:val="00950F98"/>
    <w:rsid w:val="009513EE"/>
    <w:rsid w:val="00951440"/>
    <w:rsid w:val="00951968"/>
    <w:rsid w:val="00951A9C"/>
    <w:rsid w:val="0095201E"/>
    <w:rsid w:val="009520D3"/>
    <w:rsid w:val="009521B8"/>
    <w:rsid w:val="009521F8"/>
    <w:rsid w:val="00952475"/>
    <w:rsid w:val="009527DB"/>
    <w:rsid w:val="00952BCD"/>
    <w:rsid w:val="00952C0A"/>
    <w:rsid w:val="00952C5A"/>
    <w:rsid w:val="00952C80"/>
    <w:rsid w:val="00952D59"/>
    <w:rsid w:val="00952EF8"/>
    <w:rsid w:val="00953137"/>
    <w:rsid w:val="0095320F"/>
    <w:rsid w:val="0095340E"/>
    <w:rsid w:val="0095341B"/>
    <w:rsid w:val="009536A5"/>
    <w:rsid w:val="0095371B"/>
    <w:rsid w:val="00953F78"/>
    <w:rsid w:val="009541DD"/>
    <w:rsid w:val="0095424F"/>
    <w:rsid w:val="00954507"/>
    <w:rsid w:val="00954626"/>
    <w:rsid w:val="00954DBF"/>
    <w:rsid w:val="00954DFF"/>
    <w:rsid w:val="00954F27"/>
    <w:rsid w:val="0095526E"/>
    <w:rsid w:val="009554CD"/>
    <w:rsid w:val="0095566F"/>
    <w:rsid w:val="0095598A"/>
    <w:rsid w:val="00955D67"/>
    <w:rsid w:val="00955DE8"/>
    <w:rsid w:val="009565AB"/>
    <w:rsid w:val="00956BE8"/>
    <w:rsid w:val="00956C73"/>
    <w:rsid w:val="00956CBB"/>
    <w:rsid w:val="00956E7E"/>
    <w:rsid w:val="0095704A"/>
    <w:rsid w:val="00957055"/>
    <w:rsid w:val="00957092"/>
    <w:rsid w:val="009571B2"/>
    <w:rsid w:val="00957460"/>
    <w:rsid w:val="009575F1"/>
    <w:rsid w:val="00957B9A"/>
    <w:rsid w:val="00957D77"/>
    <w:rsid w:val="0096012D"/>
    <w:rsid w:val="00960166"/>
    <w:rsid w:val="00960921"/>
    <w:rsid w:val="00960B89"/>
    <w:rsid w:val="00960BDF"/>
    <w:rsid w:val="00961020"/>
    <w:rsid w:val="00961434"/>
    <w:rsid w:val="00961708"/>
    <w:rsid w:val="00961A4D"/>
    <w:rsid w:val="00961C00"/>
    <w:rsid w:val="00961CE0"/>
    <w:rsid w:val="00961DA4"/>
    <w:rsid w:val="00961DED"/>
    <w:rsid w:val="0096212C"/>
    <w:rsid w:val="00962289"/>
    <w:rsid w:val="00962341"/>
    <w:rsid w:val="009626B1"/>
    <w:rsid w:val="00962D00"/>
    <w:rsid w:val="00962DA6"/>
    <w:rsid w:val="00962F9C"/>
    <w:rsid w:val="0096302D"/>
    <w:rsid w:val="0096307F"/>
    <w:rsid w:val="009631B6"/>
    <w:rsid w:val="009632E7"/>
    <w:rsid w:val="00963695"/>
    <w:rsid w:val="0096373C"/>
    <w:rsid w:val="00963981"/>
    <w:rsid w:val="00963D90"/>
    <w:rsid w:val="0096408A"/>
    <w:rsid w:val="00964DD9"/>
    <w:rsid w:val="009650C0"/>
    <w:rsid w:val="0096520E"/>
    <w:rsid w:val="009653D2"/>
    <w:rsid w:val="0096546B"/>
    <w:rsid w:val="00965551"/>
    <w:rsid w:val="009655B6"/>
    <w:rsid w:val="0096563D"/>
    <w:rsid w:val="0096569A"/>
    <w:rsid w:val="00965959"/>
    <w:rsid w:val="00965CD7"/>
    <w:rsid w:val="00965E52"/>
    <w:rsid w:val="00965E9C"/>
    <w:rsid w:val="00965F34"/>
    <w:rsid w:val="00966049"/>
    <w:rsid w:val="00966114"/>
    <w:rsid w:val="00966509"/>
    <w:rsid w:val="009668C8"/>
    <w:rsid w:val="00966B7F"/>
    <w:rsid w:val="00966F03"/>
    <w:rsid w:val="00967314"/>
    <w:rsid w:val="009676BA"/>
    <w:rsid w:val="009676C8"/>
    <w:rsid w:val="0096778A"/>
    <w:rsid w:val="00967C50"/>
    <w:rsid w:val="00967C80"/>
    <w:rsid w:val="009686E1"/>
    <w:rsid w:val="0096F384"/>
    <w:rsid w:val="00970338"/>
    <w:rsid w:val="00970D46"/>
    <w:rsid w:val="00970D7D"/>
    <w:rsid w:val="00970EC4"/>
    <w:rsid w:val="0097137F"/>
    <w:rsid w:val="00971568"/>
    <w:rsid w:val="00971577"/>
    <w:rsid w:val="00971583"/>
    <w:rsid w:val="0097159B"/>
    <w:rsid w:val="00971724"/>
    <w:rsid w:val="00971895"/>
    <w:rsid w:val="009718F2"/>
    <w:rsid w:val="00971D2C"/>
    <w:rsid w:val="009726EB"/>
    <w:rsid w:val="009727DE"/>
    <w:rsid w:val="00972838"/>
    <w:rsid w:val="0097285A"/>
    <w:rsid w:val="009728E2"/>
    <w:rsid w:val="00972C04"/>
    <w:rsid w:val="00972E83"/>
    <w:rsid w:val="00972E9E"/>
    <w:rsid w:val="0097319A"/>
    <w:rsid w:val="009734D3"/>
    <w:rsid w:val="009735B8"/>
    <w:rsid w:val="00973742"/>
    <w:rsid w:val="00973C1D"/>
    <w:rsid w:val="00973CE9"/>
    <w:rsid w:val="00973F3D"/>
    <w:rsid w:val="00973F86"/>
    <w:rsid w:val="009744E5"/>
    <w:rsid w:val="0097475C"/>
    <w:rsid w:val="00974784"/>
    <w:rsid w:val="0097491A"/>
    <w:rsid w:val="00974A8B"/>
    <w:rsid w:val="00974ADE"/>
    <w:rsid w:val="00974DBE"/>
    <w:rsid w:val="00974DD5"/>
    <w:rsid w:val="00974EEA"/>
    <w:rsid w:val="00974FD2"/>
    <w:rsid w:val="0097516C"/>
    <w:rsid w:val="009755D6"/>
    <w:rsid w:val="00975CE3"/>
    <w:rsid w:val="009760FD"/>
    <w:rsid w:val="009761E0"/>
    <w:rsid w:val="00976512"/>
    <w:rsid w:val="00976829"/>
    <w:rsid w:val="009769DA"/>
    <w:rsid w:val="00976CC5"/>
    <w:rsid w:val="00976EA7"/>
    <w:rsid w:val="00976EED"/>
    <w:rsid w:val="00977045"/>
    <w:rsid w:val="0097719F"/>
    <w:rsid w:val="00977BCB"/>
    <w:rsid w:val="0098030A"/>
    <w:rsid w:val="009806A6"/>
    <w:rsid w:val="00980992"/>
    <w:rsid w:val="00980994"/>
    <w:rsid w:val="00980B1E"/>
    <w:rsid w:val="00980CD4"/>
    <w:rsid w:val="00980ED2"/>
    <w:rsid w:val="009812E9"/>
    <w:rsid w:val="00981491"/>
    <w:rsid w:val="00981AD5"/>
    <w:rsid w:val="00981F01"/>
    <w:rsid w:val="0098221E"/>
    <w:rsid w:val="009822A6"/>
    <w:rsid w:val="00982378"/>
    <w:rsid w:val="0098241F"/>
    <w:rsid w:val="00982B15"/>
    <w:rsid w:val="00982DA6"/>
    <w:rsid w:val="00983233"/>
    <w:rsid w:val="009832AD"/>
    <w:rsid w:val="00983571"/>
    <w:rsid w:val="00983826"/>
    <w:rsid w:val="00983A92"/>
    <w:rsid w:val="00983B30"/>
    <w:rsid w:val="00983F64"/>
    <w:rsid w:val="009846C5"/>
    <w:rsid w:val="009847C2"/>
    <w:rsid w:val="00984E1D"/>
    <w:rsid w:val="00985340"/>
    <w:rsid w:val="0098550E"/>
    <w:rsid w:val="00985880"/>
    <w:rsid w:val="00985A13"/>
    <w:rsid w:val="00985CEF"/>
    <w:rsid w:val="00985EC0"/>
    <w:rsid w:val="00986102"/>
    <w:rsid w:val="009862BE"/>
    <w:rsid w:val="009862D0"/>
    <w:rsid w:val="009864FD"/>
    <w:rsid w:val="009869D2"/>
    <w:rsid w:val="00986C7B"/>
    <w:rsid w:val="00986CC5"/>
    <w:rsid w:val="00987306"/>
    <w:rsid w:val="009873EA"/>
    <w:rsid w:val="00987670"/>
    <w:rsid w:val="0098773A"/>
    <w:rsid w:val="00987826"/>
    <w:rsid w:val="0098785D"/>
    <w:rsid w:val="00987AA3"/>
    <w:rsid w:val="00987E4A"/>
    <w:rsid w:val="00987FDC"/>
    <w:rsid w:val="00990180"/>
    <w:rsid w:val="009909EC"/>
    <w:rsid w:val="00990AC2"/>
    <w:rsid w:val="00990AE3"/>
    <w:rsid w:val="009914A4"/>
    <w:rsid w:val="0099154E"/>
    <w:rsid w:val="009916F5"/>
    <w:rsid w:val="00991765"/>
    <w:rsid w:val="009919DE"/>
    <w:rsid w:val="00991B32"/>
    <w:rsid w:val="00991E94"/>
    <w:rsid w:val="00991FEE"/>
    <w:rsid w:val="009924B0"/>
    <w:rsid w:val="0099267B"/>
    <w:rsid w:val="009929CD"/>
    <w:rsid w:val="00992F97"/>
    <w:rsid w:val="0099300B"/>
    <w:rsid w:val="0099301E"/>
    <w:rsid w:val="0099312A"/>
    <w:rsid w:val="009932F0"/>
    <w:rsid w:val="00993423"/>
    <w:rsid w:val="00993457"/>
    <w:rsid w:val="009934C8"/>
    <w:rsid w:val="009934EF"/>
    <w:rsid w:val="0099358F"/>
    <w:rsid w:val="00993752"/>
    <w:rsid w:val="00993806"/>
    <w:rsid w:val="00993B99"/>
    <w:rsid w:val="00993BD4"/>
    <w:rsid w:val="00993C5F"/>
    <w:rsid w:val="00993D41"/>
    <w:rsid w:val="00993EAB"/>
    <w:rsid w:val="00994098"/>
    <w:rsid w:val="009948AF"/>
    <w:rsid w:val="00994980"/>
    <w:rsid w:val="00994E23"/>
    <w:rsid w:val="00994FF0"/>
    <w:rsid w:val="0099507C"/>
    <w:rsid w:val="0099514C"/>
    <w:rsid w:val="009951D7"/>
    <w:rsid w:val="009954B1"/>
    <w:rsid w:val="009955E9"/>
    <w:rsid w:val="00995B67"/>
    <w:rsid w:val="00995D5D"/>
    <w:rsid w:val="009960A8"/>
    <w:rsid w:val="00996296"/>
    <w:rsid w:val="009963D8"/>
    <w:rsid w:val="009963D9"/>
    <w:rsid w:val="009968FE"/>
    <w:rsid w:val="009969EB"/>
    <w:rsid w:val="00996EF6"/>
    <w:rsid w:val="00996F74"/>
    <w:rsid w:val="009970A1"/>
    <w:rsid w:val="009970B2"/>
    <w:rsid w:val="009973EA"/>
    <w:rsid w:val="00997465"/>
    <w:rsid w:val="00997481"/>
    <w:rsid w:val="00997989"/>
    <w:rsid w:val="00997A46"/>
    <w:rsid w:val="00997C7B"/>
    <w:rsid w:val="00997F82"/>
    <w:rsid w:val="009A043A"/>
    <w:rsid w:val="009A067C"/>
    <w:rsid w:val="009A0893"/>
    <w:rsid w:val="009A0A71"/>
    <w:rsid w:val="009A0F37"/>
    <w:rsid w:val="009A0F84"/>
    <w:rsid w:val="009A12CC"/>
    <w:rsid w:val="009A2000"/>
    <w:rsid w:val="009A2156"/>
    <w:rsid w:val="009A2234"/>
    <w:rsid w:val="009A277A"/>
    <w:rsid w:val="009A27E8"/>
    <w:rsid w:val="009A2B82"/>
    <w:rsid w:val="009A2D72"/>
    <w:rsid w:val="009A2DEC"/>
    <w:rsid w:val="009A2E85"/>
    <w:rsid w:val="009A2EA3"/>
    <w:rsid w:val="009A30CD"/>
    <w:rsid w:val="009A3442"/>
    <w:rsid w:val="009A3525"/>
    <w:rsid w:val="009A370A"/>
    <w:rsid w:val="009A3833"/>
    <w:rsid w:val="009A3986"/>
    <w:rsid w:val="009A3A44"/>
    <w:rsid w:val="009A3A95"/>
    <w:rsid w:val="009A3EF8"/>
    <w:rsid w:val="009A3FFB"/>
    <w:rsid w:val="009A41BC"/>
    <w:rsid w:val="009A4403"/>
    <w:rsid w:val="009A4876"/>
    <w:rsid w:val="009A4D52"/>
    <w:rsid w:val="009A4EEA"/>
    <w:rsid w:val="009A4FBE"/>
    <w:rsid w:val="009A525E"/>
    <w:rsid w:val="009A529A"/>
    <w:rsid w:val="009A53D0"/>
    <w:rsid w:val="009A57E6"/>
    <w:rsid w:val="009A5A20"/>
    <w:rsid w:val="009A5AD6"/>
    <w:rsid w:val="009A5B10"/>
    <w:rsid w:val="009A5C35"/>
    <w:rsid w:val="009A5EE6"/>
    <w:rsid w:val="009A60F3"/>
    <w:rsid w:val="009A61FE"/>
    <w:rsid w:val="009A63A6"/>
    <w:rsid w:val="009A64A4"/>
    <w:rsid w:val="009A64BD"/>
    <w:rsid w:val="009A653D"/>
    <w:rsid w:val="009A69BD"/>
    <w:rsid w:val="009A6D7D"/>
    <w:rsid w:val="009A6EFD"/>
    <w:rsid w:val="009A7098"/>
    <w:rsid w:val="009A7A3E"/>
    <w:rsid w:val="009B002E"/>
    <w:rsid w:val="009B003B"/>
    <w:rsid w:val="009B00B4"/>
    <w:rsid w:val="009B019E"/>
    <w:rsid w:val="009B0362"/>
    <w:rsid w:val="009B0435"/>
    <w:rsid w:val="009B04DA"/>
    <w:rsid w:val="009B0584"/>
    <w:rsid w:val="009B06F1"/>
    <w:rsid w:val="009B0A0D"/>
    <w:rsid w:val="009B146D"/>
    <w:rsid w:val="009B16CF"/>
    <w:rsid w:val="009B1921"/>
    <w:rsid w:val="009B1AF2"/>
    <w:rsid w:val="009B1CCD"/>
    <w:rsid w:val="009B222C"/>
    <w:rsid w:val="009B2460"/>
    <w:rsid w:val="009B25C7"/>
    <w:rsid w:val="009B25E9"/>
    <w:rsid w:val="009B266F"/>
    <w:rsid w:val="009B2747"/>
    <w:rsid w:val="009B27C5"/>
    <w:rsid w:val="009B2A55"/>
    <w:rsid w:val="009B2DEA"/>
    <w:rsid w:val="009B2E85"/>
    <w:rsid w:val="009B3052"/>
    <w:rsid w:val="009B30CE"/>
    <w:rsid w:val="009B339E"/>
    <w:rsid w:val="009B3658"/>
    <w:rsid w:val="009B36EB"/>
    <w:rsid w:val="009B37AB"/>
    <w:rsid w:val="009B41C5"/>
    <w:rsid w:val="009B4221"/>
    <w:rsid w:val="009B4DAB"/>
    <w:rsid w:val="009B4E0F"/>
    <w:rsid w:val="009B56AB"/>
    <w:rsid w:val="009B5B78"/>
    <w:rsid w:val="009B5C9A"/>
    <w:rsid w:val="009B5FED"/>
    <w:rsid w:val="009B60F0"/>
    <w:rsid w:val="009B644E"/>
    <w:rsid w:val="009B6766"/>
    <w:rsid w:val="009B67C9"/>
    <w:rsid w:val="009B6ACC"/>
    <w:rsid w:val="009B6B3F"/>
    <w:rsid w:val="009B6C04"/>
    <w:rsid w:val="009B6C24"/>
    <w:rsid w:val="009B6CA0"/>
    <w:rsid w:val="009B7426"/>
    <w:rsid w:val="009B7EC2"/>
    <w:rsid w:val="009B7EEF"/>
    <w:rsid w:val="009B7F49"/>
    <w:rsid w:val="009C078B"/>
    <w:rsid w:val="009C0B74"/>
    <w:rsid w:val="009C0CF3"/>
    <w:rsid w:val="009C0EE1"/>
    <w:rsid w:val="009C0FDC"/>
    <w:rsid w:val="009C1462"/>
    <w:rsid w:val="009C1518"/>
    <w:rsid w:val="009C166B"/>
    <w:rsid w:val="009C19A3"/>
    <w:rsid w:val="009C1B6C"/>
    <w:rsid w:val="009C1BAA"/>
    <w:rsid w:val="009C1BDC"/>
    <w:rsid w:val="009C1BE0"/>
    <w:rsid w:val="009C1CB1"/>
    <w:rsid w:val="009C1DF4"/>
    <w:rsid w:val="009C2093"/>
    <w:rsid w:val="009C3058"/>
    <w:rsid w:val="009C308F"/>
    <w:rsid w:val="009C3121"/>
    <w:rsid w:val="009C3159"/>
    <w:rsid w:val="009C3570"/>
    <w:rsid w:val="009C3921"/>
    <w:rsid w:val="009C3970"/>
    <w:rsid w:val="009C3995"/>
    <w:rsid w:val="009C3B19"/>
    <w:rsid w:val="009C3F9F"/>
    <w:rsid w:val="009C4115"/>
    <w:rsid w:val="009C428C"/>
    <w:rsid w:val="009C44BD"/>
    <w:rsid w:val="009C4582"/>
    <w:rsid w:val="009C46AF"/>
    <w:rsid w:val="009C4833"/>
    <w:rsid w:val="009C495F"/>
    <w:rsid w:val="009C4CEC"/>
    <w:rsid w:val="009C4D8B"/>
    <w:rsid w:val="009C500D"/>
    <w:rsid w:val="009C501F"/>
    <w:rsid w:val="009C5247"/>
    <w:rsid w:val="009C536A"/>
    <w:rsid w:val="009C5373"/>
    <w:rsid w:val="009C60C4"/>
    <w:rsid w:val="009C6481"/>
    <w:rsid w:val="009C648E"/>
    <w:rsid w:val="009C6692"/>
    <w:rsid w:val="009C6813"/>
    <w:rsid w:val="009C6B3B"/>
    <w:rsid w:val="009C6F4C"/>
    <w:rsid w:val="009C716C"/>
    <w:rsid w:val="009C74BF"/>
    <w:rsid w:val="009C78E7"/>
    <w:rsid w:val="009C7D6A"/>
    <w:rsid w:val="009C7ECA"/>
    <w:rsid w:val="009D00FE"/>
    <w:rsid w:val="009D0457"/>
    <w:rsid w:val="009D062E"/>
    <w:rsid w:val="009D0757"/>
    <w:rsid w:val="009D08FA"/>
    <w:rsid w:val="009D0989"/>
    <w:rsid w:val="009D0B2D"/>
    <w:rsid w:val="009D0D03"/>
    <w:rsid w:val="009D0E42"/>
    <w:rsid w:val="009D1168"/>
    <w:rsid w:val="009D16D9"/>
    <w:rsid w:val="009D187F"/>
    <w:rsid w:val="009D189D"/>
    <w:rsid w:val="009D1B9E"/>
    <w:rsid w:val="009D1C7F"/>
    <w:rsid w:val="009D1DD4"/>
    <w:rsid w:val="009D1F65"/>
    <w:rsid w:val="009D1FED"/>
    <w:rsid w:val="009D205E"/>
    <w:rsid w:val="009D218A"/>
    <w:rsid w:val="009D23D8"/>
    <w:rsid w:val="009D243E"/>
    <w:rsid w:val="009D252C"/>
    <w:rsid w:val="009D2756"/>
    <w:rsid w:val="009D2976"/>
    <w:rsid w:val="009D2C4A"/>
    <w:rsid w:val="009D2E20"/>
    <w:rsid w:val="009D30EE"/>
    <w:rsid w:val="009D3368"/>
    <w:rsid w:val="009D34D2"/>
    <w:rsid w:val="009D37F8"/>
    <w:rsid w:val="009D3982"/>
    <w:rsid w:val="009D3A12"/>
    <w:rsid w:val="009D3AFE"/>
    <w:rsid w:val="009D3E64"/>
    <w:rsid w:val="009D3FC6"/>
    <w:rsid w:val="009D403E"/>
    <w:rsid w:val="009D4046"/>
    <w:rsid w:val="009D4117"/>
    <w:rsid w:val="009D41EB"/>
    <w:rsid w:val="009D43BC"/>
    <w:rsid w:val="009D4556"/>
    <w:rsid w:val="009D47F9"/>
    <w:rsid w:val="009D4AA3"/>
    <w:rsid w:val="009D4DBC"/>
    <w:rsid w:val="009D5784"/>
    <w:rsid w:val="009D57D0"/>
    <w:rsid w:val="009D5933"/>
    <w:rsid w:val="009D5A9F"/>
    <w:rsid w:val="009D5D6B"/>
    <w:rsid w:val="009D5DC5"/>
    <w:rsid w:val="009D61C9"/>
    <w:rsid w:val="009D62ED"/>
    <w:rsid w:val="009D6879"/>
    <w:rsid w:val="009D688F"/>
    <w:rsid w:val="009D6D43"/>
    <w:rsid w:val="009D6D7D"/>
    <w:rsid w:val="009D6F64"/>
    <w:rsid w:val="009D6FB1"/>
    <w:rsid w:val="009D6FBC"/>
    <w:rsid w:val="009D718D"/>
    <w:rsid w:val="009D72AD"/>
    <w:rsid w:val="009D73C9"/>
    <w:rsid w:val="009D743B"/>
    <w:rsid w:val="009D763F"/>
    <w:rsid w:val="009D7AF4"/>
    <w:rsid w:val="009E04F6"/>
    <w:rsid w:val="009E0554"/>
    <w:rsid w:val="009E0726"/>
    <w:rsid w:val="009E07AE"/>
    <w:rsid w:val="009E0969"/>
    <w:rsid w:val="009E0CA2"/>
    <w:rsid w:val="009E0E6B"/>
    <w:rsid w:val="009E1512"/>
    <w:rsid w:val="009E1713"/>
    <w:rsid w:val="009E17A9"/>
    <w:rsid w:val="009E1B85"/>
    <w:rsid w:val="009E1BE4"/>
    <w:rsid w:val="009E1C51"/>
    <w:rsid w:val="009E1D5E"/>
    <w:rsid w:val="009E2406"/>
    <w:rsid w:val="009E241E"/>
    <w:rsid w:val="009E2590"/>
    <w:rsid w:val="009E2604"/>
    <w:rsid w:val="009E294D"/>
    <w:rsid w:val="009E2A27"/>
    <w:rsid w:val="009E2A5E"/>
    <w:rsid w:val="009E2F8E"/>
    <w:rsid w:val="009E3000"/>
    <w:rsid w:val="009E3C4B"/>
    <w:rsid w:val="009E4039"/>
    <w:rsid w:val="009E4164"/>
    <w:rsid w:val="009E4176"/>
    <w:rsid w:val="009E42CF"/>
    <w:rsid w:val="009E45AF"/>
    <w:rsid w:val="009E45D2"/>
    <w:rsid w:val="009E4713"/>
    <w:rsid w:val="009E4811"/>
    <w:rsid w:val="009E483D"/>
    <w:rsid w:val="009E48F5"/>
    <w:rsid w:val="009E49C6"/>
    <w:rsid w:val="009E4B24"/>
    <w:rsid w:val="009E4C29"/>
    <w:rsid w:val="009E4D04"/>
    <w:rsid w:val="009E545A"/>
    <w:rsid w:val="009E5495"/>
    <w:rsid w:val="009E58DC"/>
    <w:rsid w:val="009E6050"/>
    <w:rsid w:val="009E6185"/>
    <w:rsid w:val="009E6304"/>
    <w:rsid w:val="009E648D"/>
    <w:rsid w:val="009E6680"/>
    <w:rsid w:val="009E680A"/>
    <w:rsid w:val="009E6FC4"/>
    <w:rsid w:val="009E719C"/>
    <w:rsid w:val="009E7271"/>
    <w:rsid w:val="009E73C4"/>
    <w:rsid w:val="009E7459"/>
    <w:rsid w:val="009E7A6E"/>
    <w:rsid w:val="009E7B23"/>
    <w:rsid w:val="009E7D70"/>
    <w:rsid w:val="009E7F0C"/>
    <w:rsid w:val="009F0032"/>
    <w:rsid w:val="009F02A2"/>
    <w:rsid w:val="009F0723"/>
    <w:rsid w:val="009F09C8"/>
    <w:rsid w:val="009F12F7"/>
    <w:rsid w:val="009F1594"/>
    <w:rsid w:val="009F1598"/>
    <w:rsid w:val="009F2035"/>
    <w:rsid w:val="009F20B2"/>
    <w:rsid w:val="009F2872"/>
    <w:rsid w:val="009F2A3B"/>
    <w:rsid w:val="009F2BB4"/>
    <w:rsid w:val="009F300C"/>
    <w:rsid w:val="009F307E"/>
    <w:rsid w:val="009F31D4"/>
    <w:rsid w:val="009F3644"/>
    <w:rsid w:val="009F3837"/>
    <w:rsid w:val="009F3A47"/>
    <w:rsid w:val="009F3F08"/>
    <w:rsid w:val="009F3F3B"/>
    <w:rsid w:val="009F4327"/>
    <w:rsid w:val="009F4D53"/>
    <w:rsid w:val="009F4E67"/>
    <w:rsid w:val="009F50A0"/>
    <w:rsid w:val="009F50D9"/>
    <w:rsid w:val="009F58E2"/>
    <w:rsid w:val="009F5AD0"/>
    <w:rsid w:val="009F5B5A"/>
    <w:rsid w:val="009F5B9B"/>
    <w:rsid w:val="009F5E84"/>
    <w:rsid w:val="009F6139"/>
    <w:rsid w:val="009F62F4"/>
    <w:rsid w:val="009F6438"/>
    <w:rsid w:val="009F66B0"/>
    <w:rsid w:val="009F681B"/>
    <w:rsid w:val="009F68D1"/>
    <w:rsid w:val="009F6D95"/>
    <w:rsid w:val="009F6E3C"/>
    <w:rsid w:val="009F706B"/>
    <w:rsid w:val="009F72EF"/>
    <w:rsid w:val="009F7315"/>
    <w:rsid w:val="009F7343"/>
    <w:rsid w:val="009F7528"/>
    <w:rsid w:val="009F772F"/>
    <w:rsid w:val="009F792A"/>
    <w:rsid w:val="009F7C0C"/>
    <w:rsid w:val="00A00269"/>
    <w:rsid w:val="00A0028D"/>
    <w:rsid w:val="00A00399"/>
    <w:rsid w:val="00A006EF"/>
    <w:rsid w:val="00A00FCB"/>
    <w:rsid w:val="00A0126D"/>
    <w:rsid w:val="00A017DC"/>
    <w:rsid w:val="00A01CEF"/>
    <w:rsid w:val="00A01DA5"/>
    <w:rsid w:val="00A0233D"/>
    <w:rsid w:val="00A0253D"/>
    <w:rsid w:val="00A02562"/>
    <w:rsid w:val="00A0265B"/>
    <w:rsid w:val="00A02913"/>
    <w:rsid w:val="00A029D8"/>
    <w:rsid w:val="00A02AEA"/>
    <w:rsid w:val="00A02C18"/>
    <w:rsid w:val="00A030AC"/>
    <w:rsid w:val="00A030E9"/>
    <w:rsid w:val="00A03136"/>
    <w:rsid w:val="00A038F1"/>
    <w:rsid w:val="00A03963"/>
    <w:rsid w:val="00A04656"/>
    <w:rsid w:val="00A04671"/>
    <w:rsid w:val="00A0472F"/>
    <w:rsid w:val="00A047E7"/>
    <w:rsid w:val="00A048A1"/>
    <w:rsid w:val="00A04906"/>
    <w:rsid w:val="00A04B24"/>
    <w:rsid w:val="00A04BF2"/>
    <w:rsid w:val="00A04C28"/>
    <w:rsid w:val="00A04ED8"/>
    <w:rsid w:val="00A04FF6"/>
    <w:rsid w:val="00A05085"/>
    <w:rsid w:val="00A0524E"/>
    <w:rsid w:val="00A0528B"/>
    <w:rsid w:val="00A056B5"/>
    <w:rsid w:val="00A05E4C"/>
    <w:rsid w:val="00A060A0"/>
    <w:rsid w:val="00A064D9"/>
    <w:rsid w:val="00A065D0"/>
    <w:rsid w:val="00A065DF"/>
    <w:rsid w:val="00A0675B"/>
    <w:rsid w:val="00A06828"/>
    <w:rsid w:val="00A068E3"/>
    <w:rsid w:val="00A06941"/>
    <w:rsid w:val="00A06998"/>
    <w:rsid w:val="00A071E3"/>
    <w:rsid w:val="00A07420"/>
    <w:rsid w:val="00A074F8"/>
    <w:rsid w:val="00A075CC"/>
    <w:rsid w:val="00A079B1"/>
    <w:rsid w:val="00A07A98"/>
    <w:rsid w:val="00A07C79"/>
    <w:rsid w:val="00A07C7D"/>
    <w:rsid w:val="00A1053E"/>
    <w:rsid w:val="00A10678"/>
    <w:rsid w:val="00A10725"/>
    <w:rsid w:val="00A10CA6"/>
    <w:rsid w:val="00A10DEC"/>
    <w:rsid w:val="00A10E36"/>
    <w:rsid w:val="00A11232"/>
    <w:rsid w:val="00A11260"/>
    <w:rsid w:val="00A112E7"/>
    <w:rsid w:val="00A117D7"/>
    <w:rsid w:val="00A11802"/>
    <w:rsid w:val="00A11D95"/>
    <w:rsid w:val="00A11DC7"/>
    <w:rsid w:val="00A124C0"/>
    <w:rsid w:val="00A1251E"/>
    <w:rsid w:val="00A12923"/>
    <w:rsid w:val="00A12A91"/>
    <w:rsid w:val="00A12AA6"/>
    <w:rsid w:val="00A12BE0"/>
    <w:rsid w:val="00A13130"/>
    <w:rsid w:val="00A134F5"/>
    <w:rsid w:val="00A136E9"/>
    <w:rsid w:val="00A1387E"/>
    <w:rsid w:val="00A13885"/>
    <w:rsid w:val="00A13AF5"/>
    <w:rsid w:val="00A13DD4"/>
    <w:rsid w:val="00A13E7C"/>
    <w:rsid w:val="00A13FB5"/>
    <w:rsid w:val="00A14249"/>
    <w:rsid w:val="00A14327"/>
    <w:rsid w:val="00A14D32"/>
    <w:rsid w:val="00A14EAC"/>
    <w:rsid w:val="00A14FCD"/>
    <w:rsid w:val="00A14FD7"/>
    <w:rsid w:val="00A15213"/>
    <w:rsid w:val="00A155AF"/>
    <w:rsid w:val="00A15A58"/>
    <w:rsid w:val="00A15E50"/>
    <w:rsid w:val="00A15E98"/>
    <w:rsid w:val="00A15F68"/>
    <w:rsid w:val="00A16102"/>
    <w:rsid w:val="00A161E2"/>
    <w:rsid w:val="00A16203"/>
    <w:rsid w:val="00A1620A"/>
    <w:rsid w:val="00A1627D"/>
    <w:rsid w:val="00A165EE"/>
    <w:rsid w:val="00A168F7"/>
    <w:rsid w:val="00A16BC7"/>
    <w:rsid w:val="00A16CD6"/>
    <w:rsid w:val="00A17203"/>
    <w:rsid w:val="00A17478"/>
    <w:rsid w:val="00A17482"/>
    <w:rsid w:val="00A1765E"/>
    <w:rsid w:val="00A17811"/>
    <w:rsid w:val="00A17968"/>
    <w:rsid w:val="00A17AEE"/>
    <w:rsid w:val="00A17BE9"/>
    <w:rsid w:val="00A17EA4"/>
    <w:rsid w:val="00A201FD"/>
    <w:rsid w:val="00A207E1"/>
    <w:rsid w:val="00A208B0"/>
    <w:rsid w:val="00A20B96"/>
    <w:rsid w:val="00A21139"/>
    <w:rsid w:val="00A2140B"/>
    <w:rsid w:val="00A218A6"/>
    <w:rsid w:val="00A21BF9"/>
    <w:rsid w:val="00A2204D"/>
    <w:rsid w:val="00A22069"/>
    <w:rsid w:val="00A22166"/>
    <w:rsid w:val="00A2221F"/>
    <w:rsid w:val="00A223EA"/>
    <w:rsid w:val="00A226FF"/>
    <w:rsid w:val="00A2276D"/>
    <w:rsid w:val="00A227B3"/>
    <w:rsid w:val="00A2296D"/>
    <w:rsid w:val="00A22F60"/>
    <w:rsid w:val="00A2310A"/>
    <w:rsid w:val="00A234F8"/>
    <w:rsid w:val="00A23657"/>
    <w:rsid w:val="00A23664"/>
    <w:rsid w:val="00A2369C"/>
    <w:rsid w:val="00A23B67"/>
    <w:rsid w:val="00A23C3F"/>
    <w:rsid w:val="00A240D5"/>
    <w:rsid w:val="00A2450D"/>
    <w:rsid w:val="00A249E7"/>
    <w:rsid w:val="00A24A0F"/>
    <w:rsid w:val="00A24C41"/>
    <w:rsid w:val="00A25027"/>
    <w:rsid w:val="00A25343"/>
    <w:rsid w:val="00A2547C"/>
    <w:rsid w:val="00A254AB"/>
    <w:rsid w:val="00A255A2"/>
    <w:rsid w:val="00A257A3"/>
    <w:rsid w:val="00A25949"/>
    <w:rsid w:val="00A2594E"/>
    <w:rsid w:val="00A259BC"/>
    <w:rsid w:val="00A259F4"/>
    <w:rsid w:val="00A261E0"/>
    <w:rsid w:val="00A266CB"/>
    <w:rsid w:val="00A266D6"/>
    <w:rsid w:val="00A267EA"/>
    <w:rsid w:val="00A26B94"/>
    <w:rsid w:val="00A26ED7"/>
    <w:rsid w:val="00A26ED9"/>
    <w:rsid w:val="00A26F19"/>
    <w:rsid w:val="00A27084"/>
    <w:rsid w:val="00A274EF"/>
    <w:rsid w:val="00A2758B"/>
    <w:rsid w:val="00A2761F"/>
    <w:rsid w:val="00A2775F"/>
    <w:rsid w:val="00A278F8"/>
    <w:rsid w:val="00A27973"/>
    <w:rsid w:val="00A27A5A"/>
    <w:rsid w:val="00A27D9C"/>
    <w:rsid w:val="00A27E21"/>
    <w:rsid w:val="00A27E94"/>
    <w:rsid w:val="00A3092D"/>
    <w:rsid w:val="00A30A09"/>
    <w:rsid w:val="00A30AC6"/>
    <w:rsid w:val="00A30D72"/>
    <w:rsid w:val="00A310D3"/>
    <w:rsid w:val="00A3149A"/>
    <w:rsid w:val="00A314AE"/>
    <w:rsid w:val="00A31AFE"/>
    <w:rsid w:val="00A31E52"/>
    <w:rsid w:val="00A32198"/>
    <w:rsid w:val="00A321B8"/>
    <w:rsid w:val="00A32473"/>
    <w:rsid w:val="00A324C6"/>
    <w:rsid w:val="00A324C8"/>
    <w:rsid w:val="00A325F4"/>
    <w:rsid w:val="00A32716"/>
    <w:rsid w:val="00A32A0D"/>
    <w:rsid w:val="00A32EA5"/>
    <w:rsid w:val="00A3305C"/>
    <w:rsid w:val="00A331E7"/>
    <w:rsid w:val="00A33932"/>
    <w:rsid w:val="00A33BBF"/>
    <w:rsid w:val="00A34102"/>
    <w:rsid w:val="00A34149"/>
    <w:rsid w:val="00A3429D"/>
    <w:rsid w:val="00A342C4"/>
    <w:rsid w:val="00A34457"/>
    <w:rsid w:val="00A3474F"/>
    <w:rsid w:val="00A348A5"/>
    <w:rsid w:val="00A3496D"/>
    <w:rsid w:val="00A349B9"/>
    <w:rsid w:val="00A349FC"/>
    <w:rsid w:val="00A34AF0"/>
    <w:rsid w:val="00A34E7E"/>
    <w:rsid w:val="00A35085"/>
    <w:rsid w:val="00A3522D"/>
    <w:rsid w:val="00A352D1"/>
    <w:rsid w:val="00A35439"/>
    <w:rsid w:val="00A3571E"/>
    <w:rsid w:val="00A3574B"/>
    <w:rsid w:val="00A35805"/>
    <w:rsid w:val="00A35D53"/>
    <w:rsid w:val="00A35D9A"/>
    <w:rsid w:val="00A35ED8"/>
    <w:rsid w:val="00A3644A"/>
    <w:rsid w:val="00A36678"/>
    <w:rsid w:val="00A366E4"/>
    <w:rsid w:val="00A36AA8"/>
    <w:rsid w:val="00A36B22"/>
    <w:rsid w:val="00A36CC1"/>
    <w:rsid w:val="00A36EC7"/>
    <w:rsid w:val="00A36F95"/>
    <w:rsid w:val="00A3700E"/>
    <w:rsid w:val="00A37116"/>
    <w:rsid w:val="00A37305"/>
    <w:rsid w:val="00A373B8"/>
    <w:rsid w:val="00A37528"/>
    <w:rsid w:val="00A377F9"/>
    <w:rsid w:val="00A37BF3"/>
    <w:rsid w:val="00A37CA5"/>
    <w:rsid w:val="00A37D45"/>
    <w:rsid w:val="00A37FE6"/>
    <w:rsid w:val="00A4058B"/>
    <w:rsid w:val="00A406CE"/>
    <w:rsid w:val="00A40774"/>
    <w:rsid w:val="00A407B7"/>
    <w:rsid w:val="00A408C3"/>
    <w:rsid w:val="00A40A51"/>
    <w:rsid w:val="00A40A95"/>
    <w:rsid w:val="00A40ADB"/>
    <w:rsid w:val="00A40C16"/>
    <w:rsid w:val="00A40DF4"/>
    <w:rsid w:val="00A40E2F"/>
    <w:rsid w:val="00A40F38"/>
    <w:rsid w:val="00A412C4"/>
    <w:rsid w:val="00A4143B"/>
    <w:rsid w:val="00A41656"/>
    <w:rsid w:val="00A417C9"/>
    <w:rsid w:val="00A41B0B"/>
    <w:rsid w:val="00A41BA0"/>
    <w:rsid w:val="00A41D08"/>
    <w:rsid w:val="00A41FF5"/>
    <w:rsid w:val="00A42268"/>
    <w:rsid w:val="00A422A2"/>
    <w:rsid w:val="00A42492"/>
    <w:rsid w:val="00A42981"/>
    <w:rsid w:val="00A42B76"/>
    <w:rsid w:val="00A42F86"/>
    <w:rsid w:val="00A4317A"/>
    <w:rsid w:val="00A432CC"/>
    <w:rsid w:val="00A433B5"/>
    <w:rsid w:val="00A43450"/>
    <w:rsid w:val="00A434E5"/>
    <w:rsid w:val="00A43535"/>
    <w:rsid w:val="00A438C3"/>
    <w:rsid w:val="00A43919"/>
    <w:rsid w:val="00A439D7"/>
    <w:rsid w:val="00A43DDF"/>
    <w:rsid w:val="00A43E20"/>
    <w:rsid w:val="00A43F8F"/>
    <w:rsid w:val="00A43FBB"/>
    <w:rsid w:val="00A441D0"/>
    <w:rsid w:val="00A448F2"/>
    <w:rsid w:val="00A44A89"/>
    <w:rsid w:val="00A44E65"/>
    <w:rsid w:val="00A4511A"/>
    <w:rsid w:val="00A45304"/>
    <w:rsid w:val="00A453C2"/>
    <w:rsid w:val="00A45503"/>
    <w:rsid w:val="00A45741"/>
    <w:rsid w:val="00A45753"/>
    <w:rsid w:val="00A457D1"/>
    <w:rsid w:val="00A458BB"/>
    <w:rsid w:val="00A45C58"/>
    <w:rsid w:val="00A46500"/>
    <w:rsid w:val="00A4694F"/>
    <w:rsid w:val="00A46A46"/>
    <w:rsid w:val="00A47021"/>
    <w:rsid w:val="00A47290"/>
    <w:rsid w:val="00A47522"/>
    <w:rsid w:val="00A47799"/>
    <w:rsid w:val="00A4785F"/>
    <w:rsid w:val="00A47964"/>
    <w:rsid w:val="00A4799A"/>
    <w:rsid w:val="00A47A51"/>
    <w:rsid w:val="00A47CF0"/>
    <w:rsid w:val="00A50267"/>
    <w:rsid w:val="00A505E7"/>
    <w:rsid w:val="00A50762"/>
    <w:rsid w:val="00A50994"/>
    <w:rsid w:val="00A50A84"/>
    <w:rsid w:val="00A50CF0"/>
    <w:rsid w:val="00A50D4A"/>
    <w:rsid w:val="00A50F25"/>
    <w:rsid w:val="00A51023"/>
    <w:rsid w:val="00A51297"/>
    <w:rsid w:val="00A51630"/>
    <w:rsid w:val="00A51A4B"/>
    <w:rsid w:val="00A51B5F"/>
    <w:rsid w:val="00A51B6F"/>
    <w:rsid w:val="00A51D11"/>
    <w:rsid w:val="00A524ED"/>
    <w:rsid w:val="00A52592"/>
    <w:rsid w:val="00A5260F"/>
    <w:rsid w:val="00A528EC"/>
    <w:rsid w:val="00A52B57"/>
    <w:rsid w:val="00A52C55"/>
    <w:rsid w:val="00A52D00"/>
    <w:rsid w:val="00A53224"/>
    <w:rsid w:val="00A5339D"/>
    <w:rsid w:val="00A5353A"/>
    <w:rsid w:val="00A5356A"/>
    <w:rsid w:val="00A53617"/>
    <w:rsid w:val="00A536B9"/>
    <w:rsid w:val="00A53886"/>
    <w:rsid w:val="00A539CC"/>
    <w:rsid w:val="00A5478A"/>
    <w:rsid w:val="00A548F2"/>
    <w:rsid w:val="00A54AEA"/>
    <w:rsid w:val="00A54ECF"/>
    <w:rsid w:val="00A54F61"/>
    <w:rsid w:val="00A55391"/>
    <w:rsid w:val="00A55559"/>
    <w:rsid w:val="00A55E6F"/>
    <w:rsid w:val="00A56167"/>
    <w:rsid w:val="00A561B2"/>
    <w:rsid w:val="00A564F1"/>
    <w:rsid w:val="00A56628"/>
    <w:rsid w:val="00A5663C"/>
    <w:rsid w:val="00A56730"/>
    <w:rsid w:val="00A56AA6"/>
    <w:rsid w:val="00A56C84"/>
    <w:rsid w:val="00A56DD9"/>
    <w:rsid w:val="00A56E31"/>
    <w:rsid w:val="00A57051"/>
    <w:rsid w:val="00A571B6"/>
    <w:rsid w:val="00A574E9"/>
    <w:rsid w:val="00A57B21"/>
    <w:rsid w:val="00A57CA3"/>
    <w:rsid w:val="00A57D52"/>
    <w:rsid w:val="00A57E22"/>
    <w:rsid w:val="00A57E9E"/>
    <w:rsid w:val="00A57EF1"/>
    <w:rsid w:val="00A57F8D"/>
    <w:rsid w:val="00A60070"/>
    <w:rsid w:val="00A601B9"/>
    <w:rsid w:val="00A60238"/>
    <w:rsid w:val="00A60B45"/>
    <w:rsid w:val="00A611B4"/>
    <w:rsid w:val="00A61810"/>
    <w:rsid w:val="00A61CA0"/>
    <w:rsid w:val="00A62282"/>
    <w:rsid w:val="00A62612"/>
    <w:rsid w:val="00A6285C"/>
    <w:rsid w:val="00A62893"/>
    <w:rsid w:val="00A629A5"/>
    <w:rsid w:val="00A62D65"/>
    <w:rsid w:val="00A6345D"/>
    <w:rsid w:val="00A6363D"/>
    <w:rsid w:val="00A63B46"/>
    <w:rsid w:val="00A63ECB"/>
    <w:rsid w:val="00A640F8"/>
    <w:rsid w:val="00A64A6B"/>
    <w:rsid w:val="00A64AD5"/>
    <w:rsid w:val="00A64E06"/>
    <w:rsid w:val="00A65398"/>
    <w:rsid w:val="00A6539C"/>
    <w:rsid w:val="00A6542A"/>
    <w:rsid w:val="00A654F4"/>
    <w:rsid w:val="00A6562C"/>
    <w:rsid w:val="00A6579F"/>
    <w:rsid w:val="00A65A0F"/>
    <w:rsid w:val="00A65CED"/>
    <w:rsid w:val="00A65F60"/>
    <w:rsid w:val="00A65F6C"/>
    <w:rsid w:val="00A6639F"/>
    <w:rsid w:val="00A66581"/>
    <w:rsid w:val="00A66596"/>
    <w:rsid w:val="00A6699B"/>
    <w:rsid w:val="00A66D6E"/>
    <w:rsid w:val="00A67740"/>
    <w:rsid w:val="00A678FF"/>
    <w:rsid w:val="00A67D77"/>
    <w:rsid w:val="00A67DB8"/>
    <w:rsid w:val="00A67DC0"/>
    <w:rsid w:val="00A7003F"/>
    <w:rsid w:val="00A701E5"/>
    <w:rsid w:val="00A70270"/>
    <w:rsid w:val="00A70BAA"/>
    <w:rsid w:val="00A70D3F"/>
    <w:rsid w:val="00A71341"/>
    <w:rsid w:val="00A71964"/>
    <w:rsid w:val="00A71968"/>
    <w:rsid w:val="00A71B16"/>
    <w:rsid w:val="00A71B3D"/>
    <w:rsid w:val="00A72651"/>
    <w:rsid w:val="00A72C44"/>
    <w:rsid w:val="00A72E7C"/>
    <w:rsid w:val="00A73156"/>
    <w:rsid w:val="00A736EE"/>
    <w:rsid w:val="00A737E3"/>
    <w:rsid w:val="00A73E82"/>
    <w:rsid w:val="00A742DB"/>
    <w:rsid w:val="00A747CC"/>
    <w:rsid w:val="00A74866"/>
    <w:rsid w:val="00A74BA0"/>
    <w:rsid w:val="00A74CDF"/>
    <w:rsid w:val="00A752FC"/>
    <w:rsid w:val="00A75581"/>
    <w:rsid w:val="00A757F7"/>
    <w:rsid w:val="00A759E9"/>
    <w:rsid w:val="00A75A5B"/>
    <w:rsid w:val="00A75B1C"/>
    <w:rsid w:val="00A75BEC"/>
    <w:rsid w:val="00A75C4E"/>
    <w:rsid w:val="00A762C2"/>
    <w:rsid w:val="00A763C3"/>
    <w:rsid w:val="00A76403"/>
    <w:rsid w:val="00A7660D"/>
    <w:rsid w:val="00A76827"/>
    <w:rsid w:val="00A76AC1"/>
    <w:rsid w:val="00A76F9A"/>
    <w:rsid w:val="00A772A2"/>
    <w:rsid w:val="00A77801"/>
    <w:rsid w:val="00A7789F"/>
    <w:rsid w:val="00A77A1C"/>
    <w:rsid w:val="00A8003C"/>
    <w:rsid w:val="00A800C6"/>
    <w:rsid w:val="00A803B2"/>
    <w:rsid w:val="00A80E05"/>
    <w:rsid w:val="00A81202"/>
    <w:rsid w:val="00A812CD"/>
    <w:rsid w:val="00A81406"/>
    <w:rsid w:val="00A81412"/>
    <w:rsid w:val="00A8157C"/>
    <w:rsid w:val="00A8169E"/>
    <w:rsid w:val="00A8196A"/>
    <w:rsid w:val="00A81B1C"/>
    <w:rsid w:val="00A81CBC"/>
    <w:rsid w:val="00A81D6C"/>
    <w:rsid w:val="00A81DC2"/>
    <w:rsid w:val="00A81E52"/>
    <w:rsid w:val="00A822A6"/>
    <w:rsid w:val="00A8230D"/>
    <w:rsid w:val="00A823E9"/>
    <w:rsid w:val="00A8242A"/>
    <w:rsid w:val="00A826BA"/>
    <w:rsid w:val="00A829E0"/>
    <w:rsid w:val="00A82A3C"/>
    <w:rsid w:val="00A82A6B"/>
    <w:rsid w:val="00A82B8D"/>
    <w:rsid w:val="00A82CCA"/>
    <w:rsid w:val="00A837C0"/>
    <w:rsid w:val="00A837FC"/>
    <w:rsid w:val="00A838A4"/>
    <w:rsid w:val="00A838E6"/>
    <w:rsid w:val="00A838F0"/>
    <w:rsid w:val="00A838FD"/>
    <w:rsid w:val="00A83CF0"/>
    <w:rsid w:val="00A84071"/>
    <w:rsid w:val="00A8435D"/>
    <w:rsid w:val="00A84B88"/>
    <w:rsid w:val="00A84DBB"/>
    <w:rsid w:val="00A855A3"/>
    <w:rsid w:val="00A858BD"/>
    <w:rsid w:val="00A859EF"/>
    <w:rsid w:val="00A85A81"/>
    <w:rsid w:val="00A86677"/>
    <w:rsid w:val="00A86CB3"/>
    <w:rsid w:val="00A86E89"/>
    <w:rsid w:val="00A8703F"/>
    <w:rsid w:val="00A870C6"/>
    <w:rsid w:val="00A87408"/>
    <w:rsid w:val="00A87716"/>
    <w:rsid w:val="00A877AC"/>
    <w:rsid w:val="00A8795F"/>
    <w:rsid w:val="00A87AA3"/>
    <w:rsid w:val="00A87BDB"/>
    <w:rsid w:val="00A87DC7"/>
    <w:rsid w:val="00A87E78"/>
    <w:rsid w:val="00A87EF0"/>
    <w:rsid w:val="00A9021C"/>
    <w:rsid w:val="00A9021F"/>
    <w:rsid w:val="00A904DF"/>
    <w:rsid w:val="00A905F0"/>
    <w:rsid w:val="00A9074C"/>
    <w:rsid w:val="00A90960"/>
    <w:rsid w:val="00A909A3"/>
    <w:rsid w:val="00A90E55"/>
    <w:rsid w:val="00A9120A"/>
    <w:rsid w:val="00A913CE"/>
    <w:rsid w:val="00A91539"/>
    <w:rsid w:val="00A916B3"/>
    <w:rsid w:val="00A916F9"/>
    <w:rsid w:val="00A91758"/>
    <w:rsid w:val="00A91767"/>
    <w:rsid w:val="00A91895"/>
    <w:rsid w:val="00A918DB"/>
    <w:rsid w:val="00A91B55"/>
    <w:rsid w:val="00A91E64"/>
    <w:rsid w:val="00A92141"/>
    <w:rsid w:val="00A9224A"/>
    <w:rsid w:val="00A92339"/>
    <w:rsid w:val="00A92383"/>
    <w:rsid w:val="00A923E3"/>
    <w:rsid w:val="00A9241F"/>
    <w:rsid w:val="00A92871"/>
    <w:rsid w:val="00A92D8F"/>
    <w:rsid w:val="00A93169"/>
    <w:rsid w:val="00A931D3"/>
    <w:rsid w:val="00A9339D"/>
    <w:rsid w:val="00A933A4"/>
    <w:rsid w:val="00A933F2"/>
    <w:rsid w:val="00A9341E"/>
    <w:rsid w:val="00A93919"/>
    <w:rsid w:val="00A93970"/>
    <w:rsid w:val="00A93F47"/>
    <w:rsid w:val="00A93F94"/>
    <w:rsid w:val="00A940DA"/>
    <w:rsid w:val="00A941B6"/>
    <w:rsid w:val="00A941E5"/>
    <w:rsid w:val="00A941F6"/>
    <w:rsid w:val="00A9423D"/>
    <w:rsid w:val="00A94333"/>
    <w:rsid w:val="00A94345"/>
    <w:rsid w:val="00A9446A"/>
    <w:rsid w:val="00A945EB"/>
    <w:rsid w:val="00A94714"/>
    <w:rsid w:val="00A9473D"/>
    <w:rsid w:val="00A94A89"/>
    <w:rsid w:val="00A94C53"/>
    <w:rsid w:val="00A94FFD"/>
    <w:rsid w:val="00A95742"/>
    <w:rsid w:val="00A958B7"/>
    <w:rsid w:val="00A95B04"/>
    <w:rsid w:val="00A95CB8"/>
    <w:rsid w:val="00A95CBD"/>
    <w:rsid w:val="00A95DDD"/>
    <w:rsid w:val="00A9612E"/>
    <w:rsid w:val="00A961DA"/>
    <w:rsid w:val="00A964BA"/>
    <w:rsid w:val="00A964CB"/>
    <w:rsid w:val="00A96658"/>
    <w:rsid w:val="00A9669C"/>
    <w:rsid w:val="00A966C8"/>
    <w:rsid w:val="00A9674A"/>
    <w:rsid w:val="00A9686F"/>
    <w:rsid w:val="00A968B4"/>
    <w:rsid w:val="00A96E22"/>
    <w:rsid w:val="00A9718C"/>
    <w:rsid w:val="00A97217"/>
    <w:rsid w:val="00A972B1"/>
    <w:rsid w:val="00A97322"/>
    <w:rsid w:val="00A974E5"/>
    <w:rsid w:val="00A97831"/>
    <w:rsid w:val="00A979D4"/>
    <w:rsid w:val="00A97AEF"/>
    <w:rsid w:val="00A97B70"/>
    <w:rsid w:val="00AA0031"/>
    <w:rsid w:val="00AA03D4"/>
    <w:rsid w:val="00AA0500"/>
    <w:rsid w:val="00AA05FF"/>
    <w:rsid w:val="00AA0A9A"/>
    <w:rsid w:val="00AA0DF1"/>
    <w:rsid w:val="00AA0EC5"/>
    <w:rsid w:val="00AA0F98"/>
    <w:rsid w:val="00AA1532"/>
    <w:rsid w:val="00AA1E88"/>
    <w:rsid w:val="00AA1FC2"/>
    <w:rsid w:val="00AA200F"/>
    <w:rsid w:val="00AA227A"/>
    <w:rsid w:val="00AA246E"/>
    <w:rsid w:val="00AA26E4"/>
    <w:rsid w:val="00AA2788"/>
    <w:rsid w:val="00AA2987"/>
    <w:rsid w:val="00AA2A47"/>
    <w:rsid w:val="00AA2A9E"/>
    <w:rsid w:val="00AA2B5F"/>
    <w:rsid w:val="00AA2CF8"/>
    <w:rsid w:val="00AA2DB4"/>
    <w:rsid w:val="00AA2DB5"/>
    <w:rsid w:val="00AA2DEE"/>
    <w:rsid w:val="00AA2E44"/>
    <w:rsid w:val="00AA2E6C"/>
    <w:rsid w:val="00AA329A"/>
    <w:rsid w:val="00AA369B"/>
    <w:rsid w:val="00AA392D"/>
    <w:rsid w:val="00AA3AF2"/>
    <w:rsid w:val="00AA3B21"/>
    <w:rsid w:val="00AA4086"/>
    <w:rsid w:val="00AA40C2"/>
    <w:rsid w:val="00AA41F6"/>
    <w:rsid w:val="00AA4255"/>
    <w:rsid w:val="00AA469A"/>
    <w:rsid w:val="00AA46AE"/>
    <w:rsid w:val="00AA49DD"/>
    <w:rsid w:val="00AA4CB0"/>
    <w:rsid w:val="00AA4D67"/>
    <w:rsid w:val="00AA4F2D"/>
    <w:rsid w:val="00AA5079"/>
    <w:rsid w:val="00AA5A5C"/>
    <w:rsid w:val="00AA681E"/>
    <w:rsid w:val="00AA6854"/>
    <w:rsid w:val="00AA6A16"/>
    <w:rsid w:val="00AA6ACE"/>
    <w:rsid w:val="00AA6D22"/>
    <w:rsid w:val="00AA711E"/>
    <w:rsid w:val="00AA7231"/>
    <w:rsid w:val="00AA7292"/>
    <w:rsid w:val="00AA7904"/>
    <w:rsid w:val="00AA7999"/>
    <w:rsid w:val="00AA7FF4"/>
    <w:rsid w:val="00AB02D3"/>
    <w:rsid w:val="00AB03F1"/>
    <w:rsid w:val="00AB0401"/>
    <w:rsid w:val="00AB0561"/>
    <w:rsid w:val="00AB0757"/>
    <w:rsid w:val="00AB09F8"/>
    <w:rsid w:val="00AB0AF1"/>
    <w:rsid w:val="00AB0B82"/>
    <w:rsid w:val="00AB0E3E"/>
    <w:rsid w:val="00AB108F"/>
    <w:rsid w:val="00AB1302"/>
    <w:rsid w:val="00AB1403"/>
    <w:rsid w:val="00AB145D"/>
    <w:rsid w:val="00AB15EB"/>
    <w:rsid w:val="00AB19B9"/>
    <w:rsid w:val="00AB1B9C"/>
    <w:rsid w:val="00AB1FD0"/>
    <w:rsid w:val="00AB2157"/>
    <w:rsid w:val="00AB22E4"/>
    <w:rsid w:val="00AB24D9"/>
    <w:rsid w:val="00AB2562"/>
    <w:rsid w:val="00AB2810"/>
    <w:rsid w:val="00AB29D8"/>
    <w:rsid w:val="00AB301C"/>
    <w:rsid w:val="00AB340E"/>
    <w:rsid w:val="00AB3417"/>
    <w:rsid w:val="00AB396C"/>
    <w:rsid w:val="00AB39DD"/>
    <w:rsid w:val="00AB3B6B"/>
    <w:rsid w:val="00AB3B71"/>
    <w:rsid w:val="00AB3C48"/>
    <w:rsid w:val="00AB3E31"/>
    <w:rsid w:val="00AB4114"/>
    <w:rsid w:val="00AB4483"/>
    <w:rsid w:val="00AB47A1"/>
    <w:rsid w:val="00AB48AF"/>
    <w:rsid w:val="00AB4D34"/>
    <w:rsid w:val="00AB4D85"/>
    <w:rsid w:val="00AB51C6"/>
    <w:rsid w:val="00AB5825"/>
    <w:rsid w:val="00AB627B"/>
    <w:rsid w:val="00AB6681"/>
    <w:rsid w:val="00AB6C63"/>
    <w:rsid w:val="00AB6C91"/>
    <w:rsid w:val="00AB6DD5"/>
    <w:rsid w:val="00AB6FBB"/>
    <w:rsid w:val="00AB741D"/>
    <w:rsid w:val="00AB7BEA"/>
    <w:rsid w:val="00AB7E64"/>
    <w:rsid w:val="00AB7ED9"/>
    <w:rsid w:val="00AB7F6F"/>
    <w:rsid w:val="00AC037F"/>
    <w:rsid w:val="00AC03A5"/>
    <w:rsid w:val="00AC0555"/>
    <w:rsid w:val="00AC0706"/>
    <w:rsid w:val="00AC0958"/>
    <w:rsid w:val="00AC0A7D"/>
    <w:rsid w:val="00AC111B"/>
    <w:rsid w:val="00AC120E"/>
    <w:rsid w:val="00AC1240"/>
    <w:rsid w:val="00AC1744"/>
    <w:rsid w:val="00AC181B"/>
    <w:rsid w:val="00AC19FF"/>
    <w:rsid w:val="00AC1A03"/>
    <w:rsid w:val="00AC1E8B"/>
    <w:rsid w:val="00AC2217"/>
    <w:rsid w:val="00AC231A"/>
    <w:rsid w:val="00AC2355"/>
    <w:rsid w:val="00AC2716"/>
    <w:rsid w:val="00AC2766"/>
    <w:rsid w:val="00AC27C4"/>
    <w:rsid w:val="00AC27DB"/>
    <w:rsid w:val="00AC2A16"/>
    <w:rsid w:val="00AC2A9E"/>
    <w:rsid w:val="00AC2F32"/>
    <w:rsid w:val="00AC2FA2"/>
    <w:rsid w:val="00AC33EB"/>
    <w:rsid w:val="00AC34ED"/>
    <w:rsid w:val="00AC399C"/>
    <w:rsid w:val="00AC3A54"/>
    <w:rsid w:val="00AC3AB1"/>
    <w:rsid w:val="00AC3BE1"/>
    <w:rsid w:val="00AC404A"/>
    <w:rsid w:val="00AC4322"/>
    <w:rsid w:val="00AC43CF"/>
    <w:rsid w:val="00AC496F"/>
    <w:rsid w:val="00AC4BB5"/>
    <w:rsid w:val="00AC4E1B"/>
    <w:rsid w:val="00AC5038"/>
    <w:rsid w:val="00AC5210"/>
    <w:rsid w:val="00AC54EC"/>
    <w:rsid w:val="00AC5558"/>
    <w:rsid w:val="00AC5C52"/>
    <w:rsid w:val="00AC5FA0"/>
    <w:rsid w:val="00AC6004"/>
    <w:rsid w:val="00AC61A6"/>
    <w:rsid w:val="00AC61BF"/>
    <w:rsid w:val="00AC6257"/>
    <w:rsid w:val="00AC6511"/>
    <w:rsid w:val="00AC6609"/>
    <w:rsid w:val="00AC6878"/>
    <w:rsid w:val="00AC692E"/>
    <w:rsid w:val="00AC6ABC"/>
    <w:rsid w:val="00AC6C3A"/>
    <w:rsid w:val="00AC6C61"/>
    <w:rsid w:val="00AC6E1C"/>
    <w:rsid w:val="00AC6FF2"/>
    <w:rsid w:val="00AC71A9"/>
    <w:rsid w:val="00AC732D"/>
    <w:rsid w:val="00AC73CD"/>
    <w:rsid w:val="00AC7436"/>
    <w:rsid w:val="00AC744E"/>
    <w:rsid w:val="00AC74DE"/>
    <w:rsid w:val="00AC7C85"/>
    <w:rsid w:val="00AC7EF0"/>
    <w:rsid w:val="00AC7F94"/>
    <w:rsid w:val="00AD0246"/>
    <w:rsid w:val="00AD054D"/>
    <w:rsid w:val="00AD0842"/>
    <w:rsid w:val="00AD0A43"/>
    <w:rsid w:val="00AD0AA3"/>
    <w:rsid w:val="00AD0F7B"/>
    <w:rsid w:val="00AD111F"/>
    <w:rsid w:val="00AD13A3"/>
    <w:rsid w:val="00AD158B"/>
    <w:rsid w:val="00AD1FA4"/>
    <w:rsid w:val="00AD2594"/>
    <w:rsid w:val="00AD2626"/>
    <w:rsid w:val="00AD2674"/>
    <w:rsid w:val="00AD2773"/>
    <w:rsid w:val="00AD2808"/>
    <w:rsid w:val="00AD2A34"/>
    <w:rsid w:val="00AD2A62"/>
    <w:rsid w:val="00AD2B87"/>
    <w:rsid w:val="00AD2C0C"/>
    <w:rsid w:val="00AD2CFC"/>
    <w:rsid w:val="00AD3300"/>
    <w:rsid w:val="00AD345C"/>
    <w:rsid w:val="00AD3772"/>
    <w:rsid w:val="00AD39D3"/>
    <w:rsid w:val="00AD3BEE"/>
    <w:rsid w:val="00AD3C2E"/>
    <w:rsid w:val="00AD3D63"/>
    <w:rsid w:val="00AD3DAF"/>
    <w:rsid w:val="00AD3E09"/>
    <w:rsid w:val="00AD4006"/>
    <w:rsid w:val="00AD4141"/>
    <w:rsid w:val="00AD43F4"/>
    <w:rsid w:val="00AD46CD"/>
    <w:rsid w:val="00AD4AC2"/>
    <w:rsid w:val="00AD4B1B"/>
    <w:rsid w:val="00AD4B34"/>
    <w:rsid w:val="00AD4C48"/>
    <w:rsid w:val="00AD4F83"/>
    <w:rsid w:val="00AD4F8B"/>
    <w:rsid w:val="00AD511C"/>
    <w:rsid w:val="00AD54EC"/>
    <w:rsid w:val="00AD56A9"/>
    <w:rsid w:val="00AD5C6A"/>
    <w:rsid w:val="00AD5C78"/>
    <w:rsid w:val="00AD5CFA"/>
    <w:rsid w:val="00AD60A2"/>
    <w:rsid w:val="00AD612F"/>
    <w:rsid w:val="00AD6141"/>
    <w:rsid w:val="00AD61BA"/>
    <w:rsid w:val="00AD64AC"/>
    <w:rsid w:val="00AD67B6"/>
    <w:rsid w:val="00AD68B5"/>
    <w:rsid w:val="00AD6ADA"/>
    <w:rsid w:val="00AD6C19"/>
    <w:rsid w:val="00AD6E1E"/>
    <w:rsid w:val="00AD6F72"/>
    <w:rsid w:val="00AD7190"/>
    <w:rsid w:val="00AD7AD9"/>
    <w:rsid w:val="00AD7BAF"/>
    <w:rsid w:val="00AD7C5C"/>
    <w:rsid w:val="00AD7DD4"/>
    <w:rsid w:val="00AD7E6F"/>
    <w:rsid w:val="00AD7FEC"/>
    <w:rsid w:val="00AE04C6"/>
    <w:rsid w:val="00AE1322"/>
    <w:rsid w:val="00AE13D1"/>
    <w:rsid w:val="00AE1554"/>
    <w:rsid w:val="00AE15CA"/>
    <w:rsid w:val="00AE166C"/>
    <w:rsid w:val="00AE181C"/>
    <w:rsid w:val="00AE1868"/>
    <w:rsid w:val="00AE1A19"/>
    <w:rsid w:val="00AE1AE8"/>
    <w:rsid w:val="00AE1FF7"/>
    <w:rsid w:val="00AE20FC"/>
    <w:rsid w:val="00AE21D4"/>
    <w:rsid w:val="00AE2250"/>
    <w:rsid w:val="00AE22AD"/>
    <w:rsid w:val="00AE22FC"/>
    <w:rsid w:val="00AE23D9"/>
    <w:rsid w:val="00AE2527"/>
    <w:rsid w:val="00AE2604"/>
    <w:rsid w:val="00AE2A06"/>
    <w:rsid w:val="00AE2A6E"/>
    <w:rsid w:val="00AE2B25"/>
    <w:rsid w:val="00AE2B62"/>
    <w:rsid w:val="00AE2CFA"/>
    <w:rsid w:val="00AE2F82"/>
    <w:rsid w:val="00AE2F9D"/>
    <w:rsid w:val="00AE301F"/>
    <w:rsid w:val="00AE3095"/>
    <w:rsid w:val="00AE30A7"/>
    <w:rsid w:val="00AE3200"/>
    <w:rsid w:val="00AE39FB"/>
    <w:rsid w:val="00AE3AB9"/>
    <w:rsid w:val="00AE3DCE"/>
    <w:rsid w:val="00AE4277"/>
    <w:rsid w:val="00AE42AC"/>
    <w:rsid w:val="00AE4321"/>
    <w:rsid w:val="00AE45BF"/>
    <w:rsid w:val="00AE4900"/>
    <w:rsid w:val="00AE4A0C"/>
    <w:rsid w:val="00AE4B01"/>
    <w:rsid w:val="00AE4B1C"/>
    <w:rsid w:val="00AE4BDB"/>
    <w:rsid w:val="00AE4ED8"/>
    <w:rsid w:val="00AE54F3"/>
    <w:rsid w:val="00AE57F1"/>
    <w:rsid w:val="00AE5CBE"/>
    <w:rsid w:val="00AE5F1E"/>
    <w:rsid w:val="00AE5F88"/>
    <w:rsid w:val="00AE5FF7"/>
    <w:rsid w:val="00AE605C"/>
    <w:rsid w:val="00AE643D"/>
    <w:rsid w:val="00AE646D"/>
    <w:rsid w:val="00AE6A3C"/>
    <w:rsid w:val="00AE6B30"/>
    <w:rsid w:val="00AE6E94"/>
    <w:rsid w:val="00AE6F05"/>
    <w:rsid w:val="00AE728E"/>
    <w:rsid w:val="00AE72E1"/>
    <w:rsid w:val="00AE73BF"/>
    <w:rsid w:val="00AE75BE"/>
    <w:rsid w:val="00AE7DC9"/>
    <w:rsid w:val="00AF044A"/>
    <w:rsid w:val="00AF045B"/>
    <w:rsid w:val="00AF05D3"/>
    <w:rsid w:val="00AF0835"/>
    <w:rsid w:val="00AF09B9"/>
    <w:rsid w:val="00AF0B5C"/>
    <w:rsid w:val="00AF0B9D"/>
    <w:rsid w:val="00AF0BB2"/>
    <w:rsid w:val="00AF0E47"/>
    <w:rsid w:val="00AF0F9C"/>
    <w:rsid w:val="00AF111C"/>
    <w:rsid w:val="00AF1574"/>
    <w:rsid w:val="00AF163B"/>
    <w:rsid w:val="00AF1666"/>
    <w:rsid w:val="00AF17E8"/>
    <w:rsid w:val="00AF195A"/>
    <w:rsid w:val="00AF1A67"/>
    <w:rsid w:val="00AF1AA2"/>
    <w:rsid w:val="00AF1C10"/>
    <w:rsid w:val="00AF203C"/>
    <w:rsid w:val="00AF2202"/>
    <w:rsid w:val="00AF22D7"/>
    <w:rsid w:val="00AF2330"/>
    <w:rsid w:val="00AF2477"/>
    <w:rsid w:val="00AF2562"/>
    <w:rsid w:val="00AF25CF"/>
    <w:rsid w:val="00AF26C2"/>
    <w:rsid w:val="00AF2904"/>
    <w:rsid w:val="00AF2988"/>
    <w:rsid w:val="00AF2A6E"/>
    <w:rsid w:val="00AF2AFE"/>
    <w:rsid w:val="00AF2B1D"/>
    <w:rsid w:val="00AF2B7C"/>
    <w:rsid w:val="00AF2BA9"/>
    <w:rsid w:val="00AF2C14"/>
    <w:rsid w:val="00AF2EFA"/>
    <w:rsid w:val="00AF2F81"/>
    <w:rsid w:val="00AF3174"/>
    <w:rsid w:val="00AF31B6"/>
    <w:rsid w:val="00AF329D"/>
    <w:rsid w:val="00AF3453"/>
    <w:rsid w:val="00AF3631"/>
    <w:rsid w:val="00AF3688"/>
    <w:rsid w:val="00AF3C94"/>
    <w:rsid w:val="00AF40EB"/>
    <w:rsid w:val="00AF411A"/>
    <w:rsid w:val="00AF41EF"/>
    <w:rsid w:val="00AF4241"/>
    <w:rsid w:val="00AF4281"/>
    <w:rsid w:val="00AF48CB"/>
    <w:rsid w:val="00AF49AC"/>
    <w:rsid w:val="00AF4B51"/>
    <w:rsid w:val="00AF5146"/>
    <w:rsid w:val="00AF51DF"/>
    <w:rsid w:val="00AF5237"/>
    <w:rsid w:val="00AF52E3"/>
    <w:rsid w:val="00AF54E5"/>
    <w:rsid w:val="00AF5643"/>
    <w:rsid w:val="00AF59E8"/>
    <w:rsid w:val="00AF5BD7"/>
    <w:rsid w:val="00AF5BE2"/>
    <w:rsid w:val="00AF5F12"/>
    <w:rsid w:val="00AF61CB"/>
    <w:rsid w:val="00AF6409"/>
    <w:rsid w:val="00AF649F"/>
    <w:rsid w:val="00AF66B0"/>
    <w:rsid w:val="00AF69CB"/>
    <w:rsid w:val="00AF6D8C"/>
    <w:rsid w:val="00AF714F"/>
    <w:rsid w:val="00AF720F"/>
    <w:rsid w:val="00AF72C6"/>
    <w:rsid w:val="00AF7423"/>
    <w:rsid w:val="00AF780C"/>
    <w:rsid w:val="00AF7DCF"/>
    <w:rsid w:val="00AFD17D"/>
    <w:rsid w:val="00B003CF"/>
    <w:rsid w:val="00B00623"/>
    <w:rsid w:val="00B006F5"/>
    <w:rsid w:val="00B00A96"/>
    <w:rsid w:val="00B00C5C"/>
    <w:rsid w:val="00B00EE9"/>
    <w:rsid w:val="00B013FA"/>
    <w:rsid w:val="00B016E4"/>
    <w:rsid w:val="00B016F8"/>
    <w:rsid w:val="00B01730"/>
    <w:rsid w:val="00B01837"/>
    <w:rsid w:val="00B01AC2"/>
    <w:rsid w:val="00B01C3D"/>
    <w:rsid w:val="00B024AB"/>
    <w:rsid w:val="00B02AB2"/>
    <w:rsid w:val="00B02B18"/>
    <w:rsid w:val="00B02CCB"/>
    <w:rsid w:val="00B02E53"/>
    <w:rsid w:val="00B02E72"/>
    <w:rsid w:val="00B035BB"/>
    <w:rsid w:val="00B03659"/>
    <w:rsid w:val="00B03673"/>
    <w:rsid w:val="00B03699"/>
    <w:rsid w:val="00B0379E"/>
    <w:rsid w:val="00B03F65"/>
    <w:rsid w:val="00B03FA4"/>
    <w:rsid w:val="00B049E6"/>
    <w:rsid w:val="00B04BB2"/>
    <w:rsid w:val="00B04BDF"/>
    <w:rsid w:val="00B04C30"/>
    <w:rsid w:val="00B05213"/>
    <w:rsid w:val="00B052B7"/>
    <w:rsid w:val="00B05668"/>
    <w:rsid w:val="00B057D6"/>
    <w:rsid w:val="00B05BA6"/>
    <w:rsid w:val="00B05F0B"/>
    <w:rsid w:val="00B0646F"/>
    <w:rsid w:val="00B067BB"/>
    <w:rsid w:val="00B06807"/>
    <w:rsid w:val="00B06828"/>
    <w:rsid w:val="00B0687A"/>
    <w:rsid w:val="00B06910"/>
    <w:rsid w:val="00B06A79"/>
    <w:rsid w:val="00B06FF4"/>
    <w:rsid w:val="00B07171"/>
    <w:rsid w:val="00B0725C"/>
    <w:rsid w:val="00B07574"/>
    <w:rsid w:val="00B07612"/>
    <w:rsid w:val="00B0776D"/>
    <w:rsid w:val="00B07C9F"/>
    <w:rsid w:val="00B07E04"/>
    <w:rsid w:val="00B07E89"/>
    <w:rsid w:val="00B107EA"/>
    <w:rsid w:val="00B108D5"/>
    <w:rsid w:val="00B10937"/>
    <w:rsid w:val="00B10BC4"/>
    <w:rsid w:val="00B10DFF"/>
    <w:rsid w:val="00B111AA"/>
    <w:rsid w:val="00B118AF"/>
    <w:rsid w:val="00B1191D"/>
    <w:rsid w:val="00B11AEE"/>
    <w:rsid w:val="00B11CBC"/>
    <w:rsid w:val="00B11F36"/>
    <w:rsid w:val="00B122E2"/>
    <w:rsid w:val="00B12D65"/>
    <w:rsid w:val="00B131DC"/>
    <w:rsid w:val="00B13222"/>
    <w:rsid w:val="00B133F4"/>
    <w:rsid w:val="00B13628"/>
    <w:rsid w:val="00B136C6"/>
    <w:rsid w:val="00B13741"/>
    <w:rsid w:val="00B138DA"/>
    <w:rsid w:val="00B13F3C"/>
    <w:rsid w:val="00B13F60"/>
    <w:rsid w:val="00B13FB6"/>
    <w:rsid w:val="00B140B1"/>
    <w:rsid w:val="00B140D8"/>
    <w:rsid w:val="00B140F1"/>
    <w:rsid w:val="00B14132"/>
    <w:rsid w:val="00B14371"/>
    <w:rsid w:val="00B14621"/>
    <w:rsid w:val="00B148E9"/>
    <w:rsid w:val="00B149B4"/>
    <w:rsid w:val="00B14A52"/>
    <w:rsid w:val="00B14C2B"/>
    <w:rsid w:val="00B14CE1"/>
    <w:rsid w:val="00B15047"/>
    <w:rsid w:val="00B15134"/>
    <w:rsid w:val="00B1518A"/>
    <w:rsid w:val="00B154F0"/>
    <w:rsid w:val="00B1553A"/>
    <w:rsid w:val="00B155EA"/>
    <w:rsid w:val="00B15674"/>
    <w:rsid w:val="00B15720"/>
    <w:rsid w:val="00B15877"/>
    <w:rsid w:val="00B15BBF"/>
    <w:rsid w:val="00B15CAA"/>
    <w:rsid w:val="00B15D38"/>
    <w:rsid w:val="00B15FA7"/>
    <w:rsid w:val="00B161AE"/>
    <w:rsid w:val="00B162D3"/>
    <w:rsid w:val="00B165AE"/>
    <w:rsid w:val="00B165BA"/>
    <w:rsid w:val="00B1665A"/>
    <w:rsid w:val="00B16758"/>
    <w:rsid w:val="00B16F8C"/>
    <w:rsid w:val="00B17CCD"/>
    <w:rsid w:val="00B17CE7"/>
    <w:rsid w:val="00B20067"/>
    <w:rsid w:val="00B20184"/>
    <w:rsid w:val="00B201C3"/>
    <w:rsid w:val="00B203E9"/>
    <w:rsid w:val="00B20550"/>
    <w:rsid w:val="00B20B46"/>
    <w:rsid w:val="00B2134E"/>
    <w:rsid w:val="00B21CF1"/>
    <w:rsid w:val="00B21E74"/>
    <w:rsid w:val="00B2217A"/>
    <w:rsid w:val="00B22545"/>
    <w:rsid w:val="00B228F9"/>
    <w:rsid w:val="00B22A50"/>
    <w:rsid w:val="00B23104"/>
    <w:rsid w:val="00B2347C"/>
    <w:rsid w:val="00B238C1"/>
    <w:rsid w:val="00B23B28"/>
    <w:rsid w:val="00B23BB4"/>
    <w:rsid w:val="00B2418E"/>
    <w:rsid w:val="00B242BC"/>
    <w:rsid w:val="00B24335"/>
    <w:rsid w:val="00B2453A"/>
    <w:rsid w:val="00B24B77"/>
    <w:rsid w:val="00B24EB5"/>
    <w:rsid w:val="00B24F85"/>
    <w:rsid w:val="00B250AA"/>
    <w:rsid w:val="00B25236"/>
    <w:rsid w:val="00B2539E"/>
    <w:rsid w:val="00B2553C"/>
    <w:rsid w:val="00B257F3"/>
    <w:rsid w:val="00B25AF5"/>
    <w:rsid w:val="00B25F38"/>
    <w:rsid w:val="00B26363"/>
    <w:rsid w:val="00B26632"/>
    <w:rsid w:val="00B2665F"/>
    <w:rsid w:val="00B26CE2"/>
    <w:rsid w:val="00B26DB0"/>
    <w:rsid w:val="00B26DB6"/>
    <w:rsid w:val="00B270AE"/>
    <w:rsid w:val="00B2721A"/>
    <w:rsid w:val="00B27399"/>
    <w:rsid w:val="00B27471"/>
    <w:rsid w:val="00B2763D"/>
    <w:rsid w:val="00B2767C"/>
    <w:rsid w:val="00B27967"/>
    <w:rsid w:val="00B27C01"/>
    <w:rsid w:val="00B27C69"/>
    <w:rsid w:val="00B27DD6"/>
    <w:rsid w:val="00B27DF6"/>
    <w:rsid w:val="00B27E17"/>
    <w:rsid w:val="00B301EA"/>
    <w:rsid w:val="00B30343"/>
    <w:rsid w:val="00B305CF"/>
    <w:rsid w:val="00B306DF"/>
    <w:rsid w:val="00B3072C"/>
    <w:rsid w:val="00B3072E"/>
    <w:rsid w:val="00B3073F"/>
    <w:rsid w:val="00B3091C"/>
    <w:rsid w:val="00B30A55"/>
    <w:rsid w:val="00B30A68"/>
    <w:rsid w:val="00B30B65"/>
    <w:rsid w:val="00B30FB0"/>
    <w:rsid w:val="00B30FFE"/>
    <w:rsid w:val="00B31027"/>
    <w:rsid w:val="00B3127C"/>
    <w:rsid w:val="00B3133B"/>
    <w:rsid w:val="00B31410"/>
    <w:rsid w:val="00B314A6"/>
    <w:rsid w:val="00B3195C"/>
    <w:rsid w:val="00B3203C"/>
    <w:rsid w:val="00B32396"/>
    <w:rsid w:val="00B326BB"/>
    <w:rsid w:val="00B32BF3"/>
    <w:rsid w:val="00B32E32"/>
    <w:rsid w:val="00B32ED2"/>
    <w:rsid w:val="00B32FAE"/>
    <w:rsid w:val="00B3311E"/>
    <w:rsid w:val="00B33133"/>
    <w:rsid w:val="00B332E9"/>
    <w:rsid w:val="00B335CB"/>
    <w:rsid w:val="00B33C61"/>
    <w:rsid w:val="00B34452"/>
    <w:rsid w:val="00B34892"/>
    <w:rsid w:val="00B34EEE"/>
    <w:rsid w:val="00B351B9"/>
    <w:rsid w:val="00B35883"/>
    <w:rsid w:val="00B35A11"/>
    <w:rsid w:val="00B35AAF"/>
    <w:rsid w:val="00B35AB9"/>
    <w:rsid w:val="00B35D41"/>
    <w:rsid w:val="00B35FA8"/>
    <w:rsid w:val="00B36089"/>
    <w:rsid w:val="00B36312"/>
    <w:rsid w:val="00B367B5"/>
    <w:rsid w:val="00B368E0"/>
    <w:rsid w:val="00B36AD4"/>
    <w:rsid w:val="00B36E52"/>
    <w:rsid w:val="00B36E5C"/>
    <w:rsid w:val="00B37001"/>
    <w:rsid w:val="00B374B5"/>
    <w:rsid w:val="00B374C1"/>
    <w:rsid w:val="00B374DA"/>
    <w:rsid w:val="00B375CA"/>
    <w:rsid w:val="00B37ABF"/>
    <w:rsid w:val="00B37AE9"/>
    <w:rsid w:val="00B37C9B"/>
    <w:rsid w:val="00B40274"/>
    <w:rsid w:val="00B40639"/>
    <w:rsid w:val="00B40640"/>
    <w:rsid w:val="00B40643"/>
    <w:rsid w:val="00B406CE"/>
    <w:rsid w:val="00B4074F"/>
    <w:rsid w:val="00B408E2"/>
    <w:rsid w:val="00B40EFC"/>
    <w:rsid w:val="00B41017"/>
    <w:rsid w:val="00B4105E"/>
    <w:rsid w:val="00B4116F"/>
    <w:rsid w:val="00B4144C"/>
    <w:rsid w:val="00B418A2"/>
    <w:rsid w:val="00B41B01"/>
    <w:rsid w:val="00B41C17"/>
    <w:rsid w:val="00B41E75"/>
    <w:rsid w:val="00B41F70"/>
    <w:rsid w:val="00B4202B"/>
    <w:rsid w:val="00B42049"/>
    <w:rsid w:val="00B420AC"/>
    <w:rsid w:val="00B421D3"/>
    <w:rsid w:val="00B42467"/>
    <w:rsid w:val="00B425CF"/>
    <w:rsid w:val="00B428FF"/>
    <w:rsid w:val="00B42EAE"/>
    <w:rsid w:val="00B42FCC"/>
    <w:rsid w:val="00B43005"/>
    <w:rsid w:val="00B43427"/>
    <w:rsid w:val="00B43C5F"/>
    <w:rsid w:val="00B43EB6"/>
    <w:rsid w:val="00B44057"/>
    <w:rsid w:val="00B44184"/>
    <w:rsid w:val="00B4439E"/>
    <w:rsid w:val="00B44473"/>
    <w:rsid w:val="00B444CE"/>
    <w:rsid w:val="00B4483B"/>
    <w:rsid w:val="00B44A13"/>
    <w:rsid w:val="00B44AFF"/>
    <w:rsid w:val="00B44D0E"/>
    <w:rsid w:val="00B4502D"/>
    <w:rsid w:val="00B45390"/>
    <w:rsid w:val="00B454E8"/>
    <w:rsid w:val="00B45A51"/>
    <w:rsid w:val="00B45CA2"/>
    <w:rsid w:val="00B45DF3"/>
    <w:rsid w:val="00B461B0"/>
    <w:rsid w:val="00B46427"/>
    <w:rsid w:val="00B467F0"/>
    <w:rsid w:val="00B46A1D"/>
    <w:rsid w:val="00B46BCE"/>
    <w:rsid w:val="00B46EE1"/>
    <w:rsid w:val="00B47110"/>
    <w:rsid w:val="00B47180"/>
    <w:rsid w:val="00B4719C"/>
    <w:rsid w:val="00B472B2"/>
    <w:rsid w:val="00B474B1"/>
    <w:rsid w:val="00B4779D"/>
    <w:rsid w:val="00B4783E"/>
    <w:rsid w:val="00B47F07"/>
    <w:rsid w:val="00B47F27"/>
    <w:rsid w:val="00B47F7B"/>
    <w:rsid w:val="00B50445"/>
    <w:rsid w:val="00B50557"/>
    <w:rsid w:val="00B50794"/>
    <w:rsid w:val="00B5082B"/>
    <w:rsid w:val="00B50AEA"/>
    <w:rsid w:val="00B50DB0"/>
    <w:rsid w:val="00B5101A"/>
    <w:rsid w:val="00B515D3"/>
    <w:rsid w:val="00B517D6"/>
    <w:rsid w:val="00B51BD0"/>
    <w:rsid w:val="00B51CA4"/>
    <w:rsid w:val="00B51F91"/>
    <w:rsid w:val="00B524CD"/>
    <w:rsid w:val="00B525E6"/>
    <w:rsid w:val="00B52898"/>
    <w:rsid w:val="00B529B7"/>
    <w:rsid w:val="00B52A60"/>
    <w:rsid w:val="00B52F2A"/>
    <w:rsid w:val="00B532C7"/>
    <w:rsid w:val="00B5335D"/>
    <w:rsid w:val="00B53829"/>
    <w:rsid w:val="00B538A8"/>
    <w:rsid w:val="00B53915"/>
    <w:rsid w:val="00B53937"/>
    <w:rsid w:val="00B53946"/>
    <w:rsid w:val="00B53B00"/>
    <w:rsid w:val="00B53BFE"/>
    <w:rsid w:val="00B53CE8"/>
    <w:rsid w:val="00B53F31"/>
    <w:rsid w:val="00B543D2"/>
    <w:rsid w:val="00B5470F"/>
    <w:rsid w:val="00B5476C"/>
    <w:rsid w:val="00B547E5"/>
    <w:rsid w:val="00B54B80"/>
    <w:rsid w:val="00B54BFD"/>
    <w:rsid w:val="00B54CA1"/>
    <w:rsid w:val="00B54EA4"/>
    <w:rsid w:val="00B55020"/>
    <w:rsid w:val="00B552DB"/>
    <w:rsid w:val="00B555D0"/>
    <w:rsid w:val="00B557CC"/>
    <w:rsid w:val="00B557EE"/>
    <w:rsid w:val="00B55A45"/>
    <w:rsid w:val="00B55F68"/>
    <w:rsid w:val="00B5670D"/>
    <w:rsid w:val="00B5691C"/>
    <w:rsid w:val="00B56A7E"/>
    <w:rsid w:val="00B56F07"/>
    <w:rsid w:val="00B5720B"/>
    <w:rsid w:val="00B573D2"/>
    <w:rsid w:val="00B577F9"/>
    <w:rsid w:val="00B57893"/>
    <w:rsid w:val="00B578CE"/>
    <w:rsid w:val="00B579D1"/>
    <w:rsid w:val="00B57B8F"/>
    <w:rsid w:val="00B57C67"/>
    <w:rsid w:val="00B57CB4"/>
    <w:rsid w:val="00B57D01"/>
    <w:rsid w:val="00B57DC0"/>
    <w:rsid w:val="00B57DE9"/>
    <w:rsid w:val="00B57E08"/>
    <w:rsid w:val="00B600CE"/>
    <w:rsid w:val="00B601CB"/>
    <w:rsid w:val="00B60565"/>
    <w:rsid w:val="00B6098B"/>
    <w:rsid w:val="00B60A20"/>
    <w:rsid w:val="00B60FF6"/>
    <w:rsid w:val="00B6101B"/>
    <w:rsid w:val="00B613F2"/>
    <w:rsid w:val="00B614F1"/>
    <w:rsid w:val="00B6153D"/>
    <w:rsid w:val="00B61B19"/>
    <w:rsid w:val="00B61DBD"/>
    <w:rsid w:val="00B61FE1"/>
    <w:rsid w:val="00B622BD"/>
    <w:rsid w:val="00B62670"/>
    <w:rsid w:val="00B6267C"/>
    <w:rsid w:val="00B62880"/>
    <w:rsid w:val="00B63384"/>
    <w:rsid w:val="00B634F6"/>
    <w:rsid w:val="00B63767"/>
    <w:rsid w:val="00B6385F"/>
    <w:rsid w:val="00B63884"/>
    <w:rsid w:val="00B63895"/>
    <w:rsid w:val="00B63E37"/>
    <w:rsid w:val="00B63FE5"/>
    <w:rsid w:val="00B6437C"/>
    <w:rsid w:val="00B6447F"/>
    <w:rsid w:val="00B64483"/>
    <w:rsid w:val="00B646B0"/>
    <w:rsid w:val="00B650F6"/>
    <w:rsid w:val="00B6515E"/>
    <w:rsid w:val="00B65315"/>
    <w:rsid w:val="00B65380"/>
    <w:rsid w:val="00B65B16"/>
    <w:rsid w:val="00B6626F"/>
    <w:rsid w:val="00B66E32"/>
    <w:rsid w:val="00B677A5"/>
    <w:rsid w:val="00B67842"/>
    <w:rsid w:val="00B67989"/>
    <w:rsid w:val="00B67C96"/>
    <w:rsid w:val="00B67D06"/>
    <w:rsid w:val="00B67E0F"/>
    <w:rsid w:val="00B67EF5"/>
    <w:rsid w:val="00B67F8B"/>
    <w:rsid w:val="00B67FC8"/>
    <w:rsid w:val="00B7002A"/>
    <w:rsid w:val="00B704A7"/>
    <w:rsid w:val="00B706E6"/>
    <w:rsid w:val="00B70736"/>
    <w:rsid w:val="00B70E0B"/>
    <w:rsid w:val="00B70F64"/>
    <w:rsid w:val="00B70F7D"/>
    <w:rsid w:val="00B711FC"/>
    <w:rsid w:val="00B7147C"/>
    <w:rsid w:val="00B7161D"/>
    <w:rsid w:val="00B71683"/>
    <w:rsid w:val="00B7170E"/>
    <w:rsid w:val="00B71C82"/>
    <w:rsid w:val="00B71EC7"/>
    <w:rsid w:val="00B71F90"/>
    <w:rsid w:val="00B72755"/>
    <w:rsid w:val="00B72761"/>
    <w:rsid w:val="00B728AE"/>
    <w:rsid w:val="00B72E29"/>
    <w:rsid w:val="00B7321D"/>
    <w:rsid w:val="00B7326F"/>
    <w:rsid w:val="00B73337"/>
    <w:rsid w:val="00B734FD"/>
    <w:rsid w:val="00B73907"/>
    <w:rsid w:val="00B73B4A"/>
    <w:rsid w:val="00B73E75"/>
    <w:rsid w:val="00B74335"/>
    <w:rsid w:val="00B7435A"/>
    <w:rsid w:val="00B74375"/>
    <w:rsid w:val="00B74520"/>
    <w:rsid w:val="00B74558"/>
    <w:rsid w:val="00B74872"/>
    <w:rsid w:val="00B748CC"/>
    <w:rsid w:val="00B74955"/>
    <w:rsid w:val="00B74A4A"/>
    <w:rsid w:val="00B74BE4"/>
    <w:rsid w:val="00B750AC"/>
    <w:rsid w:val="00B75420"/>
    <w:rsid w:val="00B758AD"/>
    <w:rsid w:val="00B75A03"/>
    <w:rsid w:val="00B75B42"/>
    <w:rsid w:val="00B7602F"/>
    <w:rsid w:val="00B76182"/>
    <w:rsid w:val="00B76451"/>
    <w:rsid w:val="00B7651F"/>
    <w:rsid w:val="00B76548"/>
    <w:rsid w:val="00B76713"/>
    <w:rsid w:val="00B769F3"/>
    <w:rsid w:val="00B76AB4"/>
    <w:rsid w:val="00B76CC5"/>
    <w:rsid w:val="00B76CEE"/>
    <w:rsid w:val="00B76DED"/>
    <w:rsid w:val="00B76EC5"/>
    <w:rsid w:val="00B77237"/>
    <w:rsid w:val="00B7737C"/>
    <w:rsid w:val="00B7768C"/>
    <w:rsid w:val="00B777B9"/>
    <w:rsid w:val="00B77C5E"/>
    <w:rsid w:val="00B77E4C"/>
    <w:rsid w:val="00B77E68"/>
    <w:rsid w:val="00B77EB4"/>
    <w:rsid w:val="00B80684"/>
    <w:rsid w:val="00B806A2"/>
    <w:rsid w:val="00B808F0"/>
    <w:rsid w:val="00B80C2D"/>
    <w:rsid w:val="00B80CEF"/>
    <w:rsid w:val="00B80D1E"/>
    <w:rsid w:val="00B8105D"/>
    <w:rsid w:val="00B81200"/>
    <w:rsid w:val="00B81653"/>
    <w:rsid w:val="00B8169D"/>
    <w:rsid w:val="00B818F0"/>
    <w:rsid w:val="00B81C17"/>
    <w:rsid w:val="00B81E2F"/>
    <w:rsid w:val="00B822FE"/>
    <w:rsid w:val="00B827CC"/>
    <w:rsid w:val="00B82BE5"/>
    <w:rsid w:val="00B82F88"/>
    <w:rsid w:val="00B83106"/>
    <w:rsid w:val="00B83114"/>
    <w:rsid w:val="00B831BE"/>
    <w:rsid w:val="00B83234"/>
    <w:rsid w:val="00B83546"/>
    <w:rsid w:val="00B8372B"/>
    <w:rsid w:val="00B838B0"/>
    <w:rsid w:val="00B83959"/>
    <w:rsid w:val="00B83B6D"/>
    <w:rsid w:val="00B83CDA"/>
    <w:rsid w:val="00B83E34"/>
    <w:rsid w:val="00B8410D"/>
    <w:rsid w:val="00B8448E"/>
    <w:rsid w:val="00B84875"/>
    <w:rsid w:val="00B849D8"/>
    <w:rsid w:val="00B849DD"/>
    <w:rsid w:val="00B84E39"/>
    <w:rsid w:val="00B851D2"/>
    <w:rsid w:val="00B85244"/>
    <w:rsid w:val="00B858AA"/>
    <w:rsid w:val="00B858F3"/>
    <w:rsid w:val="00B859FF"/>
    <w:rsid w:val="00B85B90"/>
    <w:rsid w:val="00B85D73"/>
    <w:rsid w:val="00B860E5"/>
    <w:rsid w:val="00B863EB"/>
    <w:rsid w:val="00B8651F"/>
    <w:rsid w:val="00B865B3"/>
    <w:rsid w:val="00B8662E"/>
    <w:rsid w:val="00B869C2"/>
    <w:rsid w:val="00B86AEF"/>
    <w:rsid w:val="00B86C71"/>
    <w:rsid w:val="00B86D24"/>
    <w:rsid w:val="00B871F1"/>
    <w:rsid w:val="00B87207"/>
    <w:rsid w:val="00B8725C"/>
    <w:rsid w:val="00B8733B"/>
    <w:rsid w:val="00B8733D"/>
    <w:rsid w:val="00B8743B"/>
    <w:rsid w:val="00B8757C"/>
    <w:rsid w:val="00B87832"/>
    <w:rsid w:val="00B878AC"/>
    <w:rsid w:val="00B87BDF"/>
    <w:rsid w:val="00B87E2E"/>
    <w:rsid w:val="00B90140"/>
    <w:rsid w:val="00B90464"/>
    <w:rsid w:val="00B9053B"/>
    <w:rsid w:val="00B9054B"/>
    <w:rsid w:val="00B9092F"/>
    <w:rsid w:val="00B90A25"/>
    <w:rsid w:val="00B90A83"/>
    <w:rsid w:val="00B90ACF"/>
    <w:rsid w:val="00B90B58"/>
    <w:rsid w:val="00B90F63"/>
    <w:rsid w:val="00B90F9E"/>
    <w:rsid w:val="00B912CF"/>
    <w:rsid w:val="00B915BB"/>
    <w:rsid w:val="00B917B9"/>
    <w:rsid w:val="00B91CBD"/>
    <w:rsid w:val="00B91E2B"/>
    <w:rsid w:val="00B91EE1"/>
    <w:rsid w:val="00B91F34"/>
    <w:rsid w:val="00B9201C"/>
    <w:rsid w:val="00B920A6"/>
    <w:rsid w:val="00B920D5"/>
    <w:rsid w:val="00B92243"/>
    <w:rsid w:val="00B923DF"/>
    <w:rsid w:val="00B9249E"/>
    <w:rsid w:val="00B924E1"/>
    <w:rsid w:val="00B92BBA"/>
    <w:rsid w:val="00B92CF2"/>
    <w:rsid w:val="00B93090"/>
    <w:rsid w:val="00B933F9"/>
    <w:rsid w:val="00B93448"/>
    <w:rsid w:val="00B93860"/>
    <w:rsid w:val="00B939CA"/>
    <w:rsid w:val="00B93F95"/>
    <w:rsid w:val="00B94165"/>
    <w:rsid w:val="00B941D8"/>
    <w:rsid w:val="00B9429C"/>
    <w:rsid w:val="00B9444E"/>
    <w:rsid w:val="00B947DF"/>
    <w:rsid w:val="00B94E70"/>
    <w:rsid w:val="00B94F5D"/>
    <w:rsid w:val="00B94F7C"/>
    <w:rsid w:val="00B94FFC"/>
    <w:rsid w:val="00B9524E"/>
    <w:rsid w:val="00B95576"/>
    <w:rsid w:val="00B95A08"/>
    <w:rsid w:val="00B95F77"/>
    <w:rsid w:val="00B96195"/>
    <w:rsid w:val="00B96444"/>
    <w:rsid w:val="00B9659A"/>
    <w:rsid w:val="00B967AC"/>
    <w:rsid w:val="00B96BE7"/>
    <w:rsid w:val="00B96FF8"/>
    <w:rsid w:val="00B9726C"/>
    <w:rsid w:val="00B972AE"/>
    <w:rsid w:val="00B9746C"/>
    <w:rsid w:val="00B9746E"/>
    <w:rsid w:val="00B97725"/>
    <w:rsid w:val="00B98CED"/>
    <w:rsid w:val="00BA0251"/>
    <w:rsid w:val="00BA03D1"/>
    <w:rsid w:val="00BA0447"/>
    <w:rsid w:val="00BA04EC"/>
    <w:rsid w:val="00BA0666"/>
    <w:rsid w:val="00BA0803"/>
    <w:rsid w:val="00BA0909"/>
    <w:rsid w:val="00BA0B43"/>
    <w:rsid w:val="00BA13C5"/>
    <w:rsid w:val="00BA169E"/>
    <w:rsid w:val="00BA1B36"/>
    <w:rsid w:val="00BA1CA9"/>
    <w:rsid w:val="00BA2384"/>
    <w:rsid w:val="00BA23A2"/>
    <w:rsid w:val="00BA25A9"/>
    <w:rsid w:val="00BA275E"/>
    <w:rsid w:val="00BA29FA"/>
    <w:rsid w:val="00BA2AA2"/>
    <w:rsid w:val="00BA2AC5"/>
    <w:rsid w:val="00BA2B49"/>
    <w:rsid w:val="00BA2E06"/>
    <w:rsid w:val="00BA2EEB"/>
    <w:rsid w:val="00BA2F89"/>
    <w:rsid w:val="00BA3248"/>
    <w:rsid w:val="00BA3537"/>
    <w:rsid w:val="00BA377E"/>
    <w:rsid w:val="00BA3DC6"/>
    <w:rsid w:val="00BA3E16"/>
    <w:rsid w:val="00BA3EA1"/>
    <w:rsid w:val="00BA410B"/>
    <w:rsid w:val="00BA4195"/>
    <w:rsid w:val="00BA423D"/>
    <w:rsid w:val="00BA4326"/>
    <w:rsid w:val="00BA4626"/>
    <w:rsid w:val="00BA464D"/>
    <w:rsid w:val="00BA492A"/>
    <w:rsid w:val="00BA4953"/>
    <w:rsid w:val="00BA4A6E"/>
    <w:rsid w:val="00BA4C4A"/>
    <w:rsid w:val="00BA4DC8"/>
    <w:rsid w:val="00BA4E5C"/>
    <w:rsid w:val="00BA4EE4"/>
    <w:rsid w:val="00BA4FF8"/>
    <w:rsid w:val="00BA5676"/>
    <w:rsid w:val="00BA56DD"/>
    <w:rsid w:val="00BA58B5"/>
    <w:rsid w:val="00BA59E0"/>
    <w:rsid w:val="00BA5B75"/>
    <w:rsid w:val="00BA5EC0"/>
    <w:rsid w:val="00BA5EEB"/>
    <w:rsid w:val="00BA6A1C"/>
    <w:rsid w:val="00BA6F93"/>
    <w:rsid w:val="00BA72CD"/>
    <w:rsid w:val="00BA74C6"/>
    <w:rsid w:val="00BA750C"/>
    <w:rsid w:val="00BA7615"/>
    <w:rsid w:val="00BA7854"/>
    <w:rsid w:val="00BA7952"/>
    <w:rsid w:val="00BA7CF2"/>
    <w:rsid w:val="00BA7E5C"/>
    <w:rsid w:val="00BB041E"/>
    <w:rsid w:val="00BB06E7"/>
    <w:rsid w:val="00BB096B"/>
    <w:rsid w:val="00BB0997"/>
    <w:rsid w:val="00BB10E5"/>
    <w:rsid w:val="00BB148D"/>
    <w:rsid w:val="00BB14DC"/>
    <w:rsid w:val="00BB1509"/>
    <w:rsid w:val="00BB152A"/>
    <w:rsid w:val="00BB17BA"/>
    <w:rsid w:val="00BB1E4D"/>
    <w:rsid w:val="00BB1FCF"/>
    <w:rsid w:val="00BB24E7"/>
    <w:rsid w:val="00BB2EE9"/>
    <w:rsid w:val="00BB32DB"/>
    <w:rsid w:val="00BB3402"/>
    <w:rsid w:val="00BB35AC"/>
    <w:rsid w:val="00BB378F"/>
    <w:rsid w:val="00BB37A1"/>
    <w:rsid w:val="00BB39B1"/>
    <w:rsid w:val="00BB3AC8"/>
    <w:rsid w:val="00BB3B26"/>
    <w:rsid w:val="00BB3D6E"/>
    <w:rsid w:val="00BB3DA6"/>
    <w:rsid w:val="00BB4229"/>
    <w:rsid w:val="00BB44A3"/>
    <w:rsid w:val="00BB464A"/>
    <w:rsid w:val="00BB474E"/>
    <w:rsid w:val="00BB4CA1"/>
    <w:rsid w:val="00BB4EBC"/>
    <w:rsid w:val="00BB55CB"/>
    <w:rsid w:val="00BB560A"/>
    <w:rsid w:val="00BB56E8"/>
    <w:rsid w:val="00BB5849"/>
    <w:rsid w:val="00BB5A3E"/>
    <w:rsid w:val="00BB5D18"/>
    <w:rsid w:val="00BB5E65"/>
    <w:rsid w:val="00BB6212"/>
    <w:rsid w:val="00BB6825"/>
    <w:rsid w:val="00BB6A8E"/>
    <w:rsid w:val="00BB6D61"/>
    <w:rsid w:val="00BB6E82"/>
    <w:rsid w:val="00BB6F7D"/>
    <w:rsid w:val="00BB70EA"/>
    <w:rsid w:val="00BB7139"/>
    <w:rsid w:val="00BB72CC"/>
    <w:rsid w:val="00BB7971"/>
    <w:rsid w:val="00BB7EA6"/>
    <w:rsid w:val="00BB7EF5"/>
    <w:rsid w:val="00BC01A8"/>
    <w:rsid w:val="00BC07C9"/>
    <w:rsid w:val="00BC090A"/>
    <w:rsid w:val="00BC0944"/>
    <w:rsid w:val="00BC0D7A"/>
    <w:rsid w:val="00BC11D6"/>
    <w:rsid w:val="00BC159A"/>
    <w:rsid w:val="00BC15DF"/>
    <w:rsid w:val="00BC194B"/>
    <w:rsid w:val="00BC1BD1"/>
    <w:rsid w:val="00BC1D52"/>
    <w:rsid w:val="00BC2132"/>
    <w:rsid w:val="00BC24CB"/>
    <w:rsid w:val="00BC25C7"/>
    <w:rsid w:val="00BC29C0"/>
    <w:rsid w:val="00BC2A19"/>
    <w:rsid w:val="00BC2A62"/>
    <w:rsid w:val="00BC2D7B"/>
    <w:rsid w:val="00BC2E73"/>
    <w:rsid w:val="00BC2E97"/>
    <w:rsid w:val="00BC2F6A"/>
    <w:rsid w:val="00BC325C"/>
    <w:rsid w:val="00BC3527"/>
    <w:rsid w:val="00BC358D"/>
    <w:rsid w:val="00BC3A40"/>
    <w:rsid w:val="00BC4008"/>
    <w:rsid w:val="00BC4220"/>
    <w:rsid w:val="00BC43D2"/>
    <w:rsid w:val="00BC48D2"/>
    <w:rsid w:val="00BC4B90"/>
    <w:rsid w:val="00BC4C13"/>
    <w:rsid w:val="00BC5474"/>
    <w:rsid w:val="00BC5537"/>
    <w:rsid w:val="00BC5545"/>
    <w:rsid w:val="00BC5B00"/>
    <w:rsid w:val="00BC5CE9"/>
    <w:rsid w:val="00BC5FFA"/>
    <w:rsid w:val="00BC6125"/>
    <w:rsid w:val="00BC62AD"/>
    <w:rsid w:val="00BC65CB"/>
    <w:rsid w:val="00BC6944"/>
    <w:rsid w:val="00BC6AF7"/>
    <w:rsid w:val="00BC6CBB"/>
    <w:rsid w:val="00BC6CF8"/>
    <w:rsid w:val="00BC6D78"/>
    <w:rsid w:val="00BC6E99"/>
    <w:rsid w:val="00BC6F1C"/>
    <w:rsid w:val="00BC7373"/>
    <w:rsid w:val="00BC7812"/>
    <w:rsid w:val="00BC79A4"/>
    <w:rsid w:val="00BC7B39"/>
    <w:rsid w:val="00BC7CC9"/>
    <w:rsid w:val="00BC7E69"/>
    <w:rsid w:val="00BC7E71"/>
    <w:rsid w:val="00BC7F40"/>
    <w:rsid w:val="00BC7F9F"/>
    <w:rsid w:val="00BD005E"/>
    <w:rsid w:val="00BD0119"/>
    <w:rsid w:val="00BD039F"/>
    <w:rsid w:val="00BD0636"/>
    <w:rsid w:val="00BD090B"/>
    <w:rsid w:val="00BD09DB"/>
    <w:rsid w:val="00BD0DB4"/>
    <w:rsid w:val="00BD141D"/>
    <w:rsid w:val="00BD1A41"/>
    <w:rsid w:val="00BD1C39"/>
    <w:rsid w:val="00BD1D63"/>
    <w:rsid w:val="00BD21D2"/>
    <w:rsid w:val="00BD24E9"/>
    <w:rsid w:val="00BD25C1"/>
    <w:rsid w:val="00BD26A3"/>
    <w:rsid w:val="00BD28FD"/>
    <w:rsid w:val="00BD2A22"/>
    <w:rsid w:val="00BD2B6D"/>
    <w:rsid w:val="00BD2C4A"/>
    <w:rsid w:val="00BD2CE2"/>
    <w:rsid w:val="00BD2EB4"/>
    <w:rsid w:val="00BD2F44"/>
    <w:rsid w:val="00BD312C"/>
    <w:rsid w:val="00BD320A"/>
    <w:rsid w:val="00BD35E9"/>
    <w:rsid w:val="00BD3801"/>
    <w:rsid w:val="00BD3BB3"/>
    <w:rsid w:val="00BD3C14"/>
    <w:rsid w:val="00BD41DE"/>
    <w:rsid w:val="00BD4474"/>
    <w:rsid w:val="00BD44FE"/>
    <w:rsid w:val="00BD4621"/>
    <w:rsid w:val="00BD481D"/>
    <w:rsid w:val="00BD4852"/>
    <w:rsid w:val="00BD496C"/>
    <w:rsid w:val="00BD4B7E"/>
    <w:rsid w:val="00BD4D79"/>
    <w:rsid w:val="00BD4E07"/>
    <w:rsid w:val="00BD54FF"/>
    <w:rsid w:val="00BD5803"/>
    <w:rsid w:val="00BD5CBE"/>
    <w:rsid w:val="00BD604B"/>
    <w:rsid w:val="00BD60CE"/>
    <w:rsid w:val="00BD62FC"/>
    <w:rsid w:val="00BD6345"/>
    <w:rsid w:val="00BD638C"/>
    <w:rsid w:val="00BD6446"/>
    <w:rsid w:val="00BD65C9"/>
    <w:rsid w:val="00BD6888"/>
    <w:rsid w:val="00BD6BAE"/>
    <w:rsid w:val="00BD6CAE"/>
    <w:rsid w:val="00BD6E6C"/>
    <w:rsid w:val="00BD7097"/>
    <w:rsid w:val="00BD7152"/>
    <w:rsid w:val="00BD749E"/>
    <w:rsid w:val="00BD7661"/>
    <w:rsid w:val="00BD7791"/>
    <w:rsid w:val="00BD77AB"/>
    <w:rsid w:val="00BD7AF6"/>
    <w:rsid w:val="00BD7B1C"/>
    <w:rsid w:val="00BD7CA0"/>
    <w:rsid w:val="00BD7DC6"/>
    <w:rsid w:val="00BD7FC0"/>
    <w:rsid w:val="00BE00AA"/>
    <w:rsid w:val="00BE03B0"/>
    <w:rsid w:val="00BE0418"/>
    <w:rsid w:val="00BE0597"/>
    <w:rsid w:val="00BE0B99"/>
    <w:rsid w:val="00BE0D54"/>
    <w:rsid w:val="00BE0F43"/>
    <w:rsid w:val="00BE0F48"/>
    <w:rsid w:val="00BE0F78"/>
    <w:rsid w:val="00BE1061"/>
    <w:rsid w:val="00BE111C"/>
    <w:rsid w:val="00BE1833"/>
    <w:rsid w:val="00BE1A9C"/>
    <w:rsid w:val="00BE1AA5"/>
    <w:rsid w:val="00BE1C68"/>
    <w:rsid w:val="00BE1FAC"/>
    <w:rsid w:val="00BE242E"/>
    <w:rsid w:val="00BE255F"/>
    <w:rsid w:val="00BE2D6A"/>
    <w:rsid w:val="00BE313A"/>
    <w:rsid w:val="00BE37D2"/>
    <w:rsid w:val="00BE3A31"/>
    <w:rsid w:val="00BE3A95"/>
    <w:rsid w:val="00BE3AF7"/>
    <w:rsid w:val="00BE3CD6"/>
    <w:rsid w:val="00BE3E38"/>
    <w:rsid w:val="00BE3E65"/>
    <w:rsid w:val="00BE4036"/>
    <w:rsid w:val="00BE453C"/>
    <w:rsid w:val="00BE4602"/>
    <w:rsid w:val="00BE4700"/>
    <w:rsid w:val="00BE475D"/>
    <w:rsid w:val="00BE47C5"/>
    <w:rsid w:val="00BE4DC2"/>
    <w:rsid w:val="00BE4EE5"/>
    <w:rsid w:val="00BE4F9D"/>
    <w:rsid w:val="00BE50E5"/>
    <w:rsid w:val="00BE5E35"/>
    <w:rsid w:val="00BE5FC9"/>
    <w:rsid w:val="00BE5FF4"/>
    <w:rsid w:val="00BE622A"/>
    <w:rsid w:val="00BE6380"/>
    <w:rsid w:val="00BE66EE"/>
    <w:rsid w:val="00BE67CB"/>
    <w:rsid w:val="00BE68E0"/>
    <w:rsid w:val="00BE6A09"/>
    <w:rsid w:val="00BE70CA"/>
    <w:rsid w:val="00BE745D"/>
    <w:rsid w:val="00BE7506"/>
    <w:rsid w:val="00BE7612"/>
    <w:rsid w:val="00BE7789"/>
    <w:rsid w:val="00BE7850"/>
    <w:rsid w:val="00BE7CEE"/>
    <w:rsid w:val="00BE7E60"/>
    <w:rsid w:val="00BF003C"/>
    <w:rsid w:val="00BF0390"/>
    <w:rsid w:val="00BF043A"/>
    <w:rsid w:val="00BF06F8"/>
    <w:rsid w:val="00BF0865"/>
    <w:rsid w:val="00BF09F3"/>
    <w:rsid w:val="00BF0AD1"/>
    <w:rsid w:val="00BF0BC8"/>
    <w:rsid w:val="00BF13AC"/>
    <w:rsid w:val="00BF19DD"/>
    <w:rsid w:val="00BF1B73"/>
    <w:rsid w:val="00BF1FE6"/>
    <w:rsid w:val="00BF23B3"/>
    <w:rsid w:val="00BF25B0"/>
    <w:rsid w:val="00BF2835"/>
    <w:rsid w:val="00BF2D2A"/>
    <w:rsid w:val="00BF2D94"/>
    <w:rsid w:val="00BF33CB"/>
    <w:rsid w:val="00BF3A35"/>
    <w:rsid w:val="00BF3D3F"/>
    <w:rsid w:val="00BF3FC7"/>
    <w:rsid w:val="00BF4374"/>
    <w:rsid w:val="00BF4494"/>
    <w:rsid w:val="00BF4623"/>
    <w:rsid w:val="00BF471E"/>
    <w:rsid w:val="00BF4729"/>
    <w:rsid w:val="00BF48D6"/>
    <w:rsid w:val="00BF49EF"/>
    <w:rsid w:val="00BF504B"/>
    <w:rsid w:val="00BF530F"/>
    <w:rsid w:val="00BF547D"/>
    <w:rsid w:val="00BF55B5"/>
    <w:rsid w:val="00BF5895"/>
    <w:rsid w:val="00BF5AAE"/>
    <w:rsid w:val="00BF5C15"/>
    <w:rsid w:val="00BF5D26"/>
    <w:rsid w:val="00BF5E94"/>
    <w:rsid w:val="00BF5EBE"/>
    <w:rsid w:val="00BF67B8"/>
    <w:rsid w:val="00BF6AC3"/>
    <w:rsid w:val="00BF6C59"/>
    <w:rsid w:val="00BF6C68"/>
    <w:rsid w:val="00BF6FF5"/>
    <w:rsid w:val="00BF7058"/>
    <w:rsid w:val="00BF7395"/>
    <w:rsid w:val="00BF79D5"/>
    <w:rsid w:val="00BF7C40"/>
    <w:rsid w:val="00BF7E8E"/>
    <w:rsid w:val="00BF7FA5"/>
    <w:rsid w:val="00C00262"/>
    <w:rsid w:val="00C00586"/>
    <w:rsid w:val="00C008BA"/>
    <w:rsid w:val="00C00BA3"/>
    <w:rsid w:val="00C00D5D"/>
    <w:rsid w:val="00C01175"/>
    <w:rsid w:val="00C0191C"/>
    <w:rsid w:val="00C02166"/>
    <w:rsid w:val="00C0259A"/>
    <w:rsid w:val="00C0284E"/>
    <w:rsid w:val="00C0358F"/>
    <w:rsid w:val="00C03874"/>
    <w:rsid w:val="00C03934"/>
    <w:rsid w:val="00C03A2C"/>
    <w:rsid w:val="00C03E3D"/>
    <w:rsid w:val="00C04213"/>
    <w:rsid w:val="00C04220"/>
    <w:rsid w:val="00C042FB"/>
    <w:rsid w:val="00C04369"/>
    <w:rsid w:val="00C0452C"/>
    <w:rsid w:val="00C0485E"/>
    <w:rsid w:val="00C04A86"/>
    <w:rsid w:val="00C04C2A"/>
    <w:rsid w:val="00C050BA"/>
    <w:rsid w:val="00C05192"/>
    <w:rsid w:val="00C05B33"/>
    <w:rsid w:val="00C05EC3"/>
    <w:rsid w:val="00C06284"/>
    <w:rsid w:val="00C0636F"/>
    <w:rsid w:val="00C0640E"/>
    <w:rsid w:val="00C06512"/>
    <w:rsid w:val="00C06B4A"/>
    <w:rsid w:val="00C06F6A"/>
    <w:rsid w:val="00C072DA"/>
    <w:rsid w:val="00C07558"/>
    <w:rsid w:val="00C078BA"/>
    <w:rsid w:val="00C078EF"/>
    <w:rsid w:val="00C07A5F"/>
    <w:rsid w:val="00C07C5F"/>
    <w:rsid w:val="00C07E24"/>
    <w:rsid w:val="00C07F22"/>
    <w:rsid w:val="00C07F6B"/>
    <w:rsid w:val="00C10086"/>
    <w:rsid w:val="00C10152"/>
    <w:rsid w:val="00C102AD"/>
    <w:rsid w:val="00C10639"/>
    <w:rsid w:val="00C10683"/>
    <w:rsid w:val="00C107C2"/>
    <w:rsid w:val="00C10871"/>
    <w:rsid w:val="00C10A10"/>
    <w:rsid w:val="00C10D65"/>
    <w:rsid w:val="00C11016"/>
    <w:rsid w:val="00C111C5"/>
    <w:rsid w:val="00C1141E"/>
    <w:rsid w:val="00C116BD"/>
    <w:rsid w:val="00C11768"/>
    <w:rsid w:val="00C1183E"/>
    <w:rsid w:val="00C119DF"/>
    <w:rsid w:val="00C11DFF"/>
    <w:rsid w:val="00C11E2B"/>
    <w:rsid w:val="00C11F5D"/>
    <w:rsid w:val="00C121D4"/>
    <w:rsid w:val="00C1231D"/>
    <w:rsid w:val="00C12B6A"/>
    <w:rsid w:val="00C12DDB"/>
    <w:rsid w:val="00C12E0D"/>
    <w:rsid w:val="00C130B2"/>
    <w:rsid w:val="00C1327F"/>
    <w:rsid w:val="00C13906"/>
    <w:rsid w:val="00C13A0C"/>
    <w:rsid w:val="00C13A48"/>
    <w:rsid w:val="00C13D00"/>
    <w:rsid w:val="00C14009"/>
    <w:rsid w:val="00C1430E"/>
    <w:rsid w:val="00C14A5B"/>
    <w:rsid w:val="00C14B63"/>
    <w:rsid w:val="00C14C60"/>
    <w:rsid w:val="00C14CD6"/>
    <w:rsid w:val="00C14D4C"/>
    <w:rsid w:val="00C14E65"/>
    <w:rsid w:val="00C14F81"/>
    <w:rsid w:val="00C14FDB"/>
    <w:rsid w:val="00C1505F"/>
    <w:rsid w:val="00C150EE"/>
    <w:rsid w:val="00C15325"/>
    <w:rsid w:val="00C15DA7"/>
    <w:rsid w:val="00C15EF7"/>
    <w:rsid w:val="00C16078"/>
    <w:rsid w:val="00C1660F"/>
    <w:rsid w:val="00C16A55"/>
    <w:rsid w:val="00C16EBF"/>
    <w:rsid w:val="00C17070"/>
    <w:rsid w:val="00C170AF"/>
    <w:rsid w:val="00C171A6"/>
    <w:rsid w:val="00C1749E"/>
    <w:rsid w:val="00C17805"/>
    <w:rsid w:val="00C17D01"/>
    <w:rsid w:val="00C203F3"/>
    <w:rsid w:val="00C2068A"/>
    <w:rsid w:val="00C206C4"/>
    <w:rsid w:val="00C2076A"/>
    <w:rsid w:val="00C20A01"/>
    <w:rsid w:val="00C20A72"/>
    <w:rsid w:val="00C20E14"/>
    <w:rsid w:val="00C21858"/>
    <w:rsid w:val="00C218CB"/>
    <w:rsid w:val="00C221E5"/>
    <w:rsid w:val="00C227CE"/>
    <w:rsid w:val="00C229BA"/>
    <w:rsid w:val="00C22B09"/>
    <w:rsid w:val="00C22BC8"/>
    <w:rsid w:val="00C22CE0"/>
    <w:rsid w:val="00C22D61"/>
    <w:rsid w:val="00C23138"/>
    <w:rsid w:val="00C2393F"/>
    <w:rsid w:val="00C23A18"/>
    <w:rsid w:val="00C23BF1"/>
    <w:rsid w:val="00C23DC2"/>
    <w:rsid w:val="00C24282"/>
    <w:rsid w:val="00C24301"/>
    <w:rsid w:val="00C2442F"/>
    <w:rsid w:val="00C245D3"/>
    <w:rsid w:val="00C245E6"/>
    <w:rsid w:val="00C2473A"/>
    <w:rsid w:val="00C2482E"/>
    <w:rsid w:val="00C24A5F"/>
    <w:rsid w:val="00C24E2B"/>
    <w:rsid w:val="00C24F76"/>
    <w:rsid w:val="00C24F7A"/>
    <w:rsid w:val="00C24FC5"/>
    <w:rsid w:val="00C25293"/>
    <w:rsid w:val="00C25377"/>
    <w:rsid w:val="00C256F3"/>
    <w:rsid w:val="00C25A73"/>
    <w:rsid w:val="00C25A7B"/>
    <w:rsid w:val="00C25BBC"/>
    <w:rsid w:val="00C25E88"/>
    <w:rsid w:val="00C260F5"/>
    <w:rsid w:val="00C261F1"/>
    <w:rsid w:val="00C2627D"/>
    <w:rsid w:val="00C265D2"/>
    <w:rsid w:val="00C2697A"/>
    <w:rsid w:val="00C26D76"/>
    <w:rsid w:val="00C26EE7"/>
    <w:rsid w:val="00C26F08"/>
    <w:rsid w:val="00C270B0"/>
    <w:rsid w:val="00C27193"/>
    <w:rsid w:val="00C27232"/>
    <w:rsid w:val="00C273E6"/>
    <w:rsid w:val="00C275D1"/>
    <w:rsid w:val="00C276F1"/>
    <w:rsid w:val="00C27AAE"/>
    <w:rsid w:val="00C27C1D"/>
    <w:rsid w:val="00C27ECD"/>
    <w:rsid w:val="00C301AD"/>
    <w:rsid w:val="00C304D8"/>
    <w:rsid w:val="00C30954"/>
    <w:rsid w:val="00C30B97"/>
    <w:rsid w:val="00C30DEE"/>
    <w:rsid w:val="00C30EEE"/>
    <w:rsid w:val="00C30F12"/>
    <w:rsid w:val="00C31590"/>
    <w:rsid w:val="00C31837"/>
    <w:rsid w:val="00C31A52"/>
    <w:rsid w:val="00C31C12"/>
    <w:rsid w:val="00C31D17"/>
    <w:rsid w:val="00C31FDD"/>
    <w:rsid w:val="00C32B29"/>
    <w:rsid w:val="00C32D4D"/>
    <w:rsid w:val="00C32E73"/>
    <w:rsid w:val="00C33021"/>
    <w:rsid w:val="00C33063"/>
    <w:rsid w:val="00C332D1"/>
    <w:rsid w:val="00C3332A"/>
    <w:rsid w:val="00C336F1"/>
    <w:rsid w:val="00C33740"/>
    <w:rsid w:val="00C338BE"/>
    <w:rsid w:val="00C33B7B"/>
    <w:rsid w:val="00C33C5A"/>
    <w:rsid w:val="00C340F4"/>
    <w:rsid w:val="00C34202"/>
    <w:rsid w:val="00C344A9"/>
    <w:rsid w:val="00C344E4"/>
    <w:rsid w:val="00C345E8"/>
    <w:rsid w:val="00C346F6"/>
    <w:rsid w:val="00C349EA"/>
    <w:rsid w:val="00C34A9D"/>
    <w:rsid w:val="00C34B62"/>
    <w:rsid w:val="00C34CB3"/>
    <w:rsid w:val="00C34CDC"/>
    <w:rsid w:val="00C34CED"/>
    <w:rsid w:val="00C350B1"/>
    <w:rsid w:val="00C35123"/>
    <w:rsid w:val="00C35419"/>
    <w:rsid w:val="00C3594A"/>
    <w:rsid w:val="00C35960"/>
    <w:rsid w:val="00C35C50"/>
    <w:rsid w:val="00C360AD"/>
    <w:rsid w:val="00C36201"/>
    <w:rsid w:val="00C365FC"/>
    <w:rsid w:val="00C3662F"/>
    <w:rsid w:val="00C3685D"/>
    <w:rsid w:val="00C368DE"/>
    <w:rsid w:val="00C36EDF"/>
    <w:rsid w:val="00C36F14"/>
    <w:rsid w:val="00C370AB"/>
    <w:rsid w:val="00C376DB"/>
    <w:rsid w:val="00C37B8D"/>
    <w:rsid w:val="00C37CC5"/>
    <w:rsid w:val="00C37DF7"/>
    <w:rsid w:val="00C37E62"/>
    <w:rsid w:val="00C37FC9"/>
    <w:rsid w:val="00C400F5"/>
    <w:rsid w:val="00C40164"/>
    <w:rsid w:val="00C40178"/>
    <w:rsid w:val="00C40897"/>
    <w:rsid w:val="00C409E9"/>
    <w:rsid w:val="00C40A7E"/>
    <w:rsid w:val="00C40B46"/>
    <w:rsid w:val="00C40B54"/>
    <w:rsid w:val="00C40B83"/>
    <w:rsid w:val="00C40BE1"/>
    <w:rsid w:val="00C40C12"/>
    <w:rsid w:val="00C41AC7"/>
    <w:rsid w:val="00C41B2E"/>
    <w:rsid w:val="00C41BCD"/>
    <w:rsid w:val="00C41FB8"/>
    <w:rsid w:val="00C4220A"/>
    <w:rsid w:val="00C42932"/>
    <w:rsid w:val="00C42A5F"/>
    <w:rsid w:val="00C42B81"/>
    <w:rsid w:val="00C42C25"/>
    <w:rsid w:val="00C42D70"/>
    <w:rsid w:val="00C42DD1"/>
    <w:rsid w:val="00C43336"/>
    <w:rsid w:val="00C43613"/>
    <w:rsid w:val="00C43AA2"/>
    <w:rsid w:val="00C43D58"/>
    <w:rsid w:val="00C43DF5"/>
    <w:rsid w:val="00C44141"/>
    <w:rsid w:val="00C44A29"/>
    <w:rsid w:val="00C44A61"/>
    <w:rsid w:val="00C44A71"/>
    <w:rsid w:val="00C44BFD"/>
    <w:rsid w:val="00C44C18"/>
    <w:rsid w:val="00C44C8C"/>
    <w:rsid w:val="00C44CD7"/>
    <w:rsid w:val="00C44DAF"/>
    <w:rsid w:val="00C44EE6"/>
    <w:rsid w:val="00C44F75"/>
    <w:rsid w:val="00C45180"/>
    <w:rsid w:val="00C4528F"/>
    <w:rsid w:val="00C45344"/>
    <w:rsid w:val="00C45AFD"/>
    <w:rsid w:val="00C45C6B"/>
    <w:rsid w:val="00C45F1F"/>
    <w:rsid w:val="00C45F89"/>
    <w:rsid w:val="00C4612B"/>
    <w:rsid w:val="00C46241"/>
    <w:rsid w:val="00C46294"/>
    <w:rsid w:val="00C462B2"/>
    <w:rsid w:val="00C46398"/>
    <w:rsid w:val="00C465E7"/>
    <w:rsid w:val="00C4672D"/>
    <w:rsid w:val="00C46CE3"/>
    <w:rsid w:val="00C4702A"/>
    <w:rsid w:val="00C471FB"/>
    <w:rsid w:val="00C47495"/>
    <w:rsid w:val="00C474F6"/>
    <w:rsid w:val="00C47834"/>
    <w:rsid w:val="00C47BE3"/>
    <w:rsid w:val="00C47E34"/>
    <w:rsid w:val="00C47E40"/>
    <w:rsid w:val="00C47F8A"/>
    <w:rsid w:val="00C5004D"/>
    <w:rsid w:val="00C504FB"/>
    <w:rsid w:val="00C5056E"/>
    <w:rsid w:val="00C505F0"/>
    <w:rsid w:val="00C50603"/>
    <w:rsid w:val="00C50629"/>
    <w:rsid w:val="00C50A25"/>
    <w:rsid w:val="00C50C93"/>
    <w:rsid w:val="00C50F37"/>
    <w:rsid w:val="00C5105B"/>
    <w:rsid w:val="00C512C1"/>
    <w:rsid w:val="00C5175E"/>
    <w:rsid w:val="00C51847"/>
    <w:rsid w:val="00C51875"/>
    <w:rsid w:val="00C51BD2"/>
    <w:rsid w:val="00C51DAD"/>
    <w:rsid w:val="00C52059"/>
    <w:rsid w:val="00C52697"/>
    <w:rsid w:val="00C52833"/>
    <w:rsid w:val="00C52B68"/>
    <w:rsid w:val="00C53057"/>
    <w:rsid w:val="00C53728"/>
    <w:rsid w:val="00C53A14"/>
    <w:rsid w:val="00C53B5D"/>
    <w:rsid w:val="00C53E22"/>
    <w:rsid w:val="00C53FAE"/>
    <w:rsid w:val="00C54337"/>
    <w:rsid w:val="00C54740"/>
    <w:rsid w:val="00C54997"/>
    <w:rsid w:val="00C54BA8"/>
    <w:rsid w:val="00C54C67"/>
    <w:rsid w:val="00C54CE6"/>
    <w:rsid w:val="00C54DF3"/>
    <w:rsid w:val="00C5572F"/>
    <w:rsid w:val="00C55E4F"/>
    <w:rsid w:val="00C5607E"/>
    <w:rsid w:val="00C5608B"/>
    <w:rsid w:val="00C56470"/>
    <w:rsid w:val="00C5659A"/>
    <w:rsid w:val="00C5670C"/>
    <w:rsid w:val="00C56AE4"/>
    <w:rsid w:val="00C56DC2"/>
    <w:rsid w:val="00C57709"/>
    <w:rsid w:val="00C57967"/>
    <w:rsid w:val="00C57BCB"/>
    <w:rsid w:val="00C57E47"/>
    <w:rsid w:val="00C57F78"/>
    <w:rsid w:val="00C57FFD"/>
    <w:rsid w:val="00C60142"/>
    <w:rsid w:val="00C60227"/>
    <w:rsid w:val="00C60800"/>
    <w:rsid w:val="00C60909"/>
    <w:rsid w:val="00C60B79"/>
    <w:rsid w:val="00C60FF0"/>
    <w:rsid w:val="00C61010"/>
    <w:rsid w:val="00C6115F"/>
    <w:rsid w:val="00C61175"/>
    <w:rsid w:val="00C6179D"/>
    <w:rsid w:val="00C61C19"/>
    <w:rsid w:val="00C61CC5"/>
    <w:rsid w:val="00C62315"/>
    <w:rsid w:val="00C6266C"/>
    <w:rsid w:val="00C62BCA"/>
    <w:rsid w:val="00C62F3B"/>
    <w:rsid w:val="00C62F95"/>
    <w:rsid w:val="00C62FC3"/>
    <w:rsid w:val="00C62FD8"/>
    <w:rsid w:val="00C632E5"/>
    <w:rsid w:val="00C633FD"/>
    <w:rsid w:val="00C634F4"/>
    <w:rsid w:val="00C636FA"/>
    <w:rsid w:val="00C6395D"/>
    <w:rsid w:val="00C63B4C"/>
    <w:rsid w:val="00C63BB5"/>
    <w:rsid w:val="00C6425F"/>
    <w:rsid w:val="00C64671"/>
    <w:rsid w:val="00C64736"/>
    <w:rsid w:val="00C6476A"/>
    <w:rsid w:val="00C647F6"/>
    <w:rsid w:val="00C64943"/>
    <w:rsid w:val="00C64A46"/>
    <w:rsid w:val="00C6522C"/>
    <w:rsid w:val="00C652CB"/>
    <w:rsid w:val="00C653D3"/>
    <w:rsid w:val="00C65409"/>
    <w:rsid w:val="00C655AD"/>
    <w:rsid w:val="00C65749"/>
    <w:rsid w:val="00C65755"/>
    <w:rsid w:val="00C65788"/>
    <w:rsid w:val="00C65BA1"/>
    <w:rsid w:val="00C65C48"/>
    <w:rsid w:val="00C65CD0"/>
    <w:rsid w:val="00C65D14"/>
    <w:rsid w:val="00C65D2B"/>
    <w:rsid w:val="00C65DE4"/>
    <w:rsid w:val="00C65E91"/>
    <w:rsid w:val="00C65FD1"/>
    <w:rsid w:val="00C6611A"/>
    <w:rsid w:val="00C66155"/>
    <w:rsid w:val="00C661FB"/>
    <w:rsid w:val="00C673B4"/>
    <w:rsid w:val="00C67973"/>
    <w:rsid w:val="00C67FBB"/>
    <w:rsid w:val="00C70079"/>
    <w:rsid w:val="00C7007B"/>
    <w:rsid w:val="00C70135"/>
    <w:rsid w:val="00C7065C"/>
    <w:rsid w:val="00C7068D"/>
    <w:rsid w:val="00C7088E"/>
    <w:rsid w:val="00C709EF"/>
    <w:rsid w:val="00C70DC4"/>
    <w:rsid w:val="00C71566"/>
    <w:rsid w:val="00C71719"/>
    <w:rsid w:val="00C717EE"/>
    <w:rsid w:val="00C718D7"/>
    <w:rsid w:val="00C719E8"/>
    <w:rsid w:val="00C71CA6"/>
    <w:rsid w:val="00C71CBE"/>
    <w:rsid w:val="00C71CDA"/>
    <w:rsid w:val="00C71FBE"/>
    <w:rsid w:val="00C72360"/>
    <w:rsid w:val="00C723F0"/>
    <w:rsid w:val="00C72BC7"/>
    <w:rsid w:val="00C72C07"/>
    <w:rsid w:val="00C72C97"/>
    <w:rsid w:val="00C72E36"/>
    <w:rsid w:val="00C72FAE"/>
    <w:rsid w:val="00C7315E"/>
    <w:rsid w:val="00C73441"/>
    <w:rsid w:val="00C734AA"/>
    <w:rsid w:val="00C73B1E"/>
    <w:rsid w:val="00C73B20"/>
    <w:rsid w:val="00C73E1E"/>
    <w:rsid w:val="00C73E3D"/>
    <w:rsid w:val="00C73E65"/>
    <w:rsid w:val="00C73F00"/>
    <w:rsid w:val="00C7418A"/>
    <w:rsid w:val="00C74193"/>
    <w:rsid w:val="00C743F5"/>
    <w:rsid w:val="00C74450"/>
    <w:rsid w:val="00C7471C"/>
    <w:rsid w:val="00C74C23"/>
    <w:rsid w:val="00C75630"/>
    <w:rsid w:val="00C75831"/>
    <w:rsid w:val="00C75977"/>
    <w:rsid w:val="00C759AF"/>
    <w:rsid w:val="00C75B93"/>
    <w:rsid w:val="00C7625F"/>
    <w:rsid w:val="00C76473"/>
    <w:rsid w:val="00C764F3"/>
    <w:rsid w:val="00C76910"/>
    <w:rsid w:val="00C76B2F"/>
    <w:rsid w:val="00C76CA3"/>
    <w:rsid w:val="00C76DF7"/>
    <w:rsid w:val="00C76E21"/>
    <w:rsid w:val="00C77003"/>
    <w:rsid w:val="00C77068"/>
    <w:rsid w:val="00C777A2"/>
    <w:rsid w:val="00C77A5B"/>
    <w:rsid w:val="00C77B0E"/>
    <w:rsid w:val="00C80779"/>
    <w:rsid w:val="00C807E8"/>
    <w:rsid w:val="00C80842"/>
    <w:rsid w:val="00C80916"/>
    <w:rsid w:val="00C80BEA"/>
    <w:rsid w:val="00C80C35"/>
    <w:rsid w:val="00C81140"/>
    <w:rsid w:val="00C81410"/>
    <w:rsid w:val="00C81545"/>
    <w:rsid w:val="00C81996"/>
    <w:rsid w:val="00C81BD5"/>
    <w:rsid w:val="00C81C32"/>
    <w:rsid w:val="00C81C42"/>
    <w:rsid w:val="00C81EB6"/>
    <w:rsid w:val="00C8229C"/>
    <w:rsid w:val="00C825BF"/>
    <w:rsid w:val="00C82754"/>
    <w:rsid w:val="00C82A61"/>
    <w:rsid w:val="00C82A6C"/>
    <w:rsid w:val="00C82EE9"/>
    <w:rsid w:val="00C83113"/>
    <w:rsid w:val="00C8311E"/>
    <w:rsid w:val="00C8334A"/>
    <w:rsid w:val="00C8374E"/>
    <w:rsid w:val="00C83833"/>
    <w:rsid w:val="00C83918"/>
    <w:rsid w:val="00C8396E"/>
    <w:rsid w:val="00C83A24"/>
    <w:rsid w:val="00C83CB8"/>
    <w:rsid w:val="00C83EDE"/>
    <w:rsid w:val="00C84408"/>
    <w:rsid w:val="00C84416"/>
    <w:rsid w:val="00C84527"/>
    <w:rsid w:val="00C8480C"/>
    <w:rsid w:val="00C849B2"/>
    <w:rsid w:val="00C84AB9"/>
    <w:rsid w:val="00C84B9F"/>
    <w:rsid w:val="00C852CF"/>
    <w:rsid w:val="00C854DA"/>
    <w:rsid w:val="00C85628"/>
    <w:rsid w:val="00C856CC"/>
    <w:rsid w:val="00C85DD5"/>
    <w:rsid w:val="00C86772"/>
    <w:rsid w:val="00C8685C"/>
    <w:rsid w:val="00C86E37"/>
    <w:rsid w:val="00C86ECC"/>
    <w:rsid w:val="00C87273"/>
    <w:rsid w:val="00C8753F"/>
    <w:rsid w:val="00C8776E"/>
    <w:rsid w:val="00C87938"/>
    <w:rsid w:val="00C87A21"/>
    <w:rsid w:val="00C87A3B"/>
    <w:rsid w:val="00C87A41"/>
    <w:rsid w:val="00C87AB6"/>
    <w:rsid w:val="00C87C02"/>
    <w:rsid w:val="00C87EC1"/>
    <w:rsid w:val="00C90578"/>
    <w:rsid w:val="00C90633"/>
    <w:rsid w:val="00C908FA"/>
    <w:rsid w:val="00C90976"/>
    <w:rsid w:val="00C90A5A"/>
    <w:rsid w:val="00C90B43"/>
    <w:rsid w:val="00C90B46"/>
    <w:rsid w:val="00C90C1F"/>
    <w:rsid w:val="00C90FD3"/>
    <w:rsid w:val="00C90FF9"/>
    <w:rsid w:val="00C91020"/>
    <w:rsid w:val="00C91716"/>
    <w:rsid w:val="00C917D5"/>
    <w:rsid w:val="00C91EB5"/>
    <w:rsid w:val="00C91EC1"/>
    <w:rsid w:val="00C91EED"/>
    <w:rsid w:val="00C922FB"/>
    <w:rsid w:val="00C9252A"/>
    <w:rsid w:val="00C925F3"/>
    <w:rsid w:val="00C927E3"/>
    <w:rsid w:val="00C9282E"/>
    <w:rsid w:val="00C92894"/>
    <w:rsid w:val="00C92A3E"/>
    <w:rsid w:val="00C92B01"/>
    <w:rsid w:val="00C933BC"/>
    <w:rsid w:val="00C9371A"/>
    <w:rsid w:val="00C937B5"/>
    <w:rsid w:val="00C93AAD"/>
    <w:rsid w:val="00C93C42"/>
    <w:rsid w:val="00C93E38"/>
    <w:rsid w:val="00C93EE1"/>
    <w:rsid w:val="00C93F11"/>
    <w:rsid w:val="00C93FFE"/>
    <w:rsid w:val="00C9434B"/>
    <w:rsid w:val="00C943DE"/>
    <w:rsid w:val="00C94418"/>
    <w:rsid w:val="00C94794"/>
    <w:rsid w:val="00C94C31"/>
    <w:rsid w:val="00C94C3E"/>
    <w:rsid w:val="00C94F48"/>
    <w:rsid w:val="00C94F74"/>
    <w:rsid w:val="00C951B8"/>
    <w:rsid w:val="00C9520F"/>
    <w:rsid w:val="00C952C0"/>
    <w:rsid w:val="00C954D8"/>
    <w:rsid w:val="00C95849"/>
    <w:rsid w:val="00C958AE"/>
    <w:rsid w:val="00C95982"/>
    <w:rsid w:val="00C95C7B"/>
    <w:rsid w:val="00C95D77"/>
    <w:rsid w:val="00C95DB4"/>
    <w:rsid w:val="00C96024"/>
    <w:rsid w:val="00C96175"/>
    <w:rsid w:val="00C963DB"/>
    <w:rsid w:val="00C96591"/>
    <w:rsid w:val="00C96621"/>
    <w:rsid w:val="00C96885"/>
    <w:rsid w:val="00C96B6C"/>
    <w:rsid w:val="00C96C03"/>
    <w:rsid w:val="00C96CB4"/>
    <w:rsid w:val="00C970E6"/>
    <w:rsid w:val="00C97880"/>
    <w:rsid w:val="00C978A0"/>
    <w:rsid w:val="00C97C12"/>
    <w:rsid w:val="00C97EF2"/>
    <w:rsid w:val="00C97FF3"/>
    <w:rsid w:val="00CA0237"/>
    <w:rsid w:val="00CA0345"/>
    <w:rsid w:val="00CA0607"/>
    <w:rsid w:val="00CA093E"/>
    <w:rsid w:val="00CA0D0C"/>
    <w:rsid w:val="00CA1040"/>
    <w:rsid w:val="00CA1113"/>
    <w:rsid w:val="00CA15CC"/>
    <w:rsid w:val="00CA1B49"/>
    <w:rsid w:val="00CA1B90"/>
    <w:rsid w:val="00CA1CD0"/>
    <w:rsid w:val="00CA206B"/>
    <w:rsid w:val="00CA2237"/>
    <w:rsid w:val="00CA2337"/>
    <w:rsid w:val="00CA23A0"/>
    <w:rsid w:val="00CA23C9"/>
    <w:rsid w:val="00CA2558"/>
    <w:rsid w:val="00CA284B"/>
    <w:rsid w:val="00CA2958"/>
    <w:rsid w:val="00CA2B46"/>
    <w:rsid w:val="00CA2F42"/>
    <w:rsid w:val="00CA312E"/>
    <w:rsid w:val="00CA31F4"/>
    <w:rsid w:val="00CA3219"/>
    <w:rsid w:val="00CA3709"/>
    <w:rsid w:val="00CA3759"/>
    <w:rsid w:val="00CA382C"/>
    <w:rsid w:val="00CA3887"/>
    <w:rsid w:val="00CA3907"/>
    <w:rsid w:val="00CA393B"/>
    <w:rsid w:val="00CA39F7"/>
    <w:rsid w:val="00CA3F45"/>
    <w:rsid w:val="00CA4A7A"/>
    <w:rsid w:val="00CA4E24"/>
    <w:rsid w:val="00CA4FB2"/>
    <w:rsid w:val="00CA5041"/>
    <w:rsid w:val="00CA511F"/>
    <w:rsid w:val="00CA53D4"/>
    <w:rsid w:val="00CA579D"/>
    <w:rsid w:val="00CA5D84"/>
    <w:rsid w:val="00CA5DB5"/>
    <w:rsid w:val="00CA60F1"/>
    <w:rsid w:val="00CA6249"/>
    <w:rsid w:val="00CA69C2"/>
    <w:rsid w:val="00CA6A06"/>
    <w:rsid w:val="00CA6A34"/>
    <w:rsid w:val="00CA720D"/>
    <w:rsid w:val="00CA755A"/>
    <w:rsid w:val="00CA762D"/>
    <w:rsid w:val="00CA78EC"/>
    <w:rsid w:val="00CA7AEF"/>
    <w:rsid w:val="00CA7CF9"/>
    <w:rsid w:val="00CA7FBD"/>
    <w:rsid w:val="00CA8E71"/>
    <w:rsid w:val="00CB01C6"/>
    <w:rsid w:val="00CB0301"/>
    <w:rsid w:val="00CB0324"/>
    <w:rsid w:val="00CB0ABD"/>
    <w:rsid w:val="00CB0C19"/>
    <w:rsid w:val="00CB0ED6"/>
    <w:rsid w:val="00CB0F67"/>
    <w:rsid w:val="00CB11D3"/>
    <w:rsid w:val="00CB1570"/>
    <w:rsid w:val="00CB1681"/>
    <w:rsid w:val="00CB192B"/>
    <w:rsid w:val="00CB19D3"/>
    <w:rsid w:val="00CB1A15"/>
    <w:rsid w:val="00CB1B19"/>
    <w:rsid w:val="00CB2816"/>
    <w:rsid w:val="00CB29CC"/>
    <w:rsid w:val="00CB2B50"/>
    <w:rsid w:val="00CB2BF7"/>
    <w:rsid w:val="00CB2D15"/>
    <w:rsid w:val="00CB3122"/>
    <w:rsid w:val="00CB31CA"/>
    <w:rsid w:val="00CB324F"/>
    <w:rsid w:val="00CB326F"/>
    <w:rsid w:val="00CB352D"/>
    <w:rsid w:val="00CB35A8"/>
    <w:rsid w:val="00CB376A"/>
    <w:rsid w:val="00CB3881"/>
    <w:rsid w:val="00CB38C8"/>
    <w:rsid w:val="00CB3FC9"/>
    <w:rsid w:val="00CB4079"/>
    <w:rsid w:val="00CB41B1"/>
    <w:rsid w:val="00CB421A"/>
    <w:rsid w:val="00CB429F"/>
    <w:rsid w:val="00CB44F8"/>
    <w:rsid w:val="00CB4954"/>
    <w:rsid w:val="00CB4B6E"/>
    <w:rsid w:val="00CB4C41"/>
    <w:rsid w:val="00CB518A"/>
    <w:rsid w:val="00CB5213"/>
    <w:rsid w:val="00CB553B"/>
    <w:rsid w:val="00CB571C"/>
    <w:rsid w:val="00CB593F"/>
    <w:rsid w:val="00CB5968"/>
    <w:rsid w:val="00CB5BD2"/>
    <w:rsid w:val="00CB5ECF"/>
    <w:rsid w:val="00CB5F8E"/>
    <w:rsid w:val="00CB5FC7"/>
    <w:rsid w:val="00CB6051"/>
    <w:rsid w:val="00CB6204"/>
    <w:rsid w:val="00CB6B3F"/>
    <w:rsid w:val="00CB6C53"/>
    <w:rsid w:val="00CB6F00"/>
    <w:rsid w:val="00CB72DC"/>
    <w:rsid w:val="00CB7316"/>
    <w:rsid w:val="00CB74E6"/>
    <w:rsid w:val="00CB7598"/>
    <w:rsid w:val="00CB7665"/>
    <w:rsid w:val="00CB78AB"/>
    <w:rsid w:val="00CB78B9"/>
    <w:rsid w:val="00CB78CD"/>
    <w:rsid w:val="00CB7903"/>
    <w:rsid w:val="00CB7A21"/>
    <w:rsid w:val="00CB7AEB"/>
    <w:rsid w:val="00CB7B2E"/>
    <w:rsid w:val="00CB7D1A"/>
    <w:rsid w:val="00CC0006"/>
    <w:rsid w:val="00CC0039"/>
    <w:rsid w:val="00CC0185"/>
    <w:rsid w:val="00CC04FA"/>
    <w:rsid w:val="00CC088E"/>
    <w:rsid w:val="00CC0CA8"/>
    <w:rsid w:val="00CC10C3"/>
    <w:rsid w:val="00CC1243"/>
    <w:rsid w:val="00CC13FF"/>
    <w:rsid w:val="00CC1461"/>
    <w:rsid w:val="00CC18A9"/>
    <w:rsid w:val="00CC1916"/>
    <w:rsid w:val="00CC1946"/>
    <w:rsid w:val="00CC1948"/>
    <w:rsid w:val="00CC195F"/>
    <w:rsid w:val="00CC1DA8"/>
    <w:rsid w:val="00CC21B6"/>
    <w:rsid w:val="00CC24BF"/>
    <w:rsid w:val="00CC2505"/>
    <w:rsid w:val="00CC2853"/>
    <w:rsid w:val="00CC2AC4"/>
    <w:rsid w:val="00CC2C5B"/>
    <w:rsid w:val="00CC2FCD"/>
    <w:rsid w:val="00CC3150"/>
    <w:rsid w:val="00CC321B"/>
    <w:rsid w:val="00CC3A44"/>
    <w:rsid w:val="00CC3E96"/>
    <w:rsid w:val="00CC4081"/>
    <w:rsid w:val="00CC4247"/>
    <w:rsid w:val="00CC4258"/>
    <w:rsid w:val="00CC42D3"/>
    <w:rsid w:val="00CC464D"/>
    <w:rsid w:val="00CC4970"/>
    <w:rsid w:val="00CC4B0D"/>
    <w:rsid w:val="00CC4BF2"/>
    <w:rsid w:val="00CC5154"/>
    <w:rsid w:val="00CC548F"/>
    <w:rsid w:val="00CC56AB"/>
    <w:rsid w:val="00CC5B22"/>
    <w:rsid w:val="00CC5C0B"/>
    <w:rsid w:val="00CC5ECE"/>
    <w:rsid w:val="00CC6067"/>
    <w:rsid w:val="00CC6369"/>
    <w:rsid w:val="00CC6567"/>
    <w:rsid w:val="00CC656C"/>
    <w:rsid w:val="00CC72A8"/>
    <w:rsid w:val="00CC7443"/>
    <w:rsid w:val="00CC7929"/>
    <w:rsid w:val="00CCF5B1"/>
    <w:rsid w:val="00CD02C6"/>
    <w:rsid w:val="00CD02F4"/>
    <w:rsid w:val="00CD0489"/>
    <w:rsid w:val="00CD04A1"/>
    <w:rsid w:val="00CD04D4"/>
    <w:rsid w:val="00CD04D7"/>
    <w:rsid w:val="00CD0641"/>
    <w:rsid w:val="00CD0689"/>
    <w:rsid w:val="00CD0F34"/>
    <w:rsid w:val="00CD12A4"/>
    <w:rsid w:val="00CD1787"/>
    <w:rsid w:val="00CD1881"/>
    <w:rsid w:val="00CD192B"/>
    <w:rsid w:val="00CD19C1"/>
    <w:rsid w:val="00CD1A3E"/>
    <w:rsid w:val="00CD1C88"/>
    <w:rsid w:val="00CD1F3C"/>
    <w:rsid w:val="00CD22AC"/>
    <w:rsid w:val="00CD22E1"/>
    <w:rsid w:val="00CD2308"/>
    <w:rsid w:val="00CD2544"/>
    <w:rsid w:val="00CD26F8"/>
    <w:rsid w:val="00CD27EA"/>
    <w:rsid w:val="00CD2D52"/>
    <w:rsid w:val="00CD2EC7"/>
    <w:rsid w:val="00CD2F6B"/>
    <w:rsid w:val="00CD2FC0"/>
    <w:rsid w:val="00CD32D2"/>
    <w:rsid w:val="00CD3650"/>
    <w:rsid w:val="00CD36FE"/>
    <w:rsid w:val="00CD3774"/>
    <w:rsid w:val="00CD39B2"/>
    <w:rsid w:val="00CD39E0"/>
    <w:rsid w:val="00CD3EB2"/>
    <w:rsid w:val="00CD40BF"/>
    <w:rsid w:val="00CD41C9"/>
    <w:rsid w:val="00CD426B"/>
    <w:rsid w:val="00CD45E1"/>
    <w:rsid w:val="00CD4872"/>
    <w:rsid w:val="00CD4875"/>
    <w:rsid w:val="00CD4BF1"/>
    <w:rsid w:val="00CD4C9C"/>
    <w:rsid w:val="00CD4D6A"/>
    <w:rsid w:val="00CD5A28"/>
    <w:rsid w:val="00CD5A71"/>
    <w:rsid w:val="00CD65A3"/>
    <w:rsid w:val="00CD6606"/>
    <w:rsid w:val="00CD6867"/>
    <w:rsid w:val="00CD7117"/>
    <w:rsid w:val="00CD72F3"/>
    <w:rsid w:val="00CD740B"/>
    <w:rsid w:val="00CD7582"/>
    <w:rsid w:val="00CD7617"/>
    <w:rsid w:val="00CD7805"/>
    <w:rsid w:val="00CD7C37"/>
    <w:rsid w:val="00CD7CF4"/>
    <w:rsid w:val="00CE047F"/>
    <w:rsid w:val="00CE05CF"/>
    <w:rsid w:val="00CE05DA"/>
    <w:rsid w:val="00CE0671"/>
    <w:rsid w:val="00CE0984"/>
    <w:rsid w:val="00CE0BD7"/>
    <w:rsid w:val="00CE1002"/>
    <w:rsid w:val="00CE10E2"/>
    <w:rsid w:val="00CE13A2"/>
    <w:rsid w:val="00CE142B"/>
    <w:rsid w:val="00CE1512"/>
    <w:rsid w:val="00CE1675"/>
    <w:rsid w:val="00CE18B0"/>
    <w:rsid w:val="00CE18CA"/>
    <w:rsid w:val="00CE199B"/>
    <w:rsid w:val="00CE1F7C"/>
    <w:rsid w:val="00CE20FE"/>
    <w:rsid w:val="00CE2139"/>
    <w:rsid w:val="00CE222E"/>
    <w:rsid w:val="00CE2612"/>
    <w:rsid w:val="00CE27B0"/>
    <w:rsid w:val="00CE27DA"/>
    <w:rsid w:val="00CE285C"/>
    <w:rsid w:val="00CE28B8"/>
    <w:rsid w:val="00CE2A48"/>
    <w:rsid w:val="00CE2D86"/>
    <w:rsid w:val="00CE2DAC"/>
    <w:rsid w:val="00CE310B"/>
    <w:rsid w:val="00CE3200"/>
    <w:rsid w:val="00CE3862"/>
    <w:rsid w:val="00CE3A76"/>
    <w:rsid w:val="00CE3B19"/>
    <w:rsid w:val="00CE3FC6"/>
    <w:rsid w:val="00CE4102"/>
    <w:rsid w:val="00CE4A3C"/>
    <w:rsid w:val="00CE4B89"/>
    <w:rsid w:val="00CE4B96"/>
    <w:rsid w:val="00CE4C83"/>
    <w:rsid w:val="00CE4CAC"/>
    <w:rsid w:val="00CE4D2E"/>
    <w:rsid w:val="00CE4D7E"/>
    <w:rsid w:val="00CE5241"/>
    <w:rsid w:val="00CE5752"/>
    <w:rsid w:val="00CE5E54"/>
    <w:rsid w:val="00CE5EC4"/>
    <w:rsid w:val="00CE60D3"/>
    <w:rsid w:val="00CE6940"/>
    <w:rsid w:val="00CE6CE3"/>
    <w:rsid w:val="00CE6F22"/>
    <w:rsid w:val="00CE74CB"/>
    <w:rsid w:val="00CE7532"/>
    <w:rsid w:val="00CE7556"/>
    <w:rsid w:val="00CE7690"/>
    <w:rsid w:val="00CE76C8"/>
    <w:rsid w:val="00CE7C72"/>
    <w:rsid w:val="00CE7D60"/>
    <w:rsid w:val="00CE7D6E"/>
    <w:rsid w:val="00CE7E66"/>
    <w:rsid w:val="00CF005C"/>
    <w:rsid w:val="00CF050E"/>
    <w:rsid w:val="00CF06D5"/>
    <w:rsid w:val="00CF0987"/>
    <w:rsid w:val="00CF09DC"/>
    <w:rsid w:val="00CF0A04"/>
    <w:rsid w:val="00CF0CF5"/>
    <w:rsid w:val="00CF0E35"/>
    <w:rsid w:val="00CF0E8F"/>
    <w:rsid w:val="00CF0F11"/>
    <w:rsid w:val="00CF105C"/>
    <w:rsid w:val="00CF1283"/>
    <w:rsid w:val="00CF13C2"/>
    <w:rsid w:val="00CF145F"/>
    <w:rsid w:val="00CF16F4"/>
    <w:rsid w:val="00CF1A2E"/>
    <w:rsid w:val="00CF1B72"/>
    <w:rsid w:val="00CF1BB0"/>
    <w:rsid w:val="00CF1ED2"/>
    <w:rsid w:val="00CF2192"/>
    <w:rsid w:val="00CF21D8"/>
    <w:rsid w:val="00CF21F9"/>
    <w:rsid w:val="00CF23CE"/>
    <w:rsid w:val="00CF254C"/>
    <w:rsid w:val="00CF30E8"/>
    <w:rsid w:val="00CF32F4"/>
    <w:rsid w:val="00CF35E9"/>
    <w:rsid w:val="00CF3690"/>
    <w:rsid w:val="00CF3842"/>
    <w:rsid w:val="00CF3CE1"/>
    <w:rsid w:val="00CF434A"/>
    <w:rsid w:val="00CF4946"/>
    <w:rsid w:val="00CF4955"/>
    <w:rsid w:val="00CF4ACB"/>
    <w:rsid w:val="00CF4B92"/>
    <w:rsid w:val="00CF4F5E"/>
    <w:rsid w:val="00CF5119"/>
    <w:rsid w:val="00CF535B"/>
    <w:rsid w:val="00CF5535"/>
    <w:rsid w:val="00CF5574"/>
    <w:rsid w:val="00CF567D"/>
    <w:rsid w:val="00CF56C5"/>
    <w:rsid w:val="00CF58DB"/>
    <w:rsid w:val="00CF5BEB"/>
    <w:rsid w:val="00CF61AE"/>
    <w:rsid w:val="00CF688D"/>
    <w:rsid w:val="00CF68BD"/>
    <w:rsid w:val="00CF6A29"/>
    <w:rsid w:val="00CF6B0C"/>
    <w:rsid w:val="00CF6D07"/>
    <w:rsid w:val="00CF6D8B"/>
    <w:rsid w:val="00CF6DBE"/>
    <w:rsid w:val="00CF6E47"/>
    <w:rsid w:val="00CF74C7"/>
    <w:rsid w:val="00CF7515"/>
    <w:rsid w:val="00CF75AA"/>
    <w:rsid w:val="00CF75D1"/>
    <w:rsid w:val="00CF7E03"/>
    <w:rsid w:val="00CFE82B"/>
    <w:rsid w:val="00D0003E"/>
    <w:rsid w:val="00D00241"/>
    <w:rsid w:val="00D005CB"/>
    <w:rsid w:val="00D007D0"/>
    <w:rsid w:val="00D0099D"/>
    <w:rsid w:val="00D00CFF"/>
    <w:rsid w:val="00D00D8B"/>
    <w:rsid w:val="00D0117D"/>
    <w:rsid w:val="00D011E1"/>
    <w:rsid w:val="00D01282"/>
    <w:rsid w:val="00D01752"/>
    <w:rsid w:val="00D017A3"/>
    <w:rsid w:val="00D01B66"/>
    <w:rsid w:val="00D01C99"/>
    <w:rsid w:val="00D01E8A"/>
    <w:rsid w:val="00D01F7F"/>
    <w:rsid w:val="00D020FB"/>
    <w:rsid w:val="00D02228"/>
    <w:rsid w:val="00D023FD"/>
    <w:rsid w:val="00D02570"/>
    <w:rsid w:val="00D02797"/>
    <w:rsid w:val="00D02B6C"/>
    <w:rsid w:val="00D02B9B"/>
    <w:rsid w:val="00D02D45"/>
    <w:rsid w:val="00D02EE6"/>
    <w:rsid w:val="00D03018"/>
    <w:rsid w:val="00D037D7"/>
    <w:rsid w:val="00D03829"/>
    <w:rsid w:val="00D0414A"/>
    <w:rsid w:val="00D04289"/>
    <w:rsid w:val="00D04417"/>
    <w:rsid w:val="00D0449A"/>
    <w:rsid w:val="00D04C8A"/>
    <w:rsid w:val="00D04E3F"/>
    <w:rsid w:val="00D05234"/>
    <w:rsid w:val="00D0534F"/>
    <w:rsid w:val="00D0539C"/>
    <w:rsid w:val="00D05408"/>
    <w:rsid w:val="00D054F7"/>
    <w:rsid w:val="00D05539"/>
    <w:rsid w:val="00D056DB"/>
    <w:rsid w:val="00D0579F"/>
    <w:rsid w:val="00D05870"/>
    <w:rsid w:val="00D05D07"/>
    <w:rsid w:val="00D0620F"/>
    <w:rsid w:val="00D06455"/>
    <w:rsid w:val="00D0689B"/>
    <w:rsid w:val="00D06B5A"/>
    <w:rsid w:val="00D06B76"/>
    <w:rsid w:val="00D06E8D"/>
    <w:rsid w:val="00D07158"/>
    <w:rsid w:val="00D07467"/>
    <w:rsid w:val="00D078C0"/>
    <w:rsid w:val="00D07CF2"/>
    <w:rsid w:val="00D07F4B"/>
    <w:rsid w:val="00D07F9B"/>
    <w:rsid w:val="00D100B3"/>
    <w:rsid w:val="00D102F0"/>
    <w:rsid w:val="00D105C8"/>
    <w:rsid w:val="00D10BCC"/>
    <w:rsid w:val="00D10DAE"/>
    <w:rsid w:val="00D1125E"/>
    <w:rsid w:val="00D11AA3"/>
    <w:rsid w:val="00D121E4"/>
    <w:rsid w:val="00D122C4"/>
    <w:rsid w:val="00D122C6"/>
    <w:rsid w:val="00D124A3"/>
    <w:rsid w:val="00D12638"/>
    <w:rsid w:val="00D1263C"/>
    <w:rsid w:val="00D12770"/>
    <w:rsid w:val="00D127CA"/>
    <w:rsid w:val="00D12858"/>
    <w:rsid w:val="00D13219"/>
    <w:rsid w:val="00D13454"/>
    <w:rsid w:val="00D13855"/>
    <w:rsid w:val="00D13BED"/>
    <w:rsid w:val="00D1419D"/>
    <w:rsid w:val="00D1429B"/>
    <w:rsid w:val="00D14477"/>
    <w:rsid w:val="00D14828"/>
    <w:rsid w:val="00D1483B"/>
    <w:rsid w:val="00D14F3F"/>
    <w:rsid w:val="00D150A4"/>
    <w:rsid w:val="00D15439"/>
    <w:rsid w:val="00D1552F"/>
    <w:rsid w:val="00D15540"/>
    <w:rsid w:val="00D158B6"/>
    <w:rsid w:val="00D15C94"/>
    <w:rsid w:val="00D15FD6"/>
    <w:rsid w:val="00D16528"/>
    <w:rsid w:val="00D1724F"/>
    <w:rsid w:val="00D17327"/>
    <w:rsid w:val="00D17350"/>
    <w:rsid w:val="00D173A4"/>
    <w:rsid w:val="00D17C36"/>
    <w:rsid w:val="00D20289"/>
    <w:rsid w:val="00D20721"/>
    <w:rsid w:val="00D20B9C"/>
    <w:rsid w:val="00D20BC2"/>
    <w:rsid w:val="00D20CBE"/>
    <w:rsid w:val="00D21138"/>
    <w:rsid w:val="00D2141E"/>
    <w:rsid w:val="00D21464"/>
    <w:rsid w:val="00D2170F"/>
    <w:rsid w:val="00D219BB"/>
    <w:rsid w:val="00D21AE9"/>
    <w:rsid w:val="00D21B00"/>
    <w:rsid w:val="00D21CD2"/>
    <w:rsid w:val="00D22753"/>
    <w:rsid w:val="00D22776"/>
    <w:rsid w:val="00D227A1"/>
    <w:rsid w:val="00D22CB7"/>
    <w:rsid w:val="00D22D0C"/>
    <w:rsid w:val="00D23089"/>
    <w:rsid w:val="00D23092"/>
    <w:rsid w:val="00D2317A"/>
    <w:rsid w:val="00D231CA"/>
    <w:rsid w:val="00D233D5"/>
    <w:rsid w:val="00D23BC4"/>
    <w:rsid w:val="00D23E04"/>
    <w:rsid w:val="00D23EDA"/>
    <w:rsid w:val="00D2414B"/>
    <w:rsid w:val="00D244A1"/>
    <w:rsid w:val="00D24D05"/>
    <w:rsid w:val="00D24DA2"/>
    <w:rsid w:val="00D24DE4"/>
    <w:rsid w:val="00D24F2C"/>
    <w:rsid w:val="00D250A6"/>
    <w:rsid w:val="00D25B3C"/>
    <w:rsid w:val="00D25FA4"/>
    <w:rsid w:val="00D260F4"/>
    <w:rsid w:val="00D2610E"/>
    <w:rsid w:val="00D261C0"/>
    <w:rsid w:val="00D27A94"/>
    <w:rsid w:val="00D27EB6"/>
    <w:rsid w:val="00D30042"/>
    <w:rsid w:val="00D301B7"/>
    <w:rsid w:val="00D30510"/>
    <w:rsid w:val="00D307DE"/>
    <w:rsid w:val="00D30A34"/>
    <w:rsid w:val="00D30E51"/>
    <w:rsid w:val="00D30ECF"/>
    <w:rsid w:val="00D30ED2"/>
    <w:rsid w:val="00D30F7C"/>
    <w:rsid w:val="00D31342"/>
    <w:rsid w:val="00D313D8"/>
    <w:rsid w:val="00D315F5"/>
    <w:rsid w:val="00D31742"/>
    <w:rsid w:val="00D3193E"/>
    <w:rsid w:val="00D3207E"/>
    <w:rsid w:val="00D3228E"/>
    <w:rsid w:val="00D325EF"/>
    <w:rsid w:val="00D326F5"/>
    <w:rsid w:val="00D32AC8"/>
    <w:rsid w:val="00D32DA4"/>
    <w:rsid w:val="00D3316A"/>
    <w:rsid w:val="00D33550"/>
    <w:rsid w:val="00D33684"/>
    <w:rsid w:val="00D339BA"/>
    <w:rsid w:val="00D33ACD"/>
    <w:rsid w:val="00D33D76"/>
    <w:rsid w:val="00D33F73"/>
    <w:rsid w:val="00D33FB5"/>
    <w:rsid w:val="00D34235"/>
    <w:rsid w:val="00D34239"/>
    <w:rsid w:val="00D343D6"/>
    <w:rsid w:val="00D34912"/>
    <w:rsid w:val="00D34C8B"/>
    <w:rsid w:val="00D34C95"/>
    <w:rsid w:val="00D34D2A"/>
    <w:rsid w:val="00D34F4E"/>
    <w:rsid w:val="00D34FD2"/>
    <w:rsid w:val="00D354E2"/>
    <w:rsid w:val="00D356F4"/>
    <w:rsid w:val="00D358F4"/>
    <w:rsid w:val="00D35A3D"/>
    <w:rsid w:val="00D35AAE"/>
    <w:rsid w:val="00D35AB6"/>
    <w:rsid w:val="00D35DED"/>
    <w:rsid w:val="00D35F29"/>
    <w:rsid w:val="00D36145"/>
    <w:rsid w:val="00D36196"/>
    <w:rsid w:val="00D363EC"/>
    <w:rsid w:val="00D365D2"/>
    <w:rsid w:val="00D365E0"/>
    <w:rsid w:val="00D36625"/>
    <w:rsid w:val="00D36647"/>
    <w:rsid w:val="00D36869"/>
    <w:rsid w:val="00D369AE"/>
    <w:rsid w:val="00D36A76"/>
    <w:rsid w:val="00D36D85"/>
    <w:rsid w:val="00D3723C"/>
    <w:rsid w:val="00D3746F"/>
    <w:rsid w:val="00D37614"/>
    <w:rsid w:val="00D376C1"/>
    <w:rsid w:val="00D376C7"/>
    <w:rsid w:val="00D378AE"/>
    <w:rsid w:val="00D37C4D"/>
    <w:rsid w:val="00D37C5A"/>
    <w:rsid w:val="00D4034F"/>
    <w:rsid w:val="00D403B6"/>
    <w:rsid w:val="00D403D7"/>
    <w:rsid w:val="00D4087B"/>
    <w:rsid w:val="00D40BB1"/>
    <w:rsid w:val="00D40D61"/>
    <w:rsid w:val="00D4112B"/>
    <w:rsid w:val="00D411FB"/>
    <w:rsid w:val="00D41361"/>
    <w:rsid w:val="00D415BD"/>
    <w:rsid w:val="00D41679"/>
    <w:rsid w:val="00D4194A"/>
    <w:rsid w:val="00D41990"/>
    <w:rsid w:val="00D41C99"/>
    <w:rsid w:val="00D41D9E"/>
    <w:rsid w:val="00D41F6D"/>
    <w:rsid w:val="00D4250E"/>
    <w:rsid w:val="00D4252D"/>
    <w:rsid w:val="00D42729"/>
    <w:rsid w:val="00D427AD"/>
    <w:rsid w:val="00D4283E"/>
    <w:rsid w:val="00D4288E"/>
    <w:rsid w:val="00D42AB8"/>
    <w:rsid w:val="00D42CC6"/>
    <w:rsid w:val="00D42E33"/>
    <w:rsid w:val="00D42E47"/>
    <w:rsid w:val="00D42E65"/>
    <w:rsid w:val="00D431B7"/>
    <w:rsid w:val="00D435AC"/>
    <w:rsid w:val="00D4375F"/>
    <w:rsid w:val="00D4381A"/>
    <w:rsid w:val="00D43BED"/>
    <w:rsid w:val="00D43E3E"/>
    <w:rsid w:val="00D43E85"/>
    <w:rsid w:val="00D443E6"/>
    <w:rsid w:val="00D44411"/>
    <w:rsid w:val="00D447B6"/>
    <w:rsid w:val="00D4493E"/>
    <w:rsid w:val="00D44961"/>
    <w:rsid w:val="00D449FF"/>
    <w:rsid w:val="00D44A9A"/>
    <w:rsid w:val="00D44F1A"/>
    <w:rsid w:val="00D450BA"/>
    <w:rsid w:val="00D45813"/>
    <w:rsid w:val="00D4593C"/>
    <w:rsid w:val="00D459E6"/>
    <w:rsid w:val="00D45E96"/>
    <w:rsid w:val="00D462CC"/>
    <w:rsid w:val="00D46404"/>
    <w:rsid w:val="00D46BE0"/>
    <w:rsid w:val="00D46CD0"/>
    <w:rsid w:val="00D46DF3"/>
    <w:rsid w:val="00D46E0F"/>
    <w:rsid w:val="00D46F53"/>
    <w:rsid w:val="00D470EC"/>
    <w:rsid w:val="00D4729B"/>
    <w:rsid w:val="00D47431"/>
    <w:rsid w:val="00D4761E"/>
    <w:rsid w:val="00D4777C"/>
    <w:rsid w:val="00D4791C"/>
    <w:rsid w:val="00D47B5F"/>
    <w:rsid w:val="00D47C2D"/>
    <w:rsid w:val="00D47C7C"/>
    <w:rsid w:val="00D47DBC"/>
    <w:rsid w:val="00D50204"/>
    <w:rsid w:val="00D50877"/>
    <w:rsid w:val="00D50B3E"/>
    <w:rsid w:val="00D50BC8"/>
    <w:rsid w:val="00D50C48"/>
    <w:rsid w:val="00D51142"/>
    <w:rsid w:val="00D511D9"/>
    <w:rsid w:val="00D511FF"/>
    <w:rsid w:val="00D513FB"/>
    <w:rsid w:val="00D5145E"/>
    <w:rsid w:val="00D51C09"/>
    <w:rsid w:val="00D5260B"/>
    <w:rsid w:val="00D52791"/>
    <w:rsid w:val="00D528D9"/>
    <w:rsid w:val="00D52962"/>
    <w:rsid w:val="00D52AB6"/>
    <w:rsid w:val="00D52D31"/>
    <w:rsid w:val="00D52ECD"/>
    <w:rsid w:val="00D530ED"/>
    <w:rsid w:val="00D5311F"/>
    <w:rsid w:val="00D53684"/>
    <w:rsid w:val="00D53E23"/>
    <w:rsid w:val="00D53FDF"/>
    <w:rsid w:val="00D544FD"/>
    <w:rsid w:val="00D5470D"/>
    <w:rsid w:val="00D54791"/>
    <w:rsid w:val="00D5479A"/>
    <w:rsid w:val="00D547E9"/>
    <w:rsid w:val="00D54804"/>
    <w:rsid w:val="00D54A45"/>
    <w:rsid w:val="00D54D84"/>
    <w:rsid w:val="00D54E2F"/>
    <w:rsid w:val="00D54E46"/>
    <w:rsid w:val="00D54E57"/>
    <w:rsid w:val="00D54EA5"/>
    <w:rsid w:val="00D54EA6"/>
    <w:rsid w:val="00D55046"/>
    <w:rsid w:val="00D5514C"/>
    <w:rsid w:val="00D5515C"/>
    <w:rsid w:val="00D551AA"/>
    <w:rsid w:val="00D55309"/>
    <w:rsid w:val="00D553E9"/>
    <w:rsid w:val="00D557CC"/>
    <w:rsid w:val="00D558B9"/>
    <w:rsid w:val="00D558C1"/>
    <w:rsid w:val="00D55BDA"/>
    <w:rsid w:val="00D55CF1"/>
    <w:rsid w:val="00D55D0F"/>
    <w:rsid w:val="00D55EDF"/>
    <w:rsid w:val="00D55FB3"/>
    <w:rsid w:val="00D566B2"/>
    <w:rsid w:val="00D56C2A"/>
    <w:rsid w:val="00D57055"/>
    <w:rsid w:val="00D57269"/>
    <w:rsid w:val="00D57309"/>
    <w:rsid w:val="00D573A0"/>
    <w:rsid w:val="00D574BE"/>
    <w:rsid w:val="00D57C4B"/>
    <w:rsid w:val="00D57CEF"/>
    <w:rsid w:val="00D57E12"/>
    <w:rsid w:val="00D57E73"/>
    <w:rsid w:val="00D5A853"/>
    <w:rsid w:val="00D6004E"/>
    <w:rsid w:val="00D606A7"/>
    <w:rsid w:val="00D606D9"/>
    <w:rsid w:val="00D60715"/>
    <w:rsid w:val="00D6086E"/>
    <w:rsid w:val="00D609F7"/>
    <w:rsid w:val="00D60BC8"/>
    <w:rsid w:val="00D60C0C"/>
    <w:rsid w:val="00D60CBF"/>
    <w:rsid w:val="00D60CF2"/>
    <w:rsid w:val="00D6137C"/>
    <w:rsid w:val="00D61472"/>
    <w:rsid w:val="00D614DF"/>
    <w:rsid w:val="00D61CA1"/>
    <w:rsid w:val="00D61DF8"/>
    <w:rsid w:val="00D624FC"/>
    <w:rsid w:val="00D625CA"/>
    <w:rsid w:val="00D62AA1"/>
    <w:rsid w:val="00D62B97"/>
    <w:rsid w:val="00D62E98"/>
    <w:rsid w:val="00D62FAE"/>
    <w:rsid w:val="00D62FCA"/>
    <w:rsid w:val="00D63124"/>
    <w:rsid w:val="00D636CC"/>
    <w:rsid w:val="00D63A10"/>
    <w:rsid w:val="00D63AAF"/>
    <w:rsid w:val="00D63C38"/>
    <w:rsid w:val="00D640A5"/>
    <w:rsid w:val="00D6414D"/>
    <w:rsid w:val="00D6478F"/>
    <w:rsid w:val="00D64841"/>
    <w:rsid w:val="00D64AD1"/>
    <w:rsid w:val="00D65084"/>
    <w:rsid w:val="00D6513F"/>
    <w:rsid w:val="00D6520F"/>
    <w:rsid w:val="00D65399"/>
    <w:rsid w:val="00D653D8"/>
    <w:rsid w:val="00D6550B"/>
    <w:rsid w:val="00D65576"/>
    <w:rsid w:val="00D655BF"/>
    <w:rsid w:val="00D65836"/>
    <w:rsid w:val="00D65D7F"/>
    <w:rsid w:val="00D65E11"/>
    <w:rsid w:val="00D66002"/>
    <w:rsid w:val="00D66146"/>
    <w:rsid w:val="00D66284"/>
    <w:rsid w:val="00D662AB"/>
    <w:rsid w:val="00D6635F"/>
    <w:rsid w:val="00D6656F"/>
    <w:rsid w:val="00D670CE"/>
    <w:rsid w:val="00D67359"/>
    <w:rsid w:val="00D6740E"/>
    <w:rsid w:val="00D675E5"/>
    <w:rsid w:val="00D67609"/>
    <w:rsid w:val="00D67819"/>
    <w:rsid w:val="00D67A6B"/>
    <w:rsid w:val="00D6C54C"/>
    <w:rsid w:val="00D703D5"/>
    <w:rsid w:val="00D70414"/>
    <w:rsid w:val="00D705CE"/>
    <w:rsid w:val="00D70967"/>
    <w:rsid w:val="00D70D13"/>
    <w:rsid w:val="00D70D67"/>
    <w:rsid w:val="00D70EAD"/>
    <w:rsid w:val="00D70FB3"/>
    <w:rsid w:val="00D7104A"/>
    <w:rsid w:val="00D71072"/>
    <w:rsid w:val="00D7110F"/>
    <w:rsid w:val="00D7115F"/>
    <w:rsid w:val="00D7119C"/>
    <w:rsid w:val="00D71219"/>
    <w:rsid w:val="00D7144E"/>
    <w:rsid w:val="00D714A1"/>
    <w:rsid w:val="00D7151D"/>
    <w:rsid w:val="00D71A62"/>
    <w:rsid w:val="00D71D1C"/>
    <w:rsid w:val="00D71D1D"/>
    <w:rsid w:val="00D72085"/>
    <w:rsid w:val="00D72495"/>
    <w:rsid w:val="00D72BCA"/>
    <w:rsid w:val="00D72C76"/>
    <w:rsid w:val="00D72CFE"/>
    <w:rsid w:val="00D72D2C"/>
    <w:rsid w:val="00D72E1D"/>
    <w:rsid w:val="00D73193"/>
    <w:rsid w:val="00D737D7"/>
    <w:rsid w:val="00D73815"/>
    <w:rsid w:val="00D73A62"/>
    <w:rsid w:val="00D73FCB"/>
    <w:rsid w:val="00D7417E"/>
    <w:rsid w:val="00D74190"/>
    <w:rsid w:val="00D74411"/>
    <w:rsid w:val="00D74432"/>
    <w:rsid w:val="00D74447"/>
    <w:rsid w:val="00D74A01"/>
    <w:rsid w:val="00D74B65"/>
    <w:rsid w:val="00D74FB8"/>
    <w:rsid w:val="00D75004"/>
    <w:rsid w:val="00D75046"/>
    <w:rsid w:val="00D7507F"/>
    <w:rsid w:val="00D75ADF"/>
    <w:rsid w:val="00D75B74"/>
    <w:rsid w:val="00D75BB7"/>
    <w:rsid w:val="00D75BE8"/>
    <w:rsid w:val="00D75C01"/>
    <w:rsid w:val="00D75CF7"/>
    <w:rsid w:val="00D75F6F"/>
    <w:rsid w:val="00D75FEB"/>
    <w:rsid w:val="00D761A6"/>
    <w:rsid w:val="00D762B6"/>
    <w:rsid w:val="00D76552"/>
    <w:rsid w:val="00D76A04"/>
    <w:rsid w:val="00D76F59"/>
    <w:rsid w:val="00D773BA"/>
    <w:rsid w:val="00D776F7"/>
    <w:rsid w:val="00D776FD"/>
    <w:rsid w:val="00D776FE"/>
    <w:rsid w:val="00D77789"/>
    <w:rsid w:val="00D77A22"/>
    <w:rsid w:val="00D77AB8"/>
    <w:rsid w:val="00D77F9B"/>
    <w:rsid w:val="00D77FA2"/>
    <w:rsid w:val="00D77FB1"/>
    <w:rsid w:val="00D80257"/>
    <w:rsid w:val="00D80430"/>
    <w:rsid w:val="00D806B0"/>
    <w:rsid w:val="00D806F1"/>
    <w:rsid w:val="00D80730"/>
    <w:rsid w:val="00D807B3"/>
    <w:rsid w:val="00D808B2"/>
    <w:rsid w:val="00D808BC"/>
    <w:rsid w:val="00D80D56"/>
    <w:rsid w:val="00D80DB7"/>
    <w:rsid w:val="00D8116D"/>
    <w:rsid w:val="00D81567"/>
    <w:rsid w:val="00D81769"/>
    <w:rsid w:val="00D81955"/>
    <w:rsid w:val="00D81A55"/>
    <w:rsid w:val="00D81B2A"/>
    <w:rsid w:val="00D81C8D"/>
    <w:rsid w:val="00D81E53"/>
    <w:rsid w:val="00D8205E"/>
    <w:rsid w:val="00D82232"/>
    <w:rsid w:val="00D827AE"/>
    <w:rsid w:val="00D82901"/>
    <w:rsid w:val="00D8312B"/>
    <w:rsid w:val="00D83269"/>
    <w:rsid w:val="00D834E0"/>
    <w:rsid w:val="00D83590"/>
    <w:rsid w:val="00D836A2"/>
    <w:rsid w:val="00D83961"/>
    <w:rsid w:val="00D83C21"/>
    <w:rsid w:val="00D83F78"/>
    <w:rsid w:val="00D843F3"/>
    <w:rsid w:val="00D8441F"/>
    <w:rsid w:val="00D844AF"/>
    <w:rsid w:val="00D84552"/>
    <w:rsid w:val="00D84738"/>
    <w:rsid w:val="00D84AD8"/>
    <w:rsid w:val="00D84FF6"/>
    <w:rsid w:val="00D85108"/>
    <w:rsid w:val="00D85112"/>
    <w:rsid w:val="00D853C7"/>
    <w:rsid w:val="00D854BD"/>
    <w:rsid w:val="00D855AD"/>
    <w:rsid w:val="00D8595F"/>
    <w:rsid w:val="00D8596A"/>
    <w:rsid w:val="00D85A9E"/>
    <w:rsid w:val="00D85BD0"/>
    <w:rsid w:val="00D85EA3"/>
    <w:rsid w:val="00D85ECC"/>
    <w:rsid w:val="00D863A6"/>
    <w:rsid w:val="00D86561"/>
    <w:rsid w:val="00D867FB"/>
    <w:rsid w:val="00D86CA4"/>
    <w:rsid w:val="00D86CDE"/>
    <w:rsid w:val="00D86CF3"/>
    <w:rsid w:val="00D8712B"/>
    <w:rsid w:val="00D874F8"/>
    <w:rsid w:val="00D879AB"/>
    <w:rsid w:val="00D87C4D"/>
    <w:rsid w:val="00D87E6E"/>
    <w:rsid w:val="00D9026E"/>
    <w:rsid w:val="00D90306"/>
    <w:rsid w:val="00D90505"/>
    <w:rsid w:val="00D91044"/>
    <w:rsid w:val="00D9174F"/>
    <w:rsid w:val="00D9176C"/>
    <w:rsid w:val="00D925A7"/>
    <w:rsid w:val="00D9263A"/>
    <w:rsid w:val="00D9293F"/>
    <w:rsid w:val="00D92D67"/>
    <w:rsid w:val="00D92F7F"/>
    <w:rsid w:val="00D92F93"/>
    <w:rsid w:val="00D9305B"/>
    <w:rsid w:val="00D9333D"/>
    <w:rsid w:val="00D9335F"/>
    <w:rsid w:val="00D93683"/>
    <w:rsid w:val="00D936AD"/>
    <w:rsid w:val="00D938F1"/>
    <w:rsid w:val="00D93A53"/>
    <w:rsid w:val="00D93A66"/>
    <w:rsid w:val="00D93B96"/>
    <w:rsid w:val="00D93CB7"/>
    <w:rsid w:val="00D9400E"/>
    <w:rsid w:val="00D94238"/>
    <w:rsid w:val="00D943FD"/>
    <w:rsid w:val="00D94573"/>
    <w:rsid w:val="00D9483D"/>
    <w:rsid w:val="00D948BC"/>
    <w:rsid w:val="00D949D6"/>
    <w:rsid w:val="00D94BF7"/>
    <w:rsid w:val="00D94C08"/>
    <w:rsid w:val="00D956BD"/>
    <w:rsid w:val="00D956F6"/>
    <w:rsid w:val="00D95911"/>
    <w:rsid w:val="00D95F99"/>
    <w:rsid w:val="00D960AB"/>
    <w:rsid w:val="00D962FF"/>
    <w:rsid w:val="00D96302"/>
    <w:rsid w:val="00D96B9C"/>
    <w:rsid w:val="00D97491"/>
    <w:rsid w:val="00D97588"/>
    <w:rsid w:val="00D975B2"/>
    <w:rsid w:val="00D975DC"/>
    <w:rsid w:val="00D97668"/>
    <w:rsid w:val="00D97C70"/>
    <w:rsid w:val="00D97D02"/>
    <w:rsid w:val="00D97E7B"/>
    <w:rsid w:val="00DA0093"/>
    <w:rsid w:val="00DA071C"/>
    <w:rsid w:val="00DA085D"/>
    <w:rsid w:val="00DA08BF"/>
    <w:rsid w:val="00DA0B06"/>
    <w:rsid w:val="00DA0E4E"/>
    <w:rsid w:val="00DA0ED5"/>
    <w:rsid w:val="00DA0FA5"/>
    <w:rsid w:val="00DA0FDF"/>
    <w:rsid w:val="00DA11FE"/>
    <w:rsid w:val="00DA14C3"/>
    <w:rsid w:val="00DA1764"/>
    <w:rsid w:val="00DA185C"/>
    <w:rsid w:val="00DA1AAD"/>
    <w:rsid w:val="00DA1ABB"/>
    <w:rsid w:val="00DA1BC8"/>
    <w:rsid w:val="00DA1D2F"/>
    <w:rsid w:val="00DA2088"/>
    <w:rsid w:val="00DA212B"/>
    <w:rsid w:val="00DA24BE"/>
    <w:rsid w:val="00DA2FEB"/>
    <w:rsid w:val="00DA31BC"/>
    <w:rsid w:val="00DA33DD"/>
    <w:rsid w:val="00DA33E6"/>
    <w:rsid w:val="00DA3416"/>
    <w:rsid w:val="00DA378C"/>
    <w:rsid w:val="00DA3969"/>
    <w:rsid w:val="00DA3A1E"/>
    <w:rsid w:val="00DA3A90"/>
    <w:rsid w:val="00DA3CDB"/>
    <w:rsid w:val="00DA3D02"/>
    <w:rsid w:val="00DA3E08"/>
    <w:rsid w:val="00DA3FA5"/>
    <w:rsid w:val="00DA42CF"/>
    <w:rsid w:val="00DA4866"/>
    <w:rsid w:val="00DA4A06"/>
    <w:rsid w:val="00DA4ED2"/>
    <w:rsid w:val="00DA4ED6"/>
    <w:rsid w:val="00DA5210"/>
    <w:rsid w:val="00DA536D"/>
    <w:rsid w:val="00DA53D0"/>
    <w:rsid w:val="00DA5519"/>
    <w:rsid w:val="00DA565E"/>
    <w:rsid w:val="00DA56BB"/>
    <w:rsid w:val="00DA5991"/>
    <w:rsid w:val="00DA5F9E"/>
    <w:rsid w:val="00DA6BBA"/>
    <w:rsid w:val="00DA76A2"/>
    <w:rsid w:val="00DA772B"/>
    <w:rsid w:val="00DA7920"/>
    <w:rsid w:val="00DA7AA0"/>
    <w:rsid w:val="00DA7B63"/>
    <w:rsid w:val="00DA7DD2"/>
    <w:rsid w:val="00DA7F31"/>
    <w:rsid w:val="00DAB7DC"/>
    <w:rsid w:val="00DB0377"/>
    <w:rsid w:val="00DB052C"/>
    <w:rsid w:val="00DB07F9"/>
    <w:rsid w:val="00DB0825"/>
    <w:rsid w:val="00DB1388"/>
    <w:rsid w:val="00DB1BB8"/>
    <w:rsid w:val="00DB1EC6"/>
    <w:rsid w:val="00DB2092"/>
    <w:rsid w:val="00DB2175"/>
    <w:rsid w:val="00DB21D8"/>
    <w:rsid w:val="00DB22C1"/>
    <w:rsid w:val="00DB274E"/>
    <w:rsid w:val="00DB28DF"/>
    <w:rsid w:val="00DB2AD0"/>
    <w:rsid w:val="00DB2B4A"/>
    <w:rsid w:val="00DB2BD9"/>
    <w:rsid w:val="00DB2CDD"/>
    <w:rsid w:val="00DB3267"/>
    <w:rsid w:val="00DB334C"/>
    <w:rsid w:val="00DB3A89"/>
    <w:rsid w:val="00DB3D0F"/>
    <w:rsid w:val="00DB4376"/>
    <w:rsid w:val="00DB4395"/>
    <w:rsid w:val="00DB4676"/>
    <w:rsid w:val="00DB4860"/>
    <w:rsid w:val="00DB48C8"/>
    <w:rsid w:val="00DB4D40"/>
    <w:rsid w:val="00DB4EBE"/>
    <w:rsid w:val="00DB546A"/>
    <w:rsid w:val="00DB5530"/>
    <w:rsid w:val="00DB5930"/>
    <w:rsid w:val="00DB5BEC"/>
    <w:rsid w:val="00DB5C7B"/>
    <w:rsid w:val="00DB5D23"/>
    <w:rsid w:val="00DB5E33"/>
    <w:rsid w:val="00DB5E45"/>
    <w:rsid w:val="00DB5F60"/>
    <w:rsid w:val="00DB6399"/>
    <w:rsid w:val="00DB6402"/>
    <w:rsid w:val="00DB6869"/>
    <w:rsid w:val="00DB68C6"/>
    <w:rsid w:val="00DB6956"/>
    <w:rsid w:val="00DB696E"/>
    <w:rsid w:val="00DB6993"/>
    <w:rsid w:val="00DB6B45"/>
    <w:rsid w:val="00DB6B4F"/>
    <w:rsid w:val="00DB6C57"/>
    <w:rsid w:val="00DB6D4B"/>
    <w:rsid w:val="00DB71F1"/>
    <w:rsid w:val="00DB7233"/>
    <w:rsid w:val="00DB765C"/>
    <w:rsid w:val="00DB76AB"/>
    <w:rsid w:val="00DB777C"/>
    <w:rsid w:val="00DB7A4E"/>
    <w:rsid w:val="00DB7D6E"/>
    <w:rsid w:val="00DB7E47"/>
    <w:rsid w:val="00DC0121"/>
    <w:rsid w:val="00DC031E"/>
    <w:rsid w:val="00DC0606"/>
    <w:rsid w:val="00DC067E"/>
    <w:rsid w:val="00DC096F"/>
    <w:rsid w:val="00DC09CC"/>
    <w:rsid w:val="00DC0C0D"/>
    <w:rsid w:val="00DC0DE9"/>
    <w:rsid w:val="00DC0F75"/>
    <w:rsid w:val="00DC0FAF"/>
    <w:rsid w:val="00DC1931"/>
    <w:rsid w:val="00DC19A9"/>
    <w:rsid w:val="00DC1AE2"/>
    <w:rsid w:val="00DC1E95"/>
    <w:rsid w:val="00DC1EEB"/>
    <w:rsid w:val="00DC1FBC"/>
    <w:rsid w:val="00DC2F1D"/>
    <w:rsid w:val="00DC31C7"/>
    <w:rsid w:val="00DC3B02"/>
    <w:rsid w:val="00DC3BC7"/>
    <w:rsid w:val="00DC413E"/>
    <w:rsid w:val="00DC4178"/>
    <w:rsid w:val="00DC4425"/>
    <w:rsid w:val="00DC44A7"/>
    <w:rsid w:val="00DC4734"/>
    <w:rsid w:val="00DC49B5"/>
    <w:rsid w:val="00DC4BF6"/>
    <w:rsid w:val="00DC4C21"/>
    <w:rsid w:val="00DC4CD3"/>
    <w:rsid w:val="00DC4DCE"/>
    <w:rsid w:val="00DC4EE3"/>
    <w:rsid w:val="00DC562F"/>
    <w:rsid w:val="00DC5637"/>
    <w:rsid w:val="00DC586B"/>
    <w:rsid w:val="00DC5C55"/>
    <w:rsid w:val="00DC5E7E"/>
    <w:rsid w:val="00DC63BF"/>
    <w:rsid w:val="00DC64A0"/>
    <w:rsid w:val="00DC656E"/>
    <w:rsid w:val="00DC65E1"/>
    <w:rsid w:val="00DC6843"/>
    <w:rsid w:val="00DC6ABC"/>
    <w:rsid w:val="00DC6D92"/>
    <w:rsid w:val="00DC7056"/>
    <w:rsid w:val="00DC7391"/>
    <w:rsid w:val="00DC7503"/>
    <w:rsid w:val="00DC7686"/>
    <w:rsid w:val="00DC78F3"/>
    <w:rsid w:val="00DC78FF"/>
    <w:rsid w:val="00DC7E10"/>
    <w:rsid w:val="00DD0080"/>
    <w:rsid w:val="00DD03D3"/>
    <w:rsid w:val="00DD05EC"/>
    <w:rsid w:val="00DD06D6"/>
    <w:rsid w:val="00DD07EB"/>
    <w:rsid w:val="00DD0830"/>
    <w:rsid w:val="00DD091A"/>
    <w:rsid w:val="00DD0C1F"/>
    <w:rsid w:val="00DD0E68"/>
    <w:rsid w:val="00DD0F86"/>
    <w:rsid w:val="00DD0FEC"/>
    <w:rsid w:val="00DD1869"/>
    <w:rsid w:val="00DD1AB3"/>
    <w:rsid w:val="00DD1B8A"/>
    <w:rsid w:val="00DD1D71"/>
    <w:rsid w:val="00DD1F78"/>
    <w:rsid w:val="00DD21AF"/>
    <w:rsid w:val="00DD2246"/>
    <w:rsid w:val="00DD24FA"/>
    <w:rsid w:val="00DD25CE"/>
    <w:rsid w:val="00DD2B69"/>
    <w:rsid w:val="00DD2C5E"/>
    <w:rsid w:val="00DD2DA6"/>
    <w:rsid w:val="00DD2EE1"/>
    <w:rsid w:val="00DD302F"/>
    <w:rsid w:val="00DD31E9"/>
    <w:rsid w:val="00DD3B42"/>
    <w:rsid w:val="00DD3CF2"/>
    <w:rsid w:val="00DD4173"/>
    <w:rsid w:val="00DD41CB"/>
    <w:rsid w:val="00DD4719"/>
    <w:rsid w:val="00DD48C1"/>
    <w:rsid w:val="00DD4F30"/>
    <w:rsid w:val="00DD5081"/>
    <w:rsid w:val="00DD529E"/>
    <w:rsid w:val="00DD531B"/>
    <w:rsid w:val="00DD54FE"/>
    <w:rsid w:val="00DD5524"/>
    <w:rsid w:val="00DD5588"/>
    <w:rsid w:val="00DD58E6"/>
    <w:rsid w:val="00DD5F38"/>
    <w:rsid w:val="00DD6050"/>
    <w:rsid w:val="00DD6068"/>
    <w:rsid w:val="00DD6221"/>
    <w:rsid w:val="00DD632C"/>
    <w:rsid w:val="00DD6349"/>
    <w:rsid w:val="00DD65F3"/>
    <w:rsid w:val="00DD6A3C"/>
    <w:rsid w:val="00DD6AF1"/>
    <w:rsid w:val="00DD6BC0"/>
    <w:rsid w:val="00DD6C44"/>
    <w:rsid w:val="00DD6E46"/>
    <w:rsid w:val="00DD7561"/>
    <w:rsid w:val="00DD7646"/>
    <w:rsid w:val="00DD77D3"/>
    <w:rsid w:val="00DD79CE"/>
    <w:rsid w:val="00DD7C48"/>
    <w:rsid w:val="00DD7E5F"/>
    <w:rsid w:val="00DE009C"/>
    <w:rsid w:val="00DE0179"/>
    <w:rsid w:val="00DE0B52"/>
    <w:rsid w:val="00DE0E0A"/>
    <w:rsid w:val="00DE0FBE"/>
    <w:rsid w:val="00DE0FCC"/>
    <w:rsid w:val="00DE102F"/>
    <w:rsid w:val="00DE1075"/>
    <w:rsid w:val="00DE10E3"/>
    <w:rsid w:val="00DE1169"/>
    <w:rsid w:val="00DE1306"/>
    <w:rsid w:val="00DE13D7"/>
    <w:rsid w:val="00DE15B4"/>
    <w:rsid w:val="00DE16BA"/>
    <w:rsid w:val="00DE1D20"/>
    <w:rsid w:val="00DE1D8F"/>
    <w:rsid w:val="00DE1EB7"/>
    <w:rsid w:val="00DE1FAF"/>
    <w:rsid w:val="00DE2629"/>
    <w:rsid w:val="00DE28C9"/>
    <w:rsid w:val="00DE2918"/>
    <w:rsid w:val="00DE3129"/>
    <w:rsid w:val="00DE3416"/>
    <w:rsid w:val="00DE35F7"/>
    <w:rsid w:val="00DE36FC"/>
    <w:rsid w:val="00DE3886"/>
    <w:rsid w:val="00DE3A77"/>
    <w:rsid w:val="00DE3AB5"/>
    <w:rsid w:val="00DE3B18"/>
    <w:rsid w:val="00DE3BFE"/>
    <w:rsid w:val="00DE3D37"/>
    <w:rsid w:val="00DE3EEF"/>
    <w:rsid w:val="00DE3F81"/>
    <w:rsid w:val="00DE41D3"/>
    <w:rsid w:val="00DE4318"/>
    <w:rsid w:val="00DE45E4"/>
    <w:rsid w:val="00DE5005"/>
    <w:rsid w:val="00DE507C"/>
    <w:rsid w:val="00DE5101"/>
    <w:rsid w:val="00DE51E3"/>
    <w:rsid w:val="00DE52F3"/>
    <w:rsid w:val="00DE5328"/>
    <w:rsid w:val="00DE53D7"/>
    <w:rsid w:val="00DE5746"/>
    <w:rsid w:val="00DE58D6"/>
    <w:rsid w:val="00DE5CFA"/>
    <w:rsid w:val="00DE5E20"/>
    <w:rsid w:val="00DE5EC5"/>
    <w:rsid w:val="00DE6092"/>
    <w:rsid w:val="00DE613D"/>
    <w:rsid w:val="00DE6343"/>
    <w:rsid w:val="00DE67D2"/>
    <w:rsid w:val="00DE68DF"/>
    <w:rsid w:val="00DE6B66"/>
    <w:rsid w:val="00DE6E86"/>
    <w:rsid w:val="00DE6F4E"/>
    <w:rsid w:val="00DE7153"/>
    <w:rsid w:val="00DE7219"/>
    <w:rsid w:val="00DE756B"/>
    <w:rsid w:val="00DE7668"/>
    <w:rsid w:val="00DE7968"/>
    <w:rsid w:val="00DE79FF"/>
    <w:rsid w:val="00DE7E3D"/>
    <w:rsid w:val="00DE7ED9"/>
    <w:rsid w:val="00DE7F18"/>
    <w:rsid w:val="00DF018B"/>
    <w:rsid w:val="00DF01F9"/>
    <w:rsid w:val="00DF063B"/>
    <w:rsid w:val="00DF09EF"/>
    <w:rsid w:val="00DF0AB2"/>
    <w:rsid w:val="00DF0AE3"/>
    <w:rsid w:val="00DF0B0F"/>
    <w:rsid w:val="00DF0C08"/>
    <w:rsid w:val="00DF0C27"/>
    <w:rsid w:val="00DF0F92"/>
    <w:rsid w:val="00DF0FA1"/>
    <w:rsid w:val="00DF14AF"/>
    <w:rsid w:val="00DF1613"/>
    <w:rsid w:val="00DF1680"/>
    <w:rsid w:val="00DF1912"/>
    <w:rsid w:val="00DF193E"/>
    <w:rsid w:val="00DF195E"/>
    <w:rsid w:val="00DF1FDE"/>
    <w:rsid w:val="00DF2035"/>
    <w:rsid w:val="00DF2077"/>
    <w:rsid w:val="00DF2116"/>
    <w:rsid w:val="00DF2225"/>
    <w:rsid w:val="00DF231A"/>
    <w:rsid w:val="00DF261E"/>
    <w:rsid w:val="00DF295C"/>
    <w:rsid w:val="00DF2DCE"/>
    <w:rsid w:val="00DF30EA"/>
    <w:rsid w:val="00DF33FD"/>
    <w:rsid w:val="00DF3433"/>
    <w:rsid w:val="00DF350C"/>
    <w:rsid w:val="00DF3677"/>
    <w:rsid w:val="00DF36BC"/>
    <w:rsid w:val="00DF3810"/>
    <w:rsid w:val="00DF39F4"/>
    <w:rsid w:val="00DF3FA6"/>
    <w:rsid w:val="00DF3FCF"/>
    <w:rsid w:val="00DF41A8"/>
    <w:rsid w:val="00DF41EC"/>
    <w:rsid w:val="00DF429F"/>
    <w:rsid w:val="00DF43ED"/>
    <w:rsid w:val="00DF447C"/>
    <w:rsid w:val="00DF4791"/>
    <w:rsid w:val="00DF4F06"/>
    <w:rsid w:val="00DF5063"/>
    <w:rsid w:val="00DF50B5"/>
    <w:rsid w:val="00DF56A1"/>
    <w:rsid w:val="00DF56BA"/>
    <w:rsid w:val="00DF5716"/>
    <w:rsid w:val="00DF5965"/>
    <w:rsid w:val="00DF5BDE"/>
    <w:rsid w:val="00DF65C0"/>
    <w:rsid w:val="00DF6AAF"/>
    <w:rsid w:val="00DF6BBD"/>
    <w:rsid w:val="00DF6E1B"/>
    <w:rsid w:val="00DF6E3F"/>
    <w:rsid w:val="00DF705B"/>
    <w:rsid w:val="00DF7530"/>
    <w:rsid w:val="00DF7661"/>
    <w:rsid w:val="00DF76B3"/>
    <w:rsid w:val="00DF7706"/>
    <w:rsid w:val="00DF786A"/>
    <w:rsid w:val="00DF787F"/>
    <w:rsid w:val="00DF79AE"/>
    <w:rsid w:val="00DF7AAB"/>
    <w:rsid w:val="00DF7D11"/>
    <w:rsid w:val="00DF7ED1"/>
    <w:rsid w:val="00E0016E"/>
    <w:rsid w:val="00E0021B"/>
    <w:rsid w:val="00E00259"/>
    <w:rsid w:val="00E00A31"/>
    <w:rsid w:val="00E00AD3"/>
    <w:rsid w:val="00E00B04"/>
    <w:rsid w:val="00E00BA2"/>
    <w:rsid w:val="00E00DD0"/>
    <w:rsid w:val="00E00DD9"/>
    <w:rsid w:val="00E014A1"/>
    <w:rsid w:val="00E0176E"/>
    <w:rsid w:val="00E01AF3"/>
    <w:rsid w:val="00E01CEC"/>
    <w:rsid w:val="00E01F10"/>
    <w:rsid w:val="00E01F4F"/>
    <w:rsid w:val="00E021F3"/>
    <w:rsid w:val="00E0227D"/>
    <w:rsid w:val="00E02398"/>
    <w:rsid w:val="00E023BC"/>
    <w:rsid w:val="00E0241E"/>
    <w:rsid w:val="00E025EA"/>
    <w:rsid w:val="00E02819"/>
    <w:rsid w:val="00E028E9"/>
    <w:rsid w:val="00E02F06"/>
    <w:rsid w:val="00E030B6"/>
    <w:rsid w:val="00E03382"/>
    <w:rsid w:val="00E03422"/>
    <w:rsid w:val="00E034E1"/>
    <w:rsid w:val="00E03F97"/>
    <w:rsid w:val="00E03FD1"/>
    <w:rsid w:val="00E0424E"/>
    <w:rsid w:val="00E04AB5"/>
    <w:rsid w:val="00E04BBC"/>
    <w:rsid w:val="00E04EF1"/>
    <w:rsid w:val="00E04F0E"/>
    <w:rsid w:val="00E050CC"/>
    <w:rsid w:val="00E05464"/>
    <w:rsid w:val="00E054E0"/>
    <w:rsid w:val="00E05583"/>
    <w:rsid w:val="00E05976"/>
    <w:rsid w:val="00E05985"/>
    <w:rsid w:val="00E05A6B"/>
    <w:rsid w:val="00E05E78"/>
    <w:rsid w:val="00E05F56"/>
    <w:rsid w:val="00E06046"/>
    <w:rsid w:val="00E0621F"/>
    <w:rsid w:val="00E06371"/>
    <w:rsid w:val="00E0647E"/>
    <w:rsid w:val="00E064C3"/>
    <w:rsid w:val="00E06540"/>
    <w:rsid w:val="00E06567"/>
    <w:rsid w:val="00E06643"/>
    <w:rsid w:val="00E0680A"/>
    <w:rsid w:val="00E0684C"/>
    <w:rsid w:val="00E06B8F"/>
    <w:rsid w:val="00E06DAF"/>
    <w:rsid w:val="00E06F0C"/>
    <w:rsid w:val="00E07158"/>
    <w:rsid w:val="00E0727C"/>
    <w:rsid w:val="00E07452"/>
    <w:rsid w:val="00E076AF"/>
    <w:rsid w:val="00E07727"/>
    <w:rsid w:val="00E07F57"/>
    <w:rsid w:val="00E0E447"/>
    <w:rsid w:val="00E101F7"/>
    <w:rsid w:val="00E10427"/>
    <w:rsid w:val="00E106DF"/>
    <w:rsid w:val="00E1074D"/>
    <w:rsid w:val="00E10934"/>
    <w:rsid w:val="00E10A89"/>
    <w:rsid w:val="00E10A8D"/>
    <w:rsid w:val="00E10D75"/>
    <w:rsid w:val="00E112F8"/>
    <w:rsid w:val="00E113AB"/>
    <w:rsid w:val="00E11401"/>
    <w:rsid w:val="00E11E8B"/>
    <w:rsid w:val="00E11F9B"/>
    <w:rsid w:val="00E12468"/>
    <w:rsid w:val="00E1247D"/>
    <w:rsid w:val="00E12790"/>
    <w:rsid w:val="00E12818"/>
    <w:rsid w:val="00E12879"/>
    <w:rsid w:val="00E12CFD"/>
    <w:rsid w:val="00E13206"/>
    <w:rsid w:val="00E13242"/>
    <w:rsid w:val="00E13251"/>
    <w:rsid w:val="00E13703"/>
    <w:rsid w:val="00E137F3"/>
    <w:rsid w:val="00E1390E"/>
    <w:rsid w:val="00E13A38"/>
    <w:rsid w:val="00E13FB3"/>
    <w:rsid w:val="00E1401A"/>
    <w:rsid w:val="00E14126"/>
    <w:rsid w:val="00E14328"/>
    <w:rsid w:val="00E144F4"/>
    <w:rsid w:val="00E146E1"/>
    <w:rsid w:val="00E148C8"/>
    <w:rsid w:val="00E1495B"/>
    <w:rsid w:val="00E14BFB"/>
    <w:rsid w:val="00E14D92"/>
    <w:rsid w:val="00E14F70"/>
    <w:rsid w:val="00E15065"/>
    <w:rsid w:val="00E15217"/>
    <w:rsid w:val="00E15521"/>
    <w:rsid w:val="00E15BA9"/>
    <w:rsid w:val="00E15DFA"/>
    <w:rsid w:val="00E1623F"/>
    <w:rsid w:val="00E1651F"/>
    <w:rsid w:val="00E16532"/>
    <w:rsid w:val="00E1660A"/>
    <w:rsid w:val="00E16641"/>
    <w:rsid w:val="00E1680B"/>
    <w:rsid w:val="00E16B88"/>
    <w:rsid w:val="00E16C28"/>
    <w:rsid w:val="00E16E0A"/>
    <w:rsid w:val="00E16E25"/>
    <w:rsid w:val="00E170D8"/>
    <w:rsid w:val="00E1740D"/>
    <w:rsid w:val="00E175DE"/>
    <w:rsid w:val="00E17838"/>
    <w:rsid w:val="00E1799E"/>
    <w:rsid w:val="00E1CC68"/>
    <w:rsid w:val="00E20141"/>
    <w:rsid w:val="00E2015F"/>
    <w:rsid w:val="00E201AA"/>
    <w:rsid w:val="00E203F2"/>
    <w:rsid w:val="00E20765"/>
    <w:rsid w:val="00E208D3"/>
    <w:rsid w:val="00E20B2A"/>
    <w:rsid w:val="00E20CFB"/>
    <w:rsid w:val="00E20E5A"/>
    <w:rsid w:val="00E21095"/>
    <w:rsid w:val="00E21484"/>
    <w:rsid w:val="00E21569"/>
    <w:rsid w:val="00E215ED"/>
    <w:rsid w:val="00E21773"/>
    <w:rsid w:val="00E21890"/>
    <w:rsid w:val="00E2228A"/>
    <w:rsid w:val="00E222BD"/>
    <w:rsid w:val="00E222FF"/>
    <w:rsid w:val="00E22817"/>
    <w:rsid w:val="00E22A6A"/>
    <w:rsid w:val="00E22C01"/>
    <w:rsid w:val="00E2306F"/>
    <w:rsid w:val="00E23158"/>
    <w:rsid w:val="00E233E9"/>
    <w:rsid w:val="00E2341C"/>
    <w:rsid w:val="00E234CA"/>
    <w:rsid w:val="00E236BC"/>
    <w:rsid w:val="00E23741"/>
    <w:rsid w:val="00E237E3"/>
    <w:rsid w:val="00E2398A"/>
    <w:rsid w:val="00E23EAA"/>
    <w:rsid w:val="00E23FA7"/>
    <w:rsid w:val="00E245EB"/>
    <w:rsid w:val="00E24DD9"/>
    <w:rsid w:val="00E24EBE"/>
    <w:rsid w:val="00E24F46"/>
    <w:rsid w:val="00E2506A"/>
    <w:rsid w:val="00E254E6"/>
    <w:rsid w:val="00E2558A"/>
    <w:rsid w:val="00E255C9"/>
    <w:rsid w:val="00E259D3"/>
    <w:rsid w:val="00E25D77"/>
    <w:rsid w:val="00E25F51"/>
    <w:rsid w:val="00E261B4"/>
    <w:rsid w:val="00E26565"/>
    <w:rsid w:val="00E269A6"/>
    <w:rsid w:val="00E26A2A"/>
    <w:rsid w:val="00E26D64"/>
    <w:rsid w:val="00E271C4"/>
    <w:rsid w:val="00E27A93"/>
    <w:rsid w:val="00E27F3C"/>
    <w:rsid w:val="00E305E3"/>
    <w:rsid w:val="00E3084F"/>
    <w:rsid w:val="00E3098A"/>
    <w:rsid w:val="00E30A8F"/>
    <w:rsid w:val="00E30B81"/>
    <w:rsid w:val="00E30B9F"/>
    <w:rsid w:val="00E31187"/>
    <w:rsid w:val="00E313FE"/>
    <w:rsid w:val="00E31A00"/>
    <w:rsid w:val="00E31BE8"/>
    <w:rsid w:val="00E31D67"/>
    <w:rsid w:val="00E31D9A"/>
    <w:rsid w:val="00E31E92"/>
    <w:rsid w:val="00E320A7"/>
    <w:rsid w:val="00E3221B"/>
    <w:rsid w:val="00E322D1"/>
    <w:rsid w:val="00E3231B"/>
    <w:rsid w:val="00E323EC"/>
    <w:rsid w:val="00E324E5"/>
    <w:rsid w:val="00E3256F"/>
    <w:rsid w:val="00E32D4F"/>
    <w:rsid w:val="00E32E37"/>
    <w:rsid w:val="00E33589"/>
    <w:rsid w:val="00E34010"/>
    <w:rsid w:val="00E34079"/>
    <w:rsid w:val="00E340B1"/>
    <w:rsid w:val="00E34272"/>
    <w:rsid w:val="00E34500"/>
    <w:rsid w:val="00E3485A"/>
    <w:rsid w:val="00E34E16"/>
    <w:rsid w:val="00E34F2F"/>
    <w:rsid w:val="00E35115"/>
    <w:rsid w:val="00E35153"/>
    <w:rsid w:val="00E35740"/>
    <w:rsid w:val="00E35AFA"/>
    <w:rsid w:val="00E35DA0"/>
    <w:rsid w:val="00E35FDB"/>
    <w:rsid w:val="00E3627E"/>
    <w:rsid w:val="00E3642A"/>
    <w:rsid w:val="00E365A7"/>
    <w:rsid w:val="00E3665D"/>
    <w:rsid w:val="00E367E0"/>
    <w:rsid w:val="00E37074"/>
    <w:rsid w:val="00E370EB"/>
    <w:rsid w:val="00E371B4"/>
    <w:rsid w:val="00E3722F"/>
    <w:rsid w:val="00E3778B"/>
    <w:rsid w:val="00E37937"/>
    <w:rsid w:val="00E37D69"/>
    <w:rsid w:val="00E4014B"/>
    <w:rsid w:val="00E40300"/>
    <w:rsid w:val="00E40318"/>
    <w:rsid w:val="00E4056B"/>
    <w:rsid w:val="00E405EB"/>
    <w:rsid w:val="00E40C05"/>
    <w:rsid w:val="00E413A5"/>
    <w:rsid w:val="00E41D32"/>
    <w:rsid w:val="00E420C5"/>
    <w:rsid w:val="00E42418"/>
    <w:rsid w:val="00E424D4"/>
    <w:rsid w:val="00E4255E"/>
    <w:rsid w:val="00E42EC1"/>
    <w:rsid w:val="00E4321B"/>
    <w:rsid w:val="00E432F6"/>
    <w:rsid w:val="00E43538"/>
    <w:rsid w:val="00E43879"/>
    <w:rsid w:val="00E43B9A"/>
    <w:rsid w:val="00E441C3"/>
    <w:rsid w:val="00E44223"/>
    <w:rsid w:val="00E4430A"/>
    <w:rsid w:val="00E44544"/>
    <w:rsid w:val="00E44671"/>
    <w:rsid w:val="00E44D72"/>
    <w:rsid w:val="00E45372"/>
    <w:rsid w:val="00E4549C"/>
    <w:rsid w:val="00E456D0"/>
    <w:rsid w:val="00E45914"/>
    <w:rsid w:val="00E45957"/>
    <w:rsid w:val="00E459C4"/>
    <w:rsid w:val="00E45E3B"/>
    <w:rsid w:val="00E45E6F"/>
    <w:rsid w:val="00E463DB"/>
    <w:rsid w:val="00E46431"/>
    <w:rsid w:val="00E46A75"/>
    <w:rsid w:val="00E46FEC"/>
    <w:rsid w:val="00E478B9"/>
    <w:rsid w:val="00E47A9A"/>
    <w:rsid w:val="00E47EF1"/>
    <w:rsid w:val="00E50159"/>
    <w:rsid w:val="00E503A4"/>
    <w:rsid w:val="00E50445"/>
    <w:rsid w:val="00E505CA"/>
    <w:rsid w:val="00E508BD"/>
    <w:rsid w:val="00E508C4"/>
    <w:rsid w:val="00E50A8F"/>
    <w:rsid w:val="00E50BFC"/>
    <w:rsid w:val="00E50FFA"/>
    <w:rsid w:val="00E51294"/>
    <w:rsid w:val="00E515D8"/>
    <w:rsid w:val="00E51789"/>
    <w:rsid w:val="00E51838"/>
    <w:rsid w:val="00E51B86"/>
    <w:rsid w:val="00E51CA8"/>
    <w:rsid w:val="00E51EB9"/>
    <w:rsid w:val="00E52833"/>
    <w:rsid w:val="00E52F2D"/>
    <w:rsid w:val="00E530DF"/>
    <w:rsid w:val="00E531C2"/>
    <w:rsid w:val="00E533BC"/>
    <w:rsid w:val="00E533C4"/>
    <w:rsid w:val="00E534D0"/>
    <w:rsid w:val="00E536F9"/>
    <w:rsid w:val="00E53931"/>
    <w:rsid w:val="00E53B94"/>
    <w:rsid w:val="00E542D4"/>
    <w:rsid w:val="00E54AE0"/>
    <w:rsid w:val="00E54D30"/>
    <w:rsid w:val="00E54F2F"/>
    <w:rsid w:val="00E55070"/>
    <w:rsid w:val="00E55195"/>
    <w:rsid w:val="00E551B0"/>
    <w:rsid w:val="00E55D37"/>
    <w:rsid w:val="00E55D8E"/>
    <w:rsid w:val="00E55EB5"/>
    <w:rsid w:val="00E55EC4"/>
    <w:rsid w:val="00E5605B"/>
    <w:rsid w:val="00E5608C"/>
    <w:rsid w:val="00E560D5"/>
    <w:rsid w:val="00E56176"/>
    <w:rsid w:val="00E56376"/>
    <w:rsid w:val="00E563B0"/>
    <w:rsid w:val="00E56600"/>
    <w:rsid w:val="00E56837"/>
    <w:rsid w:val="00E568B5"/>
    <w:rsid w:val="00E56A12"/>
    <w:rsid w:val="00E56EDD"/>
    <w:rsid w:val="00E57475"/>
    <w:rsid w:val="00E57500"/>
    <w:rsid w:val="00E57609"/>
    <w:rsid w:val="00E57858"/>
    <w:rsid w:val="00E57BF2"/>
    <w:rsid w:val="00E57CEC"/>
    <w:rsid w:val="00E60098"/>
    <w:rsid w:val="00E60358"/>
    <w:rsid w:val="00E60755"/>
    <w:rsid w:val="00E60806"/>
    <w:rsid w:val="00E608B2"/>
    <w:rsid w:val="00E60CFB"/>
    <w:rsid w:val="00E60DBC"/>
    <w:rsid w:val="00E60E7C"/>
    <w:rsid w:val="00E61A1D"/>
    <w:rsid w:val="00E61AA2"/>
    <w:rsid w:val="00E61B18"/>
    <w:rsid w:val="00E61C2D"/>
    <w:rsid w:val="00E61EC8"/>
    <w:rsid w:val="00E62192"/>
    <w:rsid w:val="00E625DF"/>
    <w:rsid w:val="00E628D8"/>
    <w:rsid w:val="00E62921"/>
    <w:rsid w:val="00E6292B"/>
    <w:rsid w:val="00E62B42"/>
    <w:rsid w:val="00E62D26"/>
    <w:rsid w:val="00E62DE2"/>
    <w:rsid w:val="00E62E6D"/>
    <w:rsid w:val="00E62FF0"/>
    <w:rsid w:val="00E634FE"/>
    <w:rsid w:val="00E638DA"/>
    <w:rsid w:val="00E642A5"/>
    <w:rsid w:val="00E642D9"/>
    <w:rsid w:val="00E6441F"/>
    <w:rsid w:val="00E64543"/>
    <w:rsid w:val="00E64E42"/>
    <w:rsid w:val="00E650D0"/>
    <w:rsid w:val="00E656A0"/>
    <w:rsid w:val="00E65A02"/>
    <w:rsid w:val="00E65CCE"/>
    <w:rsid w:val="00E65E77"/>
    <w:rsid w:val="00E6681B"/>
    <w:rsid w:val="00E66C96"/>
    <w:rsid w:val="00E66E2F"/>
    <w:rsid w:val="00E66EDF"/>
    <w:rsid w:val="00E66FB2"/>
    <w:rsid w:val="00E670E2"/>
    <w:rsid w:val="00E6738B"/>
    <w:rsid w:val="00E673FB"/>
    <w:rsid w:val="00E676D1"/>
    <w:rsid w:val="00E6770E"/>
    <w:rsid w:val="00E6775C"/>
    <w:rsid w:val="00E678A4"/>
    <w:rsid w:val="00E678DD"/>
    <w:rsid w:val="00E679B6"/>
    <w:rsid w:val="00E67E8E"/>
    <w:rsid w:val="00E67F75"/>
    <w:rsid w:val="00E70160"/>
    <w:rsid w:val="00E701F6"/>
    <w:rsid w:val="00E7042B"/>
    <w:rsid w:val="00E70774"/>
    <w:rsid w:val="00E70883"/>
    <w:rsid w:val="00E70CB2"/>
    <w:rsid w:val="00E71156"/>
    <w:rsid w:val="00E712A9"/>
    <w:rsid w:val="00E713AA"/>
    <w:rsid w:val="00E7196A"/>
    <w:rsid w:val="00E71A69"/>
    <w:rsid w:val="00E71AFD"/>
    <w:rsid w:val="00E72309"/>
    <w:rsid w:val="00E72798"/>
    <w:rsid w:val="00E72850"/>
    <w:rsid w:val="00E72A9B"/>
    <w:rsid w:val="00E72E56"/>
    <w:rsid w:val="00E730EA"/>
    <w:rsid w:val="00E7335A"/>
    <w:rsid w:val="00E734F1"/>
    <w:rsid w:val="00E7382B"/>
    <w:rsid w:val="00E7396C"/>
    <w:rsid w:val="00E73D6A"/>
    <w:rsid w:val="00E7460F"/>
    <w:rsid w:val="00E746F8"/>
    <w:rsid w:val="00E7496A"/>
    <w:rsid w:val="00E74B3C"/>
    <w:rsid w:val="00E74D2E"/>
    <w:rsid w:val="00E752D0"/>
    <w:rsid w:val="00E7532D"/>
    <w:rsid w:val="00E75460"/>
    <w:rsid w:val="00E75532"/>
    <w:rsid w:val="00E7569B"/>
    <w:rsid w:val="00E75852"/>
    <w:rsid w:val="00E7591D"/>
    <w:rsid w:val="00E75F25"/>
    <w:rsid w:val="00E7666F"/>
    <w:rsid w:val="00E768C2"/>
    <w:rsid w:val="00E7691E"/>
    <w:rsid w:val="00E76F9D"/>
    <w:rsid w:val="00E7702A"/>
    <w:rsid w:val="00E77149"/>
    <w:rsid w:val="00E77172"/>
    <w:rsid w:val="00E77277"/>
    <w:rsid w:val="00E77B64"/>
    <w:rsid w:val="00E77C5D"/>
    <w:rsid w:val="00E77CAA"/>
    <w:rsid w:val="00E803AE"/>
    <w:rsid w:val="00E80E2C"/>
    <w:rsid w:val="00E80EDF"/>
    <w:rsid w:val="00E80FA2"/>
    <w:rsid w:val="00E8122A"/>
    <w:rsid w:val="00E81462"/>
    <w:rsid w:val="00E814E4"/>
    <w:rsid w:val="00E815A4"/>
    <w:rsid w:val="00E81EE8"/>
    <w:rsid w:val="00E82003"/>
    <w:rsid w:val="00E8227B"/>
    <w:rsid w:val="00E82A1A"/>
    <w:rsid w:val="00E82B08"/>
    <w:rsid w:val="00E83036"/>
    <w:rsid w:val="00E8320F"/>
    <w:rsid w:val="00E83702"/>
    <w:rsid w:val="00E83B27"/>
    <w:rsid w:val="00E83B9E"/>
    <w:rsid w:val="00E83D24"/>
    <w:rsid w:val="00E83DC4"/>
    <w:rsid w:val="00E8407A"/>
    <w:rsid w:val="00E84384"/>
    <w:rsid w:val="00E844A4"/>
    <w:rsid w:val="00E8450B"/>
    <w:rsid w:val="00E8457D"/>
    <w:rsid w:val="00E84659"/>
    <w:rsid w:val="00E84799"/>
    <w:rsid w:val="00E8486E"/>
    <w:rsid w:val="00E849A8"/>
    <w:rsid w:val="00E84A26"/>
    <w:rsid w:val="00E84A3C"/>
    <w:rsid w:val="00E85134"/>
    <w:rsid w:val="00E854D7"/>
    <w:rsid w:val="00E85920"/>
    <w:rsid w:val="00E85F74"/>
    <w:rsid w:val="00E85F75"/>
    <w:rsid w:val="00E86385"/>
    <w:rsid w:val="00E864F5"/>
    <w:rsid w:val="00E86977"/>
    <w:rsid w:val="00E86AF4"/>
    <w:rsid w:val="00E86B0D"/>
    <w:rsid w:val="00E872EF"/>
    <w:rsid w:val="00E87547"/>
    <w:rsid w:val="00E8768A"/>
    <w:rsid w:val="00E877C8"/>
    <w:rsid w:val="00E87867"/>
    <w:rsid w:val="00E87908"/>
    <w:rsid w:val="00E87C42"/>
    <w:rsid w:val="00E87C81"/>
    <w:rsid w:val="00E87FDF"/>
    <w:rsid w:val="00E8F2E7"/>
    <w:rsid w:val="00E90351"/>
    <w:rsid w:val="00E904CF"/>
    <w:rsid w:val="00E907B2"/>
    <w:rsid w:val="00E909E0"/>
    <w:rsid w:val="00E90B0D"/>
    <w:rsid w:val="00E90D16"/>
    <w:rsid w:val="00E913D5"/>
    <w:rsid w:val="00E9180F"/>
    <w:rsid w:val="00E9194F"/>
    <w:rsid w:val="00E91950"/>
    <w:rsid w:val="00E91AD0"/>
    <w:rsid w:val="00E91B31"/>
    <w:rsid w:val="00E91BBA"/>
    <w:rsid w:val="00E91C38"/>
    <w:rsid w:val="00E92028"/>
    <w:rsid w:val="00E92184"/>
    <w:rsid w:val="00E92B3B"/>
    <w:rsid w:val="00E92D5B"/>
    <w:rsid w:val="00E92D6F"/>
    <w:rsid w:val="00E92E6A"/>
    <w:rsid w:val="00E9373F"/>
    <w:rsid w:val="00E93755"/>
    <w:rsid w:val="00E93795"/>
    <w:rsid w:val="00E93891"/>
    <w:rsid w:val="00E93E22"/>
    <w:rsid w:val="00E93E58"/>
    <w:rsid w:val="00E94432"/>
    <w:rsid w:val="00E9488A"/>
    <w:rsid w:val="00E9499E"/>
    <w:rsid w:val="00E949B5"/>
    <w:rsid w:val="00E94B89"/>
    <w:rsid w:val="00E94C79"/>
    <w:rsid w:val="00E95127"/>
    <w:rsid w:val="00E9517C"/>
    <w:rsid w:val="00E95228"/>
    <w:rsid w:val="00E95548"/>
    <w:rsid w:val="00E955B8"/>
    <w:rsid w:val="00E9599E"/>
    <w:rsid w:val="00E959E5"/>
    <w:rsid w:val="00E959EC"/>
    <w:rsid w:val="00E95A24"/>
    <w:rsid w:val="00E95ABB"/>
    <w:rsid w:val="00E95F5C"/>
    <w:rsid w:val="00E96522"/>
    <w:rsid w:val="00E966B2"/>
    <w:rsid w:val="00E96878"/>
    <w:rsid w:val="00E968D1"/>
    <w:rsid w:val="00E969A7"/>
    <w:rsid w:val="00E96A24"/>
    <w:rsid w:val="00E96B3B"/>
    <w:rsid w:val="00E96B51"/>
    <w:rsid w:val="00E96B5D"/>
    <w:rsid w:val="00E96BAE"/>
    <w:rsid w:val="00E96C54"/>
    <w:rsid w:val="00E96CEB"/>
    <w:rsid w:val="00E96D74"/>
    <w:rsid w:val="00E97234"/>
    <w:rsid w:val="00E97638"/>
    <w:rsid w:val="00E97948"/>
    <w:rsid w:val="00E979E8"/>
    <w:rsid w:val="00E97CC5"/>
    <w:rsid w:val="00E97DB5"/>
    <w:rsid w:val="00EA03D7"/>
    <w:rsid w:val="00EA050A"/>
    <w:rsid w:val="00EA0A1A"/>
    <w:rsid w:val="00EA0C94"/>
    <w:rsid w:val="00EA0DF4"/>
    <w:rsid w:val="00EA0E32"/>
    <w:rsid w:val="00EA123B"/>
    <w:rsid w:val="00EA12E6"/>
    <w:rsid w:val="00EA1412"/>
    <w:rsid w:val="00EA1628"/>
    <w:rsid w:val="00EA1A99"/>
    <w:rsid w:val="00EA1B27"/>
    <w:rsid w:val="00EA2411"/>
    <w:rsid w:val="00EA268E"/>
    <w:rsid w:val="00EA26CB"/>
    <w:rsid w:val="00EA2C10"/>
    <w:rsid w:val="00EA2D15"/>
    <w:rsid w:val="00EA2D6C"/>
    <w:rsid w:val="00EA34A3"/>
    <w:rsid w:val="00EA36C0"/>
    <w:rsid w:val="00EA385D"/>
    <w:rsid w:val="00EA395A"/>
    <w:rsid w:val="00EA3A9D"/>
    <w:rsid w:val="00EA3BD1"/>
    <w:rsid w:val="00EA3CDD"/>
    <w:rsid w:val="00EA3D13"/>
    <w:rsid w:val="00EA3DE2"/>
    <w:rsid w:val="00EA44E7"/>
    <w:rsid w:val="00EA44FB"/>
    <w:rsid w:val="00EA4A36"/>
    <w:rsid w:val="00EA4C31"/>
    <w:rsid w:val="00EA4C33"/>
    <w:rsid w:val="00EA4FC9"/>
    <w:rsid w:val="00EA53A6"/>
    <w:rsid w:val="00EA56AC"/>
    <w:rsid w:val="00EA5E98"/>
    <w:rsid w:val="00EA6033"/>
    <w:rsid w:val="00EA61A8"/>
    <w:rsid w:val="00EA6428"/>
    <w:rsid w:val="00EA674E"/>
    <w:rsid w:val="00EA67C6"/>
    <w:rsid w:val="00EA682D"/>
    <w:rsid w:val="00EA6A69"/>
    <w:rsid w:val="00EA6AD2"/>
    <w:rsid w:val="00EA6CF5"/>
    <w:rsid w:val="00EA7047"/>
    <w:rsid w:val="00EA740E"/>
    <w:rsid w:val="00EA77C4"/>
    <w:rsid w:val="00EA7A32"/>
    <w:rsid w:val="00EA7F24"/>
    <w:rsid w:val="00EA7F7C"/>
    <w:rsid w:val="00EB002B"/>
    <w:rsid w:val="00EB008C"/>
    <w:rsid w:val="00EB0255"/>
    <w:rsid w:val="00EB0532"/>
    <w:rsid w:val="00EB08DD"/>
    <w:rsid w:val="00EB094B"/>
    <w:rsid w:val="00EB0AA7"/>
    <w:rsid w:val="00EB0ABB"/>
    <w:rsid w:val="00EB0B82"/>
    <w:rsid w:val="00EB0B87"/>
    <w:rsid w:val="00EB0D69"/>
    <w:rsid w:val="00EB0D8A"/>
    <w:rsid w:val="00EB0DEB"/>
    <w:rsid w:val="00EB0F78"/>
    <w:rsid w:val="00EB1015"/>
    <w:rsid w:val="00EB12DA"/>
    <w:rsid w:val="00EB15A0"/>
    <w:rsid w:val="00EB171D"/>
    <w:rsid w:val="00EB1D1B"/>
    <w:rsid w:val="00EB2307"/>
    <w:rsid w:val="00EB29E8"/>
    <w:rsid w:val="00EB2C91"/>
    <w:rsid w:val="00EB3673"/>
    <w:rsid w:val="00EB36BF"/>
    <w:rsid w:val="00EB3874"/>
    <w:rsid w:val="00EB39E1"/>
    <w:rsid w:val="00EB3AB5"/>
    <w:rsid w:val="00EB3E39"/>
    <w:rsid w:val="00EB4175"/>
    <w:rsid w:val="00EB42E9"/>
    <w:rsid w:val="00EB4499"/>
    <w:rsid w:val="00EB44F7"/>
    <w:rsid w:val="00EB44FE"/>
    <w:rsid w:val="00EB45C6"/>
    <w:rsid w:val="00EB4811"/>
    <w:rsid w:val="00EB4C50"/>
    <w:rsid w:val="00EB4DD2"/>
    <w:rsid w:val="00EB4E4F"/>
    <w:rsid w:val="00EB520B"/>
    <w:rsid w:val="00EB52BB"/>
    <w:rsid w:val="00EB531D"/>
    <w:rsid w:val="00EB5D6B"/>
    <w:rsid w:val="00EB5E32"/>
    <w:rsid w:val="00EB5EA3"/>
    <w:rsid w:val="00EB618E"/>
    <w:rsid w:val="00EB641F"/>
    <w:rsid w:val="00EB671B"/>
    <w:rsid w:val="00EB678F"/>
    <w:rsid w:val="00EB6907"/>
    <w:rsid w:val="00EB691D"/>
    <w:rsid w:val="00EB6BD2"/>
    <w:rsid w:val="00EB6C29"/>
    <w:rsid w:val="00EB6DC6"/>
    <w:rsid w:val="00EB715B"/>
    <w:rsid w:val="00EB73C0"/>
    <w:rsid w:val="00EB76F3"/>
    <w:rsid w:val="00EB786A"/>
    <w:rsid w:val="00EB795D"/>
    <w:rsid w:val="00EB7F22"/>
    <w:rsid w:val="00EB7FE3"/>
    <w:rsid w:val="00EC050C"/>
    <w:rsid w:val="00EC07D8"/>
    <w:rsid w:val="00EC0904"/>
    <w:rsid w:val="00EC090C"/>
    <w:rsid w:val="00EC0A98"/>
    <w:rsid w:val="00EC0ED8"/>
    <w:rsid w:val="00EC1005"/>
    <w:rsid w:val="00EC104C"/>
    <w:rsid w:val="00EC1379"/>
    <w:rsid w:val="00EC13E0"/>
    <w:rsid w:val="00EC1559"/>
    <w:rsid w:val="00EC18FF"/>
    <w:rsid w:val="00EC19DB"/>
    <w:rsid w:val="00EC1B20"/>
    <w:rsid w:val="00EC1CA3"/>
    <w:rsid w:val="00EC1D05"/>
    <w:rsid w:val="00EC1E88"/>
    <w:rsid w:val="00EC1EEB"/>
    <w:rsid w:val="00EC2633"/>
    <w:rsid w:val="00EC2822"/>
    <w:rsid w:val="00EC2BAA"/>
    <w:rsid w:val="00EC2F05"/>
    <w:rsid w:val="00EC3095"/>
    <w:rsid w:val="00EC344F"/>
    <w:rsid w:val="00EC3ADE"/>
    <w:rsid w:val="00EC3BF2"/>
    <w:rsid w:val="00EC3D61"/>
    <w:rsid w:val="00EC3D95"/>
    <w:rsid w:val="00EC3DDF"/>
    <w:rsid w:val="00EC41AB"/>
    <w:rsid w:val="00EC4576"/>
    <w:rsid w:val="00EC465E"/>
    <w:rsid w:val="00EC47F8"/>
    <w:rsid w:val="00EC490B"/>
    <w:rsid w:val="00EC4EAB"/>
    <w:rsid w:val="00EC5494"/>
    <w:rsid w:val="00EC596B"/>
    <w:rsid w:val="00EC5D97"/>
    <w:rsid w:val="00EC614D"/>
    <w:rsid w:val="00EC6450"/>
    <w:rsid w:val="00EC672F"/>
    <w:rsid w:val="00EC6820"/>
    <w:rsid w:val="00EC6C46"/>
    <w:rsid w:val="00EC6CD8"/>
    <w:rsid w:val="00EC6D4C"/>
    <w:rsid w:val="00EC6DDC"/>
    <w:rsid w:val="00EC71DB"/>
    <w:rsid w:val="00EC732F"/>
    <w:rsid w:val="00EC7728"/>
    <w:rsid w:val="00EC7AEF"/>
    <w:rsid w:val="00ED0083"/>
    <w:rsid w:val="00ED0148"/>
    <w:rsid w:val="00ED0799"/>
    <w:rsid w:val="00ED0992"/>
    <w:rsid w:val="00ED0A1C"/>
    <w:rsid w:val="00ED0AC6"/>
    <w:rsid w:val="00ED0E53"/>
    <w:rsid w:val="00ED0FB8"/>
    <w:rsid w:val="00ED1254"/>
    <w:rsid w:val="00ED12D0"/>
    <w:rsid w:val="00ED14AB"/>
    <w:rsid w:val="00ED17EF"/>
    <w:rsid w:val="00ED18B6"/>
    <w:rsid w:val="00ED1986"/>
    <w:rsid w:val="00ED1D88"/>
    <w:rsid w:val="00ED1E9B"/>
    <w:rsid w:val="00ED298B"/>
    <w:rsid w:val="00ED2F42"/>
    <w:rsid w:val="00ED36D2"/>
    <w:rsid w:val="00ED3AB8"/>
    <w:rsid w:val="00ED3C15"/>
    <w:rsid w:val="00ED3DF0"/>
    <w:rsid w:val="00ED3EF7"/>
    <w:rsid w:val="00ED41FB"/>
    <w:rsid w:val="00ED4A8D"/>
    <w:rsid w:val="00ED4AC9"/>
    <w:rsid w:val="00ED4B3C"/>
    <w:rsid w:val="00ED4B40"/>
    <w:rsid w:val="00ED4E94"/>
    <w:rsid w:val="00ED5457"/>
    <w:rsid w:val="00ED546B"/>
    <w:rsid w:val="00ED54D1"/>
    <w:rsid w:val="00ED54EB"/>
    <w:rsid w:val="00ED569A"/>
    <w:rsid w:val="00ED5949"/>
    <w:rsid w:val="00ED5AC7"/>
    <w:rsid w:val="00ED5AF9"/>
    <w:rsid w:val="00ED5E79"/>
    <w:rsid w:val="00ED611B"/>
    <w:rsid w:val="00ED6169"/>
    <w:rsid w:val="00ED62E7"/>
    <w:rsid w:val="00ED6379"/>
    <w:rsid w:val="00ED637E"/>
    <w:rsid w:val="00ED6810"/>
    <w:rsid w:val="00ED68C7"/>
    <w:rsid w:val="00ED6F61"/>
    <w:rsid w:val="00ED7197"/>
    <w:rsid w:val="00ED721E"/>
    <w:rsid w:val="00ED732D"/>
    <w:rsid w:val="00ED7446"/>
    <w:rsid w:val="00ED7689"/>
    <w:rsid w:val="00ED789E"/>
    <w:rsid w:val="00ED7CC6"/>
    <w:rsid w:val="00EE01BD"/>
    <w:rsid w:val="00EE01F7"/>
    <w:rsid w:val="00EE0227"/>
    <w:rsid w:val="00EE02CC"/>
    <w:rsid w:val="00EE031B"/>
    <w:rsid w:val="00EE0A13"/>
    <w:rsid w:val="00EE0B8E"/>
    <w:rsid w:val="00EE0C2A"/>
    <w:rsid w:val="00EE0C61"/>
    <w:rsid w:val="00EE0DB6"/>
    <w:rsid w:val="00EE11D0"/>
    <w:rsid w:val="00EE1223"/>
    <w:rsid w:val="00EE188D"/>
    <w:rsid w:val="00EE1BE0"/>
    <w:rsid w:val="00EE1C53"/>
    <w:rsid w:val="00EE1F17"/>
    <w:rsid w:val="00EE2301"/>
    <w:rsid w:val="00EE2329"/>
    <w:rsid w:val="00EE2612"/>
    <w:rsid w:val="00EE27DD"/>
    <w:rsid w:val="00EE28CF"/>
    <w:rsid w:val="00EE2A94"/>
    <w:rsid w:val="00EE2DAD"/>
    <w:rsid w:val="00EE2F84"/>
    <w:rsid w:val="00EE3411"/>
    <w:rsid w:val="00EE34A2"/>
    <w:rsid w:val="00EE3721"/>
    <w:rsid w:val="00EE3950"/>
    <w:rsid w:val="00EE3A42"/>
    <w:rsid w:val="00EE3A57"/>
    <w:rsid w:val="00EE41B4"/>
    <w:rsid w:val="00EE435F"/>
    <w:rsid w:val="00EE47BD"/>
    <w:rsid w:val="00EE4C80"/>
    <w:rsid w:val="00EE53E3"/>
    <w:rsid w:val="00EE5A00"/>
    <w:rsid w:val="00EE5AE8"/>
    <w:rsid w:val="00EE5C7F"/>
    <w:rsid w:val="00EE63C3"/>
    <w:rsid w:val="00EE66F6"/>
    <w:rsid w:val="00EE671F"/>
    <w:rsid w:val="00EE6996"/>
    <w:rsid w:val="00EE6A0B"/>
    <w:rsid w:val="00EE6E20"/>
    <w:rsid w:val="00EE7150"/>
    <w:rsid w:val="00EE751C"/>
    <w:rsid w:val="00EE769D"/>
    <w:rsid w:val="00EE76C4"/>
    <w:rsid w:val="00EE79E0"/>
    <w:rsid w:val="00EE7A9C"/>
    <w:rsid w:val="00EE7B1F"/>
    <w:rsid w:val="00EE7DA9"/>
    <w:rsid w:val="00EE7EF1"/>
    <w:rsid w:val="00EE9240"/>
    <w:rsid w:val="00EEC3D3"/>
    <w:rsid w:val="00EECA9D"/>
    <w:rsid w:val="00EF0161"/>
    <w:rsid w:val="00EF017D"/>
    <w:rsid w:val="00EF01DD"/>
    <w:rsid w:val="00EF0365"/>
    <w:rsid w:val="00EF0A3E"/>
    <w:rsid w:val="00EF0D0E"/>
    <w:rsid w:val="00EF0E2B"/>
    <w:rsid w:val="00EF1175"/>
    <w:rsid w:val="00EF1A0D"/>
    <w:rsid w:val="00EF1C03"/>
    <w:rsid w:val="00EF232F"/>
    <w:rsid w:val="00EF23BB"/>
    <w:rsid w:val="00EF2440"/>
    <w:rsid w:val="00EF2476"/>
    <w:rsid w:val="00EF24CC"/>
    <w:rsid w:val="00EF27F6"/>
    <w:rsid w:val="00EF2AF9"/>
    <w:rsid w:val="00EF2BA5"/>
    <w:rsid w:val="00EF2C06"/>
    <w:rsid w:val="00EF2CB9"/>
    <w:rsid w:val="00EF2D08"/>
    <w:rsid w:val="00EF2E16"/>
    <w:rsid w:val="00EF303E"/>
    <w:rsid w:val="00EF3341"/>
    <w:rsid w:val="00EF356F"/>
    <w:rsid w:val="00EF38A2"/>
    <w:rsid w:val="00EF3C83"/>
    <w:rsid w:val="00EF3E65"/>
    <w:rsid w:val="00EF4472"/>
    <w:rsid w:val="00EF4591"/>
    <w:rsid w:val="00EF4917"/>
    <w:rsid w:val="00EF49E2"/>
    <w:rsid w:val="00EF4A6B"/>
    <w:rsid w:val="00EF4B6B"/>
    <w:rsid w:val="00EF4B6F"/>
    <w:rsid w:val="00EF4BD4"/>
    <w:rsid w:val="00EF4CF2"/>
    <w:rsid w:val="00EF4CF5"/>
    <w:rsid w:val="00EF4F1B"/>
    <w:rsid w:val="00EF4FFC"/>
    <w:rsid w:val="00EF53B7"/>
    <w:rsid w:val="00EF550C"/>
    <w:rsid w:val="00EF578E"/>
    <w:rsid w:val="00EF57AE"/>
    <w:rsid w:val="00EF57B7"/>
    <w:rsid w:val="00EF5835"/>
    <w:rsid w:val="00EF586E"/>
    <w:rsid w:val="00EF58CD"/>
    <w:rsid w:val="00EF590F"/>
    <w:rsid w:val="00EF5946"/>
    <w:rsid w:val="00EF5A4D"/>
    <w:rsid w:val="00EF5F63"/>
    <w:rsid w:val="00EF601B"/>
    <w:rsid w:val="00EF6119"/>
    <w:rsid w:val="00EF618F"/>
    <w:rsid w:val="00EF6391"/>
    <w:rsid w:val="00EF654E"/>
    <w:rsid w:val="00EF6746"/>
    <w:rsid w:val="00EF6BDD"/>
    <w:rsid w:val="00EF6DF4"/>
    <w:rsid w:val="00EF6FAC"/>
    <w:rsid w:val="00EF70FF"/>
    <w:rsid w:val="00EF71B4"/>
    <w:rsid w:val="00EF71FB"/>
    <w:rsid w:val="00EF72A3"/>
    <w:rsid w:val="00EF7554"/>
    <w:rsid w:val="00EF768D"/>
    <w:rsid w:val="00EF7817"/>
    <w:rsid w:val="00EF7B83"/>
    <w:rsid w:val="00F004A3"/>
    <w:rsid w:val="00F005E3"/>
    <w:rsid w:val="00F008A4"/>
    <w:rsid w:val="00F00F7B"/>
    <w:rsid w:val="00F011AD"/>
    <w:rsid w:val="00F01C46"/>
    <w:rsid w:val="00F01F7E"/>
    <w:rsid w:val="00F020DD"/>
    <w:rsid w:val="00F023F9"/>
    <w:rsid w:val="00F02923"/>
    <w:rsid w:val="00F02B3E"/>
    <w:rsid w:val="00F02BF0"/>
    <w:rsid w:val="00F02CD7"/>
    <w:rsid w:val="00F02FA1"/>
    <w:rsid w:val="00F02FA6"/>
    <w:rsid w:val="00F03162"/>
    <w:rsid w:val="00F0320D"/>
    <w:rsid w:val="00F033E2"/>
    <w:rsid w:val="00F033EF"/>
    <w:rsid w:val="00F03422"/>
    <w:rsid w:val="00F034C1"/>
    <w:rsid w:val="00F0364C"/>
    <w:rsid w:val="00F03732"/>
    <w:rsid w:val="00F03C40"/>
    <w:rsid w:val="00F03E7B"/>
    <w:rsid w:val="00F04027"/>
    <w:rsid w:val="00F045AC"/>
    <w:rsid w:val="00F045B1"/>
    <w:rsid w:val="00F0484E"/>
    <w:rsid w:val="00F04BEB"/>
    <w:rsid w:val="00F051D7"/>
    <w:rsid w:val="00F0528A"/>
    <w:rsid w:val="00F0530D"/>
    <w:rsid w:val="00F053C6"/>
    <w:rsid w:val="00F0554A"/>
    <w:rsid w:val="00F0587F"/>
    <w:rsid w:val="00F059B4"/>
    <w:rsid w:val="00F05EE2"/>
    <w:rsid w:val="00F0653C"/>
    <w:rsid w:val="00F065C0"/>
    <w:rsid w:val="00F06807"/>
    <w:rsid w:val="00F0683E"/>
    <w:rsid w:val="00F06B5B"/>
    <w:rsid w:val="00F0722E"/>
    <w:rsid w:val="00F0739D"/>
    <w:rsid w:val="00F079FF"/>
    <w:rsid w:val="00F07D4A"/>
    <w:rsid w:val="00F07DD8"/>
    <w:rsid w:val="00F10239"/>
    <w:rsid w:val="00F10261"/>
    <w:rsid w:val="00F10468"/>
    <w:rsid w:val="00F10938"/>
    <w:rsid w:val="00F10C0D"/>
    <w:rsid w:val="00F114F6"/>
    <w:rsid w:val="00F117E4"/>
    <w:rsid w:val="00F1196D"/>
    <w:rsid w:val="00F119CA"/>
    <w:rsid w:val="00F11ADF"/>
    <w:rsid w:val="00F11DD2"/>
    <w:rsid w:val="00F11FA4"/>
    <w:rsid w:val="00F12004"/>
    <w:rsid w:val="00F1206D"/>
    <w:rsid w:val="00F1214C"/>
    <w:rsid w:val="00F1254F"/>
    <w:rsid w:val="00F12BB3"/>
    <w:rsid w:val="00F12CF6"/>
    <w:rsid w:val="00F12DB5"/>
    <w:rsid w:val="00F133DC"/>
    <w:rsid w:val="00F13664"/>
    <w:rsid w:val="00F13ABD"/>
    <w:rsid w:val="00F13AF5"/>
    <w:rsid w:val="00F13CBA"/>
    <w:rsid w:val="00F14470"/>
    <w:rsid w:val="00F14A13"/>
    <w:rsid w:val="00F14B6D"/>
    <w:rsid w:val="00F14E87"/>
    <w:rsid w:val="00F14EED"/>
    <w:rsid w:val="00F15457"/>
    <w:rsid w:val="00F15AF5"/>
    <w:rsid w:val="00F162D2"/>
    <w:rsid w:val="00F164EC"/>
    <w:rsid w:val="00F166A0"/>
    <w:rsid w:val="00F167E5"/>
    <w:rsid w:val="00F16865"/>
    <w:rsid w:val="00F169AA"/>
    <w:rsid w:val="00F16DEC"/>
    <w:rsid w:val="00F16F29"/>
    <w:rsid w:val="00F1701C"/>
    <w:rsid w:val="00F171C1"/>
    <w:rsid w:val="00F1743B"/>
    <w:rsid w:val="00F17583"/>
    <w:rsid w:val="00F175A9"/>
    <w:rsid w:val="00F17725"/>
    <w:rsid w:val="00F17769"/>
    <w:rsid w:val="00F17785"/>
    <w:rsid w:val="00F177D8"/>
    <w:rsid w:val="00F17954"/>
    <w:rsid w:val="00F17F86"/>
    <w:rsid w:val="00F17FDF"/>
    <w:rsid w:val="00F200AA"/>
    <w:rsid w:val="00F20167"/>
    <w:rsid w:val="00F204C5"/>
    <w:rsid w:val="00F2061E"/>
    <w:rsid w:val="00F206F6"/>
    <w:rsid w:val="00F20838"/>
    <w:rsid w:val="00F2097B"/>
    <w:rsid w:val="00F211A4"/>
    <w:rsid w:val="00F21225"/>
    <w:rsid w:val="00F214FA"/>
    <w:rsid w:val="00F2157E"/>
    <w:rsid w:val="00F21849"/>
    <w:rsid w:val="00F21917"/>
    <w:rsid w:val="00F21964"/>
    <w:rsid w:val="00F21EC8"/>
    <w:rsid w:val="00F22103"/>
    <w:rsid w:val="00F2227F"/>
    <w:rsid w:val="00F22499"/>
    <w:rsid w:val="00F2261B"/>
    <w:rsid w:val="00F2288C"/>
    <w:rsid w:val="00F22B1A"/>
    <w:rsid w:val="00F22FAC"/>
    <w:rsid w:val="00F22FD4"/>
    <w:rsid w:val="00F2325C"/>
    <w:rsid w:val="00F23E67"/>
    <w:rsid w:val="00F24199"/>
    <w:rsid w:val="00F244FB"/>
    <w:rsid w:val="00F24909"/>
    <w:rsid w:val="00F24B10"/>
    <w:rsid w:val="00F24B8B"/>
    <w:rsid w:val="00F24C0A"/>
    <w:rsid w:val="00F24D8B"/>
    <w:rsid w:val="00F24DAE"/>
    <w:rsid w:val="00F24DFA"/>
    <w:rsid w:val="00F24E45"/>
    <w:rsid w:val="00F24FD5"/>
    <w:rsid w:val="00F25106"/>
    <w:rsid w:val="00F259E5"/>
    <w:rsid w:val="00F25B31"/>
    <w:rsid w:val="00F2673B"/>
    <w:rsid w:val="00F269A4"/>
    <w:rsid w:val="00F26A5D"/>
    <w:rsid w:val="00F26A8C"/>
    <w:rsid w:val="00F26AB9"/>
    <w:rsid w:val="00F26B61"/>
    <w:rsid w:val="00F26C25"/>
    <w:rsid w:val="00F26C3B"/>
    <w:rsid w:val="00F26D2D"/>
    <w:rsid w:val="00F27197"/>
    <w:rsid w:val="00F271A9"/>
    <w:rsid w:val="00F27430"/>
    <w:rsid w:val="00F2749C"/>
    <w:rsid w:val="00F274D5"/>
    <w:rsid w:val="00F276E2"/>
    <w:rsid w:val="00F27B7E"/>
    <w:rsid w:val="00F27B93"/>
    <w:rsid w:val="00F27D4A"/>
    <w:rsid w:val="00F27E91"/>
    <w:rsid w:val="00F27FC5"/>
    <w:rsid w:val="00F30282"/>
    <w:rsid w:val="00F302AB"/>
    <w:rsid w:val="00F3035B"/>
    <w:rsid w:val="00F30363"/>
    <w:rsid w:val="00F30607"/>
    <w:rsid w:val="00F306EF"/>
    <w:rsid w:val="00F308D9"/>
    <w:rsid w:val="00F30D77"/>
    <w:rsid w:val="00F310B8"/>
    <w:rsid w:val="00F314CA"/>
    <w:rsid w:val="00F31797"/>
    <w:rsid w:val="00F31EB6"/>
    <w:rsid w:val="00F31F30"/>
    <w:rsid w:val="00F321A3"/>
    <w:rsid w:val="00F321B1"/>
    <w:rsid w:val="00F321F6"/>
    <w:rsid w:val="00F322B6"/>
    <w:rsid w:val="00F3259E"/>
    <w:rsid w:val="00F32B63"/>
    <w:rsid w:val="00F32D29"/>
    <w:rsid w:val="00F33106"/>
    <w:rsid w:val="00F33345"/>
    <w:rsid w:val="00F33648"/>
    <w:rsid w:val="00F3366E"/>
    <w:rsid w:val="00F33887"/>
    <w:rsid w:val="00F3397F"/>
    <w:rsid w:val="00F33DB6"/>
    <w:rsid w:val="00F3403A"/>
    <w:rsid w:val="00F34340"/>
    <w:rsid w:val="00F344AF"/>
    <w:rsid w:val="00F345AD"/>
    <w:rsid w:val="00F34956"/>
    <w:rsid w:val="00F34A38"/>
    <w:rsid w:val="00F34A3E"/>
    <w:rsid w:val="00F34D37"/>
    <w:rsid w:val="00F34E34"/>
    <w:rsid w:val="00F350B7"/>
    <w:rsid w:val="00F35154"/>
    <w:rsid w:val="00F3520D"/>
    <w:rsid w:val="00F35436"/>
    <w:rsid w:val="00F355AB"/>
    <w:rsid w:val="00F359AB"/>
    <w:rsid w:val="00F35EB3"/>
    <w:rsid w:val="00F365DC"/>
    <w:rsid w:val="00F36614"/>
    <w:rsid w:val="00F3675C"/>
    <w:rsid w:val="00F367C2"/>
    <w:rsid w:val="00F36AE0"/>
    <w:rsid w:val="00F36E12"/>
    <w:rsid w:val="00F371C1"/>
    <w:rsid w:val="00F37382"/>
    <w:rsid w:val="00F376CE"/>
    <w:rsid w:val="00F37771"/>
    <w:rsid w:val="00F37B34"/>
    <w:rsid w:val="00F37C2E"/>
    <w:rsid w:val="00F40196"/>
    <w:rsid w:val="00F401AE"/>
    <w:rsid w:val="00F4023F"/>
    <w:rsid w:val="00F40246"/>
    <w:rsid w:val="00F402C2"/>
    <w:rsid w:val="00F4043E"/>
    <w:rsid w:val="00F40827"/>
    <w:rsid w:val="00F40AE7"/>
    <w:rsid w:val="00F40BB3"/>
    <w:rsid w:val="00F40FC6"/>
    <w:rsid w:val="00F41565"/>
    <w:rsid w:val="00F415B9"/>
    <w:rsid w:val="00F415C7"/>
    <w:rsid w:val="00F41892"/>
    <w:rsid w:val="00F41926"/>
    <w:rsid w:val="00F419FF"/>
    <w:rsid w:val="00F41AF0"/>
    <w:rsid w:val="00F41ECA"/>
    <w:rsid w:val="00F42156"/>
    <w:rsid w:val="00F4237A"/>
    <w:rsid w:val="00F42514"/>
    <w:rsid w:val="00F4252E"/>
    <w:rsid w:val="00F42640"/>
    <w:rsid w:val="00F42750"/>
    <w:rsid w:val="00F42C9B"/>
    <w:rsid w:val="00F435AC"/>
    <w:rsid w:val="00F4380E"/>
    <w:rsid w:val="00F43A34"/>
    <w:rsid w:val="00F43BBE"/>
    <w:rsid w:val="00F43EC8"/>
    <w:rsid w:val="00F440F9"/>
    <w:rsid w:val="00F44126"/>
    <w:rsid w:val="00F44610"/>
    <w:rsid w:val="00F44750"/>
    <w:rsid w:val="00F447AA"/>
    <w:rsid w:val="00F44B37"/>
    <w:rsid w:val="00F44D8F"/>
    <w:rsid w:val="00F44DD2"/>
    <w:rsid w:val="00F4552A"/>
    <w:rsid w:val="00F45679"/>
    <w:rsid w:val="00F456C8"/>
    <w:rsid w:val="00F457D0"/>
    <w:rsid w:val="00F45AD4"/>
    <w:rsid w:val="00F45B98"/>
    <w:rsid w:val="00F45D97"/>
    <w:rsid w:val="00F45F30"/>
    <w:rsid w:val="00F46098"/>
    <w:rsid w:val="00F464E4"/>
    <w:rsid w:val="00F466A2"/>
    <w:rsid w:val="00F469D0"/>
    <w:rsid w:val="00F474B9"/>
    <w:rsid w:val="00F47561"/>
    <w:rsid w:val="00F476CF"/>
    <w:rsid w:val="00F47897"/>
    <w:rsid w:val="00F478CD"/>
    <w:rsid w:val="00F47ABD"/>
    <w:rsid w:val="00F47B15"/>
    <w:rsid w:val="00F4837E"/>
    <w:rsid w:val="00F4D731"/>
    <w:rsid w:val="00F50051"/>
    <w:rsid w:val="00F50275"/>
    <w:rsid w:val="00F5042A"/>
    <w:rsid w:val="00F5059A"/>
    <w:rsid w:val="00F505E9"/>
    <w:rsid w:val="00F5061E"/>
    <w:rsid w:val="00F50673"/>
    <w:rsid w:val="00F507B1"/>
    <w:rsid w:val="00F507FE"/>
    <w:rsid w:val="00F5081F"/>
    <w:rsid w:val="00F50A1B"/>
    <w:rsid w:val="00F50B2D"/>
    <w:rsid w:val="00F50CA9"/>
    <w:rsid w:val="00F50CFE"/>
    <w:rsid w:val="00F50DFC"/>
    <w:rsid w:val="00F50E27"/>
    <w:rsid w:val="00F5101C"/>
    <w:rsid w:val="00F51084"/>
    <w:rsid w:val="00F51116"/>
    <w:rsid w:val="00F51967"/>
    <w:rsid w:val="00F51BD0"/>
    <w:rsid w:val="00F51C61"/>
    <w:rsid w:val="00F51DA0"/>
    <w:rsid w:val="00F51FEB"/>
    <w:rsid w:val="00F520D4"/>
    <w:rsid w:val="00F521A6"/>
    <w:rsid w:val="00F5250E"/>
    <w:rsid w:val="00F52690"/>
    <w:rsid w:val="00F52713"/>
    <w:rsid w:val="00F5277C"/>
    <w:rsid w:val="00F52905"/>
    <w:rsid w:val="00F5297F"/>
    <w:rsid w:val="00F52AE7"/>
    <w:rsid w:val="00F52BAB"/>
    <w:rsid w:val="00F52E21"/>
    <w:rsid w:val="00F52F40"/>
    <w:rsid w:val="00F530D2"/>
    <w:rsid w:val="00F532F9"/>
    <w:rsid w:val="00F533A1"/>
    <w:rsid w:val="00F5350F"/>
    <w:rsid w:val="00F53625"/>
    <w:rsid w:val="00F53A77"/>
    <w:rsid w:val="00F53BAB"/>
    <w:rsid w:val="00F53F9A"/>
    <w:rsid w:val="00F54231"/>
    <w:rsid w:val="00F54743"/>
    <w:rsid w:val="00F54831"/>
    <w:rsid w:val="00F5489A"/>
    <w:rsid w:val="00F54C54"/>
    <w:rsid w:val="00F54FB6"/>
    <w:rsid w:val="00F55298"/>
    <w:rsid w:val="00F5529B"/>
    <w:rsid w:val="00F55411"/>
    <w:rsid w:val="00F554A1"/>
    <w:rsid w:val="00F55607"/>
    <w:rsid w:val="00F55608"/>
    <w:rsid w:val="00F558A0"/>
    <w:rsid w:val="00F55911"/>
    <w:rsid w:val="00F55A6C"/>
    <w:rsid w:val="00F55D7D"/>
    <w:rsid w:val="00F55DDF"/>
    <w:rsid w:val="00F55EA0"/>
    <w:rsid w:val="00F55F65"/>
    <w:rsid w:val="00F55FF1"/>
    <w:rsid w:val="00F5607F"/>
    <w:rsid w:val="00F56399"/>
    <w:rsid w:val="00F56759"/>
    <w:rsid w:val="00F57164"/>
    <w:rsid w:val="00F5720C"/>
    <w:rsid w:val="00F57258"/>
    <w:rsid w:val="00F5775A"/>
    <w:rsid w:val="00F57800"/>
    <w:rsid w:val="00F5780B"/>
    <w:rsid w:val="00F57C2A"/>
    <w:rsid w:val="00F57C54"/>
    <w:rsid w:val="00F57D8B"/>
    <w:rsid w:val="00F603D5"/>
    <w:rsid w:val="00F60853"/>
    <w:rsid w:val="00F60CA7"/>
    <w:rsid w:val="00F60D58"/>
    <w:rsid w:val="00F6114D"/>
    <w:rsid w:val="00F61248"/>
    <w:rsid w:val="00F61608"/>
    <w:rsid w:val="00F6196D"/>
    <w:rsid w:val="00F61D25"/>
    <w:rsid w:val="00F61D30"/>
    <w:rsid w:val="00F61D73"/>
    <w:rsid w:val="00F61EE8"/>
    <w:rsid w:val="00F6207A"/>
    <w:rsid w:val="00F62169"/>
    <w:rsid w:val="00F622E0"/>
    <w:rsid w:val="00F62349"/>
    <w:rsid w:val="00F629EB"/>
    <w:rsid w:val="00F62B04"/>
    <w:rsid w:val="00F62B4A"/>
    <w:rsid w:val="00F62C93"/>
    <w:rsid w:val="00F62D2A"/>
    <w:rsid w:val="00F62E98"/>
    <w:rsid w:val="00F62F52"/>
    <w:rsid w:val="00F62F91"/>
    <w:rsid w:val="00F62FD2"/>
    <w:rsid w:val="00F63012"/>
    <w:rsid w:val="00F63016"/>
    <w:rsid w:val="00F6316E"/>
    <w:rsid w:val="00F631C2"/>
    <w:rsid w:val="00F633C2"/>
    <w:rsid w:val="00F63913"/>
    <w:rsid w:val="00F63BF8"/>
    <w:rsid w:val="00F63D02"/>
    <w:rsid w:val="00F63DF5"/>
    <w:rsid w:val="00F648BF"/>
    <w:rsid w:val="00F64E63"/>
    <w:rsid w:val="00F651E1"/>
    <w:rsid w:val="00F65200"/>
    <w:rsid w:val="00F65378"/>
    <w:rsid w:val="00F6538E"/>
    <w:rsid w:val="00F65402"/>
    <w:rsid w:val="00F6577A"/>
    <w:rsid w:val="00F65A8B"/>
    <w:rsid w:val="00F66631"/>
    <w:rsid w:val="00F67814"/>
    <w:rsid w:val="00F67912"/>
    <w:rsid w:val="00F67A23"/>
    <w:rsid w:val="00F67D3C"/>
    <w:rsid w:val="00F70088"/>
    <w:rsid w:val="00F70551"/>
    <w:rsid w:val="00F70772"/>
    <w:rsid w:val="00F708A6"/>
    <w:rsid w:val="00F708B2"/>
    <w:rsid w:val="00F709DC"/>
    <w:rsid w:val="00F709E7"/>
    <w:rsid w:val="00F70AB8"/>
    <w:rsid w:val="00F70AD9"/>
    <w:rsid w:val="00F70B36"/>
    <w:rsid w:val="00F70BDC"/>
    <w:rsid w:val="00F70F63"/>
    <w:rsid w:val="00F7104F"/>
    <w:rsid w:val="00F71361"/>
    <w:rsid w:val="00F7173C"/>
    <w:rsid w:val="00F719E6"/>
    <w:rsid w:val="00F71A65"/>
    <w:rsid w:val="00F71CF9"/>
    <w:rsid w:val="00F72236"/>
    <w:rsid w:val="00F726D7"/>
    <w:rsid w:val="00F7292C"/>
    <w:rsid w:val="00F72985"/>
    <w:rsid w:val="00F7298C"/>
    <w:rsid w:val="00F72B7C"/>
    <w:rsid w:val="00F72D77"/>
    <w:rsid w:val="00F72F0B"/>
    <w:rsid w:val="00F73046"/>
    <w:rsid w:val="00F73712"/>
    <w:rsid w:val="00F73A52"/>
    <w:rsid w:val="00F74208"/>
    <w:rsid w:val="00F74269"/>
    <w:rsid w:val="00F742A3"/>
    <w:rsid w:val="00F74343"/>
    <w:rsid w:val="00F74595"/>
    <w:rsid w:val="00F745DE"/>
    <w:rsid w:val="00F74816"/>
    <w:rsid w:val="00F7485C"/>
    <w:rsid w:val="00F74A42"/>
    <w:rsid w:val="00F74AA3"/>
    <w:rsid w:val="00F7501E"/>
    <w:rsid w:val="00F755D8"/>
    <w:rsid w:val="00F75601"/>
    <w:rsid w:val="00F75C76"/>
    <w:rsid w:val="00F763BD"/>
    <w:rsid w:val="00F7651D"/>
    <w:rsid w:val="00F7665C"/>
    <w:rsid w:val="00F76989"/>
    <w:rsid w:val="00F76AC9"/>
    <w:rsid w:val="00F76DDC"/>
    <w:rsid w:val="00F76DE2"/>
    <w:rsid w:val="00F76E0B"/>
    <w:rsid w:val="00F76FAC"/>
    <w:rsid w:val="00F77018"/>
    <w:rsid w:val="00F7708E"/>
    <w:rsid w:val="00F770DB"/>
    <w:rsid w:val="00F77547"/>
    <w:rsid w:val="00F77806"/>
    <w:rsid w:val="00F77832"/>
    <w:rsid w:val="00F778BF"/>
    <w:rsid w:val="00F77BC7"/>
    <w:rsid w:val="00F77DD2"/>
    <w:rsid w:val="00F77E0B"/>
    <w:rsid w:val="00F804A8"/>
    <w:rsid w:val="00F80690"/>
    <w:rsid w:val="00F80B26"/>
    <w:rsid w:val="00F80FF2"/>
    <w:rsid w:val="00F81312"/>
    <w:rsid w:val="00F8131F"/>
    <w:rsid w:val="00F8134B"/>
    <w:rsid w:val="00F8177E"/>
    <w:rsid w:val="00F81986"/>
    <w:rsid w:val="00F81B41"/>
    <w:rsid w:val="00F81C26"/>
    <w:rsid w:val="00F81CF0"/>
    <w:rsid w:val="00F821D8"/>
    <w:rsid w:val="00F82340"/>
    <w:rsid w:val="00F8235B"/>
    <w:rsid w:val="00F82376"/>
    <w:rsid w:val="00F826FD"/>
    <w:rsid w:val="00F827CB"/>
    <w:rsid w:val="00F82941"/>
    <w:rsid w:val="00F829DE"/>
    <w:rsid w:val="00F83113"/>
    <w:rsid w:val="00F832CA"/>
    <w:rsid w:val="00F833E7"/>
    <w:rsid w:val="00F83606"/>
    <w:rsid w:val="00F8376B"/>
    <w:rsid w:val="00F837CC"/>
    <w:rsid w:val="00F83814"/>
    <w:rsid w:val="00F83993"/>
    <w:rsid w:val="00F83ABD"/>
    <w:rsid w:val="00F83BCA"/>
    <w:rsid w:val="00F8432B"/>
    <w:rsid w:val="00F8437C"/>
    <w:rsid w:val="00F844AE"/>
    <w:rsid w:val="00F84736"/>
    <w:rsid w:val="00F84C45"/>
    <w:rsid w:val="00F84E30"/>
    <w:rsid w:val="00F8531E"/>
    <w:rsid w:val="00F853DD"/>
    <w:rsid w:val="00F855A7"/>
    <w:rsid w:val="00F856A4"/>
    <w:rsid w:val="00F85A20"/>
    <w:rsid w:val="00F85BA5"/>
    <w:rsid w:val="00F85DF0"/>
    <w:rsid w:val="00F85E0F"/>
    <w:rsid w:val="00F85EE0"/>
    <w:rsid w:val="00F86538"/>
    <w:rsid w:val="00F867E4"/>
    <w:rsid w:val="00F86978"/>
    <w:rsid w:val="00F86BB9"/>
    <w:rsid w:val="00F86DE1"/>
    <w:rsid w:val="00F871C1"/>
    <w:rsid w:val="00F875A3"/>
    <w:rsid w:val="00F878AC"/>
    <w:rsid w:val="00F87C1A"/>
    <w:rsid w:val="00F9006E"/>
    <w:rsid w:val="00F90468"/>
    <w:rsid w:val="00F9055D"/>
    <w:rsid w:val="00F906C8"/>
    <w:rsid w:val="00F9078E"/>
    <w:rsid w:val="00F90915"/>
    <w:rsid w:val="00F90921"/>
    <w:rsid w:val="00F90BEA"/>
    <w:rsid w:val="00F90E6C"/>
    <w:rsid w:val="00F91202"/>
    <w:rsid w:val="00F9130F"/>
    <w:rsid w:val="00F916DE"/>
    <w:rsid w:val="00F9199A"/>
    <w:rsid w:val="00F91B7F"/>
    <w:rsid w:val="00F91BE2"/>
    <w:rsid w:val="00F91C10"/>
    <w:rsid w:val="00F91E48"/>
    <w:rsid w:val="00F9237D"/>
    <w:rsid w:val="00F928C4"/>
    <w:rsid w:val="00F929F5"/>
    <w:rsid w:val="00F92D40"/>
    <w:rsid w:val="00F92F46"/>
    <w:rsid w:val="00F93821"/>
    <w:rsid w:val="00F93B71"/>
    <w:rsid w:val="00F93D0E"/>
    <w:rsid w:val="00F93E2E"/>
    <w:rsid w:val="00F9429E"/>
    <w:rsid w:val="00F942B5"/>
    <w:rsid w:val="00F9437E"/>
    <w:rsid w:val="00F94517"/>
    <w:rsid w:val="00F948AD"/>
    <w:rsid w:val="00F949F5"/>
    <w:rsid w:val="00F94A55"/>
    <w:rsid w:val="00F94B09"/>
    <w:rsid w:val="00F94B8C"/>
    <w:rsid w:val="00F94DFF"/>
    <w:rsid w:val="00F94F27"/>
    <w:rsid w:val="00F94FA6"/>
    <w:rsid w:val="00F952C0"/>
    <w:rsid w:val="00F9566A"/>
    <w:rsid w:val="00F957A7"/>
    <w:rsid w:val="00F96021"/>
    <w:rsid w:val="00F96459"/>
    <w:rsid w:val="00F96486"/>
    <w:rsid w:val="00F96611"/>
    <w:rsid w:val="00F96637"/>
    <w:rsid w:val="00F966C1"/>
    <w:rsid w:val="00F96706"/>
    <w:rsid w:val="00F96BD9"/>
    <w:rsid w:val="00F97031"/>
    <w:rsid w:val="00F9710B"/>
    <w:rsid w:val="00F97120"/>
    <w:rsid w:val="00F974CA"/>
    <w:rsid w:val="00F97687"/>
    <w:rsid w:val="00F977A8"/>
    <w:rsid w:val="00F97A7E"/>
    <w:rsid w:val="00F97CFB"/>
    <w:rsid w:val="00F97D38"/>
    <w:rsid w:val="00F97F2E"/>
    <w:rsid w:val="00FA03E3"/>
    <w:rsid w:val="00FA0510"/>
    <w:rsid w:val="00FA0530"/>
    <w:rsid w:val="00FA0956"/>
    <w:rsid w:val="00FA0AF1"/>
    <w:rsid w:val="00FA0B38"/>
    <w:rsid w:val="00FA0EBD"/>
    <w:rsid w:val="00FA0EC2"/>
    <w:rsid w:val="00FA1009"/>
    <w:rsid w:val="00FA1162"/>
    <w:rsid w:val="00FA11DD"/>
    <w:rsid w:val="00FA12C5"/>
    <w:rsid w:val="00FA1313"/>
    <w:rsid w:val="00FA17B3"/>
    <w:rsid w:val="00FA1A43"/>
    <w:rsid w:val="00FA1CA3"/>
    <w:rsid w:val="00FA1DD8"/>
    <w:rsid w:val="00FA2499"/>
    <w:rsid w:val="00FA2586"/>
    <w:rsid w:val="00FA28E3"/>
    <w:rsid w:val="00FA29C9"/>
    <w:rsid w:val="00FA3232"/>
    <w:rsid w:val="00FA324C"/>
    <w:rsid w:val="00FA357B"/>
    <w:rsid w:val="00FA36A3"/>
    <w:rsid w:val="00FA3759"/>
    <w:rsid w:val="00FA3B80"/>
    <w:rsid w:val="00FA3FCB"/>
    <w:rsid w:val="00FA40F0"/>
    <w:rsid w:val="00FA4617"/>
    <w:rsid w:val="00FA4A9F"/>
    <w:rsid w:val="00FA4AD5"/>
    <w:rsid w:val="00FA4EDA"/>
    <w:rsid w:val="00FA591A"/>
    <w:rsid w:val="00FA5949"/>
    <w:rsid w:val="00FA6233"/>
    <w:rsid w:val="00FA62D7"/>
    <w:rsid w:val="00FA6417"/>
    <w:rsid w:val="00FA64F0"/>
    <w:rsid w:val="00FA65A9"/>
    <w:rsid w:val="00FA67FD"/>
    <w:rsid w:val="00FA6887"/>
    <w:rsid w:val="00FA6B0A"/>
    <w:rsid w:val="00FA6D1E"/>
    <w:rsid w:val="00FA6E56"/>
    <w:rsid w:val="00FA7161"/>
    <w:rsid w:val="00FA73DB"/>
    <w:rsid w:val="00FA7452"/>
    <w:rsid w:val="00FA748A"/>
    <w:rsid w:val="00FA757E"/>
    <w:rsid w:val="00FA75B6"/>
    <w:rsid w:val="00FA791D"/>
    <w:rsid w:val="00FA79D8"/>
    <w:rsid w:val="00FA7A2D"/>
    <w:rsid w:val="00FA7CC0"/>
    <w:rsid w:val="00FB0051"/>
    <w:rsid w:val="00FB013C"/>
    <w:rsid w:val="00FB0282"/>
    <w:rsid w:val="00FB073E"/>
    <w:rsid w:val="00FB09EE"/>
    <w:rsid w:val="00FB0C38"/>
    <w:rsid w:val="00FB13D3"/>
    <w:rsid w:val="00FB147D"/>
    <w:rsid w:val="00FB1507"/>
    <w:rsid w:val="00FB1BF8"/>
    <w:rsid w:val="00FB1E6F"/>
    <w:rsid w:val="00FB1E9D"/>
    <w:rsid w:val="00FB218F"/>
    <w:rsid w:val="00FB219C"/>
    <w:rsid w:val="00FB22BE"/>
    <w:rsid w:val="00FB2360"/>
    <w:rsid w:val="00FB2821"/>
    <w:rsid w:val="00FB29F9"/>
    <w:rsid w:val="00FB2BFA"/>
    <w:rsid w:val="00FB32BB"/>
    <w:rsid w:val="00FB3831"/>
    <w:rsid w:val="00FB384A"/>
    <w:rsid w:val="00FB3E9A"/>
    <w:rsid w:val="00FB3F64"/>
    <w:rsid w:val="00FB3F6D"/>
    <w:rsid w:val="00FB3F9E"/>
    <w:rsid w:val="00FB47E2"/>
    <w:rsid w:val="00FB4978"/>
    <w:rsid w:val="00FB4AEE"/>
    <w:rsid w:val="00FB4C47"/>
    <w:rsid w:val="00FB4D26"/>
    <w:rsid w:val="00FB50E4"/>
    <w:rsid w:val="00FB556E"/>
    <w:rsid w:val="00FB5937"/>
    <w:rsid w:val="00FB5B76"/>
    <w:rsid w:val="00FB5C03"/>
    <w:rsid w:val="00FB5D24"/>
    <w:rsid w:val="00FB5E80"/>
    <w:rsid w:val="00FB6158"/>
    <w:rsid w:val="00FB6716"/>
    <w:rsid w:val="00FB679B"/>
    <w:rsid w:val="00FB6D03"/>
    <w:rsid w:val="00FB6FFF"/>
    <w:rsid w:val="00FB70F5"/>
    <w:rsid w:val="00FB7800"/>
    <w:rsid w:val="00FB780A"/>
    <w:rsid w:val="00FB7885"/>
    <w:rsid w:val="00FC0304"/>
    <w:rsid w:val="00FC0A4B"/>
    <w:rsid w:val="00FC0A9A"/>
    <w:rsid w:val="00FC0BA8"/>
    <w:rsid w:val="00FC0DAF"/>
    <w:rsid w:val="00FC0DC2"/>
    <w:rsid w:val="00FC14EA"/>
    <w:rsid w:val="00FC1838"/>
    <w:rsid w:val="00FC18F6"/>
    <w:rsid w:val="00FC1D3D"/>
    <w:rsid w:val="00FC218F"/>
    <w:rsid w:val="00FC22E7"/>
    <w:rsid w:val="00FC23F1"/>
    <w:rsid w:val="00FC268C"/>
    <w:rsid w:val="00FC28BE"/>
    <w:rsid w:val="00FC2A61"/>
    <w:rsid w:val="00FC2C77"/>
    <w:rsid w:val="00FC2D09"/>
    <w:rsid w:val="00FC2D92"/>
    <w:rsid w:val="00FC2E51"/>
    <w:rsid w:val="00FC3009"/>
    <w:rsid w:val="00FC31DE"/>
    <w:rsid w:val="00FC366D"/>
    <w:rsid w:val="00FC3808"/>
    <w:rsid w:val="00FC393E"/>
    <w:rsid w:val="00FC3971"/>
    <w:rsid w:val="00FC3A4C"/>
    <w:rsid w:val="00FC3AA4"/>
    <w:rsid w:val="00FC3B01"/>
    <w:rsid w:val="00FC3D86"/>
    <w:rsid w:val="00FC3E25"/>
    <w:rsid w:val="00FC401E"/>
    <w:rsid w:val="00FC4539"/>
    <w:rsid w:val="00FC46C7"/>
    <w:rsid w:val="00FC4A97"/>
    <w:rsid w:val="00FC4C9D"/>
    <w:rsid w:val="00FC4FEB"/>
    <w:rsid w:val="00FC500F"/>
    <w:rsid w:val="00FC50D9"/>
    <w:rsid w:val="00FC533E"/>
    <w:rsid w:val="00FC57A6"/>
    <w:rsid w:val="00FC58DC"/>
    <w:rsid w:val="00FC5A55"/>
    <w:rsid w:val="00FC6300"/>
    <w:rsid w:val="00FC6655"/>
    <w:rsid w:val="00FC66A4"/>
    <w:rsid w:val="00FC6741"/>
    <w:rsid w:val="00FC68C2"/>
    <w:rsid w:val="00FC68D0"/>
    <w:rsid w:val="00FC6912"/>
    <w:rsid w:val="00FC6CEF"/>
    <w:rsid w:val="00FC7035"/>
    <w:rsid w:val="00FC72C9"/>
    <w:rsid w:val="00FC7935"/>
    <w:rsid w:val="00FC7A2E"/>
    <w:rsid w:val="00FC7A8D"/>
    <w:rsid w:val="00FC7DFD"/>
    <w:rsid w:val="00FC7FD1"/>
    <w:rsid w:val="00FC8526"/>
    <w:rsid w:val="00FCCA83"/>
    <w:rsid w:val="00FD001B"/>
    <w:rsid w:val="00FD00C8"/>
    <w:rsid w:val="00FD0560"/>
    <w:rsid w:val="00FD0681"/>
    <w:rsid w:val="00FD06C7"/>
    <w:rsid w:val="00FD0717"/>
    <w:rsid w:val="00FD0989"/>
    <w:rsid w:val="00FD098F"/>
    <w:rsid w:val="00FD0B02"/>
    <w:rsid w:val="00FD0BB6"/>
    <w:rsid w:val="00FD1244"/>
    <w:rsid w:val="00FD1496"/>
    <w:rsid w:val="00FD16FB"/>
    <w:rsid w:val="00FD1B13"/>
    <w:rsid w:val="00FD1D32"/>
    <w:rsid w:val="00FD1E8A"/>
    <w:rsid w:val="00FD210A"/>
    <w:rsid w:val="00FD294F"/>
    <w:rsid w:val="00FD2963"/>
    <w:rsid w:val="00FD2AA2"/>
    <w:rsid w:val="00FD2DB0"/>
    <w:rsid w:val="00FD30D1"/>
    <w:rsid w:val="00FD3145"/>
    <w:rsid w:val="00FD34F3"/>
    <w:rsid w:val="00FD3544"/>
    <w:rsid w:val="00FD375D"/>
    <w:rsid w:val="00FD3A29"/>
    <w:rsid w:val="00FD3BF8"/>
    <w:rsid w:val="00FD3C94"/>
    <w:rsid w:val="00FD3F03"/>
    <w:rsid w:val="00FD40DD"/>
    <w:rsid w:val="00FD4212"/>
    <w:rsid w:val="00FD4827"/>
    <w:rsid w:val="00FD4ADE"/>
    <w:rsid w:val="00FD4DCA"/>
    <w:rsid w:val="00FD4E2E"/>
    <w:rsid w:val="00FD5033"/>
    <w:rsid w:val="00FD513E"/>
    <w:rsid w:val="00FD53E7"/>
    <w:rsid w:val="00FD5A9D"/>
    <w:rsid w:val="00FD5E37"/>
    <w:rsid w:val="00FD5F39"/>
    <w:rsid w:val="00FD60AB"/>
    <w:rsid w:val="00FD6140"/>
    <w:rsid w:val="00FD6650"/>
    <w:rsid w:val="00FD67A8"/>
    <w:rsid w:val="00FD6B97"/>
    <w:rsid w:val="00FD6C60"/>
    <w:rsid w:val="00FD6C7C"/>
    <w:rsid w:val="00FD750E"/>
    <w:rsid w:val="00FD76B1"/>
    <w:rsid w:val="00FD77A3"/>
    <w:rsid w:val="00FD7911"/>
    <w:rsid w:val="00FD7B8B"/>
    <w:rsid w:val="00FD7CD1"/>
    <w:rsid w:val="00FD7CF3"/>
    <w:rsid w:val="00FDF081"/>
    <w:rsid w:val="00FE0007"/>
    <w:rsid w:val="00FE0425"/>
    <w:rsid w:val="00FE06B3"/>
    <w:rsid w:val="00FE087E"/>
    <w:rsid w:val="00FE08EB"/>
    <w:rsid w:val="00FE0946"/>
    <w:rsid w:val="00FE0D68"/>
    <w:rsid w:val="00FE0E0F"/>
    <w:rsid w:val="00FE11A8"/>
    <w:rsid w:val="00FE11C4"/>
    <w:rsid w:val="00FE12BE"/>
    <w:rsid w:val="00FE15E5"/>
    <w:rsid w:val="00FE1886"/>
    <w:rsid w:val="00FE1F69"/>
    <w:rsid w:val="00FE201A"/>
    <w:rsid w:val="00FE205B"/>
    <w:rsid w:val="00FE2235"/>
    <w:rsid w:val="00FE260B"/>
    <w:rsid w:val="00FE2611"/>
    <w:rsid w:val="00FE2945"/>
    <w:rsid w:val="00FE2C4C"/>
    <w:rsid w:val="00FE2E06"/>
    <w:rsid w:val="00FE2E4F"/>
    <w:rsid w:val="00FE2E7B"/>
    <w:rsid w:val="00FE301B"/>
    <w:rsid w:val="00FE30B9"/>
    <w:rsid w:val="00FE3133"/>
    <w:rsid w:val="00FE32B4"/>
    <w:rsid w:val="00FE34B5"/>
    <w:rsid w:val="00FE355E"/>
    <w:rsid w:val="00FE3734"/>
    <w:rsid w:val="00FE385C"/>
    <w:rsid w:val="00FE38AE"/>
    <w:rsid w:val="00FE3F0E"/>
    <w:rsid w:val="00FE4311"/>
    <w:rsid w:val="00FE45CD"/>
    <w:rsid w:val="00FE45E6"/>
    <w:rsid w:val="00FE46F4"/>
    <w:rsid w:val="00FE50EB"/>
    <w:rsid w:val="00FE53B8"/>
    <w:rsid w:val="00FE54DD"/>
    <w:rsid w:val="00FE556C"/>
    <w:rsid w:val="00FE5631"/>
    <w:rsid w:val="00FE5840"/>
    <w:rsid w:val="00FE6256"/>
    <w:rsid w:val="00FE6468"/>
    <w:rsid w:val="00FE65A8"/>
    <w:rsid w:val="00FE66DB"/>
    <w:rsid w:val="00FE6981"/>
    <w:rsid w:val="00FE6D40"/>
    <w:rsid w:val="00FE7082"/>
    <w:rsid w:val="00FE71D2"/>
    <w:rsid w:val="00FE7883"/>
    <w:rsid w:val="00FE7AB2"/>
    <w:rsid w:val="00FF00C1"/>
    <w:rsid w:val="00FF0ECB"/>
    <w:rsid w:val="00FF1EBA"/>
    <w:rsid w:val="00FF2228"/>
    <w:rsid w:val="00FF22B6"/>
    <w:rsid w:val="00FF2624"/>
    <w:rsid w:val="00FF26EF"/>
    <w:rsid w:val="00FF2F6A"/>
    <w:rsid w:val="00FF3621"/>
    <w:rsid w:val="00FF3ACA"/>
    <w:rsid w:val="00FF3B93"/>
    <w:rsid w:val="00FF3D50"/>
    <w:rsid w:val="00FF3F51"/>
    <w:rsid w:val="00FF4210"/>
    <w:rsid w:val="00FF496E"/>
    <w:rsid w:val="00FF4AB6"/>
    <w:rsid w:val="00FF4C2C"/>
    <w:rsid w:val="00FF4EDC"/>
    <w:rsid w:val="00FF5183"/>
    <w:rsid w:val="00FF543E"/>
    <w:rsid w:val="00FF5656"/>
    <w:rsid w:val="00FF5F30"/>
    <w:rsid w:val="00FF6408"/>
    <w:rsid w:val="00FF68F0"/>
    <w:rsid w:val="00FF69D2"/>
    <w:rsid w:val="00FF6F28"/>
    <w:rsid w:val="00FF7502"/>
    <w:rsid w:val="00FF7851"/>
    <w:rsid w:val="0102AA81"/>
    <w:rsid w:val="01036384"/>
    <w:rsid w:val="0103AF32"/>
    <w:rsid w:val="0103EA29"/>
    <w:rsid w:val="010894FE"/>
    <w:rsid w:val="010A2347"/>
    <w:rsid w:val="010FDDC3"/>
    <w:rsid w:val="01132767"/>
    <w:rsid w:val="01170E46"/>
    <w:rsid w:val="011E0546"/>
    <w:rsid w:val="011E4D31"/>
    <w:rsid w:val="011FBE69"/>
    <w:rsid w:val="01206C22"/>
    <w:rsid w:val="0122AA68"/>
    <w:rsid w:val="01230270"/>
    <w:rsid w:val="0124DE0B"/>
    <w:rsid w:val="0124F1A9"/>
    <w:rsid w:val="012569B0"/>
    <w:rsid w:val="0125F840"/>
    <w:rsid w:val="01275B5C"/>
    <w:rsid w:val="012D6860"/>
    <w:rsid w:val="012D8B4E"/>
    <w:rsid w:val="012E4AE5"/>
    <w:rsid w:val="012F589D"/>
    <w:rsid w:val="01359280"/>
    <w:rsid w:val="0135EC1A"/>
    <w:rsid w:val="013E4EAA"/>
    <w:rsid w:val="0141DF72"/>
    <w:rsid w:val="014266DF"/>
    <w:rsid w:val="0147CE4B"/>
    <w:rsid w:val="014A20D8"/>
    <w:rsid w:val="014CA39F"/>
    <w:rsid w:val="014DF1B9"/>
    <w:rsid w:val="014E3B3F"/>
    <w:rsid w:val="01594096"/>
    <w:rsid w:val="0159C5F7"/>
    <w:rsid w:val="015B8B43"/>
    <w:rsid w:val="015CE82C"/>
    <w:rsid w:val="015E3C39"/>
    <w:rsid w:val="015F24ED"/>
    <w:rsid w:val="01697A65"/>
    <w:rsid w:val="01778F0E"/>
    <w:rsid w:val="0179C0FE"/>
    <w:rsid w:val="0179EB7C"/>
    <w:rsid w:val="017A22C3"/>
    <w:rsid w:val="017CE727"/>
    <w:rsid w:val="017D8DD5"/>
    <w:rsid w:val="017D994F"/>
    <w:rsid w:val="0186A8D9"/>
    <w:rsid w:val="01872624"/>
    <w:rsid w:val="018922DB"/>
    <w:rsid w:val="018E6D8F"/>
    <w:rsid w:val="01914B30"/>
    <w:rsid w:val="01919059"/>
    <w:rsid w:val="0191ED3C"/>
    <w:rsid w:val="01926A93"/>
    <w:rsid w:val="01946A04"/>
    <w:rsid w:val="019478BC"/>
    <w:rsid w:val="0194EB85"/>
    <w:rsid w:val="01979478"/>
    <w:rsid w:val="019AF372"/>
    <w:rsid w:val="019B24A1"/>
    <w:rsid w:val="019F1F91"/>
    <w:rsid w:val="01A06995"/>
    <w:rsid w:val="01A22A59"/>
    <w:rsid w:val="01A3A91A"/>
    <w:rsid w:val="01A417BF"/>
    <w:rsid w:val="01A42677"/>
    <w:rsid w:val="01A56BD2"/>
    <w:rsid w:val="01AB3F1C"/>
    <w:rsid w:val="01B2ACCE"/>
    <w:rsid w:val="01B5CD68"/>
    <w:rsid w:val="01B6F53E"/>
    <w:rsid w:val="01B7C95A"/>
    <w:rsid w:val="01B86AA7"/>
    <w:rsid w:val="01B8B7CC"/>
    <w:rsid w:val="01BE3388"/>
    <w:rsid w:val="01BE36AD"/>
    <w:rsid w:val="01C134B5"/>
    <w:rsid w:val="01C22B22"/>
    <w:rsid w:val="01C37C6D"/>
    <w:rsid w:val="01C571C7"/>
    <w:rsid w:val="01C63D3E"/>
    <w:rsid w:val="01C92A45"/>
    <w:rsid w:val="01C9AED6"/>
    <w:rsid w:val="01CB332F"/>
    <w:rsid w:val="01CCCF48"/>
    <w:rsid w:val="01CECBE6"/>
    <w:rsid w:val="01CF7DBA"/>
    <w:rsid w:val="01D76182"/>
    <w:rsid w:val="01D9FB47"/>
    <w:rsid w:val="01DB028D"/>
    <w:rsid w:val="01DBCD6C"/>
    <w:rsid w:val="01DCE40D"/>
    <w:rsid w:val="01E8E850"/>
    <w:rsid w:val="01F2241A"/>
    <w:rsid w:val="01F28FB8"/>
    <w:rsid w:val="01F43690"/>
    <w:rsid w:val="01FCC129"/>
    <w:rsid w:val="01FDA41E"/>
    <w:rsid w:val="01FDEC07"/>
    <w:rsid w:val="01FF0CBF"/>
    <w:rsid w:val="01FFD2A2"/>
    <w:rsid w:val="02001F2A"/>
    <w:rsid w:val="0205BADC"/>
    <w:rsid w:val="0205DF4E"/>
    <w:rsid w:val="020B708F"/>
    <w:rsid w:val="020CF412"/>
    <w:rsid w:val="02106EFA"/>
    <w:rsid w:val="02146988"/>
    <w:rsid w:val="02163A27"/>
    <w:rsid w:val="02192301"/>
    <w:rsid w:val="021ACB6E"/>
    <w:rsid w:val="021B0C99"/>
    <w:rsid w:val="021CB3B9"/>
    <w:rsid w:val="021FA3B9"/>
    <w:rsid w:val="02208635"/>
    <w:rsid w:val="0220B57D"/>
    <w:rsid w:val="02224EDC"/>
    <w:rsid w:val="02227D1B"/>
    <w:rsid w:val="02247233"/>
    <w:rsid w:val="022AF018"/>
    <w:rsid w:val="022D5DD7"/>
    <w:rsid w:val="022DF966"/>
    <w:rsid w:val="022F745E"/>
    <w:rsid w:val="0232355D"/>
    <w:rsid w:val="02351782"/>
    <w:rsid w:val="0236382A"/>
    <w:rsid w:val="02396CEA"/>
    <w:rsid w:val="023B42D0"/>
    <w:rsid w:val="023BFCA3"/>
    <w:rsid w:val="023F4F2C"/>
    <w:rsid w:val="0241C545"/>
    <w:rsid w:val="02446783"/>
    <w:rsid w:val="02453810"/>
    <w:rsid w:val="02456F81"/>
    <w:rsid w:val="02488EC0"/>
    <w:rsid w:val="02516B43"/>
    <w:rsid w:val="0251B8B1"/>
    <w:rsid w:val="0251FE09"/>
    <w:rsid w:val="0255F8E3"/>
    <w:rsid w:val="0258DC89"/>
    <w:rsid w:val="025DD45E"/>
    <w:rsid w:val="025F051B"/>
    <w:rsid w:val="0260E85B"/>
    <w:rsid w:val="02628F20"/>
    <w:rsid w:val="02636D1B"/>
    <w:rsid w:val="026A1760"/>
    <w:rsid w:val="026E31A4"/>
    <w:rsid w:val="02731E05"/>
    <w:rsid w:val="0274CF8E"/>
    <w:rsid w:val="0275936E"/>
    <w:rsid w:val="02759DB1"/>
    <w:rsid w:val="0275D61E"/>
    <w:rsid w:val="027807D0"/>
    <w:rsid w:val="027A23E9"/>
    <w:rsid w:val="027B5ED7"/>
    <w:rsid w:val="0281F189"/>
    <w:rsid w:val="028B4CF2"/>
    <w:rsid w:val="028BB159"/>
    <w:rsid w:val="028D20AB"/>
    <w:rsid w:val="028F8CA2"/>
    <w:rsid w:val="028FF109"/>
    <w:rsid w:val="0290130A"/>
    <w:rsid w:val="0290BB95"/>
    <w:rsid w:val="0292D291"/>
    <w:rsid w:val="02933202"/>
    <w:rsid w:val="0294AFDA"/>
    <w:rsid w:val="0298151E"/>
    <w:rsid w:val="029A6126"/>
    <w:rsid w:val="029BC9BB"/>
    <w:rsid w:val="029D3D0F"/>
    <w:rsid w:val="029FFF6B"/>
    <w:rsid w:val="02A02A4F"/>
    <w:rsid w:val="02A19100"/>
    <w:rsid w:val="02A33A76"/>
    <w:rsid w:val="02A74902"/>
    <w:rsid w:val="02A86C86"/>
    <w:rsid w:val="02A8C612"/>
    <w:rsid w:val="02A8F8E3"/>
    <w:rsid w:val="02AAE4F7"/>
    <w:rsid w:val="02AB5CDF"/>
    <w:rsid w:val="02B0556C"/>
    <w:rsid w:val="02B06832"/>
    <w:rsid w:val="02B5B9E8"/>
    <w:rsid w:val="02BD7113"/>
    <w:rsid w:val="02BF111D"/>
    <w:rsid w:val="02BF15BD"/>
    <w:rsid w:val="02C0B249"/>
    <w:rsid w:val="02C5303E"/>
    <w:rsid w:val="02C66D19"/>
    <w:rsid w:val="02C67CAD"/>
    <w:rsid w:val="02C89AB7"/>
    <w:rsid w:val="02C8E52F"/>
    <w:rsid w:val="02C952EA"/>
    <w:rsid w:val="02CA1678"/>
    <w:rsid w:val="02D1512C"/>
    <w:rsid w:val="02D1E0AD"/>
    <w:rsid w:val="02D5C394"/>
    <w:rsid w:val="02D78AA4"/>
    <w:rsid w:val="02D827EF"/>
    <w:rsid w:val="02DA2FDD"/>
    <w:rsid w:val="02DAB751"/>
    <w:rsid w:val="02DB54B9"/>
    <w:rsid w:val="02DE4B0B"/>
    <w:rsid w:val="02E32194"/>
    <w:rsid w:val="02E48AB6"/>
    <w:rsid w:val="02E715F8"/>
    <w:rsid w:val="02E74167"/>
    <w:rsid w:val="02EE805F"/>
    <w:rsid w:val="02EE89CD"/>
    <w:rsid w:val="02F2A56C"/>
    <w:rsid w:val="02F8171C"/>
    <w:rsid w:val="02FF02CC"/>
    <w:rsid w:val="03025EA6"/>
    <w:rsid w:val="03026802"/>
    <w:rsid w:val="0303FC4F"/>
    <w:rsid w:val="03047582"/>
    <w:rsid w:val="0306AB36"/>
    <w:rsid w:val="03091B36"/>
    <w:rsid w:val="0309E4DC"/>
    <w:rsid w:val="030B1184"/>
    <w:rsid w:val="030E2590"/>
    <w:rsid w:val="030F923E"/>
    <w:rsid w:val="03136716"/>
    <w:rsid w:val="031D0468"/>
    <w:rsid w:val="031E35A1"/>
    <w:rsid w:val="031FA6F1"/>
    <w:rsid w:val="03225B8F"/>
    <w:rsid w:val="03233B91"/>
    <w:rsid w:val="032727DA"/>
    <w:rsid w:val="03276976"/>
    <w:rsid w:val="03282DF7"/>
    <w:rsid w:val="032986C3"/>
    <w:rsid w:val="0334B945"/>
    <w:rsid w:val="0339852A"/>
    <w:rsid w:val="033FFF17"/>
    <w:rsid w:val="034107FB"/>
    <w:rsid w:val="034238CD"/>
    <w:rsid w:val="03427B7F"/>
    <w:rsid w:val="03482EBA"/>
    <w:rsid w:val="034A301F"/>
    <w:rsid w:val="034DC8F8"/>
    <w:rsid w:val="034DC949"/>
    <w:rsid w:val="034F2C94"/>
    <w:rsid w:val="0351A7C8"/>
    <w:rsid w:val="0353C260"/>
    <w:rsid w:val="03546C24"/>
    <w:rsid w:val="035477F7"/>
    <w:rsid w:val="0355DDA0"/>
    <w:rsid w:val="0357F703"/>
    <w:rsid w:val="0359A360"/>
    <w:rsid w:val="035D736E"/>
    <w:rsid w:val="035E5BFA"/>
    <w:rsid w:val="036373F5"/>
    <w:rsid w:val="03677AD4"/>
    <w:rsid w:val="036BFCA5"/>
    <w:rsid w:val="03750917"/>
    <w:rsid w:val="03752082"/>
    <w:rsid w:val="0376069C"/>
    <w:rsid w:val="037D5190"/>
    <w:rsid w:val="037E392E"/>
    <w:rsid w:val="037E7930"/>
    <w:rsid w:val="037F2B67"/>
    <w:rsid w:val="037F5E21"/>
    <w:rsid w:val="037FEDCF"/>
    <w:rsid w:val="0389339C"/>
    <w:rsid w:val="0389360D"/>
    <w:rsid w:val="0389955B"/>
    <w:rsid w:val="038D73E5"/>
    <w:rsid w:val="0391D36B"/>
    <w:rsid w:val="0393A478"/>
    <w:rsid w:val="03974845"/>
    <w:rsid w:val="0397B1F6"/>
    <w:rsid w:val="039B9B77"/>
    <w:rsid w:val="039D3933"/>
    <w:rsid w:val="03A2DC2A"/>
    <w:rsid w:val="03A55F62"/>
    <w:rsid w:val="03A7FC92"/>
    <w:rsid w:val="03A84E81"/>
    <w:rsid w:val="03A86668"/>
    <w:rsid w:val="03ABC087"/>
    <w:rsid w:val="03ACFF50"/>
    <w:rsid w:val="03AD581B"/>
    <w:rsid w:val="03AD92E6"/>
    <w:rsid w:val="03B04251"/>
    <w:rsid w:val="03B21BD5"/>
    <w:rsid w:val="03B24555"/>
    <w:rsid w:val="03B2AAF7"/>
    <w:rsid w:val="03B5A10F"/>
    <w:rsid w:val="03B5DCAA"/>
    <w:rsid w:val="03B8E7A1"/>
    <w:rsid w:val="03BA05D0"/>
    <w:rsid w:val="03BD227D"/>
    <w:rsid w:val="03BD56DE"/>
    <w:rsid w:val="03C07A90"/>
    <w:rsid w:val="03C2AED3"/>
    <w:rsid w:val="03C2F9DE"/>
    <w:rsid w:val="03C34A12"/>
    <w:rsid w:val="03C563AB"/>
    <w:rsid w:val="03C62F54"/>
    <w:rsid w:val="03C702FD"/>
    <w:rsid w:val="03CA309C"/>
    <w:rsid w:val="03CDB2D4"/>
    <w:rsid w:val="03CE50FF"/>
    <w:rsid w:val="03CE71B5"/>
    <w:rsid w:val="03CEB31E"/>
    <w:rsid w:val="03CEFE00"/>
    <w:rsid w:val="03D47EE6"/>
    <w:rsid w:val="03D5FB51"/>
    <w:rsid w:val="03D814FC"/>
    <w:rsid w:val="03D9BCB0"/>
    <w:rsid w:val="03D9F3F3"/>
    <w:rsid w:val="03E08A50"/>
    <w:rsid w:val="03E0D62E"/>
    <w:rsid w:val="03E20DB4"/>
    <w:rsid w:val="03E48444"/>
    <w:rsid w:val="03E4D6DB"/>
    <w:rsid w:val="03E51621"/>
    <w:rsid w:val="03EEBD4D"/>
    <w:rsid w:val="03F09383"/>
    <w:rsid w:val="03F166C1"/>
    <w:rsid w:val="03F22278"/>
    <w:rsid w:val="03F27B48"/>
    <w:rsid w:val="03F4E9B7"/>
    <w:rsid w:val="03F70A71"/>
    <w:rsid w:val="03F7B2FC"/>
    <w:rsid w:val="03F7D835"/>
    <w:rsid w:val="03F84A5C"/>
    <w:rsid w:val="03FD3409"/>
    <w:rsid w:val="03FF47CF"/>
    <w:rsid w:val="0402ABE7"/>
    <w:rsid w:val="0403883E"/>
    <w:rsid w:val="040961AA"/>
    <w:rsid w:val="040AB214"/>
    <w:rsid w:val="040C0C41"/>
    <w:rsid w:val="040D68FF"/>
    <w:rsid w:val="04121FE5"/>
    <w:rsid w:val="04176FB1"/>
    <w:rsid w:val="041AA379"/>
    <w:rsid w:val="041AF54B"/>
    <w:rsid w:val="04205FB8"/>
    <w:rsid w:val="042133B7"/>
    <w:rsid w:val="0423344C"/>
    <w:rsid w:val="042449AD"/>
    <w:rsid w:val="0425BC8D"/>
    <w:rsid w:val="042D89F2"/>
    <w:rsid w:val="042E2470"/>
    <w:rsid w:val="04332AA6"/>
    <w:rsid w:val="043627C2"/>
    <w:rsid w:val="0438339E"/>
    <w:rsid w:val="043970AC"/>
    <w:rsid w:val="043994A2"/>
    <w:rsid w:val="0439E0A6"/>
    <w:rsid w:val="043D108C"/>
    <w:rsid w:val="043D150A"/>
    <w:rsid w:val="043F39CB"/>
    <w:rsid w:val="043F51CB"/>
    <w:rsid w:val="043FF998"/>
    <w:rsid w:val="04408537"/>
    <w:rsid w:val="0440C3D6"/>
    <w:rsid w:val="044733F2"/>
    <w:rsid w:val="04499DB2"/>
    <w:rsid w:val="044AC918"/>
    <w:rsid w:val="044CA21B"/>
    <w:rsid w:val="044CD551"/>
    <w:rsid w:val="044E7A94"/>
    <w:rsid w:val="0451332B"/>
    <w:rsid w:val="0451C050"/>
    <w:rsid w:val="04542883"/>
    <w:rsid w:val="04545AB8"/>
    <w:rsid w:val="0454CDBE"/>
    <w:rsid w:val="045735A7"/>
    <w:rsid w:val="04577F45"/>
    <w:rsid w:val="0459911E"/>
    <w:rsid w:val="045E185A"/>
    <w:rsid w:val="045EC7BE"/>
    <w:rsid w:val="04686756"/>
    <w:rsid w:val="04687516"/>
    <w:rsid w:val="04689FBB"/>
    <w:rsid w:val="0469C7ED"/>
    <w:rsid w:val="046CDE8B"/>
    <w:rsid w:val="046E82F2"/>
    <w:rsid w:val="046EAC57"/>
    <w:rsid w:val="04741CED"/>
    <w:rsid w:val="04763DA7"/>
    <w:rsid w:val="04806DCA"/>
    <w:rsid w:val="0480BBC3"/>
    <w:rsid w:val="0480F9CD"/>
    <w:rsid w:val="0483843C"/>
    <w:rsid w:val="0483929D"/>
    <w:rsid w:val="04868AEC"/>
    <w:rsid w:val="04871BCE"/>
    <w:rsid w:val="048874F9"/>
    <w:rsid w:val="048C92DA"/>
    <w:rsid w:val="048E07D4"/>
    <w:rsid w:val="048F371F"/>
    <w:rsid w:val="04927BF0"/>
    <w:rsid w:val="0492BC80"/>
    <w:rsid w:val="04940384"/>
    <w:rsid w:val="04963908"/>
    <w:rsid w:val="0497B080"/>
    <w:rsid w:val="049917FC"/>
    <w:rsid w:val="049BA13A"/>
    <w:rsid w:val="049CE36C"/>
    <w:rsid w:val="049E58E6"/>
    <w:rsid w:val="04A0815C"/>
    <w:rsid w:val="04A2EBB5"/>
    <w:rsid w:val="04A4BF29"/>
    <w:rsid w:val="04A4F75C"/>
    <w:rsid w:val="04A5D78A"/>
    <w:rsid w:val="04A8C1B4"/>
    <w:rsid w:val="04A9F97F"/>
    <w:rsid w:val="04AA9B46"/>
    <w:rsid w:val="04AEFC88"/>
    <w:rsid w:val="04B38545"/>
    <w:rsid w:val="04B3A4FC"/>
    <w:rsid w:val="04B3D3B0"/>
    <w:rsid w:val="04B6DC36"/>
    <w:rsid w:val="04BD6EB6"/>
    <w:rsid w:val="04BD7495"/>
    <w:rsid w:val="04C0484E"/>
    <w:rsid w:val="04C05951"/>
    <w:rsid w:val="04C1F40B"/>
    <w:rsid w:val="04C2A652"/>
    <w:rsid w:val="04C37D32"/>
    <w:rsid w:val="04C61CF4"/>
    <w:rsid w:val="04C847F2"/>
    <w:rsid w:val="04CBA2E2"/>
    <w:rsid w:val="04CE5EB5"/>
    <w:rsid w:val="04D0970A"/>
    <w:rsid w:val="04D3AC53"/>
    <w:rsid w:val="04D7D29D"/>
    <w:rsid w:val="04D916BD"/>
    <w:rsid w:val="04DC39E7"/>
    <w:rsid w:val="04DF0A81"/>
    <w:rsid w:val="04DF8896"/>
    <w:rsid w:val="04E23AE5"/>
    <w:rsid w:val="04E36CBB"/>
    <w:rsid w:val="04E3DC81"/>
    <w:rsid w:val="04ED47BE"/>
    <w:rsid w:val="04EFFAEE"/>
    <w:rsid w:val="04F02C03"/>
    <w:rsid w:val="04F4FC80"/>
    <w:rsid w:val="04F722F8"/>
    <w:rsid w:val="04F83DFF"/>
    <w:rsid w:val="04FDC50F"/>
    <w:rsid w:val="05005AD3"/>
    <w:rsid w:val="05028FB1"/>
    <w:rsid w:val="0502D3F1"/>
    <w:rsid w:val="0505FDAA"/>
    <w:rsid w:val="05089000"/>
    <w:rsid w:val="0508C854"/>
    <w:rsid w:val="05111D63"/>
    <w:rsid w:val="05128F06"/>
    <w:rsid w:val="05183129"/>
    <w:rsid w:val="051954C2"/>
    <w:rsid w:val="051B9B8A"/>
    <w:rsid w:val="05215755"/>
    <w:rsid w:val="0522B91D"/>
    <w:rsid w:val="05296BB1"/>
    <w:rsid w:val="05306DBB"/>
    <w:rsid w:val="0531F633"/>
    <w:rsid w:val="053213DE"/>
    <w:rsid w:val="053B8BDD"/>
    <w:rsid w:val="053DDD14"/>
    <w:rsid w:val="05406B3B"/>
    <w:rsid w:val="0549D585"/>
    <w:rsid w:val="054BFCAB"/>
    <w:rsid w:val="054CFD6E"/>
    <w:rsid w:val="054F02F4"/>
    <w:rsid w:val="054FBDB5"/>
    <w:rsid w:val="05528055"/>
    <w:rsid w:val="0552A282"/>
    <w:rsid w:val="0552FA70"/>
    <w:rsid w:val="055477FB"/>
    <w:rsid w:val="05551BDF"/>
    <w:rsid w:val="055A6C48"/>
    <w:rsid w:val="055ABC99"/>
    <w:rsid w:val="055BB981"/>
    <w:rsid w:val="055EF0AC"/>
    <w:rsid w:val="0563B19F"/>
    <w:rsid w:val="0564D313"/>
    <w:rsid w:val="056517AD"/>
    <w:rsid w:val="0565B2D6"/>
    <w:rsid w:val="056C680D"/>
    <w:rsid w:val="056E0195"/>
    <w:rsid w:val="056F84AD"/>
    <w:rsid w:val="056FE537"/>
    <w:rsid w:val="0571BA54"/>
    <w:rsid w:val="05721C51"/>
    <w:rsid w:val="057339F7"/>
    <w:rsid w:val="057490DB"/>
    <w:rsid w:val="057647D3"/>
    <w:rsid w:val="057CB738"/>
    <w:rsid w:val="058199FF"/>
    <w:rsid w:val="058266A5"/>
    <w:rsid w:val="0589E7CF"/>
    <w:rsid w:val="058D2A69"/>
    <w:rsid w:val="059095C0"/>
    <w:rsid w:val="0590975C"/>
    <w:rsid w:val="0590DA6C"/>
    <w:rsid w:val="0592C92F"/>
    <w:rsid w:val="0593DD8B"/>
    <w:rsid w:val="05949C1F"/>
    <w:rsid w:val="0594DDA8"/>
    <w:rsid w:val="05A0B070"/>
    <w:rsid w:val="05A69FA5"/>
    <w:rsid w:val="05B21A85"/>
    <w:rsid w:val="05B2B596"/>
    <w:rsid w:val="05B5531D"/>
    <w:rsid w:val="05B5BD7A"/>
    <w:rsid w:val="05B6D5E2"/>
    <w:rsid w:val="05B75356"/>
    <w:rsid w:val="05B7D9FB"/>
    <w:rsid w:val="05B97CBC"/>
    <w:rsid w:val="05B985D6"/>
    <w:rsid w:val="05BAA33C"/>
    <w:rsid w:val="05BC27B6"/>
    <w:rsid w:val="05BC9F71"/>
    <w:rsid w:val="05BFB791"/>
    <w:rsid w:val="05C17EA9"/>
    <w:rsid w:val="05C238A6"/>
    <w:rsid w:val="05C339AB"/>
    <w:rsid w:val="05C4EF27"/>
    <w:rsid w:val="05C53588"/>
    <w:rsid w:val="05C9A8A0"/>
    <w:rsid w:val="05CA3A4A"/>
    <w:rsid w:val="05CE2D41"/>
    <w:rsid w:val="05D2CE42"/>
    <w:rsid w:val="05D47BE8"/>
    <w:rsid w:val="05D8E56B"/>
    <w:rsid w:val="05D9D497"/>
    <w:rsid w:val="05DE2F41"/>
    <w:rsid w:val="05DE586B"/>
    <w:rsid w:val="05E2A811"/>
    <w:rsid w:val="05E35013"/>
    <w:rsid w:val="05E4B160"/>
    <w:rsid w:val="05E56E13"/>
    <w:rsid w:val="05E65128"/>
    <w:rsid w:val="05E68BDC"/>
    <w:rsid w:val="05EA901B"/>
    <w:rsid w:val="05EC056B"/>
    <w:rsid w:val="05ED42D0"/>
    <w:rsid w:val="05EE6DA0"/>
    <w:rsid w:val="05F0FF9B"/>
    <w:rsid w:val="05F358A5"/>
    <w:rsid w:val="05FD1AA9"/>
    <w:rsid w:val="05FD25D8"/>
    <w:rsid w:val="05FDB2C9"/>
    <w:rsid w:val="05FE0C8D"/>
    <w:rsid w:val="0604AB38"/>
    <w:rsid w:val="0607AAC6"/>
    <w:rsid w:val="061344EF"/>
    <w:rsid w:val="06140E9C"/>
    <w:rsid w:val="0614569E"/>
    <w:rsid w:val="06161EA4"/>
    <w:rsid w:val="0616D050"/>
    <w:rsid w:val="061D051E"/>
    <w:rsid w:val="0620E364"/>
    <w:rsid w:val="06251CE2"/>
    <w:rsid w:val="0627014D"/>
    <w:rsid w:val="062B1A32"/>
    <w:rsid w:val="062CC293"/>
    <w:rsid w:val="062DB0E2"/>
    <w:rsid w:val="062EFE11"/>
    <w:rsid w:val="06300E76"/>
    <w:rsid w:val="0635508A"/>
    <w:rsid w:val="06397DBF"/>
    <w:rsid w:val="063B6035"/>
    <w:rsid w:val="063B9D11"/>
    <w:rsid w:val="063BE75B"/>
    <w:rsid w:val="063D2E26"/>
    <w:rsid w:val="0642538F"/>
    <w:rsid w:val="06476F23"/>
    <w:rsid w:val="064859D6"/>
    <w:rsid w:val="0649330D"/>
    <w:rsid w:val="064C0C0C"/>
    <w:rsid w:val="0651ABA0"/>
    <w:rsid w:val="0651C208"/>
    <w:rsid w:val="0653B725"/>
    <w:rsid w:val="0654DF8E"/>
    <w:rsid w:val="065AC76F"/>
    <w:rsid w:val="065B632A"/>
    <w:rsid w:val="065B6A96"/>
    <w:rsid w:val="066670D0"/>
    <w:rsid w:val="066D8B10"/>
    <w:rsid w:val="0673F774"/>
    <w:rsid w:val="06778CFF"/>
    <w:rsid w:val="067B12B5"/>
    <w:rsid w:val="067BA912"/>
    <w:rsid w:val="06841B02"/>
    <w:rsid w:val="06870F5F"/>
    <w:rsid w:val="0689C451"/>
    <w:rsid w:val="068E1236"/>
    <w:rsid w:val="068E4706"/>
    <w:rsid w:val="068EACE6"/>
    <w:rsid w:val="069082E7"/>
    <w:rsid w:val="069087F3"/>
    <w:rsid w:val="0691B5F4"/>
    <w:rsid w:val="0691C639"/>
    <w:rsid w:val="0695FBB5"/>
    <w:rsid w:val="06969073"/>
    <w:rsid w:val="0697A3C1"/>
    <w:rsid w:val="0697BD00"/>
    <w:rsid w:val="0697E547"/>
    <w:rsid w:val="06981D5D"/>
    <w:rsid w:val="069E42A0"/>
    <w:rsid w:val="069FC107"/>
    <w:rsid w:val="06A2A11F"/>
    <w:rsid w:val="06A3A609"/>
    <w:rsid w:val="06A83884"/>
    <w:rsid w:val="06A91605"/>
    <w:rsid w:val="06AA3C8F"/>
    <w:rsid w:val="06AE2EB3"/>
    <w:rsid w:val="06B08DE8"/>
    <w:rsid w:val="06B0C46D"/>
    <w:rsid w:val="06B2D157"/>
    <w:rsid w:val="06B3CBC8"/>
    <w:rsid w:val="06B5838D"/>
    <w:rsid w:val="06B92E12"/>
    <w:rsid w:val="06BA1B76"/>
    <w:rsid w:val="06BBDE5B"/>
    <w:rsid w:val="06BF08CC"/>
    <w:rsid w:val="06C18C51"/>
    <w:rsid w:val="06C2AEE6"/>
    <w:rsid w:val="06C69F65"/>
    <w:rsid w:val="06C7D56C"/>
    <w:rsid w:val="06C89EBA"/>
    <w:rsid w:val="06CDBD0F"/>
    <w:rsid w:val="06CDEC63"/>
    <w:rsid w:val="06CED2BA"/>
    <w:rsid w:val="06D16802"/>
    <w:rsid w:val="06D214E3"/>
    <w:rsid w:val="06D2D104"/>
    <w:rsid w:val="06D300B8"/>
    <w:rsid w:val="06D6FB6C"/>
    <w:rsid w:val="06D80576"/>
    <w:rsid w:val="06D8F54C"/>
    <w:rsid w:val="06DA8F87"/>
    <w:rsid w:val="06E4B661"/>
    <w:rsid w:val="06E5E3E9"/>
    <w:rsid w:val="06E6FC12"/>
    <w:rsid w:val="06E8A1B7"/>
    <w:rsid w:val="06ECC9C9"/>
    <w:rsid w:val="06ED5CBC"/>
    <w:rsid w:val="06F4A456"/>
    <w:rsid w:val="06F88185"/>
    <w:rsid w:val="06F9CA80"/>
    <w:rsid w:val="06FB385C"/>
    <w:rsid w:val="06FBA6C0"/>
    <w:rsid w:val="06FC7E92"/>
    <w:rsid w:val="06FEFFCF"/>
    <w:rsid w:val="0701081B"/>
    <w:rsid w:val="07011D31"/>
    <w:rsid w:val="070274BA"/>
    <w:rsid w:val="07028197"/>
    <w:rsid w:val="0702C9F9"/>
    <w:rsid w:val="07041D81"/>
    <w:rsid w:val="07072553"/>
    <w:rsid w:val="07184FAF"/>
    <w:rsid w:val="07189CC8"/>
    <w:rsid w:val="0722C2D3"/>
    <w:rsid w:val="07238AB8"/>
    <w:rsid w:val="072549B6"/>
    <w:rsid w:val="0726536E"/>
    <w:rsid w:val="0728F7D9"/>
    <w:rsid w:val="072DEAE8"/>
    <w:rsid w:val="072F0F5B"/>
    <w:rsid w:val="072F8309"/>
    <w:rsid w:val="0732AB3D"/>
    <w:rsid w:val="07331CFC"/>
    <w:rsid w:val="07346487"/>
    <w:rsid w:val="0734E7DA"/>
    <w:rsid w:val="07369670"/>
    <w:rsid w:val="073B1EEC"/>
    <w:rsid w:val="073CA8AE"/>
    <w:rsid w:val="073CDD81"/>
    <w:rsid w:val="074042DB"/>
    <w:rsid w:val="07411EF0"/>
    <w:rsid w:val="07429324"/>
    <w:rsid w:val="0744AB67"/>
    <w:rsid w:val="07458CE9"/>
    <w:rsid w:val="074720D2"/>
    <w:rsid w:val="074996EC"/>
    <w:rsid w:val="074F3B8E"/>
    <w:rsid w:val="07511848"/>
    <w:rsid w:val="07521467"/>
    <w:rsid w:val="07538959"/>
    <w:rsid w:val="0755A8D5"/>
    <w:rsid w:val="07564DBC"/>
    <w:rsid w:val="075B3EF3"/>
    <w:rsid w:val="075BDA48"/>
    <w:rsid w:val="075CF04C"/>
    <w:rsid w:val="075F4D10"/>
    <w:rsid w:val="0760D9D0"/>
    <w:rsid w:val="07638688"/>
    <w:rsid w:val="07695734"/>
    <w:rsid w:val="076BF828"/>
    <w:rsid w:val="076C7297"/>
    <w:rsid w:val="07704823"/>
    <w:rsid w:val="0772FC8C"/>
    <w:rsid w:val="07762642"/>
    <w:rsid w:val="077637B0"/>
    <w:rsid w:val="0777D5F4"/>
    <w:rsid w:val="07805A07"/>
    <w:rsid w:val="07851CB6"/>
    <w:rsid w:val="078615DF"/>
    <w:rsid w:val="078A3EE2"/>
    <w:rsid w:val="078ABB24"/>
    <w:rsid w:val="078AE259"/>
    <w:rsid w:val="078AFEFC"/>
    <w:rsid w:val="078B31CD"/>
    <w:rsid w:val="078E4D68"/>
    <w:rsid w:val="079282F0"/>
    <w:rsid w:val="07986B67"/>
    <w:rsid w:val="07989B36"/>
    <w:rsid w:val="079E92B4"/>
    <w:rsid w:val="07A1BCC6"/>
    <w:rsid w:val="07A25C78"/>
    <w:rsid w:val="07A2C059"/>
    <w:rsid w:val="07A99AFC"/>
    <w:rsid w:val="07A99FB2"/>
    <w:rsid w:val="07ABC470"/>
    <w:rsid w:val="07AC8C9B"/>
    <w:rsid w:val="07AD047E"/>
    <w:rsid w:val="07B8A76A"/>
    <w:rsid w:val="07B8EBEA"/>
    <w:rsid w:val="07BA941D"/>
    <w:rsid w:val="07BEF37B"/>
    <w:rsid w:val="07C0A063"/>
    <w:rsid w:val="07C4491E"/>
    <w:rsid w:val="07C5397C"/>
    <w:rsid w:val="07C7A00C"/>
    <w:rsid w:val="07CB8877"/>
    <w:rsid w:val="07CCB297"/>
    <w:rsid w:val="07CF1F08"/>
    <w:rsid w:val="07D537EA"/>
    <w:rsid w:val="07D64903"/>
    <w:rsid w:val="07D7CA92"/>
    <w:rsid w:val="07D9E3EB"/>
    <w:rsid w:val="07E1A362"/>
    <w:rsid w:val="07E4FA00"/>
    <w:rsid w:val="07F159D4"/>
    <w:rsid w:val="07F55779"/>
    <w:rsid w:val="07F96723"/>
    <w:rsid w:val="07FBB656"/>
    <w:rsid w:val="080056FC"/>
    <w:rsid w:val="080379A6"/>
    <w:rsid w:val="0803F065"/>
    <w:rsid w:val="0804A08D"/>
    <w:rsid w:val="0804D97D"/>
    <w:rsid w:val="0805AACB"/>
    <w:rsid w:val="08063808"/>
    <w:rsid w:val="08063A2E"/>
    <w:rsid w:val="0808E1EC"/>
    <w:rsid w:val="0809654F"/>
    <w:rsid w:val="080AD570"/>
    <w:rsid w:val="080BC32E"/>
    <w:rsid w:val="080C8AD3"/>
    <w:rsid w:val="080CE0AC"/>
    <w:rsid w:val="080F6CE7"/>
    <w:rsid w:val="0817C091"/>
    <w:rsid w:val="081DA83D"/>
    <w:rsid w:val="081F0891"/>
    <w:rsid w:val="081F2882"/>
    <w:rsid w:val="0822D079"/>
    <w:rsid w:val="0822F024"/>
    <w:rsid w:val="08274B05"/>
    <w:rsid w:val="08299F74"/>
    <w:rsid w:val="082B6D93"/>
    <w:rsid w:val="082BB230"/>
    <w:rsid w:val="082CE9DC"/>
    <w:rsid w:val="0832411A"/>
    <w:rsid w:val="0833DDA1"/>
    <w:rsid w:val="08344CC9"/>
    <w:rsid w:val="0834BA4C"/>
    <w:rsid w:val="08368205"/>
    <w:rsid w:val="0839D396"/>
    <w:rsid w:val="083C16D2"/>
    <w:rsid w:val="084168B6"/>
    <w:rsid w:val="08427177"/>
    <w:rsid w:val="084295D5"/>
    <w:rsid w:val="0842E0B6"/>
    <w:rsid w:val="08441704"/>
    <w:rsid w:val="0844BBB8"/>
    <w:rsid w:val="0849371A"/>
    <w:rsid w:val="08533FA6"/>
    <w:rsid w:val="0855F6DC"/>
    <w:rsid w:val="085779FC"/>
    <w:rsid w:val="0857AD42"/>
    <w:rsid w:val="0857C40A"/>
    <w:rsid w:val="0858DD29"/>
    <w:rsid w:val="085B3B8C"/>
    <w:rsid w:val="0860172E"/>
    <w:rsid w:val="08605318"/>
    <w:rsid w:val="08625AD9"/>
    <w:rsid w:val="0862FF47"/>
    <w:rsid w:val="08658380"/>
    <w:rsid w:val="0865E175"/>
    <w:rsid w:val="0867C7D8"/>
    <w:rsid w:val="0867EF7A"/>
    <w:rsid w:val="086812F6"/>
    <w:rsid w:val="086AF34A"/>
    <w:rsid w:val="086B863C"/>
    <w:rsid w:val="086DE458"/>
    <w:rsid w:val="086F1B67"/>
    <w:rsid w:val="0871FA64"/>
    <w:rsid w:val="0871FDF9"/>
    <w:rsid w:val="0871FE57"/>
    <w:rsid w:val="08730D06"/>
    <w:rsid w:val="08751B81"/>
    <w:rsid w:val="0876A70C"/>
    <w:rsid w:val="08782977"/>
    <w:rsid w:val="0879B875"/>
    <w:rsid w:val="087A16C8"/>
    <w:rsid w:val="087A2E67"/>
    <w:rsid w:val="087B27FC"/>
    <w:rsid w:val="087DACFE"/>
    <w:rsid w:val="0880B0CF"/>
    <w:rsid w:val="0882A18B"/>
    <w:rsid w:val="088509D0"/>
    <w:rsid w:val="08872360"/>
    <w:rsid w:val="0888583C"/>
    <w:rsid w:val="088B1607"/>
    <w:rsid w:val="088C298A"/>
    <w:rsid w:val="08921D3D"/>
    <w:rsid w:val="0892AAFD"/>
    <w:rsid w:val="0893F619"/>
    <w:rsid w:val="08948857"/>
    <w:rsid w:val="089B7A4B"/>
    <w:rsid w:val="08A526F9"/>
    <w:rsid w:val="08A8214F"/>
    <w:rsid w:val="08AA03D0"/>
    <w:rsid w:val="08B0B124"/>
    <w:rsid w:val="08B2A839"/>
    <w:rsid w:val="08B4EBF6"/>
    <w:rsid w:val="08B56AB0"/>
    <w:rsid w:val="08B73BAC"/>
    <w:rsid w:val="08B7BB09"/>
    <w:rsid w:val="08C3BA26"/>
    <w:rsid w:val="08C75466"/>
    <w:rsid w:val="08C9172F"/>
    <w:rsid w:val="08CCEDD8"/>
    <w:rsid w:val="08CD554E"/>
    <w:rsid w:val="08CD9AD8"/>
    <w:rsid w:val="08CFCD4F"/>
    <w:rsid w:val="08D29135"/>
    <w:rsid w:val="08D3172D"/>
    <w:rsid w:val="08D3601E"/>
    <w:rsid w:val="08D5A9EE"/>
    <w:rsid w:val="08D622A5"/>
    <w:rsid w:val="08D7063E"/>
    <w:rsid w:val="08DAFEA6"/>
    <w:rsid w:val="08E0320A"/>
    <w:rsid w:val="08E3B504"/>
    <w:rsid w:val="08E3BFFF"/>
    <w:rsid w:val="08E4455F"/>
    <w:rsid w:val="08E586FB"/>
    <w:rsid w:val="08E5A009"/>
    <w:rsid w:val="08F3B9CE"/>
    <w:rsid w:val="08F40577"/>
    <w:rsid w:val="08F42BC8"/>
    <w:rsid w:val="08FBFD8A"/>
    <w:rsid w:val="09020F1B"/>
    <w:rsid w:val="0902AE58"/>
    <w:rsid w:val="0902ED56"/>
    <w:rsid w:val="09059C33"/>
    <w:rsid w:val="090ECED1"/>
    <w:rsid w:val="090EE02E"/>
    <w:rsid w:val="0916B465"/>
    <w:rsid w:val="0919DE58"/>
    <w:rsid w:val="091AE4C1"/>
    <w:rsid w:val="091D9F4C"/>
    <w:rsid w:val="091E0846"/>
    <w:rsid w:val="091E211F"/>
    <w:rsid w:val="091EB3DE"/>
    <w:rsid w:val="09245AC1"/>
    <w:rsid w:val="0925B426"/>
    <w:rsid w:val="0925E283"/>
    <w:rsid w:val="092CE0F3"/>
    <w:rsid w:val="092F95A1"/>
    <w:rsid w:val="0930507A"/>
    <w:rsid w:val="0935754C"/>
    <w:rsid w:val="0936D67A"/>
    <w:rsid w:val="0937C9EC"/>
    <w:rsid w:val="093CEB19"/>
    <w:rsid w:val="093EC7D0"/>
    <w:rsid w:val="09452649"/>
    <w:rsid w:val="09454281"/>
    <w:rsid w:val="0945504B"/>
    <w:rsid w:val="09487744"/>
    <w:rsid w:val="094BB6E4"/>
    <w:rsid w:val="094C6147"/>
    <w:rsid w:val="0952975B"/>
    <w:rsid w:val="0952A33E"/>
    <w:rsid w:val="09556FA8"/>
    <w:rsid w:val="095972B3"/>
    <w:rsid w:val="0959C48A"/>
    <w:rsid w:val="095E33F0"/>
    <w:rsid w:val="09604057"/>
    <w:rsid w:val="09606923"/>
    <w:rsid w:val="09639837"/>
    <w:rsid w:val="096422FE"/>
    <w:rsid w:val="0964E498"/>
    <w:rsid w:val="096984FF"/>
    <w:rsid w:val="096D43B8"/>
    <w:rsid w:val="096E1F88"/>
    <w:rsid w:val="096F8252"/>
    <w:rsid w:val="0973437D"/>
    <w:rsid w:val="09736EC5"/>
    <w:rsid w:val="097442AE"/>
    <w:rsid w:val="0974D565"/>
    <w:rsid w:val="0976E9B8"/>
    <w:rsid w:val="09785945"/>
    <w:rsid w:val="0979CAE7"/>
    <w:rsid w:val="097B83B7"/>
    <w:rsid w:val="097C8BE9"/>
    <w:rsid w:val="097CAB8D"/>
    <w:rsid w:val="097DE812"/>
    <w:rsid w:val="09813164"/>
    <w:rsid w:val="09840AC2"/>
    <w:rsid w:val="0984CAC1"/>
    <w:rsid w:val="0985A6E4"/>
    <w:rsid w:val="0988A95F"/>
    <w:rsid w:val="09895F88"/>
    <w:rsid w:val="098CCF3E"/>
    <w:rsid w:val="098F69C4"/>
    <w:rsid w:val="099345C5"/>
    <w:rsid w:val="0998D885"/>
    <w:rsid w:val="099B10DC"/>
    <w:rsid w:val="099C6A12"/>
    <w:rsid w:val="099CE2CF"/>
    <w:rsid w:val="099DEDCD"/>
    <w:rsid w:val="099E4503"/>
    <w:rsid w:val="09A2565A"/>
    <w:rsid w:val="09A3B469"/>
    <w:rsid w:val="09A3F037"/>
    <w:rsid w:val="09AA0EA4"/>
    <w:rsid w:val="09AB6F1E"/>
    <w:rsid w:val="09AC1F3A"/>
    <w:rsid w:val="09ACF7E1"/>
    <w:rsid w:val="09AF3726"/>
    <w:rsid w:val="09B124D6"/>
    <w:rsid w:val="09B24919"/>
    <w:rsid w:val="09B36E88"/>
    <w:rsid w:val="09B489E8"/>
    <w:rsid w:val="09B619A2"/>
    <w:rsid w:val="09B671BD"/>
    <w:rsid w:val="09B7F320"/>
    <w:rsid w:val="09B91E20"/>
    <w:rsid w:val="09BF253D"/>
    <w:rsid w:val="09C1936B"/>
    <w:rsid w:val="09C2AC30"/>
    <w:rsid w:val="09C3D663"/>
    <w:rsid w:val="09C41E81"/>
    <w:rsid w:val="09C49222"/>
    <w:rsid w:val="09C4AF06"/>
    <w:rsid w:val="09C4DA82"/>
    <w:rsid w:val="09C7298C"/>
    <w:rsid w:val="09C77B52"/>
    <w:rsid w:val="09C8A8FA"/>
    <w:rsid w:val="09CCE7C1"/>
    <w:rsid w:val="09D8BAEB"/>
    <w:rsid w:val="09D98562"/>
    <w:rsid w:val="09D99BE9"/>
    <w:rsid w:val="09DBFCEB"/>
    <w:rsid w:val="09DCFB94"/>
    <w:rsid w:val="09DE44A0"/>
    <w:rsid w:val="09DE5396"/>
    <w:rsid w:val="09E07118"/>
    <w:rsid w:val="09E53791"/>
    <w:rsid w:val="09E73710"/>
    <w:rsid w:val="09EF09BD"/>
    <w:rsid w:val="09EFA127"/>
    <w:rsid w:val="09EFA33A"/>
    <w:rsid w:val="09F1690F"/>
    <w:rsid w:val="09F1C6D3"/>
    <w:rsid w:val="09F28B6A"/>
    <w:rsid w:val="09F5D576"/>
    <w:rsid w:val="09F8A148"/>
    <w:rsid w:val="09F8E377"/>
    <w:rsid w:val="09FB8516"/>
    <w:rsid w:val="09FBE39B"/>
    <w:rsid w:val="09FC9E96"/>
    <w:rsid w:val="09FD2641"/>
    <w:rsid w:val="0A03AD14"/>
    <w:rsid w:val="0A06D743"/>
    <w:rsid w:val="0A07C1EA"/>
    <w:rsid w:val="0A095DB9"/>
    <w:rsid w:val="0A0C687C"/>
    <w:rsid w:val="0A10B4DF"/>
    <w:rsid w:val="0A12FD8D"/>
    <w:rsid w:val="0A137E08"/>
    <w:rsid w:val="0A13F47D"/>
    <w:rsid w:val="0A13F4EB"/>
    <w:rsid w:val="0A176203"/>
    <w:rsid w:val="0A180D7D"/>
    <w:rsid w:val="0A1A1E98"/>
    <w:rsid w:val="0A1A7D30"/>
    <w:rsid w:val="0A1B71C9"/>
    <w:rsid w:val="0A1F13EC"/>
    <w:rsid w:val="0A208ABA"/>
    <w:rsid w:val="0A209C34"/>
    <w:rsid w:val="0A212C26"/>
    <w:rsid w:val="0A269B6D"/>
    <w:rsid w:val="0A28EEF9"/>
    <w:rsid w:val="0A2D14AD"/>
    <w:rsid w:val="0A2DB20C"/>
    <w:rsid w:val="0A2EE720"/>
    <w:rsid w:val="0A30323F"/>
    <w:rsid w:val="0A30854E"/>
    <w:rsid w:val="0A32E08A"/>
    <w:rsid w:val="0A384D39"/>
    <w:rsid w:val="0A388427"/>
    <w:rsid w:val="0A390A60"/>
    <w:rsid w:val="0A3C40F5"/>
    <w:rsid w:val="0A43884A"/>
    <w:rsid w:val="0A47556E"/>
    <w:rsid w:val="0A47C91E"/>
    <w:rsid w:val="0A4B1FDE"/>
    <w:rsid w:val="0A4B25A5"/>
    <w:rsid w:val="0A4DD773"/>
    <w:rsid w:val="0A4F93C4"/>
    <w:rsid w:val="0A57CD10"/>
    <w:rsid w:val="0A57E690"/>
    <w:rsid w:val="0A595856"/>
    <w:rsid w:val="0A5A5941"/>
    <w:rsid w:val="0A5BB88B"/>
    <w:rsid w:val="0A5EA512"/>
    <w:rsid w:val="0A5FCF7D"/>
    <w:rsid w:val="0A64C551"/>
    <w:rsid w:val="0A65B39F"/>
    <w:rsid w:val="0A662F99"/>
    <w:rsid w:val="0A668CE9"/>
    <w:rsid w:val="0A66E6CC"/>
    <w:rsid w:val="0A6736D2"/>
    <w:rsid w:val="0A686B6E"/>
    <w:rsid w:val="0A687770"/>
    <w:rsid w:val="0A6E4977"/>
    <w:rsid w:val="0A71E597"/>
    <w:rsid w:val="0A7699BB"/>
    <w:rsid w:val="0A7B9C4E"/>
    <w:rsid w:val="0A7BE2B6"/>
    <w:rsid w:val="0A7C43B6"/>
    <w:rsid w:val="0A7D8D6A"/>
    <w:rsid w:val="0A80508B"/>
    <w:rsid w:val="0A8168CA"/>
    <w:rsid w:val="0A833C95"/>
    <w:rsid w:val="0A85EA9F"/>
    <w:rsid w:val="0A8676CB"/>
    <w:rsid w:val="0A89FCE6"/>
    <w:rsid w:val="0A8ADC55"/>
    <w:rsid w:val="0A8B9C6A"/>
    <w:rsid w:val="0A8FC6A5"/>
    <w:rsid w:val="0A903E32"/>
    <w:rsid w:val="0A919473"/>
    <w:rsid w:val="0A934571"/>
    <w:rsid w:val="0A93A2E4"/>
    <w:rsid w:val="0A953D95"/>
    <w:rsid w:val="0A99284C"/>
    <w:rsid w:val="0A9A36B1"/>
    <w:rsid w:val="0AA40E37"/>
    <w:rsid w:val="0AA78F7B"/>
    <w:rsid w:val="0AA97150"/>
    <w:rsid w:val="0AAD3702"/>
    <w:rsid w:val="0AAEAED3"/>
    <w:rsid w:val="0AB75726"/>
    <w:rsid w:val="0AB7CB49"/>
    <w:rsid w:val="0AB86421"/>
    <w:rsid w:val="0ABCBE2F"/>
    <w:rsid w:val="0ABDC6E4"/>
    <w:rsid w:val="0ABDFB69"/>
    <w:rsid w:val="0AC23303"/>
    <w:rsid w:val="0AC4D48E"/>
    <w:rsid w:val="0AC55D59"/>
    <w:rsid w:val="0AC84292"/>
    <w:rsid w:val="0AC8FAAB"/>
    <w:rsid w:val="0AC920E1"/>
    <w:rsid w:val="0ACF2391"/>
    <w:rsid w:val="0AD20654"/>
    <w:rsid w:val="0AD94946"/>
    <w:rsid w:val="0ADA72A8"/>
    <w:rsid w:val="0ADB9818"/>
    <w:rsid w:val="0ADBC86F"/>
    <w:rsid w:val="0ADCE217"/>
    <w:rsid w:val="0AE27987"/>
    <w:rsid w:val="0AE2D52D"/>
    <w:rsid w:val="0AE4471F"/>
    <w:rsid w:val="0AECA480"/>
    <w:rsid w:val="0AF04E50"/>
    <w:rsid w:val="0AF244FC"/>
    <w:rsid w:val="0AF2EA8C"/>
    <w:rsid w:val="0AF684A9"/>
    <w:rsid w:val="0AF6F76B"/>
    <w:rsid w:val="0AFB81BF"/>
    <w:rsid w:val="0B0022DC"/>
    <w:rsid w:val="0B03FDB5"/>
    <w:rsid w:val="0B0CD242"/>
    <w:rsid w:val="0B0DF218"/>
    <w:rsid w:val="0B12E5CD"/>
    <w:rsid w:val="0B130C18"/>
    <w:rsid w:val="0B1587B7"/>
    <w:rsid w:val="0B1D03E2"/>
    <w:rsid w:val="0B1EEAC4"/>
    <w:rsid w:val="0B217380"/>
    <w:rsid w:val="0B27ECBE"/>
    <w:rsid w:val="0B28A8B2"/>
    <w:rsid w:val="0B2BF517"/>
    <w:rsid w:val="0B2D8E77"/>
    <w:rsid w:val="0B2F434B"/>
    <w:rsid w:val="0B2F45F4"/>
    <w:rsid w:val="0B33EB8D"/>
    <w:rsid w:val="0B3B2BEB"/>
    <w:rsid w:val="0B3C8020"/>
    <w:rsid w:val="0B3CF9C3"/>
    <w:rsid w:val="0B3EA54E"/>
    <w:rsid w:val="0B4646FA"/>
    <w:rsid w:val="0B4945C4"/>
    <w:rsid w:val="0B49B049"/>
    <w:rsid w:val="0B4F1AEC"/>
    <w:rsid w:val="0B5139D8"/>
    <w:rsid w:val="0B54C99E"/>
    <w:rsid w:val="0B560A40"/>
    <w:rsid w:val="0B5F8C99"/>
    <w:rsid w:val="0B5FEEE2"/>
    <w:rsid w:val="0B612D57"/>
    <w:rsid w:val="0B66AAA5"/>
    <w:rsid w:val="0B67D53B"/>
    <w:rsid w:val="0B6F8F48"/>
    <w:rsid w:val="0B75AA4A"/>
    <w:rsid w:val="0B76C11D"/>
    <w:rsid w:val="0B7D2022"/>
    <w:rsid w:val="0B810E62"/>
    <w:rsid w:val="0B8370E2"/>
    <w:rsid w:val="0B83CF0E"/>
    <w:rsid w:val="0B851D56"/>
    <w:rsid w:val="0B87E4C6"/>
    <w:rsid w:val="0B884F01"/>
    <w:rsid w:val="0B88E716"/>
    <w:rsid w:val="0B8982F1"/>
    <w:rsid w:val="0B89C149"/>
    <w:rsid w:val="0B8A13DD"/>
    <w:rsid w:val="0B93467A"/>
    <w:rsid w:val="0B95CC8D"/>
    <w:rsid w:val="0B98FB94"/>
    <w:rsid w:val="0B999E52"/>
    <w:rsid w:val="0B9B0380"/>
    <w:rsid w:val="0B9B2180"/>
    <w:rsid w:val="0B9B7960"/>
    <w:rsid w:val="0B9CCFB5"/>
    <w:rsid w:val="0B9D3154"/>
    <w:rsid w:val="0B9FA2AF"/>
    <w:rsid w:val="0B9FF167"/>
    <w:rsid w:val="0B9FF3D8"/>
    <w:rsid w:val="0BA440D5"/>
    <w:rsid w:val="0BA5910D"/>
    <w:rsid w:val="0BA6BF6F"/>
    <w:rsid w:val="0BAB5F79"/>
    <w:rsid w:val="0BB0E27B"/>
    <w:rsid w:val="0BB53622"/>
    <w:rsid w:val="0BB56AAF"/>
    <w:rsid w:val="0BBF4258"/>
    <w:rsid w:val="0BC06182"/>
    <w:rsid w:val="0BC1E872"/>
    <w:rsid w:val="0BC2F665"/>
    <w:rsid w:val="0BC83500"/>
    <w:rsid w:val="0BC8972E"/>
    <w:rsid w:val="0BCADEBE"/>
    <w:rsid w:val="0BCCC2D9"/>
    <w:rsid w:val="0BCE64E9"/>
    <w:rsid w:val="0BD5FFF4"/>
    <w:rsid w:val="0BE0F7BB"/>
    <w:rsid w:val="0BE22B24"/>
    <w:rsid w:val="0BE63F60"/>
    <w:rsid w:val="0BEC0932"/>
    <w:rsid w:val="0BED21C0"/>
    <w:rsid w:val="0BED4D57"/>
    <w:rsid w:val="0BF27B37"/>
    <w:rsid w:val="0BF54193"/>
    <w:rsid w:val="0BF84F4E"/>
    <w:rsid w:val="0BFA2BC5"/>
    <w:rsid w:val="0BFCD339"/>
    <w:rsid w:val="0BFD1892"/>
    <w:rsid w:val="0C00CAD8"/>
    <w:rsid w:val="0C017BE2"/>
    <w:rsid w:val="0C07BD8B"/>
    <w:rsid w:val="0C0A28F5"/>
    <w:rsid w:val="0C0ADEA5"/>
    <w:rsid w:val="0C0CC2CF"/>
    <w:rsid w:val="0C0EEFF0"/>
    <w:rsid w:val="0C1511FF"/>
    <w:rsid w:val="0C15A381"/>
    <w:rsid w:val="0C1A5A23"/>
    <w:rsid w:val="0C1A85E7"/>
    <w:rsid w:val="0C1AE9A9"/>
    <w:rsid w:val="0C1C9E67"/>
    <w:rsid w:val="0C1F027B"/>
    <w:rsid w:val="0C200339"/>
    <w:rsid w:val="0C20F272"/>
    <w:rsid w:val="0C214BEB"/>
    <w:rsid w:val="0C2276C9"/>
    <w:rsid w:val="0C24D9C2"/>
    <w:rsid w:val="0C2A48E5"/>
    <w:rsid w:val="0C2B8820"/>
    <w:rsid w:val="0C2E281B"/>
    <w:rsid w:val="0C31B89C"/>
    <w:rsid w:val="0C329546"/>
    <w:rsid w:val="0C333CA9"/>
    <w:rsid w:val="0C36AC11"/>
    <w:rsid w:val="0C36ACB6"/>
    <w:rsid w:val="0C372984"/>
    <w:rsid w:val="0C3C6A4F"/>
    <w:rsid w:val="0C44FADA"/>
    <w:rsid w:val="0C47D9DE"/>
    <w:rsid w:val="0C4A9225"/>
    <w:rsid w:val="0C4EEED0"/>
    <w:rsid w:val="0C4F8FF4"/>
    <w:rsid w:val="0C50548E"/>
    <w:rsid w:val="0C50C48E"/>
    <w:rsid w:val="0C519EC5"/>
    <w:rsid w:val="0C578496"/>
    <w:rsid w:val="0C58648A"/>
    <w:rsid w:val="0C59ECA4"/>
    <w:rsid w:val="0C5B7D9D"/>
    <w:rsid w:val="0C5ED9DE"/>
    <w:rsid w:val="0C630FD2"/>
    <w:rsid w:val="0C63BBE4"/>
    <w:rsid w:val="0C680888"/>
    <w:rsid w:val="0C683D43"/>
    <w:rsid w:val="0C6A8911"/>
    <w:rsid w:val="0C6A9EB8"/>
    <w:rsid w:val="0C6BC598"/>
    <w:rsid w:val="0C6FFA6D"/>
    <w:rsid w:val="0C70721B"/>
    <w:rsid w:val="0C7344C5"/>
    <w:rsid w:val="0C751DF6"/>
    <w:rsid w:val="0C760321"/>
    <w:rsid w:val="0C793030"/>
    <w:rsid w:val="0C7ABB31"/>
    <w:rsid w:val="0C7B498D"/>
    <w:rsid w:val="0C7B6E6C"/>
    <w:rsid w:val="0C7C3252"/>
    <w:rsid w:val="0C7EDBD1"/>
    <w:rsid w:val="0C801002"/>
    <w:rsid w:val="0C83E7CB"/>
    <w:rsid w:val="0C842703"/>
    <w:rsid w:val="0C856B8C"/>
    <w:rsid w:val="0C8A64CF"/>
    <w:rsid w:val="0C8C4683"/>
    <w:rsid w:val="0C8D7216"/>
    <w:rsid w:val="0C8DD26F"/>
    <w:rsid w:val="0C9005C0"/>
    <w:rsid w:val="0C92CCC0"/>
    <w:rsid w:val="0C98382B"/>
    <w:rsid w:val="0C98CB6D"/>
    <w:rsid w:val="0C9C0426"/>
    <w:rsid w:val="0CA34604"/>
    <w:rsid w:val="0CA3626E"/>
    <w:rsid w:val="0CA7C3FE"/>
    <w:rsid w:val="0CA8FF07"/>
    <w:rsid w:val="0CAC6235"/>
    <w:rsid w:val="0CAF0B84"/>
    <w:rsid w:val="0CB3A5C6"/>
    <w:rsid w:val="0CB420C0"/>
    <w:rsid w:val="0CB4E800"/>
    <w:rsid w:val="0CB84A5E"/>
    <w:rsid w:val="0CB87642"/>
    <w:rsid w:val="0CBA1437"/>
    <w:rsid w:val="0CBF33E7"/>
    <w:rsid w:val="0CBFBE48"/>
    <w:rsid w:val="0CC13AAD"/>
    <w:rsid w:val="0CC457F1"/>
    <w:rsid w:val="0CC51302"/>
    <w:rsid w:val="0CC91BF0"/>
    <w:rsid w:val="0CC9CC18"/>
    <w:rsid w:val="0CCEA786"/>
    <w:rsid w:val="0CD2349A"/>
    <w:rsid w:val="0CD320E2"/>
    <w:rsid w:val="0CD48847"/>
    <w:rsid w:val="0CDD3C8C"/>
    <w:rsid w:val="0CE17697"/>
    <w:rsid w:val="0CE24692"/>
    <w:rsid w:val="0CE3FF33"/>
    <w:rsid w:val="0CE55A4E"/>
    <w:rsid w:val="0CE66E12"/>
    <w:rsid w:val="0CF10D4E"/>
    <w:rsid w:val="0CF5F792"/>
    <w:rsid w:val="0CF8CF86"/>
    <w:rsid w:val="0CFA2380"/>
    <w:rsid w:val="0CFA78AF"/>
    <w:rsid w:val="0CFB5DE0"/>
    <w:rsid w:val="0CFDD66C"/>
    <w:rsid w:val="0CFE3706"/>
    <w:rsid w:val="0CFE5F48"/>
    <w:rsid w:val="0CFFD4B8"/>
    <w:rsid w:val="0D044C5C"/>
    <w:rsid w:val="0D049978"/>
    <w:rsid w:val="0D0ABABE"/>
    <w:rsid w:val="0D0E2503"/>
    <w:rsid w:val="0D14A998"/>
    <w:rsid w:val="0D16C74C"/>
    <w:rsid w:val="0D184281"/>
    <w:rsid w:val="0D199E41"/>
    <w:rsid w:val="0D1B5C3F"/>
    <w:rsid w:val="0D1EB261"/>
    <w:rsid w:val="0D22EB2A"/>
    <w:rsid w:val="0D2560AB"/>
    <w:rsid w:val="0D25B367"/>
    <w:rsid w:val="0D25F3E9"/>
    <w:rsid w:val="0D2928D4"/>
    <w:rsid w:val="0D2BEFC1"/>
    <w:rsid w:val="0D353CFE"/>
    <w:rsid w:val="0D3C6CAE"/>
    <w:rsid w:val="0D4049FE"/>
    <w:rsid w:val="0D43159C"/>
    <w:rsid w:val="0D43E679"/>
    <w:rsid w:val="0D44D8E0"/>
    <w:rsid w:val="0D4B6746"/>
    <w:rsid w:val="0D4C6E99"/>
    <w:rsid w:val="0D4F5940"/>
    <w:rsid w:val="0D55F061"/>
    <w:rsid w:val="0D56A4CB"/>
    <w:rsid w:val="0D5BF126"/>
    <w:rsid w:val="0D5DE65B"/>
    <w:rsid w:val="0D5F1639"/>
    <w:rsid w:val="0D606478"/>
    <w:rsid w:val="0D627741"/>
    <w:rsid w:val="0D655EC5"/>
    <w:rsid w:val="0D68F391"/>
    <w:rsid w:val="0D6A6D66"/>
    <w:rsid w:val="0D6E4BDC"/>
    <w:rsid w:val="0D736D49"/>
    <w:rsid w:val="0D7494FF"/>
    <w:rsid w:val="0D77508F"/>
    <w:rsid w:val="0D7C56C2"/>
    <w:rsid w:val="0D7DD1E9"/>
    <w:rsid w:val="0D7E73B9"/>
    <w:rsid w:val="0D7F0D33"/>
    <w:rsid w:val="0D85391E"/>
    <w:rsid w:val="0D856DE1"/>
    <w:rsid w:val="0D86D44A"/>
    <w:rsid w:val="0D8A45E2"/>
    <w:rsid w:val="0D8A70A3"/>
    <w:rsid w:val="0D8B018A"/>
    <w:rsid w:val="0D975617"/>
    <w:rsid w:val="0D98155D"/>
    <w:rsid w:val="0D9890DC"/>
    <w:rsid w:val="0D98C921"/>
    <w:rsid w:val="0D9AF694"/>
    <w:rsid w:val="0D9C264F"/>
    <w:rsid w:val="0D9C5920"/>
    <w:rsid w:val="0D9E747C"/>
    <w:rsid w:val="0DA08E1C"/>
    <w:rsid w:val="0DA31109"/>
    <w:rsid w:val="0DA42005"/>
    <w:rsid w:val="0DA5AC52"/>
    <w:rsid w:val="0DA6656A"/>
    <w:rsid w:val="0DA6BD31"/>
    <w:rsid w:val="0DA6DFF9"/>
    <w:rsid w:val="0DA86AD0"/>
    <w:rsid w:val="0DAA9D11"/>
    <w:rsid w:val="0DAD14D9"/>
    <w:rsid w:val="0DAE6425"/>
    <w:rsid w:val="0DB19006"/>
    <w:rsid w:val="0DB785EE"/>
    <w:rsid w:val="0DBABD0C"/>
    <w:rsid w:val="0DBC78B8"/>
    <w:rsid w:val="0DC2EA8E"/>
    <w:rsid w:val="0DC5691B"/>
    <w:rsid w:val="0DC901C4"/>
    <w:rsid w:val="0DC95243"/>
    <w:rsid w:val="0DCB9112"/>
    <w:rsid w:val="0DCC257D"/>
    <w:rsid w:val="0DCD037A"/>
    <w:rsid w:val="0DD16449"/>
    <w:rsid w:val="0DD3F0A0"/>
    <w:rsid w:val="0DD4E788"/>
    <w:rsid w:val="0DD4EE8C"/>
    <w:rsid w:val="0DD77FD4"/>
    <w:rsid w:val="0DD92100"/>
    <w:rsid w:val="0DDF516F"/>
    <w:rsid w:val="0DE277E3"/>
    <w:rsid w:val="0DE507F8"/>
    <w:rsid w:val="0DE7EE20"/>
    <w:rsid w:val="0DEA0E62"/>
    <w:rsid w:val="0DEC4110"/>
    <w:rsid w:val="0DEC56F0"/>
    <w:rsid w:val="0DF56CBF"/>
    <w:rsid w:val="0DF58779"/>
    <w:rsid w:val="0DF9032E"/>
    <w:rsid w:val="0DFAD5F6"/>
    <w:rsid w:val="0DFF9144"/>
    <w:rsid w:val="0E0313FA"/>
    <w:rsid w:val="0E061E82"/>
    <w:rsid w:val="0E077E28"/>
    <w:rsid w:val="0E08BF2C"/>
    <w:rsid w:val="0E11D03F"/>
    <w:rsid w:val="0E148B2A"/>
    <w:rsid w:val="0E1C1B38"/>
    <w:rsid w:val="0E1C617C"/>
    <w:rsid w:val="0E20F7C5"/>
    <w:rsid w:val="0E238477"/>
    <w:rsid w:val="0E2638E0"/>
    <w:rsid w:val="0E285534"/>
    <w:rsid w:val="0E319276"/>
    <w:rsid w:val="0E376668"/>
    <w:rsid w:val="0E384313"/>
    <w:rsid w:val="0E3CFC7B"/>
    <w:rsid w:val="0E4073D3"/>
    <w:rsid w:val="0E448FA4"/>
    <w:rsid w:val="0E450B5D"/>
    <w:rsid w:val="0E46A494"/>
    <w:rsid w:val="0E46A928"/>
    <w:rsid w:val="0E48B58F"/>
    <w:rsid w:val="0E4994EC"/>
    <w:rsid w:val="0E49E208"/>
    <w:rsid w:val="0E4C5D9E"/>
    <w:rsid w:val="0E500F7A"/>
    <w:rsid w:val="0E516C63"/>
    <w:rsid w:val="0E523913"/>
    <w:rsid w:val="0E525CBB"/>
    <w:rsid w:val="0E53EB06"/>
    <w:rsid w:val="0E5702EF"/>
    <w:rsid w:val="0E5CFECB"/>
    <w:rsid w:val="0E5DCB59"/>
    <w:rsid w:val="0E5E3626"/>
    <w:rsid w:val="0E6271B5"/>
    <w:rsid w:val="0E6345CC"/>
    <w:rsid w:val="0E650FA7"/>
    <w:rsid w:val="0E656FE0"/>
    <w:rsid w:val="0E66C066"/>
    <w:rsid w:val="0E698A25"/>
    <w:rsid w:val="0E69B1AE"/>
    <w:rsid w:val="0E71AC6A"/>
    <w:rsid w:val="0E71CC81"/>
    <w:rsid w:val="0E75A690"/>
    <w:rsid w:val="0E75C4C6"/>
    <w:rsid w:val="0E7848AE"/>
    <w:rsid w:val="0E7BBA8C"/>
    <w:rsid w:val="0E7CA653"/>
    <w:rsid w:val="0E7D3A02"/>
    <w:rsid w:val="0E945D3B"/>
    <w:rsid w:val="0E9516F9"/>
    <w:rsid w:val="0E95C79F"/>
    <w:rsid w:val="0E965CEE"/>
    <w:rsid w:val="0E96A418"/>
    <w:rsid w:val="0E99CF05"/>
    <w:rsid w:val="0E9AA48A"/>
    <w:rsid w:val="0E9C2F2A"/>
    <w:rsid w:val="0E9D6E76"/>
    <w:rsid w:val="0EA0598D"/>
    <w:rsid w:val="0EA53E47"/>
    <w:rsid w:val="0EA5C15C"/>
    <w:rsid w:val="0EA7538A"/>
    <w:rsid w:val="0EABCF43"/>
    <w:rsid w:val="0EACCF47"/>
    <w:rsid w:val="0EAD47D7"/>
    <w:rsid w:val="0EB154B3"/>
    <w:rsid w:val="0EBB24F1"/>
    <w:rsid w:val="0EBCD5BB"/>
    <w:rsid w:val="0EC41B1B"/>
    <w:rsid w:val="0EC45EF5"/>
    <w:rsid w:val="0EC55A5E"/>
    <w:rsid w:val="0EC8AF5E"/>
    <w:rsid w:val="0EC9CB7D"/>
    <w:rsid w:val="0ECC1696"/>
    <w:rsid w:val="0ECD1912"/>
    <w:rsid w:val="0ECD70F8"/>
    <w:rsid w:val="0ED366EF"/>
    <w:rsid w:val="0ED38C5E"/>
    <w:rsid w:val="0ED44DB4"/>
    <w:rsid w:val="0ED5D440"/>
    <w:rsid w:val="0EDA4559"/>
    <w:rsid w:val="0EDCF2D4"/>
    <w:rsid w:val="0EE4B0FD"/>
    <w:rsid w:val="0EE7E683"/>
    <w:rsid w:val="0EF04B28"/>
    <w:rsid w:val="0EF5C7C7"/>
    <w:rsid w:val="0EF661E3"/>
    <w:rsid w:val="0EF7F805"/>
    <w:rsid w:val="0EF81694"/>
    <w:rsid w:val="0EF97D68"/>
    <w:rsid w:val="0EFA43B0"/>
    <w:rsid w:val="0F0330D2"/>
    <w:rsid w:val="0F0A1056"/>
    <w:rsid w:val="0F0BB83D"/>
    <w:rsid w:val="0F0ECC6A"/>
    <w:rsid w:val="0F0F0D97"/>
    <w:rsid w:val="0F15D7D1"/>
    <w:rsid w:val="0F162873"/>
    <w:rsid w:val="0F1821CB"/>
    <w:rsid w:val="0F19346E"/>
    <w:rsid w:val="0F1D2A79"/>
    <w:rsid w:val="0F1E96C8"/>
    <w:rsid w:val="0F258666"/>
    <w:rsid w:val="0F28BE6C"/>
    <w:rsid w:val="0F307BBF"/>
    <w:rsid w:val="0F31D07C"/>
    <w:rsid w:val="0F3376BB"/>
    <w:rsid w:val="0F36665C"/>
    <w:rsid w:val="0F3718AA"/>
    <w:rsid w:val="0F3AAEE5"/>
    <w:rsid w:val="0F3B5325"/>
    <w:rsid w:val="0F3C1BD5"/>
    <w:rsid w:val="0F3CA0CF"/>
    <w:rsid w:val="0F3CF559"/>
    <w:rsid w:val="0F3FA9DC"/>
    <w:rsid w:val="0F470B90"/>
    <w:rsid w:val="0F4B9A56"/>
    <w:rsid w:val="0F503A92"/>
    <w:rsid w:val="0F52237E"/>
    <w:rsid w:val="0F53057D"/>
    <w:rsid w:val="0F53B9E0"/>
    <w:rsid w:val="0F55E8B7"/>
    <w:rsid w:val="0F56FAC2"/>
    <w:rsid w:val="0F593293"/>
    <w:rsid w:val="0F5BE225"/>
    <w:rsid w:val="0F5DD74F"/>
    <w:rsid w:val="0F5FA360"/>
    <w:rsid w:val="0F6073F2"/>
    <w:rsid w:val="0F60EF63"/>
    <w:rsid w:val="0F645688"/>
    <w:rsid w:val="0F667DBF"/>
    <w:rsid w:val="0F67FBD6"/>
    <w:rsid w:val="0F6C4F53"/>
    <w:rsid w:val="0F6C85BE"/>
    <w:rsid w:val="0F6D1DC1"/>
    <w:rsid w:val="0F7096CA"/>
    <w:rsid w:val="0F730226"/>
    <w:rsid w:val="0F749B72"/>
    <w:rsid w:val="0F776F0C"/>
    <w:rsid w:val="0F7A8D7A"/>
    <w:rsid w:val="0F7BDF58"/>
    <w:rsid w:val="0F7D702C"/>
    <w:rsid w:val="0F7DBB63"/>
    <w:rsid w:val="0F7FE4CA"/>
    <w:rsid w:val="0F83C2B7"/>
    <w:rsid w:val="0F85E922"/>
    <w:rsid w:val="0F8809AB"/>
    <w:rsid w:val="0F893422"/>
    <w:rsid w:val="0F898A7E"/>
    <w:rsid w:val="0F89A6FD"/>
    <w:rsid w:val="0F8AF32A"/>
    <w:rsid w:val="0F8B26F5"/>
    <w:rsid w:val="0F8E64C8"/>
    <w:rsid w:val="0F8F72A1"/>
    <w:rsid w:val="0F9199D5"/>
    <w:rsid w:val="0F97E2BA"/>
    <w:rsid w:val="0F981607"/>
    <w:rsid w:val="0FA103C1"/>
    <w:rsid w:val="0FA12D8F"/>
    <w:rsid w:val="0FA1B894"/>
    <w:rsid w:val="0FA1D800"/>
    <w:rsid w:val="0FA5FC61"/>
    <w:rsid w:val="0FA65989"/>
    <w:rsid w:val="0FA7D3A3"/>
    <w:rsid w:val="0FAAF1D8"/>
    <w:rsid w:val="0FABFBE5"/>
    <w:rsid w:val="0FAC1776"/>
    <w:rsid w:val="0FACB1AD"/>
    <w:rsid w:val="0FAE03D3"/>
    <w:rsid w:val="0FAE1FBD"/>
    <w:rsid w:val="0FAEE55D"/>
    <w:rsid w:val="0FB00A75"/>
    <w:rsid w:val="0FB2813B"/>
    <w:rsid w:val="0FB2D5C1"/>
    <w:rsid w:val="0FB359ED"/>
    <w:rsid w:val="0FBC330A"/>
    <w:rsid w:val="0FBDDA73"/>
    <w:rsid w:val="0FBEFD24"/>
    <w:rsid w:val="0FC1BBB0"/>
    <w:rsid w:val="0FC1F888"/>
    <w:rsid w:val="0FC2DC8D"/>
    <w:rsid w:val="0FC59908"/>
    <w:rsid w:val="0FC5CA6F"/>
    <w:rsid w:val="0FC832E7"/>
    <w:rsid w:val="0FCC1844"/>
    <w:rsid w:val="0FD19249"/>
    <w:rsid w:val="0FD23254"/>
    <w:rsid w:val="0FD4F3A7"/>
    <w:rsid w:val="0FD913B2"/>
    <w:rsid w:val="0FD9C4D0"/>
    <w:rsid w:val="0FDBF816"/>
    <w:rsid w:val="0FE7AF23"/>
    <w:rsid w:val="0FE7D21C"/>
    <w:rsid w:val="0FE867E4"/>
    <w:rsid w:val="0FEA3659"/>
    <w:rsid w:val="0FEF79D4"/>
    <w:rsid w:val="0FEF7AEB"/>
    <w:rsid w:val="0FF010FD"/>
    <w:rsid w:val="0FF0DD1D"/>
    <w:rsid w:val="0FF1F770"/>
    <w:rsid w:val="0FF61834"/>
    <w:rsid w:val="0FFBE9EA"/>
    <w:rsid w:val="0FFDB97B"/>
    <w:rsid w:val="0FFFAB0F"/>
    <w:rsid w:val="1000A291"/>
    <w:rsid w:val="100C238F"/>
    <w:rsid w:val="10126298"/>
    <w:rsid w:val="10127C13"/>
    <w:rsid w:val="10134062"/>
    <w:rsid w:val="1015428B"/>
    <w:rsid w:val="1015C43F"/>
    <w:rsid w:val="1015DD7E"/>
    <w:rsid w:val="101852C9"/>
    <w:rsid w:val="10194C4A"/>
    <w:rsid w:val="10197F6D"/>
    <w:rsid w:val="101DD350"/>
    <w:rsid w:val="101F9A18"/>
    <w:rsid w:val="102171BB"/>
    <w:rsid w:val="1021E7A7"/>
    <w:rsid w:val="1025EB1B"/>
    <w:rsid w:val="10278EDC"/>
    <w:rsid w:val="1029722E"/>
    <w:rsid w:val="1029A17F"/>
    <w:rsid w:val="102D4A96"/>
    <w:rsid w:val="1035F8D4"/>
    <w:rsid w:val="1039FE35"/>
    <w:rsid w:val="103B7887"/>
    <w:rsid w:val="103CDA10"/>
    <w:rsid w:val="1040148B"/>
    <w:rsid w:val="10421BCC"/>
    <w:rsid w:val="10435F7C"/>
    <w:rsid w:val="10441A3F"/>
    <w:rsid w:val="1046EE2B"/>
    <w:rsid w:val="10502671"/>
    <w:rsid w:val="105973DB"/>
    <w:rsid w:val="105BCD11"/>
    <w:rsid w:val="10640774"/>
    <w:rsid w:val="1065AB49"/>
    <w:rsid w:val="10668AC0"/>
    <w:rsid w:val="10668DBE"/>
    <w:rsid w:val="1066DF9C"/>
    <w:rsid w:val="1069DFAB"/>
    <w:rsid w:val="106AD836"/>
    <w:rsid w:val="106C3E15"/>
    <w:rsid w:val="106D35CD"/>
    <w:rsid w:val="106F48AF"/>
    <w:rsid w:val="1070E425"/>
    <w:rsid w:val="107B5F02"/>
    <w:rsid w:val="107CFF5E"/>
    <w:rsid w:val="107DB2EB"/>
    <w:rsid w:val="107E67B0"/>
    <w:rsid w:val="1083D9C2"/>
    <w:rsid w:val="1089639A"/>
    <w:rsid w:val="108C3C4C"/>
    <w:rsid w:val="108EFD34"/>
    <w:rsid w:val="108F86C8"/>
    <w:rsid w:val="10941CAA"/>
    <w:rsid w:val="1096E4E3"/>
    <w:rsid w:val="109BD5F7"/>
    <w:rsid w:val="109ECD54"/>
    <w:rsid w:val="10A00114"/>
    <w:rsid w:val="10A12A96"/>
    <w:rsid w:val="10A81BFC"/>
    <w:rsid w:val="10AB3B23"/>
    <w:rsid w:val="10AEB11B"/>
    <w:rsid w:val="10B1898F"/>
    <w:rsid w:val="10B2289F"/>
    <w:rsid w:val="10C3100F"/>
    <w:rsid w:val="10C454C0"/>
    <w:rsid w:val="10C4FFF8"/>
    <w:rsid w:val="10C5F63A"/>
    <w:rsid w:val="10C67899"/>
    <w:rsid w:val="10C8B663"/>
    <w:rsid w:val="10C96F5F"/>
    <w:rsid w:val="10CC45D9"/>
    <w:rsid w:val="10CC92C1"/>
    <w:rsid w:val="10D164F8"/>
    <w:rsid w:val="10D3828B"/>
    <w:rsid w:val="10D9952F"/>
    <w:rsid w:val="10DB5D91"/>
    <w:rsid w:val="10DCA7E2"/>
    <w:rsid w:val="10E21584"/>
    <w:rsid w:val="10E72A53"/>
    <w:rsid w:val="10EDE025"/>
    <w:rsid w:val="10F07047"/>
    <w:rsid w:val="10F0C301"/>
    <w:rsid w:val="10F5B296"/>
    <w:rsid w:val="10F8F4AB"/>
    <w:rsid w:val="10FAA240"/>
    <w:rsid w:val="10FCB146"/>
    <w:rsid w:val="10FD4E47"/>
    <w:rsid w:val="10FD9743"/>
    <w:rsid w:val="1102C54F"/>
    <w:rsid w:val="11031022"/>
    <w:rsid w:val="110C1B7D"/>
    <w:rsid w:val="1115139C"/>
    <w:rsid w:val="11176229"/>
    <w:rsid w:val="111E1B2E"/>
    <w:rsid w:val="11223D58"/>
    <w:rsid w:val="1124A93A"/>
    <w:rsid w:val="1128E26D"/>
    <w:rsid w:val="112903CF"/>
    <w:rsid w:val="112A65D1"/>
    <w:rsid w:val="112AB446"/>
    <w:rsid w:val="1132D6A6"/>
    <w:rsid w:val="1132F9CA"/>
    <w:rsid w:val="1135BA33"/>
    <w:rsid w:val="1136F04A"/>
    <w:rsid w:val="11380860"/>
    <w:rsid w:val="1138C407"/>
    <w:rsid w:val="1138D40C"/>
    <w:rsid w:val="113AA727"/>
    <w:rsid w:val="113E8772"/>
    <w:rsid w:val="11434925"/>
    <w:rsid w:val="1143FFE1"/>
    <w:rsid w:val="11486514"/>
    <w:rsid w:val="1149E967"/>
    <w:rsid w:val="114A2FBC"/>
    <w:rsid w:val="114AC6F7"/>
    <w:rsid w:val="114BE1FE"/>
    <w:rsid w:val="114D0409"/>
    <w:rsid w:val="114D2AB5"/>
    <w:rsid w:val="114E9A47"/>
    <w:rsid w:val="11512FC5"/>
    <w:rsid w:val="115B0893"/>
    <w:rsid w:val="115F750A"/>
    <w:rsid w:val="1160F49E"/>
    <w:rsid w:val="1166627D"/>
    <w:rsid w:val="116900C7"/>
    <w:rsid w:val="116C3C90"/>
    <w:rsid w:val="116C91E3"/>
    <w:rsid w:val="116DE9C2"/>
    <w:rsid w:val="116E542E"/>
    <w:rsid w:val="117489C1"/>
    <w:rsid w:val="11763489"/>
    <w:rsid w:val="11766223"/>
    <w:rsid w:val="117FA685"/>
    <w:rsid w:val="1180DB1B"/>
    <w:rsid w:val="1181A18E"/>
    <w:rsid w:val="11847AAC"/>
    <w:rsid w:val="118F649D"/>
    <w:rsid w:val="118FE97F"/>
    <w:rsid w:val="1193369A"/>
    <w:rsid w:val="1194926E"/>
    <w:rsid w:val="1197078D"/>
    <w:rsid w:val="1197B3CD"/>
    <w:rsid w:val="1197E08A"/>
    <w:rsid w:val="119AF129"/>
    <w:rsid w:val="119B869D"/>
    <w:rsid w:val="11A50283"/>
    <w:rsid w:val="11A7837D"/>
    <w:rsid w:val="11A8B5B4"/>
    <w:rsid w:val="11AD7BF3"/>
    <w:rsid w:val="11AFEB74"/>
    <w:rsid w:val="11B1892E"/>
    <w:rsid w:val="11B28AB2"/>
    <w:rsid w:val="11B55821"/>
    <w:rsid w:val="11B64A55"/>
    <w:rsid w:val="11B66394"/>
    <w:rsid w:val="11B813E0"/>
    <w:rsid w:val="11BA2E53"/>
    <w:rsid w:val="11BB456C"/>
    <w:rsid w:val="11BB9EC6"/>
    <w:rsid w:val="11BE07DD"/>
    <w:rsid w:val="11BE0B97"/>
    <w:rsid w:val="11BEFEE4"/>
    <w:rsid w:val="11BFF5CA"/>
    <w:rsid w:val="11C05952"/>
    <w:rsid w:val="11C21B7A"/>
    <w:rsid w:val="11C32645"/>
    <w:rsid w:val="11C6BFB8"/>
    <w:rsid w:val="11C77FAC"/>
    <w:rsid w:val="11CA3ABD"/>
    <w:rsid w:val="11CA6833"/>
    <w:rsid w:val="11CB1268"/>
    <w:rsid w:val="11D5E813"/>
    <w:rsid w:val="11D85222"/>
    <w:rsid w:val="11DC544D"/>
    <w:rsid w:val="11DCDC13"/>
    <w:rsid w:val="11DFA6E0"/>
    <w:rsid w:val="11E091DC"/>
    <w:rsid w:val="11E0AF36"/>
    <w:rsid w:val="11E0F495"/>
    <w:rsid w:val="11E2C087"/>
    <w:rsid w:val="11E3D891"/>
    <w:rsid w:val="11E3F33A"/>
    <w:rsid w:val="11E4E55B"/>
    <w:rsid w:val="11E9C9A1"/>
    <w:rsid w:val="11EC69B6"/>
    <w:rsid w:val="11ECE255"/>
    <w:rsid w:val="11F0E785"/>
    <w:rsid w:val="11F0EE6E"/>
    <w:rsid w:val="11F0FB6E"/>
    <w:rsid w:val="11F19365"/>
    <w:rsid w:val="11F19A2A"/>
    <w:rsid w:val="11F1C6EA"/>
    <w:rsid w:val="11F36494"/>
    <w:rsid w:val="11F3EF0A"/>
    <w:rsid w:val="11F40D67"/>
    <w:rsid w:val="11FA4129"/>
    <w:rsid w:val="11FB9720"/>
    <w:rsid w:val="1201B988"/>
    <w:rsid w:val="1201FD92"/>
    <w:rsid w:val="120791CC"/>
    <w:rsid w:val="1207D18F"/>
    <w:rsid w:val="1207E1D9"/>
    <w:rsid w:val="120B5161"/>
    <w:rsid w:val="120D798B"/>
    <w:rsid w:val="120EFDD6"/>
    <w:rsid w:val="120FEC02"/>
    <w:rsid w:val="12104366"/>
    <w:rsid w:val="1213AE85"/>
    <w:rsid w:val="12149F24"/>
    <w:rsid w:val="121C2D6D"/>
    <w:rsid w:val="121EDFDF"/>
    <w:rsid w:val="1222C0EB"/>
    <w:rsid w:val="12253F8E"/>
    <w:rsid w:val="12256051"/>
    <w:rsid w:val="122C8E12"/>
    <w:rsid w:val="12332342"/>
    <w:rsid w:val="1233BC57"/>
    <w:rsid w:val="12373A60"/>
    <w:rsid w:val="12384F85"/>
    <w:rsid w:val="12399D69"/>
    <w:rsid w:val="123B64FE"/>
    <w:rsid w:val="124181F1"/>
    <w:rsid w:val="124A5CF8"/>
    <w:rsid w:val="124AF672"/>
    <w:rsid w:val="124BCCB6"/>
    <w:rsid w:val="124D539A"/>
    <w:rsid w:val="124D5810"/>
    <w:rsid w:val="124ED57C"/>
    <w:rsid w:val="1250913B"/>
    <w:rsid w:val="1256901B"/>
    <w:rsid w:val="1256CF4E"/>
    <w:rsid w:val="12579B61"/>
    <w:rsid w:val="12586F54"/>
    <w:rsid w:val="125D54E6"/>
    <w:rsid w:val="125E47E2"/>
    <w:rsid w:val="126098BD"/>
    <w:rsid w:val="12634BB7"/>
    <w:rsid w:val="126ACE87"/>
    <w:rsid w:val="126AD247"/>
    <w:rsid w:val="126C43EE"/>
    <w:rsid w:val="126D7D35"/>
    <w:rsid w:val="126E3EFF"/>
    <w:rsid w:val="126E8822"/>
    <w:rsid w:val="126F8954"/>
    <w:rsid w:val="12734665"/>
    <w:rsid w:val="12734CE0"/>
    <w:rsid w:val="12753318"/>
    <w:rsid w:val="1275FCA0"/>
    <w:rsid w:val="1277F3F4"/>
    <w:rsid w:val="12788D6B"/>
    <w:rsid w:val="127A9B27"/>
    <w:rsid w:val="127E5F36"/>
    <w:rsid w:val="127E5FEC"/>
    <w:rsid w:val="128036B1"/>
    <w:rsid w:val="12808EBE"/>
    <w:rsid w:val="12809236"/>
    <w:rsid w:val="1284A034"/>
    <w:rsid w:val="128659DF"/>
    <w:rsid w:val="12877AB1"/>
    <w:rsid w:val="128A2D22"/>
    <w:rsid w:val="128A33DC"/>
    <w:rsid w:val="128F72E3"/>
    <w:rsid w:val="12903685"/>
    <w:rsid w:val="1290A8F5"/>
    <w:rsid w:val="129177ED"/>
    <w:rsid w:val="1291FE30"/>
    <w:rsid w:val="129324C1"/>
    <w:rsid w:val="12934701"/>
    <w:rsid w:val="1295646E"/>
    <w:rsid w:val="1296E093"/>
    <w:rsid w:val="12978496"/>
    <w:rsid w:val="12980EBC"/>
    <w:rsid w:val="1299DDEB"/>
    <w:rsid w:val="129D3F5A"/>
    <w:rsid w:val="129E6C6C"/>
    <w:rsid w:val="129EEBA6"/>
    <w:rsid w:val="12A607F3"/>
    <w:rsid w:val="12A7F81C"/>
    <w:rsid w:val="12AC43FF"/>
    <w:rsid w:val="12B0CA09"/>
    <w:rsid w:val="12B592AC"/>
    <w:rsid w:val="12BA5C6C"/>
    <w:rsid w:val="12BB7F8A"/>
    <w:rsid w:val="12BF3ED6"/>
    <w:rsid w:val="12BF5056"/>
    <w:rsid w:val="12BF9981"/>
    <w:rsid w:val="12C47EA4"/>
    <w:rsid w:val="12C6726F"/>
    <w:rsid w:val="12CCC1F7"/>
    <w:rsid w:val="12CD0873"/>
    <w:rsid w:val="12D107B2"/>
    <w:rsid w:val="12D20BDE"/>
    <w:rsid w:val="12D24C2A"/>
    <w:rsid w:val="12D38698"/>
    <w:rsid w:val="12D80A9D"/>
    <w:rsid w:val="12DA484F"/>
    <w:rsid w:val="12DB4F92"/>
    <w:rsid w:val="12DF474B"/>
    <w:rsid w:val="12DFB921"/>
    <w:rsid w:val="12E1015E"/>
    <w:rsid w:val="12E17DC5"/>
    <w:rsid w:val="12E34FA7"/>
    <w:rsid w:val="12E66339"/>
    <w:rsid w:val="12E95B85"/>
    <w:rsid w:val="12EBFE44"/>
    <w:rsid w:val="12F23FCF"/>
    <w:rsid w:val="12F30F84"/>
    <w:rsid w:val="12F8238F"/>
    <w:rsid w:val="12FCD3B9"/>
    <w:rsid w:val="12FD165E"/>
    <w:rsid w:val="12FE1597"/>
    <w:rsid w:val="13003218"/>
    <w:rsid w:val="13008903"/>
    <w:rsid w:val="13017E79"/>
    <w:rsid w:val="13043A56"/>
    <w:rsid w:val="1305B644"/>
    <w:rsid w:val="1305C918"/>
    <w:rsid w:val="130651F6"/>
    <w:rsid w:val="13103DFF"/>
    <w:rsid w:val="1311AC73"/>
    <w:rsid w:val="1318B99E"/>
    <w:rsid w:val="1318F883"/>
    <w:rsid w:val="13196B45"/>
    <w:rsid w:val="131A5139"/>
    <w:rsid w:val="131FB369"/>
    <w:rsid w:val="1320A398"/>
    <w:rsid w:val="13239ADE"/>
    <w:rsid w:val="1324079A"/>
    <w:rsid w:val="1329403E"/>
    <w:rsid w:val="13297E87"/>
    <w:rsid w:val="132C4E4F"/>
    <w:rsid w:val="132CF37E"/>
    <w:rsid w:val="1330F1F0"/>
    <w:rsid w:val="13315AEE"/>
    <w:rsid w:val="13325E30"/>
    <w:rsid w:val="1334089F"/>
    <w:rsid w:val="1334DA5F"/>
    <w:rsid w:val="1335DC1C"/>
    <w:rsid w:val="1339553F"/>
    <w:rsid w:val="133983C8"/>
    <w:rsid w:val="13408590"/>
    <w:rsid w:val="1342DD8C"/>
    <w:rsid w:val="13453FC6"/>
    <w:rsid w:val="13469C99"/>
    <w:rsid w:val="134B9701"/>
    <w:rsid w:val="134DEEEF"/>
    <w:rsid w:val="1350C243"/>
    <w:rsid w:val="13530E78"/>
    <w:rsid w:val="13546645"/>
    <w:rsid w:val="13563DE9"/>
    <w:rsid w:val="135D382B"/>
    <w:rsid w:val="1360CA0D"/>
    <w:rsid w:val="1361146D"/>
    <w:rsid w:val="1361DC57"/>
    <w:rsid w:val="1362986F"/>
    <w:rsid w:val="1364B7E5"/>
    <w:rsid w:val="1365E4AC"/>
    <w:rsid w:val="1368241C"/>
    <w:rsid w:val="13725E00"/>
    <w:rsid w:val="137BD8F9"/>
    <w:rsid w:val="137EEA98"/>
    <w:rsid w:val="13800DD8"/>
    <w:rsid w:val="13806BDE"/>
    <w:rsid w:val="13826B28"/>
    <w:rsid w:val="13840BA3"/>
    <w:rsid w:val="1384BBC4"/>
    <w:rsid w:val="138519F8"/>
    <w:rsid w:val="13896772"/>
    <w:rsid w:val="138D9541"/>
    <w:rsid w:val="13900FCD"/>
    <w:rsid w:val="1390BDD1"/>
    <w:rsid w:val="1391B490"/>
    <w:rsid w:val="1391F36B"/>
    <w:rsid w:val="13980871"/>
    <w:rsid w:val="13A3C2B3"/>
    <w:rsid w:val="13A50D7D"/>
    <w:rsid w:val="13A87472"/>
    <w:rsid w:val="13A8D529"/>
    <w:rsid w:val="13ADAFD9"/>
    <w:rsid w:val="13B164A8"/>
    <w:rsid w:val="13B21A4A"/>
    <w:rsid w:val="13B479B2"/>
    <w:rsid w:val="13B8E1BA"/>
    <w:rsid w:val="13BA68C0"/>
    <w:rsid w:val="13BAA2F2"/>
    <w:rsid w:val="13BAFFDC"/>
    <w:rsid w:val="13BD6BD4"/>
    <w:rsid w:val="13C29F96"/>
    <w:rsid w:val="13C8F2E0"/>
    <w:rsid w:val="13CA61B9"/>
    <w:rsid w:val="13CC8B51"/>
    <w:rsid w:val="13CF958C"/>
    <w:rsid w:val="13D00BA7"/>
    <w:rsid w:val="13D1387C"/>
    <w:rsid w:val="13D1B555"/>
    <w:rsid w:val="13D2791E"/>
    <w:rsid w:val="13D39DF7"/>
    <w:rsid w:val="13D51961"/>
    <w:rsid w:val="13D6191A"/>
    <w:rsid w:val="13DA0C76"/>
    <w:rsid w:val="13E2DD94"/>
    <w:rsid w:val="13E31C68"/>
    <w:rsid w:val="13E641A9"/>
    <w:rsid w:val="13E81924"/>
    <w:rsid w:val="13E8CE9B"/>
    <w:rsid w:val="13E9A035"/>
    <w:rsid w:val="13EACB19"/>
    <w:rsid w:val="13EC6A43"/>
    <w:rsid w:val="13F21445"/>
    <w:rsid w:val="13F3FE6C"/>
    <w:rsid w:val="13F74088"/>
    <w:rsid w:val="13F970A1"/>
    <w:rsid w:val="13F9C129"/>
    <w:rsid w:val="13FAA895"/>
    <w:rsid w:val="13FCAA0A"/>
    <w:rsid w:val="14003FEE"/>
    <w:rsid w:val="1401A88B"/>
    <w:rsid w:val="14043019"/>
    <w:rsid w:val="1408E945"/>
    <w:rsid w:val="140A709D"/>
    <w:rsid w:val="140BAFD1"/>
    <w:rsid w:val="140FB558"/>
    <w:rsid w:val="141058E4"/>
    <w:rsid w:val="1414DF35"/>
    <w:rsid w:val="141597B0"/>
    <w:rsid w:val="141E20AF"/>
    <w:rsid w:val="141EF7F1"/>
    <w:rsid w:val="142324A4"/>
    <w:rsid w:val="142779D3"/>
    <w:rsid w:val="1429620D"/>
    <w:rsid w:val="142A5695"/>
    <w:rsid w:val="142B51A5"/>
    <w:rsid w:val="142D709D"/>
    <w:rsid w:val="1431D98D"/>
    <w:rsid w:val="1431F950"/>
    <w:rsid w:val="1432EE35"/>
    <w:rsid w:val="14372AFA"/>
    <w:rsid w:val="14385AEC"/>
    <w:rsid w:val="1439E4EE"/>
    <w:rsid w:val="1439F031"/>
    <w:rsid w:val="143A5BEA"/>
    <w:rsid w:val="143B0419"/>
    <w:rsid w:val="143BEAAC"/>
    <w:rsid w:val="143CFDEF"/>
    <w:rsid w:val="143F2341"/>
    <w:rsid w:val="144158A4"/>
    <w:rsid w:val="1444569E"/>
    <w:rsid w:val="144F4793"/>
    <w:rsid w:val="144F709A"/>
    <w:rsid w:val="14572E6B"/>
    <w:rsid w:val="1458E8D1"/>
    <w:rsid w:val="145AE3E0"/>
    <w:rsid w:val="145BC50F"/>
    <w:rsid w:val="145E9A02"/>
    <w:rsid w:val="14600AEB"/>
    <w:rsid w:val="1460F8EB"/>
    <w:rsid w:val="14646B81"/>
    <w:rsid w:val="1464864C"/>
    <w:rsid w:val="1464D8F1"/>
    <w:rsid w:val="1464EAFF"/>
    <w:rsid w:val="146D9ED2"/>
    <w:rsid w:val="146DA1D3"/>
    <w:rsid w:val="147046BC"/>
    <w:rsid w:val="1472DB30"/>
    <w:rsid w:val="14798770"/>
    <w:rsid w:val="147AE68A"/>
    <w:rsid w:val="147D9E70"/>
    <w:rsid w:val="1480236E"/>
    <w:rsid w:val="1480E31C"/>
    <w:rsid w:val="1481359A"/>
    <w:rsid w:val="14875F61"/>
    <w:rsid w:val="148794E1"/>
    <w:rsid w:val="14881881"/>
    <w:rsid w:val="14898AB5"/>
    <w:rsid w:val="148C1D2F"/>
    <w:rsid w:val="148C5FBC"/>
    <w:rsid w:val="1492764B"/>
    <w:rsid w:val="14942F5B"/>
    <w:rsid w:val="1496B30D"/>
    <w:rsid w:val="1497483A"/>
    <w:rsid w:val="149A5299"/>
    <w:rsid w:val="149A9701"/>
    <w:rsid w:val="149BFB8D"/>
    <w:rsid w:val="149D69D3"/>
    <w:rsid w:val="14A09B99"/>
    <w:rsid w:val="14A46C90"/>
    <w:rsid w:val="14A698DB"/>
    <w:rsid w:val="14A6F5D1"/>
    <w:rsid w:val="14ACF804"/>
    <w:rsid w:val="14B0E58B"/>
    <w:rsid w:val="14B19DC6"/>
    <w:rsid w:val="14B1FE0D"/>
    <w:rsid w:val="14B476CC"/>
    <w:rsid w:val="14B58215"/>
    <w:rsid w:val="14B5EE01"/>
    <w:rsid w:val="14C27049"/>
    <w:rsid w:val="14C54877"/>
    <w:rsid w:val="14D01B0F"/>
    <w:rsid w:val="14D29D8C"/>
    <w:rsid w:val="14D494C1"/>
    <w:rsid w:val="14D510CE"/>
    <w:rsid w:val="14D7A4BF"/>
    <w:rsid w:val="14D8B7AA"/>
    <w:rsid w:val="14DBD4D1"/>
    <w:rsid w:val="14DE5F47"/>
    <w:rsid w:val="14DF6373"/>
    <w:rsid w:val="14DF9E53"/>
    <w:rsid w:val="14E08D27"/>
    <w:rsid w:val="14E432AA"/>
    <w:rsid w:val="14E59288"/>
    <w:rsid w:val="14E68592"/>
    <w:rsid w:val="14E695AA"/>
    <w:rsid w:val="14E86049"/>
    <w:rsid w:val="14E8C4ED"/>
    <w:rsid w:val="14EA2573"/>
    <w:rsid w:val="14EE3E28"/>
    <w:rsid w:val="14EF1EED"/>
    <w:rsid w:val="14F06A79"/>
    <w:rsid w:val="14F211B4"/>
    <w:rsid w:val="14F4BE18"/>
    <w:rsid w:val="14F7A7CB"/>
    <w:rsid w:val="14FDF4B9"/>
    <w:rsid w:val="14FE8199"/>
    <w:rsid w:val="150311C2"/>
    <w:rsid w:val="15086D7C"/>
    <w:rsid w:val="150CC0C1"/>
    <w:rsid w:val="150CF695"/>
    <w:rsid w:val="150DF0C2"/>
    <w:rsid w:val="150E19FD"/>
    <w:rsid w:val="151130CA"/>
    <w:rsid w:val="1512B9A2"/>
    <w:rsid w:val="151A87B4"/>
    <w:rsid w:val="151B195A"/>
    <w:rsid w:val="151DF4E0"/>
    <w:rsid w:val="1520AA17"/>
    <w:rsid w:val="1527320D"/>
    <w:rsid w:val="152A2A55"/>
    <w:rsid w:val="152A7DE3"/>
    <w:rsid w:val="152C3DD1"/>
    <w:rsid w:val="152CFE51"/>
    <w:rsid w:val="152D7759"/>
    <w:rsid w:val="153014A4"/>
    <w:rsid w:val="1531EA57"/>
    <w:rsid w:val="15349BCC"/>
    <w:rsid w:val="1534DFB2"/>
    <w:rsid w:val="15395BEA"/>
    <w:rsid w:val="153A8CE1"/>
    <w:rsid w:val="15414B92"/>
    <w:rsid w:val="15430BD0"/>
    <w:rsid w:val="154367B8"/>
    <w:rsid w:val="15458F01"/>
    <w:rsid w:val="15460825"/>
    <w:rsid w:val="154720C0"/>
    <w:rsid w:val="154BDFE5"/>
    <w:rsid w:val="154CA684"/>
    <w:rsid w:val="154F383C"/>
    <w:rsid w:val="154F5FA6"/>
    <w:rsid w:val="15568B80"/>
    <w:rsid w:val="15574387"/>
    <w:rsid w:val="1559CECD"/>
    <w:rsid w:val="155BF444"/>
    <w:rsid w:val="1564EC46"/>
    <w:rsid w:val="1565369A"/>
    <w:rsid w:val="1566E032"/>
    <w:rsid w:val="15671D0D"/>
    <w:rsid w:val="156760AE"/>
    <w:rsid w:val="156A064F"/>
    <w:rsid w:val="156A64D4"/>
    <w:rsid w:val="156D0265"/>
    <w:rsid w:val="156E6320"/>
    <w:rsid w:val="156F2D74"/>
    <w:rsid w:val="156FE522"/>
    <w:rsid w:val="157017AB"/>
    <w:rsid w:val="15713A96"/>
    <w:rsid w:val="1572119B"/>
    <w:rsid w:val="1577FD52"/>
    <w:rsid w:val="15793215"/>
    <w:rsid w:val="1579FB20"/>
    <w:rsid w:val="157C35BE"/>
    <w:rsid w:val="157CA4E6"/>
    <w:rsid w:val="158321B3"/>
    <w:rsid w:val="15846769"/>
    <w:rsid w:val="1585595C"/>
    <w:rsid w:val="1585DD4A"/>
    <w:rsid w:val="158CC6B5"/>
    <w:rsid w:val="1592341C"/>
    <w:rsid w:val="1593747C"/>
    <w:rsid w:val="1594D6C0"/>
    <w:rsid w:val="1594EB10"/>
    <w:rsid w:val="159993CA"/>
    <w:rsid w:val="159E3FFA"/>
    <w:rsid w:val="15A192E9"/>
    <w:rsid w:val="15A5B36B"/>
    <w:rsid w:val="15A86221"/>
    <w:rsid w:val="15AA030E"/>
    <w:rsid w:val="15AAEC50"/>
    <w:rsid w:val="15ADA46F"/>
    <w:rsid w:val="15B64A57"/>
    <w:rsid w:val="15B69F67"/>
    <w:rsid w:val="15BCD1F4"/>
    <w:rsid w:val="15C1446D"/>
    <w:rsid w:val="15C44682"/>
    <w:rsid w:val="15C560C5"/>
    <w:rsid w:val="15D3685E"/>
    <w:rsid w:val="15D552D8"/>
    <w:rsid w:val="15D95346"/>
    <w:rsid w:val="15DAA53F"/>
    <w:rsid w:val="15DABDA2"/>
    <w:rsid w:val="15DCB53A"/>
    <w:rsid w:val="15DE8AB9"/>
    <w:rsid w:val="15DF38C9"/>
    <w:rsid w:val="15E0A8B5"/>
    <w:rsid w:val="15E8FCBB"/>
    <w:rsid w:val="15E94BC6"/>
    <w:rsid w:val="15EE4BB6"/>
    <w:rsid w:val="15F2B4D8"/>
    <w:rsid w:val="15F91DC4"/>
    <w:rsid w:val="15F98A91"/>
    <w:rsid w:val="1601A32F"/>
    <w:rsid w:val="1605BB85"/>
    <w:rsid w:val="16063415"/>
    <w:rsid w:val="1611E6A0"/>
    <w:rsid w:val="1615068A"/>
    <w:rsid w:val="1615A748"/>
    <w:rsid w:val="1618B07A"/>
    <w:rsid w:val="161F1FE3"/>
    <w:rsid w:val="1621CE71"/>
    <w:rsid w:val="162310D1"/>
    <w:rsid w:val="162318E4"/>
    <w:rsid w:val="16249740"/>
    <w:rsid w:val="16255923"/>
    <w:rsid w:val="1625A4ED"/>
    <w:rsid w:val="1625BFA2"/>
    <w:rsid w:val="162767D8"/>
    <w:rsid w:val="162BD333"/>
    <w:rsid w:val="162E03CB"/>
    <w:rsid w:val="162EDB79"/>
    <w:rsid w:val="1630D69B"/>
    <w:rsid w:val="16321D32"/>
    <w:rsid w:val="16324D1D"/>
    <w:rsid w:val="1632C216"/>
    <w:rsid w:val="16332A50"/>
    <w:rsid w:val="16390518"/>
    <w:rsid w:val="163DD9AE"/>
    <w:rsid w:val="1641D7F9"/>
    <w:rsid w:val="16469CAF"/>
    <w:rsid w:val="16471B0C"/>
    <w:rsid w:val="16491D57"/>
    <w:rsid w:val="164B4573"/>
    <w:rsid w:val="164BCC7A"/>
    <w:rsid w:val="164C1327"/>
    <w:rsid w:val="164E9319"/>
    <w:rsid w:val="16515FFA"/>
    <w:rsid w:val="1653F60E"/>
    <w:rsid w:val="16541AC8"/>
    <w:rsid w:val="1656570B"/>
    <w:rsid w:val="16576536"/>
    <w:rsid w:val="165B8FBE"/>
    <w:rsid w:val="16624A9C"/>
    <w:rsid w:val="1663716C"/>
    <w:rsid w:val="1663BA05"/>
    <w:rsid w:val="16687E93"/>
    <w:rsid w:val="16691635"/>
    <w:rsid w:val="16706C98"/>
    <w:rsid w:val="1673686A"/>
    <w:rsid w:val="1673EB34"/>
    <w:rsid w:val="167423C8"/>
    <w:rsid w:val="16780CD8"/>
    <w:rsid w:val="1678F992"/>
    <w:rsid w:val="167B041B"/>
    <w:rsid w:val="1680CCC6"/>
    <w:rsid w:val="16853DDC"/>
    <w:rsid w:val="1689D4B7"/>
    <w:rsid w:val="168A2368"/>
    <w:rsid w:val="168B17EB"/>
    <w:rsid w:val="16934AEA"/>
    <w:rsid w:val="1694AF26"/>
    <w:rsid w:val="16999344"/>
    <w:rsid w:val="169DD092"/>
    <w:rsid w:val="169E5040"/>
    <w:rsid w:val="169F9DDF"/>
    <w:rsid w:val="16A1059F"/>
    <w:rsid w:val="16A10E19"/>
    <w:rsid w:val="16A5177A"/>
    <w:rsid w:val="16AD4B75"/>
    <w:rsid w:val="16B1E507"/>
    <w:rsid w:val="16B45DFC"/>
    <w:rsid w:val="16B4C499"/>
    <w:rsid w:val="16B5160F"/>
    <w:rsid w:val="16B5555E"/>
    <w:rsid w:val="16B62B20"/>
    <w:rsid w:val="16BAAEA7"/>
    <w:rsid w:val="16BD3329"/>
    <w:rsid w:val="16BDE67D"/>
    <w:rsid w:val="16C01673"/>
    <w:rsid w:val="16C046CC"/>
    <w:rsid w:val="16C14DF9"/>
    <w:rsid w:val="16C19260"/>
    <w:rsid w:val="16C1E41F"/>
    <w:rsid w:val="16C248AF"/>
    <w:rsid w:val="16C29BD1"/>
    <w:rsid w:val="16C48B79"/>
    <w:rsid w:val="16CD9DD7"/>
    <w:rsid w:val="16CF2202"/>
    <w:rsid w:val="16D81990"/>
    <w:rsid w:val="16E266B2"/>
    <w:rsid w:val="16E727AB"/>
    <w:rsid w:val="16E9DB55"/>
    <w:rsid w:val="16EE2DB0"/>
    <w:rsid w:val="16EF9953"/>
    <w:rsid w:val="16F0D956"/>
    <w:rsid w:val="16FB5395"/>
    <w:rsid w:val="170BD740"/>
    <w:rsid w:val="170C76F3"/>
    <w:rsid w:val="170C7F5B"/>
    <w:rsid w:val="170C9F07"/>
    <w:rsid w:val="170D2EBD"/>
    <w:rsid w:val="1711193E"/>
    <w:rsid w:val="1712766D"/>
    <w:rsid w:val="1712DAD6"/>
    <w:rsid w:val="1713D15C"/>
    <w:rsid w:val="17144EA9"/>
    <w:rsid w:val="1719C120"/>
    <w:rsid w:val="171A38B0"/>
    <w:rsid w:val="171D7FC6"/>
    <w:rsid w:val="17217BD5"/>
    <w:rsid w:val="172789CE"/>
    <w:rsid w:val="1728EAFE"/>
    <w:rsid w:val="172E662B"/>
    <w:rsid w:val="1732B6AC"/>
    <w:rsid w:val="17336A12"/>
    <w:rsid w:val="1735D8DB"/>
    <w:rsid w:val="1738C745"/>
    <w:rsid w:val="174A4875"/>
    <w:rsid w:val="174B6C5B"/>
    <w:rsid w:val="175492E0"/>
    <w:rsid w:val="17561D1B"/>
    <w:rsid w:val="17568F97"/>
    <w:rsid w:val="175C6544"/>
    <w:rsid w:val="175FB42E"/>
    <w:rsid w:val="1763EF22"/>
    <w:rsid w:val="17648CBF"/>
    <w:rsid w:val="1767AED6"/>
    <w:rsid w:val="176A20CB"/>
    <w:rsid w:val="176C732C"/>
    <w:rsid w:val="17712A6C"/>
    <w:rsid w:val="1775F0FB"/>
    <w:rsid w:val="1777AED7"/>
    <w:rsid w:val="1778DD6B"/>
    <w:rsid w:val="177DEE65"/>
    <w:rsid w:val="1780D7E6"/>
    <w:rsid w:val="17839ACB"/>
    <w:rsid w:val="17848445"/>
    <w:rsid w:val="1785ED0C"/>
    <w:rsid w:val="17862E81"/>
    <w:rsid w:val="17891EC4"/>
    <w:rsid w:val="178B9EA9"/>
    <w:rsid w:val="178DE21C"/>
    <w:rsid w:val="178E1D6F"/>
    <w:rsid w:val="17902935"/>
    <w:rsid w:val="1790E40E"/>
    <w:rsid w:val="1791D938"/>
    <w:rsid w:val="1791DF33"/>
    <w:rsid w:val="1792C5FA"/>
    <w:rsid w:val="17948A2B"/>
    <w:rsid w:val="1795E059"/>
    <w:rsid w:val="1796668D"/>
    <w:rsid w:val="179AEAFD"/>
    <w:rsid w:val="179AF08A"/>
    <w:rsid w:val="179BBADF"/>
    <w:rsid w:val="179DF51D"/>
    <w:rsid w:val="17A51429"/>
    <w:rsid w:val="17A90A92"/>
    <w:rsid w:val="17ADD9C6"/>
    <w:rsid w:val="17AE0C97"/>
    <w:rsid w:val="17AF64A0"/>
    <w:rsid w:val="17B09BEF"/>
    <w:rsid w:val="17B7E688"/>
    <w:rsid w:val="17B9B494"/>
    <w:rsid w:val="17B9DC5B"/>
    <w:rsid w:val="17BD1327"/>
    <w:rsid w:val="17BE413C"/>
    <w:rsid w:val="17BE7748"/>
    <w:rsid w:val="17C23989"/>
    <w:rsid w:val="17C67BC1"/>
    <w:rsid w:val="17CCDED6"/>
    <w:rsid w:val="17CD1E0A"/>
    <w:rsid w:val="17CF5833"/>
    <w:rsid w:val="17D079AF"/>
    <w:rsid w:val="17D30F73"/>
    <w:rsid w:val="17D55F6A"/>
    <w:rsid w:val="17D9610D"/>
    <w:rsid w:val="17DA9EC8"/>
    <w:rsid w:val="17DF16D9"/>
    <w:rsid w:val="17E1EF4E"/>
    <w:rsid w:val="17E369D6"/>
    <w:rsid w:val="17E442F0"/>
    <w:rsid w:val="17E4500A"/>
    <w:rsid w:val="17E7E738"/>
    <w:rsid w:val="17E924E0"/>
    <w:rsid w:val="17EFC5E2"/>
    <w:rsid w:val="17F0E1F6"/>
    <w:rsid w:val="17F19FCB"/>
    <w:rsid w:val="17F343E4"/>
    <w:rsid w:val="17F40382"/>
    <w:rsid w:val="17F5297D"/>
    <w:rsid w:val="17F70EA6"/>
    <w:rsid w:val="17F79031"/>
    <w:rsid w:val="17FBD41C"/>
    <w:rsid w:val="17FD2376"/>
    <w:rsid w:val="17FE87DC"/>
    <w:rsid w:val="17FED9F6"/>
    <w:rsid w:val="17FF0021"/>
    <w:rsid w:val="17FF7253"/>
    <w:rsid w:val="1800C424"/>
    <w:rsid w:val="18016931"/>
    <w:rsid w:val="1808BBB9"/>
    <w:rsid w:val="180A3796"/>
    <w:rsid w:val="180AB926"/>
    <w:rsid w:val="180C6908"/>
    <w:rsid w:val="18107282"/>
    <w:rsid w:val="18124AE6"/>
    <w:rsid w:val="1812A704"/>
    <w:rsid w:val="1815BEF3"/>
    <w:rsid w:val="1816A583"/>
    <w:rsid w:val="18195126"/>
    <w:rsid w:val="181B9B4C"/>
    <w:rsid w:val="181F6993"/>
    <w:rsid w:val="18207C0E"/>
    <w:rsid w:val="1820F1F0"/>
    <w:rsid w:val="182165FC"/>
    <w:rsid w:val="18226950"/>
    <w:rsid w:val="1823493C"/>
    <w:rsid w:val="1825E38A"/>
    <w:rsid w:val="182A0636"/>
    <w:rsid w:val="182A4B73"/>
    <w:rsid w:val="182BA461"/>
    <w:rsid w:val="183588E1"/>
    <w:rsid w:val="1835BB3D"/>
    <w:rsid w:val="1835FD30"/>
    <w:rsid w:val="183C6BB3"/>
    <w:rsid w:val="183F885B"/>
    <w:rsid w:val="18455709"/>
    <w:rsid w:val="1846A08B"/>
    <w:rsid w:val="1846B884"/>
    <w:rsid w:val="184C58F7"/>
    <w:rsid w:val="184EC060"/>
    <w:rsid w:val="18521E4A"/>
    <w:rsid w:val="18524CAA"/>
    <w:rsid w:val="1852B4F3"/>
    <w:rsid w:val="185748F5"/>
    <w:rsid w:val="185805A7"/>
    <w:rsid w:val="185C11CA"/>
    <w:rsid w:val="185C6861"/>
    <w:rsid w:val="185D5414"/>
    <w:rsid w:val="185D974E"/>
    <w:rsid w:val="1862475D"/>
    <w:rsid w:val="1863BA89"/>
    <w:rsid w:val="1868637A"/>
    <w:rsid w:val="18689DA3"/>
    <w:rsid w:val="186909E0"/>
    <w:rsid w:val="186D7EAE"/>
    <w:rsid w:val="187A7D59"/>
    <w:rsid w:val="18804534"/>
    <w:rsid w:val="18827D29"/>
    <w:rsid w:val="18838A1F"/>
    <w:rsid w:val="1884066D"/>
    <w:rsid w:val="1885E59D"/>
    <w:rsid w:val="1886C58A"/>
    <w:rsid w:val="1887303C"/>
    <w:rsid w:val="18889B6D"/>
    <w:rsid w:val="188EECF3"/>
    <w:rsid w:val="188F2299"/>
    <w:rsid w:val="188FE912"/>
    <w:rsid w:val="1892337A"/>
    <w:rsid w:val="18942F99"/>
    <w:rsid w:val="1894335D"/>
    <w:rsid w:val="1897A3C7"/>
    <w:rsid w:val="189C7063"/>
    <w:rsid w:val="189E625D"/>
    <w:rsid w:val="18A027CA"/>
    <w:rsid w:val="18A10F99"/>
    <w:rsid w:val="18A78767"/>
    <w:rsid w:val="18AAF9C8"/>
    <w:rsid w:val="18AE4C6B"/>
    <w:rsid w:val="18AE5254"/>
    <w:rsid w:val="18AF12CB"/>
    <w:rsid w:val="18B03B04"/>
    <w:rsid w:val="18B26BFE"/>
    <w:rsid w:val="18B83F4C"/>
    <w:rsid w:val="18B85BFF"/>
    <w:rsid w:val="18BB4F61"/>
    <w:rsid w:val="18BD522B"/>
    <w:rsid w:val="18C425FC"/>
    <w:rsid w:val="18C6FD5D"/>
    <w:rsid w:val="18C95B45"/>
    <w:rsid w:val="18CA7033"/>
    <w:rsid w:val="18CB77A7"/>
    <w:rsid w:val="18CE5CD2"/>
    <w:rsid w:val="18D8FF0B"/>
    <w:rsid w:val="18D923CE"/>
    <w:rsid w:val="18DB5E34"/>
    <w:rsid w:val="18DB9E97"/>
    <w:rsid w:val="18E51EB9"/>
    <w:rsid w:val="18E63D56"/>
    <w:rsid w:val="18E6563F"/>
    <w:rsid w:val="18E8BEB7"/>
    <w:rsid w:val="18ECDBDB"/>
    <w:rsid w:val="18F3C84A"/>
    <w:rsid w:val="18F4ED10"/>
    <w:rsid w:val="18F6F79C"/>
    <w:rsid w:val="18F938B1"/>
    <w:rsid w:val="18F9B5ED"/>
    <w:rsid w:val="18FB5EE4"/>
    <w:rsid w:val="18FDE74F"/>
    <w:rsid w:val="190755D5"/>
    <w:rsid w:val="1908CD69"/>
    <w:rsid w:val="190B30FE"/>
    <w:rsid w:val="1910BFEE"/>
    <w:rsid w:val="1911201C"/>
    <w:rsid w:val="19132BE4"/>
    <w:rsid w:val="19143F96"/>
    <w:rsid w:val="1914ECCC"/>
    <w:rsid w:val="191568A8"/>
    <w:rsid w:val="191574EE"/>
    <w:rsid w:val="191BD523"/>
    <w:rsid w:val="191D276E"/>
    <w:rsid w:val="1921BA5F"/>
    <w:rsid w:val="19227170"/>
    <w:rsid w:val="19298A09"/>
    <w:rsid w:val="192A5070"/>
    <w:rsid w:val="192A6850"/>
    <w:rsid w:val="192D42E4"/>
    <w:rsid w:val="192E5D9D"/>
    <w:rsid w:val="192FFF51"/>
    <w:rsid w:val="1931EBE1"/>
    <w:rsid w:val="19332294"/>
    <w:rsid w:val="1933EA54"/>
    <w:rsid w:val="193D20A9"/>
    <w:rsid w:val="193EB109"/>
    <w:rsid w:val="193FBCD3"/>
    <w:rsid w:val="1941CA92"/>
    <w:rsid w:val="1945CE98"/>
    <w:rsid w:val="1946496D"/>
    <w:rsid w:val="19479B0F"/>
    <w:rsid w:val="194B6686"/>
    <w:rsid w:val="194F650A"/>
    <w:rsid w:val="19511EDD"/>
    <w:rsid w:val="1958EA7E"/>
    <w:rsid w:val="195F9BA6"/>
    <w:rsid w:val="196120A3"/>
    <w:rsid w:val="1969BDF4"/>
    <w:rsid w:val="196A1F8A"/>
    <w:rsid w:val="196ABAF2"/>
    <w:rsid w:val="196C50B4"/>
    <w:rsid w:val="1970424D"/>
    <w:rsid w:val="1971F15D"/>
    <w:rsid w:val="197355F7"/>
    <w:rsid w:val="1973D430"/>
    <w:rsid w:val="1976418B"/>
    <w:rsid w:val="19767B7A"/>
    <w:rsid w:val="197C7968"/>
    <w:rsid w:val="197D32E1"/>
    <w:rsid w:val="19809B03"/>
    <w:rsid w:val="19821CEA"/>
    <w:rsid w:val="1983C784"/>
    <w:rsid w:val="19846BCF"/>
    <w:rsid w:val="198AA9F6"/>
    <w:rsid w:val="198B6C0D"/>
    <w:rsid w:val="198E86E7"/>
    <w:rsid w:val="19912996"/>
    <w:rsid w:val="1994D08A"/>
    <w:rsid w:val="1995D86A"/>
    <w:rsid w:val="19977CE1"/>
    <w:rsid w:val="1999B905"/>
    <w:rsid w:val="199B42B4"/>
    <w:rsid w:val="199BC596"/>
    <w:rsid w:val="199E053B"/>
    <w:rsid w:val="19A0A121"/>
    <w:rsid w:val="19A0C0F3"/>
    <w:rsid w:val="19A3582B"/>
    <w:rsid w:val="19A5E7A1"/>
    <w:rsid w:val="19A82028"/>
    <w:rsid w:val="19A9F185"/>
    <w:rsid w:val="19AA27B1"/>
    <w:rsid w:val="19ACC102"/>
    <w:rsid w:val="19AF4584"/>
    <w:rsid w:val="19B5A679"/>
    <w:rsid w:val="19BCE9C8"/>
    <w:rsid w:val="19BDC3A1"/>
    <w:rsid w:val="19C1AB2B"/>
    <w:rsid w:val="19C3D76A"/>
    <w:rsid w:val="19C4C146"/>
    <w:rsid w:val="19C94263"/>
    <w:rsid w:val="19CAD5EA"/>
    <w:rsid w:val="19CF915E"/>
    <w:rsid w:val="19D0B8C3"/>
    <w:rsid w:val="19D9C72B"/>
    <w:rsid w:val="19DC4306"/>
    <w:rsid w:val="19E0D737"/>
    <w:rsid w:val="19E474E7"/>
    <w:rsid w:val="19E96265"/>
    <w:rsid w:val="19EE422E"/>
    <w:rsid w:val="19F63877"/>
    <w:rsid w:val="19F7EBBC"/>
    <w:rsid w:val="19F8974A"/>
    <w:rsid w:val="19F8A8F9"/>
    <w:rsid w:val="19F8EA02"/>
    <w:rsid w:val="19FACEDE"/>
    <w:rsid w:val="19FAE099"/>
    <w:rsid w:val="19FB3813"/>
    <w:rsid w:val="1A00F706"/>
    <w:rsid w:val="1A01B80C"/>
    <w:rsid w:val="1A02350C"/>
    <w:rsid w:val="1A03E554"/>
    <w:rsid w:val="1A0BD37B"/>
    <w:rsid w:val="1A0C9032"/>
    <w:rsid w:val="1A0CC208"/>
    <w:rsid w:val="1A0D27B9"/>
    <w:rsid w:val="1A11760F"/>
    <w:rsid w:val="1A138E30"/>
    <w:rsid w:val="1A155641"/>
    <w:rsid w:val="1A15CA2B"/>
    <w:rsid w:val="1A196A53"/>
    <w:rsid w:val="1A1A43DB"/>
    <w:rsid w:val="1A1B6857"/>
    <w:rsid w:val="1A1C356D"/>
    <w:rsid w:val="1A24F025"/>
    <w:rsid w:val="1A251595"/>
    <w:rsid w:val="1A255D22"/>
    <w:rsid w:val="1A280323"/>
    <w:rsid w:val="1A2839F7"/>
    <w:rsid w:val="1A2AB6D7"/>
    <w:rsid w:val="1A2B5927"/>
    <w:rsid w:val="1A2DD8C8"/>
    <w:rsid w:val="1A3201B0"/>
    <w:rsid w:val="1A32169E"/>
    <w:rsid w:val="1A364E13"/>
    <w:rsid w:val="1A3B1B3C"/>
    <w:rsid w:val="1A3C5174"/>
    <w:rsid w:val="1A4377D5"/>
    <w:rsid w:val="1A43EC8C"/>
    <w:rsid w:val="1A453F76"/>
    <w:rsid w:val="1A477411"/>
    <w:rsid w:val="1A4796C2"/>
    <w:rsid w:val="1A48C692"/>
    <w:rsid w:val="1A52E226"/>
    <w:rsid w:val="1A546107"/>
    <w:rsid w:val="1A564C7B"/>
    <w:rsid w:val="1A58BF4A"/>
    <w:rsid w:val="1A58C25A"/>
    <w:rsid w:val="1A5C4528"/>
    <w:rsid w:val="1A5C5E54"/>
    <w:rsid w:val="1A60DC0F"/>
    <w:rsid w:val="1A684E7A"/>
    <w:rsid w:val="1A6A01DB"/>
    <w:rsid w:val="1A6A13EA"/>
    <w:rsid w:val="1A6ACB72"/>
    <w:rsid w:val="1A73BD6C"/>
    <w:rsid w:val="1A752AD9"/>
    <w:rsid w:val="1A75EC4D"/>
    <w:rsid w:val="1A78B4AA"/>
    <w:rsid w:val="1A7BF837"/>
    <w:rsid w:val="1A7BF94A"/>
    <w:rsid w:val="1A7C8711"/>
    <w:rsid w:val="1A7CD949"/>
    <w:rsid w:val="1A7D8729"/>
    <w:rsid w:val="1A8174F9"/>
    <w:rsid w:val="1A863F55"/>
    <w:rsid w:val="1A87695A"/>
    <w:rsid w:val="1A89AF3A"/>
    <w:rsid w:val="1A89BD95"/>
    <w:rsid w:val="1A8A571A"/>
    <w:rsid w:val="1A8C3E96"/>
    <w:rsid w:val="1A8D0A85"/>
    <w:rsid w:val="1A92E1F7"/>
    <w:rsid w:val="1A9926EB"/>
    <w:rsid w:val="1A9C39DC"/>
    <w:rsid w:val="1A9C7E55"/>
    <w:rsid w:val="1A9CB35A"/>
    <w:rsid w:val="1A9CDEC5"/>
    <w:rsid w:val="1A9DF43F"/>
    <w:rsid w:val="1AA8D9E3"/>
    <w:rsid w:val="1AA9B25E"/>
    <w:rsid w:val="1AAB69F5"/>
    <w:rsid w:val="1AAF2F16"/>
    <w:rsid w:val="1AB4EA76"/>
    <w:rsid w:val="1AB7DCD1"/>
    <w:rsid w:val="1ABABB03"/>
    <w:rsid w:val="1ABF3065"/>
    <w:rsid w:val="1AC09A20"/>
    <w:rsid w:val="1AC4DE30"/>
    <w:rsid w:val="1AC883C4"/>
    <w:rsid w:val="1AC8CB79"/>
    <w:rsid w:val="1ACB28AF"/>
    <w:rsid w:val="1ACBF1FD"/>
    <w:rsid w:val="1AD056CA"/>
    <w:rsid w:val="1AD113BC"/>
    <w:rsid w:val="1AD40ACF"/>
    <w:rsid w:val="1AD67BBD"/>
    <w:rsid w:val="1AD775F0"/>
    <w:rsid w:val="1AD9B2F4"/>
    <w:rsid w:val="1ADA1F86"/>
    <w:rsid w:val="1ADFCA1F"/>
    <w:rsid w:val="1AE9E4A4"/>
    <w:rsid w:val="1AED2AA5"/>
    <w:rsid w:val="1AEEE997"/>
    <w:rsid w:val="1AEF9D41"/>
    <w:rsid w:val="1AFBC496"/>
    <w:rsid w:val="1B011EA1"/>
    <w:rsid w:val="1B049732"/>
    <w:rsid w:val="1B0560DC"/>
    <w:rsid w:val="1B05ABDA"/>
    <w:rsid w:val="1B0811F4"/>
    <w:rsid w:val="1B0A18BD"/>
    <w:rsid w:val="1B0AFD46"/>
    <w:rsid w:val="1B104D23"/>
    <w:rsid w:val="1B109DD0"/>
    <w:rsid w:val="1B120344"/>
    <w:rsid w:val="1B14FA5E"/>
    <w:rsid w:val="1B15A5D7"/>
    <w:rsid w:val="1B15EC94"/>
    <w:rsid w:val="1B193EF6"/>
    <w:rsid w:val="1B1AA4DA"/>
    <w:rsid w:val="1B1AB87D"/>
    <w:rsid w:val="1B1B0C5C"/>
    <w:rsid w:val="1B1C7777"/>
    <w:rsid w:val="1B1CD486"/>
    <w:rsid w:val="1B1EA9E3"/>
    <w:rsid w:val="1B24463F"/>
    <w:rsid w:val="1B2AC13F"/>
    <w:rsid w:val="1B2DC839"/>
    <w:rsid w:val="1B2F0ACA"/>
    <w:rsid w:val="1B306015"/>
    <w:rsid w:val="1B311167"/>
    <w:rsid w:val="1B3741C6"/>
    <w:rsid w:val="1B41A7DF"/>
    <w:rsid w:val="1B467661"/>
    <w:rsid w:val="1B494682"/>
    <w:rsid w:val="1B498E21"/>
    <w:rsid w:val="1B4A34AA"/>
    <w:rsid w:val="1B4B1E7A"/>
    <w:rsid w:val="1B4E1073"/>
    <w:rsid w:val="1B5140AB"/>
    <w:rsid w:val="1B55B8A0"/>
    <w:rsid w:val="1B5644FB"/>
    <w:rsid w:val="1B5C4F53"/>
    <w:rsid w:val="1B5C860E"/>
    <w:rsid w:val="1B5E690F"/>
    <w:rsid w:val="1B6047F2"/>
    <w:rsid w:val="1B642DE6"/>
    <w:rsid w:val="1B64CEE0"/>
    <w:rsid w:val="1B6A2FD6"/>
    <w:rsid w:val="1B6A67BF"/>
    <w:rsid w:val="1B6C2E0A"/>
    <w:rsid w:val="1B6D2A29"/>
    <w:rsid w:val="1B6E90FD"/>
    <w:rsid w:val="1B6F6C25"/>
    <w:rsid w:val="1B71A48B"/>
    <w:rsid w:val="1B730A69"/>
    <w:rsid w:val="1B745BF6"/>
    <w:rsid w:val="1B78487A"/>
    <w:rsid w:val="1B7A4DC7"/>
    <w:rsid w:val="1B7BF636"/>
    <w:rsid w:val="1B7CF7E1"/>
    <w:rsid w:val="1B82270B"/>
    <w:rsid w:val="1B847071"/>
    <w:rsid w:val="1B859DC9"/>
    <w:rsid w:val="1B88B9AE"/>
    <w:rsid w:val="1B8A3C65"/>
    <w:rsid w:val="1B8A4501"/>
    <w:rsid w:val="1B8E8FAB"/>
    <w:rsid w:val="1B92F67E"/>
    <w:rsid w:val="1B9359DA"/>
    <w:rsid w:val="1B97F53F"/>
    <w:rsid w:val="1B9B7F48"/>
    <w:rsid w:val="1B9CEC98"/>
    <w:rsid w:val="1BA47DD9"/>
    <w:rsid w:val="1BA60113"/>
    <w:rsid w:val="1BAAC502"/>
    <w:rsid w:val="1BAD8892"/>
    <w:rsid w:val="1BB17D47"/>
    <w:rsid w:val="1BB7B5EA"/>
    <w:rsid w:val="1BBB6CB8"/>
    <w:rsid w:val="1BBB8AC6"/>
    <w:rsid w:val="1BBBB436"/>
    <w:rsid w:val="1BBD2EB1"/>
    <w:rsid w:val="1BC21232"/>
    <w:rsid w:val="1BC41EE2"/>
    <w:rsid w:val="1BC4F6D1"/>
    <w:rsid w:val="1BC658EC"/>
    <w:rsid w:val="1BC6EE38"/>
    <w:rsid w:val="1BCABE11"/>
    <w:rsid w:val="1BD50EF7"/>
    <w:rsid w:val="1BD5E3D8"/>
    <w:rsid w:val="1BD62FDD"/>
    <w:rsid w:val="1BD6A008"/>
    <w:rsid w:val="1BDA1F6B"/>
    <w:rsid w:val="1BDF074D"/>
    <w:rsid w:val="1BE09B75"/>
    <w:rsid w:val="1BE6EBFB"/>
    <w:rsid w:val="1BE88E94"/>
    <w:rsid w:val="1BEB536A"/>
    <w:rsid w:val="1BEFEB67"/>
    <w:rsid w:val="1BF08132"/>
    <w:rsid w:val="1BF0D0D7"/>
    <w:rsid w:val="1BF8BAE5"/>
    <w:rsid w:val="1BF9023C"/>
    <w:rsid w:val="1BF9ACD0"/>
    <w:rsid w:val="1BFB5092"/>
    <w:rsid w:val="1C008A97"/>
    <w:rsid w:val="1C045609"/>
    <w:rsid w:val="1C064A97"/>
    <w:rsid w:val="1C07DC35"/>
    <w:rsid w:val="1C08F6AD"/>
    <w:rsid w:val="1C09C9A3"/>
    <w:rsid w:val="1C0B76BE"/>
    <w:rsid w:val="1C0D53A2"/>
    <w:rsid w:val="1C0DE62D"/>
    <w:rsid w:val="1C1182B4"/>
    <w:rsid w:val="1C13E886"/>
    <w:rsid w:val="1C14CBF2"/>
    <w:rsid w:val="1C16BF74"/>
    <w:rsid w:val="1C1886B4"/>
    <w:rsid w:val="1C18AED3"/>
    <w:rsid w:val="1C1B322D"/>
    <w:rsid w:val="1C1F0F7F"/>
    <w:rsid w:val="1C2992DE"/>
    <w:rsid w:val="1C2D3E80"/>
    <w:rsid w:val="1C315CFB"/>
    <w:rsid w:val="1C31625A"/>
    <w:rsid w:val="1C31F7DD"/>
    <w:rsid w:val="1C413E36"/>
    <w:rsid w:val="1C42BE85"/>
    <w:rsid w:val="1C4456F6"/>
    <w:rsid w:val="1C48BFD3"/>
    <w:rsid w:val="1C4B8CB1"/>
    <w:rsid w:val="1C4C1231"/>
    <w:rsid w:val="1C4CE362"/>
    <w:rsid w:val="1C4CF854"/>
    <w:rsid w:val="1C4DFF0E"/>
    <w:rsid w:val="1C53A861"/>
    <w:rsid w:val="1C571A8A"/>
    <w:rsid w:val="1C572546"/>
    <w:rsid w:val="1C5AB86C"/>
    <w:rsid w:val="1C5B4F18"/>
    <w:rsid w:val="1C5B7BA5"/>
    <w:rsid w:val="1C5C2657"/>
    <w:rsid w:val="1C5C8DE2"/>
    <w:rsid w:val="1C602CE9"/>
    <w:rsid w:val="1C615055"/>
    <w:rsid w:val="1C637496"/>
    <w:rsid w:val="1C6380E8"/>
    <w:rsid w:val="1C6BC9C6"/>
    <w:rsid w:val="1C6BF343"/>
    <w:rsid w:val="1C6FAC62"/>
    <w:rsid w:val="1C6FD058"/>
    <w:rsid w:val="1C6FFE60"/>
    <w:rsid w:val="1C712033"/>
    <w:rsid w:val="1C71A968"/>
    <w:rsid w:val="1C72FBB2"/>
    <w:rsid w:val="1C73B1F1"/>
    <w:rsid w:val="1C747FD9"/>
    <w:rsid w:val="1C7942A2"/>
    <w:rsid w:val="1C7CACCA"/>
    <w:rsid w:val="1C7EE271"/>
    <w:rsid w:val="1C818E70"/>
    <w:rsid w:val="1C81E143"/>
    <w:rsid w:val="1C86CC74"/>
    <w:rsid w:val="1C8B2374"/>
    <w:rsid w:val="1C8CA21C"/>
    <w:rsid w:val="1C8EB1AA"/>
    <w:rsid w:val="1C981067"/>
    <w:rsid w:val="1C989E40"/>
    <w:rsid w:val="1C9D31A2"/>
    <w:rsid w:val="1C9FF934"/>
    <w:rsid w:val="1CA0DC30"/>
    <w:rsid w:val="1CA6AF94"/>
    <w:rsid w:val="1CB0A30E"/>
    <w:rsid w:val="1CB12CC7"/>
    <w:rsid w:val="1CB2E0FA"/>
    <w:rsid w:val="1CB4591E"/>
    <w:rsid w:val="1CB9A706"/>
    <w:rsid w:val="1CB9E2CA"/>
    <w:rsid w:val="1CBD7366"/>
    <w:rsid w:val="1CBF5BBB"/>
    <w:rsid w:val="1CBF839E"/>
    <w:rsid w:val="1CC00B38"/>
    <w:rsid w:val="1CC11BBB"/>
    <w:rsid w:val="1CC20443"/>
    <w:rsid w:val="1CC79A28"/>
    <w:rsid w:val="1CC7B0DF"/>
    <w:rsid w:val="1CC7D52F"/>
    <w:rsid w:val="1CC8EE9E"/>
    <w:rsid w:val="1CCA3D18"/>
    <w:rsid w:val="1CCBF95C"/>
    <w:rsid w:val="1CCC591A"/>
    <w:rsid w:val="1CCE119A"/>
    <w:rsid w:val="1CCEFD95"/>
    <w:rsid w:val="1CD0056B"/>
    <w:rsid w:val="1CD061C8"/>
    <w:rsid w:val="1CD09020"/>
    <w:rsid w:val="1CD5A5FD"/>
    <w:rsid w:val="1CD5F1CD"/>
    <w:rsid w:val="1CD6983F"/>
    <w:rsid w:val="1CD6A698"/>
    <w:rsid w:val="1CD73FFC"/>
    <w:rsid w:val="1CD7C2A3"/>
    <w:rsid w:val="1CD82635"/>
    <w:rsid w:val="1CD98AA2"/>
    <w:rsid w:val="1CDA57BF"/>
    <w:rsid w:val="1CDAA835"/>
    <w:rsid w:val="1CDAF434"/>
    <w:rsid w:val="1CDCFB85"/>
    <w:rsid w:val="1CDD13E2"/>
    <w:rsid w:val="1CE05EDE"/>
    <w:rsid w:val="1CE1BEAA"/>
    <w:rsid w:val="1CE3BFE1"/>
    <w:rsid w:val="1CE6D703"/>
    <w:rsid w:val="1CEB1BD2"/>
    <w:rsid w:val="1CEB2E3D"/>
    <w:rsid w:val="1CED402C"/>
    <w:rsid w:val="1CF3D98F"/>
    <w:rsid w:val="1CF581C4"/>
    <w:rsid w:val="1CF84241"/>
    <w:rsid w:val="1CFB4603"/>
    <w:rsid w:val="1CFDC3AD"/>
    <w:rsid w:val="1CFF5B21"/>
    <w:rsid w:val="1D016BB8"/>
    <w:rsid w:val="1D0171E0"/>
    <w:rsid w:val="1D01C025"/>
    <w:rsid w:val="1D0212AE"/>
    <w:rsid w:val="1D037DA9"/>
    <w:rsid w:val="1D0958BE"/>
    <w:rsid w:val="1D0B2984"/>
    <w:rsid w:val="1D16BEAE"/>
    <w:rsid w:val="1D1B0FC4"/>
    <w:rsid w:val="1D1E6225"/>
    <w:rsid w:val="1D202822"/>
    <w:rsid w:val="1D250953"/>
    <w:rsid w:val="1D2D7CF2"/>
    <w:rsid w:val="1D2E7C9B"/>
    <w:rsid w:val="1D31AA65"/>
    <w:rsid w:val="1D3A4D00"/>
    <w:rsid w:val="1D3A4F8D"/>
    <w:rsid w:val="1D3FD5BE"/>
    <w:rsid w:val="1D4830DD"/>
    <w:rsid w:val="1D484F82"/>
    <w:rsid w:val="1D486B50"/>
    <w:rsid w:val="1D4B204D"/>
    <w:rsid w:val="1D4B2FA0"/>
    <w:rsid w:val="1D4EA6D0"/>
    <w:rsid w:val="1D52CA60"/>
    <w:rsid w:val="1D559FD5"/>
    <w:rsid w:val="1D5C80A9"/>
    <w:rsid w:val="1D5E0B94"/>
    <w:rsid w:val="1D5F66BF"/>
    <w:rsid w:val="1D60D7FE"/>
    <w:rsid w:val="1D6149F7"/>
    <w:rsid w:val="1D61ED6F"/>
    <w:rsid w:val="1D6290E7"/>
    <w:rsid w:val="1D64E212"/>
    <w:rsid w:val="1D6923B0"/>
    <w:rsid w:val="1D6BD682"/>
    <w:rsid w:val="1D6D4472"/>
    <w:rsid w:val="1D709635"/>
    <w:rsid w:val="1D7F1CE0"/>
    <w:rsid w:val="1D7FABDC"/>
    <w:rsid w:val="1D8731ED"/>
    <w:rsid w:val="1D877724"/>
    <w:rsid w:val="1D87FF56"/>
    <w:rsid w:val="1D88D956"/>
    <w:rsid w:val="1D8D7092"/>
    <w:rsid w:val="1D8FB7C2"/>
    <w:rsid w:val="1D91C16F"/>
    <w:rsid w:val="1D995248"/>
    <w:rsid w:val="1D9AC775"/>
    <w:rsid w:val="1DA6FCD1"/>
    <w:rsid w:val="1DAB9B99"/>
    <w:rsid w:val="1DAD9C47"/>
    <w:rsid w:val="1DAE8B9B"/>
    <w:rsid w:val="1DAF0AA2"/>
    <w:rsid w:val="1DB2D528"/>
    <w:rsid w:val="1DB43534"/>
    <w:rsid w:val="1DB560CD"/>
    <w:rsid w:val="1DB5BE5D"/>
    <w:rsid w:val="1DB643BE"/>
    <w:rsid w:val="1DB82E62"/>
    <w:rsid w:val="1DB8C96F"/>
    <w:rsid w:val="1DB977AB"/>
    <w:rsid w:val="1DB9EEE9"/>
    <w:rsid w:val="1DBA7F9D"/>
    <w:rsid w:val="1DC08117"/>
    <w:rsid w:val="1DC0F9BD"/>
    <w:rsid w:val="1DC477D2"/>
    <w:rsid w:val="1DC87F9B"/>
    <w:rsid w:val="1DC8C89B"/>
    <w:rsid w:val="1DCA2B08"/>
    <w:rsid w:val="1DCA41EE"/>
    <w:rsid w:val="1DCA9771"/>
    <w:rsid w:val="1DCC304D"/>
    <w:rsid w:val="1DCCD809"/>
    <w:rsid w:val="1DCF0D8A"/>
    <w:rsid w:val="1DD21D88"/>
    <w:rsid w:val="1DD3F5D7"/>
    <w:rsid w:val="1DD8DE03"/>
    <w:rsid w:val="1DDC3D6C"/>
    <w:rsid w:val="1DE062D0"/>
    <w:rsid w:val="1DE1D5FD"/>
    <w:rsid w:val="1DE23277"/>
    <w:rsid w:val="1DE354A7"/>
    <w:rsid w:val="1DE91C60"/>
    <w:rsid w:val="1DEB46F0"/>
    <w:rsid w:val="1DED04BE"/>
    <w:rsid w:val="1DED085D"/>
    <w:rsid w:val="1DEEB7EA"/>
    <w:rsid w:val="1DF04562"/>
    <w:rsid w:val="1DF1CE05"/>
    <w:rsid w:val="1DF23837"/>
    <w:rsid w:val="1DF3C646"/>
    <w:rsid w:val="1DF69057"/>
    <w:rsid w:val="1DF9707B"/>
    <w:rsid w:val="1DFD6215"/>
    <w:rsid w:val="1E051503"/>
    <w:rsid w:val="1E0BD0C3"/>
    <w:rsid w:val="1E0E09F3"/>
    <w:rsid w:val="1E0E45AE"/>
    <w:rsid w:val="1E0FFB03"/>
    <w:rsid w:val="1E109E09"/>
    <w:rsid w:val="1E10D4FB"/>
    <w:rsid w:val="1E11E1BF"/>
    <w:rsid w:val="1E123DC3"/>
    <w:rsid w:val="1E171835"/>
    <w:rsid w:val="1E1A4595"/>
    <w:rsid w:val="1E1BAC69"/>
    <w:rsid w:val="1E1DCA9D"/>
    <w:rsid w:val="1E1F675F"/>
    <w:rsid w:val="1E2073C4"/>
    <w:rsid w:val="1E21EBF5"/>
    <w:rsid w:val="1E268A59"/>
    <w:rsid w:val="1E27B9BC"/>
    <w:rsid w:val="1E28CA47"/>
    <w:rsid w:val="1E2DCD27"/>
    <w:rsid w:val="1E2E422A"/>
    <w:rsid w:val="1E2E5558"/>
    <w:rsid w:val="1E2E6832"/>
    <w:rsid w:val="1E30B8E7"/>
    <w:rsid w:val="1E321F9E"/>
    <w:rsid w:val="1E374885"/>
    <w:rsid w:val="1E397024"/>
    <w:rsid w:val="1E3B57B6"/>
    <w:rsid w:val="1E3CCCB2"/>
    <w:rsid w:val="1E3CF072"/>
    <w:rsid w:val="1E3D350F"/>
    <w:rsid w:val="1E3E812D"/>
    <w:rsid w:val="1E3EFF64"/>
    <w:rsid w:val="1E4088FA"/>
    <w:rsid w:val="1E40E091"/>
    <w:rsid w:val="1E47D173"/>
    <w:rsid w:val="1E48EC09"/>
    <w:rsid w:val="1E498EE2"/>
    <w:rsid w:val="1E4EA29B"/>
    <w:rsid w:val="1E5894A2"/>
    <w:rsid w:val="1E5E4065"/>
    <w:rsid w:val="1E62F870"/>
    <w:rsid w:val="1E69DE01"/>
    <w:rsid w:val="1E6C425C"/>
    <w:rsid w:val="1E6E4A4A"/>
    <w:rsid w:val="1E6EDBB7"/>
    <w:rsid w:val="1E6FEEF4"/>
    <w:rsid w:val="1E70C190"/>
    <w:rsid w:val="1E747AFD"/>
    <w:rsid w:val="1E75F20D"/>
    <w:rsid w:val="1E783689"/>
    <w:rsid w:val="1E7A0F83"/>
    <w:rsid w:val="1E7B05AD"/>
    <w:rsid w:val="1E85E1F2"/>
    <w:rsid w:val="1E8661B8"/>
    <w:rsid w:val="1E873AD7"/>
    <w:rsid w:val="1E8BF20B"/>
    <w:rsid w:val="1E8D4822"/>
    <w:rsid w:val="1E8FE49F"/>
    <w:rsid w:val="1E900DD0"/>
    <w:rsid w:val="1E98F757"/>
    <w:rsid w:val="1E99A4D4"/>
    <w:rsid w:val="1E9B7C9F"/>
    <w:rsid w:val="1E9BFB29"/>
    <w:rsid w:val="1E9F87C2"/>
    <w:rsid w:val="1EA103EF"/>
    <w:rsid w:val="1EA192AA"/>
    <w:rsid w:val="1EA33DBB"/>
    <w:rsid w:val="1EA37F32"/>
    <w:rsid w:val="1EA61F9D"/>
    <w:rsid w:val="1EA78D59"/>
    <w:rsid w:val="1EAA38AC"/>
    <w:rsid w:val="1EAA4F3A"/>
    <w:rsid w:val="1EAD2B2E"/>
    <w:rsid w:val="1EB0AC6B"/>
    <w:rsid w:val="1EB1CD83"/>
    <w:rsid w:val="1EB2398A"/>
    <w:rsid w:val="1EB2DDC4"/>
    <w:rsid w:val="1EB6BFB7"/>
    <w:rsid w:val="1EB6F4D5"/>
    <w:rsid w:val="1EB90DD6"/>
    <w:rsid w:val="1EBC58AE"/>
    <w:rsid w:val="1EBE0562"/>
    <w:rsid w:val="1EC076EA"/>
    <w:rsid w:val="1EC2E4D2"/>
    <w:rsid w:val="1EC5F1C3"/>
    <w:rsid w:val="1EC907D7"/>
    <w:rsid w:val="1EC946CA"/>
    <w:rsid w:val="1ECC2715"/>
    <w:rsid w:val="1ECC70DF"/>
    <w:rsid w:val="1ECCBDEE"/>
    <w:rsid w:val="1ECE2AE6"/>
    <w:rsid w:val="1EDAB4BA"/>
    <w:rsid w:val="1EDB9B87"/>
    <w:rsid w:val="1EDBA625"/>
    <w:rsid w:val="1EDD9D0F"/>
    <w:rsid w:val="1EE00BEA"/>
    <w:rsid w:val="1EE42E4F"/>
    <w:rsid w:val="1EEEAB39"/>
    <w:rsid w:val="1EEF2F9B"/>
    <w:rsid w:val="1EF092A6"/>
    <w:rsid w:val="1EF135B1"/>
    <w:rsid w:val="1EF15A36"/>
    <w:rsid w:val="1EF29A09"/>
    <w:rsid w:val="1EF2BBE9"/>
    <w:rsid w:val="1EF347F1"/>
    <w:rsid w:val="1EF606E1"/>
    <w:rsid w:val="1EF62244"/>
    <w:rsid w:val="1EF7480B"/>
    <w:rsid w:val="1EFAF66D"/>
    <w:rsid w:val="1EFC65CD"/>
    <w:rsid w:val="1EFC9802"/>
    <w:rsid w:val="1EFCA7EF"/>
    <w:rsid w:val="1F0011C9"/>
    <w:rsid w:val="1F01CAA0"/>
    <w:rsid w:val="1F0360FB"/>
    <w:rsid w:val="1F0880D9"/>
    <w:rsid w:val="1F0AD825"/>
    <w:rsid w:val="1F0EA089"/>
    <w:rsid w:val="1F1000D8"/>
    <w:rsid w:val="1F138001"/>
    <w:rsid w:val="1F142671"/>
    <w:rsid w:val="1F1E9C10"/>
    <w:rsid w:val="1F1F6BE1"/>
    <w:rsid w:val="1F212B3A"/>
    <w:rsid w:val="1F214A1F"/>
    <w:rsid w:val="1F239007"/>
    <w:rsid w:val="1F262434"/>
    <w:rsid w:val="1F28E9F9"/>
    <w:rsid w:val="1F2B13CF"/>
    <w:rsid w:val="1F330CBD"/>
    <w:rsid w:val="1F351CD8"/>
    <w:rsid w:val="1F38A684"/>
    <w:rsid w:val="1F3E005C"/>
    <w:rsid w:val="1F3F6F16"/>
    <w:rsid w:val="1F43F74A"/>
    <w:rsid w:val="1F44128E"/>
    <w:rsid w:val="1F472E41"/>
    <w:rsid w:val="1F52F65B"/>
    <w:rsid w:val="1F569EAC"/>
    <w:rsid w:val="1F5874DE"/>
    <w:rsid w:val="1F5A221D"/>
    <w:rsid w:val="1F5B194D"/>
    <w:rsid w:val="1F614FCC"/>
    <w:rsid w:val="1F64C434"/>
    <w:rsid w:val="1F67F1DA"/>
    <w:rsid w:val="1F69071B"/>
    <w:rsid w:val="1F6E7268"/>
    <w:rsid w:val="1F712681"/>
    <w:rsid w:val="1F745E17"/>
    <w:rsid w:val="1F750574"/>
    <w:rsid w:val="1F751E15"/>
    <w:rsid w:val="1F7530CC"/>
    <w:rsid w:val="1F762821"/>
    <w:rsid w:val="1F786702"/>
    <w:rsid w:val="1F7982D0"/>
    <w:rsid w:val="1F7AA024"/>
    <w:rsid w:val="1F83EFEC"/>
    <w:rsid w:val="1F884E04"/>
    <w:rsid w:val="1F8925F0"/>
    <w:rsid w:val="1F8BE39B"/>
    <w:rsid w:val="1F90DBBF"/>
    <w:rsid w:val="1F91DF0A"/>
    <w:rsid w:val="1F93E56B"/>
    <w:rsid w:val="1F9623E0"/>
    <w:rsid w:val="1F98CD69"/>
    <w:rsid w:val="1F98FBFB"/>
    <w:rsid w:val="1F9969E4"/>
    <w:rsid w:val="1F99CEAB"/>
    <w:rsid w:val="1F9B2660"/>
    <w:rsid w:val="1F9FCFB2"/>
    <w:rsid w:val="1F9FFE75"/>
    <w:rsid w:val="1FA3C857"/>
    <w:rsid w:val="1FA431F5"/>
    <w:rsid w:val="1FA448B6"/>
    <w:rsid w:val="1FA5FD1E"/>
    <w:rsid w:val="1FA6454F"/>
    <w:rsid w:val="1FAA67FD"/>
    <w:rsid w:val="1FAD1096"/>
    <w:rsid w:val="1FB0FC7F"/>
    <w:rsid w:val="1FB110B6"/>
    <w:rsid w:val="1FB1E53A"/>
    <w:rsid w:val="1FB3B614"/>
    <w:rsid w:val="1FB476C5"/>
    <w:rsid w:val="1FB75265"/>
    <w:rsid w:val="1FB8354B"/>
    <w:rsid w:val="1FBF5D24"/>
    <w:rsid w:val="1FC7EE3A"/>
    <w:rsid w:val="1FCA72FC"/>
    <w:rsid w:val="1FCAE0BF"/>
    <w:rsid w:val="1FCB5155"/>
    <w:rsid w:val="1FCC2897"/>
    <w:rsid w:val="1FCC8948"/>
    <w:rsid w:val="1FCD4404"/>
    <w:rsid w:val="1FD01ACF"/>
    <w:rsid w:val="1FD3D18D"/>
    <w:rsid w:val="1FD6E977"/>
    <w:rsid w:val="1FD74EBD"/>
    <w:rsid w:val="1FDA9900"/>
    <w:rsid w:val="1FDBBFE1"/>
    <w:rsid w:val="1FDEFD3A"/>
    <w:rsid w:val="1FDF2063"/>
    <w:rsid w:val="1FE13DC1"/>
    <w:rsid w:val="1FE3E77D"/>
    <w:rsid w:val="1FE441CD"/>
    <w:rsid w:val="1FE6AD5E"/>
    <w:rsid w:val="1FEC1ADD"/>
    <w:rsid w:val="1FFC7B5B"/>
    <w:rsid w:val="1FFE68BB"/>
    <w:rsid w:val="2003EA31"/>
    <w:rsid w:val="20077F5B"/>
    <w:rsid w:val="2009E6F5"/>
    <w:rsid w:val="200B2F9D"/>
    <w:rsid w:val="201B73E6"/>
    <w:rsid w:val="201C3468"/>
    <w:rsid w:val="201DAAD4"/>
    <w:rsid w:val="201DB7DB"/>
    <w:rsid w:val="201FFA15"/>
    <w:rsid w:val="2020960D"/>
    <w:rsid w:val="2024B416"/>
    <w:rsid w:val="202B124E"/>
    <w:rsid w:val="202C76B0"/>
    <w:rsid w:val="202E5609"/>
    <w:rsid w:val="202EAB91"/>
    <w:rsid w:val="20351690"/>
    <w:rsid w:val="203A966D"/>
    <w:rsid w:val="203B756B"/>
    <w:rsid w:val="203F427D"/>
    <w:rsid w:val="2040C4A3"/>
    <w:rsid w:val="2041AD24"/>
    <w:rsid w:val="20439207"/>
    <w:rsid w:val="2044DCBB"/>
    <w:rsid w:val="20466DB4"/>
    <w:rsid w:val="2046778C"/>
    <w:rsid w:val="20488547"/>
    <w:rsid w:val="2048BCFE"/>
    <w:rsid w:val="204BF0A8"/>
    <w:rsid w:val="204CA732"/>
    <w:rsid w:val="204EF2F9"/>
    <w:rsid w:val="204F7A42"/>
    <w:rsid w:val="20511AEB"/>
    <w:rsid w:val="2052F538"/>
    <w:rsid w:val="2053429B"/>
    <w:rsid w:val="2057E8F1"/>
    <w:rsid w:val="205C40A3"/>
    <w:rsid w:val="205DE299"/>
    <w:rsid w:val="206376CA"/>
    <w:rsid w:val="2063DCA6"/>
    <w:rsid w:val="206A1EBA"/>
    <w:rsid w:val="206A84D1"/>
    <w:rsid w:val="206E833B"/>
    <w:rsid w:val="206E8DA0"/>
    <w:rsid w:val="2070C231"/>
    <w:rsid w:val="207587B7"/>
    <w:rsid w:val="207904FE"/>
    <w:rsid w:val="207A1735"/>
    <w:rsid w:val="20819727"/>
    <w:rsid w:val="20828FCF"/>
    <w:rsid w:val="2085213B"/>
    <w:rsid w:val="2086A601"/>
    <w:rsid w:val="2087314B"/>
    <w:rsid w:val="208735D8"/>
    <w:rsid w:val="20878A63"/>
    <w:rsid w:val="2089AA68"/>
    <w:rsid w:val="208A1B83"/>
    <w:rsid w:val="2090819A"/>
    <w:rsid w:val="209875A8"/>
    <w:rsid w:val="2099E28E"/>
    <w:rsid w:val="20A3D548"/>
    <w:rsid w:val="20A6478F"/>
    <w:rsid w:val="20A7A045"/>
    <w:rsid w:val="20AAA237"/>
    <w:rsid w:val="20ACBDAF"/>
    <w:rsid w:val="20B02CB0"/>
    <w:rsid w:val="20B7F4EC"/>
    <w:rsid w:val="20BB0429"/>
    <w:rsid w:val="20BBABF6"/>
    <w:rsid w:val="20BD2F6D"/>
    <w:rsid w:val="20BF5BF6"/>
    <w:rsid w:val="20C2B550"/>
    <w:rsid w:val="20C6A6C4"/>
    <w:rsid w:val="20C885E1"/>
    <w:rsid w:val="20CF9CCE"/>
    <w:rsid w:val="20D5E9E6"/>
    <w:rsid w:val="20D62C2E"/>
    <w:rsid w:val="20DD7F5F"/>
    <w:rsid w:val="20E4BE23"/>
    <w:rsid w:val="20E5B5D9"/>
    <w:rsid w:val="20E8F639"/>
    <w:rsid w:val="20EA32D9"/>
    <w:rsid w:val="20EA4794"/>
    <w:rsid w:val="20EF7A98"/>
    <w:rsid w:val="20F756F4"/>
    <w:rsid w:val="20FAAAA8"/>
    <w:rsid w:val="20FCA876"/>
    <w:rsid w:val="20FF593A"/>
    <w:rsid w:val="2101DA4E"/>
    <w:rsid w:val="210419EF"/>
    <w:rsid w:val="2105C3F1"/>
    <w:rsid w:val="21060792"/>
    <w:rsid w:val="210E1AB7"/>
    <w:rsid w:val="210FB6FE"/>
    <w:rsid w:val="21105676"/>
    <w:rsid w:val="21109ECA"/>
    <w:rsid w:val="2110C647"/>
    <w:rsid w:val="2113C3E6"/>
    <w:rsid w:val="211F639D"/>
    <w:rsid w:val="21211C9A"/>
    <w:rsid w:val="21218CD0"/>
    <w:rsid w:val="21241E65"/>
    <w:rsid w:val="21241F15"/>
    <w:rsid w:val="21288648"/>
    <w:rsid w:val="21298D1E"/>
    <w:rsid w:val="212B07E6"/>
    <w:rsid w:val="212D7BE9"/>
    <w:rsid w:val="212DEE16"/>
    <w:rsid w:val="212E0D1C"/>
    <w:rsid w:val="21307141"/>
    <w:rsid w:val="21350D02"/>
    <w:rsid w:val="213BE326"/>
    <w:rsid w:val="213F9EAC"/>
    <w:rsid w:val="214234E1"/>
    <w:rsid w:val="2146873C"/>
    <w:rsid w:val="21498C1D"/>
    <w:rsid w:val="215346C0"/>
    <w:rsid w:val="21542CDA"/>
    <w:rsid w:val="2159AD9A"/>
    <w:rsid w:val="215D0C09"/>
    <w:rsid w:val="215EF016"/>
    <w:rsid w:val="215F1885"/>
    <w:rsid w:val="216066FE"/>
    <w:rsid w:val="2160ED03"/>
    <w:rsid w:val="21629A58"/>
    <w:rsid w:val="21642019"/>
    <w:rsid w:val="2166AD4B"/>
    <w:rsid w:val="216813EC"/>
    <w:rsid w:val="2168CE0D"/>
    <w:rsid w:val="216EA746"/>
    <w:rsid w:val="216F7761"/>
    <w:rsid w:val="2172B461"/>
    <w:rsid w:val="2175A9B9"/>
    <w:rsid w:val="217835BF"/>
    <w:rsid w:val="2178F1EA"/>
    <w:rsid w:val="217BB917"/>
    <w:rsid w:val="217C3D32"/>
    <w:rsid w:val="217F7EB8"/>
    <w:rsid w:val="218233F6"/>
    <w:rsid w:val="2184C100"/>
    <w:rsid w:val="2184D0BB"/>
    <w:rsid w:val="21879C29"/>
    <w:rsid w:val="218A24EE"/>
    <w:rsid w:val="218D1BA2"/>
    <w:rsid w:val="2191C3F4"/>
    <w:rsid w:val="2193113A"/>
    <w:rsid w:val="2194BB1C"/>
    <w:rsid w:val="2196B70B"/>
    <w:rsid w:val="219F1F10"/>
    <w:rsid w:val="21A8B58A"/>
    <w:rsid w:val="21A8BC78"/>
    <w:rsid w:val="21A9B1C2"/>
    <w:rsid w:val="21AB2589"/>
    <w:rsid w:val="21AB8BED"/>
    <w:rsid w:val="21B02A39"/>
    <w:rsid w:val="21B1F684"/>
    <w:rsid w:val="21B23CAE"/>
    <w:rsid w:val="21B27EEF"/>
    <w:rsid w:val="21B3562A"/>
    <w:rsid w:val="21BF4128"/>
    <w:rsid w:val="21C13421"/>
    <w:rsid w:val="21C41AEC"/>
    <w:rsid w:val="21C5C7A8"/>
    <w:rsid w:val="21C6DE56"/>
    <w:rsid w:val="21C7A1BF"/>
    <w:rsid w:val="21CBD767"/>
    <w:rsid w:val="21CD2213"/>
    <w:rsid w:val="21CEEF20"/>
    <w:rsid w:val="21CFC7DE"/>
    <w:rsid w:val="21CFECFE"/>
    <w:rsid w:val="21D67D24"/>
    <w:rsid w:val="21D9EB0B"/>
    <w:rsid w:val="21DB4855"/>
    <w:rsid w:val="21DE7B46"/>
    <w:rsid w:val="21E07EDD"/>
    <w:rsid w:val="21E10772"/>
    <w:rsid w:val="21E10CB0"/>
    <w:rsid w:val="21E25CFD"/>
    <w:rsid w:val="21E2CC24"/>
    <w:rsid w:val="21E301A4"/>
    <w:rsid w:val="21E7086E"/>
    <w:rsid w:val="21EC9689"/>
    <w:rsid w:val="21F0DC7F"/>
    <w:rsid w:val="21F55021"/>
    <w:rsid w:val="21F55C3A"/>
    <w:rsid w:val="21F7D755"/>
    <w:rsid w:val="21FF11EC"/>
    <w:rsid w:val="21FF77F1"/>
    <w:rsid w:val="2200728B"/>
    <w:rsid w:val="2201ED5F"/>
    <w:rsid w:val="22048E2F"/>
    <w:rsid w:val="22056F7E"/>
    <w:rsid w:val="2205C82F"/>
    <w:rsid w:val="2206C22C"/>
    <w:rsid w:val="22083AC8"/>
    <w:rsid w:val="220C7910"/>
    <w:rsid w:val="220EAED7"/>
    <w:rsid w:val="2218F0EB"/>
    <w:rsid w:val="221AA56F"/>
    <w:rsid w:val="22200250"/>
    <w:rsid w:val="22206A61"/>
    <w:rsid w:val="22222F80"/>
    <w:rsid w:val="222360CF"/>
    <w:rsid w:val="2223C15C"/>
    <w:rsid w:val="2225FDBE"/>
    <w:rsid w:val="2227314E"/>
    <w:rsid w:val="22276D86"/>
    <w:rsid w:val="222CDD5A"/>
    <w:rsid w:val="222E1CEC"/>
    <w:rsid w:val="222F4185"/>
    <w:rsid w:val="22323D4B"/>
    <w:rsid w:val="2232AA11"/>
    <w:rsid w:val="223384E3"/>
    <w:rsid w:val="2234AA1A"/>
    <w:rsid w:val="223E8EDF"/>
    <w:rsid w:val="223F822C"/>
    <w:rsid w:val="2242E8DB"/>
    <w:rsid w:val="2245B53C"/>
    <w:rsid w:val="22466E2E"/>
    <w:rsid w:val="22480C8A"/>
    <w:rsid w:val="22485A1F"/>
    <w:rsid w:val="2248EBFC"/>
    <w:rsid w:val="224A1B08"/>
    <w:rsid w:val="224AE869"/>
    <w:rsid w:val="224DC95D"/>
    <w:rsid w:val="22500BCF"/>
    <w:rsid w:val="22536938"/>
    <w:rsid w:val="225E24BF"/>
    <w:rsid w:val="2260FEE8"/>
    <w:rsid w:val="2264A1D4"/>
    <w:rsid w:val="22665C9D"/>
    <w:rsid w:val="2266BC0B"/>
    <w:rsid w:val="2268710C"/>
    <w:rsid w:val="226A7E3B"/>
    <w:rsid w:val="226AB10C"/>
    <w:rsid w:val="227048EC"/>
    <w:rsid w:val="2271F117"/>
    <w:rsid w:val="2275148C"/>
    <w:rsid w:val="2275DB79"/>
    <w:rsid w:val="22769546"/>
    <w:rsid w:val="22774D84"/>
    <w:rsid w:val="227BAAA6"/>
    <w:rsid w:val="227CB765"/>
    <w:rsid w:val="227D2BFF"/>
    <w:rsid w:val="227D690C"/>
    <w:rsid w:val="227DF1CF"/>
    <w:rsid w:val="227E2467"/>
    <w:rsid w:val="2283AD45"/>
    <w:rsid w:val="22849320"/>
    <w:rsid w:val="2287DE3B"/>
    <w:rsid w:val="228CBCCD"/>
    <w:rsid w:val="228DC46A"/>
    <w:rsid w:val="228DE2EB"/>
    <w:rsid w:val="228FF72D"/>
    <w:rsid w:val="228FFD0E"/>
    <w:rsid w:val="2290F72B"/>
    <w:rsid w:val="2291DFAA"/>
    <w:rsid w:val="22928E40"/>
    <w:rsid w:val="229344A3"/>
    <w:rsid w:val="2293DD60"/>
    <w:rsid w:val="22958D99"/>
    <w:rsid w:val="22997096"/>
    <w:rsid w:val="229B695D"/>
    <w:rsid w:val="22A0D041"/>
    <w:rsid w:val="22A48EE7"/>
    <w:rsid w:val="22A4DB61"/>
    <w:rsid w:val="22A75BFD"/>
    <w:rsid w:val="22A88AF6"/>
    <w:rsid w:val="22AA0FF1"/>
    <w:rsid w:val="22AA45BD"/>
    <w:rsid w:val="22B0F864"/>
    <w:rsid w:val="22B133F4"/>
    <w:rsid w:val="22B1B67A"/>
    <w:rsid w:val="22B4A332"/>
    <w:rsid w:val="22B8C9AE"/>
    <w:rsid w:val="22BA1247"/>
    <w:rsid w:val="22BCBD87"/>
    <w:rsid w:val="22BF2D96"/>
    <w:rsid w:val="22BFA3D6"/>
    <w:rsid w:val="22C62B52"/>
    <w:rsid w:val="22C6CB4D"/>
    <w:rsid w:val="22C95FF0"/>
    <w:rsid w:val="22D3641F"/>
    <w:rsid w:val="22D39F4B"/>
    <w:rsid w:val="22EA27A6"/>
    <w:rsid w:val="22EED0B3"/>
    <w:rsid w:val="22F00048"/>
    <w:rsid w:val="22F2805E"/>
    <w:rsid w:val="22F3CDB9"/>
    <w:rsid w:val="22FAC397"/>
    <w:rsid w:val="23021000"/>
    <w:rsid w:val="2305045D"/>
    <w:rsid w:val="23080F68"/>
    <w:rsid w:val="230AF6B5"/>
    <w:rsid w:val="230D746C"/>
    <w:rsid w:val="230F8BF4"/>
    <w:rsid w:val="23116B8E"/>
    <w:rsid w:val="2313E43A"/>
    <w:rsid w:val="23175EB4"/>
    <w:rsid w:val="231A9787"/>
    <w:rsid w:val="231F8022"/>
    <w:rsid w:val="231F8328"/>
    <w:rsid w:val="23223A1C"/>
    <w:rsid w:val="23237E3F"/>
    <w:rsid w:val="23257A6D"/>
    <w:rsid w:val="232CD939"/>
    <w:rsid w:val="232D8C0A"/>
    <w:rsid w:val="2332BF78"/>
    <w:rsid w:val="23381472"/>
    <w:rsid w:val="233A4B5F"/>
    <w:rsid w:val="23437440"/>
    <w:rsid w:val="2344E781"/>
    <w:rsid w:val="23467D4F"/>
    <w:rsid w:val="234901E2"/>
    <w:rsid w:val="2349B04C"/>
    <w:rsid w:val="234D7951"/>
    <w:rsid w:val="234F7AD3"/>
    <w:rsid w:val="234F7FBC"/>
    <w:rsid w:val="23502376"/>
    <w:rsid w:val="2353C47E"/>
    <w:rsid w:val="235AE655"/>
    <w:rsid w:val="235DF691"/>
    <w:rsid w:val="235E525A"/>
    <w:rsid w:val="23675EC4"/>
    <w:rsid w:val="23679588"/>
    <w:rsid w:val="23679A12"/>
    <w:rsid w:val="2368EBE3"/>
    <w:rsid w:val="236D9187"/>
    <w:rsid w:val="236EA49F"/>
    <w:rsid w:val="2370EA79"/>
    <w:rsid w:val="2372B17B"/>
    <w:rsid w:val="2373A7BE"/>
    <w:rsid w:val="2378D9AB"/>
    <w:rsid w:val="23790840"/>
    <w:rsid w:val="237ABE2F"/>
    <w:rsid w:val="237ACE22"/>
    <w:rsid w:val="237BF2E8"/>
    <w:rsid w:val="237D935B"/>
    <w:rsid w:val="237F569C"/>
    <w:rsid w:val="23815960"/>
    <w:rsid w:val="23815BD4"/>
    <w:rsid w:val="23853B6B"/>
    <w:rsid w:val="238C7EF9"/>
    <w:rsid w:val="23900426"/>
    <w:rsid w:val="23910112"/>
    <w:rsid w:val="23914227"/>
    <w:rsid w:val="23918234"/>
    <w:rsid w:val="23968A72"/>
    <w:rsid w:val="23981538"/>
    <w:rsid w:val="2398CCAC"/>
    <w:rsid w:val="2399210F"/>
    <w:rsid w:val="2399CF37"/>
    <w:rsid w:val="239B472F"/>
    <w:rsid w:val="239DE7FB"/>
    <w:rsid w:val="239E9725"/>
    <w:rsid w:val="23A1E762"/>
    <w:rsid w:val="23A6170A"/>
    <w:rsid w:val="23A6372B"/>
    <w:rsid w:val="23A83266"/>
    <w:rsid w:val="23AA8F68"/>
    <w:rsid w:val="23ABC433"/>
    <w:rsid w:val="23AC5CCD"/>
    <w:rsid w:val="23AC5E8A"/>
    <w:rsid w:val="23AD855B"/>
    <w:rsid w:val="23B0598A"/>
    <w:rsid w:val="23B48FB3"/>
    <w:rsid w:val="23B71583"/>
    <w:rsid w:val="23BA66DC"/>
    <w:rsid w:val="23BEAB6A"/>
    <w:rsid w:val="23BF0BF4"/>
    <w:rsid w:val="23C24DAD"/>
    <w:rsid w:val="23C7F9B6"/>
    <w:rsid w:val="23CC342F"/>
    <w:rsid w:val="23CDC20C"/>
    <w:rsid w:val="23CE7496"/>
    <w:rsid w:val="23D1CA00"/>
    <w:rsid w:val="23D31D63"/>
    <w:rsid w:val="23D88E4A"/>
    <w:rsid w:val="23DCAFE7"/>
    <w:rsid w:val="23DD48C9"/>
    <w:rsid w:val="23DDF66C"/>
    <w:rsid w:val="23E19B82"/>
    <w:rsid w:val="23E1DEDB"/>
    <w:rsid w:val="23E2B999"/>
    <w:rsid w:val="23E2DEEA"/>
    <w:rsid w:val="23E386A0"/>
    <w:rsid w:val="23E4493D"/>
    <w:rsid w:val="23E6CBC1"/>
    <w:rsid w:val="23F063D7"/>
    <w:rsid w:val="23F6B40D"/>
    <w:rsid w:val="23F81959"/>
    <w:rsid w:val="23F95EC8"/>
    <w:rsid w:val="23F966BF"/>
    <w:rsid w:val="23FCF1BA"/>
    <w:rsid w:val="23FD6E2C"/>
    <w:rsid w:val="23FD9011"/>
    <w:rsid w:val="23FE9797"/>
    <w:rsid w:val="24002D7E"/>
    <w:rsid w:val="24017E8B"/>
    <w:rsid w:val="240351C2"/>
    <w:rsid w:val="24058B46"/>
    <w:rsid w:val="2405992A"/>
    <w:rsid w:val="240A5278"/>
    <w:rsid w:val="240CE396"/>
    <w:rsid w:val="240CFF76"/>
    <w:rsid w:val="240D8F8E"/>
    <w:rsid w:val="24122533"/>
    <w:rsid w:val="2413822C"/>
    <w:rsid w:val="24171350"/>
    <w:rsid w:val="24178516"/>
    <w:rsid w:val="2417F99E"/>
    <w:rsid w:val="2418100D"/>
    <w:rsid w:val="241BFCE9"/>
    <w:rsid w:val="241CC59E"/>
    <w:rsid w:val="241DAB72"/>
    <w:rsid w:val="24214BB1"/>
    <w:rsid w:val="2425A44F"/>
    <w:rsid w:val="242C442B"/>
    <w:rsid w:val="242D9596"/>
    <w:rsid w:val="242F19DC"/>
    <w:rsid w:val="24332B4F"/>
    <w:rsid w:val="24393173"/>
    <w:rsid w:val="243B08EE"/>
    <w:rsid w:val="243B8696"/>
    <w:rsid w:val="243CC125"/>
    <w:rsid w:val="2443B952"/>
    <w:rsid w:val="2444551F"/>
    <w:rsid w:val="2445A9CB"/>
    <w:rsid w:val="2447FDB3"/>
    <w:rsid w:val="2448B5EE"/>
    <w:rsid w:val="244C2117"/>
    <w:rsid w:val="244D0873"/>
    <w:rsid w:val="244D577E"/>
    <w:rsid w:val="2452DC57"/>
    <w:rsid w:val="2454EC1F"/>
    <w:rsid w:val="245730AE"/>
    <w:rsid w:val="245E4FFF"/>
    <w:rsid w:val="24638D8D"/>
    <w:rsid w:val="2466D492"/>
    <w:rsid w:val="246E170A"/>
    <w:rsid w:val="247629C4"/>
    <w:rsid w:val="24783144"/>
    <w:rsid w:val="247C24EB"/>
    <w:rsid w:val="247DE85B"/>
    <w:rsid w:val="247F5296"/>
    <w:rsid w:val="24800EB3"/>
    <w:rsid w:val="2482C0CF"/>
    <w:rsid w:val="24845B51"/>
    <w:rsid w:val="2484FC6D"/>
    <w:rsid w:val="2487B622"/>
    <w:rsid w:val="248A382E"/>
    <w:rsid w:val="248C3550"/>
    <w:rsid w:val="248EC549"/>
    <w:rsid w:val="2492F7A4"/>
    <w:rsid w:val="24959555"/>
    <w:rsid w:val="24985359"/>
    <w:rsid w:val="249A562F"/>
    <w:rsid w:val="249C2CB7"/>
    <w:rsid w:val="249D618F"/>
    <w:rsid w:val="24A12ADD"/>
    <w:rsid w:val="24A632BF"/>
    <w:rsid w:val="24AB51D7"/>
    <w:rsid w:val="24B68027"/>
    <w:rsid w:val="24B76241"/>
    <w:rsid w:val="24BA482B"/>
    <w:rsid w:val="24BD339A"/>
    <w:rsid w:val="24C72A07"/>
    <w:rsid w:val="24C91165"/>
    <w:rsid w:val="24CA4909"/>
    <w:rsid w:val="24D19E8A"/>
    <w:rsid w:val="24D1FF36"/>
    <w:rsid w:val="24D484F1"/>
    <w:rsid w:val="24D4F229"/>
    <w:rsid w:val="24D56453"/>
    <w:rsid w:val="24D64153"/>
    <w:rsid w:val="24D731DF"/>
    <w:rsid w:val="24D8C483"/>
    <w:rsid w:val="24DB38E2"/>
    <w:rsid w:val="24DC932D"/>
    <w:rsid w:val="24E11A77"/>
    <w:rsid w:val="24EA5076"/>
    <w:rsid w:val="24EBAF27"/>
    <w:rsid w:val="24ECC619"/>
    <w:rsid w:val="24ED5BC7"/>
    <w:rsid w:val="24F1BD1D"/>
    <w:rsid w:val="24F324A5"/>
    <w:rsid w:val="24F334FC"/>
    <w:rsid w:val="24F62DC6"/>
    <w:rsid w:val="24FBEEA8"/>
    <w:rsid w:val="24FC1647"/>
    <w:rsid w:val="24FC3EB9"/>
    <w:rsid w:val="24FCC589"/>
    <w:rsid w:val="24FE7275"/>
    <w:rsid w:val="2500D0B1"/>
    <w:rsid w:val="2503A11B"/>
    <w:rsid w:val="250574D8"/>
    <w:rsid w:val="250745CA"/>
    <w:rsid w:val="2507CB86"/>
    <w:rsid w:val="2507E36F"/>
    <w:rsid w:val="250A3B44"/>
    <w:rsid w:val="250B2088"/>
    <w:rsid w:val="250E2733"/>
    <w:rsid w:val="250E5F6F"/>
    <w:rsid w:val="2510C5FA"/>
    <w:rsid w:val="25132DD6"/>
    <w:rsid w:val="2515968E"/>
    <w:rsid w:val="25183103"/>
    <w:rsid w:val="251D3B1B"/>
    <w:rsid w:val="251DFC72"/>
    <w:rsid w:val="251F95BB"/>
    <w:rsid w:val="2520159B"/>
    <w:rsid w:val="25217788"/>
    <w:rsid w:val="252547C8"/>
    <w:rsid w:val="25272555"/>
    <w:rsid w:val="2528B056"/>
    <w:rsid w:val="2528DBB1"/>
    <w:rsid w:val="25328775"/>
    <w:rsid w:val="253B3B61"/>
    <w:rsid w:val="253C0A0B"/>
    <w:rsid w:val="253C4EDA"/>
    <w:rsid w:val="253E1297"/>
    <w:rsid w:val="25414D75"/>
    <w:rsid w:val="2541A752"/>
    <w:rsid w:val="254372F2"/>
    <w:rsid w:val="254B07CF"/>
    <w:rsid w:val="254D87C3"/>
    <w:rsid w:val="2550021A"/>
    <w:rsid w:val="255022AB"/>
    <w:rsid w:val="2555F7B4"/>
    <w:rsid w:val="2559BAFA"/>
    <w:rsid w:val="255B9F28"/>
    <w:rsid w:val="255DF212"/>
    <w:rsid w:val="255F7E72"/>
    <w:rsid w:val="255F9FCA"/>
    <w:rsid w:val="2570EF57"/>
    <w:rsid w:val="25738984"/>
    <w:rsid w:val="2574EFA5"/>
    <w:rsid w:val="25754098"/>
    <w:rsid w:val="25759F08"/>
    <w:rsid w:val="2575EFD5"/>
    <w:rsid w:val="2576DF43"/>
    <w:rsid w:val="2578DD5C"/>
    <w:rsid w:val="2580CA81"/>
    <w:rsid w:val="2581005B"/>
    <w:rsid w:val="25820F69"/>
    <w:rsid w:val="258497B4"/>
    <w:rsid w:val="25851628"/>
    <w:rsid w:val="25864179"/>
    <w:rsid w:val="258F12A3"/>
    <w:rsid w:val="25901A54"/>
    <w:rsid w:val="2594B114"/>
    <w:rsid w:val="2597747D"/>
    <w:rsid w:val="2597E240"/>
    <w:rsid w:val="259A0CE3"/>
    <w:rsid w:val="259AA4C7"/>
    <w:rsid w:val="259AFAD7"/>
    <w:rsid w:val="25A01248"/>
    <w:rsid w:val="25A60267"/>
    <w:rsid w:val="25A8FDE9"/>
    <w:rsid w:val="25AEB4B3"/>
    <w:rsid w:val="25AF69E4"/>
    <w:rsid w:val="25AFFC70"/>
    <w:rsid w:val="25B09848"/>
    <w:rsid w:val="25B12D42"/>
    <w:rsid w:val="25B379FD"/>
    <w:rsid w:val="25B38B2C"/>
    <w:rsid w:val="25B4AFC2"/>
    <w:rsid w:val="25B54118"/>
    <w:rsid w:val="25B87C56"/>
    <w:rsid w:val="25BA9FDA"/>
    <w:rsid w:val="25BB102C"/>
    <w:rsid w:val="25C05138"/>
    <w:rsid w:val="25C36B04"/>
    <w:rsid w:val="25C8F1CC"/>
    <w:rsid w:val="25CD4D9A"/>
    <w:rsid w:val="25CDD958"/>
    <w:rsid w:val="25D37883"/>
    <w:rsid w:val="25D5C875"/>
    <w:rsid w:val="25D5EB2E"/>
    <w:rsid w:val="25D83896"/>
    <w:rsid w:val="25D8FF28"/>
    <w:rsid w:val="25DDA6C0"/>
    <w:rsid w:val="25DE7F84"/>
    <w:rsid w:val="25E0A457"/>
    <w:rsid w:val="25E5274E"/>
    <w:rsid w:val="25E5507F"/>
    <w:rsid w:val="25E9149C"/>
    <w:rsid w:val="25E9B350"/>
    <w:rsid w:val="25EB587A"/>
    <w:rsid w:val="25EB886B"/>
    <w:rsid w:val="25EC93DD"/>
    <w:rsid w:val="25F08B4C"/>
    <w:rsid w:val="25F1F2BF"/>
    <w:rsid w:val="25F585BF"/>
    <w:rsid w:val="25F842A0"/>
    <w:rsid w:val="25FB0EEA"/>
    <w:rsid w:val="25FF9384"/>
    <w:rsid w:val="25FFFBF0"/>
    <w:rsid w:val="2603A8D8"/>
    <w:rsid w:val="2607A30C"/>
    <w:rsid w:val="260849C2"/>
    <w:rsid w:val="2609641C"/>
    <w:rsid w:val="2609A483"/>
    <w:rsid w:val="260A9BCD"/>
    <w:rsid w:val="260C57CC"/>
    <w:rsid w:val="260C7578"/>
    <w:rsid w:val="260F1AA6"/>
    <w:rsid w:val="26112BC4"/>
    <w:rsid w:val="2612C850"/>
    <w:rsid w:val="26145B88"/>
    <w:rsid w:val="26147F48"/>
    <w:rsid w:val="261A2A9C"/>
    <w:rsid w:val="261AFB36"/>
    <w:rsid w:val="261CCBCD"/>
    <w:rsid w:val="261E05E5"/>
    <w:rsid w:val="261F3786"/>
    <w:rsid w:val="2623F6B4"/>
    <w:rsid w:val="2623F7D7"/>
    <w:rsid w:val="262422D6"/>
    <w:rsid w:val="26245B45"/>
    <w:rsid w:val="2624F2D3"/>
    <w:rsid w:val="26255B77"/>
    <w:rsid w:val="26275A29"/>
    <w:rsid w:val="262C45E4"/>
    <w:rsid w:val="262C46DA"/>
    <w:rsid w:val="262E6C67"/>
    <w:rsid w:val="2634E409"/>
    <w:rsid w:val="263619FB"/>
    <w:rsid w:val="263929C9"/>
    <w:rsid w:val="263A2650"/>
    <w:rsid w:val="263B0DB1"/>
    <w:rsid w:val="263CD1AF"/>
    <w:rsid w:val="263FD308"/>
    <w:rsid w:val="2641F1ED"/>
    <w:rsid w:val="2644DB29"/>
    <w:rsid w:val="26453358"/>
    <w:rsid w:val="26465A66"/>
    <w:rsid w:val="26476B92"/>
    <w:rsid w:val="264838EB"/>
    <w:rsid w:val="264B40F0"/>
    <w:rsid w:val="264CEE06"/>
    <w:rsid w:val="2655001E"/>
    <w:rsid w:val="26568A19"/>
    <w:rsid w:val="265C97B3"/>
    <w:rsid w:val="265CB3AC"/>
    <w:rsid w:val="265DE346"/>
    <w:rsid w:val="265F12BB"/>
    <w:rsid w:val="26694F4D"/>
    <w:rsid w:val="267A5F78"/>
    <w:rsid w:val="267AE267"/>
    <w:rsid w:val="267C2249"/>
    <w:rsid w:val="268198F1"/>
    <w:rsid w:val="268306A6"/>
    <w:rsid w:val="26844BA8"/>
    <w:rsid w:val="268704F9"/>
    <w:rsid w:val="268A2D60"/>
    <w:rsid w:val="268DAC29"/>
    <w:rsid w:val="268F73B7"/>
    <w:rsid w:val="269319DD"/>
    <w:rsid w:val="2694E981"/>
    <w:rsid w:val="2696A6E1"/>
    <w:rsid w:val="2699BCFC"/>
    <w:rsid w:val="269DBD81"/>
    <w:rsid w:val="269F26C4"/>
    <w:rsid w:val="26A20CB8"/>
    <w:rsid w:val="26A3D301"/>
    <w:rsid w:val="26AB7695"/>
    <w:rsid w:val="26B3B0DC"/>
    <w:rsid w:val="26BB6E42"/>
    <w:rsid w:val="26C4F0DB"/>
    <w:rsid w:val="26C64422"/>
    <w:rsid w:val="26C6723A"/>
    <w:rsid w:val="26C67AD0"/>
    <w:rsid w:val="26C7874C"/>
    <w:rsid w:val="26CC1CE3"/>
    <w:rsid w:val="26D38A9A"/>
    <w:rsid w:val="26D6D78A"/>
    <w:rsid w:val="26D8D539"/>
    <w:rsid w:val="26DA85BD"/>
    <w:rsid w:val="26DAAF43"/>
    <w:rsid w:val="26DEDC1D"/>
    <w:rsid w:val="26E2FEC5"/>
    <w:rsid w:val="26E45890"/>
    <w:rsid w:val="26E53B14"/>
    <w:rsid w:val="26E5D218"/>
    <w:rsid w:val="26E78818"/>
    <w:rsid w:val="26E8B13A"/>
    <w:rsid w:val="26E9C7FD"/>
    <w:rsid w:val="26EEDAC0"/>
    <w:rsid w:val="26F2BDC8"/>
    <w:rsid w:val="26F3030C"/>
    <w:rsid w:val="26F4B908"/>
    <w:rsid w:val="26F89BF6"/>
    <w:rsid w:val="26FE5BCC"/>
    <w:rsid w:val="26FFD634"/>
    <w:rsid w:val="270300A9"/>
    <w:rsid w:val="2703B85A"/>
    <w:rsid w:val="2703D5CC"/>
    <w:rsid w:val="2704669F"/>
    <w:rsid w:val="2704CB56"/>
    <w:rsid w:val="27070C31"/>
    <w:rsid w:val="2707A4BD"/>
    <w:rsid w:val="270A1E06"/>
    <w:rsid w:val="270B3B11"/>
    <w:rsid w:val="27122BB9"/>
    <w:rsid w:val="271AA6EA"/>
    <w:rsid w:val="2723678F"/>
    <w:rsid w:val="2725A031"/>
    <w:rsid w:val="272B4F4F"/>
    <w:rsid w:val="272BC48F"/>
    <w:rsid w:val="272C09FA"/>
    <w:rsid w:val="272CBABF"/>
    <w:rsid w:val="27320CFF"/>
    <w:rsid w:val="273489E5"/>
    <w:rsid w:val="2735CD06"/>
    <w:rsid w:val="27369A4B"/>
    <w:rsid w:val="273A100E"/>
    <w:rsid w:val="273AC208"/>
    <w:rsid w:val="273C322B"/>
    <w:rsid w:val="27438CB2"/>
    <w:rsid w:val="274976F0"/>
    <w:rsid w:val="2749D0B6"/>
    <w:rsid w:val="274A8BEC"/>
    <w:rsid w:val="274F5B8D"/>
    <w:rsid w:val="27539A15"/>
    <w:rsid w:val="2759C9DF"/>
    <w:rsid w:val="275C48B2"/>
    <w:rsid w:val="275E11E5"/>
    <w:rsid w:val="2761AC45"/>
    <w:rsid w:val="27651552"/>
    <w:rsid w:val="2765DDD8"/>
    <w:rsid w:val="27677F5F"/>
    <w:rsid w:val="27681E85"/>
    <w:rsid w:val="2768A819"/>
    <w:rsid w:val="276963FA"/>
    <w:rsid w:val="2769CD1A"/>
    <w:rsid w:val="276CC8F0"/>
    <w:rsid w:val="276F7895"/>
    <w:rsid w:val="2773D15A"/>
    <w:rsid w:val="2774A706"/>
    <w:rsid w:val="277BD4DB"/>
    <w:rsid w:val="277D96C2"/>
    <w:rsid w:val="278540AD"/>
    <w:rsid w:val="27865C4F"/>
    <w:rsid w:val="2789631A"/>
    <w:rsid w:val="278B98C4"/>
    <w:rsid w:val="278D79D2"/>
    <w:rsid w:val="278F2B11"/>
    <w:rsid w:val="278F7433"/>
    <w:rsid w:val="27924C9E"/>
    <w:rsid w:val="27928DE3"/>
    <w:rsid w:val="27935FE9"/>
    <w:rsid w:val="2799B6C2"/>
    <w:rsid w:val="279B2BC4"/>
    <w:rsid w:val="27A2B8FA"/>
    <w:rsid w:val="27A41A23"/>
    <w:rsid w:val="27A4B634"/>
    <w:rsid w:val="27A63E8E"/>
    <w:rsid w:val="27A6494E"/>
    <w:rsid w:val="27A7247E"/>
    <w:rsid w:val="27A87087"/>
    <w:rsid w:val="27A91266"/>
    <w:rsid w:val="27AD16EC"/>
    <w:rsid w:val="27AEBCC8"/>
    <w:rsid w:val="27AF6ECB"/>
    <w:rsid w:val="27B170A6"/>
    <w:rsid w:val="27B21813"/>
    <w:rsid w:val="27B3EA69"/>
    <w:rsid w:val="27B46DC8"/>
    <w:rsid w:val="27B6BCC7"/>
    <w:rsid w:val="27B7DFF2"/>
    <w:rsid w:val="27B97E12"/>
    <w:rsid w:val="27BC2893"/>
    <w:rsid w:val="27BC3DAE"/>
    <w:rsid w:val="27BC5DF0"/>
    <w:rsid w:val="27C02BA6"/>
    <w:rsid w:val="27C50AEC"/>
    <w:rsid w:val="27C57064"/>
    <w:rsid w:val="27C6A0F3"/>
    <w:rsid w:val="27C85E49"/>
    <w:rsid w:val="27C97C84"/>
    <w:rsid w:val="27CA8867"/>
    <w:rsid w:val="27CE0487"/>
    <w:rsid w:val="27CE8567"/>
    <w:rsid w:val="27D629EE"/>
    <w:rsid w:val="27D65CBF"/>
    <w:rsid w:val="27D6F2FC"/>
    <w:rsid w:val="27D85B78"/>
    <w:rsid w:val="27DAF55B"/>
    <w:rsid w:val="27E191B9"/>
    <w:rsid w:val="27E4AFA5"/>
    <w:rsid w:val="27E7D17C"/>
    <w:rsid w:val="27E8CBE1"/>
    <w:rsid w:val="27ED1BAC"/>
    <w:rsid w:val="27EF1A7B"/>
    <w:rsid w:val="27EF615C"/>
    <w:rsid w:val="27F13F11"/>
    <w:rsid w:val="27F612E3"/>
    <w:rsid w:val="27F6A875"/>
    <w:rsid w:val="27F7C8B9"/>
    <w:rsid w:val="27FABCCE"/>
    <w:rsid w:val="27FAE784"/>
    <w:rsid w:val="280312AC"/>
    <w:rsid w:val="280B23D5"/>
    <w:rsid w:val="280E2902"/>
    <w:rsid w:val="280F4D76"/>
    <w:rsid w:val="2814FE0E"/>
    <w:rsid w:val="2815E756"/>
    <w:rsid w:val="281A5991"/>
    <w:rsid w:val="281B89E4"/>
    <w:rsid w:val="281CEA83"/>
    <w:rsid w:val="2828BA09"/>
    <w:rsid w:val="2834116A"/>
    <w:rsid w:val="28382EC2"/>
    <w:rsid w:val="283A2E6E"/>
    <w:rsid w:val="283BE913"/>
    <w:rsid w:val="283C2ABB"/>
    <w:rsid w:val="2846A9C7"/>
    <w:rsid w:val="2847EB8E"/>
    <w:rsid w:val="28480A0F"/>
    <w:rsid w:val="284C4E1F"/>
    <w:rsid w:val="284D42B7"/>
    <w:rsid w:val="284DD126"/>
    <w:rsid w:val="285270DA"/>
    <w:rsid w:val="28575B62"/>
    <w:rsid w:val="285CA7A2"/>
    <w:rsid w:val="285D05D1"/>
    <w:rsid w:val="285D17DC"/>
    <w:rsid w:val="285EF3D0"/>
    <w:rsid w:val="2864E8BC"/>
    <w:rsid w:val="286536AA"/>
    <w:rsid w:val="286A38E9"/>
    <w:rsid w:val="286E815F"/>
    <w:rsid w:val="286FDB56"/>
    <w:rsid w:val="2871DD87"/>
    <w:rsid w:val="28726748"/>
    <w:rsid w:val="28778FA6"/>
    <w:rsid w:val="287964B3"/>
    <w:rsid w:val="287E02D2"/>
    <w:rsid w:val="28868E10"/>
    <w:rsid w:val="28900560"/>
    <w:rsid w:val="28904436"/>
    <w:rsid w:val="289188F2"/>
    <w:rsid w:val="2892C815"/>
    <w:rsid w:val="289A0B6E"/>
    <w:rsid w:val="289AC2A7"/>
    <w:rsid w:val="289B6BA9"/>
    <w:rsid w:val="289BC02C"/>
    <w:rsid w:val="28A00CD5"/>
    <w:rsid w:val="28A6B782"/>
    <w:rsid w:val="28A7822C"/>
    <w:rsid w:val="28A840EA"/>
    <w:rsid w:val="28A98640"/>
    <w:rsid w:val="28A9E596"/>
    <w:rsid w:val="28AC638E"/>
    <w:rsid w:val="28B55084"/>
    <w:rsid w:val="28B6E91A"/>
    <w:rsid w:val="28B7F5EA"/>
    <w:rsid w:val="28B9E1DA"/>
    <w:rsid w:val="28BA94A7"/>
    <w:rsid w:val="28C4A06F"/>
    <w:rsid w:val="28C54FFE"/>
    <w:rsid w:val="28C5A5E3"/>
    <w:rsid w:val="28C6F16A"/>
    <w:rsid w:val="28C9576B"/>
    <w:rsid w:val="28D1AED2"/>
    <w:rsid w:val="28D21290"/>
    <w:rsid w:val="28D28432"/>
    <w:rsid w:val="28D3A870"/>
    <w:rsid w:val="28D8E2F4"/>
    <w:rsid w:val="28D9FD28"/>
    <w:rsid w:val="28DAAC47"/>
    <w:rsid w:val="28DB487E"/>
    <w:rsid w:val="28E2A882"/>
    <w:rsid w:val="28E3EF95"/>
    <w:rsid w:val="28E40259"/>
    <w:rsid w:val="28E87C0C"/>
    <w:rsid w:val="28EB2BEE"/>
    <w:rsid w:val="28EBC3D6"/>
    <w:rsid w:val="28F2C677"/>
    <w:rsid w:val="28F4D7A4"/>
    <w:rsid w:val="28F6B8D4"/>
    <w:rsid w:val="28F6C29C"/>
    <w:rsid w:val="28F8BF7C"/>
    <w:rsid w:val="28FA6494"/>
    <w:rsid w:val="28FAC638"/>
    <w:rsid w:val="28FAFEC5"/>
    <w:rsid w:val="28FF00EF"/>
    <w:rsid w:val="28FF5B35"/>
    <w:rsid w:val="28FF5FFD"/>
    <w:rsid w:val="29063D6D"/>
    <w:rsid w:val="29065238"/>
    <w:rsid w:val="2907D381"/>
    <w:rsid w:val="2909695D"/>
    <w:rsid w:val="291200E4"/>
    <w:rsid w:val="29122C21"/>
    <w:rsid w:val="29157E0A"/>
    <w:rsid w:val="2915AA8E"/>
    <w:rsid w:val="291C5051"/>
    <w:rsid w:val="291DD063"/>
    <w:rsid w:val="29212DB4"/>
    <w:rsid w:val="29216E5D"/>
    <w:rsid w:val="29227788"/>
    <w:rsid w:val="29279070"/>
    <w:rsid w:val="292C8B59"/>
    <w:rsid w:val="292C92A5"/>
    <w:rsid w:val="292DFF92"/>
    <w:rsid w:val="292FBA9B"/>
    <w:rsid w:val="2932D340"/>
    <w:rsid w:val="29348DF2"/>
    <w:rsid w:val="293555B7"/>
    <w:rsid w:val="293571C3"/>
    <w:rsid w:val="2935D758"/>
    <w:rsid w:val="293AF01D"/>
    <w:rsid w:val="293CB3D5"/>
    <w:rsid w:val="293DDC83"/>
    <w:rsid w:val="293F58D7"/>
    <w:rsid w:val="29408E82"/>
    <w:rsid w:val="29412091"/>
    <w:rsid w:val="294315A2"/>
    <w:rsid w:val="29435D89"/>
    <w:rsid w:val="294ABEA5"/>
    <w:rsid w:val="294CF2D5"/>
    <w:rsid w:val="294DB95A"/>
    <w:rsid w:val="294FAC95"/>
    <w:rsid w:val="294FB2B9"/>
    <w:rsid w:val="2950F234"/>
    <w:rsid w:val="29519988"/>
    <w:rsid w:val="295219A8"/>
    <w:rsid w:val="29533581"/>
    <w:rsid w:val="295335B2"/>
    <w:rsid w:val="2954C9D1"/>
    <w:rsid w:val="29561162"/>
    <w:rsid w:val="29579D99"/>
    <w:rsid w:val="2957EE2C"/>
    <w:rsid w:val="295A962C"/>
    <w:rsid w:val="295C38EE"/>
    <w:rsid w:val="295CE938"/>
    <w:rsid w:val="29627056"/>
    <w:rsid w:val="2967E4AE"/>
    <w:rsid w:val="296CC394"/>
    <w:rsid w:val="296CEFD3"/>
    <w:rsid w:val="296E6EAD"/>
    <w:rsid w:val="2972F96B"/>
    <w:rsid w:val="2974D920"/>
    <w:rsid w:val="297FF6F2"/>
    <w:rsid w:val="298040C9"/>
    <w:rsid w:val="2981BCE6"/>
    <w:rsid w:val="29826EA5"/>
    <w:rsid w:val="298988C9"/>
    <w:rsid w:val="298B42D0"/>
    <w:rsid w:val="298DD6F7"/>
    <w:rsid w:val="298ECE85"/>
    <w:rsid w:val="29974019"/>
    <w:rsid w:val="299A6FDD"/>
    <w:rsid w:val="299D67EC"/>
    <w:rsid w:val="299F7061"/>
    <w:rsid w:val="29A09F0A"/>
    <w:rsid w:val="29A11B9F"/>
    <w:rsid w:val="29A380C0"/>
    <w:rsid w:val="29A72221"/>
    <w:rsid w:val="29B3ACB8"/>
    <w:rsid w:val="29BABA3A"/>
    <w:rsid w:val="29BB0280"/>
    <w:rsid w:val="29BE379C"/>
    <w:rsid w:val="29C71DA8"/>
    <w:rsid w:val="29C799FB"/>
    <w:rsid w:val="29C89535"/>
    <w:rsid w:val="29C9C0E5"/>
    <w:rsid w:val="29CF8FD1"/>
    <w:rsid w:val="29D1AC1C"/>
    <w:rsid w:val="29D1F9AC"/>
    <w:rsid w:val="29D4E50C"/>
    <w:rsid w:val="29D74B11"/>
    <w:rsid w:val="29DBAE27"/>
    <w:rsid w:val="29E612B5"/>
    <w:rsid w:val="29E8EA71"/>
    <w:rsid w:val="29EA3D1C"/>
    <w:rsid w:val="29F293A9"/>
    <w:rsid w:val="29F4F7C1"/>
    <w:rsid w:val="29F63BE4"/>
    <w:rsid w:val="29F65138"/>
    <w:rsid w:val="29F727A2"/>
    <w:rsid w:val="29FA5859"/>
    <w:rsid w:val="29FC6D73"/>
    <w:rsid w:val="29FDDCAD"/>
    <w:rsid w:val="29FF1132"/>
    <w:rsid w:val="29FFB38D"/>
    <w:rsid w:val="2A0065FC"/>
    <w:rsid w:val="2A02300E"/>
    <w:rsid w:val="2A05101B"/>
    <w:rsid w:val="2A085F93"/>
    <w:rsid w:val="2A0A5C60"/>
    <w:rsid w:val="2A0B9AE9"/>
    <w:rsid w:val="2A0CBE5D"/>
    <w:rsid w:val="2A1238C8"/>
    <w:rsid w:val="2A178883"/>
    <w:rsid w:val="2A17A0F6"/>
    <w:rsid w:val="2A18B185"/>
    <w:rsid w:val="2A1983F7"/>
    <w:rsid w:val="2A1B9FDD"/>
    <w:rsid w:val="2A20D421"/>
    <w:rsid w:val="2A20F95A"/>
    <w:rsid w:val="2A22E1F4"/>
    <w:rsid w:val="2A2408BB"/>
    <w:rsid w:val="2A2516BF"/>
    <w:rsid w:val="2A28B891"/>
    <w:rsid w:val="2A28F047"/>
    <w:rsid w:val="2A299917"/>
    <w:rsid w:val="2A29B1FA"/>
    <w:rsid w:val="2A2E586F"/>
    <w:rsid w:val="2A33B69C"/>
    <w:rsid w:val="2A35F6B5"/>
    <w:rsid w:val="2A36685B"/>
    <w:rsid w:val="2A37915E"/>
    <w:rsid w:val="2A37C007"/>
    <w:rsid w:val="2A39BBDF"/>
    <w:rsid w:val="2A3B24B5"/>
    <w:rsid w:val="2A3D1680"/>
    <w:rsid w:val="2A427B85"/>
    <w:rsid w:val="2A42E633"/>
    <w:rsid w:val="2A4449FA"/>
    <w:rsid w:val="2A46674F"/>
    <w:rsid w:val="2A4EFA18"/>
    <w:rsid w:val="2A5104ED"/>
    <w:rsid w:val="2A51C9AE"/>
    <w:rsid w:val="2A520C48"/>
    <w:rsid w:val="2A53DFB2"/>
    <w:rsid w:val="2A5EC27F"/>
    <w:rsid w:val="2A6365DD"/>
    <w:rsid w:val="2A643E14"/>
    <w:rsid w:val="2A64D7BE"/>
    <w:rsid w:val="2A661ACF"/>
    <w:rsid w:val="2A67FCEC"/>
    <w:rsid w:val="2A6DE736"/>
    <w:rsid w:val="2A6EA32D"/>
    <w:rsid w:val="2A7303FF"/>
    <w:rsid w:val="2A743DEA"/>
    <w:rsid w:val="2A75AC86"/>
    <w:rsid w:val="2A770939"/>
    <w:rsid w:val="2A7800AB"/>
    <w:rsid w:val="2A786C10"/>
    <w:rsid w:val="2A7DEA1A"/>
    <w:rsid w:val="2A7E3342"/>
    <w:rsid w:val="2A7F534C"/>
    <w:rsid w:val="2A7FE033"/>
    <w:rsid w:val="2A83455A"/>
    <w:rsid w:val="2A84E243"/>
    <w:rsid w:val="2A879437"/>
    <w:rsid w:val="2A88892B"/>
    <w:rsid w:val="2A8C3101"/>
    <w:rsid w:val="2A8D748A"/>
    <w:rsid w:val="2A91363E"/>
    <w:rsid w:val="2A9AF3C9"/>
    <w:rsid w:val="2A9CC486"/>
    <w:rsid w:val="2A9FFEBB"/>
    <w:rsid w:val="2AA41D54"/>
    <w:rsid w:val="2AA5F348"/>
    <w:rsid w:val="2AA64BC5"/>
    <w:rsid w:val="2AAA11D7"/>
    <w:rsid w:val="2AAA5983"/>
    <w:rsid w:val="2AAB906D"/>
    <w:rsid w:val="2AACA2CA"/>
    <w:rsid w:val="2AAD54FA"/>
    <w:rsid w:val="2AB087E7"/>
    <w:rsid w:val="2AB0AC2A"/>
    <w:rsid w:val="2AB1963F"/>
    <w:rsid w:val="2AB412FA"/>
    <w:rsid w:val="2AB696CA"/>
    <w:rsid w:val="2AB90FDE"/>
    <w:rsid w:val="2ABC7C2A"/>
    <w:rsid w:val="2ABF7FC9"/>
    <w:rsid w:val="2AC556D3"/>
    <w:rsid w:val="2AC58555"/>
    <w:rsid w:val="2AC83C49"/>
    <w:rsid w:val="2AC941AE"/>
    <w:rsid w:val="2ACBCD79"/>
    <w:rsid w:val="2ACCA895"/>
    <w:rsid w:val="2ACCC842"/>
    <w:rsid w:val="2ACE09B4"/>
    <w:rsid w:val="2AD96D09"/>
    <w:rsid w:val="2ADD1503"/>
    <w:rsid w:val="2ADF827C"/>
    <w:rsid w:val="2AE16148"/>
    <w:rsid w:val="2AE47611"/>
    <w:rsid w:val="2AE4A95A"/>
    <w:rsid w:val="2AEBBB84"/>
    <w:rsid w:val="2AEC2EDE"/>
    <w:rsid w:val="2AECAA5C"/>
    <w:rsid w:val="2AF0961B"/>
    <w:rsid w:val="2AF3A316"/>
    <w:rsid w:val="2AF566F0"/>
    <w:rsid w:val="2AF6F59B"/>
    <w:rsid w:val="2AF7A243"/>
    <w:rsid w:val="2AFA70E0"/>
    <w:rsid w:val="2AFA8A17"/>
    <w:rsid w:val="2B00FF13"/>
    <w:rsid w:val="2B035892"/>
    <w:rsid w:val="2B05BCAF"/>
    <w:rsid w:val="2B06EF77"/>
    <w:rsid w:val="2B0821A4"/>
    <w:rsid w:val="2B12DB18"/>
    <w:rsid w:val="2B13977F"/>
    <w:rsid w:val="2B1BD1EE"/>
    <w:rsid w:val="2B1CEC86"/>
    <w:rsid w:val="2B1D7698"/>
    <w:rsid w:val="2B249799"/>
    <w:rsid w:val="2B25B7BB"/>
    <w:rsid w:val="2B282271"/>
    <w:rsid w:val="2B2B928B"/>
    <w:rsid w:val="2B2D15E2"/>
    <w:rsid w:val="2B2FD63E"/>
    <w:rsid w:val="2B31E61B"/>
    <w:rsid w:val="2B33E83F"/>
    <w:rsid w:val="2B348D58"/>
    <w:rsid w:val="2B36EB47"/>
    <w:rsid w:val="2B37C187"/>
    <w:rsid w:val="2B3959D7"/>
    <w:rsid w:val="2B3A9B54"/>
    <w:rsid w:val="2B3B189E"/>
    <w:rsid w:val="2B409116"/>
    <w:rsid w:val="2B41ED71"/>
    <w:rsid w:val="2B42DCF6"/>
    <w:rsid w:val="2B442866"/>
    <w:rsid w:val="2B468819"/>
    <w:rsid w:val="2B46B43A"/>
    <w:rsid w:val="2B47EF43"/>
    <w:rsid w:val="2B48E259"/>
    <w:rsid w:val="2B4B750A"/>
    <w:rsid w:val="2B4E806F"/>
    <w:rsid w:val="2B5404A8"/>
    <w:rsid w:val="2B573B96"/>
    <w:rsid w:val="2B58F0B4"/>
    <w:rsid w:val="2B597A2A"/>
    <w:rsid w:val="2B5BC488"/>
    <w:rsid w:val="2B5C324D"/>
    <w:rsid w:val="2B5F8C6C"/>
    <w:rsid w:val="2B655980"/>
    <w:rsid w:val="2B6E8189"/>
    <w:rsid w:val="2B6E9AFE"/>
    <w:rsid w:val="2B70F01B"/>
    <w:rsid w:val="2B8087A9"/>
    <w:rsid w:val="2B837DBD"/>
    <w:rsid w:val="2B845915"/>
    <w:rsid w:val="2B85F3A8"/>
    <w:rsid w:val="2B8791F5"/>
    <w:rsid w:val="2B8D41A6"/>
    <w:rsid w:val="2B8D699D"/>
    <w:rsid w:val="2B8DEC6C"/>
    <w:rsid w:val="2B8DEDB7"/>
    <w:rsid w:val="2B8E2D62"/>
    <w:rsid w:val="2B915017"/>
    <w:rsid w:val="2B917198"/>
    <w:rsid w:val="2B9316DB"/>
    <w:rsid w:val="2B946E44"/>
    <w:rsid w:val="2B94930E"/>
    <w:rsid w:val="2B99F3DD"/>
    <w:rsid w:val="2B9E94AA"/>
    <w:rsid w:val="2BA14443"/>
    <w:rsid w:val="2BA1E0D8"/>
    <w:rsid w:val="2BA77C18"/>
    <w:rsid w:val="2BA7C75C"/>
    <w:rsid w:val="2BAB66CD"/>
    <w:rsid w:val="2BADF687"/>
    <w:rsid w:val="2BAE56F9"/>
    <w:rsid w:val="2BB90ADF"/>
    <w:rsid w:val="2BBA28FD"/>
    <w:rsid w:val="2BBB224E"/>
    <w:rsid w:val="2BBC179A"/>
    <w:rsid w:val="2BBC256E"/>
    <w:rsid w:val="2BC1CC0B"/>
    <w:rsid w:val="2BC3247B"/>
    <w:rsid w:val="2BC57923"/>
    <w:rsid w:val="2BC7120E"/>
    <w:rsid w:val="2BC8DDD6"/>
    <w:rsid w:val="2BCA20C8"/>
    <w:rsid w:val="2BCA3F7E"/>
    <w:rsid w:val="2BCBA67C"/>
    <w:rsid w:val="2BCDA9CB"/>
    <w:rsid w:val="2BCF3027"/>
    <w:rsid w:val="2BD4071E"/>
    <w:rsid w:val="2BD53BC2"/>
    <w:rsid w:val="2BD9060A"/>
    <w:rsid w:val="2BDA0E85"/>
    <w:rsid w:val="2BDBAF11"/>
    <w:rsid w:val="2BDF10C2"/>
    <w:rsid w:val="2BE1B836"/>
    <w:rsid w:val="2BE215F3"/>
    <w:rsid w:val="2BE3D4BC"/>
    <w:rsid w:val="2BE43344"/>
    <w:rsid w:val="2BEEE75A"/>
    <w:rsid w:val="2BF3502F"/>
    <w:rsid w:val="2BF63FFF"/>
    <w:rsid w:val="2BFCEA5F"/>
    <w:rsid w:val="2C01503A"/>
    <w:rsid w:val="2C03E469"/>
    <w:rsid w:val="2C0484FD"/>
    <w:rsid w:val="2C04EEEF"/>
    <w:rsid w:val="2C0ABEE0"/>
    <w:rsid w:val="2C0DB096"/>
    <w:rsid w:val="2C0E67C4"/>
    <w:rsid w:val="2C106F13"/>
    <w:rsid w:val="2C1197AA"/>
    <w:rsid w:val="2C198D8E"/>
    <w:rsid w:val="2C1D8AD1"/>
    <w:rsid w:val="2C1DD4ED"/>
    <w:rsid w:val="2C1E18BF"/>
    <w:rsid w:val="2C20652E"/>
    <w:rsid w:val="2C22BDCC"/>
    <w:rsid w:val="2C232633"/>
    <w:rsid w:val="2C258953"/>
    <w:rsid w:val="2C273DD4"/>
    <w:rsid w:val="2C275E01"/>
    <w:rsid w:val="2C2AF7DA"/>
    <w:rsid w:val="2C300A6C"/>
    <w:rsid w:val="2C3423AD"/>
    <w:rsid w:val="2C384259"/>
    <w:rsid w:val="2C3AFC98"/>
    <w:rsid w:val="2C401FCC"/>
    <w:rsid w:val="2C42390C"/>
    <w:rsid w:val="2C468B10"/>
    <w:rsid w:val="2C47BE1A"/>
    <w:rsid w:val="2C4A30EA"/>
    <w:rsid w:val="2C4D15E5"/>
    <w:rsid w:val="2C4E3E05"/>
    <w:rsid w:val="2C51F275"/>
    <w:rsid w:val="2C542AE8"/>
    <w:rsid w:val="2C56CBA0"/>
    <w:rsid w:val="2C5B1450"/>
    <w:rsid w:val="2C5BD81E"/>
    <w:rsid w:val="2C5F4DC8"/>
    <w:rsid w:val="2C5F79EC"/>
    <w:rsid w:val="2C646380"/>
    <w:rsid w:val="2C6509EE"/>
    <w:rsid w:val="2C6A4BB2"/>
    <w:rsid w:val="2C6B0482"/>
    <w:rsid w:val="2C6D3EAC"/>
    <w:rsid w:val="2C6E293D"/>
    <w:rsid w:val="2C6E4114"/>
    <w:rsid w:val="2C6F974E"/>
    <w:rsid w:val="2C72A3D7"/>
    <w:rsid w:val="2C778610"/>
    <w:rsid w:val="2C778C2B"/>
    <w:rsid w:val="2C7AAE72"/>
    <w:rsid w:val="2C80D59C"/>
    <w:rsid w:val="2C8233B0"/>
    <w:rsid w:val="2C8267F3"/>
    <w:rsid w:val="2C83D7D9"/>
    <w:rsid w:val="2C87C733"/>
    <w:rsid w:val="2C8982CF"/>
    <w:rsid w:val="2C8B8708"/>
    <w:rsid w:val="2C90E767"/>
    <w:rsid w:val="2C9115B1"/>
    <w:rsid w:val="2C9D4F27"/>
    <w:rsid w:val="2C9D5D19"/>
    <w:rsid w:val="2C9F9236"/>
    <w:rsid w:val="2CA1055C"/>
    <w:rsid w:val="2CA24800"/>
    <w:rsid w:val="2CA6EF42"/>
    <w:rsid w:val="2CA849CC"/>
    <w:rsid w:val="2CAA5498"/>
    <w:rsid w:val="2CAD1DDD"/>
    <w:rsid w:val="2CAF82CC"/>
    <w:rsid w:val="2CB2A799"/>
    <w:rsid w:val="2CB5EA03"/>
    <w:rsid w:val="2CB6173C"/>
    <w:rsid w:val="2CB77703"/>
    <w:rsid w:val="2CB89DB9"/>
    <w:rsid w:val="2CB93F0C"/>
    <w:rsid w:val="2CBD748C"/>
    <w:rsid w:val="2CC2BE6F"/>
    <w:rsid w:val="2CC46DC0"/>
    <w:rsid w:val="2CC68EAE"/>
    <w:rsid w:val="2CC7267B"/>
    <w:rsid w:val="2CC94936"/>
    <w:rsid w:val="2CD14656"/>
    <w:rsid w:val="2CD2E889"/>
    <w:rsid w:val="2CD8F03B"/>
    <w:rsid w:val="2CDA0DD3"/>
    <w:rsid w:val="2CDB86E8"/>
    <w:rsid w:val="2CDBA6AC"/>
    <w:rsid w:val="2CDFC30F"/>
    <w:rsid w:val="2CE32F39"/>
    <w:rsid w:val="2CE363FF"/>
    <w:rsid w:val="2CE5932B"/>
    <w:rsid w:val="2CEC66B4"/>
    <w:rsid w:val="2CEC8E2F"/>
    <w:rsid w:val="2CEEA82E"/>
    <w:rsid w:val="2CEF11E8"/>
    <w:rsid w:val="2CF19699"/>
    <w:rsid w:val="2CF53F7B"/>
    <w:rsid w:val="2CF7FA68"/>
    <w:rsid w:val="2CF89B0E"/>
    <w:rsid w:val="2CF8E47B"/>
    <w:rsid w:val="2D020E14"/>
    <w:rsid w:val="2D023FA7"/>
    <w:rsid w:val="2D0241CF"/>
    <w:rsid w:val="2D04CE00"/>
    <w:rsid w:val="2D05E1FA"/>
    <w:rsid w:val="2D08A42E"/>
    <w:rsid w:val="2D0BE915"/>
    <w:rsid w:val="2D11A386"/>
    <w:rsid w:val="2D13A972"/>
    <w:rsid w:val="2D16C50D"/>
    <w:rsid w:val="2D17278B"/>
    <w:rsid w:val="2D179B1B"/>
    <w:rsid w:val="2D187A06"/>
    <w:rsid w:val="2D18BEB7"/>
    <w:rsid w:val="2D1A251C"/>
    <w:rsid w:val="2D1BAFEE"/>
    <w:rsid w:val="2D1D07A0"/>
    <w:rsid w:val="2D203A7A"/>
    <w:rsid w:val="2D218F7F"/>
    <w:rsid w:val="2D2A3BEB"/>
    <w:rsid w:val="2D2F0735"/>
    <w:rsid w:val="2D32E7BF"/>
    <w:rsid w:val="2D3345AA"/>
    <w:rsid w:val="2D35D0F0"/>
    <w:rsid w:val="2D3A17F2"/>
    <w:rsid w:val="2D3AC8D2"/>
    <w:rsid w:val="2D40A6F4"/>
    <w:rsid w:val="2D417A43"/>
    <w:rsid w:val="2D431AA3"/>
    <w:rsid w:val="2D46575D"/>
    <w:rsid w:val="2D473696"/>
    <w:rsid w:val="2D4A95E5"/>
    <w:rsid w:val="2D4ABC8C"/>
    <w:rsid w:val="2D4D481B"/>
    <w:rsid w:val="2D4E57CE"/>
    <w:rsid w:val="2D504250"/>
    <w:rsid w:val="2D53C00B"/>
    <w:rsid w:val="2D53D97B"/>
    <w:rsid w:val="2D569A75"/>
    <w:rsid w:val="2D56AE9E"/>
    <w:rsid w:val="2D59B926"/>
    <w:rsid w:val="2D5CEB05"/>
    <w:rsid w:val="2D61D2E7"/>
    <w:rsid w:val="2D6AA290"/>
    <w:rsid w:val="2D6CBA92"/>
    <w:rsid w:val="2D6DF80A"/>
    <w:rsid w:val="2D71B198"/>
    <w:rsid w:val="2D735E65"/>
    <w:rsid w:val="2D756DE3"/>
    <w:rsid w:val="2D786B8E"/>
    <w:rsid w:val="2D7ACF7A"/>
    <w:rsid w:val="2D7CE70F"/>
    <w:rsid w:val="2D856457"/>
    <w:rsid w:val="2D8BF962"/>
    <w:rsid w:val="2D8C0D02"/>
    <w:rsid w:val="2D8E182E"/>
    <w:rsid w:val="2D93F6AC"/>
    <w:rsid w:val="2D947273"/>
    <w:rsid w:val="2D94C3A1"/>
    <w:rsid w:val="2D99E140"/>
    <w:rsid w:val="2D9B0178"/>
    <w:rsid w:val="2D9B5E93"/>
    <w:rsid w:val="2D9C1D61"/>
    <w:rsid w:val="2D9DB4F7"/>
    <w:rsid w:val="2DA0569A"/>
    <w:rsid w:val="2DA2E650"/>
    <w:rsid w:val="2DA343CA"/>
    <w:rsid w:val="2DA4B614"/>
    <w:rsid w:val="2DAB2348"/>
    <w:rsid w:val="2DB13E0A"/>
    <w:rsid w:val="2DB44527"/>
    <w:rsid w:val="2DB6DB58"/>
    <w:rsid w:val="2DB8B622"/>
    <w:rsid w:val="2DB96F40"/>
    <w:rsid w:val="2DBA9390"/>
    <w:rsid w:val="2DBB8D2D"/>
    <w:rsid w:val="2DBC9275"/>
    <w:rsid w:val="2DBDAD03"/>
    <w:rsid w:val="2DC1CD4A"/>
    <w:rsid w:val="2DC1EA71"/>
    <w:rsid w:val="2DCFC382"/>
    <w:rsid w:val="2DD0E801"/>
    <w:rsid w:val="2DD6DBF4"/>
    <w:rsid w:val="2DDBABE9"/>
    <w:rsid w:val="2DDC4EEF"/>
    <w:rsid w:val="2DDD6F30"/>
    <w:rsid w:val="2DDD915C"/>
    <w:rsid w:val="2DDE14BC"/>
    <w:rsid w:val="2DE1E3FB"/>
    <w:rsid w:val="2DE4C803"/>
    <w:rsid w:val="2DE871C1"/>
    <w:rsid w:val="2DE8BD57"/>
    <w:rsid w:val="2DE9D868"/>
    <w:rsid w:val="2DECBFE1"/>
    <w:rsid w:val="2DED00D5"/>
    <w:rsid w:val="2DEDC814"/>
    <w:rsid w:val="2DF00AB2"/>
    <w:rsid w:val="2DF12BB2"/>
    <w:rsid w:val="2DF29B48"/>
    <w:rsid w:val="2DF5B42F"/>
    <w:rsid w:val="2DF5F802"/>
    <w:rsid w:val="2DF781F7"/>
    <w:rsid w:val="2DF853B8"/>
    <w:rsid w:val="2DFA4D65"/>
    <w:rsid w:val="2DFAE7DA"/>
    <w:rsid w:val="2DFDF2B2"/>
    <w:rsid w:val="2DFF4D09"/>
    <w:rsid w:val="2DFF7864"/>
    <w:rsid w:val="2E014048"/>
    <w:rsid w:val="2E049548"/>
    <w:rsid w:val="2E09E150"/>
    <w:rsid w:val="2E0BAA4F"/>
    <w:rsid w:val="2E0F3ED4"/>
    <w:rsid w:val="2E111575"/>
    <w:rsid w:val="2E1279A3"/>
    <w:rsid w:val="2E12A320"/>
    <w:rsid w:val="2E13FCC5"/>
    <w:rsid w:val="2E14998E"/>
    <w:rsid w:val="2E1643DF"/>
    <w:rsid w:val="2E184A30"/>
    <w:rsid w:val="2E1BF8FD"/>
    <w:rsid w:val="2E1CDFB6"/>
    <w:rsid w:val="2E1D36B7"/>
    <w:rsid w:val="2E1E67B9"/>
    <w:rsid w:val="2E20C71E"/>
    <w:rsid w:val="2E23CD55"/>
    <w:rsid w:val="2E2816D2"/>
    <w:rsid w:val="2E2BE8DC"/>
    <w:rsid w:val="2E2F1C23"/>
    <w:rsid w:val="2E3EFA9C"/>
    <w:rsid w:val="2E415319"/>
    <w:rsid w:val="2E41939B"/>
    <w:rsid w:val="2E42858A"/>
    <w:rsid w:val="2E436F17"/>
    <w:rsid w:val="2E450093"/>
    <w:rsid w:val="2E4731DA"/>
    <w:rsid w:val="2E48C34F"/>
    <w:rsid w:val="2E4F83B0"/>
    <w:rsid w:val="2E4FAC81"/>
    <w:rsid w:val="2E50C63E"/>
    <w:rsid w:val="2E511B8F"/>
    <w:rsid w:val="2E59962F"/>
    <w:rsid w:val="2E5B2639"/>
    <w:rsid w:val="2E5F1FFE"/>
    <w:rsid w:val="2E5FB35E"/>
    <w:rsid w:val="2E60DC64"/>
    <w:rsid w:val="2E635AA8"/>
    <w:rsid w:val="2E687DC7"/>
    <w:rsid w:val="2E6906A0"/>
    <w:rsid w:val="2E6F2B9E"/>
    <w:rsid w:val="2E6F5FA8"/>
    <w:rsid w:val="2E702FA3"/>
    <w:rsid w:val="2E716DE0"/>
    <w:rsid w:val="2E73778A"/>
    <w:rsid w:val="2E75F942"/>
    <w:rsid w:val="2E7D22FA"/>
    <w:rsid w:val="2E808D32"/>
    <w:rsid w:val="2E81584B"/>
    <w:rsid w:val="2E84E2BA"/>
    <w:rsid w:val="2E861B71"/>
    <w:rsid w:val="2E8789AF"/>
    <w:rsid w:val="2E8AB0FE"/>
    <w:rsid w:val="2E8BADBA"/>
    <w:rsid w:val="2E8DD9E6"/>
    <w:rsid w:val="2E8E1E11"/>
    <w:rsid w:val="2E8F602C"/>
    <w:rsid w:val="2E8F68C4"/>
    <w:rsid w:val="2E924A6E"/>
    <w:rsid w:val="2E92ECDF"/>
    <w:rsid w:val="2E9A0674"/>
    <w:rsid w:val="2EA131C4"/>
    <w:rsid w:val="2EA2E8CF"/>
    <w:rsid w:val="2EA33EA3"/>
    <w:rsid w:val="2EA8770C"/>
    <w:rsid w:val="2EAA207C"/>
    <w:rsid w:val="2EAACD83"/>
    <w:rsid w:val="2EAE4492"/>
    <w:rsid w:val="2EAF5D88"/>
    <w:rsid w:val="2EB76839"/>
    <w:rsid w:val="2EB85EFF"/>
    <w:rsid w:val="2EB91E0B"/>
    <w:rsid w:val="2EBDB8D7"/>
    <w:rsid w:val="2EC0214F"/>
    <w:rsid w:val="2EC0AE2F"/>
    <w:rsid w:val="2EC31B18"/>
    <w:rsid w:val="2EC448FF"/>
    <w:rsid w:val="2EC4A05C"/>
    <w:rsid w:val="2EC8680C"/>
    <w:rsid w:val="2EC86B6F"/>
    <w:rsid w:val="2ECA0264"/>
    <w:rsid w:val="2ECCC946"/>
    <w:rsid w:val="2ED07F01"/>
    <w:rsid w:val="2ED42E1D"/>
    <w:rsid w:val="2ED70F79"/>
    <w:rsid w:val="2ED96D4E"/>
    <w:rsid w:val="2EDBB427"/>
    <w:rsid w:val="2EDC5617"/>
    <w:rsid w:val="2EDC6103"/>
    <w:rsid w:val="2EDF5A0A"/>
    <w:rsid w:val="2EE55C81"/>
    <w:rsid w:val="2EE5EB99"/>
    <w:rsid w:val="2EE72150"/>
    <w:rsid w:val="2EE78847"/>
    <w:rsid w:val="2EED16C4"/>
    <w:rsid w:val="2EEE14B8"/>
    <w:rsid w:val="2EF13247"/>
    <w:rsid w:val="2EF1ACA6"/>
    <w:rsid w:val="2EF3874B"/>
    <w:rsid w:val="2EF87FBF"/>
    <w:rsid w:val="2F0156B8"/>
    <w:rsid w:val="2F0260AB"/>
    <w:rsid w:val="2F02AFC6"/>
    <w:rsid w:val="2F077FC1"/>
    <w:rsid w:val="2F0E7CB8"/>
    <w:rsid w:val="2F127789"/>
    <w:rsid w:val="2F1304AC"/>
    <w:rsid w:val="2F190391"/>
    <w:rsid w:val="2F1A4B07"/>
    <w:rsid w:val="2F1ADC04"/>
    <w:rsid w:val="2F1C15EB"/>
    <w:rsid w:val="2F1CF4C5"/>
    <w:rsid w:val="2F1DFD80"/>
    <w:rsid w:val="2F2D759F"/>
    <w:rsid w:val="2F2D77A1"/>
    <w:rsid w:val="2F2EE8E0"/>
    <w:rsid w:val="2F37FF35"/>
    <w:rsid w:val="2F389D90"/>
    <w:rsid w:val="2F3BA9CB"/>
    <w:rsid w:val="2F40E1C6"/>
    <w:rsid w:val="2F461CFC"/>
    <w:rsid w:val="2F4833A6"/>
    <w:rsid w:val="2F4C04E3"/>
    <w:rsid w:val="2F4C8240"/>
    <w:rsid w:val="2F507DD8"/>
    <w:rsid w:val="2F50BF57"/>
    <w:rsid w:val="2F535C0B"/>
    <w:rsid w:val="2F550BB9"/>
    <w:rsid w:val="2F581A40"/>
    <w:rsid w:val="2F5E5CCA"/>
    <w:rsid w:val="2F619F3F"/>
    <w:rsid w:val="2F636341"/>
    <w:rsid w:val="2F647112"/>
    <w:rsid w:val="2F65C977"/>
    <w:rsid w:val="2F65E3E6"/>
    <w:rsid w:val="2F665785"/>
    <w:rsid w:val="2F666F87"/>
    <w:rsid w:val="2F67E7F8"/>
    <w:rsid w:val="2F6E8431"/>
    <w:rsid w:val="2F71D7CE"/>
    <w:rsid w:val="2F734C0F"/>
    <w:rsid w:val="2F749F2A"/>
    <w:rsid w:val="2F76EFC9"/>
    <w:rsid w:val="2F78E278"/>
    <w:rsid w:val="2F79CB32"/>
    <w:rsid w:val="2F7BEBDF"/>
    <w:rsid w:val="2F7D3AC8"/>
    <w:rsid w:val="2F846DAD"/>
    <w:rsid w:val="2F84F4A1"/>
    <w:rsid w:val="2F8AEE01"/>
    <w:rsid w:val="2F90E1CD"/>
    <w:rsid w:val="2F91E969"/>
    <w:rsid w:val="2F935E3C"/>
    <w:rsid w:val="2F9D14A8"/>
    <w:rsid w:val="2F9F75CB"/>
    <w:rsid w:val="2FA1A2A9"/>
    <w:rsid w:val="2FA1FC0D"/>
    <w:rsid w:val="2FA42813"/>
    <w:rsid w:val="2FA4B0F5"/>
    <w:rsid w:val="2FA4D41B"/>
    <w:rsid w:val="2FA58380"/>
    <w:rsid w:val="2FA5CF07"/>
    <w:rsid w:val="2FA672A9"/>
    <w:rsid w:val="2FA8C2A9"/>
    <w:rsid w:val="2FA9564F"/>
    <w:rsid w:val="2FAAF9A8"/>
    <w:rsid w:val="2FB0E54A"/>
    <w:rsid w:val="2FB48295"/>
    <w:rsid w:val="2FB4D0CA"/>
    <w:rsid w:val="2FB58271"/>
    <w:rsid w:val="2FB690A1"/>
    <w:rsid w:val="2FBAD328"/>
    <w:rsid w:val="2FBB3E2D"/>
    <w:rsid w:val="2FBC4E7D"/>
    <w:rsid w:val="2FBCBC30"/>
    <w:rsid w:val="2FC4AE1E"/>
    <w:rsid w:val="2FC50F82"/>
    <w:rsid w:val="2FC5F808"/>
    <w:rsid w:val="2FC7DBCC"/>
    <w:rsid w:val="2FC91170"/>
    <w:rsid w:val="2FCA60D0"/>
    <w:rsid w:val="2FCCD138"/>
    <w:rsid w:val="2FCE5602"/>
    <w:rsid w:val="2FD41590"/>
    <w:rsid w:val="2FD577A7"/>
    <w:rsid w:val="2FD5FBC4"/>
    <w:rsid w:val="2FD8E9A6"/>
    <w:rsid w:val="2FD94F48"/>
    <w:rsid w:val="2FD9ED60"/>
    <w:rsid w:val="2FDA1FAE"/>
    <w:rsid w:val="2FE1F07A"/>
    <w:rsid w:val="2FE2F578"/>
    <w:rsid w:val="2FE35290"/>
    <w:rsid w:val="2FE41AA4"/>
    <w:rsid w:val="2FE57AED"/>
    <w:rsid w:val="2FE6A7B9"/>
    <w:rsid w:val="2FE7C510"/>
    <w:rsid w:val="2FE90F1E"/>
    <w:rsid w:val="2FE9945B"/>
    <w:rsid w:val="2FED668F"/>
    <w:rsid w:val="2FEF626A"/>
    <w:rsid w:val="2FF14208"/>
    <w:rsid w:val="2FF376E9"/>
    <w:rsid w:val="2FF52671"/>
    <w:rsid w:val="2FF98824"/>
    <w:rsid w:val="2FF9E1EB"/>
    <w:rsid w:val="2FFA0214"/>
    <w:rsid w:val="2FFA5AA9"/>
    <w:rsid w:val="2FFA7E3A"/>
    <w:rsid w:val="2FFB01F8"/>
    <w:rsid w:val="300121CB"/>
    <w:rsid w:val="3001563E"/>
    <w:rsid w:val="300162C1"/>
    <w:rsid w:val="30046DAE"/>
    <w:rsid w:val="30048829"/>
    <w:rsid w:val="3004C42E"/>
    <w:rsid w:val="3004CDD3"/>
    <w:rsid w:val="300A024D"/>
    <w:rsid w:val="300AECF9"/>
    <w:rsid w:val="300AF584"/>
    <w:rsid w:val="300FDBFD"/>
    <w:rsid w:val="301028D6"/>
    <w:rsid w:val="301434EB"/>
    <w:rsid w:val="3016B1FF"/>
    <w:rsid w:val="30184AA6"/>
    <w:rsid w:val="301B33F9"/>
    <w:rsid w:val="301D686A"/>
    <w:rsid w:val="301D7F9C"/>
    <w:rsid w:val="301E4637"/>
    <w:rsid w:val="3020D0D5"/>
    <w:rsid w:val="302586FA"/>
    <w:rsid w:val="3025CE1B"/>
    <w:rsid w:val="30283693"/>
    <w:rsid w:val="302C7F1C"/>
    <w:rsid w:val="302D8AD2"/>
    <w:rsid w:val="3035057B"/>
    <w:rsid w:val="3037EE7C"/>
    <w:rsid w:val="30388E8A"/>
    <w:rsid w:val="3038CA42"/>
    <w:rsid w:val="30398572"/>
    <w:rsid w:val="303A9940"/>
    <w:rsid w:val="303BF55E"/>
    <w:rsid w:val="303F2A29"/>
    <w:rsid w:val="3041EFF6"/>
    <w:rsid w:val="3047E811"/>
    <w:rsid w:val="3048ACD0"/>
    <w:rsid w:val="3048CD1A"/>
    <w:rsid w:val="3049B360"/>
    <w:rsid w:val="304A6EE6"/>
    <w:rsid w:val="304B8826"/>
    <w:rsid w:val="304CF89E"/>
    <w:rsid w:val="304E38CC"/>
    <w:rsid w:val="305090DE"/>
    <w:rsid w:val="305B612C"/>
    <w:rsid w:val="305FB6D1"/>
    <w:rsid w:val="30660312"/>
    <w:rsid w:val="306763F1"/>
    <w:rsid w:val="3068C9A1"/>
    <w:rsid w:val="306945E2"/>
    <w:rsid w:val="306D7459"/>
    <w:rsid w:val="306E16AF"/>
    <w:rsid w:val="307321C3"/>
    <w:rsid w:val="3074A57A"/>
    <w:rsid w:val="307689E4"/>
    <w:rsid w:val="307778F4"/>
    <w:rsid w:val="3078A10F"/>
    <w:rsid w:val="30794A58"/>
    <w:rsid w:val="307A4DD2"/>
    <w:rsid w:val="307B3895"/>
    <w:rsid w:val="307D00B8"/>
    <w:rsid w:val="3081C5D6"/>
    <w:rsid w:val="30853CDA"/>
    <w:rsid w:val="3086FF4A"/>
    <w:rsid w:val="30874B9A"/>
    <w:rsid w:val="308B064D"/>
    <w:rsid w:val="308B9D69"/>
    <w:rsid w:val="308BD6E2"/>
    <w:rsid w:val="309168BD"/>
    <w:rsid w:val="3092F6E4"/>
    <w:rsid w:val="30937A10"/>
    <w:rsid w:val="30940C2A"/>
    <w:rsid w:val="30967B6F"/>
    <w:rsid w:val="3097AAF8"/>
    <w:rsid w:val="309A0200"/>
    <w:rsid w:val="309B23EE"/>
    <w:rsid w:val="309B5475"/>
    <w:rsid w:val="309EEC44"/>
    <w:rsid w:val="30A3B75B"/>
    <w:rsid w:val="30A81AED"/>
    <w:rsid w:val="30A93B18"/>
    <w:rsid w:val="30A9756B"/>
    <w:rsid w:val="30A9FDFB"/>
    <w:rsid w:val="30AB0BCF"/>
    <w:rsid w:val="30ABA301"/>
    <w:rsid w:val="30AC93D0"/>
    <w:rsid w:val="30AF7FCC"/>
    <w:rsid w:val="30AFB6E1"/>
    <w:rsid w:val="30B21B6B"/>
    <w:rsid w:val="30B293B3"/>
    <w:rsid w:val="30B37DB6"/>
    <w:rsid w:val="30B3C38A"/>
    <w:rsid w:val="30B48374"/>
    <w:rsid w:val="30B4C470"/>
    <w:rsid w:val="30B4E332"/>
    <w:rsid w:val="30B8652B"/>
    <w:rsid w:val="30BB3326"/>
    <w:rsid w:val="30BF8027"/>
    <w:rsid w:val="30C01EF2"/>
    <w:rsid w:val="30C3263F"/>
    <w:rsid w:val="30C4A7E1"/>
    <w:rsid w:val="30C4B279"/>
    <w:rsid w:val="30C5F189"/>
    <w:rsid w:val="30C7EB9C"/>
    <w:rsid w:val="30C879B5"/>
    <w:rsid w:val="30CA580A"/>
    <w:rsid w:val="30CB5AE4"/>
    <w:rsid w:val="30CE02CA"/>
    <w:rsid w:val="30D64D73"/>
    <w:rsid w:val="30D907A8"/>
    <w:rsid w:val="30DB0FB9"/>
    <w:rsid w:val="30DBC2A3"/>
    <w:rsid w:val="30E07322"/>
    <w:rsid w:val="30E52756"/>
    <w:rsid w:val="30E57808"/>
    <w:rsid w:val="30E6682C"/>
    <w:rsid w:val="30E72258"/>
    <w:rsid w:val="30E7779E"/>
    <w:rsid w:val="30EAF99F"/>
    <w:rsid w:val="30EE0ACE"/>
    <w:rsid w:val="30EE6F27"/>
    <w:rsid w:val="30F00FC4"/>
    <w:rsid w:val="30F18ABF"/>
    <w:rsid w:val="30F39A2C"/>
    <w:rsid w:val="30F52710"/>
    <w:rsid w:val="30F82836"/>
    <w:rsid w:val="30F899FD"/>
    <w:rsid w:val="30F8B7B8"/>
    <w:rsid w:val="30FA042A"/>
    <w:rsid w:val="30FAB03B"/>
    <w:rsid w:val="30FD91DA"/>
    <w:rsid w:val="30FE40C2"/>
    <w:rsid w:val="30FF52D9"/>
    <w:rsid w:val="3108A943"/>
    <w:rsid w:val="3108BD7B"/>
    <w:rsid w:val="3109B568"/>
    <w:rsid w:val="310E224B"/>
    <w:rsid w:val="31123068"/>
    <w:rsid w:val="3113F3BD"/>
    <w:rsid w:val="312832B7"/>
    <w:rsid w:val="313247F2"/>
    <w:rsid w:val="31336D6E"/>
    <w:rsid w:val="313634F1"/>
    <w:rsid w:val="31370DD7"/>
    <w:rsid w:val="3138BB58"/>
    <w:rsid w:val="313A6375"/>
    <w:rsid w:val="313DFCF8"/>
    <w:rsid w:val="314331F0"/>
    <w:rsid w:val="3146477C"/>
    <w:rsid w:val="31486257"/>
    <w:rsid w:val="3149FCAD"/>
    <w:rsid w:val="314E81D8"/>
    <w:rsid w:val="314FE1CC"/>
    <w:rsid w:val="31553BB3"/>
    <w:rsid w:val="3158E6B9"/>
    <w:rsid w:val="315991BB"/>
    <w:rsid w:val="3160353D"/>
    <w:rsid w:val="3161B12D"/>
    <w:rsid w:val="31625086"/>
    <w:rsid w:val="31635054"/>
    <w:rsid w:val="31688048"/>
    <w:rsid w:val="3168ABF7"/>
    <w:rsid w:val="316AA10B"/>
    <w:rsid w:val="316BF47E"/>
    <w:rsid w:val="31744EE5"/>
    <w:rsid w:val="317A9BAF"/>
    <w:rsid w:val="317C3336"/>
    <w:rsid w:val="317D3274"/>
    <w:rsid w:val="317E61AE"/>
    <w:rsid w:val="31814989"/>
    <w:rsid w:val="3181C59B"/>
    <w:rsid w:val="31881F24"/>
    <w:rsid w:val="31897B36"/>
    <w:rsid w:val="3189BD0B"/>
    <w:rsid w:val="318A7BCB"/>
    <w:rsid w:val="318A8395"/>
    <w:rsid w:val="318FA8EC"/>
    <w:rsid w:val="31913AA2"/>
    <w:rsid w:val="319148FB"/>
    <w:rsid w:val="319277ED"/>
    <w:rsid w:val="31943528"/>
    <w:rsid w:val="319666C7"/>
    <w:rsid w:val="31968AB0"/>
    <w:rsid w:val="31A3DE9A"/>
    <w:rsid w:val="31A51D1B"/>
    <w:rsid w:val="31A707F2"/>
    <w:rsid w:val="31A79208"/>
    <w:rsid w:val="31AAD77D"/>
    <w:rsid w:val="31ABE5AA"/>
    <w:rsid w:val="31ACD127"/>
    <w:rsid w:val="31AF421E"/>
    <w:rsid w:val="31B013EE"/>
    <w:rsid w:val="31B0DBED"/>
    <w:rsid w:val="31B12041"/>
    <w:rsid w:val="31B164E1"/>
    <w:rsid w:val="31B59BB1"/>
    <w:rsid w:val="31B89834"/>
    <w:rsid w:val="31BF98A9"/>
    <w:rsid w:val="31C465E9"/>
    <w:rsid w:val="31C6010D"/>
    <w:rsid w:val="31C73271"/>
    <w:rsid w:val="31C86ED9"/>
    <w:rsid w:val="31CDCCB1"/>
    <w:rsid w:val="31CE735E"/>
    <w:rsid w:val="31D0768E"/>
    <w:rsid w:val="31D52980"/>
    <w:rsid w:val="31D71D66"/>
    <w:rsid w:val="31D78C18"/>
    <w:rsid w:val="31D7D975"/>
    <w:rsid w:val="31D946AE"/>
    <w:rsid w:val="31E1C9D4"/>
    <w:rsid w:val="31E66CCB"/>
    <w:rsid w:val="31E6928F"/>
    <w:rsid w:val="31E92243"/>
    <w:rsid w:val="31ED21A9"/>
    <w:rsid w:val="31EE522E"/>
    <w:rsid w:val="31F401C5"/>
    <w:rsid w:val="31F48675"/>
    <w:rsid w:val="31F4DCC5"/>
    <w:rsid w:val="31F97327"/>
    <w:rsid w:val="31FDF172"/>
    <w:rsid w:val="3200AB17"/>
    <w:rsid w:val="320297CC"/>
    <w:rsid w:val="32036ABA"/>
    <w:rsid w:val="3203F820"/>
    <w:rsid w:val="3208E8F4"/>
    <w:rsid w:val="32096160"/>
    <w:rsid w:val="320BDAF2"/>
    <w:rsid w:val="320DAE29"/>
    <w:rsid w:val="32104BDC"/>
    <w:rsid w:val="32116D96"/>
    <w:rsid w:val="32131ACC"/>
    <w:rsid w:val="3215D1C9"/>
    <w:rsid w:val="321674FC"/>
    <w:rsid w:val="32189B6B"/>
    <w:rsid w:val="321D2EBE"/>
    <w:rsid w:val="321FE642"/>
    <w:rsid w:val="322063AC"/>
    <w:rsid w:val="322163D5"/>
    <w:rsid w:val="3221ECC8"/>
    <w:rsid w:val="3225F212"/>
    <w:rsid w:val="322716FB"/>
    <w:rsid w:val="3229EF7B"/>
    <w:rsid w:val="322AA721"/>
    <w:rsid w:val="322C5B60"/>
    <w:rsid w:val="322EA13A"/>
    <w:rsid w:val="322FA136"/>
    <w:rsid w:val="3230D6E1"/>
    <w:rsid w:val="3232CEB9"/>
    <w:rsid w:val="3234292A"/>
    <w:rsid w:val="32347E71"/>
    <w:rsid w:val="32348AEF"/>
    <w:rsid w:val="3238F19D"/>
    <w:rsid w:val="323FFCD4"/>
    <w:rsid w:val="32403218"/>
    <w:rsid w:val="3242612F"/>
    <w:rsid w:val="3248326F"/>
    <w:rsid w:val="3250EB31"/>
    <w:rsid w:val="32512D38"/>
    <w:rsid w:val="32567F50"/>
    <w:rsid w:val="3258B14D"/>
    <w:rsid w:val="325AAF10"/>
    <w:rsid w:val="325BAD74"/>
    <w:rsid w:val="325E2CC7"/>
    <w:rsid w:val="325FB464"/>
    <w:rsid w:val="32644C6C"/>
    <w:rsid w:val="3265D209"/>
    <w:rsid w:val="3266CC5A"/>
    <w:rsid w:val="32690224"/>
    <w:rsid w:val="3269F649"/>
    <w:rsid w:val="3272398F"/>
    <w:rsid w:val="32729FD8"/>
    <w:rsid w:val="3272FCC1"/>
    <w:rsid w:val="32734545"/>
    <w:rsid w:val="32739829"/>
    <w:rsid w:val="32766039"/>
    <w:rsid w:val="327CA199"/>
    <w:rsid w:val="32819B9F"/>
    <w:rsid w:val="328291C6"/>
    <w:rsid w:val="32836F3D"/>
    <w:rsid w:val="3284D0E5"/>
    <w:rsid w:val="3284DD28"/>
    <w:rsid w:val="32863D11"/>
    <w:rsid w:val="328825E5"/>
    <w:rsid w:val="328BB8AA"/>
    <w:rsid w:val="328CA0E3"/>
    <w:rsid w:val="328E3659"/>
    <w:rsid w:val="328E5D9A"/>
    <w:rsid w:val="32940C21"/>
    <w:rsid w:val="329455FC"/>
    <w:rsid w:val="3295327B"/>
    <w:rsid w:val="3299859C"/>
    <w:rsid w:val="32A30240"/>
    <w:rsid w:val="32A4E00F"/>
    <w:rsid w:val="32A51B84"/>
    <w:rsid w:val="32AA28E1"/>
    <w:rsid w:val="32AA6B3C"/>
    <w:rsid w:val="32ABCDDA"/>
    <w:rsid w:val="32B288BD"/>
    <w:rsid w:val="32B583C4"/>
    <w:rsid w:val="32B594BC"/>
    <w:rsid w:val="32B824C5"/>
    <w:rsid w:val="32B83926"/>
    <w:rsid w:val="32BA4362"/>
    <w:rsid w:val="32BEE60A"/>
    <w:rsid w:val="32BF02CB"/>
    <w:rsid w:val="32C02C86"/>
    <w:rsid w:val="32C6B179"/>
    <w:rsid w:val="32CBF798"/>
    <w:rsid w:val="32CC94E5"/>
    <w:rsid w:val="32D043A9"/>
    <w:rsid w:val="32D19319"/>
    <w:rsid w:val="32D89117"/>
    <w:rsid w:val="32D8D5E3"/>
    <w:rsid w:val="32DC46E4"/>
    <w:rsid w:val="32DD0931"/>
    <w:rsid w:val="32DD92BC"/>
    <w:rsid w:val="32DE62E2"/>
    <w:rsid w:val="32E0586A"/>
    <w:rsid w:val="32E29828"/>
    <w:rsid w:val="32E36B49"/>
    <w:rsid w:val="32E4E269"/>
    <w:rsid w:val="32E500FD"/>
    <w:rsid w:val="32EB2A48"/>
    <w:rsid w:val="32EBCB92"/>
    <w:rsid w:val="32F5FA8A"/>
    <w:rsid w:val="32F89C9D"/>
    <w:rsid w:val="32FA1FDC"/>
    <w:rsid w:val="32FA3081"/>
    <w:rsid w:val="32FA9555"/>
    <w:rsid w:val="32FC8D66"/>
    <w:rsid w:val="32FD0523"/>
    <w:rsid w:val="32FE72A3"/>
    <w:rsid w:val="3300F956"/>
    <w:rsid w:val="3308CC00"/>
    <w:rsid w:val="331182C2"/>
    <w:rsid w:val="33120F6B"/>
    <w:rsid w:val="3313F4E3"/>
    <w:rsid w:val="3318C66D"/>
    <w:rsid w:val="3319E5FC"/>
    <w:rsid w:val="331A161D"/>
    <w:rsid w:val="331A3871"/>
    <w:rsid w:val="331D7F2D"/>
    <w:rsid w:val="33215DD4"/>
    <w:rsid w:val="3322093B"/>
    <w:rsid w:val="33252F31"/>
    <w:rsid w:val="3325D15A"/>
    <w:rsid w:val="3329755F"/>
    <w:rsid w:val="332B5A1F"/>
    <w:rsid w:val="332C668C"/>
    <w:rsid w:val="332CC5A3"/>
    <w:rsid w:val="332FC7D8"/>
    <w:rsid w:val="33303244"/>
    <w:rsid w:val="3332C3AB"/>
    <w:rsid w:val="33382B15"/>
    <w:rsid w:val="33386071"/>
    <w:rsid w:val="333916BE"/>
    <w:rsid w:val="334016B7"/>
    <w:rsid w:val="3341BD45"/>
    <w:rsid w:val="3343E0B6"/>
    <w:rsid w:val="33440D77"/>
    <w:rsid w:val="3345CB62"/>
    <w:rsid w:val="334863AE"/>
    <w:rsid w:val="33497C73"/>
    <w:rsid w:val="3351BC39"/>
    <w:rsid w:val="3353F8B4"/>
    <w:rsid w:val="3354EE58"/>
    <w:rsid w:val="3355B8A1"/>
    <w:rsid w:val="3359AF6C"/>
    <w:rsid w:val="335A9CA6"/>
    <w:rsid w:val="335BA25B"/>
    <w:rsid w:val="3360D46C"/>
    <w:rsid w:val="3365903B"/>
    <w:rsid w:val="336702E2"/>
    <w:rsid w:val="336B480F"/>
    <w:rsid w:val="336B7C7B"/>
    <w:rsid w:val="336C4ED1"/>
    <w:rsid w:val="336CCCB7"/>
    <w:rsid w:val="336EBAC7"/>
    <w:rsid w:val="3370A821"/>
    <w:rsid w:val="3372D79C"/>
    <w:rsid w:val="33770679"/>
    <w:rsid w:val="33782497"/>
    <w:rsid w:val="3378FC2F"/>
    <w:rsid w:val="33792CB3"/>
    <w:rsid w:val="337967F8"/>
    <w:rsid w:val="337D479C"/>
    <w:rsid w:val="337EF063"/>
    <w:rsid w:val="338202F8"/>
    <w:rsid w:val="3383483E"/>
    <w:rsid w:val="33856F0C"/>
    <w:rsid w:val="33867860"/>
    <w:rsid w:val="338943EA"/>
    <w:rsid w:val="338A8471"/>
    <w:rsid w:val="338B2675"/>
    <w:rsid w:val="338C3645"/>
    <w:rsid w:val="338D198B"/>
    <w:rsid w:val="338F934A"/>
    <w:rsid w:val="33903D83"/>
    <w:rsid w:val="3390EA8F"/>
    <w:rsid w:val="33922109"/>
    <w:rsid w:val="33953438"/>
    <w:rsid w:val="339554E4"/>
    <w:rsid w:val="3399559F"/>
    <w:rsid w:val="339975A3"/>
    <w:rsid w:val="33A05763"/>
    <w:rsid w:val="33A1C93C"/>
    <w:rsid w:val="33A292A3"/>
    <w:rsid w:val="33A2A598"/>
    <w:rsid w:val="33A3CE62"/>
    <w:rsid w:val="33A773D4"/>
    <w:rsid w:val="33A927E0"/>
    <w:rsid w:val="33AC3268"/>
    <w:rsid w:val="33AD3611"/>
    <w:rsid w:val="33ADCBA9"/>
    <w:rsid w:val="33B19FB2"/>
    <w:rsid w:val="33B4B164"/>
    <w:rsid w:val="33B994F0"/>
    <w:rsid w:val="33BD7C10"/>
    <w:rsid w:val="33BF4BD4"/>
    <w:rsid w:val="33C4161D"/>
    <w:rsid w:val="33CE831E"/>
    <w:rsid w:val="33CFF23E"/>
    <w:rsid w:val="33D17A9A"/>
    <w:rsid w:val="33D183CD"/>
    <w:rsid w:val="33D2156C"/>
    <w:rsid w:val="33D2F194"/>
    <w:rsid w:val="33D4FD4C"/>
    <w:rsid w:val="33D8AFC0"/>
    <w:rsid w:val="33DA7F1C"/>
    <w:rsid w:val="33DC45D8"/>
    <w:rsid w:val="33DF0C90"/>
    <w:rsid w:val="33DFA62F"/>
    <w:rsid w:val="33E04EB1"/>
    <w:rsid w:val="33E20943"/>
    <w:rsid w:val="33E24E3B"/>
    <w:rsid w:val="33EE0606"/>
    <w:rsid w:val="33F03317"/>
    <w:rsid w:val="33F0919C"/>
    <w:rsid w:val="33F28E6E"/>
    <w:rsid w:val="33F424DB"/>
    <w:rsid w:val="33F94C60"/>
    <w:rsid w:val="33FC4057"/>
    <w:rsid w:val="33FFC1E4"/>
    <w:rsid w:val="340220D6"/>
    <w:rsid w:val="34027B50"/>
    <w:rsid w:val="3407DDA9"/>
    <w:rsid w:val="340E7236"/>
    <w:rsid w:val="34148714"/>
    <w:rsid w:val="34153F0E"/>
    <w:rsid w:val="3416AA54"/>
    <w:rsid w:val="3417453E"/>
    <w:rsid w:val="341839E7"/>
    <w:rsid w:val="341A5BF3"/>
    <w:rsid w:val="341B81A5"/>
    <w:rsid w:val="341CC0FB"/>
    <w:rsid w:val="341DAB6B"/>
    <w:rsid w:val="341EC8E9"/>
    <w:rsid w:val="34207090"/>
    <w:rsid w:val="34247BB0"/>
    <w:rsid w:val="34252CE9"/>
    <w:rsid w:val="3427AB3B"/>
    <w:rsid w:val="3428474C"/>
    <w:rsid w:val="3428572D"/>
    <w:rsid w:val="3429686F"/>
    <w:rsid w:val="342E6021"/>
    <w:rsid w:val="342EE536"/>
    <w:rsid w:val="3431E6C7"/>
    <w:rsid w:val="34328831"/>
    <w:rsid w:val="3435BA8E"/>
    <w:rsid w:val="343C2DE5"/>
    <w:rsid w:val="343E92A1"/>
    <w:rsid w:val="343F0A5E"/>
    <w:rsid w:val="3441F59F"/>
    <w:rsid w:val="34435476"/>
    <w:rsid w:val="3446C03B"/>
    <w:rsid w:val="3448688A"/>
    <w:rsid w:val="344A1DA4"/>
    <w:rsid w:val="344FB790"/>
    <w:rsid w:val="3450428E"/>
    <w:rsid w:val="3453417B"/>
    <w:rsid w:val="3455ED4B"/>
    <w:rsid w:val="34580867"/>
    <w:rsid w:val="34586EB6"/>
    <w:rsid w:val="34598BF4"/>
    <w:rsid w:val="345D2D58"/>
    <w:rsid w:val="3461FD38"/>
    <w:rsid w:val="34628C56"/>
    <w:rsid w:val="34663BFB"/>
    <w:rsid w:val="346F52DC"/>
    <w:rsid w:val="346FB904"/>
    <w:rsid w:val="347607D6"/>
    <w:rsid w:val="347B8ECA"/>
    <w:rsid w:val="3481444B"/>
    <w:rsid w:val="34814F66"/>
    <w:rsid w:val="3481C9C9"/>
    <w:rsid w:val="3482DF4A"/>
    <w:rsid w:val="34848A48"/>
    <w:rsid w:val="348690A7"/>
    <w:rsid w:val="348AD6A2"/>
    <w:rsid w:val="348B4035"/>
    <w:rsid w:val="349001A1"/>
    <w:rsid w:val="3493FD20"/>
    <w:rsid w:val="34948F0A"/>
    <w:rsid w:val="349BB9B1"/>
    <w:rsid w:val="349E0F0E"/>
    <w:rsid w:val="349F2E12"/>
    <w:rsid w:val="349F3DD3"/>
    <w:rsid w:val="349F6CF3"/>
    <w:rsid w:val="34A04A52"/>
    <w:rsid w:val="34A0885D"/>
    <w:rsid w:val="34A0CA3C"/>
    <w:rsid w:val="34A4AB8B"/>
    <w:rsid w:val="34A4C90B"/>
    <w:rsid w:val="34A56640"/>
    <w:rsid w:val="34A59911"/>
    <w:rsid w:val="34A62A8A"/>
    <w:rsid w:val="34AD33A7"/>
    <w:rsid w:val="34B07258"/>
    <w:rsid w:val="34B1598E"/>
    <w:rsid w:val="34B3F696"/>
    <w:rsid w:val="34B42BAC"/>
    <w:rsid w:val="34B5210D"/>
    <w:rsid w:val="34B6DF0E"/>
    <w:rsid w:val="34B8B35D"/>
    <w:rsid w:val="34B96100"/>
    <w:rsid w:val="34BD2B47"/>
    <w:rsid w:val="34BDEB50"/>
    <w:rsid w:val="34C27226"/>
    <w:rsid w:val="34C69FC8"/>
    <w:rsid w:val="34CC3A31"/>
    <w:rsid w:val="34DA627E"/>
    <w:rsid w:val="34DE22EB"/>
    <w:rsid w:val="34E004EF"/>
    <w:rsid w:val="34E276C3"/>
    <w:rsid w:val="34E51E5E"/>
    <w:rsid w:val="34E54D1F"/>
    <w:rsid w:val="34E616C1"/>
    <w:rsid w:val="34EA9DFD"/>
    <w:rsid w:val="34F217E4"/>
    <w:rsid w:val="34F5DB59"/>
    <w:rsid w:val="34F8319F"/>
    <w:rsid w:val="34F92648"/>
    <w:rsid w:val="34FABBDD"/>
    <w:rsid w:val="3507D64E"/>
    <w:rsid w:val="350F96A7"/>
    <w:rsid w:val="351911E6"/>
    <w:rsid w:val="351958FB"/>
    <w:rsid w:val="351A7F81"/>
    <w:rsid w:val="351DE45B"/>
    <w:rsid w:val="3520B395"/>
    <w:rsid w:val="3521DEE2"/>
    <w:rsid w:val="352331DC"/>
    <w:rsid w:val="3526C00D"/>
    <w:rsid w:val="3528B1F7"/>
    <w:rsid w:val="352CEDC9"/>
    <w:rsid w:val="353AA808"/>
    <w:rsid w:val="353D32DB"/>
    <w:rsid w:val="353D7607"/>
    <w:rsid w:val="353FEF30"/>
    <w:rsid w:val="35459634"/>
    <w:rsid w:val="35523F18"/>
    <w:rsid w:val="35575347"/>
    <w:rsid w:val="355A0033"/>
    <w:rsid w:val="355AE408"/>
    <w:rsid w:val="355B6813"/>
    <w:rsid w:val="355D585A"/>
    <w:rsid w:val="355F161C"/>
    <w:rsid w:val="35626F46"/>
    <w:rsid w:val="3567802A"/>
    <w:rsid w:val="3569DEB7"/>
    <w:rsid w:val="35718698"/>
    <w:rsid w:val="35735689"/>
    <w:rsid w:val="3574A185"/>
    <w:rsid w:val="357BE042"/>
    <w:rsid w:val="357EAE85"/>
    <w:rsid w:val="358959BD"/>
    <w:rsid w:val="358D7B05"/>
    <w:rsid w:val="358E78A5"/>
    <w:rsid w:val="35913115"/>
    <w:rsid w:val="35932FA3"/>
    <w:rsid w:val="359368A2"/>
    <w:rsid w:val="35992FDB"/>
    <w:rsid w:val="359D0BEB"/>
    <w:rsid w:val="359F62E3"/>
    <w:rsid w:val="35A0CD1B"/>
    <w:rsid w:val="35A32862"/>
    <w:rsid w:val="35A38213"/>
    <w:rsid w:val="35A5EC12"/>
    <w:rsid w:val="35A605A3"/>
    <w:rsid w:val="35A71ECC"/>
    <w:rsid w:val="35A84241"/>
    <w:rsid w:val="35A85BD1"/>
    <w:rsid w:val="35AAB383"/>
    <w:rsid w:val="35AB0420"/>
    <w:rsid w:val="35AC3FD2"/>
    <w:rsid w:val="35B0C594"/>
    <w:rsid w:val="35B0EF68"/>
    <w:rsid w:val="35B12249"/>
    <w:rsid w:val="35B359D1"/>
    <w:rsid w:val="35B4A8E2"/>
    <w:rsid w:val="35B6B3C5"/>
    <w:rsid w:val="35B6C32A"/>
    <w:rsid w:val="35B75C50"/>
    <w:rsid w:val="35B9C633"/>
    <w:rsid w:val="35BD73FE"/>
    <w:rsid w:val="35C0037A"/>
    <w:rsid w:val="35C1104F"/>
    <w:rsid w:val="35C1EEE1"/>
    <w:rsid w:val="35C31375"/>
    <w:rsid w:val="35C51D28"/>
    <w:rsid w:val="35C5E8F3"/>
    <w:rsid w:val="35D71013"/>
    <w:rsid w:val="35D91F8C"/>
    <w:rsid w:val="35DB6195"/>
    <w:rsid w:val="35DC9C08"/>
    <w:rsid w:val="35E1BC5D"/>
    <w:rsid w:val="35E55D08"/>
    <w:rsid w:val="35E5E272"/>
    <w:rsid w:val="35E80E23"/>
    <w:rsid w:val="35EB3591"/>
    <w:rsid w:val="35ED17BD"/>
    <w:rsid w:val="35F1DA7C"/>
    <w:rsid w:val="35FA051E"/>
    <w:rsid w:val="35FC73BE"/>
    <w:rsid w:val="35FCCA9C"/>
    <w:rsid w:val="35FD74C1"/>
    <w:rsid w:val="36022EC0"/>
    <w:rsid w:val="3606073E"/>
    <w:rsid w:val="36071F21"/>
    <w:rsid w:val="3607B030"/>
    <w:rsid w:val="36090C61"/>
    <w:rsid w:val="360DECC0"/>
    <w:rsid w:val="36167AEE"/>
    <w:rsid w:val="3616D12B"/>
    <w:rsid w:val="361B10AF"/>
    <w:rsid w:val="3624D02A"/>
    <w:rsid w:val="36252BC1"/>
    <w:rsid w:val="3626CE44"/>
    <w:rsid w:val="362B70D9"/>
    <w:rsid w:val="362CD5C0"/>
    <w:rsid w:val="362CDF34"/>
    <w:rsid w:val="362EEEA2"/>
    <w:rsid w:val="36329D84"/>
    <w:rsid w:val="36355684"/>
    <w:rsid w:val="3637BA5C"/>
    <w:rsid w:val="363A4EB2"/>
    <w:rsid w:val="363B15A0"/>
    <w:rsid w:val="363B4490"/>
    <w:rsid w:val="363C793E"/>
    <w:rsid w:val="363DCA1E"/>
    <w:rsid w:val="363DF855"/>
    <w:rsid w:val="363FE45B"/>
    <w:rsid w:val="3643A095"/>
    <w:rsid w:val="36449573"/>
    <w:rsid w:val="36490067"/>
    <w:rsid w:val="36494793"/>
    <w:rsid w:val="364D531A"/>
    <w:rsid w:val="3651F960"/>
    <w:rsid w:val="36554DA8"/>
    <w:rsid w:val="36557824"/>
    <w:rsid w:val="3657138D"/>
    <w:rsid w:val="3659100E"/>
    <w:rsid w:val="3661EF78"/>
    <w:rsid w:val="36637303"/>
    <w:rsid w:val="3663C27A"/>
    <w:rsid w:val="3664EE6D"/>
    <w:rsid w:val="3666764A"/>
    <w:rsid w:val="36669670"/>
    <w:rsid w:val="36692EBF"/>
    <w:rsid w:val="3669EDF4"/>
    <w:rsid w:val="366ABF07"/>
    <w:rsid w:val="366D115B"/>
    <w:rsid w:val="366D8066"/>
    <w:rsid w:val="3673CD9F"/>
    <w:rsid w:val="3679A406"/>
    <w:rsid w:val="367B5645"/>
    <w:rsid w:val="367D0E9C"/>
    <w:rsid w:val="367F116D"/>
    <w:rsid w:val="367F45A1"/>
    <w:rsid w:val="367FAEB6"/>
    <w:rsid w:val="36821F53"/>
    <w:rsid w:val="368380A7"/>
    <w:rsid w:val="36884B09"/>
    <w:rsid w:val="36893DE2"/>
    <w:rsid w:val="368946D0"/>
    <w:rsid w:val="368BD6DF"/>
    <w:rsid w:val="36907C1B"/>
    <w:rsid w:val="36950FA2"/>
    <w:rsid w:val="369B3CDD"/>
    <w:rsid w:val="369F10A4"/>
    <w:rsid w:val="36A2CDB2"/>
    <w:rsid w:val="36A48049"/>
    <w:rsid w:val="36A56A93"/>
    <w:rsid w:val="36A5849D"/>
    <w:rsid w:val="36A71EB8"/>
    <w:rsid w:val="36AA98C7"/>
    <w:rsid w:val="36AB16F8"/>
    <w:rsid w:val="36AC37A9"/>
    <w:rsid w:val="36AC9E6B"/>
    <w:rsid w:val="36AEDD20"/>
    <w:rsid w:val="36B04437"/>
    <w:rsid w:val="36B2FA21"/>
    <w:rsid w:val="36B32EEF"/>
    <w:rsid w:val="36B4AE76"/>
    <w:rsid w:val="36B5960A"/>
    <w:rsid w:val="36B69C0C"/>
    <w:rsid w:val="36C169F7"/>
    <w:rsid w:val="36C33F8F"/>
    <w:rsid w:val="36C70FA7"/>
    <w:rsid w:val="36C89EC6"/>
    <w:rsid w:val="36CA9F88"/>
    <w:rsid w:val="36CC1B5F"/>
    <w:rsid w:val="36CE8F7F"/>
    <w:rsid w:val="36CEFFF8"/>
    <w:rsid w:val="36D2E6CF"/>
    <w:rsid w:val="36D30E37"/>
    <w:rsid w:val="36D6DBDD"/>
    <w:rsid w:val="36D87972"/>
    <w:rsid w:val="36DBF91A"/>
    <w:rsid w:val="36DFCE88"/>
    <w:rsid w:val="36E2310B"/>
    <w:rsid w:val="36E31474"/>
    <w:rsid w:val="36E55646"/>
    <w:rsid w:val="36E6778E"/>
    <w:rsid w:val="36E7C87E"/>
    <w:rsid w:val="36E83968"/>
    <w:rsid w:val="36E8E177"/>
    <w:rsid w:val="36EAB06B"/>
    <w:rsid w:val="36EAFC80"/>
    <w:rsid w:val="36EC75BD"/>
    <w:rsid w:val="36ECABF0"/>
    <w:rsid w:val="36EEFAF3"/>
    <w:rsid w:val="36F0CAB7"/>
    <w:rsid w:val="36F12E98"/>
    <w:rsid w:val="36F3437C"/>
    <w:rsid w:val="36F46B7B"/>
    <w:rsid w:val="36FA7499"/>
    <w:rsid w:val="36FAA101"/>
    <w:rsid w:val="37010B7B"/>
    <w:rsid w:val="370287BF"/>
    <w:rsid w:val="3702C051"/>
    <w:rsid w:val="3706A50F"/>
    <w:rsid w:val="3709B6E7"/>
    <w:rsid w:val="3709D4E7"/>
    <w:rsid w:val="370A5C70"/>
    <w:rsid w:val="370C9FA0"/>
    <w:rsid w:val="370D15E3"/>
    <w:rsid w:val="370D8FD5"/>
    <w:rsid w:val="370DC596"/>
    <w:rsid w:val="370F81DB"/>
    <w:rsid w:val="3715B918"/>
    <w:rsid w:val="371A3270"/>
    <w:rsid w:val="371C77C0"/>
    <w:rsid w:val="37234E83"/>
    <w:rsid w:val="37248F25"/>
    <w:rsid w:val="37252BB0"/>
    <w:rsid w:val="3726089C"/>
    <w:rsid w:val="3726110A"/>
    <w:rsid w:val="37271563"/>
    <w:rsid w:val="373285E5"/>
    <w:rsid w:val="3734A353"/>
    <w:rsid w:val="37370D71"/>
    <w:rsid w:val="373739D3"/>
    <w:rsid w:val="37373E4C"/>
    <w:rsid w:val="37377B5C"/>
    <w:rsid w:val="3737A392"/>
    <w:rsid w:val="37387CD6"/>
    <w:rsid w:val="373A3B9E"/>
    <w:rsid w:val="3743AF52"/>
    <w:rsid w:val="37481B78"/>
    <w:rsid w:val="374CD556"/>
    <w:rsid w:val="374D5BC5"/>
    <w:rsid w:val="37507763"/>
    <w:rsid w:val="3750A4F2"/>
    <w:rsid w:val="3751F678"/>
    <w:rsid w:val="3752B47D"/>
    <w:rsid w:val="375B264A"/>
    <w:rsid w:val="3760DDEB"/>
    <w:rsid w:val="3765BE39"/>
    <w:rsid w:val="3765E328"/>
    <w:rsid w:val="3767B8C9"/>
    <w:rsid w:val="3769B550"/>
    <w:rsid w:val="376F2F66"/>
    <w:rsid w:val="37714E45"/>
    <w:rsid w:val="377265A2"/>
    <w:rsid w:val="3773D8E3"/>
    <w:rsid w:val="37758C71"/>
    <w:rsid w:val="3776A9B2"/>
    <w:rsid w:val="37778C28"/>
    <w:rsid w:val="37790511"/>
    <w:rsid w:val="3779B5D4"/>
    <w:rsid w:val="3779BBDE"/>
    <w:rsid w:val="377BA701"/>
    <w:rsid w:val="377EC861"/>
    <w:rsid w:val="378213FC"/>
    <w:rsid w:val="3782AFD4"/>
    <w:rsid w:val="378582D3"/>
    <w:rsid w:val="378759CB"/>
    <w:rsid w:val="378941D1"/>
    <w:rsid w:val="378A93E9"/>
    <w:rsid w:val="378DE66B"/>
    <w:rsid w:val="3790453B"/>
    <w:rsid w:val="37929D81"/>
    <w:rsid w:val="379450E2"/>
    <w:rsid w:val="379B6B5D"/>
    <w:rsid w:val="379B763F"/>
    <w:rsid w:val="379BAD3E"/>
    <w:rsid w:val="379F7FCA"/>
    <w:rsid w:val="37A145D9"/>
    <w:rsid w:val="37A42092"/>
    <w:rsid w:val="37ACD175"/>
    <w:rsid w:val="37AD5942"/>
    <w:rsid w:val="37AF015C"/>
    <w:rsid w:val="37B0D2B6"/>
    <w:rsid w:val="37B0E9C1"/>
    <w:rsid w:val="37B0F202"/>
    <w:rsid w:val="37B1ACF3"/>
    <w:rsid w:val="37B33906"/>
    <w:rsid w:val="37B4284E"/>
    <w:rsid w:val="37B4ED18"/>
    <w:rsid w:val="37B75B60"/>
    <w:rsid w:val="37B8E381"/>
    <w:rsid w:val="37BBA77B"/>
    <w:rsid w:val="37C3265E"/>
    <w:rsid w:val="37C40143"/>
    <w:rsid w:val="37C42C98"/>
    <w:rsid w:val="37C88CB0"/>
    <w:rsid w:val="37C911CD"/>
    <w:rsid w:val="37D01C60"/>
    <w:rsid w:val="37D22390"/>
    <w:rsid w:val="37D2A80B"/>
    <w:rsid w:val="37D38CFF"/>
    <w:rsid w:val="37D4891E"/>
    <w:rsid w:val="37D8246A"/>
    <w:rsid w:val="37DA20D0"/>
    <w:rsid w:val="37DA3558"/>
    <w:rsid w:val="37DBF514"/>
    <w:rsid w:val="37DCE1DC"/>
    <w:rsid w:val="37DD33C3"/>
    <w:rsid w:val="37DF3A8E"/>
    <w:rsid w:val="37DFA71E"/>
    <w:rsid w:val="37E14C1D"/>
    <w:rsid w:val="37E17728"/>
    <w:rsid w:val="37E38294"/>
    <w:rsid w:val="37F2E471"/>
    <w:rsid w:val="37F61996"/>
    <w:rsid w:val="37FB2572"/>
    <w:rsid w:val="37FFA6EB"/>
    <w:rsid w:val="38016E76"/>
    <w:rsid w:val="38034792"/>
    <w:rsid w:val="3804D783"/>
    <w:rsid w:val="380871B1"/>
    <w:rsid w:val="380DA457"/>
    <w:rsid w:val="380EA71C"/>
    <w:rsid w:val="3810B15E"/>
    <w:rsid w:val="3813E82F"/>
    <w:rsid w:val="3819800D"/>
    <w:rsid w:val="381F3F49"/>
    <w:rsid w:val="38208403"/>
    <w:rsid w:val="3820AC69"/>
    <w:rsid w:val="382895E3"/>
    <w:rsid w:val="382AF120"/>
    <w:rsid w:val="382B22A0"/>
    <w:rsid w:val="382F3973"/>
    <w:rsid w:val="3832A789"/>
    <w:rsid w:val="3837DB60"/>
    <w:rsid w:val="383A9BFA"/>
    <w:rsid w:val="383CCA9C"/>
    <w:rsid w:val="383EFB7C"/>
    <w:rsid w:val="38401E68"/>
    <w:rsid w:val="3840E2FD"/>
    <w:rsid w:val="3842B305"/>
    <w:rsid w:val="38440DD6"/>
    <w:rsid w:val="3847A0C5"/>
    <w:rsid w:val="384AB47D"/>
    <w:rsid w:val="384B9FE5"/>
    <w:rsid w:val="3853F81A"/>
    <w:rsid w:val="38566657"/>
    <w:rsid w:val="3859F7A1"/>
    <w:rsid w:val="385A8383"/>
    <w:rsid w:val="385D2722"/>
    <w:rsid w:val="385D2967"/>
    <w:rsid w:val="3865ADC3"/>
    <w:rsid w:val="3865EBEE"/>
    <w:rsid w:val="386ADCDF"/>
    <w:rsid w:val="386EA87B"/>
    <w:rsid w:val="3870C4E8"/>
    <w:rsid w:val="3874B297"/>
    <w:rsid w:val="3875034A"/>
    <w:rsid w:val="38767D78"/>
    <w:rsid w:val="387BA563"/>
    <w:rsid w:val="387C2465"/>
    <w:rsid w:val="387E985B"/>
    <w:rsid w:val="387FBA52"/>
    <w:rsid w:val="388137A2"/>
    <w:rsid w:val="38822AAB"/>
    <w:rsid w:val="388240D6"/>
    <w:rsid w:val="3882B110"/>
    <w:rsid w:val="3882ECAF"/>
    <w:rsid w:val="388520E3"/>
    <w:rsid w:val="38852805"/>
    <w:rsid w:val="3885CD4A"/>
    <w:rsid w:val="388726F6"/>
    <w:rsid w:val="388BD171"/>
    <w:rsid w:val="388DECA6"/>
    <w:rsid w:val="388E3705"/>
    <w:rsid w:val="388E7B8C"/>
    <w:rsid w:val="389191B4"/>
    <w:rsid w:val="3892B306"/>
    <w:rsid w:val="38932721"/>
    <w:rsid w:val="3894A425"/>
    <w:rsid w:val="389A7968"/>
    <w:rsid w:val="389BD7EB"/>
    <w:rsid w:val="389FC000"/>
    <w:rsid w:val="38A0F0AE"/>
    <w:rsid w:val="38A14E43"/>
    <w:rsid w:val="38A49AE2"/>
    <w:rsid w:val="38B388D1"/>
    <w:rsid w:val="38B6C782"/>
    <w:rsid w:val="38B8D3EE"/>
    <w:rsid w:val="38B93314"/>
    <w:rsid w:val="38BFB132"/>
    <w:rsid w:val="38C49939"/>
    <w:rsid w:val="38C5C8CE"/>
    <w:rsid w:val="38C7F479"/>
    <w:rsid w:val="38C87BE6"/>
    <w:rsid w:val="38C9F5E6"/>
    <w:rsid w:val="38CA4837"/>
    <w:rsid w:val="38CF3C7D"/>
    <w:rsid w:val="38D17D15"/>
    <w:rsid w:val="38D1AD8E"/>
    <w:rsid w:val="38D2D921"/>
    <w:rsid w:val="38D44D37"/>
    <w:rsid w:val="38D4D876"/>
    <w:rsid w:val="38D97B7D"/>
    <w:rsid w:val="38DC7943"/>
    <w:rsid w:val="38DD151B"/>
    <w:rsid w:val="38E0E21E"/>
    <w:rsid w:val="38E236A2"/>
    <w:rsid w:val="38E6768E"/>
    <w:rsid w:val="38E72C5D"/>
    <w:rsid w:val="38E994AA"/>
    <w:rsid w:val="38EB0571"/>
    <w:rsid w:val="38ED29DB"/>
    <w:rsid w:val="38EF58F6"/>
    <w:rsid w:val="38EFECBE"/>
    <w:rsid w:val="38F11C8E"/>
    <w:rsid w:val="38F14AD8"/>
    <w:rsid w:val="38F3E866"/>
    <w:rsid w:val="38F7A773"/>
    <w:rsid w:val="38FA5E82"/>
    <w:rsid w:val="38FDA72B"/>
    <w:rsid w:val="39018504"/>
    <w:rsid w:val="390242B0"/>
    <w:rsid w:val="3904AD4B"/>
    <w:rsid w:val="39065F69"/>
    <w:rsid w:val="3907AC3A"/>
    <w:rsid w:val="3908605E"/>
    <w:rsid w:val="39091704"/>
    <w:rsid w:val="39094C5C"/>
    <w:rsid w:val="390A5AB7"/>
    <w:rsid w:val="390BB436"/>
    <w:rsid w:val="391110B7"/>
    <w:rsid w:val="3911F6AB"/>
    <w:rsid w:val="391366F4"/>
    <w:rsid w:val="3913FE99"/>
    <w:rsid w:val="39163023"/>
    <w:rsid w:val="3916D482"/>
    <w:rsid w:val="39180458"/>
    <w:rsid w:val="391CDDA9"/>
    <w:rsid w:val="391FB7DF"/>
    <w:rsid w:val="3920C08D"/>
    <w:rsid w:val="3923D4EB"/>
    <w:rsid w:val="392419F0"/>
    <w:rsid w:val="3924EF1C"/>
    <w:rsid w:val="3928FC8F"/>
    <w:rsid w:val="392912BA"/>
    <w:rsid w:val="3929C4A2"/>
    <w:rsid w:val="392C595F"/>
    <w:rsid w:val="392E2990"/>
    <w:rsid w:val="392E54EB"/>
    <w:rsid w:val="39375704"/>
    <w:rsid w:val="393A7430"/>
    <w:rsid w:val="3940DF78"/>
    <w:rsid w:val="3941EED2"/>
    <w:rsid w:val="3946E45F"/>
    <w:rsid w:val="39486ED2"/>
    <w:rsid w:val="3957EA92"/>
    <w:rsid w:val="395824C7"/>
    <w:rsid w:val="3958A8CB"/>
    <w:rsid w:val="39597F43"/>
    <w:rsid w:val="395D569A"/>
    <w:rsid w:val="395F048A"/>
    <w:rsid w:val="396030AF"/>
    <w:rsid w:val="396048F9"/>
    <w:rsid w:val="39607B44"/>
    <w:rsid w:val="3961EF3E"/>
    <w:rsid w:val="3962BE07"/>
    <w:rsid w:val="39640494"/>
    <w:rsid w:val="39646EE3"/>
    <w:rsid w:val="3966F992"/>
    <w:rsid w:val="3967E1EF"/>
    <w:rsid w:val="396BB3C0"/>
    <w:rsid w:val="396DCE42"/>
    <w:rsid w:val="39712EF3"/>
    <w:rsid w:val="39721605"/>
    <w:rsid w:val="39742B13"/>
    <w:rsid w:val="39766042"/>
    <w:rsid w:val="39786289"/>
    <w:rsid w:val="3979EDB0"/>
    <w:rsid w:val="397A5D69"/>
    <w:rsid w:val="397DDC9D"/>
    <w:rsid w:val="39800E2D"/>
    <w:rsid w:val="3981E335"/>
    <w:rsid w:val="3987FEB5"/>
    <w:rsid w:val="3988311E"/>
    <w:rsid w:val="3988F585"/>
    <w:rsid w:val="39895169"/>
    <w:rsid w:val="398B5FA8"/>
    <w:rsid w:val="39913375"/>
    <w:rsid w:val="39931A0C"/>
    <w:rsid w:val="39933016"/>
    <w:rsid w:val="3993EE00"/>
    <w:rsid w:val="39949E71"/>
    <w:rsid w:val="399959EA"/>
    <w:rsid w:val="399AAA62"/>
    <w:rsid w:val="399C357F"/>
    <w:rsid w:val="399D323A"/>
    <w:rsid w:val="399FC80F"/>
    <w:rsid w:val="39A13BFF"/>
    <w:rsid w:val="39A3014E"/>
    <w:rsid w:val="39A58EFF"/>
    <w:rsid w:val="39A5F4F3"/>
    <w:rsid w:val="39A698CC"/>
    <w:rsid w:val="39A7F97B"/>
    <w:rsid w:val="39A95423"/>
    <w:rsid w:val="39B1F050"/>
    <w:rsid w:val="39BB9138"/>
    <w:rsid w:val="39BBCA87"/>
    <w:rsid w:val="39BC801E"/>
    <w:rsid w:val="39BFDD8A"/>
    <w:rsid w:val="39C022A4"/>
    <w:rsid w:val="39C21682"/>
    <w:rsid w:val="39C7A648"/>
    <w:rsid w:val="39CAEBFB"/>
    <w:rsid w:val="39CCEEAA"/>
    <w:rsid w:val="39D3DA1C"/>
    <w:rsid w:val="39D45DBC"/>
    <w:rsid w:val="39D5DC07"/>
    <w:rsid w:val="39D6E67C"/>
    <w:rsid w:val="39DB2447"/>
    <w:rsid w:val="39DB2E54"/>
    <w:rsid w:val="39DD8B6D"/>
    <w:rsid w:val="39DFF9CB"/>
    <w:rsid w:val="39E72DF4"/>
    <w:rsid w:val="39E849FE"/>
    <w:rsid w:val="39E88411"/>
    <w:rsid w:val="39E952A1"/>
    <w:rsid w:val="39EE3DAC"/>
    <w:rsid w:val="39F225FF"/>
    <w:rsid w:val="39F250DA"/>
    <w:rsid w:val="39F356F1"/>
    <w:rsid w:val="39F47BF0"/>
    <w:rsid w:val="39F79122"/>
    <w:rsid w:val="39F87116"/>
    <w:rsid w:val="39FDC5A0"/>
    <w:rsid w:val="39FF8A03"/>
    <w:rsid w:val="3A0160EE"/>
    <w:rsid w:val="3A05A167"/>
    <w:rsid w:val="3A06E0FA"/>
    <w:rsid w:val="3A072C16"/>
    <w:rsid w:val="3A0CC4AE"/>
    <w:rsid w:val="3A0DA00A"/>
    <w:rsid w:val="3A0DD3BB"/>
    <w:rsid w:val="3A0F4930"/>
    <w:rsid w:val="3A1696FB"/>
    <w:rsid w:val="3A16A180"/>
    <w:rsid w:val="3A1719B1"/>
    <w:rsid w:val="3A18A462"/>
    <w:rsid w:val="3A18E7F4"/>
    <w:rsid w:val="3A196785"/>
    <w:rsid w:val="3A1BF5EF"/>
    <w:rsid w:val="3A1F329B"/>
    <w:rsid w:val="3A20C696"/>
    <w:rsid w:val="3A2316FA"/>
    <w:rsid w:val="3A25E595"/>
    <w:rsid w:val="3A27D97B"/>
    <w:rsid w:val="3A27FDC5"/>
    <w:rsid w:val="3A2A6386"/>
    <w:rsid w:val="3A2E195A"/>
    <w:rsid w:val="3A2F9757"/>
    <w:rsid w:val="3A305959"/>
    <w:rsid w:val="3A33AEFA"/>
    <w:rsid w:val="3A341686"/>
    <w:rsid w:val="3A34D4F2"/>
    <w:rsid w:val="3A362889"/>
    <w:rsid w:val="3A363A8D"/>
    <w:rsid w:val="3A3785B5"/>
    <w:rsid w:val="3A3B78FD"/>
    <w:rsid w:val="3A3FD5AC"/>
    <w:rsid w:val="3A413C98"/>
    <w:rsid w:val="3A44C6D8"/>
    <w:rsid w:val="3A44DF74"/>
    <w:rsid w:val="3A471FCA"/>
    <w:rsid w:val="3A4C4EE6"/>
    <w:rsid w:val="3A50BF22"/>
    <w:rsid w:val="3A57D094"/>
    <w:rsid w:val="3A5A24FC"/>
    <w:rsid w:val="3A5DC216"/>
    <w:rsid w:val="3A5F1D2A"/>
    <w:rsid w:val="3A5FBE1A"/>
    <w:rsid w:val="3A60C0CD"/>
    <w:rsid w:val="3A61D62B"/>
    <w:rsid w:val="3A627C53"/>
    <w:rsid w:val="3A631CC3"/>
    <w:rsid w:val="3A640C92"/>
    <w:rsid w:val="3A677A62"/>
    <w:rsid w:val="3A710FC7"/>
    <w:rsid w:val="3A721E69"/>
    <w:rsid w:val="3A727ADF"/>
    <w:rsid w:val="3A733AEC"/>
    <w:rsid w:val="3A7B3D48"/>
    <w:rsid w:val="3A7B6667"/>
    <w:rsid w:val="3A7FD998"/>
    <w:rsid w:val="3A80DAF9"/>
    <w:rsid w:val="3A828696"/>
    <w:rsid w:val="3A83D094"/>
    <w:rsid w:val="3A848E4E"/>
    <w:rsid w:val="3A854BE6"/>
    <w:rsid w:val="3A887F03"/>
    <w:rsid w:val="3A88FF56"/>
    <w:rsid w:val="3A8AD431"/>
    <w:rsid w:val="3A9045AE"/>
    <w:rsid w:val="3A90FD81"/>
    <w:rsid w:val="3A96FD34"/>
    <w:rsid w:val="3A9AEAAF"/>
    <w:rsid w:val="3A9CAFED"/>
    <w:rsid w:val="3A9E19DA"/>
    <w:rsid w:val="3A9FB138"/>
    <w:rsid w:val="3AA01287"/>
    <w:rsid w:val="3AA69DF3"/>
    <w:rsid w:val="3AACCD08"/>
    <w:rsid w:val="3AB04F5D"/>
    <w:rsid w:val="3AB1B20B"/>
    <w:rsid w:val="3AB23B51"/>
    <w:rsid w:val="3AB68D17"/>
    <w:rsid w:val="3AB6EBFF"/>
    <w:rsid w:val="3ABEAFC7"/>
    <w:rsid w:val="3ABEFEBF"/>
    <w:rsid w:val="3ABF0555"/>
    <w:rsid w:val="3AC0C3AB"/>
    <w:rsid w:val="3AC2E192"/>
    <w:rsid w:val="3AC61E1A"/>
    <w:rsid w:val="3AC9C3A2"/>
    <w:rsid w:val="3ACD439A"/>
    <w:rsid w:val="3AD3251C"/>
    <w:rsid w:val="3AD37884"/>
    <w:rsid w:val="3AD523CE"/>
    <w:rsid w:val="3AD771DC"/>
    <w:rsid w:val="3AD8410C"/>
    <w:rsid w:val="3AD84488"/>
    <w:rsid w:val="3ADB3CA9"/>
    <w:rsid w:val="3ADC5A40"/>
    <w:rsid w:val="3AE6E88F"/>
    <w:rsid w:val="3AE7C3EB"/>
    <w:rsid w:val="3AE9F5DF"/>
    <w:rsid w:val="3AEAC13D"/>
    <w:rsid w:val="3AED048C"/>
    <w:rsid w:val="3AEDE324"/>
    <w:rsid w:val="3AEEF262"/>
    <w:rsid w:val="3AEF4A85"/>
    <w:rsid w:val="3AF3DF35"/>
    <w:rsid w:val="3AF55272"/>
    <w:rsid w:val="3AF87B84"/>
    <w:rsid w:val="3AFA2261"/>
    <w:rsid w:val="3AFA3825"/>
    <w:rsid w:val="3AFCF941"/>
    <w:rsid w:val="3AFF00A4"/>
    <w:rsid w:val="3AFFF240"/>
    <w:rsid w:val="3B0198F0"/>
    <w:rsid w:val="3B03C6FC"/>
    <w:rsid w:val="3B0A3EB1"/>
    <w:rsid w:val="3B12C92F"/>
    <w:rsid w:val="3B14E9A6"/>
    <w:rsid w:val="3B157B54"/>
    <w:rsid w:val="3B16B235"/>
    <w:rsid w:val="3B180F24"/>
    <w:rsid w:val="3B184E63"/>
    <w:rsid w:val="3B19314D"/>
    <w:rsid w:val="3B1C22B5"/>
    <w:rsid w:val="3B205A98"/>
    <w:rsid w:val="3B245CAC"/>
    <w:rsid w:val="3B24EA59"/>
    <w:rsid w:val="3B2ED55C"/>
    <w:rsid w:val="3B32835A"/>
    <w:rsid w:val="3B33760E"/>
    <w:rsid w:val="3B34CB25"/>
    <w:rsid w:val="3B34DE23"/>
    <w:rsid w:val="3B366257"/>
    <w:rsid w:val="3B3A6AEB"/>
    <w:rsid w:val="3B3D85D6"/>
    <w:rsid w:val="3B41E728"/>
    <w:rsid w:val="3B45CCE6"/>
    <w:rsid w:val="3B45DD00"/>
    <w:rsid w:val="3B473F84"/>
    <w:rsid w:val="3B4AF392"/>
    <w:rsid w:val="3B4B4B3D"/>
    <w:rsid w:val="3B50E096"/>
    <w:rsid w:val="3B50EB7D"/>
    <w:rsid w:val="3B5137D3"/>
    <w:rsid w:val="3B566035"/>
    <w:rsid w:val="3B57D45D"/>
    <w:rsid w:val="3B59F2B7"/>
    <w:rsid w:val="3B5BF305"/>
    <w:rsid w:val="3B5BF31B"/>
    <w:rsid w:val="3B5C5842"/>
    <w:rsid w:val="3B5F4B8D"/>
    <w:rsid w:val="3B609B92"/>
    <w:rsid w:val="3B62EB6A"/>
    <w:rsid w:val="3B63284D"/>
    <w:rsid w:val="3B64AE7C"/>
    <w:rsid w:val="3B656488"/>
    <w:rsid w:val="3B66DC77"/>
    <w:rsid w:val="3B6811C4"/>
    <w:rsid w:val="3B6B7C0E"/>
    <w:rsid w:val="3B6C40F4"/>
    <w:rsid w:val="3B6CA005"/>
    <w:rsid w:val="3B6D60C3"/>
    <w:rsid w:val="3B6F2BB8"/>
    <w:rsid w:val="3B722517"/>
    <w:rsid w:val="3B743D06"/>
    <w:rsid w:val="3B76E1FE"/>
    <w:rsid w:val="3B77BCAE"/>
    <w:rsid w:val="3B785297"/>
    <w:rsid w:val="3B7ADEF6"/>
    <w:rsid w:val="3B84A3F7"/>
    <w:rsid w:val="3B8546D6"/>
    <w:rsid w:val="3B86C118"/>
    <w:rsid w:val="3B8ACE17"/>
    <w:rsid w:val="3B8C967A"/>
    <w:rsid w:val="3B905BCD"/>
    <w:rsid w:val="3B92D866"/>
    <w:rsid w:val="3B979BBE"/>
    <w:rsid w:val="3B9A3F28"/>
    <w:rsid w:val="3B9A9590"/>
    <w:rsid w:val="3B9EC94C"/>
    <w:rsid w:val="3BA20DD7"/>
    <w:rsid w:val="3BA462B1"/>
    <w:rsid w:val="3BA64A46"/>
    <w:rsid w:val="3BA90901"/>
    <w:rsid w:val="3BB6811C"/>
    <w:rsid w:val="3BB9DD4E"/>
    <w:rsid w:val="3BC0F092"/>
    <w:rsid w:val="3BC54984"/>
    <w:rsid w:val="3BC69A54"/>
    <w:rsid w:val="3BC70BA9"/>
    <w:rsid w:val="3BC91D17"/>
    <w:rsid w:val="3BCDD396"/>
    <w:rsid w:val="3BD20278"/>
    <w:rsid w:val="3BD365D0"/>
    <w:rsid w:val="3BDC2B08"/>
    <w:rsid w:val="3BDD6851"/>
    <w:rsid w:val="3BE087E5"/>
    <w:rsid w:val="3BE102FA"/>
    <w:rsid w:val="3BE2E8DA"/>
    <w:rsid w:val="3BE47D49"/>
    <w:rsid w:val="3BE53BCC"/>
    <w:rsid w:val="3BE62CFB"/>
    <w:rsid w:val="3BE666DB"/>
    <w:rsid w:val="3BE67A17"/>
    <w:rsid w:val="3BE6A6B0"/>
    <w:rsid w:val="3BF0D0B2"/>
    <w:rsid w:val="3BF1A8B7"/>
    <w:rsid w:val="3BF5CBC1"/>
    <w:rsid w:val="3BF63D76"/>
    <w:rsid w:val="3BFCE6BC"/>
    <w:rsid w:val="3BFFB9DB"/>
    <w:rsid w:val="3C047DB9"/>
    <w:rsid w:val="3C05D057"/>
    <w:rsid w:val="3C08E26C"/>
    <w:rsid w:val="3C0DD559"/>
    <w:rsid w:val="3C0E810F"/>
    <w:rsid w:val="3C19B403"/>
    <w:rsid w:val="3C1D1B7D"/>
    <w:rsid w:val="3C1F7F10"/>
    <w:rsid w:val="3C1F9B2C"/>
    <w:rsid w:val="3C2596BE"/>
    <w:rsid w:val="3C27AA34"/>
    <w:rsid w:val="3C294B27"/>
    <w:rsid w:val="3C2AEC00"/>
    <w:rsid w:val="3C2E3326"/>
    <w:rsid w:val="3C312EBE"/>
    <w:rsid w:val="3C31A778"/>
    <w:rsid w:val="3C34BA8D"/>
    <w:rsid w:val="3C359397"/>
    <w:rsid w:val="3C386C46"/>
    <w:rsid w:val="3C3FA473"/>
    <w:rsid w:val="3C3FD2E6"/>
    <w:rsid w:val="3C411A84"/>
    <w:rsid w:val="3C4418F3"/>
    <w:rsid w:val="3C44B745"/>
    <w:rsid w:val="3C47B1DF"/>
    <w:rsid w:val="3C4B509F"/>
    <w:rsid w:val="3C4BCBF4"/>
    <w:rsid w:val="3C4CAE9A"/>
    <w:rsid w:val="3C4D1DBA"/>
    <w:rsid w:val="3C507747"/>
    <w:rsid w:val="3C5347CA"/>
    <w:rsid w:val="3C53B41F"/>
    <w:rsid w:val="3C53E7E8"/>
    <w:rsid w:val="3C560711"/>
    <w:rsid w:val="3C5E3BF3"/>
    <w:rsid w:val="3C61FF85"/>
    <w:rsid w:val="3C633623"/>
    <w:rsid w:val="3C65673B"/>
    <w:rsid w:val="3C66559D"/>
    <w:rsid w:val="3C672644"/>
    <w:rsid w:val="3C697123"/>
    <w:rsid w:val="3C6C158A"/>
    <w:rsid w:val="3C6C71C4"/>
    <w:rsid w:val="3C7181F6"/>
    <w:rsid w:val="3C730D37"/>
    <w:rsid w:val="3C74D68C"/>
    <w:rsid w:val="3C77CC75"/>
    <w:rsid w:val="3C7B61BB"/>
    <w:rsid w:val="3C7BE275"/>
    <w:rsid w:val="3C7DE092"/>
    <w:rsid w:val="3C7DEAFD"/>
    <w:rsid w:val="3C7FFAE2"/>
    <w:rsid w:val="3C81E1A7"/>
    <w:rsid w:val="3C830F0F"/>
    <w:rsid w:val="3C8426A0"/>
    <w:rsid w:val="3C849B62"/>
    <w:rsid w:val="3C864567"/>
    <w:rsid w:val="3C8B07C9"/>
    <w:rsid w:val="3C8D578E"/>
    <w:rsid w:val="3C93E099"/>
    <w:rsid w:val="3C9763F1"/>
    <w:rsid w:val="3C9972ED"/>
    <w:rsid w:val="3CA1E6AD"/>
    <w:rsid w:val="3CA30350"/>
    <w:rsid w:val="3CA59427"/>
    <w:rsid w:val="3CA92761"/>
    <w:rsid w:val="3CA9A09C"/>
    <w:rsid w:val="3CAAA039"/>
    <w:rsid w:val="3CAD127B"/>
    <w:rsid w:val="3CAD7835"/>
    <w:rsid w:val="3CAE0730"/>
    <w:rsid w:val="3CB04015"/>
    <w:rsid w:val="3CB0F59F"/>
    <w:rsid w:val="3CB42D53"/>
    <w:rsid w:val="3CBD1EAD"/>
    <w:rsid w:val="3CC0A0E5"/>
    <w:rsid w:val="3CC0BD06"/>
    <w:rsid w:val="3CC3A2F6"/>
    <w:rsid w:val="3CC4879D"/>
    <w:rsid w:val="3CC49821"/>
    <w:rsid w:val="3CC7D885"/>
    <w:rsid w:val="3CCFCFDD"/>
    <w:rsid w:val="3CD13490"/>
    <w:rsid w:val="3CD1E5B2"/>
    <w:rsid w:val="3CD3DCC8"/>
    <w:rsid w:val="3CD67508"/>
    <w:rsid w:val="3CD90A59"/>
    <w:rsid w:val="3CD92F54"/>
    <w:rsid w:val="3CD978A5"/>
    <w:rsid w:val="3CDB16A7"/>
    <w:rsid w:val="3CDB3985"/>
    <w:rsid w:val="3CDB5066"/>
    <w:rsid w:val="3CDBC1C0"/>
    <w:rsid w:val="3CDC93D3"/>
    <w:rsid w:val="3CDCA1EE"/>
    <w:rsid w:val="3CE1683E"/>
    <w:rsid w:val="3CE2EED9"/>
    <w:rsid w:val="3CEC27E2"/>
    <w:rsid w:val="3CEC3844"/>
    <w:rsid w:val="3CF0C1C2"/>
    <w:rsid w:val="3CF71D7A"/>
    <w:rsid w:val="3CFA6150"/>
    <w:rsid w:val="3CFA7D8C"/>
    <w:rsid w:val="3CFED709"/>
    <w:rsid w:val="3D02D88E"/>
    <w:rsid w:val="3D0454FA"/>
    <w:rsid w:val="3D077339"/>
    <w:rsid w:val="3D0AAA1A"/>
    <w:rsid w:val="3D0AFDAE"/>
    <w:rsid w:val="3D178BEA"/>
    <w:rsid w:val="3D1EABEE"/>
    <w:rsid w:val="3D1FFDA3"/>
    <w:rsid w:val="3D220FE9"/>
    <w:rsid w:val="3D243B49"/>
    <w:rsid w:val="3D24F58F"/>
    <w:rsid w:val="3D27A02B"/>
    <w:rsid w:val="3D2F20C6"/>
    <w:rsid w:val="3D2F7AA8"/>
    <w:rsid w:val="3D319702"/>
    <w:rsid w:val="3D32E8B7"/>
    <w:rsid w:val="3D330A03"/>
    <w:rsid w:val="3D334EF3"/>
    <w:rsid w:val="3D340189"/>
    <w:rsid w:val="3D3769B1"/>
    <w:rsid w:val="3D3C5E41"/>
    <w:rsid w:val="3D3CB421"/>
    <w:rsid w:val="3D409BD6"/>
    <w:rsid w:val="3D42D4C8"/>
    <w:rsid w:val="3D446802"/>
    <w:rsid w:val="3D45C6D8"/>
    <w:rsid w:val="3D46BDA6"/>
    <w:rsid w:val="3D4C45C7"/>
    <w:rsid w:val="3D4E0004"/>
    <w:rsid w:val="3D516F90"/>
    <w:rsid w:val="3D51D075"/>
    <w:rsid w:val="3D52D09A"/>
    <w:rsid w:val="3D52DDF0"/>
    <w:rsid w:val="3D5353F1"/>
    <w:rsid w:val="3D54B356"/>
    <w:rsid w:val="3D5617F1"/>
    <w:rsid w:val="3D562617"/>
    <w:rsid w:val="3D5B1FEE"/>
    <w:rsid w:val="3D60A7CD"/>
    <w:rsid w:val="3D61D14D"/>
    <w:rsid w:val="3D634AD0"/>
    <w:rsid w:val="3D663D2B"/>
    <w:rsid w:val="3D6678C2"/>
    <w:rsid w:val="3D671CD3"/>
    <w:rsid w:val="3D6928F2"/>
    <w:rsid w:val="3D6B79DF"/>
    <w:rsid w:val="3D6CBBDC"/>
    <w:rsid w:val="3D70AF76"/>
    <w:rsid w:val="3D73C87B"/>
    <w:rsid w:val="3D76A7F1"/>
    <w:rsid w:val="3D79E78D"/>
    <w:rsid w:val="3D7FE342"/>
    <w:rsid w:val="3D810ACE"/>
    <w:rsid w:val="3D851096"/>
    <w:rsid w:val="3D85B562"/>
    <w:rsid w:val="3D860C50"/>
    <w:rsid w:val="3D8FB970"/>
    <w:rsid w:val="3D919C22"/>
    <w:rsid w:val="3D92BA0B"/>
    <w:rsid w:val="3D95B497"/>
    <w:rsid w:val="3D99ACC9"/>
    <w:rsid w:val="3D99BEF5"/>
    <w:rsid w:val="3D9A5339"/>
    <w:rsid w:val="3D9C57A2"/>
    <w:rsid w:val="3DA1B31C"/>
    <w:rsid w:val="3DA4968A"/>
    <w:rsid w:val="3DA6E59B"/>
    <w:rsid w:val="3DA6FE61"/>
    <w:rsid w:val="3DA8BA8F"/>
    <w:rsid w:val="3DAC5F78"/>
    <w:rsid w:val="3DAD071C"/>
    <w:rsid w:val="3DAFC9A3"/>
    <w:rsid w:val="3DB465C0"/>
    <w:rsid w:val="3DB51BE0"/>
    <w:rsid w:val="3DB83B7D"/>
    <w:rsid w:val="3DBA86F1"/>
    <w:rsid w:val="3DBB265B"/>
    <w:rsid w:val="3DBBD5FD"/>
    <w:rsid w:val="3DBCAC5A"/>
    <w:rsid w:val="3DBE8F58"/>
    <w:rsid w:val="3DC18094"/>
    <w:rsid w:val="3DC1D2B6"/>
    <w:rsid w:val="3DC5DD5D"/>
    <w:rsid w:val="3DC6777D"/>
    <w:rsid w:val="3DC80254"/>
    <w:rsid w:val="3DCE7484"/>
    <w:rsid w:val="3DCFFFDD"/>
    <w:rsid w:val="3DD003C1"/>
    <w:rsid w:val="3DD2BA89"/>
    <w:rsid w:val="3DD547D7"/>
    <w:rsid w:val="3DDAAC6E"/>
    <w:rsid w:val="3DDF5B89"/>
    <w:rsid w:val="3DDF6BFF"/>
    <w:rsid w:val="3DDFB87A"/>
    <w:rsid w:val="3DE75050"/>
    <w:rsid w:val="3DE9CA98"/>
    <w:rsid w:val="3DF00A46"/>
    <w:rsid w:val="3DF0F9DF"/>
    <w:rsid w:val="3DF20228"/>
    <w:rsid w:val="3DF5B6EC"/>
    <w:rsid w:val="3DF606E9"/>
    <w:rsid w:val="3DFF7F57"/>
    <w:rsid w:val="3E02A9FA"/>
    <w:rsid w:val="3E0682E0"/>
    <w:rsid w:val="3E06A1A9"/>
    <w:rsid w:val="3E0C5A75"/>
    <w:rsid w:val="3E0EFAC7"/>
    <w:rsid w:val="3E0F7184"/>
    <w:rsid w:val="3E10A8E6"/>
    <w:rsid w:val="3E11F572"/>
    <w:rsid w:val="3E20F463"/>
    <w:rsid w:val="3E29A83C"/>
    <w:rsid w:val="3E2BDAAB"/>
    <w:rsid w:val="3E2C19EE"/>
    <w:rsid w:val="3E35C045"/>
    <w:rsid w:val="3E37FEB9"/>
    <w:rsid w:val="3E3A90D4"/>
    <w:rsid w:val="3E425C47"/>
    <w:rsid w:val="3E45E33A"/>
    <w:rsid w:val="3E46E239"/>
    <w:rsid w:val="3E49D82E"/>
    <w:rsid w:val="3E4D392A"/>
    <w:rsid w:val="3E4FE054"/>
    <w:rsid w:val="3E5062EC"/>
    <w:rsid w:val="3E575132"/>
    <w:rsid w:val="3E5776E3"/>
    <w:rsid w:val="3E58A03D"/>
    <w:rsid w:val="3E5ACC24"/>
    <w:rsid w:val="3E5F68F6"/>
    <w:rsid w:val="3E624FD4"/>
    <w:rsid w:val="3E6693A1"/>
    <w:rsid w:val="3E676423"/>
    <w:rsid w:val="3E67719E"/>
    <w:rsid w:val="3E69A2E5"/>
    <w:rsid w:val="3E6D35D7"/>
    <w:rsid w:val="3E6DD35E"/>
    <w:rsid w:val="3E7011D8"/>
    <w:rsid w:val="3E7A4941"/>
    <w:rsid w:val="3E7CBCC3"/>
    <w:rsid w:val="3E7E196A"/>
    <w:rsid w:val="3E878969"/>
    <w:rsid w:val="3E87CFE3"/>
    <w:rsid w:val="3E8BF4CA"/>
    <w:rsid w:val="3E8DA5B2"/>
    <w:rsid w:val="3E8EEACA"/>
    <w:rsid w:val="3E8F9AF8"/>
    <w:rsid w:val="3E9109D5"/>
    <w:rsid w:val="3E98A1CC"/>
    <w:rsid w:val="3E991ECA"/>
    <w:rsid w:val="3E9C9F42"/>
    <w:rsid w:val="3E9DFDDE"/>
    <w:rsid w:val="3E9F702A"/>
    <w:rsid w:val="3EA03D1C"/>
    <w:rsid w:val="3EA1080C"/>
    <w:rsid w:val="3EA84C28"/>
    <w:rsid w:val="3EAC49CF"/>
    <w:rsid w:val="3EAD4520"/>
    <w:rsid w:val="3EAE7673"/>
    <w:rsid w:val="3EB0756C"/>
    <w:rsid w:val="3EB165EA"/>
    <w:rsid w:val="3EB19B9F"/>
    <w:rsid w:val="3EB2C0CD"/>
    <w:rsid w:val="3EB2FAA5"/>
    <w:rsid w:val="3EB425D2"/>
    <w:rsid w:val="3EB598A4"/>
    <w:rsid w:val="3EB64039"/>
    <w:rsid w:val="3EB6DADB"/>
    <w:rsid w:val="3EB9B2E8"/>
    <w:rsid w:val="3EBBDCBC"/>
    <w:rsid w:val="3EBE4411"/>
    <w:rsid w:val="3EC0872A"/>
    <w:rsid w:val="3EC0A704"/>
    <w:rsid w:val="3EC1FC8F"/>
    <w:rsid w:val="3EC40EAF"/>
    <w:rsid w:val="3ECF4516"/>
    <w:rsid w:val="3ED07F80"/>
    <w:rsid w:val="3ED326CB"/>
    <w:rsid w:val="3ED7AA58"/>
    <w:rsid w:val="3ED7E7C1"/>
    <w:rsid w:val="3EDC7F6F"/>
    <w:rsid w:val="3EE17376"/>
    <w:rsid w:val="3EE3BB12"/>
    <w:rsid w:val="3EE3D0E5"/>
    <w:rsid w:val="3EE542AA"/>
    <w:rsid w:val="3EE555A7"/>
    <w:rsid w:val="3EE7F02A"/>
    <w:rsid w:val="3EEA3C3F"/>
    <w:rsid w:val="3EEDCA2F"/>
    <w:rsid w:val="3EEF0039"/>
    <w:rsid w:val="3EF08894"/>
    <w:rsid w:val="3EF17ADA"/>
    <w:rsid w:val="3EF1D2B1"/>
    <w:rsid w:val="3EF5EDA8"/>
    <w:rsid w:val="3EFB3C91"/>
    <w:rsid w:val="3EFC62D8"/>
    <w:rsid w:val="3EFF69DB"/>
    <w:rsid w:val="3EFF76D5"/>
    <w:rsid w:val="3F0010D5"/>
    <w:rsid w:val="3F025AC4"/>
    <w:rsid w:val="3F03F041"/>
    <w:rsid w:val="3F03F35E"/>
    <w:rsid w:val="3F060E88"/>
    <w:rsid w:val="3F0A7086"/>
    <w:rsid w:val="3F0A936E"/>
    <w:rsid w:val="3F0CCDD5"/>
    <w:rsid w:val="3F0E0E29"/>
    <w:rsid w:val="3F104A1F"/>
    <w:rsid w:val="3F169354"/>
    <w:rsid w:val="3F1AB975"/>
    <w:rsid w:val="3F1D0892"/>
    <w:rsid w:val="3F22576A"/>
    <w:rsid w:val="3F22BA44"/>
    <w:rsid w:val="3F2300B7"/>
    <w:rsid w:val="3F259CA1"/>
    <w:rsid w:val="3F26D209"/>
    <w:rsid w:val="3F27FC3D"/>
    <w:rsid w:val="3F2DC307"/>
    <w:rsid w:val="3F2F005D"/>
    <w:rsid w:val="3F2F074B"/>
    <w:rsid w:val="3F2F97EE"/>
    <w:rsid w:val="3F3B6346"/>
    <w:rsid w:val="3F3D62FA"/>
    <w:rsid w:val="3F423F1E"/>
    <w:rsid w:val="3F4403F4"/>
    <w:rsid w:val="3F484B9B"/>
    <w:rsid w:val="3F486541"/>
    <w:rsid w:val="3F4916C1"/>
    <w:rsid w:val="3F4BD282"/>
    <w:rsid w:val="3F4FD87A"/>
    <w:rsid w:val="3F505050"/>
    <w:rsid w:val="3F54A26F"/>
    <w:rsid w:val="3F582392"/>
    <w:rsid w:val="3F5C1F81"/>
    <w:rsid w:val="3F5F12D5"/>
    <w:rsid w:val="3F6237C2"/>
    <w:rsid w:val="3F62633D"/>
    <w:rsid w:val="3F647F37"/>
    <w:rsid w:val="3F68D57B"/>
    <w:rsid w:val="3F6B0F98"/>
    <w:rsid w:val="3F6BAC25"/>
    <w:rsid w:val="3F6E4BB5"/>
    <w:rsid w:val="3F7104DD"/>
    <w:rsid w:val="3F72C3FC"/>
    <w:rsid w:val="3F72DC2D"/>
    <w:rsid w:val="3F753896"/>
    <w:rsid w:val="3F7A1530"/>
    <w:rsid w:val="3F7C07B0"/>
    <w:rsid w:val="3F7CCDE1"/>
    <w:rsid w:val="3F9260D5"/>
    <w:rsid w:val="3F9B641F"/>
    <w:rsid w:val="3F9E46AE"/>
    <w:rsid w:val="3F9EB10F"/>
    <w:rsid w:val="3FA1096A"/>
    <w:rsid w:val="3FA119E3"/>
    <w:rsid w:val="3FA14EB9"/>
    <w:rsid w:val="3FA25441"/>
    <w:rsid w:val="3FA3C408"/>
    <w:rsid w:val="3FA8B564"/>
    <w:rsid w:val="3FA91D63"/>
    <w:rsid w:val="3FAABFD5"/>
    <w:rsid w:val="3FAB6F2E"/>
    <w:rsid w:val="3FAC8392"/>
    <w:rsid w:val="3FAFCE60"/>
    <w:rsid w:val="3FB506E1"/>
    <w:rsid w:val="3FB85792"/>
    <w:rsid w:val="3FC2A88B"/>
    <w:rsid w:val="3FC319D3"/>
    <w:rsid w:val="3FC411D6"/>
    <w:rsid w:val="3FC64C34"/>
    <w:rsid w:val="3FC676AC"/>
    <w:rsid w:val="3FCAF494"/>
    <w:rsid w:val="3FCBB072"/>
    <w:rsid w:val="3FCEC4D3"/>
    <w:rsid w:val="3FD18558"/>
    <w:rsid w:val="3FD6B726"/>
    <w:rsid w:val="3FD7975A"/>
    <w:rsid w:val="3FD8853C"/>
    <w:rsid w:val="3FDBB57C"/>
    <w:rsid w:val="3FDEAA37"/>
    <w:rsid w:val="3FE18EBE"/>
    <w:rsid w:val="3FE5BA14"/>
    <w:rsid w:val="3FEA5C79"/>
    <w:rsid w:val="3FEF1DC2"/>
    <w:rsid w:val="3FF2E244"/>
    <w:rsid w:val="3FF3A5FC"/>
    <w:rsid w:val="3FF53CE4"/>
    <w:rsid w:val="3FF89FA0"/>
    <w:rsid w:val="3FF8D68E"/>
    <w:rsid w:val="3FF91C8A"/>
    <w:rsid w:val="3FFA1691"/>
    <w:rsid w:val="3FFB273B"/>
    <w:rsid w:val="3FFB2F56"/>
    <w:rsid w:val="3FFC3BE6"/>
    <w:rsid w:val="3FFDF5FA"/>
    <w:rsid w:val="4002DE67"/>
    <w:rsid w:val="400D0DC1"/>
    <w:rsid w:val="400D6AC5"/>
    <w:rsid w:val="400FF32A"/>
    <w:rsid w:val="40141A4A"/>
    <w:rsid w:val="40158846"/>
    <w:rsid w:val="401C6363"/>
    <w:rsid w:val="401E2BC8"/>
    <w:rsid w:val="40223A26"/>
    <w:rsid w:val="4023383A"/>
    <w:rsid w:val="4025B8D5"/>
    <w:rsid w:val="402C6DC6"/>
    <w:rsid w:val="402D18C7"/>
    <w:rsid w:val="402D7A37"/>
    <w:rsid w:val="402E709C"/>
    <w:rsid w:val="402FF400"/>
    <w:rsid w:val="4030F432"/>
    <w:rsid w:val="4031A77A"/>
    <w:rsid w:val="403B2A99"/>
    <w:rsid w:val="403E30E1"/>
    <w:rsid w:val="403F24A5"/>
    <w:rsid w:val="4040ACAA"/>
    <w:rsid w:val="4044F0BD"/>
    <w:rsid w:val="40460DB8"/>
    <w:rsid w:val="40464447"/>
    <w:rsid w:val="404A7899"/>
    <w:rsid w:val="404BF55A"/>
    <w:rsid w:val="404C0CDD"/>
    <w:rsid w:val="404D1019"/>
    <w:rsid w:val="404ECD11"/>
    <w:rsid w:val="4057E2A0"/>
    <w:rsid w:val="40583E73"/>
    <w:rsid w:val="4058D25F"/>
    <w:rsid w:val="405D3228"/>
    <w:rsid w:val="405D851D"/>
    <w:rsid w:val="406201FB"/>
    <w:rsid w:val="4064C5B6"/>
    <w:rsid w:val="40669F11"/>
    <w:rsid w:val="4069A6C0"/>
    <w:rsid w:val="406A7B30"/>
    <w:rsid w:val="407012CD"/>
    <w:rsid w:val="407252F2"/>
    <w:rsid w:val="4075600D"/>
    <w:rsid w:val="4075EA2F"/>
    <w:rsid w:val="40781473"/>
    <w:rsid w:val="407AC593"/>
    <w:rsid w:val="407B8A5D"/>
    <w:rsid w:val="4083F628"/>
    <w:rsid w:val="408488A4"/>
    <w:rsid w:val="40863401"/>
    <w:rsid w:val="4086609C"/>
    <w:rsid w:val="40869C67"/>
    <w:rsid w:val="4086F00F"/>
    <w:rsid w:val="4087C6F2"/>
    <w:rsid w:val="40880F8F"/>
    <w:rsid w:val="408A4C50"/>
    <w:rsid w:val="408C6594"/>
    <w:rsid w:val="408F4F19"/>
    <w:rsid w:val="4092BF00"/>
    <w:rsid w:val="409AEB6A"/>
    <w:rsid w:val="409AEF12"/>
    <w:rsid w:val="40A03F1D"/>
    <w:rsid w:val="40A1253F"/>
    <w:rsid w:val="40A201AD"/>
    <w:rsid w:val="40A3F334"/>
    <w:rsid w:val="40A9D21A"/>
    <w:rsid w:val="40AAB71B"/>
    <w:rsid w:val="40AD06A8"/>
    <w:rsid w:val="40AD5E5F"/>
    <w:rsid w:val="40B192AE"/>
    <w:rsid w:val="40BF5A79"/>
    <w:rsid w:val="40C046C0"/>
    <w:rsid w:val="40C05814"/>
    <w:rsid w:val="40C091A1"/>
    <w:rsid w:val="40C2F0CE"/>
    <w:rsid w:val="40C41AD7"/>
    <w:rsid w:val="40C6FD15"/>
    <w:rsid w:val="40C82157"/>
    <w:rsid w:val="40CBD69B"/>
    <w:rsid w:val="40CC7A99"/>
    <w:rsid w:val="40CCFBE6"/>
    <w:rsid w:val="40CE447F"/>
    <w:rsid w:val="40D3CDF1"/>
    <w:rsid w:val="40D4D904"/>
    <w:rsid w:val="40D53AF0"/>
    <w:rsid w:val="40DA9313"/>
    <w:rsid w:val="40E3D776"/>
    <w:rsid w:val="40E40102"/>
    <w:rsid w:val="40EA2159"/>
    <w:rsid w:val="40EE59C7"/>
    <w:rsid w:val="40F04829"/>
    <w:rsid w:val="40F1C03D"/>
    <w:rsid w:val="40F3A0C4"/>
    <w:rsid w:val="40F491B3"/>
    <w:rsid w:val="40F9B3B4"/>
    <w:rsid w:val="40FA99FC"/>
    <w:rsid w:val="40FAE78E"/>
    <w:rsid w:val="40FCC849"/>
    <w:rsid w:val="40FD647A"/>
    <w:rsid w:val="40FE3069"/>
    <w:rsid w:val="410430DA"/>
    <w:rsid w:val="410842D8"/>
    <w:rsid w:val="410B8E1C"/>
    <w:rsid w:val="410C32B4"/>
    <w:rsid w:val="410EC631"/>
    <w:rsid w:val="41130550"/>
    <w:rsid w:val="4113F006"/>
    <w:rsid w:val="4115B4DE"/>
    <w:rsid w:val="411B3A16"/>
    <w:rsid w:val="411BB0ED"/>
    <w:rsid w:val="411C120F"/>
    <w:rsid w:val="411C40D7"/>
    <w:rsid w:val="412310DB"/>
    <w:rsid w:val="412587FD"/>
    <w:rsid w:val="4128E8AD"/>
    <w:rsid w:val="412AE31A"/>
    <w:rsid w:val="412BA2A1"/>
    <w:rsid w:val="412FDDA3"/>
    <w:rsid w:val="41355506"/>
    <w:rsid w:val="4135C466"/>
    <w:rsid w:val="41375248"/>
    <w:rsid w:val="41388B34"/>
    <w:rsid w:val="4139F58E"/>
    <w:rsid w:val="413B9E7A"/>
    <w:rsid w:val="413BBBF8"/>
    <w:rsid w:val="4144A93D"/>
    <w:rsid w:val="414685D0"/>
    <w:rsid w:val="414981EC"/>
    <w:rsid w:val="414CFA32"/>
    <w:rsid w:val="414D8414"/>
    <w:rsid w:val="4156EE20"/>
    <w:rsid w:val="415983F9"/>
    <w:rsid w:val="415DC3A9"/>
    <w:rsid w:val="415EC0AD"/>
    <w:rsid w:val="415F5012"/>
    <w:rsid w:val="4160B4E4"/>
    <w:rsid w:val="4162B410"/>
    <w:rsid w:val="4163B1D7"/>
    <w:rsid w:val="4165C79D"/>
    <w:rsid w:val="41687631"/>
    <w:rsid w:val="416A90AA"/>
    <w:rsid w:val="416B2E37"/>
    <w:rsid w:val="416DC270"/>
    <w:rsid w:val="416E2380"/>
    <w:rsid w:val="416F9067"/>
    <w:rsid w:val="4173AEAD"/>
    <w:rsid w:val="41763F67"/>
    <w:rsid w:val="4186424B"/>
    <w:rsid w:val="418920B4"/>
    <w:rsid w:val="418AB6EF"/>
    <w:rsid w:val="4190574F"/>
    <w:rsid w:val="4192FCED"/>
    <w:rsid w:val="4197739A"/>
    <w:rsid w:val="4198B7AE"/>
    <w:rsid w:val="419AAB98"/>
    <w:rsid w:val="41A87E61"/>
    <w:rsid w:val="41A962C3"/>
    <w:rsid w:val="41AEDA7C"/>
    <w:rsid w:val="41B11CAB"/>
    <w:rsid w:val="41B19789"/>
    <w:rsid w:val="41B619ED"/>
    <w:rsid w:val="41B781A0"/>
    <w:rsid w:val="41B87A0B"/>
    <w:rsid w:val="41B8F236"/>
    <w:rsid w:val="41BDE5CE"/>
    <w:rsid w:val="41BF2D06"/>
    <w:rsid w:val="41C3E6E7"/>
    <w:rsid w:val="41C451E5"/>
    <w:rsid w:val="41C493C7"/>
    <w:rsid w:val="41C9A783"/>
    <w:rsid w:val="41CD21CC"/>
    <w:rsid w:val="41CD4BA1"/>
    <w:rsid w:val="41CFB98D"/>
    <w:rsid w:val="41D1CD3F"/>
    <w:rsid w:val="41D3331F"/>
    <w:rsid w:val="41D3FD68"/>
    <w:rsid w:val="41D56466"/>
    <w:rsid w:val="41D8B9C3"/>
    <w:rsid w:val="41DE8C8A"/>
    <w:rsid w:val="41DF7865"/>
    <w:rsid w:val="41E175D2"/>
    <w:rsid w:val="41E33108"/>
    <w:rsid w:val="41E5F298"/>
    <w:rsid w:val="41E81E3B"/>
    <w:rsid w:val="41EA2CC3"/>
    <w:rsid w:val="41EA3857"/>
    <w:rsid w:val="41EF027D"/>
    <w:rsid w:val="41F0BC32"/>
    <w:rsid w:val="41F18930"/>
    <w:rsid w:val="41F341B3"/>
    <w:rsid w:val="41F41536"/>
    <w:rsid w:val="41F8BA1B"/>
    <w:rsid w:val="41FC4EB3"/>
    <w:rsid w:val="4200402E"/>
    <w:rsid w:val="4202C272"/>
    <w:rsid w:val="4205C6E8"/>
    <w:rsid w:val="42087D4A"/>
    <w:rsid w:val="420A0391"/>
    <w:rsid w:val="420A280D"/>
    <w:rsid w:val="420C8515"/>
    <w:rsid w:val="42137A86"/>
    <w:rsid w:val="421A4705"/>
    <w:rsid w:val="421CA6E7"/>
    <w:rsid w:val="421D5B93"/>
    <w:rsid w:val="421DBF45"/>
    <w:rsid w:val="421EF974"/>
    <w:rsid w:val="422186E8"/>
    <w:rsid w:val="42260AD1"/>
    <w:rsid w:val="4226DD42"/>
    <w:rsid w:val="422B06E3"/>
    <w:rsid w:val="422ED629"/>
    <w:rsid w:val="4233F96C"/>
    <w:rsid w:val="42341061"/>
    <w:rsid w:val="4239A3B6"/>
    <w:rsid w:val="423CAC9E"/>
    <w:rsid w:val="423F342A"/>
    <w:rsid w:val="424145A2"/>
    <w:rsid w:val="42416F22"/>
    <w:rsid w:val="42421762"/>
    <w:rsid w:val="424260A9"/>
    <w:rsid w:val="424355E0"/>
    <w:rsid w:val="4243DC13"/>
    <w:rsid w:val="4247FEA5"/>
    <w:rsid w:val="4248D529"/>
    <w:rsid w:val="42492E53"/>
    <w:rsid w:val="424AC99F"/>
    <w:rsid w:val="424B07CD"/>
    <w:rsid w:val="4251942E"/>
    <w:rsid w:val="425553CD"/>
    <w:rsid w:val="4259B509"/>
    <w:rsid w:val="425A8268"/>
    <w:rsid w:val="425B5974"/>
    <w:rsid w:val="425DFB77"/>
    <w:rsid w:val="425E9E29"/>
    <w:rsid w:val="42652AE8"/>
    <w:rsid w:val="42659608"/>
    <w:rsid w:val="42663C78"/>
    <w:rsid w:val="4268D4DD"/>
    <w:rsid w:val="426CFA2C"/>
    <w:rsid w:val="427D4DF1"/>
    <w:rsid w:val="427EBD1E"/>
    <w:rsid w:val="4283D370"/>
    <w:rsid w:val="42854125"/>
    <w:rsid w:val="42893F5B"/>
    <w:rsid w:val="428BE8A0"/>
    <w:rsid w:val="428E2122"/>
    <w:rsid w:val="428F8512"/>
    <w:rsid w:val="42902A32"/>
    <w:rsid w:val="4290611E"/>
    <w:rsid w:val="42991783"/>
    <w:rsid w:val="42A0E3FD"/>
    <w:rsid w:val="42A82AFA"/>
    <w:rsid w:val="42A950E2"/>
    <w:rsid w:val="42AA5A26"/>
    <w:rsid w:val="42AB1E96"/>
    <w:rsid w:val="42ABD5AA"/>
    <w:rsid w:val="42ABE745"/>
    <w:rsid w:val="42B0C945"/>
    <w:rsid w:val="42B48B29"/>
    <w:rsid w:val="42B4A494"/>
    <w:rsid w:val="42B518D8"/>
    <w:rsid w:val="42BBC0B4"/>
    <w:rsid w:val="42C07700"/>
    <w:rsid w:val="42C0ABCE"/>
    <w:rsid w:val="42C10142"/>
    <w:rsid w:val="42C3D294"/>
    <w:rsid w:val="42C5CE7F"/>
    <w:rsid w:val="42C77418"/>
    <w:rsid w:val="42CB0987"/>
    <w:rsid w:val="42D2014E"/>
    <w:rsid w:val="42D982E4"/>
    <w:rsid w:val="42D9A89F"/>
    <w:rsid w:val="42D9F3ED"/>
    <w:rsid w:val="42E04217"/>
    <w:rsid w:val="42E104EB"/>
    <w:rsid w:val="42E17AD5"/>
    <w:rsid w:val="42E2E8AA"/>
    <w:rsid w:val="42E416C0"/>
    <w:rsid w:val="42E84605"/>
    <w:rsid w:val="42EAABDC"/>
    <w:rsid w:val="42EF3BAC"/>
    <w:rsid w:val="42F0400B"/>
    <w:rsid w:val="42F05BEC"/>
    <w:rsid w:val="42F47F3E"/>
    <w:rsid w:val="42F7C30A"/>
    <w:rsid w:val="42F83583"/>
    <w:rsid w:val="42F86618"/>
    <w:rsid w:val="42F884A0"/>
    <w:rsid w:val="42F8E30E"/>
    <w:rsid w:val="430225FE"/>
    <w:rsid w:val="43076D97"/>
    <w:rsid w:val="430B147B"/>
    <w:rsid w:val="4311B0F7"/>
    <w:rsid w:val="4317929C"/>
    <w:rsid w:val="4319155E"/>
    <w:rsid w:val="43193478"/>
    <w:rsid w:val="4322F439"/>
    <w:rsid w:val="43236E51"/>
    <w:rsid w:val="432D5F76"/>
    <w:rsid w:val="432E6646"/>
    <w:rsid w:val="432EB0DE"/>
    <w:rsid w:val="43325B7E"/>
    <w:rsid w:val="43340B7B"/>
    <w:rsid w:val="43353EDF"/>
    <w:rsid w:val="4335C622"/>
    <w:rsid w:val="43367340"/>
    <w:rsid w:val="4336FDBE"/>
    <w:rsid w:val="433868A9"/>
    <w:rsid w:val="43387C64"/>
    <w:rsid w:val="4339CBB8"/>
    <w:rsid w:val="433E7854"/>
    <w:rsid w:val="433ED695"/>
    <w:rsid w:val="4340817E"/>
    <w:rsid w:val="43421FE4"/>
    <w:rsid w:val="43463280"/>
    <w:rsid w:val="434C9675"/>
    <w:rsid w:val="43550D35"/>
    <w:rsid w:val="43564095"/>
    <w:rsid w:val="435A5422"/>
    <w:rsid w:val="435C979C"/>
    <w:rsid w:val="435E8778"/>
    <w:rsid w:val="43636472"/>
    <w:rsid w:val="4366A961"/>
    <w:rsid w:val="4366B61C"/>
    <w:rsid w:val="4368A189"/>
    <w:rsid w:val="436A0B6B"/>
    <w:rsid w:val="436B4764"/>
    <w:rsid w:val="436F2B62"/>
    <w:rsid w:val="437056B9"/>
    <w:rsid w:val="43717F82"/>
    <w:rsid w:val="437461C8"/>
    <w:rsid w:val="4376CAEB"/>
    <w:rsid w:val="437A1324"/>
    <w:rsid w:val="437A2CE0"/>
    <w:rsid w:val="437DD17F"/>
    <w:rsid w:val="43809C9C"/>
    <w:rsid w:val="4384D15B"/>
    <w:rsid w:val="4385E4B4"/>
    <w:rsid w:val="438CFE93"/>
    <w:rsid w:val="438EFFBC"/>
    <w:rsid w:val="438F1C76"/>
    <w:rsid w:val="438FB51D"/>
    <w:rsid w:val="43902F1C"/>
    <w:rsid w:val="4390FBA8"/>
    <w:rsid w:val="43910E06"/>
    <w:rsid w:val="439164FF"/>
    <w:rsid w:val="43945818"/>
    <w:rsid w:val="43948AE9"/>
    <w:rsid w:val="4394C07B"/>
    <w:rsid w:val="43956D31"/>
    <w:rsid w:val="4396D257"/>
    <w:rsid w:val="43976EFC"/>
    <w:rsid w:val="439AA03C"/>
    <w:rsid w:val="439C93D5"/>
    <w:rsid w:val="43A04FC3"/>
    <w:rsid w:val="43A5934B"/>
    <w:rsid w:val="43A8F604"/>
    <w:rsid w:val="43A95C2D"/>
    <w:rsid w:val="43AA376A"/>
    <w:rsid w:val="43AD4214"/>
    <w:rsid w:val="43B16CD4"/>
    <w:rsid w:val="43B5F2AD"/>
    <w:rsid w:val="43B9E93F"/>
    <w:rsid w:val="43BB17FA"/>
    <w:rsid w:val="43BC8418"/>
    <w:rsid w:val="43BE2119"/>
    <w:rsid w:val="43C06671"/>
    <w:rsid w:val="43C06C29"/>
    <w:rsid w:val="43C09942"/>
    <w:rsid w:val="43C823E0"/>
    <w:rsid w:val="43C966E3"/>
    <w:rsid w:val="43CC632D"/>
    <w:rsid w:val="43D30F71"/>
    <w:rsid w:val="43D7409E"/>
    <w:rsid w:val="43D91819"/>
    <w:rsid w:val="43D9AF34"/>
    <w:rsid w:val="43E665F2"/>
    <w:rsid w:val="43EB53B5"/>
    <w:rsid w:val="43EBF895"/>
    <w:rsid w:val="43EDEE78"/>
    <w:rsid w:val="43F0F024"/>
    <w:rsid w:val="43F2C1D7"/>
    <w:rsid w:val="43F4521A"/>
    <w:rsid w:val="43F45BD0"/>
    <w:rsid w:val="43F56BBB"/>
    <w:rsid w:val="43F598A3"/>
    <w:rsid w:val="43FB64F1"/>
    <w:rsid w:val="43FBBBF8"/>
    <w:rsid w:val="43FC0AAE"/>
    <w:rsid w:val="43FD74F5"/>
    <w:rsid w:val="43FE79B0"/>
    <w:rsid w:val="4401701B"/>
    <w:rsid w:val="440C79C6"/>
    <w:rsid w:val="440C7B3B"/>
    <w:rsid w:val="440D588F"/>
    <w:rsid w:val="440D7788"/>
    <w:rsid w:val="440FBFC7"/>
    <w:rsid w:val="440FF6E6"/>
    <w:rsid w:val="4411CBF5"/>
    <w:rsid w:val="4413D80E"/>
    <w:rsid w:val="44169861"/>
    <w:rsid w:val="442F93CB"/>
    <w:rsid w:val="443A5D33"/>
    <w:rsid w:val="443B04C0"/>
    <w:rsid w:val="443CB45E"/>
    <w:rsid w:val="443F2AB7"/>
    <w:rsid w:val="4440135C"/>
    <w:rsid w:val="44401B10"/>
    <w:rsid w:val="44441342"/>
    <w:rsid w:val="44455308"/>
    <w:rsid w:val="444A614F"/>
    <w:rsid w:val="444D8FAB"/>
    <w:rsid w:val="444EBE7D"/>
    <w:rsid w:val="4451A8DF"/>
    <w:rsid w:val="44544E23"/>
    <w:rsid w:val="44556E00"/>
    <w:rsid w:val="44570CCB"/>
    <w:rsid w:val="445EA67D"/>
    <w:rsid w:val="445FD453"/>
    <w:rsid w:val="4464DE03"/>
    <w:rsid w:val="44684352"/>
    <w:rsid w:val="446A817C"/>
    <w:rsid w:val="446BED83"/>
    <w:rsid w:val="446D317A"/>
    <w:rsid w:val="446D3C52"/>
    <w:rsid w:val="446D5CEB"/>
    <w:rsid w:val="446FE435"/>
    <w:rsid w:val="4473CDB9"/>
    <w:rsid w:val="4474C67F"/>
    <w:rsid w:val="44781F36"/>
    <w:rsid w:val="447BC4E8"/>
    <w:rsid w:val="447F91F0"/>
    <w:rsid w:val="448108E1"/>
    <w:rsid w:val="448C676A"/>
    <w:rsid w:val="448CF05E"/>
    <w:rsid w:val="448D5905"/>
    <w:rsid w:val="448E2E89"/>
    <w:rsid w:val="448E83C9"/>
    <w:rsid w:val="44915BDF"/>
    <w:rsid w:val="449423EF"/>
    <w:rsid w:val="44968979"/>
    <w:rsid w:val="449A9313"/>
    <w:rsid w:val="449C8212"/>
    <w:rsid w:val="449F4A8B"/>
    <w:rsid w:val="44A127FE"/>
    <w:rsid w:val="44A42D6D"/>
    <w:rsid w:val="44A58680"/>
    <w:rsid w:val="44A95C28"/>
    <w:rsid w:val="44AAE57C"/>
    <w:rsid w:val="44B3B0AD"/>
    <w:rsid w:val="44B681B7"/>
    <w:rsid w:val="44BA44CB"/>
    <w:rsid w:val="44BF0B88"/>
    <w:rsid w:val="44BF1B87"/>
    <w:rsid w:val="44BFFF82"/>
    <w:rsid w:val="44C191E4"/>
    <w:rsid w:val="44C3DBFE"/>
    <w:rsid w:val="44CA5E7F"/>
    <w:rsid w:val="44CABEB5"/>
    <w:rsid w:val="44CE4A8A"/>
    <w:rsid w:val="44CF137E"/>
    <w:rsid w:val="44D63E88"/>
    <w:rsid w:val="44D7F6C2"/>
    <w:rsid w:val="44E35B39"/>
    <w:rsid w:val="44E66397"/>
    <w:rsid w:val="44E92C0C"/>
    <w:rsid w:val="44EC7350"/>
    <w:rsid w:val="44ED1925"/>
    <w:rsid w:val="44EE8AEA"/>
    <w:rsid w:val="44EEB837"/>
    <w:rsid w:val="44F6D4AE"/>
    <w:rsid w:val="44FA6E35"/>
    <w:rsid w:val="44FBC7C9"/>
    <w:rsid w:val="44FF044C"/>
    <w:rsid w:val="44FF16C0"/>
    <w:rsid w:val="4508A0D4"/>
    <w:rsid w:val="450AAD76"/>
    <w:rsid w:val="450D991C"/>
    <w:rsid w:val="4510C2F3"/>
    <w:rsid w:val="4510CBDE"/>
    <w:rsid w:val="4512A680"/>
    <w:rsid w:val="4513A54A"/>
    <w:rsid w:val="45158B16"/>
    <w:rsid w:val="45160DD3"/>
    <w:rsid w:val="4516E9B5"/>
    <w:rsid w:val="451805E7"/>
    <w:rsid w:val="45184752"/>
    <w:rsid w:val="4519C2FF"/>
    <w:rsid w:val="451B41A1"/>
    <w:rsid w:val="451BF607"/>
    <w:rsid w:val="45207189"/>
    <w:rsid w:val="4522CFE0"/>
    <w:rsid w:val="45273E33"/>
    <w:rsid w:val="452792AB"/>
    <w:rsid w:val="452C419D"/>
    <w:rsid w:val="452E8605"/>
    <w:rsid w:val="4531789C"/>
    <w:rsid w:val="45331CC4"/>
    <w:rsid w:val="4533D9A9"/>
    <w:rsid w:val="4537358B"/>
    <w:rsid w:val="45390D06"/>
    <w:rsid w:val="453B3375"/>
    <w:rsid w:val="453E1BE8"/>
    <w:rsid w:val="45419B0A"/>
    <w:rsid w:val="45445012"/>
    <w:rsid w:val="454650E6"/>
    <w:rsid w:val="454B3434"/>
    <w:rsid w:val="45508D3C"/>
    <w:rsid w:val="45512287"/>
    <w:rsid w:val="4555945F"/>
    <w:rsid w:val="455723BE"/>
    <w:rsid w:val="455A55E0"/>
    <w:rsid w:val="4561D82A"/>
    <w:rsid w:val="456896C0"/>
    <w:rsid w:val="456A4A7B"/>
    <w:rsid w:val="456B39A4"/>
    <w:rsid w:val="456B66C3"/>
    <w:rsid w:val="456C6FAE"/>
    <w:rsid w:val="456C899A"/>
    <w:rsid w:val="45735DEC"/>
    <w:rsid w:val="4574E587"/>
    <w:rsid w:val="45763C8D"/>
    <w:rsid w:val="457CC539"/>
    <w:rsid w:val="457E400D"/>
    <w:rsid w:val="4580337D"/>
    <w:rsid w:val="45809150"/>
    <w:rsid w:val="45816084"/>
    <w:rsid w:val="45861CD6"/>
    <w:rsid w:val="4589FEB8"/>
    <w:rsid w:val="458D756F"/>
    <w:rsid w:val="4595640C"/>
    <w:rsid w:val="459598ED"/>
    <w:rsid w:val="4597106A"/>
    <w:rsid w:val="45976EF2"/>
    <w:rsid w:val="4598A720"/>
    <w:rsid w:val="459B0203"/>
    <w:rsid w:val="459C66E1"/>
    <w:rsid w:val="459C7C74"/>
    <w:rsid w:val="45A07671"/>
    <w:rsid w:val="45A44F1E"/>
    <w:rsid w:val="45AA655F"/>
    <w:rsid w:val="45AD30FF"/>
    <w:rsid w:val="45AE05E0"/>
    <w:rsid w:val="45AE983B"/>
    <w:rsid w:val="45B2018A"/>
    <w:rsid w:val="45B325EB"/>
    <w:rsid w:val="45B60130"/>
    <w:rsid w:val="45B8E76A"/>
    <w:rsid w:val="45BCC713"/>
    <w:rsid w:val="45BEEDC5"/>
    <w:rsid w:val="45BFB459"/>
    <w:rsid w:val="45C14DFE"/>
    <w:rsid w:val="45C2489B"/>
    <w:rsid w:val="45C27530"/>
    <w:rsid w:val="45C52CC4"/>
    <w:rsid w:val="45C9BCF8"/>
    <w:rsid w:val="45CB3098"/>
    <w:rsid w:val="45CBCE5E"/>
    <w:rsid w:val="45CBCFA8"/>
    <w:rsid w:val="45D1BD6C"/>
    <w:rsid w:val="45D92875"/>
    <w:rsid w:val="45D9B129"/>
    <w:rsid w:val="45D9CD5B"/>
    <w:rsid w:val="45DC7696"/>
    <w:rsid w:val="45E012E6"/>
    <w:rsid w:val="45E025F8"/>
    <w:rsid w:val="45E0C2B8"/>
    <w:rsid w:val="45E21315"/>
    <w:rsid w:val="45E339F8"/>
    <w:rsid w:val="45EAE395"/>
    <w:rsid w:val="45EE36D9"/>
    <w:rsid w:val="45EF48C5"/>
    <w:rsid w:val="45F65863"/>
    <w:rsid w:val="45FA4049"/>
    <w:rsid w:val="45FD7454"/>
    <w:rsid w:val="45FF0173"/>
    <w:rsid w:val="460440DA"/>
    <w:rsid w:val="46067088"/>
    <w:rsid w:val="460722B3"/>
    <w:rsid w:val="4607CB75"/>
    <w:rsid w:val="460DEEB6"/>
    <w:rsid w:val="460EBD1A"/>
    <w:rsid w:val="4611439D"/>
    <w:rsid w:val="461726D7"/>
    <w:rsid w:val="461AF0F7"/>
    <w:rsid w:val="46204B6E"/>
    <w:rsid w:val="462106EC"/>
    <w:rsid w:val="46216ABD"/>
    <w:rsid w:val="46252B72"/>
    <w:rsid w:val="46275A9E"/>
    <w:rsid w:val="462FFDE6"/>
    <w:rsid w:val="46301926"/>
    <w:rsid w:val="4637AE9F"/>
    <w:rsid w:val="463DC593"/>
    <w:rsid w:val="463E4C59"/>
    <w:rsid w:val="463E73E2"/>
    <w:rsid w:val="463EA91D"/>
    <w:rsid w:val="4641A655"/>
    <w:rsid w:val="46420ABC"/>
    <w:rsid w:val="4642C400"/>
    <w:rsid w:val="464362DB"/>
    <w:rsid w:val="4646FBFD"/>
    <w:rsid w:val="464CA24E"/>
    <w:rsid w:val="464DF71C"/>
    <w:rsid w:val="464E5020"/>
    <w:rsid w:val="464F0DED"/>
    <w:rsid w:val="4651AC8A"/>
    <w:rsid w:val="46535A6C"/>
    <w:rsid w:val="46540C2D"/>
    <w:rsid w:val="4654A377"/>
    <w:rsid w:val="46552C8B"/>
    <w:rsid w:val="4655AD34"/>
    <w:rsid w:val="46566B5B"/>
    <w:rsid w:val="465B8C8B"/>
    <w:rsid w:val="465BB906"/>
    <w:rsid w:val="465BE86C"/>
    <w:rsid w:val="465FD7F6"/>
    <w:rsid w:val="466BE3BB"/>
    <w:rsid w:val="466C7924"/>
    <w:rsid w:val="466D9918"/>
    <w:rsid w:val="466E1402"/>
    <w:rsid w:val="466EA3D7"/>
    <w:rsid w:val="46712D13"/>
    <w:rsid w:val="467398F6"/>
    <w:rsid w:val="46772834"/>
    <w:rsid w:val="467B4723"/>
    <w:rsid w:val="467BD1FC"/>
    <w:rsid w:val="467D9AA4"/>
    <w:rsid w:val="4685F013"/>
    <w:rsid w:val="4687ED3A"/>
    <w:rsid w:val="46887D78"/>
    <w:rsid w:val="468A85B3"/>
    <w:rsid w:val="468CE568"/>
    <w:rsid w:val="4692AB20"/>
    <w:rsid w:val="46940049"/>
    <w:rsid w:val="469534B1"/>
    <w:rsid w:val="46953C9E"/>
    <w:rsid w:val="4695EBC0"/>
    <w:rsid w:val="4696723D"/>
    <w:rsid w:val="469B3DE9"/>
    <w:rsid w:val="46A0B833"/>
    <w:rsid w:val="46A3163D"/>
    <w:rsid w:val="46A3FB4F"/>
    <w:rsid w:val="46A89A3B"/>
    <w:rsid w:val="46A9F9E1"/>
    <w:rsid w:val="46AD957D"/>
    <w:rsid w:val="46AEDA5C"/>
    <w:rsid w:val="46B9B019"/>
    <w:rsid w:val="46BE6E35"/>
    <w:rsid w:val="46BF5EA8"/>
    <w:rsid w:val="46C23F00"/>
    <w:rsid w:val="46C57C44"/>
    <w:rsid w:val="46C5BDC5"/>
    <w:rsid w:val="46C6F816"/>
    <w:rsid w:val="46C95EF6"/>
    <w:rsid w:val="46CCD436"/>
    <w:rsid w:val="46CD53EE"/>
    <w:rsid w:val="46D18073"/>
    <w:rsid w:val="46D1A986"/>
    <w:rsid w:val="46D430BF"/>
    <w:rsid w:val="46D4A275"/>
    <w:rsid w:val="46D735B4"/>
    <w:rsid w:val="46DD0614"/>
    <w:rsid w:val="46DD382A"/>
    <w:rsid w:val="46E094BE"/>
    <w:rsid w:val="46E3983B"/>
    <w:rsid w:val="46E4BFDE"/>
    <w:rsid w:val="46EAE2B3"/>
    <w:rsid w:val="46ED2298"/>
    <w:rsid w:val="46ED7FBB"/>
    <w:rsid w:val="46EE8F4E"/>
    <w:rsid w:val="46EEE5DC"/>
    <w:rsid w:val="46F3DD50"/>
    <w:rsid w:val="46F5C862"/>
    <w:rsid w:val="46F84D32"/>
    <w:rsid w:val="46FDDFD5"/>
    <w:rsid w:val="46FF7406"/>
    <w:rsid w:val="4702395B"/>
    <w:rsid w:val="47048896"/>
    <w:rsid w:val="4704F564"/>
    <w:rsid w:val="470B3809"/>
    <w:rsid w:val="470DEDAD"/>
    <w:rsid w:val="47160ACE"/>
    <w:rsid w:val="471888AC"/>
    <w:rsid w:val="47218F27"/>
    <w:rsid w:val="4721D943"/>
    <w:rsid w:val="47222386"/>
    <w:rsid w:val="472239B2"/>
    <w:rsid w:val="4725257B"/>
    <w:rsid w:val="4727F96E"/>
    <w:rsid w:val="4728D76B"/>
    <w:rsid w:val="4729D152"/>
    <w:rsid w:val="472A54F0"/>
    <w:rsid w:val="472A9C35"/>
    <w:rsid w:val="472BB9BC"/>
    <w:rsid w:val="472FF37F"/>
    <w:rsid w:val="4736D123"/>
    <w:rsid w:val="473A9CE5"/>
    <w:rsid w:val="473B4DE5"/>
    <w:rsid w:val="4740C313"/>
    <w:rsid w:val="4740E44E"/>
    <w:rsid w:val="474210F4"/>
    <w:rsid w:val="4744215F"/>
    <w:rsid w:val="47446AF5"/>
    <w:rsid w:val="47482806"/>
    <w:rsid w:val="474BB3F4"/>
    <w:rsid w:val="474E0EE7"/>
    <w:rsid w:val="47502270"/>
    <w:rsid w:val="47506F58"/>
    <w:rsid w:val="47515D11"/>
    <w:rsid w:val="47523F6A"/>
    <w:rsid w:val="4754E246"/>
    <w:rsid w:val="4758B338"/>
    <w:rsid w:val="4759125F"/>
    <w:rsid w:val="47593D7A"/>
    <w:rsid w:val="475ABBC4"/>
    <w:rsid w:val="475C313A"/>
    <w:rsid w:val="475E21F2"/>
    <w:rsid w:val="476700F9"/>
    <w:rsid w:val="47683FDC"/>
    <w:rsid w:val="476844EF"/>
    <w:rsid w:val="476BD2E0"/>
    <w:rsid w:val="476E7C04"/>
    <w:rsid w:val="476FB97F"/>
    <w:rsid w:val="47733E3B"/>
    <w:rsid w:val="477646A0"/>
    <w:rsid w:val="4776521D"/>
    <w:rsid w:val="47781AE0"/>
    <w:rsid w:val="477B9F1B"/>
    <w:rsid w:val="477E87FD"/>
    <w:rsid w:val="4782788A"/>
    <w:rsid w:val="478A7353"/>
    <w:rsid w:val="478B576D"/>
    <w:rsid w:val="478CECF3"/>
    <w:rsid w:val="478DF548"/>
    <w:rsid w:val="478E9D4C"/>
    <w:rsid w:val="4794D616"/>
    <w:rsid w:val="479B2CAC"/>
    <w:rsid w:val="479D0ABE"/>
    <w:rsid w:val="479EAF54"/>
    <w:rsid w:val="47A393DC"/>
    <w:rsid w:val="47A78F92"/>
    <w:rsid w:val="47A8A450"/>
    <w:rsid w:val="47AC932A"/>
    <w:rsid w:val="47ACDF8A"/>
    <w:rsid w:val="47B0C961"/>
    <w:rsid w:val="47B26020"/>
    <w:rsid w:val="47B2A33E"/>
    <w:rsid w:val="47B92CE9"/>
    <w:rsid w:val="47BD11CF"/>
    <w:rsid w:val="47BD38A7"/>
    <w:rsid w:val="47BDEA2E"/>
    <w:rsid w:val="47C06594"/>
    <w:rsid w:val="47C192EC"/>
    <w:rsid w:val="47C44576"/>
    <w:rsid w:val="47C5560E"/>
    <w:rsid w:val="47C7277B"/>
    <w:rsid w:val="47C95A9B"/>
    <w:rsid w:val="47C9CFE3"/>
    <w:rsid w:val="47CBA225"/>
    <w:rsid w:val="47CBF48D"/>
    <w:rsid w:val="47D02279"/>
    <w:rsid w:val="47D0CEF7"/>
    <w:rsid w:val="47D1E3E2"/>
    <w:rsid w:val="47D2EF6B"/>
    <w:rsid w:val="47D46423"/>
    <w:rsid w:val="47D63491"/>
    <w:rsid w:val="47D64F0F"/>
    <w:rsid w:val="47D64F5C"/>
    <w:rsid w:val="47D6D0C2"/>
    <w:rsid w:val="47D9C44F"/>
    <w:rsid w:val="47DABB49"/>
    <w:rsid w:val="47DD8FE7"/>
    <w:rsid w:val="47DF3441"/>
    <w:rsid w:val="47E31B6D"/>
    <w:rsid w:val="47E80E2C"/>
    <w:rsid w:val="47EBBB89"/>
    <w:rsid w:val="47EBC956"/>
    <w:rsid w:val="47EC6C36"/>
    <w:rsid w:val="47F59709"/>
    <w:rsid w:val="47FB0347"/>
    <w:rsid w:val="48017563"/>
    <w:rsid w:val="48033F49"/>
    <w:rsid w:val="48055C83"/>
    <w:rsid w:val="4808453F"/>
    <w:rsid w:val="4808A0F6"/>
    <w:rsid w:val="480A5A09"/>
    <w:rsid w:val="480B6DAD"/>
    <w:rsid w:val="4811B41B"/>
    <w:rsid w:val="4811B61D"/>
    <w:rsid w:val="4814792B"/>
    <w:rsid w:val="481B7D39"/>
    <w:rsid w:val="481C5F10"/>
    <w:rsid w:val="481D8DD8"/>
    <w:rsid w:val="481DE32E"/>
    <w:rsid w:val="4820A740"/>
    <w:rsid w:val="4826B320"/>
    <w:rsid w:val="4827AB27"/>
    <w:rsid w:val="482813B9"/>
    <w:rsid w:val="483147ED"/>
    <w:rsid w:val="48324515"/>
    <w:rsid w:val="48338141"/>
    <w:rsid w:val="483603A1"/>
    <w:rsid w:val="483659BE"/>
    <w:rsid w:val="483B99F9"/>
    <w:rsid w:val="4840221D"/>
    <w:rsid w:val="48412996"/>
    <w:rsid w:val="4841523C"/>
    <w:rsid w:val="4841DC1E"/>
    <w:rsid w:val="48434B9F"/>
    <w:rsid w:val="4846BA0E"/>
    <w:rsid w:val="484843CD"/>
    <w:rsid w:val="4849BABE"/>
    <w:rsid w:val="484A30DB"/>
    <w:rsid w:val="484F969B"/>
    <w:rsid w:val="48505891"/>
    <w:rsid w:val="4852F507"/>
    <w:rsid w:val="48539E2C"/>
    <w:rsid w:val="485AA91B"/>
    <w:rsid w:val="4860A043"/>
    <w:rsid w:val="486543DD"/>
    <w:rsid w:val="4865DC93"/>
    <w:rsid w:val="48662B0C"/>
    <w:rsid w:val="4868A812"/>
    <w:rsid w:val="486F3645"/>
    <w:rsid w:val="4872283F"/>
    <w:rsid w:val="4875456C"/>
    <w:rsid w:val="4876E143"/>
    <w:rsid w:val="48778831"/>
    <w:rsid w:val="487B9631"/>
    <w:rsid w:val="487BE79A"/>
    <w:rsid w:val="487CEBCC"/>
    <w:rsid w:val="487D701B"/>
    <w:rsid w:val="48821671"/>
    <w:rsid w:val="4889EC50"/>
    <w:rsid w:val="488D01CC"/>
    <w:rsid w:val="488D3ED9"/>
    <w:rsid w:val="488E78AE"/>
    <w:rsid w:val="488E7EDC"/>
    <w:rsid w:val="489215F1"/>
    <w:rsid w:val="4893C4A9"/>
    <w:rsid w:val="489432B1"/>
    <w:rsid w:val="48951029"/>
    <w:rsid w:val="489D5812"/>
    <w:rsid w:val="489EB3D1"/>
    <w:rsid w:val="48A30785"/>
    <w:rsid w:val="48A5EC64"/>
    <w:rsid w:val="48A6579A"/>
    <w:rsid w:val="48AA6DE0"/>
    <w:rsid w:val="48AADF7A"/>
    <w:rsid w:val="48B0EDD2"/>
    <w:rsid w:val="48B15EB9"/>
    <w:rsid w:val="48B27486"/>
    <w:rsid w:val="48B4D8D6"/>
    <w:rsid w:val="48B77D51"/>
    <w:rsid w:val="48B86A55"/>
    <w:rsid w:val="48BD8F40"/>
    <w:rsid w:val="48BEC600"/>
    <w:rsid w:val="48C20D0E"/>
    <w:rsid w:val="48C70B51"/>
    <w:rsid w:val="48D02FB5"/>
    <w:rsid w:val="48D375CB"/>
    <w:rsid w:val="48D3C542"/>
    <w:rsid w:val="48D48F31"/>
    <w:rsid w:val="48DB5103"/>
    <w:rsid w:val="48E74931"/>
    <w:rsid w:val="48EB0D1C"/>
    <w:rsid w:val="48EBBFB1"/>
    <w:rsid w:val="48EFC187"/>
    <w:rsid w:val="48F07B2F"/>
    <w:rsid w:val="48F4FAB1"/>
    <w:rsid w:val="48FB13F0"/>
    <w:rsid w:val="48FB1EFF"/>
    <w:rsid w:val="490091CF"/>
    <w:rsid w:val="4902006C"/>
    <w:rsid w:val="4904196D"/>
    <w:rsid w:val="49087753"/>
    <w:rsid w:val="4913A1E7"/>
    <w:rsid w:val="4914AF37"/>
    <w:rsid w:val="4915F347"/>
    <w:rsid w:val="4916E3BB"/>
    <w:rsid w:val="4919EF3D"/>
    <w:rsid w:val="491D26F1"/>
    <w:rsid w:val="491D9292"/>
    <w:rsid w:val="492034E8"/>
    <w:rsid w:val="4929ADCA"/>
    <w:rsid w:val="492AF08F"/>
    <w:rsid w:val="492E963C"/>
    <w:rsid w:val="492FEFCE"/>
    <w:rsid w:val="4933B8B0"/>
    <w:rsid w:val="49364C24"/>
    <w:rsid w:val="4936838D"/>
    <w:rsid w:val="4936CE9B"/>
    <w:rsid w:val="49386D52"/>
    <w:rsid w:val="4938D081"/>
    <w:rsid w:val="493BC957"/>
    <w:rsid w:val="493D1225"/>
    <w:rsid w:val="49407211"/>
    <w:rsid w:val="4949A3E0"/>
    <w:rsid w:val="494ACE44"/>
    <w:rsid w:val="494BDFA7"/>
    <w:rsid w:val="494F927A"/>
    <w:rsid w:val="4950D189"/>
    <w:rsid w:val="49569096"/>
    <w:rsid w:val="495721C0"/>
    <w:rsid w:val="4961CAFA"/>
    <w:rsid w:val="4962A461"/>
    <w:rsid w:val="496520E9"/>
    <w:rsid w:val="49677A25"/>
    <w:rsid w:val="4967C53F"/>
    <w:rsid w:val="496A50D0"/>
    <w:rsid w:val="496AD953"/>
    <w:rsid w:val="496E1175"/>
    <w:rsid w:val="49718F09"/>
    <w:rsid w:val="497207CD"/>
    <w:rsid w:val="4972F87B"/>
    <w:rsid w:val="497346F7"/>
    <w:rsid w:val="49763F38"/>
    <w:rsid w:val="49768BAA"/>
    <w:rsid w:val="49776223"/>
    <w:rsid w:val="49789F50"/>
    <w:rsid w:val="497C251C"/>
    <w:rsid w:val="497DD19B"/>
    <w:rsid w:val="497E6064"/>
    <w:rsid w:val="4983F0D5"/>
    <w:rsid w:val="498538B2"/>
    <w:rsid w:val="4985A7E2"/>
    <w:rsid w:val="498EDA97"/>
    <w:rsid w:val="498F7A78"/>
    <w:rsid w:val="4990B3A7"/>
    <w:rsid w:val="4992D6EC"/>
    <w:rsid w:val="49951463"/>
    <w:rsid w:val="4995CBEB"/>
    <w:rsid w:val="499C1E3D"/>
    <w:rsid w:val="499CD58D"/>
    <w:rsid w:val="499F5C83"/>
    <w:rsid w:val="49A1FBD8"/>
    <w:rsid w:val="49A2EDF4"/>
    <w:rsid w:val="49A327C3"/>
    <w:rsid w:val="49A3E715"/>
    <w:rsid w:val="49A5C12B"/>
    <w:rsid w:val="49A6CA5F"/>
    <w:rsid w:val="49A7658C"/>
    <w:rsid w:val="49A7B74E"/>
    <w:rsid w:val="49ABC1CB"/>
    <w:rsid w:val="49ABFCF1"/>
    <w:rsid w:val="49AC24EA"/>
    <w:rsid w:val="49B00566"/>
    <w:rsid w:val="49B269BE"/>
    <w:rsid w:val="49B46AA2"/>
    <w:rsid w:val="49B4C0DF"/>
    <w:rsid w:val="49B5F98C"/>
    <w:rsid w:val="49B5FFA7"/>
    <w:rsid w:val="49B63C41"/>
    <w:rsid w:val="49B7F423"/>
    <w:rsid w:val="49BB2FFB"/>
    <w:rsid w:val="49BE0FBF"/>
    <w:rsid w:val="49BEF2DA"/>
    <w:rsid w:val="49BF815D"/>
    <w:rsid w:val="49C41436"/>
    <w:rsid w:val="49CCF37F"/>
    <w:rsid w:val="49CD7602"/>
    <w:rsid w:val="49D1442B"/>
    <w:rsid w:val="49D954BF"/>
    <w:rsid w:val="49DD5F0C"/>
    <w:rsid w:val="49DE33F4"/>
    <w:rsid w:val="49DF4DC6"/>
    <w:rsid w:val="49E52390"/>
    <w:rsid w:val="49E5873D"/>
    <w:rsid w:val="49EAABC3"/>
    <w:rsid w:val="49EB2AD4"/>
    <w:rsid w:val="49EFC9D6"/>
    <w:rsid w:val="49EFF230"/>
    <w:rsid w:val="49F1F506"/>
    <w:rsid w:val="49F2B8D4"/>
    <w:rsid w:val="49F8949E"/>
    <w:rsid w:val="49FAB699"/>
    <w:rsid w:val="4A024C89"/>
    <w:rsid w:val="4A03E725"/>
    <w:rsid w:val="4A0579AD"/>
    <w:rsid w:val="4A0714AD"/>
    <w:rsid w:val="4A0BEBF4"/>
    <w:rsid w:val="4A0C84F8"/>
    <w:rsid w:val="4A0D8449"/>
    <w:rsid w:val="4A0FDEE3"/>
    <w:rsid w:val="4A112C82"/>
    <w:rsid w:val="4A15BA6A"/>
    <w:rsid w:val="4A182375"/>
    <w:rsid w:val="4A1827FA"/>
    <w:rsid w:val="4A18549A"/>
    <w:rsid w:val="4A20B41C"/>
    <w:rsid w:val="4A23942D"/>
    <w:rsid w:val="4A23FA07"/>
    <w:rsid w:val="4A29FF74"/>
    <w:rsid w:val="4A2A115D"/>
    <w:rsid w:val="4A2CC54A"/>
    <w:rsid w:val="4A2E3DB7"/>
    <w:rsid w:val="4A2F038A"/>
    <w:rsid w:val="4A2F283D"/>
    <w:rsid w:val="4A342F29"/>
    <w:rsid w:val="4A36BDD1"/>
    <w:rsid w:val="4A392912"/>
    <w:rsid w:val="4A3B8916"/>
    <w:rsid w:val="4A3CD200"/>
    <w:rsid w:val="4A3D7DD5"/>
    <w:rsid w:val="4A3F2C8B"/>
    <w:rsid w:val="4A45AC1E"/>
    <w:rsid w:val="4A474EFD"/>
    <w:rsid w:val="4A47E2E8"/>
    <w:rsid w:val="4A4B51EE"/>
    <w:rsid w:val="4A51175F"/>
    <w:rsid w:val="4A51F47C"/>
    <w:rsid w:val="4A527B38"/>
    <w:rsid w:val="4A5AAF02"/>
    <w:rsid w:val="4A5CB2E9"/>
    <w:rsid w:val="4A5D1778"/>
    <w:rsid w:val="4A615A39"/>
    <w:rsid w:val="4A6166FE"/>
    <w:rsid w:val="4A6865B3"/>
    <w:rsid w:val="4A696180"/>
    <w:rsid w:val="4A6A0184"/>
    <w:rsid w:val="4A6A2D3B"/>
    <w:rsid w:val="4A6A600C"/>
    <w:rsid w:val="4A6B670B"/>
    <w:rsid w:val="4A6E4D89"/>
    <w:rsid w:val="4A6F687F"/>
    <w:rsid w:val="4A70C573"/>
    <w:rsid w:val="4A70D852"/>
    <w:rsid w:val="4A791A3E"/>
    <w:rsid w:val="4A79EF1F"/>
    <w:rsid w:val="4A7D59D5"/>
    <w:rsid w:val="4A7E2001"/>
    <w:rsid w:val="4A846C02"/>
    <w:rsid w:val="4A851AB7"/>
    <w:rsid w:val="4A86524B"/>
    <w:rsid w:val="4A88101A"/>
    <w:rsid w:val="4A88268C"/>
    <w:rsid w:val="4A88B052"/>
    <w:rsid w:val="4A8C18D0"/>
    <w:rsid w:val="4A8E1B29"/>
    <w:rsid w:val="4A9149D9"/>
    <w:rsid w:val="4A94133F"/>
    <w:rsid w:val="4A946683"/>
    <w:rsid w:val="4A95157F"/>
    <w:rsid w:val="4A96D004"/>
    <w:rsid w:val="4A9F64B2"/>
    <w:rsid w:val="4AA64741"/>
    <w:rsid w:val="4AA83EC0"/>
    <w:rsid w:val="4AABDD4B"/>
    <w:rsid w:val="4AAD67C0"/>
    <w:rsid w:val="4AB08B9E"/>
    <w:rsid w:val="4AB2EACA"/>
    <w:rsid w:val="4AB321CE"/>
    <w:rsid w:val="4AB364C8"/>
    <w:rsid w:val="4AB5067C"/>
    <w:rsid w:val="4AB62F3A"/>
    <w:rsid w:val="4ABB0F5B"/>
    <w:rsid w:val="4ABC25E5"/>
    <w:rsid w:val="4ABF16BB"/>
    <w:rsid w:val="4AC09DFF"/>
    <w:rsid w:val="4AC0FC2B"/>
    <w:rsid w:val="4AC3C8E3"/>
    <w:rsid w:val="4AC8A038"/>
    <w:rsid w:val="4AC9F527"/>
    <w:rsid w:val="4AD05E77"/>
    <w:rsid w:val="4AD07C80"/>
    <w:rsid w:val="4AD6A441"/>
    <w:rsid w:val="4AD8CB02"/>
    <w:rsid w:val="4ADA4ACB"/>
    <w:rsid w:val="4ADA849B"/>
    <w:rsid w:val="4ADB591C"/>
    <w:rsid w:val="4ADB7E68"/>
    <w:rsid w:val="4ADF3B58"/>
    <w:rsid w:val="4AE204E6"/>
    <w:rsid w:val="4AE5A6A4"/>
    <w:rsid w:val="4AE63F98"/>
    <w:rsid w:val="4AEBBBF9"/>
    <w:rsid w:val="4AEBC2EC"/>
    <w:rsid w:val="4AEC0C4D"/>
    <w:rsid w:val="4AEF22FA"/>
    <w:rsid w:val="4AF09991"/>
    <w:rsid w:val="4AF14E4A"/>
    <w:rsid w:val="4AF29AB0"/>
    <w:rsid w:val="4AF406ED"/>
    <w:rsid w:val="4AF49872"/>
    <w:rsid w:val="4AF71974"/>
    <w:rsid w:val="4AFE95EB"/>
    <w:rsid w:val="4AFEE8EC"/>
    <w:rsid w:val="4B0749B9"/>
    <w:rsid w:val="4B088FDF"/>
    <w:rsid w:val="4B0A4C1C"/>
    <w:rsid w:val="4B0C6D9A"/>
    <w:rsid w:val="4B118866"/>
    <w:rsid w:val="4B1505C6"/>
    <w:rsid w:val="4B175C30"/>
    <w:rsid w:val="4B1C06BC"/>
    <w:rsid w:val="4B21EF57"/>
    <w:rsid w:val="4B24C331"/>
    <w:rsid w:val="4B2E6BC5"/>
    <w:rsid w:val="4B2F5728"/>
    <w:rsid w:val="4B312B9C"/>
    <w:rsid w:val="4B332412"/>
    <w:rsid w:val="4B33DCCC"/>
    <w:rsid w:val="4B35FE1D"/>
    <w:rsid w:val="4B36009E"/>
    <w:rsid w:val="4B382F92"/>
    <w:rsid w:val="4B3BBC09"/>
    <w:rsid w:val="4B403962"/>
    <w:rsid w:val="4B423CC1"/>
    <w:rsid w:val="4B4284F4"/>
    <w:rsid w:val="4B44F956"/>
    <w:rsid w:val="4B4828EA"/>
    <w:rsid w:val="4B4D33A7"/>
    <w:rsid w:val="4B5253B2"/>
    <w:rsid w:val="4B53D679"/>
    <w:rsid w:val="4B544575"/>
    <w:rsid w:val="4B54762B"/>
    <w:rsid w:val="4B5611B7"/>
    <w:rsid w:val="4B5BB965"/>
    <w:rsid w:val="4B5DE240"/>
    <w:rsid w:val="4B5FFDDF"/>
    <w:rsid w:val="4B609397"/>
    <w:rsid w:val="4B6294B8"/>
    <w:rsid w:val="4B6A69E9"/>
    <w:rsid w:val="4B6A9999"/>
    <w:rsid w:val="4B6D148C"/>
    <w:rsid w:val="4B6D9FEB"/>
    <w:rsid w:val="4B719373"/>
    <w:rsid w:val="4B74C51E"/>
    <w:rsid w:val="4B758C8F"/>
    <w:rsid w:val="4B7AE344"/>
    <w:rsid w:val="4B7B5626"/>
    <w:rsid w:val="4B7BC183"/>
    <w:rsid w:val="4B7F576A"/>
    <w:rsid w:val="4B8618DE"/>
    <w:rsid w:val="4B88EBFA"/>
    <w:rsid w:val="4B89A63A"/>
    <w:rsid w:val="4B8C0C6D"/>
    <w:rsid w:val="4B8D14A4"/>
    <w:rsid w:val="4B8D2CAE"/>
    <w:rsid w:val="4B8FC7A9"/>
    <w:rsid w:val="4B97C159"/>
    <w:rsid w:val="4B98BB73"/>
    <w:rsid w:val="4B98BD75"/>
    <w:rsid w:val="4B996DA3"/>
    <w:rsid w:val="4B9C7267"/>
    <w:rsid w:val="4B9CD4AD"/>
    <w:rsid w:val="4BAA400D"/>
    <w:rsid w:val="4BAA55E8"/>
    <w:rsid w:val="4BAF0D20"/>
    <w:rsid w:val="4BAFC051"/>
    <w:rsid w:val="4BB0D11B"/>
    <w:rsid w:val="4BB109D7"/>
    <w:rsid w:val="4BB6E05A"/>
    <w:rsid w:val="4BB74304"/>
    <w:rsid w:val="4BB7FA77"/>
    <w:rsid w:val="4BC1DCF2"/>
    <w:rsid w:val="4BC40832"/>
    <w:rsid w:val="4BC5BB19"/>
    <w:rsid w:val="4BC5CF90"/>
    <w:rsid w:val="4BC69A30"/>
    <w:rsid w:val="4BC7EA3C"/>
    <w:rsid w:val="4BCB1DF4"/>
    <w:rsid w:val="4BCCBE5E"/>
    <w:rsid w:val="4BCEA153"/>
    <w:rsid w:val="4BD03CBF"/>
    <w:rsid w:val="4BD1AF34"/>
    <w:rsid w:val="4BD2341C"/>
    <w:rsid w:val="4BD39666"/>
    <w:rsid w:val="4BDF86A0"/>
    <w:rsid w:val="4BDFF3EE"/>
    <w:rsid w:val="4BE4DE1C"/>
    <w:rsid w:val="4BE56529"/>
    <w:rsid w:val="4BEA5695"/>
    <w:rsid w:val="4BEC7681"/>
    <w:rsid w:val="4BF424D2"/>
    <w:rsid w:val="4BF4C0AA"/>
    <w:rsid w:val="4BF5A2AF"/>
    <w:rsid w:val="4BF68A6F"/>
    <w:rsid w:val="4BF9005A"/>
    <w:rsid w:val="4BF9D583"/>
    <w:rsid w:val="4BFF17BA"/>
    <w:rsid w:val="4BFF4D02"/>
    <w:rsid w:val="4C0247B5"/>
    <w:rsid w:val="4C02EC9C"/>
    <w:rsid w:val="4C04055E"/>
    <w:rsid w:val="4C056409"/>
    <w:rsid w:val="4C08107E"/>
    <w:rsid w:val="4C0884D5"/>
    <w:rsid w:val="4C08F0BB"/>
    <w:rsid w:val="4C13C79D"/>
    <w:rsid w:val="4C1516F1"/>
    <w:rsid w:val="4C189344"/>
    <w:rsid w:val="4C1A1041"/>
    <w:rsid w:val="4C1D49EF"/>
    <w:rsid w:val="4C20049B"/>
    <w:rsid w:val="4C218AD8"/>
    <w:rsid w:val="4C28AD1B"/>
    <w:rsid w:val="4C2A7D45"/>
    <w:rsid w:val="4C2B3376"/>
    <w:rsid w:val="4C2EDDC9"/>
    <w:rsid w:val="4C2FA847"/>
    <w:rsid w:val="4C342E98"/>
    <w:rsid w:val="4C35943E"/>
    <w:rsid w:val="4C35E67A"/>
    <w:rsid w:val="4C3909B6"/>
    <w:rsid w:val="4C397B8F"/>
    <w:rsid w:val="4C39ACFB"/>
    <w:rsid w:val="4C3C60C6"/>
    <w:rsid w:val="4C3FD000"/>
    <w:rsid w:val="4C41F8DC"/>
    <w:rsid w:val="4C454C5C"/>
    <w:rsid w:val="4C493821"/>
    <w:rsid w:val="4C495A79"/>
    <w:rsid w:val="4C4A9183"/>
    <w:rsid w:val="4C4F6635"/>
    <w:rsid w:val="4C5032E5"/>
    <w:rsid w:val="4C5158A0"/>
    <w:rsid w:val="4C5224EB"/>
    <w:rsid w:val="4C5306F4"/>
    <w:rsid w:val="4C54A23F"/>
    <w:rsid w:val="4C58B6BB"/>
    <w:rsid w:val="4C591A26"/>
    <w:rsid w:val="4C59E988"/>
    <w:rsid w:val="4C5A3658"/>
    <w:rsid w:val="4C5C0609"/>
    <w:rsid w:val="4C5CDFE6"/>
    <w:rsid w:val="4C5CF737"/>
    <w:rsid w:val="4C5EC916"/>
    <w:rsid w:val="4C5F2398"/>
    <w:rsid w:val="4C5FA0BF"/>
    <w:rsid w:val="4C62C5C2"/>
    <w:rsid w:val="4C63BB6D"/>
    <w:rsid w:val="4C643C78"/>
    <w:rsid w:val="4C661E72"/>
    <w:rsid w:val="4C679411"/>
    <w:rsid w:val="4C6C9FC9"/>
    <w:rsid w:val="4C6DED61"/>
    <w:rsid w:val="4C6E6658"/>
    <w:rsid w:val="4C6E6FD0"/>
    <w:rsid w:val="4C706E46"/>
    <w:rsid w:val="4C714B53"/>
    <w:rsid w:val="4C7343BB"/>
    <w:rsid w:val="4C743CCE"/>
    <w:rsid w:val="4C74CBEC"/>
    <w:rsid w:val="4C777906"/>
    <w:rsid w:val="4C779C1B"/>
    <w:rsid w:val="4C77F5EA"/>
    <w:rsid w:val="4C7A39E7"/>
    <w:rsid w:val="4C7C3C88"/>
    <w:rsid w:val="4C7C5C30"/>
    <w:rsid w:val="4C7DD683"/>
    <w:rsid w:val="4C849BCB"/>
    <w:rsid w:val="4C84E947"/>
    <w:rsid w:val="4C97C193"/>
    <w:rsid w:val="4C982E14"/>
    <w:rsid w:val="4C9D87D2"/>
    <w:rsid w:val="4CA15056"/>
    <w:rsid w:val="4CA4DF5C"/>
    <w:rsid w:val="4CAB6BE5"/>
    <w:rsid w:val="4CAEAFF2"/>
    <w:rsid w:val="4CAFF5E8"/>
    <w:rsid w:val="4CB03834"/>
    <w:rsid w:val="4CB2DE35"/>
    <w:rsid w:val="4CB32DE6"/>
    <w:rsid w:val="4CB333EE"/>
    <w:rsid w:val="4CB569AE"/>
    <w:rsid w:val="4CB9BFE3"/>
    <w:rsid w:val="4CBAC186"/>
    <w:rsid w:val="4CBC90C8"/>
    <w:rsid w:val="4CBE7C20"/>
    <w:rsid w:val="4CC7BCAE"/>
    <w:rsid w:val="4CCBE891"/>
    <w:rsid w:val="4CCFB8FF"/>
    <w:rsid w:val="4CD2D820"/>
    <w:rsid w:val="4CD90380"/>
    <w:rsid w:val="4CDA90FD"/>
    <w:rsid w:val="4CDF8446"/>
    <w:rsid w:val="4CE33C29"/>
    <w:rsid w:val="4CEA053F"/>
    <w:rsid w:val="4CEA4D35"/>
    <w:rsid w:val="4CEAEE04"/>
    <w:rsid w:val="4CF51F84"/>
    <w:rsid w:val="4CF93828"/>
    <w:rsid w:val="4CFAA7DD"/>
    <w:rsid w:val="4CFBE900"/>
    <w:rsid w:val="4D01E881"/>
    <w:rsid w:val="4D024BAC"/>
    <w:rsid w:val="4D0658FC"/>
    <w:rsid w:val="4D1374D1"/>
    <w:rsid w:val="4D1406AE"/>
    <w:rsid w:val="4D145D61"/>
    <w:rsid w:val="4D15A688"/>
    <w:rsid w:val="4D16D3CD"/>
    <w:rsid w:val="4D1CA287"/>
    <w:rsid w:val="4D1F79C5"/>
    <w:rsid w:val="4D1FD3C4"/>
    <w:rsid w:val="4D219E04"/>
    <w:rsid w:val="4D24A993"/>
    <w:rsid w:val="4D24D1A4"/>
    <w:rsid w:val="4D251710"/>
    <w:rsid w:val="4D2775D0"/>
    <w:rsid w:val="4D288F3F"/>
    <w:rsid w:val="4D28C5FF"/>
    <w:rsid w:val="4D2C001B"/>
    <w:rsid w:val="4D2EC540"/>
    <w:rsid w:val="4D311314"/>
    <w:rsid w:val="4D3132CF"/>
    <w:rsid w:val="4D345547"/>
    <w:rsid w:val="4D3866C7"/>
    <w:rsid w:val="4D38C451"/>
    <w:rsid w:val="4D3C10CE"/>
    <w:rsid w:val="4D3C5323"/>
    <w:rsid w:val="4D427EA1"/>
    <w:rsid w:val="4D430C7A"/>
    <w:rsid w:val="4D43E750"/>
    <w:rsid w:val="4D4E08CC"/>
    <w:rsid w:val="4D511250"/>
    <w:rsid w:val="4D5231FA"/>
    <w:rsid w:val="4D586BC0"/>
    <w:rsid w:val="4D5955D4"/>
    <w:rsid w:val="4D5FE73A"/>
    <w:rsid w:val="4D6056FB"/>
    <w:rsid w:val="4D69C893"/>
    <w:rsid w:val="4D6B59E7"/>
    <w:rsid w:val="4D6F4878"/>
    <w:rsid w:val="4D75407D"/>
    <w:rsid w:val="4D7574F1"/>
    <w:rsid w:val="4D772CC6"/>
    <w:rsid w:val="4D7739B9"/>
    <w:rsid w:val="4D77FB3D"/>
    <w:rsid w:val="4D785FFC"/>
    <w:rsid w:val="4D7F7915"/>
    <w:rsid w:val="4D806E76"/>
    <w:rsid w:val="4D811741"/>
    <w:rsid w:val="4D83251F"/>
    <w:rsid w:val="4D86F75E"/>
    <w:rsid w:val="4D87ACCE"/>
    <w:rsid w:val="4D8A5A65"/>
    <w:rsid w:val="4D8B2820"/>
    <w:rsid w:val="4D907E0F"/>
    <w:rsid w:val="4D92217E"/>
    <w:rsid w:val="4D933C00"/>
    <w:rsid w:val="4D99D843"/>
    <w:rsid w:val="4D9CE635"/>
    <w:rsid w:val="4D9DB548"/>
    <w:rsid w:val="4DA27452"/>
    <w:rsid w:val="4DA40189"/>
    <w:rsid w:val="4DA63E23"/>
    <w:rsid w:val="4DA68520"/>
    <w:rsid w:val="4DA72BA3"/>
    <w:rsid w:val="4DA98237"/>
    <w:rsid w:val="4DAD8D9C"/>
    <w:rsid w:val="4DAE4BE0"/>
    <w:rsid w:val="4DAF1CF0"/>
    <w:rsid w:val="4DB2924A"/>
    <w:rsid w:val="4DB32C1D"/>
    <w:rsid w:val="4DB3ED56"/>
    <w:rsid w:val="4DB56FB1"/>
    <w:rsid w:val="4DB8BA9A"/>
    <w:rsid w:val="4DB9BBA6"/>
    <w:rsid w:val="4DBCDA88"/>
    <w:rsid w:val="4DC1813D"/>
    <w:rsid w:val="4DC29460"/>
    <w:rsid w:val="4DC4084E"/>
    <w:rsid w:val="4DC8D1B3"/>
    <w:rsid w:val="4DCDCA21"/>
    <w:rsid w:val="4DCF482C"/>
    <w:rsid w:val="4DD4BDB1"/>
    <w:rsid w:val="4DD564E8"/>
    <w:rsid w:val="4DD913E8"/>
    <w:rsid w:val="4DD9E8C9"/>
    <w:rsid w:val="4DDA1A9F"/>
    <w:rsid w:val="4DDA5A2B"/>
    <w:rsid w:val="4DDDAB7D"/>
    <w:rsid w:val="4DE2A905"/>
    <w:rsid w:val="4DE2E0DF"/>
    <w:rsid w:val="4DE3039A"/>
    <w:rsid w:val="4DE43A76"/>
    <w:rsid w:val="4DE494C7"/>
    <w:rsid w:val="4DEA6FE0"/>
    <w:rsid w:val="4DEB84E7"/>
    <w:rsid w:val="4DEC17AE"/>
    <w:rsid w:val="4DF37915"/>
    <w:rsid w:val="4DF4D9D0"/>
    <w:rsid w:val="4DFC0567"/>
    <w:rsid w:val="4DFCA25B"/>
    <w:rsid w:val="4DFDA674"/>
    <w:rsid w:val="4DFEDF58"/>
    <w:rsid w:val="4E10FE52"/>
    <w:rsid w:val="4E111332"/>
    <w:rsid w:val="4E11DC8C"/>
    <w:rsid w:val="4E16DF04"/>
    <w:rsid w:val="4E17319D"/>
    <w:rsid w:val="4E1985B8"/>
    <w:rsid w:val="4E1D5638"/>
    <w:rsid w:val="4E233DF7"/>
    <w:rsid w:val="4E26A88A"/>
    <w:rsid w:val="4E272CDA"/>
    <w:rsid w:val="4E2BFB1F"/>
    <w:rsid w:val="4E2CE9A8"/>
    <w:rsid w:val="4E2D2AC6"/>
    <w:rsid w:val="4E2E36B4"/>
    <w:rsid w:val="4E2EBA36"/>
    <w:rsid w:val="4E313ECB"/>
    <w:rsid w:val="4E35CAF8"/>
    <w:rsid w:val="4E43E253"/>
    <w:rsid w:val="4E45D8E1"/>
    <w:rsid w:val="4E4FD022"/>
    <w:rsid w:val="4E5172FF"/>
    <w:rsid w:val="4E518D49"/>
    <w:rsid w:val="4E57B6C3"/>
    <w:rsid w:val="4E58E99C"/>
    <w:rsid w:val="4E599F76"/>
    <w:rsid w:val="4E5D7D8F"/>
    <w:rsid w:val="4E604489"/>
    <w:rsid w:val="4E619774"/>
    <w:rsid w:val="4E64FF51"/>
    <w:rsid w:val="4E69581C"/>
    <w:rsid w:val="4E69C704"/>
    <w:rsid w:val="4E6EAC82"/>
    <w:rsid w:val="4E6F3FF9"/>
    <w:rsid w:val="4E7606C5"/>
    <w:rsid w:val="4E77FFA3"/>
    <w:rsid w:val="4E7B601B"/>
    <w:rsid w:val="4E7C5783"/>
    <w:rsid w:val="4E83F5A9"/>
    <w:rsid w:val="4E85FE46"/>
    <w:rsid w:val="4E87237D"/>
    <w:rsid w:val="4E91AD16"/>
    <w:rsid w:val="4E91F4BD"/>
    <w:rsid w:val="4E94D1FE"/>
    <w:rsid w:val="4E95BE64"/>
    <w:rsid w:val="4E965048"/>
    <w:rsid w:val="4E98C807"/>
    <w:rsid w:val="4E9D4B5E"/>
    <w:rsid w:val="4EA09CBF"/>
    <w:rsid w:val="4EA8B3D2"/>
    <w:rsid w:val="4EA8DC8D"/>
    <w:rsid w:val="4EAAC8DA"/>
    <w:rsid w:val="4EAAD6FA"/>
    <w:rsid w:val="4EB28E9F"/>
    <w:rsid w:val="4EB5B74C"/>
    <w:rsid w:val="4EB68A16"/>
    <w:rsid w:val="4EB8A855"/>
    <w:rsid w:val="4EBAE44C"/>
    <w:rsid w:val="4EC678FC"/>
    <w:rsid w:val="4EC7DEDB"/>
    <w:rsid w:val="4ECBC671"/>
    <w:rsid w:val="4ECDA091"/>
    <w:rsid w:val="4ECE04A9"/>
    <w:rsid w:val="4ECE66F7"/>
    <w:rsid w:val="4ED2326D"/>
    <w:rsid w:val="4ED64171"/>
    <w:rsid w:val="4ED7FE48"/>
    <w:rsid w:val="4ED809AF"/>
    <w:rsid w:val="4ED8D75A"/>
    <w:rsid w:val="4EDBBAAC"/>
    <w:rsid w:val="4EDC111A"/>
    <w:rsid w:val="4EE05D84"/>
    <w:rsid w:val="4EE1B7AA"/>
    <w:rsid w:val="4EE57C9E"/>
    <w:rsid w:val="4EEB12B5"/>
    <w:rsid w:val="4EEE025B"/>
    <w:rsid w:val="4EEF40F6"/>
    <w:rsid w:val="4EEFA90D"/>
    <w:rsid w:val="4EF06A23"/>
    <w:rsid w:val="4EF0F510"/>
    <w:rsid w:val="4EF1A468"/>
    <w:rsid w:val="4EF35294"/>
    <w:rsid w:val="4EF63874"/>
    <w:rsid w:val="4EF841B6"/>
    <w:rsid w:val="4EFB607E"/>
    <w:rsid w:val="4EFD09A4"/>
    <w:rsid w:val="4EFD9536"/>
    <w:rsid w:val="4EFDEE75"/>
    <w:rsid w:val="4EFE7E98"/>
    <w:rsid w:val="4F0096A0"/>
    <w:rsid w:val="4F020075"/>
    <w:rsid w:val="4F030C22"/>
    <w:rsid w:val="4F076996"/>
    <w:rsid w:val="4F08BCE7"/>
    <w:rsid w:val="4F0E3A1F"/>
    <w:rsid w:val="4F1805FB"/>
    <w:rsid w:val="4F19D7E4"/>
    <w:rsid w:val="4F1A2A7B"/>
    <w:rsid w:val="4F1B8561"/>
    <w:rsid w:val="4F1BB495"/>
    <w:rsid w:val="4F1FEE0D"/>
    <w:rsid w:val="4F245507"/>
    <w:rsid w:val="4F2A2E41"/>
    <w:rsid w:val="4F2DC63E"/>
    <w:rsid w:val="4F2E1617"/>
    <w:rsid w:val="4F2EA703"/>
    <w:rsid w:val="4F32ED4A"/>
    <w:rsid w:val="4F332CB8"/>
    <w:rsid w:val="4F35BD50"/>
    <w:rsid w:val="4F36E633"/>
    <w:rsid w:val="4F38DD98"/>
    <w:rsid w:val="4F3A2B37"/>
    <w:rsid w:val="4F3ACD6D"/>
    <w:rsid w:val="4F3B6CD4"/>
    <w:rsid w:val="4F3C490A"/>
    <w:rsid w:val="4F3D759C"/>
    <w:rsid w:val="4F40BF14"/>
    <w:rsid w:val="4F428899"/>
    <w:rsid w:val="4F42DD9B"/>
    <w:rsid w:val="4F43E9D6"/>
    <w:rsid w:val="4F45F921"/>
    <w:rsid w:val="4F46059F"/>
    <w:rsid w:val="4F460A3A"/>
    <w:rsid w:val="4F479E6D"/>
    <w:rsid w:val="4F4827AE"/>
    <w:rsid w:val="4F489350"/>
    <w:rsid w:val="4F4899EA"/>
    <w:rsid w:val="4F49B7C7"/>
    <w:rsid w:val="4F49B8DD"/>
    <w:rsid w:val="4F4B1A8F"/>
    <w:rsid w:val="4F4B9BB2"/>
    <w:rsid w:val="4F5017D5"/>
    <w:rsid w:val="4F506A36"/>
    <w:rsid w:val="4F5070EA"/>
    <w:rsid w:val="4F536641"/>
    <w:rsid w:val="4F548078"/>
    <w:rsid w:val="4F55AC61"/>
    <w:rsid w:val="4F55D446"/>
    <w:rsid w:val="4F569B04"/>
    <w:rsid w:val="4F5CD14C"/>
    <w:rsid w:val="4F629F22"/>
    <w:rsid w:val="4F650998"/>
    <w:rsid w:val="4F6B962A"/>
    <w:rsid w:val="4F6EAA6C"/>
    <w:rsid w:val="4F6ED978"/>
    <w:rsid w:val="4F725CBB"/>
    <w:rsid w:val="4F727B35"/>
    <w:rsid w:val="4F76B74B"/>
    <w:rsid w:val="4F76C03E"/>
    <w:rsid w:val="4F778C2C"/>
    <w:rsid w:val="4F793344"/>
    <w:rsid w:val="4F7B85F1"/>
    <w:rsid w:val="4F7FD708"/>
    <w:rsid w:val="4F802D1F"/>
    <w:rsid w:val="4F8178DE"/>
    <w:rsid w:val="4F818AE8"/>
    <w:rsid w:val="4F82FCAF"/>
    <w:rsid w:val="4F831498"/>
    <w:rsid w:val="4F844C08"/>
    <w:rsid w:val="4F848791"/>
    <w:rsid w:val="4F850C42"/>
    <w:rsid w:val="4F86BF5E"/>
    <w:rsid w:val="4F86FAB5"/>
    <w:rsid w:val="4F92D270"/>
    <w:rsid w:val="4F9388CF"/>
    <w:rsid w:val="4F93A30D"/>
    <w:rsid w:val="4F9DE564"/>
    <w:rsid w:val="4FA0389C"/>
    <w:rsid w:val="4FA71964"/>
    <w:rsid w:val="4FA985F9"/>
    <w:rsid w:val="4FA9C6F4"/>
    <w:rsid w:val="4FAC69B6"/>
    <w:rsid w:val="4FAD2A57"/>
    <w:rsid w:val="4FAE9495"/>
    <w:rsid w:val="4FB0DB68"/>
    <w:rsid w:val="4FB3800B"/>
    <w:rsid w:val="4FB739EB"/>
    <w:rsid w:val="4FB763AF"/>
    <w:rsid w:val="4FB76E4A"/>
    <w:rsid w:val="4FB77224"/>
    <w:rsid w:val="4FB7B746"/>
    <w:rsid w:val="4FB7BE9E"/>
    <w:rsid w:val="4FB9AE2D"/>
    <w:rsid w:val="4FBA9E49"/>
    <w:rsid w:val="4FBB9597"/>
    <w:rsid w:val="4FC1CB5A"/>
    <w:rsid w:val="4FC3CBD9"/>
    <w:rsid w:val="4FC6BF98"/>
    <w:rsid w:val="4FC83027"/>
    <w:rsid w:val="4FCA961C"/>
    <w:rsid w:val="4FCB243E"/>
    <w:rsid w:val="4FCC5C34"/>
    <w:rsid w:val="4FD0EA98"/>
    <w:rsid w:val="4FD2C605"/>
    <w:rsid w:val="4FD4A9E5"/>
    <w:rsid w:val="4FDA35BC"/>
    <w:rsid w:val="4FDC70AD"/>
    <w:rsid w:val="4FDFFEE9"/>
    <w:rsid w:val="4FE08AEE"/>
    <w:rsid w:val="4FE156A9"/>
    <w:rsid w:val="4FE2C422"/>
    <w:rsid w:val="4FE31A14"/>
    <w:rsid w:val="4FE5F1CB"/>
    <w:rsid w:val="4FE9F4F7"/>
    <w:rsid w:val="4FEB4A83"/>
    <w:rsid w:val="4FEC15DC"/>
    <w:rsid w:val="4FEDB7E7"/>
    <w:rsid w:val="4FEE17A2"/>
    <w:rsid w:val="4FEE7CE8"/>
    <w:rsid w:val="4FF22361"/>
    <w:rsid w:val="4FF45E07"/>
    <w:rsid w:val="4FF4FB51"/>
    <w:rsid w:val="4FFB84B8"/>
    <w:rsid w:val="50084F0C"/>
    <w:rsid w:val="5008F389"/>
    <w:rsid w:val="500BB687"/>
    <w:rsid w:val="5010EAC8"/>
    <w:rsid w:val="501108CA"/>
    <w:rsid w:val="50172C2C"/>
    <w:rsid w:val="50176771"/>
    <w:rsid w:val="5017A311"/>
    <w:rsid w:val="50186962"/>
    <w:rsid w:val="501B020C"/>
    <w:rsid w:val="501DCE92"/>
    <w:rsid w:val="501ED7B3"/>
    <w:rsid w:val="501FD83A"/>
    <w:rsid w:val="5021C94F"/>
    <w:rsid w:val="50241A61"/>
    <w:rsid w:val="50285A21"/>
    <w:rsid w:val="502A349C"/>
    <w:rsid w:val="502DBCB3"/>
    <w:rsid w:val="503388F2"/>
    <w:rsid w:val="5033B7B3"/>
    <w:rsid w:val="5035AEBC"/>
    <w:rsid w:val="50363830"/>
    <w:rsid w:val="5038F1CB"/>
    <w:rsid w:val="50392B10"/>
    <w:rsid w:val="5039892A"/>
    <w:rsid w:val="5041DC59"/>
    <w:rsid w:val="50491000"/>
    <w:rsid w:val="504AFA82"/>
    <w:rsid w:val="504B6D44"/>
    <w:rsid w:val="504F6616"/>
    <w:rsid w:val="50503CF9"/>
    <w:rsid w:val="505475C8"/>
    <w:rsid w:val="505A1307"/>
    <w:rsid w:val="505ABA35"/>
    <w:rsid w:val="505CE247"/>
    <w:rsid w:val="5064F9A9"/>
    <w:rsid w:val="50650C6A"/>
    <w:rsid w:val="5068534C"/>
    <w:rsid w:val="5068DB14"/>
    <w:rsid w:val="506B184E"/>
    <w:rsid w:val="506F5840"/>
    <w:rsid w:val="507039B8"/>
    <w:rsid w:val="5072681A"/>
    <w:rsid w:val="507355F2"/>
    <w:rsid w:val="5076AD24"/>
    <w:rsid w:val="507A1141"/>
    <w:rsid w:val="507FBFD9"/>
    <w:rsid w:val="5080D481"/>
    <w:rsid w:val="5087E228"/>
    <w:rsid w:val="508B623B"/>
    <w:rsid w:val="5099991D"/>
    <w:rsid w:val="5099E8CE"/>
    <w:rsid w:val="509FB124"/>
    <w:rsid w:val="50A1D787"/>
    <w:rsid w:val="50A91B5E"/>
    <w:rsid w:val="50AA1E49"/>
    <w:rsid w:val="50B222E5"/>
    <w:rsid w:val="50B2D14B"/>
    <w:rsid w:val="50B5C4D3"/>
    <w:rsid w:val="50B69D00"/>
    <w:rsid w:val="50B98542"/>
    <w:rsid w:val="50BBC453"/>
    <w:rsid w:val="50BD5AA8"/>
    <w:rsid w:val="50BF53FC"/>
    <w:rsid w:val="50C5EC17"/>
    <w:rsid w:val="50C729DB"/>
    <w:rsid w:val="50C88DF7"/>
    <w:rsid w:val="50CD9636"/>
    <w:rsid w:val="50D24B7B"/>
    <w:rsid w:val="50D50942"/>
    <w:rsid w:val="50D6EA22"/>
    <w:rsid w:val="50D74185"/>
    <w:rsid w:val="50D8A356"/>
    <w:rsid w:val="50D906D3"/>
    <w:rsid w:val="50D969C0"/>
    <w:rsid w:val="50D98043"/>
    <w:rsid w:val="50DF2E39"/>
    <w:rsid w:val="50E4C58F"/>
    <w:rsid w:val="50E5D6E2"/>
    <w:rsid w:val="50EABB60"/>
    <w:rsid w:val="50EB09F9"/>
    <w:rsid w:val="50EBCF0E"/>
    <w:rsid w:val="50EC6DA3"/>
    <w:rsid w:val="50ECFFC3"/>
    <w:rsid w:val="50ED749A"/>
    <w:rsid w:val="50EEC74B"/>
    <w:rsid w:val="50F1B44A"/>
    <w:rsid w:val="50F27E96"/>
    <w:rsid w:val="50F404C3"/>
    <w:rsid w:val="50F4E70E"/>
    <w:rsid w:val="50F516C9"/>
    <w:rsid w:val="50F6864A"/>
    <w:rsid w:val="50F6CC1B"/>
    <w:rsid w:val="50F976A2"/>
    <w:rsid w:val="50FCD95B"/>
    <w:rsid w:val="50FDC051"/>
    <w:rsid w:val="51030195"/>
    <w:rsid w:val="51061030"/>
    <w:rsid w:val="5106897F"/>
    <w:rsid w:val="51072B73"/>
    <w:rsid w:val="5107A720"/>
    <w:rsid w:val="5108435E"/>
    <w:rsid w:val="510942BF"/>
    <w:rsid w:val="510BC186"/>
    <w:rsid w:val="5113EF47"/>
    <w:rsid w:val="5114E39E"/>
    <w:rsid w:val="511B0D44"/>
    <w:rsid w:val="51217753"/>
    <w:rsid w:val="5122F71A"/>
    <w:rsid w:val="5124E7B1"/>
    <w:rsid w:val="5128B0C5"/>
    <w:rsid w:val="512B6547"/>
    <w:rsid w:val="512E9CDB"/>
    <w:rsid w:val="51352540"/>
    <w:rsid w:val="5137877E"/>
    <w:rsid w:val="51392E08"/>
    <w:rsid w:val="513B24E0"/>
    <w:rsid w:val="513C0A60"/>
    <w:rsid w:val="513C5F95"/>
    <w:rsid w:val="513DC33F"/>
    <w:rsid w:val="513DDD44"/>
    <w:rsid w:val="513E9537"/>
    <w:rsid w:val="5145C788"/>
    <w:rsid w:val="514AAB91"/>
    <w:rsid w:val="514AE8FE"/>
    <w:rsid w:val="514C5219"/>
    <w:rsid w:val="5150BDAF"/>
    <w:rsid w:val="5155B9C8"/>
    <w:rsid w:val="5158F9AC"/>
    <w:rsid w:val="515AB4DA"/>
    <w:rsid w:val="515EC151"/>
    <w:rsid w:val="515FA9DE"/>
    <w:rsid w:val="5168D0DC"/>
    <w:rsid w:val="5168F58C"/>
    <w:rsid w:val="516C10FF"/>
    <w:rsid w:val="5172883C"/>
    <w:rsid w:val="5172B8DF"/>
    <w:rsid w:val="51732BFE"/>
    <w:rsid w:val="51744DDE"/>
    <w:rsid w:val="51765B82"/>
    <w:rsid w:val="5177722B"/>
    <w:rsid w:val="517806A6"/>
    <w:rsid w:val="51782DE1"/>
    <w:rsid w:val="51786AEB"/>
    <w:rsid w:val="517BE47D"/>
    <w:rsid w:val="517F1D2D"/>
    <w:rsid w:val="517FF039"/>
    <w:rsid w:val="51853594"/>
    <w:rsid w:val="51909D43"/>
    <w:rsid w:val="51925394"/>
    <w:rsid w:val="5193E516"/>
    <w:rsid w:val="5195385D"/>
    <w:rsid w:val="51973D90"/>
    <w:rsid w:val="519947E1"/>
    <w:rsid w:val="519AB0B7"/>
    <w:rsid w:val="519DF09B"/>
    <w:rsid w:val="519E0F1E"/>
    <w:rsid w:val="51A0F103"/>
    <w:rsid w:val="51A317C3"/>
    <w:rsid w:val="51A34034"/>
    <w:rsid w:val="51A83B25"/>
    <w:rsid w:val="51A965C8"/>
    <w:rsid w:val="51B03041"/>
    <w:rsid w:val="51B0DFCC"/>
    <w:rsid w:val="51B22DBD"/>
    <w:rsid w:val="51B23253"/>
    <w:rsid w:val="51B52C1C"/>
    <w:rsid w:val="51B55965"/>
    <w:rsid w:val="51B84B20"/>
    <w:rsid w:val="51BE4E81"/>
    <w:rsid w:val="51BE8E47"/>
    <w:rsid w:val="51BF1B0C"/>
    <w:rsid w:val="51BFA05F"/>
    <w:rsid w:val="51C3BDA4"/>
    <w:rsid w:val="51C4141C"/>
    <w:rsid w:val="51C477FE"/>
    <w:rsid w:val="51C82B96"/>
    <w:rsid w:val="51C960FE"/>
    <w:rsid w:val="51C9C6A3"/>
    <w:rsid w:val="51D1FB72"/>
    <w:rsid w:val="51D72AC7"/>
    <w:rsid w:val="51D7FFF8"/>
    <w:rsid w:val="51D8C2B4"/>
    <w:rsid w:val="51DC8E96"/>
    <w:rsid w:val="51DF5E10"/>
    <w:rsid w:val="51DF8185"/>
    <w:rsid w:val="51E1A52C"/>
    <w:rsid w:val="51E332B5"/>
    <w:rsid w:val="51EB2505"/>
    <w:rsid w:val="51F0A169"/>
    <w:rsid w:val="51F21EE9"/>
    <w:rsid w:val="51F6D66F"/>
    <w:rsid w:val="51F7A183"/>
    <w:rsid w:val="51FAE94A"/>
    <w:rsid w:val="51FB64A5"/>
    <w:rsid w:val="51FC8FBD"/>
    <w:rsid w:val="51FD2F24"/>
    <w:rsid w:val="51FDAE10"/>
    <w:rsid w:val="51FFEAD3"/>
    <w:rsid w:val="52025B9F"/>
    <w:rsid w:val="5205A56B"/>
    <w:rsid w:val="52069DD7"/>
    <w:rsid w:val="520767CC"/>
    <w:rsid w:val="52081B9F"/>
    <w:rsid w:val="52083C62"/>
    <w:rsid w:val="5208F224"/>
    <w:rsid w:val="520BC2AB"/>
    <w:rsid w:val="52101F06"/>
    <w:rsid w:val="521326F9"/>
    <w:rsid w:val="5213600E"/>
    <w:rsid w:val="5213EE27"/>
    <w:rsid w:val="5215E747"/>
    <w:rsid w:val="52187B1A"/>
    <w:rsid w:val="5218C959"/>
    <w:rsid w:val="521B4839"/>
    <w:rsid w:val="522238E4"/>
    <w:rsid w:val="522681DF"/>
    <w:rsid w:val="5227FB1C"/>
    <w:rsid w:val="522A1AF3"/>
    <w:rsid w:val="522F17D0"/>
    <w:rsid w:val="52306754"/>
    <w:rsid w:val="5235C0BE"/>
    <w:rsid w:val="5235FF15"/>
    <w:rsid w:val="52377288"/>
    <w:rsid w:val="5239887D"/>
    <w:rsid w:val="523ADE2D"/>
    <w:rsid w:val="523ED08D"/>
    <w:rsid w:val="523F165F"/>
    <w:rsid w:val="52402ABF"/>
    <w:rsid w:val="52498E54"/>
    <w:rsid w:val="524B4EE4"/>
    <w:rsid w:val="5252BDA3"/>
    <w:rsid w:val="5253E18E"/>
    <w:rsid w:val="52577910"/>
    <w:rsid w:val="5257C848"/>
    <w:rsid w:val="5258F12A"/>
    <w:rsid w:val="525BBBDE"/>
    <w:rsid w:val="525D37F0"/>
    <w:rsid w:val="525E7F3B"/>
    <w:rsid w:val="525E98A0"/>
    <w:rsid w:val="525F0A19"/>
    <w:rsid w:val="5262593F"/>
    <w:rsid w:val="52648D90"/>
    <w:rsid w:val="5268CF9E"/>
    <w:rsid w:val="5269B2B0"/>
    <w:rsid w:val="5269D851"/>
    <w:rsid w:val="5270BB4C"/>
    <w:rsid w:val="5271B105"/>
    <w:rsid w:val="5273B897"/>
    <w:rsid w:val="5274AC6F"/>
    <w:rsid w:val="52769EC6"/>
    <w:rsid w:val="5276ED02"/>
    <w:rsid w:val="5278E510"/>
    <w:rsid w:val="527D89CD"/>
    <w:rsid w:val="52802520"/>
    <w:rsid w:val="52827276"/>
    <w:rsid w:val="5282FF10"/>
    <w:rsid w:val="528489D2"/>
    <w:rsid w:val="5287C332"/>
    <w:rsid w:val="528A63FB"/>
    <w:rsid w:val="528DBFD2"/>
    <w:rsid w:val="528ECB75"/>
    <w:rsid w:val="52911C9C"/>
    <w:rsid w:val="529480AD"/>
    <w:rsid w:val="52950914"/>
    <w:rsid w:val="5295BD81"/>
    <w:rsid w:val="52992BBF"/>
    <w:rsid w:val="529A7617"/>
    <w:rsid w:val="529C20D5"/>
    <w:rsid w:val="529C50EB"/>
    <w:rsid w:val="529E1AEA"/>
    <w:rsid w:val="52A1AA42"/>
    <w:rsid w:val="52A3202E"/>
    <w:rsid w:val="52A436DA"/>
    <w:rsid w:val="52A53E72"/>
    <w:rsid w:val="52A58496"/>
    <w:rsid w:val="52ABD9FE"/>
    <w:rsid w:val="52AF5211"/>
    <w:rsid w:val="52B0FDDE"/>
    <w:rsid w:val="52BBE3F1"/>
    <w:rsid w:val="52BDD780"/>
    <w:rsid w:val="52C2E2BF"/>
    <w:rsid w:val="52C304FF"/>
    <w:rsid w:val="52C643A3"/>
    <w:rsid w:val="52C68EE3"/>
    <w:rsid w:val="52C69D9B"/>
    <w:rsid w:val="52C72182"/>
    <w:rsid w:val="52C905D0"/>
    <w:rsid w:val="52CD7AD6"/>
    <w:rsid w:val="52CE0A9A"/>
    <w:rsid w:val="52CFAA3D"/>
    <w:rsid w:val="52D224FB"/>
    <w:rsid w:val="52D6BE87"/>
    <w:rsid w:val="52D6F27E"/>
    <w:rsid w:val="52DAD81F"/>
    <w:rsid w:val="52DE8850"/>
    <w:rsid w:val="52DF5429"/>
    <w:rsid w:val="52E1CC66"/>
    <w:rsid w:val="52EA5AD8"/>
    <w:rsid w:val="52EAA8CD"/>
    <w:rsid w:val="52EBE4D9"/>
    <w:rsid w:val="52ED915D"/>
    <w:rsid w:val="52EF674B"/>
    <w:rsid w:val="52F09D83"/>
    <w:rsid w:val="52F65DFD"/>
    <w:rsid w:val="52F785D6"/>
    <w:rsid w:val="52F867F0"/>
    <w:rsid w:val="52F9C8B3"/>
    <w:rsid w:val="52FB485D"/>
    <w:rsid w:val="52FB7E08"/>
    <w:rsid w:val="53017D1C"/>
    <w:rsid w:val="53020B09"/>
    <w:rsid w:val="5306EE5B"/>
    <w:rsid w:val="5311271D"/>
    <w:rsid w:val="53172589"/>
    <w:rsid w:val="53193DC3"/>
    <w:rsid w:val="531A4E6E"/>
    <w:rsid w:val="531CC0AC"/>
    <w:rsid w:val="531EE7C8"/>
    <w:rsid w:val="5320341A"/>
    <w:rsid w:val="53221E6D"/>
    <w:rsid w:val="53251654"/>
    <w:rsid w:val="53255237"/>
    <w:rsid w:val="5325CA16"/>
    <w:rsid w:val="53276809"/>
    <w:rsid w:val="53281084"/>
    <w:rsid w:val="53288073"/>
    <w:rsid w:val="532A339C"/>
    <w:rsid w:val="532B9D1C"/>
    <w:rsid w:val="532DB814"/>
    <w:rsid w:val="53324EA1"/>
    <w:rsid w:val="53328900"/>
    <w:rsid w:val="5333EDD5"/>
    <w:rsid w:val="533673BA"/>
    <w:rsid w:val="5336CB2C"/>
    <w:rsid w:val="533894C3"/>
    <w:rsid w:val="533B3E25"/>
    <w:rsid w:val="533D577F"/>
    <w:rsid w:val="533E7F9B"/>
    <w:rsid w:val="533FD867"/>
    <w:rsid w:val="53406574"/>
    <w:rsid w:val="534273BA"/>
    <w:rsid w:val="5343F7B0"/>
    <w:rsid w:val="53444F4B"/>
    <w:rsid w:val="53457C0E"/>
    <w:rsid w:val="534594ED"/>
    <w:rsid w:val="5345FBDC"/>
    <w:rsid w:val="5349480E"/>
    <w:rsid w:val="534B70C6"/>
    <w:rsid w:val="534CCC90"/>
    <w:rsid w:val="534EFE5A"/>
    <w:rsid w:val="535C2DE7"/>
    <w:rsid w:val="535FC155"/>
    <w:rsid w:val="535FE39B"/>
    <w:rsid w:val="53602D0A"/>
    <w:rsid w:val="53623EDD"/>
    <w:rsid w:val="53645F0C"/>
    <w:rsid w:val="5367685E"/>
    <w:rsid w:val="53682F4D"/>
    <w:rsid w:val="536AD9A5"/>
    <w:rsid w:val="536AEA20"/>
    <w:rsid w:val="5372E6DC"/>
    <w:rsid w:val="5374851C"/>
    <w:rsid w:val="537CE0B2"/>
    <w:rsid w:val="537D8A20"/>
    <w:rsid w:val="537F4FBE"/>
    <w:rsid w:val="537FE1B6"/>
    <w:rsid w:val="53827A3A"/>
    <w:rsid w:val="5385163A"/>
    <w:rsid w:val="538577A9"/>
    <w:rsid w:val="538C09FA"/>
    <w:rsid w:val="538F6E91"/>
    <w:rsid w:val="53908A93"/>
    <w:rsid w:val="5390DD2C"/>
    <w:rsid w:val="53923CFF"/>
    <w:rsid w:val="53946AB2"/>
    <w:rsid w:val="539A1877"/>
    <w:rsid w:val="539A5E49"/>
    <w:rsid w:val="53A1242D"/>
    <w:rsid w:val="53A175CC"/>
    <w:rsid w:val="53A41123"/>
    <w:rsid w:val="53A67F86"/>
    <w:rsid w:val="53A9B84D"/>
    <w:rsid w:val="53ACA69F"/>
    <w:rsid w:val="53AD2A80"/>
    <w:rsid w:val="53AD9A7A"/>
    <w:rsid w:val="53B967E8"/>
    <w:rsid w:val="53BF4D82"/>
    <w:rsid w:val="53BF5717"/>
    <w:rsid w:val="53C1A55A"/>
    <w:rsid w:val="53C1AF5B"/>
    <w:rsid w:val="53C2A8EF"/>
    <w:rsid w:val="53C2F725"/>
    <w:rsid w:val="53C5B626"/>
    <w:rsid w:val="53CB1C53"/>
    <w:rsid w:val="53CD8375"/>
    <w:rsid w:val="53CDE21D"/>
    <w:rsid w:val="53CEBE73"/>
    <w:rsid w:val="53D2EE33"/>
    <w:rsid w:val="53D45D66"/>
    <w:rsid w:val="53D4E5AF"/>
    <w:rsid w:val="53D558CF"/>
    <w:rsid w:val="53D5A55F"/>
    <w:rsid w:val="53D70A25"/>
    <w:rsid w:val="53D76811"/>
    <w:rsid w:val="53DD4A0E"/>
    <w:rsid w:val="53DDB370"/>
    <w:rsid w:val="53E3EF49"/>
    <w:rsid w:val="53E7C2B7"/>
    <w:rsid w:val="53E80EC3"/>
    <w:rsid w:val="53E897F1"/>
    <w:rsid w:val="53EC3F79"/>
    <w:rsid w:val="53ED0A99"/>
    <w:rsid w:val="53EF4023"/>
    <w:rsid w:val="53F16CCD"/>
    <w:rsid w:val="53F251FE"/>
    <w:rsid w:val="53F46A1E"/>
    <w:rsid w:val="53F48A93"/>
    <w:rsid w:val="53F4AF2B"/>
    <w:rsid w:val="53F7E184"/>
    <w:rsid w:val="53F9B1A9"/>
    <w:rsid w:val="53F9FBEF"/>
    <w:rsid w:val="53FB8305"/>
    <w:rsid w:val="53FB9259"/>
    <w:rsid w:val="53FD499A"/>
    <w:rsid w:val="53FEA3B8"/>
    <w:rsid w:val="540105D6"/>
    <w:rsid w:val="5401FE47"/>
    <w:rsid w:val="5404A9BA"/>
    <w:rsid w:val="54072855"/>
    <w:rsid w:val="540C4053"/>
    <w:rsid w:val="540CA596"/>
    <w:rsid w:val="54118A63"/>
    <w:rsid w:val="54137D23"/>
    <w:rsid w:val="5414526E"/>
    <w:rsid w:val="54153C46"/>
    <w:rsid w:val="54176782"/>
    <w:rsid w:val="5419C4C0"/>
    <w:rsid w:val="5419DE04"/>
    <w:rsid w:val="541A8FBC"/>
    <w:rsid w:val="541B0456"/>
    <w:rsid w:val="541C2874"/>
    <w:rsid w:val="541DDE6B"/>
    <w:rsid w:val="541F4FF0"/>
    <w:rsid w:val="541F5C1A"/>
    <w:rsid w:val="5420BBEF"/>
    <w:rsid w:val="5422C8E1"/>
    <w:rsid w:val="54233941"/>
    <w:rsid w:val="54234981"/>
    <w:rsid w:val="54237BA9"/>
    <w:rsid w:val="54288B0F"/>
    <w:rsid w:val="542987E0"/>
    <w:rsid w:val="542E9CB1"/>
    <w:rsid w:val="54314C9D"/>
    <w:rsid w:val="5435633E"/>
    <w:rsid w:val="54371DCD"/>
    <w:rsid w:val="5437DF6D"/>
    <w:rsid w:val="543D40C3"/>
    <w:rsid w:val="543E55FF"/>
    <w:rsid w:val="543E7A00"/>
    <w:rsid w:val="543F12E6"/>
    <w:rsid w:val="5443DD2B"/>
    <w:rsid w:val="5445E39B"/>
    <w:rsid w:val="5447CB67"/>
    <w:rsid w:val="544802AC"/>
    <w:rsid w:val="544C6EE1"/>
    <w:rsid w:val="544D621D"/>
    <w:rsid w:val="544FA7E1"/>
    <w:rsid w:val="5451A31C"/>
    <w:rsid w:val="5454B019"/>
    <w:rsid w:val="54552C59"/>
    <w:rsid w:val="54588CB9"/>
    <w:rsid w:val="5466299E"/>
    <w:rsid w:val="546855F3"/>
    <w:rsid w:val="54699529"/>
    <w:rsid w:val="546BBB4D"/>
    <w:rsid w:val="546CCC55"/>
    <w:rsid w:val="546EF4D2"/>
    <w:rsid w:val="54738C8A"/>
    <w:rsid w:val="5473B42D"/>
    <w:rsid w:val="547847AE"/>
    <w:rsid w:val="54786490"/>
    <w:rsid w:val="5478A3CB"/>
    <w:rsid w:val="547C5985"/>
    <w:rsid w:val="547F449B"/>
    <w:rsid w:val="54817AF6"/>
    <w:rsid w:val="548B166F"/>
    <w:rsid w:val="548D31B7"/>
    <w:rsid w:val="54A11CEB"/>
    <w:rsid w:val="54A2DCB4"/>
    <w:rsid w:val="54A333D5"/>
    <w:rsid w:val="54A37984"/>
    <w:rsid w:val="54A5B4EE"/>
    <w:rsid w:val="54A75EE8"/>
    <w:rsid w:val="54A7BD0B"/>
    <w:rsid w:val="54AA48EE"/>
    <w:rsid w:val="54AA4A90"/>
    <w:rsid w:val="54AA4EAD"/>
    <w:rsid w:val="54ADEB86"/>
    <w:rsid w:val="54B101F9"/>
    <w:rsid w:val="54B299C0"/>
    <w:rsid w:val="54B2C10B"/>
    <w:rsid w:val="54B36C46"/>
    <w:rsid w:val="54B4AF03"/>
    <w:rsid w:val="54B59C87"/>
    <w:rsid w:val="54B669D8"/>
    <w:rsid w:val="54B9C705"/>
    <w:rsid w:val="54BB834C"/>
    <w:rsid w:val="54BC6C56"/>
    <w:rsid w:val="54BDD2B1"/>
    <w:rsid w:val="54BFFE23"/>
    <w:rsid w:val="54C58DC8"/>
    <w:rsid w:val="54C7B085"/>
    <w:rsid w:val="54CDCAB5"/>
    <w:rsid w:val="54CE7B39"/>
    <w:rsid w:val="54D102BF"/>
    <w:rsid w:val="54D24465"/>
    <w:rsid w:val="54D2C936"/>
    <w:rsid w:val="54D425D4"/>
    <w:rsid w:val="54D874E7"/>
    <w:rsid w:val="54DCCB91"/>
    <w:rsid w:val="54E08513"/>
    <w:rsid w:val="54E74127"/>
    <w:rsid w:val="54EA14F1"/>
    <w:rsid w:val="54EAD7CB"/>
    <w:rsid w:val="54EBCBC5"/>
    <w:rsid w:val="54EF459C"/>
    <w:rsid w:val="54F0A9F7"/>
    <w:rsid w:val="54F1AE14"/>
    <w:rsid w:val="54F296AD"/>
    <w:rsid w:val="54F3C3B1"/>
    <w:rsid w:val="54F674EE"/>
    <w:rsid w:val="54FB2B11"/>
    <w:rsid w:val="54FDFBB1"/>
    <w:rsid w:val="55020ADB"/>
    <w:rsid w:val="550258D4"/>
    <w:rsid w:val="55026325"/>
    <w:rsid w:val="55037C46"/>
    <w:rsid w:val="5503D94D"/>
    <w:rsid w:val="55064F48"/>
    <w:rsid w:val="55068A2D"/>
    <w:rsid w:val="550771DA"/>
    <w:rsid w:val="55098173"/>
    <w:rsid w:val="5509AD5D"/>
    <w:rsid w:val="550B7831"/>
    <w:rsid w:val="550BF396"/>
    <w:rsid w:val="550C117F"/>
    <w:rsid w:val="550C7F76"/>
    <w:rsid w:val="55119A87"/>
    <w:rsid w:val="5512FE84"/>
    <w:rsid w:val="5513C719"/>
    <w:rsid w:val="55171200"/>
    <w:rsid w:val="5517E893"/>
    <w:rsid w:val="5518567F"/>
    <w:rsid w:val="551A2E41"/>
    <w:rsid w:val="551C2638"/>
    <w:rsid w:val="551F96DF"/>
    <w:rsid w:val="5521A0EE"/>
    <w:rsid w:val="55261F00"/>
    <w:rsid w:val="55294480"/>
    <w:rsid w:val="552B9D04"/>
    <w:rsid w:val="552ED302"/>
    <w:rsid w:val="553177F2"/>
    <w:rsid w:val="5531C6E0"/>
    <w:rsid w:val="553431B9"/>
    <w:rsid w:val="55345276"/>
    <w:rsid w:val="553D93E2"/>
    <w:rsid w:val="5542F2A0"/>
    <w:rsid w:val="5546D026"/>
    <w:rsid w:val="5546DF9E"/>
    <w:rsid w:val="554B59BA"/>
    <w:rsid w:val="554C0EA3"/>
    <w:rsid w:val="554CDC81"/>
    <w:rsid w:val="554CE2E5"/>
    <w:rsid w:val="554D2BDF"/>
    <w:rsid w:val="554DB497"/>
    <w:rsid w:val="554FDFC8"/>
    <w:rsid w:val="55518835"/>
    <w:rsid w:val="55537EF2"/>
    <w:rsid w:val="555580C1"/>
    <w:rsid w:val="5559EE8A"/>
    <w:rsid w:val="555A5618"/>
    <w:rsid w:val="555EA63A"/>
    <w:rsid w:val="5560B057"/>
    <w:rsid w:val="5563A2E1"/>
    <w:rsid w:val="55686230"/>
    <w:rsid w:val="55690FD6"/>
    <w:rsid w:val="556A50C4"/>
    <w:rsid w:val="556EA4C1"/>
    <w:rsid w:val="5572AA6C"/>
    <w:rsid w:val="5573810F"/>
    <w:rsid w:val="557520C6"/>
    <w:rsid w:val="55772F08"/>
    <w:rsid w:val="5578D96B"/>
    <w:rsid w:val="5578EE49"/>
    <w:rsid w:val="557C5406"/>
    <w:rsid w:val="557FD22D"/>
    <w:rsid w:val="5580B741"/>
    <w:rsid w:val="558319B1"/>
    <w:rsid w:val="55834BA7"/>
    <w:rsid w:val="55859FF1"/>
    <w:rsid w:val="558720CA"/>
    <w:rsid w:val="55890671"/>
    <w:rsid w:val="5589E1C9"/>
    <w:rsid w:val="558F5191"/>
    <w:rsid w:val="559212DB"/>
    <w:rsid w:val="5594BEC1"/>
    <w:rsid w:val="55961363"/>
    <w:rsid w:val="55966D95"/>
    <w:rsid w:val="55986514"/>
    <w:rsid w:val="559AC219"/>
    <w:rsid w:val="559B63B2"/>
    <w:rsid w:val="559D023C"/>
    <w:rsid w:val="55A06AC8"/>
    <w:rsid w:val="55A196FA"/>
    <w:rsid w:val="55A25B16"/>
    <w:rsid w:val="55A267DA"/>
    <w:rsid w:val="55A3473A"/>
    <w:rsid w:val="55A9ADA1"/>
    <w:rsid w:val="55A9D8BA"/>
    <w:rsid w:val="55AC13D2"/>
    <w:rsid w:val="55AD0960"/>
    <w:rsid w:val="55AFBDA3"/>
    <w:rsid w:val="55AFE44B"/>
    <w:rsid w:val="55B219F2"/>
    <w:rsid w:val="55B286CC"/>
    <w:rsid w:val="55B8EE88"/>
    <w:rsid w:val="55BBDF69"/>
    <w:rsid w:val="55BBFD8D"/>
    <w:rsid w:val="55C3E380"/>
    <w:rsid w:val="55C58678"/>
    <w:rsid w:val="55C5C838"/>
    <w:rsid w:val="55C6C3B5"/>
    <w:rsid w:val="55C75055"/>
    <w:rsid w:val="55CB3333"/>
    <w:rsid w:val="55CBACED"/>
    <w:rsid w:val="55CD3D74"/>
    <w:rsid w:val="55CD654C"/>
    <w:rsid w:val="55D13747"/>
    <w:rsid w:val="55D4A7CD"/>
    <w:rsid w:val="55D5C4B2"/>
    <w:rsid w:val="55D63C53"/>
    <w:rsid w:val="55D6DF09"/>
    <w:rsid w:val="55DA2249"/>
    <w:rsid w:val="55DAB662"/>
    <w:rsid w:val="55DC6793"/>
    <w:rsid w:val="55DFEBFC"/>
    <w:rsid w:val="55E290CA"/>
    <w:rsid w:val="55E38115"/>
    <w:rsid w:val="55E389DF"/>
    <w:rsid w:val="55EA4B69"/>
    <w:rsid w:val="55EED4C4"/>
    <w:rsid w:val="55F42D3E"/>
    <w:rsid w:val="55F68410"/>
    <w:rsid w:val="55F85B1E"/>
    <w:rsid w:val="55FA573E"/>
    <w:rsid w:val="55FA5EBC"/>
    <w:rsid w:val="55FC8143"/>
    <w:rsid w:val="55FD1025"/>
    <w:rsid w:val="56001B58"/>
    <w:rsid w:val="5601D636"/>
    <w:rsid w:val="5604040B"/>
    <w:rsid w:val="5605812B"/>
    <w:rsid w:val="560BE34B"/>
    <w:rsid w:val="560E5AB6"/>
    <w:rsid w:val="5617B536"/>
    <w:rsid w:val="5618040B"/>
    <w:rsid w:val="561887D2"/>
    <w:rsid w:val="5619E8EB"/>
    <w:rsid w:val="56204F64"/>
    <w:rsid w:val="562074A3"/>
    <w:rsid w:val="56211858"/>
    <w:rsid w:val="5625947B"/>
    <w:rsid w:val="56295B98"/>
    <w:rsid w:val="56298CB1"/>
    <w:rsid w:val="562AA71E"/>
    <w:rsid w:val="562FE21C"/>
    <w:rsid w:val="5635F641"/>
    <w:rsid w:val="5638178B"/>
    <w:rsid w:val="563848D1"/>
    <w:rsid w:val="563ACF36"/>
    <w:rsid w:val="563B0B4A"/>
    <w:rsid w:val="5645FAA1"/>
    <w:rsid w:val="564735D1"/>
    <w:rsid w:val="564BD9D8"/>
    <w:rsid w:val="564CD68A"/>
    <w:rsid w:val="564D06BD"/>
    <w:rsid w:val="5654CC5C"/>
    <w:rsid w:val="5655BF71"/>
    <w:rsid w:val="56586434"/>
    <w:rsid w:val="56589E61"/>
    <w:rsid w:val="565C258B"/>
    <w:rsid w:val="56614BF5"/>
    <w:rsid w:val="56633886"/>
    <w:rsid w:val="566401BE"/>
    <w:rsid w:val="56655005"/>
    <w:rsid w:val="56660AEA"/>
    <w:rsid w:val="566BF536"/>
    <w:rsid w:val="566E907F"/>
    <w:rsid w:val="566F1F5E"/>
    <w:rsid w:val="566FD67A"/>
    <w:rsid w:val="56721B48"/>
    <w:rsid w:val="56749DB6"/>
    <w:rsid w:val="56758CB4"/>
    <w:rsid w:val="5678EC59"/>
    <w:rsid w:val="567BE325"/>
    <w:rsid w:val="567C10CD"/>
    <w:rsid w:val="567C5255"/>
    <w:rsid w:val="567DCD53"/>
    <w:rsid w:val="567F0169"/>
    <w:rsid w:val="567F8BFF"/>
    <w:rsid w:val="5689353B"/>
    <w:rsid w:val="568A37C0"/>
    <w:rsid w:val="568BB968"/>
    <w:rsid w:val="568EC70E"/>
    <w:rsid w:val="56907090"/>
    <w:rsid w:val="5690ADF9"/>
    <w:rsid w:val="5690EE13"/>
    <w:rsid w:val="56940590"/>
    <w:rsid w:val="56954A3D"/>
    <w:rsid w:val="5697E169"/>
    <w:rsid w:val="569929A6"/>
    <w:rsid w:val="569BF7A9"/>
    <w:rsid w:val="56A29B2C"/>
    <w:rsid w:val="56A34A9F"/>
    <w:rsid w:val="56A38E9F"/>
    <w:rsid w:val="56A435C4"/>
    <w:rsid w:val="56A4F389"/>
    <w:rsid w:val="56A9EBE2"/>
    <w:rsid w:val="56AA39CC"/>
    <w:rsid w:val="56B21913"/>
    <w:rsid w:val="56B377A8"/>
    <w:rsid w:val="56B5B2FC"/>
    <w:rsid w:val="56BC06D1"/>
    <w:rsid w:val="56BCC1AA"/>
    <w:rsid w:val="56C48D39"/>
    <w:rsid w:val="56C81FC2"/>
    <w:rsid w:val="56CBD1B8"/>
    <w:rsid w:val="56CF6D5B"/>
    <w:rsid w:val="56D17F79"/>
    <w:rsid w:val="56D2D5EE"/>
    <w:rsid w:val="56D87496"/>
    <w:rsid w:val="56DA24E2"/>
    <w:rsid w:val="56DA8ADE"/>
    <w:rsid w:val="56DB0A10"/>
    <w:rsid w:val="56DB59F1"/>
    <w:rsid w:val="56DE0206"/>
    <w:rsid w:val="56E0890D"/>
    <w:rsid w:val="56E14140"/>
    <w:rsid w:val="56E6F506"/>
    <w:rsid w:val="56E7766F"/>
    <w:rsid w:val="56EA3C78"/>
    <w:rsid w:val="56EDA74E"/>
    <w:rsid w:val="56EF186D"/>
    <w:rsid w:val="56F26D6A"/>
    <w:rsid w:val="56F470CA"/>
    <w:rsid w:val="56F612A8"/>
    <w:rsid w:val="56F778FA"/>
    <w:rsid w:val="56FE62FC"/>
    <w:rsid w:val="57005A8B"/>
    <w:rsid w:val="5700DD00"/>
    <w:rsid w:val="57013503"/>
    <w:rsid w:val="57036EF9"/>
    <w:rsid w:val="57043291"/>
    <w:rsid w:val="5705A023"/>
    <w:rsid w:val="57067FF8"/>
    <w:rsid w:val="5707EE53"/>
    <w:rsid w:val="57086D9E"/>
    <w:rsid w:val="5709D8BD"/>
    <w:rsid w:val="570A4DA3"/>
    <w:rsid w:val="570AB9CC"/>
    <w:rsid w:val="570B6D91"/>
    <w:rsid w:val="570C2F8B"/>
    <w:rsid w:val="570F9032"/>
    <w:rsid w:val="57100925"/>
    <w:rsid w:val="5711A10A"/>
    <w:rsid w:val="5712D76F"/>
    <w:rsid w:val="5713F60A"/>
    <w:rsid w:val="5719292A"/>
    <w:rsid w:val="571D30A0"/>
    <w:rsid w:val="571F61CB"/>
    <w:rsid w:val="57234718"/>
    <w:rsid w:val="57237E06"/>
    <w:rsid w:val="5724EEF1"/>
    <w:rsid w:val="5727180C"/>
    <w:rsid w:val="572A5FA4"/>
    <w:rsid w:val="572C1F0B"/>
    <w:rsid w:val="572E0EB0"/>
    <w:rsid w:val="572F4B98"/>
    <w:rsid w:val="573088B7"/>
    <w:rsid w:val="5734287C"/>
    <w:rsid w:val="5737D596"/>
    <w:rsid w:val="573B772B"/>
    <w:rsid w:val="573D9A74"/>
    <w:rsid w:val="57401C0D"/>
    <w:rsid w:val="5742491E"/>
    <w:rsid w:val="5742A7A3"/>
    <w:rsid w:val="5748C232"/>
    <w:rsid w:val="574B76E7"/>
    <w:rsid w:val="574D4E62"/>
    <w:rsid w:val="57521D86"/>
    <w:rsid w:val="57542080"/>
    <w:rsid w:val="5757C3E8"/>
    <w:rsid w:val="5759184E"/>
    <w:rsid w:val="57597248"/>
    <w:rsid w:val="575C7253"/>
    <w:rsid w:val="575FC7DC"/>
    <w:rsid w:val="576107A2"/>
    <w:rsid w:val="576136B6"/>
    <w:rsid w:val="57614D3C"/>
    <w:rsid w:val="57620C91"/>
    <w:rsid w:val="5762A60B"/>
    <w:rsid w:val="576361E0"/>
    <w:rsid w:val="57678193"/>
    <w:rsid w:val="576BB6F1"/>
    <w:rsid w:val="576D0DA5"/>
    <w:rsid w:val="576D440D"/>
    <w:rsid w:val="5770F96B"/>
    <w:rsid w:val="5771B74F"/>
    <w:rsid w:val="57729AC0"/>
    <w:rsid w:val="577504AE"/>
    <w:rsid w:val="5776E092"/>
    <w:rsid w:val="577758B3"/>
    <w:rsid w:val="57788407"/>
    <w:rsid w:val="57796539"/>
    <w:rsid w:val="577B3B50"/>
    <w:rsid w:val="577D0D95"/>
    <w:rsid w:val="5781812F"/>
    <w:rsid w:val="5782C461"/>
    <w:rsid w:val="578758D6"/>
    <w:rsid w:val="578BB51C"/>
    <w:rsid w:val="578E6E7E"/>
    <w:rsid w:val="578FF496"/>
    <w:rsid w:val="57905BE3"/>
    <w:rsid w:val="57908362"/>
    <w:rsid w:val="57923E96"/>
    <w:rsid w:val="57951CD0"/>
    <w:rsid w:val="5795A25E"/>
    <w:rsid w:val="57978906"/>
    <w:rsid w:val="5797A73E"/>
    <w:rsid w:val="579AF4D9"/>
    <w:rsid w:val="579DA9C5"/>
    <w:rsid w:val="579FE22C"/>
    <w:rsid w:val="57A1138B"/>
    <w:rsid w:val="57AA93F2"/>
    <w:rsid w:val="57AB09B2"/>
    <w:rsid w:val="57AD8E98"/>
    <w:rsid w:val="57B0A89E"/>
    <w:rsid w:val="57B0DFC1"/>
    <w:rsid w:val="57B0E0AE"/>
    <w:rsid w:val="57B4114D"/>
    <w:rsid w:val="57B619EE"/>
    <w:rsid w:val="57BCF7EB"/>
    <w:rsid w:val="57C168E3"/>
    <w:rsid w:val="57C62E75"/>
    <w:rsid w:val="57C6781E"/>
    <w:rsid w:val="57C76FEA"/>
    <w:rsid w:val="57CC86B3"/>
    <w:rsid w:val="57CCE49F"/>
    <w:rsid w:val="57CDA47E"/>
    <w:rsid w:val="57CDEF42"/>
    <w:rsid w:val="57CF1DD1"/>
    <w:rsid w:val="57D10B41"/>
    <w:rsid w:val="57D14C10"/>
    <w:rsid w:val="57D4B2C4"/>
    <w:rsid w:val="57D6A04F"/>
    <w:rsid w:val="57DCDC6A"/>
    <w:rsid w:val="57DDAB5F"/>
    <w:rsid w:val="57E534B9"/>
    <w:rsid w:val="57E96B80"/>
    <w:rsid w:val="57EA0398"/>
    <w:rsid w:val="57EE40EA"/>
    <w:rsid w:val="57EEDFBE"/>
    <w:rsid w:val="57EFF073"/>
    <w:rsid w:val="57F0B55C"/>
    <w:rsid w:val="57F3968C"/>
    <w:rsid w:val="57F4A7BC"/>
    <w:rsid w:val="57F56D9A"/>
    <w:rsid w:val="57F8906C"/>
    <w:rsid w:val="57F93D1D"/>
    <w:rsid w:val="57F9E443"/>
    <w:rsid w:val="5800B8C0"/>
    <w:rsid w:val="5800D1B3"/>
    <w:rsid w:val="5801F60F"/>
    <w:rsid w:val="5804B4C5"/>
    <w:rsid w:val="58050544"/>
    <w:rsid w:val="5805A646"/>
    <w:rsid w:val="58099CC1"/>
    <w:rsid w:val="580B405C"/>
    <w:rsid w:val="580DEBA9"/>
    <w:rsid w:val="580ECD51"/>
    <w:rsid w:val="580F414E"/>
    <w:rsid w:val="5810BDF1"/>
    <w:rsid w:val="5813B349"/>
    <w:rsid w:val="5815CC8D"/>
    <w:rsid w:val="5818D275"/>
    <w:rsid w:val="5819D0EF"/>
    <w:rsid w:val="581E6363"/>
    <w:rsid w:val="581EFBAD"/>
    <w:rsid w:val="581F2111"/>
    <w:rsid w:val="5822F543"/>
    <w:rsid w:val="582C31BF"/>
    <w:rsid w:val="58346001"/>
    <w:rsid w:val="5834E308"/>
    <w:rsid w:val="5835C859"/>
    <w:rsid w:val="58391E40"/>
    <w:rsid w:val="583D09CC"/>
    <w:rsid w:val="583F3E3A"/>
    <w:rsid w:val="5840D809"/>
    <w:rsid w:val="58410497"/>
    <w:rsid w:val="584160FA"/>
    <w:rsid w:val="5842FCE0"/>
    <w:rsid w:val="58438640"/>
    <w:rsid w:val="58470B94"/>
    <w:rsid w:val="58497A5D"/>
    <w:rsid w:val="5849EBF2"/>
    <w:rsid w:val="584F35FC"/>
    <w:rsid w:val="5852B54C"/>
    <w:rsid w:val="58530E96"/>
    <w:rsid w:val="5855B53C"/>
    <w:rsid w:val="585616A5"/>
    <w:rsid w:val="58596809"/>
    <w:rsid w:val="585A4F08"/>
    <w:rsid w:val="585CBDEE"/>
    <w:rsid w:val="585D3CC4"/>
    <w:rsid w:val="585E3A0F"/>
    <w:rsid w:val="5860BBE8"/>
    <w:rsid w:val="5863DA2B"/>
    <w:rsid w:val="5867441A"/>
    <w:rsid w:val="5867B961"/>
    <w:rsid w:val="586D6E5C"/>
    <w:rsid w:val="586E4E4B"/>
    <w:rsid w:val="587083C2"/>
    <w:rsid w:val="58732BA5"/>
    <w:rsid w:val="58755750"/>
    <w:rsid w:val="587740E7"/>
    <w:rsid w:val="587E67D7"/>
    <w:rsid w:val="588200BB"/>
    <w:rsid w:val="588679A7"/>
    <w:rsid w:val="5888998F"/>
    <w:rsid w:val="5888AAED"/>
    <w:rsid w:val="5889D278"/>
    <w:rsid w:val="5892503C"/>
    <w:rsid w:val="58971F5E"/>
    <w:rsid w:val="589AABBC"/>
    <w:rsid w:val="589B4307"/>
    <w:rsid w:val="589BA0EA"/>
    <w:rsid w:val="589C3759"/>
    <w:rsid w:val="58A30232"/>
    <w:rsid w:val="58A3C945"/>
    <w:rsid w:val="58A3E537"/>
    <w:rsid w:val="58A66B99"/>
    <w:rsid w:val="58A74F02"/>
    <w:rsid w:val="58AAD45C"/>
    <w:rsid w:val="58AB3AB4"/>
    <w:rsid w:val="58AB85F8"/>
    <w:rsid w:val="58B84DA3"/>
    <w:rsid w:val="58B974F2"/>
    <w:rsid w:val="58BA8E7D"/>
    <w:rsid w:val="58BC5372"/>
    <w:rsid w:val="58BF9DDE"/>
    <w:rsid w:val="58C0634F"/>
    <w:rsid w:val="58C6ECF9"/>
    <w:rsid w:val="58CD718B"/>
    <w:rsid w:val="58CD8EB6"/>
    <w:rsid w:val="58D865AA"/>
    <w:rsid w:val="58E1B1CD"/>
    <w:rsid w:val="58E34691"/>
    <w:rsid w:val="58E3C63C"/>
    <w:rsid w:val="58E51D05"/>
    <w:rsid w:val="58E8354C"/>
    <w:rsid w:val="58E93895"/>
    <w:rsid w:val="58E9DB00"/>
    <w:rsid w:val="58ED7295"/>
    <w:rsid w:val="58EDA599"/>
    <w:rsid w:val="58F75BEF"/>
    <w:rsid w:val="58F844C2"/>
    <w:rsid w:val="58FE7D6F"/>
    <w:rsid w:val="58FFA32E"/>
    <w:rsid w:val="590180F4"/>
    <w:rsid w:val="590350A7"/>
    <w:rsid w:val="59074196"/>
    <w:rsid w:val="5907EBF9"/>
    <w:rsid w:val="5907F016"/>
    <w:rsid w:val="59096982"/>
    <w:rsid w:val="5909A559"/>
    <w:rsid w:val="590A637F"/>
    <w:rsid w:val="590CD070"/>
    <w:rsid w:val="59112A0F"/>
    <w:rsid w:val="59132656"/>
    <w:rsid w:val="5920C87A"/>
    <w:rsid w:val="5921D26E"/>
    <w:rsid w:val="5923FBB0"/>
    <w:rsid w:val="5924C376"/>
    <w:rsid w:val="592E094A"/>
    <w:rsid w:val="59306111"/>
    <w:rsid w:val="5932857B"/>
    <w:rsid w:val="5933A40E"/>
    <w:rsid w:val="59342844"/>
    <w:rsid w:val="5934B0A1"/>
    <w:rsid w:val="5935262C"/>
    <w:rsid w:val="5937CC00"/>
    <w:rsid w:val="5937D13B"/>
    <w:rsid w:val="59383660"/>
    <w:rsid w:val="59385315"/>
    <w:rsid w:val="593984B3"/>
    <w:rsid w:val="593B2B0A"/>
    <w:rsid w:val="593D4B98"/>
    <w:rsid w:val="593DA0CB"/>
    <w:rsid w:val="593F2DC4"/>
    <w:rsid w:val="5944B59E"/>
    <w:rsid w:val="5944F06E"/>
    <w:rsid w:val="594D5E51"/>
    <w:rsid w:val="594EB9D5"/>
    <w:rsid w:val="5952EFB9"/>
    <w:rsid w:val="5957970F"/>
    <w:rsid w:val="595951E4"/>
    <w:rsid w:val="595D5308"/>
    <w:rsid w:val="5963AE4F"/>
    <w:rsid w:val="59667B0A"/>
    <w:rsid w:val="5972E462"/>
    <w:rsid w:val="5977C8E2"/>
    <w:rsid w:val="597A0847"/>
    <w:rsid w:val="597A8492"/>
    <w:rsid w:val="597CB2A1"/>
    <w:rsid w:val="597F0DA0"/>
    <w:rsid w:val="598029C8"/>
    <w:rsid w:val="59821667"/>
    <w:rsid w:val="5983DFB2"/>
    <w:rsid w:val="59844576"/>
    <w:rsid w:val="5986E63F"/>
    <w:rsid w:val="5987404E"/>
    <w:rsid w:val="5989483C"/>
    <w:rsid w:val="59899AFB"/>
    <w:rsid w:val="598A7F82"/>
    <w:rsid w:val="598D862D"/>
    <w:rsid w:val="59905EF3"/>
    <w:rsid w:val="5991934F"/>
    <w:rsid w:val="599618EB"/>
    <w:rsid w:val="599635CE"/>
    <w:rsid w:val="59970DAF"/>
    <w:rsid w:val="599B166E"/>
    <w:rsid w:val="599B9D49"/>
    <w:rsid w:val="599F65F8"/>
    <w:rsid w:val="599F954C"/>
    <w:rsid w:val="59A0B0AC"/>
    <w:rsid w:val="59A0CCF6"/>
    <w:rsid w:val="59A3683F"/>
    <w:rsid w:val="59A9D62B"/>
    <w:rsid w:val="59AA30CE"/>
    <w:rsid w:val="59AB4386"/>
    <w:rsid w:val="59B54BE6"/>
    <w:rsid w:val="59B5D881"/>
    <w:rsid w:val="59B6BE75"/>
    <w:rsid w:val="59B8AC77"/>
    <w:rsid w:val="59BB4408"/>
    <w:rsid w:val="59BB44C6"/>
    <w:rsid w:val="59BC6446"/>
    <w:rsid w:val="59BFB097"/>
    <w:rsid w:val="59BFF438"/>
    <w:rsid w:val="59C42D54"/>
    <w:rsid w:val="59C69ED7"/>
    <w:rsid w:val="59D69143"/>
    <w:rsid w:val="59D86635"/>
    <w:rsid w:val="59DB1232"/>
    <w:rsid w:val="59DC4D61"/>
    <w:rsid w:val="59E52F79"/>
    <w:rsid w:val="59E65740"/>
    <w:rsid w:val="59E7DAF0"/>
    <w:rsid w:val="59EB906A"/>
    <w:rsid w:val="59EE765E"/>
    <w:rsid w:val="59EF4A00"/>
    <w:rsid w:val="59F3B010"/>
    <w:rsid w:val="59F6DEB4"/>
    <w:rsid w:val="59F71081"/>
    <w:rsid w:val="59FDA366"/>
    <w:rsid w:val="5A003BB5"/>
    <w:rsid w:val="5A02694E"/>
    <w:rsid w:val="5A02DCF7"/>
    <w:rsid w:val="5A043AC4"/>
    <w:rsid w:val="5A0DB492"/>
    <w:rsid w:val="5A0EFF6B"/>
    <w:rsid w:val="5A0FD7FE"/>
    <w:rsid w:val="5A12DFE8"/>
    <w:rsid w:val="5A1350ED"/>
    <w:rsid w:val="5A191C0C"/>
    <w:rsid w:val="5A1A0340"/>
    <w:rsid w:val="5A1B5355"/>
    <w:rsid w:val="5A1C45C2"/>
    <w:rsid w:val="5A1F36F8"/>
    <w:rsid w:val="5A200507"/>
    <w:rsid w:val="5A21E09F"/>
    <w:rsid w:val="5A285959"/>
    <w:rsid w:val="5A28E7E3"/>
    <w:rsid w:val="5A295AC4"/>
    <w:rsid w:val="5A2A2273"/>
    <w:rsid w:val="5A2ABFE0"/>
    <w:rsid w:val="5A2DB36A"/>
    <w:rsid w:val="5A3087D7"/>
    <w:rsid w:val="5A31B9A4"/>
    <w:rsid w:val="5A34C9A5"/>
    <w:rsid w:val="5A34C9F7"/>
    <w:rsid w:val="5A3519C3"/>
    <w:rsid w:val="5A38E89B"/>
    <w:rsid w:val="5A39375D"/>
    <w:rsid w:val="5A3BE72D"/>
    <w:rsid w:val="5A3C4225"/>
    <w:rsid w:val="5A3E5DE3"/>
    <w:rsid w:val="5A41E1CA"/>
    <w:rsid w:val="5A4317C0"/>
    <w:rsid w:val="5A45F19D"/>
    <w:rsid w:val="5A47EEC1"/>
    <w:rsid w:val="5A4BC604"/>
    <w:rsid w:val="5A4D6634"/>
    <w:rsid w:val="5A4D7267"/>
    <w:rsid w:val="5A500B96"/>
    <w:rsid w:val="5A53DCCA"/>
    <w:rsid w:val="5A579DFA"/>
    <w:rsid w:val="5A5A4A83"/>
    <w:rsid w:val="5A5F2BEA"/>
    <w:rsid w:val="5A61CA01"/>
    <w:rsid w:val="5A64D541"/>
    <w:rsid w:val="5A67271F"/>
    <w:rsid w:val="5A6789FC"/>
    <w:rsid w:val="5A67C724"/>
    <w:rsid w:val="5A682BE1"/>
    <w:rsid w:val="5A68A412"/>
    <w:rsid w:val="5A71EDE5"/>
    <w:rsid w:val="5A745838"/>
    <w:rsid w:val="5A765A57"/>
    <w:rsid w:val="5A796B31"/>
    <w:rsid w:val="5A840275"/>
    <w:rsid w:val="5A89B999"/>
    <w:rsid w:val="5A89CDDF"/>
    <w:rsid w:val="5A8AC6CB"/>
    <w:rsid w:val="5A8AF99F"/>
    <w:rsid w:val="5A8C2AC3"/>
    <w:rsid w:val="5A956327"/>
    <w:rsid w:val="5A96F370"/>
    <w:rsid w:val="5A971B82"/>
    <w:rsid w:val="5A97B6D7"/>
    <w:rsid w:val="5A99CC9A"/>
    <w:rsid w:val="5A99E226"/>
    <w:rsid w:val="5A9B73BB"/>
    <w:rsid w:val="5AA469FA"/>
    <w:rsid w:val="5AA7607E"/>
    <w:rsid w:val="5AA8A647"/>
    <w:rsid w:val="5AAE16B5"/>
    <w:rsid w:val="5AAF42E9"/>
    <w:rsid w:val="5AAF9976"/>
    <w:rsid w:val="5AB55BC4"/>
    <w:rsid w:val="5AB7F91C"/>
    <w:rsid w:val="5AB896CA"/>
    <w:rsid w:val="5AB90344"/>
    <w:rsid w:val="5ABF18F9"/>
    <w:rsid w:val="5AC3B25B"/>
    <w:rsid w:val="5AC5D61E"/>
    <w:rsid w:val="5AC6C24B"/>
    <w:rsid w:val="5AC9A22F"/>
    <w:rsid w:val="5ACA4641"/>
    <w:rsid w:val="5ACCF71F"/>
    <w:rsid w:val="5ACE4B42"/>
    <w:rsid w:val="5ACF7DB3"/>
    <w:rsid w:val="5AD3650C"/>
    <w:rsid w:val="5AD3803D"/>
    <w:rsid w:val="5AD5CA51"/>
    <w:rsid w:val="5AD981A7"/>
    <w:rsid w:val="5AD9B04B"/>
    <w:rsid w:val="5ADA16D6"/>
    <w:rsid w:val="5ADDA841"/>
    <w:rsid w:val="5AE833CE"/>
    <w:rsid w:val="5AE85091"/>
    <w:rsid w:val="5AEFA661"/>
    <w:rsid w:val="5AF0A1AC"/>
    <w:rsid w:val="5AF27FED"/>
    <w:rsid w:val="5AF313BD"/>
    <w:rsid w:val="5AF76EE0"/>
    <w:rsid w:val="5AF9496F"/>
    <w:rsid w:val="5AFC3E32"/>
    <w:rsid w:val="5AFF180A"/>
    <w:rsid w:val="5AFF89B3"/>
    <w:rsid w:val="5B0284E6"/>
    <w:rsid w:val="5B038E6B"/>
    <w:rsid w:val="5B03EBF3"/>
    <w:rsid w:val="5B07031F"/>
    <w:rsid w:val="5B0AC83E"/>
    <w:rsid w:val="5B0B17E1"/>
    <w:rsid w:val="5B0DBD82"/>
    <w:rsid w:val="5B0EB058"/>
    <w:rsid w:val="5B1653D3"/>
    <w:rsid w:val="5B16EFAB"/>
    <w:rsid w:val="5B19CDB2"/>
    <w:rsid w:val="5B1C366D"/>
    <w:rsid w:val="5B1D15CE"/>
    <w:rsid w:val="5B1FE508"/>
    <w:rsid w:val="5B22A5BC"/>
    <w:rsid w:val="5B236801"/>
    <w:rsid w:val="5B26C489"/>
    <w:rsid w:val="5B2B72FC"/>
    <w:rsid w:val="5B2BD28B"/>
    <w:rsid w:val="5B32F1DA"/>
    <w:rsid w:val="5B3478C2"/>
    <w:rsid w:val="5B352595"/>
    <w:rsid w:val="5B35503B"/>
    <w:rsid w:val="5B3678B0"/>
    <w:rsid w:val="5B377AB3"/>
    <w:rsid w:val="5B3B5D7F"/>
    <w:rsid w:val="5B4026F8"/>
    <w:rsid w:val="5B428392"/>
    <w:rsid w:val="5B44B4F9"/>
    <w:rsid w:val="5B44FA78"/>
    <w:rsid w:val="5B4541AC"/>
    <w:rsid w:val="5B459D2A"/>
    <w:rsid w:val="5B4EDE11"/>
    <w:rsid w:val="5B4F81F0"/>
    <w:rsid w:val="5B5261F0"/>
    <w:rsid w:val="5B55265E"/>
    <w:rsid w:val="5B558649"/>
    <w:rsid w:val="5B56583D"/>
    <w:rsid w:val="5B56660E"/>
    <w:rsid w:val="5B5C3125"/>
    <w:rsid w:val="5B5FF379"/>
    <w:rsid w:val="5B609F6C"/>
    <w:rsid w:val="5B61436F"/>
    <w:rsid w:val="5B614781"/>
    <w:rsid w:val="5B62DF40"/>
    <w:rsid w:val="5B63E86E"/>
    <w:rsid w:val="5B6D2C22"/>
    <w:rsid w:val="5B74A706"/>
    <w:rsid w:val="5B754533"/>
    <w:rsid w:val="5B76A9B1"/>
    <w:rsid w:val="5B773160"/>
    <w:rsid w:val="5B79803D"/>
    <w:rsid w:val="5B79A0A1"/>
    <w:rsid w:val="5B7A0F5F"/>
    <w:rsid w:val="5B7E9813"/>
    <w:rsid w:val="5B7F0F18"/>
    <w:rsid w:val="5B7FE37D"/>
    <w:rsid w:val="5B8354A3"/>
    <w:rsid w:val="5B8B93B3"/>
    <w:rsid w:val="5B8DB807"/>
    <w:rsid w:val="5B90C67C"/>
    <w:rsid w:val="5B950989"/>
    <w:rsid w:val="5B9834E4"/>
    <w:rsid w:val="5B99877B"/>
    <w:rsid w:val="5B9DFD38"/>
    <w:rsid w:val="5B9F1CA9"/>
    <w:rsid w:val="5B9F6E0C"/>
    <w:rsid w:val="5BA7A15C"/>
    <w:rsid w:val="5BA9FC0C"/>
    <w:rsid w:val="5BABC0A5"/>
    <w:rsid w:val="5BAC0841"/>
    <w:rsid w:val="5BAC87B1"/>
    <w:rsid w:val="5BAEB98D"/>
    <w:rsid w:val="5BB2869F"/>
    <w:rsid w:val="5BB322AE"/>
    <w:rsid w:val="5BB58F35"/>
    <w:rsid w:val="5BB5CFA9"/>
    <w:rsid w:val="5BB61D86"/>
    <w:rsid w:val="5BB7C3CA"/>
    <w:rsid w:val="5BB8535B"/>
    <w:rsid w:val="5BB8FF54"/>
    <w:rsid w:val="5BB97BBB"/>
    <w:rsid w:val="5BC00026"/>
    <w:rsid w:val="5BC10F78"/>
    <w:rsid w:val="5BC6522C"/>
    <w:rsid w:val="5BC6DECC"/>
    <w:rsid w:val="5BC9FAC0"/>
    <w:rsid w:val="5BCABFC2"/>
    <w:rsid w:val="5BCBBC1F"/>
    <w:rsid w:val="5BD2351E"/>
    <w:rsid w:val="5BD24C51"/>
    <w:rsid w:val="5BD2A55D"/>
    <w:rsid w:val="5BD30BA3"/>
    <w:rsid w:val="5BD7A3B4"/>
    <w:rsid w:val="5BD88B56"/>
    <w:rsid w:val="5BD8F472"/>
    <w:rsid w:val="5BD9283B"/>
    <w:rsid w:val="5BD9C5C0"/>
    <w:rsid w:val="5BDD0B53"/>
    <w:rsid w:val="5BDF6C6F"/>
    <w:rsid w:val="5BDFD026"/>
    <w:rsid w:val="5BE04D0C"/>
    <w:rsid w:val="5BE3D2F9"/>
    <w:rsid w:val="5BE51269"/>
    <w:rsid w:val="5BE9985B"/>
    <w:rsid w:val="5BE9B6DC"/>
    <w:rsid w:val="5BE9FD8B"/>
    <w:rsid w:val="5BEBC9DA"/>
    <w:rsid w:val="5BEC6DC2"/>
    <w:rsid w:val="5BED020C"/>
    <w:rsid w:val="5BEEFE2F"/>
    <w:rsid w:val="5BF3827F"/>
    <w:rsid w:val="5BF50B3E"/>
    <w:rsid w:val="5BF7163D"/>
    <w:rsid w:val="5BF73F50"/>
    <w:rsid w:val="5BF9C516"/>
    <w:rsid w:val="5BFA46FB"/>
    <w:rsid w:val="5BFC1273"/>
    <w:rsid w:val="5C031354"/>
    <w:rsid w:val="5C031A6B"/>
    <w:rsid w:val="5C037D6C"/>
    <w:rsid w:val="5C040BCA"/>
    <w:rsid w:val="5C09162B"/>
    <w:rsid w:val="5C09369F"/>
    <w:rsid w:val="5C0BAF34"/>
    <w:rsid w:val="5C0CF971"/>
    <w:rsid w:val="5C0F9756"/>
    <w:rsid w:val="5C102529"/>
    <w:rsid w:val="5C1476EA"/>
    <w:rsid w:val="5C1A0AF2"/>
    <w:rsid w:val="5C22514D"/>
    <w:rsid w:val="5C243520"/>
    <w:rsid w:val="5C24AFEB"/>
    <w:rsid w:val="5C282B72"/>
    <w:rsid w:val="5C2B4B79"/>
    <w:rsid w:val="5C2E0007"/>
    <w:rsid w:val="5C2E2574"/>
    <w:rsid w:val="5C2E8F4A"/>
    <w:rsid w:val="5C2F153E"/>
    <w:rsid w:val="5C2F259D"/>
    <w:rsid w:val="5C327BA9"/>
    <w:rsid w:val="5C3598AF"/>
    <w:rsid w:val="5C359CFB"/>
    <w:rsid w:val="5C3602DE"/>
    <w:rsid w:val="5C383302"/>
    <w:rsid w:val="5C3902CE"/>
    <w:rsid w:val="5C3A6BDC"/>
    <w:rsid w:val="5C3AC8EC"/>
    <w:rsid w:val="5C3E1E7D"/>
    <w:rsid w:val="5C405DD7"/>
    <w:rsid w:val="5C4786DE"/>
    <w:rsid w:val="5C49BD7A"/>
    <w:rsid w:val="5C4B409C"/>
    <w:rsid w:val="5C4CD200"/>
    <w:rsid w:val="5C4D6A6E"/>
    <w:rsid w:val="5C4F362A"/>
    <w:rsid w:val="5C517992"/>
    <w:rsid w:val="5C52EE6C"/>
    <w:rsid w:val="5C55CE06"/>
    <w:rsid w:val="5C588664"/>
    <w:rsid w:val="5C5C5717"/>
    <w:rsid w:val="5C654D54"/>
    <w:rsid w:val="5C69E2F9"/>
    <w:rsid w:val="5C6D3823"/>
    <w:rsid w:val="5C6F8F47"/>
    <w:rsid w:val="5C6FC0E5"/>
    <w:rsid w:val="5C721F50"/>
    <w:rsid w:val="5C744D85"/>
    <w:rsid w:val="5C745BD0"/>
    <w:rsid w:val="5C768802"/>
    <w:rsid w:val="5C79D8FE"/>
    <w:rsid w:val="5C7E7296"/>
    <w:rsid w:val="5C7E9CD9"/>
    <w:rsid w:val="5C7EA168"/>
    <w:rsid w:val="5C7F969A"/>
    <w:rsid w:val="5C82E971"/>
    <w:rsid w:val="5C8D28C9"/>
    <w:rsid w:val="5C8D38F4"/>
    <w:rsid w:val="5C8E1098"/>
    <w:rsid w:val="5C8E1459"/>
    <w:rsid w:val="5C90CB15"/>
    <w:rsid w:val="5C93A958"/>
    <w:rsid w:val="5C9535C9"/>
    <w:rsid w:val="5C97386C"/>
    <w:rsid w:val="5C99CF89"/>
    <w:rsid w:val="5C9A09DA"/>
    <w:rsid w:val="5C9C5C4F"/>
    <w:rsid w:val="5C9EC383"/>
    <w:rsid w:val="5C9F54E8"/>
    <w:rsid w:val="5CA17193"/>
    <w:rsid w:val="5CA50E46"/>
    <w:rsid w:val="5CA9E025"/>
    <w:rsid w:val="5CAD9A00"/>
    <w:rsid w:val="5CAEF807"/>
    <w:rsid w:val="5CB40D22"/>
    <w:rsid w:val="5CB684EA"/>
    <w:rsid w:val="5CBD3A78"/>
    <w:rsid w:val="5CC011DE"/>
    <w:rsid w:val="5CC15B3D"/>
    <w:rsid w:val="5CC18165"/>
    <w:rsid w:val="5CC6952F"/>
    <w:rsid w:val="5CCB66A7"/>
    <w:rsid w:val="5CCBD103"/>
    <w:rsid w:val="5CCC6F92"/>
    <w:rsid w:val="5CCE856C"/>
    <w:rsid w:val="5CCFC5CD"/>
    <w:rsid w:val="5CDCA730"/>
    <w:rsid w:val="5CDEAD8C"/>
    <w:rsid w:val="5CDFBF7D"/>
    <w:rsid w:val="5CE3497C"/>
    <w:rsid w:val="5CE61D4D"/>
    <w:rsid w:val="5CE689B7"/>
    <w:rsid w:val="5CE691DA"/>
    <w:rsid w:val="5CE7204F"/>
    <w:rsid w:val="5CEB5DAA"/>
    <w:rsid w:val="5CEC323F"/>
    <w:rsid w:val="5CED39D8"/>
    <w:rsid w:val="5CF70D64"/>
    <w:rsid w:val="5CFA1CA3"/>
    <w:rsid w:val="5CFB1018"/>
    <w:rsid w:val="5CFBE8AB"/>
    <w:rsid w:val="5CFCA524"/>
    <w:rsid w:val="5CFFBBCC"/>
    <w:rsid w:val="5CFFDE73"/>
    <w:rsid w:val="5D01E2BD"/>
    <w:rsid w:val="5D0212EC"/>
    <w:rsid w:val="5D046EDB"/>
    <w:rsid w:val="5D049B71"/>
    <w:rsid w:val="5D12E10C"/>
    <w:rsid w:val="5D135A36"/>
    <w:rsid w:val="5D140CAF"/>
    <w:rsid w:val="5D1454BF"/>
    <w:rsid w:val="5D17010D"/>
    <w:rsid w:val="5D1D3340"/>
    <w:rsid w:val="5D1D5A0F"/>
    <w:rsid w:val="5D20F4F5"/>
    <w:rsid w:val="5D217195"/>
    <w:rsid w:val="5D299F91"/>
    <w:rsid w:val="5D29A4FD"/>
    <w:rsid w:val="5D29E057"/>
    <w:rsid w:val="5D2AD6CE"/>
    <w:rsid w:val="5D2B94F6"/>
    <w:rsid w:val="5D2C1C2E"/>
    <w:rsid w:val="5D35161F"/>
    <w:rsid w:val="5D381748"/>
    <w:rsid w:val="5D4314E0"/>
    <w:rsid w:val="5D445751"/>
    <w:rsid w:val="5D45641E"/>
    <w:rsid w:val="5D51AC00"/>
    <w:rsid w:val="5D53C69B"/>
    <w:rsid w:val="5D595773"/>
    <w:rsid w:val="5D5FED6F"/>
    <w:rsid w:val="5D61EC57"/>
    <w:rsid w:val="5D63DE8A"/>
    <w:rsid w:val="5D6690F1"/>
    <w:rsid w:val="5D66B644"/>
    <w:rsid w:val="5D67492C"/>
    <w:rsid w:val="5D694C02"/>
    <w:rsid w:val="5D6A6EF0"/>
    <w:rsid w:val="5D6C2B27"/>
    <w:rsid w:val="5D7614D0"/>
    <w:rsid w:val="5D76219F"/>
    <w:rsid w:val="5D769CD8"/>
    <w:rsid w:val="5D788B90"/>
    <w:rsid w:val="5D78E6A8"/>
    <w:rsid w:val="5D7C1357"/>
    <w:rsid w:val="5D7C8C85"/>
    <w:rsid w:val="5D7D5BD7"/>
    <w:rsid w:val="5D842D32"/>
    <w:rsid w:val="5D84D69F"/>
    <w:rsid w:val="5D85D3A1"/>
    <w:rsid w:val="5D877360"/>
    <w:rsid w:val="5D8BBF10"/>
    <w:rsid w:val="5D8F2FE7"/>
    <w:rsid w:val="5D924331"/>
    <w:rsid w:val="5D9268D3"/>
    <w:rsid w:val="5D940E74"/>
    <w:rsid w:val="5D9608B2"/>
    <w:rsid w:val="5D9B2578"/>
    <w:rsid w:val="5D9C53FF"/>
    <w:rsid w:val="5D9C7C38"/>
    <w:rsid w:val="5D9EC4E7"/>
    <w:rsid w:val="5DA39E17"/>
    <w:rsid w:val="5DA59FB0"/>
    <w:rsid w:val="5DA80651"/>
    <w:rsid w:val="5DA85C1E"/>
    <w:rsid w:val="5DAB1319"/>
    <w:rsid w:val="5DABA959"/>
    <w:rsid w:val="5DB313E1"/>
    <w:rsid w:val="5DB51918"/>
    <w:rsid w:val="5DB5523A"/>
    <w:rsid w:val="5DB60450"/>
    <w:rsid w:val="5DB7223B"/>
    <w:rsid w:val="5DBC33D5"/>
    <w:rsid w:val="5DC03285"/>
    <w:rsid w:val="5DC1C836"/>
    <w:rsid w:val="5DC2442C"/>
    <w:rsid w:val="5DCB0931"/>
    <w:rsid w:val="5DD30054"/>
    <w:rsid w:val="5DD412BB"/>
    <w:rsid w:val="5DD566CA"/>
    <w:rsid w:val="5DD6836C"/>
    <w:rsid w:val="5DDAE24A"/>
    <w:rsid w:val="5DDCD8DE"/>
    <w:rsid w:val="5DDE9ED2"/>
    <w:rsid w:val="5DDEB589"/>
    <w:rsid w:val="5DE3ECBE"/>
    <w:rsid w:val="5DE51FFF"/>
    <w:rsid w:val="5DE60428"/>
    <w:rsid w:val="5DE65367"/>
    <w:rsid w:val="5DE80941"/>
    <w:rsid w:val="5DE974D1"/>
    <w:rsid w:val="5DF2B833"/>
    <w:rsid w:val="5DF318A8"/>
    <w:rsid w:val="5DFCBDC4"/>
    <w:rsid w:val="5DFCCCC5"/>
    <w:rsid w:val="5DFFB8BA"/>
    <w:rsid w:val="5E00F542"/>
    <w:rsid w:val="5E010E8B"/>
    <w:rsid w:val="5E02E512"/>
    <w:rsid w:val="5E054617"/>
    <w:rsid w:val="5E064F4E"/>
    <w:rsid w:val="5E0D37DB"/>
    <w:rsid w:val="5E0EDFFE"/>
    <w:rsid w:val="5E0F7760"/>
    <w:rsid w:val="5E136B5F"/>
    <w:rsid w:val="5E179C69"/>
    <w:rsid w:val="5E1BE820"/>
    <w:rsid w:val="5E1DFA21"/>
    <w:rsid w:val="5E1F3528"/>
    <w:rsid w:val="5E247173"/>
    <w:rsid w:val="5E271CD8"/>
    <w:rsid w:val="5E30C81C"/>
    <w:rsid w:val="5E32C86A"/>
    <w:rsid w:val="5E336216"/>
    <w:rsid w:val="5E336567"/>
    <w:rsid w:val="5E33A4BE"/>
    <w:rsid w:val="5E356485"/>
    <w:rsid w:val="5E3911A3"/>
    <w:rsid w:val="5E3BBA84"/>
    <w:rsid w:val="5E3D3F2B"/>
    <w:rsid w:val="5E3D59D4"/>
    <w:rsid w:val="5E3DC828"/>
    <w:rsid w:val="5E3FBD2C"/>
    <w:rsid w:val="5E421394"/>
    <w:rsid w:val="5E44B0E1"/>
    <w:rsid w:val="5E4ED19E"/>
    <w:rsid w:val="5E4FF76B"/>
    <w:rsid w:val="5E513F50"/>
    <w:rsid w:val="5E5201B7"/>
    <w:rsid w:val="5E53AE6D"/>
    <w:rsid w:val="5E550631"/>
    <w:rsid w:val="5E55DD03"/>
    <w:rsid w:val="5E5A7732"/>
    <w:rsid w:val="5E5A8A33"/>
    <w:rsid w:val="5E5AD6AA"/>
    <w:rsid w:val="5E5AEF7C"/>
    <w:rsid w:val="5E5DE4F4"/>
    <w:rsid w:val="5E62E45D"/>
    <w:rsid w:val="5E63E5A4"/>
    <w:rsid w:val="5E64FFF9"/>
    <w:rsid w:val="5E69FF41"/>
    <w:rsid w:val="5E6FE895"/>
    <w:rsid w:val="5E70625A"/>
    <w:rsid w:val="5E74A5BD"/>
    <w:rsid w:val="5E7B3FA2"/>
    <w:rsid w:val="5E7D228F"/>
    <w:rsid w:val="5E836805"/>
    <w:rsid w:val="5E84E273"/>
    <w:rsid w:val="5E890A39"/>
    <w:rsid w:val="5E8A3605"/>
    <w:rsid w:val="5E8F1E92"/>
    <w:rsid w:val="5E91BC48"/>
    <w:rsid w:val="5E928075"/>
    <w:rsid w:val="5E971DE2"/>
    <w:rsid w:val="5E97629B"/>
    <w:rsid w:val="5E9A542C"/>
    <w:rsid w:val="5E9D777F"/>
    <w:rsid w:val="5EA44F74"/>
    <w:rsid w:val="5EA84553"/>
    <w:rsid w:val="5EACD477"/>
    <w:rsid w:val="5EB03761"/>
    <w:rsid w:val="5EB3C130"/>
    <w:rsid w:val="5EB4ADC4"/>
    <w:rsid w:val="5EB50171"/>
    <w:rsid w:val="5EB67E14"/>
    <w:rsid w:val="5EB6C773"/>
    <w:rsid w:val="5EB73FED"/>
    <w:rsid w:val="5EB77A8F"/>
    <w:rsid w:val="5EBB10FC"/>
    <w:rsid w:val="5EBD4DC0"/>
    <w:rsid w:val="5EBF2C8E"/>
    <w:rsid w:val="5EBF71B2"/>
    <w:rsid w:val="5EC33AE8"/>
    <w:rsid w:val="5EC75845"/>
    <w:rsid w:val="5EC8545D"/>
    <w:rsid w:val="5EC9AEA1"/>
    <w:rsid w:val="5ECA9DB1"/>
    <w:rsid w:val="5ECAC0D0"/>
    <w:rsid w:val="5ECB2510"/>
    <w:rsid w:val="5ECE04BF"/>
    <w:rsid w:val="5ECFFF10"/>
    <w:rsid w:val="5ED174FF"/>
    <w:rsid w:val="5ED75A79"/>
    <w:rsid w:val="5ED824F5"/>
    <w:rsid w:val="5ED8D4BA"/>
    <w:rsid w:val="5EDE90BA"/>
    <w:rsid w:val="5EDF0754"/>
    <w:rsid w:val="5EE0392D"/>
    <w:rsid w:val="5EE86414"/>
    <w:rsid w:val="5EEAFDC8"/>
    <w:rsid w:val="5EEB57D7"/>
    <w:rsid w:val="5EEDE3FA"/>
    <w:rsid w:val="5EF38BF6"/>
    <w:rsid w:val="5EF678B8"/>
    <w:rsid w:val="5EFB95A2"/>
    <w:rsid w:val="5F003CC7"/>
    <w:rsid w:val="5F04C1F2"/>
    <w:rsid w:val="5F064ACD"/>
    <w:rsid w:val="5F06AFFA"/>
    <w:rsid w:val="5F06DE1E"/>
    <w:rsid w:val="5F07E2DD"/>
    <w:rsid w:val="5F092164"/>
    <w:rsid w:val="5F0B4AE0"/>
    <w:rsid w:val="5F0F2B5A"/>
    <w:rsid w:val="5F1284A0"/>
    <w:rsid w:val="5F16E893"/>
    <w:rsid w:val="5F17C5DF"/>
    <w:rsid w:val="5F1EAD87"/>
    <w:rsid w:val="5F20E78E"/>
    <w:rsid w:val="5F259E4C"/>
    <w:rsid w:val="5F299EE4"/>
    <w:rsid w:val="5F2D46F3"/>
    <w:rsid w:val="5F34078E"/>
    <w:rsid w:val="5F3C291E"/>
    <w:rsid w:val="5F402CF7"/>
    <w:rsid w:val="5F40778B"/>
    <w:rsid w:val="5F44BB79"/>
    <w:rsid w:val="5F451D60"/>
    <w:rsid w:val="5F454B91"/>
    <w:rsid w:val="5F458741"/>
    <w:rsid w:val="5F4A8F8F"/>
    <w:rsid w:val="5F4B9D8D"/>
    <w:rsid w:val="5F4C6A18"/>
    <w:rsid w:val="5F50CBAF"/>
    <w:rsid w:val="5F5955EE"/>
    <w:rsid w:val="5F59B45A"/>
    <w:rsid w:val="5F5C8A9C"/>
    <w:rsid w:val="5F5E44A0"/>
    <w:rsid w:val="5F5FB24C"/>
    <w:rsid w:val="5F610195"/>
    <w:rsid w:val="5F64D8E4"/>
    <w:rsid w:val="5F66088E"/>
    <w:rsid w:val="5F66E18C"/>
    <w:rsid w:val="5F6CFFB5"/>
    <w:rsid w:val="5F6E5E39"/>
    <w:rsid w:val="5F6EA438"/>
    <w:rsid w:val="5F6F4F64"/>
    <w:rsid w:val="5F70B3C3"/>
    <w:rsid w:val="5F726EDC"/>
    <w:rsid w:val="5F73FBFB"/>
    <w:rsid w:val="5F755A1F"/>
    <w:rsid w:val="5F7793FC"/>
    <w:rsid w:val="5F7906AD"/>
    <w:rsid w:val="5F7BAB3C"/>
    <w:rsid w:val="5F7BBE3C"/>
    <w:rsid w:val="5F7BE61B"/>
    <w:rsid w:val="5F7D543D"/>
    <w:rsid w:val="5F7D990A"/>
    <w:rsid w:val="5F815DB6"/>
    <w:rsid w:val="5F838AAE"/>
    <w:rsid w:val="5F9214CD"/>
    <w:rsid w:val="5F92EDFB"/>
    <w:rsid w:val="5F9ACBF9"/>
    <w:rsid w:val="5F9D6163"/>
    <w:rsid w:val="5F9F098E"/>
    <w:rsid w:val="5FA14947"/>
    <w:rsid w:val="5FA28309"/>
    <w:rsid w:val="5FA301E3"/>
    <w:rsid w:val="5FA425EA"/>
    <w:rsid w:val="5FA43522"/>
    <w:rsid w:val="5FA5AFC2"/>
    <w:rsid w:val="5FAB7F08"/>
    <w:rsid w:val="5FAC38A6"/>
    <w:rsid w:val="5FACD738"/>
    <w:rsid w:val="5FB1EFE9"/>
    <w:rsid w:val="5FB2208D"/>
    <w:rsid w:val="5FB86BA4"/>
    <w:rsid w:val="5FB975DF"/>
    <w:rsid w:val="5FBA11E6"/>
    <w:rsid w:val="5FBA2BF0"/>
    <w:rsid w:val="5FBBE356"/>
    <w:rsid w:val="5FC4CBA9"/>
    <w:rsid w:val="5FC857DA"/>
    <w:rsid w:val="5FD0AEA0"/>
    <w:rsid w:val="5FD2956B"/>
    <w:rsid w:val="5FD3EF3B"/>
    <w:rsid w:val="5FD57E32"/>
    <w:rsid w:val="5FD5FC6B"/>
    <w:rsid w:val="5FD6F0AD"/>
    <w:rsid w:val="5FDBA622"/>
    <w:rsid w:val="5FDC4F9E"/>
    <w:rsid w:val="5FDDAAEB"/>
    <w:rsid w:val="5FDE966D"/>
    <w:rsid w:val="5FE1AACB"/>
    <w:rsid w:val="5FE1C5AB"/>
    <w:rsid w:val="5FE1FAED"/>
    <w:rsid w:val="5FE63C49"/>
    <w:rsid w:val="5FE7BCAF"/>
    <w:rsid w:val="5FE8A2D0"/>
    <w:rsid w:val="5FEAE7F7"/>
    <w:rsid w:val="5FF04583"/>
    <w:rsid w:val="5FF06B0E"/>
    <w:rsid w:val="5FF196B6"/>
    <w:rsid w:val="5FF64C31"/>
    <w:rsid w:val="5FF6CC31"/>
    <w:rsid w:val="5FFD168C"/>
    <w:rsid w:val="5FFE2B1B"/>
    <w:rsid w:val="5FFEA7A7"/>
    <w:rsid w:val="60062C1D"/>
    <w:rsid w:val="6006AC21"/>
    <w:rsid w:val="60074D0E"/>
    <w:rsid w:val="600E9814"/>
    <w:rsid w:val="601272C7"/>
    <w:rsid w:val="6013212E"/>
    <w:rsid w:val="60132C8C"/>
    <w:rsid w:val="6014B498"/>
    <w:rsid w:val="6016724D"/>
    <w:rsid w:val="601818EB"/>
    <w:rsid w:val="60186B80"/>
    <w:rsid w:val="60198791"/>
    <w:rsid w:val="601F949C"/>
    <w:rsid w:val="6026E06D"/>
    <w:rsid w:val="602B629C"/>
    <w:rsid w:val="602BDDB0"/>
    <w:rsid w:val="602D2CAE"/>
    <w:rsid w:val="60307680"/>
    <w:rsid w:val="603113FC"/>
    <w:rsid w:val="6033C86E"/>
    <w:rsid w:val="603519C5"/>
    <w:rsid w:val="6035E5AE"/>
    <w:rsid w:val="60377F53"/>
    <w:rsid w:val="603CCA76"/>
    <w:rsid w:val="603D38AE"/>
    <w:rsid w:val="603D6D7F"/>
    <w:rsid w:val="6041C7F1"/>
    <w:rsid w:val="604230C3"/>
    <w:rsid w:val="6044F3D6"/>
    <w:rsid w:val="6047D4E0"/>
    <w:rsid w:val="604A81CE"/>
    <w:rsid w:val="6050A4B6"/>
    <w:rsid w:val="6053FD3E"/>
    <w:rsid w:val="605499C7"/>
    <w:rsid w:val="60554090"/>
    <w:rsid w:val="6056E822"/>
    <w:rsid w:val="60574BBC"/>
    <w:rsid w:val="6058A34C"/>
    <w:rsid w:val="60590D0B"/>
    <w:rsid w:val="6059588B"/>
    <w:rsid w:val="60598940"/>
    <w:rsid w:val="605AE863"/>
    <w:rsid w:val="605F7DA6"/>
    <w:rsid w:val="606073BA"/>
    <w:rsid w:val="60628DFC"/>
    <w:rsid w:val="60665708"/>
    <w:rsid w:val="606B5710"/>
    <w:rsid w:val="60719D51"/>
    <w:rsid w:val="60767ADB"/>
    <w:rsid w:val="60768B41"/>
    <w:rsid w:val="6079D67E"/>
    <w:rsid w:val="6079EEE2"/>
    <w:rsid w:val="607CA77A"/>
    <w:rsid w:val="607F9DB2"/>
    <w:rsid w:val="607FEDE2"/>
    <w:rsid w:val="608052B1"/>
    <w:rsid w:val="60805AAD"/>
    <w:rsid w:val="6081F02D"/>
    <w:rsid w:val="60849A1A"/>
    <w:rsid w:val="6087DDEB"/>
    <w:rsid w:val="60913AEC"/>
    <w:rsid w:val="60919D91"/>
    <w:rsid w:val="60937390"/>
    <w:rsid w:val="60938F04"/>
    <w:rsid w:val="6093F616"/>
    <w:rsid w:val="60989B52"/>
    <w:rsid w:val="60997B0E"/>
    <w:rsid w:val="60A93459"/>
    <w:rsid w:val="60ACC6A9"/>
    <w:rsid w:val="60AE8FE9"/>
    <w:rsid w:val="60AECE7D"/>
    <w:rsid w:val="60B173D9"/>
    <w:rsid w:val="60B560D7"/>
    <w:rsid w:val="60B9EEBB"/>
    <w:rsid w:val="60BB3EF9"/>
    <w:rsid w:val="60BB6D8E"/>
    <w:rsid w:val="60C40AA0"/>
    <w:rsid w:val="60C4296D"/>
    <w:rsid w:val="60C6A72B"/>
    <w:rsid w:val="60C9ED20"/>
    <w:rsid w:val="60CBAD64"/>
    <w:rsid w:val="60CD2773"/>
    <w:rsid w:val="60CED555"/>
    <w:rsid w:val="60CEE155"/>
    <w:rsid w:val="60D04826"/>
    <w:rsid w:val="60D0A6C2"/>
    <w:rsid w:val="60D532BF"/>
    <w:rsid w:val="60D5B577"/>
    <w:rsid w:val="60D7A8CC"/>
    <w:rsid w:val="60D7C3A2"/>
    <w:rsid w:val="60DB6FD0"/>
    <w:rsid w:val="60DD8C76"/>
    <w:rsid w:val="60DF31BE"/>
    <w:rsid w:val="60DFA0ED"/>
    <w:rsid w:val="60E89A4D"/>
    <w:rsid w:val="60EAFF02"/>
    <w:rsid w:val="60EB64A4"/>
    <w:rsid w:val="60EC8BC6"/>
    <w:rsid w:val="60EE6075"/>
    <w:rsid w:val="60F38A4B"/>
    <w:rsid w:val="60F38CAA"/>
    <w:rsid w:val="60F5F297"/>
    <w:rsid w:val="60F8097C"/>
    <w:rsid w:val="60FA3664"/>
    <w:rsid w:val="60FF1D23"/>
    <w:rsid w:val="6105155E"/>
    <w:rsid w:val="610731E7"/>
    <w:rsid w:val="610764B8"/>
    <w:rsid w:val="610AB001"/>
    <w:rsid w:val="610DEC04"/>
    <w:rsid w:val="610EE9B8"/>
    <w:rsid w:val="611234BE"/>
    <w:rsid w:val="6113E484"/>
    <w:rsid w:val="61155203"/>
    <w:rsid w:val="61171AAD"/>
    <w:rsid w:val="61174B95"/>
    <w:rsid w:val="6119F1CD"/>
    <w:rsid w:val="611BF016"/>
    <w:rsid w:val="611CB964"/>
    <w:rsid w:val="611CBCE8"/>
    <w:rsid w:val="611E9E23"/>
    <w:rsid w:val="61203482"/>
    <w:rsid w:val="61213F99"/>
    <w:rsid w:val="61222ABD"/>
    <w:rsid w:val="6123A7B8"/>
    <w:rsid w:val="6123EBFF"/>
    <w:rsid w:val="61272277"/>
    <w:rsid w:val="612BEAAA"/>
    <w:rsid w:val="612ED429"/>
    <w:rsid w:val="6132CB9A"/>
    <w:rsid w:val="61342F69"/>
    <w:rsid w:val="61346657"/>
    <w:rsid w:val="6137053D"/>
    <w:rsid w:val="61386122"/>
    <w:rsid w:val="613EE0F2"/>
    <w:rsid w:val="614065E8"/>
    <w:rsid w:val="6140B01B"/>
    <w:rsid w:val="6142204D"/>
    <w:rsid w:val="61422565"/>
    <w:rsid w:val="6142D690"/>
    <w:rsid w:val="6143DB22"/>
    <w:rsid w:val="61489B9B"/>
    <w:rsid w:val="614A8C96"/>
    <w:rsid w:val="614C42DE"/>
    <w:rsid w:val="614D336A"/>
    <w:rsid w:val="614DA440"/>
    <w:rsid w:val="614F0798"/>
    <w:rsid w:val="6152B04B"/>
    <w:rsid w:val="6155DD05"/>
    <w:rsid w:val="615ADCE9"/>
    <w:rsid w:val="615B980A"/>
    <w:rsid w:val="615BD35F"/>
    <w:rsid w:val="615BFD53"/>
    <w:rsid w:val="615FD415"/>
    <w:rsid w:val="6160E705"/>
    <w:rsid w:val="6161DD92"/>
    <w:rsid w:val="61635C73"/>
    <w:rsid w:val="61646B9E"/>
    <w:rsid w:val="616A8874"/>
    <w:rsid w:val="616B5E8D"/>
    <w:rsid w:val="617B8D9B"/>
    <w:rsid w:val="617B9455"/>
    <w:rsid w:val="617BBA2B"/>
    <w:rsid w:val="618117FB"/>
    <w:rsid w:val="61836C34"/>
    <w:rsid w:val="6184F2EB"/>
    <w:rsid w:val="6189F935"/>
    <w:rsid w:val="618B2CF4"/>
    <w:rsid w:val="618B78D4"/>
    <w:rsid w:val="618BF8E3"/>
    <w:rsid w:val="618F5DAA"/>
    <w:rsid w:val="6191A2AA"/>
    <w:rsid w:val="61936BEB"/>
    <w:rsid w:val="6197A79A"/>
    <w:rsid w:val="619B8A5B"/>
    <w:rsid w:val="619FE0B5"/>
    <w:rsid w:val="61A27B5F"/>
    <w:rsid w:val="61A77806"/>
    <w:rsid w:val="61A886AA"/>
    <w:rsid w:val="61A95400"/>
    <w:rsid w:val="61AA1381"/>
    <w:rsid w:val="61AAB410"/>
    <w:rsid w:val="61AACC36"/>
    <w:rsid w:val="61AC4C07"/>
    <w:rsid w:val="61AF2245"/>
    <w:rsid w:val="61AF4451"/>
    <w:rsid w:val="61AFEED3"/>
    <w:rsid w:val="61B0054D"/>
    <w:rsid w:val="61B084F9"/>
    <w:rsid w:val="61B25573"/>
    <w:rsid w:val="61B2DC35"/>
    <w:rsid w:val="61BA35AC"/>
    <w:rsid w:val="61BAC7C1"/>
    <w:rsid w:val="61BD61B5"/>
    <w:rsid w:val="61BDC755"/>
    <w:rsid w:val="61BDCD03"/>
    <w:rsid w:val="61C0E9CC"/>
    <w:rsid w:val="61C26018"/>
    <w:rsid w:val="61C4F830"/>
    <w:rsid w:val="61C6EA05"/>
    <w:rsid w:val="61C7470E"/>
    <w:rsid w:val="61CAF056"/>
    <w:rsid w:val="61D51914"/>
    <w:rsid w:val="61D612B6"/>
    <w:rsid w:val="61D66550"/>
    <w:rsid w:val="61D6D6D8"/>
    <w:rsid w:val="61D83D35"/>
    <w:rsid w:val="61DC5F96"/>
    <w:rsid w:val="61DF91D7"/>
    <w:rsid w:val="61E2689D"/>
    <w:rsid w:val="61E61CD6"/>
    <w:rsid w:val="61E64146"/>
    <w:rsid w:val="61E9D353"/>
    <w:rsid w:val="61EC9835"/>
    <w:rsid w:val="61EFB53E"/>
    <w:rsid w:val="61F17634"/>
    <w:rsid w:val="61F2B598"/>
    <w:rsid w:val="61F63DE7"/>
    <w:rsid w:val="61F86535"/>
    <w:rsid w:val="61FDE2BC"/>
    <w:rsid w:val="61FF3479"/>
    <w:rsid w:val="6202FC4A"/>
    <w:rsid w:val="62043A13"/>
    <w:rsid w:val="620662A2"/>
    <w:rsid w:val="620C2EE6"/>
    <w:rsid w:val="620E2174"/>
    <w:rsid w:val="621169F5"/>
    <w:rsid w:val="6215D92C"/>
    <w:rsid w:val="6217B81D"/>
    <w:rsid w:val="6217CDEF"/>
    <w:rsid w:val="6219DA30"/>
    <w:rsid w:val="621A732E"/>
    <w:rsid w:val="621C2B0E"/>
    <w:rsid w:val="621C77D8"/>
    <w:rsid w:val="621E5C0F"/>
    <w:rsid w:val="622004E1"/>
    <w:rsid w:val="6220AFD2"/>
    <w:rsid w:val="6223ABBF"/>
    <w:rsid w:val="6224EB41"/>
    <w:rsid w:val="622771CB"/>
    <w:rsid w:val="622B17A9"/>
    <w:rsid w:val="622D5696"/>
    <w:rsid w:val="62318F24"/>
    <w:rsid w:val="6235D119"/>
    <w:rsid w:val="6238DDB0"/>
    <w:rsid w:val="623D1DB2"/>
    <w:rsid w:val="623DF08E"/>
    <w:rsid w:val="623EB16A"/>
    <w:rsid w:val="6240CC6C"/>
    <w:rsid w:val="62460D4C"/>
    <w:rsid w:val="6247AFDD"/>
    <w:rsid w:val="624A3BCC"/>
    <w:rsid w:val="624D4D2F"/>
    <w:rsid w:val="624D9014"/>
    <w:rsid w:val="62503777"/>
    <w:rsid w:val="6252C00A"/>
    <w:rsid w:val="62538215"/>
    <w:rsid w:val="62590E98"/>
    <w:rsid w:val="625B66EF"/>
    <w:rsid w:val="625E33DF"/>
    <w:rsid w:val="6264B4BF"/>
    <w:rsid w:val="6272759D"/>
    <w:rsid w:val="62738B7B"/>
    <w:rsid w:val="62772FC6"/>
    <w:rsid w:val="62784303"/>
    <w:rsid w:val="6279C292"/>
    <w:rsid w:val="627A00D5"/>
    <w:rsid w:val="627A0FE6"/>
    <w:rsid w:val="627A1310"/>
    <w:rsid w:val="627A55A5"/>
    <w:rsid w:val="627B2ACA"/>
    <w:rsid w:val="627EA98F"/>
    <w:rsid w:val="627EFD20"/>
    <w:rsid w:val="628154E4"/>
    <w:rsid w:val="62836F8A"/>
    <w:rsid w:val="6286BFC3"/>
    <w:rsid w:val="628979BD"/>
    <w:rsid w:val="628A412B"/>
    <w:rsid w:val="628AE461"/>
    <w:rsid w:val="6290AEAF"/>
    <w:rsid w:val="6292259D"/>
    <w:rsid w:val="6292C175"/>
    <w:rsid w:val="62958AEA"/>
    <w:rsid w:val="629CB549"/>
    <w:rsid w:val="629E890C"/>
    <w:rsid w:val="62A1FD3F"/>
    <w:rsid w:val="62A88DFE"/>
    <w:rsid w:val="62AC001C"/>
    <w:rsid w:val="62AE5D17"/>
    <w:rsid w:val="62AFAEDA"/>
    <w:rsid w:val="62B322CB"/>
    <w:rsid w:val="62B3DF36"/>
    <w:rsid w:val="62B4DDFA"/>
    <w:rsid w:val="62B6ADAD"/>
    <w:rsid w:val="62B73A15"/>
    <w:rsid w:val="62BAEB82"/>
    <w:rsid w:val="62BB081F"/>
    <w:rsid w:val="62BBFC47"/>
    <w:rsid w:val="62BEED43"/>
    <w:rsid w:val="62BEF04E"/>
    <w:rsid w:val="62BFEC2D"/>
    <w:rsid w:val="62C0191F"/>
    <w:rsid w:val="62C0C1AA"/>
    <w:rsid w:val="62C59C3F"/>
    <w:rsid w:val="62C7908D"/>
    <w:rsid w:val="62CECD5C"/>
    <w:rsid w:val="62D1AE19"/>
    <w:rsid w:val="62D1FDD6"/>
    <w:rsid w:val="62D71C8C"/>
    <w:rsid w:val="62D80BFA"/>
    <w:rsid w:val="62DA8B7B"/>
    <w:rsid w:val="62DADD33"/>
    <w:rsid w:val="62DFCA44"/>
    <w:rsid w:val="62E1C21A"/>
    <w:rsid w:val="62E49ABF"/>
    <w:rsid w:val="62EA1A16"/>
    <w:rsid w:val="62F10B3A"/>
    <w:rsid w:val="62F11E02"/>
    <w:rsid w:val="62F31F71"/>
    <w:rsid w:val="62F7F5F1"/>
    <w:rsid w:val="62FF54B1"/>
    <w:rsid w:val="6302F612"/>
    <w:rsid w:val="6304A2E2"/>
    <w:rsid w:val="63162EAF"/>
    <w:rsid w:val="631A8D87"/>
    <w:rsid w:val="631BEB73"/>
    <w:rsid w:val="631CFFEA"/>
    <w:rsid w:val="632091B7"/>
    <w:rsid w:val="6320EA0D"/>
    <w:rsid w:val="632260AE"/>
    <w:rsid w:val="632654DE"/>
    <w:rsid w:val="6326D866"/>
    <w:rsid w:val="6328474B"/>
    <w:rsid w:val="63290DC0"/>
    <w:rsid w:val="6329E04E"/>
    <w:rsid w:val="632B0011"/>
    <w:rsid w:val="6334EFDF"/>
    <w:rsid w:val="63366C68"/>
    <w:rsid w:val="6337AE49"/>
    <w:rsid w:val="633865E8"/>
    <w:rsid w:val="6338B3B5"/>
    <w:rsid w:val="6342FF6B"/>
    <w:rsid w:val="6349C405"/>
    <w:rsid w:val="634AAC8C"/>
    <w:rsid w:val="634B6A0B"/>
    <w:rsid w:val="634B7FFE"/>
    <w:rsid w:val="634BD384"/>
    <w:rsid w:val="634C4026"/>
    <w:rsid w:val="634E55A5"/>
    <w:rsid w:val="63533D26"/>
    <w:rsid w:val="635408F0"/>
    <w:rsid w:val="6354CF1C"/>
    <w:rsid w:val="635D48FA"/>
    <w:rsid w:val="6360A8F5"/>
    <w:rsid w:val="6360F9CF"/>
    <w:rsid w:val="636229AA"/>
    <w:rsid w:val="6363CE74"/>
    <w:rsid w:val="6364FC1A"/>
    <w:rsid w:val="6367631E"/>
    <w:rsid w:val="636998C5"/>
    <w:rsid w:val="636A6E42"/>
    <w:rsid w:val="636AD624"/>
    <w:rsid w:val="636C69F2"/>
    <w:rsid w:val="636D38C3"/>
    <w:rsid w:val="636DC159"/>
    <w:rsid w:val="636FB3FF"/>
    <w:rsid w:val="6370E926"/>
    <w:rsid w:val="63780773"/>
    <w:rsid w:val="63796A60"/>
    <w:rsid w:val="637AF082"/>
    <w:rsid w:val="637B324B"/>
    <w:rsid w:val="637D3458"/>
    <w:rsid w:val="6380EAB0"/>
    <w:rsid w:val="63811CF9"/>
    <w:rsid w:val="63870545"/>
    <w:rsid w:val="638A6A03"/>
    <w:rsid w:val="638CF3F5"/>
    <w:rsid w:val="638D40A0"/>
    <w:rsid w:val="6391EF0C"/>
    <w:rsid w:val="6391F850"/>
    <w:rsid w:val="639618F8"/>
    <w:rsid w:val="639BC93A"/>
    <w:rsid w:val="639C983C"/>
    <w:rsid w:val="639D016D"/>
    <w:rsid w:val="63A04D28"/>
    <w:rsid w:val="63A477BB"/>
    <w:rsid w:val="63A53DFF"/>
    <w:rsid w:val="63A7F69A"/>
    <w:rsid w:val="63A98280"/>
    <w:rsid w:val="63AAA1E1"/>
    <w:rsid w:val="63AED3DB"/>
    <w:rsid w:val="63AF9291"/>
    <w:rsid w:val="63AFA8BC"/>
    <w:rsid w:val="63AFBF9A"/>
    <w:rsid w:val="63B0D957"/>
    <w:rsid w:val="63B1203A"/>
    <w:rsid w:val="63B15FE4"/>
    <w:rsid w:val="63B2AF24"/>
    <w:rsid w:val="63B8D4B9"/>
    <w:rsid w:val="63BA6B66"/>
    <w:rsid w:val="63BB11BF"/>
    <w:rsid w:val="63C346AA"/>
    <w:rsid w:val="63C94971"/>
    <w:rsid w:val="63CB7982"/>
    <w:rsid w:val="63CDA584"/>
    <w:rsid w:val="63CED5C6"/>
    <w:rsid w:val="63D333AE"/>
    <w:rsid w:val="63D70E42"/>
    <w:rsid w:val="63D80900"/>
    <w:rsid w:val="63D86E57"/>
    <w:rsid w:val="63DA2596"/>
    <w:rsid w:val="63E11902"/>
    <w:rsid w:val="63E159F2"/>
    <w:rsid w:val="63E2D1D2"/>
    <w:rsid w:val="63E804F2"/>
    <w:rsid w:val="63EB7DFC"/>
    <w:rsid w:val="63EC6220"/>
    <w:rsid w:val="63F51768"/>
    <w:rsid w:val="63F7BCBC"/>
    <w:rsid w:val="63F9F2D2"/>
    <w:rsid w:val="63FAFAD3"/>
    <w:rsid w:val="63FC0F4F"/>
    <w:rsid w:val="63FF7466"/>
    <w:rsid w:val="63FFFE5F"/>
    <w:rsid w:val="640110BB"/>
    <w:rsid w:val="640237E6"/>
    <w:rsid w:val="6405C369"/>
    <w:rsid w:val="64095FD9"/>
    <w:rsid w:val="640C2AB6"/>
    <w:rsid w:val="640F29AA"/>
    <w:rsid w:val="6412E98A"/>
    <w:rsid w:val="64130F55"/>
    <w:rsid w:val="641C8A31"/>
    <w:rsid w:val="641D42EF"/>
    <w:rsid w:val="641DF410"/>
    <w:rsid w:val="6423FBF3"/>
    <w:rsid w:val="64252057"/>
    <w:rsid w:val="642C90E0"/>
    <w:rsid w:val="642D50CB"/>
    <w:rsid w:val="64361167"/>
    <w:rsid w:val="64397E43"/>
    <w:rsid w:val="64398A8A"/>
    <w:rsid w:val="643AA2A9"/>
    <w:rsid w:val="643B976B"/>
    <w:rsid w:val="643D7E56"/>
    <w:rsid w:val="64404238"/>
    <w:rsid w:val="6441663C"/>
    <w:rsid w:val="6449FACE"/>
    <w:rsid w:val="644A2270"/>
    <w:rsid w:val="644B37F0"/>
    <w:rsid w:val="644E8999"/>
    <w:rsid w:val="644F96CB"/>
    <w:rsid w:val="6454440C"/>
    <w:rsid w:val="64555075"/>
    <w:rsid w:val="6458D404"/>
    <w:rsid w:val="645DF04B"/>
    <w:rsid w:val="645E58CD"/>
    <w:rsid w:val="646C4F33"/>
    <w:rsid w:val="646F6B70"/>
    <w:rsid w:val="6470A53B"/>
    <w:rsid w:val="6476BB7C"/>
    <w:rsid w:val="648314F5"/>
    <w:rsid w:val="6483690E"/>
    <w:rsid w:val="6485D186"/>
    <w:rsid w:val="6487A272"/>
    <w:rsid w:val="648AFFC0"/>
    <w:rsid w:val="648C7496"/>
    <w:rsid w:val="648F2E5D"/>
    <w:rsid w:val="6490E2FD"/>
    <w:rsid w:val="6495179D"/>
    <w:rsid w:val="649ADAC4"/>
    <w:rsid w:val="649EB0E7"/>
    <w:rsid w:val="64A1981D"/>
    <w:rsid w:val="64A5A021"/>
    <w:rsid w:val="64AB14AF"/>
    <w:rsid w:val="64AB7616"/>
    <w:rsid w:val="64ABB306"/>
    <w:rsid w:val="64AC5456"/>
    <w:rsid w:val="64B01C9A"/>
    <w:rsid w:val="64B0B3E0"/>
    <w:rsid w:val="64B11E4D"/>
    <w:rsid w:val="64B4AE6C"/>
    <w:rsid w:val="64B50D05"/>
    <w:rsid w:val="64B73726"/>
    <w:rsid w:val="64B78CF8"/>
    <w:rsid w:val="64BF3A94"/>
    <w:rsid w:val="64C04898"/>
    <w:rsid w:val="64C2BC13"/>
    <w:rsid w:val="64C5C4B4"/>
    <w:rsid w:val="64C77A72"/>
    <w:rsid w:val="64CA7E6B"/>
    <w:rsid w:val="64CA8873"/>
    <w:rsid w:val="64CAC875"/>
    <w:rsid w:val="64D36616"/>
    <w:rsid w:val="64D4B219"/>
    <w:rsid w:val="64D90509"/>
    <w:rsid w:val="64DF959C"/>
    <w:rsid w:val="64E1D812"/>
    <w:rsid w:val="64E2BD91"/>
    <w:rsid w:val="64E74042"/>
    <w:rsid w:val="64ED505E"/>
    <w:rsid w:val="64EFC1FA"/>
    <w:rsid w:val="64EFE0CC"/>
    <w:rsid w:val="64F3B0FB"/>
    <w:rsid w:val="64FB2C0B"/>
    <w:rsid w:val="65021AFD"/>
    <w:rsid w:val="65026C73"/>
    <w:rsid w:val="65062FA9"/>
    <w:rsid w:val="65066C34"/>
    <w:rsid w:val="650787BD"/>
    <w:rsid w:val="6508B3B5"/>
    <w:rsid w:val="650CB350"/>
    <w:rsid w:val="6510D5E2"/>
    <w:rsid w:val="6514EBD3"/>
    <w:rsid w:val="6515FCEE"/>
    <w:rsid w:val="6517AEC3"/>
    <w:rsid w:val="651A81D4"/>
    <w:rsid w:val="65223E1B"/>
    <w:rsid w:val="652286B8"/>
    <w:rsid w:val="652899E8"/>
    <w:rsid w:val="6528A960"/>
    <w:rsid w:val="6529509F"/>
    <w:rsid w:val="652BC87E"/>
    <w:rsid w:val="652CFA12"/>
    <w:rsid w:val="652D628B"/>
    <w:rsid w:val="652EB594"/>
    <w:rsid w:val="6531C316"/>
    <w:rsid w:val="6531F291"/>
    <w:rsid w:val="65341CFC"/>
    <w:rsid w:val="6534B935"/>
    <w:rsid w:val="65364234"/>
    <w:rsid w:val="65368D24"/>
    <w:rsid w:val="6536D856"/>
    <w:rsid w:val="653999F7"/>
    <w:rsid w:val="653E132B"/>
    <w:rsid w:val="653FA6AB"/>
    <w:rsid w:val="653FA8AD"/>
    <w:rsid w:val="65448B39"/>
    <w:rsid w:val="654884E7"/>
    <w:rsid w:val="654945E5"/>
    <w:rsid w:val="654A2511"/>
    <w:rsid w:val="654C7BF8"/>
    <w:rsid w:val="654E8E96"/>
    <w:rsid w:val="654E9312"/>
    <w:rsid w:val="65514E39"/>
    <w:rsid w:val="6560127D"/>
    <w:rsid w:val="65695FF6"/>
    <w:rsid w:val="656B59B8"/>
    <w:rsid w:val="656C54B9"/>
    <w:rsid w:val="656C5D0C"/>
    <w:rsid w:val="656C6987"/>
    <w:rsid w:val="656E695A"/>
    <w:rsid w:val="656E760D"/>
    <w:rsid w:val="656EBCEE"/>
    <w:rsid w:val="65716B65"/>
    <w:rsid w:val="6571A881"/>
    <w:rsid w:val="65735B90"/>
    <w:rsid w:val="6573D50D"/>
    <w:rsid w:val="65763998"/>
    <w:rsid w:val="65800D3B"/>
    <w:rsid w:val="65867A66"/>
    <w:rsid w:val="6586A24B"/>
    <w:rsid w:val="6587FC7A"/>
    <w:rsid w:val="658B36C8"/>
    <w:rsid w:val="658BB9BD"/>
    <w:rsid w:val="658BDE5D"/>
    <w:rsid w:val="658BEF60"/>
    <w:rsid w:val="658CB29F"/>
    <w:rsid w:val="658D6115"/>
    <w:rsid w:val="65933A08"/>
    <w:rsid w:val="6595562C"/>
    <w:rsid w:val="65956973"/>
    <w:rsid w:val="65978DA9"/>
    <w:rsid w:val="6598A670"/>
    <w:rsid w:val="659AA81D"/>
    <w:rsid w:val="659C905A"/>
    <w:rsid w:val="65A196E9"/>
    <w:rsid w:val="65A21AF6"/>
    <w:rsid w:val="65A2948D"/>
    <w:rsid w:val="65AE1A53"/>
    <w:rsid w:val="65B3A9FE"/>
    <w:rsid w:val="65C17C88"/>
    <w:rsid w:val="65C798C8"/>
    <w:rsid w:val="65C8FBD6"/>
    <w:rsid w:val="65C93A0E"/>
    <w:rsid w:val="65C9E5BF"/>
    <w:rsid w:val="65CA2607"/>
    <w:rsid w:val="65CEE1AE"/>
    <w:rsid w:val="65CFFAD3"/>
    <w:rsid w:val="65D1EE11"/>
    <w:rsid w:val="65D4AEA2"/>
    <w:rsid w:val="65D678D6"/>
    <w:rsid w:val="65D88BCA"/>
    <w:rsid w:val="65D8CB7C"/>
    <w:rsid w:val="65DA4CC0"/>
    <w:rsid w:val="65DF1E0B"/>
    <w:rsid w:val="65DF7C6A"/>
    <w:rsid w:val="65DFFDDD"/>
    <w:rsid w:val="65E51ADE"/>
    <w:rsid w:val="65E59E96"/>
    <w:rsid w:val="65E72825"/>
    <w:rsid w:val="65EEF737"/>
    <w:rsid w:val="65F30121"/>
    <w:rsid w:val="65F30BB6"/>
    <w:rsid w:val="65F349C6"/>
    <w:rsid w:val="65F87C9E"/>
    <w:rsid w:val="65FCD94D"/>
    <w:rsid w:val="65FDC75D"/>
    <w:rsid w:val="65FFB9F9"/>
    <w:rsid w:val="6604B532"/>
    <w:rsid w:val="660B5B9E"/>
    <w:rsid w:val="660E098C"/>
    <w:rsid w:val="660F5844"/>
    <w:rsid w:val="66188F8B"/>
    <w:rsid w:val="661C97EE"/>
    <w:rsid w:val="661D4ACD"/>
    <w:rsid w:val="661DBDE9"/>
    <w:rsid w:val="661E9ADD"/>
    <w:rsid w:val="66204082"/>
    <w:rsid w:val="66221D8E"/>
    <w:rsid w:val="6622BF39"/>
    <w:rsid w:val="66256AD3"/>
    <w:rsid w:val="66256EA8"/>
    <w:rsid w:val="662670F9"/>
    <w:rsid w:val="6626EA59"/>
    <w:rsid w:val="66284F63"/>
    <w:rsid w:val="66296DAF"/>
    <w:rsid w:val="662B9F4E"/>
    <w:rsid w:val="662BE6F6"/>
    <w:rsid w:val="6631AE5C"/>
    <w:rsid w:val="6632C5B3"/>
    <w:rsid w:val="663357A1"/>
    <w:rsid w:val="6634C42C"/>
    <w:rsid w:val="6637F61F"/>
    <w:rsid w:val="663A2187"/>
    <w:rsid w:val="663A5C0C"/>
    <w:rsid w:val="663CC1E3"/>
    <w:rsid w:val="663E3FF1"/>
    <w:rsid w:val="663EEE47"/>
    <w:rsid w:val="663FBD5A"/>
    <w:rsid w:val="663FE8B5"/>
    <w:rsid w:val="66401627"/>
    <w:rsid w:val="66405C81"/>
    <w:rsid w:val="664216C1"/>
    <w:rsid w:val="66434714"/>
    <w:rsid w:val="66454685"/>
    <w:rsid w:val="6646285F"/>
    <w:rsid w:val="664CB023"/>
    <w:rsid w:val="664EDF7F"/>
    <w:rsid w:val="6652608B"/>
    <w:rsid w:val="665896DC"/>
    <w:rsid w:val="665A7891"/>
    <w:rsid w:val="665B0DB0"/>
    <w:rsid w:val="665F3D46"/>
    <w:rsid w:val="6664E42C"/>
    <w:rsid w:val="666792FA"/>
    <w:rsid w:val="666B61A8"/>
    <w:rsid w:val="666D69AA"/>
    <w:rsid w:val="667351D8"/>
    <w:rsid w:val="66758458"/>
    <w:rsid w:val="6676577D"/>
    <w:rsid w:val="667666C6"/>
    <w:rsid w:val="667692F2"/>
    <w:rsid w:val="667B415B"/>
    <w:rsid w:val="667CF393"/>
    <w:rsid w:val="6680A35B"/>
    <w:rsid w:val="66850606"/>
    <w:rsid w:val="668A926B"/>
    <w:rsid w:val="668C48A0"/>
    <w:rsid w:val="668C4F5B"/>
    <w:rsid w:val="66969CC3"/>
    <w:rsid w:val="6697FD43"/>
    <w:rsid w:val="669B0880"/>
    <w:rsid w:val="669C7AE5"/>
    <w:rsid w:val="669D4E34"/>
    <w:rsid w:val="669EF0C4"/>
    <w:rsid w:val="66A25109"/>
    <w:rsid w:val="66A44452"/>
    <w:rsid w:val="66A6138E"/>
    <w:rsid w:val="66A8FF70"/>
    <w:rsid w:val="66AD5E76"/>
    <w:rsid w:val="66B0387C"/>
    <w:rsid w:val="66B224BD"/>
    <w:rsid w:val="66B2A0F7"/>
    <w:rsid w:val="66B3CEA9"/>
    <w:rsid w:val="66B610EC"/>
    <w:rsid w:val="66C3132C"/>
    <w:rsid w:val="66C7D3BD"/>
    <w:rsid w:val="66CA826F"/>
    <w:rsid w:val="66CEAD8B"/>
    <w:rsid w:val="66D13F8F"/>
    <w:rsid w:val="66D2ACD8"/>
    <w:rsid w:val="66D43F7F"/>
    <w:rsid w:val="66DEB3C6"/>
    <w:rsid w:val="66E043AD"/>
    <w:rsid w:val="66E151E7"/>
    <w:rsid w:val="66E29F24"/>
    <w:rsid w:val="66E6A0F0"/>
    <w:rsid w:val="66E7DB28"/>
    <w:rsid w:val="66E7EFAA"/>
    <w:rsid w:val="66EA6A31"/>
    <w:rsid w:val="66ED62A4"/>
    <w:rsid w:val="66EE3387"/>
    <w:rsid w:val="66F035AB"/>
    <w:rsid w:val="66F062F4"/>
    <w:rsid w:val="66F4918F"/>
    <w:rsid w:val="66F708B8"/>
    <w:rsid w:val="66F73284"/>
    <w:rsid w:val="66FA23C6"/>
    <w:rsid w:val="66FB6624"/>
    <w:rsid w:val="66FC7647"/>
    <w:rsid w:val="66FDDB75"/>
    <w:rsid w:val="66FE7F68"/>
    <w:rsid w:val="66FF1692"/>
    <w:rsid w:val="670097C0"/>
    <w:rsid w:val="67026D11"/>
    <w:rsid w:val="67064579"/>
    <w:rsid w:val="67077A0D"/>
    <w:rsid w:val="670889C1"/>
    <w:rsid w:val="67096D2A"/>
    <w:rsid w:val="67127C78"/>
    <w:rsid w:val="6714ABA4"/>
    <w:rsid w:val="6714BB97"/>
    <w:rsid w:val="6717F741"/>
    <w:rsid w:val="6719CB44"/>
    <w:rsid w:val="671BDE51"/>
    <w:rsid w:val="671C6BFB"/>
    <w:rsid w:val="67233C68"/>
    <w:rsid w:val="67273C12"/>
    <w:rsid w:val="67294D49"/>
    <w:rsid w:val="67346998"/>
    <w:rsid w:val="6735229C"/>
    <w:rsid w:val="6737F8B3"/>
    <w:rsid w:val="67387BF9"/>
    <w:rsid w:val="67401302"/>
    <w:rsid w:val="6742D816"/>
    <w:rsid w:val="6743278D"/>
    <w:rsid w:val="67439BE7"/>
    <w:rsid w:val="67455CC1"/>
    <w:rsid w:val="674893D2"/>
    <w:rsid w:val="674A2301"/>
    <w:rsid w:val="674C5B0F"/>
    <w:rsid w:val="67521271"/>
    <w:rsid w:val="6755965E"/>
    <w:rsid w:val="67620A10"/>
    <w:rsid w:val="6762760D"/>
    <w:rsid w:val="6762B551"/>
    <w:rsid w:val="6762B796"/>
    <w:rsid w:val="6762E16B"/>
    <w:rsid w:val="676760A6"/>
    <w:rsid w:val="676AD2D2"/>
    <w:rsid w:val="676C87C8"/>
    <w:rsid w:val="6772FAC4"/>
    <w:rsid w:val="67757B69"/>
    <w:rsid w:val="6776673E"/>
    <w:rsid w:val="6776AB0F"/>
    <w:rsid w:val="677A4B2C"/>
    <w:rsid w:val="677AFC2E"/>
    <w:rsid w:val="677FC29C"/>
    <w:rsid w:val="67828DAE"/>
    <w:rsid w:val="67861065"/>
    <w:rsid w:val="6787ACB3"/>
    <w:rsid w:val="6787B8DA"/>
    <w:rsid w:val="678DCEA5"/>
    <w:rsid w:val="678F0692"/>
    <w:rsid w:val="679346FB"/>
    <w:rsid w:val="67983677"/>
    <w:rsid w:val="679B1845"/>
    <w:rsid w:val="679B414E"/>
    <w:rsid w:val="679B45DE"/>
    <w:rsid w:val="679FB7B6"/>
    <w:rsid w:val="67A26B23"/>
    <w:rsid w:val="67A30909"/>
    <w:rsid w:val="67A5D3FD"/>
    <w:rsid w:val="67A7FF3F"/>
    <w:rsid w:val="67AA67E2"/>
    <w:rsid w:val="67AC03EF"/>
    <w:rsid w:val="67AC3448"/>
    <w:rsid w:val="67AD5413"/>
    <w:rsid w:val="67B6E5E4"/>
    <w:rsid w:val="67BAE38D"/>
    <w:rsid w:val="67BD0286"/>
    <w:rsid w:val="67BD43F0"/>
    <w:rsid w:val="67BE5E63"/>
    <w:rsid w:val="67C110C2"/>
    <w:rsid w:val="67C42D20"/>
    <w:rsid w:val="67C6F06F"/>
    <w:rsid w:val="67CB2769"/>
    <w:rsid w:val="67D1A7F7"/>
    <w:rsid w:val="67D1E5BC"/>
    <w:rsid w:val="67D53DCD"/>
    <w:rsid w:val="67E05370"/>
    <w:rsid w:val="67E2B501"/>
    <w:rsid w:val="67E3C865"/>
    <w:rsid w:val="67E44C77"/>
    <w:rsid w:val="67EA0B23"/>
    <w:rsid w:val="67EA2A5B"/>
    <w:rsid w:val="67EC7AF6"/>
    <w:rsid w:val="67ECC217"/>
    <w:rsid w:val="67EDD63F"/>
    <w:rsid w:val="67EEDAD8"/>
    <w:rsid w:val="67F958EC"/>
    <w:rsid w:val="67F960C9"/>
    <w:rsid w:val="67FCB1B4"/>
    <w:rsid w:val="67FCF2E1"/>
    <w:rsid w:val="6801DACA"/>
    <w:rsid w:val="68034F2B"/>
    <w:rsid w:val="68050DF0"/>
    <w:rsid w:val="680D25DD"/>
    <w:rsid w:val="680E76F7"/>
    <w:rsid w:val="68114678"/>
    <w:rsid w:val="6812DA54"/>
    <w:rsid w:val="681330C9"/>
    <w:rsid w:val="68175416"/>
    <w:rsid w:val="681A28B9"/>
    <w:rsid w:val="6822A0A1"/>
    <w:rsid w:val="6822EB90"/>
    <w:rsid w:val="682311F8"/>
    <w:rsid w:val="6824C4FC"/>
    <w:rsid w:val="68251961"/>
    <w:rsid w:val="68275BCF"/>
    <w:rsid w:val="6827BDFB"/>
    <w:rsid w:val="68296990"/>
    <w:rsid w:val="6829C8AD"/>
    <w:rsid w:val="682AC2FF"/>
    <w:rsid w:val="682EF3C0"/>
    <w:rsid w:val="683068BC"/>
    <w:rsid w:val="683086CB"/>
    <w:rsid w:val="6830A27E"/>
    <w:rsid w:val="68332ABD"/>
    <w:rsid w:val="6837062B"/>
    <w:rsid w:val="6838DFBD"/>
    <w:rsid w:val="6838F9C9"/>
    <w:rsid w:val="683B65C1"/>
    <w:rsid w:val="683CE160"/>
    <w:rsid w:val="683E0652"/>
    <w:rsid w:val="6841AD34"/>
    <w:rsid w:val="68430366"/>
    <w:rsid w:val="68468D6D"/>
    <w:rsid w:val="6848820A"/>
    <w:rsid w:val="68488E77"/>
    <w:rsid w:val="6849ABC6"/>
    <w:rsid w:val="684A4114"/>
    <w:rsid w:val="684CD1EB"/>
    <w:rsid w:val="68501031"/>
    <w:rsid w:val="68526A7D"/>
    <w:rsid w:val="6852E69F"/>
    <w:rsid w:val="6853BA69"/>
    <w:rsid w:val="685593B3"/>
    <w:rsid w:val="685BBB11"/>
    <w:rsid w:val="685CCCBF"/>
    <w:rsid w:val="685D60ED"/>
    <w:rsid w:val="685D9071"/>
    <w:rsid w:val="685DC722"/>
    <w:rsid w:val="685E349C"/>
    <w:rsid w:val="6867D389"/>
    <w:rsid w:val="686DB383"/>
    <w:rsid w:val="686DDC7E"/>
    <w:rsid w:val="6874609D"/>
    <w:rsid w:val="687651C9"/>
    <w:rsid w:val="687C62BC"/>
    <w:rsid w:val="687E8658"/>
    <w:rsid w:val="6880989B"/>
    <w:rsid w:val="6882F1A3"/>
    <w:rsid w:val="68886A17"/>
    <w:rsid w:val="688B230D"/>
    <w:rsid w:val="688DA3DF"/>
    <w:rsid w:val="6890151C"/>
    <w:rsid w:val="68904A37"/>
    <w:rsid w:val="68911378"/>
    <w:rsid w:val="68916E6C"/>
    <w:rsid w:val="6892F678"/>
    <w:rsid w:val="68933BEE"/>
    <w:rsid w:val="68942D75"/>
    <w:rsid w:val="6894F625"/>
    <w:rsid w:val="68977193"/>
    <w:rsid w:val="689862D0"/>
    <w:rsid w:val="689D32EB"/>
    <w:rsid w:val="68A159E4"/>
    <w:rsid w:val="68A5FEA2"/>
    <w:rsid w:val="68AC691C"/>
    <w:rsid w:val="68AFA792"/>
    <w:rsid w:val="68B3DA0A"/>
    <w:rsid w:val="68B5D6D8"/>
    <w:rsid w:val="68B73CDA"/>
    <w:rsid w:val="68B867AD"/>
    <w:rsid w:val="68BA5DC0"/>
    <w:rsid w:val="68BAACC7"/>
    <w:rsid w:val="68BAFFB7"/>
    <w:rsid w:val="68BC4553"/>
    <w:rsid w:val="68C0381B"/>
    <w:rsid w:val="68C12CEE"/>
    <w:rsid w:val="68C2DFAD"/>
    <w:rsid w:val="68C9E62B"/>
    <w:rsid w:val="68CD1F24"/>
    <w:rsid w:val="68D29043"/>
    <w:rsid w:val="68DA52D3"/>
    <w:rsid w:val="68DA7795"/>
    <w:rsid w:val="68DAF564"/>
    <w:rsid w:val="68DD0510"/>
    <w:rsid w:val="68DE465B"/>
    <w:rsid w:val="68E24DF9"/>
    <w:rsid w:val="68E49609"/>
    <w:rsid w:val="68E4CAFF"/>
    <w:rsid w:val="68EAFCFD"/>
    <w:rsid w:val="68EE0316"/>
    <w:rsid w:val="68EE1854"/>
    <w:rsid w:val="68F1BD5F"/>
    <w:rsid w:val="68F3ACF6"/>
    <w:rsid w:val="68F74107"/>
    <w:rsid w:val="68FD5BBE"/>
    <w:rsid w:val="68FE1E38"/>
    <w:rsid w:val="68FF1070"/>
    <w:rsid w:val="68FFB261"/>
    <w:rsid w:val="69012CD3"/>
    <w:rsid w:val="6902575A"/>
    <w:rsid w:val="690278EC"/>
    <w:rsid w:val="6902E52C"/>
    <w:rsid w:val="69038DC0"/>
    <w:rsid w:val="6905689F"/>
    <w:rsid w:val="6908F75B"/>
    <w:rsid w:val="690968CD"/>
    <w:rsid w:val="690FB770"/>
    <w:rsid w:val="6911D414"/>
    <w:rsid w:val="6916A65D"/>
    <w:rsid w:val="6919FBFC"/>
    <w:rsid w:val="691A0787"/>
    <w:rsid w:val="691BD2FF"/>
    <w:rsid w:val="691DE465"/>
    <w:rsid w:val="691E27C6"/>
    <w:rsid w:val="692A7759"/>
    <w:rsid w:val="692BE19B"/>
    <w:rsid w:val="692F74C1"/>
    <w:rsid w:val="69302B0B"/>
    <w:rsid w:val="6931CFB5"/>
    <w:rsid w:val="6932216E"/>
    <w:rsid w:val="69337977"/>
    <w:rsid w:val="6939E896"/>
    <w:rsid w:val="693B7CD6"/>
    <w:rsid w:val="693BBC67"/>
    <w:rsid w:val="693D8D56"/>
    <w:rsid w:val="69425969"/>
    <w:rsid w:val="69452385"/>
    <w:rsid w:val="694B6B71"/>
    <w:rsid w:val="694C5AB3"/>
    <w:rsid w:val="694D15F9"/>
    <w:rsid w:val="69501B5B"/>
    <w:rsid w:val="6950B266"/>
    <w:rsid w:val="6951BAC5"/>
    <w:rsid w:val="6954358C"/>
    <w:rsid w:val="6954AB08"/>
    <w:rsid w:val="69559BAA"/>
    <w:rsid w:val="695899EC"/>
    <w:rsid w:val="695BB4B9"/>
    <w:rsid w:val="695CBF61"/>
    <w:rsid w:val="695F2544"/>
    <w:rsid w:val="6961615B"/>
    <w:rsid w:val="696281BE"/>
    <w:rsid w:val="69635507"/>
    <w:rsid w:val="696359A4"/>
    <w:rsid w:val="69637223"/>
    <w:rsid w:val="6965BA31"/>
    <w:rsid w:val="6967D382"/>
    <w:rsid w:val="696830D8"/>
    <w:rsid w:val="6969377F"/>
    <w:rsid w:val="6969592B"/>
    <w:rsid w:val="696E5116"/>
    <w:rsid w:val="6971E33C"/>
    <w:rsid w:val="69771EB1"/>
    <w:rsid w:val="6977833F"/>
    <w:rsid w:val="6978000A"/>
    <w:rsid w:val="6978700A"/>
    <w:rsid w:val="69801EBF"/>
    <w:rsid w:val="6983911F"/>
    <w:rsid w:val="69846398"/>
    <w:rsid w:val="6985F95B"/>
    <w:rsid w:val="69895EC3"/>
    <w:rsid w:val="698E3BC7"/>
    <w:rsid w:val="698F87D0"/>
    <w:rsid w:val="6991D6F6"/>
    <w:rsid w:val="6993166C"/>
    <w:rsid w:val="69953386"/>
    <w:rsid w:val="69953F23"/>
    <w:rsid w:val="69992842"/>
    <w:rsid w:val="699968A8"/>
    <w:rsid w:val="69996A43"/>
    <w:rsid w:val="699A0480"/>
    <w:rsid w:val="699D2704"/>
    <w:rsid w:val="699DD842"/>
    <w:rsid w:val="699E4433"/>
    <w:rsid w:val="69A6FB07"/>
    <w:rsid w:val="69A91B09"/>
    <w:rsid w:val="69ACA5CD"/>
    <w:rsid w:val="69AD5EEC"/>
    <w:rsid w:val="69B469CB"/>
    <w:rsid w:val="69B6A76D"/>
    <w:rsid w:val="69B787DC"/>
    <w:rsid w:val="69B9B7C0"/>
    <w:rsid w:val="69BCBB2E"/>
    <w:rsid w:val="69BCE787"/>
    <w:rsid w:val="69BFCB3C"/>
    <w:rsid w:val="69C351EA"/>
    <w:rsid w:val="69CAD9CE"/>
    <w:rsid w:val="69CB8E6A"/>
    <w:rsid w:val="69CF51D1"/>
    <w:rsid w:val="69D1C99F"/>
    <w:rsid w:val="69D73D2D"/>
    <w:rsid w:val="69D86EC8"/>
    <w:rsid w:val="69DB1B24"/>
    <w:rsid w:val="69DF1F89"/>
    <w:rsid w:val="69DFC004"/>
    <w:rsid w:val="69E3D56D"/>
    <w:rsid w:val="69EC78B9"/>
    <w:rsid w:val="69EF1962"/>
    <w:rsid w:val="69EFDA7C"/>
    <w:rsid w:val="69F34320"/>
    <w:rsid w:val="69F363AC"/>
    <w:rsid w:val="69F59953"/>
    <w:rsid w:val="69F777E6"/>
    <w:rsid w:val="69F7C4BE"/>
    <w:rsid w:val="69F960D2"/>
    <w:rsid w:val="69FBE29F"/>
    <w:rsid w:val="69FC41A7"/>
    <w:rsid w:val="69FC7F81"/>
    <w:rsid w:val="69FF4EE3"/>
    <w:rsid w:val="69FFA003"/>
    <w:rsid w:val="6A00813F"/>
    <w:rsid w:val="6A02C8C9"/>
    <w:rsid w:val="6A031496"/>
    <w:rsid w:val="6A033352"/>
    <w:rsid w:val="6A04A65F"/>
    <w:rsid w:val="6A052F86"/>
    <w:rsid w:val="6A0A4EEF"/>
    <w:rsid w:val="6A0E89D3"/>
    <w:rsid w:val="6A11E067"/>
    <w:rsid w:val="6A139359"/>
    <w:rsid w:val="6A1B1A85"/>
    <w:rsid w:val="6A1C50DD"/>
    <w:rsid w:val="6A2109FE"/>
    <w:rsid w:val="6A235FFE"/>
    <w:rsid w:val="6A2382AA"/>
    <w:rsid w:val="6A26DD1C"/>
    <w:rsid w:val="6A274500"/>
    <w:rsid w:val="6A277D51"/>
    <w:rsid w:val="6A2AF9AB"/>
    <w:rsid w:val="6A2B563D"/>
    <w:rsid w:val="6A3240FF"/>
    <w:rsid w:val="6A36A3A3"/>
    <w:rsid w:val="6A388811"/>
    <w:rsid w:val="6A3FD209"/>
    <w:rsid w:val="6A451EA4"/>
    <w:rsid w:val="6A4593F6"/>
    <w:rsid w:val="6A459963"/>
    <w:rsid w:val="6A47B67D"/>
    <w:rsid w:val="6A4813E9"/>
    <w:rsid w:val="6A495E8E"/>
    <w:rsid w:val="6A4CEBF6"/>
    <w:rsid w:val="6A4FDA17"/>
    <w:rsid w:val="6A539537"/>
    <w:rsid w:val="6A5664BA"/>
    <w:rsid w:val="6A56937C"/>
    <w:rsid w:val="6A572007"/>
    <w:rsid w:val="6A5A3E69"/>
    <w:rsid w:val="6A5A5126"/>
    <w:rsid w:val="6A5E5E12"/>
    <w:rsid w:val="6A6510FC"/>
    <w:rsid w:val="6A65203C"/>
    <w:rsid w:val="6A6526C2"/>
    <w:rsid w:val="6A6883AB"/>
    <w:rsid w:val="6A696272"/>
    <w:rsid w:val="6A6C9CEA"/>
    <w:rsid w:val="6A6CD9E2"/>
    <w:rsid w:val="6A6E5567"/>
    <w:rsid w:val="6A6EB1D7"/>
    <w:rsid w:val="6A71A4C7"/>
    <w:rsid w:val="6A735313"/>
    <w:rsid w:val="6A75CA16"/>
    <w:rsid w:val="6A765464"/>
    <w:rsid w:val="6A796118"/>
    <w:rsid w:val="6A7B8333"/>
    <w:rsid w:val="6A7CDCC7"/>
    <w:rsid w:val="6A806282"/>
    <w:rsid w:val="6A8131B8"/>
    <w:rsid w:val="6A83894C"/>
    <w:rsid w:val="6A84EF9C"/>
    <w:rsid w:val="6A875F46"/>
    <w:rsid w:val="6A883BD4"/>
    <w:rsid w:val="6A896625"/>
    <w:rsid w:val="6A8A7993"/>
    <w:rsid w:val="6A8B1A35"/>
    <w:rsid w:val="6A8DAE73"/>
    <w:rsid w:val="6A8F032A"/>
    <w:rsid w:val="6A908AA6"/>
    <w:rsid w:val="6A94F234"/>
    <w:rsid w:val="6A98B992"/>
    <w:rsid w:val="6A9A1538"/>
    <w:rsid w:val="6A9EECDD"/>
    <w:rsid w:val="6AA0BEBB"/>
    <w:rsid w:val="6AA289BF"/>
    <w:rsid w:val="6AA9A9FF"/>
    <w:rsid w:val="6AAAA793"/>
    <w:rsid w:val="6AAC9A9E"/>
    <w:rsid w:val="6AB2A0E9"/>
    <w:rsid w:val="6AB45739"/>
    <w:rsid w:val="6AB58452"/>
    <w:rsid w:val="6AB8F313"/>
    <w:rsid w:val="6ABA83CE"/>
    <w:rsid w:val="6ABE6CED"/>
    <w:rsid w:val="6ABEF4F5"/>
    <w:rsid w:val="6AC13B05"/>
    <w:rsid w:val="6AC2DEB6"/>
    <w:rsid w:val="6AC54136"/>
    <w:rsid w:val="6AC58B93"/>
    <w:rsid w:val="6AC5AC4B"/>
    <w:rsid w:val="6ACC3268"/>
    <w:rsid w:val="6ACF5890"/>
    <w:rsid w:val="6AD006FC"/>
    <w:rsid w:val="6AD82655"/>
    <w:rsid w:val="6AD983CF"/>
    <w:rsid w:val="6AD98CC6"/>
    <w:rsid w:val="6ADAA9CB"/>
    <w:rsid w:val="6ADD6D74"/>
    <w:rsid w:val="6ADDBBB0"/>
    <w:rsid w:val="6ADE6E85"/>
    <w:rsid w:val="6ADFB3C7"/>
    <w:rsid w:val="6AE17B8F"/>
    <w:rsid w:val="6AE244E0"/>
    <w:rsid w:val="6AE5A367"/>
    <w:rsid w:val="6AE703A7"/>
    <w:rsid w:val="6AED79E7"/>
    <w:rsid w:val="6AF1D48C"/>
    <w:rsid w:val="6AF52420"/>
    <w:rsid w:val="6AFABA57"/>
    <w:rsid w:val="6AFEF591"/>
    <w:rsid w:val="6AFFD577"/>
    <w:rsid w:val="6B022772"/>
    <w:rsid w:val="6B07B99B"/>
    <w:rsid w:val="6B08B7AB"/>
    <w:rsid w:val="6B098B46"/>
    <w:rsid w:val="6B0A6AEA"/>
    <w:rsid w:val="6B0B48E0"/>
    <w:rsid w:val="6B0C6A00"/>
    <w:rsid w:val="6B0E5A00"/>
    <w:rsid w:val="6B148F46"/>
    <w:rsid w:val="6B195541"/>
    <w:rsid w:val="6B198851"/>
    <w:rsid w:val="6B1989E8"/>
    <w:rsid w:val="6B1B5871"/>
    <w:rsid w:val="6B1EB3A9"/>
    <w:rsid w:val="6B230843"/>
    <w:rsid w:val="6B244A66"/>
    <w:rsid w:val="6B26C13A"/>
    <w:rsid w:val="6B27B031"/>
    <w:rsid w:val="6B312F65"/>
    <w:rsid w:val="6B316903"/>
    <w:rsid w:val="6B32B29E"/>
    <w:rsid w:val="6B35311B"/>
    <w:rsid w:val="6B360E6D"/>
    <w:rsid w:val="6B381914"/>
    <w:rsid w:val="6B393018"/>
    <w:rsid w:val="6B39CB64"/>
    <w:rsid w:val="6B3A806B"/>
    <w:rsid w:val="6B3BBB72"/>
    <w:rsid w:val="6B3E7E39"/>
    <w:rsid w:val="6B4148E1"/>
    <w:rsid w:val="6B447DA4"/>
    <w:rsid w:val="6B45FEDA"/>
    <w:rsid w:val="6B4DA211"/>
    <w:rsid w:val="6B4EFAE0"/>
    <w:rsid w:val="6B500EC0"/>
    <w:rsid w:val="6B50DECE"/>
    <w:rsid w:val="6B5193E2"/>
    <w:rsid w:val="6B57B3A3"/>
    <w:rsid w:val="6B594C2B"/>
    <w:rsid w:val="6B59D40A"/>
    <w:rsid w:val="6B5B31CF"/>
    <w:rsid w:val="6B5F3EAB"/>
    <w:rsid w:val="6B624123"/>
    <w:rsid w:val="6B64A540"/>
    <w:rsid w:val="6B68FC3A"/>
    <w:rsid w:val="6B6C5A98"/>
    <w:rsid w:val="6B6F4FFD"/>
    <w:rsid w:val="6B706B85"/>
    <w:rsid w:val="6B70FC7B"/>
    <w:rsid w:val="6B73E887"/>
    <w:rsid w:val="6B76D989"/>
    <w:rsid w:val="6B774B19"/>
    <w:rsid w:val="6B7A59C0"/>
    <w:rsid w:val="6B7A77FC"/>
    <w:rsid w:val="6B7EE51F"/>
    <w:rsid w:val="6B85FDD7"/>
    <w:rsid w:val="6B882F51"/>
    <w:rsid w:val="6B895E1A"/>
    <w:rsid w:val="6B8A7E1B"/>
    <w:rsid w:val="6B8FFD97"/>
    <w:rsid w:val="6B912F48"/>
    <w:rsid w:val="6B933577"/>
    <w:rsid w:val="6B9561A6"/>
    <w:rsid w:val="6B9BC63F"/>
    <w:rsid w:val="6B9D334B"/>
    <w:rsid w:val="6B9E3520"/>
    <w:rsid w:val="6BA37D1F"/>
    <w:rsid w:val="6BA55C7A"/>
    <w:rsid w:val="6BA599A3"/>
    <w:rsid w:val="6BA59D21"/>
    <w:rsid w:val="6BA6008C"/>
    <w:rsid w:val="6BA6A165"/>
    <w:rsid w:val="6BA76760"/>
    <w:rsid w:val="6BAAD599"/>
    <w:rsid w:val="6BACBF22"/>
    <w:rsid w:val="6BB25341"/>
    <w:rsid w:val="6BBD0FB2"/>
    <w:rsid w:val="6BBE0549"/>
    <w:rsid w:val="6BC13409"/>
    <w:rsid w:val="6BC27FEB"/>
    <w:rsid w:val="6BC2ABA1"/>
    <w:rsid w:val="6BC46FDA"/>
    <w:rsid w:val="6BCA4538"/>
    <w:rsid w:val="6BCC1D4D"/>
    <w:rsid w:val="6BCC546B"/>
    <w:rsid w:val="6BCC7344"/>
    <w:rsid w:val="6BD17B63"/>
    <w:rsid w:val="6BD4E625"/>
    <w:rsid w:val="6BD59640"/>
    <w:rsid w:val="6BD7BB4A"/>
    <w:rsid w:val="6BDEF6D8"/>
    <w:rsid w:val="6BDF17D3"/>
    <w:rsid w:val="6BDF7672"/>
    <w:rsid w:val="6BE094E3"/>
    <w:rsid w:val="6BE1D7D6"/>
    <w:rsid w:val="6BE7E394"/>
    <w:rsid w:val="6BE9A260"/>
    <w:rsid w:val="6BF27D63"/>
    <w:rsid w:val="6BF5537B"/>
    <w:rsid w:val="6BFA23C2"/>
    <w:rsid w:val="6BFBE3A7"/>
    <w:rsid w:val="6C0073E7"/>
    <w:rsid w:val="6C070524"/>
    <w:rsid w:val="6C0ECD9E"/>
    <w:rsid w:val="6C0F10CC"/>
    <w:rsid w:val="6C18E8E2"/>
    <w:rsid w:val="6C1992F3"/>
    <w:rsid w:val="6C1A928F"/>
    <w:rsid w:val="6C214C3B"/>
    <w:rsid w:val="6C2615DF"/>
    <w:rsid w:val="6C2913D4"/>
    <w:rsid w:val="6C2A6122"/>
    <w:rsid w:val="6C2EF035"/>
    <w:rsid w:val="6C344F46"/>
    <w:rsid w:val="6C3AACCD"/>
    <w:rsid w:val="6C3B7C67"/>
    <w:rsid w:val="6C3E7AE6"/>
    <w:rsid w:val="6C40A6A3"/>
    <w:rsid w:val="6C426957"/>
    <w:rsid w:val="6C468AEC"/>
    <w:rsid w:val="6C46B78B"/>
    <w:rsid w:val="6C479BCF"/>
    <w:rsid w:val="6C48A48E"/>
    <w:rsid w:val="6C497852"/>
    <w:rsid w:val="6C4AF3DB"/>
    <w:rsid w:val="6C4D29F7"/>
    <w:rsid w:val="6C53A219"/>
    <w:rsid w:val="6C541AE9"/>
    <w:rsid w:val="6C54BADE"/>
    <w:rsid w:val="6C569272"/>
    <w:rsid w:val="6C58D135"/>
    <w:rsid w:val="6C5DF46D"/>
    <w:rsid w:val="6C61CBF0"/>
    <w:rsid w:val="6C61D3F9"/>
    <w:rsid w:val="6C6473D0"/>
    <w:rsid w:val="6C67F2BB"/>
    <w:rsid w:val="6C6EFC0C"/>
    <w:rsid w:val="6C6F76D4"/>
    <w:rsid w:val="6C710729"/>
    <w:rsid w:val="6C7239F8"/>
    <w:rsid w:val="6C729269"/>
    <w:rsid w:val="6C736D46"/>
    <w:rsid w:val="6C78C280"/>
    <w:rsid w:val="6C84B551"/>
    <w:rsid w:val="6C87D4E6"/>
    <w:rsid w:val="6C89505F"/>
    <w:rsid w:val="6C896986"/>
    <w:rsid w:val="6C8A36E3"/>
    <w:rsid w:val="6C8AE688"/>
    <w:rsid w:val="6C8B219E"/>
    <w:rsid w:val="6C8C5EF5"/>
    <w:rsid w:val="6C902B9E"/>
    <w:rsid w:val="6C903AAE"/>
    <w:rsid w:val="6C93FF06"/>
    <w:rsid w:val="6C9641BB"/>
    <w:rsid w:val="6C9659E9"/>
    <w:rsid w:val="6C9A9C7B"/>
    <w:rsid w:val="6C9FD135"/>
    <w:rsid w:val="6CA25028"/>
    <w:rsid w:val="6CA30FF3"/>
    <w:rsid w:val="6CA41B66"/>
    <w:rsid w:val="6CA7E102"/>
    <w:rsid w:val="6CA9B126"/>
    <w:rsid w:val="6CB010CC"/>
    <w:rsid w:val="6CB23F1A"/>
    <w:rsid w:val="6CB4F308"/>
    <w:rsid w:val="6CB50539"/>
    <w:rsid w:val="6CB57D0E"/>
    <w:rsid w:val="6CB6F45E"/>
    <w:rsid w:val="6CBA422B"/>
    <w:rsid w:val="6CC53AD3"/>
    <w:rsid w:val="6CC76BAA"/>
    <w:rsid w:val="6CC8CE8D"/>
    <w:rsid w:val="6CCCB54E"/>
    <w:rsid w:val="6CD036A4"/>
    <w:rsid w:val="6CD10DE3"/>
    <w:rsid w:val="6CD14D21"/>
    <w:rsid w:val="6CD1D63E"/>
    <w:rsid w:val="6CD3722B"/>
    <w:rsid w:val="6CD3F2D1"/>
    <w:rsid w:val="6CD3F888"/>
    <w:rsid w:val="6CD4953F"/>
    <w:rsid w:val="6CDAEF50"/>
    <w:rsid w:val="6CE0B285"/>
    <w:rsid w:val="6CE2F7D5"/>
    <w:rsid w:val="6CE56AB7"/>
    <w:rsid w:val="6CE57607"/>
    <w:rsid w:val="6CF0E606"/>
    <w:rsid w:val="6CF3AE00"/>
    <w:rsid w:val="6CF44FB6"/>
    <w:rsid w:val="6CF490C3"/>
    <w:rsid w:val="6CF8125F"/>
    <w:rsid w:val="6CFA6A78"/>
    <w:rsid w:val="6CFA8A28"/>
    <w:rsid w:val="6CFBEFCB"/>
    <w:rsid w:val="6D0026F7"/>
    <w:rsid w:val="6D025A0D"/>
    <w:rsid w:val="6D05082F"/>
    <w:rsid w:val="6D0CE178"/>
    <w:rsid w:val="6D113144"/>
    <w:rsid w:val="6D1162EC"/>
    <w:rsid w:val="6D121006"/>
    <w:rsid w:val="6D1507B8"/>
    <w:rsid w:val="6D1606D7"/>
    <w:rsid w:val="6D195001"/>
    <w:rsid w:val="6D1F7408"/>
    <w:rsid w:val="6D22FE4F"/>
    <w:rsid w:val="6D2DC4FB"/>
    <w:rsid w:val="6D2E3281"/>
    <w:rsid w:val="6D31A81D"/>
    <w:rsid w:val="6D32DBEF"/>
    <w:rsid w:val="6D37EB6E"/>
    <w:rsid w:val="6D37F1C9"/>
    <w:rsid w:val="6D3B7ADD"/>
    <w:rsid w:val="6D3BA78D"/>
    <w:rsid w:val="6D3ECC05"/>
    <w:rsid w:val="6D3F7881"/>
    <w:rsid w:val="6D4220FA"/>
    <w:rsid w:val="6D457CF7"/>
    <w:rsid w:val="6D46B769"/>
    <w:rsid w:val="6D483147"/>
    <w:rsid w:val="6D4AFD3D"/>
    <w:rsid w:val="6D4BE631"/>
    <w:rsid w:val="6D4C0708"/>
    <w:rsid w:val="6D4C82E3"/>
    <w:rsid w:val="6D533579"/>
    <w:rsid w:val="6D53AB1B"/>
    <w:rsid w:val="6D55B380"/>
    <w:rsid w:val="6D59B60A"/>
    <w:rsid w:val="6D5A68EB"/>
    <w:rsid w:val="6D5F63AE"/>
    <w:rsid w:val="6D613A44"/>
    <w:rsid w:val="6D63320D"/>
    <w:rsid w:val="6D6426B7"/>
    <w:rsid w:val="6D69AA36"/>
    <w:rsid w:val="6D6A03DE"/>
    <w:rsid w:val="6D6BBCD1"/>
    <w:rsid w:val="6D6C02CC"/>
    <w:rsid w:val="6D6D09D9"/>
    <w:rsid w:val="6D6EC0F9"/>
    <w:rsid w:val="6D70E31A"/>
    <w:rsid w:val="6D740204"/>
    <w:rsid w:val="6D7491ED"/>
    <w:rsid w:val="6D762FE4"/>
    <w:rsid w:val="6D79E1D7"/>
    <w:rsid w:val="6D7AEA61"/>
    <w:rsid w:val="6D7C46FC"/>
    <w:rsid w:val="6D87DB35"/>
    <w:rsid w:val="6D8A256E"/>
    <w:rsid w:val="6D8A880A"/>
    <w:rsid w:val="6D9089E0"/>
    <w:rsid w:val="6D9D7D1E"/>
    <w:rsid w:val="6DA0FB69"/>
    <w:rsid w:val="6DA1B804"/>
    <w:rsid w:val="6DA30265"/>
    <w:rsid w:val="6DA39C8E"/>
    <w:rsid w:val="6DA577D2"/>
    <w:rsid w:val="6DA5F6A2"/>
    <w:rsid w:val="6DA63703"/>
    <w:rsid w:val="6DAA6840"/>
    <w:rsid w:val="6DAA8812"/>
    <w:rsid w:val="6DAAC698"/>
    <w:rsid w:val="6DAAD10D"/>
    <w:rsid w:val="6DAD9392"/>
    <w:rsid w:val="6DAEDA82"/>
    <w:rsid w:val="6DAF9779"/>
    <w:rsid w:val="6DB0FA1A"/>
    <w:rsid w:val="6DB565AF"/>
    <w:rsid w:val="6DBE004C"/>
    <w:rsid w:val="6DBE41BA"/>
    <w:rsid w:val="6DC67A10"/>
    <w:rsid w:val="6DC6B706"/>
    <w:rsid w:val="6DC6F4E1"/>
    <w:rsid w:val="6DCB0F29"/>
    <w:rsid w:val="6DD2CBB9"/>
    <w:rsid w:val="6DD39BBF"/>
    <w:rsid w:val="6DD52048"/>
    <w:rsid w:val="6DD54218"/>
    <w:rsid w:val="6DD625FC"/>
    <w:rsid w:val="6DD68209"/>
    <w:rsid w:val="6DD6C6A1"/>
    <w:rsid w:val="6DD7A510"/>
    <w:rsid w:val="6DD83EB6"/>
    <w:rsid w:val="6DDBFFE1"/>
    <w:rsid w:val="6DDE3C1C"/>
    <w:rsid w:val="6DE10852"/>
    <w:rsid w:val="6DE95E6B"/>
    <w:rsid w:val="6DEE4862"/>
    <w:rsid w:val="6DEFA93F"/>
    <w:rsid w:val="6DF038C5"/>
    <w:rsid w:val="6DF0E5AC"/>
    <w:rsid w:val="6DF95D3F"/>
    <w:rsid w:val="6DFAF382"/>
    <w:rsid w:val="6DFD768A"/>
    <w:rsid w:val="6DFE12F4"/>
    <w:rsid w:val="6DFF8B99"/>
    <w:rsid w:val="6E0142AE"/>
    <w:rsid w:val="6E02AEA1"/>
    <w:rsid w:val="6E064E1A"/>
    <w:rsid w:val="6E07B37E"/>
    <w:rsid w:val="6E0AD8D1"/>
    <w:rsid w:val="6E0C674D"/>
    <w:rsid w:val="6E12E23F"/>
    <w:rsid w:val="6E144B2E"/>
    <w:rsid w:val="6E179451"/>
    <w:rsid w:val="6E17AB93"/>
    <w:rsid w:val="6E17B49D"/>
    <w:rsid w:val="6E1802C1"/>
    <w:rsid w:val="6E18FE06"/>
    <w:rsid w:val="6E1A7C37"/>
    <w:rsid w:val="6E1F0ADC"/>
    <w:rsid w:val="6E1FEE15"/>
    <w:rsid w:val="6E20A66B"/>
    <w:rsid w:val="6E250887"/>
    <w:rsid w:val="6E256E13"/>
    <w:rsid w:val="6E257862"/>
    <w:rsid w:val="6E282FBB"/>
    <w:rsid w:val="6E29FC71"/>
    <w:rsid w:val="6E2B2D4C"/>
    <w:rsid w:val="6E30A374"/>
    <w:rsid w:val="6E318AC5"/>
    <w:rsid w:val="6E3D4E95"/>
    <w:rsid w:val="6E428E81"/>
    <w:rsid w:val="6E439AEF"/>
    <w:rsid w:val="6E45A23E"/>
    <w:rsid w:val="6E47A390"/>
    <w:rsid w:val="6E4AB3BE"/>
    <w:rsid w:val="6E4B2DB1"/>
    <w:rsid w:val="6E4F3415"/>
    <w:rsid w:val="6E4F3E8A"/>
    <w:rsid w:val="6E52AC56"/>
    <w:rsid w:val="6E533024"/>
    <w:rsid w:val="6E53F379"/>
    <w:rsid w:val="6E5490EA"/>
    <w:rsid w:val="6E57BDF9"/>
    <w:rsid w:val="6E5E9B1D"/>
    <w:rsid w:val="6E617031"/>
    <w:rsid w:val="6E630483"/>
    <w:rsid w:val="6E639E6D"/>
    <w:rsid w:val="6E6D36E9"/>
    <w:rsid w:val="6E71774B"/>
    <w:rsid w:val="6E745297"/>
    <w:rsid w:val="6E757E6E"/>
    <w:rsid w:val="6E822E3D"/>
    <w:rsid w:val="6E877401"/>
    <w:rsid w:val="6E88636D"/>
    <w:rsid w:val="6E891DC3"/>
    <w:rsid w:val="6E89F960"/>
    <w:rsid w:val="6E8A7EF2"/>
    <w:rsid w:val="6E8AAD0E"/>
    <w:rsid w:val="6E8DD210"/>
    <w:rsid w:val="6E8E6FCC"/>
    <w:rsid w:val="6E94EA40"/>
    <w:rsid w:val="6E96772F"/>
    <w:rsid w:val="6E970F5D"/>
    <w:rsid w:val="6E97D904"/>
    <w:rsid w:val="6E98DE26"/>
    <w:rsid w:val="6E9CAF60"/>
    <w:rsid w:val="6E9DB07A"/>
    <w:rsid w:val="6EA14C83"/>
    <w:rsid w:val="6EA16A25"/>
    <w:rsid w:val="6EA8955C"/>
    <w:rsid w:val="6EA9602B"/>
    <w:rsid w:val="6EB02239"/>
    <w:rsid w:val="6EB1F7FB"/>
    <w:rsid w:val="6EB27CA5"/>
    <w:rsid w:val="6EB8295F"/>
    <w:rsid w:val="6EB85583"/>
    <w:rsid w:val="6EB9A09F"/>
    <w:rsid w:val="6EBA60B2"/>
    <w:rsid w:val="6EBA95D8"/>
    <w:rsid w:val="6EBEC16A"/>
    <w:rsid w:val="6EBF3D13"/>
    <w:rsid w:val="6EC7E650"/>
    <w:rsid w:val="6EC8064A"/>
    <w:rsid w:val="6EC8B870"/>
    <w:rsid w:val="6EC9161B"/>
    <w:rsid w:val="6EC98A04"/>
    <w:rsid w:val="6ECC12DB"/>
    <w:rsid w:val="6ECF0789"/>
    <w:rsid w:val="6ECF53C2"/>
    <w:rsid w:val="6ECF6F59"/>
    <w:rsid w:val="6ED15A74"/>
    <w:rsid w:val="6ED200C3"/>
    <w:rsid w:val="6ED244CD"/>
    <w:rsid w:val="6EDB0077"/>
    <w:rsid w:val="6EE19402"/>
    <w:rsid w:val="6EE1AA6C"/>
    <w:rsid w:val="6EE30F8C"/>
    <w:rsid w:val="6EE318C7"/>
    <w:rsid w:val="6EE423F7"/>
    <w:rsid w:val="6EE77932"/>
    <w:rsid w:val="6EE94067"/>
    <w:rsid w:val="6EEC026C"/>
    <w:rsid w:val="6EEC5777"/>
    <w:rsid w:val="6EF12049"/>
    <w:rsid w:val="6EF40724"/>
    <w:rsid w:val="6EF696DA"/>
    <w:rsid w:val="6EF846F0"/>
    <w:rsid w:val="6EFCA9EB"/>
    <w:rsid w:val="6F032C89"/>
    <w:rsid w:val="6F034CE9"/>
    <w:rsid w:val="6F0395C6"/>
    <w:rsid w:val="6F09C7ED"/>
    <w:rsid w:val="6F0B3EDE"/>
    <w:rsid w:val="6F0BEC9A"/>
    <w:rsid w:val="6F0C6DE3"/>
    <w:rsid w:val="6F148F9A"/>
    <w:rsid w:val="6F156F33"/>
    <w:rsid w:val="6F1814C5"/>
    <w:rsid w:val="6F18C6A5"/>
    <w:rsid w:val="6F1995C8"/>
    <w:rsid w:val="6F1A9678"/>
    <w:rsid w:val="6F1C721A"/>
    <w:rsid w:val="6F2229DE"/>
    <w:rsid w:val="6F2C492E"/>
    <w:rsid w:val="6F2F8FED"/>
    <w:rsid w:val="6F303E5B"/>
    <w:rsid w:val="6F304FA5"/>
    <w:rsid w:val="6F31D597"/>
    <w:rsid w:val="6F32EBB0"/>
    <w:rsid w:val="6F343AA5"/>
    <w:rsid w:val="6F348F0C"/>
    <w:rsid w:val="6F34DC61"/>
    <w:rsid w:val="6F36CB87"/>
    <w:rsid w:val="6F3B1E5D"/>
    <w:rsid w:val="6F419CBD"/>
    <w:rsid w:val="6F4499AD"/>
    <w:rsid w:val="6F453BD1"/>
    <w:rsid w:val="6F489FB8"/>
    <w:rsid w:val="6F4AE390"/>
    <w:rsid w:val="6F4DB0B2"/>
    <w:rsid w:val="6F4DC74D"/>
    <w:rsid w:val="6F4FED8F"/>
    <w:rsid w:val="6F5860BF"/>
    <w:rsid w:val="6F5A3677"/>
    <w:rsid w:val="6F5AA6BA"/>
    <w:rsid w:val="6F5C1054"/>
    <w:rsid w:val="6F5C2443"/>
    <w:rsid w:val="6F5D0060"/>
    <w:rsid w:val="6F638A35"/>
    <w:rsid w:val="6F65C6C2"/>
    <w:rsid w:val="6F661D06"/>
    <w:rsid w:val="6F6B3E38"/>
    <w:rsid w:val="6F6E7F98"/>
    <w:rsid w:val="6F778A5C"/>
    <w:rsid w:val="6F77F204"/>
    <w:rsid w:val="6F7AD24D"/>
    <w:rsid w:val="6F7B8A88"/>
    <w:rsid w:val="6F7F5546"/>
    <w:rsid w:val="6F81417F"/>
    <w:rsid w:val="6F847792"/>
    <w:rsid w:val="6F872E06"/>
    <w:rsid w:val="6F8B1FBD"/>
    <w:rsid w:val="6F8BFC6A"/>
    <w:rsid w:val="6F8C0881"/>
    <w:rsid w:val="6F8D9326"/>
    <w:rsid w:val="6F8ED34F"/>
    <w:rsid w:val="6F8F67BD"/>
    <w:rsid w:val="6F908408"/>
    <w:rsid w:val="6F927787"/>
    <w:rsid w:val="6F933064"/>
    <w:rsid w:val="6F97E128"/>
    <w:rsid w:val="6FA27B90"/>
    <w:rsid w:val="6FA6012D"/>
    <w:rsid w:val="6FA73292"/>
    <w:rsid w:val="6FA793FB"/>
    <w:rsid w:val="6FA7AC7B"/>
    <w:rsid w:val="6FAB1E3B"/>
    <w:rsid w:val="6FABAB1B"/>
    <w:rsid w:val="6FAE1C10"/>
    <w:rsid w:val="6FB3414A"/>
    <w:rsid w:val="6FB3A2F7"/>
    <w:rsid w:val="6FB566E8"/>
    <w:rsid w:val="6FB57E1C"/>
    <w:rsid w:val="6FB753AE"/>
    <w:rsid w:val="6FBA351D"/>
    <w:rsid w:val="6FBE27F7"/>
    <w:rsid w:val="6FBF966B"/>
    <w:rsid w:val="6FBFDB07"/>
    <w:rsid w:val="6FC1278C"/>
    <w:rsid w:val="6FC19322"/>
    <w:rsid w:val="6FC35ACA"/>
    <w:rsid w:val="6FC4A0D4"/>
    <w:rsid w:val="6FC4ECC5"/>
    <w:rsid w:val="6FC6A396"/>
    <w:rsid w:val="6FC7553D"/>
    <w:rsid w:val="6FC7DB70"/>
    <w:rsid w:val="6FCAC51D"/>
    <w:rsid w:val="6FD18010"/>
    <w:rsid w:val="6FD1AB92"/>
    <w:rsid w:val="6FD5CB2B"/>
    <w:rsid w:val="6FD63F46"/>
    <w:rsid w:val="6FD9345B"/>
    <w:rsid w:val="6FDA5BF3"/>
    <w:rsid w:val="6FDAC941"/>
    <w:rsid w:val="6FE07C46"/>
    <w:rsid w:val="6FE1CA4F"/>
    <w:rsid w:val="6FE4F71D"/>
    <w:rsid w:val="6FE8215D"/>
    <w:rsid w:val="6FEC500C"/>
    <w:rsid w:val="6FEDE22B"/>
    <w:rsid w:val="6FEEA496"/>
    <w:rsid w:val="6FF668DF"/>
    <w:rsid w:val="6FF85CD3"/>
    <w:rsid w:val="6FFA8478"/>
    <w:rsid w:val="6FFEDA96"/>
    <w:rsid w:val="70003EC9"/>
    <w:rsid w:val="70080724"/>
    <w:rsid w:val="700B9E89"/>
    <w:rsid w:val="700D2E03"/>
    <w:rsid w:val="700FD6EE"/>
    <w:rsid w:val="7011C65D"/>
    <w:rsid w:val="70179C04"/>
    <w:rsid w:val="7017BE6D"/>
    <w:rsid w:val="701A8E23"/>
    <w:rsid w:val="701E247C"/>
    <w:rsid w:val="701EE862"/>
    <w:rsid w:val="701FFD38"/>
    <w:rsid w:val="70240C0D"/>
    <w:rsid w:val="70241D63"/>
    <w:rsid w:val="70271B0E"/>
    <w:rsid w:val="7027BF6F"/>
    <w:rsid w:val="702B27EA"/>
    <w:rsid w:val="702BA2B9"/>
    <w:rsid w:val="702EB742"/>
    <w:rsid w:val="703125DC"/>
    <w:rsid w:val="70344D63"/>
    <w:rsid w:val="703663FF"/>
    <w:rsid w:val="703ABD0B"/>
    <w:rsid w:val="703B4F93"/>
    <w:rsid w:val="703E322C"/>
    <w:rsid w:val="70410A29"/>
    <w:rsid w:val="704834AA"/>
    <w:rsid w:val="704F0C39"/>
    <w:rsid w:val="70531F0F"/>
    <w:rsid w:val="7055C3F5"/>
    <w:rsid w:val="70565E6A"/>
    <w:rsid w:val="705997C7"/>
    <w:rsid w:val="705D1887"/>
    <w:rsid w:val="705D9AB4"/>
    <w:rsid w:val="70645A42"/>
    <w:rsid w:val="70658AD8"/>
    <w:rsid w:val="70661CB5"/>
    <w:rsid w:val="7066B280"/>
    <w:rsid w:val="7067ED49"/>
    <w:rsid w:val="70688DE3"/>
    <w:rsid w:val="70738C9A"/>
    <w:rsid w:val="70754E3B"/>
    <w:rsid w:val="707560CA"/>
    <w:rsid w:val="70784BB1"/>
    <w:rsid w:val="707B35D5"/>
    <w:rsid w:val="707C77F3"/>
    <w:rsid w:val="707C826D"/>
    <w:rsid w:val="707D71A6"/>
    <w:rsid w:val="707E1622"/>
    <w:rsid w:val="70811474"/>
    <w:rsid w:val="7083096C"/>
    <w:rsid w:val="70856717"/>
    <w:rsid w:val="70860AAB"/>
    <w:rsid w:val="708BBDDB"/>
    <w:rsid w:val="708CA68D"/>
    <w:rsid w:val="708DC05F"/>
    <w:rsid w:val="708E59D6"/>
    <w:rsid w:val="708F5749"/>
    <w:rsid w:val="70926C61"/>
    <w:rsid w:val="7093123D"/>
    <w:rsid w:val="709494A8"/>
    <w:rsid w:val="70952281"/>
    <w:rsid w:val="709B69CE"/>
    <w:rsid w:val="70A6FA0F"/>
    <w:rsid w:val="70A9D4F8"/>
    <w:rsid w:val="70AD77DE"/>
    <w:rsid w:val="70AE886E"/>
    <w:rsid w:val="70B590E0"/>
    <w:rsid w:val="70B6816C"/>
    <w:rsid w:val="70BC6A58"/>
    <w:rsid w:val="70BEC844"/>
    <w:rsid w:val="70BFCF72"/>
    <w:rsid w:val="70BFFBFC"/>
    <w:rsid w:val="70C0D1DB"/>
    <w:rsid w:val="70C1419D"/>
    <w:rsid w:val="70C1DCA5"/>
    <w:rsid w:val="70CEC61A"/>
    <w:rsid w:val="70D1A0AA"/>
    <w:rsid w:val="70D4FE08"/>
    <w:rsid w:val="70D7DF8E"/>
    <w:rsid w:val="70D8463C"/>
    <w:rsid w:val="70DA9469"/>
    <w:rsid w:val="70DBC33A"/>
    <w:rsid w:val="70E6E421"/>
    <w:rsid w:val="70ED0A00"/>
    <w:rsid w:val="70EED94E"/>
    <w:rsid w:val="70F10BC2"/>
    <w:rsid w:val="70F95049"/>
    <w:rsid w:val="70FA7648"/>
    <w:rsid w:val="70FA87CF"/>
    <w:rsid w:val="70FAB2D5"/>
    <w:rsid w:val="7101E69A"/>
    <w:rsid w:val="7105BA70"/>
    <w:rsid w:val="710C83FA"/>
    <w:rsid w:val="710FB3BE"/>
    <w:rsid w:val="711326B8"/>
    <w:rsid w:val="7116F377"/>
    <w:rsid w:val="71171D58"/>
    <w:rsid w:val="7119D894"/>
    <w:rsid w:val="711B09B3"/>
    <w:rsid w:val="711BBFEB"/>
    <w:rsid w:val="711D598E"/>
    <w:rsid w:val="7121B4FA"/>
    <w:rsid w:val="7121BAE0"/>
    <w:rsid w:val="7122B594"/>
    <w:rsid w:val="7123D5FC"/>
    <w:rsid w:val="71240A54"/>
    <w:rsid w:val="712604B3"/>
    <w:rsid w:val="71272765"/>
    <w:rsid w:val="7128528E"/>
    <w:rsid w:val="712C4CB0"/>
    <w:rsid w:val="712C9706"/>
    <w:rsid w:val="712F0797"/>
    <w:rsid w:val="7132AB18"/>
    <w:rsid w:val="71334831"/>
    <w:rsid w:val="7133C0AC"/>
    <w:rsid w:val="7137A527"/>
    <w:rsid w:val="713A14BE"/>
    <w:rsid w:val="713ED65A"/>
    <w:rsid w:val="71447073"/>
    <w:rsid w:val="7145253F"/>
    <w:rsid w:val="7149F977"/>
    <w:rsid w:val="714A9B2D"/>
    <w:rsid w:val="714CAD51"/>
    <w:rsid w:val="71558F25"/>
    <w:rsid w:val="71568E7E"/>
    <w:rsid w:val="7156F963"/>
    <w:rsid w:val="715B78F3"/>
    <w:rsid w:val="715FA4C4"/>
    <w:rsid w:val="7163F722"/>
    <w:rsid w:val="716417D7"/>
    <w:rsid w:val="7165D217"/>
    <w:rsid w:val="7168C23A"/>
    <w:rsid w:val="7169C9A9"/>
    <w:rsid w:val="716A7B0D"/>
    <w:rsid w:val="716AF166"/>
    <w:rsid w:val="716D2027"/>
    <w:rsid w:val="717106AB"/>
    <w:rsid w:val="71725F57"/>
    <w:rsid w:val="717313D6"/>
    <w:rsid w:val="7173F7B1"/>
    <w:rsid w:val="7179BF1C"/>
    <w:rsid w:val="717BB5E4"/>
    <w:rsid w:val="717C57F4"/>
    <w:rsid w:val="71820342"/>
    <w:rsid w:val="7182FAC6"/>
    <w:rsid w:val="718AEBEA"/>
    <w:rsid w:val="718C4B01"/>
    <w:rsid w:val="718EC1BB"/>
    <w:rsid w:val="718FB4C1"/>
    <w:rsid w:val="71942E76"/>
    <w:rsid w:val="71968299"/>
    <w:rsid w:val="7196A77F"/>
    <w:rsid w:val="7196E1B6"/>
    <w:rsid w:val="7198D1EB"/>
    <w:rsid w:val="719A5343"/>
    <w:rsid w:val="719DBAE5"/>
    <w:rsid w:val="719E57FB"/>
    <w:rsid w:val="719F4A2D"/>
    <w:rsid w:val="71A374B6"/>
    <w:rsid w:val="71A37FEA"/>
    <w:rsid w:val="71A45E4C"/>
    <w:rsid w:val="71A49A94"/>
    <w:rsid w:val="71A695BC"/>
    <w:rsid w:val="71A83B07"/>
    <w:rsid w:val="71A9CCCA"/>
    <w:rsid w:val="71AB5AEA"/>
    <w:rsid w:val="71ABD2E0"/>
    <w:rsid w:val="71AE8AB5"/>
    <w:rsid w:val="71B5F4A0"/>
    <w:rsid w:val="71B6AEE1"/>
    <w:rsid w:val="71B777E4"/>
    <w:rsid w:val="71B8FB13"/>
    <w:rsid w:val="71BBF572"/>
    <w:rsid w:val="71BFBE28"/>
    <w:rsid w:val="71C94463"/>
    <w:rsid w:val="71C9866C"/>
    <w:rsid w:val="71CC8139"/>
    <w:rsid w:val="71CCB712"/>
    <w:rsid w:val="71D71AA9"/>
    <w:rsid w:val="71DCE2CC"/>
    <w:rsid w:val="71DE776C"/>
    <w:rsid w:val="71DED453"/>
    <w:rsid w:val="71E1BB27"/>
    <w:rsid w:val="71E47651"/>
    <w:rsid w:val="71E4D278"/>
    <w:rsid w:val="71E56BD0"/>
    <w:rsid w:val="71EB3B62"/>
    <w:rsid w:val="71EB86CE"/>
    <w:rsid w:val="71EE4E52"/>
    <w:rsid w:val="71F0FE74"/>
    <w:rsid w:val="71F7C9FB"/>
    <w:rsid w:val="71F82018"/>
    <w:rsid w:val="71F831CD"/>
    <w:rsid w:val="71FA862C"/>
    <w:rsid w:val="71FD300C"/>
    <w:rsid w:val="71FE5657"/>
    <w:rsid w:val="7202B672"/>
    <w:rsid w:val="72043FBC"/>
    <w:rsid w:val="720E8F96"/>
    <w:rsid w:val="72150705"/>
    <w:rsid w:val="7217F047"/>
    <w:rsid w:val="72186D52"/>
    <w:rsid w:val="721932F0"/>
    <w:rsid w:val="721A977A"/>
    <w:rsid w:val="7221FDC6"/>
    <w:rsid w:val="7226DA56"/>
    <w:rsid w:val="7228C055"/>
    <w:rsid w:val="722915C6"/>
    <w:rsid w:val="722A1FB6"/>
    <w:rsid w:val="722A2780"/>
    <w:rsid w:val="722B61A7"/>
    <w:rsid w:val="722CC73F"/>
    <w:rsid w:val="722D039F"/>
    <w:rsid w:val="722D5670"/>
    <w:rsid w:val="722F3CAD"/>
    <w:rsid w:val="7232F496"/>
    <w:rsid w:val="723CC355"/>
    <w:rsid w:val="723E0F6B"/>
    <w:rsid w:val="723FC0C8"/>
    <w:rsid w:val="72406F85"/>
    <w:rsid w:val="72429334"/>
    <w:rsid w:val="72458E7E"/>
    <w:rsid w:val="7249896D"/>
    <w:rsid w:val="724BC0AF"/>
    <w:rsid w:val="724BD869"/>
    <w:rsid w:val="724E5CB3"/>
    <w:rsid w:val="7257B866"/>
    <w:rsid w:val="7257ED06"/>
    <w:rsid w:val="725D1CD2"/>
    <w:rsid w:val="725DBEB5"/>
    <w:rsid w:val="725E53E4"/>
    <w:rsid w:val="725F1C34"/>
    <w:rsid w:val="72686C8E"/>
    <w:rsid w:val="726AA43D"/>
    <w:rsid w:val="726C0A02"/>
    <w:rsid w:val="726C54DD"/>
    <w:rsid w:val="726E6B8C"/>
    <w:rsid w:val="727025F0"/>
    <w:rsid w:val="7273F1D3"/>
    <w:rsid w:val="7275AA4A"/>
    <w:rsid w:val="727E3A93"/>
    <w:rsid w:val="727E5330"/>
    <w:rsid w:val="728460AA"/>
    <w:rsid w:val="728477D9"/>
    <w:rsid w:val="728494D0"/>
    <w:rsid w:val="72885F52"/>
    <w:rsid w:val="7289101A"/>
    <w:rsid w:val="72895A14"/>
    <w:rsid w:val="728A7139"/>
    <w:rsid w:val="728AC054"/>
    <w:rsid w:val="728BDE40"/>
    <w:rsid w:val="728C2A06"/>
    <w:rsid w:val="72906D3F"/>
    <w:rsid w:val="72911A39"/>
    <w:rsid w:val="7291919A"/>
    <w:rsid w:val="7297226F"/>
    <w:rsid w:val="7297EE65"/>
    <w:rsid w:val="729D3096"/>
    <w:rsid w:val="72A579DC"/>
    <w:rsid w:val="72A6A49C"/>
    <w:rsid w:val="72ABB99D"/>
    <w:rsid w:val="72B33059"/>
    <w:rsid w:val="72B4B529"/>
    <w:rsid w:val="72B5B6E3"/>
    <w:rsid w:val="72B826F6"/>
    <w:rsid w:val="72B87EC3"/>
    <w:rsid w:val="72B96798"/>
    <w:rsid w:val="72B9B9DF"/>
    <w:rsid w:val="72C283FE"/>
    <w:rsid w:val="72C9A233"/>
    <w:rsid w:val="72CE1FE8"/>
    <w:rsid w:val="72CFFF04"/>
    <w:rsid w:val="72D3937C"/>
    <w:rsid w:val="72D46D50"/>
    <w:rsid w:val="72D47A1E"/>
    <w:rsid w:val="72D5207A"/>
    <w:rsid w:val="72D78FC0"/>
    <w:rsid w:val="72E1C4EB"/>
    <w:rsid w:val="72E4C85D"/>
    <w:rsid w:val="72E4E877"/>
    <w:rsid w:val="72E775C4"/>
    <w:rsid w:val="72EB25C0"/>
    <w:rsid w:val="72F05BF1"/>
    <w:rsid w:val="72F13B91"/>
    <w:rsid w:val="72F47CF9"/>
    <w:rsid w:val="72F7A8E3"/>
    <w:rsid w:val="72F92F6B"/>
    <w:rsid w:val="72F99E8D"/>
    <w:rsid w:val="72FD1C23"/>
    <w:rsid w:val="72FE80AF"/>
    <w:rsid w:val="72FE9BF3"/>
    <w:rsid w:val="7301A059"/>
    <w:rsid w:val="7302F16F"/>
    <w:rsid w:val="73044AC7"/>
    <w:rsid w:val="7305B170"/>
    <w:rsid w:val="73086F33"/>
    <w:rsid w:val="730979B6"/>
    <w:rsid w:val="7309D4A5"/>
    <w:rsid w:val="730C8795"/>
    <w:rsid w:val="730D2D82"/>
    <w:rsid w:val="7310C6C8"/>
    <w:rsid w:val="731885D4"/>
    <w:rsid w:val="731A01AB"/>
    <w:rsid w:val="731A0AC7"/>
    <w:rsid w:val="731A5DB5"/>
    <w:rsid w:val="731D3A45"/>
    <w:rsid w:val="732431CB"/>
    <w:rsid w:val="73288F46"/>
    <w:rsid w:val="7335FB1A"/>
    <w:rsid w:val="733B8496"/>
    <w:rsid w:val="733C1C0E"/>
    <w:rsid w:val="733E7ED4"/>
    <w:rsid w:val="733F4B75"/>
    <w:rsid w:val="7340A697"/>
    <w:rsid w:val="734ED929"/>
    <w:rsid w:val="734F6729"/>
    <w:rsid w:val="7351EFDD"/>
    <w:rsid w:val="735402FA"/>
    <w:rsid w:val="7355BC00"/>
    <w:rsid w:val="735A57B0"/>
    <w:rsid w:val="73614333"/>
    <w:rsid w:val="7362AC4C"/>
    <w:rsid w:val="73630007"/>
    <w:rsid w:val="7367BF7D"/>
    <w:rsid w:val="7368989F"/>
    <w:rsid w:val="736968CF"/>
    <w:rsid w:val="736A5E0C"/>
    <w:rsid w:val="736CB94E"/>
    <w:rsid w:val="736D843A"/>
    <w:rsid w:val="736DC7B4"/>
    <w:rsid w:val="736EEA5C"/>
    <w:rsid w:val="737134CF"/>
    <w:rsid w:val="7371A2B4"/>
    <w:rsid w:val="73727571"/>
    <w:rsid w:val="737621C6"/>
    <w:rsid w:val="7376CDED"/>
    <w:rsid w:val="737A54D9"/>
    <w:rsid w:val="737AAAB5"/>
    <w:rsid w:val="737AE46F"/>
    <w:rsid w:val="737B0543"/>
    <w:rsid w:val="737B54FF"/>
    <w:rsid w:val="737CE694"/>
    <w:rsid w:val="737EACBC"/>
    <w:rsid w:val="7381B8FB"/>
    <w:rsid w:val="73833794"/>
    <w:rsid w:val="7388279C"/>
    <w:rsid w:val="73888FDA"/>
    <w:rsid w:val="7388CE40"/>
    <w:rsid w:val="738AE972"/>
    <w:rsid w:val="738E7248"/>
    <w:rsid w:val="739048CA"/>
    <w:rsid w:val="739147CF"/>
    <w:rsid w:val="7391E960"/>
    <w:rsid w:val="7392C52A"/>
    <w:rsid w:val="739419C9"/>
    <w:rsid w:val="73957F10"/>
    <w:rsid w:val="73967725"/>
    <w:rsid w:val="7399215F"/>
    <w:rsid w:val="7399A202"/>
    <w:rsid w:val="739C6773"/>
    <w:rsid w:val="739D834B"/>
    <w:rsid w:val="739EC351"/>
    <w:rsid w:val="739FA942"/>
    <w:rsid w:val="73A13959"/>
    <w:rsid w:val="73A66BB5"/>
    <w:rsid w:val="73AAEBC8"/>
    <w:rsid w:val="73ACD03C"/>
    <w:rsid w:val="73AF6035"/>
    <w:rsid w:val="73B53442"/>
    <w:rsid w:val="73BBC467"/>
    <w:rsid w:val="73BC19A1"/>
    <w:rsid w:val="73C060EC"/>
    <w:rsid w:val="73C1FF1F"/>
    <w:rsid w:val="73C21C35"/>
    <w:rsid w:val="73C24289"/>
    <w:rsid w:val="73C4DED9"/>
    <w:rsid w:val="73C6F8F5"/>
    <w:rsid w:val="73CC3788"/>
    <w:rsid w:val="73CF4ACF"/>
    <w:rsid w:val="73D0C616"/>
    <w:rsid w:val="73D2EA88"/>
    <w:rsid w:val="73D374E0"/>
    <w:rsid w:val="73D64B32"/>
    <w:rsid w:val="73D77B36"/>
    <w:rsid w:val="73D789D3"/>
    <w:rsid w:val="73DA78EC"/>
    <w:rsid w:val="73DCCDE6"/>
    <w:rsid w:val="73DE9C0D"/>
    <w:rsid w:val="73E1A6EF"/>
    <w:rsid w:val="73E4E8E3"/>
    <w:rsid w:val="73E53EA8"/>
    <w:rsid w:val="73E59660"/>
    <w:rsid w:val="73E8BFDE"/>
    <w:rsid w:val="73E8F67D"/>
    <w:rsid w:val="73E95C8B"/>
    <w:rsid w:val="73EE2578"/>
    <w:rsid w:val="73EFAE7D"/>
    <w:rsid w:val="73F88B49"/>
    <w:rsid w:val="73F9F522"/>
    <w:rsid w:val="73FBCFA3"/>
    <w:rsid w:val="73FBD3CE"/>
    <w:rsid w:val="73FDCF9E"/>
    <w:rsid w:val="7401FB8B"/>
    <w:rsid w:val="7404E752"/>
    <w:rsid w:val="74055D85"/>
    <w:rsid w:val="740A8A06"/>
    <w:rsid w:val="740C316E"/>
    <w:rsid w:val="740D6891"/>
    <w:rsid w:val="74107562"/>
    <w:rsid w:val="7411C45B"/>
    <w:rsid w:val="7412F2C1"/>
    <w:rsid w:val="7415890F"/>
    <w:rsid w:val="7415E928"/>
    <w:rsid w:val="74164375"/>
    <w:rsid w:val="7416EDEE"/>
    <w:rsid w:val="74185722"/>
    <w:rsid w:val="741B2FBC"/>
    <w:rsid w:val="741F7F15"/>
    <w:rsid w:val="7421734B"/>
    <w:rsid w:val="7424CE82"/>
    <w:rsid w:val="742E826C"/>
    <w:rsid w:val="7431ED4F"/>
    <w:rsid w:val="7432F1DF"/>
    <w:rsid w:val="74330510"/>
    <w:rsid w:val="74388FE2"/>
    <w:rsid w:val="74398CA7"/>
    <w:rsid w:val="743BE9E4"/>
    <w:rsid w:val="743C2666"/>
    <w:rsid w:val="744491F8"/>
    <w:rsid w:val="74463DA1"/>
    <w:rsid w:val="7448E222"/>
    <w:rsid w:val="744959C2"/>
    <w:rsid w:val="744BDF15"/>
    <w:rsid w:val="744C99B8"/>
    <w:rsid w:val="744ED07A"/>
    <w:rsid w:val="74548546"/>
    <w:rsid w:val="74556938"/>
    <w:rsid w:val="7457037F"/>
    <w:rsid w:val="745C5572"/>
    <w:rsid w:val="745C8D68"/>
    <w:rsid w:val="7460A9FA"/>
    <w:rsid w:val="746100DF"/>
    <w:rsid w:val="74618177"/>
    <w:rsid w:val="7461A2DB"/>
    <w:rsid w:val="746299FB"/>
    <w:rsid w:val="7462BAA8"/>
    <w:rsid w:val="746618C4"/>
    <w:rsid w:val="746B14EF"/>
    <w:rsid w:val="746C919A"/>
    <w:rsid w:val="746D9A86"/>
    <w:rsid w:val="746EE1A3"/>
    <w:rsid w:val="7470170E"/>
    <w:rsid w:val="74709600"/>
    <w:rsid w:val="7470BD97"/>
    <w:rsid w:val="7471A566"/>
    <w:rsid w:val="74731857"/>
    <w:rsid w:val="7473EFFC"/>
    <w:rsid w:val="7475053E"/>
    <w:rsid w:val="7475ECB3"/>
    <w:rsid w:val="7480200B"/>
    <w:rsid w:val="7484F85E"/>
    <w:rsid w:val="7486F621"/>
    <w:rsid w:val="74894D5A"/>
    <w:rsid w:val="748A6B05"/>
    <w:rsid w:val="748C3C45"/>
    <w:rsid w:val="748E1111"/>
    <w:rsid w:val="748F4D61"/>
    <w:rsid w:val="749C6C65"/>
    <w:rsid w:val="749E6820"/>
    <w:rsid w:val="74A1220B"/>
    <w:rsid w:val="74A16A6B"/>
    <w:rsid w:val="74A3C19A"/>
    <w:rsid w:val="74A4A669"/>
    <w:rsid w:val="74A5DA19"/>
    <w:rsid w:val="74A9CC46"/>
    <w:rsid w:val="74AA0BC7"/>
    <w:rsid w:val="74AE0D5E"/>
    <w:rsid w:val="74AEAD96"/>
    <w:rsid w:val="74AF2D4B"/>
    <w:rsid w:val="74B1E1B7"/>
    <w:rsid w:val="74B2F97C"/>
    <w:rsid w:val="74B63D47"/>
    <w:rsid w:val="74B6A5B1"/>
    <w:rsid w:val="74BBD257"/>
    <w:rsid w:val="74BEBF5B"/>
    <w:rsid w:val="74BED3CF"/>
    <w:rsid w:val="74BFA8FF"/>
    <w:rsid w:val="74C25C8E"/>
    <w:rsid w:val="74C283B2"/>
    <w:rsid w:val="74CA063A"/>
    <w:rsid w:val="74CBA242"/>
    <w:rsid w:val="74CBBCEA"/>
    <w:rsid w:val="74CC3A24"/>
    <w:rsid w:val="74CD101E"/>
    <w:rsid w:val="74CF33B7"/>
    <w:rsid w:val="74D0E90B"/>
    <w:rsid w:val="74D24FA9"/>
    <w:rsid w:val="74D75675"/>
    <w:rsid w:val="74D8F11F"/>
    <w:rsid w:val="74DCB552"/>
    <w:rsid w:val="74DFE3FD"/>
    <w:rsid w:val="74E2B208"/>
    <w:rsid w:val="74E3B5CF"/>
    <w:rsid w:val="74E63749"/>
    <w:rsid w:val="74E803A9"/>
    <w:rsid w:val="74F3D88F"/>
    <w:rsid w:val="74F4A27C"/>
    <w:rsid w:val="74F6562C"/>
    <w:rsid w:val="74F7F6F5"/>
    <w:rsid w:val="74FD414A"/>
    <w:rsid w:val="74FDE1C8"/>
    <w:rsid w:val="74FE74B3"/>
    <w:rsid w:val="74FEB83E"/>
    <w:rsid w:val="74FFA2D9"/>
    <w:rsid w:val="750036A2"/>
    <w:rsid w:val="75011F50"/>
    <w:rsid w:val="7502E060"/>
    <w:rsid w:val="7503C05C"/>
    <w:rsid w:val="750443C4"/>
    <w:rsid w:val="750532ED"/>
    <w:rsid w:val="75094892"/>
    <w:rsid w:val="750CA9D5"/>
    <w:rsid w:val="751019BC"/>
    <w:rsid w:val="751065EE"/>
    <w:rsid w:val="75153AB7"/>
    <w:rsid w:val="7518D89A"/>
    <w:rsid w:val="75194937"/>
    <w:rsid w:val="751B143F"/>
    <w:rsid w:val="751C4807"/>
    <w:rsid w:val="751CB506"/>
    <w:rsid w:val="751E06BE"/>
    <w:rsid w:val="751E0E31"/>
    <w:rsid w:val="75203269"/>
    <w:rsid w:val="7520F20F"/>
    <w:rsid w:val="7522BC44"/>
    <w:rsid w:val="7523B105"/>
    <w:rsid w:val="75240BDB"/>
    <w:rsid w:val="7528C426"/>
    <w:rsid w:val="752D1064"/>
    <w:rsid w:val="752D1E48"/>
    <w:rsid w:val="752DDF14"/>
    <w:rsid w:val="752F531F"/>
    <w:rsid w:val="7531C6B0"/>
    <w:rsid w:val="7535499E"/>
    <w:rsid w:val="7537B1D8"/>
    <w:rsid w:val="753C64E4"/>
    <w:rsid w:val="753C76BD"/>
    <w:rsid w:val="753CD6EB"/>
    <w:rsid w:val="753FFF55"/>
    <w:rsid w:val="75405DBF"/>
    <w:rsid w:val="7540F1DB"/>
    <w:rsid w:val="754344F5"/>
    <w:rsid w:val="75457E6F"/>
    <w:rsid w:val="7545F484"/>
    <w:rsid w:val="75473484"/>
    <w:rsid w:val="754C4C55"/>
    <w:rsid w:val="754C57BC"/>
    <w:rsid w:val="754DAD27"/>
    <w:rsid w:val="754F452B"/>
    <w:rsid w:val="754FB2D7"/>
    <w:rsid w:val="7555BBE0"/>
    <w:rsid w:val="75571841"/>
    <w:rsid w:val="75583CE6"/>
    <w:rsid w:val="7558E93E"/>
    <w:rsid w:val="755A31A6"/>
    <w:rsid w:val="755C2E5D"/>
    <w:rsid w:val="755F388C"/>
    <w:rsid w:val="755FDB57"/>
    <w:rsid w:val="75638459"/>
    <w:rsid w:val="7563E54E"/>
    <w:rsid w:val="7566B5DE"/>
    <w:rsid w:val="756B5583"/>
    <w:rsid w:val="756E5712"/>
    <w:rsid w:val="75705856"/>
    <w:rsid w:val="7575239D"/>
    <w:rsid w:val="757560F9"/>
    <w:rsid w:val="7575A5B9"/>
    <w:rsid w:val="75760CB4"/>
    <w:rsid w:val="75786222"/>
    <w:rsid w:val="75798026"/>
    <w:rsid w:val="757E38ED"/>
    <w:rsid w:val="75842F3B"/>
    <w:rsid w:val="75894BAD"/>
    <w:rsid w:val="7589888F"/>
    <w:rsid w:val="758EC44A"/>
    <w:rsid w:val="758F391F"/>
    <w:rsid w:val="7590923E"/>
    <w:rsid w:val="7591D7BF"/>
    <w:rsid w:val="7591F977"/>
    <w:rsid w:val="759245FD"/>
    <w:rsid w:val="75944F05"/>
    <w:rsid w:val="7596D73A"/>
    <w:rsid w:val="7598FBE7"/>
    <w:rsid w:val="759A125C"/>
    <w:rsid w:val="759A2073"/>
    <w:rsid w:val="759AC366"/>
    <w:rsid w:val="759D60A2"/>
    <w:rsid w:val="759E59D3"/>
    <w:rsid w:val="75A0F222"/>
    <w:rsid w:val="75A16C5A"/>
    <w:rsid w:val="75A1A398"/>
    <w:rsid w:val="75A1D459"/>
    <w:rsid w:val="75A27E1B"/>
    <w:rsid w:val="75A5E316"/>
    <w:rsid w:val="75A68591"/>
    <w:rsid w:val="75A79AE4"/>
    <w:rsid w:val="75A83E21"/>
    <w:rsid w:val="75A9837A"/>
    <w:rsid w:val="75AB0731"/>
    <w:rsid w:val="75AB0B9D"/>
    <w:rsid w:val="75ACEB37"/>
    <w:rsid w:val="75AD836A"/>
    <w:rsid w:val="75ADE1AC"/>
    <w:rsid w:val="75AE4734"/>
    <w:rsid w:val="75B09B3A"/>
    <w:rsid w:val="75B5F690"/>
    <w:rsid w:val="75B69522"/>
    <w:rsid w:val="75BC73EE"/>
    <w:rsid w:val="75BE7715"/>
    <w:rsid w:val="75BF698D"/>
    <w:rsid w:val="75C69CDE"/>
    <w:rsid w:val="75C8360F"/>
    <w:rsid w:val="75CB4F52"/>
    <w:rsid w:val="75CCE416"/>
    <w:rsid w:val="75D108D8"/>
    <w:rsid w:val="75D3746F"/>
    <w:rsid w:val="75D38FB1"/>
    <w:rsid w:val="75D42EA1"/>
    <w:rsid w:val="75D49DF3"/>
    <w:rsid w:val="75D553BD"/>
    <w:rsid w:val="75D605EF"/>
    <w:rsid w:val="75DB2CDC"/>
    <w:rsid w:val="75E08C3F"/>
    <w:rsid w:val="75E1D44C"/>
    <w:rsid w:val="75E76F60"/>
    <w:rsid w:val="75E7ED3B"/>
    <w:rsid w:val="75E8D2D3"/>
    <w:rsid w:val="75E8DBC5"/>
    <w:rsid w:val="75E98687"/>
    <w:rsid w:val="75EE1F10"/>
    <w:rsid w:val="75F30DEA"/>
    <w:rsid w:val="75F3C049"/>
    <w:rsid w:val="75F3C57D"/>
    <w:rsid w:val="75F92400"/>
    <w:rsid w:val="75FA7B5C"/>
    <w:rsid w:val="75FBB10D"/>
    <w:rsid w:val="75FEF3EF"/>
    <w:rsid w:val="75FFD69C"/>
    <w:rsid w:val="76008A1B"/>
    <w:rsid w:val="7604E066"/>
    <w:rsid w:val="7607C148"/>
    <w:rsid w:val="76091E6D"/>
    <w:rsid w:val="76094BE3"/>
    <w:rsid w:val="760E6385"/>
    <w:rsid w:val="760F8D87"/>
    <w:rsid w:val="76125C5C"/>
    <w:rsid w:val="76137EC9"/>
    <w:rsid w:val="7617FB64"/>
    <w:rsid w:val="761BE6D8"/>
    <w:rsid w:val="761E451B"/>
    <w:rsid w:val="761F41BB"/>
    <w:rsid w:val="76260E85"/>
    <w:rsid w:val="7627C125"/>
    <w:rsid w:val="7629FF49"/>
    <w:rsid w:val="762A4885"/>
    <w:rsid w:val="7632C1B0"/>
    <w:rsid w:val="7634272F"/>
    <w:rsid w:val="7637A1F1"/>
    <w:rsid w:val="763827AF"/>
    <w:rsid w:val="76388467"/>
    <w:rsid w:val="7639A820"/>
    <w:rsid w:val="7639E210"/>
    <w:rsid w:val="763ABA0E"/>
    <w:rsid w:val="763AC692"/>
    <w:rsid w:val="763BE0C8"/>
    <w:rsid w:val="763E1F01"/>
    <w:rsid w:val="763EC539"/>
    <w:rsid w:val="763FEFA8"/>
    <w:rsid w:val="764101F2"/>
    <w:rsid w:val="76413462"/>
    <w:rsid w:val="7644A64D"/>
    <w:rsid w:val="76491CE3"/>
    <w:rsid w:val="764AEEE4"/>
    <w:rsid w:val="764CDAEA"/>
    <w:rsid w:val="764DEFE3"/>
    <w:rsid w:val="7653D199"/>
    <w:rsid w:val="76551BF3"/>
    <w:rsid w:val="76583A8B"/>
    <w:rsid w:val="7658FCD8"/>
    <w:rsid w:val="765BF765"/>
    <w:rsid w:val="765D1723"/>
    <w:rsid w:val="765DAD48"/>
    <w:rsid w:val="765EBD1B"/>
    <w:rsid w:val="766636AE"/>
    <w:rsid w:val="766671A4"/>
    <w:rsid w:val="7666A344"/>
    <w:rsid w:val="7666F0C6"/>
    <w:rsid w:val="7667180B"/>
    <w:rsid w:val="76693B90"/>
    <w:rsid w:val="7669ED37"/>
    <w:rsid w:val="766AEF13"/>
    <w:rsid w:val="766C53E6"/>
    <w:rsid w:val="766F323A"/>
    <w:rsid w:val="766F3925"/>
    <w:rsid w:val="76739F99"/>
    <w:rsid w:val="76769956"/>
    <w:rsid w:val="76782404"/>
    <w:rsid w:val="76788328"/>
    <w:rsid w:val="767B8451"/>
    <w:rsid w:val="7682B0AD"/>
    <w:rsid w:val="7683ACCC"/>
    <w:rsid w:val="768EC54C"/>
    <w:rsid w:val="76901D71"/>
    <w:rsid w:val="76916E5D"/>
    <w:rsid w:val="769923B9"/>
    <w:rsid w:val="769C6FC7"/>
    <w:rsid w:val="769D317A"/>
    <w:rsid w:val="76A48474"/>
    <w:rsid w:val="76A9220B"/>
    <w:rsid w:val="76AE3913"/>
    <w:rsid w:val="76AEA719"/>
    <w:rsid w:val="76B2FEDD"/>
    <w:rsid w:val="76B44375"/>
    <w:rsid w:val="76BA1A0D"/>
    <w:rsid w:val="76C17828"/>
    <w:rsid w:val="76C3D1B5"/>
    <w:rsid w:val="76C4FCE3"/>
    <w:rsid w:val="76C5E4AA"/>
    <w:rsid w:val="76C6B638"/>
    <w:rsid w:val="76C7E7CD"/>
    <w:rsid w:val="76C7ECFC"/>
    <w:rsid w:val="76C9AB0E"/>
    <w:rsid w:val="76C9F511"/>
    <w:rsid w:val="76CC2B65"/>
    <w:rsid w:val="76CCC1E5"/>
    <w:rsid w:val="76CF12DA"/>
    <w:rsid w:val="76D18389"/>
    <w:rsid w:val="76D24B5B"/>
    <w:rsid w:val="76D48CF5"/>
    <w:rsid w:val="76D6E55D"/>
    <w:rsid w:val="76DF83AB"/>
    <w:rsid w:val="76E13D7E"/>
    <w:rsid w:val="76E1807A"/>
    <w:rsid w:val="76E2F6E3"/>
    <w:rsid w:val="76E719EC"/>
    <w:rsid w:val="76E75AB5"/>
    <w:rsid w:val="76EA9973"/>
    <w:rsid w:val="76EC7450"/>
    <w:rsid w:val="76F408D2"/>
    <w:rsid w:val="76F465B6"/>
    <w:rsid w:val="76F54DE9"/>
    <w:rsid w:val="76F6B08A"/>
    <w:rsid w:val="76F7E1F9"/>
    <w:rsid w:val="770C53CD"/>
    <w:rsid w:val="7712F680"/>
    <w:rsid w:val="7714D7D0"/>
    <w:rsid w:val="77163177"/>
    <w:rsid w:val="77197E55"/>
    <w:rsid w:val="771980E3"/>
    <w:rsid w:val="771B7107"/>
    <w:rsid w:val="771CF660"/>
    <w:rsid w:val="771D7316"/>
    <w:rsid w:val="771EFE46"/>
    <w:rsid w:val="7721CBF9"/>
    <w:rsid w:val="7721E963"/>
    <w:rsid w:val="772456C9"/>
    <w:rsid w:val="7729202C"/>
    <w:rsid w:val="77297E18"/>
    <w:rsid w:val="772DB493"/>
    <w:rsid w:val="772E3383"/>
    <w:rsid w:val="772F51A4"/>
    <w:rsid w:val="7730E061"/>
    <w:rsid w:val="77312E5B"/>
    <w:rsid w:val="7734FB52"/>
    <w:rsid w:val="77386FE8"/>
    <w:rsid w:val="773885FA"/>
    <w:rsid w:val="7738A789"/>
    <w:rsid w:val="773A54CB"/>
    <w:rsid w:val="773AF47D"/>
    <w:rsid w:val="773C3F40"/>
    <w:rsid w:val="77489EDC"/>
    <w:rsid w:val="774999E3"/>
    <w:rsid w:val="7749FC38"/>
    <w:rsid w:val="7749FE44"/>
    <w:rsid w:val="774BDE37"/>
    <w:rsid w:val="774D990C"/>
    <w:rsid w:val="774E0649"/>
    <w:rsid w:val="77510B85"/>
    <w:rsid w:val="77521B94"/>
    <w:rsid w:val="7756F154"/>
    <w:rsid w:val="7758AF3F"/>
    <w:rsid w:val="7759CEBF"/>
    <w:rsid w:val="775D9E78"/>
    <w:rsid w:val="77602615"/>
    <w:rsid w:val="7760E58C"/>
    <w:rsid w:val="77615380"/>
    <w:rsid w:val="776302C3"/>
    <w:rsid w:val="7763A939"/>
    <w:rsid w:val="776AEEF2"/>
    <w:rsid w:val="776B5265"/>
    <w:rsid w:val="776BB6B3"/>
    <w:rsid w:val="776D1A5D"/>
    <w:rsid w:val="776D799C"/>
    <w:rsid w:val="776E8418"/>
    <w:rsid w:val="77757B94"/>
    <w:rsid w:val="7775C24B"/>
    <w:rsid w:val="777B53CF"/>
    <w:rsid w:val="777E0BBB"/>
    <w:rsid w:val="77820FE0"/>
    <w:rsid w:val="77832CDD"/>
    <w:rsid w:val="7784D44B"/>
    <w:rsid w:val="778BE3E0"/>
    <w:rsid w:val="778F840B"/>
    <w:rsid w:val="778FCD74"/>
    <w:rsid w:val="778FF955"/>
    <w:rsid w:val="77913164"/>
    <w:rsid w:val="7791C6B5"/>
    <w:rsid w:val="77951F15"/>
    <w:rsid w:val="7799BF49"/>
    <w:rsid w:val="779ABCBD"/>
    <w:rsid w:val="779E3038"/>
    <w:rsid w:val="77A078BC"/>
    <w:rsid w:val="77A4DCC3"/>
    <w:rsid w:val="77AC166B"/>
    <w:rsid w:val="77ACD34D"/>
    <w:rsid w:val="77AE0467"/>
    <w:rsid w:val="77AEEB33"/>
    <w:rsid w:val="77B1DB97"/>
    <w:rsid w:val="77B3DC3E"/>
    <w:rsid w:val="77B4925F"/>
    <w:rsid w:val="77B7B0C7"/>
    <w:rsid w:val="77BA9CFB"/>
    <w:rsid w:val="77C01E5A"/>
    <w:rsid w:val="77C1B79C"/>
    <w:rsid w:val="77C7E9A6"/>
    <w:rsid w:val="77CA4C8E"/>
    <w:rsid w:val="77CC93DB"/>
    <w:rsid w:val="77CCD41D"/>
    <w:rsid w:val="77CD47B9"/>
    <w:rsid w:val="77CDE63B"/>
    <w:rsid w:val="77D12AF9"/>
    <w:rsid w:val="77D28A43"/>
    <w:rsid w:val="77D68CA9"/>
    <w:rsid w:val="77D76468"/>
    <w:rsid w:val="77D77796"/>
    <w:rsid w:val="77D83EC9"/>
    <w:rsid w:val="77DAE52C"/>
    <w:rsid w:val="77DD90FC"/>
    <w:rsid w:val="77E70431"/>
    <w:rsid w:val="77E7A23E"/>
    <w:rsid w:val="77E95C95"/>
    <w:rsid w:val="77EABB7E"/>
    <w:rsid w:val="77EEDFED"/>
    <w:rsid w:val="77F0870E"/>
    <w:rsid w:val="77F32587"/>
    <w:rsid w:val="77F822C2"/>
    <w:rsid w:val="77F983A1"/>
    <w:rsid w:val="77F9C5F5"/>
    <w:rsid w:val="77FDF5AA"/>
    <w:rsid w:val="77FEBC30"/>
    <w:rsid w:val="780ABEF2"/>
    <w:rsid w:val="780AED7B"/>
    <w:rsid w:val="780B64E5"/>
    <w:rsid w:val="780C9D0D"/>
    <w:rsid w:val="780D9953"/>
    <w:rsid w:val="780FCA5A"/>
    <w:rsid w:val="78125D4D"/>
    <w:rsid w:val="78130241"/>
    <w:rsid w:val="78142254"/>
    <w:rsid w:val="781CFECD"/>
    <w:rsid w:val="7820567B"/>
    <w:rsid w:val="78222041"/>
    <w:rsid w:val="78222B05"/>
    <w:rsid w:val="78235835"/>
    <w:rsid w:val="7825B59E"/>
    <w:rsid w:val="782819F9"/>
    <w:rsid w:val="782B71A3"/>
    <w:rsid w:val="782EE946"/>
    <w:rsid w:val="782EF442"/>
    <w:rsid w:val="782F9491"/>
    <w:rsid w:val="78331F1F"/>
    <w:rsid w:val="7835B789"/>
    <w:rsid w:val="7836F0FC"/>
    <w:rsid w:val="783A3ACF"/>
    <w:rsid w:val="783C6F08"/>
    <w:rsid w:val="783CAB79"/>
    <w:rsid w:val="783E49BE"/>
    <w:rsid w:val="783F8F03"/>
    <w:rsid w:val="78402B5C"/>
    <w:rsid w:val="7840E0D7"/>
    <w:rsid w:val="78433A69"/>
    <w:rsid w:val="7844AA0F"/>
    <w:rsid w:val="7847AE78"/>
    <w:rsid w:val="7851C199"/>
    <w:rsid w:val="78570B19"/>
    <w:rsid w:val="785851D3"/>
    <w:rsid w:val="7858FB01"/>
    <w:rsid w:val="785AE643"/>
    <w:rsid w:val="785B7CC0"/>
    <w:rsid w:val="785F5816"/>
    <w:rsid w:val="785F673F"/>
    <w:rsid w:val="786028EF"/>
    <w:rsid w:val="7861AFA1"/>
    <w:rsid w:val="78688D7F"/>
    <w:rsid w:val="78692807"/>
    <w:rsid w:val="786C1DB1"/>
    <w:rsid w:val="786D06B3"/>
    <w:rsid w:val="786D655C"/>
    <w:rsid w:val="7876ECBF"/>
    <w:rsid w:val="787AA00E"/>
    <w:rsid w:val="787B5A87"/>
    <w:rsid w:val="787D9BBE"/>
    <w:rsid w:val="787E7FB0"/>
    <w:rsid w:val="787FD250"/>
    <w:rsid w:val="7883BEBF"/>
    <w:rsid w:val="7883CB5A"/>
    <w:rsid w:val="788555D4"/>
    <w:rsid w:val="7886B4F7"/>
    <w:rsid w:val="7886E85E"/>
    <w:rsid w:val="78880963"/>
    <w:rsid w:val="7888AA0E"/>
    <w:rsid w:val="7888E983"/>
    <w:rsid w:val="7889DA73"/>
    <w:rsid w:val="788B0B78"/>
    <w:rsid w:val="788C24B7"/>
    <w:rsid w:val="788CD5C1"/>
    <w:rsid w:val="78915254"/>
    <w:rsid w:val="7892964D"/>
    <w:rsid w:val="78936887"/>
    <w:rsid w:val="789695C3"/>
    <w:rsid w:val="78981293"/>
    <w:rsid w:val="789D6989"/>
    <w:rsid w:val="78A71B73"/>
    <w:rsid w:val="78A81B3D"/>
    <w:rsid w:val="78A989AE"/>
    <w:rsid w:val="78A9C9A1"/>
    <w:rsid w:val="78AC223F"/>
    <w:rsid w:val="78AF80CE"/>
    <w:rsid w:val="78AF8B4F"/>
    <w:rsid w:val="78B08970"/>
    <w:rsid w:val="78B4DADB"/>
    <w:rsid w:val="78BB3D9A"/>
    <w:rsid w:val="78BE9B36"/>
    <w:rsid w:val="78C0272A"/>
    <w:rsid w:val="78C191C6"/>
    <w:rsid w:val="78C2D4A1"/>
    <w:rsid w:val="78C4A96C"/>
    <w:rsid w:val="78C70D59"/>
    <w:rsid w:val="78C7BD0D"/>
    <w:rsid w:val="78CA11CA"/>
    <w:rsid w:val="78CA4D5E"/>
    <w:rsid w:val="78CFFE0E"/>
    <w:rsid w:val="78D2E397"/>
    <w:rsid w:val="78D71CDE"/>
    <w:rsid w:val="78D77AB8"/>
    <w:rsid w:val="78D7D42E"/>
    <w:rsid w:val="78D88B46"/>
    <w:rsid w:val="78D8E01E"/>
    <w:rsid w:val="78D94370"/>
    <w:rsid w:val="78DD2B51"/>
    <w:rsid w:val="78DD3981"/>
    <w:rsid w:val="78DD9DCE"/>
    <w:rsid w:val="78DE2DDA"/>
    <w:rsid w:val="78DE4137"/>
    <w:rsid w:val="78DEEA2F"/>
    <w:rsid w:val="78E0DEEF"/>
    <w:rsid w:val="78E68D3D"/>
    <w:rsid w:val="78EA9CF2"/>
    <w:rsid w:val="78EFBF7D"/>
    <w:rsid w:val="78EFCD9B"/>
    <w:rsid w:val="78F26ADD"/>
    <w:rsid w:val="78F34140"/>
    <w:rsid w:val="78F442A0"/>
    <w:rsid w:val="78F7F5BC"/>
    <w:rsid w:val="78F8E916"/>
    <w:rsid w:val="78FBBA05"/>
    <w:rsid w:val="78FC6D32"/>
    <w:rsid w:val="7901218D"/>
    <w:rsid w:val="79072CC2"/>
    <w:rsid w:val="790E6B10"/>
    <w:rsid w:val="790F8E0B"/>
    <w:rsid w:val="7923A413"/>
    <w:rsid w:val="79248A3B"/>
    <w:rsid w:val="79250C90"/>
    <w:rsid w:val="792EB153"/>
    <w:rsid w:val="7932C803"/>
    <w:rsid w:val="7933794D"/>
    <w:rsid w:val="793442FA"/>
    <w:rsid w:val="7939F00F"/>
    <w:rsid w:val="793FC98E"/>
    <w:rsid w:val="7943EC34"/>
    <w:rsid w:val="7946412A"/>
    <w:rsid w:val="79495DD6"/>
    <w:rsid w:val="794DD15C"/>
    <w:rsid w:val="7957873F"/>
    <w:rsid w:val="7957FD64"/>
    <w:rsid w:val="795A23BA"/>
    <w:rsid w:val="795C315D"/>
    <w:rsid w:val="795D97A2"/>
    <w:rsid w:val="795E143E"/>
    <w:rsid w:val="795EB067"/>
    <w:rsid w:val="795F8730"/>
    <w:rsid w:val="7961A5BF"/>
    <w:rsid w:val="7964DD0D"/>
    <w:rsid w:val="79659C17"/>
    <w:rsid w:val="7965ABC6"/>
    <w:rsid w:val="7965F390"/>
    <w:rsid w:val="79660914"/>
    <w:rsid w:val="79695243"/>
    <w:rsid w:val="796A6DA4"/>
    <w:rsid w:val="797070C3"/>
    <w:rsid w:val="7970CF8F"/>
    <w:rsid w:val="797347F7"/>
    <w:rsid w:val="79764514"/>
    <w:rsid w:val="797AA4A2"/>
    <w:rsid w:val="797FA8A9"/>
    <w:rsid w:val="7981353F"/>
    <w:rsid w:val="79829E6E"/>
    <w:rsid w:val="7986D312"/>
    <w:rsid w:val="798772CE"/>
    <w:rsid w:val="7989B4C8"/>
    <w:rsid w:val="798AE57D"/>
    <w:rsid w:val="798B13A9"/>
    <w:rsid w:val="7990A524"/>
    <w:rsid w:val="79916BEA"/>
    <w:rsid w:val="799812C3"/>
    <w:rsid w:val="79986966"/>
    <w:rsid w:val="799CAA5C"/>
    <w:rsid w:val="799DAA28"/>
    <w:rsid w:val="79A24CF5"/>
    <w:rsid w:val="79A2658F"/>
    <w:rsid w:val="79A58724"/>
    <w:rsid w:val="79A5CFA4"/>
    <w:rsid w:val="79A64C8A"/>
    <w:rsid w:val="79A69B26"/>
    <w:rsid w:val="79A99293"/>
    <w:rsid w:val="79AA1073"/>
    <w:rsid w:val="79AACF7C"/>
    <w:rsid w:val="79ADAB6D"/>
    <w:rsid w:val="79AED2A2"/>
    <w:rsid w:val="79AF8E74"/>
    <w:rsid w:val="79AFC1FE"/>
    <w:rsid w:val="79AFD869"/>
    <w:rsid w:val="79B38A83"/>
    <w:rsid w:val="79B43F2A"/>
    <w:rsid w:val="79B6CEDE"/>
    <w:rsid w:val="79B820F1"/>
    <w:rsid w:val="79B913FC"/>
    <w:rsid w:val="79BBE22F"/>
    <w:rsid w:val="79BD0AA5"/>
    <w:rsid w:val="79BD1195"/>
    <w:rsid w:val="79BD98DA"/>
    <w:rsid w:val="79BE7279"/>
    <w:rsid w:val="79BEA540"/>
    <w:rsid w:val="79BFF2F1"/>
    <w:rsid w:val="79C11A9D"/>
    <w:rsid w:val="79C1EC81"/>
    <w:rsid w:val="79C412A1"/>
    <w:rsid w:val="79C4660C"/>
    <w:rsid w:val="79C548C5"/>
    <w:rsid w:val="79C867B6"/>
    <w:rsid w:val="79C8EAC5"/>
    <w:rsid w:val="79CB91BB"/>
    <w:rsid w:val="79CE26D4"/>
    <w:rsid w:val="79CE9929"/>
    <w:rsid w:val="79D34A0C"/>
    <w:rsid w:val="79D69984"/>
    <w:rsid w:val="79D92456"/>
    <w:rsid w:val="79DA7BCE"/>
    <w:rsid w:val="79DC4DC7"/>
    <w:rsid w:val="79DDC47A"/>
    <w:rsid w:val="79DDFD35"/>
    <w:rsid w:val="79DF02E9"/>
    <w:rsid w:val="79E0D27D"/>
    <w:rsid w:val="79E2335F"/>
    <w:rsid w:val="79E28697"/>
    <w:rsid w:val="79E2C400"/>
    <w:rsid w:val="79E62041"/>
    <w:rsid w:val="79E774CF"/>
    <w:rsid w:val="79E7A9F6"/>
    <w:rsid w:val="79E83985"/>
    <w:rsid w:val="79E946C4"/>
    <w:rsid w:val="79EBC8CA"/>
    <w:rsid w:val="79EDB27D"/>
    <w:rsid w:val="79F0AB10"/>
    <w:rsid w:val="79FBC502"/>
    <w:rsid w:val="7A00B458"/>
    <w:rsid w:val="7A00BC52"/>
    <w:rsid w:val="7A082F5D"/>
    <w:rsid w:val="7A098277"/>
    <w:rsid w:val="7A0A9A40"/>
    <w:rsid w:val="7A0B3099"/>
    <w:rsid w:val="7A0D248C"/>
    <w:rsid w:val="7A10DB29"/>
    <w:rsid w:val="7A11279A"/>
    <w:rsid w:val="7A17F22D"/>
    <w:rsid w:val="7A1965E7"/>
    <w:rsid w:val="7A1D3A58"/>
    <w:rsid w:val="7A1F0629"/>
    <w:rsid w:val="7A261AE5"/>
    <w:rsid w:val="7A27154C"/>
    <w:rsid w:val="7A277D86"/>
    <w:rsid w:val="7A27D7EF"/>
    <w:rsid w:val="7A287DA0"/>
    <w:rsid w:val="7A2885E0"/>
    <w:rsid w:val="7A28DC71"/>
    <w:rsid w:val="7A2FD7EF"/>
    <w:rsid w:val="7A33AFFB"/>
    <w:rsid w:val="7A3427D3"/>
    <w:rsid w:val="7A367E80"/>
    <w:rsid w:val="7A3A54B4"/>
    <w:rsid w:val="7A407ABB"/>
    <w:rsid w:val="7A42A6DE"/>
    <w:rsid w:val="7A501675"/>
    <w:rsid w:val="7A508ACF"/>
    <w:rsid w:val="7A52856C"/>
    <w:rsid w:val="7A541E99"/>
    <w:rsid w:val="7A55B0B3"/>
    <w:rsid w:val="7A5656C8"/>
    <w:rsid w:val="7A5A7E20"/>
    <w:rsid w:val="7A5AD31C"/>
    <w:rsid w:val="7A5ADC8C"/>
    <w:rsid w:val="7A5C1DF0"/>
    <w:rsid w:val="7A5CCFD3"/>
    <w:rsid w:val="7A5FCF67"/>
    <w:rsid w:val="7A6448A7"/>
    <w:rsid w:val="7A64DA83"/>
    <w:rsid w:val="7A69CA22"/>
    <w:rsid w:val="7A69DEF4"/>
    <w:rsid w:val="7A6D09B6"/>
    <w:rsid w:val="7A6FA460"/>
    <w:rsid w:val="7A6FCEFD"/>
    <w:rsid w:val="7A718D26"/>
    <w:rsid w:val="7A7296BB"/>
    <w:rsid w:val="7A738924"/>
    <w:rsid w:val="7A76B96B"/>
    <w:rsid w:val="7A777243"/>
    <w:rsid w:val="7A795AED"/>
    <w:rsid w:val="7A7A526A"/>
    <w:rsid w:val="7A7D3A2A"/>
    <w:rsid w:val="7A7F5BC0"/>
    <w:rsid w:val="7A81DFCF"/>
    <w:rsid w:val="7A83F5EC"/>
    <w:rsid w:val="7A871E0F"/>
    <w:rsid w:val="7A8D26F8"/>
    <w:rsid w:val="7A8F7D6E"/>
    <w:rsid w:val="7A906EA0"/>
    <w:rsid w:val="7A91A245"/>
    <w:rsid w:val="7A945F25"/>
    <w:rsid w:val="7A94CD6F"/>
    <w:rsid w:val="7A970658"/>
    <w:rsid w:val="7A9ACA67"/>
    <w:rsid w:val="7A9D39CE"/>
    <w:rsid w:val="7AA55D2F"/>
    <w:rsid w:val="7AAA3C57"/>
    <w:rsid w:val="7AABE6DC"/>
    <w:rsid w:val="7AB4B416"/>
    <w:rsid w:val="7AB4BC12"/>
    <w:rsid w:val="7AB577E7"/>
    <w:rsid w:val="7AB7A216"/>
    <w:rsid w:val="7AB7AB67"/>
    <w:rsid w:val="7AB7B8ED"/>
    <w:rsid w:val="7ABC5077"/>
    <w:rsid w:val="7ABFD82A"/>
    <w:rsid w:val="7AC0EF8F"/>
    <w:rsid w:val="7AC33588"/>
    <w:rsid w:val="7AC49C9E"/>
    <w:rsid w:val="7AC678EF"/>
    <w:rsid w:val="7AC7336E"/>
    <w:rsid w:val="7ACD5157"/>
    <w:rsid w:val="7ACF320F"/>
    <w:rsid w:val="7ACF501A"/>
    <w:rsid w:val="7AD26AE5"/>
    <w:rsid w:val="7AD6B43F"/>
    <w:rsid w:val="7AD70EFB"/>
    <w:rsid w:val="7AD755C8"/>
    <w:rsid w:val="7AD9A961"/>
    <w:rsid w:val="7ADA2B26"/>
    <w:rsid w:val="7AE22274"/>
    <w:rsid w:val="7AE70516"/>
    <w:rsid w:val="7AE925D0"/>
    <w:rsid w:val="7AE9BD45"/>
    <w:rsid w:val="7AEACA77"/>
    <w:rsid w:val="7AECE95C"/>
    <w:rsid w:val="7AEE72F2"/>
    <w:rsid w:val="7AF36677"/>
    <w:rsid w:val="7AF48F17"/>
    <w:rsid w:val="7AF7EF96"/>
    <w:rsid w:val="7AFAD7C2"/>
    <w:rsid w:val="7AFCFAB2"/>
    <w:rsid w:val="7AFDE17B"/>
    <w:rsid w:val="7AFEE671"/>
    <w:rsid w:val="7AFF8620"/>
    <w:rsid w:val="7B003C04"/>
    <w:rsid w:val="7B01006C"/>
    <w:rsid w:val="7B046DA6"/>
    <w:rsid w:val="7B07E158"/>
    <w:rsid w:val="7B0BA3C1"/>
    <w:rsid w:val="7B0C76DA"/>
    <w:rsid w:val="7B0C873C"/>
    <w:rsid w:val="7B0DB826"/>
    <w:rsid w:val="7B112FCF"/>
    <w:rsid w:val="7B146FED"/>
    <w:rsid w:val="7B1498D4"/>
    <w:rsid w:val="7B188E25"/>
    <w:rsid w:val="7B199D19"/>
    <w:rsid w:val="7B1BE1E2"/>
    <w:rsid w:val="7B1D36F7"/>
    <w:rsid w:val="7B1FBAD8"/>
    <w:rsid w:val="7B225287"/>
    <w:rsid w:val="7B23E825"/>
    <w:rsid w:val="7B2482EC"/>
    <w:rsid w:val="7B272014"/>
    <w:rsid w:val="7B27DC34"/>
    <w:rsid w:val="7B28B656"/>
    <w:rsid w:val="7B2E7DBD"/>
    <w:rsid w:val="7B314C27"/>
    <w:rsid w:val="7B334010"/>
    <w:rsid w:val="7B342118"/>
    <w:rsid w:val="7B39E8B3"/>
    <w:rsid w:val="7B3A035E"/>
    <w:rsid w:val="7B40BA4D"/>
    <w:rsid w:val="7B48FEF3"/>
    <w:rsid w:val="7B492AF4"/>
    <w:rsid w:val="7B494729"/>
    <w:rsid w:val="7B496495"/>
    <w:rsid w:val="7B496697"/>
    <w:rsid w:val="7B4AA303"/>
    <w:rsid w:val="7B4AB0EF"/>
    <w:rsid w:val="7B4C6EFF"/>
    <w:rsid w:val="7B4CF4E3"/>
    <w:rsid w:val="7B4D5D21"/>
    <w:rsid w:val="7B5196B3"/>
    <w:rsid w:val="7B595432"/>
    <w:rsid w:val="7B5A95E8"/>
    <w:rsid w:val="7B5B0C23"/>
    <w:rsid w:val="7B5C7EE1"/>
    <w:rsid w:val="7B5E33C8"/>
    <w:rsid w:val="7B60CEA9"/>
    <w:rsid w:val="7B615755"/>
    <w:rsid w:val="7B624152"/>
    <w:rsid w:val="7B62D3F8"/>
    <w:rsid w:val="7B6393A9"/>
    <w:rsid w:val="7B6558D6"/>
    <w:rsid w:val="7B690617"/>
    <w:rsid w:val="7B6E4A62"/>
    <w:rsid w:val="7B6EE916"/>
    <w:rsid w:val="7B6F3E5B"/>
    <w:rsid w:val="7B73BF30"/>
    <w:rsid w:val="7B75207E"/>
    <w:rsid w:val="7B78414F"/>
    <w:rsid w:val="7B78BF99"/>
    <w:rsid w:val="7B7A5296"/>
    <w:rsid w:val="7B7E2FE1"/>
    <w:rsid w:val="7B7F88B3"/>
    <w:rsid w:val="7B7FDAF5"/>
    <w:rsid w:val="7B80F38D"/>
    <w:rsid w:val="7B86DC1F"/>
    <w:rsid w:val="7B8EF38F"/>
    <w:rsid w:val="7B919537"/>
    <w:rsid w:val="7B933D8A"/>
    <w:rsid w:val="7B94E016"/>
    <w:rsid w:val="7B9512E7"/>
    <w:rsid w:val="7B9544D6"/>
    <w:rsid w:val="7B959C47"/>
    <w:rsid w:val="7B96E212"/>
    <w:rsid w:val="7B9BF98E"/>
    <w:rsid w:val="7BA05214"/>
    <w:rsid w:val="7BA2CE9C"/>
    <w:rsid w:val="7BA7C6C4"/>
    <w:rsid w:val="7BA7CB43"/>
    <w:rsid w:val="7BAA21E8"/>
    <w:rsid w:val="7BAE9E94"/>
    <w:rsid w:val="7BB0217A"/>
    <w:rsid w:val="7BB8C21D"/>
    <w:rsid w:val="7BB97878"/>
    <w:rsid w:val="7BC4DFA3"/>
    <w:rsid w:val="7BC63E0E"/>
    <w:rsid w:val="7BC78961"/>
    <w:rsid w:val="7BC8FA7A"/>
    <w:rsid w:val="7BC97BC0"/>
    <w:rsid w:val="7BCCB0A8"/>
    <w:rsid w:val="7BCE8458"/>
    <w:rsid w:val="7BD0BB8A"/>
    <w:rsid w:val="7BD1A372"/>
    <w:rsid w:val="7BD4FB3A"/>
    <w:rsid w:val="7BD6D3F1"/>
    <w:rsid w:val="7BD772C3"/>
    <w:rsid w:val="7BDE4DFF"/>
    <w:rsid w:val="7BDFDB5F"/>
    <w:rsid w:val="7BE052DA"/>
    <w:rsid w:val="7BE360E5"/>
    <w:rsid w:val="7BE7299A"/>
    <w:rsid w:val="7BE87DB7"/>
    <w:rsid w:val="7BEA6C14"/>
    <w:rsid w:val="7BEAD8A9"/>
    <w:rsid w:val="7BEB1BC3"/>
    <w:rsid w:val="7BEB301B"/>
    <w:rsid w:val="7BEC8AE8"/>
    <w:rsid w:val="7BED6551"/>
    <w:rsid w:val="7BEF5C80"/>
    <w:rsid w:val="7BF0B975"/>
    <w:rsid w:val="7BF21413"/>
    <w:rsid w:val="7BF3730E"/>
    <w:rsid w:val="7BF51839"/>
    <w:rsid w:val="7BF785D2"/>
    <w:rsid w:val="7BF9BA78"/>
    <w:rsid w:val="7BF9EC17"/>
    <w:rsid w:val="7BFC4390"/>
    <w:rsid w:val="7BFD0DD4"/>
    <w:rsid w:val="7C01F8BC"/>
    <w:rsid w:val="7C0315E1"/>
    <w:rsid w:val="7C06112A"/>
    <w:rsid w:val="7C0E99ED"/>
    <w:rsid w:val="7C129BC2"/>
    <w:rsid w:val="7C13DED4"/>
    <w:rsid w:val="7C170359"/>
    <w:rsid w:val="7C1CB2E2"/>
    <w:rsid w:val="7C1EA442"/>
    <w:rsid w:val="7C217A0D"/>
    <w:rsid w:val="7C22A900"/>
    <w:rsid w:val="7C28F03F"/>
    <w:rsid w:val="7C2A0AA7"/>
    <w:rsid w:val="7C2A4C96"/>
    <w:rsid w:val="7C2AF824"/>
    <w:rsid w:val="7C2C9E6F"/>
    <w:rsid w:val="7C2FC338"/>
    <w:rsid w:val="7C307823"/>
    <w:rsid w:val="7C3A3B9F"/>
    <w:rsid w:val="7C3B1E78"/>
    <w:rsid w:val="7C3BBF4F"/>
    <w:rsid w:val="7C3E1BE7"/>
    <w:rsid w:val="7C4050B8"/>
    <w:rsid w:val="7C414199"/>
    <w:rsid w:val="7C42A00B"/>
    <w:rsid w:val="7C434691"/>
    <w:rsid w:val="7C43B5D8"/>
    <w:rsid w:val="7C456CED"/>
    <w:rsid w:val="7C49A0F3"/>
    <w:rsid w:val="7C49B782"/>
    <w:rsid w:val="7C49B9BC"/>
    <w:rsid w:val="7C4A6AB0"/>
    <w:rsid w:val="7C4B2506"/>
    <w:rsid w:val="7C4C8181"/>
    <w:rsid w:val="7C4CDD1C"/>
    <w:rsid w:val="7C4D4A27"/>
    <w:rsid w:val="7C4D6505"/>
    <w:rsid w:val="7C4E2B0F"/>
    <w:rsid w:val="7C4E4EA7"/>
    <w:rsid w:val="7C4FEA66"/>
    <w:rsid w:val="7C5AA8E5"/>
    <w:rsid w:val="7C5F840E"/>
    <w:rsid w:val="7C5FE11A"/>
    <w:rsid w:val="7C60495D"/>
    <w:rsid w:val="7C607892"/>
    <w:rsid w:val="7C60D410"/>
    <w:rsid w:val="7C6295B3"/>
    <w:rsid w:val="7C64CB5E"/>
    <w:rsid w:val="7C667AE9"/>
    <w:rsid w:val="7C686FE3"/>
    <w:rsid w:val="7C69DF0F"/>
    <w:rsid w:val="7C6F8A53"/>
    <w:rsid w:val="7C6F90A6"/>
    <w:rsid w:val="7C720400"/>
    <w:rsid w:val="7C7497EF"/>
    <w:rsid w:val="7C7763D2"/>
    <w:rsid w:val="7C77C1BE"/>
    <w:rsid w:val="7C7B9D32"/>
    <w:rsid w:val="7C7C1DE7"/>
    <w:rsid w:val="7C7F4242"/>
    <w:rsid w:val="7C8A0455"/>
    <w:rsid w:val="7C920806"/>
    <w:rsid w:val="7C93878C"/>
    <w:rsid w:val="7C93EB04"/>
    <w:rsid w:val="7C97D935"/>
    <w:rsid w:val="7C99F46A"/>
    <w:rsid w:val="7C9A3664"/>
    <w:rsid w:val="7C9AC394"/>
    <w:rsid w:val="7CA5C1B2"/>
    <w:rsid w:val="7CA943E0"/>
    <w:rsid w:val="7CB2196E"/>
    <w:rsid w:val="7CB2236F"/>
    <w:rsid w:val="7CB5976E"/>
    <w:rsid w:val="7CB597CB"/>
    <w:rsid w:val="7CB6FFE8"/>
    <w:rsid w:val="7CB977BE"/>
    <w:rsid w:val="7CB9EAD6"/>
    <w:rsid w:val="7CBA3068"/>
    <w:rsid w:val="7CBB3E1E"/>
    <w:rsid w:val="7CBDEAB1"/>
    <w:rsid w:val="7CC31B5E"/>
    <w:rsid w:val="7CC37469"/>
    <w:rsid w:val="7CC48D91"/>
    <w:rsid w:val="7CC4BF33"/>
    <w:rsid w:val="7CC50C56"/>
    <w:rsid w:val="7CC68153"/>
    <w:rsid w:val="7CC7906B"/>
    <w:rsid w:val="7CC82BA1"/>
    <w:rsid w:val="7CC8D466"/>
    <w:rsid w:val="7CC96FEA"/>
    <w:rsid w:val="7CCD3BCF"/>
    <w:rsid w:val="7CCD5373"/>
    <w:rsid w:val="7CCD807F"/>
    <w:rsid w:val="7CD8FC46"/>
    <w:rsid w:val="7CDACD87"/>
    <w:rsid w:val="7CDB304A"/>
    <w:rsid w:val="7CE79E64"/>
    <w:rsid w:val="7CE84BD5"/>
    <w:rsid w:val="7CE8CCEC"/>
    <w:rsid w:val="7CEC030D"/>
    <w:rsid w:val="7CED068F"/>
    <w:rsid w:val="7CED2A58"/>
    <w:rsid w:val="7CF2C6B3"/>
    <w:rsid w:val="7CF315CE"/>
    <w:rsid w:val="7CF457AC"/>
    <w:rsid w:val="7CF5B0FE"/>
    <w:rsid w:val="7CFAD285"/>
    <w:rsid w:val="7CFB1265"/>
    <w:rsid w:val="7CFBF159"/>
    <w:rsid w:val="7CFDECA3"/>
    <w:rsid w:val="7D002074"/>
    <w:rsid w:val="7D00E401"/>
    <w:rsid w:val="7D03D9E6"/>
    <w:rsid w:val="7D070815"/>
    <w:rsid w:val="7D0862E2"/>
    <w:rsid w:val="7D0CDA33"/>
    <w:rsid w:val="7D0D5ACD"/>
    <w:rsid w:val="7D12DD9F"/>
    <w:rsid w:val="7D17B68B"/>
    <w:rsid w:val="7D1A0260"/>
    <w:rsid w:val="7D1AE232"/>
    <w:rsid w:val="7D1C6D33"/>
    <w:rsid w:val="7D22C061"/>
    <w:rsid w:val="7D230676"/>
    <w:rsid w:val="7D262446"/>
    <w:rsid w:val="7D277C4C"/>
    <w:rsid w:val="7D28F6EA"/>
    <w:rsid w:val="7D2BC72D"/>
    <w:rsid w:val="7D2D3376"/>
    <w:rsid w:val="7D31BDC2"/>
    <w:rsid w:val="7D329597"/>
    <w:rsid w:val="7D3692CF"/>
    <w:rsid w:val="7D387584"/>
    <w:rsid w:val="7D397AC3"/>
    <w:rsid w:val="7D3DF262"/>
    <w:rsid w:val="7D41D916"/>
    <w:rsid w:val="7D433CB2"/>
    <w:rsid w:val="7D470F2F"/>
    <w:rsid w:val="7D49173A"/>
    <w:rsid w:val="7D4A00DB"/>
    <w:rsid w:val="7D4B650E"/>
    <w:rsid w:val="7D4C2F82"/>
    <w:rsid w:val="7D4C5991"/>
    <w:rsid w:val="7D53FAC6"/>
    <w:rsid w:val="7D5459ED"/>
    <w:rsid w:val="7D560703"/>
    <w:rsid w:val="7D57E290"/>
    <w:rsid w:val="7D57EE98"/>
    <w:rsid w:val="7D5A4E3C"/>
    <w:rsid w:val="7D5A57E1"/>
    <w:rsid w:val="7D5CA41E"/>
    <w:rsid w:val="7D5CFA72"/>
    <w:rsid w:val="7D5F009C"/>
    <w:rsid w:val="7D600AF0"/>
    <w:rsid w:val="7D61EE05"/>
    <w:rsid w:val="7D647287"/>
    <w:rsid w:val="7D64B74A"/>
    <w:rsid w:val="7D67CCC6"/>
    <w:rsid w:val="7D68EC06"/>
    <w:rsid w:val="7D6915CF"/>
    <w:rsid w:val="7D69EC45"/>
    <w:rsid w:val="7D739F35"/>
    <w:rsid w:val="7D73C802"/>
    <w:rsid w:val="7D7490BC"/>
    <w:rsid w:val="7D7697C2"/>
    <w:rsid w:val="7D76A9C4"/>
    <w:rsid w:val="7D7B8269"/>
    <w:rsid w:val="7D7BBF8F"/>
    <w:rsid w:val="7D7E278C"/>
    <w:rsid w:val="7D80B603"/>
    <w:rsid w:val="7D80D56D"/>
    <w:rsid w:val="7D82BC45"/>
    <w:rsid w:val="7D837D76"/>
    <w:rsid w:val="7D86CA59"/>
    <w:rsid w:val="7D89FD1E"/>
    <w:rsid w:val="7D8AA2FB"/>
    <w:rsid w:val="7D8BBEC1"/>
    <w:rsid w:val="7D8E6E10"/>
    <w:rsid w:val="7D8F56EC"/>
    <w:rsid w:val="7D900C6D"/>
    <w:rsid w:val="7D929901"/>
    <w:rsid w:val="7D949952"/>
    <w:rsid w:val="7D976F8A"/>
    <w:rsid w:val="7D992069"/>
    <w:rsid w:val="7D9C0420"/>
    <w:rsid w:val="7D9C84FD"/>
    <w:rsid w:val="7D9CD208"/>
    <w:rsid w:val="7D9D3BD0"/>
    <w:rsid w:val="7D9E2DC4"/>
    <w:rsid w:val="7D9ED4E3"/>
    <w:rsid w:val="7DA22786"/>
    <w:rsid w:val="7DA32A87"/>
    <w:rsid w:val="7DA35D3C"/>
    <w:rsid w:val="7DAAD1E3"/>
    <w:rsid w:val="7DAB7081"/>
    <w:rsid w:val="7DAD9C8E"/>
    <w:rsid w:val="7DAFF2FE"/>
    <w:rsid w:val="7DB02214"/>
    <w:rsid w:val="7DB0992D"/>
    <w:rsid w:val="7DB335AC"/>
    <w:rsid w:val="7DB41763"/>
    <w:rsid w:val="7DB720AF"/>
    <w:rsid w:val="7DB9AA24"/>
    <w:rsid w:val="7DBA41E8"/>
    <w:rsid w:val="7DBEEA08"/>
    <w:rsid w:val="7DC4FABD"/>
    <w:rsid w:val="7DC6730B"/>
    <w:rsid w:val="7DC72FF2"/>
    <w:rsid w:val="7DC78C3E"/>
    <w:rsid w:val="7DC9823D"/>
    <w:rsid w:val="7DCB8138"/>
    <w:rsid w:val="7DCD8045"/>
    <w:rsid w:val="7DD08D03"/>
    <w:rsid w:val="7DD15719"/>
    <w:rsid w:val="7DD31FE6"/>
    <w:rsid w:val="7DD358C0"/>
    <w:rsid w:val="7DD3F030"/>
    <w:rsid w:val="7DD7CA0B"/>
    <w:rsid w:val="7DD8B3CD"/>
    <w:rsid w:val="7DD91146"/>
    <w:rsid w:val="7DDE8089"/>
    <w:rsid w:val="7DE337F1"/>
    <w:rsid w:val="7DE5B2EC"/>
    <w:rsid w:val="7DEA807E"/>
    <w:rsid w:val="7DEF9573"/>
    <w:rsid w:val="7DEFB2B6"/>
    <w:rsid w:val="7DF09FD4"/>
    <w:rsid w:val="7DF30975"/>
    <w:rsid w:val="7DF36BC1"/>
    <w:rsid w:val="7DF805C3"/>
    <w:rsid w:val="7DFDE8FD"/>
    <w:rsid w:val="7DFE34AB"/>
    <w:rsid w:val="7E0881BD"/>
    <w:rsid w:val="7E08E6CB"/>
    <w:rsid w:val="7E09EA47"/>
    <w:rsid w:val="7E0ED6FB"/>
    <w:rsid w:val="7E168B4F"/>
    <w:rsid w:val="7E1E6326"/>
    <w:rsid w:val="7E2193BA"/>
    <w:rsid w:val="7E233662"/>
    <w:rsid w:val="7E24DAFB"/>
    <w:rsid w:val="7E25D8CB"/>
    <w:rsid w:val="7E265B20"/>
    <w:rsid w:val="7E2990AE"/>
    <w:rsid w:val="7E2A272A"/>
    <w:rsid w:val="7E2AE7B9"/>
    <w:rsid w:val="7E2F452F"/>
    <w:rsid w:val="7E30098F"/>
    <w:rsid w:val="7E30EA4E"/>
    <w:rsid w:val="7E321077"/>
    <w:rsid w:val="7E3524EC"/>
    <w:rsid w:val="7E3579F7"/>
    <w:rsid w:val="7E37A060"/>
    <w:rsid w:val="7E3AE5F3"/>
    <w:rsid w:val="7E3C1080"/>
    <w:rsid w:val="7E3DFF65"/>
    <w:rsid w:val="7E3EA27E"/>
    <w:rsid w:val="7E421DF6"/>
    <w:rsid w:val="7E434731"/>
    <w:rsid w:val="7E5369B0"/>
    <w:rsid w:val="7E56ED78"/>
    <w:rsid w:val="7E579BBA"/>
    <w:rsid w:val="7E58B0FC"/>
    <w:rsid w:val="7E5C1CF7"/>
    <w:rsid w:val="7E5C6499"/>
    <w:rsid w:val="7E5D0F2D"/>
    <w:rsid w:val="7E5EBA65"/>
    <w:rsid w:val="7E62A5F0"/>
    <w:rsid w:val="7E64B809"/>
    <w:rsid w:val="7E67954B"/>
    <w:rsid w:val="7E67F286"/>
    <w:rsid w:val="7E688241"/>
    <w:rsid w:val="7E693D2E"/>
    <w:rsid w:val="7E6B7C2D"/>
    <w:rsid w:val="7E6C2368"/>
    <w:rsid w:val="7E6F559D"/>
    <w:rsid w:val="7E70E24D"/>
    <w:rsid w:val="7E73E771"/>
    <w:rsid w:val="7E780964"/>
    <w:rsid w:val="7E797E53"/>
    <w:rsid w:val="7E7A88A3"/>
    <w:rsid w:val="7E7ACCBF"/>
    <w:rsid w:val="7E7F7B52"/>
    <w:rsid w:val="7E816E77"/>
    <w:rsid w:val="7E83031A"/>
    <w:rsid w:val="7E85D444"/>
    <w:rsid w:val="7E867A16"/>
    <w:rsid w:val="7E87B7A0"/>
    <w:rsid w:val="7E8813CF"/>
    <w:rsid w:val="7E896B7A"/>
    <w:rsid w:val="7E89F47C"/>
    <w:rsid w:val="7E8A07DC"/>
    <w:rsid w:val="7E8A8A5F"/>
    <w:rsid w:val="7E8FC662"/>
    <w:rsid w:val="7E914F5D"/>
    <w:rsid w:val="7E92483E"/>
    <w:rsid w:val="7E95A82F"/>
    <w:rsid w:val="7E960334"/>
    <w:rsid w:val="7E97A13F"/>
    <w:rsid w:val="7E99DD9E"/>
    <w:rsid w:val="7E9BBB11"/>
    <w:rsid w:val="7E9C970C"/>
    <w:rsid w:val="7EA252D0"/>
    <w:rsid w:val="7EA33A19"/>
    <w:rsid w:val="7EA5CCF6"/>
    <w:rsid w:val="7EA5CDE6"/>
    <w:rsid w:val="7EA82184"/>
    <w:rsid w:val="7EA87DC3"/>
    <w:rsid w:val="7EAB4B94"/>
    <w:rsid w:val="7EAD99CB"/>
    <w:rsid w:val="7EB196BE"/>
    <w:rsid w:val="7EB74A07"/>
    <w:rsid w:val="7EBB62E6"/>
    <w:rsid w:val="7EBB788F"/>
    <w:rsid w:val="7EBC09E6"/>
    <w:rsid w:val="7EBC4BDE"/>
    <w:rsid w:val="7EBF7CF4"/>
    <w:rsid w:val="7EBFBD6E"/>
    <w:rsid w:val="7EC213B1"/>
    <w:rsid w:val="7EC3047F"/>
    <w:rsid w:val="7EC47EE3"/>
    <w:rsid w:val="7EC4AAFE"/>
    <w:rsid w:val="7EC4B1B5"/>
    <w:rsid w:val="7EC5F483"/>
    <w:rsid w:val="7EC71ADC"/>
    <w:rsid w:val="7ECC2ABF"/>
    <w:rsid w:val="7ECC5580"/>
    <w:rsid w:val="7ECE2E90"/>
    <w:rsid w:val="7ECEAB92"/>
    <w:rsid w:val="7ED1AD7C"/>
    <w:rsid w:val="7ED1CEB8"/>
    <w:rsid w:val="7ED37BF5"/>
    <w:rsid w:val="7ED3A57E"/>
    <w:rsid w:val="7ED6F425"/>
    <w:rsid w:val="7EDD6671"/>
    <w:rsid w:val="7EE050A4"/>
    <w:rsid w:val="7EE38D22"/>
    <w:rsid w:val="7EE7568E"/>
    <w:rsid w:val="7EEB8CF7"/>
    <w:rsid w:val="7EED6DA0"/>
    <w:rsid w:val="7EED8583"/>
    <w:rsid w:val="7EF0EE5A"/>
    <w:rsid w:val="7EF49059"/>
    <w:rsid w:val="7EFB739F"/>
    <w:rsid w:val="7EFCB9DE"/>
    <w:rsid w:val="7EFDD6AC"/>
    <w:rsid w:val="7EFE2833"/>
    <w:rsid w:val="7F016881"/>
    <w:rsid w:val="7F0218A1"/>
    <w:rsid w:val="7F02580F"/>
    <w:rsid w:val="7F074881"/>
    <w:rsid w:val="7F08F792"/>
    <w:rsid w:val="7F09BE45"/>
    <w:rsid w:val="7F0D4487"/>
    <w:rsid w:val="7F0D5024"/>
    <w:rsid w:val="7F1193E8"/>
    <w:rsid w:val="7F1219D7"/>
    <w:rsid w:val="7F1625BA"/>
    <w:rsid w:val="7F1682A0"/>
    <w:rsid w:val="7F1790CD"/>
    <w:rsid w:val="7F1A8D5C"/>
    <w:rsid w:val="7F1E5BA6"/>
    <w:rsid w:val="7F2145C2"/>
    <w:rsid w:val="7F269D9D"/>
    <w:rsid w:val="7F348EB3"/>
    <w:rsid w:val="7F3DBBEA"/>
    <w:rsid w:val="7F451299"/>
    <w:rsid w:val="7F47303B"/>
    <w:rsid w:val="7F47B91E"/>
    <w:rsid w:val="7F482766"/>
    <w:rsid w:val="7F486E0C"/>
    <w:rsid w:val="7F4A0866"/>
    <w:rsid w:val="7F4E0719"/>
    <w:rsid w:val="7F4F0C7E"/>
    <w:rsid w:val="7F50BC0E"/>
    <w:rsid w:val="7F51519A"/>
    <w:rsid w:val="7F560118"/>
    <w:rsid w:val="7F5AA12D"/>
    <w:rsid w:val="7F5C2BD2"/>
    <w:rsid w:val="7F5D5F22"/>
    <w:rsid w:val="7F5DF376"/>
    <w:rsid w:val="7F5E8431"/>
    <w:rsid w:val="7F5F0F78"/>
    <w:rsid w:val="7F5F96E7"/>
    <w:rsid w:val="7F5FF989"/>
    <w:rsid w:val="7F60A6E9"/>
    <w:rsid w:val="7F61AD5D"/>
    <w:rsid w:val="7F623B30"/>
    <w:rsid w:val="7F646025"/>
    <w:rsid w:val="7F656C92"/>
    <w:rsid w:val="7F676F9F"/>
    <w:rsid w:val="7F6C9D4D"/>
    <w:rsid w:val="7F70875F"/>
    <w:rsid w:val="7F71CCBA"/>
    <w:rsid w:val="7F72FAC8"/>
    <w:rsid w:val="7F731715"/>
    <w:rsid w:val="7F7813B9"/>
    <w:rsid w:val="7F7AB4BC"/>
    <w:rsid w:val="7F7EE1E6"/>
    <w:rsid w:val="7F8A0988"/>
    <w:rsid w:val="7F8A9781"/>
    <w:rsid w:val="7F903B7B"/>
    <w:rsid w:val="7F916E03"/>
    <w:rsid w:val="7F919625"/>
    <w:rsid w:val="7F933659"/>
    <w:rsid w:val="7F987860"/>
    <w:rsid w:val="7F9C4C78"/>
    <w:rsid w:val="7F9D436F"/>
    <w:rsid w:val="7FA04523"/>
    <w:rsid w:val="7FA19979"/>
    <w:rsid w:val="7FA3E684"/>
    <w:rsid w:val="7FAB3236"/>
    <w:rsid w:val="7FABFBF3"/>
    <w:rsid w:val="7FAC5936"/>
    <w:rsid w:val="7FAD2786"/>
    <w:rsid w:val="7FB2741F"/>
    <w:rsid w:val="7FB622B9"/>
    <w:rsid w:val="7FB78CF7"/>
    <w:rsid w:val="7FB8F0C5"/>
    <w:rsid w:val="7FBA184C"/>
    <w:rsid w:val="7FBD6041"/>
    <w:rsid w:val="7FBF02E6"/>
    <w:rsid w:val="7FC2AB61"/>
    <w:rsid w:val="7FC84091"/>
    <w:rsid w:val="7FCB5754"/>
    <w:rsid w:val="7FCC66D9"/>
    <w:rsid w:val="7FCD42A5"/>
    <w:rsid w:val="7FCEA7E4"/>
    <w:rsid w:val="7FCEC404"/>
    <w:rsid w:val="7FD2095F"/>
    <w:rsid w:val="7FD24419"/>
    <w:rsid w:val="7FD2559E"/>
    <w:rsid w:val="7FDB89C9"/>
    <w:rsid w:val="7FDDCF07"/>
    <w:rsid w:val="7FDE1568"/>
    <w:rsid w:val="7FDE58DC"/>
    <w:rsid w:val="7FDED5B3"/>
    <w:rsid w:val="7FE0269F"/>
    <w:rsid w:val="7FE20DB3"/>
    <w:rsid w:val="7FE2BA4A"/>
    <w:rsid w:val="7FE3C12B"/>
    <w:rsid w:val="7FE58720"/>
    <w:rsid w:val="7FE5ECC0"/>
    <w:rsid w:val="7FE971A9"/>
    <w:rsid w:val="7FEA0A2F"/>
    <w:rsid w:val="7FEB6C76"/>
    <w:rsid w:val="7FEB850D"/>
    <w:rsid w:val="7FEE6263"/>
    <w:rsid w:val="7FF6D0F8"/>
    <w:rsid w:val="7FF74377"/>
    <w:rsid w:val="7FF9CD78"/>
    <w:rsid w:val="7FFB9B44"/>
    <w:rsid w:val="7FFD4B7D"/>
    <w:rsid w:val="7FFD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20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65"/>
    <w:rPr>
      <w:lang w:val="en-AU"/>
    </w:rPr>
  </w:style>
  <w:style w:type="paragraph" w:styleId="Heading1">
    <w:name w:val="heading 1"/>
    <w:basedOn w:val="Normal"/>
    <w:next w:val="Normal"/>
    <w:link w:val="Heading1Char"/>
    <w:uiPriority w:val="9"/>
    <w:qFormat/>
    <w:rsid w:val="00302F45"/>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E148C8"/>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0246B5"/>
    <w:pPr>
      <w:keepNext/>
      <w:keepLines/>
      <w:spacing w:before="120" w:after="120"/>
      <w:outlineLvl w:val="2"/>
    </w:pPr>
    <w:rPr>
      <w:rFonts w:ascii="Arial" w:eastAsiaTheme="majorEastAsia" w:hAnsi="Arial"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egoe UI" w:hAnsi="Segoe UI" w:cs="Segoe UI"/>
      <w:sz w:val="16"/>
      <w:lang w:val="en-US"/>
    </w:rPr>
  </w:style>
  <w:style w:type="character" w:customStyle="1" w:styleId="FooterChar">
    <w:name w:val="Footer Char"/>
    <w:basedOn w:val="DefaultParagraphFont"/>
    <w:link w:val="Footer"/>
    <w:uiPriority w:val="99"/>
    <w:rsid w:val="00566EE3"/>
    <w:rPr>
      <w:rFonts w:ascii="Segoe UI" w:hAnsi="Segoe UI" w:cs="Segoe UI"/>
      <w:sz w:val="16"/>
    </w:rPr>
  </w:style>
  <w:style w:type="character" w:customStyle="1" w:styleId="TitleChar">
    <w:name w:val="Title Char"/>
    <w:basedOn w:val="DefaultParagraphFont"/>
    <w:link w:val="Title"/>
    <w:uiPriority w:val="10"/>
    <w:rsid w:val="006E4551"/>
    <w:rPr>
      <w:rFonts w:ascii="Arial" w:eastAsiaTheme="majorEastAsia" w:hAnsi="Arial" w:cstheme="majorBidi"/>
      <w:spacing w:val="-10"/>
      <w:kern w:val="28"/>
      <w:sz w:val="56"/>
      <w:szCs w:val="56"/>
      <w:lang w:val="en-AU"/>
    </w:rPr>
  </w:style>
  <w:style w:type="paragraph" w:styleId="Title">
    <w:name w:val="Title"/>
    <w:basedOn w:val="Normal"/>
    <w:next w:val="Normal"/>
    <w:link w:val="TitleChar"/>
    <w:uiPriority w:val="10"/>
    <w:qFormat/>
    <w:rsid w:val="006E4551"/>
    <w:pPr>
      <w:spacing w:after="0" w:line="240" w:lineRule="auto"/>
      <w:contextualSpacing/>
    </w:pPr>
    <w:rPr>
      <w:rFonts w:ascii="Arial" w:eastAsiaTheme="majorEastAsia" w:hAnsi="Arial" w:cstheme="majorBidi"/>
      <w:spacing w:val="-10"/>
      <w:kern w:val="28"/>
      <w:sz w:val="56"/>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42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A3"/>
    <w:rPr>
      <w:rFonts w:ascii="Segoe UI" w:hAnsi="Segoe UI" w:cs="Segoe UI"/>
      <w:sz w:val="18"/>
      <w:szCs w:val="18"/>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302F45"/>
    <w:rPr>
      <w:rFonts w:ascii="Arial" w:eastAsiaTheme="majorEastAsia" w:hAnsi="Arial" w:cstheme="majorBidi"/>
      <w:b/>
      <w:color w:val="2F5496" w:themeColor="accent1" w:themeShade="BF"/>
      <w:sz w:val="28"/>
      <w:szCs w:val="32"/>
      <w:lang w:val="en-AU"/>
    </w:rPr>
  </w:style>
  <w:style w:type="character" w:customStyle="1" w:styleId="Heading2Char">
    <w:name w:val="Heading 2 Char"/>
    <w:basedOn w:val="DefaultParagraphFont"/>
    <w:link w:val="Heading2"/>
    <w:uiPriority w:val="9"/>
    <w:rsid w:val="00E148C8"/>
    <w:rPr>
      <w:rFonts w:ascii="Arial" w:eastAsiaTheme="majorEastAsia" w:hAnsi="Arial" w:cstheme="majorBidi"/>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F24DAE"/>
    <w:pPr>
      <w:tabs>
        <w:tab w:val="right" w:leader="dot" w:pos="9350"/>
      </w:tabs>
      <w:spacing w:before="120" w:after="0"/>
      <w:ind w:left="220"/>
    </w:pPr>
    <w:rPr>
      <w:rFonts w:ascii="Calibri" w:eastAsia="Calibri" w:hAnsi="Calibri" w:cs="Calibri"/>
      <w:b/>
      <w:bCs/>
      <w:noProof/>
      <w:sz w:val="24"/>
      <w:szCs w:val="24"/>
    </w:rPr>
  </w:style>
  <w:style w:type="paragraph" w:styleId="TOC1">
    <w:name w:val="toc 1"/>
    <w:basedOn w:val="Normal"/>
    <w:next w:val="Normal"/>
    <w:autoRedefine/>
    <w:uiPriority w:val="39"/>
    <w:unhideWhenUsed/>
    <w:rsid w:val="007D37FA"/>
    <w:pPr>
      <w:tabs>
        <w:tab w:val="right" w:leader="dot" w:pos="9360"/>
      </w:tabs>
      <w:spacing w:before="120" w:after="0"/>
    </w:pPr>
    <w:rPr>
      <w:rFonts w:ascii="Calibri" w:eastAsia="Calibri" w:hAnsi="Calibri" w:cs="Calibri"/>
      <w:b/>
      <w:bCs/>
      <w:iCs/>
      <w:noProof/>
      <w:sz w:val="24"/>
      <w:szCs w:val="24"/>
    </w:rPr>
  </w:style>
  <w:style w:type="paragraph" w:styleId="TOC3">
    <w:name w:val="toc 3"/>
    <w:basedOn w:val="Normal"/>
    <w:next w:val="Normal"/>
    <w:autoRedefine/>
    <w:uiPriority w:val="39"/>
    <w:unhideWhenUsed/>
    <w:rsid w:val="00024FF4"/>
    <w:pPr>
      <w:tabs>
        <w:tab w:val="right" w:leader="dot" w:pos="9350"/>
      </w:tabs>
      <w:spacing w:after="0"/>
      <w:ind w:left="440"/>
    </w:pPr>
    <w:rPr>
      <w:rFonts w:ascii="Calibri" w:hAnsi="Calibri" w:cstheme="minorHAnsi"/>
      <w:b/>
      <w:bCs/>
      <w:noProof/>
      <w:sz w:val="20"/>
      <w:szCs w:val="20"/>
    </w:rPr>
  </w:style>
  <w:style w:type="paragraph" w:styleId="TOC4">
    <w:name w:val="toc 4"/>
    <w:basedOn w:val="Normal"/>
    <w:next w:val="Normal"/>
    <w:autoRedefine/>
    <w:uiPriority w:val="39"/>
    <w:unhideWhenUsed/>
    <w:rsid w:val="00FC2C77"/>
    <w:pPr>
      <w:spacing w:after="0"/>
      <w:ind w:left="660"/>
    </w:pPr>
    <w:rPr>
      <w:rFonts w:cstheme="minorHAnsi"/>
      <w:sz w:val="20"/>
      <w:szCs w:val="20"/>
    </w:rPr>
  </w:style>
  <w:style w:type="paragraph" w:styleId="TOC5">
    <w:name w:val="toc 5"/>
    <w:basedOn w:val="Normal"/>
    <w:next w:val="Normal"/>
    <w:autoRedefine/>
    <w:uiPriority w:val="39"/>
    <w:unhideWhenUsed/>
    <w:rsid w:val="00FC2C77"/>
    <w:pPr>
      <w:spacing w:after="0"/>
      <w:ind w:left="880"/>
    </w:pPr>
    <w:rPr>
      <w:rFonts w:cstheme="minorHAnsi"/>
      <w:sz w:val="20"/>
      <w:szCs w:val="20"/>
    </w:rPr>
  </w:style>
  <w:style w:type="paragraph" w:styleId="TOC6">
    <w:name w:val="toc 6"/>
    <w:basedOn w:val="Normal"/>
    <w:next w:val="Normal"/>
    <w:autoRedefine/>
    <w:uiPriority w:val="39"/>
    <w:unhideWhenUsed/>
    <w:rsid w:val="00FC2C77"/>
    <w:pPr>
      <w:spacing w:after="0"/>
      <w:ind w:left="1100"/>
    </w:pPr>
    <w:rPr>
      <w:rFonts w:cstheme="minorHAnsi"/>
      <w:sz w:val="20"/>
      <w:szCs w:val="20"/>
    </w:rPr>
  </w:style>
  <w:style w:type="paragraph" w:styleId="TOC7">
    <w:name w:val="toc 7"/>
    <w:basedOn w:val="Normal"/>
    <w:next w:val="Normal"/>
    <w:autoRedefine/>
    <w:uiPriority w:val="39"/>
    <w:unhideWhenUsed/>
    <w:rsid w:val="00FC2C77"/>
    <w:pPr>
      <w:spacing w:after="0"/>
      <w:ind w:left="1320"/>
    </w:pPr>
    <w:rPr>
      <w:rFonts w:cstheme="minorHAnsi"/>
      <w:sz w:val="20"/>
      <w:szCs w:val="20"/>
    </w:rPr>
  </w:style>
  <w:style w:type="paragraph" w:styleId="TOC8">
    <w:name w:val="toc 8"/>
    <w:basedOn w:val="Normal"/>
    <w:next w:val="Normal"/>
    <w:autoRedefine/>
    <w:uiPriority w:val="39"/>
    <w:unhideWhenUsed/>
    <w:rsid w:val="00FC2C77"/>
    <w:pPr>
      <w:spacing w:after="0"/>
      <w:ind w:left="1540"/>
    </w:pPr>
    <w:rPr>
      <w:rFonts w:cstheme="minorHAnsi"/>
      <w:sz w:val="20"/>
      <w:szCs w:val="20"/>
    </w:rPr>
  </w:style>
  <w:style w:type="paragraph" w:styleId="TOC9">
    <w:name w:val="toc 9"/>
    <w:basedOn w:val="Normal"/>
    <w:next w:val="Normal"/>
    <w:autoRedefine/>
    <w:uiPriority w:val="39"/>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FC2C77"/>
    <w:rPr>
      <w:color w:val="0563C1" w:themeColor="hyperlink"/>
      <w:u w:val="single"/>
    </w:rPr>
  </w:style>
  <w:style w:type="paragraph" w:styleId="FootnoteText">
    <w:name w:val="footnote text"/>
    <w:basedOn w:val="Normal"/>
    <w:link w:val="FootnoteTextChar"/>
    <w:uiPriority w:val="99"/>
    <w:unhideWhenUsed/>
    <w:rsid w:val="009D2E20"/>
    <w:pPr>
      <w:spacing w:after="0" w:line="240" w:lineRule="auto"/>
    </w:pPr>
    <w:rPr>
      <w:sz w:val="20"/>
      <w:szCs w:val="20"/>
    </w:rPr>
  </w:style>
  <w:style w:type="character" w:customStyle="1" w:styleId="FootnoteTextChar">
    <w:name w:val="Footnote Text Char"/>
    <w:basedOn w:val="DefaultParagraphFont"/>
    <w:link w:val="FootnoteText"/>
    <w:uiPriority w:val="99"/>
    <w:rsid w:val="009D2E20"/>
    <w:rPr>
      <w:sz w:val="20"/>
      <w:szCs w:val="20"/>
      <w:lang w:val="en-AU"/>
    </w:rPr>
  </w:style>
  <w:style w:type="character" w:styleId="FootnoteReference">
    <w:name w:val="footnote reference"/>
    <w:basedOn w:val="DefaultParagraphFont"/>
    <w:uiPriority w:val="99"/>
    <w:semiHidden/>
    <w:unhideWhenUsed/>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6B5"/>
    <w:rPr>
      <w:rFonts w:ascii="Arial" w:eastAsiaTheme="majorEastAsia" w:hAnsi="Arial"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1"/>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customStyle="1" w:styleId="Body">
    <w:name w:val="Body"/>
    <w:link w:val="BodyChar"/>
    <w:qFormat/>
    <w:rsid w:val="00DC78F3"/>
    <w:pPr>
      <w:spacing w:after="120" w:line="280" w:lineRule="atLeast"/>
    </w:pPr>
    <w:rPr>
      <w:rFonts w:ascii="Arial" w:eastAsia="Times" w:hAnsi="Arial" w:cs="Times New Roman"/>
      <w:sz w:val="21"/>
      <w:szCs w:val="20"/>
      <w:lang w:val="en-AU"/>
    </w:rPr>
  </w:style>
  <w:style w:type="character" w:customStyle="1" w:styleId="BodyChar">
    <w:name w:val="Body Char"/>
    <w:basedOn w:val="DefaultParagraphFont"/>
    <w:link w:val="Body"/>
    <w:rsid w:val="00DC78F3"/>
    <w:rPr>
      <w:rFonts w:ascii="Arial" w:eastAsia="Times" w:hAnsi="Arial" w:cs="Times New Roman"/>
      <w:sz w:val="21"/>
      <w:szCs w:val="20"/>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2"/>
      </w:numPr>
    </w:pPr>
  </w:style>
  <w:style w:type="paragraph" w:styleId="NormalWeb">
    <w:name w:val="Normal (Web)"/>
    <w:basedOn w:val="Normal"/>
    <w:uiPriority w:val="99"/>
    <w:unhideWhenUsed/>
    <w:rsid w:val="004418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pPr>
      <w:spacing w:after="120"/>
    </w:pPr>
    <w:rPr>
      <w:rFonts w:ascii="Arial" w:eastAsia="Times New Roman" w:hAnsi="Arial" w:cs="Times New Roman"/>
      <w:lang w:eastAsia="en-AU"/>
    </w:rPr>
  </w:style>
  <w:style w:type="character" w:customStyle="1" w:styleId="QuoteChar">
    <w:name w:val="Quote Char"/>
    <w:basedOn w:val="DefaultParagraphFont"/>
    <w:link w:val="Quote"/>
    <w:uiPriority w:val="29"/>
    <w:rsid w:val="002F5B28"/>
    <w:rPr>
      <w:i/>
      <w:iCs/>
      <w:color w:val="404040" w:themeColor="text1" w:themeTint="BF"/>
    </w:rPr>
  </w:style>
  <w:style w:type="paragraph" w:styleId="Quote">
    <w:name w:val="Quote"/>
    <w:basedOn w:val="Normal"/>
    <w:next w:val="Normal"/>
    <w:link w:val="QuoteChar"/>
    <w:uiPriority w:val="29"/>
    <w:qFormat/>
    <w:rsid w:val="002F5B28"/>
    <w:pPr>
      <w:spacing w:before="200" w:after="200" w:line="276" w:lineRule="auto"/>
      <w:ind w:left="864" w:right="864"/>
      <w:jc w:val="center"/>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B81653"/>
    <w:pPr>
      <w:numPr>
        <w:numId w:val="8"/>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9D1B9E"/>
    <w:pPr>
      <w:numPr>
        <w:ilvl w:val="1"/>
      </w:numPr>
    </w:pPr>
  </w:style>
  <w:style w:type="paragraph" w:customStyle="1" w:styleId="ListLevel3">
    <w:name w:val="List Level 3"/>
    <w:basedOn w:val="ListLevel2"/>
    <w:qFormat/>
    <w:rsid w:val="009D1B9E"/>
    <w:pPr>
      <w:numPr>
        <w:ilvl w:val="2"/>
      </w:numPr>
    </w:pPr>
    <w:rPr>
      <w:szCs w:val="24"/>
    </w:rPr>
  </w:style>
  <w:style w:type="paragraph" w:customStyle="1" w:styleId="ListLevel4">
    <w:name w:val="List Level 4"/>
    <w:basedOn w:val="ListLevel3"/>
    <w:qFormat/>
    <w:rsid w:val="009D1B9E"/>
    <w:pPr>
      <w:numPr>
        <w:ilvl w:val="3"/>
      </w:numPr>
    </w:pPr>
  </w:style>
  <w:style w:type="paragraph" w:customStyle="1" w:styleId="ListLevel5">
    <w:name w:val="List Level 5"/>
    <w:basedOn w:val="ListLevel4"/>
    <w:qFormat/>
    <w:rsid w:val="009D1B9E"/>
    <w:pPr>
      <w:numPr>
        <w:ilvl w:val="4"/>
      </w:numPr>
    </w:pPr>
  </w:style>
  <w:style w:type="paragraph" w:customStyle="1" w:styleId="ListLevel6">
    <w:name w:val="List Level 6"/>
    <w:basedOn w:val="ListLevel5"/>
    <w:qFormat/>
    <w:rsid w:val="009D1B9E"/>
    <w:pPr>
      <w:numPr>
        <w:ilvl w:val="5"/>
      </w:numPr>
    </w:pPr>
  </w:style>
  <w:style w:type="character" w:customStyle="1" w:styleId="UnresolvedMention2">
    <w:name w:val="Unresolved Mention2"/>
    <w:basedOn w:val="DefaultParagraphFont"/>
    <w:uiPriority w:val="99"/>
    <w:unhideWhenUsed/>
    <w:rsid w:val="004C38D6"/>
    <w:rPr>
      <w:color w:val="605E5C"/>
      <w:shd w:val="clear" w:color="auto" w:fill="E1DFDD"/>
    </w:rPr>
  </w:style>
  <w:style w:type="character" w:customStyle="1" w:styleId="Mention2">
    <w:name w:val="Mention2"/>
    <w:basedOn w:val="DefaultParagraphFont"/>
    <w:uiPriority w:val="99"/>
    <w:unhideWhenUsed/>
    <w:rsid w:val="004C38D6"/>
    <w:rPr>
      <w:color w:val="2B579A"/>
      <w:shd w:val="clear" w:color="auto" w:fill="E1DFDD"/>
    </w:rPr>
  </w:style>
  <w:style w:type="character" w:customStyle="1" w:styleId="normaltextrun">
    <w:name w:val="normaltextrun"/>
    <w:basedOn w:val="DefaultParagraphFont"/>
    <w:rsid w:val="00AF5146"/>
  </w:style>
  <w:style w:type="character" w:styleId="UnresolvedMention">
    <w:name w:val="Unresolved Mention"/>
    <w:basedOn w:val="DefaultParagraphFont"/>
    <w:uiPriority w:val="99"/>
    <w:semiHidden/>
    <w:unhideWhenUsed/>
    <w:rsid w:val="00A838FD"/>
    <w:rPr>
      <w:color w:val="605E5C"/>
      <w:shd w:val="clear" w:color="auto" w:fill="E1DFDD"/>
    </w:rPr>
  </w:style>
  <w:style w:type="paragraph" w:customStyle="1" w:styleId="Default">
    <w:name w:val="Default"/>
    <w:rsid w:val="00F83BCA"/>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26911040">
      <w:bodyDiv w:val="1"/>
      <w:marLeft w:val="0"/>
      <w:marRight w:val="0"/>
      <w:marTop w:val="0"/>
      <w:marBottom w:val="0"/>
      <w:divBdr>
        <w:top w:val="none" w:sz="0" w:space="0" w:color="auto"/>
        <w:left w:val="none" w:sz="0" w:space="0" w:color="auto"/>
        <w:bottom w:val="none" w:sz="0" w:space="0" w:color="auto"/>
        <w:right w:val="none" w:sz="0" w:space="0" w:color="auto"/>
      </w:divBdr>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22343430">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04258117">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787551762">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25473713">
      <w:bodyDiv w:val="1"/>
      <w:marLeft w:val="0"/>
      <w:marRight w:val="0"/>
      <w:marTop w:val="0"/>
      <w:marBottom w:val="0"/>
      <w:divBdr>
        <w:top w:val="none" w:sz="0" w:space="0" w:color="auto"/>
        <w:left w:val="none" w:sz="0" w:space="0" w:color="auto"/>
        <w:bottom w:val="none" w:sz="0" w:space="0" w:color="auto"/>
        <w:right w:val="none" w:sz="0" w:space="0" w:color="auto"/>
      </w:divBdr>
      <w:divsChild>
        <w:div w:id="31348662">
          <w:marLeft w:val="0"/>
          <w:marRight w:val="0"/>
          <w:marTop w:val="0"/>
          <w:marBottom w:val="0"/>
          <w:divBdr>
            <w:top w:val="none" w:sz="0" w:space="0" w:color="auto"/>
            <w:left w:val="none" w:sz="0" w:space="0" w:color="auto"/>
            <w:bottom w:val="none" w:sz="0" w:space="0" w:color="auto"/>
            <w:right w:val="none" w:sz="0" w:space="0" w:color="auto"/>
          </w:divBdr>
        </w:div>
        <w:div w:id="42944112">
          <w:marLeft w:val="0"/>
          <w:marRight w:val="0"/>
          <w:marTop w:val="0"/>
          <w:marBottom w:val="0"/>
          <w:divBdr>
            <w:top w:val="none" w:sz="0" w:space="0" w:color="auto"/>
            <w:left w:val="none" w:sz="0" w:space="0" w:color="auto"/>
            <w:bottom w:val="none" w:sz="0" w:space="0" w:color="auto"/>
            <w:right w:val="none" w:sz="0" w:space="0" w:color="auto"/>
          </w:divBdr>
        </w:div>
        <w:div w:id="46149239">
          <w:marLeft w:val="0"/>
          <w:marRight w:val="0"/>
          <w:marTop w:val="0"/>
          <w:marBottom w:val="0"/>
          <w:divBdr>
            <w:top w:val="none" w:sz="0" w:space="0" w:color="auto"/>
            <w:left w:val="none" w:sz="0" w:space="0" w:color="auto"/>
            <w:bottom w:val="none" w:sz="0" w:space="0" w:color="auto"/>
            <w:right w:val="none" w:sz="0" w:space="0" w:color="auto"/>
          </w:divBdr>
        </w:div>
        <w:div w:id="136804164">
          <w:marLeft w:val="0"/>
          <w:marRight w:val="0"/>
          <w:marTop w:val="0"/>
          <w:marBottom w:val="0"/>
          <w:divBdr>
            <w:top w:val="none" w:sz="0" w:space="0" w:color="auto"/>
            <w:left w:val="none" w:sz="0" w:space="0" w:color="auto"/>
            <w:bottom w:val="none" w:sz="0" w:space="0" w:color="auto"/>
            <w:right w:val="none" w:sz="0" w:space="0" w:color="auto"/>
          </w:divBdr>
        </w:div>
        <w:div w:id="138888345">
          <w:marLeft w:val="0"/>
          <w:marRight w:val="0"/>
          <w:marTop w:val="0"/>
          <w:marBottom w:val="0"/>
          <w:divBdr>
            <w:top w:val="none" w:sz="0" w:space="0" w:color="auto"/>
            <w:left w:val="none" w:sz="0" w:space="0" w:color="auto"/>
            <w:bottom w:val="none" w:sz="0" w:space="0" w:color="auto"/>
            <w:right w:val="none" w:sz="0" w:space="0" w:color="auto"/>
          </w:divBdr>
        </w:div>
        <w:div w:id="154416777">
          <w:marLeft w:val="0"/>
          <w:marRight w:val="0"/>
          <w:marTop w:val="0"/>
          <w:marBottom w:val="0"/>
          <w:divBdr>
            <w:top w:val="none" w:sz="0" w:space="0" w:color="auto"/>
            <w:left w:val="none" w:sz="0" w:space="0" w:color="auto"/>
            <w:bottom w:val="none" w:sz="0" w:space="0" w:color="auto"/>
            <w:right w:val="none" w:sz="0" w:space="0" w:color="auto"/>
          </w:divBdr>
        </w:div>
        <w:div w:id="225267950">
          <w:marLeft w:val="0"/>
          <w:marRight w:val="0"/>
          <w:marTop w:val="0"/>
          <w:marBottom w:val="0"/>
          <w:divBdr>
            <w:top w:val="none" w:sz="0" w:space="0" w:color="auto"/>
            <w:left w:val="none" w:sz="0" w:space="0" w:color="auto"/>
            <w:bottom w:val="none" w:sz="0" w:space="0" w:color="auto"/>
            <w:right w:val="none" w:sz="0" w:space="0" w:color="auto"/>
          </w:divBdr>
        </w:div>
        <w:div w:id="252975369">
          <w:marLeft w:val="0"/>
          <w:marRight w:val="0"/>
          <w:marTop w:val="0"/>
          <w:marBottom w:val="0"/>
          <w:divBdr>
            <w:top w:val="none" w:sz="0" w:space="0" w:color="auto"/>
            <w:left w:val="none" w:sz="0" w:space="0" w:color="auto"/>
            <w:bottom w:val="none" w:sz="0" w:space="0" w:color="auto"/>
            <w:right w:val="none" w:sz="0" w:space="0" w:color="auto"/>
          </w:divBdr>
        </w:div>
        <w:div w:id="287709853">
          <w:marLeft w:val="0"/>
          <w:marRight w:val="0"/>
          <w:marTop w:val="0"/>
          <w:marBottom w:val="0"/>
          <w:divBdr>
            <w:top w:val="none" w:sz="0" w:space="0" w:color="auto"/>
            <w:left w:val="none" w:sz="0" w:space="0" w:color="auto"/>
            <w:bottom w:val="none" w:sz="0" w:space="0" w:color="auto"/>
            <w:right w:val="none" w:sz="0" w:space="0" w:color="auto"/>
          </w:divBdr>
        </w:div>
        <w:div w:id="353075061">
          <w:marLeft w:val="0"/>
          <w:marRight w:val="0"/>
          <w:marTop w:val="0"/>
          <w:marBottom w:val="0"/>
          <w:divBdr>
            <w:top w:val="none" w:sz="0" w:space="0" w:color="auto"/>
            <w:left w:val="none" w:sz="0" w:space="0" w:color="auto"/>
            <w:bottom w:val="none" w:sz="0" w:space="0" w:color="auto"/>
            <w:right w:val="none" w:sz="0" w:space="0" w:color="auto"/>
          </w:divBdr>
        </w:div>
        <w:div w:id="356925715">
          <w:marLeft w:val="0"/>
          <w:marRight w:val="0"/>
          <w:marTop w:val="0"/>
          <w:marBottom w:val="0"/>
          <w:divBdr>
            <w:top w:val="none" w:sz="0" w:space="0" w:color="auto"/>
            <w:left w:val="none" w:sz="0" w:space="0" w:color="auto"/>
            <w:bottom w:val="none" w:sz="0" w:space="0" w:color="auto"/>
            <w:right w:val="none" w:sz="0" w:space="0" w:color="auto"/>
          </w:divBdr>
        </w:div>
        <w:div w:id="394814164">
          <w:marLeft w:val="0"/>
          <w:marRight w:val="0"/>
          <w:marTop w:val="0"/>
          <w:marBottom w:val="0"/>
          <w:divBdr>
            <w:top w:val="none" w:sz="0" w:space="0" w:color="auto"/>
            <w:left w:val="none" w:sz="0" w:space="0" w:color="auto"/>
            <w:bottom w:val="none" w:sz="0" w:space="0" w:color="auto"/>
            <w:right w:val="none" w:sz="0" w:space="0" w:color="auto"/>
          </w:divBdr>
        </w:div>
        <w:div w:id="412626479">
          <w:marLeft w:val="0"/>
          <w:marRight w:val="0"/>
          <w:marTop w:val="0"/>
          <w:marBottom w:val="0"/>
          <w:divBdr>
            <w:top w:val="none" w:sz="0" w:space="0" w:color="auto"/>
            <w:left w:val="none" w:sz="0" w:space="0" w:color="auto"/>
            <w:bottom w:val="none" w:sz="0" w:space="0" w:color="auto"/>
            <w:right w:val="none" w:sz="0" w:space="0" w:color="auto"/>
          </w:divBdr>
        </w:div>
        <w:div w:id="415637242">
          <w:marLeft w:val="0"/>
          <w:marRight w:val="0"/>
          <w:marTop w:val="0"/>
          <w:marBottom w:val="0"/>
          <w:divBdr>
            <w:top w:val="none" w:sz="0" w:space="0" w:color="auto"/>
            <w:left w:val="none" w:sz="0" w:space="0" w:color="auto"/>
            <w:bottom w:val="none" w:sz="0" w:space="0" w:color="auto"/>
            <w:right w:val="none" w:sz="0" w:space="0" w:color="auto"/>
          </w:divBdr>
        </w:div>
        <w:div w:id="456680610">
          <w:marLeft w:val="0"/>
          <w:marRight w:val="0"/>
          <w:marTop w:val="0"/>
          <w:marBottom w:val="0"/>
          <w:divBdr>
            <w:top w:val="none" w:sz="0" w:space="0" w:color="auto"/>
            <w:left w:val="none" w:sz="0" w:space="0" w:color="auto"/>
            <w:bottom w:val="none" w:sz="0" w:space="0" w:color="auto"/>
            <w:right w:val="none" w:sz="0" w:space="0" w:color="auto"/>
          </w:divBdr>
        </w:div>
        <w:div w:id="554005941">
          <w:marLeft w:val="0"/>
          <w:marRight w:val="0"/>
          <w:marTop w:val="0"/>
          <w:marBottom w:val="0"/>
          <w:divBdr>
            <w:top w:val="none" w:sz="0" w:space="0" w:color="auto"/>
            <w:left w:val="none" w:sz="0" w:space="0" w:color="auto"/>
            <w:bottom w:val="none" w:sz="0" w:space="0" w:color="auto"/>
            <w:right w:val="none" w:sz="0" w:space="0" w:color="auto"/>
          </w:divBdr>
        </w:div>
        <w:div w:id="562712684">
          <w:marLeft w:val="0"/>
          <w:marRight w:val="0"/>
          <w:marTop w:val="0"/>
          <w:marBottom w:val="0"/>
          <w:divBdr>
            <w:top w:val="none" w:sz="0" w:space="0" w:color="auto"/>
            <w:left w:val="none" w:sz="0" w:space="0" w:color="auto"/>
            <w:bottom w:val="none" w:sz="0" w:space="0" w:color="auto"/>
            <w:right w:val="none" w:sz="0" w:space="0" w:color="auto"/>
          </w:divBdr>
        </w:div>
        <w:div w:id="581529452">
          <w:marLeft w:val="0"/>
          <w:marRight w:val="0"/>
          <w:marTop w:val="0"/>
          <w:marBottom w:val="0"/>
          <w:divBdr>
            <w:top w:val="none" w:sz="0" w:space="0" w:color="auto"/>
            <w:left w:val="none" w:sz="0" w:space="0" w:color="auto"/>
            <w:bottom w:val="none" w:sz="0" w:space="0" w:color="auto"/>
            <w:right w:val="none" w:sz="0" w:space="0" w:color="auto"/>
          </w:divBdr>
        </w:div>
        <w:div w:id="632447952">
          <w:marLeft w:val="0"/>
          <w:marRight w:val="0"/>
          <w:marTop w:val="0"/>
          <w:marBottom w:val="0"/>
          <w:divBdr>
            <w:top w:val="none" w:sz="0" w:space="0" w:color="auto"/>
            <w:left w:val="none" w:sz="0" w:space="0" w:color="auto"/>
            <w:bottom w:val="none" w:sz="0" w:space="0" w:color="auto"/>
            <w:right w:val="none" w:sz="0" w:space="0" w:color="auto"/>
          </w:divBdr>
        </w:div>
        <w:div w:id="642855981">
          <w:marLeft w:val="0"/>
          <w:marRight w:val="0"/>
          <w:marTop w:val="0"/>
          <w:marBottom w:val="0"/>
          <w:divBdr>
            <w:top w:val="none" w:sz="0" w:space="0" w:color="auto"/>
            <w:left w:val="none" w:sz="0" w:space="0" w:color="auto"/>
            <w:bottom w:val="none" w:sz="0" w:space="0" w:color="auto"/>
            <w:right w:val="none" w:sz="0" w:space="0" w:color="auto"/>
          </w:divBdr>
        </w:div>
        <w:div w:id="671028620">
          <w:marLeft w:val="0"/>
          <w:marRight w:val="0"/>
          <w:marTop w:val="0"/>
          <w:marBottom w:val="0"/>
          <w:divBdr>
            <w:top w:val="none" w:sz="0" w:space="0" w:color="auto"/>
            <w:left w:val="none" w:sz="0" w:space="0" w:color="auto"/>
            <w:bottom w:val="none" w:sz="0" w:space="0" w:color="auto"/>
            <w:right w:val="none" w:sz="0" w:space="0" w:color="auto"/>
          </w:divBdr>
        </w:div>
        <w:div w:id="681781661">
          <w:marLeft w:val="0"/>
          <w:marRight w:val="0"/>
          <w:marTop w:val="0"/>
          <w:marBottom w:val="0"/>
          <w:divBdr>
            <w:top w:val="none" w:sz="0" w:space="0" w:color="auto"/>
            <w:left w:val="none" w:sz="0" w:space="0" w:color="auto"/>
            <w:bottom w:val="none" w:sz="0" w:space="0" w:color="auto"/>
            <w:right w:val="none" w:sz="0" w:space="0" w:color="auto"/>
          </w:divBdr>
        </w:div>
        <w:div w:id="825973529">
          <w:marLeft w:val="0"/>
          <w:marRight w:val="0"/>
          <w:marTop w:val="0"/>
          <w:marBottom w:val="0"/>
          <w:divBdr>
            <w:top w:val="none" w:sz="0" w:space="0" w:color="auto"/>
            <w:left w:val="none" w:sz="0" w:space="0" w:color="auto"/>
            <w:bottom w:val="none" w:sz="0" w:space="0" w:color="auto"/>
            <w:right w:val="none" w:sz="0" w:space="0" w:color="auto"/>
          </w:divBdr>
        </w:div>
        <w:div w:id="826281982">
          <w:marLeft w:val="0"/>
          <w:marRight w:val="0"/>
          <w:marTop w:val="0"/>
          <w:marBottom w:val="0"/>
          <w:divBdr>
            <w:top w:val="none" w:sz="0" w:space="0" w:color="auto"/>
            <w:left w:val="none" w:sz="0" w:space="0" w:color="auto"/>
            <w:bottom w:val="none" w:sz="0" w:space="0" w:color="auto"/>
            <w:right w:val="none" w:sz="0" w:space="0" w:color="auto"/>
          </w:divBdr>
        </w:div>
        <w:div w:id="840704744">
          <w:marLeft w:val="0"/>
          <w:marRight w:val="0"/>
          <w:marTop w:val="0"/>
          <w:marBottom w:val="0"/>
          <w:divBdr>
            <w:top w:val="none" w:sz="0" w:space="0" w:color="auto"/>
            <w:left w:val="none" w:sz="0" w:space="0" w:color="auto"/>
            <w:bottom w:val="none" w:sz="0" w:space="0" w:color="auto"/>
            <w:right w:val="none" w:sz="0" w:space="0" w:color="auto"/>
          </w:divBdr>
        </w:div>
        <w:div w:id="846791217">
          <w:marLeft w:val="0"/>
          <w:marRight w:val="0"/>
          <w:marTop w:val="0"/>
          <w:marBottom w:val="0"/>
          <w:divBdr>
            <w:top w:val="none" w:sz="0" w:space="0" w:color="auto"/>
            <w:left w:val="none" w:sz="0" w:space="0" w:color="auto"/>
            <w:bottom w:val="none" w:sz="0" w:space="0" w:color="auto"/>
            <w:right w:val="none" w:sz="0" w:space="0" w:color="auto"/>
          </w:divBdr>
        </w:div>
        <w:div w:id="962737277">
          <w:marLeft w:val="0"/>
          <w:marRight w:val="0"/>
          <w:marTop w:val="0"/>
          <w:marBottom w:val="0"/>
          <w:divBdr>
            <w:top w:val="none" w:sz="0" w:space="0" w:color="auto"/>
            <w:left w:val="none" w:sz="0" w:space="0" w:color="auto"/>
            <w:bottom w:val="none" w:sz="0" w:space="0" w:color="auto"/>
            <w:right w:val="none" w:sz="0" w:space="0" w:color="auto"/>
          </w:divBdr>
        </w:div>
        <w:div w:id="964311872">
          <w:marLeft w:val="0"/>
          <w:marRight w:val="0"/>
          <w:marTop w:val="0"/>
          <w:marBottom w:val="0"/>
          <w:divBdr>
            <w:top w:val="none" w:sz="0" w:space="0" w:color="auto"/>
            <w:left w:val="none" w:sz="0" w:space="0" w:color="auto"/>
            <w:bottom w:val="none" w:sz="0" w:space="0" w:color="auto"/>
            <w:right w:val="none" w:sz="0" w:space="0" w:color="auto"/>
          </w:divBdr>
        </w:div>
        <w:div w:id="1023818983">
          <w:marLeft w:val="0"/>
          <w:marRight w:val="0"/>
          <w:marTop w:val="0"/>
          <w:marBottom w:val="0"/>
          <w:divBdr>
            <w:top w:val="none" w:sz="0" w:space="0" w:color="auto"/>
            <w:left w:val="none" w:sz="0" w:space="0" w:color="auto"/>
            <w:bottom w:val="none" w:sz="0" w:space="0" w:color="auto"/>
            <w:right w:val="none" w:sz="0" w:space="0" w:color="auto"/>
          </w:divBdr>
        </w:div>
        <w:div w:id="1130518533">
          <w:marLeft w:val="0"/>
          <w:marRight w:val="0"/>
          <w:marTop w:val="0"/>
          <w:marBottom w:val="0"/>
          <w:divBdr>
            <w:top w:val="none" w:sz="0" w:space="0" w:color="auto"/>
            <w:left w:val="none" w:sz="0" w:space="0" w:color="auto"/>
            <w:bottom w:val="none" w:sz="0" w:space="0" w:color="auto"/>
            <w:right w:val="none" w:sz="0" w:space="0" w:color="auto"/>
          </w:divBdr>
        </w:div>
        <w:div w:id="1159543448">
          <w:marLeft w:val="0"/>
          <w:marRight w:val="0"/>
          <w:marTop w:val="0"/>
          <w:marBottom w:val="0"/>
          <w:divBdr>
            <w:top w:val="none" w:sz="0" w:space="0" w:color="auto"/>
            <w:left w:val="none" w:sz="0" w:space="0" w:color="auto"/>
            <w:bottom w:val="none" w:sz="0" w:space="0" w:color="auto"/>
            <w:right w:val="none" w:sz="0" w:space="0" w:color="auto"/>
          </w:divBdr>
        </w:div>
        <w:div w:id="1163548048">
          <w:marLeft w:val="0"/>
          <w:marRight w:val="0"/>
          <w:marTop w:val="0"/>
          <w:marBottom w:val="0"/>
          <w:divBdr>
            <w:top w:val="none" w:sz="0" w:space="0" w:color="auto"/>
            <w:left w:val="none" w:sz="0" w:space="0" w:color="auto"/>
            <w:bottom w:val="none" w:sz="0" w:space="0" w:color="auto"/>
            <w:right w:val="none" w:sz="0" w:space="0" w:color="auto"/>
          </w:divBdr>
        </w:div>
        <w:div w:id="1164275837">
          <w:marLeft w:val="0"/>
          <w:marRight w:val="0"/>
          <w:marTop w:val="0"/>
          <w:marBottom w:val="0"/>
          <w:divBdr>
            <w:top w:val="none" w:sz="0" w:space="0" w:color="auto"/>
            <w:left w:val="none" w:sz="0" w:space="0" w:color="auto"/>
            <w:bottom w:val="none" w:sz="0" w:space="0" w:color="auto"/>
            <w:right w:val="none" w:sz="0" w:space="0" w:color="auto"/>
          </w:divBdr>
        </w:div>
        <w:div w:id="1174153064">
          <w:marLeft w:val="0"/>
          <w:marRight w:val="0"/>
          <w:marTop w:val="0"/>
          <w:marBottom w:val="0"/>
          <w:divBdr>
            <w:top w:val="none" w:sz="0" w:space="0" w:color="auto"/>
            <w:left w:val="none" w:sz="0" w:space="0" w:color="auto"/>
            <w:bottom w:val="none" w:sz="0" w:space="0" w:color="auto"/>
            <w:right w:val="none" w:sz="0" w:space="0" w:color="auto"/>
          </w:divBdr>
        </w:div>
        <w:div w:id="1183477836">
          <w:marLeft w:val="0"/>
          <w:marRight w:val="0"/>
          <w:marTop w:val="0"/>
          <w:marBottom w:val="0"/>
          <w:divBdr>
            <w:top w:val="none" w:sz="0" w:space="0" w:color="auto"/>
            <w:left w:val="none" w:sz="0" w:space="0" w:color="auto"/>
            <w:bottom w:val="none" w:sz="0" w:space="0" w:color="auto"/>
            <w:right w:val="none" w:sz="0" w:space="0" w:color="auto"/>
          </w:divBdr>
        </w:div>
        <w:div w:id="1186358550">
          <w:marLeft w:val="0"/>
          <w:marRight w:val="0"/>
          <w:marTop w:val="0"/>
          <w:marBottom w:val="0"/>
          <w:divBdr>
            <w:top w:val="none" w:sz="0" w:space="0" w:color="auto"/>
            <w:left w:val="none" w:sz="0" w:space="0" w:color="auto"/>
            <w:bottom w:val="none" w:sz="0" w:space="0" w:color="auto"/>
            <w:right w:val="none" w:sz="0" w:space="0" w:color="auto"/>
          </w:divBdr>
        </w:div>
        <w:div w:id="1202017032">
          <w:marLeft w:val="0"/>
          <w:marRight w:val="0"/>
          <w:marTop w:val="0"/>
          <w:marBottom w:val="0"/>
          <w:divBdr>
            <w:top w:val="none" w:sz="0" w:space="0" w:color="auto"/>
            <w:left w:val="none" w:sz="0" w:space="0" w:color="auto"/>
            <w:bottom w:val="none" w:sz="0" w:space="0" w:color="auto"/>
            <w:right w:val="none" w:sz="0" w:space="0" w:color="auto"/>
          </w:divBdr>
        </w:div>
        <w:div w:id="1235704360">
          <w:marLeft w:val="0"/>
          <w:marRight w:val="0"/>
          <w:marTop w:val="0"/>
          <w:marBottom w:val="0"/>
          <w:divBdr>
            <w:top w:val="none" w:sz="0" w:space="0" w:color="auto"/>
            <w:left w:val="none" w:sz="0" w:space="0" w:color="auto"/>
            <w:bottom w:val="none" w:sz="0" w:space="0" w:color="auto"/>
            <w:right w:val="none" w:sz="0" w:space="0" w:color="auto"/>
          </w:divBdr>
        </w:div>
        <w:div w:id="1249653480">
          <w:marLeft w:val="0"/>
          <w:marRight w:val="0"/>
          <w:marTop w:val="0"/>
          <w:marBottom w:val="0"/>
          <w:divBdr>
            <w:top w:val="none" w:sz="0" w:space="0" w:color="auto"/>
            <w:left w:val="none" w:sz="0" w:space="0" w:color="auto"/>
            <w:bottom w:val="none" w:sz="0" w:space="0" w:color="auto"/>
            <w:right w:val="none" w:sz="0" w:space="0" w:color="auto"/>
          </w:divBdr>
        </w:div>
        <w:div w:id="1265461834">
          <w:marLeft w:val="0"/>
          <w:marRight w:val="0"/>
          <w:marTop w:val="0"/>
          <w:marBottom w:val="0"/>
          <w:divBdr>
            <w:top w:val="none" w:sz="0" w:space="0" w:color="auto"/>
            <w:left w:val="none" w:sz="0" w:space="0" w:color="auto"/>
            <w:bottom w:val="none" w:sz="0" w:space="0" w:color="auto"/>
            <w:right w:val="none" w:sz="0" w:space="0" w:color="auto"/>
          </w:divBdr>
        </w:div>
        <w:div w:id="1301308656">
          <w:marLeft w:val="0"/>
          <w:marRight w:val="0"/>
          <w:marTop w:val="0"/>
          <w:marBottom w:val="0"/>
          <w:divBdr>
            <w:top w:val="none" w:sz="0" w:space="0" w:color="auto"/>
            <w:left w:val="none" w:sz="0" w:space="0" w:color="auto"/>
            <w:bottom w:val="none" w:sz="0" w:space="0" w:color="auto"/>
            <w:right w:val="none" w:sz="0" w:space="0" w:color="auto"/>
          </w:divBdr>
        </w:div>
        <w:div w:id="1316756910">
          <w:marLeft w:val="0"/>
          <w:marRight w:val="0"/>
          <w:marTop w:val="0"/>
          <w:marBottom w:val="0"/>
          <w:divBdr>
            <w:top w:val="none" w:sz="0" w:space="0" w:color="auto"/>
            <w:left w:val="none" w:sz="0" w:space="0" w:color="auto"/>
            <w:bottom w:val="none" w:sz="0" w:space="0" w:color="auto"/>
            <w:right w:val="none" w:sz="0" w:space="0" w:color="auto"/>
          </w:divBdr>
        </w:div>
        <w:div w:id="1368526533">
          <w:marLeft w:val="0"/>
          <w:marRight w:val="0"/>
          <w:marTop w:val="0"/>
          <w:marBottom w:val="0"/>
          <w:divBdr>
            <w:top w:val="none" w:sz="0" w:space="0" w:color="auto"/>
            <w:left w:val="none" w:sz="0" w:space="0" w:color="auto"/>
            <w:bottom w:val="none" w:sz="0" w:space="0" w:color="auto"/>
            <w:right w:val="none" w:sz="0" w:space="0" w:color="auto"/>
          </w:divBdr>
        </w:div>
        <w:div w:id="1412238929">
          <w:marLeft w:val="0"/>
          <w:marRight w:val="0"/>
          <w:marTop w:val="0"/>
          <w:marBottom w:val="0"/>
          <w:divBdr>
            <w:top w:val="none" w:sz="0" w:space="0" w:color="auto"/>
            <w:left w:val="none" w:sz="0" w:space="0" w:color="auto"/>
            <w:bottom w:val="none" w:sz="0" w:space="0" w:color="auto"/>
            <w:right w:val="none" w:sz="0" w:space="0" w:color="auto"/>
          </w:divBdr>
        </w:div>
        <w:div w:id="1472987770">
          <w:marLeft w:val="0"/>
          <w:marRight w:val="0"/>
          <w:marTop w:val="0"/>
          <w:marBottom w:val="0"/>
          <w:divBdr>
            <w:top w:val="none" w:sz="0" w:space="0" w:color="auto"/>
            <w:left w:val="none" w:sz="0" w:space="0" w:color="auto"/>
            <w:bottom w:val="none" w:sz="0" w:space="0" w:color="auto"/>
            <w:right w:val="none" w:sz="0" w:space="0" w:color="auto"/>
          </w:divBdr>
        </w:div>
        <w:div w:id="1518738453">
          <w:marLeft w:val="0"/>
          <w:marRight w:val="0"/>
          <w:marTop w:val="0"/>
          <w:marBottom w:val="0"/>
          <w:divBdr>
            <w:top w:val="none" w:sz="0" w:space="0" w:color="auto"/>
            <w:left w:val="none" w:sz="0" w:space="0" w:color="auto"/>
            <w:bottom w:val="none" w:sz="0" w:space="0" w:color="auto"/>
            <w:right w:val="none" w:sz="0" w:space="0" w:color="auto"/>
          </w:divBdr>
        </w:div>
        <w:div w:id="1519394746">
          <w:marLeft w:val="0"/>
          <w:marRight w:val="0"/>
          <w:marTop w:val="0"/>
          <w:marBottom w:val="0"/>
          <w:divBdr>
            <w:top w:val="none" w:sz="0" w:space="0" w:color="auto"/>
            <w:left w:val="none" w:sz="0" w:space="0" w:color="auto"/>
            <w:bottom w:val="none" w:sz="0" w:space="0" w:color="auto"/>
            <w:right w:val="none" w:sz="0" w:space="0" w:color="auto"/>
          </w:divBdr>
        </w:div>
        <w:div w:id="1519470523">
          <w:marLeft w:val="0"/>
          <w:marRight w:val="0"/>
          <w:marTop w:val="0"/>
          <w:marBottom w:val="0"/>
          <w:divBdr>
            <w:top w:val="none" w:sz="0" w:space="0" w:color="auto"/>
            <w:left w:val="none" w:sz="0" w:space="0" w:color="auto"/>
            <w:bottom w:val="none" w:sz="0" w:space="0" w:color="auto"/>
            <w:right w:val="none" w:sz="0" w:space="0" w:color="auto"/>
          </w:divBdr>
        </w:div>
        <w:div w:id="1646351860">
          <w:marLeft w:val="0"/>
          <w:marRight w:val="0"/>
          <w:marTop w:val="0"/>
          <w:marBottom w:val="0"/>
          <w:divBdr>
            <w:top w:val="none" w:sz="0" w:space="0" w:color="auto"/>
            <w:left w:val="none" w:sz="0" w:space="0" w:color="auto"/>
            <w:bottom w:val="none" w:sz="0" w:space="0" w:color="auto"/>
            <w:right w:val="none" w:sz="0" w:space="0" w:color="auto"/>
          </w:divBdr>
        </w:div>
        <w:div w:id="1679624852">
          <w:marLeft w:val="0"/>
          <w:marRight w:val="0"/>
          <w:marTop w:val="0"/>
          <w:marBottom w:val="0"/>
          <w:divBdr>
            <w:top w:val="none" w:sz="0" w:space="0" w:color="auto"/>
            <w:left w:val="none" w:sz="0" w:space="0" w:color="auto"/>
            <w:bottom w:val="none" w:sz="0" w:space="0" w:color="auto"/>
            <w:right w:val="none" w:sz="0" w:space="0" w:color="auto"/>
          </w:divBdr>
        </w:div>
        <w:div w:id="1692298809">
          <w:marLeft w:val="0"/>
          <w:marRight w:val="0"/>
          <w:marTop w:val="0"/>
          <w:marBottom w:val="0"/>
          <w:divBdr>
            <w:top w:val="none" w:sz="0" w:space="0" w:color="auto"/>
            <w:left w:val="none" w:sz="0" w:space="0" w:color="auto"/>
            <w:bottom w:val="none" w:sz="0" w:space="0" w:color="auto"/>
            <w:right w:val="none" w:sz="0" w:space="0" w:color="auto"/>
          </w:divBdr>
        </w:div>
        <w:div w:id="1720520272">
          <w:marLeft w:val="0"/>
          <w:marRight w:val="0"/>
          <w:marTop w:val="0"/>
          <w:marBottom w:val="0"/>
          <w:divBdr>
            <w:top w:val="none" w:sz="0" w:space="0" w:color="auto"/>
            <w:left w:val="none" w:sz="0" w:space="0" w:color="auto"/>
            <w:bottom w:val="none" w:sz="0" w:space="0" w:color="auto"/>
            <w:right w:val="none" w:sz="0" w:space="0" w:color="auto"/>
          </w:divBdr>
        </w:div>
        <w:div w:id="1727532446">
          <w:marLeft w:val="0"/>
          <w:marRight w:val="0"/>
          <w:marTop w:val="0"/>
          <w:marBottom w:val="0"/>
          <w:divBdr>
            <w:top w:val="none" w:sz="0" w:space="0" w:color="auto"/>
            <w:left w:val="none" w:sz="0" w:space="0" w:color="auto"/>
            <w:bottom w:val="none" w:sz="0" w:space="0" w:color="auto"/>
            <w:right w:val="none" w:sz="0" w:space="0" w:color="auto"/>
          </w:divBdr>
        </w:div>
        <w:div w:id="1742946725">
          <w:marLeft w:val="0"/>
          <w:marRight w:val="0"/>
          <w:marTop w:val="0"/>
          <w:marBottom w:val="0"/>
          <w:divBdr>
            <w:top w:val="none" w:sz="0" w:space="0" w:color="auto"/>
            <w:left w:val="none" w:sz="0" w:space="0" w:color="auto"/>
            <w:bottom w:val="none" w:sz="0" w:space="0" w:color="auto"/>
            <w:right w:val="none" w:sz="0" w:space="0" w:color="auto"/>
          </w:divBdr>
        </w:div>
        <w:div w:id="1771049841">
          <w:marLeft w:val="0"/>
          <w:marRight w:val="0"/>
          <w:marTop w:val="0"/>
          <w:marBottom w:val="0"/>
          <w:divBdr>
            <w:top w:val="none" w:sz="0" w:space="0" w:color="auto"/>
            <w:left w:val="none" w:sz="0" w:space="0" w:color="auto"/>
            <w:bottom w:val="none" w:sz="0" w:space="0" w:color="auto"/>
            <w:right w:val="none" w:sz="0" w:space="0" w:color="auto"/>
          </w:divBdr>
        </w:div>
        <w:div w:id="1795129098">
          <w:marLeft w:val="0"/>
          <w:marRight w:val="0"/>
          <w:marTop w:val="0"/>
          <w:marBottom w:val="0"/>
          <w:divBdr>
            <w:top w:val="none" w:sz="0" w:space="0" w:color="auto"/>
            <w:left w:val="none" w:sz="0" w:space="0" w:color="auto"/>
            <w:bottom w:val="none" w:sz="0" w:space="0" w:color="auto"/>
            <w:right w:val="none" w:sz="0" w:space="0" w:color="auto"/>
          </w:divBdr>
        </w:div>
        <w:div w:id="1806308724">
          <w:marLeft w:val="0"/>
          <w:marRight w:val="0"/>
          <w:marTop w:val="0"/>
          <w:marBottom w:val="0"/>
          <w:divBdr>
            <w:top w:val="none" w:sz="0" w:space="0" w:color="auto"/>
            <w:left w:val="none" w:sz="0" w:space="0" w:color="auto"/>
            <w:bottom w:val="none" w:sz="0" w:space="0" w:color="auto"/>
            <w:right w:val="none" w:sz="0" w:space="0" w:color="auto"/>
          </w:divBdr>
        </w:div>
        <w:div w:id="1820341985">
          <w:marLeft w:val="0"/>
          <w:marRight w:val="0"/>
          <w:marTop w:val="0"/>
          <w:marBottom w:val="0"/>
          <w:divBdr>
            <w:top w:val="none" w:sz="0" w:space="0" w:color="auto"/>
            <w:left w:val="none" w:sz="0" w:space="0" w:color="auto"/>
            <w:bottom w:val="none" w:sz="0" w:space="0" w:color="auto"/>
            <w:right w:val="none" w:sz="0" w:space="0" w:color="auto"/>
          </w:divBdr>
        </w:div>
        <w:div w:id="1842348826">
          <w:marLeft w:val="0"/>
          <w:marRight w:val="0"/>
          <w:marTop w:val="0"/>
          <w:marBottom w:val="0"/>
          <w:divBdr>
            <w:top w:val="none" w:sz="0" w:space="0" w:color="auto"/>
            <w:left w:val="none" w:sz="0" w:space="0" w:color="auto"/>
            <w:bottom w:val="none" w:sz="0" w:space="0" w:color="auto"/>
            <w:right w:val="none" w:sz="0" w:space="0" w:color="auto"/>
          </w:divBdr>
        </w:div>
        <w:div w:id="1856725161">
          <w:marLeft w:val="0"/>
          <w:marRight w:val="0"/>
          <w:marTop w:val="0"/>
          <w:marBottom w:val="0"/>
          <w:divBdr>
            <w:top w:val="none" w:sz="0" w:space="0" w:color="auto"/>
            <w:left w:val="none" w:sz="0" w:space="0" w:color="auto"/>
            <w:bottom w:val="none" w:sz="0" w:space="0" w:color="auto"/>
            <w:right w:val="none" w:sz="0" w:space="0" w:color="auto"/>
          </w:divBdr>
        </w:div>
        <w:div w:id="1891382184">
          <w:marLeft w:val="0"/>
          <w:marRight w:val="0"/>
          <w:marTop w:val="0"/>
          <w:marBottom w:val="0"/>
          <w:divBdr>
            <w:top w:val="none" w:sz="0" w:space="0" w:color="auto"/>
            <w:left w:val="none" w:sz="0" w:space="0" w:color="auto"/>
            <w:bottom w:val="none" w:sz="0" w:space="0" w:color="auto"/>
            <w:right w:val="none" w:sz="0" w:space="0" w:color="auto"/>
          </w:divBdr>
        </w:div>
        <w:div w:id="1914511394">
          <w:marLeft w:val="0"/>
          <w:marRight w:val="0"/>
          <w:marTop w:val="0"/>
          <w:marBottom w:val="0"/>
          <w:divBdr>
            <w:top w:val="none" w:sz="0" w:space="0" w:color="auto"/>
            <w:left w:val="none" w:sz="0" w:space="0" w:color="auto"/>
            <w:bottom w:val="none" w:sz="0" w:space="0" w:color="auto"/>
            <w:right w:val="none" w:sz="0" w:space="0" w:color="auto"/>
          </w:divBdr>
        </w:div>
        <w:div w:id="1931543411">
          <w:marLeft w:val="0"/>
          <w:marRight w:val="0"/>
          <w:marTop w:val="0"/>
          <w:marBottom w:val="0"/>
          <w:divBdr>
            <w:top w:val="none" w:sz="0" w:space="0" w:color="auto"/>
            <w:left w:val="none" w:sz="0" w:space="0" w:color="auto"/>
            <w:bottom w:val="none" w:sz="0" w:space="0" w:color="auto"/>
            <w:right w:val="none" w:sz="0" w:space="0" w:color="auto"/>
          </w:divBdr>
        </w:div>
        <w:div w:id="1934051354">
          <w:marLeft w:val="0"/>
          <w:marRight w:val="0"/>
          <w:marTop w:val="0"/>
          <w:marBottom w:val="0"/>
          <w:divBdr>
            <w:top w:val="none" w:sz="0" w:space="0" w:color="auto"/>
            <w:left w:val="none" w:sz="0" w:space="0" w:color="auto"/>
            <w:bottom w:val="none" w:sz="0" w:space="0" w:color="auto"/>
            <w:right w:val="none" w:sz="0" w:space="0" w:color="auto"/>
          </w:divBdr>
        </w:div>
        <w:div w:id="1966696236">
          <w:marLeft w:val="0"/>
          <w:marRight w:val="0"/>
          <w:marTop w:val="0"/>
          <w:marBottom w:val="0"/>
          <w:divBdr>
            <w:top w:val="none" w:sz="0" w:space="0" w:color="auto"/>
            <w:left w:val="none" w:sz="0" w:space="0" w:color="auto"/>
            <w:bottom w:val="none" w:sz="0" w:space="0" w:color="auto"/>
            <w:right w:val="none" w:sz="0" w:space="0" w:color="auto"/>
          </w:divBdr>
        </w:div>
        <w:div w:id="2016565841">
          <w:marLeft w:val="0"/>
          <w:marRight w:val="0"/>
          <w:marTop w:val="0"/>
          <w:marBottom w:val="0"/>
          <w:divBdr>
            <w:top w:val="none" w:sz="0" w:space="0" w:color="auto"/>
            <w:left w:val="none" w:sz="0" w:space="0" w:color="auto"/>
            <w:bottom w:val="none" w:sz="0" w:space="0" w:color="auto"/>
            <w:right w:val="none" w:sz="0" w:space="0" w:color="auto"/>
          </w:divBdr>
        </w:div>
        <w:div w:id="2089889115">
          <w:marLeft w:val="0"/>
          <w:marRight w:val="0"/>
          <w:marTop w:val="0"/>
          <w:marBottom w:val="0"/>
          <w:divBdr>
            <w:top w:val="none" w:sz="0" w:space="0" w:color="auto"/>
            <w:left w:val="none" w:sz="0" w:space="0" w:color="auto"/>
            <w:bottom w:val="none" w:sz="0" w:space="0" w:color="auto"/>
            <w:right w:val="none" w:sz="0" w:space="0" w:color="auto"/>
          </w:divBdr>
        </w:div>
        <w:div w:id="2145922580">
          <w:marLeft w:val="0"/>
          <w:marRight w:val="0"/>
          <w:marTop w:val="0"/>
          <w:marBottom w:val="0"/>
          <w:divBdr>
            <w:top w:val="none" w:sz="0" w:space="0" w:color="auto"/>
            <w:left w:val="none" w:sz="0" w:space="0" w:color="auto"/>
            <w:bottom w:val="none" w:sz="0" w:space="0" w:color="auto"/>
            <w:right w:val="none" w:sz="0" w:space="0" w:color="auto"/>
          </w:divBdr>
        </w:div>
      </w:divsChild>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548253116">
      <w:bodyDiv w:val="1"/>
      <w:marLeft w:val="0"/>
      <w:marRight w:val="0"/>
      <w:marTop w:val="0"/>
      <w:marBottom w:val="0"/>
      <w:divBdr>
        <w:top w:val="none" w:sz="0" w:space="0" w:color="auto"/>
        <w:left w:val="none" w:sz="0" w:space="0" w:color="auto"/>
        <w:bottom w:val="none" w:sz="0" w:space="0" w:color="auto"/>
        <w:right w:val="none" w:sz="0" w:space="0" w:color="auto"/>
      </w:divBdr>
    </w:div>
    <w:div w:id="1555309709">
      <w:bodyDiv w:val="1"/>
      <w:marLeft w:val="0"/>
      <w:marRight w:val="0"/>
      <w:marTop w:val="0"/>
      <w:marBottom w:val="0"/>
      <w:divBdr>
        <w:top w:val="none" w:sz="0" w:space="0" w:color="auto"/>
        <w:left w:val="none" w:sz="0" w:space="0" w:color="auto"/>
        <w:bottom w:val="none" w:sz="0" w:space="0" w:color="auto"/>
        <w:right w:val="none" w:sz="0" w:space="0" w:color="auto"/>
      </w:divBdr>
    </w:div>
    <w:div w:id="1580168636">
      <w:bodyDiv w:val="1"/>
      <w:marLeft w:val="0"/>
      <w:marRight w:val="0"/>
      <w:marTop w:val="0"/>
      <w:marBottom w:val="0"/>
      <w:divBdr>
        <w:top w:val="none" w:sz="0" w:space="0" w:color="auto"/>
        <w:left w:val="none" w:sz="0" w:space="0" w:color="auto"/>
        <w:bottom w:val="none" w:sz="0" w:space="0" w:color="auto"/>
        <w:right w:val="none" w:sz="0" w:space="0" w:color="auto"/>
      </w:divBdr>
      <w:divsChild>
        <w:div w:id="55512146">
          <w:marLeft w:val="0"/>
          <w:marRight w:val="0"/>
          <w:marTop w:val="0"/>
          <w:marBottom w:val="0"/>
          <w:divBdr>
            <w:top w:val="none" w:sz="0" w:space="0" w:color="auto"/>
            <w:left w:val="none" w:sz="0" w:space="0" w:color="auto"/>
            <w:bottom w:val="none" w:sz="0" w:space="0" w:color="auto"/>
            <w:right w:val="none" w:sz="0" w:space="0" w:color="auto"/>
          </w:divBdr>
        </w:div>
        <w:div w:id="73280773">
          <w:marLeft w:val="0"/>
          <w:marRight w:val="0"/>
          <w:marTop w:val="0"/>
          <w:marBottom w:val="0"/>
          <w:divBdr>
            <w:top w:val="none" w:sz="0" w:space="0" w:color="auto"/>
            <w:left w:val="none" w:sz="0" w:space="0" w:color="auto"/>
            <w:bottom w:val="none" w:sz="0" w:space="0" w:color="auto"/>
            <w:right w:val="none" w:sz="0" w:space="0" w:color="auto"/>
          </w:divBdr>
        </w:div>
        <w:div w:id="144594962">
          <w:marLeft w:val="0"/>
          <w:marRight w:val="0"/>
          <w:marTop w:val="0"/>
          <w:marBottom w:val="0"/>
          <w:divBdr>
            <w:top w:val="none" w:sz="0" w:space="0" w:color="auto"/>
            <w:left w:val="none" w:sz="0" w:space="0" w:color="auto"/>
            <w:bottom w:val="none" w:sz="0" w:space="0" w:color="auto"/>
            <w:right w:val="none" w:sz="0" w:space="0" w:color="auto"/>
          </w:divBdr>
        </w:div>
        <w:div w:id="150143898">
          <w:marLeft w:val="0"/>
          <w:marRight w:val="0"/>
          <w:marTop w:val="0"/>
          <w:marBottom w:val="0"/>
          <w:divBdr>
            <w:top w:val="none" w:sz="0" w:space="0" w:color="auto"/>
            <w:left w:val="none" w:sz="0" w:space="0" w:color="auto"/>
            <w:bottom w:val="none" w:sz="0" w:space="0" w:color="auto"/>
            <w:right w:val="none" w:sz="0" w:space="0" w:color="auto"/>
          </w:divBdr>
        </w:div>
        <w:div w:id="194470470">
          <w:marLeft w:val="0"/>
          <w:marRight w:val="0"/>
          <w:marTop w:val="0"/>
          <w:marBottom w:val="0"/>
          <w:divBdr>
            <w:top w:val="none" w:sz="0" w:space="0" w:color="auto"/>
            <w:left w:val="none" w:sz="0" w:space="0" w:color="auto"/>
            <w:bottom w:val="none" w:sz="0" w:space="0" w:color="auto"/>
            <w:right w:val="none" w:sz="0" w:space="0" w:color="auto"/>
          </w:divBdr>
        </w:div>
        <w:div w:id="211355205">
          <w:marLeft w:val="0"/>
          <w:marRight w:val="0"/>
          <w:marTop w:val="0"/>
          <w:marBottom w:val="0"/>
          <w:divBdr>
            <w:top w:val="none" w:sz="0" w:space="0" w:color="auto"/>
            <w:left w:val="none" w:sz="0" w:space="0" w:color="auto"/>
            <w:bottom w:val="none" w:sz="0" w:space="0" w:color="auto"/>
            <w:right w:val="none" w:sz="0" w:space="0" w:color="auto"/>
          </w:divBdr>
        </w:div>
        <w:div w:id="221142985">
          <w:marLeft w:val="0"/>
          <w:marRight w:val="0"/>
          <w:marTop w:val="0"/>
          <w:marBottom w:val="0"/>
          <w:divBdr>
            <w:top w:val="none" w:sz="0" w:space="0" w:color="auto"/>
            <w:left w:val="none" w:sz="0" w:space="0" w:color="auto"/>
            <w:bottom w:val="none" w:sz="0" w:space="0" w:color="auto"/>
            <w:right w:val="none" w:sz="0" w:space="0" w:color="auto"/>
          </w:divBdr>
        </w:div>
        <w:div w:id="239101506">
          <w:marLeft w:val="0"/>
          <w:marRight w:val="0"/>
          <w:marTop w:val="0"/>
          <w:marBottom w:val="0"/>
          <w:divBdr>
            <w:top w:val="none" w:sz="0" w:space="0" w:color="auto"/>
            <w:left w:val="none" w:sz="0" w:space="0" w:color="auto"/>
            <w:bottom w:val="none" w:sz="0" w:space="0" w:color="auto"/>
            <w:right w:val="none" w:sz="0" w:space="0" w:color="auto"/>
          </w:divBdr>
        </w:div>
        <w:div w:id="250546098">
          <w:marLeft w:val="0"/>
          <w:marRight w:val="0"/>
          <w:marTop w:val="0"/>
          <w:marBottom w:val="0"/>
          <w:divBdr>
            <w:top w:val="none" w:sz="0" w:space="0" w:color="auto"/>
            <w:left w:val="none" w:sz="0" w:space="0" w:color="auto"/>
            <w:bottom w:val="none" w:sz="0" w:space="0" w:color="auto"/>
            <w:right w:val="none" w:sz="0" w:space="0" w:color="auto"/>
          </w:divBdr>
        </w:div>
        <w:div w:id="263731317">
          <w:marLeft w:val="0"/>
          <w:marRight w:val="0"/>
          <w:marTop w:val="0"/>
          <w:marBottom w:val="0"/>
          <w:divBdr>
            <w:top w:val="none" w:sz="0" w:space="0" w:color="auto"/>
            <w:left w:val="none" w:sz="0" w:space="0" w:color="auto"/>
            <w:bottom w:val="none" w:sz="0" w:space="0" w:color="auto"/>
            <w:right w:val="none" w:sz="0" w:space="0" w:color="auto"/>
          </w:divBdr>
        </w:div>
        <w:div w:id="275718243">
          <w:marLeft w:val="0"/>
          <w:marRight w:val="0"/>
          <w:marTop w:val="0"/>
          <w:marBottom w:val="0"/>
          <w:divBdr>
            <w:top w:val="none" w:sz="0" w:space="0" w:color="auto"/>
            <w:left w:val="none" w:sz="0" w:space="0" w:color="auto"/>
            <w:bottom w:val="none" w:sz="0" w:space="0" w:color="auto"/>
            <w:right w:val="none" w:sz="0" w:space="0" w:color="auto"/>
          </w:divBdr>
        </w:div>
        <w:div w:id="297272973">
          <w:marLeft w:val="0"/>
          <w:marRight w:val="0"/>
          <w:marTop w:val="0"/>
          <w:marBottom w:val="0"/>
          <w:divBdr>
            <w:top w:val="none" w:sz="0" w:space="0" w:color="auto"/>
            <w:left w:val="none" w:sz="0" w:space="0" w:color="auto"/>
            <w:bottom w:val="none" w:sz="0" w:space="0" w:color="auto"/>
            <w:right w:val="none" w:sz="0" w:space="0" w:color="auto"/>
          </w:divBdr>
        </w:div>
        <w:div w:id="324825293">
          <w:marLeft w:val="0"/>
          <w:marRight w:val="0"/>
          <w:marTop w:val="0"/>
          <w:marBottom w:val="0"/>
          <w:divBdr>
            <w:top w:val="none" w:sz="0" w:space="0" w:color="auto"/>
            <w:left w:val="none" w:sz="0" w:space="0" w:color="auto"/>
            <w:bottom w:val="none" w:sz="0" w:space="0" w:color="auto"/>
            <w:right w:val="none" w:sz="0" w:space="0" w:color="auto"/>
          </w:divBdr>
        </w:div>
        <w:div w:id="374501012">
          <w:marLeft w:val="0"/>
          <w:marRight w:val="0"/>
          <w:marTop w:val="0"/>
          <w:marBottom w:val="0"/>
          <w:divBdr>
            <w:top w:val="none" w:sz="0" w:space="0" w:color="auto"/>
            <w:left w:val="none" w:sz="0" w:space="0" w:color="auto"/>
            <w:bottom w:val="none" w:sz="0" w:space="0" w:color="auto"/>
            <w:right w:val="none" w:sz="0" w:space="0" w:color="auto"/>
          </w:divBdr>
        </w:div>
        <w:div w:id="384764327">
          <w:marLeft w:val="0"/>
          <w:marRight w:val="0"/>
          <w:marTop w:val="0"/>
          <w:marBottom w:val="0"/>
          <w:divBdr>
            <w:top w:val="none" w:sz="0" w:space="0" w:color="auto"/>
            <w:left w:val="none" w:sz="0" w:space="0" w:color="auto"/>
            <w:bottom w:val="none" w:sz="0" w:space="0" w:color="auto"/>
            <w:right w:val="none" w:sz="0" w:space="0" w:color="auto"/>
          </w:divBdr>
        </w:div>
        <w:div w:id="446890820">
          <w:marLeft w:val="0"/>
          <w:marRight w:val="0"/>
          <w:marTop w:val="0"/>
          <w:marBottom w:val="0"/>
          <w:divBdr>
            <w:top w:val="none" w:sz="0" w:space="0" w:color="auto"/>
            <w:left w:val="none" w:sz="0" w:space="0" w:color="auto"/>
            <w:bottom w:val="none" w:sz="0" w:space="0" w:color="auto"/>
            <w:right w:val="none" w:sz="0" w:space="0" w:color="auto"/>
          </w:divBdr>
        </w:div>
        <w:div w:id="502817316">
          <w:marLeft w:val="0"/>
          <w:marRight w:val="0"/>
          <w:marTop w:val="0"/>
          <w:marBottom w:val="0"/>
          <w:divBdr>
            <w:top w:val="none" w:sz="0" w:space="0" w:color="auto"/>
            <w:left w:val="none" w:sz="0" w:space="0" w:color="auto"/>
            <w:bottom w:val="none" w:sz="0" w:space="0" w:color="auto"/>
            <w:right w:val="none" w:sz="0" w:space="0" w:color="auto"/>
          </w:divBdr>
        </w:div>
        <w:div w:id="548692829">
          <w:marLeft w:val="0"/>
          <w:marRight w:val="0"/>
          <w:marTop w:val="0"/>
          <w:marBottom w:val="0"/>
          <w:divBdr>
            <w:top w:val="none" w:sz="0" w:space="0" w:color="auto"/>
            <w:left w:val="none" w:sz="0" w:space="0" w:color="auto"/>
            <w:bottom w:val="none" w:sz="0" w:space="0" w:color="auto"/>
            <w:right w:val="none" w:sz="0" w:space="0" w:color="auto"/>
          </w:divBdr>
        </w:div>
        <w:div w:id="569661124">
          <w:marLeft w:val="0"/>
          <w:marRight w:val="0"/>
          <w:marTop w:val="0"/>
          <w:marBottom w:val="0"/>
          <w:divBdr>
            <w:top w:val="none" w:sz="0" w:space="0" w:color="auto"/>
            <w:left w:val="none" w:sz="0" w:space="0" w:color="auto"/>
            <w:bottom w:val="none" w:sz="0" w:space="0" w:color="auto"/>
            <w:right w:val="none" w:sz="0" w:space="0" w:color="auto"/>
          </w:divBdr>
        </w:div>
        <w:div w:id="587275405">
          <w:marLeft w:val="0"/>
          <w:marRight w:val="0"/>
          <w:marTop w:val="0"/>
          <w:marBottom w:val="0"/>
          <w:divBdr>
            <w:top w:val="none" w:sz="0" w:space="0" w:color="auto"/>
            <w:left w:val="none" w:sz="0" w:space="0" w:color="auto"/>
            <w:bottom w:val="none" w:sz="0" w:space="0" w:color="auto"/>
            <w:right w:val="none" w:sz="0" w:space="0" w:color="auto"/>
          </w:divBdr>
        </w:div>
        <w:div w:id="620766223">
          <w:marLeft w:val="0"/>
          <w:marRight w:val="0"/>
          <w:marTop w:val="0"/>
          <w:marBottom w:val="0"/>
          <w:divBdr>
            <w:top w:val="none" w:sz="0" w:space="0" w:color="auto"/>
            <w:left w:val="none" w:sz="0" w:space="0" w:color="auto"/>
            <w:bottom w:val="none" w:sz="0" w:space="0" w:color="auto"/>
            <w:right w:val="none" w:sz="0" w:space="0" w:color="auto"/>
          </w:divBdr>
        </w:div>
        <w:div w:id="639574213">
          <w:marLeft w:val="0"/>
          <w:marRight w:val="0"/>
          <w:marTop w:val="0"/>
          <w:marBottom w:val="0"/>
          <w:divBdr>
            <w:top w:val="none" w:sz="0" w:space="0" w:color="auto"/>
            <w:left w:val="none" w:sz="0" w:space="0" w:color="auto"/>
            <w:bottom w:val="none" w:sz="0" w:space="0" w:color="auto"/>
            <w:right w:val="none" w:sz="0" w:space="0" w:color="auto"/>
          </w:divBdr>
        </w:div>
        <w:div w:id="649948359">
          <w:marLeft w:val="0"/>
          <w:marRight w:val="0"/>
          <w:marTop w:val="0"/>
          <w:marBottom w:val="0"/>
          <w:divBdr>
            <w:top w:val="none" w:sz="0" w:space="0" w:color="auto"/>
            <w:left w:val="none" w:sz="0" w:space="0" w:color="auto"/>
            <w:bottom w:val="none" w:sz="0" w:space="0" w:color="auto"/>
            <w:right w:val="none" w:sz="0" w:space="0" w:color="auto"/>
          </w:divBdr>
        </w:div>
        <w:div w:id="656570907">
          <w:marLeft w:val="0"/>
          <w:marRight w:val="0"/>
          <w:marTop w:val="0"/>
          <w:marBottom w:val="0"/>
          <w:divBdr>
            <w:top w:val="none" w:sz="0" w:space="0" w:color="auto"/>
            <w:left w:val="none" w:sz="0" w:space="0" w:color="auto"/>
            <w:bottom w:val="none" w:sz="0" w:space="0" w:color="auto"/>
            <w:right w:val="none" w:sz="0" w:space="0" w:color="auto"/>
          </w:divBdr>
        </w:div>
        <w:div w:id="683945887">
          <w:marLeft w:val="0"/>
          <w:marRight w:val="0"/>
          <w:marTop w:val="0"/>
          <w:marBottom w:val="0"/>
          <w:divBdr>
            <w:top w:val="none" w:sz="0" w:space="0" w:color="auto"/>
            <w:left w:val="none" w:sz="0" w:space="0" w:color="auto"/>
            <w:bottom w:val="none" w:sz="0" w:space="0" w:color="auto"/>
            <w:right w:val="none" w:sz="0" w:space="0" w:color="auto"/>
          </w:divBdr>
        </w:div>
        <w:div w:id="693312130">
          <w:marLeft w:val="0"/>
          <w:marRight w:val="0"/>
          <w:marTop w:val="0"/>
          <w:marBottom w:val="0"/>
          <w:divBdr>
            <w:top w:val="none" w:sz="0" w:space="0" w:color="auto"/>
            <w:left w:val="none" w:sz="0" w:space="0" w:color="auto"/>
            <w:bottom w:val="none" w:sz="0" w:space="0" w:color="auto"/>
            <w:right w:val="none" w:sz="0" w:space="0" w:color="auto"/>
          </w:divBdr>
        </w:div>
        <w:div w:id="730349754">
          <w:marLeft w:val="0"/>
          <w:marRight w:val="0"/>
          <w:marTop w:val="0"/>
          <w:marBottom w:val="0"/>
          <w:divBdr>
            <w:top w:val="none" w:sz="0" w:space="0" w:color="auto"/>
            <w:left w:val="none" w:sz="0" w:space="0" w:color="auto"/>
            <w:bottom w:val="none" w:sz="0" w:space="0" w:color="auto"/>
            <w:right w:val="none" w:sz="0" w:space="0" w:color="auto"/>
          </w:divBdr>
        </w:div>
        <w:div w:id="747382424">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796728521">
          <w:marLeft w:val="0"/>
          <w:marRight w:val="0"/>
          <w:marTop w:val="0"/>
          <w:marBottom w:val="0"/>
          <w:divBdr>
            <w:top w:val="none" w:sz="0" w:space="0" w:color="auto"/>
            <w:left w:val="none" w:sz="0" w:space="0" w:color="auto"/>
            <w:bottom w:val="none" w:sz="0" w:space="0" w:color="auto"/>
            <w:right w:val="none" w:sz="0" w:space="0" w:color="auto"/>
          </w:divBdr>
        </w:div>
        <w:div w:id="806825776">
          <w:marLeft w:val="0"/>
          <w:marRight w:val="0"/>
          <w:marTop w:val="0"/>
          <w:marBottom w:val="0"/>
          <w:divBdr>
            <w:top w:val="none" w:sz="0" w:space="0" w:color="auto"/>
            <w:left w:val="none" w:sz="0" w:space="0" w:color="auto"/>
            <w:bottom w:val="none" w:sz="0" w:space="0" w:color="auto"/>
            <w:right w:val="none" w:sz="0" w:space="0" w:color="auto"/>
          </w:divBdr>
        </w:div>
        <w:div w:id="851921049">
          <w:marLeft w:val="0"/>
          <w:marRight w:val="0"/>
          <w:marTop w:val="0"/>
          <w:marBottom w:val="0"/>
          <w:divBdr>
            <w:top w:val="none" w:sz="0" w:space="0" w:color="auto"/>
            <w:left w:val="none" w:sz="0" w:space="0" w:color="auto"/>
            <w:bottom w:val="none" w:sz="0" w:space="0" w:color="auto"/>
            <w:right w:val="none" w:sz="0" w:space="0" w:color="auto"/>
          </w:divBdr>
        </w:div>
        <w:div w:id="855071750">
          <w:marLeft w:val="0"/>
          <w:marRight w:val="0"/>
          <w:marTop w:val="0"/>
          <w:marBottom w:val="0"/>
          <w:divBdr>
            <w:top w:val="none" w:sz="0" w:space="0" w:color="auto"/>
            <w:left w:val="none" w:sz="0" w:space="0" w:color="auto"/>
            <w:bottom w:val="none" w:sz="0" w:space="0" w:color="auto"/>
            <w:right w:val="none" w:sz="0" w:space="0" w:color="auto"/>
          </w:divBdr>
        </w:div>
        <w:div w:id="879822036">
          <w:marLeft w:val="0"/>
          <w:marRight w:val="0"/>
          <w:marTop w:val="0"/>
          <w:marBottom w:val="0"/>
          <w:divBdr>
            <w:top w:val="none" w:sz="0" w:space="0" w:color="auto"/>
            <w:left w:val="none" w:sz="0" w:space="0" w:color="auto"/>
            <w:bottom w:val="none" w:sz="0" w:space="0" w:color="auto"/>
            <w:right w:val="none" w:sz="0" w:space="0" w:color="auto"/>
          </w:divBdr>
        </w:div>
        <w:div w:id="892237513">
          <w:marLeft w:val="0"/>
          <w:marRight w:val="0"/>
          <w:marTop w:val="0"/>
          <w:marBottom w:val="0"/>
          <w:divBdr>
            <w:top w:val="none" w:sz="0" w:space="0" w:color="auto"/>
            <w:left w:val="none" w:sz="0" w:space="0" w:color="auto"/>
            <w:bottom w:val="none" w:sz="0" w:space="0" w:color="auto"/>
            <w:right w:val="none" w:sz="0" w:space="0" w:color="auto"/>
          </w:divBdr>
        </w:div>
        <w:div w:id="948272207">
          <w:marLeft w:val="0"/>
          <w:marRight w:val="0"/>
          <w:marTop w:val="0"/>
          <w:marBottom w:val="0"/>
          <w:divBdr>
            <w:top w:val="none" w:sz="0" w:space="0" w:color="auto"/>
            <w:left w:val="none" w:sz="0" w:space="0" w:color="auto"/>
            <w:bottom w:val="none" w:sz="0" w:space="0" w:color="auto"/>
            <w:right w:val="none" w:sz="0" w:space="0" w:color="auto"/>
          </w:divBdr>
        </w:div>
        <w:div w:id="980381699">
          <w:marLeft w:val="0"/>
          <w:marRight w:val="0"/>
          <w:marTop w:val="0"/>
          <w:marBottom w:val="0"/>
          <w:divBdr>
            <w:top w:val="none" w:sz="0" w:space="0" w:color="auto"/>
            <w:left w:val="none" w:sz="0" w:space="0" w:color="auto"/>
            <w:bottom w:val="none" w:sz="0" w:space="0" w:color="auto"/>
            <w:right w:val="none" w:sz="0" w:space="0" w:color="auto"/>
          </w:divBdr>
        </w:div>
        <w:div w:id="992220996">
          <w:marLeft w:val="0"/>
          <w:marRight w:val="0"/>
          <w:marTop w:val="0"/>
          <w:marBottom w:val="0"/>
          <w:divBdr>
            <w:top w:val="none" w:sz="0" w:space="0" w:color="auto"/>
            <w:left w:val="none" w:sz="0" w:space="0" w:color="auto"/>
            <w:bottom w:val="none" w:sz="0" w:space="0" w:color="auto"/>
            <w:right w:val="none" w:sz="0" w:space="0" w:color="auto"/>
          </w:divBdr>
        </w:div>
        <w:div w:id="1007102663">
          <w:marLeft w:val="0"/>
          <w:marRight w:val="0"/>
          <w:marTop w:val="0"/>
          <w:marBottom w:val="0"/>
          <w:divBdr>
            <w:top w:val="none" w:sz="0" w:space="0" w:color="auto"/>
            <w:left w:val="none" w:sz="0" w:space="0" w:color="auto"/>
            <w:bottom w:val="none" w:sz="0" w:space="0" w:color="auto"/>
            <w:right w:val="none" w:sz="0" w:space="0" w:color="auto"/>
          </w:divBdr>
        </w:div>
        <w:div w:id="1032456818">
          <w:marLeft w:val="0"/>
          <w:marRight w:val="0"/>
          <w:marTop w:val="0"/>
          <w:marBottom w:val="0"/>
          <w:divBdr>
            <w:top w:val="none" w:sz="0" w:space="0" w:color="auto"/>
            <w:left w:val="none" w:sz="0" w:space="0" w:color="auto"/>
            <w:bottom w:val="none" w:sz="0" w:space="0" w:color="auto"/>
            <w:right w:val="none" w:sz="0" w:space="0" w:color="auto"/>
          </w:divBdr>
        </w:div>
        <w:div w:id="1069155409">
          <w:marLeft w:val="0"/>
          <w:marRight w:val="0"/>
          <w:marTop w:val="0"/>
          <w:marBottom w:val="0"/>
          <w:divBdr>
            <w:top w:val="none" w:sz="0" w:space="0" w:color="auto"/>
            <w:left w:val="none" w:sz="0" w:space="0" w:color="auto"/>
            <w:bottom w:val="none" w:sz="0" w:space="0" w:color="auto"/>
            <w:right w:val="none" w:sz="0" w:space="0" w:color="auto"/>
          </w:divBdr>
        </w:div>
        <w:div w:id="1070662814">
          <w:marLeft w:val="0"/>
          <w:marRight w:val="0"/>
          <w:marTop w:val="0"/>
          <w:marBottom w:val="0"/>
          <w:divBdr>
            <w:top w:val="none" w:sz="0" w:space="0" w:color="auto"/>
            <w:left w:val="none" w:sz="0" w:space="0" w:color="auto"/>
            <w:bottom w:val="none" w:sz="0" w:space="0" w:color="auto"/>
            <w:right w:val="none" w:sz="0" w:space="0" w:color="auto"/>
          </w:divBdr>
        </w:div>
        <w:div w:id="1072317185">
          <w:marLeft w:val="0"/>
          <w:marRight w:val="0"/>
          <w:marTop w:val="0"/>
          <w:marBottom w:val="0"/>
          <w:divBdr>
            <w:top w:val="none" w:sz="0" w:space="0" w:color="auto"/>
            <w:left w:val="none" w:sz="0" w:space="0" w:color="auto"/>
            <w:bottom w:val="none" w:sz="0" w:space="0" w:color="auto"/>
            <w:right w:val="none" w:sz="0" w:space="0" w:color="auto"/>
          </w:divBdr>
        </w:div>
        <w:div w:id="1087773218">
          <w:marLeft w:val="0"/>
          <w:marRight w:val="0"/>
          <w:marTop w:val="0"/>
          <w:marBottom w:val="0"/>
          <w:divBdr>
            <w:top w:val="none" w:sz="0" w:space="0" w:color="auto"/>
            <w:left w:val="none" w:sz="0" w:space="0" w:color="auto"/>
            <w:bottom w:val="none" w:sz="0" w:space="0" w:color="auto"/>
            <w:right w:val="none" w:sz="0" w:space="0" w:color="auto"/>
          </w:divBdr>
        </w:div>
        <w:div w:id="1089888027">
          <w:marLeft w:val="0"/>
          <w:marRight w:val="0"/>
          <w:marTop w:val="0"/>
          <w:marBottom w:val="0"/>
          <w:divBdr>
            <w:top w:val="none" w:sz="0" w:space="0" w:color="auto"/>
            <w:left w:val="none" w:sz="0" w:space="0" w:color="auto"/>
            <w:bottom w:val="none" w:sz="0" w:space="0" w:color="auto"/>
            <w:right w:val="none" w:sz="0" w:space="0" w:color="auto"/>
          </w:divBdr>
        </w:div>
        <w:div w:id="1093476360">
          <w:marLeft w:val="0"/>
          <w:marRight w:val="0"/>
          <w:marTop w:val="0"/>
          <w:marBottom w:val="0"/>
          <w:divBdr>
            <w:top w:val="none" w:sz="0" w:space="0" w:color="auto"/>
            <w:left w:val="none" w:sz="0" w:space="0" w:color="auto"/>
            <w:bottom w:val="none" w:sz="0" w:space="0" w:color="auto"/>
            <w:right w:val="none" w:sz="0" w:space="0" w:color="auto"/>
          </w:divBdr>
        </w:div>
        <w:div w:id="1101100872">
          <w:marLeft w:val="0"/>
          <w:marRight w:val="0"/>
          <w:marTop w:val="0"/>
          <w:marBottom w:val="0"/>
          <w:divBdr>
            <w:top w:val="none" w:sz="0" w:space="0" w:color="auto"/>
            <w:left w:val="none" w:sz="0" w:space="0" w:color="auto"/>
            <w:bottom w:val="none" w:sz="0" w:space="0" w:color="auto"/>
            <w:right w:val="none" w:sz="0" w:space="0" w:color="auto"/>
          </w:divBdr>
        </w:div>
        <w:div w:id="1109856171">
          <w:marLeft w:val="0"/>
          <w:marRight w:val="0"/>
          <w:marTop w:val="0"/>
          <w:marBottom w:val="0"/>
          <w:divBdr>
            <w:top w:val="none" w:sz="0" w:space="0" w:color="auto"/>
            <w:left w:val="none" w:sz="0" w:space="0" w:color="auto"/>
            <w:bottom w:val="none" w:sz="0" w:space="0" w:color="auto"/>
            <w:right w:val="none" w:sz="0" w:space="0" w:color="auto"/>
          </w:divBdr>
        </w:div>
        <w:div w:id="1149590211">
          <w:marLeft w:val="0"/>
          <w:marRight w:val="0"/>
          <w:marTop w:val="0"/>
          <w:marBottom w:val="0"/>
          <w:divBdr>
            <w:top w:val="none" w:sz="0" w:space="0" w:color="auto"/>
            <w:left w:val="none" w:sz="0" w:space="0" w:color="auto"/>
            <w:bottom w:val="none" w:sz="0" w:space="0" w:color="auto"/>
            <w:right w:val="none" w:sz="0" w:space="0" w:color="auto"/>
          </w:divBdr>
        </w:div>
        <w:div w:id="1151755844">
          <w:marLeft w:val="0"/>
          <w:marRight w:val="0"/>
          <w:marTop w:val="0"/>
          <w:marBottom w:val="0"/>
          <w:divBdr>
            <w:top w:val="none" w:sz="0" w:space="0" w:color="auto"/>
            <w:left w:val="none" w:sz="0" w:space="0" w:color="auto"/>
            <w:bottom w:val="none" w:sz="0" w:space="0" w:color="auto"/>
            <w:right w:val="none" w:sz="0" w:space="0" w:color="auto"/>
          </w:divBdr>
        </w:div>
        <w:div w:id="1159267046">
          <w:marLeft w:val="0"/>
          <w:marRight w:val="0"/>
          <w:marTop w:val="0"/>
          <w:marBottom w:val="0"/>
          <w:divBdr>
            <w:top w:val="none" w:sz="0" w:space="0" w:color="auto"/>
            <w:left w:val="none" w:sz="0" w:space="0" w:color="auto"/>
            <w:bottom w:val="none" w:sz="0" w:space="0" w:color="auto"/>
            <w:right w:val="none" w:sz="0" w:space="0" w:color="auto"/>
          </w:divBdr>
        </w:div>
        <w:div w:id="1182087818">
          <w:marLeft w:val="0"/>
          <w:marRight w:val="0"/>
          <w:marTop w:val="0"/>
          <w:marBottom w:val="0"/>
          <w:divBdr>
            <w:top w:val="none" w:sz="0" w:space="0" w:color="auto"/>
            <w:left w:val="none" w:sz="0" w:space="0" w:color="auto"/>
            <w:bottom w:val="none" w:sz="0" w:space="0" w:color="auto"/>
            <w:right w:val="none" w:sz="0" w:space="0" w:color="auto"/>
          </w:divBdr>
        </w:div>
        <w:div w:id="1235354657">
          <w:marLeft w:val="0"/>
          <w:marRight w:val="0"/>
          <w:marTop w:val="0"/>
          <w:marBottom w:val="0"/>
          <w:divBdr>
            <w:top w:val="none" w:sz="0" w:space="0" w:color="auto"/>
            <w:left w:val="none" w:sz="0" w:space="0" w:color="auto"/>
            <w:bottom w:val="none" w:sz="0" w:space="0" w:color="auto"/>
            <w:right w:val="none" w:sz="0" w:space="0" w:color="auto"/>
          </w:divBdr>
        </w:div>
        <w:div w:id="1238132434">
          <w:marLeft w:val="0"/>
          <w:marRight w:val="0"/>
          <w:marTop w:val="0"/>
          <w:marBottom w:val="0"/>
          <w:divBdr>
            <w:top w:val="none" w:sz="0" w:space="0" w:color="auto"/>
            <w:left w:val="none" w:sz="0" w:space="0" w:color="auto"/>
            <w:bottom w:val="none" w:sz="0" w:space="0" w:color="auto"/>
            <w:right w:val="none" w:sz="0" w:space="0" w:color="auto"/>
          </w:divBdr>
        </w:div>
        <w:div w:id="1267537376">
          <w:marLeft w:val="0"/>
          <w:marRight w:val="0"/>
          <w:marTop w:val="0"/>
          <w:marBottom w:val="0"/>
          <w:divBdr>
            <w:top w:val="none" w:sz="0" w:space="0" w:color="auto"/>
            <w:left w:val="none" w:sz="0" w:space="0" w:color="auto"/>
            <w:bottom w:val="none" w:sz="0" w:space="0" w:color="auto"/>
            <w:right w:val="none" w:sz="0" w:space="0" w:color="auto"/>
          </w:divBdr>
        </w:div>
        <w:div w:id="1291278040">
          <w:marLeft w:val="0"/>
          <w:marRight w:val="0"/>
          <w:marTop w:val="0"/>
          <w:marBottom w:val="0"/>
          <w:divBdr>
            <w:top w:val="none" w:sz="0" w:space="0" w:color="auto"/>
            <w:left w:val="none" w:sz="0" w:space="0" w:color="auto"/>
            <w:bottom w:val="none" w:sz="0" w:space="0" w:color="auto"/>
            <w:right w:val="none" w:sz="0" w:space="0" w:color="auto"/>
          </w:divBdr>
        </w:div>
        <w:div w:id="1314482419">
          <w:marLeft w:val="0"/>
          <w:marRight w:val="0"/>
          <w:marTop w:val="0"/>
          <w:marBottom w:val="0"/>
          <w:divBdr>
            <w:top w:val="none" w:sz="0" w:space="0" w:color="auto"/>
            <w:left w:val="none" w:sz="0" w:space="0" w:color="auto"/>
            <w:bottom w:val="none" w:sz="0" w:space="0" w:color="auto"/>
            <w:right w:val="none" w:sz="0" w:space="0" w:color="auto"/>
          </w:divBdr>
        </w:div>
        <w:div w:id="1346664178">
          <w:marLeft w:val="0"/>
          <w:marRight w:val="0"/>
          <w:marTop w:val="0"/>
          <w:marBottom w:val="0"/>
          <w:divBdr>
            <w:top w:val="none" w:sz="0" w:space="0" w:color="auto"/>
            <w:left w:val="none" w:sz="0" w:space="0" w:color="auto"/>
            <w:bottom w:val="none" w:sz="0" w:space="0" w:color="auto"/>
            <w:right w:val="none" w:sz="0" w:space="0" w:color="auto"/>
          </w:divBdr>
        </w:div>
        <w:div w:id="1358972488">
          <w:marLeft w:val="0"/>
          <w:marRight w:val="0"/>
          <w:marTop w:val="0"/>
          <w:marBottom w:val="0"/>
          <w:divBdr>
            <w:top w:val="none" w:sz="0" w:space="0" w:color="auto"/>
            <w:left w:val="none" w:sz="0" w:space="0" w:color="auto"/>
            <w:bottom w:val="none" w:sz="0" w:space="0" w:color="auto"/>
            <w:right w:val="none" w:sz="0" w:space="0" w:color="auto"/>
          </w:divBdr>
        </w:div>
        <w:div w:id="1391925205">
          <w:marLeft w:val="0"/>
          <w:marRight w:val="0"/>
          <w:marTop w:val="0"/>
          <w:marBottom w:val="0"/>
          <w:divBdr>
            <w:top w:val="none" w:sz="0" w:space="0" w:color="auto"/>
            <w:left w:val="none" w:sz="0" w:space="0" w:color="auto"/>
            <w:bottom w:val="none" w:sz="0" w:space="0" w:color="auto"/>
            <w:right w:val="none" w:sz="0" w:space="0" w:color="auto"/>
          </w:divBdr>
        </w:div>
        <w:div w:id="1535653123">
          <w:marLeft w:val="0"/>
          <w:marRight w:val="0"/>
          <w:marTop w:val="0"/>
          <w:marBottom w:val="0"/>
          <w:divBdr>
            <w:top w:val="none" w:sz="0" w:space="0" w:color="auto"/>
            <w:left w:val="none" w:sz="0" w:space="0" w:color="auto"/>
            <w:bottom w:val="none" w:sz="0" w:space="0" w:color="auto"/>
            <w:right w:val="none" w:sz="0" w:space="0" w:color="auto"/>
          </w:divBdr>
        </w:div>
        <w:div w:id="1557621937">
          <w:marLeft w:val="0"/>
          <w:marRight w:val="0"/>
          <w:marTop w:val="0"/>
          <w:marBottom w:val="0"/>
          <w:divBdr>
            <w:top w:val="none" w:sz="0" w:space="0" w:color="auto"/>
            <w:left w:val="none" w:sz="0" w:space="0" w:color="auto"/>
            <w:bottom w:val="none" w:sz="0" w:space="0" w:color="auto"/>
            <w:right w:val="none" w:sz="0" w:space="0" w:color="auto"/>
          </w:divBdr>
        </w:div>
        <w:div w:id="1558007733">
          <w:marLeft w:val="0"/>
          <w:marRight w:val="0"/>
          <w:marTop w:val="0"/>
          <w:marBottom w:val="0"/>
          <w:divBdr>
            <w:top w:val="none" w:sz="0" w:space="0" w:color="auto"/>
            <w:left w:val="none" w:sz="0" w:space="0" w:color="auto"/>
            <w:bottom w:val="none" w:sz="0" w:space="0" w:color="auto"/>
            <w:right w:val="none" w:sz="0" w:space="0" w:color="auto"/>
          </w:divBdr>
        </w:div>
        <w:div w:id="1578788247">
          <w:marLeft w:val="0"/>
          <w:marRight w:val="0"/>
          <w:marTop w:val="0"/>
          <w:marBottom w:val="0"/>
          <w:divBdr>
            <w:top w:val="none" w:sz="0" w:space="0" w:color="auto"/>
            <w:left w:val="none" w:sz="0" w:space="0" w:color="auto"/>
            <w:bottom w:val="none" w:sz="0" w:space="0" w:color="auto"/>
            <w:right w:val="none" w:sz="0" w:space="0" w:color="auto"/>
          </w:divBdr>
        </w:div>
        <w:div w:id="1605187166">
          <w:marLeft w:val="0"/>
          <w:marRight w:val="0"/>
          <w:marTop w:val="0"/>
          <w:marBottom w:val="0"/>
          <w:divBdr>
            <w:top w:val="none" w:sz="0" w:space="0" w:color="auto"/>
            <w:left w:val="none" w:sz="0" w:space="0" w:color="auto"/>
            <w:bottom w:val="none" w:sz="0" w:space="0" w:color="auto"/>
            <w:right w:val="none" w:sz="0" w:space="0" w:color="auto"/>
          </w:divBdr>
        </w:div>
        <w:div w:id="1606960994">
          <w:marLeft w:val="0"/>
          <w:marRight w:val="0"/>
          <w:marTop w:val="0"/>
          <w:marBottom w:val="0"/>
          <w:divBdr>
            <w:top w:val="none" w:sz="0" w:space="0" w:color="auto"/>
            <w:left w:val="none" w:sz="0" w:space="0" w:color="auto"/>
            <w:bottom w:val="none" w:sz="0" w:space="0" w:color="auto"/>
            <w:right w:val="none" w:sz="0" w:space="0" w:color="auto"/>
          </w:divBdr>
        </w:div>
        <w:div w:id="1631670720">
          <w:marLeft w:val="0"/>
          <w:marRight w:val="0"/>
          <w:marTop w:val="0"/>
          <w:marBottom w:val="0"/>
          <w:divBdr>
            <w:top w:val="none" w:sz="0" w:space="0" w:color="auto"/>
            <w:left w:val="none" w:sz="0" w:space="0" w:color="auto"/>
            <w:bottom w:val="none" w:sz="0" w:space="0" w:color="auto"/>
            <w:right w:val="none" w:sz="0" w:space="0" w:color="auto"/>
          </w:divBdr>
        </w:div>
        <w:div w:id="1645044796">
          <w:marLeft w:val="0"/>
          <w:marRight w:val="0"/>
          <w:marTop w:val="0"/>
          <w:marBottom w:val="0"/>
          <w:divBdr>
            <w:top w:val="none" w:sz="0" w:space="0" w:color="auto"/>
            <w:left w:val="none" w:sz="0" w:space="0" w:color="auto"/>
            <w:bottom w:val="none" w:sz="0" w:space="0" w:color="auto"/>
            <w:right w:val="none" w:sz="0" w:space="0" w:color="auto"/>
          </w:divBdr>
        </w:div>
        <w:div w:id="1650212305">
          <w:marLeft w:val="0"/>
          <w:marRight w:val="0"/>
          <w:marTop w:val="0"/>
          <w:marBottom w:val="0"/>
          <w:divBdr>
            <w:top w:val="none" w:sz="0" w:space="0" w:color="auto"/>
            <w:left w:val="none" w:sz="0" w:space="0" w:color="auto"/>
            <w:bottom w:val="none" w:sz="0" w:space="0" w:color="auto"/>
            <w:right w:val="none" w:sz="0" w:space="0" w:color="auto"/>
          </w:divBdr>
        </w:div>
        <w:div w:id="1665863855">
          <w:marLeft w:val="0"/>
          <w:marRight w:val="0"/>
          <w:marTop w:val="0"/>
          <w:marBottom w:val="0"/>
          <w:divBdr>
            <w:top w:val="none" w:sz="0" w:space="0" w:color="auto"/>
            <w:left w:val="none" w:sz="0" w:space="0" w:color="auto"/>
            <w:bottom w:val="none" w:sz="0" w:space="0" w:color="auto"/>
            <w:right w:val="none" w:sz="0" w:space="0" w:color="auto"/>
          </w:divBdr>
        </w:div>
        <w:div w:id="1688485591">
          <w:marLeft w:val="0"/>
          <w:marRight w:val="0"/>
          <w:marTop w:val="0"/>
          <w:marBottom w:val="0"/>
          <w:divBdr>
            <w:top w:val="none" w:sz="0" w:space="0" w:color="auto"/>
            <w:left w:val="none" w:sz="0" w:space="0" w:color="auto"/>
            <w:bottom w:val="none" w:sz="0" w:space="0" w:color="auto"/>
            <w:right w:val="none" w:sz="0" w:space="0" w:color="auto"/>
          </w:divBdr>
        </w:div>
        <w:div w:id="1693915630">
          <w:marLeft w:val="0"/>
          <w:marRight w:val="0"/>
          <w:marTop w:val="0"/>
          <w:marBottom w:val="0"/>
          <w:divBdr>
            <w:top w:val="none" w:sz="0" w:space="0" w:color="auto"/>
            <w:left w:val="none" w:sz="0" w:space="0" w:color="auto"/>
            <w:bottom w:val="none" w:sz="0" w:space="0" w:color="auto"/>
            <w:right w:val="none" w:sz="0" w:space="0" w:color="auto"/>
          </w:divBdr>
        </w:div>
        <w:div w:id="1694185233">
          <w:marLeft w:val="0"/>
          <w:marRight w:val="0"/>
          <w:marTop w:val="0"/>
          <w:marBottom w:val="0"/>
          <w:divBdr>
            <w:top w:val="none" w:sz="0" w:space="0" w:color="auto"/>
            <w:left w:val="none" w:sz="0" w:space="0" w:color="auto"/>
            <w:bottom w:val="none" w:sz="0" w:space="0" w:color="auto"/>
            <w:right w:val="none" w:sz="0" w:space="0" w:color="auto"/>
          </w:divBdr>
        </w:div>
        <w:div w:id="1695229073">
          <w:marLeft w:val="0"/>
          <w:marRight w:val="0"/>
          <w:marTop w:val="0"/>
          <w:marBottom w:val="0"/>
          <w:divBdr>
            <w:top w:val="none" w:sz="0" w:space="0" w:color="auto"/>
            <w:left w:val="none" w:sz="0" w:space="0" w:color="auto"/>
            <w:bottom w:val="none" w:sz="0" w:space="0" w:color="auto"/>
            <w:right w:val="none" w:sz="0" w:space="0" w:color="auto"/>
          </w:divBdr>
        </w:div>
        <w:div w:id="1726101385">
          <w:marLeft w:val="0"/>
          <w:marRight w:val="0"/>
          <w:marTop w:val="0"/>
          <w:marBottom w:val="0"/>
          <w:divBdr>
            <w:top w:val="none" w:sz="0" w:space="0" w:color="auto"/>
            <w:left w:val="none" w:sz="0" w:space="0" w:color="auto"/>
            <w:bottom w:val="none" w:sz="0" w:space="0" w:color="auto"/>
            <w:right w:val="none" w:sz="0" w:space="0" w:color="auto"/>
          </w:divBdr>
        </w:div>
        <w:div w:id="1735542652">
          <w:marLeft w:val="0"/>
          <w:marRight w:val="0"/>
          <w:marTop w:val="0"/>
          <w:marBottom w:val="0"/>
          <w:divBdr>
            <w:top w:val="none" w:sz="0" w:space="0" w:color="auto"/>
            <w:left w:val="none" w:sz="0" w:space="0" w:color="auto"/>
            <w:bottom w:val="none" w:sz="0" w:space="0" w:color="auto"/>
            <w:right w:val="none" w:sz="0" w:space="0" w:color="auto"/>
          </w:divBdr>
        </w:div>
        <w:div w:id="1752510185">
          <w:marLeft w:val="0"/>
          <w:marRight w:val="0"/>
          <w:marTop w:val="0"/>
          <w:marBottom w:val="0"/>
          <w:divBdr>
            <w:top w:val="none" w:sz="0" w:space="0" w:color="auto"/>
            <w:left w:val="none" w:sz="0" w:space="0" w:color="auto"/>
            <w:bottom w:val="none" w:sz="0" w:space="0" w:color="auto"/>
            <w:right w:val="none" w:sz="0" w:space="0" w:color="auto"/>
          </w:divBdr>
        </w:div>
        <w:div w:id="1765607769">
          <w:marLeft w:val="0"/>
          <w:marRight w:val="0"/>
          <w:marTop w:val="0"/>
          <w:marBottom w:val="0"/>
          <w:divBdr>
            <w:top w:val="none" w:sz="0" w:space="0" w:color="auto"/>
            <w:left w:val="none" w:sz="0" w:space="0" w:color="auto"/>
            <w:bottom w:val="none" w:sz="0" w:space="0" w:color="auto"/>
            <w:right w:val="none" w:sz="0" w:space="0" w:color="auto"/>
          </w:divBdr>
        </w:div>
        <w:div w:id="1770851815">
          <w:marLeft w:val="0"/>
          <w:marRight w:val="0"/>
          <w:marTop w:val="0"/>
          <w:marBottom w:val="0"/>
          <w:divBdr>
            <w:top w:val="none" w:sz="0" w:space="0" w:color="auto"/>
            <w:left w:val="none" w:sz="0" w:space="0" w:color="auto"/>
            <w:bottom w:val="none" w:sz="0" w:space="0" w:color="auto"/>
            <w:right w:val="none" w:sz="0" w:space="0" w:color="auto"/>
          </w:divBdr>
        </w:div>
        <w:div w:id="1794325645">
          <w:marLeft w:val="0"/>
          <w:marRight w:val="0"/>
          <w:marTop w:val="0"/>
          <w:marBottom w:val="0"/>
          <w:divBdr>
            <w:top w:val="none" w:sz="0" w:space="0" w:color="auto"/>
            <w:left w:val="none" w:sz="0" w:space="0" w:color="auto"/>
            <w:bottom w:val="none" w:sz="0" w:space="0" w:color="auto"/>
            <w:right w:val="none" w:sz="0" w:space="0" w:color="auto"/>
          </w:divBdr>
        </w:div>
        <w:div w:id="1812094355">
          <w:marLeft w:val="0"/>
          <w:marRight w:val="0"/>
          <w:marTop w:val="0"/>
          <w:marBottom w:val="0"/>
          <w:divBdr>
            <w:top w:val="none" w:sz="0" w:space="0" w:color="auto"/>
            <w:left w:val="none" w:sz="0" w:space="0" w:color="auto"/>
            <w:bottom w:val="none" w:sz="0" w:space="0" w:color="auto"/>
            <w:right w:val="none" w:sz="0" w:space="0" w:color="auto"/>
          </w:divBdr>
        </w:div>
        <w:div w:id="1822966485">
          <w:marLeft w:val="0"/>
          <w:marRight w:val="0"/>
          <w:marTop w:val="0"/>
          <w:marBottom w:val="0"/>
          <w:divBdr>
            <w:top w:val="none" w:sz="0" w:space="0" w:color="auto"/>
            <w:left w:val="none" w:sz="0" w:space="0" w:color="auto"/>
            <w:bottom w:val="none" w:sz="0" w:space="0" w:color="auto"/>
            <w:right w:val="none" w:sz="0" w:space="0" w:color="auto"/>
          </w:divBdr>
        </w:div>
        <w:div w:id="1863934830">
          <w:marLeft w:val="0"/>
          <w:marRight w:val="0"/>
          <w:marTop w:val="0"/>
          <w:marBottom w:val="0"/>
          <w:divBdr>
            <w:top w:val="none" w:sz="0" w:space="0" w:color="auto"/>
            <w:left w:val="none" w:sz="0" w:space="0" w:color="auto"/>
            <w:bottom w:val="none" w:sz="0" w:space="0" w:color="auto"/>
            <w:right w:val="none" w:sz="0" w:space="0" w:color="auto"/>
          </w:divBdr>
        </w:div>
        <w:div w:id="1864245851">
          <w:marLeft w:val="0"/>
          <w:marRight w:val="0"/>
          <w:marTop w:val="0"/>
          <w:marBottom w:val="0"/>
          <w:divBdr>
            <w:top w:val="none" w:sz="0" w:space="0" w:color="auto"/>
            <w:left w:val="none" w:sz="0" w:space="0" w:color="auto"/>
            <w:bottom w:val="none" w:sz="0" w:space="0" w:color="auto"/>
            <w:right w:val="none" w:sz="0" w:space="0" w:color="auto"/>
          </w:divBdr>
        </w:div>
        <w:div w:id="1883056322">
          <w:marLeft w:val="0"/>
          <w:marRight w:val="0"/>
          <w:marTop w:val="0"/>
          <w:marBottom w:val="0"/>
          <w:divBdr>
            <w:top w:val="none" w:sz="0" w:space="0" w:color="auto"/>
            <w:left w:val="none" w:sz="0" w:space="0" w:color="auto"/>
            <w:bottom w:val="none" w:sz="0" w:space="0" w:color="auto"/>
            <w:right w:val="none" w:sz="0" w:space="0" w:color="auto"/>
          </w:divBdr>
        </w:div>
        <w:div w:id="1891381374">
          <w:marLeft w:val="0"/>
          <w:marRight w:val="0"/>
          <w:marTop w:val="0"/>
          <w:marBottom w:val="0"/>
          <w:divBdr>
            <w:top w:val="none" w:sz="0" w:space="0" w:color="auto"/>
            <w:left w:val="none" w:sz="0" w:space="0" w:color="auto"/>
            <w:bottom w:val="none" w:sz="0" w:space="0" w:color="auto"/>
            <w:right w:val="none" w:sz="0" w:space="0" w:color="auto"/>
          </w:divBdr>
        </w:div>
        <w:div w:id="1925845301">
          <w:marLeft w:val="0"/>
          <w:marRight w:val="0"/>
          <w:marTop w:val="0"/>
          <w:marBottom w:val="0"/>
          <w:divBdr>
            <w:top w:val="none" w:sz="0" w:space="0" w:color="auto"/>
            <w:left w:val="none" w:sz="0" w:space="0" w:color="auto"/>
            <w:bottom w:val="none" w:sz="0" w:space="0" w:color="auto"/>
            <w:right w:val="none" w:sz="0" w:space="0" w:color="auto"/>
          </w:divBdr>
        </w:div>
        <w:div w:id="1929388399">
          <w:marLeft w:val="0"/>
          <w:marRight w:val="0"/>
          <w:marTop w:val="0"/>
          <w:marBottom w:val="0"/>
          <w:divBdr>
            <w:top w:val="none" w:sz="0" w:space="0" w:color="auto"/>
            <w:left w:val="none" w:sz="0" w:space="0" w:color="auto"/>
            <w:bottom w:val="none" w:sz="0" w:space="0" w:color="auto"/>
            <w:right w:val="none" w:sz="0" w:space="0" w:color="auto"/>
          </w:divBdr>
        </w:div>
        <w:div w:id="1930657242">
          <w:marLeft w:val="0"/>
          <w:marRight w:val="0"/>
          <w:marTop w:val="0"/>
          <w:marBottom w:val="0"/>
          <w:divBdr>
            <w:top w:val="none" w:sz="0" w:space="0" w:color="auto"/>
            <w:left w:val="none" w:sz="0" w:space="0" w:color="auto"/>
            <w:bottom w:val="none" w:sz="0" w:space="0" w:color="auto"/>
            <w:right w:val="none" w:sz="0" w:space="0" w:color="auto"/>
          </w:divBdr>
        </w:div>
        <w:div w:id="1961261160">
          <w:marLeft w:val="0"/>
          <w:marRight w:val="0"/>
          <w:marTop w:val="0"/>
          <w:marBottom w:val="0"/>
          <w:divBdr>
            <w:top w:val="none" w:sz="0" w:space="0" w:color="auto"/>
            <w:left w:val="none" w:sz="0" w:space="0" w:color="auto"/>
            <w:bottom w:val="none" w:sz="0" w:space="0" w:color="auto"/>
            <w:right w:val="none" w:sz="0" w:space="0" w:color="auto"/>
          </w:divBdr>
        </w:div>
        <w:div w:id="1982615464">
          <w:marLeft w:val="0"/>
          <w:marRight w:val="0"/>
          <w:marTop w:val="0"/>
          <w:marBottom w:val="0"/>
          <w:divBdr>
            <w:top w:val="none" w:sz="0" w:space="0" w:color="auto"/>
            <w:left w:val="none" w:sz="0" w:space="0" w:color="auto"/>
            <w:bottom w:val="none" w:sz="0" w:space="0" w:color="auto"/>
            <w:right w:val="none" w:sz="0" w:space="0" w:color="auto"/>
          </w:divBdr>
        </w:div>
        <w:div w:id="2021814375">
          <w:marLeft w:val="0"/>
          <w:marRight w:val="0"/>
          <w:marTop w:val="0"/>
          <w:marBottom w:val="0"/>
          <w:divBdr>
            <w:top w:val="none" w:sz="0" w:space="0" w:color="auto"/>
            <w:left w:val="none" w:sz="0" w:space="0" w:color="auto"/>
            <w:bottom w:val="none" w:sz="0" w:space="0" w:color="auto"/>
            <w:right w:val="none" w:sz="0" w:space="0" w:color="auto"/>
          </w:divBdr>
        </w:div>
        <w:div w:id="2023775257">
          <w:marLeft w:val="0"/>
          <w:marRight w:val="0"/>
          <w:marTop w:val="0"/>
          <w:marBottom w:val="0"/>
          <w:divBdr>
            <w:top w:val="none" w:sz="0" w:space="0" w:color="auto"/>
            <w:left w:val="none" w:sz="0" w:space="0" w:color="auto"/>
            <w:bottom w:val="none" w:sz="0" w:space="0" w:color="auto"/>
            <w:right w:val="none" w:sz="0" w:space="0" w:color="auto"/>
          </w:divBdr>
        </w:div>
        <w:div w:id="2070692503">
          <w:marLeft w:val="0"/>
          <w:marRight w:val="0"/>
          <w:marTop w:val="0"/>
          <w:marBottom w:val="0"/>
          <w:divBdr>
            <w:top w:val="none" w:sz="0" w:space="0" w:color="auto"/>
            <w:left w:val="none" w:sz="0" w:space="0" w:color="auto"/>
            <w:bottom w:val="none" w:sz="0" w:space="0" w:color="auto"/>
            <w:right w:val="none" w:sz="0" w:space="0" w:color="auto"/>
          </w:divBdr>
        </w:div>
        <w:div w:id="2072191810">
          <w:marLeft w:val="0"/>
          <w:marRight w:val="0"/>
          <w:marTop w:val="0"/>
          <w:marBottom w:val="0"/>
          <w:divBdr>
            <w:top w:val="none" w:sz="0" w:space="0" w:color="auto"/>
            <w:left w:val="none" w:sz="0" w:space="0" w:color="auto"/>
            <w:bottom w:val="none" w:sz="0" w:space="0" w:color="auto"/>
            <w:right w:val="none" w:sz="0" w:space="0" w:color="auto"/>
          </w:divBdr>
        </w:div>
        <w:div w:id="2075541258">
          <w:marLeft w:val="0"/>
          <w:marRight w:val="0"/>
          <w:marTop w:val="0"/>
          <w:marBottom w:val="0"/>
          <w:divBdr>
            <w:top w:val="none" w:sz="0" w:space="0" w:color="auto"/>
            <w:left w:val="none" w:sz="0" w:space="0" w:color="auto"/>
            <w:bottom w:val="none" w:sz="0" w:space="0" w:color="auto"/>
            <w:right w:val="none" w:sz="0" w:space="0" w:color="auto"/>
          </w:divBdr>
        </w:div>
        <w:div w:id="2112160935">
          <w:marLeft w:val="0"/>
          <w:marRight w:val="0"/>
          <w:marTop w:val="0"/>
          <w:marBottom w:val="0"/>
          <w:divBdr>
            <w:top w:val="none" w:sz="0" w:space="0" w:color="auto"/>
            <w:left w:val="none" w:sz="0" w:space="0" w:color="auto"/>
            <w:bottom w:val="none" w:sz="0" w:space="0" w:color="auto"/>
            <w:right w:val="none" w:sz="0" w:space="0" w:color="auto"/>
          </w:divBdr>
        </w:div>
      </w:divsChild>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1296670">
      <w:bodyDiv w:val="1"/>
      <w:marLeft w:val="0"/>
      <w:marRight w:val="0"/>
      <w:marTop w:val="0"/>
      <w:marBottom w:val="0"/>
      <w:divBdr>
        <w:top w:val="none" w:sz="0" w:space="0" w:color="auto"/>
        <w:left w:val="none" w:sz="0" w:space="0" w:color="auto"/>
        <w:bottom w:val="none" w:sz="0" w:space="0" w:color="auto"/>
        <w:right w:val="none" w:sz="0" w:space="0" w:color="auto"/>
      </w:divBdr>
      <w:divsChild>
        <w:div w:id="81150603">
          <w:marLeft w:val="0"/>
          <w:marRight w:val="0"/>
          <w:marTop w:val="0"/>
          <w:marBottom w:val="0"/>
          <w:divBdr>
            <w:top w:val="none" w:sz="0" w:space="0" w:color="auto"/>
            <w:left w:val="none" w:sz="0" w:space="0" w:color="auto"/>
            <w:bottom w:val="none" w:sz="0" w:space="0" w:color="auto"/>
            <w:right w:val="none" w:sz="0" w:space="0" w:color="auto"/>
          </w:divBdr>
        </w:div>
        <w:div w:id="173620027">
          <w:marLeft w:val="0"/>
          <w:marRight w:val="0"/>
          <w:marTop w:val="0"/>
          <w:marBottom w:val="0"/>
          <w:divBdr>
            <w:top w:val="none" w:sz="0" w:space="0" w:color="auto"/>
            <w:left w:val="none" w:sz="0" w:space="0" w:color="auto"/>
            <w:bottom w:val="none" w:sz="0" w:space="0" w:color="auto"/>
            <w:right w:val="none" w:sz="0" w:space="0" w:color="auto"/>
          </w:divBdr>
        </w:div>
      </w:divsChild>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73620328">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4216168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56528869">
      <w:bodyDiv w:val="1"/>
      <w:marLeft w:val="0"/>
      <w:marRight w:val="0"/>
      <w:marTop w:val="0"/>
      <w:marBottom w:val="0"/>
      <w:divBdr>
        <w:top w:val="none" w:sz="0" w:space="0" w:color="auto"/>
        <w:left w:val="none" w:sz="0" w:space="0" w:color="auto"/>
        <w:bottom w:val="none" w:sz="0" w:space="0" w:color="auto"/>
        <w:right w:val="none" w:sz="0" w:space="0" w:color="auto"/>
      </w:divBdr>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916235853">
      <w:bodyDiv w:val="1"/>
      <w:marLeft w:val="0"/>
      <w:marRight w:val="0"/>
      <w:marTop w:val="0"/>
      <w:marBottom w:val="0"/>
      <w:divBdr>
        <w:top w:val="none" w:sz="0" w:space="0" w:color="auto"/>
        <w:left w:val="none" w:sz="0" w:space="0" w:color="auto"/>
        <w:bottom w:val="none" w:sz="0" w:space="0" w:color="auto"/>
        <w:right w:val="none" w:sz="0" w:space="0" w:color="auto"/>
      </w:divBdr>
    </w:div>
    <w:div w:id="1954701814">
      <w:bodyDiv w:val="1"/>
      <w:marLeft w:val="0"/>
      <w:marRight w:val="0"/>
      <w:marTop w:val="0"/>
      <w:marBottom w:val="0"/>
      <w:divBdr>
        <w:top w:val="none" w:sz="0" w:space="0" w:color="auto"/>
        <w:left w:val="none" w:sz="0" w:space="0" w:color="auto"/>
        <w:bottom w:val="none" w:sz="0" w:space="0" w:color="auto"/>
        <w:right w:val="none" w:sz="0" w:space="0" w:color="auto"/>
      </w:divBdr>
      <w:divsChild>
        <w:div w:id="143788954">
          <w:marLeft w:val="0"/>
          <w:marRight w:val="0"/>
          <w:marTop w:val="0"/>
          <w:marBottom w:val="0"/>
          <w:divBdr>
            <w:top w:val="none" w:sz="0" w:space="0" w:color="auto"/>
            <w:left w:val="none" w:sz="0" w:space="0" w:color="auto"/>
            <w:bottom w:val="none" w:sz="0" w:space="0" w:color="auto"/>
            <w:right w:val="none" w:sz="0" w:space="0" w:color="auto"/>
          </w:divBdr>
        </w:div>
        <w:div w:id="217783441">
          <w:marLeft w:val="0"/>
          <w:marRight w:val="0"/>
          <w:marTop w:val="0"/>
          <w:marBottom w:val="0"/>
          <w:divBdr>
            <w:top w:val="none" w:sz="0" w:space="0" w:color="auto"/>
            <w:left w:val="none" w:sz="0" w:space="0" w:color="auto"/>
            <w:bottom w:val="none" w:sz="0" w:space="0" w:color="auto"/>
            <w:right w:val="none" w:sz="0" w:space="0" w:color="auto"/>
          </w:divBdr>
        </w:div>
        <w:div w:id="788402506">
          <w:marLeft w:val="0"/>
          <w:marRight w:val="0"/>
          <w:marTop w:val="0"/>
          <w:marBottom w:val="0"/>
          <w:divBdr>
            <w:top w:val="none" w:sz="0" w:space="0" w:color="auto"/>
            <w:left w:val="none" w:sz="0" w:space="0" w:color="auto"/>
            <w:bottom w:val="none" w:sz="0" w:space="0" w:color="auto"/>
            <w:right w:val="none" w:sz="0" w:space="0" w:color="auto"/>
          </w:divBdr>
        </w:div>
        <w:div w:id="1319916357">
          <w:marLeft w:val="0"/>
          <w:marRight w:val="0"/>
          <w:marTop w:val="0"/>
          <w:marBottom w:val="0"/>
          <w:divBdr>
            <w:top w:val="none" w:sz="0" w:space="0" w:color="auto"/>
            <w:left w:val="none" w:sz="0" w:space="0" w:color="auto"/>
            <w:bottom w:val="none" w:sz="0" w:space="0" w:color="auto"/>
            <w:right w:val="none" w:sz="0" w:space="0" w:color="auto"/>
          </w:divBdr>
        </w:div>
      </w:divsChild>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1996911338">
      <w:bodyDiv w:val="1"/>
      <w:marLeft w:val="0"/>
      <w:marRight w:val="0"/>
      <w:marTop w:val="0"/>
      <w:marBottom w:val="0"/>
      <w:divBdr>
        <w:top w:val="none" w:sz="0" w:space="0" w:color="auto"/>
        <w:left w:val="none" w:sz="0" w:space="0" w:color="auto"/>
        <w:bottom w:val="none" w:sz="0" w:space="0" w:color="auto"/>
        <w:right w:val="none" w:sz="0" w:space="0" w:color="auto"/>
      </w:divBdr>
      <w:divsChild>
        <w:div w:id="59451578">
          <w:marLeft w:val="0"/>
          <w:marRight w:val="0"/>
          <w:marTop w:val="0"/>
          <w:marBottom w:val="0"/>
          <w:divBdr>
            <w:top w:val="none" w:sz="0" w:space="0" w:color="auto"/>
            <w:left w:val="none" w:sz="0" w:space="0" w:color="auto"/>
            <w:bottom w:val="none" w:sz="0" w:space="0" w:color="auto"/>
            <w:right w:val="none" w:sz="0" w:space="0" w:color="auto"/>
          </w:divBdr>
        </w:div>
        <w:div w:id="1659915496">
          <w:marLeft w:val="0"/>
          <w:marRight w:val="0"/>
          <w:marTop w:val="0"/>
          <w:marBottom w:val="0"/>
          <w:divBdr>
            <w:top w:val="none" w:sz="0" w:space="0" w:color="auto"/>
            <w:left w:val="none" w:sz="0" w:space="0" w:color="auto"/>
            <w:bottom w:val="none" w:sz="0" w:space="0" w:color="auto"/>
            <w:right w:val="none" w:sz="0" w:space="0" w:color="auto"/>
          </w:divBdr>
        </w:div>
        <w:div w:id="2094232537">
          <w:marLeft w:val="0"/>
          <w:marRight w:val="0"/>
          <w:marTop w:val="0"/>
          <w:marBottom w:val="0"/>
          <w:divBdr>
            <w:top w:val="none" w:sz="0" w:space="0" w:color="auto"/>
            <w:left w:val="none" w:sz="0" w:space="0" w:color="auto"/>
            <w:bottom w:val="none" w:sz="0" w:space="0" w:color="auto"/>
            <w:right w:val="none" w:sz="0" w:space="0" w:color="auto"/>
          </w:divBdr>
        </w:div>
      </w:divsChild>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 w:id="2117947406">
      <w:bodyDiv w:val="1"/>
      <w:marLeft w:val="0"/>
      <w:marRight w:val="0"/>
      <w:marTop w:val="0"/>
      <w:marBottom w:val="0"/>
      <w:divBdr>
        <w:top w:val="none" w:sz="0" w:space="0" w:color="auto"/>
        <w:left w:val="none" w:sz="0" w:space="0" w:color="auto"/>
        <w:bottom w:val="none" w:sz="0" w:space="0" w:color="auto"/>
        <w:right w:val="none" w:sz="0" w:space="0" w:color="auto"/>
      </w:divBdr>
      <w:divsChild>
        <w:div w:id="1144078761">
          <w:marLeft w:val="0"/>
          <w:marRight w:val="0"/>
          <w:marTop w:val="0"/>
          <w:marBottom w:val="0"/>
          <w:divBdr>
            <w:top w:val="none" w:sz="0" w:space="0" w:color="auto"/>
            <w:left w:val="none" w:sz="0" w:space="0" w:color="auto"/>
            <w:bottom w:val="none" w:sz="0" w:space="0" w:color="auto"/>
            <w:right w:val="none" w:sz="0" w:space="0" w:color="auto"/>
          </w:divBdr>
        </w:div>
        <w:div w:id="2140569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Props1.xml><?xml version="1.0" encoding="utf-8"?>
<ds:datastoreItem xmlns:ds="http://schemas.openxmlformats.org/officeDocument/2006/customXml" ds:itemID="{FBCD6285-E89E-46C1-8FFE-AA83A10E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7260</Words>
  <Characters>41386</Characters>
  <Application>Microsoft Office Word</Application>
  <DocSecurity>0</DocSecurity>
  <Lines>344</Lines>
  <Paragraphs>97</Paragraphs>
  <ScaleCrop>false</ScaleCrop>
  <Company/>
  <LinksUpToDate>false</LinksUpToDate>
  <CharactersWithSpaces>48549</CharactersWithSpaces>
  <SharedDoc>false</SharedDoc>
  <HLinks>
    <vt:vector size="324" baseType="variant">
      <vt:variant>
        <vt:i4>1507387</vt:i4>
      </vt:variant>
      <vt:variant>
        <vt:i4>320</vt:i4>
      </vt:variant>
      <vt:variant>
        <vt:i4>0</vt:i4>
      </vt:variant>
      <vt:variant>
        <vt:i4>5</vt:i4>
      </vt:variant>
      <vt:variant>
        <vt:lpwstr/>
      </vt:variant>
      <vt:variant>
        <vt:lpwstr>_Toc91241411</vt:lpwstr>
      </vt:variant>
      <vt:variant>
        <vt:i4>1441851</vt:i4>
      </vt:variant>
      <vt:variant>
        <vt:i4>314</vt:i4>
      </vt:variant>
      <vt:variant>
        <vt:i4>0</vt:i4>
      </vt:variant>
      <vt:variant>
        <vt:i4>5</vt:i4>
      </vt:variant>
      <vt:variant>
        <vt:lpwstr/>
      </vt:variant>
      <vt:variant>
        <vt:lpwstr>_Toc91241410</vt:lpwstr>
      </vt:variant>
      <vt:variant>
        <vt:i4>2031674</vt:i4>
      </vt:variant>
      <vt:variant>
        <vt:i4>308</vt:i4>
      </vt:variant>
      <vt:variant>
        <vt:i4>0</vt:i4>
      </vt:variant>
      <vt:variant>
        <vt:i4>5</vt:i4>
      </vt:variant>
      <vt:variant>
        <vt:lpwstr/>
      </vt:variant>
      <vt:variant>
        <vt:lpwstr>_Toc91241409</vt:lpwstr>
      </vt:variant>
      <vt:variant>
        <vt:i4>1966138</vt:i4>
      </vt:variant>
      <vt:variant>
        <vt:i4>302</vt:i4>
      </vt:variant>
      <vt:variant>
        <vt:i4>0</vt:i4>
      </vt:variant>
      <vt:variant>
        <vt:i4>5</vt:i4>
      </vt:variant>
      <vt:variant>
        <vt:lpwstr/>
      </vt:variant>
      <vt:variant>
        <vt:lpwstr>_Toc91241408</vt:lpwstr>
      </vt:variant>
      <vt:variant>
        <vt:i4>1114170</vt:i4>
      </vt:variant>
      <vt:variant>
        <vt:i4>296</vt:i4>
      </vt:variant>
      <vt:variant>
        <vt:i4>0</vt:i4>
      </vt:variant>
      <vt:variant>
        <vt:i4>5</vt:i4>
      </vt:variant>
      <vt:variant>
        <vt:lpwstr/>
      </vt:variant>
      <vt:variant>
        <vt:lpwstr>_Toc91241407</vt:lpwstr>
      </vt:variant>
      <vt:variant>
        <vt:i4>1048634</vt:i4>
      </vt:variant>
      <vt:variant>
        <vt:i4>290</vt:i4>
      </vt:variant>
      <vt:variant>
        <vt:i4>0</vt:i4>
      </vt:variant>
      <vt:variant>
        <vt:i4>5</vt:i4>
      </vt:variant>
      <vt:variant>
        <vt:lpwstr/>
      </vt:variant>
      <vt:variant>
        <vt:lpwstr>_Toc91241406</vt:lpwstr>
      </vt:variant>
      <vt:variant>
        <vt:i4>1245242</vt:i4>
      </vt:variant>
      <vt:variant>
        <vt:i4>284</vt:i4>
      </vt:variant>
      <vt:variant>
        <vt:i4>0</vt:i4>
      </vt:variant>
      <vt:variant>
        <vt:i4>5</vt:i4>
      </vt:variant>
      <vt:variant>
        <vt:lpwstr/>
      </vt:variant>
      <vt:variant>
        <vt:lpwstr>_Toc91241405</vt:lpwstr>
      </vt:variant>
      <vt:variant>
        <vt:i4>1179706</vt:i4>
      </vt:variant>
      <vt:variant>
        <vt:i4>278</vt:i4>
      </vt:variant>
      <vt:variant>
        <vt:i4>0</vt:i4>
      </vt:variant>
      <vt:variant>
        <vt:i4>5</vt:i4>
      </vt:variant>
      <vt:variant>
        <vt:lpwstr/>
      </vt:variant>
      <vt:variant>
        <vt:lpwstr>_Toc91241404</vt:lpwstr>
      </vt:variant>
      <vt:variant>
        <vt:i4>1376314</vt:i4>
      </vt:variant>
      <vt:variant>
        <vt:i4>272</vt:i4>
      </vt:variant>
      <vt:variant>
        <vt:i4>0</vt:i4>
      </vt:variant>
      <vt:variant>
        <vt:i4>5</vt:i4>
      </vt:variant>
      <vt:variant>
        <vt:lpwstr/>
      </vt:variant>
      <vt:variant>
        <vt:lpwstr>_Toc91241403</vt:lpwstr>
      </vt:variant>
      <vt:variant>
        <vt:i4>1310778</vt:i4>
      </vt:variant>
      <vt:variant>
        <vt:i4>266</vt:i4>
      </vt:variant>
      <vt:variant>
        <vt:i4>0</vt:i4>
      </vt:variant>
      <vt:variant>
        <vt:i4>5</vt:i4>
      </vt:variant>
      <vt:variant>
        <vt:lpwstr/>
      </vt:variant>
      <vt:variant>
        <vt:lpwstr>_Toc91241402</vt:lpwstr>
      </vt:variant>
      <vt:variant>
        <vt:i4>1507386</vt:i4>
      </vt:variant>
      <vt:variant>
        <vt:i4>260</vt:i4>
      </vt:variant>
      <vt:variant>
        <vt:i4>0</vt:i4>
      </vt:variant>
      <vt:variant>
        <vt:i4>5</vt:i4>
      </vt:variant>
      <vt:variant>
        <vt:lpwstr/>
      </vt:variant>
      <vt:variant>
        <vt:lpwstr>_Toc91241401</vt:lpwstr>
      </vt:variant>
      <vt:variant>
        <vt:i4>1441850</vt:i4>
      </vt:variant>
      <vt:variant>
        <vt:i4>254</vt:i4>
      </vt:variant>
      <vt:variant>
        <vt:i4>0</vt:i4>
      </vt:variant>
      <vt:variant>
        <vt:i4>5</vt:i4>
      </vt:variant>
      <vt:variant>
        <vt:lpwstr/>
      </vt:variant>
      <vt:variant>
        <vt:lpwstr>_Toc91241400</vt:lpwstr>
      </vt:variant>
      <vt:variant>
        <vt:i4>1572915</vt:i4>
      </vt:variant>
      <vt:variant>
        <vt:i4>248</vt:i4>
      </vt:variant>
      <vt:variant>
        <vt:i4>0</vt:i4>
      </vt:variant>
      <vt:variant>
        <vt:i4>5</vt:i4>
      </vt:variant>
      <vt:variant>
        <vt:lpwstr/>
      </vt:variant>
      <vt:variant>
        <vt:lpwstr>_Toc91241399</vt:lpwstr>
      </vt:variant>
      <vt:variant>
        <vt:i4>1638451</vt:i4>
      </vt:variant>
      <vt:variant>
        <vt:i4>242</vt:i4>
      </vt:variant>
      <vt:variant>
        <vt:i4>0</vt:i4>
      </vt:variant>
      <vt:variant>
        <vt:i4>5</vt:i4>
      </vt:variant>
      <vt:variant>
        <vt:lpwstr/>
      </vt:variant>
      <vt:variant>
        <vt:lpwstr>_Toc91241398</vt:lpwstr>
      </vt:variant>
      <vt:variant>
        <vt:i4>1441843</vt:i4>
      </vt:variant>
      <vt:variant>
        <vt:i4>236</vt:i4>
      </vt:variant>
      <vt:variant>
        <vt:i4>0</vt:i4>
      </vt:variant>
      <vt:variant>
        <vt:i4>5</vt:i4>
      </vt:variant>
      <vt:variant>
        <vt:lpwstr/>
      </vt:variant>
      <vt:variant>
        <vt:lpwstr>_Toc91241397</vt:lpwstr>
      </vt:variant>
      <vt:variant>
        <vt:i4>1507379</vt:i4>
      </vt:variant>
      <vt:variant>
        <vt:i4>230</vt:i4>
      </vt:variant>
      <vt:variant>
        <vt:i4>0</vt:i4>
      </vt:variant>
      <vt:variant>
        <vt:i4>5</vt:i4>
      </vt:variant>
      <vt:variant>
        <vt:lpwstr/>
      </vt:variant>
      <vt:variant>
        <vt:lpwstr>_Toc91241396</vt:lpwstr>
      </vt:variant>
      <vt:variant>
        <vt:i4>1310771</vt:i4>
      </vt:variant>
      <vt:variant>
        <vt:i4>224</vt:i4>
      </vt:variant>
      <vt:variant>
        <vt:i4>0</vt:i4>
      </vt:variant>
      <vt:variant>
        <vt:i4>5</vt:i4>
      </vt:variant>
      <vt:variant>
        <vt:lpwstr/>
      </vt:variant>
      <vt:variant>
        <vt:lpwstr>_Toc91241395</vt:lpwstr>
      </vt:variant>
      <vt:variant>
        <vt:i4>1376307</vt:i4>
      </vt:variant>
      <vt:variant>
        <vt:i4>218</vt:i4>
      </vt:variant>
      <vt:variant>
        <vt:i4>0</vt:i4>
      </vt:variant>
      <vt:variant>
        <vt:i4>5</vt:i4>
      </vt:variant>
      <vt:variant>
        <vt:lpwstr/>
      </vt:variant>
      <vt:variant>
        <vt:lpwstr>_Toc91241394</vt:lpwstr>
      </vt:variant>
      <vt:variant>
        <vt:i4>1179699</vt:i4>
      </vt:variant>
      <vt:variant>
        <vt:i4>212</vt:i4>
      </vt:variant>
      <vt:variant>
        <vt:i4>0</vt:i4>
      </vt:variant>
      <vt:variant>
        <vt:i4>5</vt:i4>
      </vt:variant>
      <vt:variant>
        <vt:lpwstr/>
      </vt:variant>
      <vt:variant>
        <vt:lpwstr>_Toc91241393</vt:lpwstr>
      </vt:variant>
      <vt:variant>
        <vt:i4>1245235</vt:i4>
      </vt:variant>
      <vt:variant>
        <vt:i4>206</vt:i4>
      </vt:variant>
      <vt:variant>
        <vt:i4>0</vt:i4>
      </vt:variant>
      <vt:variant>
        <vt:i4>5</vt:i4>
      </vt:variant>
      <vt:variant>
        <vt:lpwstr/>
      </vt:variant>
      <vt:variant>
        <vt:lpwstr>_Toc91241392</vt:lpwstr>
      </vt:variant>
      <vt:variant>
        <vt:i4>1048627</vt:i4>
      </vt:variant>
      <vt:variant>
        <vt:i4>200</vt:i4>
      </vt:variant>
      <vt:variant>
        <vt:i4>0</vt:i4>
      </vt:variant>
      <vt:variant>
        <vt:i4>5</vt:i4>
      </vt:variant>
      <vt:variant>
        <vt:lpwstr/>
      </vt:variant>
      <vt:variant>
        <vt:lpwstr>_Toc91241391</vt:lpwstr>
      </vt:variant>
      <vt:variant>
        <vt:i4>1114163</vt:i4>
      </vt:variant>
      <vt:variant>
        <vt:i4>194</vt:i4>
      </vt:variant>
      <vt:variant>
        <vt:i4>0</vt:i4>
      </vt:variant>
      <vt:variant>
        <vt:i4>5</vt:i4>
      </vt:variant>
      <vt:variant>
        <vt:lpwstr/>
      </vt:variant>
      <vt:variant>
        <vt:lpwstr>_Toc91241390</vt:lpwstr>
      </vt:variant>
      <vt:variant>
        <vt:i4>1572914</vt:i4>
      </vt:variant>
      <vt:variant>
        <vt:i4>188</vt:i4>
      </vt:variant>
      <vt:variant>
        <vt:i4>0</vt:i4>
      </vt:variant>
      <vt:variant>
        <vt:i4>5</vt:i4>
      </vt:variant>
      <vt:variant>
        <vt:lpwstr/>
      </vt:variant>
      <vt:variant>
        <vt:lpwstr>_Toc91241389</vt:lpwstr>
      </vt:variant>
      <vt:variant>
        <vt:i4>1638450</vt:i4>
      </vt:variant>
      <vt:variant>
        <vt:i4>182</vt:i4>
      </vt:variant>
      <vt:variant>
        <vt:i4>0</vt:i4>
      </vt:variant>
      <vt:variant>
        <vt:i4>5</vt:i4>
      </vt:variant>
      <vt:variant>
        <vt:lpwstr/>
      </vt:variant>
      <vt:variant>
        <vt:lpwstr>_Toc91241388</vt:lpwstr>
      </vt:variant>
      <vt:variant>
        <vt:i4>1441842</vt:i4>
      </vt:variant>
      <vt:variant>
        <vt:i4>176</vt:i4>
      </vt:variant>
      <vt:variant>
        <vt:i4>0</vt:i4>
      </vt:variant>
      <vt:variant>
        <vt:i4>5</vt:i4>
      </vt:variant>
      <vt:variant>
        <vt:lpwstr/>
      </vt:variant>
      <vt:variant>
        <vt:lpwstr>_Toc91241387</vt:lpwstr>
      </vt:variant>
      <vt:variant>
        <vt:i4>1507378</vt:i4>
      </vt:variant>
      <vt:variant>
        <vt:i4>170</vt:i4>
      </vt:variant>
      <vt:variant>
        <vt:i4>0</vt:i4>
      </vt:variant>
      <vt:variant>
        <vt:i4>5</vt:i4>
      </vt:variant>
      <vt:variant>
        <vt:lpwstr/>
      </vt:variant>
      <vt:variant>
        <vt:lpwstr>_Toc91241386</vt:lpwstr>
      </vt:variant>
      <vt:variant>
        <vt:i4>1310770</vt:i4>
      </vt:variant>
      <vt:variant>
        <vt:i4>164</vt:i4>
      </vt:variant>
      <vt:variant>
        <vt:i4>0</vt:i4>
      </vt:variant>
      <vt:variant>
        <vt:i4>5</vt:i4>
      </vt:variant>
      <vt:variant>
        <vt:lpwstr/>
      </vt:variant>
      <vt:variant>
        <vt:lpwstr>_Toc91241385</vt:lpwstr>
      </vt:variant>
      <vt:variant>
        <vt:i4>1376306</vt:i4>
      </vt:variant>
      <vt:variant>
        <vt:i4>158</vt:i4>
      </vt:variant>
      <vt:variant>
        <vt:i4>0</vt:i4>
      </vt:variant>
      <vt:variant>
        <vt:i4>5</vt:i4>
      </vt:variant>
      <vt:variant>
        <vt:lpwstr/>
      </vt:variant>
      <vt:variant>
        <vt:lpwstr>_Toc91241384</vt:lpwstr>
      </vt:variant>
      <vt:variant>
        <vt:i4>1179698</vt:i4>
      </vt:variant>
      <vt:variant>
        <vt:i4>152</vt:i4>
      </vt:variant>
      <vt:variant>
        <vt:i4>0</vt:i4>
      </vt:variant>
      <vt:variant>
        <vt:i4>5</vt:i4>
      </vt:variant>
      <vt:variant>
        <vt:lpwstr/>
      </vt:variant>
      <vt:variant>
        <vt:lpwstr>_Toc91241383</vt:lpwstr>
      </vt:variant>
      <vt:variant>
        <vt:i4>1245234</vt:i4>
      </vt:variant>
      <vt:variant>
        <vt:i4>146</vt:i4>
      </vt:variant>
      <vt:variant>
        <vt:i4>0</vt:i4>
      </vt:variant>
      <vt:variant>
        <vt:i4>5</vt:i4>
      </vt:variant>
      <vt:variant>
        <vt:lpwstr/>
      </vt:variant>
      <vt:variant>
        <vt:lpwstr>_Toc91241382</vt:lpwstr>
      </vt:variant>
      <vt:variant>
        <vt:i4>1048626</vt:i4>
      </vt:variant>
      <vt:variant>
        <vt:i4>140</vt:i4>
      </vt:variant>
      <vt:variant>
        <vt:i4>0</vt:i4>
      </vt:variant>
      <vt:variant>
        <vt:i4>5</vt:i4>
      </vt:variant>
      <vt:variant>
        <vt:lpwstr/>
      </vt:variant>
      <vt:variant>
        <vt:lpwstr>_Toc91241381</vt:lpwstr>
      </vt:variant>
      <vt:variant>
        <vt:i4>1114162</vt:i4>
      </vt:variant>
      <vt:variant>
        <vt:i4>134</vt:i4>
      </vt:variant>
      <vt:variant>
        <vt:i4>0</vt:i4>
      </vt:variant>
      <vt:variant>
        <vt:i4>5</vt:i4>
      </vt:variant>
      <vt:variant>
        <vt:lpwstr/>
      </vt:variant>
      <vt:variant>
        <vt:lpwstr>_Toc91241380</vt:lpwstr>
      </vt:variant>
      <vt:variant>
        <vt:i4>1572925</vt:i4>
      </vt:variant>
      <vt:variant>
        <vt:i4>128</vt:i4>
      </vt:variant>
      <vt:variant>
        <vt:i4>0</vt:i4>
      </vt:variant>
      <vt:variant>
        <vt:i4>5</vt:i4>
      </vt:variant>
      <vt:variant>
        <vt:lpwstr/>
      </vt:variant>
      <vt:variant>
        <vt:lpwstr>_Toc91241379</vt:lpwstr>
      </vt:variant>
      <vt:variant>
        <vt:i4>1638461</vt:i4>
      </vt:variant>
      <vt:variant>
        <vt:i4>122</vt:i4>
      </vt:variant>
      <vt:variant>
        <vt:i4>0</vt:i4>
      </vt:variant>
      <vt:variant>
        <vt:i4>5</vt:i4>
      </vt:variant>
      <vt:variant>
        <vt:lpwstr/>
      </vt:variant>
      <vt:variant>
        <vt:lpwstr>_Toc91241378</vt:lpwstr>
      </vt:variant>
      <vt:variant>
        <vt:i4>1441853</vt:i4>
      </vt:variant>
      <vt:variant>
        <vt:i4>116</vt:i4>
      </vt:variant>
      <vt:variant>
        <vt:i4>0</vt:i4>
      </vt:variant>
      <vt:variant>
        <vt:i4>5</vt:i4>
      </vt:variant>
      <vt:variant>
        <vt:lpwstr/>
      </vt:variant>
      <vt:variant>
        <vt:lpwstr>_Toc91241377</vt:lpwstr>
      </vt:variant>
      <vt:variant>
        <vt:i4>1507389</vt:i4>
      </vt:variant>
      <vt:variant>
        <vt:i4>110</vt:i4>
      </vt:variant>
      <vt:variant>
        <vt:i4>0</vt:i4>
      </vt:variant>
      <vt:variant>
        <vt:i4>5</vt:i4>
      </vt:variant>
      <vt:variant>
        <vt:lpwstr/>
      </vt:variant>
      <vt:variant>
        <vt:lpwstr>_Toc91241376</vt:lpwstr>
      </vt:variant>
      <vt:variant>
        <vt:i4>1310781</vt:i4>
      </vt:variant>
      <vt:variant>
        <vt:i4>104</vt:i4>
      </vt:variant>
      <vt:variant>
        <vt:i4>0</vt:i4>
      </vt:variant>
      <vt:variant>
        <vt:i4>5</vt:i4>
      </vt:variant>
      <vt:variant>
        <vt:lpwstr/>
      </vt:variant>
      <vt:variant>
        <vt:lpwstr>_Toc91241375</vt:lpwstr>
      </vt:variant>
      <vt:variant>
        <vt:i4>1376317</vt:i4>
      </vt:variant>
      <vt:variant>
        <vt:i4>98</vt:i4>
      </vt:variant>
      <vt:variant>
        <vt:i4>0</vt:i4>
      </vt:variant>
      <vt:variant>
        <vt:i4>5</vt:i4>
      </vt:variant>
      <vt:variant>
        <vt:lpwstr/>
      </vt:variant>
      <vt:variant>
        <vt:lpwstr>_Toc91241374</vt:lpwstr>
      </vt:variant>
      <vt:variant>
        <vt:i4>1179709</vt:i4>
      </vt:variant>
      <vt:variant>
        <vt:i4>92</vt:i4>
      </vt:variant>
      <vt:variant>
        <vt:i4>0</vt:i4>
      </vt:variant>
      <vt:variant>
        <vt:i4>5</vt:i4>
      </vt:variant>
      <vt:variant>
        <vt:lpwstr/>
      </vt:variant>
      <vt:variant>
        <vt:lpwstr>_Toc91241373</vt:lpwstr>
      </vt:variant>
      <vt:variant>
        <vt:i4>1245245</vt:i4>
      </vt:variant>
      <vt:variant>
        <vt:i4>86</vt:i4>
      </vt:variant>
      <vt:variant>
        <vt:i4>0</vt:i4>
      </vt:variant>
      <vt:variant>
        <vt:i4>5</vt:i4>
      </vt:variant>
      <vt:variant>
        <vt:lpwstr/>
      </vt:variant>
      <vt:variant>
        <vt:lpwstr>_Toc91241372</vt:lpwstr>
      </vt:variant>
      <vt:variant>
        <vt:i4>1048637</vt:i4>
      </vt:variant>
      <vt:variant>
        <vt:i4>80</vt:i4>
      </vt:variant>
      <vt:variant>
        <vt:i4>0</vt:i4>
      </vt:variant>
      <vt:variant>
        <vt:i4>5</vt:i4>
      </vt:variant>
      <vt:variant>
        <vt:lpwstr/>
      </vt:variant>
      <vt:variant>
        <vt:lpwstr>_Toc91241371</vt:lpwstr>
      </vt:variant>
      <vt:variant>
        <vt:i4>1114173</vt:i4>
      </vt:variant>
      <vt:variant>
        <vt:i4>74</vt:i4>
      </vt:variant>
      <vt:variant>
        <vt:i4>0</vt:i4>
      </vt:variant>
      <vt:variant>
        <vt:i4>5</vt:i4>
      </vt:variant>
      <vt:variant>
        <vt:lpwstr/>
      </vt:variant>
      <vt:variant>
        <vt:lpwstr>_Toc91241370</vt:lpwstr>
      </vt:variant>
      <vt:variant>
        <vt:i4>1572924</vt:i4>
      </vt:variant>
      <vt:variant>
        <vt:i4>68</vt:i4>
      </vt:variant>
      <vt:variant>
        <vt:i4>0</vt:i4>
      </vt:variant>
      <vt:variant>
        <vt:i4>5</vt:i4>
      </vt:variant>
      <vt:variant>
        <vt:lpwstr/>
      </vt:variant>
      <vt:variant>
        <vt:lpwstr>_Toc91241369</vt:lpwstr>
      </vt:variant>
      <vt:variant>
        <vt:i4>1638460</vt:i4>
      </vt:variant>
      <vt:variant>
        <vt:i4>62</vt:i4>
      </vt:variant>
      <vt:variant>
        <vt:i4>0</vt:i4>
      </vt:variant>
      <vt:variant>
        <vt:i4>5</vt:i4>
      </vt:variant>
      <vt:variant>
        <vt:lpwstr/>
      </vt:variant>
      <vt:variant>
        <vt:lpwstr>_Toc91241368</vt:lpwstr>
      </vt:variant>
      <vt:variant>
        <vt:i4>1441852</vt:i4>
      </vt:variant>
      <vt:variant>
        <vt:i4>56</vt:i4>
      </vt:variant>
      <vt:variant>
        <vt:i4>0</vt:i4>
      </vt:variant>
      <vt:variant>
        <vt:i4>5</vt:i4>
      </vt:variant>
      <vt:variant>
        <vt:lpwstr/>
      </vt:variant>
      <vt:variant>
        <vt:lpwstr>_Toc91241367</vt:lpwstr>
      </vt:variant>
      <vt:variant>
        <vt:i4>1507388</vt:i4>
      </vt:variant>
      <vt:variant>
        <vt:i4>50</vt:i4>
      </vt:variant>
      <vt:variant>
        <vt:i4>0</vt:i4>
      </vt:variant>
      <vt:variant>
        <vt:i4>5</vt:i4>
      </vt:variant>
      <vt:variant>
        <vt:lpwstr/>
      </vt:variant>
      <vt:variant>
        <vt:lpwstr>_Toc91241366</vt:lpwstr>
      </vt:variant>
      <vt:variant>
        <vt:i4>1310780</vt:i4>
      </vt:variant>
      <vt:variant>
        <vt:i4>44</vt:i4>
      </vt:variant>
      <vt:variant>
        <vt:i4>0</vt:i4>
      </vt:variant>
      <vt:variant>
        <vt:i4>5</vt:i4>
      </vt:variant>
      <vt:variant>
        <vt:lpwstr/>
      </vt:variant>
      <vt:variant>
        <vt:lpwstr>_Toc91241365</vt:lpwstr>
      </vt:variant>
      <vt:variant>
        <vt:i4>1376316</vt:i4>
      </vt:variant>
      <vt:variant>
        <vt:i4>38</vt:i4>
      </vt:variant>
      <vt:variant>
        <vt:i4>0</vt:i4>
      </vt:variant>
      <vt:variant>
        <vt:i4>5</vt:i4>
      </vt:variant>
      <vt:variant>
        <vt:lpwstr/>
      </vt:variant>
      <vt:variant>
        <vt:lpwstr>_Toc91241364</vt:lpwstr>
      </vt:variant>
      <vt:variant>
        <vt:i4>1179708</vt:i4>
      </vt:variant>
      <vt:variant>
        <vt:i4>32</vt:i4>
      </vt:variant>
      <vt:variant>
        <vt:i4>0</vt:i4>
      </vt:variant>
      <vt:variant>
        <vt:i4>5</vt:i4>
      </vt:variant>
      <vt:variant>
        <vt:lpwstr/>
      </vt:variant>
      <vt:variant>
        <vt:lpwstr>_Toc91241363</vt:lpwstr>
      </vt:variant>
      <vt:variant>
        <vt:i4>1245244</vt:i4>
      </vt:variant>
      <vt:variant>
        <vt:i4>26</vt:i4>
      </vt:variant>
      <vt:variant>
        <vt:i4>0</vt:i4>
      </vt:variant>
      <vt:variant>
        <vt:i4>5</vt:i4>
      </vt:variant>
      <vt:variant>
        <vt:lpwstr/>
      </vt:variant>
      <vt:variant>
        <vt:lpwstr>_Toc91241362</vt:lpwstr>
      </vt:variant>
      <vt:variant>
        <vt:i4>1048636</vt:i4>
      </vt:variant>
      <vt:variant>
        <vt:i4>20</vt:i4>
      </vt:variant>
      <vt:variant>
        <vt:i4>0</vt:i4>
      </vt:variant>
      <vt:variant>
        <vt:i4>5</vt:i4>
      </vt:variant>
      <vt:variant>
        <vt:lpwstr/>
      </vt:variant>
      <vt:variant>
        <vt:lpwstr>_Toc91241361</vt:lpwstr>
      </vt:variant>
      <vt:variant>
        <vt:i4>1114172</vt:i4>
      </vt:variant>
      <vt:variant>
        <vt:i4>14</vt:i4>
      </vt:variant>
      <vt:variant>
        <vt:i4>0</vt:i4>
      </vt:variant>
      <vt:variant>
        <vt:i4>5</vt:i4>
      </vt:variant>
      <vt:variant>
        <vt:lpwstr/>
      </vt:variant>
      <vt:variant>
        <vt:lpwstr>_Toc91241360</vt:lpwstr>
      </vt:variant>
      <vt:variant>
        <vt:i4>1572927</vt:i4>
      </vt:variant>
      <vt:variant>
        <vt:i4>8</vt:i4>
      </vt:variant>
      <vt:variant>
        <vt:i4>0</vt:i4>
      </vt:variant>
      <vt:variant>
        <vt:i4>5</vt:i4>
      </vt:variant>
      <vt:variant>
        <vt:lpwstr/>
      </vt:variant>
      <vt:variant>
        <vt:lpwstr>_Toc91241359</vt:lpwstr>
      </vt:variant>
      <vt:variant>
        <vt:i4>1638463</vt:i4>
      </vt:variant>
      <vt:variant>
        <vt:i4>2</vt:i4>
      </vt:variant>
      <vt:variant>
        <vt:i4>0</vt:i4>
      </vt:variant>
      <vt:variant>
        <vt:i4>5</vt:i4>
      </vt:variant>
      <vt:variant>
        <vt:lpwstr/>
      </vt:variant>
      <vt:variant>
        <vt:lpwstr>_Toc91241358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2022-01-04T04:17:00Z</dcterms:created>
  <dcterms:modified xsi:type="dcterms:W3CDTF">2022-01-06T11:30:00Z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