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82"/>
        <w:tblW w:w="0" w:type="auto"/>
        <w:tblCellMar>
          <w:left w:w="0" w:type="dxa"/>
          <w:right w:w="0" w:type="dxa"/>
        </w:tblCellMar>
        <w:tblLook w:val="0600" w:firstRow="0" w:lastRow="0" w:firstColumn="0" w:lastColumn="0" w:noHBand="1" w:noVBand="1"/>
      </w:tblPr>
      <w:tblGrid>
        <w:gridCol w:w="7817"/>
      </w:tblGrid>
      <w:tr w:rsidR="006727E5" w:rsidRPr="004D6CDA" w14:paraId="76DD7B47" w14:textId="77777777" w:rsidTr="008B1EC1">
        <w:trPr>
          <w:trHeight w:val="834"/>
        </w:trPr>
        <w:tc>
          <w:tcPr>
            <w:tcW w:w="7817" w:type="dxa"/>
            <w:shd w:val="clear" w:color="auto" w:fill="auto"/>
            <w:vAlign w:val="bottom"/>
          </w:tcPr>
          <w:p w14:paraId="2E75C398" w14:textId="1B9BDE16" w:rsidR="006727E5" w:rsidRPr="004D6CDA" w:rsidRDefault="006458E5" w:rsidP="008B1EC1">
            <w:pPr>
              <w:pStyle w:val="DHHSmainheading"/>
              <w:rPr>
                <w:rFonts w:ascii="VIC" w:hAnsi="VIC"/>
              </w:rPr>
            </w:pPr>
            <w:bookmarkStart w:id="0" w:name="_Hlk55856237"/>
            <w:bookmarkEnd w:id="0"/>
            <w:r w:rsidRPr="004D6CDA">
              <w:rPr>
                <w:rFonts w:ascii="VIC" w:hAnsi="VIC"/>
              </w:rPr>
              <w:t xml:space="preserve">COVID-19 </w:t>
            </w:r>
            <w:r w:rsidR="008B1EC1" w:rsidRPr="004D6CDA">
              <w:rPr>
                <w:rFonts w:ascii="VIC" w:hAnsi="VIC"/>
              </w:rPr>
              <w:t>Pub</w:t>
            </w:r>
            <w:r w:rsidR="00D22F8B" w:rsidRPr="004D6CDA">
              <w:rPr>
                <w:rFonts w:ascii="VIC" w:hAnsi="VIC"/>
              </w:rPr>
              <w:t>l</w:t>
            </w:r>
            <w:r w:rsidR="008B1EC1" w:rsidRPr="004D6CDA">
              <w:rPr>
                <w:rFonts w:ascii="VIC" w:hAnsi="VIC"/>
              </w:rPr>
              <w:t>ic Events Framework</w:t>
            </w:r>
          </w:p>
        </w:tc>
      </w:tr>
      <w:tr w:rsidR="006727E5" w:rsidRPr="004D6CDA" w14:paraId="0F5FAD07" w14:textId="77777777" w:rsidTr="008B1EC1">
        <w:trPr>
          <w:trHeight w:hRule="exact" w:val="778"/>
        </w:trPr>
        <w:tc>
          <w:tcPr>
            <w:tcW w:w="7817" w:type="dxa"/>
            <w:shd w:val="clear" w:color="auto" w:fill="auto"/>
            <w:tcMar>
              <w:top w:w="170" w:type="dxa"/>
              <w:bottom w:w="510" w:type="dxa"/>
            </w:tcMar>
          </w:tcPr>
          <w:p w14:paraId="29CF4390" w14:textId="3AE4DC89" w:rsidR="006727E5" w:rsidRPr="004D6CDA" w:rsidRDefault="006727E5" w:rsidP="008B1EC1">
            <w:pPr>
              <w:pStyle w:val="DHHSmainsubheading"/>
              <w:rPr>
                <w:rFonts w:ascii="VIC" w:hAnsi="VIC"/>
                <w:szCs w:val="28"/>
              </w:rPr>
            </w:pPr>
            <w:r w:rsidRPr="004D6CDA">
              <w:rPr>
                <w:rFonts w:ascii="VIC" w:hAnsi="VIC"/>
                <w:bCs/>
                <w:szCs w:val="28"/>
              </w:rPr>
              <w:t xml:space="preserve">Last updated – </w:t>
            </w:r>
            <w:r w:rsidR="00E82402">
              <w:rPr>
                <w:rFonts w:ascii="VIC" w:hAnsi="VIC"/>
                <w:bCs/>
                <w:szCs w:val="28"/>
              </w:rPr>
              <w:t>2</w:t>
            </w:r>
            <w:r w:rsidR="00B807BB">
              <w:rPr>
                <w:rFonts w:ascii="VIC" w:hAnsi="VIC"/>
                <w:bCs/>
                <w:szCs w:val="28"/>
              </w:rPr>
              <w:t>1</w:t>
            </w:r>
            <w:r w:rsidR="00BC2B2D" w:rsidRPr="007A6484">
              <w:rPr>
                <w:rFonts w:ascii="VIC" w:hAnsi="VIC"/>
                <w:bCs/>
                <w:szCs w:val="28"/>
              </w:rPr>
              <w:t xml:space="preserve"> December </w:t>
            </w:r>
            <w:r w:rsidRPr="007A6484">
              <w:rPr>
                <w:rFonts w:ascii="VIC" w:hAnsi="VIC"/>
                <w:szCs w:val="28"/>
              </w:rPr>
              <w:t>202</w:t>
            </w:r>
            <w:r w:rsidR="00B17224" w:rsidRPr="007A6484">
              <w:rPr>
                <w:rFonts w:ascii="VIC" w:hAnsi="VIC"/>
                <w:szCs w:val="28"/>
              </w:rPr>
              <w:t>1</w:t>
            </w:r>
          </w:p>
        </w:tc>
      </w:tr>
    </w:tbl>
    <w:p w14:paraId="549F20E8" w14:textId="31813A3C" w:rsidR="007333F6" w:rsidRPr="004D6CDA" w:rsidRDefault="00850F13">
      <w:pPr>
        <w:rPr>
          <w:b/>
          <w:bCs/>
          <w:sz w:val="32"/>
          <w:szCs w:val="32"/>
        </w:rPr>
      </w:pPr>
      <w:r w:rsidRPr="004D6CDA">
        <w:rPr>
          <w:noProof/>
          <w:lang w:eastAsia="en-AU"/>
        </w:rPr>
        <w:drawing>
          <wp:anchor distT="0" distB="0" distL="114300" distR="114300" simplePos="0" relativeHeight="251658249" behindDoc="1" locked="0" layoutInCell="0" allowOverlap="1" wp14:anchorId="2C759EC9" wp14:editId="1896EEBF">
            <wp:simplePos x="0" y="0"/>
            <wp:positionH relativeFrom="page">
              <wp:align>right</wp:align>
            </wp:positionH>
            <wp:positionV relativeFrom="page">
              <wp:align>top</wp:align>
            </wp:positionV>
            <wp:extent cx="7772400" cy="2127514"/>
            <wp:effectExtent l="0" t="0" r="0" b="635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9"/>
                    <a:stretch>
                      <a:fillRect/>
                    </a:stretch>
                  </pic:blipFill>
                  <pic:spPr bwMode="auto">
                    <a:xfrm>
                      <a:off x="0" y="0"/>
                      <a:ext cx="7772400" cy="21275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3D37E" w14:textId="378AA5D9" w:rsidR="007333F6" w:rsidRPr="004D6CDA" w:rsidRDefault="007333F6">
      <w:pPr>
        <w:rPr>
          <w:b/>
          <w:bCs/>
          <w:sz w:val="32"/>
          <w:szCs w:val="32"/>
        </w:rPr>
      </w:pPr>
    </w:p>
    <w:p w14:paraId="0DB409D4" w14:textId="77777777" w:rsidR="006727E5" w:rsidRPr="004D6CDA" w:rsidRDefault="006727E5" w:rsidP="006727E5">
      <w:pPr>
        <w:pStyle w:val="TOC1"/>
        <w:rPr>
          <w:rFonts w:eastAsia="MS Gothic" w:cs="Arial"/>
          <w:b w:val="0"/>
          <w:bCs/>
          <w:noProof w:val="0"/>
          <w:color w:val="201547"/>
          <w:kern w:val="32"/>
          <w:sz w:val="36"/>
          <w:szCs w:val="40"/>
        </w:rPr>
      </w:pPr>
    </w:p>
    <w:p w14:paraId="52FDDF9D" w14:textId="64C051D8" w:rsidR="002B5B58" w:rsidRPr="004D6CDA" w:rsidRDefault="002B5B58">
      <w:pPr>
        <w:rPr>
          <w:b/>
          <w:bCs/>
          <w:sz w:val="32"/>
          <w:szCs w:val="32"/>
        </w:rPr>
      </w:pPr>
    </w:p>
    <w:p w14:paraId="26F5D0CA" w14:textId="77777777" w:rsidR="009D36BF" w:rsidRPr="004D6CDA" w:rsidRDefault="009D36BF">
      <w:pPr>
        <w:rPr>
          <w:b/>
          <w:bCs/>
        </w:rPr>
      </w:pPr>
    </w:p>
    <w:sdt>
      <w:sdtPr>
        <w:rPr>
          <w:rFonts w:asciiTheme="minorHAnsi" w:eastAsiaTheme="minorHAnsi" w:hAnsiTheme="minorHAnsi" w:cstheme="minorBidi"/>
          <w:color w:val="auto"/>
          <w:sz w:val="22"/>
          <w:szCs w:val="22"/>
          <w:lang w:val="en-AU"/>
        </w:rPr>
        <w:id w:val="-1322347554"/>
        <w:docPartObj>
          <w:docPartGallery w:val="Table of Contents"/>
          <w:docPartUnique/>
        </w:docPartObj>
      </w:sdtPr>
      <w:sdtEndPr>
        <w:rPr>
          <w:b/>
          <w:bCs/>
          <w:noProof/>
          <w:lang w:val="en-US"/>
        </w:rPr>
      </w:sdtEndPr>
      <w:sdtContent>
        <w:p w14:paraId="3FBFCBCE" w14:textId="77777777" w:rsidR="00B573A6" w:rsidRPr="004D6CDA" w:rsidRDefault="00B573A6" w:rsidP="00B669BA">
          <w:pPr>
            <w:pStyle w:val="TOCHeading"/>
            <w:numPr>
              <w:ilvl w:val="0"/>
              <w:numId w:val="0"/>
            </w:numPr>
            <w:ind w:left="432" w:hanging="432"/>
            <w:rPr>
              <w:b/>
              <w:lang w:val="en-AU"/>
            </w:rPr>
          </w:pPr>
          <w:r w:rsidRPr="004D6CDA">
            <w:rPr>
              <w:b/>
              <w:lang w:val="en-AU"/>
            </w:rPr>
            <w:t>Contents</w:t>
          </w:r>
        </w:p>
        <w:p w14:paraId="7BDE5F57" w14:textId="2288EB68" w:rsidR="008027AC" w:rsidRDefault="00B573A6">
          <w:pPr>
            <w:pStyle w:val="TOC1"/>
            <w:tabs>
              <w:tab w:val="left" w:pos="440"/>
            </w:tabs>
            <w:rPr>
              <w:rFonts w:asciiTheme="minorHAnsi" w:eastAsiaTheme="minorEastAsia" w:hAnsiTheme="minorHAnsi" w:cstheme="minorBidi"/>
              <w:b w:val="0"/>
              <w:sz w:val="22"/>
              <w:szCs w:val="22"/>
              <w:lang w:eastAsia="en-AU"/>
            </w:rPr>
          </w:pPr>
          <w:r w:rsidRPr="004D6CDA">
            <w:rPr>
              <w:noProof w:val="0"/>
            </w:rPr>
            <w:fldChar w:fldCharType="begin"/>
          </w:r>
          <w:r w:rsidRPr="004D6CDA">
            <w:instrText xml:space="preserve"> TOC \o "1-3" \h \z \u </w:instrText>
          </w:r>
          <w:r w:rsidRPr="004D6CDA">
            <w:rPr>
              <w:noProof w:val="0"/>
            </w:rPr>
            <w:fldChar w:fldCharType="separate"/>
          </w:r>
          <w:hyperlink w:anchor="_Toc91052232" w:history="1">
            <w:r w:rsidR="008027AC" w:rsidRPr="00E741F7">
              <w:rPr>
                <w:rStyle w:val="Hyperlink"/>
              </w:rPr>
              <w:t>1</w:t>
            </w:r>
            <w:r w:rsidR="008027AC">
              <w:rPr>
                <w:rFonts w:asciiTheme="minorHAnsi" w:eastAsiaTheme="minorEastAsia" w:hAnsiTheme="minorHAnsi" w:cstheme="minorBidi"/>
                <w:b w:val="0"/>
                <w:sz w:val="22"/>
                <w:szCs w:val="22"/>
                <w:lang w:eastAsia="en-AU"/>
              </w:rPr>
              <w:tab/>
            </w:r>
            <w:r w:rsidR="008027AC" w:rsidRPr="00E741F7">
              <w:rPr>
                <w:rStyle w:val="Hyperlink"/>
              </w:rPr>
              <w:t>Purpose and Context</w:t>
            </w:r>
            <w:r w:rsidR="008027AC">
              <w:rPr>
                <w:webHidden/>
              </w:rPr>
              <w:tab/>
            </w:r>
            <w:r w:rsidR="008027AC">
              <w:rPr>
                <w:webHidden/>
              </w:rPr>
              <w:fldChar w:fldCharType="begin"/>
            </w:r>
            <w:r w:rsidR="008027AC">
              <w:rPr>
                <w:webHidden/>
              </w:rPr>
              <w:instrText xml:space="preserve"> PAGEREF _Toc91052232 \h </w:instrText>
            </w:r>
            <w:r w:rsidR="008027AC">
              <w:rPr>
                <w:webHidden/>
              </w:rPr>
            </w:r>
            <w:r w:rsidR="008027AC">
              <w:rPr>
                <w:webHidden/>
              </w:rPr>
              <w:fldChar w:fldCharType="separate"/>
            </w:r>
            <w:r w:rsidR="008027AC">
              <w:rPr>
                <w:webHidden/>
              </w:rPr>
              <w:t>2</w:t>
            </w:r>
            <w:r w:rsidR="008027AC">
              <w:rPr>
                <w:webHidden/>
              </w:rPr>
              <w:fldChar w:fldCharType="end"/>
            </w:r>
          </w:hyperlink>
        </w:p>
        <w:p w14:paraId="1CFC961A" w14:textId="2A7F066E" w:rsidR="008027AC" w:rsidRDefault="00DC61C4">
          <w:pPr>
            <w:pStyle w:val="TOC1"/>
            <w:tabs>
              <w:tab w:val="left" w:pos="440"/>
            </w:tabs>
            <w:rPr>
              <w:rFonts w:asciiTheme="minorHAnsi" w:eastAsiaTheme="minorEastAsia" w:hAnsiTheme="minorHAnsi" w:cstheme="minorBidi"/>
              <w:b w:val="0"/>
              <w:sz w:val="22"/>
              <w:szCs w:val="22"/>
              <w:lang w:eastAsia="en-AU"/>
            </w:rPr>
          </w:pPr>
          <w:hyperlink w:anchor="_Toc91052233" w:history="1">
            <w:r w:rsidR="008027AC" w:rsidRPr="00E741F7">
              <w:rPr>
                <w:rStyle w:val="Hyperlink"/>
              </w:rPr>
              <w:t>2</w:t>
            </w:r>
            <w:r w:rsidR="008027AC">
              <w:rPr>
                <w:rFonts w:asciiTheme="minorHAnsi" w:eastAsiaTheme="minorEastAsia" w:hAnsiTheme="minorHAnsi" w:cstheme="minorBidi"/>
                <w:b w:val="0"/>
                <w:sz w:val="22"/>
                <w:szCs w:val="22"/>
                <w:lang w:eastAsia="en-AU"/>
              </w:rPr>
              <w:tab/>
            </w:r>
            <w:r w:rsidR="008027AC" w:rsidRPr="00E741F7">
              <w:rPr>
                <w:rStyle w:val="Hyperlink"/>
              </w:rPr>
              <w:t>In-scope Venues and Events</w:t>
            </w:r>
            <w:r w:rsidR="008027AC">
              <w:rPr>
                <w:webHidden/>
              </w:rPr>
              <w:tab/>
            </w:r>
            <w:r w:rsidR="008027AC">
              <w:rPr>
                <w:webHidden/>
              </w:rPr>
              <w:fldChar w:fldCharType="begin"/>
            </w:r>
            <w:r w:rsidR="008027AC">
              <w:rPr>
                <w:webHidden/>
              </w:rPr>
              <w:instrText xml:space="preserve"> PAGEREF _Toc91052233 \h </w:instrText>
            </w:r>
            <w:r w:rsidR="008027AC">
              <w:rPr>
                <w:webHidden/>
              </w:rPr>
            </w:r>
            <w:r w:rsidR="008027AC">
              <w:rPr>
                <w:webHidden/>
              </w:rPr>
              <w:fldChar w:fldCharType="separate"/>
            </w:r>
            <w:r w:rsidR="008027AC">
              <w:rPr>
                <w:webHidden/>
              </w:rPr>
              <w:t>3</w:t>
            </w:r>
            <w:r w:rsidR="008027AC">
              <w:rPr>
                <w:webHidden/>
              </w:rPr>
              <w:fldChar w:fldCharType="end"/>
            </w:r>
          </w:hyperlink>
        </w:p>
        <w:p w14:paraId="211722E9" w14:textId="005A029A" w:rsidR="008027AC" w:rsidRDefault="00DC61C4">
          <w:pPr>
            <w:pStyle w:val="TOC2"/>
            <w:tabs>
              <w:tab w:val="left" w:pos="880"/>
              <w:tab w:val="right" w:leader="dot" w:pos="10670"/>
            </w:tabs>
            <w:rPr>
              <w:rFonts w:eastAsiaTheme="minorEastAsia"/>
              <w:noProof/>
              <w:lang w:eastAsia="en-AU"/>
            </w:rPr>
          </w:pPr>
          <w:hyperlink w:anchor="_Toc91052234" w:history="1">
            <w:r w:rsidR="008027AC" w:rsidRPr="00E741F7">
              <w:rPr>
                <w:rStyle w:val="Hyperlink"/>
                <w:noProof/>
              </w:rPr>
              <w:t>2.1</w:t>
            </w:r>
            <w:r w:rsidR="008027AC">
              <w:rPr>
                <w:rFonts w:eastAsiaTheme="minorEastAsia"/>
                <w:noProof/>
                <w:lang w:eastAsia="en-AU"/>
              </w:rPr>
              <w:tab/>
            </w:r>
            <w:r w:rsidR="008027AC" w:rsidRPr="00E741F7">
              <w:rPr>
                <w:rStyle w:val="Hyperlink"/>
                <w:noProof/>
              </w:rPr>
              <w:t>Definition of a public event</w:t>
            </w:r>
            <w:r w:rsidR="008027AC">
              <w:rPr>
                <w:noProof/>
                <w:webHidden/>
              </w:rPr>
              <w:tab/>
            </w:r>
            <w:r w:rsidR="008027AC">
              <w:rPr>
                <w:noProof/>
                <w:webHidden/>
              </w:rPr>
              <w:fldChar w:fldCharType="begin"/>
            </w:r>
            <w:r w:rsidR="008027AC">
              <w:rPr>
                <w:noProof/>
                <w:webHidden/>
              </w:rPr>
              <w:instrText xml:space="preserve"> PAGEREF _Toc91052234 \h </w:instrText>
            </w:r>
            <w:r w:rsidR="008027AC">
              <w:rPr>
                <w:noProof/>
                <w:webHidden/>
              </w:rPr>
            </w:r>
            <w:r w:rsidR="008027AC">
              <w:rPr>
                <w:noProof/>
                <w:webHidden/>
              </w:rPr>
              <w:fldChar w:fldCharType="separate"/>
            </w:r>
            <w:r w:rsidR="008027AC">
              <w:rPr>
                <w:noProof/>
                <w:webHidden/>
              </w:rPr>
              <w:t>3</w:t>
            </w:r>
            <w:r w:rsidR="008027AC">
              <w:rPr>
                <w:noProof/>
                <w:webHidden/>
              </w:rPr>
              <w:fldChar w:fldCharType="end"/>
            </w:r>
          </w:hyperlink>
        </w:p>
        <w:p w14:paraId="0FA318B8" w14:textId="48DCEB68" w:rsidR="008027AC" w:rsidRDefault="00DC61C4">
          <w:pPr>
            <w:pStyle w:val="TOC2"/>
            <w:tabs>
              <w:tab w:val="left" w:pos="880"/>
              <w:tab w:val="right" w:leader="dot" w:pos="10670"/>
            </w:tabs>
            <w:rPr>
              <w:rFonts w:eastAsiaTheme="minorEastAsia"/>
              <w:noProof/>
              <w:lang w:eastAsia="en-AU"/>
            </w:rPr>
          </w:pPr>
          <w:hyperlink w:anchor="_Toc91052235" w:history="1">
            <w:r w:rsidR="008027AC" w:rsidRPr="00E741F7">
              <w:rPr>
                <w:rStyle w:val="Hyperlink"/>
                <w:noProof/>
              </w:rPr>
              <w:t>2.2</w:t>
            </w:r>
            <w:r w:rsidR="008027AC">
              <w:rPr>
                <w:rFonts w:eastAsiaTheme="minorEastAsia"/>
                <w:noProof/>
                <w:lang w:eastAsia="en-AU"/>
              </w:rPr>
              <w:tab/>
            </w:r>
            <w:r w:rsidR="008027AC" w:rsidRPr="00E741F7">
              <w:rPr>
                <w:rStyle w:val="Hyperlink"/>
                <w:noProof/>
              </w:rPr>
              <w:t>Indoor Events and Venues with 30,000 or more attendees</w:t>
            </w:r>
            <w:r w:rsidR="008027AC">
              <w:rPr>
                <w:noProof/>
                <w:webHidden/>
              </w:rPr>
              <w:tab/>
            </w:r>
            <w:r w:rsidR="008027AC">
              <w:rPr>
                <w:noProof/>
                <w:webHidden/>
              </w:rPr>
              <w:fldChar w:fldCharType="begin"/>
            </w:r>
            <w:r w:rsidR="008027AC">
              <w:rPr>
                <w:noProof/>
                <w:webHidden/>
              </w:rPr>
              <w:instrText xml:space="preserve"> PAGEREF _Toc91052235 \h </w:instrText>
            </w:r>
            <w:r w:rsidR="008027AC">
              <w:rPr>
                <w:noProof/>
                <w:webHidden/>
              </w:rPr>
            </w:r>
            <w:r w:rsidR="008027AC">
              <w:rPr>
                <w:noProof/>
                <w:webHidden/>
              </w:rPr>
              <w:fldChar w:fldCharType="separate"/>
            </w:r>
            <w:r w:rsidR="008027AC">
              <w:rPr>
                <w:noProof/>
                <w:webHidden/>
              </w:rPr>
              <w:t>3</w:t>
            </w:r>
            <w:r w:rsidR="008027AC">
              <w:rPr>
                <w:noProof/>
                <w:webHidden/>
              </w:rPr>
              <w:fldChar w:fldCharType="end"/>
            </w:r>
          </w:hyperlink>
        </w:p>
        <w:p w14:paraId="7EF7F6AC" w14:textId="1E79AEDE" w:rsidR="008027AC" w:rsidRDefault="00DC61C4">
          <w:pPr>
            <w:pStyle w:val="TOC2"/>
            <w:tabs>
              <w:tab w:val="left" w:pos="880"/>
              <w:tab w:val="right" w:leader="dot" w:pos="10670"/>
            </w:tabs>
            <w:rPr>
              <w:rFonts w:eastAsiaTheme="minorEastAsia"/>
              <w:noProof/>
              <w:lang w:eastAsia="en-AU"/>
            </w:rPr>
          </w:pPr>
          <w:hyperlink w:anchor="_Toc91052236" w:history="1">
            <w:r w:rsidR="008027AC" w:rsidRPr="00E741F7">
              <w:rPr>
                <w:rStyle w:val="Hyperlink"/>
                <w:noProof/>
              </w:rPr>
              <w:t>2.3</w:t>
            </w:r>
            <w:r w:rsidR="008027AC">
              <w:rPr>
                <w:rFonts w:eastAsiaTheme="minorEastAsia"/>
                <w:noProof/>
                <w:lang w:eastAsia="en-AU"/>
              </w:rPr>
              <w:tab/>
            </w:r>
            <w:r w:rsidR="008027AC" w:rsidRPr="00E741F7">
              <w:rPr>
                <w:rStyle w:val="Hyperlink"/>
                <w:noProof/>
              </w:rPr>
              <w:t>Outdoor Events with 30,000 or more attendees</w:t>
            </w:r>
            <w:r w:rsidR="008027AC">
              <w:rPr>
                <w:noProof/>
                <w:webHidden/>
              </w:rPr>
              <w:tab/>
            </w:r>
            <w:r w:rsidR="008027AC">
              <w:rPr>
                <w:noProof/>
                <w:webHidden/>
              </w:rPr>
              <w:fldChar w:fldCharType="begin"/>
            </w:r>
            <w:r w:rsidR="008027AC">
              <w:rPr>
                <w:noProof/>
                <w:webHidden/>
              </w:rPr>
              <w:instrText xml:space="preserve"> PAGEREF _Toc91052236 \h </w:instrText>
            </w:r>
            <w:r w:rsidR="008027AC">
              <w:rPr>
                <w:noProof/>
                <w:webHidden/>
              </w:rPr>
            </w:r>
            <w:r w:rsidR="008027AC">
              <w:rPr>
                <w:noProof/>
                <w:webHidden/>
              </w:rPr>
              <w:fldChar w:fldCharType="separate"/>
            </w:r>
            <w:r w:rsidR="008027AC">
              <w:rPr>
                <w:noProof/>
                <w:webHidden/>
              </w:rPr>
              <w:t>3</w:t>
            </w:r>
            <w:r w:rsidR="008027AC">
              <w:rPr>
                <w:noProof/>
                <w:webHidden/>
              </w:rPr>
              <w:fldChar w:fldCharType="end"/>
            </w:r>
          </w:hyperlink>
        </w:p>
        <w:p w14:paraId="09BF2EA8" w14:textId="07BCE049" w:rsidR="008027AC" w:rsidRDefault="00DC61C4">
          <w:pPr>
            <w:pStyle w:val="TOC2"/>
            <w:tabs>
              <w:tab w:val="left" w:pos="880"/>
              <w:tab w:val="right" w:leader="dot" w:pos="10670"/>
            </w:tabs>
            <w:rPr>
              <w:rFonts w:eastAsiaTheme="minorEastAsia"/>
              <w:noProof/>
              <w:lang w:eastAsia="en-AU"/>
            </w:rPr>
          </w:pPr>
          <w:hyperlink w:anchor="_Toc91052237" w:history="1">
            <w:r w:rsidR="008027AC" w:rsidRPr="00E741F7">
              <w:rPr>
                <w:rStyle w:val="Hyperlink"/>
                <w:noProof/>
              </w:rPr>
              <w:t>2.4</w:t>
            </w:r>
            <w:r w:rsidR="008027AC">
              <w:rPr>
                <w:rFonts w:eastAsiaTheme="minorEastAsia"/>
                <w:noProof/>
                <w:lang w:eastAsia="en-AU"/>
              </w:rPr>
              <w:tab/>
            </w:r>
            <w:r w:rsidR="008027AC" w:rsidRPr="00E741F7">
              <w:rPr>
                <w:rStyle w:val="Hyperlink"/>
                <w:noProof/>
              </w:rPr>
              <w:t>Public Gatherings</w:t>
            </w:r>
            <w:r w:rsidR="008027AC">
              <w:rPr>
                <w:noProof/>
                <w:webHidden/>
              </w:rPr>
              <w:tab/>
            </w:r>
            <w:r w:rsidR="008027AC">
              <w:rPr>
                <w:noProof/>
                <w:webHidden/>
              </w:rPr>
              <w:fldChar w:fldCharType="begin"/>
            </w:r>
            <w:r w:rsidR="008027AC">
              <w:rPr>
                <w:noProof/>
                <w:webHidden/>
              </w:rPr>
              <w:instrText xml:space="preserve"> PAGEREF _Toc91052237 \h </w:instrText>
            </w:r>
            <w:r w:rsidR="008027AC">
              <w:rPr>
                <w:noProof/>
                <w:webHidden/>
              </w:rPr>
            </w:r>
            <w:r w:rsidR="008027AC">
              <w:rPr>
                <w:noProof/>
                <w:webHidden/>
              </w:rPr>
              <w:fldChar w:fldCharType="separate"/>
            </w:r>
            <w:r w:rsidR="008027AC">
              <w:rPr>
                <w:noProof/>
                <w:webHidden/>
              </w:rPr>
              <w:t>3</w:t>
            </w:r>
            <w:r w:rsidR="008027AC">
              <w:rPr>
                <w:noProof/>
                <w:webHidden/>
              </w:rPr>
              <w:fldChar w:fldCharType="end"/>
            </w:r>
          </w:hyperlink>
        </w:p>
        <w:p w14:paraId="066D946A" w14:textId="7E87D5D4" w:rsidR="008027AC" w:rsidRDefault="00DC61C4">
          <w:pPr>
            <w:pStyle w:val="TOC1"/>
            <w:tabs>
              <w:tab w:val="left" w:pos="440"/>
            </w:tabs>
            <w:rPr>
              <w:rFonts w:asciiTheme="minorHAnsi" w:eastAsiaTheme="minorEastAsia" w:hAnsiTheme="minorHAnsi" w:cstheme="minorBidi"/>
              <w:b w:val="0"/>
              <w:sz w:val="22"/>
              <w:szCs w:val="22"/>
              <w:lang w:eastAsia="en-AU"/>
            </w:rPr>
          </w:pPr>
          <w:hyperlink w:anchor="_Toc91052238" w:history="1">
            <w:r w:rsidR="008027AC" w:rsidRPr="00E741F7">
              <w:rPr>
                <w:rStyle w:val="Hyperlink"/>
              </w:rPr>
              <w:t>3</w:t>
            </w:r>
            <w:r w:rsidR="008027AC">
              <w:rPr>
                <w:rFonts w:asciiTheme="minorHAnsi" w:eastAsiaTheme="minorEastAsia" w:hAnsiTheme="minorHAnsi" w:cstheme="minorBidi"/>
                <w:b w:val="0"/>
                <w:sz w:val="22"/>
                <w:szCs w:val="22"/>
                <w:lang w:eastAsia="en-AU"/>
              </w:rPr>
              <w:tab/>
            </w:r>
            <w:r w:rsidR="008027AC" w:rsidRPr="00E741F7">
              <w:rPr>
                <w:rStyle w:val="Hyperlink"/>
              </w:rPr>
              <w:t>Out of scope</w:t>
            </w:r>
            <w:r w:rsidR="008027AC">
              <w:rPr>
                <w:webHidden/>
              </w:rPr>
              <w:tab/>
            </w:r>
            <w:r w:rsidR="008027AC">
              <w:rPr>
                <w:webHidden/>
              </w:rPr>
              <w:fldChar w:fldCharType="begin"/>
            </w:r>
            <w:r w:rsidR="008027AC">
              <w:rPr>
                <w:webHidden/>
              </w:rPr>
              <w:instrText xml:space="preserve"> PAGEREF _Toc91052238 \h </w:instrText>
            </w:r>
            <w:r w:rsidR="008027AC">
              <w:rPr>
                <w:webHidden/>
              </w:rPr>
            </w:r>
            <w:r w:rsidR="008027AC">
              <w:rPr>
                <w:webHidden/>
              </w:rPr>
              <w:fldChar w:fldCharType="separate"/>
            </w:r>
            <w:r w:rsidR="008027AC">
              <w:rPr>
                <w:webHidden/>
              </w:rPr>
              <w:t>3</w:t>
            </w:r>
            <w:r w:rsidR="008027AC">
              <w:rPr>
                <w:webHidden/>
              </w:rPr>
              <w:fldChar w:fldCharType="end"/>
            </w:r>
          </w:hyperlink>
        </w:p>
        <w:p w14:paraId="34E34E85" w14:textId="156FC6C0" w:rsidR="008027AC" w:rsidRDefault="00DC61C4">
          <w:pPr>
            <w:pStyle w:val="TOC1"/>
            <w:tabs>
              <w:tab w:val="left" w:pos="440"/>
            </w:tabs>
            <w:rPr>
              <w:rFonts w:asciiTheme="minorHAnsi" w:eastAsiaTheme="minorEastAsia" w:hAnsiTheme="minorHAnsi" w:cstheme="minorBidi"/>
              <w:b w:val="0"/>
              <w:sz w:val="22"/>
              <w:szCs w:val="22"/>
              <w:lang w:eastAsia="en-AU"/>
            </w:rPr>
          </w:pPr>
          <w:hyperlink w:anchor="_Toc91052239" w:history="1">
            <w:r w:rsidR="008027AC" w:rsidRPr="00E741F7">
              <w:rPr>
                <w:rStyle w:val="Hyperlink"/>
              </w:rPr>
              <w:t>4</w:t>
            </w:r>
            <w:r w:rsidR="008027AC">
              <w:rPr>
                <w:rFonts w:asciiTheme="minorHAnsi" w:eastAsiaTheme="minorEastAsia" w:hAnsiTheme="minorHAnsi" w:cstheme="minorBidi"/>
                <w:b w:val="0"/>
                <w:sz w:val="22"/>
                <w:szCs w:val="22"/>
                <w:lang w:eastAsia="en-AU"/>
              </w:rPr>
              <w:tab/>
            </w:r>
            <w:r w:rsidR="008027AC" w:rsidRPr="00E741F7">
              <w:rPr>
                <w:rStyle w:val="Hyperlink"/>
              </w:rPr>
              <w:t>COVIDSafe Planning</w:t>
            </w:r>
            <w:r w:rsidR="008027AC">
              <w:rPr>
                <w:webHidden/>
              </w:rPr>
              <w:tab/>
            </w:r>
            <w:r w:rsidR="008027AC">
              <w:rPr>
                <w:webHidden/>
              </w:rPr>
              <w:fldChar w:fldCharType="begin"/>
            </w:r>
            <w:r w:rsidR="008027AC">
              <w:rPr>
                <w:webHidden/>
              </w:rPr>
              <w:instrText xml:space="preserve"> PAGEREF _Toc91052239 \h </w:instrText>
            </w:r>
            <w:r w:rsidR="008027AC">
              <w:rPr>
                <w:webHidden/>
              </w:rPr>
            </w:r>
            <w:r w:rsidR="008027AC">
              <w:rPr>
                <w:webHidden/>
              </w:rPr>
              <w:fldChar w:fldCharType="separate"/>
            </w:r>
            <w:r w:rsidR="008027AC">
              <w:rPr>
                <w:webHidden/>
              </w:rPr>
              <w:t>4</w:t>
            </w:r>
            <w:r w:rsidR="008027AC">
              <w:rPr>
                <w:webHidden/>
              </w:rPr>
              <w:fldChar w:fldCharType="end"/>
            </w:r>
          </w:hyperlink>
        </w:p>
        <w:p w14:paraId="0F481E02" w14:textId="1C76A22B" w:rsidR="008027AC" w:rsidRDefault="00DC61C4">
          <w:pPr>
            <w:pStyle w:val="TOC2"/>
            <w:tabs>
              <w:tab w:val="left" w:pos="880"/>
              <w:tab w:val="right" w:leader="dot" w:pos="10670"/>
            </w:tabs>
            <w:rPr>
              <w:rFonts w:eastAsiaTheme="minorEastAsia"/>
              <w:noProof/>
              <w:lang w:eastAsia="en-AU"/>
            </w:rPr>
          </w:pPr>
          <w:hyperlink w:anchor="_Toc91052240" w:history="1">
            <w:r w:rsidR="008027AC" w:rsidRPr="00E741F7">
              <w:rPr>
                <w:rStyle w:val="Hyperlink"/>
                <w:noProof/>
              </w:rPr>
              <w:t>4.1</w:t>
            </w:r>
            <w:r w:rsidR="008027AC">
              <w:rPr>
                <w:rFonts w:eastAsiaTheme="minorEastAsia"/>
                <w:noProof/>
                <w:lang w:eastAsia="en-AU"/>
              </w:rPr>
              <w:tab/>
            </w:r>
            <w:r w:rsidR="008027AC" w:rsidRPr="00E741F7">
              <w:rPr>
                <w:rStyle w:val="Hyperlink"/>
                <w:noProof/>
              </w:rPr>
              <w:t>COVIDSafe Plan</w:t>
            </w:r>
            <w:r w:rsidR="008027AC">
              <w:rPr>
                <w:noProof/>
                <w:webHidden/>
              </w:rPr>
              <w:tab/>
            </w:r>
            <w:r w:rsidR="008027AC">
              <w:rPr>
                <w:noProof/>
                <w:webHidden/>
              </w:rPr>
              <w:fldChar w:fldCharType="begin"/>
            </w:r>
            <w:r w:rsidR="008027AC">
              <w:rPr>
                <w:noProof/>
                <w:webHidden/>
              </w:rPr>
              <w:instrText xml:space="preserve"> PAGEREF _Toc91052240 \h </w:instrText>
            </w:r>
            <w:r w:rsidR="008027AC">
              <w:rPr>
                <w:noProof/>
                <w:webHidden/>
              </w:rPr>
            </w:r>
            <w:r w:rsidR="008027AC">
              <w:rPr>
                <w:noProof/>
                <w:webHidden/>
              </w:rPr>
              <w:fldChar w:fldCharType="separate"/>
            </w:r>
            <w:r w:rsidR="008027AC">
              <w:rPr>
                <w:noProof/>
                <w:webHidden/>
              </w:rPr>
              <w:t>4</w:t>
            </w:r>
            <w:r w:rsidR="008027AC">
              <w:rPr>
                <w:noProof/>
                <w:webHidden/>
              </w:rPr>
              <w:fldChar w:fldCharType="end"/>
            </w:r>
          </w:hyperlink>
        </w:p>
        <w:p w14:paraId="5CB3F676" w14:textId="4E2BCB38" w:rsidR="008027AC" w:rsidRDefault="00DC61C4">
          <w:pPr>
            <w:pStyle w:val="TOC2"/>
            <w:tabs>
              <w:tab w:val="left" w:pos="880"/>
              <w:tab w:val="right" w:leader="dot" w:pos="10670"/>
            </w:tabs>
            <w:rPr>
              <w:rFonts w:eastAsiaTheme="minorEastAsia"/>
              <w:noProof/>
              <w:lang w:eastAsia="en-AU"/>
            </w:rPr>
          </w:pPr>
          <w:hyperlink w:anchor="_Toc91052241" w:history="1">
            <w:r w:rsidR="008027AC" w:rsidRPr="00E741F7">
              <w:rPr>
                <w:rStyle w:val="Hyperlink"/>
                <w:noProof/>
              </w:rPr>
              <w:t>4.2</w:t>
            </w:r>
            <w:r w:rsidR="008027AC">
              <w:rPr>
                <w:rFonts w:eastAsiaTheme="minorEastAsia"/>
                <w:noProof/>
                <w:lang w:eastAsia="en-AU"/>
              </w:rPr>
              <w:tab/>
            </w:r>
            <w:r w:rsidR="008027AC" w:rsidRPr="00E741F7">
              <w:rPr>
                <w:rStyle w:val="Hyperlink"/>
                <w:noProof/>
              </w:rPr>
              <w:t>COVIDSafe Venue/Event Plan</w:t>
            </w:r>
            <w:r w:rsidR="008027AC">
              <w:rPr>
                <w:noProof/>
                <w:webHidden/>
              </w:rPr>
              <w:tab/>
            </w:r>
            <w:r w:rsidR="008027AC">
              <w:rPr>
                <w:noProof/>
                <w:webHidden/>
              </w:rPr>
              <w:fldChar w:fldCharType="begin"/>
            </w:r>
            <w:r w:rsidR="008027AC">
              <w:rPr>
                <w:noProof/>
                <w:webHidden/>
              </w:rPr>
              <w:instrText xml:space="preserve"> PAGEREF _Toc91052241 \h </w:instrText>
            </w:r>
            <w:r w:rsidR="008027AC">
              <w:rPr>
                <w:noProof/>
                <w:webHidden/>
              </w:rPr>
            </w:r>
            <w:r w:rsidR="008027AC">
              <w:rPr>
                <w:noProof/>
                <w:webHidden/>
              </w:rPr>
              <w:fldChar w:fldCharType="separate"/>
            </w:r>
            <w:r w:rsidR="008027AC">
              <w:rPr>
                <w:noProof/>
                <w:webHidden/>
              </w:rPr>
              <w:t>4</w:t>
            </w:r>
            <w:r w:rsidR="008027AC">
              <w:rPr>
                <w:noProof/>
                <w:webHidden/>
              </w:rPr>
              <w:fldChar w:fldCharType="end"/>
            </w:r>
          </w:hyperlink>
        </w:p>
        <w:p w14:paraId="7F02EE7F" w14:textId="0927A754" w:rsidR="008027AC" w:rsidRDefault="00DC61C4">
          <w:pPr>
            <w:pStyle w:val="TOC1"/>
            <w:tabs>
              <w:tab w:val="left" w:pos="440"/>
            </w:tabs>
            <w:rPr>
              <w:rFonts w:asciiTheme="minorHAnsi" w:eastAsiaTheme="minorEastAsia" w:hAnsiTheme="minorHAnsi" w:cstheme="minorBidi"/>
              <w:b w:val="0"/>
              <w:sz w:val="22"/>
              <w:szCs w:val="22"/>
              <w:lang w:eastAsia="en-AU"/>
            </w:rPr>
          </w:pPr>
          <w:hyperlink w:anchor="_Toc91052242" w:history="1">
            <w:r w:rsidR="008027AC" w:rsidRPr="00E741F7">
              <w:rPr>
                <w:rStyle w:val="Hyperlink"/>
              </w:rPr>
              <w:t>5</w:t>
            </w:r>
            <w:r w:rsidR="008027AC">
              <w:rPr>
                <w:rFonts w:asciiTheme="minorHAnsi" w:eastAsiaTheme="minorEastAsia" w:hAnsiTheme="minorHAnsi" w:cstheme="minorBidi"/>
                <w:b w:val="0"/>
                <w:sz w:val="22"/>
                <w:szCs w:val="22"/>
                <w:lang w:eastAsia="en-AU"/>
              </w:rPr>
              <w:tab/>
            </w:r>
            <w:r w:rsidR="008027AC" w:rsidRPr="00E741F7">
              <w:rPr>
                <w:rStyle w:val="Hyperlink"/>
              </w:rPr>
              <w:t>Operating a public event or venue</w:t>
            </w:r>
            <w:r w:rsidR="008027AC">
              <w:rPr>
                <w:webHidden/>
              </w:rPr>
              <w:tab/>
            </w:r>
            <w:r w:rsidR="008027AC">
              <w:rPr>
                <w:webHidden/>
              </w:rPr>
              <w:fldChar w:fldCharType="begin"/>
            </w:r>
            <w:r w:rsidR="008027AC">
              <w:rPr>
                <w:webHidden/>
              </w:rPr>
              <w:instrText xml:space="preserve"> PAGEREF _Toc91052242 \h </w:instrText>
            </w:r>
            <w:r w:rsidR="008027AC">
              <w:rPr>
                <w:webHidden/>
              </w:rPr>
            </w:r>
            <w:r w:rsidR="008027AC">
              <w:rPr>
                <w:webHidden/>
              </w:rPr>
              <w:fldChar w:fldCharType="separate"/>
            </w:r>
            <w:r w:rsidR="008027AC">
              <w:rPr>
                <w:webHidden/>
              </w:rPr>
              <w:t>4</w:t>
            </w:r>
            <w:r w:rsidR="008027AC">
              <w:rPr>
                <w:webHidden/>
              </w:rPr>
              <w:fldChar w:fldCharType="end"/>
            </w:r>
          </w:hyperlink>
        </w:p>
        <w:p w14:paraId="2E8471FA" w14:textId="28FD6864" w:rsidR="008027AC" w:rsidRDefault="00DC61C4">
          <w:pPr>
            <w:pStyle w:val="TOC2"/>
            <w:tabs>
              <w:tab w:val="left" w:pos="880"/>
              <w:tab w:val="right" w:leader="dot" w:pos="10670"/>
            </w:tabs>
            <w:rPr>
              <w:rFonts w:eastAsiaTheme="minorEastAsia"/>
              <w:noProof/>
              <w:lang w:eastAsia="en-AU"/>
            </w:rPr>
          </w:pPr>
          <w:hyperlink w:anchor="_Toc91052243" w:history="1">
            <w:r w:rsidR="008027AC" w:rsidRPr="00E741F7">
              <w:rPr>
                <w:rStyle w:val="Hyperlink"/>
                <w:noProof/>
              </w:rPr>
              <w:t>5.1</w:t>
            </w:r>
            <w:r w:rsidR="008027AC">
              <w:rPr>
                <w:rFonts w:eastAsiaTheme="minorEastAsia"/>
                <w:noProof/>
                <w:lang w:eastAsia="en-AU"/>
              </w:rPr>
              <w:tab/>
            </w:r>
            <w:r w:rsidR="008027AC" w:rsidRPr="00E741F7">
              <w:rPr>
                <w:rStyle w:val="Hyperlink"/>
                <w:noProof/>
              </w:rPr>
              <w:t>Revision of the Public Events Framework under the Roadmap</w:t>
            </w:r>
            <w:r w:rsidR="008027AC">
              <w:rPr>
                <w:noProof/>
                <w:webHidden/>
              </w:rPr>
              <w:tab/>
            </w:r>
            <w:r w:rsidR="008027AC">
              <w:rPr>
                <w:noProof/>
                <w:webHidden/>
              </w:rPr>
              <w:fldChar w:fldCharType="begin"/>
            </w:r>
            <w:r w:rsidR="008027AC">
              <w:rPr>
                <w:noProof/>
                <w:webHidden/>
              </w:rPr>
              <w:instrText xml:space="preserve"> PAGEREF _Toc91052243 \h </w:instrText>
            </w:r>
            <w:r w:rsidR="008027AC">
              <w:rPr>
                <w:noProof/>
                <w:webHidden/>
              </w:rPr>
            </w:r>
            <w:r w:rsidR="008027AC">
              <w:rPr>
                <w:noProof/>
                <w:webHidden/>
              </w:rPr>
              <w:fldChar w:fldCharType="separate"/>
            </w:r>
            <w:r w:rsidR="008027AC">
              <w:rPr>
                <w:noProof/>
                <w:webHidden/>
              </w:rPr>
              <w:t>4</w:t>
            </w:r>
            <w:r w:rsidR="008027AC">
              <w:rPr>
                <w:noProof/>
                <w:webHidden/>
              </w:rPr>
              <w:fldChar w:fldCharType="end"/>
            </w:r>
          </w:hyperlink>
        </w:p>
        <w:p w14:paraId="2A1556C5" w14:textId="28E151E2" w:rsidR="008027AC" w:rsidRDefault="00DC61C4">
          <w:pPr>
            <w:pStyle w:val="TOC1"/>
            <w:tabs>
              <w:tab w:val="left" w:pos="440"/>
            </w:tabs>
            <w:rPr>
              <w:rFonts w:asciiTheme="minorHAnsi" w:eastAsiaTheme="minorEastAsia" w:hAnsiTheme="minorHAnsi" w:cstheme="minorBidi"/>
              <w:b w:val="0"/>
              <w:sz w:val="22"/>
              <w:szCs w:val="22"/>
              <w:lang w:eastAsia="en-AU"/>
            </w:rPr>
          </w:pPr>
          <w:hyperlink w:anchor="_Toc91052244" w:history="1">
            <w:r w:rsidR="008027AC" w:rsidRPr="00E741F7">
              <w:rPr>
                <w:rStyle w:val="Hyperlink"/>
              </w:rPr>
              <w:t>6</w:t>
            </w:r>
            <w:r w:rsidR="008027AC">
              <w:rPr>
                <w:rFonts w:asciiTheme="minorHAnsi" w:eastAsiaTheme="minorEastAsia" w:hAnsiTheme="minorHAnsi" w:cstheme="minorBidi"/>
                <w:b w:val="0"/>
                <w:sz w:val="22"/>
                <w:szCs w:val="22"/>
                <w:lang w:eastAsia="en-AU"/>
              </w:rPr>
              <w:tab/>
            </w:r>
            <w:r w:rsidR="008027AC" w:rsidRPr="00E741F7">
              <w:rPr>
                <w:rStyle w:val="Hyperlink"/>
              </w:rPr>
              <w:t>Governing bodies</w:t>
            </w:r>
            <w:r w:rsidR="008027AC">
              <w:rPr>
                <w:webHidden/>
              </w:rPr>
              <w:tab/>
            </w:r>
            <w:r w:rsidR="008027AC">
              <w:rPr>
                <w:webHidden/>
              </w:rPr>
              <w:fldChar w:fldCharType="begin"/>
            </w:r>
            <w:r w:rsidR="008027AC">
              <w:rPr>
                <w:webHidden/>
              </w:rPr>
              <w:instrText xml:space="preserve"> PAGEREF _Toc91052244 \h </w:instrText>
            </w:r>
            <w:r w:rsidR="008027AC">
              <w:rPr>
                <w:webHidden/>
              </w:rPr>
            </w:r>
            <w:r w:rsidR="008027AC">
              <w:rPr>
                <w:webHidden/>
              </w:rPr>
              <w:fldChar w:fldCharType="separate"/>
            </w:r>
            <w:r w:rsidR="008027AC">
              <w:rPr>
                <w:webHidden/>
              </w:rPr>
              <w:t>6</w:t>
            </w:r>
            <w:r w:rsidR="008027AC">
              <w:rPr>
                <w:webHidden/>
              </w:rPr>
              <w:fldChar w:fldCharType="end"/>
            </w:r>
          </w:hyperlink>
        </w:p>
        <w:p w14:paraId="0FAE79F8" w14:textId="6C958129" w:rsidR="008027AC" w:rsidRDefault="00DC61C4">
          <w:pPr>
            <w:pStyle w:val="TOC2"/>
            <w:tabs>
              <w:tab w:val="left" w:pos="880"/>
              <w:tab w:val="right" w:leader="dot" w:pos="10670"/>
            </w:tabs>
            <w:rPr>
              <w:rFonts w:eastAsiaTheme="minorEastAsia"/>
              <w:noProof/>
              <w:lang w:eastAsia="en-AU"/>
            </w:rPr>
          </w:pPr>
          <w:hyperlink w:anchor="_Toc91052245" w:history="1">
            <w:r w:rsidR="008027AC" w:rsidRPr="00E741F7">
              <w:rPr>
                <w:rStyle w:val="Hyperlink"/>
                <w:noProof/>
              </w:rPr>
              <w:t>6.1</w:t>
            </w:r>
            <w:r w:rsidR="008027AC">
              <w:rPr>
                <w:rFonts w:eastAsiaTheme="minorEastAsia"/>
                <w:noProof/>
                <w:lang w:eastAsia="en-AU"/>
              </w:rPr>
              <w:tab/>
            </w:r>
            <w:r w:rsidR="008027AC" w:rsidRPr="00E741F7">
              <w:rPr>
                <w:rStyle w:val="Hyperlink"/>
                <w:noProof/>
              </w:rPr>
              <w:t>Public Health Advisory Panel</w:t>
            </w:r>
            <w:r w:rsidR="008027AC">
              <w:rPr>
                <w:noProof/>
                <w:webHidden/>
              </w:rPr>
              <w:tab/>
            </w:r>
            <w:r w:rsidR="008027AC">
              <w:rPr>
                <w:noProof/>
                <w:webHidden/>
              </w:rPr>
              <w:fldChar w:fldCharType="begin"/>
            </w:r>
            <w:r w:rsidR="008027AC">
              <w:rPr>
                <w:noProof/>
                <w:webHidden/>
              </w:rPr>
              <w:instrText xml:space="preserve"> PAGEREF _Toc91052245 \h </w:instrText>
            </w:r>
            <w:r w:rsidR="008027AC">
              <w:rPr>
                <w:noProof/>
                <w:webHidden/>
              </w:rPr>
            </w:r>
            <w:r w:rsidR="008027AC">
              <w:rPr>
                <w:noProof/>
                <w:webHidden/>
              </w:rPr>
              <w:fldChar w:fldCharType="separate"/>
            </w:r>
            <w:r w:rsidR="008027AC">
              <w:rPr>
                <w:noProof/>
                <w:webHidden/>
              </w:rPr>
              <w:t>6</w:t>
            </w:r>
            <w:r w:rsidR="008027AC">
              <w:rPr>
                <w:noProof/>
                <w:webHidden/>
              </w:rPr>
              <w:fldChar w:fldCharType="end"/>
            </w:r>
          </w:hyperlink>
        </w:p>
        <w:p w14:paraId="3389CDA0" w14:textId="0487FB70" w:rsidR="008027AC" w:rsidRDefault="00DC61C4">
          <w:pPr>
            <w:pStyle w:val="TOC2"/>
            <w:tabs>
              <w:tab w:val="left" w:pos="880"/>
              <w:tab w:val="right" w:leader="dot" w:pos="10670"/>
            </w:tabs>
            <w:rPr>
              <w:rFonts w:eastAsiaTheme="minorEastAsia"/>
              <w:noProof/>
              <w:lang w:eastAsia="en-AU"/>
            </w:rPr>
          </w:pPr>
          <w:hyperlink w:anchor="_Toc91052246" w:history="1">
            <w:r w:rsidR="008027AC" w:rsidRPr="00E741F7">
              <w:rPr>
                <w:rStyle w:val="Hyperlink"/>
                <w:noProof/>
              </w:rPr>
              <w:t>6.2</w:t>
            </w:r>
            <w:r w:rsidR="008027AC">
              <w:rPr>
                <w:rFonts w:eastAsiaTheme="minorEastAsia"/>
                <w:noProof/>
                <w:lang w:eastAsia="en-AU"/>
              </w:rPr>
              <w:tab/>
            </w:r>
            <w:r w:rsidR="008027AC" w:rsidRPr="00E741F7">
              <w:rPr>
                <w:rStyle w:val="Hyperlink"/>
                <w:noProof/>
              </w:rPr>
              <w:t>Government endorsement</w:t>
            </w:r>
            <w:r w:rsidR="008027AC">
              <w:rPr>
                <w:noProof/>
                <w:webHidden/>
              </w:rPr>
              <w:tab/>
            </w:r>
            <w:r w:rsidR="008027AC">
              <w:rPr>
                <w:noProof/>
                <w:webHidden/>
              </w:rPr>
              <w:fldChar w:fldCharType="begin"/>
            </w:r>
            <w:r w:rsidR="008027AC">
              <w:rPr>
                <w:noProof/>
                <w:webHidden/>
              </w:rPr>
              <w:instrText xml:space="preserve"> PAGEREF _Toc91052246 \h </w:instrText>
            </w:r>
            <w:r w:rsidR="008027AC">
              <w:rPr>
                <w:noProof/>
                <w:webHidden/>
              </w:rPr>
            </w:r>
            <w:r w:rsidR="008027AC">
              <w:rPr>
                <w:noProof/>
                <w:webHidden/>
              </w:rPr>
              <w:fldChar w:fldCharType="separate"/>
            </w:r>
            <w:r w:rsidR="008027AC">
              <w:rPr>
                <w:noProof/>
                <w:webHidden/>
              </w:rPr>
              <w:t>6</w:t>
            </w:r>
            <w:r w:rsidR="008027AC">
              <w:rPr>
                <w:noProof/>
                <w:webHidden/>
              </w:rPr>
              <w:fldChar w:fldCharType="end"/>
            </w:r>
          </w:hyperlink>
        </w:p>
        <w:p w14:paraId="48A2453F" w14:textId="263E1F03" w:rsidR="008027AC" w:rsidRDefault="00DC61C4">
          <w:pPr>
            <w:pStyle w:val="TOC2"/>
            <w:tabs>
              <w:tab w:val="left" w:pos="880"/>
              <w:tab w:val="right" w:leader="dot" w:pos="10670"/>
            </w:tabs>
            <w:rPr>
              <w:rFonts w:eastAsiaTheme="minorEastAsia"/>
              <w:noProof/>
              <w:lang w:eastAsia="en-AU"/>
            </w:rPr>
          </w:pPr>
          <w:hyperlink w:anchor="_Toc91052247" w:history="1">
            <w:r w:rsidR="008027AC" w:rsidRPr="00E741F7">
              <w:rPr>
                <w:rStyle w:val="Hyperlink"/>
                <w:noProof/>
              </w:rPr>
              <w:t>6.3</w:t>
            </w:r>
            <w:r w:rsidR="008027AC">
              <w:rPr>
                <w:rFonts w:eastAsiaTheme="minorEastAsia"/>
                <w:noProof/>
                <w:lang w:eastAsia="en-AU"/>
              </w:rPr>
              <w:tab/>
            </w:r>
            <w:r w:rsidR="008027AC" w:rsidRPr="00E741F7">
              <w:rPr>
                <w:rStyle w:val="Hyperlink"/>
                <w:noProof/>
              </w:rPr>
              <w:t xml:space="preserve">Alignment to the </w:t>
            </w:r>
            <w:r w:rsidR="008027AC" w:rsidRPr="00E741F7">
              <w:rPr>
                <w:rStyle w:val="Hyperlink"/>
                <w:i/>
                <w:noProof/>
              </w:rPr>
              <w:t>Public Health and Wellbeing Act (2008)</w:t>
            </w:r>
            <w:r w:rsidR="008027AC">
              <w:rPr>
                <w:noProof/>
                <w:webHidden/>
              </w:rPr>
              <w:tab/>
            </w:r>
            <w:r w:rsidR="008027AC">
              <w:rPr>
                <w:noProof/>
                <w:webHidden/>
              </w:rPr>
              <w:fldChar w:fldCharType="begin"/>
            </w:r>
            <w:r w:rsidR="008027AC">
              <w:rPr>
                <w:noProof/>
                <w:webHidden/>
              </w:rPr>
              <w:instrText xml:space="preserve"> PAGEREF _Toc91052247 \h </w:instrText>
            </w:r>
            <w:r w:rsidR="008027AC">
              <w:rPr>
                <w:noProof/>
                <w:webHidden/>
              </w:rPr>
            </w:r>
            <w:r w:rsidR="008027AC">
              <w:rPr>
                <w:noProof/>
                <w:webHidden/>
              </w:rPr>
              <w:fldChar w:fldCharType="separate"/>
            </w:r>
            <w:r w:rsidR="008027AC">
              <w:rPr>
                <w:noProof/>
                <w:webHidden/>
              </w:rPr>
              <w:t>6</w:t>
            </w:r>
            <w:r w:rsidR="008027AC">
              <w:rPr>
                <w:noProof/>
                <w:webHidden/>
              </w:rPr>
              <w:fldChar w:fldCharType="end"/>
            </w:r>
          </w:hyperlink>
        </w:p>
        <w:p w14:paraId="14475EBA" w14:textId="35FA1662" w:rsidR="008027AC" w:rsidRDefault="00DC61C4">
          <w:pPr>
            <w:pStyle w:val="TOC1"/>
            <w:tabs>
              <w:tab w:val="left" w:pos="440"/>
            </w:tabs>
            <w:rPr>
              <w:rFonts w:asciiTheme="minorHAnsi" w:eastAsiaTheme="minorEastAsia" w:hAnsiTheme="minorHAnsi" w:cstheme="minorBidi"/>
              <w:b w:val="0"/>
              <w:sz w:val="22"/>
              <w:szCs w:val="22"/>
              <w:lang w:eastAsia="en-AU"/>
            </w:rPr>
          </w:pPr>
          <w:hyperlink w:anchor="_Toc91052248" w:history="1">
            <w:r w:rsidR="008027AC" w:rsidRPr="00E741F7">
              <w:rPr>
                <w:rStyle w:val="Hyperlink"/>
              </w:rPr>
              <w:t>7</w:t>
            </w:r>
            <w:r w:rsidR="008027AC">
              <w:rPr>
                <w:rFonts w:asciiTheme="minorHAnsi" w:eastAsiaTheme="minorEastAsia" w:hAnsiTheme="minorHAnsi" w:cstheme="minorBidi"/>
                <w:b w:val="0"/>
                <w:sz w:val="22"/>
                <w:szCs w:val="22"/>
                <w:lang w:eastAsia="en-AU"/>
              </w:rPr>
              <w:tab/>
            </w:r>
            <w:r w:rsidR="008027AC" w:rsidRPr="00E741F7">
              <w:rPr>
                <w:rStyle w:val="Hyperlink"/>
              </w:rPr>
              <w:t>Review Process for Indoor Venues and Events with 30,000 or more attendees</w:t>
            </w:r>
            <w:r w:rsidR="008027AC">
              <w:rPr>
                <w:webHidden/>
              </w:rPr>
              <w:tab/>
            </w:r>
            <w:r w:rsidR="008027AC">
              <w:rPr>
                <w:webHidden/>
              </w:rPr>
              <w:fldChar w:fldCharType="begin"/>
            </w:r>
            <w:r w:rsidR="008027AC">
              <w:rPr>
                <w:webHidden/>
              </w:rPr>
              <w:instrText xml:space="preserve"> PAGEREF _Toc91052248 \h </w:instrText>
            </w:r>
            <w:r w:rsidR="008027AC">
              <w:rPr>
                <w:webHidden/>
              </w:rPr>
            </w:r>
            <w:r w:rsidR="008027AC">
              <w:rPr>
                <w:webHidden/>
              </w:rPr>
              <w:fldChar w:fldCharType="separate"/>
            </w:r>
            <w:r w:rsidR="008027AC">
              <w:rPr>
                <w:webHidden/>
              </w:rPr>
              <w:t>7</w:t>
            </w:r>
            <w:r w:rsidR="008027AC">
              <w:rPr>
                <w:webHidden/>
              </w:rPr>
              <w:fldChar w:fldCharType="end"/>
            </w:r>
          </w:hyperlink>
        </w:p>
        <w:p w14:paraId="1109BB13" w14:textId="7CE1D365" w:rsidR="008027AC" w:rsidRDefault="00DC61C4">
          <w:pPr>
            <w:pStyle w:val="TOC2"/>
            <w:tabs>
              <w:tab w:val="left" w:pos="880"/>
              <w:tab w:val="right" w:leader="dot" w:pos="10670"/>
            </w:tabs>
            <w:rPr>
              <w:rFonts w:eastAsiaTheme="minorEastAsia"/>
              <w:noProof/>
              <w:lang w:eastAsia="en-AU"/>
            </w:rPr>
          </w:pPr>
          <w:hyperlink w:anchor="_Toc91052249" w:history="1">
            <w:r w:rsidR="008027AC" w:rsidRPr="00E741F7">
              <w:rPr>
                <w:rStyle w:val="Hyperlink"/>
                <w:noProof/>
              </w:rPr>
              <w:t>7.1</w:t>
            </w:r>
            <w:r w:rsidR="008027AC">
              <w:rPr>
                <w:rFonts w:eastAsiaTheme="minorEastAsia"/>
                <w:noProof/>
                <w:lang w:eastAsia="en-AU"/>
              </w:rPr>
              <w:tab/>
            </w:r>
            <w:r w:rsidR="008027AC" w:rsidRPr="00E741F7">
              <w:rPr>
                <w:rStyle w:val="Hyperlink"/>
                <w:noProof/>
              </w:rPr>
              <w:t>COVIDSafe Venue/Event Plan Approval Process</w:t>
            </w:r>
            <w:r w:rsidR="008027AC">
              <w:rPr>
                <w:noProof/>
                <w:webHidden/>
              </w:rPr>
              <w:tab/>
            </w:r>
            <w:r w:rsidR="008027AC">
              <w:rPr>
                <w:noProof/>
                <w:webHidden/>
              </w:rPr>
              <w:fldChar w:fldCharType="begin"/>
            </w:r>
            <w:r w:rsidR="008027AC">
              <w:rPr>
                <w:noProof/>
                <w:webHidden/>
              </w:rPr>
              <w:instrText xml:space="preserve"> PAGEREF _Toc91052249 \h </w:instrText>
            </w:r>
            <w:r w:rsidR="008027AC">
              <w:rPr>
                <w:noProof/>
                <w:webHidden/>
              </w:rPr>
            </w:r>
            <w:r w:rsidR="008027AC">
              <w:rPr>
                <w:noProof/>
                <w:webHidden/>
              </w:rPr>
              <w:fldChar w:fldCharType="separate"/>
            </w:r>
            <w:r w:rsidR="008027AC">
              <w:rPr>
                <w:noProof/>
                <w:webHidden/>
              </w:rPr>
              <w:t>7</w:t>
            </w:r>
            <w:r w:rsidR="008027AC">
              <w:rPr>
                <w:noProof/>
                <w:webHidden/>
              </w:rPr>
              <w:fldChar w:fldCharType="end"/>
            </w:r>
          </w:hyperlink>
        </w:p>
        <w:p w14:paraId="3D5A6F8A" w14:textId="33BEDB1C" w:rsidR="008027AC" w:rsidRDefault="00DC61C4">
          <w:pPr>
            <w:pStyle w:val="TOC2"/>
            <w:tabs>
              <w:tab w:val="left" w:pos="880"/>
              <w:tab w:val="right" w:leader="dot" w:pos="10670"/>
            </w:tabs>
            <w:rPr>
              <w:rFonts w:eastAsiaTheme="minorEastAsia"/>
              <w:noProof/>
              <w:lang w:eastAsia="en-AU"/>
            </w:rPr>
          </w:pPr>
          <w:hyperlink w:anchor="_Toc91052250" w:history="1">
            <w:r w:rsidR="008027AC" w:rsidRPr="00E741F7">
              <w:rPr>
                <w:rStyle w:val="Hyperlink"/>
                <w:noProof/>
              </w:rPr>
              <w:t>7.2</w:t>
            </w:r>
            <w:r w:rsidR="008027AC">
              <w:rPr>
                <w:rFonts w:eastAsiaTheme="minorEastAsia"/>
                <w:noProof/>
                <w:lang w:eastAsia="en-AU"/>
              </w:rPr>
              <w:tab/>
            </w:r>
            <w:r w:rsidR="008027AC" w:rsidRPr="00E741F7">
              <w:rPr>
                <w:rStyle w:val="Hyperlink"/>
                <w:noProof/>
              </w:rPr>
              <w:t>Evaluation criteria</w:t>
            </w:r>
            <w:r w:rsidR="008027AC">
              <w:rPr>
                <w:noProof/>
                <w:webHidden/>
              </w:rPr>
              <w:tab/>
            </w:r>
            <w:r w:rsidR="008027AC">
              <w:rPr>
                <w:noProof/>
                <w:webHidden/>
              </w:rPr>
              <w:fldChar w:fldCharType="begin"/>
            </w:r>
            <w:r w:rsidR="008027AC">
              <w:rPr>
                <w:noProof/>
                <w:webHidden/>
              </w:rPr>
              <w:instrText xml:space="preserve"> PAGEREF _Toc91052250 \h </w:instrText>
            </w:r>
            <w:r w:rsidR="008027AC">
              <w:rPr>
                <w:noProof/>
                <w:webHidden/>
              </w:rPr>
            </w:r>
            <w:r w:rsidR="008027AC">
              <w:rPr>
                <w:noProof/>
                <w:webHidden/>
              </w:rPr>
              <w:fldChar w:fldCharType="separate"/>
            </w:r>
            <w:r w:rsidR="008027AC">
              <w:rPr>
                <w:noProof/>
                <w:webHidden/>
              </w:rPr>
              <w:t>8</w:t>
            </w:r>
            <w:r w:rsidR="008027AC">
              <w:rPr>
                <w:noProof/>
                <w:webHidden/>
              </w:rPr>
              <w:fldChar w:fldCharType="end"/>
            </w:r>
          </w:hyperlink>
        </w:p>
        <w:p w14:paraId="5175DE58" w14:textId="020B13A9" w:rsidR="008027AC" w:rsidRDefault="00DC61C4">
          <w:pPr>
            <w:pStyle w:val="TOC1"/>
            <w:tabs>
              <w:tab w:val="left" w:pos="440"/>
            </w:tabs>
            <w:rPr>
              <w:rFonts w:asciiTheme="minorHAnsi" w:eastAsiaTheme="minorEastAsia" w:hAnsiTheme="minorHAnsi" w:cstheme="minorBidi"/>
              <w:b w:val="0"/>
              <w:sz w:val="22"/>
              <w:szCs w:val="22"/>
              <w:lang w:eastAsia="en-AU"/>
            </w:rPr>
          </w:pPr>
          <w:hyperlink w:anchor="_Toc91052251" w:history="1">
            <w:r w:rsidR="008027AC" w:rsidRPr="00E741F7">
              <w:rPr>
                <w:rStyle w:val="Hyperlink"/>
              </w:rPr>
              <w:t>8</w:t>
            </w:r>
            <w:r w:rsidR="008027AC">
              <w:rPr>
                <w:rFonts w:asciiTheme="minorHAnsi" w:eastAsiaTheme="minorEastAsia" w:hAnsiTheme="minorHAnsi" w:cstheme="minorBidi"/>
                <w:b w:val="0"/>
                <w:sz w:val="22"/>
                <w:szCs w:val="22"/>
                <w:lang w:eastAsia="en-AU"/>
              </w:rPr>
              <w:tab/>
            </w:r>
            <w:r w:rsidR="008027AC" w:rsidRPr="00E741F7">
              <w:rPr>
                <w:rStyle w:val="Hyperlink"/>
              </w:rPr>
              <w:t>Legal terms</w:t>
            </w:r>
            <w:r w:rsidR="008027AC">
              <w:rPr>
                <w:webHidden/>
              </w:rPr>
              <w:tab/>
            </w:r>
            <w:r w:rsidR="008027AC">
              <w:rPr>
                <w:webHidden/>
              </w:rPr>
              <w:fldChar w:fldCharType="begin"/>
            </w:r>
            <w:r w:rsidR="008027AC">
              <w:rPr>
                <w:webHidden/>
              </w:rPr>
              <w:instrText xml:space="preserve"> PAGEREF _Toc91052251 \h </w:instrText>
            </w:r>
            <w:r w:rsidR="008027AC">
              <w:rPr>
                <w:webHidden/>
              </w:rPr>
            </w:r>
            <w:r w:rsidR="008027AC">
              <w:rPr>
                <w:webHidden/>
              </w:rPr>
              <w:fldChar w:fldCharType="separate"/>
            </w:r>
            <w:r w:rsidR="008027AC">
              <w:rPr>
                <w:webHidden/>
              </w:rPr>
              <w:t>10</w:t>
            </w:r>
            <w:r w:rsidR="008027AC">
              <w:rPr>
                <w:webHidden/>
              </w:rPr>
              <w:fldChar w:fldCharType="end"/>
            </w:r>
          </w:hyperlink>
        </w:p>
        <w:p w14:paraId="5F4E7C80" w14:textId="31DFAE4F" w:rsidR="00991563" w:rsidRPr="004D6CDA" w:rsidRDefault="00B573A6">
          <w:pPr>
            <w:rPr>
              <w:b/>
              <w:bCs/>
              <w:noProof/>
            </w:rPr>
          </w:pPr>
          <w:r w:rsidRPr="004D6CDA">
            <w:rPr>
              <w:b/>
              <w:bCs/>
              <w:noProof/>
            </w:rPr>
            <w:fldChar w:fldCharType="end"/>
          </w:r>
        </w:p>
      </w:sdtContent>
    </w:sdt>
    <w:p w14:paraId="095E4099" w14:textId="77777777" w:rsidR="00291B07" w:rsidRPr="004D6CDA" w:rsidRDefault="00291B07">
      <w:pPr>
        <w:rPr>
          <w:rFonts w:asciiTheme="majorHAnsi" w:eastAsiaTheme="majorEastAsia" w:hAnsiTheme="majorHAnsi" w:cstheme="majorBidi"/>
          <w:color w:val="374C80" w:themeColor="accent1" w:themeShade="BF"/>
          <w:sz w:val="32"/>
          <w:szCs w:val="32"/>
        </w:rPr>
      </w:pPr>
      <w:r w:rsidRPr="004D6CDA">
        <w:br w:type="page"/>
      </w:r>
    </w:p>
    <w:p w14:paraId="7133206C" w14:textId="4A7AD56C" w:rsidR="00783FB9" w:rsidRPr="004D6CDA" w:rsidRDefault="00783FB9" w:rsidP="00C115B5">
      <w:pPr>
        <w:pStyle w:val="Heading1"/>
      </w:pPr>
      <w:bookmarkStart w:id="1" w:name="_Toc91052232"/>
      <w:r w:rsidRPr="004D6CDA">
        <w:lastRenderedPageBreak/>
        <w:t>Purpose</w:t>
      </w:r>
      <w:r w:rsidR="00D74658">
        <w:t xml:space="preserve"> and Context</w:t>
      </w:r>
      <w:bookmarkEnd w:id="1"/>
    </w:p>
    <w:p w14:paraId="6E259E57" w14:textId="77777777" w:rsidR="00461B4C" w:rsidRPr="004D6CDA" w:rsidRDefault="00461B4C" w:rsidP="00461B4C"/>
    <w:p w14:paraId="53F5C52B" w14:textId="0E168953" w:rsidR="00614273" w:rsidRDefault="00F02CD7" w:rsidP="00614273">
      <w:pPr>
        <w:rPr>
          <w:rFonts w:ascii="VIC" w:hAnsi="VIC"/>
          <w:sz w:val="20"/>
          <w:szCs w:val="20"/>
        </w:rPr>
      </w:pPr>
      <w:r w:rsidRPr="004D6CDA">
        <w:rPr>
          <w:rFonts w:ascii="VIC" w:hAnsi="VIC"/>
          <w:sz w:val="20"/>
          <w:szCs w:val="20"/>
        </w:rPr>
        <w:t xml:space="preserve">The purpose of the COVID-19 Public Events Framework (Framework) is </w:t>
      </w:r>
      <w:r w:rsidR="008511E9" w:rsidRPr="004D6CDA">
        <w:rPr>
          <w:rFonts w:ascii="VIC" w:hAnsi="VIC"/>
          <w:sz w:val="20"/>
          <w:szCs w:val="20"/>
        </w:rPr>
        <w:t xml:space="preserve">to guide event organisers and venue </w:t>
      </w:r>
      <w:r w:rsidR="00427480">
        <w:rPr>
          <w:rFonts w:ascii="VIC" w:hAnsi="VIC"/>
          <w:sz w:val="20"/>
          <w:szCs w:val="20"/>
        </w:rPr>
        <w:t>operator</w:t>
      </w:r>
      <w:r w:rsidR="008511E9" w:rsidRPr="004D6CDA">
        <w:rPr>
          <w:rFonts w:ascii="VIC" w:hAnsi="VIC"/>
          <w:sz w:val="20"/>
          <w:szCs w:val="20"/>
        </w:rPr>
        <w:t xml:space="preserve">s to operate above and beyond what is permitted under the </w:t>
      </w:r>
      <w:hyperlink r:id="rId10" w:history="1">
        <w:r w:rsidR="008511E9">
          <w:rPr>
            <w:rStyle w:val="Hyperlink"/>
            <w:rFonts w:ascii="VIC" w:hAnsi="VIC"/>
            <w:sz w:val="20"/>
            <w:szCs w:val="20"/>
          </w:rPr>
          <w:t>Pandemic (Open Premises) Order (Victoria).</w:t>
        </w:r>
      </w:hyperlink>
    </w:p>
    <w:p w14:paraId="335E93C4" w14:textId="7337F2BF" w:rsidR="008511E9" w:rsidRPr="004D6CDA" w:rsidRDefault="008511E9" w:rsidP="00614273">
      <w:pPr>
        <w:rPr>
          <w:rFonts w:ascii="VIC" w:hAnsi="VIC"/>
          <w:sz w:val="20"/>
          <w:szCs w:val="20"/>
        </w:rPr>
      </w:pPr>
      <w:r w:rsidRPr="00082821">
        <w:rPr>
          <w:rFonts w:ascii="VIC" w:eastAsiaTheme="minorEastAsia" w:hAnsi="VIC" w:cstheme="minorHAnsi"/>
          <w:sz w:val="20"/>
          <w:szCs w:val="20"/>
          <w:lang w:eastAsia="en-AU"/>
        </w:rPr>
        <w:t>The Framework sets</w:t>
      </w:r>
      <w:r w:rsidRPr="00082821" w:rsidDel="005338D0">
        <w:rPr>
          <w:rFonts w:ascii="VIC" w:eastAsiaTheme="minorEastAsia" w:hAnsi="VIC" w:cstheme="minorHAnsi"/>
          <w:sz w:val="20"/>
          <w:szCs w:val="20"/>
          <w:lang w:eastAsia="en-AU"/>
        </w:rPr>
        <w:t xml:space="preserve"> </w:t>
      </w:r>
      <w:r w:rsidRPr="00082821">
        <w:rPr>
          <w:rFonts w:ascii="VIC" w:hAnsi="VIC"/>
          <w:sz w:val="20"/>
          <w:szCs w:val="20"/>
        </w:rPr>
        <w:t xml:space="preserve">rules for indoor venues and events </w:t>
      </w:r>
      <w:r w:rsidR="00C40690">
        <w:rPr>
          <w:rFonts w:ascii="VIC" w:hAnsi="VIC"/>
          <w:sz w:val="20"/>
          <w:szCs w:val="20"/>
        </w:rPr>
        <w:t xml:space="preserve">with </w:t>
      </w:r>
      <w:r w:rsidRPr="00082821">
        <w:rPr>
          <w:rFonts w:ascii="VIC" w:hAnsi="VIC"/>
          <w:sz w:val="20"/>
          <w:szCs w:val="20"/>
        </w:rPr>
        <w:t>30,000</w:t>
      </w:r>
      <w:r w:rsidR="00C40690">
        <w:rPr>
          <w:rFonts w:ascii="VIC" w:hAnsi="VIC"/>
          <w:sz w:val="20"/>
          <w:szCs w:val="20"/>
        </w:rPr>
        <w:t xml:space="preserve"> or more</w:t>
      </w:r>
      <w:r w:rsidRPr="00082821">
        <w:rPr>
          <w:rFonts w:ascii="VIC" w:hAnsi="VIC"/>
          <w:sz w:val="20"/>
          <w:szCs w:val="20"/>
        </w:rPr>
        <w:t xml:space="preserve"> attendees organising a public event including:</w:t>
      </w:r>
    </w:p>
    <w:p w14:paraId="1699EB60" w14:textId="77777777" w:rsidR="00614273" w:rsidRPr="004D6CDA" w:rsidRDefault="00614273" w:rsidP="00614273">
      <w:pPr>
        <w:pStyle w:val="ListParagraph"/>
        <w:numPr>
          <w:ilvl w:val="1"/>
          <w:numId w:val="2"/>
        </w:numPr>
        <w:rPr>
          <w:rFonts w:ascii="VIC" w:hAnsi="VIC"/>
          <w:sz w:val="20"/>
          <w:szCs w:val="20"/>
        </w:rPr>
      </w:pPr>
      <w:r w:rsidRPr="004D6CDA">
        <w:rPr>
          <w:rFonts w:ascii="VIC" w:hAnsi="VIC"/>
          <w:sz w:val="20"/>
          <w:szCs w:val="20"/>
        </w:rPr>
        <w:t>COVID-19 vaccination verification</w:t>
      </w:r>
    </w:p>
    <w:p w14:paraId="00186033" w14:textId="339242A3" w:rsidR="006A2FA4" w:rsidRPr="004D6CDA" w:rsidRDefault="00614273" w:rsidP="00614273">
      <w:pPr>
        <w:pStyle w:val="ListParagraph"/>
        <w:numPr>
          <w:ilvl w:val="1"/>
          <w:numId w:val="2"/>
        </w:numPr>
        <w:rPr>
          <w:rFonts w:ascii="VIC" w:hAnsi="VIC"/>
          <w:sz w:val="20"/>
          <w:szCs w:val="20"/>
        </w:rPr>
      </w:pPr>
      <w:r w:rsidRPr="004D6CDA">
        <w:rPr>
          <w:rFonts w:ascii="VIC" w:hAnsi="VIC"/>
          <w:sz w:val="20"/>
          <w:szCs w:val="20"/>
        </w:rPr>
        <w:t xml:space="preserve">QR Code Check in obligations </w:t>
      </w:r>
    </w:p>
    <w:p w14:paraId="2F2C13C4" w14:textId="77777777" w:rsidR="00614273" w:rsidRPr="00467C00" w:rsidRDefault="00614273" w:rsidP="00065BEE">
      <w:pPr>
        <w:pStyle w:val="ListParagraph"/>
        <w:numPr>
          <w:ilvl w:val="1"/>
          <w:numId w:val="2"/>
        </w:numPr>
        <w:rPr>
          <w:rFonts w:ascii="VIC" w:hAnsi="VIC"/>
          <w:sz w:val="20"/>
          <w:szCs w:val="20"/>
        </w:rPr>
      </w:pPr>
      <w:r w:rsidRPr="00467C00">
        <w:rPr>
          <w:rFonts w:ascii="VIC" w:hAnsi="VIC"/>
          <w:sz w:val="20"/>
          <w:szCs w:val="20"/>
        </w:rPr>
        <w:t xml:space="preserve">COVIDSafe Measures </w:t>
      </w:r>
    </w:p>
    <w:p w14:paraId="0051260E" w14:textId="6DB5D61F" w:rsidR="00614273" w:rsidRPr="00467C00" w:rsidRDefault="00614273" w:rsidP="00467C00">
      <w:pPr>
        <w:rPr>
          <w:rFonts w:ascii="VIC" w:hAnsi="VIC"/>
          <w:sz w:val="20"/>
          <w:szCs w:val="20"/>
        </w:rPr>
      </w:pPr>
      <w:r w:rsidRPr="00467C00">
        <w:rPr>
          <w:rFonts w:ascii="VIC" w:hAnsi="VIC"/>
          <w:b/>
          <w:bCs/>
          <w:sz w:val="20"/>
          <w:szCs w:val="20"/>
        </w:rPr>
        <w:t xml:space="preserve">If you are a venue or event </w:t>
      </w:r>
      <w:r w:rsidR="00F81AD1">
        <w:rPr>
          <w:rFonts w:ascii="VIC" w:hAnsi="VIC"/>
          <w:b/>
          <w:bCs/>
          <w:sz w:val="20"/>
          <w:szCs w:val="20"/>
        </w:rPr>
        <w:t xml:space="preserve">operating </w:t>
      </w:r>
      <w:r w:rsidR="00015374">
        <w:rPr>
          <w:rFonts w:ascii="VIC" w:hAnsi="VIC"/>
          <w:b/>
          <w:bCs/>
          <w:sz w:val="20"/>
          <w:szCs w:val="20"/>
        </w:rPr>
        <w:t>with</w:t>
      </w:r>
      <w:r w:rsidR="002A21D6">
        <w:rPr>
          <w:rFonts w:ascii="VIC" w:hAnsi="VIC"/>
          <w:b/>
          <w:bCs/>
          <w:sz w:val="20"/>
          <w:szCs w:val="20"/>
        </w:rPr>
        <w:t xml:space="preserve"> </w:t>
      </w:r>
      <w:r w:rsidR="007F0383">
        <w:rPr>
          <w:rFonts w:ascii="VIC" w:hAnsi="VIC"/>
          <w:b/>
          <w:bCs/>
          <w:sz w:val="20"/>
          <w:szCs w:val="20"/>
        </w:rPr>
        <w:t>less than</w:t>
      </w:r>
      <w:r w:rsidRPr="00467C00">
        <w:rPr>
          <w:rFonts w:ascii="VIC" w:hAnsi="VIC"/>
          <w:b/>
          <w:bCs/>
          <w:sz w:val="20"/>
          <w:szCs w:val="20"/>
        </w:rPr>
        <w:t xml:space="preserve"> 30,000 attendees, this Framework does </w:t>
      </w:r>
      <w:r w:rsidRPr="00467C00">
        <w:rPr>
          <w:rFonts w:ascii="VIC" w:hAnsi="VIC"/>
          <w:b/>
          <w:sz w:val="20"/>
          <w:szCs w:val="20"/>
          <w:u w:val="single"/>
        </w:rPr>
        <w:t>not</w:t>
      </w:r>
      <w:r w:rsidRPr="00467C00">
        <w:rPr>
          <w:rFonts w:ascii="VIC" w:hAnsi="VIC"/>
          <w:b/>
          <w:bCs/>
          <w:sz w:val="20"/>
          <w:szCs w:val="20"/>
        </w:rPr>
        <w:t xml:space="preserve"> apply to you</w:t>
      </w:r>
      <w:r w:rsidRPr="00467C00">
        <w:rPr>
          <w:rFonts w:ascii="VIC" w:hAnsi="VIC"/>
          <w:sz w:val="20"/>
          <w:szCs w:val="20"/>
        </w:rPr>
        <w:t xml:space="preserve"> and you may operate your public event or venue under the</w:t>
      </w:r>
      <w:r w:rsidR="00C40690">
        <w:rPr>
          <w:rFonts w:ascii="VIC" w:hAnsi="VIC"/>
          <w:sz w:val="20"/>
          <w:szCs w:val="20"/>
        </w:rPr>
        <w:t xml:space="preserve"> requirements of the</w:t>
      </w:r>
      <w:r w:rsidRPr="00467C00">
        <w:rPr>
          <w:rFonts w:ascii="VIC" w:hAnsi="VIC"/>
          <w:sz w:val="20"/>
          <w:szCs w:val="20"/>
        </w:rPr>
        <w:t xml:space="preserve"> </w:t>
      </w:r>
      <w:hyperlink r:id="rId11" w:history="1">
        <w:r w:rsidRPr="00614273">
          <w:rPr>
            <w:rStyle w:val="Hyperlink"/>
            <w:rFonts w:ascii="VIC" w:hAnsi="VIC"/>
            <w:sz w:val="20"/>
            <w:szCs w:val="20"/>
          </w:rPr>
          <w:t>Pandemic (Open Premises) Order (Victoria)</w:t>
        </w:r>
      </w:hyperlink>
      <w:r>
        <w:rPr>
          <w:rStyle w:val="Hyperlink"/>
          <w:rFonts w:ascii="VIC" w:hAnsi="VIC"/>
          <w:sz w:val="20"/>
          <w:szCs w:val="20"/>
        </w:rPr>
        <w:t xml:space="preserve"> </w:t>
      </w:r>
      <w:r w:rsidRPr="00467C00">
        <w:rPr>
          <w:rFonts w:ascii="VIC" w:hAnsi="VIC"/>
          <w:sz w:val="20"/>
          <w:szCs w:val="20"/>
        </w:rPr>
        <w:t>that apply to your venue</w:t>
      </w:r>
      <w:r w:rsidR="00BB1C16">
        <w:rPr>
          <w:rFonts w:ascii="VIC" w:hAnsi="VIC"/>
          <w:sz w:val="20"/>
          <w:szCs w:val="20"/>
        </w:rPr>
        <w:t>,</w:t>
      </w:r>
      <w:r w:rsidRPr="00467C00">
        <w:rPr>
          <w:rFonts w:ascii="VIC" w:hAnsi="VIC"/>
          <w:sz w:val="20"/>
          <w:szCs w:val="20"/>
        </w:rPr>
        <w:t xml:space="preserve"> event </w:t>
      </w:r>
      <w:r w:rsidR="00BB1C16">
        <w:rPr>
          <w:rFonts w:ascii="VIC" w:hAnsi="VIC"/>
          <w:sz w:val="20"/>
          <w:szCs w:val="20"/>
        </w:rPr>
        <w:t xml:space="preserve">or activity </w:t>
      </w:r>
      <w:r w:rsidRPr="00467C00">
        <w:rPr>
          <w:rFonts w:ascii="VIC" w:hAnsi="VIC"/>
          <w:sz w:val="20"/>
          <w:szCs w:val="20"/>
        </w:rPr>
        <w:t xml:space="preserve">type.  </w:t>
      </w:r>
    </w:p>
    <w:p w14:paraId="5897A029" w14:textId="49708DFD" w:rsidR="00DE3C91" w:rsidRPr="004D6CDA" w:rsidRDefault="00F02CD7" w:rsidP="00D45B3D">
      <w:pPr>
        <w:rPr>
          <w:rFonts w:ascii="VIC" w:hAnsi="VIC"/>
          <w:sz w:val="20"/>
          <w:szCs w:val="20"/>
        </w:rPr>
      </w:pPr>
      <w:r w:rsidRPr="004D6CDA">
        <w:rPr>
          <w:rFonts w:ascii="VIC" w:hAnsi="VIC"/>
          <w:sz w:val="20"/>
          <w:szCs w:val="20"/>
        </w:rPr>
        <w:t xml:space="preserve">The </w:t>
      </w:r>
      <w:hyperlink r:id="rId12" w:history="1">
        <w:r w:rsidR="0033323F">
          <w:rPr>
            <w:rStyle w:val="Hyperlink"/>
            <w:rFonts w:ascii="VIC" w:hAnsi="VIC"/>
            <w:sz w:val="20"/>
            <w:szCs w:val="20"/>
          </w:rPr>
          <w:t>pandemic orders</w:t>
        </w:r>
      </w:hyperlink>
      <w:r w:rsidR="000E2966" w:rsidRPr="004D6CDA">
        <w:rPr>
          <w:rFonts w:ascii="VIC" w:hAnsi="VIC"/>
          <w:sz w:val="20"/>
          <w:szCs w:val="20"/>
        </w:rPr>
        <w:t xml:space="preserve"> </w:t>
      </w:r>
      <w:r w:rsidRPr="004D6CDA">
        <w:rPr>
          <w:rFonts w:ascii="VIC" w:hAnsi="VIC"/>
          <w:sz w:val="20"/>
          <w:szCs w:val="20"/>
        </w:rPr>
        <w:t>are the primary set of rules governing the behavio</w:t>
      </w:r>
      <w:r w:rsidR="00BE3D4A" w:rsidRPr="004D6CDA">
        <w:rPr>
          <w:rFonts w:ascii="VIC" w:hAnsi="VIC"/>
          <w:sz w:val="20"/>
          <w:szCs w:val="20"/>
        </w:rPr>
        <w:t>u</w:t>
      </w:r>
      <w:r w:rsidRPr="004D6CDA">
        <w:rPr>
          <w:rFonts w:ascii="VIC" w:hAnsi="VIC"/>
          <w:sz w:val="20"/>
          <w:szCs w:val="20"/>
        </w:rPr>
        <w:t xml:space="preserve">r of people and businesses as part of </w:t>
      </w:r>
      <w:r w:rsidR="0028131A" w:rsidRPr="004D6CDA">
        <w:rPr>
          <w:rFonts w:ascii="VIC" w:hAnsi="VIC"/>
          <w:i/>
          <w:iCs/>
          <w:sz w:val="20"/>
          <w:szCs w:val="20"/>
        </w:rPr>
        <w:t xml:space="preserve">Victoria’s Roadmap to Deliver the National Plan </w:t>
      </w:r>
      <w:r w:rsidR="0028131A" w:rsidRPr="004D6CDA">
        <w:rPr>
          <w:rFonts w:ascii="VIC" w:hAnsi="VIC"/>
          <w:sz w:val="20"/>
          <w:szCs w:val="20"/>
        </w:rPr>
        <w:t>(the Roadmap)</w:t>
      </w:r>
      <w:r w:rsidR="00D45B3D" w:rsidRPr="004D6CDA">
        <w:rPr>
          <w:rFonts w:ascii="VIC" w:hAnsi="VIC"/>
          <w:sz w:val="20"/>
          <w:szCs w:val="20"/>
        </w:rPr>
        <w:t xml:space="preserve"> </w:t>
      </w:r>
    </w:p>
    <w:p w14:paraId="77E54C97" w14:textId="12AA3AC0" w:rsidR="002027BF" w:rsidRDefault="00EA6582" w:rsidP="00EA6582">
      <w:pPr>
        <w:rPr>
          <w:rFonts w:ascii="VIC" w:hAnsi="VIC"/>
          <w:sz w:val="20"/>
          <w:szCs w:val="20"/>
        </w:rPr>
      </w:pPr>
      <w:r w:rsidRPr="00C70454">
        <w:rPr>
          <w:rFonts w:ascii="VIC" w:hAnsi="VIC"/>
          <w:sz w:val="20"/>
          <w:szCs w:val="20"/>
        </w:rPr>
        <w:t>This Framework sets out</w:t>
      </w:r>
      <w:r w:rsidR="002027BF">
        <w:rPr>
          <w:rFonts w:ascii="VIC" w:hAnsi="VIC"/>
          <w:sz w:val="20"/>
          <w:szCs w:val="20"/>
        </w:rPr>
        <w:t>:</w:t>
      </w:r>
    </w:p>
    <w:p w14:paraId="4B3443DC" w14:textId="5F1407FB" w:rsidR="008C0A9E" w:rsidRPr="008C0A9E" w:rsidRDefault="00EA6582" w:rsidP="002027BF">
      <w:pPr>
        <w:pStyle w:val="ListParagraph"/>
        <w:numPr>
          <w:ilvl w:val="0"/>
          <w:numId w:val="49"/>
        </w:numPr>
        <w:rPr>
          <w:rFonts w:ascii="VIC" w:hAnsi="VIC"/>
          <w:sz w:val="20"/>
          <w:szCs w:val="20"/>
        </w:rPr>
      </w:pPr>
      <w:r w:rsidRPr="00467C00">
        <w:rPr>
          <w:rFonts w:ascii="VIC" w:hAnsi="VIC"/>
          <w:sz w:val="20"/>
          <w:szCs w:val="20"/>
        </w:rPr>
        <w:t xml:space="preserve">the </w:t>
      </w:r>
      <w:r w:rsidR="00F25145">
        <w:rPr>
          <w:rFonts w:ascii="VIC" w:hAnsi="VIC"/>
          <w:sz w:val="20"/>
          <w:szCs w:val="20"/>
        </w:rPr>
        <w:t>approval</w:t>
      </w:r>
      <w:r>
        <w:rPr>
          <w:rFonts w:ascii="VIC" w:hAnsi="VIC"/>
          <w:sz w:val="20"/>
          <w:szCs w:val="20"/>
        </w:rPr>
        <w:t xml:space="preserve"> </w:t>
      </w:r>
      <w:r w:rsidRPr="00EA459B">
        <w:rPr>
          <w:rFonts w:ascii="VIC" w:hAnsi="VIC"/>
          <w:sz w:val="20"/>
          <w:szCs w:val="20"/>
        </w:rPr>
        <w:t>process for</w:t>
      </w:r>
      <w:r w:rsidRPr="00467C00">
        <w:rPr>
          <w:rFonts w:ascii="VIC" w:hAnsi="VIC"/>
          <w:sz w:val="20"/>
          <w:szCs w:val="20"/>
        </w:rPr>
        <w:t xml:space="preserve"> </w:t>
      </w:r>
      <w:r w:rsidR="00E96A99" w:rsidRPr="00467C00">
        <w:rPr>
          <w:rFonts w:ascii="VIC" w:hAnsi="VIC"/>
          <w:sz w:val="20"/>
          <w:szCs w:val="20"/>
        </w:rPr>
        <w:t xml:space="preserve">indoor </w:t>
      </w:r>
      <w:r w:rsidR="00F3083E" w:rsidRPr="00467C00">
        <w:rPr>
          <w:rFonts w:ascii="VIC" w:hAnsi="VIC"/>
          <w:sz w:val="20"/>
          <w:szCs w:val="20"/>
        </w:rPr>
        <w:t>venues</w:t>
      </w:r>
      <w:r w:rsidR="00F3083E">
        <w:rPr>
          <w:rFonts w:ascii="VIC" w:hAnsi="VIC"/>
          <w:sz w:val="20"/>
          <w:szCs w:val="20"/>
        </w:rPr>
        <w:t xml:space="preserve"> </w:t>
      </w:r>
      <w:r w:rsidR="006477E2">
        <w:rPr>
          <w:rFonts w:ascii="VIC" w:hAnsi="VIC"/>
          <w:sz w:val="20"/>
          <w:szCs w:val="20"/>
        </w:rPr>
        <w:t>(including sta</w:t>
      </w:r>
      <w:r w:rsidR="00115DD5">
        <w:rPr>
          <w:rFonts w:ascii="VIC" w:hAnsi="VIC"/>
          <w:sz w:val="20"/>
          <w:szCs w:val="20"/>
        </w:rPr>
        <w:t>dia)</w:t>
      </w:r>
      <w:r w:rsidR="00F3083E" w:rsidRPr="00467C00">
        <w:rPr>
          <w:rFonts w:ascii="VIC" w:hAnsi="VIC"/>
          <w:sz w:val="20"/>
          <w:szCs w:val="20"/>
        </w:rPr>
        <w:t xml:space="preserve"> and event</w:t>
      </w:r>
      <w:r w:rsidR="00FB543F" w:rsidRPr="00467C00">
        <w:rPr>
          <w:rFonts w:ascii="VIC" w:hAnsi="VIC"/>
          <w:sz w:val="20"/>
          <w:szCs w:val="20"/>
        </w:rPr>
        <w:t xml:space="preserve">s </w:t>
      </w:r>
      <w:r w:rsidR="00042CFC" w:rsidRPr="00467C00">
        <w:rPr>
          <w:rFonts w:ascii="VIC" w:hAnsi="VIC"/>
          <w:sz w:val="20"/>
          <w:szCs w:val="20"/>
        </w:rPr>
        <w:t>of</w:t>
      </w:r>
      <w:r w:rsidR="00F3083E" w:rsidRPr="00467C00">
        <w:rPr>
          <w:rFonts w:ascii="VIC" w:hAnsi="VIC"/>
          <w:sz w:val="20"/>
          <w:szCs w:val="20"/>
        </w:rPr>
        <w:t xml:space="preserve"> 30,000 </w:t>
      </w:r>
      <w:r w:rsidR="00B72E21">
        <w:rPr>
          <w:rFonts w:ascii="VIC" w:hAnsi="VIC"/>
          <w:sz w:val="20"/>
          <w:szCs w:val="20"/>
        </w:rPr>
        <w:t xml:space="preserve">or more </w:t>
      </w:r>
      <w:r w:rsidR="00970524" w:rsidRPr="00467C00">
        <w:rPr>
          <w:rFonts w:ascii="VIC" w:hAnsi="VIC"/>
          <w:sz w:val="20"/>
          <w:szCs w:val="20"/>
        </w:rPr>
        <w:t xml:space="preserve">attendees </w:t>
      </w:r>
      <w:r w:rsidR="000D74B6" w:rsidRPr="00467C00">
        <w:rPr>
          <w:rFonts w:ascii="VIC" w:hAnsi="VIC"/>
          <w:sz w:val="20"/>
          <w:szCs w:val="20"/>
        </w:rPr>
        <w:t>to</w:t>
      </w:r>
      <w:r w:rsidR="00F3083E" w:rsidRPr="00467C00">
        <w:rPr>
          <w:rFonts w:ascii="VIC" w:hAnsi="VIC"/>
          <w:sz w:val="20"/>
          <w:szCs w:val="20"/>
        </w:rPr>
        <w:t xml:space="preserve"> </w:t>
      </w:r>
      <w:r w:rsidR="00C61F3B" w:rsidRPr="00D74855">
        <w:rPr>
          <w:rFonts w:ascii="VIC" w:hAnsi="VIC"/>
          <w:sz w:val="20"/>
          <w:szCs w:val="20"/>
        </w:rPr>
        <w:t xml:space="preserve">operate </w:t>
      </w:r>
      <w:r w:rsidR="00C40690">
        <w:rPr>
          <w:rFonts w:ascii="VIC" w:hAnsi="VIC"/>
          <w:sz w:val="20"/>
          <w:szCs w:val="20"/>
        </w:rPr>
        <w:t xml:space="preserve">above the Pandemic (Open Premises) Order </w:t>
      </w:r>
      <w:r w:rsidR="002027BF">
        <w:rPr>
          <w:rFonts w:ascii="VIC" w:hAnsi="VIC"/>
          <w:sz w:val="20"/>
          <w:szCs w:val="20"/>
        </w:rPr>
        <w:t xml:space="preserve">and </w:t>
      </w:r>
    </w:p>
    <w:p w14:paraId="74CFB6C8" w14:textId="28079745" w:rsidR="002027BF" w:rsidRPr="00467C00" w:rsidRDefault="002027BF" w:rsidP="00467C00">
      <w:pPr>
        <w:pStyle w:val="ListParagraph"/>
        <w:numPr>
          <w:ilvl w:val="0"/>
          <w:numId w:val="49"/>
        </w:numPr>
        <w:rPr>
          <w:rFonts w:ascii="VIC" w:hAnsi="VIC"/>
          <w:sz w:val="20"/>
          <w:szCs w:val="20"/>
        </w:rPr>
      </w:pPr>
      <w:r>
        <w:rPr>
          <w:rFonts w:ascii="VIC" w:hAnsi="VIC"/>
          <w:sz w:val="20"/>
          <w:szCs w:val="20"/>
        </w:rPr>
        <w:t xml:space="preserve">the </w:t>
      </w:r>
      <w:r w:rsidR="008923A4">
        <w:rPr>
          <w:rFonts w:ascii="VIC" w:hAnsi="VIC"/>
          <w:sz w:val="20"/>
          <w:szCs w:val="20"/>
        </w:rPr>
        <w:t>requirements</w:t>
      </w:r>
      <w:r w:rsidR="00F25145">
        <w:rPr>
          <w:rFonts w:ascii="VIC" w:hAnsi="VIC"/>
          <w:sz w:val="20"/>
          <w:szCs w:val="20"/>
        </w:rPr>
        <w:t xml:space="preserve"> for outdoor events of 30,000 </w:t>
      </w:r>
      <w:r w:rsidR="00B72E21">
        <w:rPr>
          <w:rFonts w:ascii="VIC" w:hAnsi="VIC"/>
          <w:sz w:val="20"/>
          <w:szCs w:val="20"/>
        </w:rPr>
        <w:t xml:space="preserve">or more attendees to operate under </w:t>
      </w:r>
      <w:r w:rsidR="008923A4">
        <w:rPr>
          <w:rFonts w:ascii="VIC" w:hAnsi="VIC"/>
          <w:sz w:val="20"/>
          <w:szCs w:val="20"/>
        </w:rPr>
        <w:t xml:space="preserve">the </w:t>
      </w:r>
      <w:r w:rsidR="008923A4" w:rsidRPr="00642D3B">
        <w:rPr>
          <w:rFonts w:ascii="VIC" w:hAnsi="VIC"/>
          <w:sz w:val="20"/>
          <w:szCs w:val="20"/>
        </w:rPr>
        <w:t>Pandemic (Open Premises) Order (Victoria)</w:t>
      </w:r>
      <w:r w:rsidR="008923A4">
        <w:rPr>
          <w:rFonts w:ascii="VIC" w:hAnsi="VIC"/>
          <w:sz w:val="20"/>
          <w:szCs w:val="20"/>
        </w:rPr>
        <w:t>.</w:t>
      </w:r>
    </w:p>
    <w:p w14:paraId="14F15EFF" w14:textId="4D7679C0" w:rsidR="00FF3024" w:rsidRPr="00082821" w:rsidRDefault="008A2983" w:rsidP="00EA6582">
      <w:pPr>
        <w:rPr>
          <w:rFonts w:ascii="VIC" w:hAnsi="VIC"/>
          <w:sz w:val="20"/>
          <w:szCs w:val="20"/>
        </w:rPr>
      </w:pPr>
      <w:r w:rsidRPr="00082821">
        <w:rPr>
          <w:rFonts w:ascii="VIC" w:hAnsi="VIC"/>
          <w:sz w:val="20"/>
          <w:szCs w:val="20"/>
        </w:rPr>
        <w:t xml:space="preserve">The Framework has been updated </w:t>
      </w:r>
      <w:r w:rsidR="00580427">
        <w:rPr>
          <w:rFonts w:ascii="VIC" w:hAnsi="VIC"/>
          <w:sz w:val="20"/>
          <w:szCs w:val="20"/>
        </w:rPr>
        <w:t xml:space="preserve">on </w:t>
      </w:r>
      <w:r w:rsidR="00E82402">
        <w:rPr>
          <w:rFonts w:ascii="VIC" w:hAnsi="VIC"/>
          <w:sz w:val="20"/>
          <w:szCs w:val="20"/>
        </w:rPr>
        <w:t>2</w:t>
      </w:r>
      <w:r w:rsidR="003F1042">
        <w:rPr>
          <w:rFonts w:ascii="VIC" w:hAnsi="VIC"/>
          <w:sz w:val="20"/>
          <w:szCs w:val="20"/>
        </w:rPr>
        <w:t>1</w:t>
      </w:r>
      <w:r w:rsidR="00E82402">
        <w:rPr>
          <w:rFonts w:ascii="VIC" w:hAnsi="VIC"/>
          <w:sz w:val="20"/>
          <w:szCs w:val="20"/>
        </w:rPr>
        <w:t xml:space="preserve"> </w:t>
      </w:r>
      <w:r w:rsidR="00BC2B2D" w:rsidRPr="00082821">
        <w:rPr>
          <w:rFonts w:ascii="VIC" w:hAnsi="VIC"/>
          <w:sz w:val="20"/>
          <w:szCs w:val="20"/>
        </w:rPr>
        <w:t>December</w:t>
      </w:r>
      <w:r w:rsidRPr="00082821">
        <w:rPr>
          <w:rFonts w:ascii="VIC" w:hAnsi="VIC"/>
          <w:sz w:val="20"/>
          <w:szCs w:val="20"/>
        </w:rPr>
        <w:t xml:space="preserve"> 2021</w:t>
      </w:r>
      <w:r w:rsidR="00FF3024" w:rsidRPr="00082821">
        <w:rPr>
          <w:rFonts w:ascii="VIC" w:hAnsi="VIC"/>
          <w:sz w:val="20"/>
          <w:szCs w:val="20"/>
        </w:rPr>
        <w:t xml:space="preserve"> </w:t>
      </w:r>
      <w:r w:rsidR="00580427">
        <w:rPr>
          <w:rFonts w:ascii="VIC" w:hAnsi="VIC"/>
          <w:sz w:val="20"/>
          <w:szCs w:val="20"/>
        </w:rPr>
        <w:t>and is now only</w:t>
      </w:r>
      <w:r w:rsidR="00FF3024" w:rsidRPr="00082821">
        <w:rPr>
          <w:rFonts w:ascii="VIC" w:hAnsi="VIC"/>
          <w:sz w:val="20"/>
          <w:szCs w:val="20"/>
        </w:rPr>
        <w:t xml:space="preserve"> applicable to </w:t>
      </w:r>
      <w:r w:rsidR="00765EC3" w:rsidRPr="00082821">
        <w:rPr>
          <w:rFonts w:ascii="VIC" w:hAnsi="VIC"/>
          <w:sz w:val="20"/>
          <w:szCs w:val="20"/>
        </w:rPr>
        <w:t>indoor</w:t>
      </w:r>
      <w:r w:rsidR="004D6CDA" w:rsidRPr="00082821">
        <w:rPr>
          <w:rFonts w:ascii="VIC" w:hAnsi="VIC"/>
          <w:sz w:val="20"/>
          <w:szCs w:val="20"/>
        </w:rPr>
        <w:t xml:space="preserve"> venues </w:t>
      </w:r>
      <w:r w:rsidR="78875F5A" w:rsidRPr="138B32F6">
        <w:rPr>
          <w:rFonts w:ascii="VIC" w:hAnsi="VIC"/>
          <w:sz w:val="20"/>
          <w:szCs w:val="20"/>
        </w:rPr>
        <w:t xml:space="preserve">(including stadia) </w:t>
      </w:r>
      <w:r w:rsidR="004D6CDA" w:rsidRPr="00082821">
        <w:rPr>
          <w:rFonts w:ascii="VIC" w:hAnsi="VIC"/>
          <w:sz w:val="20"/>
          <w:szCs w:val="20"/>
        </w:rPr>
        <w:t>and</w:t>
      </w:r>
      <w:r w:rsidR="00765EC3" w:rsidRPr="00082821">
        <w:rPr>
          <w:rFonts w:ascii="VIC" w:hAnsi="VIC"/>
          <w:sz w:val="20"/>
          <w:szCs w:val="20"/>
        </w:rPr>
        <w:t xml:space="preserve"> events </w:t>
      </w:r>
      <w:r w:rsidR="0008592B">
        <w:rPr>
          <w:rFonts w:ascii="VIC" w:hAnsi="VIC"/>
          <w:sz w:val="20"/>
          <w:szCs w:val="20"/>
        </w:rPr>
        <w:t>with</w:t>
      </w:r>
      <w:r w:rsidR="0008592B" w:rsidRPr="00082821">
        <w:rPr>
          <w:rFonts w:ascii="VIC" w:hAnsi="VIC"/>
          <w:sz w:val="20"/>
          <w:szCs w:val="20"/>
        </w:rPr>
        <w:t xml:space="preserve"> </w:t>
      </w:r>
      <w:r w:rsidR="00765EC3" w:rsidRPr="00082821">
        <w:rPr>
          <w:rFonts w:ascii="VIC" w:hAnsi="VIC"/>
          <w:sz w:val="20"/>
          <w:szCs w:val="20"/>
        </w:rPr>
        <w:t xml:space="preserve">30,000 </w:t>
      </w:r>
      <w:r w:rsidR="0008592B">
        <w:rPr>
          <w:rFonts w:ascii="VIC" w:hAnsi="VIC"/>
          <w:sz w:val="20"/>
          <w:szCs w:val="20"/>
        </w:rPr>
        <w:t>or more attendees</w:t>
      </w:r>
      <w:r w:rsidR="00FF3024" w:rsidRPr="00082821">
        <w:rPr>
          <w:rFonts w:ascii="VIC" w:hAnsi="VIC"/>
          <w:sz w:val="20"/>
          <w:szCs w:val="20"/>
        </w:rPr>
        <w:t xml:space="preserve">. </w:t>
      </w:r>
    </w:p>
    <w:p w14:paraId="12189DB1" w14:textId="391920CD" w:rsidR="006926C8" w:rsidRPr="004D6CDA" w:rsidRDefault="2709F113" w:rsidP="00783FB9">
      <w:pPr>
        <w:rPr>
          <w:rFonts w:ascii="VIC" w:hAnsi="VIC"/>
          <w:sz w:val="20"/>
          <w:szCs w:val="20"/>
        </w:rPr>
      </w:pPr>
      <w:r w:rsidRPr="584BFB00">
        <w:rPr>
          <w:rFonts w:ascii="VIC" w:hAnsi="VIC"/>
          <w:sz w:val="20"/>
          <w:szCs w:val="20"/>
        </w:rPr>
        <w:t xml:space="preserve">This </w:t>
      </w:r>
      <w:r w:rsidR="487FD30B" w:rsidRPr="584BFB00">
        <w:rPr>
          <w:rFonts w:ascii="VIC" w:hAnsi="VIC"/>
          <w:sz w:val="20"/>
          <w:szCs w:val="20"/>
        </w:rPr>
        <w:t>F</w:t>
      </w:r>
      <w:r w:rsidRPr="584BFB00">
        <w:rPr>
          <w:rFonts w:ascii="VIC" w:hAnsi="VIC"/>
          <w:sz w:val="20"/>
          <w:szCs w:val="20"/>
        </w:rPr>
        <w:t xml:space="preserve">ramework should be read in conjunction with the </w:t>
      </w:r>
      <w:hyperlink r:id="rId13" w:history="1">
        <w:r w:rsidRPr="584BFB00">
          <w:rPr>
            <w:rStyle w:val="Hyperlink"/>
            <w:rFonts w:ascii="VIC" w:hAnsi="VIC"/>
            <w:sz w:val="20"/>
            <w:szCs w:val="20"/>
          </w:rPr>
          <w:t>Victorian Guidelines for Planning Safe Public Events</w:t>
        </w:r>
      </w:hyperlink>
      <w:r w:rsidRPr="584BFB00">
        <w:rPr>
          <w:rFonts w:ascii="VIC" w:hAnsi="VIC"/>
          <w:sz w:val="20"/>
          <w:szCs w:val="20"/>
        </w:rPr>
        <w:t xml:space="preserve"> (2018). </w:t>
      </w:r>
      <w:r w:rsidR="000C584A" w:rsidRPr="004D6CDA">
        <w:rPr>
          <w:rFonts w:ascii="VIC" w:hAnsi="VIC"/>
          <w:sz w:val="20"/>
          <w:szCs w:val="20"/>
        </w:rPr>
        <w:t>Event organisers</w:t>
      </w:r>
      <w:r w:rsidR="00FF6B0D" w:rsidRPr="004D6CDA">
        <w:rPr>
          <w:rFonts w:ascii="VIC" w:hAnsi="VIC"/>
          <w:sz w:val="20"/>
          <w:szCs w:val="20"/>
        </w:rPr>
        <w:t xml:space="preserve"> and venue </w:t>
      </w:r>
      <w:r w:rsidR="00427480">
        <w:rPr>
          <w:rFonts w:ascii="VIC" w:hAnsi="VIC"/>
          <w:sz w:val="20"/>
          <w:szCs w:val="20"/>
        </w:rPr>
        <w:t>operator</w:t>
      </w:r>
      <w:r w:rsidR="00427480" w:rsidRPr="004D6CDA">
        <w:rPr>
          <w:rFonts w:ascii="VIC" w:hAnsi="VIC"/>
          <w:sz w:val="20"/>
          <w:szCs w:val="20"/>
        </w:rPr>
        <w:t xml:space="preserve">s </w:t>
      </w:r>
      <w:r w:rsidR="000C584A" w:rsidRPr="004D6CDA">
        <w:rPr>
          <w:rFonts w:ascii="VIC" w:hAnsi="VIC"/>
          <w:sz w:val="20"/>
          <w:szCs w:val="20"/>
        </w:rPr>
        <w:t xml:space="preserve">are still required to </w:t>
      </w:r>
      <w:r w:rsidR="00473721" w:rsidRPr="004D6CDA">
        <w:rPr>
          <w:rFonts w:ascii="VIC" w:hAnsi="VIC"/>
          <w:sz w:val="20"/>
          <w:szCs w:val="20"/>
        </w:rPr>
        <w:t xml:space="preserve">engage with and </w:t>
      </w:r>
      <w:r w:rsidR="000C584A" w:rsidRPr="004D6CDA">
        <w:rPr>
          <w:rFonts w:ascii="VIC" w:hAnsi="VIC"/>
          <w:sz w:val="20"/>
          <w:szCs w:val="20"/>
        </w:rPr>
        <w:t xml:space="preserve">obtain the necessary </w:t>
      </w:r>
      <w:r w:rsidR="00473721" w:rsidRPr="004D6CDA">
        <w:rPr>
          <w:rFonts w:ascii="VIC" w:hAnsi="VIC"/>
          <w:sz w:val="20"/>
          <w:szCs w:val="20"/>
        </w:rPr>
        <w:t xml:space="preserve">approvals from other federal, state and local government </w:t>
      </w:r>
      <w:r w:rsidR="00870B79" w:rsidRPr="004D6CDA">
        <w:rPr>
          <w:rFonts w:ascii="VIC" w:hAnsi="VIC"/>
          <w:sz w:val="20"/>
          <w:szCs w:val="20"/>
        </w:rPr>
        <w:t>bodies.</w:t>
      </w:r>
    </w:p>
    <w:p w14:paraId="4E21F040" w14:textId="43618B56" w:rsidR="00525527" w:rsidRPr="00525527" w:rsidRDefault="009C4859" w:rsidP="00525527">
      <w:pPr>
        <w:rPr>
          <w:rFonts w:ascii="VIC" w:hAnsi="VIC"/>
          <w:sz w:val="20"/>
          <w:szCs w:val="20"/>
        </w:rPr>
      </w:pPr>
      <w:r w:rsidRPr="004D6CDA">
        <w:rPr>
          <w:rFonts w:ascii="VIC" w:hAnsi="VIC"/>
          <w:sz w:val="20"/>
          <w:szCs w:val="20"/>
        </w:rPr>
        <w:t>The</w:t>
      </w:r>
      <w:r w:rsidR="0033213F" w:rsidRPr="004D6CDA" w:rsidDel="002C31AA">
        <w:rPr>
          <w:rFonts w:ascii="VIC" w:hAnsi="VIC"/>
          <w:sz w:val="20"/>
          <w:szCs w:val="20"/>
        </w:rPr>
        <w:t xml:space="preserve"> </w:t>
      </w:r>
      <w:r w:rsidR="0033213F" w:rsidRPr="004D6CDA">
        <w:rPr>
          <w:rFonts w:ascii="VIC" w:hAnsi="VIC"/>
          <w:sz w:val="20"/>
          <w:szCs w:val="20"/>
        </w:rPr>
        <w:t xml:space="preserve">Framework and other public events guidelines are designed to supplement, not replace, other Victorian laws and regulations, such as </w:t>
      </w:r>
      <w:hyperlink r:id="rId14" w:history="1">
        <w:r w:rsidR="0033213F" w:rsidRPr="004D6CDA">
          <w:rPr>
            <w:rStyle w:val="Hyperlink"/>
            <w:rFonts w:ascii="VIC" w:hAnsi="VIC"/>
            <w:sz w:val="20"/>
            <w:szCs w:val="20"/>
          </w:rPr>
          <w:t>Occupational Health &amp; Safety</w:t>
        </w:r>
      </w:hyperlink>
      <w:r w:rsidR="0033213F" w:rsidRPr="004D6CDA">
        <w:rPr>
          <w:rFonts w:ascii="VIC" w:hAnsi="VIC"/>
          <w:sz w:val="20"/>
          <w:szCs w:val="20"/>
        </w:rPr>
        <w:t xml:space="preserve"> requirements or</w:t>
      </w:r>
      <w:r w:rsidR="009573A2">
        <w:rPr>
          <w:rFonts w:ascii="VIC" w:hAnsi="VIC"/>
          <w:sz w:val="20"/>
          <w:szCs w:val="20"/>
        </w:rPr>
        <w:t xml:space="preserve"> the </w:t>
      </w:r>
      <w:hyperlink r:id="rId15" w:history="1">
        <w:r w:rsidR="003F1219">
          <w:rPr>
            <w:rStyle w:val="Hyperlink"/>
            <w:rFonts w:ascii="VIC" w:hAnsi="VIC"/>
            <w:sz w:val="20"/>
            <w:szCs w:val="20"/>
          </w:rPr>
          <w:t>pandemic orders in force</w:t>
        </w:r>
      </w:hyperlink>
      <w:r w:rsidR="002A21D6">
        <w:rPr>
          <w:rStyle w:val="Hyperlink"/>
          <w:rFonts w:ascii="VIC" w:hAnsi="VIC"/>
          <w:sz w:val="20"/>
          <w:szCs w:val="20"/>
        </w:rPr>
        <w:t>,</w:t>
      </w:r>
      <w:r w:rsidR="0033213F" w:rsidRPr="004D6CDA">
        <w:rPr>
          <w:rFonts w:ascii="VIC" w:hAnsi="VIC"/>
          <w:sz w:val="20"/>
          <w:szCs w:val="20"/>
        </w:rPr>
        <w:t xml:space="preserve"> which all events must comply with. </w:t>
      </w:r>
    </w:p>
    <w:p w14:paraId="11D17024" w14:textId="77777777" w:rsidR="00015E6C" w:rsidRDefault="00015E6C" w:rsidP="00403DA9">
      <w:pPr>
        <w:rPr>
          <w:rFonts w:ascii="VIC" w:hAnsi="VIC"/>
          <w:sz w:val="20"/>
          <w:szCs w:val="20"/>
        </w:rPr>
      </w:pPr>
    </w:p>
    <w:p w14:paraId="765F6F6F" w14:textId="0D14B2AD" w:rsidR="00391DD0" w:rsidRPr="004D6CDA" w:rsidRDefault="00391DD0" w:rsidP="00403DA9"/>
    <w:p w14:paraId="74B0F37E" w14:textId="77777777" w:rsidR="0092535F" w:rsidRPr="004D6CDA" w:rsidRDefault="0092535F">
      <w:pPr>
        <w:rPr>
          <w:rFonts w:asciiTheme="majorHAnsi" w:eastAsiaTheme="majorEastAsia" w:hAnsiTheme="majorHAnsi" w:cstheme="majorBidi"/>
          <w:color w:val="374C80" w:themeColor="accent1" w:themeShade="BF"/>
          <w:sz w:val="32"/>
          <w:szCs w:val="32"/>
        </w:rPr>
      </w:pPr>
      <w:r w:rsidRPr="004D6CDA">
        <w:br w:type="page"/>
      </w:r>
    </w:p>
    <w:p w14:paraId="07B11CBC" w14:textId="676AB1A6" w:rsidR="004B4369" w:rsidRDefault="000C26B1" w:rsidP="00467C00">
      <w:pPr>
        <w:pStyle w:val="Heading1"/>
      </w:pPr>
      <w:bookmarkStart w:id="2" w:name="_Toc91052233"/>
      <w:r>
        <w:lastRenderedPageBreak/>
        <w:t>In</w:t>
      </w:r>
      <w:r w:rsidR="00AB3566">
        <w:t xml:space="preserve">-scope </w:t>
      </w:r>
      <w:r w:rsidR="00234713">
        <w:t>Venues and Events</w:t>
      </w:r>
      <w:bookmarkEnd w:id="2"/>
    </w:p>
    <w:p w14:paraId="7B43B16F" w14:textId="2B609142" w:rsidR="00C40690" w:rsidRDefault="00C40690" w:rsidP="005E79E8">
      <w:pPr>
        <w:pStyle w:val="Heading2"/>
      </w:pPr>
      <w:bookmarkStart w:id="3" w:name="_Toc91052234"/>
      <w:r>
        <w:t>Definition of a public event</w:t>
      </w:r>
      <w:bookmarkEnd w:id="3"/>
      <w:r>
        <w:t xml:space="preserve"> </w:t>
      </w:r>
    </w:p>
    <w:p w14:paraId="1BE5794D" w14:textId="67FD71DF" w:rsidR="00C40690" w:rsidRPr="004D6CDA" w:rsidRDefault="00C40690" w:rsidP="00C40690">
      <w:pPr>
        <w:rPr>
          <w:rFonts w:ascii="VIC" w:hAnsi="VIC"/>
          <w:sz w:val="20"/>
          <w:szCs w:val="20"/>
        </w:rPr>
      </w:pPr>
      <w:r w:rsidRPr="004D6CDA">
        <w:rPr>
          <w:rFonts w:ascii="VIC" w:hAnsi="VIC"/>
          <w:sz w:val="20"/>
          <w:szCs w:val="20"/>
        </w:rPr>
        <w:t xml:space="preserve">The </w:t>
      </w:r>
      <w:hyperlink r:id="rId16" w:history="1">
        <w:r>
          <w:rPr>
            <w:rStyle w:val="Hyperlink"/>
            <w:rFonts w:ascii="VIC" w:hAnsi="VIC"/>
            <w:sz w:val="20"/>
            <w:szCs w:val="20"/>
          </w:rPr>
          <w:t>Pandemic (Open Premises) Order (Victoria)</w:t>
        </w:r>
      </w:hyperlink>
      <w:r w:rsidRPr="004D6CDA">
        <w:rPr>
          <w:rFonts w:ascii="VIC" w:hAnsi="VIC"/>
          <w:sz w:val="20"/>
          <w:szCs w:val="20"/>
        </w:rPr>
        <w:t xml:space="preserve"> contain</w:t>
      </w:r>
      <w:r>
        <w:rPr>
          <w:rFonts w:ascii="VIC" w:hAnsi="VIC"/>
          <w:sz w:val="20"/>
          <w:szCs w:val="20"/>
        </w:rPr>
        <w:t>s</w:t>
      </w:r>
      <w:r w:rsidRPr="004D6CDA">
        <w:rPr>
          <w:rFonts w:ascii="VIC" w:hAnsi="VIC"/>
          <w:sz w:val="20"/>
          <w:szCs w:val="20"/>
        </w:rPr>
        <w:t xml:space="preserve"> the definition of a</w:t>
      </w:r>
      <w:r w:rsidR="00814A4B">
        <w:rPr>
          <w:rFonts w:ascii="VIC" w:hAnsi="VIC"/>
          <w:sz w:val="20"/>
          <w:szCs w:val="20"/>
        </w:rPr>
        <w:t xml:space="preserve"> </w:t>
      </w:r>
      <w:r w:rsidRPr="004D6CDA">
        <w:rPr>
          <w:rFonts w:ascii="VIC" w:hAnsi="VIC"/>
          <w:sz w:val="20"/>
          <w:szCs w:val="20"/>
        </w:rPr>
        <w:t xml:space="preserve">public </w:t>
      </w:r>
      <w:r w:rsidRPr="00082821">
        <w:rPr>
          <w:rFonts w:ascii="VIC" w:hAnsi="VIC"/>
          <w:sz w:val="20"/>
          <w:szCs w:val="20"/>
        </w:rPr>
        <w:t>event, and provides details of controls related to public and private gatherings at different types of venues and event sites, including</w:t>
      </w:r>
      <w:r w:rsidRPr="004D6CDA">
        <w:rPr>
          <w:rFonts w:ascii="VIC" w:hAnsi="VIC"/>
          <w:sz w:val="20"/>
          <w:szCs w:val="20"/>
        </w:rPr>
        <w:t xml:space="preserve"> venues that may ordinarily hold events as part of their business-as-usual operations. The features of the public events definition are:</w:t>
      </w:r>
    </w:p>
    <w:p w14:paraId="4D6B3659" w14:textId="77777777" w:rsidR="00C40690" w:rsidRPr="004D6CDA" w:rsidRDefault="00C40690" w:rsidP="005E79E8">
      <w:pPr>
        <w:ind w:left="720"/>
        <w:rPr>
          <w:rFonts w:ascii="VIC" w:hAnsi="VIC"/>
          <w:b/>
          <w:bCs/>
          <w:sz w:val="20"/>
          <w:szCs w:val="20"/>
        </w:rPr>
      </w:pPr>
      <w:r w:rsidRPr="004D6CDA">
        <w:rPr>
          <w:rFonts w:ascii="VIC" w:hAnsi="VIC"/>
          <w:b/>
          <w:bCs/>
          <w:sz w:val="20"/>
          <w:szCs w:val="20"/>
        </w:rPr>
        <w:t>‘An eligible public event is an organised public gathering for a common purpose which is conducted on a one-off or periodic basis, open to members of the public, publicly announced or advertised, and may be subject to specific licence, approvals or permits.’</w:t>
      </w:r>
    </w:p>
    <w:p w14:paraId="510BFD89" w14:textId="366D3A74" w:rsidR="001853A8" w:rsidRPr="004D6CDA" w:rsidRDefault="005615BD" w:rsidP="001853A8">
      <w:pPr>
        <w:pStyle w:val="Heading2"/>
      </w:pPr>
      <w:bookmarkStart w:id="4" w:name="_Toc91052235"/>
      <w:r w:rsidRPr="004D6CDA">
        <w:t xml:space="preserve">Indoor Events and Venues </w:t>
      </w:r>
      <w:r w:rsidR="006A2FA4">
        <w:t>with</w:t>
      </w:r>
      <w:r w:rsidRPr="004D6CDA">
        <w:t xml:space="preserve"> 30,000</w:t>
      </w:r>
      <w:r w:rsidR="00B64F6F">
        <w:t xml:space="preserve"> </w:t>
      </w:r>
      <w:r w:rsidR="00FF6593">
        <w:t>or</w:t>
      </w:r>
      <w:r w:rsidR="00B64F6F">
        <w:t xml:space="preserve"> more</w:t>
      </w:r>
      <w:r w:rsidRPr="004D6CDA">
        <w:t xml:space="preserve"> attendees</w:t>
      </w:r>
      <w:bookmarkEnd w:id="4"/>
    </w:p>
    <w:p w14:paraId="144F5925" w14:textId="1E5306A1" w:rsidR="00F435BA" w:rsidRPr="0098396E" w:rsidRDefault="00973ADE" w:rsidP="005A28E6">
      <w:pPr>
        <w:pStyle w:val="Body"/>
      </w:pPr>
      <w:r w:rsidRPr="004D6CDA">
        <w:rPr>
          <w:rFonts w:ascii="VIC" w:hAnsi="VIC" w:cstheme="minorHAnsi"/>
          <w:sz w:val="20"/>
        </w:rPr>
        <w:t xml:space="preserve">Indoor </w:t>
      </w:r>
      <w:r w:rsidR="00F95B77">
        <w:rPr>
          <w:rFonts w:ascii="VIC" w:hAnsi="VIC" w:cstheme="minorHAnsi"/>
          <w:sz w:val="20"/>
        </w:rPr>
        <w:t>e</w:t>
      </w:r>
      <w:r w:rsidRPr="004D6CDA">
        <w:rPr>
          <w:rFonts w:ascii="VIC" w:hAnsi="VIC" w:cstheme="minorHAnsi"/>
          <w:sz w:val="20"/>
        </w:rPr>
        <w:t xml:space="preserve">vents and </w:t>
      </w:r>
      <w:r w:rsidR="00003184">
        <w:rPr>
          <w:rFonts w:ascii="VIC" w:hAnsi="VIC" w:cstheme="minorHAnsi"/>
          <w:sz w:val="20"/>
        </w:rPr>
        <w:t>v</w:t>
      </w:r>
      <w:r w:rsidRPr="004D6CDA">
        <w:rPr>
          <w:rFonts w:ascii="VIC" w:hAnsi="VIC" w:cstheme="minorHAnsi"/>
          <w:sz w:val="20"/>
        </w:rPr>
        <w:t xml:space="preserve">enues proposing to host 30,000 attendees </w:t>
      </w:r>
      <w:r w:rsidR="00C40690">
        <w:rPr>
          <w:rFonts w:ascii="VIC" w:hAnsi="VIC" w:cstheme="minorHAnsi"/>
          <w:sz w:val="20"/>
        </w:rPr>
        <w:t>or</w:t>
      </w:r>
      <w:r w:rsidRPr="004D6CDA">
        <w:rPr>
          <w:rFonts w:ascii="VIC" w:hAnsi="VIC" w:cstheme="minorHAnsi"/>
          <w:sz w:val="20"/>
        </w:rPr>
        <w:t xml:space="preserve"> more </w:t>
      </w:r>
      <w:r w:rsidR="001112CD">
        <w:rPr>
          <w:rFonts w:ascii="VIC" w:hAnsi="VIC" w:cstheme="minorHAnsi"/>
          <w:sz w:val="20"/>
        </w:rPr>
        <w:t>must</w:t>
      </w:r>
      <w:r w:rsidR="001112CD" w:rsidRPr="004D6CDA">
        <w:rPr>
          <w:rFonts w:ascii="VIC" w:hAnsi="VIC" w:cstheme="minorHAnsi"/>
          <w:sz w:val="20"/>
        </w:rPr>
        <w:t xml:space="preserve"> </w:t>
      </w:r>
      <w:r w:rsidRPr="004D6CDA">
        <w:rPr>
          <w:rFonts w:ascii="VIC" w:hAnsi="VIC" w:cstheme="minorHAnsi"/>
          <w:sz w:val="20"/>
        </w:rPr>
        <w:t>submit their COVIDSafe Venue/Event Plan for review through the Framework approval pathway.</w:t>
      </w:r>
      <w:r w:rsidR="002952F0">
        <w:rPr>
          <w:rFonts w:ascii="VIC" w:hAnsi="VIC" w:cstheme="minorHAnsi"/>
          <w:sz w:val="20"/>
        </w:rPr>
        <w:t xml:space="preserve">  The inclusion of </w:t>
      </w:r>
      <w:r w:rsidR="00C169CB">
        <w:rPr>
          <w:rFonts w:ascii="VIC" w:hAnsi="VIC" w:cstheme="minorHAnsi"/>
          <w:sz w:val="20"/>
        </w:rPr>
        <w:t>density limits is not required</w:t>
      </w:r>
      <w:r w:rsidR="000D6341">
        <w:rPr>
          <w:rFonts w:ascii="VIC" w:hAnsi="VIC" w:cstheme="minorHAnsi"/>
          <w:sz w:val="20"/>
        </w:rPr>
        <w:t>.</w:t>
      </w:r>
    </w:p>
    <w:p w14:paraId="335B2D1F" w14:textId="03AA7099" w:rsidR="002101FB" w:rsidRDefault="00271536" w:rsidP="002101FB">
      <w:pPr>
        <w:pStyle w:val="Heading2"/>
      </w:pPr>
      <w:bookmarkStart w:id="5" w:name="_Toc91052236"/>
      <w:r>
        <w:t>Outdoor</w:t>
      </w:r>
      <w:r w:rsidR="002101FB">
        <w:t xml:space="preserve"> Events with 30,000 or </w:t>
      </w:r>
      <w:r w:rsidR="00C40690">
        <w:t>m</w:t>
      </w:r>
      <w:r w:rsidR="002101FB">
        <w:t xml:space="preserve">ore </w:t>
      </w:r>
      <w:r w:rsidR="00C40690">
        <w:t>a</w:t>
      </w:r>
      <w:r w:rsidR="002101FB">
        <w:t>ttendees</w:t>
      </w:r>
      <w:bookmarkEnd w:id="5"/>
    </w:p>
    <w:p w14:paraId="5A6D119E" w14:textId="7B3DF5F5" w:rsidR="00970757" w:rsidRPr="00467C00" w:rsidRDefault="00970757" w:rsidP="00467C00">
      <w:pPr>
        <w:rPr>
          <w:rFonts w:ascii="VIC" w:hAnsi="VIC" w:cstheme="minorHAnsi"/>
          <w:sz w:val="20"/>
          <w:szCs w:val="20"/>
        </w:rPr>
      </w:pPr>
      <w:r w:rsidRPr="004D6CDA">
        <w:rPr>
          <w:rFonts w:ascii="VIC" w:hAnsi="VIC"/>
          <w:sz w:val="20"/>
          <w:szCs w:val="20"/>
        </w:rPr>
        <w:t>Outdoor events with 30,000</w:t>
      </w:r>
      <w:r>
        <w:rPr>
          <w:rFonts w:ascii="VIC" w:hAnsi="VIC"/>
          <w:sz w:val="20"/>
          <w:szCs w:val="20"/>
        </w:rPr>
        <w:t xml:space="preserve"> or more</w:t>
      </w:r>
      <w:r w:rsidRPr="004D6CDA">
        <w:rPr>
          <w:rFonts w:ascii="VIC" w:hAnsi="VIC"/>
          <w:sz w:val="20"/>
          <w:szCs w:val="20"/>
        </w:rPr>
        <w:t xml:space="preserve"> attendees may operate under the requirements of the </w:t>
      </w:r>
      <w:hyperlink r:id="rId17" w:history="1">
        <w:r>
          <w:rPr>
            <w:rStyle w:val="Hyperlink"/>
            <w:rFonts w:ascii="VIC" w:hAnsi="VIC" w:cstheme="minorHAnsi"/>
            <w:sz w:val="20"/>
            <w:szCs w:val="20"/>
          </w:rPr>
          <w:t>Pandemic (Open Premises) Order (Victoria)</w:t>
        </w:r>
      </w:hyperlink>
      <w:r w:rsidRPr="004D6CDA">
        <w:rPr>
          <w:rFonts w:ascii="VIC" w:hAnsi="VIC" w:cstheme="minorHAnsi"/>
          <w:sz w:val="20"/>
          <w:szCs w:val="20"/>
        </w:rPr>
        <w:t>. These events are required to publish their COVIDSafe Event</w:t>
      </w:r>
      <w:r w:rsidR="006A2FA4">
        <w:rPr>
          <w:rFonts w:ascii="VIC" w:hAnsi="VIC" w:cstheme="minorHAnsi"/>
          <w:sz w:val="20"/>
          <w:szCs w:val="20"/>
        </w:rPr>
        <w:t>/Venue</w:t>
      </w:r>
      <w:r w:rsidRPr="004D6CDA">
        <w:rPr>
          <w:rFonts w:ascii="VIC" w:hAnsi="VIC" w:cstheme="minorHAnsi"/>
          <w:sz w:val="20"/>
          <w:szCs w:val="20"/>
        </w:rPr>
        <w:t xml:space="preserve"> Plan on their website (sensitive information is permitted to be removed), however, their plans do not need to be submitted to government for review</w:t>
      </w:r>
      <w:r w:rsidR="008529FE">
        <w:rPr>
          <w:rFonts w:ascii="VIC" w:hAnsi="VIC" w:cstheme="minorHAnsi"/>
          <w:sz w:val="20"/>
          <w:szCs w:val="20"/>
        </w:rPr>
        <w:t xml:space="preserve"> or registration</w:t>
      </w:r>
      <w:r w:rsidRPr="004D6CDA">
        <w:rPr>
          <w:rFonts w:ascii="VIC" w:hAnsi="VIC" w:cstheme="minorHAnsi"/>
          <w:sz w:val="20"/>
          <w:szCs w:val="20"/>
        </w:rPr>
        <w:t>.</w:t>
      </w:r>
    </w:p>
    <w:p w14:paraId="408CDB7D" w14:textId="52E1F530" w:rsidR="007C1A1E" w:rsidRPr="004D6CDA" w:rsidRDefault="007C1A1E" w:rsidP="002D69F4">
      <w:pPr>
        <w:pStyle w:val="Heading2"/>
      </w:pPr>
      <w:bookmarkStart w:id="6" w:name="_Toc91052237"/>
      <w:r w:rsidRPr="004D6CDA">
        <w:t>Public Gatherings</w:t>
      </w:r>
      <w:bookmarkEnd w:id="6"/>
    </w:p>
    <w:p w14:paraId="07E1E31B" w14:textId="77777777" w:rsidR="0003146B" w:rsidRPr="00EE0B99" w:rsidRDefault="0003146B" w:rsidP="0003146B">
      <w:pPr>
        <w:pStyle w:val="Body"/>
        <w:rPr>
          <w:rFonts w:ascii="VIC" w:hAnsi="VIC"/>
          <w:sz w:val="20"/>
        </w:rPr>
      </w:pPr>
      <w:r w:rsidRPr="00EE0B99">
        <w:rPr>
          <w:rFonts w:ascii="VIC" w:hAnsi="VIC"/>
          <w:sz w:val="20"/>
        </w:rPr>
        <w:t xml:space="preserve">Public gatherings are events that are held in public places where the event organisers </w:t>
      </w:r>
      <w:r w:rsidRPr="00467C00">
        <w:rPr>
          <w:rFonts w:ascii="VIC" w:hAnsi="VIC"/>
          <w:b/>
          <w:sz w:val="20"/>
        </w:rPr>
        <w:t>do not have exclusive control over the space</w:t>
      </w:r>
      <w:r w:rsidRPr="00EE0B99">
        <w:rPr>
          <w:rFonts w:ascii="VIC" w:hAnsi="VIC"/>
          <w:sz w:val="20"/>
        </w:rPr>
        <w:t xml:space="preserve"> – such as Christmas carols, New Year’s Eve fireworks, street parades or organised sports events on public roads. These events are free and non-ticketed, enabling any member of public to walk up and participate, therefore are not required to monitor the vaccination status of spectators and the public. </w:t>
      </w:r>
      <w:r w:rsidRPr="00EE0B99">
        <w:rPr>
          <w:rFonts w:ascii="Cambria" w:hAnsi="Cambria" w:cs="Cambria"/>
          <w:sz w:val="20"/>
        </w:rPr>
        <w:t> </w:t>
      </w:r>
    </w:p>
    <w:p w14:paraId="7FD244D1" w14:textId="56397E3D" w:rsidR="0003146B" w:rsidRPr="00EE0B99" w:rsidRDefault="0003146B" w:rsidP="0003146B">
      <w:pPr>
        <w:pStyle w:val="Body"/>
        <w:rPr>
          <w:rFonts w:ascii="VIC" w:eastAsiaTheme="minorHAnsi" w:hAnsi="VIC"/>
          <w:sz w:val="20"/>
        </w:rPr>
      </w:pPr>
      <w:r w:rsidRPr="00EE0B99">
        <w:rPr>
          <w:rFonts w:ascii="VIC" w:eastAsiaTheme="minorHAnsi" w:hAnsi="VIC"/>
          <w:sz w:val="20"/>
        </w:rPr>
        <w:t xml:space="preserve">However, </w:t>
      </w:r>
      <w:r>
        <w:rPr>
          <w:rFonts w:ascii="VIC" w:eastAsiaTheme="minorHAnsi" w:hAnsi="VIC"/>
          <w:sz w:val="20"/>
        </w:rPr>
        <w:t xml:space="preserve">staff </w:t>
      </w:r>
      <w:r w:rsidRPr="00EE0B99">
        <w:rPr>
          <w:rFonts w:ascii="VIC" w:eastAsiaTheme="minorHAnsi" w:hAnsi="VIC"/>
          <w:sz w:val="20"/>
        </w:rPr>
        <w:t xml:space="preserve">and attendees </w:t>
      </w:r>
      <w:r w:rsidRPr="00467C00">
        <w:rPr>
          <w:rFonts w:ascii="VIC" w:eastAsiaTheme="minorHAnsi" w:hAnsi="VIC"/>
          <w:b/>
          <w:bCs/>
          <w:sz w:val="20"/>
        </w:rPr>
        <w:t>must</w:t>
      </w:r>
      <w:r w:rsidRPr="00EE0B99">
        <w:rPr>
          <w:rFonts w:ascii="VIC" w:eastAsiaTheme="minorHAnsi" w:hAnsi="VIC"/>
          <w:sz w:val="20"/>
        </w:rPr>
        <w:t xml:space="preserve"> be fully vaccinated to access areas the event organisers have control over – such as starting corrals at mass participation sporting events. </w:t>
      </w:r>
    </w:p>
    <w:p w14:paraId="1E3EA65A" w14:textId="55FC3A9F" w:rsidR="00B669BA" w:rsidRPr="004D6CDA" w:rsidRDefault="0003146B" w:rsidP="00467C00">
      <w:pPr>
        <w:pStyle w:val="Body"/>
      </w:pPr>
      <w:r w:rsidRPr="00EE0B99">
        <w:rPr>
          <w:rFonts w:ascii="VIC" w:hAnsi="VIC"/>
          <w:sz w:val="20"/>
        </w:rPr>
        <w:t xml:space="preserve">If an event organiser anticipates an outdoor public gathering </w:t>
      </w:r>
      <w:r w:rsidR="00091675">
        <w:rPr>
          <w:rFonts w:ascii="VIC" w:hAnsi="VIC"/>
          <w:sz w:val="20"/>
        </w:rPr>
        <w:t>of</w:t>
      </w:r>
      <w:r w:rsidR="00091675" w:rsidRPr="00EE0B99">
        <w:rPr>
          <w:rFonts w:ascii="VIC" w:hAnsi="VIC"/>
          <w:sz w:val="20"/>
        </w:rPr>
        <w:t xml:space="preserve"> </w:t>
      </w:r>
      <w:r w:rsidRPr="00EE0B99">
        <w:rPr>
          <w:rFonts w:ascii="VIC" w:hAnsi="VIC"/>
          <w:sz w:val="20"/>
        </w:rPr>
        <w:t>30,000</w:t>
      </w:r>
      <w:r w:rsidR="00091675">
        <w:rPr>
          <w:rFonts w:ascii="VIC" w:hAnsi="VIC"/>
          <w:sz w:val="20"/>
        </w:rPr>
        <w:t xml:space="preserve"> or more</w:t>
      </w:r>
      <w:r w:rsidRPr="00EE0B99">
        <w:rPr>
          <w:rFonts w:ascii="VIC" w:hAnsi="VIC"/>
          <w:sz w:val="20"/>
        </w:rPr>
        <w:t xml:space="preserve"> attendees they may operate under the requirements </w:t>
      </w:r>
      <w:r w:rsidRPr="00EE0B99">
        <w:rPr>
          <w:rFonts w:ascii="VIC" w:hAnsi="VIC" w:cs="Arial"/>
          <w:sz w:val="20"/>
        </w:rPr>
        <w:t xml:space="preserve">of the </w:t>
      </w:r>
      <w:hyperlink r:id="rId18" w:history="1">
        <w:r w:rsidR="00B328AE">
          <w:rPr>
            <w:rStyle w:val="Hyperlink"/>
            <w:rFonts w:ascii="VIC" w:hAnsi="VIC" w:cs="Arial"/>
            <w:sz w:val="20"/>
          </w:rPr>
          <w:t>pandemic orders in force</w:t>
        </w:r>
      </w:hyperlink>
      <w:r w:rsidRPr="00EE0B99">
        <w:rPr>
          <w:rStyle w:val="Hyperlink"/>
          <w:rFonts w:ascii="VIC" w:hAnsi="VIC" w:cs="Arial"/>
          <w:sz w:val="20"/>
        </w:rPr>
        <w:t xml:space="preserve">. </w:t>
      </w:r>
      <w:r w:rsidRPr="00EE0B99">
        <w:rPr>
          <w:rFonts w:ascii="VIC" w:hAnsi="VIC" w:cs="Arial"/>
          <w:sz w:val="20"/>
        </w:rPr>
        <w:t>These</w:t>
      </w:r>
      <w:r w:rsidRPr="00EE0B99">
        <w:rPr>
          <w:rFonts w:ascii="VIC" w:hAnsi="VIC" w:cstheme="minorHAnsi"/>
          <w:sz w:val="20"/>
        </w:rPr>
        <w:t xml:space="preserve"> events should publish their COVIDSafe Event Plan on their website (sensitive information is permitted to be removed)</w:t>
      </w:r>
      <w:r w:rsidR="00C45DCB">
        <w:rPr>
          <w:rFonts w:ascii="VIC" w:hAnsi="VIC" w:cstheme="minorHAnsi"/>
          <w:sz w:val="20"/>
        </w:rPr>
        <w:t>.</w:t>
      </w:r>
      <w:r w:rsidRPr="00EE0B99">
        <w:rPr>
          <w:rFonts w:ascii="VIC" w:hAnsi="VIC" w:cstheme="minorHAnsi"/>
          <w:sz w:val="20"/>
        </w:rPr>
        <w:t xml:space="preserve"> </w:t>
      </w:r>
      <w:r w:rsidR="00C45DCB">
        <w:rPr>
          <w:rFonts w:ascii="VIC" w:hAnsi="VIC" w:cstheme="minorHAnsi"/>
          <w:sz w:val="20"/>
        </w:rPr>
        <w:t>H</w:t>
      </w:r>
      <w:r w:rsidRPr="00EE0B99">
        <w:rPr>
          <w:rFonts w:ascii="VIC" w:hAnsi="VIC" w:cstheme="minorHAnsi"/>
          <w:sz w:val="20"/>
        </w:rPr>
        <w:t>owever, their plans do not need to be submitted to government for review</w:t>
      </w:r>
      <w:r w:rsidR="00226338">
        <w:rPr>
          <w:rFonts w:ascii="VIC" w:hAnsi="VIC" w:cstheme="minorHAnsi"/>
          <w:sz w:val="20"/>
        </w:rPr>
        <w:t xml:space="preserve"> or registration</w:t>
      </w:r>
      <w:r w:rsidRPr="00EE0B99">
        <w:rPr>
          <w:rFonts w:ascii="VIC" w:hAnsi="VIC" w:cstheme="minorHAnsi"/>
          <w:sz w:val="20"/>
        </w:rPr>
        <w:t>.</w:t>
      </w:r>
    </w:p>
    <w:p w14:paraId="5080F5BE" w14:textId="3CAE3D47" w:rsidR="00D46EAF" w:rsidRPr="004D6CDA" w:rsidRDefault="00D46EAF" w:rsidP="00467C00">
      <w:pPr>
        <w:pStyle w:val="Heading1"/>
      </w:pPr>
      <w:bookmarkStart w:id="7" w:name="_Toc91052238"/>
      <w:r w:rsidRPr="004D6CDA">
        <w:t>Out of scope</w:t>
      </w:r>
      <w:bookmarkEnd w:id="7"/>
      <w:r w:rsidR="00271536">
        <w:t xml:space="preserve"> </w:t>
      </w:r>
    </w:p>
    <w:p w14:paraId="1CECEB8E" w14:textId="711B0959" w:rsidR="001875CC" w:rsidRPr="004D6CDA" w:rsidRDefault="00271536" w:rsidP="001875CC">
      <w:pPr>
        <w:rPr>
          <w:rFonts w:ascii="VIC" w:hAnsi="VIC"/>
          <w:sz w:val="20"/>
          <w:szCs w:val="20"/>
        </w:rPr>
      </w:pPr>
      <w:r>
        <w:rPr>
          <w:rFonts w:ascii="VIC" w:hAnsi="VIC"/>
          <w:sz w:val="20"/>
          <w:szCs w:val="20"/>
        </w:rPr>
        <w:t>A</w:t>
      </w:r>
      <w:r w:rsidR="001875CC" w:rsidRPr="004D6CDA">
        <w:rPr>
          <w:rFonts w:ascii="VIC" w:hAnsi="VIC"/>
          <w:sz w:val="20"/>
          <w:szCs w:val="20"/>
        </w:rPr>
        <w:t xml:space="preserve"> workp</w:t>
      </w:r>
      <w:r w:rsidR="006E252F" w:rsidRPr="004D6CDA">
        <w:rPr>
          <w:rFonts w:ascii="VIC" w:hAnsi="VIC"/>
          <w:sz w:val="20"/>
          <w:szCs w:val="20"/>
        </w:rPr>
        <w:t>la</w:t>
      </w:r>
      <w:r w:rsidR="001875CC" w:rsidRPr="004D6CDA">
        <w:rPr>
          <w:rFonts w:ascii="VIC" w:hAnsi="VIC"/>
          <w:sz w:val="20"/>
          <w:szCs w:val="20"/>
        </w:rPr>
        <w:t xml:space="preserve">ce or personal gathering permitted under the </w:t>
      </w:r>
      <w:hyperlink r:id="rId19" w:history="1">
        <w:r w:rsidR="005E79E8" w:rsidRPr="005E79E8">
          <w:rPr>
            <w:rStyle w:val="Hyperlink"/>
            <w:rFonts w:ascii="VIC" w:hAnsi="VIC"/>
            <w:sz w:val="20"/>
            <w:szCs w:val="20"/>
          </w:rPr>
          <w:t>pandemic orders in force</w:t>
        </w:r>
      </w:hyperlink>
      <w:r w:rsidR="005E79E8">
        <w:rPr>
          <w:rFonts w:ascii="VIC" w:hAnsi="VIC"/>
          <w:sz w:val="20"/>
          <w:szCs w:val="20"/>
        </w:rPr>
        <w:t xml:space="preserve"> is not considered a public event.</w:t>
      </w:r>
    </w:p>
    <w:p w14:paraId="7E604EFD" w14:textId="386A95B0" w:rsidR="00D46EAF" w:rsidRPr="00467C00" w:rsidRDefault="006F3562" w:rsidP="00D46EAF">
      <w:pPr>
        <w:rPr>
          <w:rFonts w:ascii="VIC" w:hAnsi="VIC"/>
          <w:sz w:val="20"/>
          <w:szCs w:val="20"/>
          <w:u w:val="single"/>
        </w:rPr>
      </w:pPr>
      <w:r>
        <w:rPr>
          <w:rFonts w:ascii="VIC" w:hAnsi="VIC"/>
          <w:sz w:val="20"/>
          <w:szCs w:val="20"/>
        </w:rPr>
        <w:t xml:space="preserve">Therefore, the Framework </w:t>
      </w:r>
      <w:r w:rsidR="0055620C" w:rsidRPr="00467C00">
        <w:rPr>
          <w:rFonts w:ascii="VIC" w:hAnsi="VIC"/>
          <w:b/>
          <w:bCs/>
          <w:sz w:val="20"/>
          <w:szCs w:val="20"/>
        </w:rPr>
        <w:t>does not</w:t>
      </w:r>
      <w:r w:rsidR="0055620C" w:rsidRPr="005E79E8">
        <w:rPr>
          <w:rFonts w:ascii="VIC" w:hAnsi="VIC"/>
          <w:sz w:val="20"/>
          <w:szCs w:val="20"/>
        </w:rPr>
        <w:t xml:space="preserve"> apply to the following</w:t>
      </w:r>
      <w:r w:rsidR="0055620C">
        <w:rPr>
          <w:rFonts w:ascii="VIC" w:hAnsi="VIC"/>
          <w:sz w:val="20"/>
          <w:szCs w:val="20"/>
          <w:u w:val="single"/>
        </w:rPr>
        <w:t xml:space="preserve">: </w:t>
      </w:r>
    </w:p>
    <w:p w14:paraId="28C9BDB8" w14:textId="6BFD454F" w:rsidR="001C7813" w:rsidRPr="004D6CDA" w:rsidRDefault="00465F7D" w:rsidP="003C3D4C">
      <w:pPr>
        <w:pStyle w:val="ListParagraph"/>
        <w:numPr>
          <w:ilvl w:val="0"/>
          <w:numId w:val="10"/>
        </w:numPr>
        <w:rPr>
          <w:rFonts w:ascii="VIC" w:hAnsi="VIC"/>
          <w:sz w:val="20"/>
          <w:szCs w:val="20"/>
        </w:rPr>
      </w:pPr>
      <w:r>
        <w:rPr>
          <w:rFonts w:ascii="VIC" w:hAnsi="VIC"/>
          <w:sz w:val="20"/>
          <w:szCs w:val="20"/>
        </w:rPr>
        <w:t>a</w:t>
      </w:r>
      <w:r w:rsidRPr="004D6CDA">
        <w:rPr>
          <w:rFonts w:ascii="VIC" w:hAnsi="VIC"/>
          <w:sz w:val="20"/>
          <w:szCs w:val="20"/>
        </w:rPr>
        <w:t xml:space="preserve"> </w:t>
      </w:r>
      <w:r w:rsidR="00D46EAF" w:rsidRPr="004D6CDA">
        <w:rPr>
          <w:rFonts w:ascii="VIC" w:hAnsi="VIC"/>
          <w:sz w:val="20"/>
          <w:szCs w:val="20"/>
        </w:rPr>
        <w:t xml:space="preserve">public gathering in a public place </w:t>
      </w:r>
      <w:r w:rsidR="001C7813" w:rsidRPr="004D6CDA">
        <w:rPr>
          <w:rFonts w:ascii="VIC" w:hAnsi="VIC"/>
          <w:sz w:val="20"/>
          <w:szCs w:val="20"/>
        </w:rPr>
        <w:t>(e.g. a picnic in a park)</w:t>
      </w:r>
    </w:p>
    <w:p w14:paraId="70C5CEBD" w14:textId="3D2CC12F" w:rsidR="006E252F" w:rsidRPr="004D6CDA" w:rsidRDefault="006E252F" w:rsidP="003C3D4C">
      <w:pPr>
        <w:pStyle w:val="ListParagraph"/>
        <w:numPr>
          <w:ilvl w:val="0"/>
          <w:numId w:val="10"/>
        </w:numPr>
        <w:rPr>
          <w:rFonts w:ascii="VIC" w:hAnsi="VIC"/>
          <w:sz w:val="20"/>
          <w:szCs w:val="20"/>
        </w:rPr>
      </w:pPr>
      <w:r w:rsidRPr="004D6CDA">
        <w:rPr>
          <w:rFonts w:ascii="VIC" w:hAnsi="VIC"/>
          <w:sz w:val="20"/>
          <w:szCs w:val="20"/>
        </w:rPr>
        <w:t xml:space="preserve">a business meeting </w:t>
      </w:r>
    </w:p>
    <w:p w14:paraId="4CC8C965" w14:textId="1192B886" w:rsidR="006E252F" w:rsidRPr="004D6CDA" w:rsidRDefault="006E252F" w:rsidP="003C3D4C">
      <w:pPr>
        <w:pStyle w:val="ListParagraph"/>
        <w:numPr>
          <w:ilvl w:val="0"/>
          <w:numId w:val="10"/>
        </w:numPr>
        <w:rPr>
          <w:rFonts w:ascii="VIC" w:hAnsi="VIC"/>
          <w:sz w:val="20"/>
          <w:szCs w:val="20"/>
        </w:rPr>
      </w:pPr>
      <w:r w:rsidRPr="004D6CDA">
        <w:rPr>
          <w:rFonts w:ascii="VIC" w:hAnsi="VIC"/>
          <w:sz w:val="20"/>
          <w:szCs w:val="20"/>
        </w:rPr>
        <w:t xml:space="preserve">a </w:t>
      </w:r>
      <w:r w:rsidR="00332581" w:rsidRPr="004D6CDA">
        <w:rPr>
          <w:rFonts w:ascii="VIC" w:hAnsi="VIC"/>
          <w:sz w:val="20"/>
          <w:szCs w:val="20"/>
        </w:rPr>
        <w:t>market</w:t>
      </w:r>
      <w:r w:rsidR="00074468">
        <w:rPr>
          <w:rFonts w:ascii="VIC" w:hAnsi="VIC"/>
          <w:sz w:val="20"/>
          <w:szCs w:val="20"/>
        </w:rPr>
        <w:t xml:space="preserve"> where</w:t>
      </w:r>
      <w:r w:rsidR="00332581" w:rsidRPr="004D6CDA">
        <w:rPr>
          <w:rFonts w:ascii="VIC" w:hAnsi="VIC"/>
          <w:sz w:val="20"/>
          <w:szCs w:val="20"/>
        </w:rPr>
        <w:t xml:space="preserve"> </w:t>
      </w:r>
      <w:r w:rsidR="00156A5A">
        <w:rPr>
          <w:rFonts w:ascii="VIC" w:hAnsi="VIC"/>
          <w:sz w:val="20"/>
          <w:szCs w:val="20"/>
        </w:rPr>
        <w:t xml:space="preserve">there is only retail activities occurring.  Where there </w:t>
      </w:r>
      <w:r w:rsidR="00E6169F">
        <w:rPr>
          <w:rFonts w:ascii="VIC" w:hAnsi="VIC"/>
          <w:sz w:val="20"/>
          <w:szCs w:val="20"/>
        </w:rPr>
        <w:t>are</w:t>
      </w:r>
      <w:r w:rsidR="00156A5A">
        <w:rPr>
          <w:rFonts w:ascii="VIC" w:hAnsi="VIC"/>
          <w:sz w:val="20"/>
          <w:szCs w:val="20"/>
        </w:rPr>
        <w:t xml:space="preserve"> </w:t>
      </w:r>
      <w:r w:rsidR="00E6169F">
        <w:rPr>
          <w:rFonts w:ascii="VIC" w:hAnsi="VIC"/>
          <w:sz w:val="20"/>
          <w:szCs w:val="20"/>
        </w:rPr>
        <w:t>activities outside of retail (eg. Rides, entertainment</w:t>
      </w:r>
      <w:r w:rsidR="00D80736">
        <w:rPr>
          <w:rFonts w:ascii="VIC" w:hAnsi="VIC"/>
          <w:sz w:val="20"/>
          <w:szCs w:val="20"/>
        </w:rPr>
        <w:t>)</w:t>
      </w:r>
      <w:r w:rsidR="00E6169F">
        <w:rPr>
          <w:rFonts w:ascii="VIC" w:hAnsi="VIC"/>
          <w:sz w:val="20"/>
          <w:szCs w:val="20"/>
        </w:rPr>
        <w:t xml:space="preserve"> this falls within scope</w:t>
      </w:r>
      <w:r w:rsidR="00C55772">
        <w:rPr>
          <w:rFonts w:ascii="VIC" w:hAnsi="VIC"/>
          <w:sz w:val="20"/>
          <w:szCs w:val="20"/>
        </w:rPr>
        <w:t>.</w:t>
      </w:r>
    </w:p>
    <w:p w14:paraId="37B1C583" w14:textId="0730B5BA" w:rsidR="00A1569B" w:rsidRPr="004D6CDA" w:rsidRDefault="00A1569B" w:rsidP="003C3D4C">
      <w:pPr>
        <w:pStyle w:val="ListParagraph"/>
        <w:numPr>
          <w:ilvl w:val="0"/>
          <w:numId w:val="10"/>
        </w:numPr>
        <w:rPr>
          <w:rFonts w:ascii="VIC" w:hAnsi="VIC"/>
          <w:sz w:val="20"/>
          <w:szCs w:val="20"/>
        </w:rPr>
      </w:pPr>
      <w:r w:rsidRPr="004D6CDA">
        <w:rPr>
          <w:rFonts w:ascii="VIC" w:hAnsi="VIC"/>
          <w:sz w:val="20"/>
          <w:szCs w:val="20"/>
        </w:rPr>
        <w:t>a school</w:t>
      </w:r>
      <w:r w:rsidR="002E0852">
        <w:rPr>
          <w:rFonts w:ascii="VIC" w:hAnsi="VIC"/>
          <w:sz w:val="20"/>
          <w:szCs w:val="20"/>
        </w:rPr>
        <w:t>, TAFE</w:t>
      </w:r>
      <w:r w:rsidRPr="004D6CDA">
        <w:rPr>
          <w:rFonts w:ascii="VIC" w:hAnsi="VIC"/>
          <w:sz w:val="20"/>
          <w:szCs w:val="20"/>
        </w:rPr>
        <w:t xml:space="preserve"> or university gathering</w:t>
      </w:r>
      <w:r w:rsidR="00DF0CCB" w:rsidRPr="004D6CDA">
        <w:rPr>
          <w:rFonts w:ascii="VIC" w:hAnsi="VIC"/>
          <w:sz w:val="20"/>
          <w:szCs w:val="20"/>
        </w:rPr>
        <w:t xml:space="preserve"> within venue limits</w:t>
      </w:r>
      <w:r w:rsidRPr="004D6CDA">
        <w:rPr>
          <w:rFonts w:ascii="VIC" w:hAnsi="VIC"/>
          <w:sz w:val="20"/>
          <w:szCs w:val="20"/>
        </w:rPr>
        <w:t xml:space="preserve"> </w:t>
      </w:r>
    </w:p>
    <w:p w14:paraId="3A5453D2" w14:textId="206D974C" w:rsidR="002959CF" w:rsidRPr="004D6CDA" w:rsidRDefault="00D46EAF" w:rsidP="003C3D4C">
      <w:pPr>
        <w:pStyle w:val="ListParagraph"/>
        <w:numPr>
          <w:ilvl w:val="0"/>
          <w:numId w:val="10"/>
        </w:numPr>
        <w:rPr>
          <w:rFonts w:ascii="VIC" w:hAnsi="VIC"/>
          <w:sz w:val="20"/>
          <w:szCs w:val="20"/>
        </w:rPr>
      </w:pPr>
      <w:r w:rsidRPr="004D6CDA">
        <w:rPr>
          <w:rFonts w:ascii="VIC" w:hAnsi="VIC"/>
          <w:sz w:val="20"/>
          <w:szCs w:val="20"/>
        </w:rPr>
        <w:lastRenderedPageBreak/>
        <w:t xml:space="preserve">a private gathering, such as a wedding, funeral or end of life activity or    </w:t>
      </w:r>
    </w:p>
    <w:p w14:paraId="7F0528C8" w14:textId="2751FEAD" w:rsidR="00E674D5" w:rsidRPr="00E674D5" w:rsidRDefault="00D46EAF" w:rsidP="00E674D5">
      <w:pPr>
        <w:pStyle w:val="ListParagraph"/>
        <w:numPr>
          <w:ilvl w:val="0"/>
          <w:numId w:val="10"/>
        </w:numPr>
        <w:rPr>
          <w:rFonts w:ascii="VIC" w:hAnsi="VIC"/>
          <w:sz w:val="20"/>
          <w:szCs w:val="20"/>
        </w:rPr>
      </w:pPr>
      <w:r w:rsidRPr="004D6CDA">
        <w:rPr>
          <w:rFonts w:ascii="VIC" w:hAnsi="VIC"/>
          <w:sz w:val="20"/>
          <w:szCs w:val="20"/>
        </w:rPr>
        <w:t>a routine religious gathering or ceremony</w:t>
      </w:r>
    </w:p>
    <w:p w14:paraId="4AB731F6" w14:textId="3EB25B64" w:rsidR="00CB26CC" w:rsidRPr="004D6CDA" w:rsidRDefault="00CB26CC" w:rsidP="003C3D4C">
      <w:pPr>
        <w:pStyle w:val="ListParagraph"/>
        <w:numPr>
          <w:ilvl w:val="0"/>
          <w:numId w:val="10"/>
        </w:numPr>
        <w:rPr>
          <w:rFonts w:ascii="VIC" w:hAnsi="VIC"/>
          <w:sz w:val="20"/>
          <w:szCs w:val="20"/>
        </w:rPr>
      </w:pPr>
      <w:r>
        <w:rPr>
          <w:rFonts w:ascii="VIC" w:hAnsi="VIC"/>
          <w:sz w:val="20"/>
          <w:szCs w:val="20"/>
        </w:rPr>
        <w:t>protests</w:t>
      </w:r>
    </w:p>
    <w:p w14:paraId="58AB37E3" w14:textId="0AFF5265" w:rsidR="00D46EAF" w:rsidRPr="004D6CDA" w:rsidRDefault="00D46EAF" w:rsidP="00D46EAF">
      <w:pPr>
        <w:rPr>
          <w:rFonts w:ascii="VIC" w:hAnsi="VIC"/>
          <w:sz w:val="20"/>
          <w:szCs w:val="20"/>
        </w:rPr>
      </w:pPr>
      <w:r w:rsidRPr="004D6CDA">
        <w:rPr>
          <w:rFonts w:ascii="VIC" w:hAnsi="VIC"/>
          <w:sz w:val="20"/>
          <w:szCs w:val="20"/>
        </w:rPr>
        <w:t xml:space="preserve">The </w:t>
      </w:r>
      <w:hyperlink r:id="rId20" w:history="1">
        <w:r w:rsidR="00893E62">
          <w:rPr>
            <w:rStyle w:val="Hyperlink"/>
            <w:rFonts w:ascii="VIC" w:hAnsi="VIC"/>
            <w:sz w:val="20"/>
            <w:szCs w:val="20"/>
          </w:rPr>
          <w:t>Pandemic (Open Premises) Order and Pandemic (Movement and Gathering) Order</w:t>
        </w:r>
      </w:hyperlink>
      <w:r w:rsidR="00185EC7" w:rsidRPr="004D6CDA">
        <w:rPr>
          <w:rFonts w:ascii="VIC" w:hAnsi="VIC"/>
          <w:sz w:val="20"/>
          <w:szCs w:val="20"/>
        </w:rPr>
        <w:t xml:space="preserve"> </w:t>
      </w:r>
      <w:r w:rsidRPr="004D6CDA">
        <w:rPr>
          <w:rFonts w:ascii="VIC" w:hAnsi="VIC"/>
          <w:sz w:val="20"/>
          <w:szCs w:val="20"/>
        </w:rPr>
        <w:t xml:space="preserve">continue to apply </w:t>
      </w:r>
      <w:r w:rsidR="00F85E50" w:rsidRPr="004D6CDA">
        <w:rPr>
          <w:rFonts w:ascii="VIC" w:hAnsi="VIC"/>
          <w:sz w:val="20"/>
          <w:szCs w:val="20"/>
        </w:rPr>
        <w:t xml:space="preserve">to </w:t>
      </w:r>
      <w:r w:rsidRPr="004D6CDA">
        <w:rPr>
          <w:rFonts w:ascii="VIC" w:hAnsi="VIC"/>
          <w:sz w:val="20"/>
          <w:szCs w:val="20"/>
        </w:rPr>
        <w:t xml:space="preserve">these gatherings. </w:t>
      </w:r>
    </w:p>
    <w:p w14:paraId="129A5F3F" w14:textId="585879E4" w:rsidR="00806CA0" w:rsidRPr="00806CA0" w:rsidRDefault="00806CA0">
      <w:r>
        <w:br w:type="page"/>
      </w:r>
    </w:p>
    <w:p w14:paraId="733DB77B" w14:textId="77777777" w:rsidR="006926C8" w:rsidRPr="004D6CDA" w:rsidRDefault="006926C8" w:rsidP="006926C8">
      <w:pPr>
        <w:pStyle w:val="Heading1"/>
      </w:pPr>
      <w:bookmarkStart w:id="8" w:name="_Toc91052239"/>
      <w:r w:rsidRPr="004D6CDA">
        <w:lastRenderedPageBreak/>
        <w:t>COVIDSafe Planning</w:t>
      </w:r>
      <w:bookmarkEnd w:id="8"/>
    </w:p>
    <w:p w14:paraId="21B4D1C3" w14:textId="7CBF26C7" w:rsidR="006926C8" w:rsidRPr="004D6CDA" w:rsidRDefault="006926C8" w:rsidP="006926C8">
      <w:pPr>
        <w:rPr>
          <w:rFonts w:ascii="VIC" w:hAnsi="VIC"/>
          <w:sz w:val="20"/>
          <w:szCs w:val="20"/>
        </w:rPr>
      </w:pPr>
      <w:r w:rsidRPr="004D6CDA">
        <w:rPr>
          <w:rFonts w:ascii="VIC" w:hAnsi="VIC"/>
          <w:sz w:val="20"/>
          <w:szCs w:val="20"/>
        </w:rPr>
        <w:t xml:space="preserve">This document refers to </w:t>
      </w:r>
      <w:r w:rsidR="00351C0E">
        <w:rPr>
          <w:rFonts w:ascii="VIC" w:hAnsi="VIC"/>
          <w:sz w:val="20"/>
          <w:szCs w:val="20"/>
        </w:rPr>
        <w:t>two</w:t>
      </w:r>
      <w:r w:rsidRPr="004D6CDA">
        <w:rPr>
          <w:rFonts w:ascii="VIC" w:hAnsi="VIC"/>
          <w:sz w:val="20"/>
          <w:szCs w:val="20"/>
        </w:rPr>
        <w:t xml:space="preserve"> types of plans. </w:t>
      </w:r>
    </w:p>
    <w:p w14:paraId="30DFE4DB" w14:textId="77777777" w:rsidR="006926C8" w:rsidRPr="004D6CDA" w:rsidRDefault="006926C8" w:rsidP="006926C8">
      <w:pPr>
        <w:pStyle w:val="Heading2"/>
      </w:pPr>
      <w:bookmarkStart w:id="9" w:name="_Toc91052240"/>
      <w:r w:rsidRPr="004D6CDA">
        <w:t>COVIDSafe Plan</w:t>
      </w:r>
      <w:bookmarkEnd w:id="9"/>
    </w:p>
    <w:p w14:paraId="37A2080F" w14:textId="5F098F1C" w:rsidR="00A16FE0" w:rsidRPr="004D6CDA" w:rsidRDefault="006926C8" w:rsidP="006926C8">
      <w:pPr>
        <w:rPr>
          <w:rFonts w:ascii="VIC" w:hAnsi="VIC"/>
          <w:sz w:val="20"/>
          <w:szCs w:val="20"/>
        </w:rPr>
      </w:pPr>
      <w:r w:rsidRPr="004D6CDA">
        <w:rPr>
          <w:rFonts w:ascii="VIC" w:hAnsi="VIC"/>
          <w:sz w:val="20"/>
          <w:szCs w:val="20"/>
        </w:rPr>
        <w:t>Every Victorian business with on-site operations</w:t>
      </w:r>
      <w:r w:rsidRPr="004D6CDA">
        <w:rPr>
          <w:rFonts w:ascii="Cambria" w:hAnsi="Cambria" w:cs="Cambria"/>
          <w:sz w:val="20"/>
          <w:szCs w:val="20"/>
        </w:rPr>
        <w:t> </w:t>
      </w:r>
      <w:r w:rsidRPr="004D6CDA">
        <w:rPr>
          <w:rFonts w:ascii="VIC" w:hAnsi="VIC"/>
          <w:sz w:val="20"/>
          <w:szCs w:val="20"/>
        </w:rPr>
        <w:t xml:space="preserve">must have a </w:t>
      </w:r>
      <w:r w:rsidR="00F61B90">
        <w:rPr>
          <w:rFonts w:ascii="VIC" w:hAnsi="VIC"/>
          <w:sz w:val="20"/>
          <w:szCs w:val="20"/>
        </w:rPr>
        <w:t xml:space="preserve">current </w:t>
      </w:r>
      <w:hyperlink r:id="rId21" w:history="1">
        <w:r w:rsidRPr="00467C00">
          <w:rPr>
            <w:rFonts w:ascii="VIC" w:hAnsi="VIC"/>
            <w:color w:val="4A66AC" w:themeColor="accent1"/>
            <w:sz w:val="20"/>
            <w:szCs w:val="20"/>
            <w:u w:val="single"/>
          </w:rPr>
          <w:t>COVIDSafe Plan</w:t>
        </w:r>
      </w:hyperlink>
      <w:r w:rsidR="00F61B90">
        <w:rPr>
          <w:rFonts w:ascii="VIC" w:hAnsi="VIC"/>
          <w:sz w:val="20"/>
          <w:szCs w:val="20"/>
        </w:rPr>
        <w:t xml:space="preserve">. </w:t>
      </w:r>
      <w:r w:rsidRPr="004D6CDA">
        <w:rPr>
          <w:rFonts w:ascii="VIC" w:hAnsi="VIC"/>
          <w:sz w:val="20"/>
          <w:szCs w:val="20"/>
        </w:rPr>
        <w:t xml:space="preserve">They also must stay up to date with restrictions and public health advice. </w:t>
      </w:r>
    </w:p>
    <w:p w14:paraId="7EE5DFA6" w14:textId="049989DC" w:rsidR="006926C8" w:rsidRPr="004D6CDA" w:rsidRDefault="006926C8" w:rsidP="006926C8">
      <w:pPr>
        <w:pStyle w:val="Heading2"/>
      </w:pPr>
      <w:bookmarkStart w:id="10" w:name="_Toc90983053"/>
      <w:bookmarkStart w:id="11" w:name="_Toc90983054"/>
      <w:bookmarkStart w:id="12" w:name="_Toc91052241"/>
      <w:bookmarkEnd w:id="10"/>
      <w:bookmarkEnd w:id="11"/>
      <w:r w:rsidRPr="004D6CDA">
        <w:t>COVIDSafe Venue</w:t>
      </w:r>
      <w:r w:rsidR="001E0914">
        <w:t>/</w:t>
      </w:r>
      <w:r w:rsidR="0094799A">
        <w:t>Event</w:t>
      </w:r>
      <w:r w:rsidRPr="004D6CDA">
        <w:t xml:space="preserve"> Plan</w:t>
      </w:r>
      <w:bookmarkEnd w:id="12"/>
    </w:p>
    <w:p w14:paraId="76AADD2F" w14:textId="254A5B21" w:rsidR="001E0914" w:rsidRDefault="006F29F0" w:rsidP="001E0914">
      <w:pPr>
        <w:rPr>
          <w:rFonts w:ascii="VIC" w:hAnsi="VIC"/>
          <w:sz w:val="20"/>
          <w:szCs w:val="20"/>
        </w:rPr>
      </w:pPr>
      <w:r>
        <w:rPr>
          <w:rFonts w:ascii="VIC" w:hAnsi="VIC"/>
          <w:sz w:val="20"/>
          <w:szCs w:val="20"/>
        </w:rPr>
        <w:t xml:space="preserve">Venues and events </w:t>
      </w:r>
      <w:r w:rsidR="00A448A2">
        <w:rPr>
          <w:rFonts w:ascii="VIC" w:hAnsi="VIC"/>
          <w:sz w:val="20"/>
          <w:szCs w:val="20"/>
        </w:rPr>
        <w:t>with</w:t>
      </w:r>
      <w:r>
        <w:rPr>
          <w:rFonts w:ascii="VIC" w:hAnsi="VIC"/>
          <w:sz w:val="20"/>
          <w:szCs w:val="20"/>
        </w:rPr>
        <w:t xml:space="preserve"> 30,000 </w:t>
      </w:r>
      <w:r w:rsidR="00F16AA4">
        <w:rPr>
          <w:rFonts w:ascii="VIC" w:hAnsi="VIC"/>
          <w:sz w:val="20"/>
          <w:szCs w:val="20"/>
        </w:rPr>
        <w:t>or more</w:t>
      </w:r>
      <w:r>
        <w:rPr>
          <w:rFonts w:ascii="VIC" w:hAnsi="VIC"/>
          <w:sz w:val="20"/>
          <w:szCs w:val="20"/>
        </w:rPr>
        <w:t xml:space="preserve"> attendees are required to </w:t>
      </w:r>
      <w:r w:rsidR="00B405CF">
        <w:rPr>
          <w:rFonts w:ascii="VIC" w:hAnsi="VIC"/>
          <w:sz w:val="20"/>
          <w:szCs w:val="20"/>
        </w:rPr>
        <w:t>operate in accordance with</w:t>
      </w:r>
      <w:r>
        <w:rPr>
          <w:rFonts w:ascii="VIC" w:hAnsi="VIC"/>
          <w:sz w:val="20"/>
          <w:szCs w:val="20"/>
        </w:rPr>
        <w:t xml:space="preserve"> a </w:t>
      </w:r>
      <w:r w:rsidR="006926C8" w:rsidRPr="004D6CDA">
        <w:rPr>
          <w:rFonts w:ascii="VIC" w:hAnsi="VIC"/>
          <w:sz w:val="20"/>
          <w:szCs w:val="20"/>
        </w:rPr>
        <w:t>COVIDSafe Venue</w:t>
      </w:r>
      <w:r w:rsidR="00B91E81">
        <w:rPr>
          <w:rFonts w:ascii="VIC" w:hAnsi="VIC"/>
          <w:sz w:val="20"/>
          <w:szCs w:val="20"/>
        </w:rPr>
        <w:t>/</w:t>
      </w:r>
      <w:r w:rsidR="004F7872">
        <w:rPr>
          <w:rFonts w:ascii="VIC" w:hAnsi="VIC"/>
          <w:sz w:val="20"/>
          <w:szCs w:val="20"/>
        </w:rPr>
        <w:t>Event</w:t>
      </w:r>
      <w:r w:rsidR="006926C8" w:rsidRPr="004D6CDA">
        <w:rPr>
          <w:rFonts w:ascii="VIC" w:hAnsi="VIC"/>
          <w:sz w:val="20"/>
          <w:szCs w:val="20"/>
        </w:rPr>
        <w:t xml:space="preserve"> Plan </w:t>
      </w:r>
      <w:r>
        <w:rPr>
          <w:rFonts w:ascii="VIC" w:hAnsi="VIC"/>
          <w:sz w:val="20"/>
          <w:szCs w:val="20"/>
        </w:rPr>
        <w:t>documenting how they will implement the t</w:t>
      </w:r>
      <w:r w:rsidR="006926C8" w:rsidRPr="004D6CDA">
        <w:rPr>
          <w:rFonts w:ascii="VIC" w:hAnsi="VIC"/>
          <w:sz w:val="20"/>
          <w:szCs w:val="20"/>
        </w:rPr>
        <w:t>he public health requirements for holding large public events in Victoria.</w:t>
      </w:r>
      <w:r w:rsidR="001E0914">
        <w:rPr>
          <w:rFonts w:ascii="VIC" w:hAnsi="VIC"/>
          <w:sz w:val="20"/>
          <w:szCs w:val="20"/>
        </w:rPr>
        <w:t xml:space="preserve"> </w:t>
      </w:r>
    </w:p>
    <w:p w14:paraId="77AD7C8C" w14:textId="64213F8E" w:rsidR="00B91F3D" w:rsidRPr="00B91F3D" w:rsidRDefault="001E0914" w:rsidP="00B91F3D">
      <w:pPr>
        <w:rPr>
          <w:rFonts w:ascii="VIC" w:hAnsi="VIC"/>
          <w:sz w:val="20"/>
          <w:szCs w:val="20"/>
        </w:rPr>
      </w:pPr>
      <w:r>
        <w:rPr>
          <w:rFonts w:ascii="VIC" w:hAnsi="VIC"/>
          <w:sz w:val="20"/>
          <w:szCs w:val="20"/>
        </w:rPr>
        <w:t xml:space="preserve">A </w:t>
      </w:r>
      <w:r w:rsidRPr="004D6CDA">
        <w:rPr>
          <w:rFonts w:ascii="VIC" w:hAnsi="VIC"/>
          <w:sz w:val="20"/>
          <w:szCs w:val="20"/>
        </w:rPr>
        <w:t xml:space="preserve">COVIDSafe </w:t>
      </w:r>
      <w:r w:rsidR="00EF77AB">
        <w:rPr>
          <w:rFonts w:ascii="VIC" w:hAnsi="VIC"/>
          <w:sz w:val="20"/>
          <w:szCs w:val="20"/>
        </w:rPr>
        <w:t>Venue/</w:t>
      </w:r>
      <w:r w:rsidRPr="004D6CDA">
        <w:rPr>
          <w:rFonts w:ascii="VIC" w:hAnsi="VIC"/>
          <w:sz w:val="20"/>
          <w:szCs w:val="20"/>
        </w:rPr>
        <w:t>Event Plan will only be required by events that are proposing to hold 30,000 attendees or more</w:t>
      </w:r>
      <w:r w:rsidR="00E96E08">
        <w:rPr>
          <w:rFonts w:ascii="VIC" w:hAnsi="VIC"/>
          <w:sz w:val="20"/>
          <w:szCs w:val="20"/>
        </w:rPr>
        <w:t xml:space="preserve">: </w:t>
      </w:r>
    </w:p>
    <w:p w14:paraId="63798A37" w14:textId="5DADF380" w:rsidR="00E96E08" w:rsidRPr="00467C00" w:rsidRDefault="00E96E08" w:rsidP="00467C00">
      <w:pPr>
        <w:pStyle w:val="ListParagraph"/>
        <w:numPr>
          <w:ilvl w:val="0"/>
          <w:numId w:val="48"/>
        </w:numPr>
        <w:rPr>
          <w:rFonts w:ascii="VIC" w:hAnsi="VIC"/>
          <w:sz w:val="20"/>
          <w:szCs w:val="20"/>
        </w:rPr>
      </w:pPr>
      <w:r w:rsidRPr="00467C00">
        <w:rPr>
          <w:rFonts w:ascii="VIC" w:hAnsi="VIC"/>
          <w:sz w:val="20"/>
          <w:szCs w:val="20"/>
        </w:rPr>
        <w:t>I</w:t>
      </w:r>
      <w:r w:rsidR="001E0914" w:rsidRPr="00467C00">
        <w:rPr>
          <w:rFonts w:ascii="VIC" w:hAnsi="VIC"/>
          <w:sz w:val="20"/>
          <w:szCs w:val="20"/>
        </w:rPr>
        <w:t>ndoor</w:t>
      </w:r>
      <w:r w:rsidR="001E0914" w:rsidRPr="00D64D86">
        <w:rPr>
          <w:rFonts w:ascii="VIC" w:hAnsi="VIC"/>
          <w:sz w:val="20"/>
          <w:szCs w:val="20"/>
        </w:rPr>
        <w:t xml:space="preserve"> </w:t>
      </w:r>
      <w:r w:rsidR="006553BB">
        <w:rPr>
          <w:rFonts w:ascii="VIC" w:hAnsi="VIC"/>
          <w:sz w:val="20"/>
          <w:szCs w:val="20"/>
        </w:rPr>
        <w:t>venues</w:t>
      </w:r>
      <w:r w:rsidR="006553BB" w:rsidRPr="00467C00">
        <w:rPr>
          <w:rFonts w:ascii="VIC" w:hAnsi="VIC"/>
          <w:sz w:val="20"/>
          <w:szCs w:val="20"/>
        </w:rPr>
        <w:t xml:space="preserve"> </w:t>
      </w:r>
      <w:r w:rsidR="001E0914" w:rsidRPr="00D64D86">
        <w:rPr>
          <w:rFonts w:ascii="VIC" w:hAnsi="VIC"/>
          <w:sz w:val="20"/>
          <w:szCs w:val="20"/>
        </w:rPr>
        <w:t xml:space="preserve">with 30,000 </w:t>
      </w:r>
      <w:r w:rsidR="00F16AA4">
        <w:rPr>
          <w:rFonts w:ascii="VIC" w:hAnsi="VIC"/>
          <w:sz w:val="20"/>
          <w:szCs w:val="20"/>
        </w:rPr>
        <w:t xml:space="preserve">or more </w:t>
      </w:r>
      <w:r w:rsidR="001E0914" w:rsidRPr="00D64D86">
        <w:rPr>
          <w:rFonts w:ascii="VIC" w:hAnsi="VIC"/>
          <w:sz w:val="20"/>
          <w:szCs w:val="20"/>
        </w:rPr>
        <w:t xml:space="preserve">attendees </w:t>
      </w:r>
      <w:r w:rsidR="003260D1">
        <w:rPr>
          <w:rFonts w:ascii="VIC" w:hAnsi="VIC"/>
          <w:sz w:val="20"/>
          <w:szCs w:val="20"/>
        </w:rPr>
        <w:t xml:space="preserve">– operators </w:t>
      </w:r>
      <w:r w:rsidR="001E0914" w:rsidRPr="00D64D86">
        <w:rPr>
          <w:rFonts w:ascii="VIC" w:hAnsi="VIC"/>
          <w:sz w:val="20"/>
          <w:szCs w:val="20"/>
        </w:rPr>
        <w:t>are required to submit their COVIDSafe</w:t>
      </w:r>
      <w:r w:rsidR="001E0914" w:rsidRPr="00C80890">
        <w:rPr>
          <w:rFonts w:ascii="VIC" w:hAnsi="VIC"/>
          <w:sz w:val="20"/>
          <w:szCs w:val="20"/>
        </w:rPr>
        <w:t xml:space="preserve"> </w:t>
      </w:r>
      <w:r w:rsidR="0057236F">
        <w:rPr>
          <w:rFonts w:ascii="VIC" w:hAnsi="VIC"/>
          <w:sz w:val="20"/>
          <w:szCs w:val="20"/>
        </w:rPr>
        <w:t>Venue</w:t>
      </w:r>
      <w:r w:rsidR="0057236F" w:rsidRPr="00467C00">
        <w:rPr>
          <w:rFonts w:ascii="VIC" w:hAnsi="VIC"/>
          <w:sz w:val="20"/>
          <w:szCs w:val="20"/>
        </w:rPr>
        <w:t xml:space="preserve"> </w:t>
      </w:r>
      <w:r w:rsidR="001E0914" w:rsidRPr="00D64D86">
        <w:rPr>
          <w:rFonts w:ascii="VIC" w:hAnsi="VIC"/>
          <w:sz w:val="20"/>
          <w:szCs w:val="20"/>
        </w:rPr>
        <w:t xml:space="preserve">Plan for </w:t>
      </w:r>
      <w:r w:rsidR="006553BB">
        <w:rPr>
          <w:rFonts w:ascii="VIC" w:hAnsi="VIC"/>
          <w:sz w:val="20"/>
          <w:szCs w:val="20"/>
        </w:rPr>
        <w:t xml:space="preserve">once off </w:t>
      </w:r>
      <w:r w:rsidR="001E0914" w:rsidRPr="00D64D86">
        <w:rPr>
          <w:rFonts w:ascii="VIC" w:hAnsi="VIC"/>
          <w:sz w:val="20"/>
          <w:szCs w:val="20"/>
        </w:rPr>
        <w:t>government review</w:t>
      </w:r>
      <w:r w:rsidR="0057236F">
        <w:rPr>
          <w:rFonts w:ascii="VIC" w:hAnsi="VIC"/>
          <w:sz w:val="20"/>
          <w:szCs w:val="20"/>
        </w:rPr>
        <w:t xml:space="preserve"> and approval. </w:t>
      </w:r>
    </w:p>
    <w:p w14:paraId="53C1E095" w14:textId="0371A044" w:rsidR="005F1286" w:rsidRPr="005F1286" w:rsidRDefault="001E0914" w:rsidP="00E96E08">
      <w:pPr>
        <w:pStyle w:val="ListParagraph"/>
        <w:numPr>
          <w:ilvl w:val="0"/>
          <w:numId w:val="48"/>
        </w:numPr>
        <w:rPr>
          <w:rFonts w:ascii="VIC" w:hAnsi="VIC"/>
          <w:sz w:val="20"/>
          <w:szCs w:val="20"/>
        </w:rPr>
      </w:pPr>
      <w:r w:rsidRPr="00D64D86">
        <w:rPr>
          <w:rFonts w:ascii="VIC" w:hAnsi="VIC"/>
          <w:sz w:val="20"/>
          <w:szCs w:val="20"/>
        </w:rPr>
        <w:t>Outdoor</w:t>
      </w:r>
      <w:r w:rsidRPr="00C80890">
        <w:rPr>
          <w:rFonts w:ascii="VIC" w:hAnsi="VIC"/>
          <w:sz w:val="20"/>
          <w:szCs w:val="20"/>
        </w:rPr>
        <w:t xml:space="preserve"> events </w:t>
      </w:r>
      <w:r w:rsidR="00FF7C5A" w:rsidRPr="00C80890">
        <w:rPr>
          <w:rFonts w:ascii="VIC" w:hAnsi="VIC"/>
          <w:sz w:val="20"/>
          <w:szCs w:val="20"/>
        </w:rPr>
        <w:t xml:space="preserve">with </w:t>
      </w:r>
      <w:r w:rsidR="00236679" w:rsidRPr="00C80890">
        <w:rPr>
          <w:rFonts w:ascii="VIC" w:hAnsi="VIC"/>
          <w:sz w:val="20"/>
          <w:szCs w:val="20"/>
        </w:rPr>
        <w:t xml:space="preserve">30,000 or more attendees </w:t>
      </w:r>
      <w:r w:rsidR="003260D1">
        <w:rPr>
          <w:rFonts w:ascii="VIC" w:hAnsi="VIC"/>
          <w:sz w:val="20"/>
          <w:szCs w:val="20"/>
        </w:rPr>
        <w:t xml:space="preserve">– event organisers </w:t>
      </w:r>
      <w:r w:rsidRPr="00D64D86">
        <w:rPr>
          <w:rFonts w:ascii="VIC" w:hAnsi="VIC"/>
          <w:sz w:val="20"/>
          <w:szCs w:val="20"/>
        </w:rPr>
        <w:t xml:space="preserve">are required to publish their </w:t>
      </w:r>
      <w:r w:rsidR="00C40690">
        <w:rPr>
          <w:rFonts w:ascii="VIC" w:hAnsi="VIC"/>
          <w:sz w:val="20"/>
          <w:szCs w:val="20"/>
        </w:rPr>
        <w:t xml:space="preserve">COVIDSafe </w:t>
      </w:r>
      <w:r w:rsidR="0057236F">
        <w:rPr>
          <w:rFonts w:ascii="VIC" w:hAnsi="VIC"/>
          <w:sz w:val="20"/>
          <w:szCs w:val="20"/>
        </w:rPr>
        <w:t xml:space="preserve">Event </w:t>
      </w:r>
      <w:r w:rsidR="00C40690">
        <w:rPr>
          <w:rFonts w:ascii="VIC" w:hAnsi="VIC"/>
          <w:sz w:val="20"/>
          <w:szCs w:val="20"/>
        </w:rPr>
        <w:t>P</w:t>
      </w:r>
      <w:r w:rsidRPr="00D64D86">
        <w:rPr>
          <w:rFonts w:ascii="VIC" w:hAnsi="VIC"/>
          <w:sz w:val="20"/>
          <w:szCs w:val="20"/>
        </w:rPr>
        <w:t xml:space="preserve">lan on their website (sensitive content </w:t>
      </w:r>
      <w:r w:rsidR="00E760C6">
        <w:rPr>
          <w:rFonts w:ascii="VIC" w:hAnsi="VIC"/>
          <w:sz w:val="20"/>
          <w:szCs w:val="20"/>
        </w:rPr>
        <w:t xml:space="preserve">is </w:t>
      </w:r>
      <w:r w:rsidRPr="00D64D86">
        <w:rPr>
          <w:rFonts w:ascii="VIC" w:hAnsi="VIC"/>
          <w:sz w:val="20"/>
          <w:szCs w:val="20"/>
        </w:rPr>
        <w:t>permitted to be removed) and do not need submit t</w:t>
      </w:r>
      <w:r w:rsidR="003000BF" w:rsidRPr="00C80890">
        <w:rPr>
          <w:rFonts w:ascii="VIC" w:hAnsi="VIC"/>
          <w:sz w:val="20"/>
          <w:szCs w:val="20"/>
        </w:rPr>
        <w:t>heir plan for</w:t>
      </w:r>
      <w:r w:rsidRPr="00C80890">
        <w:rPr>
          <w:rFonts w:ascii="VIC" w:hAnsi="VIC"/>
          <w:sz w:val="20"/>
          <w:szCs w:val="20"/>
        </w:rPr>
        <w:t xml:space="preserve"> government</w:t>
      </w:r>
      <w:r w:rsidR="003000BF" w:rsidRPr="00C80890">
        <w:rPr>
          <w:rFonts w:ascii="VIC" w:hAnsi="VIC"/>
          <w:sz w:val="20"/>
          <w:szCs w:val="20"/>
        </w:rPr>
        <w:t xml:space="preserve"> review</w:t>
      </w:r>
      <w:r w:rsidRPr="00C80890">
        <w:rPr>
          <w:rFonts w:ascii="VIC" w:hAnsi="VIC"/>
          <w:sz w:val="20"/>
          <w:szCs w:val="20"/>
        </w:rPr>
        <w:t xml:space="preserve">. </w:t>
      </w:r>
    </w:p>
    <w:p w14:paraId="5A6F4D44" w14:textId="5E19F9EF" w:rsidR="00545ADE" w:rsidRDefault="001112CD">
      <w:pPr>
        <w:rPr>
          <w:rFonts w:ascii="VIC" w:hAnsi="VIC"/>
          <w:sz w:val="20"/>
          <w:szCs w:val="20"/>
        </w:rPr>
      </w:pPr>
      <w:r w:rsidRPr="004D6CDA">
        <w:rPr>
          <w:rFonts w:ascii="VIC" w:hAnsi="VIC"/>
          <w:sz w:val="20"/>
          <w:szCs w:val="20"/>
        </w:rPr>
        <w:t xml:space="preserve">A </w:t>
      </w:r>
      <w:r w:rsidRPr="00642D3B">
        <w:rPr>
          <w:rFonts w:ascii="VIC" w:hAnsi="VIC"/>
          <w:sz w:val="20"/>
          <w:szCs w:val="20"/>
        </w:rPr>
        <w:t>COVIDSafe Venue/Event Plan</w:t>
      </w:r>
      <w:r w:rsidRPr="004D6CDA">
        <w:rPr>
          <w:rFonts w:ascii="VIC" w:hAnsi="VIC"/>
          <w:sz w:val="20"/>
          <w:szCs w:val="20"/>
        </w:rPr>
        <w:t xml:space="preserve"> is a tailored and comprehensive plan that must be specific to the activity</w:t>
      </w:r>
      <w:r>
        <w:rPr>
          <w:rFonts w:ascii="VIC" w:hAnsi="VIC"/>
          <w:sz w:val="20"/>
          <w:szCs w:val="20"/>
        </w:rPr>
        <w:t>,</w:t>
      </w:r>
      <w:r w:rsidRPr="004D6CDA">
        <w:rPr>
          <w:rFonts w:ascii="VIC" w:hAnsi="VIC"/>
          <w:sz w:val="20"/>
          <w:szCs w:val="20"/>
        </w:rPr>
        <w:t xml:space="preserve"> venue</w:t>
      </w:r>
      <w:r>
        <w:rPr>
          <w:rFonts w:ascii="VIC" w:hAnsi="VIC"/>
          <w:sz w:val="20"/>
          <w:szCs w:val="20"/>
        </w:rPr>
        <w:t xml:space="preserve"> or event</w:t>
      </w:r>
      <w:r w:rsidRPr="004D6CDA">
        <w:rPr>
          <w:rFonts w:ascii="VIC" w:hAnsi="VIC"/>
          <w:sz w:val="20"/>
          <w:szCs w:val="20"/>
        </w:rPr>
        <w:t>. The plan sets out how the public event will be managed to reduce the risk of transmission of COVID-19 amongst attendees and staff</w:t>
      </w:r>
      <w:r>
        <w:rPr>
          <w:rFonts w:ascii="VIC" w:hAnsi="VIC"/>
          <w:sz w:val="20"/>
          <w:szCs w:val="20"/>
        </w:rPr>
        <w:t>, based on the six criteria detailed in section</w:t>
      </w:r>
      <w:r w:rsidR="00C40690">
        <w:rPr>
          <w:rFonts w:ascii="VIC" w:hAnsi="VIC"/>
          <w:sz w:val="20"/>
          <w:szCs w:val="20"/>
        </w:rPr>
        <w:t xml:space="preserve"> </w:t>
      </w:r>
      <w:r w:rsidR="008C4396">
        <w:rPr>
          <w:rFonts w:ascii="VIC" w:hAnsi="VIC"/>
          <w:sz w:val="20"/>
          <w:szCs w:val="20"/>
        </w:rPr>
        <w:t>7</w:t>
      </w:r>
      <w:r w:rsidR="00C40690">
        <w:rPr>
          <w:rFonts w:ascii="VIC" w:hAnsi="VIC"/>
          <w:sz w:val="20"/>
          <w:szCs w:val="20"/>
        </w:rPr>
        <w:t xml:space="preserve">.1 COVIDSafe Vene/Event Plan Approval Process. </w:t>
      </w:r>
    </w:p>
    <w:p w14:paraId="285BE138" w14:textId="0B7A6C3C" w:rsidR="00427480" w:rsidRDefault="00545ADE">
      <w:pPr>
        <w:rPr>
          <w:rFonts w:ascii="VIC" w:hAnsi="VIC"/>
          <w:sz w:val="20"/>
          <w:szCs w:val="20"/>
        </w:rPr>
      </w:pPr>
      <w:r w:rsidRPr="00545ADE">
        <w:rPr>
          <w:rFonts w:ascii="VIC" w:hAnsi="VIC"/>
          <w:sz w:val="20"/>
          <w:szCs w:val="20"/>
        </w:rPr>
        <w:t>Venue</w:t>
      </w:r>
      <w:r w:rsidR="00162EF6">
        <w:rPr>
          <w:rFonts w:ascii="VIC" w:hAnsi="VIC"/>
          <w:sz w:val="20"/>
          <w:szCs w:val="20"/>
        </w:rPr>
        <w:t xml:space="preserve"> operators</w:t>
      </w:r>
      <w:r w:rsidRPr="00545ADE">
        <w:rPr>
          <w:rFonts w:ascii="VIC" w:hAnsi="VIC"/>
          <w:sz w:val="20"/>
          <w:szCs w:val="20"/>
        </w:rPr>
        <w:t xml:space="preserve"> that host multiple similar events and wish to operate with 30,000 or more attendees can submit one COVIDSafe Venue</w:t>
      </w:r>
      <w:r w:rsidR="00F957FE">
        <w:rPr>
          <w:rFonts w:ascii="VIC" w:hAnsi="VIC"/>
          <w:sz w:val="20"/>
          <w:szCs w:val="20"/>
        </w:rPr>
        <w:t>/Even</w:t>
      </w:r>
      <w:r w:rsidR="00C55ABC">
        <w:rPr>
          <w:rFonts w:ascii="VIC" w:hAnsi="VIC"/>
          <w:sz w:val="20"/>
          <w:szCs w:val="20"/>
        </w:rPr>
        <w:t>t</w:t>
      </w:r>
      <w:r w:rsidRPr="00545ADE">
        <w:rPr>
          <w:rFonts w:ascii="VIC" w:hAnsi="VIC"/>
          <w:sz w:val="20"/>
          <w:szCs w:val="20"/>
        </w:rPr>
        <w:t xml:space="preserve"> Plan for once off government review and approval.</w:t>
      </w:r>
      <w:r w:rsidR="006926C8" w:rsidRPr="006449BB">
        <w:rPr>
          <w:rFonts w:ascii="VIC" w:hAnsi="VIC"/>
          <w:sz w:val="20"/>
          <w:szCs w:val="20"/>
        </w:rPr>
        <w:t xml:space="preserve"> </w:t>
      </w:r>
      <w:r w:rsidR="00F957FE" w:rsidRPr="00F957FE">
        <w:rPr>
          <w:rFonts w:ascii="VIC" w:hAnsi="VIC"/>
          <w:sz w:val="20"/>
          <w:szCs w:val="20"/>
        </w:rPr>
        <w:t>Venue</w:t>
      </w:r>
      <w:r w:rsidR="00A31B6D">
        <w:rPr>
          <w:rFonts w:ascii="VIC" w:hAnsi="VIC"/>
          <w:sz w:val="20"/>
          <w:szCs w:val="20"/>
        </w:rPr>
        <w:t xml:space="preserve"> operator</w:t>
      </w:r>
      <w:r w:rsidR="00F957FE" w:rsidRPr="00F957FE">
        <w:rPr>
          <w:rFonts w:ascii="VIC" w:hAnsi="VIC"/>
          <w:sz w:val="20"/>
          <w:szCs w:val="20"/>
        </w:rPr>
        <w:t>s do not need to submit a COVIDSafe Venue</w:t>
      </w:r>
      <w:r w:rsidR="00F957FE">
        <w:rPr>
          <w:rFonts w:ascii="VIC" w:hAnsi="VIC"/>
          <w:sz w:val="20"/>
          <w:szCs w:val="20"/>
        </w:rPr>
        <w:t>/Event</w:t>
      </w:r>
      <w:r w:rsidR="00F957FE" w:rsidRPr="00F957FE">
        <w:rPr>
          <w:rFonts w:ascii="VIC" w:hAnsi="VIC"/>
          <w:sz w:val="20"/>
          <w:szCs w:val="20"/>
        </w:rPr>
        <w:t xml:space="preserve"> Plan for each individual event or show. These plans will need to be detailed enough to cover all the different shows or events that happen within </w:t>
      </w:r>
      <w:r w:rsidR="00C67F1B">
        <w:rPr>
          <w:rFonts w:ascii="VIC" w:hAnsi="VIC"/>
          <w:sz w:val="20"/>
          <w:szCs w:val="20"/>
        </w:rPr>
        <w:t>the</w:t>
      </w:r>
      <w:r w:rsidR="00F957FE" w:rsidRPr="00F957FE">
        <w:rPr>
          <w:rFonts w:ascii="VIC" w:hAnsi="VIC"/>
          <w:sz w:val="20"/>
          <w:szCs w:val="20"/>
        </w:rPr>
        <w:t xml:space="preserve"> venue.</w:t>
      </w:r>
    </w:p>
    <w:p w14:paraId="67DBF8B5" w14:textId="77777777" w:rsidR="00427480" w:rsidRPr="004D6CDA" w:rsidRDefault="00427480" w:rsidP="00427480">
      <w:pPr>
        <w:pStyle w:val="Heading1"/>
      </w:pPr>
      <w:bookmarkStart w:id="13" w:name="_Toc90903462"/>
      <w:bookmarkStart w:id="14" w:name="_Toc91052242"/>
      <w:r w:rsidRPr="004D6CDA">
        <w:t>Operating a public event or venue</w:t>
      </w:r>
      <w:bookmarkEnd w:id="13"/>
      <w:bookmarkEnd w:id="14"/>
    </w:p>
    <w:p w14:paraId="65FBD162" w14:textId="77777777" w:rsidR="00427480" w:rsidRPr="004D6CDA" w:rsidRDefault="00427480" w:rsidP="00427480">
      <w:pPr>
        <w:rPr>
          <w:rFonts w:ascii="VIC" w:hAnsi="VIC"/>
          <w:sz w:val="20"/>
          <w:szCs w:val="20"/>
        </w:rPr>
      </w:pPr>
      <w:r w:rsidRPr="004D6CDA">
        <w:rPr>
          <w:rFonts w:ascii="VIC" w:hAnsi="VIC"/>
          <w:sz w:val="20"/>
          <w:szCs w:val="20"/>
        </w:rPr>
        <w:t xml:space="preserve">Public events and venues with less than 30,000 attendees may operate under the requirements of the </w:t>
      </w:r>
      <w:hyperlink r:id="rId22" w:history="1">
        <w:r>
          <w:rPr>
            <w:rStyle w:val="Hyperlink"/>
            <w:rFonts w:ascii="VIC" w:hAnsi="VIC" w:cstheme="minorHAnsi"/>
            <w:sz w:val="20"/>
            <w:szCs w:val="20"/>
          </w:rPr>
          <w:t>Pandemic (Open Premises) Order (Victoria)</w:t>
        </w:r>
      </w:hyperlink>
      <w:r w:rsidRPr="004D6CDA">
        <w:rPr>
          <w:rFonts w:ascii="VIC" w:hAnsi="VIC" w:cstheme="minorHAnsi"/>
          <w:sz w:val="20"/>
          <w:szCs w:val="20"/>
        </w:rPr>
        <w:t>.</w:t>
      </w:r>
      <w:r w:rsidRPr="004D6CDA">
        <w:rPr>
          <w:rFonts w:ascii="VIC" w:hAnsi="VIC"/>
          <w:sz w:val="20"/>
          <w:szCs w:val="20"/>
        </w:rPr>
        <w:t xml:space="preserve"> The </w:t>
      </w:r>
      <w:hyperlink r:id="rId23" w:history="1">
        <w:r>
          <w:rPr>
            <w:rStyle w:val="Hyperlink"/>
            <w:rFonts w:ascii="VIC" w:hAnsi="VIC" w:cstheme="minorHAnsi"/>
            <w:sz w:val="20"/>
            <w:szCs w:val="20"/>
          </w:rPr>
          <w:t>Pandemic (Open Premises) Order (Victoria)</w:t>
        </w:r>
      </w:hyperlink>
      <w:r w:rsidRPr="004D6CDA">
        <w:rPr>
          <w:rFonts w:ascii="VIC" w:hAnsi="VIC"/>
          <w:sz w:val="20"/>
          <w:szCs w:val="20"/>
        </w:rPr>
        <w:t xml:space="preserve"> lists common event venues and facility types and includes COVIDSafe Measures and other requirements.  </w:t>
      </w:r>
    </w:p>
    <w:p w14:paraId="089C84D5" w14:textId="097F4AF6" w:rsidR="00427480" w:rsidRPr="004D6CDA" w:rsidRDefault="00427480" w:rsidP="00427480">
      <w:pPr>
        <w:pStyle w:val="Body"/>
        <w:rPr>
          <w:rFonts w:ascii="VIC" w:hAnsi="VIC" w:cstheme="minorHAnsi"/>
          <w:sz w:val="20"/>
        </w:rPr>
      </w:pPr>
      <w:r w:rsidRPr="004D6CDA">
        <w:rPr>
          <w:rFonts w:ascii="VIC" w:hAnsi="VIC"/>
          <w:sz w:val="20"/>
        </w:rPr>
        <w:t xml:space="preserve">Event organisers or venue </w:t>
      </w:r>
      <w:r>
        <w:rPr>
          <w:rFonts w:ascii="VIC" w:hAnsi="VIC"/>
          <w:sz w:val="20"/>
        </w:rPr>
        <w:t>operators</w:t>
      </w:r>
      <w:r w:rsidRPr="004D6CDA">
        <w:rPr>
          <w:rFonts w:ascii="VIC" w:hAnsi="VIC"/>
          <w:sz w:val="20"/>
        </w:rPr>
        <w:t xml:space="preserve"> are no longer required to seek approval from the Victorian Government to run their event or venue and must operate within what the </w:t>
      </w:r>
      <w:hyperlink r:id="rId24" w:history="1">
        <w:r>
          <w:rPr>
            <w:rStyle w:val="Hyperlink"/>
            <w:rFonts w:ascii="VIC" w:hAnsi="VIC" w:cstheme="minorHAnsi"/>
            <w:sz w:val="20"/>
          </w:rPr>
          <w:t>Pandemic (Open Premises) Order (Victoria)</w:t>
        </w:r>
      </w:hyperlink>
      <w:r w:rsidRPr="004D6CDA">
        <w:rPr>
          <w:rFonts w:ascii="VIC" w:hAnsi="VIC"/>
          <w:sz w:val="20"/>
        </w:rPr>
        <w:t xml:space="preserve"> permits. </w:t>
      </w:r>
      <w:r w:rsidRPr="004D6CDA">
        <w:rPr>
          <w:rFonts w:ascii="VIC" w:hAnsi="VIC" w:cstheme="minorHAnsi"/>
          <w:sz w:val="20"/>
        </w:rPr>
        <w:t xml:space="preserve">This document can be used to guide you but you are not required to submit or register your plan. </w:t>
      </w:r>
    </w:p>
    <w:p w14:paraId="77A085E4" w14:textId="5CEDFA26" w:rsidR="00427480" w:rsidRPr="004D6CDA" w:rsidRDefault="00427480" w:rsidP="00427480">
      <w:pPr>
        <w:rPr>
          <w:rFonts w:ascii="VIC" w:hAnsi="VIC" w:cstheme="minorHAnsi"/>
          <w:sz w:val="20"/>
          <w:szCs w:val="20"/>
        </w:rPr>
      </w:pPr>
      <w:r w:rsidRPr="004D6CDA">
        <w:rPr>
          <w:rFonts w:ascii="VIC" w:hAnsi="VIC"/>
          <w:sz w:val="20"/>
          <w:szCs w:val="20"/>
        </w:rPr>
        <w:t xml:space="preserve">Outdoor events with 30,000 attendees </w:t>
      </w:r>
      <w:r>
        <w:rPr>
          <w:rFonts w:ascii="VIC" w:hAnsi="VIC"/>
          <w:sz w:val="20"/>
          <w:szCs w:val="20"/>
        </w:rPr>
        <w:t xml:space="preserve">or more </w:t>
      </w:r>
      <w:r w:rsidRPr="004D6CDA">
        <w:rPr>
          <w:rFonts w:ascii="VIC" w:hAnsi="VIC"/>
          <w:sz w:val="20"/>
          <w:szCs w:val="20"/>
        </w:rPr>
        <w:t xml:space="preserve">may operate under the requirements of the </w:t>
      </w:r>
      <w:hyperlink r:id="rId25" w:history="1">
        <w:r>
          <w:rPr>
            <w:rStyle w:val="Hyperlink"/>
            <w:rFonts w:ascii="VIC" w:hAnsi="VIC" w:cstheme="minorHAnsi"/>
            <w:sz w:val="20"/>
            <w:szCs w:val="20"/>
          </w:rPr>
          <w:t>Pandemic (Open Premises) Order (Victoria)</w:t>
        </w:r>
      </w:hyperlink>
      <w:r w:rsidRPr="004D6CDA">
        <w:rPr>
          <w:rFonts w:ascii="VIC" w:hAnsi="VIC" w:cstheme="minorHAnsi"/>
          <w:sz w:val="20"/>
          <w:szCs w:val="20"/>
        </w:rPr>
        <w:t xml:space="preserve">. These events are required to publish their COVIDSafe Event Plan on their website (sensitive information is permitted to be removed), however, their plans do not need to be submitted to government for review. </w:t>
      </w:r>
    </w:p>
    <w:p w14:paraId="643D639A" w14:textId="77777777" w:rsidR="00427480" w:rsidRPr="004D6CDA" w:rsidRDefault="00427480" w:rsidP="00427480">
      <w:pPr>
        <w:pStyle w:val="Body"/>
        <w:rPr>
          <w:rFonts w:ascii="VIC" w:hAnsi="VIC" w:cstheme="minorHAnsi"/>
          <w:sz w:val="20"/>
        </w:rPr>
      </w:pPr>
      <w:r w:rsidRPr="004D6CDA">
        <w:rPr>
          <w:rFonts w:ascii="VIC" w:hAnsi="VIC" w:cstheme="minorHAnsi"/>
          <w:sz w:val="20"/>
        </w:rPr>
        <w:t xml:space="preserve">For guidance with creating a COVIDSafe Plan, please visit </w:t>
      </w:r>
      <w:hyperlink r:id="rId26" w:history="1">
        <w:r w:rsidRPr="004D6CDA">
          <w:rPr>
            <w:rStyle w:val="Hyperlink"/>
            <w:rFonts w:ascii="VIC" w:hAnsi="VIC" w:cstheme="minorHAnsi"/>
            <w:sz w:val="20"/>
          </w:rPr>
          <w:t>www.coronavirus.vic.gov.au/covidsafe-plan</w:t>
        </w:r>
      </w:hyperlink>
      <w:r w:rsidRPr="004D6CDA">
        <w:rPr>
          <w:rFonts w:ascii="VIC" w:hAnsi="VIC" w:cstheme="minorHAnsi"/>
          <w:sz w:val="20"/>
        </w:rPr>
        <w:t xml:space="preserve"> for the most up-to-date information. </w:t>
      </w:r>
      <w:r w:rsidRPr="004D6CDA">
        <w:rPr>
          <w:rFonts w:ascii="VIC" w:eastAsiaTheme="minorHAnsi" w:hAnsi="VIC" w:cstheme="minorBidi"/>
          <w:b/>
          <w:bCs/>
          <w:sz w:val="20"/>
          <w:lang w:val="en-US"/>
        </w:rPr>
        <w:br/>
      </w:r>
    </w:p>
    <w:p w14:paraId="2222FAD1" w14:textId="6DDF6880" w:rsidR="00427480" w:rsidRPr="004D6CDA" w:rsidRDefault="00427480" w:rsidP="00427480">
      <w:pPr>
        <w:pStyle w:val="Heading2"/>
      </w:pPr>
      <w:bookmarkStart w:id="15" w:name="_Toc90903463"/>
      <w:bookmarkStart w:id="16" w:name="_Toc91052243"/>
      <w:r w:rsidRPr="004D6CDA">
        <w:lastRenderedPageBreak/>
        <w:t xml:space="preserve">Revision of the Public Events Framework </w:t>
      </w:r>
      <w:bookmarkEnd w:id="15"/>
      <w:r>
        <w:t>under the Roadmap</w:t>
      </w:r>
      <w:bookmarkEnd w:id="16"/>
      <w:r w:rsidRPr="004D6CDA">
        <w:t xml:space="preserve"> </w:t>
      </w:r>
    </w:p>
    <w:tbl>
      <w:tblPr>
        <w:tblStyle w:val="TableGrid"/>
        <w:tblW w:w="9270" w:type="dxa"/>
        <w:tblLook w:val="04A0" w:firstRow="1" w:lastRow="0" w:firstColumn="1" w:lastColumn="0" w:noHBand="0" w:noVBand="1"/>
      </w:tblPr>
      <w:tblGrid>
        <w:gridCol w:w="1550"/>
        <w:gridCol w:w="3834"/>
        <w:gridCol w:w="3825"/>
        <w:gridCol w:w="61"/>
      </w:tblGrid>
      <w:tr w:rsidR="00427480" w:rsidRPr="004D6CDA" w14:paraId="7B354C47" w14:textId="77777777" w:rsidTr="005E79E8">
        <w:trPr>
          <w:trHeight w:val="351"/>
        </w:trPr>
        <w:tc>
          <w:tcPr>
            <w:tcW w:w="1550" w:type="dxa"/>
            <w:hideMark/>
          </w:tcPr>
          <w:p w14:paraId="32FCDEAC" w14:textId="77777777" w:rsidR="00427480" w:rsidRPr="004D6CDA" w:rsidRDefault="00427480" w:rsidP="00427480">
            <w:pPr>
              <w:autoSpaceDE w:val="0"/>
              <w:autoSpaceDN w:val="0"/>
              <w:adjustRightInd w:val="0"/>
              <w:spacing w:line="259" w:lineRule="auto"/>
              <w:textAlignment w:val="baseline"/>
              <w:rPr>
                <w:rFonts w:ascii="VIC" w:hAnsi="VIC" w:cstheme="minorHAnsi"/>
                <w:b/>
                <w:bCs/>
                <w:sz w:val="20"/>
                <w:szCs w:val="20"/>
              </w:rPr>
            </w:pPr>
            <w:r w:rsidRPr="004D6CDA">
              <w:rPr>
                <w:rFonts w:ascii="VIC" w:hAnsi="VIC" w:cstheme="minorHAnsi"/>
                <w:b/>
                <w:bCs/>
                <w:sz w:val="20"/>
                <w:szCs w:val="20"/>
              </w:rPr>
              <w:t>Criteria</w:t>
            </w:r>
          </w:p>
        </w:tc>
        <w:tc>
          <w:tcPr>
            <w:tcW w:w="3834" w:type="dxa"/>
            <w:hideMark/>
          </w:tcPr>
          <w:p w14:paraId="29F72F8C" w14:textId="77777777" w:rsidR="00427480" w:rsidRPr="004D6CDA" w:rsidRDefault="00427480" w:rsidP="00427480">
            <w:pPr>
              <w:autoSpaceDE w:val="0"/>
              <w:autoSpaceDN w:val="0"/>
              <w:adjustRightInd w:val="0"/>
              <w:spacing w:line="259" w:lineRule="auto"/>
              <w:textAlignment w:val="baseline"/>
              <w:rPr>
                <w:rFonts w:ascii="VIC" w:hAnsi="VIC" w:cstheme="minorHAnsi"/>
                <w:b/>
                <w:bCs/>
                <w:sz w:val="20"/>
                <w:szCs w:val="20"/>
              </w:rPr>
            </w:pPr>
            <w:r w:rsidRPr="004D6CDA">
              <w:rPr>
                <w:rFonts w:ascii="VIC" w:hAnsi="VIC" w:cstheme="minorHAnsi"/>
                <w:b/>
                <w:bCs/>
                <w:sz w:val="20"/>
                <w:szCs w:val="20"/>
              </w:rPr>
              <w:t xml:space="preserve">Public Events operational under the </w:t>
            </w:r>
            <w:hyperlink r:id="rId27" w:history="1">
              <w:r>
                <w:rPr>
                  <w:rStyle w:val="Hyperlink"/>
                  <w:rFonts w:ascii="VIC" w:hAnsi="VIC" w:cstheme="minorHAnsi"/>
                  <w:b/>
                  <w:bCs/>
                  <w:sz w:val="20"/>
                  <w:szCs w:val="20"/>
                </w:rPr>
                <w:t>Pandemic (Open Premises) Order (Victoria)</w:t>
              </w:r>
            </w:hyperlink>
          </w:p>
        </w:tc>
        <w:tc>
          <w:tcPr>
            <w:tcW w:w="3886" w:type="dxa"/>
            <w:gridSpan w:val="2"/>
            <w:hideMark/>
          </w:tcPr>
          <w:p w14:paraId="0AE7D725" w14:textId="3B0885B6" w:rsidR="00427480" w:rsidRPr="004D6CDA" w:rsidRDefault="00427480" w:rsidP="00427480">
            <w:pPr>
              <w:autoSpaceDE w:val="0"/>
              <w:autoSpaceDN w:val="0"/>
              <w:adjustRightInd w:val="0"/>
              <w:spacing w:line="259" w:lineRule="auto"/>
              <w:textAlignment w:val="baseline"/>
              <w:rPr>
                <w:rFonts w:ascii="VIC" w:hAnsi="VIC" w:cstheme="minorHAnsi"/>
                <w:b/>
                <w:bCs/>
                <w:sz w:val="20"/>
                <w:szCs w:val="20"/>
              </w:rPr>
            </w:pPr>
            <w:r w:rsidRPr="004D6CDA">
              <w:rPr>
                <w:rFonts w:ascii="VIC" w:hAnsi="VIC" w:cstheme="minorHAnsi"/>
                <w:b/>
                <w:bCs/>
                <w:sz w:val="20"/>
                <w:szCs w:val="20"/>
              </w:rPr>
              <w:t xml:space="preserve">Indoor Venues and Events </w:t>
            </w:r>
            <w:r>
              <w:rPr>
                <w:rFonts w:ascii="VIC" w:hAnsi="VIC" w:cstheme="minorHAnsi"/>
                <w:b/>
                <w:bCs/>
                <w:sz w:val="20"/>
                <w:szCs w:val="20"/>
              </w:rPr>
              <w:t>with</w:t>
            </w:r>
            <w:r w:rsidRPr="004D6CDA">
              <w:rPr>
                <w:rFonts w:ascii="VIC" w:hAnsi="VIC" w:cstheme="minorHAnsi"/>
                <w:b/>
                <w:bCs/>
                <w:sz w:val="20"/>
                <w:szCs w:val="20"/>
              </w:rPr>
              <w:t xml:space="preserve"> 30,000 </w:t>
            </w:r>
            <w:r>
              <w:rPr>
                <w:rFonts w:ascii="VIC" w:hAnsi="VIC" w:cstheme="minorHAnsi"/>
                <w:b/>
                <w:bCs/>
                <w:sz w:val="20"/>
                <w:szCs w:val="20"/>
              </w:rPr>
              <w:t xml:space="preserve">or more </w:t>
            </w:r>
            <w:r w:rsidRPr="004D6CDA">
              <w:rPr>
                <w:rFonts w:ascii="VIC" w:hAnsi="VIC" w:cstheme="minorHAnsi"/>
                <w:b/>
                <w:bCs/>
                <w:sz w:val="20"/>
                <w:szCs w:val="20"/>
              </w:rPr>
              <w:t>attendees</w:t>
            </w:r>
          </w:p>
        </w:tc>
      </w:tr>
      <w:tr w:rsidR="00427480" w:rsidRPr="004D6CDA" w14:paraId="34E7904A" w14:textId="77777777" w:rsidTr="005E79E8">
        <w:trPr>
          <w:trHeight w:val="58"/>
        </w:trPr>
        <w:tc>
          <w:tcPr>
            <w:tcW w:w="1550" w:type="dxa"/>
            <w:hideMark/>
          </w:tcPr>
          <w:p w14:paraId="46BC3595" w14:textId="77777777" w:rsidR="00427480" w:rsidRPr="004D6CDA" w:rsidRDefault="00427480" w:rsidP="00427480">
            <w:pPr>
              <w:autoSpaceDE w:val="0"/>
              <w:autoSpaceDN w:val="0"/>
              <w:adjustRightInd w:val="0"/>
              <w:spacing w:line="259" w:lineRule="auto"/>
              <w:textAlignment w:val="baseline"/>
              <w:rPr>
                <w:rFonts w:ascii="VIC" w:hAnsi="VIC" w:cstheme="minorHAnsi"/>
                <w:b/>
                <w:bCs/>
                <w:sz w:val="20"/>
                <w:szCs w:val="20"/>
              </w:rPr>
            </w:pPr>
            <w:r w:rsidRPr="004D6CDA">
              <w:rPr>
                <w:rFonts w:ascii="VIC" w:hAnsi="VIC" w:cstheme="minorHAnsi"/>
                <w:b/>
                <w:bCs/>
                <w:sz w:val="20"/>
                <w:szCs w:val="20"/>
              </w:rPr>
              <w:t xml:space="preserve">Date </w:t>
            </w:r>
          </w:p>
        </w:tc>
        <w:tc>
          <w:tcPr>
            <w:tcW w:w="7720" w:type="dxa"/>
            <w:gridSpan w:val="3"/>
            <w:hideMark/>
          </w:tcPr>
          <w:p w14:paraId="3D605D49" w14:textId="77777777" w:rsidR="00427480" w:rsidRPr="004D6CDA" w:rsidRDefault="00427480" w:rsidP="00427480">
            <w:pPr>
              <w:autoSpaceDE w:val="0"/>
              <w:autoSpaceDN w:val="0"/>
              <w:adjustRightInd w:val="0"/>
              <w:spacing w:line="259" w:lineRule="auto"/>
              <w:jc w:val="center"/>
              <w:textAlignment w:val="baseline"/>
              <w:rPr>
                <w:rFonts w:ascii="VIC" w:hAnsi="VIC" w:cstheme="minorHAnsi"/>
                <w:sz w:val="20"/>
                <w:szCs w:val="20"/>
              </w:rPr>
            </w:pPr>
            <w:r w:rsidRPr="004D6CDA">
              <w:rPr>
                <w:rFonts w:ascii="VIC" w:hAnsi="VIC" w:cstheme="minorHAnsi"/>
                <w:sz w:val="20"/>
                <w:szCs w:val="20"/>
              </w:rPr>
              <w:t>Phase D</w:t>
            </w:r>
          </w:p>
        </w:tc>
      </w:tr>
      <w:tr w:rsidR="00427480" w:rsidRPr="004D6CDA" w14:paraId="276B22C1" w14:textId="77777777" w:rsidTr="005E79E8">
        <w:trPr>
          <w:gridAfter w:val="1"/>
          <w:wAfter w:w="61" w:type="dxa"/>
          <w:trHeight w:val="175"/>
        </w:trPr>
        <w:tc>
          <w:tcPr>
            <w:tcW w:w="1550" w:type="dxa"/>
            <w:hideMark/>
          </w:tcPr>
          <w:p w14:paraId="32972766" w14:textId="77777777" w:rsidR="00427480" w:rsidRPr="004D6CDA" w:rsidRDefault="00427480" w:rsidP="00427480">
            <w:pPr>
              <w:autoSpaceDE w:val="0"/>
              <w:autoSpaceDN w:val="0"/>
              <w:adjustRightInd w:val="0"/>
              <w:spacing w:line="259" w:lineRule="auto"/>
              <w:textAlignment w:val="baseline"/>
              <w:rPr>
                <w:rFonts w:ascii="VIC" w:hAnsi="VIC" w:cstheme="minorHAnsi"/>
                <w:b/>
                <w:bCs/>
                <w:sz w:val="20"/>
                <w:szCs w:val="20"/>
              </w:rPr>
            </w:pPr>
            <w:r w:rsidRPr="004D6CDA">
              <w:rPr>
                <w:rFonts w:ascii="VIC" w:hAnsi="VIC" w:cstheme="minorHAnsi"/>
                <w:b/>
                <w:bCs/>
                <w:sz w:val="20"/>
                <w:szCs w:val="20"/>
              </w:rPr>
              <w:t xml:space="preserve">Threshold </w:t>
            </w:r>
          </w:p>
        </w:tc>
        <w:tc>
          <w:tcPr>
            <w:tcW w:w="3834" w:type="dxa"/>
            <w:hideMark/>
          </w:tcPr>
          <w:p w14:paraId="6BCF3697"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VIC" w:hAnsi="VIC" w:cstheme="minorHAnsi"/>
                <w:sz w:val="20"/>
                <w:szCs w:val="20"/>
              </w:rPr>
              <w:t>Venues and events with less than 30,000 attendees</w:t>
            </w:r>
          </w:p>
        </w:tc>
        <w:tc>
          <w:tcPr>
            <w:tcW w:w="3825" w:type="dxa"/>
            <w:hideMark/>
          </w:tcPr>
          <w:p w14:paraId="076E2416" w14:textId="531F5D8C"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VIC" w:hAnsi="VIC" w:cstheme="minorHAnsi"/>
                <w:sz w:val="20"/>
                <w:szCs w:val="20"/>
              </w:rPr>
              <w:t xml:space="preserve">Indoor Venues and Events </w:t>
            </w:r>
            <w:r>
              <w:rPr>
                <w:rFonts w:ascii="VIC" w:hAnsi="VIC" w:cstheme="minorHAnsi"/>
                <w:sz w:val="20"/>
                <w:szCs w:val="20"/>
              </w:rPr>
              <w:t xml:space="preserve">with </w:t>
            </w:r>
            <w:r w:rsidRPr="004D6CDA">
              <w:rPr>
                <w:rFonts w:ascii="VIC" w:hAnsi="VIC" w:cstheme="minorHAnsi"/>
                <w:sz w:val="20"/>
                <w:szCs w:val="20"/>
              </w:rPr>
              <w:t xml:space="preserve">30,000 </w:t>
            </w:r>
            <w:r>
              <w:rPr>
                <w:rFonts w:ascii="VIC" w:hAnsi="VIC" w:cstheme="minorHAnsi"/>
                <w:sz w:val="20"/>
                <w:szCs w:val="20"/>
              </w:rPr>
              <w:t xml:space="preserve">or more </w:t>
            </w:r>
            <w:r w:rsidRPr="004D6CDA">
              <w:rPr>
                <w:rFonts w:ascii="VIC" w:hAnsi="VIC" w:cstheme="minorHAnsi"/>
                <w:sz w:val="20"/>
                <w:szCs w:val="20"/>
              </w:rPr>
              <w:t xml:space="preserve">attendees </w:t>
            </w:r>
          </w:p>
        </w:tc>
      </w:tr>
      <w:tr w:rsidR="00427480" w:rsidRPr="004D6CDA" w14:paraId="478E61A6" w14:textId="77777777" w:rsidTr="005E79E8">
        <w:trPr>
          <w:trHeight w:val="1502"/>
        </w:trPr>
        <w:tc>
          <w:tcPr>
            <w:tcW w:w="1550" w:type="dxa"/>
            <w:hideMark/>
          </w:tcPr>
          <w:p w14:paraId="542119E2" w14:textId="77777777" w:rsidR="00427480" w:rsidRPr="004D6CDA" w:rsidRDefault="00427480" w:rsidP="00427480">
            <w:pPr>
              <w:autoSpaceDE w:val="0"/>
              <w:autoSpaceDN w:val="0"/>
              <w:adjustRightInd w:val="0"/>
              <w:spacing w:line="259" w:lineRule="auto"/>
              <w:textAlignment w:val="baseline"/>
              <w:rPr>
                <w:rFonts w:ascii="VIC" w:hAnsi="VIC" w:cstheme="minorHAnsi"/>
                <w:b/>
                <w:bCs/>
                <w:sz w:val="20"/>
                <w:szCs w:val="20"/>
              </w:rPr>
            </w:pPr>
            <w:r w:rsidRPr="004D6CDA">
              <w:rPr>
                <w:rFonts w:ascii="VIC" w:hAnsi="VIC" w:cstheme="minorHAnsi"/>
                <w:b/>
                <w:bCs/>
                <w:sz w:val="20"/>
                <w:szCs w:val="20"/>
              </w:rPr>
              <w:t xml:space="preserve">COVID-19 Vaccination Status and Record Keeping </w:t>
            </w:r>
          </w:p>
        </w:tc>
        <w:tc>
          <w:tcPr>
            <w:tcW w:w="7720" w:type="dxa"/>
            <w:gridSpan w:val="3"/>
            <w:hideMark/>
          </w:tcPr>
          <w:p w14:paraId="14EACFCA"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VIC" w:hAnsi="VIC" w:cstheme="minorHAnsi"/>
                <w:sz w:val="20"/>
                <w:szCs w:val="20"/>
              </w:rPr>
              <w:t xml:space="preserve">Mandatory use of the Services Victoria app for check in on entry with verification of COVID-19 vaccination status.  </w:t>
            </w:r>
          </w:p>
          <w:p w14:paraId="0F324650"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Cambria" w:hAnsi="Cambria" w:cs="Cambria"/>
                <w:sz w:val="20"/>
                <w:szCs w:val="20"/>
              </w:rPr>
              <w:t> </w:t>
            </w:r>
          </w:p>
          <w:p w14:paraId="16C01AF2" w14:textId="77777777" w:rsidR="00427480" w:rsidRPr="004D6CDA" w:rsidRDefault="00427480" w:rsidP="00427480">
            <w:pPr>
              <w:rPr>
                <w:rFonts w:ascii="VIC" w:hAnsi="VIC" w:cstheme="minorHAnsi"/>
                <w:i/>
                <w:sz w:val="20"/>
                <w:szCs w:val="20"/>
              </w:rPr>
            </w:pPr>
            <w:r w:rsidRPr="004D6CDA">
              <w:rPr>
                <w:rFonts w:ascii="VIC" w:hAnsi="VIC" w:cstheme="minorHAnsi"/>
                <w:i/>
                <w:sz w:val="20"/>
                <w:szCs w:val="20"/>
              </w:rPr>
              <w:t xml:space="preserve">All attendees must be fully vaccinated, or under 12 years and 2 months, or hold </w:t>
            </w:r>
            <w:r w:rsidRPr="006449BB">
              <w:rPr>
                <w:rFonts w:ascii="VIC" w:hAnsi="VIC" w:cstheme="minorHAnsi"/>
                <w:i/>
                <w:sz w:val="20"/>
                <w:szCs w:val="20"/>
              </w:rPr>
              <w:t>a valid medical exemption. All attendees must show proof of their vaccination status when requested.</w:t>
            </w:r>
          </w:p>
          <w:p w14:paraId="62D66C03" w14:textId="77777777" w:rsidR="00427480" w:rsidRPr="004D6CDA" w:rsidRDefault="00427480" w:rsidP="00427480">
            <w:pPr>
              <w:rPr>
                <w:rFonts w:ascii="VIC" w:hAnsi="VIC" w:cstheme="minorHAnsi"/>
                <w:sz w:val="20"/>
                <w:szCs w:val="20"/>
              </w:rPr>
            </w:pPr>
          </w:p>
          <w:p w14:paraId="56FA8E79" w14:textId="77777777" w:rsidR="00427480" w:rsidRPr="004D6CDA" w:rsidRDefault="00427480" w:rsidP="00427480">
            <w:pPr>
              <w:pStyle w:val="Body"/>
              <w:rPr>
                <w:rFonts w:ascii="VIC" w:hAnsi="VIC" w:cstheme="minorHAnsi"/>
                <w:sz w:val="20"/>
              </w:rPr>
            </w:pPr>
            <w:r w:rsidRPr="004D6CDA">
              <w:rPr>
                <w:rFonts w:ascii="VIC" w:hAnsi="VIC" w:cstheme="minorHAnsi"/>
                <w:sz w:val="20"/>
              </w:rPr>
              <w:t>All s</w:t>
            </w:r>
            <w:r w:rsidRPr="004D6CDA">
              <w:rPr>
                <w:rFonts w:ascii="VIC" w:hAnsi="VIC" w:cstheme="minorHAnsi"/>
                <w:sz w:val="20"/>
                <w:lang w:eastAsia="en-AU"/>
              </w:rPr>
              <w:t xml:space="preserve">taff, contractors and industry participants at public events must be fully vaccinated in line with the requirements of </w:t>
            </w:r>
            <w:hyperlink r:id="rId28">
              <w:r>
                <w:rPr>
                  <w:rStyle w:val="Hyperlink"/>
                  <w:rFonts w:ascii="VIC" w:hAnsi="VIC" w:cstheme="minorHAnsi"/>
                  <w:sz w:val="20"/>
                  <w:lang w:eastAsia="en-AU"/>
                </w:rPr>
                <w:t>pandemic orders in force</w:t>
              </w:r>
            </w:hyperlink>
            <w:r w:rsidRPr="004D6CDA">
              <w:rPr>
                <w:rFonts w:ascii="VIC" w:hAnsi="VIC" w:cstheme="minorHAnsi"/>
                <w:sz w:val="20"/>
                <w:lang w:eastAsia="en-AU"/>
              </w:rPr>
              <w:t>.</w:t>
            </w:r>
          </w:p>
          <w:p w14:paraId="65389A90"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Cambria" w:hAnsi="Cambria" w:cs="Cambria"/>
                <w:sz w:val="20"/>
                <w:szCs w:val="20"/>
              </w:rPr>
              <w:t> </w:t>
            </w:r>
          </w:p>
        </w:tc>
      </w:tr>
      <w:tr w:rsidR="00427480" w:rsidRPr="004D6CDA" w14:paraId="1446D73E" w14:textId="77777777" w:rsidTr="005E79E8">
        <w:trPr>
          <w:trHeight w:val="878"/>
        </w:trPr>
        <w:tc>
          <w:tcPr>
            <w:tcW w:w="1550" w:type="dxa"/>
            <w:hideMark/>
          </w:tcPr>
          <w:p w14:paraId="3C450741" w14:textId="77777777" w:rsidR="00427480" w:rsidRPr="004D6CDA" w:rsidRDefault="00427480" w:rsidP="00427480">
            <w:pPr>
              <w:autoSpaceDE w:val="0"/>
              <w:autoSpaceDN w:val="0"/>
              <w:adjustRightInd w:val="0"/>
              <w:spacing w:line="259" w:lineRule="auto"/>
              <w:textAlignment w:val="baseline"/>
              <w:rPr>
                <w:rFonts w:ascii="VIC" w:hAnsi="VIC" w:cstheme="minorHAnsi"/>
                <w:b/>
                <w:bCs/>
                <w:sz w:val="20"/>
                <w:szCs w:val="20"/>
              </w:rPr>
            </w:pPr>
            <w:r w:rsidRPr="004D6CDA">
              <w:rPr>
                <w:rFonts w:ascii="VIC" w:hAnsi="VIC" w:cstheme="minorHAnsi"/>
                <w:b/>
                <w:bCs/>
                <w:sz w:val="20"/>
                <w:szCs w:val="20"/>
              </w:rPr>
              <w:t>Capacity</w:t>
            </w:r>
          </w:p>
        </w:tc>
        <w:tc>
          <w:tcPr>
            <w:tcW w:w="3834" w:type="dxa"/>
            <w:hideMark/>
          </w:tcPr>
          <w:p w14:paraId="3F341C4F"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VIC" w:hAnsi="VIC" w:cstheme="minorHAnsi"/>
                <w:sz w:val="20"/>
                <w:szCs w:val="20"/>
              </w:rPr>
              <w:t>Events and venues to operate in line with the</w:t>
            </w:r>
            <w:hyperlink r:id="rId29" w:history="1">
              <w:r w:rsidRPr="004D6CDA">
                <w:rPr>
                  <w:rStyle w:val="Hyperlink"/>
                  <w:rFonts w:ascii="VIC" w:hAnsi="VIC" w:cstheme="minorHAnsi"/>
                  <w:sz w:val="20"/>
                  <w:szCs w:val="20"/>
                  <w:lang w:eastAsia="en-AU"/>
                </w:rPr>
                <w:t xml:space="preserve"> </w:t>
              </w:r>
              <w:hyperlink r:id="rId30" w:history="1">
                <w:r>
                  <w:rPr>
                    <w:rStyle w:val="Hyperlink"/>
                    <w:rFonts w:ascii="VIC" w:hAnsi="VIC" w:cstheme="minorHAnsi"/>
                    <w:sz w:val="20"/>
                    <w:szCs w:val="20"/>
                  </w:rPr>
                  <w:t>Pandemic (Open Premises) Order (Victoria)</w:t>
                </w:r>
              </w:hyperlink>
            </w:hyperlink>
            <w:r>
              <w:rPr>
                <w:rFonts w:ascii="VIC" w:hAnsi="VIC" w:cstheme="minorHAnsi"/>
                <w:sz w:val="20"/>
                <w:szCs w:val="20"/>
                <w:u w:val="single"/>
              </w:rPr>
              <w:t xml:space="preserve"> </w:t>
            </w:r>
            <w:r w:rsidRPr="004D6CDA">
              <w:rPr>
                <w:rFonts w:ascii="VIC" w:hAnsi="VIC" w:cstheme="minorHAnsi"/>
                <w:sz w:val="20"/>
                <w:szCs w:val="20"/>
              </w:rPr>
              <w:t xml:space="preserve">in place in each setting. </w:t>
            </w:r>
          </w:p>
        </w:tc>
        <w:tc>
          <w:tcPr>
            <w:tcW w:w="3886" w:type="dxa"/>
            <w:gridSpan w:val="2"/>
            <w:hideMark/>
          </w:tcPr>
          <w:p w14:paraId="4D2ED86B" w14:textId="78E835FA"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VIC" w:hAnsi="VIC" w:cstheme="minorHAnsi"/>
                <w:sz w:val="20"/>
                <w:szCs w:val="20"/>
              </w:rPr>
              <w:t xml:space="preserve">Indoor Venues and Events </w:t>
            </w:r>
            <w:r>
              <w:rPr>
                <w:rFonts w:ascii="VIC" w:hAnsi="VIC" w:cstheme="minorHAnsi"/>
                <w:sz w:val="20"/>
                <w:szCs w:val="20"/>
              </w:rPr>
              <w:t xml:space="preserve">with </w:t>
            </w:r>
            <w:r w:rsidRPr="004D6CDA">
              <w:rPr>
                <w:rFonts w:ascii="VIC" w:hAnsi="VIC" w:cstheme="minorHAnsi"/>
                <w:sz w:val="20"/>
                <w:szCs w:val="20"/>
              </w:rPr>
              <w:t xml:space="preserve">30,000 </w:t>
            </w:r>
            <w:r>
              <w:rPr>
                <w:rFonts w:ascii="VIC" w:hAnsi="VIC" w:cstheme="minorHAnsi"/>
                <w:sz w:val="20"/>
                <w:szCs w:val="20"/>
              </w:rPr>
              <w:t xml:space="preserve">or more </w:t>
            </w:r>
            <w:r w:rsidRPr="004D6CDA">
              <w:rPr>
                <w:rFonts w:ascii="VIC" w:hAnsi="VIC" w:cstheme="minorHAnsi"/>
                <w:sz w:val="20"/>
                <w:szCs w:val="20"/>
              </w:rPr>
              <w:t>attendees will register their COVIDSafe Venue/Event Plan for review through the Public Events Framework approval pathway.</w:t>
            </w:r>
          </w:p>
          <w:p w14:paraId="193152EC"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Cambria" w:hAnsi="Cambria" w:cs="Cambria"/>
                <w:sz w:val="20"/>
                <w:szCs w:val="20"/>
              </w:rPr>
              <w:t>  </w:t>
            </w:r>
          </w:p>
        </w:tc>
      </w:tr>
      <w:tr w:rsidR="00427480" w:rsidRPr="004D6CDA" w14:paraId="62D3693A" w14:textId="77777777" w:rsidTr="005E79E8">
        <w:trPr>
          <w:trHeight w:val="58"/>
        </w:trPr>
        <w:tc>
          <w:tcPr>
            <w:tcW w:w="1550" w:type="dxa"/>
            <w:hideMark/>
          </w:tcPr>
          <w:p w14:paraId="7CBC1F24" w14:textId="77777777" w:rsidR="00427480" w:rsidRPr="004D6CDA" w:rsidRDefault="00427480" w:rsidP="00427480">
            <w:pPr>
              <w:autoSpaceDE w:val="0"/>
              <w:autoSpaceDN w:val="0"/>
              <w:adjustRightInd w:val="0"/>
              <w:spacing w:line="259" w:lineRule="auto"/>
              <w:textAlignment w:val="baseline"/>
              <w:rPr>
                <w:rFonts w:ascii="VIC" w:hAnsi="VIC" w:cstheme="minorHAnsi"/>
                <w:b/>
                <w:bCs/>
                <w:sz w:val="20"/>
                <w:szCs w:val="20"/>
              </w:rPr>
            </w:pPr>
            <w:r w:rsidRPr="004D6CDA">
              <w:rPr>
                <w:rFonts w:ascii="VIC" w:hAnsi="VIC" w:cstheme="minorHAnsi"/>
                <w:b/>
                <w:bCs/>
                <w:sz w:val="20"/>
                <w:szCs w:val="20"/>
              </w:rPr>
              <w:t>Zoning</w:t>
            </w:r>
          </w:p>
        </w:tc>
        <w:tc>
          <w:tcPr>
            <w:tcW w:w="3834" w:type="dxa"/>
            <w:hideMark/>
          </w:tcPr>
          <w:p w14:paraId="58039C11"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VIC" w:hAnsi="VIC" w:cstheme="minorHAnsi"/>
                <w:sz w:val="20"/>
                <w:szCs w:val="20"/>
              </w:rPr>
              <w:t>Not required</w:t>
            </w:r>
          </w:p>
        </w:tc>
        <w:tc>
          <w:tcPr>
            <w:tcW w:w="3886" w:type="dxa"/>
            <w:gridSpan w:val="2"/>
            <w:hideMark/>
          </w:tcPr>
          <w:p w14:paraId="1D8718E9"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VIC" w:hAnsi="VIC" w:cstheme="minorHAnsi"/>
                <w:sz w:val="20"/>
                <w:szCs w:val="20"/>
              </w:rPr>
              <w:t xml:space="preserve">Not required </w:t>
            </w:r>
          </w:p>
        </w:tc>
      </w:tr>
      <w:tr w:rsidR="00427480" w:rsidRPr="004D6CDA" w14:paraId="5BEDFC5E" w14:textId="77777777" w:rsidTr="005E79E8">
        <w:trPr>
          <w:trHeight w:val="632"/>
        </w:trPr>
        <w:tc>
          <w:tcPr>
            <w:tcW w:w="1550" w:type="dxa"/>
            <w:hideMark/>
          </w:tcPr>
          <w:p w14:paraId="6378B3F4" w14:textId="77777777" w:rsidR="00427480" w:rsidRPr="004D6CDA" w:rsidRDefault="00427480" w:rsidP="00427480">
            <w:pPr>
              <w:autoSpaceDE w:val="0"/>
              <w:autoSpaceDN w:val="0"/>
              <w:adjustRightInd w:val="0"/>
              <w:spacing w:line="259" w:lineRule="auto"/>
              <w:textAlignment w:val="baseline"/>
              <w:rPr>
                <w:rFonts w:ascii="VIC" w:hAnsi="VIC" w:cstheme="minorHAnsi"/>
                <w:b/>
                <w:bCs/>
                <w:sz w:val="20"/>
                <w:szCs w:val="20"/>
              </w:rPr>
            </w:pPr>
            <w:r w:rsidRPr="004D6CDA">
              <w:rPr>
                <w:rFonts w:ascii="VIC" w:hAnsi="VIC" w:cstheme="minorHAnsi"/>
                <w:b/>
                <w:bCs/>
                <w:sz w:val="20"/>
                <w:szCs w:val="20"/>
              </w:rPr>
              <w:t>COVID Marshals</w:t>
            </w:r>
          </w:p>
        </w:tc>
        <w:tc>
          <w:tcPr>
            <w:tcW w:w="3834" w:type="dxa"/>
            <w:hideMark/>
          </w:tcPr>
          <w:p w14:paraId="289C8856"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VIC" w:hAnsi="VIC" w:cstheme="minorHAnsi"/>
                <w:sz w:val="20"/>
                <w:szCs w:val="20"/>
              </w:rPr>
              <w:t xml:space="preserve">Operate under the </w:t>
            </w:r>
            <w:hyperlink r:id="rId31" w:history="1">
              <w:hyperlink r:id="rId32" w:history="1">
                <w:hyperlink r:id="rId33" w:history="1">
                  <w:r>
                    <w:rPr>
                      <w:rStyle w:val="Hyperlink"/>
                      <w:rFonts w:ascii="VIC" w:hAnsi="VIC" w:cstheme="minorHAnsi"/>
                      <w:sz w:val="20"/>
                      <w:szCs w:val="20"/>
                    </w:rPr>
                    <w:t>Pandemic (Open Premises) Order (Victoria)</w:t>
                  </w:r>
                </w:hyperlink>
              </w:hyperlink>
              <w:r w:rsidRPr="004D6CDA">
                <w:rPr>
                  <w:rStyle w:val="Hyperlink"/>
                  <w:rFonts w:ascii="VIC" w:hAnsi="VIC" w:cstheme="minorHAnsi"/>
                  <w:sz w:val="20"/>
                  <w:szCs w:val="20"/>
                </w:rPr>
                <w:t>.</w:t>
              </w:r>
            </w:hyperlink>
            <w:r w:rsidRPr="004D6CDA">
              <w:rPr>
                <w:rFonts w:ascii="VIC" w:hAnsi="VIC" w:cstheme="minorHAnsi"/>
                <w:sz w:val="20"/>
                <w:szCs w:val="20"/>
              </w:rPr>
              <w:t xml:space="preserve"> </w:t>
            </w:r>
          </w:p>
          <w:p w14:paraId="182705EA"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Cambria" w:hAnsi="Cambria" w:cs="Cambria"/>
                <w:sz w:val="20"/>
                <w:szCs w:val="20"/>
              </w:rPr>
              <w:t> </w:t>
            </w:r>
          </w:p>
          <w:p w14:paraId="2C1A9E1A"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p>
        </w:tc>
        <w:tc>
          <w:tcPr>
            <w:tcW w:w="3886" w:type="dxa"/>
            <w:gridSpan w:val="2"/>
            <w:hideMark/>
          </w:tcPr>
          <w:p w14:paraId="143018D9" w14:textId="77777777" w:rsidR="00427480" w:rsidRPr="004D6CDA" w:rsidRDefault="00427480" w:rsidP="00427480">
            <w:pPr>
              <w:rPr>
                <w:rFonts w:ascii="VIC" w:hAnsi="VIC" w:cstheme="minorHAnsi"/>
                <w:sz w:val="20"/>
                <w:szCs w:val="20"/>
              </w:rPr>
            </w:pPr>
            <w:r w:rsidRPr="004D6CDA">
              <w:rPr>
                <w:rFonts w:ascii="VIC" w:hAnsi="VIC" w:cstheme="minorHAnsi"/>
                <w:color w:val="000000"/>
                <w:sz w:val="20"/>
                <w:szCs w:val="20"/>
              </w:rPr>
              <w:t>I</w:t>
            </w:r>
            <w:r w:rsidRPr="004D6CDA">
              <w:rPr>
                <w:rFonts w:ascii="VIC" w:hAnsi="VIC" w:cstheme="minorHAnsi"/>
                <w:sz w:val="20"/>
                <w:szCs w:val="20"/>
              </w:rPr>
              <w:t xml:space="preserve">n line with the broader economy, </w:t>
            </w:r>
            <w:r w:rsidRPr="004D6CDA">
              <w:rPr>
                <w:rFonts w:ascii="VIC" w:hAnsi="VIC" w:cstheme="minorHAnsi"/>
                <w:color w:val="000000"/>
                <w:sz w:val="20"/>
                <w:szCs w:val="20"/>
              </w:rPr>
              <w:t>C</w:t>
            </w:r>
            <w:r w:rsidRPr="004D6CDA">
              <w:rPr>
                <w:rFonts w:ascii="VIC" w:hAnsi="VIC" w:cstheme="minorHAnsi"/>
                <w:sz w:val="20"/>
                <w:szCs w:val="20"/>
              </w:rPr>
              <w:t xml:space="preserve">OVID Check In Marshal(s) required to verify attendee COVID-19 vaccination status. </w:t>
            </w:r>
          </w:p>
          <w:p w14:paraId="143608AA" w14:textId="77777777" w:rsidR="00427480" w:rsidRPr="004D6CDA" w:rsidRDefault="00427480" w:rsidP="00427480">
            <w:pPr>
              <w:rPr>
                <w:rStyle w:val="normaltextrun"/>
                <w:rFonts w:ascii="VIC" w:hAnsi="VIC" w:cstheme="minorHAnsi"/>
                <w:color w:val="000000"/>
                <w:sz w:val="20"/>
                <w:szCs w:val="20"/>
              </w:rPr>
            </w:pPr>
          </w:p>
          <w:p w14:paraId="77F70E56" w14:textId="77777777" w:rsidR="00427480" w:rsidRPr="004064E6" w:rsidRDefault="00427480" w:rsidP="00427480">
            <w:pPr>
              <w:autoSpaceDE w:val="0"/>
              <w:autoSpaceDN w:val="0"/>
              <w:adjustRightInd w:val="0"/>
              <w:spacing w:line="259" w:lineRule="auto"/>
              <w:textAlignment w:val="baseline"/>
              <w:rPr>
                <w:rFonts w:ascii="VIC" w:hAnsi="VIC" w:cstheme="minorHAnsi"/>
                <w:sz w:val="20"/>
                <w:szCs w:val="20"/>
              </w:rPr>
            </w:pPr>
            <w:r w:rsidRPr="004064E6">
              <w:rPr>
                <w:rStyle w:val="normaltextrun"/>
                <w:rFonts w:ascii="VIC" w:hAnsi="VIC" w:cstheme="minorHAnsi"/>
                <w:color w:val="000000"/>
                <w:sz w:val="20"/>
                <w:szCs w:val="20"/>
              </w:rPr>
              <w:t>COVID Marshal(s) m</w:t>
            </w:r>
            <w:r w:rsidRPr="004064E6">
              <w:rPr>
                <w:rStyle w:val="normaltextrun"/>
                <w:rFonts w:ascii="VIC" w:hAnsi="VIC"/>
                <w:color w:val="000000"/>
                <w:sz w:val="20"/>
                <w:szCs w:val="20"/>
              </w:rPr>
              <w:t>ay be utili</w:t>
            </w:r>
            <w:r>
              <w:rPr>
                <w:rStyle w:val="normaltextrun"/>
                <w:rFonts w:ascii="VIC" w:hAnsi="VIC"/>
                <w:color w:val="000000"/>
                <w:sz w:val="20"/>
                <w:szCs w:val="20"/>
              </w:rPr>
              <w:t>s</w:t>
            </w:r>
            <w:r w:rsidRPr="004064E6">
              <w:rPr>
                <w:rStyle w:val="normaltextrun"/>
                <w:rFonts w:ascii="VIC" w:hAnsi="VIC"/>
                <w:color w:val="000000"/>
                <w:sz w:val="20"/>
                <w:szCs w:val="20"/>
              </w:rPr>
              <w:t xml:space="preserve">ed to </w:t>
            </w:r>
            <w:r w:rsidRPr="004064E6">
              <w:rPr>
                <w:rStyle w:val="normaltextrun"/>
                <w:rFonts w:ascii="VIC" w:hAnsi="VIC" w:cstheme="minorHAnsi"/>
                <w:color w:val="000000"/>
                <w:sz w:val="20"/>
                <w:szCs w:val="20"/>
              </w:rPr>
              <w:t>monitor and control attendee congestion at entrance/exit</w:t>
            </w:r>
            <w:r w:rsidRPr="004064E6">
              <w:rPr>
                <w:rStyle w:val="normaltextrun"/>
                <w:rFonts w:ascii="Cambria" w:hAnsi="Cambria" w:cs="Cambria"/>
                <w:color w:val="000000"/>
                <w:sz w:val="20"/>
                <w:szCs w:val="20"/>
              </w:rPr>
              <w:t> </w:t>
            </w:r>
            <w:r w:rsidRPr="004064E6">
              <w:rPr>
                <w:rStyle w:val="normaltextrun"/>
                <w:rFonts w:ascii="VIC" w:hAnsi="VIC" w:cstheme="minorHAnsi"/>
                <w:color w:val="000000"/>
                <w:sz w:val="20"/>
                <w:szCs w:val="20"/>
              </w:rPr>
              <w:t>points and that COVIDSafe Measures are maintained.</w:t>
            </w:r>
            <w:r w:rsidRPr="004064E6">
              <w:rPr>
                <w:rFonts w:ascii="Cambria" w:hAnsi="Cambria" w:cs="Cambria"/>
                <w:sz w:val="20"/>
                <w:szCs w:val="20"/>
              </w:rPr>
              <w:t> </w:t>
            </w:r>
          </w:p>
        </w:tc>
      </w:tr>
      <w:tr w:rsidR="00427480" w:rsidRPr="004D6CDA" w14:paraId="5C153114" w14:textId="77777777" w:rsidTr="005E79E8">
        <w:trPr>
          <w:trHeight w:val="585"/>
        </w:trPr>
        <w:tc>
          <w:tcPr>
            <w:tcW w:w="1550" w:type="dxa"/>
            <w:hideMark/>
          </w:tcPr>
          <w:p w14:paraId="53F77731" w14:textId="77777777" w:rsidR="00427480" w:rsidRPr="004D6CDA" w:rsidRDefault="00427480" w:rsidP="00427480">
            <w:pPr>
              <w:autoSpaceDE w:val="0"/>
              <w:autoSpaceDN w:val="0"/>
              <w:adjustRightInd w:val="0"/>
              <w:spacing w:line="259" w:lineRule="auto"/>
              <w:textAlignment w:val="baseline"/>
              <w:rPr>
                <w:rFonts w:ascii="VIC" w:hAnsi="VIC" w:cstheme="minorHAnsi"/>
                <w:b/>
                <w:bCs/>
                <w:sz w:val="20"/>
                <w:szCs w:val="20"/>
              </w:rPr>
            </w:pPr>
            <w:r w:rsidRPr="004D6CDA">
              <w:rPr>
                <w:rFonts w:ascii="VIC" w:hAnsi="VIC" w:cstheme="minorHAnsi"/>
                <w:b/>
                <w:bCs/>
                <w:sz w:val="20"/>
                <w:szCs w:val="20"/>
              </w:rPr>
              <w:t>Registrations and COVIDSafe Event and Venue Plans</w:t>
            </w:r>
          </w:p>
        </w:tc>
        <w:tc>
          <w:tcPr>
            <w:tcW w:w="3834" w:type="dxa"/>
            <w:hideMark/>
          </w:tcPr>
          <w:p w14:paraId="57A472DC"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VIC" w:hAnsi="VIC" w:cstheme="minorHAnsi"/>
                <w:sz w:val="20"/>
                <w:szCs w:val="20"/>
              </w:rPr>
              <w:t xml:space="preserve">Operate under the </w:t>
            </w:r>
            <w:hyperlink r:id="rId34" w:history="1">
              <w:hyperlink r:id="rId35" w:history="1">
                <w:r w:rsidRPr="004D6CDA">
                  <w:rPr>
                    <w:rStyle w:val="Hyperlink"/>
                    <w:rFonts w:ascii="VIC" w:hAnsi="VIC" w:cstheme="minorHAnsi"/>
                    <w:sz w:val="20"/>
                    <w:szCs w:val="20"/>
                    <w:lang w:eastAsia="en-AU"/>
                  </w:rPr>
                  <w:t xml:space="preserve"> </w:t>
                </w:r>
                <w:hyperlink r:id="rId36" w:history="1">
                  <w:r>
                    <w:rPr>
                      <w:rStyle w:val="Hyperlink"/>
                      <w:rFonts w:ascii="VIC" w:hAnsi="VIC" w:cstheme="minorHAnsi"/>
                      <w:sz w:val="20"/>
                      <w:szCs w:val="20"/>
                    </w:rPr>
                    <w:t>Pandemic (Open Premises) Order (Victoria)</w:t>
                  </w:r>
                </w:hyperlink>
              </w:hyperlink>
              <w:r w:rsidRPr="004D6CDA">
                <w:rPr>
                  <w:rStyle w:val="Hyperlink"/>
                  <w:rFonts w:ascii="VIC" w:hAnsi="VIC" w:cstheme="minorHAnsi"/>
                  <w:sz w:val="20"/>
                  <w:szCs w:val="20"/>
                </w:rPr>
                <w:t>.</w:t>
              </w:r>
            </w:hyperlink>
            <w:r w:rsidRPr="004D6CDA">
              <w:rPr>
                <w:rFonts w:ascii="VIC" w:hAnsi="VIC" w:cstheme="minorHAnsi"/>
                <w:sz w:val="20"/>
                <w:szCs w:val="20"/>
              </w:rPr>
              <w:t xml:space="preserve">  </w:t>
            </w:r>
          </w:p>
          <w:p w14:paraId="5AD73684"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Cambria" w:hAnsi="Cambria" w:cs="Cambria"/>
                <w:sz w:val="20"/>
                <w:szCs w:val="20"/>
              </w:rPr>
              <w:t> </w:t>
            </w:r>
          </w:p>
          <w:p w14:paraId="0D534291"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VIC" w:hAnsi="VIC" w:cstheme="minorHAnsi"/>
                <w:sz w:val="20"/>
                <w:szCs w:val="20"/>
              </w:rPr>
              <w:t xml:space="preserve">Businesses are required to complete a </w:t>
            </w:r>
            <w:hyperlink r:id="rId37" w:history="1">
              <w:r w:rsidRPr="004D6CDA">
                <w:rPr>
                  <w:rStyle w:val="Hyperlink"/>
                  <w:rFonts w:ascii="VIC" w:hAnsi="VIC" w:cstheme="minorHAnsi"/>
                  <w:sz w:val="20"/>
                  <w:szCs w:val="20"/>
                </w:rPr>
                <w:t>COVIDSafe Plan</w:t>
              </w:r>
            </w:hyperlink>
            <w:r w:rsidRPr="004D6CDA">
              <w:rPr>
                <w:rFonts w:ascii="VIC" w:hAnsi="VIC" w:cstheme="minorHAnsi"/>
                <w:sz w:val="20"/>
                <w:szCs w:val="20"/>
              </w:rPr>
              <w:t xml:space="preserve"> but are not required to submit the plans to government.</w:t>
            </w:r>
          </w:p>
        </w:tc>
        <w:tc>
          <w:tcPr>
            <w:tcW w:w="3886" w:type="dxa"/>
            <w:gridSpan w:val="2"/>
            <w:hideMark/>
          </w:tcPr>
          <w:p w14:paraId="4E2D7BA2" w14:textId="06670EDB"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VIC" w:hAnsi="VIC" w:cstheme="minorHAnsi"/>
                <w:sz w:val="20"/>
                <w:szCs w:val="20"/>
              </w:rPr>
              <w:t xml:space="preserve">Indoor Venues and Indoor Events </w:t>
            </w:r>
            <w:r>
              <w:rPr>
                <w:rFonts w:ascii="VIC" w:hAnsi="VIC" w:cstheme="minorHAnsi"/>
                <w:sz w:val="20"/>
                <w:szCs w:val="20"/>
              </w:rPr>
              <w:t xml:space="preserve">with </w:t>
            </w:r>
            <w:r w:rsidRPr="004D6CDA">
              <w:rPr>
                <w:rFonts w:ascii="VIC" w:hAnsi="VIC" w:cstheme="minorHAnsi"/>
                <w:sz w:val="20"/>
                <w:szCs w:val="20"/>
              </w:rPr>
              <w:t>30,000</w:t>
            </w:r>
            <w:r>
              <w:rPr>
                <w:rFonts w:ascii="VIC" w:hAnsi="VIC" w:cstheme="minorHAnsi"/>
                <w:sz w:val="20"/>
                <w:szCs w:val="20"/>
              </w:rPr>
              <w:t xml:space="preserve"> or more</w:t>
            </w:r>
            <w:r w:rsidRPr="004D6CDA">
              <w:rPr>
                <w:rFonts w:ascii="VIC" w:hAnsi="VIC" w:cstheme="minorHAnsi"/>
                <w:sz w:val="20"/>
                <w:szCs w:val="20"/>
              </w:rPr>
              <w:t xml:space="preserve"> attendees will register their COVIDSafe Venue/Event Plan for review through the Public Events Framework approval pathway.</w:t>
            </w:r>
          </w:p>
          <w:p w14:paraId="41ECD037"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p>
          <w:p w14:paraId="34FCAA11" w14:textId="764E618A"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VIC" w:hAnsi="VIC" w:cstheme="minorHAnsi"/>
                <w:sz w:val="20"/>
                <w:szCs w:val="20"/>
              </w:rPr>
              <w:t xml:space="preserve">Outdoor Events </w:t>
            </w:r>
            <w:r>
              <w:rPr>
                <w:rFonts w:ascii="VIC" w:hAnsi="VIC" w:cstheme="minorHAnsi"/>
                <w:sz w:val="20"/>
                <w:szCs w:val="20"/>
              </w:rPr>
              <w:t xml:space="preserve">with </w:t>
            </w:r>
            <w:r w:rsidRPr="004D6CDA">
              <w:rPr>
                <w:rFonts w:ascii="VIC" w:hAnsi="VIC" w:cstheme="minorHAnsi"/>
                <w:sz w:val="20"/>
                <w:szCs w:val="20"/>
              </w:rPr>
              <w:t>30,000</w:t>
            </w:r>
            <w:r>
              <w:rPr>
                <w:rFonts w:ascii="VIC" w:hAnsi="VIC" w:cstheme="minorHAnsi"/>
                <w:sz w:val="20"/>
                <w:szCs w:val="20"/>
              </w:rPr>
              <w:t xml:space="preserve"> or more </w:t>
            </w:r>
            <w:r w:rsidRPr="004D6CDA">
              <w:rPr>
                <w:rFonts w:ascii="VIC" w:hAnsi="VIC" w:cstheme="minorHAnsi"/>
                <w:sz w:val="20"/>
                <w:szCs w:val="20"/>
              </w:rPr>
              <w:t xml:space="preserve"> attendees must publish their COVIDSafe Event Plan online </w:t>
            </w:r>
            <w:r w:rsidRPr="004D6CDA">
              <w:rPr>
                <w:rFonts w:ascii="VIC" w:hAnsi="VIC" w:cstheme="minorHAnsi"/>
                <w:sz w:val="20"/>
                <w:szCs w:val="20"/>
              </w:rPr>
              <w:lastRenderedPageBreak/>
              <w:t xml:space="preserve">(sensitive content permitted to be removed) but are not required to submit their plan for approval. </w:t>
            </w:r>
          </w:p>
        </w:tc>
      </w:tr>
      <w:tr w:rsidR="00427480" w:rsidRPr="004D6CDA" w14:paraId="4F3FF8C9" w14:textId="77777777" w:rsidTr="00427480">
        <w:trPr>
          <w:trHeight w:val="175"/>
        </w:trPr>
        <w:tc>
          <w:tcPr>
            <w:tcW w:w="9270" w:type="dxa"/>
            <w:gridSpan w:val="4"/>
            <w:hideMark/>
          </w:tcPr>
          <w:p w14:paraId="3408C37A" w14:textId="77777777" w:rsidR="00427480" w:rsidRPr="004D6CDA" w:rsidRDefault="00427480" w:rsidP="00427480">
            <w:pPr>
              <w:autoSpaceDE w:val="0"/>
              <w:autoSpaceDN w:val="0"/>
              <w:adjustRightInd w:val="0"/>
              <w:spacing w:line="259" w:lineRule="auto"/>
              <w:textAlignment w:val="baseline"/>
              <w:rPr>
                <w:rFonts w:ascii="VIC" w:hAnsi="VIC" w:cstheme="minorHAnsi"/>
                <w:sz w:val="20"/>
                <w:szCs w:val="20"/>
              </w:rPr>
            </w:pPr>
            <w:r w:rsidRPr="004D6CDA">
              <w:rPr>
                <w:rFonts w:ascii="VIC" w:hAnsi="VIC" w:cstheme="minorHAnsi"/>
                <w:i/>
                <w:iCs/>
                <w:sz w:val="20"/>
                <w:szCs w:val="20"/>
              </w:rPr>
              <w:lastRenderedPageBreak/>
              <w:t xml:space="preserve">Dancefloors, free-standing, general admission and camping events permitted in line with the </w:t>
            </w:r>
            <w:hyperlink r:id="rId38" w:history="1">
              <w:r w:rsidRPr="004D6CDA">
                <w:rPr>
                  <w:rStyle w:val="Hyperlink"/>
                  <w:rFonts w:ascii="VIC" w:hAnsi="VIC" w:cstheme="minorHAnsi"/>
                  <w:sz w:val="20"/>
                  <w:szCs w:val="20"/>
                  <w:lang w:eastAsia="en-AU"/>
                </w:rPr>
                <w:t xml:space="preserve"> </w:t>
              </w:r>
              <w:hyperlink r:id="rId39" w:history="1">
                <w:r>
                  <w:rPr>
                    <w:rStyle w:val="Hyperlink"/>
                    <w:rFonts w:ascii="VIC" w:hAnsi="VIC" w:cstheme="minorHAnsi"/>
                    <w:sz w:val="20"/>
                    <w:szCs w:val="20"/>
                  </w:rPr>
                  <w:t>Pandemic (Open Premises) Order (Victoria)</w:t>
                </w:r>
              </w:hyperlink>
            </w:hyperlink>
            <w:r w:rsidRPr="004D6CDA">
              <w:rPr>
                <w:rStyle w:val="Hyperlink"/>
                <w:rFonts w:ascii="VIC" w:hAnsi="VIC" w:cstheme="minorHAnsi"/>
                <w:sz w:val="20"/>
                <w:szCs w:val="20"/>
                <w:lang w:eastAsia="en-AU"/>
              </w:rPr>
              <w:t>.</w:t>
            </w:r>
          </w:p>
        </w:tc>
      </w:tr>
    </w:tbl>
    <w:p w14:paraId="4FD1A8F1" w14:textId="55B553C7" w:rsidR="00806CA0" w:rsidRDefault="00F957FE">
      <w:pPr>
        <w:rPr>
          <w:rFonts w:ascii="VIC" w:hAnsi="VIC"/>
          <w:sz w:val="20"/>
          <w:szCs w:val="20"/>
        </w:rPr>
      </w:pPr>
      <w:r w:rsidRPr="00F957FE">
        <w:rPr>
          <w:rFonts w:ascii="VIC" w:hAnsi="VIC"/>
          <w:sz w:val="20"/>
          <w:szCs w:val="20"/>
        </w:rPr>
        <w:t xml:space="preserve">  </w:t>
      </w:r>
      <w:r w:rsidR="00806CA0">
        <w:rPr>
          <w:rFonts w:ascii="VIC" w:hAnsi="VIC"/>
          <w:sz w:val="20"/>
          <w:szCs w:val="20"/>
        </w:rPr>
        <w:br w:type="page"/>
      </w:r>
    </w:p>
    <w:p w14:paraId="63019BBC" w14:textId="77777777" w:rsidR="00806CA0" w:rsidRPr="004D6CDA" w:rsidRDefault="00806CA0" w:rsidP="00806CA0">
      <w:pPr>
        <w:pStyle w:val="Heading1"/>
      </w:pPr>
      <w:bookmarkStart w:id="17" w:name="_Toc91052244"/>
      <w:r w:rsidRPr="004D6CDA">
        <w:lastRenderedPageBreak/>
        <w:t>Governing bodies</w:t>
      </w:r>
      <w:bookmarkEnd w:id="17"/>
    </w:p>
    <w:p w14:paraId="4FC068EB" w14:textId="77777777" w:rsidR="00806CA0" w:rsidRPr="004D6CDA" w:rsidRDefault="00806CA0" w:rsidP="00806CA0">
      <w:pPr>
        <w:pStyle w:val="Heading2"/>
      </w:pPr>
      <w:bookmarkStart w:id="18" w:name="_Toc91052245"/>
      <w:r w:rsidRPr="004D6CDA">
        <w:t>Public Health Advisory Panel</w:t>
      </w:r>
      <w:bookmarkEnd w:id="18"/>
    </w:p>
    <w:p w14:paraId="2385CF3F" w14:textId="479730A7" w:rsidR="00806CA0" w:rsidRPr="004D6CDA" w:rsidRDefault="00806CA0" w:rsidP="00806CA0">
      <w:pPr>
        <w:rPr>
          <w:rFonts w:ascii="VIC" w:hAnsi="VIC"/>
          <w:sz w:val="20"/>
          <w:szCs w:val="20"/>
        </w:rPr>
      </w:pPr>
      <w:r w:rsidRPr="004D6CDA">
        <w:rPr>
          <w:rFonts w:ascii="VIC" w:hAnsi="VIC"/>
          <w:sz w:val="20"/>
          <w:szCs w:val="20"/>
        </w:rPr>
        <w:t xml:space="preserve">The Public Health Advisory Panel is a committee </w:t>
      </w:r>
      <w:r w:rsidR="00ED6168">
        <w:rPr>
          <w:rFonts w:ascii="VIC" w:hAnsi="VIC"/>
          <w:sz w:val="20"/>
          <w:szCs w:val="20"/>
        </w:rPr>
        <w:t xml:space="preserve">comprising </w:t>
      </w:r>
      <w:r w:rsidR="00162EF6">
        <w:rPr>
          <w:rFonts w:ascii="VIC" w:hAnsi="VIC"/>
          <w:sz w:val="20"/>
          <w:szCs w:val="20"/>
        </w:rPr>
        <w:t>Department of Health (DH)</w:t>
      </w:r>
      <w:r w:rsidR="1DAC7785" w:rsidRPr="11F8FF5D">
        <w:rPr>
          <w:rFonts w:ascii="VIC" w:hAnsi="VIC"/>
          <w:sz w:val="20"/>
          <w:szCs w:val="20"/>
        </w:rPr>
        <w:t xml:space="preserve"> </w:t>
      </w:r>
      <w:r w:rsidR="05B41173" w:rsidRPr="11F8FF5D">
        <w:rPr>
          <w:rFonts w:ascii="VIC" w:hAnsi="VIC"/>
          <w:sz w:val="20"/>
          <w:szCs w:val="20"/>
        </w:rPr>
        <w:t>representatives</w:t>
      </w:r>
      <w:r w:rsidRPr="004D6CDA">
        <w:rPr>
          <w:rFonts w:ascii="VIC" w:hAnsi="VIC"/>
          <w:sz w:val="20"/>
          <w:szCs w:val="20"/>
        </w:rPr>
        <w:t xml:space="preserve"> </w:t>
      </w:r>
      <w:r w:rsidR="00FD23E3">
        <w:rPr>
          <w:rFonts w:ascii="VIC" w:hAnsi="VIC"/>
          <w:sz w:val="20"/>
          <w:szCs w:val="20"/>
        </w:rPr>
        <w:t xml:space="preserve">from </w:t>
      </w:r>
      <w:r w:rsidR="00FD23E3" w:rsidRPr="00FD23E3">
        <w:rPr>
          <w:rFonts w:ascii="VIC" w:hAnsi="VIC"/>
          <w:sz w:val="20"/>
          <w:szCs w:val="20"/>
        </w:rPr>
        <w:t>Intelligence, Case, Contact and Outbreak Management</w:t>
      </w:r>
      <w:r w:rsidR="003A3424">
        <w:rPr>
          <w:rFonts w:ascii="VIC" w:hAnsi="VIC"/>
          <w:sz w:val="20"/>
          <w:szCs w:val="20"/>
        </w:rPr>
        <w:t>;</w:t>
      </w:r>
      <w:r w:rsidR="00FD23E3">
        <w:rPr>
          <w:rFonts w:ascii="VIC" w:hAnsi="VIC"/>
          <w:sz w:val="20"/>
          <w:szCs w:val="20"/>
        </w:rPr>
        <w:t xml:space="preserve"> </w:t>
      </w:r>
      <w:r w:rsidR="00FB08DC" w:rsidRPr="00FB08DC">
        <w:rPr>
          <w:rFonts w:ascii="VIC" w:hAnsi="VIC"/>
          <w:sz w:val="20"/>
          <w:szCs w:val="20"/>
        </w:rPr>
        <w:t>COVID-19 Strategy and Policy</w:t>
      </w:r>
      <w:r w:rsidR="003A3424">
        <w:rPr>
          <w:rFonts w:ascii="VIC" w:hAnsi="VIC"/>
          <w:sz w:val="20"/>
          <w:szCs w:val="20"/>
        </w:rPr>
        <w:t>;</w:t>
      </w:r>
      <w:r w:rsidR="0005435B">
        <w:rPr>
          <w:rFonts w:ascii="VIC" w:hAnsi="VIC"/>
          <w:sz w:val="20"/>
          <w:szCs w:val="20"/>
        </w:rPr>
        <w:t xml:space="preserve"> </w:t>
      </w:r>
      <w:r w:rsidR="0005435B" w:rsidRPr="0005435B">
        <w:rPr>
          <w:rFonts w:ascii="VIC" w:hAnsi="VIC"/>
          <w:sz w:val="20"/>
          <w:szCs w:val="20"/>
        </w:rPr>
        <w:t>Data, Intelligence, Modelling and Epidemiology</w:t>
      </w:r>
      <w:r w:rsidR="003A3424">
        <w:rPr>
          <w:rFonts w:ascii="VIC" w:hAnsi="VIC"/>
          <w:sz w:val="20"/>
          <w:szCs w:val="20"/>
        </w:rPr>
        <w:t>;</w:t>
      </w:r>
      <w:r w:rsidR="00204B9D">
        <w:rPr>
          <w:rFonts w:ascii="VIC" w:hAnsi="VIC"/>
          <w:sz w:val="20"/>
          <w:szCs w:val="20"/>
        </w:rPr>
        <w:t xml:space="preserve"> and</w:t>
      </w:r>
      <w:r w:rsidR="0093648B" w:rsidRPr="0093648B">
        <w:t xml:space="preserve"> </w:t>
      </w:r>
      <w:r w:rsidR="0093648B" w:rsidRPr="0093648B">
        <w:rPr>
          <w:rFonts w:ascii="VIC" w:hAnsi="VIC"/>
          <w:sz w:val="20"/>
          <w:szCs w:val="20"/>
        </w:rPr>
        <w:t>COVID-19 Response</w:t>
      </w:r>
      <w:r w:rsidR="0093648B">
        <w:rPr>
          <w:rFonts w:ascii="VIC" w:hAnsi="VIC"/>
          <w:sz w:val="20"/>
          <w:szCs w:val="20"/>
        </w:rPr>
        <w:t xml:space="preserve"> bran</w:t>
      </w:r>
      <w:r w:rsidR="003A3424">
        <w:rPr>
          <w:rFonts w:ascii="VIC" w:hAnsi="VIC"/>
          <w:sz w:val="20"/>
          <w:szCs w:val="20"/>
        </w:rPr>
        <w:t>ch</w:t>
      </w:r>
      <w:r w:rsidR="0093648B">
        <w:rPr>
          <w:rFonts w:ascii="VIC" w:hAnsi="VIC"/>
          <w:sz w:val="20"/>
          <w:szCs w:val="20"/>
        </w:rPr>
        <w:t>es.</w:t>
      </w:r>
    </w:p>
    <w:p w14:paraId="5F6C6F7D" w14:textId="77777777" w:rsidR="00806CA0" w:rsidRPr="004D6CDA" w:rsidRDefault="00806CA0" w:rsidP="00806CA0">
      <w:pPr>
        <w:rPr>
          <w:rFonts w:ascii="VIC" w:hAnsi="VIC"/>
          <w:sz w:val="20"/>
          <w:szCs w:val="20"/>
        </w:rPr>
      </w:pPr>
      <w:r w:rsidRPr="004D6CDA">
        <w:rPr>
          <w:rFonts w:ascii="VIC" w:hAnsi="VIC"/>
          <w:sz w:val="20"/>
          <w:szCs w:val="20"/>
        </w:rPr>
        <w:t>The panel meets regularly and is accountable for:</w:t>
      </w:r>
    </w:p>
    <w:p w14:paraId="5DFDF2D0" w14:textId="3B727AF6" w:rsidR="00806CA0" w:rsidRPr="004D6CDA" w:rsidRDefault="00806CA0" w:rsidP="00806CA0">
      <w:pPr>
        <w:pStyle w:val="ListParagraph"/>
        <w:numPr>
          <w:ilvl w:val="0"/>
          <w:numId w:val="5"/>
        </w:numPr>
        <w:rPr>
          <w:rFonts w:ascii="VIC" w:hAnsi="VIC"/>
          <w:sz w:val="20"/>
          <w:szCs w:val="20"/>
        </w:rPr>
      </w:pPr>
      <w:r w:rsidRPr="004D6CDA">
        <w:rPr>
          <w:rFonts w:ascii="VIC" w:hAnsi="VIC"/>
          <w:sz w:val="20"/>
          <w:szCs w:val="20"/>
        </w:rPr>
        <w:t xml:space="preserve">Reviewing COVIDSafe </w:t>
      </w:r>
      <w:r w:rsidR="004F6150">
        <w:rPr>
          <w:rFonts w:ascii="VIC" w:hAnsi="VIC"/>
          <w:sz w:val="20"/>
          <w:szCs w:val="20"/>
        </w:rPr>
        <w:t>Venue/Event</w:t>
      </w:r>
      <w:r w:rsidRPr="004D6CDA">
        <w:rPr>
          <w:rFonts w:ascii="VIC" w:hAnsi="VIC"/>
          <w:sz w:val="20"/>
          <w:szCs w:val="20"/>
        </w:rPr>
        <w:t xml:space="preserve"> Plans to determine if the appropriate public health risk controls are planned for the event or venue</w:t>
      </w:r>
    </w:p>
    <w:p w14:paraId="7258FEAF" w14:textId="77777777" w:rsidR="00806CA0" w:rsidRPr="004D6CDA" w:rsidRDefault="00806CA0" w:rsidP="00806CA0">
      <w:pPr>
        <w:pStyle w:val="ListParagraph"/>
        <w:numPr>
          <w:ilvl w:val="0"/>
          <w:numId w:val="5"/>
        </w:numPr>
        <w:rPr>
          <w:rFonts w:ascii="VIC" w:hAnsi="VIC"/>
          <w:sz w:val="20"/>
          <w:szCs w:val="20"/>
        </w:rPr>
      </w:pPr>
      <w:r w:rsidRPr="004D6CDA">
        <w:rPr>
          <w:rFonts w:ascii="VIC" w:hAnsi="VIC"/>
          <w:sz w:val="20"/>
          <w:szCs w:val="20"/>
        </w:rPr>
        <w:t>Providing a recommendation to the Chief Health Officer outlining if the event or venue</w:t>
      </w:r>
      <w:r w:rsidRPr="004D6CDA">
        <w:rPr>
          <w:rStyle w:val="CommentReference"/>
          <w:rFonts w:ascii="VIC" w:hAnsi="VIC"/>
          <w:sz w:val="20"/>
          <w:szCs w:val="20"/>
        </w:rPr>
        <w:t xml:space="preserve">’s public health risk controls are sufficient </w:t>
      </w:r>
      <w:r w:rsidRPr="004D6CDA">
        <w:rPr>
          <w:rFonts w:ascii="VIC" w:hAnsi="VIC"/>
          <w:sz w:val="20"/>
          <w:szCs w:val="20"/>
        </w:rPr>
        <w:t>and the rationale for the recommendation</w:t>
      </w:r>
    </w:p>
    <w:p w14:paraId="3265324A" w14:textId="2FB24ED3" w:rsidR="004B3D18" w:rsidRPr="0084064D" w:rsidRDefault="00806CA0" w:rsidP="005E79E8">
      <w:pPr>
        <w:pStyle w:val="ListParagraph"/>
        <w:numPr>
          <w:ilvl w:val="0"/>
          <w:numId w:val="5"/>
        </w:numPr>
        <w:rPr>
          <w:rFonts w:ascii="VIC" w:hAnsi="VIC"/>
          <w:sz w:val="20"/>
          <w:szCs w:val="20"/>
        </w:rPr>
      </w:pPr>
      <w:r w:rsidRPr="004D6CDA">
        <w:rPr>
          <w:rFonts w:ascii="VIC" w:hAnsi="VIC"/>
          <w:sz w:val="20"/>
          <w:szCs w:val="20"/>
        </w:rPr>
        <w:t>Providing advice to the Chief Health Officer on updates to the Framework and related guidance materials.</w:t>
      </w:r>
    </w:p>
    <w:p w14:paraId="475CF197" w14:textId="6686B83C" w:rsidR="00806CA0" w:rsidRPr="004D6CDA" w:rsidRDefault="0084064D" w:rsidP="00806CA0">
      <w:pPr>
        <w:pStyle w:val="Heading2"/>
      </w:pPr>
      <w:bookmarkStart w:id="19" w:name="_Toc91052246"/>
      <w:r>
        <w:t xml:space="preserve">Government </w:t>
      </w:r>
      <w:r w:rsidR="002628B7">
        <w:t>endorsement</w:t>
      </w:r>
      <w:bookmarkEnd w:id="19"/>
    </w:p>
    <w:p w14:paraId="420CC3B1" w14:textId="02900131" w:rsidR="004B3D18" w:rsidRPr="004B3D18" w:rsidRDefault="008E451E" w:rsidP="005E79E8">
      <w:r>
        <w:rPr>
          <w:rFonts w:ascii="VIC" w:hAnsi="VIC"/>
          <w:sz w:val="20"/>
          <w:szCs w:val="20"/>
        </w:rPr>
        <w:t>Government will endorse the</w:t>
      </w:r>
      <w:r w:rsidR="00D374F6">
        <w:rPr>
          <w:rFonts w:ascii="VIC" w:hAnsi="VIC"/>
          <w:sz w:val="20"/>
          <w:szCs w:val="20"/>
        </w:rPr>
        <w:t xml:space="preserve"> COVIDSafe Venue/Event Plans, based on </w:t>
      </w:r>
      <w:r w:rsidR="003B5EEC" w:rsidRPr="003B5EEC">
        <w:rPr>
          <w:rFonts w:ascii="VIC" w:hAnsi="VIC"/>
          <w:sz w:val="20"/>
          <w:szCs w:val="20"/>
        </w:rPr>
        <w:t>the Chief Health Officer’s advice</w:t>
      </w:r>
      <w:r w:rsidR="006349AA">
        <w:rPr>
          <w:rFonts w:ascii="VIC" w:hAnsi="VIC"/>
          <w:sz w:val="20"/>
          <w:szCs w:val="20"/>
        </w:rPr>
        <w:t>.</w:t>
      </w:r>
    </w:p>
    <w:p w14:paraId="2F53E78E" w14:textId="7E16BCDB" w:rsidR="00806CA0" w:rsidRPr="001E0914" w:rsidRDefault="00806CA0" w:rsidP="00806CA0">
      <w:pPr>
        <w:pStyle w:val="Heading2"/>
      </w:pPr>
      <w:bookmarkStart w:id="20" w:name="_Toc91052247"/>
      <w:r w:rsidRPr="001E0914">
        <w:t xml:space="preserve">Alignment to </w:t>
      </w:r>
      <w:r w:rsidR="00965592" w:rsidRPr="00965592">
        <w:t xml:space="preserve">the </w:t>
      </w:r>
      <w:r w:rsidR="00965592" w:rsidRPr="00467C00">
        <w:rPr>
          <w:i/>
        </w:rPr>
        <w:t>Public Health and Wellbeing Act (2008)</w:t>
      </w:r>
      <w:bookmarkEnd w:id="20"/>
    </w:p>
    <w:p w14:paraId="40E6EBFB" w14:textId="55270BD3" w:rsidR="00806CA0" w:rsidRPr="001E0914" w:rsidRDefault="00806CA0" w:rsidP="00806CA0">
      <w:pPr>
        <w:rPr>
          <w:rFonts w:ascii="VIC" w:hAnsi="VIC"/>
          <w:sz w:val="20"/>
          <w:szCs w:val="20"/>
        </w:rPr>
      </w:pPr>
      <w:r w:rsidRPr="001E0914">
        <w:rPr>
          <w:rFonts w:ascii="VIC" w:hAnsi="VIC"/>
          <w:sz w:val="20"/>
          <w:szCs w:val="20"/>
        </w:rPr>
        <w:t xml:space="preserve">In line with the amendments to the </w:t>
      </w:r>
      <w:r w:rsidRPr="00467C00">
        <w:rPr>
          <w:rFonts w:ascii="VIC" w:hAnsi="VIC"/>
          <w:i/>
          <w:sz w:val="20"/>
          <w:szCs w:val="20"/>
        </w:rPr>
        <w:t>Public Health and Wellbeing Act (2008)</w:t>
      </w:r>
      <w:r w:rsidRPr="001E0914">
        <w:rPr>
          <w:rFonts w:ascii="VIC" w:hAnsi="VIC"/>
          <w:sz w:val="20"/>
          <w:szCs w:val="20"/>
        </w:rPr>
        <w:t xml:space="preserve">, </w:t>
      </w:r>
      <w:r w:rsidR="00A92014" w:rsidRPr="001E0914">
        <w:rPr>
          <w:rFonts w:ascii="VIC" w:hAnsi="VIC"/>
          <w:sz w:val="20"/>
          <w:szCs w:val="20"/>
        </w:rPr>
        <w:t xml:space="preserve">in force from 15 December 2021, </w:t>
      </w:r>
      <w:r w:rsidRPr="001E0914">
        <w:rPr>
          <w:rFonts w:ascii="VIC" w:hAnsi="VIC"/>
          <w:sz w:val="20"/>
          <w:szCs w:val="20"/>
        </w:rPr>
        <w:t xml:space="preserve">the Framework approval pathway process has been revised. </w:t>
      </w:r>
      <w:r w:rsidR="00965592">
        <w:rPr>
          <w:rFonts w:ascii="VIC" w:hAnsi="VIC"/>
          <w:sz w:val="20"/>
          <w:szCs w:val="20"/>
        </w:rPr>
        <w:t xml:space="preserve"> </w:t>
      </w:r>
    </w:p>
    <w:p w14:paraId="75F7DB44" w14:textId="7C085E76" w:rsidR="00806CA0" w:rsidRPr="001E0914" w:rsidRDefault="00B27D55" w:rsidP="00806CA0">
      <w:pPr>
        <w:rPr>
          <w:rFonts w:ascii="VIC" w:hAnsi="VIC"/>
          <w:sz w:val="20"/>
          <w:szCs w:val="20"/>
        </w:rPr>
      </w:pPr>
      <w:r w:rsidRPr="001E0914">
        <w:rPr>
          <w:rFonts w:ascii="VIC" w:hAnsi="VIC"/>
          <w:sz w:val="20"/>
          <w:szCs w:val="20"/>
        </w:rPr>
        <w:t>In relation to the Framework, t</w:t>
      </w:r>
      <w:r w:rsidR="00806CA0" w:rsidRPr="001E0914">
        <w:rPr>
          <w:rFonts w:ascii="VIC" w:hAnsi="VIC"/>
          <w:sz w:val="20"/>
          <w:szCs w:val="20"/>
        </w:rPr>
        <w:t xml:space="preserve">he decision maker of exemptions </w:t>
      </w:r>
      <w:r w:rsidR="6166859A" w:rsidRPr="67D42BB0">
        <w:rPr>
          <w:rFonts w:ascii="VIC" w:hAnsi="VIC"/>
          <w:sz w:val="20"/>
          <w:szCs w:val="20"/>
        </w:rPr>
        <w:t>under</w:t>
      </w:r>
      <w:r w:rsidR="00806CA0" w:rsidRPr="001E0914">
        <w:rPr>
          <w:rFonts w:ascii="VIC" w:hAnsi="VIC"/>
          <w:sz w:val="20"/>
          <w:szCs w:val="20"/>
        </w:rPr>
        <w:t xml:space="preserve"> the </w:t>
      </w:r>
      <w:hyperlink r:id="rId40">
        <w:r w:rsidR="00806CA0" w:rsidRPr="67D42BB0">
          <w:rPr>
            <w:rStyle w:val="Hyperlink"/>
            <w:rFonts w:ascii="VIC" w:hAnsi="VIC"/>
            <w:sz w:val="20"/>
            <w:szCs w:val="20"/>
          </w:rPr>
          <w:t xml:space="preserve">Pandemic </w:t>
        </w:r>
        <w:r w:rsidR="3E534623" w:rsidRPr="67D42BB0">
          <w:rPr>
            <w:rStyle w:val="Hyperlink"/>
            <w:rFonts w:ascii="VIC" w:hAnsi="VIC"/>
            <w:sz w:val="20"/>
            <w:szCs w:val="20"/>
          </w:rPr>
          <w:t>(</w:t>
        </w:r>
        <w:r w:rsidR="00806CA0" w:rsidRPr="67D42BB0">
          <w:rPr>
            <w:rStyle w:val="Hyperlink"/>
            <w:rFonts w:ascii="VIC" w:hAnsi="VIC"/>
            <w:sz w:val="20"/>
            <w:szCs w:val="20"/>
          </w:rPr>
          <w:t>Open Premises</w:t>
        </w:r>
        <w:r w:rsidR="3E534623" w:rsidRPr="67D42BB0">
          <w:rPr>
            <w:rStyle w:val="Hyperlink"/>
            <w:rFonts w:ascii="VIC" w:hAnsi="VIC"/>
            <w:sz w:val="20"/>
            <w:szCs w:val="20"/>
          </w:rPr>
          <w:t>)</w:t>
        </w:r>
        <w:r w:rsidR="00806CA0" w:rsidRPr="67D42BB0">
          <w:rPr>
            <w:rStyle w:val="Hyperlink"/>
            <w:rFonts w:ascii="VIC" w:hAnsi="VIC"/>
            <w:sz w:val="20"/>
            <w:szCs w:val="20"/>
          </w:rPr>
          <w:t xml:space="preserve"> Order (</w:t>
        </w:r>
        <w:r w:rsidR="3E534623" w:rsidRPr="67D42BB0">
          <w:rPr>
            <w:rStyle w:val="Hyperlink"/>
            <w:rFonts w:ascii="VIC" w:hAnsi="VIC"/>
            <w:sz w:val="20"/>
            <w:szCs w:val="20"/>
          </w:rPr>
          <w:t>Victoria</w:t>
        </w:r>
        <w:r w:rsidR="00806CA0" w:rsidRPr="67D42BB0">
          <w:rPr>
            <w:rStyle w:val="Hyperlink"/>
            <w:rFonts w:ascii="VIC" w:hAnsi="VIC"/>
            <w:sz w:val="20"/>
            <w:szCs w:val="20"/>
          </w:rPr>
          <w:t>)</w:t>
        </w:r>
      </w:hyperlink>
      <w:r w:rsidR="00806CA0" w:rsidRPr="001E0914">
        <w:rPr>
          <w:rFonts w:ascii="VIC" w:hAnsi="VIC"/>
          <w:sz w:val="20"/>
          <w:szCs w:val="20"/>
        </w:rPr>
        <w:t xml:space="preserve"> </w:t>
      </w:r>
      <w:r w:rsidR="00AB6998" w:rsidRPr="001E0914">
        <w:rPr>
          <w:rFonts w:ascii="VIC" w:hAnsi="VIC"/>
          <w:sz w:val="20"/>
          <w:szCs w:val="20"/>
        </w:rPr>
        <w:t xml:space="preserve">is still </w:t>
      </w:r>
      <w:r w:rsidR="00806CA0" w:rsidRPr="001E0914">
        <w:rPr>
          <w:rFonts w:ascii="VIC" w:hAnsi="VIC"/>
          <w:sz w:val="20"/>
          <w:szCs w:val="20"/>
        </w:rPr>
        <w:t>the Chief Health Officer</w:t>
      </w:r>
      <w:r w:rsidR="00AB6998" w:rsidRPr="001E0914">
        <w:rPr>
          <w:rFonts w:ascii="VIC" w:hAnsi="VIC"/>
          <w:sz w:val="20"/>
          <w:szCs w:val="20"/>
        </w:rPr>
        <w:t xml:space="preserve"> or the Deputy Chief Health Officer.</w:t>
      </w:r>
    </w:p>
    <w:p w14:paraId="40A3ACCD" w14:textId="77777777" w:rsidR="00806CA0" w:rsidRPr="001E0914" w:rsidRDefault="00806CA0" w:rsidP="00806CA0">
      <w:pPr>
        <w:rPr>
          <w:rFonts w:ascii="VIC" w:hAnsi="VIC"/>
          <w:sz w:val="20"/>
          <w:szCs w:val="20"/>
        </w:rPr>
      </w:pPr>
      <w:r w:rsidRPr="001E0914">
        <w:rPr>
          <w:rFonts w:ascii="VIC" w:hAnsi="VIC"/>
          <w:sz w:val="20"/>
          <w:szCs w:val="20"/>
        </w:rPr>
        <w:t>Pandemic orders can be made to prohibit or regulate public or private gatherings and the carrying on of activities, businesses or undertakings in a pandemic management area. The Minister may, at any time on or after the making of a pandemic declaration, make any order (a pandemic order) that the Minister believes is reasonably necessary to protect public health.</w:t>
      </w:r>
    </w:p>
    <w:p w14:paraId="590907E9" w14:textId="77777777" w:rsidR="00806CA0" w:rsidRPr="001E0914" w:rsidRDefault="00806CA0" w:rsidP="00806CA0">
      <w:pPr>
        <w:rPr>
          <w:rFonts w:ascii="VIC" w:hAnsi="VIC"/>
          <w:sz w:val="20"/>
          <w:szCs w:val="20"/>
        </w:rPr>
      </w:pPr>
      <w:r w:rsidRPr="001E0914">
        <w:rPr>
          <w:rFonts w:ascii="VIC" w:hAnsi="VIC"/>
          <w:sz w:val="20"/>
          <w:szCs w:val="20"/>
        </w:rPr>
        <w:t>Before making a pandemic order, the Minister must request the advice of the Chief Health Officer in relation to the serious risk to public health posed by the disease and the public health measures that the Chief Health Officer considers are necessary to address this risk. In making a pandemic order, the Minister must have regard to the advice of the Chief Health Officer (which may be given orally or in writing) about the matters referred to and may have regard to any other matter the Minister considers relevant including, but not limited to, social and economic matters. The Minister may consult any other person the Minister considers appropriate before making a pandemic order.</w:t>
      </w:r>
    </w:p>
    <w:p w14:paraId="6FFC5EC8" w14:textId="443C0B37" w:rsidR="003E6BC4" w:rsidRDefault="00806CA0" w:rsidP="006926C8">
      <w:pPr>
        <w:rPr>
          <w:rFonts w:ascii="VIC" w:hAnsi="VIC"/>
          <w:sz w:val="20"/>
          <w:szCs w:val="20"/>
        </w:rPr>
      </w:pPr>
      <w:r w:rsidRPr="001E0914">
        <w:rPr>
          <w:rFonts w:ascii="VIC" w:hAnsi="VIC"/>
          <w:sz w:val="20"/>
          <w:szCs w:val="20"/>
        </w:rPr>
        <w:t xml:space="preserve">The Chief Health Officer may, for the purpose of eliminating or reducing the serious risk to public health, authorise authorised officers to exercise any of the public health risk powers and the pandemic management powers. </w:t>
      </w:r>
    </w:p>
    <w:p w14:paraId="388AE90B" w14:textId="77777777" w:rsidR="00246706" w:rsidRDefault="00246706" w:rsidP="00D74855">
      <w:pPr>
        <w:rPr>
          <w:rFonts w:ascii="VIC" w:hAnsi="VIC"/>
          <w:sz w:val="20"/>
          <w:szCs w:val="20"/>
        </w:rPr>
        <w:sectPr w:rsidR="00246706" w:rsidSect="00467C00">
          <w:headerReference w:type="even" r:id="rId41"/>
          <w:headerReference w:type="default" r:id="rId42"/>
          <w:footerReference w:type="even" r:id="rId43"/>
          <w:footerReference w:type="default" r:id="rId44"/>
          <w:headerReference w:type="first" r:id="rId45"/>
          <w:footerReference w:type="first" r:id="rId46"/>
          <w:pgSz w:w="12240" w:h="15840"/>
          <w:pgMar w:top="993" w:right="567" w:bottom="1440" w:left="993" w:header="720" w:footer="720" w:gutter="0"/>
          <w:cols w:space="720"/>
          <w:docGrid w:linePitch="360"/>
        </w:sectPr>
      </w:pPr>
    </w:p>
    <w:p w14:paraId="45A74858" w14:textId="2BC0916B" w:rsidR="00C8517E" w:rsidRPr="00C8517E" w:rsidRDefault="001E4F5C" w:rsidP="00C8517E">
      <w:pPr>
        <w:pStyle w:val="Heading1"/>
      </w:pPr>
      <w:bookmarkStart w:id="21" w:name="_Toc90983061"/>
      <w:bookmarkStart w:id="22" w:name="_Toc90983062"/>
      <w:bookmarkStart w:id="23" w:name="_Toc90983063"/>
      <w:bookmarkStart w:id="24" w:name="_Toc90983064"/>
      <w:bookmarkStart w:id="25" w:name="_Toc90983065"/>
      <w:bookmarkStart w:id="26" w:name="_Toc90983112"/>
      <w:bookmarkStart w:id="27" w:name="_Ref90974441"/>
      <w:bookmarkStart w:id="28" w:name="_Ref90974445"/>
      <w:bookmarkStart w:id="29" w:name="_Toc91052248"/>
      <w:bookmarkEnd w:id="21"/>
      <w:bookmarkEnd w:id="22"/>
      <w:bookmarkEnd w:id="23"/>
      <w:bookmarkEnd w:id="24"/>
      <w:bookmarkEnd w:id="25"/>
      <w:bookmarkEnd w:id="26"/>
      <w:r>
        <w:lastRenderedPageBreak/>
        <w:t xml:space="preserve">Review Process for </w:t>
      </w:r>
      <w:r w:rsidR="00AE5A5B" w:rsidRPr="004D6CDA">
        <w:t>Indoor Venues and Events</w:t>
      </w:r>
      <w:r w:rsidR="00AE6575">
        <w:t xml:space="preserve"> with</w:t>
      </w:r>
      <w:r w:rsidR="00AE5A5B" w:rsidRPr="004D6CDA">
        <w:t xml:space="preserve"> 30,000 </w:t>
      </w:r>
      <w:r w:rsidR="00AE6575">
        <w:t xml:space="preserve">or more </w:t>
      </w:r>
      <w:r w:rsidR="00AE5A5B" w:rsidRPr="004D6CDA">
        <w:t>attendees</w:t>
      </w:r>
      <w:bookmarkEnd w:id="27"/>
      <w:bookmarkEnd w:id="28"/>
      <w:bookmarkEnd w:id="29"/>
    </w:p>
    <w:p w14:paraId="1F670B7B" w14:textId="77777777" w:rsidR="00F957FE" w:rsidRDefault="00F957FE" w:rsidP="00F957FE"/>
    <w:p w14:paraId="5E8F3064" w14:textId="02B7F653" w:rsidR="00FB0315" w:rsidRDefault="00F93024" w:rsidP="008E1754">
      <w:pPr>
        <w:pStyle w:val="Heading2"/>
      </w:pPr>
      <w:bookmarkStart w:id="30" w:name="_Toc90983114"/>
      <w:bookmarkStart w:id="31" w:name="_Toc90983115"/>
      <w:bookmarkStart w:id="32" w:name="_Toc90983116"/>
      <w:bookmarkStart w:id="33" w:name="_Toc90983117"/>
      <w:bookmarkStart w:id="34" w:name="_Toc90983118"/>
      <w:bookmarkStart w:id="35" w:name="_Toc90983119"/>
      <w:bookmarkStart w:id="36" w:name="_Toc90983120"/>
      <w:bookmarkStart w:id="37" w:name="_Toc90983121"/>
      <w:bookmarkStart w:id="38" w:name="_Toc90983122"/>
      <w:bookmarkStart w:id="39" w:name="_Toc90983123"/>
      <w:bookmarkStart w:id="40" w:name="_Toc90983124"/>
      <w:bookmarkStart w:id="41" w:name="_Toc90983125"/>
      <w:bookmarkStart w:id="42" w:name="_Toc90983126"/>
      <w:bookmarkStart w:id="43" w:name="_Toc90983127"/>
      <w:bookmarkStart w:id="44" w:name="_Toc90983128"/>
      <w:bookmarkStart w:id="45" w:name="_Toc90983129"/>
      <w:bookmarkStart w:id="46" w:name="_Toc90983130"/>
      <w:bookmarkStart w:id="47" w:name="_Toc90983131"/>
      <w:bookmarkStart w:id="48" w:name="_Toc90983132"/>
      <w:bookmarkStart w:id="49" w:name="_Toc90983133"/>
      <w:bookmarkStart w:id="50" w:name="_Toc90983134"/>
      <w:bookmarkStart w:id="51" w:name="_Toc90983135"/>
      <w:bookmarkStart w:id="52" w:name="_Toc9105224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t>COVIDSafe Venue/Event Plan Approval Process</w:t>
      </w:r>
      <w:bookmarkEnd w:id="52"/>
    </w:p>
    <w:p w14:paraId="5E124BC9" w14:textId="698A6FC4" w:rsidR="00436CFF" w:rsidRPr="00436CFF" w:rsidRDefault="00AC2750" w:rsidP="004A2F93">
      <w:pPr>
        <w:rPr>
          <w:rFonts w:ascii="VIC" w:hAnsi="VIC"/>
          <w:i/>
        </w:rPr>
      </w:pPr>
      <w:r w:rsidRPr="00467C00">
        <w:rPr>
          <w:rFonts w:ascii="VIC" w:hAnsi="VIC"/>
          <w:noProof/>
          <w:sz w:val="18"/>
          <w:szCs w:val="18"/>
        </w:rPr>
        <mc:AlternateContent>
          <mc:Choice Requires="wps">
            <w:drawing>
              <wp:anchor distT="0" distB="0" distL="114300" distR="114300" simplePos="0" relativeHeight="251658241" behindDoc="0" locked="0" layoutInCell="1" allowOverlap="1" wp14:anchorId="7824A8F0" wp14:editId="763AEE07">
                <wp:simplePos x="0" y="0"/>
                <wp:positionH relativeFrom="column">
                  <wp:posOffset>5097145</wp:posOffset>
                </wp:positionH>
                <wp:positionV relativeFrom="paragraph">
                  <wp:posOffset>634365</wp:posOffset>
                </wp:positionV>
                <wp:extent cx="3148965" cy="318770"/>
                <wp:effectExtent l="19050" t="0" r="13335" b="24130"/>
                <wp:wrapNone/>
                <wp:docPr id="4" name="Arrow: Chevron 4"/>
                <wp:cNvGraphicFramePr/>
                <a:graphic xmlns:a="http://schemas.openxmlformats.org/drawingml/2006/main">
                  <a:graphicData uri="http://schemas.microsoft.com/office/word/2010/wordprocessingShape">
                    <wps:wsp>
                      <wps:cNvSpPr/>
                      <wps:spPr>
                        <a:xfrm>
                          <a:off x="0" y="0"/>
                          <a:ext cx="3148965" cy="318770"/>
                        </a:xfrm>
                        <a:prstGeom prst="chevron">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03C6BAF" w14:textId="77777777" w:rsidR="00427480" w:rsidRPr="00295E66" w:rsidRDefault="00427480" w:rsidP="00F33948">
                            <w:pPr>
                              <w:jc w:val="center"/>
                              <w:rPr>
                                <w:rFonts w:ascii="VIC" w:hAnsi="VIC"/>
                              </w:rPr>
                            </w:pPr>
                            <w:r w:rsidRPr="00806CA0">
                              <w:rPr>
                                <w:rFonts w:ascii="VIC" w:hAnsi="VIC"/>
                                <w:b/>
                                <w:bCs/>
                              </w:rPr>
                              <w:t>I</w:t>
                            </w:r>
                            <w:r w:rsidRPr="00295E66">
                              <w:rPr>
                                <w:rFonts w:ascii="VIC" w:hAnsi="VIC"/>
                                <w:b/>
                                <w:bCs/>
                              </w:rPr>
                              <w:t>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824A8F0"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4" o:spid="_x0000_s1026" type="#_x0000_t55" style="position:absolute;margin-left:401.35pt;margin-top:49.95pt;width:247.95pt;height:25.1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" adj="20507" fillcolor="#297fd5 [3206]" strokecolor="#143e69 [1606]" strokeweight="1pt">
                <v:textbox>
                  <w:txbxContent>
                    <w:p w14:paraId="503C6BAF" w14:textId="77777777" w:rsidR="00427480" w:rsidRPr="00295E66" w:rsidRDefault="00427480" w:rsidP="00F33948">
                      <w:pPr>
                        <w:jc w:val="center"/>
                        <w:rPr>
                          <w:rFonts w:ascii="VIC" w:hAnsi="VIC"/>
                        </w:rPr>
                      </w:pPr>
                      <w:r w:rsidRPr="00806CA0">
                        <w:rPr>
                          <w:rFonts w:ascii="VIC" w:hAnsi="VIC"/>
                          <w:b/>
                          <w:bCs/>
                        </w:rPr>
                        <w:t>I</w:t>
                      </w:r>
                      <w:r w:rsidRPr="00295E66">
                        <w:rPr>
                          <w:rFonts w:ascii="VIC" w:hAnsi="VIC"/>
                          <w:b/>
                          <w:bCs/>
                        </w:rPr>
                        <w:t>mplementation</w:t>
                      </w:r>
                    </w:p>
                  </w:txbxContent>
                </v:textbox>
              </v:shape>
            </w:pict>
          </mc:Fallback>
        </mc:AlternateContent>
      </w:r>
      <w:r w:rsidRPr="00467C00">
        <w:rPr>
          <w:rFonts w:ascii="VIC" w:hAnsi="VIC"/>
          <w:noProof/>
          <w:sz w:val="18"/>
          <w:szCs w:val="18"/>
        </w:rPr>
        <mc:AlternateContent>
          <mc:Choice Requires="wps">
            <w:drawing>
              <wp:anchor distT="0" distB="0" distL="114300" distR="114300" simplePos="0" relativeHeight="251658240" behindDoc="0" locked="0" layoutInCell="1" allowOverlap="1" wp14:anchorId="6E016C59" wp14:editId="4D8BA495">
                <wp:simplePos x="0" y="0"/>
                <wp:positionH relativeFrom="column">
                  <wp:posOffset>-306070</wp:posOffset>
                </wp:positionH>
                <wp:positionV relativeFrom="paragraph">
                  <wp:posOffset>629920</wp:posOffset>
                </wp:positionV>
                <wp:extent cx="5275580" cy="318770"/>
                <wp:effectExtent l="19050" t="0" r="20320" b="24130"/>
                <wp:wrapNone/>
                <wp:docPr id="3" name="Arrow: Chevron 3"/>
                <wp:cNvGraphicFramePr/>
                <a:graphic xmlns:a="http://schemas.openxmlformats.org/drawingml/2006/main">
                  <a:graphicData uri="http://schemas.microsoft.com/office/word/2010/wordprocessingShape">
                    <wps:wsp>
                      <wps:cNvSpPr/>
                      <wps:spPr>
                        <a:xfrm>
                          <a:off x="0" y="0"/>
                          <a:ext cx="5275580" cy="31877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FBE7C6" w14:textId="77777777" w:rsidR="00427480" w:rsidRPr="00295E66" w:rsidRDefault="00427480" w:rsidP="0066618A">
                            <w:pPr>
                              <w:jc w:val="center"/>
                              <w:rPr>
                                <w:rFonts w:ascii="VIC" w:hAnsi="VIC"/>
                                <w:b/>
                                <w:bCs/>
                              </w:rPr>
                            </w:pPr>
                            <w:r w:rsidRPr="00295E66">
                              <w:rPr>
                                <w:rFonts w:ascii="VIC" w:hAnsi="VIC"/>
                                <w:b/>
                                <w:bCs/>
                              </w:rPr>
                              <w:t>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E016C59" id="Arrow: Chevron 3" o:spid="_x0000_s1027" type="#_x0000_t55" style="position:absolute;margin-left:-24.1pt;margin-top:49.6pt;width:415.4pt;height:25.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" adj="20947" fillcolor="#4a66ac [3204]" strokecolor="#243255 [1604]" strokeweight="1pt">
                <v:textbox>
                  <w:txbxContent>
                    <w:p w14:paraId="38FBE7C6" w14:textId="77777777" w:rsidR="00427480" w:rsidRPr="00295E66" w:rsidRDefault="00427480" w:rsidP="0066618A">
                      <w:pPr>
                        <w:jc w:val="center"/>
                        <w:rPr>
                          <w:rFonts w:ascii="VIC" w:hAnsi="VIC"/>
                          <w:b/>
                          <w:bCs/>
                        </w:rPr>
                      </w:pPr>
                      <w:r w:rsidRPr="00295E66">
                        <w:rPr>
                          <w:rFonts w:ascii="VIC" w:hAnsi="VIC"/>
                          <w:b/>
                          <w:bCs/>
                        </w:rPr>
                        <w:t>Assessment</w:t>
                      </w:r>
                    </w:p>
                  </w:txbxContent>
                </v:textbox>
              </v:shape>
            </w:pict>
          </mc:Fallback>
        </mc:AlternateContent>
      </w:r>
      <w:r w:rsidR="00FB0315" w:rsidRPr="00467C00">
        <w:rPr>
          <w:rFonts w:ascii="VIC" w:hAnsi="VIC"/>
          <w:i/>
          <w:sz w:val="18"/>
          <w:szCs w:val="18"/>
        </w:rPr>
        <w:t xml:space="preserve">Note - this approval process is designed to supplement, not replace, other Victorian laws and regulations, such as Occupational Health &amp; Safety requirements or the Pandemic (Open Premises) Order (Victoria), which all businesses (including event organisers and venue </w:t>
      </w:r>
      <w:r w:rsidR="00427480">
        <w:rPr>
          <w:rFonts w:ascii="VIC" w:hAnsi="VIC"/>
          <w:i/>
          <w:sz w:val="18"/>
          <w:szCs w:val="18"/>
        </w:rPr>
        <w:t>operator</w:t>
      </w:r>
      <w:r w:rsidR="00427480" w:rsidRPr="00467C00">
        <w:rPr>
          <w:rFonts w:ascii="VIC" w:hAnsi="VIC"/>
          <w:i/>
          <w:sz w:val="18"/>
          <w:szCs w:val="18"/>
        </w:rPr>
        <w:t>s</w:t>
      </w:r>
      <w:r w:rsidR="00FB0315" w:rsidRPr="00467C00">
        <w:rPr>
          <w:rFonts w:ascii="VIC" w:hAnsi="VIC"/>
          <w:i/>
          <w:sz w:val="18"/>
          <w:szCs w:val="18"/>
        </w:rPr>
        <w:t>) must comply with</w:t>
      </w:r>
      <w:r w:rsidR="00FB0315" w:rsidRPr="00467C00">
        <w:rPr>
          <w:rFonts w:ascii="VIC" w:hAnsi="VIC"/>
          <w:i/>
        </w:rPr>
        <w:t>.</w:t>
      </w:r>
    </w:p>
    <w:p w14:paraId="6D97770E" w14:textId="68A7647C" w:rsidR="00590FE3" w:rsidRPr="004D6CDA" w:rsidRDefault="00590FE3" w:rsidP="00590FE3"/>
    <w:p w14:paraId="0EBE2C64" w14:textId="2D10CCB7" w:rsidR="00590FE3" w:rsidRPr="004D6CDA" w:rsidRDefault="00D74855" w:rsidP="008C0A9E">
      <w:pPr>
        <w:sectPr w:rsidR="00590FE3" w:rsidRPr="004D6CDA" w:rsidSect="008D15FB">
          <w:headerReference w:type="even" r:id="rId47"/>
          <w:headerReference w:type="default" r:id="rId48"/>
          <w:headerReference w:type="first" r:id="rId49"/>
          <w:pgSz w:w="15840" w:h="12240" w:orient="landscape"/>
          <w:pgMar w:top="426" w:right="993" w:bottom="567" w:left="1440" w:header="720" w:footer="720" w:gutter="0"/>
          <w:cols w:space="720"/>
          <w:docGrid w:linePitch="360"/>
        </w:sectPr>
      </w:pPr>
      <w:r w:rsidRPr="004D6CDA">
        <w:rPr>
          <w:noProof/>
        </w:rPr>
        <mc:AlternateContent>
          <mc:Choice Requires="wps">
            <w:drawing>
              <wp:anchor distT="0" distB="0" distL="114300" distR="114300" simplePos="0" relativeHeight="251658242" behindDoc="0" locked="0" layoutInCell="1" allowOverlap="1" wp14:anchorId="23239A93" wp14:editId="610A660D">
                <wp:simplePos x="0" y="0"/>
                <wp:positionH relativeFrom="column">
                  <wp:posOffset>-293370</wp:posOffset>
                </wp:positionH>
                <wp:positionV relativeFrom="paragraph">
                  <wp:posOffset>76200</wp:posOffset>
                </wp:positionV>
                <wp:extent cx="1880870" cy="552450"/>
                <wp:effectExtent l="19050" t="0" r="43180" b="19050"/>
                <wp:wrapNone/>
                <wp:docPr id="5" name="Arrow: Chevron 5"/>
                <wp:cNvGraphicFramePr/>
                <a:graphic xmlns:a="http://schemas.openxmlformats.org/drawingml/2006/main">
                  <a:graphicData uri="http://schemas.microsoft.com/office/word/2010/wordprocessingShape">
                    <wps:wsp>
                      <wps:cNvSpPr/>
                      <wps:spPr>
                        <a:xfrm>
                          <a:off x="0" y="0"/>
                          <a:ext cx="1880870" cy="55245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854AE1" w14:textId="77777777" w:rsidR="00427480" w:rsidRPr="005036A6" w:rsidRDefault="00427480" w:rsidP="00F33948">
                            <w:pPr>
                              <w:jc w:val="center"/>
                              <w:rPr>
                                <w:rFonts w:ascii="VIC" w:hAnsi="VIC"/>
                                <w:sz w:val="20"/>
                                <w:szCs w:val="20"/>
                              </w:rPr>
                            </w:pPr>
                            <w:r w:rsidRPr="005036A6">
                              <w:rPr>
                                <w:rFonts w:ascii="VIC" w:hAnsi="VIC"/>
                                <w:sz w:val="20"/>
                                <w:szCs w:val="20"/>
                              </w:rPr>
                              <w:t>1. Submit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39A93" id="Arrow: Chevron 5" o:spid="_x0000_s1028" type="#_x0000_t55" style="position:absolute;margin-left:-23.1pt;margin-top:6pt;width:148.1pt;height:4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" adj="18428" fillcolor="#4a66ac [3204]" strokecolor="#243255 [1604]" strokeweight="1pt">
                <v:textbox>
                  <w:txbxContent>
                    <w:p w14:paraId="39854AE1" w14:textId="77777777" w:rsidR="00427480" w:rsidRPr="005036A6" w:rsidRDefault="00427480" w:rsidP="00F33948">
                      <w:pPr>
                        <w:jc w:val="center"/>
                        <w:rPr>
                          <w:rFonts w:ascii="VIC" w:hAnsi="VIC"/>
                          <w:sz w:val="20"/>
                          <w:szCs w:val="20"/>
                        </w:rPr>
                      </w:pPr>
                      <w:r w:rsidRPr="005036A6">
                        <w:rPr>
                          <w:rFonts w:ascii="VIC" w:hAnsi="VIC"/>
                          <w:sz w:val="20"/>
                          <w:szCs w:val="20"/>
                        </w:rPr>
                        <w:t>1. Submit Plan</w:t>
                      </w:r>
                    </w:p>
                  </w:txbxContent>
                </v:textbox>
              </v:shape>
            </w:pict>
          </mc:Fallback>
        </mc:AlternateContent>
      </w:r>
      <w:r w:rsidRPr="004D6CDA">
        <w:rPr>
          <w:noProof/>
        </w:rPr>
        <mc:AlternateContent>
          <mc:Choice Requires="wps">
            <w:drawing>
              <wp:anchor distT="0" distB="0" distL="114300" distR="114300" simplePos="0" relativeHeight="251658243" behindDoc="0" locked="0" layoutInCell="1" allowOverlap="1" wp14:anchorId="48224667" wp14:editId="5B838ECE">
                <wp:simplePos x="0" y="0"/>
                <wp:positionH relativeFrom="column">
                  <wp:posOffset>1577340</wp:posOffset>
                </wp:positionH>
                <wp:positionV relativeFrom="paragraph">
                  <wp:posOffset>86995</wp:posOffset>
                </wp:positionV>
                <wp:extent cx="1649730" cy="552450"/>
                <wp:effectExtent l="19050" t="0" r="45720" b="19050"/>
                <wp:wrapNone/>
                <wp:docPr id="6" name="Arrow: Chevron 6"/>
                <wp:cNvGraphicFramePr/>
                <a:graphic xmlns:a="http://schemas.openxmlformats.org/drawingml/2006/main">
                  <a:graphicData uri="http://schemas.microsoft.com/office/word/2010/wordprocessingShape">
                    <wps:wsp>
                      <wps:cNvSpPr/>
                      <wps:spPr>
                        <a:xfrm>
                          <a:off x="0" y="0"/>
                          <a:ext cx="1649730" cy="55245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9666D7" w14:textId="77777777" w:rsidR="00427480" w:rsidRPr="005036A6" w:rsidRDefault="00427480" w:rsidP="00F33948">
                            <w:pPr>
                              <w:jc w:val="center"/>
                              <w:rPr>
                                <w:rFonts w:ascii="VIC" w:hAnsi="VIC"/>
                                <w:sz w:val="20"/>
                                <w:szCs w:val="20"/>
                              </w:rPr>
                            </w:pPr>
                            <w:r w:rsidRPr="005036A6">
                              <w:rPr>
                                <w:rFonts w:ascii="VIC" w:hAnsi="VIC"/>
                                <w:sz w:val="20"/>
                                <w:szCs w:val="20"/>
                              </w:rPr>
                              <w:t>2. Initial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24667" id="Arrow: Chevron 6" o:spid="_x0000_s1029" type="#_x0000_t55" style="position:absolute;margin-left:124.2pt;margin-top:6.85pt;width:129.9pt;height: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" adj="17983" fillcolor="#4a66ac [3204]" strokecolor="#243255 [1604]" strokeweight="1pt">
                <v:textbox>
                  <w:txbxContent>
                    <w:p w14:paraId="499666D7" w14:textId="77777777" w:rsidR="00427480" w:rsidRPr="005036A6" w:rsidRDefault="00427480" w:rsidP="00F33948">
                      <w:pPr>
                        <w:jc w:val="center"/>
                        <w:rPr>
                          <w:rFonts w:ascii="VIC" w:hAnsi="VIC"/>
                          <w:sz w:val="20"/>
                          <w:szCs w:val="20"/>
                        </w:rPr>
                      </w:pPr>
                      <w:r w:rsidRPr="005036A6">
                        <w:rPr>
                          <w:rFonts w:ascii="VIC" w:hAnsi="VIC"/>
                          <w:sz w:val="20"/>
                          <w:szCs w:val="20"/>
                        </w:rPr>
                        <w:t>2. Initial review</w:t>
                      </w:r>
                    </w:p>
                  </w:txbxContent>
                </v:textbox>
              </v:shape>
            </w:pict>
          </mc:Fallback>
        </mc:AlternateContent>
      </w:r>
      <w:r w:rsidRPr="004D6CDA">
        <w:rPr>
          <w:noProof/>
        </w:rPr>
        <mc:AlternateContent>
          <mc:Choice Requires="wps">
            <w:drawing>
              <wp:anchor distT="0" distB="0" distL="114300" distR="114300" simplePos="0" relativeHeight="251658244" behindDoc="0" locked="0" layoutInCell="1" allowOverlap="1" wp14:anchorId="031A97F2" wp14:editId="7EBAB375">
                <wp:simplePos x="0" y="0"/>
                <wp:positionH relativeFrom="page">
                  <wp:posOffset>4171950</wp:posOffset>
                </wp:positionH>
                <wp:positionV relativeFrom="paragraph">
                  <wp:posOffset>97790</wp:posOffset>
                </wp:positionV>
                <wp:extent cx="1649730" cy="552450"/>
                <wp:effectExtent l="19050" t="0" r="45720" b="19050"/>
                <wp:wrapNone/>
                <wp:docPr id="8" name="Arrow: Chevron 8"/>
                <wp:cNvGraphicFramePr/>
                <a:graphic xmlns:a="http://schemas.openxmlformats.org/drawingml/2006/main">
                  <a:graphicData uri="http://schemas.microsoft.com/office/word/2010/wordprocessingShape">
                    <wps:wsp>
                      <wps:cNvSpPr/>
                      <wps:spPr>
                        <a:xfrm>
                          <a:off x="0" y="0"/>
                          <a:ext cx="1649730" cy="55245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F41C6D" w14:textId="77777777" w:rsidR="00427480" w:rsidRPr="005036A6" w:rsidRDefault="00427480" w:rsidP="006E2410">
                            <w:pPr>
                              <w:jc w:val="center"/>
                              <w:rPr>
                                <w:rFonts w:ascii="VIC" w:hAnsi="VIC"/>
                                <w:sz w:val="20"/>
                                <w:szCs w:val="20"/>
                              </w:rPr>
                            </w:pPr>
                            <w:r w:rsidRPr="005036A6">
                              <w:rPr>
                                <w:rFonts w:ascii="VIC" w:hAnsi="VIC"/>
                                <w:sz w:val="20"/>
                                <w:szCs w:val="20"/>
                              </w:rPr>
                              <w:t>3. Assess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A97F2" id="Arrow: Chevron 8" o:spid="_x0000_s1030" type="#_x0000_t55" style="position:absolute;margin-left:328.5pt;margin-top:7.7pt;width:129.9pt;height:43.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" adj="17983" fillcolor="#4a66ac [3204]" strokecolor="#243255 [1604]" strokeweight="1pt">
                <v:textbox>
                  <w:txbxContent>
                    <w:p w14:paraId="29F41C6D" w14:textId="77777777" w:rsidR="00427480" w:rsidRPr="005036A6" w:rsidRDefault="00427480" w:rsidP="006E2410">
                      <w:pPr>
                        <w:jc w:val="center"/>
                        <w:rPr>
                          <w:rFonts w:ascii="VIC" w:hAnsi="VIC"/>
                          <w:sz w:val="20"/>
                          <w:szCs w:val="20"/>
                        </w:rPr>
                      </w:pPr>
                      <w:r w:rsidRPr="005036A6">
                        <w:rPr>
                          <w:rFonts w:ascii="VIC" w:hAnsi="VIC"/>
                          <w:sz w:val="20"/>
                          <w:szCs w:val="20"/>
                        </w:rPr>
                        <w:t>3. Assess Plan</w:t>
                      </w:r>
                    </w:p>
                  </w:txbxContent>
                </v:textbox>
                <w10:wrap anchorx="page"/>
              </v:shape>
            </w:pict>
          </mc:Fallback>
        </mc:AlternateContent>
      </w:r>
      <w:r w:rsidRPr="004D6CDA">
        <w:rPr>
          <w:noProof/>
        </w:rPr>
        <mc:AlternateContent>
          <mc:Choice Requires="wps">
            <w:drawing>
              <wp:anchor distT="0" distB="0" distL="114300" distR="114300" simplePos="0" relativeHeight="251658245" behindDoc="0" locked="0" layoutInCell="1" allowOverlap="1" wp14:anchorId="4DCE0587" wp14:editId="3899C8D7">
                <wp:simplePos x="0" y="0"/>
                <wp:positionH relativeFrom="page">
                  <wp:posOffset>6045200</wp:posOffset>
                </wp:positionH>
                <wp:positionV relativeFrom="paragraph">
                  <wp:posOffset>106045</wp:posOffset>
                </wp:positionV>
                <wp:extent cx="1649730" cy="552450"/>
                <wp:effectExtent l="19050" t="0" r="45720" b="19050"/>
                <wp:wrapNone/>
                <wp:docPr id="9" name="Arrow: Chevron 9"/>
                <wp:cNvGraphicFramePr/>
                <a:graphic xmlns:a="http://schemas.openxmlformats.org/drawingml/2006/main">
                  <a:graphicData uri="http://schemas.microsoft.com/office/word/2010/wordprocessingShape">
                    <wps:wsp>
                      <wps:cNvSpPr/>
                      <wps:spPr>
                        <a:xfrm>
                          <a:off x="0" y="0"/>
                          <a:ext cx="1649730" cy="552450"/>
                        </a:xfrm>
                        <a:prstGeom prst="chevron">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4F33EAB" w14:textId="77777777" w:rsidR="00427480" w:rsidRPr="005036A6" w:rsidRDefault="00427480" w:rsidP="00F33948">
                            <w:pPr>
                              <w:jc w:val="center"/>
                              <w:rPr>
                                <w:rFonts w:ascii="VIC" w:hAnsi="VIC"/>
                                <w:sz w:val="20"/>
                                <w:szCs w:val="20"/>
                              </w:rPr>
                            </w:pPr>
                            <w:r w:rsidRPr="005036A6">
                              <w:rPr>
                                <w:rFonts w:ascii="VIC" w:hAnsi="VIC"/>
                                <w:sz w:val="20"/>
                                <w:szCs w:val="20"/>
                              </w:rPr>
                              <w:t>4.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E0587" id="Arrow: Chevron 9" o:spid="_x0000_s1031" type="#_x0000_t55" style="position:absolute;margin-left:476pt;margin-top:8.35pt;width:129.9pt;height:43.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" adj="17983" fillcolor="#297fd5 [3206]" strokecolor="#143e69 [1606]" strokeweight="1pt">
                <v:textbox>
                  <w:txbxContent>
                    <w:p w14:paraId="14F33EAB" w14:textId="77777777" w:rsidR="00427480" w:rsidRPr="005036A6" w:rsidRDefault="00427480" w:rsidP="00F33948">
                      <w:pPr>
                        <w:jc w:val="center"/>
                        <w:rPr>
                          <w:rFonts w:ascii="VIC" w:hAnsi="VIC"/>
                          <w:sz w:val="20"/>
                          <w:szCs w:val="20"/>
                        </w:rPr>
                      </w:pPr>
                      <w:r w:rsidRPr="005036A6">
                        <w:rPr>
                          <w:rFonts w:ascii="VIC" w:hAnsi="VIC"/>
                          <w:sz w:val="20"/>
                          <w:szCs w:val="20"/>
                        </w:rPr>
                        <w:t>4. Outcome</w:t>
                      </w:r>
                    </w:p>
                  </w:txbxContent>
                </v:textbox>
                <w10:wrap anchorx="page"/>
              </v:shape>
            </w:pict>
          </mc:Fallback>
        </mc:AlternateContent>
      </w:r>
      <w:r w:rsidRPr="004D6CDA">
        <w:rPr>
          <w:noProof/>
        </w:rPr>
        <mc:AlternateContent>
          <mc:Choice Requires="wps">
            <w:drawing>
              <wp:anchor distT="0" distB="0" distL="114300" distR="114300" simplePos="0" relativeHeight="251658246" behindDoc="0" locked="0" layoutInCell="1" allowOverlap="1" wp14:anchorId="03EBECC8" wp14:editId="28190AD9">
                <wp:simplePos x="0" y="0"/>
                <wp:positionH relativeFrom="page">
                  <wp:posOffset>7662545</wp:posOffset>
                </wp:positionH>
                <wp:positionV relativeFrom="paragraph">
                  <wp:posOffset>99060</wp:posOffset>
                </wp:positionV>
                <wp:extent cx="1649730" cy="552893"/>
                <wp:effectExtent l="19050" t="0" r="45720" b="19050"/>
                <wp:wrapNone/>
                <wp:docPr id="10" name="Arrow: Chevron 10"/>
                <wp:cNvGraphicFramePr/>
                <a:graphic xmlns:a="http://schemas.openxmlformats.org/drawingml/2006/main">
                  <a:graphicData uri="http://schemas.microsoft.com/office/word/2010/wordprocessingShape">
                    <wps:wsp>
                      <wps:cNvSpPr/>
                      <wps:spPr>
                        <a:xfrm>
                          <a:off x="0" y="0"/>
                          <a:ext cx="1649730" cy="552893"/>
                        </a:xfrm>
                        <a:prstGeom prst="chevron">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2B7DB05" w14:textId="77777777" w:rsidR="00427480" w:rsidRPr="005036A6" w:rsidRDefault="00427480" w:rsidP="0066618A">
                            <w:pPr>
                              <w:jc w:val="center"/>
                              <w:rPr>
                                <w:rFonts w:ascii="VIC" w:hAnsi="VIC"/>
                                <w:sz w:val="20"/>
                                <w:szCs w:val="20"/>
                              </w:rPr>
                            </w:pPr>
                            <w:r w:rsidRPr="005036A6">
                              <w:rPr>
                                <w:rFonts w:ascii="VIC" w:hAnsi="VIC"/>
                                <w:sz w:val="20"/>
                                <w:szCs w:val="20"/>
                              </w:rPr>
                              <w:t>5. Implement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BECC8" id="Arrow: Chevron 10" o:spid="_x0000_s1032" type="#_x0000_t55" style="position:absolute;margin-left:603.35pt;margin-top:7.8pt;width:129.9pt;height:43.5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" adj="17980" fillcolor="#297fd5 [3206]" strokecolor="#143e69 [1606]" strokeweight="1pt">
                <v:textbox>
                  <w:txbxContent>
                    <w:p w14:paraId="52B7DB05" w14:textId="77777777" w:rsidR="00427480" w:rsidRPr="005036A6" w:rsidRDefault="00427480" w:rsidP="0066618A">
                      <w:pPr>
                        <w:jc w:val="center"/>
                        <w:rPr>
                          <w:rFonts w:ascii="VIC" w:hAnsi="VIC"/>
                          <w:sz w:val="20"/>
                          <w:szCs w:val="20"/>
                        </w:rPr>
                      </w:pPr>
                      <w:r w:rsidRPr="005036A6">
                        <w:rPr>
                          <w:rFonts w:ascii="VIC" w:hAnsi="VIC"/>
                          <w:sz w:val="20"/>
                          <w:szCs w:val="20"/>
                        </w:rPr>
                        <w:t>5. Implement</w:t>
                      </w:r>
                    </w:p>
                  </w:txbxContent>
                </v:textbox>
                <w10:wrap anchorx="page"/>
              </v:shape>
            </w:pict>
          </mc:Fallback>
        </mc:AlternateContent>
      </w:r>
      <w:r w:rsidR="00206837" w:rsidRPr="004D6CDA">
        <w:rPr>
          <w:noProof/>
        </w:rPr>
        <mc:AlternateContent>
          <mc:Choice Requires="wps">
            <w:drawing>
              <wp:anchor distT="0" distB="0" distL="114300" distR="114300" simplePos="0" relativeHeight="251658252" behindDoc="0" locked="0" layoutInCell="1" allowOverlap="1" wp14:anchorId="536A7BA4" wp14:editId="2A28F2C5">
                <wp:simplePos x="0" y="0"/>
                <wp:positionH relativeFrom="column">
                  <wp:posOffset>6780530</wp:posOffset>
                </wp:positionH>
                <wp:positionV relativeFrom="paragraph">
                  <wp:posOffset>744958</wp:posOffset>
                </wp:positionV>
                <wp:extent cx="1583690" cy="3704590"/>
                <wp:effectExtent l="0" t="0" r="16510" b="10160"/>
                <wp:wrapNone/>
                <wp:docPr id="47" name="Rectangle 47"/>
                <wp:cNvGraphicFramePr/>
                <a:graphic xmlns:a="http://schemas.openxmlformats.org/drawingml/2006/main">
                  <a:graphicData uri="http://schemas.microsoft.com/office/word/2010/wordprocessingShape">
                    <wps:wsp>
                      <wps:cNvSpPr/>
                      <wps:spPr>
                        <a:xfrm>
                          <a:off x="0" y="0"/>
                          <a:ext cx="1583690" cy="3704590"/>
                        </a:xfrm>
                        <a:prstGeom prst="rect">
                          <a:avLst/>
                        </a:prstGeom>
                        <a:noFill/>
                        <a:ln w="254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09D219" w14:textId="52EF8946" w:rsidR="00427480" w:rsidRPr="005036A6" w:rsidRDefault="00427480" w:rsidP="003C3D4C">
                            <w:pPr>
                              <w:pStyle w:val="ListParagraph"/>
                              <w:numPr>
                                <w:ilvl w:val="0"/>
                                <w:numId w:val="15"/>
                              </w:numPr>
                              <w:jc w:val="center"/>
                              <w:rPr>
                                <w:rFonts w:ascii="VIC" w:hAnsi="VIC"/>
                                <w:color w:val="000000" w:themeColor="text1"/>
                                <w:sz w:val="18"/>
                                <w:szCs w:val="18"/>
                              </w:rPr>
                            </w:pPr>
                            <w:r w:rsidRPr="005036A6">
                              <w:rPr>
                                <w:rFonts w:ascii="VIC" w:hAnsi="VIC"/>
                                <w:color w:val="000000" w:themeColor="text1"/>
                                <w:sz w:val="18"/>
                                <w:szCs w:val="18"/>
                              </w:rPr>
                              <w:t>Responsible party (event</w:t>
                            </w:r>
                            <w:r>
                              <w:rPr>
                                <w:rFonts w:ascii="VIC" w:hAnsi="VIC"/>
                                <w:color w:val="000000" w:themeColor="text1"/>
                                <w:sz w:val="18"/>
                                <w:szCs w:val="18"/>
                              </w:rPr>
                              <w:t>,</w:t>
                            </w:r>
                            <w:r w:rsidRPr="005036A6">
                              <w:rPr>
                                <w:rFonts w:ascii="VIC" w:hAnsi="VIC"/>
                                <w:color w:val="000000" w:themeColor="text1"/>
                                <w:sz w:val="18"/>
                                <w:szCs w:val="18"/>
                              </w:rPr>
                              <w:t xml:space="preserve"> venue or organiser) implements plan as approved</w:t>
                            </w:r>
                            <w:r w:rsidRPr="005036A6">
                              <w:rPr>
                                <w:rFonts w:ascii="VIC" w:hAnsi="VIC"/>
                                <w:color w:val="000000" w:themeColor="text1"/>
                                <w:sz w:val="18"/>
                                <w:szCs w:val="18"/>
                              </w:rPr>
                              <w:br/>
                            </w:r>
                          </w:p>
                          <w:p w14:paraId="30FCE150" w14:textId="4C9F0412" w:rsidR="00427480" w:rsidRPr="00B30C6C" w:rsidRDefault="00427480" w:rsidP="00B30C6C">
                            <w:pPr>
                              <w:pStyle w:val="ListParagraph"/>
                              <w:numPr>
                                <w:ilvl w:val="0"/>
                                <w:numId w:val="15"/>
                              </w:numPr>
                              <w:jc w:val="center"/>
                              <w:rPr>
                                <w:rFonts w:ascii="VIC" w:hAnsi="VIC"/>
                                <w:color w:val="000000" w:themeColor="text1"/>
                                <w:sz w:val="18"/>
                                <w:szCs w:val="18"/>
                              </w:rPr>
                            </w:pPr>
                            <w:r>
                              <w:rPr>
                                <w:rFonts w:ascii="VIC" w:hAnsi="VIC"/>
                                <w:color w:val="000000" w:themeColor="text1"/>
                                <w:sz w:val="18"/>
                                <w:szCs w:val="18"/>
                              </w:rPr>
                              <w:t>C</w:t>
                            </w:r>
                            <w:r w:rsidRPr="00430D9F">
                              <w:rPr>
                                <w:rFonts w:ascii="VIC" w:hAnsi="VIC"/>
                                <w:color w:val="000000" w:themeColor="text1"/>
                                <w:sz w:val="18"/>
                                <w:szCs w:val="18"/>
                              </w:rPr>
                              <w:t xml:space="preserve">ompliance checks </w:t>
                            </w:r>
                            <w:r>
                              <w:rPr>
                                <w:rFonts w:ascii="VIC" w:hAnsi="VIC"/>
                                <w:color w:val="000000" w:themeColor="text1"/>
                                <w:sz w:val="18"/>
                                <w:szCs w:val="18"/>
                              </w:rPr>
                              <w:t xml:space="preserve"> randomly </w:t>
                            </w:r>
                            <w:r w:rsidRPr="00430D9F">
                              <w:rPr>
                                <w:rFonts w:ascii="VIC" w:hAnsi="VIC"/>
                                <w:color w:val="000000" w:themeColor="text1"/>
                                <w:sz w:val="18"/>
                                <w:szCs w:val="18"/>
                              </w:rPr>
                              <w:t>undertaken to ensure the COVIDSafe Venue or Event Plan is being followed</w:t>
                            </w:r>
                            <w:r w:rsidRPr="00430D9F">
                              <w:rPr>
                                <w:rFonts w:ascii="VIC" w:hAnsi="VIC"/>
                                <w:color w:val="000000" w:themeColor="text1"/>
                                <w:sz w:val="18"/>
                                <w:szCs w:val="18"/>
                              </w:rPr>
                              <w:br/>
                            </w:r>
                          </w:p>
                          <w:p w14:paraId="20A94E07" w14:textId="211CF21B" w:rsidR="00427480" w:rsidRPr="00F957FE" w:rsidRDefault="00427480" w:rsidP="00467C00">
                            <w:pPr>
                              <w:pStyle w:val="ListParagraph"/>
                              <w:numPr>
                                <w:ilvl w:val="0"/>
                                <w:numId w:val="15"/>
                              </w:numPr>
                              <w:jc w:val="center"/>
                            </w:pPr>
                            <w:r w:rsidRPr="005036A6">
                              <w:rPr>
                                <w:rFonts w:ascii="VIC" w:hAnsi="VIC"/>
                                <w:color w:val="000000" w:themeColor="text1"/>
                                <w:sz w:val="18"/>
                                <w:szCs w:val="18"/>
                              </w:rPr>
                              <w:t>Event organiser or venue</w:t>
                            </w:r>
                            <w:r>
                              <w:rPr>
                                <w:rFonts w:ascii="VIC" w:hAnsi="VIC"/>
                                <w:color w:val="000000" w:themeColor="text1"/>
                                <w:sz w:val="18"/>
                                <w:szCs w:val="18"/>
                              </w:rPr>
                              <w:t xml:space="preserve"> operator</w:t>
                            </w:r>
                            <w:r w:rsidRPr="005036A6">
                              <w:rPr>
                                <w:rFonts w:ascii="VIC" w:hAnsi="VIC"/>
                                <w:color w:val="000000" w:themeColor="text1"/>
                                <w:sz w:val="18"/>
                                <w:szCs w:val="18"/>
                              </w:rPr>
                              <w:t xml:space="preserve"> may be instructed to address issues of non-compliance</w:t>
                            </w:r>
                            <w:r w:rsidRPr="005036A6">
                              <w:rPr>
                                <w:color w:val="000000" w:themeColor="text1"/>
                                <w:sz w:val="18"/>
                                <w:szCs w:val="18"/>
                              </w:rPr>
                              <w:t xml:space="preserve"> </w:t>
                            </w:r>
                            <w:r w:rsidRPr="005036A6">
                              <w:rPr>
                                <w:rFonts w:ascii="VIC" w:hAnsi="VIC"/>
                                <w:color w:val="000000" w:themeColor="text1"/>
                                <w:sz w:val="18"/>
                                <w:szCs w:val="18"/>
                              </w:rPr>
                              <w:t>immediately</w:t>
                            </w:r>
                            <w:r w:rsidRPr="00F957FE">
                              <w:t>al prodesigned to supplement, not replace, other Victorian laws and regulations, such as Occupational Health &amp; Safety requirements or the Pandemic (Open Premises) Order (Victoria), which all businesses (including event organisers and venue managers) must comply with.</w:t>
                            </w:r>
                          </w:p>
                          <w:p w14:paraId="617EAB0F" w14:textId="01208E90" w:rsidR="00427480" w:rsidRPr="00FD5994" w:rsidRDefault="00427480" w:rsidP="00FD5994">
                            <w:pPr>
                              <w:rPr>
                                <w:color w:val="000000" w:themeColor="text1"/>
                              </w:rPr>
                            </w:pP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6A7BA4" id="Rectangle 47" o:spid="_x0000_s1033" style="position:absolute;margin-left:533.9pt;margin-top:58.65pt;width:124.7pt;height:291.7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" filled="f" strokecolor="#242852 [3215]" strokeweight="2pt">
                <v:textbox inset="0">
                  <w:txbxContent>
                    <w:p w14:paraId="5909D219" w14:textId="52EF8946" w:rsidR="00427480" w:rsidRPr="005036A6" w:rsidRDefault="00427480" w:rsidP="003C3D4C">
                      <w:pPr>
                        <w:pStyle w:val="ListParagraph"/>
                        <w:numPr>
                          <w:ilvl w:val="0"/>
                          <w:numId w:val="15"/>
                        </w:numPr>
                        <w:jc w:val="center"/>
                        <w:rPr>
                          <w:rFonts w:ascii="VIC" w:hAnsi="VIC"/>
                          <w:color w:val="000000" w:themeColor="text1"/>
                          <w:sz w:val="18"/>
                          <w:szCs w:val="18"/>
                        </w:rPr>
                      </w:pPr>
                      <w:r w:rsidRPr="005036A6">
                        <w:rPr>
                          <w:rFonts w:ascii="VIC" w:hAnsi="VIC"/>
                          <w:color w:val="000000" w:themeColor="text1"/>
                          <w:sz w:val="18"/>
                          <w:szCs w:val="18"/>
                        </w:rPr>
                        <w:t>Responsible party (event</w:t>
                      </w:r>
                      <w:r>
                        <w:rPr>
                          <w:rFonts w:ascii="VIC" w:hAnsi="VIC"/>
                          <w:color w:val="000000" w:themeColor="text1"/>
                          <w:sz w:val="18"/>
                          <w:szCs w:val="18"/>
                        </w:rPr>
                        <w:t>,</w:t>
                      </w:r>
                      <w:r w:rsidRPr="005036A6">
                        <w:rPr>
                          <w:rFonts w:ascii="VIC" w:hAnsi="VIC"/>
                          <w:color w:val="000000" w:themeColor="text1"/>
                          <w:sz w:val="18"/>
                          <w:szCs w:val="18"/>
                        </w:rPr>
                        <w:t xml:space="preserve"> venue or organiser) implements plan as approved</w:t>
                      </w:r>
                      <w:r w:rsidRPr="005036A6">
                        <w:rPr>
                          <w:rFonts w:ascii="VIC" w:hAnsi="VIC"/>
                          <w:color w:val="000000" w:themeColor="text1"/>
                          <w:sz w:val="18"/>
                          <w:szCs w:val="18"/>
                        </w:rPr>
                        <w:br/>
                      </w:r>
                    </w:p>
                    <w:p w14:paraId="30FCE150" w14:textId="4C9F0412" w:rsidR="00427480" w:rsidRPr="00B30C6C" w:rsidRDefault="00427480" w:rsidP="00B30C6C">
                      <w:pPr>
                        <w:pStyle w:val="ListParagraph"/>
                        <w:numPr>
                          <w:ilvl w:val="0"/>
                          <w:numId w:val="15"/>
                        </w:numPr>
                        <w:jc w:val="center"/>
                        <w:rPr>
                          <w:rFonts w:ascii="VIC" w:hAnsi="VIC"/>
                          <w:color w:val="000000" w:themeColor="text1"/>
                          <w:sz w:val="18"/>
                          <w:szCs w:val="18"/>
                        </w:rPr>
                      </w:pPr>
                      <w:r>
                        <w:rPr>
                          <w:rFonts w:ascii="VIC" w:hAnsi="VIC"/>
                          <w:color w:val="000000" w:themeColor="text1"/>
                          <w:sz w:val="18"/>
                          <w:szCs w:val="18"/>
                        </w:rPr>
                        <w:t>C</w:t>
                      </w:r>
                      <w:r w:rsidRPr="00430D9F">
                        <w:rPr>
                          <w:rFonts w:ascii="VIC" w:hAnsi="VIC"/>
                          <w:color w:val="000000" w:themeColor="text1"/>
                          <w:sz w:val="18"/>
                          <w:szCs w:val="18"/>
                        </w:rPr>
                        <w:t xml:space="preserve">ompliance checks </w:t>
                      </w:r>
                      <w:r>
                        <w:rPr>
                          <w:rFonts w:ascii="VIC" w:hAnsi="VIC"/>
                          <w:color w:val="000000" w:themeColor="text1"/>
                          <w:sz w:val="18"/>
                          <w:szCs w:val="18"/>
                        </w:rPr>
                        <w:t xml:space="preserve"> randomly </w:t>
                      </w:r>
                      <w:r w:rsidRPr="00430D9F">
                        <w:rPr>
                          <w:rFonts w:ascii="VIC" w:hAnsi="VIC"/>
                          <w:color w:val="000000" w:themeColor="text1"/>
                          <w:sz w:val="18"/>
                          <w:szCs w:val="18"/>
                        </w:rPr>
                        <w:t>undertaken to ensure the COVIDSafe Venue or Event Plan is being followed</w:t>
                      </w:r>
                      <w:r w:rsidRPr="00430D9F">
                        <w:rPr>
                          <w:rFonts w:ascii="VIC" w:hAnsi="VIC"/>
                          <w:color w:val="000000" w:themeColor="text1"/>
                          <w:sz w:val="18"/>
                          <w:szCs w:val="18"/>
                        </w:rPr>
                        <w:br/>
                      </w:r>
                    </w:p>
                    <w:p w14:paraId="20A94E07" w14:textId="211CF21B" w:rsidR="00427480" w:rsidRPr="00F957FE" w:rsidRDefault="00427480" w:rsidP="00467C00">
                      <w:pPr>
                        <w:pStyle w:val="ListParagraph"/>
                        <w:numPr>
                          <w:ilvl w:val="0"/>
                          <w:numId w:val="15"/>
                        </w:numPr>
                        <w:jc w:val="center"/>
                      </w:pPr>
                      <w:r w:rsidRPr="005036A6">
                        <w:rPr>
                          <w:rFonts w:ascii="VIC" w:hAnsi="VIC"/>
                          <w:color w:val="000000" w:themeColor="text1"/>
                          <w:sz w:val="18"/>
                          <w:szCs w:val="18"/>
                        </w:rPr>
                        <w:t>Event organiser or venue</w:t>
                      </w:r>
                      <w:r>
                        <w:rPr>
                          <w:rFonts w:ascii="VIC" w:hAnsi="VIC"/>
                          <w:color w:val="000000" w:themeColor="text1"/>
                          <w:sz w:val="18"/>
                          <w:szCs w:val="18"/>
                        </w:rPr>
                        <w:t xml:space="preserve"> operator</w:t>
                      </w:r>
                      <w:r w:rsidRPr="005036A6">
                        <w:rPr>
                          <w:rFonts w:ascii="VIC" w:hAnsi="VIC"/>
                          <w:color w:val="000000" w:themeColor="text1"/>
                          <w:sz w:val="18"/>
                          <w:szCs w:val="18"/>
                        </w:rPr>
                        <w:t xml:space="preserve"> may be instructed to address issues of non-compliance</w:t>
                      </w:r>
                      <w:r w:rsidRPr="005036A6">
                        <w:rPr>
                          <w:color w:val="000000" w:themeColor="text1"/>
                          <w:sz w:val="18"/>
                          <w:szCs w:val="18"/>
                        </w:rPr>
                        <w:t xml:space="preserve"> </w:t>
                      </w:r>
                      <w:r w:rsidRPr="005036A6">
                        <w:rPr>
                          <w:rFonts w:ascii="VIC" w:hAnsi="VIC"/>
                          <w:color w:val="000000" w:themeColor="text1"/>
                          <w:sz w:val="18"/>
                          <w:szCs w:val="18"/>
                        </w:rPr>
                        <w:t>immediately</w:t>
                      </w:r>
                      <w:r w:rsidRPr="00F957FE">
                        <w:t>al prodesigned to supplement, not replace, other Victorian laws and regulations, such as Occupational Health &amp; Safety requirements or the Pandemic (Open Premises) Order (Victoria), which all businesses (including event organisers and venue managers) must comply with.</w:t>
                      </w:r>
                    </w:p>
                    <w:p w14:paraId="617EAB0F" w14:textId="01208E90" w:rsidR="00427480" w:rsidRPr="00FD5994" w:rsidRDefault="00427480" w:rsidP="00FD5994">
                      <w:pPr>
                        <w:rPr>
                          <w:color w:val="000000" w:themeColor="text1"/>
                        </w:rPr>
                      </w:pPr>
                    </w:p>
                  </w:txbxContent>
                </v:textbox>
              </v:rect>
            </w:pict>
          </mc:Fallback>
        </mc:AlternateContent>
      </w:r>
      <w:r w:rsidR="00206837" w:rsidRPr="004D6CDA">
        <w:rPr>
          <w:noProof/>
        </w:rPr>
        <mc:AlternateContent>
          <mc:Choice Requires="wps">
            <w:drawing>
              <wp:anchor distT="0" distB="0" distL="114300" distR="114300" simplePos="0" relativeHeight="251658248" behindDoc="0" locked="0" layoutInCell="1" allowOverlap="1" wp14:anchorId="2ACCCE8F" wp14:editId="3757A493">
                <wp:simplePos x="0" y="0"/>
                <wp:positionH relativeFrom="column">
                  <wp:posOffset>5034915</wp:posOffset>
                </wp:positionH>
                <wp:positionV relativeFrom="paragraph">
                  <wp:posOffset>730148</wp:posOffset>
                </wp:positionV>
                <wp:extent cx="1583690" cy="3740529"/>
                <wp:effectExtent l="0" t="0" r="16510" b="12700"/>
                <wp:wrapNone/>
                <wp:docPr id="19" name="Rectangle 19"/>
                <wp:cNvGraphicFramePr/>
                <a:graphic xmlns:a="http://schemas.openxmlformats.org/drawingml/2006/main">
                  <a:graphicData uri="http://schemas.microsoft.com/office/word/2010/wordprocessingShape">
                    <wps:wsp>
                      <wps:cNvSpPr/>
                      <wps:spPr>
                        <a:xfrm>
                          <a:off x="0" y="0"/>
                          <a:ext cx="1583690" cy="3740529"/>
                        </a:xfrm>
                        <a:prstGeom prst="rect">
                          <a:avLst/>
                        </a:prstGeom>
                        <a:noFill/>
                        <a:ln w="254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A8B27" w14:textId="5B6F0A39" w:rsidR="00427480" w:rsidRPr="005E79E8" w:rsidRDefault="00427480" w:rsidP="003C3D4C">
                            <w:pPr>
                              <w:pStyle w:val="ListParagraph"/>
                              <w:numPr>
                                <w:ilvl w:val="0"/>
                                <w:numId w:val="14"/>
                              </w:numPr>
                              <w:jc w:val="center"/>
                              <w:rPr>
                                <w:rFonts w:ascii="VIC" w:hAnsi="VIC"/>
                                <w:color w:val="000000" w:themeColor="text1"/>
                                <w:sz w:val="16"/>
                                <w:szCs w:val="16"/>
                              </w:rPr>
                            </w:pPr>
                            <w:r w:rsidRPr="005E79E8">
                              <w:rPr>
                                <w:rFonts w:ascii="VIC" w:hAnsi="VIC"/>
                                <w:color w:val="000000" w:themeColor="text1"/>
                                <w:sz w:val="18"/>
                                <w:szCs w:val="18"/>
                              </w:rPr>
                              <w:t>Event organiser or venue operator provided with written confirmation of the outcome by DJPR</w:t>
                            </w:r>
                            <w:r w:rsidRPr="005E79E8">
                              <w:rPr>
                                <w:rFonts w:ascii="VIC" w:hAnsi="VIC"/>
                                <w:color w:val="000000" w:themeColor="text1"/>
                                <w:sz w:val="18"/>
                                <w:szCs w:val="18"/>
                              </w:rPr>
                              <w:br/>
                            </w:r>
                          </w:p>
                          <w:p w14:paraId="545865D2" w14:textId="02EF39EA" w:rsidR="00427480" w:rsidRPr="005E79E8" w:rsidRDefault="00427480" w:rsidP="00994FE6">
                            <w:pPr>
                              <w:pStyle w:val="ListParagraph"/>
                              <w:numPr>
                                <w:ilvl w:val="0"/>
                                <w:numId w:val="14"/>
                              </w:numPr>
                              <w:jc w:val="center"/>
                              <w:rPr>
                                <w:rFonts w:ascii="VIC" w:hAnsi="VIC"/>
                                <w:color w:val="000000" w:themeColor="text1"/>
                                <w:sz w:val="18"/>
                                <w:szCs w:val="18"/>
                              </w:rPr>
                            </w:pPr>
                            <w:r w:rsidRPr="005E79E8">
                              <w:rPr>
                                <w:rFonts w:ascii="VIC" w:hAnsi="VIC"/>
                                <w:color w:val="000000" w:themeColor="text1"/>
                                <w:sz w:val="18"/>
                                <w:szCs w:val="18"/>
                              </w:rPr>
                              <w:t>Event organiser or venue operator publishes COVIDSafe Venue or Event Plan on website or social media (sensitive information can be removed prior to publication)</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CCCE8F" id="Rectangle 19" o:spid="_x0000_s1034" style="position:absolute;margin-left:396.45pt;margin-top:57.5pt;width:124.7pt;height:294.5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" filled="f" strokecolor="#242852 [3215]" strokeweight="2pt">
                <v:textbox inset="0">
                  <w:txbxContent>
                    <w:p w14:paraId="78FA8B27" w14:textId="5B6F0A39" w:rsidR="00427480" w:rsidRPr="005E79E8" w:rsidRDefault="00427480" w:rsidP="003C3D4C">
                      <w:pPr>
                        <w:pStyle w:val="ListParagraph"/>
                        <w:numPr>
                          <w:ilvl w:val="0"/>
                          <w:numId w:val="14"/>
                        </w:numPr>
                        <w:jc w:val="center"/>
                        <w:rPr>
                          <w:rFonts w:ascii="VIC" w:hAnsi="VIC"/>
                          <w:color w:val="000000" w:themeColor="text1"/>
                          <w:sz w:val="16"/>
                          <w:szCs w:val="16"/>
                        </w:rPr>
                      </w:pPr>
                      <w:r w:rsidRPr="005E79E8">
                        <w:rPr>
                          <w:rFonts w:ascii="VIC" w:hAnsi="VIC"/>
                          <w:color w:val="000000" w:themeColor="text1"/>
                          <w:sz w:val="18"/>
                          <w:szCs w:val="18"/>
                        </w:rPr>
                        <w:t>Event organiser or venue operator provided with written confirmation of the outcome by DJPR</w:t>
                      </w:r>
                      <w:r w:rsidRPr="005E79E8">
                        <w:rPr>
                          <w:rFonts w:ascii="VIC" w:hAnsi="VIC"/>
                          <w:color w:val="000000" w:themeColor="text1"/>
                          <w:sz w:val="18"/>
                          <w:szCs w:val="18"/>
                        </w:rPr>
                        <w:br/>
                      </w:r>
                    </w:p>
                    <w:p w14:paraId="545865D2" w14:textId="02EF39EA" w:rsidR="00427480" w:rsidRPr="005E79E8" w:rsidRDefault="00427480" w:rsidP="00994FE6">
                      <w:pPr>
                        <w:pStyle w:val="ListParagraph"/>
                        <w:numPr>
                          <w:ilvl w:val="0"/>
                          <w:numId w:val="14"/>
                        </w:numPr>
                        <w:jc w:val="center"/>
                        <w:rPr>
                          <w:rFonts w:ascii="VIC" w:hAnsi="VIC"/>
                          <w:color w:val="000000" w:themeColor="text1"/>
                          <w:sz w:val="18"/>
                          <w:szCs w:val="18"/>
                        </w:rPr>
                      </w:pPr>
                      <w:r w:rsidRPr="005E79E8">
                        <w:rPr>
                          <w:rFonts w:ascii="VIC" w:hAnsi="VIC"/>
                          <w:color w:val="000000" w:themeColor="text1"/>
                          <w:sz w:val="18"/>
                          <w:szCs w:val="18"/>
                        </w:rPr>
                        <w:t>Event organiser or venue operator publishes COVIDSafe Venue or Event Plan on website or social media (sensitive information can be removed prior to publication)</w:t>
                      </w:r>
                    </w:p>
                  </w:txbxContent>
                </v:textbox>
              </v:rect>
            </w:pict>
          </mc:Fallback>
        </mc:AlternateContent>
      </w:r>
      <w:r w:rsidR="002264B5" w:rsidRPr="004D6CDA">
        <w:rPr>
          <w:noProof/>
        </w:rPr>
        <mc:AlternateContent>
          <mc:Choice Requires="wps">
            <w:drawing>
              <wp:anchor distT="0" distB="0" distL="114300" distR="114300" simplePos="0" relativeHeight="251658247" behindDoc="0" locked="0" layoutInCell="1" allowOverlap="1" wp14:anchorId="21073E7E" wp14:editId="2FC26DEC">
                <wp:simplePos x="0" y="0"/>
                <wp:positionH relativeFrom="column">
                  <wp:posOffset>-288235</wp:posOffset>
                </wp:positionH>
                <wp:positionV relativeFrom="paragraph">
                  <wp:posOffset>674287</wp:posOffset>
                </wp:positionV>
                <wp:extent cx="1583690" cy="3805528"/>
                <wp:effectExtent l="0" t="0" r="16510" b="24130"/>
                <wp:wrapNone/>
                <wp:docPr id="12" name="Rectangle 12"/>
                <wp:cNvGraphicFramePr/>
                <a:graphic xmlns:a="http://schemas.openxmlformats.org/drawingml/2006/main">
                  <a:graphicData uri="http://schemas.microsoft.com/office/word/2010/wordprocessingShape">
                    <wps:wsp>
                      <wps:cNvSpPr/>
                      <wps:spPr>
                        <a:xfrm>
                          <a:off x="0" y="0"/>
                          <a:ext cx="1583690" cy="3805528"/>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3675C98A" w14:textId="678F71CE" w:rsidR="00427480" w:rsidRPr="00467C00" w:rsidRDefault="00427480" w:rsidP="00BE688D">
                            <w:pPr>
                              <w:ind w:left="360" w:hanging="360"/>
                              <w:jc w:val="center"/>
                              <w:rPr>
                                <w:sz w:val="18"/>
                                <w:szCs w:val="18"/>
                              </w:rPr>
                            </w:pPr>
                          </w:p>
                          <w:p w14:paraId="050DE7D9" w14:textId="77777777" w:rsidR="00427480" w:rsidRPr="00467C00" w:rsidRDefault="00427480" w:rsidP="00BE688D">
                            <w:pPr>
                              <w:ind w:left="360" w:hanging="360"/>
                              <w:jc w:val="center"/>
                              <w:rPr>
                                <w:sz w:val="18"/>
                                <w:szCs w:val="18"/>
                              </w:rPr>
                            </w:pPr>
                          </w:p>
                          <w:p w14:paraId="68605F53" w14:textId="034F692D" w:rsidR="00427480" w:rsidRPr="00467C00" w:rsidRDefault="00427480" w:rsidP="00114671">
                            <w:pPr>
                              <w:pStyle w:val="ListParagraph"/>
                              <w:numPr>
                                <w:ilvl w:val="0"/>
                                <w:numId w:val="11"/>
                              </w:numPr>
                              <w:jc w:val="center"/>
                              <w:rPr>
                                <w:rFonts w:ascii="VIC" w:hAnsi="VIC"/>
                                <w:color w:val="000000" w:themeColor="text1"/>
                                <w:sz w:val="18"/>
                                <w:szCs w:val="18"/>
                              </w:rPr>
                            </w:pPr>
                            <w:r w:rsidRPr="00467C00">
                              <w:rPr>
                                <w:rFonts w:ascii="VIC" w:hAnsi="VIC"/>
                                <w:color w:val="000000" w:themeColor="text1"/>
                                <w:sz w:val="18"/>
                                <w:szCs w:val="18"/>
                              </w:rPr>
                              <w:t>Confirm indoor event or venue is proposing to host 30,000 or more attendees</w:t>
                            </w:r>
                          </w:p>
                          <w:p w14:paraId="4B098A0C" w14:textId="77777777" w:rsidR="00427480" w:rsidRPr="00467C00" w:rsidRDefault="00427480" w:rsidP="00114671">
                            <w:pPr>
                              <w:pStyle w:val="ListParagraph"/>
                              <w:ind w:left="360"/>
                              <w:rPr>
                                <w:rFonts w:ascii="VIC" w:hAnsi="VIC"/>
                                <w:color w:val="000000" w:themeColor="text1"/>
                                <w:sz w:val="18"/>
                                <w:szCs w:val="18"/>
                              </w:rPr>
                            </w:pPr>
                          </w:p>
                          <w:p w14:paraId="4F0BF40E" w14:textId="36D0932D" w:rsidR="00427480" w:rsidRPr="00467C00" w:rsidRDefault="00427480" w:rsidP="003C3D4C">
                            <w:pPr>
                              <w:pStyle w:val="ListParagraph"/>
                              <w:numPr>
                                <w:ilvl w:val="0"/>
                                <w:numId w:val="11"/>
                              </w:numPr>
                              <w:jc w:val="center"/>
                              <w:rPr>
                                <w:rFonts w:ascii="VIC" w:hAnsi="VIC"/>
                                <w:color w:val="000000" w:themeColor="text1"/>
                                <w:sz w:val="18"/>
                                <w:szCs w:val="18"/>
                              </w:rPr>
                            </w:pPr>
                            <w:r w:rsidRPr="00467C00">
                              <w:rPr>
                                <w:rFonts w:ascii="VIC" w:hAnsi="VIC"/>
                                <w:color w:val="000000" w:themeColor="text1"/>
                                <w:sz w:val="18"/>
                                <w:szCs w:val="18"/>
                              </w:rPr>
                              <w:t xml:space="preserve">Event organiser or venue </w:t>
                            </w:r>
                            <w:r>
                              <w:rPr>
                                <w:rFonts w:ascii="VIC" w:hAnsi="VIC"/>
                                <w:color w:val="000000" w:themeColor="text1"/>
                                <w:sz w:val="18"/>
                                <w:szCs w:val="18"/>
                              </w:rPr>
                              <w:t>operator</w:t>
                            </w:r>
                            <w:r w:rsidRPr="00467C00">
                              <w:rPr>
                                <w:rFonts w:ascii="VIC" w:hAnsi="VIC"/>
                                <w:color w:val="000000" w:themeColor="text1"/>
                                <w:sz w:val="18"/>
                                <w:szCs w:val="18"/>
                              </w:rPr>
                              <w:t xml:space="preserve"> submits a COVIDSafe Venue or Event Plan</w:t>
                            </w:r>
                            <w:r>
                              <w:rPr>
                                <w:rFonts w:ascii="VIC" w:hAnsi="VIC"/>
                                <w:color w:val="000000" w:themeColor="text1"/>
                                <w:sz w:val="18"/>
                                <w:szCs w:val="18"/>
                              </w:rPr>
                              <w:t xml:space="preserve"> to the Public Events Team of DJPR</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1073E7E" id="Rectangle 12" o:spid="_x0000_s1035" style="position:absolute;margin-left:-22.7pt;margin-top:53.1pt;width:124.7pt;height:299.6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" filled="f" strokecolor="#243255 [1604]" strokeweight="2pt">
                <v:textbox inset="0">
                  <w:txbxContent>
                    <w:p w14:paraId="3675C98A" w14:textId="678F71CE" w:rsidR="00427480" w:rsidRPr="00467C00" w:rsidRDefault="00427480" w:rsidP="00BE688D">
                      <w:pPr>
                        <w:ind w:left="360" w:hanging="360"/>
                        <w:jc w:val="center"/>
                        <w:rPr>
                          <w:sz w:val="18"/>
                          <w:szCs w:val="18"/>
                        </w:rPr>
                      </w:pPr>
                    </w:p>
                    <w:p w14:paraId="050DE7D9" w14:textId="77777777" w:rsidR="00427480" w:rsidRPr="00467C00" w:rsidRDefault="00427480" w:rsidP="00BE688D">
                      <w:pPr>
                        <w:ind w:left="360" w:hanging="360"/>
                        <w:jc w:val="center"/>
                        <w:rPr>
                          <w:sz w:val="18"/>
                          <w:szCs w:val="18"/>
                        </w:rPr>
                      </w:pPr>
                    </w:p>
                    <w:p w14:paraId="68605F53" w14:textId="034F692D" w:rsidR="00427480" w:rsidRPr="00467C00" w:rsidRDefault="00427480" w:rsidP="00114671">
                      <w:pPr>
                        <w:pStyle w:val="ListParagraph"/>
                        <w:numPr>
                          <w:ilvl w:val="0"/>
                          <w:numId w:val="11"/>
                        </w:numPr>
                        <w:jc w:val="center"/>
                        <w:rPr>
                          <w:rFonts w:ascii="VIC" w:hAnsi="VIC"/>
                          <w:color w:val="000000" w:themeColor="text1"/>
                          <w:sz w:val="18"/>
                          <w:szCs w:val="18"/>
                        </w:rPr>
                      </w:pPr>
                      <w:r w:rsidRPr="00467C00">
                        <w:rPr>
                          <w:rFonts w:ascii="VIC" w:hAnsi="VIC"/>
                          <w:color w:val="000000" w:themeColor="text1"/>
                          <w:sz w:val="18"/>
                          <w:szCs w:val="18"/>
                        </w:rPr>
                        <w:t>Confirm indoor event or venue is proposing to host 30,000 or more attendees</w:t>
                      </w:r>
                    </w:p>
                    <w:p w14:paraId="4B098A0C" w14:textId="77777777" w:rsidR="00427480" w:rsidRPr="00467C00" w:rsidRDefault="00427480" w:rsidP="00114671">
                      <w:pPr>
                        <w:pStyle w:val="ListParagraph"/>
                        <w:ind w:left="360"/>
                        <w:rPr>
                          <w:rFonts w:ascii="VIC" w:hAnsi="VIC"/>
                          <w:color w:val="000000" w:themeColor="text1"/>
                          <w:sz w:val="18"/>
                          <w:szCs w:val="18"/>
                        </w:rPr>
                      </w:pPr>
                    </w:p>
                    <w:p w14:paraId="4F0BF40E" w14:textId="36D0932D" w:rsidR="00427480" w:rsidRPr="00467C00" w:rsidRDefault="00427480" w:rsidP="003C3D4C">
                      <w:pPr>
                        <w:pStyle w:val="ListParagraph"/>
                        <w:numPr>
                          <w:ilvl w:val="0"/>
                          <w:numId w:val="11"/>
                        </w:numPr>
                        <w:jc w:val="center"/>
                        <w:rPr>
                          <w:rFonts w:ascii="VIC" w:hAnsi="VIC"/>
                          <w:color w:val="000000" w:themeColor="text1"/>
                          <w:sz w:val="18"/>
                          <w:szCs w:val="18"/>
                        </w:rPr>
                      </w:pPr>
                      <w:r w:rsidRPr="00467C00">
                        <w:rPr>
                          <w:rFonts w:ascii="VIC" w:hAnsi="VIC"/>
                          <w:color w:val="000000" w:themeColor="text1"/>
                          <w:sz w:val="18"/>
                          <w:szCs w:val="18"/>
                        </w:rPr>
                        <w:t xml:space="preserve">Event organiser or venue </w:t>
                      </w:r>
                      <w:r>
                        <w:rPr>
                          <w:rFonts w:ascii="VIC" w:hAnsi="VIC"/>
                          <w:color w:val="000000" w:themeColor="text1"/>
                          <w:sz w:val="18"/>
                          <w:szCs w:val="18"/>
                        </w:rPr>
                        <w:t>operator</w:t>
                      </w:r>
                      <w:r w:rsidRPr="00467C00">
                        <w:rPr>
                          <w:rFonts w:ascii="VIC" w:hAnsi="VIC"/>
                          <w:color w:val="000000" w:themeColor="text1"/>
                          <w:sz w:val="18"/>
                          <w:szCs w:val="18"/>
                        </w:rPr>
                        <w:t xml:space="preserve"> submits a COVIDSafe Venue or Event Plan</w:t>
                      </w:r>
                      <w:r>
                        <w:rPr>
                          <w:rFonts w:ascii="VIC" w:hAnsi="VIC"/>
                          <w:color w:val="000000" w:themeColor="text1"/>
                          <w:sz w:val="18"/>
                          <w:szCs w:val="18"/>
                        </w:rPr>
                        <w:t xml:space="preserve"> to the Public Events Team of DJPR</w:t>
                      </w:r>
                    </w:p>
                  </w:txbxContent>
                </v:textbox>
              </v:rect>
            </w:pict>
          </mc:Fallback>
        </mc:AlternateContent>
      </w:r>
      <w:r w:rsidR="00CD46C1" w:rsidRPr="004D6CDA">
        <w:rPr>
          <w:noProof/>
        </w:rPr>
        <mc:AlternateContent>
          <mc:Choice Requires="wps">
            <w:drawing>
              <wp:anchor distT="0" distB="0" distL="114300" distR="114300" simplePos="0" relativeHeight="251658250" behindDoc="0" locked="0" layoutInCell="1" allowOverlap="1" wp14:anchorId="2EF37D19" wp14:editId="54AA5549">
                <wp:simplePos x="0" y="0"/>
                <wp:positionH relativeFrom="column">
                  <wp:posOffset>1436914</wp:posOffset>
                </wp:positionH>
                <wp:positionV relativeFrom="paragraph">
                  <wp:posOffset>708149</wp:posOffset>
                </wp:positionV>
                <wp:extent cx="1583690" cy="3776155"/>
                <wp:effectExtent l="0" t="0" r="16510" b="15240"/>
                <wp:wrapNone/>
                <wp:docPr id="34" name="Rectangle 34"/>
                <wp:cNvGraphicFramePr/>
                <a:graphic xmlns:a="http://schemas.openxmlformats.org/drawingml/2006/main">
                  <a:graphicData uri="http://schemas.microsoft.com/office/word/2010/wordprocessingShape">
                    <wps:wsp>
                      <wps:cNvSpPr/>
                      <wps:spPr>
                        <a:xfrm>
                          <a:off x="0" y="0"/>
                          <a:ext cx="1583690" cy="3776155"/>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0CE76D23" w14:textId="54331A2B" w:rsidR="00427480" w:rsidRPr="00467C00" w:rsidRDefault="00427480" w:rsidP="00505A59">
                            <w:pPr>
                              <w:ind w:left="360" w:hanging="360"/>
                              <w:jc w:val="center"/>
                              <w:rPr>
                                <w:sz w:val="18"/>
                                <w:szCs w:val="18"/>
                              </w:rPr>
                            </w:pPr>
                          </w:p>
                          <w:p w14:paraId="5B63F12D" w14:textId="77777777" w:rsidR="00427480" w:rsidRPr="00467C00" w:rsidRDefault="00427480" w:rsidP="00505A59">
                            <w:pPr>
                              <w:ind w:left="360" w:hanging="360"/>
                              <w:jc w:val="center"/>
                              <w:rPr>
                                <w:sz w:val="18"/>
                                <w:szCs w:val="18"/>
                              </w:rPr>
                            </w:pPr>
                          </w:p>
                          <w:p w14:paraId="7A54BB05" w14:textId="0E123A58" w:rsidR="00427480" w:rsidRPr="00467C00" w:rsidRDefault="00427480" w:rsidP="003C3D4C">
                            <w:pPr>
                              <w:pStyle w:val="ListParagraph"/>
                              <w:numPr>
                                <w:ilvl w:val="0"/>
                                <w:numId w:val="12"/>
                              </w:numPr>
                              <w:jc w:val="center"/>
                              <w:rPr>
                                <w:rFonts w:ascii="VIC" w:hAnsi="VIC"/>
                                <w:color w:val="000000" w:themeColor="text1"/>
                                <w:sz w:val="18"/>
                                <w:szCs w:val="18"/>
                              </w:rPr>
                            </w:pPr>
                            <w:r w:rsidRPr="00467C00">
                              <w:rPr>
                                <w:rFonts w:ascii="VIC" w:hAnsi="VIC"/>
                                <w:color w:val="000000" w:themeColor="text1"/>
                                <w:sz w:val="18"/>
                                <w:szCs w:val="18"/>
                              </w:rPr>
                              <w:t xml:space="preserve">DH specialists evaluate plan against evaluation criteria detailed in section </w:t>
                            </w:r>
                            <w:r w:rsidRPr="00467C00">
                              <w:rPr>
                                <w:rFonts w:ascii="VIC" w:hAnsi="VIC"/>
                                <w:color w:val="000000" w:themeColor="text1"/>
                                <w:sz w:val="18"/>
                                <w:szCs w:val="18"/>
                              </w:rPr>
                              <w:fldChar w:fldCharType="begin"/>
                            </w:r>
                            <w:r w:rsidRPr="00467C00">
                              <w:rPr>
                                <w:rFonts w:ascii="VIC" w:hAnsi="VIC"/>
                                <w:color w:val="000000" w:themeColor="text1"/>
                                <w:sz w:val="18"/>
                                <w:szCs w:val="18"/>
                              </w:rPr>
                              <w:instrText xml:space="preserve"> REF _Ref90973786 \r \h </w:instrText>
                            </w:r>
                            <w:r>
                              <w:rPr>
                                <w:rFonts w:ascii="VIC" w:hAnsi="VIC"/>
                                <w:color w:val="000000" w:themeColor="text1"/>
                                <w:sz w:val="18"/>
                                <w:szCs w:val="18"/>
                              </w:rPr>
                              <w:instrText xml:space="preserve"> \* MERGEFORMAT</w:instrText>
                            </w:r>
                            <w:r w:rsidRPr="00FB0696">
                              <w:rPr>
                                <w:rFonts w:ascii="VIC" w:hAnsi="VIC"/>
                                <w:color w:val="000000" w:themeColor="text1"/>
                                <w:sz w:val="18"/>
                                <w:szCs w:val="18"/>
                              </w:rPr>
                              <w:instrText xml:space="preserve"> </w:instrText>
                            </w:r>
                            <w:r w:rsidRPr="00467C00">
                              <w:rPr>
                                <w:rFonts w:ascii="VIC" w:hAnsi="VIC"/>
                                <w:color w:val="000000" w:themeColor="text1"/>
                                <w:sz w:val="18"/>
                                <w:szCs w:val="18"/>
                              </w:rPr>
                            </w:r>
                            <w:r w:rsidRPr="00467C00">
                              <w:rPr>
                                <w:rFonts w:ascii="VIC" w:hAnsi="VIC"/>
                                <w:color w:val="000000" w:themeColor="text1"/>
                                <w:sz w:val="18"/>
                                <w:szCs w:val="18"/>
                              </w:rPr>
                              <w:fldChar w:fldCharType="separate"/>
                            </w:r>
                            <w:r w:rsidRPr="00467C00">
                              <w:rPr>
                                <w:rFonts w:ascii="VIC" w:hAnsi="VIC"/>
                                <w:color w:val="000000" w:themeColor="text1"/>
                                <w:sz w:val="18"/>
                                <w:szCs w:val="18"/>
                              </w:rPr>
                              <w:t>7.2</w:t>
                            </w:r>
                            <w:r w:rsidRPr="00467C00">
                              <w:rPr>
                                <w:rFonts w:ascii="VIC" w:hAnsi="VIC"/>
                                <w:color w:val="000000" w:themeColor="text1"/>
                                <w:sz w:val="18"/>
                                <w:szCs w:val="18"/>
                              </w:rPr>
                              <w:fldChar w:fldCharType="end"/>
                            </w:r>
                          </w:p>
                          <w:p w14:paraId="1F97B1A5" w14:textId="77777777" w:rsidR="00427480" w:rsidRPr="00467C00" w:rsidRDefault="00427480" w:rsidP="00E70BEB">
                            <w:pPr>
                              <w:pStyle w:val="ListParagraph"/>
                              <w:ind w:left="360"/>
                              <w:rPr>
                                <w:rFonts w:ascii="VIC" w:hAnsi="VIC"/>
                                <w:color w:val="000000" w:themeColor="text1"/>
                                <w:sz w:val="18"/>
                                <w:szCs w:val="18"/>
                              </w:rPr>
                            </w:pPr>
                          </w:p>
                          <w:p w14:paraId="2D26F639" w14:textId="3A01CD82" w:rsidR="00427480" w:rsidRPr="00467C00" w:rsidRDefault="00427480" w:rsidP="00AA3C63">
                            <w:pPr>
                              <w:pStyle w:val="ListParagraph"/>
                              <w:numPr>
                                <w:ilvl w:val="0"/>
                                <w:numId w:val="12"/>
                              </w:numPr>
                              <w:jc w:val="center"/>
                              <w:rPr>
                                <w:rFonts w:ascii="VIC" w:hAnsi="VIC"/>
                                <w:color w:val="000000" w:themeColor="text1"/>
                                <w:sz w:val="18"/>
                                <w:szCs w:val="18"/>
                              </w:rPr>
                            </w:pPr>
                            <w:r w:rsidRPr="00467C00">
                              <w:rPr>
                                <w:rFonts w:ascii="VIC" w:hAnsi="VIC"/>
                                <w:color w:val="000000" w:themeColor="text1"/>
                                <w:sz w:val="18"/>
                                <w:szCs w:val="18"/>
                              </w:rPr>
                              <w:t xml:space="preserve">Further information or alterations to the plan may be requested of the event organiser or venue </w:t>
                            </w:r>
                            <w:r>
                              <w:rPr>
                                <w:rFonts w:ascii="VIC" w:hAnsi="VIC"/>
                                <w:color w:val="000000" w:themeColor="text1"/>
                                <w:sz w:val="18"/>
                                <w:szCs w:val="18"/>
                              </w:rPr>
                              <w:t xml:space="preserve">operator </w:t>
                            </w:r>
                            <w:r w:rsidRPr="00467C00">
                              <w:rPr>
                                <w:rFonts w:ascii="VIC" w:hAnsi="VIC"/>
                                <w:color w:val="000000" w:themeColor="text1"/>
                                <w:sz w:val="18"/>
                                <w:szCs w:val="18"/>
                              </w:rPr>
                              <w:br/>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EF37D19" id="Rectangle 34" o:spid="_x0000_s1036" style="position:absolute;margin-left:113.15pt;margin-top:55.75pt;width:124.7pt;height:297.3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" filled="f" strokecolor="#243255 [1604]" strokeweight="2pt">
                <v:textbox inset="0">
                  <w:txbxContent>
                    <w:p w14:paraId="0CE76D23" w14:textId="54331A2B" w:rsidR="00427480" w:rsidRPr="00467C00" w:rsidRDefault="00427480" w:rsidP="00505A59">
                      <w:pPr>
                        <w:ind w:left="360" w:hanging="360"/>
                        <w:jc w:val="center"/>
                        <w:rPr>
                          <w:sz w:val="18"/>
                          <w:szCs w:val="18"/>
                        </w:rPr>
                      </w:pPr>
                    </w:p>
                    <w:p w14:paraId="5B63F12D" w14:textId="77777777" w:rsidR="00427480" w:rsidRPr="00467C00" w:rsidRDefault="00427480" w:rsidP="00505A59">
                      <w:pPr>
                        <w:ind w:left="360" w:hanging="360"/>
                        <w:jc w:val="center"/>
                        <w:rPr>
                          <w:sz w:val="18"/>
                          <w:szCs w:val="18"/>
                        </w:rPr>
                      </w:pPr>
                    </w:p>
                    <w:p w14:paraId="7A54BB05" w14:textId="0E123A58" w:rsidR="00427480" w:rsidRPr="00467C00" w:rsidRDefault="00427480" w:rsidP="003C3D4C">
                      <w:pPr>
                        <w:pStyle w:val="ListParagraph"/>
                        <w:numPr>
                          <w:ilvl w:val="0"/>
                          <w:numId w:val="12"/>
                        </w:numPr>
                        <w:jc w:val="center"/>
                        <w:rPr>
                          <w:rFonts w:ascii="VIC" w:hAnsi="VIC"/>
                          <w:color w:val="000000" w:themeColor="text1"/>
                          <w:sz w:val="18"/>
                          <w:szCs w:val="18"/>
                        </w:rPr>
                      </w:pPr>
                      <w:r w:rsidRPr="00467C00">
                        <w:rPr>
                          <w:rFonts w:ascii="VIC" w:hAnsi="VIC"/>
                          <w:color w:val="000000" w:themeColor="text1"/>
                          <w:sz w:val="18"/>
                          <w:szCs w:val="18"/>
                        </w:rPr>
                        <w:t xml:space="preserve">DH specialists evaluate plan against evaluation criteria detailed in section </w:t>
                      </w:r>
                      <w:r w:rsidRPr="00467C00">
                        <w:rPr>
                          <w:rFonts w:ascii="VIC" w:hAnsi="VIC"/>
                          <w:color w:val="000000" w:themeColor="text1"/>
                          <w:sz w:val="18"/>
                          <w:szCs w:val="18"/>
                        </w:rPr>
                        <w:fldChar w:fldCharType="begin"/>
                      </w:r>
                      <w:r w:rsidRPr="00467C00">
                        <w:rPr>
                          <w:rFonts w:ascii="VIC" w:hAnsi="VIC"/>
                          <w:color w:val="000000" w:themeColor="text1"/>
                          <w:sz w:val="18"/>
                          <w:szCs w:val="18"/>
                        </w:rPr>
                        <w:instrText xml:space="preserve"> REF _Ref90973786 \r \h </w:instrText>
                      </w:r>
                      <w:r>
                        <w:rPr>
                          <w:rFonts w:ascii="VIC" w:hAnsi="VIC"/>
                          <w:color w:val="000000" w:themeColor="text1"/>
                          <w:sz w:val="18"/>
                          <w:szCs w:val="18"/>
                        </w:rPr>
                        <w:instrText xml:space="preserve"> \* MERGEFORMAT</w:instrText>
                      </w:r>
                      <w:r w:rsidRPr="00FB0696">
                        <w:rPr>
                          <w:rFonts w:ascii="VIC" w:hAnsi="VIC"/>
                          <w:color w:val="000000" w:themeColor="text1"/>
                          <w:sz w:val="18"/>
                          <w:szCs w:val="18"/>
                        </w:rPr>
                        <w:instrText xml:space="preserve"> </w:instrText>
                      </w:r>
                      <w:r w:rsidRPr="00467C00">
                        <w:rPr>
                          <w:rFonts w:ascii="VIC" w:hAnsi="VIC"/>
                          <w:color w:val="000000" w:themeColor="text1"/>
                          <w:sz w:val="18"/>
                          <w:szCs w:val="18"/>
                        </w:rPr>
                      </w:r>
                      <w:r w:rsidRPr="00467C00">
                        <w:rPr>
                          <w:rFonts w:ascii="VIC" w:hAnsi="VIC"/>
                          <w:color w:val="000000" w:themeColor="text1"/>
                          <w:sz w:val="18"/>
                          <w:szCs w:val="18"/>
                        </w:rPr>
                        <w:fldChar w:fldCharType="separate"/>
                      </w:r>
                      <w:r w:rsidRPr="00467C00">
                        <w:rPr>
                          <w:rFonts w:ascii="VIC" w:hAnsi="VIC"/>
                          <w:color w:val="000000" w:themeColor="text1"/>
                          <w:sz w:val="18"/>
                          <w:szCs w:val="18"/>
                        </w:rPr>
                        <w:t>7.2</w:t>
                      </w:r>
                      <w:r w:rsidRPr="00467C00">
                        <w:rPr>
                          <w:rFonts w:ascii="VIC" w:hAnsi="VIC"/>
                          <w:color w:val="000000" w:themeColor="text1"/>
                          <w:sz w:val="18"/>
                          <w:szCs w:val="18"/>
                        </w:rPr>
                        <w:fldChar w:fldCharType="end"/>
                      </w:r>
                    </w:p>
                    <w:p w14:paraId="1F97B1A5" w14:textId="77777777" w:rsidR="00427480" w:rsidRPr="00467C00" w:rsidRDefault="00427480" w:rsidP="00E70BEB">
                      <w:pPr>
                        <w:pStyle w:val="ListParagraph"/>
                        <w:ind w:left="360"/>
                        <w:rPr>
                          <w:rFonts w:ascii="VIC" w:hAnsi="VIC"/>
                          <w:color w:val="000000" w:themeColor="text1"/>
                          <w:sz w:val="18"/>
                          <w:szCs w:val="18"/>
                        </w:rPr>
                      </w:pPr>
                    </w:p>
                    <w:p w14:paraId="2D26F639" w14:textId="3A01CD82" w:rsidR="00427480" w:rsidRPr="00467C00" w:rsidRDefault="00427480" w:rsidP="00AA3C63">
                      <w:pPr>
                        <w:pStyle w:val="ListParagraph"/>
                        <w:numPr>
                          <w:ilvl w:val="0"/>
                          <w:numId w:val="12"/>
                        </w:numPr>
                        <w:jc w:val="center"/>
                        <w:rPr>
                          <w:rFonts w:ascii="VIC" w:hAnsi="VIC"/>
                          <w:color w:val="000000" w:themeColor="text1"/>
                          <w:sz w:val="18"/>
                          <w:szCs w:val="18"/>
                        </w:rPr>
                      </w:pPr>
                      <w:r w:rsidRPr="00467C00">
                        <w:rPr>
                          <w:rFonts w:ascii="VIC" w:hAnsi="VIC"/>
                          <w:color w:val="000000" w:themeColor="text1"/>
                          <w:sz w:val="18"/>
                          <w:szCs w:val="18"/>
                        </w:rPr>
                        <w:t xml:space="preserve">Further information or alterations to the plan may be requested of the event organiser or venue </w:t>
                      </w:r>
                      <w:r>
                        <w:rPr>
                          <w:rFonts w:ascii="VIC" w:hAnsi="VIC"/>
                          <w:color w:val="000000" w:themeColor="text1"/>
                          <w:sz w:val="18"/>
                          <w:szCs w:val="18"/>
                        </w:rPr>
                        <w:t xml:space="preserve">operator </w:t>
                      </w:r>
                      <w:r w:rsidRPr="00467C00">
                        <w:rPr>
                          <w:rFonts w:ascii="VIC" w:hAnsi="VIC"/>
                          <w:color w:val="000000" w:themeColor="text1"/>
                          <w:sz w:val="18"/>
                          <w:szCs w:val="18"/>
                        </w:rPr>
                        <w:br/>
                      </w:r>
                    </w:p>
                  </w:txbxContent>
                </v:textbox>
              </v:rect>
            </w:pict>
          </mc:Fallback>
        </mc:AlternateContent>
      </w:r>
      <w:r w:rsidR="00CD46C1" w:rsidRPr="004D6CDA">
        <w:rPr>
          <w:noProof/>
        </w:rPr>
        <mc:AlternateContent>
          <mc:Choice Requires="wps">
            <w:drawing>
              <wp:anchor distT="0" distB="0" distL="114300" distR="114300" simplePos="0" relativeHeight="251658251" behindDoc="0" locked="0" layoutInCell="1" allowOverlap="1" wp14:anchorId="69AA5CEF" wp14:editId="186AE8B3">
                <wp:simplePos x="0" y="0"/>
                <wp:positionH relativeFrom="column">
                  <wp:posOffset>3158836</wp:posOffset>
                </wp:positionH>
                <wp:positionV relativeFrom="paragraph">
                  <wp:posOffset>720024</wp:posOffset>
                </wp:positionV>
                <wp:extent cx="1583690" cy="3764478"/>
                <wp:effectExtent l="0" t="0" r="16510" b="26670"/>
                <wp:wrapNone/>
                <wp:docPr id="45" name="Rectangle 45"/>
                <wp:cNvGraphicFramePr/>
                <a:graphic xmlns:a="http://schemas.openxmlformats.org/drawingml/2006/main">
                  <a:graphicData uri="http://schemas.microsoft.com/office/word/2010/wordprocessingShape">
                    <wps:wsp>
                      <wps:cNvSpPr/>
                      <wps:spPr>
                        <a:xfrm>
                          <a:off x="0" y="0"/>
                          <a:ext cx="1583690" cy="3764478"/>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3A091F79" w14:textId="77777777" w:rsidR="00427480" w:rsidRPr="00467C00" w:rsidRDefault="00427480" w:rsidP="00281370">
                            <w:pPr>
                              <w:ind w:left="360" w:hanging="360"/>
                              <w:jc w:val="center"/>
                              <w:rPr>
                                <w:sz w:val="18"/>
                                <w:szCs w:val="18"/>
                              </w:rPr>
                            </w:pPr>
                          </w:p>
                          <w:p w14:paraId="6BF30E75" w14:textId="248ACD36" w:rsidR="00427480" w:rsidRPr="00467C00" w:rsidRDefault="00427480" w:rsidP="00281370">
                            <w:pPr>
                              <w:pStyle w:val="ListParagraph"/>
                              <w:numPr>
                                <w:ilvl w:val="0"/>
                                <w:numId w:val="13"/>
                              </w:numPr>
                              <w:jc w:val="center"/>
                              <w:rPr>
                                <w:rFonts w:ascii="VIC" w:hAnsi="VIC"/>
                                <w:color w:val="000000" w:themeColor="text1"/>
                                <w:sz w:val="18"/>
                                <w:szCs w:val="18"/>
                              </w:rPr>
                            </w:pPr>
                            <w:r w:rsidRPr="00467C00">
                              <w:rPr>
                                <w:rFonts w:ascii="VIC" w:hAnsi="VIC"/>
                                <w:color w:val="000000" w:themeColor="text1"/>
                                <w:sz w:val="18"/>
                                <w:szCs w:val="18"/>
                              </w:rPr>
                              <w:t xml:space="preserve">The COVIDSafe Venue or Event Plan will undergo scrutiny from the Public Health Advisory Panel  </w:t>
                            </w:r>
                          </w:p>
                          <w:p w14:paraId="667E8527" w14:textId="77777777" w:rsidR="00427480" w:rsidRPr="00467C00" w:rsidRDefault="00427480" w:rsidP="00281370">
                            <w:pPr>
                              <w:pStyle w:val="ListParagraph"/>
                              <w:ind w:left="360"/>
                              <w:rPr>
                                <w:rFonts w:ascii="VIC" w:hAnsi="VIC"/>
                                <w:color w:val="000000" w:themeColor="text1"/>
                                <w:sz w:val="18"/>
                                <w:szCs w:val="18"/>
                              </w:rPr>
                            </w:pPr>
                          </w:p>
                          <w:p w14:paraId="1EC723AE" w14:textId="2A9A65AF" w:rsidR="00427480" w:rsidRPr="00467C00" w:rsidRDefault="00427480" w:rsidP="00281370">
                            <w:pPr>
                              <w:pStyle w:val="ListParagraph"/>
                              <w:numPr>
                                <w:ilvl w:val="0"/>
                                <w:numId w:val="13"/>
                              </w:numPr>
                              <w:jc w:val="center"/>
                              <w:rPr>
                                <w:rFonts w:ascii="VIC" w:hAnsi="VIC"/>
                                <w:color w:val="000000" w:themeColor="text1"/>
                                <w:sz w:val="18"/>
                                <w:szCs w:val="18"/>
                              </w:rPr>
                            </w:pPr>
                            <w:r w:rsidRPr="00467C00">
                              <w:rPr>
                                <w:rFonts w:ascii="VIC" w:hAnsi="VIC"/>
                                <w:color w:val="000000" w:themeColor="text1"/>
                                <w:sz w:val="18"/>
                                <w:szCs w:val="18"/>
                              </w:rPr>
                              <w:t>Chief Health Officer approves based on the the recommendations of the Public Health Advisory Panel</w:t>
                            </w:r>
                          </w:p>
                          <w:p w14:paraId="58B07D03" w14:textId="77777777" w:rsidR="00427480" w:rsidRPr="00467C00" w:rsidRDefault="00427480" w:rsidP="00281370">
                            <w:pPr>
                              <w:pStyle w:val="ListParagraph"/>
                              <w:ind w:left="360"/>
                              <w:rPr>
                                <w:rFonts w:ascii="VIC" w:hAnsi="VIC"/>
                                <w:color w:val="000000" w:themeColor="text1"/>
                                <w:sz w:val="18"/>
                                <w:szCs w:val="18"/>
                              </w:rPr>
                            </w:pPr>
                          </w:p>
                          <w:p w14:paraId="05B8BBC7" w14:textId="7235B44A" w:rsidR="00427480" w:rsidRPr="00467C00" w:rsidRDefault="00B23D01" w:rsidP="00281370">
                            <w:pPr>
                              <w:pStyle w:val="ListParagraph"/>
                              <w:numPr>
                                <w:ilvl w:val="0"/>
                                <w:numId w:val="13"/>
                              </w:numPr>
                              <w:jc w:val="center"/>
                              <w:rPr>
                                <w:rFonts w:ascii="VIC" w:hAnsi="VIC"/>
                                <w:color w:val="000000" w:themeColor="text1"/>
                                <w:sz w:val="18"/>
                                <w:szCs w:val="18"/>
                              </w:rPr>
                            </w:pPr>
                            <w:r>
                              <w:rPr>
                                <w:rFonts w:ascii="VIC" w:hAnsi="VIC"/>
                                <w:color w:val="000000" w:themeColor="text1"/>
                                <w:sz w:val="18"/>
                                <w:szCs w:val="18"/>
                              </w:rPr>
                              <w:t>Government</w:t>
                            </w:r>
                            <w:r w:rsidR="00427480" w:rsidRPr="00467C00">
                              <w:rPr>
                                <w:rFonts w:ascii="VIC" w:hAnsi="VIC"/>
                                <w:color w:val="000000" w:themeColor="text1"/>
                                <w:sz w:val="18"/>
                                <w:szCs w:val="18"/>
                              </w:rPr>
                              <w:t xml:space="preserve"> will endorse if/how the event can proceed</w:t>
                            </w:r>
                          </w:p>
                          <w:p w14:paraId="0B0EF784" w14:textId="167A4699" w:rsidR="00427480" w:rsidRPr="00467C00" w:rsidRDefault="00427480" w:rsidP="00281370">
                            <w:pPr>
                              <w:pStyle w:val="ListParagraph"/>
                              <w:ind w:left="360"/>
                              <w:rPr>
                                <w:rFonts w:ascii="VIC" w:hAnsi="VIC"/>
                                <w:color w:val="000000" w:themeColor="text1"/>
                                <w:sz w:val="18"/>
                                <w:szCs w:val="18"/>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9AA5CEF" id="Rectangle 45" o:spid="_x0000_s1037" style="position:absolute;margin-left:248.75pt;margin-top:56.7pt;width:124.7pt;height:296.4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" filled="f" strokecolor="#243255 [1604]" strokeweight="2pt">
                <v:textbox inset="0">
                  <w:txbxContent>
                    <w:p w14:paraId="3A091F79" w14:textId="77777777" w:rsidR="00427480" w:rsidRPr="00467C00" w:rsidRDefault="00427480" w:rsidP="00281370">
                      <w:pPr>
                        <w:ind w:left="360" w:hanging="360"/>
                        <w:jc w:val="center"/>
                        <w:rPr>
                          <w:sz w:val="18"/>
                          <w:szCs w:val="18"/>
                        </w:rPr>
                      </w:pPr>
                    </w:p>
                    <w:p w14:paraId="6BF30E75" w14:textId="248ACD36" w:rsidR="00427480" w:rsidRPr="00467C00" w:rsidRDefault="00427480" w:rsidP="00281370">
                      <w:pPr>
                        <w:pStyle w:val="ListParagraph"/>
                        <w:numPr>
                          <w:ilvl w:val="0"/>
                          <w:numId w:val="13"/>
                        </w:numPr>
                        <w:jc w:val="center"/>
                        <w:rPr>
                          <w:rFonts w:ascii="VIC" w:hAnsi="VIC"/>
                          <w:color w:val="000000" w:themeColor="text1"/>
                          <w:sz w:val="18"/>
                          <w:szCs w:val="18"/>
                        </w:rPr>
                      </w:pPr>
                      <w:r w:rsidRPr="00467C00">
                        <w:rPr>
                          <w:rFonts w:ascii="VIC" w:hAnsi="VIC"/>
                          <w:color w:val="000000" w:themeColor="text1"/>
                          <w:sz w:val="18"/>
                          <w:szCs w:val="18"/>
                        </w:rPr>
                        <w:t xml:space="preserve">The COVIDSafe Venue or Event Plan will undergo scrutiny from the Public Health Advisory Panel  </w:t>
                      </w:r>
                    </w:p>
                    <w:p w14:paraId="667E8527" w14:textId="77777777" w:rsidR="00427480" w:rsidRPr="00467C00" w:rsidRDefault="00427480" w:rsidP="00281370">
                      <w:pPr>
                        <w:pStyle w:val="ListParagraph"/>
                        <w:ind w:left="360"/>
                        <w:rPr>
                          <w:rFonts w:ascii="VIC" w:hAnsi="VIC"/>
                          <w:color w:val="000000" w:themeColor="text1"/>
                          <w:sz w:val="18"/>
                          <w:szCs w:val="18"/>
                        </w:rPr>
                      </w:pPr>
                    </w:p>
                    <w:p w14:paraId="1EC723AE" w14:textId="2A9A65AF" w:rsidR="00427480" w:rsidRPr="00467C00" w:rsidRDefault="00427480" w:rsidP="00281370">
                      <w:pPr>
                        <w:pStyle w:val="ListParagraph"/>
                        <w:numPr>
                          <w:ilvl w:val="0"/>
                          <w:numId w:val="13"/>
                        </w:numPr>
                        <w:jc w:val="center"/>
                        <w:rPr>
                          <w:rFonts w:ascii="VIC" w:hAnsi="VIC"/>
                          <w:color w:val="000000" w:themeColor="text1"/>
                          <w:sz w:val="18"/>
                          <w:szCs w:val="18"/>
                        </w:rPr>
                      </w:pPr>
                      <w:r w:rsidRPr="00467C00">
                        <w:rPr>
                          <w:rFonts w:ascii="VIC" w:hAnsi="VIC"/>
                          <w:color w:val="000000" w:themeColor="text1"/>
                          <w:sz w:val="18"/>
                          <w:szCs w:val="18"/>
                        </w:rPr>
                        <w:t>Chief Health Officer approves based on the the recommendations of the Public Health Advisory Panel</w:t>
                      </w:r>
                    </w:p>
                    <w:p w14:paraId="58B07D03" w14:textId="77777777" w:rsidR="00427480" w:rsidRPr="00467C00" w:rsidRDefault="00427480" w:rsidP="00281370">
                      <w:pPr>
                        <w:pStyle w:val="ListParagraph"/>
                        <w:ind w:left="360"/>
                        <w:rPr>
                          <w:rFonts w:ascii="VIC" w:hAnsi="VIC"/>
                          <w:color w:val="000000" w:themeColor="text1"/>
                          <w:sz w:val="18"/>
                          <w:szCs w:val="18"/>
                        </w:rPr>
                      </w:pPr>
                    </w:p>
                    <w:p w14:paraId="05B8BBC7" w14:textId="7235B44A" w:rsidR="00427480" w:rsidRPr="00467C00" w:rsidRDefault="00B23D01" w:rsidP="00281370">
                      <w:pPr>
                        <w:pStyle w:val="ListParagraph"/>
                        <w:numPr>
                          <w:ilvl w:val="0"/>
                          <w:numId w:val="13"/>
                        </w:numPr>
                        <w:jc w:val="center"/>
                        <w:rPr>
                          <w:rFonts w:ascii="VIC" w:hAnsi="VIC"/>
                          <w:color w:val="000000" w:themeColor="text1"/>
                          <w:sz w:val="18"/>
                          <w:szCs w:val="18"/>
                        </w:rPr>
                      </w:pPr>
                      <w:r>
                        <w:rPr>
                          <w:rFonts w:ascii="VIC" w:hAnsi="VIC"/>
                          <w:color w:val="000000" w:themeColor="text1"/>
                          <w:sz w:val="18"/>
                          <w:szCs w:val="18"/>
                        </w:rPr>
                        <w:t>Government</w:t>
                      </w:r>
                      <w:r w:rsidR="00427480" w:rsidRPr="00467C00">
                        <w:rPr>
                          <w:rFonts w:ascii="VIC" w:hAnsi="VIC"/>
                          <w:color w:val="000000" w:themeColor="text1"/>
                          <w:sz w:val="18"/>
                          <w:szCs w:val="18"/>
                        </w:rPr>
                        <w:t xml:space="preserve"> will endorse if/how the event can proceed</w:t>
                      </w:r>
                    </w:p>
                    <w:p w14:paraId="0B0EF784" w14:textId="167A4699" w:rsidR="00427480" w:rsidRPr="00467C00" w:rsidRDefault="00427480" w:rsidP="00281370">
                      <w:pPr>
                        <w:pStyle w:val="ListParagraph"/>
                        <w:ind w:left="360"/>
                        <w:rPr>
                          <w:rFonts w:ascii="VIC" w:hAnsi="VIC"/>
                          <w:color w:val="000000" w:themeColor="text1"/>
                          <w:sz w:val="18"/>
                          <w:szCs w:val="18"/>
                        </w:rPr>
                      </w:pPr>
                    </w:p>
                  </w:txbxContent>
                </v:textbox>
              </v:rect>
            </w:pict>
          </mc:Fallback>
        </mc:AlternateContent>
      </w:r>
    </w:p>
    <w:p w14:paraId="7D218134" w14:textId="683D9F30" w:rsidR="00441101" w:rsidRPr="004D6CDA" w:rsidRDefault="00441101" w:rsidP="008E1754">
      <w:pPr>
        <w:pStyle w:val="Heading2"/>
      </w:pPr>
      <w:bookmarkStart w:id="53" w:name="_Toc90983137"/>
      <w:bookmarkStart w:id="54" w:name="_Ref90972894"/>
      <w:bookmarkStart w:id="55" w:name="_Ref90972901"/>
      <w:bookmarkStart w:id="56" w:name="_Ref90972947"/>
      <w:bookmarkStart w:id="57" w:name="_Ref90972968"/>
      <w:bookmarkStart w:id="58" w:name="_Ref90973786"/>
      <w:bookmarkStart w:id="59" w:name="_Toc91052250"/>
      <w:bookmarkEnd w:id="53"/>
      <w:r w:rsidRPr="004D6CDA">
        <w:lastRenderedPageBreak/>
        <w:t>Evaluation criteria</w:t>
      </w:r>
      <w:bookmarkEnd w:id="54"/>
      <w:bookmarkEnd w:id="55"/>
      <w:bookmarkEnd w:id="56"/>
      <w:bookmarkEnd w:id="57"/>
      <w:bookmarkEnd w:id="58"/>
      <w:bookmarkEnd w:id="59"/>
    </w:p>
    <w:p w14:paraId="0966A83F" w14:textId="17382E2C" w:rsidR="00441101" w:rsidRPr="004D6CDA" w:rsidRDefault="00441101" w:rsidP="00441101">
      <w:pPr>
        <w:rPr>
          <w:rFonts w:ascii="VIC" w:hAnsi="VIC"/>
          <w:sz w:val="20"/>
          <w:szCs w:val="20"/>
        </w:rPr>
      </w:pPr>
      <w:r w:rsidRPr="004D6CDA">
        <w:rPr>
          <w:rFonts w:ascii="VIC" w:hAnsi="VIC"/>
          <w:sz w:val="20"/>
          <w:szCs w:val="20"/>
        </w:rPr>
        <w:t xml:space="preserve">A COVIDSafe </w:t>
      </w:r>
      <w:r w:rsidR="00D75E92" w:rsidRPr="004D6CDA">
        <w:rPr>
          <w:rFonts w:ascii="VIC" w:hAnsi="VIC"/>
          <w:sz w:val="20"/>
          <w:szCs w:val="20"/>
        </w:rPr>
        <w:t>Venue</w:t>
      </w:r>
      <w:r w:rsidR="003B14C3" w:rsidRPr="004D6CDA">
        <w:rPr>
          <w:rFonts w:ascii="VIC" w:hAnsi="VIC"/>
          <w:sz w:val="20"/>
          <w:szCs w:val="20"/>
        </w:rPr>
        <w:t xml:space="preserve"> or Event</w:t>
      </w:r>
      <w:r w:rsidR="00D75E92" w:rsidRPr="004D6CDA">
        <w:rPr>
          <w:rFonts w:ascii="VIC" w:hAnsi="VIC"/>
          <w:sz w:val="20"/>
          <w:szCs w:val="20"/>
        </w:rPr>
        <w:t xml:space="preserve"> </w:t>
      </w:r>
      <w:r w:rsidRPr="004D6CDA">
        <w:rPr>
          <w:rFonts w:ascii="VIC" w:hAnsi="VIC"/>
          <w:sz w:val="20"/>
          <w:szCs w:val="20"/>
        </w:rPr>
        <w:t xml:space="preserve">Plan must address </w:t>
      </w:r>
      <w:r w:rsidR="00944BAE" w:rsidRPr="004D6CDA">
        <w:rPr>
          <w:rFonts w:ascii="VIC" w:hAnsi="VIC"/>
          <w:sz w:val="20"/>
          <w:szCs w:val="20"/>
        </w:rPr>
        <w:t>six</w:t>
      </w:r>
      <w:r w:rsidRPr="004D6CDA">
        <w:rPr>
          <w:rFonts w:ascii="VIC" w:hAnsi="VIC"/>
          <w:sz w:val="20"/>
          <w:szCs w:val="20"/>
        </w:rPr>
        <w:t xml:space="preserve"> key areas that aim to reduce the risk of transmission in a public place</w:t>
      </w:r>
      <w:r w:rsidR="00E208AD" w:rsidRPr="004D6CDA">
        <w:rPr>
          <w:rFonts w:ascii="VIC" w:hAnsi="VIC"/>
          <w:sz w:val="20"/>
          <w:szCs w:val="20"/>
        </w:rPr>
        <w:t xml:space="preserve">, </w:t>
      </w:r>
      <w:r w:rsidRPr="004D6CDA">
        <w:rPr>
          <w:rFonts w:ascii="VIC" w:hAnsi="VIC"/>
          <w:sz w:val="20"/>
          <w:szCs w:val="20"/>
        </w:rPr>
        <w:t>event</w:t>
      </w:r>
      <w:r w:rsidR="00E208AD" w:rsidRPr="004D6CDA">
        <w:rPr>
          <w:rFonts w:ascii="VIC" w:hAnsi="VIC"/>
          <w:sz w:val="20"/>
          <w:szCs w:val="20"/>
        </w:rPr>
        <w:t xml:space="preserve"> or venue</w:t>
      </w:r>
      <w:r w:rsidRPr="004D6CDA">
        <w:rPr>
          <w:rFonts w:ascii="VIC" w:hAnsi="VIC"/>
          <w:sz w:val="20"/>
          <w:szCs w:val="20"/>
        </w:rPr>
        <w:t xml:space="preserve">. </w:t>
      </w:r>
    </w:p>
    <w:p w14:paraId="42513235" w14:textId="1B1F8990" w:rsidR="00441101" w:rsidRPr="004D6CDA" w:rsidRDefault="00441101" w:rsidP="00441101">
      <w:pPr>
        <w:rPr>
          <w:rFonts w:ascii="VIC" w:hAnsi="VIC"/>
          <w:sz w:val="20"/>
          <w:szCs w:val="20"/>
        </w:rPr>
      </w:pPr>
      <w:r w:rsidRPr="004D6CDA">
        <w:rPr>
          <w:rFonts w:ascii="VIC" w:hAnsi="VIC"/>
          <w:sz w:val="20"/>
          <w:szCs w:val="20"/>
        </w:rPr>
        <w:t xml:space="preserve">These key areas will be assessed within each COVIDSafe </w:t>
      </w:r>
      <w:r w:rsidR="00D75E92" w:rsidRPr="004D6CDA">
        <w:rPr>
          <w:rFonts w:ascii="VIC" w:hAnsi="VIC"/>
          <w:sz w:val="20"/>
          <w:szCs w:val="20"/>
        </w:rPr>
        <w:t>Venue</w:t>
      </w:r>
      <w:r w:rsidR="00954DAD" w:rsidRPr="004D6CDA">
        <w:rPr>
          <w:rFonts w:ascii="VIC" w:hAnsi="VIC"/>
          <w:sz w:val="20"/>
          <w:szCs w:val="20"/>
        </w:rPr>
        <w:t xml:space="preserve"> or Event</w:t>
      </w:r>
      <w:r w:rsidR="00D75E92" w:rsidRPr="004D6CDA">
        <w:rPr>
          <w:rFonts w:ascii="VIC" w:hAnsi="VIC"/>
          <w:sz w:val="20"/>
          <w:szCs w:val="20"/>
        </w:rPr>
        <w:t xml:space="preserve"> </w:t>
      </w:r>
      <w:r w:rsidRPr="004D6CDA">
        <w:rPr>
          <w:rFonts w:ascii="VIC" w:hAnsi="VIC"/>
          <w:sz w:val="20"/>
          <w:szCs w:val="20"/>
        </w:rPr>
        <w:t>Plan</w:t>
      </w:r>
      <w:r w:rsidR="001C0626">
        <w:rPr>
          <w:rFonts w:ascii="VIC" w:hAnsi="VIC"/>
          <w:sz w:val="20"/>
          <w:szCs w:val="20"/>
        </w:rPr>
        <w:t>.</w:t>
      </w:r>
    </w:p>
    <w:p w14:paraId="3FFFF35F" w14:textId="5E59E06E" w:rsidR="00441101" w:rsidRDefault="00441101" w:rsidP="00441101">
      <w:pPr>
        <w:rPr>
          <w:rFonts w:ascii="VIC" w:hAnsi="VIC"/>
          <w:sz w:val="20"/>
          <w:szCs w:val="20"/>
        </w:rPr>
      </w:pPr>
      <w:r w:rsidRPr="004D6CDA">
        <w:rPr>
          <w:rFonts w:ascii="VIC" w:hAnsi="VIC"/>
          <w:sz w:val="20"/>
          <w:szCs w:val="20"/>
        </w:rPr>
        <w:t xml:space="preserve">A more detailed explanation of the </w:t>
      </w:r>
      <w:r w:rsidR="007E7CDC" w:rsidRPr="004D6CDA">
        <w:rPr>
          <w:rFonts w:ascii="VIC" w:hAnsi="VIC"/>
          <w:sz w:val="20"/>
          <w:szCs w:val="20"/>
        </w:rPr>
        <w:t>six</w:t>
      </w:r>
      <w:r w:rsidRPr="004D6CDA">
        <w:rPr>
          <w:rFonts w:ascii="VIC" w:hAnsi="VIC"/>
          <w:sz w:val="20"/>
          <w:szCs w:val="20"/>
        </w:rPr>
        <w:t xml:space="preserve"> key criteria and sub-categories to be considered is available on the Victorian Government’s Coronavirus website.</w:t>
      </w:r>
    </w:p>
    <w:p w14:paraId="5FC49F50" w14:textId="77777777" w:rsidR="00BF5537" w:rsidRPr="005D61B4" w:rsidRDefault="00BF5537" w:rsidP="00BF5537">
      <w:pPr>
        <w:pStyle w:val="DHHSbody"/>
        <w:rPr>
          <w:rFonts w:ascii="VIC" w:hAnsi="VIC"/>
          <w:lang w:val="en-US"/>
        </w:rPr>
      </w:pPr>
      <w:r w:rsidRPr="005D61B4">
        <w:rPr>
          <w:rFonts w:ascii="VIC" w:eastAsia="Times" w:hAnsi="VIC"/>
          <w:i/>
          <w:iCs/>
        </w:rPr>
        <w:t>Note: Staff includes employees, industry participants, contractors and volunteers.</w:t>
      </w:r>
    </w:p>
    <w:p w14:paraId="1520B7E0" w14:textId="77777777" w:rsidR="00BF5537" w:rsidRPr="005D61B4" w:rsidRDefault="00BF5537" w:rsidP="00BF5537">
      <w:pPr>
        <w:spacing w:after="0" w:line="280" w:lineRule="atLeast"/>
        <w:rPr>
          <w:rFonts w:ascii="VIC" w:eastAsia="Times" w:hAnsi="VIC"/>
          <w:i/>
        </w:rPr>
      </w:pPr>
    </w:p>
    <w:p w14:paraId="233AD0DD" w14:textId="23ED1EFF" w:rsidR="00BF5537" w:rsidRPr="00BF5537" w:rsidRDefault="00BF5537" w:rsidP="00BF5537">
      <w:pPr>
        <w:numPr>
          <w:ilvl w:val="0"/>
          <w:numId w:val="43"/>
        </w:numPr>
        <w:spacing w:after="0" w:line="280" w:lineRule="atLeast"/>
        <w:rPr>
          <w:rFonts w:ascii="VIC" w:eastAsia="Times" w:hAnsi="VIC"/>
          <w:i/>
          <w:iCs/>
          <w:sz w:val="20"/>
          <w:szCs w:val="20"/>
        </w:rPr>
      </w:pPr>
      <w:r w:rsidRPr="00C471D1">
        <w:rPr>
          <w:rFonts w:ascii="VIC" w:eastAsia="Times" w:hAnsi="VIC" w:cs="Arial"/>
          <w:b/>
          <w:bCs/>
          <w:sz w:val="20"/>
          <w:szCs w:val="20"/>
        </w:rPr>
        <w:t>Record Keeping</w:t>
      </w:r>
      <w:r w:rsidRPr="00BF5537">
        <w:rPr>
          <w:rFonts w:ascii="VIC" w:eastAsia="Times" w:hAnsi="VIC" w:cs="Arial"/>
          <w:sz w:val="20"/>
          <w:szCs w:val="20"/>
        </w:rPr>
        <w:t xml:space="preserve"> - </w:t>
      </w:r>
      <w:r w:rsidRPr="00BF5537">
        <w:rPr>
          <w:rFonts w:ascii="VIC" w:eastAsia="Times" w:hAnsi="VIC"/>
          <w:sz w:val="20"/>
          <w:szCs w:val="20"/>
        </w:rPr>
        <w:t xml:space="preserve">Electronic record keeping through the </w:t>
      </w:r>
      <w:hyperlink r:id="rId50" w:history="1">
        <w:r w:rsidRPr="00BF5537">
          <w:rPr>
            <w:rStyle w:val="Hyperlink"/>
            <w:rFonts w:ascii="VIC" w:eastAsia="Times" w:hAnsi="VIC"/>
            <w:sz w:val="20"/>
            <w:szCs w:val="20"/>
          </w:rPr>
          <w:t>Service Victoria app</w:t>
        </w:r>
      </w:hyperlink>
      <w:r w:rsidRPr="00BF5537">
        <w:rPr>
          <w:rFonts w:ascii="VIC" w:eastAsia="Times" w:hAnsi="VIC"/>
          <w:sz w:val="20"/>
          <w:szCs w:val="20"/>
        </w:rPr>
        <w:t xml:space="preserve"> is </w:t>
      </w:r>
      <w:r w:rsidRPr="00BF5537">
        <w:rPr>
          <w:rFonts w:ascii="VIC" w:eastAsia="Times" w:hAnsi="VIC"/>
          <w:b/>
          <w:bCs/>
          <w:sz w:val="20"/>
          <w:szCs w:val="20"/>
        </w:rPr>
        <w:t>mandatory</w:t>
      </w:r>
      <w:r w:rsidRPr="00BF5537">
        <w:rPr>
          <w:rFonts w:ascii="VIC" w:eastAsia="Times" w:hAnsi="VIC"/>
          <w:sz w:val="20"/>
          <w:szCs w:val="20"/>
        </w:rPr>
        <w:t xml:space="preserve"> for all public events and venues. Venue </w:t>
      </w:r>
      <w:r w:rsidR="00427480">
        <w:rPr>
          <w:rFonts w:ascii="VIC" w:eastAsia="Times" w:hAnsi="VIC"/>
          <w:sz w:val="20"/>
          <w:szCs w:val="20"/>
        </w:rPr>
        <w:t>operator</w:t>
      </w:r>
      <w:r w:rsidRPr="00BF5537">
        <w:rPr>
          <w:rFonts w:ascii="VIC" w:eastAsia="Times" w:hAnsi="VIC"/>
          <w:sz w:val="20"/>
          <w:szCs w:val="20"/>
        </w:rPr>
        <w:t xml:space="preserve">s and event organisers must have a method of capturing the details for each individual at the venue or event, including attendees, participants, performers, staff, delivery drivers, etc. </w:t>
      </w:r>
    </w:p>
    <w:p w14:paraId="226B6283" w14:textId="2E81DC5E" w:rsidR="00BF5537" w:rsidRDefault="00BF5537" w:rsidP="00BF5537">
      <w:pPr>
        <w:spacing w:after="0" w:line="280" w:lineRule="atLeast"/>
        <w:ind w:left="720"/>
        <w:rPr>
          <w:rFonts w:ascii="VIC" w:eastAsia="Times" w:hAnsi="VIC"/>
          <w:sz w:val="20"/>
          <w:szCs w:val="20"/>
        </w:rPr>
      </w:pPr>
      <w:r w:rsidRPr="00BF5537">
        <w:rPr>
          <w:rFonts w:ascii="VIC" w:eastAsia="Times" w:hAnsi="VIC"/>
          <w:sz w:val="20"/>
          <w:szCs w:val="20"/>
        </w:rPr>
        <w:t xml:space="preserve">QR code signage should be displayed at point of sale or service so that attendees can check in with the Service Vic app and QR Code as they enter the venue or event site. </w:t>
      </w:r>
    </w:p>
    <w:p w14:paraId="46EFCD87" w14:textId="77777777" w:rsidR="00BF5537" w:rsidRPr="00BF5537" w:rsidRDefault="00BF5537" w:rsidP="00BF5537">
      <w:pPr>
        <w:spacing w:after="0" w:line="280" w:lineRule="atLeast"/>
        <w:ind w:left="720"/>
        <w:rPr>
          <w:rFonts w:ascii="VIC" w:eastAsia="Times" w:hAnsi="VIC"/>
          <w:sz w:val="20"/>
          <w:szCs w:val="20"/>
        </w:rPr>
      </w:pPr>
    </w:p>
    <w:p w14:paraId="0CAF0639" w14:textId="5ACAF3A1" w:rsidR="00BF5537" w:rsidRPr="00BF5537" w:rsidRDefault="00BF5537" w:rsidP="00BF5537">
      <w:pPr>
        <w:spacing w:after="0" w:line="280" w:lineRule="atLeast"/>
        <w:ind w:left="720"/>
        <w:rPr>
          <w:rFonts w:ascii="VIC" w:eastAsia="Times" w:hAnsi="VIC"/>
          <w:i/>
          <w:iCs/>
          <w:sz w:val="20"/>
          <w:szCs w:val="20"/>
        </w:rPr>
      </w:pPr>
      <w:r w:rsidRPr="00BF5537">
        <w:rPr>
          <w:rFonts w:ascii="VIC" w:eastAsia="Times" w:hAnsi="VIC"/>
          <w:i/>
          <w:iCs/>
          <w:sz w:val="20"/>
          <w:szCs w:val="20"/>
        </w:rPr>
        <w:t xml:space="preserve">Note: Record Keeping requirements for attendees may not need to be monitored at large </w:t>
      </w:r>
      <w:r w:rsidR="00663AEC">
        <w:rPr>
          <w:rFonts w:ascii="VIC" w:eastAsia="Times" w:hAnsi="VIC"/>
          <w:i/>
          <w:iCs/>
          <w:sz w:val="20"/>
          <w:szCs w:val="20"/>
        </w:rPr>
        <w:t xml:space="preserve">public </w:t>
      </w:r>
      <w:r w:rsidRPr="00BF5537">
        <w:rPr>
          <w:rFonts w:ascii="VIC" w:eastAsia="Times" w:hAnsi="VIC"/>
          <w:i/>
          <w:iCs/>
          <w:sz w:val="20"/>
          <w:szCs w:val="20"/>
        </w:rPr>
        <w:t>gatherings in undefined public spaces, for example parades or fireworks displays</w:t>
      </w:r>
      <w:r w:rsidR="001C5812">
        <w:rPr>
          <w:rFonts w:ascii="VIC" w:eastAsia="Times" w:hAnsi="VIC"/>
          <w:i/>
          <w:iCs/>
          <w:sz w:val="20"/>
          <w:szCs w:val="20"/>
        </w:rPr>
        <w:t xml:space="preserve"> (refer to Section 2.</w:t>
      </w:r>
      <w:r w:rsidR="008C4396">
        <w:rPr>
          <w:rFonts w:ascii="VIC" w:eastAsia="Times" w:hAnsi="VIC"/>
          <w:i/>
          <w:iCs/>
          <w:sz w:val="20"/>
          <w:szCs w:val="20"/>
        </w:rPr>
        <w:t>4</w:t>
      </w:r>
      <w:r w:rsidR="001C5812">
        <w:rPr>
          <w:rFonts w:ascii="VIC" w:eastAsia="Times" w:hAnsi="VIC"/>
          <w:i/>
          <w:iCs/>
          <w:sz w:val="20"/>
          <w:szCs w:val="20"/>
        </w:rPr>
        <w:t>)</w:t>
      </w:r>
      <w:r w:rsidRPr="00BF5537">
        <w:rPr>
          <w:rFonts w:ascii="VIC" w:eastAsia="Times" w:hAnsi="VIC"/>
          <w:i/>
          <w:iCs/>
          <w:sz w:val="20"/>
          <w:szCs w:val="20"/>
        </w:rPr>
        <w:t>.</w:t>
      </w:r>
    </w:p>
    <w:p w14:paraId="318E68E3" w14:textId="77777777" w:rsidR="00BF5537" w:rsidRPr="00BF5537" w:rsidRDefault="00BF5537" w:rsidP="00BF5537">
      <w:pPr>
        <w:spacing w:after="0" w:line="280" w:lineRule="atLeast"/>
        <w:rPr>
          <w:rFonts w:ascii="VIC" w:eastAsia="Times" w:hAnsi="VIC"/>
          <w:sz w:val="20"/>
          <w:szCs w:val="20"/>
        </w:rPr>
      </w:pPr>
    </w:p>
    <w:p w14:paraId="3F5A9E70" w14:textId="7E43C197" w:rsidR="00BF5537" w:rsidRDefault="00BF5537" w:rsidP="00BF5537">
      <w:pPr>
        <w:numPr>
          <w:ilvl w:val="0"/>
          <w:numId w:val="43"/>
        </w:numPr>
        <w:spacing w:after="0" w:line="280" w:lineRule="atLeast"/>
        <w:rPr>
          <w:rFonts w:ascii="VIC" w:eastAsia="Times" w:hAnsi="VIC" w:cs="Arial"/>
          <w:sz w:val="20"/>
          <w:szCs w:val="20"/>
        </w:rPr>
      </w:pPr>
      <w:r w:rsidRPr="00BF5537">
        <w:rPr>
          <w:rFonts w:ascii="VIC" w:eastAsia="Times" w:hAnsi="VIC" w:cs="Arial"/>
          <w:b/>
          <w:sz w:val="20"/>
          <w:szCs w:val="20"/>
        </w:rPr>
        <w:t xml:space="preserve">COVID-19 Vaccination </w:t>
      </w:r>
      <w:r w:rsidR="001C5812">
        <w:rPr>
          <w:rFonts w:ascii="VIC" w:eastAsia="Times" w:hAnsi="VIC" w:cs="Arial"/>
          <w:b/>
          <w:sz w:val="20"/>
          <w:szCs w:val="20"/>
        </w:rPr>
        <w:t>status</w:t>
      </w:r>
      <w:r w:rsidRPr="00BF5537">
        <w:rPr>
          <w:rFonts w:ascii="VIC" w:eastAsia="Times" w:hAnsi="VIC" w:cs="Arial"/>
          <w:b/>
          <w:sz w:val="20"/>
          <w:szCs w:val="20"/>
        </w:rPr>
        <w:t xml:space="preserve"> </w:t>
      </w:r>
      <w:r w:rsidRPr="00BF5537">
        <w:rPr>
          <w:rFonts w:ascii="VIC" w:eastAsia="Times" w:hAnsi="VIC" w:cs="Arial"/>
          <w:sz w:val="20"/>
          <w:szCs w:val="20"/>
        </w:rPr>
        <w:t xml:space="preserve">- All attendees, staff and industry participants </w:t>
      </w:r>
      <w:r w:rsidRPr="00BF5537">
        <w:rPr>
          <w:rFonts w:ascii="VIC" w:eastAsia="Times" w:hAnsi="VIC" w:cs="Arial"/>
          <w:b/>
          <w:bCs/>
          <w:sz w:val="20"/>
          <w:szCs w:val="20"/>
        </w:rPr>
        <w:t>must</w:t>
      </w:r>
      <w:r w:rsidRPr="00BF5537">
        <w:rPr>
          <w:rFonts w:ascii="VIC" w:eastAsia="Times" w:hAnsi="VIC" w:cs="Arial"/>
          <w:sz w:val="20"/>
          <w:szCs w:val="20"/>
        </w:rPr>
        <w:t xml:space="preserve"> be fully vaccinated, or under 12 years and 2 months, or hold a valid medical exemption.</w:t>
      </w:r>
      <w:r w:rsidRPr="00BF5537">
        <w:rPr>
          <w:rFonts w:ascii="VIC" w:eastAsia="Times" w:hAnsi="VIC" w:cs="Calibri"/>
          <w:sz w:val="20"/>
          <w:szCs w:val="20"/>
        </w:rPr>
        <w:t xml:space="preserve"> </w:t>
      </w:r>
      <w:r w:rsidRPr="00BF5537">
        <w:rPr>
          <w:rFonts w:ascii="VIC" w:eastAsia="Times" w:hAnsi="VIC" w:cs="Arial"/>
          <w:sz w:val="20"/>
          <w:szCs w:val="20"/>
        </w:rPr>
        <w:t xml:space="preserve">COVID-19 vaccination status must be verified by a </w:t>
      </w:r>
      <w:hyperlink r:id="rId51" w:history="1">
        <w:r w:rsidRPr="00BF5537">
          <w:rPr>
            <w:rStyle w:val="Hyperlink"/>
            <w:rFonts w:ascii="VIC" w:eastAsia="Times" w:hAnsi="VIC" w:cs="Arial"/>
            <w:sz w:val="20"/>
            <w:szCs w:val="20"/>
          </w:rPr>
          <w:t>COVID Check-in Marshal</w:t>
        </w:r>
      </w:hyperlink>
      <w:r w:rsidRPr="00BF5537">
        <w:rPr>
          <w:rFonts w:ascii="VIC" w:eastAsia="Times" w:hAnsi="VIC" w:cs="Arial"/>
          <w:sz w:val="20"/>
          <w:szCs w:val="20"/>
        </w:rPr>
        <w:t xml:space="preserve"> through the </w:t>
      </w:r>
      <w:hyperlink r:id="rId52" w:history="1">
        <w:r w:rsidRPr="00BF5537">
          <w:rPr>
            <w:rStyle w:val="Hyperlink"/>
            <w:rFonts w:ascii="VIC" w:eastAsia="Times" w:hAnsi="VIC" w:cs="Arial"/>
            <w:sz w:val="20"/>
            <w:szCs w:val="20"/>
          </w:rPr>
          <w:t>Service Victoria app</w:t>
        </w:r>
      </w:hyperlink>
      <w:r w:rsidRPr="00BF5537">
        <w:rPr>
          <w:rFonts w:ascii="VIC" w:eastAsia="Times" w:hAnsi="VIC" w:cs="Arial"/>
          <w:sz w:val="20"/>
          <w:szCs w:val="20"/>
        </w:rPr>
        <w:t xml:space="preserve"> or other </w:t>
      </w:r>
      <w:hyperlink r:id="rId53" w:history="1">
        <w:r w:rsidRPr="00BF5537">
          <w:rPr>
            <w:rFonts w:ascii="VIC" w:eastAsia="Times" w:hAnsi="VIC" w:cs="Arial"/>
            <w:color w:val="0000FF"/>
            <w:sz w:val="20"/>
            <w:szCs w:val="20"/>
            <w:u w:val="single"/>
          </w:rPr>
          <w:t>eligible proof of vaccination documentation</w:t>
        </w:r>
      </w:hyperlink>
      <w:r w:rsidRPr="00BF5537">
        <w:rPr>
          <w:rFonts w:ascii="VIC" w:eastAsia="Times" w:hAnsi="VIC" w:cs="Arial"/>
          <w:sz w:val="20"/>
          <w:szCs w:val="20"/>
        </w:rPr>
        <w:t>.</w:t>
      </w:r>
    </w:p>
    <w:p w14:paraId="160DE7CA" w14:textId="77777777" w:rsidR="00BF5537" w:rsidRPr="00BF5537" w:rsidRDefault="00BF5537" w:rsidP="00BF5537">
      <w:pPr>
        <w:spacing w:after="0" w:line="280" w:lineRule="atLeast"/>
        <w:ind w:left="720"/>
        <w:rPr>
          <w:rFonts w:ascii="VIC" w:eastAsia="Times" w:hAnsi="VIC" w:cs="Arial"/>
          <w:sz w:val="20"/>
          <w:szCs w:val="20"/>
        </w:rPr>
      </w:pPr>
    </w:p>
    <w:p w14:paraId="127CFD97" w14:textId="7E32AC94" w:rsidR="00BF5537" w:rsidRPr="00BF5537" w:rsidRDefault="00BF5537" w:rsidP="00BF5537">
      <w:pPr>
        <w:pStyle w:val="ListParagraph"/>
        <w:spacing w:after="0" w:line="280" w:lineRule="atLeast"/>
        <w:rPr>
          <w:rFonts w:ascii="VIC" w:eastAsia="Times" w:hAnsi="VIC"/>
          <w:i/>
          <w:iCs/>
          <w:sz w:val="20"/>
          <w:szCs w:val="20"/>
        </w:rPr>
      </w:pPr>
      <w:r w:rsidRPr="00BF5537">
        <w:rPr>
          <w:rFonts w:ascii="VIC" w:eastAsia="Times" w:hAnsi="VIC"/>
          <w:i/>
          <w:iCs/>
          <w:sz w:val="20"/>
          <w:szCs w:val="20"/>
        </w:rPr>
        <w:t xml:space="preserve">Note: COVID-19 Vaccination requirements for attendees may not need to be monitored at large </w:t>
      </w:r>
      <w:r w:rsidR="00663AEC">
        <w:rPr>
          <w:rFonts w:ascii="VIC" w:eastAsia="Times" w:hAnsi="VIC"/>
          <w:i/>
          <w:iCs/>
          <w:sz w:val="20"/>
          <w:szCs w:val="20"/>
        </w:rPr>
        <w:t xml:space="preserve">public </w:t>
      </w:r>
      <w:r w:rsidRPr="00BF5537">
        <w:rPr>
          <w:rFonts w:ascii="VIC" w:eastAsia="Times" w:hAnsi="VIC"/>
          <w:i/>
          <w:iCs/>
          <w:sz w:val="20"/>
          <w:szCs w:val="20"/>
        </w:rPr>
        <w:t xml:space="preserve"> gatherings in undefined public spaces, for example parades or fireworks displays.</w:t>
      </w:r>
    </w:p>
    <w:p w14:paraId="7B0EAE1D" w14:textId="77777777" w:rsidR="00D246AD" w:rsidRPr="00BF5537" w:rsidRDefault="00D246AD" w:rsidP="00467C00">
      <w:pPr>
        <w:spacing w:after="0" w:line="280" w:lineRule="atLeast"/>
        <w:rPr>
          <w:rFonts w:ascii="VIC" w:eastAsia="Times" w:hAnsi="VIC" w:cs="Arial"/>
          <w:sz w:val="20"/>
          <w:szCs w:val="20"/>
        </w:rPr>
      </w:pPr>
    </w:p>
    <w:p w14:paraId="44DC85D5" w14:textId="36F13CE8" w:rsidR="00BF5537" w:rsidRPr="00BF5537" w:rsidRDefault="00BF5537" w:rsidP="00BF5537">
      <w:pPr>
        <w:numPr>
          <w:ilvl w:val="0"/>
          <w:numId w:val="43"/>
        </w:numPr>
        <w:spacing w:after="0" w:line="280" w:lineRule="atLeast"/>
        <w:rPr>
          <w:rFonts w:ascii="VIC" w:eastAsia="Times" w:hAnsi="VIC" w:cs="Arial"/>
          <w:sz w:val="20"/>
          <w:szCs w:val="20"/>
        </w:rPr>
      </w:pPr>
      <w:r w:rsidRPr="00BF5537">
        <w:rPr>
          <w:rFonts w:ascii="VIC" w:eastAsia="Times" w:hAnsi="VIC" w:cs="Arial"/>
          <w:b/>
          <w:bCs/>
          <w:sz w:val="20"/>
          <w:szCs w:val="20"/>
        </w:rPr>
        <w:t>Communications</w:t>
      </w:r>
      <w:r w:rsidRPr="00BF5537">
        <w:rPr>
          <w:rFonts w:ascii="Cambria" w:eastAsia="Times" w:hAnsi="Cambria" w:cs="Cambria"/>
          <w:sz w:val="20"/>
          <w:szCs w:val="20"/>
        </w:rPr>
        <w:t> </w:t>
      </w:r>
      <w:r w:rsidRPr="00BF5537">
        <w:rPr>
          <w:rFonts w:ascii="VIC" w:eastAsia="Times" w:hAnsi="VIC" w:cs="VIC"/>
          <w:sz w:val="20"/>
          <w:szCs w:val="20"/>
        </w:rPr>
        <w:t>–</w:t>
      </w:r>
      <w:r w:rsidRPr="00BF5537">
        <w:rPr>
          <w:rFonts w:ascii="VIC" w:eastAsia="Times" w:hAnsi="VIC" w:cs="Arial"/>
          <w:sz w:val="20"/>
          <w:szCs w:val="20"/>
        </w:rPr>
        <w:t xml:space="preserve"> Venue </w:t>
      </w:r>
      <w:r w:rsidR="00663AEC">
        <w:rPr>
          <w:rFonts w:ascii="VIC" w:eastAsia="Times" w:hAnsi="VIC" w:cs="Arial"/>
          <w:sz w:val="20"/>
          <w:szCs w:val="20"/>
        </w:rPr>
        <w:t>opera</w:t>
      </w:r>
      <w:r w:rsidR="00427480">
        <w:rPr>
          <w:rFonts w:ascii="VIC" w:eastAsia="Times" w:hAnsi="VIC" w:cs="Arial"/>
          <w:sz w:val="20"/>
          <w:szCs w:val="20"/>
        </w:rPr>
        <w:t>t</w:t>
      </w:r>
      <w:r w:rsidR="00663AEC">
        <w:rPr>
          <w:rFonts w:ascii="VIC" w:eastAsia="Times" w:hAnsi="VIC" w:cs="Arial"/>
          <w:sz w:val="20"/>
          <w:szCs w:val="20"/>
        </w:rPr>
        <w:t>ors</w:t>
      </w:r>
      <w:r w:rsidR="00663AEC" w:rsidRPr="00BF5537">
        <w:rPr>
          <w:rFonts w:ascii="VIC" w:eastAsia="Times" w:hAnsi="VIC" w:cs="Arial"/>
          <w:sz w:val="20"/>
          <w:szCs w:val="20"/>
        </w:rPr>
        <w:t xml:space="preserve"> </w:t>
      </w:r>
      <w:r w:rsidRPr="00BF5537">
        <w:rPr>
          <w:rFonts w:ascii="VIC" w:eastAsia="Times" w:hAnsi="VIC" w:cs="Arial"/>
          <w:sz w:val="20"/>
          <w:szCs w:val="20"/>
        </w:rPr>
        <w:t xml:space="preserve">and event organisers should </w:t>
      </w:r>
      <w:r w:rsidRPr="00BF5537">
        <w:rPr>
          <w:rFonts w:ascii="VIC" w:eastAsia="Times" w:hAnsi="VIC"/>
          <w:sz w:val="20"/>
          <w:szCs w:val="20"/>
        </w:rPr>
        <w:t xml:space="preserve">communicate to staff and attendees key public health messaging before and during the event. This may include reminders to stay home if you are unwell, have </w:t>
      </w:r>
      <w:hyperlink r:id="rId54" w:history="1">
        <w:r w:rsidRPr="003E7291">
          <w:rPr>
            <w:rStyle w:val="Hyperlink"/>
            <w:rFonts w:ascii="VIC" w:eastAsia="Times" w:hAnsi="VIC"/>
            <w:sz w:val="20"/>
            <w:szCs w:val="20"/>
          </w:rPr>
          <w:t>tested positive for COVID-19</w:t>
        </w:r>
      </w:hyperlink>
      <w:r w:rsidRPr="00BF5537">
        <w:rPr>
          <w:rFonts w:ascii="VIC" w:eastAsia="Times" w:hAnsi="VIC"/>
          <w:sz w:val="20"/>
          <w:szCs w:val="20"/>
        </w:rPr>
        <w:t xml:space="preserve"> or if you are required to be in self-isolation or quarantine. </w:t>
      </w:r>
    </w:p>
    <w:p w14:paraId="5B0720A2" w14:textId="77777777" w:rsidR="00BF5537" w:rsidRPr="00BF5537" w:rsidRDefault="00BF5537" w:rsidP="00BF5537">
      <w:pPr>
        <w:spacing w:after="0" w:line="280" w:lineRule="atLeast"/>
        <w:ind w:left="720"/>
        <w:rPr>
          <w:rFonts w:ascii="VIC" w:eastAsia="Times" w:hAnsi="VIC" w:cs="Arial"/>
          <w:sz w:val="20"/>
          <w:szCs w:val="20"/>
        </w:rPr>
      </w:pPr>
    </w:p>
    <w:p w14:paraId="3B7BC20A" w14:textId="5FBA6CD1" w:rsidR="00BF5537" w:rsidRDefault="00BF5537" w:rsidP="00BF5537">
      <w:pPr>
        <w:pStyle w:val="Body"/>
        <w:numPr>
          <w:ilvl w:val="0"/>
          <w:numId w:val="44"/>
        </w:numPr>
        <w:spacing w:after="0"/>
        <w:rPr>
          <w:rFonts w:ascii="VIC" w:hAnsi="VIC"/>
          <w:sz w:val="20"/>
        </w:rPr>
      </w:pPr>
      <w:r w:rsidRPr="00BF5537">
        <w:rPr>
          <w:rFonts w:ascii="VIC" w:hAnsi="VIC" w:cs="Arial"/>
          <w:b/>
          <w:sz w:val="20"/>
        </w:rPr>
        <w:t>Crowd management</w:t>
      </w:r>
      <w:r w:rsidRPr="00BF5537">
        <w:rPr>
          <w:rFonts w:ascii="Cambria" w:hAnsi="Cambria" w:cs="Cambria"/>
          <w:sz w:val="20"/>
        </w:rPr>
        <w:t> </w:t>
      </w:r>
      <w:r w:rsidRPr="00BF5537">
        <w:rPr>
          <w:rFonts w:ascii="VIC" w:hAnsi="VIC" w:cs="VIC"/>
          <w:sz w:val="20"/>
        </w:rPr>
        <w:t xml:space="preserve">– Venue </w:t>
      </w:r>
      <w:r w:rsidR="00427480">
        <w:rPr>
          <w:rFonts w:ascii="VIC" w:hAnsi="VIC" w:cs="VIC"/>
          <w:sz w:val="20"/>
        </w:rPr>
        <w:t>operators</w:t>
      </w:r>
      <w:r w:rsidR="00427480" w:rsidRPr="00BF5537">
        <w:rPr>
          <w:rFonts w:ascii="VIC" w:hAnsi="VIC" w:cs="VIC"/>
          <w:sz w:val="20"/>
        </w:rPr>
        <w:t xml:space="preserve"> </w:t>
      </w:r>
      <w:r w:rsidRPr="00BF5537">
        <w:rPr>
          <w:rFonts w:ascii="VIC" w:hAnsi="VIC" w:cs="VIC"/>
          <w:sz w:val="20"/>
        </w:rPr>
        <w:t xml:space="preserve">and event organisers should implement </w:t>
      </w:r>
      <w:r w:rsidRPr="00BF5537">
        <w:rPr>
          <w:rFonts w:ascii="VIC" w:hAnsi="VIC"/>
          <w:sz w:val="20"/>
        </w:rPr>
        <w:t xml:space="preserve">clear protocols such as </w:t>
      </w:r>
      <w:hyperlink r:id="rId55" w:history="1">
        <w:r w:rsidRPr="00BF5537">
          <w:rPr>
            <w:rStyle w:val="Hyperlink"/>
            <w:rFonts w:ascii="VIC" w:hAnsi="VIC"/>
            <w:sz w:val="20"/>
          </w:rPr>
          <w:t>signage</w:t>
        </w:r>
      </w:hyperlink>
      <w:r w:rsidRPr="00BF5537">
        <w:rPr>
          <w:rFonts w:ascii="VIC" w:hAnsi="VIC"/>
          <w:sz w:val="20"/>
        </w:rPr>
        <w:t xml:space="preserve"> to communicate COVIDSafe measures and procedures onsite, maintaining physical distancing in common areas, recommendation of face coverings (masks) in points of congestion and encouraging general COVIDSafe behaviours. </w:t>
      </w:r>
    </w:p>
    <w:p w14:paraId="0D3F3AA0" w14:textId="77777777" w:rsidR="00BF5537" w:rsidRPr="00BF5537" w:rsidRDefault="00BF5537" w:rsidP="00BF5537">
      <w:pPr>
        <w:pStyle w:val="Body"/>
        <w:spacing w:after="0"/>
        <w:ind w:left="720"/>
        <w:rPr>
          <w:rFonts w:ascii="VIC" w:hAnsi="VIC"/>
          <w:sz w:val="20"/>
        </w:rPr>
      </w:pPr>
    </w:p>
    <w:p w14:paraId="15CFD5A6" w14:textId="0DED7448" w:rsidR="00BF5537" w:rsidRPr="00BF5537" w:rsidRDefault="00BF5537" w:rsidP="00BF5537">
      <w:pPr>
        <w:spacing w:after="0" w:line="280" w:lineRule="atLeast"/>
        <w:ind w:left="720"/>
        <w:rPr>
          <w:rFonts w:ascii="VIC" w:eastAsia="Times" w:hAnsi="VIC"/>
          <w:sz w:val="20"/>
          <w:szCs w:val="20"/>
        </w:rPr>
      </w:pPr>
      <w:r w:rsidRPr="00BF5537">
        <w:rPr>
          <w:rFonts w:ascii="VIC" w:eastAsia="Times" w:hAnsi="VIC"/>
          <w:sz w:val="20"/>
          <w:szCs w:val="20"/>
        </w:rPr>
        <w:t xml:space="preserve">Venue </w:t>
      </w:r>
      <w:r w:rsidR="00427480">
        <w:rPr>
          <w:rFonts w:ascii="VIC" w:eastAsia="Times" w:hAnsi="VIC"/>
          <w:sz w:val="20"/>
          <w:szCs w:val="20"/>
        </w:rPr>
        <w:t>operators</w:t>
      </w:r>
      <w:r w:rsidRPr="00BF5537">
        <w:rPr>
          <w:rFonts w:ascii="VIC" w:eastAsia="Times" w:hAnsi="VIC"/>
          <w:sz w:val="20"/>
          <w:szCs w:val="20"/>
        </w:rPr>
        <w:t xml:space="preserve"> and event organisers should also consider management of points of congestion that cover all aspects of the attendee journey, including as they enter the venue, where and how they will be seated, movement throughout the event, and how </w:t>
      </w:r>
      <w:r w:rsidRPr="00BF5537">
        <w:rPr>
          <w:rFonts w:ascii="VIC" w:eastAsia="Times" w:hAnsi="VIC"/>
          <w:sz w:val="20"/>
          <w:szCs w:val="20"/>
        </w:rPr>
        <w:lastRenderedPageBreak/>
        <w:t xml:space="preserve">they exit the venue. </w:t>
      </w:r>
      <w:r w:rsidRPr="00BF5537">
        <w:rPr>
          <w:rFonts w:ascii="VIC" w:hAnsi="VIC"/>
          <w:sz w:val="20"/>
          <w:szCs w:val="20"/>
        </w:rPr>
        <w:t>COVID Marshal(s) may be utilised to monitor and control attendee congestion at entrance/exit</w:t>
      </w:r>
      <w:r w:rsidRPr="00BF5537">
        <w:rPr>
          <w:rFonts w:ascii="Cambria" w:hAnsi="Cambria" w:cs="Cambria"/>
          <w:sz w:val="20"/>
          <w:szCs w:val="20"/>
        </w:rPr>
        <w:t> </w:t>
      </w:r>
      <w:r w:rsidRPr="00BF5537">
        <w:rPr>
          <w:rFonts w:ascii="VIC" w:hAnsi="VIC"/>
          <w:sz w:val="20"/>
          <w:szCs w:val="20"/>
        </w:rPr>
        <w:t>points and that COVIDSafe Measures are maintained.</w:t>
      </w:r>
    </w:p>
    <w:p w14:paraId="6143F6E0" w14:textId="77777777" w:rsidR="00BF5537" w:rsidRPr="00BF5537" w:rsidRDefault="00BF5537" w:rsidP="00BF5537">
      <w:pPr>
        <w:spacing w:after="0" w:line="280" w:lineRule="atLeast"/>
        <w:ind w:left="720"/>
        <w:rPr>
          <w:rFonts w:ascii="VIC" w:eastAsia="Times" w:hAnsi="VIC"/>
          <w:sz w:val="20"/>
          <w:szCs w:val="20"/>
        </w:rPr>
      </w:pPr>
    </w:p>
    <w:p w14:paraId="0762EAB6" w14:textId="6992A646" w:rsidR="00BF5537" w:rsidRPr="00BF5537" w:rsidDel="00D246AD" w:rsidRDefault="00BF5537" w:rsidP="00BF5537">
      <w:pPr>
        <w:numPr>
          <w:ilvl w:val="0"/>
          <w:numId w:val="43"/>
        </w:numPr>
        <w:spacing w:after="0" w:line="280" w:lineRule="atLeast"/>
        <w:rPr>
          <w:rFonts w:ascii="VIC" w:eastAsia="Times" w:hAnsi="VIC"/>
          <w:sz w:val="20"/>
          <w:szCs w:val="20"/>
        </w:rPr>
      </w:pPr>
      <w:r w:rsidRPr="00BF5537" w:rsidDel="00D246AD">
        <w:rPr>
          <w:rFonts w:ascii="VIC" w:eastAsia="Times" w:hAnsi="VIC" w:cs="Arial"/>
          <w:b/>
          <w:sz w:val="20"/>
          <w:szCs w:val="20"/>
        </w:rPr>
        <w:t>Cleaning and Hygiene</w:t>
      </w:r>
      <w:r w:rsidRPr="00BF5537" w:rsidDel="00D246AD">
        <w:rPr>
          <w:rFonts w:ascii="Cambria" w:eastAsia="Times" w:hAnsi="Cambria" w:cs="Cambria"/>
          <w:sz w:val="20"/>
          <w:szCs w:val="20"/>
        </w:rPr>
        <w:t> </w:t>
      </w:r>
      <w:r w:rsidRPr="00BF5537" w:rsidDel="00D246AD">
        <w:rPr>
          <w:rFonts w:ascii="VIC" w:eastAsia="Times" w:hAnsi="VIC" w:cs="VIC"/>
          <w:sz w:val="20"/>
          <w:szCs w:val="20"/>
        </w:rPr>
        <w:t>–</w:t>
      </w:r>
      <w:r w:rsidRPr="00BF5537" w:rsidDel="00D246AD">
        <w:rPr>
          <w:rFonts w:ascii="VIC" w:eastAsia="Times" w:hAnsi="VIC" w:cs="Arial"/>
          <w:sz w:val="20"/>
          <w:szCs w:val="20"/>
        </w:rPr>
        <w:t xml:space="preserve"> </w:t>
      </w:r>
      <w:r w:rsidRPr="00BF5537" w:rsidDel="00D246AD">
        <w:rPr>
          <w:rFonts w:ascii="VIC" w:eastAsia="Times" w:hAnsi="VIC"/>
          <w:sz w:val="20"/>
          <w:szCs w:val="20"/>
        </w:rPr>
        <w:t xml:space="preserve">Venue </w:t>
      </w:r>
      <w:r w:rsidR="00427480">
        <w:rPr>
          <w:rFonts w:ascii="VIC" w:eastAsia="Times" w:hAnsi="VIC"/>
          <w:sz w:val="20"/>
          <w:szCs w:val="20"/>
        </w:rPr>
        <w:t>operator</w:t>
      </w:r>
      <w:r w:rsidRPr="00BF5537" w:rsidDel="00D246AD">
        <w:rPr>
          <w:rFonts w:ascii="VIC" w:eastAsia="Times" w:hAnsi="VIC"/>
          <w:sz w:val="20"/>
          <w:szCs w:val="20"/>
        </w:rPr>
        <w:t xml:space="preserve">s and event organisers </w:t>
      </w:r>
      <w:r w:rsidRPr="00BF5537" w:rsidDel="00D246AD">
        <w:rPr>
          <w:rFonts w:ascii="VIC" w:eastAsia="Times" w:hAnsi="VIC"/>
          <w:b/>
          <w:bCs/>
          <w:sz w:val="20"/>
          <w:szCs w:val="20"/>
        </w:rPr>
        <w:t>must</w:t>
      </w:r>
      <w:r w:rsidRPr="00BF5537" w:rsidDel="00D246AD">
        <w:rPr>
          <w:rFonts w:ascii="VIC" w:eastAsia="Times" w:hAnsi="VIC"/>
          <w:sz w:val="20"/>
          <w:szCs w:val="20"/>
        </w:rPr>
        <w:t xml:space="preserve"> take steps to ensure that event areas are cleaned on a regular basis. This includes cleaning frequently touched surfaces, such as toilets and handrails (at least twice a day)</w:t>
      </w:r>
      <w:r w:rsidR="000B139A">
        <w:rPr>
          <w:rFonts w:ascii="VIC" w:eastAsia="Times" w:hAnsi="VIC"/>
          <w:sz w:val="20"/>
          <w:szCs w:val="20"/>
        </w:rPr>
        <w:t xml:space="preserve"> and</w:t>
      </w:r>
      <w:r w:rsidRPr="00BF5537" w:rsidDel="00D246AD">
        <w:rPr>
          <w:rFonts w:ascii="VIC" w:eastAsia="Times" w:hAnsi="VIC"/>
          <w:sz w:val="20"/>
          <w:szCs w:val="20"/>
        </w:rPr>
        <w:t xml:space="preserve"> cleaning surfaces that are visibly soiled</w:t>
      </w:r>
      <w:r w:rsidR="000B139A">
        <w:rPr>
          <w:rFonts w:ascii="VIC" w:eastAsia="Times" w:hAnsi="VIC"/>
          <w:sz w:val="20"/>
          <w:szCs w:val="20"/>
        </w:rPr>
        <w:t>.</w:t>
      </w:r>
      <w:r w:rsidRPr="00BF5537" w:rsidDel="00D246AD">
        <w:rPr>
          <w:rFonts w:ascii="VIC" w:eastAsia="Times" w:hAnsi="VIC"/>
          <w:sz w:val="20"/>
          <w:szCs w:val="20"/>
        </w:rPr>
        <w:t xml:space="preserve"> Hand sanitiser and cleaning facilities should be available for staff and attendees. </w:t>
      </w:r>
      <w:r w:rsidR="00C9300F">
        <w:rPr>
          <w:rFonts w:ascii="VIC" w:eastAsia="Times" w:hAnsi="VIC"/>
          <w:sz w:val="20"/>
          <w:szCs w:val="20"/>
        </w:rPr>
        <w:t xml:space="preserve">Where a venue </w:t>
      </w:r>
      <w:r w:rsidR="0049206B">
        <w:rPr>
          <w:rFonts w:ascii="VIC" w:eastAsia="Times" w:hAnsi="VIC"/>
          <w:sz w:val="20"/>
          <w:szCs w:val="20"/>
        </w:rPr>
        <w:t xml:space="preserve">operator or event organiser is </w:t>
      </w:r>
      <w:r w:rsidR="000D322B">
        <w:rPr>
          <w:rFonts w:ascii="VIC" w:eastAsia="Times" w:hAnsi="VIC"/>
          <w:sz w:val="20"/>
          <w:szCs w:val="20"/>
        </w:rPr>
        <w:t>providing tours, equipment must be thoroughly cleaned between users.</w:t>
      </w:r>
    </w:p>
    <w:p w14:paraId="78D2FAD7" w14:textId="77777777" w:rsidR="00BF5537" w:rsidRPr="00BF5537" w:rsidRDefault="00BF5537" w:rsidP="00BF5537">
      <w:pPr>
        <w:spacing w:after="0" w:line="280" w:lineRule="atLeast"/>
        <w:ind w:left="720"/>
        <w:rPr>
          <w:rFonts w:ascii="VIC" w:eastAsia="Times" w:hAnsi="VIC"/>
          <w:sz w:val="20"/>
          <w:szCs w:val="20"/>
        </w:rPr>
      </w:pPr>
    </w:p>
    <w:p w14:paraId="50EE092F" w14:textId="5799643F" w:rsidR="00BF5537" w:rsidRPr="00BF5537" w:rsidRDefault="00BF5537" w:rsidP="00BF5537">
      <w:pPr>
        <w:numPr>
          <w:ilvl w:val="0"/>
          <w:numId w:val="43"/>
        </w:numPr>
        <w:spacing w:after="0" w:line="280" w:lineRule="atLeast"/>
        <w:rPr>
          <w:rFonts w:ascii="VIC" w:eastAsia="Times" w:hAnsi="VIC"/>
          <w:sz w:val="20"/>
          <w:szCs w:val="20"/>
        </w:rPr>
      </w:pPr>
      <w:r w:rsidRPr="00BF5537">
        <w:rPr>
          <w:rFonts w:ascii="VIC" w:eastAsia="Times" w:hAnsi="VIC" w:cs="Arial"/>
          <w:b/>
          <w:sz w:val="20"/>
          <w:szCs w:val="20"/>
        </w:rPr>
        <w:t>Staff safety</w:t>
      </w:r>
      <w:r w:rsidRPr="00BF5537">
        <w:rPr>
          <w:rFonts w:ascii="Cambria" w:eastAsia="Times" w:hAnsi="Cambria" w:cs="Cambria"/>
          <w:sz w:val="20"/>
          <w:szCs w:val="20"/>
        </w:rPr>
        <w:t> </w:t>
      </w:r>
      <w:r w:rsidRPr="00BF5537">
        <w:rPr>
          <w:rFonts w:ascii="VIC" w:eastAsia="Times" w:hAnsi="VIC" w:cs="VIC"/>
          <w:sz w:val="20"/>
          <w:szCs w:val="20"/>
        </w:rPr>
        <w:t>–</w:t>
      </w:r>
      <w:r w:rsidRPr="00BF5537">
        <w:rPr>
          <w:rFonts w:ascii="VIC" w:eastAsia="Times" w:hAnsi="VIC" w:cs="Arial"/>
          <w:sz w:val="20"/>
          <w:szCs w:val="20"/>
        </w:rPr>
        <w:t xml:space="preserve"> </w:t>
      </w:r>
      <w:r w:rsidR="000E0410" w:rsidRPr="00BF5537">
        <w:rPr>
          <w:rFonts w:ascii="VIC" w:eastAsia="Times" w:hAnsi="VIC"/>
          <w:sz w:val="20"/>
          <w:szCs w:val="20"/>
        </w:rPr>
        <w:t>Staff should be provided with appropriate training and guidance on how to use masks and other Personal Protective Equipment (PPE).</w:t>
      </w:r>
      <w:r w:rsidR="000E0410" w:rsidRPr="00BF5537">
        <w:rPr>
          <w:rFonts w:ascii="VIC" w:eastAsia="Times" w:hAnsi="VIC" w:cs="Arial"/>
          <w:sz w:val="20"/>
          <w:szCs w:val="20"/>
        </w:rPr>
        <w:t xml:space="preserve"> </w:t>
      </w:r>
      <w:r w:rsidRPr="00BF5537">
        <w:rPr>
          <w:rFonts w:ascii="VIC" w:eastAsia="Times" w:hAnsi="VIC" w:cs="Arial"/>
          <w:sz w:val="20"/>
          <w:szCs w:val="20"/>
        </w:rPr>
        <w:t xml:space="preserve">Staff </w:t>
      </w:r>
      <w:r w:rsidRPr="00BF5537">
        <w:rPr>
          <w:rFonts w:ascii="VIC" w:eastAsia="Times" w:hAnsi="VIC" w:cs="Arial"/>
          <w:b/>
          <w:bCs/>
          <w:sz w:val="20"/>
          <w:szCs w:val="20"/>
        </w:rPr>
        <w:t>must</w:t>
      </w:r>
      <w:r w:rsidRPr="00BF5537">
        <w:rPr>
          <w:rFonts w:ascii="VIC" w:eastAsia="Times" w:hAnsi="VIC" w:cs="Arial"/>
          <w:sz w:val="20"/>
          <w:szCs w:val="20"/>
        </w:rPr>
        <w:t xml:space="preserve"> carry face coverings (masks) </w:t>
      </w:r>
      <w:r w:rsidRPr="00BF5537">
        <w:rPr>
          <w:rFonts w:ascii="VIC" w:eastAsia="Times" w:hAnsi="VIC"/>
          <w:sz w:val="20"/>
          <w:szCs w:val="20"/>
        </w:rPr>
        <w:t xml:space="preserve">and wear them </w:t>
      </w:r>
      <w:hyperlink r:id="rId56" w:history="1">
        <w:r w:rsidRPr="00BF5537">
          <w:rPr>
            <w:rStyle w:val="Hyperlink"/>
            <w:rFonts w:ascii="VIC" w:eastAsia="Times" w:hAnsi="VIC"/>
            <w:sz w:val="20"/>
            <w:szCs w:val="20"/>
          </w:rPr>
          <w:t>as required under the pandemic orders in force</w:t>
        </w:r>
      </w:hyperlink>
      <w:r w:rsidRPr="00BF5537">
        <w:rPr>
          <w:rFonts w:ascii="VIC" w:eastAsia="Times" w:hAnsi="VIC"/>
          <w:sz w:val="20"/>
          <w:szCs w:val="20"/>
        </w:rPr>
        <w:t xml:space="preserve">. </w:t>
      </w:r>
      <w:r w:rsidRPr="00BF5537">
        <w:rPr>
          <w:rFonts w:ascii="VIC" w:eastAsia="Times" w:hAnsi="VIC"/>
          <w:sz w:val="20"/>
          <w:szCs w:val="20"/>
        </w:rPr>
        <w:br/>
      </w:r>
      <w:r w:rsidRPr="00BF5537">
        <w:rPr>
          <w:rFonts w:ascii="VIC" w:eastAsia="Times" w:hAnsi="VIC" w:cs="Arial"/>
          <w:sz w:val="20"/>
          <w:szCs w:val="20"/>
        </w:rPr>
        <w:br/>
      </w:r>
    </w:p>
    <w:p w14:paraId="413B6BFE" w14:textId="77777777" w:rsidR="00BF5537" w:rsidRDefault="00BF5537" w:rsidP="00441101">
      <w:pPr>
        <w:rPr>
          <w:rFonts w:ascii="VIC" w:hAnsi="VIC"/>
          <w:sz w:val="20"/>
          <w:szCs w:val="20"/>
        </w:rPr>
      </w:pPr>
    </w:p>
    <w:p w14:paraId="73001EC6" w14:textId="5DA5AE64" w:rsidR="00390EC4" w:rsidRPr="004D6CDA" w:rsidRDefault="00390EC4" w:rsidP="00DC47B8">
      <w:pPr>
        <w:pStyle w:val="ListParagraph"/>
        <w:numPr>
          <w:ilvl w:val="0"/>
          <w:numId w:val="28"/>
        </w:numPr>
        <w:sectPr w:rsidR="00390EC4" w:rsidRPr="004D6CDA" w:rsidSect="0050529D">
          <w:headerReference w:type="even" r:id="rId57"/>
          <w:headerReference w:type="default" r:id="rId58"/>
          <w:headerReference w:type="first" r:id="rId59"/>
          <w:pgSz w:w="12240" w:h="15840"/>
          <w:pgMar w:top="1440" w:right="1440" w:bottom="1440" w:left="1440" w:header="720" w:footer="720" w:gutter="0"/>
          <w:cols w:space="720"/>
          <w:docGrid w:linePitch="360"/>
        </w:sectPr>
      </w:pPr>
    </w:p>
    <w:p w14:paraId="69D977B7" w14:textId="65E49380" w:rsidR="004443D1" w:rsidRPr="004D6CDA" w:rsidRDefault="00390EC4" w:rsidP="000949DE">
      <w:pPr>
        <w:pStyle w:val="Heading1"/>
      </w:pPr>
      <w:bookmarkStart w:id="60" w:name="_Toc91052251"/>
      <w:r w:rsidRPr="004D6CDA">
        <w:lastRenderedPageBreak/>
        <w:t>Legal</w:t>
      </w:r>
      <w:r w:rsidR="004443D1" w:rsidRPr="004D6CDA">
        <w:t xml:space="preserve"> terms</w:t>
      </w:r>
      <w:bookmarkEnd w:id="60"/>
    </w:p>
    <w:p w14:paraId="13326A46" w14:textId="0477B01C" w:rsidR="00390EC4" w:rsidRPr="00E82402" w:rsidRDefault="00390EC4" w:rsidP="00390EC4">
      <w:pPr>
        <w:pStyle w:val="NormalWeb"/>
        <w:shd w:val="clear" w:color="auto" w:fill="FFFFFF"/>
        <w:spacing w:before="0" w:beforeAutospacing="0" w:after="188" w:afterAutospacing="0"/>
        <w:rPr>
          <w:rFonts w:ascii="VIC" w:hAnsi="VIC"/>
          <w:b/>
          <w:bCs/>
          <w:color w:val="222222"/>
          <w:sz w:val="18"/>
          <w:szCs w:val="18"/>
        </w:rPr>
      </w:pPr>
      <w:r w:rsidRPr="004D6CDA">
        <w:rPr>
          <w:rFonts w:ascii="VIC" w:hAnsi="VIC"/>
          <w:b/>
          <w:bCs/>
          <w:color w:val="222222"/>
          <w:sz w:val="18"/>
          <w:szCs w:val="18"/>
        </w:rPr>
        <w:t>Liability and indemnity</w:t>
      </w:r>
      <w:r w:rsidR="00E82402">
        <w:rPr>
          <w:rFonts w:ascii="VIC" w:hAnsi="VIC"/>
          <w:b/>
          <w:bCs/>
          <w:color w:val="222222"/>
          <w:sz w:val="18"/>
          <w:szCs w:val="18"/>
        </w:rPr>
        <w:br/>
      </w:r>
      <w:r w:rsidRPr="004D6CDA">
        <w:rPr>
          <w:rFonts w:ascii="VIC" w:hAnsi="VIC"/>
          <w:color w:val="222222"/>
          <w:sz w:val="18"/>
          <w:szCs w:val="18"/>
        </w:rPr>
        <w:t>You control and accept sole responsibility, risk and liability for all aspects of your public event.</w:t>
      </w:r>
      <w:r w:rsidRPr="004D6CDA">
        <w:rPr>
          <w:rFonts w:ascii="Cambria" w:hAnsi="Cambria" w:cs="Cambria"/>
          <w:color w:val="222222"/>
          <w:sz w:val="18"/>
          <w:szCs w:val="18"/>
        </w:rPr>
        <w:t> </w:t>
      </w:r>
      <w:r w:rsidRPr="004D6CDA">
        <w:rPr>
          <w:rFonts w:ascii="VIC" w:hAnsi="VIC"/>
          <w:color w:val="222222"/>
          <w:sz w:val="18"/>
          <w:szCs w:val="18"/>
        </w:rPr>
        <w:t xml:space="preserve"> You must conduct your own investigations, assessments and interpretations and seek independent professional advice on all aspects of your public event.</w:t>
      </w:r>
    </w:p>
    <w:p w14:paraId="1023B322" w14:textId="77777777" w:rsidR="00390EC4" w:rsidRPr="004D6CDA" w:rsidRDefault="00390EC4" w:rsidP="00390EC4">
      <w:pPr>
        <w:pStyle w:val="NormalWeb"/>
        <w:shd w:val="clear" w:color="auto" w:fill="FFFFFF"/>
        <w:spacing w:before="0" w:beforeAutospacing="0" w:after="188" w:afterAutospacing="0"/>
        <w:rPr>
          <w:rFonts w:ascii="VIC" w:hAnsi="VIC"/>
          <w:color w:val="222222"/>
          <w:sz w:val="18"/>
          <w:szCs w:val="18"/>
        </w:rPr>
      </w:pPr>
      <w:r w:rsidRPr="004D6CDA">
        <w:rPr>
          <w:rFonts w:ascii="VIC" w:hAnsi="VIC"/>
          <w:color w:val="222222"/>
          <w:sz w:val="18"/>
          <w:szCs w:val="18"/>
        </w:rPr>
        <w:t>The State of Victoria does not control and accepts no liability for your public event nor for any loss, damage, injury or death in connection with your public event, including (without limitation), any change to requirements for your public event or the cancellation or postponement of your public event.</w:t>
      </w:r>
      <w:r w:rsidRPr="004D6CDA">
        <w:rPr>
          <w:rFonts w:ascii="Cambria" w:hAnsi="Cambria" w:cs="Cambria"/>
          <w:color w:val="222222"/>
          <w:sz w:val="18"/>
          <w:szCs w:val="18"/>
        </w:rPr>
        <w:t> </w:t>
      </w:r>
      <w:r w:rsidRPr="004D6CDA">
        <w:rPr>
          <w:rFonts w:ascii="VIC" w:hAnsi="VIC"/>
          <w:color w:val="222222"/>
          <w:sz w:val="18"/>
          <w:szCs w:val="18"/>
        </w:rPr>
        <w:t xml:space="preserve"> </w:t>
      </w:r>
      <w:r w:rsidRPr="004D6CDA">
        <w:rPr>
          <w:rFonts w:ascii="Cambria" w:hAnsi="Cambria" w:cs="Cambria"/>
          <w:color w:val="222222"/>
          <w:sz w:val="18"/>
          <w:szCs w:val="18"/>
        </w:rPr>
        <w:t> </w:t>
      </w:r>
    </w:p>
    <w:p w14:paraId="449BDF91" w14:textId="77777777" w:rsidR="00390EC4" w:rsidRPr="004D6CDA" w:rsidRDefault="00390EC4" w:rsidP="00390EC4">
      <w:pPr>
        <w:pStyle w:val="NormalWeb"/>
        <w:shd w:val="clear" w:color="auto" w:fill="FFFFFF"/>
        <w:spacing w:before="0" w:beforeAutospacing="0" w:after="188" w:afterAutospacing="0"/>
        <w:rPr>
          <w:rFonts w:ascii="VIC" w:hAnsi="VIC"/>
          <w:color w:val="222222"/>
          <w:sz w:val="18"/>
          <w:szCs w:val="18"/>
        </w:rPr>
      </w:pPr>
      <w:r w:rsidRPr="004D6CDA">
        <w:rPr>
          <w:rFonts w:ascii="VIC" w:hAnsi="VIC"/>
          <w:color w:val="222222"/>
          <w:sz w:val="18"/>
          <w:szCs w:val="18"/>
        </w:rPr>
        <w:t>You will indemnify the State of Victoria against any liability to or claims by a third party for any loss, damage, injury or death in connection with your public event, including (without limitation), the cancellation or postponement of your public event.</w:t>
      </w:r>
      <w:r w:rsidRPr="004D6CDA">
        <w:rPr>
          <w:rFonts w:ascii="Cambria" w:hAnsi="Cambria" w:cs="Cambria"/>
          <w:color w:val="222222"/>
          <w:sz w:val="18"/>
          <w:szCs w:val="18"/>
        </w:rPr>
        <w:t> </w:t>
      </w:r>
      <w:r w:rsidRPr="004D6CDA">
        <w:rPr>
          <w:rFonts w:ascii="VIC" w:hAnsi="VIC"/>
          <w:color w:val="222222"/>
          <w:sz w:val="18"/>
          <w:szCs w:val="18"/>
        </w:rPr>
        <w:t xml:space="preserve"> </w:t>
      </w:r>
      <w:r w:rsidRPr="004D6CDA">
        <w:rPr>
          <w:rFonts w:ascii="Cambria" w:hAnsi="Cambria" w:cs="Cambria"/>
          <w:color w:val="222222"/>
          <w:sz w:val="18"/>
          <w:szCs w:val="18"/>
        </w:rPr>
        <w:t> </w:t>
      </w:r>
    </w:p>
    <w:p w14:paraId="69C1EABD" w14:textId="5C88F6E2" w:rsidR="00390EC4" w:rsidRPr="00E82402" w:rsidRDefault="00390EC4" w:rsidP="00390EC4">
      <w:pPr>
        <w:pStyle w:val="NormalWeb"/>
        <w:shd w:val="clear" w:color="auto" w:fill="FFFFFF"/>
        <w:spacing w:before="0" w:beforeAutospacing="0" w:after="188" w:afterAutospacing="0"/>
        <w:rPr>
          <w:rFonts w:ascii="VIC" w:hAnsi="VIC"/>
          <w:b/>
          <w:bCs/>
          <w:color w:val="222222"/>
          <w:sz w:val="24"/>
          <w:szCs w:val="24"/>
        </w:rPr>
      </w:pPr>
      <w:r w:rsidRPr="004D6CDA">
        <w:rPr>
          <w:rFonts w:ascii="VIC" w:hAnsi="VIC"/>
          <w:b/>
          <w:bCs/>
          <w:color w:val="222222"/>
          <w:sz w:val="18"/>
          <w:szCs w:val="18"/>
        </w:rPr>
        <w:t xml:space="preserve">Consultation, review, assessment and approval process </w:t>
      </w:r>
      <w:r w:rsidR="00E82402">
        <w:rPr>
          <w:rFonts w:ascii="VIC" w:hAnsi="VIC"/>
          <w:b/>
          <w:bCs/>
          <w:color w:val="222222"/>
          <w:sz w:val="24"/>
          <w:szCs w:val="24"/>
        </w:rPr>
        <w:br/>
      </w:r>
      <w:r w:rsidRPr="004D6CDA">
        <w:rPr>
          <w:rFonts w:ascii="VIC" w:hAnsi="VIC"/>
          <w:color w:val="222222"/>
          <w:sz w:val="18"/>
          <w:szCs w:val="18"/>
        </w:rPr>
        <w:t>To the extent permitted by law, the State of Victoria excludes liability for any loss, damage, injury or death caused by use of or reliance on any consultation, review, assessment or approval process in connection with your public event.</w:t>
      </w:r>
      <w:r w:rsidRPr="004D6CDA">
        <w:rPr>
          <w:rFonts w:ascii="Cambria" w:hAnsi="Cambria" w:cs="Cambria"/>
          <w:color w:val="222222"/>
          <w:sz w:val="18"/>
          <w:szCs w:val="18"/>
        </w:rPr>
        <w:t> </w:t>
      </w:r>
      <w:r w:rsidRPr="004D6CDA">
        <w:rPr>
          <w:rFonts w:ascii="VIC" w:hAnsi="VIC"/>
          <w:color w:val="222222"/>
          <w:sz w:val="18"/>
          <w:szCs w:val="18"/>
        </w:rPr>
        <w:t xml:space="preserve"> </w:t>
      </w:r>
    </w:p>
    <w:p w14:paraId="4F573C36" w14:textId="77777777" w:rsidR="008303AF" w:rsidRPr="004D6CDA" w:rsidRDefault="00390EC4" w:rsidP="008303AF">
      <w:pPr>
        <w:pStyle w:val="NormalWeb"/>
        <w:shd w:val="clear" w:color="auto" w:fill="FFFFFF" w:themeFill="background1"/>
        <w:spacing w:before="0" w:beforeAutospacing="0" w:after="188" w:afterAutospacing="0"/>
        <w:rPr>
          <w:rFonts w:ascii="VIC" w:hAnsi="VIC"/>
          <w:color w:val="222222"/>
          <w:sz w:val="18"/>
          <w:szCs w:val="18"/>
        </w:rPr>
      </w:pPr>
      <w:r w:rsidRPr="004D6CDA">
        <w:rPr>
          <w:rFonts w:ascii="VIC" w:hAnsi="VIC"/>
          <w:color w:val="222222"/>
          <w:sz w:val="18"/>
          <w:szCs w:val="18"/>
        </w:rPr>
        <w:t>The State of Victoria may amend or withdraw from the consultation, review, assessment or approval process at any time without notice.</w:t>
      </w:r>
    </w:p>
    <w:p w14:paraId="3B8B7C3E" w14:textId="0E565002" w:rsidR="32151E8B" w:rsidRPr="00E82402" w:rsidRDefault="00390EC4" w:rsidP="32151E8B">
      <w:pPr>
        <w:pStyle w:val="NormalWeb"/>
        <w:shd w:val="clear" w:color="auto" w:fill="FFFFFF" w:themeFill="background1"/>
        <w:spacing w:before="0" w:beforeAutospacing="0" w:after="188" w:afterAutospacing="0"/>
        <w:rPr>
          <w:rFonts w:ascii="VIC" w:hAnsi="VIC"/>
          <w:color w:val="222222"/>
          <w:sz w:val="18"/>
          <w:szCs w:val="18"/>
        </w:rPr>
      </w:pPr>
      <w:r w:rsidRPr="004D6CDA">
        <w:rPr>
          <w:rFonts w:ascii="VIC" w:hAnsi="VIC"/>
          <w:color w:val="222222"/>
          <w:sz w:val="18"/>
          <w:szCs w:val="18"/>
        </w:rPr>
        <w:t>The State of Victoria may amend or withdraw any consultation, review, assessment or approval at any time without notice.</w:t>
      </w:r>
    </w:p>
    <w:p w14:paraId="0472415F" w14:textId="77777777" w:rsidR="00390EC4" w:rsidRPr="004D6CDA" w:rsidRDefault="00390EC4" w:rsidP="00390EC4">
      <w:pPr>
        <w:pStyle w:val="NormalWeb"/>
        <w:shd w:val="clear" w:color="auto" w:fill="FFFFFF"/>
        <w:spacing w:before="0" w:beforeAutospacing="0" w:after="188" w:afterAutospacing="0"/>
        <w:rPr>
          <w:rFonts w:ascii="VIC" w:hAnsi="VIC"/>
          <w:color w:val="222222"/>
          <w:sz w:val="18"/>
          <w:szCs w:val="18"/>
        </w:rPr>
      </w:pPr>
      <w:r w:rsidRPr="004D6CDA">
        <w:rPr>
          <w:rFonts w:ascii="VIC" w:hAnsi="VIC"/>
          <w:color w:val="222222"/>
          <w:sz w:val="18"/>
          <w:szCs w:val="18"/>
        </w:rPr>
        <w:t xml:space="preserve">You will not be relieved from compliance with any of your obligations at law as a result of: </w:t>
      </w:r>
    </w:p>
    <w:p w14:paraId="2E427935" w14:textId="77777777" w:rsidR="00390EC4" w:rsidRPr="004D6CDA" w:rsidRDefault="00390EC4" w:rsidP="00390EC4">
      <w:pPr>
        <w:numPr>
          <w:ilvl w:val="0"/>
          <w:numId w:val="1"/>
        </w:numPr>
        <w:shd w:val="clear" w:color="auto" w:fill="FFFFFF"/>
        <w:spacing w:after="188" w:line="240" w:lineRule="auto"/>
        <w:rPr>
          <w:rFonts w:ascii="VIC" w:eastAsia="Times New Roman" w:hAnsi="VIC"/>
          <w:color w:val="222222"/>
          <w:sz w:val="18"/>
          <w:szCs w:val="18"/>
        </w:rPr>
      </w:pPr>
      <w:r w:rsidRPr="004D6CDA">
        <w:rPr>
          <w:rFonts w:ascii="VIC" w:eastAsia="Times New Roman" w:hAnsi="VIC"/>
          <w:color w:val="222222"/>
          <w:sz w:val="18"/>
          <w:szCs w:val="18"/>
        </w:rPr>
        <w:t>any consultation, review, assessment, or approval (or failure to consult, review, assess, or approve) or any other act or omission by the State of Victoria in connection with your public event (including, without limitation, any failure by the State of Victoria to detect any errors, inaccuracies, mistakes, non-compliances or omissions in connection with your public event)</w:t>
      </w:r>
    </w:p>
    <w:p w14:paraId="4730B9B9" w14:textId="77777777" w:rsidR="00390EC4" w:rsidRPr="004D6CDA" w:rsidRDefault="00390EC4" w:rsidP="00390EC4">
      <w:pPr>
        <w:numPr>
          <w:ilvl w:val="0"/>
          <w:numId w:val="1"/>
        </w:numPr>
        <w:shd w:val="clear" w:color="auto" w:fill="FFFFFF"/>
        <w:spacing w:after="188" w:line="240" w:lineRule="auto"/>
        <w:rPr>
          <w:rFonts w:ascii="VIC" w:eastAsia="Times New Roman" w:hAnsi="VIC"/>
          <w:color w:val="222222"/>
          <w:sz w:val="18"/>
          <w:szCs w:val="18"/>
        </w:rPr>
      </w:pPr>
      <w:r w:rsidRPr="004D6CDA">
        <w:rPr>
          <w:rFonts w:ascii="VIC" w:eastAsia="Times New Roman" w:hAnsi="VIC"/>
          <w:color w:val="222222"/>
          <w:sz w:val="18"/>
          <w:szCs w:val="18"/>
        </w:rPr>
        <w:t xml:space="preserve">your implementation of and compliance with the Plan for your public event. </w:t>
      </w:r>
      <w:r w:rsidRPr="004D6CDA">
        <w:rPr>
          <w:rFonts w:ascii="Cambria" w:eastAsia="Times New Roman" w:hAnsi="Cambria" w:cs="Cambria"/>
          <w:color w:val="222222"/>
          <w:sz w:val="18"/>
          <w:szCs w:val="18"/>
        </w:rPr>
        <w:t> </w:t>
      </w:r>
    </w:p>
    <w:p w14:paraId="6573EF02" w14:textId="54318836" w:rsidR="00390EC4" w:rsidRPr="00E82402" w:rsidRDefault="00390EC4" w:rsidP="00390EC4">
      <w:pPr>
        <w:pStyle w:val="NormalWeb"/>
        <w:shd w:val="clear" w:color="auto" w:fill="FFFFFF"/>
        <w:spacing w:before="0" w:beforeAutospacing="0" w:after="188" w:afterAutospacing="0"/>
        <w:rPr>
          <w:rFonts w:ascii="VIC" w:hAnsi="VIC"/>
          <w:b/>
          <w:bCs/>
          <w:color w:val="222222"/>
          <w:sz w:val="18"/>
          <w:szCs w:val="18"/>
        </w:rPr>
      </w:pPr>
      <w:r w:rsidRPr="004D6CDA">
        <w:rPr>
          <w:rFonts w:ascii="VIC" w:hAnsi="VIC"/>
          <w:b/>
          <w:bCs/>
          <w:color w:val="222222"/>
          <w:sz w:val="18"/>
          <w:szCs w:val="18"/>
        </w:rPr>
        <w:t xml:space="preserve">Purpose/use of document </w:t>
      </w:r>
      <w:r w:rsidR="00E82402">
        <w:rPr>
          <w:rFonts w:ascii="VIC" w:hAnsi="VIC"/>
          <w:b/>
          <w:bCs/>
          <w:color w:val="222222"/>
          <w:sz w:val="18"/>
          <w:szCs w:val="18"/>
        </w:rPr>
        <w:br/>
      </w:r>
      <w:r w:rsidRPr="004D6CDA">
        <w:rPr>
          <w:rFonts w:ascii="VIC" w:hAnsi="VIC"/>
          <w:color w:val="222222"/>
          <w:sz w:val="18"/>
          <w:szCs w:val="18"/>
        </w:rPr>
        <w:t>This document is provided for general information and guidance only. The State of Victoria does not represent or warrant that the content of this document is accurate, authentic or complete or that the information contained in this document is suitable for your needs. You must not rely on this document as a statement of government policy, except where clearly stated. You should assess whether the information is accurate, authentic or complete and where appropriate, seek independent professional advice.</w:t>
      </w:r>
    </w:p>
    <w:p w14:paraId="2BA51AD6" w14:textId="77777777" w:rsidR="00390EC4" w:rsidRPr="004D6CDA" w:rsidRDefault="00390EC4" w:rsidP="00390EC4">
      <w:pPr>
        <w:pStyle w:val="NormalWeb"/>
        <w:shd w:val="clear" w:color="auto" w:fill="FFFFFF"/>
        <w:spacing w:before="0" w:beforeAutospacing="0" w:after="188" w:afterAutospacing="0"/>
        <w:rPr>
          <w:rFonts w:ascii="VIC" w:hAnsi="VIC"/>
          <w:color w:val="222222"/>
          <w:sz w:val="18"/>
          <w:szCs w:val="18"/>
        </w:rPr>
      </w:pPr>
      <w:r w:rsidRPr="004D6CDA">
        <w:rPr>
          <w:rFonts w:ascii="VIC" w:hAnsi="VIC"/>
          <w:color w:val="222222"/>
          <w:sz w:val="18"/>
          <w:szCs w:val="18"/>
        </w:rPr>
        <w:t>To the extent permitted by law, the State of Victoria excludes liability for any loss, damage, injury or death caused by use or reliance on this document. The State of Victoria may amend of withdraw material in this document at any time without notice.</w:t>
      </w:r>
    </w:p>
    <w:p w14:paraId="7F1CDE26" w14:textId="11844D84" w:rsidR="00020963" w:rsidRPr="005036A6" w:rsidRDefault="00390EC4" w:rsidP="004443D1">
      <w:pPr>
        <w:pStyle w:val="NormalWeb"/>
        <w:shd w:val="clear" w:color="auto" w:fill="FFFFFF"/>
        <w:spacing w:before="0" w:beforeAutospacing="0" w:after="188" w:afterAutospacing="0"/>
        <w:rPr>
          <w:rFonts w:ascii="VIC" w:hAnsi="VIC"/>
          <w:sz w:val="20"/>
          <w:szCs w:val="20"/>
        </w:rPr>
      </w:pPr>
      <w:r w:rsidRPr="004D6CDA">
        <w:rPr>
          <w:rFonts w:ascii="VIC" w:hAnsi="VIC"/>
          <w:color w:val="222222"/>
          <w:sz w:val="18"/>
          <w:szCs w:val="18"/>
        </w:rPr>
        <w:t>This document provides links to external websites and other sources. The State of Victoria does not control and accepts no liability for the content of those external websites and other sources or for any loss arising from use or reliance on those external websites and other sources. The State of Victoria does not endorse any external websites and other sources and does not warrant that they are accurate, authentic or complete. Your use of any external websites and other sources is governed by the terms of that external websites and other sources. The provision of links to external websites and other sources does not authorise you to reproduce, adapt, modify, communicate or in any way deal with the material.</w:t>
      </w:r>
    </w:p>
    <w:sectPr w:rsidR="00020963" w:rsidRPr="005036A6" w:rsidSect="00BF07BC">
      <w:headerReference w:type="even" r:id="rId60"/>
      <w:headerReference w:type="default" r:id="rId61"/>
      <w:headerReference w:type="first" r:id="rId62"/>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9E3A9" w14:textId="77777777" w:rsidR="00DA2D28" w:rsidRDefault="00DA2D28" w:rsidP="003510E5">
      <w:pPr>
        <w:spacing w:after="0" w:line="240" w:lineRule="auto"/>
      </w:pPr>
      <w:r>
        <w:separator/>
      </w:r>
    </w:p>
  </w:endnote>
  <w:endnote w:type="continuationSeparator" w:id="0">
    <w:p w14:paraId="4D224892" w14:textId="77777777" w:rsidR="00DA2D28" w:rsidRDefault="00DA2D28" w:rsidP="003510E5">
      <w:pPr>
        <w:spacing w:after="0" w:line="240" w:lineRule="auto"/>
      </w:pPr>
      <w:r>
        <w:continuationSeparator/>
      </w:r>
    </w:p>
  </w:endnote>
  <w:endnote w:type="continuationNotice" w:id="1">
    <w:p w14:paraId="336F7AF3" w14:textId="77777777" w:rsidR="00DA2D28" w:rsidRDefault="00DA2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583A3" w14:textId="77777777" w:rsidR="00DC61C4" w:rsidRDefault="00DC6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9A46A" w14:textId="09FF5087" w:rsidR="00DC61C4" w:rsidRDefault="00DC61C4">
    <w:pPr>
      <w:pStyle w:val="Footer"/>
    </w:pPr>
    <w:r>
      <w:rPr>
        <w:noProof/>
      </w:rPr>
      <mc:AlternateContent>
        <mc:Choice Requires="wps">
          <w:drawing>
            <wp:anchor distT="0" distB="0" distL="114300" distR="114300" simplePos="0" relativeHeight="251659264" behindDoc="0" locked="0" layoutInCell="0" allowOverlap="1" wp14:anchorId="22C1063D" wp14:editId="310D87F0">
              <wp:simplePos x="0" y="0"/>
              <wp:positionH relativeFrom="page">
                <wp:align>center</wp:align>
              </wp:positionH>
              <wp:positionV relativeFrom="page">
                <wp:align>bottom</wp:align>
              </wp:positionV>
              <wp:extent cx="7772400" cy="502285"/>
              <wp:effectExtent l="0" t="0" r="0" b="12065"/>
              <wp:wrapNone/>
              <wp:docPr id="1" name="MSIPCMd62b4ea285286057766caff0"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22435C" w14:textId="670A502C" w:rsidR="00DC61C4" w:rsidRPr="00DC61C4" w:rsidRDefault="00DC61C4" w:rsidP="00DC61C4">
                          <w:pPr>
                            <w:spacing w:after="0"/>
                            <w:jc w:val="center"/>
                            <w:rPr>
                              <w:rFonts w:ascii="Arial Black" w:hAnsi="Arial Black"/>
                              <w:color w:val="000000"/>
                              <w:sz w:val="20"/>
                            </w:rPr>
                          </w:pPr>
                          <w:r w:rsidRPr="00DC61C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2C1063D" id="_x0000_t202" coordsize="21600,21600" o:spt="202" path="m,l,21600r21600,l21600,xe">
              <v:stroke joinstyle="miter"/>
              <v:path gradientshapeok="t" o:connecttype="rect"/>
            </v:shapetype>
            <v:shape id="MSIPCMd62b4ea285286057766caff0" o:spid="_x0000_s1038" type="#_x0000_t202" alt="{&quot;HashCode&quot;:904758361,&quot;Height&quot;:9999999.0,&quot;Width&quot;:9999999.0,&quot;Placement&quot;:&quot;Footer&quot;,&quot;Index&quot;:&quot;Primary&quot;,&quot;Section&quot;:1,&quot;Top&quot;:0.0,&quot;Left&quot;:0.0}" style="position:absolute;margin-left:0;margin-top:0;width:612pt;height:39.5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" o:allowincell="f" filled="f" stroked="f" strokeweight=".5pt">
              <v:fill o:detectmouseclick="t"/>
              <v:textbox inset=",0,,0">
                <w:txbxContent>
                  <w:p w14:paraId="5C22435C" w14:textId="670A502C" w:rsidR="00DC61C4" w:rsidRPr="00DC61C4" w:rsidRDefault="00DC61C4" w:rsidP="00DC61C4">
                    <w:pPr>
                      <w:spacing w:after="0"/>
                      <w:jc w:val="center"/>
                      <w:rPr>
                        <w:rFonts w:ascii="Arial Black" w:hAnsi="Arial Black"/>
                        <w:color w:val="000000"/>
                        <w:sz w:val="20"/>
                      </w:rPr>
                    </w:pPr>
                    <w:r w:rsidRPr="00DC61C4">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412A0" w14:textId="77777777" w:rsidR="00DC61C4" w:rsidRDefault="00DC6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9E4B2" w14:textId="77777777" w:rsidR="00DA2D28" w:rsidRDefault="00DA2D28" w:rsidP="003510E5">
      <w:pPr>
        <w:spacing w:after="0" w:line="240" w:lineRule="auto"/>
      </w:pPr>
      <w:r>
        <w:separator/>
      </w:r>
    </w:p>
  </w:footnote>
  <w:footnote w:type="continuationSeparator" w:id="0">
    <w:p w14:paraId="3AF8D772" w14:textId="77777777" w:rsidR="00DA2D28" w:rsidRDefault="00DA2D28" w:rsidP="003510E5">
      <w:pPr>
        <w:spacing w:after="0" w:line="240" w:lineRule="auto"/>
      </w:pPr>
      <w:r>
        <w:continuationSeparator/>
      </w:r>
    </w:p>
  </w:footnote>
  <w:footnote w:type="continuationNotice" w:id="1">
    <w:p w14:paraId="519AE7A8" w14:textId="77777777" w:rsidR="00DA2D28" w:rsidRDefault="00DA2D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90E8E" w14:textId="77777777" w:rsidR="00DC61C4" w:rsidRDefault="00DC61C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674A0" w14:textId="2373AEE4" w:rsidR="00427480" w:rsidRDefault="0042748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427480" w14:paraId="6AFB02A9" w14:textId="77777777" w:rsidTr="508770C5">
      <w:tc>
        <w:tcPr>
          <w:tcW w:w="3120" w:type="dxa"/>
        </w:tcPr>
        <w:p w14:paraId="2123FB49" w14:textId="018E1B95" w:rsidR="00427480" w:rsidRDefault="00427480" w:rsidP="508770C5">
          <w:pPr>
            <w:pStyle w:val="Header"/>
            <w:ind w:left="-115"/>
          </w:pPr>
        </w:p>
      </w:tc>
      <w:tc>
        <w:tcPr>
          <w:tcW w:w="3120" w:type="dxa"/>
        </w:tcPr>
        <w:p w14:paraId="4166F95C" w14:textId="454C8DD6" w:rsidR="00427480" w:rsidRDefault="00427480" w:rsidP="508770C5">
          <w:pPr>
            <w:pStyle w:val="Header"/>
            <w:jc w:val="center"/>
          </w:pPr>
        </w:p>
      </w:tc>
      <w:tc>
        <w:tcPr>
          <w:tcW w:w="3120" w:type="dxa"/>
        </w:tcPr>
        <w:p w14:paraId="2D78B7AB" w14:textId="6647FFEC" w:rsidR="00427480" w:rsidRDefault="00427480" w:rsidP="508770C5">
          <w:pPr>
            <w:pStyle w:val="Header"/>
            <w:ind w:right="-115"/>
            <w:jc w:val="right"/>
          </w:pPr>
        </w:p>
      </w:tc>
    </w:tr>
  </w:tbl>
  <w:p w14:paraId="6915F39E" w14:textId="28092491" w:rsidR="00427480" w:rsidRDefault="0042748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A7F94" w14:textId="3B4A10CF" w:rsidR="00427480" w:rsidRDefault="00427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427480" w14:paraId="57AF60C2" w14:textId="77777777" w:rsidTr="508770C5">
      <w:tc>
        <w:tcPr>
          <w:tcW w:w="3120" w:type="dxa"/>
        </w:tcPr>
        <w:p w14:paraId="3A17EDC4" w14:textId="2871CA8C" w:rsidR="00427480" w:rsidRDefault="00427480" w:rsidP="508770C5">
          <w:pPr>
            <w:pStyle w:val="Header"/>
            <w:ind w:left="-115"/>
          </w:pPr>
        </w:p>
      </w:tc>
      <w:tc>
        <w:tcPr>
          <w:tcW w:w="3120" w:type="dxa"/>
        </w:tcPr>
        <w:p w14:paraId="4A96B054" w14:textId="4E6DDBA0" w:rsidR="00427480" w:rsidRDefault="00427480" w:rsidP="508770C5">
          <w:pPr>
            <w:pStyle w:val="Header"/>
            <w:jc w:val="center"/>
          </w:pPr>
        </w:p>
      </w:tc>
      <w:tc>
        <w:tcPr>
          <w:tcW w:w="3120" w:type="dxa"/>
        </w:tcPr>
        <w:p w14:paraId="0BC2F6B2" w14:textId="3D91BC72" w:rsidR="00427480" w:rsidRDefault="00427480" w:rsidP="508770C5">
          <w:pPr>
            <w:pStyle w:val="Header"/>
            <w:ind w:right="-115"/>
            <w:jc w:val="right"/>
          </w:pPr>
        </w:p>
      </w:tc>
    </w:tr>
  </w:tbl>
  <w:p w14:paraId="57F79D2A" w14:textId="51CFEBE9" w:rsidR="00427480" w:rsidRDefault="00427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9FA0E" w14:textId="77777777" w:rsidR="00DC61C4" w:rsidRDefault="00DC61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B85C3" w14:textId="2594EF1B" w:rsidR="00427480" w:rsidRDefault="004274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465"/>
      <w:gridCol w:w="4465"/>
      <w:gridCol w:w="4465"/>
    </w:tblGrid>
    <w:tr w:rsidR="00427480" w14:paraId="6B9D22DD" w14:textId="77777777" w:rsidTr="508770C5">
      <w:tc>
        <w:tcPr>
          <w:tcW w:w="4465" w:type="dxa"/>
        </w:tcPr>
        <w:p w14:paraId="0FC6269A" w14:textId="22B55A8E" w:rsidR="00427480" w:rsidRDefault="00427480" w:rsidP="508770C5">
          <w:pPr>
            <w:pStyle w:val="Header"/>
            <w:ind w:left="-115"/>
          </w:pPr>
        </w:p>
      </w:tc>
      <w:tc>
        <w:tcPr>
          <w:tcW w:w="4465" w:type="dxa"/>
        </w:tcPr>
        <w:p w14:paraId="28EA8C74" w14:textId="53C65D97" w:rsidR="00427480" w:rsidRDefault="00427480" w:rsidP="508770C5">
          <w:pPr>
            <w:pStyle w:val="Header"/>
            <w:jc w:val="center"/>
          </w:pPr>
        </w:p>
      </w:tc>
      <w:tc>
        <w:tcPr>
          <w:tcW w:w="4465" w:type="dxa"/>
        </w:tcPr>
        <w:p w14:paraId="55AB4F03" w14:textId="26612EEA" w:rsidR="00427480" w:rsidRDefault="00427480" w:rsidP="508770C5">
          <w:pPr>
            <w:pStyle w:val="Header"/>
            <w:ind w:right="-115"/>
            <w:jc w:val="right"/>
          </w:pPr>
        </w:p>
      </w:tc>
    </w:tr>
  </w:tbl>
  <w:p w14:paraId="6BD09705" w14:textId="5DA5B2E0" w:rsidR="00427480" w:rsidRDefault="004274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F5B18" w14:textId="309A2BF4" w:rsidR="00427480" w:rsidRDefault="004274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56C33" w14:textId="0CF13BA2" w:rsidR="00427480" w:rsidRDefault="0042748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427480" w14:paraId="7677C665" w14:textId="77777777" w:rsidTr="508770C5">
      <w:tc>
        <w:tcPr>
          <w:tcW w:w="3120" w:type="dxa"/>
        </w:tcPr>
        <w:p w14:paraId="03C98440" w14:textId="6BB5173C" w:rsidR="00427480" w:rsidRDefault="00427480" w:rsidP="508770C5">
          <w:pPr>
            <w:pStyle w:val="Header"/>
            <w:ind w:left="-115"/>
          </w:pPr>
        </w:p>
      </w:tc>
      <w:tc>
        <w:tcPr>
          <w:tcW w:w="3120" w:type="dxa"/>
        </w:tcPr>
        <w:p w14:paraId="25ECFA52" w14:textId="726BF262" w:rsidR="00427480" w:rsidRDefault="00427480" w:rsidP="508770C5">
          <w:pPr>
            <w:pStyle w:val="Header"/>
            <w:jc w:val="center"/>
          </w:pPr>
        </w:p>
      </w:tc>
      <w:tc>
        <w:tcPr>
          <w:tcW w:w="3120" w:type="dxa"/>
        </w:tcPr>
        <w:p w14:paraId="106A5885" w14:textId="4A5190F5" w:rsidR="00427480" w:rsidRDefault="00427480" w:rsidP="508770C5">
          <w:pPr>
            <w:pStyle w:val="Header"/>
            <w:ind w:right="-115"/>
            <w:jc w:val="right"/>
          </w:pPr>
        </w:p>
      </w:tc>
    </w:tr>
  </w:tbl>
  <w:p w14:paraId="32658F7C" w14:textId="1D89673B" w:rsidR="00427480" w:rsidRDefault="004274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A3601" w14:textId="38CC33EF" w:rsidR="00427480" w:rsidRDefault="00427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D1D31"/>
    <w:multiLevelType w:val="hybridMultilevel"/>
    <w:tmpl w:val="31865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5E65B8"/>
    <w:multiLevelType w:val="hybridMultilevel"/>
    <w:tmpl w:val="3A62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14D60E75"/>
    <w:multiLevelType w:val="hybridMultilevel"/>
    <w:tmpl w:val="7E66A234"/>
    <w:lvl w:ilvl="0" w:tplc="FE408DD8">
      <w:start w:val="1"/>
      <w:numFmt w:val="decimal"/>
      <w:lvlText w:val="%1."/>
      <w:lvlJc w:val="left"/>
      <w:pPr>
        <w:tabs>
          <w:tab w:val="num" w:pos="536"/>
        </w:tabs>
        <w:ind w:left="536"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E33B7C"/>
    <w:multiLevelType w:val="hybridMultilevel"/>
    <w:tmpl w:val="9B3E34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98078CB"/>
    <w:multiLevelType w:val="hybridMultilevel"/>
    <w:tmpl w:val="F2487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F7276B"/>
    <w:multiLevelType w:val="hybridMultilevel"/>
    <w:tmpl w:val="012EB3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0D487B"/>
    <w:multiLevelType w:val="hybridMultilevel"/>
    <w:tmpl w:val="AF4ED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2C2AB4"/>
    <w:multiLevelType w:val="hybridMultilevel"/>
    <w:tmpl w:val="C7A0E1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1C83476"/>
    <w:multiLevelType w:val="hybridMultilevel"/>
    <w:tmpl w:val="08090001"/>
    <w:lvl w:ilvl="0" w:tplc="5510A774">
      <w:start w:val="1"/>
      <w:numFmt w:val="bullet"/>
      <w:pStyle w:val="DHHSbullet2"/>
      <w:lvlText w:val=""/>
      <w:lvlJc w:val="left"/>
      <w:pPr>
        <w:ind w:left="720" w:hanging="360"/>
      </w:pPr>
      <w:rPr>
        <w:rFonts w:ascii="Symbol" w:hAnsi="Symbol" w:hint="default"/>
      </w:rPr>
    </w:lvl>
    <w:lvl w:ilvl="1" w:tplc="BEE03038">
      <w:numFmt w:val="decimal"/>
      <w:pStyle w:val="DHHSbullet2"/>
      <w:lvlText w:val=""/>
      <w:lvlJc w:val="left"/>
    </w:lvl>
    <w:lvl w:ilvl="2" w:tplc="3B98B18C">
      <w:numFmt w:val="decimal"/>
      <w:lvlText w:val=""/>
      <w:lvlJc w:val="left"/>
    </w:lvl>
    <w:lvl w:ilvl="3" w:tplc="B332246C">
      <w:numFmt w:val="decimal"/>
      <w:lvlText w:val=""/>
      <w:lvlJc w:val="left"/>
    </w:lvl>
    <w:lvl w:ilvl="4" w:tplc="C17642AA">
      <w:numFmt w:val="decimal"/>
      <w:lvlText w:val=""/>
      <w:lvlJc w:val="left"/>
    </w:lvl>
    <w:lvl w:ilvl="5" w:tplc="019AB43A">
      <w:numFmt w:val="decimal"/>
      <w:lvlText w:val=""/>
      <w:lvlJc w:val="left"/>
    </w:lvl>
    <w:lvl w:ilvl="6" w:tplc="879E27F6">
      <w:numFmt w:val="decimal"/>
      <w:lvlText w:val=""/>
      <w:lvlJc w:val="left"/>
    </w:lvl>
    <w:lvl w:ilvl="7" w:tplc="4EE870CA">
      <w:numFmt w:val="decimal"/>
      <w:lvlText w:val=""/>
      <w:lvlJc w:val="left"/>
    </w:lvl>
    <w:lvl w:ilvl="8" w:tplc="96166C5A">
      <w:numFmt w:val="decimal"/>
      <w:lvlText w:val=""/>
      <w:lvlJc w:val="left"/>
    </w:lvl>
  </w:abstractNum>
  <w:abstractNum w:abstractNumId="10" w15:restartNumberingAfterBreak="0">
    <w:nsid w:val="223B5E09"/>
    <w:multiLevelType w:val="hybridMultilevel"/>
    <w:tmpl w:val="F8E652E8"/>
    <w:lvl w:ilvl="0" w:tplc="DDBAAA3C">
      <w:start w:val="1"/>
      <w:numFmt w:val="bullet"/>
      <w:lvlText w:val=""/>
      <w:lvlJc w:val="left"/>
      <w:pPr>
        <w:ind w:left="360" w:hanging="360"/>
      </w:pPr>
      <w:rPr>
        <w:rFonts w:ascii="Wingdings" w:hAnsi="Wingdings" w:hint="default"/>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63A4364"/>
    <w:multiLevelType w:val="hybridMultilevel"/>
    <w:tmpl w:val="50680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576A04"/>
    <w:multiLevelType w:val="hybridMultilevel"/>
    <w:tmpl w:val="DB6C4BD2"/>
    <w:lvl w:ilvl="0" w:tplc="0C090001">
      <w:start w:val="1"/>
      <w:numFmt w:val="bullet"/>
      <w:lvlText w:val=""/>
      <w:lvlJc w:val="left"/>
      <w:pPr>
        <w:tabs>
          <w:tab w:val="num" w:pos="536"/>
        </w:tabs>
        <w:ind w:left="536" w:hanging="360"/>
      </w:pPr>
      <w:rPr>
        <w:rFonts w:ascii="Symbol" w:hAnsi="Symbol" w:hint="default"/>
        <w:b w:val="0"/>
        <w:bCs w:val="0"/>
        <w:sz w:val="24"/>
        <w:szCs w:val="24"/>
      </w:rPr>
    </w:lvl>
    <w:lvl w:ilvl="1" w:tplc="0C090019">
      <w:start w:val="1"/>
      <w:numFmt w:val="lowerLetter"/>
      <w:lvlText w:val="%2."/>
      <w:lvlJc w:val="left"/>
      <w:pPr>
        <w:tabs>
          <w:tab w:val="num" w:pos="1256"/>
        </w:tabs>
        <w:ind w:left="1256" w:hanging="360"/>
      </w:p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13" w15:restartNumberingAfterBreak="0">
    <w:nsid w:val="305B4E46"/>
    <w:multiLevelType w:val="hybridMultilevel"/>
    <w:tmpl w:val="2CD2EB48"/>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63C4F59"/>
    <w:multiLevelType w:val="hybridMultilevel"/>
    <w:tmpl w:val="82CA27C8"/>
    <w:lvl w:ilvl="0" w:tplc="29E813D8">
      <w:start w:val="1"/>
      <w:numFmt w:val="bullet"/>
      <w:lvlText w:val="•"/>
      <w:lvlJc w:val="left"/>
      <w:pPr>
        <w:tabs>
          <w:tab w:val="num" w:pos="536"/>
        </w:tabs>
        <w:ind w:left="536" w:hanging="360"/>
      </w:pPr>
      <w:rPr>
        <w:rFonts w:ascii="Arial" w:hAnsi="Arial" w:hint="default"/>
        <w:b w:val="0"/>
        <w:bCs w:val="0"/>
        <w:sz w:val="24"/>
        <w:szCs w:val="24"/>
      </w:rPr>
    </w:lvl>
    <w:lvl w:ilvl="1" w:tplc="0C090019">
      <w:start w:val="1"/>
      <w:numFmt w:val="lowerLetter"/>
      <w:lvlText w:val="%2."/>
      <w:lvlJc w:val="left"/>
      <w:pPr>
        <w:tabs>
          <w:tab w:val="num" w:pos="1256"/>
        </w:tabs>
        <w:ind w:left="1256" w:hanging="360"/>
      </w:p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15" w15:restartNumberingAfterBreak="0">
    <w:nsid w:val="38BF38A4"/>
    <w:multiLevelType w:val="hybridMultilevel"/>
    <w:tmpl w:val="7BA84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113E54"/>
    <w:multiLevelType w:val="hybridMultilevel"/>
    <w:tmpl w:val="571E9C34"/>
    <w:lvl w:ilvl="0" w:tplc="01823FCE">
      <w:start w:val="8390"/>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1317B5"/>
    <w:multiLevelType w:val="hybridMultilevel"/>
    <w:tmpl w:val="FFFFFFFF"/>
    <w:lvl w:ilvl="0" w:tplc="4984BC74">
      <w:start w:val="1"/>
      <w:numFmt w:val="bullet"/>
      <w:lvlText w:val=""/>
      <w:lvlJc w:val="left"/>
      <w:pPr>
        <w:ind w:left="720" w:hanging="360"/>
      </w:pPr>
      <w:rPr>
        <w:rFonts w:ascii="Symbol" w:hAnsi="Symbol" w:hint="default"/>
      </w:rPr>
    </w:lvl>
    <w:lvl w:ilvl="1" w:tplc="678A9404">
      <w:start w:val="1"/>
      <w:numFmt w:val="bullet"/>
      <w:lvlText w:val="o"/>
      <w:lvlJc w:val="left"/>
      <w:pPr>
        <w:ind w:left="1440" w:hanging="360"/>
      </w:pPr>
      <w:rPr>
        <w:rFonts w:ascii="Courier New" w:hAnsi="Courier New" w:cs="Times New Roman" w:hint="default"/>
      </w:rPr>
    </w:lvl>
    <w:lvl w:ilvl="2" w:tplc="F28A4FC0">
      <w:start w:val="1"/>
      <w:numFmt w:val="bullet"/>
      <w:lvlText w:val=""/>
      <w:lvlJc w:val="left"/>
      <w:pPr>
        <w:ind w:left="2160" w:hanging="360"/>
      </w:pPr>
      <w:rPr>
        <w:rFonts w:ascii="Wingdings" w:hAnsi="Wingdings" w:hint="default"/>
      </w:rPr>
    </w:lvl>
    <w:lvl w:ilvl="3" w:tplc="FF424D3E">
      <w:start w:val="1"/>
      <w:numFmt w:val="bullet"/>
      <w:lvlText w:val=""/>
      <w:lvlJc w:val="left"/>
      <w:pPr>
        <w:ind w:left="2880" w:hanging="360"/>
      </w:pPr>
      <w:rPr>
        <w:rFonts w:ascii="Symbol" w:hAnsi="Symbol" w:hint="default"/>
      </w:rPr>
    </w:lvl>
    <w:lvl w:ilvl="4" w:tplc="C0A88A9C">
      <w:start w:val="1"/>
      <w:numFmt w:val="bullet"/>
      <w:lvlText w:val="o"/>
      <w:lvlJc w:val="left"/>
      <w:pPr>
        <w:ind w:left="3600" w:hanging="360"/>
      </w:pPr>
      <w:rPr>
        <w:rFonts w:ascii="Courier New" w:hAnsi="Courier New" w:cs="Times New Roman" w:hint="default"/>
      </w:rPr>
    </w:lvl>
    <w:lvl w:ilvl="5" w:tplc="2E9455B0">
      <w:start w:val="1"/>
      <w:numFmt w:val="bullet"/>
      <w:lvlText w:val=""/>
      <w:lvlJc w:val="left"/>
      <w:pPr>
        <w:ind w:left="4320" w:hanging="360"/>
      </w:pPr>
      <w:rPr>
        <w:rFonts w:ascii="Wingdings" w:hAnsi="Wingdings" w:hint="default"/>
      </w:rPr>
    </w:lvl>
    <w:lvl w:ilvl="6" w:tplc="AF549B1A">
      <w:start w:val="1"/>
      <w:numFmt w:val="bullet"/>
      <w:lvlText w:val=""/>
      <w:lvlJc w:val="left"/>
      <w:pPr>
        <w:ind w:left="5040" w:hanging="360"/>
      </w:pPr>
      <w:rPr>
        <w:rFonts w:ascii="Symbol" w:hAnsi="Symbol" w:hint="default"/>
      </w:rPr>
    </w:lvl>
    <w:lvl w:ilvl="7" w:tplc="B59A7064">
      <w:start w:val="1"/>
      <w:numFmt w:val="bullet"/>
      <w:lvlText w:val="o"/>
      <w:lvlJc w:val="left"/>
      <w:pPr>
        <w:ind w:left="5760" w:hanging="360"/>
      </w:pPr>
      <w:rPr>
        <w:rFonts w:ascii="Courier New" w:hAnsi="Courier New" w:cs="Times New Roman" w:hint="default"/>
      </w:rPr>
    </w:lvl>
    <w:lvl w:ilvl="8" w:tplc="2B02348A">
      <w:start w:val="1"/>
      <w:numFmt w:val="bullet"/>
      <w:lvlText w:val=""/>
      <w:lvlJc w:val="left"/>
      <w:pPr>
        <w:ind w:left="6480" w:hanging="360"/>
      </w:pPr>
      <w:rPr>
        <w:rFonts w:ascii="Wingdings" w:hAnsi="Wingdings" w:hint="default"/>
      </w:rPr>
    </w:lvl>
  </w:abstractNum>
  <w:abstractNum w:abstractNumId="18" w15:restartNumberingAfterBreak="0">
    <w:nsid w:val="3E5051C3"/>
    <w:multiLevelType w:val="multilevel"/>
    <w:tmpl w:val="A73E767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187"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47F53B7A"/>
    <w:multiLevelType w:val="hybridMultilevel"/>
    <w:tmpl w:val="F280D99C"/>
    <w:lvl w:ilvl="0" w:tplc="ED5EC0AE">
      <w:numFmt w:val="bullet"/>
      <w:lvlText w:val="-"/>
      <w:lvlJc w:val="left"/>
      <w:pPr>
        <w:ind w:left="720" w:hanging="360"/>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064980"/>
    <w:multiLevelType w:val="hybridMultilevel"/>
    <w:tmpl w:val="492C77CE"/>
    <w:lvl w:ilvl="0" w:tplc="ED5EC0AE">
      <w:numFmt w:val="bullet"/>
      <w:lvlText w:val="-"/>
      <w:lvlJc w:val="left"/>
      <w:pPr>
        <w:ind w:left="720" w:hanging="360"/>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944E02"/>
    <w:multiLevelType w:val="hybridMultilevel"/>
    <w:tmpl w:val="91B06F96"/>
    <w:lvl w:ilvl="0" w:tplc="653C2BEE">
      <w:start w:val="8390"/>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6B363D"/>
    <w:multiLevelType w:val="hybridMultilevel"/>
    <w:tmpl w:val="F9FE2DD4"/>
    <w:lvl w:ilvl="0" w:tplc="0C09000D">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BCF4EEA"/>
    <w:multiLevelType w:val="hybridMultilevel"/>
    <w:tmpl w:val="8F4A9ED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87787D2A">
      <w:start w:val="8"/>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585A0B"/>
    <w:multiLevelType w:val="hybridMultilevel"/>
    <w:tmpl w:val="1D54A9B6"/>
    <w:lvl w:ilvl="0" w:tplc="0C090001">
      <w:start w:val="1"/>
      <w:numFmt w:val="bullet"/>
      <w:lvlText w:val=""/>
      <w:lvlJc w:val="left"/>
      <w:pPr>
        <w:tabs>
          <w:tab w:val="num" w:pos="536"/>
        </w:tabs>
        <w:ind w:left="536" w:hanging="360"/>
      </w:pPr>
      <w:rPr>
        <w:rFonts w:ascii="Symbol" w:hAnsi="Symbol" w:hint="default"/>
        <w:b w:val="0"/>
        <w:bCs w:val="0"/>
        <w:sz w:val="24"/>
        <w:szCs w:val="24"/>
      </w:rPr>
    </w:lvl>
    <w:lvl w:ilvl="1" w:tplc="0C090019">
      <w:start w:val="1"/>
      <w:numFmt w:val="lowerLetter"/>
      <w:lvlText w:val="%2."/>
      <w:lvlJc w:val="left"/>
      <w:pPr>
        <w:tabs>
          <w:tab w:val="num" w:pos="1256"/>
        </w:tabs>
        <w:ind w:left="1256" w:hanging="360"/>
      </w:p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26" w15:restartNumberingAfterBreak="0">
    <w:nsid w:val="5DA60212"/>
    <w:multiLevelType w:val="hybridMultilevel"/>
    <w:tmpl w:val="49F0F88E"/>
    <w:lvl w:ilvl="0" w:tplc="0C09000D">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E791E57"/>
    <w:multiLevelType w:val="hybridMultilevel"/>
    <w:tmpl w:val="521ED38C"/>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start w:val="1"/>
      <w:numFmt w:val="bullet"/>
      <w:lvlText w:val=""/>
      <w:lvlJc w:val="left"/>
      <w:pPr>
        <w:ind w:left="2213" w:hanging="360"/>
      </w:pPr>
      <w:rPr>
        <w:rFonts w:ascii="Wingdings" w:hAnsi="Wingdings" w:hint="default"/>
      </w:rPr>
    </w:lvl>
    <w:lvl w:ilvl="3" w:tplc="0C090001">
      <w:start w:val="1"/>
      <w:numFmt w:val="bullet"/>
      <w:lvlText w:val=""/>
      <w:lvlJc w:val="left"/>
      <w:pPr>
        <w:ind w:left="2933" w:hanging="360"/>
      </w:pPr>
      <w:rPr>
        <w:rFonts w:ascii="Symbol" w:hAnsi="Symbol" w:hint="default"/>
      </w:rPr>
    </w:lvl>
    <w:lvl w:ilvl="4" w:tplc="0C090003">
      <w:start w:val="1"/>
      <w:numFmt w:val="bullet"/>
      <w:lvlText w:val="o"/>
      <w:lvlJc w:val="left"/>
      <w:pPr>
        <w:ind w:left="3653" w:hanging="360"/>
      </w:pPr>
      <w:rPr>
        <w:rFonts w:ascii="Courier New" w:hAnsi="Courier New" w:cs="Courier New" w:hint="default"/>
      </w:rPr>
    </w:lvl>
    <w:lvl w:ilvl="5" w:tplc="0C090005">
      <w:start w:val="1"/>
      <w:numFmt w:val="bullet"/>
      <w:lvlText w:val=""/>
      <w:lvlJc w:val="left"/>
      <w:pPr>
        <w:ind w:left="4373" w:hanging="360"/>
      </w:pPr>
      <w:rPr>
        <w:rFonts w:ascii="Wingdings" w:hAnsi="Wingdings" w:hint="default"/>
      </w:rPr>
    </w:lvl>
    <w:lvl w:ilvl="6" w:tplc="0C090001">
      <w:start w:val="1"/>
      <w:numFmt w:val="bullet"/>
      <w:lvlText w:val=""/>
      <w:lvlJc w:val="left"/>
      <w:pPr>
        <w:ind w:left="5093" w:hanging="360"/>
      </w:pPr>
      <w:rPr>
        <w:rFonts w:ascii="Symbol" w:hAnsi="Symbol" w:hint="default"/>
      </w:rPr>
    </w:lvl>
    <w:lvl w:ilvl="7" w:tplc="0C090003">
      <w:start w:val="1"/>
      <w:numFmt w:val="bullet"/>
      <w:lvlText w:val="o"/>
      <w:lvlJc w:val="left"/>
      <w:pPr>
        <w:ind w:left="5813" w:hanging="360"/>
      </w:pPr>
      <w:rPr>
        <w:rFonts w:ascii="Courier New" w:hAnsi="Courier New" w:cs="Courier New" w:hint="default"/>
      </w:rPr>
    </w:lvl>
    <w:lvl w:ilvl="8" w:tplc="0C090005">
      <w:start w:val="1"/>
      <w:numFmt w:val="bullet"/>
      <w:lvlText w:val=""/>
      <w:lvlJc w:val="left"/>
      <w:pPr>
        <w:ind w:left="6533" w:hanging="360"/>
      </w:pPr>
      <w:rPr>
        <w:rFonts w:ascii="Wingdings" w:hAnsi="Wingdings" w:hint="default"/>
      </w:rPr>
    </w:lvl>
  </w:abstractNum>
  <w:abstractNum w:abstractNumId="28" w15:restartNumberingAfterBreak="0">
    <w:nsid w:val="60987474"/>
    <w:multiLevelType w:val="hybridMultilevel"/>
    <w:tmpl w:val="A44A1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2B5F1B"/>
    <w:multiLevelType w:val="hybridMultilevel"/>
    <w:tmpl w:val="A7E21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E7745F"/>
    <w:multiLevelType w:val="hybridMultilevel"/>
    <w:tmpl w:val="4DFE9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030311"/>
    <w:multiLevelType w:val="hybridMultilevel"/>
    <w:tmpl w:val="A184D8FA"/>
    <w:lvl w:ilvl="0" w:tplc="0C090001">
      <w:start w:val="1"/>
      <w:numFmt w:val="bullet"/>
      <w:lvlText w:val=""/>
      <w:lvlJc w:val="left"/>
      <w:pPr>
        <w:ind w:left="820" w:hanging="360"/>
      </w:pPr>
      <w:rPr>
        <w:rFonts w:ascii="Symbol" w:hAnsi="Symbol" w:hint="default"/>
      </w:rPr>
    </w:lvl>
    <w:lvl w:ilvl="1" w:tplc="0C090003">
      <w:start w:val="1"/>
      <w:numFmt w:val="bullet"/>
      <w:lvlText w:val="o"/>
      <w:lvlJc w:val="left"/>
      <w:pPr>
        <w:ind w:left="1540" w:hanging="360"/>
      </w:pPr>
      <w:rPr>
        <w:rFonts w:ascii="Courier New" w:hAnsi="Courier New" w:cs="Courier New" w:hint="default"/>
      </w:rPr>
    </w:lvl>
    <w:lvl w:ilvl="2" w:tplc="0C090005">
      <w:start w:val="1"/>
      <w:numFmt w:val="bullet"/>
      <w:lvlText w:val=""/>
      <w:lvlJc w:val="left"/>
      <w:pPr>
        <w:ind w:left="2260" w:hanging="360"/>
      </w:pPr>
      <w:rPr>
        <w:rFonts w:ascii="Wingdings" w:hAnsi="Wingdings" w:hint="default"/>
      </w:rPr>
    </w:lvl>
    <w:lvl w:ilvl="3" w:tplc="0C090001">
      <w:start w:val="1"/>
      <w:numFmt w:val="bullet"/>
      <w:lvlText w:val=""/>
      <w:lvlJc w:val="left"/>
      <w:pPr>
        <w:ind w:left="2980" w:hanging="360"/>
      </w:pPr>
      <w:rPr>
        <w:rFonts w:ascii="Symbol" w:hAnsi="Symbol" w:hint="default"/>
      </w:rPr>
    </w:lvl>
    <w:lvl w:ilvl="4" w:tplc="0C090003">
      <w:start w:val="1"/>
      <w:numFmt w:val="bullet"/>
      <w:lvlText w:val="o"/>
      <w:lvlJc w:val="left"/>
      <w:pPr>
        <w:ind w:left="3700" w:hanging="360"/>
      </w:pPr>
      <w:rPr>
        <w:rFonts w:ascii="Courier New" w:hAnsi="Courier New" w:cs="Courier New" w:hint="default"/>
      </w:rPr>
    </w:lvl>
    <w:lvl w:ilvl="5" w:tplc="0C090005">
      <w:start w:val="1"/>
      <w:numFmt w:val="bullet"/>
      <w:lvlText w:val=""/>
      <w:lvlJc w:val="left"/>
      <w:pPr>
        <w:ind w:left="4420" w:hanging="360"/>
      </w:pPr>
      <w:rPr>
        <w:rFonts w:ascii="Wingdings" w:hAnsi="Wingdings" w:hint="default"/>
      </w:rPr>
    </w:lvl>
    <w:lvl w:ilvl="6" w:tplc="0C090001">
      <w:start w:val="1"/>
      <w:numFmt w:val="bullet"/>
      <w:lvlText w:val=""/>
      <w:lvlJc w:val="left"/>
      <w:pPr>
        <w:ind w:left="5140" w:hanging="360"/>
      </w:pPr>
      <w:rPr>
        <w:rFonts w:ascii="Symbol" w:hAnsi="Symbol" w:hint="default"/>
      </w:rPr>
    </w:lvl>
    <w:lvl w:ilvl="7" w:tplc="0C090003">
      <w:start w:val="1"/>
      <w:numFmt w:val="bullet"/>
      <w:lvlText w:val="o"/>
      <w:lvlJc w:val="left"/>
      <w:pPr>
        <w:ind w:left="5860" w:hanging="360"/>
      </w:pPr>
      <w:rPr>
        <w:rFonts w:ascii="Courier New" w:hAnsi="Courier New" w:cs="Courier New" w:hint="default"/>
      </w:rPr>
    </w:lvl>
    <w:lvl w:ilvl="8" w:tplc="0C090005">
      <w:start w:val="1"/>
      <w:numFmt w:val="bullet"/>
      <w:lvlText w:val=""/>
      <w:lvlJc w:val="left"/>
      <w:pPr>
        <w:ind w:left="6580" w:hanging="360"/>
      </w:pPr>
      <w:rPr>
        <w:rFonts w:ascii="Wingdings" w:hAnsi="Wingdings" w:hint="default"/>
      </w:rPr>
    </w:lvl>
  </w:abstractNum>
  <w:abstractNum w:abstractNumId="32" w15:restartNumberingAfterBreak="0">
    <w:nsid w:val="6E933A8E"/>
    <w:multiLevelType w:val="hybridMultilevel"/>
    <w:tmpl w:val="7FAA28F4"/>
    <w:lvl w:ilvl="0" w:tplc="85C67892">
      <w:start w:val="1"/>
      <w:numFmt w:val="decimal"/>
      <w:lvlText w:val="%1."/>
      <w:lvlJc w:val="left"/>
      <w:pPr>
        <w:tabs>
          <w:tab w:val="num" w:pos="536"/>
        </w:tabs>
        <w:ind w:left="536" w:hanging="360"/>
      </w:pPr>
      <w:rPr>
        <w:rFonts w:asciiTheme="minorHAnsi" w:hAnsiTheme="minorHAnsi" w:cstheme="minorHAnsi" w:hint="default"/>
        <w:b w:val="0"/>
        <w:bCs w:val="0"/>
        <w:sz w:val="24"/>
        <w:szCs w:val="24"/>
      </w:rPr>
    </w:lvl>
    <w:lvl w:ilvl="1" w:tplc="0C090019">
      <w:start w:val="1"/>
      <w:numFmt w:val="lowerLetter"/>
      <w:lvlText w:val="%2."/>
      <w:lvlJc w:val="left"/>
      <w:pPr>
        <w:tabs>
          <w:tab w:val="num" w:pos="1256"/>
        </w:tabs>
        <w:ind w:left="1256" w:hanging="360"/>
      </w:p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33" w15:restartNumberingAfterBreak="0">
    <w:nsid w:val="6FDB6FA0"/>
    <w:multiLevelType w:val="hybridMultilevel"/>
    <w:tmpl w:val="3990AA84"/>
    <w:lvl w:ilvl="0" w:tplc="2C9267F4">
      <w:start w:val="1"/>
      <w:numFmt w:val="bullet"/>
      <w:lvlText w:val="•"/>
      <w:lvlJc w:val="left"/>
      <w:pPr>
        <w:tabs>
          <w:tab w:val="num" w:pos="720"/>
        </w:tabs>
        <w:ind w:left="720" w:hanging="360"/>
      </w:pPr>
      <w:rPr>
        <w:rFonts w:ascii="Arial" w:hAnsi="Arial" w:hint="default"/>
      </w:rPr>
    </w:lvl>
    <w:lvl w:ilvl="1" w:tplc="587ADCEE" w:tentative="1">
      <w:start w:val="1"/>
      <w:numFmt w:val="bullet"/>
      <w:lvlText w:val="•"/>
      <w:lvlJc w:val="left"/>
      <w:pPr>
        <w:tabs>
          <w:tab w:val="num" w:pos="1440"/>
        </w:tabs>
        <w:ind w:left="1440" w:hanging="360"/>
      </w:pPr>
      <w:rPr>
        <w:rFonts w:ascii="Arial" w:hAnsi="Arial" w:hint="default"/>
      </w:rPr>
    </w:lvl>
    <w:lvl w:ilvl="2" w:tplc="3B92D912" w:tentative="1">
      <w:start w:val="1"/>
      <w:numFmt w:val="bullet"/>
      <w:lvlText w:val="•"/>
      <w:lvlJc w:val="left"/>
      <w:pPr>
        <w:tabs>
          <w:tab w:val="num" w:pos="2160"/>
        </w:tabs>
        <w:ind w:left="2160" w:hanging="360"/>
      </w:pPr>
      <w:rPr>
        <w:rFonts w:ascii="Arial" w:hAnsi="Arial" w:hint="default"/>
      </w:rPr>
    </w:lvl>
    <w:lvl w:ilvl="3" w:tplc="2D3E32C4" w:tentative="1">
      <w:start w:val="1"/>
      <w:numFmt w:val="bullet"/>
      <w:lvlText w:val="•"/>
      <w:lvlJc w:val="left"/>
      <w:pPr>
        <w:tabs>
          <w:tab w:val="num" w:pos="2880"/>
        </w:tabs>
        <w:ind w:left="2880" w:hanging="360"/>
      </w:pPr>
      <w:rPr>
        <w:rFonts w:ascii="Arial" w:hAnsi="Arial" w:hint="default"/>
      </w:rPr>
    </w:lvl>
    <w:lvl w:ilvl="4" w:tplc="0396EBAA" w:tentative="1">
      <w:start w:val="1"/>
      <w:numFmt w:val="bullet"/>
      <w:lvlText w:val="•"/>
      <w:lvlJc w:val="left"/>
      <w:pPr>
        <w:tabs>
          <w:tab w:val="num" w:pos="3600"/>
        </w:tabs>
        <w:ind w:left="3600" w:hanging="360"/>
      </w:pPr>
      <w:rPr>
        <w:rFonts w:ascii="Arial" w:hAnsi="Arial" w:hint="default"/>
      </w:rPr>
    </w:lvl>
    <w:lvl w:ilvl="5" w:tplc="6D028170" w:tentative="1">
      <w:start w:val="1"/>
      <w:numFmt w:val="bullet"/>
      <w:lvlText w:val="•"/>
      <w:lvlJc w:val="left"/>
      <w:pPr>
        <w:tabs>
          <w:tab w:val="num" w:pos="4320"/>
        </w:tabs>
        <w:ind w:left="4320" w:hanging="360"/>
      </w:pPr>
      <w:rPr>
        <w:rFonts w:ascii="Arial" w:hAnsi="Arial" w:hint="default"/>
      </w:rPr>
    </w:lvl>
    <w:lvl w:ilvl="6" w:tplc="1AE6648C" w:tentative="1">
      <w:start w:val="1"/>
      <w:numFmt w:val="bullet"/>
      <w:lvlText w:val="•"/>
      <w:lvlJc w:val="left"/>
      <w:pPr>
        <w:tabs>
          <w:tab w:val="num" w:pos="5040"/>
        </w:tabs>
        <w:ind w:left="5040" w:hanging="360"/>
      </w:pPr>
      <w:rPr>
        <w:rFonts w:ascii="Arial" w:hAnsi="Arial" w:hint="default"/>
      </w:rPr>
    </w:lvl>
    <w:lvl w:ilvl="7" w:tplc="D92E6DBE" w:tentative="1">
      <w:start w:val="1"/>
      <w:numFmt w:val="bullet"/>
      <w:lvlText w:val="•"/>
      <w:lvlJc w:val="left"/>
      <w:pPr>
        <w:tabs>
          <w:tab w:val="num" w:pos="5760"/>
        </w:tabs>
        <w:ind w:left="5760" w:hanging="360"/>
      </w:pPr>
      <w:rPr>
        <w:rFonts w:ascii="Arial" w:hAnsi="Arial" w:hint="default"/>
      </w:rPr>
    </w:lvl>
    <w:lvl w:ilvl="8" w:tplc="8F1E03E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163E7E"/>
    <w:multiLevelType w:val="hybridMultilevel"/>
    <w:tmpl w:val="533464BC"/>
    <w:lvl w:ilvl="0" w:tplc="0C09000D">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04B404C"/>
    <w:multiLevelType w:val="hybridMultilevel"/>
    <w:tmpl w:val="EA1834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083130A"/>
    <w:multiLevelType w:val="hybridMultilevel"/>
    <w:tmpl w:val="8A5EC5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5406AC"/>
    <w:multiLevelType w:val="multilevel"/>
    <w:tmpl w:val="3FF0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0C3542"/>
    <w:multiLevelType w:val="hybridMultilevel"/>
    <w:tmpl w:val="E0EC50F6"/>
    <w:lvl w:ilvl="0" w:tplc="424E3B00">
      <w:start w:val="1"/>
      <w:numFmt w:val="bullet"/>
      <w:lvlText w:val="•"/>
      <w:lvlJc w:val="left"/>
      <w:pPr>
        <w:tabs>
          <w:tab w:val="num" w:pos="720"/>
        </w:tabs>
        <w:ind w:left="720" w:hanging="360"/>
      </w:pPr>
      <w:rPr>
        <w:rFonts w:ascii="Arial" w:hAnsi="Arial" w:hint="default"/>
      </w:rPr>
    </w:lvl>
    <w:lvl w:ilvl="1" w:tplc="F75652F0" w:tentative="1">
      <w:start w:val="1"/>
      <w:numFmt w:val="bullet"/>
      <w:lvlText w:val="•"/>
      <w:lvlJc w:val="left"/>
      <w:pPr>
        <w:tabs>
          <w:tab w:val="num" w:pos="1440"/>
        </w:tabs>
        <w:ind w:left="1440" w:hanging="360"/>
      </w:pPr>
      <w:rPr>
        <w:rFonts w:ascii="Arial" w:hAnsi="Arial" w:hint="default"/>
      </w:rPr>
    </w:lvl>
    <w:lvl w:ilvl="2" w:tplc="2C180608" w:tentative="1">
      <w:start w:val="1"/>
      <w:numFmt w:val="bullet"/>
      <w:lvlText w:val="•"/>
      <w:lvlJc w:val="left"/>
      <w:pPr>
        <w:tabs>
          <w:tab w:val="num" w:pos="2160"/>
        </w:tabs>
        <w:ind w:left="2160" w:hanging="360"/>
      </w:pPr>
      <w:rPr>
        <w:rFonts w:ascii="Arial" w:hAnsi="Arial" w:hint="default"/>
      </w:rPr>
    </w:lvl>
    <w:lvl w:ilvl="3" w:tplc="D2BAB234" w:tentative="1">
      <w:start w:val="1"/>
      <w:numFmt w:val="bullet"/>
      <w:lvlText w:val="•"/>
      <w:lvlJc w:val="left"/>
      <w:pPr>
        <w:tabs>
          <w:tab w:val="num" w:pos="2880"/>
        </w:tabs>
        <w:ind w:left="2880" w:hanging="360"/>
      </w:pPr>
      <w:rPr>
        <w:rFonts w:ascii="Arial" w:hAnsi="Arial" w:hint="default"/>
      </w:rPr>
    </w:lvl>
    <w:lvl w:ilvl="4" w:tplc="1DEAFC70" w:tentative="1">
      <w:start w:val="1"/>
      <w:numFmt w:val="bullet"/>
      <w:lvlText w:val="•"/>
      <w:lvlJc w:val="left"/>
      <w:pPr>
        <w:tabs>
          <w:tab w:val="num" w:pos="3600"/>
        </w:tabs>
        <w:ind w:left="3600" w:hanging="360"/>
      </w:pPr>
      <w:rPr>
        <w:rFonts w:ascii="Arial" w:hAnsi="Arial" w:hint="default"/>
      </w:rPr>
    </w:lvl>
    <w:lvl w:ilvl="5" w:tplc="18ACF79A" w:tentative="1">
      <w:start w:val="1"/>
      <w:numFmt w:val="bullet"/>
      <w:lvlText w:val="•"/>
      <w:lvlJc w:val="left"/>
      <w:pPr>
        <w:tabs>
          <w:tab w:val="num" w:pos="4320"/>
        </w:tabs>
        <w:ind w:left="4320" w:hanging="360"/>
      </w:pPr>
      <w:rPr>
        <w:rFonts w:ascii="Arial" w:hAnsi="Arial" w:hint="default"/>
      </w:rPr>
    </w:lvl>
    <w:lvl w:ilvl="6" w:tplc="85E04892" w:tentative="1">
      <w:start w:val="1"/>
      <w:numFmt w:val="bullet"/>
      <w:lvlText w:val="•"/>
      <w:lvlJc w:val="left"/>
      <w:pPr>
        <w:tabs>
          <w:tab w:val="num" w:pos="5040"/>
        </w:tabs>
        <w:ind w:left="5040" w:hanging="360"/>
      </w:pPr>
      <w:rPr>
        <w:rFonts w:ascii="Arial" w:hAnsi="Arial" w:hint="default"/>
      </w:rPr>
    </w:lvl>
    <w:lvl w:ilvl="7" w:tplc="8B604B6E" w:tentative="1">
      <w:start w:val="1"/>
      <w:numFmt w:val="bullet"/>
      <w:lvlText w:val="•"/>
      <w:lvlJc w:val="left"/>
      <w:pPr>
        <w:tabs>
          <w:tab w:val="num" w:pos="5760"/>
        </w:tabs>
        <w:ind w:left="5760" w:hanging="360"/>
      </w:pPr>
      <w:rPr>
        <w:rFonts w:ascii="Arial" w:hAnsi="Arial" w:hint="default"/>
      </w:rPr>
    </w:lvl>
    <w:lvl w:ilvl="8" w:tplc="2FD2EB4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8A23B1D"/>
    <w:multiLevelType w:val="hybridMultilevel"/>
    <w:tmpl w:val="F60496F2"/>
    <w:lvl w:ilvl="0" w:tplc="0C090001">
      <w:start w:val="1"/>
      <w:numFmt w:val="bullet"/>
      <w:lvlText w:val=""/>
      <w:lvlJc w:val="left"/>
      <w:pPr>
        <w:tabs>
          <w:tab w:val="num" w:pos="536"/>
        </w:tabs>
        <w:ind w:left="536" w:hanging="360"/>
      </w:pPr>
      <w:rPr>
        <w:rFonts w:ascii="Symbol" w:hAnsi="Symbol" w:hint="default"/>
        <w:b w:val="0"/>
        <w:bCs w:val="0"/>
        <w:sz w:val="24"/>
        <w:szCs w:val="24"/>
      </w:rPr>
    </w:lvl>
    <w:lvl w:ilvl="1" w:tplc="0C090019">
      <w:start w:val="1"/>
      <w:numFmt w:val="lowerLetter"/>
      <w:lvlText w:val="%2."/>
      <w:lvlJc w:val="left"/>
      <w:pPr>
        <w:tabs>
          <w:tab w:val="num" w:pos="1256"/>
        </w:tabs>
        <w:ind w:left="1256" w:hanging="360"/>
      </w:p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40" w15:restartNumberingAfterBreak="0">
    <w:nsid w:val="793F2711"/>
    <w:multiLevelType w:val="hybridMultilevel"/>
    <w:tmpl w:val="FFFFFFFF"/>
    <w:lvl w:ilvl="0" w:tplc="EA58CFAC">
      <w:start w:val="1"/>
      <w:numFmt w:val="bullet"/>
      <w:lvlText w:val=""/>
      <w:lvlJc w:val="left"/>
      <w:pPr>
        <w:ind w:left="720" w:hanging="360"/>
      </w:pPr>
      <w:rPr>
        <w:rFonts w:ascii="Symbol" w:hAnsi="Symbol" w:hint="default"/>
      </w:rPr>
    </w:lvl>
    <w:lvl w:ilvl="1" w:tplc="B7FE0DBC">
      <w:start w:val="1"/>
      <w:numFmt w:val="bullet"/>
      <w:lvlText w:val="o"/>
      <w:lvlJc w:val="left"/>
      <w:pPr>
        <w:ind w:left="1440" w:hanging="360"/>
      </w:pPr>
      <w:rPr>
        <w:rFonts w:ascii="Courier New" w:hAnsi="Courier New" w:cs="Times New Roman" w:hint="default"/>
      </w:rPr>
    </w:lvl>
    <w:lvl w:ilvl="2" w:tplc="69681F48">
      <w:start w:val="1"/>
      <w:numFmt w:val="bullet"/>
      <w:lvlText w:val=""/>
      <w:lvlJc w:val="left"/>
      <w:pPr>
        <w:ind w:left="2160" w:hanging="360"/>
      </w:pPr>
      <w:rPr>
        <w:rFonts w:ascii="Wingdings" w:hAnsi="Wingdings" w:hint="default"/>
      </w:rPr>
    </w:lvl>
    <w:lvl w:ilvl="3" w:tplc="56E29430">
      <w:start w:val="1"/>
      <w:numFmt w:val="bullet"/>
      <w:lvlText w:val=""/>
      <w:lvlJc w:val="left"/>
      <w:pPr>
        <w:ind w:left="2880" w:hanging="360"/>
      </w:pPr>
      <w:rPr>
        <w:rFonts w:ascii="Symbol" w:hAnsi="Symbol" w:hint="default"/>
      </w:rPr>
    </w:lvl>
    <w:lvl w:ilvl="4" w:tplc="72BE82F6">
      <w:start w:val="1"/>
      <w:numFmt w:val="bullet"/>
      <w:lvlText w:val="o"/>
      <w:lvlJc w:val="left"/>
      <w:pPr>
        <w:ind w:left="3600" w:hanging="360"/>
      </w:pPr>
      <w:rPr>
        <w:rFonts w:ascii="Courier New" w:hAnsi="Courier New" w:cs="Times New Roman" w:hint="default"/>
      </w:rPr>
    </w:lvl>
    <w:lvl w:ilvl="5" w:tplc="87D20F0E">
      <w:start w:val="1"/>
      <w:numFmt w:val="bullet"/>
      <w:lvlText w:val=""/>
      <w:lvlJc w:val="left"/>
      <w:pPr>
        <w:ind w:left="4320" w:hanging="360"/>
      </w:pPr>
      <w:rPr>
        <w:rFonts w:ascii="Wingdings" w:hAnsi="Wingdings" w:hint="default"/>
      </w:rPr>
    </w:lvl>
    <w:lvl w:ilvl="6" w:tplc="D3946F34">
      <w:start w:val="1"/>
      <w:numFmt w:val="bullet"/>
      <w:lvlText w:val=""/>
      <w:lvlJc w:val="left"/>
      <w:pPr>
        <w:ind w:left="5040" w:hanging="360"/>
      </w:pPr>
      <w:rPr>
        <w:rFonts w:ascii="Symbol" w:hAnsi="Symbol" w:hint="default"/>
      </w:rPr>
    </w:lvl>
    <w:lvl w:ilvl="7" w:tplc="A3C8C480">
      <w:start w:val="1"/>
      <w:numFmt w:val="bullet"/>
      <w:lvlText w:val="o"/>
      <w:lvlJc w:val="left"/>
      <w:pPr>
        <w:ind w:left="5760" w:hanging="360"/>
      </w:pPr>
      <w:rPr>
        <w:rFonts w:ascii="Courier New" w:hAnsi="Courier New" w:cs="Times New Roman" w:hint="default"/>
      </w:rPr>
    </w:lvl>
    <w:lvl w:ilvl="8" w:tplc="03588BC0">
      <w:start w:val="1"/>
      <w:numFmt w:val="bullet"/>
      <w:lvlText w:val=""/>
      <w:lvlJc w:val="left"/>
      <w:pPr>
        <w:ind w:left="6480" w:hanging="360"/>
      </w:pPr>
      <w:rPr>
        <w:rFonts w:ascii="Wingdings" w:hAnsi="Wingdings" w:hint="default"/>
      </w:rPr>
    </w:lvl>
  </w:abstractNum>
  <w:abstractNum w:abstractNumId="41" w15:restartNumberingAfterBreak="0">
    <w:nsid w:val="798C47BE"/>
    <w:multiLevelType w:val="hybridMultilevel"/>
    <w:tmpl w:val="F1DE7F7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2" w15:restartNumberingAfterBreak="0">
    <w:nsid w:val="79D11257"/>
    <w:multiLevelType w:val="hybridMultilevel"/>
    <w:tmpl w:val="7406A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434416"/>
    <w:multiLevelType w:val="hybridMultilevel"/>
    <w:tmpl w:val="2DDE016A"/>
    <w:lvl w:ilvl="0" w:tplc="BBB4725E">
      <w:start w:val="1"/>
      <w:numFmt w:val="decimal"/>
      <w:lvlText w:val="%1."/>
      <w:lvlJc w:val="left"/>
      <w:pPr>
        <w:ind w:left="720" w:hanging="360"/>
      </w:pPr>
      <w:rPr>
        <w:b/>
        <w:i w:val="0"/>
        <w:i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4" w15:restartNumberingAfterBreak="0">
    <w:nsid w:val="7ECA577E"/>
    <w:multiLevelType w:val="hybridMultilevel"/>
    <w:tmpl w:val="FFFFFFFF"/>
    <w:lvl w:ilvl="0" w:tplc="80EECABE">
      <w:start w:val="1"/>
      <w:numFmt w:val="bullet"/>
      <w:lvlText w:val=""/>
      <w:lvlJc w:val="left"/>
      <w:pPr>
        <w:ind w:left="720" w:hanging="360"/>
      </w:pPr>
      <w:rPr>
        <w:rFonts w:ascii="Symbol" w:hAnsi="Symbol" w:hint="default"/>
      </w:rPr>
    </w:lvl>
    <w:lvl w:ilvl="1" w:tplc="81D09AC2">
      <w:start w:val="1"/>
      <w:numFmt w:val="bullet"/>
      <w:lvlText w:val="o"/>
      <w:lvlJc w:val="left"/>
      <w:pPr>
        <w:ind w:left="1440" w:hanging="360"/>
      </w:pPr>
      <w:rPr>
        <w:rFonts w:ascii="Courier New" w:hAnsi="Courier New" w:cs="Times New Roman" w:hint="default"/>
      </w:rPr>
    </w:lvl>
    <w:lvl w:ilvl="2" w:tplc="89F4BF18">
      <w:start w:val="1"/>
      <w:numFmt w:val="bullet"/>
      <w:lvlText w:val=""/>
      <w:lvlJc w:val="left"/>
      <w:pPr>
        <w:ind w:left="2160" w:hanging="360"/>
      </w:pPr>
      <w:rPr>
        <w:rFonts w:ascii="Wingdings" w:hAnsi="Wingdings" w:hint="default"/>
      </w:rPr>
    </w:lvl>
    <w:lvl w:ilvl="3" w:tplc="9904AD5E">
      <w:start w:val="1"/>
      <w:numFmt w:val="bullet"/>
      <w:lvlText w:val=""/>
      <w:lvlJc w:val="left"/>
      <w:pPr>
        <w:ind w:left="2880" w:hanging="360"/>
      </w:pPr>
      <w:rPr>
        <w:rFonts w:ascii="Symbol" w:hAnsi="Symbol" w:hint="default"/>
      </w:rPr>
    </w:lvl>
    <w:lvl w:ilvl="4" w:tplc="7602A578">
      <w:start w:val="1"/>
      <w:numFmt w:val="bullet"/>
      <w:lvlText w:val="o"/>
      <w:lvlJc w:val="left"/>
      <w:pPr>
        <w:ind w:left="3600" w:hanging="360"/>
      </w:pPr>
      <w:rPr>
        <w:rFonts w:ascii="Courier New" w:hAnsi="Courier New" w:cs="Times New Roman" w:hint="default"/>
      </w:rPr>
    </w:lvl>
    <w:lvl w:ilvl="5" w:tplc="6BF86524">
      <w:start w:val="1"/>
      <w:numFmt w:val="bullet"/>
      <w:lvlText w:val=""/>
      <w:lvlJc w:val="left"/>
      <w:pPr>
        <w:ind w:left="4320" w:hanging="360"/>
      </w:pPr>
      <w:rPr>
        <w:rFonts w:ascii="Wingdings" w:hAnsi="Wingdings" w:hint="default"/>
      </w:rPr>
    </w:lvl>
    <w:lvl w:ilvl="6" w:tplc="91281D3C">
      <w:start w:val="1"/>
      <w:numFmt w:val="bullet"/>
      <w:lvlText w:val=""/>
      <w:lvlJc w:val="left"/>
      <w:pPr>
        <w:ind w:left="5040" w:hanging="360"/>
      </w:pPr>
      <w:rPr>
        <w:rFonts w:ascii="Symbol" w:hAnsi="Symbol" w:hint="default"/>
      </w:rPr>
    </w:lvl>
    <w:lvl w:ilvl="7" w:tplc="E0223A9A">
      <w:start w:val="1"/>
      <w:numFmt w:val="bullet"/>
      <w:lvlText w:val="o"/>
      <w:lvlJc w:val="left"/>
      <w:pPr>
        <w:ind w:left="5760" w:hanging="360"/>
      </w:pPr>
      <w:rPr>
        <w:rFonts w:ascii="Courier New" w:hAnsi="Courier New" w:cs="Times New Roman" w:hint="default"/>
      </w:rPr>
    </w:lvl>
    <w:lvl w:ilvl="8" w:tplc="A68EFFFC">
      <w:start w:val="1"/>
      <w:numFmt w:val="bullet"/>
      <w:lvlText w:val=""/>
      <w:lvlJc w:val="left"/>
      <w:pPr>
        <w:ind w:left="6480" w:hanging="360"/>
      </w:pPr>
      <w:rPr>
        <w:rFonts w:ascii="Wingdings" w:hAnsi="Wingdings" w:hint="default"/>
      </w:rPr>
    </w:lvl>
  </w:abstractNum>
  <w:abstractNum w:abstractNumId="45" w15:restartNumberingAfterBreak="0">
    <w:nsid w:val="7FE67810"/>
    <w:multiLevelType w:val="hybridMultilevel"/>
    <w:tmpl w:val="7D885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45"/>
  </w:num>
  <w:num w:numId="3">
    <w:abstractNumId w:val="24"/>
  </w:num>
  <w:num w:numId="4">
    <w:abstractNumId w:val="4"/>
  </w:num>
  <w:num w:numId="5">
    <w:abstractNumId w:val="1"/>
  </w:num>
  <w:num w:numId="6">
    <w:abstractNumId w:val="18"/>
  </w:num>
  <w:num w:numId="7">
    <w:abstractNumId w:val="9"/>
  </w:num>
  <w:num w:numId="8">
    <w:abstractNumId w:val="7"/>
  </w:num>
  <w:num w:numId="9">
    <w:abstractNumId w:val="42"/>
  </w:num>
  <w:num w:numId="10">
    <w:abstractNumId w:val="30"/>
  </w:num>
  <w:num w:numId="11">
    <w:abstractNumId w:val="34"/>
  </w:num>
  <w:num w:numId="12">
    <w:abstractNumId w:val="26"/>
  </w:num>
  <w:num w:numId="13">
    <w:abstractNumId w:val="23"/>
  </w:num>
  <w:num w:numId="14">
    <w:abstractNumId w:val="13"/>
  </w:num>
  <w:num w:numId="15">
    <w:abstractNumId w:val="10"/>
  </w:num>
  <w:num w:numId="16">
    <w:abstractNumId w:val="36"/>
  </w:num>
  <w:num w:numId="17">
    <w:abstractNumId w:val="5"/>
  </w:num>
  <w:num w:numId="18">
    <w:abstractNumId w:val="41"/>
  </w:num>
  <w:num w:numId="19">
    <w:abstractNumId w:val="6"/>
  </w:num>
  <w:num w:numId="20">
    <w:abstractNumId w:val="29"/>
  </w:num>
  <w:num w:numId="21">
    <w:abstractNumId w:val="0"/>
  </w:num>
  <w:num w:numId="22">
    <w:abstractNumId w:val="19"/>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1"/>
  </w:num>
  <w:num w:numId="26">
    <w:abstractNumId w:val="38"/>
  </w:num>
  <w:num w:numId="27">
    <w:abstractNumId w:val="15"/>
  </w:num>
  <w:num w:numId="28">
    <w:abstractNumId w:val="11"/>
  </w:num>
  <w:num w:numId="29">
    <w:abstractNumId w:val="8"/>
  </w:num>
  <w:num w:numId="30">
    <w:abstractNumId w:val="35"/>
  </w:num>
  <w:num w:numId="31">
    <w:abstractNumId w:val="8"/>
  </w:num>
  <w:num w:numId="32">
    <w:abstractNumId w:val="35"/>
  </w:num>
  <w:num w:numId="33">
    <w:abstractNumId w:val="37"/>
  </w:num>
  <w:num w:numId="34">
    <w:abstractNumId w:val="32"/>
  </w:num>
  <w:num w:numId="35">
    <w:abstractNumId w:val="40"/>
  </w:num>
  <w:num w:numId="36">
    <w:abstractNumId w:val="44"/>
  </w:num>
  <w:num w:numId="37">
    <w:abstractNumId w:val="17"/>
  </w:num>
  <w:num w:numId="38">
    <w:abstractNumId w:val="3"/>
  </w:num>
  <w:num w:numId="39">
    <w:abstractNumId w:val="12"/>
  </w:num>
  <w:num w:numId="40">
    <w:abstractNumId w:val="14"/>
  </w:num>
  <w:num w:numId="41">
    <w:abstractNumId w:val="25"/>
  </w:num>
  <w:num w:numId="42">
    <w:abstractNumId w:val="39"/>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22"/>
  </w:num>
  <w:num w:numId="46">
    <w:abstractNumId w:val="16"/>
  </w:num>
  <w:num w:numId="47">
    <w:abstractNumId w:val="21"/>
  </w:num>
  <w:num w:numId="48">
    <w:abstractNumId w:val="20"/>
  </w:num>
  <w:num w:numId="49">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QBiUzMTIxNjQyMjEyUdpeDU4uLM/DyQAsNaAPji5zUsAAAA"/>
  </w:docVars>
  <w:rsids>
    <w:rsidRoot w:val="5C3FC108"/>
    <w:rsid w:val="000002E5"/>
    <w:rsid w:val="000008FC"/>
    <w:rsid w:val="00001193"/>
    <w:rsid w:val="00001401"/>
    <w:rsid w:val="00001417"/>
    <w:rsid w:val="000018B7"/>
    <w:rsid w:val="00001CA3"/>
    <w:rsid w:val="00001E9B"/>
    <w:rsid w:val="00003184"/>
    <w:rsid w:val="00003B21"/>
    <w:rsid w:val="00003B9A"/>
    <w:rsid w:val="00003C0E"/>
    <w:rsid w:val="00003D66"/>
    <w:rsid w:val="00004328"/>
    <w:rsid w:val="000043B8"/>
    <w:rsid w:val="000048D1"/>
    <w:rsid w:val="0000490A"/>
    <w:rsid w:val="00005FC5"/>
    <w:rsid w:val="0000622E"/>
    <w:rsid w:val="00006230"/>
    <w:rsid w:val="00006AF1"/>
    <w:rsid w:val="00007A01"/>
    <w:rsid w:val="00007C09"/>
    <w:rsid w:val="0001010F"/>
    <w:rsid w:val="00010715"/>
    <w:rsid w:val="00010B07"/>
    <w:rsid w:val="00010CAB"/>
    <w:rsid w:val="00010EF5"/>
    <w:rsid w:val="00011F86"/>
    <w:rsid w:val="00013CE6"/>
    <w:rsid w:val="00014121"/>
    <w:rsid w:val="00014180"/>
    <w:rsid w:val="000143E3"/>
    <w:rsid w:val="0001458A"/>
    <w:rsid w:val="000146D3"/>
    <w:rsid w:val="00014F12"/>
    <w:rsid w:val="00015374"/>
    <w:rsid w:val="00015778"/>
    <w:rsid w:val="00015DCC"/>
    <w:rsid w:val="00015E6C"/>
    <w:rsid w:val="0001729A"/>
    <w:rsid w:val="0001779D"/>
    <w:rsid w:val="00017A4B"/>
    <w:rsid w:val="00020043"/>
    <w:rsid w:val="00020963"/>
    <w:rsid w:val="000209D0"/>
    <w:rsid w:val="00020A6B"/>
    <w:rsid w:val="000214CC"/>
    <w:rsid w:val="000218AF"/>
    <w:rsid w:val="00021D14"/>
    <w:rsid w:val="00021E6A"/>
    <w:rsid w:val="00022598"/>
    <w:rsid w:val="000229BB"/>
    <w:rsid w:val="00023D1C"/>
    <w:rsid w:val="000247DB"/>
    <w:rsid w:val="00024D57"/>
    <w:rsid w:val="00025AB2"/>
    <w:rsid w:val="00025C42"/>
    <w:rsid w:val="00026147"/>
    <w:rsid w:val="00026C4A"/>
    <w:rsid w:val="00026DBD"/>
    <w:rsid w:val="00026FAC"/>
    <w:rsid w:val="000271C0"/>
    <w:rsid w:val="0002771B"/>
    <w:rsid w:val="000302EC"/>
    <w:rsid w:val="00030600"/>
    <w:rsid w:val="0003146B"/>
    <w:rsid w:val="000315F4"/>
    <w:rsid w:val="00031B26"/>
    <w:rsid w:val="000327B8"/>
    <w:rsid w:val="0003330F"/>
    <w:rsid w:val="000342B2"/>
    <w:rsid w:val="00034690"/>
    <w:rsid w:val="000347A5"/>
    <w:rsid w:val="000347AB"/>
    <w:rsid w:val="00035537"/>
    <w:rsid w:val="00035C7E"/>
    <w:rsid w:val="0003633B"/>
    <w:rsid w:val="000363C6"/>
    <w:rsid w:val="0003642B"/>
    <w:rsid w:val="000366BA"/>
    <w:rsid w:val="00036ACD"/>
    <w:rsid w:val="00036D50"/>
    <w:rsid w:val="000375D6"/>
    <w:rsid w:val="00037C8F"/>
    <w:rsid w:val="000407DE"/>
    <w:rsid w:val="00040CCF"/>
    <w:rsid w:val="00040D86"/>
    <w:rsid w:val="00040EAD"/>
    <w:rsid w:val="00040EB1"/>
    <w:rsid w:val="00041155"/>
    <w:rsid w:val="00041558"/>
    <w:rsid w:val="000419C0"/>
    <w:rsid w:val="000427C6"/>
    <w:rsid w:val="00042CFC"/>
    <w:rsid w:val="00042D83"/>
    <w:rsid w:val="00043108"/>
    <w:rsid w:val="00043252"/>
    <w:rsid w:val="00043E03"/>
    <w:rsid w:val="00044167"/>
    <w:rsid w:val="000442B4"/>
    <w:rsid w:val="0004461D"/>
    <w:rsid w:val="000447E7"/>
    <w:rsid w:val="00044AED"/>
    <w:rsid w:val="000451C8"/>
    <w:rsid w:val="00045992"/>
    <w:rsid w:val="000460EE"/>
    <w:rsid w:val="00046628"/>
    <w:rsid w:val="000469EE"/>
    <w:rsid w:val="00046A97"/>
    <w:rsid w:val="00047563"/>
    <w:rsid w:val="000506CC"/>
    <w:rsid w:val="000512B5"/>
    <w:rsid w:val="00052AA4"/>
    <w:rsid w:val="00052B14"/>
    <w:rsid w:val="00053DB0"/>
    <w:rsid w:val="000540A3"/>
    <w:rsid w:val="000540FA"/>
    <w:rsid w:val="00054112"/>
    <w:rsid w:val="0005435B"/>
    <w:rsid w:val="0005469C"/>
    <w:rsid w:val="0005498C"/>
    <w:rsid w:val="000550E9"/>
    <w:rsid w:val="000552D8"/>
    <w:rsid w:val="00055DAD"/>
    <w:rsid w:val="000566BC"/>
    <w:rsid w:val="00056A57"/>
    <w:rsid w:val="00057E5B"/>
    <w:rsid w:val="00057EF0"/>
    <w:rsid w:val="00062351"/>
    <w:rsid w:val="00062440"/>
    <w:rsid w:val="00062B6D"/>
    <w:rsid w:val="00063276"/>
    <w:rsid w:val="000635B0"/>
    <w:rsid w:val="00063CE0"/>
    <w:rsid w:val="0006464D"/>
    <w:rsid w:val="000650E9"/>
    <w:rsid w:val="0006538B"/>
    <w:rsid w:val="00065BEE"/>
    <w:rsid w:val="00066215"/>
    <w:rsid w:val="00066320"/>
    <w:rsid w:val="0006642C"/>
    <w:rsid w:val="000665BE"/>
    <w:rsid w:val="000679F8"/>
    <w:rsid w:val="0007006F"/>
    <w:rsid w:val="0007028E"/>
    <w:rsid w:val="00070558"/>
    <w:rsid w:val="00071807"/>
    <w:rsid w:val="00072D88"/>
    <w:rsid w:val="00073197"/>
    <w:rsid w:val="00073337"/>
    <w:rsid w:val="00073602"/>
    <w:rsid w:val="00074468"/>
    <w:rsid w:val="00074636"/>
    <w:rsid w:val="00074778"/>
    <w:rsid w:val="00074AA9"/>
    <w:rsid w:val="000758F3"/>
    <w:rsid w:val="000765C7"/>
    <w:rsid w:val="00076C1E"/>
    <w:rsid w:val="00076CFE"/>
    <w:rsid w:val="000775C4"/>
    <w:rsid w:val="0008075F"/>
    <w:rsid w:val="00080DD2"/>
    <w:rsid w:val="00081C68"/>
    <w:rsid w:val="00082524"/>
    <w:rsid w:val="00082821"/>
    <w:rsid w:val="000828F3"/>
    <w:rsid w:val="00082D48"/>
    <w:rsid w:val="000830A9"/>
    <w:rsid w:val="0008323D"/>
    <w:rsid w:val="00083FA1"/>
    <w:rsid w:val="00084CEA"/>
    <w:rsid w:val="00085229"/>
    <w:rsid w:val="0008592B"/>
    <w:rsid w:val="00086D3E"/>
    <w:rsid w:val="00087533"/>
    <w:rsid w:val="00087E73"/>
    <w:rsid w:val="00090366"/>
    <w:rsid w:val="000908EC"/>
    <w:rsid w:val="00090D60"/>
    <w:rsid w:val="00090F0D"/>
    <w:rsid w:val="00091425"/>
    <w:rsid w:val="00091675"/>
    <w:rsid w:val="000916EC"/>
    <w:rsid w:val="00091CD0"/>
    <w:rsid w:val="00092287"/>
    <w:rsid w:val="000923EC"/>
    <w:rsid w:val="00092F5E"/>
    <w:rsid w:val="00093A0E"/>
    <w:rsid w:val="00094057"/>
    <w:rsid w:val="000941AE"/>
    <w:rsid w:val="00094430"/>
    <w:rsid w:val="000945DF"/>
    <w:rsid w:val="000949DE"/>
    <w:rsid w:val="000952C1"/>
    <w:rsid w:val="00095311"/>
    <w:rsid w:val="00095763"/>
    <w:rsid w:val="00096515"/>
    <w:rsid w:val="00096837"/>
    <w:rsid w:val="00096A4F"/>
    <w:rsid w:val="00096DF7"/>
    <w:rsid w:val="00096EB3"/>
    <w:rsid w:val="00096EB7"/>
    <w:rsid w:val="000970EC"/>
    <w:rsid w:val="000972CC"/>
    <w:rsid w:val="000976A7"/>
    <w:rsid w:val="000A0665"/>
    <w:rsid w:val="000A1014"/>
    <w:rsid w:val="000A1BA5"/>
    <w:rsid w:val="000A24C2"/>
    <w:rsid w:val="000A2A69"/>
    <w:rsid w:val="000A2B8A"/>
    <w:rsid w:val="000A32E4"/>
    <w:rsid w:val="000A3445"/>
    <w:rsid w:val="000A3EB5"/>
    <w:rsid w:val="000A40A9"/>
    <w:rsid w:val="000A426E"/>
    <w:rsid w:val="000A4CD7"/>
    <w:rsid w:val="000A5681"/>
    <w:rsid w:val="000A5CC4"/>
    <w:rsid w:val="000A5CCC"/>
    <w:rsid w:val="000A5D83"/>
    <w:rsid w:val="000A5DB4"/>
    <w:rsid w:val="000A6E23"/>
    <w:rsid w:val="000A6E92"/>
    <w:rsid w:val="000A7AC4"/>
    <w:rsid w:val="000B0A65"/>
    <w:rsid w:val="000B0E99"/>
    <w:rsid w:val="000B1239"/>
    <w:rsid w:val="000B1364"/>
    <w:rsid w:val="000B139A"/>
    <w:rsid w:val="000B224F"/>
    <w:rsid w:val="000B2668"/>
    <w:rsid w:val="000B2CE7"/>
    <w:rsid w:val="000B416E"/>
    <w:rsid w:val="000B529B"/>
    <w:rsid w:val="000B561A"/>
    <w:rsid w:val="000B57AC"/>
    <w:rsid w:val="000B5E70"/>
    <w:rsid w:val="000B5F54"/>
    <w:rsid w:val="000B6305"/>
    <w:rsid w:val="000B7316"/>
    <w:rsid w:val="000B7604"/>
    <w:rsid w:val="000B7D44"/>
    <w:rsid w:val="000C0186"/>
    <w:rsid w:val="000C01CF"/>
    <w:rsid w:val="000C0334"/>
    <w:rsid w:val="000C20BE"/>
    <w:rsid w:val="000C26B1"/>
    <w:rsid w:val="000C34C8"/>
    <w:rsid w:val="000C37A0"/>
    <w:rsid w:val="000C3B93"/>
    <w:rsid w:val="000C3CF5"/>
    <w:rsid w:val="000C3F60"/>
    <w:rsid w:val="000C41EA"/>
    <w:rsid w:val="000C49AF"/>
    <w:rsid w:val="000C4ED2"/>
    <w:rsid w:val="000C51C8"/>
    <w:rsid w:val="000C576B"/>
    <w:rsid w:val="000C584A"/>
    <w:rsid w:val="000C5AF5"/>
    <w:rsid w:val="000C6042"/>
    <w:rsid w:val="000C62EC"/>
    <w:rsid w:val="000C69C5"/>
    <w:rsid w:val="000C779C"/>
    <w:rsid w:val="000C7B60"/>
    <w:rsid w:val="000C7D54"/>
    <w:rsid w:val="000C7E98"/>
    <w:rsid w:val="000C7FBD"/>
    <w:rsid w:val="000D08CC"/>
    <w:rsid w:val="000D1917"/>
    <w:rsid w:val="000D2800"/>
    <w:rsid w:val="000D322B"/>
    <w:rsid w:val="000D3C8E"/>
    <w:rsid w:val="000D4068"/>
    <w:rsid w:val="000D4493"/>
    <w:rsid w:val="000D45FE"/>
    <w:rsid w:val="000D518C"/>
    <w:rsid w:val="000D53F0"/>
    <w:rsid w:val="000D5D25"/>
    <w:rsid w:val="000D5F10"/>
    <w:rsid w:val="000D6178"/>
    <w:rsid w:val="000D61FB"/>
    <w:rsid w:val="000D6341"/>
    <w:rsid w:val="000D74B6"/>
    <w:rsid w:val="000D7E7E"/>
    <w:rsid w:val="000E0410"/>
    <w:rsid w:val="000E090A"/>
    <w:rsid w:val="000E0B6B"/>
    <w:rsid w:val="000E1887"/>
    <w:rsid w:val="000E20C2"/>
    <w:rsid w:val="000E2805"/>
    <w:rsid w:val="000E289E"/>
    <w:rsid w:val="000E2966"/>
    <w:rsid w:val="000E2D40"/>
    <w:rsid w:val="000E3557"/>
    <w:rsid w:val="000E4020"/>
    <w:rsid w:val="000E42B8"/>
    <w:rsid w:val="000E4587"/>
    <w:rsid w:val="000E45A4"/>
    <w:rsid w:val="000E572E"/>
    <w:rsid w:val="000E5FD6"/>
    <w:rsid w:val="000E677E"/>
    <w:rsid w:val="000E764D"/>
    <w:rsid w:val="000F06DB"/>
    <w:rsid w:val="000F0F2D"/>
    <w:rsid w:val="000F1204"/>
    <w:rsid w:val="000F1515"/>
    <w:rsid w:val="000F183F"/>
    <w:rsid w:val="000F191E"/>
    <w:rsid w:val="000F23F7"/>
    <w:rsid w:val="000F2581"/>
    <w:rsid w:val="000F2DDC"/>
    <w:rsid w:val="000F2E7A"/>
    <w:rsid w:val="000F3EA1"/>
    <w:rsid w:val="000F3ED1"/>
    <w:rsid w:val="000F40DC"/>
    <w:rsid w:val="000F43C5"/>
    <w:rsid w:val="000F4465"/>
    <w:rsid w:val="000F4640"/>
    <w:rsid w:val="000F5068"/>
    <w:rsid w:val="000F60EA"/>
    <w:rsid w:val="000F6C9A"/>
    <w:rsid w:val="000F6C9C"/>
    <w:rsid w:val="000F6ECA"/>
    <w:rsid w:val="000F7766"/>
    <w:rsid w:val="000F7A4E"/>
    <w:rsid w:val="000F7F30"/>
    <w:rsid w:val="00100234"/>
    <w:rsid w:val="0010097A"/>
    <w:rsid w:val="00100C90"/>
    <w:rsid w:val="00100E20"/>
    <w:rsid w:val="00100E2E"/>
    <w:rsid w:val="00100E3B"/>
    <w:rsid w:val="0010109D"/>
    <w:rsid w:val="001013F1"/>
    <w:rsid w:val="00101906"/>
    <w:rsid w:val="00101DA0"/>
    <w:rsid w:val="00101DAC"/>
    <w:rsid w:val="00101DE9"/>
    <w:rsid w:val="0010293B"/>
    <w:rsid w:val="001037A4"/>
    <w:rsid w:val="00104A2D"/>
    <w:rsid w:val="001051D5"/>
    <w:rsid w:val="00105289"/>
    <w:rsid w:val="001060FF"/>
    <w:rsid w:val="001067F3"/>
    <w:rsid w:val="001074EB"/>
    <w:rsid w:val="00107DE8"/>
    <w:rsid w:val="00110200"/>
    <w:rsid w:val="001104A5"/>
    <w:rsid w:val="001112CD"/>
    <w:rsid w:val="00112089"/>
    <w:rsid w:val="00112095"/>
    <w:rsid w:val="001125CA"/>
    <w:rsid w:val="00112776"/>
    <w:rsid w:val="00112E30"/>
    <w:rsid w:val="00113075"/>
    <w:rsid w:val="0011318A"/>
    <w:rsid w:val="001133CF"/>
    <w:rsid w:val="0011365B"/>
    <w:rsid w:val="001143A2"/>
    <w:rsid w:val="001145B4"/>
    <w:rsid w:val="00114671"/>
    <w:rsid w:val="00114E94"/>
    <w:rsid w:val="001151D0"/>
    <w:rsid w:val="00115B6F"/>
    <w:rsid w:val="00115C69"/>
    <w:rsid w:val="00115DD5"/>
    <w:rsid w:val="00115F29"/>
    <w:rsid w:val="001168D1"/>
    <w:rsid w:val="00116C6E"/>
    <w:rsid w:val="001174E1"/>
    <w:rsid w:val="00120321"/>
    <w:rsid w:val="00120C35"/>
    <w:rsid w:val="00120C42"/>
    <w:rsid w:val="00120FA7"/>
    <w:rsid w:val="00122226"/>
    <w:rsid w:val="00122577"/>
    <w:rsid w:val="0012274A"/>
    <w:rsid w:val="001233A7"/>
    <w:rsid w:val="00123A5D"/>
    <w:rsid w:val="00123CDE"/>
    <w:rsid w:val="00123FD2"/>
    <w:rsid w:val="0012423A"/>
    <w:rsid w:val="0012431E"/>
    <w:rsid w:val="00124496"/>
    <w:rsid w:val="001248C5"/>
    <w:rsid w:val="00124CA7"/>
    <w:rsid w:val="00124D2F"/>
    <w:rsid w:val="001259F2"/>
    <w:rsid w:val="001260E0"/>
    <w:rsid w:val="001264F8"/>
    <w:rsid w:val="00127484"/>
    <w:rsid w:val="001276A3"/>
    <w:rsid w:val="00130334"/>
    <w:rsid w:val="00130B83"/>
    <w:rsid w:val="00130F00"/>
    <w:rsid w:val="001329CF"/>
    <w:rsid w:val="00133474"/>
    <w:rsid w:val="0013366E"/>
    <w:rsid w:val="001340AA"/>
    <w:rsid w:val="001346DA"/>
    <w:rsid w:val="001348FF"/>
    <w:rsid w:val="00134D60"/>
    <w:rsid w:val="00134DE2"/>
    <w:rsid w:val="00134FFB"/>
    <w:rsid w:val="001359FB"/>
    <w:rsid w:val="0013670E"/>
    <w:rsid w:val="001368AE"/>
    <w:rsid w:val="00136F5A"/>
    <w:rsid w:val="001370DC"/>
    <w:rsid w:val="00140E3C"/>
    <w:rsid w:val="00140F9D"/>
    <w:rsid w:val="00141F03"/>
    <w:rsid w:val="00142CE9"/>
    <w:rsid w:val="00143237"/>
    <w:rsid w:val="00143806"/>
    <w:rsid w:val="00144EBA"/>
    <w:rsid w:val="00145228"/>
    <w:rsid w:val="00145EDB"/>
    <w:rsid w:val="00146136"/>
    <w:rsid w:val="00146650"/>
    <w:rsid w:val="00147605"/>
    <w:rsid w:val="00147AEA"/>
    <w:rsid w:val="00147D0C"/>
    <w:rsid w:val="00150279"/>
    <w:rsid w:val="0015055B"/>
    <w:rsid w:val="001508B7"/>
    <w:rsid w:val="00150A56"/>
    <w:rsid w:val="00150C55"/>
    <w:rsid w:val="001518F3"/>
    <w:rsid w:val="00152EC4"/>
    <w:rsid w:val="00153474"/>
    <w:rsid w:val="00154AC9"/>
    <w:rsid w:val="00155065"/>
    <w:rsid w:val="00155209"/>
    <w:rsid w:val="001557FF"/>
    <w:rsid w:val="00156A13"/>
    <w:rsid w:val="00156A5A"/>
    <w:rsid w:val="00156FC0"/>
    <w:rsid w:val="0015764D"/>
    <w:rsid w:val="0016020E"/>
    <w:rsid w:val="00160395"/>
    <w:rsid w:val="00160515"/>
    <w:rsid w:val="00160EA0"/>
    <w:rsid w:val="00161111"/>
    <w:rsid w:val="00161E24"/>
    <w:rsid w:val="00162AAD"/>
    <w:rsid w:val="00162D8C"/>
    <w:rsid w:val="00162EF6"/>
    <w:rsid w:val="001637DE"/>
    <w:rsid w:val="00163940"/>
    <w:rsid w:val="00164405"/>
    <w:rsid w:val="00164A37"/>
    <w:rsid w:val="00164BE6"/>
    <w:rsid w:val="00164D7E"/>
    <w:rsid w:val="00164DD1"/>
    <w:rsid w:val="001654B4"/>
    <w:rsid w:val="00165BB5"/>
    <w:rsid w:val="00166959"/>
    <w:rsid w:val="00166CD6"/>
    <w:rsid w:val="00167F16"/>
    <w:rsid w:val="0017028C"/>
    <w:rsid w:val="00170978"/>
    <w:rsid w:val="00171765"/>
    <w:rsid w:val="001717E4"/>
    <w:rsid w:val="00171E24"/>
    <w:rsid w:val="0017202B"/>
    <w:rsid w:val="001725CA"/>
    <w:rsid w:val="00172672"/>
    <w:rsid w:val="00172A75"/>
    <w:rsid w:val="00172F47"/>
    <w:rsid w:val="00173726"/>
    <w:rsid w:val="001742A6"/>
    <w:rsid w:val="00174CBD"/>
    <w:rsid w:val="00175431"/>
    <w:rsid w:val="00175F84"/>
    <w:rsid w:val="00176D88"/>
    <w:rsid w:val="001770B1"/>
    <w:rsid w:val="00177CC1"/>
    <w:rsid w:val="00180C17"/>
    <w:rsid w:val="0018182C"/>
    <w:rsid w:val="00182134"/>
    <w:rsid w:val="00182572"/>
    <w:rsid w:val="00182672"/>
    <w:rsid w:val="00182959"/>
    <w:rsid w:val="00182FDD"/>
    <w:rsid w:val="00183849"/>
    <w:rsid w:val="00184436"/>
    <w:rsid w:val="001844E2"/>
    <w:rsid w:val="001853A8"/>
    <w:rsid w:val="001854EC"/>
    <w:rsid w:val="0018558E"/>
    <w:rsid w:val="00185EC7"/>
    <w:rsid w:val="00186D34"/>
    <w:rsid w:val="001875CC"/>
    <w:rsid w:val="00187D0E"/>
    <w:rsid w:val="00190659"/>
    <w:rsid w:val="001908F6"/>
    <w:rsid w:val="00190AEB"/>
    <w:rsid w:val="00191989"/>
    <w:rsid w:val="00191ABC"/>
    <w:rsid w:val="00191C82"/>
    <w:rsid w:val="00191F98"/>
    <w:rsid w:val="00191FED"/>
    <w:rsid w:val="00192A38"/>
    <w:rsid w:val="00193DEA"/>
    <w:rsid w:val="00194298"/>
    <w:rsid w:val="001949BE"/>
    <w:rsid w:val="00194B0C"/>
    <w:rsid w:val="00194B76"/>
    <w:rsid w:val="00195160"/>
    <w:rsid w:val="00195740"/>
    <w:rsid w:val="001965FC"/>
    <w:rsid w:val="00196946"/>
    <w:rsid w:val="00196CB5"/>
    <w:rsid w:val="00196EA8"/>
    <w:rsid w:val="00197032"/>
    <w:rsid w:val="001972EB"/>
    <w:rsid w:val="00197B03"/>
    <w:rsid w:val="001A0FCC"/>
    <w:rsid w:val="001A1467"/>
    <w:rsid w:val="001A212A"/>
    <w:rsid w:val="001A2AC2"/>
    <w:rsid w:val="001A2C8F"/>
    <w:rsid w:val="001A32BE"/>
    <w:rsid w:val="001A35B3"/>
    <w:rsid w:val="001A3D91"/>
    <w:rsid w:val="001A451F"/>
    <w:rsid w:val="001A4D33"/>
    <w:rsid w:val="001A6078"/>
    <w:rsid w:val="001A66D6"/>
    <w:rsid w:val="001A682D"/>
    <w:rsid w:val="001A6F4B"/>
    <w:rsid w:val="001A78FF"/>
    <w:rsid w:val="001A7E58"/>
    <w:rsid w:val="001B09F6"/>
    <w:rsid w:val="001B0CAA"/>
    <w:rsid w:val="001B1175"/>
    <w:rsid w:val="001B1479"/>
    <w:rsid w:val="001B20C1"/>
    <w:rsid w:val="001B226E"/>
    <w:rsid w:val="001B264B"/>
    <w:rsid w:val="001B2B8C"/>
    <w:rsid w:val="001B3175"/>
    <w:rsid w:val="001B3844"/>
    <w:rsid w:val="001B4066"/>
    <w:rsid w:val="001B423F"/>
    <w:rsid w:val="001B4357"/>
    <w:rsid w:val="001B44B6"/>
    <w:rsid w:val="001B49BA"/>
    <w:rsid w:val="001B4B25"/>
    <w:rsid w:val="001B4F8A"/>
    <w:rsid w:val="001B52C4"/>
    <w:rsid w:val="001B5C9E"/>
    <w:rsid w:val="001B7195"/>
    <w:rsid w:val="001B78D3"/>
    <w:rsid w:val="001C05F1"/>
    <w:rsid w:val="001C061F"/>
    <w:rsid w:val="001C0626"/>
    <w:rsid w:val="001C14AB"/>
    <w:rsid w:val="001C16F6"/>
    <w:rsid w:val="001C1851"/>
    <w:rsid w:val="001C18FC"/>
    <w:rsid w:val="001C209E"/>
    <w:rsid w:val="001C2FE7"/>
    <w:rsid w:val="001C4567"/>
    <w:rsid w:val="001C5085"/>
    <w:rsid w:val="001C5812"/>
    <w:rsid w:val="001C59E2"/>
    <w:rsid w:val="001C6503"/>
    <w:rsid w:val="001C68F2"/>
    <w:rsid w:val="001C6A87"/>
    <w:rsid w:val="001C7167"/>
    <w:rsid w:val="001C71CE"/>
    <w:rsid w:val="001C7813"/>
    <w:rsid w:val="001C7C06"/>
    <w:rsid w:val="001C7CFB"/>
    <w:rsid w:val="001D0479"/>
    <w:rsid w:val="001D0D87"/>
    <w:rsid w:val="001D0F87"/>
    <w:rsid w:val="001D1258"/>
    <w:rsid w:val="001D2325"/>
    <w:rsid w:val="001D255D"/>
    <w:rsid w:val="001D2F96"/>
    <w:rsid w:val="001D48E4"/>
    <w:rsid w:val="001D4975"/>
    <w:rsid w:val="001D5071"/>
    <w:rsid w:val="001D5168"/>
    <w:rsid w:val="001D57D0"/>
    <w:rsid w:val="001D5888"/>
    <w:rsid w:val="001D58AF"/>
    <w:rsid w:val="001D5EEE"/>
    <w:rsid w:val="001D6572"/>
    <w:rsid w:val="001D6A36"/>
    <w:rsid w:val="001D6B06"/>
    <w:rsid w:val="001D6C00"/>
    <w:rsid w:val="001D7024"/>
    <w:rsid w:val="001D7D39"/>
    <w:rsid w:val="001D7FAD"/>
    <w:rsid w:val="001E06DF"/>
    <w:rsid w:val="001E0914"/>
    <w:rsid w:val="001E0E2B"/>
    <w:rsid w:val="001E1E34"/>
    <w:rsid w:val="001E20BC"/>
    <w:rsid w:val="001E22DA"/>
    <w:rsid w:val="001E2D43"/>
    <w:rsid w:val="001E3546"/>
    <w:rsid w:val="001E375A"/>
    <w:rsid w:val="001E37AC"/>
    <w:rsid w:val="001E39E0"/>
    <w:rsid w:val="001E3EAF"/>
    <w:rsid w:val="001E4499"/>
    <w:rsid w:val="001E4571"/>
    <w:rsid w:val="001E4C46"/>
    <w:rsid w:val="001E4F5C"/>
    <w:rsid w:val="001E5179"/>
    <w:rsid w:val="001E5956"/>
    <w:rsid w:val="001E69B8"/>
    <w:rsid w:val="001E6FA3"/>
    <w:rsid w:val="001F04A5"/>
    <w:rsid w:val="001F0705"/>
    <w:rsid w:val="001F0D01"/>
    <w:rsid w:val="001F0E32"/>
    <w:rsid w:val="001F0E90"/>
    <w:rsid w:val="001F100D"/>
    <w:rsid w:val="001F244F"/>
    <w:rsid w:val="001F2816"/>
    <w:rsid w:val="001F2FA7"/>
    <w:rsid w:val="001F40FB"/>
    <w:rsid w:val="001F4628"/>
    <w:rsid w:val="001F4C63"/>
    <w:rsid w:val="001F4F63"/>
    <w:rsid w:val="001F55E8"/>
    <w:rsid w:val="001F69DB"/>
    <w:rsid w:val="001F6B02"/>
    <w:rsid w:val="001F6E7A"/>
    <w:rsid w:val="001F6EA0"/>
    <w:rsid w:val="001F74B3"/>
    <w:rsid w:val="001F76AB"/>
    <w:rsid w:val="0020063F"/>
    <w:rsid w:val="00200EC2"/>
    <w:rsid w:val="002012FA"/>
    <w:rsid w:val="00201D72"/>
    <w:rsid w:val="00201EC8"/>
    <w:rsid w:val="002024EC"/>
    <w:rsid w:val="002027BF"/>
    <w:rsid w:val="00202AB7"/>
    <w:rsid w:val="00202BF5"/>
    <w:rsid w:val="00202D73"/>
    <w:rsid w:val="00203165"/>
    <w:rsid w:val="00203338"/>
    <w:rsid w:val="0020355F"/>
    <w:rsid w:val="002044FB"/>
    <w:rsid w:val="0020496C"/>
    <w:rsid w:val="00204B9D"/>
    <w:rsid w:val="0020554C"/>
    <w:rsid w:val="00205BCB"/>
    <w:rsid w:val="00206430"/>
    <w:rsid w:val="00206837"/>
    <w:rsid w:val="00206ED6"/>
    <w:rsid w:val="00207285"/>
    <w:rsid w:val="002075C8"/>
    <w:rsid w:val="0020779A"/>
    <w:rsid w:val="0020788C"/>
    <w:rsid w:val="00207C01"/>
    <w:rsid w:val="00207D80"/>
    <w:rsid w:val="002101FB"/>
    <w:rsid w:val="00210DE8"/>
    <w:rsid w:val="002110C0"/>
    <w:rsid w:val="00211743"/>
    <w:rsid w:val="00211803"/>
    <w:rsid w:val="00211930"/>
    <w:rsid w:val="0021245C"/>
    <w:rsid w:val="002124B5"/>
    <w:rsid w:val="002124FC"/>
    <w:rsid w:val="0021256B"/>
    <w:rsid w:val="0021332A"/>
    <w:rsid w:val="002136C6"/>
    <w:rsid w:val="00213ADE"/>
    <w:rsid w:val="00213B87"/>
    <w:rsid w:val="00213CD6"/>
    <w:rsid w:val="00214001"/>
    <w:rsid w:val="00214400"/>
    <w:rsid w:val="00214B1F"/>
    <w:rsid w:val="00214B32"/>
    <w:rsid w:val="00215760"/>
    <w:rsid w:val="0021582D"/>
    <w:rsid w:val="00215A7E"/>
    <w:rsid w:val="00215BDF"/>
    <w:rsid w:val="00217376"/>
    <w:rsid w:val="0021740B"/>
    <w:rsid w:val="002174D6"/>
    <w:rsid w:val="0021793C"/>
    <w:rsid w:val="00217B9D"/>
    <w:rsid w:val="002201BB"/>
    <w:rsid w:val="00220719"/>
    <w:rsid w:val="00220780"/>
    <w:rsid w:val="00220B94"/>
    <w:rsid w:val="00220F7B"/>
    <w:rsid w:val="00222AEC"/>
    <w:rsid w:val="00223D98"/>
    <w:rsid w:val="0022415C"/>
    <w:rsid w:val="00224181"/>
    <w:rsid w:val="0022423A"/>
    <w:rsid w:val="00224630"/>
    <w:rsid w:val="0022481E"/>
    <w:rsid w:val="002248DD"/>
    <w:rsid w:val="00225C54"/>
    <w:rsid w:val="00226125"/>
    <w:rsid w:val="00226338"/>
    <w:rsid w:val="002264B5"/>
    <w:rsid w:val="002264E4"/>
    <w:rsid w:val="00226991"/>
    <w:rsid w:val="002269F3"/>
    <w:rsid w:val="00226B68"/>
    <w:rsid w:val="00226CDB"/>
    <w:rsid w:val="00226F65"/>
    <w:rsid w:val="00227616"/>
    <w:rsid w:val="00227A8E"/>
    <w:rsid w:val="002327FE"/>
    <w:rsid w:val="00233430"/>
    <w:rsid w:val="002335AF"/>
    <w:rsid w:val="00233CF1"/>
    <w:rsid w:val="002342EF"/>
    <w:rsid w:val="0023449B"/>
    <w:rsid w:val="00234713"/>
    <w:rsid w:val="00234CFF"/>
    <w:rsid w:val="00235391"/>
    <w:rsid w:val="00235652"/>
    <w:rsid w:val="00235815"/>
    <w:rsid w:val="0023641C"/>
    <w:rsid w:val="00236420"/>
    <w:rsid w:val="00236679"/>
    <w:rsid w:val="002366B0"/>
    <w:rsid w:val="00236C03"/>
    <w:rsid w:val="00236ECD"/>
    <w:rsid w:val="0023711E"/>
    <w:rsid w:val="00237662"/>
    <w:rsid w:val="00237C86"/>
    <w:rsid w:val="00240065"/>
    <w:rsid w:val="002404CA"/>
    <w:rsid w:val="0024077E"/>
    <w:rsid w:val="00240AA6"/>
    <w:rsid w:val="00240D63"/>
    <w:rsid w:val="0024119A"/>
    <w:rsid w:val="002414D2"/>
    <w:rsid w:val="002420B2"/>
    <w:rsid w:val="002426CB"/>
    <w:rsid w:val="00242E2E"/>
    <w:rsid w:val="00243502"/>
    <w:rsid w:val="00243A75"/>
    <w:rsid w:val="002444D3"/>
    <w:rsid w:val="002456E2"/>
    <w:rsid w:val="0024576B"/>
    <w:rsid w:val="002459C8"/>
    <w:rsid w:val="00246706"/>
    <w:rsid w:val="00246997"/>
    <w:rsid w:val="00246A97"/>
    <w:rsid w:val="00246AC0"/>
    <w:rsid w:val="00246F1E"/>
    <w:rsid w:val="00250115"/>
    <w:rsid w:val="00250424"/>
    <w:rsid w:val="00251724"/>
    <w:rsid w:val="00252142"/>
    <w:rsid w:val="00252779"/>
    <w:rsid w:val="0025290A"/>
    <w:rsid w:val="0025359A"/>
    <w:rsid w:val="0025374F"/>
    <w:rsid w:val="00253DD4"/>
    <w:rsid w:val="00254B59"/>
    <w:rsid w:val="00255ACD"/>
    <w:rsid w:val="00255E3E"/>
    <w:rsid w:val="00256215"/>
    <w:rsid w:val="00256416"/>
    <w:rsid w:val="002575A9"/>
    <w:rsid w:val="00257D70"/>
    <w:rsid w:val="00257E21"/>
    <w:rsid w:val="002600E7"/>
    <w:rsid w:val="00261100"/>
    <w:rsid w:val="002612A1"/>
    <w:rsid w:val="002612F2"/>
    <w:rsid w:val="0026253C"/>
    <w:rsid w:val="002628B7"/>
    <w:rsid w:val="00262C3A"/>
    <w:rsid w:val="0026451D"/>
    <w:rsid w:val="002647D8"/>
    <w:rsid w:val="00264B3F"/>
    <w:rsid w:val="002650DE"/>
    <w:rsid w:val="0026592E"/>
    <w:rsid w:val="00265EF8"/>
    <w:rsid w:val="00265F90"/>
    <w:rsid w:val="00266192"/>
    <w:rsid w:val="002672A6"/>
    <w:rsid w:val="00270346"/>
    <w:rsid w:val="002703CA"/>
    <w:rsid w:val="002708A6"/>
    <w:rsid w:val="00270B1F"/>
    <w:rsid w:val="00270C2D"/>
    <w:rsid w:val="00270F63"/>
    <w:rsid w:val="00271536"/>
    <w:rsid w:val="00271813"/>
    <w:rsid w:val="0027186D"/>
    <w:rsid w:val="0027192F"/>
    <w:rsid w:val="00271B3A"/>
    <w:rsid w:val="00271DC4"/>
    <w:rsid w:val="00271E6B"/>
    <w:rsid w:val="00272094"/>
    <w:rsid w:val="002720FB"/>
    <w:rsid w:val="0027222D"/>
    <w:rsid w:val="002725C4"/>
    <w:rsid w:val="00274598"/>
    <w:rsid w:val="0027459A"/>
    <w:rsid w:val="00274913"/>
    <w:rsid w:val="00274ABF"/>
    <w:rsid w:val="00274CE7"/>
    <w:rsid w:val="002751D6"/>
    <w:rsid w:val="00275330"/>
    <w:rsid w:val="0027558D"/>
    <w:rsid w:val="00275637"/>
    <w:rsid w:val="002756DE"/>
    <w:rsid w:val="00275D57"/>
    <w:rsid w:val="00275E00"/>
    <w:rsid w:val="002765CA"/>
    <w:rsid w:val="00276936"/>
    <w:rsid w:val="00276A60"/>
    <w:rsid w:val="0028055E"/>
    <w:rsid w:val="00280C97"/>
    <w:rsid w:val="0028131A"/>
    <w:rsid w:val="00281370"/>
    <w:rsid w:val="00282680"/>
    <w:rsid w:val="002830E2"/>
    <w:rsid w:val="002840B0"/>
    <w:rsid w:val="00284444"/>
    <w:rsid w:val="00284C1D"/>
    <w:rsid w:val="00285594"/>
    <w:rsid w:val="00285E3F"/>
    <w:rsid w:val="00285FF1"/>
    <w:rsid w:val="00286EDD"/>
    <w:rsid w:val="00287C62"/>
    <w:rsid w:val="00290112"/>
    <w:rsid w:val="00290420"/>
    <w:rsid w:val="00290D05"/>
    <w:rsid w:val="0029102E"/>
    <w:rsid w:val="002914F7"/>
    <w:rsid w:val="0029162E"/>
    <w:rsid w:val="00291B07"/>
    <w:rsid w:val="00293070"/>
    <w:rsid w:val="00293146"/>
    <w:rsid w:val="00293932"/>
    <w:rsid w:val="00293B64"/>
    <w:rsid w:val="00294314"/>
    <w:rsid w:val="002952F0"/>
    <w:rsid w:val="00295616"/>
    <w:rsid w:val="002959CF"/>
    <w:rsid w:val="00295E66"/>
    <w:rsid w:val="00296B37"/>
    <w:rsid w:val="00296D9D"/>
    <w:rsid w:val="002971F6"/>
    <w:rsid w:val="00297F32"/>
    <w:rsid w:val="002A0542"/>
    <w:rsid w:val="002A0C7A"/>
    <w:rsid w:val="002A18C8"/>
    <w:rsid w:val="002A1D88"/>
    <w:rsid w:val="002A21D6"/>
    <w:rsid w:val="002A37EE"/>
    <w:rsid w:val="002A41FA"/>
    <w:rsid w:val="002A443C"/>
    <w:rsid w:val="002A4608"/>
    <w:rsid w:val="002A472C"/>
    <w:rsid w:val="002A4AEA"/>
    <w:rsid w:val="002A4DE2"/>
    <w:rsid w:val="002A584E"/>
    <w:rsid w:val="002A585E"/>
    <w:rsid w:val="002A68D2"/>
    <w:rsid w:val="002A7270"/>
    <w:rsid w:val="002A750B"/>
    <w:rsid w:val="002A7A5C"/>
    <w:rsid w:val="002B002E"/>
    <w:rsid w:val="002B0868"/>
    <w:rsid w:val="002B0A1F"/>
    <w:rsid w:val="002B1020"/>
    <w:rsid w:val="002B10AE"/>
    <w:rsid w:val="002B10CD"/>
    <w:rsid w:val="002B167A"/>
    <w:rsid w:val="002B1B67"/>
    <w:rsid w:val="002B1EC7"/>
    <w:rsid w:val="002B2559"/>
    <w:rsid w:val="002B29C7"/>
    <w:rsid w:val="002B3D70"/>
    <w:rsid w:val="002B4924"/>
    <w:rsid w:val="002B5B58"/>
    <w:rsid w:val="002B6914"/>
    <w:rsid w:val="002B6BF4"/>
    <w:rsid w:val="002B7CFE"/>
    <w:rsid w:val="002C06F4"/>
    <w:rsid w:val="002C0819"/>
    <w:rsid w:val="002C1DB1"/>
    <w:rsid w:val="002C1EFB"/>
    <w:rsid w:val="002C2591"/>
    <w:rsid w:val="002C2940"/>
    <w:rsid w:val="002C2B8B"/>
    <w:rsid w:val="002C2DC6"/>
    <w:rsid w:val="002C31AA"/>
    <w:rsid w:val="002C3A1C"/>
    <w:rsid w:val="002C3E57"/>
    <w:rsid w:val="002C4357"/>
    <w:rsid w:val="002C4776"/>
    <w:rsid w:val="002C50E8"/>
    <w:rsid w:val="002C538A"/>
    <w:rsid w:val="002C5792"/>
    <w:rsid w:val="002C5C4D"/>
    <w:rsid w:val="002C5DBA"/>
    <w:rsid w:val="002C6000"/>
    <w:rsid w:val="002C656C"/>
    <w:rsid w:val="002C66F7"/>
    <w:rsid w:val="002C6A99"/>
    <w:rsid w:val="002C6B84"/>
    <w:rsid w:val="002C6C25"/>
    <w:rsid w:val="002C70E5"/>
    <w:rsid w:val="002C7130"/>
    <w:rsid w:val="002C729D"/>
    <w:rsid w:val="002C72EC"/>
    <w:rsid w:val="002C7875"/>
    <w:rsid w:val="002C7E45"/>
    <w:rsid w:val="002D0D17"/>
    <w:rsid w:val="002D0DE1"/>
    <w:rsid w:val="002D1022"/>
    <w:rsid w:val="002D15E3"/>
    <w:rsid w:val="002D18C7"/>
    <w:rsid w:val="002D1B18"/>
    <w:rsid w:val="002D1C89"/>
    <w:rsid w:val="002D267E"/>
    <w:rsid w:val="002D2968"/>
    <w:rsid w:val="002D2A9D"/>
    <w:rsid w:val="002D34F2"/>
    <w:rsid w:val="002D3C68"/>
    <w:rsid w:val="002D440A"/>
    <w:rsid w:val="002D4881"/>
    <w:rsid w:val="002D4A7D"/>
    <w:rsid w:val="002D4E8B"/>
    <w:rsid w:val="002D56F6"/>
    <w:rsid w:val="002D6674"/>
    <w:rsid w:val="002D69F4"/>
    <w:rsid w:val="002D7508"/>
    <w:rsid w:val="002D7727"/>
    <w:rsid w:val="002D7B12"/>
    <w:rsid w:val="002E0333"/>
    <w:rsid w:val="002E0852"/>
    <w:rsid w:val="002E0B7C"/>
    <w:rsid w:val="002E0FF6"/>
    <w:rsid w:val="002E109E"/>
    <w:rsid w:val="002E121F"/>
    <w:rsid w:val="002E178A"/>
    <w:rsid w:val="002E2EA5"/>
    <w:rsid w:val="002E2FBF"/>
    <w:rsid w:val="002E31DD"/>
    <w:rsid w:val="002E3BAC"/>
    <w:rsid w:val="002E3D51"/>
    <w:rsid w:val="002E406A"/>
    <w:rsid w:val="002E452B"/>
    <w:rsid w:val="002E46D0"/>
    <w:rsid w:val="002E4925"/>
    <w:rsid w:val="002E4CC4"/>
    <w:rsid w:val="002E4E97"/>
    <w:rsid w:val="002E5459"/>
    <w:rsid w:val="002E5593"/>
    <w:rsid w:val="002E5C0B"/>
    <w:rsid w:val="002E5C7B"/>
    <w:rsid w:val="002E6805"/>
    <w:rsid w:val="002E6B76"/>
    <w:rsid w:val="002E7783"/>
    <w:rsid w:val="002F0A00"/>
    <w:rsid w:val="002F0DE2"/>
    <w:rsid w:val="002F0F14"/>
    <w:rsid w:val="002F0F2A"/>
    <w:rsid w:val="002F1868"/>
    <w:rsid w:val="002F2159"/>
    <w:rsid w:val="002F21FE"/>
    <w:rsid w:val="002F23B3"/>
    <w:rsid w:val="002F277A"/>
    <w:rsid w:val="002F2B58"/>
    <w:rsid w:val="002F2E75"/>
    <w:rsid w:val="002F309E"/>
    <w:rsid w:val="002F3441"/>
    <w:rsid w:val="002F35D9"/>
    <w:rsid w:val="002F37D6"/>
    <w:rsid w:val="002F391C"/>
    <w:rsid w:val="002F3A96"/>
    <w:rsid w:val="002F424C"/>
    <w:rsid w:val="002F4599"/>
    <w:rsid w:val="002F48E1"/>
    <w:rsid w:val="002F49ED"/>
    <w:rsid w:val="002F56DA"/>
    <w:rsid w:val="002F591B"/>
    <w:rsid w:val="002F5BE0"/>
    <w:rsid w:val="002F619B"/>
    <w:rsid w:val="002F666B"/>
    <w:rsid w:val="002F6DFD"/>
    <w:rsid w:val="002F77CB"/>
    <w:rsid w:val="002F7D44"/>
    <w:rsid w:val="002F7D9A"/>
    <w:rsid w:val="003000BF"/>
    <w:rsid w:val="00300F24"/>
    <w:rsid w:val="00300F92"/>
    <w:rsid w:val="0030151A"/>
    <w:rsid w:val="00301846"/>
    <w:rsid w:val="00301AA3"/>
    <w:rsid w:val="00301D0C"/>
    <w:rsid w:val="00301F1D"/>
    <w:rsid w:val="0030271F"/>
    <w:rsid w:val="00303745"/>
    <w:rsid w:val="00303D36"/>
    <w:rsid w:val="00303DA9"/>
    <w:rsid w:val="00303E4F"/>
    <w:rsid w:val="003042B2"/>
    <w:rsid w:val="003049DA"/>
    <w:rsid w:val="00304A9B"/>
    <w:rsid w:val="00304D9A"/>
    <w:rsid w:val="00304DAD"/>
    <w:rsid w:val="00305259"/>
    <w:rsid w:val="003054EB"/>
    <w:rsid w:val="00305799"/>
    <w:rsid w:val="0030612C"/>
    <w:rsid w:val="003066A6"/>
    <w:rsid w:val="00307210"/>
    <w:rsid w:val="00307D1F"/>
    <w:rsid w:val="00307E93"/>
    <w:rsid w:val="00310324"/>
    <w:rsid w:val="00310A44"/>
    <w:rsid w:val="00310CD8"/>
    <w:rsid w:val="0031162B"/>
    <w:rsid w:val="00311E33"/>
    <w:rsid w:val="00311EC7"/>
    <w:rsid w:val="003121D3"/>
    <w:rsid w:val="003123AD"/>
    <w:rsid w:val="00312661"/>
    <w:rsid w:val="003129E3"/>
    <w:rsid w:val="00312A7A"/>
    <w:rsid w:val="00312E25"/>
    <w:rsid w:val="00312F04"/>
    <w:rsid w:val="00312FFA"/>
    <w:rsid w:val="00313A26"/>
    <w:rsid w:val="00313E68"/>
    <w:rsid w:val="00314451"/>
    <w:rsid w:val="00314458"/>
    <w:rsid w:val="003148B9"/>
    <w:rsid w:val="00315498"/>
    <w:rsid w:val="0031566D"/>
    <w:rsid w:val="00315AFA"/>
    <w:rsid w:val="00315CFF"/>
    <w:rsid w:val="0031614A"/>
    <w:rsid w:val="0031679C"/>
    <w:rsid w:val="003168F2"/>
    <w:rsid w:val="00316F39"/>
    <w:rsid w:val="003201EF"/>
    <w:rsid w:val="0032049C"/>
    <w:rsid w:val="00320E96"/>
    <w:rsid w:val="00321261"/>
    <w:rsid w:val="003216BD"/>
    <w:rsid w:val="00322EC2"/>
    <w:rsid w:val="00323062"/>
    <w:rsid w:val="00323889"/>
    <w:rsid w:val="00323D04"/>
    <w:rsid w:val="0032470D"/>
    <w:rsid w:val="00324F11"/>
    <w:rsid w:val="00324F21"/>
    <w:rsid w:val="00325029"/>
    <w:rsid w:val="00325A75"/>
    <w:rsid w:val="003260D1"/>
    <w:rsid w:val="003264C1"/>
    <w:rsid w:val="003267EE"/>
    <w:rsid w:val="0032745D"/>
    <w:rsid w:val="0032750D"/>
    <w:rsid w:val="00327A64"/>
    <w:rsid w:val="00327C59"/>
    <w:rsid w:val="0033031D"/>
    <w:rsid w:val="00330361"/>
    <w:rsid w:val="00330644"/>
    <w:rsid w:val="00330CAB"/>
    <w:rsid w:val="00330E32"/>
    <w:rsid w:val="00330F58"/>
    <w:rsid w:val="00330FE3"/>
    <w:rsid w:val="003316CC"/>
    <w:rsid w:val="0033213F"/>
    <w:rsid w:val="00332581"/>
    <w:rsid w:val="0033323F"/>
    <w:rsid w:val="00333D95"/>
    <w:rsid w:val="00333ECD"/>
    <w:rsid w:val="003340BC"/>
    <w:rsid w:val="00334F37"/>
    <w:rsid w:val="00334FFE"/>
    <w:rsid w:val="003356A7"/>
    <w:rsid w:val="00335E08"/>
    <w:rsid w:val="00335FA7"/>
    <w:rsid w:val="00336A46"/>
    <w:rsid w:val="00336E1B"/>
    <w:rsid w:val="00337B57"/>
    <w:rsid w:val="00337C9B"/>
    <w:rsid w:val="00337DCD"/>
    <w:rsid w:val="00337EA3"/>
    <w:rsid w:val="00337F03"/>
    <w:rsid w:val="00340598"/>
    <w:rsid w:val="0034095F"/>
    <w:rsid w:val="0034097C"/>
    <w:rsid w:val="00340ECC"/>
    <w:rsid w:val="00340EF1"/>
    <w:rsid w:val="003410C2"/>
    <w:rsid w:val="0034163D"/>
    <w:rsid w:val="0034179C"/>
    <w:rsid w:val="003423D4"/>
    <w:rsid w:val="00342981"/>
    <w:rsid w:val="00342C75"/>
    <w:rsid w:val="00343AB1"/>
    <w:rsid w:val="003442ED"/>
    <w:rsid w:val="00346337"/>
    <w:rsid w:val="00346C5F"/>
    <w:rsid w:val="0034741B"/>
    <w:rsid w:val="00347D38"/>
    <w:rsid w:val="00347FF4"/>
    <w:rsid w:val="0035001B"/>
    <w:rsid w:val="00350363"/>
    <w:rsid w:val="00350527"/>
    <w:rsid w:val="00350B8A"/>
    <w:rsid w:val="00350EEC"/>
    <w:rsid w:val="003510AE"/>
    <w:rsid w:val="003510E5"/>
    <w:rsid w:val="003514A8"/>
    <w:rsid w:val="003518F4"/>
    <w:rsid w:val="00351C0E"/>
    <w:rsid w:val="003535AD"/>
    <w:rsid w:val="00353660"/>
    <w:rsid w:val="00353A16"/>
    <w:rsid w:val="00354116"/>
    <w:rsid w:val="00354174"/>
    <w:rsid w:val="00354949"/>
    <w:rsid w:val="00355B32"/>
    <w:rsid w:val="00355CF2"/>
    <w:rsid w:val="0035607C"/>
    <w:rsid w:val="00356080"/>
    <w:rsid w:val="00356652"/>
    <w:rsid w:val="00356873"/>
    <w:rsid w:val="00356D36"/>
    <w:rsid w:val="00356F6A"/>
    <w:rsid w:val="00360905"/>
    <w:rsid w:val="00360E2E"/>
    <w:rsid w:val="00361B53"/>
    <w:rsid w:val="003621D8"/>
    <w:rsid w:val="00362291"/>
    <w:rsid w:val="003622AA"/>
    <w:rsid w:val="0036274E"/>
    <w:rsid w:val="00364080"/>
    <w:rsid w:val="00364265"/>
    <w:rsid w:val="003643F0"/>
    <w:rsid w:val="00364630"/>
    <w:rsid w:val="003648D8"/>
    <w:rsid w:val="00365184"/>
    <w:rsid w:val="00365247"/>
    <w:rsid w:val="0036536B"/>
    <w:rsid w:val="00365A3C"/>
    <w:rsid w:val="0036652C"/>
    <w:rsid w:val="00366E71"/>
    <w:rsid w:val="003678D1"/>
    <w:rsid w:val="0037094C"/>
    <w:rsid w:val="00370C2D"/>
    <w:rsid w:val="00371361"/>
    <w:rsid w:val="0037186A"/>
    <w:rsid w:val="00372252"/>
    <w:rsid w:val="0037258F"/>
    <w:rsid w:val="003728F3"/>
    <w:rsid w:val="00372EB5"/>
    <w:rsid w:val="0037304E"/>
    <w:rsid w:val="00373061"/>
    <w:rsid w:val="003731F1"/>
    <w:rsid w:val="0037378F"/>
    <w:rsid w:val="00373CB0"/>
    <w:rsid w:val="00373FA3"/>
    <w:rsid w:val="003740DC"/>
    <w:rsid w:val="00374262"/>
    <w:rsid w:val="00374AA7"/>
    <w:rsid w:val="00374C74"/>
    <w:rsid w:val="0037545E"/>
    <w:rsid w:val="00375DC2"/>
    <w:rsid w:val="00375E6D"/>
    <w:rsid w:val="00376B71"/>
    <w:rsid w:val="00377129"/>
    <w:rsid w:val="0037771D"/>
    <w:rsid w:val="00377BA7"/>
    <w:rsid w:val="003806AB"/>
    <w:rsid w:val="003806D1"/>
    <w:rsid w:val="00381469"/>
    <w:rsid w:val="00381DEC"/>
    <w:rsid w:val="0038239A"/>
    <w:rsid w:val="00382C09"/>
    <w:rsid w:val="003831FB"/>
    <w:rsid w:val="0038325E"/>
    <w:rsid w:val="0038365E"/>
    <w:rsid w:val="00383694"/>
    <w:rsid w:val="0038473C"/>
    <w:rsid w:val="00384EA1"/>
    <w:rsid w:val="003852AF"/>
    <w:rsid w:val="003852F6"/>
    <w:rsid w:val="00385763"/>
    <w:rsid w:val="003860B6"/>
    <w:rsid w:val="003864CF"/>
    <w:rsid w:val="00386918"/>
    <w:rsid w:val="00386F0D"/>
    <w:rsid w:val="00387527"/>
    <w:rsid w:val="0038762B"/>
    <w:rsid w:val="00387BA9"/>
    <w:rsid w:val="00387C28"/>
    <w:rsid w:val="0039078B"/>
    <w:rsid w:val="00390EAD"/>
    <w:rsid w:val="00390EC4"/>
    <w:rsid w:val="00391A63"/>
    <w:rsid w:val="00391DAD"/>
    <w:rsid w:val="00391DD0"/>
    <w:rsid w:val="00392351"/>
    <w:rsid w:val="00392610"/>
    <w:rsid w:val="00392901"/>
    <w:rsid w:val="00392C27"/>
    <w:rsid w:val="00393033"/>
    <w:rsid w:val="003933D2"/>
    <w:rsid w:val="00393873"/>
    <w:rsid w:val="00393CF0"/>
    <w:rsid w:val="0039604C"/>
    <w:rsid w:val="003966B4"/>
    <w:rsid w:val="0039716A"/>
    <w:rsid w:val="003978B5"/>
    <w:rsid w:val="00397950"/>
    <w:rsid w:val="00397DA6"/>
    <w:rsid w:val="003A08FF"/>
    <w:rsid w:val="003A0984"/>
    <w:rsid w:val="003A09A6"/>
    <w:rsid w:val="003A0A9F"/>
    <w:rsid w:val="003A1324"/>
    <w:rsid w:val="003A2290"/>
    <w:rsid w:val="003A22F8"/>
    <w:rsid w:val="003A22FC"/>
    <w:rsid w:val="003A2564"/>
    <w:rsid w:val="003A3424"/>
    <w:rsid w:val="003A372A"/>
    <w:rsid w:val="003A495A"/>
    <w:rsid w:val="003A4DDB"/>
    <w:rsid w:val="003A534F"/>
    <w:rsid w:val="003A5E66"/>
    <w:rsid w:val="003A6B2A"/>
    <w:rsid w:val="003A74ED"/>
    <w:rsid w:val="003B0646"/>
    <w:rsid w:val="003B0968"/>
    <w:rsid w:val="003B0B9D"/>
    <w:rsid w:val="003B14C3"/>
    <w:rsid w:val="003B2354"/>
    <w:rsid w:val="003B260A"/>
    <w:rsid w:val="003B2996"/>
    <w:rsid w:val="003B413C"/>
    <w:rsid w:val="003B4B35"/>
    <w:rsid w:val="003B5436"/>
    <w:rsid w:val="003B5A5A"/>
    <w:rsid w:val="003B5EEC"/>
    <w:rsid w:val="003B65F9"/>
    <w:rsid w:val="003B7098"/>
    <w:rsid w:val="003B71E2"/>
    <w:rsid w:val="003B7792"/>
    <w:rsid w:val="003B7F47"/>
    <w:rsid w:val="003C04D6"/>
    <w:rsid w:val="003C06F8"/>
    <w:rsid w:val="003C09AD"/>
    <w:rsid w:val="003C130B"/>
    <w:rsid w:val="003C34C1"/>
    <w:rsid w:val="003C35AD"/>
    <w:rsid w:val="003C3B9A"/>
    <w:rsid w:val="003C3D4C"/>
    <w:rsid w:val="003C4011"/>
    <w:rsid w:val="003C4138"/>
    <w:rsid w:val="003C44E7"/>
    <w:rsid w:val="003C49E5"/>
    <w:rsid w:val="003C4D8F"/>
    <w:rsid w:val="003C4F50"/>
    <w:rsid w:val="003C5D6F"/>
    <w:rsid w:val="003C5E48"/>
    <w:rsid w:val="003C62EC"/>
    <w:rsid w:val="003C67F5"/>
    <w:rsid w:val="003C7216"/>
    <w:rsid w:val="003C7DC0"/>
    <w:rsid w:val="003D0266"/>
    <w:rsid w:val="003D02E3"/>
    <w:rsid w:val="003D0BD7"/>
    <w:rsid w:val="003D0D3A"/>
    <w:rsid w:val="003D199D"/>
    <w:rsid w:val="003D21FA"/>
    <w:rsid w:val="003D2A43"/>
    <w:rsid w:val="003D3680"/>
    <w:rsid w:val="003D3A5B"/>
    <w:rsid w:val="003D43A1"/>
    <w:rsid w:val="003D58AB"/>
    <w:rsid w:val="003D63F6"/>
    <w:rsid w:val="003D680B"/>
    <w:rsid w:val="003D73F0"/>
    <w:rsid w:val="003D76E1"/>
    <w:rsid w:val="003D7AC9"/>
    <w:rsid w:val="003E031C"/>
    <w:rsid w:val="003E058E"/>
    <w:rsid w:val="003E090F"/>
    <w:rsid w:val="003E1667"/>
    <w:rsid w:val="003E17E0"/>
    <w:rsid w:val="003E1A5A"/>
    <w:rsid w:val="003E2E1D"/>
    <w:rsid w:val="003E3812"/>
    <w:rsid w:val="003E387B"/>
    <w:rsid w:val="003E39D9"/>
    <w:rsid w:val="003E3EBF"/>
    <w:rsid w:val="003E4005"/>
    <w:rsid w:val="003E412C"/>
    <w:rsid w:val="003E4FB3"/>
    <w:rsid w:val="003E51C9"/>
    <w:rsid w:val="003E6030"/>
    <w:rsid w:val="003E606D"/>
    <w:rsid w:val="003E6430"/>
    <w:rsid w:val="003E67A4"/>
    <w:rsid w:val="003E6BC4"/>
    <w:rsid w:val="003E7029"/>
    <w:rsid w:val="003E7291"/>
    <w:rsid w:val="003F09BC"/>
    <w:rsid w:val="003F0F46"/>
    <w:rsid w:val="003F1042"/>
    <w:rsid w:val="003F1219"/>
    <w:rsid w:val="003F2C20"/>
    <w:rsid w:val="003F2DDE"/>
    <w:rsid w:val="003F50CF"/>
    <w:rsid w:val="003F51CA"/>
    <w:rsid w:val="003F5467"/>
    <w:rsid w:val="003F54D4"/>
    <w:rsid w:val="003F57A0"/>
    <w:rsid w:val="003F5A07"/>
    <w:rsid w:val="003F5E0F"/>
    <w:rsid w:val="003F5E1A"/>
    <w:rsid w:val="003F61E0"/>
    <w:rsid w:val="003F6723"/>
    <w:rsid w:val="003F7017"/>
    <w:rsid w:val="003F7844"/>
    <w:rsid w:val="003F794D"/>
    <w:rsid w:val="00400628"/>
    <w:rsid w:val="00400655"/>
    <w:rsid w:val="00400DFB"/>
    <w:rsid w:val="00400E97"/>
    <w:rsid w:val="00401455"/>
    <w:rsid w:val="00401728"/>
    <w:rsid w:val="004019D8"/>
    <w:rsid w:val="004029E2"/>
    <w:rsid w:val="00402BF8"/>
    <w:rsid w:val="00402C70"/>
    <w:rsid w:val="0040306B"/>
    <w:rsid w:val="00403DA9"/>
    <w:rsid w:val="00404A51"/>
    <w:rsid w:val="00404C5B"/>
    <w:rsid w:val="00404D65"/>
    <w:rsid w:val="0040549E"/>
    <w:rsid w:val="004059C9"/>
    <w:rsid w:val="00405D03"/>
    <w:rsid w:val="004062C9"/>
    <w:rsid w:val="004064E6"/>
    <w:rsid w:val="0040686A"/>
    <w:rsid w:val="004079C4"/>
    <w:rsid w:val="00407A3E"/>
    <w:rsid w:val="00407D54"/>
    <w:rsid w:val="00410582"/>
    <w:rsid w:val="00410D90"/>
    <w:rsid w:val="00410F14"/>
    <w:rsid w:val="00412785"/>
    <w:rsid w:val="00413C3B"/>
    <w:rsid w:val="00413DF9"/>
    <w:rsid w:val="0041537E"/>
    <w:rsid w:val="00415B6E"/>
    <w:rsid w:val="00415D8F"/>
    <w:rsid w:val="004165F3"/>
    <w:rsid w:val="00417B54"/>
    <w:rsid w:val="00417CC3"/>
    <w:rsid w:val="004205BE"/>
    <w:rsid w:val="00420B4B"/>
    <w:rsid w:val="00420BE5"/>
    <w:rsid w:val="00422328"/>
    <w:rsid w:val="004227D9"/>
    <w:rsid w:val="00422B9E"/>
    <w:rsid w:val="00422DB6"/>
    <w:rsid w:val="00423782"/>
    <w:rsid w:val="00423C58"/>
    <w:rsid w:val="00423D09"/>
    <w:rsid w:val="00423FF0"/>
    <w:rsid w:val="004240A8"/>
    <w:rsid w:val="00424937"/>
    <w:rsid w:val="004256D8"/>
    <w:rsid w:val="00425F08"/>
    <w:rsid w:val="0042624D"/>
    <w:rsid w:val="00426605"/>
    <w:rsid w:val="004268B6"/>
    <w:rsid w:val="00426FDB"/>
    <w:rsid w:val="00427480"/>
    <w:rsid w:val="004275AB"/>
    <w:rsid w:val="00427FBD"/>
    <w:rsid w:val="0043071D"/>
    <w:rsid w:val="00430862"/>
    <w:rsid w:val="0043090A"/>
    <w:rsid w:val="00430D9F"/>
    <w:rsid w:val="00431145"/>
    <w:rsid w:val="00431850"/>
    <w:rsid w:val="00431880"/>
    <w:rsid w:val="00431BB3"/>
    <w:rsid w:val="004327B8"/>
    <w:rsid w:val="00433928"/>
    <w:rsid w:val="00434611"/>
    <w:rsid w:val="00434880"/>
    <w:rsid w:val="00434C63"/>
    <w:rsid w:val="00435B19"/>
    <w:rsid w:val="004365C4"/>
    <w:rsid w:val="00436CFF"/>
    <w:rsid w:val="00436F11"/>
    <w:rsid w:val="0043755C"/>
    <w:rsid w:val="00441101"/>
    <w:rsid w:val="004421DA"/>
    <w:rsid w:val="0044281C"/>
    <w:rsid w:val="00442B4A"/>
    <w:rsid w:val="0044374B"/>
    <w:rsid w:val="00443B54"/>
    <w:rsid w:val="00443E4E"/>
    <w:rsid w:val="004440FD"/>
    <w:rsid w:val="004443D1"/>
    <w:rsid w:val="00444B31"/>
    <w:rsid w:val="00444C8E"/>
    <w:rsid w:val="004458C5"/>
    <w:rsid w:val="00445BD5"/>
    <w:rsid w:val="00445C83"/>
    <w:rsid w:val="00445FA2"/>
    <w:rsid w:val="0044662E"/>
    <w:rsid w:val="00446CA1"/>
    <w:rsid w:val="00446F93"/>
    <w:rsid w:val="004472C4"/>
    <w:rsid w:val="00447A85"/>
    <w:rsid w:val="00447D5C"/>
    <w:rsid w:val="004502B8"/>
    <w:rsid w:val="0045066B"/>
    <w:rsid w:val="004506CA"/>
    <w:rsid w:val="00450F19"/>
    <w:rsid w:val="00451BAE"/>
    <w:rsid w:val="00451D87"/>
    <w:rsid w:val="00452EC8"/>
    <w:rsid w:val="00454919"/>
    <w:rsid w:val="0045530E"/>
    <w:rsid w:val="0045624D"/>
    <w:rsid w:val="004562D3"/>
    <w:rsid w:val="004563D4"/>
    <w:rsid w:val="004576AC"/>
    <w:rsid w:val="00457CEF"/>
    <w:rsid w:val="00460AAC"/>
    <w:rsid w:val="00461318"/>
    <w:rsid w:val="00461A20"/>
    <w:rsid w:val="00461B4C"/>
    <w:rsid w:val="00462109"/>
    <w:rsid w:val="0046212E"/>
    <w:rsid w:val="004626F5"/>
    <w:rsid w:val="00462B7B"/>
    <w:rsid w:val="00463D7E"/>
    <w:rsid w:val="00463DF0"/>
    <w:rsid w:val="00464243"/>
    <w:rsid w:val="00464AD9"/>
    <w:rsid w:val="00464B79"/>
    <w:rsid w:val="00464C88"/>
    <w:rsid w:val="00464E5E"/>
    <w:rsid w:val="00464ED0"/>
    <w:rsid w:val="00465F7D"/>
    <w:rsid w:val="0046696D"/>
    <w:rsid w:val="00466C24"/>
    <w:rsid w:val="00467218"/>
    <w:rsid w:val="0046722D"/>
    <w:rsid w:val="00467477"/>
    <w:rsid w:val="00467B5D"/>
    <w:rsid w:val="00467C00"/>
    <w:rsid w:val="00467C43"/>
    <w:rsid w:val="0047075B"/>
    <w:rsid w:val="004708EB"/>
    <w:rsid w:val="0047096A"/>
    <w:rsid w:val="0047139C"/>
    <w:rsid w:val="004722F4"/>
    <w:rsid w:val="0047301E"/>
    <w:rsid w:val="00473721"/>
    <w:rsid w:val="00474D83"/>
    <w:rsid w:val="0047598B"/>
    <w:rsid w:val="00476728"/>
    <w:rsid w:val="00480E5F"/>
    <w:rsid w:val="00480F9D"/>
    <w:rsid w:val="00481A30"/>
    <w:rsid w:val="00481AD7"/>
    <w:rsid w:val="00482042"/>
    <w:rsid w:val="004825C6"/>
    <w:rsid w:val="00482891"/>
    <w:rsid w:val="0048292A"/>
    <w:rsid w:val="004829C3"/>
    <w:rsid w:val="00482BE6"/>
    <w:rsid w:val="00482DF9"/>
    <w:rsid w:val="004833AA"/>
    <w:rsid w:val="00483482"/>
    <w:rsid w:val="0048375E"/>
    <w:rsid w:val="0048398B"/>
    <w:rsid w:val="00483F8A"/>
    <w:rsid w:val="004844DC"/>
    <w:rsid w:val="004846EF"/>
    <w:rsid w:val="00484D36"/>
    <w:rsid w:val="00484E6A"/>
    <w:rsid w:val="00484EB8"/>
    <w:rsid w:val="004850DD"/>
    <w:rsid w:val="0048531D"/>
    <w:rsid w:val="0048581C"/>
    <w:rsid w:val="00485906"/>
    <w:rsid w:val="00485FC7"/>
    <w:rsid w:val="00486676"/>
    <w:rsid w:val="004867CC"/>
    <w:rsid w:val="00486C5A"/>
    <w:rsid w:val="00486D5E"/>
    <w:rsid w:val="00487BE3"/>
    <w:rsid w:val="00487ED2"/>
    <w:rsid w:val="004900A8"/>
    <w:rsid w:val="00490389"/>
    <w:rsid w:val="00490F04"/>
    <w:rsid w:val="00491636"/>
    <w:rsid w:val="00491CDC"/>
    <w:rsid w:val="0049206B"/>
    <w:rsid w:val="00492317"/>
    <w:rsid w:val="00493612"/>
    <w:rsid w:val="004938EB"/>
    <w:rsid w:val="0049476E"/>
    <w:rsid w:val="00494A17"/>
    <w:rsid w:val="00494CC7"/>
    <w:rsid w:val="004955E8"/>
    <w:rsid w:val="004967E5"/>
    <w:rsid w:val="0049710E"/>
    <w:rsid w:val="00497569"/>
    <w:rsid w:val="0049790F"/>
    <w:rsid w:val="004A0229"/>
    <w:rsid w:val="004A05FB"/>
    <w:rsid w:val="004A0661"/>
    <w:rsid w:val="004A0E9F"/>
    <w:rsid w:val="004A1877"/>
    <w:rsid w:val="004A19F4"/>
    <w:rsid w:val="004A2F93"/>
    <w:rsid w:val="004A3042"/>
    <w:rsid w:val="004A3C7B"/>
    <w:rsid w:val="004A474D"/>
    <w:rsid w:val="004A5341"/>
    <w:rsid w:val="004A5876"/>
    <w:rsid w:val="004A592C"/>
    <w:rsid w:val="004A60EA"/>
    <w:rsid w:val="004A6581"/>
    <w:rsid w:val="004A6912"/>
    <w:rsid w:val="004B029B"/>
    <w:rsid w:val="004B1460"/>
    <w:rsid w:val="004B18D6"/>
    <w:rsid w:val="004B1A1C"/>
    <w:rsid w:val="004B1AC5"/>
    <w:rsid w:val="004B2060"/>
    <w:rsid w:val="004B21C0"/>
    <w:rsid w:val="004B226A"/>
    <w:rsid w:val="004B3114"/>
    <w:rsid w:val="004B378F"/>
    <w:rsid w:val="004B3D18"/>
    <w:rsid w:val="004B4369"/>
    <w:rsid w:val="004B497C"/>
    <w:rsid w:val="004B4A2F"/>
    <w:rsid w:val="004B504A"/>
    <w:rsid w:val="004B50D2"/>
    <w:rsid w:val="004B513A"/>
    <w:rsid w:val="004B5182"/>
    <w:rsid w:val="004B5879"/>
    <w:rsid w:val="004B6624"/>
    <w:rsid w:val="004B70BA"/>
    <w:rsid w:val="004B7492"/>
    <w:rsid w:val="004C00A7"/>
    <w:rsid w:val="004C0134"/>
    <w:rsid w:val="004C0139"/>
    <w:rsid w:val="004C0216"/>
    <w:rsid w:val="004C080D"/>
    <w:rsid w:val="004C0A06"/>
    <w:rsid w:val="004C0B94"/>
    <w:rsid w:val="004C1447"/>
    <w:rsid w:val="004C1BA6"/>
    <w:rsid w:val="004C1ED8"/>
    <w:rsid w:val="004C24AB"/>
    <w:rsid w:val="004C267B"/>
    <w:rsid w:val="004C26D8"/>
    <w:rsid w:val="004C3B8E"/>
    <w:rsid w:val="004C3EB5"/>
    <w:rsid w:val="004C4131"/>
    <w:rsid w:val="004C466C"/>
    <w:rsid w:val="004C4E0C"/>
    <w:rsid w:val="004C4F35"/>
    <w:rsid w:val="004C6947"/>
    <w:rsid w:val="004D00CB"/>
    <w:rsid w:val="004D0147"/>
    <w:rsid w:val="004D1582"/>
    <w:rsid w:val="004D1DD4"/>
    <w:rsid w:val="004D20EF"/>
    <w:rsid w:val="004D2685"/>
    <w:rsid w:val="004D3430"/>
    <w:rsid w:val="004D3651"/>
    <w:rsid w:val="004D3EC2"/>
    <w:rsid w:val="004D3F09"/>
    <w:rsid w:val="004D4216"/>
    <w:rsid w:val="004D4376"/>
    <w:rsid w:val="004D479F"/>
    <w:rsid w:val="004D4819"/>
    <w:rsid w:val="004D4CE5"/>
    <w:rsid w:val="004D53D4"/>
    <w:rsid w:val="004D62B9"/>
    <w:rsid w:val="004D6CDA"/>
    <w:rsid w:val="004D6EDB"/>
    <w:rsid w:val="004D7910"/>
    <w:rsid w:val="004D7A77"/>
    <w:rsid w:val="004E0051"/>
    <w:rsid w:val="004E0BDE"/>
    <w:rsid w:val="004E1211"/>
    <w:rsid w:val="004E18CA"/>
    <w:rsid w:val="004E1AB1"/>
    <w:rsid w:val="004E2DF7"/>
    <w:rsid w:val="004E300A"/>
    <w:rsid w:val="004E4867"/>
    <w:rsid w:val="004E4E8C"/>
    <w:rsid w:val="004E53DE"/>
    <w:rsid w:val="004E5AC6"/>
    <w:rsid w:val="004E5FDF"/>
    <w:rsid w:val="004E60E3"/>
    <w:rsid w:val="004F01ED"/>
    <w:rsid w:val="004F0475"/>
    <w:rsid w:val="004F0669"/>
    <w:rsid w:val="004F086A"/>
    <w:rsid w:val="004F1387"/>
    <w:rsid w:val="004F1874"/>
    <w:rsid w:val="004F1DB1"/>
    <w:rsid w:val="004F2865"/>
    <w:rsid w:val="004F3513"/>
    <w:rsid w:val="004F3D06"/>
    <w:rsid w:val="004F426F"/>
    <w:rsid w:val="004F4460"/>
    <w:rsid w:val="004F48BA"/>
    <w:rsid w:val="004F4BAA"/>
    <w:rsid w:val="004F4DF2"/>
    <w:rsid w:val="004F4E6A"/>
    <w:rsid w:val="004F5708"/>
    <w:rsid w:val="004F5B4F"/>
    <w:rsid w:val="004F5D6A"/>
    <w:rsid w:val="004F5D8C"/>
    <w:rsid w:val="004F6150"/>
    <w:rsid w:val="004F68C1"/>
    <w:rsid w:val="004F6F87"/>
    <w:rsid w:val="004F7872"/>
    <w:rsid w:val="00500798"/>
    <w:rsid w:val="005007D1"/>
    <w:rsid w:val="00500826"/>
    <w:rsid w:val="00500921"/>
    <w:rsid w:val="00500D72"/>
    <w:rsid w:val="00500F3A"/>
    <w:rsid w:val="00501779"/>
    <w:rsid w:val="0050193B"/>
    <w:rsid w:val="005023C9"/>
    <w:rsid w:val="0050305F"/>
    <w:rsid w:val="005036A6"/>
    <w:rsid w:val="005036FA"/>
    <w:rsid w:val="00504434"/>
    <w:rsid w:val="00504EEF"/>
    <w:rsid w:val="00505257"/>
    <w:rsid w:val="0050529D"/>
    <w:rsid w:val="00505810"/>
    <w:rsid w:val="00505A59"/>
    <w:rsid w:val="00505FD0"/>
    <w:rsid w:val="005068D8"/>
    <w:rsid w:val="00506CF3"/>
    <w:rsid w:val="0050733C"/>
    <w:rsid w:val="005102D8"/>
    <w:rsid w:val="0051083B"/>
    <w:rsid w:val="00511A22"/>
    <w:rsid w:val="00511DB1"/>
    <w:rsid w:val="00512C10"/>
    <w:rsid w:val="00512EF2"/>
    <w:rsid w:val="005131A0"/>
    <w:rsid w:val="0051386B"/>
    <w:rsid w:val="00514AEB"/>
    <w:rsid w:val="00514BF7"/>
    <w:rsid w:val="00514D4C"/>
    <w:rsid w:val="00514E8A"/>
    <w:rsid w:val="00515448"/>
    <w:rsid w:val="00515C19"/>
    <w:rsid w:val="00515EA2"/>
    <w:rsid w:val="005170A5"/>
    <w:rsid w:val="00517D55"/>
    <w:rsid w:val="00517E76"/>
    <w:rsid w:val="00517E9C"/>
    <w:rsid w:val="0052054F"/>
    <w:rsid w:val="00520A5F"/>
    <w:rsid w:val="00520DA8"/>
    <w:rsid w:val="00520DB1"/>
    <w:rsid w:val="005220FD"/>
    <w:rsid w:val="005225AB"/>
    <w:rsid w:val="00522915"/>
    <w:rsid w:val="00522C90"/>
    <w:rsid w:val="00522E75"/>
    <w:rsid w:val="00523201"/>
    <w:rsid w:val="005234BD"/>
    <w:rsid w:val="00523637"/>
    <w:rsid w:val="00523710"/>
    <w:rsid w:val="005239C7"/>
    <w:rsid w:val="00523D40"/>
    <w:rsid w:val="00524F2C"/>
    <w:rsid w:val="00525094"/>
    <w:rsid w:val="00525527"/>
    <w:rsid w:val="00525B4E"/>
    <w:rsid w:val="00525D88"/>
    <w:rsid w:val="005267AE"/>
    <w:rsid w:val="00526828"/>
    <w:rsid w:val="00526B15"/>
    <w:rsid w:val="00526D52"/>
    <w:rsid w:val="00527D78"/>
    <w:rsid w:val="005305E6"/>
    <w:rsid w:val="00530788"/>
    <w:rsid w:val="005308C7"/>
    <w:rsid w:val="005309AF"/>
    <w:rsid w:val="005313FB"/>
    <w:rsid w:val="00531EFB"/>
    <w:rsid w:val="00532176"/>
    <w:rsid w:val="00532666"/>
    <w:rsid w:val="00532710"/>
    <w:rsid w:val="00532828"/>
    <w:rsid w:val="005328AA"/>
    <w:rsid w:val="00532980"/>
    <w:rsid w:val="00532A21"/>
    <w:rsid w:val="00532B8D"/>
    <w:rsid w:val="005335E2"/>
    <w:rsid w:val="005338D0"/>
    <w:rsid w:val="00533F38"/>
    <w:rsid w:val="0053455C"/>
    <w:rsid w:val="00534564"/>
    <w:rsid w:val="00534E26"/>
    <w:rsid w:val="00534E99"/>
    <w:rsid w:val="00535B98"/>
    <w:rsid w:val="00535EEF"/>
    <w:rsid w:val="00535F35"/>
    <w:rsid w:val="00536BD4"/>
    <w:rsid w:val="005374C4"/>
    <w:rsid w:val="00537AF7"/>
    <w:rsid w:val="00537B2B"/>
    <w:rsid w:val="00537CA8"/>
    <w:rsid w:val="0054123A"/>
    <w:rsid w:val="00541978"/>
    <w:rsid w:val="00542041"/>
    <w:rsid w:val="00542763"/>
    <w:rsid w:val="005428BE"/>
    <w:rsid w:val="0054345E"/>
    <w:rsid w:val="00543464"/>
    <w:rsid w:val="00543DAC"/>
    <w:rsid w:val="00543FCD"/>
    <w:rsid w:val="005440FE"/>
    <w:rsid w:val="00544192"/>
    <w:rsid w:val="00545ADE"/>
    <w:rsid w:val="00545BD2"/>
    <w:rsid w:val="00545C28"/>
    <w:rsid w:val="00545E3B"/>
    <w:rsid w:val="0054600A"/>
    <w:rsid w:val="005460F9"/>
    <w:rsid w:val="00546BC1"/>
    <w:rsid w:val="00547108"/>
    <w:rsid w:val="00547597"/>
    <w:rsid w:val="00547B9B"/>
    <w:rsid w:val="00547DAF"/>
    <w:rsid w:val="0055045D"/>
    <w:rsid w:val="00550D80"/>
    <w:rsid w:val="00550EFA"/>
    <w:rsid w:val="005514F3"/>
    <w:rsid w:val="0055150D"/>
    <w:rsid w:val="00552AF3"/>
    <w:rsid w:val="00552C5A"/>
    <w:rsid w:val="00553D94"/>
    <w:rsid w:val="00553E0D"/>
    <w:rsid w:val="00553F86"/>
    <w:rsid w:val="00554681"/>
    <w:rsid w:val="0055478D"/>
    <w:rsid w:val="00554EAB"/>
    <w:rsid w:val="00555185"/>
    <w:rsid w:val="005558B2"/>
    <w:rsid w:val="0055620C"/>
    <w:rsid w:val="00556235"/>
    <w:rsid w:val="005564A3"/>
    <w:rsid w:val="00556579"/>
    <w:rsid w:val="00556C8E"/>
    <w:rsid w:val="005574B4"/>
    <w:rsid w:val="00557B48"/>
    <w:rsid w:val="005605B4"/>
    <w:rsid w:val="00560FEE"/>
    <w:rsid w:val="0056124F"/>
    <w:rsid w:val="005612BA"/>
    <w:rsid w:val="005615BD"/>
    <w:rsid w:val="00561606"/>
    <w:rsid w:val="00561FDF"/>
    <w:rsid w:val="00562EF9"/>
    <w:rsid w:val="0056325E"/>
    <w:rsid w:val="0056349B"/>
    <w:rsid w:val="0056399F"/>
    <w:rsid w:val="005639C0"/>
    <w:rsid w:val="00564182"/>
    <w:rsid w:val="005644BD"/>
    <w:rsid w:val="00564EAE"/>
    <w:rsid w:val="00564EE9"/>
    <w:rsid w:val="0056545F"/>
    <w:rsid w:val="00565639"/>
    <w:rsid w:val="00565D14"/>
    <w:rsid w:val="005665A6"/>
    <w:rsid w:val="005666F5"/>
    <w:rsid w:val="00566888"/>
    <w:rsid w:val="00567B93"/>
    <w:rsid w:val="00567EA7"/>
    <w:rsid w:val="0057058B"/>
    <w:rsid w:val="005705AB"/>
    <w:rsid w:val="00570747"/>
    <w:rsid w:val="0057113A"/>
    <w:rsid w:val="00572044"/>
    <w:rsid w:val="0057236F"/>
    <w:rsid w:val="00572CD2"/>
    <w:rsid w:val="00572EC5"/>
    <w:rsid w:val="00573630"/>
    <w:rsid w:val="00573951"/>
    <w:rsid w:val="0057396A"/>
    <w:rsid w:val="005748DC"/>
    <w:rsid w:val="00575081"/>
    <w:rsid w:val="00575D38"/>
    <w:rsid w:val="00575E78"/>
    <w:rsid w:val="005767DB"/>
    <w:rsid w:val="005803AF"/>
    <w:rsid w:val="00580427"/>
    <w:rsid w:val="00581E8B"/>
    <w:rsid w:val="0058203A"/>
    <w:rsid w:val="005825A7"/>
    <w:rsid w:val="00582F6E"/>
    <w:rsid w:val="00582FFC"/>
    <w:rsid w:val="00583055"/>
    <w:rsid w:val="005832A5"/>
    <w:rsid w:val="00583686"/>
    <w:rsid w:val="00583B5E"/>
    <w:rsid w:val="00584392"/>
    <w:rsid w:val="00584669"/>
    <w:rsid w:val="00584EC1"/>
    <w:rsid w:val="00585580"/>
    <w:rsid w:val="005856FE"/>
    <w:rsid w:val="00586A0D"/>
    <w:rsid w:val="00586BA7"/>
    <w:rsid w:val="00587A5F"/>
    <w:rsid w:val="00587B03"/>
    <w:rsid w:val="0059003A"/>
    <w:rsid w:val="005902E6"/>
    <w:rsid w:val="00590614"/>
    <w:rsid w:val="00590FE3"/>
    <w:rsid w:val="00591AD9"/>
    <w:rsid w:val="00591BBC"/>
    <w:rsid w:val="00592968"/>
    <w:rsid w:val="00592BAD"/>
    <w:rsid w:val="00592C9E"/>
    <w:rsid w:val="005938FF"/>
    <w:rsid w:val="00593FC5"/>
    <w:rsid w:val="005940CB"/>
    <w:rsid w:val="0059411E"/>
    <w:rsid w:val="00594642"/>
    <w:rsid w:val="00594D62"/>
    <w:rsid w:val="0059520D"/>
    <w:rsid w:val="005952E0"/>
    <w:rsid w:val="00595967"/>
    <w:rsid w:val="00595F94"/>
    <w:rsid w:val="00596098"/>
    <w:rsid w:val="0059716C"/>
    <w:rsid w:val="00597604"/>
    <w:rsid w:val="00597A4A"/>
    <w:rsid w:val="00597BFB"/>
    <w:rsid w:val="005A0782"/>
    <w:rsid w:val="005A117A"/>
    <w:rsid w:val="005A144A"/>
    <w:rsid w:val="005A1FE5"/>
    <w:rsid w:val="005A2359"/>
    <w:rsid w:val="005A23DD"/>
    <w:rsid w:val="005A27FE"/>
    <w:rsid w:val="005A28E6"/>
    <w:rsid w:val="005A3087"/>
    <w:rsid w:val="005A4210"/>
    <w:rsid w:val="005A43C0"/>
    <w:rsid w:val="005A4A67"/>
    <w:rsid w:val="005A642A"/>
    <w:rsid w:val="005A67AE"/>
    <w:rsid w:val="005A73C1"/>
    <w:rsid w:val="005A7EDC"/>
    <w:rsid w:val="005B0450"/>
    <w:rsid w:val="005B0D42"/>
    <w:rsid w:val="005B0FC4"/>
    <w:rsid w:val="005B1F2D"/>
    <w:rsid w:val="005B2330"/>
    <w:rsid w:val="005B2D98"/>
    <w:rsid w:val="005B3039"/>
    <w:rsid w:val="005B38DC"/>
    <w:rsid w:val="005B3BD5"/>
    <w:rsid w:val="005B3E16"/>
    <w:rsid w:val="005B405F"/>
    <w:rsid w:val="005B4212"/>
    <w:rsid w:val="005B43D5"/>
    <w:rsid w:val="005B4E22"/>
    <w:rsid w:val="005B5180"/>
    <w:rsid w:val="005B52EA"/>
    <w:rsid w:val="005B65A6"/>
    <w:rsid w:val="005B67B0"/>
    <w:rsid w:val="005B718E"/>
    <w:rsid w:val="005B7299"/>
    <w:rsid w:val="005B7331"/>
    <w:rsid w:val="005B77AA"/>
    <w:rsid w:val="005B7C3E"/>
    <w:rsid w:val="005B7F31"/>
    <w:rsid w:val="005C01E2"/>
    <w:rsid w:val="005C0682"/>
    <w:rsid w:val="005C0CB8"/>
    <w:rsid w:val="005C11F2"/>
    <w:rsid w:val="005C1320"/>
    <w:rsid w:val="005C13B6"/>
    <w:rsid w:val="005C13DE"/>
    <w:rsid w:val="005C155D"/>
    <w:rsid w:val="005C169A"/>
    <w:rsid w:val="005C1864"/>
    <w:rsid w:val="005C2336"/>
    <w:rsid w:val="005C2679"/>
    <w:rsid w:val="005C2828"/>
    <w:rsid w:val="005C2A44"/>
    <w:rsid w:val="005C35E8"/>
    <w:rsid w:val="005C3AA6"/>
    <w:rsid w:val="005C4052"/>
    <w:rsid w:val="005C45D3"/>
    <w:rsid w:val="005C4ABC"/>
    <w:rsid w:val="005C53E3"/>
    <w:rsid w:val="005C6634"/>
    <w:rsid w:val="005C668C"/>
    <w:rsid w:val="005C6B0B"/>
    <w:rsid w:val="005C7BC1"/>
    <w:rsid w:val="005C7D36"/>
    <w:rsid w:val="005C7E4D"/>
    <w:rsid w:val="005D131D"/>
    <w:rsid w:val="005D255D"/>
    <w:rsid w:val="005D260D"/>
    <w:rsid w:val="005D2CAF"/>
    <w:rsid w:val="005D318D"/>
    <w:rsid w:val="005D3194"/>
    <w:rsid w:val="005D33AD"/>
    <w:rsid w:val="005D3875"/>
    <w:rsid w:val="005D46BB"/>
    <w:rsid w:val="005D4B7F"/>
    <w:rsid w:val="005D52D2"/>
    <w:rsid w:val="005D541F"/>
    <w:rsid w:val="005D58D7"/>
    <w:rsid w:val="005D6D18"/>
    <w:rsid w:val="005D73B2"/>
    <w:rsid w:val="005E022F"/>
    <w:rsid w:val="005E027F"/>
    <w:rsid w:val="005E071D"/>
    <w:rsid w:val="005E0993"/>
    <w:rsid w:val="005E09CE"/>
    <w:rsid w:val="005E0BB7"/>
    <w:rsid w:val="005E0DED"/>
    <w:rsid w:val="005E11C6"/>
    <w:rsid w:val="005E1691"/>
    <w:rsid w:val="005E1E5B"/>
    <w:rsid w:val="005E3504"/>
    <w:rsid w:val="005E39AD"/>
    <w:rsid w:val="005E3F6E"/>
    <w:rsid w:val="005E43D4"/>
    <w:rsid w:val="005E669E"/>
    <w:rsid w:val="005E67C8"/>
    <w:rsid w:val="005E6A13"/>
    <w:rsid w:val="005E6AEE"/>
    <w:rsid w:val="005E6BE6"/>
    <w:rsid w:val="005E6CF2"/>
    <w:rsid w:val="005E6F13"/>
    <w:rsid w:val="005E79E8"/>
    <w:rsid w:val="005E7C3E"/>
    <w:rsid w:val="005F00C8"/>
    <w:rsid w:val="005F02E0"/>
    <w:rsid w:val="005F03C3"/>
    <w:rsid w:val="005F060F"/>
    <w:rsid w:val="005F1286"/>
    <w:rsid w:val="005F13FA"/>
    <w:rsid w:val="005F1937"/>
    <w:rsid w:val="005F27F0"/>
    <w:rsid w:val="005F31A5"/>
    <w:rsid w:val="005F3622"/>
    <w:rsid w:val="005F3AC4"/>
    <w:rsid w:val="005F3CD4"/>
    <w:rsid w:val="005F4313"/>
    <w:rsid w:val="005F4CE6"/>
    <w:rsid w:val="005F4F8F"/>
    <w:rsid w:val="005F522F"/>
    <w:rsid w:val="005F69A8"/>
    <w:rsid w:val="005F78D9"/>
    <w:rsid w:val="005F7B4D"/>
    <w:rsid w:val="005F7E8A"/>
    <w:rsid w:val="00601518"/>
    <w:rsid w:val="00601965"/>
    <w:rsid w:val="00601B31"/>
    <w:rsid w:val="0060234B"/>
    <w:rsid w:val="00602EE5"/>
    <w:rsid w:val="00603EE3"/>
    <w:rsid w:val="006043B3"/>
    <w:rsid w:val="00604840"/>
    <w:rsid w:val="00604ABB"/>
    <w:rsid w:val="006051D1"/>
    <w:rsid w:val="00605742"/>
    <w:rsid w:val="00605F3F"/>
    <w:rsid w:val="0060610D"/>
    <w:rsid w:val="0060683B"/>
    <w:rsid w:val="0060737D"/>
    <w:rsid w:val="006102F8"/>
    <w:rsid w:val="0061079A"/>
    <w:rsid w:val="00610A5D"/>
    <w:rsid w:val="00610F7F"/>
    <w:rsid w:val="0061146C"/>
    <w:rsid w:val="00612142"/>
    <w:rsid w:val="00612CFE"/>
    <w:rsid w:val="00612F58"/>
    <w:rsid w:val="006136B3"/>
    <w:rsid w:val="00613AE9"/>
    <w:rsid w:val="00613ED1"/>
    <w:rsid w:val="0061418B"/>
    <w:rsid w:val="00614273"/>
    <w:rsid w:val="00615667"/>
    <w:rsid w:val="00615889"/>
    <w:rsid w:val="00616B09"/>
    <w:rsid w:val="0062054C"/>
    <w:rsid w:val="00620653"/>
    <w:rsid w:val="00621287"/>
    <w:rsid w:val="006217E5"/>
    <w:rsid w:val="0062229C"/>
    <w:rsid w:val="006226CC"/>
    <w:rsid w:val="0062292F"/>
    <w:rsid w:val="00622B9E"/>
    <w:rsid w:val="00623495"/>
    <w:rsid w:val="0062351F"/>
    <w:rsid w:val="0062380D"/>
    <w:rsid w:val="0062387F"/>
    <w:rsid w:val="00623901"/>
    <w:rsid w:val="00623948"/>
    <w:rsid w:val="00623D97"/>
    <w:rsid w:val="00623E0B"/>
    <w:rsid w:val="0062522C"/>
    <w:rsid w:val="00625913"/>
    <w:rsid w:val="00625B52"/>
    <w:rsid w:val="006264B0"/>
    <w:rsid w:val="006264C1"/>
    <w:rsid w:val="00626905"/>
    <w:rsid w:val="00626A72"/>
    <w:rsid w:val="00626CAC"/>
    <w:rsid w:val="00626D7E"/>
    <w:rsid w:val="006276B0"/>
    <w:rsid w:val="006278CE"/>
    <w:rsid w:val="0063052A"/>
    <w:rsid w:val="006307A8"/>
    <w:rsid w:val="00630A71"/>
    <w:rsid w:val="00630B2D"/>
    <w:rsid w:val="00631295"/>
    <w:rsid w:val="0063153A"/>
    <w:rsid w:val="00632618"/>
    <w:rsid w:val="00632B06"/>
    <w:rsid w:val="00632B42"/>
    <w:rsid w:val="0063303A"/>
    <w:rsid w:val="0063366C"/>
    <w:rsid w:val="00634098"/>
    <w:rsid w:val="006342BA"/>
    <w:rsid w:val="0063454B"/>
    <w:rsid w:val="006349AA"/>
    <w:rsid w:val="00634C18"/>
    <w:rsid w:val="0063524B"/>
    <w:rsid w:val="006354EC"/>
    <w:rsid w:val="006358C8"/>
    <w:rsid w:val="00635A76"/>
    <w:rsid w:val="00635D63"/>
    <w:rsid w:val="0063628C"/>
    <w:rsid w:val="006363E1"/>
    <w:rsid w:val="0063669B"/>
    <w:rsid w:val="006366E9"/>
    <w:rsid w:val="00636BC7"/>
    <w:rsid w:val="00637361"/>
    <w:rsid w:val="006373E0"/>
    <w:rsid w:val="0063759D"/>
    <w:rsid w:val="006378A5"/>
    <w:rsid w:val="00640070"/>
    <w:rsid w:val="006400A3"/>
    <w:rsid w:val="0064092D"/>
    <w:rsid w:val="00640DBC"/>
    <w:rsid w:val="00641597"/>
    <w:rsid w:val="00641A9C"/>
    <w:rsid w:val="00641CF2"/>
    <w:rsid w:val="00642089"/>
    <w:rsid w:val="006426E8"/>
    <w:rsid w:val="006433AE"/>
    <w:rsid w:val="006443DE"/>
    <w:rsid w:val="0064450E"/>
    <w:rsid w:val="0064497D"/>
    <w:rsid w:val="006449BB"/>
    <w:rsid w:val="00644AD7"/>
    <w:rsid w:val="00644FA2"/>
    <w:rsid w:val="0064533C"/>
    <w:rsid w:val="00645426"/>
    <w:rsid w:val="006456A6"/>
    <w:rsid w:val="006458E5"/>
    <w:rsid w:val="0064705C"/>
    <w:rsid w:val="0064732F"/>
    <w:rsid w:val="006477E2"/>
    <w:rsid w:val="006477EB"/>
    <w:rsid w:val="00647809"/>
    <w:rsid w:val="00647B7F"/>
    <w:rsid w:val="00650023"/>
    <w:rsid w:val="0065061E"/>
    <w:rsid w:val="00650717"/>
    <w:rsid w:val="006508FB"/>
    <w:rsid w:val="00651387"/>
    <w:rsid w:val="00651A6E"/>
    <w:rsid w:val="00653726"/>
    <w:rsid w:val="00653DBE"/>
    <w:rsid w:val="006549C7"/>
    <w:rsid w:val="006553BB"/>
    <w:rsid w:val="00655598"/>
    <w:rsid w:val="006558B3"/>
    <w:rsid w:val="00655A3E"/>
    <w:rsid w:val="00656F77"/>
    <w:rsid w:val="00657091"/>
    <w:rsid w:val="006570AB"/>
    <w:rsid w:val="0065744B"/>
    <w:rsid w:val="00657D5B"/>
    <w:rsid w:val="0066098A"/>
    <w:rsid w:val="00661030"/>
    <w:rsid w:val="00661699"/>
    <w:rsid w:val="00661B12"/>
    <w:rsid w:val="0066225F"/>
    <w:rsid w:val="0066251E"/>
    <w:rsid w:val="006625E6"/>
    <w:rsid w:val="0066310D"/>
    <w:rsid w:val="00663135"/>
    <w:rsid w:val="00663AEC"/>
    <w:rsid w:val="00663DF0"/>
    <w:rsid w:val="00663E4B"/>
    <w:rsid w:val="0066414F"/>
    <w:rsid w:val="006644C9"/>
    <w:rsid w:val="006644E8"/>
    <w:rsid w:val="00664A57"/>
    <w:rsid w:val="00664AA7"/>
    <w:rsid w:val="00664B2F"/>
    <w:rsid w:val="00665A46"/>
    <w:rsid w:val="0066618A"/>
    <w:rsid w:val="00667282"/>
    <w:rsid w:val="006672F3"/>
    <w:rsid w:val="00667324"/>
    <w:rsid w:val="0066767F"/>
    <w:rsid w:val="00667A97"/>
    <w:rsid w:val="00667AB1"/>
    <w:rsid w:val="00667F96"/>
    <w:rsid w:val="0067038A"/>
    <w:rsid w:val="00671241"/>
    <w:rsid w:val="0067182B"/>
    <w:rsid w:val="00671ACA"/>
    <w:rsid w:val="00672238"/>
    <w:rsid w:val="006727E5"/>
    <w:rsid w:val="00672DAA"/>
    <w:rsid w:val="006739A2"/>
    <w:rsid w:val="00673CD4"/>
    <w:rsid w:val="00674E6D"/>
    <w:rsid w:val="00674FC0"/>
    <w:rsid w:val="006755D8"/>
    <w:rsid w:val="00675C4C"/>
    <w:rsid w:val="00676648"/>
    <w:rsid w:val="00677265"/>
    <w:rsid w:val="006774E0"/>
    <w:rsid w:val="00677803"/>
    <w:rsid w:val="006779C9"/>
    <w:rsid w:val="00677C65"/>
    <w:rsid w:val="00677DA4"/>
    <w:rsid w:val="006803BA"/>
    <w:rsid w:val="0068164E"/>
    <w:rsid w:val="00681D87"/>
    <w:rsid w:val="006827CA"/>
    <w:rsid w:val="00682ACD"/>
    <w:rsid w:val="00682D96"/>
    <w:rsid w:val="00682F3A"/>
    <w:rsid w:val="006833F3"/>
    <w:rsid w:val="00683687"/>
    <w:rsid w:val="00683A6A"/>
    <w:rsid w:val="00685094"/>
    <w:rsid w:val="00685197"/>
    <w:rsid w:val="006855EC"/>
    <w:rsid w:val="006858D5"/>
    <w:rsid w:val="00685A14"/>
    <w:rsid w:val="006864BD"/>
    <w:rsid w:val="00686629"/>
    <w:rsid w:val="00686942"/>
    <w:rsid w:val="00686A17"/>
    <w:rsid w:val="00686CDB"/>
    <w:rsid w:val="00687598"/>
    <w:rsid w:val="00687DA3"/>
    <w:rsid w:val="00687FB2"/>
    <w:rsid w:val="00690145"/>
    <w:rsid w:val="0069028E"/>
    <w:rsid w:val="00690354"/>
    <w:rsid w:val="0069100C"/>
    <w:rsid w:val="00691211"/>
    <w:rsid w:val="00691472"/>
    <w:rsid w:val="006919BD"/>
    <w:rsid w:val="00692157"/>
    <w:rsid w:val="006926C8"/>
    <w:rsid w:val="00692B41"/>
    <w:rsid w:val="00692C28"/>
    <w:rsid w:val="00692CD4"/>
    <w:rsid w:val="006932C7"/>
    <w:rsid w:val="0069361C"/>
    <w:rsid w:val="00694553"/>
    <w:rsid w:val="006956ED"/>
    <w:rsid w:val="00695AF0"/>
    <w:rsid w:val="0069651E"/>
    <w:rsid w:val="00696D2A"/>
    <w:rsid w:val="0069785C"/>
    <w:rsid w:val="006979EE"/>
    <w:rsid w:val="006A01EE"/>
    <w:rsid w:val="006A06DE"/>
    <w:rsid w:val="006A075F"/>
    <w:rsid w:val="006A0A78"/>
    <w:rsid w:val="006A1367"/>
    <w:rsid w:val="006A136E"/>
    <w:rsid w:val="006A2229"/>
    <w:rsid w:val="006A2269"/>
    <w:rsid w:val="006A245C"/>
    <w:rsid w:val="006A2B67"/>
    <w:rsid w:val="006A2D1D"/>
    <w:rsid w:val="006A2FA4"/>
    <w:rsid w:val="006A4DE5"/>
    <w:rsid w:val="006A5314"/>
    <w:rsid w:val="006A556B"/>
    <w:rsid w:val="006A56A1"/>
    <w:rsid w:val="006A575B"/>
    <w:rsid w:val="006A5A23"/>
    <w:rsid w:val="006A5C8A"/>
    <w:rsid w:val="006A5E21"/>
    <w:rsid w:val="006A5E73"/>
    <w:rsid w:val="006A6DED"/>
    <w:rsid w:val="006A78DD"/>
    <w:rsid w:val="006B0051"/>
    <w:rsid w:val="006B012A"/>
    <w:rsid w:val="006B0500"/>
    <w:rsid w:val="006B0B70"/>
    <w:rsid w:val="006B0EC9"/>
    <w:rsid w:val="006B17DE"/>
    <w:rsid w:val="006B1B4F"/>
    <w:rsid w:val="006B202C"/>
    <w:rsid w:val="006B2587"/>
    <w:rsid w:val="006B2B98"/>
    <w:rsid w:val="006B2D49"/>
    <w:rsid w:val="006B30CD"/>
    <w:rsid w:val="006B3E99"/>
    <w:rsid w:val="006B40E2"/>
    <w:rsid w:val="006B43A4"/>
    <w:rsid w:val="006B4574"/>
    <w:rsid w:val="006B463D"/>
    <w:rsid w:val="006B484F"/>
    <w:rsid w:val="006B4A6D"/>
    <w:rsid w:val="006B4B9D"/>
    <w:rsid w:val="006B5B44"/>
    <w:rsid w:val="006B64A9"/>
    <w:rsid w:val="006B68CF"/>
    <w:rsid w:val="006B716B"/>
    <w:rsid w:val="006B795D"/>
    <w:rsid w:val="006B7979"/>
    <w:rsid w:val="006B7BDE"/>
    <w:rsid w:val="006C0CA3"/>
    <w:rsid w:val="006C0CAF"/>
    <w:rsid w:val="006C0CFF"/>
    <w:rsid w:val="006C120B"/>
    <w:rsid w:val="006C2408"/>
    <w:rsid w:val="006C3191"/>
    <w:rsid w:val="006C3725"/>
    <w:rsid w:val="006C3C27"/>
    <w:rsid w:val="006C41D8"/>
    <w:rsid w:val="006C445C"/>
    <w:rsid w:val="006C4647"/>
    <w:rsid w:val="006C48FB"/>
    <w:rsid w:val="006C4B00"/>
    <w:rsid w:val="006C4DD4"/>
    <w:rsid w:val="006C5A4E"/>
    <w:rsid w:val="006C5C33"/>
    <w:rsid w:val="006C60D8"/>
    <w:rsid w:val="006C6280"/>
    <w:rsid w:val="006C6B4F"/>
    <w:rsid w:val="006C6CC8"/>
    <w:rsid w:val="006C7EB5"/>
    <w:rsid w:val="006D09F2"/>
    <w:rsid w:val="006D11B4"/>
    <w:rsid w:val="006D2205"/>
    <w:rsid w:val="006D2874"/>
    <w:rsid w:val="006D3541"/>
    <w:rsid w:val="006D3682"/>
    <w:rsid w:val="006D3B84"/>
    <w:rsid w:val="006D404A"/>
    <w:rsid w:val="006D41C0"/>
    <w:rsid w:val="006D4236"/>
    <w:rsid w:val="006D4C1E"/>
    <w:rsid w:val="006D4F09"/>
    <w:rsid w:val="006D58BA"/>
    <w:rsid w:val="006D687F"/>
    <w:rsid w:val="006D6E82"/>
    <w:rsid w:val="006D6EF3"/>
    <w:rsid w:val="006D6FB7"/>
    <w:rsid w:val="006D728A"/>
    <w:rsid w:val="006D7366"/>
    <w:rsid w:val="006D750E"/>
    <w:rsid w:val="006D793C"/>
    <w:rsid w:val="006E0033"/>
    <w:rsid w:val="006E0549"/>
    <w:rsid w:val="006E076F"/>
    <w:rsid w:val="006E0A5B"/>
    <w:rsid w:val="006E0CBA"/>
    <w:rsid w:val="006E0D25"/>
    <w:rsid w:val="006E14B0"/>
    <w:rsid w:val="006E16F2"/>
    <w:rsid w:val="006E1BFE"/>
    <w:rsid w:val="006E2410"/>
    <w:rsid w:val="006E252F"/>
    <w:rsid w:val="006E2658"/>
    <w:rsid w:val="006E2792"/>
    <w:rsid w:val="006E4084"/>
    <w:rsid w:val="006E480A"/>
    <w:rsid w:val="006E4D27"/>
    <w:rsid w:val="006E5484"/>
    <w:rsid w:val="006E55CC"/>
    <w:rsid w:val="006E57DD"/>
    <w:rsid w:val="006E67DF"/>
    <w:rsid w:val="006E690C"/>
    <w:rsid w:val="006E6A54"/>
    <w:rsid w:val="006E7020"/>
    <w:rsid w:val="006E775A"/>
    <w:rsid w:val="006E7851"/>
    <w:rsid w:val="006E7A7F"/>
    <w:rsid w:val="006F0A59"/>
    <w:rsid w:val="006F0E73"/>
    <w:rsid w:val="006F29B7"/>
    <w:rsid w:val="006F29F0"/>
    <w:rsid w:val="006F3562"/>
    <w:rsid w:val="006F382C"/>
    <w:rsid w:val="006F3866"/>
    <w:rsid w:val="006F3D09"/>
    <w:rsid w:val="006F3E77"/>
    <w:rsid w:val="006F3EFA"/>
    <w:rsid w:val="006F43A0"/>
    <w:rsid w:val="006F4A64"/>
    <w:rsid w:val="006F4A73"/>
    <w:rsid w:val="006F5460"/>
    <w:rsid w:val="006F5571"/>
    <w:rsid w:val="006F62D7"/>
    <w:rsid w:val="006F6939"/>
    <w:rsid w:val="006F6972"/>
    <w:rsid w:val="006F69D8"/>
    <w:rsid w:val="006F75A4"/>
    <w:rsid w:val="00700073"/>
    <w:rsid w:val="00700101"/>
    <w:rsid w:val="00701087"/>
    <w:rsid w:val="007017DE"/>
    <w:rsid w:val="007021EE"/>
    <w:rsid w:val="0070268F"/>
    <w:rsid w:val="00702EDC"/>
    <w:rsid w:val="00702F45"/>
    <w:rsid w:val="0070326C"/>
    <w:rsid w:val="0070329F"/>
    <w:rsid w:val="0070359F"/>
    <w:rsid w:val="00703F45"/>
    <w:rsid w:val="00704265"/>
    <w:rsid w:val="00704A72"/>
    <w:rsid w:val="00704C55"/>
    <w:rsid w:val="0070523B"/>
    <w:rsid w:val="007054A5"/>
    <w:rsid w:val="007058BF"/>
    <w:rsid w:val="007060F8"/>
    <w:rsid w:val="00706C68"/>
    <w:rsid w:val="00707256"/>
    <w:rsid w:val="00707523"/>
    <w:rsid w:val="00707E84"/>
    <w:rsid w:val="00707EE4"/>
    <w:rsid w:val="007102FD"/>
    <w:rsid w:val="007103F2"/>
    <w:rsid w:val="00711543"/>
    <w:rsid w:val="0071163F"/>
    <w:rsid w:val="00711696"/>
    <w:rsid w:val="0071186F"/>
    <w:rsid w:val="00711DC8"/>
    <w:rsid w:val="00711FE1"/>
    <w:rsid w:val="00712F63"/>
    <w:rsid w:val="007154F4"/>
    <w:rsid w:val="0071567C"/>
    <w:rsid w:val="00715817"/>
    <w:rsid w:val="00716BB3"/>
    <w:rsid w:val="0071766B"/>
    <w:rsid w:val="00717886"/>
    <w:rsid w:val="00717E5B"/>
    <w:rsid w:val="00717EE7"/>
    <w:rsid w:val="00720295"/>
    <w:rsid w:val="00720985"/>
    <w:rsid w:val="0072221C"/>
    <w:rsid w:val="00722CAD"/>
    <w:rsid w:val="00722EA9"/>
    <w:rsid w:val="007234A7"/>
    <w:rsid w:val="007238E0"/>
    <w:rsid w:val="007243D7"/>
    <w:rsid w:val="00724749"/>
    <w:rsid w:val="00725189"/>
    <w:rsid w:val="00725429"/>
    <w:rsid w:val="00725AF0"/>
    <w:rsid w:val="00726097"/>
    <w:rsid w:val="00726DD2"/>
    <w:rsid w:val="00730AA5"/>
    <w:rsid w:val="007321C2"/>
    <w:rsid w:val="0073243E"/>
    <w:rsid w:val="00732CC7"/>
    <w:rsid w:val="00733253"/>
    <w:rsid w:val="007333F6"/>
    <w:rsid w:val="00733498"/>
    <w:rsid w:val="00733FF4"/>
    <w:rsid w:val="007346D1"/>
    <w:rsid w:val="00736469"/>
    <w:rsid w:val="00736686"/>
    <w:rsid w:val="0073714E"/>
    <w:rsid w:val="007372D1"/>
    <w:rsid w:val="00737305"/>
    <w:rsid w:val="007377A3"/>
    <w:rsid w:val="00737C9C"/>
    <w:rsid w:val="00737E9B"/>
    <w:rsid w:val="00740950"/>
    <w:rsid w:val="00740B4F"/>
    <w:rsid w:val="00740D14"/>
    <w:rsid w:val="00740F11"/>
    <w:rsid w:val="00741A5A"/>
    <w:rsid w:val="0074274F"/>
    <w:rsid w:val="0074278D"/>
    <w:rsid w:val="00742AF8"/>
    <w:rsid w:val="00742C06"/>
    <w:rsid w:val="00742D5A"/>
    <w:rsid w:val="007430C9"/>
    <w:rsid w:val="007433DE"/>
    <w:rsid w:val="00743A56"/>
    <w:rsid w:val="00743DC2"/>
    <w:rsid w:val="00743E37"/>
    <w:rsid w:val="00744787"/>
    <w:rsid w:val="007456A8"/>
    <w:rsid w:val="00745A4E"/>
    <w:rsid w:val="00745D4E"/>
    <w:rsid w:val="0074669B"/>
    <w:rsid w:val="007466BC"/>
    <w:rsid w:val="007469A8"/>
    <w:rsid w:val="00746CA9"/>
    <w:rsid w:val="00746D39"/>
    <w:rsid w:val="00747004"/>
    <w:rsid w:val="0074742C"/>
    <w:rsid w:val="007475E7"/>
    <w:rsid w:val="007513D1"/>
    <w:rsid w:val="0075150C"/>
    <w:rsid w:val="00751963"/>
    <w:rsid w:val="00751DC3"/>
    <w:rsid w:val="007527EA"/>
    <w:rsid w:val="00752F8E"/>
    <w:rsid w:val="00754C80"/>
    <w:rsid w:val="00754EFC"/>
    <w:rsid w:val="00754F64"/>
    <w:rsid w:val="00755007"/>
    <w:rsid w:val="00755145"/>
    <w:rsid w:val="00755A80"/>
    <w:rsid w:val="00755E22"/>
    <w:rsid w:val="00756B2B"/>
    <w:rsid w:val="00756F22"/>
    <w:rsid w:val="0075717F"/>
    <w:rsid w:val="00757362"/>
    <w:rsid w:val="00757A0B"/>
    <w:rsid w:val="00757C86"/>
    <w:rsid w:val="00761369"/>
    <w:rsid w:val="00761614"/>
    <w:rsid w:val="00761A77"/>
    <w:rsid w:val="00761D87"/>
    <w:rsid w:val="00761EF6"/>
    <w:rsid w:val="00762929"/>
    <w:rsid w:val="007629B5"/>
    <w:rsid w:val="0076322B"/>
    <w:rsid w:val="007632B1"/>
    <w:rsid w:val="00763416"/>
    <w:rsid w:val="0076350C"/>
    <w:rsid w:val="00763799"/>
    <w:rsid w:val="0076384D"/>
    <w:rsid w:val="00763A7C"/>
    <w:rsid w:val="00763BC7"/>
    <w:rsid w:val="00763BD8"/>
    <w:rsid w:val="00763E73"/>
    <w:rsid w:val="00764421"/>
    <w:rsid w:val="007645BE"/>
    <w:rsid w:val="0076478C"/>
    <w:rsid w:val="00764A9F"/>
    <w:rsid w:val="0076505D"/>
    <w:rsid w:val="00765EC3"/>
    <w:rsid w:val="007660D2"/>
    <w:rsid w:val="00766146"/>
    <w:rsid w:val="00766810"/>
    <w:rsid w:val="00766847"/>
    <w:rsid w:val="00766C1F"/>
    <w:rsid w:val="00767548"/>
    <w:rsid w:val="007676FB"/>
    <w:rsid w:val="0076772B"/>
    <w:rsid w:val="0076775F"/>
    <w:rsid w:val="00767F04"/>
    <w:rsid w:val="00770372"/>
    <w:rsid w:val="0077174A"/>
    <w:rsid w:val="00772207"/>
    <w:rsid w:val="00772490"/>
    <w:rsid w:val="007728A7"/>
    <w:rsid w:val="00772A46"/>
    <w:rsid w:val="00773E5D"/>
    <w:rsid w:val="00773EC1"/>
    <w:rsid w:val="00774912"/>
    <w:rsid w:val="00774A57"/>
    <w:rsid w:val="00774D5A"/>
    <w:rsid w:val="00775D7B"/>
    <w:rsid w:val="007764CA"/>
    <w:rsid w:val="007764FB"/>
    <w:rsid w:val="00776A65"/>
    <w:rsid w:val="00776F7C"/>
    <w:rsid w:val="007771E4"/>
    <w:rsid w:val="00777962"/>
    <w:rsid w:val="00777B96"/>
    <w:rsid w:val="00780714"/>
    <w:rsid w:val="007807B0"/>
    <w:rsid w:val="0078101B"/>
    <w:rsid w:val="00781428"/>
    <w:rsid w:val="0078183D"/>
    <w:rsid w:val="00781CB7"/>
    <w:rsid w:val="00782223"/>
    <w:rsid w:val="0078234F"/>
    <w:rsid w:val="00783961"/>
    <w:rsid w:val="00783FB9"/>
    <w:rsid w:val="00784025"/>
    <w:rsid w:val="007845A5"/>
    <w:rsid w:val="0078528E"/>
    <w:rsid w:val="00786433"/>
    <w:rsid w:val="007865DD"/>
    <w:rsid w:val="00786DB1"/>
    <w:rsid w:val="00787830"/>
    <w:rsid w:val="00787875"/>
    <w:rsid w:val="00790159"/>
    <w:rsid w:val="007906F9"/>
    <w:rsid w:val="007907CE"/>
    <w:rsid w:val="00790FA2"/>
    <w:rsid w:val="00791136"/>
    <w:rsid w:val="0079134D"/>
    <w:rsid w:val="00791E9E"/>
    <w:rsid w:val="007929F3"/>
    <w:rsid w:val="007936EC"/>
    <w:rsid w:val="00793D44"/>
    <w:rsid w:val="007949DB"/>
    <w:rsid w:val="00794F14"/>
    <w:rsid w:val="00795404"/>
    <w:rsid w:val="007956B7"/>
    <w:rsid w:val="00795758"/>
    <w:rsid w:val="00796799"/>
    <w:rsid w:val="00796830"/>
    <w:rsid w:val="00796A50"/>
    <w:rsid w:val="00796A5F"/>
    <w:rsid w:val="00797115"/>
    <w:rsid w:val="00797716"/>
    <w:rsid w:val="00797AA9"/>
    <w:rsid w:val="00797D5A"/>
    <w:rsid w:val="007A0215"/>
    <w:rsid w:val="007A089E"/>
    <w:rsid w:val="007A0DD4"/>
    <w:rsid w:val="007A0E2A"/>
    <w:rsid w:val="007A10C2"/>
    <w:rsid w:val="007A159B"/>
    <w:rsid w:val="007A2DF4"/>
    <w:rsid w:val="007A3C5B"/>
    <w:rsid w:val="007A4AA0"/>
    <w:rsid w:val="007A4BCB"/>
    <w:rsid w:val="007A4E07"/>
    <w:rsid w:val="007A5524"/>
    <w:rsid w:val="007A59B0"/>
    <w:rsid w:val="007A5A94"/>
    <w:rsid w:val="007A5CBF"/>
    <w:rsid w:val="007A5D73"/>
    <w:rsid w:val="007A63D4"/>
    <w:rsid w:val="007A6484"/>
    <w:rsid w:val="007A653C"/>
    <w:rsid w:val="007A6883"/>
    <w:rsid w:val="007A6BD5"/>
    <w:rsid w:val="007A6FCF"/>
    <w:rsid w:val="007A7D09"/>
    <w:rsid w:val="007A7D21"/>
    <w:rsid w:val="007B0087"/>
    <w:rsid w:val="007B01C4"/>
    <w:rsid w:val="007B0C32"/>
    <w:rsid w:val="007B1108"/>
    <w:rsid w:val="007B124A"/>
    <w:rsid w:val="007B1256"/>
    <w:rsid w:val="007B13B2"/>
    <w:rsid w:val="007B1AF4"/>
    <w:rsid w:val="007B1BEC"/>
    <w:rsid w:val="007B1CA8"/>
    <w:rsid w:val="007B2359"/>
    <w:rsid w:val="007B2D7C"/>
    <w:rsid w:val="007B2F24"/>
    <w:rsid w:val="007B3A71"/>
    <w:rsid w:val="007B3B00"/>
    <w:rsid w:val="007B4353"/>
    <w:rsid w:val="007B568E"/>
    <w:rsid w:val="007B714E"/>
    <w:rsid w:val="007B76F5"/>
    <w:rsid w:val="007B79E8"/>
    <w:rsid w:val="007B7A42"/>
    <w:rsid w:val="007B7EC6"/>
    <w:rsid w:val="007C02B2"/>
    <w:rsid w:val="007C086F"/>
    <w:rsid w:val="007C0A3B"/>
    <w:rsid w:val="007C15D1"/>
    <w:rsid w:val="007C1A1E"/>
    <w:rsid w:val="007C2C92"/>
    <w:rsid w:val="007C36B7"/>
    <w:rsid w:val="007C4173"/>
    <w:rsid w:val="007C44E4"/>
    <w:rsid w:val="007C4676"/>
    <w:rsid w:val="007C4AF0"/>
    <w:rsid w:val="007C59B9"/>
    <w:rsid w:val="007C5A08"/>
    <w:rsid w:val="007C6904"/>
    <w:rsid w:val="007C6E4D"/>
    <w:rsid w:val="007D160F"/>
    <w:rsid w:val="007D24F1"/>
    <w:rsid w:val="007D268C"/>
    <w:rsid w:val="007D2CDC"/>
    <w:rsid w:val="007D2D0F"/>
    <w:rsid w:val="007D2DE8"/>
    <w:rsid w:val="007D2E3A"/>
    <w:rsid w:val="007D2F9A"/>
    <w:rsid w:val="007D42D4"/>
    <w:rsid w:val="007D4AFF"/>
    <w:rsid w:val="007D4E69"/>
    <w:rsid w:val="007D5101"/>
    <w:rsid w:val="007D56F2"/>
    <w:rsid w:val="007D59A9"/>
    <w:rsid w:val="007D62EB"/>
    <w:rsid w:val="007D712F"/>
    <w:rsid w:val="007D775E"/>
    <w:rsid w:val="007D7915"/>
    <w:rsid w:val="007E0349"/>
    <w:rsid w:val="007E09BB"/>
    <w:rsid w:val="007E1AFE"/>
    <w:rsid w:val="007E22D0"/>
    <w:rsid w:val="007E23D7"/>
    <w:rsid w:val="007E387B"/>
    <w:rsid w:val="007E395B"/>
    <w:rsid w:val="007E3E0E"/>
    <w:rsid w:val="007E4034"/>
    <w:rsid w:val="007E40DC"/>
    <w:rsid w:val="007E4369"/>
    <w:rsid w:val="007E4426"/>
    <w:rsid w:val="007E4BA8"/>
    <w:rsid w:val="007E5433"/>
    <w:rsid w:val="007E557A"/>
    <w:rsid w:val="007E5DAB"/>
    <w:rsid w:val="007E5DD4"/>
    <w:rsid w:val="007E5E45"/>
    <w:rsid w:val="007E69A0"/>
    <w:rsid w:val="007E7CDC"/>
    <w:rsid w:val="007F02A6"/>
    <w:rsid w:val="007F0383"/>
    <w:rsid w:val="007F0B16"/>
    <w:rsid w:val="007F2101"/>
    <w:rsid w:val="007F2712"/>
    <w:rsid w:val="007F273B"/>
    <w:rsid w:val="007F2BE1"/>
    <w:rsid w:val="007F3FB8"/>
    <w:rsid w:val="007F4BAA"/>
    <w:rsid w:val="007F5E38"/>
    <w:rsid w:val="007F5FE5"/>
    <w:rsid w:val="007F6472"/>
    <w:rsid w:val="007F6690"/>
    <w:rsid w:val="007F7879"/>
    <w:rsid w:val="007F792D"/>
    <w:rsid w:val="007F7963"/>
    <w:rsid w:val="00800635"/>
    <w:rsid w:val="00800933"/>
    <w:rsid w:val="0080099E"/>
    <w:rsid w:val="00801741"/>
    <w:rsid w:val="00801920"/>
    <w:rsid w:val="008019FF"/>
    <w:rsid w:val="0080264F"/>
    <w:rsid w:val="008027AC"/>
    <w:rsid w:val="00802873"/>
    <w:rsid w:val="00802901"/>
    <w:rsid w:val="00802D5B"/>
    <w:rsid w:val="008030EE"/>
    <w:rsid w:val="00803B5E"/>
    <w:rsid w:val="008050C5"/>
    <w:rsid w:val="0080563F"/>
    <w:rsid w:val="0080580E"/>
    <w:rsid w:val="00805E55"/>
    <w:rsid w:val="00806405"/>
    <w:rsid w:val="008064A4"/>
    <w:rsid w:val="00806B43"/>
    <w:rsid w:val="00806C32"/>
    <w:rsid w:val="00806CA0"/>
    <w:rsid w:val="00807742"/>
    <w:rsid w:val="00807EC1"/>
    <w:rsid w:val="00807F13"/>
    <w:rsid w:val="00810E9E"/>
    <w:rsid w:val="00811586"/>
    <w:rsid w:val="00811831"/>
    <w:rsid w:val="008133E6"/>
    <w:rsid w:val="008134F1"/>
    <w:rsid w:val="00813721"/>
    <w:rsid w:val="008138A1"/>
    <w:rsid w:val="00813D03"/>
    <w:rsid w:val="00813E36"/>
    <w:rsid w:val="00814759"/>
    <w:rsid w:val="00814A4B"/>
    <w:rsid w:val="00814AF4"/>
    <w:rsid w:val="00814C90"/>
    <w:rsid w:val="00814E17"/>
    <w:rsid w:val="0081545C"/>
    <w:rsid w:val="008155B9"/>
    <w:rsid w:val="008160CC"/>
    <w:rsid w:val="00816D30"/>
    <w:rsid w:val="008171AC"/>
    <w:rsid w:val="008171B8"/>
    <w:rsid w:val="0081742D"/>
    <w:rsid w:val="00820190"/>
    <w:rsid w:val="008206C2"/>
    <w:rsid w:val="00821440"/>
    <w:rsid w:val="00821F26"/>
    <w:rsid w:val="00821F53"/>
    <w:rsid w:val="00822247"/>
    <w:rsid w:val="008222DA"/>
    <w:rsid w:val="00822442"/>
    <w:rsid w:val="00822B84"/>
    <w:rsid w:val="0082340E"/>
    <w:rsid w:val="00824A5E"/>
    <w:rsid w:val="00824C9F"/>
    <w:rsid w:val="008250E3"/>
    <w:rsid w:val="008252B0"/>
    <w:rsid w:val="0082559E"/>
    <w:rsid w:val="00825754"/>
    <w:rsid w:val="008260E7"/>
    <w:rsid w:val="00826D79"/>
    <w:rsid w:val="00826F57"/>
    <w:rsid w:val="00830111"/>
    <w:rsid w:val="00830323"/>
    <w:rsid w:val="008303AF"/>
    <w:rsid w:val="008303E7"/>
    <w:rsid w:val="00830463"/>
    <w:rsid w:val="00830778"/>
    <w:rsid w:val="008309B5"/>
    <w:rsid w:val="00830AA0"/>
    <w:rsid w:val="00831251"/>
    <w:rsid w:val="00831977"/>
    <w:rsid w:val="00831C98"/>
    <w:rsid w:val="00831E39"/>
    <w:rsid w:val="00832409"/>
    <w:rsid w:val="008324C1"/>
    <w:rsid w:val="00832553"/>
    <w:rsid w:val="008326C4"/>
    <w:rsid w:val="00833532"/>
    <w:rsid w:val="00834303"/>
    <w:rsid w:val="008347B3"/>
    <w:rsid w:val="00834B9F"/>
    <w:rsid w:val="00834DFD"/>
    <w:rsid w:val="00835088"/>
    <w:rsid w:val="00835650"/>
    <w:rsid w:val="0083574B"/>
    <w:rsid w:val="008363D9"/>
    <w:rsid w:val="00836462"/>
    <w:rsid w:val="00836BF2"/>
    <w:rsid w:val="00836C6E"/>
    <w:rsid w:val="00836EFD"/>
    <w:rsid w:val="00837388"/>
    <w:rsid w:val="00837A82"/>
    <w:rsid w:val="00837B8A"/>
    <w:rsid w:val="008403CC"/>
    <w:rsid w:val="0084064D"/>
    <w:rsid w:val="00841B89"/>
    <w:rsid w:val="00841BBE"/>
    <w:rsid w:val="00841EDA"/>
    <w:rsid w:val="00842D29"/>
    <w:rsid w:val="00843515"/>
    <w:rsid w:val="008444E8"/>
    <w:rsid w:val="0084454F"/>
    <w:rsid w:val="00845349"/>
    <w:rsid w:val="00845419"/>
    <w:rsid w:val="00845D8E"/>
    <w:rsid w:val="00846649"/>
    <w:rsid w:val="0084697D"/>
    <w:rsid w:val="00846DA0"/>
    <w:rsid w:val="008472A9"/>
    <w:rsid w:val="00847D56"/>
    <w:rsid w:val="00850316"/>
    <w:rsid w:val="008509B8"/>
    <w:rsid w:val="00850F13"/>
    <w:rsid w:val="00850F67"/>
    <w:rsid w:val="008511E9"/>
    <w:rsid w:val="008521D9"/>
    <w:rsid w:val="00852328"/>
    <w:rsid w:val="008529FE"/>
    <w:rsid w:val="00852E94"/>
    <w:rsid w:val="00853142"/>
    <w:rsid w:val="00853873"/>
    <w:rsid w:val="00854926"/>
    <w:rsid w:val="00854E77"/>
    <w:rsid w:val="00855112"/>
    <w:rsid w:val="00855BE1"/>
    <w:rsid w:val="00856931"/>
    <w:rsid w:val="00856A36"/>
    <w:rsid w:val="00860432"/>
    <w:rsid w:val="008611B9"/>
    <w:rsid w:val="008611C1"/>
    <w:rsid w:val="00861310"/>
    <w:rsid w:val="008613C9"/>
    <w:rsid w:val="008613D6"/>
    <w:rsid w:val="00862019"/>
    <w:rsid w:val="0086202B"/>
    <w:rsid w:val="0086246B"/>
    <w:rsid w:val="008625B5"/>
    <w:rsid w:val="00862D2C"/>
    <w:rsid w:val="00862EB2"/>
    <w:rsid w:val="00863163"/>
    <w:rsid w:val="00863EC1"/>
    <w:rsid w:val="008642B0"/>
    <w:rsid w:val="008644DE"/>
    <w:rsid w:val="008648B6"/>
    <w:rsid w:val="00865A5D"/>
    <w:rsid w:val="00865E37"/>
    <w:rsid w:val="0086644E"/>
    <w:rsid w:val="008668DA"/>
    <w:rsid w:val="00866A2E"/>
    <w:rsid w:val="00866F29"/>
    <w:rsid w:val="00870566"/>
    <w:rsid w:val="00870B79"/>
    <w:rsid w:val="00871702"/>
    <w:rsid w:val="008719C2"/>
    <w:rsid w:val="00871C15"/>
    <w:rsid w:val="00871E6D"/>
    <w:rsid w:val="00872653"/>
    <w:rsid w:val="00872AA4"/>
    <w:rsid w:val="00873787"/>
    <w:rsid w:val="00873EC8"/>
    <w:rsid w:val="00874724"/>
    <w:rsid w:val="008751A6"/>
    <w:rsid w:val="00875EE9"/>
    <w:rsid w:val="008764EF"/>
    <w:rsid w:val="00876A33"/>
    <w:rsid w:val="00876CC6"/>
    <w:rsid w:val="00876EF8"/>
    <w:rsid w:val="00876FFB"/>
    <w:rsid w:val="008770B7"/>
    <w:rsid w:val="008770F2"/>
    <w:rsid w:val="008776CC"/>
    <w:rsid w:val="008778DB"/>
    <w:rsid w:val="00880731"/>
    <w:rsid w:val="0088174E"/>
    <w:rsid w:val="00881D50"/>
    <w:rsid w:val="0088276C"/>
    <w:rsid w:val="00882892"/>
    <w:rsid w:val="00883902"/>
    <w:rsid w:val="00883FB2"/>
    <w:rsid w:val="00884E5D"/>
    <w:rsid w:val="00884FFB"/>
    <w:rsid w:val="00885448"/>
    <w:rsid w:val="0088585A"/>
    <w:rsid w:val="00886740"/>
    <w:rsid w:val="00886DB9"/>
    <w:rsid w:val="008873D0"/>
    <w:rsid w:val="0088754A"/>
    <w:rsid w:val="008877AD"/>
    <w:rsid w:val="008902C3"/>
    <w:rsid w:val="00890D5E"/>
    <w:rsid w:val="008923A4"/>
    <w:rsid w:val="008929B8"/>
    <w:rsid w:val="00893E62"/>
    <w:rsid w:val="008942E7"/>
    <w:rsid w:val="00894424"/>
    <w:rsid w:val="00895183"/>
    <w:rsid w:val="008952E0"/>
    <w:rsid w:val="008955DC"/>
    <w:rsid w:val="00896152"/>
    <w:rsid w:val="0089629E"/>
    <w:rsid w:val="0089724A"/>
    <w:rsid w:val="0089746C"/>
    <w:rsid w:val="008975A2"/>
    <w:rsid w:val="00897F31"/>
    <w:rsid w:val="008A0889"/>
    <w:rsid w:val="008A1432"/>
    <w:rsid w:val="008A1916"/>
    <w:rsid w:val="008A1A54"/>
    <w:rsid w:val="008A2983"/>
    <w:rsid w:val="008A3738"/>
    <w:rsid w:val="008A389E"/>
    <w:rsid w:val="008A3CDA"/>
    <w:rsid w:val="008A483F"/>
    <w:rsid w:val="008A53EE"/>
    <w:rsid w:val="008A5CC4"/>
    <w:rsid w:val="008A5CE3"/>
    <w:rsid w:val="008A5DC7"/>
    <w:rsid w:val="008A656C"/>
    <w:rsid w:val="008A67CE"/>
    <w:rsid w:val="008A6ABD"/>
    <w:rsid w:val="008A7478"/>
    <w:rsid w:val="008A7875"/>
    <w:rsid w:val="008A7BE2"/>
    <w:rsid w:val="008B13E9"/>
    <w:rsid w:val="008B1D9C"/>
    <w:rsid w:val="008B1EC1"/>
    <w:rsid w:val="008B1FC7"/>
    <w:rsid w:val="008B3CB8"/>
    <w:rsid w:val="008B3F5C"/>
    <w:rsid w:val="008B48FA"/>
    <w:rsid w:val="008B574C"/>
    <w:rsid w:val="008B5CA3"/>
    <w:rsid w:val="008B6159"/>
    <w:rsid w:val="008B6D1D"/>
    <w:rsid w:val="008B6D63"/>
    <w:rsid w:val="008B7A29"/>
    <w:rsid w:val="008B7D4C"/>
    <w:rsid w:val="008C085D"/>
    <w:rsid w:val="008C0A9E"/>
    <w:rsid w:val="008C0B54"/>
    <w:rsid w:val="008C11ED"/>
    <w:rsid w:val="008C1B4E"/>
    <w:rsid w:val="008C24EB"/>
    <w:rsid w:val="008C315E"/>
    <w:rsid w:val="008C38AF"/>
    <w:rsid w:val="008C3909"/>
    <w:rsid w:val="008C4396"/>
    <w:rsid w:val="008C4A27"/>
    <w:rsid w:val="008C501C"/>
    <w:rsid w:val="008C512D"/>
    <w:rsid w:val="008C5ABE"/>
    <w:rsid w:val="008C6156"/>
    <w:rsid w:val="008C637F"/>
    <w:rsid w:val="008C68E1"/>
    <w:rsid w:val="008C7550"/>
    <w:rsid w:val="008C798B"/>
    <w:rsid w:val="008C79A4"/>
    <w:rsid w:val="008C7C26"/>
    <w:rsid w:val="008C7CBA"/>
    <w:rsid w:val="008C7DD6"/>
    <w:rsid w:val="008C7F05"/>
    <w:rsid w:val="008D0321"/>
    <w:rsid w:val="008D053F"/>
    <w:rsid w:val="008D0981"/>
    <w:rsid w:val="008D0CE7"/>
    <w:rsid w:val="008D15FB"/>
    <w:rsid w:val="008D166F"/>
    <w:rsid w:val="008D1B01"/>
    <w:rsid w:val="008D1D8E"/>
    <w:rsid w:val="008D22E0"/>
    <w:rsid w:val="008D25C6"/>
    <w:rsid w:val="008D26F8"/>
    <w:rsid w:val="008D2A1A"/>
    <w:rsid w:val="008D3430"/>
    <w:rsid w:val="008D3C43"/>
    <w:rsid w:val="008D4474"/>
    <w:rsid w:val="008D4636"/>
    <w:rsid w:val="008D55BD"/>
    <w:rsid w:val="008D5657"/>
    <w:rsid w:val="008D5B53"/>
    <w:rsid w:val="008D63D9"/>
    <w:rsid w:val="008D65AE"/>
    <w:rsid w:val="008D68EC"/>
    <w:rsid w:val="008D6C06"/>
    <w:rsid w:val="008D6C9A"/>
    <w:rsid w:val="008D6F33"/>
    <w:rsid w:val="008D7F3A"/>
    <w:rsid w:val="008E0061"/>
    <w:rsid w:val="008E04D4"/>
    <w:rsid w:val="008E05B9"/>
    <w:rsid w:val="008E0B12"/>
    <w:rsid w:val="008E0E86"/>
    <w:rsid w:val="008E10BB"/>
    <w:rsid w:val="008E1754"/>
    <w:rsid w:val="008E1790"/>
    <w:rsid w:val="008E1CB7"/>
    <w:rsid w:val="008E354D"/>
    <w:rsid w:val="008E389B"/>
    <w:rsid w:val="008E3AAE"/>
    <w:rsid w:val="008E3BEE"/>
    <w:rsid w:val="008E451E"/>
    <w:rsid w:val="008E4B7C"/>
    <w:rsid w:val="008E5CB8"/>
    <w:rsid w:val="008E5E0C"/>
    <w:rsid w:val="008E5F37"/>
    <w:rsid w:val="008E6067"/>
    <w:rsid w:val="008E6CC8"/>
    <w:rsid w:val="008E6FCC"/>
    <w:rsid w:val="008E7449"/>
    <w:rsid w:val="008E7570"/>
    <w:rsid w:val="008E76B1"/>
    <w:rsid w:val="008F0FF7"/>
    <w:rsid w:val="008F10C6"/>
    <w:rsid w:val="008F2AD9"/>
    <w:rsid w:val="008F2B06"/>
    <w:rsid w:val="008F34A7"/>
    <w:rsid w:val="008F34AB"/>
    <w:rsid w:val="008F3EF2"/>
    <w:rsid w:val="008F3FA7"/>
    <w:rsid w:val="008F4356"/>
    <w:rsid w:val="008F4A58"/>
    <w:rsid w:val="008F56D4"/>
    <w:rsid w:val="008F5E95"/>
    <w:rsid w:val="008F6362"/>
    <w:rsid w:val="008F692C"/>
    <w:rsid w:val="008F6CDF"/>
    <w:rsid w:val="008F6D85"/>
    <w:rsid w:val="008F7552"/>
    <w:rsid w:val="008F794C"/>
    <w:rsid w:val="00900455"/>
    <w:rsid w:val="00900770"/>
    <w:rsid w:val="00900B7F"/>
    <w:rsid w:val="009013B9"/>
    <w:rsid w:val="00901955"/>
    <w:rsid w:val="00903D68"/>
    <w:rsid w:val="009046F7"/>
    <w:rsid w:val="00904F23"/>
    <w:rsid w:val="00905090"/>
    <w:rsid w:val="0090548E"/>
    <w:rsid w:val="0090548F"/>
    <w:rsid w:val="009059C7"/>
    <w:rsid w:val="00905BA4"/>
    <w:rsid w:val="00906270"/>
    <w:rsid w:val="00906CFD"/>
    <w:rsid w:val="00907049"/>
    <w:rsid w:val="009073A2"/>
    <w:rsid w:val="0091010A"/>
    <w:rsid w:val="00910456"/>
    <w:rsid w:val="0091069A"/>
    <w:rsid w:val="009119D5"/>
    <w:rsid w:val="00911AD2"/>
    <w:rsid w:val="009129D8"/>
    <w:rsid w:val="0091309C"/>
    <w:rsid w:val="009138AD"/>
    <w:rsid w:val="0091390E"/>
    <w:rsid w:val="00913A6B"/>
    <w:rsid w:val="00915156"/>
    <w:rsid w:val="00915697"/>
    <w:rsid w:val="00915866"/>
    <w:rsid w:val="00915DBE"/>
    <w:rsid w:val="00915DE9"/>
    <w:rsid w:val="00916276"/>
    <w:rsid w:val="00916F74"/>
    <w:rsid w:val="009177D3"/>
    <w:rsid w:val="00917AD7"/>
    <w:rsid w:val="009208CA"/>
    <w:rsid w:val="00920D25"/>
    <w:rsid w:val="00920DE5"/>
    <w:rsid w:val="00920F2E"/>
    <w:rsid w:val="00921F31"/>
    <w:rsid w:val="00922616"/>
    <w:rsid w:val="00922E3C"/>
    <w:rsid w:val="00923089"/>
    <w:rsid w:val="009237EA"/>
    <w:rsid w:val="009239E0"/>
    <w:rsid w:val="00923BDF"/>
    <w:rsid w:val="0092404A"/>
    <w:rsid w:val="0092535F"/>
    <w:rsid w:val="00925AE9"/>
    <w:rsid w:val="009260E4"/>
    <w:rsid w:val="009264A6"/>
    <w:rsid w:val="00926586"/>
    <w:rsid w:val="009269EE"/>
    <w:rsid w:val="00926AC0"/>
    <w:rsid w:val="00926F13"/>
    <w:rsid w:val="0092779F"/>
    <w:rsid w:val="009303A6"/>
    <w:rsid w:val="009305F2"/>
    <w:rsid w:val="00930C52"/>
    <w:rsid w:val="00930CEC"/>
    <w:rsid w:val="00930E9A"/>
    <w:rsid w:val="00930EB1"/>
    <w:rsid w:val="00930EC9"/>
    <w:rsid w:val="00931016"/>
    <w:rsid w:val="00931268"/>
    <w:rsid w:val="00932DFA"/>
    <w:rsid w:val="00933663"/>
    <w:rsid w:val="00933912"/>
    <w:rsid w:val="00933BE7"/>
    <w:rsid w:val="00933C80"/>
    <w:rsid w:val="00933E69"/>
    <w:rsid w:val="00934EFA"/>
    <w:rsid w:val="00934F93"/>
    <w:rsid w:val="00935023"/>
    <w:rsid w:val="00935BBB"/>
    <w:rsid w:val="009362CE"/>
    <w:rsid w:val="0093648B"/>
    <w:rsid w:val="009364E3"/>
    <w:rsid w:val="00936A7E"/>
    <w:rsid w:val="00936FAB"/>
    <w:rsid w:val="009370F2"/>
    <w:rsid w:val="00937A84"/>
    <w:rsid w:val="00937ADD"/>
    <w:rsid w:val="00940815"/>
    <w:rsid w:val="00941455"/>
    <w:rsid w:val="009418D7"/>
    <w:rsid w:val="00941D82"/>
    <w:rsid w:val="009428F7"/>
    <w:rsid w:val="00942969"/>
    <w:rsid w:val="00942F19"/>
    <w:rsid w:val="00944BAE"/>
    <w:rsid w:val="009450A2"/>
    <w:rsid w:val="009452E7"/>
    <w:rsid w:val="0094620E"/>
    <w:rsid w:val="00946C5D"/>
    <w:rsid w:val="0094799A"/>
    <w:rsid w:val="00947E48"/>
    <w:rsid w:val="0095049A"/>
    <w:rsid w:val="009506C9"/>
    <w:rsid w:val="009509F5"/>
    <w:rsid w:val="00950DBD"/>
    <w:rsid w:val="00950FC2"/>
    <w:rsid w:val="009512AA"/>
    <w:rsid w:val="009515BA"/>
    <w:rsid w:val="009515C1"/>
    <w:rsid w:val="0095210B"/>
    <w:rsid w:val="00952177"/>
    <w:rsid w:val="00952D7A"/>
    <w:rsid w:val="009532A1"/>
    <w:rsid w:val="009534D0"/>
    <w:rsid w:val="00953C90"/>
    <w:rsid w:val="00953FEB"/>
    <w:rsid w:val="00954065"/>
    <w:rsid w:val="0095456C"/>
    <w:rsid w:val="00954B4A"/>
    <w:rsid w:val="00954DAD"/>
    <w:rsid w:val="009558FA"/>
    <w:rsid w:val="00955CC6"/>
    <w:rsid w:val="00955FB8"/>
    <w:rsid w:val="0095610E"/>
    <w:rsid w:val="00956225"/>
    <w:rsid w:val="00956859"/>
    <w:rsid w:val="0095716A"/>
    <w:rsid w:val="009573A2"/>
    <w:rsid w:val="009600B6"/>
    <w:rsid w:val="009604D5"/>
    <w:rsid w:val="00960CD2"/>
    <w:rsid w:val="00961191"/>
    <w:rsid w:val="00961553"/>
    <w:rsid w:val="0096156E"/>
    <w:rsid w:val="00961853"/>
    <w:rsid w:val="00961874"/>
    <w:rsid w:val="0096190C"/>
    <w:rsid w:val="00961D6C"/>
    <w:rsid w:val="00961F05"/>
    <w:rsid w:val="00961FB3"/>
    <w:rsid w:val="00962577"/>
    <w:rsid w:val="00962806"/>
    <w:rsid w:val="00962EB3"/>
    <w:rsid w:val="009636B1"/>
    <w:rsid w:val="009637CD"/>
    <w:rsid w:val="00964E00"/>
    <w:rsid w:val="00964E9E"/>
    <w:rsid w:val="00965028"/>
    <w:rsid w:val="00965187"/>
    <w:rsid w:val="00965592"/>
    <w:rsid w:val="00965B44"/>
    <w:rsid w:val="00966126"/>
    <w:rsid w:val="00967D37"/>
    <w:rsid w:val="00970524"/>
    <w:rsid w:val="00970757"/>
    <w:rsid w:val="00970EA4"/>
    <w:rsid w:val="009711AB"/>
    <w:rsid w:val="00972611"/>
    <w:rsid w:val="00972A00"/>
    <w:rsid w:val="00972D1A"/>
    <w:rsid w:val="0097350C"/>
    <w:rsid w:val="00973ADE"/>
    <w:rsid w:val="00974E52"/>
    <w:rsid w:val="0097634E"/>
    <w:rsid w:val="00976AD0"/>
    <w:rsid w:val="00976F19"/>
    <w:rsid w:val="009775B9"/>
    <w:rsid w:val="009776C7"/>
    <w:rsid w:val="00980817"/>
    <w:rsid w:val="00981AC7"/>
    <w:rsid w:val="00981C2B"/>
    <w:rsid w:val="00981C84"/>
    <w:rsid w:val="009822BB"/>
    <w:rsid w:val="009822FB"/>
    <w:rsid w:val="00982689"/>
    <w:rsid w:val="00982FC6"/>
    <w:rsid w:val="0098396E"/>
    <w:rsid w:val="009847F3"/>
    <w:rsid w:val="009851F5"/>
    <w:rsid w:val="009858EC"/>
    <w:rsid w:val="00985949"/>
    <w:rsid w:val="00987012"/>
    <w:rsid w:val="0099038F"/>
    <w:rsid w:val="009908AF"/>
    <w:rsid w:val="00991563"/>
    <w:rsid w:val="00991A81"/>
    <w:rsid w:val="009926A3"/>
    <w:rsid w:val="0099464B"/>
    <w:rsid w:val="00994AE2"/>
    <w:rsid w:val="00994BC5"/>
    <w:rsid w:val="00994E0B"/>
    <w:rsid w:val="00994FE6"/>
    <w:rsid w:val="009953B4"/>
    <w:rsid w:val="0099573C"/>
    <w:rsid w:val="00995BCB"/>
    <w:rsid w:val="00996CFA"/>
    <w:rsid w:val="00996DA7"/>
    <w:rsid w:val="009A00C5"/>
    <w:rsid w:val="009A038C"/>
    <w:rsid w:val="009A0668"/>
    <w:rsid w:val="009A0BA1"/>
    <w:rsid w:val="009A1496"/>
    <w:rsid w:val="009A17CE"/>
    <w:rsid w:val="009A1B5B"/>
    <w:rsid w:val="009A2355"/>
    <w:rsid w:val="009A2D61"/>
    <w:rsid w:val="009A3683"/>
    <w:rsid w:val="009A39A4"/>
    <w:rsid w:val="009A3E71"/>
    <w:rsid w:val="009A4448"/>
    <w:rsid w:val="009A49E4"/>
    <w:rsid w:val="009A4B8C"/>
    <w:rsid w:val="009A4C01"/>
    <w:rsid w:val="009A50DF"/>
    <w:rsid w:val="009A55C7"/>
    <w:rsid w:val="009A5A48"/>
    <w:rsid w:val="009A63C3"/>
    <w:rsid w:val="009A69DF"/>
    <w:rsid w:val="009A76B0"/>
    <w:rsid w:val="009A7E43"/>
    <w:rsid w:val="009B061C"/>
    <w:rsid w:val="009B11C4"/>
    <w:rsid w:val="009B16E6"/>
    <w:rsid w:val="009B1CD7"/>
    <w:rsid w:val="009B2273"/>
    <w:rsid w:val="009B258E"/>
    <w:rsid w:val="009B2644"/>
    <w:rsid w:val="009B2A33"/>
    <w:rsid w:val="009B4358"/>
    <w:rsid w:val="009B4789"/>
    <w:rsid w:val="009B4C68"/>
    <w:rsid w:val="009B52AB"/>
    <w:rsid w:val="009B5395"/>
    <w:rsid w:val="009B5D80"/>
    <w:rsid w:val="009B713C"/>
    <w:rsid w:val="009B785F"/>
    <w:rsid w:val="009C0283"/>
    <w:rsid w:val="009C02A2"/>
    <w:rsid w:val="009C0ECF"/>
    <w:rsid w:val="009C1027"/>
    <w:rsid w:val="009C214C"/>
    <w:rsid w:val="009C2FE9"/>
    <w:rsid w:val="009C3234"/>
    <w:rsid w:val="009C39AF"/>
    <w:rsid w:val="009C4727"/>
    <w:rsid w:val="009C4859"/>
    <w:rsid w:val="009C5486"/>
    <w:rsid w:val="009C779B"/>
    <w:rsid w:val="009D040B"/>
    <w:rsid w:val="009D0C70"/>
    <w:rsid w:val="009D0EB5"/>
    <w:rsid w:val="009D0EE7"/>
    <w:rsid w:val="009D0FB1"/>
    <w:rsid w:val="009D1526"/>
    <w:rsid w:val="009D33FB"/>
    <w:rsid w:val="009D36A5"/>
    <w:rsid w:val="009D36BF"/>
    <w:rsid w:val="009D3751"/>
    <w:rsid w:val="009D395D"/>
    <w:rsid w:val="009D3D69"/>
    <w:rsid w:val="009D4363"/>
    <w:rsid w:val="009D4E56"/>
    <w:rsid w:val="009D50D3"/>
    <w:rsid w:val="009D56D6"/>
    <w:rsid w:val="009D58CD"/>
    <w:rsid w:val="009D5AAF"/>
    <w:rsid w:val="009D5D7F"/>
    <w:rsid w:val="009D60E2"/>
    <w:rsid w:val="009D62E6"/>
    <w:rsid w:val="009D65CC"/>
    <w:rsid w:val="009E0444"/>
    <w:rsid w:val="009E0919"/>
    <w:rsid w:val="009E131E"/>
    <w:rsid w:val="009E1FB2"/>
    <w:rsid w:val="009E27D7"/>
    <w:rsid w:val="009E2C79"/>
    <w:rsid w:val="009E2DB2"/>
    <w:rsid w:val="009E2EFC"/>
    <w:rsid w:val="009E37DF"/>
    <w:rsid w:val="009E38C5"/>
    <w:rsid w:val="009E3A60"/>
    <w:rsid w:val="009E447D"/>
    <w:rsid w:val="009E4C11"/>
    <w:rsid w:val="009E5235"/>
    <w:rsid w:val="009E54CB"/>
    <w:rsid w:val="009E5958"/>
    <w:rsid w:val="009E5D16"/>
    <w:rsid w:val="009E5E2B"/>
    <w:rsid w:val="009E612F"/>
    <w:rsid w:val="009E6989"/>
    <w:rsid w:val="009E6C9A"/>
    <w:rsid w:val="009E6CD2"/>
    <w:rsid w:val="009E6D84"/>
    <w:rsid w:val="009F03A0"/>
    <w:rsid w:val="009F0416"/>
    <w:rsid w:val="009F070A"/>
    <w:rsid w:val="009F07D4"/>
    <w:rsid w:val="009F118D"/>
    <w:rsid w:val="009F13B3"/>
    <w:rsid w:val="009F1530"/>
    <w:rsid w:val="009F2844"/>
    <w:rsid w:val="009F3393"/>
    <w:rsid w:val="009F4121"/>
    <w:rsid w:val="009F4A84"/>
    <w:rsid w:val="009F4E57"/>
    <w:rsid w:val="00A00A92"/>
    <w:rsid w:val="00A015EA"/>
    <w:rsid w:val="00A01ACD"/>
    <w:rsid w:val="00A01C8C"/>
    <w:rsid w:val="00A01DA2"/>
    <w:rsid w:val="00A0293D"/>
    <w:rsid w:val="00A02C6C"/>
    <w:rsid w:val="00A02DC8"/>
    <w:rsid w:val="00A031CE"/>
    <w:rsid w:val="00A0335F"/>
    <w:rsid w:val="00A03962"/>
    <w:rsid w:val="00A03D94"/>
    <w:rsid w:val="00A049F2"/>
    <w:rsid w:val="00A04B9E"/>
    <w:rsid w:val="00A04BF0"/>
    <w:rsid w:val="00A04E33"/>
    <w:rsid w:val="00A05600"/>
    <w:rsid w:val="00A0635A"/>
    <w:rsid w:val="00A07617"/>
    <w:rsid w:val="00A07798"/>
    <w:rsid w:val="00A07EA2"/>
    <w:rsid w:val="00A10A1F"/>
    <w:rsid w:val="00A10CE4"/>
    <w:rsid w:val="00A10DBA"/>
    <w:rsid w:val="00A11083"/>
    <w:rsid w:val="00A11777"/>
    <w:rsid w:val="00A11D46"/>
    <w:rsid w:val="00A12380"/>
    <w:rsid w:val="00A12B75"/>
    <w:rsid w:val="00A13D1B"/>
    <w:rsid w:val="00A13E22"/>
    <w:rsid w:val="00A14625"/>
    <w:rsid w:val="00A14A8B"/>
    <w:rsid w:val="00A14D0F"/>
    <w:rsid w:val="00A14D8D"/>
    <w:rsid w:val="00A14E66"/>
    <w:rsid w:val="00A14FF2"/>
    <w:rsid w:val="00A1569B"/>
    <w:rsid w:val="00A15CC9"/>
    <w:rsid w:val="00A15D02"/>
    <w:rsid w:val="00A16673"/>
    <w:rsid w:val="00A166A7"/>
    <w:rsid w:val="00A16EFF"/>
    <w:rsid w:val="00A16FE0"/>
    <w:rsid w:val="00A171A0"/>
    <w:rsid w:val="00A17FB3"/>
    <w:rsid w:val="00A208B3"/>
    <w:rsid w:val="00A20C24"/>
    <w:rsid w:val="00A20FB0"/>
    <w:rsid w:val="00A21429"/>
    <w:rsid w:val="00A214A8"/>
    <w:rsid w:val="00A215C5"/>
    <w:rsid w:val="00A21D2D"/>
    <w:rsid w:val="00A21D4B"/>
    <w:rsid w:val="00A21D7D"/>
    <w:rsid w:val="00A21F8E"/>
    <w:rsid w:val="00A22104"/>
    <w:rsid w:val="00A22DD0"/>
    <w:rsid w:val="00A22F6A"/>
    <w:rsid w:val="00A232ED"/>
    <w:rsid w:val="00A2358B"/>
    <w:rsid w:val="00A2362B"/>
    <w:rsid w:val="00A237CA"/>
    <w:rsid w:val="00A248DA"/>
    <w:rsid w:val="00A24EF8"/>
    <w:rsid w:val="00A25071"/>
    <w:rsid w:val="00A252AB"/>
    <w:rsid w:val="00A255EC"/>
    <w:rsid w:val="00A2562C"/>
    <w:rsid w:val="00A26017"/>
    <w:rsid w:val="00A2601D"/>
    <w:rsid w:val="00A260BE"/>
    <w:rsid w:val="00A2692F"/>
    <w:rsid w:val="00A27679"/>
    <w:rsid w:val="00A30303"/>
    <w:rsid w:val="00A30E7C"/>
    <w:rsid w:val="00A31B6D"/>
    <w:rsid w:val="00A322D9"/>
    <w:rsid w:val="00A328EC"/>
    <w:rsid w:val="00A32C83"/>
    <w:rsid w:val="00A33186"/>
    <w:rsid w:val="00A33881"/>
    <w:rsid w:val="00A33B06"/>
    <w:rsid w:val="00A3412E"/>
    <w:rsid w:val="00A344D9"/>
    <w:rsid w:val="00A34FA0"/>
    <w:rsid w:val="00A35B34"/>
    <w:rsid w:val="00A36348"/>
    <w:rsid w:val="00A36433"/>
    <w:rsid w:val="00A36F30"/>
    <w:rsid w:val="00A37DE1"/>
    <w:rsid w:val="00A40311"/>
    <w:rsid w:val="00A404B0"/>
    <w:rsid w:val="00A41BDF"/>
    <w:rsid w:val="00A41D79"/>
    <w:rsid w:val="00A420E6"/>
    <w:rsid w:val="00A42243"/>
    <w:rsid w:val="00A428B4"/>
    <w:rsid w:val="00A434BC"/>
    <w:rsid w:val="00A43E0C"/>
    <w:rsid w:val="00A4457A"/>
    <w:rsid w:val="00A448A2"/>
    <w:rsid w:val="00A44F1F"/>
    <w:rsid w:val="00A459F9"/>
    <w:rsid w:val="00A4671C"/>
    <w:rsid w:val="00A47179"/>
    <w:rsid w:val="00A47470"/>
    <w:rsid w:val="00A47CBC"/>
    <w:rsid w:val="00A5004C"/>
    <w:rsid w:val="00A502FF"/>
    <w:rsid w:val="00A5048B"/>
    <w:rsid w:val="00A50A60"/>
    <w:rsid w:val="00A50C1B"/>
    <w:rsid w:val="00A51D3E"/>
    <w:rsid w:val="00A51D6B"/>
    <w:rsid w:val="00A51E6F"/>
    <w:rsid w:val="00A5288A"/>
    <w:rsid w:val="00A52A1D"/>
    <w:rsid w:val="00A5426D"/>
    <w:rsid w:val="00A545AE"/>
    <w:rsid w:val="00A55258"/>
    <w:rsid w:val="00A5587D"/>
    <w:rsid w:val="00A56632"/>
    <w:rsid w:val="00A5675C"/>
    <w:rsid w:val="00A56769"/>
    <w:rsid w:val="00A5681B"/>
    <w:rsid w:val="00A56C0F"/>
    <w:rsid w:val="00A61414"/>
    <w:rsid w:val="00A6154E"/>
    <w:rsid w:val="00A62731"/>
    <w:rsid w:val="00A62C2E"/>
    <w:rsid w:val="00A631CD"/>
    <w:rsid w:val="00A632B1"/>
    <w:rsid w:val="00A63446"/>
    <w:rsid w:val="00A6391D"/>
    <w:rsid w:val="00A63A5D"/>
    <w:rsid w:val="00A63D12"/>
    <w:rsid w:val="00A63F31"/>
    <w:rsid w:val="00A671B2"/>
    <w:rsid w:val="00A67C15"/>
    <w:rsid w:val="00A7004C"/>
    <w:rsid w:val="00A701DE"/>
    <w:rsid w:val="00A70EBE"/>
    <w:rsid w:val="00A71695"/>
    <w:rsid w:val="00A71833"/>
    <w:rsid w:val="00A718E4"/>
    <w:rsid w:val="00A71FC5"/>
    <w:rsid w:val="00A727FA"/>
    <w:rsid w:val="00A72DC3"/>
    <w:rsid w:val="00A735A3"/>
    <w:rsid w:val="00A7375E"/>
    <w:rsid w:val="00A73D34"/>
    <w:rsid w:val="00A73FE8"/>
    <w:rsid w:val="00A74BF3"/>
    <w:rsid w:val="00A74FD9"/>
    <w:rsid w:val="00A75978"/>
    <w:rsid w:val="00A75AB6"/>
    <w:rsid w:val="00A76AD3"/>
    <w:rsid w:val="00A76F8C"/>
    <w:rsid w:val="00A77257"/>
    <w:rsid w:val="00A77575"/>
    <w:rsid w:val="00A77C5A"/>
    <w:rsid w:val="00A77E3D"/>
    <w:rsid w:val="00A8029A"/>
    <w:rsid w:val="00A80569"/>
    <w:rsid w:val="00A80FFD"/>
    <w:rsid w:val="00A81061"/>
    <w:rsid w:val="00A814F4"/>
    <w:rsid w:val="00A8167D"/>
    <w:rsid w:val="00A817EC"/>
    <w:rsid w:val="00A81B3F"/>
    <w:rsid w:val="00A8243F"/>
    <w:rsid w:val="00A8335E"/>
    <w:rsid w:val="00A836D4"/>
    <w:rsid w:val="00A83EA6"/>
    <w:rsid w:val="00A83F6F"/>
    <w:rsid w:val="00A84A78"/>
    <w:rsid w:val="00A851E2"/>
    <w:rsid w:val="00A85280"/>
    <w:rsid w:val="00A864FB"/>
    <w:rsid w:val="00A86555"/>
    <w:rsid w:val="00A865AA"/>
    <w:rsid w:val="00A865AE"/>
    <w:rsid w:val="00A86EA0"/>
    <w:rsid w:val="00A87128"/>
    <w:rsid w:val="00A87C06"/>
    <w:rsid w:val="00A90414"/>
    <w:rsid w:val="00A906ED"/>
    <w:rsid w:val="00A90FAD"/>
    <w:rsid w:val="00A91F99"/>
    <w:rsid w:val="00A92014"/>
    <w:rsid w:val="00A92462"/>
    <w:rsid w:val="00A92629"/>
    <w:rsid w:val="00A92BD7"/>
    <w:rsid w:val="00A92D66"/>
    <w:rsid w:val="00A92D68"/>
    <w:rsid w:val="00A93BA6"/>
    <w:rsid w:val="00A9415B"/>
    <w:rsid w:val="00A943F7"/>
    <w:rsid w:val="00A94436"/>
    <w:rsid w:val="00A9490F"/>
    <w:rsid w:val="00A95173"/>
    <w:rsid w:val="00A95809"/>
    <w:rsid w:val="00A96043"/>
    <w:rsid w:val="00A960D1"/>
    <w:rsid w:val="00A9652A"/>
    <w:rsid w:val="00A96624"/>
    <w:rsid w:val="00A97176"/>
    <w:rsid w:val="00A975AA"/>
    <w:rsid w:val="00A97624"/>
    <w:rsid w:val="00A9773D"/>
    <w:rsid w:val="00A97AC6"/>
    <w:rsid w:val="00A97EBD"/>
    <w:rsid w:val="00AA05A8"/>
    <w:rsid w:val="00AA0F2C"/>
    <w:rsid w:val="00AA2DB4"/>
    <w:rsid w:val="00AA33F8"/>
    <w:rsid w:val="00AA3B1A"/>
    <w:rsid w:val="00AA3B57"/>
    <w:rsid w:val="00AA3C63"/>
    <w:rsid w:val="00AA4329"/>
    <w:rsid w:val="00AA5306"/>
    <w:rsid w:val="00AA5311"/>
    <w:rsid w:val="00AA5496"/>
    <w:rsid w:val="00AA54E2"/>
    <w:rsid w:val="00AA5915"/>
    <w:rsid w:val="00AA5CF8"/>
    <w:rsid w:val="00AA657F"/>
    <w:rsid w:val="00AA6A89"/>
    <w:rsid w:val="00AA6B36"/>
    <w:rsid w:val="00AA7FAB"/>
    <w:rsid w:val="00AB1038"/>
    <w:rsid w:val="00AB125C"/>
    <w:rsid w:val="00AB1CC1"/>
    <w:rsid w:val="00AB1DBB"/>
    <w:rsid w:val="00AB27CB"/>
    <w:rsid w:val="00AB3566"/>
    <w:rsid w:val="00AB4216"/>
    <w:rsid w:val="00AB45FD"/>
    <w:rsid w:val="00AB478E"/>
    <w:rsid w:val="00AB58C9"/>
    <w:rsid w:val="00AB5A10"/>
    <w:rsid w:val="00AB5F71"/>
    <w:rsid w:val="00AB62D0"/>
    <w:rsid w:val="00AB6998"/>
    <w:rsid w:val="00AB737B"/>
    <w:rsid w:val="00AB746C"/>
    <w:rsid w:val="00AC03CE"/>
    <w:rsid w:val="00AC0C4F"/>
    <w:rsid w:val="00AC15E2"/>
    <w:rsid w:val="00AC167C"/>
    <w:rsid w:val="00AC2543"/>
    <w:rsid w:val="00AC2750"/>
    <w:rsid w:val="00AC2D16"/>
    <w:rsid w:val="00AC32A2"/>
    <w:rsid w:val="00AC37A8"/>
    <w:rsid w:val="00AC3A64"/>
    <w:rsid w:val="00AC5B04"/>
    <w:rsid w:val="00AC6432"/>
    <w:rsid w:val="00AC72F9"/>
    <w:rsid w:val="00AD016F"/>
    <w:rsid w:val="00AD0420"/>
    <w:rsid w:val="00AD0696"/>
    <w:rsid w:val="00AD0D03"/>
    <w:rsid w:val="00AD0E58"/>
    <w:rsid w:val="00AD1BB3"/>
    <w:rsid w:val="00AD1BE0"/>
    <w:rsid w:val="00AD1FF4"/>
    <w:rsid w:val="00AD20F0"/>
    <w:rsid w:val="00AD2D6A"/>
    <w:rsid w:val="00AD2DBC"/>
    <w:rsid w:val="00AD2DEB"/>
    <w:rsid w:val="00AD3526"/>
    <w:rsid w:val="00AD36E5"/>
    <w:rsid w:val="00AD36FB"/>
    <w:rsid w:val="00AD4534"/>
    <w:rsid w:val="00AD559B"/>
    <w:rsid w:val="00AD56B6"/>
    <w:rsid w:val="00AD56EF"/>
    <w:rsid w:val="00AD5B78"/>
    <w:rsid w:val="00AD70A6"/>
    <w:rsid w:val="00AD76D7"/>
    <w:rsid w:val="00AD79B2"/>
    <w:rsid w:val="00AE02CA"/>
    <w:rsid w:val="00AE0AAC"/>
    <w:rsid w:val="00AE18C0"/>
    <w:rsid w:val="00AE2094"/>
    <w:rsid w:val="00AE2BA8"/>
    <w:rsid w:val="00AE2FBA"/>
    <w:rsid w:val="00AE3863"/>
    <w:rsid w:val="00AE3AD5"/>
    <w:rsid w:val="00AE3C1E"/>
    <w:rsid w:val="00AE4168"/>
    <w:rsid w:val="00AE4D43"/>
    <w:rsid w:val="00AE5032"/>
    <w:rsid w:val="00AE50AC"/>
    <w:rsid w:val="00AE5447"/>
    <w:rsid w:val="00AE5545"/>
    <w:rsid w:val="00AE587B"/>
    <w:rsid w:val="00AE5908"/>
    <w:rsid w:val="00AE5A5B"/>
    <w:rsid w:val="00AE63F5"/>
    <w:rsid w:val="00AE6575"/>
    <w:rsid w:val="00AE6D3F"/>
    <w:rsid w:val="00AE6F70"/>
    <w:rsid w:val="00AE75C0"/>
    <w:rsid w:val="00AE7770"/>
    <w:rsid w:val="00AE7897"/>
    <w:rsid w:val="00AE7F92"/>
    <w:rsid w:val="00AF0E5B"/>
    <w:rsid w:val="00AF1D5E"/>
    <w:rsid w:val="00AF1EB6"/>
    <w:rsid w:val="00AF1F09"/>
    <w:rsid w:val="00AF24AF"/>
    <w:rsid w:val="00AF29EB"/>
    <w:rsid w:val="00AF2C74"/>
    <w:rsid w:val="00AF454A"/>
    <w:rsid w:val="00AF4BEA"/>
    <w:rsid w:val="00AF559A"/>
    <w:rsid w:val="00AF55F3"/>
    <w:rsid w:val="00AF598C"/>
    <w:rsid w:val="00AF6047"/>
    <w:rsid w:val="00AF65E9"/>
    <w:rsid w:val="00AF67F3"/>
    <w:rsid w:val="00AF68EA"/>
    <w:rsid w:val="00AF6D12"/>
    <w:rsid w:val="00AF7198"/>
    <w:rsid w:val="00AF7B6A"/>
    <w:rsid w:val="00AF7FF3"/>
    <w:rsid w:val="00B0070D"/>
    <w:rsid w:val="00B00D98"/>
    <w:rsid w:val="00B01213"/>
    <w:rsid w:val="00B02282"/>
    <w:rsid w:val="00B029E3"/>
    <w:rsid w:val="00B02BC4"/>
    <w:rsid w:val="00B0303A"/>
    <w:rsid w:val="00B045AF"/>
    <w:rsid w:val="00B04FE1"/>
    <w:rsid w:val="00B05334"/>
    <w:rsid w:val="00B05AD0"/>
    <w:rsid w:val="00B06058"/>
    <w:rsid w:val="00B060CB"/>
    <w:rsid w:val="00B06234"/>
    <w:rsid w:val="00B06F30"/>
    <w:rsid w:val="00B075F7"/>
    <w:rsid w:val="00B10077"/>
    <w:rsid w:val="00B10D8F"/>
    <w:rsid w:val="00B113F9"/>
    <w:rsid w:val="00B11718"/>
    <w:rsid w:val="00B121CD"/>
    <w:rsid w:val="00B13021"/>
    <w:rsid w:val="00B13383"/>
    <w:rsid w:val="00B134B3"/>
    <w:rsid w:val="00B14432"/>
    <w:rsid w:val="00B148E2"/>
    <w:rsid w:val="00B14955"/>
    <w:rsid w:val="00B15081"/>
    <w:rsid w:val="00B15110"/>
    <w:rsid w:val="00B153B0"/>
    <w:rsid w:val="00B15795"/>
    <w:rsid w:val="00B15D68"/>
    <w:rsid w:val="00B168E9"/>
    <w:rsid w:val="00B16A7F"/>
    <w:rsid w:val="00B16BEF"/>
    <w:rsid w:val="00B17224"/>
    <w:rsid w:val="00B177C9"/>
    <w:rsid w:val="00B17D34"/>
    <w:rsid w:val="00B2053B"/>
    <w:rsid w:val="00B207CA"/>
    <w:rsid w:val="00B20CD9"/>
    <w:rsid w:val="00B210AE"/>
    <w:rsid w:val="00B211A5"/>
    <w:rsid w:val="00B22022"/>
    <w:rsid w:val="00B2216B"/>
    <w:rsid w:val="00B22E2D"/>
    <w:rsid w:val="00B236DA"/>
    <w:rsid w:val="00B237B0"/>
    <w:rsid w:val="00B23D01"/>
    <w:rsid w:val="00B248A7"/>
    <w:rsid w:val="00B248C1"/>
    <w:rsid w:val="00B25393"/>
    <w:rsid w:val="00B2621A"/>
    <w:rsid w:val="00B265F2"/>
    <w:rsid w:val="00B26836"/>
    <w:rsid w:val="00B270A9"/>
    <w:rsid w:val="00B274CF"/>
    <w:rsid w:val="00B27997"/>
    <w:rsid w:val="00B27B90"/>
    <w:rsid w:val="00B27D55"/>
    <w:rsid w:val="00B27E4B"/>
    <w:rsid w:val="00B30C6C"/>
    <w:rsid w:val="00B31015"/>
    <w:rsid w:val="00B31099"/>
    <w:rsid w:val="00B31624"/>
    <w:rsid w:val="00B328AE"/>
    <w:rsid w:val="00B32E20"/>
    <w:rsid w:val="00B33195"/>
    <w:rsid w:val="00B3364F"/>
    <w:rsid w:val="00B349D9"/>
    <w:rsid w:val="00B34CBE"/>
    <w:rsid w:val="00B34E9B"/>
    <w:rsid w:val="00B351B5"/>
    <w:rsid w:val="00B36221"/>
    <w:rsid w:val="00B369A9"/>
    <w:rsid w:val="00B378DD"/>
    <w:rsid w:val="00B37BDE"/>
    <w:rsid w:val="00B37E47"/>
    <w:rsid w:val="00B405CF"/>
    <w:rsid w:val="00B406D3"/>
    <w:rsid w:val="00B40E02"/>
    <w:rsid w:val="00B41271"/>
    <w:rsid w:val="00B414DF"/>
    <w:rsid w:val="00B41C08"/>
    <w:rsid w:val="00B41CCC"/>
    <w:rsid w:val="00B4228C"/>
    <w:rsid w:val="00B4240B"/>
    <w:rsid w:val="00B42519"/>
    <w:rsid w:val="00B42A5D"/>
    <w:rsid w:val="00B42B75"/>
    <w:rsid w:val="00B42D77"/>
    <w:rsid w:val="00B4313C"/>
    <w:rsid w:val="00B43985"/>
    <w:rsid w:val="00B445A9"/>
    <w:rsid w:val="00B445E2"/>
    <w:rsid w:val="00B44713"/>
    <w:rsid w:val="00B45A2C"/>
    <w:rsid w:val="00B467DB"/>
    <w:rsid w:val="00B46828"/>
    <w:rsid w:val="00B476DC"/>
    <w:rsid w:val="00B50319"/>
    <w:rsid w:val="00B505B8"/>
    <w:rsid w:val="00B50768"/>
    <w:rsid w:val="00B5121F"/>
    <w:rsid w:val="00B5230A"/>
    <w:rsid w:val="00B52842"/>
    <w:rsid w:val="00B52E29"/>
    <w:rsid w:val="00B52F27"/>
    <w:rsid w:val="00B544F2"/>
    <w:rsid w:val="00B55D2E"/>
    <w:rsid w:val="00B573A6"/>
    <w:rsid w:val="00B57B5E"/>
    <w:rsid w:val="00B63724"/>
    <w:rsid w:val="00B63E7B"/>
    <w:rsid w:val="00B63FFC"/>
    <w:rsid w:val="00B64787"/>
    <w:rsid w:val="00B64B04"/>
    <w:rsid w:val="00B64F6F"/>
    <w:rsid w:val="00B65EFD"/>
    <w:rsid w:val="00B665F3"/>
    <w:rsid w:val="00B669BA"/>
    <w:rsid w:val="00B66BCD"/>
    <w:rsid w:val="00B66FC6"/>
    <w:rsid w:val="00B6761C"/>
    <w:rsid w:val="00B67884"/>
    <w:rsid w:val="00B67956"/>
    <w:rsid w:val="00B70F6D"/>
    <w:rsid w:val="00B70FB6"/>
    <w:rsid w:val="00B711CB"/>
    <w:rsid w:val="00B719FC"/>
    <w:rsid w:val="00B71B11"/>
    <w:rsid w:val="00B72010"/>
    <w:rsid w:val="00B7207A"/>
    <w:rsid w:val="00B724FE"/>
    <w:rsid w:val="00B72E21"/>
    <w:rsid w:val="00B743A0"/>
    <w:rsid w:val="00B743AF"/>
    <w:rsid w:val="00B743EB"/>
    <w:rsid w:val="00B747B5"/>
    <w:rsid w:val="00B74FFB"/>
    <w:rsid w:val="00B750B1"/>
    <w:rsid w:val="00B75DA5"/>
    <w:rsid w:val="00B76783"/>
    <w:rsid w:val="00B77007"/>
    <w:rsid w:val="00B77734"/>
    <w:rsid w:val="00B806E0"/>
    <w:rsid w:val="00B807BB"/>
    <w:rsid w:val="00B80C11"/>
    <w:rsid w:val="00B80FBB"/>
    <w:rsid w:val="00B819E9"/>
    <w:rsid w:val="00B81BC4"/>
    <w:rsid w:val="00B81F9D"/>
    <w:rsid w:val="00B824AD"/>
    <w:rsid w:val="00B8277C"/>
    <w:rsid w:val="00B82A1C"/>
    <w:rsid w:val="00B83C7B"/>
    <w:rsid w:val="00B83CBA"/>
    <w:rsid w:val="00B8460D"/>
    <w:rsid w:val="00B85353"/>
    <w:rsid w:val="00B8633E"/>
    <w:rsid w:val="00B867FF"/>
    <w:rsid w:val="00B86CE0"/>
    <w:rsid w:val="00B871AA"/>
    <w:rsid w:val="00B87CA2"/>
    <w:rsid w:val="00B87F02"/>
    <w:rsid w:val="00B904FB"/>
    <w:rsid w:val="00B90563"/>
    <w:rsid w:val="00B91E81"/>
    <w:rsid w:val="00B91F3D"/>
    <w:rsid w:val="00B921BD"/>
    <w:rsid w:val="00B92772"/>
    <w:rsid w:val="00B92795"/>
    <w:rsid w:val="00B93492"/>
    <w:rsid w:val="00B93789"/>
    <w:rsid w:val="00B93A64"/>
    <w:rsid w:val="00B94A73"/>
    <w:rsid w:val="00B94D26"/>
    <w:rsid w:val="00B9558C"/>
    <w:rsid w:val="00B95A0A"/>
    <w:rsid w:val="00B96A48"/>
    <w:rsid w:val="00B96EDB"/>
    <w:rsid w:val="00B97051"/>
    <w:rsid w:val="00B972BE"/>
    <w:rsid w:val="00BA06D4"/>
    <w:rsid w:val="00BA0998"/>
    <w:rsid w:val="00BA122F"/>
    <w:rsid w:val="00BA1292"/>
    <w:rsid w:val="00BA209F"/>
    <w:rsid w:val="00BA21DF"/>
    <w:rsid w:val="00BA2488"/>
    <w:rsid w:val="00BA25C2"/>
    <w:rsid w:val="00BA3EA0"/>
    <w:rsid w:val="00BA4080"/>
    <w:rsid w:val="00BA4463"/>
    <w:rsid w:val="00BA4484"/>
    <w:rsid w:val="00BA4579"/>
    <w:rsid w:val="00BA45C2"/>
    <w:rsid w:val="00BA5E7A"/>
    <w:rsid w:val="00BA6034"/>
    <w:rsid w:val="00BA70EB"/>
    <w:rsid w:val="00BA776D"/>
    <w:rsid w:val="00BA79D6"/>
    <w:rsid w:val="00BA7EAF"/>
    <w:rsid w:val="00BB0534"/>
    <w:rsid w:val="00BB102B"/>
    <w:rsid w:val="00BB12E8"/>
    <w:rsid w:val="00BB15A5"/>
    <w:rsid w:val="00BB1688"/>
    <w:rsid w:val="00BB1AED"/>
    <w:rsid w:val="00BB1C16"/>
    <w:rsid w:val="00BB26FA"/>
    <w:rsid w:val="00BB2F00"/>
    <w:rsid w:val="00BB31DF"/>
    <w:rsid w:val="00BB3314"/>
    <w:rsid w:val="00BB369F"/>
    <w:rsid w:val="00BB3AF8"/>
    <w:rsid w:val="00BB440B"/>
    <w:rsid w:val="00BB4447"/>
    <w:rsid w:val="00BB47B1"/>
    <w:rsid w:val="00BB53F3"/>
    <w:rsid w:val="00BB5507"/>
    <w:rsid w:val="00BB609E"/>
    <w:rsid w:val="00BB6200"/>
    <w:rsid w:val="00BB752E"/>
    <w:rsid w:val="00BB79EA"/>
    <w:rsid w:val="00BC03DB"/>
    <w:rsid w:val="00BC07D8"/>
    <w:rsid w:val="00BC0D07"/>
    <w:rsid w:val="00BC0EEC"/>
    <w:rsid w:val="00BC25A1"/>
    <w:rsid w:val="00BC261F"/>
    <w:rsid w:val="00BC2AD1"/>
    <w:rsid w:val="00BC2B2D"/>
    <w:rsid w:val="00BC3D42"/>
    <w:rsid w:val="00BC3DCB"/>
    <w:rsid w:val="00BC3FF3"/>
    <w:rsid w:val="00BC492F"/>
    <w:rsid w:val="00BC4C62"/>
    <w:rsid w:val="00BC4E8D"/>
    <w:rsid w:val="00BC52F8"/>
    <w:rsid w:val="00BC5FB7"/>
    <w:rsid w:val="00BC66FD"/>
    <w:rsid w:val="00BC7240"/>
    <w:rsid w:val="00BC7462"/>
    <w:rsid w:val="00BD09B9"/>
    <w:rsid w:val="00BD127F"/>
    <w:rsid w:val="00BD16F2"/>
    <w:rsid w:val="00BD2BAD"/>
    <w:rsid w:val="00BD2C2E"/>
    <w:rsid w:val="00BD2CDC"/>
    <w:rsid w:val="00BD2D07"/>
    <w:rsid w:val="00BD33A2"/>
    <w:rsid w:val="00BD3695"/>
    <w:rsid w:val="00BD37CD"/>
    <w:rsid w:val="00BD4119"/>
    <w:rsid w:val="00BD42BF"/>
    <w:rsid w:val="00BD42D1"/>
    <w:rsid w:val="00BD4689"/>
    <w:rsid w:val="00BD487A"/>
    <w:rsid w:val="00BD4CDE"/>
    <w:rsid w:val="00BD5074"/>
    <w:rsid w:val="00BD53F7"/>
    <w:rsid w:val="00BD55FC"/>
    <w:rsid w:val="00BD693B"/>
    <w:rsid w:val="00BD6B04"/>
    <w:rsid w:val="00BD6CC5"/>
    <w:rsid w:val="00BD736D"/>
    <w:rsid w:val="00BD7422"/>
    <w:rsid w:val="00BE0D11"/>
    <w:rsid w:val="00BE0DE7"/>
    <w:rsid w:val="00BE0E38"/>
    <w:rsid w:val="00BE2581"/>
    <w:rsid w:val="00BE3064"/>
    <w:rsid w:val="00BE366C"/>
    <w:rsid w:val="00BE3941"/>
    <w:rsid w:val="00BE3C89"/>
    <w:rsid w:val="00BE3D4A"/>
    <w:rsid w:val="00BE4854"/>
    <w:rsid w:val="00BE495C"/>
    <w:rsid w:val="00BE4A0A"/>
    <w:rsid w:val="00BE4C48"/>
    <w:rsid w:val="00BE500E"/>
    <w:rsid w:val="00BE688D"/>
    <w:rsid w:val="00BE7338"/>
    <w:rsid w:val="00BF07BC"/>
    <w:rsid w:val="00BF08ED"/>
    <w:rsid w:val="00BF1463"/>
    <w:rsid w:val="00BF1BF0"/>
    <w:rsid w:val="00BF1BF2"/>
    <w:rsid w:val="00BF1E7F"/>
    <w:rsid w:val="00BF251E"/>
    <w:rsid w:val="00BF26B6"/>
    <w:rsid w:val="00BF2924"/>
    <w:rsid w:val="00BF32C3"/>
    <w:rsid w:val="00BF3752"/>
    <w:rsid w:val="00BF3BEB"/>
    <w:rsid w:val="00BF3D99"/>
    <w:rsid w:val="00BF4D20"/>
    <w:rsid w:val="00BF4FAE"/>
    <w:rsid w:val="00BF4FC1"/>
    <w:rsid w:val="00BF4FE5"/>
    <w:rsid w:val="00BF5147"/>
    <w:rsid w:val="00BF5377"/>
    <w:rsid w:val="00BF5537"/>
    <w:rsid w:val="00BF5737"/>
    <w:rsid w:val="00BF5EED"/>
    <w:rsid w:val="00BF602C"/>
    <w:rsid w:val="00BF610E"/>
    <w:rsid w:val="00BF6BB4"/>
    <w:rsid w:val="00BF6FBA"/>
    <w:rsid w:val="00C000CA"/>
    <w:rsid w:val="00C000D2"/>
    <w:rsid w:val="00C00429"/>
    <w:rsid w:val="00C004C6"/>
    <w:rsid w:val="00C007BF"/>
    <w:rsid w:val="00C00871"/>
    <w:rsid w:val="00C01180"/>
    <w:rsid w:val="00C012E1"/>
    <w:rsid w:val="00C0150D"/>
    <w:rsid w:val="00C01D92"/>
    <w:rsid w:val="00C020ED"/>
    <w:rsid w:val="00C0284E"/>
    <w:rsid w:val="00C03279"/>
    <w:rsid w:val="00C03AF3"/>
    <w:rsid w:val="00C03FF8"/>
    <w:rsid w:val="00C045EE"/>
    <w:rsid w:val="00C050C6"/>
    <w:rsid w:val="00C06D23"/>
    <w:rsid w:val="00C076A0"/>
    <w:rsid w:val="00C07B23"/>
    <w:rsid w:val="00C1094D"/>
    <w:rsid w:val="00C10BC8"/>
    <w:rsid w:val="00C10F6B"/>
    <w:rsid w:val="00C11500"/>
    <w:rsid w:val="00C115B5"/>
    <w:rsid w:val="00C11DFE"/>
    <w:rsid w:val="00C12015"/>
    <w:rsid w:val="00C121E9"/>
    <w:rsid w:val="00C12937"/>
    <w:rsid w:val="00C12BAA"/>
    <w:rsid w:val="00C139FF"/>
    <w:rsid w:val="00C14B88"/>
    <w:rsid w:val="00C14EB8"/>
    <w:rsid w:val="00C150D3"/>
    <w:rsid w:val="00C158B2"/>
    <w:rsid w:val="00C15A96"/>
    <w:rsid w:val="00C16205"/>
    <w:rsid w:val="00C16473"/>
    <w:rsid w:val="00C16711"/>
    <w:rsid w:val="00C169CB"/>
    <w:rsid w:val="00C173BE"/>
    <w:rsid w:val="00C176A5"/>
    <w:rsid w:val="00C17A0E"/>
    <w:rsid w:val="00C17C3F"/>
    <w:rsid w:val="00C17D73"/>
    <w:rsid w:val="00C2064A"/>
    <w:rsid w:val="00C20AFB"/>
    <w:rsid w:val="00C21E97"/>
    <w:rsid w:val="00C22741"/>
    <w:rsid w:val="00C22BD0"/>
    <w:rsid w:val="00C22D42"/>
    <w:rsid w:val="00C240DA"/>
    <w:rsid w:val="00C2499C"/>
    <w:rsid w:val="00C24B18"/>
    <w:rsid w:val="00C24C5F"/>
    <w:rsid w:val="00C24F8E"/>
    <w:rsid w:val="00C2593B"/>
    <w:rsid w:val="00C25F3B"/>
    <w:rsid w:val="00C26076"/>
    <w:rsid w:val="00C26676"/>
    <w:rsid w:val="00C26C64"/>
    <w:rsid w:val="00C26CA6"/>
    <w:rsid w:val="00C2788E"/>
    <w:rsid w:val="00C27925"/>
    <w:rsid w:val="00C27FBE"/>
    <w:rsid w:val="00C30687"/>
    <w:rsid w:val="00C308D5"/>
    <w:rsid w:val="00C311D2"/>
    <w:rsid w:val="00C31212"/>
    <w:rsid w:val="00C31763"/>
    <w:rsid w:val="00C31C21"/>
    <w:rsid w:val="00C31F67"/>
    <w:rsid w:val="00C3211B"/>
    <w:rsid w:val="00C32584"/>
    <w:rsid w:val="00C328F5"/>
    <w:rsid w:val="00C330B9"/>
    <w:rsid w:val="00C33193"/>
    <w:rsid w:val="00C33608"/>
    <w:rsid w:val="00C3369E"/>
    <w:rsid w:val="00C34750"/>
    <w:rsid w:val="00C34912"/>
    <w:rsid w:val="00C3513E"/>
    <w:rsid w:val="00C3552D"/>
    <w:rsid w:val="00C35539"/>
    <w:rsid w:val="00C35FF7"/>
    <w:rsid w:val="00C3645F"/>
    <w:rsid w:val="00C3766E"/>
    <w:rsid w:val="00C377FB"/>
    <w:rsid w:val="00C404A0"/>
    <w:rsid w:val="00C40690"/>
    <w:rsid w:val="00C41951"/>
    <w:rsid w:val="00C4277A"/>
    <w:rsid w:val="00C42F9F"/>
    <w:rsid w:val="00C44D99"/>
    <w:rsid w:val="00C44ED6"/>
    <w:rsid w:val="00C44EE8"/>
    <w:rsid w:val="00C44F5C"/>
    <w:rsid w:val="00C451C4"/>
    <w:rsid w:val="00C45978"/>
    <w:rsid w:val="00C45C89"/>
    <w:rsid w:val="00C45DCB"/>
    <w:rsid w:val="00C4620B"/>
    <w:rsid w:val="00C46242"/>
    <w:rsid w:val="00C471D1"/>
    <w:rsid w:val="00C47509"/>
    <w:rsid w:val="00C477A5"/>
    <w:rsid w:val="00C47CB0"/>
    <w:rsid w:val="00C47F85"/>
    <w:rsid w:val="00C47FD4"/>
    <w:rsid w:val="00C505C5"/>
    <w:rsid w:val="00C5082A"/>
    <w:rsid w:val="00C509CF"/>
    <w:rsid w:val="00C50EE6"/>
    <w:rsid w:val="00C50F53"/>
    <w:rsid w:val="00C51012"/>
    <w:rsid w:val="00C510B9"/>
    <w:rsid w:val="00C51341"/>
    <w:rsid w:val="00C51368"/>
    <w:rsid w:val="00C51692"/>
    <w:rsid w:val="00C51CD1"/>
    <w:rsid w:val="00C51D0A"/>
    <w:rsid w:val="00C5209D"/>
    <w:rsid w:val="00C53594"/>
    <w:rsid w:val="00C535FC"/>
    <w:rsid w:val="00C5373E"/>
    <w:rsid w:val="00C53B81"/>
    <w:rsid w:val="00C53F71"/>
    <w:rsid w:val="00C54202"/>
    <w:rsid w:val="00C54476"/>
    <w:rsid w:val="00C54DF1"/>
    <w:rsid w:val="00C55772"/>
    <w:rsid w:val="00C558B4"/>
    <w:rsid w:val="00C55ABC"/>
    <w:rsid w:val="00C5629A"/>
    <w:rsid w:val="00C567BD"/>
    <w:rsid w:val="00C56BD6"/>
    <w:rsid w:val="00C56E12"/>
    <w:rsid w:val="00C56E62"/>
    <w:rsid w:val="00C600A6"/>
    <w:rsid w:val="00C603A5"/>
    <w:rsid w:val="00C60CC3"/>
    <w:rsid w:val="00C6151A"/>
    <w:rsid w:val="00C61A46"/>
    <w:rsid w:val="00C61F3B"/>
    <w:rsid w:val="00C62242"/>
    <w:rsid w:val="00C6225E"/>
    <w:rsid w:val="00C62263"/>
    <w:rsid w:val="00C62DAC"/>
    <w:rsid w:val="00C631A7"/>
    <w:rsid w:val="00C633E8"/>
    <w:rsid w:val="00C634D5"/>
    <w:rsid w:val="00C6385B"/>
    <w:rsid w:val="00C63D7F"/>
    <w:rsid w:val="00C64745"/>
    <w:rsid w:val="00C6495A"/>
    <w:rsid w:val="00C64BCE"/>
    <w:rsid w:val="00C6516D"/>
    <w:rsid w:val="00C66B82"/>
    <w:rsid w:val="00C66F67"/>
    <w:rsid w:val="00C671FC"/>
    <w:rsid w:val="00C67F1B"/>
    <w:rsid w:val="00C67F7F"/>
    <w:rsid w:val="00C70454"/>
    <w:rsid w:val="00C714B0"/>
    <w:rsid w:val="00C71C87"/>
    <w:rsid w:val="00C72521"/>
    <w:rsid w:val="00C72A65"/>
    <w:rsid w:val="00C73685"/>
    <w:rsid w:val="00C7378A"/>
    <w:rsid w:val="00C73A6B"/>
    <w:rsid w:val="00C73CB8"/>
    <w:rsid w:val="00C74037"/>
    <w:rsid w:val="00C74AE5"/>
    <w:rsid w:val="00C74E8D"/>
    <w:rsid w:val="00C75148"/>
    <w:rsid w:val="00C75363"/>
    <w:rsid w:val="00C75A58"/>
    <w:rsid w:val="00C75D2B"/>
    <w:rsid w:val="00C75D78"/>
    <w:rsid w:val="00C75E80"/>
    <w:rsid w:val="00C7627D"/>
    <w:rsid w:val="00C7636F"/>
    <w:rsid w:val="00C76B59"/>
    <w:rsid w:val="00C76C65"/>
    <w:rsid w:val="00C77084"/>
    <w:rsid w:val="00C771D6"/>
    <w:rsid w:val="00C7720F"/>
    <w:rsid w:val="00C803DA"/>
    <w:rsid w:val="00C80890"/>
    <w:rsid w:val="00C81008"/>
    <w:rsid w:val="00C81ED1"/>
    <w:rsid w:val="00C82A32"/>
    <w:rsid w:val="00C82BBC"/>
    <w:rsid w:val="00C82F55"/>
    <w:rsid w:val="00C83536"/>
    <w:rsid w:val="00C8370A"/>
    <w:rsid w:val="00C83EFA"/>
    <w:rsid w:val="00C84241"/>
    <w:rsid w:val="00C848FA"/>
    <w:rsid w:val="00C84953"/>
    <w:rsid w:val="00C84A70"/>
    <w:rsid w:val="00C84D42"/>
    <w:rsid w:val="00C8517E"/>
    <w:rsid w:val="00C8524A"/>
    <w:rsid w:val="00C854DA"/>
    <w:rsid w:val="00C85AFB"/>
    <w:rsid w:val="00C86339"/>
    <w:rsid w:val="00C865EA"/>
    <w:rsid w:val="00C8682A"/>
    <w:rsid w:val="00C87DF3"/>
    <w:rsid w:val="00C900C2"/>
    <w:rsid w:val="00C9046D"/>
    <w:rsid w:val="00C91032"/>
    <w:rsid w:val="00C92344"/>
    <w:rsid w:val="00C928EC"/>
    <w:rsid w:val="00C92C11"/>
    <w:rsid w:val="00C9300F"/>
    <w:rsid w:val="00C93B8C"/>
    <w:rsid w:val="00C93FF9"/>
    <w:rsid w:val="00C940E1"/>
    <w:rsid w:val="00C95307"/>
    <w:rsid w:val="00C95602"/>
    <w:rsid w:val="00C95709"/>
    <w:rsid w:val="00C95E06"/>
    <w:rsid w:val="00C96390"/>
    <w:rsid w:val="00C968A8"/>
    <w:rsid w:val="00C968D1"/>
    <w:rsid w:val="00C96B71"/>
    <w:rsid w:val="00C97441"/>
    <w:rsid w:val="00C97A4D"/>
    <w:rsid w:val="00C97BFC"/>
    <w:rsid w:val="00CA1864"/>
    <w:rsid w:val="00CA2964"/>
    <w:rsid w:val="00CA2C26"/>
    <w:rsid w:val="00CA2CDE"/>
    <w:rsid w:val="00CA34B2"/>
    <w:rsid w:val="00CA3961"/>
    <w:rsid w:val="00CA48D7"/>
    <w:rsid w:val="00CA524D"/>
    <w:rsid w:val="00CA532E"/>
    <w:rsid w:val="00CA59E0"/>
    <w:rsid w:val="00CA5B0E"/>
    <w:rsid w:val="00CA5E2A"/>
    <w:rsid w:val="00CA6895"/>
    <w:rsid w:val="00CA6B4A"/>
    <w:rsid w:val="00CA6CC2"/>
    <w:rsid w:val="00CA708A"/>
    <w:rsid w:val="00CA7A66"/>
    <w:rsid w:val="00CB09BD"/>
    <w:rsid w:val="00CB0E8F"/>
    <w:rsid w:val="00CB0FE9"/>
    <w:rsid w:val="00CB14E5"/>
    <w:rsid w:val="00CB1967"/>
    <w:rsid w:val="00CB23AA"/>
    <w:rsid w:val="00CB26CC"/>
    <w:rsid w:val="00CB3B46"/>
    <w:rsid w:val="00CB47FB"/>
    <w:rsid w:val="00CB4B19"/>
    <w:rsid w:val="00CB53CF"/>
    <w:rsid w:val="00CB62D9"/>
    <w:rsid w:val="00CB7162"/>
    <w:rsid w:val="00CC05F2"/>
    <w:rsid w:val="00CC0E5D"/>
    <w:rsid w:val="00CC12B2"/>
    <w:rsid w:val="00CC1670"/>
    <w:rsid w:val="00CC1766"/>
    <w:rsid w:val="00CC1DF5"/>
    <w:rsid w:val="00CC1F84"/>
    <w:rsid w:val="00CC22AC"/>
    <w:rsid w:val="00CC2645"/>
    <w:rsid w:val="00CC29CE"/>
    <w:rsid w:val="00CC2C78"/>
    <w:rsid w:val="00CC308A"/>
    <w:rsid w:val="00CC3658"/>
    <w:rsid w:val="00CC3B31"/>
    <w:rsid w:val="00CC3EA8"/>
    <w:rsid w:val="00CC4649"/>
    <w:rsid w:val="00CC5A7B"/>
    <w:rsid w:val="00CC5ABA"/>
    <w:rsid w:val="00CC67B1"/>
    <w:rsid w:val="00CC69E5"/>
    <w:rsid w:val="00CC69F8"/>
    <w:rsid w:val="00CC755A"/>
    <w:rsid w:val="00CC786D"/>
    <w:rsid w:val="00CC7C07"/>
    <w:rsid w:val="00CD015D"/>
    <w:rsid w:val="00CD0E88"/>
    <w:rsid w:val="00CD108F"/>
    <w:rsid w:val="00CD1C40"/>
    <w:rsid w:val="00CD344F"/>
    <w:rsid w:val="00CD379A"/>
    <w:rsid w:val="00CD4247"/>
    <w:rsid w:val="00CD46C1"/>
    <w:rsid w:val="00CD4C29"/>
    <w:rsid w:val="00CD4FCE"/>
    <w:rsid w:val="00CD5A1A"/>
    <w:rsid w:val="00CD6016"/>
    <w:rsid w:val="00CD60A4"/>
    <w:rsid w:val="00CD65CA"/>
    <w:rsid w:val="00CD67DE"/>
    <w:rsid w:val="00CD6CFC"/>
    <w:rsid w:val="00CD760A"/>
    <w:rsid w:val="00CD7E82"/>
    <w:rsid w:val="00CD7F28"/>
    <w:rsid w:val="00CD7FBB"/>
    <w:rsid w:val="00CE0E0B"/>
    <w:rsid w:val="00CE0F08"/>
    <w:rsid w:val="00CE1738"/>
    <w:rsid w:val="00CE3088"/>
    <w:rsid w:val="00CE34BD"/>
    <w:rsid w:val="00CE3DC6"/>
    <w:rsid w:val="00CE3E5D"/>
    <w:rsid w:val="00CE4727"/>
    <w:rsid w:val="00CE472D"/>
    <w:rsid w:val="00CE494A"/>
    <w:rsid w:val="00CE4F7C"/>
    <w:rsid w:val="00CE52EC"/>
    <w:rsid w:val="00CE54D2"/>
    <w:rsid w:val="00CE58AE"/>
    <w:rsid w:val="00CE5C92"/>
    <w:rsid w:val="00CE617A"/>
    <w:rsid w:val="00CE7C02"/>
    <w:rsid w:val="00CE7C7C"/>
    <w:rsid w:val="00CF005E"/>
    <w:rsid w:val="00CF0130"/>
    <w:rsid w:val="00CF0567"/>
    <w:rsid w:val="00CF0660"/>
    <w:rsid w:val="00CF0ABB"/>
    <w:rsid w:val="00CF0B14"/>
    <w:rsid w:val="00CF113F"/>
    <w:rsid w:val="00CF1AB7"/>
    <w:rsid w:val="00CF1F2F"/>
    <w:rsid w:val="00CF2AEA"/>
    <w:rsid w:val="00CF2C3F"/>
    <w:rsid w:val="00CF2E0D"/>
    <w:rsid w:val="00CF463F"/>
    <w:rsid w:val="00CF4833"/>
    <w:rsid w:val="00CF5208"/>
    <w:rsid w:val="00CF53DD"/>
    <w:rsid w:val="00CF5425"/>
    <w:rsid w:val="00CF6073"/>
    <w:rsid w:val="00CF61B7"/>
    <w:rsid w:val="00CF6B71"/>
    <w:rsid w:val="00CF6E03"/>
    <w:rsid w:val="00CF6F27"/>
    <w:rsid w:val="00CF779C"/>
    <w:rsid w:val="00D00E2F"/>
    <w:rsid w:val="00D01720"/>
    <w:rsid w:val="00D019A8"/>
    <w:rsid w:val="00D021AF"/>
    <w:rsid w:val="00D02450"/>
    <w:rsid w:val="00D0247D"/>
    <w:rsid w:val="00D0307D"/>
    <w:rsid w:val="00D03349"/>
    <w:rsid w:val="00D03F2D"/>
    <w:rsid w:val="00D043F0"/>
    <w:rsid w:val="00D04541"/>
    <w:rsid w:val="00D051C1"/>
    <w:rsid w:val="00D06EA5"/>
    <w:rsid w:val="00D0752B"/>
    <w:rsid w:val="00D076D9"/>
    <w:rsid w:val="00D077CB"/>
    <w:rsid w:val="00D07BBE"/>
    <w:rsid w:val="00D11411"/>
    <w:rsid w:val="00D1217E"/>
    <w:rsid w:val="00D12303"/>
    <w:rsid w:val="00D12779"/>
    <w:rsid w:val="00D12E33"/>
    <w:rsid w:val="00D1303B"/>
    <w:rsid w:val="00D13377"/>
    <w:rsid w:val="00D135DE"/>
    <w:rsid w:val="00D13ABC"/>
    <w:rsid w:val="00D1431C"/>
    <w:rsid w:val="00D151C8"/>
    <w:rsid w:val="00D1568B"/>
    <w:rsid w:val="00D15FD9"/>
    <w:rsid w:val="00D15FE1"/>
    <w:rsid w:val="00D1686B"/>
    <w:rsid w:val="00D16C09"/>
    <w:rsid w:val="00D17201"/>
    <w:rsid w:val="00D17458"/>
    <w:rsid w:val="00D20A11"/>
    <w:rsid w:val="00D20CE2"/>
    <w:rsid w:val="00D2125D"/>
    <w:rsid w:val="00D217AF"/>
    <w:rsid w:val="00D2183E"/>
    <w:rsid w:val="00D22118"/>
    <w:rsid w:val="00D22691"/>
    <w:rsid w:val="00D22864"/>
    <w:rsid w:val="00D22F8B"/>
    <w:rsid w:val="00D23546"/>
    <w:rsid w:val="00D246AD"/>
    <w:rsid w:val="00D249E9"/>
    <w:rsid w:val="00D24D90"/>
    <w:rsid w:val="00D25788"/>
    <w:rsid w:val="00D25912"/>
    <w:rsid w:val="00D25AA4"/>
    <w:rsid w:val="00D25DE1"/>
    <w:rsid w:val="00D26B3D"/>
    <w:rsid w:val="00D26D61"/>
    <w:rsid w:val="00D26FF0"/>
    <w:rsid w:val="00D30183"/>
    <w:rsid w:val="00D301D5"/>
    <w:rsid w:val="00D30AEA"/>
    <w:rsid w:val="00D30B40"/>
    <w:rsid w:val="00D30CE9"/>
    <w:rsid w:val="00D30D3F"/>
    <w:rsid w:val="00D322F3"/>
    <w:rsid w:val="00D32655"/>
    <w:rsid w:val="00D3285A"/>
    <w:rsid w:val="00D32F70"/>
    <w:rsid w:val="00D330A5"/>
    <w:rsid w:val="00D33137"/>
    <w:rsid w:val="00D33263"/>
    <w:rsid w:val="00D33296"/>
    <w:rsid w:val="00D333F8"/>
    <w:rsid w:val="00D33A92"/>
    <w:rsid w:val="00D33C66"/>
    <w:rsid w:val="00D3400A"/>
    <w:rsid w:val="00D3429A"/>
    <w:rsid w:val="00D342A3"/>
    <w:rsid w:val="00D342A4"/>
    <w:rsid w:val="00D347CF"/>
    <w:rsid w:val="00D348D0"/>
    <w:rsid w:val="00D34C18"/>
    <w:rsid w:val="00D35101"/>
    <w:rsid w:val="00D35A2F"/>
    <w:rsid w:val="00D364B1"/>
    <w:rsid w:val="00D36F15"/>
    <w:rsid w:val="00D37286"/>
    <w:rsid w:val="00D374F6"/>
    <w:rsid w:val="00D376E5"/>
    <w:rsid w:val="00D37EA0"/>
    <w:rsid w:val="00D40E28"/>
    <w:rsid w:val="00D40F97"/>
    <w:rsid w:val="00D40FE5"/>
    <w:rsid w:val="00D4116A"/>
    <w:rsid w:val="00D4117C"/>
    <w:rsid w:val="00D4148D"/>
    <w:rsid w:val="00D418D5"/>
    <w:rsid w:val="00D41F43"/>
    <w:rsid w:val="00D420D5"/>
    <w:rsid w:val="00D42F42"/>
    <w:rsid w:val="00D432DD"/>
    <w:rsid w:val="00D4336C"/>
    <w:rsid w:val="00D433AA"/>
    <w:rsid w:val="00D433CD"/>
    <w:rsid w:val="00D43506"/>
    <w:rsid w:val="00D43867"/>
    <w:rsid w:val="00D44159"/>
    <w:rsid w:val="00D4436C"/>
    <w:rsid w:val="00D44B9F"/>
    <w:rsid w:val="00D44D42"/>
    <w:rsid w:val="00D45B3D"/>
    <w:rsid w:val="00D45EB7"/>
    <w:rsid w:val="00D464D4"/>
    <w:rsid w:val="00D46915"/>
    <w:rsid w:val="00D4693C"/>
    <w:rsid w:val="00D46EAF"/>
    <w:rsid w:val="00D47924"/>
    <w:rsid w:val="00D50070"/>
    <w:rsid w:val="00D5009B"/>
    <w:rsid w:val="00D50A25"/>
    <w:rsid w:val="00D50DC7"/>
    <w:rsid w:val="00D510A9"/>
    <w:rsid w:val="00D5123D"/>
    <w:rsid w:val="00D51440"/>
    <w:rsid w:val="00D51932"/>
    <w:rsid w:val="00D523F5"/>
    <w:rsid w:val="00D5283D"/>
    <w:rsid w:val="00D533D8"/>
    <w:rsid w:val="00D53A3D"/>
    <w:rsid w:val="00D543F3"/>
    <w:rsid w:val="00D547DA"/>
    <w:rsid w:val="00D55216"/>
    <w:rsid w:val="00D55426"/>
    <w:rsid w:val="00D55547"/>
    <w:rsid w:val="00D557DE"/>
    <w:rsid w:val="00D55C18"/>
    <w:rsid w:val="00D56065"/>
    <w:rsid w:val="00D602EF"/>
    <w:rsid w:val="00D60A91"/>
    <w:rsid w:val="00D6123C"/>
    <w:rsid w:val="00D612A7"/>
    <w:rsid w:val="00D61A2C"/>
    <w:rsid w:val="00D62862"/>
    <w:rsid w:val="00D62928"/>
    <w:rsid w:val="00D62BE5"/>
    <w:rsid w:val="00D6305D"/>
    <w:rsid w:val="00D6354F"/>
    <w:rsid w:val="00D63D9D"/>
    <w:rsid w:val="00D6426F"/>
    <w:rsid w:val="00D644CD"/>
    <w:rsid w:val="00D64D86"/>
    <w:rsid w:val="00D65B5B"/>
    <w:rsid w:val="00D66467"/>
    <w:rsid w:val="00D66536"/>
    <w:rsid w:val="00D672C5"/>
    <w:rsid w:val="00D675F4"/>
    <w:rsid w:val="00D67711"/>
    <w:rsid w:val="00D67930"/>
    <w:rsid w:val="00D679D2"/>
    <w:rsid w:val="00D71032"/>
    <w:rsid w:val="00D71035"/>
    <w:rsid w:val="00D71117"/>
    <w:rsid w:val="00D71464"/>
    <w:rsid w:val="00D715A4"/>
    <w:rsid w:val="00D72283"/>
    <w:rsid w:val="00D727C4"/>
    <w:rsid w:val="00D72861"/>
    <w:rsid w:val="00D72F70"/>
    <w:rsid w:val="00D7343D"/>
    <w:rsid w:val="00D73502"/>
    <w:rsid w:val="00D73531"/>
    <w:rsid w:val="00D73FCF"/>
    <w:rsid w:val="00D74014"/>
    <w:rsid w:val="00D742AF"/>
    <w:rsid w:val="00D7437D"/>
    <w:rsid w:val="00D743B2"/>
    <w:rsid w:val="00D74468"/>
    <w:rsid w:val="00D74658"/>
    <w:rsid w:val="00D74855"/>
    <w:rsid w:val="00D74A90"/>
    <w:rsid w:val="00D7560A"/>
    <w:rsid w:val="00D75E92"/>
    <w:rsid w:val="00D76535"/>
    <w:rsid w:val="00D765E7"/>
    <w:rsid w:val="00D766E8"/>
    <w:rsid w:val="00D76B71"/>
    <w:rsid w:val="00D76C1D"/>
    <w:rsid w:val="00D770F3"/>
    <w:rsid w:val="00D77746"/>
    <w:rsid w:val="00D77A55"/>
    <w:rsid w:val="00D77C71"/>
    <w:rsid w:val="00D77DC5"/>
    <w:rsid w:val="00D80736"/>
    <w:rsid w:val="00D809F9"/>
    <w:rsid w:val="00D80FDA"/>
    <w:rsid w:val="00D80FE6"/>
    <w:rsid w:val="00D814ED"/>
    <w:rsid w:val="00D81CFC"/>
    <w:rsid w:val="00D81F72"/>
    <w:rsid w:val="00D826DD"/>
    <w:rsid w:val="00D82859"/>
    <w:rsid w:val="00D829D4"/>
    <w:rsid w:val="00D82BD6"/>
    <w:rsid w:val="00D82E96"/>
    <w:rsid w:val="00D83628"/>
    <w:rsid w:val="00D83FA2"/>
    <w:rsid w:val="00D84263"/>
    <w:rsid w:val="00D84685"/>
    <w:rsid w:val="00D8477D"/>
    <w:rsid w:val="00D84BEC"/>
    <w:rsid w:val="00D851B3"/>
    <w:rsid w:val="00D8549A"/>
    <w:rsid w:val="00D85FFC"/>
    <w:rsid w:val="00D867AB"/>
    <w:rsid w:val="00D8715E"/>
    <w:rsid w:val="00D874EA"/>
    <w:rsid w:val="00D904C7"/>
    <w:rsid w:val="00D90B02"/>
    <w:rsid w:val="00D90EB0"/>
    <w:rsid w:val="00D919E4"/>
    <w:rsid w:val="00D919FB"/>
    <w:rsid w:val="00D91D9E"/>
    <w:rsid w:val="00D91FD4"/>
    <w:rsid w:val="00D92426"/>
    <w:rsid w:val="00D92C60"/>
    <w:rsid w:val="00D92D01"/>
    <w:rsid w:val="00D93893"/>
    <w:rsid w:val="00D9394F"/>
    <w:rsid w:val="00D93AE1"/>
    <w:rsid w:val="00D94A7F"/>
    <w:rsid w:val="00D94B80"/>
    <w:rsid w:val="00D950A0"/>
    <w:rsid w:val="00D95352"/>
    <w:rsid w:val="00D95C9D"/>
    <w:rsid w:val="00D968A8"/>
    <w:rsid w:val="00D96A8E"/>
    <w:rsid w:val="00D96F33"/>
    <w:rsid w:val="00D973C6"/>
    <w:rsid w:val="00D97D7A"/>
    <w:rsid w:val="00DA00AA"/>
    <w:rsid w:val="00DA0139"/>
    <w:rsid w:val="00DA01CD"/>
    <w:rsid w:val="00DA084F"/>
    <w:rsid w:val="00DA1617"/>
    <w:rsid w:val="00DA172A"/>
    <w:rsid w:val="00DA232E"/>
    <w:rsid w:val="00DA2CDD"/>
    <w:rsid w:val="00DA2D28"/>
    <w:rsid w:val="00DA2D99"/>
    <w:rsid w:val="00DA3221"/>
    <w:rsid w:val="00DA360F"/>
    <w:rsid w:val="00DA4028"/>
    <w:rsid w:val="00DA4332"/>
    <w:rsid w:val="00DA44D7"/>
    <w:rsid w:val="00DA51A2"/>
    <w:rsid w:val="00DA53C7"/>
    <w:rsid w:val="00DA5612"/>
    <w:rsid w:val="00DA5D10"/>
    <w:rsid w:val="00DA6545"/>
    <w:rsid w:val="00DA6B94"/>
    <w:rsid w:val="00DA7057"/>
    <w:rsid w:val="00DB0BE0"/>
    <w:rsid w:val="00DB0D4F"/>
    <w:rsid w:val="00DB12BE"/>
    <w:rsid w:val="00DB13ED"/>
    <w:rsid w:val="00DB2806"/>
    <w:rsid w:val="00DB2A8D"/>
    <w:rsid w:val="00DB2DA6"/>
    <w:rsid w:val="00DB380D"/>
    <w:rsid w:val="00DB4251"/>
    <w:rsid w:val="00DB4C81"/>
    <w:rsid w:val="00DB4DC5"/>
    <w:rsid w:val="00DB5751"/>
    <w:rsid w:val="00DB6435"/>
    <w:rsid w:val="00DB6A20"/>
    <w:rsid w:val="00DB751D"/>
    <w:rsid w:val="00DB76B1"/>
    <w:rsid w:val="00DC0560"/>
    <w:rsid w:val="00DC0A22"/>
    <w:rsid w:val="00DC1081"/>
    <w:rsid w:val="00DC15FA"/>
    <w:rsid w:val="00DC1ADD"/>
    <w:rsid w:val="00DC1E7A"/>
    <w:rsid w:val="00DC2379"/>
    <w:rsid w:val="00DC2E02"/>
    <w:rsid w:val="00DC37FA"/>
    <w:rsid w:val="00DC3AB5"/>
    <w:rsid w:val="00DC3E91"/>
    <w:rsid w:val="00DC4464"/>
    <w:rsid w:val="00DC47B8"/>
    <w:rsid w:val="00DC4CF4"/>
    <w:rsid w:val="00DC4D2B"/>
    <w:rsid w:val="00DC575B"/>
    <w:rsid w:val="00DC5A29"/>
    <w:rsid w:val="00DC5A70"/>
    <w:rsid w:val="00DC61C4"/>
    <w:rsid w:val="00DC6CEB"/>
    <w:rsid w:val="00DC7A93"/>
    <w:rsid w:val="00DC7B10"/>
    <w:rsid w:val="00DD078F"/>
    <w:rsid w:val="00DD09CB"/>
    <w:rsid w:val="00DD0E81"/>
    <w:rsid w:val="00DD1726"/>
    <w:rsid w:val="00DD21C1"/>
    <w:rsid w:val="00DD24D2"/>
    <w:rsid w:val="00DD2E9A"/>
    <w:rsid w:val="00DD301D"/>
    <w:rsid w:val="00DD4DE5"/>
    <w:rsid w:val="00DD4E2C"/>
    <w:rsid w:val="00DD4E9A"/>
    <w:rsid w:val="00DD548C"/>
    <w:rsid w:val="00DD59E8"/>
    <w:rsid w:val="00DD5EC5"/>
    <w:rsid w:val="00DD60E4"/>
    <w:rsid w:val="00DD6A0B"/>
    <w:rsid w:val="00DD6D84"/>
    <w:rsid w:val="00DD6FC8"/>
    <w:rsid w:val="00DD7039"/>
    <w:rsid w:val="00DD73C4"/>
    <w:rsid w:val="00DD76C5"/>
    <w:rsid w:val="00DD79E3"/>
    <w:rsid w:val="00DD7F22"/>
    <w:rsid w:val="00DE01ED"/>
    <w:rsid w:val="00DE0592"/>
    <w:rsid w:val="00DE0989"/>
    <w:rsid w:val="00DE0BBD"/>
    <w:rsid w:val="00DE115D"/>
    <w:rsid w:val="00DE1269"/>
    <w:rsid w:val="00DE1397"/>
    <w:rsid w:val="00DE17B5"/>
    <w:rsid w:val="00DE1FEC"/>
    <w:rsid w:val="00DE264F"/>
    <w:rsid w:val="00DE3285"/>
    <w:rsid w:val="00DE352E"/>
    <w:rsid w:val="00DE363C"/>
    <w:rsid w:val="00DE3809"/>
    <w:rsid w:val="00DE39D4"/>
    <w:rsid w:val="00DE3A35"/>
    <w:rsid w:val="00DE3C91"/>
    <w:rsid w:val="00DE3D9B"/>
    <w:rsid w:val="00DE3ED6"/>
    <w:rsid w:val="00DE4352"/>
    <w:rsid w:val="00DE48F9"/>
    <w:rsid w:val="00DE5862"/>
    <w:rsid w:val="00DE58C0"/>
    <w:rsid w:val="00DE5C9B"/>
    <w:rsid w:val="00DE75F5"/>
    <w:rsid w:val="00DE799D"/>
    <w:rsid w:val="00DF002B"/>
    <w:rsid w:val="00DF042B"/>
    <w:rsid w:val="00DF0973"/>
    <w:rsid w:val="00DF0A83"/>
    <w:rsid w:val="00DF0B9F"/>
    <w:rsid w:val="00DF0C57"/>
    <w:rsid w:val="00DF0CCB"/>
    <w:rsid w:val="00DF0FFF"/>
    <w:rsid w:val="00DF1525"/>
    <w:rsid w:val="00DF1580"/>
    <w:rsid w:val="00DF18EF"/>
    <w:rsid w:val="00DF1956"/>
    <w:rsid w:val="00DF1B0B"/>
    <w:rsid w:val="00DF1E57"/>
    <w:rsid w:val="00DF1EE9"/>
    <w:rsid w:val="00DF216A"/>
    <w:rsid w:val="00DF2DA2"/>
    <w:rsid w:val="00DF32A5"/>
    <w:rsid w:val="00DF36EC"/>
    <w:rsid w:val="00DF38C8"/>
    <w:rsid w:val="00DF3CA3"/>
    <w:rsid w:val="00DF42BA"/>
    <w:rsid w:val="00DF4C78"/>
    <w:rsid w:val="00DF4D21"/>
    <w:rsid w:val="00DF51B1"/>
    <w:rsid w:val="00DF551C"/>
    <w:rsid w:val="00DF5AE4"/>
    <w:rsid w:val="00DF5B0E"/>
    <w:rsid w:val="00DF622C"/>
    <w:rsid w:val="00DF624D"/>
    <w:rsid w:val="00DF6749"/>
    <w:rsid w:val="00DF675A"/>
    <w:rsid w:val="00DF6B69"/>
    <w:rsid w:val="00DF7133"/>
    <w:rsid w:val="00DF76F5"/>
    <w:rsid w:val="00DF7ADE"/>
    <w:rsid w:val="00E00485"/>
    <w:rsid w:val="00E0054B"/>
    <w:rsid w:val="00E00B18"/>
    <w:rsid w:val="00E01AAA"/>
    <w:rsid w:val="00E020FE"/>
    <w:rsid w:val="00E03924"/>
    <w:rsid w:val="00E042D7"/>
    <w:rsid w:val="00E0498A"/>
    <w:rsid w:val="00E049DE"/>
    <w:rsid w:val="00E0571C"/>
    <w:rsid w:val="00E057D5"/>
    <w:rsid w:val="00E05C24"/>
    <w:rsid w:val="00E05C8F"/>
    <w:rsid w:val="00E06D82"/>
    <w:rsid w:val="00E073A7"/>
    <w:rsid w:val="00E07BC6"/>
    <w:rsid w:val="00E123A4"/>
    <w:rsid w:val="00E13FBB"/>
    <w:rsid w:val="00E1499E"/>
    <w:rsid w:val="00E14C46"/>
    <w:rsid w:val="00E14C9B"/>
    <w:rsid w:val="00E15151"/>
    <w:rsid w:val="00E1518A"/>
    <w:rsid w:val="00E15524"/>
    <w:rsid w:val="00E1597E"/>
    <w:rsid w:val="00E159C1"/>
    <w:rsid w:val="00E15E09"/>
    <w:rsid w:val="00E16044"/>
    <w:rsid w:val="00E160C1"/>
    <w:rsid w:val="00E16504"/>
    <w:rsid w:val="00E1664C"/>
    <w:rsid w:val="00E17132"/>
    <w:rsid w:val="00E17A6E"/>
    <w:rsid w:val="00E17D38"/>
    <w:rsid w:val="00E203D7"/>
    <w:rsid w:val="00E2048E"/>
    <w:rsid w:val="00E208AD"/>
    <w:rsid w:val="00E21452"/>
    <w:rsid w:val="00E2268A"/>
    <w:rsid w:val="00E226BA"/>
    <w:rsid w:val="00E231F6"/>
    <w:rsid w:val="00E2417B"/>
    <w:rsid w:val="00E24479"/>
    <w:rsid w:val="00E25701"/>
    <w:rsid w:val="00E2739A"/>
    <w:rsid w:val="00E27BFC"/>
    <w:rsid w:val="00E27CF6"/>
    <w:rsid w:val="00E27F50"/>
    <w:rsid w:val="00E30724"/>
    <w:rsid w:val="00E30ECD"/>
    <w:rsid w:val="00E323AE"/>
    <w:rsid w:val="00E33CFA"/>
    <w:rsid w:val="00E347B2"/>
    <w:rsid w:val="00E34A1F"/>
    <w:rsid w:val="00E34FDB"/>
    <w:rsid w:val="00E35492"/>
    <w:rsid w:val="00E35D39"/>
    <w:rsid w:val="00E35DF7"/>
    <w:rsid w:val="00E36482"/>
    <w:rsid w:val="00E36E30"/>
    <w:rsid w:val="00E36FA4"/>
    <w:rsid w:val="00E37F92"/>
    <w:rsid w:val="00E4053A"/>
    <w:rsid w:val="00E406E7"/>
    <w:rsid w:val="00E40792"/>
    <w:rsid w:val="00E4091D"/>
    <w:rsid w:val="00E40ECB"/>
    <w:rsid w:val="00E4170B"/>
    <w:rsid w:val="00E41BE7"/>
    <w:rsid w:val="00E42040"/>
    <w:rsid w:val="00E42595"/>
    <w:rsid w:val="00E425A2"/>
    <w:rsid w:val="00E42830"/>
    <w:rsid w:val="00E42E8E"/>
    <w:rsid w:val="00E434D7"/>
    <w:rsid w:val="00E43607"/>
    <w:rsid w:val="00E438B3"/>
    <w:rsid w:val="00E439ED"/>
    <w:rsid w:val="00E43ACB"/>
    <w:rsid w:val="00E4417E"/>
    <w:rsid w:val="00E442C5"/>
    <w:rsid w:val="00E444C4"/>
    <w:rsid w:val="00E44510"/>
    <w:rsid w:val="00E44972"/>
    <w:rsid w:val="00E44A48"/>
    <w:rsid w:val="00E45D0A"/>
    <w:rsid w:val="00E463C0"/>
    <w:rsid w:val="00E47496"/>
    <w:rsid w:val="00E4772C"/>
    <w:rsid w:val="00E47C4F"/>
    <w:rsid w:val="00E50DD9"/>
    <w:rsid w:val="00E513EF"/>
    <w:rsid w:val="00E519B3"/>
    <w:rsid w:val="00E51B00"/>
    <w:rsid w:val="00E51E66"/>
    <w:rsid w:val="00E52218"/>
    <w:rsid w:val="00E52816"/>
    <w:rsid w:val="00E52B3B"/>
    <w:rsid w:val="00E52B76"/>
    <w:rsid w:val="00E5402C"/>
    <w:rsid w:val="00E540D1"/>
    <w:rsid w:val="00E544AB"/>
    <w:rsid w:val="00E54F35"/>
    <w:rsid w:val="00E5512A"/>
    <w:rsid w:val="00E55D16"/>
    <w:rsid w:val="00E563A9"/>
    <w:rsid w:val="00E56BAE"/>
    <w:rsid w:val="00E57F84"/>
    <w:rsid w:val="00E60230"/>
    <w:rsid w:val="00E60F72"/>
    <w:rsid w:val="00E614B8"/>
    <w:rsid w:val="00E6169F"/>
    <w:rsid w:val="00E61B55"/>
    <w:rsid w:val="00E61FDB"/>
    <w:rsid w:val="00E6232F"/>
    <w:rsid w:val="00E62457"/>
    <w:rsid w:val="00E625F1"/>
    <w:rsid w:val="00E628B7"/>
    <w:rsid w:val="00E62988"/>
    <w:rsid w:val="00E62A19"/>
    <w:rsid w:val="00E62B8F"/>
    <w:rsid w:val="00E63CFA"/>
    <w:rsid w:val="00E64A74"/>
    <w:rsid w:val="00E653F5"/>
    <w:rsid w:val="00E65E12"/>
    <w:rsid w:val="00E660F5"/>
    <w:rsid w:val="00E6660E"/>
    <w:rsid w:val="00E6680E"/>
    <w:rsid w:val="00E66AC9"/>
    <w:rsid w:val="00E670CA"/>
    <w:rsid w:val="00E674D5"/>
    <w:rsid w:val="00E67B27"/>
    <w:rsid w:val="00E70BEB"/>
    <w:rsid w:val="00E71A83"/>
    <w:rsid w:val="00E74035"/>
    <w:rsid w:val="00E74231"/>
    <w:rsid w:val="00E744A0"/>
    <w:rsid w:val="00E74525"/>
    <w:rsid w:val="00E746B9"/>
    <w:rsid w:val="00E74A2C"/>
    <w:rsid w:val="00E74F5C"/>
    <w:rsid w:val="00E7599F"/>
    <w:rsid w:val="00E760C6"/>
    <w:rsid w:val="00E760E5"/>
    <w:rsid w:val="00E76811"/>
    <w:rsid w:val="00E76AD1"/>
    <w:rsid w:val="00E76C82"/>
    <w:rsid w:val="00E77A21"/>
    <w:rsid w:val="00E801DC"/>
    <w:rsid w:val="00E80EF2"/>
    <w:rsid w:val="00E817CD"/>
    <w:rsid w:val="00E81C58"/>
    <w:rsid w:val="00E81E9C"/>
    <w:rsid w:val="00E82402"/>
    <w:rsid w:val="00E82477"/>
    <w:rsid w:val="00E8251D"/>
    <w:rsid w:val="00E82760"/>
    <w:rsid w:val="00E82BA2"/>
    <w:rsid w:val="00E82DC5"/>
    <w:rsid w:val="00E82E13"/>
    <w:rsid w:val="00E83554"/>
    <w:rsid w:val="00E835DD"/>
    <w:rsid w:val="00E836D9"/>
    <w:rsid w:val="00E848A0"/>
    <w:rsid w:val="00E849E9"/>
    <w:rsid w:val="00E849F1"/>
    <w:rsid w:val="00E84BE4"/>
    <w:rsid w:val="00E84CBE"/>
    <w:rsid w:val="00E851EF"/>
    <w:rsid w:val="00E8552E"/>
    <w:rsid w:val="00E862C2"/>
    <w:rsid w:val="00E8702A"/>
    <w:rsid w:val="00E871EA"/>
    <w:rsid w:val="00E87329"/>
    <w:rsid w:val="00E87768"/>
    <w:rsid w:val="00E877A7"/>
    <w:rsid w:val="00E87BD8"/>
    <w:rsid w:val="00E90336"/>
    <w:rsid w:val="00E90390"/>
    <w:rsid w:val="00E90CF4"/>
    <w:rsid w:val="00E91B53"/>
    <w:rsid w:val="00E91C1E"/>
    <w:rsid w:val="00E91ED3"/>
    <w:rsid w:val="00E91FCD"/>
    <w:rsid w:val="00E92271"/>
    <w:rsid w:val="00E92371"/>
    <w:rsid w:val="00E929AC"/>
    <w:rsid w:val="00E92F89"/>
    <w:rsid w:val="00E931D7"/>
    <w:rsid w:val="00E93DDB"/>
    <w:rsid w:val="00E94E5C"/>
    <w:rsid w:val="00E95C24"/>
    <w:rsid w:val="00E965E5"/>
    <w:rsid w:val="00E9670E"/>
    <w:rsid w:val="00E96A99"/>
    <w:rsid w:val="00E96E08"/>
    <w:rsid w:val="00EA0F03"/>
    <w:rsid w:val="00EA1179"/>
    <w:rsid w:val="00EA1A38"/>
    <w:rsid w:val="00EA1D1E"/>
    <w:rsid w:val="00EA28C6"/>
    <w:rsid w:val="00EA29EB"/>
    <w:rsid w:val="00EA2C65"/>
    <w:rsid w:val="00EA2D66"/>
    <w:rsid w:val="00EA30E6"/>
    <w:rsid w:val="00EA459B"/>
    <w:rsid w:val="00EA4804"/>
    <w:rsid w:val="00EA4EB3"/>
    <w:rsid w:val="00EA4FB4"/>
    <w:rsid w:val="00EA5913"/>
    <w:rsid w:val="00EA5B1D"/>
    <w:rsid w:val="00EA5FD7"/>
    <w:rsid w:val="00EA6582"/>
    <w:rsid w:val="00EA7684"/>
    <w:rsid w:val="00EB0C17"/>
    <w:rsid w:val="00EB0F4D"/>
    <w:rsid w:val="00EB136A"/>
    <w:rsid w:val="00EB1D5C"/>
    <w:rsid w:val="00EB1FA7"/>
    <w:rsid w:val="00EB24CD"/>
    <w:rsid w:val="00EB2864"/>
    <w:rsid w:val="00EB2E17"/>
    <w:rsid w:val="00EB3AAD"/>
    <w:rsid w:val="00EB4329"/>
    <w:rsid w:val="00EB436E"/>
    <w:rsid w:val="00EB4A5A"/>
    <w:rsid w:val="00EB4E8B"/>
    <w:rsid w:val="00EB52C4"/>
    <w:rsid w:val="00EB57E8"/>
    <w:rsid w:val="00EB5D48"/>
    <w:rsid w:val="00EB614A"/>
    <w:rsid w:val="00EB64C4"/>
    <w:rsid w:val="00EB673C"/>
    <w:rsid w:val="00EB7088"/>
    <w:rsid w:val="00EB7737"/>
    <w:rsid w:val="00EB7CD3"/>
    <w:rsid w:val="00EC009D"/>
    <w:rsid w:val="00EC0BC7"/>
    <w:rsid w:val="00EC0FDA"/>
    <w:rsid w:val="00EC1356"/>
    <w:rsid w:val="00EC19A5"/>
    <w:rsid w:val="00EC2B2F"/>
    <w:rsid w:val="00EC369A"/>
    <w:rsid w:val="00EC36D8"/>
    <w:rsid w:val="00EC45E3"/>
    <w:rsid w:val="00EC4C8C"/>
    <w:rsid w:val="00EC4E12"/>
    <w:rsid w:val="00EC61A6"/>
    <w:rsid w:val="00EC7302"/>
    <w:rsid w:val="00EC759A"/>
    <w:rsid w:val="00EC7711"/>
    <w:rsid w:val="00EC77C4"/>
    <w:rsid w:val="00ED050D"/>
    <w:rsid w:val="00ED0967"/>
    <w:rsid w:val="00ED0BDD"/>
    <w:rsid w:val="00ED0C11"/>
    <w:rsid w:val="00ED3327"/>
    <w:rsid w:val="00ED3945"/>
    <w:rsid w:val="00ED4173"/>
    <w:rsid w:val="00ED4E7A"/>
    <w:rsid w:val="00ED5000"/>
    <w:rsid w:val="00ED50E2"/>
    <w:rsid w:val="00ED528C"/>
    <w:rsid w:val="00ED5340"/>
    <w:rsid w:val="00ED5668"/>
    <w:rsid w:val="00ED5A07"/>
    <w:rsid w:val="00ED6168"/>
    <w:rsid w:val="00ED652C"/>
    <w:rsid w:val="00ED6901"/>
    <w:rsid w:val="00ED6985"/>
    <w:rsid w:val="00ED72E8"/>
    <w:rsid w:val="00ED7323"/>
    <w:rsid w:val="00EE06EB"/>
    <w:rsid w:val="00EE0A95"/>
    <w:rsid w:val="00EE0DD3"/>
    <w:rsid w:val="00EE1AE9"/>
    <w:rsid w:val="00EE243A"/>
    <w:rsid w:val="00EE25E3"/>
    <w:rsid w:val="00EE304A"/>
    <w:rsid w:val="00EE34A7"/>
    <w:rsid w:val="00EE34CB"/>
    <w:rsid w:val="00EE34F9"/>
    <w:rsid w:val="00EE3DE5"/>
    <w:rsid w:val="00EE3EDD"/>
    <w:rsid w:val="00EE492B"/>
    <w:rsid w:val="00EE4A4D"/>
    <w:rsid w:val="00EE4BD1"/>
    <w:rsid w:val="00EE5708"/>
    <w:rsid w:val="00EE589F"/>
    <w:rsid w:val="00EE5CE1"/>
    <w:rsid w:val="00EE5D3C"/>
    <w:rsid w:val="00EE689C"/>
    <w:rsid w:val="00EE6E8D"/>
    <w:rsid w:val="00EE7494"/>
    <w:rsid w:val="00EE78D5"/>
    <w:rsid w:val="00EE7E32"/>
    <w:rsid w:val="00EF00FA"/>
    <w:rsid w:val="00EF05C9"/>
    <w:rsid w:val="00EF0910"/>
    <w:rsid w:val="00EF0C7F"/>
    <w:rsid w:val="00EF118C"/>
    <w:rsid w:val="00EF2322"/>
    <w:rsid w:val="00EF2CEE"/>
    <w:rsid w:val="00EF2D5E"/>
    <w:rsid w:val="00EF4439"/>
    <w:rsid w:val="00EF4A99"/>
    <w:rsid w:val="00EF4CC7"/>
    <w:rsid w:val="00EF4CCB"/>
    <w:rsid w:val="00EF541C"/>
    <w:rsid w:val="00EF576B"/>
    <w:rsid w:val="00EF6A6B"/>
    <w:rsid w:val="00EF6E88"/>
    <w:rsid w:val="00EF6FBD"/>
    <w:rsid w:val="00EF70D2"/>
    <w:rsid w:val="00EF77AB"/>
    <w:rsid w:val="00F004F1"/>
    <w:rsid w:val="00F00668"/>
    <w:rsid w:val="00F00D23"/>
    <w:rsid w:val="00F00ECA"/>
    <w:rsid w:val="00F01E90"/>
    <w:rsid w:val="00F02218"/>
    <w:rsid w:val="00F02408"/>
    <w:rsid w:val="00F02CD7"/>
    <w:rsid w:val="00F030E2"/>
    <w:rsid w:val="00F037FF"/>
    <w:rsid w:val="00F04570"/>
    <w:rsid w:val="00F04A10"/>
    <w:rsid w:val="00F04C8F"/>
    <w:rsid w:val="00F04D03"/>
    <w:rsid w:val="00F04FE7"/>
    <w:rsid w:val="00F05AFC"/>
    <w:rsid w:val="00F067BE"/>
    <w:rsid w:val="00F06A4E"/>
    <w:rsid w:val="00F06BA2"/>
    <w:rsid w:val="00F1037F"/>
    <w:rsid w:val="00F10FC4"/>
    <w:rsid w:val="00F1189F"/>
    <w:rsid w:val="00F11A3E"/>
    <w:rsid w:val="00F11E4B"/>
    <w:rsid w:val="00F1250F"/>
    <w:rsid w:val="00F13199"/>
    <w:rsid w:val="00F138F4"/>
    <w:rsid w:val="00F14212"/>
    <w:rsid w:val="00F148A5"/>
    <w:rsid w:val="00F14C24"/>
    <w:rsid w:val="00F14F1D"/>
    <w:rsid w:val="00F153AF"/>
    <w:rsid w:val="00F155A1"/>
    <w:rsid w:val="00F15660"/>
    <w:rsid w:val="00F1568E"/>
    <w:rsid w:val="00F1589A"/>
    <w:rsid w:val="00F16568"/>
    <w:rsid w:val="00F166A1"/>
    <w:rsid w:val="00F16AA4"/>
    <w:rsid w:val="00F16F64"/>
    <w:rsid w:val="00F16FD9"/>
    <w:rsid w:val="00F17380"/>
    <w:rsid w:val="00F17630"/>
    <w:rsid w:val="00F17E5F"/>
    <w:rsid w:val="00F201FF"/>
    <w:rsid w:val="00F20CA8"/>
    <w:rsid w:val="00F213F1"/>
    <w:rsid w:val="00F21B92"/>
    <w:rsid w:val="00F21C3A"/>
    <w:rsid w:val="00F220CD"/>
    <w:rsid w:val="00F22935"/>
    <w:rsid w:val="00F232D2"/>
    <w:rsid w:val="00F23A57"/>
    <w:rsid w:val="00F23C9E"/>
    <w:rsid w:val="00F23E6E"/>
    <w:rsid w:val="00F240D6"/>
    <w:rsid w:val="00F24379"/>
    <w:rsid w:val="00F24484"/>
    <w:rsid w:val="00F24B2B"/>
    <w:rsid w:val="00F24B81"/>
    <w:rsid w:val="00F24CC9"/>
    <w:rsid w:val="00F24E88"/>
    <w:rsid w:val="00F25145"/>
    <w:rsid w:val="00F252A8"/>
    <w:rsid w:val="00F255D6"/>
    <w:rsid w:val="00F26775"/>
    <w:rsid w:val="00F271A6"/>
    <w:rsid w:val="00F27798"/>
    <w:rsid w:val="00F3071C"/>
    <w:rsid w:val="00F3083E"/>
    <w:rsid w:val="00F3141A"/>
    <w:rsid w:val="00F3164E"/>
    <w:rsid w:val="00F32C56"/>
    <w:rsid w:val="00F33059"/>
    <w:rsid w:val="00F33948"/>
    <w:rsid w:val="00F3444A"/>
    <w:rsid w:val="00F3444D"/>
    <w:rsid w:val="00F34895"/>
    <w:rsid w:val="00F34C91"/>
    <w:rsid w:val="00F34F85"/>
    <w:rsid w:val="00F350BE"/>
    <w:rsid w:val="00F35291"/>
    <w:rsid w:val="00F35F71"/>
    <w:rsid w:val="00F3701B"/>
    <w:rsid w:val="00F376AC"/>
    <w:rsid w:val="00F4152F"/>
    <w:rsid w:val="00F41BFB"/>
    <w:rsid w:val="00F41FA8"/>
    <w:rsid w:val="00F4249F"/>
    <w:rsid w:val="00F42524"/>
    <w:rsid w:val="00F435BA"/>
    <w:rsid w:val="00F43B11"/>
    <w:rsid w:val="00F43BFF"/>
    <w:rsid w:val="00F44547"/>
    <w:rsid w:val="00F47096"/>
    <w:rsid w:val="00F47541"/>
    <w:rsid w:val="00F47737"/>
    <w:rsid w:val="00F50279"/>
    <w:rsid w:val="00F511BD"/>
    <w:rsid w:val="00F5278A"/>
    <w:rsid w:val="00F52A38"/>
    <w:rsid w:val="00F52D1F"/>
    <w:rsid w:val="00F54517"/>
    <w:rsid w:val="00F5456E"/>
    <w:rsid w:val="00F54DB4"/>
    <w:rsid w:val="00F550F3"/>
    <w:rsid w:val="00F555AD"/>
    <w:rsid w:val="00F55ADB"/>
    <w:rsid w:val="00F55D94"/>
    <w:rsid w:val="00F568D1"/>
    <w:rsid w:val="00F56A16"/>
    <w:rsid w:val="00F56A68"/>
    <w:rsid w:val="00F5751C"/>
    <w:rsid w:val="00F575EB"/>
    <w:rsid w:val="00F57E07"/>
    <w:rsid w:val="00F57E53"/>
    <w:rsid w:val="00F57F24"/>
    <w:rsid w:val="00F60628"/>
    <w:rsid w:val="00F613F1"/>
    <w:rsid w:val="00F615D5"/>
    <w:rsid w:val="00F61A09"/>
    <w:rsid w:val="00F61B90"/>
    <w:rsid w:val="00F6271B"/>
    <w:rsid w:val="00F629D8"/>
    <w:rsid w:val="00F62F4E"/>
    <w:rsid w:val="00F63A52"/>
    <w:rsid w:val="00F63A53"/>
    <w:rsid w:val="00F63AE7"/>
    <w:rsid w:val="00F64040"/>
    <w:rsid w:val="00F641C0"/>
    <w:rsid w:val="00F653F5"/>
    <w:rsid w:val="00F65683"/>
    <w:rsid w:val="00F65746"/>
    <w:rsid w:val="00F65ACF"/>
    <w:rsid w:val="00F65C77"/>
    <w:rsid w:val="00F66CC5"/>
    <w:rsid w:val="00F67148"/>
    <w:rsid w:val="00F67698"/>
    <w:rsid w:val="00F679F4"/>
    <w:rsid w:val="00F7033B"/>
    <w:rsid w:val="00F70C72"/>
    <w:rsid w:val="00F70CBA"/>
    <w:rsid w:val="00F71029"/>
    <w:rsid w:val="00F719AD"/>
    <w:rsid w:val="00F72C26"/>
    <w:rsid w:val="00F74A03"/>
    <w:rsid w:val="00F74F42"/>
    <w:rsid w:val="00F75477"/>
    <w:rsid w:val="00F76B72"/>
    <w:rsid w:val="00F7707D"/>
    <w:rsid w:val="00F7766C"/>
    <w:rsid w:val="00F80345"/>
    <w:rsid w:val="00F80794"/>
    <w:rsid w:val="00F8119A"/>
    <w:rsid w:val="00F8126C"/>
    <w:rsid w:val="00F8151D"/>
    <w:rsid w:val="00F81A49"/>
    <w:rsid w:val="00F81AD1"/>
    <w:rsid w:val="00F82D45"/>
    <w:rsid w:val="00F82E84"/>
    <w:rsid w:val="00F83A51"/>
    <w:rsid w:val="00F83F9B"/>
    <w:rsid w:val="00F845D3"/>
    <w:rsid w:val="00F84C8D"/>
    <w:rsid w:val="00F8572D"/>
    <w:rsid w:val="00F85E50"/>
    <w:rsid w:val="00F86734"/>
    <w:rsid w:val="00F86D96"/>
    <w:rsid w:val="00F90391"/>
    <w:rsid w:val="00F90621"/>
    <w:rsid w:val="00F90A3D"/>
    <w:rsid w:val="00F90C66"/>
    <w:rsid w:val="00F90C8E"/>
    <w:rsid w:val="00F90CE5"/>
    <w:rsid w:val="00F90E1A"/>
    <w:rsid w:val="00F91110"/>
    <w:rsid w:val="00F9122B"/>
    <w:rsid w:val="00F913A1"/>
    <w:rsid w:val="00F91406"/>
    <w:rsid w:val="00F91BEF"/>
    <w:rsid w:val="00F91C98"/>
    <w:rsid w:val="00F92562"/>
    <w:rsid w:val="00F925F8"/>
    <w:rsid w:val="00F92B87"/>
    <w:rsid w:val="00F92BC1"/>
    <w:rsid w:val="00F92F41"/>
    <w:rsid w:val="00F93024"/>
    <w:rsid w:val="00F93BAD"/>
    <w:rsid w:val="00F93C92"/>
    <w:rsid w:val="00F93D73"/>
    <w:rsid w:val="00F949A1"/>
    <w:rsid w:val="00F9536D"/>
    <w:rsid w:val="00F956FC"/>
    <w:rsid w:val="00F957C1"/>
    <w:rsid w:val="00F957FE"/>
    <w:rsid w:val="00F95B77"/>
    <w:rsid w:val="00F95D07"/>
    <w:rsid w:val="00F96207"/>
    <w:rsid w:val="00F96ABD"/>
    <w:rsid w:val="00F97167"/>
    <w:rsid w:val="00F9729D"/>
    <w:rsid w:val="00F9760A"/>
    <w:rsid w:val="00F97BCB"/>
    <w:rsid w:val="00F97CAE"/>
    <w:rsid w:val="00FA0219"/>
    <w:rsid w:val="00FA02C7"/>
    <w:rsid w:val="00FA055F"/>
    <w:rsid w:val="00FA08B7"/>
    <w:rsid w:val="00FA0CF7"/>
    <w:rsid w:val="00FA219B"/>
    <w:rsid w:val="00FA269A"/>
    <w:rsid w:val="00FA2F6F"/>
    <w:rsid w:val="00FA32A7"/>
    <w:rsid w:val="00FA52FC"/>
    <w:rsid w:val="00FA535D"/>
    <w:rsid w:val="00FA6119"/>
    <w:rsid w:val="00FA645C"/>
    <w:rsid w:val="00FA7460"/>
    <w:rsid w:val="00FA75D5"/>
    <w:rsid w:val="00FA7E66"/>
    <w:rsid w:val="00FB0315"/>
    <w:rsid w:val="00FB0696"/>
    <w:rsid w:val="00FB08DC"/>
    <w:rsid w:val="00FB0A6F"/>
    <w:rsid w:val="00FB209E"/>
    <w:rsid w:val="00FB2757"/>
    <w:rsid w:val="00FB2969"/>
    <w:rsid w:val="00FB3386"/>
    <w:rsid w:val="00FB37C4"/>
    <w:rsid w:val="00FB4F37"/>
    <w:rsid w:val="00FB522E"/>
    <w:rsid w:val="00FB543F"/>
    <w:rsid w:val="00FB6AAE"/>
    <w:rsid w:val="00FB7236"/>
    <w:rsid w:val="00FB739A"/>
    <w:rsid w:val="00FC048B"/>
    <w:rsid w:val="00FC04E6"/>
    <w:rsid w:val="00FC0A72"/>
    <w:rsid w:val="00FC15AC"/>
    <w:rsid w:val="00FC15D4"/>
    <w:rsid w:val="00FC15F6"/>
    <w:rsid w:val="00FC2204"/>
    <w:rsid w:val="00FC26A1"/>
    <w:rsid w:val="00FC2C52"/>
    <w:rsid w:val="00FC3375"/>
    <w:rsid w:val="00FC33F5"/>
    <w:rsid w:val="00FC364F"/>
    <w:rsid w:val="00FC3EA2"/>
    <w:rsid w:val="00FC3F0A"/>
    <w:rsid w:val="00FC4941"/>
    <w:rsid w:val="00FC4B81"/>
    <w:rsid w:val="00FC5355"/>
    <w:rsid w:val="00FC58A8"/>
    <w:rsid w:val="00FC594C"/>
    <w:rsid w:val="00FC5AE2"/>
    <w:rsid w:val="00FC5E97"/>
    <w:rsid w:val="00FC6194"/>
    <w:rsid w:val="00FC6519"/>
    <w:rsid w:val="00FC68C4"/>
    <w:rsid w:val="00FC68D0"/>
    <w:rsid w:val="00FC6A1E"/>
    <w:rsid w:val="00FC6C41"/>
    <w:rsid w:val="00FC6F08"/>
    <w:rsid w:val="00FC7F76"/>
    <w:rsid w:val="00FD03F7"/>
    <w:rsid w:val="00FD069E"/>
    <w:rsid w:val="00FD0725"/>
    <w:rsid w:val="00FD07BC"/>
    <w:rsid w:val="00FD1475"/>
    <w:rsid w:val="00FD1538"/>
    <w:rsid w:val="00FD1576"/>
    <w:rsid w:val="00FD1B4F"/>
    <w:rsid w:val="00FD1FAA"/>
    <w:rsid w:val="00FD23E3"/>
    <w:rsid w:val="00FD23EC"/>
    <w:rsid w:val="00FD2822"/>
    <w:rsid w:val="00FD3087"/>
    <w:rsid w:val="00FD3813"/>
    <w:rsid w:val="00FD38A3"/>
    <w:rsid w:val="00FD3A0D"/>
    <w:rsid w:val="00FD40F9"/>
    <w:rsid w:val="00FD419F"/>
    <w:rsid w:val="00FD42A6"/>
    <w:rsid w:val="00FD47AE"/>
    <w:rsid w:val="00FD4BB5"/>
    <w:rsid w:val="00FD58EC"/>
    <w:rsid w:val="00FD5994"/>
    <w:rsid w:val="00FD5BA1"/>
    <w:rsid w:val="00FD5C43"/>
    <w:rsid w:val="00FD5E8C"/>
    <w:rsid w:val="00FD6293"/>
    <w:rsid w:val="00FD65E6"/>
    <w:rsid w:val="00FD6FF5"/>
    <w:rsid w:val="00FE01AB"/>
    <w:rsid w:val="00FE04E0"/>
    <w:rsid w:val="00FE0757"/>
    <w:rsid w:val="00FE0C5D"/>
    <w:rsid w:val="00FE241F"/>
    <w:rsid w:val="00FE27A4"/>
    <w:rsid w:val="00FE2B53"/>
    <w:rsid w:val="00FE2E85"/>
    <w:rsid w:val="00FE3495"/>
    <w:rsid w:val="00FE398B"/>
    <w:rsid w:val="00FE3D91"/>
    <w:rsid w:val="00FE45FD"/>
    <w:rsid w:val="00FE481D"/>
    <w:rsid w:val="00FE5077"/>
    <w:rsid w:val="00FE5096"/>
    <w:rsid w:val="00FE5565"/>
    <w:rsid w:val="00FE56D7"/>
    <w:rsid w:val="00FE56F8"/>
    <w:rsid w:val="00FE70E7"/>
    <w:rsid w:val="00FE7615"/>
    <w:rsid w:val="00FE7FA1"/>
    <w:rsid w:val="00FF29E7"/>
    <w:rsid w:val="00FF2AC5"/>
    <w:rsid w:val="00FF3024"/>
    <w:rsid w:val="00FF41D9"/>
    <w:rsid w:val="00FF533F"/>
    <w:rsid w:val="00FF6593"/>
    <w:rsid w:val="00FF6889"/>
    <w:rsid w:val="00FF6B07"/>
    <w:rsid w:val="00FF6B0D"/>
    <w:rsid w:val="00FF78A5"/>
    <w:rsid w:val="00FF7C5A"/>
    <w:rsid w:val="00FF7D60"/>
    <w:rsid w:val="012B4C46"/>
    <w:rsid w:val="015C9E10"/>
    <w:rsid w:val="018C7900"/>
    <w:rsid w:val="01C93A28"/>
    <w:rsid w:val="02350469"/>
    <w:rsid w:val="024E5D32"/>
    <w:rsid w:val="0272C5E6"/>
    <w:rsid w:val="037719DC"/>
    <w:rsid w:val="03CA5236"/>
    <w:rsid w:val="04527453"/>
    <w:rsid w:val="04613966"/>
    <w:rsid w:val="049642E6"/>
    <w:rsid w:val="04CB7107"/>
    <w:rsid w:val="051FD84A"/>
    <w:rsid w:val="053A951E"/>
    <w:rsid w:val="055EC66A"/>
    <w:rsid w:val="05744A6E"/>
    <w:rsid w:val="05982248"/>
    <w:rsid w:val="059F25DF"/>
    <w:rsid w:val="05B41173"/>
    <w:rsid w:val="0616B05D"/>
    <w:rsid w:val="07076DF4"/>
    <w:rsid w:val="070ED8AC"/>
    <w:rsid w:val="078DE857"/>
    <w:rsid w:val="07F56DB5"/>
    <w:rsid w:val="080171A6"/>
    <w:rsid w:val="08342F5D"/>
    <w:rsid w:val="08801D77"/>
    <w:rsid w:val="08ED28FE"/>
    <w:rsid w:val="09100D4F"/>
    <w:rsid w:val="093C6C15"/>
    <w:rsid w:val="0957B362"/>
    <w:rsid w:val="09581700"/>
    <w:rsid w:val="09734102"/>
    <w:rsid w:val="097C907F"/>
    <w:rsid w:val="0A1CF64F"/>
    <w:rsid w:val="0A1D2C08"/>
    <w:rsid w:val="0A22309A"/>
    <w:rsid w:val="0A4BCB0C"/>
    <w:rsid w:val="0AEC8725"/>
    <w:rsid w:val="0B13EDC2"/>
    <w:rsid w:val="0B27B595"/>
    <w:rsid w:val="0B459BD5"/>
    <w:rsid w:val="0B61BD8C"/>
    <w:rsid w:val="0B638443"/>
    <w:rsid w:val="0B835D36"/>
    <w:rsid w:val="0B83A124"/>
    <w:rsid w:val="0BD65A5B"/>
    <w:rsid w:val="0BF25652"/>
    <w:rsid w:val="0BFF9FB2"/>
    <w:rsid w:val="0C41EA50"/>
    <w:rsid w:val="0C70D827"/>
    <w:rsid w:val="0C7DBB21"/>
    <w:rsid w:val="0C8DD8DD"/>
    <w:rsid w:val="0CF9C76E"/>
    <w:rsid w:val="0CFEBF6A"/>
    <w:rsid w:val="0D89E492"/>
    <w:rsid w:val="0DCE8241"/>
    <w:rsid w:val="0DD2647E"/>
    <w:rsid w:val="0DEB84BC"/>
    <w:rsid w:val="0E0DBE68"/>
    <w:rsid w:val="0EAFF19A"/>
    <w:rsid w:val="0ECE5B6D"/>
    <w:rsid w:val="0EEA840A"/>
    <w:rsid w:val="0F000434"/>
    <w:rsid w:val="0F325103"/>
    <w:rsid w:val="0F32F3BB"/>
    <w:rsid w:val="0F44697F"/>
    <w:rsid w:val="0F96B914"/>
    <w:rsid w:val="0F9878A4"/>
    <w:rsid w:val="0FBC31CA"/>
    <w:rsid w:val="0FCEF5DD"/>
    <w:rsid w:val="0FE5258C"/>
    <w:rsid w:val="1019ECBB"/>
    <w:rsid w:val="106A12D8"/>
    <w:rsid w:val="10C153B8"/>
    <w:rsid w:val="11312FE5"/>
    <w:rsid w:val="1155242C"/>
    <w:rsid w:val="119A4D7C"/>
    <w:rsid w:val="11F8FF5D"/>
    <w:rsid w:val="120C4589"/>
    <w:rsid w:val="12F7726B"/>
    <w:rsid w:val="12FC6990"/>
    <w:rsid w:val="1300EC47"/>
    <w:rsid w:val="1306E96B"/>
    <w:rsid w:val="134FD19E"/>
    <w:rsid w:val="138B32F6"/>
    <w:rsid w:val="138DBA92"/>
    <w:rsid w:val="13B2077F"/>
    <w:rsid w:val="13B6D6F6"/>
    <w:rsid w:val="13D92F11"/>
    <w:rsid w:val="13E0AD4A"/>
    <w:rsid w:val="141BC530"/>
    <w:rsid w:val="1425484D"/>
    <w:rsid w:val="143812F2"/>
    <w:rsid w:val="14516456"/>
    <w:rsid w:val="14524FED"/>
    <w:rsid w:val="146D384A"/>
    <w:rsid w:val="14805A16"/>
    <w:rsid w:val="14F1A2A8"/>
    <w:rsid w:val="15EBCF32"/>
    <w:rsid w:val="15ECBBD4"/>
    <w:rsid w:val="15F0C7BD"/>
    <w:rsid w:val="15FAFEEC"/>
    <w:rsid w:val="168AA688"/>
    <w:rsid w:val="16AEF3AA"/>
    <w:rsid w:val="16DAB2F5"/>
    <w:rsid w:val="176EB95E"/>
    <w:rsid w:val="179F098B"/>
    <w:rsid w:val="17A18A6A"/>
    <w:rsid w:val="17D3AE9B"/>
    <w:rsid w:val="17F7EC8D"/>
    <w:rsid w:val="181CF207"/>
    <w:rsid w:val="182234F0"/>
    <w:rsid w:val="1830B1F0"/>
    <w:rsid w:val="185BE921"/>
    <w:rsid w:val="18C78CCA"/>
    <w:rsid w:val="18D8D9E2"/>
    <w:rsid w:val="19272168"/>
    <w:rsid w:val="1931CB21"/>
    <w:rsid w:val="19AB574A"/>
    <w:rsid w:val="19B55AB2"/>
    <w:rsid w:val="19BA353C"/>
    <w:rsid w:val="19CFE2C1"/>
    <w:rsid w:val="1A2482C8"/>
    <w:rsid w:val="1A37A80B"/>
    <w:rsid w:val="1A417047"/>
    <w:rsid w:val="1A463632"/>
    <w:rsid w:val="1A501CE1"/>
    <w:rsid w:val="1A9C3038"/>
    <w:rsid w:val="1AC0BAAB"/>
    <w:rsid w:val="1AC6A97B"/>
    <w:rsid w:val="1B5205B9"/>
    <w:rsid w:val="1B7605C4"/>
    <w:rsid w:val="1C013995"/>
    <w:rsid w:val="1C63FB81"/>
    <w:rsid w:val="1CE07FBA"/>
    <w:rsid w:val="1D22FE5F"/>
    <w:rsid w:val="1D6063AA"/>
    <w:rsid w:val="1D69BC2F"/>
    <w:rsid w:val="1DA75D35"/>
    <w:rsid w:val="1DAC7785"/>
    <w:rsid w:val="1DC51D2D"/>
    <w:rsid w:val="1DD81D99"/>
    <w:rsid w:val="1E543C6B"/>
    <w:rsid w:val="1E550223"/>
    <w:rsid w:val="1F0AE41B"/>
    <w:rsid w:val="1F23D410"/>
    <w:rsid w:val="1F97DF9C"/>
    <w:rsid w:val="1F997333"/>
    <w:rsid w:val="20020AC0"/>
    <w:rsid w:val="201FE073"/>
    <w:rsid w:val="20415C10"/>
    <w:rsid w:val="20C03384"/>
    <w:rsid w:val="20FA5C5F"/>
    <w:rsid w:val="211ED6A9"/>
    <w:rsid w:val="213B67EA"/>
    <w:rsid w:val="216143B3"/>
    <w:rsid w:val="2169318D"/>
    <w:rsid w:val="2172B947"/>
    <w:rsid w:val="21A65E34"/>
    <w:rsid w:val="21C91FCF"/>
    <w:rsid w:val="21CD5052"/>
    <w:rsid w:val="21D5A27F"/>
    <w:rsid w:val="220F7566"/>
    <w:rsid w:val="2255619D"/>
    <w:rsid w:val="225E11F6"/>
    <w:rsid w:val="22B336DC"/>
    <w:rsid w:val="22F656B9"/>
    <w:rsid w:val="2318C647"/>
    <w:rsid w:val="23B5AEB9"/>
    <w:rsid w:val="23D2C396"/>
    <w:rsid w:val="240B1653"/>
    <w:rsid w:val="2414CEEE"/>
    <w:rsid w:val="24518EBE"/>
    <w:rsid w:val="24770DDE"/>
    <w:rsid w:val="2547A4D9"/>
    <w:rsid w:val="2628E663"/>
    <w:rsid w:val="26CC6796"/>
    <w:rsid w:val="26DF5613"/>
    <w:rsid w:val="26E58EF8"/>
    <w:rsid w:val="26EA7706"/>
    <w:rsid w:val="2703F414"/>
    <w:rsid w:val="27071034"/>
    <w:rsid w:val="2709F113"/>
    <w:rsid w:val="272D26D1"/>
    <w:rsid w:val="27310146"/>
    <w:rsid w:val="273755AE"/>
    <w:rsid w:val="27389B49"/>
    <w:rsid w:val="273D611B"/>
    <w:rsid w:val="278EEBEC"/>
    <w:rsid w:val="27A03593"/>
    <w:rsid w:val="27AA3A8A"/>
    <w:rsid w:val="27BE7B3F"/>
    <w:rsid w:val="27E046A0"/>
    <w:rsid w:val="283DD1E3"/>
    <w:rsid w:val="2846E6C3"/>
    <w:rsid w:val="285F5399"/>
    <w:rsid w:val="28703132"/>
    <w:rsid w:val="289D2C9C"/>
    <w:rsid w:val="28A64086"/>
    <w:rsid w:val="29F3A4CE"/>
    <w:rsid w:val="2A12A7AF"/>
    <w:rsid w:val="2A17C305"/>
    <w:rsid w:val="2A26CD1E"/>
    <w:rsid w:val="2A2A2E8B"/>
    <w:rsid w:val="2A48085F"/>
    <w:rsid w:val="2A8B6999"/>
    <w:rsid w:val="2AB66F8C"/>
    <w:rsid w:val="2AEECA40"/>
    <w:rsid w:val="2AF031B9"/>
    <w:rsid w:val="2B3CF444"/>
    <w:rsid w:val="2B887CF9"/>
    <w:rsid w:val="2B957E2E"/>
    <w:rsid w:val="2BAEAC4B"/>
    <w:rsid w:val="2BDB0119"/>
    <w:rsid w:val="2BEF9EB2"/>
    <w:rsid w:val="2C00230C"/>
    <w:rsid w:val="2CB6B30B"/>
    <w:rsid w:val="2CCEA686"/>
    <w:rsid w:val="2D1774F8"/>
    <w:rsid w:val="2D21A55E"/>
    <w:rsid w:val="2D73B9FD"/>
    <w:rsid w:val="2E4BBB90"/>
    <w:rsid w:val="2E682832"/>
    <w:rsid w:val="2EAD5893"/>
    <w:rsid w:val="2EE64D0D"/>
    <w:rsid w:val="2EF3A88C"/>
    <w:rsid w:val="2FA4E7EB"/>
    <w:rsid w:val="2FAF4825"/>
    <w:rsid w:val="303079ED"/>
    <w:rsid w:val="30353AF2"/>
    <w:rsid w:val="303D5295"/>
    <w:rsid w:val="30C42314"/>
    <w:rsid w:val="30DC79F7"/>
    <w:rsid w:val="31B0618A"/>
    <w:rsid w:val="31D3F228"/>
    <w:rsid w:val="31DAE1E8"/>
    <w:rsid w:val="31FA77E1"/>
    <w:rsid w:val="32145219"/>
    <w:rsid w:val="32151E8B"/>
    <w:rsid w:val="32A5F16E"/>
    <w:rsid w:val="32B55CE0"/>
    <w:rsid w:val="3308A835"/>
    <w:rsid w:val="332D64B8"/>
    <w:rsid w:val="337A195E"/>
    <w:rsid w:val="33B6356F"/>
    <w:rsid w:val="33ECDFF3"/>
    <w:rsid w:val="33F505B2"/>
    <w:rsid w:val="346E68C6"/>
    <w:rsid w:val="3474A8B3"/>
    <w:rsid w:val="34A6DCF8"/>
    <w:rsid w:val="34AC729E"/>
    <w:rsid w:val="34C0BBAE"/>
    <w:rsid w:val="34FD5E69"/>
    <w:rsid w:val="351220FD"/>
    <w:rsid w:val="35157486"/>
    <w:rsid w:val="35214798"/>
    <w:rsid w:val="35292411"/>
    <w:rsid w:val="355958CA"/>
    <w:rsid w:val="3575E93F"/>
    <w:rsid w:val="35BEB047"/>
    <w:rsid w:val="35E08B81"/>
    <w:rsid w:val="36051504"/>
    <w:rsid w:val="3670C9F7"/>
    <w:rsid w:val="367CAB80"/>
    <w:rsid w:val="36A999F8"/>
    <w:rsid w:val="36DB3740"/>
    <w:rsid w:val="36F1C04B"/>
    <w:rsid w:val="37460239"/>
    <w:rsid w:val="3756929E"/>
    <w:rsid w:val="37A00226"/>
    <w:rsid w:val="37B9B9F9"/>
    <w:rsid w:val="37C2AB98"/>
    <w:rsid w:val="38C3409F"/>
    <w:rsid w:val="38DAE5EB"/>
    <w:rsid w:val="38EC7320"/>
    <w:rsid w:val="39238813"/>
    <w:rsid w:val="39363049"/>
    <w:rsid w:val="395597C5"/>
    <w:rsid w:val="3957DF7B"/>
    <w:rsid w:val="39765F3B"/>
    <w:rsid w:val="39C297EC"/>
    <w:rsid w:val="39D2BF8A"/>
    <w:rsid w:val="39DC157F"/>
    <w:rsid w:val="3A0361B9"/>
    <w:rsid w:val="3A1E7220"/>
    <w:rsid w:val="3A2F98CB"/>
    <w:rsid w:val="3A653CD8"/>
    <w:rsid w:val="3AEE0E7E"/>
    <w:rsid w:val="3AF748DA"/>
    <w:rsid w:val="3B258F66"/>
    <w:rsid w:val="3B341CD8"/>
    <w:rsid w:val="3BD9736F"/>
    <w:rsid w:val="3BF20F7C"/>
    <w:rsid w:val="3C21628C"/>
    <w:rsid w:val="3C32A44D"/>
    <w:rsid w:val="3CB8692D"/>
    <w:rsid w:val="3D7E43CA"/>
    <w:rsid w:val="3D86EB51"/>
    <w:rsid w:val="3D8E5782"/>
    <w:rsid w:val="3D9498C4"/>
    <w:rsid w:val="3DF227FE"/>
    <w:rsid w:val="3E0C7B31"/>
    <w:rsid w:val="3E534623"/>
    <w:rsid w:val="3EEADCCC"/>
    <w:rsid w:val="3F0FE564"/>
    <w:rsid w:val="3F193B34"/>
    <w:rsid w:val="3F9B7F7E"/>
    <w:rsid w:val="3FFBD21D"/>
    <w:rsid w:val="40400B35"/>
    <w:rsid w:val="40456FEC"/>
    <w:rsid w:val="406E1338"/>
    <w:rsid w:val="407A447F"/>
    <w:rsid w:val="40FE8D8C"/>
    <w:rsid w:val="40FED161"/>
    <w:rsid w:val="4129F3B3"/>
    <w:rsid w:val="41331943"/>
    <w:rsid w:val="41467080"/>
    <w:rsid w:val="416F1375"/>
    <w:rsid w:val="4176AFA9"/>
    <w:rsid w:val="41AA713A"/>
    <w:rsid w:val="41D70B87"/>
    <w:rsid w:val="421EBC49"/>
    <w:rsid w:val="422517BC"/>
    <w:rsid w:val="42D6567C"/>
    <w:rsid w:val="42F5A3D3"/>
    <w:rsid w:val="430D8662"/>
    <w:rsid w:val="43171487"/>
    <w:rsid w:val="4359792F"/>
    <w:rsid w:val="4370AAE4"/>
    <w:rsid w:val="4375C609"/>
    <w:rsid w:val="43B38059"/>
    <w:rsid w:val="4401E43C"/>
    <w:rsid w:val="4403819C"/>
    <w:rsid w:val="440CDC1E"/>
    <w:rsid w:val="4455ADFB"/>
    <w:rsid w:val="447E3D73"/>
    <w:rsid w:val="44C62E55"/>
    <w:rsid w:val="44E226B3"/>
    <w:rsid w:val="44EAA4C3"/>
    <w:rsid w:val="455BAE25"/>
    <w:rsid w:val="45627687"/>
    <w:rsid w:val="458C8BB5"/>
    <w:rsid w:val="45918D85"/>
    <w:rsid w:val="45EEEE7B"/>
    <w:rsid w:val="461B4F23"/>
    <w:rsid w:val="463E1D67"/>
    <w:rsid w:val="4640E978"/>
    <w:rsid w:val="4688EA0F"/>
    <w:rsid w:val="46E6D360"/>
    <w:rsid w:val="470258A2"/>
    <w:rsid w:val="47131F38"/>
    <w:rsid w:val="475EF322"/>
    <w:rsid w:val="476A29A4"/>
    <w:rsid w:val="47B09AF0"/>
    <w:rsid w:val="47BEF23B"/>
    <w:rsid w:val="47DBA39B"/>
    <w:rsid w:val="47DE345E"/>
    <w:rsid w:val="47EE4222"/>
    <w:rsid w:val="481129F8"/>
    <w:rsid w:val="486F88AC"/>
    <w:rsid w:val="487FD30B"/>
    <w:rsid w:val="48877F30"/>
    <w:rsid w:val="489EFC36"/>
    <w:rsid w:val="48A446EC"/>
    <w:rsid w:val="48B5DAF5"/>
    <w:rsid w:val="49EAFCFD"/>
    <w:rsid w:val="49F5B1B9"/>
    <w:rsid w:val="4A2E56D3"/>
    <w:rsid w:val="4A3889DC"/>
    <w:rsid w:val="4AE8896E"/>
    <w:rsid w:val="4B02720A"/>
    <w:rsid w:val="4B5DB274"/>
    <w:rsid w:val="4B83A23E"/>
    <w:rsid w:val="4BC8D973"/>
    <w:rsid w:val="4BEE30B2"/>
    <w:rsid w:val="4C2A6596"/>
    <w:rsid w:val="4C52D34D"/>
    <w:rsid w:val="4C626359"/>
    <w:rsid w:val="4C81C5D5"/>
    <w:rsid w:val="4C864B72"/>
    <w:rsid w:val="4C9A2035"/>
    <w:rsid w:val="4D2C682C"/>
    <w:rsid w:val="4D8617A6"/>
    <w:rsid w:val="4D8696FA"/>
    <w:rsid w:val="4DC1AFD8"/>
    <w:rsid w:val="4E533898"/>
    <w:rsid w:val="4F4154F7"/>
    <w:rsid w:val="4FC02BC8"/>
    <w:rsid w:val="5020BC8D"/>
    <w:rsid w:val="50218796"/>
    <w:rsid w:val="505C40BA"/>
    <w:rsid w:val="5085F7A5"/>
    <w:rsid w:val="508770C5"/>
    <w:rsid w:val="50C54C25"/>
    <w:rsid w:val="50C5E626"/>
    <w:rsid w:val="50E0BB98"/>
    <w:rsid w:val="50E55D04"/>
    <w:rsid w:val="50F80F05"/>
    <w:rsid w:val="51081D1D"/>
    <w:rsid w:val="51638AB5"/>
    <w:rsid w:val="516F493B"/>
    <w:rsid w:val="52762467"/>
    <w:rsid w:val="52A51E87"/>
    <w:rsid w:val="531683A5"/>
    <w:rsid w:val="53EC6918"/>
    <w:rsid w:val="54540A38"/>
    <w:rsid w:val="549D0D8A"/>
    <w:rsid w:val="54AC0C23"/>
    <w:rsid w:val="54C257E7"/>
    <w:rsid w:val="54C8736E"/>
    <w:rsid w:val="54E0AAB9"/>
    <w:rsid w:val="55021BCF"/>
    <w:rsid w:val="5510A95F"/>
    <w:rsid w:val="554C43E7"/>
    <w:rsid w:val="555A33B7"/>
    <w:rsid w:val="560C53A6"/>
    <w:rsid w:val="565393A4"/>
    <w:rsid w:val="566E707E"/>
    <w:rsid w:val="56D87611"/>
    <w:rsid w:val="56EAC8E4"/>
    <w:rsid w:val="5754F32F"/>
    <w:rsid w:val="576BFF3A"/>
    <w:rsid w:val="5784F5CA"/>
    <w:rsid w:val="580D3A33"/>
    <w:rsid w:val="584BFB00"/>
    <w:rsid w:val="588D8083"/>
    <w:rsid w:val="589419B6"/>
    <w:rsid w:val="58A9812B"/>
    <w:rsid w:val="58C798B1"/>
    <w:rsid w:val="591ECED7"/>
    <w:rsid w:val="59461B07"/>
    <w:rsid w:val="59C3B3AD"/>
    <w:rsid w:val="5A2E1193"/>
    <w:rsid w:val="5A4D7DDC"/>
    <w:rsid w:val="5A8C966E"/>
    <w:rsid w:val="5A9D329D"/>
    <w:rsid w:val="5AA7B57B"/>
    <w:rsid w:val="5AC97F0E"/>
    <w:rsid w:val="5BDBC2EA"/>
    <w:rsid w:val="5C3FC108"/>
    <w:rsid w:val="5C43FA0E"/>
    <w:rsid w:val="5C44BE88"/>
    <w:rsid w:val="5C61AB3B"/>
    <w:rsid w:val="5C9E4DEA"/>
    <w:rsid w:val="5CF041E9"/>
    <w:rsid w:val="5D0791C2"/>
    <w:rsid w:val="5D92A76D"/>
    <w:rsid w:val="5DC4907D"/>
    <w:rsid w:val="5DDE23FB"/>
    <w:rsid w:val="5DE2EBD7"/>
    <w:rsid w:val="5DEFDB8B"/>
    <w:rsid w:val="5E40991B"/>
    <w:rsid w:val="5E73802F"/>
    <w:rsid w:val="5EAD47F5"/>
    <w:rsid w:val="5EFA5A23"/>
    <w:rsid w:val="5F21931C"/>
    <w:rsid w:val="5F25B60F"/>
    <w:rsid w:val="5F40F686"/>
    <w:rsid w:val="5F8F1079"/>
    <w:rsid w:val="5FB0303F"/>
    <w:rsid w:val="5FD36A56"/>
    <w:rsid w:val="5FD60D7E"/>
    <w:rsid w:val="6054AC29"/>
    <w:rsid w:val="60B9E70C"/>
    <w:rsid w:val="60C1D853"/>
    <w:rsid w:val="60DB4FB5"/>
    <w:rsid w:val="60DE0636"/>
    <w:rsid w:val="6113CAF5"/>
    <w:rsid w:val="6166859A"/>
    <w:rsid w:val="61AD7ED4"/>
    <w:rsid w:val="61E6CCFE"/>
    <w:rsid w:val="623C63E5"/>
    <w:rsid w:val="6248DCDF"/>
    <w:rsid w:val="625DE913"/>
    <w:rsid w:val="627771FB"/>
    <w:rsid w:val="6285CE29"/>
    <w:rsid w:val="62DCBB2A"/>
    <w:rsid w:val="62DFB521"/>
    <w:rsid w:val="631DDBC8"/>
    <w:rsid w:val="633B71D8"/>
    <w:rsid w:val="63593A3B"/>
    <w:rsid w:val="63BD2920"/>
    <w:rsid w:val="63E2CF5B"/>
    <w:rsid w:val="63F6A509"/>
    <w:rsid w:val="63F988C5"/>
    <w:rsid w:val="6410DDF4"/>
    <w:rsid w:val="6437BB0D"/>
    <w:rsid w:val="645850B2"/>
    <w:rsid w:val="6478D5FB"/>
    <w:rsid w:val="64BD9A44"/>
    <w:rsid w:val="64C3D61E"/>
    <w:rsid w:val="64D3CB6B"/>
    <w:rsid w:val="64FE46F8"/>
    <w:rsid w:val="650D273D"/>
    <w:rsid w:val="650DFED9"/>
    <w:rsid w:val="6542562A"/>
    <w:rsid w:val="656235AA"/>
    <w:rsid w:val="656C93E1"/>
    <w:rsid w:val="65E0C297"/>
    <w:rsid w:val="665B00BA"/>
    <w:rsid w:val="6667F2C5"/>
    <w:rsid w:val="666FE6F6"/>
    <w:rsid w:val="668E7432"/>
    <w:rsid w:val="66D5E8A2"/>
    <w:rsid w:val="66F6EE59"/>
    <w:rsid w:val="6738EA84"/>
    <w:rsid w:val="6743B203"/>
    <w:rsid w:val="674DDF19"/>
    <w:rsid w:val="6766DDD0"/>
    <w:rsid w:val="67810249"/>
    <w:rsid w:val="678183A6"/>
    <w:rsid w:val="678F78D7"/>
    <w:rsid w:val="67D42BB0"/>
    <w:rsid w:val="68168D9C"/>
    <w:rsid w:val="68387581"/>
    <w:rsid w:val="68C57ACA"/>
    <w:rsid w:val="68D54082"/>
    <w:rsid w:val="692139B2"/>
    <w:rsid w:val="69271CC5"/>
    <w:rsid w:val="6931E4F0"/>
    <w:rsid w:val="694D420A"/>
    <w:rsid w:val="6A2FDE08"/>
    <w:rsid w:val="6A394001"/>
    <w:rsid w:val="6A882034"/>
    <w:rsid w:val="6AA866AB"/>
    <w:rsid w:val="6B9A9967"/>
    <w:rsid w:val="6BA0F7BC"/>
    <w:rsid w:val="6C6A849E"/>
    <w:rsid w:val="6C8E6F16"/>
    <w:rsid w:val="6CC271FD"/>
    <w:rsid w:val="6CCA7E86"/>
    <w:rsid w:val="6CE316AE"/>
    <w:rsid w:val="6D20F4D9"/>
    <w:rsid w:val="6D44E24C"/>
    <w:rsid w:val="6D6B0A16"/>
    <w:rsid w:val="6D730C2A"/>
    <w:rsid w:val="6D76D577"/>
    <w:rsid w:val="6D96DBE1"/>
    <w:rsid w:val="6E533C81"/>
    <w:rsid w:val="6E8B956F"/>
    <w:rsid w:val="6EB4AF4C"/>
    <w:rsid w:val="6EB75100"/>
    <w:rsid w:val="6EE7A597"/>
    <w:rsid w:val="6EF888EA"/>
    <w:rsid w:val="6F708369"/>
    <w:rsid w:val="6F8664A0"/>
    <w:rsid w:val="7055272E"/>
    <w:rsid w:val="70C3D810"/>
    <w:rsid w:val="70C8C1A9"/>
    <w:rsid w:val="70CD318A"/>
    <w:rsid w:val="70DF8903"/>
    <w:rsid w:val="710B3AC5"/>
    <w:rsid w:val="71247F00"/>
    <w:rsid w:val="712F8F8B"/>
    <w:rsid w:val="7157B5C8"/>
    <w:rsid w:val="717D5923"/>
    <w:rsid w:val="71842A6C"/>
    <w:rsid w:val="71A2A772"/>
    <w:rsid w:val="7261048B"/>
    <w:rsid w:val="7263F9A0"/>
    <w:rsid w:val="729ECC6C"/>
    <w:rsid w:val="72A265DC"/>
    <w:rsid w:val="72A9CF26"/>
    <w:rsid w:val="7327BDC7"/>
    <w:rsid w:val="733CD8B1"/>
    <w:rsid w:val="73612F63"/>
    <w:rsid w:val="736C58AB"/>
    <w:rsid w:val="74431513"/>
    <w:rsid w:val="74ABF11D"/>
    <w:rsid w:val="74AF019A"/>
    <w:rsid w:val="74E9E592"/>
    <w:rsid w:val="7508290C"/>
    <w:rsid w:val="756385D1"/>
    <w:rsid w:val="7568D92A"/>
    <w:rsid w:val="75F63078"/>
    <w:rsid w:val="765926A4"/>
    <w:rsid w:val="766E44AC"/>
    <w:rsid w:val="76804717"/>
    <w:rsid w:val="773A5849"/>
    <w:rsid w:val="773FC8D9"/>
    <w:rsid w:val="7804B4C6"/>
    <w:rsid w:val="78534C5A"/>
    <w:rsid w:val="785B688F"/>
    <w:rsid w:val="785FD422"/>
    <w:rsid w:val="78875F5A"/>
    <w:rsid w:val="78EA84BD"/>
    <w:rsid w:val="7934551C"/>
    <w:rsid w:val="795EF4BD"/>
    <w:rsid w:val="79A7DFB2"/>
    <w:rsid w:val="79BB09B6"/>
    <w:rsid w:val="79D04D21"/>
    <w:rsid w:val="79D39BC8"/>
    <w:rsid w:val="79D513F1"/>
    <w:rsid w:val="7A459039"/>
    <w:rsid w:val="7A493BD8"/>
    <w:rsid w:val="7A604C95"/>
    <w:rsid w:val="7A626730"/>
    <w:rsid w:val="7A6396E6"/>
    <w:rsid w:val="7B0F0528"/>
    <w:rsid w:val="7B94E57A"/>
    <w:rsid w:val="7BAE0E51"/>
    <w:rsid w:val="7BB538A1"/>
    <w:rsid w:val="7BB81278"/>
    <w:rsid w:val="7C46A89A"/>
    <w:rsid w:val="7C6A6575"/>
    <w:rsid w:val="7C862BF3"/>
    <w:rsid w:val="7C906637"/>
    <w:rsid w:val="7C9E5F91"/>
    <w:rsid w:val="7CD0F2AF"/>
    <w:rsid w:val="7D464D99"/>
    <w:rsid w:val="7DADCE98"/>
    <w:rsid w:val="7DEAE662"/>
    <w:rsid w:val="7E066425"/>
    <w:rsid w:val="7E976F4A"/>
    <w:rsid w:val="7E9C27B4"/>
    <w:rsid w:val="7ECBF067"/>
    <w:rsid w:val="7F05BEA3"/>
    <w:rsid w:val="7F12DC80"/>
    <w:rsid w:val="7F186E19"/>
    <w:rsid w:val="7F6144AB"/>
    <w:rsid w:val="7F76BA7D"/>
    <w:rsid w:val="7F900897"/>
    <w:rsid w:val="7FE072BF"/>
    <w:rsid w:val="7FF3BF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3FC1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14"/>
  </w:style>
  <w:style w:type="paragraph" w:styleId="Heading1">
    <w:name w:val="heading 1"/>
    <w:basedOn w:val="Normal"/>
    <w:next w:val="Normal"/>
    <w:link w:val="Heading1Char"/>
    <w:uiPriority w:val="9"/>
    <w:qFormat/>
    <w:rsid w:val="008A3CDA"/>
    <w:pPr>
      <w:keepNext/>
      <w:keepLines/>
      <w:numPr>
        <w:numId w:val="6"/>
      </w:numPr>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250115"/>
    <w:pPr>
      <w:keepNext/>
      <w:keepLines/>
      <w:numPr>
        <w:ilvl w:val="1"/>
        <w:numId w:val="6"/>
      </w:numPr>
      <w:spacing w:before="40" w:after="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unhideWhenUsed/>
    <w:qFormat/>
    <w:rsid w:val="004443D1"/>
    <w:pPr>
      <w:keepNext/>
      <w:keepLines/>
      <w:numPr>
        <w:ilvl w:val="2"/>
        <w:numId w:val="6"/>
      </w:numPr>
      <w:spacing w:before="40" w:after="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unhideWhenUsed/>
    <w:qFormat/>
    <w:rsid w:val="00C115B5"/>
    <w:pPr>
      <w:keepNext/>
      <w:keepLines/>
      <w:numPr>
        <w:ilvl w:val="3"/>
        <w:numId w:val="6"/>
      </w:numPr>
      <w:spacing w:before="40" w:after="0"/>
      <w:outlineLvl w:val="3"/>
    </w:pPr>
    <w:rPr>
      <w:rFonts w:asciiTheme="majorHAnsi" w:eastAsiaTheme="majorEastAsia" w:hAnsiTheme="majorHAnsi" w:cstheme="majorBidi"/>
      <w:i/>
      <w:iCs/>
      <w:color w:val="374C80" w:themeColor="accent1" w:themeShade="BF"/>
    </w:rPr>
  </w:style>
  <w:style w:type="paragraph" w:styleId="Heading5">
    <w:name w:val="heading 5"/>
    <w:basedOn w:val="Normal"/>
    <w:next w:val="Normal"/>
    <w:link w:val="Heading5Char"/>
    <w:uiPriority w:val="9"/>
    <w:semiHidden/>
    <w:unhideWhenUsed/>
    <w:qFormat/>
    <w:rsid w:val="00C115B5"/>
    <w:pPr>
      <w:keepNext/>
      <w:keepLines/>
      <w:numPr>
        <w:ilvl w:val="4"/>
        <w:numId w:val="6"/>
      </w:numPr>
      <w:spacing w:before="40" w:after="0"/>
      <w:outlineLvl w:val="4"/>
    </w:pPr>
    <w:rPr>
      <w:rFonts w:asciiTheme="majorHAnsi" w:eastAsiaTheme="majorEastAsia" w:hAnsiTheme="majorHAnsi" w:cstheme="majorBidi"/>
      <w:color w:val="374C80" w:themeColor="accent1" w:themeShade="BF"/>
    </w:rPr>
  </w:style>
  <w:style w:type="paragraph" w:styleId="Heading6">
    <w:name w:val="heading 6"/>
    <w:basedOn w:val="Normal"/>
    <w:next w:val="Normal"/>
    <w:link w:val="Heading6Char"/>
    <w:uiPriority w:val="9"/>
    <w:semiHidden/>
    <w:unhideWhenUsed/>
    <w:qFormat/>
    <w:rsid w:val="00C115B5"/>
    <w:pPr>
      <w:keepNext/>
      <w:keepLines/>
      <w:numPr>
        <w:ilvl w:val="5"/>
        <w:numId w:val="6"/>
      </w:numPr>
      <w:spacing w:before="40" w:after="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semiHidden/>
    <w:unhideWhenUsed/>
    <w:qFormat/>
    <w:rsid w:val="00C115B5"/>
    <w:pPr>
      <w:keepNext/>
      <w:keepLines/>
      <w:numPr>
        <w:ilvl w:val="6"/>
        <w:numId w:val="6"/>
      </w:numPr>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semiHidden/>
    <w:unhideWhenUsed/>
    <w:qFormat/>
    <w:rsid w:val="00C115B5"/>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15B5"/>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5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074"/>
    <w:rPr>
      <w:rFonts w:ascii="Segoe UI" w:hAnsi="Segoe UI" w:cs="Segoe UI"/>
      <w:sz w:val="18"/>
      <w:szCs w:val="18"/>
    </w:rPr>
  </w:style>
  <w:style w:type="paragraph" w:styleId="ListParagraph">
    <w:name w:val="List Paragraph"/>
    <w:aliases w:val="Bulleted Para,Bulletr List Paragraph,CV t,CV text,Dot pt,F5 List Paragraph,FooterText,L,List Paragraph1,List Paragraph11,List Paragraph2,List Paragraph21,NFP GP Bulleted List,Paragraphe de liste1,Recommendation,numbered,リスト段落1,列出段落,列出段落1"/>
    <w:basedOn w:val="Normal"/>
    <w:link w:val="ListParagraphChar"/>
    <w:uiPriority w:val="34"/>
    <w:qFormat/>
    <w:rsid w:val="009E5E2B"/>
    <w:pPr>
      <w:ind w:left="720"/>
      <w:contextualSpacing/>
    </w:pPr>
  </w:style>
  <w:style w:type="paragraph" w:styleId="Header">
    <w:name w:val="header"/>
    <w:basedOn w:val="Normal"/>
    <w:link w:val="HeaderChar"/>
    <w:uiPriority w:val="99"/>
    <w:unhideWhenUsed/>
    <w:rsid w:val="00351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0E5"/>
  </w:style>
  <w:style w:type="paragraph" w:styleId="Footer">
    <w:name w:val="footer"/>
    <w:basedOn w:val="Normal"/>
    <w:link w:val="FooterChar"/>
    <w:uiPriority w:val="99"/>
    <w:unhideWhenUsed/>
    <w:rsid w:val="00351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0E5"/>
  </w:style>
  <w:style w:type="paragraph" w:styleId="NormalWeb">
    <w:name w:val="Normal (Web)"/>
    <w:basedOn w:val="Normal"/>
    <w:uiPriority w:val="99"/>
    <w:unhideWhenUsed/>
    <w:rsid w:val="00EC0BC7"/>
    <w:pPr>
      <w:spacing w:before="100" w:beforeAutospacing="1" w:after="100" w:afterAutospacing="1" w:line="240" w:lineRule="auto"/>
    </w:pPr>
    <w:rPr>
      <w:rFonts w:ascii="Calibri" w:hAnsi="Calibri" w:cs="Times New Roman"/>
      <w:lang w:val="en-AU" w:eastAsia="en-AU"/>
    </w:rPr>
  </w:style>
  <w:style w:type="paragraph" w:styleId="TOC1">
    <w:name w:val="toc 1"/>
    <w:basedOn w:val="Normal"/>
    <w:next w:val="Normal"/>
    <w:uiPriority w:val="39"/>
    <w:rsid w:val="006727E5"/>
    <w:pPr>
      <w:keepNext/>
      <w:keepLines/>
      <w:tabs>
        <w:tab w:val="right" w:leader="dot" w:pos="10206"/>
      </w:tabs>
      <w:spacing w:before="160" w:after="60" w:line="270" w:lineRule="atLeast"/>
    </w:pPr>
    <w:rPr>
      <w:rFonts w:ascii="Arial" w:eastAsia="Times New Roman" w:hAnsi="Arial" w:cs="Times New Roman"/>
      <w:b/>
      <w:noProof/>
      <w:sz w:val="20"/>
      <w:szCs w:val="20"/>
      <w:lang w:val="en-AU"/>
    </w:rPr>
  </w:style>
  <w:style w:type="paragraph" w:customStyle="1" w:styleId="DHHSmainheading">
    <w:name w:val="DHHS main heading"/>
    <w:uiPriority w:val="8"/>
    <w:rsid w:val="006727E5"/>
    <w:pPr>
      <w:spacing w:after="0" w:line="560" w:lineRule="atLeast"/>
    </w:pPr>
    <w:rPr>
      <w:rFonts w:ascii="Arial" w:eastAsia="Times New Roman" w:hAnsi="Arial" w:cs="Times New Roman"/>
      <w:color w:val="FFFFFF"/>
      <w:sz w:val="50"/>
      <w:szCs w:val="50"/>
      <w:lang w:val="en-AU"/>
    </w:rPr>
  </w:style>
  <w:style w:type="paragraph" w:customStyle="1" w:styleId="DHHSmainsubheading">
    <w:name w:val="DHHS main subheading"/>
    <w:uiPriority w:val="8"/>
    <w:rsid w:val="006727E5"/>
    <w:pPr>
      <w:spacing w:after="0" w:line="240" w:lineRule="auto"/>
    </w:pPr>
    <w:rPr>
      <w:rFonts w:ascii="Arial" w:eastAsia="Times New Roman" w:hAnsi="Arial" w:cs="Times New Roman"/>
      <w:color w:val="FFFFFF"/>
      <w:sz w:val="28"/>
      <w:szCs w:val="24"/>
      <w:lang w:val="en-AU"/>
    </w:rPr>
  </w:style>
  <w:style w:type="character" w:styleId="CommentReference">
    <w:name w:val="annotation reference"/>
    <w:basedOn w:val="DefaultParagraphFont"/>
    <w:uiPriority w:val="99"/>
    <w:semiHidden/>
    <w:unhideWhenUsed/>
    <w:rsid w:val="00674FC0"/>
    <w:rPr>
      <w:sz w:val="16"/>
      <w:szCs w:val="16"/>
    </w:rPr>
  </w:style>
  <w:style w:type="paragraph" w:styleId="CommentText">
    <w:name w:val="annotation text"/>
    <w:basedOn w:val="Normal"/>
    <w:link w:val="CommentTextChar"/>
    <w:uiPriority w:val="99"/>
    <w:unhideWhenUsed/>
    <w:rsid w:val="00674FC0"/>
    <w:pPr>
      <w:spacing w:line="240" w:lineRule="auto"/>
    </w:pPr>
    <w:rPr>
      <w:sz w:val="20"/>
      <w:szCs w:val="20"/>
    </w:rPr>
  </w:style>
  <w:style w:type="character" w:customStyle="1" w:styleId="CommentTextChar">
    <w:name w:val="Comment Text Char"/>
    <w:basedOn w:val="DefaultParagraphFont"/>
    <w:link w:val="CommentText"/>
    <w:uiPriority w:val="99"/>
    <w:rsid w:val="00674FC0"/>
    <w:rPr>
      <w:sz w:val="20"/>
      <w:szCs w:val="20"/>
    </w:rPr>
  </w:style>
  <w:style w:type="paragraph" w:styleId="CommentSubject">
    <w:name w:val="annotation subject"/>
    <w:basedOn w:val="CommentText"/>
    <w:next w:val="CommentText"/>
    <w:link w:val="CommentSubjectChar"/>
    <w:uiPriority w:val="99"/>
    <w:semiHidden/>
    <w:unhideWhenUsed/>
    <w:rsid w:val="00674FC0"/>
    <w:rPr>
      <w:b/>
      <w:bCs/>
    </w:rPr>
  </w:style>
  <w:style w:type="character" w:customStyle="1" w:styleId="CommentSubjectChar">
    <w:name w:val="Comment Subject Char"/>
    <w:basedOn w:val="CommentTextChar"/>
    <w:link w:val="CommentSubject"/>
    <w:uiPriority w:val="99"/>
    <w:semiHidden/>
    <w:rsid w:val="00674FC0"/>
    <w:rPr>
      <w:b/>
      <w:bCs/>
      <w:sz w:val="20"/>
      <w:szCs w:val="20"/>
    </w:rPr>
  </w:style>
  <w:style w:type="character" w:customStyle="1" w:styleId="Heading1Char">
    <w:name w:val="Heading 1 Char"/>
    <w:basedOn w:val="DefaultParagraphFont"/>
    <w:link w:val="Heading1"/>
    <w:uiPriority w:val="9"/>
    <w:rsid w:val="008A3CDA"/>
    <w:rPr>
      <w:rFonts w:asciiTheme="majorHAnsi" w:eastAsiaTheme="majorEastAsia" w:hAnsiTheme="majorHAnsi" w:cstheme="majorBidi"/>
      <w:color w:val="374C80" w:themeColor="accent1" w:themeShade="BF"/>
      <w:sz w:val="32"/>
      <w:szCs w:val="32"/>
    </w:rPr>
  </w:style>
  <w:style w:type="character" w:customStyle="1" w:styleId="Heading2Char">
    <w:name w:val="Heading 2 Char"/>
    <w:basedOn w:val="DefaultParagraphFont"/>
    <w:link w:val="Heading2"/>
    <w:uiPriority w:val="9"/>
    <w:rsid w:val="00250115"/>
    <w:rPr>
      <w:rFonts w:asciiTheme="majorHAnsi" w:eastAsiaTheme="majorEastAsia" w:hAnsiTheme="majorHAnsi" w:cstheme="majorBidi"/>
      <w:color w:val="374C80" w:themeColor="accent1" w:themeShade="BF"/>
      <w:sz w:val="26"/>
      <w:szCs w:val="26"/>
    </w:rPr>
  </w:style>
  <w:style w:type="character" w:customStyle="1" w:styleId="Heading3Char">
    <w:name w:val="Heading 3 Char"/>
    <w:basedOn w:val="DefaultParagraphFont"/>
    <w:link w:val="Heading3"/>
    <w:uiPriority w:val="9"/>
    <w:rsid w:val="004443D1"/>
    <w:rPr>
      <w:rFonts w:asciiTheme="majorHAnsi" w:eastAsiaTheme="majorEastAsia" w:hAnsiTheme="majorHAnsi" w:cstheme="majorBidi"/>
      <w:color w:val="243255" w:themeColor="accent1" w:themeShade="7F"/>
      <w:sz w:val="24"/>
      <w:szCs w:val="24"/>
    </w:rPr>
  </w:style>
  <w:style w:type="character" w:styleId="Hyperlink">
    <w:name w:val="Hyperlink"/>
    <w:basedOn w:val="DefaultParagraphFont"/>
    <w:uiPriority w:val="99"/>
    <w:unhideWhenUsed/>
    <w:rsid w:val="00B573A6"/>
    <w:rPr>
      <w:color w:val="9454C3" w:themeColor="hyperlink"/>
      <w:u w:val="single"/>
    </w:rPr>
  </w:style>
  <w:style w:type="paragraph" w:styleId="TOCHeading">
    <w:name w:val="TOC Heading"/>
    <w:basedOn w:val="Heading1"/>
    <w:next w:val="Normal"/>
    <w:uiPriority w:val="39"/>
    <w:unhideWhenUsed/>
    <w:qFormat/>
    <w:rsid w:val="00B573A6"/>
    <w:pPr>
      <w:outlineLvl w:val="9"/>
    </w:pPr>
  </w:style>
  <w:style w:type="paragraph" w:styleId="TOC2">
    <w:name w:val="toc 2"/>
    <w:basedOn w:val="Normal"/>
    <w:next w:val="Normal"/>
    <w:autoRedefine/>
    <w:uiPriority w:val="39"/>
    <w:unhideWhenUsed/>
    <w:rsid w:val="00B573A6"/>
    <w:pPr>
      <w:spacing w:after="100"/>
      <w:ind w:left="220"/>
    </w:pPr>
    <w:rPr>
      <w:lang w:val="en-AU"/>
    </w:rPr>
  </w:style>
  <w:style w:type="paragraph" w:styleId="TOC3">
    <w:name w:val="toc 3"/>
    <w:basedOn w:val="Normal"/>
    <w:next w:val="Normal"/>
    <w:autoRedefine/>
    <w:uiPriority w:val="39"/>
    <w:unhideWhenUsed/>
    <w:rsid w:val="00B573A6"/>
    <w:pPr>
      <w:spacing w:after="100"/>
      <w:ind w:left="440"/>
    </w:pPr>
    <w:rPr>
      <w:lang w:val="en-AU"/>
    </w:rPr>
  </w:style>
  <w:style w:type="character" w:customStyle="1" w:styleId="Heading4Char">
    <w:name w:val="Heading 4 Char"/>
    <w:basedOn w:val="DefaultParagraphFont"/>
    <w:link w:val="Heading4"/>
    <w:uiPriority w:val="9"/>
    <w:rsid w:val="00C115B5"/>
    <w:rPr>
      <w:rFonts w:asciiTheme="majorHAnsi" w:eastAsiaTheme="majorEastAsia" w:hAnsiTheme="majorHAnsi" w:cstheme="majorBidi"/>
      <w:i/>
      <w:iCs/>
      <w:color w:val="374C80" w:themeColor="accent1" w:themeShade="BF"/>
    </w:rPr>
  </w:style>
  <w:style w:type="character" w:customStyle="1" w:styleId="Heading5Char">
    <w:name w:val="Heading 5 Char"/>
    <w:basedOn w:val="DefaultParagraphFont"/>
    <w:link w:val="Heading5"/>
    <w:uiPriority w:val="9"/>
    <w:semiHidden/>
    <w:rsid w:val="00C115B5"/>
    <w:rPr>
      <w:rFonts w:asciiTheme="majorHAnsi" w:eastAsiaTheme="majorEastAsia" w:hAnsiTheme="majorHAnsi" w:cstheme="majorBidi"/>
      <w:color w:val="374C80" w:themeColor="accent1" w:themeShade="BF"/>
    </w:rPr>
  </w:style>
  <w:style w:type="character" w:customStyle="1" w:styleId="Heading6Char">
    <w:name w:val="Heading 6 Char"/>
    <w:basedOn w:val="DefaultParagraphFont"/>
    <w:link w:val="Heading6"/>
    <w:uiPriority w:val="9"/>
    <w:semiHidden/>
    <w:rsid w:val="00C115B5"/>
    <w:rPr>
      <w:rFonts w:asciiTheme="majorHAnsi" w:eastAsiaTheme="majorEastAsia" w:hAnsiTheme="majorHAnsi" w:cstheme="majorBidi"/>
      <w:color w:val="243255" w:themeColor="accent1" w:themeShade="7F"/>
    </w:rPr>
  </w:style>
  <w:style w:type="character" w:customStyle="1" w:styleId="Heading7Char">
    <w:name w:val="Heading 7 Char"/>
    <w:basedOn w:val="DefaultParagraphFont"/>
    <w:link w:val="Heading7"/>
    <w:uiPriority w:val="9"/>
    <w:semiHidden/>
    <w:rsid w:val="00C115B5"/>
    <w:rPr>
      <w:rFonts w:asciiTheme="majorHAnsi" w:eastAsiaTheme="majorEastAsia" w:hAnsiTheme="majorHAnsi" w:cstheme="majorBidi"/>
      <w:i/>
      <w:iCs/>
      <w:color w:val="243255" w:themeColor="accent1" w:themeShade="7F"/>
    </w:rPr>
  </w:style>
  <w:style w:type="character" w:customStyle="1" w:styleId="Heading8Char">
    <w:name w:val="Heading 8 Char"/>
    <w:basedOn w:val="DefaultParagraphFont"/>
    <w:link w:val="Heading8"/>
    <w:uiPriority w:val="9"/>
    <w:semiHidden/>
    <w:rsid w:val="00C115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115B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unhideWhenUsed/>
    <w:rsid w:val="00D364B1"/>
    <w:rPr>
      <w:color w:val="605E5C"/>
      <w:shd w:val="clear" w:color="auto" w:fill="E1DFDD"/>
    </w:rPr>
  </w:style>
  <w:style w:type="character" w:styleId="Mention">
    <w:name w:val="Mention"/>
    <w:basedOn w:val="DefaultParagraphFont"/>
    <w:uiPriority w:val="99"/>
    <w:unhideWhenUsed/>
    <w:rsid w:val="00D364B1"/>
    <w:rPr>
      <w:color w:val="2B579A"/>
      <w:shd w:val="clear" w:color="auto" w:fill="E1DFDD"/>
    </w:rPr>
  </w:style>
  <w:style w:type="character" w:styleId="FollowedHyperlink">
    <w:name w:val="FollowedHyperlink"/>
    <w:basedOn w:val="DefaultParagraphFont"/>
    <w:uiPriority w:val="99"/>
    <w:semiHidden/>
    <w:unhideWhenUsed/>
    <w:rsid w:val="00AF7198"/>
    <w:rPr>
      <w:color w:val="3EBBF0" w:themeColor="followedHyperlink"/>
      <w:u w:val="single"/>
    </w:rPr>
  </w:style>
  <w:style w:type="paragraph" w:styleId="NoSpacing">
    <w:name w:val="No Spacing"/>
    <w:link w:val="NoSpacingChar"/>
    <w:uiPriority w:val="1"/>
    <w:qFormat/>
    <w:rsid w:val="00AF7198"/>
    <w:pPr>
      <w:spacing w:after="0" w:line="240" w:lineRule="auto"/>
    </w:pPr>
    <w:rPr>
      <w:rFonts w:eastAsiaTheme="minorEastAsia"/>
    </w:rPr>
  </w:style>
  <w:style w:type="character" w:customStyle="1" w:styleId="NoSpacingChar">
    <w:name w:val="No Spacing Char"/>
    <w:basedOn w:val="DefaultParagraphFont"/>
    <w:link w:val="NoSpacing"/>
    <w:uiPriority w:val="1"/>
    <w:rsid w:val="00AF7198"/>
    <w:rPr>
      <w:rFonts w:eastAsiaTheme="minorEastAsia"/>
    </w:rPr>
  </w:style>
  <w:style w:type="character" w:customStyle="1" w:styleId="normaltextrun">
    <w:name w:val="normaltextrun"/>
    <w:basedOn w:val="DefaultParagraphFont"/>
    <w:rsid w:val="00AF7198"/>
  </w:style>
  <w:style w:type="character" w:customStyle="1" w:styleId="eop">
    <w:name w:val="eop"/>
    <w:basedOn w:val="DefaultParagraphFont"/>
    <w:rsid w:val="00AF7198"/>
  </w:style>
  <w:style w:type="paragraph" w:customStyle="1" w:styleId="paragraph">
    <w:name w:val="paragraph"/>
    <w:basedOn w:val="Normal"/>
    <w:rsid w:val="00AF719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AF7198"/>
    <w:rPr>
      <w:b/>
      <w:bCs/>
    </w:rPr>
  </w:style>
  <w:style w:type="paragraph" w:styleId="Revision">
    <w:name w:val="Revision"/>
    <w:hidden/>
    <w:uiPriority w:val="99"/>
    <w:semiHidden/>
    <w:rsid w:val="00AF7198"/>
    <w:pPr>
      <w:spacing w:after="0" w:line="240" w:lineRule="auto"/>
    </w:pPr>
    <w:rPr>
      <w:lang w:val="en-AU"/>
    </w:rPr>
  </w:style>
  <w:style w:type="table" w:customStyle="1" w:styleId="TableGrid1">
    <w:name w:val="Table Grid1"/>
    <w:basedOn w:val="TableNormal"/>
    <w:next w:val="TableGrid"/>
    <w:uiPriority w:val="39"/>
    <w:rsid w:val="006C6B4F"/>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ullet2">
    <w:name w:val="DHHS bullet 2"/>
    <w:basedOn w:val="Normal"/>
    <w:uiPriority w:val="2"/>
    <w:qFormat/>
    <w:rsid w:val="006C6B4F"/>
    <w:pPr>
      <w:numPr>
        <w:ilvl w:val="1"/>
        <w:numId w:val="7"/>
      </w:numPr>
      <w:tabs>
        <w:tab w:val="num" w:pos="360"/>
      </w:tabs>
      <w:spacing w:after="40" w:line="270" w:lineRule="atLeast"/>
    </w:pPr>
    <w:rPr>
      <w:rFonts w:ascii="Arial" w:eastAsia="Times" w:hAnsi="Arial" w:cs="Times New Roman"/>
      <w:sz w:val="20"/>
      <w:szCs w:val="20"/>
      <w:lang w:val="en-AU"/>
    </w:rPr>
  </w:style>
  <w:style w:type="paragraph" w:customStyle="1" w:styleId="xmsonormal">
    <w:name w:val="x_msonormal"/>
    <w:basedOn w:val="Normal"/>
    <w:rsid w:val="001E69B8"/>
    <w:pPr>
      <w:spacing w:after="0" w:line="240" w:lineRule="auto"/>
    </w:pPr>
    <w:rPr>
      <w:rFonts w:ascii="Calibri" w:hAnsi="Calibri" w:cs="Calibri"/>
      <w:lang w:val="en-AU" w:eastAsia="en-AU"/>
    </w:rPr>
  </w:style>
  <w:style w:type="paragraph" w:customStyle="1" w:styleId="Body">
    <w:name w:val="Body"/>
    <w:link w:val="BodyChar"/>
    <w:qFormat/>
    <w:rsid w:val="00C95307"/>
    <w:pPr>
      <w:spacing w:after="120" w:line="280" w:lineRule="atLeast"/>
    </w:pPr>
    <w:rPr>
      <w:rFonts w:ascii="Arial" w:eastAsia="Times" w:hAnsi="Arial" w:cs="Times New Roman"/>
      <w:sz w:val="21"/>
      <w:szCs w:val="20"/>
      <w:lang w:val="en-AU"/>
    </w:rPr>
  </w:style>
  <w:style w:type="paragraph" w:customStyle="1" w:styleId="Bulletafternumbers1">
    <w:name w:val="Bullet after numbers 1"/>
    <w:basedOn w:val="Body"/>
    <w:uiPriority w:val="4"/>
    <w:rsid w:val="00C95307"/>
    <w:pPr>
      <w:numPr>
        <w:ilvl w:val="2"/>
        <w:numId w:val="23"/>
      </w:numPr>
      <w:ind w:left="2340" w:hanging="360"/>
    </w:pPr>
  </w:style>
  <w:style w:type="numbering" w:customStyle="1" w:styleId="ZZNumbersdigit">
    <w:name w:val="ZZ Numbers digit"/>
    <w:rsid w:val="00C95307"/>
    <w:pPr>
      <w:numPr>
        <w:numId w:val="22"/>
      </w:numPr>
    </w:pPr>
  </w:style>
  <w:style w:type="paragraph" w:customStyle="1" w:styleId="Numberdigit">
    <w:name w:val="Number digit"/>
    <w:basedOn w:val="Body"/>
    <w:uiPriority w:val="2"/>
    <w:rsid w:val="00C95307"/>
    <w:pPr>
      <w:numPr>
        <w:numId w:val="23"/>
      </w:numPr>
      <w:tabs>
        <w:tab w:val="clear" w:pos="397"/>
      </w:tabs>
      <w:ind w:left="720" w:hanging="360"/>
    </w:pPr>
  </w:style>
  <w:style w:type="paragraph" w:customStyle="1" w:styleId="Numberdigitindent">
    <w:name w:val="Number digit indent"/>
    <w:basedOn w:val="Normal"/>
    <w:uiPriority w:val="3"/>
    <w:rsid w:val="00C95307"/>
    <w:pPr>
      <w:numPr>
        <w:ilvl w:val="1"/>
        <w:numId w:val="23"/>
      </w:numPr>
      <w:spacing w:after="120" w:line="280" w:lineRule="atLeast"/>
    </w:pPr>
    <w:rPr>
      <w:rFonts w:ascii="Arial" w:eastAsia="Times" w:hAnsi="Arial" w:cs="Times New Roman"/>
      <w:sz w:val="21"/>
      <w:szCs w:val="20"/>
      <w:lang w:val="en-AU"/>
    </w:rPr>
  </w:style>
  <w:style w:type="paragraph" w:customStyle="1" w:styleId="Bulletafternumbers2">
    <w:name w:val="Bullet after numbers 2"/>
    <w:basedOn w:val="Body"/>
    <w:rsid w:val="00C95307"/>
    <w:pPr>
      <w:numPr>
        <w:ilvl w:val="3"/>
        <w:numId w:val="23"/>
      </w:numPr>
      <w:ind w:left="2880" w:hanging="360"/>
    </w:pPr>
  </w:style>
  <w:style w:type="character" w:customStyle="1" w:styleId="BodyChar">
    <w:name w:val="Body Char"/>
    <w:basedOn w:val="DefaultParagraphFont"/>
    <w:link w:val="Body"/>
    <w:rsid w:val="00C95307"/>
    <w:rPr>
      <w:rFonts w:ascii="Arial" w:eastAsia="Times" w:hAnsi="Arial" w:cs="Times New Roman"/>
      <w:sz w:val="21"/>
      <w:szCs w:val="20"/>
      <w:lang w:val="en-AU"/>
    </w:rPr>
  </w:style>
  <w:style w:type="table" w:styleId="GridTable2-Accent2">
    <w:name w:val="Grid Table 2 Accent 2"/>
    <w:basedOn w:val="TableNormal"/>
    <w:uiPriority w:val="47"/>
    <w:rsid w:val="00C95307"/>
    <w:pPr>
      <w:spacing w:after="0" w:line="240" w:lineRule="auto"/>
    </w:pPr>
    <w:rPr>
      <w:rFonts w:ascii="Times New Roman" w:eastAsia="Times New Roman" w:hAnsi="Times New Roman" w:cs="Times New Roman"/>
      <w:sz w:val="20"/>
      <w:szCs w:val="20"/>
      <w:lang w:val="en-AU" w:eastAsia="en-AU"/>
    </w:rPr>
    <w:tblPr>
      <w:tblStyleRowBandSize w:val="1"/>
      <w:tblStyleColBandSize w:val="1"/>
      <w:tblBorders>
        <w:top w:val="single" w:sz="2" w:space="0" w:color="A0C3E3" w:themeColor="accent2" w:themeTint="99"/>
        <w:bottom w:val="single" w:sz="2" w:space="0" w:color="A0C3E3" w:themeColor="accent2" w:themeTint="99"/>
        <w:insideH w:val="single" w:sz="2" w:space="0" w:color="A0C3E3" w:themeColor="accent2" w:themeTint="99"/>
        <w:insideV w:val="single" w:sz="2" w:space="0" w:color="A0C3E3" w:themeColor="accent2" w:themeTint="99"/>
      </w:tblBorders>
    </w:tblPr>
    <w:tblStylePr w:type="firstRow">
      <w:rPr>
        <w:b/>
        <w:bCs/>
      </w:rPr>
      <w:tblPr/>
      <w:tcPr>
        <w:tcBorders>
          <w:top w:val="nil"/>
          <w:bottom w:val="single" w:sz="12" w:space="0" w:color="A0C3E3" w:themeColor="accent2" w:themeTint="99"/>
          <w:insideH w:val="nil"/>
          <w:insideV w:val="nil"/>
        </w:tcBorders>
        <w:shd w:val="clear" w:color="auto" w:fill="FFFFFF" w:themeFill="background1"/>
      </w:tcPr>
    </w:tblStylePr>
    <w:tblStylePr w:type="lastRow">
      <w:rPr>
        <w:b/>
        <w:bCs/>
      </w:rPr>
      <w:tblPr/>
      <w:tcPr>
        <w:tcBorders>
          <w:top w:val="double" w:sz="2" w:space="0" w:color="A0C3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character" w:customStyle="1" w:styleId="rpl-text-label">
    <w:name w:val="rpl-text-label"/>
    <w:basedOn w:val="DefaultParagraphFont"/>
    <w:rsid w:val="00D8549A"/>
  </w:style>
  <w:style w:type="character" w:customStyle="1" w:styleId="rpl-text-icongroup">
    <w:name w:val="rpl-text-icon__group"/>
    <w:basedOn w:val="DefaultParagraphFont"/>
    <w:rsid w:val="00D8549A"/>
  </w:style>
  <w:style w:type="character" w:customStyle="1" w:styleId="ListParagraphChar">
    <w:name w:val="List Paragraph Char"/>
    <w:aliases w:val="Bulleted Para Char,Bulletr List Paragraph Char,CV t Char,CV text Char,Dot pt Char,F5 List Paragraph Char,FooterText Char,L Char,List Paragraph1 Char,List Paragraph11 Char,List Paragraph2 Char,List Paragraph21 Char,Recommendation Char"/>
    <w:basedOn w:val="DefaultParagraphFont"/>
    <w:link w:val="ListParagraph"/>
    <w:uiPriority w:val="34"/>
    <w:qFormat/>
    <w:locked/>
    <w:rsid w:val="00E27BFC"/>
  </w:style>
  <w:style w:type="paragraph" w:customStyle="1" w:styleId="DHHSbody">
    <w:name w:val="DHHS body"/>
    <w:uiPriority w:val="99"/>
    <w:qFormat/>
    <w:rsid w:val="00BF5537"/>
    <w:pPr>
      <w:spacing w:before="120" w:after="120" w:line="270" w:lineRule="atLeast"/>
    </w:pPr>
    <w:rPr>
      <w:rFonts w:ascii="Arial" w:eastAsia="Times New Roman" w:hAnsi="Arial"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07096">
      <w:bodyDiv w:val="1"/>
      <w:marLeft w:val="0"/>
      <w:marRight w:val="0"/>
      <w:marTop w:val="0"/>
      <w:marBottom w:val="0"/>
      <w:divBdr>
        <w:top w:val="none" w:sz="0" w:space="0" w:color="auto"/>
        <w:left w:val="none" w:sz="0" w:space="0" w:color="auto"/>
        <w:bottom w:val="none" w:sz="0" w:space="0" w:color="auto"/>
        <w:right w:val="none" w:sz="0" w:space="0" w:color="auto"/>
      </w:divBdr>
    </w:div>
    <w:div w:id="180246306">
      <w:bodyDiv w:val="1"/>
      <w:marLeft w:val="0"/>
      <w:marRight w:val="0"/>
      <w:marTop w:val="0"/>
      <w:marBottom w:val="0"/>
      <w:divBdr>
        <w:top w:val="none" w:sz="0" w:space="0" w:color="auto"/>
        <w:left w:val="none" w:sz="0" w:space="0" w:color="auto"/>
        <w:bottom w:val="none" w:sz="0" w:space="0" w:color="auto"/>
        <w:right w:val="none" w:sz="0" w:space="0" w:color="auto"/>
      </w:divBdr>
    </w:div>
    <w:div w:id="198712550">
      <w:bodyDiv w:val="1"/>
      <w:marLeft w:val="0"/>
      <w:marRight w:val="0"/>
      <w:marTop w:val="0"/>
      <w:marBottom w:val="0"/>
      <w:divBdr>
        <w:top w:val="none" w:sz="0" w:space="0" w:color="auto"/>
        <w:left w:val="none" w:sz="0" w:space="0" w:color="auto"/>
        <w:bottom w:val="none" w:sz="0" w:space="0" w:color="auto"/>
        <w:right w:val="none" w:sz="0" w:space="0" w:color="auto"/>
      </w:divBdr>
    </w:div>
    <w:div w:id="332535437">
      <w:bodyDiv w:val="1"/>
      <w:marLeft w:val="0"/>
      <w:marRight w:val="0"/>
      <w:marTop w:val="0"/>
      <w:marBottom w:val="0"/>
      <w:divBdr>
        <w:top w:val="none" w:sz="0" w:space="0" w:color="auto"/>
        <w:left w:val="none" w:sz="0" w:space="0" w:color="auto"/>
        <w:bottom w:val="none" w:sz="0" w:space="0" w:color="auto"/>
        <w:right w:val="none" w:sz="0" w:space="0" w:color="auto"/>
      </w:divBdr>
    </w:div>
    <w:div w:id="563106166">
      <w:bodyDiv w:val="1"/>
      <w:marLeft w:val="0"/>
      <w:marRight w:val="0"/>
      <w:marTop w:val="0"/>
      <w:marBottom w:val="0"/>
      <w:divBdr>
        <w:top w:val="none" w:sz="0" w:space="0" w:color="auto"/>
        <w:left w:val="none" w:sz="0" w:space="0" w:color="auto"/>
        <w:bottom w:val="none" w:sz="0" w:space="0" w:color="auto"/>
        <w:right w:val="none" w:sz="0" w:space="0" w:color="auto"/>
      </w:divBdr>
    </w:div>
    <w:div w:id="598680920">
      <w:bodyDiv w:val="1"/>
      <w:marLeft w:val="0"/>
      <w:marRight w:val="0"/>
      <w:marTop w:val="0"/>
      <w:marBottom w:val="0"/>
      <w:divBdr>
        <w:top w:val="none" w:sz="0" w:space="0" w:color="auto"/>
        <w:left w:val="none" w:sz="0" w:space="0" w:color="auto"/>
        <w:bottom w:val="none" w:sz="0" w:space="0" w:color="auto"/>
        <w:right w:val="none" w:sz="0" w:space="0" w:color="auto"/>
      </w:divBdr>
    </w:div>
    <w:div w:id="768085783">
      <w:bodyDiv w:val="1"/>
      <w:marLeft w:val="0"/>
      <w:marRight w:val="0"/>
      <w:marTop w:val="0"/>
      <w:marBottom w:val="0"/>
      <w:divBdr>
        <w:top w:val="none" w:sz="0" w:space="0" w:color="auto"/>
        <w:left w:val="none" w:sz="0" w:space="0" w:color="auto"/>
        <w:bottom w:val="none" w:sz="0" w:space="0" w:color="auto"/>
        <w:right w:val="none" w:sz="0" w:space="0" w:color="auto"/>
      </w:divBdr>
    </w:div>
    <w:div w:id="777261604">
      <w:bodyDiv w:val="1"/>
      <w:marLeft w:val="0"/>
      <w:marRight w:val="0"/>
      <w:marTop w:val="0"/>
      <w:marBottom w:val="0"/>
      <w:divBdr>
        <w:top w:val="none" w:sz="0" w:space="0" w:color="auto"/>
        <w:left w:val="none" w:sz="0" w:space="0" w:color="auto"/>
        <w:bottom w:val="none" w:sz="0" w:space="0" w:color="auto"/>
        <w:right w:val="none" w:sz="0" w:space="0" w:color="auto"/>
      </w:divBdr>
      <w:divsChild>
        <w:div w:id="78597583">
          <w:marLeft w:val="446"/>
          <w:marRight w:val="0"/>
          <w:marTop w:val="0"/>
          <w:marBottom w:val="0"/>
          <w:divBdr>
            <w:top w:val="none" w:sz="0" w:space="0" w:color="auto"/>
            <w:left w:val="none" w:sz="0" w:space="0" w:color="auto"/>
            <w:bottom w:val="none" w:sz="0" w:space="0" w:color="auto"/>
            <w:right w:val="none" w:sz="0" w:space="0" w:color="auto"/>
          </w:divBdr>
        </w:div>
        <w:div w:id="348264189">
          <w:marLeft w:val="446"/>
          <w:marRight w:val="0"/>
          <w:marTop w:val="0"/>
          <w:marBottom w:val="0"/>
          <w:divBdr>
            <w:top w:val="none" w:sz="0" w:space="0" w:color="auto"/>
            <w:left w:val="none" w:sz="0" w:space="0" w:color="auto"/>
            <w:bottom w:val="none" w:sz="0" w:space="0" w:color="auto"/>
            <w:right w:val="none" w:sz="0" w:space="0" w:color="auto"/>
          </w:divBdr>
        </w:div>
        <w:div w:id="720250604">
          <w:marLeft w:val="446"/>
          <w:marRight w:val="0"/>
          <w:marTop w:val="0"/>
          <w:marBottom w:val="0"/>
          <w:divBdr>
            <w:top w:val="none" w:sz="0" w:space="0" w:color="auto"/>
            <w:left w:val="none" w:sz="0" w:space="0" w:color="auto"/>
            <w:bottom w:val="none" w:sz="0" w:space="0" w:color="auto"/>
            <w:right w:val="none" w:sz="0" w:space="0" w:color="auto"/>
          </w:divBdr>
        </w:div>
        <w:div w:id="1006058958">
          <w:marLeft w:val="446"/>
          <w:marRight w:val="0"/>
          <w:marTop w:val="0"/>
          <w:marBottom w:val="0"/>
          <w:divBdr>
            <w:top w:val="none" w:sz="0" w:space="0" w:color="auto"/>
            <w:left w:val="none" w:sz="0" w:space="0" w:color="auto"/>
            <w:bottom w:val="none" w:sz="0" w:space="0" w:color="auto"/>
            <w:right w:val="none" w:sz="0" w:space="0" w:color="auto"/>
          </w:divBdr>
        </w:div>
        <w:div w:id="1022709241">
          <w:marLeft w:val="446"/>
          <w:marRight w:val="0"/>
          <w:marTop w:val="0"/>
          <w:marBottom w:val="0"/>
          <w:divBdr>
            <w:top w:val="none" w:sz="0" w:space="0" w:color="auto"/>
            <w:left w:val="none" w:sz="0" w:space="0" w:color="auto"/>
            <w:bottom w:val="none" w:sz="0" w:space="0" w:color="auto"/>
            <w:right w:val="none" w:sz="0" w:space="0" w:color="auto"/>
          </w:divBdr>
        </w:div>
        <w:div w:id="1253709108">
          <w:marLeft w:val="446"/>
          <w:marRight w:val="0"/>
          <w:marTop w:val="0"/>
          <w:marBottom w:val="0"/>
          <w:divBdr>
            <w:top w:val="none" w:sz="0" w:space="0" w:color="auto"/>
            <w:left w:val="none" w:sz="0" w:space="0" w:color="auto"/>
            <w:bottom w:val="none" w:sz="0" w:space="0" w:color="auto"/>
            <w:right w:val="none" w:sz="0" w:space="0" w:color="auto"/>
          </w:divBdr>
        </w:div>
        <w:div w:id="1934319630">
          <w:marLeft w:val="446"/>
          <w:marRight w:val="0"/>
          <w:marTop w:val="0"/>
          <w:marBottom w:val="0"/>
          <w:divBdr>
            <w:top w:val="none" w:sz="0" w:space="0" w:color="auto"/>
            <w:left w:val="none" w:sz="0" w:space="0" w:color="auto"/>
            <w:bottom w:val="none" w:sz="0" w:space="0" w:color="auto"/>
            <w:right w:val="none" w:sz="0" w:space="0" w:color="auto"/>
          </w:divBdr>
        </w:div>
      </w:divsChild>
    </w:div>
    <w:div w:id="959915420">
      <w:bodyDiv w:val="1"/>
      <w:marLeft w:val="0"/>
      <w:marRight w:val="0"/>
      <w:marTop w:val="0"/>
      <w:marBottom w:val="0"/>
      <w:divBdr>
        <w:top w:val="none" w:sz="0" w:space="0" w:color="auto"/>
        <w:left w:val="none" w:sz="0" w:space="0" w:color="auto"/>
        <w:bottom w:val="none" w:sz="0" w:space="0" w:color="auto"/>
        <w:right w:val="none" w:sz="0" w:space="0" w:color="auto"/>
      </w:divBdr>
    </w:div>
    <w:div w:id="1128233383">
      <w:bodyDiv w:val="1"/>
      <w:marLeft w:val="0"/>
      <w:marRight w:val="0"/>
      <w:marTop w:val="0"/>
      <w:marBottom w:val="0"/>
      <w:divBdr>
        <w:top w:val="none" w:sz="0" w:space="0" w:color="auto"/>
        <w:left w:val="none" w:sz="0" w:space="0" w:color="auto"/>
        <w:bottom w:val="none" w:sz="0" w:space="0" w:color="auto"/>
        <w:right w:val="none" w:sz="0" w:space="0" w:color="auto"/>
      </w:divBdr>
    </w:div>
    <w:div w:id="1154296947">
      <w:bodyDiv w:val="1"/>
      <w:marLeft w:val="0"/>
      <w:marRight w:val="0"/>
      <w:marTop w:val="0"/>
      <w:marBottom w:val="0"/>
      <w:divBdr>
        <w:top w:val="none" w:sz="0" w:space="0" w:color="auto"/>
        <w:left w:val="none" w:sz="0" w:space="0" w:color="auto"/>
        <w:bottom w:val="none" w:sz="0" w:space="0" w:color="auto"/>
        <w:right w:val="none" w:sz="0" w:space="0" w:color="auto"/>
      </w:divBdr>
    </w:div>
    <w:div w:id="1275484450">
      <w:bodyDiv w:val="1"/>
      <w:marLeft w:val="0"/>
      <w:marRight w:val="0"/>
      <w:marTop w:val="0"/>
      <w:marBottom w:val="0"/>
      <w:divBdr>
        <w:top w:val="none" w:sz="0" w:space="0" w:color="auto"/>
        <w:left w:val="none" w:sz="0" w:space="0" w:color="auto"/>
        <w:bottom w:val="none" w:sz="0" w:space="0" w:color="auto"/>
        <w:right w:val="none" w:sz="0" w:space="0" w:color="auto"/>
      </w:divBdr>
    </w:div>
    <w:div w:id="1369376382">
      <w:bodyDiv w:val="1"/>
      <w:marLeft w:val="0"/>
      <w:marRight w:val="0"/>
      <w:marTop w:val="0"/>
      <w:marBottom w:val="0"/>
      <w:divBdr>
        <w:top w:val="none" w:sz="0" w:space="0" w:color="auto"/>
        <w:left w:val="none" w:sz="0" w:space="0" w:color="auto"/>
        <w:bottom w:val="none" w:sz="0" w:space="0" w:color="auto"/>
        <w:right w:val="none" w:sz="0" w:space="0" w:color="auto"/>
      </w:divBdr>
    </w:div>
    <w:div w:id="1391349125">
      <w:bodyDiv w:val="1"/>
      <w:marLeft w:val="0"/>
      <w:marRight w:val="0"/>
      <w:marTop w:val="0"/>
      <w:marBottom w:val="0"/>
      <w:divBdr>
        <w:top w:val="none" w:sz="0" w:space="0" w:color="auto"/>
        <w:left w:val="none" w:sz="0" w:space="0" w:color="auto"/>
        <w:bottom w:val="none" w:sz="0" w:space="0" w:color="auto"/>
        <w:right w:val="none" w:sz="0" w:space="0" w:color="auto"/>
      </w:divBdr>
      <w:divsChild>
        <w:div w:id="45106505">
          <w:marLeft w:val="274"/>
          <w:marRight w:val="0"/>
          <w:marTop w:val="0"/>
          <w:marBottom w:val="120"/>
          <w:divBdr>
            <w:top w:val="none" w:sz="0" w:space="0" w:color="auto"/>
            <w:left w:val="none" w:sz="0" w:space="0" w:color="auto"/>
            <w:bottom w:val="none" w:sz="0" w:space="0" w:color="auto"/>
            <w:right w:val="none" w:sz="0" w:space="0" w:color="auto"/>
          </w:divBdr>
        </w:div>
        <w:div w:id="51121732">
          <w:marLeft w:val="274"/>
          <w:marRight w:val="0"/>
          <w:marTop w:val="0"/>
          <w:marBottom w:val="120"/>
          <w:divBdr>
            <w:top w:val="none" w:sz="0" w:space="0" w:color="auto"/>
            <w:left w:val="none" w:sz="0" w:space="0" w:color="auto"/>
            <w:bottom w:val="none" w:sz="0" w:space="0" w:color="auto"/>
            <w:right w:val="none" w:sz="0" w:space="0" w:color="auto"/>
          </w:divBdr>
        </w:div>
        <w:div w:id="65690917">
          <w:marLeft w:val="274"/>
          <w:marRight w:val="0"/>
          <w:marTop w:val="0"/>
          <w:marBottom w:val="120"/>
          <w:divBdr>
            <w:top w:val="none" w:sz="0" w:space="0" w:color="auto"/>
            <w:left w:val="none" w:sz="0" w:space="0" w:color="auto"/>
            <w:bottom w:val="none" w:sz="0" w:space="0" w:color="auto"/>
            <w:right w:val="none" w:sz="0" w:space="0" w:color="auto"/>
          </w:divBdr>
        </w:div>
        <w:div w:id="133371230">
          <w:marLeft w:val="274"/>
          <w:marRight w:val="0"/>
          <w:marTop w:val="0"/>
          <w:marBottom w:val="120"/>
          <w:divBdr>
            <w:top w:val="none" w:sz="0" w:space="0" w:color="auto"/>
            <w:left w:val="none" w:sz="0" w:space="0" w:color="auto"/>
            <w:bottom w:val="none" w:sz="0" w:space="0" w:color="auto"/>
            <w:right w:val="none" w:sz="0" w:space="0" w:color="auto"/>
          </w:divBdr>
        </w:div>
        <w:div w:id="451631624">
          <w:marLeft w:val="274"/>
          <w:marRight w:val="0"/>
          <w:marTop w:val="0"/>
          <w:marBottom w:val="120"/>
          <w:divBdr>
            <w:top w:val="none" w:sz="0" w:space="0" w:color="auto"/>
            <w:left w:val="none" w:sz="0" w:space="0" w:color="auto"/>
            <w:bottom w:val="none" w:sz="0" w:space="0" w:color="auto"/>
            <w:right w:val="none" w:sz="0" w:space="0" w:color="auto"/>
          </w:divBdr>
        </w:div>
        <w:div w:id="476149490">
          <w:marLeft w:val="274"/>
          <w:marRight w:val="0"/>
          <w:marTop w:val="0"/>
          <w:marBottom w:val="120"/>
          <w:divBdr>
            <w:top w:val="none" w:sz="0" w:space="0" w:color="auto"/>
            <w:left w:val="none" w:sz="0" w:space="0" w:color="auto"/>
            <w:bottom w:val="none" w:sz="0" w:space="0" w:color="auto"/>
            <w:right w:val="none" w:sz="0" w:space="0" w:color="auto"/>
          </w:divBdr>
        </w:div>
        <w:div w:id="533032609">
          <w:marLeft w:val="274"/>
          <w:marRight w:val="0"/>
          <w:marTop w:val="0"/>
          <w:marBottom w:val="120"/>
          <w:divBdr>
            <w:top w:val="none" w:sz="0" w:space="0" w:color="auto"/>
            <w:left w:val="none" w:sz="0" w:space="0" w:color="auto"/>
            <w:bottom w:val="none" w:sz="0" w:space="0" w:color="auto"/>
            <w:right w:val="none" w:sz="0" w:space="0" w:color="auto"/>
          </w:divBdr>
        </w:div>
        <w:div w:id="1012225521">
          <w:marLeft w:val="274"/>
          <w:marRight w:val="0"/>
          <w:marTop w:val="0"/>
          <w:marBottom w:val="120"/>
          <w:divBdr>
            <w:top w:val="none" w:sz="0" w:space="0" w:color="auto"/>
            <w:left w:val="none" w:sz="0" w:space="0" w:color="auto"/>
            <w:bottom w:val="none" w:sz="0" w:space="0" w:color="auto"/>
            <w:right w:val="none" w:sz="0" w:space="0" w:color="auto"/>
          </w:divBdr>
        </w:div>
        <w:div w:id="1091854854">
          <w:marLeft w:val="274"/>
          <w:marRight w:val="0"/>
          <w:marTop w:val="0"/>
          <w:marBottom w:val="120"/>
          <w:divBdr>
            <w:top w:val="none" w:sz="0" w:space="0" w:color="auto"/>
            <w:left w:val="none" w:sz="0" w:space="0" w:color="auto"/>
            <w:bottom w:val="none" w:sz="0" w:space="0" w:color="auto"/>
            <w:right w:val="none" w:sz="0" w:space="0" w:color="auto"/>
          </w:divBdr>
        </w:div>
        <w:div w:id="1139876980">
          <w:marLeft w:val="274"/>
          <w:marRight w:val="0"/>
          <w:marTop w:val="0"/>
          <w:marBottom w:val="120"/>
          <w:divBdr>
            <w:top w:val="none" w:sz="0" w:space="0" w:color="auto"/>
            <w:left w:val="none" w:sz="0" w:space="0" w:color="auto"/>
            <w:bottom w:val="none" w:sz="0" w:space="0" w:color="auto"/>
            <w:right w:val="none" w:sz="0" w:space="0" w:color="auto"/>
          </w:divBdr>
        </w:div>
        <w:div w:id="1155605802">
          <w:marLeft w:val="274"/>
          <w:marRight w:val="0"/>
          <w:marTop w:val="0"/>
          <w:marBottom w:val="120"/>
          <w:divBdr>
            <w:top w:val="none" w:sz="0" w:space="0" w:color="auto"/>
            <w:left w:val="none" w:sz="0" w:space="0" w:color="auto"/>
            <w:bottom w:val="none" w:sz="0" w:space="0" w:color="auto"/>
            <w:right w:val="none" w:sz="0" w:space="0" w:color="auto"/>
          </w:divBdr>
        </w:div>
        <w:div w:id="1247806089">
          <w:marLeft w:val="274"/>
          <w:marRight w:val="0"/>
          <w:marTop w:val="0"/>
          <w:marBottom w:val="120"/>
          <w:divBdr>
            <w:top w:val="none" w:sz="0" w:space="0" w:color="auto"/>
            <w:left w:val="none" w:sz="0" w:space="0" w:color="auto"/>
            <w:bottom w:val="none" w:sz="0" w:space="0" w:color="auto"/>
            <w:right w:val="none" w:sz="0" w:space="0" w:color="auto"/>
          </w:divBdr>
        </w:div>
        <w:div w:id="1378042103">
          <w:marLeft w:val="274"/>
          <w:marRight w:val="0"/>
          <w:marTop w:val="0"/>
          <w:marBottom w:val="120"/>
          <w:divBdr>
            <w:top w:val="none" w:sz="0" w:space="0" w:color="auto"/>
            <w:left w:val="none" w:sz="0" w:space="0" w:color="auto"/>
            <w:bottom w:val="none" w:sz="0" w:space="0" w:color="auto"/>
            <w:right w:val="none" w:sz="0" w:space="0" w:color="auto"/>
          </w:divBdr>
        </w:div>
        <w:div w:id="1451627606">
          <w:marLeft w:val="274"/>
          <w:marRight w:val="0"/>
          <w:marTop w:val="0"/>
          <w:marBottom w:val="120"/>
          <w:divBdr>
            <w:top w:val="none" w:sz="0" w:space="0" w:color="auto"/>
            <w:left w:val="none" w:sz="0" w:space="0" w:color="auto"/>
            <w:bottom w:val="none" w:sz="0" w:space="0" w:color="auto"/>
            <w:right w:val="none" w:sz="0" w:space="0" w:color="auto"/>
          </w:divBdr>
        </w:div>
        <w:div w:id="1457528959">
          <w:marLeft w:val="274"/>
          <w:marRight w:val="0"/>
          <w:marTop w:val="0"/>
          <w:marBottom w:val="120"/>
          <w:divBdr>
            <w:top w:val="none" w:sz="0" w:space="0" w:color="auto"/>
            <w:left w:val="none" w:sz="0" w:space="0" w:color="auto"/>
            <w:bottom w:val="none" w:sz="0" w:space="0" w:color="auto"/>
            <w:right w:val="none" w:sz="0" w:space="0" w:color="auto"/>
          </w:divBdr>
        </w:div>
        <w:div w:id="1499154349">
          <w:marLeft w:val="274"/>
          <w:marRight w:val="0"/>
          <w:marTop w:val="0"/>
          <w:marBottom w:val="120"/>
          <w:divBdr>
            <w:top w:val="none" w:sz="0" w:space="0" w:color="auto"/>
            <w:left w:val="none" w:sz="0" w:space="0" w:color="auto"/>
            <w:bottom w:val="none" w:sz="0" w:space="0" w:color="auto"/>
            <w:right w:val="none" w:sz="0" w:space="0" w:color="auto"/>
          </w:divBdr>
        </w:div>
        <w:div w:id="1645812069">
          <w:marLeft w:val="274"/>
          <w:marRight w:val="0"/>
          <w:marTop w:val="0"/>
          <w:marBottom w:val="120"/>
          <w:divBdr>
            <w:top w:val="none" w:sz="0" w:space="0" w:color="auto"/>
            <w:left w:val="none" w:sz="0" w:space="0" w:color="auto"/>
            <w:bottom w:val="none" w:sz="0" w:space="0" w:color="auto"/>
            <w:right w:val="none" w:sz="0" w:space="0" w:color="auto"/>
          </w:divBdr>
        </w:div>
        <w:div w:id="1743017854">
          <w:marLeft w:val="274"/>
          <w:marRight w:val="0"/>
          <w:marTop w:val="0"/>
          <w:marBottom w:val="120"/>
          <w:divBdr>
            <w:top w:val="none" w:sz="0" w:space="0" w:color="auto"/>
            <w:left w:val="none" w:sz="0" w:space="0" w:color="auto"/>
            <w:bottom w:val="none" w:sz="0" w:space="0" w:color="auto"/>
            <w:right w:val="none" w:sz="0" w:space="0" w:color="auto"/>
          </w:divBdr>
        </w:div>
        <w:div w:id="1835993069">
          <w:marLeft w:val="274"/>
          <w:marRight w:val="0"/>
          <w:marTop w:val="0"/>
          <w:marBottom w:val="120"/>
          <w:divBdr>
            <w:top w:val="none" w:sz="0" w:space="0" w:color="auto"/>
            <w:left w:val="none" w:sz="0" w:space="0" w:color="auto"/>
            <w:bottom w:val="none" w:sz="0" w:space="0" w:color="auto"/>
            <w:right w:val="none" w:sz="0" w:space="0" w:color="auto"/>
          </w:divBdr>
        </w:div>
        <w:div w:id="2046982527">
          <w:marLeft w:val="274"/>
          <w:marRight w:val="0"/>
          <w:marTop w:val="0"/>
          <w:marBottom w:val="120"/>
          <w:divBdr>
            <w:top w:val="none" w:sz="0" w:space="0" w:color="auto"/>
            <w:left w:val="none" w:sz="0" w:space="0" w:color="auto"/>
            <w:bottom w:val="none" w:sz="0" w:space="0" w:color="auto"/>
            <w:right w:val="none" w:sz="0" w:space="0" w:color="auto"/>
          </w:divBdr>
        </w:div>
      </w:divsChild>
    </w:div>
    <w:div w:id="1408989601">
      <w:bodyDiv w:val="1"/>
      <w:marLeft w:val="0"/>
      <w:marRight w:val="0"/>
      <w:marTop w:val="0"/>
      <w:marBottom w:val="0"/>
      <w:divBdr>
        <w:top w:val="none" w:sz="0" w:space="0" w:color="auto"/>
        <w:left w:val="none" w:sz="0" w:space="0" w:color="auto"/>
        <w:bottom w:val="none" w:sz="0" w:space="0" w:color="auto"/>
        <w:right w:val="none" w:sz="0" w:space="0" w:color="auto"/>
      </w:divBdr>
    </w:div>
    <w:div w:id="1436902140">
      <w:bodyDiv w:val="1"/>
      <w:marLeft w:val="0"/>
      <w:marRight w:val="0"/>
      <w:marTop w:val="0"/>
      <w:marBottom w:val="0"/>
      <w:divBdr>
        <w:top w:val="none" w:sz="0" w:space="0" w:color="auto"/>
        <w:left w:val="none" w:sz="0" w:space="0" w:color="auto"/>
        <w:bottom w:val="none" w:sz="0" w:space="0" w:color="auto"/>
        <w:right w:val="none" w:sz="0" w:space="0" w:color="auto"/>
      </w:divBdr>
      <w:divsChild>
        <w:div w:id="92168398">
          <w:marLeft w:val="274"/>
          <w:marRight w:val="0"/>
          <w:marTop w:val="0"/>
          <w:marBottom w:val="120"/>
          <w:divBdr>
            <w:top w:val="none" w:sz="0" w:space="0" w:color="auto"/>
            <w:left w:val="none" w:sz="0" w:space="0" w:color="auto"/>
            <w:bottom w:val="none" w:sz="0" w:space="0" w:color="auto"/>
            <w:right w:val="none" w:sz="0" w:space="0" w:color="auto"/>
          </w:divBdr>
        </w:div>
        <w:div w:id="145167462">
          <w:marLeft w:val="274"/>
          <w:marRight w:val="0"/>
          <w:marTop w:val="0"/>
          <w:marBottom w:val="120"/>
          <w:divBdr>
            <w:top w:val="none" w:sz="0" w:space="0" w:color="auto"/>
            <w:left w:val="none" w:sz="0" w:space="0" w:color="auto"/>
            <w:bottom w:val="none" w:sz="0" w:space="0" w:color="auto"/>
            <w:right w:val="none" w:sz="0" w:space="0" w:color="auto"/>
          </w:divBdr>
        </w:div>
        <w:div w:id="222066350">
          <w:marLeft w:val="274"/>
          <w:marRight w:val="0"/>
          <w:marTop w:val="0"/>
          <w:marBottom w:val="120"/>
          <w:divBdr>
            <w:top w:val="none" w:sz="0" w:space="0" w:color="auto"/>
            <w:left w:val="none" w:sz="0" w:space="0" w:color="auto"/>
            <w:bottom w:val="none" w:sz="0" w:space="0" w:color="auto"/>
            <w:right w:val="none" w:sz="0" w:space="0" w:color="auto"/>
          </w:divBdr>
        </w:div>
        <w:div w:id="224990917">
          <w:marLeft w:val="274"/>
          <w:marRight w:val="0"/>
          <w:marTop w:val="0"/>
          <w:marBottom w:val="120"/>
          <w:divBdr>
            <w:top w:val="none" w:sz="0" w:space="0" w:color="auto"/>
            <w:left w:val="none" w:sz="0" w:space="0" w:color="auto"/>
            <w:bottom w:val="none" w:sz="0" w:space="0" w:color="auto"/>
            <w:right w:val="none" w:sz="0" w:space="0" w:color="auto"/>
          </w:divBdr>
        </w:div>
        <w:div w:id="292100761">
          <w:marLeft w:val="274"/>
          <w:marRight w:val="0"/>
          <w:marTop w:val="0"/>
          <w:marBottom w:val="120"/>
          <w:divBdr>
            <w:top w:val="none" w:sz="0" w:space="0" w:color="auto"/>
            <w:left w:val="none" w:sz="0" w:space="0" w:color="auto"/>
            <w:bottom w:val="none" w:sz="0" w:space="0" w:color="auto"/>
            <w:right w:val="none" w:sz="0" w:space="0" w:color="auto"/>
          </w:divBdr>
        </w:div>
        <w:div w:id="393237991">
          <w:marLeft w:val="274"/>
          <w:marRight w:val="0"/>
          <w:marTop w:val="0"/>
          <w:marBottom w:val="120"/>
          <w:divBdr>
            <w:top w:val="none" w:sz="0" w:space="0" w:color="auto"/>
            <w:left w:val="none" w:sz="0" w:space="0" w:color="auto"/>
            <w:bottom w:val="none" w:sz="0" w:space="0" w:color="auto"/>
            <w:right w:val="none" w:sz="0" w:space="0" w:color="auto"/>
          </w:divBdr>
        </w:div>
        <w:div w:id="490564203">
          <w:marLeft w:val="274"/>
          <w:marRight w:val="0"/>
          <w:marTop w:val="0"/>
          <w:marBottom w:val="120"/>
          <w:divBdr>
            <w:top w:val="none" w:sz="0" w:space="0" w:color="auto"/>
            <w:left w:val="none" w:sz="0" w:space="0" w:color="auto"/>
            <w:bottom w:val="none" w:sz="0" w:space="0" w:color="auto"/>
            <w:right w:val="none" w:sz="0" w:space="0" w:color="auto"/>
          </w:divBdr>
        </w:div>
        <w:div w:id="825393134">
          <w:marLeft w:val="274"/>
          <w:marRight w:val="0"/>
          <w:marTop w:val="0"/>
          <w:marBottom w:val="120"/>
          <w:divBdr>
            <w:top w:val="none" w:sz="0" w:space="0" w:color="auto"/>
            <w:left w:val="none" w:sz="0" w:space="0" w:color="auto"/>
            <w:bottom w:val="none" w:sz="0" w:space="0" w:color="auto"/>
            <w:right w:val="none" w:sz="0" w:space="0" w:color="auto"/>
          </w:divBdr>
        </w:div>
        <w:div w:id="1061370318">
          <w:marLeft w:val="274"/>
          <w:marRight w:val="0"/>
          <w:marTop w:val="0"/>
          <w:marBottom w:val="120"/>
          <w:divBdr>
            <w:top w:val="none" w:sz="0" w:space="0" w:color="auto"/>
            <w:left w:val="none" w:sz="0" w:space="0" w:color="auto"/>
            <w:bottom w:val="none" w:sz="0" w:space="0" w:color="auto"/>
            <w:right w:val="none" w:sz="0" w:space="0" w:color="auto"/>
          </w:divBdr>
        </w:div>
        <w:div w:id="1308045209">
          <w:marLeft w:val="274"/>
          <w:marRight w:val="0"/>
          <w:marTop w:val="0"/>
          <w:marBottom w:val="120"/>
          <w:divBdr>
            <w:top w:val="none" w:sz="0" w:space="0" w:color="auto"/>
            <w:left w:val="none" w:sz="0" w:space="0" w:color="auto"/>
            <w:bottom w:val="none" w:sz="0" w:space="0" w:color="auto"/>
            <w:right w:val="none" w:sz="0" w:space="0" w:color="auto"/>
          </w:divBdr>
        </w:div>
        <w:div w:id="1349331581">
          <w:marLeft w:val="274"/>
          <w:marRight w:val="0"/>
          <w:marTop w:val="0"/>
          <w:marBottom w:val="120"/>
          <w:divBdr>
            <w:top w:val="none" w:sz="0" w:space="0" w:color="auto"/>
            <w:left w:val="none" w:sz="0" w:space="0" w:color="auto"/>
            <w:bottom w:val="none" w:sz="0" w:space="0" w:color="auto"/>
            <w:right w:val="none" w:sz="0" w:space="0" w:color="auto"/>
          </w:divBdr>
        </w:div>
        <w:div w:id="1422991828">
          <w:marLeft w:val="274"/>
          <w:marRight w:val="0"/>
          <w:marTop w:val="0"/>
          <w:marBottom w:val="120"/>
          <w:divBdr>
            <w:top w:val="none" w:sz="0" w:space="0" w:color="auto"/>
            <w:left w:val="none" w:sz="0" w:space="0" w:color="auto"/>
            <w:bottom w:val="none" w:sz="0" w:space="0" w:color="auto"/>
            <w:right w:val="none" w:sz="0" w:space="0" w:color="auto"/>
          </w:divBdr>
        </w:div>
        <w:div w:id="1577741189">
          <w:marLeft w:val="274"/>
          <w:marRight w:val="0"/>
          <w:marTop w:val="0"/>
          <w:marBottom w:val="120"/>
          <w:divBdr>
            <w:top w:val="none" w:sz="0" w:space="0" w:color="auto"/>
            <w:left w:val="none" w:sz="0" w:space="0" w:color="auto"/>
            <w:bottom w:val="none" w:sz="0" w:space="0" w:color="auto"/>
            <w:right w:val="none" w:sz="0" w:space="0" w:color="auto"/>
          </w:divBdr>
        </w:div>
        <w:div w:id="1663971424">
          <w:marLeft w:val="274"/>
          <w:marRight w:val="0"/>
          <w:marTop w:val="0"/>
          <w:marBottom w:val="120"/>
          <w:divBdr>
            <w:top w:val="none" w:sz="0" w:space="0" w:color="auto"/>
            <w:left w:val="none" w:sz="0" w:space="0" w:color="auto"/>
            <w:bottom w:val="none" w:sz="0" w:space="0" w:color="auto"/>
            <w:right w:val="none" w:sz="0" w:space="0" w:color="auto"/>
          </w:divBdr>
        </w:div>
        <w:div w:id="1739402885">
          <w:marLeft w:val="274"/>
          <w:marRight w:val="0"/>
          <w:marTop w:val="0"/>
          <w:marBottom w:val="120"/>
          <w:divBdr>
            <w:top w:val="none" w:sz="0" w:space="0" w:color="auto"/>
            <w:left w:val="none" w:sz="0" w:space="0" w:color="auto"/>
            <w:bottom w:val="none" w:sz="0" w:space="0" w:color="auto"/>
            <w:right w:val="none" w:sz="0" w:space="0" w:color="auto"/>
          </w:divBdr>
        </w:div>
        <w:div w:id="1782217663">
          <w:marLeft w:val="274"/>
          <w:marRight w:val="0"/>
          <w:marTop w:val="0"/>
          <w:marBottom w:val="120"/>
          <w:divBdr>
            <w:top w:val="none" w:sz="0" w:space="0" w:color="auto"/>
            <w:left w:val="none" w:sz="0" w:space="0" w:color="auto"/>
            <w:bottom w:val="none" w:sz="0" w:space="0" w:color="auto"/>
            <w:right w:val="none" w:sz="0" w:space="0" w:color="auto"/>
          </w:divBdr>
        </w:div>
        <w:div w:id="1858613352">
          <w:marLeft w:val="274"/>
          <w:marRight w:val="0"/>
          <w:marTop w:val="0"/>
          <w:marBottom w:val="120"/>
          <w:divBdr>
            <w:top w:val="none" w:sz="0" w:space="0" w:color="auto"/>
            <w:left w:val="none" w:sz="0" w:space="0" w:color="auto"/>
            <w:bottom w:val="none" w:sz="0" w:space="0" w:color="auto"/>
            <w:right w:val="none" w:sz="0" w:space="0" w:color="auto"/>
          </w:divBdr>
        </w:div>
        <w:div w:id="1889956126">
          <w:marLeft w:val="274"/>
          <w:marRight w:val="0"/>
          <w:marTop w:val="0"/>
          <w:marBottom w:val="120"/>
          <w:divBdr>
            <w:top w:val="none" w:sz="0" w:space="0" w:color="auto"/>
            <w:left w:val="none" w:sz="0" w:space="0" w:color="auto"/>
            <w:bottom w:val="none" w:sz="0" w:space="0" w:color="auto"/>
            <w:right w:val="none" w:sz="0" w:space="0" w:color="auto"/>
          </w:divBdr>
        </w:div>
        <w:div w:id="1962951055">
          <w:marLeft w:val="274"/>
          <w:marRight w:val="0"/>
          <w:marTop w:val="0"/>
          <w:marBottom w:val="120"/>
          <w:divBdr>
            <w:top w:val="none" w:sz="0" w:space="0" w:color="auto"/>
            <w:left w:val="none" w:sz="0" w:space="0" w:color="auto"/>
            <w:bottom w:val="none" w:sz="0" w:space="0" w:color="auto"/>
            <w:right w:val="none" w:sz="0" w:space="0" w:color="auto"/>
          </w:divBdr>
        </w:div>
        <w:div w:id="2039356637">
          <w:marLeft w:val="274"/>
          <w:marRight w:val="0"/>
          <w:marTop w:val="0"/>
          <w:marBottom w:val="120"/>
          <w:divBdr>
            <w:top w:val="none" w:sz="0" w:space="0" w:color="auto"/>
            <w:left w:val="none" w:sz="0" w:space="0" w:color="auto"/>
            <w:bottom w:val="none" w:sz="0" w:space="0" w:color="auto"/>
            <w:right w:val="none" w:sz="0" w:space="0" w:color="auto"/>
          </w:divBdr>
        </w:div>
      </w:divsChild>
    </w:div>
    <w:div w:id="1443266152">
      <w:bodyDiv w:val="1"/>
      <w:marLeft w:val="0"/>
      <w:marRight w:val="0"/>
      <w:marTop w:val="0"/>
      <w:marBottom w:val="0"/>
      <w:divBdr>
        <w:top w:val="none" w:sz="0" w:space="0" w:color="auto"/>
        <w:left w:val="none" w:sz="0" w:space="0" w:color="auto"/>
        <w:bottom w:val="none" w:sz="0" w:space="0" w:color="auto"/>
        <w:right w:val="none" w:sz="0" w:space="0" w:color="auto"/>
      </w:divBdr>
    </w:div>
    <w:div w:id="1467507541">
      <w:bodyDiv w:val="1"/>
      <w:marLeft w:val="0"/>
      <w:marRight w:val="0"/>
      <w:marTop w:val="0"/>
      <w:marBottom w:val="0"/>
      <w:divBdr>
        <w:top w:val="none" w:sz="0" w:space="0" w:color="auto"/>
        <w:left w:val="none" w:sz="0" w:space="0" w:color="auto"/>
        <w:bottom w:val="none" w:sz="0" w:space="0" w:color="auto"/>
        <w:right w:val="none" w:sz="0" w:space="0" w:color="auto"/>
      </w:divBdr>
    </w:div>
    <w:div w:id="1655721781">
      <w:bodyDiv w:val="1"/>
      <w:marLeft w:val="0"/>
      <w:marRight w:val="0"/>
      <w:marTop w:val="0"/>
      <w:marBottom w:val="0"/>
      <w:divBdr>
        <w:top w:val="none" w:sz="0" w:space="0" w:color="auto"/>
        <w:left w:val="none" w:sz="0" w:space="0" w:color="auto"/>
        <w:bottom w:val="none" w:sz="0" w:space="0" w:color="auto"/>
        <w:right w:val="none" w:sz="0" w:space="0" w:color="auto"/>
      </w:divBdr>
    </w:div>
    <w:div w:id="1660501334">
      <w:bodyDiv w:val="1"/>
      <w:marLeft w:val="0"/>
      <w:marRight w:val="0"/>
      <w:marTop w:val="0"/>
      <w:marBottom w:val="0"/>
      <w:divBdr>
        <w:top w:val="none" w:sz="0" w:space="0" w:color="auto"/>
        <w:left w:val="none" w:sz="0" w:space="0" w:color="auto"/>
        <w:bottom w:val="none" w:sz="0" w:space="0" w:color="auto"/>
        <w:right w:val="none" w:sz="0" w:space="0" w:color="auto"/>
      </w:divBdr>
    </w:div>
    <w:div w:id="1760710665">
      <w:bodyDiv w:val="1"/>
      <w:marLeft w:val="0"/>
      <w:marRight w:val="0"/>
      <w:marTop w:val="0"/>
      <w:marBottom w:val="0"/>
      <w:divBdr>
        <w:top w:val="none" w:sz="0" w:space="0" w:color="auto"/>
        <w:left w:val="none" w:sz="0" w:space="0" w:color="auto"/>
        <w:bottom w:val="none" w:sz="0" w:space="0" w:color="auto"/>
        <w:right w:val="none" w:sz="0" w:space="0" w:color="auto"/>
      </w:divBdr>
    </w:div>
    <w:div w:id="1873641178">
      <w:bodyDiv w:val="1"/>
      <w:marLeft w:val="0"/>
      <w:marRight w:val="0"/>
      <w:marTop w:val="0"/>
      <w:marBottom w:val="0"/>
      <w:divBdr>
        <w:top w:val="none" w:sz="0" w:space="0" w:color="auto"/>
        <w:left w:val="none" w:sz="0" w:space="0" w:color="auto"/>
        <w:bottom w:val="none" w:sz="0" w:space="0" w:color="auto"/>
        <w:right w:val="none" w:sz="0" w:space="0" w:color="auto"/>
      </w:divBdr>
    </w:div>
    <w:div w:id="2009869982">
      <w:bodyDiv w:val="1"/>
      <w:marLeft w:val="0"/>
      <w:marRight w:val="0"/>
      <w:marTop w:val="0"/>
      <w:marBottom w:val="0"/>
      <w:divBdr>
        <w:top w:val="none" w:sz="0" w:space="0" w:color="auto"/>
        <w:left w:val="none" w:sz="0" w:space="0" w:color="auto"/>
        <w:bottom w:val="none" w:sz="0" w:space="0" w:color="auto"/>
        <w:right w:val="none" w:sz="0" w:space="0" w:color="auto"/>
      </w:divBdr>
    </w:div>
    <w:div w:id="205916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lice.vic.gov.au/sites/default/files/2019-05/Guidelines-for-Public-Events2018.pdf" TargetMode="External"/><Relationship Id="rId18" Type="http://schemas.openxmlformats.org/officeDocument/2006/relationships/hyperlink" Target="https://www.health.vic.gov.au/covid-19/pandemic-order-register" TargetMode="External"/><Relationship Id="rId26" Type="http://schemas.openxmlformats.org/officeDocument/2006/relationships/hyperlink" Target="http://www.coronavirus.vic.gov.au/covidsafe-plan" TargetMode="External"/><Relationship Id="rId39" Type="http://schemas.openxmlformats.org/officeDocument/2006/relationships/hyperlink" Target="https://www.health.vic.gov.au/covid-19/pandemic-order-register" TargetMode="External"/><Relationship Id="rId21" Type="http://schemas.openxmlformats.org/officeDocument/2006/relationships/hyperlink" Target="https://www.coronavirus.vic.gov.au/covidsafe-plan" TargetMode="External"/><Relationship Id="rId34" Type="http://schemas.openxmlformats.org/officeDocument/2006/relationships/hyperlink" Target="https://www.health.vic.gov.au/covid-19/directions-issued-by-victorias-chief-health-officer" TargetMode="External"/><Relationship Id="rId42" Type="http://schemas.openxmlformats.org/officeDocument/2006/relationships/header" Target="header2.xml"/><Relationship Id="rId47" Type="http://schemas.openxmlformats.org/officeDocument/2006/relationships/header" Target="header4.xml"/><Relationship Id="rId50" Type="http://schemas.openxmlformats.org/officeDocument/2006/relationships/hyperlink" Target="https://www.coronavirus.vic.gov.au/about-free-service-victoria-qr-code-app" TargetMode="External"/><Relationship Id="rId55" Type="http://schemas.openxmlformats.org/officeDocument/2006/relationships/hyperlink" Target="https://www.coronavirus.vic.gov.au/signs-posters-and-templates"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health.vic.gov.au/covid-19/pandemic-order-register" TargetMode="External"/><Relationship Id="rId20" Type="http://schemas.openxmlformats.org/officeDocument/2006/relationships/hyperlink" Target="https://www.health.vic.gov.au/covid-19/pandemic-order-register" TargetMode="External"/><Relationship Id="rId29" Type="http://schemas.openxmlformats.org/officeDocument/2006/relationships/hyperlink" Target="https://www.health.vic.gov.au/covid-19/directions-issued-by-victorias-chief-health-officer" TargetMode="External"/><Relationship Id="rId41" Type="http://schemas.openxmlformats.org/officeDocument/2006/relationships/header" Target="header1.xml"/><Relationship Id="rId54" Type="http://schemas.openxmlformats.org/officeDocument/2006/relationships/hyperlink" Target="https://www.coronavirus.vic.gov.au/checklist-cases" TargetMode="External"/><Relationship Id="rId62"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alth.vic.gov.au/covid-19/pandemic-order-register" TargetMode="External"/><Relationship Id="rId24" Type="http://schemas.openxmlformats.org/officeDocument/2006/relationships/hyperlink" Target="https://www.health.vic.gov.au/covid-19/pandemic-order-register" TargetMode="External"/><Relationship Id="rId32" Type="http://schemas.openxmlformats.org/officeDocument/2006/relationships/hyperlink" Target="https://www.health.vic.gov.au/covid-19/directions-issued-by-victorias-chief-health-officer" TargetMode="External"/><Relationship Id="rId37" Type="http://schemas.openxmlformats.org/officeDocument/2006/relationships/hyperlink" Target="https://www.coronavirus.vic.gov.au/covidsafe-plan" TargetMode="External"/><Relationship Id="rId40" Type="http://schemas.openxmlformats.org/officeDocument/2006/relationships/hyperlink" Target="https://www.health.vic.gov.au/covid-19/pandemic-order-register" TargetMode="External"/><Relationship Id="rId45" Type="http://schemas.openxmlformats.org/officeDocument/2006/relationships/header" Target="header3.xml"/><Relationship Id="rId53" Type="http://schemas.openxmlformats.org/officeDocument/2006/relationships/hyperlink" Target="https://www.coronavirus.vic.gov.au/checking-customers-vaccination-status" TargetMode="External"/><Relationship Id="rId58"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s://www.health.vic.gov.au/covid-19/pandemic-order-register" TargetMode="External"/><Relationship Id="rId23" Type="http://schemas.openxmlformats.org/officeDocument/2006/relationships/hyperlink" Target="https://www.health.vic.gov.au/covid-19/pandemic-order-register" TargetMode="External"/><Relationship Id="rId28" Type="http://schemas.openxmlformats.org/officeDocument/2006/relationships/hyperlink" Target="https://www.health.vic.gov.au/covid-19/pandemic-order-register" TargetMode="External"/><Relationship Id="rId36" Type="http://schemas.openxmlformats.org/officeDocument/2006/relationships/hyperlink" Target="https://www.health.vic.gov.au/covid-19/pandemic-order-register" TargetMode="External"/><Relationship Id="rId49" Type="http://schemas.openxmlformats.org/officeDocument/2006/relationships/header" Target="header6.xml"/><Relationship Id="rId57" Type="http://schemas.openxmlformats.org/officeDocument/2006/relationships/header" Target="header7.xml"/><Relationship Id="rId61" Type="http://schemas.openxmlformats.org/officeDocument/2006/relationships/header" Target="header11.xml"/><Relationship Id="rId10" Type="http://schemas.openxmlformats.org/officeDocument/2006/relationships/hyperlink" Target="https://www.health.vic.gov.au/covid-19/pandemic-order-register" TargetMode="External"/><Relationship Id="rId19" Type="http://schemas.openxmlformats.org/officeDocument/2006/relationships/hyperlink" Target="https://www.health.vic.gov.au/covid-19/pandemic-order-register" TargetMode="External"/><Relationship Id="rId31" Type="http://schemas.openxmlformats.org/officeDocument/2006/relationships/hyperlink" Target="https://www.health.vic.gov.au/covid-19/directions-issued-by-victorias-chief-health-officer" TargetMode="External"/><Relationship Id="rId44" Type="http://schemas.openxmlformats.org/officeDocument/2006/relationships/footer" Target="footer2.xml"/><Relationship Id="rId52" Type="http://schemas.openxmlformats.org/officeDocument/2006/relationships/hyperlink" Target="https://www.coronavirus.vic.gov.au/about-free-service-victoria-qr-code-app" TargetMode="External"/><Relationship Id="rId60"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orksafe.vic.gov.au/occupational-health-and-safety-act-and-regulations" TargetMode="External"/><Relationship Id="rId22" Type="http://schemas.openxmlformats.org/officeDocument/2006/relationships/hyperlink" Target="https://www.health.vic.gov.au/covid-19/pandemic-order-register" TargetMode="External"/><Relationship Id="rId27" Type="http://schemas.openxmlformats.org/officeDocument/2006/relationships/hyperlink" Target="https://www.health.vic.gov.au/covid-19/pandemic-order-register" TargetMode="External"/><Relationship Id="rId30" Type="http://schemas.openxmlformats.org/officeDocument/2006/relationships/hyperlink" Target="https://www.health.vic.gov.au/covid-19/pandemic-order-register" TargetMode="External"/><Relationship Id="rId35" Type="http://schemas.openxmlformats.org/officeDocument/2006/relationships/hyperlink" Target="https://www.health.vic.gov.au/covid-19/directions-issued-by-victorias-chief-health-officer" TargetMode="External"/><Relationship Id="rId43" Type="http://schemas.openxmlformats.org/officeDocument/2006/relationships/footer" Target="footer1.xml"/><Relationship Id="rId48" Type="http://schemas.openxmlformats.org/officeDocument/2006/relationships/header" Target="header5.xml"/><Relationship Id="rId56" Type="http://schemas.openxmlformats.org/officeDocument/2006/relationships/hyperlink" Target="https://www.coronavirus.vic.gov.au/face-masks-when-wear-face-mask"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coronavirus.vic.gov.au/covid-check-in-marshals" TargetMode="External"/><Relationship Id="rId3" Type="http://schemas.openxmlformats.org/officeDocument/2006/relationships/numbering" Target="numbering.xml"/><Relationship Id="rId12" Type="http://schemas.openxmlformats.org/officeDocument/2006/relationships/hyperlink" Target="https://www.health.vic.gov.au/covid-19/pandemic-order-register" TargetMode="External"/><Relationship Id="rId17" Type="http://schemas.openxmlformats.org/officeDocument/2006/relationships/hyperlink" Target="https://www.health.vic.gov.au/covid-19/pandemic-order-register" TargetMode="External"/><Relationship Id="rId25" Type="http://schemas.openxmlformats.org/officeDocument/2006/relationships/hyperlink" Target="https://www.health.vic.gov.au/covid-19/pandemic-order-register" TargetMode="External"/><Relationship Id="rId33" Type="http://schemas.openxmlformats.org/officeDocument/2006/relationships/hyperlink" Target="https://www.health.vic.gov.au/covid-19/pandemic-order-register" TargetMode="External"/><Relationship Id="rId38" Type="http://schemas.openxmlformats.org/officeDocument/2006/relationships/hyperlink" Target="https://www.health.vic.gov.au/covid-19/directions-issued-by-victorias-chief-health-officer" TargetMode="External"/><Relationship Id="rId46" Type="http://schemas.openxmlformats.org/officeDocument/2006/relationships/footer" Target="footer3.xml"/><Relationship Id="rId59" Type="http://schemas.openxmlformats.org/officeDocument/2006/relationships/header" Target="header9.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B9B65-37A3-4CC8-947C-42FC2CD6F225}">
  <ds:schemaRefs>
    <ds:schemaRef ds:uri="http://www.w3.org/2001/XMLSchema"/>
  </ds:schemaRefs>
</ds:datastoreItem>
</file>

<file path=customXml/itemProps2.xml><?xml version="1.0" encoding="utf-8"?>
<ds:datastoreItem xmlns:ds="http://schemas.openxmlformats.org/officeDocument/2006/customXml" ds:itemID="{B8CBF2A0-DB11-43F7-98E1-08224D2A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3778</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25269</CharactersWithSpaces>
  <SharedDoc>false</SharedDoc>
  <HLinks>
    <vt:vector size="354" baseType="variant">
      <vt:variant>
        <vt:i4>4194314</vt:i4>
      </vt:variant>
      <vt:variant>
        <vt:i4>240</vt:i4>
      </vt:variant>
      <vt:variant>
        <vt:i4>0</vt:i4>
      </vt:variant>
      <vt:variant>
        <vt:i4>5</vt:i4>
      </vt:variant>
      <vt:variant>
        <vt:lpwstr>https://www.coronavirus.vic.gov.au/face-masks-when-wear-face-mask</vt:lpwstr>
      </vt:variant>
      <vt:variant>
        <vt:lpwstr/>
      </vt:variant>
      <vt:variant>
        <vt:i4>7143486</vt:i4>
      </vt:variant>
      <vt:variant>
        <vt:i4>237</vt:i4>
      </vt:variant>
      <vt:variant>
        <vt:i4>0</vt:i4>
      </vt:variant>
      <vt:variant>
        <vt:i4>5</vt:i4>
      </vt:variant>
      <vt:variant>
        <vt:lpwstr>https://www.coronavirus.vic.gov.au/signs-posters-and-templates</vt:lpwstr>
      </vt:variant>
      <vt:variant>
        <vt:lpwstr/>
      </vt:variant>
      <vt:variant>
        <vt:i4>8060991</vt:i4>
      </vt:variant>
      <vt:variant>
        <vt:i4>234</vt:i4>
      </vt:variant>
      <vt:variant>
        <vt:i4>0</vt:i4>
      </vt:variant>
      <vt:variant>
        <vt:i4>5</vt:i4>
      </vt:variant>
      <vt:variant>
        <vt:lpwstr>https://www.coronavirus.vic.gov.au/checklist-cases</vt:lpwstr>
      </vt:variant>
      <vt:variant>
        <vt:lpwstr/>
      </vt:variant>
      <vt:variant>
        <vt:i4>6029331</vt:i4>
      </vt:variant>
      <vt:variant>
        <vt:i4>231</vt:i4>
      </vt:variant>
      <vt:variant>
        <vt:i4>0</vt:i4>
      </vt:variant>
      <vt:variant>
        <vt:i4>5</vt:i4>
      </vt:variant>
      <vt:variant>
        <vt:lpwstr>https://www.coronavirus.vic.gov.au/checking-customers-vaccination-status</vt:lpwstr>
      </vt:variant>
      <vt:variant>
        <vt:lpwstr/>
      </vt:variant>
      <vt:variant>
        <vt:i4>2621492</vt:i4>
      </vt:variant>
      <vt:variant>
        <vt:i4>228</vt:i4>
      </vt:variant>
      <vt:variant>
        <vt:i4>0</vt:i4>
      </vt:variant>
      <vt:variant>
        <vt:i4>5</vt:i4>
      </vt:variant>
      <vt:variant>
        <vt:lpwstr>https://www.coronavirus.vic.gov.au/about-free-service-victoria-qr-code-app</vt:lpwstr>
      </vt:variant>
      <vt:variant>
        <vt:lpwstr/>
      </vt:variant>
      <vt:variant>
        <vt:i4>3145850</vt:i4>
      </vt:variant>
      <vt:variant>
        <vt:i4>225</vt:i4>
      </vt:variant>
      <vt:variant>
        <vt:i4>0</vt:i4>
      </vt:variant>
      <vt:variant>
        <vt:i4>5</vt:i4>
      </vt:variant>
      <vt:variant>
        <vt:lpwstr>https://www.coronavirus.vic.gov.au/covid-check-in-marshals</vt:lpwstr>
      </vt:variant>
      <vt:variant>
        <vt:lpwstr/>
      </vt:variant>
      <vt:variant>
        <vt:i4>2621492</vt:i4>
      </vt:variant>
      <vt:variant>
        <vt:i4>222</vt:i4>
      </vt:variant>
      <vt:variant>
        <vt:i4>0</vt:i4>
      </vt:variant>
      <vt:variant>
        <vt:i4>5</vt:i4>
      </vt:variant>
      <vt:variant>
        <vt:lpwstr>https://www.coronavirus.vic.gov.au/about-free-service-victoria-qr-code-app</vt:lpwstr>
      </vt:variant>
      <vt:variant>
        <vt:lpwstr/>
      </vt:variant>
      <vt:variant>
        <vt:i4>8257662</vt:i4>
      </vt:variant>
      <vt:variant>
        <vt:i4>219</vt:i4>
      </vt:variant>
      <vt:variant>
        <vt:i4>0</vt:i4>
      </vt:variant>
      <vt:variant>
        <vt:i4>5</vt:i4>
      </vt:variant>
      <vt:variant>
        <vt:lpwstr>https://www.health.vic.gov.au/covid-19/pandemic-order-register</vt:lpwstr>
      </vt:variant>
      <vt:variant>
        <vt:lpwstr/>
      </vt:variant>
      <vt:variant>
        <vt:i4>8257662</vt:i4>
      </vt:variant>
      <vt:variant>
        <vt:i4>215</vt:i4>
      </vt:variant>
      <vt:variant>
        <vt:i4>0</vt:i4>
      </vt:variant>
      <vt:variant>
        <vt:i4>5</vt:i4>
      </vt:variant>
      <vt:variant>
        <vt:lpwstr>https://www.health.vic.gov.au/covid-19/pandemic-order-register</vt:lpwstr>
      </vt:variant>
      <vt:variant>
        <vt:lpwstr/>
      </vt:variant>
      <vt:variant>
        <vt:i4>7929974</vt:i4>
      </vt:variant>
      <vt:variant>
        <vt:i4>213</vt:i4>
      </vt:variant>
      <vt:variant>
        <vt:i4>0</vt:i4>
      </vt:variant>
      <vt:variant>
        <vt:i4>5</vt:i4>
      </vt:variant>
      <vt:variant>
        <vt:lpwstr>https://www.health.vic.gov.au/covid-19/directions-issued-by-victorias-chief-health-officer</vt:lpwstr>
      </vt:variant>
      <vt:variant>
        <vt:lpwstr/>
      </vt:variant>
      <vt:variant>
        <vt:i4>786512</vt:i4>
      </vt:variant>
      <vt:variant>
        <vt:i4>210</vt:i4>
      </vt:variant>
      <vt:variant>
        <vt:i4>0</vt:i4>
      </vt:variant>
      <vt:variant>
        <vt:i4>5</vt:i4>
      </vt:variant>
      <vt:variant>
        <vt:lpwstr>https://www.coronavirus.vic.gov.au/covidsafe-plan</vt:lpwstr>
      </vt:variant>
      <vt:variant>
        <vt:lpwstr/>
      </vt:variant>
      <vt:variant>
        <vt:i4>8257662</vt:i4>
      </vt:variant>
      <vt:variant>
        <vt:i4>205</vt:i4>
      </vt:variant>
      <vt:variant>
        <vt:i4>0</vt:i4>
      </vt:variant>
      <vt:variant>
        <vt:i4>5</vt:i4>
      </vt:variant>
      <vt:variant>
        <vt:lpwstr>https://www.health.vic.gov.au/covid-19/pandemic-order-register</vt:lpwstr>
      </vt:variant>
      <vt:variant>
        <vt:lpwstr/>
      </vt:variant>
      <vt:variant>
        <vt:i4>7929974</vt:i4>
      </vt:variant>
      <vt:variant>
        <vt:i4>203</vt:i4>
      </vt:variant>
      <vt:variant>
        <vt:i4>0</vt:i4>
      </vt:variant>
      <vt:variant>
        <vt:i4>5</vt:i4>
      </vt:variant>
      <vt:variant>
        <vt:lpwstr>https://www.health.vic.gov.au/covid-19/directions-issued-by-victorias-chief-health-officer</vt:lpwstr>
      </vt:variant>
      <vt:variant>
        <vt:lpwstr/>
      </vt:variant>
      <vt:variant>
        <vt:i4>7929974</vt:i4>
      </vt:variant>
      <vt:variant>
        <vt:i4>201</vt:i4>
      </vt:variant>
      <vt:variant>
        <vt:i4>0</vt:i4>
      </vt:variant>
      <vt:variant>
        <vt:i4>5</vt:i4>
      </vt:variant>
      <vt:variant>
        <vt:lpwstr>https://www.health.vic.gov.au/covid-19/directions-issued-by-victorias-chief-health-officer</vt:lpwstr>
      </vt:variant>
      <vt:variant>
        <vt:lpwstr/>
      </vt:variant>
      <vt:variant>
        <vt:i4>8257662</vt:i4>
      </vt:variant>
      <vt:variant>
        <vt:i4>196</vt:i4>
      </vt:variant>
      <vt:variant>
        <vt:i4>0</vt:i4>
      </vt:variant>
      <vt:variant>
        <vt:i4>5</vt:i4>
      </vt:variant>
      <vt:variant>
        <vt:lpwstr>https://www.health.vic.gov.au/covid-19/pandemic-order-register</vt:lpwstr>
      </vt:variant>
      <vt:variant>
        <vt:lpwstr/>
      </vt:variant>
      <vt:variant>
        <vt:i4>7929974</vt:i4>
      </vt:variant>
      <vt:variant>
        <vt:i4>194</vt:i4>
      </vt:variant>
      <vt:variant>
        <vt:i4>0</vt:i4>
      </vt:variant>
      <vt:variant>
        <vt:i4>5</vt:i4>
      </vt:variant>
      <vt:variant>
        <vt:lpwstr>https://www.health.vic.gov.au/covid-19/directions-issued-by-victorias-chief-health-officer</vt:lpwstr>
      </vt:variant>
      <vt:variant>
        <vt:lpwstr/>
      </vt:variant>
      <vt:variant>
        <vt:i4>7929974</vt:i4>
      </vt:variant>
      <vt:variant>
        <vt:i4>192</vt:i4>
      </vt:variant>
      <vt:variant>
        <vt:i4>0</vt:i4>
      </vt:variant>
      <vt:variant>
        <vt:i4>5</vt:i4>
      </vt:variant>
      <vt:variant>
        <vt:lpwstr>https://www.health.vic.gov.au/covid-19/directions-issued-by-victorias-chief-health-officer</vt:lpwstr>
      </vt:variant>
      <vt:variant>
        <vt:lpwstr/>
      </vt:variant>
      <vt:variant>
        <vt:i4>8257662</vt:i4>
      </vt:variant>
      <vt:variant>
        <vt:i4>188</vt:i4>
      </vt:variant>
      <vt:variant>
        <vt:i4>0</vt:i4>
      </vt:variant>
      <vt:variant>
        <vt:i4>5</vt:i4>
      </vt:variant>
      <vt:variant>
        <vt:lpwstr>https://www.health.vic.gov.au/covid-19/pandemic-order-register</vt:lpwstr>
      </vt:variant>
      <vt:variant>
        <vt:lpwstr/>
      </vt:variant>
      <vt:variant>
        <vt:i4>7929974</vt:i4>
      </vt:variant>
      <vt:variant>
        <vt:i4>186</vt:i4>
      </vt:variant>
      <vt:variant>
        <vt:i4>0</vt:i4>
      </vt:variant>
      <vt:variant>
        <vt:i4>5</vt:i4>
      </vt:variant>
      <vt:variant>
        <vt:lpwstr>https://www.health.vic.gov.au/covid-19/directions-issued-by-victorias-chief-health-officer</vt:lpwstr>
      </vt:variant>
      <vt:variant>
        <vt:lpwstr/>
      </vt:variant>
      <vt:variant>
        <vt:i4>8257662</vt:i4>
      </vt:variant>
      <vt:variant>
        <vt:i4>183</vt:i4>
      </vt:variant>
      <vt:variant>
        <vt:i4>0</vt:i4>
      </vt:variant>
      <vt:variant>
        <vt:i4>5</vt:i4>
      </vt:variant>
      <vt:variant>
        <vt:lpwstr>https://www.health.vic.gov.au/covid-19/pandemic-order-register</vt:lpwstr>
      </vt:variant>
      <vt:variant>
        <vt:lpwstr/>
      </vt:variant>
      <vt:variant>
        <vt:i4>8257662</vt:i4>
      </vt:variant>
      <vt:variant>
        <vt:i4>180</vt:i4>
      </vt:variant>
      <vt:variant>
        <vt:i4>0</vt:i4>
      </vt:variant>
      <vt:variant>
        <vt:i4>5</vt:i4>
      </vt:variant>
      <vt:variant>
        <vt:lpwstr>https://www.health.vic.gov.au/covid-19/pandemic-order-register</vt:lpwstr>
      </vt:variant>
      <vt:variant>
        <vt:lpwstr/>
      </vt:variant>
      <vt:variant>
        <vt:i4>5570580</vt:i4>
      </vt:variant>
      <vt:variant>
        <vt:i4>177</vt:i4>
      </vt:variant>
      <vt:variant>
        <vt:i4>0</vt:i4>
      </vt:variant>
      <vt:variant>
        <vt:i4>5</vt:i4>
      </vt:variant>
      <vt:variant>
        <vt:lpwstr>http://www.coronavirus.vic.gov.au/covidsafe-plan</vt:lpwstr>
      </vt:variant>
      <vt:variant>
        <vt:lpwstr/>
      </vt:variant>
      <vt:variant>
        <vt:i4>8257662</vt:i4>
      </vt:variant>
      <vt:variant>
        <vt:i4>174</vt:i4>
      </vt:variant>
      <vt:variant>
        <vt:i4>0</vt:i4>
      </vt:variant>
      <vt:variant>
        <vt:i4>5</vt:i4>
      </vt:variant>
      <vt:variant>
        <vt:lpwstr>https://www.health.vic.gov.au/covid-19/pandemic-order-register</vt:lpwstr>
      </vt:variant>
      <vt:variant>
        <vt:lpwstr/>
      </vt:variant>
      <vt:variant>
        <vt:i4>8257662</vt:i4>
      </vt:variant>
      <vt:variant>
        <vt:i4>171</vt:i4>
      </vt:variant>
      <vt:variant>
        <vt:i4>0</vt:i4>
      </vt:variant>
      <vt:variant>
        <vt:i4>5</vt:i4>
      </vt:variant>
      <vt:variant>
        <vt:lpwstr>https://www.health.vic.gov.au/covid-19/pandemic-order-register</vt:lpwstr>
      </vt:variant>
      <vt:variant>
        <vt:lpwstr/>
      </vt:variant>
      <vt:variant>
        <vt:i4>8257662</vt:i4>
      </vt:variant>
      <vt:variant>
        <vt:i4>168</vt:i4>
      </vt:variant>
      <vt:variant>
        <vt:i4>0</vt:i4>
      </vt:variant>
      <vt:variant>
        <vt:i4>5</vt:i4>
      </vt:variant>
      <vt:variant>
        <vt:lpwstr>https://www.health.vic.gov.au/covid-19/pandemic-order-register</vt:lpwstr>
      </vt:variant>
      <vt:variant>
        <vt:lpwstr/>
      </vt:variant>
      <vt:variant>
        <vt:i4>8257662</vt:i4>
      </vt:variant>
      <vt:variant>
        <vt:i4>165</vt:i4>
      </vt:variant>
      <vt:variant>
        <vt:i4>0</vt:i4>
      </vt:variant>
      <vt:variant>
        <vt:i4>5</vt:i4>
      </vt:variant>
      <vt:variant>
        <vt:lpwstr>https://www.health.vic.gov.au/covid-19/pandemic-order-register</vt:lpwstr>
      </vt:variant>
      <vt:variant>
        <vt:lpwstr/>
      </vt:variant>
      <vt:variant>
        <vt:i4>786512</vt:i4>
      </vt:variant>
      <vt:variant>
        <vt:i4>156</vt:i4>
      </vt:variant>
      <vt:variant>
        <vt:i4>0</vt:i4>
      </vt:variant>
      <vt:variant>
        <vt:i4>5</vt:i4>
      </vt:variant>
      <vt:variant>
        <vt:lpwstr>https://www.coronavirus.vic.gov.au/covidsafe-plan</vt:lpwstr>
      </vt:variant>
      <vt:variant>
        <vt:lpwstr/>
      </vt:variant>
      <vt:variant>
        <vt:i4>8257662</vt:i4>
      </vt:variant>
      <vt:variant>
        <vt:i4>153</vt:i4>
      </vt:variant>
      <vt:variant>
        <vt:i4>0</vt:i4>
      </vt:variant>
      <vt:variant>
        <vt:i4>5</vt:i4>
      </vt:variant>
      <vt:variant>
        <vt:lpwstr>https://www.health.vic.gov.au/covid-19/pandemic-order-register</vt:lpwstr>
      </vt:variant>
      <vt:variant>
        <vt:lpwstr/>
      </vt:variant>
      <vt:variant>
        <vt:i4>8257662</vt:i4>
      </vt:variant>
      <vt:variant>
        <vt:i4>150</vt:i4>
      </vt:variant>
      <vt:variant>
        <vt:i4>0</vt:i4>
      </vt:variant>
      <vt:variant>
        <vt:i4>5</vt:i4>
      </vt:variant>
      <vt:variant>
        <vt:lpwstr>https://www.health.vic.gov.au/covid-19/pandemic-order-register</vt:lpwstr>
      </vt:variant>
      <vt:variant>
        <vt:lpwstr/>
      </vt:variant>
      <vt:variant>
        <vt:i4>8257662</vt:i4>
      </vt:variant>
      <vt:variant>
        <vt:i4>147</vt:i4>
      </vt:variant>
      <vt:variant>
        <vt:i4>0</vt:i4>
      </vt:variant>
      <vt:variant>
        <vt:i4>5</vt:i4>
      </vt:variant>
      <vt:variant>
        <vt:lpwstr>https://www.health.vic.gov.au/covid-19/pandemic-order-register</vt:lpwstr>
      </vt:variant>
      <vt:variant>
        <vt:lpwstr/>
      </vt:variant>
      <vt:variant>
        <vt:i4>8257662</vt:i4>
      </vt:variant>
      <vt:variant>
        <vt:i4>144</vt:i4>
      </vt:variant>
      <vt:variant>
        <vt:i4>0</vt:i4>
      </vt:variant>
      <vt:variant>
        <vt:i4>5</vt:i4>
      </vt:variant>
      <vt:variant>
        <vt:lpwstr>https://www.health.vic.gov.au/covid-19/pandemic-order-register</vt:lpwstr>
      </vt:variant>
      <vt:variant>
        <vt:lpwstr/>
      </vt:variant>
      <vt:variant>
        <vt:i4>8257662</vt:i4>
      </vt:variant>
      <vt:variant>
        <vt:i4>141</vt:i4>
      </vt:variant>
      <vt:variant>
        <vt:i4>0</vt:i4>
      </vt:variant>
      <vt:variant>
        <vt:i4>5</vt:i4>
      </vt:variant>
      <vt:variant>
        <vt:lpwstr>https://www.health.vic.gov.au/covid-19/pandemic-order-register</vt:lpwstr>
      </vt:variant>
      <vt:variant>
        <vt:lpwstr/>
      </vt:variant>
      <vt:variant>
        <vt:i4>8257662</vt:i4>
      </vt:variant>
      <vt:variant>
        <vt:i4>138</vt:i4>
      </vt:variant>
      <vt:variant>
        <vt:i4>0</vt:i4>
      </vt:variant>
      <vt:variant>
        <vt:i4>5</vt:i4>
      </vt:variant>
      <vt:variant>
        <vt:lpwstr>https://www.health.vic.gov.au/covid-19/pandemic-order-register</vt:lpwstr>
      </vt:variant>
      <vt:variant>
        <vt:lpwstr/>
      </vt:variant>
      <vt:variant>
        <vt:i4>7405685</vt:i4>
      </vt:variant>
      <vt:variant>
        <vt:i4>135</vt:i4>
      </vt:variant>
      <vt:variant>
        <vt:i4>0</vt:i4>
      </vt:variant>
      <vt:variant>
        <vt:i4>5</vt:i4>
      </vt:variant>
      <vt:variant>
        <vt:lpwstr>https://www.worksafe.vic.gov.au/occupational-health-and-safety-act-and-regulations</vt:lpwstr>
      </vt:variant>
      <vt:variant>
        <vt:lpwstr/>
      </vt:variant>
      <vt:variant>
        <vt:i4>6750264</vt:i4>
      </vt:variant>
      <vt:variant>
        <vt:i4>132</vt:i4>
      </vt:variant>
      <vt:variant>
        <vt:i4>0</vt:i4>
      </vt:variant>
      <vt:variant>
        <vt:i4>5</vt:i4>
      </vt:variant>
      <vt:variant>
        <vt:lpwstr>https://www.police.vic.gov.au/sites/default/files/2019-05/Guidelines-for-Public-Events2018.pdf</vt:lpwstr>
      </vt:variant>
      <vt:variant>
        <vt:lpwstr/>
      </vt:variant>
      <vt:variant>
        <vt:i4>8257662</vt:i4>
      </vt:variant>
      <vt:variant>
        <vt:i4>129</vt:i4>
      </vt:variant>
      <vt:variant>
        <vt:i4>0</vt:i4>
      </vt:variant>
      <vt:variant>
        <vt:i4>5</vt:i4>
      </vt:variant>
      <vt:variant>
        <vt:lpwstr>https://www.health.vic.gov.au/covid-19/pandemic-order-register</vt:lpwstr>
      </vt:variant>
      <vt:variant>
        <vt:lpwstr/>
      </vt:variant>
      <vt:variant>
        <vt:i4>8257662</vt:i4>
      </vt:variant>
      <vt:variant>
        <vt:i4>126</vt:i4>
      </vt:variant>
      <vt:variant>
        <vt:i4>0</vt:i4>
      </vt:variant>
      <vt:variant>
        <vt:i4>5</vt:i4>
      </vt:variant>
      <vt:variant>
        <vt:lpwstr>https://www.health.vic.gov.au/covid-19/pandemic-order-register</vt:lpwstr>
      </vt:variant>
      <vt:variant>
        <vt:lpwstr/>
      </vt:variant>
      <vt:variant>
        <vt:i4>8257662</vt:i4>
      </vt:variant>
      <vt:variant>
        <vt:i4>123</vt:i4>
      </vt:variant>
      <vt:variant>
        <vt:i4>0</vt:i4>
      </vt:variant>
      <vt:variant>
        <vt:i4>5</vt:i4>
      </vt:variant>
      <vt:variant>
        <vt:lpwstr>https://www.health.vic.gov.au/covid-19/pandemic-order-register</vt:lpwstr>
      </vt:variant>
      <vt:variant>
        <vt:lpwstr/>
      </vt:variant>
      <vt:variant>
        <vt:i4>2031676</vt:i4>
      </vt:variant>
      <vt:variant>
        <vt:i4>116</vt:i4>
      </vt:variant>
      <vt:variant>
        <vt:i4>0</vt:i4>
      </vt:variant>
      <vt:variant>
        <vt:i4>5</vt:i4>
      </vt:variant>
      <vt:variant>
        <vt:lpwstr/>
      </vt:variant>
      <vt:variant>
        <vt:lpwstr>_Toc91000158</vt:lpwstr>
      </vt:variant>
      <vt:variant>
        <vt:i4>1048636</vt:i4>
      </vt:variant>
      <vt:variant>
        <vt:i4>110</vt:i4>
      </vt:variant>
      <vt:variant>
        <vt:i4>0</vt:i4>
      </vt:variant>
      <vt:variant>
        <vt:i4>5</vt:i4>
      </vt:variant>
      <vt:variant>
        <vt:lpwstr/>
      </vt:variant>
      <vt:variant>
        <vt:lpwstr>_Toc91000157</vt:lpwstr>
      </vt:variant>
      <vt:variant>
        <vt:i4>1114172</vt:i4>
      </vt:variant>
      <vt:variant>
        <vt:i4>104</vt:i4>
      </vt:variant>
      <vt:variant>
        <vt:i4>0</vt:i4>
      </vt:variant>
      <vt:variant>
        <vt:i4>5</vt:i4>
      </vt:variant>
      <vt:variant>
        <vt:lpwstr/>
      </vt:variant>
      <vt:variant>
        <vt:lpwstr>_Toc91000156</vt:lpwstr>
      </vt:variant>
      <vt:variant>
        <vt:i4>1179708</vt:i4>
      </vt:variant>
      <vt:variant>
        <vt:i4>98</vt:i4>
      </vt:variant>
      <vt:variant>
        <vt:i4>0</vt:i4>
      </vt:variant>
      <vt:variant>
        <vt:i4>5</vt:i4>
      </vt:variant>
      <vt:variant>
        <vt:lpwstr/>
      </vt:variant>
      <vt:variant>
        <vt:lpwstr>_Toc91000155</vt:lpwstr>
      </vt:variant>
      <vt:variant>
        <vt:i4>1245244</vt:i4>
      </vt:variant>
      <vt:variant>
        <vt:i4>92</vt:i4>
      </vt:variant>
      <vt:variant>
        <vt:i4>0</vt:i4>
      </vt:variant>
      <vt:variant>
        <vt:i4>5</vt:i4>
      </vt:variant>
      <vt:variant>
        <vt:lpwstr/>
      </vt:variant>
      <vt:variant>
        <vt:lpwstr>_Toc91000154</vt:lpwstr>
      </vt:variant>
      <vt:variant>
        <vt:i4>1310780</vt:i4>
      </vt:variant>
      <vt:variant>
        <vt:i4>86</vt:i4>
      </vt:variant>
      <vt:variant>
        <vt:i4>0</vt:i4>
      </vt:variant>
      <vt:variant>
        <vt:i4>5</vt:i4>
      </vt:variant>
      <vt:variant>
        <vt:lpwstr/>
      </vt:variant>
      <vt:variant>
        <vt:lpwstr>_Toc91000153</vt:lpwstr>
      </vt:variant>
      <vt:variant>
        <vt:i4>1376316</vt:i4>
      </vt:variant>
      <vt:variant>
        <vt:i4>80</vt:i4>
      </vt:variant>
      <vt:variant>
        <vt:i4>0</vt:i4>
      </vt:variant>
      <vt:variant>
        <vt:i4>5</vt:i4>
      </vt:variant>
      <vt:variant>
        <vt:lpwstr/>
      </vt:variant>
      <vt:variant>
        <vt:lpwstr>_Toc91000152</vt:lpwstr>
      </vt:variant>
      <vt:variant>
        <vt:i4>1441852</vt:i4>
      </vt:variant>
      <vt:variant>
        <vt:i4>74</vt:i4>
      </vt:variant>
      <vt:variant>
        <vt:i4>0</vt:i4>
      </vt:variant>
      <vt:variant>
        <vt:i4>5</vt:i4>
      </vt:variant>
      <vt:variant>
        <vt:lpwstr/>
      </vt:variant>
      <vt:variant>
        <vt:lpwstr>_Toc91000151</vt:lpwstr>
      </vt:variant>
      <vt:variant>
        <vt:i4>1507388</vt:i4>
      </vt:variant>
      <vt:variant>
        <vt:i4>68</vt:i4>
      </vt:variant>
      <vt:variant>
        <vt:i4>0</vt:i4>
      </vt:variant>
      <vt:variant>
        <vt:i4>5</vt:i4>
      </vt:variant>
      <vt:variant>
        <vt:lpwstr/>
      </vt:variant>
      <vt:variant>
        <vt:lpwstr>_Toc91000150</vt:lpwstr>
      </vt:variant>
      <vt:variant>
        <vt:i4>1966141</vt:i4>
      </vt:variant>
      <vt:variant>
        <vt:i4>62</vt:i4>
      </vt:variant>
      <vt:variant>
        <vt:i4>0</vt:i4>
      </vt:variant>
      <vt:variant>
        <vt:i4>5</vt:i4>
      </vt:variant>
      <vt:variant>
        <vt:lpwstr/>
      </vt:variant>
      <vt:variant>
        <vt:lpwstr>_Toc91000149</vt:lpwstr>
      </vt:variant>
      <vt:variant>
        <vt:i4>2031677</vt:i4>
      </vt:variant>
      <vt:variant>
        <vt:i4>56</vt:i4>
      </vt:variant>
      <vt:variant>
        <vt:i4>0</vt:i4>
      </vt:variant>
      <vt:variant>
        <vt:i4>5</vt:i4>
      </vt:variant>
      <vt:variant>
        <vt:lpwstr/>
      </vt:variant>
      <vt:variant>
        <vt:lpwstr>_Toc91000148</vt:lpwstr>
      </vt:variant>
      <vt:variant>
        <vt:i4>1048637</vt:i4>
      </vt:variant>
      <vt:variant>
        <vt:i4>50</vt:i4>
      </vt:variant>
      <vt:variant>
        <vt:i4>0</vt:i4>
      </vt:variant>
      <vt:variant>
        <vt:i4>5</vt:i4>
      </vt:variant>
      <vt:variant>
        <vt:lpwstr/>
      </vt:variant>
      <vt:variant>
        <vt:lpwstr>_Toc91000147</vt:lpwstr>
      </vt:variant>
      <vt:variant>
        <vt:i4>1114173</vt:i4>
      </vt:variant>
      <vt:variant>
        <vt:i4>44</vt:i4>
      </vt:variant>
      <vt:variant>
        <vt:i4>0</vt:i4>
      </vt:variant>
      <vt:variant>
        <vt:i4>5</vt:i4>
      </vt:variant>
      <vt:variant>
        <vt:lpwstr/>
      </vt:variant>
      <vt:variant>
        <vt:lpwstr>_Toc91000146</vt:lpwstr>
      </vt:variant>
      <vt:variant>
        <vt:i4>1179709</vt:i4>
      </vt:variant>
      <vt:variant>
        <vt:i4>38</vt:i4>
      </vt:variant>
      <vt:variant>
        <vt:i4>0</vt:i4>
      </vt:variant>
      <vt:variant>
        <vt:i4>5</vt:i4>
      </vt:variant>
      <vt:variant>
        <vt:lpwstr/>
      </vt:variant>
      <vt:variant>
        <vt:lpwstr>_Toc91000145</vt:lpwstr>
      </vt:variant>
      <vt:variant>
        <vt:i4>1245245</vt:i4>
      </vt:variant>
      <vt:variant>
        <vt:i4>32</vt:i4>
      </vt:variant>
      <vt:variant>
        <vt:i4>0</vt:i4>
      </vt:variant>
      <vt:variant>
        <vt:i4>5</vt:i4>
      </vt:variant>
      <vt:variant>
        <vt:lpwstr/>
      </vt:variant>
      <vt:variant>
        <vt:lpwstr>_Toc91000144</vt:lpwstr>
      </vt:variant>
      <vt:variant>
        <vt:i4>1310781</vt:i4>
      </vt:variant>
      <vt:variant>
        <vt:i4>26</vt:i4>
      </vt:variant>
      <vt:variant>
        <vt:i4>0</vt:i4>
      </vt:variant>
      <vt:variant>
        <vt:i4>5</vt:i4>
      </vt:variant>
      <vt:variant>
        <vt:lpwstr/>
      </vt:variant>
      <vt:variant>
        <vt:lpwstr>_Toc91000143</vt:lpwstr>
      </vt:variant>
      <vt:variant>
        <vt:i4>1376317</vt:i4>
      </vt:variant>
      <vt:variant>
        <vt:i4>20</vt:i4>
      </vt:variant>
      <vt:variant>
        <vt:i4>0</vt:i4>
      </vt:variant>
      <vt:variant>
        <vt:i4>5</vt:i4>
      </vt:variant>
      <vt:variant>
        <vt:lpwstr/>
      </vt:variant>
      <vt:variant>
        <vt:lpwstr>_Toc91000142</vt:lpwstr>
      </vt:variant>
      <vt:variant>
        <vt:i4>1441853</vt:i4>
      </vt:variant>
      <vt:variant>
        <vt:i4>14</vt:i4>
      </vt:variant>
      <vt:variant>
        <vt:i4>0</vt:i4>
      </vt:variant>
      <vt:variant>
        <vt:i4>5</vt:i4>
      </vt:variant>
      <vt:variant>
        <vt:lpwstr/>
      </vt:variant>
      <vt:variant>
        <vt:lpwstr>_Toc91000141</vt:lpwstr>
      </vt:variant>
      <vt:variant>
        <vt:i4>1507389</vt:i4>
      </vt:variant>
      <vt:variant>
        <vt:i4>8</vt:i4>
      </vt:variant>
      <vt:variant>
        <vt:i4>0</vt:i4>
      </vt:variant>
      <vt:variant>
        <vt:i4>5</vt:i4>
      </vt:variant>
      <vt:variant>
        <vt:lpwstr/>
      </vt:variant>
      <vt:variant>
        <vt:lpwstr>_Toc91000140</vt:lpwstr>
      </vt:variant>
      <vt:variant>
        <vt:i4>1966138</vt:i4>
      </vt:variant>
      <vt:variant>
        <vt:i4>2</vt:i4>
      </vt:variant>
      <vt:variant>
        <vt:i4>0</vt:i4>
      </vt:variant>
      <vt:variant>
        <vt:i4>5</vt:i4>
      </vt:variant>
      <vt:variant>
        <vt:lpwstr/>
      </vt:variant>
      <vt:variant>
        <vt:lpwstr>_Toc91000139</vt:lpwstr>
      </vt:variant>
      <vt:variant>
        <vt:i4>5505062</vt:i4>
      </vt:variant>
      <vt:variant>
        <vt:i4>0</vt:i4>
      </vt:variant>
      <vt:variant>
        <vt:i4>0</vt:i4>
      </vt:variant>
      <vt:variant>
        <vt:i4>5</vt:i4>
      </vt:variant>
      <vt:variant>
        <vt:lpwstr>mailto:tiffany.broder@ecodev.vic.gov.au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2021-12-23T03:16:00Z</dcterms:created>
  <dcterms:modified xsi:type="dcterms:W3CDTF">2021-12-23T03:16:00Z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2021-12-23T03:15:48Z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b77b5149-2aff-4eec-8b92-3128b7ab630f</vt:lpwstr>
  </property>
  <property fmtid="{D5CDD505-2E9C-101B-9397-08002B2CF9AE}" pid="8" name="MSIP_Label_43e64453-338c-4f93-8a4d-0039a0a41f2a_ContentBits">
    <vt:lpwstr>2</vt:lpwstr>
  </property>
</Properties>
</file>