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8241"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2C8A2A83" w:rsidR="006652FE" w:rsidRPr="007B44BE" w:rsidRDefault="00FF23D2" w:rsidP="007B44BE">
                            <w:pPr>
                              <w:pStyle w:val="VAHImainsubheading"/>
                            </w:pPr>
                            <w:r>
                              <w:t>April – June</w:t>
                            </w:r>
                            <w:r w:rsidR="00017F2B">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2C8A2A83" w:rsidR="006652FE" w:rsidRPr="007B44BE" w:rsidRDefault="00FF23D2" w:rsidP="007B44BE">
                      <w:pPr>
                        <w:pStyle w:val="VAHImainsubheading"/>
                      </w:pPr>
                      <w:r>
                        <w:t>April – June</w:t>
                      </w:r>
                      <w:r w:rsidR="00017F2B">
                        <w:t xml:space="preserve"> 2025</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Start w:id="13" w:name="_Toc156228777"/>
      <w:bookmarkStart w:id="14" w:name="_Toc156228864"/>
      <w:bookmarkStart w:id="15" w:name="_Toc164075886"/>
      <w:bookmarkStart w:id="16" w:name="_Toc171951840"/>
      <w:bookmarkStart w:id="17" w:name="_Toc187751450"/>
      <w:bookmarkStart w:id="18" w:name="_Toc195780410"/>
      <w:bookmarkStart w:id="19" w:name="_Toc20365058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E30F56" w:rsidRPr="000B0CCC">
        <w:rPr>
          <w:sz w:val="22"/>
          <w:szCs w:val="22"/>
        </w:rPr>
        <w:t xml:space="preserve"> </w:t>
      </w:r>
    </w:p>
    <w:p w14:paraId="354F2478" w14:textId="29D51472" w:rsidR="008571C2" w:rsidRPr="008571C2" w:rsidRDefault="00CF11E1">
      <w:pPr>
        <w:pStyle w:val="TOC1"/>
        <w:rPr>
          <w:rFonts w:asciiTheme="minorHAnsi" w:eastAsiaTheme="minorEastAsia" w:hAnsiTheme="minorHAnsi" w:cstheme="minorBidi"/>
          <w:kern w:val="2"/>
          <w:sz w:val="22"/>
          <w:szCs w:val="22"/>
          <w:lang w:eastAsia="en-AU"/>
          <w14:ligatures w14:val="standardContextual"/>
        </w:rPr>
      </w:pPr>
      <w:r w:rsidRPr="008571C2">
        <w:rPr>
          <w:sz w:val="22"/>
          <w:szCs w:val="22"/>
        </w:rPr>
        <w:fldChar w:fldCharType="begin"/>
      </w:r>
      <w:r w:rsidRPr="008571C2">
        <w:rPr>
          <w:sz w:val="22"/>
          <w:szCs w:val="22"/>
        </w:rPr>
        <w:instrText xml:space="preserve"> TOC \h \z \t "Heading 1,1,Heading 2,2" </w:instrText>
      </w:r>
      <w:r w:rsidRPr="008571C2">
        <w:rPr>
          <w:sz w:val="22"/>
          <w:szCs w:val="22"/>
        </w:rPr>
        <w:fldChar w:fldCharType="separate"/>
      </w:r>
      <w:hyperlink w:anchor="_Toc203650589" w:history="1">
        <w:r w:rsidR="008571C2" w:rsidRPr="008571C2">
          <w:rPr>
            <w:rStyle w:val="Hyperlink"/>
            <w:sz w:val="22"/>
            <w:szCs w:val="22"/>
          </w:rPr>
          <w:t>Inpatient 2024–25 Q4 Metro</w:t>
        </w:r>
        <w:r w:rsidR="008571C2" w:rsidRPr="008571C2">
          <w:rPr>
            <w:webHidden/>
            <w:sz w:val="22"/>
            <w:szCs w:val="22"/>
          </w:rPr>
          <w:tab/>
        </w:r>
        <w:r w:rsidR="008571C2" w:rsidRPr="008571C2">
          <w:rPr>
            <w:webHidden/>
            <w:sz w:val="22"/>
            <w:szCs w:val="22"/>
          </w:rPr>
          <w:fldChar w:fldCharType="begin"/>
        </w:r>
        <w:r w:rsidR="008571C2" w:rsidRPr="008571C2">
          <w:rPr>
            <w:webHidden/>
            <w:sz w:val="22"/>
            <w:szCs w:val="22"/>
          </w:rPr>
          <w:instrText xml:space="preserve"> PAGEREF _Toc203650589 \h </w:instrText>
        </w:r>
        <w:r w:rsidR="008571C2" w:rsidRPr="008571C2">
          <w:rPr>
            <w:webHidden/>
            <w:sz w:val="22"/>
            <w:szCs w:val="22"/>
          </w:rPr>
        </w:r>
        <w:r w:rsidR="008571C2" w:rsidRPr="008571C2">
          <w:rPr>
            <w:webHidden/>
            <w:sz w:val="22"/>
            <w:szCs w:val="22"/>
          </w:rPr>
          <w:fldChar w:fldCharType="separate"/>
        </w:r>
        <w:r w:rsidR="008571C2" w:rsidRPr="008571C2">
          <w:rPr>
            <w:webHidden/>
            <w:sz w:val="22"/>
            <w:szCs w:val="22"/>
          </w:rPr>
          <w:t>2</w:t>
        </w:r>
        <w:r w:rsidR="008571C2" w:rsidRPr="008571C2">
          <w:rPr>
            <w:webHidden/>
            <w:sz w:val="22"/>
            <w:szCs w:val="22"/>
          </w:rPr>
          <w:fldChar w:fldCharType="end"/>
        </w:r>
      </w:hyperlink>
    </w:p>
    <w:p w14:paraId="3836DC65" w14:textId="29D3CECE"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0" w:history="1">
        <w:r w:rsidRPr="008571C2">
          <w:rPr>
            <w:rStyle w:val="Hyperlink"/>
            <w:sz w:val="22"/>
            <w:szCs w:val="22"/>
          </w:rPr>
          <w:t>Inpatient 2024–25 Q4 Rural</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_Toc203650590 \h </w:instrText>
        </w:r>
        <w:r w:rsidRPr="008571C2">
          <w:rPr>
            <w:webHidden/>
            <w:sz w:val="22"/>
            <w:szCs w:val="22"/>
          </w:rPr>
        </w:r>
        <w:r w:rsidRPr="008571C2">
          <w:rPr>
            <w:webHidden/>
            <w:sz w:val="22"/>
            <w:szCs w:val="22"/>
          </w:rPr>
          <w:fldChar w:fldCharType="separate"/>
        </w:r>
        <w:r w:rsidRPr="008571C2">
          <w:rPr>
            <w:webHidden/>
            <w:sz w:val="22"/>
            <w:szCs w:val="22"/>
          </w:rPr>
          <w:t>3</w:t>
        </w:r>
        <w:r w:rsidRPr="008571C2">
          <w:rPr>
            <w:webHidden/>
            <w:sz w:val="22"/>
            <w:szCs w:val="22"/>
          </w:rPr>
          <w:fldChar w:fldCharType="end"/>
        </w:r>
      </w:hyperlink>
    </w:p>
    <w:p w14:paraId="2BB1EF80" w14:textId="3A861759"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1" w:history="1">
        <w:r w:rsidRPr="008571C2">
          <w:rPr>
            <w:rStyle w:val="Hyperlink"/>
            <w:sz w:val="22"/>
            <w:szCs w:val="22"/>
          </w:rPr>
          <w:t>Community 2024–25 Q4 Metro</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_Toc203650591 \h </w:instrText>
        </w:r>
        <w:r w:rsidRPr="008571C2">
          <w:rPr>
            <w:webHidden/>
            <w:sz w:val="22"/>
            <w:szCs w:val="22"/>
          </w:rPr>
        </w:r>
        <w:r w:rsidRPr="008571C2">
          <w:rPr>
            <w:webHidden/>
            <w:sz w:val="22"/>
            <w:szCs w:val="22"/>
          </w:rPr>
          <w:fldChar w:fldCharType="separate"/>
        </w:r>
        <w:r w:rsidRPr="008571C2">
          <w:rPr>
            <w:webHidden/>
            <w:sz w:val="22"/>
            <w:szCs w:val="22"/>
          </w:rPr>
          <w:t>4</w:t>
        </w:r>
        <w:r w:rsidRPr="008571C2">
          <w:rPr>
            <w:webHidden/>
            <w:sz w:val="22"/>
            <w:szCs w:val="22"/>
          </w:rPr>
          <w:fldChar w:fldCharType="end"/>
        </w:r>
      </w:hyperlink>
    </w:p>
    <w:p w14:paraId="643DCF0D" w14:textId="081C2B92"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2" w:history="1">
        <w:r w:rsidRPr="008571C2">
          <w:rPr>
            <w:rStyle w:val="Hyperlink"/>
            <w:sz w:val="22"/>
            <w:szCs w:val="22"/>
          </w:rPr>
          <w:t>Community 2024–25 Q4 Rural</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_Toc203650592 \h </w:instrText>
        </w:r>
        <w:r w:rsidRPr="008571C2">
          <w:rPr>
            <w:webHidden/>
            <w:sz w:val="22"/>
            <w:szCs w:val="22"/>
          </w:rPr>
        </w:r>
        <w:r w:rsidRPr="008571C2">
          <w:rPr>
            <w:webHidden/>
            <w:sz w:val="22"/>
            <w:szCs w:val="22"/>
          </w:rPr>
          <w:fldChar w:fldCharType="separate"/>
        </w:r>
        <w:r w:rsidRPr="008571C2">
          <w:rPr>
            <w:webHidden/>
            <w:sz w:val="22"/>
            <w:szCs w:val="22"/>
          </w:rPr>
          <w:t>5</w:t>
        </w:r>
        <w:r w:rsidRPr="008571C2">
          <w:rPr>
            <w:webHidden/>
            <w:sz w:val="22"/>
            <w:szCs w:val="22"/>
          </w:rPr>
          <w:fldChar w:fldCharType="end"/>
        </w:r>
      </w:hyperlink>
    </w:p>
    <w:p w14:paraId="323CFF7D" w14:textId="19116A27"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3" w:history="1">
        <w:r w:rsidRPr="008571C2">
          <w:rPr>
            <w:rStyle w:val="Hyperlink"/>
            <w:sz w:val="22"/>
            <w:szCs w:val="22"/>
          </w:rPr>
          <w:t>Inpatient 2024–25 Q1–Q4 Metro</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_Toc203650593 \h </w:instrText>
        </w:r>
        <w:r w:rsidRPr="008571C2">
          <w:rPr>
            <w:webHidden/>
            <w:sz w:val="22"/>
            <w:szCs w:val="22"/>
          </w:rPr>
        </w:r>
        <w:r w:rsidRPr="008571C2">
          <w:rPr>
            <w:webHidden/>
            <w:sz w:val="22"/>
            <w:szCs w:val="22"/>
          </w:rPr>
          <w:fldChar w:fldCharType="separate"/>
        </w:r>
        <w:r w:rsidRPr="008571C2">
          <w:rPr>
            <w:webHidden/>
            <w:sz w:val="22"/>
            <w:szCs w:val="22"/>
          </w:rPr>
          <w:t>6</w:t>
        </w:r>
        <w:r w:rsidRPr="008571C2">
          <w:rPr>
            <w:webHidden/>
            <w:sz w:val="22"/>
            <w:szCs w:val="22"/>
          </w:rPr>
          <w:fldChar w:fldCharType="end"/>
        </w:r>
      </w:hyperlink>
    </w:p>
    <w:p w14:paraId="6922291D" w14:textId="78853880"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4" w:history="1">
        <w:r w:rsidRPr="008571C2">
          <w:rPr>
            <w:rStyle w:val="Hyperlink"/>
            <w:sz w:val="22"/>
            <w:szCs w:val="22"/>
          </w:rPr>
          <w:t>Inpatient 2024–25 Q1–Q4 Rural</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_Toc203650594 \h </w:instrText>
        </w:r>
        <w:r w:rsidRPr="008571C2">
          <w:rPr>
            <w:webHidden/>
            <w:sz w:val="22"/>
            <w:szCs w:val="22"/>
          </w:rPr>
        </w:r>
        <w:r w:rsidRPr="008571C2">
          <w:rPr>
            <w:webHidden/>
            <w:sz w:val="22"/>
            <w:szCs w:val="22"/>
          </w:rPr>
          <w:fldChar w:fldCharType="separate"/>
        </w:r>
        <w:r w:rsidRPr="008571C2">
          <w:rPr>
            <w:webHidden/>
            <w:sz w:val="22"/>
            <w:szCs w:val="22"/>
          </w:rPr>
          <w:t>7</w:t>
        </w:r>
        <w:r w:rsidRPr="008571C2">
          <w:rPr>
            <w:webHidden/>
            <w:sz w:val="22"/>
            <w:szCs w:val="22"/>
          </w:rPr>
          <w:fldChar w:fldCharType="end"/>
        </w:r>
      </w:hyperlink>
    </w:p>
    <w:p w14:paraId="5E901B0B" w14:textId="2679AB69"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5" w:history="1">
        <w:r w:rsidRPr="008571C2">
          <w:rPr>
            <w:rStyle w:val="Hyperlink"/>
            <w:sz w:val="22"/>
            <w:szCs w:val="22"/>
          </w:rPr>
          <w:t>Community 2024–25 Q1–Q4 Metro</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_Toc203650595 \h </w:instrText>
        </w:r>
        <w:r w:rsidRPr="008571C2">
          <w:rPr>
            <w:webHidden/>
            <w:sz w:val="22"/>
            <w:szCs w:val="22"/>
          </w:rPr>
        </w:r>
        <w:r w:rsidRPr="008571C2">
          <w:rPr>
            <w:webHidden/>
            <w:sz w:val="22"/>
            <w:szCs w:val="22"/>
          </w:rPr>
          <w:fldChar w:fldCharType="separate"/>
        </w:r>
        <w:r w:rsidRPr="008571C2">
          <w:rPr>
            <w:webHidden/>
            <w:sz w:val="22"/>
            <w:szCs w:val="22"/>
          </w:rPr>
          <w:t>8</w:t>
        </w:r>
        <w:r w:rsidRPr="008571C2">
          <w:rPr>
            <w:webHidden/>
            <w:sz w:val="22"/>
            <w:szCs w:val="22"/>
          </w:rPr>
          <w:fldChar w:fldCharType="end"/>
        </w:r>
      </w:hyperlink>
    </w:p>
    <w:p w14:paraId="596A6935" w14:textId="7C115A67"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6" w:history="1">
        <w:r w:rsidRPr="008571C2">
          <w:rPr>
            <w:rStyle w:val="Hyperlink"/>
            <w:sz w:val="22"/>
            <w:szCs w:val="22"/>
          </w:rPr>
          <w:t>Community 2024–25 Q1–Q4 Rural</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_Toc203650596 \h </w:instrText>
        </w:r>
        <w:r w:rsidRPr="008571C2">
          <w:rPr>
            <w:webHidden/>
            <w:sz w:val="22"/>
            <w:szCs w:val="22"/>
          </w:rPr>
        </w:r>
        <w:r w:rsidRPr="008571C2">
          <w:rPr>
            <w:webHidden/>
            <w:sz w:val="22"/>
            <w:szCs w:val="22"/>
          </w:rPr>
          <w:fldChar w:fldCharType="separate"/>
        </w:r>
        <w:r w:rsidRPr="008571C2">
          <w:rPr>
            <w:webHidden/>
            <w:sz w:val="22"/>
            <w:szCs w:val="22"/>
          </w:rPr>
          <w:t>9</w:t>
        </w:r>
        <w:r w:rsidRPr="008571C2">
          <w:rPr>
            <w:webHidden/>
            <w:sz w:val="22"/>
            <w:szCs w:val="22"/>
          </w:rPr>
          <w:fldChar w:fldCharType="end"/>
        </w:r>
      </w:hyperlink>
    </w:p>
    <w:p w14:paraId="62530BE4" w14:textId="07E79F19" w:rsidR="008571C2" w:rsidRPr="008571C2" w:rsidRDefault="008571C2">
      <w:pPr>
        <w:pStyle w:val="TOC1"/>
        <w:rPr>
          <w:rFonts w:asciiTheme="minorHAnsi" w:eastAsiaTheme="minorEastAsia" w:hAnsiTheme="minorHAnsi" w:cstheme="minorBidi"/>
          <w:kern w:val="2"/>
          <w:sz w:val="22"/>
          <w:szCs w:val="22"/>
          <w:lang w:eastAsia="en-AU"/>
          <w14:ligatures w14:val="standardContextual"/>
        </w:rPr>
      </w:pPr>
      <w:hyperlink w:anchor="_Toc203650597" w:history="1">
        <w:r w:rsidRPr="008571C2">
          <w:rPr>
            <w:rStyle w:val="Hyperlink"/>
            <w:sz w:val="22"/>
            <w:szCs w:val="22"/>
          </w:rPr>
          <w:t>Indicator descriptions and notes</w:t>
        </w:r>
        <w:r w:rsidRPr="008571C2">
          <w:rPr>
            <w:webHidden/>
            <w:sz w:val="22"/>
            <w:szCs w:val="22"/>
          </w:rPr>
          <w:tab/>
        </w:r>
        <w:r w:rsidRPr="008571C2">
          <w:rPr>
            <w:webHidden/>
            <w:sz w:val="22"/>
            <w:szCs w:val="22"/>
          </w:rPr>
          <w:fldChar w:fldCharType="begin"/>
        </w:r>
        <w:r w:rsidRPr="008571C2">
          <w:rPr>
            <w:webHidden/>
            <w:sz w:val="22"/>
            <w:szCs w:val="22"/>
          </w:rPr>
          <w:instrText xml:space="preserve"> PAGEREF _Toc203650597 \h </w:instrText>
        </w:r>
        <w:r w:rsidRPr="008571C2">
          <w:rPr>
            <w:webHidden/>
            <w:sz w:val="22"/>
            <w:szCs w:val="22"/>
          </w:rPr>
        </w:r>
        <w:r w:rsidRPr="008571C2">
          <w:rPr>
            <w:webHidden/>
            <w:sz w:val="22"/>
            <w:szCs w:val="22"/>
          </w:rPr>
          <w:fldChar w:fldCharType="separate"/>
        </w:r>
        <w:r w:rsidRPr="008571C2">
          <w:rPr>
            <w:webHidden/>
            <w:sz w:val="22"/>
            <w:szCs w:val="22"/>
          </w:rPr>
          <w:t>10</w:t>
        </w:r>
        <w:r w:rsidRPr="008571C2">
          <w:rPr>
            <w:webHidden/>
            <w:sz w:val="22"/>
            <w:szCs w:val="22"/>
          </w:rPr>
          <w:fldChar w:fldCharType="end"/>
        </w:r>
      </w:hyperlink>
    </w:p>
    <w:p w14:paraId="0A7F47BD" w14:textId="26FC0A6A"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8571C2">
        <w:rPr>
          <w:rFonts w:ascii="VIC Medium" w:eastAsia="Times New Roman" w:hAnsi="VIC Medium"/>
          <w:sz w:val="22"/>
          <w:szCs w:val="22"/>
        </w:rPr>
        <w:fldChar w:fldCharType="end"/>
      </w:r>
    </w:p>
    <w:p w14:paraId="218F1372" w14:textId="64DBC2AB" w:rsidR="00A217E6" w:rsidRDefault="00BA1992" w:rsidP="00DA3737">
      <w:pPr>
        <w:pStyle w:val="VAHInumberlowerromanindent"/>
        <w:tabs>
          <w:tab w:val="clear" w:pos="794"/>
        </w:tabs>
      </w:pPr>
      <w:r>
        <w:rPr>
          <w:noProof/>
          <w:lang w:eastAsia="en-AU"/>
        </w:rPr>
        <w:drawing>
          <wp:anchor distT="0" distB="0" distL="114300" distR="114300" simplePos="0" relativeHeight="251658242"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tabs>
          <w:tab w:val="clear" w:pos="794"/>
        </w:tabs>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35D00EDB" w:rsidR="007B08C1" w:rsidRPr="00592F37" w:rsidRDefault="007B08C1" w:rsidP="00626B01">
            <w:pPr>
              <w:pStyle w:val="Heading1"/>
              <w:spacing w:before="0" w:line="240" w:lineRule="auto"/>
              <w:rPr>
                <w:color w:val="244C5A"/>
                <w:sz w:val="28"/>
                <w:szCs w:val="28"/>
              </w:rPr>
            </w:pPr>
            <w:bookmarkStart w:id="20" w:name="_Toc17978050"/>
            <w:bookmarkStart w:id="21" w:name="_Toc203650589"/>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736CF7">
              <w:rPr>
                <w:color w:val="244C5A"/>
                <w:sz w:val="22"/>
                <w:szCs w:val="28"/>
              </w:rPr>
              <w:t>4</w:t>
            </w:r>
            <w:r w:rsidR="004805BC">
              <w:rPr>
                <w:color w:val="244C5A"/>
                <w:sz w:val="22"/>
                <w:szCs w:val="28"/>
              </w:rPr>
              <w:t>–</w:t>
            </w:r>
            <w:r w:rsidR="006652FE">
              <w:rPr>
                <w:color w:val="244C5A"/>
                <w:sz w:val="22"/>
                <w:szCs w:val="28"/>
              </w:rPr>
              <w:t>2</w:t>
            </w:r>
            <w:r w:rsidR="00736CF7">
              <w:rPr>
                <w:color w:val="244C5A"/>
                <w:sz w:val="22"/>
                <w:szCs w:val="28"/>
              </w:rPr>
              <w:t>5</w:t>
            </w:r>
            <w:r w:rsidR="006652FE">
              <w:rPr>
                <w:color w:val="244C5A"/>
                <w:sz w:val="22"/>
                <w:szCs w:val="28"/>
              </w:rPr>
              <w:t xml:space="preserve"> Q</w:t>
            </w:r>
            <w:r w:rsidR="00FF23D2">
              <w:rPr>
                <w:color w:val="244C5A"/>
                <w:sz w:val="22"/>
                <w:szCs w:val="28"/>
              </w:rPr>
              <w:t>4</w:t>
            </w:r>
            <w:r w:rsidRPr="00052DAD">
              <w:rPr>
                <w:color w:val="244C5A"/>
                <w:sz w:val="22"/>
                <w:szCs w:val="28"/>
              </w:rPr>
              <w:t xml:space="preserve"> Metro</w:t>
            </w:r>
            <w:bookmarkEnd w:id="20"/>
            <w:bookmarkEnd w:id="21"/>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E23FC5" w:rsidRPr="00A6366B" w14:paraId="2B8AB1A0" w14:textId="77777777" w:rsidTr="0047361C">
        <w:tc>
          <w:tcPr>
            <w:tcW w:w="1287" w:type="dxa"/>
            <w:shd w:val="clear" w:color="auto" w:fill="BFCED6"/>
          </w:tcPr>
          <w:p w14:paraId="4A634D64" w14:textId="2E9163F5" w:rsidR="00E23FC5" w:rsidRPr="00382424" w:rsidRDefault="00E23FC5" w:rsidP="00E23FC5">
            <w:pPr>
              <w:pStyle w:val="DHHStabletext"/>
              <w:spacing w:before="0" w:after="0"/>
              <w:rPr>
                <w:rFonts w:ascii="VIC" w:eastAsia="Verdana" w:hAnsi="VIC" w:cs="Verdana"/>
                <w:sz w:val="18"/>
                <w:szCs w:val="18"/>
              </w:rPr>
            </w:pPr>
            <w:bookmarkStart w:id="22" w:name="_Hlk15473260"/>
            <w:r w:rsidRPr="00324982">
              <w:rPr>
                <w:rFonts w:ascii="VIC" w:eastAsia="VIC" w:hAnsi="VIC"/>
                <w:color w:val="000000"/>
                <w:sz w:val="18"/>
                <w:szCs w:val="18"/>
              </w:rPr>
              <w:t>Alfred Health</w:t>
            </w:r>
          </w:p>
        </w:tc>
        <w:tc>
          <w:tcPr>
            <w:tcW w:w="1701" w:type="dxa"/>
            <w:shd w:val="clear" w:color="auto" w:fill="BFCED6"/>
          </w:tcPr>
          <w:p w14:paraId="5E9CC50D" w14:textId="181D3A0D"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Inner South East (The Alfred)</w:t>
            </w:r>
          </w:p>
        </w:tc>
        <w:tc>
          <w:tcPr>
            <w:tcW w:w="1074" w:type="dxa"/>
            <w:shd w:val="clear" w:color="auto" w:fill="BFCED6"/>
          </w:tcPr>
          <w:p w14:paraId="3F4067C1" w14:textId="689DC25B" w:rsidR="00E23FC5" w:rsidRPr="005B1FEF" w:rsidRDefault="00E23FC5" w:rsidP="00E23FC5">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24D91D66" w14:textId="3F97E156" w:rsidR="00E23FC5" w:rsidRPr="005B1FEF" w:rsidRDefault="00E23FC5" w:rsidP="00E23FC5">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38499411" w14:textId="31088981" w:rsidR="00E23FC5" w:rsidRPr="005B1FEF" w:rsidRDefault="00E23FC5" w:rsidP="00E23FC5">
            <w:pPr>
              <w:jc w:val="center"/>
              <w:rPr>
                <w:rFonts w:ascii="VIC" w:hAnsi="VIC"/>
                <w:sz w:val="18"/>
                <w:szCs w:val="18"/>
              </w:rPr>
            </w:pPr>
            <w:r w:rsidRPr="00324982">
              <w:rPr>
                <w:rFonts w:ascii="VIC" w:eastAsia="VIC" w:hAnsi="VIC"/>
                <w:color w:val="000000"/>
                <w:sz w:val="18"/>
                <w:szCs w:val="18"/>
              </w:rPr>
              <w:t>10.9</w:t>
            </w:r>
          </w:p>
        </w:tc>
        <w:tc>
          <w:tcPr>
            <w:tcW w:w="1075" w:type="dxa"/>
            <w:shd w:val="clear" w:color="auto" w:fill="BFCED6"/>
          </w:tcPr>
          <w:p w14:paraId="79C22AFC" w14:textId="3F010386" w:rsidR="00E23FC5" w:rsidRPr="005B1FEF" w:rsidRDefault="00E23FC5" w:rsidP="00E23FC5">
            <w:pPr>
              <w:jc w:val="center"/>
              <w:rPr>
                <w:rFonts w:ascii="VIC" w:hAnsi="VIC"/>
                <w:sz w:val="18"/>
                <w:szCs w:val="18"/>
              </w:rPr>
            </w:pPr>
            <w:r w:rsidRPr="00324982">
              <w:rPr>
                <w:rFonts w:ascii="VIC" w:eastAsia="VIC" w:hAnsi="VIC"/>
                <w:color w:val="000000"/>
                <w:sz w:val="18"/>
                <w:szCs w:val="18"/>
              </w:rPr>
              <w:t>3%</w:t>
            </w:r>
          </w:p>
        </w:tc>
        <w:tc>
          <w:tcPr>
            <w:tcW w:w="1087" w:type="dxa"/>
            <w:shd w:val="clear" w:color="auto" w:fill="BFCED6"/>
          </w:tcPr>
          <w:p w14:paraId="28F80B72" w14:textId="4A7F52BE" w:rsidR="00E23FC5" w:rsidRPr="005B1FEF" w:rsidRDefault="00E23FC5" w:rsidP="00E23FC5">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BFCED6"/>
          </w:tcPr>
          <w:p w14:paraId="4EDBDEAB" w14:textId="47037A47" w:rsidR="00E23FC5" w:rsidRPr="005B1FEF" w:rsidRDefault="00E23FC5" w:rsidP="00E23FC5">
            <w:pPr>
              <w:jc w:val="center"/>
              <w:rPr>
                <w:rFonts w:ascii="VIC" w:hAnsi="VIC"/>
                <w:sz w:val="18"/>
                <w:szCs w:val="18"/>
              </w:rPr>
            </w:pPr>
            <w:r w:rsidRPr="00324982">
              <w:rPr>
                <w:rFonts w:ascii="VIC" w:eastAsia="VIC" w:hAnsi="VIC"/>
                <w:color w:val="000000"/>
                <w:sz w:val="18"/>
                <w:szCs w:val="18"/>
              </w:rPr>
              <w:t>13.1</w:t>
            </w:r>
          </w:p>
        </w:tc>
        <w:tc>
          <w:tcPr>
            <w:tcW w:w="1075" w:type="dxa"/>
            <w:shd w:val="clear" w:color="auto" w:fill="BFCED6"/>
          </w:tcPr>
          <w:p w14:paraId="63FA202F" w14:textId="45AF868D"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0DB191A8" w14:textId="4AF13F42" w:rsidR="00E23FC5" w:rsidRPr="005B1FEF" w:rsidRDefault="00E23FC5" w:rsidP="00E23FC5">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702D80B1" w14:textId="44C0D6BD" w:rsidR="00E23FC5" w:rsidRPr="005B1FEF" w:rsidRDefault="00E23FC5" w:rsidP="00E23FC5">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1CAEFC04" w14:textId="185C49AD" w:rsidR="00E23FC5" w:rsidRPr="005B1FEF" w:rsidRDefault="00E23FC5" w:rsidP="00E23FC5">
            <w:pPr>
              <w:jc w:val="center"/>
              <w:rPr>
                <w:rFonts w:ascii="VIC" w:hAnsi="VIC"/>
                <w:sz w:val="18"/>
                <w:szCs w:val="18"/>
              </w:rPr>
            </w:pPr>
            <w:r w:rsidRPr="00324982">
              <w:rPr>
                <w:rFonts w:ascii="VIC" w:eastAsia="VIC" w:hAnsi="VIC"/>
                <w:color w:val="000000"/>
                <w:sz w:val="18"/>
                <w:szCs w:val="18"/>
              </w:rPr>
              <w:t>91%</w:t>
            </w:r>
          </w:p>
        </w:tc>
        <w:tc>
          <w:tcPr>
            <w:tcW w:w="1075" w:type="dxa"/>
            <w:shd w:val="clear" w:color="auto" w:fill="BFCED6"/>
          </w:tcPr>
          <w:p w14:paraId="0006E6B8" w14:textId="6E7DA456" w:rsidR="00E23FC5" w:rsidRPr="005B1FEF" w:rsidRDefault="00E23FC5" w:rsidP="00E23FC5">
            <w:pPr>
              <w:jc w:val="center"/>
              <w:rPr>
                <w:rFonts w:ascii="VIC" w:hAnsi="VIC"/>
                <w:sz w:val="18"/>
                <w:szCs w:val="18"/>
              </w:rPr>
            </w:pPr>
            <w:r w:rsidRPr="00324982">
              <w:rPr>
                <w:rFonts w:ascii="VIC" w:eastAsia="VIC" w:hAnsi="VIC"/>
                <w:color w:val="000000"/>
                <w:sz w:val="18"/>
                <w:szCs w:val="18"/>
              </w:rPr>
              <w:t>97%</w:t>
            </w:r>
          </w:p>
        </w:tc>
        <w:tc>
          <w:tcPr>
            <w:tcW w:w="1075" w:type="dxa"/>
            <w:shd w:val="clear" w:color="auto" w:fill="BFCED6"/>
          </w:tcPr>
          <w:p w14:paraId="23CDDC57" w14:textId="29B1E502" w:rsidR="00E23FC5" w:rsidRPr="005B1FEF" w:rsidRDefault="00E23FC5" w:rsidP="00E23FC5">
            <w:pPr>
              <w:jc w:val="center"/>
              <w:rPr>
                <w:rFonts w:ascii="VIC" w:hAnsi="VIC"/>
                <w:sz w:val="18"/>
                <w:szCs w:val="18"/>
              </w:rPr>
            </w:pPr>
            <w:r w:rsidRPr="00324982">
              <w:rPr>
                <w:rFonts w:ascii="VIC" w:eastAsia="VIC" w:hAnsi="VIC"/>
                <w:color w:val="000000"/>
                <w:sz w:val="18"/>
                <w:szCs w:val="18"/>
              </w:rPr>
              <w:t>48%</w:t>
            </w:r>
          </w:p>
        </w:tc>
      </w:tr>
      <w:tr w:rsidR="00E23FC5" w:rsidRPr="00A6366B" w14:paraId="77C41F94" w14:textId="77777777" w:rsidTr="00D060C1">
        <w:tc>
          <w:tcPr>
            <w:tcW w:w="1287" w:type="dxa"/>
          </w:tcPr>
          <w:p w14:paraId="02CD1B33" w14:textId="4D9C2642"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Austin Health</w:t>
            </w:r>
          </w:p>
        </w:tc>
        <w:tc>
          <w:tcPr>
            <w:tcW w:w="1701" w:type="dxa"/>
          </w:tcPr>
          <w:p w14:paraId="11991F5D" w14:textId="623358F8"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North East (Austin)</w:t>
            </w:r>
          </w:p>
        </w:tc>
        <w:tc>
          <w:tcPr>
            <w:tcW w:w="1074" w:type="dxa"/>
          </w:tcPr>
          <w:p w14:paraId="3A54F03B" w14:textId="1662EB7A" w:rsidR="00E23FC5" w:rsidRPr="005B1FEF" w:rsidRDefault="00E23FC5" w:rsidP="00E23FC5">
            <w:pPr>
              <w:jc w:val="center"/>
              <w:rPr>
                <w:rFonts w:ascii="VIC" w:hAnsi="VIC"/>
                <w:sz w:val="18"/>
                <w:szCs w:val="18"/>
              </w:rPr>
            </w:pPr>
            <w:r w:rsidRPr="00324982">
              <w:rPr>
                <w:rFonts w:ascii="VIC" w:eastAsia="VIC" w:hAnsi="VIC"/>
                <w:color w:val="000000"/>
                <w:sz w:val="18"/>
                <w:szCs w:val="18"/>
              </w:rPr>
              <w:t>50%</w:t>
            </w:r>
          </w:p>
        </w:tc>
        <w:tc>
          <w:tcPr>
            <w:tcW w:w="1075" w:type="dxa"/>
          </w:tcPr>
          <w:p w14:paraId="6790CFD0" w14:textId="012DFAE3" w:rsidR="00E23FC5" w:rsidRPr="005B1FEF" w:rsidRDefault="00E23FC5" w:rsidP="00E23FC5">
            <w:pPr>
              <w:jc w:val="center"/>
              <w:rPr>
                <w:rFonts w:ascii="VIC" w:hAnsi="VIC"/>
                <w:sz w:val="18"/>
                <w:szCs w:val="18"/>
              </w:rPr>
            </w:pPr>
            <w:r w:rsidRPr="00324982">
              <w:rPr>
                <w:rFonts w:ascii="VIC" w:eastAsia="VIC" w:hAnsi="VIC"/>
                <w:color w:val="000000"/>
                <w:sz w:val="18"/>
                <w:szCs w:val="18"/>
              </w:rPr>
              <w:t>85%</w:t>
            </w:r>
          </w:p>
        </w:tc>
        <w:tc>
          <w:tcPr>
            <w:tcW w:w="1075" w:type="dxa"/>
          </w:tcPr>
          <w:p w14:paraId="39814A3C" w14:textId="4CF94B81" w:rsidR="00E23FC5" w:rsidRPr="005B1FEF" w:rsidRDefault="00E23FC5" w:rsidP="00E23FC5">
            <w:pPr>
              <w:jc w:val="center"/>
              <w:rPr>
                <w:rFonts w:ascii="VIC" w:hAnsi="VIC"/>
                <w:sz w:val="18"/>
                <w:szCs w:val="18"/>
              </w:rPr>
            </w:pPr>
            <w:r w:rsidRPr="00324982">
              <w:rPr>
                <w:rFonts w:ascii="VIC" w:eastAsia="VIC" w:hAnsi="VIC"/>
                <w:color w:val="000000"/>
                <w:sz w:val="18"/>
                <w:szCs w:val="18"/>
              </w:rPr>
              <w:t>6.9</w:t>
            </w:r>
          </w:p>
        </w:tc>
        <w:tc>
          <w:tcPr>
            <w:tcW w:w="1075" w:type="dxa"/>
          </w:tcPr>
          <w:p w14:paraId="3009BA50" w14:textId="2B9C9D06" w:rsidR="00E23FC5" w:rsidRPr="005B1FEF" w:rsidRDefault="00E23FC5" w:rsidP="00E23FC5">
            <w:pPr>
              <w:jc w:val="center"/>
              <w:rPr>
                <w:rFonts w:ascii="VIC" w:hAnsi="VIC"/>
                <w:sz w:val="18"/>
                <w:szCs w:val="18"/>
              </w:rPr>
            </w:pPr>
            <w:r w:rsidRPr="00324982">
              <w:rPr>
                <w:rFonts w:ascii="VIC" w:eastAsia="VIC" w:hAnsi="VIC"/>
                <w:color w:val="000000"/>
                <w:sz w:val="18"/>
                <w:szCs w:val="18"/>
              </w:rPr>
              <w:t>12%</w:t>
            </w:r>
          </w:p>
        </w:tc>
        <w:tc>
          <w:tcPr>
            <w:tcW w:w="1087" w:type="dxa"/>
          </w:tcPr>
          <w:p w14:paraId="003D52BA" w14:textId="78D188FB" w:rsidR="00E23FC5" w:rsidRPr="005B1FEF" w:rsidRDefault="00E23FC5" w:rsidP="00E23FC5">
            <w:pPr>
              <w:jc w:val="center"/>
              <w:rPr>
                <w:rFonts w:ascii="VIC" w:hAnsi="VIC"/>
                <w:sz w:val="18"/>
                <w:szCs w:val="18"/>
              </w:rPr>
            </w:pPr>
            <w:r w:rsidRPr="00324982">
              <w:rPr>
                <w:rFonts w:ascii="VIC" w:eastAsia="VIC" w:hAnsi="VIC"/>
                <w:color w:val="000000"/>
                <w:sz w:val="18"/>
                <w:szCs w:val="18"/>
              </w:rPr>
              <w:t>6%</w:t>
            </w:r>
          </w:p>
        </w:tc>
        <w:tc>
          <w:tcPr>
            <w:tcW w:w="1063" w:type="dxa"/>
          </w:tcPr>
          <w:p w14:paraId="4B9B5DDF" w14:textId="01FB43DB" w:rsidR="00E23FC5" w:rsidRPr="005B1FEF" w:rsidRDefault="00E23FC5" w:rsidP="00E23FC5">
            <w:pPr>
              <w:jc w:val="center"/>
              <w:rPr>
                <w:rFonts w:ascii="VIC" w:hAnsi="VIC"/>
                <w:sz w:val="18"/>
                <w:szCs w:val="18"/>
              </w:rPr>
            </w:pPr>
            <w:r w:rsidRPr="00324982">
              <w:rPr>
                <w:rFonts w:ascii="VIC" w:eastAsia="VIC" w:hAnsi="VIC"/>
                <w:color w:val="000000"/>
                <w:sz w:val="18"/>
                <w:szCs w:val="18"/>
              </w:rPr>
              <w:t>2.6</w:t>
            </w:r>
          </w:p>
        </w:tc>
        <w:tc>
          <w:tcPr>
            <w:tcW w:w="1075" w:type="dxa"/>
          </w:tcPr>
          <w:p w14:paraId="226D059D" w14:textId="48C92ECC"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tcPr>
          <w:p w14:paraId="4B7D127B" w14:textId="69BBC4D8" w:rsidR="00E23FC5" w:rsidRPr="005B1FEF" w:rsidRDefault="00E23FC5" w:rsidP="00E23FC5">
            <w:pPr>
              <w:jc w:val="center"/>
              <w:rPr>
                <w:rFonts w:ascii="VIC" w:hAnsi="VIC"/>
                <w:sz w:val="18"/>
                <w:szCs w:val="18"/>
              </w:rPr>
            </w:pPr>
            <w:r w:rsidRPr="00324982">
              <w:rPr>
                <w:rFonts w:ascii="VIC" w:eastAsia="VIC" w:hAnsi="VIC"/>
                <w:color w:val="000000"/>
                <w:sz w:val="18"/>
                <w:szCs w:val="18"/>
              </w:rPr>
              <w:t>26%</w:t>
            </w:r>
          </w:p>
        </w:tc>
        <w:tc>
          <w:tcPr>
            <w:tcW w:w="1075" w:type="dxa"/>
          </w:tcPr>
          <w:p w14:paraId="183AC63D" w14:textId="15F8EAB2" w:rsidR="00E23FC5" w:rsidRPr="005B1FEF" w:rsidRDefault="00E23FC5" w:rsidP="00E23FC5">
            <w:pPr>
              <w:jc w:val="center"/>
              <w:rPr>
                <w:rFonts w:ascii="VIC" w:hAnsi="VIC"/>
                <w:sz w:val="18"/>
                <w:szCs w:val="18"/>
              </w:rPr>
            </w:pPr>
            <w:r w:rsidRPr="00324982">
              <w:rPr>
                <w:rFonts w:ascii="VIC" w:eastAsia="VIC" w:hAnsi="VIC"/>
                <w:color w:val="000000"/>
                <w:sz w:val="18"/>
                <w:szCs w:val="18"/>
              </w:rPr>
              <w:t>26%</w:t>
            </w:r>
          </w:p>
        </w:tc>
        <w:tc>
          <w:tcPr>
            <w:tcW w:w="1075" w:type="dxa"/>
          </w:tcPr>
          <w:p w14:paraId="21D3C590" w14:textId="6C44CB93" w:rsidR="00E23FC5" w:rsidRPr="005B1FEF" w:rsidRDefault="00E23FC5" w:rsidP="00E23FC5">
            <w:pPr>
              <w:jc w:val="center"/>
              <w:rPr>
                <w:rFonts w:ascii="VIC" w:hAnsi="VIC"/>
                <w:sz w:val="18"/>
                <w:szCs w:val="18"/>
              </w:rPr>
            </w:pPr>
            <w:r w:rsidRPr="00324982">
              <w:rPr>
                <w:rFonts w:ascii="VIC" w:eastAsia="VIC" w:hAnsi="VIC"/>
                <w:color w:val="000000"/>
                <w:sz w:val="18"/>
                <w:szCs w:val="18"/>
              </w:rPr>
              <w:t>96%</w:t>
            </w:r>
          </w:p>
        </w:tc>
        <w:tc>
          <w:tcPr>
            <w:tcW w:w="1075" w:type="dxa"/>
          </w:tcPr>
          <w:p w14:paraId="544EF004" w14:textId="6903CE7D" w:rsidR="00E23FC5" w:rsidRPr="005B1FEF" w:rsidRDefault="00E23FC5" w:rsidP="00E23FC5">
            <w:pPr>
              <w:jc w:val="center"/>
              <w:rPr>
                <w:rFonts w:ascii="VIC" w:hAnsi="VIC"/>
                <w:sz w:val="18"/>
                <w:szCs w:val="18"/>
              </w:rPr>
            </w:pPr>
            <w:r w:rsidRPr="00324982">
              <w:rPr>
                <w:rFonts w:ascii="VIC" w:eastAsia="VIC" w:hAnsi="VIC"/>
                <w:color w:val="000000"/>
                <w:sz w:val="18"/>
                <w:szCs w:val="18"/>
              </w:rPr>
              <w:t>35%</w:t>
            </w:r>
          </w:p>
        </w:tc>
        <w:tc>
          <w:tcPr>
            <w:tcW w:w="1075" w:type="dxa"/>
          </w:tcPr>
          <w:p w14:paraId="735AA6F6" w14:textId="1B921E7C" w:rsidR="00E23FC5" w:rsidRPr="005B1FEF" w:rsidRDefault="00E23FC5" w:rsidP="00E23FC5">
            <w:pPr>
              <w:jc w:val="center"/>
              <w:rPr>
                <w:rFonts w:ascii="VIC" w:hAnsi="VIC"/>
                <w:sz w:val="18"/>
                <w:szCs w:val="18"/>
              </w:rPr>
            </w:pPr>
            <w:r w:rsidRPr="00324982">
              <w:rPr>
                <w:rFonts w:ascii="VIC" w:eastAsia="VIC" w:hAnsi="VIC"/>
                <w:color w:val="000000"/>
                <w:sz w:val="18"/>
                <w:szCs w:val="18"/>
              </w:rPr>
              <w:t>51%</w:t>
            </w:r>
          </w:p>
        </w:tc>
      </w:tr>
      <w:bookmarkEnd w:id="22"/>
      <w:tr w:rsidR="00E23FC5" w:rsidRPr="00A6366B" w14:paraId="481AF9A0" w14:textId="77777777" w:rsidTr="0047361C">
        <w:tc>
          <w:tcPr>
            <w:tcW w:w="1287" w:type="dxa"/>
            <w:vMerge w:val="restart"/>
            <w:shd w:val="clear" w:color="auto" w:fill="BFCED6"/>
          </w:tcPr>
          <w:p w14:paraId="39FC667B" w14:textId="02E532A8"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Eastern Health</w:t>
            </w:r>
          </w:p>
        </w:tc>
        <w:tc>
          <w:tcPr>
            <w:tcW w:w="1701" w:type="dxa"/>
            <w:shd w:val="clear" w:color="auto" w:fill="BFCED6"/>
          </w:tcPr>
          <w:p w14:paraId="22F43DF3" w14:textId="609C536D"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(Box Hill)</w:t>
            </w:r>
          </w:p>
        </w:tc>
        <w:tc>
          <w:tcPr>
            <w:tcW w:w="1074" w:type="dxa"/>
            <w:shd w:val="clear" w:color="auto" w:fill="BFCED6"/>
          </w:tcPr>
          <w:p w14:paraId="0EF94EC6" w14:textId="7CB58156" w:rsidR="00E23FC5" w:rsidRPr="005B1FEF" w:rsidRDefault="00E23FC5" w:rsidP="00E23FC5">
            <w:pPr>
              <w:jc w:val="center"/>
              <w:rPr>
                <w:rFonts w:ascii="VIC" w:hAnsi="VIC"/>
                <w:sz w:val="18"/>
                <w:szCs w:val="18"/>
              </w:rPr>
            </w:pPr>
            <w:r w:rsidRPr="00324982">
              <w:rPr>
                <w:rFonts w:ascii="VIC" w:eastAsia="VIC" w:hAnsi="VIC"/>
                <w:color w:val="000000"/>
                <w:sz w:val="18"/>
                <w:szCs w:val="18"/>
              </w:rPr>
              <w:t>41%</w:t>
            </w:r>
          </w:p>
        </w:tc>
        <w:tc>
          <w:tcPr>
            <w:tcW w:w="1075" w:type="dxa"/>
            <w:shd w:val="clear" w:color="auto" w:fill="BFCED6"/>
          </w:tcPr>
          <w:p w14:paraId="0D4FBDF3" w14:textId="74332FF4" w:rsidR="00E23FC5" w:rsidRPr="005B1FEF" w:rsidRDefault="00E23FC5" w:rsidP="00E23FC5">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4736D9B6" w14:textId="6B6C2A14" w:rsidR="00E23FC5" w:rsidRPr="005B1FEF" w:rsidRDefault="00E23FC5" w:rsidP="00E23FC5">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1E4AEB11" w14:textId="5464BC34" w:rsidR="00E23FC5" w:rsidRPr="005B1FEF" w:rsidRDefault="00E23FC5" w:rsidP="00E23FC5">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3B28BDBF" w14:textId="6BF778A8" w:rsidR="00E23FC5" w:rsidRPr="005B1FEF" w:rsidRDefault="00E23FC5" w:rsidP="00E23FC5">
            <w:pPr>
              <w:jc w:val="center"/>
              <w:rPr>
                <w:rFonts w:ascii="VIC" w:hAnsi="VIC"/>
                <w:sz w:val="18"/>
                <w:szCs w:val="18"/>
              </w:rPr>
            </w:pPr>
            <w:r w:rsidRPr="00324982">
              <w:rPr>
                <w:rFonts w:ascii="VIC" w:eastAsia="VIC" w:hAnsi="VIC"/>
                <w:color w:val="000000"/>
                <w:sz w:val="18"/>
                <w:szCs w:val="18"/>
              </w:rPr>
              <w:t>13%</w:t>
            </w:r>
          </w:p>
        </w:tc>
        <w:tc>
          <w:tcPr>
            <w:tcW w:w="1063" w:type="dxa"/>
            <w:shd w:val="clear" w:color="auto" w:fill="BFCED6"/>
          </w:tcPr>
          <w:p w14:paraId="250428AC" w14:textId="237EC0DC" w:rsidR="00E23FC5" w:rsidRPr="005B1FEF" w:rsidRDefault="00E23FC5" w:rsidP="00E23FC5">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2B99119F" w14:textId="76230529" w:rsidR="00E23FC5" w:rsidRPr="005B1FEF" w:rsidRDefault="00E23FC5" w:rsidP="00E23FC5">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2A45D103" w14:textId="1F2BD4D6" w:rsidR="00E23FC5" w:rsidRPr="005B1FEF" w:rsidRDefault="00E23FC5" w:rsidP="00E23FC5">
            <w:pPr>
              <w:jc w:val="center"/>
              <w:rPr>
                <w:rFonts w:ascii="VIC" w:hAnsi="VIC"/>
                <w:sz w:val="18"/>
                <w:szCs w:val="18"/>
              </w:rPr>
            </w:pPr>
            <w:r w:rsidRPr="00324982">
              <w:rPr>
                <w:rFonts w:ascii="VIC" w:eastAsia="VIC" w:hAnsi="VIC"/>
                <w:color w:val="000000"/>
                <w:sz w:val="18"/>
                <w:szCs w:val="18"/>
              </w:rPr>
              <w:t>61%</w:t>
            </w:r>
          </w:p>
        </w:tc>
        <w:tc>
          <w:tcPr>
            <w:tcW w:w="1075" w:type="dxa"/>
            <w:shd w:val="clear" w:color="auto" w:fill="BFCED6"/>
          </w:tcPr>
          <w:p w14:paraId="5370282C" w14:textId="20BAD890" w:rsidR="00E23FC5" w:rsidRPr="005B1FEF" w:rsidRDefault="00E23FC5" w:rsidP="00E23FC5">
            <w:pPr>
              <w:jc w:val="center"/>
              <w:rPr>
                <w:rFonts w:ascii="VIC" w:hAnsi="VIC"/>
                <w:sz w:val="18"/>
                <w:szCs w:val="18"/>
              </w:rPr>
            </w:pPr>
            <w:r w:rsidRPr="00324982">
              <w:rPr>
                <w:rFonts w:ascii="VIC" w:eastAsia="VIC" w:hAnsi="VIC"/>
                <w:color w:val="000000"/>
                <w:sz w:val="18"/>
                <w:szCs w:val="18"/>
              </w:rPr>
              <w:t>60%</w:t>
            </w:r>
          </w:p>
        </w:tc>
        <w:tc>
          <w:tcPr>
            <w:tcW w:w="1075" w:type="dxa"/>
            <w:shd w:val="clear" w:color="auto" w:fill="BFCED6"/>
          </w:tcPr>
          <w:p w14:paraId="10C1EFC9" w14:textId="5909BD6A" w:rsidR="00E23FC5" w:rsidRPr="005B1FEF" w:rsidRDefault="00E23FC5" w:rsidP="00E23FC5">
            <w:pPr>
              <w:jc w:val="center"/>
              <w:rPr>
                <w:rFonts w:ascii="VIC" w:hAnsi="VIC"/>
                <w:sz w:val="18"/>
                <w:szCs w:val="18"/>
              </w:rPr>
            </w:pPr>
            <w:r w:rsidRPr="00324982">
              <w:rPr>
                <w:rFonts w:ascii="VIC" w:eastAsia="VIC" w:hAnsi="VIC"/>
                <w:color w:val="000000"/>
                <w:sz w:val="18"/>
                <w:szCs w:val="18"/>
              </w:rPr>
              <w:t>69%</w:t>
            </w:r>
          </w:p>
        </w:tc>
        <w:tc>
          <w:tcPr>
            <w:tcW w:w="1075" w:type="dxa"/>
            <w:shd w:val="clear" w:color="auto" w:fill="BFCED6"/>
          </w:tcPr>
          <w:p w14:paraId="7B18B6A7" w14:textId="591EA546" w:rsidR="00E23FC5" w:rsidRPr="005B1FEF" w:rsidRDefault="00E23FC5" w:rsidP="00E23FC5">
            <w:pPr>
              <w:jc w:val="center"/>
              <w:rPr>
                <w:rFonts w:ascii="VIC" w:hAnsi="VIC"/>
                <w:sz w:val="18"/>
                <w:szCs w:val="18"/>
              </w:rPr>
            </w:pPr>
            <w:r w:rsidRPr="00324982">
              <w:rPr>
                <w:rFonts w:ascii="VIC" w:eastAsia="VIC" w:hAnsi="VIC"/>
                <w:color w:val="000000"/>
                <w:sz w:val="18"/>
                <w:szCs w:val="18"/>
              </w:rPr>
              <w:t>77%</w:t>
            </w:r>
          </w:p>
        </w:tc>
        <w:tc>
          <w:tcPr>
            <w:tcW w:w="1075" w:type="dxa"/>
            <w:shd w:val="clear" w:color="auto" w:fill="BFCED6"/>
          </w:tcPr>
          <w:p w14:paraId="7E240D31" w14:textId="1D790F73" w:rsidR="00E23FC5" w:rsidRPr="005B1FEF" w:rsidRDefault="00E23FC5" w:rsidP="00E23FC5">
            <w:pPr>
              <w:jc w:val="center"/>
              <w:rPr>
                <w:rFonts w:ascii="VIC" w:hAnsi="VIC"/>
                <w:sz w:val="18"/>
                <w:szCs w:val="18"/>
              </w:rPr>
            </w:pPr>
            <w:r w:rsidRPr="00324982">
              <w:rPr>
                <w:rFonts w:ascii="VIC" w:eastAsia="VIC" w:hAnsi="VIC"/>
                <w:color w:val="000000"/>
                <w:sz w:val="18"/>
                <w:szCs w:val="18"/>
              </w:rPr>
              <w:t>36%</w:t>
            </w:r>
          </w:p>
        </w:tc>
      </w:tr>
      <w:tr w:rsidR="00E23FC5" w:rsidRPr="00A6366B" w14:paraId="1F93703D" w14:textId="77777777" w:rsidTr="0047361C">
        <w:tc>
          <w:tcPr>
            <w:tcW w:w="1287" w:type="dxa"/>
            <w:vMerge/>
            <w:shd w:val="clear" w:color="auto" w:fill="BFCED6"/>
          </w:tcPr>
          <w:p w14:paraId="4DE74D76" w14:textId="77777777" w:rsidR="00E23FC5" w:rsidRPr="00382424" w:rsidRDefault="00E23FC5" w:rsidP="00E23FC5">
            <w:pPr>
              <w:pStyle w:val="DHHStabletext"/>
              <w:spacing w:before="0" w:after="0"/>
              <w:rPr>
                <w:rFonts w:ascii="VIC" w:hAnsi="VIC"/>
                <w:sz w:val="18"/>
                <w:szCs w:val="18"/>
              </w:rPr>
            </w:pPr>
          </w:p>
        </w:tc>
        <w:tc>
          <w:tcPr>
            <w:tcW w:w="1701" w:type="dxa"/>
            <w:shd w:val="clear" w:color="auto" w:fill="BFCED6"/>
          </w:tcPr>
          <w:p w14:paraId="3D9375A5" w14:textId="1B11AEFA"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(Maroondah)</w:t>
            </w:r>
          </w:p>
        </w:tc>
        <w:tc>
          <w:tcPr>
            <w:tcW w:w="1074" w:type="dxa"/>
            <w:shd w:val="clear" w:color="auto" w:fill="BFCED6"/>
          </w:tcPr>
          <w:p w14:paraId="5D15033F" w14:textId="130125F3" w:rsidR="00E23FC5" w:rsidRPr="005B1FEF" w:rsidRDefault="00E23FC5" w:rsidP="00E23FC5">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0A2A6C98" w14:textId="2963274C" w:rsidR="00E23FC5" w:rsidRPr="005B1FEF" w:rsidRDefault="00E23FC5" w:rsidP="00E23FC5">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1894BB7E" w14:textId="57D2931F" w:rsidR="00E23FC5" w:rsidRPr="005B1FEF" w:rsidRDefault="00E23FC5" w:rsidP="00E23FC5">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1CE99410" w14:textId="2172C180" w:rsidR="00E23FC5" w:rsidRPr="005B1FEF" w:rsidRDefault="00E23FC5" w:rsidP="00E23FC5">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47E1E1A2" w14:textId="2BA6CFC9" w:rsidR="00E23FC5" w:rsidRPr="005B1FEF" w:rsidRDefault="00E23FC5" w:rsidP="00E23FC5">
            <w:pPr>
              <w:jc w:val="center"/>
              <w:rPr>
                <w:rFonts w:ascii="VIC" w:hAnsi="VIC"/>
                <w:sz w:val="18"/>
                <w:szCs w:val="18"/>
              </w:rPr>
            </w:pPr>
            <w:r w:rsidRPr="00324982">
              <w:rPr>
                <w:rFonts w:ascii="VIC" w:eastAsia="VIC" w:hAnsi="VIC"/>
                <w:color w:val="000000"/>
                <w:sz w:val="18"/>
                <w:szCs w:val="18"/>
              </w:rPr>
              <w:t>18%</w:t>
            </w:r>
          </w:p>
        </w:tc>
        <w:tc>
          <w:tcPr>
            <w:tcW w:w="1063" w:type="dxa"/>
            <w:shd w:val="clear" w:color="auto" w:fill="BFCED6"/>
          </w:tcPr>
          <w:p w14:paraId="3F99EA0E" w14:textId="38C16475" w:rsidR="00E23FC5" w:rsidRPr="005B1FEF" w:rsidRDefault="00E23FC5" w:rsidP="00E23FC5">
            <w:pPr>
              <w:jc w:val="center"/>
              <w:rPr>
                <w:rFonts w:ascii="VIC" w:hAnsi="VIC"/>
                <w:sz w:val="18"/>
                <w:szCs w:val="18"/>
              </w:rPr>
            </w:pPr>
            <w:r w:rsidRPr="00324982">
              <w:rPr>
                <w:rFonts w:ascii="VIC" w:eastAsia="VIC" w:hAnsi="VIC"/>
                <w:color w:val="000000"/>
                <w:sz w:val="18"/>
                <w:szCs w:val="18"/>
              </w:rPr>
              <w:t>2.5</w:t>
            </w:r>
          </w:p>
        </w:tc>
        <w:tc>
          <w:tcPr>
            <w:tcW w:w="1075" w:type="dxa"/>
            <w:shd w:val="clear" w:color="auto" w:fill="BFCED6"/>
          </w:tcPr>
          <w:p w14:paraId="0EB4EBA3" w14:textId="67C5FD62" w:rsidR="00E23FC5" w:rsidRPr="005B1FEF" w:rsidRDefault="00E23FC5" w:rsidP="00E23FC5">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DC089CE" w14:textId="77B07CAE" w:rsidR="00E23FC5" w:rsidRPr="005B1FEF" w:rsidRDefault="00E23FC5" w:rsidP="00E23FC5">
            <w:pPr>
              <w:jc w:val="center"/>
              <w:rPr>
                <w:rFonts w:ascii="VIC" w:hAnsi="VIC"/>
                <w:sz w:val="18"/>
                <w:szCs w:val="18"/>
              </w:rPr>
            </w:pPr>
            <w:r w:rsidRPr="00324982">
              <w:rPr>
                <w:rFonts w:ascii="VIC" w:eastAsia="VIC" w:hAnsi="VIC"/>
                <w:color w:val="000000"/>
                <w:sz w:val="18"/>
                <w:szCs w:val="18"/>
              </w:rPr>
              <w:t>63%</w:t>
            </w:r>
          </w:p>
        </w:tc>
        <w:tc>
          <w:tcPr>
            <w:tcW w:w="1075" w:type="dxa"/>
            <w:shd w:val="clear" w:color="auto" w:fill="BFCED6"/>
          </w:tcPr>
          <w:p w14:paraId="6E738983" w14:textId="0CC84812" w:rsidR="00E23FC5" w:rsidRPr="005B1FEF" w:rsidRDefault="00E23FC5" w:rsidP="00E23FC5">
            <w:pPr>
              <w:jc w:val="center"/>
              <w:rPr>
                <w:rFonts w:ascii="VIC" w:hAnsi="VIC"/>
                <w:sz w:val="18"/>
                <w:szCs w:val="18"/>
              </w:rPr>
            </w:pPr>
            <w:r w:rsidRPr="00324982">
              <w:rPr>
                <w:rFonts w:ascii="VIC" w:eastAsia="VIC" w:hAnsi="VIC"/>
                <w:color w:val="000000"/>
                <w:sz w:val="18"/>
                <w:szCs w:val="18"/>
              </w:rPr>
              <w:t>63%</w:t>
            </w:r>
          </w:p>
        </w:tc>
        <w:tc>
          <w:tcPr>
            <w:tcW w:w="1075" w:type="dxa"/>
            <w:shd w:val="clear" w:color="auto" w:fill="BFCED6"/>
          </w:tcPr>
          <w:p w14:paraId="616F5316" w14:textId="57F85833" w:rsidR="00E23FC5" w:rsidRPr="005B1FEF" w:rsidRDefault="00E23FC5" w:rsidP="00E23FC5">
            <w:pPr>
              <w:jc w:val="center"/>
              <w:rPr>
                <w:rFonts w:ascii="VIC" w:hAnsi="VIC"/>
                <w:sz w:val="18"/>
                <w:szCs w:val="18"/>
              </w:rPr>
            </w:pPr>
            <w:r w:rsidRPr="00324982">
              <w:rPr>
                <w:rFonts w:ascii="VIC" w:eastAsia="VIC" w:hAnsi="VIC"/>
                <w:color w:val="000000"/>
                <w:sz w:val="18"/>
                <w:szCs w:val="18"/>
              </w:rPr>
              <w:t>65%</w:t>
            </w:r>
          </w:p>
        </w:tc>
        <w:tc>
          <w:tcPr>
            <w:tcW w:w="1075" w:type="dxa"/>
            <w:shd w:val="clear" w:color="auto" w:fill="BFCED6"/>
          </w:tcPr>
          <w:p w14:paraId="06D34D6F" w14:textId="12889F8B" w:rsidR="00E23FC5" w:rsidRPr="005B1FEF" w:rsidRDefault="00E23FC5" w:rsidP="00E23FC5">
            <w:pPr>
              <w:jc w:val="center"/>
              <w:rPr>
                <w:rFonts w:ascii="VIC" w:hAnsi="VIC"/>
                <w:sz w:val="18"/>
                <w:szCs w:val="18"/>
              </w:rPr>
            </w:pPr>
            <w:r w:rsidRPr="00324982">
              <w:rPr>
                <w:rFonts w:ascii="VIC" w:eastAsia="VIC" w:hAnsi="VIC"/>
                <w:color w:val="000000"/>
                <w:sz w:val="18"/>
                <w:szCs w:val="18"/>
              </w:rPr>
              <w:t>62%</w:t>
            </w:r>
          </w:p>
        </w:tc>
        <w:tc>
          <w:tcPr>
            <w:tcW w:w="1075" w:type="dxa"/>
            <w:shd w:val="clear" w:color="auto" w:fill="BFCED6"/>
          </w:tcPr>
          <w:p w14:paraId="734E5803" w14:textId="7D317731" w:rsidR="00E23FC5" w:rsidRPr="005B1FEF" w:rsidRDefault="00E23FC5" w:rsidP="00E23FC5">
            <w:pPr>
              <w:jc w:val="center"/>
              <w:rPr>
                <w:rFonts w:ascii="VIC" w:hAnsi="VIC"/>
                <w:sz w:val="18"/>
                <w:szCs w:val="18"/>
              </w:rPr>
            </w:pPr>
            <w:r w:rsidRPr="00324982">
              <w:rPr>
                <w:rFonts w:ascii="VIC" w:eastAsia="VIC" w:hAnsi="VIC"/>
                <w:color w:val="000000"/>
                <w:sz w:val="18"/>
                <w:szCs w:val="18"/>
              </w:rPr>
              <w:t>40%</w:t>
            </w:r>
          </w:p>
        </w:tc>
      </w:tr>
      <w:tr w:rsidR="00E23FC5" w:rsidRPr="00A6366B" w14:paraId="4FB2F38F" w14:textId="77777777" w:rsidTr="0047361C">
        <w:tc>
          <w:tcPr>
            <w:tcW w:w="1287" w:type="dxa"/>
            <w:vMerge/>
            <w:shd w:val="clear" w:color="auto" w:fill="BFCED6"/>
          </w:tcPr>
          <w:p w14:paraId="7645A574" w14:textId="77777777" w:rsidR="00E23FC5" w:rsidRPr="00382424" w:rsidRDefault="00E23FC5" w:rsidP="00E23FC5">
            <w:pPr>
              <w:pStyle w:val="DHHStabletext"/>
              <w:spacing w:before="0" w:after="0"/>
              <w:rPr>
                <w:rFonts w:ascii="VIC" w:hAnsi="VIC"/>
                <w:sz w:val="18"/>
                <w:szCs w:val="18"/>
              </w:rPr>
            </w:pPr>
          </w:p>
        </w:tc>
        <w:tc>
          <w:tcPr>
            <w:tcW w:w="1701" w:type="dxa"/>
            <w:shd w:val="clear" w:color="auto" w:fill="BFCED6"/>
          </w:tcPr>
          <w:p w14:paraId="68E9566A" w14:textId="119C8ED1"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074" w:type="dxa"/>
            <w:shd w:val="clear" w:color="auto" w:fill="BFCED6"/>
          </w:tcPr>
          <w:p w14:paraId="5AA50356" w14:textId="6142A5EE" w:rsidR="00E23FC5" w:rsidRPr="005B1FEF" w:rsidRDefault="00E23FC5" w:rsidP="00E23FC5">
            <w:pPr>
              <w:jc w:val="center"/>
              <w:rPr>
                <w:rFonts w:ascii="VIC" w:hAnsi="VIC"/>
                <w:sz w:val="18"/>
                <w:szCs w:val="18"/>
              </w:rPr>
            </w:pPr>
            <w:r w:rsidRPr="00324982">
              <w:rPr>
                <w:rFonts w:ascii="VIC" w:eastAsia="VIC" w:hAnsi="VIC"/>
                <w:color w:val="000000"/>
                <w:sz w:val="18"/>
                <w:szCs w:val="18"/>
              </w:rPr>
              <w:t>58%</w:t>
            </w:r>
          </w:p>
        </w:tc>
        <w:tc>
          <w:tcPr>
            <w:tcW w:w="1075" w:type="dxa"/>
            <w:shd w:val="clear" w:color="auto" w:fill="BFCED6"/>
          </w:tcPr>
          <w:p w14:paraId="077DEA7D" w14:textId="5B46DEB6" w:rsidR="00E23FC5" w:rsidRPr="005B1FEF" w:rsidRDefault="00E23FC5" w:rsidP="00E23FC5">
            <w:pPr>
              <w:jc w:val="center"/>
              <w:rPr>
                <w:rFonts w:ascii="VIC" w:hAnsi="VIC"/>
                <w:sz w:val="18"/>
                <w:szCs w:val="18"/>
              </w:rPr>
            </w:pPr>
            <w:r w:rsidRPr="00324982">
              <w:rPr>
                <w:rFonts w:ascii="VIC" w:eastAsia="VIC" w:hAnsi="VIC"/>
                <w:color w:val="000000"/>
                <w:sz w:val="18"/>
                <w:szCs w:val="18"/>
              </w:rPr>
              <w:t>79%</w:t>
            </w:r>
          </w:p>
        </w:tc>
        <w:tc>
          <w:tcPr>
            <w:tcW w:w="1075" w:type="dxa"/>
            <w:shd w:val="clear" w:color="auto" w:fill="BFCED6"/>
          </w:tcPr>
          <w:p w14:paraId="049974A3" w14:textId="0FF9AADD" w:rsidR="00E23FC5" w:rsidRPr="005B1FEF" w:rsidRDefault="00E23FC5" w:rsidP="00E23FC5">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0E1C3FAC" w14:textId="7BF2EAC9" w:rsidR="00E23FC5" w:rsidRPr="005B1FEF" w:rsidRDefault="00E23FC5" w:rsidP="00E23FC5">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6CC374A3" w14:textId="1B6B80C5" w:rsidR="00E23FC5" w:rsidRPr="005B1FEF" w:rsidRDefault="00E23FC5" w:rsidP="00E23FC5">
            <w:pPr>
              <w:jc w:val="center"/>
              <w:rPr>
                <w:rFonts w:ascii="VIC" w:hAnsi="VIC"/>
                <w:sz w:val="18"/>
                <w:szCs w:val="18"/>
              </w:rPr>
            </w:pPr>
            <w:r w:rsidRPr="00324982">
              <w:rPr>
                <w:rFonts w:ascii="VIC" w:eastAsia="VIC" w:hAnsi="VIC"/>
                <w:color w:val="000000"/>
                <w:sz w:val="18"/>
                <w:szCs w:val="18"/>
              </w:rPr>
              <w:t>16%</w:t>
            </w:r>
          </w:p>
        </w:tc>
        <w:tc>
          <w:tcPr>
            <w:tcW w:w="1063" w:type="dxa"/>
            <w:shd w:val="clear" w:color="auto" w:fill="BFCED6"/>
          </w:tcPr>
          <w:p w14:paraId="215E722D" w14:textId="278295F7" w:rsidR="00E23FC5" w:rsidRPr="005B1FEF" w:rsidRDefault="00E23FC5" w:rsidP="00E23FC5">
            <w:pPr>
              <w:jc w:val="center"/>
              <w:rPr>
                <w:rFonts w:ascii="VIC" w:hAnsi="VIC"/>
                <w:sz w:val="18"/>
                <w:szCs w:val="18"/>
              </w:rPr>
            </w:pPr>
            <w:r w:rsidRPr="00324982">
              <w:rPr>
                <w:rFonts w:ascii="VIC" w:eastAsia="VIC" w:hAnsi="VIC"/>
                <w:color w:val="000000"/>
                <w:sz w:val="18"/>
                <w:szCs w:val="18"/>
              </w:rPr>
              <w:t>4.3</w:t>
            </w:r>
          </w:p>
        </w:tc>
        <w:tc>
          <w:tcPr>
            <w:tcW w:w="1075" w:type="dxa"/>
            <w:shd w:val="clear" w:color="auto" w:fill="BFCED6"/>
          </w:tcPr>
          <w:p w14:paraId="3F4EDD9F" w14:textId="78FDF695" w:rsidR="00E23FC5" w:rsidRPr="005B1FEF" w:rsidRDefault="00E23FC5" w:rsidP="00E23FC5">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F98FC38" w14:textId="3C48E5C3" w:rsidR="00E23FC5" w:rsidRPr="005B1FEF" w:rsidRDefault="00E23FC5" w:rsidP="00E23FC5">
            <w:pPr>
              <w:jc w:val="center"/>
              <w:rPr>
                <w:rFonts w:ascii="VIC" w:hAnsi="VIC"/>
                <w:sz w:val="18"/>
                <w:szCs w:val="18"/>
              </w:rPr>
            </w:pPr>
            <w:r w:rsidRPr="00324982">
              <w:rPr>
                <w:rFonts w:ascii="VIC" w:eastAsia="VIC" w:hAnsi="VIC"/>
                <w:color w:val="000000"/>
                <w:sz w:val="18"/>
                <w:szCs w:val="18"/>
              </w:rPr>
              <w:t>62%</w:t>
            </w:r>
          </w:p>
        </w:tc>
        <w:tc>
          <w:tcPr>
            <w:tcW w:w="1075" w:type="dxa"/>
            <w:shd w:val="clear" w:color="auto" w:fill="BFCED6"/>
          </w:tcPr>
          <w:p w14:paraId="3B10D9EB" w14:textId="3A904E90" w:rsidR="00E23FC5" w:rsidRPr="005B1FEF" w:rsidRDefault="00E23FC5" w:rsidP="00E23FC5">
            <w:pPr>
              <w:jc w:val="center"/>
              <w:rPr>
                <w:rFonts w:ascii="VIC" w:hAnsi="VIC"/>
                <w:sz w:val="18"/>
                <w:szCs w:val="18"/>
              </w:rPr>
            </w:pPr>
            <w:r w:rsidRPr="00324982">
              <w:rPr>
                <w:rFonts w:ascii="VIC" w:eastAsia="VIC" w:hAnsi="VIC"/>
                <w:color w:val="000000"/>
                <w:sz w:val="18"/>
                <w:szCs w:val="18"/>
              </w:rPr>
              <w:t>62%</w:t>
            </w:r>
          </w:p>
        </w:tc>
        <w:tc>
          <w:tcPr>
            <w:tcW w:w="1075" w:type="dxa"/>
            <w:shd w:val="clear" w:color="auto" w:fill="BFCED6"/>
          </w:tcPr>
          <w:p w14:paraId="1084E397" w14:textId="495BC2E2" w:rsidR="00E23FC5" w:rsidRPr="005B1FEF" w:rsidRDefault="00E23FC5" w:rsidP="00E23FC5">
            <w:pPr>
              <w:jc w:val="center"/>
              <w:rPr>
                <w:rFonts w:ascii="VIC" w:hAnsi="VIC"/>
                <w:sz w:val="18"/>
                <w:szCs w:val="18"/>
              </w:rPr>
            </w:pPr>
            <w:r w:rsidRPr="00324982">
              <w:rPr>
                <w:rFonts w:ascii="VIC" w:eastAsia="VIC" w:hAnsi="VIC"/>
                <w:color w:val="000000"/>
                <w:sz w:val="18"/>
                <w:szCs w:val="18"/>
              </w:rPr>
              <w:t>66%</w:t>
            </w:r>
          </w:p>
        </w:tc>
        <w:tc>
          <w:tcPr>
            <w:tcW w:w="1075" w:type="dxa"/>
            <w:shd w:val="clear" w:color="auto" w:fill="BFCED6"/>
          </w:tcPr>
          <w:p w14:paraId="551BDBD1" w14:textId="009E5075" w:rsidR="00E23FC5" w:rsidRPr="005B1FEF" w:rsidRDefault="00E23FC5" w:rsidP="00E23FC5">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28CCB11A" w14:textId="0085FFC4" w:rsidR="00E23FC5" w:rsidRPr="005B1FEF" w:rsidRDefault="00E23FC5" w:rsidP="00E23FC5">
            <w:pPr>
              <w:jc w:val="center"/>
              <w:rPr>
                <w:rFonts w:ascii="VIC" w:hAnsi="VIC"/>
                <w:sz w:val="18"/>
                <w:szCs w:val="18"/>
              </w:rPr>
            </w:pPr>
            <w:r w:rsidRPr="00324982">
              <w:rPr>
                <w:rFonts w:ascii="VIC" w:eastAsia="VIC" w:hAnsi="VIC"/>
                <w:color w:val="000000"/>
                <w:sz w:val="18"/>
                <w:szCs w:val="18"/>
              </w:rPr>
              <w:t>39%</w:t>
            </w:r>
          </w:p>
        </w:tc>
      </w:tr>
      <w:tr w:rsidR="00E23FC5" w:rsidRPr="00A6366B" w14:paraId="6B8D8793" w14:textId="77777777" w:rsidTr="0047361C">
        <w:tc>
          <w:tcPr>
            <w:tcW w:w="1287" w:type="dxa"/>
            <w:vMerge w:val="restart"/>
          </w:tcPr>
          <w:p w14:paraId="1F3688DF" w14:textId="4D26C1D1"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Melbourne Health</w:t>
            </w:r>
          </w:p>
        </w:tc>
        <w:tc>
          <w:tcPr>
            <w:tcW w:w="1701" w:type="dxa"/>
          </w:tcPr>
          <w:p w14:paraId="0A2D9746" w14:textId="3A554863"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Inner West (RMH)</w:t>
            </w:r>
          </w:p>
        </w:tc>
        <w:tc>
          <w:tcPr>
            <w:tcW w:w="1074" w:type="dxa"/>
          </w:tcPr>
          <w:p w14:paraId="12111E1E" w14:textId="0BADC75F" w:rsidR="00E23FC5" w:rsidRPr="005B1FEF" w:rsidRDefault="00E23FC5" w:rsidP="00E23FC5">
            <w:pPr>
              <w:jc w:val="center"/>
              <w:rPr>
                <w:rFonts w:ascii="VIC" w:hAnsi="VIC"/>
                <w:sz w:val="18"/>
                <w:szCs w:val="18"/>
              </w:rPr>
            </w:pPr>
            <w:r w:rsidRPr="00324982">
              <w:rPr>
                <w:rFonts w:ascii="VIC" w:eastAsia="VIC" w:hAnsi="VIC"/>
                <w:color w:val="000000"/>
                <w:sz w:val="18"/>
                <w:szCs w:val="18"/>
              </w:rPr>
              <w:t>58%</w:t>
            </w:r>
          </w:p>
        </w:tc>
        <w:tc>
          <w:tcPr>
            <w:tcW w:w="1075" w:type="dxa"/>
          </w:tcPr>
          <w:p w14:paraId="35BD1587" w14:textId="670228DA" w:rsidR="00E23FC5" w:rsidRPr="005B1FEF" w:rsidRDefault="00E23FC5" w:rsidP="00E23FC5">
            <w:pPr>
              <w:jc w:val="center"/>
              <w:rPr>
                <w:rFonts w:ascii="VIC" w:hAnsi="VIC"/>
                <w:sz w:val="18"/>
                <w:szCs w:val="18"/>
              </w:rPr>
            </w:pPr>
            <w:r w:rsidRPr="00324982">
              <w:rPr>
                <w:rFonts w:ascii="VIC" w:eastAsia="VIC" w:hAnsi="VIC"/>
                <w:color w:val="000000"/>
                <w:sz w:val="18"/>
                <w:szCs w:val="18"/>
              </w:rPr>
              <w:t>87%</w:t>
            </w:r>
          </w:p>
        </w:tc>
        <w:tc>
          <w:tcPr>
            <w:tcW w:w="1075" w:type="dxa"/>
          </w:tcPr>
          <w:p w14:paraId="31EFB176" w14:textId="0F520421" w:rsidR="00E23FC5" w:rsidRPr="005B1FEF" w:rsidRDefault="00E23FC5" w:rsidP="00E23FC5">
            <w:pPr>
              <w:jc w:val="center"/>
              <w:rPr>
                <w:rFonts w:ascii="VIC" w:hAnsi="VIC"/>
                <w:sz w:val="18"/>
                <w:szCs w:val="18"/>
              </w:rPr>
            </w:pPr>
            <w:r w:rsidRPr="00324982">
              <w:rPr>
                <w:rFonts w:ascii="VIC" w:eastAsia="VIC" w:hAnsi="VIC"/>
                <w:color w:val="000000"/>
                <w:sz w:val="18"/>
                <w:szCs w:val="18"/>
              </w:rPr>
              <w:t>11.3</w:t>
            </w:r>
          </w:p>
        </w:tc>
        <w:tc>
          <w:tcPr>
            <w:tcW w:w="1075" w:type="dxa"/>
          </w:tcPr>
          <w:p w14:paraId="5377D867" w14:textId="229A96A9" w:rsidR="00E23FC5" w:rsidRPr="005B1FEF" w:rsidRDefault="00E23FC5" w:rsidP="00E23FC5">
            <w:pPr>
              <w:jc w:val="center"/>
              <w:rPr>
                <w:rFonts w:ascii="VIC" w:hAnsi="VIC"/>
                <w:sz w:val="18"/>
                <w:szCs w:val="18"/>
              </w:rPr>
            </w:pPr>
            <w:r w:rsidRPr="00324982">
              <w:rPr>
                <w:rFonts w:ascii="VIC" w:eastAsia="VIC" w:hAnsi="VIC"/>
                <w:color w:val="000000"/>
                <w:sz w:val="18"/>
                <w:szCs w:val="18"/>
              </w:rPr>
              <w:t>7%</w:t>
            </w:r>
          </w:p>
        </w:tc>
        <w:tc>
          <w:tcPr>
            <w:tcW w:w="1087" w:type="dxa"/>
          </w:tcPr>
          <w:p w14:paraId="37B5CDC5" w14:textId="534AED52" w:rsidR="00E23FC5" w:rsidRPr="005B1FEF" w:rsidRDefault="00E23FC5" w:rsidP="00E23FC5">
            <w:pPr>
              <w:jc w:val="center"/>
              <w:rPr>
                <w:rFonts w:ascii="VIC" w:hAnsi="VIC"/>
                <w:sz w:val="18"/>
                <w:szCs w:val="18"/>
              </w:rPr>
            </w:pPr>
            <w:r w:rsidRPr="00324982">
              <w:rPr>
                <w:rFonts w:ascii="VIC" w:eastAsia="VIC" w:hAnsi="VIC"/>
                <w:color w:val="000000"/>
                <w:sz w:val="18"/>
                <w:szCs w:val="18"/>
              </w:rPr>
              <w:t>6%</w:t>
            </w:r>
          </w:p>
        </w:tc>
        <w:tc>
          <w:tcPr>
            <w:tcW w:w="1063" w:type="dxa"/>
          </w:tcPr>
          <w:p w14:paraId="54A3DD0D" w14:textId="3965313A" w:rsidR="00E23FC5" w:rsidRPr="005B1FEF" w:rsidRDefault="00E23FC5" w:rsidP="00E23FC5">
            <w:pPr>
              <w:jc w:val="center"/>
              <w:rPr>
                <w:rFonts w:ascii="VIC" w:hAnsi="VIC"/>
                <w:sz w:val="18"/>
                <w:szCs w:val="18"/>
              </w:rPr>
            </w:pPr>
            <w:r w:rsidRPr="00324982">
              <w:rPr>
                <w:rFonts w:ascii="VIC" w:eastAsia="VIC" w:hAnsi="VIC"/>
                <w:color w:val="000000"/>
                <w:sz w:val="18"/>
                <w:szCs w:val="18"/>
              </w:rPr>
              <w:t>8.0</w:t>
            </w:r>
          </w:p>
        </w:tc>
        <w:tc>
          <w:tcPr>
            <w:tcW w:w="1075" w:type="dxa"/>
          </w:tcPr>
          <w:p w14:paraId="2D641770" w14:textId="7A8F46C2" w:rsidR="00E23FC5" w:rsidRPr="005B1FEF" w:rsidRDefault="00E23FC5" w:rsidP="00E23FC5">
            <w:pPr>
              <w:jc w:val="center"/>
              <w:rPr>
                <w:rFonts w:ascii="VIC" w:hAnsi="VIC"/>
                <w:sz w:val="18"/>
                <w:szCs w:val="18"/>
              </w:rPr>
            </w:pPr>
            <w:r w:rsidRPr="00324982">
              <w:rPr>
                <w:rFonts w:ascii="VIC" w:eastAsia="VIC" w:hAnsi="VIC"/>
                <w:color w:val="000000"/>
                <w:sz w:val="18"/>
                <w:szCs w:val="18"/>
              </w:rPr>
              <w:t>3%</w:t>
            </w:r>
          </w:p>
        </w:tc>
        <w:tc>
          <w:tcPr>
            <w:tcW w:w="1075" w:type="dxa"/>
          </w:tcPr>
          <w:p w14:paraId="73E3E3C0" w14:textId="74ABD4EB" w:rsidR="00E23FC5" w:rsidRPr="005B1FEF" w:rsidRDefault="00E23FC5" w:rsidP="00E23FC5">
            <w:pPr>
              <w:jc w:val="center"/>
              <w:rPr>
                <w:rFonts w:ascii="VIC" w:hAnsi="VIC"/>
                <w:sz w:val="18"/>
                <w:szCs w:val="18"/>
              </w:rPr>
            </w:pPr>
            <w:r w:rsidRPr="00324982">
              <w:rPr>
                <w:rFonts w:ascii="VIC" w:eastAsia="VIC" w:hAnsi="VIC"/>
                <w:color w:val="000000"/>
                <w:sz w:val="18"/>
                <w:szCs w:val="18"/>
              </w:rPr>
              <w:t>72%</w:t>
            </w:r>
          </w:p>
        </w:tc>
        <w:tc>
          <w:tcPr>
            <w:tcW w:w="1075" w:type="dxa"/>
          </w:tcPr>
          <w:p w14:paraId="08A52235" w14:textId="4560F22F" w:rsidR="00E23FC5" w:rsidRPr="005B1FEF" w:rsidRDefault="00E23FC5" w:rsidP="00E23FC5">
            <w:pPr>
              <w:jc w:val="center"/>
              <w:rPr>
                <w:rFonts w:ascii="VIC" w:hAnsi="VIC"/>
                <w:sz w:val="18"/>
                <w:szCs w:val="18"/>
              </w:rPr>
            </w:pPr>
            <w:r w:rsidRPr="00324982">
              <w:rPr>
                <w:rFonts w:ascii="VIC" w:eastAsia="VIC" w:hAnsi="VIC"/>
                <w:color w:val="000000"/>
                <w:sz w:val="18"/>
                <w:szCs w:val="18"/>
              </w:rPr>
              <w:t>73%</w:t>
            </w:r>
          </w:p>
        </w:tc>
        <w:tc>
          <w:tcPr>
            <w:tcW w:w="1075" w:type="dxa"/>
          </w:tcPr>
          <w:p w14:paraId="421DFCA2" w14:textId="7CE1D182" w:rsidR="00E23FC5" w:rsidRPr="005B1FEF" w:rsidRDefault="00E23FC5" w:rsidP="00E23FC5">
            <w:pPr>
              <w:jc w:val="center"/>
              <w:rPr>
                <w:rFonts w:ascii="VIC" w:hAnsi="VIC"/>
                <w:sz w:val="18"/>
                <w:szCs w:val="18"/>
              </w:rPr>
            </w:pPr>
            <w:r w:rsidRPr="00324982">
              <w:rPr>
                <w:rFonts w:ascii="VIC" w:eastAsia="VIC" w:hAnsi="VIC"/>
                <w:color w:val="000000"/>
                <w:sz w:val="18"/>
                <w:szCs w:val="18"/>
              </w:rPr>
              <w:t>92%</w:t>
            </w:r>
          </w:p>
        </w:tc>
        <w:tc>
          <w:tcPr>
            <w:tcW w:w="1075" w:type="dxa"/>
          </w:tcPr>
          <w:p w14:paraId="1371A13B" w14:textId="798CEF50" w:rsidR="00E23FC5" w:rsidRPr="005B1FEF" w:rsidRDefault="00E23FC5" w:rsidP="00E23FC5">
            <w:pPr>
              <w:jc w:val="center"/>
              <w:rPr>
                <w:rFonts w:ascii="VIC" w:hAnsi="VIC"/>
                <w:sz w:val="18"/>
                <w:szCs w:val="18"/>
              </w:rPr>
            </w:pPr>
            <w:r w:rsidRPr="00324982">
              <w:rPr>
                <w:rFonts w:ascii="VIC" w:eastAsia="VIC" w:hAnsi="VIC"/>
                <w:color w:val="000000"/>
                <w:sz w:val="18"/>
                <w:szCs w:val="18"/>
              </w:rPr>
              <w:t>97%</w:t>
            </w:r>
          </w:p>
        </w:tc>
        <w:tc>
          <w:tcPr>
            <w:tcW w:w="1075" w:type="dxa"/>
          </w:tcPr>
          <w:p w14:paraId="094307C3" w14:textId="729D776F" w:rsidR="00E23FC5" w:rsidRPr="005B1FEF" w:rsidRDefault="00E23FC5" w:rsidP="00E23FC5">
            <w:pPr>
              <w:jc w:val="center"/>
              <w:rPr>
                <w:rFonts w:ascii="VIC" w:hAnsi="VIC"/>
                <w:sz w:val="18"/>
                <w:szCs w:val="18"/>
              </w:rPr>
            </w:pPr>
            <w:r w:rsidRPr="00324982">
              <w:rPr>
                <w:rFonts w:ascii="VIC" w:eastAsia="VIC" w:hAnsi="VIC"/>
                <w:color w:val="000000"/>
                <w:sz w:val="18"/>
                <w:szCs w:val="18"/>
              </w:rPr>
              <w:t>48%</w:t>
            </w:r>
          </w:p>
        </w:tc>
      </w:tr>
      <w:tr w:rsidR="00E23FC5" w:rsidRPr="00A6366B" w14:paraId="21A909BF" w14:textId="77777777" w:rsidTr="0047361C">
        <w:tc>
          <w:tcPr>
            <w:tcW w:w="1287" w:type="dxa"/>
            <w:vMerge/>
          </w:tcPr>
          <w:p w14:paraId="4B251440" w14:textId="77777777" w:rsidR="00E23FC5" w:rsidRPr="00382424" w:rsidRDefault="00E23FC5" w:rsidP="00E23FC5">
            <w:pPr>
              <w:pStyle w:val="DHHStabletext"/>
              <w:spacing w:before="0" w:after="0"/>
              <w:rPr>
                <w:rFonts w:ascii="VIC" w:hAnsi="VIC"/>
                <w:sz w:val="18"/>
                <w:szCs w:val="18"/>
              </w:rPr>
            </w:pPr>
          </w:p>
        </w:tc>
        <w:tc>
          <w:tcPr>
            <w:tcW w:w="1701" w:type="dxa"/>
          </w:tcPr>
          <w:p w14:paraId="6886AFD8" w14:textId="61D03CD3"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Orygen Youth MHS</w:t>
            </w:r>
          </w:p>
        </w:tc>
        <w:tc>
          <w:tcPr>
            <w:tcW w:w="1074" w:type="dxa"/>
          </w:tcPr>
          <w:p w14:paraId="1214CE15" w14:textId="6609CC15" w:rsidR="00E23FC5" w:rsidRPr="005B1FEF" w:rsidRDefault="00E23FC5" w:rsidP="00E23FC5">
            <w:pPr>
              <w:jc w:val="center"/>
              <w:rPr>
                <w:rFonts w:ascii="VIC" w:hAnsi="VIC"/>
                <w:sz w:val="18"/>
                <w:szCs w:val="18"/>
              </w:rPr>
            </w:pPr>
            <w:r w:rsidRPr="00324982">
              <w:rPr>
                <w:rFonts w:ascii="VIC" w:eastAsia="VIC" w:hAnsi="VIC"/>
                <w:color w:val="000000"/>
                <w:sz w:val="18"/>
                <w:szCs w:val="18"/>
              </w:rPr>
              <w:t>88%</w:t>
            </w:r>
          </w:p>
        </w:tc>
        <w:tc>
          <w:tcPr>
            <w:tcW w:w="1075" w:type="dxa"/>
          </w:tcPr>
          <w:p w14:paraId="4332C296" w14:textId="6100CF21" w:rsidR="00E23FC5" w:rsidRPr="005B1FEF" w:rsidRDefault="00E23FC5" w:rsidP="00E23FC5">
            <w:pPr>
              <w:jc w:val="center"/>
              <w:rPr>
                <w:rFonts w:ascii="VIC" w:hAnsi="VIC"/>
                <w:sz w:val="18"/>
                <w:szCs w:val="18"/>
              </w:rPr>
            </w:pPr>
            <w:r w:rsidRPr="00324982">
              <w:rPr>
                <w:rFonts w:ascii="VIC" w:eastAsia="VIC" w:hAnsi="VIC"/>
                <w:color w:val="000000"/>
                <w:sz w:val="18"/>
                <w:szCs w:val="18"/>
              </w:rPr>
              <w:t>81%</w:t>
            </w:r>
          </w:p>
        </w:tc>
        <w:tc>
          <w:tcPr>
            <w:tcW w:w="1075" w:type="dxa"/>
          </w:tcPr>
          <w:p w14:paraId="0D5FCEDC" w14:textId="4B17DBB6" w:rsidR="00E23FC5" w:rsidRPr="005B1FEF" w:rsidRDefault="00E23FC5" w:rsidP="00E23FC5">
            <w:pPr>
              <w:jc w:val="center"/>
              <w:rPr>
                <w:rFonts w:ascii="VIC" w:hAnsi="VIC"/>
                <w:sz w:val="18"/>
                <w:szCs w:val="18"/>
              </w:rPr>
            </w:pPr>
            <w:r w:rsidRPr="00324982">
              <w:rPr>
                <w:rFonts w:ascii="VIC" w:eastAsia="VIC" w:hAnsi="VIC"/>
                <w:color w:val="000000"/>
                <w:sz w:val="18"/>
                <w:szCs w:val="18"/>
              </w:rPr>
              <w:t>12.4</w:t>
            </w:r>
          </w:p>
        </w:tc>
        <w:tc>
          <w:tcPr>
            <w:tcW w:w="1075" w:type="dxa"/>
          </w:tcPr>
          <w:p w14:paraId="2F8F83A6" w14:textId="62789951" w:rsidR="00E23FC5" w:rsidRPr="005B1FEF" w:rsidRDefault="00E23FC5" w:rsidP="00E23FC5">
            <w:pPr>
              <w:jc w:val="center"/>
              <w:rPr>
                <w:rFonts w:ascii="VIC" w:hAnsi="VIC"/>
                <w:sz w:val="18"/>
                <w:szCs w:val="18"/>
              </w:rPr>
            </w:pPr>
            <w:r w:rsidRPr="00324982">
              <w:rPr>
                <w:rFonts w:ascii="VIC" w:eastAsia="VIC" w:hAnsi="VIC"/>
                <w:color w:val="000000"/>
                <w:sz w:val="18"/>
                <w:szCs w:val="18"/>
              </w:rPr>
              <w:t>8%</w:t>
            </w:r>
          </w:p>
        </w:tc>
        <w:tc>
          <w:tcPr>
            <w:tcW w:w="1087" w:type="dxa"/>
          </w:tcPr>
          <w:p w14:paraId="2FBA33D9" w14:textId="2ACF9A75" w:rsidR="00E23FC5" w:rsidRPr="005B1FEF" w:rsidRDefault="00E23FC5" w:rsidP="00E23FC5">
            <w:pPr>
              <w:jc w:val="center"/>
              <w:rPr>
                <w:rFonts w:ascii="VIC" w:hAnsi="VIC"/>
                <w:sz w:val="18"/>
                <w:szCs w:val="18"/>
              </w:rPr>
            </w:pPr>
          </w:p>
        </w:tc>
        <w:tc>
          <w:tcPr>
            <w:tcW w:w="1063" w:type="dxa"/>
          </w:tcPr>
          <w:p w14:paraId="1563DCAF" w14:textId="2A0A849E" w:rsidR="00E23FC5" w:rsidRPr="005B1FEF" w:rsidRDefault="00E23FC5" w:rsidP="00E23FC5">
            <w:pPr>
              <w:jc w:val="center"/>
              <w:rPr>
                <w:rFonts w:ascii="VIC" w:hAnsi="VIC"/>
                <w:sz w:val="18"/>
                <w:szCs w:val="18"/>
              </w:rPr>
            </w:pPr>
            <w:r w:rsidRPr="00324982">
              <w:rPr>
                <w:rFonts w:ascii="VIC" w:eastAsia="VIC" w:hAnsi="VIC"/>
                <w:color w:val="000000"/>
                <w:sz w:val="18"/>
                <w:szCs w:val="18"/>
              </w:rPr>
              <w:t>4.9</w:t>
            </w:r>
          </w:p>
        </w:tc>
        <w:tc>
          <w:tcPr>
            <w:tcW w:w="1075" w:type="dxa"/>
          </w:tcPr>
          <w:p w14:paraId="3315D8AD" w14:textId="227A0319"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tcPr>
          <w:p w14:paraId="68263A0A" w14:textId="44C2FC58" w:rsidR="00E23FC5" w:rsidRPr="005B1FEF" w:rsidRDefault="00E23FC5" w:rsidP="00E23FC5">
            <w:pPr>
              <w:jc w:val="center"/>
              <w:rPr>
                <w:rFonts w:ascii="VIC" w:hAnsi="VIC"/>
                <w:sz w:val="18"/>
                <w:szCs w:val="18"/>
              </w:rPr>
            </w:pPr>
            <w:r w:rsidRPr="00324982">
              <w:rPr>
                <w:rFonts w:ascii="VIC" w:eastAsia="VIC" w:hAnsi="VIC"/>
                <w:color w:val="000000"/>
                <w:sz w:val="18"/>
                <w:szCs w:val="18"/>
              </w:rPr>
              <w:t>78%</w:t>
            </w:r>
          </w:p>
        </w:tc>
        <w:tc>
          <w:tcPr>
            <w:tcW w:w="1075" w:type="dxa"/>
          </w:tcPr>
          <w:p w14:paraId="1D8D7FA1" w14:textId="46C1B05F" w:rsidR="00E23FC5" w:rsidRPr="005B1FEF" w:rsidRDefault="00E23FC5" w:rsidP="00E23FC5">
            <w:pPr>
              <w:jc w:val="center"/>
              <w:rPr>
                <w:rFonts w:ascii="VIC" w:hAnsi="VIC"/>
                <w:sz w:val="18"/>
                <w:szCs w:val="18"/>
              </w:rPr>
            </w:pPr>
            <w:r w:rsidRPr="00324982">
              <w:rPr>
                <w:rFonts w:ascii="VIC" w:eastAsia="VIC" w:hAnsi="VIC"/>
                <w:color w:val="000000"/>
                <w:sz w:val="18"/>
                <w:szCs w:val="18"/>
              </w:rPr>
              <w:t>83%</w:t>
            </w:r>
          </w:p>
        </w:tc>
        <w:tc>
          <w:tcPr>
            <w:tcW w:w="1075" w:type="dxa"/>
          </w:tcPr>
          <w:p w14:paraId="58660FD7" w14:textId="54D40C67" w:rsidR="00E23FC5" w:rsidRPr="005B1FEF" w:rsidRDefault="00E23FC5" w:rsidP="00E23FC5">
            <w:pPr>
              <w:jc w:val="center"/>
              <w:rPr>
                <w:rFonts w:ascii="VIC" w:hAnsi="VIC"/>
                <w:sz w:val="18"/>
                <w:szCs w:val="18"/>
              </w:rPr>
            </w:pPr>
            <w:r w:rsidRPr="00324982">
              <w:rPr>
                <w:rFonts w:ascii="VIC" w:eastAsia="VIC" w:hAnsi="VIC"/>
                <w:color w:val="000000"/>
                <w:sz w:val="18"/>
                <w:szCs w:val="18"/>
              </w:rPr>
              <w:t>87%</w:t>
            </w:r>
          </w:p>
        </w:tc>
        <w:tc>
          <w:tcPr>
            <w:tcW w:w="1075" w:type="dxa"/>
          </w:tcPr>
          <w:p w14:paraId="5E7A8877" w14:textId="4452D237" w:rsidR="00E23FC5" w:rsidRPr="005B1FEF" w:rsidRDefault="00E23FC5" w:rsidP="00E23FC5">
            <w:pPr>
              <w:jc w:val="center"/>
              <w:rPr>
                <w:rFonts w:ascii="VIC" w:hAnsi="VIC"/>
                <w:sz w:val="18"/>
                <w:szCs w:val="18"/>
              </w:rPr>
            </w:pPr>
            <w:r w:rsidRPr="00324982">
              <w:rPr>
                <w:rFonts w:ascii="VIC" w:eastAsia="VIC" w:hAnsi="VIC"/>
                <w:color w:val="000000"/>
                <w:sz w:val="18"/>
                <w:szCs w:val="18"/>
              </w:rPr>
              <w:t>74%</w:t>
            </w:r>
          </w:p>
        </w:tc>
        <w:tc>
          <w:tcPr>
            <w:tcW w:w="1075" w:type="dxa"/>
          </w:tcPr>
          <w:p w14:paraId="1DD22383" w14:textId="77777777" w:rsidR="00E23FC5" w:rsidRPr="005B1FEF" w:rsidRDefault="00E23FC5" w:rsidP="00E23FC5">
            <w:pPr>
              <w:jc w:val="center"/>
              <w:rPr>
                <w:rFonts w:ascii="VIC" w:hAnsi="VIC"/>
                <w:sz w:val="18"/>
                <w:szCs w:val="18"/>
              </w:rPr>
            </w:pPr>
          </w:p>
        </w:tc>
      </w:tr>
      <w:tr w:rsidR="00E23FC5" w:rsidRPr="00A6366B" w14:paraId="0F258025" w14:textId="77777777" w:rsidTr="0047361C">
        <w:tc>
          <w:tcPr>
            <w:tcW w:w="1287" w:type="dxa"/>
            <w:vMerge w:val="restart"/>
            <w:shd w:val="clear" w:color="auto" w:fill="BFCED6"/>
          </w:tcPr>
          <w:p w14:paraId="6CE79DDB" w14:textId="0B6785EE"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Monash Health</w:t>
            </w:r>
          </w:p>
        </w:tc>
        <w:tc>
          <w:tcPr>
            <w:tcW w:w="1701" w:type="dxa"/>
            <w:shd w:val="clear" w:color="auto" w:fill="BFCED6"/>
          </w:tcPr>
          <w:p w14:paraId="0C9FC09D" w14:textId="46C6B653"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Casey</w:t>
            </w:r>
          </w:p>
        </w:tc>
        <w:tc>
          <w:tcPr>
            <w:tcW w:w="1074" w:type="dxa"/>
            <w:shd w:val="clear" w:color="auto" w:fill="BFCED6"/>
          </w:tcPr>
          <w:p w14:paraId="67AD09CB" w14:textId="4405D3AC" w:rsidR="00E23FC5" w:rsidRPr="005B1FEF" w:rsidRDefault="00E23FC5" w:rsidP="00E23FC5">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745DAAE0" w14:textId="53C86904" w:rsidR="00E23FC5" w:rsidRPr="005B1FEF" w:rsidRDefault="00E23FC5" w:rsidP="00E23FC5">
            <w:pPr>
              <w:jc w:val="center"/>
              <w:rPr>
                <w:rFonts w:ascii="VIC" w:hAnsi="VIC"/>
                <w:sz w:val="18"/>
                <w:szCs w:val="18"/>
              </w:rPr>
            </w:pPr>
            <w:r w:rsidRPr="00324982">
              <w:rPr>
                <w:rFonts w:ascii="VIC" w:eastAsia="VIC" w:hAnsi="VIC"/>
                <w:color w:val="000000"/>
                <w:sz w:val="18"/>
                <w:szCs w:val="18"/>
              </w:rPr>
              <w:t>72%</w:t>
            </w:r>
          </w:p>
        </w:tc>
        <w:tc>
          <w:tcPr>
            <w:tcW w:w="1075" w:type="dxa"/>
            <w:shd w:val="clear" w:color="auto" w:fill="BFCED6"/>
          </w:tcPr>
          <w:p w14:paraId="4871566D" w14:textId="05422C06" w:rsidR="00E23FC5" w:rsidRPr="005B1FEF" w:rsidRDefault="00E23FC5" w:rsidP="00E23FC5">
            <w:pPr>
              <w:jc w:val="center"/>
              <w:rPr>
                <w:rFonts w:ascii="VIC" w:hAnsi="VIC"/>
                <w:sz w:val="18"/>
                <w:szCs w:val="18"/>
              </w:rPr>
            </w:pPr>
            <w:r w:rsidRPr="00324982">
              <w:rPr>
                <w:rFonts w:ascii="VIC" w:eastAsia="VIC" w:hAnsi="VIC"/>
                <w:color w:val="000000"/>
                <w:sz w:val="18"/>
                <w:szCs w:val="18"/>
              </w:rPr>
              <w:t>13.7</w:t>
            </w:r>
          </w:p>
        </w:tc>
        <w:tc>
          <w:tcPr>
            <w:tcW w:w="1075" w:type="dxa"/>
            <w:shd w:val="clear" w:color="auto" w:fill="BFCED6"/>
          </w:tcPr>
          <w:p w14:paraId="3F0D6199" w14:textId="4131F73E" w:rsidR="00E23FC5" w:rsidRPr="005B1FEF" w:rsidRDefault="00E23FC5" w:rsidP="00E23FC5">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7F6607CA" w14:textId="156D62FB" w:rsidR="00E23FC5" w:rsidRPr="005B1FEF" w:rsidRDefault="00E23FC5" w:rsidP="00E23FC5">
            <w:pPr>
              <w:jc w:val="center"/>
              <w:rPr>
                <w:rFonts w:ascii="VIC" w:hAnsi="VIC"/>
                <w:sz w:val="18"/>
                <w:szCs w:val="18"/>
              </w:rPr>
            </w:pPr>
            <w:r w:rsidRPr="00324982">
              <w:rPr>
                <w:rFonts w:ascii="VIC" w:eastAsia="VIC" w:hAnsi="VIC"/>
                <w:color w:val="000000"/>
                <w:sz w:val="18"/>
                <w:szCs w:val="18"/>
              </w:rPr>
              <w:t>10%</w:t>
            </w:r>
          </w:p>
        </w:tc>
        <w:tc>
          <w:tcPr>
            <w:tcW w:w="1063" w:type="dxa"/>
            <w:shd w:val="clear" w:color="auto" w:fill="BFCED6"/>
          </w:tcPr>
          <w:p w14:paraId="0845CF17" w14:textId="287D5091" w:rsidR="00E23FC5" w:rsidRPr="005B1FEF" w:rsidRDefault="00E23FC5" w:rsidP="00E23FC5">
            <w:pPr>
              <w:jc w:val="center"/>
              <w:rPr>
                <w:rFonts w:ascii="VIC" w:hAnsi="VIC"/>
                <w:sz w:val="18"/>
                <w:szCs w:val="18"/>
              </w:rPr>
            </w:pPr>
            <w:r w:rsidRPr="00324982">
              <w:rPr>
                <w:rFonts w:ascii="VIC" w:eastAsia="VIC" w:hAnsi="VIC"/>
                <w:color w:val="000000"/>
                <w:sz w:val="18"/>
                <w:szCs w:val="18"/>
              </w:rPr>
              <w:t>0.4</w:t>
            </w:r>
          </w:p>
        </w:tc>
        <w:tc>
          <w:tcPr>
            <w:tcW w:w="1075" w:type="dxa"/>
            <w:shd w:val="clear" w:color="auto" w:fill="BFCED6"/>
          </w:tcPr>
          <w:p w14:paraId="79265ED3" w14:textId="13115C2F" w:rsidR="00E23FC5" w:rsidRPr="005B1FEF" w:rsidRDefault="00E23FC5" w:rsidP="00E23FC5">
            <w:pPr>
              <w:jc w:val="center"/>
              <w:rPr>
                <w:rFonts w:ascii="VIC" w:hAnsi="VIC"/>
                <w:sz w:val="18"/>
                <w:szCs w:val="18"/>
              </w:rPr>
            </w:pPr>
            <w:r w:rsidRPr="00324982">
              <w:rPr>
                <w:rFonts w:ascii="VIC" w:eastAsia="VIC" w:hAnsi="VIC"/>
                <w:color w:val="000000"/>
                <w:sz w:val="18"/>
                <w:szCs w:val="18"/>
              </w:rPr>
              <w:t>0%</w:t>
            </w:r>
          </w:p>
        </w:tc>
        <w:tc>
          <w:tcPr>
            <w:tcW w:w="1075" w:type="dxa"/>
            <w:shd w:val="clear" w:color="auto" w:fill="BFCED6"/>
          </w:tcPr>
          <w:p w14:paraId="5010AAB4" w14:textId="50DAC92F" w:rsidR="00E23FC5" w:rsidRPr="005B1FEF" w:rsidRDefault="00E23FC5" w:rsidP="00E23FC5">
            <w:pPr>
              <w:jc w:val="center"/>
              <w:rPr>
                <w:rFonts w:ascii="VIC" w:hAnsi="VIC"/>
                <w:sz w:val="18"/>
                <w:szCs w:val="18"/>
              </w:rPr>
            </w:pPr>
            <w:r w:rsidRPr="00324982">
              <w:rPr>
                <w:rFonts w:ascii="VIC" w:eastAsia="VIC" w:hAnsi="VIC"/>
                <w:color w:val="000000"/>
                <w:sz w:val="18"/>
                <w:szCs w:val="18"/>
              </w:rPr>
              <w:t>84%</w:t>
            </w:r>
          </w:p>
        </w:tc>
        <w:tc>
          <w:tcPr>
            <w:tcW w:w="1075" w:type="dxa"/>
            <w:shd w:val="clear" w:color="auto" w:fill="BFCED6"/>
          </w:tcPr>
          <w:p w14:paraId="2A71A484" w14:textId="5C971CE3" w:rsidR="00E23FC5" w:rsidRPr="005B1FEF" w:rsidRDefault="00E23FC5" w:rsidP="00E23FC5">
            <w:pPr>
              <w:jc w:val="center"/>
              <w:rPr>
                <w:rFonts w:ascii="VIC" w:hAnsi="VIC"/>
                <w:sz w:val="18"/>
                <w:szCs w:val="18"/>
              </w:rPr>
            </w:pPr>
            <w:r w:rsidRPr="00324982">
              <w:rPr>
                <w:rFonts w:ascii="VIC" w:eastAsia="VIC" w:hAnsi="VIC"/>
                <w:color w:val="000000"/>
                <w:sz w:val="18"/>
                <w:szCs w:val="18"/>
              </w:rPr>
              <w:t>85%</w:t>
            </w:r>
          </w:p>
        </w:tc>
        <w:tc>
          <w:tcPr>
            <w:tcW w:w="1075" w:type="dxa"/>
            <w:shd w:val="clear" w:color="auto" w:fill="BFCED6"/>
          </w:tcPr>
          <w:p w14:paraId="64C12FB9" w14:textId="19E4FBA9" w:rsidR="00E23FC5" w:rsidRPr="005B1FEF" w:rsidRDefault="00E23FC5" w:rsidP="00E23FC5">
            <w:pPr>
              <w:jc w:val="center"/>
              <w:rPr>
                <w:rFonts w:ascii="VIC" w:hAnsi="VIC"/>
                <w:sz w:val="18"/>
                <w:szCs w:val="18"/>
              </w:rPr>
            </w:pPr>
            <w:r w:rsidRPr="00324982">
              <w:rPr>
                <w:rFonts w:ascii="VIC" w:eastAsia="VIC" w:hAnsi="VIC"/>
                <w:color w:val="000000"/>
                <w:sz w:val="18"/>
                <w:szCs w:val="18"/>
              </w:rPr>
              <w:t>95%</w:t>
            </w:r>
          </w:p>
        </w:tc>
        <w:tc>
          <w:tcPr>
            <w:tcW w:w="1075" w:type="dxa"/>
            <w:shd w:val="clear" w:color="auto" w:fill="BFCED6"/>
          </w:tcPr>
          <w:p w14:paraId="6250A8E4" w14:textId="46B21E63" w:rsidR="00E23FC5" w:rsidRPr="005B1FEF" w:rsidRDefault="00E23FC5" w:rsidP="00E23FC5">
            <w:pPr>
              <w:jc w:val="center"/>
              <w:rPr>
                <w:rFonts w:ascii="VIC" w:hAnsi="VIC"/>
                <w:sz w:val="18"/>
                <w:szCs w:val="18"/>
              </w:rPr>
            </w:pPr>
            <w:r w:rsidRPr="00324982">
              <w:rPr>
                <w:rFonts w:ascii="VIC" w:eastAsia="VIC" w:hAnsi="VIC"/>
                <w:color w:val="000000"/>
                <w:sz w:val="18"/>
                <w:szCs w:val="18"/>
              </w:rPr>
              <w:t>100%</w:t>
            </w:r>
          </w:p>
        </w:tc>
        <w:tc>
          <w:tcPr>
            <w:tcW w:w="1075" w:type="dxa"/>
            <w:shd w:val="clear" w:color="auto" w:fill="BFCED6"/>
          </w:tcPr>
          <w:p w14:paraId="4B6C271E" w14:textId="74285D7C" w:rsidR="00E23FC5" w:rsidRPr="005B1FEF" w:rsidRDefault="00E23FC5" w:rsidP="00E23FC5">
            <w:pPr>
              <w:jc w:val="center"/>
              <w:rPr>
                <w:rFonts w:ascii="VIC" w:hAnsi="VIC"/>
                <w:sz w:val="18"/>
                <w:szCs w:val="18"/>
              </w:rPr>
            </w:pPr>
            <w:r w:rsidRPr="00324982">
              <w:rPr>
                <w:rFonts w:ascii="VIC" w:eastAsia="VIC" w:hAnsi="VIC"/>
                <w:color w:val="000000"/>
                <w:sz w:val="18"/>
                <w:szCs w:val="18"/>
              </w:rPr>
              <w:t>0%</w:t>
            </w:r>
          </w:p>
        </w:tc>
      </w:tr>
      <w:tr w:rsidR="00E23FC5" w:rsidRPr="00A6366B" w14:paraId="631D97E4" w14:textId="77777777" w:rsidTr="0047361C">
        <w:tc>
          <w:tcPr>
            <w:tcW w:w="1287" w:type="dxa"/>
            <w:vMerge/>
            <w:shd w:val="clear" w:color="auto" w:fill="BFCED6"/>
          </w:tcPr>
          <w:p w14:paraId="2CB1C18B" w14:textId="77777777" w:rsidR="00E23FC5" w:rsidRPr="00382424" w:rsidRDefault="00E23FC5" w:rsidP="00E23FC5">
            <w:pPr>
              <w:pStyle w:val="DHHStabletext"/>
              <w:spacing w:before="0" w:after="0"/>
              <w:rPr>
                <w:rFonts w:ascii="VIC" w:hAnsi="VIC"/>
                <w:sz w:val="18"/>
                <w:szCs w:val="18"/>
              </w:rPr>
            </w:pPr>
          </w:p>
        </w:tc>
        <w:tc>
          <w:tcPr>
            <w:tcW w:w="1701" w:type="dxa"/>
            <w:shd w:val="clear" w:color="auto" w:fill="BFCED6"/>
          </w:tcPr>
          <w:p w14:paraId="3A5AAA84" w14:textId="0A3B213D"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Dandenong</w:t>
            </w:r>
          </w:p>
        </w:tc>
        <w:tc>
          <w:tcPr>
            <w:tcW w:w="1074" w:type="dxa"/>
            <w:shd w:val="clear" w:color="auto" w:fill="BFCED6"/>
          </w:tcPr>
          <w:p w14:paraId="434C6C8F" w14:textId="7DF66C53" w:rsidR="00E23FC5" w:rsidRPr="005B1FEF" w:rsidRDefault="00E23FC5" w:rsidP="00E23FC5">
            <w:pPr>
              <w:jc w:val="center"/>
              <w:rPr>
                <w:rFonts w:ascii="VIC" w:hAnsi="VIC"/>
                <w:sz w:val="18"/>
                <w:szCs w:val="18"/>
              </w:rPr>
            </w:pPr>
            <w:r w:rsidRPr="00324982">
              <w:rPr>
                <w:rFonts w:ascii="VIC" w:eastAsia="VIC" w:hAnsi="VIC"/>
                <w:color w:val="000000"/>
                <w:sz w:val="18"/>
                <w:szCs w:val="18"/>
              </w:rPr>
              <w:t>71%</w:t>
            </w:r>
          </w:p>
        </w:tc>
        <w:tc>
          <w:tcPr>
            <w:tcW w:w="1075" w:type="dxa"/>
            <w:shd w:val="clear" w:color="auto" w:fill="BFCED6"/>
          </w:tcPr>
          <w:p w14:paraId="65ED8549" w14:textId="2134DBFC" w:rsidR="00E23FC5" w:rsidRPr="005B1FEF" w:rsidRDefault="00E23FC5" w:rsidP="00E23FC5">
            <w:pPr>
              <w:jc w:val="center"/>
              <w:rPr>
                <w:rFonts w:ascii="VIC" w:hAnsi="VIC"/>
                <w:sz w:val="18"/>
                <w:szCs w:val="18"/>
              </w:rPr>
            </w:pPr>
            <w:r w:rsidRPr="00324982">
              <w:rPr>
                <w:rFonts w:ascii="VIC" w:eastAsia="VIC" w:hAnsi="VIC"/>
                <w:color w:val="000000"/>
                <w:sz w:val="18"/>
                <w:szCs w:val="18"/>
              </w:rPr>
              <w:t>99%</w:t>
            </w:r>
          </w:p>
        </w:tc>
        <w:tc>
          <w:tcPr>
            <w:tcW w:w="1075" w:type="dxa"/>
            <w:shd w:val="clear" w:color="auto" w:fill="BFCED6"/>
          </w:tcPr>
          <w:p w14:paraId="641F2B77" w14:textId="792A4F9B" w:rsidR="00E23FC5" w:rsidRPr="005B1FEF" w:rsidRDefault="00E23FC5" w:rsidP="00E23FC5">
            <w:pPr>
              <w:jc w:val="center"/>
              <w:rPr>
                <w:rFonts w:ascii="VIC" w:hAnsi="VIC"/>
                <w:sz w:val="18"/>
                <w:szCs w:val="18"/>
              </w:rPr>
            </w:pPr>
            <w:r w:rsidRPr="00324982">
              <w:rPr>
                <w:rFonts w:ascii="VIC" w:eastAsia="VIC" w:hAnsi="VIC"/>
                <w:color w:val="000000"/>
                <w:sz w:val="18"/>
                <w:szCs w:val="18"/>
              </w:rPr>
              <w:t>11.7</w:t>
            </w:r>
          </w:p>
        </w:tc>
        <w:tc>
          <w:tcPr>
            <w:tcW w:w="1075" w:type="dxa"/>
            <w:shd w:val="clear" w:color="auto" w:fill="BFCED6"/>
          </w:tcPr>
          <w:p w14:paraId="1AD36E4B" w14:textId="24A1ECAC" w:rsidR="00E23FC5" w:rsidRPr="005B1FEF" w:rsidRDefault="00E23FC5" w:rsidP="00E23FC5">
            <w:pPr>
              <w:jc w:val="center"/>
              <w:rPr>
                <w:rFonts w:ascii="VIC" w:hAnsi="VIC"/>
                <w:sz w:val="18"/>
                <w:szCs w:val="18"/>
              </w:rPr>
            </w:pPr>
            <w:r w:rsidRPr="00324982">
              <w:rPr>
                <w:rFonts w:ascii="VIC" w:eastAsia="VIC" w:hAnsi="VIC"/>
                <w:color w:val="000000"/>
                <w:sz w:val="18"/>
                <w:szCs w:val="18"/>
              </w:rPr>
              <w:t>22%</w:t>
            </w:r>
          </w:p>
        </w:tc>
        <w:tc>
          <w:tcPr>
            <w:tcW w:w="1087" w:type="dxa"/>
            <w:shd w:val="clear" w:color="auto" w:fill="BFCED6"/>
          </w:tcPr>
          <w:p w14:paraId="3C3AE29A" w14:textId="10A54E5C" w:rsidR="00E23FC5" w:rsidRPr="005B1FEF" w:rsidRDefault="00E23FC5" w:rsidP="00E23FC5">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BFCED6"/>
          </w:tcPr>
          <w:p w14:paraId="3A13FFFE" w14:textId="34006BEA" w:rsidR="00E23FC5" w:rsidRPr="005B1FEF" w:rsidRDefault="00E23FC5" w:rsidP="00E23FC5">
            <w:pPr>
              <w:jc w:val="center"/>
              <w:rPr>
                <w:rFonts w:ascii="VIC" w:hAnsi="VIC"/>
                <w:sz w:val="18"/>
                <w:szCs w:val="18"/>
              </w:rPr>
            </w:pPr>
            <w:r w:rsidRPr="00324982">
              <w:rPr>
                <w:rFonts w:ascii="VIC" w:eastAsia="VIC" w:hAnsi="VIC"/>
                <w:color w:val="000000"/>
                <w:sz w:val="18"/>
                <w:szCs w:val="18"/>
              </w:rPr>
              <w:t>6.2</w:t>
            </w:r>
          </w:p>
        </w:tc>
        <w:tc>
          <w:tcPr>
            <w:tcW w:w="1075" w:type="dxa"/>
            <w:shd w:val="clear" w:color="auto" w:fill="BFCED6"/>
          </w:tcPr>
          <w:p w14:paraId="2C508925" w14:textId="0CCD47BD"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28AA0A10" w14:textId="21E28F7F" w:rsidR="00E23FC5" w:rsidRPr="005B1FEF" w:rsidRDefault="00E23FC5" w:rsidP="00E23FC5">
            <w:pPr>
              <w:jc w:val="center"/>
              <w:rPr>
                <w:rFonts w:ascii="VIC" w:hAnsi="VIC"/>
                <w:sz w:val="18"/>
                <w:szCs w:val="18"/>
              </w:rPr>
            </w:pPr>
            <w:r w:rsidRPr="00324982">
              <w:rPr>
                <w:rFonts w:ascii="VIC" w:eastAsia="VIC" w:hAnsi="VIC"/>
                <w:color w:val="000000"/>
                <w:sz w:val="18"/>
                <w:szCs w:val="18"/>
              </w:rPr>
              <w:t>96%</w:t>
            </w:r>
          </w:p>
        </w:tc>
        <w:tc>
          <w:tcPr>
            <w:tcW w:w="1075" w:type="dxa"/>
            <w:shd w:val="clear" w:color="auto" w:fill="BFCED6"/>
          </w:tcPr>
          <w:p w14:paraId="1E50D571" w14:textId="3B0ACCE6" w:rsidR="00E23FC5" w:rsidRPr="005B1FEF" w:rsidRDefault="00E23FC5" w:rsidP="00E23FC5">
            <w:pPr>
              <w:jc w:val="center"/>
              <w:rPr>
                <w:rFonts w:ascii="VIC" w:hAnsi="VIC"/>
                <w:sz w:val="18"/>
                <w:szCs w:val="18"/>
              </w:rPr>
            </w:pPr>
            <w:r w:rsidRPr="00324982">
              <w:rPr>
                <w:rFonts w:ascii="VIC" w:eastAsia="VIC" w:hAnsi="VIC"/>
                <w:color w:val="000000"/>
                <w:sz w:val="18"/>
                <w:szCs w:val="18"/>
              </w:rPr>
              <w:t>96%</w:t>
            </w:r>
          </w:p>
        </w:tc>
        <w:tc>
          <w:tcPr>
            <w:tcW w:w="1075" w:type="dxa"/>
            <w:shd w:val="clear" w:color="auto" w:fill="BFCED6"/>
          </w:tcPr>
          <w:p w14:paraId="1E190A6C" w14:textId="0671AF82" w:rsidR="00E23FC5" w:rsidRPr="005B1FEF" w:rsidRDefault="00E23FC5" w:rsidP="00E23FC5">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41B197D1" w14:textId="4D21910B" w:rsidR="00E23FC5" w:rsidRPr="005B1FEF" w:rsidRDefault="00E23FC5" w:rsidP="00E23FC5">
            <w:pPr>
              <w:jc w:val="center"/>
              <w:rPr>
                <w:rFonts w:ascii="VIC" w:hAnsi="VIC"/>
                <w:sz w:val="18"/>
                <w:szCs w:val="18"/>
              </w:rPr>
            </w:pPr>
            <w:r w:rsidRPr="00324982">
              <w:rPr>
                <w:rFonts w:ascii="VIC" w:eastAsia="VIC" w:hAnsi="VIC"/>
                <w:color w:val="000000"/>
                <w:sz w:val="18"/>
                <w:szCs w:val="18"/>
              </w:rPr>
              <w:t>100%</w:t>
            </w:r>
          </w:p>
        </w:tc>
        <w:tc>
          <w:tcPr>
            <w:tcW w:w="1075" w:type="dxa"/>
            <w:shd w:val="clear" w:color="auto" w:fill="BFCED6"/>
          </w:tcPr>
          <w:p w14:paraId="551A0ACF" w14:textId="1BEF6836" w:rsidR="00E23FC5" w:rsidRPr="005B1FEF" w:rsidRDefault="00E23FC5" w:rsidP="00E23FC5">
            <w:pPr>
              <w:jc w:val="center"/>
              <w:rPr>
                <w:rFonts w:ascii="VIC" w:hAnsi="VIC"/>
                <w:sz w:val="18"/>
                <w:szCs w:val="18"/>
              </w:rPr>
            </w:pPr>
            <w:r w:rsidRPr="00324982">
              <w:rPr>
                <w:rFonts w:ascii="VIC" w:eastAsia="VIC" w:hAnsi="VIC"/>
                <w:color w:val="000000"/>
                <w:sz w:val="18"/>
                <w:szCs w:val="18"/>
              </w:rPr>
              <w:t>5%</w:t>
            </w:r>
          </w:p>
        </w:tc>
      </w:tr>
      <w:tr w:rsidR="00E23FC5" w:rsidRPr="00A6366B" w14:paraId="3547D608" w14:textId="77777777" w:rsidTr="0047361C">
        <w:tc>
          <w:tcPr>
            <w:tcW w:w="1287" w:type="dxa"/>
            <w:vMerge/>
            <w:shd w:val="clear" w:color="auto" w:fill="BFCED6"/>
          </w:tcPr>
          <w:p w14:paraId="0158E6DD" w14:textId="77777777" w:rsidR="00E23FC5" w:rsidRPr="00382424" w:rsidRDefault="00E23FC5" w:rsidP="00E23FC5">
            <w:pPr>
              <w:pStyle w:val="DHHStabletext"/>
              <w:spacing w:before="0" w:after="0"/>
              <w:rPr>
                <w:rFonts w:ascii="VIC" w:hAnsi="VIC"/>
                <w:sz w:val="18"/>
                <w:szCs w:val="18"/>
              </w:rPr>
            </w:pPr>
          </w:p>
        </w:tc>
        <w:tc>
          <w:tcPr>
            <w:tcW w:w="1701" w:type="dxa"/>
            <w:shd w:val="clear" w:color="auto" w:fill="BFCED6"/>
          </w:tcPr>
          <w:p w14:paraId="4A9D6861" w14:textId="502FFDFE" w:rsidR="00E23FC5" w:rsidRPr="00382424" w:rsidRDefault="00E23FC5" w:rsidP="00E23FC5">
            <w:pPr>
              <w:pStyle w:val="DHHStabletext"/>
              <w:spacing w:before="0" w:after="0"/>
              <w:rPr>
                <w:rFonts w:ascii="VIC" w:hAnsi="VIC"/>
                <w:w w:val="105"/>
                <w:sz w:val="18"/>
                <w:szCs w:val="18"/>
              </w:rPr>
            </w:pPr>
            <w:r w:rsidRPr="00324982">
              <w:rPr>
                <w:rFonts w:ascii="VIC" w:eastAsia="VIC" w:hAnsi="VIC"/>
                <w:color w:val="000000"/>
                <w:sz w:val="18"/>
                <w:szCs w:val="18"/>
              </w:rPr>
              <w:t>Middle South (Monash Adult)</w:t>
            </w:r>
          </w:p>
        </w:tc>
        <w:tc>
          <w:tcPr>
            <w:tcW w:w="1074" w:type="dxa"/>
            <w:shd w:val="clear" w:color="auto" w:fill="BFCED6"/>
          </w:tcPr>
          <w:p w14:paraId="13BA1EA5" w14:textId="310AD97C" w:rsidR="00E23FC5" w:rsidRPr="005B1FEF" w:rsidRDefault="00E23FC5" w:rsidP="00E23FC5">
            <w:pPr>
              <w:jc w:val="center"/>
              <w:rPr>
                <w:rFonts w:ascii="VIC" w:hAnsi="VIC"/>
                <w:sz w:val="18"/>
                <w:szCs w:val="18"/>
              </w:rPr>
            </w:pPr>
            <w:r w:rsidRPr="00324982">
              <w:rPr>
                <w:rFonts w:ascii="VIC" w:eastAsia="VIC" w:hAnsi="VIC"/>
                <w:color w:val="000000"/>
                <w:sz w:val="18"/>
                <w:szCs w:val="18"/>
              </w:rPr>
              <w:t>42%</w:t>
            </w:r>
          </w:p>
        </w:tc>
        <w:tc>
          <w:tcPr>
            <w:tcW w:w="1075" w:type="dxa"/>
            <w:shd w:val="clear" w:color="auto" w:fill="BFCED6"/>
          </w:tcPr>
          <w:p w14:paraId="663650DE" w14:textId="09DDF631" w:rsidR="00E23FC5" w:rsidRPr="005B1FEF" w:rsidRDefault="00E23FC5" w:rsidP="00E23FC5">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4CC945F1" w14:textId="15D0F8D8" w:rsidR="00E23FC5" w:rsidRPr="005B1FEF" w:rsidRDefault="00E23FC5" w:rsidP="00E23FC5">
            <w:pPr>
              <w:jc w:val="center"/>
              <w:rPr>
                <w:rFonts w:ascii="VIC" w:hAnsi="VIC"/>
                <w:sz w:val="18"/>
                <w:szCs w:val="18"/>
              </w:rPr>
            </w:pPr>
            <w:r w:rsidRPr="00324982">
              <w:rPr>
                <w:rFonts w:ascii="VIC" w:eastAsia="VIC" w:hAnsi="VIC"/>
                <w:color w:val="000000"/>
                <w:sz w:val="18"/>
                <w:szCs w:val="18"/>
              </w:rPr>
              <w:t>12.6</w:t>
            </w:r>
          </w:p>
        </w:tc>
        <w:tc>
          <w:tcPr>
            <w:tcW w:w="1075" w:type="dxa"/>
            <w:shd w:val="clear" w:color="auto" w:fill="BFCED6"/>
          </w:tcPr>
          <w:p w14:paraId="608CFA9A" w14:textId="1B9736B5" w:rsidR="00E23FC5" w:rsidRPr="005B1FEF" w:rsidRDefault="00E23FC5" w:rsidP="00E23FC5">
            <w:pPr>
              <w:jc w:val="center"/>
              <w:rPr>
                <w:rFonts w:ascii="VIC" w:hAnsi="VIC"/>
                <w:sz w:val="18"/>
                <w:szCs w:val="18"/>
              </w:rPr>
            </w:pPr>
            <w:r w:rsidRPr="00324982">
              <w:rPr>
                <w:rFonts w:ascii="VIC" w:eastAsia="VIC" w:hAnsi="VIC"/>
                <w:color w:val="000000"/>
                <w:sz w:val="18"/>
                <w:szCs w:val="18"/>
              </w:rPr>
              <w:t>8%</w:t>
            </w:r>
          </w:p>
        </w:tc>
        <w:tc>
          <w:tcPr>
            <w:tcW w:w="1087" w:type="dxa"/>
            <w:shd w:val="clear" w:color="auto" w:fill="BFCED6"/>
          </w:tcPr>
          <w:p w14:paraId="1B76CDCC" w14:textId="7CDD8368" w:rsidR="00E23FC5" w:rsidRPr="005B1FEF" w:rsidRDefault="00E23FC5" w:rsidP="00E23FC5">
            <w:pPr>
              <w:jc w:val="center"/>
              <w:rPr>
                <w:rFonts w:ascii="VIC" w:hAnsi="VIC"/>
                <w:sz w:val="18"/>
                <w:szCs w:val="18"/>
              </w:rPr>
            </w:pPr>
            <w:r w:rsidRPr="00324982">
              <w:rPr>
                <w:rFonts w:ascii="VIC" w:eastAsia="VIC" w:hAnsi="VIC"/>
                <w:color w:val="000000"/>
                <w:sz w:val="18"/>
                <w:szCs w:val="18"/>
              </w:rPr>
              <w:t>14%</w:t>
            </w:r>
          </w:p>
        </w:tc>
        <w:tc>
          <w:tcPr>
            <w:tcW w:w="1063" w:type="dxa"/>
            <w:shd w:val="clear" w:color="auto" w:fill="BFCED6"/>
          </w:tcPr>
          <w:p w14:paraId="37C1DB82" w14:textId="02A35951" w:rsidR="00E23FC5" w:rsidRPr="005B1FEF" w:rsidRDefault="00E23FC5" w:rsidP="00E23FC5">
            <w:pPr>
              <w:jc w:val="center"/>
              <w:rPr>
                <w:rFonts w:ascii="VIC" w:hAnsi="VIC"/>
                <w:sz w:val="18"/>
                <w:szCs w:val="18"/>
              </w:rPr>
            </w:pPr>
            <w:r w:rsidRPr="00324982">
              <w:rPr>
                <w:rFonts w:ascii="VIC" w:eastAsia="VIC" w:hAnsi="VIC"/>
                <w:color w:val="000000"/>
                <w:sz w:val="18"/>
                <w:szCs w:val="18"/>
              </w:rPr>
              <w:t>11.6</w:t>
            </w:r>
          </w:p>
        </w:tc>
        <w:tc>
          <w:tcPr>
            <w:tcW w:w="1075" w:type="dxa"/>
            <w:shd w:val="clear" w:color="auto" w:fill="BFCED6"/>
          </w:tcPr>
          <w:p w14:paraId="230EE03F" w14:textId="33F4F9D8" w:rsidR="00E23FC5" w:rsidRPr="005B1FEF" w:rsidRDefault="00E23FC5" w:rsidP="00E23FC5">
            <w:pPr>
              <w:jc w:val="center"/>
              <w:rPr>
                <w:rFonts w:ascii="VIC" w:hAnsi="VIC"/>
                <w:sz w:val="18"/>
                <w:szCs w:val="18"/>
              </w:rPr>
            </w:pPr>
            <w:r w:rsidRPr="00324982">
              <w:rPr>
                <w:rFonts w:ascii="VIC" w:eastAsia="VIC" w:hAnsi="VIC"/>
                <w:color w:val="000000"/>
                <w:sz w:val="18"/>
                <w:szCs w:val="18"/>
              </w:rPr>
              <w:t>4%</w:t>
            </w:r>
          </w:p>
        </w:tc>
        <w:tc>
          <w:tcPr>
            <w:tcW w:w="1075" w:type="dxa"/>
            <w:shd w:val="clear" w:color="auto" w:fill="BFCED6"/>
          </w:tcPr>
          <w:p w14:paraId="0CBD9872" w14:textId="1EA0C5C5" w:rsidR="00E23FC5" w:rsidRPr="005B1FEF" w:rsidRDefault="00E23FC5" w:rsidP="00E23FC5">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608E12CC" w14:textId="7A35AF3F" w:rsidR="00E23FC5" w:rsidRPr="005B1FEF" w:rsidRDefault="00E23FC5" w:rsidP="00E23FC5">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4573FD97" w14:textId="6CEC8865" w:rsidR="00E23FC5" w:rsidRPr="005B1FEF" w:rsidRDefault="00E23FC5" w:rsidP="00E23FC5">
            <w:pPr>
              <w:jc w:val="center"/>
              <w:rPr>
                <w:rFonts w:ascii="VIC" w:hAnsi="VIC"/>
                <w:sz w:val="18"/>
                <w:szCs w:val="18"/>
              </w:rPr>
            </w:pPr>
            <w:r w:rsidRPr="00324982">
              <w:rPr>
                <w:rFonts w:ascii="VIC" w:eastAsia="VIC" w:hAnsi="VIC"/>
                <w:color w:val="000000"/>
                <w:sz w:val="18"/>
                <w:szCs w:val="18"/>
              </w:rPr>
              <w:t>91%</w:t>
            </w:r>
          </w:p>
        </w:tc>
        <w:tc>
          <w:tcPr>
            <w:tcW w:w="1075" w:type="dxa"/>
            <w:shd w:val="clear" w:color="auto" w:fill="BFCED6"/>
          </w:tcPr>
          <w:p w14:paraId="0DD46FC3" w14:textId="3DE31856" w:rsidR="00E23FC5" w:rsidRPr="005B1FEF" w:rsidRDefault="00E23FC5" w:rsidP="00E23FC5">
            <w:pPr>
              <w:jc w:val="center"/>
              <w:rPr>
                <w:rFonts w:ascii="VIC" w:hAnsi="VIC"/>
                <w:sz w:val="18"/>
                <w:szCs w:val="18"/>
              </w:rPr>
            </w:pPr>
            <w:r w:rsidRPr="00324982">
              <w:rPr>
                <w:rFonts w:ascii="VIC" w:eastAsia="VIC" w:hAnsi="VIC"/>
                <w:color w:val="000000"/>
                <w:sz w:val="18"/>
                <w:szCs w:val="18"/>
              </w:rPr>
              <w:t>84%</w:t>
            </w:r>
          </w:p>
        </w:tc>
        <w:tc>
          <w:tcPr>
            <w:tcW w:w="1075" w:type="dxa"/>
            <w:shd w:val="clear" w:color="auto" w:fill="BFCED6"/>
          </w:tcPr>
          <w:p w14:paraId="29D04084" w14:textId="6F1E458C" w:rsidR="00E23FC5" w:rsidRPr="005B1FEF" w:rsidRDefault="00E23FC5" w:rsidP="00E23FC5">
            <w:pPr>
              <w:jc w:val="center"/>
              <w:rPr>
                <w:rFonts w:ascii="VIC" w:hAnsi="VIC"/>
                <w:sz w:val="18"/>
                <w:szCs w:val="18"/>
              </w:rPr>
            </w:pPr>
            <w:r w:rsidRPr="00324982">
              <w:rPr>
                <w:rFonts w:ascii="VIC" w:eastAsia="VIC" w:hAnsi="VIC"/>
                <w:color w:val="000000"/>
                <w:sz w:val="18"/>
                <w:szCs w:val="18"/>
              </w:rPr>
              <w:t>7%</w:t>
            </w:r>
          </w:p>
        </w:tc>
      </w:tr>
      <w:tr w:rsidR="00E23FC5" w:rsidRPr="00A6366B" w14:paraId="5DCFAB32" w14:textId="77777777" w:rsidTr="0047361C">
        <w:tc>
          <w:tcPr>
            <w:tcW w:w="1287" w:type="dxa"/>
            <w:vMerge/>
            <w:shd w:val="clear" w:color="auto" w:fill="BFCED6"/>
          </w:tcPr>
          <w:p w14:paraId="1FEAAEB9" w14:textId="77777777" w:rsidR="00E23FC5" w:rsidRPr="00382424" w:rsidRDefault="00E23FC5" w:rsidP="00E23FC5">
            <w:pPr>
              <w:pStyle w:val="DHHStabletext"/>
              <w:spacing w:before="0" w:after="0"/>
              <w:rPr>
                <w:rFonts w:ascii="VIC" w:hAnsi="VIC"/>
                <w:sz w:val="18"/>
                <w:szCs w:val="18"/>
              </w:rPr>
            </w:pPr>
          </w:p>
        </w:tc>
        <w:tc>
          <w:tcPr>
            <w:tcW w:w="1701" w:type="dxa"/>
            <w:shd w:val="clear" w:color="auto" w:fill="BFCED6"/>
          </w:tcPr>
          <w:p w14:paraId="093DC36E" w14:textId="10FD5A91"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074" w:type="dxa"/>
            <w:shd w:val="clear" w:color="auto" w:fill="BFCED6"/>
          </w:tcPr>
          <w:p w14:paraId="217F0CBC" w14:textId="197A5E89" w:rsidR="00E23FC5" w:rsidRPr="005B1FEF" w:rsidRDefault="00E23FC5" w:rsidP="00E23FC5">
            <w:pPr>
              <w:jc w:val="center"/>
              <w:rPr>
                <w:rFonts w:ascii="VIC" w:hAnsi="VIC"/>
                <w:sz w:val="18"/>
                <w:szCs w:val="18"/>
              </w:rPr>
            </w:pPr>
            <w:r w:rsidRPr="00324982">
              <w:rPr>
                <w:rFonts w:ascii="VIC" w:eastAsia="VIC" w:hAnsi="VIC"/>
                <w:color w:val="000000"/>
                <w:sz w:val="18"/>
                <w:szCs w:val="18"/>
              </w:rPr>
              <w:t>67%</w:t>
            </w:r>
          </w:p>
        </w:tc>
        <w:tc>
          <w:tcPr>
            <w:tcW w:w="1075" w:type="dxa"/>
            <w:shd w:val="clear" w:color="auto" w:fill="BFCED6"/>
          </w:tcPr>
          <w:p w14:paraId="22183D80" w14:textId="606733EB" w:rsidR="00E23FC5" w:rsidRPr="005B1FEF" w:rsidRDefault="00E23FC5" w:rsidP="00E23FC5">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16FC09A1" w14:textId="0E968C15" w:rsidR="00E23FC5" w:rsidRPr="005B1FEF" w:rsidRDefault="00E23FC5" w:rsidP="00E23FC5">
            <w:pPr>
              <w:jc w:val="center"/>
              <w:rPr>
                <w:rFonts w:ascii="VIC" w:hAnsi="VIC"/>
                <w:sz w:val="18"/>
                <w:szCs w:val="18"/>
              </w:rPr>
            </w:pPr>
            <w:r w:rsidRPr="00324982">
              <w:rPr>
                <w:rFonts w:ascii="VIC" w:eastAsia="VIC" w:hAnsi="VIC"/>
                <w:color w:val="000000"/>
                <w:sz w:val="18"/>
                <w:szCs w:val="18"/>
              </w:rPr>
              <w:t>12.7</w:t>
            </w:r>
          </w:p>
        </w:tc>
        <w:tc>
          <w:tcPr>
            <w:tcW w:w="1075" w:type="dxa"/>
            <w:shd w:val="clear" w:color="auto" w:fill="BFCED6"/>
          </w:tcPr>
          <w:p w14:paraId="5E0A2CD2" w14:textId="59C085A6" w:rsidR="00E23FC5" w:rsidRPr="005B1FEF" w:rsidRDefault="00E23FC5" w:rsidP="00E23FC5">
            <w:pPr>
              <w:jc w:val="center"/>
              <w:rPr>
                <w:rFonts w:ascii="VIC" w:hAnsi="VIC"/>
                <w:sz w:val="18"/>
                <w:szCs w:val="18"/>
              </w:rPr>
            </w:pPr>
            <w:r w:rsidRPr="00324982">
              <w:rPr>
                <w:rFonts w:ascii="VIC" w:eastAsia="VIC" w:hAnsi="VIC"/>
                <w:color w:val="000000"/>
                <w:sz w:val="18"/>
                <w:szCs w:val="18"/>
              </w:rPr>
              <w:t>12%</w:t>
            </w:r>
          </w:p>
        </w:tc>
        <w:tc>
          <w:tcPr>
            <w:tcW w:w="1087" w:type="dxa"/>
            <w:shd w:val="clear" w:color="auto" w:fill="BFCED6"/>
          </w:tcPr>
          <w:p w14:paraId="47664B21" w14:textId="68D3040E" w:rsidR="00E23FC5" w:rsidRPr="005B1FEF" w:rsidRDefault="00E23FC5" w:rsidP="00E23FC5">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BFCED6"/>
          </w:tcPr>
          <w:p w14:paraId="3A5D1ED5" w14:textId="40F7A10A" w:rsidR="00E23FC5" w:rsidRPr="005B1FEF" w:rsidRDefault="00E23FC5" w:rsidP="00E23FC5">
            <w:pPr>
              <w:jc w:val="center"/>
              <w:rPr>
                <w:rFonts w:ascii="VIC" w:hAnsi="VIC"/>
                <w:sz w:val="18"/>
                <w:szCs w:val="18"/>
              </w:rPr>
            </w:pPr>
            <w:r w:rsidRPr="00324982">
              <w:rPr>
                <w:rFonts w:ascii="VIC" w:eastAsia="VIC" w:hAnsi="VIC"/>
                <w:color w:val="000000"/>
                <w:sz w:val="18"/>
                <w:szCs w:val="18"/>
              </w:rPr>
              <w:t>6.1</w:t>
            </w:r>
          </w:p>
        </w:tc>
        <w:tc>
          <w:tcPr>
            <w:tcW w:w="1075" w:type="dxa"/>
            <w:shd w:val="clear" w:color="auto" w:fill="BFCED6"/>
          </w:tcPr>
          <w:p w14:paraId="2174B629" w14:textId="014C25DD"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157D0223" w14:textId="1F1D0272" w:rsidR="00E23FC5" w:rsidRPr="005B1FEF" w:rsidRDefault="00E23FC5" w:rsidP="00E23FC5">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77C7B7E0" w14:textId="3A35B0DE" w:rsidR="00E23FC5" w:rsidRPr="005B1FEF" w:rsidRDefault="00E23FC5" w:rsidP="00E23FC5">
            <w:pPr>
              <w:jc w:val="center"/>
              <w:rPr>
                <w:rFonts w:ascii="VIC" w:hAnsi="VIC"/>
                <w:sz w:val="18"/>
                <w:szCs w:val="18"/>
              </w:rPr>
            </w:pPr>
            <w:r w:rsidRPr="00324982">
              <w:rPr>
                <w:rFonts w:ascii="VIC" w:eastAsia="VIC" w:hAnsi="VIC"/>
                <w:color w:val="000000"/>
                <w:sz w:val="18"/>
                <w:szCs w:val="18"/>
              </w:rPr>
              <w:t>91%</w:t>
            </w:r>
          </w:p>
        </w:tc>
        <w:tc>
          <w:tcPr>
            <w:tcW w:w="1075" w:type="dxa"/>
            <w:shd w:val="clear" w:color="auto" w:fill="BFCED6"/>
          </w:tcPr>
          <w:p w14:paraId="43E6114C" w14:textId="78DC150E" w:rsidR="00E23FC5" w:rsidRPr="005B1FEF" w:rsidRDefault="00E23FC5" w:rsidP="00E23FC5">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6C327370" w14:textId="3821A002" w:rsidR="00E23FC5" w:rsidRPr="005B1FEF" w:rsidRDefault="00E23FC5" w:rsidP="00E23FC5">
            <w:pPr>
              <w:jc w:val="center"/>
              <w:rPr>
                <w:rFonts w:ascii="VIC" w:hAnsi="VIC"/>
                <w:sz w:val="18"/>
                <w:szCs w:val="18"/>
              </w:rPr>
            </w:pPr>
            <w:r w:rsidRPr="00324982">
              <w:rPr>
                <w:rFonts w:ascii="VIC" w:eastAsia="VIC" w:hAnsi="VIC"/>
                <w:color w:val="000000"/>
                <w:sz w:val="18"/>
                <w:szCs w:val="18"/>
              </w:rPr>
              <w:t>96%</w:t>
            </w:r>
          </w:p>
        </w:tc>
        <w:tc>
          <w:tcPr>
            <w:tcW w:w="1075" w:type="dxa"/>
            <w:shd w:val="clear" w:color="auto" w:fill="BFCED6"/>
          </w:tcPr>
          <w:p w14:paraId="66837FEE" w14:textId="26ACAA84" w:rsidR="00E23FC5" w:rsidRPr="005B1FEF" w:rsidRDefault="00E23FC5" w:rsidP="00E23FC5">
            <w:pPr>
              <w:jc w:val="center"/>
              <w:rPr>
                <w:rFonts w:ascii="VIC" w:hAnsi="VIC"/>
                <w:sz w:val="18"/>
                <w:szCs w:val="18"/>
              </w:rPr>
            </w:pPr>
            <w:r w:rsidRPr="00324982">
              <w:rPr>
                <w:rFonts w:ascii="VIC" w:eastAsia="VIC" w:hAnsi="VIC"/>
                <w:color w:val="000000"/>
                <w:sz w:val="18"/>
                <w:szCs w:val="18"/>
              </w:rPr>
              <w:t>5%</w:t>
            </w:r>
          </w:p>
        </w:tc>
      </w:tr>
      <w:tr w:rsidR="00E23FC5" w:rsidRPr="00A6366B" w14:paraId="7C0A1213" w14:textId="77777777" w:rsidTr="0047361C">
        <w:tc>
          <w:tcPr>
            <w:tcW w:w="1287" w:type="dxa"/>
            <w:vMerge w:val="restart"/>
          </w:tcPr>
          <w:p w14:paraId="3EE3E670" w14:textId="77A69AF4" w:rsidR="00E23FC5" w:rsidRDefault="00E23FC5" w:rsidP="00E23FC5">
            <w:pPr>
              <w:pStyle w:val="DHHStabletext"/>
              <w:spacing w:before="0" w:after="0"/>
              <w:rPr>
                <w:rFonts w:ascii="VIC" w:eastAsia="VIC" w:hAnsi="VIC"/>
                <w:color w:val="000000"/>
                <w:sz w:val="18"/>
              </w:rPr>
            </w:pPr>
            <w:r w:rsidRPr="00324982">
              <w:rPr>
                <w:rFonts w:ascii="VIC" w:eastAsia="VIC" w:hAnsi="VIC"/>
                <w:color w:val="000000"/>
                <w:sz w:val="18"/>
                <w:szCs w:val="18"/>
              </w:rPr>
              <w:t>Northern Health</w:t>
            </w:r>
          </w:p>
        </w:tc>
        <w:tc>
          <w:tcPr>
            <w:tcW w:w="1701" w:type="dxa"/>
          </w:tcPr>
          <w:p w14:paraId="480C2C8E" w14:textId="2F0F6A38" w:rsidR="00E23FC5" w:rsidRDefault="00E23FC5" w:rsidP="00E23FC5">
            <w:pPr>
              <w:pStyle w:val="DHHStabletext"/>
              <w:spacing w:before="0" w:after="0"/>
              <w:rPr>
                <w:rFonts w:ascii="VIC" w:eastAsia="VIC" w:hAnsi="VIC"/>
                <w:color w:val="000000"/>
                <w:sz w:val="18"/>
              </w:rPr>
            </w:pPr>
            <w:r w:rsidRPr="00324982">
              <w:rPr>
                <w:rFonts w:ascii="VIC" w:eastAsia="VIC" w:hAnsi="VIC"/>
                <w:color w:val="000000"/>
                <w:sz w:val="18"/>
                <w:szCs w:val="18"/>
              </w:rPr>
              <w:t>North West (Broadmeadows)</w:t>
            </w:r>
          </w:p>
        </w:tc>
        <w:tc>
          <w:tcPr>
            <w:tcW w:w="1074" w:type="dxa"/>
          </w:tcPr>
          <w:p w14:paraId="16162392" w14:textId="7E95F3B5" w:rsidR="00E23FC5" w:rsidRDefault="00E23FC5" w:rsidP="00E23FC5">
            <w:pPr>
              <w:jc w:val="center"/>
              <w:rPr>
                <w:rFonts w:ascii="VIC" w:eastAsia="VIC" w:hAnsi="VIC"/>
                <w:color w:val="000000"/>
                <w:sz w:val="18"/>
              </w:rPr>
            </w:pPr>
            <w:r w:rsidRPr="00324982">
              <w:rPr>
                <w:rFonts w:ascii="VIC" w:eastAsia="VIC" w:hAnsi="VIC"/>
                <w:color w:val="000000"/>
                <w:sz w:val="18"/>
                <w:szCs w:val="18"/>
              </w:rPr>
              <w:t>53%</w:t>
            </w:r>
          </w:p>
        </w:tc>
        <w:tc>
          <w:tcPr>
            <w:tcW w:w="1075" w:type="dxa"/>
          </w:tcPr>
          <w:p w14:paraId="6A5F65AA" w14:textId="50766E4A" w:rsidR="00E23FC5" w:rsidRDefault="00E23FC5" w:rsidP="00E23FC5">
            <w:pPr>
              <w:jc w:val="center"/>
              <w:rPr>
                <w:rFonts w:ascii="VIC" w:eastAsia="VIC" w:hAnsi="VIC"/>
                <w:color w:val="000000"/>
                <w:sz w:val="18"/>
              </w:rPr>
            </w:pPr>
            <w:r w:rsidRPr="00324982">
              <w:rPr>
                <w:rFonts w:ascii="VIC" w:eastAsia="VIC" w:hAnsi="VIC"/>
                <w:color w:val="000000"/>
                <w:sz w:val="18"/>
                <w:szCs w:val="18"/>
              </w:rPr>
              <w:t>94%</w:t>
            </w:r>
          </w:p>
        </w:tc>
        <w:tc>
          <w:tcPr>
            <w:tcW w:w="1075" w:type="dxa"/>
          </w:tcPr>
          <w:p w14:paraId="68CC0B7D" w14:textId="2D120B60" w:rsidR="00E23FC5" w:rsidRDefault="00E23FC5" w:rsidP="00E23FC5">
            <w:pPr>
              <w:jc w:val="center"/>
              <w:rPr>
                <w:rFonts w:ascii="VIC" w:eastAsia="VIC" w:hAnsi="VIC"/>
                <w:color w:val="000000"/>
                <w:sz w:val="18"/>
              </w:rPr>
            </w:pPr>
            <w:r w:rsidRPr="00324982">
              <w:rPr>
                <w:rFonts w:ascii="VIC" w:eastAsia="VIC" w:hAnsi="VIC"/>
                <w:color w:val="000000"/>
                <w:sz w:val="18"/>
                <w:szCs w:val="18"/>
              </w:rPr>
              <w:t>10.5</w:t>
            </w:r>
          </w:p>
        </w:tc>
        <w:tc>
          <w:tcPr>
            <w:tcW w:w="1075" w:type="dxa"/>
          </w:tcPr>
          <w:p w14:paraId="76E1A75A" w14:textId="65817837" w:rsidR="00E23FC5" w:rsidRDefault="00E23FC5" w:rsidP="00E23FC5">
            <w:pPr>
              <w:jc w:val="center"/>
              <w:rPr>
                <w:rFonts w:ascii="VIC" w:eastAsia="VIC" w:hAnsi="VIC"/>
                <w:color w:val="000000"/>
                <w:sz w:val="18"/>
              </w:rPr>
            </w:pPr>
            <w:r w:rsidRPr="00324982">
              <w:rPr>
                <w:rFonts w:ascii="VIC" w:eastAsia="VIC" w:hAnsi="VIC"/>
                <w:color w:val="000000"/>
                <w:sz w:val="18"/>
                <w:szCs w:val="18"/>
              </w:rPr>
              <w:t>11%</w:t>
            </w:r>
          </w:p>
        </w:tc>
        <w:tc>
          <w:tcPr>
            <w:tcW w:w="1087" w:type="dxa"/>
          </w:tcPr>
          <w:p w14:paraId="49DE2BF2" w14:textId="67DD0AA7" w:rsidR="00E23FC5" w:rsidRDefault="00E23FC5" w:rsidP="00E23FC5">
            <w:pPr>
              <w:jc w:val="center"/>
              <w:rPr>
                <w:rFonts w:ascii="VIC" w:eastAsia="VIC" w:hAnsi="VIC"/>
                <w:color w:val="000000"/>
                <w:sz w:val="18"/>
              </w:rPr>
            </w:pPr>
            <w:r w:rsidRPr="00324982">
              <w:rPr>
                <w:rFonts w:ascii="VIC" w:eastAsia="VIC" w:hAnsi="VIC"/>
                <w:color w:val="000000"/>
                <w:sz w:val="18"/>
                <w:szCs w:val="18"/>
              </w:rPr>
              <w:t>14%</w:t>
            </w:r>
          </w:p>
        </w:tc>
        <w:tc>
          <w:tcPr>
            <w:tcW w:w="1063" w:type="dxa"/>
          </w:tcPr>
          <w:p w14:paraId="6B48AD51" w14:textId="4B399994" w:rsidR="00E23FC5" w:rsidRDefault="00E23FC5" w:rsidP="00E23FC5">
            <w:pPr>
              <w:jc w:val="center"/>
              <w:rPr>
                <w:rFonts w:ascii="VIC" w:eastAsia="VIC" w:hAnsi="VIC"/>
                <w:color w:val="000000"/>
                <w:sz w:val="18"/>
              </w:rPr>
            </w:pPr>
            <w:r w:rsidRPr="00324982">
              <w:rPr>
                <w:rFonts w:ascii="VIC" w:eastAsia="VIC" w:hAnsi="VIC"/>
                <w:color w:val="000000"/>
                <w:sz w:val="18"/>
                <w:szCs w:val="18"/>
              </w:rPr>
              <w:t>8.5</w:t>
            </w:r>
          </w:p>
        </w:tc>
        <w:tc>
          <w:tcPr>
            <w:tcW w:w="1075" w:type="dxa"/>
          </w:tcPr>
          <w:p w14:paraId="5E2DE46D" w14:textId="66A59D06" w:rsidR="00E23FC5" w:rsidRDefault="00E23FC5" w:rsidP="00E23FC5">
            <w:pPr>
              <w:jc w:val="center"/>
              <w:rPr>
                <w:rFonts w:ascii="VIC" w:eastAsia="VIC" w:hAnsi="VIC"/>
                <w:color w:val="000000"/>
                <w:sz w:val="18"/>
              </w:rPr>
            </w:pPr>
            <w:r w:rsidRPr="00324982">
              <w:rPr>
                <w:rFonts w:ascii="VIC" w:eastAsia="VIC" w:hAnsi="VIC"/>
                <w:color w:val="000000"/>
                <w:sz w:val="18"/>
                <w:szCs w:val="18"/>
              </w:rPr>
              <w:t>2%</w:t>
            </w:r>
          </w:p>
        </w:tc>
        <w:tc>
          <w:tcPr>
            <w:tcW w:w="1075" w:type="dxa"/>
          </w:tcPr>
          <w:p w14:paraId="21A107EF" w14:textId="7A860A96" w:rsidR="00E23FC5" w:rsidRDefault="00E23FC5" w:rsidP="00E23FC5">
            <w:pPr>
              <w:jc w:val="center"/>
              <w:rPr>
                <w:rFonts w:ascii="VIC" w:eastAsia="VIC" w:hAnsi="VIC"/>
                <w:color w:val="000000"/>
                <w:sz w:val="18"/>
              </w:rPr>
            </w:pPr>
            <w:r w:rsidRPr="00324982">
              <w:rPr>
                <w:rFonts w:ascii="VIC" w:eastAsia="VIC" w:hAnsi="VIC"/>
                <w:color w:val="000000"/>
                <w:sz w:val="18"/>
                <w:szCs w:val="18"/>
              </w:rPr>
              <w:t>33%</w:t>
            </w:r>
          </w:p>
        </w:tc>
        <w:tc>
          <w:tcPr>
            <w:tcW w:w="1075" w:type="dxa"/>
          </w:tcPr>
          <w:p w14:paraId="39BA299A" w14:textId="5A67A32B" w:rsidR="00E23FC5" w:rsidRDefault="00E23FC5" w:rsidP="00E23FC5">
            <w:pPr>
              <w:jc w:val="center"/>
              <w:rPr>
                <w:rFonts w:ascii="VIC" w:eastAsia="VIC" w:hAnsi="VIC"/>
                <w:color w:val="000000"/>
                <w:sz w:val="18"/>
              </w:rPr>
            </w:pPr>
            <w:r w:rsidRPr="00324982">
              <w:rPr>
                <w:rFonts w:ascii="VIC" w:eastAsia="VIC" w:hAnsi="VIC"/>
                <w:color w:val="000000"/>
                <w:sz w:val="18"/>
                <w:szCs w:val="18"/>
              </w:rPr>
              <w:t>34%</w:t>
            </w:r>
          </w:p>
        </w:tc>
        <w:tc>
          <w:tcPr>
            <w:tcW w:w="1075" w:type="dxa"/>
          </w:tcPr>
          <w:p w14:paraId="35DAC141" w14:textId="6ADBE753" w:rsidR="00E23FC5" w:rsidRDefault="00E23FC5" w:rsidP="00E23FC5">
            <w:pPr>
              <w:jc w:val="center"/>
              <w:rPr>
                <w:rFonts w:ascii="VIC" w:eastAsia="VIC" w:hAnsi="VIC"/>
                <w:color w:val="000000"/>
                <w:sz w:val="18"/>
              </w:rPr>
            </w:pPr>
            <w:r w:rsidRPr="00324982">
              <w:rPr>
                <w:rFonts w:ascii="VIC" w:eastAsia="VIC" w:hAnsi="VIC"/>
                <w:color w:val="000000"/>
                <w:sz w:val="18"/>
                <w:szCs w:val="18"/>
              </w:rPr>
              <w:t>47%</w:t>
            </w:r>
          </w:p>
        </w:tc>
        <w:tc>
          <w:tcPr>
            <w:tcW w:w="1075" w:type="dxa"/>
          </w:tcPr>
          <w:p w14:paraId="243498F5" w14:textId="4EF2B46E" w:rsidR="00E23FC5" w:rsidRDefault="00E23FC5" w:rsidP="00E23FC5">
            <w:pPr>
              <w:jc w:val="center"/>
              <w:rPr>
                <w:rFonts w:ascii="VIC" w:eastAsia="VIC" w:hAnsi="VIC"/>
                <w:color w:val="000000"/>
                <w:sz w:val="18"/>
              </w:rPr>
            </w:pPr>
            <w:r w:rsidRPr="00324982">
              <w:rPr>
                <w:rFonts w:ascii="VIC" w:eastAsia="VIC" w:hAnsi="VIC"/>
                <w:color w:val="000000"/>
                <w:sz w:val="18"/>
                <w:szCs w:val="18"/>
              </w:rPr>
              <w:t>52%</w:t>
            </w:r>
          </w:p>
        </w:tc>
        <w:tc>
          <w:tcPr>
            <w:tcW w:w="1075" w:type="dxa"/>
          </w:tcPr>
          <w:p w14:paraId="10DCA747" w14:textId="0E5C8BB4" w:rsidR="00E23FC5" w:rsidRDefault="00E23FC5" w:rsidP="00E23FC5">
            <w:pPr>
              <w:jc w:val="center"/>
              <w:rPr>
                <w:rFonts w:ascii="VIC" w:eastAsia="VIC" w:hAnsi="VIC"/>
                <w:color w:val="000000"/>
                <w:sz w:val="18"/>
              </w:rPr>
            </w:pPr>
          </w:p>
        </w:tc>
      </w:tr>
      <w:tr w:rsidR="00E23FC5" w:rsidRPr="00A6366B" w14:paraId="515DD265" w14:textId="77777777" w:rsidTr="0047361C">
        <w:tc>
          <w:tcPr>
            <w:tcW w:w="1287" w:type="dxa"/>
            <w:vMerge/>
          </w:tcPr>
          <w:p w14:paraId="2F03A3D3" w14:textId="77777777" w:rsidR="00E23FC5" w:rsidRDefault="00E23FC5" w:rsidP="00E23FC5">
            <w:pPr>
              <w:pStyle w:val="DHHStabletext"/>
              <w:spacing w:before="0" w:after="0"/>
              <w:rPr>
                <w:rFonts w:ascii="VIC" w:eastAsia="VIC" w:hAnsi="VIC"/>
                <w:color w:val="000000"/>
                <w:sz w:val="18"/>
              </w:rPr>
            </w:pPr>
          </w:p>
        </w:tc>
        <w:tc>
          <w:tcPr>
            <w:tcW w:w="1701" w:type="dxa"/>
          </w:tcPr>
          <w:p w14:paraId="39B0AE38" w14:textId="4A1DBA07" w:rsidR="00E23FC5" w:rsidRDefault="00E23FC5" w:rsidP="00E23FC5">
            <w:pPr>
              <w:pStyle w:val="DHHStabletext"/>
              <w:spacing w:before="0" w:after="0"/>
              <w:rPr>
                <w:rFonts w:ascii="VIC" w:eastAsia="VIC" w:hAnsi="VIC"/>
                <w:color w:val="000000"/>
                <w:sz w:val="18"/>
              </w:rPr>
            </w:pPr>
            <w:r w:rsidRPr="00324982">
              <w:rPr>
                <w:rFonts w:ascii="VIC" w:eastAsia="VIC" w:hAnsi="VIC"/>
                <w:color w:val="000000"/>
                <w:sz w:val="18"/>
                <w:szCs w:val="18"/>
              </w:rPr>
              <w:t>Northern</w:t>
            </w:r>
          </w:p>
        </w:tc>
        <w:tc>
          <w:tcPr>
            <w:tcW w:w="1074" w:type="dxa"/>
          </w:tcPr>
          <w:p w14:paraId="4A1868A5" w14:textId="69DDEECC" w:rsidR="00E23FC5" w:rsidRDefault="00E23FC5" w:rsidP="00E23FC5">
            <w:pPr>
              <w:jc w:val="center"/>
              <w:rPr>
                <w:rFonts w:ascii="VIC" w:eastAsia="VIC" w:hAnsi="VIC"/>
                <w:color w:val="000000"/>
                <w:sz w:val="18"/>
              </w:rPr>
            </w:pPr>
            <w:r w:rsidRPr="00324982">
              <w:rPr>
                <w:rFonts w:ascii="VIC" w:eastAsia="VIC" w:hAnsi="VIC"/>
                <w:color w:val="000000"/>
                <w:sz w:val="18"/>
                <w:szCs w:val="18"/>
              </w:rPr>
              <w:t>63%</w:t>
            </w:r>
          </w:p>
        </w:tc>
        <w:tc>
          <w:tcPr>
            <w:tcW w:w="1075" w:type="dxa"/>
          </w:tcPr>
          <w:p w14:paraId="257354AA" w14:textId="777865CE" w:rsidR="00E23FC5" w:rsidRDefault="00E23FC5" w:rsidP="00E23FC5">
            <w:pPr>
              <w:jc w:val="center"/>
              <w:rPr>
                <w:rFonts w:ascii="VIC" w:eastAsia="VIC" w:hAnsi="VIC"/>
                <w:color w:val="000000"/>
                <w:sz w:val="18"/>
              </w:rPr>
            </w:pPr>
            <w:r w:rsidRPr="00324982">
              <w:rPr>
                <w:rFonts w:ascii="VIC" w:eastAsia="VIC" w:hAnsi="VIC"/>
                <w:color w:val="000000"/>
                <w:sz w:val="18"/>
                <w:szCs w:val="18"/>
              </w:rPr>
              <w:t>88%</w:t>
            </w:r>
          </w:p>
        </w:tc>
        <w:tc>
          <w:tcPr>
            <w:tcW w:w="1075" w:type="dxa"/>
          </w:tcPr>
          <w:p w14:paraId="5483C59D" w14:textId="08B4F25D" w:rsidR="00E23FC5" w:rsidRDefault="00E23FC5" w:rsidP="00E23FC5">
            <w:pPr>
              <w:jc w:val="center"/>
              <w:rPr>
                <w:rFonts w:ascii="VIC" w:eastAsia="VIC" w:hAnsi="VIC"/>
                <w:color w:val="000000"/>
                <w:sz w:val="18"/>
              </w:rPr>
            </w:pPr>
            <w:r w:rsidRPr="00324982">
              <w:rPr>
                <w:rFonts w:ascii="VIC" w:eastAsia="VIC" w:hAnsi="VIC"/>
                <w:color w:val="000000"/>
                <w:sz w:val="18"/>
                <w:szCs w:val="18"/>
              </w:rPr>
              <w:t>10.9</w:t>
            </w:r>
          </w:p>
        </w:tc>
        <w:tc>
          <w:tcPr>
            <w:tcW w:w="1075" w:type="dxa"/>
          </w:tcPr>
          <w:p w14:paraId="5E40F94A" w14:textId="619B418E" w:rsidR="00E23FC5" w:rsidRDefault="00E23FC5" w:rsidP="00E23FC5">
            <w:pPr>
              <w:jc w:val="center"/>
              <w:rPr>
                <w:rFonts w:ascii="VIC" w:eastAsia="VIC" w:hAnsi="VIC"/>
                <w:color w:val="000000"/>
                <w:sz w:val="18"/>
              </w:rPr>
            </w:pPr>
            <w:r w:rsidRPr="00324982">
              <w:rPr>
                <w:rFonts w:ascii="VIC" w:eastAsia="VIC" w:hAnsi="VIC"/>
                <w:color w:val="000000"/>
                <w:sz w:val="18"/>
                <w:szCs w:val="18"/>
              </w:rPr>
              <w:t>6%</w:t>
            </w:r>
          </w:p>
        </w:tc>
        <w:tc>
          <w:tcPr>
            <w:tcW w:w="1087" w:type="dxa"/>
          </w:tcPr>
          <w:p w14:paraId="7DA8833D" w14:textId="4AA4F23D" w:rsidR="00E23FC5" w:rsidRDefault="00E23FC5" w:rsidP="00E23FC5">
            <w:pPr>
              <w:jc w:val="center"/>
              <w:rPr>
                <w:rFonts w:ascii="VIC" w:eastAsia="VIC" w:hAnsi="VIC"/>
                <w:color w:val="000000"/>
                <w:sz w:val="18"/>
              </w:rPr>
            </w:pPr>
            <w:r w:rsidRPr="00324982">
              <w:rPr>
                <w:rFonts w:ascii="VIC" w:eastAsia="VIC" w:hAnsi="VIC"/>
                <w:color w:val="000000"/>
                <w:sz w:val="18"/>
                <w:szCs w:val="18"/>
              </w:rPr>
              <w:t>13%</w:t>
            </w:r>
          </w:p>
        </w:tc>
        <w:tc>
          <w:tcPr>
            <w:tcW w:w="1063" w:type="dxa"/>
          </w:tcPr>
          <w:p w14:paraId="44BFC8ED" w14:textId="2900961C" w:rsidR="00E23FC5" w:rsidRDefault="00E23FC5" w:rsidP="00E23FC5">
            <w:pPr>
              <w:jc w:val="center"/>
              <w:rPr>
                <w:rFonts w:ascii="VIC" w:eastAsia="VIC" w:hAnsi="VIC"/>
                <w:color w:val="000000"/>
                <w:sz w:val="18"/>
              </w:rPr>
            </w:pPr>
            <w:r w:rsidRPr="00324982">
              <w:rPr>
                <w:rFonts w:ascii="VIC" w:eastAsia="VIC" w:hAnsi="VIC"/>
                <w:color w:val="000000"/>
                <w:sz w:val="18"/>
                <w:szCs w:val="18"/>
              </w:rPr>
              <w:t>6.1</w:t>
            </w:r>
          </w:p>
        </w:tc>
        <w:tc>
          <w:tcPr>
            <w:tcW w:w="1075" w:type="dxa"/>
          </w:tcPr>
          <w:p w14:paraId="0C8BF90D" w14:textId="7F0CEB5B" w:rsidR="00E23FC5" w:rsidRDefault="00E23FC5" w:rsidP="00E23FC5">
            <w:pPr>
              <w:jc w:val="center"/>
              <w:rPr>
                <w:rFonts w:ascii="VIC" w:eastAsia="VIC" w:hAnsi="VIC"/>
                <w:color w:val="000000"/>
                <w:sz w:val="18"/>
              </w:rPr>
            </w:pPr>
            <w:r w:rsidRPr="00324982">
              <w:rPr>
                <w:rFonts w:ascii="VIC" w:eastAsia="VIC" w:hAnsi="VIC"/>
                <w:color w:val="000000"/>
                <w:sz w:val="18"/>
                <w:szCs w:val="18"/>
              </w:rPr>
              <w:t>1%</w:t>
            </w:r>
          </w:p>
        </w:tc>
        <w:tc>
          <w:tcPr>
            <w:tcW w:w="1075" w:type="dxa"/>
          </w:tcPr>
          <w:p w14:paraId="70DE301A" w14:textId="09D59C6E" w:rsidR="00E23FC5" w:rsidRDefault="00E23FC5" w:rsidP="00E23FC5">
            <w:pPr>
              <w:jc w:val="center"/>
              <w:rPr>
                <w:rFonts w:ascii="VIC" w:eastAsia="VIC" w:hAnsi="VIC"/>
                <w:color w:val="000000"/>
                <w:sz w:val="18"/>
              </w:rPr>
            </w:pPr>
            <w:r w:rsidRPr="00324982">
              <w:rPr>
                <w:rFonts w:ascii="VIC" w:eastAsia="VIC" w:hAnsi="VIC"/>
                <w:color w:val="000000"/>
                <w:sz w:val="18"/>
                <w:szCs w:val="18"/>
              </w:rPr>
              <w:t>40%</w:t>
            </w:r>
          </w:p>
        </w:tc>
        <w:tc>
          <w:tcPr>
            <w:tcW w:w="1075" w:type="dxa"/>
          </w:tcPr>
          <w:p w14:paraId="16E8411F" w14:textId="1A6FCB0B" w:rsidR="00E23FC5" w:rsidRDefault="00E23FC5" w:rsidP="00E23FC5">
            <w:pPr>
              <w:jc w:val="center"/>
              <w:rPr>
                <w:rFonts w:ascii="VIC" w:eastAsia="VIC" w:hAnsi="VIC"/>
                <w:color w:val="000000"/>
                <w:sz w:val="18"/>
              </w:rPr>
            </w:pPr>
            <w:r w:rsidRPr="00324982">
              <w:rPr>
                <w:rFonts w:ascii="VIC" w:eastAsia="VIC" w:hAnsi="VIC"/>
                <w:color w:val="000000"/>
                <w:sz w:val="18"/>
                <w:szCs w:val="18"/>
              </w:rPr>
              <w:t>40%</w:t>
            </w:r>
          </w:p>
        </w:tc>
        <w:tc>
          <w:tcPr>
            <w:tcW w:w="1075" w:type="dxa"/>
          </w:tcPr>
          <w:p w14:paraId="6716F67C" w14:textId="5266F227" w:rsidR="00E23FC5" w:rsidRDefault="00E23FC5" w:rsidP="00E23FC5">
            <w:pPr>
              <w:jc w:val="center"/>
              <w:rPr>
                <w:rFonts w:ascii="VIC" w:eastAsia="VIC" w:hAnsi="VIC"/>
                <w:color w:val="000000"/>
                <w:sz w:val="18"/>
              </w:rPr>
            </w:pPr>
            <w:r w:rsidRPr="00324982">
              <w:rPr>
                <w:rFonts w:ascii="VIC" w:eastAsia="VIC" w:hAnsi="VIC"/>
                <w:color w:val="000000"/>
                <w:sz w:val="18"/>
                <w:szCs w:val="18"/>
              </w:rPr>
              <w:t>44%</w:t>
            </w:r>
          </w:p>
        </w:tc>
        <w:tc>
          <w:tcPr>
            <w:tcW w:w="1075" w:type="dxa"/>
          </w:tcPr>
          <w:p w14:paraId="76FAE409" w14:textId="77C1F5E8" w:rsidR="00E23FC5" w:rsidRDefault="00E23FC5" w:rsidP="00E23FC5">
            <w:pPr>
              <w:jc w:val="center"/>
              <w:rPr>
                <w:rFonts w:ascii="VIC" w:eastAsia="VIC" w:hAnsi="VIC"/>
                <w:color w:val="000000"/>
                <w:sz w:val="18"/>
              </w:rPr>
            </w:pPr>
            <w:r w:rsidRPr="00324982">
              <w:rPr>
                <w:rFonts w:ascii="VIC" w:eastAsia="VIC" w:hAnsi="VIC"/>
                <w:color w:val="000000"/>
                <w:sz w:val="18"/>
                <w:szCs w:val="18"/>
              </w:rPr>
              <w:t>98%</w:t>
            </w:r>
          </w:p>
        </w:tc>
        <w:tc>
          <w:tcPr>
            <w:tcW w:w="1075" w:type="dxa"/>
          </w:tcPr>
          <w:p w14:paraId="120B2A2E" w14:textId="1423F599" w:rsidR="00E23FC5" w:rsidRDefault="00E23FC5" w:rsidP="00E23FC5">
            <w:pPr>
              <w:jc w:val="center"/>
              <w:rPr>
                <w:rFonts w:ascii="VIC" w:eastAsia="VIC" w:hAnsi="VIC"/>
                <w:color w:val="000000"/>
                <w:sz w:val="18"/>
              </w:rPr>
            </w:pPr>
            <w:r w:rsidRPr="00324982">
              <w:rPr>
                <w:rFonts w:ascii="VIC" w:eastAsia="VIC" w:hAnsi="VIC"/>
                <w:color w:val="000000"/>
                <w:sz w:val="18"/>
                <w:szCs w:val="18"/>
              </w:rPr>
              <w:t>38%</w:t>
            </w:r>
          </w:p>
        </w:tc>
      </w:tr>
      <w:tr w:rsidR="00E23FC5" w:rsidRPr="00A6366B" w14:paraId="7B584D12" w14:textId="77777777" w:rsidTr="0047361C">
        <w:tc>
          <w:tcPr>
            <w:tcW w:w="1287" w:type="dxa"/>
            <w:vMerge/>
          </w:tcPr>
          <w:p w14:paraId="629DC7CA" w14:textId="77777777" w:rsidR="00E23FC5" w:rsidRDefault="00E23FC5" w:rsidP="00E23FC5">
            <w:pPr>
              <w:pStyle w:val="DHHStabletext"/>
              <w:spacing w:before="0" w:after="0"/>
              <w:rPr>
                <w:rFonts w:ascii="VIC" w:eastAsia="VIC" w:hAnsi="VIC"/>
                <w:color w:val="000000"/>
                <w:sz w:val="18"/>
              </w:rPr>
            </w:pPr>
          </w:p>
        </w:tc>
        <w:tc>
          <w:tcPr>
            <w:tcW w:w="1701" w:type="dxa"/>
          </w:tcPr>
          <w:p w14:paraId="5A066C2B" w14:textId="66E0982E" w:rsidR="00E23FC5" w:rsidRDefault="00E23FC5" w:rsidP="00E23FC5">
            <w:pPr>
              <w:pStyle w:val="DHHStabletext"/>
              <w:spacing w:before="0" w:after="0"/>
              <w:rPr>
                <w:rFonts w:ascii="VIC" w:eastAsia="VIC" w:hAnsi="VIC"/>
                <w:color w:val="000000"/>
                <w:sz w:val="18"/>
              </w:rPr>
            </w:pPr>
            <w:r w:rsidRPr="00324982">
              <w:rPr>
                <w:rFonts w:ascii="VIC" w:eastAsia="VIC" w:hAnsi="VIC"/>
                <w:color w:val="000000"/>
                <w:sz w:val="18"/>
                <w:szCs w:val="18"/>
              </w:rPr>
              <w:t>TOTAL</w:t>
            </w:r>
          </w:p>
        </w:tc>
        <w:tc>
          <w:tcPr>
            <w:tcW w:w="1074" w:type="dxa"/>
          </w:tcPr>
          <w:p w14:paraId="43709B04" w14:textId="62E27969" w:rsidR="00E23FC5" w:rsidRDefault="00E23FC5" w:rsidP="00E23FC5">
            <w:pPr>
              <w:jc w:val="center"/>
              <w:rPr>
                <w:rFonts w:ascii="VIC" w:eastAsia="VIC" w:hAnsi="VIC"/>
                <w:color w:val="000000"/>
                <w:sz w:val="18"/>
              </w:rPr>
            </w:pPr>
            <w:r w:rsidRPr="00324982">
              <w:rPr>
                <w:rFonts w:ascii="VIC" w:eastAsia="VIC" w:hAnsi="VIC"/>
                <w:color w:val="000000"/>
                <w:sz w:val="18"/>
                <w:szCs w:val="18"/>
              </w:rPr>
              <w:t>61%</w:t>
            </w:r>
          </w:p>
        </w:tc>
        <w:tc>
          <w:tcPr>
            <w:tcW w:w="1075" w:type="dxa"/>
          </w:tcPr>
          <w:p w14:paraId="51F7C9C9" w14:textId="560B9B57" w:rsidR="00E23FC5" w:rsidRDefault="00E23FC5" w:rsidP="00E23FC5">
            <w:pPr>
              <w:jc w:val="center"/>
              <w:rPr>
                <w:rFonts w:ascii="VIC" w:eastAsia="VIC" w:hAnsi="VIC"/>
                <w:color w:val="000000"/>
                <w:sz w:val="18"/>
              </w:rPr>
            </w:pPr>
            <w:r w:rsidRPr="00324982">
              <w:rPr>
                <w:rFonts w:ascii="VIC" w:eastAsia="VIC" w:hAnsi="VIC"/>
                <w:color w:val="000000"/>
                <w:sz w:val="18"/>
                <w:szCs w:val="18"/>
              </w:rPr>
              <w:t>89%</w:t>
            </w:r>
          </w:p>
        </w:tc>
        <w:tc>
          <w:tcPr>
            <w:tcW w:w="1075" w:type="dxa"/>
          </w:tcPr>
          <w:p w14:paraId="2A04FBFD" w14:textId="1235E068" w:rsidR="00E23FC5" w:rsidRDefault="00E23FC5" w:rsidP="00E23FC5">
            <w:pPr>
              <w:jc w:val="center"/>
              <w:rPr>
                <w:rFonts w:ascii="VIC" w:eastAsia="VIC" w:hAnsi="VIC"/>
                <w:color w:val="000000"/>
                <w:sz w:val="18"/>
              </w:rPr>
            </w:pPr>
            <w:r w:rsidRPr="00324982">
              <w:rPr>
                <w:rFonts w:ascii="VIC" w:eastAsia="VIC" w:hAnsi="VIC"/>
                <w:color w:val="000000"/>
                <w:sz w:val="18"/>
                <w:szCs w:val="18"/>
              </w:rPr>
              <w:t>10.8</w:t>
            </w:r>
          </w:p>
        </w:tc>
        <w:tc>
          <w:tcPr>
            <w:tcW w:w="1075" w:type="dxa"/>
          </w:tcPr>
          <w:p w14:paraId="1C43D5D4" w14:textId="5AA0B1FB" w:rsidR="00E23FC5" w:rsidRDefault="00E23FC5" w:rsidP="00E23FC5">
            <w:pPr>
              <w:jc w:val="center"/>
              <w:rPr>
                <w:rFonts w:ascii="VIC" w:eastAsia="VIC" w:hAnsi="VIC"/>
                <w:color w:val="000000"/>
                <w:sz w:val="18"/>
              </w:rPr>
            </w:pPr>
            <w:r w:rsidRPr="00324982">
              <w:rPr>
                <w:rFonts w:ascii="VIC" w:eastAsia="VIC" w:hAnsi="VIC"/>
                <w:color w:val="000000"/>
                <w:sz w:val="18"/>
                <w:szCs w:val="18"/>
              </w:rPr>
              <w:t>7%</w:t>
            </w:r>
          </w:p>
        </w:tc>
        <w:tc>
          <w:tcPr>
            <w:tcW w:w="1087" w:type="dxa"/>
          </w:tcPr>
          <w:p w14:paraId="716EF357" w14:textId="58711779" w:rsidR="00E23FC5" w:rsidRDefault="00E23FC5" w:rsidP="00E23FC5">
            <w:pPr>
              <w:jc w:val="center"/>
              <w:rPr>
                <w:rFonts w:ascii="VIC" w:eastAsia="VIC" w:hAnsi="VIC"/>
                <w:color w:val="000000"/>
                <w:sz w:val="18"/>
              </w:rPr>
            </w:pPr>
            <w:r w:rsidRPr="00324982">
              <w:rPr>
                <w:rFonts w:ascii="VIC" w:eastAsia="VIC" w:hAnsi="VIC"/>
                <w:color w:val="000000"/>
                <w:sz w:val="18"/>
                <w:szCs w:val="18"/>
              </w:rPr>
              <w:t>13%</w:t>
            </w:r>
          </w:p>
        </w:tc>
        <w:tc>
          <w:tcPr>
            <w:tcW w:w="1063" w:type="dxa"/>
          </w:tcPr>
          <w:p w14:paraId="487A3BD4" w14:textId="293AA1D7" w:rsidR="00E23FC5" w:rsidRDefault="00E23FC5" w:rsidP="00E23FC5">
            <w:pPr>
              <w:jc w:val="center"/>
              <w:rPr>
                <w:rFonts w:ascii="VIC" w:eastAsia="VIC" w:hAnsi="VIC"/>
                <w:color w:val="000000"/>
                <w:sz w:val="18"/>
              </w:rPr>
            </w:pPr>
            <w:r w:rsidRPr="00324982">
              <w:rPr>
                <w:rFonts w:ascii="VIC" w:eastAsia="VIC" w:hAnsi="VIC"/>
                <w:color w:val="000000"/>
                <w:sz w:val="18"/>
                <w:szCs w:val="18"/>
              </w:rPr>
              <w:t>6.7</w:t>
            </w:r>
          </w:p>
        </w:tc>
        <w:tc>
          <w:tcPr>
            <w:tcW w:w="1075" w:type="dxa"/>
          </w:tcPr>
          <w:p w14:paraId="14560B29" w14:textId="6ED9AFAA" w:rsidR="00E23FC5" w:rsidRDefault="00E23FC5" w:rsidP="00E23FC5">
            <w:pPr>
              <w:jc w:val="center"/>
              <w:rPr>
                <w:rFonts w:ascii="VIC" w:eastAsia="VIC" w:hAnsi="VIC"/>
                <w:color w:val="000000"/>
                <w:sz w:val="18"/>
              </w:rPr>
            </w:pPr>
            <w:r w:rsidRPr="00324982">
              <w:rPr>
                <w:rFonts w:ascii="VIC" w:eastAsia="VIC" w:hAnsi="VIC"/>
                <w:color w:val="000000"/>
                <w:sz w:val="18"/>
                <w:szCs w:val="18"/>
              </w:rPr>
              <w:t>1%</w:t>
            </w:r>
          </w:p>
        </w:tc>
        <w:tc>
          <w:tcPr>
            <w:tcW w:w="1075" w:type="dxa"/>
          </w:tcPr>
          <w:p w14:paraId="43F6E0E3" w14:textId="7E02ADE7" w:rsidR="00E23FC5" w:rsidRDefault="00E23FC5" w:rsidP="00E23FC5">
            <w:pPr>
              <w:jc w:val="center"/>
              <w:rPr>
                <w:rFonts w:ascii="VIC" w:eastAsia="VIC" w:hAnsi="VIC"/>
                <w:color w:val="000000"/>
                <w:sz w:val="18"/>
              </w:rPr>
            </w:pPr>
            <w:r w:rsidRPr="00324982">
              <w:rPr>
                <w:rFonts w:ascii="VIC" w:eastAsia="VIC" w:hAnsi="VIC"/>
                <w:color w:val="000000"/>
                <w:sz w:val="18"/>
                <w:szCs w:val="18"/>
              </w:rPr>
              <w:t>39%</w:t>
            </w:r>
          </w:p>
        </w:tc>
        <w:tc>
          <w:tcPr>
            <w:tcW w:w="1075" w:type="dxa"/>
          </w:tcPr>
          <w:p w14:paraId="711E38C2" w14:textId="0762EC15" w:rsidR="00E23FC5" w:rsidRDefault="00E23FC5" w:rsidP="00E23FC5">
            <w:pPr>
              <w:jc w:val="center"/>
              <w:rPr>
                <w:rFonts w:ascii="VIC" w:eastAsia="VIC" w:hAnsi="VIC"/>
                <w:color w:val="000000"/>
                <w:sz w:val="18"/>
              </w:rPr>
            </w:pPr>
            <w:r w:rsidRPr="00324982">
              <w:rPr>
                <w:rFonts w:ascii="VIC" w:eastAsia="VIC" w:hAnsi="VIC"/>
                <w:color w:val="000000"/>
                <w:sz w:val="18"/>
                <w:szCs w:val="18"/>
              </w:rPr>
              <w:t>39%</w:t>
            </w:r>
          </w:p>
        </w:tc>
        <w:tc>
          <w:tcPr>
            <w:tcW w:w="1075" w:type="dxa"/>
          </w:tcPr>
          <w:p w14:paraId="2F745194" w14:textId="329CA23B" w:rsidR="00E23FC5" w:rsidRDefault="00E23FC5" w:rsidP="00E23FC5">
            <w:pPr>
              <w:jc w:val="center"/>
              <w:rPr>
                <w:rFonts w:ascii="VIC" w:eastAsia="VIC" w:hAnsi="VIC"/>
                <w:color w:val="000000"/>
                <w:sz w:val="18"/>
              </w:rPr>
            </w:pPr>
            <w:r w:rsidRPr="00324982">
              <w:rPr>
                <w:rFonts w:ascii="VIC" w:eastAsia="VIC" w:hAnsi="VIC"/>
                <w:color w:val="000000"/>
                <w:sz w:val="18"/>
                <w:szCs w:val="18"/>
              </w:rPr>
              <w:t>44%</w:t>
            </w:r>
          </w:p>
        </w:tc>
        <w:tc>
          <w:tcPr>
            <w:tcW w:w="1075" w:type="dxa"/>
          </w:tcPr>
          <w:p w14:paraId="1C6A7236" w14:textId="696F071E" w:rsidR="00E23FC5" w:rsidRDefault="00E23FC5" w:rsidP="00E23FC5">
            <w:pPr>
              <w:jc w:val="center"/>
              <w:rPr>
                <w:rFonts w:ascii="VIC" w:eastAsia="VIC" w:hAnsi="VIC"/>
                <w:color w:val="000000"/>
                <w:sz w:val="18"/>
              </w:rPr>
            </w:pPr>
            <w:r w:rsidRPr="00324982">
              <w:rPr>
                <w:rFonts w:ascii="VIC" w:eastAsia="VIC" w:hAnsi="VIC"/>
                <w:color w:val="000000"/>
                <w:sz w:val="18"/>
                <w:szCs w:val="18"/>
              </w:rPr>
              <w:t>88%</w:t>
            </w:r>
          </w:p>
        </w:tc>
        <w:tc>
          <w:tcPr>
            <w:tcW w:w="1075" w:type="dxa"/>
          </w:tcPr>
          <w:p w14:paraId="3AAC341F" w14:textId="1D146BB0" w:rsidR="00E23FC5" w:rsidRDefault="00E23FC5" w:rsidP="00E23FC5">
            <w:pPr>
              <w:jc w:val="center"/>
              <w:rPr>
                <w:rFonts w:ascii="VIC" w:eastAsia="VIC" w:hAnsi="VIC"/>
                <w:color w:val="000000"/>
                <w:sz w:val="18"/>
              </w:rPr>
            </w:pPr>
          </w:p>
        </w:tc>
      </w:tr>
      <w:tr w:rsidR="00E23FC5" w:rsidRPr="00A6366B" w14:paraId="2FAD33FB" w14:textId="77777777" w:rsidTr="00DC5A62">
        <w:tc>
          <w:tcPr>
            <w:tcW w:w="1287" w:type="dxa"/>
            <w:tcBorders>
              <w:bottom w:val="single" w:sz="4" w:space="0" w:color="244C5A"/>
            </w:tcBorders>
            <w:shd w:val="clear" w:color="auto" w:fill="BFCED6"/>
          </w:tcPr>
          <w:p w14:paraId="02E77FEC" w14:textId="7DF18EEA"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46B269D5"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303317E3" w:rsidR="00E23FC5" w:rsidRPr="005B1FEF" w:rsidRDefault="00E23FC5" w:rsidP="00E23FC5">
            <w:pPr>
              <w:jc w:val="center"/>
              <w:rPr>
                <w:rFonts w:ascii="VIC" w:hAnsi="VIC"/>
                <w:sz w:val="18"/>
                <w:szCs w:val="18"/>
              </w:rPr>
            </w:pPr>
            <w:r w:rsidRPr="00324982">
              <w:rPr>
                <w:rFonts w:ascii="VIC" w:eastAsia="VIC" w:hAnsi="VIC"/>
                <w:color w:val="000000"/>
                <w:sz w:val="18"/>
                <w:szCs w:val="18"/>
              </w:rPr>
              <w:t>76%</w:t>
            </w:r>
          </w:p>
        </w:tc>
        <w:tc>
          <w:tcPr>
            <w:tcW w:w="1075" w:type="dxa"/>
            <w:tcBorders>
              <w:bottom w:val="single" w:sz="4" w:space="0" w:color="244C5A"/>
            </w:tcBorders>
            <w:shd w:val="clear" w:color="auto" w:fill="BFCED6"/>
          </w:tcPr>
          <w:p w14:paraId="63F7B5BE" w14:textId="287BDEE6" w:rsidR="00E23FC5" w:rsidRPr="005B1FEF" w:rsidRDefault="00E23FC5" w:rsidP="00E23FC5">
            <w:pPr>
              <w:jc w:val="center"/>
              <w:rPr>
                <w:rFonts w:ascii="VIC" w:hAnsi="VIC"/>
                <w:sz w:val="18"/>
                <w:szCs w:val="18"/>
              </w:rPr>
            </w:pPr>
            <w:r w:rsidRPr="00324982">
              <w:rPr>
                <w:rFonts w:ascii="VIC" w:eastAsia="VIC" w:hAnsi="VIC"/>
                <w:color w:val="000000"/>
                <w:sz w:val="18"/>
                <w:szCs w:val="18"/>
              </w:rPr>
              <w:t>78%</w:t>
            </w:r>
          </w:p>
        </w:tc>
        <w:tc>
          <w:tcPr>
            <w:tcW w:w="1075" w:type="dxa"/>
            <w:tcBorders>
              <w:bottom w:val="single" w:sz="4" w:space="0" w:color="244C5A"/>
            </w:tcBorders>
            <w:shd w:val="clear" w:color="auto" w:fill="BFCED6"/>
          </w:tcPr>
          <w:p w14:paraId="310416C0" w14:textId="5CD62DC1" w:rsidR="00E23FC5" w:rsidRPr="005B1FEF" w:rsidRDefault="00E23FC5" w:rsidP="00E23FC5">
            <w:pPr>
              <w:jc w:val="center"/>
              <w:rPr>
                <w:rFonts w:ascii="VIC" w:hAnsi="VIC"/>
                <w:sz w:val="18"/>
                <w:szCs w:val="18"/>
              </w:rPr>
            </w:pPr>
            <w:r w:rsidRPr="00324982">
              <w:rPr>
                <w:rFonts w:ascii="VIC" w:eastAsia="VIC" w:hAnsi="VIC"/>
                <w:color w:val="000000"/>
                <w:sz w:val="18"/>
                <w:szCs w:val="18"/>
              </w:rPr>
              <w:t>5.5</w:t>
            </w:r>
          </w:p>
        </w:tc>
        <w:tc>
          <w:tcPr>
            <w:tcW w:w="1075" w:type="dxa"/>
            <w:tcBorders>
              <w:bottom w:val="single" w:sz="4" w:space="0" w:color="244C5A"/>
            </w:tcBorders>
            <w:shd w:val="clear" w:color="auto" w:fill="BFCED6"/>
          </w:tcPr>
          <w:p w14:paraId="04E981F2" w14:textId="445458EC" w:rsidR="00E23FC5" w:rsidRPr="005B1FEF" w:rsidRDefault="00E23FC5" w:rsidP="00E23FC5">
            <w:pPr>
              <w:jc w:val="center"/>
              <w:rPr>
                <w:rFonts w:ascii="VIC" w:hAnsi="VIC"/>
                <w:sz w:val="18"/>
                <w:szCs w:val="18"/>
              </w:rPr>
            </w:pPr>
            <w:r w:rsidRPr="00324982">
              <w:rPr>
                <w:rFonts w:ascii="VIC" w:eastAsia="VIC" w:hAnsi="VIC"/>
                <w:color w:val="000000"/>
                <w:sz w:val="18"/>
                <w:szCs w:val="18"/>
              </w:rPr>
              <w:t>11%</w:t>
            </w:r>
          </w:p>
        </w:tc>
        <w:tc>
          <w:tcPr>
            <w:tcW w:w="1087" w:type="dxa"/>
            <w:tcBorders>
              <w:bottom w:val="single" w:sz="4" w:space="0" w:color="244C5A"/>
            </w:tcBorders>
            <w:shd w:val="clear" w:color="auto" w:fill="BFCED6"/>
          </w:tcPr>
          <w:p w14:paraId="0D2ACB41" w14:textId="382FBE7F" w:rsidR="00E23FC5" w:rsidRPr="005B1FEF" w:rsidRDefault="00E23FC5" w:rsidP="00E23FC5">
            <w:pPr>
              <w:jc w:val="center"/>
              <w:rPr>
                <w:rFonts w:ascii="VIC" w:hAnsi="VIC"/>
                <w:sz w:val="18"/>
                <w:szCs w:val="18"/>
              </w:rPr>
            </w:pPr>
            <w:r w:rsidRPr="00324982">
              <w:rPr>
                <w:rFonts w:ascii="VIC" w:eastAsia="VIC" w:hAnsi="VIC"/>
                <w:color w:val="000000"/>
                <w:sz w:val="18"/>
                <w:szCs w:val="18"/>
              </w:rPr>
              <w:t>18%</w:t>
            </w:r>
          </w:p>
        </w:tc>
        <w:tc>
          <w:tcPr>
            <w:tcW w:w="1063" w:type="dxa"/>
            <w:tcBorders>
              <w:bottom w:val="single" w:sz="4" w:space="0" w:color="244C5A"/>
            </w:tcBorders>
            <w:shd w:val="clear" w:color="auto" w:fill="BFCED6"/>
          </w:tcPr>
          <w:p w14:paraId="3DC421C7" w14:textId="4E45C6A2" w:rsidR="00E23FC5" w:rsidRPr="005B1FEF" w:rsidRDefault="00E23FC5" w:rsidP="00E23FC5">
            <w:pPr>
              <w:jc w:val="center"/>
              <w:rPr>
                <w:rFonts w:ascii="VIC" w:hAnsi="VIC"/>
                <w:sz w:val="18"/>
                <w:szCs w:val="18"/>
              </w:rPr>
            </w:pPr>
            <w:r w:rsidRPr="00324982">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2BB3B57A" w:rsidR="00E23FC5" w:rsidRPr="005B1FEF" w:rsidRDefault="00E23FC5" w:rsidP="00E23FC5">
            <w:pPr>
              <w:jc w:val="center"/>
              <w:rPr>
                <w:rFonts w:ascii="VIC" w:hAnsi="VIC"/>
                <w:sz w:val="18"/>
                <w:szCs w:val="18"/>
              </w:rPr>
            </w:pPr>
            <w:r w:rsidRPr="00324982">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17AAA14D" w:rsidR="00E23FC5" w:rsidRPr="005B1FEF" w:rsidRDefault="00E23FC5" w:rsidP="00E23FC5">
            <w:pPr>
              <w:jc w:val="center"/>
              <w:rPr>
                <w:rFonts w:ascii="VIC" w:hAnsi="VIC"/>
                <w:sz w:val="18"/>
                <w:szCs w:val="18"/>
              </w:rPr>
            </w:pPr>
            <w:r w:rsidRPr="00324982">
              <w:rPr>
                <w:rFonts w:ascii="VIC" w:eastAsia="VIC" w:hAnsi="VIC"/>
                <w:color w:val="000000"/>
                <w:sz w:val="18"/>
                <w:szCs w:val="18"/>
              </w:rPr>
              <w:t>65%</w:t>
            </w:r>
          </w:p>
        </w:tc>
        <w:tc>
          <w:tcPr>
            <w:tcW w:w="1075" w:type="dxa"/>
            <w:tcBorders>
              <w:bottom w:val="single" w:sz="4" w:space="0" w:color="244C5A"/>
            </w:tcBorders>
            <w:shd w:val="clear" w:color="auto" w:fill="BFCED6"/>
          </w:tcPr>
          <w:p w14:paraId="11994D53" w14:textId="3890624C" w:rsidR="00E23FC5" w:rsidRPr="005B1FEF" w:rsidRDefault="00E23FC5" w:rsidP="00E23FC5">
            <w:pPr>
              <w:jc w:val="center"/>
              <w:rPr>
                <w:rFonts w:ascii="VIC" w:hAnsi="VIC"/>
                <w:sz w:val="18"/>
                <w:szCs w:val="18"/>
              </w:rPr>
            </w:pPr>
            <w:r w:rsidRPr="00324982">
              <w:rPr>
                <w:rFonts w:ascii="VIC" w:eastAsia="VIC" w:hAnsi="VIC"/>
                <w:color w:val="000000"/>
                <w:sz w:val="18"/>
                <w:szCs w:val="18"/>
              </w:rPr>
              <w:t>64%</w:t>
            </w:r>
          </w:p>
        </w:tc>
        <w:tc>
          <w:tcPr>
            <w:tcW w:w="1075" w:type="dxa"/>
            <w:tcBorders>
              <w:bottom w:val="single" w:sz="4" w:space="0" w:color="244C5A"/>
            </w:tcBorders>
            <w:shd w:val="clear" w:color="auto" w:fill="BFCED6"/>
          </w:tcPr>
          <w:p w14:paraId="413822FF" w14:textId="27F6D363" w:rsidR="00E23FC5" w:rsidRPr="005B1FEF" w:rsidRDefault="00E23FC5" w:rsidP="00E23FC5">
            <w:pPr>
              <w:jc w:val="center"/>
              <w:rPr>
                <w:rFonts w:ascii="VIC" w:hAnsi="VIC"/>
                <w:sz w:val="18"/>
                <w:szCs w:val="18"/>
              </w:rPr>
            </w:pPr>
            <w:r w:rsidRPr="00324982">
              <w:rPr>
                <w:rFonts w:ascii="VIC" w:eastAsia="VIC" w:hAnsi="VIC"/>
                <w:color w:val="000000"/>
                <w:sz w:val="18"/>
                <w:szCs w:val="18"/>
              </w:rPr>
              <w:t>93%</w:t>
            </w:r>
          </w:p>
        </w:tc>
        <w:tc>
          <w:tcPr>
            <w:tcW w:w="1075" w:type="dxa"/>
            <w:tcBorders>
              <w:bottom w:val="single" w:sz="4" w:space="0" w:color="244C5A"/>
            </w:tcBorders>
            <w:shd w:val="clear" w:color="auto" w:fill="BFCED6"/>
          </w:tcPr>
          <w:p w14:paraId="21A3732B" w14:textId="15C74588" w:rsidR="00E23FC5" w:rsidRPr="005B1FEF" w:rsidRDefault="00E23FC5" w:rsidP="00E23FC5">
            <w:pPr>
              <w:jc w:val="center"/>
              <w:rPr>
                <w:rFonts w:ascii="VIC" w:hAnsi="VIC"/>
                <w:sz w:val="18"/>
                <w:szCs w:val="18"/>
              </w:rPr>
            </w:pPr>
            <w:r w:rsidRPr="00324982">
              <w:rPr>
                <w:rFonts w:ascii="VIC" w:eastAsia="VIC" w:hAnsi="VIC"/>
                <w:color w:val="000000"/>
                <w:sz w:val="18"/>
                <w:szCs w:val="18"/>
              </w:rPr>
              <w:t>89%</w:t>
            </w:r>
          </w:p>
        </w:tc>
        <w:tc>
          <w:tcPr>
            <w:tcW w:w="1075" w:type="dxa"/>
            <w:tcBorders>
              <w:bottom w:val="single" w:sz="4" w:space="0" w:color="244C5A"/>
            </w:tcBorders>
            <w:shd w:val="clear" w:color="auto" w:fill="BFCED6"/>
          </w:tcPr>
          <w:p w14:paraId="16860CFE" w14:textId="12321989" w:rsidR="00E23FC5" w:rsidRPr="005B1FEF" w:rsidRDefault="00E23FC5" w:rsidP="00E23FC5">
            <w:pPr>
              <w:jc w:val="center"/>
              <w:rPr>
                <w:rFonts w:ascii="VIC" w:hAnsi="VIC"/>
                <w:sz w:val="18"/>
                <w:szCs w:val="18"/>
              </w:rPr>
            </w:pPr>
            <w:r w:rsidRPr="00324982">
              <w:rPr>
                <w:rFonts w:ascii="VIC" w:eastAsia="VIC" w:hAnsi="VIC"/>
                <w:color w:val="000000"/>
                <w:sz w:val="18"/>
                <w:szCs w:val="18"/>
              </w:rPr>
              <w:t>78%</w:t>
            </w:r>
          </w:p>
        </w:tc>
      </w:tr>
      <w:tr w:rsidR="00E23FC5"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518D145E" w:rsidR="00E23FC5" w:rsidRPr="00382424" w:rsidRDefault="00E23FC5" w:rsidP="00E23FC5">
            <w:pPr>
              <w:pStyle w:val="DHHStabletext"/>
              <w:spacing w:before="0" w:after="0"/>
              <w:rPr>
                <w:rFonts w:ascii="VIC" w:hAnsi="VIC"/>
                <w:sz w:val="18"/>
                <w:szCs w:val="18"/>
              </w:rPr>
            </w:pPr>
            <w:r w:rsidRPr="00324982">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11D2A1FF"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2910DAA4" w:rsidR="00E23FC5" w:rsidRPr="005B1FEF" w:rsidRDefault="00E23FC5" w:rsidP="00E23FC5">
            <w:pPr>
              <w:jc w:val="center"/>
              <w:rPr>
                <w:rFonts w:ascii="VIC" w:hAnsi="VIC"/>
                <w:sz w:val="18"/>
                <w:szCs w:val="18"/>
              </w:rPr>
            </w:pPr>
            <w:r w:rsidRPr="00324982">
              <w:rPr>
                <w:rFonts w:ascii="VIC" w:eastAsia="VIC" w:hAnsi="VIC"/>
                <w:color w:val="000000"/>
                <w:sz w:val="18"/>
                <w:szCs w:val="18"/>
              </w:rPr>
              <w:t>55%</w:t>
            </w:r>
          </w:p>
        </w:tc>
        <w:tc>
          <w:tcPr>
            <w:tcW w:w="1075" w:type="dxa"/>
            <w:tcBorders>
              <w:top w:val="single" w:sz="4" w:space="0" w:color="244C5A"/>
              <w:bottom w:val="single" w:sz="4" w:space="0" w:color="244C5A"/>
            </w:tcBorders>
            <w:shd w:val="clear" w:color="auto" w:fill="auto"/>
          </w:tcPr>
          <w:p w14:paraId="544DEA7E" w14:textId="5830BEA6" w:rsidR="00E23FC5" w:rsidRPr="005B1FEF" w:rsidRDefault="00E23FC5" w:rsidP="00E23FC5">
            <w:pPr>
              <w:jc w:val="center"/>
              <w:rPr>
                <w:rFonts w:ascii="VIC" w:hAnsi="VIC"/>
                <w:sz w:val="18"/>
                <w:szCs w:val="18"/>
              </w:rPr>
            </w:pPr>
            <w:r w:rsidRPr="00324982">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4C29CBB3" w14:textId="10BCBCC9" w:rsidR="00E23FC5" w:rsidRPr="005B1FEF" w:rsidRDefault="00E23FC5" w:rsidP="00E23FC5">
            <w:pPr>
              <w:jc w:val="center"/>
              <w:rPr>
                <w:rFonts w:ascii="VIC" w:hAnsi="VIC"/>
                <w:sz w:val="18"/>
                <w:szCs w:val="18"/>
              </w:rPr>
            </w:pPr>
            <w:r w:rsidRPr="00324982">
              <w:rPr>
                <w:rFonts w:ascii="VIC" w:eastAsia="VIC" w:hAnsi="VIC"/>
                <w:color w:val="000000"/>
                <w:sz w:val="18"/>
                <w:szCs w:val="18"/>
              </w:rPr>
              <w:t>10.8</w:t>
            </w:r>
          </w:p>
        </w:tc>
        <w:tc>
          <w:tcPr>
            <w:tcW w:w="1075" w:type="dxa"/>
            <w:tcBorders>
              <w:top w:val="single" w:sz="4" w:space="0" w:color="244C5A"/>
              <w:bottom w:val="single" w:sz="4" w:space="0" w:color="244C5A"/>
            </w:tcBorders>
            <w:shd w:val="clear" w:color="auto" w:fill="auto"/>
          </w:tcPr>
          <w:p w14:paraId="7A786964" w14:textId="14993704" w:rsidR="00E23FC5" w:rsidRPr="005B1FEF" w:rsidRDefault="00E23FC5" w:rsidP="00E23FC5">
            <w:pPr>
              <w:jc w:val="center"/>
              <w:rPr>
                <w:rFonts w:ascii="VIC" w:hAnsi="VIC"/>
                <w:sz w:val="18"/>
                <w:szCs w:val="18"/>
              </w:rPr>
            </w:pPr>
            <w:r w:rsidRPr="00324982">
              <w:rPr>
                <w:rFonts w:ascii="VIC" w:eastAsia="VIC" w:hAnsi="VIC"/>
                <w:color w:val="000000"/>
                <w:sz w:val="18"/>
                <w:szCs w:val="18"/>
              </w:rPr>
              <w:t>10%</w:t>
            </w:r>
          </w:p>
        </w:tc>
        <w:tc>
          <w:tcPr>
            <w:tcW w:w="1087" w:type="dxa"/>
            <w:tcBorders>
              <w:top w:val="single" w:sz="4" w:space="0" w:color="244C5A"/>
              <w:bottom w:val="single" w:sz="4" w:space="0" w:color="244C5A"/>
            </w:tcBorders>
            <w:shd w:val="clear" w:color="auto" w:fill="auto"/>
          </w:tcPr>
          <w:p w14:paraId="78701996" w14:textId="3F2259DE" w:rsidR="00E23FC5" w:rsidRPr="005B1FEF" w:rsidRDefault="00E23FC5" w:rsidP="00E23FC5">
            <w:pPr>
              <w:jc w:val="center"/>
              <w:rPr>
                <w:rFonts w:ascii="VIC" w:hAnsi="VIC"/>
                <w:sz w:val="18"/>
                <w:szCs w:val="18"/>
              </w:rPr>
            </w:pPr>
            <w:r w:rsidRPr="00324982">
              <w:rPr>
                <w:rFonts w:ascii="VIC" w:eastAsia="VIC" w:hAnsi="VIC"/>
                <w:color w:val="000000"/>
                <w:sz w:val="18"/>
                <w:szCs w:val="18"/>
              </w:rPr>
              <w:t>17%</w:t>
            </w:r>
          </w:p>
        </w:tc>
        <w:tc>
          <w:tcPr>
            <w:tcW w:w="1063" w:type="dxa"/>
            <w:tcBorders>
              <w:top w:val="single" w:sz="4" w:space="0" w:color="244C5A"/>
              <w:bottom w:val="single" w:sz="4" w:space="0" w:color="244C5A"/>
            </w:tcBorders>
            <w:shd w:val="clear" w:color="auto" w:fill="auto"/>
          </w:tcPr>
          <w:p w14:paraId="7F927DDC" w14:textId="2A403A38" w:rsidR="00E23FC5" w:rsidRPr="005B1FEF" w:rsidRDefault="00E23FC5" w:rsidP="00E23FC5">
            <w:pPr>
              <w:jc w:val="center"/>
              <w:rPr>
                <w:rFonts w:ascii="VIC" w:hAnsi="VIC"/>
                <w:sz w:val="18"/>
                <w:szCs w:val="18"/>
              </w:rPr>
            </w:pPr>
            <w:r w:rsidRPr="00324982">
              <w:rPr>
                <w:rFonts w:ascii="VIC" w:eastAsia="VIC" w:hAnsi="VIC"/>
                <w:color w:val="000000"/>
                <w:sz w:val="18"/>
                <w:szCs w:val="18"/>
              </w:rPr>
              <w:t>5.4</w:t>
            </w:r>
          </w:p>
        </w:tc>
        <w:tc>
          <w:tcPr>
            <w:tcW w:w="1075" w:type="dxa"/>
            <w:tcBorders>
              <w:top w:val="single" w:sz="4" w:space="0" w:color="244C5A"/>
              <w:bottom w:val="single" w:sz="4" w:space="0" w:color="244C5A"/>
            </w:tcBorders>
            <w:shd w:val="clear" w:color="auto" w:fill="auto"/>
          </w:tcPr>
          <w:p w14:paraId="31F35031" w14:textId="7364CD98" w:rsidR="00E23FC5" w:rsidRPr="005B1FEF" w:rsidRDefault="00E23FC5" w:rsidP="00E23FC5">
            <w:pPr>
              <w:jc w:val="center"/>
              <w:rPr>
                <w:rFonts w:ascii="VIC" w:hAnsi="VIC"/>
                <w:sz w:val="18"/>
                <w:szCs w:val="18"/>
              </w:rPr>
            </w:pPr>
            <w:r w:rsidRPr="00324982">
              <w:rPr>
                <w:rFonts w:ascii="VIC" w:eastAsia="VIC" w:hAnsi="VIC"/>
                <w:color w:val="000000"/>
                <w:sz w:val="18"/>
                <w:szCs w:val="18"/>
              </w:rPr>
              <w:t>2%</w:t>
            </w:r>
          </w:p>
        </w:tc>
        <w:tc>
          <w:tcPr>
            <w:tcW w:w="1075" w:type="dxa"/>
            <w:tcBorders>
              <w:top w:val="single" w:sz="4" w:space="0" w:color="244C5A"/>
              <w:bottom w:val="single" w:sz="4" w:space="0" w:color="244C5A"/>
            </w:tcBorders>
            <w:shd w:val="clear" w:color="auto" w:fill="auto"/>
          </w:tcPr>
          <w:p w14:paraId="5E583799" w14:textId="3AF6F117" w:rsidR="00E23FC5" w:rsidRPr="005B1FEF" w:rsidRDefault="00E23FC5" w:rsidP="00E23FC5">
            <w:pPr>
              <w:jc w:val="center"/>
              <w:rPr>
                <w:rFonts w:ascii="VIC" w:hAnsi="VIC"/>
                <w:sz w:val="18"/>
                <w:szCs w:val="18"/>
              </w:rPr>
            </w:pPr>
            <w:r w:rsidRPr="00324982">
              <w:rPr>
                <w:rFonts w:ascii="VIC" w:eastAsia="VIC" w:hAnsi="VIC"/>
                <w:color w:val="000000"/>
                <w:sz w:val="18"/>
                <w:szCs w:val="18"/>
              </w:rPr>
              <w:t>66%</w:t>
            </w:r>
          </w:p>
        </w:tc>
        <w:tc>
          <w:tcPr>
            <w:tcW w:w="1075" w:type="dxa"/>
            <w:tcBorders>
              <w:top w:val="single" w:sz="4" w:space="0" w:color="244C5A"/>
              <w:bottom w:val="single" w:sz="4" w:space="0" w:color="244C5A"/>
            </w:tcBorders>
            <w:shd w:val="clear" w:color="auto" w:fill="auto"/>
          </w:tcPr>
          <w:p w14:paraId="7959D394" w14:textId="46DB9C0B" w:rsidR="00E23FC5" w:rsidRPr="005B1FEF" w:rsidRDefault="00E23FC5" w:rsidP="00E23FC5">
            <w:pPr>
              <w:jc w:val="center"/>
              <w:rPr>
                <w:rFonts w:ascii="VIC" w:hAnsi="VIC"/>
                <w:sz w:val="18"/>
                <w:szCs w:val="18"/>
              </w:rPr>
            </w:pPr>
            <w:r w:rsidRPr="00324982">
              <w:rPr>
                <w:rFonts w:ascii="VIC" w:eastAsia="VIC" w:hAnsi="VIC"/>
                <w:color w:val="000000"/>
                <w:sz w:val="18"/>
                <w:szCs w:val="18"/>
              </w:rPr>
              <w:t>70%</w:t>
            </w:r>
          </w:p>
        </w:tc>
        <w:tc>
          <w:tcPr>
            <w:tcW w:w="1075" w:type="dxa"/>
            <w:tcBorders>
              <w:top w:val="single" w:sz="4" w:space="0" w:color="244C5A"/>
              <w:bottom w:val="single" w:sz="4" w:space="0" w:color="244C5A"/>
            </w:tcBorders>
            <w:shd w:val="clear" w:color="auto" w:fill="auto"/>
          </w:tcPr>
          <w:p w14:paraId="0616BD4B" w14:textId="3D12D75E" w:rsidR="00E23FC5" w:rsidRPr="005B1FEF" w:rsidRDefault="00E23FC5" w:rsidP="00E23FC5">
            <w:pPr>
              <w:jc w:val="center"/>
              <w:rPr>
                <w:rFonts w:ascii="VIC" w:hAnsi="VIC"/>
                <w:sz w:val="18"/>
                <w:szCs w:val="18"/>
              </w:rPr>
            </w:pPr>
            <w:r w:rsidRPr="00324982">
              <w:rPr>
                <w:rFonts w:ascii="VIC" w:eastAsia="VIC" w:hAnsi="VIC"/>
                <w:color w:val="000000"/>
                <w:sz w:val="18"/>
                <w:szCs w:val="18"/>
              </w:rPr>
              <w:t>86%</w:t>
            </w:r>
          </w:p>
        </w:tc>
        <w:tc>
          <w:tcPr>
            <w:tcW w:w="1075" w:type="dxa"/>
            <w:tcBorders>
              <w:top w:val="single" w:sz="4" w:space="0" w:color="244C5A"/>
              <w:bottom w:val="single" w:sz="4" w:space="0" w:color="244C5A"/>
            </w:tcBorders>
            <w:shd w:val="clear" w:color="auto" w:fill="auto"/>
          </w:tcPr>
          <w:p w14:paraId="3168A8B5" w14:textId="357A85EF" w:rsidR="00E23FC5" w:rsidRPr="005B1FEF" w:rsidRDefault="00E23FC5" w:rsidP="00E23FC5">
            <w:pPr>
              <w:jc w:val="center"/>
              <w:rPr>
                <w:rFonts w:ascii="VIC" w:hAnsi="VIC"/>
                <w:sz w:val="18"/>
                <w:szCs w:val="18"/>
              </w:rPr>
            </w:pPr>
            <w:r w:rsidRPr="00324982">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171D0604" w14:textId="5E995B47" w:rsidR="00E23FC5" w:rsidRPr="005B1FEF" w:rsidRDefault="00E23FC5" w:rsidP="00E23FC5">
            <w:pPr>
              <w:jc w:val="center"/>
              <w:rPr>
                <w:rFonts w:ascii="VIC" w:hAnsi="VIC"/>
                <w:sz w:val="18"/>
                <w:szCs w:val="18"/>
              </w:rPr>
            </w:pPr>
            <w:r w:rsidRPr="00324982">
              <w:rPr>
                <w:rFonts w:ascii="VIC" w:eastAsia="VIC" w:hAnsi="VIC"/>
                <w:color w:val="000000"/>
                <w:sz w:val="18"/>
                <w:szCs w:val="18"/>
              </w:rPr>
              <w:t>59%</w:t>
            </w:r>
          </w:p>
        </w:tc>
      </w:tr>
      <w:tr w:rsidR="00E23FC5" w:rsidRPr="00A6366B" w14:paraId="159FCF1F" w14:textId="77777777" w:rsidTr="00DC5A62">
        <w:tc>
          <w:tcPr>
            <w:tcW w:w="1287" w:type="dxa"/>
            <w:tcBorders>
              <w:top w:val="single" w:sz="4" w:space="0" w:color="244C5A"/>
            </w:tcBorders>
            <w:shd w:val="clear" w:color="auto" w:fill="BFCED6"/>
          </w:tcPr>
          <w:p w14:paraId="786A6CC3" w14:textId="5465626B"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78DB6726" w:rsidR="00E23FC5" w:rsidRPr="00382424" w:rsidRDefault="00E23FC5" w:rsidP="00E23FC5">
            <w:pPr>
              <w:pStyle w:val="DHHStabletext"/>
              <w:spacing w:before="0" w:after="0"/>
              <w:rPr>
                <w:rFonts w:ascii="VIC" w:eastAsia="Verdana" w:hAnsi="VIC" w:cs="Verdana"/>
                <w:sz w:val="18"/>
                <w:szCs w:val="18"/>
              </w:rPr>
            </w:pPr>
            <w:r w:rsidRPr="00324982">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6E50B5F5" w:rsidR="00E23FC5" w:rsidRPr="005B1FEF" w:rsidRDefault="00E23FC5" w:rsidP="00E23FC5">
            <w:pPr>
              <w:jc w:val="center"/>
              <w:rPr>
                <w:rFonts w:ascii="VIC" w:hAnsi="VIC"/>
                <w:sz w:val="18"/>
                <w:szCs w:val="18"/>
              </w:rPr>
            </w:pPr>
            <w:r w:rsidRPr="00324982">
              <w:rPr>
                <w:rFonts w:ascii="VIC" w:eastAsia="VIC" w:hAnsi="VIC"/>
                <w:color w:val="000000"/>
                <w:sz w:val="18"/>
                <w:szCs w:val="18"/>
              </w:rPr>
              <w:t>81%</w:t>
            </w:r>
          </w:p>
        </w:tc>
        <w:tc>
          <w:tcPr>
            <w:tcW w:w="1075" w:type="dxa"/>
            <w:tcBorders>
              <w:top w:val="single" w:sz="4" w:space="0" w:color="244C5A"/>
            </w:tcBorders>
            <w:shd w:val="clear" w:color="auto" w:fill="BFCED6"/>
          </w:tcPr>
          <w:p w14:paraId="6D465A12" w14:textId="16B5AFF9" w:rsidR="00E23FC5" w:rsidRPr="005B1FEF" w:rsidRDefault="00E23FC5" w:rsidP="00E23FC5">
            <w:pPr>
              <w:jc w:val="center"/>
              <w:rPr>
                <w:rFonts w:ascii="VIC" w:hAnsi="VIC"/>
                <w:sz w:val="18"/>
                <w:szCs w:val="18"/>
              </w:rPr>
            </w:pPr>
            <w:r w:rsidRPr="00324982">
              <w:rPr>
                <w:rFonts w:ascii="VIC" w:eastAsia="VIC" w:hAnsi="VIC"/>
                <w:color w:val="000000"/>
                <w:sz w:val="18"/>
                <w:szCs w:val="18"/>
              </w:rPr>
              <w:t>86%</w:t>
            </w:r>
          </w:p>
        </w:tc>
        <w:tc>
          <w:tcPr>
            <w:tcW w:w="1075" w:type="dxa"/>
            <w:tcBorders>
              <w:top w:val="single" w:sz="4" w:space="0" w:color="244C5A"/>
            </w:tcBorders>
            <w:shd w:val="clear" w:color="auto" w:fill="BFCED6"/>
          </w:tcPr>
          <w:p w14:paraId="3EFA633E" w14:textId="724DAD7B" w:rsidR="00E23FC5" w:rsidRPr="005B1FEF" w:rsidRDefault="00E23FC5" w:rsidP="00E23FC5">
            <w:pPr>
              <w:jc w:val="center"/>
              <w:rPr>
                <w:rFonts w:ascii="VIC" w:hAnsi="VIC"/>
                <w:sz w:val="18"/>
                <w:szCs w:val="18"/>
              </w:rPr>
            </w:pPr>
            <w:r w:rsidRPr="00324982">
              <w:rPr>
                <w:rFonts w:ascii="VIC" w:eastAsia="VIC" w:hAnsi="VIC"/>
                <w:color w:val="000000"/>
                <w:sz w:val="18"/>
                <w:szCs w:val="18"/>
              </w:rPr>
              <w:t>11.3</w:t>
            </w:r>
          </w:p>
        </w:tc>
        <w:tc>
          <w:tcPr>
            <w:tcW w:w="1075" w:type="dxa"/>
            <w:tcBorders>
              <w:top w:val="single" w:sz="4" w:space="0" w:color="244C5A"/>
            </w:tcBorders>
            <w:shd w:val="clear" w:color="auto" w:fill="BFCED6"/>
          </w:tcPr>
          <w:p w14:paraId="26BE215C" w14:textId="4BC5F413" w:rsidR="00E23FC5" w:rsidRPr="005B1FEF" w:rsidRDefault="00E23FC5" w:rsidP="00E23FC5">
            <w:pPr>
              <w:jc w:val="center"/>
              <w:rPr>
                <w:rFonts w:ascii="VIC" w:hAnsi="VIC"/>
                <w:sz w:val="18"/>
                <w:szCs w:val="18"/>
              </w:rPr>
            </w:pPr>
            <w:r w:rsidRPr="00324982">
              <w:rPr>
                <w:rFonts w:ascii="VIC" w:eastAsia="VIC" w:hAnsi="VIC"/>
                <w:color w:val="000000"/>
                <w:sz w:val="18"/>
                <w:szCs w:val="18"/>
              </w:rPr>
              <w:t>8%</w:t>
            </w:r>
          </w:p>
        </w:tc>
        <w:tc>
          <w:tcPr>
            <w:tcW w:w="1087" w:type="dxa"/>
            <w:tcBorders>
              <w:top w:val="single" w:sz="4" w:space="0" w:color="244C5A"/>
            </w:tcBorders>
            <w:shd w:val="clear" w:color="auto" w:fill="BFCED6"/>
          </w:tcPr>
          <w:p w14:paraId="6712861C" w14:textId="74A59F83" w:rsidR="00E23FC5" w:rsidRPr="005B1FEF" w:rsidRDefault="00E23FC5" w:rsidP="00E23FC5">
            <w:pPr>
              <w:jc w:val="center"/>
              <w:rPr>
                <w:rFonts w:ascii="VIC" w:hAnsi="VIC"/>
                <w:sz w:val="18"/>
                <w:szCs w:val="18"/>
              </w:rPr>
            </w:pPr>
            <w:r w:rsidRPr="00324982">
              <w:rPr>
                <w:rFonts w:ascii="VIC" w:eastAsia="VIC" w:hAnsi="VIC"/>
                <w:color w:val="000000"/>
                <w:sz w:val="18"/>
                <w:szCs w:val="18"/>
              </w:rPr>
              <w:t>16%</w:t>
            </w:r>
          </w:p>
        </w:tc>
        <w:tc>
          <w:tcPr>
            <w:tcW w:w="1063" w:type="dxa"/>
            <w:tcBorders>
              <w:top w:val="single" w:sz="4" w:space="0" w:color="244C5A"/>
            </w:tcBorders>
            <w:shd w:val="clear" w:color="auto" w:fill="BFCED6"/>
          </w:tcPr>
          <w:p w14:paraId="4CAFC925" w14:textId="47AC9BB5" w:rsidR="00E23FC5" w:rsidRPr="005B1FEF" w:rsidRDefault="00E23FC5" w:rsidP="00E23FC5">
            <w:pPr>
              <w:jc w:val="center"/>
              <w:rPr>
                <w:rFonts w:ascii="VIC" w:hAnsi="VIC"/>
                <w:sz w:val="18"/>
                <w:szCs w:val="18"/>
              </w:rPr>
            </w:pPr>
            <w:r w:rsidRPr="00324982">
              <w:rPr>
                <w:rFonts w:ascii="VIC" w:eastAsia="VIC" w:hAnsi="VIC"/>
                <w:color w:val="000000"/>
                <w:sz w:val="18"/>
                <w:szCs w:val="18"/>
              </w:rPr>
              <w:t>3.5</w:t>
            </w:r>
          </w:p>
        </w:tc>
        <w:tc>
          <w:tcPr>
            <w:tcW w:w="1075" w:type="dxa"/>
            <w:tcBorders>
              <w:top w:val="single" w:sz="4" w:space="0" w:color="244C5A"/>
            </w:tcBorders>
            <w:shd w:val="clear" w:color="auto" w:fill="BFCED6"/>
          </w:tcPr>
          <w:p w14:paraId="0EC47CA4" w14:textId="423D5943" w:rsidR="00E23FC5" w:rsidRPr="005B1FEF" w:rsidRDefault="00E23FC5" w:rsidP="00E23FC5">
            <w:pPr>
              <w:jc w:val="center"/>
              <w:rPr>
                <w:rFonts w:ascii="VIC" w:hAnsi="VIC"/>
                <w:sz w:val="18"/>
                <w:szCs w:val="18"/>
              </w:rPr>
            </w:pPr>
            <w:r w:rsidRPr="00324982">
              <w:rPr>
                <w:rFonts w:ascii="VIC" w:eastAsia="VIC" w:hAnsi="VIC"/>
                <w:color w:val="000000"/>
                <w:sz w:val="18"/>
                <w:szCs w:val="18"/>
              </w:rPr>
              <w:t>1%</w:t>
            </w:r>
          </w:p>
        </w:tc>
        <w:tc>
          <w:tcPr>
            <w:tcW w:w="1075" w:type="dxa"/>
            <w:tcBorders>
              <w:top w:val="single" w:sz="4" w:space="0" w:color="244C5A"/>
            </w:tcBorders>
            <w:shd w:val="clear" w:color="auto" w:fill="BFCED6"/>
          </w:tcPr>
          <w:p w14:paraId="22EE5E25" w14:textId="0A19E289" w:rsidR="00E23FC5" w:rsidRPr="005B1FEF" w:rsidRDefault="00E23FC5" w:rsidP="00E23FC5">
            <w:pPr>
              <w:jc w:val="center"/>
              <w:rPr>
                <w:rFonts w:ascii="VIC" w:hAnsi="VIC"/>
                <w:sz w:val="18"/>
                <w:szCs w:val="18"/>
              </w:rPr>
            </w:pPr>
            <w:r w:rsidRPr="00324982">
              <w:rPr>
                <w:rFonts w:ascii="VIC" w:eastAsia="VIC" w:hAnsi="VIC"/>
                <w:color w:val="000000"/>
                <w:sz w:val="18"/>
                <w:szCs w:val="18"/>
              </w:rPr>
              <w:t>14%</w:t>
            </w:r>
          </w:p>
        </w:tc>
        <w:tc>
          <w:tcPr>
            <w:tcW w:w="1075" w:type="dxa"/>
            <w:tcBorders>
              <w:top w:val="single" w:sz="4" w:space="0" w:color="244C5A"/>
            </w:tcBorders>
            <w:shd w:val="clear" w:color="auto" w:fill="BFCED6"/>
          </w:tcPr>
          <w:p w14:paraId="2D9E7E9E" w14:textId="0E563535" w:rsidR="00E23FC5" w:rsidRPr="005B1FEF" w:rsidRDefault="00E23FC5" w:rsidP="00E23FC5">
            <w:pPr>
              <w:jc w:val="center"/>
              <w:rPr>
                <w:rFonts w:ascii="VIC" w:hAnsi="VIC"/>
                <w:sz w:val="18"/>
                <w:szCs w:val="18"/>
              </w:rPr>
            </w:pPr>
            <w:r w:rsidRPr="00324982">
              <w:rPr>
                <w:rFonts w:ascii="VIC" w:eastAsia="VIC" w:hAnsi="VIC"/>
                <w:color w:val="000000"/>
                <w:sz w:val="18"/>
                <w:szCs w:val="18"/>
              </w:rPr>
              <w:t>14%</w:t>
            </w:r>
          </w:p>
        </w:tc>
        <w:tc>
          <w:tcPr>
            <w:tcW w:w="1075" w:type="dxa"/>
            <w:tcBorders>
              <w:top w:val="single" w:sz="4" w:space="0" w:color="244C5A"/>
            </w:tcBorders>
            <w:shd w:val="clear" w:color="auto" w:fill="BFCED6"/>
          </w:tcPr>
          <w:p w14:paraId="346C50AF" w14:textId="742FE456" w:rsidR="00E23FC5" w:rsidRPr="005B1FEF" w:rsidRDefault="00E23FC5" w:rsidP="00E23FC5">
            <w:pPr>
              <w:jc w:val="center"/>
              <w:rPr>
                <w:rFonts w:ascii="VIC" w:hAnsi="VIC"/>
                <w:sz w:val="18"/>
                <w:szCs w:val="18"/>
              </w:rPr>
            </w:pPr>
            <w:r w:rsidRPr="00324982">
              <w:rPr>
                <w:rFonts w:ascii="VIC" w:eastAsia="VIC" w:hAnsi="VIC"/>
                <w:color w:val="000000"/>
                <w:sz w:val="18"/>
                <w:szCs w:val="18"/>
              </w:rPr>
              <w:t>19%</w:t>
            </w:r>
          </w:p>
        </w:tc>
        <w:tc>
          <w:tcPr>
            <w:tcW w:w="1075" w:type="dxa"/>
            <w:tcBorders>
              <w:top w:val="single" w:sz="4" w:space="0" w:color="244C5A"/>
            </w:tcBorders>
            <w:shd w:val="clear" w:color="auto" w:fill="BFCED6"/>
          </w:tcPr>
          <w:p w14:paraId="3A6028E2" w14:textId="78F22717" w:rsidR="00E23FC5" w:rsidRPr="005B1FEF" w:rsidRDefault="00E23FC5" w:rsidP="00E23FC5">
            <w:pPr>
              <w:jc w:val="center"/>
              <w:rPr>
                <w:rFonts w:ascii="VIC" w:hAnsi="VIC"/>
                <w:sz w:val="18"/>
                <w:szCs w:val="18"/>
              </w:rPr>
            </w:pPr>
            <w:r w:rsidRPr="00324982">
              <w:rPr>
                <w:rFonts w:ascii="VIC" w:eastAsia="VIC" w:hAnsi="VIC"/>
                <w:color w:val="000000"/>
                <w:sz w:val="18"/>
                <w:szCs w:val="18"/>
              </w:rPr>
              <w:t>35%</w:t>
            </w:r>
          </w:p>
        </w:tc>
        <w:tc>
          <w:tcPr>
            <w:tcW w:w="1075" w:type="dxa"/>
            <w:tcBorders>
              <w:top w:val="single" w:sz="4" w:space="0" w:color="244C5A"/>
            </w:tcBorders>
            <w:shd w:val="clear" w:color="auto" w:fill="BFCED6"/>
          </w:tcPr>
          <w:p w14:paraId="160D41BE" w14:textId="36C54AC4" w:rsidR="00E23FC5" w:rsidRPr="005B1FEF" w:rsidRDefault="00E23FC5" w:rsidP="00E23FC5">
            <w:pPr>
              <w:jc w:val="center"/>
              <w:rPr>
                <w:rFonts w:ascii="VIC" w:hAnsi="VIC"/>
                <w:sz w:val="18"/>
                <w:szCs w:val="18"/>
              </w:rPr>
            </w:pPr>
            <w:r w:rsidRPr="00324982">
              <w:rPr>
                <w:rFonts w:ascii="VIC" w:eastAsia="VIC" w:hAnsi="VIC"/>
                <w:color w:val="000000"/>
                <w:sz w:val="18"/>
                <w:szCs w:val="18"/>
              </w:rPr>
              <w:t>37%</w:t>
            </w:r>
          </w:p>
        </w:tc>
      </w:tr>
      <w:tr w:rsidR="00E23FC5" w:rsidRPr="00A6366B" w14:paraId="24121E54" w14:textId="77777777" w:rsidTr="004805BC">
        <w:tc>
          <w:tcPr>
            <w:tcW w:w="1287" w:type="dxa"/>
            <w:tcBorders>
              <w:top w:val="single" w:sz="4" w:space="0" w:color="244C5A"/>
            </w:tcBorders>
            <w:shd w:val="clear" w:color="auto" w:fill="auto"/>
          </w:tcPr>
          <w:p w14:paraId="7C809397" w14:textId="1BC34DEA" w:rsidR="00E23FC5" w:rsidRPr="00E10FA4" w:rsidRDefault="00E23FC5" w:rsidP="00E23FC5">
            <w:pPr>
              <w:pStyle w:val="DHHStabletext"/>
              <w:spacing w:before="0" w:after="0"/>
              <w:rPr>
                <w:rFonts w:ascii="VIC" w:eastAsia="VIC" w:hAnsi="VIC"/>
                <w:color w:val="000000"/>
                <w:sz w:val="18"/>
                <w:szCs w:val="18"/>
              </w:rPr>
            </w:pPr>
            <w:r w:rsidRPr="00324982">
              <w:rPr>
                <w:rFonts w:ascii="VIC" w:eastAsia="VIC" w:hAnsi="VIC"/>
                <w:color w:val="000000"/>
                <w:sz w:val="18"/>
                <w:szCs w:val="18"/>
              </w:rPr>
              <w:t>Western Health</w:t>
            </w:r>
          </w:p>
        </w:tc>
        <w:tc>
          <w:tcPr>
            <w:tcW w:w="1701" w:type="dxa"/>
            <w:tcBorders>
              <w:top w:val="single" w:sz="4" w:space="0" w:color="244C5A"/>
            </w:tcBorders>
            <w:shd w:val="clear" w:color="auto" w:fill="auto"/>
          </w:tcPr>
          <w:p w14:paraId="6BAAF147" w14:textId="01C7CF77" w:rsidR="00E23FC5" w:rsidRPr="00E10FA4" w:rsidRDefault="00E23FC5" w:rsidP="00E23FC5">
            <w:pPr>
              <w:pStyle w:val="DHHStabletext"/>
              <w:spacing w:before="0" w:after="0"/>
              <w:rPr>
                <w:rFonts w:ascii="VIC" w:eastAsia="VIC" w:hAnsi="VIC"/>
                <w:color w:val="000000"/>
                <w:sz w:val="18"/>
                <w:szCs w:val="18"/>
              </w:rPr>
            </w:pPr>
            <w:r w:rsidRPr="00324982">
              <w:rPr>
                <w:rFonts w:ascii="VIC" w:eastAsia="VIC" w:hAnsi="VIC"/>
                <w:color w:val="000000"/>
                <w:sz w:val="18"/>
                <w:szCs w:val="18"/>
              </w:rPr>
              <w:t>Mid West (Sunshine)</w:t>
            </w:r>
          </w:p>
        </w:tc>
        <w:tc>
          <w:tcPr>
            <w:tcW w:w="1074" w:type="dxa"/>
            <w:tcBorders>
              <w:top w:val="single" w:sz="4" w:space="0" w:color="244C5A"/>
            </w:tcBorders>
            <w:shd w:val="clear" w:color="auto" w:fill="auto"/>
          </w:tcPr>
          <w:p w14:paraId="17F72084" w14:textId="56D66F6E"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82%</w:t>
            </w:r>
          </w:p>
        </w:tc>
        <w:tc>
          <w:tcPr>
            <w:tcW w:w="1075" w:type="dxa"/>
            <w:tcBorders>
              <w:top w:val="single" w:sz="4" w:space="0" w:color="244C5A"/>
            </w:tcBorders>
            <w:shd w:val="clear" w:color="auto" w:fill="auto"/>
          </w:tcPr>
          <w:p w14:paraId="7EA714D5" w14:textId="1F096EEA"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90%</w:t>
            </w:r>
          </w:p>
        </w:tc>
        <w:tc>
          <w:tcPr>
            <w:tcW w:w="1075" w:type="dxa"/>
            <w:tcBorders>
              <w:top w:val="single" w:sz="4" w:space="0" w:color="244C5A"/>
            </w:tcBorders>
            <w:shd w:val="clear" w:color="auto" w:fill="auto"/>
          </w:tcPr>
          <w:p w14:paraId="6AD72803" w14:textId="7AEF648A"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10.9</w:t>
            </w:r>
          </w:p>
        </w:tc>
        <w:tc>
          <w:tcPr>
            <w:tcW w:w="1075" w:type="dxa"/>
            <w:tcBorders>
              <w:top w:val="single" w:sz="4" w:space="0" w:color="244C5A"/>
            </w:tcBorders>
            <w:shd w:val="clear" w:color="auto" w:fill="auto"/>
          </w:tcPr>
          <w:p w14:paraId="5B26E603" w14:textId="56469FBA"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12%</w:t>
            </w:r>
          </w:p>
        </w:tc>
        <w:tc>
          <w:tcPr>
            <w:tcW w:w="1087" w:type="dxa"/>
            <w:tcBorders>
              <w:top w:val="single" w:sz="4" w:space="0" w:color="244C5A"/>
            </w:tcBorders>
            <w:shd w:val="clear" w:color="auto" w:fill="auto"/>
          </w:tcPr>
          <w:p w14:paraId="7E52E2B8" w14:textId="090AD91A"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11%</w:t>
            </w:r>
          </w:p>
        </w:tc>
        <w:tc>
          <w:tcPr>
            <w:tcW w:w="1063" w:type="dxa"/>
            <w:tcBorders>
              <w:top w:val="single" w:sz="4" w:space="0" w:color="244C5A"/>
            </w:tcBorders>
            <w:shd w:val="clear" w:color="auto" w:fill="auto"/>
          </w:tcPr>
          <w:p w14:paraId="4CD0A0AF" w14:textId="686CD4D2"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12.2</w:t>
            </w:r>
          </w:p>
        </w:tc>
        <w:tc>
          <w:tcPr>
            <w:tcW w:w="1075" w:type="dxa"/>
            <w:tcBorders>
              <w:top w:val="single" w:sz="4" w:space="0" w:color="244C5A"/>
            </w:tcBorders>
            <w:shd w:val="clear" w:color="auto" w:fill="auto"/>
          </w:tcPr>
          <w:p w14:paraId="7AB12C84" w14:textId="1208BC22"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2%</w:t>
            </w:r>
          </w:p>
        </w:tc>
        <w:tc>
          <w:tcPr>
            <w:tcW w:w="1075" w:type="dxa"/>
            <w:tcBorders>
              <w:top w:val="single" w:sz="4" w:space="0" w:color="244C5A"/>
            </w:tcBorders>
            <w:shd w:val="clear" w:color="auto" w:fill="auto"/>
          </w:tcPr>
          <w:p w14:paraId="7A05C713" w14:textId="76445C7A"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52%</w:t>
            </w:r>
          </w:p>
        </w:tc>
        <w:tc>
          <w:tcPr>
            <w:tcW w:w="1075" w:type="dxa"/>
            <w:tcBorders>
              <w:top w:val="single" w:sz="4" w:space="0" w:color="244C5A"/>
            </w:tcBorders>
            <w:shd w:val="clear" w:color="auto" w:fill="auto"/>
          </w:tcPr>
          <w:p w14:paraId="4AB31F4F" w14:textId="0E2E73D0"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52%</w:t>
            </w:r>
          </w:p>
        </w:tc>
        <w:tc>
          <w:tcPr>
            <w:tcW w:w="1075" w:type="dxa"/>
            <w:tcBorders>
              <w:top w:val="single" w:sz="4" w:space="0" w:color="244C5A"/>
            </w:tcBorders>
            <w:shd w:val="clear" w:color="auto" w:fill="auto"/>
          </w:tcPr>
          <w:p w14:paraId="54C4F9D5" w14:textId="3A999B39"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82%</w:t>
            </w:r>
          </w:p>
        </w:tc>
        <w:tc>
          <w:tcPr>
            <w:tcW w:w="1075" w:type="dxa"/>
            <w:tcBorders>
              <w:top w:val="single" w:sz="4" w:space="0" w:color="244C5A"/>
            </w:tcBorders>
            <w:shd w:val="clear" w:color="auto" w:fill="auto"/>
          </w:tcPr>
          <w:p w14:paraId="23B13BF1" w14:textId="2DE2B25E"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100%</w:t>
            </w:r>
          </w:p>
        </w:tc>
        <w:tc>
          <w:tcPr>
            <w:tcW w:w="1075" w:type="dxa"/>
            <w:tcBorders>
              <w:top w:val="single" w:sz="4" w:space="0" w:color="244C5A"/>
            </w:tcBorders>
            <w:shd w:val="clear" w:color="auto" w:fill="auto"/>
          </w:tcPr>
          <w:p w14:paraId="6155650A" w14:textId="25FCEF29" w:rsidR="00E23FC5" w:rsidRPr="00E10FA4" w:rsidRDefault="00E23FC5" w:rsidP="00E23FC5">
            <w:pPr>
              <w:jc w:val="center"/>
              <w:rPr>
                <w:rFonts w:ascii="VIC" w:eastAsia="VIC" w:hAnsi="VIC"/>
                <w:color w:val="000000"/>
                <w:sz w:val="18"/>
                <w:szCs w:val="18"/>
              </w:rPr>
            </w:pPr>
            <w:r w:rsidRPr="00324982">
              <w:rPr>
                <w:rFonts w:ascii="VIC" w:eastAsia="VIC" w:hAnsi="VIC"/>
                <w:color w:val="000000"/>
                <w:sz w:val="18"/>
                <w:szCs w:val="18"/>
              </w:rPr>
              <w:t>38%</w:t>
            </w:r>
          </w:p>
        </w:tc>
      </w:tr>
      <w:tr w:rsidR="00E23FC5" w:rsidRPr="00445323" w14:paraId="02C2EFA4" w14:textId="77777777" w:rsidTr="001279E7">
        <w:tc>
          <w:tcPr>
            <w:tcW w:w="1287" w:type="dxa"/>
            <w:shd w:val="clear" w:color="auto" w:fill="B1C9E8"/>
          </w:tcPr>
          <w:p w14:paraId="2D87838E" w14:textId="77777777" w:rsidR="00E23FC5" w:rsidRDefault="00E23FC5" w:rsidP="00E23FC5">
            <w:pPr>
              <w:pStyle w:val="DHHStabletext"/>
              <w:spacing w:before="0" w:after="0"/>
              <w:rPr>
                <w:rFonts w:ascii="VIC SemiBold" w:eastAsia="VIC SemiBold" w:hAnsi="VIC SemiBold"/>
                <w:color w:val="000000"/>
                <w:sz w:val="18"/>
                <w:szCs w:val="18"/>
              </w:rPr>
            </w:pPr>
            <w:r w:rsidRPr="00324982">
              <w:rPr>
                <w:rFonts w:ascii="VIC SemiBold" w:eastAsia="VIC SemiBold" w:hAnsi="VIC SemiBold"/>
                <w:color w:val="000000"/>
                <w:sz w:val="18"/>
                <w:szCs w:val="18"/>
              </w:rPr>
              <w:t xml:space="preserve">TOTAL </w:t>
            </w:r>
          </w:p>
          <w:p w14:paraId="2ED99B79" w14:textId="38B5B257" w:rsidR="00E23FC5" w:rsidRPr="00445323" w:rsidRDefault="00E23FC5" w:rsidP="00E23FC5">
            <w:pPr>
              <w:pStyle w:val="DHHStabletext"/>
              <w:spacing w:before="0" w:after="0"/>
              <w:rPr>
                <w:rFonts w:ascii="VIC SemiBold" w:eastAsia="Verdana" w:hAnsi="VIC SemiBold" w:cs="Verdana"/>
                <w:color w:val="000000" w:themeColor="text1"/>
                <w:sz w:val="18"/>
                <w:szCs w:val="18"/>
              </w:rPr>
            </w:pPr>
            <w:r w:rsidRPr="00324982">
              <w:rPr>
                <w:rFonts w:ascii="VIC SemiBold" w:eastAsia="VIC SemiBold" w:hAnsi="VIC SemiBold"/>
                <w:color w:val="000000"/>
                <w:sz w:val="18"/>
                <w:szCs w:val="18"/>
              </w:rPr>
              <w:t>METRO</w:t>
            </w:r>
          </w:p>
        </w:tc>
        <w:tc>
          <w:tcPr>
            <w:tcW w:w="1701" w:type="dxa"/>
            <w:shd w:val="clear" w:color="auto" w:fill="B1C9E8"/>
          </w:tcPr>
          <w:p w14:paraId="6D2E482C" w14:textId="5DF48066" w:rsidR="00E23FC5" w:rsidRPr="00445323" w:rsidRDefault="00E23FC5" w:rsidP="00E23FC5">
            <w:pPr>
              <w:pStyle w:val="DHHStabletext"/>
              <w:spacing w:before="0" w:after="0"/>
              <w:rPr>
                <w:rFonts w:ascii="VIC SemiBold" w:eastAsia="Verdana" w:hAnsi="VIC SemiBold" w:cs="Verdana"/>
                <w:color w:val="000000" w:themeColor="text1"/>
                <w:sz w:val="18"/>
                <w:szCs w:val="18"/>
              </w:rPr>
            </w:pPr>
            <w:r w:rsidRPr="00324982">
              <w:rPr>
                <w:rFonts w:ascii="VIC SemiBold" w:eastAsia="VIC SemiBold" w:hAnsi="VIC SemiBold"/>
                <w:color w:val="000000"/>
                <w:sz w:val="18"/>
                <w:szCs w:val="18"/>
              </w:rPr>
              <w:t>(Excl Orygen)</w:t>
            </w:r>
          </w:p>
        </w:tc>
        <w:tc>
          <w:tcPr>
            <w:tcW w:w="1074" w:type="dxa"/>
            <w:shd w:val="clear" w:color="auto" w:fill="B1C9E8"/>
          </w:tcPr>
          <w:p w14:paraId="2393AA4F" w14:textId="6C8F52F6"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66%</w:t>
            </w:r>
          </w:p>
        </w:tc>
        <w:tc>
          <w:tcPr>
            <w:tcW w:w="1075" w:type="dxa"/>
            <w:shd w:val="clear" w:color="auto" w:fill="B1C9E8"/>
          </w:tcPr>
          <w:p w14:paraId="72F968F2" w14:textId="186DD3D9"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85%</w:t>
            </w:r>
          </w:p>
        </w:tc>
        <w:tc>
          <w:tcPr>
            <w:tcW w:w="1075" w:type="dxa"/>
            <w:shd w:val="clear" w:color="auto" w:fill="B1C9E8"/>
          </w:tcPr>
          <w:p w14:paraId="653BFA5B" w14:textId="61420696"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10.3</w:t>
            </w:r>
          </w:p>
        </w:tc>
        <w:tc>
          <w:tcPr>
            <w:tcW w:w="1075" w:type="dxa"/>
            <w:shd w:val="clear" w:color="auto" w:fill="B1C9E8"/>
          </w:tcPr>
          <w:p w14:paraId="49006B5F" w14:textId="4ABFE7A5"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w:t>
            </w:r>
          </w:p>
        </w:tc>
        <w:tc>
          <w:tcPr>
            <w:tcW w:w="1087" w:type="dxa"/>
            <w:shd w:val="clear" w:color="auto" w:fill="B1C9E8"/>
          </w:tcPr>
          <w:p w14:paraId="3023EE16" w14:textId="443660AE"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13%</w:t>
            </w:r>
          </w:p>
        </w:tc>
        <w:tc>
          <w:tcPr>
            <w:tcW w:w="1063" w:type="dxa"/>
            <w:shd w:val="clear" w:color="auto" w:fill="B1C9E8"/>
          </w:tcPr>
          <w:p w14:paraId="6D717BE9" w14:textId="12E3DE0B"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6.8</w:t>
            </w:r>
          </w:p>
        </w:tc>
        <w:tc>
          <w:tcPr>
            <w:tcW w:w="1075" w:type="dxa"/>
            <w:shd w:val="clear" w:color="auto" w:fill="B1C9E8"/>
          </w:tcPr>
          <w:p w14:paraId="35AB8325" w14:textId="4562B3B6"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2%</w:t>
            </w:r>
          </w:p>
        </w:tc>
        <w:tc>
          <w:tcPr>
            <w:tcW w:w="1075" w:type="dxa"/>
            <w:shd w:val="clear" w:color="auto" w:fill="B1C9E8"/>
          </w:tcPr>
          <w:p w14:paraId="0FD2F2B1" w14:textId="52ED57B6"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57%</w:t>
            </w:r>
          </w:p>
        </w:tc>
        <w:tc>
          <w:tcPr>
            <w:tcW w:w="1075" w:type="dxa"/>
            <w:shd w:val="clear" w:color="auto" w:fill="B1C9E8"/>
          </w:tcPr>
          <w:p w14:paraId="2AB53862" w14:textId="2B18A482"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58%</w:t>
            </w:r>
          </w:p>
        </w:tc>
        <w:tc>
          <w:tcPr>
            <w:tcW w:w="1075" w:type="dxa"/>
            <w:shd w:val="clear" w:color="auto" w:fill="B1C9E8"/>
          </w:tcPr>
          <w:p w14:paraId="0540D767" w14:textId="20FF3AB8"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72%</w:t>
            </w:r>
          </w:p>
        </w:tc>
        <w:tc>
          <w:tcPr>
            <w:tcW w:w="1075" w:type="dxa"/>
            <w:shd w:val="clear" w:color="auto" w:fill="B1C9E8"/>
          </w:tcPr>
          <w:p w14:paraId="23944F0E" w14:textId="119F7915"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83%</w:t>
            </w:r>
          </w:p>
        </w:tc>
        <w:tc>
          <w:tcPr>
            <w:tcW w:w="1075" w:type="dxa"/>
            <w:shd w:val="clear" w:color="auto" w:fill="B1C9E8"/>
          </w:tcPr>
          <w:p w14:paraId="0BA98E40" w14:textId="2406AE4F" w:rsidR="00E23FC5" w:rsidRPr="00445323" w:rsidRDefault="00E23FC5" w:rsidP="00E23FC5">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40%</w:t>
            </w:r>
          </w:p>
        </w:tc>
      </w:tr>
      <w:tr w:rsidR="00E23FC5" w:rsidRPr="00382F09" w14:paraId="07231BF9" w14:textId="77777777" w:rsidTr="001279E7">
        <w:tc>
          <w:tcPr>
            <w:tcW w:w="1287" w:type="dxa"/>
            <w:shd w:val="clear" w:color="auto" w:fill="244C5A"/>
          </w:tcPr>
          <w:p w14:paraId="0B701783" w14:textId="2527E23D" w:rsidR="00E23FC5" w:rsidRPr="00382F09" w:rsidRDefault="00E23FC5" w:rsidP="00E23FC5">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6642A128" w14:textId="71AF0C41" w:rsidR="00E23FC5" w:rsidRPr="00382F09" w:rsidRDefault="00E23FC5" w:rsidP="00E23FC5">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074" w:type="dxa"/>
            <w:shd w:val="clear" w:color="auto" w:fill="244C5A"/>
          </w:tcPr>
          <w:p w14:paraId="252D5E94" w14:textId="45926F9F"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71%</w:t>
            </w:r>
          </w:p>
        </w:tc>
        <w:tc>
          <w:tcPr>
            <w:tcW w:w="1075" w:type="dxa"/>
            <w:shd w:val="clear" w:color="auto" w:fill="244C5A"/>
          </w:tcPr>
          <w:p w14:paraId="58922343" w14:textId="740E5CC3"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85%</w:t>
            </w:r>
          </w:p>
        </w:tc>
        <w:tc>
          <w:tcPr>
            <w:tcW w:w="1075" w:type="dxa"/>
            <w:shd w:val="clear" w:color="auto" w:fill="244C5A"/>
          </w:tcPr>
          <w:p w14:paraId="795FB6D3" w14:textId="1C4C7A77"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10.3</w:t>
            </w:r>
          </w:p>
        </w:tc>
        <w:tc>
          <w:tcPr>
            <w:tcW w:w="1075" w:type="dxa"/>
            <w:shd w:val="clear" w:color="auto" w:fill="244C5A"/>
          </w:tcPr>
          <w:p w14:paraId="67F5B5A9" w14:textId="3402A71B"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9%</w:t>
            </w:r>
          </w:p>
        </w:tc>
        <w:tc>
          <w:tcPr>
            <w:tcW w:w="1087" w:type="dxa"/>
            <w:shd w:val="clear" w:color="auto" w:fill="244C5A"/>
          </w:tcPr>
          <w:p w14:paraId="5846FBB8" w14:textId="5390858A"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13%</w:t>
            </w:r>
          </w:p>
        </w:tc>
        <w:tc>
          <w:tcPr>
            <w:tcW w:w="1063" w:type="dxa"/>
            <w:shd w:val="clear" w:color="auto" w:fill="244C5A"/>
          </w:tcPr>
          <w:p w14:paraId="3633AE31" w14:textId="7D1E9714"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7.2</w:t>
            </w:r>
          </w:p>
        </w:tc>
        <w:tc>
          <w:tcPr>
            <w:tcW w:w="1075" w:type="dxa"/>
            <w:shd w:val="clear" w:color="auto" w:fill="244C5A"/>
          </w:tcPr>
          <w:p w14:paraId="77AE5A4D" w14:textId="4A92E76A"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2%</w:t>
            </w:r>
          </w:p>
        </w:tc>
        <w:tc>
          <w:tcPr>
            <w:tcW w:w="1075" w:type="dxa"/>
            <w:shd w:val="clear" w:color="auto" w:fill="244C5A"/>
          </w:tcPr>
          <w:p w14:paraId="76CB2744" w14:textId="11ED832C"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58%</w:t>
            </w:r>
          </w:p>
        </w:tc>
        <w:tc>
          <w:tcPr>
            <w:tcW w:w="1075" w:type="dxa"/>
            <w:shd w:val="clear" w:color="auto" w:fill="244C5A"/>
          </w:tcPr>
          <w:p w14:paraId="6AAE6019" w14:textId="7AD9EA7E"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59%</w:t>
            </w:r>
          </w:p>
        </w:tc>
        <w:tc>
          <w:tcPr>
            <w:tcW w:w="1075" w:type="dxa"/>
            <w:shd w:val="clear" w:color="auto" w:fill="244C5A"/>
          </w:tcPr>
          <w:p w14:paraId="3EA99DC9" w14:textId="1B198166"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70%</w:t>
            </w:r>
          </w:p>
        </w:tc>
        <w:tc>
          <w:tcPr>
            <w:tcW w:w="1075" w:type="dxa"/>
            <w:shd w:val="clear" w:color="auto" w:fill="244C5A"/>
          </w:tcPr>
          <w:p w14:paraId="0C1707C8" w14:textId="78330E57"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81%</w:t>
            </w:r>
          </w:p>
        </w:tc>
        <w:tc>
          <w:tcPr>
            <w:tcW w:w="1075" w:type="dxa"/>
            <w:shd w:val="clear" w:color="auto" w:fill="244C5A"/>
          </w:tcPr>
          <w:p w14:paraId="6A923C60" w14:textId="5227139B" w:rsidR="00E23FC5" w:rsidRPr="00382F09" w:rsidRDefault="00E23FC5" w:rsidP="00E23FC5">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0D64A7A3" w:rsidR="007B08C1" w:rsidRPr="00592F37" w:rsidRDefault="007B08C1" w:rsidP="00626B01">
            <w:pPr>
              <w:pStyle w:val="Heading1"/>
              <w:spacing w:before="0" w:line="240" w:lineRule="auto"/>
              <w:rPr>
                <w:color w:val="244C5A"/>
                <w:sz w:val="28"/>
                <w:szCs w:val="28"/>
              </w:rPr>
            </w:pPr>
            <w:bookmarkStart w:id="23" w:name="_Toc203650590"/>
            <w:r w:rsidRPr="00052DAD">
              <w:rPr>
                <w:color w:val="244C5A"/>
                <w:sz w:val="22"/>
                <w:szCs w:val="28"/>
              </w:rPr>
              <w:lastRenderedPageBreak/>
              <w:t>Inpatient</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FF23D2">
              <w:rPr>
                <w:color w:val="244C5A"/>
                <w:sz w:val="22"/>
                <w:szCs w:val="28"/>
              </w:rPr>
              <w:t>4</w:t>
            </w:r>
            <w:r w:rsidR="004805BC">
              <w:rPr>
                <w:color w:val="244C5A"/>
                <w:sz w:val="22"/>
                <w:szCs w:val="28"/>
              </w:rPr>
              <w:t xml:space="preserve"> </w:t>
            </w:r>
            <w:r w:rsidRPr="00052DAD">
              <w:rPr>
                <w:color w:val="244C5A"/>
                <w:sz w:val="22"/>
                <w:szCs w:val="28"/>
              </w:rPr>
              <w:t>Rural</w:t>
            </w:r>
            <w:bookmarkEnd w:id="23"/>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B020AA" w:rsidRPr="007B08C1" w14:paraId="2E497341" w14:textId="77777777" w:rsidTr="00D060C1">
        <w:tc>
          <w:tcPr>
            <w:tcW w:w="1145" w:type="dxa"/>
            <w:vMerge w:val="restart"/>
            <w:shd w:val="clear" w:color="auto" w:fill="BFCED6"/>
          </w:tcPr>
          <w:p w14:paraId="5F173B16" w14:textId="793F32FA" w:rsidR="00B020AA" w:rsidRPr="007B08C1" w:rsidRDefault="00B020AA" w:rsidP="00B020AA">
            <w:pPr>
              <w:rPr>
                <w:rFonts w:ascii="VIC" w:hAnsi="VIC"/>
                <w:sz w:val="18"/>
                <w:szCs w:val="18"/>
              </w:rPr>
            </w:pPr>
            <w:r w:rsidRPr="00324982">
              <w:rPr>
                <w:rFonts w:ascii="VIC" w:eastAsia="VIC" w:hAnsi="VIC"/>
                <w:color w:val="000000"/>
                <w:sz w:val="18"/>
                <w:szCs w:val="18"/>
              </w:rPr>
              <w:t>Barwon Health</w:t>
            </w:r>
          </w:p>
        </w:tc>
        <w:tc>
          <w:tcPr>
            <w:tcW w:w="1701" w:type="dxa"/>
            <w:shd w:val="clear" w:color="auto" w:fill="BFCED6"/>
          </w:tcPr>
          <w:p w14:paraId="1942B1FB" w14:textId="23D166B4" w:rsidR="00B020AA" w:rsidRPr="007B08C1" w:rsidRDefault="00B020AA" w:rsidP="00B020AA">
            <w:pPr>
              <w:rPr>
                <w:rFonts w:ascii="VIC" w:hAnsi="VIC"/>
                <w:sz w:val="18"/>
                <w:szCs w:val="18"/>
              </w:rPr>
            </w:pPr>
            <w:r w:rsidRPr="00324982">
              <w:rPr>
                <w:rFonts w:ascii="VIC" w:eastAsia="VIC" w:hAnsi="VIC"/>
                <w:color w:val="000000"/>
                <w:sz w:val="18"/>
                <w:szCs w:val="18"/>
              </w:rPr>
              <w:t>Barwon</w:t>
            </w:r>
          </w:p>
        </w:tc>
        <w:tc>
          <w:tcPr>
            <w:tcW w:w="1074" w:type="dxa"/>
            <w:shd w:val="clear" w:color="auto" w:fill="BFCED6"/>
          </w:tcPr>
          <w:p w14:paraId="2EB2AEBF" w14:textId="2FDEF0EA" w:rsidR="00B020AA" w:rsidRPr="007B08C1" w:rsidRDefault="00B020AA" w:rsidP="00B020AA">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BFCED6"/>
          </w:tcPr>
          <w:p w14:paraId="17E69095" w14:textId="52EE06A3" w:rsidR="00B020AA" w:rsidRPr="007B08C1" w:rsidRDefault="00B020AA" w:rsidP="00B020AA">
            <w:pPr>
              <w:jc w:val="center"/>
              <w:rPr>
                <w:rFonts w:ascii="VIC" w:hAnsi="VIC"/>
                <w:sz w:val="18"/>
                <w:szCs w:val="18"/>
              </w:rPr>
            </w:pPr>
            <w:r w:rsidRPr="00324982">
              <w:rPr>
                <w:rFonts w:ascii="VIC" w:eastAsia="VIC" w:hAnsi="VIC"/>
                <w:color w:val="000000"/>
                <w:sz w:val="18"/>
                <w:szCs w:val="18"/>
              </w:rPr>
              <w:t>100%</w:t>
            </w:r>
          </w:p>
        </w:tc>
        <w:tc>
          <w:tcPr>
            <w:tcW w:w="1075" w:type="dxa"/>
            <w:shd w:val="clear" w:color="auto" w:fill="BFCED6"/>
          </w:tcPr>
          <w:p w14:paraId="03456AA4" w14:textId="518E4A98" w:rsidR="00B020AA" w:rsidRPr="007B08C1" w:rsidRDefault="00B020AA" w:rsidP="00B020AA">
            <w:pPr>
              <w:jc w:val="center"/>
              <w:rPr>
                <w:rFonts w:ascii="VIC" w:hAnsi="VIC"/>
                <w:sz w:val="18"/>
                <w:szCs w:val="18"/>
              </w:rPr>
            </w:pPr>
            <w:r w:rsidRPr="00324982">
              <w:rPr>
                <w:rFonts w:ascii="VIC" w:eastAsia="VIC" w:hAnsi="VIC"/>
                <w:color w:val="000000"/>
                <w:sz w:val="18"/>
                <w:szCs w:val="18"/>
              </w:rPr>
              <w:t>10.9</w:t>
            </w:r>
          </w:p>
        </w:tc>
        <w:tc>
          <w:tcPr>
            <w:tcW w:w="1075" w:type="dxa"/>
            <w:shd w:val="clear" w:color="auto" w:fill="BFCED6"/>
          </w:tcPr>
          <w:p w14:paraId="1918C622" w14:textId="0C6046B4" w:rsidR="00B020AA" w:rsidRPr="007B08C1" w:rsidRDefault="00B020AA" w:rsidP="00B020AA">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6675D4CD" w14:textId="6047F51F" w:rsidR="00B020AA" w:rsidRPr="007B08C1" w:rsidRDefault="00B020AA" w:rsidP="00B020AA">
            <w:pPr>
              <w:jc w:val="center"/>
              <w:rPr>
                <w:rFonts w:ascii="VIC" w:hAnsi="VIC"/>
                <w:sz w:val="18"/>
                <w:szCs w:val="18"/>
              </w:rPr>
            </w:pPr>
            <w:r w:rsidRPr="00324982">
              <w:rPr>
                <w:rFonts w:ascii="VIC" w:eastAsia="VIC" w:hAnsi="VIC"/>
                <w:color w:val="000000"/>
                <w:sz w:val="18"/>
                <w:szCs w:val="18"/>
              </w:rPr>
              <w:t>7%</w:t>
            </w:r>
          </w:p>
        </w:tc>
        <w:tc>
          <w:tcPr>
            <w:tcW w:w="1063" w:type="dxa"/>
            <w:shd w:val="clear" w:color="auto" w:fill="BFCED6"/>
          </w:tcPr>
          <w:p w14:paraId="5171B422" w14:textId="103B2DDE" w:rsidR="00B020AA" w:rsidRPr="007B08C1" w:rsidRDefault="00B020AA" w:rsidP="00B020AA">
            <w:pPr>
              <w:jc w:val="center"/>
              <w:rPr>
                <w:rFonts w:ascii="VIC" w:hAnsi="VIC"/>
                <w:sz w:val="18"/>
                <w:szCs w:val="18"/>
              </w:rPr>
            </w:pPr>
            <w:r w:rsidRPr="00324982">
              <w:rPr>
                <w:rFonts w:ascii="VIC" w:eastAsia="VIC" w:hAnsi="VIC"/>
                <w:color w:val="000000"/>
                <w:sz w:val="18"/>
                <w:szCs w:val="18"/>
              </w:rPr>
              <w:t>4.3</w:t>
            </w:r>
          </w:p>
        </w:tc>
        <w:tc>
          <w:tcPr>
            <w:tcW w:w="1075" w:type="dxa"/>
            <w:shd w:val="clear" w:color="auto" w:fill="BFCED6"/>
          </w:tcPr>
          <w:p w14:paraId="12185944" w14:textId="4DA8FCCA" w:rsidR="00B020AA" w:rsidRPr="007B08C1" w:rsidRDefault="00B020AA" w:rsidP="00B020AA">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4B25422B" w14:textId="2216043B" w:rsidR="00B020AA" w:rsidRPr="007B08C1" w:rsidRDefault="00B020AA" w:rsidP="00B020AA">
            <w:pPr>
              <w:jc w:val="center"/>
              <w:rPr>
                <w:rFonts w:ascii="VIC" w:hAnsi="VIC"/>
                <w:sz w:val="18"/>
                <w:szCs w:val="18"/>
              </w:rPr>
            </w:pPr>
            <w:r w:rsidRPr="00324982">
              <w:rPr>
                <w:rFonts w:ascii="VIC" w:eastAsia="VIC" w:hAnsi="VIC"/>
                <w:color w:val="000000"/>
                <w:sz w:val="18"/>
                <w:szCs w:val="18"/>
              </w:rPr>
              <w:t>58%</w:t>
            </w:r>
          </w:p>
        </w:tc>
        <w:tc>
          <w:tcPr>
            <w:tcW w:w="1075" w:type="dxa"/>
            <w:shd w:val="clear" w:color="auto" w:fill="BFCED6"/>
          </w:tcPr>
          <w:p w14:paraId="6F685BDC" w14:textId="291A3003" w:rsidR="00B020AA" w:rsidRPr="007B08C1" w:rsidRDefault="00B020AA" w:rsidP="00B020AA">
            <w:pPr>
              <w:jc w:val="center"/>
              <w:rPr>
                <w:rFonts w:ascii="VIC" w:hAnsi="VIC"/>
                <w:sz w:val="18"/>
                <w:szCs w:val="18"/>
              </w:rPr>
            </w:pPr>
            <w:r w:rsidRPr="00324982">
              <w:rPr>
                <w:rFonts w:ascii="VIC" w:eastAsia="VIC" w:hAnsi="VIC"/>
                <w:color w:val="000000"/>
                <w:sz w:val="18"/>
                <w:szCs w:val="18"/>
              </w:rPr>
              <w:t>62%</w:t>
            </w:r>
          </w:p>
        </w:tc>
        <w:tc>
          <w:tcPr>
            <w:tcW w:w="1075" w:type="dxa"/>
            <w:shd w:val="clear" w:color="auto" w:fill="BFCED6"/>
          </w:tcPr>
          <w:p w14:paraId="11990AE0" w14:textId="4EB51D07" w:rsidR="00B020AA" w:rsidRPr="007B08C1" w:rsidRDefault="00B020AA" w:rsidP="00B020AA">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3742E1E8" w14:textId="247B9931" w:rsidR="00B020AA" w:rsidRPr="007B08C1" w:rsidRDefault="00B020AA" w:rsidP="00B020AA">
            <w:pPr>
              <w:jc w:val="center"/>
              <w:rPr>
                <w:rFonts w:ascii="VIC" w:hAnsi="VIC"/>
                <w:sz w:val="18"/>
                <w:szCs w:val="18"/>
              </w:rPr>
            </w:pPr>
            <w:r w:rsidRPr="00324982">
              <w:rPr>
                <w:rFonts w:ascii="VIC" w:eastAsia="VIC" w:hAnsi="VIC"/>
                <w:color w:val="000000"/>
                <w:sz w:val="18"/>
                <w:szCs w:val="18"/>
              </w:rPr>
              <w:t>40%</w:t>
            </w:r>
          </w:p>
        </w:tc>
        <w:tc>
          <w:tcPr>
            <w:tcW w:w="1075" w:type="dxa"/>
            <w:shd w:val="clear" w:color="auto" w:fill="BFCED6"/>
          </w:tcPr>
          <w:p w14:paraId="1BE15368" w14:textId="776910CE" w:rsidR="00B020AA" w:rsidRPr="007B08C1" w:rsidRDefault="00B020AA" w:rsidP="00B020AA">
            <w:pPr>
              <w:jc w:val="center"/>
              <w:rPr>
                <w:rFonts w:ascii="VIC" w:hAnsi="VIC"/>
                <w:sz w:val="18"/>
                <w:szCs w:val="18"/>
              </w:rPr>
            </w:pPr>
            <w:r w:rsidRPr="00324982">
              <w:rPr>
                <w:rFonts w:ascii="VIC" w:eastAsia="VIC" w:hAnsi="VIC"/>
                <w:color w:val="000000"/>
                <w:sz w:val="18"/>
                <w:szCs w:val="18"/>
              </w:rPr>
              <w:t>73%</w:t>
            </w:r>
          </w:p>
        </w:tc>
      </w:tr>
      <w:tr w:rsidR="00B020AA" w:rsidRPr="007B08C1" w14:paraId="619BDDE9" w14:textId="77777777" w:rsidTr="00D060C1">
        <w:tc>
          <w:tcPr>
            <w:tcW w:w="1145" w:type="dxa"/>
            <w:vMerge/>
            <w:shd w:val="clear" w:color="auto" w:fill="BFCED6"/>
          </w:tcPr>
          <w:p w14:paraId="330DB19F" w14:textId="77777777" w:rsidR="00B020AA" w:rsidRPr="00204E41" w:rsidRDefault="00B020AA" w:rsidP="00B020AA">
            <w:pPr>
              <w:rPr>
                <w:rFonts w:ascii="VIC" w:eastAsia="VIC" w:hAnsi="VIC"/>
                <w:color w:val="000000"/>
                <w:sz w:val="18"/>
                <w:szCs w:val="18"/>
              </w:rPr>
            </w:pPr>
          </w:p>
        </w:tc>
        <w:tc>
          <w:tcPr>
            <w:tcW w:w="1701" w:type="dxa"/>
            <w:shd w:val="clear" w:color="auto" w:fill="BFCED6"/>
          </w:tcPr>
          <w:p w14:paraId="2F63F79B" w14:textId="40181C5D" w:rsidR="00B020AA" w:rsidRPr="00204E41" w:rsidRDefault="00B020AA" w:rsidP="00B020AA">
            <w:pPr>
              <w:rPr>
                <w:rFonts w:ascii="VIC" w:eastAsia="VIC" w:hAnsi="VIC"/>
                <w:color w:val="000000"/>
                <w:sz w:val="18"/>
                <w:szCs w:val="18"/>
              </w:rPr>
            </w:pPr>
            <w:r w:rsidRPr="00324982">
              <w:rPr>
                <w:rFonts w:ascii="VIC" w:eastAsia="VIC" w:hAnsi="VIC"/>
                <w:color w:val="000000"/>
                <w:sz w:val="18"/>
                <w:szCs w:val="18"/>
              </w:rPr>
              <w:t>McKellar</w:t>
            </w:r>
          </w:p>
        </w:tc>
        <w:tc>
          <w:tcPr>
            <w:tcW w:w="1074" w:type="dxa"/>
            <w:shd w:val="clear" w:color="auto" w:fill="BFCED6"/>
          </w:tcPr>
          <w:p w14:paraId="291EBCCB" w14:textId="6E7E4D41"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97%</w:t>
            </w:r>
          </w:p>
        </w:tc>
        <w:tc>
          <w:tcPr>
            <w:tcW w:w="1075" w:type="dxa"/>
            <w:shd w:val="clear" w:color="auto" w:fill="BFCED6"/>
          </w:tcPr>
          <w:p w14:paraId="1B3D762A" w14:textId="453B44C7"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82%</w:t>
            </w:r>
          </w:p>
        </w:tc>
        <w:tc>
          <w:tcPr>
            <w:tcW w:w="1075" w:type="dxa"/>
            <w:shd w:val="clear" w:color="auto" w:fill="BFCED6"/>
          </w:tcPr>
          <w:p w14:paraId="1FEAE880" w14:textId="2666DA94"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11.8</w:t>
            </w:r>
          </w:p>
        </w:tc>
        <w:tc>
          <w:tcPr>
            <w:tcW w:w="1075" w:type="dxa"/>
            <w:shd w:val="clear" w:color="auto" w:fill="BFCED6"/>
          </w:tcPr>
          <w:p w14:paraId="11E635AB" w14:textId="6419924F"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17%</w:t>
            </w:r>
          </w:p>
        </w:tc>
        <w:tc>
          <w:tcPr>
            <w:tcW w:w="1087" w:type="dxa"/>
            <w:shd w:val="clear" w:color="auto" w:fill="BFCED6"/>
          </w:tcPr>
          <w:p w14:paraId="47A59951" w14:textId="064A7876"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3%</w:t>
            </w:r>
          </w:p>
        </w:tc>
        <w:tc>
          <w:tcPr>
            <w:tcW w:w="1063" w:type="dxa"/>
            <w:shd w:val="clear" w:color="auto" w:fill="BFCED6"/>
          </w:tcPr>
          <w:p w14:paraId="36F79B1B" w14:textId="77777777" w:rsidR="00B020AA" w:rsidRPr="00204E41" w:rsidRDefault="00B020AA" w:rsidP="00B020AA">
            <w:pPr>
              <w:jc w:val="center"/>
              <w:rPr>
                <w:rFonts w:ascii="VIC" w:eastAsia="VIC" w:hAnsi="VIC"/>
                <w:color w:val="000000"/>
                <w:sz w:val="18"/>
                <w:szCs w:val="18"/>
              </w:rPr>
            </w:pPr>
          </w:p>
        </w:tc>
        <w:tc>
          <w:tcPr>
            <w:tcW w:w="1075" w:type="dxa"/>
            <w:shd w:val="clear" w:color="auto" w:fill="BFCED6"/>
          </w:tcPr>
          <w:p w14:paraId="54063D1D" w14:textId="77777777" w:rsidR="00B020AA" w:rsidRPr="00204E41" w:rsidRDefault="00B020AA" w:rsidP="00B020AA">
            <w:pPr>
              <w:jc w:val="center"/>
              <w:rPr>
                <w:rFonts w:ascii="VIC" w:eastAsia="VIC" w:hAnsi="VIC"/>
                <w:color w:val="000000"/>
                <w:sz w:val="18"/>
                <w:szCs w:val="18"/>
              </w:rPr>
            </w:pPr>
          </w:p>
        </w:tc>
        <w:tc>
          <w:tcPr>
            <w:tcW w:w="1075" w:type="dxa"/>
            <w:shd w:val="clear" w:color="auto" w:fill="BFCED6"/>
          </w:tcPr>
          <w:p w14:paraId="0E63675E" w14:textId="6A5E1809"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63%</w:t>
            </w:r>
          </w:p>
        </w:tc>
        <w:tc>
          <w:tcPr>
            <w:tcW w:w="1075" w:type="dxa"/>
            <w:shd w:val="clear" w:color="auto" w:fill="BFCED6"/>
          </w:tcPr>
          <w:p w14:paraId="16812EDC" w14:textId="7213386C"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64%</w:t>
            </w:r>
          </w:p>
        </w:tc>
        <w:tc>
          <w:tcPr>
            <w:tcW w:w="1075" w:type="dxa"/>
            <w:shd w:val="clear" w:color="auto" w:fill="BFCED6"/>
          </w:tcPr>
          <w:p w14:paraId="74EF59C1" w14:textId="51B675BB"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63%</w:t>
            </w:r>
          </w:p>
        </w:tc>
        <w:tc>
          <w:tcPr>
            <w:tcW w:w="1075" w:type="dxa"/>
            <w:shd w:val="clear" w:color="auto" w:fill="BFCED6"/>
          </w:tcPr>
          <w:p w14:paraId="1D5324EC" w14:textId="300E5122"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39%</w:t>
            </w:r>
          </w:p>
        </w:tc>
        <w:tc>
          <w:tcPr>
            <w:tcW w:w="1075" w:type="dxa"/>
            <w:shd w:val="clear" w:color="auto" w:fill="BFCED6"/>
          </w:tcPr>
          <w:p w14:paraId="19BC231D" w14:textId="77777777" w:rsidR="00B020AA" w:rsidRPr="00204E41" w:rsidRDefault="00B020AA" w:rsidP="00B020AA">
            <w:pPr>
              <w:jc w:val="center"/>
              <w:rPr>
                <w:rFonts w:ascii="VIC" w:eastAsia="VIC" w:hAnsi="VIC"/>
                <w:color w:val="000000"/>
                <w:sz w:val="18"/>
                <w:szCs w:val="18"/>
              </w:rPr>
            </w:pPr>
          </w:p>
        </w:tc>
      </w:tr>
      <w:tr w:rsidR="00B020AA" w:rsidRPr="007B08C1" w14:paraId="225BAF79" w14:textId="77777777" w:rsidTr="00D060C1">
        <w:tc>
          <w:tcPr>
            <w:tcW w:w="1145" w:type="dxa"/>
            <w:vMerge/>
            <w:shd w:val="clear" w:color="auto" w:fill="BFCED6"/>
          </w:tcPr>
          <w:p w14:paraId="5F79D590" w14:textId="77777777" w:rsidR="00B020AA" w:rsidRPr="00204E41" w:rsidRDefault="00B020AA" w:rsidP="00B020AA">
            <w:pPr>
              <w:rPr>
                <w:rFonts w:ascii="VIC" w:eastAsia="VIC" w:hAnsi="VIC"/>
                <w:color w:val="000000"/>
                <w:sz w:val="18"/>
                <w:szCs w:val="18"/>
              </w:rPr>
            </w:pPr>
          </w:p>
        </w:tc>
        <w:tc>
          <w:tcPr>
            <w:tcW w:w="1701" w:type="dxa"/>
            <w:shd w:val="clear" w:color="auto" w:fill="BFCED6"/>
          </w:tcPr>
          <w:p w14:paraId="6002E089" w14:textId="520380D9" w:rsidR="00B020AA" w:rsidRPr="00204E41" w:rsidRDefault="00B020AA" w:rsidP="00B020AA">
            <w:pPr>
              <w:rPr>
                <w:rFonts w:ascii="VIC" w:eastAsia="VIC" w:hAnsi="VIC"/>
                <w:color w:val="000000"/>
                <w:sz w:val="18"/>
                <w:szCs w:val="18"/>
              </w:rPr>
            </w:pPr>
            <w:r w:rsidRPr="00324982">
              <w:rPr>
                <w:rFonts w:ascii="VIC" w:eastAsia="VIC" w:hAnsi="VIC"/>
                <w:color w:val="000000"/>
                <w:sz w:val="18"/>
                <w:szCs w:val="18"/>
              </w:rPr>
              <w:t>TOTAL</w:t>
            </w:r>
          </w:p>
        </w:tc>
        <w:tc>
          <w:tcPr>
            <w:tcW w:w="1074" w:type="dxa"/>
            <w:shd w:val="clear" w:color="auto" w:fill="BFCED6"/>
          </w:tcPr>
          <w:p w14:paraId="696CBED6" w14:textId="33AC7D70"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93%</w:t>
            </w:r>
          </w:p>
        </w:tc>
        <w:tc>
          <w:tcPr>
            <w:tcW w:w="1075" w:type="dxa"/>
            <w:shd w:val="clear" w:color="auto" w:fill="BFCED6"/>
          </w:tcPr>
          <w:p w14:paraId="0BE1F422" w14:textId="07941822"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97%</w:t>
            </w:r>
          </w:p>
        </w:tc>
        <w:tc>
          <w:tcPr>
            <w:tcW w:w="1075" w:type="dxa"/>
            <w:shd w:val="clear" w:color="auto" w:fill="BFCED6"/>
          </w:tcPr>
          <w:p w14:paraId="765F6E67" w14:textId="47849983"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11.0</w:t>
            </w:r>
          </w:p>
        </w:tc>
        <w:tc>
          <w:tcPr>
            <w:tcW w:w="1075" w:type="dxa"/>
            <w:shd w:val="clear" w:color="auto" w:fill="BFCED6"/>
          </w:tcPr>
          <w:p w14:paraId="461B4C25" w14:textId="7C904E5E"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9%</w:t>
            </w:r>
          </w:p>
        </w:tc>
        <w:tc>
          <w:tcPr>
            <w:tcW w:w="1087" w:type="dxa"/>
            <w:shd w:val="clear" w:color="auto" w:fill="BFCED6"/>
          </w:tcPr>
          <w:p w14:paraId="2045027B" w14:textId="03E475C1"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7%</w:t>
            </w:r>
          </w:p>
        </w:tc>
        <w:tc>
          <w:tcPr>
            <w:tcW w:w="1063" w:type="dxa"/>
            <w:shd w:val="clear" w:color="auto" w:fill="BFCED6"/>
          </w:tcPr>
          <w:p w14:paraId="127CF6C3" w14:textId="2A8333B1"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4.3</w:t>
            </w:r>
          </w:p>
        </w:tc>
        <w:tc>
          <w:tcPr>
            <w:tcW w:w="1075" w:type="dxa"/>
            <w:shd w:val="clear" w:color="auto" w:fill="BFCED6"/>
          </w:tcPr>
          <w:p w14:paraId="5F1354A7" w14:textId="1B0AE499"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1%</w:t>
            </w:r>
          </w:p>
        </w:tc>
        <w:tc>
          <w:tcPr>
            <w:tcW w:w="1075" w:type="dxa"/>
            <w:shd w:val="clear" w:color="auto" w:fill="BFCED6"/>
          </w:tcPr>
          <w:p w14:paraId="03A38541" w14:textId="24CCFAD8"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58%</w:t>
            </w:r>
          </w:p>
        </w:tc>
        <w:tc>
          <w:tcPr>
            <w:tcW w:w="1075" w:type="dxa"/>
            <w:shd w:val="clear" w:color="auto" w:fill="BFCED6"/>
          </w:tcPr>
          <w:p w14:paraId="333BC862" w14:textId="6E58A163"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62%</w:t>
            </w:r>
          </w:p>
        </w:tc>
        <w:tc>
          <w:tcPr>
            <w:tcW w:w="1075" w:type="dxa"/>
            <w:shd w:val="clear" w:color="auto" w:fill="BFCED6"/>
          </w:tcPr>
          <w:p w14:paraId="1783332B" w14:textId="48086320"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67%</w:t>
            </w:r>
          </w:p>
        </w:tc>
        <w:tc>
          <w:tcPr>
            <w:tcW w:w="1075" w:type="dxa"/>
            <w:shd w:val="clear" w:color="auto" w:fill="BFCED6"/>
          </w:tcPr>
          <w:p w14:paraId="1F4EAAC0" w14:textId="2C9568B0" w:rsidR="00B020AA" w:rsidRPr="00204E41" w:rsidRDefault="00B020AA" w:rsidP="00B020AA">
            <w:pPr>
              <w:jc w:val="center"/>
              <w:rPr>
                <w:rFonts w:ascii="VIC" w:eastAsia="VIC" w:hAnsi="VIC"/>
                <w:color w:val="000000"/>
                <w:sz w:val="18"/>
                <w:szCs w:val="18"/>
              </w:rPr>
            </w:pPr>
            <w:r w:rsidRPr="00324982">
              <w:rPr>
                <w:rFonts w:ascii="VIC" w:eastAsia="VIC" w:hAnsi="VIC"/>
                <w:color w:val="000000"/>
                <w:sz w:val="18"/>
                <w:szCs w:val="18"/>
              </w:rPr>
              <w:t>40%</w:t>
            </w:r>
          </w:p>
        </w:tc>
        <w:tc>
          <w:tcPr>
            <w:tcW w:w="1075" w:type="dxa"/>
            <w:shd w:val="clear" w:color="auto" w:fill="BFCED6"/>
          </w:tcPr>
          <w:p w14:paraId="27F94F15" w14:textId="77777777" w:rsidR="00B020AA" w:rsidRPr="00204E41" w:rsidRDefault="00B020AA" w:rsidP="00B020AA">
            <w:pPr>
              <w:jc w:val="center"/>
              <w:rPr>
                <w:rFonts w:ascii="VIC" w:eastAsia="VIC" w:hAnsi="VIC"/>
                <w:color w:val="000000"/>
                <w:sz w:val="18"/>
                <w:szCs w:val="18"/>
              </w:rPr>
            </w:pPr>
          </w:p>
        </w:tc>
      </w:tr>
      <w:tr w:rsidR="00B020AA" w:rsidRPr="007B08C1" w14:paraId="21DB9E80" w14:textId="77777777" w:rsidTr="00D060C1">
        <w:tc>
          <w:tcPr>
            <w:tcW w:w="1145" w:type="dxa"/>
          </w:tcPr>
          <w:p w14:paraId="52D76079" w14:textId="2F1A01F2" w:rsidR="00B020AA" w:rsidRPr="007B08C1" w:rsidRDefault="00B020AA" w:rsidP="00B020AA">
            <w:pPr>
              <w:rPr>
                <w:rFonts w:ascii="VIC" w:hAnsi="VIC"/>
                <w:sz w:val="18"/>
                <w:szCs w:val="18"/>
              </w:rPr>
            </w:pPr>
            <w:r w:rsidRPr="00324982">
              <w:rPr>
                <w:rFonts w:ascii="VIC" w:eastAsia="VIC" w:hAnsi="VIC"/>
                <w:color w:val="000000"/>
                <w:sz w:val="18"/>
                <w:szCs w:val="18"/>
              </w:rPr>
              <w:t>Bendigo Health</w:t>
            </w:r>
          </w:p>
        </w:tc>
        <w:tc>
          <w:tcPr>
            <w:tcW w:w="1701" w:type="dxa"/>
          </w:tcPr>
          <w:p w14:paraId="2B9CF652" w14:textId="2FEAB8A7" w:rsidR="00B020AA" w:rsidRPr="007B08C1" w:rsidRDefault="00B020AA" w:rsidP="00B020AA">
            <w:pPr>
              <w:rPr>
                <w:rFonts w:ascii="VIC" w:hAnsi="VIC"/>
                <w:sz w:val="18"/>
                <w:szCs w:val="18"/>
              </w:rPr>
            </w:pPr>
            <w:r w:rsidRPr="00324982">
              <w:rPr>
                <w:rFonts w:ascii="VIC" w:eastAsia="VIC" w:hAnsi="VIC"/>
                <w:color w:val="000000"/>
                <w:sz w:val="18"/>
                <w:szCs w:val="18"/>
              </w:rPr>
              <w:t>Loddon/Southern Mallee</w:t>
            </w:r>
          </w:p>
        </w:tc>
        <w:tc>
          <w:tcPr>
            <w:tcW w:w="1074" w:type="dxa"/>
          </w:tcPr>
          <w:p w14:paraId="3FA28500" w14:textId="47E3694C" w:rsidR="00B020AA" w:rsidRPr="007B08C1" w:rsidRDefault="00B020AA" w:rsidP="00B020AA">
            <w:pPr>
              <w:jc w:val="center"/>
              <w:rPr>
                <w:rFonts w:ascii="VIC" w:hAnsi="VIC"/>
                <w:sz w:val="18"/>
                <w:szCs w:val="18"/>
              </w:rPr>
            </w:pPr>
            <w:r w:rsidRPr="00324982">
              <w:rPr>
                <w:rFonts w:ascii="VIC" w:eastAsia="VIC" w:hAnsi="VIC"/>
                <w:color w:val="000000"/>
                <w:sz w:val="18"/>
                <w:szCs w:val="18"/>
              </w:rPr>
              <w:t>89%</w:t>
            </w:r>
          </w:p>
        </w:tc>
        <w:tc>
          <w:tcPr>
            <w:tcW w:w="1075" w:type="dxa"/>
          </w:tcPr>
          <w:p w14:paraId="58D52957" w14:textId="36FBBF3F" w:rsidR="00B020AA" w:rsidRPr="007B08C1" w:rsidRDefault="00B020AA" w:rsidP="00B020AA">
            <w:pPr>
              <w:jc w:val="center"/>
              <w:rPr>
                <w:rFonts w:ascii="VIC" w:hAnsi="VIC"/>
                <w:sz w:val="18"/>
                <w:szCs w:val="18"/>
              </w:rPr>
            </w:pPr>
            <w:r w:rsidRPr="00324982">
              <w:rPr>
                <w:rFonts w:ascii="VIC" w:eastAsia="VIC" w:hAnsi="VIC"/>
                <w:color w:val="000000"/>
                <w:sz w:val="18"/>
                <w:szCs w:val="18"/>
              </w:rPr>
              <w:t>83%</w:t>
            </w:r>
          </w:p>
        </w:tc>
        <w:tc>
          <w:tcPr>
            <w:tcW w:w="1075" w:type="dxa"/>
          </w:tcPr>
          <w:p w14:paraId="049FCE5E" w14:textId="48851A47" w:rsidR="00B020AA" w:rsidRPr="007B08C1" w:rsidRDefault="00B020AA" w:rsidP="00B020AA">
            <w:pPr>
              <w:jc w:val="center"/>
              <w:rPr>
                <w:rFonts w:ascii="VIC" w:hAnsi="VIC"/>
                <w:sz w:val="18"/>
                <w:szCs w:val="18"/>
              </w:rPr>
            </w:pPr>
            <w:r w:rsidRPr="00324982">
              <w:rPr>
                <w:rFonts w:ascii="VIC" w:eastAsia="VIC" w:hAnsi="VIC"/>
                <w:color w:val="000000"/>
                <w:sz w:val="18"/>
                <w:szCs w:val="18"/>
              </w:rPr>
              <w:t>11.0</w:t>
            </w:r>
          </w:p>
        </w:tc>
        <w:tc>
          <w:tcPr>
            <w:tcW w:w="1075" w:type="dxa"/>
          </w:tcPr>
          <w:p w14:paraId="01BCA4E0" w14:textId="0BBAD6D6" w:rsidR="00B020AA" w:rsidRPr="007B08C1" w:rsidRDefault="00B020AA" w:rsidP="00B020AA">
            <w:pPr>
              <w:jc w:val="center"/>
              <w:rPr>
                <w:rFonts w:ascii="VIC" w:hAnsi="VIC"/>
                <w:sz w:val="18"/>
                <w:szCs w:val="18"/>
              </w:rPr>
            </w:pPr>
            <w:r w:rsidRPr="00324982">
              <w:rPr>
                <w:rFonts w:ascii="VIC" w:eastAsia="VIC" w:hAnsi="VIC"/>
                <w:color w:val="000000"/>
                <w:sz w:val="18"/>
                <w:szCs w:val="18"/>
              </w:rPr>
              <w:t>11%</w:t>
            </w:r>
          </w:p>
        </w:tc>
        <w:tc>
          <w:tcPr>
            <w:tcW w:w="1087" w:type="dxa"/>
          </w:tcPr>
          <w:p w14:paraId="3D0DC5BF" w14:textId="6E219A34" w:rsidR="00B020AA" w:rsidRPr="007B08C1" w:rsidRDefault="00B020AA" w:rsidP="00B020AA">
            <w:pPr>
              <w:jc w:val="center"/>
              <w:rPr>
                <w:rFonts w:ascii="VIC" w:hAnsi="VIC"/>
                <w:sz w:val="18"/>
                <w:szCs w:val="18"/>
              </w:rPr>
            </w:pPr>
            <w:r w:rsidRPr="00324982">
              <w:rPr>
                <w:rFonts w:ascii="VIC" w:eastAsia="VIC" w:hAnsi="VIC"/>
                <w:color w:val="000000"/>
                <w:sz w:val="18"/>
                <w:szCs w:val="18"/>
              </w:rPr>
              <w:t>14%</w:t>
            </w:r>
          </w:p>
        </w:tc>
        <w:tc>
          <w:tcPr>
            <w:tcW w:w="1063" w:type="dxa"/>
          </w:tcPr>
          <w:p w14:paraId="5467F5D9" w14:textId="34839716" w:rsidR="00B020AA" w:rsidRPr="007B08C1" w:rsidRDefault="00B020AA" w:rsidP="00B020AA">
            <w:pPr>
              <w:jc w:val="center"/>
              <w:rPr>
                <w:rFonts w:ascii="VIC" w:hAnsi="VIC"/>
                <w:sz w:val="18"/>
                <w:szCs w:val="18"/>
              </w:rPr>
            </w:pPr>
            <w:r w:rsidRPr="00324982">
              <w:rPr>
                <w:rFonts w:ascii="VIC" w:eastAsia="VIC" w:hAnsi="VIC"/>
                <w:color w:val="000000"/>
                <w:sz w:val="18"/>
                <w:szCs w:val="18"/>
              </w:rPr>
              <w:t>8.0</w:t>
            </w:r>
          </w:p>
        </w:tc>
        <w:tc>
          <w:tcPr>
            <w:tcW w:w="1075" w:type="dxa"/>
          </w:tcPr>
          <w:p w14:paraId="334F5EEC" w14:textId="615A5148" w:rsidR="00B020AA" w:rsidRPr="007B08C1" w:rsidRDefault="00B020AA" w:rsidP="00B020AA">
            <w:pPr>
              <w:jc w:val="center"/>
              <w:rPr>
                <w:rFonts w:ascii="VIC" w:hAnsi="VIC"/>
                <w:sz w:val="18"/>
                <w:szCs w:val="18"/>
              </w:rPr>
            </w:pPr>
            <w:r w:rsidRPr="00324982">
              <w:rPr>
                <w:rFonts w:ascii="VIC" w:eastAsia="VIC" w:hAnsi="VIC"/>
                <w:color w:val="000000"/>
                <w:sz w:val="18"/>
                <w:szCs w:val="18"/>
              </w:rPr>
              <w:t>1%</w:t>
            </w:r>
          </w:p>
        </w:tc>
        <w:tc>
          <w:tcPr>
            <w:tcW w:w="1075" w:type="dxa"/>
          </w:tcPr>
          <w:p w14:paraId="06F95C74" w14:textId="02EB2A37" w:rsidR="00B020AA" w:rsidRPr="007B08C1" w:rsidRDefault="00B020AA" w:rsidP="00B020AA">
            <w:pPr>
              <w:jc w:val="center"/>
              <w:rPr>
                <w:rFonts w:ascii="VIC" w:hAnsi="VIC"/>
                <w:sz w:val="18"/>
                <w:szCs w:val="18"/>
              </w:rPr>
            </w:pPr>
            <w:r w:rsidRPr="00324982">
              <w:rPr>
                <w:rFonts w:ascii="VIC" w:eastAsia="VIC" w:hAnsi="VIC"/>
                <w:color w:val="000000"/>
                <w:sz w:val="18"/>
                <w:szCs w:val="18"/>
              </w:rPr>
              <w:t>39%</w:t>
            </w:r>
          </w:p>
        </w:tc>
        <w:tc>
          <w:tcPr>
            <w:tcW w:w="1075" w:type="dxa"/>
          </w:tcPr>
          <w:p w14:paraId="275C8404" w14:textId="4DC0EEAF" w:rsidR="00B020AA" w:rsidRPr="007B08C1" w:rsidRDefault="00B020AA" w:rsidP="00B020AA">
            <w:pPr>
              <w:jc w:val="center"/>
              <w:rPr>
                <w:rFonts w:ascii="VIC" w:hAnsi="VIC"/>
                <w:sz w:val="18"/>
                <w:szCs w:val="18"/>
              </w:rPr>
            </w:pPr>
            <w:r w:rsidRPr="00324982">
              <w:rPr>
                <w:rFonts w:ascii="VIC" w:eastAsia="VIC" w:hAnsi="VIC"/>
                <w:color w:val="000000"/>
                <w:sz w:val="18"/>
                <w:szCs w:val="18"/>
              </w:rPr>
              <w:t>40%</w:t>
            </w:r>
          </w:p>
        </w:tc>
        <w:tc>
          <w:tcPr>
            <w:tcW w:w="1075" w:type="dxa"/>
          </w:tcPr>
          <w:p w14:paraId="234157EF" w14:textId="549EEA2D" w:rsidR="00B020AA" w:rsidRPr="007B08C1" w:rsidRDefault="00B020AA" w:rsidP="00B020AA">
            <w:pPr>
              <w:jc w:val="center"/>
              <w:rPr>
                <w:rFonts w:ascii="VIC" w:hAnsi="VIC"/>
                <w:sz w:val="18"/>
                <w:szCs w:val="18"/>
              </w:rPr>
            </w:pPr>
            <w:r w:rsidRPr="00324982">
              <w:rPr>
                <w:rFonts w:ascii="VIC" w:eastAsia="VIC" w:hAnsi="VIC"/>
                <w:color w:val="000000"/>
                <w:sz w:val="18"/>
                <w:szCs w:val="18"/>
              </w:rPr>
              <w:t>44%</w:t>
            </w:r>
          </w:p>
        </w:tc>
        <w:tc>
          <w:tcPr>
            <w:tcW w:w="1075" w:type="dxa"/>
          </w:tcPr>
          <w:p w14:paraId="1CD7346F" w14:textId="3657D1EF" w:rsidR="00B020AA" w:rsidRPr="007B08C1" w:rsidRDefault="00B020AA" w:rsidP="00B020AA">
            <w:pPr>
              <w:jc w:val="center"/>
              <w:rPr>
                <w:rFonts w:ascii="VIC" w:hAnsi="VIC"/>
                <w:sz w:val="18"/>
                <w:szCs w:val="18"/>
              </w:rPr>
            </w:pPr>
            <w:r w:rsidRPr="00324982">
              <w:rPr>
                <w:rFonts w:ascii="VIC" w:eastAsia="VIC" w:hAnsi="VIC"/>
                <w:color w:val="000000"/>
                <w:sz w:val="18"/>
                <w:szCs w:val="18"/>
              </w:rPr>
              <w:t>92%</w:t>
            </w:r>
          </w:p>
        </w:tc>
        <w:tc>
          <w:tcPr>
            <w:tcW w:w="1075" w:type="dxa"/>
          </w:tcPr>
          <w:p w14:paraId="07033A2E" w14:textId="2302B56F" w:rsidR="00B020AA" w:rsidRPr="007B08C1" w:rsidRDefault="00B020AA" w:rsidP="00B020AA">
            <w:pPr>
              <w:jc w:val="center"/>
              <w:rPr>
                <w:rFonts w:ascii="VIC" w:hAnsi="VIC"/>
                <w:sz w:val="18"/>
                <w:szCs w:val="18"/>
              </w:rPr>
            </w:pPr>
            <w:r w:rsidRPr="00324982">
              <w:rPr>
                <w:rFonts w:ascii="VIC" w:eastAsia="VIC" w:hAnsi="VIC"/>
                <w:color w:val="000000"/>
                <w:sz w:val="18"/>
                <w:szCs w:val="18"/>
              </w:rPr>
              <w:t>49%</w:t>
            </w:r>
          </w:p>
        </w:tc>
      </w:tr>
      <w:tr w:rsidR="00B020AA" w:rsidRPr="007B08C1" w14:paraId="49481F64" w14:textId="77777777" w:rsidTr="00D067E7">
        <w:tc>
          <w:tcPr>
            <w:tcW w:w="1145" w:type="dxa"/>
            <w:shd w:val="clear" w:color="auto" w:fill="BFCED6"/>
          </w:tcPr>
          <w:p w14:paraId="015C594A" w14:textId="59C7AA66" w:rsidR="00B020AA" w:rsidRPr="007B08C1" w:rsidRDefault="00B020AA" w:rsidP="00B020AA">
            <w:pPr>
              <w:rPr>
                <w:rFonts w:ascii="VIC" w:hAnsi="VIC"/>
                <w:sz w:val="18"/>
                <w:szCs w:val="18"/>
              </w:rPr>
            </w:pPr>
            <w:r w:rsidRPr="00324982">
              <w:rPr>
                <w:rFonts w:ascii="VIC" w:eastAsia="VIC" w:hAnsi="VIC"/>
                <w:color w:val="000000"/>
                <w:sz w:val="18"/>
                <w:szCs w:val="18"/>
              </w:rPr>
              <w:t>Goulburn Valley Health</w:t>
            </w:r>
          </w:p>
        </w:tc>
        <w:tc>
          <w:tcPr>
            <w:tcW w:w="1701" w:type="dxa"/>
            <w:shd w:val="clear" w:color="auto" w:fill="BFCED6"/>
          </w:tcPr>
          <w:p w14:paraId="4EDA159E" w14:textId="5F57E43D" w:rsidR="00B020AA" w:rsidRPr="007B08C1" w:rsidRDefault="00B020AA" w:rsidP="00B020AA">
            <w:pPr>
              <w:rPr>
                <w:rFonts w:ascii="VIC" w:hAnsi="VIC"/>
                <w:sz w:val="18"/>
                <w:szCs w:val="18"/>
              </w:rPr>
            </w:pPr>
            <w:r w:rsidRPr="00324982">
              <w:rPr>
                <w:rFonts w:ascii="VIC" w:eastAsia="VIC" w:hAnsi="VIC"/>
                <w:color w:val="000000"/>
                <w:sz w:val="18"/>
                <w:szCs w:val="18"/>
              </w:rPr>
              <w:t>Goulburn &amp; Southern</w:t>
            </w:r>
          </w:p>
        </w:tc>
        <w:tc>
          <w:tcPr>
            <w:tcW w:w="1074" w:type="dxa"/>
            <w:shd w:val="clear" w:color="auto" w:fill="BFCED6"/>
          </w:tcPr>
          <w:p w14:paraId="1F7C2EE9" w14:textId="1410B946" w:rsidR="00B020AA" w:rsidRPr="007B08C1" w:rsidRDefault="00B020AA" w:rsidP="00B020AA">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7A205DC8" w14:textId="06D3AB8A" w:rsidR="00B020AA" w:rsidRPr="007B08C1" w:rsidRDefault="00B020AA" w:rsidP="00B020AA">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46BACA40" w14:textId="2256E41F" w:rsidR="00B020AA" w:rsidRPr="007B08C1" w:rsidRDefault="00B020AA" w:rsidP="00B020AA">
            <w:pPr>
              <w:jc w:val="center"/>
              <w:rPr>
                <w:rFonts w:ascii="VIC" w:hAnsi="VIC"/>
                <w:sz w:val="18"/>
                <w:szCs w:val="18"/>
              </w:rPr>
            </w:pPr>
            <w:r w:rsidRPr="00324982">
              <w:rPr>
                <w:rFonts w:ascii="VIC" w:eastAsia="VIC" w:hAnsi="VIC"/>
                <w:color w:val="000000"/>
                <w:sz w:val="18"/>
                <w:szCs w:val="18"/>
              </w:rPr>
              <w:t>9.9</w:t>
            </w:r>
          </w:p>
        </w:tc>
        <w:tc>
          <w:tcPr>
            <w:tcW w:w="1075" w:type="dxa"/>
            <w:shd w:val="clear" w:color="auto" w:fill="BFCED6"/>
          </w:tcPr>
          <w:p w14:paraId="06EDD830" w14:textId="3D102074" w:rsidR="00B020AA" w:rsidRPr="007B08C1" w:rsidRDefault="00B020AA" w:rsidP="00B020AA">
            <w:pPr>
              <w:jc w:val="center"/>
              <w:rPr>
                <w:rFonts w:ascii="VIC" w:hAnsi="VIC"/>
                <w:sz w:val="18"/>
                <w:szCs w:val="18"/>
              </w:rPr>
            </w:pPr>
            <w:r w:rsidRPr="00324982">
              <w:rPr>
                <w:rFonts w:ascii="VIC" w:eastAsia="VIC" w:hAnsi="VIC"/>
                <w:color w:val="000000"/>
                <w:sz w:val="18"/>
                <w:szCs w:val="18"/>
              </w:rPr>
              <w:t>26%</w:t>
            </w:r>
          </w:p>
        </w:tc>
        <w:tc>
          <w:tcPr>
            <w:tcW w:w="1087" w:type="dxa"/>
            <w:shd w:val="clear" w:color="auto" w:fill="BFCED6"/>
          </w:tcPr>
          <w:p w14:paraId="6D8B623B" w14:textId="2AC0434A" w:rsidR="00B020AA" w:rsidRPr="007B08C1" w:rsidRDefault="00B020AA" w:rsidP="00B020AA">
            <w:pPr>
              <w:jc w:val="center"/>
              <w:rPr>
                <w:rFonts w:ascii="VIC" w:hAnsi="VIC"/>
                <w:sz w:val="18"/>
                <w:szCs w:val="18"/>
              </w:rPr>
            </w:pPr>
            <w:r w:rsidRPr="00324982">
              <w:rPr>
                <w:rFonts w:ascii="VIC" w:eastAsia="VIC" w:hAnsi="VIC"/>
                <w:color w:val="000000"/>
                <w:sz w:val="18"/>
                <w:szCs w:val="18"/>
              </w:rPr>
              <w:t>9%</w:t>
            </w:r>
          </w:p>
        </w:tc>
        <w:tc>
          <w:tcPr>
            <w:tcW w:w="1063" w:type="dxa"/>
            <w:shd w:val="clear" w:color="auto" w:fill="BFCED6"/>
          </w:tcPr>
          <w:p w14:paraId="17446580" w14:textId="7D0676FC" w:rsidR="00B020AA" w:rsidRPr="007B08C1" w:rsidRDefault="00B020AA" w:rsidP="00B020AA">
            <w:pPr>
              <w:jc w:val="center"/>
              <w:rPr>
                <w:rFonts w:ascii="VIC" w:hAnsi="VIC"/>
                <w:sz w:val="18"/>
                <w:szCs w:val="18"/>
              </w:rPr>
            </w:pPr>
            <w:r w:rsidRPr="00324982">
              <w:rPr>
                <w:rFonts w:ascii="VIC" w:eastAsia="VIC" w:hAnsi="VIC"/>
                <w:color w:val="000000"/>
                <w:sz w:val="18"/>
                <w:szCs w:val="18"/>
              </w:rPr>
              <w:t>4.7</w:t>
            </w:r>
          </w:p>
        </w:tc>
        <w:tc>
          <w:tcPr>
            <w:tcW w:w="1075" w:type="dxa"/>
            <w:shd w:val="clear" w:color="auto" w:fill="BFCED6"/>
          </w:tcPr>
          <w:p w14:paraId="35F6A0EA" w14:textId="7BCBF660" w:rsidR="00B020AA" w:rsidRPr="007B08C1" w:rsidRDefault="00B020AA" w:rsidP="00B020AA">
            <w:pPr>
              <w:jc w:val="center"/>
              <w:rPr>
                <w:rFonts w:ascii="VIC" w:hAnsi="VIC"/>
                <w:sz w:val="18"/>
                <w:szCs w:val="18"/>
              </w:rPr>
            </w:pPr>
            <w:r w:rsidRPr="00324982">
              <w:rPr>
                <w:rFonts w:ascii="VIC" w:eastAsia="VIC" w:hAnsi="VIC"/>
                <w:color w:val="000000"/>
                <w:sz w:val="18"/>
                <w:szCs w:val="18"/>
              </w:rPr>
              <w:t>0%</w:t>
            </w:r>
          </w:p>
        </w:tc>
        <w:tc>
          <w:tcPr>
            <w:tcW w:w="1075" w:type="dxa"/>
            <w:shd w:val="clear" w:color="auto" w:fill="BFCED6"/>
          </w:tcPr>
          <w:p w14:paraId="5187FA70" w14:textId="5848990F" w:rsidR="00B020AA" w:rsidRPr="007B08C1" w:rsidRDefault="00B020AA" w:rsidP="00B020AA">
            <w:pPr>
              <w:jc w:val="center"/>
              <w:rPr>
                <w:rFonts w:ascii="VIC" w:hAnsi="VIC"/>
                <w:sz w:val="18"/>
                <w:szCs w:val="18"/>
              </w:rPr>
            </w:pPr>
            <w:r w:rsidRPr="00324982">
              <w:rPr>
                <w:rFonts w:ascii="VIC" w:eastAsia="VIC" w:hAnsi="VIC"/>
                <w:color w:val="000000"/>
                <w:sz w:val="18"/>
                <w:szCs w:val="18"/>
              </w:rPr>
              <w:t>54%</w:t>
            </w:r>
          </w:p>
        </w:tc>
        <w:tc>
          <w:tcPr>
            <w:tcW w:w="1075" w:type="dxa"/>
            <w:shd w:val="clear" w:color="auto" w:fill="BFCED6"/>
          </w:tcPr>
          <w:p w14:paraId="689F74D3" w14:textId="42A8CBBB" w:rsidR="00B020AA" w:rsidRPr="007B08C1" w:rsidRDefault="00B020AA" w:rsidP="00B020AA">
            <w:pPr>
              <w:jc w:val="center"/>
              <w:rPr>
                <w:rFonts w:ascii="VIC" w:hAnsi="VIC"/>
                <w:sz w:val="18"/>
                <w:szCs w:val="18"/>
              </w:rPr>
            </w:pPr>
            <w:r w:rsidRPr="00324982">
              <w:rPr>
                <w:rFonts w:ascii="VIC" w:eastAsia="VIC" w:hAnsi="VIC"/>
                <w:color w:val="000000"/>
                <w:sz w:val="18"/>
                <w:szCs w:val="18"/>
              </w:rPr>
              <w:t>58%</w:t>
            </w:r>
          </w:p>
        </w:tc>
        <w:tc>
          <w:tcPr>
            <w:tcW w:w="1075" w:type="dxa"/>
            <w:shd w:val="clear" w:color="auto" w:fill="BFCED6"/>
          </w:tcPr>
          <w:p w14:paraId="4851B033" w14:textId="7236729A" w:rsidR="00B020AA" w:rsidRPr="007B08C1" w:rsidRDefault="00B020AA" w:rsidP="00B020AA">
            <w:pPr>
              <w:jc w:val="center"/>
              <w:rPr>
                <w:rFonts w:ascii="VIC" w:hAnsi="VIC"/>
                <w:sz w:val="18"/>
                <w:szCs w:val="18"/>
              </w:rPr>
            </w:pPr>
            <w:r w:rsidRPr="00324982">
              <w:rPr>
                <w:rFonts w:ascii="VIC" w:eastAsia="VIC" w:hAnsi="VIC"/>
                <w:color w:val="000000"/>
                <w:sz w:val="18"/>
                <w:szCs w:val="18"/>
              </w:rPr>
              <w:t>30%</w:t>
            </w:r>
          </w:p>
        </w:tc>
        <w:tc>
          <w:tcPr>
            <w:tcW w:w="1075" w:type="dxa"/>
            <w:shd w:val="clear" w:color="auto" w:fill="BFCED6"/>
          </w:tcPr>
          <w:p w14:paraId="00E15D70" w14:textId="3BE4AE06" w:rsidR="00B020AA" w:rsidRPr="007B08C1" w:rsidRDefault="00B020AA" w:rsidP="00B020AA">
            <w:pPr>
              <w:jc w:val="center"/>
              <w:rPr>
                <w:rFonts w:ascii="VIC" w:hAnsi="VIC"/>
                <w:sz w:val="18"/>
                <w:szCs w:val="18"/>
              </w:rPr>
            </w:pPr>
            <w:r w:rsidRPr="00324982">
              <w:rPr>
                <w:rFonts w:ascii="VIC" w:eastAsia="VIC" w:hAnsi="VIC"/>
                <w:color w:val="000000"/>
                <w:sz w:val="18"/>
                <w:szCs w:val="18"/>
              </w:rPr>
              <w:t>22%</w:t>
            </w:r>
          </w:p>
        </w:tc>
        <w:tc>
          <w:tcPr>
            <w:tcW w:w="1075" w:type="dxa"/>
            <w:shd w:val="clear" w:color="auto" w:fill="BFCED6"/>
          </w:tcPr>
          <w:p w14:paraId="60CA3B0C" w14:textId="2378730E" w:rsidR="00B020AA" w:rsidRPr="007B08C1" w:rsidRDefault="00B020AA" w:rsidP="00B020AA">
            <w:pPr>
              <w:jc w:val="center"/>
              <w:rPr>
                <w:rFonts w:ascii="VIC" w:hAnsi="VIC"/>
                <w:sz w:val="18"/>
                <w:szCs w:val="18"/>
              </w:rPr>
            </w:pPr>
            <w:r w:rsidRPr="00324982">
              <w:rPr>
                <w:rFonts w:ascii="VIC" w:eastAsia="VIC" w:hAnsi="VIC"/>
                <w:color w:val="000000"/>
                <w:sz w:val="18"/>
                <w:szCs w:val="18"/>
              </w:rPr>
              <w:t>53%</w:t>
            </w:r>
          </w:p>
        </w:tc>
      </w:tr>
      <w:tr w:rsidR="00B020AA" w:rsidRPr="007B08C1" w14:paraId="7B3D67BC" w14:textId="77777777" w:rsidTr="00D067E7">
        <w:tc>
          <w:tcPr>
            <w:tcW w:w="1145" w:type="dxa"/>
          </w:tcPr>
          <w:p w14:paraId="6EE91113" w14:textId="384EC9F0" w:rsidR="00B020AA" w:rsidRPr="007B08C1" w:rsidRDefault="00B020AA" w:rsidP="00B020AA">
            <w:pPr>
              <w:rPr>
                <w:rFonts w:ascii="VIC" w:hAnsi="VIC"/>
                <w:sz w:val="18"/>
                <w:szCs w:val="18"/>
              </w:rPr>
            </w:pPr>
            <w:r w:rsidRPr="00324982">
              <w:rPr>
                <w:rFonts w:ascii="VIC" w:eastAsia="VIC" w:hAnsi="VIC"/>
                <w:color w:val="000000"/>
                <w:sz w:val="18"/>
                <w:szCs w:val="18"/>
              </w:rPr>
              <w:t>Grampians Health</w:t>
            </w:r>
          </w:p>
        </w:tc>
        <w:tc>
          <w:tcPr>
            <w:tcW w:w="1701" w:type="dxa"/>
          </w:tcPr>
          <w:p w14:paraId="7E40E642" w14:textId="115B845E" w:rsidR="00B020AA" w:rsidRPr="007B08C1" w:rsidRDefault="00B020AA" w:rsidP="00B020AA">
            <w:pPr>
              <w:rPr>
                <w:rFonts w:ascii="VIC" w:hAnsi="VIC"/>
                <w:sz w:val="18"/>
                <w:szCs w:val="18"/>
              </w:rPr>
            </w:pPr>
            <w:r w:rsidRPr="00324982">
              <w:rPr>
                <w:rFonts w:ascii="VIC" w:eastAsia="VIC" w:hAnsi="VIC"/>
                <w:color w:val="000000"/>
                <w:sz w:val="18"/>
                <w:szCs w:val="18"/>
              </w:rPr>
              <w:t>Grampians</w:t>
            </w:r>
          </w:p>
        </w:tc>
        <w:tc>
          <w:tcPr>
            <w:tcW w:w="1074" w:type="dxa"/>
          </w:tcPr>
          <w:p w14:paraId="1ACE6299" w14:textId="199D24F7" w:rsidR="00B020AA" w:rsidRPr="007B08C1" w:rsidRDefault="00B020AA" w:rsidP="00B020AA">
            <w:pPr>
              <w:jc w:val="center"/>
              <w:rPr>
                <w:rFonts w:ascii="VIC" w:hAnsi="VIC"/>
                <w:sz w:val="18"/>
                <w:szCs w:val="18"/>
              </w:rPr>
            </w:pPr>
            <w:r w:rsidRPr="00324982">
              <w:rPr>
                <w:rFonts w:ascii="VIC" w:eastAsia="VIC" w:hAnsi="VIC"/>
                <w:color w:val="000000"/>
                <w:sz w:val="18"/>
                <w:szCs w:val="18"/>
              </w:rPr>
              <w:t>92%</w:t>
            </w:r>
          </w:p>
        </w:tc>
        <w:tc>
          <w:tcPr>
            <w:tcW w:w="1075" w:type="dxa"/>
          </w:tcPr>
          <w:p w14:paraId="7AA93B5B" w14:textId="5BAAA640" w:rsidR="00B020AA" w:rsidRPr="007B08C1" w:rsidRDefault="00B020AA" w:rsidP="00B020AA">
            <w:pPr>
              <w:jc w:val="center"/>
              <w:rPr>
                <w:rFonts w:ascii="VIC" w:hAnsi="VIC"/>
                <w:sz w:val="18"/>
                <w:szCs w:val="18"/>
              </w:rPr>
            </w:pPr>
            <w:r w:rsidRPr="00324982">
              <w:rPr>
                <w:rFonts w:ascii="VIC" w:eastAsia="VIC" w:hAnsi="VIC"/>
                <w:color w:val="000000"/>
                <w:sz w:val="18"/>
                <w:szCs w:val="18"/>
              </w:rPr>
              <w:t>91%</w:t>
            </w:r>
          </w:p>
        </w:tc>
        <w:tc>
          <w:tcPr>
            <w:tcW w:w="1075" w:type="dxa"/>
          </w:tcPr>
          <w:p w14:paraId="4956FF9B" w14:textId="1687A708" w:rsidR="00B020AA" w:rsidRPr="007B08C1" w:rsidRDefault="00B020AA" w:rsidP="00B020AA">
            <w:pPr>
              <w:jc w:val="center"/>
              <w:rPr>
                <w:rFonts w:ascii="VIC" w:hAnsi="VIC"/>
                <w:sz w:val="18"/>
                <w:szCs w:val="18"/>
              </w:rPr>
            </w:pPr>
            <w:r w:rsidRPr="00324982">
              <w:rPr>
                <w:rFonts w:ascii="VIC" w:eastAsia="VIC" w:hAnsi="VIC"/>
                <w:color w:val="000000"/>
                <w:sz w:val="18"/>
                <w:szCs w:val="18"/>
              </w:rPr>
              <w:t>11.3</w:t>
            </w:r>
          </w:p>
        </w:tc>
        <w:tc>
          <w:tcPr>
            <w:tcW w:w="1075" w:type="dxa"/>
          </w:tcPr>
          <w:p w14:paraId="2998A65E" w14:textId="6F07EF0C" w:rsidR="00B020AA" w:rsidRPr="007B08C1" w:rsidRDefault="00B020AA" w:rsidP="00B020AA">
            <w:pPr>
              <w:jc w:val="center"/>
              <w:rPr>
                <w:rFonts w:ascii="VIC" w:hAnsi="VIC"/>
                <w:sz w:val="18"/>
                <w:szCs w:val="18"/>
              </w:rPr>
            </w:pPr>
            <w:r w:rsidRPr="00324982">
              <w:rPr>
                <w:rFonts w:ascii="VIC" w:eastAsia="VIC" w:hAnsi="VIC"/>
                <w:color w:val="000000"/>
                <w:sz w:val="18"/>
                <w:szCs w:val="18"/>
              </w:rPr>
              <w:t>1%</w:t>
            </w:r>
          </w:p>
        </w:tc>
        <w:tc>
          <w:tcPr>
            <w:tcW w:w="1087" w:type="dxa"/>
          </w:tcPr>
          <w:p w14:paraId="60331B72" w14:textId="795BC15F" w:rsidR="00B020AA" w:rsidRPr="007B08C1" w:rsidRDefault="00B020AA" w:rsidP="00B020AA">
            <w:pPr>
              <w:jc w:val="center"/>
              <w:rPr>
                <w:rFonts w:ascii="VIC" w:hAnsi="VIC"/>
                <w:sz w:val="18"/>
                <w:szCs w:val="18"/>
              </w:rPr>
            </w:pPr>
            <w:r w:rsidRPr="00324982">
              <w:rPr>
                <w:rFonts w:ascii="VIC" w:eastAsia="VIC" w:hAnsi="VIC"/>
                <w:color w:val="000000"/>
                <w:sz w:val="18"/>
                <w:szCs w:val="18"/>
              </w:rPr>
              <w:t>16%</w:t>
            </w:r>
          </w:p>
        </w:tc>
        <w:tc>
          <w:tcPr>
            <w:tcW w:w="1063" w:type="dxa"/>
          </w:tcPr>
          <w:p w14:paraId="23B0C034" w14:textId="00D65D56" w:rsidR="00B020AA" w:rsidRPr="007B08C1" w:rsidRDefault="00B020AA" w:rsidP="00B020AA">
            <w:pPr>
              <w:jc w:val="center"/>
              <w:rPr>
                <w:rFonts w:ascii="VIC" w:hAnsi="VIC"/>
                <w:sz w:val="18"/>
                <w:szCs w:val="18"/>
              </w:rPr>
            </w:pPr>
            <w:r w:rsidRPr="00324982">
              <w:rPr>
                <w:rFonts w:ascii="VIC" w:eastAsia="VIC" w:hAnsi="VIC"/>
                <w:color w:val="000000"/>
                <w:sz w:val="18"/>
                <w:szCs w:val="18"/>
              </w:rPr>
              <w:t>19.4</w:t>
            </w:r>
          </w:p>
        </w:tc>
        <w:tc>
          <w:tcPr>
            <w:tcW w:w="1075" w:type="dxa"/>
          </w:tcPr>
          <w:p w14:paraId="4ECA51EC" w14:textId="0F33F610" w:rsidR="00B020AA" w:rsidRPr="007B08C1" w:rsidRDefault="00B020AA" w:rsidP="00B020AA">
            <w:pPr>
              <w:jc w:val="center"/>
              <w:rPr>
                <w:rFonts w:ascii="VIC" w:hAnsi="VIC"/>
                <w:sz w:val="18"/>
                <w:szCs w:val="18"/>
              </w:rPr>
            </w:pPr>
            <w:r w:rsidRPr="00324982">
              <w:rPr>
                <w:rFonts w:ascii="VIC" w:eastAsia="VIC" w:hAnsi="VIC"/>
                <w:color w:val="000000"/>
                <w:sz w:val="18"/>
                <w:szCs w:val="18"/>
              </w:rPr>
              <w:t>4%</w:t>
            </w:r>
          </w:p>
        </w:tc>
        <w:tc>
          <w:tcPr>
            <w:tcW w:w="1075" w:type="dxa"/>
          </w:tcPr>
          <w:p w14:paraId="42B5AC11" w14:textId="0277F1C9" w:rsidR="00B020AA" w:rsidRPr="007B08C1" w:rsidRDefault="00B020AA" w:rsidP="00B020AA">
            <w:pPr>
              <w:jc w:val="center"/>
              <w:rPr>
                <w:rFonts w:ascii="VIC" w:hAnsi="VIC"/>
                <w:sz w:val="18"/>
                <w:szCs w:val="18"/>
              </w:rPr>
            </w:pPr>
            <w:r w:rsidRPr="00324982">
              <w:rPr>
                <w:rFonts w:ascii="VIC" w:eastAsia="VIC" w:hAnsi="VIC"/>
                <w:color w:val="000000"/>
                <w:sz w:val="18"/>
                <w:szCs w:val="18"/>
              </w:rPr>
              <w:t>66%</w:t>
            </w:r>
          </w:p>
        </w:tc>
        <w:tc>
          <w:tcPr>
            <w:tcW w:w="1075" w:type="dxa"/>
          </w:tcPr>
          <w:p w14:paraId="4E96E024" w14:textId="1FD3E9BF" w:rsidR="00B020AA" w:rsidRPr="007B08C1" w:rsidRDefault="00B020AA" w:rsidP="00B020AA">
            <w:pPr>
              <w:jc w:val="center"/>
              <w:rPr>
                <w:rFonts w:ascii="VIC" w:hAnsi="VIC"/>
                <w:sz w:val="18"/>
                <w:szCs w:val="18"/>
              </w:rPr>
            </w:pPr>
            <w:r w:rsidRPr="00324982">
              <w:rPr>
                <w:rFonts w:ascii="VIC" w:eastAsia="VIC" w:hAnsi="VIC"/>
                <w:color w:val="000000"/>
                <w:sz w:val="18"/>
                <w:szCs w:val="18"/>
              </w:rPr>
              <w:t>66%</w:t>
            </w:r>
          </w:p>
        </w:tc>
        <w:tc>
          <w:tcPr>
            <w:tcW w:w="1075" w:type="dxa"/>
          </w:tcPr>
          <w:p w14:paraId="0D21A85D" w14:textId="64A97519" w:rsidR="00B020AA" w:rsidRPr="007B08C1" w:rsidRDefault="00B020AA" w:rsidP="00B020AA">
            <w:pPr>
              <w:jc w:val="center"/>
              <w:rPr>
                <w:rFonts w:ascii="VIC" w:hAnsi="VIC"/>
                <w:sz w:val="18"/>
                <w:szCs w:val="18"/>
              </w:rPr>
            </w:pPr>
            <w:r w:rsidRPr="00324982">
              <w:rPr>
                <w:rFonts w:ascii="VIC" w:eastAsia="VIC" w:hAnsi="VIC"/>
                <w:color w:val="000000"/>
                <w:sz w:val="18"/>
                <w:szCs w:val="18"/>
              </w:rPr>
              <w:t>70%</w:t>
            </w:r>
          </w:p>
        </w:tc>
        <w:tc>
          <w:tcPr>
            <w:tcW w:w="1075" w:type="dxa"/>
          </w:tcPr>
          <w:p w14:paraId="5F449EBF" w14:textId="5B00AD2F" w:rsidR="00B020AA" w:rsidRPr="007B08C1" w:rsidRDefault="00B020AA" w:rsidP="00B020AA">
            <w:pPr>
              <w:jc w:val="center"/>
              <w:rPr>
                <w:rFonts w:ascii="VIC" w:hAnsi="VIC"/>
                <w:sz w:val="18"/>
                <w:szCs w:val="18"/>
              </w:rPr>
            </w:pPr>
            <w:r w:rsidRPr="00324982">
              <w:rPr>
                <w:rFonts w:ascii="VIC" w:eastAsia="VIC" w:hAnsi="VIC"/>
                <w:color w:val="000000"/>
                <w:sz w:val="18"/>
                <w:szCs w:val="18"/>
              </w:rPr>
              <w:t>98%</w:t>
            </w:r>
          </w:p>
        </w:tc>
        <w:tc>
          <w:tcPr>
            <w:tcW w:w="1075" w:type="dxa"/>
          </w:tcPr>
          <w:p w14:paraId="668AF09B" w14:textId="6C31E3CA" w:rsidR="00B020AA" w:rsidRPr="007B08C1" w:rsidRDefault="00B020AA" w:rsidP="00B020AA">
            <w:pPr>
              <w:jc w:val="center"/>
              <w:rPr>
                <w:rFonts w:ascii="VIC" w:hAnsi="VIC"/>
                <w:sz w:val="18"/>
                <w:szCs w:val="18"/>
              </w:rPr>
            </w:pPr>
            <w:r w:rsidRPr="00324982">
              <w:rPr>
                <w:rFonts w:ascii="VIC" w:eastAsia="VIC" w:hAnsi="VIC"/>
                <w:color w:val="000000"/>
                <w:sz w:val="18"/>
                <w:szCs w:val="18"/>
              </w:rPr>
              <w:t>38%</w:t>
            </w:r>
          </w:p>
        </w:tc>
      </w:tr>
      <w:tr w:rsidR="00B020AA" w:rsidRPr="007B08C1" w14:paraId="634A9237" w14:textId="77777777" w:rsidTr="00D067E7">
        <w:tc>
          <w:tcPr>
            <w:tcW w:w="1145" w:type="dxa"/>
            <w:shd w:val="clear" w:color="auto" w:fill="BFCED6"/>
          </w:tcPr>
          <w:p w14:paraId="7DC19A0B" w14:textId="079CDDB1" w:rsidR="00B020AA" w:rsidRPr="007B08C1" w:rsidRDefault="00B020AA" w:rsidP="00B020AA">
            <w:pPr>
              <w:rPr>
                <w:rFonts w:ascii="VIC" w:hAnsi="VIC"/>
                <w:sz w:val="18"/>
                <w:szCs w:val="18"/>
              </w:rPr>
            </w:pPr>
            <w:r w:rsidRPr="00324982">
              <w:rPr>
                <w:rFonts w:ascii="VIC" w:eastAsia="VIC" w:hAnsi="VIC"/>
                <w:color w:val="000000"/>
                <w:sz w:val="18"/>
                <w:szCs w:val="18"/>
              </w:rPr>
              <w:t>Latrobe Regional</w:t>
            </w:r>
          </w:p>
        </w:tc>
        <w:tc>
          <w:tcPr>
            <w:tcW w:w="1701" w:type="dxa"/>
            <w:shd w:val="clear" w:color="auto" w:fill="BFCED6"/>
          </w:tcPr>
          <w:p w14:paraId="073F96DA" w14:textId="797A63B5" w:rsidR="00B020AA" w:rsidRPr="007B08C1" w:rsidRDefault="00B020AA" w:rsidP="00B020AA">
            <w:pPr>
              <w:rPr>
                <w:rFonts w:ascii="VIC" w:hAnsi="VIC"/>
                <w:sz w:val="18"/>
                <w:szCs w:val="18"/>
              </w:rPr>
            </w:pPr>
            <w:r w:rsidRPr="00324982">
              <w:rPr>
                <w:rFonts w:ascii="VIC" w:eastAsia="VIC" w:hAnsi="VIC"/>
                <w:color w:val="000000"/>
                <w:sz w:val="18"/>
                <w:szCs w:val="18"/>
              </w:rPr>
              <w:t>Gippsland</w:t>
            </w:r>
          </w:p>
        </w:tc>
        <w:tc>
          <w:tcPr>
            <w:tcW w:w="1074" w:type="dxa"/>
            <w:shd w:val="clear" w:color="auto" w:fill="BFCED6"/>
          </w:tcPr>
          <w:p w14:paraId="2D8AF09A" w14:textId="0798DAA7" w:rsidR="00B020AA" w:rsidRPr="007B08C1" w:rsidRDefault="00B020AA" w:rsidP="00B020AA">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463D21C1" w14:textId="0755393F" w:rsidR="00B020AA" w:rsidRPr="007B08C1" w:rsidRDefault="00B020AA" w:rsidP="00B020AA">
            <w:pPr>
              <w:jc w:val="center"/>
              <w:rPr>
                <w:rFonts w:ascii="VIC" w:hAnsi="VIC"/>
                <w:sz w:val="18"/>
                <w:szCs w:val="18"/>
              </w:rPr>
            </w:pPr>
            <w:r w:rsidRPr="00324982">
              <w:rPr>
                <w:rFonts w:ascii="VIC" w:eastAsia="VIC" w:hAnsi="VIC"/>
                <w:color w:val="000000"/>
                <w:sz w:val="18"/>
                <w:szCs w:val="18"/>
              </w:rPr>
              <w:t>107%</w:t>
            </w:r>
          </w:p>
        </w:tc>
        <w:tc>
          <w:tcPr>
            <w:tcW w:w="1075" w:type="dxa"/>
            <w:shd w:val="clear" w:color="auto" w:fill="BFCED6"/>
          </w:tcPr>
          <w:p w14:paraId="3244D2D7" w14:textId="7009701E" w:rsidR="00B020AA" w:rsidRPr="007B08C1" w:rsidRDefault="00B020AA" w:rsidP="00B020AA">
            <w:pPr>
              <w:jc w:val="center"/>
              <w:rPr>
                <w:rFonts w:ascii="VIC" w:hAnsi="VIC"/>
                <w:sz w:val="18"/>
                <w:szCs w:val="18"/>
              </w:rPr>
            </w:pPr>
            <w:r w:rsidRPr="00324982">
              <w:rPr>
                <w:rFonts w:ascii="VIC" w:eastAsia="VIC" w:hAnsi="VIC"/>
                <w:color w:val="000000"/>
                <w:sz w:val="18"/>
                <w:szCs w:val="18"/>
              </w:rPr>
              <w:t>11.2</w:t>
            </w:r>
          </w:p>
        </w:tc>
        <w:tc>
          <w:tcPr>
            <w:tcW w:w="1075" w:type="dxa"/>
            <w:shd w:val="clear" w:color="auto" w:fill="BFCED6"/>
          </w:tcPr>
          <w:p w14:paraId="155940E6" w14:textId="06CC5C4D" w:rsidR="00B020AA" w:rsidRPr="007B08C1" w:rsidRDefault="00B020AA" w:rsidP="00B020AA">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1C1B7346" w14:textId="678E049C" w:rsidR="00B020AA" w:rsidRPr="007B08C1" w:rsidRDefault="00B020AA" w:rsidP="00B020AA">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6422155A" w14:textId="7E31E88A" w:rsidR="00B020AA" w:rsidRPr="007B08C1" w:rsidRDefault="00B020AA" w:rsidP="00B020AA">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0A99FE22" w14:textId="7A8A3F9B" w:rsidR="00B020AA" w:rsidRPr="007B08C1" w:rsidRDefault="00B020AA" w:rsidP="00B020AA">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50B7090F" w14:textId="1EA3AB8C" w:rsidR="00B020AA" w:rsidRPr="007B08C1" w:rsidRDefault="00B020AA" w:rsidP="00B020AA">
            <w:pPr>
              <w:jc w:val="center"/>
              <w:rPr>
                <w:rFonts w:ascii="VIC" w:hAnsi="VIC"/>
                <w:sz w:val="18"/>
                <w:szCs w:val="18"/>
              </w:rPr>
            </w:pPr>
            <w:r w:rsidRPr="00324982">
              <w:rPr>
                <w:rFonts w:ascii="VIC" w:eastAsia="VIC" w:hAnsi="VIC"/>
                <w:color w:val="000000"/>
                <w:sz w:val="18"/>
                <w:szCs w:val="18"/>
              </w:rPr>
              <w:t>73%</w:t>
            </w:r>
          </w:p>
        </w:tc>
        <w:tc>
          <w:tcPr>
            <w:tcW w:w="1075" w:type="dxa"/>
            <w:shd w:val="clear" w:color="auto" w:fill="BFCED6"/>
          </w:tcPr>
          <w:p w14:paraId="18E372D2" w14:textId="6E745337" w:rsidR="00B020AA" w:rsidRPr="007B08C1" w:rsidRDefault="00B020AA" w:rsidP="00B020AA">
            <w:pPr>
              <w:jc w:val="center"/>
              <w:rPr>
                <w:rFonts w:ascii="VIC" w:hAnsi="VIC"/>
                <w:sz w:val="18"/>
                <w:szCs w:val="18"/>
              </w:rPr>
            </w:pPr>
            <w:r w:rsidRPr="00324982">
              <w:rPr>
                <w:rFonts w:ascii="VIC" w:eastAsia="VIC" w:hAnsi="VIC"/>
                <w:color w:val="000000"/>
                <w:sz w:val="18"/>
                <w:szCs w:val="18"/>
              </w:rPr>
              <w:t>74%</w:t>
            </w:r>
          </w:p>
        </w:tc>
        <w:tc>
          <w:tcPr>
            <w:tcW w:w="1075" w:type="dxa"/>
            <w:shd w:val="clear" w:color="auto" w:fill="BFCED6"/>
          </w:tcPr>
          <w:p w14:paraId="68B8AB1E" w14:textId="1D1D95F8" w:rsidR="00B020AA" w:rsidRPr="007B08C1" w:rsidRDefault="00B020AA" w:rsidP="00B020AA">
            <w:pPr>
              <w:jc w:val="center"/>
              <w:rPr>
                <w:rFonts w:ascii="VIC" w:hAnsi="VIC"/>
                <w:sz w:val="18"/>
                <w:szCs w:val="18"/>
              </w:rPr>
            </w:pPr>
            <w:r w:rsidRPr="00324982">
              <w:rPr>
                <w:rFonts w:ascii="VIC" w:eastAsia="VIC" w:hAnsi="VIC"/>
                <w:color w:val="000000"/>
                <w:sz w:val="18"/>
                <w:szCs w:val="18"/>
              </w:rPr>
              <w:t>48%</w:t>
            </w:r>
          </w:p>
        </w:tc>
        <w:tc>
          <w:tcPr>
            <w:tcW w:w="1075" w:type="dxa"/>
            <w:shd w:val="clear" w:color="auto" w:fill="BFCED6"/>
          </w:tcPr>
          <w:p w14:paraId="0F898D05" w14:textId="43935E54" w:rsidR="00B020AA" w:rsidRPr="007B08C1" w:rsidRDefault="00B020AA" w:rsidP="00B020AA">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2AF3BA9B" w14:textId="37802DD1" w:rsidR="00B020AA" w:rsidRPr="007B08C1" w:rsidRDefault="00B020AA" w:rsidP="00B020AA">
            <w:pPr>
              <w:jc w:val="center"/>
              <w:rPr>
                <w:rFonts w:ascii="VIC" w:hAnsi="VIC"/>
                <w:sz w:val="18"/>
                <w:szCs w:val="18"/>
              </w:rPr>
            </w:pPr>
            <w:r w:rsidRPr="00324982">
              <w:rPr>
                <w:rFonts w:ascii="VIC" w:eastAsia="VIC" w:hAnsi="VIC"/>
                <w:color w:val="000000"/>
                <w:sz w:val="18"/>
                <w:szCs w:val="18"/>
              </w:rPr>
              <w:t>34%</w:t>
            </w:r>
          </w:p>
        </w:tc>
      </w:tr>
      <w:tr w:rsidR="00B020AA" w:rsidRPr="007B08C1" w14:paraId="4C79F929" w14:textId="77777777" w:rsidTr="00D067E7">
        <w:tc>
          <w:tcPr>
            <w:tcW w:w="1145" w:type="dxa"/>
            <w:shd w:val="clear" w:color="auto" w:fill="FFFFFF" w:themeFill="background1"/>
          </w:tcPr>
          <w:p w14:paraId="3ED833E1" w14:textId="4FEA2B15" w:rsidR="00B020AA" w:rsidRPr="007B08C1" w:rsidRDefault="00B020AA" w:rsidP="00B020AA">
            <w:pPr>
              <w:rPr>
                <w:rFonts w:ascii="VIC" w:hAnsi="VIC"/>
                <w:sz w:val="18"/>
                <w:szCs w:val="18"/>
              </w:rPr>
            </w:pPr>
            <w:r w:rsidRPr="00324982">
              <w:rPr>
                <w:rFonts w:ascii="VIC" w:eastAsia="VIC" w:hAnsi="VIC"/>
                <w:color w:val="000000"/>
                <w:sz w:val="18"/>
                <w:szCs w:val="18"/>
              </w:rPr>
              <w:t>Mildura Base Hospital</w:t>
            </w:r>
          </w:p>
        </w:tc>
        <w:tc>
          <w:tcPr>
            <w:tcW w:w="1701" w:type="dxa"/>
            <w:shd w:val="clear" w:color="auto" w:fill="FFFFFF" w:themeFill="background1"/>
          </w:tcPr>
          <w:p w14:paraId="074B07CC" w14:textId="0637E9B3" w:rsidR="00B020AA" w:rsidRPr="007B08C1" w:rsidRDefault="00B020AA" w:rsidP="00B020AA">
            <w:pPr>
              <w:rPr>
                <w:rFonts w:ascii="VIC" w:hAnsi="VIC"/>
                <w:sz w:val="18"/>
                <w:szCs w:val="18"/>
              </w:rPr>
            </w:pPr>
            <w:r w:rsidRPr="00324982">
              <w:rPr>
                <w:rFonts w:ascii="VIC" w:eastAsia="VIC" w:hAnsi="VIC"/>
                <w:color w:val="000000"/>
                <w:sz w:val="18"/>
                <w:szCs w:val="18"/>
              </w:rPr>
              <w:t>Northern Mallee</w:t>
            </w:r>
          </w:p>
        </w:tc>
        <w:tc>
          <w:tcPr>
            <w:tcW w:w="1074" w:type="dxa"/>
            <w:shd w:val="clear" w:color="auto" w:fill="FFFFFF" w:themeFill="background1"/>
          </w:tcPr>
          <w:p w14:paraId="6476D468" w14:textId="568442F3" w:rsidR="00B020AA" w:rsidRPr="007B08C1" w:rsidRDefault="00B020AA" w:rsidP="00B020AA">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FFFFFF" w:themeFill="background1"/>
          </w:tcPr>
          <w:p w14:paraId="3DBF7592" w14:textId="1BB5212D" w:rsidR="00B020AA" w:rsidRPr="007B08C1" w:rsidRDefault="00B020AA" w:rsidP="00B020AA">
            <w:pPr>
              <w:jc w:val="center"/>
              <w:rPr>
                <w:rFonts w:ascii="VIC" w:hAnsi="VIC"/>
                <w:sz w:val="18"/>
                <w:szCs w:val="18"/>
              </w:rPr>
            </w:pPr>
            <w:r w:rsidRPr="00324982">
              <w:rPr>
                <w:rFonts w:ascii="VIC" w:eastAsia="VIC" w:hAnsi="VIC"/>
                <w:color w:val="000000"/>
                <w:sz w:val="18"/>
                <w:szCs w:val="18"/>
              </w:rPr>
              <w:t>48%</w:t>
            </w:r>
          </w:p>
        </w:tc>
        <w:tc>
          <w:tcPr>
            <w:tcW w:w="1075" w:type="dxa"/>
            <w:shd w:val="clear" w:color="auto" w:fill="FFFFFF" w:themeFill="background1"/>
          </w:tcPr>
          <w:p w14:paraId="750E2911" w14:textId="722B318E" w:rsidR="00B020AA" w:rsidRPr="007B08C1" w:rsidRDefault="00B020AA" w:rsidP="00B020AA">
            <w:pPr>
              <w:jc w:val="center"/>
              <w:rPr>
                <w:rFonts w:ascii="VIC" w:hAnsi="VIC"/>
                <w:sz w:val="18"/>
                <w:szCs w:val="18"/>
              </w:rPr>
            </w:pPr>
            <w:r w:rsidRPr="00324982">
              <w:rPr>
                <w:rFonts w:ascii="VIC" w:eastAsia="VIC" w:hAnsi="VIC"/>
                <w:color w:val="000000"/>
                <w:sz w:val="18"/>
                <w:szCs w:val="18"/>
              </w:rPr>
              <w:t>7.4</w:t>
            </w:r>
          </w:p>
        </w:tc>
        <w:tc>
          <w:tcPr>
            <w:tcW w:w="1075" w:type="dxa"/>
            <w:shd w:val="clear" w:color="auto" w:fill="FFFFFF" w:themeFill="background1"/>
          </w:tcPr>
          <w:p w14:paraId="3B4A78DF" w14:textId="242B1087" w:rsidR="00B020AA" w:rsidRPr="007B08C1" w:rsidRDefault="00B020AA" w:rsidP="00B020AA">
            <w:pPr>
              <w:jc w:val="center"/>
              <w:rPr>
                <w:rFonts w:ascii="VIC" w:hAnsi="VIC"/>
                <w:sz w:val="18"/>
                <w:szCs w:val="18"/>
              </w:rPr>
            </w:pPr>
            <w:r w:rsidRPr="00324982">
              <w:rPr>
                <w:rFonts w:ascii="VIC" w:eastAsia="VIC" w:hAnsi="VIC"/>
                <w:color w:val="000000"/>
                <w:sz w:val="18"/>
                <w:szCs w:val="18"/>
              </w:rPr>
              <w:t>0%</w:t>
            </w:r>
          </w:p>
        </w:tc>
        <w:tc>
          <w:tcPr>
            <w:tcW w:w="1087" w:type="dxa"/>
            <w:shd w:val="clear" w:color="auto" w:fill="FFFFFF" w:themeFill="background1"/>
          </w:tcPr>
          <w:p w14:paraId="330BDB0E" w14:textId="7C216DEE" w:rsidR="00B020AA" w:rsidRPr="007B08C1" w:rsidRDefault="00B020AA" w:rsidP="00B020AA">
            <w:pPr>
              <w:jc w:val="center"/>
              <w:rPr>
                <w:rFonts w:ascii="VIC" w:hAnsi="VIC"/>
                <w:sz w:val="18"/>
                <w:szCs w:val="18"/>
              </w:rPr>
            </w:pPr>
            <w:r w:rsidRPr="00324982">
              <w:rPr>
                <w:rFonts w:ascii="VIC" w:eastAsia="VIC" w:hAnsi="VIC"/>
                <w:color w:val="000000"/>
                <w:sz w:val="18"/>
                <w:szCs w:val="18"/>
              </w:rPr>
              <w:t>7%</w:t>
            </w:r>
          </w:p>
        </w:tc>
        <w:tc>
          <w:tcPr>
            <w:tcW w:w="1063" w:type="dxa"/>
            <w:shd w:val="clear" w:color="auto" w:fill="FFFFFF" w:themeFill="background1"/>
          </w:tcPr>
          <w:p w14:paraId="68DF6BF8" w14:textId="2BD321FD" w:rsidR="00B020AA" w:rsidRPr="007B08C1" w:rsidRDefault="00B020AA" w:rsidP="00B020AA">
            <w:pPr>
              <w:jc w:val="center"/>
              <w:rPr>
                <w:rFonts w:ascii="VIC" w:hAnsi="VIC"/>
                <w:sz w:val="18"/>
                <w:szCs w:val="18"/>
              </w:rPr>
            </w:pPr>
            <w:r w:rsidRPr="00324982">
              <w:rPr>
                <w:rFonts w:ascii="VIC" w:eastAsia="VIC" w:hAnsi="VIC"/>
                <w:color w:val="000000"/>
                <w:sz w:val="18"/>
                <w:szCs w:val="18"/>
              </w:rPr>
              <w:t>34.5</w:t>
            </w:r>
          </w:p>
        </w:tc>
        <w:tc>
          <w:tcPr>
            <w:tcW w:w="1075" w:type="dxa"/>
            <w:shd w:val="clear" w:color="auto" w:fill="FFFFFF" w:themeFill="background1"/>
          </w:tcPr>
          <w:p w14:paraId="5E3DF8A9" w14:textId="6B30089F" w:rsidR="00B020AA" w:rsidRPr="007B08C1" w:rsidRDefault="00B020AA" w:rsidP="00B020AA">
            <w:pPr>
              <w:jc w:val="center"/>
              <w:rPr>
                <w:rFonts w:ascii="VIC" w:hAnsi="VIC"/>
                <w:sz w:val="18"/>
                <w:szCs w:val="18"/>
              </w:rPr>
            </w:pPr>
            <w:r w:rsidRPr="00324982">
              <w:rPr>
                <w:rFonts w:ascii="VIC" w:eastAsia="VIC" w:hAnsi="VIC"/>
                <w:color w:val="000000"/>
                <w:sz w:val="18"/>
                <w:szCs w:val="18"/>
              </w:rPr>
              <w:t>2%</w:t>
            </w:r>
          </w:p>
        </w:tc>
        <w:tc>
          <w:tcPr>
            <w:tcW w:w="1075" w:type="dxa"/>
            <w:shd w:val="clear" w:color="auto" w:fill="FFFFFF" w:themeFill="background1"/>
          </w:tcPr>
          <w:p w14:paraId="0A7956FF" w14:textId="01585463" w:rsidR="00B020AA" w:rsidRPr="007B08C1" w:rsidRDefault="00B020AA" w:rsidP="00B020AA">
            <w:pPr>
              <w:jc w:val="center"/>
              <w:rPr>
                <w:rFonts w:ascii="VIC" w:hAnsi="VIC"/>
                <w:sz w:val="18"/>
                <w:szCs w:val="18"/>
              </w:rPr>
            </w:pPr>
            <w:r w:rsidRPr="00324982">
              <w:rPr>
                <w:rFonts w:ascii="VIC" w:eastAsia="VIC" w:hAnsi="VIC"/>
                <w:color w:val="000000"/>
                <w:sz w:val="18"/>
                <w:szCs w:val="18"/>
              </w:rPr>
              <w:t>43%</w:t>
            </w:r>
          </w:p>
        </w:tc>
        <w:tc>
          <w:tcPr>
            <w:tcW w:w="1075" w:type="dxa"/>
            <w:shd w:val="clear" w:color="auto" w:fill="FFFFFF" w:themeFill="background1"/>
          </w:tcPr>
          <w:p w14:paraId="6C0B21D1" w14:textId="79E9A432" w:rsidR="00B020AA" w:rsidRPr="007B08C1" w:rsidRDefault="00B020AA" w:rsidP="00B020AA">
            <w:pPr>
              <w:jc w:val="center"/>
              <w:rPr>
                <w:rFonts w:ascii="VIC" w:hAnsi="VIC"/>
                <w:sz w:val="18"/>
                <w:szCs w:val="18"/>
              </w:rPr>
            </w:pPr>
            <w:r w:rsidRPr="00324982">
              <w:rPr>
                <w:rFonts w:ascii="VIC" w:eastAsia="VIC" w:hAnsi="VIC"/>
                <w:color w:val="000000"/>
                <w:sz w:val="18"/>
                <w:szCs w:val="18"/>
              </w:rPr>
              <w:t>83%</w:t>
            </w:r>
          </w:p>
        </w:tc>
        <w:tc>
          <w:tcPr>
            <w:tcW w:w="1075" w:type="dxa"/>
            <w:shd w:val="clear" w:color="auto" w:fill="FFFFFF" w:themeFill="background1"/>
          </w:tcPr>
          <w:p w14:paraId="021D3D13" w14:textId="0EB6A293" w:rsidR="00B020AA" w:rsidRPr="007B08C1" w:rsidRDefault="00B020AA" w:rsidP="00B020AA">
            <w:pPr>
              <w:jc w:val="center"/>
              <w:rPr>
                <w:rFonts w:ascii="VIC" w:hAnsi="VIC"/>
                <w:sz w:val="18"/>
                <w:szCs w:val="18"/>
              </w:rPr>
            </w:pPr>
            <w:r w:rsidRPr="00324982">
              <w:rPr>
                <w:rFonts w:ascii="VIC" w:eastAsia="VIC" w:hAnsi="VIC"/>
                <w:color w:val="000000"/>
                <w:sz w:val="18"/>
                <w:szCs w:val="18"/>
              </w:rPr>
              <w:t>71%</w:t>
            </w:r>
          </w:p>
        </w:tc>
        <w:tc>
          <w:tcPr>
            <w:tcW w:w="1075" w:type="dxa"/>
            <w:shd w:val="clear" w:color="auto" w:fill="FFFFFF" w:themeFill="background1"/>
          </w:tcPr>
          <w:p w14:paraId="36BCB5FA" w14:textId="5D818344" w:rsidR="00B020AA" w:rsidRPr="007B08C1" w:rsidRDefault="00B020AA" w:rsidP="00B020AA">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FFFFFF" w:themeFill="background1"/>
          </w:tcPr>
          <w:p w14:paraId="009E1AE2" w14:textId="2434F9BB" w:rsidR="00B020AA" w:rsidRPr="007B08C1" w:rsidRDefault="00B020AA" w:rsidP="00B020AA">
            <w:pPr>
              <w:jc w:val="center"/>
              <w:rPr>
                <w:rFonts w:ascii="VIC" w:hAnsi="VIC"/>
                <w:sz w:val="18"/>
                <w:szCs w:val="18"/>
              </w:rPr>
            </w:pPr>
            <w:r w:rsidRPr="00324982">
              <w:rPr>
                <w:rFonts w:ascii="VIC" w:eastAsia="VIC" w:hAnsi="VIC"/>
                <w:color w:val="000000"/>
                <w:sz w:val="18"/>
                <w:szCs w:val="18"/>
              </w:rPr>
              <w:t>85%</w:t>
            </w:r>
          </w:p>
        </w:tc>
      </w:tr>
      <w:tr w:rsidR="00B020AA" w:rsidRPr="007B08C1" w14:paraId="3A22720C" w14:textId="77777777" w:rsidTr="00D067E7">
        <w:tc>
          <w:tcPr>
            <w:tcW w:w="1145" w:type="dxa"/>
            <w:vMerge w:val="restart"/>
            <w:shd w:val="clear" w:color="auto" w:fill="BFCED6"/>
          </w:tcPr>
          <w:p w14:paraId="7E588869" w14:textId="55A1DA1E" w:rsidR="00B020AA" w:rsidRPr="007B08C1" w:rsidRDefault="00B020AA" w:rsidP="00B020AA">
            <w:pPr>
              <w:rPr>
                <w:rFonts w:ascii="VIC" w:hAnsi="VIC"/>
                <w:sz w:val="18"/>
                <w:szCs w:val="18"/>
              </w:rPr>
            </w:pPr>
            <w:r w:rsidRPr="00324982">
              <w:rPr>
                <w:rFonts w:ascii="VIC" w:eastAsia="VIC" w:hAnsi="VIC"/>
                <w:color w:val="000000"/>
                <w:sz w:val="18"/>
                <w:szCs w:val="18"/>
              </w:rPr>
              <w:t>Albury Wodonga Health</w:t>
            </w:r>
          </w:p>
        </w:tc>
        <w:tc>
          <w:tcPr>
            <w:tcW w:w="1701" w:type="dxa"/>
            <w:shd w:val="clear" w:color="auto" w:fill="BFCED6"/>
          </w:tcPr>
          <w:p w14:paraId="25762CBE" w14:textId="6327AADB" w:rsidR="00B020AA" w:rsidRPr="007B08C1" w:rsidRDefault="00B020AA" w:rsidP="00B020AA">
            <w:pPr>
              <w:rPr>
                <w:rFonts w:ascii="VIC" w:hAnsi="VIC"/>
                <w:sz w:val="18"/>
                <w:szCs w:val="18"/>
              </w:rPr>
            </w:pPr>
            <w:r w:rsidRPr="00324982">
              <w:rPr>
                <w:rFonts w:ascii="VIC" w:eastAsia="VIC" w:hAnsi="VIC"/>
                <w:color w:val="000000"/>
                <w:sz w:val="18"/>
                <w:szCs w:val="18"/>
              </w:rPr>
              <w:t>Albury - NSW</w:t>
            </w:r>
          </w:p>
        </w:tc>
        <w:tc>
          <w:tcPr>
            <w:tcW w:w="1074" w:type="dxa"/>
            <w:shd w:val="clear" w:color="auto" w:fill="BFCED6"/>
          </w:tcPr>
          <w:p w14:paraId="419F2D98" w14:textId="3F08A232" w:rsidR="00B020AA" w:rsidRPr="007B08C1" w:rsidRDefault="00B020AA" w:rsidP="00B020AA">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BFCED6"/>
          </w:tcPr>
          <w:p w14:paraId="12A4FF61" w14:textId="30FF0C41" w:rsidR="00B020AA" w:rsidRPr="007B08C1" w:rsidRDefault="00B020AA" w:rsidP="00B020AA">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5EE5F9F0" w14:textId="01D43D9B" w:rsidR="00B020AA" w:rsidRPr="007B08C1" w:rsidRDefault="00B020AA" w:rsidP="00B020AA">
            <w:pPr>
              <w:jc w:val="center"/>
              <w:rPr>
                <w:rFonts w:ascii="VIC" w:hAnsi="VIC"/>
                <w:sz w:val="18"/>
                <w:szCs w:val="18"/>
              </w:rPr>
            </w:pPr>
            <w:r w:rsidRPr="00324982">
              <w:rPr>
                <w:rFonts w:ascii="VIC" w:eastAsia="VIC" w:hAnsi="VIC"/>
                <w:color w:val="000000"/>
                <w:sz w:val="18"/>
                <w:szCs w:val="18"/>
              </w:rPr>
              <w:t>8.2</w:t>
            </w:r>
          </w:p>
        </w:tc>
        <w:tc>
          <w:tcPr>
            <w:tcW w:w="1075" w:type="dxa"/>
            <w:shd w:val="clear" w:color="auto" w:fill="BFCED6"/>
          </w:tcPr>
          <w:p w14:paraId="37B253E4" w14:textId="6F695652" w:rsidR="00B020AA" w:rsidRPr="007B08C1" w:rsidRDefault="00B020AA" w:rsidP="00B020AA">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4F49144A" w14:textId="1BFDB1F0" w:rsidR="00B020AA" w:rsidRPr="007B08C1" w:rsidRDefault="00B020AA" w:rsidP="00B020AA">
            <w:pPr>
              <w:jc w:val="center"/>
              <w:rPr>
                <w:rFonts w:ascii="VIC" w:hAnsi="VIC"/>
                <w:sz w:val="18"/>
                <w:szCs w:val="18"/>
              </w:rPr>
            </w:pPr>
            <w:r w:rsidRPr="00324982">
              <w:rPr>
                <w:rFonts w:ascii="VIC" w:eastAsia="VIC" w:hAnsi="VIC"/>
                <w:color w:val="000000"/>
                <w:sz w:val="18"/>
                <w:szCs w:val="18"/>
              </w:rPr>
              <w:t>19%</w:t>
            </w:r>
          </w:p>
        </w:tc>
        <w:tc>
          <w:tcPr>
            <w:tcW w:w="1063" w:type="dxa"/>
            <w:shd w:val="clear" w:color="auto" w:fill="BFCED6"/>
          </w:tcPr>
          <w:p w14:paraId="419C3925" w14:textId="0B5FD5C0" w:rsidR="00B020AA" w:rsidRPr="007B08C1" w:rsidRDefault="00B020AA" w:rsidP="00B020AA">
            <w:pPr>
              <w:jc w:val="center"/>
              <w:rPr>
                <w:rFonts w:ascii="VIC" w:hAnsi="VIC"/>
                <w:sz w:val="18"/>
                <w:szCs w:val="18"/>
              </w:rPr>
            </w:pPr>
            <w:r w:rsidRPr="00324982">
              <w:rPr>
                <w:rFonts w:ascii="VIC" w:eastAsia="VIC" w:hAnsi="VIC"/>
                <w:color w:val="000000"/>
                <w:sz w:val="18"/>
                <w:szCs w:val="18"/>
              </w:rPr>
              <w:t>6.1</w:t>
            </w:r>
          </w:p>
        </w:tc>
        <w:tc>
          <w:tcPr>
            <w:tcW w:w="1075" w:type="dxa"/>
            <w:shd w:val="clear" w:color="auto" w:fill="BFCED6"/>
          </w:tcPr>
          <w:p w14:paraId="21490740" w14:textId="3B5F2BF3" w:rsidR="00B020AA" w:rsidRPr="007B08C1" w:rsidRDefault="00B020AA" w:rsidP="00B020AA">
            <w:pPr>
              <w:jc w:val="center"/>
              <w:rPr>
                <w:rFonts w:ascii="VIC" w:hAnsi="VIC"/>
                <w:sz w:val="18"/>
                <w:szCs w:val="18"/>
              </w:rPr>
            </w:pPr>
            <w:r w:rsidRPr="00324982">
              <w:rPr>
                <w:rFonts w:ascii="VIC" w:eastAsia="VIC" w:hAnsi="VIC"/>
                <w:color w:val="000000"/>
                <w:sz w:val="18"/>
                <w:szCs w:val="18"/>
              </w:rPr>
              <w:t>3%</w:t>
            </w:r>
          </w:p>
        </w:tc>
        <w:tc>
          <w:tcPr>
            <w:tcW w:w="1075" w:type="dxa"/>
            <w:shd w:val="clear" w:color="auto" w:fill="BFCED6"/>
          </w:tcPr>
          <w:p w14:paraId="09A7EEAE" w14:textId="3FBADC43" w:rsidR="00B020AA" w:rsidRPr="007B08C1" w:rsidRDefault="00B020AA" w:rsidP="00B020AA">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0A7C472E" w14:textId="7B61FABD" w:rsidR="00B020AA" w:rsidRPr="007B08C1" w:rsidRDefault="00B020AA" w:rsidP="00B020AA">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5CC36B81" w14:textId="58B36ED2" w:rsidR="00B020AA" w:rsidRPr="007B08C1" w:rsidRDefault="00B020AA" w:rsidP="00B020AA">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50000BC1" w14:textId="409F46EF" w:rsidR="00B020AA" w:rsidRPr="007B08C1" w:rsidRDefault="00B020AA" w:rsidP="00B020AA">
            <w:pPr>
              <w:jc w:val="center"/>
              <w:rPr>
                <w:rFonts w:ascii="VIC" w:hAnsi="VIC"/>
                <w:sz w:val="18"/>
                <w:szCs w:val="18"/>
              </w:rPr>
            </w:pPr>
            <w:r w:rsidRPr="00324982">
              <w:rPr>
                <w:rFonts w:ascii="VIC" w:eastAsia="VIC" w:hAnsi="VIC"/>
                <w:color w:val="000000"/>
                <w:sz w:val="18"/>
                <w:szCs w:val="18"/>
              </w:rPr>
              <w:t>97%</w:t>
            </w:r>
          </w:p>
        </w:tc>
        <w:tc>
          <w:tcPr>
            <w:tcW w:w="1075" w:type="dxa"/>
            <w:shd w:val="clear" w:color="auto" w:fill="BFCED6"/>
          </w:tcPr>
          <w:p w14:paraId="2CCFC76D" w14:textId="3FD52592" w:rsidR="00B020AA" w:rsidRPr="007B08C1" w:rsidRDefault="00B020AA" w:rsidP="00B020AA">
            <w:pPr>
              <w:jc w:val="center"/>
              <w:rPr>
                <w:rFonts w:ascii="VIC" w:hAnsi="VIC"/>
                <w:sz w:val="18"/>
                <w:szCs w:val="18"/>
              </w:rPr>
            </w:pPr>
            <w:r w:rsidRPr="00324982">
              <w:rPr>
                <w:rFonts w:ascii="VIC" w:eastAsia="VIC" w:hAnsi="VIC"/>
                <w:color w:val="000000"/>
                <w:sz w:val="18"/>
                <w:szCs w:val="18"/>
              </w:rPr>
              <w:t>60%</w:t>
            </w:r>
          </w:p>
        </w:tc>
      </w:tr>
      <w:tr w:rsidR="00B020AA" w:rsidRPr="007B08C1" w14:paraId="44FF8A2C" w14:textId="77777777" w:rsidTr="00D067E7">
        <w:tc>
          <w:tcPr>
            <w:tcW w:w="1145" w:type="dxa"/>
            <w:vMerge/>
            <w:shd w:val="clear" w:color="auto" w:fill="BFCED6"/>
          </w:tcPr>
          <w:p w14:paraId="3C8FC710" w14:textId="77777777" w:rsidR="00B020AA" w:rsidRPr="007B08C1" w:rsidRDefault="00B020AA" w:rsidP="00B020AA">
            <w:pPr>
              <w:rPr>
                <w:rFonts w:ascii="VIC" w:hAnsi="VIC"/>
                <w:sz w:val="18"/>
                <w:szCs w:val="18"/>
              </w:rPr>
            </w:pPr>
          </w:p>
        </w:tc>
        <w:tc>
          <w:tcPr>
            <w:tcW w:w="1701" w:type="dxa"/>
            <w:shd w:val="clear" w:color="auto" w:fill="BFCED6"/>
          </w:tcPr>
          <w:p w14:paraId="72D473CC" w14:textId="3612D164" w:rsidR="00B020AA" w:rsidRPr="007B08C1" w:rsidRDefault="00B020AA" w:rsidP="00B020AA">
            <w:pPr>
              <w:rPr>
                <w:rFonts w:ascii="VIC" w:hAnsi="VIC"/>
                <w:sz w:val="18"/>
                <w:szCs w:val="18"/>
              </w:rPr>
            </w:pPr>
            <w:r w:rsidRPr="00324982">
              <w:rPr>
                <w:rFonts w:ascii="VIC" w:eastAsia="VIC" w:hAnsi="VIC"/>
                <w:color w:val="000000"/>
                <w:sz w:val="18"/>
                <w:szCs w:val="18"/>
              </w:rPr>
              <w:t>North East &amp; Border</w:t>
            </w:r>
          </w:p>
        </w:tc>
        <w:tc>
          <w:tcPr>
            <w:tcW w:w="1074" w:type="dxa"/>
            <w:shd w:val="clear" w:color="auto" w:fill="BFCED6"/>
          </w:tcPr>
          <w:p w14:paraId="5B6B41C8" w14:textId="5D43A316" w:rsidR="00B020AA" w:rsidRPr="007B08C1" w:rsidRDefault="00B020AA" w:rsidP="00B020AA">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BFCED6"/>
          </w:tcPr>
          <w:p w14:paraId="3CC78C6B" w14:textId="1DA955A7" w:rsidR="00B020AA" w:rsidRPr="007B08C1" w:rsidRDefault="00B020AA" w:rsidP="00B020AA">
            <w:pPr>
              <w:jc w:val="center"/>
              <w:rPr>
                <w:rFonts w:ascii="VIC" w:hAnsi="VIC"/>
                <w:sz w:val="18"/>
                <w:szCs w:val="18"/>
              </w:rPr>
            </w:pPr>
            <w:r w:rsidRPr="00324982">
              <w:rPr>
                <w:rFonts w:ascii="VIC" w:eastAsia="VIC" w:hAnsi="VIC"/>
                <w:color w:val="000000"/>
                <w:sz w:val="18"/>
                <w:szCs w:val="18"/>
              </w:rPr>
              <w:t>58%</w:t>
            </w:r>
          </w:p>
        </w:tc>
        <w:tc>
          <w:tcPr>
            <w:tcW w:w="1075" w:type="dxa"/>
            <w:shd w:val="clear" w:color="auto" w:fill="BFCED6"/>
          </w:tcPr>
          <w:p w14:paraId="4E62BAE3" w14:textId="4F1F722D" w:rsidR="00B020AA" w:rsidRPr="007B08C1" w:rsidRDefault="00B020AA" w:rsidP="00B020AA">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3CA88463" w14:textId="3DD3862A" w:rsidR="00B020AA" w:rsidRPr="007B08C1" w:rsidRDefault="00B020AA" w:rsidP="00B020AA">
            <w:pPr>
              <w:jc w:val="center"/>
              <w:rPr>
                <w:rFonts w:ascii="VIC" w:hAnsi="VIC"/>
                <w:sz w:val="18"/>
                <w:szCs w:val="18"/>
              </w:rPr>
            </w:pPr>
            <w:r w:rsidRPr="00324982">
              <w:rPr>
                <w:rFonts w:ascii="VIC" w:eastAsia="VIC" w:hAnsi="VIC"/>
                <w:color w:val="000000"/>
                <w:sz w:val="18"/>
                <w:szCs w:val="18"/>
              </w:rPr>
              <w:t>1%</w:t>
            </w:r>
          </w:p>
        </w:tc>
        <w:tc>
          <w:tcPr>
            <w:tcW w:w="1087" w:type="dxa"/>
            <w:shd w:val="clear" w:color="auto" w:fill="BFCED6"/>
          </w:tcPr>
          <w:p w14:paraId="27EB8F5A" w14:textId="74B0D857" w:rsidR="00B020AA" w:rsidRPr="007B08C1" w:rsidRDefault="00B020AA" w:rsidP="00B020AA">
            <w:pPr>
              <w:jc w:val="center"/>
              <w:rPr>
                <w:rFonts w:ascii="VIC" w:hAnsi="VIC"/>
                <w:sz w:val="18"/>
                <w:szCs w:val="18"/>
              </w:rPr>
            </w:pPr>
            <w:r w:rsidRPr="00324982">
              <w:rPr>
                <w:rFonts w:ascii="VIC" w:eastAsia="VIC" w:hAnsi="VIC"/>
                <w:color w:val="000000"/>
                <w:sz w:val="18"/>
                <w:szCs w:val="18"/>
              </w:rPr>
              <w:t>14%</w:t>
            </w:r>
          </w:p>
        </w:tc>
        <w:tc>
          <w:tcPr>
            <w:tcW w:w="1063" w:type="dxa"/>
            <w:shd w:val="clear" w:color="auto" w:fill="BFCED6"/>
          </w:tcPr>
          <w:p w14:paraId="12E72AD1" w14:textId="27A4AFCF" w:rsidR="00B020AA" w:rsidRPr="007B08C1" w:rsidRDefault="00B020AA" w:rsidP="00B020AA">
            <w:pPr>
              <w:jc w:val="center"/>
              <w:rPr>
                <w:rFonts w:ascii="VIC" w:hAnsi="VIC"/>
                <w:sz w:val="18"/>
                <w:szCs w:val="18"/>
              </w:rPr>
            </w:pPr>
            <w:r w:rsidRPr="00324982">
              <w:rPr>
                <w:rFonts w:ascii="VIC" w:eastAsia="VIC" w:hAnsi="VIC"/>
                <w:color w:val="000000"/>
                <w:sz w:val="18"/>
                <w:szCs w:val="18"/>
              </w:rPr>
              <w:t>0.0</w:t>
            </w:r>
          </w:p>
        </w:tc>
        <w:tc>
          <w:tcPr>
            <w:tcW w:w="1075" w:type="dxa"/>
            <w:shd w:val="clear" w:color="auto" w:fill="BFCED6"/>
          </w:tcPr>
          <w:p w14:paraId="49625377" w14:textId="420EED06" w:rsidR="00B020AA" w:rsidRPr="007B08C1" w:rsidRDefault="00B020AA" w:rsidP="00B020AA">
            <w:pPr>
              <w:jc w:val="center"/>
              <w:rPr>
                <w:rFonts w:ascii="VIC" w:hAnsi="VIC"/>
                <w:sz w:val="18"/>
                <w:szCs w:val="18"/>
              </w:rPr>
            </w:pPr>
            <w:r w:rsidRPr="00324982">
              <w:rPr>
                <w:rFonts w:ascii="VIC" w:eastAsia="VIC" w:hAnsi="VIC"/>
                <w:color w:val="000000"/>
                <w:sz w:val="18"/>
                <w:szCs w:val="18"/>
              </w:rPr>
              <w:t>0%</w:t>
            </w:r>
          </w:p>
        </w:tc>
        <w:tc>
          <w:tcPr>
            <w:tcW w:w="1075" w:type="dxa"/>
            <w:shd w:val="clear" w:color="auto" w:fill="BFCED6"/>
          </w:tcPr>
          <w:p w14:paraId="5C28D744" w14:textId="2D8E39E3" w:rsidR="00B020AA" w:rsidRPr="007B08C1" w:rsidRDefault="00B020AA" w:rsidP="00B020AA">
            <w:pPr>
              <w:jc w:val="center"/>
              <w:rPr>
                <w:rFonts w:ascii="VIC" w:hAnsi="VIC"/>
                <w:sz w:val="18"/>
                <w:szCs w:val="18"/>
              </w:rPr>
            </w:pPr>
            <w:r w:rsidRPr="00324982">
              <w:rPr>
                <w:rFonts w:ascii="VIC" w:eastAsia="VIC" w:hAnsi="VIC"/>
                <w:color w:val="000000"/>
                <w:sz w:val="18"/>
                <w:szCs w:val="18"/>
              </w:rPr>
              <w:t>79%</w:t>
            </w:r>
          </w:p>
        </w:tc>
        <w:tc>
          <w:tcPr>
            <w:tcW w:w="1075" w:type="dxa"/>
            <w:shd w:val="clear" w:color="auto" w:fill="BFCED6"/>
          </w:tcPr>
          <w:p w14:paraId="25D74025" w14:textId="3C686249" w:rsidR="00B020AA" w:rsidRPr="007B08C1" w:rsidRDefault="00B020AA" w:rsidP="00B020AA">
            <w:pPr>
              <w:jc w:val="center"/>
              <w:rPr>
                <w:rFonts w:ascii="VIC" w:hAnsi="VIC"/>
                <w:sz w:val="18"/>
                <w:szCs w:val="18"/>
              </w:rPr>
            </w:pPr>
            <w:r w:rsidRPr="00324982">
              <w:rPr>
                <w:rFonts w:ascii="VIC" w:eastAsia="VIC" w:hAnsi="VIC"/>
                <w:color w:val="000000"/>
                <w:sz w:val="18"/>
                <w:szCs w:val="18"/>
              </w:rPr>
              <w:t>83%</w:t>
            </w:r>
          </w:p>
        </w:tc>
        <w:tc>
          <w:tcPr>
            <w:tcW w:w="1075" w:type="dxa"/>
            <w:shd w:val="clear" w:color="auto" w:fill="BFCED6"/>
          </w:tcPr>
          <w:p w14:paraId="4DC48942" w14:textId="139A56AC" w:rsidR="00B020AA" w:rsidRPr="007B08C1" w:rsidRDefault="00B020AA" w:rsidP="00B020AA">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07D27D33" w14:textId="2CFE335A" w:rsidR="00B020AA" w:rsidRPr="007B08C1" w:rsidRDefault="00B020AA" w:rsidP="00B020AA">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3119C74C" w14:textId="671B74CE" w:rsidR="00B020AA" w:rsidRPr="007B08C1" w:rsidRDefault="00B020AA" w:rsidP="00B020AA">
            <w:pPr>
              <w:jc w:val="center"/>
              <w:rPr>
                <w:rFonts w:ascii="VIC" w:hAnsi="VIC"/>
                <w:sz w:val="18"/>
                <w:szCs w:val="18"/>
              </w:rPr>
            </w:pPr>
            <w:r w:rsidRPr="00324982">
              <w:rPr>
                <w:rFonts w:ascii="VIC" w:eastAsia="VIC" w:hAnsi="VIC"/>
                <w:color w:val="000000"/>
                <w:sz w:val="18"/>
                <w:szCs w:val="18"/>
              </w:rPr>
              <w:t>49%</w:t>
            </w:r>
          </w:p>
        </w:tc>
      </w:tr>
      <w:tr w:rsidR="00B020AA" w:rsidRPr="007B08C1" w14:paraId="0B7989BB" w14:textId="77777777" w:rsidTr="00D067E7">
        <w:tc>
          <w:tcPr>
            <w:tcW w:w="1145" w:type="dxa"/>
            <w:vMerge/>
            <w:shd w:val="clear" w:color="auto" w:fill="BFCED6"/>
          </w:tcPr>
          <w:p w14:paraId="38C83215" w14:textId="77777777" w:rsidR="00B020AA" w:rsidRPr="007B08C1" w:rsidRDefault="00B020AA" w:rsidP="00B020AA">
            <w:pPr>
              <w:rPr>
                <w:rFonts w:ascii="VIC" w:hAnsi="VIC"/>
                <w:sz w:val="18"/>
                <w:szCs w:val="18"/>
              </w:rPr>
            </w:pPr>
          </w:p>
        </w:tc>
        <w:tc>
          <w:tcPr>
            <w:tcW w:w="1701" w:type="dxa"/>
            <w:shd w:val="clear" w:color="auto" w:fill="BFCED6"/>
          </w:tcPr>
          <w:p w14:paraId="73361F46" w14:textId="3DEF1A7C" w:rsidR="00B020AA" w:rsidRPr="007B08C1" w:rsidRDefault="00B020AA" w:rsidP="00B020AA">
            <w:pPr>
              <w:rPr>
                <w:rFonts w:ascii="VIC" w:hAnsi="VIC"/>
                <w:sz w:val="18"/>
                <w:szCs w:val="18"/>
              </w:rPr>
            </w:pPr>
            <w:r w:rsidRPr="00324982">
              <w:rPr>
                <w:rFonts w:ascii="VIC" w:eastAsia="VIC" w:hAnsi="VIC"/>
                <w:color w:val="000000"/>
                <w:sz w:val="18"/>
                <w:szCs w:val="18"/>
              </w:rPr>
              <w:t>TOTAL</w:t>
            </w:r>
          </w:p>
        </w:tc>
        <w:tc>
          <w:tcPr>
            <w:tcW w:w="1074" w:type="dxa"/>
            <w:shd w:val="clear" w:color="auto" w:fill="BFCED6"/>
          </w:tcPr>
          <w:p w14:paraId="7E5AC3DA" w14:textId="2AF28C20" w:rsidR="00B020AA" w:rsidRPr="007B08C1" w:rsidRDefault="00B020AA" w:rsidP="00B020AA">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BFCED6"/>
          </w:tcPr>
          <w:p w14:paraId="7B18731C" w14:textId="4881B590" w:rsidR="00B020AA" w:rsidRPr="007B08C1" w:rsidRDefault="00B020AA" w:rsidP="00B020AA">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7404EF2E" w14:textId="4FBF6D10" w:rsidR="00B020AA" w:rsidRPr="007B08C1" w:rsidRDefault="00B020AA" w:rsidP="00B020AA">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BFCED6"/>
          </w:tcPr>
          <w:p w14:paraId="7C58BB35" w14:textId="7622D819" w:rsidR="00B020AA" w:rsidRPr="007B08C1" w:rsidRDefault="00B020AA" w:rsidP="00B020AA">
            <w:pPr>
              <w:jc w:val="center"/>
              <w:rPr>
                <w:rFonts w:ascii="VIC" w:hAnsi="VIC"/>
                <w:sz w:val="18"/>
                <w:szCs w:val="18"/>
              </w:rPr>
            </w:pPr>
            <w:r w:rsidRPr="00324982">
              <w:rPr>
                <w:rFonts w:ascii="VIC" w:eastAsia="VIC" w:hAnsi="VIC"/>
                <w:color w:val="000000"/>
                <w:sz w:val="18"/>
                <w:szCs w:val="18"/>
              </w:rPr>
              <w:t>4%</w:t>
            </w:r>
          </w:p>
        </w:tc>
        <w:tc>
          <w:tcPr>
            <w:tcW w:w="1087" w:type="dxa"/>
            <w:shd w:val="clear" w:color="auto" w:fill="BFCED6"/>
          </w:tcPr>
          <w:p w14:paraId="7312D810" w14:textId="0C1EE284" w:rsidR="00B020AA" w:rsidRPr="007B08C1" w:rsidRDefault="00B020AA" w:rsidP="00B020AA">
            <w:pPr>
              <w:jc w:val="center"/>
              <w:rPr>
                <w:rFonts w:ascii="VIC" w:hAnsi="VIC"/>
                <w:sz w:val="18"/>
                <w:szCs w:val="18"/>
              </w:rPr>
            </w:pPr>
            <w:r w:rsidRPr="00324982">
              <w:rPr>
                <w:rFonts w:ascii="VIC" w:eastAsia="VIC" w:hAnsi="VIC"/>
                <w:color w:val="000000"/>
                <w:sz w:val="18"/>
                <w:szCs w:val="18"/>
              </w:rPr>
              <w:t>17%</w:t>
            </w:r>
          </w:p>
        </w:tc>
        <w:tc>
          <w:tcPr>
            <w:tcW w:w="1063" w:type="dxa"/>
            <w:shd w:val="clear" w:color="auto" w:fill="BFCED6"/>
          </w:tcPr>
          <w:p w14:paraId="34F7C8BC" w14:textId="37E38785" w:rsidR="00B020AA" w:rsidRPr="007B08C1" w:rsidRDefault="00B020AA" w:rsidP="00B020AA">
            <w:pPr>
              <w:jc w:val="center"/>
              <w:rPr>
                <w:rFonts w:ascii="VIC" w:hAnsi="VIC"/>
                <w:sz w:val="18"/>
                <w:szCs w:val="18"/>
              </w:rPr>
            </w:pPr>
            <w:r w:rsidRPr="00324982">
              <w:rPr>
                <w:rFonts w:ascii="VIC" w:eastAsia="VIC" w:hAnsi="VIC"/>
                <w:color w:val="000000"/>
                <w:sz w:val="18"/>
                <w:szCs w:val="18"/>
              </w:rPr>
              <w:t>4.1</w:t>
            </w:r>
          </w:p>
        </w:tc>
        <w:tc>
          <w:tcPr>
            <w:tcW w:w="1075" w:type="dxa"/>
            <w:shd w:val="clear" w:color="auto" w:fill="BFCED6"/>
          </w:tcPr>
          <w:p w14:paraId="20DCB5EE" w14:textId="697151E6" w:rsidR="00B020AA" w:rsidRPr="007B08C1" w:rsidRDefault="00B020AA" w:rsidP="00B020AA">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E3C38F0" w14:textId="667373B1" w:rsidR="00B020AA" w:rsidRPr="007B08C1" w:rsidRDefault="00B020AA" w:rsidP="00B020AA">
            <w:pPr>
              <w:jc w:val="center"/>
              <w:rPr>
                <w:rFonts w:ascii="VIC" w:hAnsi="VIC"/>
                <w:sz w:val="18"/>
                <w:szCs w:val="18"/>
              </w:rPr>
            </w:pPr>
            <w:r w:rsidRPr="00324982">
              <w:rPr>
                <w:rFonts w:ascii="VIC" w:eastAsia="VIC" w:hAnsi="VIC"/>
                <w:color w:val="000000"/>
                <w:sz w:val="18"/>
                <w:szCs w:val="18"/>
              </w:rPr>
              <w:t>80%</w:t>
            </w:r>
          </w:p>
        </w:tc>
        <w:tc>
          <w:tcPr>
            <w:tcW w:w="1075" w:type="dxa"/>
            <w:shd w:val="clear" w:color="auto" w:fill="BFCED6"/>
          </w:tcPr>
          <w:p w14:paraId="776121FB" w14:textId="4F2B8833" w:rsidR="00B020AA" w:rsidRPr="007B08C1" w:rsidRDefault="00B020AA" w:rsidP="00B020AA">
            <w:pPr>
              <w:jc w:val="center"/>
              <w:rPr>
                <w:rFonts w:ascii="VIC" w:hAnsi="VIC"/>
                <w:sz w:val="18"/>
                <w:szCs w:val="18"/>
              </w:rPr>
            </w:pPr>
            <w:r w:rsidRPr="00324982">
              <w:rPr>
                <w:rFonts w:ascii="VIC" w:eastAsia="VIC" w:hAnsi="VIC"/>
                <w:color w:val="000000"/>
                <w:sz w:val="18"/>
                <w:szCs w:val="18"/>
              </w:rPr>
              <w:t>85%</w:t>
            </w:r>
          </w:p>
        </w:tc>
        <w:tc>
          <w:tcPr>
            <w:tcW w:w="1075" w:type="dxa"/>
            <w:shd w:val="clear" w:color="auto" w:fill="BFCED6"/>
          </w:tcPr>
          <w:p w14:paraId="64618F5F" w14:textId="41EA6968" w:rsidR="00B020AA" w:rsidRPr="007B08C1" w:rsidRDefault="00B020AA" w:rsidP="00B020AA">
            <w:pPr>
              <w:jc w:val="center"/>
              <w:rPr>
                <w:rFonts w:ascii="VIC" w:hAnsi="VIC"/>
                <w:sz w:val="18"/>
                <w:szCs w:val="18"/>
              </w:rPr>
            </w:pPr>
            <w:r w:rsidRPr="00324982">
              <w:rPr>
                <w:rFonts w:ascii="VIC" w:eastAsia="VIC" w:hAnsi="VIC"/>
                <w:color w:val="000000"/>
                <w:sz w:val="18"/>
                <w:szCs w:val="18"/>
              </w:rPr>
              <w:t>77%</w:t>
            </w:r>
          </w:p>
        </w:tc>
        <w:tc>
          <w:tcPr>
            <w:tcW w:w="1075" w:type="dxa"/>
            <w:shd w:val="clear" w:color="auto" w:fill="BFCED6"/>
          </w:tcPr>
          <w:p w14:paraId="0DC60CA7" w14:textId="52A73EE7" w:rsidR="00B020AA" w:rsidRPr="007B08C1" w:rsidRDefault="00B020AA" w:rsidP="00B020AA">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01E00DAE" w14:textId="261F590C" w:rsidR="00B020AA" w:rsidRPr="007B08C1" w:rsidRDefault="00B020AA" w:rsidP="00B020AA">
            <w:pPr>
              <w:jc w:val="center"/>
              <w:rPr>
                <w:rFonts w:ascii="VIC" w:hAnsi="VIC"/>
                <w:sz w:val="18"/>
                <w:szCs w:val="18"/>
              </w:rPr>
            </w:pPr>
            <w:r w:rsidRPr="00324982">
              <w:rPr>
                <w:rFonts w:ascii="VIC" w:eastAsia="VIC" w:hAnsi="VIC"/>
                <w:color w:val="000000"/>
                <w:sz w:val="18"/>
                <w:szCs w:val="18"/>
              </w:rPr>
              <w:t>56%</w:t>
            </w:r>
          </w:p>
        </w:tc>
      </w:tr>
      <w:tr w:rsidR="00B020AA" w:rsidRPr="007B08C1" w14:paraId="06A549F7" w14:textId="77777777" w:rsidTr="00D067E7">
        <w:tc>
          <w:tcPr>
            <w:tcW w:w="1145" w:type="dxa"/>
            <w:shd w:val="clear" w:color="auto" w:fill="FFFFFF" w:themeFill="background1"/>
          </w:tcPr>
          <w:p w14:paraId="567DFAD8" w14:textId="15A4AD7B" w:rsidR="00B020AA" w:rsidRPr="007B08C1" w:rsidRDefault="00B020AA" w:rsidP="00B020AA">
            <w:pPr>
              <w:rPr>
                <w:rFonts w:ascii="VIC" w:hAnsi="VIC"/>
                <w:sz w:val="18"/>
                <w:szCs w:val="18"/>
              </w:rPr>
            </w:pPr>
            <w:r w:rsidRPr="00324982">
              <w:rPr>
                <w:rFonts w:ascii="VIC" w:eastAsia="VIC" w:hAnsi="VIC"/>
                <w:color w:val="000000"/>
                <w:sz w:val="18"/>
                <w:szCs w:val="18"/>
              </w:rPr>
              <w:t>South West Health</w:t>
            </w:r>
          </w:p>
        </w:tc>
        <w:tc>
          <w:tcPr>
            <w:tcW w:w="1701" w:type="dxa"/>
            <w:shd w:val="clear" w:color="auto" w:fill="FFFFFF" w:themeFill="background1"/>
          </w:tcPr>
          <w:p w14:paraId="3A0D0B0F" w14:textId="38A9EE9F" w:rsidR="00B020AA" w:rsidRPr="007B08C1" w:rsidRDefault="00B020AA" w:rsidP="00B020AA">
            <w:pPr>
              <w:rPr>
                <w:rFonts w:ascii="VIC" w:hAnsi="VIC"/>
                <w:sz w:val="18"/>
                <w:szCs w:val="18"/>
              </w:rPr>
            </w:pPr>
            <w:r w:rsidRPr="00324982">
              <w:rPr>
                <w:rFonts w:ascii="VIC" w:eastAsia="VIC" w:hAnsi="VIC"/>
                <w:color w:val="000000"/>
                <w:sz w:val="18"/>
                <w:szCs w:val="18"/>
              </w:rPr>
              <w:t>South West Health Care</w:t>
            </w:r>
          </w:p>
        </w:tc>
        <w:tc>
          <w:tcPr>
            <w:tcW w:w="1074" w:type="dxa"/>
            <w:shd w:val="clear" w:color="auto" w:fill="FFFFFF" w:themeFill="background1"/>
          </w:tcPr>
          <w:p w14:paraId="216E0914" w14:textId="6A723D34" w:rsidR="00B020AA" w:rsidRPr="007B08C1" w:rsidRDefault="00B020AA" w:rsidP="00B020AA">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FFFFFF" w:themeFill="background1"/>
          </w:tcPr>
          <w:p w14:paraId="155F1AD0" w14:textId="75D14A82" w:rsidR="00B020AA" w:rsidRPr="007B08C1" w:rsidRDefault="00B020AA" w:rsidP="00B020AA">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FFFFFF" w:themeFill="background1"/>
          </w:tcPr>
          <w:p w14:paraId="7C94492B" w14:textId="01C8263B" w:rsidR="00B020AA" w:rsidRPr="007B08C1" w:rsidRDefault="00B020AA" w:rsidP="00B020AA">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FFFFFF" w:themeFill="background1"/>
          </w:tcPr>
          <w:p w14:paraId="5FC7EBE2" w14:textId="290EB02F" w:rsidR="00B020AA" w:rsidRPr="007B08C1" w:rsidRDefault="00B020AA" w:rsidP="00B020AA">
            <w:pPr>
              <w:jc w:val="center"/>
              <w:rPr>
                <w:rFonts w:ascii="VIC" w:hAnsi="VIC"/>
                <w:sz w:val="18"/>
                <w:szCs w:val="18"/>
              </w:rPr>
            </w:pPr>
            <w:r w:rsidRPr="00324982">
              <w:rPr>
                <w:rFonts w:ascii="VIC" w:eastAsia="VIC" w:hAnsi="VIC"/>
                <w:color w:val="000000"/>
                <w:sz w:val="18"/>
                <w:szCs w:val="18"/>
              </w:rPr>
              <w:t>19%</w:t>
            </w:r>
          </w:p>
        </w:tc>
        <w:tc>
          <w:tcPr>
            <w:tcW w:w="1087" w:type="dxa"/>
            <w:shd w:val="clear" w:color="auto" w:fill="FFFFFF" w:themeFill="background1"/>
          </w:tcPr>
          <w:p w14:paraId="13B12149" w14:textId="44DA5ECF" w:rsidR="00B020AA" w:rsidRPr="007B08C1" w:rsidRDefault="00B020AA" w:rsidP="00B020AA">
            <w:pPr>
              <w:jc w:val="center"/>
              <w:rPr>
                <w:rFonts w:ascii="VIC" w:hAnsi="VIC"/>
                <w:sz w:val="18"/>
                <w:szCs w:val="18"/>
              </w:rPr>
            </w:pPr>
            <w:r w:rsidRPr="00324982">
              <w:rPr>
                <w:rFonts w:ascii="VIC" w:eastAsia="VIC" w:hAnsi="VIC"/>
                <w:color w:val="000000"/>
                <w:sz w:val="18"/>
                <w:szCs w:val="18"/>
              </w:rPr>
              <w:t>6%</w:t>
            </w:r>
          </w:p>
        </w:tc>
        <w:tc>
          <w:tcPr>
            <w:tcW w:w="1063" w:type="dxa"/>
            <w:shd w:val="clear" w:color="auto" w:fill="FFFFFF" w:themeFill="background1"/>
          </w:tcPr>
          <w:p w14:paraId="0D569B61" w14:textId="63B33C2B" w:rsidR="00B020AA" w:rsidRPr="007B08C1" w:rsidRDefault="00B020AA" w:rsidP="00B020AA">
            <w:pPr>
              <w:jc w:val="center"/>
              <w:rPr>
                <w:rFonts w:ascii="VIC" w:hAnsi="VIC"/>
                <w:sz w:val="18"/>
                <w:szCs w:val="18"/>
              </w:rPr>
            </w:pPr>
            <w:r w:rsidRPr="00324982">
              <w:rPr>
                <w:rFonts w:ascii="VIC" w:eastAsia="VIC" w:hAnsi="VIC"/>
                <w:color w:val="000000"/>
                <w:sz w:val="18"/>
                <w:szCs w:val="18"/>
              </w:rPr>
              <w:t>0.0</w:t>
            </w:r>
          </w:p>
        </w:tc>
        <w:tc>
          <w:tcPr>
            <w:tcW w:w="1075" w:type="dxa"/>
            <w:shd w:val="clear" w:color="auto" w:fill="FFFFFF" w:themeFill="background1"/>
          </w:tcPr>
          <w:p w14:paraId="4E939202" w14:textId="30007C3E" w:rsidR="00B020AA" w:rsidRPr="007B08C1" w:rsidRDefault="00B020AA" w:rsidP="00B020AA">
            <w:pPr>
              <w:jc w:val="center"/>
              <w:rPr>
                <w:rFonts w:ascii="VIC" w:hAnsi="VIC"/>
                <w:sz w:val="18"/>
                <w:szCs w:val="18"/>
              </w:rPr>
            </w:pPr>
            <w:r w:rsidRPr="00324982">
              <w:rPr>
                <w:rFonts w:ascii="VIC" w:eastAsia="VIC" w:hAnsi="VIC"/>
                <w:color w:val="000000"/>
                <w:sz w:val="18"/>
                <w:szCs w:val="18"/>
              </w:rPr>
              <w:t>0%</w:t>
            </w:r>
          </w:p>
        </w:tc>
        <w:tc>
          <w:tcPr>
            <w:tcW w:w="1075" w:type="dxa"/>
            <w:shd w:val="clear" w:color="auto" w:fill="FFFFFF" w:themeFill="background1"/>
          </w:tcPr>
          <w:p w14:paraId="0E55324B" w14:textId="4B5FB1F9" w:rsidR="00B020AA" w:rsidRPr="007B08C1" w:rsidRDefault="00B020AA" w:rsidP="00B020AA">
            <w:pPr>
              <w:jc w:val="center"/>
              <w:rPr>
                <w:rFonts w:ascii="VIC" w:hAnsi="VIC"/>
                <w:sz w:val="18"/>
                <w:szCs w:val="18"/>
              </w:rPr>
            </w:pPr>
            <w:r w:rsidRPr="00324982">
              <w:rPr>
                <w:rFonts w:ascii="VIC" w:eastAsia="VIC" w:hAnsi="VIC"/>
                <w:color w:val="000000"/>
                <w:sz w:val="18"/>
                <w:szCs w:val="18"/>
              </w:rPr>
              <w:t>73%</w:t>
            </w:r>
          </w:p>
        </w:tc>
        <w:tc>
          <w:tcPr>
            <w:tcW w:w="1075" w:type="dxa"/>
            <w:shd w:val="clear" w:color="auto" w:fill="FFFFFF" w:themeFill="background1"/>
          </w:tcPr>
          <w:p w14:paraId="7577195F" w14:textId="53C3949B" w:rsidR="00B020AA" w:rsidRPr="007B08C1" w:rsidRDefault="00B020AA" w:rsidP="00B020AA">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FFFFFF" w:themeFill="background1"/>
          </w:tcPr>
          <w:p w14:paraId="75153F34" w14:textId="66F8FB79" w:rsidR="00B020AA" w:rsidRPr="007B08C1" w:rsidRDefault="00B020AA" w:rsidP="00B020AA">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FFFFFF" w:themeFill="background1"/>
          </w:tcPr>
          <w:p w14:paraId="4B26AB18" w14:textId="04292459" w:rsidR="00B020AA" w:rsidRPr="007B08C1" w:rsidRDefault="00B020AA" w:rsidP="00B020AA">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FFFFFF" w:themeFill="background1"/>
          </w:tcPr>
          <w:p w14:paraId="257EA5A4" w14:textId="4EBBF82F" w:rsidR="00B020AA" w:rsidRPr="007B08C1" w:rsidRDefault="00B020AA" w:rsidP="00B020AA">
            <w:pPr>
              <w:jc w:val="center"/>
              <w:rPr>
                <w:rFonts w:ascii="VIC" w:hAnsi="VIC"/>
                <w:sz w:val="18"/>
                <w:szCs w:val="18"/>
              </w:rPr>
            </w:pPr>
            <w:r w:rsidRPr="00324982">
              <w:rPr>
                <w:rFonts w:ascii="VIC" w:eastAsia="VIC" w:hAnsi="VIC"/>
                <w:color w:val="000000"/>
                <w:sz w:val="18"/>
                <w:szCs w:val="18"/>
              </w:rPr>
              <w:t>77%</w:t>
            </w:r>
          </w:p>
        </w:tc>
      </w:tr>
      <w:tr w:rsidR="00B020AA" w:rsidRPr="00445323" w14:paraId="2E92207F" w14:textId="77777777" w:rsidTr="001279E7">
        <w:tc>
          <w:tcPr>
            <w:tcW w:w="1145" w:type="dxa"/>
            <w:shd w:val="clear" w:color="auto" w:fill="B1C9E8"/>
          </w:tcPr>
          <w:p w14:paraId="0E1343DA" w14:textId="05FDA287" w:rsidR="00B020AA" w:rsidRPr="00445323" w:rsidRDefault="00B020AA" w:rsidP="00B020AA">
            <w:pPr>
              <w:rPr>
                <w:rFonts w:ascii="VIC SemiBold" w:hAnsi="VIC SemiBold"/>
                <w:color w:val="000000" w:themeColor="text1"/>
                <w:sz w:val="18"/>
                <w:szCs w:val="18"/>
              </w:rPr>
            </w:pPr>
            <w:r w:rsidRPr="00324982">
              <w:rPr>
                <w:rFonts w:ascii="VIC SemiBold" w:eastAsia="VIC SemiBold" w:hAnsi="VIC SemiBold"/>
                <w:color w:val="000000"/>
                <w:sz w:val="18"/>
                <w:szCs w:val="18"/>
              </w:rPr>
              <w:t>TOTAL RURAL</w:t>
            </w:r>
          </w:p>
        </w:tc>
        <w:tc>
          <w:tcPr>
            <w:tcW w:w="1701" w:type="dxa"/>
            <w:shd w:val="clear" w:color="auto" w:fill="B1C9E8"/>
          </w:tcPr>
          <w:p w14:paraId="141EC1BD" w14:textId="2B886F3B" w:rsidR="00B020AA" w:rsidRPr="00445323" w:rsidRDefault="00B020AA" w:rsidP="00B020AA">
            <w:pPr>
              <w:rPr>
                <w:rFonts w:ascii="VIC SemiBold" w:hAnsi="VIC SemiBold"/>
                <w:color w:val="000000" w:themeColor="text1"/>
                <w:sz w:val="18"/>
                <w:szCs w:val="18"/>
              </w:rPr>
            </w:pPr>
            <w:r w:rsidRPr="00324982">
              <w:rPr>
                <w:rFonts w:ascii="VIC SemiBold" w:eastAsia="VIC SemiBold" w:hAnsi="VIC SemiBold"/>
                <w:color w:val="000000"/>
                <w:sz w:val="18"/>
                <w:szCs w:val="18"/>
              </w:rPr>
              <w:t xml:space="preserve"> </w:t>
            </w:r>
          </w:p>
        </w:tc>
        <w:tc>
          <w:tcPr>
            <w:tcW w:w="1074" w:type="dxa"/>
            <w:shd w:val="clear" w:color="auto" w:fill="B1C9E8"/>
          </w:tcPr>
          <w:p w14:paraId="7AFB2455" w14:textId="635C4295"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90%</w:t>
            </w:r>
          </w:p>
        </w:tc>
        <w:tc>
          <w:tcPr>
            <w:tcW w:w="1075" w:type="dxa"/>
            <w:shd w:val="clear" w:color="auto" w:fill="B1C9E8"/>
          </w:tcPr>
          <w:p w14:paraId="0FADC552" w14:textId="110741C8"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87%</w:t>
            </w:r>
          </w:p>
        </w:tc>
        <w:tc>
          <w:tcPr>
            <w:tcW w:w="1075" w:type="dxa"/>
            <w:shd w:val="clear" w:color="auto" w:fill="B1C9E8"/>
          </w:tcPr>
          <w:p w14:paraId="187798C2" w14:textId="09505D70"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10.4</w:t>
            </w:r>
          </w:p>
        </w:tc>
        <w:tc>
          <w:tcPr>
            <w:tcW w:w="1075" w:type="dxa"/>
            <w:shd w:val="clear" w:color="auto" w:fill="B1C9E8"/>
          </w:tcPr>
          <w:p w14:paraId="3F2C0645" w14:textId="5F20D4D7"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w:t>
            </w:r>
          </w:p>
        </w:tc>
        <w:tc>
          <w:tcPr>
            <w:tcW w:w="1087" w:type="dxa"/>
            <w:shd w:val="clear" w:color="auto" w:fill="B1C9E8"/>
          </w:tcPr>
          <w:p w14:paraId="16F95CF6" w14:textId="453B2CC2"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12%</w:t>
            </w:r>
          </w:p>
        </w:tc>
        <w:tc>
          <w:tcPr>
            <w:tcW w:w="1063" w:type="dxa"/>
            <w:shd w:val="clear" w:color="auto" w:fill="B1C9E8"/>
          </w:tcPr>
          <w:p w14:paraId="776FFF50" w14:textId="104A88BD"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8.5</w:t>
            </w:r>
          </w:p>
        </w:tc>
        <w:tc>
          <w:tcPr>
            <w:tcW w:w="1075" w:type="dxa"/>
            <w:shd w:val="clear" w:color="auto" w:fill="B1C9E8"/>
          </w:tcPr>
          <w:p w14:paraId="1EA297E0" w14:textId="5C8FDAEF"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2%</w:t>
            </w:r>
          </w:p>
        </w:tc>
        <w:tc>
          <w:tcPr>
            <w:tcW w:w="1075" w:type="dxa"/>
            <w:shd w:val="clear" w:color="auto" w:fill="B1C9E8"/>
          </w:tcPr>
          <w:p w14:paraId="5EA930EF" w14:textId="3B58FE6A"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60%</w:t>
            </w:r>
          </w:p>
        </w:tc>
        <w:tc>
          <w:tcPr>
            <w:tcW w:w="1075" w:type="dxa"/>
            <w:shd w:val="clear" w:color="auto" w:fill="B1C9E8"/>
          </w:tcPr>
          <w:p w14:paraId="1BC72262" w14:textId="05A16FFA"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63%</w:t>
            </w:r>
          </w:p>
        </w:tc>
        <w:tc>
          <w:tcPr>
            <w:tcW w:w="1075" w:type="dxa"/>
            <w:shd w:val="clear" w:color="auto" w:fill="B1C9E8"/>
          </w:tcPr>
          <w:p w14:paraId="417ED01C" w14:textId="57E4F970"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62%</w:t>
            </w:r>
          </w:p>
        </w:tc>
        <w:tc>
          <w:tcPr>
            <w:tcW w:w="1075" w:type="dxa"/>
            <w:shd w:val="clear" w:color="auto" w:fill="B1C9E8"/>
          </w:tcPr>
          <w:p w14:paraId="39029917" w14:textId="33B24381"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73%</w:t>
            </w:r>
          </w:p>
        </w:tc>
        <w:tc>
          <w:tcPr>
            <w:tcW w:w="1075" w:type="dxa"/>
            <w:shd w:val="clear" w:color="auto" w:fill="B1C9E8"/>
          </w:tcPr>
          <w:p w14:paraId="33B7D5CE" w14:textId="6B95E202" w:rsidR="00B020AA" w:rsidRPr="00445323" w:rsidRDefault="00B020AA" w:rsidP="00B020AA">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50%</w:t>
            </w:r>
          </w:p>
        </w:tc>
      </w:tr>
      <w:tr w:rsidR="00B020AA" w:rsidRPr="00445323" w14:paraId="5A36BEDC" w14:textId="77777777" w:rsidTr="001279E7">
        <w:tc>
          <w:tcPr>
            <w:tcW w:w="1145" w:type="dxa"/>
            <w:shd w:val="clear" w:color="auto" w:fill="244C5A"/>
          </w:tcPr>
          <w:p w14:paraId="36F567C0" w14:textId="266E0EDE" w:rsidR="00B020AA" w:rsidRPr="00445323" w:rsidRDefault="00B020AA" w:rsidP="00B020AA">
            <w:pPr>
              <w:rPr>
                <w:rFonts w:ascii="VIC SemiBold" w:hAnsi="VIC SemiBold"/>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7F9A12C1" w14:textId="2C8D30B6" w:rsidR="00B020AA" w:rsidRPr="00445323" w:rsidRDefault="00B020AA" w:rsidP="00B020AA">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074" w:type="dxa"/>
            <w:shd w:val="clear" w:color="auto" w:fill="244C5A"/>
          </w:tcPr>
          <w:p w14:paraId="54CE666E" w14:textId="73BDC647"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71%</w:t>
            </w:r>
          </w:p>
        </w:tc>
        <w:tc>
          <w:tcPr>
            <w:tcW w:w="1075" w:type="dxa"/>
            <w:shd w:val="clear" w:color="auto" w:fill="244C5A"/>
          </w:tcPr>
          <w:p w14:paraId="0D3C6E98" w14:textId="28FEC2D6"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85%</w:t>
            </w:r>
          </w:p>
        </w:tc>
        <w:tc>
          <w:tcPr>
            <w:tcW w:w="1075" w:type="dxa"/>
            <w:shd w:val="clear" w:color="auto" w:fill="244C5A"/>
          </w:tcPr>
          <w:p w14:paraId="626B6E85" w14:textId="24CE2263"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10.3</w:t>
            </w:r>
          </w:p>
        </w:tc>
        <w:tc>
          <w:tcPr>
            <w:tcW w:w="1075" w:type="dxa"/>
            <w:shd w:val="clear" w:color="auto" w:fill="244C5A"/>
          </w:tcPr>
          <w:p w14:paraId="4E7BD216" w14:textId="7E7E0B2D"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9%</w:t>
            </w:r>
          </w:p>
        </w:tc>
        <w:tc>
          <w:tcPr>
            <w:tcW w:w="1087" w:type="dxa"/>
            <w:shd w:val="clear" w:color="auto" w:fill="244C5A"/>
          </w:tcPr>
          <w:p w14:paraId="7F3773CD" w14:textId="711C589F"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13%</w:t>
            </w:r>
          </w:p>
        </w:tc>
        <w:tc>
          <w:tcPr>
            <w:tcW w:w="1063" w:type="dxa"/>
            <w:shd w:val="clear" w:color="auto" w:fill="244C5A"/>
          </w:tcPr>
          <w:p w14:paraId="0D626933" w14:textId="53A4AE79"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7.2</w:t>
            </w:r>
          </w:p>
        </w:tc>
        <w:tc>
          <w:tcPr>
            <w:tcW w:w="1075" w:type="dxa"/>
            <w:shd w:val="clear" w:color="auto" w:fill="244C5A"/>
          </w:tcPr>
          <w:p w14:paraId="136A8865" w14:textId="232EBCBD"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2%</w:t>
            </w:r>
          </w:p>
        </w:tc>
        <w:tc>
          <w:tcPr>
            <w:tcW w:w="1075" w:type="dxa"/>
            <w:shd w:val="clear" w:color="auto" w:fill="244C5A"/>
          </w:tcPr>
          <w:p w14:paraId="78FF4D60" w14:textId="764F03E2"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58%</w:t>
            </w:r>
          </w:p>
        </w:tc>
        <w:tc>
          <w:tcPr>
            <w:tcW w:w="1075" w:type="dxa"/>
            <w:shd w:val="clear" w:color="auto" w:fill="244C5A"/>
          </w:tcPr>
          <w:p w14:paraId="75484F09" w14:textId="6248B1A3"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59%</w:t>
            </w:r>
          </w:p>
        </w:tc>
        <w:tc>
          <w:tcPr>
            <w:tcW w:w="1075" w:type="dxa"/>
            <w:shd w:val="clear" w:color="auto" w:fill="244C5A"/>
          </w:tcPr>
          <w:p w14:paraId="720D1383" w14:textId="69BA9704"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70%</w:t>
            </w:r>
          </w:p>
        </w:tc>
        <w:tc>
          <w:tcPr>
            <w:tcW w:w="1075" w:type="dxa"/>
            <w:shd w:val="clear" w:color="auto" w:fill="244C5A"/>
          </w:tcPr>
          <w:p w14:paraId="7AB2838B" w14:textId="5FFF1744" w:rsidR="00B020AA" w:rsidRPr="00445323"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81%</w:t>
            </w:r>
          </w:p>
        </w:tc>
        <w:tc>
          <w:tcPr>
            <w:tcW w:w="1075" w:type="dxa"/>
            <w:shd w:val="clear" w:color="auto" w:fill="244C5A"/>
          </w:tcPr>
          <w:p w14:paraId="2D6D6E8C" w14:textId="3AA4F2A4" w:rsidR="00B020AA" w:rsidRPr="0050477F" w:rsidRDefault="00B020AA" w:rsidP="00B020AA">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4"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67DE29A6" w:rsidR="00BD730B" w:rsidRPr="00592F37" w:rsidRDefault="00BD730B" w:rsidP="00BD730B">
            <w:pPr>
              <w:pStyle w:val="Heading1"/>
              <w:spacing w:before="0" w:line="240" w:lineRule="auto"/>
              <w:rPr>
                <w:color w:val="244C5A"/>
                <w:sz w:val="28"/>
                <w:szCs w:val="28"/>
              </w:rPr>
            </w:pPr>
            <w:bookmarkStart w:id="25" w:name="_Toc203650591"/>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FF23D2">
              <w:rPr>
                <w:color w:val="244C5A"/>
                <w:sz w:val="22"/>
                <w:szCs w:val="28"/>
              </w:rPr>
              <w:t>4</w:t>
            </w:r>
            <w:r w:rsidR="004805BC">
              <w:rPr>
                <w:color w:val="244C5A"/>
                <w:sz w:val="22"/>
                <w:szCs w:val="28"/>
              </w:rPr>
              <w:t xml:space="preserve"> </w:t>
            </w:r>
            <w:r w:rsidRPr="00052DAD">
              <w:rPr>
                <w:color w:val="244C5A"/>
                <w:sz w:val="22"/>
                <w:szCs w:val="28"/>
              </w:rPr>
              <w:t>Metro</w:t>
            </w:r>
            <w:bookmarkEnd w:id="25"/>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2D603E" w:rsidRPr="00A6366B" w14:paraId="03D77734" w14:textId="77777777" w:rsidTr="00356628">
        <w:tc>
          <w:tcPr>
            <w:tcW w:w="1287" w:type="dxa"/>
            <w:shd w:val="clear" w:color="auto" w:fill="BFCED6"/>
          </w:tcPr>
          <w:p w14:paraId="3068E78C" w14:textId="1ADBEF4D"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Alfred Health</w:t>
            </w:r>
          </w:p>
        </w:tc>
        <w:tc>
          <w:tcPr>
            <w:tcW w:w="1701" w:type="dxa"/>
            <w:shd w:val="clear" w:color="auto" w:fill="BFCED6"/>
          </w:tcPr>
          <w:p w14:paraId="4387A3D3" w14:textId="55F8DC78"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Inner South East (The Alfred)</w:t>
            </w:r>
          </w:p>
        </w:tc>
        <w:tc>
          <w:tcPr>
            <w:tcW w:w="1289" w:type="dxa"/>
            <w:shd w:val="clear" w:color="auto" w:fill="BFCED6"/>
          </w:tcPr>
          <w:p w14:paraId="45A4B7CF" w14:textId="6B2C608D" w:rsidR="002D603E" w:rsidRPr="00356628" w:rsidRDefault="002D603E" w:rsidP="002D603E">
            <w:pPr>
              <w:pStyle w:val="VAHITABLETEXTNUMBERS"/>
              <w:rPr>
                <w:rFonts w:eastAsia="Verdana" w:cs="Verdana"/>
                <w:sz w:val="18"/>
                <w:szCs w:val="18"/>
              </w:rPr>
            </w:pPr>
            <w:r w:rsidRPr="00324982">
              <w:rPr>
                <w:rFonts w:eastAsia="VIC"/>
                <w:color w:val="000000"/>
                <w:sz w:val="18"/>
                <w:szCs w:val="18"/>
              </w:rPr>
              <w:t>54%</w:t>
            </w:r>
          </w:p>
        </w:tc>
        <w:tc>
          <w:tcPr>
            <w:tcW w:w="1290" w:type="dxa"/>
            <w:shd w:val="clear" w:color="auto" w:fill="BFCED6"/>
          </w:tcPr>
          <w:p w14:paraId="5B2C5817" w14:textId="100F4520" w:rsidR="002D603E" w:rsidRPr="00356628" w:rsidRDefault="002D603E" w:rsidP="002D603E">
            <w:pPr>
              <w:pStyle w:val="VAHITABLETEXTNUMBERS"/>
              <w:rPr>
                <w:rFonts w:eastAsia="Verdana" w:cs="Verdana"/>
                <w:sz w:val="18"/>
                <w:szCs w:val="18"/>
              </w:rPr>
            </w:pPr>
            <w:r w:rsidRPr="00324982">
              <w:rPr>
                <w:rFonts w:eastAsia="VIC"/>
                <w:color w:val="000000"/>
                <w:sz w:val="18"/>
                <w:szCs w:val="18"/>
              </w:rPr>
              <w:t>42%</w:t>
            </w:r>
          </w:p>
        </w:tc>
        <w:tc>
          <w:tcPr>
            <w:tcW w:w="1290" w:type="dxa"/>
            <w:shd w:val="clear" w:color="auto" w:fill="BFCED6"/>
          </w:tcPr>
          <w:p w14:paraId="4F3C46AB" w14:textId="6522F367" w:rsidR="002D603E" w:rsidRPr="00356628" w:rsidRDefault="002D603E" w:rsidP="002D603E">
            <w:pPr>
              <w:pStyle w:val="VAHITABLETEXTNUMBERS"/>
              <w:rPr>
                <w:rFonts w:eastAsia="Verdana" w:cs="Verdana"/>
                <w:sz w:val="18"/>
                <w:szCs w:val="18"/>
              </w:rPr>
            </w:pPr>
            <w:r w:rsidRPr="00324982">
              <w:rPr>
                <w:rFonts w:eastAsia="VIC"/>
                <w:color w:val="000000"/>
                <w:sz w:val="18"/>
                <w:szCs w:val="18"/>
              </w:rPr>
              <w:t>110.1</w:t>
            </w:r>
          </w:p>
        </w:tc>
        <w:tc>
          <w:tcPr>
            <w:tcW w:w="1290" w:type="dxa"/>
            <w:shd w:val="clear" w:color="auto" w:fill="BFCED6"/>
          </w:tcPr>
          <w:p w14:paraId="566FDF91" w14:textId="2B2798D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10.2</w:t>
            </w:r>
          </w:p>
        </w:tc>
        <w:tc>
          <w:tcPr>
            <w:tcW w:w="1290" w:type="dxa"/>
            <w:shd w:val="clear" w:color="auto" w:fill="BFCED6"/>
          </w:tcPr>
          <w:p w14:paraId="1CE0A887" w14:textId="382CA0F7" w:rsidR="002D603E" w:rsidRPr="00356628" w:rsidRDefault="002D603E" w:rsidP="002D603E">
            <w:pPr>
              <w:pStyle w:val="VAHITABLETEXTNUMBERS"/>
              <w:rPr>
                <w:rFonts w:eastAsia="Verdana" w:cs="Verdana"/>
                <w:sz w:val="18"/>
                <w:szCs w:val="18"/>
              </w:rPr>
            </w:pPr>
            <w:r w:rsidRPr="00324982">
              <w:rPr>
                <w:rFonts w:eastAsia="VIC"/>
                <w:color w:val="000000"/>
                <w:sz w:val="18"/>
                <w:szCs w:val="18"/>
              </w:rPr>
              <w:t>27%</w:t>
            </w:r>
          </w:p>
        </w:tc>
        <w:tc>
          <w:tcPr>
            <w:tcW w:w="1290" w:type="dxa"/>
            <w:shd w:val="clear" w:color="auto" w:fill="BFCED6"/>
          </w:tcPr>
          <w:p w14:paraId="71ADF744" w14:textId="4D99D9D8" w:rsidR="002D603E" w:rsidRPr="00356628" w:rsidRDefault="002D603E" w:rsidP="002D603E">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BFCED6"/>
          </w:tcPr>
          <w:p w14:paraId="39F3DCB2" w14:textId="1AF04036" w:rsidR="002D603E" w:rsidRPr="00356628" w:rsidRDefault="002D603E" w:rsidP="002D603E">
            <w:pPr>
              <w:pStyle w:val="VAHITABLETEXTNUMBERS"/>
              <w:rPr>
                <w:rFonts w:eastAsia="Verdana" w:cs="Verdana"/>
                <w:sz w:val="18"/>
                <w:szCs w:val="18"/>
              </w:rPr>
            </w:pPr>
            <w:r w:rsidRPr="00324982">
              <w:rPr>
                <w:rFonts w:eastAsia="VIC"/>
                <w:color w:val="000000"/>
                <w:sz w:val="18"/>
                <w:szCs w:val="18"/>
              </w:rPr>
              <w:t>20.8</w:t>
            </w:r>
          </w:p>
        </w:tc>
        <w:tc>
          <w:tcPr>
            <w:tcW w:w="1290" w:type="dxa"/>
            <w:shd w:val="clear" w:color="auto" w:fill="BFCED6"/>
          </w:tcPr>
          <w:p w14:paraId="5B666F34" w14:textId="4DC207F8" w:rsidR="002D603E" w:rsidRPr="00356628" w:rsidRDefault="002D603E" w:rsidP="002D603E">
            <w:pPr>
              <w:pStyle w:val="VAHITABLETEXTNUMBERS"/>
              <w:rPr>
                <w:rFonts w:eastAsia="Verdana" w:cs="Verdana"/>
                <w:sz w:val="18"/>
                <w:szCs w:val="18"/>
              </w:rPr>
            </w:pPr>
            <w:r w:rsidRPr="00324982">
              <w:rPr>
                <w:rFonts w:eastAsia="VIC"/>
                <w:color w:val="000000"/>
                <w:sz w:val="18"/>
                <w:szCs w:val="18"/>
              </w:rPr>
              <w:t>73%</w:t>
            </w:r>
          </w:p>
        </w:tc>
        <w:tc>
          <w:tcPr>
            <w:tcW w:w="1290" w:type="dxa"/>
            <w:shd w:val="clear" w:color="auto" w:fill="BFCED6"/>
          </w:tcPr>
          <w:p w14:paraId="03C5163B" w14:textId="6D33A54C" w:rsidR="002D603E" w:rsidRPr="00356628" w:rsidRDefault="002D603E" w:rsidP="002D603E">
            <w:pPr>
              <w:pStyle w:val="VAHITABLETEXTNUMBERS"/>
              <w:rPr>
                <w:rFonts w:eastAsia="Verdana" w:cs="Verdana"/>
                <w:sz w:val="18"/>
                <w:szCs w:val="18"/>
              </w:rPr>
            </w:pPr>
            <w:r w:rsidRPr="00324982">
              <w:rPr>
                <w:rFonts w:eastAsia="VIC"/>
                <w:color w:val="000000"/>
                <w:sz w:val="18"/>
                <w:szCs w:val="18"/>
              </w:rPr>
              <w:t>2%</w:t>
            </w:r>
          </w:p>
        </w:tc>
        <w:tc>
          <w:tcPr>
            <w:tcW w:w="1290" w:type="dxa"/>
            <w:shd w:val="clear" w:color="auto" w:fill="BFCED6"/>
          </w:tcPr>
          <w:p w14:paraId="3AF27DF8" w14:textId="08ECBA59" w:rsidR="002D603E" w:rsidRPr="00356628" w:rsidRDefault="002D603E" w:rsidP="002D603E">
            <w:pPr>
              <w:pStyle w:val="VAHITABLETEXTNUMBERS"/>
              <w:rPr>
                <w:rFonts w:eastAsia="Verdana" w:cs="Verdana"/>
                <w:sz w:val="18"/>
                <w:szCs w:val="18"/>
              </w:rPr>
            </w:pPr>
            <w:r w:rsidRPr="00324982">
              <w:rPr>
                <w:rFonts w:eastAsia="VIC"/>
                <w:color w:val="000000"/>
                <w:sz w:val="18"/>
                <w:szCs w:val="18"/>
              </w:rPr>
              <w:t>2.2</w:t>
            </w:r>
          </w:p>
        </w:tc>
      </w:tr>
      <w:tr w:rsidR="002D603E" w:rsidRPr="00A6366B" w14:paraId="7556D6FD" w14:textId="77777777" w:rsidTr="00356628">
        <w:tc>
          <w:tcPr>
            <w:tcW w:w="1287" w:type="dxa"/>
          </w:tcPr>
          <w:p w14:paraId="7C04ACC6" w14:textId="5EA5A02E"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Austin Health</w:t>
            </w:r>
          </w:p>
        </w:tc>
        <w:tc>
          <w:tcPr>
            <w:tcW w:w="1701" w:type="dxa"/>
          </w:tcPr>
          <w:p w14:paraId="5A65328C" w14:textId="5833874E"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North East (Austin)</w:t>
            </w:r>
          </w:p>
        </w:tc>
        <w:tc>
          <w:tcPr>
            <w:tcW w:w="1289" w:type="dxa"/>
          </w:tcPr>
          <w:p w14:paraId="77510032" w14:textId="1DC757EF" w:rsidR="002D603E" w:rsidRPr="00356628" w:rsidRDefault="002D603E" w:rsidP="002D603E">
            <w:pPr>
              <w:pStyle w:val="VAHITABLETEXTNUMBERS"/>
              <w:rPr>
                <w:rFonts w:eastAsia="Verdana" w:cs="Verdana"/>
                <w:sz w:val="18"/>
                <w:szCs w:val="18"/>
              </w:rPr>
            </w:pPr>
            <w:r w:rsidRPr="00324982">
              <w:rPr>
                <w:rFonts w:eastAsia="VIC"/>
                <w:color w:val="000000"/>
                <w:sz w:val="18"/>
                <w:szCs w:val="18"/>
              </w:rPr>
              <w:t>53%</w:t>
            </w:r>
          </w:p>
        </w:tc>
        <w:tc>
          <w:tcPr>
            <w:tcW w:w="1290" w:type="dxa"/>
          </w:tcPr>
          <w:p w14:paraId="7981681C" w14:textId="25E914D1" w:rsidR="002D603E" w:rsidRPr="00356628" w:rsidRDefault="002D603E" w:rsidP="002D603E">
            <w:pPr>
              <w:pStyle w:val="VAHITABLETEXTNUMBERS"/>
              <w:rPr>
                <w:rFonts w:eastAsia="Verdana" w:cs="Verdana"/>
                <w:sz w:val="18"/>
                <w:szCs w:val="18"/>
              </w:rPr>
            </w:pPr>
            <w:r w:rsidRPr="00324982">
              <w:rPr>
                <w:rFonts w:eastAsia="VIC"/>
                <w:color w:val="000000"/>
                <w:sz w:val="18"/>
                <w:szCs w:val="18"/>
              </w:rPr>
              <w:t>37%</w:t>
            </w:r>
          </w:p>
        </w:tc>
        <w:tc>
          <w:tcPr>
            <w:tcW w:w="1290" w:type="dxa"/>
          </w:tcPr>
          <w:p w14:paraId="7483F461" w14:textId="4B59CF84" w:rsidR="002D603E" w:rsidRPr="00356628" w:rsidRDefault="002D603E" w:rsidP="002D603E">
            <w:pPr>
              <w:pStyle w:val="VAHITABLETEXTNUMBERS"/>
              <w:rPr>
                <w:rFonts w:eastAsia="Verdana" w:cs="Verdana"/>
                <w:sz w:val="18"/>
                <w:szCs w:val="18"/>
              </w:rPr>
            </w:pPr>
            <w:r w:rsidRPr="00324982">
              <w:rPr>
                <w:rFonts w:eastAsia="VIC"/>
                <w:color w:val="000000"/>
                <w:sz w:val="18"/>
                <w:szCs w:val="18"/>
              </w:rPr>
              <w:t>247.5</w:t>
            </w:r>
          </w:p>
        </w:tc>
        <w:tc>
          <w:tcPr>
            <w:tcW w:w="1290" w:type="dxa"/>
          </w:tcPr>
          <w:p w14:paraId="054310F9" w14:textId="3448582E" w:rsidR="002D603E" w:rsidRPr="00356628" w:rsidRDefault="002D603E" w:rsidP="002D603E">
            <w:pPr>
              <w:pStyle w:val="VAHITABLETEXTNUMBERS"/>
              <w:rPr>
                <w:rFonts w:eastAsia="Verdana" w:cs="Verdana"/>
                <w:sz w:val="18"/>
                <w:szCs w:val="18"/>
              </w:rPr>
            </w:pPr>
            <w:r w:rsidRPr="00324982">
              <w:rPr>
                <w:rFonts w:eastAsia="VIC"/>
                <w:color w:val="000000"/>
                <w:sz w:val="18"/>
                <w:szCs w:val="18"/>
              </w:rPr>
              <w:t>0.3</w:t>
            </w:r>
          </w:p>
        </w:tc>
        <w:tc>
          <w:tcPr>
            <w:tcW w:w="1290" w:type="dxa"/>
          </w:tcPr>
          <w:p w14:paraId="78EECAF0" w14:textId="7CABD7E0"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w:t>
            </w:r>
          </w:p>
        </w:tc>
        <w:tc>
          <w:tcPr>
            <w:tcW w:w="1290" w:type="dxa"/>
          </w:tcPr>
          <w:p w14:paraId="7BEC5903" w14:textId="0D04097C" w:rsidR="002D603E" w:rsidRPr="00356628" w:rsidRDefault="002D603E" w:rsidP="002D603E">
            <w:pPr>
              <w:pStyle w:val="VAHITABLETEXTNUMBERS"/>
              <w:rPr>
                <w:rFonts w:eastAsia="Verdana" w:cs="Verdana"/>
                <w:sz w:val="18"/>
                <w:szCs w:val="18"/>
              </w:rPr>
            </w:pPr>
            <w:r w:rsidRPr="00324982">
              <w:rPr>
                <w:rFonts w:eastAsia="VIC"/>
                <w:color w:val="000000"/>
                <w:sz w:val="18"/>
                <w:szCs w:val="18"/>
              </w:rPr>
              <w:t>6%</w:t>
            </w:r>
          </w:p>
        </w:tc>
        <w:tc>
          <w:tcPr>
            <w:tcW w:w="1290" w:type="dxa"/>
          </w:tcPr>
          <w:p w14:paraId="351FC3CC" w14:textId="02ADCE7D"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13.5</w:t>
            </w:r>
          </w:p>
        </w:tc>
        <w:tc>
          <w:tcPr>
            <w:tcW w:w="1290" w:type="dxa"/>
          </w:tcPr>
          <w:p w14:paraId="1EA73EC1" w14:textId="3AF0E75E" w:rsidR="002D603E" w:rsidRPr="00356628" w:rsidRDefault="002D603E" w:rsidP="002D603E">
            <w:pPr>
              <w:pStyle w:val="VAHITABLETEXTNUMBERS"/>
              <w:rPr>
                <w:rFonts w:eastAsia="Verdana" w:cs="Verdana"/>
                <w:sz w:val="18"/>
                <w:szCs w:val="18"/>
              </w:rPr>
            </w:pPr>
            <w:r w:rsidRPr="00324982">
              <w:rPr>
                <w:rFonts w:eastAsia="VIC"/>
                <w:color w:val="000000"/>
                <w:sz w:val="18"/>
                <w:szCs w:val="18"/>
              </w:rPr>
              <w:t>42%</w:t>
            </w:r>
          </w:p>
        </w:tc>
        <w:tc>
          <w:tcPr>
            <w:tcW w:w="1290" w:type="dxa"/>
          </w:tcPr>
          <w:p w14:paraId="111F3D32" w14:textId="6D5F9681" w:rsidR="002D603E" w:rsidRPr="00356628" w:rsidRDefault="002D603E" w:rsidP="002D603E">
            <w:pPr>
              <w:pStyle w:val="VAHITABLETEXTNUMBERS"/>
              <w:rPr>
                <w:rFonts w:eastAsia="Verdana" w:cs="Verdana"/>
                <w:sz w:val="18"/>
                <w:szCs w:val="18"/>
              </w:rPr>
            </w:pPr>
            <w:r w:rsidRPr="00324982">
              <w:rPr>
                <w:rFonts w:eastAsia="VIC"/>
                <w:color w:val="000000"/>
                <w:sz w:val="18"/>
                <w:szCs w:val="18"/>
              </w:rPr>
              <w:t>0%</w:t>
            </w:r>
          </w:p>
        </w:tc>
        <w:tc>
          <w:tcPr>
            <w:tcW w:w="1290" w:type="dxa"/>
          </w:tcPr>
          <w:p w14:paraId="767B5AC9" w14:textId="1AC48C8E" w:rsidR="002D603E" w:rsidRPr="00356628" w:rsidRDefault="002D603E" w:rsidP="002D603E">
            <w:pPr>
              <w:pStyle w:val="VAHITABLETEXTNUMBERS"/>
              <w:rPr>
                <w:rFonts w:eastAsia="Verdana" w:cs="Verdana"/>
                <w:sz w:val="18"/>
                <w:szCs w:val="18"/>
              </w:rPr>
            </w:pPr>
            <w:r w:rsidRPr="00324982">
              <w:rPr>
                <w:rFonts w:eastAsia="VIC"/>
                <w:color w:val="000000"/>
                <w:sz w:val="18"/>
                <w:szCs w:val="18"/>
              </w:rPr>
              <w:t>0.2</w:t>
            </w:r>
          </w:p>
        </w:tc>
      </w:tr>
      <w:tr w:rsidR="002D603E" w:rsidRPr="00A6366B" w14:paraId="63F306C4" w14:textId="77777777" w:rsidTr="00356628">
        <w:tc>
          <w:tcPr>
            <w:tcW w:w="1287" w:type="dxa"/>
            <w:vMerge w:val="restart"/>
            <w:shd w:val="clear" w:color="auto" w:fill="BFCED6"/>
          </w:tcPr>
          <w:p w14:paraId="1F829F6C" w14:textId="152674B0"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Eastern Health</w:t>
            </w:r>
          </w:p>
        </w:tc>
        <w:tc>
          <w:tcPr>
            <w:tcW w:w="1701" w:type="dxa"/>
            <w:shd w:val="clear" w:color="auto" w:fill="BFCED6"/>
          </w:tcPr>
          <w:p w14:paraId="712AC148" w14:textId="4EE4A6F7"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(Box Hill)</w:t>
            </w:r>
          </w:p>
        </w:tc>
        <w:tc>
          <w:tcPr>
            <w:tcW w:w="1289" w:type="dxa"/>
            <w:shd w:val="clear" w:color="auto" w:fill="BFCED6"/>
          </w:tcPr>
          <w:p w14:paraId="1045D933" w14:textId="00752B6F" w:rsidR="002D603E" w:rsidRPr="00356628" w:rsidRDefault="002D603E" w:rsidP="002D603E">
            <w:pPr>
              <w:pStyle w:val="VAHITABLETEXTNUMBERS"/>
              <w:rPr>
                <w:rFonts w:eastAsia="Verdana" w:cs="Verdana"/>
                <w:sz w:val="18"/>
                <w:szCs w:val="18"/>
              </w:rPr>
            </w:pPr>
            <w:r w:rsidRPr="00324982">
              <w:rPr>
                <w:rFonts w:eastAsia="VIC"/>
                <w:color w:val="000000"/>
                <w:sz w:val="18"/>
                <w:szCs w:val="18"/>
              </w:rPr>
              <w:t>49%</w:t>
            </w:r>
          </w:p>
        </w:tc>
        <w:tc>
          <w:tcPr>
            <w:tcW w:w="1290" w:type="dxa"/>
            <w:shd w:val="clear" w:color="auto" w:fill="BFCED6"/>
          </w:tcPr>
          <w:p w14:paraId="62AA3EAF" w14:textId="4248E179" w:rsidR="002D603E" w:rsidRPr="00356628" w:rsidRDefault="002D603E" w:rsidP="002D603E">
            <w:pPr>
              <w:pStyle w:val="VAHITABLETEXTNUMBERS"/>
              <w:rPr>
                <w:rFonts w:eastAsia="Verdana" w:cs="Verdana"/>
                <w:sz w:val="18"/>
                <w:szCs w:val="18"/>
              </w:rPr>
            </w:pPr>
            <w:r w:rsidRPr="00324982">
              <w:rPr>
                <w:rFonts w:eastAsia="VIC"/>
                <w:color w:val="000000"/>
                <w:sz w:val="18"/>
                <w:szCs w:val="18"/>
              </w:rPr>
              <w:t>36%</w:t>
            </w:r>
          </w:p>
        </w:tc>
        <w:tc>
          <w:tcPr>
            <w:tcW w:w="1290" w:type="dxa"/>
            <w:shd w:val="clear" w:color="auto" w:fill="BFCED6"/>
          </w:tcPr>
          <w:p w14:paraId="3833B284" w14:textId="45A41BA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115.1</w:t>
            </w:r>
          </w:p>
        </w:tc>
        <w:tc>
          <w:tcPr>
            <w:tcW w:w="1290" w:type="dxa"/>
            <w:shd w:val="clear" w:color="auto" w:fill="BFCED6"/>
          </w:tcPr>
          <w:p w14:paraId="32543DDB" w14:textId="1EC91728" w:rsidR="002D603E" w:rsidRPr="00356628" w:rsidRDefault="002D603E" w:rsidP="002D603E">
            <w:pPr>
              <w:pStyle w:val="VAHITABLETEXTNUMBERS"/>
              <w:rPr>
                <w:rFonts w:eastAsia="Verdana" w:cs="Verdana"/>
                <w:sz w:val="18"/>
                <w:szCs w:val="18"/>
              </w:rPr>
            </w:pPr>
            <w:r w:rsidRPr="00324982">
              <w:rPr>
                <w:rFonts w:eastAsia="VIC"/>
                <w:color w:val="000000"/>
                <w:sz w:val="18"/>
                <w:szCs w:val="18"/>
              </w:rPr>
              <w:t>3.2</w:t>
            </w:r>
          </w:p>
        </w:tc>
        <w:tc>
          <w:tcPr>
            <w:tcW w:w="1290" w:type="dxa"/>
            <w:shd w:val="clear" w:color="auto" w:fill="BFCED6"/>
          </w:tcPr>
          <w:p w14:paraId="64D5D478" w14:textId="06018AC9" w:rsidR="002D603E" w:rsidRPr="00356628" w:rsidRDefault="002D603E" w:rsidP="002D603E">
            <w:pPr>
              <w:pStyle w:val="VAHITABLETEXTNUMBERS"/>
              <w:rPr>
                <w:rFonts w:eastAsia="Verdana" w:cs="Verdana"/>
                <w:sz w:val="18"/>
                <w:szCs w:val="18"/>
              </w:rPr>
            </w:pPr>
            <w:r w:rsidRPr="00324982">
              <w:rPr>
                <w:rFonts w:eastAsia="VIC"/>
                <w:color w:val="000000"/>
                <w:sz w:val="18"/>
                <w:szCs w:val="18"/>
              </w:rPr>
              <w:t>21%</w:t>
            </w:r>
          </w:p>
        </w:tc>
        <w:tc>
          <w:tcPr>
            <w:tcW w:w="1290" w:type="dxa"/>
            <w:shd w:val="clear" w:color="auto" w:fill="BFCED6"/>
          </w:tcPr>
          <w:p w14:paraId="7A44FE98" w14:textId="24872298" w:rsidR="002D603E" w:rsidRPr="00356628" w:rsidRDefault="002D603E" w:rsidP="002D603E">
            <w:pPr>
              <w:pStyle w:val="VAHITABLETEXTNUMBERS"/>
              <w:rPr>
                <w:rFonts w:eastAsia="Verdana" w:cs="Verdana"/>
                <w:sz w:val="18"/>
                <w:szCs w:val="18"/>
              </w:rPr>
            </w:pPr>
            <w:r w:rsidRPr="00324982">
              <w:rPr>
                <w:rFonts w:eastAsia="VIC"/>
                <w:color w:val="000000"/>
                <w:sz w:val="18"/>
                <w:szCs w:val="18"/>
              </w:rPr>
              <w:t>73%</w:t>
            </w:r>
          </w:p>
        </w:tc>
        <w:tc>
          <w:tcPr>
            <w:tcW w:w="1290" w:type="dxa"/>
            <w:shd w:val="clear" w:color="auto" w:fill="BFCED6"/>
          </w:tcPr>
          <w:p w14:paraId="43E808DA" w14:textId="10E3A295"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15.4</w:t>
            </w:r>
          </w:p>
        </w:tc>
        <w:tc>
          <w:tcPr>
            <w:tcW w:w="1290" w:type="dxa"/>
            <w:shd w:val="clear" w:color="auto" w:fill="BFCED6"/>
          </w:tcPr>
          <w:p w14:paraId="37A861F2" w14:textId="5969C6E9" w:rsidR="002D603E" w:rsidRPr="00356628" w:rsidRDefault="002D603E" w:rsidP="002D603E">
            <w:pPr>
              <w:pStyle w:val="VAHITABLETEXTNUMBERS"/>
              <w:rPr>
                <w:rFonts w:eastAsia="Verdana" w:cs="Verdana"/>
                <w:sz w:val="18"/>
                <w:szCs w:val="18"/>
              </w:rPr>
            </w:pPr>
            <w:r w:rsidRPr="00324982">
              <w:rPr>
                <w:rFonts w:eastAsia="VIC"/>
                <w:color w:val="000000"/>
                <w:sz w:val="18"/>
                <w:szCs w:val="18"/>
              </w:rPr>
              <w:t>48%</w:t>
            </w:r>
          </w:p>
        </w:tc>
        <w:tc>
          <w:tcPr>
            <w:tcW w:w="1290" w:type="dxa"/>
            <w:shd w:val="clear" w:color="auto" w:fill="BFCED6"/>
          </w:tcPr>
          <w:p w14:paraId="51C25715" w14:textId="1958BEE0" w:rsidR="002D603E" w:rsidRPr="00356628" w:rsidRDefault="002D603E" w:rsidP="002D603E">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27939620" w14:textId="06F8D402"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w:t>
            </w:r>
          </w:p>
        </w:tc>
      </w:tr>
      <w:tr w:rsidR="002D603E" w:rsidRPr="00A6366B" w14:paraId="21AFA99E" w14:textId="77777777" w:rsidTr="00356628">
        <w:tc>
          <w:tcPr>
            <w:tcW w:w="1287" w:type="dxa"/>
            <w:vMerge/>
            <w:shd w:val="clear" w:color="auto" w:fill="BFCED6"/>
          </w:tcPr>
          <w:p w14:paraId="7D576F6E" w14:textId="77777777" w:rsidR="002D603E" w:rsidRPr="00382424" w:rsidRDefault="002D603E" w:rsidP="002D603E">
            <w:pPr>
              <w:pStyle w:val="DHHStabletext"/>
              <w:spacing w:before="0" w:after="0"/>
              <w:rPr>
                <w:rFonts w:ascii="VIC" w:hAnsi="VIC"/>
                <w:sz w:val="18"/>
                <w:szCs w:val="18"/>
              </w:rPr>
            </w:pPr>
          </w:p>
        </w:tc>
        <w:tc>
          <w:tcPr>
            <w:tcW w:w="1701" w:type="dxa"/>
            <w:shd w:val="clear" w:color="auto" w:fill="BFCED6"/>
          </w:tcPr>
          <w:p w14:paraId="1E5AD430" w14:textId="368212A2"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(Maroondah)</w:t>
            </w:r>
          </w:p>
        </w:tc>
        <w:tc>
          <w:tcPr>
            <w:tcW w:w="1289" w:type="dxa"/>
            <w:shd w:val="clear" w:color="auto" w:fill="BFCED6"/>
          </w:tcPr>
          <w:p w14:paraId="1D8AE76B" w14:textId="3A1EED5F" w:rsidR="002D603E" w:rsidRPr="00356628" w:rsidRDefault="002D603E" w:rsidP="002D603E">
            <w:pPr>
              <w:pStyle w:val="VAHITABLETEXTNUMBERS"/>
              <w:rPr>
                <w:rFonts w:eastAsia="Verdana" w:cs="Verdana"/>
                <w:sz w:val="18"/>
                <w:szCs w:val="18"/>
              </w:rPr>
            </w:pPr>
            <w:r w:rsidRPr="00324982">
              <w:rPr>
                <w:rFonts w:eastAsia="VIC"/>
                <w:color w:val="000000"/>
                <w:sz w:val="18"/>
                <w:szCs w:val="18"/>
              </w:rPr>
              <w:t>46%</w:t>
            </w:r>
          </w:p>
        </w:tc>
        <w:tc>
          <w:tcPr>
            <w:tcW w:w="1290" w:type="dxa"/>
            <w:shd w:val="clear" w:color="auto" w:fill="BFCED6"/>
          </w:tcPr>
          <w:p w14:paraId="74DCAD43" w14:textId="440BDAA4" w:rsidR="002D603E" w:rsidRPr="00356628" w:rsidRDefault="002D603E" w:rsidP="002D603E">
            <w:pPr>
              <w:pStyle w:val="VAHITABLETEXTNUMBERS"/>
              <w:rPr>
                <w:sz w:val="18"/>
                <w:szCs w:val="18"/>
              </w:rPr>
            </w:pPr>
            <w:r w:rsidRPr="00324982">
              <w:rPr>
                <w:rFonts w:eastAsia="VIC"/>
                <w:color w:val="000000"/>
                <w:sz w:val="18"/>
                <w:szCs w:val="18"/>
              </w:rPr>
              <w:t>28%</w:t>
            </w:r>
          </w:p>
        </w:tc>
        <w:tc>
          <w:tcPr>
            <w:tcW w:w="1290" w:type="dxa"/>
            <w:shd w:val="clear" w:color="auto" w:fill="BFCED6"/>
          </w:tcPr>
          <w:p w14:paraId="50EFE8C9" w14:textId="5B73C2E7"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155.5</w:t>
            </w:r>
          </w:p>
        </w:tc>
        <w:tc>
          <w:tcPr>
            <w:tcW w:w="1290" w:type="dxa"/>
            <w:shd w:val="clear" w:color="auto" w:fill="BFCED6"/>
          </w:tcPr>
          <w:p w14:paraId="1EC25431" w14:textId="08607A77" w:rsidR="002D603E" w:rsidRPr="00356628" w:rsidRDefault="002D603E" w:rsidP="002D603E">
            <w:pPr>
              <w:pStyle w:val="VAHITABLETEXTNUMBERS"/>
              <w:rPr>
                <w:rFonts w:eastAsia="Verdana" w:cs="Verdana"/>
                <w:sz w:val="18"/>
                <w:szCs w:val="18"/>
              </w:rPr>
            </w:pPr>
            <w:r w:rsidRPr="00324982">
              <w:rPr>
                <w:rFonts w:eastAsia="VIC"/>
                <w:color w:val="000000"/>
                <w:sz w:val="18"/>
                <w:szCs w:val="18"/>
              </w:rPr>
              <w:t>2.7</w:t>
            </w:r>
          </w:p>
        </w:tc>
        <w:tc>
          <w:tcPr>
            <w:tcW w:w="1290" w:type="dxa"/>
            <w:shd w:val="clear" w:color="auto" w:fill="BFCED6"/>
          </w:tcPr>
          <w:p w14:paraId="2024A83B" w14:textId="4FA90CC8" w:rsidR="002D603E" w:rsidRPr="00356628" w:rsidRDefault="002D603E" w:rsidP="002D603E">
            <w:pPr>
              <w:pStyle w:val="VAHITABLETEXTNUMBERS"/>
              <w:rPr>
                <w:rFonts w:eastAsia="Verdana" w:cs="Verdana"/>
                <w:sz w:val="18"/>
                <w:szCs w:val="18"/>
              </w:rPr>
            </w:pPr>
            <w:r w:rsidRPr="00324982">
              <w:rPr>
                <w:rFonts w:eastAsia="VIC"/>
                <w:color w:val="000000"/>
                <w:sz w:val="18"/>
                <w:szCs w:val="18"/>
              </w:rPr>
              <w:t>23%</w:t>
            </w:r>
          </w:p>
        </w:tc>
        <w:tc>
          <w:tcPr>
            <w:tcW w:w="1290" w:type="dxa"/>
            <w:shd w:val="clear" w:color="auto" w:fill="BFCED6"/>
          </w:tcPr>
          <w:p w14:paraId="39569D66" w14:textId="25F16776" w:rsidR="002D603E" w:rsidRPr="00356628" w:rsidRDefault="002D603E" w:rsidP="002D603E">
            <w:pPr>
              <w:pStyle w:val="VAHITABLETEXTNUMBERS"/>
              <w:rPr>
                <w:rFonts w:eastAsia="Verdana" w:cs="Verdana"/>
                <w:sz w:val="18"/>
                <w:szCs w:val="18"/>
              </w:rPr>
            </w:pPr>
            <w:r w:rsidRPr="00324982">
              <w:rPr>
                <w:rFonts w:eastAsia="VIC"/>
                <w:color w:val="000000"/>
                <w:sz w:val="18"/>
                <w:szCs w:val="18"/>
              </w:rPr>
              <w:t>33%</w:t>
            </w:r>
          </w:p>
        </w:tc>
        <w:tc>
          <w:tcPr>
            <w:tcW w:w="1290" w:type="dxa"/>
            <w:shd w:val="clear" w:color="auto" w:fill="BFCED6"/>
          </w:tcPr>
          <w:p w14:paraId="4AE13436" w14:textId="56FC1B58" w:rsidR="002D603E" w:rsidRPr="00356628" w:rsidRDefault="002D603E" w:rsidP="002D603E">
            <w:pPr>
              <w:pStyle w:val="VAHITABLETEXTNUMBERS"/>
              <w:rPr>
                <w:rFonts w:eastAsia="Verdana" w:cs="Verdana"/>
                <w:sz w:val="18"/>
                <w:szCs w:val="18"/>
              </w:rPr>
            </w:pPr>
            <w:r w:rsidRPr="00324982">
              <w:rPr>
                <w:rFonts w:eastAsia="VIC"/>
                <w:color w:val="000000"/>
                <w:sz w:val="18"/>
                <w:szCs w:val="18"/>
              </w:rPr>
              <w:t>18.4</w:t>
            </w:r>
          </w:p>
        </w:tc>
        <w:tc>
          <w:tcPr>
            <w:tcW w:w="1290" w:type="dxa"/>
            <w:shd w:val="clear" w:color="auto" w:fill="BFCED6"/>
          </w:tcPr>
          <w:p w14:paraId="3C9CD382" w14:textId="61CBCF63" w:rsidR="002D603E" w:rsidRPr="00356628" w:rsidRDefault="002D603E" w:rsidP="002D603E">
            <w:pPr>
              <w:pStyle w:val="VAHITABLETEXTNUMBERS"/>
              <w:rPr>
                <w:rFonts w:eastAsia="Verdana" w:cs="Verdana"/>
                <w:sz w:val="18"/>
                <w:szCs w:val="18"/>
              </w:rPr>
            </w:pPr>
            <w:r w:rsidRPr="00324982">
              <w:rPr>
                <w:rFonts w:eastAsia="VIC"/>
                <w:color w:val="000000"/>
                <w:sz w:val="18"/>
                <w:szCs w:val="18"/>
              </w:rPr>
              <w:t>65%</w:t>
            </w:r>
          </w:p>
        </w:tc>
        <w:tc>
          <w:tcPr>
            <w:tcW w:w="1290" w:type="dxa"/>
            <w:shd w:val="clear" w:color="auto" w:fill="BFCED6"/>
          </w:tcPr>
          <w:p w14:paraId="676AFE89" w14:textId="4473EED5" w:rsidR="002D603E" w:rsidRPr="00356628" w:rsidRDefault="002D603E" w:rsidP="002D603E">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0EB3C595" w14:textId="0752A505" w:rsidR="002D603E" w:rsidRPr="00356628" w:rsidRDefault="002D603E" w:rsidP="002D603E">
            <w:pPr>
              <w:pStyle w:val="VAHITABLETEXTNUMBERS"/>
              <w:rPr>
                <w:rFonts w:eastAsia="Verdana" w:cs="Verdana"/>
                <w:sz w:val="18"/>
                <w:szCs w:val="18"/>
              </w:rPr>
            </w:pPr>
            <w:r w:rsidRPr="00324982">
              <w:rPr>
                <w:rFonts w:eastAsia="VIC"/>
                <w:color w:val="000000"/>
                <w:sz w:val="18"/>
                <w:szCs w:val="18"/>
              </w:rPr>
              <w:t>1.8</w:t>
            </w:r>
          </w:p>
        </w:tc>
      </w:tr>
      <w:tr w:rsidR="002D603E" w:rsidRPr="00A6366B" w14:paraId="6CA43461" w14:textId="77777777" w:rsidTr="00356628">
        <w:tc>
          <w:tcPr>
            <w:tcW w:w="1287" w:type="dxa"/>
            <w:vMerge/>
            <w:shd w:val="clear" w:color="auto" w:fill="BFCED6"/>
          </w:tcPr>
          <w:p w14:paraId="6B0AC69F" w14:textId="77777777" w:rsidR="002D603E" w:rsidRPr="00382424" w:rsidRDefault="002D603E" w:rsidP="002D603E">
            <w:pPr>
              <w:pStyle w:val="DHHStabletext"/>
              <w:spacing w:before="0" w:after="0"/>
              <w:rPr>
                <w:rFonts w:ascii="VIC" w:hAnsi="VIC"/>
                <w:sz w:val="18"/>
                <w:szCs w:val="18"/>
              </w:rPr>
            </w:pPr>
          </w:p>
        </w:tc>
        <w:tc>
          <w:tcPr>
            <w:tcW w:w="1701" w:type="dxa"/>
            <w:shd w:val="clear" w:color="auto" w:fill="BFCED6"/>
          </w:tcPr>
          <w:p w14:paraId="1772B2C2" w14:textId="4CB023B2"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289" w:type="dxa"/>
            <w:shd w:val="clear" w:color="auto" w:fill="BFCED6"/>
          </w:tcPr>
          <w:p w14:paraId="26406CA8" w14:textId="3165E7D9" w:rsidR="002D603E" w:rsidRPr="00356628" w:rsidRDefault="002D603E" w:rsidP="002D603E">
            <w:pPr>
              <w:pStyle w:val="VAHITABLETEXTNUMBERS"/>
              <w:rPr>
                <w:rFonts w:eastAsia="Verdana" w:cs="Verdana"/>
                <w:sz w:val="18"/>
                <w:szCs w:val="18"/>
              </w:rPr>
            </w:pPr>
            <w:r w:rsidRPr="00324982">
              <w:rPr>
                <w:rFonts w:eastAsia="VIC"/>
                <w:color w:val="000000"/>
                <w:sz w:val="18"/>
                <w:szCs w:val="18"/>
              </w:rPr>
              <w:t>47%</w:t>
            </w:r>
          </w:p>
        </w:tc>
        <w:tc>
          <w:tcPr>
            <w:tcW w:w="1290" w:type="dxa"/>
            <w:shd w:val="clear" w:color="auto" w:fill="BFCED6"/>
          </w:tcPr>
          <w:p w14:paraId="10953B02" w14:textId="15315101" w:rsidR="002D603E" w:rsidRPr="00356628" w:rsidRDefault="002D603E" w:rsidP="002D603E">
            <w:pPr>
              <w:pStyle w:val="VAHITABLETEXTNUMBERS"/>
              <w:rPr>
                <w:rFonts w:eastAsia="Verdana" w:cs="Verdana"/>
                <w:sz w:val="18"/>
                <w:szCs w:val="18"/>
              </w:rPr>
            </w:pPr>
            <w:r w:rsidRPr="00324982">
              <w:rPr>
                <w:rFonts w:eastAsia="VIC"/>
                <w:color w:val="000000"/>
                <w:sz w:val="18"/>
                <w:szCs w:val="18"/>
              </w:rPr>
              <w:t>32%</w:t>
            </w:r>
          </w:p>
        </w:tc>
        <w:tc>
          <w:tcPr>
            <w:tcW w:w="1290" w:type="dxa"/>
            <w:shd w:val="clear" w:color="auto" w:fill="BFCED6"/>
          </w:tcPr>
          <w:p w14:paraId="48056443" w14:textId="51F27F05"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138.5</w:t>
            </w:r>
          </w:p>
        </w:tc>
        <w:tc>
          <w:tcPr>
            <w:tcW w:w="1290" w:type="dxa"/>
            <w:shd w:val="clear" w:color="auto" w:fill="BFCED6"/>
          </w:tcPr>
          <w:p w14:paraId="11E44272" w14:textId="13FB0A73" w:rsidR="002D603E" w:rsidRPr="00356628" w:rsidRDefault="002D603E" w:rsidP="002D603E">
            <w:pPr>
              <w:pStyle w:val="VAHITABLETEXTNUMBERS"/>
              <w:rPr>
                <w:rFonts w:eastAsia="Verdana" w:cs="Verdana"/>
                <w:sz w:val="18"/>
                <w:szCs w:val="18"/>
              </w:rPr>
            </w:pPr>
            <w:r w:rsidRPr="00324982">
              <w:rPr>
                <w:rFonts w:eastAsia="VIC"/>
                <w:color w:val="000000"/>
                <w:sz w:val="18"/>
                <w:szCs w:val="18"/>
              </w:rPr>
              <w:t>2.9</w:t>
            </w:r>
          </w:p>
        </w:tc>
        <w:tc>
          <w:tcPr>
            <w:tcW w:w="1290" w:type="dxa"/>
            <w:shd w:val="clear" w:color="auto" w:fill="BFCED6"/>
          </w:tcPr>
          <w:p w14:paraId="7CD5DCA9" w14:textId="619FCB49" w:rsidR="002D603E" w:rsidRPr="00356628" w:rsidRDefault="002D603E" w:rsidP="002D603E">
            <w:pPr>
              <w:pStyle w:val="VAHITABLETEXTNUMBERS"/>
              <w:rPr>
                <w:rFonts w:eastAsia="Verdana" w:cs="Verdana"/>
                <w:sz w:val="18"/>
                <w:szCs w:val="18"/>
              </w:rPr>
            </w:pPr>
            <w:r w:rsidRPr="00324982">
              <w:rPr>
                <w:rFonts w:eastAsia="VIC"/>
                <w:color w:val="000000"/>
                <w:sz w:val="18"/>
                <w:szCs w:val="18"/>
              </w:rPr>
              <w:t>22%</w:t>
            </w:r>
          </w:p>
        </w:tc>
        <w:tc>
          <w:tcPr>
            <w:tcW w:w="1290" w:type="dxa"/>
            <w:shd w:val="clear" w:color="auto" w:fill="BFCED6"/>
          </w:tcPr>
          <w:p w14:paraId="337F4A03" w14:textId="11A5825A" w:rsidR="002D603E" w:rsidRPr="00356628" w:rsidRDefault="002D603E" w:rsidP="002D603E">
            <w:pPr>
              <w:pStyle w:val="VAHITABLETEXTNUMBERS"/>
              <w:rPr>
                <w:rFonts w:eastAsia="Verdana" w:cs="Verdana"/>
                <w:sz w:val="18"/>
                <w:szCs w:val="18"/>
              </w:rPr>
            </w:pPr>
            <w:r w:rsidRPr="00324982">
              <w:rPr>
                <w:rFonts w:eastAsia="VIC"/>
                <w:color w:val="000000"/>
                <w:sz w:val="18"/>
                <w:szCs w:val="18"/>
              </w:rPr>
              <w:t>52%</w:t>
            </w:r>
          </w:p>
        </w:tc>
        <w:tc>
          <w:tcPr>
            <w:tcW w:w="1290" w:type="dxa"/>
            <w:shd w:val="clear" w:color="auto" w:fill="BFCED6"/>
          </w:tcPr>
          <w:p w14:paraId="3547306E" w14:textId="6241D908" w:rsidR="002D603E" w:rsidRPr="00356628" w:rsidRDefault="002D603E" w:rsidP="002D603E">
            <w:pPr>
              <w:pStyle w:val="VAHITABLETEXTNUMBERS"/>
              <w:rPr>
                <w:rFonts w:eastAsia="Verdana" w:cs="Verdana"/>
                <w:sz w:val="18"/>
                <w:szCs w:val="18"/>
              </w:rPr>
            </w:pPr>
            <w:r w:rsidRPr="00324982">
              <w:rPr>
                <w:rFonts w:eastAsia="VIC"/>
                <w:color w:val="000000"/>
                <w:sz w:val="18"/>
                <w:szCs w:val="18"/>
              </w:rPr>
              <w:t>16.9</w:t>
            </w:r>
          </w:p>
        </w:tc>
        <w:tc>
          <w:tcPr>
            <w:tcW w:w="1290" w:type="dxa"/>
            <w:shd w:val="clear" w:color="auto" w:fill="BFCED6"/>
          </w:tcPr>
          <w:p w14:paraId="0719AF8D" w14:textId="31F0CBA9" w:rsidR="002D603E" w:rsidRPr="00356628" w:rsidRDefault="002D603E" w:rsidP="002D603E">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7F70618D" w14:textId="10323245" w:rsidR="002D603E" w:rsidRPr="00356628" w:rsidRDefault="002D603E" w:rsidP="002D603E">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155B5A4F" w14:textId="73917BAE" w:rsidR="002D603E" w:rsidRPr="00356628" w:rsidRDefault="002D603E" w:rsidP="002D603E">
            <w:pPr>
              <w:pStyle w:val="VAHITABLETEXTNUMBERS"/>
              <w:rPr>
                <w:rFonts w:eastAsia="Verdana" w:cs="Verdana"/>
                <w:sz w:val="18"/>
                <w:szCs w:val="18"/>
              </w:rPr>
            </w:pPr>
            <w:r w:rsidRPr="00324982">
              <w:rPr>
                <w:rFonts w:eastAsia="VIC"/>
                <w:color w:val="000000"/>
                <w:sz w:val="18"/>
                <w:szCs w:val="18"/>
              </w:rPr>
              <w:t>1.7</w:t>
            </w:r>
          </w:p>
        </w:tc>
      </w:tr>
      <w:tr w:rsidR="002D603E" w:rsidRPr="00A6366B" w14:paraId="78FF5A0C" w14:textId="77777777" w:rsidTr="00356628">
        <w:tc>
          <w:tcPr>
            <w:tcW w:w="1287" w:type="dxa"/>
            <w:vMerge w:val="restart"/>
          </w:tcPr>
          <w:p w14:paraId="727A6977" w14:textId="2EEFB0D8"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Melbourne Health</w:t>
            </w:r>
          </w:p>
        </w:tc>
        <w:tc>
          <w:tcPr>
            <w:tcW w:w="1701" w:type="dxa"/>
          </w:tcPr>
          <w:p w14:paraId="5D2D00BA" w14:textId="4C0BFD81"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Inner West (RMH)</w:t>
            </w:r>
          </w:p>
        </w:tc>
        <w:tc>
          <w:tcPr>
            <w:tcW w:w="1289" w:type="dxa"/>
          </w:tcPr>
          <w:p w14:paraId="2281BB36" w14:textId="119F6661" w:rsidR="002D603E" w:rsidRPr="00356628" w:rsidRDefault="002D603E" w:rsidP="002D603E">
            <w:pPr>
              <w:pStyle w:val="VAHITABLETEXTNUMBERS"/>
              <w:rPr>
                <w:rFonts w:eastAsia="Verdana" w:cs="Verdana"/>
                <w:sz w:val="18"/>
                <w:szCs w:val="18"/>
              </w:rPr>
            </w:pPr>
            <w:r w:rsidRPr="00324982">
              <w:rPr>
                <w:rFonts w:eastAsia="VIC"/>
                <w:color w:val="000000"/>
                <w:sz w:val="18"/>
                <w:szCs w:val="18"/>
              </w:rPr>
              <w:t>43%</w:t>
            </w:r>
          </w:p>
        </w:tc>
        <w:tc>
          <w:tcPr>
            <w:tcW w:w="1290" w:type="dxa"/>
          </w:tcPr>
          <w:p w14:paraId="65F7BFB6" w14:textId="21442ACC" w:rsidR="002D603E" w:rsidRPr="00356628" w:rsidRDefault="002D603E" w:rsidP="002D603E">
            <w:pPr>
              <w:pStyle w:val="VAHITABLETEXTNUMBERS"/>
              <w:rPr>
                <w:rFonts w:eastAsia="Verdana" w:cs="Verdana"/>
                <w:sz w:val="18"/>
                <w:szCs w:val="18"/>
              </w:rPr>
            </w:pPr>
            <w:r w:rsidRPr="00324982">
              <w:rPr>
                <w:rFonts w:eastAsia="VIC"/>
                <w:color w:val="000000"/>
                <w:sz w:val="18"/>
                <w:szCs w:val="18"/>
              </w:rPr>
              <w:t>37%</w:t>
            </w:r>
          </w:p>
        </w:tc>
        <w:tc>
          <w:tcPr>
            <w:tcW w:w="1290" w:type="dxa"/>
          </w:tcPr>
          <w:p w14:paraId="6C8292B0" w14:textId="32D61B28" w:rsidR="002D603E" w:rsidRPr="00356628" w:rsidRDefault="002D603E" w:rsidP="002D603E">
            <w:pPr>
              <w:pStyle w:val="VAHITABLETEXTNUMBERS"/>
              <w:rPr>
                <w:rFonts w:eastAsia="Verdana" w:cs="Verdana"/>
                <w:sz w:val="18"/>
                <w:szCs w:val="18"/>
              </w:rPr>
            </w:pPr>
            <w:r w:rsidRPr="00324982">
              <w:rPr>
                <w:rFonts w:eastAsia="VIC"/>
                <w:color w:val="000000"/>
                <w:sz w:val="18"/>
                <w:szCs w:val="18"/>
              </w:rPr>
              <w:t>240.4</w:t>
            </w:r>
          </w:p>
        </w:tc>
        <w:tc>
          <w:tcPr>
            <w:tcW w:w="1290" w:type="dxa"/>
          </w:tcPr>
          <w:p w14:paraId="68426784" w14:textId="5EE26F9D" w:rsidR="002D603E" w:rsidRPr="00356628" w:rsidRDefault="002D603E" w:rsidP="002D603E">
            <w:pPr>
              <w:pStyle w:val="VAHITABLETEXTNUMBERS"/>
              <w:rPr>
                <w:rFonts w:eastAsia="Verdana" w:cs="Verdana"/>
                <w:sz w:val="18"/>
                <w:szCs w:val="18"/>
              </w:rPr>
            </w:pPr>
            <w:r w:rsidRPr="00324982">
              <w:rPr>
                <w:rFonts w:eastAsia="VIC"/>
                <w:color w:val="000000"/>
                <w:sz w:val="18"/>
                <w:szCs w:val="18"/>
              </w:rPr>
              <w:t>6.0</w:t>
            </w:r>
          </w:p>
        </w:tc>
        <w:tc>
          <w:tcPr>
            <w:tcW w:w="1290" w:type="dxa"/>
          </w:tcPr>
          <w:p w14:paraId="568A1D46" w14:textId="5A9AE776" w:rsidR="002D603E" w:rsidRPr="00356628" w:rsidRDefault="002D603E" w:rsidP="002D603E">
            <w:pPr>
              <w:pStyle w:val="VAHITABLETEXTNUMBERS"/>
              <w:rPr>
                <w:rFonts w:eastAsia="Verdana" w:cs="Verdana"/>
                <w:sz w:val="18"/>
                <w:szCs w:val="18"/>
              </w:rPr>
            </w:pPr>
            <w:r w:rsidRPr="00324982">
              <w:rPr>
                <w:rFonts w:eastAsia="VIC"/>
                <w:color w:val="000000"/>
                <w:sz w:val="18"/>
                <w:szCs w:val="18"/>
              </w:rPr>
              <w:t>21%</w:t>
            </w:r>
          </w:p>
        </w:tc>
        <w:tc>
          <w:tcPr>
            <w:tcW w:w="1290" w:type="dxa"/>
          </w:tcPr>
          <w:p w14:paraId="0B91FCF8" w14:textId="55AE0308" w:rsidR="002D603E" w:rsidRPr="00356628" w:rsidRDefault="002D603E" w:rsidP="002D603E">
            <w:pPr>
              <w:pStyle w:val="VAHITABLETEXTNUMBERS"/>
              <w:rPr>
                <w:rFonts w:eastAsia="Verdana" w:cs="Verdana"/>
                <w:sz w:val="18"/>
                <w:szCs w:val="18"/>
              </w:rPr>
            </w:pPr>
            <w:r w:rsidRPr="00324982">
              <w:rPr>
                <w:rFonts w:eastAsia="VIC"/>
                <w:color w:val="000000"/>
                <w:sz w:val="18"/>
                <w:szCs w:val="18"/>
              </w:rPr>
              <w:t>48%</w:t>
            </w:r>
          </w:p>
        </w:tc>
        <w:tc>
          <w:tcPr>
            <w:tcW w:w="1290" w:type="dxa"/>
          </w:tcPr>
          <w:p w14:paraId="7AA27734" w14:textId="7EB83581" w:rsidR="002D603E" w:rsidRPr="00356628" w:rsidRDefault="002D603E" w:rsidP="002D603E">
            <w:pPr>
              <w:pStyle w:val="VAHITABLETEXTNUMBERS"/>
              <w:rPr>
                <w:rFonts w:eastAsia="Verdana" w:cs="Verdana"/>
                <w:sz w:val="18"/>
                <w:szCs w:val="18"/>
              </w:rPr>
            </w:pPr>
            <w:r w:rsidRPr="00324982">
              <w:rPr>
                <w:rFonts w:eastAsia="VIC"/>
                <w:color w:val="000000"/>
                <w:sz w:val="18"/>
                <w:szCs w:val="18"/>
              </w:rPr>
              <w:t>20.4</w:t>
            </w:r>
          </w:p>
        </w:tc>
        <w:tc>
          <w:tcPr>
            <w:tcW w:w="1290" w:type="dxa"/>
          </w:tcPr>
          <w:p w14:paraId="45C4002C" w14:textId="4C1A9151" w:rsidR="002D603E" w:rsidRPr="00356628" w:rsidRDefault="002D603E" w:rsidP="002D603E">
            <w:pPr>
              <w:pStyle w:val="VAHITABLETEXTNUMBERS"/>
              <w:rPr>
                <w:rFonts w:eastAsia="Verdana" w:cs="Verdana"/>
                <w:sz w:val="18"/>
                <w:szCs w:val="18"/>
              </w:rPr>
            </w:pPr>
            <w:r w:rsidRPr="00324982">
              <w:rPr>
                <w:rFonts w:eastAsia="VIC"/>
                <w:color w:val="000000"/>
                <w:sz w:val="18"/>
                <w:szCs w:val="18"/>
              </w:rPr>
              <w:t>79%</w:t>
            </w:r>
          </w:p>
        </w:tc>
        <w:tc>
          <w:tcPr>
            <w:tcW w:w="1290" w:type="dxa"/>
          </w:tcPr>
          <w:p w14:paraId="0B47829C" w14:textId="37B86C52" w:rsidR="002D603E" w:rsidRPr="00356628" w:rsidRDefault="002D603E" w:rsidP="002D603E">
            <w:pPr>
              <w:pStyle w:val="VAHITABLETEXTNUMBERS"/>
              <w:rPr>
                <w:rFonts w:eastAsia="Verdana" w:cs="Verdana"/>
                <w:sz w:val="18"/>
                <w:szCs w:val="18"/>
              </w:rPr>
            </w:pPr>
            <w:r w:rsidRPr="00324982">
              <w:rPr>
                <w:rFonts w:eastAsia="VIC"/>
                <w:color w:val="000000"/>
                <w:sz w:val="18"/>
                <w:szCs w:val="18"/>
              </w:rPr>
              <w:t>1%</w:t>
            </w:r>
          </w:p>
        </w:tc>
        <w:tc>
          <w:tcPr>
            <w:tcW w:w="1290" w:type="dxa"/>
          </w:tcPr>
          <w:p w14:paraId="516A605B" w14:textId="2A0CF4A5" w:rsidR="002D603E" w:rsidRPr="00356628" w:rsidRDefault="002D603E" w:rsidP="002D603E">
            <w:pPr>
              <w:pStyle w:val="VAHITABLETEXTNUMBERS"/>
              <w:rPr>
                <w:rFonts w:eastAsia="Verdana" w:cs="Verdana"/>
                <w:sz w:val="18"/>
                <w:szCs w:val="18"/>
              </w:rPr>
            </w:pPr>
            <w:r w:rsidRPr="00324982">
              <w:rPr>
                <w:rFonts w:eastAsia="VIC"/>
                <w:color w:val="000000"/>
                <w:sz w:val="18"/>
                <w:szCs w:val="18"/>
              </w:rPr>
              <w:t>2.6</w:t>
            </w:r>
          </w:p>
        </w:tc>
      </w:tr>
      <w:tr w:rsidR="002D603E" w:rsidRPr="00A6366B" w14:paraId="70572E9D" w14:textId="77777777" w:rsidTr="00356628">
        <w:tc>
          <w:tcPr>
            <w:tcW w:w="1287" w:type="dxa"/>
            <w:vMerge/>
          </w:tcPr>
          <w:p w14:paraId="772E7A23" w14:textId="77777777" w:rsidR="002D603E" w:rsidRPr="00382424" w:rsidRDefault="002D603E" w:rsidP="002D603E">
            <w:pPr>
              <w:pStyle w:val="DHHStabletext"/>
              <w:spacing w:before="0" w:after="0"/>
              <w:rPr>
                <w:rFonts w:ascii="VIC" w:hAnsi="VIC"/>
                <w:sz w:val="18"/>
                <w:szCs w:val="18"/>
              </w:rPr>
            </w:pPr>
          </w:p>
        </w:tc>
        <w:tc>
          <w:tcPr>
            <w:tcW w:w="1701" w:type="dxa"/>
          </w:tcPr>
          <w:p w14:paraId="4D10939D" w14:textId="2969228F"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Orygen - Forensic Youth MHS</w:t>
            </w:r>
          </w:p>
        </w:tc>
        <w:tc>
          <w:tcPr>
            <w:tcW w:w="1289" w:type="dxa"/>
          </w:tcPr>
          <w:p w14:paraId="0FFBD477" w14:textId="0895C4AF" w:rsidR="002D603E" w:rsidRPr="00356628" w:rsidRDefault="002D603E" w:rsidP="002D603E">
            <w:pPr>
              <w:pStyle w:val="VAHITABLETEXTNUMBERS"/>
              <w:rPr>
                <w:rFonts w:eastAsia="Verdana" w:cs="Verdana"/>
                <w:sz w:val="18"/>
                <w:szCs w:val="18"/>
              </w:rPr>
            </w:pPr>
            <w:r w:rsidRPr="00324982">
              <w:rPr>
                <w:rFonts w:eastAsia="VIC"/>
                <w:color w:val="000000"/>
                <w:sz w:val="18"/>
                <w:szCs w:val="18"/>
              </w:rPr>
              <w:t>61%</w:t>
            </w:r>
          </w:p>
        </w:tc>
        <w:tc>
          <w:tcPr>
            <w:tcW w:w="1290" w:type="dxa"/>
          </w:tcPr>
          <w:p w14:paraId="4B129852" w14:textId="4CD9684E" w:rsidR="002D603E" w:rsidRPr="00356628" w:rsidRDefault="002D603E" w:rsidP="002D603E">
            <w:pPr>
              <w:pStyle w:val="VAHITABLETEXTNUMBERS"/>
              <w:rPr>
                <w:rFonts w:eastAsia="Verdana" w:cs="Verdana"/>
                <w:sz w:val="18"/>
                <w:szCs w:val="18"/>
              </w:rPr>
            </w:pPr>
            <w:r w:rsidRPr="00324982">
              <w:rPr>
                <w:rFonts w:eastAsia="VIC"/>
                <w:color w:val="000000"/>
                <w:sz w:val="18"/>
                <w:szCs w:val="18"/>
              </w:rPr>
              <w:t>59%</w:t>
            </w:r>
          </w:p>
        </w:tc>
        <w:tc>
          <w:tcPr>
            <w:tcW w:w="1290" w:type="dxa"/>
          </w:tcPr>
          <w:p w14:paraId="236A5962" w14:textId="05C7D544" w:rsidR="002D603E" w:rsidRPr="00356628" w:rsidRDefault="002D603E" w:rsidP="002D603E">
            <w:pPr>
              <w:pStyle w:val="VAHITABLETEXTNUMBERS"/>
              <w:rPr>
                <w:rFonts w:eastAsia="Verdana" w:cs="Verdana"/>
                <w:sz w:val="18"/>
                <w:szCs w:val="18"/>
              </w:rPr>
            </w:pPr>
          </w:p>
        </w:tc>
        <w:tc>
          <w:tcPr>
            <w:tcW w:w="1290" w:type="dxa"/>
          </w:tcPr>
          <w:p w14:paraId="41F3C50A" w14:textId="5E4D4EC5" w:rsidR="002D603E" w:rsidRPr="00356628" w:rsidRDefault="002D603E" w:rsidP="002D603E">
            <w:pPr>
              <w:pStyle w:val="VAHITABLETEXTNUMBERS"/>
              <w:rPr>
                <w:rFonts w:eastAsia="Verdana" w:cs="Verdana"/>
                <w:sz w:val="18"/>
                <w:szCs w:val="18"/>
              </w:rPr>
            </w:pPr>
          </w:p>
        </w:tc>
        <w:tc>
          <w:tcPr>
            <w:tcW w:w="1290" w:type="dxa"/>
          </w:tcPr>
          <w:p w14:paraId="3FDAF290" w14:textId="56D3B6D4" w:rsidR="002D603E" w:rsidRPr="00356628" w:rsidRDefault="002D603E" w:rsidP="002D603E">
            <w:pPr>
              <w:pStyle w:val="VAHITABLETEXTNUMBERS"/>
              <w:rPr>
                <w:rFonts w:eastAsia="Verdana" w:cs="Verdana"/>
                <w:sz w:val="18"/>
                <w:szCs w:val="18"/>
              </w:rPr>
            </w:pPr>
          </w:p>
        </w:tc>
        <w:tc>
          <w:tcPr>
            <w:tcW w:w="1290" w:type="dxa"/>
          </w:tcPr>
          <w:p w14:paraId="4D9867A9" w14:textId="1319C600" w:rsidR="002D603E" w:rsidRPr="00356628" w:rsidRDefault="002D603E" w:rsidP="002D603E">
            <w:pPr>
              <w:pStyle w:val="VAHITABLETEXTNUMBERS"/>
              <w:rPr>
                <w:rFonts w:eastAsia="Verdana" w:cs="Verdana"/>
                <w:sz w:val="18"/>
                <w:szCs w:val="18"/>
              </w:rPr>
            </w:pPr>
          </w:p>
        </w:tc>
        <w:tc>
          <w:tcPr>
            <w:tcW w:w="1290" w:type="dxa"/>
          </w:tcPr>
          <w:p w14:paraId="6ACDA711" w14:textId="5ECD9F73" w:rsidR="002D603E" w:rsidRPr="00356628" w:rsidRDefault="002D603E" w:rsidP="002D603E">
            <w:pPr>
              <w:pStyle w:val="VAHITABLETEXTNUMBERS"/>
              <w:rPr>
                <w:rFonts w:eastAsia="Verdana" w:cs="Verdana"/>
                <w:sz w:val="18"/>
                <w:szCs w:val="18"/>
              </w:rPr>
            </w:pPr>
          </w:p>
        </w:tc>
        <w:tc>
          <w:tcPr>
            <w:tcW w:w="1290" w:type="dxa"/>
          </w:tcPr>
          <w:p w14:paraId="6E8F2DDC" w14:textId="116AFA7D" w:rsidR="002D603E" w:rsidRPr="00356628" w:rsidRDefault="002D603E" w:rsidP="002D603E">
            <w:pPr>
              <w:pStyle w:val="VAHITABLETEXTNUMBERS"/>
              <w:rPr>
                <w:rFonts w:eastAsia="Verdana" w:cs="Verdana"/>
                <w:sz w:val="18"/>
                <w:szCs w:val="18"/>
              </w:rPr>
            </w:pPr>
          </w:p>
        </w:tc>
        <w:tc>
          <w:tcPr>
            <w:tcW w:w="1290" w:type="dxa"/>
          </w:tcPr>
          <w:p w14:paraId="05DF4657" w14:textId="50183C9D" w:rsidR="002D603E" w:rsidRPr="00356628" w:rsidRDefault="002D603E" w:rsidP="002D603E">
            <w:pPr>
              <w:pStyle w:val="VAHITABLETEXTNUMBERS"/>
              <w:rPr>
                <w:rFonts w:eastAsia="Verdana" w:cs="Verdana"/>
                <w:sz w:val="18"/>
                <w:szCs w:val="18"/>
              </w:rPr>
            </w:pPr>
          </w:p>
        </w:tc>
        <w:tc>
          <w:tcPr>
            <w:tcW w:w="1290" w:type="dxa"/>
          </w:tcPr>
          <w:p w14:paraId="619A1CFE" w14:textId="4CDA3D82" w:rsidR="002D603E" w:rsidRPr="00356628" w:rsidRDefault="002D603E" w:rsidP="002D603E">
            <w:pPr>
              <w:pStyle w:val="VAHITABLETEXTNUMBERS"/>
              <w:rPr>
                <w:rFonts w:eastAsia="Verdana" w:cs="Verdana"/>
                <w:sz w:val="18"/>
                <w:szCs w:val="18"/>
              </w:rPr>
            </w:pPr>
          </w:p>
        </w:tc>
      </w:tr>
      <w:tr w:rsidR="002D603E" w:rsidRPr="00A6366B" w14:paraId="34D5FF71" w14:textId="77777777" w:rsidTr="00356628">
        <w:tc>
          <w:tcPr>
            <w:tcW w:w="1287" w:type="dxa"/>
            <w:vMerge/>
          </w:tcPr>
          <w:p w14:paraId="4F6AE6F1" w14:textId="77777777" w:rsidR="002D603E" w:rsidRPr="00382424" w:rsidRDefault="002D603E" w:rsidP="002D603E">
            <w:pPr>
              <w:pStyle w:val="DHHStabletext"/>
              <w:spacing w:before="0" w:after="0"/>
              <w:rPr>
                <w:rFonts w:ascii="VIC" w:hAnsi="VIC"/>
                <w:sz w:val="18"/>
                <w:szCs w:val="18"/>
              </w:rPr>
            </w:pPr>
          </w:p>
        </w:tc>
        <w:tc>
          <w:tcPr>
            <w:tcW w:w="1701" w:type="dxa"/>
          </w:tcPr>
          <w:p w14:paraId="532A8324" w14:textId="08CED032" w:rsidR="002D603E" w:rsidRPr="0018304E" w:rsidRDefault="002D603E" w:rsidP="002D603E">
            <w:pPr>
              <w:pStyle w:val="DHHStabletext"/>
              <w:spacing w:before="0" w:after="0"/>
              <w:rPr>
                <w:rFonts w:ascii="VIC" w:eastAsia="Verdana" w:hAnsi="VIC"/>
                <w:color w:val="000000"/>
                <w:sz w:val="18"/>
                <w:szCs w:val="18"/>
              </w:rPr>
            </w:pPr>
            <w:r w:rsidRPr="00324982">
              <w:rPr>
                <w:rFonts w:ascii="VIC" w:eastAsia="VIC" w:hAnsi="VIC"/>
                <w:color w:val="000000"/>
                <w:sz w:val="18"/>
                <w:szCs w:val="18"/>
              </w:rPr>
              <w:t>Orygen Youth MHS</w:t>
            </w:r>
          </w:p>
        </w:tc>
        <w:tc>
          <w:tcPr>
            <w:tcW w:w="1289" w:type="dxa"/>
          </w:tcPr>
          <w:p w14:paraId="20F5E2E2" w14:textId="39AFCDE4"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34%</w:t>
            </w:r>
          </w:p>
        </w:tc>
        <w:tc>
          <w:tcPr>
            <w:tcW w:w="1290" w:type="dxa"/>
          </w:tcPr>
          <w:p w14:paraId="140DB3AC" w14:textId="7C39FD04"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26%</w:t>
            </w:r>
          </w:p>
        </w:tc>
        <w:tc>
          <w:tcPr>
            <w:tcW w:w="1290" w:type="dxa"/>
          </w:tcPr>
          <w:p w14:paraId="6CB29078" w14:textId="0E4E6DAE"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282.4</w:t>
            </w:r>
          </w:p>
        </w:tc>
        <w:tc>
          <w:tcPr>
            <w:tcW w:w="1290" w:type="dxa"/>
          </w:tcPr>
          <w:p w14:paraId="195D3445" w14:textId="2CA56C05"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7.6</w:t>
            </w:r>
          </w:p>
        </w:tc>
        <w:tc>
          <w:tcPr>
            <w:tcW w:w="1290" w:type="dxa"/>
          </w:tcPr>
          <w:p w14:paraId="27AB0B77" w14:textId="3328C535"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6%</w:t>
            </w:r>
          </w:p>
        </w:tc>
        <w:tc>
          <w:tcPr>
            <w:tcW w:w="1290" w:type="dxa"/>
          </w:tcPr>
          <w:p w14:paraId="67E3AA3F" w14:textId="4802CD14"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38%</w:t>
            </w:r>
          </w:p>
        </w:tc>
        <w:tc>
          <w:tcPr>
            <w:tcW w:w="1290" w:type="dxa"/>
          </w:tcPr>
          <w:p w14:paraId="240720CF" w14:textId="5A0A56AB"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16.2</w:t>
            </w:r>
          </w:p>
        </w:tc>
        <w:tc>
          <w:tcPr>
            <w:tcW w:w="1290" w:type="dxa"/>
          </w:tcPr>
          <w:p w14:paraId="40826A95" w14:textId="2BDFA87D"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56%</w:t>
            </w:r>
          </w:p>
        </w:tc>
        <w:tc>
          <w:tcPr>
            <w:tcW w:w="1290" w:type="dxa"/>
          </w:tcPr>
          <w:p w14:paraId="663FB79C" w14:textId="0D95C5D7"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0%</w:t>
            </w:r>
          </w:p>
        </w:tc>
        <w:tc>
          <w:tcPr>
            <w:tcW w:w="1290" w:type="dxa"/>
          </w:tcPr>
          <w:p w14:paraId="3573C193" w14:textId="606D0E9F" w:rsidR="002D603E" w:rsidRPr="00356628" w:rsidRDefault="002D603E" w:rsidP="002D603E">
            <w:pPr>
              <w:pStyle w:val="VAHITABLETEXTNUMBERS"/>
              <w:rPr>
                <w:rFonts w:eastAsia="Verdana"/>
                <w:color w:val="000000"/>
                <w:sz w:val="18"/>
                <w:szCs w:val="18"/>
              </w:rPr>
            </w:pPr>
            <w:r w:rsidRPr="00324982">
              <w:rPr>
                <w:rFonts w:eastAsia="VIC"/>
                <w:color w:val="000000"/>
                <w:sz w:val="18"/>
                <w:szCs w:val="18"/>
              </w:rPr>
              <w:t>1.8</w:t>
            </w:r>
          </w:p>
        </w:tc>
      </w:tr>
      <w:tr w:rsidR="002D603E" w:rsidRPr="00A6366B" w14:paraId="5C5229F7" w14:textId="77777777" w:rsidTr="00356628">
        <w:tc>
          <w:tcPr>
            <w:tcW w:w="1287" w:type="dxa"/>
            <w:vMerge w:val="restart"/>
            <w:shd w:val="clear" w:color="auto" w:fill="BFCED6"/>
          </w:tcPr>
          <w:p w14:paraId="20537670" w14:textId="188749AA"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Monash Health</w:t>
            </w:r>
          </w:p>
        </w:tc>
        <w:tc>
          <w:tcPr>
            <w:tcW w:w="1701" w:type="dxa"/>
            <w:shd w:val="clear" w:color="auto" w:fill="BFCED6"/>
          </w:tcPr>
          <w:p w14:paraId="3CF35DD6" w14:textId="4090CD80"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Casey</w:t>
            </w:r>
          </w:p>
        </w:tc>
        <w:tc>
          <w:tcPr>
            <w:tcW w:w="1289" w:type="dxa"/>
            <w:shd w:val="clear" w:color="auto" w:fill="BFCED6"/>
          </w:tcPr>
          <w:p w14:paraId="5F63A897" w14:textId="3FE31BB7" w:rsidR="002D603E" w:rsidRPr="00356628" w:rsidRDefault="002D603E" w:rsidP="002D603E">
            <w:pPr>
              <w:pStyle w:val="VAHITABLETEXTNUMBERS"/>
              <w:rPr>
                <w:rFonts w:eastAsia="Verdana" w:cs="Verdana"/>
                <w:sz w:val="18"/>
                <w:szCs w:val="18"/>
              </w:rPr>
            </w:pPr>
            <w:r w:rsidRPr="00324982">
              <w:rPr>
                <w:rFonts w:eastAsia="VIC"/>
                <w:color w:val="000000"/>
                <w:sz w:val="18"/>
                <w:szCs w:val="18"/>
              </w:rPr>
              <w:t>57%</w:t>
            </w:r>
          </w:p>
        </w:tc>
        <w:tc>
          <w:tcPr>
            <w:tcW w:w="1290" w:type="dxa"/>
            <w:shd w:val="clear" w:color="auto" w:fill="BFCED6"/>
          </w:tcPr>
          <w:p w14:paraId="0D479E7F" w14:textId="690AE2BD" w:rsidR="002D603E" w:rsidRPr="00356628" w:rsidRDefault="002D603E" w:rsidP="002D603E">
            <w:pPr>
              <w:pStyle w:val="VAHITABLETEXTNUMBERS"/>
              <w:rPr>
                <w:rFonts w:eastAsia="Verdana" w:cs="Verdana"/>
                <w:sz w:val="18"/>
                <w:szCs w:val="18"/>
              </w:rPr>
            </w:pPr>
            <w:r w:rsidRPr="00324982">
              <w:rPr>
                <w:rFonts w:eastAsia="VIC"/>
                <w:color w:val="000000"/>
                <w:sz w:val="18"/>
                <w:szCs w:val="18"/>
              </w:rPr>
              <w:t>29%</w:t>
            </w:r>
          </w:p>
        </w:tc>
        <w:tc>
          <w:tcPr>
            <w:tcW w:w="1290" w:type="dxa"/>
            <w:shd w:val="clear" w:color="auto" w:fill="BFCED6"/>
          </w:tcPr>
          <w:p w14:paraId="0F98285C" w14:textId="3A85FA2F" w:rsidR="002D603E" w:rsidRPr="00356628" w:rsidRDefault="002D603E" w:rsidP="002D603E">
            <w:pPr>
              <w:pStyle w:val="VAHITABLETEXTNUMBERS"/>
              <w:rPr>
                <w:rFonts w:eastAsia="Verdana" w:cs="Verdana"/>
                <w:sz w:val="18"/>
                <w:szCs w:val="18"/>
              </w:rPr>
            </w:pPr>
            <w:r w:rsidRPr="00324982">
              <w:rPr>
                <w:rFonts w:eastAsia="VIC"/>
                <w:color w:val="000000"/>
                <w:sz w:val="18"/>
                <w:szCs w:val="18"/>
              </w:rPr>
              <w:t>147.7</w:t>
            </w:r>
          </w:p>
        </w:tc>
        <w:tc>
          <w:tcPr>
            <w:tcW w:w="1290" w:type="dxa"/>
            <w:shd w:val="clear" w:color="auto" w:fill="BFCED6"/>
          </w:tcPr>
          <w:p w14:paraId="5B510A11" w14:textId="46E58D9D" w:rsidR="002D603E" w:rsidRPr="00356628" w:rsidRDefault="002D603E" w:rsidP="002D603E">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4EFC144D" w14:textId="326D49E5" w:rsidR="002D603E" w:rsidRPr="00356628" w:rsidRDefault="002D603E" w:rsidP="002D603E">
            <w:pPr>
              <w:pStyle w:val="VAHITABLETEXTNUMBERS"/>
              <w:rPr>
                <w:rFonts w:eastAsia="Verdana" w:cs="Verdana"/>
                <w:sz w:val="18"/>
                <w:szCs w:val="18"/>
              </w:rPr>
            </w:pPr>
            <w:r w:rsidRPr="00324982">
              <w:rPr>
                <w:rFonts w:eastAsia="VIC"/>
                <w:color w:val="000000"/>
                <w:sz w:val="18"/>
                <w:szCs w:val="18"/>
              </w:rPr>
              <w:t>21%</w:t>
            </w:r>
          </w:p>
        </w:tc>
        <w:tc>
          <w:tcPr>
            <w:tcW w:w="1290" w:type="dxa"/>
            <w:shd w:val="clear" w:color="auto" w:fill="BFCED6"/>
          </w:tcPr>
          <w:p w14:paraId="37A3BDEB" w14:textId="383200FF" w:rsidR="002D603E" w:rsidRPr="00356628" w:rsidRDefault="002D603E" w:rsidP="002D603E">
            <w:pPr>
              <w:pStyle w:val="VAHITABLETEXTNUMBERS"/>
              <w:rPr>
                <w:rFonts w:eastAsia="Verdana" w:cs="Verdana"/>
                <w:sz w:val="18"/>
                <w:szCs w:val="18"/>
              </w:rPr>
            </w:pPr>
            <w:r w:rsidRPr="00324982">
              <w:rPr>
                <w:rFonts w:eastAsia="VIC"/>
                <w:color w:val="000000"/>
                <w:sz w:val="18"/>
                <w:szCs w:val="18"/>
              </w:rPr>
              <w:t>83%</w:t>
            </w:r>
          </w:p>
        </w:tc>
        <w:tc>
          <w:tcPr>
            <w:tcW w:w="1290" w:type="dxa"/>
            <w:shd w:val="clear" w:color="auto" w:fill="BFCED6"/>
          </w:tcPr>
          <w:p w14:paraId="1FB9A216" w14:textId="1648D84B"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15.3</w:t>
            </w:r>
          </w:p>
        </w:tc>
        <w:tc>
          <w:tcPr>
            <w:tcW w:w="1290" w:type="dxa"/>
            <w:shd w:val="clear" w:color="auto" w:fill="BFCED6"/>
          </w:tcPr>
          <w:p w14:paraId="2F8BE4EF" w14:textId="71B3B564" w:rsidR="002D603E" w:rsidRPr="00356628" w:rsidRDefault="002D603E" w:rsidP="002D603E">
            <w:pPr>
              <w:pStyle w:val="VAHITABLETEXTNUMBERS"/>
              <w:rPr>
                <w:rFonts w:eastAsia="Verdana" w:cs="Verdana"/>
                <w:sz w:val="18"/>
                <w:szCs w:val="18"/>
              </w:rPr>
            </w:pPr>
            <w:r w:rsidRPr="00324982">
              <w:rPr>
                <w:rFonts w:eastAsia="VIC"/>
                <w:color w:val="000000"/>
                <w:sz w:val="18"/>
                <w:szCs w:val="18"/>
              </w:rPr>
              <w:t>58%</w:t>
            </w:r>
          </w:p>
        </w:tc>
        <w:tc>
          <w:tcPr>
            <w:tcW w:w="1290" w:type="dxa"/>
            <w:shd w:val="clear" w:color="auto" w:fill="BFCED6"/>
          </w:tcPr>
          <w:p w14:paraId="24DA6E7B" w14:textId="16883D86" w:rsidR="002D603E" w:rsidRPr="00356628" w:rsidRDefault="002D603E" w:rsidP="002D603E">
            <w:pPr>
              <w:pStyle w:val="VAHITABLETEXTNUMBERS"/>
              <w:rPr>
                <w:rFonts w:eastAsia="Verdana" w:cs="Verdana"/>
                <w:sz w:val="18"/>
                <w:szCs w:val="18"/>
              </w:rPr>
            </w:pPr>
            <w:r w:rsidRPr="00324982">
              <w:rPr>
                <w:rFonts w:eastAsia="VIC"/>
                <w:color w:val="000000"/>
                <w:sz w:val="18"/>
                <w:szCs w:val="18"/>
              </w:rPr>
              <w:t>4%</w:t>
            </w:r>
          </w:p>
        </w:tc>
        <w:tc>
          <w:tcPr>
            <w:tcW w:w="1290" w:type="dxa"/>
            <w:shd w:val="clear" w:color="auto" w:fill="BFCED6"/>
          </w:tcPr>
          <w:p w14:paraId="6ACD2D5D" w14:textId="1C02C4D6" w:rsidR="002D603E" w:rsidRPr="00356628" w:rsidRDefault="002D603E" w:rsidP="002D603E">
            <w:pPr>
              <w:pStyle w:val="VAHITABLETEXTNUMBERS"/>
              <w:rPr>
                <w:rFonts w:eastAsia="Verdana" w:cs="Verdana"/>
                <w:sz w:val="18"/>
                <w:szCs w:val="18"/>
              </w:rPr>
            </w:pPr>
            <w:r w:rsidRPr="00324982">
              <w:rPr>
                <w:rFonts w:eastAsia="VIC"/>
                <w:color w:val="000000"/>
                <w:sz w:val="18"/>
                <w:szCs w:val="18"/>
              </w:rPr>
              <w:t>1.9</w:t>
            </w:r>
          </w:p>
        </w:tc>
      </w:tr>
      <w:tr w:rsidR="002D603E" w:rsidRPr="00A6366B" w14:paraId="10859B66" w14:textId="77777777" w:rsidTr="00356628">
        <w:tc>
          <w:tcPr>
            <w:tcW w:w="1287" w:type="dxa"/>
            <w:vMerge/>
            <w:shd w:val="clear" w:color="auto" w:fill="BFCED6"/>
          </w:tcPr>
          <w:p w14:paraId="5720D932" w14:textId="77777777" w:rsidR="002D603E" w:rsidRPr="00382424" w:rsidRDefault="002D603E" w:rsidP="002D603E">
            <w:pPr>
              <w:pStyle w:val="DHHStabletext"/>
              <w:spacing w:before="0" w:after="0"/>
              <w:rPr>
                <w:rFonts w:ascii="VIC" w:hAnsi="VIC"/>
                <w:sz w:val="18"/>
                <w:szCs w:val="18"/>
              </w:rPr>
            </w:pPr>
          </w:p>
        </w:tc>
        <w:tc>
          <w:tcPr>
            <w:tcW w:w="1701" w:type="dxa"/>
            <w:shd w:val="clear" w:color="auto" w:fill="BFCED6"/>
          </w:tcPr>
          <w:p w14:paraId="223945A8" w14:textId="6656B56B"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Dandenong</w:t>
            </w:r>
          </w:p>
        </w:tc>
        <w:tc>
          <w:tcPr>
            <w:tcW w:w="1289" w:type="dxa"/>
            <w:shd w:val="clear" w:color="auto" w:fill="BFCED6"/>
          </w:tcPr>
          <w:p w14:paraId="0A32067E" w14:textId="272F2B8F" w:rsidR="002D603E" w:rsidRPr="00356628" w:rsidRDefault="002D603E" w:rsidP="002D603E">
            <w:pPr>
              <w:pStyle w:val="VAHITABLETEXTNUMBERS"/>
              <w:rPr>
                <w:rFonts w:eastAsia="Verdana" w:cs="Verdana"/>
                <w:sz w:val="18"/>
                <w:szCs w:val="18"/>
              </w:rPr>
            </w:pPr>
            <w:r w:rsidRPr="00324982">
              <w:rPr>
                <w:rFonts w:eastAsia="VIC"/>
                <w:color w:val="000000"/>
                <w:sz w:val="18"/>
                <w:szCs w:val="18"/>
              </w:rPr>
              <w:t>51%</w:t>
            </w:r>
          </w:p>
        </w:tc>
        <w:tc>
          <w:tcPr>
            <w:tcW w:w="1290" w:type="dxa"/>
            <w:shd w:val="clear" w:color="auto" w:fill="BFCED6"/>
          </w:tcPr>
          <w:p w14:paraId="3C2FB5B0" w14:textId="34EE733A" w:rsidR="002D603E" w:rsidRPr="00356628" w:rsidRDefault="002D603E" w:rsidP="002D603E">
            <w:pPr>
              <w:pStyle w:val="VAHITABLETEXTNUMBERS"/>
              <w:rPr>
                <w:rFonts w:eastAsia="Verdana" w:cs="Verdana"/>
                <w:sz w:val="18"/>
                <w:szCs w:val="18"/>
              </w:rPr>
            </w:pPr>
            <w:r w:rsidRPr="00324982">
              <w:rPr>
                <w:rFonts w:eastAsia="VIC"/>
                <w:color w:val="000000"/>
                <w:sz w:val="18"/>
                <w:szCs w:val="18"/>
              </w:rPr>
              <w:t>37%</w:t>
            </w:r>
          </w:p>
        </w:tc>
        <w:tc>
          <w:tcPr>
            <w:tcW w:w="1290" w:type="dxa"/>
            <w:shd w:val="clear" w:color="auto" w:fill="BFCED6"/>
          </w:tcPr>
          <w:p w14:paraId="0D59F755" w14:textId="07CFB52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130.5</w:t>
            </w:r>
          </w:p>
        </w:tc>
        <w:tc>
          <w:tcPr>
            <w:tcW w:w="1290" w:type="dxa"/>
            <w:shd w:val="clear" w:color="auto" w:fill="BFCED6"/>
          </w:tcPr>
          <w:p w14:paraId="4F723BEA" w14:textId="450CA86A" w:rsidR="002D603E" w:rsidRPr="00356628" w:rsidRDefault="002D603E" w:rsidP="002D603E">
            <w:pPr>
              <w:pStyle w:val="VAHITABLETEXTNUMBERS"/>
              <w:rPr>
                <w:rFonts w:eastAsia="Verdana" w:cs="Verdana"/>
                <w:sz w:val="18"/>
                <w:szCs w:val="18"/>
              </w:rPr>
            </w:pPr>
            <w:r w:rsidRPr="00324982">
              <w:rPr>
                <w:rFonts w:eastAsia="VIC"/>
                <w:color w:val="000000"/>
                <w:sz w:val="18"/>
                <w:szCs w:val="18"/>
              </w:rPr>
              <w:t>8.1</w:t>
            </w:r>
          </w:p>
        </w:tc>
        <w:tc>
          <w:tcPr>
            <w:tcW w:w="1290" w:type="dxa"/>
            <w:shd w:val="clear" w:color="auto" w:fill="BFCED6"/>
          </w:tcPr>
          <w:p w14:paraId="6C715726" w14:textId="1DFD4C6E" w:rsidR="002D603E" w:rsidRPr="00356628" w:rsidRDefault="002D603E" w:rsidP="002D603E">
            <w:pPr>
              <w:pStyle w:val="VAHITABLETEXTNUMBERS"/>
              <w:rPr>
                <w:rFonts w:eastAsia="Verdana" w:cs="Verdana"/>
                <w:sz w:val="18"/>
                <w:szCs w:val="18"/>
              </w:rPr>
            </w:pPr>
            <w:r w:rsidRPr="00324982">
              <w:rPr>
                <w:rFonts w:eastAsia="VIC"/>
                <w:color w:val="000000"/>
                <w:sz w:val="18"/>
                <w:szCs w:val="18"/>
              </w:rPr>
              <w:t>24%</w:t>
            </w:r>
          </w:p>
        </w:tc>
        <w:tc>
          <w:tcPr>
            <w:tcW w:w="1290" w:type="dxa"/>
            <w:shd w:val="clear" w:color="auto" w:fill="BFCED6"/>
          </w:tcPr>
          <w:p w14:paraId="53293029" w14:textId="0E4ECF97" w:rsidR="002D603E" w:rsidRPr="00356628" w:rsidRDefault="002D603E" w:rsidP="002D603E">
            <w:pPr>
              <w:pStyle w:val="VAHITABLETEXTNUMBERS"/>
              <w:rPr>
                <w:rFonts w:eastAsia="Verdana" w:cs="Verdana"/>
                <w:sz w:val="18"/>
                <w:szCs w:val="18"/>
              </w:rPr>
            </w:pPr>
            <w:r w:rsidRPr="00324982">
              <w:rPr>
                <w:rFonts w:eastAsia="VIC"/>
                <w:color w:val="000000"/>
                <w:sz w:val="18"/>
                <w:szCs w:val="18"/>
              </w:rPr>
              <w:t>88%</w:t>
            </w:r>
          </w:p>
        </w:tc>
        <w:tc>
          <w:tcPr>
            <w:tcW w:w="1290" w:type="dxa"/>
            <w:shd w:val="clear" w:color="auto" w:fill="BFCED6"/>
          </w:tcPr>
          <w:p w14:paraId="6E296956" w14:textId="12C6E64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17.2</w:t>
            </w:r>
          </w:p>
        </w:tc>
        <w:tc>
          <w:tcPr>
            <w:tcW w:w="1290" w:type="dxa"/>
            <w:shd w:val="clear" w:color="auto" w:fill="BFCED6"/>
          </w:tcPr>
          <w:p w14:paraId="45BAFD48" w14:textId="24DA01FA" w:rsidR="002D603E" w:rsidRPr="00356628" w:rsidRDefault="002D603E" w:rsidP="002D603E">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BFCED6"/>
          </w:tcPr>
          <w:p w14:paraId="31938282" w14:textId="116969C8" w:rsidR="002D603E" w:rsidRPr="00356628" w:rsidRDefault="002D603E" w:rsidP="002D603E">
            <w:pPr>
              <w:pStyle w:val="VAHITABLETEXTNUMBERS"/>
              <w:rPr>
                <w:rFonts w:eastAsia="Verdana" w:cs="Verdana"/>
                <w:sz w:val="18"/>
                <w:szCs w:val="18"/>
              </w:rPr>
            </w:pPr>
            <w:r w:rsidRPr="00324982">
              <w:rPr>
                <w:rFonts w:eastAsia="VIC"/>
                <w:color w:val="000000"/>
                <w:sz w:val="18"/>
                <w:szCs w:val="18"/>
              </w:rPr>
              <w:t>3%</w:t>
            </w:r>
          </w:p>
        </w:tc>
        <w:tc>
          <w:tcPr>
            <w:tcW w:w="1290" w:type="dxa"/>
            <w:shd w:val="clear" w:color="auto" w:fill="BFCED6"/>
          </w:tcPr>
          <w:p w14:paraId="0302766B" w14:textId="2617C35E" w:rsidR="002D603E" w:rsidRPr="00356628" w:rsidRDefault="002D603E" w:rsidP="002D603E">
            <w:pPr>
              <w:pStyle w:val="VAHITABLETEXTNUMBERS"/>
              <w:rPr>
                <w:rFonts w:eastAsia="Verdana" w:cs="Verdana"/>
                <w:sz w:val="18"/>
                <w:szCs w:val="18"/>
              </w:rPr>
            </w:pPr>
            <w:r w:rsidRPr="00324982">
              <w:rPr>
                <w:rFonts w:eastAsia="VIC"/>
                <w:color w:val="000000"/>
                <w:sz w:val="18"/>
                <w:szCs w:val="18"/>
              </w:rPr>
              <w:t>2.1</w:t>
            </w:r>
          </w:p>
        </w:tc>
      </w:tr>
      <w:tr w:rsidR="002D603E" w:rsidRPr="00A6366B" w14:paraId="779DD15A" w14:textId="77777777" w:rsidTr="00356628">
        <w:tc>
          <w:tcPr>
            <w:tcW w:w="1287" w:type="dxa"/>
            <w:vMerge/>
            <w:shd w:val="clear" w:color="auto" w:fill="BFCED6"/>
          </w:tcPr>
          <w:p w14:paraId="70A75831" w14:textId="77777777" w:rsidR="002D603E" w:rsidRPr="00382424" w:rsidRDefault="002D603E" w:rsidP="002D603E">
            <w:pPr>
              <w:pStyle w:val="DHHStabletext"/>
              <w:spacing w:before="0" w:after="0"/>
              <w:rPr>
                <w:rFonts w:ascii="VIC" w:hAnsi="VIC"/>
                <w:sz w:val="18"/>
                <w:szCs w:val="18"/>
              </w:rPr>
            </w:pPr>
          </w:p>
        </w:tc>
        <w:tc>
          <w:tcPr>
            <w:tcW w:w="1701" w:type="dxa"/>
            <w:shd w:val="clear" w:color="auto" w:fill="BFCED6"/>
          </w:tcPr>
          <w:p w14:paraId="5EEF5339" w14:textId="62208015" w:rsidR="002D603E" w:rsidRPr="00382424" w:rsidRDefault="002D603E" w:rsidP="002D603E">
            <w:pPr>
              <w:pStyle w:val="DHHStabletext"/>
              <w:spacing w:before="0" w:after="0"/>
              <w:rPr>
                <w:rFonts w:ascii="VIC" w:hAnsi="VIC"/>
                <w:w w:val="105"/>
                <w:sz w:val="18"/>
                <w:szCs w:val="18"/>
              </w:rPr>
            </w:pPr>
            <w:r w:rsidRPr="00324982">
              <w:rPr>
                <w:rFonts w:ascii="VIC" w:eastAsia="VIC" w:hAnsi="VIC"/>
                <w:color w:val="000000"/>
                <w:sz w:val="18"/>
                <w:szCs w:val="18"/>
              </w:rPr>
              <w:t>Middle South (Monash Adult)</w:t>
            </w:r>
          </w:p>
        </w:tc>
        <w:tc>
          <w:tcPr>
            <w:tcW w:w="1289" w:type="dxa"/>
            <w:shd w:val="clear" w:color="auto" w:fill="BFCED6"/>
          </w:tcPr>
          <w:p w14:paraId="1E58A2A0" w14:textId="5DB54342" w:rsidR="002D603E" w:rsidRPr="00356628" w:rsidRDefault="002D603E" w:rsidP="002D603E">
            <w:pPr>
              <w:pStyle w:val="VAHITABLETEXTNUMBERS"/>
              <w:rPr>
                <w:rFonts w:eastAsia="Verdana" w:cs="Verdana"/>
                <w:sz w:val="18"/>
                <w:szCs w:val="18"/>
              </w:rPr>
            </w:pPr>
            <w:r w:rsidRPr="00324982">
              <w:rPr>
                <w:rFonts w:eastAsia="VIC"/>
                <w:color w:val="000000"/>
                <w:sz w:val="18"/>
                <w:szCs w:val="18"/>
              </w:rPr>
              <w:t>60%</w:t>
            </w:r>
          </w:p>
        </w:tc>
        <w:tc>
          <w:tcPr>
            <w:tcW w:w="1290" w:type="dxa"/>
            <w:shd w:val="clear" w:color="auto" w:fill="BFCED6"/>
          </w:tcPr>
          <w:p w14:paraId="4963A3B3" w14:textId="38C07F82" w:rsidR="002D603E" w:rsidRPr="00356628" w:rsidRDefault="002D603E" w:rsidP="002D603E">
            <w:pPr>
              <w:pStyle w:val="VAHITABLETEXTNUMBERS"/>
              <w:rPr>
                <w:rFonts w:eastAsia="Verdana" w:cs="Verdana"/>
                <w:sz w:val="18"/>
                <w:szCs w:val="18"/>
              </w:rPr>
            </w:pPr>
            <w:r w:rsidRPr="00324982">
              <w:rPr>
                <w:rFonts w:eastAsia="VIC"/>
                <w:color w:val="000000"/>
                <w:sz w:val="18"/>
                <w:szCs w:val="18"/>
              </w:rPr>
              <w:t>36%</w:t>
            </w:r>
          </w:p>
        </w:tc>
        <w:tc>
          <w:tcPr>
            <w:tcW w:w="1290" w:type="dxa"/>
            <w:shd w:val="clear" w:color="auto" w:fill="BFCED6"/>
          </w:tcPr>
          <w:p w14:paraId="0E8BE020" w14:textId="2E870A8B"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132.3</w:t>
            </w:r>
          </w:p>
        </w:tc>
        <w:tc>
          <w:tcPr>
            <w:tcW w:w="1290" w:type="dxa"/>
            <w:shd w:val="clear" w:color="auto" w:fill="BFCED6"/>
          </w:tcPr>
          <w:p w14:paraId="2721D3CA" w14:textId="21D5BB7E" w:rsidR="002D603E" w:rsidRPr="00356628" w:rsidRDefault="002D603E" w:rsidP="002D603E">
            <w:pPr>
              <w:pStyle w:val="VAHITABLETEXTNUMBERS"/>
              <w:rPr>
                <w:rFonts w:eastAsia="Verdana" w:cs="Verdana"/>
                <w:sz w:val="18"/>
                <w:szCs w:val="18"/>
              </w:rPr>
            </w:pPr>
            <w:r w:rsidRPr="00324982">
              <w:rPr>
                <w:rFonts w:eastAsia="VIC"/>
                <w:color w:val="000000"/>
                <w:sz w:val="18"/>
                <w:szCs w:val="18"/>
              </w:rPr>
              <w:t>7.7</w:t>
            </w:r>
          </w:p>
        </w:tc>
        <w:tc>
          <w:tcPr>
            <w:tcW w:w="1290" w:type="dxa"/>
            <w:shd w:val="clear" w:color="auto" w:fill="BFCED6"/>
          </w:tcPr>
          <w:p w14:paraId="57C6ADA5" w14:textId="0863C7B7"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w:t>
            </w:r>
          </w:p>
        </w:tc>
        <w:tc>
          <w:tcPr>
            <w:tcW w:w="1290" w:type="dxa"/>
            <w:shd w:val="clear" w:color="auto" w:fill="BFCED6"/>
          </w:tcPr>
          <w:p w14:paraId="7C0074CB" w14:textId="28C3321B" w:rsidR="002D603E" w:rsidRPr="00356628" w:rsidRDefault="002D603E" w:rsidP="002D603E">
            <w:pPr>
              <w:pStyle w:val="VAHITABLETEXTNUMBERS"/>
              <w:rPr>
                <w:rFonts w:eastAsia="Verdana" w:cs="Verdana"/>
                <w:sz w:val="18"/>
                <w:szCs w:val="18"/>
              </w:rPr>
            </w:pPr>
            <w:r w:rsidRPr="00324982">
              <w:rPr>
                <w:rFonts w:eastAsia="VIC"/>
                <w:color w:val="000000"/>
                <w:sz w:val="18"/>
                <w:szCs w:val="18"/>
              </w:rPr>
              <w:t>95%</w:t>
            </w:r>
          </w:p>
        </w:tc>
        <w:tc>
          <w:tcPr>
            <w:tcW w:w="1290" w:type="dxa"/>
            <w:shd w:val="clear" w:color="auto" w:fill="BFCED6"/>
          </w:tcPr>
          <w:p w14:paraId="388D987E" w14:textId="5B0640E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16.2</w:t>
            </w:r>
          </w:p>
        </w:tc>
        <w:tc>
          <w:tcPr>
            <w:tcW w:w="1290" w:type="dxa"/>
            <w:shd w:val="clear" w:color="auto" w:fill="BFCED6"/>
          </w:tcPr>
          <w:p w14:paraId="2B1FE048" w14:textId="68D38E0B" w:rsidR="002D603E" w:rsidRPr="00356628" w:rsidRDefault="002D603E" w:rsidP="002D603E">
            <w:pPr>
              <w:pStyle w:val="VAHITABLETEXTNUMBERS"/>
              <w:rPr>
                <w:rFonts w:eastAsia="Verdana" w:cs="Verdana"/>
                <w:sz w:val="18"/>
                <w:szCs w:val="18"/>
              </w:rPr>
            </w:pPr>
            <w:r w:rsidRPr="00324982">
              <w:rPr>
                <w:rFonts w:eastAsia="VIC"/>
                <w:color w:val="000000"/>
                <w:sz w:val="18"/>
                <w:szCs w:val="18"/>
              </w:rPr>
              <w:t>47%</w:t>
            </w:r>
          </w:p>
        </w:tc>
        <w:tc>
          <w:tcPr>
            <w:tcW w:w="1290" w:type="dxa"/>
            <w:shd w:val="clear" w:color="auto" w:fill="BFCED6"/>
          </w:tcPr>
          <w:p w14:paraId="00EC0114" w14:textId="08E1E5E6" w:rsidR="002D603E" w:rsidRPr="00356628" w:rsidRDefault="002D603E" w:rsidP="002D603E">
            <w:pPr>
              <w:pStyle w:val="VAHITABLETEXTNUMBERS"/>
              <w:rPr>
                <w:rFonts w:eastAsia="Verdana" w:cs="Verdana"/>
                <w:sz w:val="18"/>
                <w:szCs w:val="18"/>
              </w:rPr>
            </w:pPr>
            <w:r w:rsidRPr="00324982">
              <w:rPr>
                <w:rFonts w:eastAsia="VIC"/>
                <w:color w:val="000000"/>
                <w:sz w:val="18"/>
                <w:szCs w:val="18"/>
              </w:rPr>
              <w:t>7%</w:t>
            </w:r>
          </w:p>
        </w:tc>
        <w:tc>
          <w:tcPr>
            <w:tcW w:w="1290" w:type="dxa"/>
            <w:shd w:val="clear" w:color="auto" w:fill="BFCED6"/>
          </w:tcPr>
          <w:p w14:paraId="78F20459" w14:textId="13E9C8A3" w:rsidR="002D603E" w:rsidRPr="00356628" w:rsidRDefault="002D603E" w:rsidP="002D603E">
            <w:pPr>
              <w:pStyle w:val="VAHITABLETEXTNUMBERS"/>
              <w:rPr>
                <w:rFonts w:eastAsia="Verdana" w:cs="Verdana"/>
                <w:sz w:val="18"/>
                <w:szCs w:val="18"/>
              </w:rPr>
            </w:pPr>
            <w:r w:rsidRPr="00324982">
              <w:rPr>
                <w:rFonts w:eastAsia="VIC"/>
                <w:color w:val="000000"/>
                <w:sz w:val="18"/>
                <w:szCs w:val="18"/>
              </w:rPr>
              <w:t>1.5</w:t>
            </w:r>
          </w:p>
        </w:tc>
      </w:tr>
      <w:tr w:rsidR="002D603E" w:rsidRPr="00A6366B" w14:paraId="386CC7A6" w14:textId="77777777" w:rsidTr="00356628">
        <w:tc>
          <w:tcPr>
            <w:tcW w:w="1287" w:type="dxa"/>
            <w:vMerge/>
            <w:shd w:val="clear" w:color="auto" w:fill="BFCED6"/>
          </w:tcPr>
          <w:p w14:paraId="7C755B35" w14:textId="77777777" w:rsidR="002D603E" w:rsidRPr="00382424" w:rsidRDefault="002D603E" w:rsidP="002D603E">
            <w:pPr>
              <w:pStyle w:val="DHHStabletext"/>
              <w:spacing w:before="0" w:after="0"/>
              <w:rPr>
                <w:rFonts w:ascii="VIC" w:hAnsi="VIC"/>
                <w:sz w:val="18"/>
                <w:szCs w:val="18"/>
              </w:rPr>
            </w:pPr>
          </w:p>
        </w:tc>
        <w:tc>
          <w:tcPr>
            <w:tcW w:w="1701" w:type="dxa"/>
            <w:shd w:val="clear" w:color="auto" w:fill="BFCED6"/>
          </w:tcPr>
          <w:p w14:paraId="3D3907A6" w14:textId="6D6C020A"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289" w:type="dxa"/>
            <w:shd w:val="clear" w:color="auto" w:fill="BFCED6"/>
          </w:tcPr>
          <w:p w14:paraId="4FE74DD6" w14:textId="39E36BE3" w:rsidR="002D603E" w:rsidRPr="00356628" w:rsidRDefault="002D603E" w:rsidP="002D603E">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77A1DF1C" w14:textId="2041F842" w:rsidR="002D603E" w:rsidRPr="00356628" w:rsidRDefault="002D603E" w:rsidP="002D603E">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BFCED6"/>
          </w:tcPr>
          <w:p w14:paraId="17F9233F" w14:textId="5EFF4B86" w:rsidR="002D603E" w:rsidRPr="00356628" w:rsidRDefault="002D603E" w:rsidP="002D603E">
            <w:pPr>
              <w:pStyle w:val="VAHITABLETEXTNUMBERS"/>
              <w:rPr>
                <w:rFonts w:eastAsia="Verdana" w:cs="Verdana"/>
                <w:sz w:val="18"/>
                <w:szCs w:val="18"/>
              </w:rPr>
            </w:pPr>
            <w:r w:rsidRPr="00324982">
              <w:rPr>
                <w:rFonts w:eastAsia="VIC"/>
                <w:color w:val="000000"/>
                <w:sz w:val="18"/>
                <w:szCs w:val="18"/>
              </w:rPr>
              <w:t>136.4</w:t>
            </w:r>
          </w:p>
        </w:tc>
        <w:tc>
          <w:tcPr>
            <w:tcW w:w="1290" w:type="dxa"/>
            <w:shd w:val="clear" w:color="auto" w:fill="BFCED6"/>
          </w:tcPr>
          <w:p w14:paraId="4BC9D4EB" w14:textId="611663A6" w:rsidR="002D603E" w:rsidRPr="00356628" w:rsidRDefault="002D603E" w:rsidP="002D603E">
            <w:pPr>
              <w:pStyle w:val="VAHITABLETEXTNUMBERS"/>
              <w:rPr>
                <w:rFonts w:eastAsia="Verdana" w:cs="Verdana"/>
                <w:sz w:val="18"/>
                <w:szCs w:val="18"/>
              </w:rPr>
            </w:pPr>
            <w:r w:rsidRPr="00324982">
              <w:rPr>
                <w:rFonts w:eastAsia="VIC"/>
                <w:color w:val="000000"/>
                <w:sz w:val="18"/>
                <w:szCs w:val="18"/>
              </w:rPr>
              <w:t>7.2</w:t>
            </w:r>
          </w:p>
        </w:tc>
        <w:tc>
          <w:tcPr>
            <w:tcW w:w="1290" w:type="dxa"/>
            <w:shd w:val="clear" w:color="auto" w:fill="BFCED6"/>
          </w:tcPr>
          <w:p w14:paraId="18FA1B95" w14:textId="3191CFA9" w:rsidR="002D603E" w:rsidRPr="00356628" w:rsidRDefault="002D603E" w:rsidP="002D603E">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4E00DF4C" w14:textId="20A0E122" w:rsidR="002D603E" w:rsidRPr="00356628" w:rsidRDefault="002D603E" w:rsidP="002D603E">
            <w:pPr>
              <w:pStyle w:val="VAHITABLETEXTNUMBERS"/>
              <w:rPr>
                <w:rFonts w:eastAsia="Verdana" w:cs="Verdana"/>
                <w:sz w:val="18"/>
                <w:szCs w:val="18"/>
              </w:rPr>
            </w:pPr>
            <w:r w:rsidRPr="00324982">
              <w:rPr>
                <w:rFonts w:eastAsia="VIC"/>
                <w:color w:val="000000"/>
                <w:sz w:val="18"/>
                <w:szCs w:val="18"/>
              </w:rPr>
              <w:t>88%</w:t>
            </w:r>
          </w:p>
        </w:tc>
        <w:tc>
          <w:tcPr>
            <w:tcW w:w="1290" w:type="dxa"/>
            <w:shd w:val="clear" w:color="auto" w:fill="BFCED6"/>
          </w:tcPr>
          <w:p w14:paraId="12833AFB" w14:textId="5991AEE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16.2</w:t>
            </w:r>
          </w:p>
        </w:tc>
        <w:tc>
          <w:tcPr>
            <w:tcW w:w="1290" w:type="dxa"/>
            <w:shd w:val="clear" w:color="auto" w:fill="BFCED6"/>
          </w:tcPr>
          <w:p w14:paraId="4F7A76E4" w14:textId="44BCC07A" w:rsidR="002D603E" w:rsidRPr="00356628" w:rsidRDefault="002D603E" w:rsidP="002D603E">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282FDC26" w14:textId="28DF33DC" w:rsidR="002D603E" w:rsidRPr="00356628" w:rsidRDefault="002D603E" w:rsidP="002D603E">
            <w:pPr>
              <w:pStyle w:val="VAHITABLETEXTNUMBERS"/>
              <w:rPr>
                <w:rFonts w:eastAsia="Verdana" w:cs="Verdana"/>
                <w:sz w:val="18"/>
                <w:szCs w:val="18"/>
              </w:rPr>
            </w:pPr>
            <w:r w:rsidRPr="00324982">
              <w:rPr>
                <w:rFonts w:eastAsia="VIC"/>
                <w:color w:val="000000"/>
                <w:sz w:val="18"/>
                <w:szCs w:val="18"/>
              </w:rPr>
              <w:t>4%</w:t>
            </w:r>
          </w:p>
        </w:tc>
        <w:tc>
          <w:tcPr>
            <w:tcW w:w="1290" w:type="dxa"/>
            <w:shd w:val="clear" w:color="auto" w:fill="BFCED6"/>
          </w:tcPr>
          <w:p w14:paraId="4F1D770B" w14:textId="2FCA3B6B" w:rsidR="002D603E" w:rsidRPr="00356628" w:rsidRDefault="002D603E" w:rsidP="002D603E">
            <w:pPr>
              <w:pStyle w:val="VAHITABLETEXTNUMBERS"/>
              <w:rPr>
                <w:rFonts w:eastAsia="Verdana" w:cs="Verdana"/>
                <w:sz w:val="18"/>
                <w:szCs w:val="18"/>
              </w:rPr>
            </w:pPr>
            <w:r w:rsidRPr="00324982">
              <w:rPr>
                <w:rFonts w:eastAsia="VIC"/>
                <w:color w:val="000000"/>
                <w:sz w:val="18"/>
                <w:szCs w:val="18"/>
              </w:rPr>
              <w:t>1.8</w:t>
            </w:r>
          </w:p>
        </w:tc>
      </w:tr>
      <w:tr w:rsidR="002D603E" w:rsidRPr="00A6366B" w14:paraId="744663EF" w14:textId="77777777" w:rsidTr="00356628">
        <w:tc>
          <w:tcPr>
            <w:tcW w:w="1287" w:type="dxa"/>
            <w:vMerge w:val="restart"/>
          </w:tcPr>
          <w:p w14:paraId="7CEA80B7" w14:textId="123F7632" w:rsidR="002D603E" w:rsidRDefault="002D603E" w:rsidP="002D603E">
            <w:pPr>
              <w:pStyle w:val="DHHStabletext"/>
              <w:spacing w:before="0" w:after="0"/>
              <w:rPr>
                <w:rFonts w:ascii="VIC" w:eastAsia="VIC" w:hAnsi="VIC"/>
                <w:color w:val="000000"/>
                <w:sz w:val="18"/>
              </w:rPr>
            </w:pPr>
            <w:r w:rsidRPr="00324982">
              <w:rPr>
                <w:rFonts w:ascii="VIC" w:eastAsia="VIC" w:hAnsi="VIC"/>
                <w:color w:val="000000"/>
                <w:sz w:val="18"/>
                <w:szCs w:val="18"/>
              </w:rPr>
              <w:t>Northern Health</w:t>
            </w:r>
          </w:p>
        </w:tc>
        <w:tc>
          <w:tcPr>
            <w:tcW w:w="1701" w:type="dxa"/>
          </w:tcPr>
          <w:p w14:paraId="4B58E02B" w14:textId="28D556B3" w:rsidR="002D603E" w:rsidRDefault="002D603E" w:rsidP="002D603E">
            <w:pPr>
              <w:pStyle w:val="DHHStabletext"/>
              <w:spacing w:before="0" w:after="0"/>
              <w:rPr>
                <w:rFonts w:ascii="VIC" w:eastAsia="VIC" w:hAnsi="VIC"/>
                <w:color w:val="000000"/>
                <w:sz w:val="18"/>
              </w:rPr>
            </w:pPr>
            <w:r w:rsidRPr="00324982">
              <w:rPr>
                <w:rFonts w:ascii="VIC" w:eastAsia="VIC" w:hAnsi="VIC"/>
                <w:color w:val="000000"/>
                <w:sz w:val="18"/>
                <w:szCs w:val="18"/>
              </w:rPr>
              <w:t>North West (Broadmeadows)</w:t>
            </w:r>
          </w:p>
        </w:tc>
        <w:tc>
          <w:tcPr>
            <w:tcW w:w="1289" w:type="dxa"/>
          </w:tcPr>
          <w:p w14:paraId="2B9CBCD8" w14:textId="14636C3D" w:rsidR="002D603E" w:rsidRDefault="002D603E" w:rsidP="002D603E">
            <w:pPr>
              <w:pStyle w:val="VAHITABLETEXTNUMBERS"/>
              <w:rPr>
                <w:rFonts w:eastAsia="VIC"/>
                <w:color w:val="000000"/>
                <w:sz w:val="18"/>
              </w:rPr>
            </w:pPr>
            <w:r w:rsidRPr="00324982">
              <w:rPr>
                <w:rFonts w:eastAsia="VIC"/>
                <w:color w:val="000000"/>
                <w:sz w:val="18"/>
                <w:szCs w:val="18"/>
              </w:rPr>
              <w:t>27%</w:t>
            </w:r>
          </w:p>
        </w:tc>
        <w:tc>
          <w:tcPr>
            <w:tcW w:w="1290" w:type="dxa"/>
          </w:tcPr>
          <w:p w14:paraId="37058189" w14:textId="2FD802B6" w:rsidR="002D603E" w:rsidRDefault="002D603E" w:rsidP="002D603E">
            <w:pPr>
              <w:pStyle w:val="VAHITABLETEXTNUMBERS"/>
              <w:rPr>
                <w:rFonts w:eastAsia="VIC"/>
                <w:color w:val="000000"/>
                <w:sz w:val="18"/>
              </w:rPr>
            </w:pPr>
            <w:r w:rsidRPr="00324982">
              <w:rPr>
                <w:rFonts w:eastAsia="VIC"/>
                <w:color w:val="000000"/>
                <w:sz w:val="18"/>
                <w:szCs w:val="18"/>
              </w:rPr>
              <w:t>35%</w:t>
            </w:r>
          </w:p>
        </w:tc>
        <w:tc>
          <w:tcPr>
            <w:tcW w:w="1290" w:type="dxa"/>
          </w:tcPr>
          <w:p w14:paraId="69474127" w14:textId="741F2CEF" w:rsidR="002D603E" w:rsidRDefault="002D603E" w:rsidP="002D603E">
            <w:pPr>
              <w:pStyle w:val="VAHITABLETEXTNUMBERS"/>
              <w:rPr>
                <w:rFonts w:eastAsia="VIC"/>
                <w:color w:val="000000"/>
                <w:sz w:val="18"/>
              </w:rPr>
            </w:pPr>
            <w:r w:rsidRPr="00324982">
              <w:rPr>
                <w:rFonts w:eastAsia="VIC"/>
                <w:color w:val="000000"/>
                <w:sz w:val="18"/>
                <w:szCs w:val="18"/>
              </w:rPr>
              <w:t>420.2</w:t>
            </w:r>
          </w:p>
        </w:tc>
        <w:tc>
          <w:tcPr>
            <w:tcW w:w="1290" w:type="dxa"/>
          </w:tcPr>
          <w:p w14:paraId="6D9B73F2" w14:textId="3CD6ED89" w:rsidR="002D603E" w:rsidRDefault="002D603E" w:rsidP="002D603E">
            <w:pPr>
              <w:pStyle w:val="VAHITABLETEXTNUMBERS"/>
              <w:rPr>
                <w:rFonts w:eastAsia="VIC"/>
                <w:color w:val="000000"/>
                <w:sz w:val="18"/>
              </w:rPr>
            </w:pPr>
            <w:r w:rsidRPr="00324982">
              <w:rPr>
                <w:rFonts w:eastAsia="VIC"/>
                <w:color w:val="000000"/>
                <w:sz w:val="18"/>
                <w:szCs w:val="18"/>
              </w:rPr>
              <w:t>1.8</w:t>
            </w:r>
          </w:p>
        </w:tc>
        <w:tc>
          <w:tcPr>
            <w:tcW w:w="1290" w:type="dxa"/>
          </w:tcPr>
          <w:p w14:paraId="7FBBF1A3" w14:textId="2D5E1BA0" w:rsidR="002D603E" w:rsidRDefault="002D603E" w:rsidP="002D603E">
            <w:pPr>
              <w:pStyle w:val="VAHITABLETEXTNUMBERS"/>
              <w:rPr>
                <w:rFonts w:eastAsia="VIC"/>
                <w:color w:val="000000"/>
                <w:sz w:val="18"/>
              </w:rPr>
            </w:pPr>
            <w:r w:rsidRPr="00324982">
              <w:rPr>
                <w:rFonts w:eastAsia="VIC"/>
                <w:color w:val="000000"/>
                <w:sz w:val="18"/>
                <w:szCs w:val="18"/>
              </w:rPr>
              <w:t>17%</w:t>
            </w:r>
          </w:p>
        </w:tc>
        <w:tc>
          <w:tcPr>
            <w:tcW w:w="1290" w:type="dxa"/>
          </w:tcPr>
          <w:p w14:paraId="6831FB9D" w14:textId="28D41C27" w:rsidR="002D603E" w:rsidRDefault="002D603E" w:rsidP="002D603E">
            <w:pPr>
              <w:pStyle w:val="VAHITABLETEXTNUMBERS"/>
              <w:rPr>
                <w:rFonts w:eastAsia="VIC"/>
                <w:color w:val="000000"/>
                <w:sz w:val="18"/>
              </w:rPr>
            </w:pPr>
            <w:r w:rsidRPr="00324982">
              <w:rPr>
                <w:rFonts w:eastAsia="VIC"/>
                <w:color w:val="000000"/>
                <w:sz w:val="18"/>
                <w:szCs w:val="18"/>
              </w:rPr>
              <w:t>21%</w:t>
            </w:r>
          </w:p>
        </w:tc>
        <w:tc>
          <w:tcPr>
            <w:tcW w:w="1290" w:type="dxa"/>
          </w:tcPr>
          <w:p w14:paraId="608EAA8C" w14:textId="3D9FFC45" w:rsidR="002D603E" w:rsidRDefault="002D603E" w:rsidP="002D603E">
            <w:pPr>
              <w:pStyle w:val="VAHITABLETEXTNUMBERS"/>
              <w:rPr>
                <w:rFonts w:eastAsia="VIC"/>
                <w:color w:val="000000"/>
                <w:sz w:val="18"/>
              </w:rPr>
            </w:pPr>
            <w:r w:rsidRPr="00324982">
              <w:rPr>
                <w:rFonts w:eastAsia="VIC"/>
                <w:color w:val="000000"/>
                <w:sz w:val="18"/>
                <w:szCs w:val="18"/>
              </w:rPr>
              <w:t>15.8</w:t>
            </w:r>
          </w:p>
        </w:tc>
        <w:tc>
          <w:tcPr>
            <w:tcW w:w="1290" w:type="dxa"/>
          </w:tcPr>
          <w:p w14:paraId="5C31A801" w14:textId="63EF89C9" w:rsidR="002D603E" w:rsidRDefault="002D603E" w:rsidP="002D603E">
            <w:pPr>
              <w:pStyle w:val="VAHITABLETEXTNUMBERS"/>
              <w:rPr>
                <w:rFonts w:eastAsia="VIC"/>
                <w:color w:val="000000"/>
                <w:sz w:val="18"/>
              </w:rPr>
            </w:pPr>
            <w:r w:rsidRPr="00324982">
              <w:rPr>
                <w:rFonts w:eastAsia="VIC"/>
                <w:color w:val="000000"/>
                <w:sz w:val="18"/>
                <w:szCs w:val="18"/>
              </w:rPr>
              <w:t>53%</w:t>
            </w:r>
          </w:p>
        </w:tc>
        <w:tc>
          <w:tcPr>
            <w:tcW w:w="1290" w:type="dxa"/>
          </w:tcPr>
          <w:p w14:paraId="780724D2" w14:textId="613EADAD" w:rsidR="002D603E" w:rsidRDefault="002D603E" w:rsidP="002D603E">
            <w:pPr>
              <w:pStyle w:val="VAHITABLETEXTNUMBERS"/>
              <w:rPr>
                <w:rFonts w:eastAsia="VIC"/>
                <w:color w:val="000000"/>
                <w:sz w:val="18"/>
              </w:rPr>
            </w:pPr>
            <w:r w:rsidRPr="00324982">
              <w:rPr>
                <w:rFonts w:eastAsia="VIC"/>
                <w:color w:val="000000"/>
                <w:sz w:val="18"/>
                <w:szCs w:val="18"/>
              </w:rPr>
              <w:t>2%</w:t>
            </w:r>
          </w:p>
        </w:tc>
        <w:tc>
          <w:tcPr>
            <w:tcW w:w="1290" w:type="dxa"/>
          </w:tcPr>
          <w:p w14:paraId="451C9329" w14:textId="71C5B899" w:rsidR="002D603E" w:rsidRDefault="002D603E" w:rsidP="002D603E">
            <w:pPr>
              <w:pStyle w:val="VAHITABLETEXTNUMBERS"/>
              <w:rPr>
                <w:rFonts w:eastAsia="VIC"/>
                <w:color w:val="000000"/>
                <w:sz w:val="18"/>
              </w:rPr>
            </w:pPr>
            <w:r w:rsidRPr="00324982">
              <w:rPr>
                <w:rFonts w:eastAsia="VIC"/>
                <w:color w:val="000000"/>
                <w:sz w:val="18"/>
                <w:szCs w:val="18"/>
              </w:rPr>
              <w:t>1.3</w:t>
            </w:r>
          </w:p>
        </w:tc>
      </w:tr>
      <w:tr w:rsidR="002D603E" w:rsidRPr="00A6366B" w14:paraId="2D0234EF" w14:textId="77777777" w:rsidTr="00356628">
        <w:tc>
          <w:tcPr>
            <w:tcW w:w="1287" w:type="dxa"/>
            <w:vMerge/>
          </w:tcPr>
          <w:p w14:paraId="7E0199A9" w14:textId="77777777" w:rsidR="002D603E" w:rsidRDefault="002D603E" w:rsidP="002D603E">
            <w:pPr>
              <w:pStyle w:val="DHHStabletext"/>
              <w:spacing w:before="0" w:after="0"/>
              <w:rPr>
                <w:rFonts w:ascii="VIC" w:eastAsia="VIC" w:hAnsi="VIC"/>
                <w:color w:val="000000"/>
                <w:sz w:val="18"/>
              </w:rPr>
            </w:pPr>
          </w:p>
        </w:tc>
        <w:tc>
          <w:tcPr>
            <w:tcW w:w="1701" w:type="dxa"/>
          </w:tcPr>
          <w:p w14:paraId="1E70EF31" w14:textId="62503832" w:rsidR="002D603E" w:rsidRDefault="002D603E" w:rsidP="002D603E">
            <w:pPr>
              <w:pStyle w:val="DHHStabletext"/>
              <w:spacing w:before="0" w:after="0"/>
              <w:rPr>
                <w:rFonts w:ascii="VIC" w:eastAsia="VIC" w:hAnsi="VIC"/>
                <w:color w:val="000000"/>
                <w:sz w:val="18"/>
              </w:rPr>
            </w:pPr>
            <w:r w:rsidRPr="00324982">
              <w:rPr>
                <w:rFonts w:ascii="VIC" w:eastAsia="VIC" w:hAnsi="VIC"/>
                <w:color w:val="000000"/>
                <w:sz w:val="18"/>
                <w:szCs w:val="18"/>
              </w:rPr>
              <w:t>Northern</w:t>
            </w:r>
          </w:p>
        </w:tc>
        <w:tc>
          <w:tcPr>
            <w:tcW w:w="1289" w:type="dxa"/>
          </w:tcPr>
          <w:p w14:paraId="6D94FBF2" w14:textId="2A19B96C" w:rsidR="002D603E" w:rsidRDefault="002D603E" w:rsidP="002D603E">
            <w:pPr>
              <w:pStyle w:val="VAHITABLETEXTNUMBERS"/>
              <w:rPr>
                <w:rFonts w:eastAsia="VIC"/>
                <w:color w:val="000000"/>
                <w:sz w:val="18"/>
              </w:rPr>
            </w:pPr>
            <w:r w:rsidRPr="00324982">
              <w:rPr>
                <w:rFonts w:eastAsia="VIC"/>
                <w:color w:val="000000"/>
                <w:sz w:val="18"/>
                <w:szCs w:val="18"/>
              </w:rPr>
              <w:t>51%</w:t>
            </w:r>
          </w:p>
        </w:tc>
        <w:tc>
          <w:tcPr>
            <w:tcW w:w="1290" w:type="dxa"/>
          </w:tcPr>
          <w:p w14:paraId="07926841" w14:textId="55DBDA88" w:rsidR="002D603E" w:rsidRDefault="002D603E" w:rsidP="002D603E">
            <w:pPr>
              <w:pStyle w:val="VAHITABLETEXTNUMBERS"/>
              <w:rPr>
                <w:rFonts w:eastAsia="VIC"/>
                <w:color w:val="000000"/>
                <w:sz w:val="18"/>
              </w:rPr>
            </w:pPr>
            <w:r w:rsidRPr="00324982">
              <w:rPr>
                <w:rFonts w:eastAsia="VIC"/>
                <w:color w:val="000000"/>
                <w:sz w:val="18"/>
                <w:szCs w:val="18"/>
              </w:rPr>
              <w:t>38%</w:t>
            </w:r>
          </w:p>
        </w:tc>
        <w:tc>
          <w:tcPr>
            <w:tcW w:w="1290" w:type="dxa"/>
          </w:tcPr>
          <w:p w14:paraId="16B64A7A" w14:textId="45F92A5C" w:rsidR="002D603E" w:rsidRDefault="002D603E" w:rsidP="002D603E">
            <w:pPr>
              <w:pStyle w:val="VAHITABLETEXTNUMBERS"/>
              <w:rPr>
                <w:rFonts w:eastAsia="VIC"/>
                <w:color w:val="000000"/>
                <w:sz w:val="18"/>
              </w:rPr>
            </w:pPr>
            <w:r w:rsidRPr="00324982">
              <w:rPr>
                <w:rFonts w:eastAsia="VIC"/>
                <w:color w:val="000000"/>
                <w:sz w:val="18"/>
                <w:szCs w:val="18"/>
              </w:rPr>
              <w:t>148.8</w:t>
            </w:r>
          </w:p>
        </w:tc>
        <w:tc>
          <w:tcPr>
            <w:tcW w:w="1290" w:type="dxa"/>
          </w:tcPr>
          <w:p w14:paraId="6A53DB05" w14:textId="20E520AC" w:rsidR="002D603E" w:rsidRDefault="002D603E" w:rsidP="002D603E">
            <w:pPr>
              <w:pStyle w:val="VAHITABLETEXTNUMBERS"/>
              <w:rPr>
                <w:rFonts w:eastAsia="VIC"/>
                <w:color w:val="000000"/>
                <w:sz w:val="18"/>
              </w:rPr>
            </w:pPr>
            <w:r w:rsidRPr="00324982">
              <w:rPr>
                <w:rFonts w:eastAsia="VIC"/>
                <w:color w:val="000000"/>
                <w:sz w:val="18"/>
                <w:szCs w:val="18"/>
              </w:rPr>
              <w:t>1.8</w:t>
            </w:r>
          </w:p>
        </w:tc>
        <w:tc>
          <w:tcPr>
            <w:tcW w:w="1290" w:type="dxa"/>
          </w:tcPr>
          <w:p w14:paraId="2E065191" w14:textId="0C798618" w:rsidR="002D603E" w:rsidRDefault="002D603E" w:rsidP="002D603E">
            <w:pPr>
              <w:pStyle w:val="VAHITABLETEXTNUMBERS"/>
              <w:rPr>
                <w:rFonts w:eastAsia="VIC"/>
                <w:color w:val="000000"/>
                <w:sz w:val="18"/>
              </w:rPr>
            </w:pPr>
            <w:r w:rsidRPr="00324982">
              <w:rPr>
                <w:rFonts w:eastAsia="VIC"/>
                <w:color w:val="000000"/>
                <w:sz w:val="18"/>
                <w:szCs w:val="18"/>
              </w:rPr>
              <w:t>17%</w:t>
            </w:r>
          </w:p>
        </w:tc>
        <w:tc>
          <w:tcPr>
            <w:tcW w:w="1290" w:type="dxa"/>
          </w:tcPr>
          <w:p w14:paraId="43740017" w14:textId="5AA2AAAF" w:rsidR="002D603E" w:rsidRDefault="002D603E" w:rsidP="002D603E">
            <w:pPr>
              <w:pStyle w:val="VAHITABLETEXTNUMBERS"/>
              <w:rPr>
                <w:rFonts w:eastAsia="VIC"/>
                <w:color w:val="000000"/>
                <w:sz w:val="18"/>
              </w:rPr>
            </w:pPr>
            <w:r w:rsidRPr="00324982">
              <w:rPr>
                <w:rFonts w:eastAsia="VIC"/>
                <w:color w:val="000000"/>
                <w:sz w:val="18"/>
                <w:szCs w:val="18"/>
              </w:rPr>
              <w:t>26%</w:t>
            </w:r>
          </w:p>
        </w:tc>
        <w:tc>
          <w:tcPr>
            <w:tcW w:w="1290" w:type="dxa"/>
          </w:tcPr>
          <w:p w14:paraId="54345915" w14:textId="60B842DF" w:rsidR="002D603E" w:rsidRDefault="002D603E" w:rsidP="002D603E">
            <w:pPr>
              <w:pStyle w:val="VAHITABLETEXTNUMBERS"/>
              <w:rPr>
                <w:rFonts w:eastAsia="VIC"/>
                <w:color w:val="000000"/>
                <w:sz w:val="18"/>
              </w:rPr>
            </w:pPr>
            <w:r w:rsidRPr="00324982">
              <w:rPr>
                <w:rFonts w:eastAsia="VIC"/>
                <w:color w:val="000000"/>
                <w:sz w:val="18"/>
                <w:szCs w:val="18"/>
              </w:rPr>
              <w:t>18.9</w:t>
            </w:r>
          </w:p>
        </w:tc>
        <w:tc>
          <w:tcPr>
            <w:tcW w:w="1290" w:type="dxa"/>
          </w:tcPr>
          <w:p w14:paraId="774A5597" w14:textId="11A2158D" w:rsidR="002D603E" w:rsidRDefault="002D603E" w:rsidP="002D603E">
            <w:pPr>
              <w:pStyle w:val="VAHITABLETEXTNUMBERS"/>
              <w:rPr>
                <w:rFonts w:eastAsia="VIC"/>
                <w:color w:val="000000"/>
                <w:sz w:val="18"/>
              </w:rPr>
            </w:pPr>
            <w:r w:rsidRPr="00324982">
              <w:rPr>
                <w:rFonts w:eastAsia="VIC"/>
                <w:color w:val="000000"/>
                <w:sz w:val="18"/>
                <w:szCs w:val="18"/>
              </w:rPr>
              <w:t>82%</w:t>
            </w:r>
          </w:p>
        </w:tc>
        <w:tc>
          <w:tcPr>
            <w:tcW w:w="1290" w:type="dxa"/>
          </w:tcPr>
          <w:p w14:paraId="79C26F53" w14:textId="283D0ABF" w:rsidR="002D603E" w:rsidRDefault="002D603E" w:rsidP="002D603E">
            <w:pPr>
              <w:pStyle w:val="VAHITABLETEXTNUMBERS"/>
              <w:rPr>
                <w:rFonts w:eastAsia="VIC"/>
                <w:color w:val="000000"/>
                <w:sz w:val="18"/>
              </w:rPr>
            </w:pPr>
            <w:r w:rsidRPr="00324982">
              <w:rPr>
                <w:rFonts w:eastAsia="VIC"/>
                <w:color w:val="000000"/>
                <w:sz w:val="18"/>
                <w:szCs w:val="18"/>
              </w:rPr>
              <w:t>3%</w:t>
            </w:r>
          </w:p>
        </w:tc>
        <w:tc>
          <w:tcPr>
            <w:tcW w:w="1290" w:type="dxa"/>
          </w:tcPr>
          <w:p w14:paraId="3335AB87" w14:textId="3AB12830" w:rsidR="002D603E" w:rsidRDefault="002D603E" w:rsidP="002D603E">
            <w:pPr>
              <w:pStyle w:val="VAHITABLETEXTNUMBERS"/>
              <w:rPr>
                <w:rFonts w:eastAsia="VIC"/>
                <w:color w:val="000000"/>
                <w:sz w:val="18"/>
              </w:rPr>
            </w:pPr>
            <w:r w:rsidRPr="00324982">
              <w:rPr>
                <w:rFonts w:eastAsia="VIC"/>
                <w:color w:val="000000"/>
                <w:sz w:val="18"/>
                <w:szCs w:val="18"/>
              </w:rPr>
              <w:t>3.0</w:t>
            </w:r>
          </w:p>
        </w:tc>
      </w:tr>
      <w:tr w:rsidR="002D603E" w:rsidRPr="00A6366B" w14:paraId="1D5617FD" w14:textId="77777777" w:rsidTr="00356628">
        <w:tc>
          <w:tcPr>
            <w:tcW w:w="1287" w:type="dxa"/>
            <w:vMerge/>
          </w:tcPr>
          <w:p w14:paraId="4234D5D7" w14:textId="77777777" w:rsidR="002D603E" w:rsidRDefault="002D603E" w:rsidP="002D603E">
            <w:pPr>
              <w:pStyle w:val="DHHStabletext"/>
              <w:spacing w:before="0" w:after="0"/>
              <w:rPr>
                <w:rFonts w:ascii="VIC" w:eastAsia="VIC" w:hAnsi="VIC"/>
                <w:color w:val="000000"/>
                <w:sz w:val="18"/>
              </w:rPr>
            </w:pPr>
          </w:p>
        </w:tc>
        <w:tc>
          <w:tcPr>
            <w:tcW w:w="1701" w:type="dxa"/>
          </w:tcPr>
          <w:p w14:paraId="7FFC8214" w14:textId="23DB2E5F" w:rsidR="002D603E" w:rsidRDefault="002D603E" w:rsidP="002D603E">
            <w:pPr>
              <w:pStyle w:val="DHHStabletext"/>
              <w:spacing w:before="0" w:after="0"/>
              <w:rPr>
                <w:rFonts w:ascii="VIC" w:eastAsia="VIC" w:hAnsi="VIC"/>
                <w:color w:val="000000"/>
                <w:sz w:val="18"/>
              </w:rPr>
            </w:pPr>
            <w:r w:rsidRPr="00324982">
              <w:rPr>
                <w:rFonts w:ascii="VIC" w:eastAsia="VIC" w:hAnsi="VIC"/>
                <w:color w:val="000000"/>
                <w:sz w:val="18"/>
                <w:szCs w:val="18"/>
              </w:rPr>
              <w:t>TOTAL</w:t>
            </w:r>
          </w:p>
        </w:tc>
        <w:tc>
          <w:tcPr>
            <w:tcW w:w="1289" w:type="dxa"/>
          </w:tcPr>
          <w:p w14:paraId="15172577" w14:textId="3F1DBA17" w:rsidR="002D603E" w:rsidRDefault="002D603E" w:rsidP="002D603E">
            <w:pPr>
              <w:pStyle w:val="VAHITABLETEXTNUMBERS"/>
              <w:rPr>
                <w:rFonts w:eastAsia="VIC"/>
                <w:color w:val="000000"/>
                <w:sz w:val="18"/>
              </w:rPr>
            </w:pPr>
            <w:r w:rsidRPr="00324982">
              <w:rPr>
                <w:rFonts w:eastAsia="VIC"/>
                <w:color w:val="000000"/>
                <w:sz w:val="18"/>
                <w:szCs w:val="18"/>
              </w:rPr>
              <w:t>41%</w:t>
            </w:r>
          </w:p>
        </w:tc>
        <w:tc>
          <w:tcPr>
            <w:tcW w:w="1290" w:type="dxa"/>
          </w:tcPr>
          <w:p w14:paraId="340504CC" w14:textId="1FCBEE8A" w:rsidR="002D603E" w:rsidRDefault="002D603E" w:rsidP="002D603E">
            <w:pPr>
              <w:pStyle w:val="VAHITABLETEXTNUMBERS"/>
              <w:rPr>
                <w:rFonts w:eastAsia="VIC"/>
                <w:color w:val="000000"/>
                <w:sz w:val="18"/>
              </w:rPr>
            </w:pPr>
            <w:r w:rsidRPr="00324982">
              <w:rPr>
                <w:rFonts w:eastAsia="VIC"/>
                <w:color w:val="000000"/>
                <w:sz w:val="18"/>
                <w:szCs w:val="18"/>
              </w:rPr>
              <w:t>37%</w:t>
            </w:r>
          </w:p>
        </w:tc>
        <w:tc>
          <w:tcPr>
            <w:tcW w:w="1290" w:type="dxa"/>
          </w:tcPr>
          <w:p w14:paraId="3F95D349" w14:textId="0569ABB9" w:rsidR="002D603E" w:rsidRDefault="002D603E" w:rsidP="002D603E">
            <w:pPr>
              <w:pStyle w:val="VAHITABLETEXTNUMBERS"/>
              <w:rPr>
                <w:rFonts w:eastAsia="VIC"/>
                <w:color w:val="000000"/>
                <w:sz w:val="18"/>
              </w:rPr>
            </w:pPr>
            <w:r w:rsidRPr="00324982">
              <w:rPr>
                <w:rFonts w:eastAsia="VIC"/>
                <w:color w:val="000000"/>
                <w:sz w:val="18"/>
                <w:szCs w:val="18"/>
              </w:rPr>
              <w:t>214.0</w:t>
            </w:r>
          </w:p>
        </w:tc>
        <w:tc>
          <w:tcPr>
            <w:tcW w:w="1290" w:type="dxa"/>
          </w:tcPr>
          <w:p w14:paraId="71D774CD" w14:textId="5170861B" w:rsidR="002D603E" w:rsidRDefault="002D603E" w:rsidP="002D603E">
            <w:pPr>
              <w:pStyle w:val="VAHITABLETEXTNUMBERS"/>
              <w:rPr>
                <w:rFonts w:eastAsia="VIC"/>
                <w:color w:val="000000"/>
                <w:sz w:val="18"/>
              </w:rPr>
            </w:pPr>
            <w:r w:rsidRPr="00324982">
              <w:rPr>
                <w:rFonts w:eastAsia="VIC"/>
                <w:color w:val="000000"/>
                <w:sz w:val="18"/>
                <w:szCs w:val="18"/>
              </w:rPr>
              <w:t>1.8</w:t>
            </w:r>
          </w:p>
        </w:tc>
        <w:tc>
          <w:tcPr>
            <w:tcW w:w="1290" w:type="dxa"/>
          </w:tcPr>
          <w:p w14:paraId="71A8E224" w14:textId="73B8B481" w:rsidR="002D603E" w:rsidRDefault="002D603E" w:rsidP="002D603E">
            <w:pPr>
              <w:pStyle w:val="VAHITABLETEXTNUMBERS"/>
              <w:rPr>
                <w:rFonts w:eastAsia="VIC"/>
                <w:color w:val="000000"/>
                <w:sz w:val="18"/>
              </w:rPr>
            </w:pPr>
            <w:r w:rsidRPr="00324982">
              <w:rPr>
                <w:rFonts w:eastAsia="VIC"/>
                <w:color w:val="000000"/>
                <w:sz w:val="18"/>
                <w:szCs w:val="18"/>
              </w:rPr>
              <w:t>17%</w:t>
            </w:r>
          </w:p>
        </w:tc>
        <w:tc>
          <w:tcPr>
            <w:tcW w:w="1290" w:type="dxa"/>
          </w:tcPr>
          <w:p w14:paraId="76F88113" w14:textId="45952719" w:rsidR="002D603E" w:rsidRDefault="002D603E" w:rsidP="002D603E">
            <w:pPr>
              <w:pStyle w:val="VAHITABLETEXTNUMBERS"/>
              <w:rPr>
                <w:rFonts w:eastAsia="VIC"/>
                <w:color w:val="000000"/>
                <w:sz w:val="18"/>
              </w:rPr>
            </w:pPr>
            <w:r w:rsidRPr="00324982">
              <w:rPr>
                <w:rFonts w:eastAsia="VIC"/>
                <w:color w:val="000000"/>
                <w:sz w:val="18"/>
                <w:szCs w:val="18"/>
              </w:rPr>
              <w:t>24%</w:t>
            </w:r>
          </w:p>
        </w:tc>
        <w:tc>
          <w:tcPr>
            <w:tcW w:w="1290" w:type="dxa"/>
          </w:tcPr>
          <w:p w14:paraId="367CBBCD" w14:textId="3F43AB31" w:rsidR="002D603E" w:rsidRDefault="002D603E" w:rsidP="002D603E">
            <w:pPr>
              <w:pStyle w:val="VAHITABLETEXTNUMBERS"/>
              <w:rPr>
                <w:rFonts w:eastAsia="VIC"/>
                <w:color w:val="000000"/>
                <w:sz w:val="18"/>
              </w:rPr>
            </w:pPr>
            <w:r w:rsidRPr="00324982">
              <w:rPr>
                <w:rFonts w:eastAsia="VIC"/>
                <w:color w:val="000000"/>
                <w:sz w:val="18"/>
                <w:szCs w:val="18"/>
              </w:rPr>
              <w:t>18.4</w:t>
            </w:r>
          </w:p>
        </w:tc>
        <w:tc>
          <w:tcPr>
            <w:tcW w:w="1290" w:type="dxa"/>
          </w:tcPr>
          <w:p w14:paraId="6A3D71B9" w14:textId="26EAD7B6" w:rsidR="002D603E" w:rsidRDefault="002D603E" w:rsidP="002D603E">
            <w:pPr>
              <w:pStyle w:val="VAHITABLETEXTNUMBERS"/>
              <w:rPr>
                <w:rFonts w:eastAsia="VIC"/>
                <w:color w:val="000000"/>
                <w:sz w:val="18"/>
              </w:rPr>
            </w:pPr>
            <w:r w:rsidRPr="00324982">
              <w:rPr>
                <w:rFonts w:eastAsia="VIC"/>
                <w:color w:val="000000"/>
                <w:sz w:val="18"/>
                <w:szCs w:val="18"/>
              </w:rPr>
              <w:t>78%</w:t>
            </w:r>
          </w:p>
        </w:tc>
        <w:tc>
          <w:tcPr>
            <w:tcW w:w="1290" w:type="dxa"/>
          </w:tcPr>
          <w:p w14:paraId="5240C6A2" w14:textId="3FE7FAF3" w:rsidR="002D603E" w:rsidRDefault="002D603E" w:rsidP="002D603E">
            <w:pPr>
              <w:pStyle w:val="VAHITABLETEXTNUMBERS"/>
              <w:rPr>
                <w:rFonts w:eastAsia="VIC"/>
                <w:color w:val="000000"/>
                <w:sz w:val="18"/>
              </w:rPr>
            </w:pPr>
            <w:r w:rsidRPr="00324982">
              <w:rPr>
                <w:rFonts w:eastAsia="VIC"/>
                <w:color w:val="000000"/>
                <w:sz w:val="18"/>
                <w:szCs w:val="18"/>
              </w:rPr>
              <w:t>3%</w:t>
            </w:r>
          </w:p>
        </w:tc>
        <w:tc>
          <w:tcPr>
            <w:tcW w:w="1290" w:type="dxa"/>
          </w:tcPr>
          <w:p w14:paraId="1A111B6E" w14:textId="44EF159C" w:rsidR="002D603E" w:rsidRDefault="002D603E" w:rsidP="002D603E">
            <w:pPr>
              <w:pStyle w:val="VAHITABLETEXTNUMBERS"/>
              <w:rPr>
                <w:rFonts w:eastAsia="VIC"/>
                <w:color w:val="000000"/>
                <w:sz w:val="18"/>
              </w:rPr>
            </w:pPr>
            <w:r w:rsidRPr="00324982">
              <w:rPr>
                <w:rFonts w:eastAsia="VIC"/>
                <w:color w:val="000000"/>
                <w:sz w:val="18"/>
                <w:szCs w:val="18"/>
              </w:rPr>
              <w:t>2.8</w:t>
            </w:r>
          </w:p>
        </w:tc>
      </w:tr>
      <w:tr w:rsidR="002D603E" w:rsidRPr="00A6366B" w14:paraId="59588E8B" w14:textId="77777777" w:rsidTr="00DC5A62">
        <w:tc>
          <w:tcPr>
            <w:tcW w:w="1287" w:type="dxa"/>
            <w:shd w:val="clear" w:color="auto" w:fill="BFCED6"/>
          </w:tcPr>
          <w:p w14:paraId="4033FF4D" w14:textId="26969152"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Peninsula Health</w:t>
            </w:r>
          </w:p>
        </w:tc>
        <w:tc>
          <w:tcPr>
            <w:tcW w:w="1701" w:type="dxa"/>
            <w:shd w:val="clear" w:color="auto" w:fill="BFCED6"/>
          </w:tcPr>
          <w:p w14:paraId="25D5F834" w14:textId="5241E7B8"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Peninsula</w:t>
            </w:r>
          </w:p>
        </w:tc>
        <w:tc>
          <w:tcPr>
            <w:tcW w:w="1289" w:type="dxa"/>
            <w:shd w:val="clear" w:color="auto" w:fill="BFCED6"/>
          </w:tcPr>
          <w:p w14:paraId="1C9FA475" w14:textId="12A87DE6" w:rsidR="002D603E" w:rsidRPr="00356628" w:rsidRDefault="002D603E" w:rsidP="002D603E">
            <w:pPr>
              <w:pStyle w:val="VAHITABLETEXTNUMBERS"/>
              <w:rPr>
                <w:rFonts w:eastAsia="Verdana" w:cs="Verdana"/>
                <w:sz w:val="18"/>
                <w:szCs w:val="18"/>
              </w:rPr>
            </w:pPr>
            <w:r w:rsidRPr="00324982">
              <w:rPr>
                <w:rFonts w:eastAsia="VIC"/>
                <w:color w:val="000000"/>
                <w:sz w:val="18"/>
                <w:szCs w:val="18"/>
              </w:rPr>
              <w:t>59%</w:t>
            </w:r>
          </w:p>
        </w:tc>
        <w:tc>
          <w:tcPr>
            <w:tcW w:w="1290" w:type="dxa"/>
            <w:shd w:val="clear" w:color="auto" w:fill="BFCED6"/>
          </w:tcPr>
          <w:p w14:paraId="3374CD82" w14:textId="4BDD6948" w:rsidR="002D603E" w:rsidRPr="00356628" w:rsidRDefault="002D603E" w:rsidP="002D603E">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BFCED6"/>
          </w:tcPr>
          <w:p w14:paraId="22FCC620" w14:textId="534C30D3" w:rsidR="002D603E" w:rsidRPr="00356628" w:rsidRDefault="002D603E" w:rsidP="002D603E">
            <w:pPr>
              <w:pStyle w:val="VAHITABLETEXTNUMBERS"/>
              <w:rPr>
                <w:rFonts w:eastAsia="Verdana" w:cs="Verdana"/>
                <w:sz w:val="18"/>
                <w:szCs w:val="18"/>
              </w:rPr>
            </w:pPr>
            <w:r w:rsidRPr="00324982">
              <w:rPr>
                <w:rFonts w:eastAsia="VIC"/>
                <w:color w:val="000000"/>
                <w:sz w:val="18"/>
                <w:szCs w:val="18"/>
              </w:rPr>
              <w:t>88.5</w:t>
            </w:r>
          </w:p>
        </w:tc>
        <w:tc>
          <w:tcPr>
            <w:tcW w:w="1290" w:type="dxa"/>
            <w:shd w:val="clear" w:color="auto" w:fill="BFCED6"/>
          </w:tcPr>
          <w:p w14:paraId="5649818E" w14:textId="0CC01FC6" w:rsidR="002D603E" w:rsidRPr="00356628" w:rsidRDefault="002D603E" w:rsidP="002D603E">
            <w:pPr>
              <w:pStyle w:val="VAHITABLETEXTNUMBERS"/>
              <w:rPr>
                <w:rFonts w:eastAsia="Verdana" w:cs="Verdana"/>
                <w:sz w:val="18"/>
                <w:szCs w:val="18"/>
              </w:rPr>
            </w:pPr>
            <w:r w:rsidRPr="00324982">
              <w:rPr>
                <w:rFonts w:eastAsia="VIC"/>
                <w:color w:val="000000"/>
                <w:sz w:val="18"/>
                <w:szCs w:val="18"/>
              </w:rPr>
              <w:t>8.5</w:t>
            </w:r>
          </w:p>
        </w:tc>
        <w:tc>
          <w:tcPr>
            <w:tcW w:w="1290" w:type="dxa"/>
            <w:shd w:val="clear" w:color="auto" w:fill="BFCED6"/>
          </w:tcPr>
          <w:p w14:paraId="5CFC0CCF" w14:textId="3E564174" w:rsidR="002D603E" w:rsidRPr="00356628" w:rsidRDefault="002D603E" w:rsidP="002D603E">
            <w:pPr>
              <w:pStyle w:val="VAHITABLETEXTNUMBERS"/>
              <w:rPr>
                <w:rFonts w:eastAsia="Verdana" w:cs="Verdana"/>
                <w:sz w:val="18"/>
                <w:szCs w:val="18"/>
              </w:rPr>
            </w:pPr>
            <w:r w:rsidRPr="00324982">
              <w:rPr>
                <w:rFonts w:eastAsia="VIC"/>
                <w:color w:val="000000"/>
                <w:sz w:val="18"/>
                <w:szCs w:val="18"/>
              </w:rPr>
              <w:t>12%</w:t>
            </w:r>
          </w:p>
        </w:tc>
        <w:tc>
          <w:tcPr>
            <w:tcW w:w="1290" w:type="dxa"/>
            <w:shd w:val="clear" w:color="auto" w:fill="BFCED6"/>
          </w:tcPr>
          <w:p w14:paraId="4C845470" w14:textId="1094A7A2" w:rsidR="002D603E" w:rsidRPr="00356628" w:rsidRDefault="002D603E" w:rsidP="002D603E">
            <w:pPr>
              <w:pStyle w:val="VAHITABLETEXTNUMBERS"/>
              <w:rPr>
                <w:rFonts w:eastAsia="Verdana" w:cs="Verdana"/>
                <w:sz w:val="18"/>
                <w:szCs w:val="18"/>
              </w:rPr>
            </w:pPr>
            <w:r w:rsidRPr="00324982">
              <w:rPr>
                <w:rFonts w:eastAsia="VIC"/>
                <w:color w:val="000000"/>
                <w:sz w:val="18"/>
                <w:szCs w:val="18"/>
              </w:rPr>
              <w:t>82%</w:t>
            </w:r>
          </w:p>
        </w:tc>
        <w:tc>
          <w:tcPr>
            <w:tcW w:w="1290" w:type="dxa"/>
            <w:shd w:val="clear" w:color="auto" w:fill="BFCED6"/>
          </w:tcPr>
          <w:p w14:paraId="0BA83477" w14:textId="5549AF4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17.6</w:t>
            </w:r>
          </w:p>
        </w:tc>
        <w:tc>
          <w:tcPr>
            <w:tcW w:w="1290" w:type="dxa"/>
            <w:shd w:val="clear" w:color="auto" w:fill="BFCED6"/>
          </w:tcPr>
          <w:p w14:paraId="4EF182A9" w14:textId="69D697EF" w:rsidR="002D603E" w:rsidRPr="00356628" w:rsidRDefault="002D603E" w:rsidP="002D603E">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222E6789" w14:textId="6A266174" w:rsidR="002D603E" w:rsidRPr="00356628" w:rsidRDefault="002D603E" w:rsidP="002D603E">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6946B9F3" w14:textId="04748463" w:rsidR="002D603E" w:rsidRPr="00356628" w:rsidRDefault="002D603E" w:rsidP="002D603E">
            <w:pPr>
              <w:pStyle w:val="VAHITABLETEXTNUMBERS"/>
              <w:rPr>
                <w:rFonts w:eastAsia="Verdana" w:cs="Verdana"/>
                <w:sz w:val="18"/>
                <w:szCs w:val="18"/>
              </w:rPr>
            </w:pPr>
            <w:r w:rsidRPr="00324982">
              <w:rPr>
                <w:rFonts w:eastAsia="VIC"/>
                <w:color w:val="000000"/>
                <w:sz w:val="18"/>
                <w:szCs w:val="18"/>
              </w:rPr>
              <w:t>1.8</w:t>
            </w:r>
          </w:p>
        </w:tc>
      </w:tr>
      <w:tr w:rsidR="002D603E" w:rsidRPr="00A6366B" w14:paraId="07BFDA9A" w14:textId="77777777" w:rsidTr="00DC5A62">
        <w:tc>
          <w:tcPr>
            <w:tcW w:w="1287" w:type="dxa"/>
            <w:shd w:val="clear" w:color="auto" w:fill="auto"/>
          </w:tcPr>
          <w:p w14:paraId="73C31828" w14:textId="0A16B8BA" w:rsidR="002D603E" w:rsidRPr="00382424" w:rsidRDefault="002D603E" w:rsidP="002D603E">
            <w:pPr>
              <w:pStyle w:val="DHHStabletext"/>
              <w:spacing w:before="0" w:after="0"/>
              <w:rPr>
                <w:rFonts w:ascii="VIC" w:hAnsi="VIC"/>
                <w:sz w:val="18"/>
                <w:szCs w:val="18"/>
              </w:rPr>
            </w:pPr>
            <w:r w:rsidRPr="00324982">
              <w:rPr>
                <w:rFonts w:ascii="VIC" w:eastAsia="VIC" w:hAnsi="VIC"/>
                <w:color w:val="000000"/>
                <w:sz w:val="18"/>
                <w:szCs w:val="18"/>
              </w:rPr>
              <w:t>St Vincent's Hospital</w:t>
            </w:r>
          </w:p>
        </w:tc>
        <w:tc>
          <w:tcPr>
            <w:tcW w:w="1701" w:type="dxa"/>
            <w:shd w:val="clear" w:color="auto" w:fill="auto"/>
          </w:tcPr>
          <w:p w14:paraId="1E82A32E" w14:textId="7AE19F48"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Inner East (St Vincent's)</w:t>
            </w:r>
          </w:p>
        </w:tc>
        <w:tc>
          <w:tcPr>
            <w:tcW w:w="1289" w:type="dxa"/>
            <w:shd w:val="clear" w:color="auto" w:fill="auto"/>
          </w:tcPr>
          <w:p w14:paraId="14BADDE0" w14:textId="2AE1C18C" w:rsidR="002D603E" w:rsidRPr="00356628" w:rsidRDefault="002D603E" w:rsidP="002D603E">
            <w:pPr>
              <w:pStyle w:val="VAHITABLETEXTNUMBERS"/>
              <w:rPr>
                <w:rFonts w:eastAsia="Verdana" w:cs="Verdana"/>
                <w:sz w:val="18"/>
                <w:szCs w:val="18"/>
              </w:rPr>
            </w:pPr>
            <w:r w:rsidRPr="00324982">
              <w:rPr>
                <w:rFonts w:eastAsia="VIC"/>
                <w:color w:val="000000"/>
                <w:sz w:val="18"/>
                <w:szCs w:val="18"/>
              </w:rPr>
              <w:t>49%</w:t>
            </w:r>
          </w:p>
        </w:tc>
        <w:tc>
          <w:tcPr>
            <w:tcW w:w="1290" w:type="dxa"/>
            <w:shd w:val="clear" w:color="auto" w:fill="auto"/>
          </w:tcPr>
          <w:p w14:paraId="5FDE9CC3" w14:textId="4FEF657C" w:rsidR="002D603E" w:rsidRPr="00356628" w:rsidRDefault="002D603E" w:rsidP="002D603E">
            <w:pPr>
              <w:pStyle w:val="VAHITABLETEXTNUMBERS"/>
              <w:rPr>
                <w:rFonts w:eastAsia="Verdana" w:cs="Verdana"/>
                <w:sz w:val="18"/>
                <w:szCs w:val="18"/>
              </w:rPr>
            </w:pPr>
            <w:r w:rsidRPr="00324982">
              <w:rPr>
                <w:rFonts w:eastAsia="VIC"/>
                <w:color w:val="000000"/>
                <w:sz w:val="18"/>
                <w:szCs w:val="18"/>
              </w:rPr>
              <w:t>42%</w:t>
            </w:r>
          </w:p>
        </w:tc>
        <w:tc>
          <w:tcPr>
            <w:tcW w:w="1290" w:type="dxa"/>
            <w:shd w:val="clear" w:color="auto" w:fill="auto"/>
          </w:tcPr>
          <w:p w14:paraId="7A30BC21" w14:textId="7DE4DD12" w:rsidR="002D603E" w:rsidRPr="00356628" w:rsidRDefault="002D603E" w:rsidP="002D603E">
            <w:pPr>
              <w:pStyle w:val="VAHITABLETEXTNUMBERS"/>
              <w:rPr>
                <w:rFonts w:eastAsia="Verdana" w:cs="Verdana"/>
                <w:sz w:val="18"/>
                <w:szCs w:val="18"/>
              </w:rPr>
            </w:pPr>
            <w:r w:rsidRPr="00324982">
              <w:rPr>
                <w:rFonts w:eastAsia="VIC"/>
                <w:color w:val="000000"/>
                <w:sz w:val="18"/>
                <w:szCs w:val="18"/>
              </w:rPr>
              <w:t>143.6</w:t>
            </w:r>
          </w:p>
        </w:tc>
        <w:tc>
          <w:tcPr>
            <w:tcW w:w="1290" w:type="dxa"/>
            <w:shd w:val="clear" w:color="auto" w:fill="auto"/>
          </w:tcPr>
          <w:p w14:paraId="3AAE2F48" w14:textId="75492F2E" w:rsidR="002D603E" w:rsidRPr="00356628" w:rsidRDefault="002D603E" w:rsidP="002D603E">
            <w:pPr>
              <w:pStyle w:val="VAHITABLETEXTNUMBERS"/>
              <w:rPr>
                <w:rFonts w:eastAsia="Verdana" w:cs="Verdana"/>
                <w:sz w:val="18"/>
                <w:szCs w:val="18"/>
              </w:rPr>
            </w:pPr>
            <w:r w:rsidRPr="00324982">
              <w:rPr>
                <w:rFonts w:eastAsia="VIC"/>
                <w:color w:val="000000"/>
                <w:sz w:val="18"/>
                <w:szCs w:val="18"/>
              </w:rPr>
              <w:t>5.3</w:t>
            </w:r>
          </w:p>
        </w:tc>
        <w:tc>
          <w:tcPr>
            <w:tcW w:w="1290" w:type="dxa"/>
            <w:shd w:val="clear" w:color="auto" w:fill="auto"/>
          </w:tcPr>
          <w:p w14:paraId="4758A935" w14:textId="14DAB8CA" w:rsidR="002D603E" w:rsidRPr="00356628" w:rsidRDefault="002D603E" w:rsidP="002D603E">
            <w:pPr>
              <w:pStyle w:val="VAHITABLETEXTNUMBERS"/>
              <w:rPr>
                <w:rFonts w:eastAsia="Verdana" w:cs="Verdana"/>
                <w:sz w:val="18"/>
                <w:szCs w:val="18"/>
              </w:rPr>
            </w:pPr>
            <w:r w:rsidRPr="00324982">
              <w:rPr>
                <w:rFonts w:eastAsia="VIC"/>
                <w:color w:val="000000"/>
                <w:sz w:val="18"/>
                <w:szCs w:val="18"/>
              </w:rPr>
              <w:t>17%</w:t>
            </w:r>
          </w:p>
        </w:tc>
        <w:tc>
          <w:tcPr>
            <w:tcW w:w="1290" w:type="dxa"/>
            <w:shd w:val="clear" w:color="auto" w:fill="auto"/>
          </w:tcPr>
          <w:p w14:paraId="2F603E1B" w14:textId="7D1AEEDB" w:rsidR="002D603E" w:rsidRPr="00356628" w:rsidRDefault="002D603E" w:rsidP="002D603E">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auto"/>
          </w:tcPr>
          <w:p w14:paraId="1A3B6236" w14:textId="761A30B9" w:rsidR="002D603E" w:rsidRPr="00356628" w:rsidRDefault="002D603E" w:rsidP="002D603E">
            <w:pPr>
              <w:pStyle w:val="VAHITABLETEXTNUMBERS"/>
              <w:rPr>
                <w:rFonts w:eastAsia="Verdana" w:cs="Verdana"/>
                <w:sz w:val="18"/>
                <w:szCs w:val="18"/>
              </w:rPr>
            </w:pPr>
            <w:r w:rsidRPr="00324982">
              <w:rPr>
                <w:rFonts w:eastAsia="VIC"/>
                <w:color w:val="000000"/>
                <w:sz w:val="18"/>
                <w:szCs w:val="18"/>
              </w:rPr>
              <w:t>17.5</w:t>
            </w:r>
          </w:p>
        </w:tc>
        <w:tc>
          <w:tcPr>
            <w:tcW w:w="1290" w:type="dxa"/>
            <w:shd w:val="clear" w:color="auto" w:fill="auto"/>
          </w:tcPr>
          <w:p w14:paraId="73336145" w14:textId="6471920F" w:rsidR="002D603E" w:rsidRPr="00356628" w:rsidRDefault="002D603E" w:rsidP="002D603E">
            <w:pPr>
              <w:pStyle w:val="VAHITABLETEXTNUMBERS"/>
              <w:rPr>
                <w:rFonts w:eastAsia="Verdana" w:cs="Verdana"/>
                <w:sz w:val="18"/>
                <w:szCs w:val="18"/>
              </w:rPr>
            </w:pPr>
            <w:r w:rsidRPr="00324982">
              <w:rPr>
                <w:rFonts w:eastAsia="VIC"/>
                <w:color w:val="000000"/>
                <w:sz w:val="18"/>
                <w:szCs w:val="18"/>
              </w:rPr>
              <w:t>48%</w:t>
            </w:r>
          </w:p>
        </w:tc>
        <w:tc>
          <w:tcPr>
            <w:tcW w:w="1290" w:type="dxa"/>
            <w:shd w:val="clear" w:color="auto" w:fill="auto"/>
          </w:tcPr>
          <w:p w14:paraId="152781FD" w14:textId="54B217DA" w:rsidR="002D603E" w:rsidRPr="00356628" w:rsidRDefault="002D603E" w:rsidP="002D603E">
            <w:pPr>
              <w:pStyle w:val="VAHITABLETEXTNUMBERS"/>
              <w:rPr>
                <w:rFonts w:eastAsia="Verdana" w:cs="Verdana"/>
                <w:sz w:val="18"/>
                <w:szCs w:val="18"/>
              </w:rPr>
            </w:pPr>
            <w:r w:rsidRPr="00324982">
              <w:rPr>
                <w:rFonts w:eastAsia="VIC"/>
                <w:color w:val="000000"/>
                <w:sz w:val="18"/>
                <w:szCs w:val="18"/>
              </w:rPr>
              <w:t>6%</w:t>
            </w:r>
          </w:p>
        </w:tc>
        <w:tc>
          <w:tcPr>
            <w:tcW w:w="1290" w:type="dxa"/>
            <w:shd w:val="clear" w:color="auto" w:fill="auto"/>
          </w:tcPr>
          <w:p w14:paraId="27B28C5F" w14:textId="6035CA2A" w:rsidR="002D603E" w:rsidRPr="00356628" w:rsidRDefault="002D603E" w:rsidP="002D603E">
            <w:pPr>
              <w:pStyle w:val="VAHITABLETEXTNUMBERS"/>
              <w:rPr>
                <w:rFonts w:eastAsia="Verdana" w:cs="Verdana"/>
                <w:sz w:val="18"/>
                <w:szCs w:val="18"/>
              </w:rPr>
            </w:pPr>
            <w:r w:rsidRPr="00324982">
              <w:rPr>
                <w:rFonts w:eastAsia="VIC"/>
                <w:color w:val="000000"/>
                <w:sz w:val="18"/>
                <w:szCs w:val="18"/>
              </w:rPr>
              <w:t>1.6</w:t>
            </w:r>
          </w:p>
        </w:tc>
      </w:tr>
      <w:tr w:rsidR="002D603E" w:rsidRPr="00A6366B" w14:paraId="2CDB1403" w14:textId="77777777" w:rsidTr="00DC5A62">
        <w:tc>
          <w:tcPr>
            <w:tcW w:w="1287" w:type="dxa"/>
            <w:shd w:val="clear" w:color="auto" w:fill="BFCED6"/>
          </w:tcPr>
          <w:p w14:paraId="6632015D" w14:textId="40DA84FE"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Mercy Health</w:t>
            </w:r>
          </w:p>
        </w:tc>
        <w:tc>
          <w:tcPr>
            <w:tcW w:w="1701" w:type="dxa"/>
            <w:shd w:val="clear" w:color="auto" w:fill="BFCED6"/>
          </w:tcPr>
          <w:p w14:paraId="276B2833" w14:textId="46CA8AC6" w:rsidR="002D603E" w:rsidRPr="00382424" w:rsidRDefault="002D603E" w:rsidP="002D603E">
            <w:pPr>
              <w:pStyle w:val="DHHStabletext"/>
              <w:spacing w:before="0" w:after="0"/>
              <w:rPr>
                <w:rFonts w:ascii="VIC" w:eastAsia="Verdana" w:hAnsi="VIC" w:cs="Verdana"/>
                <w:sz w:val="18"/>
                <w:szCs w:val="18"/>
              </w:rPr>
            </w:pPr>
            <w:r w:rsidRPr="00324982">
              <w:rPr>
                <w:rFonts w:ascii="VIC" w:eastAsia="VIC" w:hAnsi="VIC"/>
                <w:color w:val="000000"/>
                <w:sz w:val="18"/>
                <w:szCs w:val="18"/>
              </w:rPr>
              <w:t>South West (Werribee)</w:t>
            </w:r>
          </w:p>
        </w:tc>
        <w:tc>
          <w:tcPr>
            <w:tcW w:w="1289" w:type="dxa"/>
            <w:shd w:val="clear" w:color="auto" w:fill="BFCED6"/>
          </w:tcPr>
          <w:p w14:paraId="54F1F714" w14:textId="5F0062AE" w:rsidR="002D603E" w:rsidRPr="00356628" w:rsidRDefault="002D603E" w:rsidP="002D603E">
            <w:pPr>
              <w:pStyle w:val="VAHITABLETEXTNUMBERS"/>
              <w:rPr>
                <w:rFonts w:eastAsia="Verdana" w:cs="Verdana"/>
                <w:sz w:val="18"/>
                <w:szCs w:val="18"/>
              </w:rPr>
            </w:pPr>
            <w:r w:rsidRPr="00324982">
              <w:rPr>
                <w:rFonts w:eastAsia="VIC"/>
                <w:color w:val="000000"/>
                <w:sz w:val="18"/>
                <w:szCs w:val="18"/>
              </w:rPr>
              <w:t>36%</w:t>
            </w:r>
          </w:p>
        </w:tc>
        <w:tc>
          <w:tcPr>
            <w:tcW w:w="1290" w:type="dxa"/>
            <w:shd w:val="clear" w:color="auto" w:fill="BFCED6"/>
          </w:tcPr>
          <w:p w14:paraId="61A0B033" w14:textId="417FDBEC" w:rsidR="002D603E" w:rsidRPr="00356628" w:rsidRDefault="002D603E" w:rsidP="002D603E">
            <w:pPr>
              <w:pStyle w:val="VAHITABLETEXTNUMBERS"/>
              <w:rPr>
                <w:rFonts w:eastAsia="Verdana" w:cs="Verdana"/>
                <w:sz w:val="18"/>
                <w:szCs w:val="18"/>
              </w:rPr>
            </w:pPr>
            <w:r w:rsidRPr="00324982">
              <w:rPr>
                <w:rFonts w:eastAsia="VIC"/>
                <w:color w:val="000000"/>
                <w:sz w:val="18"/>
                <w:szCs w:val="18"/>
              </w:rPr>
              <w:t>35%</w:t>
            </w:r>
          </w:p>
        </w:tc>
        <w:tc>
          <w:tcPr>
            <w:tcW w:w="1290" w:type="dxa"/>
            <w:shd w:val="clear" w:color="auto" w:fill="BFCED6"/>
          </w:tcPr>
          <w:p w14:paraId="6C9490FB" w14:textId="5C3BB78E" w:rsidR="002D603E" w:rsidRPr="00356628" w:rsidRDefault="002D603E" w:rsidP="002D603E">
            <w:pPr>
              <w:pStyle w:val="VAHITABLETEXTNUMBERS"/>
              <w:rPr>
                <w:rFonts w:eastAsia="Verdana" w:cs="Verdana"/>
                <w:sz w:val="18"/>
                <w:szCs w:val="18"/>
              </w:rPr>
            </w:pPr>
            <w:r w:rsidRPr="00324982">
              <w:rPr>
                <w:rFonts w:eastAsia="VIC"/>
                <w:color w:val="000000"/>
                <w:sz w:val="18"/>
                <w:szCs w:val="18"/>
              </w:rPr>
              <w:t>384.8</w:t>
            </w:r>
          </w:p>
        </w:tc>
        <w:tc>
          <w:tcPr>
            <w:tcW w:w="1290" w:type="dxa"/>
            <w:shd w:val="clear" w:color="auto" w:fill="BFCED6"/>
          </w:tcPr>
          <w:p w14:paraId="1A8AE213" w14:textId="11F68CCE" w:rsidR="002D603E" w:rsidRPr="00356628" w:rsidRDefault="002D603E" w:rsidP="002D603E">
            <w:pPr>
              <w:pStyle w:val="VAHITABLETEXTNUMBERS"/>
              <w:rPr>
                <w:rFonts w:eastAsia="Verdana" w:cs="Verdana"/>
                <w:sz w:val="18"/>
                <w:szCs w:val="18"/>
              </w:rPr>
            </w:pPr>
            <w:r w:rsidRPr="00324982">
              <w:rPr>
                <w:rFonts w:eastAsia="VIC"/>
                <w:color w:val="000000"/>
                <w:sz w:val="18"/>
                <w:szCs w:val="18"/>
              </w:rPr>
              <w:t>1.6</w:t>
            </w:r>
          </w:p>
        </w:tc>
        <w:tc>
          <w:tcPr>
            <w:tcW w:w="1290" w:type="dxa"/>
            <w:shd w:val="clear" w:color="auto" w:fill="BFCED6"/>
          </w:tcPr>
          <w:p w14:paraId="5D0FB42A" w14:textId="09151BDF" w:rsidR="002D603E" w:rsidRPr="00356628" w:rsidRDefault="002D603E" w:rsidP="002D603E">
            <w:pPr>
              <w:pStyle w:val="VAHITABLETEXTNUMBERS"/>
              <w:rPr>
                <w:rFonts w:eastAsia="Verdana" w:cs="Verdana"/>
                <w:sz w:val="18"/>
                <w:szCs w:val="18"/>
              </w:rPr>
            </w:pPr>
            <w:r w:rsidRPr="00324982">
              <w:rPr>
                <w:rFonts w:eastAsia="VIC"/>
                <w:color w:val="000000"/>
                <w:sz w:val="18"/>
                <w:szCs w:val="18"/>
              </w:rPr>
              <w:t>29%</w:t>
            </w:r>
          </w:p>
        </w:tc>
        <w:tc>
          <w:tcPr>
            <w:tcW w:w="1290" w:type="dxa"/>
            <w:shd w:val="clear" w:color="auto" w:fill="BFCED6"/>
          </w:tcPr>
          <w:p w14:paraId="3E7F911D" w14:textId="2F14E33D" w:rsidR="002D603E" w:rsidRPr="00356628" w:rsidRDefault="002D603E" w:rsidP="002D603E">
            <w:pPr>
              <w:pStyle w:val="VAHITABLETEXTNUMBERS"/>
              <w:rPr>
                <w:rFonts w:eastAsia="Verdana" w:cs="Verdana"/>
                <w:sz w:val="18"/>
                <w:szCs w:val="18"/>
              </w:rPr>
            </w:pPr>
            <w:r w:rsidRPr="00324982">
              <w:rPr>
                <w:rFonts w:eastAsia="VIC"/>
                <w:color w:val="000000"/>
                <w:sz w:val="18"/>
                <w:szCs w:val="18"/>
              </w:rPr>
              <w:t>11%</w:t>
            </w:r>
          </w:p>
        </w:tc>
        <w:tc>
          <w:tcPr>
            <w:tcW w:w="1290" w:type="dxa"/>
            <w:shd w:val="clear" w:color="auto" w:fill="BFCED6"/>
          </w:tcPr>
          <w:p w14:paraId="3EEEE7EB" w14:textId="73936B80" w:rsidR="002D603E" w:rsidRPr="00356628" w:rsidRDefault="002D603E" w:rsidP="002D603E">
            <w:pPr>
              <w:pStyle w:val="VAHITABLETEXTNUMBERS"/>
              <w:rPr>
                <w:rFonts w:eastAsia="Verdana" w:cs="Verdana"/>
                <w:sz w:val="18"/>
                <w:szCs w:val="18"/>
              </w:rPr>
            </w:pPr>
            <w:r w:rsidRPr="00324982">
              <w:rPr>
                <w:rFonts w:eastAsia="VIC"/>
                <w:color w:val="000000"/>
                <w:sz w:val="18"/>
                <w:szCs w:val="18"/>
              </w:rPr>
              <w:t>10.0</w:t>
            </w:r>
          </w:p>
        </w:tc>
        <w:tc>
          <w:tcPr>
            <w:tcW w:w="1290" w:type="dxa"/>
            <w:shd w:val="clear" w:color="auto" w:fill="BFCED6"/>
          </w:tcPr>
          <w:p w14:paraId="6E43E8CD" w14:textId="24315DBF" w:rsidR="002D603E" w:rsidRPr="00356628" w:rsidRDefault="002D603E" w:rsidP="002D603E">
            <w:pPr>
              <w:pStyle w:val="VAHITABLETEXTNUMBERS"/>
              <w:rPr>
                <w:rFonts w:eastAsia="Verdana" w:cs="Verdana"/>
                <w:sz w:val="18"/>
                <w:szCs w:val="18"/>
              </w:rPr>
            </w:pPr>
            <w:r w:rsidRPr="00324982">
              <w:rPr>
                <w:rFonts w:eastAsia="VIC"/>
                <w:color w:val="000000"/>
                <w:sz w:val="18"/>
                <w:szCs w:val="18"/>
              </w:rPr>
              <w:t>47%</w:t>
            </w:r>
          </w:p>
        </w:tc>
        <w:tc>
          <w:tcPr>
            <w:tcW w:w="1290" w:type="dxa"/>
            <w:shd w:val="clear" w:color="auto" w:fill="BFCED6"/>
          </w:tcPr>
          <w:p w14:paraId="3E46F6C9" w14:textId="5D5161BA" w:rsidR="002D603E" w:rsidRPr="00356628" w:rsidRDefault="002D603E" w:rsidP="002D603E">
            <w:pPr>
              <w:pStyle w:val="VAHITABLETEXTNUMBERS"/>
              <w:rPr>
                <w:rFonts w:eastAsia="Verdana" w:cs="Verdana"/>
                <w:sz w:val="18"/>
                <w:szCs w:val="18"/>
              </w:rPr>
            </w:pPr>
            <w:r w:rsidRPr="00324982">
              <w:rPr>
                <w:rFonts w:eastAsia="VIC"/>
                <w:color w:val="000000"/>
                <w:sz w:val="18"/>
                <w:szCs w:val="18"/>
              </w:rPr>
              <w:t>2%</w:t>
            </w:r>
          </w:p>
        </w:tc>
        <w:tc>
          <w:tcPr>
            <w:tcW w:w="1290" w:type="dxa"/>
            <w:shd w:val="clear" w:color="auto" w:fill="BFCED6"/>
          </w:tcPr>
          <w:p w14:paraId="43764FAA" w14:textId="40F63CBE" w:rsidR="002D603E" w:rsidRPr="00356628" w:rsidRDefault="002D603E" w:rsidP="002D603E">
            <w:pPr>
              <w:pStyle w:val="VAHITABLETEXTNUMBERS"/>
              <w:rPr>
                <w:rFonts w:eastAsia="Verdana" w:cs="Verdana"/>
                <w:sz w:val="18"/>
                <w:szCs w:val="18"/>
              </w:rPr>
            </w:pPr>
            <w:r w:rsidRPr="00324982">
              <w:rPr>
                <w:rFonts w:eastAsia="VIC"/>
                <w:color w:val="000000"/>
                <w:sz w:val="18"/>
                <w:szCs w:val="18"/>
              </w:rPr>
              <w:t>0.8</w:t>
            </w:r>
          </w:p>
        </w:tc>
      </w:tr>
      <w:tr w:rsidR="002D603E" w:rsidRPr="00A6366B" w14:paraId="08D8B38B" w14:textId="77777777" w:rsidTr="00722E8E">
        <w:tc>
          <w:tcPr>
            <w:tcW w:w="1287" w:type="dxa"/>
            <w:shd w:val="clear" w:color="auto" w:fill="auto"/>
          </w:tcPr>
          <w:p w14:paraId="13B4DA8C" w14:textId="2A571D76" w:rsidR="002D603E" w:rsidRPr="00E10FA4" w:rsidRDefault="002D603E" w:rsidP="002D603E">
            <w:pPr>
              <w:pStyle w:val="DHHStabletext"/>
              <w:spacing w:before="0" w:after="0"/>
              <w:rPr>
                <w:rFonts w:ascii="VIC" w:eastAsia="VIC" w:hAnsi="VIC"/>
                <w:color w:val="000000"/>
                <w:sz w:val="18"/>
                <w:szCs w:val="18"/>
              </w:rPr>
            </w:pPr>
            <w:r w:rsidRPr="00324982">
              <w:rPr>
                <w:rFonts w:ascii="VIC" w:eastAsia="VIC" w:hAnsi="VIC"/>
                <w:color w:val="000000"/>
                <w:sz w:val="18"/>
                <w:szCs w:val="18"/>
              </w:rPr>
              <w:t>Western Health</w:t>
            </w:r>
          </w:p>
        </w:tc>
        <w:tc>
          <w:tcPr>
            <w:tcW w:w="1701" w:type="dxa"/>
            <w:shd w:val="clear" w:color="auto" w:fill="auto"/>
          </w:tcPr>
          <w:p w14:paraId="1C30F1B9" w14:textId="2AC05228" w:rsidR="002D603E" w:rsidRPr="00E10FA4" w:rsidRDefault="002D603E" w:rsidP="002D603E">
            <w:pPr>
              <w:pStyle w:val="DHHStabletext"/>
              <w:spacing w:before="0" w:after="0"/>
              <w:rPr>
                <w:rFonts w:ascii="VIC" w:eastAsia="VIC" w:hAnsi="VIC"/>
                <w:color w:val="000000"/>
                <w:sz w:val="18"/>
                <w:szCs w:val="18"/>
              </w:rPr>
            </w:pPr>
            <w:r w:rsidRPr="00324982">
              <w:rPr>
                <w:rFonts w:ascii="VIC" w:eastAsia="VIC" w:hAnsi="VIC"/>
                <w:color w:val="000000"/>
                <w:sz w:val="18"/>
                <w:szCs w:val="18"/>
              </w:rPr>
              <w:t>Mid West (Sunshine)</w:t>
            </w:r>
          </w:p>
        </w:tc>
        <w:tc>
          <w:tcPr>
            <w:tcW w:w="1289" w:type="dxa"/>
            <w:shd w:val="clear" w:color="auto" w:fill="auto"/>
          </w:tcPr>
          <w:p w14:paraId="1CB5F6EA" w14:textId="78546AC4"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55%</w:t>
            </w:r>
          </w:p>
        </w:tc>
        <w:tc>
          <w:tcPr>
            <w:tcW w:w="1290" w:type="dxa"/>
            <w:shd w:val="clear" w:color="auto" w:fill="auto"/>
          </w:tcPr>
          <w:p w14:paraId="0BCE2509" w14:textId="26ED5B7A"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41%</w:t>
            </w:r>
          </w:p>
        </w:tc>
        <w:tc>
          <w:tcPr>
            <w:tcW w:w="1290" w:type="dxa"/>
            <w:shd w:val="clear" w:color="auto" w:fill="auto"/>
          </w:tcPr>
          <w:p w14:paraId="7E6F7C51" w14:textId="43F73AB7"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88.6</w:t>
            </w:r>
          </w:p>
        </w:tc>
        <w:tc>
          <w:tcPr>
            <w:tcW w:w="1290" w:type="dxa"/>
            <w:shd w:val="clear" w:color="auto" w:fill="auto"/>
          </w:tcPr>
          <w:p w14:paraId="16013C85" w14:textId="1D4F04FB"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1.8</w:t>
            </w:r>
          </w:p>
        </w:tc>
        <w:tc>
          <w:tcPr>
            <w:tcW w:w="1290" w:type="dxa"/>
            <w:shd w:val="clear" w:color="auto" w:fill="auto"/>
          </w:tcPr>
          <w:p w14:paraId="487B6EFE" w14:textId="4911DBA7"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17%</w:t>
            </w:r>
          </w:p>
        </w:tc>
        <w:tc>
          <w:tcPr>
            <w:tcW w:w="1290" w:type="dxa"/>
            <w:shd w:val="clear" w:color="auto" w:fill="auto"/>
          </w:tcPr>
          <w:p w14:paraId="425DD459" w14:textId="0AA59697"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55%</w:t>
            </w:r>
          </w:p>
        </w:tc>
        <w:tc>
          <w:tcPr>
            <w:tcW w:w="1290" w:type="dxa"/>
            <w:shd w:val="clear" w:color="auto" w:fill="auto"/>
          </w:tcPr>
          <w:p w14:paraId="24A83E83" w14:textId="3C9D87BD"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18.4</w:t>
            </w:r>
          </w:p>
        </w:tc>
        <w:tc>
          <w:tcPr>
            <w:tcW w:w="1290" w:type="dxa"/>
            <w:shd w:val="clear" w:color="auto" w:fill="auto"/>
          </w:tcPr>
          <w:p w14:paraId="6572FBCF" w14:textId="3319799F"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62%</w:t>
            </w:r>
          </w:p>
        </w:tc>
        <w:tc>
          <w:tcPr>
            <w:tcW w:w="1290" w:type="dxa"/>
            <w:shd w:val="clear" w:color="auto" w:fill="auto"/>
          </w:tcPr>
          <w:p w14:paraId="07331456" w14:textId="1BBF2A8A"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0%</w:t>
            </w:r>
          </w:p>
        </w:tc>
        <w:tc>
          <w:tcPr>
            <w:tcW w:w="1290" w:type="dxa"/>
            <w:shd w:val="clear" w:color="auto" w:fill="auto"/>
          </w:tcPr>
          <w:p w14:paraId="4D9FDC71" w14:textId="2D7955B0" w:rsidR="002D603E" w:rsidRPr="00E10FA4" w:rsidRDefault="002D603E" w:rsidP="002D603E">
            <w:pPr>
              <w:pStyle w:val="VAHITABLETEXTNUMBERS"/>
              <w:rPr>
                <w:rFonts w:eastAsia="VIC"/>
                <w:color w:val="000000"/>
                <w:sz w:val="18"/>
                <w:szCs w:val="18"/>
              </w:rPr>
            </w:pPr>
            <w:r w:rsidRPr="00324982">
              <w:rPr>
                <w:rFonts w:eastAsia="VIC"/>
                <w:color w:val="000000"/>
                <w:sz w:val="18"/>
                <w:szCs w:val="18"/>
              </w:rPr>
              <w:t>2.1</w:t>
            </w:r>
          </w:p>
        </w:tc>
      </w:tr>
      <w:tr w:rsidR="002D603E" w:rsidRPr="00445323" w14:paraId="29615F8A" w14:textId="77777777" w:rsidTr="0047361C">
        <w:tc>
          <w:tcPr>
            <w:tcW w:w="1287" w:type="dxa"/>
            <w:shd w:val="clear" w:color="auto" w:fill="B1C9E8"/>
          </w:tcPr>
          <w:p w14:paraId="472C5C7E" w14:textId="77777777" w:rsidR="002D603E" w:rsidRDefault="002D603E" w:rsidP="002D603E">
            <w:pPr>
              <w:pStyle w:val="DHHStabletext"/>
              <w:spacing w:before="0" w:after="0"/>
              <w:rPr>
                <w:rFonts w:ascii="VIC SemiBold" w:eastAsia="VIC SemiBold" w:hAnsi="VIC SemiBold"/>
                <w:color w:val="000000"/>
                <w:sz w:val="18"/>
                <w:szCs w:val="18"/>
              </w:rPr>
            </w:pPr>
            <w:r w:rsidRPr="00324982">
              <w:rPr>
                <w:rFonts w:ascii="VIC SemiBold" w:eastAsia="VIC SemiBold" w:hAnsi="VIC SemiBold"/>
                <w:color w:val="000000"/>
                <w:sz w:val="18"/>
                <w:szCs w:val="18"/>
              </w:rPr>
              <w:t xml:space="preserve">TOTAL </w:t>
            </w:r>
          </w:p>
          <w:p w14:paraId="6B9B761A" w14:textId="1A6F9ED0" w:rsidR="002D603E" w:rsidRPr="00445323" w:rsidRDefault="002D603E" w:rsidP="002D603E">
            <w:pPr>
              <w:pStyle w:val="DHHStabletext"/>
              <w:spacing w:before="0" w:after="0"/>
              <w:rPr>
                <w:rFonts w:ascii="VIC" w:eastAsia="Verdana" w:hAnsi="VIC" w:cs="Verdana"/>
                <w:color w:val="000000" w:themeColor="text1"/>
                <w:sz w:val="18"/>
                <w:szCs w:val="18"/>
              </w:rPr>
            </w:pPr>
            <w:r w:rsidRPr="00324982">
              <w:rPr>
                <w:rFonts w:ascii="VIC SemiBold" w:eastAsia="VIC SemiBold" w:hAnsi="VIC SemiBold"/>
                <w:color w:val="000000"/>
                <w:sz w:val="18"/>
                <w:szCs w:val="18"/>
              </w:rPr>
              <w:t>METRO</w:t>
            </w:r>
          </w:p>
        </w:tc>
        <w:tc>
          <w:tcPr>
            <w:tcW w:w="1701" w:type="dxa"/>
            <w:shd w:val="clear" w:color="auto" w:fill="B1C9E8"/>
          </w:tcPr>
          <w:p w14:paraId="460EBA6E" w14:textId="497CB648" w:rsidR="002D603E" w:rsidRPr="00445323" w:rsidRDefault="002D603E" w:rsidP="002D603E">
            <w:pPr>
              <w:pStyle w:val="DHHStabletext"/>
              <w:spacing w:before="0" w:after="0"/>
              <w:rPr>
                <w:rFonts w:ascii="VIC" w:eastAsia="Verdana" w:hAnsi="VIC" w:cs="Verdana"/>
                <w:color w:val="000000" w:themeColor="text1"/>
                <w:sz w:val="18"/>
                <w:szCs w:val="18"/>
              </w:rPr>
            </w:pPr>
            <w:r w:rsidRPr="00324982">
              <w:rPr>
                <w:rFonts w:ascii="VIC SemiBold" w:eastAsia="VIC SemiBold" w:hAnsi="VIC SemiBold"/>
                <w:color w:val="000000"/>
                <w:sz w:val="18"/>
                <w:szCs w:val="18"/>
              </w:rPr>
              <w:t>(Excl Orygen)</w:t>
            </w:r>
          </w:p>
        </w:tc>
        <w:tc>
          <w:tcPr>
            <w:tcW w:w="1289" w:type="dxa"/>
            <w:shd w:val="clear" w:color="auto" w:fill="B1C9E8"/>
          </w:tcPr>
          <w:p w14:paraId="3E12F8E2" w14:textId="030AD369"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49%</w:t>
            </w:r>
          </w:p>
        </w:tc>
        <w:tc>
          <w:tcPr>
            <w:tcW w:w="1290" w:type="dxa"/>
            <w:shd w:val="clear" w:color="auto" w:fill="B1C9E8"/>
          </w:tcPr>
          <w:p w14:paraId="78E2D7A8" w14:textId="797C177A"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37%</w:t>
            </w:r>
          </w:p>
        </w:tc>
        <w:tc>
          <w:tcPr>
            <w:tcW w:w="1290" w:type="dxa"/>
            <w:shd w:val="clear" w:color="auto" w:fill="B1C9E8"/>
          </w:tcPr>
          <w:p w14:paraId="317834E7" w14:textId="43F5CDA6"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154.7</w:t>
            </w:r>
          </w:p>
        </w:tc>
        <w:tc>
          <w:tcPr>
            <w:tcW w:w="1290" w:type="dxa"/>
            <w:shd w:val="clear" w:color="auto" w:fill="B1C9E8"/>
          </w:tcPr>
          <w:p w14:paraId="6B9258E8" w14:textId="5918BFD8"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4.4</w:t>
            </w:r>
          </w:p>
        </w:tc>
        <w:tc>
          <w:tcPr>
            <w:tcW w:w="1290" w:type="dxa"/>
            <w:shd w:val="clear" w:color="auto" w:fill="B1C9E8"/>
          </w:tcPr>
          <w:p w14:paraId="6869B810" w14:textId="6DD37A03"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20%</w:t>
            </w:r>
          </w:p>
        </w:tc>
        <w:tc>
          <w:tcPr>
            <w:tcW w:w="1290" w:type="dxa"/>
            <w:shd w:val="clear" w:color="auto" w:fill="B1C9E8"/>
          </w:tcPr>
          <w:p w14:paraId="3AC71A59" w14:textId="4DE21A2C"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57%</w:t>
            </w:r>
          </w:p>
        </w:tc>
        <w:tc>
          <w:tcPr>
            <w:tcW w:w="1290" w:type="dxa"/>
            <w:shd w:val="clear" w:color="auto" w:fill="B1C9E8"/>
          </w:tcPr>
          <w:p w14:paraId="034AAEB0" w14:textId="4C8D14E7"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17.6</w:t>
            </w:r>
          </w:p>
        </w:tc>
        <w:tc>
          <w:tcPr>
            <w:tcW w:w="1290" w:type="dxa"/>
            <w:shd w:val="clear" w:color="auto" w:fill="B1C9E8"/>
          </w:tcPr>
          <w:p w14:paraId="631C4E0F" w14:textId="3727814D"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62%</w:t>
            </w:r>
          </w:p>
        </w:tc>
        <w:tc>
          <w:tcPr>
            <w:tcW w:w="1290" w:type="dxa"/>
            <w:shd w:val="clear" w:color="auto" w:fill="B1C9E8"/>
          </w:tcPr>
          <w:p w14:paraId="4FEB712A" w14:textId="49ECB25F"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2%</w:t>
            </w:r>
          </w:p>
        </w:tc>
        <w:tc>
          <w:tcPr>
            <w:tcW w:w="1290" w:type="dxa"/>
            <w:shd w:val="clear" w:color="auto" w:fill="B1C9E8"/>
          </w:tcPr>
          <w:p w14:paraId="16612F54" w14:textId="11435C2A" w:rsidR="002D603E" w:rsidRPr="00445323" w:rsidRDefault="002D603E" w:rsidP="002D603E">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2.0</w:t>
            </w:r>
          </w:p>
        </w:tc>
      </w:tr>
      <w:tr w:rsidR="002D603E" w:rsidRPr="006F6803" w14:paraId="30F404E3" w14:textId="77777777" w:rsidTr="0047361C">
        <w:tc>
          <w:tcPr>
            <w:tcW w:w="1287" w:type="dxa"/>
            <w:shd w:val="clear" w:color="auto" w:fill="244C5A"/>
          </w:tcPr>
          <w:p w14:paraId="179B098D" w14:textId="2DEBF2FB" w:rsidR="002D603E" w:rsidRPr="006F6803" w:rsidRDefault="002D603E" w:rsidP="002D603E">
            <w:pPr>
              <w:pStyle w:val="DHHStabletext"/>
              <w:spacing w:before="0" w:after="0"/>
              <w:rPr>
                <w:rFonts w:ascii="VIC" w:eastAsia="Verdana" w:hAnsi="VIC" w:cs="Verdana"/>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31CA2696" w14:textId="46B32377" w:rsidR="002D603E" w:rsidRPr="006F6803" w:rsidRDefault="002D603E" w:rsidP="002D603E">
            <w:pPr>
              <w:pStyle w:val="DHHStabletext"/>
              <w:spacing w:before="0" w:after="0"/>
              <w:rPr>
                <w:rFonts w:ascii="VIC" w:eastAsia="Verdana" w:hAnsi="VIC" w:cs="Verdana"/>
                <w:color w:val="FFFFFF" w:themeColor="background1"/>
                <w:sz w:val="18"/>
                <w:szCs w:val="18"/>
              </w:rPr>
            </w:pPr>
            <w:r w:rsidRPr="00324982">
              <w:rPr>
                <w:rFonts w:ascii="VIC SemiBold" w:eastAsia="VIC SemiBold" w:hAnsi="VIC SemiBold"/>
                <w:color w:val="FFFFFF"/>
                <w:sz w:val="18"/>
                <w:szCs w:val="18"/>
              </w:rPr>
              <w:t>(Excl Orygen)</w:t>
            </w:r>
          </w:p>
        </w:tc>
        <w:tc>
          <w:tcPr>
            <w:tcW w:w="1289" w:type="dxa"/>
            <w:shd w:val="clear" w:color="auto" w:fill="244C5A"/>
          </w:tcPr>
          <w:p w14:paraId="33372375" w14:textId="646769CE"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47%</w:t>
            </w:r>
          </w:p>
        </w:tc>
        <w:tc>
          <w:tcPr>
            <w:tcW w:w="1290" w:type="dxa"/>
            <w:shd w:val="clear" w:color="auto" w:fill="244C5A"/>
          </w:tcPr>
          <w:p w14:paraId="6558069C" w14:textId="7C17A721"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34%</w:t>
            </w:r>
          </w:p>
        </w:tc>
        <w:tc>
          <w:tcPr>
            <w:tcW w:w="1290" w:type="dxa"/>
            <w:shd w:val="clear" w:color="auto" w:fill="244C5A"/>
          </w:tcPr>
          <w:p w14:paraId="7D0276F8" w14:textId="16798889"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173.3</w:t>
            </w:r>
          </w:p>
        </w:tc>
        <w:tc>
          <w:tcPr>
            <w:tcW w:w="1290" w:type="dxa"/>
            <w:shd w:val="clear" w:color="auto" w:fill="244C5A"/>
          </w:tcPr>
          <w:p w14:paraId="629B024D" w14:textId="3E39BCFA"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4.2</w:t>
            </w:r>
          </w:p>
        </w:tc>
        <w:tc>
          <w:tcPr>
            <w:tcW w:w="1290" w:type="dxa"/>
            <w:shd w:val="clear" w:color="auto" w:fill="244C5A"/>
          </w:tcPr>
          <w:p w14:paraId="6FB427B3" w14:textId="34DAE0A5"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16%</w:t>
            </w:r>
          </w:p>
        </w:tc>
        <w:tc>
          <w:tcPr>
            <w:tcW w:w="1290" w:type="dxa"/>
            <w:shd w:val="clear" w:color="auto" w:fill="244C5A"/>
          </w:tcPr>
          <w:p w14:paraId="6D63F529" w14:textId="3F1A1CA7"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53%</w:t>
            </w:r>
          </w:p>
        </w:tc>
        <w:tc>
          <w:tcPr>
            <w:tcW w:w="1290" w:type="dxa"/>
            <w:shd w:val="clear" w:color="auto" w:fill="244C5A"/>
          </w:tcPr>
          <w:p w14:paraId="2EC11EE8" w14:textId="4D294A94"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16.3</w:t>
            </w:r>
          </w:p>
        </w:tc>
        <w:tc>
          <w:tcPr>
            <w:tcW w:w="1290" w:type="dxa"/>
            <w:shd w:val="clear" w:color="auto" w:fill="244C5A"/>
          </w:tcPr>
          <w:p w14:paraId="41CB6B3F" w14:textId="732AF780"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61%</w:t>
            </w:r>
          </w:p>
        </w:tc>
        <w:tc>
          <w:tcPr>
            <w:tcW w:w="1290" w:type="dxa"/>
            <w:shd w:val="clear" w:color="auto" w:fill="244C5A"/>
          </w:tcPr>
          <w:p w14:paraId="33DE15DF" w14:textId="29C39BB9"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5%</w:t>
            </w:r>
          </w:p>
        </w:tc>
        <w:tc>
          <w:tcPr>
            <w:tcW w:w="1290" w:type="dxa"/>
            <w:shd w:val="clear" w:color="auto" w:fill="244C5A"/>
          </w:tcPr>
          <w:p w14:paraId="69F9D883" w14:textId="57205DDA" w:rsidR="002D603E" w:rsidRPr="002D603E" w:rsidRDefault="002D603E" w:rsidP="002D603E">
            <w:pPr>
              <w:pStyle w:val="VAHITABLETEXTNUMBERSBOLD"/>
              <w:rPr>
                <w:rFonts w:ascii="VIC SemiBold" w:hAnsi="VIC SemiBold"/>
                <w:b w:val="0"/>
                <w:bCs/>
                <w:color w:val="FFFFFF" w:themeColor="background1"/>
                <w:sz w:val="18"/>
                <w:szCs w:val="18"/>
              </w:rPr>
            </w:pPr>
            <w:r w:rsidRPr="002D603E">
              <w:rPr>
                <w:rFonts w:ascii="VIC SemiBold" w:eastAsia="VIC SemiBold" w:hAnsi="VIC SemiBold"/>
                <w:b w:val="0"/>
                <w:bCs/>
                <w:color w:val="FFFFFF"/>
                <w:sz w:val="18"/>
                <w:szCs w:val="18"/>
              </w:rPr>
              <w:t>1.9</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3F65C2F1" w:rsidR="00BD730B" w:rsidRPr="00592F37" w:rsidRDefault="00BD730B" w:rsidP="00D067E7">
            <w:pPr>
              <w:pStyle w:val="Heading1"/>
              <w:spacing w:before="0" w:line="240" w:lineRule="auto"/>
              <w:rPr>
                <w:color w:val="244C5A"/>
                <w:sz w:val="28"/>
                <w:szCs w:val="28"/>
              </w:rPr>
            </w:pPr>
            <w:bookmarkStart w:id="26" w:name="_Toc203650592"/>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FF23D2">
              <w:rPr>
                <w:color w:val="244C5A"/>
                <w:sz w:val="22"/>
                <w:szCs w:val="28"/>
              </w:rPr>
              <w:t>4</w:t>
            </w:r>
            <w:r w:rsidR="004805BC">
              <w:rPr>
                <w:color w:val="244C5A"/>
                <w:sz w:val="22"/>
                <w:szCs w:val="28"/>
              </w:rPr>
              <w:t xml:space="preserve"> </w:t>
            </w:r>
            <w:r w:rsidRPr="00052DAD">
              <w:rPr>
                <w:color w:val="244C5A"/>
                <w:sz w:val="22"/>
                <w:szCs w:val="28"/>
              </w:rPr>
              <w:t>Rural</w:t>
            </w:r>
            <w:bookmarkEnd w:id="26"/>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ED1055" w:rsidRPr="007B08C1" w14:paraId="3755380E" w14:textId="77777777" w:rsidTr="008D2B6B">
        <w:tc>
          <w:tcPr>
            <w:tcW w:w="1145" w:type="dxa"/>
            <w:shd w:val="clear" w:color="auto" w:fill="BFCED6"/>
          </w:tcPr>
          <w:p w14:paraId="63537A73" w14:textId="4F23D8BF" w:rsidR="00ED1055" w:rsidRPr="007B08C1" w:rsidRDefault="00ED1055" w:rsidP="00ED1055">
            <w:pPr>
              <w:rPr>
                <w:rFonts w:ascii="VIC" w:hAnsi="VIC"/>
                <w:sz w:val="18"/>
                <w:szCs w:val="18"/>
              </w:rPr>
            </w:pPr>
            <w:r w:rsidRPr="00324982">
              <w:rPr>
                <w:rFonts w:ascii="VIC" w:eastAsia="VIC" w:hAnsi="VIC"/>
                <w:color w:val="000000"/>
                <w:sz w:val="18"/>
                <w:szCs w:val="18"/>
              </w:rPr>
              <w:t>Barwon Health</w:t>
            </w:r>
          </w:p>
        </w:tc>
        <w:tc>
          <w:tcPr>
            <w:tcW w:w="1701" w:type="dxa"/>
            <w:shd w:val="clear" w:color="auto" w:fill="BFCED6"/>
          </w:tcPr>
          <w:p w14:paraId="148D8418" w14:textId="635CE85E" w:rsidR="00ED1055" w:rsidRPr="007B08C1" w:rsidRDefault="00ED1055" w:rsidP="00ED1055">
            <w:pPr>
              <w:rPr>
                <w:rFonts w:ascii="VIC" w:hAnsi="VIC"/>
                <w:sz w:val="18"/>
                <w:szCs w:val="18"/>
              </w:rPr>
            </w:pPr>
            <w:r w:rsidRPr="00324982">
              <w:rPr>
                <w:rFonts w:ascii="VIC" w:eastAsia="VIC" w:hAnsi="VIC"/>
                <w:color w:val="000000"/>
                <w:sz w:val="18"/>
                <w:szCs w:val="18"/>
              </w:rPr>
              <w:t>Barwon</w:t>
            </w:r>
          </w:p>
        </w:tc>
        <w:tc>
          <w:tcPr>
            <w:tcW w:w="1289" w:type="dxa"/>
            <w:shd w:val="clear" w:color="auto" w:fill="BFCED6"/>
          </w:tcPr>
          <w:p w14:paraId="141138EE" w14:textId="2BA91D4B" w:rsidR="00ED1055" w:rsidRPr="008D2B6B" w:rsidRDefault="00ED1055" w:rsidP="00ED1055">
            <w:pPr>
              <w:pStyle w:val="VAHITABLETEXTNUMBERS"/>
              <w:rPr>
                <w:rFonts w:eastAsia="Verdana" w:cs="Verdana"/>
                <w:sz w:val="18"/>
                <w:szCs w:val="18"/>
              </w:rPr>
            </w:pPr>
            <w:r w:rsidRPr="00324982">
              <w:rPr>
                <w:rFonts w:eastAsia="VIC"/>
                <w:color w:val="000000"/>
                <w:sz w:val="18"/>
                <w:szCs w:val="18"/>
              </w:rPr>
              <w:t>31%</w:t>
            </w:r>
          </w:p>
        </w:tc>
        <w:tc>
          <w:tcPr>
            <w:tcW w:w="1290" w:type="dxa"/>
            <w:shd w:val="clear" w:color="auto" w:fill="BFCED6"/>
          </w:tcPr>
          <w:p w14:paraId="73C1BC61" w14:textId="47FBA53D" w:rsidR="00ED1055" w:rsidRPr="008D2B6B" w:rsidRDefault="00ED1055" w:rsidP="00ED1055">
            <w:pPr>
              <w:pStyle w:val="VAHITABLETEXTNUMBERS"/>
              <w:rPr>
                <w:rFonts w:eastAsia="Verdana" w:cs="Verdana"/>
                <w:sz w:val="18"/>
                <w:szCs w:val="18"/>
              </w:rPr>
            </w:pPr>
            <w:r w:rsidRPr="00324982">
              <w:rPr>
                <w:rFonts w:eastAsia="VIC"/>
                <w:color w:val="000000"/>
                <w:sz w:val="18"/>
                <w:szCs w:val="18"/>
              </w:rPr>
              <w:t>18%</w:t>
            </w:r>
          </w:p>
        </w:tc>
        <w:tc>
          <w:tcPr>
            <w:tcW w:w="1290" w:type="dxa"/>
            <w:shd w:val="clear" w:color="auto" w:fill="BFCED6"/>
          </w:tcPr>
          <w:p w14:paraId="6A64BEBC" w14:textId="1D54ADFC" w:rsidR="00ED1055" w:rsidRPr="008D2B6B" w:rsidRDefault="00ED1055" w:rsidP="00ED1055">
            <w:pPr>
              <w:pStyle w:val="VAHITABLETEXTNUMBERS"/>
              <w:rPr>
                <w:rFonts w:eastAsia="Verdana" w:cs="Verdana"/>
                <w:sz w:val="18"/>
                <w:szCs w:val="18"/>
              </w:rPr>
            </w:pPr>
            <w:r w:rsidRPr="00324982">
              <w:rPr>
                <w:rFonts w:eastAsia="VIC"/>
                <w:color w:val="000000"/>
                <w:sz w:val="18"/>
                <w:szCs w:val="18"/>
              </w:rPr>
              <w:t>388.4</w:t>
            </w:r>
          </w:p>
        </w:tc>
        <w:tc>
          <w:tcPr>
            <w:tcW w:w="1290" w:type="dxa"/>
            <w:shd w:val="clear" w:color="auto" w:fill="BFCED6"/>
          </w:tcPr>
          <w:p w14:paraId="35F628E9" w14:textId="1C695801" w:rsidR="00ED1055" w:rsidRPr="008D2B6B" w:rsidRDefault="00ED1055" w:rsidP="00ED1055">
            <w:pPr>
              <w:pStyle w:val="VAHITABLETEXTNUMBERS"/>
              <w:rPr>
                <w:rFonts w:eastAsia="Verdana" w:cs="Verdana"/>
                <w:sz w:val="18"/>
                <w:szCs w:val="18"/>
              </w:rPr>
            </w:pPr>
            <w:r w:rsidRPr="00324982">
              <w:rPr>
                <w:rFonts w:eastAsia="VIC"/>
                <w:color w:val="000000"/>
                <w:sz w:val="18"/>
                <w:szCs w:val="18"/>
              </w:rPr>
              <w:t>4.1</w:t>
            </w:r>
          </w:p>
        </w:tc>
        <w:tc>
          <w:tcPr>
            <w:tcW w:w="1290" w:type="dxa"/>
            <w:shd w:val="clear" w:color="auto" w:fill="BFCED6"/>
          </w:tcPr>
          <w:p w14:paraId="3F8C3ABA" w14:textId="152066BE" w:rsidR="00ED1055" w:rsidRPr="008D2B6B" w:rsidRDefault="00ED1055" w:rsidP="00ED1055">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BFCED6"/>
          </w:tcPr>
          <w:p w14:paraId="01B5C160" w14:textId="353225F2" w:rsidR="00ED1055" w:rsidRPr="008D2B6B" w:rsidRDefault="00ED1055" w:rsidP="00ED1055">
            <w:pPr>
              <w:pStyle w:val="VAHITABLETEXTNUMBERS"/>
              <w:rPr>
                <w:rFonts w:eastAsia="Verdana" w:cs="Verdana"/>
                <w:sz w:val="18"/>
                <w:szCs w:val="18"/>
              </w:rPr>
            </w:pPr>
            <w:r w:rsidRPr="00324982">
              <w:rPr>
                <w:rFonts w:eastAsia="VIC"/>
                <w:color w:val="000000"/>
                <w:sz w:val="18"/>
                <w:szCs w:val="18"/>
              </w:rPr>
              <w:t>16%</w:t>
            </w:r>
          </w:p>
        </w:tc>
        <w:tc>
          <w:tcPr>
            <w:tcW w:w="1290" w:type="dxa"/>
            <w:shd w:val="clear" w:color="auto" w:fill="BFCED6"/>
          </w:tcPr>
          <w:p w14:paraId="34C81E26" w14:textId="26AF8573"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12.2</w:t>
            </w:r>
          </w:p>
        </w:tc>
        <w:tc>
          <w:tcPr>
            <w:tcW w:w="1290" w:type="dxa"/>
            <w:shd w:val="clear" w:color="auto" w:fill="BFCED6"/>
          </w:tcPr>
          <w:p w14:paraId="7C3959F7" w14:textId="17CF7F83" w:rsidR="00ED1055" w:rsidRPr="008D2B6B" w:rsidRDefault="00ED1055" w:rsidP="00ED1055">
            <w:pPr>
              <w:pStyle w:val="VAHITABLETEXTNUMBERS"/>
              <w:rPr>
                <w:rFonts w:eastAsia="Verdana" w:cs="Verdana"/>
                <w:sz w:val="18"/>
                <w:szCs w:val="18"/>
              </w:rPr>
            </w:pPr>
            <w:r w:rsidRPr="00324982">
              <w:rPr>
                <w:rFonts w:eastAsia="VIC"/>
                <w:color w:val="000000"/>
                <w:sz w:val="18"/>
                <w:szCs w:val="18"/>
              </w:rPr>
              <w:t>58%</w:t>
            </w:r>
          </w:p>
        </w:tc>
        <w:tc>
          <w:tcPr>
            <w:tcW w:w="1290" w:type="dxa"/>
            <w:shd w:val="clear" w:color="auto" w:fill="BFCED6"/>
          </w:tcPr>
          <w:p w14:paraId="3F3D587C" w14:textId="656D7D9B" w:rsidR="00ED1055" w:rsidRPr="008D2B6B" w:rsidRDefault="00ED1055" w:rsidP="00ED1055">
            <w:pPr>
              <w:pStyle w:val="VAHITABLETEXTNUMBERS"/>
              <w:rPr>
                <w:rFonts w:eastAsia="Verdana" w:cs="Verdana"/>
                <w:sz w:val="18"/>
                <w:szCs w:val="18"/>
              </w:rPr>
            </w:pPr>
            <w:r w:rsidRPr="00324982">
              <w:rPr>
                <w:rFonts w:eastAsia="VIC"/>
                <w:color w:val="000000"/>
                <w:sz w:val="18"/>
                <w:szCs w:val="18"/>
              </w:rPr>
              <w:t>7%</w:t>
            </w:r>
          </w:p>
        </w:tc>
        <w:tc>
          <w:tcPr>
            <w:tcW w:w="1290" w:type="dxa"/>
            <w:shd w:val="clear" w:color="auto" w:fill="BFCED6"/>
          </w:tcPr>
          <w:p w14:paraId="2F785B59" w14:textId="0FE40FC5"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w:t>
            </w:r>
          </w:p>
        </w:tc>
      </w:tr>
      <w:tr w:rsidR="00ED1055" w:rsidRPr="007B08C1" w14:paraId="54B3DA42" w14:textId="77777777" w:rsidTr="008D2B6B">
        <w:tc>
          <w:tcPr>
            <w:tcW w:w="1145" w:type="dxa"/>
          </w:tcPr>
          <w:p w14:paraId="5B5438F1" w14:textId="48CCEA5B" w:rsidR="00ED1055" w:rsidRPr="007B08C1" w:rsidRDefault="00ED1055" w:rsidP="00ED1055">
            <w:pPr>
              <w:rPr>
                <w:rFonts w:ascii="VIC" w:hAnsi="VIC"/>
                <w:sz w:val="18"/>
                <w:szCs w:val="18"/>
              </w:rPr>
            </w:pPr>
            <w:r w:rsidRPr="00324982">
              <w:rPr>
                <w:rFonts w:ascii="VIC" w:eastAsia="VIC" w:hAnsi="VIC"/>
                <w:color w:val="000000"/>
                <w:sz w:val="18"/>
                <w:szCs w:val="18"/>
              </w:rPr>
              <w:t>Bendigo Health</w:t>
            </w:r>
          </w:p>
        </w:tc>
        <w:tc>
          <w:tcPr>
            <w:tcW w:w="1701" w:type="dxa"/>
          </w:tcPr>
          <w:p w14:paraId="491956CF" w14:textId="6B51BE69" w:rsidR="00ED1055" w:rsidRPr="007B08C1" w:rsidRDefault="00ED1055" w:rsidP="00ED1055">
            <w:pPr>
              <w:rPr>
                <w:rFonts w:ascii="VIC" w:hAnsi="VIC"/>
                <w:sz w:val="18"/>
                <w:szCs w:val="18"/>
              </w:rPr>
            </w:pPr>
            <w:r w:rsidRPr="00324982">
              <w:rPr>
                <w:rFonts w:ascii="VIC" w:eastAsia="VIC" w:hAnsi="VIC"/>
                <w:color w:val="000000"/>
                <w:sz w:val="18"/>
                <w:szCs w:val="18"/>
              </w:rPr>
              <w:t>Loddon/Southern Mallee</w:t>
            </w:r>
          </w:p>
        </w:tc>
        <w:tc>
          <w:tcPr>
            <w:tcW w:w="1289" w:type="dxa"/>
          </w:tcPr>
          <w:p w14:paraId="6C241432" w14:textId="17092088" w:rsidR="00ED1055" w:rsidRPr="008D2B6B" w:rsidRDefault="00ED1055" w:rsidP="00ED1055">
            <w:pPr>
              <w:pStyle w:val="VAHITABLETEXTNUMBERS"/>
              <w:rPr>
                <w:rFonts w:eastAsia="Verdana" w:cs="Verdana"/>
                <w:sz w:val="18"/>
                <w:szCs w:val="18"/>
              </w:rPr>
            </w:pPr>
            <w:r w:rsidRPr="00324982">
              <w:rPr>
                <w:rFonts w:eastAsia="VIC"/>
                <w:color w:val="000000"/>
                <w:sz w:val="18"/>
                <w:szCs w:val="18"/>
              </w:rPr>
              <w:t>43%</w:t>
            </w:r>
          </w:p>
        </w:tc>
        <w:tc>
          <w:tcPr>
            <w:tcW w:w="1290" w:type="dxa"/>
          </w:tcPr>
          <w:p w14:paraId="3F27A991" w14:textId="1145BBAA" w:rsidR="00ED1055" w:rsidRPr="008D2B6B" w:rsidRDefault="00ED1055" w:rsidP="00ED1055">
            <w:pPr>
              <w:pStyle w:val="VAHITABLETEXTNUMBERS"/>
              <w:rPr>
                <w:rFonts w:eastAsia="Verdana" w:cs="Verdana"/>
                <w:sz w:val="18"/>
                <w:szCs w:val="18"/>
              </w:rPr>
            </w:pPr>
            <w:r w:rsidRPr="00324982">
              <w:rPr>
                <w:rFonts w:eastAsia="VIC"/>
                <w:color w:val="000000"/>
                <w:sz w:val="18"/>
                <w:szCs w:val="18"/>
              </w:rPr>
              <w:t>30%</w:t>
            </w:r>
          </w:p>
        </w:tc>
        <w:tc>
          <w:tcPr>
            <w:tcW w:w="1290" w:type="dxa"/>
          </w:tcPr>
          <w:p w14:paraId="6FA0ECA0" w14:textId="358D37A5" w:rsidR="00ED1055" w:rsidRPr="008D2B6B" w:rsidRDefault="00ED1055" w:rsidP="00ED1055">
            <w:pPr>
              <w:pStyle w:val="VAHITABLETEXTNUMBERS"/>
              <w:rPr>
                <w:rFonts w:eastAsia="Verdana" w:cs="Verdana"/>
                <w:sz w:val="18"/>
                <w:szCs w:val="18"/>
              </w:rPr>
            </w:pPr>
            <w:r w:rsidRPr="00324982">
              <w:rPr>
                <w:rFonts w:eastAsia="VIC"/>
                <w:color w:val="000000"/>
                <w:sz w:val="18"/>
                <w:szCs w:val="18"/>
              </w:rPr>
              <w:t>162.3</w:t>
            </w:r>
          </w:p>
        </w:tc>
        <w:tc>
          <w:tcPr>
            <w:tcW w:w="1290" w:type="dxa"/>
          </w:tcPr>
          <w:p w14:paraId="0BA2A4DF" w14:textId="637470F0" w:rsidR="00ED1055" w:rsidRPr="008D2B6B" w:rsidRDefault="00ED1055" w:rsidP="00ED1055">
            <w:pPr>
              <w:pStyle w:val="VAHITABLETEXTNUMBERS"/>
              <w:rPr>
                <w:rFonts w:eastAsia="Verdana" w:cs="Verdana"/>
                <w:sz w:val="18"/>
                <w:szCs w:val="18"/>
              </w:rPr>
            </w:pPr>
            <w:r w:rsidRPr="00324982">
              <w:rPr>
                <w:rFonts w:eastAsia="VIC"/>
                <w:color w:val="000000"/>
                <w:sz w:val="18"/>
                <w:szCs w:val="18"/>
              </w:rPr>
              <w:t>2.0</w:t>
            </w:r>
          </w:p>
        </w:tc>
        <w:tc>
          <w:tcPr>
            <w:tcW w:w="1290" w:type="dxa"/>
          </w:tcPr>
          <w:p w14:paraId="799BC478" w14:textId="59198DA2" w:rsidR="00ED1055" w:rsidRPr="008D2B6B" w:rsidRDefault="00ED1055" w:rsidP="00ED1055">
            <w:pPr>
              <w:pStyle w:val="VAHITABLETEXTNUMBERS"/>
              <w:rPr>
                <w:rFonts w:eastAsia="Verdana" w:cs="Verdana"/>
                <w:sz w:val="18"/>
                <w:szCs w:val="18"/>
              </w:rPr>
            </w:pPr>
            <w:r w:rsidRPr="00324982">
              <w:rPr>
                <w:rFonts w:eastAsia="VIC"/>
                <w:color w:val="000000"/>
                <w:sz w:val="18"/>
                <w:szCs w:val="18"/>
              </w:rPr>
              <w:t>9%</w:t>
            </w:r>
          </w:p>
        </w:tc>
        <w:tc>
          <w:tcPr>
            <w:tcW w:w="1290" w:type="dxa"/>
          </w:tcPr>
          <w:p w14:paraId="67CD180B" w14:textId="03A01E08" w:rsidR="00ED1055" w:rsidRPr="008D2B6B" w:rsidRDefault="00ED1055" w:rsidP="00ED1055">
            <w:pPr>
              <w:pStyle w:val="VAHITABLETEXTNUMBERS"/>
              <w:rPr>
                <w:rFonts w:eastAsia="Verdana" w:cs="Verdana"/>
                <w:sz w:val="18"/>
                <w:szCs w:val="18"/>
              </w:rPr>
            </w:pPr>
            <w:r w:rsidRPr="00324982">
              <w:rPr>
                <w:rFonts w:eastAsia="VIC"/>
                <w:color w:val="000000"/>
                <w:sz w:val="18"/>
                <w:szCs w:val="18"/>
              </w:rPr>
              <w:t>62%</w:t>
            </w:r>
          </w:p>
        </w:tc>
        <w:tc>
          <w:tcPr>
            <w:tcW w:w="1290" w:type="dxa"/>
          </w:tcPr>
          <w:p w14:paraId="42203FED" w14:textId="7020FDA9"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12.4</w:t>
            </w:r>
          </w:p>
        </w:tc>
        <w:tc>
          <w:tcPr>
            <w:tcW w:w="1290" w:type="dxa"/>
          </w:tcPr>
          <w:p w14:paraId="6A415072" w14:textId="4C1AD90E" w:rsidR="00ED1055" w:rsidRPr="008D2B6B" w:rsidRDefault="00ED1055" w:rsidP="00ED1055">
            <w:pPr>
              <w:pStyle w:val="VAHITABLETEXTNUMBERS"/>
              <w:rPr>
                <w:rFonts w:eastAsia="Verdana" w:cs="Verdana"/>
                <w:sz w:val="18"/>
                <w:szCs w:val="18"/>
              </w:rPr>
            </w:pPr>
            <w:r w:rsidRPr="00324982">
              <w:rPr>
                <w:rFonts w:eastAsia="VIC"/>
                <w:color w:val="000000"/>
                <w:sz w:val="18"/>
                <w:szCs w:val="18"/>
              </w:rPr>
              <w:t>61%</w:t>
            </w:r>
          </w:p>
        </w:tc>
        <w:tc>
          <w:tcPr>
            <w:tcW w:w="1290" w:type="dxa"/>
          </w:tcPr>
          <w:p w14:paraId="66B80E16" w14:textId="23632ECC" w:rsidR="00ED1055" w:rsidRPr="008D2B6B" w:rsidRDefault="00ED1055" w:rsidP="00ED1055">
            <w:pPr>
              <w:pStyle w:val="VAHITABLETEXTNUMBERS"/>
              <w:rPr>
                <w:rFonts w:eastAsia="Verdana" w:cs="Verdana"/>
                <w:sz w:val="18"/>
                <w:szCs w:val="18"/>
              </w:rPr>
            </w:pPr>
            <w:r w:rsidRPr="00324982">
              <w:rPr>
                <w:rFonts w:eastAsia="VIC"/>
                <w:color w:val="000000"/>
                <w:sz w:val="18"/>
                <w:szCs w:val="18"/>
              </w:rPr>
              <w:t>10%</w:t>
            </w:r>
          </w:p>
        </w:tc>
        <w:tc>
          <w:tcPr>
            <w:tcW w:w="1290" w:type="dxa"/>
          </w:tcPr>
          <w:p w14:paraId="3E0158AE" w14:textId="3A41D76A" w:rsidR="00ED1055" w:rsidRPr="008D2B6B" w:rsidRDefault="00ED1055" w:rsidP="00ED1055">
            <w:pPr>
              <w:pStyle w:val="VAHITABLETEXTNUMBERS"/>
              <w:rPr>
                <w:rFonts w:eastAsia="Verdana" w:cs="Verdana"/>
                <w:sz w:val="18"/>
                <w:szCs w:val="18"/>
              </w:rPr>
            </w:pPr>
            <w:r w:rsidRPr="00324982">
              <w:rPr>
                <w:rFonts w:eastAsia="VIC"/>
                <w:color w:val="000000"/>
                <w:sz w:val="18"/>
                <w:szCs w:val="18"/>
              </w:rPr>
              <w:t>2.0</w:t>
            </w:r>
          </w:p>
        </w:tc>
      </w:tr>
      <w:tr w:rsidR="00ED1055" w:rsidRPr="007B08C1" w14:paraId="17D85AD7" w14:textId="77777777" w:rsidTr="008D2B6B">
        <w:tc>
          <w:tcPr>
            <w:tcW w:w="1145" w:type="dxa"/>
            <w:shd w:val="clear" w:color="auto" w:fill="BFCED6"/>
          </w:tcPr>
          <w:p w14:paraId="12C90805" w14:textId="7A246B68" w:rsidR="00ED1055" w:rsidRPr="007B08C1" w:rsidRDefault="00ED1055" w:rsidP="00ED1055">
            <w:pPr>
              <w:rPr>
                <w:rFonts w:ascii="VIC" w:hAnsi="VIC"/>
                <w:sz w:val="18"/>
                <w:szCs w:val="18"/>
              </w:rPr>
            </w:pPr>
            <w:r w:rsidRPr="00324982">
              <w:rPr>
                <w:rFonts w:ascii="VIC" w:eastAsia="VIC" w:hAnsi="VIC"/>
                <w:color w:val="000000"/>
                <w:sz w:val="18"/>
                <w:szCs w:val="18"/>
              </w:rPr>
              <w:t>Goulburn Valley Health</w:t>
            </w:r>
          </w:p>
        </w:tc>
        <w:tc>
          <w:tcPr>
            <w:tcW w:w="1701" w:type="dxa"/>
            <w:shd w:val="clear" w:color="auto" w:fill="BFCED6"/>
          </w:tcPr>
          <w:p w14:paraId="45456CD3" w14:textId="511E9B28" w:rsidR="00ED1055" w:rsidRPr="007B08C1" w:rsidRDefault="00ED1055" w:rsidP="00ED1055">
            <w:pPr>
              <w:rPr>
                <w:rFonts w:ascii="VIC" w:hAnsi="VIC"/>
                <w:sz w:val="18"/>
                <w:szCs w:val="18"/>
              </w:rPr>
            </w:pPr>
            <w:r w:rsidRPr="00324982">
              <w:rPr>
                <w:rFonts w:ascii="VIC" w:eastAsia="VIC" w:hAnsi="VIC"/>
                <w:color w:val="000000"/>
                <w:sz w:val="18"/>
                <w:szCs w:val="18"/>
              </w:rPr>
              <w:t>Goulburn &amp; Southern</w:t>
            </w:r>
          </w:p>
        </w:tc>
        <w:tc>
          <w:tcPr>
            <w:tcW w:w="1289" w:type="dxa"/>
            <w:shd w:val="clear" w:color="auto" w:fill="BFCED6"/>
          </w:tcPr>
          <w:p w14:paraId="136CBFA9" w14:textId="2EECB17B" w:rsidR="00ED1055" w:rsidRPr="008D2B6B" w:rsidRDefault="00ED1055" w:rsidP="00ED1055">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BFCED6"/>
          </w:tcPr>
          <w:p w14:paraId="4E01642D" w14:textId="3FC066B5"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w:t>
            </w:r>
          </w:p>
        </w:tc>
        <w:tc>
          <w:tcPr>
            <w:tcW w:w="1290" w:type="dxa"/>
            <w:shd w:val="clear" w:color="auto" w:fill="BFCED6"/>
          </w:tcPr>
          <w:p w14:paraId="266CEB84" w14:textId="17D5683C" w:rsidR="00ED1055" w:rsidRPr="008D2B6B" w:rsidRDefault="00ED1055" w:rsidP="00ED1055">
            <w:pPr>
              <w:pStyle w:val="VAHITABLETEXTNUMBERS"/>
              <w:rPr>
                <w:rFonts w:eastAsia="Verdana" w:cs="Verdana"/>
                <w:sz w:val="18"/>
                <w:szCs w:val="18"/>
              </w:rPr>
            </w:pPr>
            <w:r w:rsidRPr="00324982">
              <w:rPr>
                <w:rFonts w:eastAsia="VIC"/>
                <w:color w:val="000000"/>
                <w:sz w:val="18"/>
                <w:szCs w:val="18"/>
              </w:rPr>
              <w:t>542.5</w:t>
            </w:r>
          </w:p>
        </w:tc>
        <w:tc>
          <w:tcPr>
            <w:tcW w:w="1290" w:type="dxa"/>
            <w:shd w:val="clear" w:color="auto" w:fill="BFCED6"/>
          </w:tcPr>
          <w:p w14:paraId="3B93E046" w14:textId="07951898" w:rsidR="00ED1055" w:rsidRPr="008D2B6B" w:rsidRDefault="00ED1055" w:rsidP="00ED1055">
            <w:pPr>
              <w:pStyle w:val="VAHITABLETEXTNUMBERS"/>
              <w:rPr>
                <w:rFonts w:eastAsia="Verdana" w:cs="Verdana"/>
                <w:sz w:val="18"/>
                <w:szCs w:val="18"/>
              </w:rPr>
            </w:pPr>
            <w:r w:rsidRPr="00324982">
              <w:rPr>
                <w:rFonts w:eastAsia="VIC"/>
                <w:color w:val="000000"/>
                <w:sz w:val="18"/>
                <w:szCs w:val="18"/>
              </w:rPr>
              <w:t>1.9</w:t>
            </w:r>
          </w:p>
        </w:tc>
        <w:tc>
          <w:tcPr>
            <w:tcW w:w="1290" w:type="dxa"/>
            <w:shd w:val="clear" w:color="auto" w:fill="BFCED6"/>
          </w:tcPr>
          <w:p w14:paraId="330FB58C" w14:textId="2C670BE3" w:rsidR="00ED1055" w:rsidRPr="008D2B6B" w:rsidRDefault="00ED1055" w:rsidP="00ED1055">
            <w:pPr>
              <w:pStyle w:val="VAHITABLETEXTNUMBERS"/>
              <w:rPr>
                <w:rFonts w:eastAsia="Verdana" w:cs="Verdana"/>
                <w:sz w:val="18"/>
                <w:szCs w:val="18"/>
              </w:rPr>
            </w:pPr>
            <w:r w:rsidRPr="00324982">
              <w:rPr>
                <w:rFonts w:eastAsia="VIC"/>
                <w:color w:val="000000"/>
                <w:sz w:val="18"/>
                <w:szCs w:val="18"/>
              </w:rPr>
              <w:t>18%</w:t>
            </w:r>
          </w:p>
        </w:tc>
        <w:tc>
          <w:tcPr>
            <w:tcW w:w="1290" w:type="dxa"/>
            <w:shd w:val="clear" w:color="auto" w:fill="BFCED6"/>
          </w:tcPr>
          <w:p w14:paraId="7CB486B6" w14:textId="116AF56E" w:rsidR="00ED1055" w:rsidRPr="008D2B6B" w:rsidRDefault="00ED1055" w:rsidP="00ED1055">
            <w:pPr>
              <w:pStyle w:val="VAHITABLETEXTNUMBERS"/>
              <w:rPr>
                <w:rFonts w:eastAsia="Verdana" w:cs="Verdana"/>
                <w:sz w:val="18"/>
                <w:szCs w:val="18"/>
              </w:rPr>
            </w:pPr>
            <w:r w:rsidRPr="00324982">
              <w:rPr>
                <w:rFonts w:eastAsia="VIC"/>
                <w:color w:val="000000"/>
                <w:sz w:val="18"/>
                <w:szCs w:val="18"/>
              </w:rPr>
              <w:t>15%</w:t>
            </w:r>
          </w:p>
        </w:tc>
        <w:tc>
          <w:tcPr>
            <w:tcW w:w="1290" w:type="dxa"/>
            <w:shd w:val="clear" w:color="auto" w:fill="BFCED6"/>
          </w:tcPr>
          <w:p w14:paraId="34A0DF91" w14:textId="39D4BB9E" w:rsidR="00ED1055" w:rsidRPr="008D2B6B" w:rsidRDefault="00ED1055" w:rsidP="00ED1055">
            <w:pPr>
              <w:pStyle w:val="VAHITABLETEXTNUMBERS"/>
              <w:rPr>
                <w:rFonts w:eastAsia="Verdana" w:cs="Verdana"/>
                <w:sz w:val="18"/>
                <w:szCs w:val="18"/>
              </w:rPr>
            </w:pPr>
            <w:r w:rsidRPr="00324982">
              <w:rPr>
                <w:rFonts w:eastAsia="VIC"/>
                <w:color w:val="000000"/>
                <w:sz w:val="18"/>
                <w:szCs w:val="18"/>
              </w:rPr>
              <w:t>16.4</w:t>
            </w:r>
          </w:p>
        </w:tc>
        <w:tc>
          <w:tcPr>
            <w:tcW w:w="1290" w:type="dxa"/>
            <w:shd w:val="clear" w:color="auto" w:fill="BFCED6"/>
          </w:tcPr>
          <w:p w14:paraId="1AAD8370" w14:textId="5CFF64E7" w:rsidR="00ED1055" w:rsidRPr="008D2B6B" w:rsidRDefault="00ED1055" w:rsidP="00ED1055">
            <w:pPr>
              <w:pStyle w:val="VAHITABLETEXTNUMBERS"/>
              <w:rPr>
                <w:rFonts w:eastAsia="Verdana" w:cs="Verdana"/>
                <w:sz w:val="18"/>
                <w:szCs w:val="18"/>
              </w:rPr>
            </w:pPr>
            <w:r w:rsidRPr="00324982">
              <w:rPr>
                <w:rFonts w:eastAsia="VIC"/>
                <w:color w:val="000000"/>
                <w:sz w:val="18"/>
                <w:szCs w:val="18"/>
              </w:rPr>
              <w:t>55%</w:t>
            </w:r>
          </w:p>
        </w:tc>
        <w:tc>
          <w:tcPr>
            <w:tcW w:w="1290" w:type="dxa"/>
            <w:shd w:val="clear" w:color="auto" w:fill="BFCED6"/>
          </w:tcPr>
          <w:p w14:paraId="0D98174A" w14:textId="3562D807" w:rsidR="00ED1055" w:rsidRPr="008D2B6B" w:rsidRDefault="00ED1055" w:rsidP="00ED1055">
            <w:pPr>
              <w:pStyle w:val="VAHITABLETEXTNUMBERS"/>
              <w:rPr>
                <w:rFonts w:eastAsia="Verdana" w:cs="Verdana"/>
                <w:sz w:val="18"/>
                <w:szCs w:val="18"/>
              </w:rPr>
            </w:pPr>
            <w:r w:rsidRPr="00324982">
              <w:rPr>
                <w:rFonts w:eastAsia="VIC"/>
                <w:color w:val="000000"/>
                <w:sz w:val="18"/>
                <w:szCs w:val="18"/>
              </w:rPr>
              <w:t>5%</w:t>
            </w:r>
          </w:p>
        </w:tc>
        <w:tc>
          <w:tcPr>
            <w:tcW w:w="1290" w:type="dxa"/>
            <w:shd w:val="clear" w:color="auto" w:fill="BFCED6"/>
          </w:tcPr>
          <w:p w14:paraId="1EC21CD2" w14:textId="09EFB7D5" w:rsidR="00ED1055" w:rsidRPr="008D2B6B" w:rsidRDefault="00ED1055" w:rsidP="00ED1055">
            <w:pPr>
              <w:pStyle w:val="VAHITABLETEXTNUMBERS"/>
              <w:rPr>
                <w:rFonts w:eastAsia="Verdana" w:cs="Verdana"/>
                <w:sz w:val="18"/>
                <w:szCs w:val="18"/>
              </w:rPr>
            </w:pPr>
            <w:r w:rsidRPr="00324982">
              <w:rPr>
                <w:rFonts w:eastAsia="VIC"/>
                <w:color w:val="000000"/>
                <w:sz w:val="18"/>
                <w:szCs w:val="18"/>
              </w:rPr>
              <w:t>0.8</w:t>
            </w:r>
          </w:p>
        </w:tc>
      </w:tr>
      <w:tr w:rsidR="00ED1055" w:rsidRPr="007B08C1" w14:paraId="53E125A8" w14:textId="77777777" w:rsidTr="008D2B6B">
        <w:tc>
          <w:tcPr>
            <w:tcW w:w="1145" w:type="dxa"/>
          </w:tcPr>
          <w:p w14:paraId="6221A692" w14:textId="68A7898F" w:rsidR="00ED1055" w:rsidRPr="007B08C1" w:rsidRDefault="00ED1055" w:rsidP="00ED1055">
            <w:pPr>
              <w:rPr>
                <w:rFonts w:ascii="VIC" w:hAnsi="VIC"/>
                <w:sz w:val="18"/>
                <w:szCs w:val="18"/>
              </w:rPr>
            </w:pPr>
            <w:r w:rsidRPr="00324982">
              <w:rPr>
                <w:rFonts w:ascii="VIC" w:eastAsia="VIC" w:hAnsi="VIC"/>
                <w:color w:val="000000"/>
                <w:sz w:val="18"/>
                <w:szCs w:val="18"/>
              </w:rPr>
              <w:t>Grampians Health</w:t>
            </w:r>
          </w:p>
        </w:tc>
        <w:tc>
          <w:tcPr>
            <w:tcW w:w="1701" w:type="dxa"/>
          </w:tcPr>
          <w:p w14:paraId="40001F48" w14:textId="220BD9B5" w:rsidR="00ED1055" w:rsidRPr="007B08C1" w:rsidRDefault="00ED1055" w:rsidP="00ED1055">
            <w:pPr>
              <w:rPr>
                <w:rFonts w:ascii="VIC" w:hAnsi="VIC"/>
                <w:sz w:val="18"/>
                <w:szCs w:val="18"/>
              </w:rPr>
            </w:pPr>
            <w:r w:rsidRPr="00324982">
              <w:rPr>
                <w:rFonts w:ascii="VIC" w:eastAsia="VIC" w:hAnsi="VIC"/>
                <w:color w:val="000000"/>
                <w:sz w:val="18"/>
                <w:szCs w:val="18"/>
              </w:rPr>
              <w:t>Grampians</w:t>
            </w:r>
          </w:p>
        </w:tc>
        <w:tc>
          <w:tcPr>
            <w:tcW w:w="1289" w:type="dxa"/>
          </w:tcPr>
          <w:p w14:paraId="5FBCEABD" w14:textId="48C57307" w:rsidR="00ED1055" w:rsidRPr="008D2B6B" w:rsidRDefault="00ED1055" w:rsidP="00ED1055">
            <w:pPr>
              <w:pStyle w:val="VAHITABLETEXTNUMBERS"/>
              <w:rPr>
                <w:rFonts w:eastAsia="Verdana" w:cs="Verdana"/>
                <w:sz w:val="18"/>
                <w:szCs w:val="18"/>
              </w:rPr>
            </w:pPr>
            <w:r w:rsidRPr="00324982">
              <w:rPr>
                <w:rFonts w:eastAsia="VIC"/>
                <w:color w:val="000000"/>
                <w:sz w:val="18"/>
                <w:szCs w:val="18"/>
              </w:rPr>
              <w:t>38%</w:t>
            </w:r>
          </w:p>
        </w:tc>
        <w:tc>
          <w:tcPr>
            <w:tcW w:w="1290" w:type="dxa"/>
          </w:tcPr>
          <w:p w14:paraId="6D864FD7" w14:textId="37ACFE15" w:rsidR="00ED1055" w:rsidRPr="008D2B6B" w:rsidRDefault="00ED1055" w:rsidP="00ED1055">
            <w:pPr>
              <w:pStyle w:val="VAHITABLETEXTNUMBERS"/>
              <w:rPr>
                <w:rFonts w:eastAsia="Verdana" w:cs="Verdana"/>
                <w:sz w:val="18"/>
                <w:szCs w:val="18"/>
              </w:rPr>
            </w:pPr>
            <w:r w:rsidRPr="00324982">
              <w:rPr>
                <w:rFonts w:eastAsia="VIC"/>
                <w:color w:val="000000"/>
                <w:sz w:val="18"/>
                <w:szCs w:val="18"/>
              </w:rPr>
              <w:t>25%</w:t>
            </w:r>
          </w:p>
        </w:tc>
        <w:tc>
          <w:tcPr>
            <w:tcW w:w="1290" w:type="dxa"/>
          </w:tcPr>
          <w:p w14:paraId="54B1DC9F" w14:textId="3DA97AB8" w:rsidR="00ED1055" w:rsidRPr="008D2B6B" w:rsidRDefault="00ED1055" w:rsidP="00ED1055">
            <w:pPr>
              <w:pStyle w:val="VAHITABLETEXTNUMBERS"/>
              <w:rPr>
                <w:rFonts w:eastAsia="Verdana" w:cs="Verdana"/>
                <w:sz w:val="18"/>
                <w:szCs w:val="18"/>
              </w:rPr>
            </w:pPr>
            <w:r w:rsidRPr="00324982">
              <w:rPr>
                <w:rFonts w:eastAsia="VIC"/>
                <w:color w:val="000000"/>
                <w:sz w:val="18"/>
                <w:szCs w:val="18"/>
              </w:rPr>
              <w:t>179.1</w:t>
            </w:r>
          </w:p>
        </w:tc>
        <w:tc>
          <w:tcPr>
            <w:tcW w:w="1290" w:type="dxa"/>
          </w:tcPr>
          <w:p w14:paraId="4669A0CB" w14:textId="05D38158" w:rsidR="00ED1055" w:rsidRPr="008D2B6B" w:rsidRDefault="00ED1055" w:rsidP="00ED1055">
            <w:pPr>
              <w:pStyle w:val="VAHITABLETEXTNUMBERS"/>
              <w:rPr>
                <w:rFonts w:eastAsia="Verdana" w:cs="Verdana"/>
                <w:sz w:val="18"/>
                <w:szCs w:val="18"/>
              </w:rPr>
            </w:pPr>
            <w:r w:rsidRPr="00324982">
              <w:rPr>
                <w:rFonts w:eastAsia="VIC"/>
                <w:color w:val="000000"/>
                <w:sz w:val="18"/>
                <w:szCs w:val="18"/>
              </w:rPr>
              <w:t>3.9</w:t>
            </w:r>
          </w:p>
        </w:tc>
        <w:tc>
          <w:tcPr>
            <w:tcW w:w="1290" w:type="dxa"/>
          </w:tcPr>
          <w:p w14:paraId="5D4A6E33" w14:textId="412BE21E" w:rsidR="00ED1055" w:rsidRPr="008D2B6B" w:rsidRDefault="00ED1055" w:rsidP="00ED1055">
            <w:pPr>
              <w:pStyle w:val="VAHITABLETEXTNUMBERS"/>
              <w:rPr>
                <w:rFonts w:eastAsia="Verdana" w:cs="Verdana"/>
                <w:sz w:val="18"/>
                <w:szCs w:val="18"/>
              </w:rPr>
            </w:pPr>
            <w:r w:rsidRPr="00324982">
              <w:rPr>
                <w:rFonts w:eastAsia="VIC"/>
                <w:color w:val="000000"/>
                <w:sz w:val="18"/>
                <w:szCs w:val="18"/>
              </w:rPr>
              <w:t>9%</w:t>
            </w:r>
          </w:p>
        </w:tc>
        <w:tc>
          <w:tcPr>
            <w:tcW w:w="1290" w:type="dxa"/>
          </w:tcPr>
          <w:p w14:paraId="0B728E4C" w14:textId="2F9B9373" w:rsidR="00ED1055" w:rsidRPr="008D2B6B" w:rsidRDefault="00ED1055" w:rsidP="00ED1055">
            <w:pPr>
              <w:pStyle w:val="VAHITABLETEXTNUMBERS"/>
              <w:rPr>
                <w:rFonts w:eastAsia="Verdana" w:cs="Verdana"/>
                <w:sz w:val="18"/>
                <w:szCs w:val="18"/>
              </w:rPr>
            </w:pPr>
            <w:r w:rsidRPr="00324982">
              <w:rPr>
                <w:rFonts w:eastAsia="VIC"/>
                <w:color w:val="000000"/>
                <w:sz w:val="18"/>
                <w:szCs w:val="18"/>
              </w:rPr>
              <w:t>58%</w:t>
            </w:r>
          </w:p>
        </w:tc>
        <w:tc>
          <w:tcPr>
            <w:tcW w:w="1290" w:type="dxa"/>
          </w:tcPr>
          <w:p w14:paraId="44C99F13" w14:textId="54D23719"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12.4</w:t>
            </w:r>
          </w:p>
        </w:tc>
        <w:tc>
          <w:tcPr>
            <w:tcW w:w="1290" w:type="dxa"/>
          </w:tcPr>
          <w:p w14:paraId="05E86EDA" w14:textId="3B52D7B3" w:rsidR="00ED1055" w:rsidRPr="008D2B6B" w:rsidRDefault="00ED1055" w:rsidP="00ED1055">
            <w:pPr>
              <w:pStyle w:val="VAHITABLETEXTNUMBERS"/>
              <w:rPr>
                <w:rFonts w:eastAsia="Verdana" w:cs="Verdana"/>
                <w:sz w:val="18"/>
                <w:szCs w:val="18"/>
              </w:rPr>
            </w:pPr>
            <w:r w:rsidRPr="00324982">
              <w:rPr>
                <w:rFonts w:eastAsia="VIC"/>
                <w:color w:val="000000"/>
                <w:sz w:val="18"/>
                <w:szCs w:val="18"/>
              </w:rPr>
              <w:t>58%</w:t>
            </w:r>
          </w:p>
        </w:tc>
        <w:tc>
          <w:tcPr>
            <w:tcW w:w="1290" w:type="dxa"/>
          </w:tcPr>
          <w:p w14:paraId="40F15798" w14:textId="02415D30" w:rsidR="00ED1055" w:rsidRPr="008D2B6B" w:rsidRDefault="00ED1055" w:rsidP="00ED1055">
            <w:pPr>
              <w:pStyle w:val="VAHITABLETEXTNUMBERS"/>
              <w:rPr>
                <w:rFonts w:eastAsia="Verdana" w:cs="Verdana"/>
                <w:sz w:val="18"/>
                <w:szCs w:val="18"/>
              </w:rPr>
            </w:pPr>
            <w:r w:rsidRPr="00324982">
              <w:rPr>
                <w:rFonts w:eastAsia="VIC"/>
                <w:color w:val="000000"/>
                <w:sz w:val="18"/>
                <w:szCs w:val="18"/>
              </w:rPr>
              <w:t>1%</w:t>
            </w:r>
          </w:p>
        </w:tc>
        <w:tc>
          <w:tcPr>
            <w:tcW w:w="1290" w:type="dxa"/>
          </w:tcPr>
          <w:p w14:paraId="05BA371E" w14:textId="4CAD592B" w:rsidR="00ED1055" w:rsidRPr="008D2B6B" w:rsidRDefault="00ED1055" w:rsidP="00ED1055">
            <w:pPr>
              <w:pStyle w:val="VAHITABLETEXTNUMBERS"/>
              <w:rPr>
                <w:rFonts w:eastAsia="Verdana" w:cs="Verdana"/>
                <w:sz w:val="18"/>
                <w:szCs w:val="18"/>
              </w:rPr>
            </w:pPr>
            <w:r w:rsidRPr="00324982">
              <w:rPr>
                <w:rFonts w:eastAsia="VIC"/>
                <w:color w:val="000000"/>
                <w:sz w:val="18"/>
                <w:szCs w:val="18"/>
              </w:rPr>
              <w:t>1.7</w:t>
            </w:r>
          </w:p>
        </w:tc>
      </w:tr>
      <w:tr w:rsidR="00ED1055" w:rsidRPr="007B08C1" w14:paraId="1FE43D77" w14:textId="77777777" w:rsidTr="008D2B6B">
        <w:tc>
          <w:tcPr>
            <w:tcW w:w="1145" w:type="dxa"/>
            <w:shd w:val="clear" w:color="auto" w:fill="BFCED6"/>
          </w:tcPr>
          <w:p w14:paraId="7F6E7ADD" w14:textId="64887B3C" w:rsidR="00ED1055" w:rsidRPr="007B08C1" w:rsidRDefault="00ED1055" w:rsidP="00ED1055">
            <w:pPr>
              <w:rPr>
                <w:rFonts w:ascii="VIC" w:hAnsi="VIC"/>
                <w:sz w:val="18"/>
                <w:szCs w:val="18"/>
              </w:rPr>
            </w:pPr>
            <w:r w:rsidRPr="00324982">
              <w:rPr>
                <w:rFonts w:ascii="VIC" w:eastAsia="VIC" w:hAnsi="VIC"/>
                <w:color w:val="000000"/>
                <w:sz w:val="18"/>
                <w:szCs w:val="18"/>
              </w:rPr>
              <w:t>Latrobe Regional</w:t>
            </w:r>
          </w:p>
        </w:tc>
        <w:tc>
          <w:tcPr>
            <w:tcW w:w="1701" w:type="dxa"/>
            <w:shd w:val="clear" w:color="auto" w:fill="BFCED6"/>
          </w:tcPr>
          <w:p w14:paraId="4C6C7283" w14:textId="2A516638" w:rsidR="00ED1055" w:rsidRPr="007B08C1" w:rsidRDefault="00ED1055" w:rsidP="00ED1055">
            <w:pPr>
              <w:rPr>
                <w:rFonts w:ascii="VIC" w:hAnsi="VIC"/>
                <w:sz w:val="18"/>
                <w:szCs w:val="18"/>
              </w:rPr>
            </w:pPr>
            <w:r w:rsidRPr="00324982">
              <w:rPr>
                <w:rFonts w:ascii="VIC" w:eastAsia="VIC" w:hAnsi="VIC"/>
                <w:color w:val="000000"/>
                <w:sz w:val="18"/>
                <w:szCs w:val="18"/>
              </w:rPr>
              <w:t>Gippsland</w:t>
            </w:r>
          </w:p>
        </w:tc>
        <w:tc>
          <w:tcPr>
            <w:tcW w:w="1289" w:type="dxa"/>
            <w:shd w:val="clear" w:color="auto" w:fill="BFCED6"/>
          </w:tcPr>
          <w:p w14:paraId="7771D9BD" w14:textId="0475E16A" w:rsidR="00ED1055" w:rsidRPr="008D2B6B" w:rsidRDefault="00ED1055" w:rsidP="00ED1055">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65BB12CE" w14:textId="1A6E72EF" w:rsidR="00ED1055" w:rsidRPr="008D2B6B" w:rsidRDefault="00ED1055" w:rsidP="00ED1055">
            <w:pPr>
              <w:pStyle w:val="VAHITABLETEXTNUMBERS"/>
              <w:rPr>
                <w:rFonts w:eastAsia="Verdana" w:cs="Verdana"/>
                <w:sz w:val="18"/>
                <w:szCs w:val="18"/>
              </w:rPr>
            </w:pPr>
            <w:r w:rsidRPr="00324982">
              <w:rPr>
                <w:rFonts w:eastAsia="VIC"/>
                <w:color w:val="000000"/>
                <w:sz w:val="18"/>
                <w:szCs w:val="18"/>
              </w:rPr>
              <w:t>33%</w:t>
            </w:r>
          </w:p>
        </w:tc>
        <w:tc>
          <w:tcPr>
            <w:tcW w:w="1290" w:type="dxa"/>
            <w:shd w:val="clear" w:color="auto" w:fill="BFCED6"/>
          </w:tcPr>
          <w:p w14:paraId="54CD5F72" w14:textId="0CB27DCA"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120.1</w:t>
            </w:r>
          </w:p>
        </w:tc>
        <w:tc>
          <w:tcPr>
            <w:tcW w:w="1290" w:type="dxa"/>
            <w:shd w:val="clear" w:color="auto" w:fill="BFCED6"/>
          </w:tcPr>
          <w:p w14:paraId="65D386DB" w14:textId="5B85AC69" w:rsidR="00ED1055" w:rsidRPr="008D2B6B" w:rsidRDefault="00ED1055" w:rsidP="00ED1055">
            <w:pPr>
              <w:pStyle w:val="VAHITABLETEXTNUMBERS"/>
              <w:rPr>
                <w:rFonts w:eastAsia="Verdana" w:cs="Verdana"/>
                <w:sz w:val="18"/>
                <w:szCs w:val="18"/>
              </w:rPr>
            </w:pPr>
            <w:r w:rsidRPr="00324982">
              <w:rPr>
                <w:rFonts w:eastAsia="VIC"/>
                <w:color w:val="000000"/>
                <w:sz w:val="18"/>
                <w:szCs w:val="18"/>
              </w:rPr>
              <w:t>3.3</w:t>
            </w:r>
          </w:p>
        </w:tc>
        <w:tc>
          <w:tcPr>
            <w:tcW w:w="1290" w:type="dxa"/>
            <w:shd w:val="clear" w:color="auto" w:fill="BFCED6"/>
          </w:tcPr>
          <w:p w14:paraId="7EE975B8" w14:textId="175CEBC6" w:rsidR="00ED1055" w:rsidRPr="008D2B6B" w:rsidRDefault="00ED1055" w:rsidP="00ED1055">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BFCED6"/>
          </w:tcPr>
          <w:p w14:paraId="5D55FED7" w14:textId="0E725AE4" w:rsidR="00ED1055" w:rsidRPr="008D2B6B" w:rsidRDefault="00ED1055" w:rsidP="00ED1055">
            <w:pPr>
              <w:pStyle w:val="VAHITABLETEXTNUMBERS"/>
              <w:rPr>
                <w:rFonts w:eastAsia="Verdana" w:cs="Verdana"/>
                <w:sz w:val="18"/>
                <w:szCs w:val="18"/>
              </w:rPr>
            </w:pPr>
            <w:r w:rsidRPr="00324982">
              <w:rPr>
                <w:rFonts w:eastAsia="VIC"/>
                <w:color w:val="000000"/>
                <w:sz w:val="18"/>
                <w:szCs w:val="18"/>
              </w:rPr>
              <w:t>55%</w:t>
            </w:r>
          </w:p>
        </w:tc>
        <w:tc>
          <w:tcPr>
            <w:tcW w:w="1290" w:type="dxa"/>
            <w:shd w:val="clear" w:color="auto" w:fill="BFCED6"/>
          </w:tcPr>
          <w:p w14:paraId="471E66A1" w14:textId="5A39B2E9"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14.4</w:t>
            </w:r>
          </w:p>
        </w:tc>
        <w:tc>
          <w:tcPr>
            <w:tcW w:w="1290" w:type="dxa"/>
            <w:shd w:val="clear" w:color="auto" w:fill="BFCED6"/>
          </w:tcPr>
          <w:p w14:paraId="7454173C" w14:textId="5489CBB4" w:rsidR="00ED1055" w:rsidRPr="008D2B6B" w:rsidRDefault="00ED1055" w:rsidP="00ED1055">
            <w:pPr>
              <w:pStyle w:val="VAHITABLETEXTNUMBERS"/>
              <w:rPr>
                <w:rFonts w:eastAsia="Verdana" w:cs="Verdana"/>
                <w:sz w:val="18"/>
                <w:szCs w:val="18"/>
              </w:rPr>
            </w:pPr>
            <w:r w:rsidRPr="00324982">
              <w:rPr>
                <w:rFonts w:eastAsia="VIC"/>
                <w:color w:val="000000"/>
                <w:sz w:val="18"/>
                <w:szCs w:val="18"/>
              </w:rPr>
              <w:t>51%</w:t>
            </w:r>
          </w:p>
        </w:tc>
        <w:tc>
          <w:tcPr>
            <w:tcW w:w="1290" w:type="dxa"/>
            <w:shd w:val="clear" w:color="auto" w:fill="BFCED6"/>
          </w:tcPr>
          <w:p w14:paraId="590C5673" w14:textId="7386E0BD" w:rsidR="00ED1055" w:rsidRPr="008D2B6B" w:rsidRDefault="00ED1055" w:rsidP="00ED1055">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495D6B25" w14:textId="021BABA0"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w:t>
            </w:r>
          </w:p>
        </w:tc>
      </w:tr>
      <w:tr w:rsidR="00ED1055" w:rsidRPr="007B08C1" w14:paraId="4DE34607" w14:textId="77777777" w:rsidTr="008D2B6B">
        <w:tc>
          <w:tcPr>
            <w:tcW w:w="1145" w:type="dxa"/>
            <w:shd w:val="clear" w:color="auto" w:fill="FFFFFF" w:themeFill="background1"/>
          </w:tcPr>
          <w:p w14:paraId="1216BB9A" w14:textId="11D8303D" w:rsidR="00ED1055" w:rsidRPr="007B08C1" w:rsidRDefault="00ED1055" w:rsidP="00ED1055">
            <w:pPr>
              <w:rPr>
                <w:rFonts w:ascii="VIC" w:hAnsi="VIC"/>
                <w:sz w:val="18"/>
                <w:szCs w:val="18"/>
              </w:rPr>
            </w:pPr>
            <w:r w:rsidRPr="00324982">
              <w:rPr>
                <w:rFonts w:ascii="VIC" w:eastAsia="VIC" w:hAnsi="VIC"/>
                <w:color w:val="000000"/>
                <w:sz w:val="18"/>
                <w:szCs w:val="18"/>
              </w:rPr>
              <w:t>Mildura Base Hospital</w:t>
            </w:r>
          </w:p>
        </w:tc>
        <w:tc>
          <w:tcPr>
            <w:tcW w:w="1701" w:type="dxa"/>
            <w:shd w:val="clear" w:color="auto" w:fill="FFFFFF" w:themeFill="background1"/>
          </w:tcPr>
          <w:p w14:paraId="0D27AD5C" w14:textId="1C999BFF" w:rsidR="00ED1055" w:rsidRPr="007B08C1" w:rsidRDefault="00ED1055" w:rsidP="00ED1055">
            <w:pPr>
              <w:rPr>
                <w:rFonts w:ascii="VIC" w:hAnsi="VIC"/>
                <w:sz w:val="18"/>
                <w:szCs w:val="18"/>
              </w:rPr>
            </w:pPr>
            <w:r w:rsidRPr="00324982">
              <w:rPr>
                <w:rFonts w:ascii="VIC" w:eastAsia="VIC" w:hAnsi="VIC"/>
                <w:color w:val="000000"/>
                <w:sz w:val="18"/>
                <w:szCs w:val="18"/>
              </w:rPr>
              <w:t>Northern Mallee</w:t>
            </w:r>
          </w:p>
        </w:tc>
        <w:tc>
          <w:tcPr>
            <w:tcW w:w="1289" w:type="dxa"/>
            <w:shd w:val="clear" w:color="auto" w:fill="FFFFFF" w:themeFill="background1"/>
          </w:tcPr>
          <w:p w14:paraId="46324E8E" w14:textId="0C7E1D66" w:rsidR="00ED1055" w:rsidRPr="008D2B6B" w:rsidRDefault="00ED1055" w:rsidP="00ED1055">
            <w:pPr>
              <w:pStyle w:val="VAHITABLETEXTNUMBERS"/>
              <w:rPr>
                <w:rFonts w:eastAsia="Verdana" w:cs="Verdana"/>
                <w:sz w:val="18"/>
                <w:szCs w:val="18"/>
              </w:rPr>
            </w:pPr>
            <w:r w:rsidRPr="00324982">
              <w:rPr>
                <w:rFonts w:eastAsia="VIC"/>
                <w:color w:val="000000"/>
                <w:sz w:val="18"/>
                <w:szCs w:val="18"/>
              </w:rPr>
              <w:t>45%</w:t>
            </w:r>
          </w:p>
        </w:tc>
        <w:tc>
          <w:tcPr>
            <w:tcW w:w="1290" w:type="dxa"/>
            <w:shd w:val="clear" w:color="auto" w:fill="FFFFFF" w:themeFill="background1"/>
          </w:tcPr>
          <w:p w14:paraId="12FC76E7" w14:textId="2BEA6402" w:rsidR="00ED1055" w:rsidRPr="008D2B6B" w:rsidRDefault="00ED1055" w:rsidP="00ED1055">
            <w:pPr>
              <w:pStyle w:val="VAHITABLETEXTNUMBERS"/>
              <w:rPr>
                <w:rFonts w:eastAsia="Verdana" w:cs="Verdana"/>
                <w:sz w:val="18"/>
                <w:szCs w:val="18"/>
              </w:rPr>
            </w:pPr>
            <w:r w:rsidRPr="00324982">
              <w:rPr>
                <w:rFonts w:eastAsia="VIC"/>
                <w:color w:val="000000"/>
                <w:sz w:val="18"/>
                <w:szCs w:val="18"/>
              </w:rPr>
              <w:t>23%</w:t>
            </w:r>
          </w:p>
        </w:tc>
        <w:tc>
          <w:tcPr>
            <w:tcW w:w="1290" w:type="dxa"/>
            <w:shd w:val="clear" w:color="auto" w:fill="FFFFFF" w:themeFill="background1"/>
          </w:tcPr>
          <w:p w14:paraId="7A6A432C" w14:textId="01A9C98C"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149.1</w:t>
            </w:r>
          </w:p>
        </w:tc>
        <w:tc>
          <w:tcPr>
            <w:tcW w:w="1290" w:type="dxa"/>
            <w:shd w:val="clear" w:color="auto" w:fill="FFFFFF" w:themeFill="background1"/>
          </w:tcPr>
          <w:p w14:paraId="599FE538" w14:textId="141A44B6" w:rsidR="00ED1055" w:rsidRPr="008D2B6B" w:rsidRDefault="00ED1055" w:rsidP="00ED1055">
            <w:pPr>
              <w:pStyle w:val="VAHITABLETEXTNUMBERS"/>
              <w:rPr>
                <w:rFonts w:eastAsia="Verdana" w:cs="Verdana"/>
                <w:sz w:val="18"/>
                <w:szCs w:val="18"/>
              </w:rPr>
            </w:pPr>
            <w:r w:rsidRPr="00324982">
              <w:rPr>
                <w:rFonts w:eastAsia="VIC"/>
                <w:color w:val="000000"/>
                <w:sz w:val="18"/>
                <w:szCs w:val="18"/>
              </w:rPr>
              <w:t>6.3</w:t>
            </w:r>
          </w:p>
        </w:tc>
        <w:tc>
          <w:tcPr>
            <w:tcW w:w="1290" w:type="dxa"/>
            <w:shd w:val="clear" w:color="auto" w:fill="FFFFFF" w:themeFill="background1"/>
          </w:tcPr>
          <w:p w14:paraId="66298775" w14:textId="53D96AB4" w:rsidR="00ED1055" w:rsidRPr="008D2B6B" w:rsidRDefault="00ED1055" w:rsidP="00ED1055">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FFFFFF" w:themeFill="background1"/>
          </w:tcPr>
          <w:p w14:paraId="623E85D8" w14:textId="535C4D02" w:rsidR="00ED1055" w:rsidRPr="008D2B6B" w:rsidRDefault="00ED1055" w:rsidP="00ED1055">
            <w:pPr>
              <w:pStyle w:val="VAHITABLETEXTNUMBERS"/>
              <w:rPr>
                <w:rFonts w:eastAsia="Verdana" w:cs="Verdana"/>
                <w:sz w:val="18"/>
                <w:szCs w:val="18"/>
              </w:rPr>
            </w:pPr>
            <w:r w:rsidRPr="00324982">
              <w:rPr>
                <w:rFonts w:eastAsia="VIC"/>
                <w:color w:val="000000"/>
                <w:sz w:val="18"/>
                <w:szCs w:val="18"/>
              </w:rPr>
              <w:t>85%</w:t>
            </w:r>
          </w:p>
        </w:tc>
        <w:tc>
          <w:tcPr>
            <w:tcW w:w="1290" w:type="dxa"/>
            <w:shd w:val="clear" w:color="auto" w:fill="FFFFFF" w:themeFill="background1"/>
          </w:tcPr>
          <w:p w14:paraId="13A1905B" w14:textId="6CD37B5F" w:rsidR="00ED1055" w:rsidRPr="008D2B6B" w:rsidRDefault="00ED1055" w:rsidP="00ED1055">
            <w:pPr>
              <w:pStyle w:val="VAHITABLETEXTNUMBERS"/>
              <w:rPr>
                <w:rFonts w:eastAsia="Verdana" w:cs="Verdana"/>
                <w:sz w:val="18"/>
                <w:szCs w:val="18"/>
              </w:rPr>
            </w:pPr>
            <w:r w:rsidRPr="00324982">
              <w:rPr>
                <w:rFonts w:eastAsia="VIC"/>
                <w:color w:val="000000"/>
                <w:sz w:val="18"/>
                <w:szCs w:val="18"/>
              </w:rPr>
              <w:t>11.6</w:t>
            </w:r>
          </w:p>
        </w:tc>
        <w:tc>
          <w:tcPr>
            <w:tcW w:w="1290" w:type="dxa"/>
            <w:shd w:val="clear" w:color="auto" w:fill="FFFFFF" w:themeFill="background1"/>
          </w:tcPr>
          <w:p w14:paraId="382BA137" w14:textId="57AFFE93" w:rsidR="00ED1055" w:rsidRPr="008D2B6B" w:rsidRDefault="00ED1055" w:rsidP="00ED1055">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FFFFFF" w:themeFill="background1"/>
          </w:tcPr>
          <w:p w14:paraId="7CD4909F" w14:textId="6ED65BF1" w:rsidR="00ED1055" w:rsidRPr="008D2B6B" w:rsidRDefault="00ED1055" w:rsidP="00ED1055">
            <w:pPr>
              <w:pStyle w:val="VAHITABLETEXTNUMBERS"/>
              <w:rPr>
                <w:rFonts w:eastAsia="Verdana" w:cs="Verdana"/>
                <w:sz w:val="18"/>
                <w:szCs w:val="18"/>
              </w:rPr>
            </w:pPr>
            <w:r w:rsidRPr="00324982">
              <w:rPr>
                <w:rFonts w:eastAsia="VIC"/>
                <w:color w:val="000000"/>
                <w:sz w:val="18"/>
                <w:szCs w:val="18"/>
              </w:rPr>
              <w:t>0%</w:t>
            </w:r>
          </w:p>
        </w:tc>
        <w:tc>
          <w:tcPr>
            <w:tcW w:w="1290" w:type="dxa"/>
            <w:shd w:val="clear" w:color="auto" w:fill="FFFFFF" w:themeFill="background1"/>
          </w:tcPr>
          <w:p w14:paraId="01BD1535" w14:textId="70BDB173" w:rsidR="00ED1055" w:rsidRPr="008D2B6B" w:rsidRDefault="00ED1055" w:rsidP="00ED1055">
            <w:pPr>
              <w:pStyle w:val="VAHITABLETEXTNUMBERS"/>
              <w:rPr>
                <w:rFonts w:eastAsia="Verdana" w:cs="Verdana"/>
                <w:sz w:val="18"/>
                <w:szCs w:val="18"/>
              </w:rPr>
            </w:pPr>
            <w:r w:rsidRPr="00324982">
              <w:rPr>
                <w:rFonts w:eastAsia="VIC"/>
                <w:color w:val="000000"/>
                <w:sz w:val="18"/>
                <w:szCs w:val="18"/>
              </w:rPr>
              <w:t>1.8</w:t>
            </w:r>
          </w:p>
        </w:tc>
      </w:tr>
      <w:tr w:rsidR="00ED1055" w:rsidRPr="007B08C1" w14:paraId="2C7C2F26" w14:textId="77777777" w:rsidTr="008D2B6B">
        <w:tc>
          <w:tcPr>
            <w:tcW w:w="1145" w:type="dxa"/>
            <w:vMerge w:val="restart"/>
            <w:shd w:val="clear" w:color="auto" w:fill="BFCED6"/>
          </w:tcPr>
          <w:p w14:paraId="23026818" w14:textId="0F848E6B" w:rsidR="00ED1055" w:rsidRPr="007B08C1" w:rsidRDefault="00ED1055" w:rsidP="00ED1055">
            <w:pPr>
              <w:rPr>
                <w:rFonts w:ascii="VIC" w:hAnsi="VIC"/>
                <w:sz w:val="18"/>
                <w:szCs w:val="18"/>
              </w:rPr>
            </w:pPr>
            <w:r w:rsidRPr="00324982">
              <w:rPr>
                <w:rFonts w:ascii="VIC" w:eastAsia="VIC" w:hAnsi="VIC"/>
                <w:color w:val="000000"/>
                <w:sz w:val="18"/>
                <w:szCs w:val="18"/>
              </w:rPr>
              <w:t>Albury Wodonga Health</w:t>
            </w:r>
          </w:p>
        </w:tc>
        <w:tc>
          <w:tcPr>
            <w:tcW w:w="1701" w:type="dxa"/>
            <w:shd w:val="clear" w:color="auto" w:fill="BFCED6"/>
          </w:tcPr>
          <w:p w14:paraId="2E601A44" w14:textId="352E1F96" w:rsidR="00ED1055" w:rsidRPr="007B08C1" w:rsidRDefault="00ED1055" w:rsidP="00ED1055">
            <w:pPr>
              <w:rPr>
                <w:rFonts w:ascii="VIC" w:hAnsi="VIC"/>
                <w:sz w:val="18"/>
                <w:szCs w:val="18"/>
              </w:rPr>
            </w:pPr>
            <w:r w:rsidRPr="00324982">
              <w:rPr>
                <w:rFonts w:ascii="VIC" w:eastAsia="VIC" w:hAnsi="VIC"/>
                <w:color w:val="000000"/>
                <w:sz w:val="18"/>
                <w:szCs w:val="18"/>
              </w:rPr>
              <w:t>Albury - NSW</w:t>
            </w:r>
          </w:p>
        </w:tc>
        <w:tc>
          <w:tcPr>
            <w:tcW w:w="1289" w:type="dxa"/>
            <w:shd w:val="clear" w:color="auto" w:fill="BFCED6"/>
          </w:tcPr>
          <w:p w14:paraId="37DC695D" w14:textId="204D59EC" w:rsidR="00ED1055" w:rsidRPr="008D2B6B" w:rsidRDefault="00ED1055" w:rsidP="00ED1055">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1DC2D347" w14:textId="7D726C6C" w:rsidR="00ED1055" w:rsidRPr="008D2B6B" w:rsidRDefault="00ED1055" w:rsidP="00ED1055">
            <w:pPr>
              <w:pStyle w:val="VAHITABLETEXTNUMBERS"/>
              <w:rPr>
                <w:rFonts w:eastAsia="Verdana" w:cs="Verdana"/>
                <w:sz w:val="18"/>
                <w:szCs w:val="18"/>
              </w:rPr>
            </w:pPr>
            <w:r w:rsidRPr="00324982">
              <w:rPr>
                <w:rFonts w:eastAsia="VIC"/>
                <w:color w:val="000000"/>
                <w:sz w:val="18"/>
                <w:szCs w:val="18"/>
              </w:rPr>
              <w:t>40%</w:t>
            </w:r>
          </w:p>
        </w:tc>
        <w:tc>
          <w:tcPr>
            <w:tcW w:w="1290" w:type="dxa"/>
            <w:shd w:val="clear" w:color="auto" w:fill="BFCED6"/>
          </w:tcPr>
          <w:p w14:paraId="56301100" w14:textId="5610BBC3" w:rsidR="00ED1055" w:rsidRPr="008D2B6B" w:rsidRDefault="00ED1055" w:rsidP="00ED1055">
            <w:pPr>
              <w:pStyle w:val="VAHITABLETEXTNUMBERS"/>
              <w:rPr>
                <w:rFonts w:eastAsia="Verdana" w:cs="Verdana"/>
                <w:sz w:val="18"/>
                <w:szCs w:val="18"/>
              </w:rPr>
            </w:pPr>
            <w:r w:rsidRPr="00324982">
              <w:rPr>
                <w:rFonts w:eastAsia="VIC"/>
                <w:color w:val="000000"/>
                <w:sz w:val="18"/>
                <w:szCs w:val="18"/>
              </w:rPr>
              <w:t>113.1</w:t>
            </w:r>
          </w:p>
        </w:tc>
        <w:tc>
          <w:tcPr>
            <w:tcW w:w="1290" w:type="dxa"/>
            <w:shd w:val="clear" w:color="auto" w:fill="BFCED6"/>
          </w:tcPr>
          <w:p w14:paraId="0D090E69" w14:textId="2AE59B08" w:rsidR="00ED1055" w:rsidRPr="008D2B6B" w:rsidRDefault="00ED1055" w:rsidP="00ED1055">
            <w:pPr>
              <w:pStyle w:val="VAHITABLETEXTNUMBERS"/>
              <w:rPr>
                <w:rFonts w:eastAsia="Verdana" w:cs="Verdana"/>
                <w:sz w:val="18"/>
                <w:szCs w:val="18"/>
              </w:rPr>
            </w:pPr>
            <w:r w:rsidRPr="00324982">
              <w:rPr>
                <w:rFonts w:eastAsia="VIC"/>
                <w:color w:val="000000"/>
                <w:sz w:val="18"/>
                <w:szCs w:val="18"/>
              </w:rPr>
              <w:t>6.2</w:t>
            </w:r>
          </w:p>
        </w:tc>
        <w:tc>
          <w:tcPr>
            <w:tcW w:w="1290" w:type="dxa"/>
            <w:shd w:val="clear" w:color="auto" w:fill="BFCED6"/>
          </w:tcPr>
          <w:p w14:paraId="2F7A8AB7" w14:textId="57B3CEBE" w:rsidR="00ED1055" w:rsidRPr="008D2B6B" w:rsidRDefault="00ED1055" w:rsidP="00ED1055">
            <w:pPr>
              <w:pStyle w:val="VAHITABLETEXTNUMBERS"/>
              <w:rPr>
                <w:rFonts w:eastAsia="Verdana" w:cs="Verdana"/>
                <w:sz w:val="18"/>
                <w:szCs w:val="18"/>
              </w:rPr>
            </w:pPr>
            <w:r w:rsidRPr="00324982">
              <w:rPr>
                <w:rFonts w:eastAsia="VIC"/>
                <w:color w:val="000000"/>
                <w:sz w:val="18"/>
                <w:szCs w:val="18"/>
              </w:rPr>
              <w:t>0%</w:t>
            </w:r>
          </w:p>
        </w:tc>
        <w:tc>
          <w:tcPr>
            <w:tcW w:w="1290" w:type="dxa"/>
            <w:shd w:val="clear" w:color="auto" w:fill="BFCED6"/>
          </w:tcPr>
          <w:p w14:paraId="0B286DA5" w14:textId="6D092521" w:rsidR="00ED1055" w:rsidRPr="008D2B6B" w:rsidRDefault="00ED1055" w:rsidP="00ED1055">
            <w:pPr>
              <w:pStyle w:val="VAHITABLETEXTNUMBERS"/>
              <w:rPr>
                <w:rFonts w:eastAsia="Verdana" w:cs="Verdana"/>
                <w:sz w:val="18"/>
                <w:szCs w:val="18"/>
              </w:rPr>
            </w:pPr>
            <w:r w:rsidRPr="00324982">
              <w:rPr>
                <w:rFonts w:eastAsia="VIC"/>
                <w:color w:val="000000"/>
                <w:sz w:val="18"/>
                <w:szCs w:val="18"/>
              </w:rPr>
              <w:t>78%</w:t>
            </w:r>
          </w:p>
        </w:tc>
        <w:tc>
          <w:tcPr>
            <w:tcW w:w="1290" w:type="dxa"/>
            <w:shd w:val="clear" w:color="auto" w:fill="BFCED6"/>
          </w:tcPr>
          <w:p w14:paraId="2902FA48" w14:textId="10B3CFC2" w:rsidR="00ED1055" w:rsidRPr="008D2B6B" w:rsidRDefault="00ED1055" w:rsidP="00ED1055">
            <w:pPr>
              <w:pStyle w:val="VAHITABLETEXTNUMBERS"/>
              <w:rPr>
                <w:rFonts w:eastAsia="Verdana" w:cs="Verdana"/>
                <w:sz w:val="18"/>
                <w:szCs w:val="18"/>
              </w:rPr>
            </w:pPr>
            <w:r w:rsidRPr="00324982">
              <w:rPr>
                <w:rFonts w:eastAsia="VIC"/>
                <w:color w:val="000000"/>
                <w:sz w:val="18"/>
                <w:szCs w:val="18"/>
              </w:rPr>
              <w:t>17.4</w:t>
            </w:r>
          </w:p>
        </w:tc>
        <w:tc>
          <w:tcPr>
            <w:tcW w:w="1290" w:type="dxa"/>
            <w:shd w:val="clear" w:color="auto" w:fill="BFCED6"/>
          </w:tcPr>
          <w:p w14:paraId="72485D7E" w14:textId="7A269F9D" w:rsidR="00ED1055" w:rsidRPr="008D2B6B" w:rsidRDefault="00ED1055" w:rsidP="00ED1055">
            <w:pPr>
              <w:pStyle w:val="VAHITABLETEXTNUMBERS"/>
              <w:rPr>
                <w:rFonts w:eastAsia="Verdana" w:cs="Verdana"/>
                <w:sz w:val="18"/>
                <w:szCs w:val="18"/>
              </w:rPr>
            </w:pPr>
            <w:r w:rsidRPr="00324982">
              <w:rPr>
                <w:rFonts w:eastAsia="VIC"/>
                <w:color w:val="000000"/>
                <w:sz w:val="18"/>
                <w:szCs w:val="18"/>
              </w:rPr>
              <w:t>67%</w:t>
            </w:r>
          </w:p>
        </w:tc>
        <w:tc>
          <w:tcPr>
            <w:tcW w:w="1290" w:type="dxa"/>
            <w:shd w:val="clear" w:color="auto" w:fill="BFCED6"/>
          </w:tcPr>
          <w:p w14:paraId="5D379399" w14:textId="6C9CE00D" w:rsidR="00ED1055" w:rsidRPr="008D2B6B" w:rsidRDefault="00ED1055" w:rsidP="00ED1055">
            <w:pPr>
              <w:pStyle w:val="VAHITABLETEXTNUMBERS"/>
              <w:rPr>
                <w:rFonts w:eastAsia="Verdana" w:cs="Verdana"/>
                <w:sz w:val="18"/>
                <w:szCs w:val="18"/>
              </w:rPr>
            </w:pPr>
            <w:r w:rsidRPr="00324982">
              <w:rPr>
                <w:rFonts w:eastAsia="VIC"/>
                <w:color w:val="000000"/>
                <w:sz w:val="18"/>
                <w:szCs w:val="18"/>
              </w:rPr>
              <w:t>30%</w:t>
            </w:r>
          </w:p>
        </w:tc>
        <w:tc>
          <w:tcPr>
            <w:tcW w:w="1290" w:type="dxa"/>
            <w:shd w:val="clear" w:color="auto" w:fill="BFCED6"/>
          </w:tcPr>
          <w:p w14:paraId="382632EB" w14:textId="5C9DE7E1" w:rsidR="00ED1055" w:rsidRPr="008D2B6B" w:rsidRDefault="00ED1055" w:rsidP="00ED1055">
            <w:pPr>
              <w:pStyle w:val="VAHITABLETEXTNUMBERS"/>
              <w:rPr>
                <w:rFonts w:eastAsia="Verdana" w:cs="Verdana"/>
                <w:sz w:val="18"/>
                <w:szCs w:val="18"/>
              </w:rPr>
            </w:pPr>
            <w:r w:rsidRPr="00324982">
              <w:rPr>
                <w:rFonts w:eastAsia="VIC"/>
                <w:color w:val="000000"/>
                <w:sz w:val="18"/>
                <w:szCs w:val="18"/>
              </w:rPr>
              <w:t>1.9</w:t>
            </w:r>
          </w:p>
        </w:tc>
      </w:tr>
      <w:tr w:rsidR="00ED1055" w:rsidRPr="007B08C1" w14:paraId="1395721A" w14:textId="77777777" w:rsidTr="008D2B6B">
        <w:tc>
          <w:tcPr>
            <w:tcW w:w="1145" w:type="dxa"/>
            <w:vMerge/>
            <w:shd w:val="clear" w:color="auto" w:fill="BFCED6"/>
          </w:tcPr>
          <w:p w14:paraId="011873A0" w14:textId="77777777" w:rsidR="00ED1055" w:rsidRPr="007B08C1" w:rsidRDefault="00ED1055" w:rsidP="00ED1055">
            <w:pPr>
              <w:rPr>
                <w:rFonts w:ascii="VIC" w:hAnsi="VIC"/>
                <w:sz w:val="18"/>
                <w:szCs w:val="18"/>
              </w:rPr>
            </w:pPr>
          </w:p>
        </w:tc>
        <w:tc>
          <w:tcPr>
            <w:tcW w:w="1701" w:type="dxa"/>
            <w:shd w:val="clear" w:color="auto" w:fill="BFCED6"/>
          </w:tcPr>
          <w:p w14:paraId="22186DC9" w14:textId="0C3B075C" w:rsidR="00ED1055" w:rsidRPr="007B08C1" w:rsidRDefault="00ED1055" w:rsidP="00ED1055">
            <w:pPr>
              <w:rPr>
                <w:rFonts w:ascii="VIC" w:hAnsi="VIC"/>
                <w:sz w:val="18"/>
                <w:szCs w:val="18"/>
              </w:rPr>
            </w:pPr>
            <w:r w:rsidRPr="00324982">
              <w:rPr>
                <w:rFonts w:ascii="VIC" w:eastAsia="VIC" w:hAnsi="VIC"/>
                <w:color w:val="000000"/>
                <w:sz w:val="18"/>
                <w:szCs w:val="18"/>
              </w:rPr>
              <w:t>North East &amp; Border</w:t>
            </w:r>
          </w:p>
        </w:tc>
        <w:tc>
          <w:tcPr>
            <w:tcW w:w="1289" w:type="dxa"/>
            <w:shd w:val="clear" w:color="auto" w:fill="BFCED6"/>
          </w:tcPr>
          <w:p w14:paraId="1E387564" w14:textId="49D3B310" w:rsidR="00ED1055" w:rsidRPr="008D2B6B" w:rsidRDefault="00ED1055" w:rsidP="00ED1055">
            <w:pPr>
              <w:pStyle w:val="VAHITABLETEXTNUMBERS"/>
              <w:rPr>
                <w:rFonts w:eastAsia="Verdana" w:cs="Verdana"/>
                <w:sz w:val="18"/>
                <w:szCs w:val="18"/>
              </w:rPr>
            </w:pPr>
            <w:r w:rsidRPr="00324982">
              <w:rPr>
                <w:rFonts w:eastAsia="VIC"/>
                <w:color w:val="000000"/>
                <w:sz w:val="18"/>
                <w:szCs w:val="18"/>
              </w:rPr>
              <w:t>46%</w:t>
            </w:r>
          </w:p>
        </w:tc>
        <w:tc>
          <w:tcPr>
            <w:tcW w:w="1290" w:type="dxa"/>
            <w:shd w:val="clear" w:color="auto" w:fill="BFCED6"/>
          </w:tcPr>
          <w:p w14:paraId="76FC333C" w14:textId="0287E4EC" w:rsidR="00ED1055" w:rsidRPr="008D2B6B" w:rsidRDefault="00ED1055" w:rsidP="00ED1055">
            <w:pPr>
              <w:pStyle w:val="VAHITABLETEXTNUMBERS"/>
              <w:rPr>
                <w:rFonts w:eastAsia="Verdana" w:cs="Verdana"/>
                <w:sz w:val="18"/>
                <w:szCs w:val="18"/>
              </w:rPr>
            </w:pPr>
            <w:r w:rsidRPr="00324982">
              <w:rPr>
                <w:rFonts w:eastAsia="VIC"/>
                <w:color w:val="000000"/>
                <w:sz w:val="18"/>
                <w:szCs w:val="18"/>
              </w:rPr>
              <w:t>39%</w:t>
            </w:r>
          </w:p>
        </w:tc>
        <w:tc>
          <w:tcPr>
            <w:tcW w:w="1290" w:type="dxa"/>
            <w:shd w:val="clear" w:color="auto" w:fill="BFCED6"/>
          </w:tcPr>
          <w:p w14:paraId="44468C4E" w14:textId="08FA8719" w:rsidR="00ED1055" w:rsidRPr="008D2B6B" w:rsidRDefault="00ED1055" w:rsidP="00ED1055">
            <w:pPr>
              <w:pStyle w:val="VAHITABLETEXTNUMBERS"/>
              <w:rPr>
                <w:rFonts w:eastAsia="Verdana" w:cs="Verdana"/>
                <w:sz w:val="18"/>
                <w:szCs w:val="18"/>
              </w:rPr>
            </w:pPr>
            <w:r w:rsidRPr="00324982">
              <w:rPr>
                <w:rFonts w:eastAsia="VIC"/>
                <w:color w:val="000000"/>
                <w:sz w:val="18"/>
                <w:szCs w:val="18"/>
              </w:rPr>
              <w:t>156.1</w:t>
            </w:r>
          </w:p>
        </w:tc>
        <w:tc>
          <w:tcPr>
            <w:tcW w:w="1290" w:type="dxa"/>
            <w:shd w:val="clear" w:color="auto" w:fill="BFCED6"/>
          </w:tcPr>
          <w:p w14:paraId="6181662C" w14:textId="1DAE59E1" w:rsidR="00ED1055" w:rsidRPr="008D2B6B" w:rsidRDefault="00ED1055" w:rsidP="00ED1055">
            <w:pPr>
              <w:pStyle w:val="VAHITABLETEXTNUMBERS"/>
              <w:rPr>
                <w:rFonts w:eastAsia="Verdana" w:cs="Verdana"/>
                <w:sz w:val="18"/>
                <w:szCs w:val="18"/>
              </w:rPr>
            </w:pPr>
            <w:r w:rsidRPr="00324982">
              <w:rPr>
                <w:rFonts w:eastAsia="VIC"/>
                <w:color w:val="000000"/>
                <w:sz w:val="18"/>
                <w:szCs w:val="18"/>
              </w:rPr>
              <w:t>3.3</w:t>
            </w:r>
          </w:p>
        </w:tc>
        <w:tc>
          <w:tcPr>
            <w:tcW w:w="1290" w:type="dxa"/>
            <w:shd w:val="clear" w:color="auto" w:fill="BFCED6"/>
          </w:tcPr>
          <w:p w14:paraId="3C399E05" w14:textId="4FB11E82" w:rsidR="00ED1055" w:rsidRPr="008D2B6B" w:rsidRDefault="00ED1055" w:rsidP="00ED1055">
            <w:pPr>
              <w:pStyle w:val="VAHITABLETEXTNUMBERS"/>
              <w:rPr>
                <w:rFonts w:eastAsia="Verdana" w:cs="Verdana"/>
                <w:sz w:val="18"/>
                <w:szCs w:val="18"/>
              </w:rPr>
            </w:pPr>
            <w:r w:rsidRPr="00324982">
              <w:rPr>
                <w:rFonts w:eastAsia="VIC"/>
                <w:color w:val="000000"/>
                <w:sz w:val="18"/>
                <w:szCs w:val="18"/>
              </w:rPr>
              <w:t>10%</w:t>
            </w:r>
          </w:p>
        </w:tc>
        <w:tc>
          <w:tcPr>
            <w:tcW w:w="1290" w:type="dxa"/>
            <w:shd w:val="clear" w:color="auto" w:fill="BFCED6"/>
          </w:tcPr>
          <w:p w14:paraId="096FFF36" w14:textId="7A9A01B9" w:rsidR="00ED1055" w:rsidRPr="008D2B6B" w:rsidRDefault="00ED1055" w:rsidP="00ED1055">
            <w:pPr>
              <w:pStyle w:val="VAHITABLETEXTNUMBERS"/>
              <w:rPr>
                <w:rFonts w:eastAsia="Verdana" w:cs="Verdana"/>
                <w:sz w:val="18"/>
                <w:szCs w:val="18"/>
              </w:rPr>
            </w:pPr>
            <w:r w:rsidRPr="00324982">
              <w:rPr>
                <w:rFonts w:eastAsia="VIC"/>
                <w:color w:val="000000"/>
                <w:sz w:val="18"/>
                <w:szCs w:val="18"/>
              </w:rPr>
              <w:t>62%</w:t>
            </w:r>
          </w:p>
        </w:tc>
        <w:tc>
          <w:tcPr>
            <w:tcW w:w="1290" w:type="dxa"/>
            <w:shd w:val="clear" w:color="auto" w:fill="BFCED6"/>
          </w:tcPr>
          <w:p w14:paraId="289E627B" w14:textId="37959C72"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14.6</w:t>
            </w:r>
          </w:p>
        </w:tc>
        <w:tc>
          <w:tcPr>
            <w:tcW w:w="1290" w:type="dxa"/>
            <w:shd w:val="clear" w:color="auto" w:fill="BFCED6"/>
          </w:tcPr>
          <w:p w14:paraId="5F34D46F" w14:textId="629E0F0D" w:rsidR="00ED1055" w:rsidRPr="008D2B6B" w:rsidRDefault="00ED1055" w:rsidP="00ED1055">
            <w:pPr>
              <w:pStyle w:val="VAHITABLETEXTNUMBERS"/>
              <w:rPr>
                <w:rFonts w:eastAsia="Verdana" w:cs="Verdana"/>
                <w:sz w:val="18"/>
                <w:szCs w:val="18"/>
              </w:rPr>
            </w:pPr>
            <w:r w:rsidRPr="00324982">
              <w:rPr>
                <w:rFonts w:eastAsia="VIC"/>
                <w:color w:val="000000"/>
                <w:sz w:val="18"/>
                <w:szCs w:val="18"/>
              </w:rPr>
              <w:t>52%</w:t>
            </w:r>
          </w:p>
        </w:tc>
        <w:tc>
          <w:tcPr>
            <w:tcW w:w="1290" w:type="dxa"/>
            <w:shd w:val="clear" w:color="auto" w:fill="BFCED6"/>
          </w:tcPr>
          <w:p w14:paraId="08C698AB" w14:textId="7305884A" w:rsidR="00ED1055" w:rsidRPr="008D2B6B" w:rsidRDefault="00ED1055" w:rsidP="00ED1055">
            <w:pPr>
              <w:pStyle w:val="VAHITABLETEXTNUMBERS"/>
              <w:rPr>
                <w:rFonts w:eastAsia="Verdana" w:cs="Verdana"/>
                <w:sz w:val="18"/>
                <w:szCs w:val="18"/>
              </w:rPr>
            </w:pPr>
            <w:r w:rsidRPr="00324982">
              <w:rPr>
                <w:rFonts w:eastAsia="VIC"/>
                <w:color w:val="000000"/>
                <w:sz w:val="18"/>
                <w:szCs w:val="18"/>
              </w:rPr>
              <w:t>17%</w:t>
            </w:r>
          </w:p>
        </w:tc>
        <w:tc>
          <w:tcPr>
            <w:tcW w:w="1290" w:type="dxa"/>
            <w:shd w:val="clear" w:color="auto" w:fill="BFCED6"/>
          </w:tcPr>
          <w:p w14:paraId="45DB92A4" w14:textId="6125B5BE" w:rsidR="00ED1055" w:rsidRPr="008D2B6B" w:rsidRDefault="00ED1055" w:rsidP="00ED1055">
            <w:pPr>
              <w:pStyle w:val="VAHITABLETEXTNUMBERS"/>
              <w:rPr>
                <w:rFonts w:eastAsia="Verdana" w:cs="Verdana"/>
                <w:sz w:val="18"/>
                <w:szCs w:val="18"/>
              </w:rPr>
            </w:pPr>
            <w:r w:rsidRPr="00324982">
              <w:rPr>
                <w:rFonts w:eastAsia="VIC"/>
                <w:color w:val="000000"/>
                <w:sz w:val="18"/>
                <w:szCs w:val="18"/>
              </w:rPr>
              <w:t>1.6</w:t>
            </w:r>
          </w:p>
        </w:tc>
      </w:tr>
      <w:tr w:rsidR="00ED1055" w:rsidRPr="007B08C1" w14:paraId="0F737CD6" w14:textId="77777777" w:rsidTr="008D2B6B">
        <w:tc>
          <w:tcPr>
            <w:tcW w:w="1145" w:type="dxa"/>
            <w:vMerge/>
            <w:shd w:val="clear" w:color="auto" w:fill="BFCED6"/>
          </w:tcPr>
          <w:p w14:paraId="701D2506" w14:textId="77777777" w:rsidR="00ED1055" w:rsidRPr="007B08C1" w:rsidRDefault="00ED1055" w:rsidP="00ED1055">
            <w:pPr>
              <w:rPr>
                <w:rFonts w:ascii="VIC" w:hAnsi="VIC"/>
                <w:sz w:val="18"/>
                <w:szCs w:val="18"/>
              </w:rPr>
            </w:pPr>
          </w:p>
        </w:tc>
        <w:tc>
          <w:tcPr>
            <w:tcW w:w="1701" w:type="dxa"/>
            <w:shd w:val="clear" w:color="auto" w:fill="BFCED6"/>
          </w:tcPr>
          <w:p w14:paraId="29223C56" w14:textId="4675D5FB" w:rsidR="00ED1055" w:rsidRPr="007B08C1" w:rsidRDefault="00ED1055" w:rsidP="00ED1055">
            <w:pPr>
              <w:rPr>
                <w:rFonts w:ascii="VIC" w:hAnsi="VIC"/>
                <w:sz w:val="18"/>
                <w:szCs w:val="18"/>
              </w:rPr>
            </w:pPr>
            <w:r w:rsidRPr="00324982">
              <w:rPr>
                <w:rFonts w:ascii="VIC" w:eastAsia="VIC" w:hAnsi="VIC"/>
                <w:color w:val="000000"/>
                <w:sz w:val="18"/>
                <w:szCs w:val="18"/>
              </w:rPr>
              <w:t>TOTAL</w:t>
            </w:r>
          </w:p>
        </w:tc>
        <w:tc>
          <w:tcPr>
            <w:tcW w:w="1289" w:type="dxa"/>
            <w:shd w:val="clear" w:color="auto" w:fill="BFCED6"/>
          </w:tcPr>
          <w:p w14:paraId="21717680" w14:textId="33820A7E" w:rsidR="00ED1055" w:rsidRPr="008D2B6B" w:rsidRDefault="00ED1055" w:rsidP="00ED1055">
            <w:pPr>
              <w:pStyle w:val="VAHITABLETEXTNUMBERS"/>
              <w:rPr>
                <w:rFonts w:eastAsia="Verdana" w:cs="Verdana"/>
                <w:sz w:val="18"/>
                <w:szCs w:val="18"/>
              </w:rPr>
            </w:pPr>
            <w:r w:rsidRPr="00324982">
              <w:rPr>
                <w:rFonts w:eastAsia="VIC"/>
                <w:color w:val="000000"/>
                <w:sz w:val="18"/>
                <w:szCs w:val="18"/>
              </w:rPr>
              <w:t>50%</w:t>
            </w:r>
          </w:p>
        </w:tc>
        <w:tc>
          <w:tcPr>
            <w:tcW w:w="1290" w:type="dxa"/>
            <w:shd w:val="clear" w:color="auto" w:fill="BFCED6"/>
          </w:tcPr>
          <w:p w14:paraId="18DBDC60" w14:textId="149599F3" w:rsidR="00ED1055" w:rsidRPr="008D2B6B" w:rsidRDefault="00ED1055" w:rsidP="00ED1055">
            <w:pPr>
              <w:pStyle w:val="VAHITABLETEXTNUMBERS"/>
              <w:rPr>
                <w:rFonts w:eastAsia="Verdana" w:cs="Verdana"/>
                <w:sz w:val="18"/>
                <w:szCs w:val="18"/>
              </w:rPr>
            </w:pPr>
            <w:r w:rsidRPr="00324982">
              <w:rPr>
                <w:rFonts w:eastAsia="VIC"/>
                <w:color w:val="000000"/>
                <w:sz w:val="18"/>
                <w:szCs w:val="18"/>
              </w:rPr>
              <w:t>39%</w:t>
            </w:r>
          </w:p>
        </w:tc>
        <w:tc>
          <w:tcPr>
            <w:tcW w:w="1290" w:type="dxa"/>
            <w:shd w:val="clear" w:color="auto" w:fill="BFCED6"/>
          </w:tcPr>
          <w:p w14:paraId="45A21A7A" w14:textId="0BD883D6" w:rsidR="00ED1055" w:rsidRPr="008D2B6B" w:rsidRDefault="00ED1055" w:rsidP="00ED1055">
            <w:pPr>
              <w:pStyle w:val="VAHITABLETEXTNUMBERS"/>
              <w:rPr>
                <w:rFonts w:eastAsia="Verdana" w:cs="Verdana"/>
                <w:sz w:val="18"/>
                <w:szCs w:val="18"/>
              </w:rPr>
            </w:pPr>
            <w:r w:rsidRPr="00324982">
              <w:rPr>
                <w:rFonts w:eastAsia="VIC"/>
                <w:color w:val="000000"/>
                <w:sz w:val="18"/>
                <w:szCs w:val="18"/>
              </w:rPr>
              <w:t>136.1</w:t>
            </w:r>
          </w:p>
        </w:tc>
        <w:tc>
          <w:tcPr>
            <w:tcW w:w="1290" w:type="dxa"/>
            <w:shd w:val="clear" w:color="auto" w:fill="BFCED6"/>
          </w:tcPr>
          <w:p w14:paraId="76DE9EB9" w14:textId="030499BE" w:rsidR="00ED1055" w:rsidRPr="008D2B6B" w:rsidRDefault="00ED1055" w:rsidP="00ED1055">
            <w:pPr>
              <w:pStyle w:val="VAHITABLETEXTNUMBERS"/>
              <w:rPr>
                <w:rFonts w:eastAsia="Verdana" w:cs="Verdana"/>
                <w:sz w:val="18"/>
                <w:szCs w:val="18"/>
              </w:rPr>
            </w:pPr>
            <w:r w:rsidRPr="00324982">
              <w:rPr>
                <w:rFonts w:eastAsia="VIC"/>
                <w:color w:val="000000"/>
                <w:sz w:val="18"/>
                <w:szCs w:val="18"/>
              </w:rPr>
              <w:t>4.5</w:t>
            </w:r>
          </w:p>
        </w:tc>
        <w:tc>
          <w:tcPr>
            <w:tcW w:w="1290" w:type="dxa"/>
            <w:shd w:val="clear" w:color="auto" w:fill="BFCED6"/>
          </w:tcPr>
          <w:p w14:paraId="557C0855" w14:textId="00D4D5AD" w:rsidR="00ED1055" w:rsidRPr="008D2B6B" w:rsidRDefault="00ED1055" w:rsidP="00ED1055">
            <w:pPr>
              <w:pStyle w:val="VAHITABLETEXTNUMBERS"/>
              <w:rPr>
                <w:rFonts w:eastAsia="Verdana" w:cs="Verdana"/>
                <w:sz w:val="18"/>
                <w:szCs w:val="18"/>
              </w:rPr>
            </w:pPr>
            <w:r w:rsidRPr="00324982">
              <w:rPr>
                <w:rFonts w:eastAsia="VIC"/>
                <w:color w:val="000000"/>
                <w:sz w:val="18"/>
                <w:szCs w:val="18"/>
              </w:rPr>
              <w:t>6%</w:t>
            </w:r>
          </w:p>
        </w:tc>
        <w:tc>
          <w:tcPr>
            <w:tcW w:w="1290" w:type="dxa"/>
            <w:shd w:val="clear" w:color="auto" w:fill="BFCED6"/>
          </w:tcPr>
          <w:p w14:paraId="125878BA" w14:textId="694BA728" w:rsidR="00ED1055" w:rsidRPr="008D2B6B" w:rsidRDefault="00ED1055" w:rsidP="00ED1055">
            <w:pPr>
              <w:pStyle w:val="VAHITABLETEXTNUMBERS"/>
              <w:rPr>
                <w:rFonts w:eastAsia="Verdana" w:cs="Verdana"/>
                <w:sz w:val="18"/>
                <w:szCs w:val="18"/>
              </w:rPr>
            </w:pPr>
            <w:r w:rsidRPr="00324982">
              <w:rPr>
                <w:rFonts w:eastAsia="VIC"/>
                <w:color w:val="000000"/>
                <w:sz w:val="18"/>
                <w:szCs w:val="18"/>
              </w:rPr>
              <w:t>68%</w:t>
            </w:r>
          </w:p>
        </w:tc>
        <w:tc>
          <w:tcPr>
            <w:tcW w:w="1290" w:type="dxa"/>
            <w:shd w:val="clear" w:color="auto" w:fill="BFCED6"/>
          </w:tcPr>
          <w:p w14:paraId="671C34DC" w14:textId="6053969B" w:rsidR="00ED1055" w:rsidRPr="008D2B6B" w:rsidRDefault="00ED1055" w:rsidP="00ED1055">
            <w:pPr>
              <w:pStyle w:val="VAHITABLETEXTNUMBERS"/>
              <w:rPr>
                <w:rFonts w:eastAsia="Verdana" w:cs="Verdana"/>
                <w:sz w:val="18"/>
                <w:szCs w:val="18"/>
              </w:rPr>
            </w:pPr>
            <w:r w:rsidRPr="00324982">
              <w:rPr>
                <w:rFonts w:eastAsia="VIC"/>
                <w:color w:val="000000"/>
                <w:sz w:val="18"/>
                <w:szCs w:val="18"/>
              </w:rPr>
              <w:t>15.9</w:t>
            </w:r>
          </w:p>
        </w:tc>
        <w:tc>
          <w:tcPr>
            <w:tcW w:w="1290" w:type="dxa"/>
            <w:shd w:val="clear" w:color="auto" w:fill="BFCED6"/>
          </w:tcPr>
          <w:p w14:paraId="4024CC17" w14:textId="17DFDB4D" w:rsidR="00ED1055" w:rsidRPr="008D2B6B" w:rsidRDefault="00ED1055" w:rsidP="00ED1055">
            <w:pPr>
              <w:pStyle w:val="VAHITABLETEXTNUMBERS"/>
              <w:rPr>
                <w:rFonts w:eastAsia="Verdana" w:cs="Verdana"/>
                <w:sz w:val="18"/>
                <w:szCs w:val="18"/>
              </w:rPr>
            </w:pPr>
            <w:r w:rsidRPr="00324982">
              <w:rPr>
                <w:rFonts w:eastAsia="VIC"/>
                <w:color w:val="000000"/>
                <w:sz w:val="18"/>
                <w:szCs w:val="18"/>
              </w:rPr>
              <w:t>60%</w:t>
            </w:r>
          </w:p>
        </w:tc>
        <w:tc>
          <w:tcPr>
            <w:tcW w:w="1290" w:type="dxa"/>
            <w:shd w:val="clear" w:color="auto" w:fill="BFCED6"/>
          </w:tcPr>
          <w:p w14:paraId="5EB664F9" w14:textId="76326C04" w:rsidR="00ED1055" w:rsidRPr="008D2B6B" w:rsidRDefault="00ED1055" w:rsidP="00ED1055">
            <w:pPr>
              <w:pStyle w:val="VAHITABLETEXTNUMBERS"/>
              <w:rPr>
                <w:rFonts w:eastAsia="Verdana" w:cs="Verdana"/>
                <w:sz w:val="18"/>
                <w:szCs w:val="18"/>
              </w:rPr>
            </w:pPr>
            <w:r w:rsidRPr="00324982">
              <w:rPr>
                <w:rFonts w:eastAsia="VIC"/>
                <w:color w:val="000000"/>
                <w:sz w:val="18"/>
                <w:szCs w:val="18"/>
              </w:rPr>
              <w:t>22%</w:t>
            </w:r>
          </w:p>
        </w:tc>
        <w:tc>
          <w:tcPr>
            <w:tcW w:w="1290" w:type="dxa"/>
            <w:shd w:val="clear" w:color="auto" w:fill="BFCED6"/>
          </w:tcPr>
          <w:p w14:paraId="164C7D66" w14:textId="0DDAA566" w:rsidR="00ED1055" w:rsidRPr="008D2B6B" w:rsidRDefault="00ED1055" w:rsidP="00ED1055">
            <w:pPr>
              <w:pStyle w:val="VAHITABLETEXTNUMBERS"/>
              <w:rPr>
                <w:rFonts w:eastAsia="Verdana" w:cs="Verdana"/>
                <w:sz w:val="18"/>
                <w:szCs w:val="18"/>
              </w:rPr>
            </w:pPr>
            <w:r w:rsidRPr="00324982">
              <w:rPr>
                <w:rFonts w:eastAsia="VIC"/>
                <w:color w:val="000000"/>
                <w:sz w:val="18"/>
                <w:szCs w:val="18"/>
              </w:rPr>
              <w:t>1.7</w:t>
            </w:r>
          </w:p>
        </w:tc>
      </w:tr>
      <w:tr w:rsidR="00ED1055" w:rsidRPr="007B08C1" w14:paraId="5C3C24C9" w14:textId="77777777" w:rsidTr="008D2B6B">
        <w:tc>
          <w:tcPr>
            <w:tcW w:w="1145" w:type="dxa"/>
            <w:shd w:val="clear" w:color="auto" w:fill="FFFFFF" w:themeFill="background1"/>
          </w:tcPr>
          <w:p w14:paraId="33298D1D" w14:textId="039AA74C" w:rsidR="00ED1055" w:rsidRPr="007B08C1" w:rsidRDefault="00ED1055" w:rsidP="00ED1055">
            <w:pPr>
              <w:rPr>
                <w:rFonts w:ascii="VIC" w:hAnsi="VIC"/>
                <w:sz w:val="18"/>
                <w:szCs w:val="18"/>
              </w:rPr>
            </w:pPr>
            <w:r w:rsidRPr="00324982">
              <w:rPr>
                <w:rFonts w:ascii="VIC" w:eastAsia="VIC" w:hAnsi="VIC"/>
                <w:color w:val="000000"/>
                <w:sz w:val="18"/>
                <w:szCs w:val="18"/>
              </w:rPr>
              <w:t>South West Health</w:t>
            </w:r>
          </w:p>
        </w:tc>
        <w:tc>
          <w:tcPr>
            <w:tcW w:w="1701" w:type="dxa"/>
            <w:shd w:val="clear" w:color="auto" w:fill="FFFFFF" w:themeFill="background1"/>
          </w:tcPr>
          <w:p w14:paraId="5C174FE0" w14:textId="2106B6C3" w:rsidR="00ED1055" w:rsidRPr="007B08C1" w:rsidRDefault="00ED1055" w:rsidP="00ED1055">
            <w:pPr>
              <w:rPr>
                <w:rFonts w:ascii="VIC" w:hAnsi="VIC"/>
                <w:sz w:val="18"/>
                <w:szCs w:val="18"/>
              </w:rPr>
            </w:pPr>
            <w:r w:rsidRPr="00324982">
              <w:rPr>
                <w:rFonts w:ascii="VIC" w:eastAsia="VIC" w:hAnsi="VIC"/>
                <w:color w:val="000000"/>
                <w:sz w:val="18"/>
                <w:szCs w:val="18"/>
              </w:rPr>
              <w:t>South West Health Care</w:t>
            </w:r>
          </w:p>
        </w:tc>
        <w:tc>
          <w:tcPr>
            <w:tcW w:w="1289" w:type="dxa"/>
            <w:shd w:val="clear" w:color="auto" w:fill="FFFFFF" w:themeFill="background1"/>
          </w:tcPr>
          <w:p w14:paraId="05602303" w14:textId="605A6773" w:rsidR="00ED1055" w:rsidRPr="008D2B6B" w:rsidRDefault="00ED1055" w:rsidP="00ED1055">
            <w:pPr>
              <w:pStyle w:val="VAHITABLETEXTNUMBERS"/>
              <w:rPr>
                <w:rFonts w:eastAsia="Verdana" w:cs="Verdana"/>
                <w:sz w:val="18"/>
                <w:szCs w:val="18"/>
              </w:rPr>
            </w:pPr>
            <w:r w:rsidRPr="00324982">
              <w:rPr>
                <w:rFonts w:eastAsia="VIC"/>
                <w:color w:val="000000"/>
                <w:sz w:val="18"/>
                <w:szCs w:val="18"/>
              </w:rPr>
              <w:t>38%</w:t>
            </w:r>
          </w:p>
        </w:tc>
        <w:tc>
          <w:tcPr>
            <w:tcW w:w="1290" w:type="dxa"/>
            <w:shd w:val="clear" w:color="auto" w:fill="FFFFFF" w:themeFill="background1"/>
          </w:tcPr>
          <w:p w14:paraId="542BED60" w14:textId="2A279FB8" w:rsidR="00ED1055" w:rsidRPr="008D2B6B" w:rsidRDefault="00ED1055" w:rsidP="00ED1055">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FFFFFF" w:themeFill="background1"/>
          </w:tcPr>
          <w:p w14:paraId="343E5A10" w14:textId="70A29DAB" w:rsidR="00ED1055" w:rsidRPr="008D2B6B" w:rsidRDefault="00ED1055" w:rsidP="00ED1055">
            <w:pPr>
              <w:pStyle w:val="VAHITABLETEXTNUMBERS"/>
              <w:rPr>
                <w:rFonts w:eastAsia="Verdana" w:cs="Verdana"/>
                <w:sz w:val="18"/>
                <w:szCs w:val="18"/>
              </w:rPr>
            </w:pPr>
            <w:r w:rsidRPr="00324982">
              <w:rPr>
                <w:rFonts w:eastAsia="VIC"/>
                <w:color w:val="000000"/>
                <w:sz w:val="18"/>
                <w:szCs w:val="18"/>
              </w:rPr>
              <w:t>293.1</w:t>
            </w:r>
          </w:p>
        </w:tc>
        <w:tc>
          <w:tcPr>
            <w:tcW w:w="1290" w:type="dxa"/>
            <w:shd w:val="clear" w:color="auto" w:fill="FFFFFF" w:themeFill="background1"/>
          </w:tcPr>
          <w:p w14:paraId="5711D7A6" w14:textId="54FEC0E5" w:rsidR="00ED1055" w:rsidRPr="008D2B6B" w:rsidRDefault="00ED1055" w:rsidP="00ED1055">
            <w:pPr>
              <w:pStyle w:val="VAHITABLETEXTNUMBERS"/>
              <w:rPr>
                <w:rFonts w:eastAsia="Verdana" w:cs="Verdana"/>
                <w:sz w:val="18"/>
                <w:szCs w:val="18"/>
              </w:rPr>
            </w:pPr>
            <w:r w:rsidRPr="00324982">
              <w:rPr>
                <w:rFonts w:eastAsia="VIC"/>
                <w:color w:val="000000"/>
                <w:sz w:val="18"/>
                <w:szCs w:val="18"/>
              </w:rPr>
              <w:t>4.4</w:t>
            </w:r>
          </w:p>
        </w:tc>
        <w:tc>
          <w:tcPr>
            <w:tcW w:w="1290" w:type="dxa"/>
            <w:shd w:val="clear" w:color="auto" w:fill="FFFFFF" w:themeFill="background1"/>
          </w:tcPr>
          <w:p w14:paraId="628AF237" w14:textId="0D14EF89" w:rsidR="00ED1055" w:rsidRPr="008D2B6B" w:rsidRDefault="00ED1055" w:rsidP="00ED1055">
            <w:pPr>
              <w:pStyle w:val="VAHITABLETEXTNUMBERS"/>
              <w:rPr>
                <w:rFonts w:eastAsia="Verdana" w:cs="Verdana"/>
                <w:sz w:val="18"/>
                <w:szCs w:val="18"/>
              </w:rPr>
            </w:pPr>
            <w:r w:rsidRPr="00324982">
              <w:rPr>
                <w:rFonts w:eastAsia="VIC"/>
                <w:color w:val="000000"/>
                <w:sz w:val="18"/>
                <w:szCs w:val="18"/>
              </w:rPr>
              <w:t>5%</w:t>
            </w:r>
          </w:p>
        </w:tc>
        <w:tc>
          <w:tcPr>
            <w:tcW w:w="1290" w:type="dxa"/>
            <w:shd w:val="clear" w:color="auto" w:fill="FFFFFF" w:themeFill="background1"/>
          </w:tcPr>
          <w:p w14:paraId="077B0BF0" w14:textId="71BEA22F" w:rsidR="00ED1055" w:rsidRPr="008D2B6B" w:rsidRDefault="00ED1055" w:rsidP="00ED1055">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FFFFFF" w:themeFill="background1"/>
          </w:tcPr>
          <w:p w14:paraId="1685B581" w14:textId="51DECDDB" w:rsidR="00ED1055" w:rsidRPr="008D2B6B" w:rsidRDefault="00ED1055" w:rsidP="00ED1055">
            <w:pPr>
              <w:pStyle w:val="VAHITABLETEXTNUMBERS"/>
              <w:rPr>
                <w:rFonts w:eastAsia="Verdana" w:cs="Verdana"/>
                <w:sz w:val="18"/>
                <w:szCs w:val="18"/>
              </w:rPr>
            </w:pPr>
            <w:r w:rsidRPr="00324982">
              <w:rPr>
                <w:rFonts w:eastAsia="VIC"/>
                <w:color w:val="000000"/>
                <w:sz w:val="18"/>
                <w:szCs w:val="18"/>
              </w:rPr>
              <w:t>12.1</w:t>
            </w:r>
          </w:p>
        </w:tc>
        <w:tc>
          <w:tcPr>
            <w:tcW w:w="1290" w:type="dxa"/>
            <w:shd w:val="clear" w:color="auto" w:fill="FFFFFF" w:themeFill="background1"/>
          </w:tcPr>
          <w:p w14:paraId="2290DC00" w14:textId="795D5A3C" w:rsidR="00ED1055" w:rsidRPr="008D2B6B" w:rsidRDefault="00ED1055" w:rsidP="00ED1055">
            <w:pPr>
              <w:pStyle w:val="VAHITABLETEXTNUMBERS"/>
              <w:rPr>
                <w:rFonts w:eastAsia="Verdana" w:cs="Verdana"/>
                <w:sz w:val="18"/>
                <w:szCs w:val="18"/>
              </w:rPr>
            </w:pPr>
            <w:r w:rsidRPr="00324982">
              <w:rPr>
                <w:rFonts w:eastAsia="VIC"/>
                <w:color w:val="000000"/>
                <w:sz w:val="18"/>
                <w:szCs w:val="18"/>
              </w:rPr>
              <w:t>57%</w:t>
            </w:r>
          </w:p>
        </w:tc>
        <w:tc>
          <w:tcPr>
            <w:tcW w:w="1290" w:type="dxa"/>
            <w:shd w:val="clear" w:color="auto" w:fill="FFFFFF" w:themeFill="background1"/>
          </w:tcPr>
          <w:p w14:paraId="2A54A014" w14:textId="0EE69F7F" w:rsidR="00ED1055" w:rsidRPr="008D2B6B" w:rsidRDefault="00ED1055" w:rsidP="00ED1055">
            <w:pPr>
              <w:pStyle w:val="VAHITABLETEXTNUMBERS"/>
              <w:rPr>
                <w:rFonts w:eastAsia="Verdana" w:cs="Verdana"/>
                <w:sz w:val="18"/>
                <w:szCs w:val="18"/>
              </w:rPr>
            </w:pPr>
            <w:r w:rsidRPr="00324982">
              <w:rPr>
                <w:rFonts w:eastAsia="VIC"/>
                <w:color w:val="000000"/>
                <w:sz w:val="18"/>
                <w:szCs w:val="18"/>
              </w:rPr>
              <w:t>30%</w:t>
            </w:r>
          </w:p>
        </w:tc>
        <w:tc>
          <w:tcPr>
            <w:tcW w:w="1290" w:type="dxa"/>
            <w:shd w:val="clear" w:color="auto" w:fill="FFFFFF" w:themeFill="background1"/>
          </w:tcPr>
          <w:p w14:paraId="0B8DDBF6" w14:textId="422E06DB" w:rsidR="00ED1055" w:rsidRPr="008D2B6B" w:rsidRDefault="00ED1055" w:rsidP="00ED1055">
            <w:pPr>
              <w:pStyle w:val="VAHITABLETEXTNUMBERS"/>
              <w:rPr>
                <w:rFonts w:eastAsia="Verdana" w:cs="Verdana"/>
                <w:sz w:val="18"/>
                <w:szCs w:val="18"/>
              </w:rPr>
            </w:pPr>
            <w:r w:rsidRPr="00324982">
              <w:rPr>
                <w:rFonts w:eastAsia="VIC"/>
                <w:color w:val="000000"/>
                <w:sz w:val="18"/>
                <w:szCs w:val="18"/>
              </w:rPr>
              <w:t>1.4</w:t>
            </w:r>
          </w:p>
        </w:tc>
      </w:tr>
      <w:tr w:rsidR="00ED1055" w:rsidRPr="00445323" w14:paraId="2D20F64F" w14:textId="77777777" w:rsidTr="008D2B6B">
        <w:tc>
          <w:tcPr>
            <w:tcW w:w="1145" w:type="dxa"/>
            <w:shd w:val="clear" w:color="auto" w:fill="B1C9E8"/>
          </w:tcPr>
          <w:p w14:paraId="0A5C2A9C" w14:textId="2B3E9FE5" w:rsidR="00ED1055" w:rsidRPr="00184638" w:rsidRDefault="00ED1055" w:rsidP="00ED1055">
            <w:pPr>
              <w:rPr>
                <w:rFonts w:ascii="VIC SemiBold" w:hAnsi="VIC SemiBold"/>
                <w:color w:val="000000" w:themeColor="text1"/>
                <w:sz w:val="18"/>
                <w:szCs w:val="18"/>
              </w:rPr>
            </w:pPr>
            <w:r w:rsidRPr="00324982">
              <w:rPr>
                <w:rFonts w:ascii="VIC SemiBold" w:eastAsia="VIC SemiBold" w:hAnsi="VIC SemiBold"/>
                <w:color w:val="000000"/>
                <w:sz w:val="18"/>
                <w:szCs w:val="18"/>
              </w:rPr>
              <w:t>TOTAL RURAL</w:t>
            </w:r>
          </w:p>
        </w:tc>
        <w:tc>
          <w:tcPr>
            <w:tcW w:w="1701" w:type="dxa"/>
            <w:shd w:val="clear" w:color="auto" w:fill="B1C9E8"/>
          </w:tcPr>
          <w:p w14:paraId="0CDB5241" w14:textId="48C7E11E" w:rsidR="00ED1055" w:rsidRPr="00184638" w:rsidRDefault="00ED1055" w:rsidP="00ED1055">
            <w:pPr>
              <w:rPr>
                <w:rFonts w:ascii="VIC SemiBold" w:hAnsi="VIC SemiBold"/>
                <w:color w:val="000000" w:themeColor="text1"/>
                <w:sz w:val="18"/>
                <w:szCs w:val="18"/>
              </w:rPr>
            </w:pPr>
            <w:r w:rsidRPr="00324982">
              <w:rPr>
                <w:rFonts w:ascii="VIC SemiBold" w:eastAsia="VIC SemiBold" w:hAnsi="VIC SemiBold"/>
                <w:color w:val="000000"/>
                <w:sz w:val="18"/>
                <w:szCs w:val="18"/>
              </w:rPr>
              <w:t xml:space="preserve"> </w:t>
            </w:r>
          </w:p>
        </w:tc>
        <w:tc>
          <w:tcPr>
            <w:tcW w:w="1289" w:type="dxa"/>
            <w:shd w:val="clear" w:color="auto" w:fill="B1C9E8"/>
          </w:tcPr>
          <w:p w14:paraId="54EF4833" w14:textId="1892C556"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42%</w:t>
            </w:r>
          </w:p>
        </w:tc>
        <w:tc>
          <w:tcPr>
            <w:tcW w:w="1290" w:type="dxa"/>
            <w:shd w:val="clear" w:color="auto" w:fill="B1C9E8"/>
          </w:tcPr>
          <w:p w14:paraId="7AB1BC64" w14:textId="6154504A"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26%</w:t>
            </w:r>
          </w:p>
        </w:tc>
        <w:tc>
          <w:tcPr>
            <w:tcW w:w="1290" w:type="dxa"/>
            <w:shd w:val="clear" w:color="auto" w:fill="B1C9E8"/>
          </w:tcPr>
          <w:p w14:paraId="0F954FCD" w14:textId="5E60E0FA"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218.7</w:t>
            </w:r>
          </w:p>
        </w:tc>
        <w:tc>
          <w:tcPr>
            <w:tcW w:w="1290" w:type="dxa"/>
            <w:shd w:val="clear" w:color="auto" w:fill="B1C9E8"/>
          </w:tcPr>
          <w:p w14:paraId="6E232E88" w14:textId="34D108A7"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3.6</w:t>
            </w:r>
          </w:p>
        </w:tc>
        <w:tc>
          <w:tcPr>
            <w:tcW w:w="1290" w:type="dxa"/>
            <w:shd w:val="clear" w:color="auto" w:fill="B1C9E8"/>
          </w:tcPr>
          <w:p w14:paraId="56BD070C" w14:textId="584CCA5E"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9%</w:t>
            </w:r>
          </w:p>
        </w:tc>
        <w:tc>
          <w:tcPr>
            <w:tcW w:w="1290" w:type="dxa"/>
            <w:shd w:val="clear" w:color="auto" w:fill="B1C9E8"/>
          </w:tcPr>
          <w:p w14:paraId="2CC44A13" w14:textId="2DD9B47B"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47%</w:t>
            </w:r>
          </w:p>
        </w:tc>
        <w:tc>
          <w:tcPr>
            <w:tcW w:w="1290" w:type="dxa"/>
            <w:shd w:val="clear" w:color="auto" w:fill="B1C9E8"/>
          </w:tcPr>
          <w:p w14:paraId="015A9844" w14:textId="1F42AAE4"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13.3</w:t>
            </w:r>
          </w:p>
        </w:tc>
        <w:tc>
          <w:tcPr>
            <w:tcW w:w="1290" w:type="dxa"/>
            <w:shd w:val="clear" w:color="auto" w:fill="B1C9E8"/>
          </w:tcPr>
          <w:p w14:paraId="0B90289F" w14:textId="095F9CD7"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57%</w:t>
            </w:r>
          </w:p>
        </w:tc>
        <w:tc>
          <w:tcPr>
            <w:tcW w:w="1290" w:type="dxa"/>
            <w:shd w:val="clear" w:color="auto" w:fill="B1C9E8"/>
          </w:tcPr>
          <w:p w14:paraId="34730CEB" w14:textId="79CDD53B"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9%</w:t>
            </w:r>
          </w:p>
        </w:tc>
        <w:tc>
          <w:tcPr>
            <w:tcW w:w="1290" w:type="dxa"/>
            <w:shd w:val="clear" w:color="auto" w:fill="B1C9E8"/>
          </w:tcPr>
          <w:p w14:paraId="3CC35858" w14:textId="33A2198D" w:rsidR="00ED1055" w:rsidRPr="00ED1055" w:rsidRDefault="00ED1055" w:rsidP="00ED1055">
            <w:pPr>
              <w:pStyle w:val="VAHITABLETEXTNUMBERSBOLD"/>
              <w:rPr>
                <w:rFonts w:ascii="VIC SemiBold" w:eastAsia="Verdana" w:hAnsi="VIC SemiBold" w:cs="Verdana"/>
                <w:b w:val="0"/>
                <w:bCs/>
                <w:sz w:val="18"/>
                <w:szCs w:val="18"/>
              </w:rPr>
            </w:pPr>
            <w:r w:rsidRPr="00ED1055">
              <w:rPr>
                <w:rFonts w:ascii="VIC SemiBold" w:eastAsia="VIC SemiBold" w:hAnsi="VIC SemiBold"/>
                <w:b w:val="0"/>
                <w:bCs/>
                <w:color w:val="000000"/>
                <w:sz w:val="18"/>
                <w:szCs w:val="18"/>
              </w:rPr>
              <w:t>1.7</w:t>
            </w:r>
          </w:p>
        </w:tc>
      </w:tr>
      <w:tr w:rsidR="00ED1055" w:rsidRPr="00445323" w14:paraId="0AED4B7E" w14:textId="77777777" w:rsidTr="008D2B6B">
        <w:tc>
          <w:tcPr>
            <w:tcW w:w="1145" w:type="dxa"/>
            <w:shd w:val="clear" w:color="auto" w:fill="244C5A"/>
          </w:tcPr>
          <w:p w14:paraId="6495F7AF" w14:textId="5B78D49E" w:rsidR="00ED1055" w:rsidRPr="00184638" w:rsidRDefault="00ED1055" w:rsidP="00ED1055">
            <w:pPr>
              <w:rPr>
                <w:rFonts w:ascii="VIC SemiBold" w:hAnsi="VIC SemiBold"/>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684BDD3F" w14:textId="188A9505" w:rsidR="00ED1055" w:rsidRPr="00184638" w:rsidRDefault="00ED1055" w:rsidP="00ED1055">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289" w:type="dxa"/>
            <w:shd w:val="clear" w:color="auto" w:fill="244C5A"/>
          </w:tcPr>
          <w:p w14:paraId="4173B093" w14:textId="3118ADAC"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47%</w:t>
            </w:r>
          </w:p>
        </w:tc>
        <w:tc>
          <w:tcPr>
            <w:tcW w:w="1290" w:type="dxa"/>
            <w:shd w:val="clear" w:color="auto" w:fill="244C5A"/>
          </w:tcPr>
          <w:p w14:paraId="0E49C674" w14:textId="0B44F377"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34%</w:t>
            </w:r>
          </w:p>
        </w:tc>
        <w:tc>
          <w:tcPr>
            <w:tcW w:w="1290" w:type="dxa"/>
            <w:shd w:val="clear" w:color="auto" w:fill="244C5A"/>
          </w:tcPr>
          <w:p w14:paraId="3F4F1BD2" w14:textId="0C18977F"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173.3</w:t>
            </w:r>
          </w:p>
        </w:tc>
        <w:tc>
          <w:tcPr>
            <w:tcW w:w="1290" w:type="dxa"/>
            <w:shd w:val="clear" w:color="auto" w:fill="244C5A"/>
          </w:tcPr>
          <w:p w14:paraId="58EB0C4C" w14:textId="7CA6C626"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4.2</w:t>
            </w:r>
          </w:p>
        </w:tc>
        <w:tc>
          <w:tcPr>
            <w:tcW w:w="1290" w:type="dxa"/>
            <w:shd w:val="clear" w:color="auto" w:fill="244C5A"/>
          </w:tcPr>
          <w:p w14:paraId="4C43A49D" w14:textId="71C1EEB1"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16%</w:t>
            </w:r>
          </w:p>
        </w:tc>
        <w:tc>
          <w:tcPr>
            <w:tcW w:w="1290" w:type="dxa"/>
            <w:shd w:val="clear" w:color="auto" w:fill="244C5A"/>
          </w:tcPr>
          <w:p w14:paraId="5A0EEF2E" w14:textId="66B88E44"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53%</w:t>
            </w:r>
          </w:p>
        </w:tc>
        <w:tc>
          <w:tcPr>
            <w:tcW w:w="1290" w:type="dxa"/>
            <w:shd w:val="clear" w:color="auto" w:fill="244C5A"/>
          </w:tcPr>
          <w:p w14:paraId="09FA90E1" w14:textId="3A4648D0"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16.3</w:t>
            </w:r>
          </w:p>
        </w:tc>
        <w:tc>
          <w:tcPr>
            <w:tcW w:w="1290" w:type="dxa"/>
            <w:shd w:val="clear" w:color="auto" w:fill="244C5A"/>
          </w:tcPr>
          <w:p w14:paraId="6C94C10E" w14:textId="5CE71457"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61%</w:t>
            </w:r>
          </w:p>
        </w:tc>
        <w:tc>
          <w:tcPr>
            <w:tcW w:w="1290" w:type="dxa"/>
            <w:shd w:val="clear" w:color="auto" w:fill="244C5A"/>
          </w:tcPr>
          <w:p w14:paraId="21BF3491" w14:textId="46FBFD73"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5%</w:t>
            </w:r>
          </w:p>
        </w:tc>
        <w:tc>
          <w:tcPr>
            <w:tcW w:w="1290" w:type="dxa"/>
            <w:shd w:val="clear" w:color="auto" w:fill="244C5A"/>
          </w:tcPr>
          <w:p w14:paraId="3F506988" w14:textId="765C935A" w:rsidR="00ED1055" w:rsidRPr="00ED1055" w:rsidRDefault="00ED1055" w:rsidP="00ED1055">
            <w:pPr>
              <w:pStyle w:val="VAHITABLETEXTNUMBERSBOLD"/>
              <w:rPr>
                <w:rFonts w:ascii="VIC SemiBold" w:eastAsia="Verdana" w:hAnsi="VIC SemiBold" w:cs="Verdana"/>
                <w:b w:val="0"/>
                <w:bCs/>
                <w:color w:val="FFFFFF" w:themeColor="background1"/>
                <w:sz w:val="18"/>
                <w:szCs w:val="18"/>
              </w:rPr>
            </w:pPr>
            <w:r w:rsidRPr="00ED1055">
              <w:rPr>
                <w:rFonts w:ascii="VIC SemiBold" w:eastAsia="VIC SemiBold" w:hAnsi="VIC SemiBold"/>
                <w:b w:val="0"/>
                <w:bCs/>
                <w:color w:val="FFFFFF"/>
                <w:sz w:val="18"/>
                <w:szCs w:val="18"/>
              </w:rPr>
              <w:t>1.9</w:t>
            </w:r>
          </w:p>
        </w:tc>
      </w:tr>
    </w:tbl>
    <w:p w14:paraId="4C75E662" w14:textId="77777777" w:rsidR="00BD730B" w:rsidRDefault="00BD730B" w:rsidP="00BD730B">
      <w:pPr>
        <w:pStyle w:val="VAHIbody"/>
      </w:pPr>
    </w:p>
    <w:bookmarkEnd w:id="24"/>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B43761">
        <w:trPr>
          <w:trHeight w:val="1062"/>
          <w:tblHeader/>
        </w:trPr>
        <w:tc>
          <w:tcPr>
            <w:tcW w:w="2988" w:type="dxa"/>
            <w:gridSpan w:val="2"/>
            <w:shd w:val="clear" w:color="auto" w:fill="FFFFFF"/>
            <w:vAlign w:val="bottom"/>
          </w:tcPr>
          <w:p w14:paraId="2CAE40DF" w14:textId="66B46F3B" w:rsidR="00607BDE" w:rsidRPr="00382F09" w:rsidRDefault="00607BDE" w:rsidP="00B43761">
            <w:pPr>
              <w:pStyle w:val="Heading1"/>
              <w:spacing w:before="0" w:line="240" w:lineRule="auto"/>
              <w:rPr>
                <w:color w:val="244C5A"/>
                <w:sz w:val="22"/>
                <w:szCs w:val="28"/>
              </w:rPr>
            </w:pPr>
            <w:bookmarkStart w:id="27" w:name="_Toc203650593"/>
            <w:r w:rsidRPr="00052DAD">
              <w:rPr>
                <w:color w:val="244C5A"/>
                <w:sz w:val="22"/>
                <w:szCs w:val="28"/>
              </w:rPr>
              <w:lastRenderedPageBreak/>
              <w:t>Inpatient</w:t>
            </w:r>
            <w:r>
              <w:rPr>
                <w:color w:val="244C5A"/>
                <w:sz w:val="22"/>
                <w:szCs w:val="28"/>
              </w:rPr>
              <w:t xml:space="preserve"> 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FF23D2">
              <w:rPr>
                <w:color w:val="244C5A"/>
                <w:sz w:val="22"/>
                <w:szCs w:val="28"/>
              </w:rPr>
              <w:t>4</w:t>
            </w:r>
            <w:r w:rsidRPr="00052DAD">
              <w:rPr>
                <w:color w:val="244C5A"/>
                <w:sz w:val="22"/>
                <w:szCs w:val="28"/>
              </w:rPr>
              <w:t xml:space="preserve"> Metro</w:t>
            </w:r>
            <w:bookmarkEnd w:id="27"/>
          </w:p>
        </w:tc>
        <w:tc>
          <w:tcPr>
            <w:tcW w:w="1074" w:type="dxa"/>
            <w:shd w:val="clear" w:color="auto" w:fill="FFFFFF"/>
            <w:vAlign w:val="bottom"/>
          </w:tcPr>
          <w:p w14:paraId="33FB8826"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4B5E91" w:rsidRPr="00A6366B" w14:paraId="26F7F6FF" w14:textId="77777777" w:rsidTr="00B43761">
        <w:tc>
          <w:tcPr>
            <w:tcW w:w="1287" w:type="dxa"/>
            <w:shd w:val="clear" w:color="auto" w:fill="BFCED6"/>
          </w:tcPr>
          <w:p w14:paraId="46E15FCD" w14:textId="35C7DC56"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Alfred Health</w:t>
            </w:r>
          </w:p>
        </w:tc>
        <w:tc>
          <w:tcPr>
            <w:tcW w:w="1701" w:type="dxa"/>
            <w:shd w:val="clear" w:color="auto" w:fill="BFCED6"/>
          </w:tcPr>
          <w:p w14:paraId="4F2509FF" w14:textId="31CF30CB"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Inner South East (The Alfred)</w:t>
            </w:r>
          </w:p>
        </w:tc>
        <w:tc>
          <w:tcPr>
            <w:tcW w:w="1074" w:type="dxa"/>
            <w:shd w:val="clear" w:color="auto" w:fill="BFCED6"/>
          </w:tcPr>
          <w:p w14:paraId="5AFD6343" w14:textId="44EBD30E" w:rsidR="004B5E91" w:rsidRPr="005B1FEF" w:rsidRDefault="004B5E91" w:rsidP="004B5E91">
            <w:pPr>
              <w:jc w:val="center"/>
              <w:rPr>
                <w:rFonts w:ascii="VIC" w:hAnsi="VIC"/>
                <w:sz w:val="18"/>
                <w:szCs w:val="18"/>
              </w:rPr>
            </w:pPr>
            <w:r w:rsidRPr="00324982">
              <w:rPr>
                <w:rFonts w:ascii="VIC" w:eastAsia="VIC" w:hAnsi="VIC"/>
                <w:color w:val="000000"/>
                <w:sz w:val="18"/>
                <w:szCs w:val="18"/>
              </w:rPr>
              <w:t>66%</w:t>
            </w:r>
          </w:p>
        </w:tc>
        <w:tc>
          <w:tcPr>
            <w:tcW w:w="1075" w:type="dxa"/>
            <w:shd w:val="clear" w:color="auto" w:fill="BFCED6"/>
          </w:tcPr>
          <w:p w14:paraId="45D5E332" w14:textId="4F260BFD" w:rsidR="004B5E91" w:rsidRPr="005B1FEF" w:rsidRDefault="004B5E91" w:rsidP="004B5E91">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3979D78C" w14:textId="77F6F57C" w:rsidR="004B5E91" w:rsidRPr="005B1FEF" w:rsidRDefault="004B5E91" w:rsidP="004B5E91">
            <w:pPr>
              <w:jc w:val="center"/>
              <w:rPr>
                <w:rFonts w:ascii="VIC" w:hAnsi="VIC"/>
                <w:sz w:val="18"/>
                <w:szCs w:val="18"/>
              </w:rPr>
            </w:pPr>
            <w:r w:rsidRPr="00324982">
              <w:rPr>
                <w:rFonts w:ascii="VIC" w:eastAsia="VIC" w:hAnsi="VIC"/>
                <w:color w:val="000000"/>
                <w:sz w:val="18"/>
                <w:szCs w:val="18"/>
              </w:rPr>
              <w:t>11.0</w:t>
            </w:r>
          </w:p>
        </w:tc>
        <w:tc>
          <w:tcPr>
            <w:tcW w:w="1075" w:type="dxa"/>
            <w:shd w:val="clear" w:color="auto" w:fill="BFCED6"/>
          </w:tcPr>
          <w:p w14:paraId="124EDC4C" w14:textId="7338C0C2" w:rsidR="004B5E91" w:rsidRPr="005B1FEF" w:rsidRDefault="004B5E91" w:rsidP="004B5E91">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7665F931" w14:textId="552DD1BF" w:rsidR="004B5E91" w:rsidRPr="005B1FEF" w:rsidRDefault="004B5E91" w:rsidP="004B5E91">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4115C5BC" w14:textId="47E08886" w:rsidR="004B5E91" w:rsidRPr="005B1FEF" w:rsidRDefault="004B5E91" w:rsidP="004B5E91">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7B4F9DBA" w14:textId="02B3F9CC"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3862E002" w14:textId="2BB8789B" w:rsidR="004B5E91" w:rsidRPr="005B1FEF" w:rsidRDefault="004B5E91" w:rsidP="004B5E91">
            <w:pPr>
              <w:jc w:val="center"/>
              <w:rPr>
                <w:rFonts w:ascii="VIC" w:hAnsi="VIC"/>
                <w:sz w:val="18"/>
                <w:szCs w:val="18"/>
              </w:rPr>
            </w:pPr>
            <w:r w:rsidRPr="00324982">
              <w:rPr>
                <w:rFonts w:ascii="VIC" w:eastAsia="VIC" w:hAnsi="VIC"/>
                <w:color w:val="000000"/>
                <w:sz w:val="18"/>
                <w:szCs w:val="18"/>
              </w:rPr>
              <w:t>79%</w:t>
            </w:r>
          </w:p>
        </w:tc>
        <w:tc>
          <w:tcPr>
            <w:tcW w:w="1075" w:type="dxa"/>
            <w:shd w:val="clear" w:color="auto" w:fill="BFCED6"/>
          </w:tcPr>
          <w:p w14:paraId="443874E2" w14:textId="5E66018B" w:rsidR="004B5E91" w:rsidRPr="005B1FEF" w:rsidRDefault="004B5E91" w:rsidP="004B5E91">
            <w:pPr>
              <w:jc w:val="center"/>
              <w:rPr>
                <w:rFonts w:ascii="VIC" w:hAnsi="VIC"/>
                <w:sz w:val="18"/>
                <w:szCs w:val="18"/>
              </w:rPr>
            </w:pPr>
            <w:r w:rsidRPr="00324982">
              <w:rPr>
                <w:rFonts w:ascii="VIC" w:eastAsia="VIC" w:hAnsi="VIC"/>
                <w:color w:val="000000"/>
                <w:sz w:val="18"/>
                <w:szCs w:val="18"/>
              </w:rPr>
              <w:t>80%</w:t>
            </w:r>
          </w:p>
        </w:tc>
        <w:tc>
          <w:tcPr>
            <w:tcW w:w="1075" w:type="dxa"/>
            <w:shd w:val="clear" w:color="auto" w:fill="BFCED6"/>
          </w:tcPr>
          <w:p w14:paraId="44E8D8DE" w14:textId="260E451A" w:rsidR="004B5E91" w:rsidRPr="005B1FEF" w:rsidRDefault="004B5E91" w:rsidP="004B5E91">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BFCED6"/>
          </w:tcPr>
          <w:p w14:paraId="33D4A387" w14:textId="4C820DAE" w:rsidR="004B5E91" w:rsidRPr="005B1FEF" w:rsidRDefault="004B5E91" w:rsidP="004B5E91">
            <w:pPr>
              <w:jc w:val="center"/>
              <w:rPr>
                <w:rFonts w:ascii="VIC" w:hAnsi="VIC"/>
                <w:sz w:val="18"/>
                <w:szCs w:val="18"/>
              </w:rPr>
            </w:pPr>
            <w:r w:rsidRPr="00324982">
              <w:rPr>
                <w:rFonts w:ascii="VIC" w:eastAsia="VIC" w:hAnsi="VIC"/>
                <w:color w:val="000000"/>
                <w:sz w:val="18"/>
                <w:szCs w:val="18"/>
              </w:rPr>
              <w:t>97%</w:t>
            </w:r>
          </w:p>
        </w:tc>
        <w:tc>
          <w:tcPr>
            <w:tcW w:w="1075" w:type="dxa"/>
            <w:shd w:val="clear" w:color="auto" w:fill="BFCED6"/>
          </w:tcPr>
          <w:p w14:paraId="7F923493" w14:textId="0A6637C2" w:rsidR="004B5E91" w:rsidRPr="005B1FEF" w:rsidRDefault="004B5E91" w:rsidP="004B5E91">
            <w:pPr>
              <w:jc w:val="center"/>
              <w:rPr>
                <w:rFonts w:ascii="VIC" w:hAnsi="VIC"/>
                <w:sz w:val="18"/>
                <w:szCs w:val="18"/>
              </w:rPr>
            </w:pPr>
            <w:r w:rsidRPr="00324982">
              <w:rPr>
                <w:rFonts w:ascii="VIC" w:eastAsia="VIC" w:hAnsi="VIC"/>
                <w:color w:val="000000"/>
                <w:sz w:val="18"/>
                <w:szCs w:val="18"/>
              </w:rPr>
              <w:t>56%</w:t>
            </w:r>
          </w:p>
        </w:tc>
      </w:tr>
      <w:tr w:rsidR="004B5E91" w:rsidRPr="00A6366B" w14:paraId="202A29DC" w14:textId="77777777" w:rsidTr="00B43761">
        <w:tc>
          <w:tcPr>
            <w:tcW w:w="1287" w:type="dxa"/>
          </w:tcPr>
          <w:p w14:paraId="11CB5767" w14:textId="55A92B9F"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Austin Health</w:t>
            </w:r>
          </w:p>
        </w:tc>
        <w:tc>
          <w:tcPr>
            <w:tcW w:w="1701" w:type="dxa"/>
          </w:tcPr>
          <w:p w14:paraId="40E4B7D3" w14:textId="28DE11C5"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North East (Austin)</w:t>
            </w:r>
          </w:p>
        </w:tc>
        <w:tc>
          <w:tcPr>
            <w:tcW w:w="1074" w:type="dxa"/>
          </w:tcPr>
          <w:p w14:paraId="216CF657" w14:textId="7727F5A1" w:rsidR="004B5E91" w:rsidRPr="005B1FEF" w:rsidRDefault="004B5E91" w:rsidP="004B5E91">
            <w:pPr>
              <w:jc w:val="center"/>
              <w:rPr>
                <w:rFonts w:ascii="VIC" w:hAnsi="VIC"/>
                <w:sz w:val="18"/>
                <w:szCs w:val="18"/>
              </w:rPr>
            </w:pPr>
            <w:r w:rsidRPr="00324982">
              <w:rPr>
                <w:rFonts w:ascii="VIC" w:eastAsia="VIC" w:hAnsi="VIC"/>
                <w:color w:val="000000"/>
                <w:sz w:val="18"/>
                <w:szCs w:val="18"/>
              </w:rPr>
              <w:t>47%</w:t>
            </w:r>
          </w:p>
        </w:tc>
        <w:tc>
          <w:tcPr>
            <w:tcW w:w="1075" w:type="dxa"/>
          </w:tcPr>
          <w:p w14:paraId="6C333587" w14:textId="51BBAB08" w:rsidR="004B5E91" w:rsidRPr="005B1FEF" w:rsidRDefault="004B5E91" w:rsidP="004B5E91">
            <w:pPr>
              <w:jc w:val="center"/>
              <w:rPr>
                <w:rFonts w:ascii="VIC" w:hAnsi="VIC"/>
                <w:sz w:val="18"/>
                <w:szCs w:val="18"/>
              </w:rPr>
            </w:pPr>
            <w:r w:rsidRPr="00324982">
              <w:rPr>
                <w:rFonts w:ascii="VIC" w:eastAsia="VIC" w:hAnsi="VIC"/>
                <w:color w:val="000000"/>
                <w:sz w:val="18"/>
                <w:szCs w:val="18"/>
              </w:rPr>
              <w:t>81%</w:t>
            </w:r>
          </w:p>
        </w:tc>
        <w:tc>
          <w:tcPr>
            <w:tcW w:w="1075" w:type="dxa"/>
          </w:tcPr>
          <w:p w14:paraId="039978A7" w14:textId="561F537A" w:rsidR="004B5E91" w:rsidRPr="005B1FEF" w:rsidRDefault="004B5E91" w:rsidP="004B5E91">
            <w:pPr>
              <w:jc w:val="center"/>
              <w:rPr>
                <w:rFonts w:ascii="VIC" w:hAnsi="VIC"/>
                <w:sz w:val="18"/>
                <w:szCs w:val="18"/>
              </w:rPr>
            </w:pPr>
            <w:r w:rsidRPr="00324982">
              <w:rPr>
                <w:rFonts w:ascii="VIC" w:eastAsia="VIC" w:hAnsi="VIC"/>
                <w:color w:val="000000"/>
                <w:sz w:val="18"/>
                <w:szCs w:val="18"/>
              </w:rPr>
              <w:t>7.4</w:t>
            </w:r>
          </w:p>
        </w:tc>
        <w:tc>
          <w:tcPr>
            <w:tcW w:w="1075" w:type="dxa"/>
          </w:tcPr>
          <w:p w14:paraId="31B654D8" w14:textId="41BA8B24" w:rsidR="004B5E91" w:rsidRPr="005B1FEF" w:rsidRDefault="004B5E91" w:rsidP="004B5E91">
            <w:pPr>
              <w:jc w:val="center"/>
              <w:rPr>
                <w:rFonts w:ascii="VIC" w:hAnsi="VIC"/>
                <w:sz w:val="18"/>
                <w:szCs w:val="18"/>
              </w:rPr>
            </w:pPr>
            <w:r w:rsidRPr="00324982">
              <w:rPr>
                <w:rFonts w:ascii="VIC" w:eastAsia="VIC" w:hAnsi="VIC"/>
                <w:color w:val="000000"/>
                <w:sz w:val="18"/>
                <w:szCs w:val="18"/>
              </w:rPr>
              <w:t>8%</w:t>
            </w:r>
          </w:p>
        </w:tc>
        <w:tc>
          <w:tcPr>
            <w:tcW w:w="1087" w:type="dxa"/>
          </w:tcPr>
          <w:p w14:paraId="3AE1A275" w14:textId="31177B27" w:rsidR="004B5E91" w:rsidRPr="005B1FEF" w:rsidRDefault="004B5E91" w:rsidP="004B5E91">
            <w:pPr>
              <w:jc w:val="center"/>
              <w:rPr>
                <w:rFonts w:ascii="VIC" w:hAnsi="VIC"/>
                <w:sz w:val="18"/>
                <w:szCs w:val="18"/>
              </w:rPr>
            </w:pPr>
            <w:r w:rsidRPr="00324982">
              <w:rPr>
                <w:rFonts w:ascii="VIC" w:eastAsia="VIC" w:hAnsi="VIC"/>
                <w:color w:val="000000"/>
                <w:sz w:val="18"/>
                <w:szCs w:val="18"/>
              </w:rPr>
              <w:t>9%</w:t>
            </w:r>
          </w:p>
        </w:tc>
        <w:tc>
          <w:tcPr>
            <w:tcW w:w="1063" w:type="dxa"/>
          </w:tcPr>
          <w:p w14:paraId="7D2240FC" w14:textId="5D5CFD14" w:rsidR="004B5E91" w:rsidRPr="005B1FEF" w:rsidRDefault="004B5E91" w:rsidP="004B5E91">
            <w:pPr>
              <w:jc w:val="center"/>
              <w:rPr>
                <w:rFonts w:ascii="VIC" w:hAnsi="VIC"/>
                <w:sz w:val="18"/>
                <w:szCs w:val="18"/>
              </w:rPr>
            </w:pPr>
            <w:r w:rsidRPr="00324982">
              <w:rPr>
                <w:rFonts w:ascii="VIC" w:eastAsia="VIC" w:hAnsi="VIC"/>
                <w:color w:val="000000"/>
                <w:sz w:val="18"/>
                <w:szCs w:val="18"/>
              </w:rPr>
              <w:t>13.5</w:t>
            </w:r>
          </w:p>
        </w:tc>
        <w:tc>
          <w:tcPr>
            <w:tcW w:w="1075" w:type="dxa"/>
          </w:tcPr>
          <w:p w14:paraId="262405A0" w14:textId="040D7DE1" w:rsidR="004B5E91" w:rsidRPr="005B1FEF" w:rsidRDefault="004B5E91" w:rsidP="004B5E91">
            <w:pPr>
              <w:jc w:val="center"/>
              <w:rPr>
                <w:rFonts w:ascii="VIC" w:hAnsi="VIC"/>
                <w:sz w:val="18"/>
                <w:szCs w:val="18"/>
              </w:rPr>
            </w:pPr>
            <w:r w:rsidRPr="00324982">
              <w:rPr>
                <w:rFonts w:ascii="VIC" w:eastAsia="VIC" w:hAnsi="VIC"/>
                <w:color w:val="000000"/>
                <w:sz w:val="18"/>
                <w:szCs w:val="18"/>
              </w:rPr>
              <w:t>4%</w:t>
            </w:r>
          </w:p>
        </w:tc>
        <w:tc>
          <w:tcPr>
            <w:tcW w:w="1075" w:type="dxa"/>
          </w:tcPr>
          <w:p w14:paraId="4EF88B30" w14:textId="44162646" w:rsidR="004B5E91" w:rsidRPr="005B1FEF" w:rsidRDefault="004B5E91" w:rsidP="004B5E91">
            <w:pPr>
              <w:jc w:val="center"/>
              <w:rPr>
                <w:rFonts w:ascii="VIC" w:hAnsi="VIC"/>
                <w:sz w:val="18"/>
                <w:szCs w:val="18"/>
              </w:rPr>
            </w:pPr>
            <w:r w:rsidRPr="00324982">
              <w:rPr>
                <w:rFonts w:ascii="VIC" w:eastAsia="VIC" w:hAnsi="VIC"/>
                <w:color w:val="000000"/>
                <w:sz w:val="18"/>
                <w:szCs w:val="18"/>
              </w:rPr>
              <w:t>52%</w:t>
            </w:r>
          </w:p>
        </w:tc>
        <w:tc>
          <w:tcPr>
            <w:tcW w:w="1075" w:type="dxa"/>
          </w:tcPr>
          <w:p w14:paraId="300095E4" w14:textId="158E3B7B" w:rsidR="004B5E91" w:rsidRPr="005B1FEF" w:rsidRDefault="004B5E91" w:rsidP="004B5E91">
            <w:pPr>
              <w:jc w:val="center"/>
              <w:rPr>
                <w:rFonts w:ascii="VIC" w:hAnsi="VIC"/>
                <w:sz w:val="18"/>
                <w:szCs w:val="18"/>
              </w:rPr>
            </w:pPr>
            <w:r w:rsidRPr="00324982">
              <w:rPr>
                <w:rFonts w:ascii="VIC" w:eastAsia="VIC" w:hAnsi="VIC"/>
                <w:color w:val="000000"/>
                <w:sz w:val="18"/>
                <w:szCs w:val="18"/>
              </w:rPr>
              <w:t>54%</w:t>
            </w:r>
          </w:p>
        </w:tc>
        <w:tc>
          <w:tcPr>
            <w:tcW w:w="1075" w:type="dxa"/>
          </w:tcPr>
          <w:p w14:paraId="2183236C" w14:textId="06CF2D66" w:rsidR="004B5E91" w:rsidRPr="005B1FEF" w:rsidRDefault="004B5E91" w:rsidP="004B5E91">
            <w:pPr>
              <w:jc w:val="center"/>
              <w:rPr>
                <w:rFonts w:ascii="VIC" w:hAnsi="VIC"/>
                <w:sz w:val="18"/>
                <w:szCs w:val="18"/>
              </w:rPr>
            </w:pPr>
            <w:r w:rsidRPr="00324982">
              <w:rPr>
                <w:rFonts w:ascii="VIC" w:eastAsia="VIC" w:hAnsi="VIC"/>
                <w:color w:val="000000"/>
                <w:sz w:val="18"/>
                <w:szCs w:val="18"/>
              </w:rPr>
              <w:t>98%</w:t>
            </w:r>
          </w:p>
        </w:tc>
        <w:tc>
          <w:tcPr>
            <w:tcW w:w="1075" w:type="dxa"/>
          </w:tcPr>
          <w:p w14:paraId="3EF2A6AC" w14:textId="7C7749FD" w:rsidR="004B5E91" w:rsidRPr="005B1FEF" w:rsidRDefault="004B5E91" w:rsidP="004B5E91">
            <w:pPr>
              <w:jc w:val="center"/>
              <w:rPr>
                <w:rFonts w:ascii="VIC" w:hAnsi="VIC"/>
                <w:sz w:val="18"/>
                <w:szCs w:val="18"/>
              </w:rPr>
            </w:pPr>
            <w:r w:rsidRPr="00324982">
              <w:rPr>
                <w:rFonts w:ascii="VIC" w:eastAsia="VIC" w:hAnsi="VIC"/>
                <w:color w:val="000000"/>
                <w:sz w:val="18"/>
                <w:szCs w:val="18"/>
              </w:rPr>
              <w:t>73%</w:t>
            </w:r>
          </w:p>
        </w:tc>
        <w:tc>
          <w:tcPr>
            <w:tcW w:w="1075" w:type="dxa"/>
          </w:tcPr>
          <w:p w14:paraId="7DF0F66A" w14:textId="4A9A9726" w:rsidR="004B5E91" w:rsidRPr="005B1FEF" w:rsidRDefault="004B5E91" w:rsidP="004B5E91">
            <w:pPr>
              <w:jc w:val="center"/>
              <w:rPr>
                <w:rFonts w:ascii="VIC" w:hAnsi="VIC"/>
                <w:sz w:val="18"/>
                <w:szCs w:val="18"/>
              </w:rPr>
            </w:pPr>
            <w:r w:rsidRPr="00324982">
              <w:rPr>
                <w:rFonts w:ascii="VIC" w:eastAsia="VIC" w:hAnsi="VIC"/>
                <w:color w:val="000000"/>
                <w:sz w:val="18"/>
                <w:szCs w:val="18"/>
              </w:rPr>
              <w:t>51%</w:t>
            </w:r>
          </w:p>
        </w:tc>
      </w:tr>
      <w:tr w:rsidR="004B5E91" w:rsidRPr="00A6366B" w14:paraId="6FCB9860" w14:textId="77777777" w:rsidTr="00B43761">
        <w:tc>
          <w:tcPr>
            <w:tcW w:w="1287" w:type="dxa"/>
            <w:vMerge w:val="restart"/>
            <w:shd w:val="clear" w:color="auto" w:fill="BFCED6"/>
          </w:tcPr>
          <w:p w14:paraId="0C949F63" w14:textId="0D62D082"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Eastern Health</w:t>
            </w:r>
          </w:p>
        </w:tc>
        <w:tc>
          <w:tcPr>
            <w:tcW w:w="1701" w:type="dxa"/>
            <w:shd w:val="clear" w:color="auto" w:fill="BFCED6"/>
          </w:tcPr>
          <w:p w14:paraId="3CB350DD" w14:textId="62D4B0EE"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(Box Hill)</w:t>
            </w:r>
          </w:p>
        </w:tc>
        <w:tc>
          <w:tcPr>
            <w:tcW w:w="1074" w:type="dxa"/>
            <w:shd w:val="clear" w:color="auto" w:fill="BFCED6"/>
          </w:tcPr>
          <w:p w14:paraId="4631F518" w14:textId="234EE552" w:rsidR="004B5E91" w:rsidRPr="005B1FEF" w:rsidRDefault="004B5E91" w:rsidP="004B5E91">
            <w:pPr>
              <w:jc w:val="center"/>
              <w:rPr>
                <w:rFonts w:ascii="VIC" w:hAnsi="VIC"/>
                <w:sz w:val="18"/>
                <w:szCs w:val="18"/>
              </w:rPr>
            </w:pPr>
            <w:r w:rsidRPr="00324982">
              <w:rPr>
                <w:rFonts w:ascii="VIC" w:eastAsia="VIC" w:hAnsi="VIC"/>
                <w:color w:val="000000"/>
                <w:sz w:val="18"/>
                <w:szCs w:val="18"/>
              </w:rPr>
              <w:t>42%</w:t>
            </w:r>
          </w:p>
        </w:tc>
        <w:tc>
          <w:tcPr>
            <w:tcW w:w="1075" w:type="dxa"/>
            <w:shd w:val="clear" w:color="auto" w:fill="BFCED6"/>
          </w:tcPr>
          <w:p w14:paraId="05946626" w14:textId="7ED7F48C" w:rsidR="004B5E91" w:rsidRPr="005B1FEF" w:rsidRDefault="004B5E91" w:rsidP="004B5E91">
            <w:pPr>
              <w:jc w:val="center"/>
              <w:rPr>
                <w:rFonts w:ascii="VIC" w:hAnsi="VIC"/>
                <w:sz w:val="18"/>
                <w:szCs w:val="18"/>
              </w:rPr>
            </w:pPr>
            <w:r w:rsidRPr="00324982">
              <w:rPr>
                <w:rFonts w:ascii="VIC" w:eastAsia="VIC" w:hAnsi="VIC"/>
                <w:color w:val="000000"/>
                <w:sz w:val="18"/>
                <w:szCs w:val="18"/>
              </w:rPr>
              <w:t>72%</w:t>
            </w:r>
          </w:p>
        </w:tc>
        <w:tc>
          <w:tcPr>
            <w:tcW w:w="1075" w:type="dxa"/>
            <w:shd w:val="clear" w:color="auto" w:fill="BFCED6"/>
          </w:tcPr>
          <w:p w14:paraId="291F7DC6" w14:textId="15B20B3F" w:rsidR="004B5E91" w:rsidRPr="005B1FEF" w:rsidRDefault="004B5E91" w:rsidP="004B5E91">
            <w:pPr>
              <w:jc w:val="center"/>
              <w:rPr>
                <w:rFonts w:ascii="VIC" w:hAnsi="VIC"/>
                <w:sz w:val="18"/>
                <w:szCs w:val="18"/>
              </w:rPr>
            </w:pPr>
            <w:r w:rsidRPr="00324982">
              <w:rPr>
                <w:rFonts w:ascii="VIC" w:eastAsia="VIC" w:hAnsi="VIC"/>
                <w:color w:val="000000"/>
                <w:sz w:val="18"/>
                <w:szCs w:val="18"/>
              </w:rPr>
              <w:t>9.5</w:t>
            </w:r>
          </w:p>
        </w:tc>
        <w:tc>
          <w:tcPr>
            <w:tcW w:w="1075" w:type="dxa"/>
            <w:shd w:val="clear" w:color="auto" w:fill="BFCED6"/>
          </w:tcPr>
          <w:p w14:paraId="3828D0B9" w14:textId="6EABF2D2" w:rsidR="004B5E91" w:rsidRPr="005B1FEF" w:rsidRDefault="004B5E91" w:rsidP="004B5E91">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10DC211A" w14:textId="7732BF6B" w:rsidR="004B5E91" w:rsidRPr="005B1FEF" w:rsidRDefault="004B5E91" w:rsidP="004B5E91">
            <w:pPr>
              <w:jc w:val="center"/>
              <w:rPr>
                <w:rFonts w:ascii="VIC" w:hAnsi="VIC"/>
                <w:sz w:val="18"/>
                <w:szCs w:val="18"/>
              </w:rPr>
            </w:pPr>
            <w:r w:rsidRPr="00324982">
              <w:rPr>
                <w:rFonts w:ascii="VIC" w:eastAsia="VIC" w:hAnsi="VIC"/>
                <w:color w:val="000000"/>
                <w:sz w:val="18"/>
                <w:szCs w:val="18"/>
              </w:rPr>
              <w:t>14%</w:t>
            </w:r>
          </w:p>
        </w:tc>
        <w:tc>
          <w:tcPr>
            <w:tcW w:w="1063" w:type="dxa"/>
            <w:shd w:val="clear" w:color="auto" w:fill="BFCED6"/>
          </w:tcPr>
          <w:p w14:paraId="67EE9864" w14:textId="52570C07" w:rsidR="004B5E91" w:rsidRPr="005B1FEF" w:rsidRDefault="004B5E91" w:rsidP="004B5E91">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47592C23" w14:textId="5C1C0B4F"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2FF2590" w14:textId="5A28FE1C" w:rsidR="004B5E91" w:rsidRPr="005B1FEF" w:rsidRDefault="004B5E91" w:rsidP="004B5E91">
            <w:pPr>
              <w:jc w:val="center"/>
              <w:rPr>
                <w:rFonts w:ascii="VIC" w:hAnsi="VIC"/>
                <w:sz w:val="18"/>
                <w:szCs w:val="18"/>
              </w:rPr>
            </w:pPr>
            <w:r w:rsidRPr="00324982">
              <w:rPr>
                <w:rFonts w:ascii="VIC" w:eastAsia="VIC" w:hAnsi="VIC"/>
                <w:color w:val="000000"/>
                <w:sz w:val="18"/>
                <w:szCs w:val="18"/>
              </w:rPr>
              <w:t>67%</w:t>
            </w:r>
          </w:p>
        </w:tc>
        <w:tc>
          <w:tcPr>
            <w:tcW w:w="1075" w:type="dxa"/>
            <w:shd w:val="clear" w:color="auto" w:fill="BFCED6"/>
          </w:tcPr>
          <w:p w14:paraId="5150DFE6" w14:textId="0C5699BE" w:rsidR="004B5E91" w:rsidRPr="005B1FEF" w:rsidRDefault="004B5E91" w:rsidP="004B5E91">
            <w:pPr>
              <w:jc w:val="center"/>
              <w:rPr>
                <w:rFonts w:ascii="VIC" w:hAnsi="VIC"/>
                <w:sz w:val="18"/>
                <w:szCs w:val="18"/>
              </w:rPr>
            </w:pPr>
            <w:r w:rsidRPr="00324982">
              <w:rPr>
                <w:rFonts w:ascii="VIC" w:eastAsia="VIC" w:hAnsi="VIC"/>
                <w:color w:val="000000"/>
                <w:sz w:val="18"/>
                <w:szCs w:val="18"/>
              </w:rPr>
              <w:t>71%</w:t>
            </w:r>
          </w:p>
        </w:tc>
        <w:tc>
          <w:tcPr>
            <w:tcW w:w="1075" w:type="dxa"/>
            <w:shd w:val="clear" w:color="auto" w:fill="BFCED6"/>
          </w:tcPr>
          <w:p w14:paraId="26AA6B8C" w14:textId="5B3FA0CB" w:rsidR="004B5E91" w:rsidRPr="005B1FEF" w:rsidRDefault="004B5E91" w:rsidP="004B5E91">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72ECB066" w14:textId="642DFD2A" w:rsidR="004B5E91" w:rsidRPr="005B1FEF" w:rsidRDefault="004B5E91" w:rsidP="004B5E91">
            <w:pPr>
              <w:jc w:val="center"/>
              <w:rPr>
                <w:rFonts w:ascii="VIC" w:hAnsi="VIC"/>
                <w:sz w:val="18"/>
                <w:szCs w:val="18"/>
              </w:rPr>
            </w:pPr>
            <w:r w:rsidRPr="00324982">
              <w:rPr>
                <w:rFonts w:ascii="VIC" w:eastAsia="VIC" w:hAnsi="VIC"/>
                <w:color w:val="000000"/>
                <w:sz w:val="18"/>
                <w:szCs w:val="18"/>
              </w:rPr>
              <w:t>83%</w:t>
            </w:r>
          </w:p>
        </w:tc>
        <w:tc>
          <w:tcPr>
            <w:tcW w:w="1075" w:type="dxa"/>
            <w:shd w:val="clear" w:color="auto" w:fill="BFCED6"/>
          </w:tcPr>
          <w:p w14:paraId="7D383163" w14:textId="27566788" w:rsidR="004B5E91" w:rsidRPr="005B1FEF" w:rsidRDefault="004B5E91" w:rsidP="004B5E91">
            <w:pPr>
              <w:jc w:val="center"/>
              <w:rPr>
                <w:rFonts w:ascii="VIC" w:hAnsi="VIC"/>
                <w:sz w:val="18"/>
                <w:szCs w:val="18"/>
              </w:rPr>
            </w:pPr>
            <w:r w:rsidRPr="00324982">
              <w:rPr>
                <w:rFonts w:ascii="VIC" w:eastAsia="VIC" w:hAnsi="VIC"/>
                <w:color w:val="000000"/>
                <w:sz w:val="18"/>
                <w:szCs w:val="18"/>
              </w:rPr>
              <w:t>35%</w:t>
            </w:r>
          </w:p>
        </w:tc>
      </w:tr>
      <w:tr w:rsidR="004B5E91" w:rsidRPr="00A6366B" w14:paraId="5F052AFE" w14:textId="77777777" w:rsidTr="00B43761">
        <w:tc>
          <w:tcPr>
            <w:tcW w:w="1287" w:type="dxa"/>
            <w:vMerge/>
            <w:shd w:val="clear" w:color="auto" w:fill="BFCED6"/>
          </w:tcPr>
          <w:p w14:paraId="70A18CFD" w14:textId="77777777" w:rsidR="004B5E91" w:rsidRPr="00382424" w:rsidRDefault="004B5E91" w:rsidP="004B5E91">
            <w:pPr>
              <w:pStyle w:val="DHHStabletext"/>
              <w:spacing w:before="0" w:after="0"/>
              <w:rPr>
                <w:rFonts w:ascii="VIC" w:hAnsi="VIC"/>
                <w:sz w:val="18"/>
                <w:szCs w:val="18"/>
              </w:rPr>
            </w:pPr>
          </w:p>
        </w:tc>
        <w:tc>
          <w:tcPr>
            <w:tcW w:w="1701" w:type="dxa"/>
            <w:shd w:val="clear" w:color="auto" w:fill="BFCED6"/>
          </w:tcPr>
          <w:p w14:paraId="00AAB854" w14:textId="68B028DF"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(Maroondah)</w:t>
            </w:r>
          </w:p>
        </w:tc>
        <w:tc>
          <w:tcPr>
            <w:tcW w:w="1074" w:type="dxa"/>
            <w:shd w:val="clear" w:color="auto" w:fill="BFCED6"/>
          </w:tcPr>
          <w:p w14:paraId="306E3014" w14:textId="71F9CCB5" w:rsidR="004B5E91" w:rsidRPr="005B1FEF" w:rsidRDefault="004B5E91" w:rsidP="004B5E91">
            <w:pPr>
              <w:jc w:val="center"/>
              <w:rPr>
                <w:rFonts w:ascii="VIC" w:hAnsi="VIC"/>
                <w:sz w:val="18"/>
                <w:szCs w:val="18"/>
              </w:rPr>
            </w:pPr>
            <w:r w:rsidRPr="00324982">
              <w:rPr>
                <w:rFonts w:ascii="VIC" w:eastAsia="VIC" w:hAnsi="VIC"/>
                <w:color w:val="000000"/>
                <w:sz w:val="18"/>
                <w:szCs w:val="18"/>
              </w:rPr>
              <w:t>69%</w:t>
            </w:r>
          </w:p>
        </w:tc>
        <w:tc>
          <w:tcPr>
            <w:tcW w:w="1075" w:type="dxa"/>
            <w:shd w:val="clear" w:color="auto" w:fill="BFCED6"/>
          </w:tcPr>
          <w:p w14:paraId="0E3746A3" w14:textId="097AFEFF" w:rsidR="004B5E91" w:rsidRPr="005B1FEF" w:rsidRDefault="004B5E91" w:rsidP="004B5E91">
            <w:pPr>
              <w:jc w:val="center"/>
              <w:rPr>
                <w:rFonts w:ascii="VIC" w:hAnsi="VIC"/>
                <w:sz w:val="18"/>
                <w:szCs w:val="18"/>
              </w:rPr>
            </w:pPr>
            <w:r w:rsidRPr="00324982">
              <w:rPr>
                <w:rFonts w:ascii="VIC" w:eastAsia="VIC" w:hAnsi="VIC"/>
                <w:color w:val="000000"/>
                <w:sz w:val="18"/>
                <w:szCs w:val="18"/>
              </w:rPr>
              <w:t>82%</w:t>
            </w:r>
          </w:p>
        </w:tc>
        <w:tc>
          <w:tcPr>
            <w:tcW w:w="1075" w:type="dxa"/>
            <w:shd w:val="clear" w:color="auto" w:fill="BFCED6"/>
          </w:tcPr>
          <w:p w14:paraId="799D923F" w14:textId="4D74ADEC" w:rsidR="004B5E91" w:rsidRPr="005B1FEF" w:rsidRDefault="004B5E91" w:rsidP="004B5E91">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BFCED6"/>
          </w:tcPr>
          <w:p w14:paraId="2D0077D5" w14:textId="29E6976E" w:rsidR="004B5E91" w:rsidRPr="005B1FEF" w:rsidRDefault="004B5E91" w:rsidP="004B5E91">
            <w:pPr>
              <w:jc w:val="center"/>
              <w:rPr>
                <w:rFonts w:ascii="VIC" w:hAnsi="VIC"/>
                <w:sz w:val="18"/>
                <w:szCs w:val="18"/>
              </w:rPr>
            </w:pPr>
            <w:r w:rsidRPr="00324982">
              <w:rPr>
                <w:rFonts w:ascii="VIC" w:eastAsia="VIC" w:hAnsi="VIC"/>
                <w:color w:val="000000"/>
                <w:sz w:val="18"/>
                <w:szCs w:val="18"/>
              </w:rPr>
              <w:t>8%</w:t>
            </w:r>
          </w:p>
        </w:tc>
        <w:tc>
          <w:tcPr>
            <w:tcW w:w="1087" w:type="dxa"/>
            <w:shd w:val="clear" w:color="auto" w:fill="BFCED6"/>
          </w:tcPr>
          <w:p w14:paraId="0601E8B2" w14:textId="1B779FF7" w:rsidR="004B5E91" w:rsidRPr="005B1FEF" w:rsidRDefault="004B5E91" w:rsidP="004B5E91">
            <w:pPr>
              <w:jc w:val="center"/>
              <w:rPr>
                <w:rFonts w:ascii="VIC" w:hAnsi="VIC"/>
                <w:sz w:val="18"/>
                <w:szCs w:val="18"/>
              </w:rPr>
            </w:pPr>
            <w:r w:rsidRPr="00324982">
              <w:rPr>
                <w:rFonts w:ascii="VIC" w:eastAsia="VIC" w:hAnsi="VIC"/>
                <w:color w:val="000000"/>
                <w:sz w:val="18"/>
                <w:szCs w:val="18"/>
              </w:rPr>
              <w:t>19%</w:t>
            </w:r>
          </w:p>
        </w:tc>
        <w:tc>
          <w:tcPr>
            <w:tcW w:w="1063" w:type="dxa"/>
            <w:shd w:val="clear" w:color="auto" w:fill="BFCED6"/>
          </w:tcPr>
          <w:p w14:paraId="12489EA1" w14:textId="64573E7A" w:rsidR="004B5E91" w:rsidRPr="005B1FEF" w:rsidRDefault="004B5E91" w:rsidP="004B5E91">
            <w:pPr>
              <w:jc w:val="center"/>
              <w:rPr>
                <w:rFonts w:ascii="VIC" w:hAnsi="VIC"/>
                <w:sz w:val="18"/>
                <w:szCs w:val="18"/>
              </w:rPr>
            </w:pPr>
            <w:r w:rsidRPr="00324982">
              <w:rPr>
                <w:rFonts w:ascii="VIC" w:eastAsia="VIC" w:hAnsi="VIC"/>
                <w:color w:val="000000"/>
                <w:sz w:val="18"/>
                <w:szCs w:val="18"/>
              </w:rPr>
              <w:t>16.1</w:t>
            </w:r>
          </w:p>
        </w:tc>
        <w:tc>
          <w:tcPr>
            <w:tcW w:w="1075" w:type="dxa"/>
            <w:shd w:val="clear" w:color="auto" w:fill="BFCED6"/>
          </w:tcPr>
          <w:p w14:paraId="06FA2F2E" w14:textId="0C17EC01" w:rsidR="004B5E91" w:rsidRPr="005B1FEF" w:rsidRDefault="004B5E91" w:rsidP="004B5E91">
            <w:pPr>
              <w:jc w:val="center"/>
              <w:rPr>
                <w:rFonts w:ascii="VIC" w:hAnsi="VIC"/>
                <w:sz w:val="18"/>
                <w:szCs w:val="18"/>
              </w:rPr>
            </w:pPr>
            <w:r w:rsidRPr="00324982">
              <w:rPr>
                <w:rFonts w:ascii="VIC" w:eastAsia="VIC" w:hAnsi="VIC"/>
                <w:color w:val="000000"/>
                <w:sz w:val="18"/>
                <w:szCs w:val="18"/>
              </w:rPr>
              <w:t>5%</w:t>
            </w:r>
          </w:p>
        </w:tc>
        <w:tc>
          <w:tcPr>
            <w:tcW w:w="1075" w:type="dxa"/>
            <w:shd w:val="clear" w:color="auto" w:fill="BFCED6"/>
          </w:tcPr>
          <w:p w14:paraId="46F09D06" w14:textId="12FE22AE" w:rsidR="004B5E91" w:rsidRPr="005B1FEF" w:rsidRDefault="004B5E91" w:rsidP="004B5E91">
            <w:pPr>
              <w:jc w:val="center"/>
              <w:rPr>
                <w:rFonts w:ascii="VIC" w:hAnsi="VIC"/>
                <w:sz w:val="18"/>
                <w:szCs w:val="18"/>
              </w:rPr>
            </w:pPr>
            <w:r w:rsidRPr="00324982">
              <w:rPr>
                <w:rFonts w:ascii="VIC" w:eastAsia="VIC" w:hAnsi="VIC"/>
                <w:color w:val="000000"/>
                <w:sz w:val="18"/>
                <w:szCs w:val="18"/>
              </w:rPr>
              <w:t>70%</w:t>
            </w:r>
          </w:p>
        </w:tc>
        <w:tc>
          <w:tcPr>
            <w:tcW w:w="1075" w:type="dxa"/>
            <w:shd w:val="clear" w:color="auto" w:fill="BFCED6"/>
          </w:tcPr>
          <w:p w14:paraId="17C4DA8E" w14:textId="20E01E97" w:rsidR="004B5E91" w:rsidRPr="005B1FEF" w:rsidRDefault="004B5E91" w:rsidP="004B5E91">
            <w:pPr>
              <w:jc w:val="center"/>
              <w:rPr>
                <w:rFonts w:ascii="VIC" w:hAnsi="VIC"/>
                <w:sz w:val="18"/>
                <w:szCs w:val="18"/>
              </w:rPr>
            </w:pPr>
            <w:r w:rsidRPr="00324982">
              <w:rPr>
                <w:rFonts w:ascii="VIC" w:eastAsia="VIC" w:hAnsi="VIC"/>
                <w:color w:val="000000"/>
                <w:sz w:val="18"/>
                <w:szCs w:val="18"/>
              </w:rPr>
              <w:t>70%</w:t>
            </w:r>
          </w:p>
        </w:tc>
        <w:tc>
          <w:tcPr>
            <w:tcW w:w="1075" w:type="dxa"/>
            <w:shd w:val="clear" w:color="auto" w:fill="BFCED6"/>
          </w:tcPr>
          <w:p w14:paraId="76013839" w14:textId="5E7EB54C" w:rsidR="004B5E91" w:rsidRPr="005B1FEF" w:rsidRDefault="004B5E91" w:rsidP="004B5E91">
            <w:pPr>
              <w:jc w:val="center"/>
              <w:rPr>
                <w:rFonts w:ascii="VIC" w:hAnsi="VIC"/>
                <w:sz w:val="18"/>
                <w:szCs w:val="18"/>
              </w:rPr>
            </w:pPr>
            <w:r w:rsidRPr="00324982">
              <w:rPr>
                <w:rFonts w:ascii="VIC" w:eastAsia="VIC" w:hAnsi="VIC"/>
                <w:color w:val="000000"/>
                <w:sz w:val="18"/>
                <w:szCs w:val="18"/>
              </w:rPr>
              <w:t>83%</w:t>
            </w:r>
          </w:p>
        </w:tc>
        <w:tc>
          <w:tcPr>
            <w:tcW w:w="1075" w:type="dxa"/>
            <w:shd w:val="clear" w:color="auto" w:fill="BFCED6"/>
          </w:tcPr>
          <w:p w14:paraId="27D6DD37" w14:textId="57C908E6" w:rsidR="004B5E91" w:rsidRPr="005B1FEF" w:rsidRDefault="004B5E91" w:rsidP="004B5E91">
            <w:pPr>
              <w:jc w:val="center"/>
              <w:rPr>
                <w:rFonts w:ascii="VIC" w:hAnsi="VIC"/>
                <w:sz w:val="18"/>
                <w:szCs w:val="18"/>
              </w:rPr>
            </w:pPr>
            <w:r w:rsidRPr="00324982">
              <w:rPr>
                <w:rFonts w:ascii="VIC" w:eastAsia="VIC" w:hAnsi="VIC"/>
                <w:color w:val="000000"/>
                <w:sz w:val="18"/>
                <w:szCs w:val="18"/>
              </w:rPr>
              <w:t>80%</w:t>
            </w:r>
          </w:p>
        </w:tc>
        <w:tc>
          <w:tcPr>
            <w:tcW w:w="1075" w:type="dxa"/>
            <w:shd w:val="clear" w:color="auto" w:fill="BFCED6"/>
          </w:tcPr>
          <w:p w14:paraId="78F16038" w14:textId="54C91E8E" w:rsidR="004B5E91" w:rsidRPr="005B1FEF" w:rsidRDefault="004B5E91" w:rsidP="004B5E91">
            <w:pPr>
              <w:jc w:val="center"/>
              <w:rPr>
                <w:rFonts w:ascii="VIC" w:hAnsi="VIC"/>
                <w:sz w:val="18"/>
                <w:szCs w:val="18"/>
              </w:rPr>
            </w:pPr>
            <w:r w:rsidRPr="00324982">
              <w:rPr>
                <w:rFonts w:ascii="VIC" w:eastAsia="VIC" w:hAnsi="VIC"/>
                <w:color w:val="000000"/>
                <w:sz w:val="18"/>
                <w:szCs w:val="18"/>
              </w:rPr>
              <w:t>32%</w:t>
            </w:r>
          </w:p>
        </w:tc>
      </w:tr>
      <w:tr w:rsidR="004B5E91" w:rsidRPr="00A6366B" w14:paraId="52EC47D7" w14:textId="77777777" w:rsidTr="00B43761">
        <w:tc>
          <w:tcPr>
            <w:tcW w:w="1287" w:type="dxa"/>
            <w:vMerge/>
            <w:shd w:val="clear" w:color="auto" w:fill="BFCED6"/>
          </w:tcPr>
          <w:p w14:paraId="644F4CC8" w14:textId="77777777" w:rsidR="004B5E91" w:rsidRPr="00382424" w:rsidRDefault="004B5E91" w:rsidP="004B5E91">
            <w:pPr>
              <w:pStyle w:val="DHHStabletext"/>
              <w:spacing w:before="0" w:after="0"/>
              <w:rPr>
                <w:rFonts w:ascii="VIC" w:hAnsi="VIC"/>
                <w:sz w:val="18"/>
                <w:szCs w:val="18"/>
              </w:rPr>
            </w:pPr>
          </w:p>
        </w:tc>
        <w:tc>
          <w:tcPr>
            <w:tcW w:w="1701" w:type="dxa"/>
            <w:shd w:val="clear" w:color="auto" w:fill="BFCED6"/>
          </w:tcPr>
          <w:p w14:paraId="51416DD2" w14:textId="78F2F5AF"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074" w:type="dxa"/>
            <w:shd w:val="clear" w:color="auto" w:fill="BFCED6"/>
          </w:tcPr>
          <w:p w14:paraId="561EF0F9" w14:textId="6CF0C5B0" w:rsidR="004B5E91" w:rsidRPr="005B1FEF" w:rsidRDefault="004B5E91" w:rsidP="004B5E91">
            <w:pPr>
              <w:jc w:val="center"/>
              <w:rPr>
                <w:rFonts w:ascii="VIC" w:hAnsi="VIC"/>
                <w:sz w:val="18"/>
                <w:szCs w:val="18"/>
              </w:rPr>
            </w:pPr>
            <w:r w:rsidRPr="00324982">
              <w:rPr>
                <w:rFonts w:ascii="VIC" w:eastAsia="VIC" w:hAnsi="VIC"/>
                <w:color w:val="000000"/>
                <w:sz w:val="18"/>
                <w:szCs w:val="18"/>
              </w:rPr>
              <w:t>58%</w:t>
            </w:r>
          </w:p>
        </w:tc>
        <w:tc>
          <w:tcPr>
            <w:tcW w:w="1075" w:type="dxa"/>
            <w:shd w:val="clear" w:color="auto" w:fill="BFCED6"/>
          </w:tcPr>
          <w:p w14:paraId="7C0F5892" w14:textId="146F772C" w:rsidR="004B5E91" w:rsidRPr="005B1FEF" w:rsidRDefault="004B5E91" w:rsidP="004B5E91">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73C5CA41" w14:textId="6FB316BE" w:rsidR="004B5E91" w:rsidRPr="005B1FEF" w:rsidRDefault="004B5E91" w:rsidP="004B5E91">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05ED0B24" w14:textId="717EB149" w:rsidR="004B5E91" w:rsidRPr="005B1FEF" w:rsidRDefault="004B5E91" w:rsidP="004B5E91">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71D10A5D" w14:textId="343098EC" w:rsidR="004B5E91" w:rsidRPr="005B1FEF" w:rsidRDefault="004B5E91" w:rsidP="004B5E91">
            <w:pPr>
              <w:jc w:val="center"/>
              <w:rPr>
                <w:rFonts w:ascii="VIC" w:hAnsi="VIC"/>
                <w:sz w:val="18"/>
                <w:szCs w:val="18"/>
              </w:rPr>
            </w:pPr>
            <w:r w:rsidRPr="00324982">
              <w:rPr>
                <w:rFonts w:ascii="VIC" w:eastAsia="VIC" w:hAnsi="VIC"/>
                <w:color w:val="000000"/>
                <w:sz w:val="18"/>
                <w:szCs w:val="18"/>
              </w:rPr>
              <w:t>17%</w:t>
            </w:r>
          </w:p>
        </w:tc>
        <w:tc>
          <w:tcPr>
            <w:tcW w:w="1063" w:type="dxa"/>
            <w:shd w:val="clear" w:color="auto" w:fill="BFCED6"/>
          </w:tcPr>
          <w:p w14:paraId="7B878B04" w14:textId="6735C04E" w:rsidR="004B5E91" w:rsidRPr="005B1FEF" w:rsidRDefault="004B5E91" w:rsidP="004B5E91">
            <w:pPr>
              <w:jc w:val="center"/>
              <w:rPr>
                <w:rFonts w:ascii="VIC" w:hAnsi="VIC"/>
                <w:sz w:val="18"/>
                <w:szCs w:val="18"/>
              </w:rPr>
            </w:pPr>
            <w:r w:rsidRPr="00324982">
              <w:rPr>
                <w:rFonts w:ascii="VIC" w:eastAsia="VIC" w:hAnsi="VIC"/>
                <w:color w:val="000000"/>
                <w:sz w:val="18"/>
                <w:szCs w:val="18"/>
              </w:rPr>
              <w:t>13.5</w:t>
            </w:r>
          </w:p>
        </w:tc>
        <w:tc>
          <w:tcPr>
            <w:tcW w:w="1075" w:type="dxa"/>
            <w:shd w:val="clear" w:color="auto" w:fill="BFCED6"/>
          </w:tcPr>
          <w:p w14:paraId="19ED14C3" w14:textId="10A6C3ED" w:rsidR="004B5E91" w:rsidRPr="005B1FEF" w:rsidRDefault="004B5E91" w:rsidP="004B5E91">
            <w:pPr>
              <w:jc w:val="center"/>
              <w:rPr>
                <w:rFonts w:ascii="VIC" w:hAnsi="VIC"/>
                <w:sz w:val="18"/>
                <w:szCs w:val="18"/>
              </w:rPr>
            </w:pPr>
            <w:r w:rsidRPr="00324982">
              <w:rPr>
                <w:rFonts w:ascii="VIC" w:eastAsia="VIC" w:hAnsi="VIC"/>
                <w:color w:val="000000"/>
                <w:sz w:val="18"/>
                <w:szCs w:val="18"/>
              </w:rPr>
              <w:t>3%</w:t>
            </w:r>
          </w:p>
        </w:tc>
        <w:tc>
          <w:tcPr>
            <w:tcW w:w="1075" w:type="dxa"/>
            <w:shd w:val="clear" w:color="auto" w:fill="BFCED6"/>
          </w:tcPr>
          <w:p w14:paraId="37423D81" w14:textId="5351FC94" w:rsidR="004B5E91" w:rsidRPr="005B1FEF" w:rsidRDefault="004B5E91" w:rsidP="004B5E91">
            <w:pPr>
              <w:jc w:val="center"/>
              <w:rPr>
                <w:rFonts w:ascii="VIC" w:hAnsi="VIC"/>
                <w:sz w:val="18"/>
                <w:szCs w:val="18"/>
              </w:rPr>
            </w:pPr>
            <w:r w:rsidRPr="00324982">
              <w:rPr>
                <w:rFonts w:ascii="VIC" w:eastAsia="VIC" w:hAnsi="VIC"/>
                <w:color w:val="000000"/>
                <w:sz w:val="18"/>
                <w:szCs w:val="18"/>
              </w:rPr>
              <w:t>69%</w:t>
            </w:r>
          </w:p>
        </w:tc>
        <w:tc>
          <w:tcPr>
            <w:tcW w:w="1075" w:type="dxa"/>
            <w:shd w:val="clear" w:color="auto" w:fill="BFCED6"/>
          </w:tcPr>
          <w:p w14:paraId="033E4E57" w14:textId="23ED2978" w:rsidR="004B5E91" w:rsidRPr="005B1FEF" w:rsidRDefault="004B5E91" w:rsidP="004B5E91">
            <w:pPr>
              <w:jc w:val="center"/>
              <w:rPr>
                <w:rFonts w:ascii="VIC" w:hAnsi="VIC"/>
                <w:sz w:val="18"/>
                <w:szCs w:val="18"/>
              </w:rPr>
            </w:pPr>
            <w:r w:rsidRPr="00324982">
              <w:rPr>
                <w:rFonts w:ascii="VIC" w:eastAsia="VIC" w:hAnsi="VIC"/>
                <w:color w:val="000000"/>
                <w:sz w:val="18"/>
                <w:szCs w:val="18"/>
              </w:rPr>
              <w:t>70%</w:t>
            </w:r>
          </w:p>
        </w:tc>
        <w:tc>
          <w:tcPr>
            <w:tcW w:w="1075" w:type="dxa"/>
            <w:shd w:val="clear" w:color="auto" w:fill="BFCED6"/>
          </w:tcPr>
          <w:p w14:paraId="0850163B" w14:textId="6991C6B7" w:rsidR="004B5E91" w:rsidRPr="005B1FEF" w:rsidRDefault="004B5E91" w:rsidP="004B5E91">
            <w:pPr>
              <w:jc w:val="center"/>
              <w:rPr>
                <w:rFonts w:ascii="VIC" w:hAnsi="VIC"/>
                <w:sz w:val="18"/>
                <w:szCs w:val="18"/>
              </w:rPr>
            </w:pPr>
            <w:r w:rsidRPr="00324982">
              <w:rPr>
                <w:rFonts w:ascii="VIC" w:eastAsia="VIC" w:hAnsi="VIC"/>
                <w:color w:val="000000"/>
                <w:sz w:val="18"/>
                <w:szCs w:val="18"/>
              </w:rPr>
              <w:t>82%</w:t>
            </w:r>
          </w:p>
        </w:tc>
        <w:tc>
          <w:tcPr>
            <w:tcW w:w="1075" w:type="dxa"/>
            <w:shd w:val="clear" w:color="auto" w:fill="BFCED6"/>
          </w:tcPr>
          <w:p w14:paraId="037198E0" w14:textId="30B55478" w:rsidR="004B5E91" w:rsidRPr="005B1FEF" w:rsidRDefault="004B5E91" w:rsidP="004B5E91">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38027FC4" w14:textId="517FF270" w:rsidR="004B5E91" w:rsidRPr="005B1FEF" w:rsidRDefault="004B5E91" w:rsidP="004B5E91">
            <w:pPr>
              <w:jc w:val="center"/>
              <w:rPr>
                <w:rFonts w:ascii="VIC" w:hAnsi="VIC"/>
                <w:sz w:val="18"/>
                <w:szCs w:val="18"/>
              </w:rPr>
            </w:pPr>
            <w:r w:rsidRPr="00324982">
              <w:rPr>
                <w:rFonts w:ascii="VIC" w:eastAsia="VIC" w:hAnsi="VIC"/>
                <w:color w:val="000000"/>
                <w:sz w:val="18"/>
                <w:szCs w:val="18"/>
              </w:rPr>
              <w:t>33%</w:t>
            </w:r>
          </w:p>
        </w:tc>
      </w:tr>
      <w:tr w:rsidR="004B5E91" w:rsidRPr="00A6366B" w14:paraId="7A455ED8" w14:textId="77777777" w:rsidTr="00B43761">
        <w:tc>
          <w:tcPr>
            <w:tcW w:w="1287" w:type="dxa"/>
            <w:vMerge w:val="restart"/>
          </w:tcPr>
          <w:p w14:paraId="4D8CDA8C" w14:textId="5B15D3F7"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Melbourne Health</w:t>
            </w:r>
          </w:p>
        </w:tc>
        <w:tc>
          <w:tcPr>
            <w:tcW w:w="1701" w:type="dxa"/>
          </w:tcPr>
          <w:p w14:paraId="2FA905BA" w14:textId="72E33098"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Inner West (RMH)</w:t>
            </w:r>
          </w:p>
        </w:tc>
        <w:tc>
          <w:tcPr>
            <w:tcW w:w="1074" w:type="dxa"/>
          </w:tcPr>
          <w:p w14:paraId="024D7462" w14:textId="03495513" w:rsidR="004B5E91" w:rsidRPr="005B1FEF" w:rsidRDefault="004B5E91" w:rsidP="004B5E91">
            <w:pPr>
              <w:jc w:val="center"/>
              <w:rPr>
                <w:rFonts w:ascii="VIC" w:hAnsi="VIC"/>
                <w:sz w:val="18"/>
                <w:szCs w:val="18"/>
              </w:rPr>
            </w:pPr>
            <w:r w:rsidRPr="00324982">
              <w:rPr>
                <w:rFonts w:ascii="VIC" w:eastAsia="VIC" w:hAnsi="VIC"/>
                <w:color w:val="000000"/>
                <w:sz w:val="18"/>
                <w:szCs w:val="18"/>
              </w:rPr>
              <w:t>55%</w:t>
            </w:r>
          </w:p>
        </w:tc>
        <w:tc>
          <w:tcPr>
            <w:tcW w:w="1075" w:type="dxa"/>
          </w:tcPr>
          <w:p w14:paraId="707695D6" w14:textId="61EC5344" w:rsidR="004B5E91" w:rsidRPr="005B1FEF" w:rsidRDefault="004B5E91" w:rsidP="004B5E91">
            <w:pPr>
              <w:jc w:val="center"/>
              <w:rPr>
                <w:rFonts w:ascii="VIC" w:hAnsi="VIC"/>
                <w:sz w:val="18"/>
                <w:szCs w:val="18"/>
              </w:rPr>
            </w:pPr>
            <w:r w:rsidRPr="00324982">
              <w:rPr>
                <w:rFonts w:ascii="VIC" w:eastAsia="VIC" w:hAnsi="VIC"/>
                <w:color w:val="000000"/>
                <w:sz w:val="18"/>
                <w:szCs w:val="18"/>
              </w:rPr>
              <w:t>86%</w:t>
            </w:r>
          </w:p>
        </w:tc>
        <w:tc>
          <w:tcPr>
            <w:tcW w:w="1075" w:type="dxa"/>
          </w:tcPr>
          <w:p w14:paraId="105F2277" w14:textId="271B2FCF" w:rsidR="004B5E91" w:rsidRPr="005B1FEF" w:rsidRDefault="004B5E91" w:rsidP="004B5E91">
            <w:pPr>
              <w:jc w:val="center"/>
              <w:rPr>
                <w:rFonts w:ascii="VIC" w:hAnsi="VIC"/>
                <w:sz w:val="18"/>
                <w:szCs w:val="18"/>
              </w:rPr>
            </w:pPr>
            <w:r w:rsidRPr="00324982">
              <w:rPr>
                <w:rFonts w:ascii="VIC" w:eastAsia="VIC" w:hAnsi="VIC"/>
                <w:color w:val="000000"/>
                <w:sz w:val="18"/>
                <w:szCs w:val="18"/>
              </w:rPr>
              <w:t>11.3</w:t>
            </w:r>
          </w:p>
        </w:tc>
        <w:tc>
          <w:tcPr>
            <w:tcW w:w="1075" w:type="dxa"/>
          </w:tcPr>
          <w:p w14:paraId="2CB9F30B" w14:textId="4F82F096" w:rsidR="004B5E91" w:rsidRPr="005B1FEF" w:rsidRDefault="004B5E91" w:rsidP="004B5E91">
            <w:pPr>
              <w:jc w:val="center"/>
              <w:rPr>
                <w:rFonts w:ascii="VIC" w:hAnsi="VIC"/>
                <w:sz w:val="18"/>
                <w:szCs w:val="18"/>
              </w:rPr>
            </w:pPr>
            <w:r w:rsidRPr="00324982">
              <w:rPr>
                <w:rFonts w:ascii="VIC" w:eastAsia="VIC" w:hAnsi="VIC"/>
                <w:color w:val="000000"/>
                <w:sz w:val="18"/>
                <w:szCs w:val="18"/>
              </w:rPr>
              <w:t>6%</w:t>
            </w:r>
          </w:p>
        </w:tc>
        <w:tc>
          <w:tcPr>
            <w:tcW w:w="1087" w:type="dxa"/>
          </w:tcPr>
          <w:p w14:paraId="74ADAF3B" w14:textId="5FCFB241" w:rsidR="004B5E91" w:rsidRPr="005B1FEF" w:rsidRDefault="004B5E91" w:rsidP="004B5E91">
            <w:pPr>
              <w:jc w:val="center"/>
              <w:rPr>
                <w:rFonts w:ascii="VIC" w:hAnsi="VIC"/>
                <w:sz w:val="18"/>
                <w:szCs w:val="18"/>
              </w:rPr>
            </w:pPr>
            <w:r w:rsidRPr="00324982">
              <w:rPr>
                <w:rFonts w:ascii="VIC" w:eastAsia="VIC" w:hAnsi="VIC"/>
                <w:color w:val="000000"/>
                <w:sz w:val="18"/>
                <w:szCs w:val="18"/>
              </w:rPr>
              <w:t>8%</w:t>
            </w:r>
          </w:p>
        </w:tc>
        <w:tc>
          <w:tcPr>
            <w:tcW w:w="1063" w:type="dxa"/>
          </w:tcPr>
          <w:p w14:paraId="46285A27" w14:textId="2DD4B2CF"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tcPr>
          <w:p w14:paraId="15175D6B" w14:textId="4EE3D1E8" w:rsidR="004B5E91" w:rsidRPr="005B1FEF" w:rsidRDefault="004B5E91" w:rsidP="004B5E91">
            <w:pPr>
              <w:jc w:val="center"/>
              <w:rPr>
                <w:rFonts w:ascii="VIC" w:hAnsi="VIC"/>
                <w:sz w:val="18"/>
                <w:szCs w:val="18"/>
              </w:rPr>
            </w:pPr>
            <w:r w:rsidRPr="00324982">
              <w:rPr>
                <w:rFonts w:ascii="VIC" w:eastAsia="VIC" w:hAnsi="VIC"/>
                <w:color w:val="000000"/>
                <w:sz w:val="18"/>
                <w:szCs w:val="18"/>
              </w:rPr>
              <w:t>3%</w:t>
            </w:r>
          </w:p>
        </w:tc>
        <w:tc>
          <w:tcPr>
            <w:tcW w:w="1075" w:type="dxa"/>
          </w:tcPr>
          <w:p w14:paraId="3C677DC8" w14:textId="1FEC5FB1" w:rsidR="004B5E91" w:rsidRPr="005B1FEF" w:rsidRDefault="004B5E91" w:rsidP="004B5E91">
            <w:pPr>
              <w:jc w:val="center"/>
              <w:rPr>
                <w:rFonts w:ascii="VIC" w:hAnsi="VIC"/>
                <w:sz w:val="18"/>
                <w:szCs w:val="18"/>
              </w:rPr>
            </w:pPr>
            <w:r w:rsidRPr="00324982">
              <w:rPr>
                <w:rFonts w:ascii="VIC" w:eastAsia="VIC" w:hAnsi="VIC"/>
                <w:color w:val="000000"/>
                <w:sz w:val="18"/>
                <w:szCs w:val="18"/>
              </w:rPr>
              <w:t>76%</w:t>
            </w:r>
          </w:p>
        </w:tc>
        <w:tc>
          <w:tcPr>
            <w:tcW w:w="1075" w:type="dxa"/>
          </w:tcPr>
          <w:p w14:paraId="69512610" w14:textId="418B0E15" w:rsidR="004B5E91" w:rsidRPr="005B1FEF" w:rsidRDefault="004B5E91" w:rsidP="004B5E91">
            <w:pPr>
              <w:jc w:val="center"/>
              <w:rPr>
                <w:rFonts w:ascii="VIC" w:hAnsi="VIC"/>
                <w:sz w:val="18"/>
                <w:szCs w:val="18"/>
              </w:rPr>
            </w:pPr>
            <w:r w:rsidRPr="00324982">
              <w:rPr>
                <w:rFonts w:ascii="VIC" w:eastAsia="VIC" w:hAnsi="VIC"/>
                <w:color w:val="000000"/>
                <w:sz w:val="18"/>
                <w:szCs w:val="18"/>
              </w:rPr>
              <w:t>76%</w:t>
            </w:r>
          </w:p>
        </w:tc>
        <w:tc>
          <w:tcPr>
            <w:tcW w:w="1075" w:type="dxa"/>
          </w:tcPr>
          <w:p w14:paraId="692E2DCB" w14:textId="6066789C" w:rsidR="004B5E91" w:rsidRPr="005B1FEF" w:rsidRDefault="004B5E91" w:rsidP="004B5E91">
            <w:pPr>
              <w:jc w:val="center"/>
              <w:rPr>
                <w:rFonts w:ascii="VIC" w:hAnsi="VIC"/>
                <w:sz w:val="18"/>
                <w:szCs w:val="18"/>
              </w:rPr>
            </w:pPr>
            <w:r w:rsidRPr="00324982">
              <w:rPr>
                <w:rFonts w:ascii="VIC" w:eastAsia="VIC" w:hAnsi="VIC"/>
                <w:color w:val="000000"/>
                <w:sz w:val="18"/>
                <w:szCs w:val="18"/>
              </w:rPr>
              <w:t>97%</w:t>
            </w:r>
          </w:p>
        </w:tc>
        <w:tc>
          <w:tcPr>
            <w:tcW w:w="1075" w:type="dxa"/>
          </w:tcPr>
          <w:p w14:paraId="2B9FB9DC" w14:textId="3A4A56B9" w:rsidR="004B5E91" w:rsidRPr="005B1FEF" w:rsidRDefault="004B5E91" w:rsidP="004B5E91">
            <w:pPr>
              <w:jc w:val="center"/>
              <w:rPr>
                <w:rFonts w:ascii="VIC" w:hAnsi="VIC"/>
                <w:sz w:val="18"/>
                <w:szCs w:val="18"/>
              </w:rPr>
            </w:pPr>
            <w:r w:rsidRPr="00324982">
              <w:rPr>
                <w:rFonts w:ascii="VIC" w:eastAsia="VIC" w:hAnsi="VIC"/>
                <w:color w:val="000000"/>
                <w:sz w:val="18"/>
                <w:szCs w:val="18"/>
              </w:rPr>
              <w:t>99%</w:t>
            </w:r>
          </w:p>
        </w:tc>
        <w:tc>
          <w:tcPr>
            <w:tcW w:w="1075" w:type="dxa"/>
          </w:tcPr>
          <w:p w14:paraId="29AA0317" w14:textId="4E570C95" w:rsidR="004B5E91" w:rsidRPr="005B1FEF" w:rsidRDefault="004B5E91" w:rsidP="004B5E91">
            <w:pPr>
              <w:jc w:val="center"/>
              <w:rPr>
                <w:rFonts w:ascii="VIC" w:hAnsi="VIC"/>
                <w:sz w:val="18"/>
                <w:szCs w:val="18"/>
              </w:rPr>
            </w:pPr>
            <w:r w:rsidRPr="00324982">
              <w:rPr>
                <w:rFonts w:ascii="VIC" w:eastAsia="VIC" w:hAnsi="VIC"/>
                <w:color w:val="000000"/>
                <w:sz w:val="18"/>
                <w:szCs w:val="18"/>
              </w:rPr>
              <w:t>45%</w:t>
            </w:r>
          </w:p>
        </w:tc>
      </w:tr>
      <w:tr w:rsidR="004B5E91" w:rsidRPr="00A6366B" w14:paraId="0484EEA0" w14:textId="77777777" w:rsidTr="00B43761">
        <w:tc>
          <w:tcPr>
            <w:tcW w:w="1287" w:type="dxa"/>
            <w:vMerge/>
          </w:tcPr>
          <w:p w14:paraId="52548E56" w14:textId="77777777" w:rsidR="004B5E91" w:rsidRPr="00382424" w:rsidRDefault="004B5E91" w:rsidP="004B5E91">
            <w:pPr>
              <w:pStyle w:val="DHHStabletext"/>
              <w:spacing w:before="0" w:after="0"/>
              <w:rPr>
                <w:rFonts w:ascii="VIC" w:hAnsi="VIC"/>
                <w:sz w:val="18"/>
                <w:szCs w:val="18"/>
              </w:rPr>
            </w:pPr>
          </w:p>
        </w:tc>
        <w:tc>
          <w:tcPr>
            <w:tcW w:w="1701" w:type="dxa"/>
          </w:tcPr>
          <w:p w14:paraId="10E55B7A" w14:textId="6B73EE66"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Orygen Youth MHS</w:t>
            </w:r>
          </w:p>
        </w:tc>
        <w:tc>
          <w:tcPr>
            <w:tcW w:w="1074" w:type="dxa"/>
          </w:tcPr>
          <w:p w14:paraId="49F30FD1" w14:textId="2C682A50" w:rsidR="004B5E91" w:rsidRPr="005B1FEF" w:rsidRDefault="004B5E91" w:rsidP="004B5E91">
            <w:pPr>
              <w:jc w:val="center"/>
              <w:rPr>
                <w:rFonts w:ascii="VIC" w:hAnsi="VIC"/>
                <w:sz w:val="18"/>
                <w:szCs w:val="18"/>
              </w:rPr>
            </w:pPr>
            <w:r w:rsidRPr="00324982">
              <w:rPr>
                <w:rFonts w:ascii="VIC" w:eastAsia="VIC" w:hAnsi="VIC"/>
                <w:color w:val="000000"/>
                <w:sz w:val="18"/>
                <w:szCs w:val="18"/>
              </w:rPr>
              <w:t>88%</w:t>
            </w:r>
          </w:p>
        </w:tc>
        <w:tc>
          <w:tcPr>
            <w:tcW w:w="1075" w:type="dxa"/>
          </w:tcPr>
          <w:p w14:paraId="0CB29D1F" w14:textId="3C7F5634" w:rsidR="004B5E91" w:rsidRPr="005B1FEF" w:rsidRDefault="004B5E91" w:rsidP="004B5E91">
            <w:pPr>
              <w:jc w:val="center"/>
              <w:rPr>
                <w:rFonts w:ascii="VIC" w:hAnsi="VIC"/>
                <w:sz w:val="18"/>
                <w:szCs w:val="18"/>
              </w:rPr>
            </w:pPr>
            <w:r w:rsidRPr="00324982">
              <w:rPr>
                <w:rFonts w:ascii="VIC" w:eastAsia="VIC" w:hAnsi="VIC"/>
                <w:color w:val="000000"/>
                <w:sz w:val="18"/>
                <w:szCs w:val="18"/>
              </w:rPr>
              <w:t>77%</w:t>
            </w:r>
          </w:p>
        </w:tc>
        <w:tc>
          <w:tcPr>
            <w:tcW w:w="1075" w:type="dxa"/>
          </w:tcPr>
          <w:p w14:paraId="3B4259B9" w14:textId="2F33C933" w:rsidR="004B5E91" w:rsidRPr="005B1FEF" w:rsidRDefault="004B5E91" w:rsidP="004B5E91">
            <w:pPr>
              <w:jc w:val="center"/>
              <w:rPr>
                <w:rFonts w:ascii="VIC" w:hAnsi="VIC"/>
                <w:sz w:val="18"/>
                <w:szCs w:val="18"/>
              </w:rPr>
            </w:pPr>
            <w:r w:rsidRPr="00324982">
              <w:rPr>
                <w:rFonts w:ascii="VIC" w:eastAsia="VIC" w:hAnsi="VIC"/>
                <w:color w:val="000000"/>
                <w:sz w:val="18"/>
                <w:szCs w:val="18"/>
              </w:rPr>
              <w:t>12.7</w:t>
            </w:r>
          </w:p>
        </w:tc>
        <w:tc>
          <w:tcPr>
            <w:tcW w:w="1075" w:type="dxa"/>
          </w:tcPr>
          <w:p w14:paraId="7B78CF2B" w14:textId="3E59FE4E" w:rsidR="004B5E91" w:rsidRPr="005B1FEF" w:rsidRDefault="004B5E91" w:rsidP="004B5E91">
            <w:pPr>
              <w:jc w:val="center"/>
              <w:rPr>
                <w:rFonts w:ascii="VIC" w:hAnsi="VIC"/>
                <w:sz w:val="18"/>
                <w:szCs w:val="18"/>
              </w:rPr>
            </w:pPr>
            <w:r w:rsidRPr="00324982">
              <w:rPr>
                <w:rFonts w:ascii="VIC" w:eastAsia="VIC" w:hAnsi="VIC"/>
                <w:color w:val="000000"/>
                <w:sz w:val="18"/>
                <w:szCs w:val="18"/>
              </w:rPr>
              <w:t>10%</w:t>
            </w:r>
          </w:p>
        </w:tc>
        <w:tc>
          <w:tcPr>
            <w:tcW w:w="1087" w:type="dxa"/>
          </w:tcPr>
          <w:p w14:paraId="64B090F7" w14:textId="2E967445" w:rsidR="004B5E91" w:rsidRPr="005B1FEF" w:rsidRDefault="004B5E91" w:rsidP="004B5E91">
            <w:pPr>
              <w:jc w:val="center"/>
              <w:rPr>
                <w:rFonts w:ascii="VIC" w:hAnsi="VIC"/>
                <w:sz w:val="18"/>
                <w:szCs w:val="18"/>
              </w:rPr>
            </w:pPr>
          </w:p>
        </w:tc>
        <w:tc>
          <w:tcPr>
            <w:tcW w:w="1063" w:type="dxa"/>
          </w:tcPr>
          <w:p w14:paraId="64B646BE" w14:textId="7C243CFC" w:rsidR="004B5E91" w:rsidRPr="005B1FEF" w:rsidRDefault="004B5E91" w:rsidP="004B5E91">
            <w:pPr>
              <w:jc w:val="center"/>
              <w:rPr>
                <w:rFonts w:ascii="VIC" w:hAnsi="VIC"/>
                <w:sz w:val="18"/>
                <w:szCs w:val="18"/>
              </w:rPr>
            </w:pPr>
            <w:r w:rsidRPr="00324982">
              <w:rPr>
                <w:rFonts w:ascii="VIC" w:eastAsia="VIC" w:hAnsi="VIC"/>
                <w:color w:val="000000"/>
                <w:sz w:val="18"/>
                <w:szCs w:val="18"/>
              </w:rPr>
              <w:t>1.8</w:t>
            </w:r>
          </w:p>
        </w:tc>
        <w:tc>
          <w:tcPr>
            <w:tcW w:w="1075" w:type="dxa"/>
          </w:tcPr>
          <w:p w14:paraId="3FC4E042" w14:textId="02964723" w:rsidR="004B5E91" w:rsidRPr="005B1FEF" w:rsidRDefault="004B5E91" w:rsidP="004B5E91">
            <w:pPr>
              <w:jc w:val="center"/>
              <w:rPr>
                <w:rFonts w:ascii="VIC" w:hAnsi="VIC"/>
                <w:sz w:val="18"/>
                <w:szCs w:val="18"/>
              </w:rPr>
            </w:pPr>
            <w:r w:rsidRPr="00324982">
              <w:rPr>
                <w:rFonts w:ascii="VIC" w:eastAsia="VIC" w:hAnsi="VIC"/>
                <w:color w:val="000000"/>
                <w:sz w:val="18"/>
                <w:szCs w:val="18"/>
              </w:rPr>
              <w:t>0%</w:t>
            </w:r>
          </w:p>
        </w:tc>
        <w:tc>
          <w:tcPr>
            <w:tcW w:w="1075" w:type="dxa"/>
          </w:tcPr>
          <w:p w14:paraId="7EDC19C4" w14:textId="10189985" w:rsidR="004B5E91" w:rsidRPr="005B1FEF" w:rsidRDefault="004B5E91" w:rsidP="004B5E91">
            <w:pPr>
              <w:jc w:val="center"/>
              <w:rPr>
                <w:rFonts w:ascii="VIC" w:hAnsi="VIC"/>
                <w:sz w:val="18"/>
                <w:szCs w:val="18"/>
              </w:rPr>
            </w:pPr>
            <w:r w:rsidRPr="00324982">
              <w:rPr>
                <w:rFonts w:ascii="VIC" w:eastAsia="VIC" w:hAnsi="VIC"/>
                <w:color w:val="000000"/>
                <w:sz w:val="18"/>
                <w:szCs w:val="18"/>
              </w:rPr>
              <w:t>87%</w:t>
            </w:r>
          </w:p>
        </w:tc>
        <w:tc>
          <w:tcPr>
            <w:tcW w:w="1075" w:type="dxa"/>
          </w:tcPr>
          <w:p w14:paraId="5CD57394" w14:textId="405C24FD" w:rsidR="004B5E91" w:rsidRPr="005B1FEF" w:rsidRDefault="004B5E91" w:rsidP="004B5E91">
            <w:pPr>
              <w:jc w:val="center"/>
              <w:rPr>
                <w:rFonts w:ascii="VIC" w:hAnsi="VIC"/>
                <w:sz w:val="18"/>
                <w:szCs w:val="18"/>
              </w:rPr>
            </w:pPr>
            <w:r w:rsidRPr="00324982">
              <w:rPr>
                <w:rFonts w:ascii="VIC" w:eastAsia="VIC" w:hAnsi="VIC"/>
                <w:color w:val="000000"/>
                <w:sz w:val="18"/>
                <w:szCs w:val="18"/>
              </w:rPr>
              <w:t>90%</w:t>
            </w:r>
          </w:p>
        </w:tc>
        <w:tc>
          <w:tcPr>
            <w:tcW w:w="1075" w:type="dxa"/>
          </w:tcPr>
          <w:p w14:paraId="03BFECE1" w14:textId="701CB68F" w:rsidR="004B5E91" w:rsidRPr="005B1FEF" w:rsidRDefault="004B5E91" w:rsidP="004B5E91">
            <w:pPr>
              <w:jc w:val="center"/>
              <w:rPr>
                <w:rFonts w:ascii="VIC" w:hAnsi="VIC"/>
                <w:sz w:val="18"/>
                <w:szCs w:val="18"/>
              </w:rPr>
            </w:pPr>
            <w:r w:rsidRPr="00324982">
              <w:rPr>
                <w:rFonts w:ascii="VIC" w:eastAsia="VIC" w:hAnsi="VIC"/>
                <w:color w:val="000000"/>
                <w:sz w:val="18"/>
                <w:szCs w:val="18"/>
              </w:rPr>
              <w:t>91%</w:t>
            </w:r>
          </w:p>
        </w:tc>
        <w:tc>
          <w:tcPr>
            <w:tcW w:w="1075" w:type="dxa"/>
          </w:tcPr>
          <w:p w14:paraId="74EF2DBB" w14:textId="12846BF1" w:rsidR="004B5E91" w:rsidRPr="005B1FEF" w:rsidRDefault="004B5E91" w:rsidP="004B5E91">
            <w:pPr>
              <w:jc w:val="center"/>
              <w:rPr>
                <w:rFonts w:ascii="VIC" w:hAnsi="VIC"/>
                <w:sz w:val="18"/>
                <w:szCs w:val="18"/>
              </w:rPr>
            </w:pPr>
            <w:r w:rsidRPr="00324982">
              <w:rPr>
                <w:rFonts w:ascii="VIC" w:eastAsia="VIC" w:hAnsi="VIC"/>
                <w:color w:val="000000"/>
                <w:sz w:val="18"/>
                <w:szCs w:val="18"/>
              </w:rPr>
              <w:t>76%</w:t>
            </w:r>
          </w:p>
        </w:tc>
        <w:tc>
          <w:tcPr>
            <w:tcW w:w="1075" w:type="dxa"/>
          </w:tcPr>
          <w:p w14:paraId="16BA4F67" w14:textId="7DFE00CA" w:rsidR="004B5E91" w:rsidRPr="005B1FEF" w:rsidRDefault="004B5E91" w:rsidP="004B5E91">
            <w:pPr>
              <w:jc w:val="center"/>
              <w:rPr>
                <w:rFonts w:ascii="VIC" w:hAnsi="VIC"/>
                <w:sz w:val="18"/>
                <w:szCs w:val="18"/>
              </w:rPr>
            </w:pPr>
          </w:p>
        </w:tc>
      </w:tr>
      <w:tr w:rsidR="004B5E91" w:rsidRPr="00A6366B" w14:paraId="3A6B9A7A" w14:textId="77777777" w:rsidTr="00B43761">
        <w:tc>
          <w:tcPr>
            <w:tcW w:w="1287" w:type="dxa"/>
            <w:vMerge w:val="restart"/>
            <w:shd w:val="clear" w:color="auto" w:fill="BFCED6"/>
          </w:tcPr>
          <w:p w14:paraId="45E94C31" w14:textId="5B59BEA3"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Monash Health</w:t>
            </w:r>
          </w:p>
        </w:tc>
        <w:tc>
          <w:tcPr>
            <w:tcW w:w="1701" w:type="dxa"/>
            <w:shd w:val="clear" w:color="auto" w:fill="BFCED6"/>
          </w:tcPr>
          <w:p w14:paraId="221CCA7F" w14:textId="408339DB"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Casey</w:t>
            </w:r>
          </w:p>
        </w:tc>
        <w:tc>
          <w:tcPr>
            <w:tcW w:w="1074" w:type="dxa"/>
            <w:shd w:val="clear" w:color="auto" w:fill="BFCED6"/>
          </w:tcPr>
          <w:p w14:paraId="459123AE" w14:textId="52402E92" w:rsidR="004B5E91" w:rsidRPr="005B1FEF" w:rsidRDefault="004B5E91" w:rsidP="004B5E91">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6C12B73B" w14:textId="662140A6" w:rsidR="004B5E91" w:rsidRPr="005B1FEF" w:rsidRDefault="004B5E91" w:rsidP="004B5E91">
            <w:pPr>
              <w:jc w:val="center"/>
              <w:rPr>
                <w:rFonts w:ascii="VIC" w:hAnsi="VIC"/>
                <w:sz w:val="18"/>
                <w:szCs w:val="18"/>
              </w:rPr>
            </w:pPr>
            <w:r w:rsidRPr="00324982">
              <w:rPr>
                <w:rFonts w:ascii="VIC" w:eastAsia="VIC" w:hAnsi="VIC"/>
                <w:color w:val="000000"/>
                <w:sz w:val="18"/>
                <w:szCs w:val="18"/>
              </w:rPr>
              <w:t>73%</w:t>
            </w:r>
          </w:p>
        </w:tc>
        <w:tc>
          <w:tcPr>
            <w:tcW w:w="1075" w:type="dxa"/>
            <w:shd w:val="clear" w:color="auto" w:fill="BFCED6"/>
          </w:tcPr>
          <w:p w14:paraId="250C374A" w14:textId="1383C3A5" w:rsidR="004B5E91" w:rsidRPr="005B1FEF" w:rsidRDefault="004B5E91" w:rsidP="004B5E91">
            <w:pPr>
              <w:jc w:val="center"/>
              <w:rPr>
                <w:rFonts w:ascii="VIC" w:hAnsi="VIC"/>
                <w:sz w:val="18"/>
                <w:szCs w:val="18"/>
              </w:rPr>
            </w:pPr>
            <w:r w:rsidRPr="00324982">
              <w:rPr>
                <w:rFonts w:ascii="VIC" w:eastAsia="VIC" w:hAnsi="VIC"/>
                <w:color w:val="000000"/>
                <w:sz w:val="18"/>
                <w:szCs w:val="18"/>
              </w:rPr>
              <w:t>13.1</w:t>
            </w:r>
          </w:p>
        </w:tc>
        <w:tc>
          <w:tcPr>
            <w:tcW w:w="1075" w:type="dxa"/>
            <w:shd w:val="clear" w:color="auto" w:fill="BFCED6"/>
          </w:tcPr>
          <w:p w14:paraId="60B1D83D" w14:textId="1F650AFB" w:rsidR="004B5E91" w:rsidRPr="005B1FEF" w:rsidRDefault="004B5E91" w:rsidP="004B5E91">
            <w:pPr>
              <w:jc w:val="center"/>
              <w:rPr>
                <w:rFonts w:ascii="VIC" w:hAnsi="VIC"/>
                <w:sz w:val="18"/>
                <w:szCs w:val="18"/>
              </w:rPr>
            </w:pPr>
            <w:r w:rsidRPr="00324982">
              <w:rPr>
                <w:rFonts w:ascii="VIC" w:eastAsia="VIC" w:hAnsi="VIC"/>
                <w:color w:val="000000"/>
                <w:sz w:val="18"/>
                <w:szCs w:val="18"/>
              </w:rPr>
              <w:t>7%</w:t>
            </w:r>
          </w:p>
        </w:tc>
        <w:tc>
          <w:tcPr>
            <w:tcW w:w="1087" w:type="dxa"/>
            <w:shd w:val="clear" w:color="auto" w:fill="BFCED6"/>
          </w:tcPr>
          <w:p w14:paraId="21C18B81" w14:textId="2B965174" w:rsidR="004B5E91" w:rsidRPr="005B1FEF" w:rsidRDefault="004B5E91" w:rsidP="004B5E91">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BFCED6"/>
          </w:tcPr>
          <w:p w14:paraId="1911AA8F" w14:textId="103ED657" w:rsidR="004B5E91" w:rsidRPr="005B1FEF" w:rsidRDefault="004B5E91" w:rsidP="004B5E91">
            <w:pPr>
              <w:jc w:val="center"/>
              <w:rPr>
                <w:rFonts w:ascii="VIC" w:hAnsi="VIC"/>
                <w:sz w:val="18"/>
                <w:szCs w:val="18"/>
              </w:rPr>
            </w:pPr>
            <w:r w:rsidRPr="00324982">
              <w:rPr>
                <w:rFonts w:ascii="VIC" w:eastAsia="VIC" w:hAnsi="VIC"/>
                <w:color w:val="000000"/>
                <w:sz w:val="18"/>
                <w:szCs w:val="18"/>
              </w:rPr>
              <w:t>6.4</w:t>
            </w:r>
          </w:p>
        </w:tc>
        <w:tc>
          <w:tcPr>
            <w:tcW w:w="1075" w:type="dxa"/>
            <w:shd w:val="clear" w:color="auto" w:fill="BFCED6"/>
          </w:tcPr>
          <w:p w14:paraId="55C8E97E" w14:textId="16F38D79"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17B273CC" w14:textId="125831F2" w:rsidR="004B5E91" w:rsidRPr="005B1FEF" w:rsidRDefault="004B5E91" w:rsidP="004B5E91">
            <w:pPr>
              <w:jc w:val="center"/>
              <w:rPr>
                <w:rFonts w:ascii="VIC" w:hAnsi="VIC"/>
                <w:sz w:val="18"/>
                <w:szCs w:val="18"/>
              </w:rPr>
            </w:pPr>
            <w:r w:rsidRPr="00324982">
              <w:rPr>
                <w:rFonts w:ascii="VIC" w:eastAsia="VIC" w:hAnsi="VIC"/>
                <w:color w:val="000000"/>
                <w:sz w:val="18"/>
                <w:szCs w:val="18"/>
              </w:rPr>
              <w:t>88%</w:t>
            </w:r>
          </w:p>
        </w:tc>
        <w:tc>
          <w:tcPr>
            <w:tcW w:w="1075" w:type="dxa"/>
            <w:shd w:val="clear" w:color="auto" w:fill="BFCED6"/>
          </w:tcPr>
          <w:p w14:paraId="3411179A" w14:textId="5306817B"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0EC33528" w14:textId="59BC725D" w:rsidR="004B5E91" w:rsidRPr="005B1FEF" w:rsidRDefault="004B5E91" w:rsidP="004B5E91">
            <w:pPr>
              <w:jc w:val="center"/>
              <w:rPr>
                <w:rFonts w:ascii="VIC" w:hAnsi="VIC"/>
                <w:sz w:val="18"/>
                <w:szCs w:val="18"/>
              </w:rPr>
            </w:pPr>
            <w:r w:rsidRPr="00324982">
              <w:rPr>
                <w:rFonts w:ascii="VIC" w:eastAsia="VIC" w:hAnsi="VIC"/>
                <w:color w:val="000000"/>
                <w:sz w:val="18"/>
                <w:szCs w:val="18"/>
              </w:rPr>
              <w:t>96%</w:t>
            </w:r>
          </w:p>
        </w:tc>
        <w:tc>
          <w:tcPr>
            <w:tcW w:w="1075" w:type="dxa"/>
            <w:shd w:val="clear" w:color="auto" w:fill="BFCED6"/>
          </w:tcPr>
          <w:p w14:paraId="71DAFA92" w14:textId="125C4136" w:rsidR="004B5E91" w:rsidRPr="005B1FEF" w:rsidRDefault="004B5E91" w:rsidP="004B5E91">
            <w:pPr>
              <w:jc w:val="center"/>
              <w:rPr>
                <w:rFonts w:ascii="VIC" w:hAnsi="VIC"/>
                <w:sz w:val="18"/>
                <w:szCs w:val="18"/>
              </w:rPr>
            </w:pPr>
            <w:r w:rsidRPr="00324982">
              <w:rPr>
                <w:rFonts w:ascii="VIC" w:eastAsia="VIC" w:hAnsi="VIC"/>
                <w:color w:val="000000"/>
                <w:sz w:val="18"/>
                <w:szCs w:val="18"/>
              </w:rPr>
              <w:t>100%</w:t>
            </w:r>
          </w:p>
        </w:tc>
        <w:tc>
          <w:tcPr>
            <w:tcW w:w="1075" w:type="dxa"/>
            <w:shd w:val="clear" w:color="auto" w:fill="BFCED6"/>
          </w:tcPr>
          <w:p w14:paraId="78CBB855" w14:textId="0F59D94E" w:rsidR="004B5E91" w:rsidRPr="005B1FEF" w:rsidRDefault="004B5E91" w:rsidP="004B5E91">
            <w:pPr>
              <w:jc w:val="center"/>
              <w:rPr>
                <w:rFonts w:ascii="VIC" w:hAnsi="VIC"/>
                <w:sz w:val="18"/>
                <w:szCs w:val="18"/>
              </w:rPr>
            </w:pPr>
            <w:r w:rsidRPr="00324982">
              <w:rPr>
                <w:rFonts w:ascii="VIC" w:eastAsia="VIC" w:hAnsi="VIC"/>
                <w:color w:val="000000"/>
                <w:sz w:val="18"/>
                <w:szCs w:val="18"/>
              </w:rPr>
              <w:t>7%</w:t>
            </w:r>
          </w:p>
        </w:tc>
      </w:tr>
      <w:tr w:rsidR="004B5E91" w:rsidRPr="00A6366B" w14:paraId="63110B63" w14:textId="77777777" w:rsidTr="00B43761">
        <w:tc>
          <w:tcPr>
            <w:tcW w:w="1287" w:type="dxa"/>
            <w:vMerge/>
            <w:shd w:val="clear" w:color="auto" w:fill="BFCED6"/>
          </w:tcPr>
          <w:p w14:paraId="4D120F10" w14:textId="77777777" w:rsidR="004B5E91" w:rsidRPr="00382424" w:rsidRDefault="004B5E91" w:rsidP="004B5E91">
            <w:pPr>
              <w:pStyle w:val="DHHStabletext"/>
              <w:spacing w:before="0" w:after="0"/>
              <w:rPr>
                <w:rFonts w:ascii="VIC" w:hAnsi="VIC"/>
                <w:sz w:val="18"/>
                <w:szCs w:val="18"/>
              </w:rPr>
            </w:pPr>
          </w:p>
        </w:tc>
        <w:tc>
          <w:tcPr>
            <w:tcW w:w="1701" w:type="dxa"/>
            <w:shd w:val="clear" w:color="auto" w:fill="BFCED6"/>
          </w:tcPr>
          <w:p w14:paraId="48D8C35C" w14:textId="5C54CB67"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Dandenong</w:t>
            </w:r>
          </w:p>
        </w:tc>
        <w:tc>
          <w:tcPr>
            <w:tcW w:w="1074" w:type="dxa"/>
            <w:shd w:val="clear" w:color="auto" w:fill="BFCED6"/>
          </w:tcPr>
          <w:p w14:paraId="3ECB8580" w14:textId="3962A713" w:rsidR="004B5E91" w:rsidRPr="005B1FEF" w:rsidRDefault="004B5E91" w:rsidP="004B5E91">
            <w:pPr>
              <w:jc w:val="center"/>
              <w:rPr>
                <w:rFonts w:ascii="VIC" w:hAnsi="VIC"/>
                <w:sz w:val="18"/>
                <w:szCs w:val="18"/>
              </w:rPr>
            </w:pPr>
            <w:r w:rsidRPr="00324982">
              <w:rPr>
                <w:rFonts w:ascii="VIC" w:eastAsia="VIC" w:hAnsi="VIC"/>
                <w:color w:val="000000"/>
                <w:sz w:val="18"/>
                <w:szCs w:val="18"/>
              </w:rPr>
              <w:t>68%</w:t>
            </w:r>
          </w:p>
        </w:tc>
        <w:tc>
          <w:tcPr>
            <w:tcW w:w="1075" w:type="dxa"/>
            <w:shd w:val="clear" w:color="auto" w:fill="BFCED6"/>
          </w:tcPr>
          <w:p w14:paraId="20CD5A9D" w14:textId="3F0F2A75" w:rsidR="004B5E91" w:rsidRPr="005B1FEF" w:rsidRDefault="004B5E91" w:rsidP="004B5E91">
            <w:pPr>
              <w:jc w:val="center"/>
              <w:rPr>
                <w:rFonts w:ascii="VIC" w:hAnsi="VIC"/>
                <w:sz w:val="18"/>
                <w:szCs w:val="18"/>
              </w:rPr>
            </w:pPr>
            <w:r w:rsidRPr="00324982">
              <w:rPr>
                <w:rFonts w:ascii="VIC" w:eastAsia="VIC" w:hAnsi="VIC"/>
                <w:color w:val="000000"/>
                <w:sz w:val="18"/>
                <w:szCs w:val="18"/>
              </w:rPr>
              <w:t>99%</w:t>
            </w:r>
          </w:p>
        </w:tc>
        <w:tc>
          <w:tcPr>
            <w:tcW w:w="1075" w:type="dxa"/>
            <w:shd w:val="clear" w:color="auto" w:fill="BFCED6"/>
          </w:tcPr>
          <w:p w14:paraId="011A0E15" w14:textId="01FE5CA1" w:rsidR="004B5E91" w:rsidRPr="005B1FEF" w:rsidRDefault="004B5E91" w:rsidP="004B5E91">
            <w:pPr>
              <w:jc w:val="center"/>
              <w:rPr>
                <w:rFonts w:ascii="VIC" w:hAnsi="VIC"/>
                <w:sz w:val="18"/>
                <w:szCs w:val="18"/>
              </w:rPr>
            </w:pPr>
            <w:r w:rsidRPr="00324982">
              <w:rPr>
                <w:rFonts w:ascii="VIC" w:eastAsia="VIC" w:hAnsi="VIC"/>
                <w:color w:val="000000"/>
                <w:sz w:val="18"/>
                <w:szCs w:val="18"/>
              </w:rPr>
              <w:t>11.7</w:t>
            </w:r>
          </w:p>
        </w:tc>
        <w:tc>
          <w:tcPr>
            <w:tcW w:w="1075" w:type="dxa"/>
            <w:shd w:val="clear" w:color="auto" w:fill="BFCED6"/>
          </w:tcPr>
          <w:p w14:paraId="5F9AF552" w14:textId="6C50465F" w:rsidR="004B5E91" w:rsidRPr="005B1FEF" w:rsidRDefault="004B5E91" w:rsidP="004B5E91">
            <w:pPr>
              <w:jc w:val="center"/>
              <w:rPr>
                <w:rFonts w:ascii="VIC" w:hAnsi="VIC"/>
                <w:sz w:val="18"/>
                <w:szCs w:val="18"/>
              </w:rPr>
            </w:pPr>
            <w:r w:rsidRPr="00324982">
              <w:rPr>
                <w:rFonts w:ascii="VIC" w:eastAsia="VIC" w:hAnsi="VIC"/>
                <w:color w:val="000000"/>
                <w:sz w:val="18"/>
                <w:szCs w:val="18"/>
              </w:rPr>
              <w:t>16%</w:t>
            </w:r>
          </w:p>
        </w:tc>
        <w:tc>
          <w:tcPr>
            <w:tcW w:w="1087" w:type="dxa"/>
            <w:shd w:val="clear" w:color="auto" w:fill="BFCED6"/>
          </w:tcPr>
          <w:p w14:paraId="56C245BF" w14:textId="030115D4" w:rsidR="004B5E91" w:rsidRPr="005B1FEF" w:rsidRDefault="004B5E91" w:rsidP="004B5E91">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75FA9876" w14:textId="64F68507" w:rsidR="004B5E91" w:rsidRPr="005B1FEF" w:rsidRDefault="004B5E91" w:rsidP="004B5E91">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29B7CC2C" w14:textId="01EE668D"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0B207DA4" w14:textId="1B0F8295"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7880C541" w14:textId="5EB7934F"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7F1C5628" w14:textId="323B9FC7" w:rsidR="004B5E91" w:rsidRPr="005B1FEF" w:rsidRDefault="004B5E91" w:rsidP="004B5E91">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7D222CFF" w14:textId="62A3FBAC" w:rsidR="004B5E91" w:rsidRPr="005B1FEF" w:rsidRDefault="004B5E91" w:rsidP="004B5E91">
            <w:pPr>
              <w:jc w:val="center"/>
              <w:rPr>
                <w:rFonts w:ascii="VIC" w:hAnsi="VIC"/>
                <w:sz w:val="18"/>
                <w:szCs w:val="18"/>
              </w:rPr>
            </w:pPr>
            <w:r w:rsidRPr="00324982">
              <w:rPr>
                <w:rFonts w:ascii="VIC" w:eastAsia="VIC" w:hAnsi="VIC"/>
                <w:color w:val="000000"/>
                <w:sz w:val="18"/>
                <w:szCs w:val="18"/>
              </w:rPr>
              <w:t>100%</w:t>
            </w:r>
          </w:p>
        </w:tc>
        <w:tc>
          <w:tcPr>
            <w:tcW w:w="1075" w:type="dxa"/>
            <w:shd w:val="clear" w:color="auto" w:fill="BFCED6"/>
          </w:tcPr>
          <w:p w14:paraId="23252534" w14:textId="7E82B734" w:rsidR="004B5E91" w:rsidRPr="005B1FEF" w:rsidRDefault="004B5E91" w:rsidP="004B5E91">
            <w:pPr>
              <w:jc w:val="center"/>
              <w:rPr>
                <w:rFonts w:ascii="VIC" w:hAnsi="VIC"/>
                <w:sz w:val="18"/>
                <w:szCs w:val="18"/>
              </w:rPr>
            </w:pPr>
            <w:r w:rsidRPr="00324982">
              <w:rPr>
                <w:rFonts w:ascii="VIC" w:eastAsia="VIC" w:hAnsi="VIC"/>
                <w:color w:val="000000"/>
                <w:sz w:val="18"/>
                <w:szCs w:val="18"/>
              </w:rPr>
              <w:t>12%</w:t>
            </w:r>
          </w:p>
        </w:tc>
      </w:tr>
      <w:tr w:rsidR="004B5E91" w:rsidRPr="00A6366B" w14:paraId="079D4BBF" w14:textId="77777777" w:rsidTr="00B43761">
        <w:tc>
          <w:tcPr>
            <w:tcW w:w="1287" w:type="dxa"/>
            <w:vMerge/>
            <w:shd w:val="clear" w:color="auto" w:fill="BFCED6"/>
          </w:tcPr>
          <w:p w14:paraId="1FEECA74" w14:textId="77777777" w:rsidR="004B5E91" w:rsidRPr="00382424" w:rsidRDefault="004B5E91" w:rsidP="004B5E91">
            <w:pPr>
              <w:pStyle w:val="DHHStabletext"/>
              <w:spacing w:before="0" w:after="0"/>
              <w:rPr>
                <w:rFonts w:ascii="VIC" w:hAnsi="VIC"/>
                <w:sz w:val="18"/>
                <w:szCs w:val="18"/>
              </w:rPr>
            </w:pPr>
          </w:p>
        </w:tc>
        <w:tc>
          <w:tcPr>
            <w:tcW w:w="1701" w:type="dxa"/>
            <w:shd w:val="clear" w:color="auto" w:fill="BFCED6"/>
          </w:tcPr>
          <w:p w14:paraId="26D996CA" w14:textId="68B8DECD" w:rsidR="004B5E91" w:rsidRPr="00382424" w:rsidRDefault="004B5E91" w:rsidP="004B5E91">
            <w:pPr>
              <w:pStyle w:val="DHHStabletext"/>
              <w:spacing w:before="0" w:after="0"/>
              <w:rPr>
                <w:rFonts w:ascii="VIC" w:hAnsi="VIC"/>
                <w:w w:val="105"/>
                <w:sz w:val="18"/>
                <w:szCs w:val="18"/>
              </w:rPr>
            </w:pPr>
            <w:r w:rsidRPr="00324982">
              <w:rPr>
                <w:rFonts w:ascii="VIC" w:eastAsia="VIC" w:hAnsi="VIC"/>
                <w:color w:val="000000"/>
                <w:sz w:val="18"/>
                <w:szCs w:val="18"/>
              </w:rPr>
              <w:t>Middle South (Monash Adult)</w:t>
            </w:r>
          </w:p>
        </w:tc>
        <w:tc>
          <w:tcPr>
            <w:tcW w:w="1074" w:type="dxa"/>
            <w:shd w:val="clear" w:color="auto" w:fill="BFCED6"/>
          </w:tcPr>
          <w:p w14:paraId="047A8446" w14:textId="4E426612" w:rsidR="004B5E91" w:rsidRPr="005B1FEF" w:rsidRDefault="004B5E91" w:rsidP="004B5E91">
            <w:pPr>
              <w:jc w:val="center"/>
              <w:rPr>
                <w:rFonts w:ascii="VIC" w:hAnsi="VIC"/>
                <w:sz w:val="18"/>
                <w:szCs w:val="18"/>
              </w:rPr>
            </w:pPr>
            <w:r w:rsidRPr="00324982">
              <w:rPr>
                <w:rFonts w:ascii="VIC" w:eastAsia="VIC" w:hAnsi="VIC"/>
                <w:color w:val="000000"/>
                <w:sz w:val="18"/>
                <w:szCs w:val="18"/>
              </w:rPr>
              <w:t>39%</w:t>
            </w:r>
          </w:p>
        </w:tc>
        <w:tc>
          <w:tcPr>
            <w:tcW w:w="1075" w:type="dxa"/>
            <w:shd w:val="clear" w:color="auto" w:fill="BFCED6"/>
          </w:tcPr>
          <w:p w14:paraId="6B313071" w14:textId="51917A8C" w:rsidR="004B5E91" w:rsidRPr="005B1FEF" w:rsidRDefault="004B5E91" w:rsidP="004B5E91">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591C5609" w14:textId="72AD8449" w:rsidR="004B5E91" w:rsidRPr="005B1FEF" w:rsidRDefault="004B5E91" w:rsidP="004B5E91">
            <w:pPr>
              <w:jc w:val="center"/>
              <w:rPr>
                <w:rFonts w:ascii="VIC" w:hAnsi="VIC"/>
                <w:sz w:val="18"/>
                <w:szCs w:val="18"/>
              </w:rPr>
            </w:pPr>
            <w:r w:rsidRPr="00324982">
              <w:rPr>
                <w:rFonts w:ascii="VIC" w:eastAsia="VIC" w:hAnsi="VIC"/>
                <w:color w:val="000000"/>
                <w:sz w:val="18"/>
                <w:szCs w:val="18"/>
              </w:rPr>
              <w:t>12.3</w:t>
            </w:r>
          </w:p>
        </w:tc>
        <w:tc>
          <w:tcPr>
            <w:tcW w:w="1075" w:type="dxa"/>
            <w:shd w:val="clear" w:color="auto" w:fill="BFCED6"/>
          </w:tcPr>
          <w:p w14:paraId="2F1D8232" w14:textId="1EDB3999" w:rsidR="004B5E91" w:rsidRPr="005B1FEF" w:rsidRDefault="004B5E91" w:rsidP="004B5E91">
            <w:pPr>
              <w:jc w:val="center"/>
              <w:rPr>
                <w:rFonts w:ascii="VIC" w:hAnsi="VIC"/>
                <w:sz w:val="18"/>
                <w:szCs w:val="18"/>
              </w:rPr>
            </w:pPr>
            <w:r w:rsidRPr="00324982">
              <w:rPr>
                <w:rFonts w:ascii="VIC" w:eastAsia="VIC" w:hAnsi="VIC"/>
                <w:color w:val="000000"/>
                <w:sz w:val="18"/>
                <w:szCs w:val="18"/>
              </w:rPr>
              <w:t>6%</w:t>
            </w:r>
          </w:p>
        </w:tc>
        <w:tc>
          <w:tcPr>
            <w:tcW w:w="1087" w:type="dxa"/>
            <w:shd w:val="clear" w:color="auto" w:fill="BFCED6"/>
          </w:tcPr>
          <w:p w14:paraId="1A18735C" w14:textId="5CD31B55" w:rsidR="004B5E91" w:rsidRPr="005B1FEF" w:rsidRDefault="004B5E91" w:rsidP="004B5E91">
            <w:pPr>
              <w:jc w:val="center"/>
              <w:rPr>
                <w:rFonts w:ascii="VIC" w:hAnsi="VIC"/>
                <w:sz w:val="18"/>
                <w:szCs w:val="18"/>
              </w:rPr>
            </w:pPr>
            <w:r w:rsidRPr="00324982">
              <w:rPr>
                <w:rFonts w:ascii="VIC" w:eastAsia="VIC" w:hAnsi="VIC"/>
                <w:color w:val="000000"/>
                <w:sz w:val="18"/>
                <w:szCs w:val="18"/>
              </w:rPr>
              <w:t>13%</w:t>
            </w:r>
          </w:p>
        </w:tc>
        <w:tc>
          <w:tcPr>
            <w:tcW w:w="1063" w:type="dxa"/>
            <w:shd w:val="clear" w:color="auto" w:fill="BFCED6"/>
          </w:tcPr>
          <w:p w14:paraId="370E56EE" w14:textId="249490EB" w:rsidR="004B5E91" w:rsidRPr="005B1FEF" w:rsidRDefault="004B5E91" w:rsidP="004B5E91">
            <w:pPr>
              <w:jc w:val="center"/>
              <w:rPr>
                <w:rFonts w:ascii="VIC" w:hAnsi="VIC"/>
                <w:sz w:val="18"/>
                <w:szCs w:val="18"/>
              </w:rPr>
            </w:pPr>
            <w:r w:rsidRPr="00324982">
              <w:rPr>
                <w:rFonts w:ascii="VIC" w:eastAsia="VIC" w:hAnsi="VIC"/>
                <w:color w:val="000000"/>
                <w:sz w:val="18"/>
                <w:szCs w:val="18"/>
              </w:rPr>
              <w:t>6.7</w:t>
            </w:r>
          </w:p>
        </w:tc>
        <w:tc>
          <w:tcPr>
            <w:tcW w:w="1075" w:type="dxa"/>
            <w:shd w:val="clear" w:color="auto" w:fill="BFCED6"/>
          </w:tcPr>
          <w:p w14:paraId="3C29BF61" w14:textId="72A7A193"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289FBAB1" w14:textId="0E6816D2" w:rsidR="004B5E91" w:rsidRPr="005B1FEF" w:rsidRDefault="004B5E91" w:rsidP="004B5E91">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BFCED6"/>
          </w:tcPr>
          <w:p w14:paraId="12C9D299" w14:textId="1AFF30D5" w:rsidR="004B5E91" w:rsidRPr="005B1FEF" w:rsidRDefault="004B5E91" w:rsidP="004B5E91">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63A0F732" w14:textId="073B6457" w:rsidR="004B5E91" w:rsidRPr="005B1FEF" w:rsidRDefault="004B5E91" w:rsidP="004B5E91">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31381B2C" w14:textId="683AC0CF" w:rsidR="004B5E91" w:rsidRPr="005B1FEF" w:rsidRDefault="004B5E91" w:rsidP="004B5E91">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507730F0" w14:textId="737A6E7B" w:rsidR="004B5E91" w:rsidRPr="005B1FEF" w:rsidRDefault="004B5E91" w:rsidP="004B5E91">
            <w:pPr>
              <w:jc w:val="center"/>
              <w:rPr>
                <w:rFonts w:ascii="VIC" w:hAnsi="VIC"/>
                <w:sz w:val="18"/>
                <w:szCs w:val="18"/>
              </w:rPr>
            </w:pPr>
            <w:r w:rsidRPr="00324982">
              <w:rPr>
                <w:rFonts w:ascii="VIC" w:eastAsia="VIC" w:hAnsi="VIC"/>
                <w:color w:val="000000"/>
                <w:sz w:val="18"/>
                <w:szCs w:val="18"/>
              </w:rPr>
              <w:t>10%</w:t>
            </w:r>
          </w:p>
        </w:tc>
      </w:tr>
      <w:tr w:rsidR="004B5E91" w:rsidRPr="00A6366B" w14:paraId="0E32916B" w14:textId="77777777" w:rsidTr="00B43761">
        <w:tc>
          <w:tcPr>
            <w:tcW w:w="1287" w:type="dxa"/>
            <w:vMerge/>
            <w:shd w:val="clear" w:color="auto" w:fill="BFCED6"/>
          </w:tcPr>
          <w:p w14:paraId="386F88B9" w14:textId="77777777" w:rsidR="004B5E91" w:rsidRPr="00382424" w:rsidRDefault="004B5E91" w:rsidP="004B5E91">
            <w:pPr>
              <w:pStyle w:val="DHHStabletext"/>
              <w:spacing w:before="0" w:after="0"/>
              <w:rPr>
                <w:rFonts w:ascii="VIC" w:hAnsi="VIC"/>
                <w:sz w:val="18"/>
                <w:szCs w:val="18"/>
              </w:rPr>
            </w:pPr>
          </w:p>
        </w:tc>
        <w:tc>
          <w:tcPr>
            <w:tcW w:w="1701" w:type="dxa"/>
            <w:shd w:val="clear" w:color="auto" w:fill="BFCED6"/>
          </w:tcPr>
          <w:p w14:paraId="29DCECBD" w14:textId="41274012"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074" w:type="dxa"/>
            <w:shd w:val="clear" w:color="auto" w:fill="BFCED6"/>
          </w:tcPr>
          <w:p w14:paraId="1B72C5BC" w14:textId="1FD41FD6" w:rsidR="004B5E91" w:rsidRPr="005B1FEF" w:rsidRDefault="004B5E91" w:rsidP="004B5E91">
            <w:pPr>
              <w:jc w:val="center"/>
              <w:rPr>
                <w:rFonts w:ascii="VIC" w:hAnsi="VIC"/>
                <w:sz w:val="18"/>
                <w:szCs w:val="18"/>
              </w:rPr>
            </w:pPr>
            <w:r w:rsidRPr="00324982">
              <w:rPr>
                <w:rFonts w:ascii="VIC" w:eastAsia="VIC" w:hAnsi="VIC"/>
                <w:color w:val="000000"/>
                <w:sz w:val="18"/>
                <w:szCs w:val="18"/>
              </w:rPr>
              <w:t>65%</w:t>
            </w:r>
          </w:p>
        </w:tc>
        <w:tc>
          <w:tcPr>
            <w:tcW w:w="1075" w:type="dxa"/>
            <w:shd w:val="clear" w:color="auto" w:fill="BFCED6"/>
          </w:tcPr>
          <w:p w14:paraId="1D18842E" w14:textId="5B536381" w:rsidR="004B5E91" w:rsidRPr="005B1FEF" w:rsidRDefault="004B5E91" w:rsidP="004B5E91">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5093AC1B" w14:textId="5E0B5E42" w:rsidR="004B5E91" w:rsidRPr="005B1FEF" w:rsidRDefault="004B5E91" w:rsidP="004B5E91">
            <w:pPr>
              <w:jc w:val="center"/>
              <w:rPr>
                <w:rFonts w:ascii="VIC" w:hAnsi="VIC"/>
                <w:sz w:val="18"/>
                <w:szCs w:val="18"/>
              </w:rPr>
            </w:pPr>
            <w:r w:rsidRPr="00324982">
              <w:rPr>
                <w:rFonts w:ascii="VIC" w:eastAsia="VIC" w:hAnsi="VIC"/>
                <w:color w:val="000000"/>
                <w:sz w:val="18"/>
                <w:szCs w:val="18"/>
              </w:rPr>
              <w:t>12.3</w:t>
            </w:r>
          </w:p>
        </w:tc>
        <w:tc>
          <w:tcPr>
            <w:tcW w:w="1075" w:type="dxa"/>
            <w:shd w:val="clear" w:color="auto" w:fill="BFCED6"/>
          </w:tcPr>
          <w:p w14:paraId="4C3E6804" w14:textId="347E44AB" w:rsidR="004B5E91" w:rsidRPr="005B1FEF" w:rsidRDefault="004B5E91" w:rsidP="004B5E91">
            <w:pPr>
              <w:jc w:val="center"/>
              <w:rPr>
                <w:rFonts w:ascii="VIC" w:hAnsi="VIC"/>
                <w:sz w:val="18"/>
                <w:szCs w:val="18"/>
              </w:rPr>
            </w:pPr>
            <w:r w:rsidRPr="00324982">
              <w:rPr>
                <w:rFonts w:ascii="VIC" w:eastAsia="VIC" w:hAnsi="VIC"/>
                <w:color w:val="000000"/>
                <w:sz w:val="18"/>
                <w:szCs w:val="18"/>
              </w:rPr>
              <w:t>10%</w:t>
            </w:r>
          </w:p>
        </w:tc>
        <w:tc>
          <w:tcPr>
            <w:tcW w:w="1087" w:type="dxa"/>
            <w:shd w:val="clear" w:color="auto" w:fill="BFCED6"/>
          </w:tcPr>
          <w:p w14:paraId="112943FD" w14:textId="5A987B1B" w:rsidR="004B5E91" w:rsidRPr="005B1FEF" w:rsidRDefault="004B5E91" w:rsidP="004B5E91">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7721EEEA" w14:textId="6D3E656C" w:rsidR="004B5E91" w:rsidRPr="005B1FEF" w:rsidRDefault="004B5E91" w:rsidP="004B5E91">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6BD77513" w14:textId="76DEECDE"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3B353A9" w14:textId="56B65899"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519D5AAD" w14:textId="2555E68D" w:rsidR="004B5E91" w:rsidRPr="005B1FEF" w:rsidRDefault="004B5E91" w:rsidP="004B5E91">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1CAC8859" w14:textId="54A176BD" w:rsidR="004B5E91" w:rsidRPr="005B1FEF" w:rsidRDefault="004B5E91" w:rsidP="004B5E91">
            <w:pPr>
              <w:jc w:val="center"/>
              <w:rPr>
                <w:rFonts w:ascii="VIC" w:hAnsi="VIC"/>
                <w:sz w:val="18"/>
                <w:szCs w:val="18"/>
              </w:rPr>
            </w:pPr>
            <w:r w:rsidRPr="00324982">
              <w:rPr>
                <w:rFonts w:ascii="VIC" w:eastAsia="VIC" w:hAnsi="VIC"/>
                <w:color w:val="000000"/>
                <w:sz w:val="18"/>
                <w:szCs w:val="18"/>
              </w:rPr>
              <w:t>94%</w:t>
            </w:r>
          </w:p>
        </w:tc>
        <w:tc>
          <w:tcPr>
            <w:tcW w:w="1075" w:type="dxa"/>
            <w:shd w:val="clear" w:color="auto" w:fill="BFCED6"/>
          </w:tcPr>
          <w:p w14:paraId="21F78E95" w14:textId="4555AF9F" w:rsidR="004B5E91" w:rsidRPr="005B1FEF" w:rsidRDefault="004B5E91" w:rsidP="004B5E91">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BFCED6"/>
          </w:tcPr>
          <w:p w14:paraId="3125B236" w14:textId="2D89DB04" w:rsidR="004B5E91" w:rsidRPr="005B1FEF" w:rsidRDefault="004B5E91" w:rsidP="004B5E91">
            <w:pPr>
              <w:jc w:val="center"/>
              <w:rPr>
                <w:rFonts w:ascii="VIC" w:hAnsi="VIC"/>
                <w:sz w:val="18"/>
                <w:szCs w:val="18"/>
              </w:rPr>
            </w:pPr>
            <w:r w:rsidRPr="00324982">
              <w:rPr>
                <w:rFonts w:ascii="VIC" w:eastAsia="VIC" w:hAnsi="VIC"/>
                <w:color w:val="000000"/>
                <w:sz w:val="18"/>
                <w:szCs w:val="18"/>
              </w:rPr>
              <w:t>10%</w:t>
            </w:r>
          </w:p>
        </w:tc>
      </w:tr>
      <w:tr w:rsidR="004B5E91" w:rsidRPr="00A6366B" w14:paraId="7C80C769" w14:textId="77777777" w:rsidTr="00B43761">
        <w:tc>
          <w:tcPr>
            <w:tcW w:w="1287" w:type="dxa"/>
            <w:vMerge w:val="restart"/>
          </w:tcPr>
          <w:p w14:paraId="45017A81" w14:textId="5641963D" w:rsidR="004B5E91" w:rsidRDefault="004B5E91" w:rsidP="004B5E91">
            <w:pPr>
              <w:pStyle w:val="DHHStabletext"/>
              <w:spacing w:before="0" w:after="0"/>
              <w:rPr>
                <w:rFonts w:ascii="VIC" w:eastAsia="VIC" w:hAnsi="VIC"/>
                <w:color w:val="000000"/>
                <w:sz w:val="18"/>
              </w:rPr>
            </w:pPr>
            <w:r w:rsidRPr="00324982">
              <w:rPr>
                <w:rFonts w:ascii="VIC" w:eastAsia="VIC" w:hAnsi="VIC"/>
                <w:color w:val="000000"/>
                <w:sz w:val="18"/>
                <w:szCs w:val="18"/>
              </w:rPr>
              <w:t>Northern Health</w:t>
            </w:r>
          </w:p>
        </w:tc>
        <w:tc>
          <w:tcPr>
            <w:tcW w:w="1701" w:type="dxa"/>
          </w:tcPr>
          <w:p w14:paraId="64C58F63" w14:textId="443A4656" w:rsidR="004B5E91" w:rsidRDefault="004B5E91" w:rsidP="004B5E91">
            <w:pPr>
              <w:pStyle w:val="DHHStabletext"/>
              <w:spacing w:before="0" w:after="0"/>
              <w:rPr>
                <w:rFonts w:ascii="VIC" w:eastAsia="VIC" w:hAnsi="VIC"/>
                <w:color w:val="000000"/>
                <w:sz w:val="18"/>
              </w:rPr>
            </w:pPr>
            <w:r w:rsidRPr="00324982">
              <w:rPr>
                <w:rFonts w:ascii="VIC" w:eastAsia="VIC" w:hAnsi="VIC"/>
                <w:color w:val="000000"/>
                <w:sz w:val="18"/>
                <w:szCs w:val="18"/>
              </w:rPr>
              <w:t>North West (Broadmeadows)</w:t>
            </w:r>
          </w:p>
        </w:tc>
        <w:tc>
          <w:tcPr>
            <w:tcW w:w="1074" w:type="dxa"/>
          </w:tcPr>
          <w:p w14:paraId="0A1AB1B8" w14:textId="17F7AA04" w:rsidR="004B5E91" w:rsidRDefault="004B5E91" w:rsidP="004B5E91">
            <w:pPr>
              <w:jc w:val="center"/>
              <w:rPr>
                <w:rFonts w:ascii="VIC" w:eastAsia="VIC" w:hAnsi="VIC"/>
                <w:color w:val="000000"/>
                <w:sz w:val="18"/>
              </w:rPr>
            </w:pPr>
            <w:r w:rsidRPr="00324982">
              <w:rPr>
                <w:rFonts w:ascii="VIC" w:eastAsia="VIC" w:hAnsi="VIC"/>
                <w:color w:val="000000"/>
                <w:sz w:val="18"/>
                <w:szCs w:val="18"/>
              </w:rPr>
              <w:t>55%</w:t>
            </w:r>
          </w:p>
        </w:tc>
        <w:tc>
          <w:tcPr>
            <w:tcW w:w="1075" w:type="dxa"/>
          </w:tcPr>
          <w:p w14:paraId="3D2090C6" w14:textId="6CC43E45" w:rsidR="004B5E91" w:rsidRDefault="004B5E91" w:rsidP="004B5E91">
            <w:pPr>
              <w:jc w:val="center"/>
              <w:rPr>
                <w:rFonts w:ascii="VIC" w:eastAsia="VIC" w:hAnsi="VIC"/>
                <w:color w:val="000000"/>
                <w:sz w:val="18"/>
              </w:rPr>
            </w:pPr>
            <w:r w:rsidRPr="00324982">
              <w:rPr>
                <w:rFonts w:ascii="VIC" w:eastAsia="VIC" w:hAnsi="VIC"/>
                <w:color w:val="000000"/>
                <w:sz w:val="18"/>
                <w:szCs w:val="18"/>
              </w:rPr>
              <w:t>74%</w:t>
            </w:r>
          </w:p>
        </w:tc>
        <w:tc>
          <w:tcPr>
            <w:tcW w:w="1075" w:type="dxa"/>
          </w:tcPr>
          <w:p w14:paraId="255EC6DC" w14:textId="72D517B4" w:rsidR="004B5E91" w:rsidRDefault="004B5E91" w:rsidP="004B5E91">
            <w:pPr>
              <w:jc w:val="center"/>
              <w:rPr>
                <w:rFonts w:ascii="VIC" w:eastAsia="VIC" w:hAnsi="VIC"/>
                <w:color w:val="000000"/>
                <w:sz w:val="18"/>
              </w:rPr>
            </w:pPr>
            <w:r w:rsidRPr="00324982">
              <w:rPr>
                <w:rFonts w:ascii="VIC" w:eastAsia="VIC" w:hAnsi="VIC"/>
                <w:color w:val="000000"/>
                <w:sz w:val="18"/>
                <w:szCs w:val="18"/>
              </w:rPr>
              <w:t>9.6</w:t>
            </w:r>
          </w:p>
        </w:tc>
        <w:tc>
          <w:tcPr>
            <w:tcW w:w="1075" w:type="dxa"/>
          </w:tcPr>
          <w:p w14:paraId="3FFFB1F9" w14:textId="0CFA30C2" w:rsidR="004B5E91" w:rsidRDefault="004B5E91" w:rsidP="004B5E91">
            <w:pPr>
              <w:jc w:val="center"/>
              <w:rPr>
                <w:rFonts w:ascii="VIC" w:eastAsia="VIC" w:hAnsi="VIC"/>
                <w:color w:val="000000"/>
                <w:sz w:val="18"/>
              </w:rPr>
            </w:pPr>
            <w:r w:rsidRPr="00324982">
              <w:rPr>
                <w:rFonts w:ascii="VIC" w:eastAsia="VIC" w:hAnsi="VIC"/>
                <w:color w:val="000000"/>
                <w:sz w:val="18"/>
                <w:szCs w:val="18"/>
              </w:rPr>
              <w:t>6%</w:t>
            </w:r>
          </w:p>
        </w:tc>
        <w:tc>
          <w:tcPr>
            <w:tcW w:w="1087" w:type="dxa"/>
          </w:tcPr>
          <w:p w14:paraId="4F5B854F" w14:textId="6356197B" w:rsidR="004B5E91" w:rsidRDefault="004B5E91" w:rsidP="004B5E91">
            <w:pPr>
              <w:jc w:val="center"/>
              <w:rPr>
                <w:rFonts w:ascii="VIC" w:eastAsia="VIC" w:hAnsi="VIC"/>
                <w:color w:val="000000"/>
                <w:sz w:val="18"/>
              </w:rPr>
            </w:pPr>
            <w:r w:rsidRPr="00324982">
              <w:rPr>
                <w:rFonts w:ascii="VIC" w:eastAsia="VIC" w:hAnsi="VIC"/>
                <w:color w:val="000000"/>
                <w:sz w:val="18"/>
                <w:szCs w:val="18"/>
              </w:rPr>
              <w:t>16%</w:t>
            </w:r>
          </w:p>
        </w:tc>
        <w:tc>
          <w:tcPr>
            <w:tcW w:w="1063" w:type="dxa"/>
          </w:tcPr>
          <w:p w14:paraId="0515F81A" w14:textId="54FF7884" w:rsidR="004B5E91" w:rsidRDefault="004B5E91" w:rsidP="004B5E91">
            <w:pPr>
              <w:jc w:val="center"/>
              <w:rPr>
                <w:rFonts w:ascii="VIC" w:eastAsia="VIC" w:hAnsi="VIC"/>
                <w:color w:val="000000"/>
                <w:sz w:val="18"/>
              </w:rPr>
            </w:pPr>
            <w:r w:rsidRPr="00324982">
              <w:rPr>
                <w:rFonts w:ascii="VIC" w:eastAsia="VIC" w:hAnsi="VIC"/>
                <w:color w:val="000000"/>
                <w:sz w:val="18"/>
                <w:szCs w:val="18"/>
              </w:rPr>
              <w:t>6.5</w:t>
            </w:r>
          </w:p>
        </w:tc>
        <w:tc>
          <w:tcPr>
            <w:tcW w:w="1075" w:type="dxa"/>
          </w:tcPr>
          <w:p w14:paraId="36DBAD1A" w14:textId="30A854EF" w:rsidR="004B5E91" w:rsidRDefault="004B5E91" w:rsidP="004B5E91">
            <w:pPr>
              <w:jc w:val="center"/>
              <w:rPr>
                <w:rFonts w:ascii="VIC" w:eastAsia="VIC" w:hAnsi="VIC"/>
                <w:color w:val="000000"/>
                <w:sz w:val="18"/>
              </w:rPr>
            </w:pPr>
            <w:r w:rsidRPr="00324982">
              <w:rPr>
                <w:rFonts w:ascii="VIC" w:eastAsia="VIC" w:hAnsi="VIC"/>
                <w:color w:val="000000"/>
                <w:sz w:val="18"/>
                <w:szCs w:val="18"/>
              </w:rPr>
              <w:t>1%</w:t>
            </w:r>
          </w:p>
        </w:tc>
        <w:tc>
          <w:tcPr>
            <w:tcW w:w="1075" w:type="dxa"/>
          </w:tcPr>
          <w:p w14:paraId="248C8601" w14:textId="585862CB" w:rsidR="004B5E91" w:rsidRDefault="004B5E91" w:rsidP="004B5E91">
            <w:pPr>
              <w:jc w:val="center"/>
              <w:rPr>
                <w:rFonts w:ascii="VIC" w:eastAsia="VIC" w:hAnsi="VIC"/>
                <w:color w:val="000000"/>
                <w:sz w:val="18"/>
              </w:rPr>
            </w:pPr>
            <w:r w:rsidRPr="00324982">
              <w:rPr>
                <w:rFonts w:ascii="VIC" w:eastAsia="VIC" w:hAnsi="VIC"/>
                <w:color w:val="000000"/>
                <w:sz w:val="18"/>
                <w:szCs w:val="18"/>
              </w:rPr>
              <w:t>64%</w:t>
            </w:r>
          </w:p>
        </w:tc>
        <w:tc>
          <w:tcPr>
            <w:tcW w:w="1075" w:type="dxa"/>
          </w:tcPr>
          <w:p w14:paraId="3DFD99BF" w14:textId="25E3209C" w:rsidR="004B5E91" w:rsidRDefault="004B5E91" w:rsidP="004B5E91">
            <w:pPr>
              <w:jc w:val="center"/>
              <w:rPr>
                <w:rFonts w:ascii="VIC" w:eastAsia="VIC" w:hAnsi="VIC"/>
                <w:color w:val="000000"/>
                <w:sz w:val="18"/>
              </w:rPr>
            </w:pPr>
            <w:r w:rsidRPr="00324982">
              <w:rPr>
                <w:rFonts w:ascii="VIC" w:eastAsia="VIC" w:hAnsi="VIC"/>
                <w:color w:val="000000"/>
                <w:sz w:val="18"/>
                <w:szCs w:val="18"/>
              </w:rPr>
              <w:t>65%</w:t>
            </w:r>
          </w:p>
        </w:tc>
        <w:tc>
          <w:tcPr>
            <w:tcW w:w="1075" w:type="dxa"/>
          </w:tcPr>
          <w:p w14:paraId="450015DE" w14:textId="21EB9287" w:rsidR="004B5E91" w:rsidRDefault="004B5E91" w:rsidP="004B5E91">
            <w:pPr>
              <w:jc w:val="center"/>
              <w:rPr>
                <w:rFonts w:ascii="VIC" w:eastAsia="VIC" w:hAnsi="VIC"/>
                <w:color w:val="000000"/>
                <w:sz w:val="18"/>
              </w:rPr>
            </w:pPr>
            <w:r w:rsidRPr="00324982">
              <w:rPr>
                <w:rFonts w:ascii="VIC" w:eastAsia="VIC" w:hAnsi="VIC"/>
                <w:color w:val="000000"/>
                <w:sz w:val="18"/>
                <w:szCs w:val="18"/>
              </w:rPr>
              <w:t>77%</w:t>
            </w:r>
          </w:p>
        </w:tc>
        <w:tc>
          <w:tcPr>
            <w:tcW w:w="1075" w:type="dxa"/>
          </w:tcPr>
          <w:p w14:paraId="2F53CB8D" w14:textId="57893130" w:rsidR="004B5E91" w:rsidRDefault="004B5E91" w:rsidP="004B5E91">
            <w:pPr>
              <w:jc w:val="center"/>
              <w:rPr>
                <w:rFonts w:ascii="VIC" w:eastAsia="VIC" w:hAnsi="VIC"/>
                <w:color w:val="000000"/>
                <w:sz w:val="18"/>
              </w:rPr>
            </w:pPr>
            <w:r w:rsidRPr="00324982">
              <w:rPr>
                <w:rFonts w:ascii="VIC" w:eastAsia="VIC" w:hAnsi="VIC"/>
                <w:color w:val="000000"/>
                <w:sz w:val="18"/>
                <w:szCs w:val="18"/>
              </w:rPr>
              <w:t>86%</w:t>
            </w:r>
          </w:p>
        </w:tc>
        <w:tc>
          <w:tcPr>
            <w:tcW w:w="1075" w:type="dxa"/>
          </w:tcPr>
          <w:p w14:paraId="3CB4BB43" w14:textId="77777777" w:rsidR="004B5E91" w:rsidRDefault="004B5E91" w:rsidP="004B5E91">
            <w:pPr>
              <w:jc w:val="center"/>
              <w:rPr>
                <w:rFonts w:ascii="VIC" w:eastAsia="VIC" w:hAnsi="VIC"/>
                <w:color w:val="000000"/>
                <w:sz w:val="18"/>
              </w:rPr>
            </w:pPr>
          </w:p>
        </w:tc>
      </w:tr>
      <w:tr w:rsidR="004B5E91" w:rsidRPr="00A6366B" w14:paraId="376874E6" w14:textId="77777777" w:rsidTr="00B43761">
        <w:tc>
          <w:tcPr>
            <w:tcW w:w="1287" w:type="dxa"/>
            <w:vMerge/>
          </w:tcPr>
          <w:p w14:paraId="736F11AF" w14:textId="77777777" w:rsidR="004B5E91" w:rsidRDefault="004B5E91" w:rsidP="004B5E91">
            <w:pPr>
              <w:pStyle w:val="DHHStabletext"/>
              <w:spacing w:before="0" w:after="0"/>
              <w:rPr>
                <w:rFonts w:ascii="VIC" w:eastAsia="VIC" w:hAnsi="VIC"/>
                <w:color w:val="000000"/>
                <w:sz w:val="18"/>
              </w:rPr>
            </w:pPr>
          </w:p>
        </w:tc>
        <w:tc>
          <w:tcPr>
            <w:tcW w:w="1701" w:type="dxa"/>
          </w:tcPr>
          <w:p w14:paraId="0706613C" w14:textId="0246FB08" w:rsidR="004B5E91" w:rsidRDefault="004B5E91" w:rsidP="004B5E91">
            <w:pPr>
              <w:pStyle w:val="DHHStabletext"/>
              <w:spacing w:before="0" w:after="0"/>
              <w:rPr>
                <w:rFonts w:ascii="VIC" w:eastAsia="VIC" w:hAnsi="VIC"/>
                <w:color w:val="000000"/>
                <w:sz w:val="18"/>
              </w:rPr>
            </w:pPr>
            <w:r w:rsidRPr="00324982">
              <w:rPr>
                <w:rFonts w:ascii="VIC" w:eastAsia="VIC" w:hAnsi="VIC"/>
                <w:color w:val="000000"/>
                <w:sz w:val="18"/>
                <w:szCs w:val="18"/>
              </w:rPr>
              <w:t>Northern</w:t>
            </w:r>
          </w:p>
        </w:tc>
        <w:tc>
          <w:tcPr>
            <w:tcW w:w="1074" w:type="dxa"/>
          </w:tcPr>
          <w:p w14:paraId="1ACCFB9D" w14:textId="75E01C11" w:rsidR="004B5E91" w:rsidRDefault="004B5E91" w:rsidP="004B5E91">
            <w:pPr>
              <w:jc w:val="center"/>
              <w:rPr>
                <w:rFonts w:ascii="VIC" w:eastAsia="VIC" w:hAnsi="VIC"/>
                <w:color w:val="000000"/>
                <w:sz w:val="18"/>
              </w:rPr>
            </w:pPr>
            <w:r w:rsidRPr="00324982">
              <w:rPr>
                <w:rFonts w:ascii="VIC" w:eastAsia="VIC" w:hAnsi="VIC"/>
                <w:color w:val="000000"/>
                <w:sz w:val="18"/>
                <w:szCs w:val="18"/>
              </w:rPr>
              <w:t>57%</w:t>
            </w:r>
          </w:p>
        </w:tc>
        <w:tc>
          <w:tcPr>
            <w:tcW w:w="1075" w:type="dxa"/>
          </w:tcPr>
          <w:p w14:paraId="44DD6E15" w14:textId="20E9987E" w:rsidR="004B5E91" w:rsidRDefault="004B5E91" w:rsidP="004B5E91">
            <w:pPr>
              <w:jc w:val="center"/>
              <w:rPr>
                <w:rFonts w:ascii="VIC" w:eastAsia="VIC" w:hAnsi="VIC"/>
                <w:color w:val="000000"/>
                <w:sz w:val="18"/>
              </w:rPr>
            </w:pPr>
            <w:r w:rsidRPr="00324982">
              <w:rPr>
                <w:rFonts w:ascii="VIC" w:eastAsia="VIC" w:hAnsi="VIC"/>
                <w:color w:val="000000"/>
                <w:sz w:val="18"/>
                <w:szCs w:val="18"/>
              </w:rPr>
              <w:t>74%</w:t>
            </w:r>
          </w:p>
        </w:tc>
        <w:tc>
          <w:tcPr>
            <w:tcW w:w="1075" w:type="dxa"/>
          </w:tcPr>
          <w:p w14:paraId="7DD4F05F" w14:textId="5C282C95" w:rsidR="004B5E91" w:rsidRDefault="004B5E91" w:rsidP="004B5E91">
            <w:pPr>
              <w:jc w:val="center"/>
              <w:rPr>
                <w:rFonts w:ascii="VIC" w:eastAsia="VIC" w:hAnsi="VIC"/>
                <w:color w:val="000000"/>
                <w:sz w:val="18"/>
              </w:rPr>
            </w:pPr>
            <w:r w:rsidRPr="00324982">
              <w:rPr>
                <w:rFonts w:ascii="VIC" w:eastAsia="VIC" w:hAnsi="VIC"/>
                <w:color w:val="000000"/>
                <w:sz w:val="18"/>
                <w:szCs w:val="18"/>
              </w:rPr>
              <w:t>10.9</w:t>
            </w:r>
          </w:p>
        </w:tc>
        <w:tc>
          <w:tcPr>
            <w:tcW w:w="1075" w:type="dxa"/>
          </w:tcPr>
          <w:p w14:paraId="6D16570F" w14:textId="0931EF4F" w:rsidR="004B5E91" w:rsidRDefault="004B5E91" w:rsidP="004B5E91">
            <w:pPr>
              <w:jc w:val="center"/>
              <w:rPr>
                <w:rFonts w:ascii="VIC" w:eastAsia="VIC" w:hAnsi="VIC"/>
                <w:color w:val="000000"/>
                <w:sz w:val="18"/>
              </w:rPr>
            </w:pPr>
            <w:r w:rsidRPr="00324982">
              <w:rPr>
                <w:rFonts w:ascii="VIC" w:eastAsia="VIC" w:hAnsi="VIC"/>
                <w:color w:val="000000"/>
                <w:sz w:val="18"/>
                <w:szCs w:val="18"/>
              </w:rPr>
              <w:t>4%</w:t>
            </w:r>
          </w:p>
        </w:tc>
        <w:tc>
          <w:tcPr>
            <w:tcW w:w="1087" w:type="dxa"/>
          </w:tcPr>
          <w:p w14:paraId="0D16BFAE" w14:textId="00ED18D2" w:rsidR="004B5E91" w:rsidRDefault="004B5E91" w:rsidP="004B5E91">
            <w:pPr>
              <w:jc w:val="center"/>
              <w:rPr>
                <w:rFonts w:ascii="VIC" w:eastAsia="VIC" w:hAnsi="VIC"/>
                <w:color w:val="000000"/>
                <w:sz w:val="18"/>
              </w:rPr>
            </w:pPr>
            <w:r w:rsidRPr="00324982">
              <w:rPr>
                <w:rFonts w:ascii="VIC" w:eastAsia="VIC" w:hAnsi="VIC"/>
                <w:color w:val="000000"/>
                <w:sz w:val="18"/>
                <w:szCs w:val="18"/>
              </w:rPr>
              <w:t>13%</w:t>
            </w:r>
          </w:p>
        </w:tc>
        <w:tc>
          <w:tcPr>
            <w:tcW w:w="1063" w:type="dxa"/>
          </w:tcPr>
          <w:p w14:paraId="3CC438F9" w14:textId="36D937F8" w:rsidR="004B5E91" w:rsidRDefault="004B5E91" w:rsidP="004B5E91">
            <w:pPr>
              <w:jc w:val="center"/>
              <w:rPr>
                <w:rFonts w:ascii="VIC" w:eastAsia="VIC" w:hAnsi="VIC"/>
                <w:color w:val="000000"/>
                <w:sz w:val="18"/>
              </w:rPr>
            </w:pPr>
            <w:r w:rsidRPr="00324982">
              <w:rPr>
                <w:rFonts w:ascii="VIC" w:eastAsia="VIC" w:hAnsi="VIC"/>
                <w:color w:val="000000"/>
                <w:sz w:val="18"/>
                <w:szCs w:val="18"/>
              </w:rPr>
              <w:t>9.6</w:t>
            </w:r>
          </w:p>
        </w:tc>
        <w:tc>
          <w:tcPr>
            <w:tcW w:w="1075" w:type="dxa"/>
          </w:tcPr>
          <w:p w14:paraId="4ECA7C3A" w14:textId="6063937A" w:rsidR="004B5E91" w:rsidRDefault="004B5E91" w:rsidP="004B5E91">
            <w:pPr>
              <w:jc w:val="center"/>
              <w:rPr>
                <w:rFonts w:ascii="VIC" w:eastAsia="VIC" w:hAnsi="VIC"/>
                <w:color w:val="000000"/>
                <w:sz w:val="18"/>
              </w:rPr>
            </w:pPr>
            <w:r w:rsidRPr="00324982">
              <w:rPr>
                <w:rFonts w:ascii="VIC" w:eastAsia="VIC" w:hAnsi="VIC"/>
                <w:color w:val="000000"/>
                <w:sz w:val="18"/>
                <w:szCs w:val="18"/>
              </w:rPr>
              <w:t>2%</w:t>
            </w:r>
          </w:p>
        </w:tc>
        <w:tc>
          <w:tcPr>
            <w:tcW w:w="1075" w:type="dxa"/>
          </w:tcPr>
          <w:p w14:paraId="490C99C2" w14:textId="7784C920" w:rsidR="004B5E91" w:rsidRDefault="004B5E91" w:rsidP="004B5E91">
            <w:pPr>
              <w:jc w:val="center"/>
              <w:rPr>
                <w:rFonts w:ascii="VIC" w:eastAsia="VIC" w:hAnsi="VIC"/>
                <w:color w:val="000000"/>
                <w:sz w:val="18"/>
              </w:rPr>
            </w:pPr>
            <w:r w:rsidRPr="00324982">
              <w:rPr>
                <w:rFonts w:ascii="VIC" w:eastAsia="VIC" w:hAnsi="VIC"/>
                <w:color w:val="000000"/>
                <w:sz w:val="18"/>
                <w:szCs w:val="18"/>
              </w:rPr>
              <w:t>53%</w:t>
            </w:r>
          </w:p>
        </w:tc>
        <w:tc>
          <w:tcPr>
            <w:tcW w:w="1075" w:type="dxa"/>
          </w:tcPr>
          <w:p w14:paraId="03737568" w14:textId="6BF6208D" w:rsidR="004B5E91" w:rsidRDefault="004B5E91" w:rsidP="004B5E91">
            <w:pPr>
              <w:jc w:val="center"/>
              <w:rPr>
                <w:rFonts w:ascii="VIC" w:eastAsia="VIC" w:hAnsi="VIC"/>
                <w:color w:val="000000"/>
                <w:sz w:val="18"/>
              </w:rPr>
            </w:pPr>
            <w:r w:rsidRPr="00324982">
              <w:rPr>
                <w:rFonts w:ascii="VIC" w:eastAsia="VIC" w:hAnsi="VIC"/>
                <w:color w:val="000000"/>
                <w:sz w:val="18"/>
                <w:szCs w:val="18"/>
              </w:rPr>
              <w:t>54%</w:t>
            </w:r>
          </w:p>
        </w:tc>
        <w:tc>
          <w:tcPr>
            <w:tcW w:w="1075" w:type="dxa"/>
          </w:tcPr>
          <w:p w14:paraId="7F6BC6A8" w14:textId="615C6383" w:rsidR="004B5E91" w:rsidRDefault="004B5E91" w:rsidP="004B5E91">
            <w:pPr>
              <w:jc w:val="center"/>
              <w:rPr>
                <w:rFonts w:ascii="VIC" w:eastAsia="VIC" w:hAnsi="VIC"/>
                <w:color w:val="000000"/>
                <w:sz w:val="18"/>
              </w:rPr>
            </w:pPr>
            <w:r w:rsidRPr="00324982">
              <w:rPr>
                <w:rFonts w:ascii="VIC" w:eastAsia="VIC" w:hAnsi="VIC"/>
                <w:color w:val="000000"/>
                <w:sz w:val="18"/>
                <w:szCs w:val="18"/>
              </w:rPr>
              <w:t>70%</w:t>
            </w:r>
          </w:p>
        </w:tc>
        <w:tc>
          <w:tcPr>
            <w:tcW w:w="1075" w:type="dxa"/>
          </w:tcPr>
          <w:p w14:paraId="64B11DDB" w14:textId="4F3F2FEE" w:rsidR="004B5E91" w:rsidRDefault="004B5E91" w:rsidP="004B5E91">
            <w:pPr>
              <w:jc w:val="center"/>
              <w:rPr>
                <w:rFonts w:ascii="VIC" w:eastAsia="VIC" w:hAnsi="VIC"/>
                <w:color w:val="000000"/>
                <w:sz w:val="18"/>
              </w:rPr>
            </w:pPr>
            <w:r w:rsidRPr="00324982">
              <w:rPr>
                <w:rFonts w:ascii="VIC" w:eastAsia="VIC" w:hAnsi="VIC"/>
                <w:color w:val="000000"/>
                <w:sz w:val="18"/>
                <w:szCs w:val="18"/>
              </w:rPr>
              <w:t>99%</w:t>
            </w:r>
          </w:p>
        </w:tc>
        <w:tc>
          <w:tcPr>
            <w:tcW w:w="1075" w:type="dxa"/>
          </w:tcPr>
          <w:p w14:paraId="79D33A17" w14:textId="1EAD9600" w:rsidR="004B5E91" w:rsidRDefault="004B5E91" w:rsidP="004B5E91">
            <w:pPr>
              <w:jc w:val="center"/>
              <w:rPr>
                <w:rFonts w:ascii="VIC" w:eastAsia="VIC" w:hAnsi="VIC"/>
                <w:color w:val="000000"/>
                <w:sz w:val="18"/>
              </w:rPr>
            </w:pPr>
            <w:r w:rsidRPr="00324982">
              <w:rPr>
                <w:rFonts w:ascii="VIC" w:eastAsia="VIC" w:hAnsi="VIC"/>
                <w:color w:val="000000"/>
                <w:sz w:val="18"/>
                <w:szCs w:val="18"/>
              </w:rPr>
              <w:t>39%</w:t>
            </w:r>
          </w:p>
        </w:tc>
      </w:tr>
      <w:tr w:rsidR="004B5E91" w:rsidRPr="00A6366B" w14:paraId="3219E1B0" w14:textId="77777777" w:rsidTr="00B43761">
        <w:tc>
          <w:tcPr>
            <w:tcW w:w="1287" w:type="dxa"/>
            <w:vMerge/>
          </w:tcPr>
          <w:p w14:paraId="3D596ECD" w14:textId="77777777" w:rsidR="004B5E91" w:rsidRDefault="004B5E91" w:rsidP="004B5E91">
            <w:pPr>
              <w:pStyle w:val="DHHStabletext"/>
              <w:spacing w:before="0" w:after="0"/>
              <w:rPr>
                <w:rFonts w:ascii="VIC" w:eastAsia="VIC" w:hAnsi="VIC"/>
                <w:color w:val="000000"/>
                <w:sz w:val="18"/>
              </w:rPr>
            </w:pPr>
          </w:p>
        </w:tc>
        <w:tc>
          <w:tcPr>
            <w:tcW w:w="1701" w:type="dxa"/>
          </w:tcPr>
          <w:p w14:paraId="2AFC80BF" w14:textId="7BEEE91D" w:rsidR="004B5E91" w:rsidRDefault="004B5E91" w:rsidP="004B5E91">
            <w:pPr>
              <w:pStyle w:val="DHHStabletext"/>
              <w:spacing w:before="0" w:after="0"/>
              <w:rPr>
                <w:rFonts w:ascii="VIC" w:eastAsia="VIC" w:hAnsi="VIC"/>
                <w:color w:val="000000"/>
                <w:sz w:val="18"/>
              </w:rPr>
            </w:pPr>
            <w:r w:rsidRPr="00324982">
              <w:rPr>
                <w:rFonts w:ascii="VIC" w:eastAsia="VIC" w:hAnsi="VIC"/>
                <w:color w:val="000000"/>
                <w:sz w:val="18"/>
                <w:szCs w:val="18"/>
              </w:rPr>
              <w:t>TOTAL</w:t>
            </w:r>
          </w:p>
        </w:tc>
        <w:tc>
          <w:tcPr>
            <w:tcW w:w="1074" w:type="dxa"/>
          </w:tcPr>
          <w:p w14:paraId="33E3E3CC" w14:textId="0C1FE1D3" w:rsidR="004B5E91" w:rsidRDefault="004B5E91" w:rsidP="004B5E91">
            <w:pPr>
              <w:jc w:val="center"/>
              <w:rPr>
                <w:rFonts w:ascii="VIC" w:eastAsia="VIC" w:hAnsi="VIC"/>
                <w:color w:val="000000"/>
                <w:sz w:val="18"/>
              </w:rPr>
            </w:pPr>
            <w:r w:rsidRPr="00324982">
              <w:rPr>
                <w:rFonts w:ascii="VIC" w:eastAsia="VIC" w:hAnsi="VIC"/>
                <w:color w:val="000000"/>
                <w:sz w:val="18"/>
                <w:szCs w:val="18"/>
              </w:rPr>
              <w:t>57%</w:t>
            </w:r>
          </w:p>
        </w:tc>
        <w:tc>
          <w:tcPr>
            <w:tcW w:w="1075" w:type="dxa"/>
          </w:tcPr>
          <w:p w14:paraId="48A6DCBB" w14:textId="7DF1BA56" w:rsidR="004B5E91" w:rsidRDefault="004B5E91" w:rsidP="004B5E91">
            <w:pPr>
              <w:jc w:val="center"/>
              <w:rPr>
                <w:rFonts w:ascii="VIC" w:eastAsia="VIC" w:hAnsi="VIC"/>
                <w:color w:val="000000"/>
                <w:sz w:val="18"/>
              </w:rPr>
            </w:pPr>
            <w:r w:rsidRPr="00324982">
              <w:rPr>
                <w:rFonts w:ascii="VIC" w:eastAsia="VIC" w:hAnsi="VIC"/>
                <w:color w:val="000000"/>
                <w:sz w:val="18"/>
                <w:szCs w:val="18"/>
              </w:rPr>
              <w:t>74%</w:t>
            </w:r>
          </w:p>
        </w:tc>
        <w:tc>
          <w:tcPr>
            <w:tcW w:w="1075" w:type="dxa"/>
          </w:tcPr>
          <w:p w14:paraId="446EC0AF" w14:textId="673DEBA6" w:rsidR="004B5E91" w:rsidRDefault="004B5E91" w:rsidP="004B5E91">
            <w:pPr>
              <w:jc w:val="center"/>
              <w:rPr>
                <w:rFonts w:ascii="VIC" w:eastAsia="VIC" w:hAnsi="VIC"/>
                <w:color w:val="000000"/>
                <w:sz w:val="18"/>
              </w:rPr>
            </w:pPr>
            <w:r w:rsidRPr="00324982">
              <w:rPr>
                <w:rFonts w:ascii="VIC" w:eastAsia="VIC" w:hAnsi="VIC"/>
                <w:color w:val="000000"/>
                <w:sz w:val="18"/>
                <w:szCs w:val="18"/>
              </w:rPr>
              <w:t>10.6</w:t>
            </w:r>
          </w:p>
        </w:tc>
        <w:tc>
          <w:tcPr>
            <w:tcW w:w="1075" w:type="dxa"/>
          </w:tcPr>
          <w:p w14:paraId="67E2CFBD" w14:textId="2F8A6F11" w:rsidR="004B5E91" w:rsidRDefault="004B5E91" w:rsidP="004B5E91">
            <w:pPr>
              <w:jc w:val="center"/>
              <w:rPr>
                <w:rFonts w:ascii="VIC" w:eastAsia="VIC" w:hAnsi="VIC"/>
                <w:color w:val="000000"/>
                <w:sz w:val="18"/>
              </w:rPr>
            </w:pPr>
            <w:r w:rsidRPr="00324982">
              <w:rPr>
                <w:rFonts w:ascii="VIC" w:eastAsia="VIC" w:hAnsi="VIC"/>
                <w:color w:val="000000"/>
                <w:sz w:val="18"/>
                <w:szCs w:val="18"/>
              </w:rPr>
              <w:t>5%</w:t>
            </w:r>
          </w:p>
        </w:tc>
        <w:tc>
          <w:tcPr>
            <w:tcW w:w="1087" w:type="dxa"/>
          </w:tcPr>
          <w:p w14:paraId="03488185" w14:textId="10B88847" w:rsidR="004B5E91" w:rsidRDefault="004B5E91" w:rsidP="004B5E91">
            <w:pPr>
              <w:jc w:val="center"/>
              <w:rPr>
                <w:rFonts w:ascii="VIC" w:eastAsia="VIC" w:hAnsi="VIC"/>
                <w:color w:val="000000"/>
                <w:sz w:val="18"/>
              </w:rPr>
            </w:pPr>
            <w:r w:rsidRPr="00324982">
              <w:rPr>
                <w:rFonts w:ascii="VIC" w:eastAsia="VIC" w:hAnsi="VIC"/>
                <w:color w:val="000000"/>
                <w:sz w:val="18"/>
                <w:szCs w:val="18"/>
              </w:rPr>
              <w:t>13%</w:t>
            </w:r>
          </w:p>
        </w:tc>
        <w:tc>
          <w:tcPr>
            <w:tcW w:w="1063" w:type="dxa"/>
          </w:tcPr>
          <w:p w14:paraId="0F9D8876" w14:textId="3D621BC6" w:rsidR="004B5E91" w:rsidRDefault="004B5E91" w:rsidP="004B5E91">
            <w:pPr>
              <w:jc w:val="center"/>
              <w:rPr>
                <w:rFonts w:ascii="VIC" w:eastAsia="VIC" w:hAnsi="VIC"/>
                <w:color w:val="000000"/>
                <w:sz w:val="18"/>
              </w:rPr>
            </w:pPr>
            <w:r w:rsidRPr="00324982">
              <w:rPr>
                <w:rFonts w:ascii="VIC" w:eastAsia="VIC" w:hAnsi="VIC"/>
                <w:color w:val="000000"/>
                <w:sz w:val="18"/>
                <w:szCs w:val="18"/>
              </w:rPr>
              <w:t>8.9</w:t>
            </w:r>
          </w:p>
        </w:tc>
        <w:tc>
          <w:tcPr>
            <w:tcW w:w="1075" w:type="dxa"/>
          </w:tcPr>
          <w:p w14:paraId="2988D2BD" w14:textId="101706CF" w:rsidR="004B5E91" w:rsidRDefault="004B5E91" w:rsidP="004B5E91">
            <w:pPr>
              <w:jc w:val="center"/>
              <w:rPr>
                <w:rFonts w:ascii="VIC" w:eastAsia="VIC" w:hAnsi="VIC"/>
                <w:color w:val="000000"/>
                <w:sz w:val="18"/>
              </w:rPr>
            </w:pPr>
            <w:r w:rsidRPr="00324982">
              <w:rPr>
                <w:rFonts w:ascii="VIC" w:eastAsia="VIC" w:hAnsi="VIC"/>
                <w:color w:val="000000"/>
                <w:sz w:val="18"/>
                <w:szCs w:val="18"/>
              </w:rPr>
              <w:t>2%</w:t>
            </w:r>
          </w:p>
        </w:tc>
        <w:tc>
          <w:tcPr>
            <w:tcW w:w="1075" w:type="dxa"/>
          </w:tcPr>
          <w:p w14:paraId="01096C2A" w14:textId="12F14B7D" w:rsidR="004B5E91" w:rsidRDefault="004B5E91" w:rsidP="004B5E91">
            <w:pPr>
              <w:jc w:val="center"/>
              <w:rPr>
                <w:rFonts w:ascii="VIC" w:eastAsia="VIC" w:hAnsi="VIC"/>
                <w:color w:val="000000"/>
                <w:sz w:val="18"/>
              </w:rPr>
            </w:pPr>
            <w:r w:rsidRPr="00324982">
              <w:rPr>
                <w:rFonts w:ascii="VIC" w:eastAsia="VIC" w:hAnsi="VIC"/>
                <w:color w:val="000000"/>
                <w:sz w:val="18"/>
                <w:szCs w:val="18"/>
              </w:rPr>
              <w:t>55%</w:t>
            </w:r>
          </w:p>
        </w:tc>
        <w:tc>
          <w:tcPr>
            <w:tcW w:w="1075" w:type="dxa"/>
          </w:tcPr>
          <w:p w14:paraId="61873004" w14:textId="197E669B" w:rsidR="004B5E91" w:rsidRDefault="004B5E91" w:rsidP="004B5E91">
            <w:pPr>
              <w:jc w:val="center"/>
              <w:rPr>
                <w:rFonts w:ascii="VIC" w:eastAsia="VIC" w:hAnsi="VIC"/>
                <w:color w:val="000000"/>
                <w:sz w:val="18"/>
              </w:rPr>
            </w:pPr>
            <w:r w:rsidRPr="00324982">
              <w:rPr>
                <w:rFonts w:ascii="VIC" w:eastAsia="VIC" w:hAnsi="VIC"/>
                <w:color w:val="000000"/>
                <w:sz w:val="18"/>
                <w:szCs w:val="18"/>
              </w:rPr>
              <w:t>55%</w:t>
            </w:r>
          </w:p>
        </w:tc>
        <w:tc>
          <w:tcPr>
            <w:tcW w:w="1075" w:type="dxa"/>
          </w:tcPr>
          <w:p w14:paraId="1A4A0277" w14:textId="3B5CA66B" w:rsidR="004B5E91" w:rsidRDefault="004B5E91" w:rsidP="004B5E91">
            <w:pPr>
              <w:jc w:val="center"/>
              <w:rPr>
                <w:rFonts w:ascii="VIC" w:eastAsia="VIC" w:hAnsi="VIC"/>
                <w:color w:val="000000"/>
                <w:sz w:val="18"/>
              </w:rPr>
            </w:pPr>
            <w:r w:rsidRPr="00324982">
              <w:rPr>
                <w:rFonts w:ascii="VIC" w:eastAsia="VIC" w:hAnsi="VIC"/>
                <w:color w:val="000000"/>
                <w:sz w:val="18"/>
                <w:szCs w:val="18"/>
              </w:rPr>
              <w:t>71%</w:t>
            </w:r>
          </w:p>
        </w:tc>
        <w:tc>
          <w:tcPr>
            <w:tcW w:w="1075" w:type="dxa"/>
          </w:tcPr>
          <w:p w14:paraId="244D5B96" w14:textId="180BE3FC" w:rsidR="004B5E91" w:rsidRDefault="004B5E91" w:rsidP="004B5E91">
            <w:pPr>
              <w:jc w:val="center"/>
              <w:rPr>
                <w:rFonts w:ascii="VIC" w:eastAsia="VIC" w:hAnsi="VIC"/>
                <w:color w:val="000000"/>
                <w:sz w:val="18"/>
              </w:rPr>
            </w:pPr>
            <w:r w:rsidRPr="00324982">
              <w:rPr>
                <w:rFonts w:ascii="VIC" w:eastAsia="VIC" w:hAnsi="VIC"/>
                <w:color w:val="000000"/>
                <w:sz w:val="18"/>
                <w:szCs w:val="18"/>
              </w:rPr>
              <w:t>96%</w:t>
            </w:r>
          </w:p>
        </w:tc>
        <w:tc>
          <w:tcPr>
            <w:tcW w:w="1075" w:type="dxa"/>
          </w:tcPr>
          <w:p w14:paraId="46BF407D" w14:textId="77777777" w:rsidR="004B5E91" w:rsidRDefault="004B5E91" w:rsidP="004B5E91">
            <w:pPr>
              <w:jc w:val="center"/>
              <w:rPr>
                <w:rFonts w:ascii="VIC" w:eastAsia="VIC" w:hAnsi="VIC"/>
                <w:color w:val="000000"/>
                <w:sz w:val="18"/>
              </w:rPr>
            </w:pPr>
          </w:p>
        </w:tc>
      </w:tr>
      <w:tr w:rsidR="004B5E91" w:rsidRPr="00A6366B" w14:paraId="0B22648D" w14:textId="77777777" w:rsidTr="00B43761">
        <w:tc>
          <w:tcPr>
            <w:tcW w:w="1287" w:type="dxa"/>
            <w:tcBorders>
              <w:bottom w:val="single" w:sz="4" w:space="0" w:color="244C5A"/>
            </w:tcBorders>
            <w:shd w:val="clear" w:color="auto" w:fill="BFCED6"/>
          </w:tcPr>
          <w:p w14:paraId="25F3F475" w14:textId="014F12F5"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2522BBE5"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4BF7E150" w:rsidR="004B5E91" w:rsidRPr="005B1FEF" w:rsidRDefault="004B5E91" w:rsidP="004B5E91">
            <w:pPr>
              <w:jc w:val="center"/>
              <w:rPr>
                <w:rFonts w:ascii="VIC" w:hAnsi="VIC"/>
                <w:sz w:val="18"/>
                <w:szCs w:val="18"/>
              </w:rPr>
            </w:pPr>
            <w:r w:rsidRPr="00324982">
              <w:rPr>
                <w:rFonts w:ascii="VIC" w:eastAsia="VIC" w:hAnsi="VIC"/>
                <w:color w:val="000000"/>
                <w:sz w:val="18"/>
                <w:szCs w:val="18"/>
              </w:rPr>
              <w:t>80%</w:t>
            </w:r>
          </w:p>
        </w:tc>
        <w:tc>
          <w:tcPr>
            <w:tcW w:w="1075" w:type="dxa"/>
            <w:tcBorders>
              <w:bottom w:val="single" w:sz="4" w:space="0" w:color="244C5A"/>
            </w:tcBorders>
            <w:shd w:val="clear" w:color="auto" w:fill="BFCED6"/>
          </w:tcPr>
          <w:p w14:paraId="0083CF35" w14:textId="2828FCEE" w:rsidR="004B5E91" w:rsidRPr="005B1FEF" w:rsidRDefault="004B5E91" w:rsidP="004B5E91">
            <w:pPr>
              <w:jc w:val="center"/>
              <w:rPr>
                <w:rFonts w:ascii="VIC" w:hAnsi="VIC"/>
                <w:sz w:val="18"/>
                <w:szCs w:val="18"/>
              </w:rPr>
            </w:pPr>
            <w:r w:rsidRPr="00324982">
              <w:rPr>
                <w:rFonts w:ascii="VIC" w:eastAsia="VIC" w:hAnsi="VIC"/>
                <w:color w:val="000000"/>
                <w:sz w:val="18"/>
                <w:szCs w:val="18"/>
              </w:rPr>
              <w:t>77%</w:t>
            </w:r>
          </w:p>
        </w:tc>
        <w:tc>
          <w:tcPr>
            <w:tcW w:w="1075" w:type="dxa"/>
            <w:tcBorders>
              <w:bottom w:val="single" w:sz="4" w:space="0" w:color="244C5A"/>
            </w:tcBorders>
            <w:shd w:val="clear" w:color="auto" w:fill="BFCED6"/>
          </w:tcPr>
          <w:p w14:paraId="5BB0C3B9" w14:textId="79401D0B" w:rsidR="004B5E91" w:rsidRPr="005B1FEF" w:rsidRDefault="004B5E91" w:rsidP="004B5E91">
            <w:pPr>
              <w:jc w:val="center"/>
              <w:rPr>
                <w:rFonts w:ascii="VIC" w:hAnsi="VIC"/>
                <w:sz w:val="18"/>
                <w:szCs w:val="18"/>
              </w:rPr>
            </w:pPr>
            <w:r w:rsidRPr="00324982">
              <w:rPr>
                <w:rFonts w:ascii="VIC" w:eastAsia="VIC" w:hAnsi="VIC"/>
                <w:color w:val="000000"/>
                <w:sz w:val="18"/>
                <w:szCs w:val="18"/>
              </w:rPr>
              <w:t>6.0</w:t>
            </w:r>
          </w:p>
        </w:tc>
        <w:tc>
          <w:tcPr>
            <w:tcW w:w="1075" w:type="dxa"/>
            <w:tcBorders>
              <w:bottom w:val="single" w:sz="4" w:space="0" w:color="244C5A"/>
            </w:tcBorders>
            <w:shd w:val="clear" w:color="auto" w:fill="BFCED6"/>
          </w:tcPr>
          <w:p w14:paraId="27517523" w14:textId="47ED07B9" w:rsidR="004B5E91" w:rsidRPr="005B1FEF" w:rsidRDefault="004B5E91" w:rsidP="004B5E91">
            <w:pPr>
              <w:jc w:val="center"/>
              <w:rPr>
                <w:rFonts w:ascii="VIC" w:hAnsi="VIC"/>
                <w:sz w:val="18"/>
                <w:szCs w:val="18"/>
              </w:rPr>
            </w:pPr>
            <w:r w:rsidRPr="00324982">
              <w:rPr>
                <w:rFonts w:ascii="VIC" w:eastAsia="VIC" w:hAnsi="VIC"/>
                <w:color w:val="000000"/>
                <w:sz w:val="18"/>
                <w:szCs w:val="18"/>
              </w:rPr>
              <w:t>8%</w:t>
            </w:r>
          </w:p>
        </w:tc>
        <w:tc>
          <w:tcPr>
            <w:tcW w:w="1087" w:type="dxa"/>
            <w:tcBorders>
              <w:bottom w:val="single" w:sz="4" w:space="0" w:color="244C5A"/>
            </w:tcBorders>
            <w:shd w:val="clear" w:color="auto" w:fill="BFCED6"/>
          </w:tcPr>
          <w:p w14:paraId="7B07985A" w14:textId="2E342BEC" w:rsidR="004B5E91" w:rsidRPr="005B1FEF" w:rsidRDefault="004B5E91" w:rsidP="004B5E91">
            <w:pPr>
              <w:jc w:val="center"/>
              <w:rPr>
                <w:rFonts w:ascii="VIC" w:hAnsi="VIC"/>
                <w:sz w:val="18"/>
                <w:szCs w:val="18"/>
              </w:rPr>
            </w:pPr>
            <w:r w:rsidRPr="00324982">
              <w:rPr>
                <w:rFonts w:ascii="VIC" w:eastAsia="VIC" w:hAnsi="VIC"/>
                <w:color w:val="000000"/>
                <w:sz w:val="18"/>
                <w:szCs w:val="18"/>
              </w:rPr>
              <w:t>14%</w:t>
            </w:r>
          </w:p>
        </w:tc>
        <w:tc>
          <w:tcPr>
            <w:tcW w:w="1063" w:type="dxa"/>
            <w:tcBorders>
              <w:bottom w:val="single" w:sz="4" w:space="0" w:color="244C5A"/>
            </w:tcBorders>
            <w:shd w:val="clear" w:color="auto" w:fill="BFCED6"/>
          </w:tcPr>
          <w:p w14:paraId="6D6CB053" w14:textId="00E4F557" w:rsidR="004B5E91" w:rsidRPr="005B1FEF" w:rsidRDefault="004B5E91" w:rsidP="004B5E91">
            <w:pPr>
              <w:jc w:val="center"/>
              <w:rPr>
                <w:rFonts w:ascii="VIC" w:hAnsi="VIC"/>
                <w:sz w:val="18"/>
                <w:szCs w:val="18"/>
              </w:rPr>
            </w:pPr>
            <w:r w:rsidRPr="00324982">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4DD4F506" w:rsidR="004B5E91" w:rsidRPr="005B1FEF" w:rsidRDefault="004B5E91" w:rsidP="004B5E91">
            <w:pPr>
              <w:jc w:val="center"/>
              <w:rPr>
                <w:rFonts w:ascii="VIC" w:hAnsi="VIC"/>
                <w:sz w:val="18"/>
                <w:szCs w:val="18"/>
              </w:rPr>
            </w:pPr>
            <w:r w:rsidRPr="00324982">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1C003334" w:rsidR="004B5E91" w:rsidRPr="005B1FEF" w:rsidRDefault="004B5E91" w:rsidP="004B5E91">
            <w:pPr>
              <w:jc w:val="center"/>
              <w:rPr>
                <w:rFonts w:ascii="VIC" w:hAnsi="VIC"/>
                <w:sz w:val="18"/>
                <w:szCs w:val="18"/>
              </w:rPr>
            </w:pPr>
            <w:r w:rsidRPr="00324982">
              <w:rPr>
                <w:rFonts w:ascii="VIC" w:eastAsia="VIC" w:hAnsi="VIC"/>
                <w:color w:val="000000"/>
                <w:sz w:val="18"/>
                <w:szCs w:val="18"/>
              </w:rPr>
              <w:t>68%</w:t>
            </w:r>
          </w:p>
        </w:tc>
        <w:tc>
          <w:tcPr>
            <w:tcW w:w="1075" w:type="dxa"/>
            <w:tcBorders>
              <w:bottom w:val="single" w:sz="4" w:space="0" w:color="244C5A"/>
            </w:tcBorders>
            <w:shd w:val="clear" w:color="auto" w:fill="BFCED6"/>
          </w:tcPr>
          <w:p w14:paraId="5B930B73" w14:textId="2CECE35B" w:rsidR="004B5E91" w:rsidRPr="005B1FEF" w:rsidRDefault="004B5E91" w:rsidP="004B5E91">
            <w:pPr>
              <w:jc w:val="center"/>
              <w:rPr>
                <w:rFonts w:ascii="VIC" w:hAnsi="VIC"/>
                <w:sz w:val="18"/>
                <w:szCs w:val="18"/>
              </w:rPr>
            </w:pPr>
            <w:r w:rsidRPr="00324982">
              <w:rPr>
                <w:rFonts w:ascii="VIC" w:eastAsia="VIC" w:hAnsi="VIC"/>
                <w:color w:val="000000"/>
                <w:sz w:val="18"/>
                <w:szCs w:val="18"/>
              </w:rPr>
              <w:t>67%</w:t>
            </w:r>
          </w:p>
        </w:tc>
        <w:tc>
          <w:tcPr>
            <w:tcW w:w="1075" w:type="dxa"/>
            <w:tcBorders>
              <w:bottom w:val="single" w:sz="4" w:space="0" w:color="244C5A"/>
            </w:tcBorders>
            <w:shd w:val="clear" w:color="auto" w:fill="BFCED6"/>
          </w:tcPr>
          <w:p w14:paraId="332B2121" w14:textId="63F1C818" w:rsidR="004B5E91" w:rsidRPr="005B1FEF" w:rsidRDefault="004B5E91" w:rsidP="004B5E91">
            <w:pPr>
              <w:jc w:val="center"/>
              <w:rPr>
                <w:rFonts w:ascii="VIC" w:hAnsi="VIC"/>
                <w:sz w:val="18"/>
                <w:szCs w:val="18"/>
              </w:rPr>
            </w:pPr>
            <w:r w:rsidRPr="00324982">
              <w:rPr>
                <w:rFonts w:ascii="VIC" w:eastAsia="VIC" w:hAnsi="VIC"/>
                <w:color w:val="000000"/>
                <w:sz w:val="18"/>
                <w:szCs w:val="18"/>
              </w:rPr>
              <w:t>95%</w:t>
            </w:r>
          </w:p>
        </w:tc>
        <w:tc>
          <w:tcPr>
            <w:tcW w:w="1075" w:type="dxa"/>
            <w:tcBorders>
              <w:bottom w:val="single" w:sz="4" w:space="0" w:color="244C5A"/>
            </w:tcBorders>
            <w:shd w:val="clear" w:color="auto" w:fill="BFCED6"/>
          </w:tcPr>
          <w:p w14:paraId="18A2CD7A" w14:textId="14CA5780" w:rsidR="004B5E91" w:rsidRPr="005B1FEF" w:rsidRDefault="004B5E91" w:rsidP="004B5E91">
            <w:pPr>
              <w:jc w:val="center"/>
              <w:rPr>
                <w:rFonts w:ascii="VIC" w:hAnsi="VIC"/>
                <w:sz w:val="18"/>
                <w:szCs w:val="18"/>
              </w:rPr>
            </w:pPr>
            <w:r w:rsidRPr="00324982">
              <w:rPr>
                <w:rFonts w:ascii="VIC" w:eastAsia="VIC" w:hAnsi="VIC"/>
                <w:color w:val="000000"/>
                <w:sz w:val="18"/>
                <w:szCs w:val="18"/>
              </w:rPr>
              <w:t>90%</w:t>
            </w:r>
          </w:p>
        </w:tc>
        <w:tc>
          <w:tcPr>
            <w:tcW w:w="1075" w:type="dxa"/>
            <w:tcBorders>
              <w:bottom w:val="single" w:sz="4" w:space="0" w:color="244C5A"/>
            </w:tcBorders>
            <w:shd w:val="clear" w:color="auto" w:fill="BFCED6"/>
          </w:tcPr>
          <w:p w14:paraId="38B176AC" w14:textId="50EFC15A" w:rsidR="004B5E91" w:rsidRPr="005B1FEF" w:rsidRDefault="004B5E91" w:rsidP="004B5E91">
            <w:pPr>
              <w:jc w:val="center"/>
              <w:rPr>
                <w:rFonts w:ascii="VIC" w:hAnsi="VIC"/>
                <w:sz w:val="18"/>
                <w:szCs w:val="18"/>
              </w:rPr>
            </w:pPr>
            <w:r w:rsidRPr="00324982">
              <w:rPr>
                <w:rFonts w:ascii="VIC" w:eastAsia="VIC" w:hAnsi="VIC"/>
                <w:color w:val="000000"/>
                <w:sz w:val="18"/>
                <w:szCs w:val="18"/>
              </w:rPr>
              <w:t>82%</w:t>
            </w:r>
          </w:p>
        </w:tc>
      </w:tr>
      <w:tr w:rsidR="004B5E91" w:rsidRPr="00A6366B" w14:paraId="00F903A6" w14:textId="77777777" w:rsidTr="00B43761">
        <w:tc>
          <w:tcPr>
            <w:tcW w:w="1287" w:type="dxa"/>
            <w:tcBorders>
              <w:top w:val="single" w:sz="4" w:space="0" w:color="244C5A"/>
              <w:bottom w:val="single" w:sz="4" w:space="0" w:color="244C5A"/>
            </w:tcBorders>
            <w:shd w:val="clear" w:color="auto" w:fill="auto"/>
          </w:tcPr>
          <w:p w14:paraId="41783450" w14:textId="69B65A7D" w:rsidR="004B5E91" w:rsidRPr="00382424" w:rsidRDefault="004B5E91" w:rsidP="004B5E91">
            <w:pPr>
              <w:pStyle w:val="DHHStabletext"/>
              <w:spacing w:before="0" w:after="0"/>
              <w:rPr>
                <w:rFonts w:ascii="VIC" w:hAnsi="VIC"/>
                <w:sz w:val="18"/>
                <w:szCs w:val="18"/>
              </w:rPr>
            </w:pPr>
            <w:r w:rsidRPr="00324982">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7250EE9A"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62028C9B" w:rsidR="004B5E91" w:rsidRPr="005B1FEF" w:rsidRDefault="004B5E91" w:rsidP="004B5E91">
            <w:pPr>
              <w:jc w:val="center"/>
              <w:rPr>
                <w:rFonts w:ascii="VIC" w:hAnsi="VIC"/>
                <w:sz w:val="18"/>
                <w:szCs w:val="18"/>
              </w:rPr>
            </w:pPr>
            <w:r w:rsidRPr="00324982">
              <w:rPr>
                <w:rFonts w:ascii="VIC" w:eastAsia="VIC" w:hAnsi="VIC"/>
                <w:color w:val="000000"/>
                <w:sz w:val="18"/>
                <w:szCs w:val="18"/>
              </w:rPr>
              <w:t>52%</w:t>
            </w:r>
          </w:p>
        </w:tc>
        <w:tc>
          <w:tcPr>
            <w:tcW w:w="1075" w:type="dxa"/>
            <w:tcBorders>
              <w:top w:val="single" w:sz="4" w:space="0" w:color="244C5A"/>
              <w:bottom w:val="single" w:sz="4" w:space="0" w:color="244C5A"/>
            </w:tcBorders>
            <w:shd w:val="clear" w:color="auto" w:fill="auto"/>
          </w:tcPr>
          <w:p w14:paraId="6C0F6E86" w14:textId="1F056B00" w:rsidR="004B5E91" w:rsidRPr="005B1FEF" w:rsidRDefault="004B5E91" w:rsidP="004B5E91">
            <w:pPr>
              <w:jc w:val="center"/>
              <w:rPr>
                <w:rFonts w:ascii="VIC" w:hAnsi="VIC"/>
                <w:sz w:val="18"/>
                <w:szCs w:val="18"/>
              </w:rPr>
            </w:pPr>
            <w:r w:rsidRPr="00324982">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270FF408" w14:textId="03A7ABD0" w:rsidR="004B5E91" w:rsidRPr="005B1FEF" w:rsidRDefault="004B5E91" w:rsidP="004B5E91">
            <w:pPr>
              <w:jc w:val="center"/>
              <w:rPr>
                <w:rFonts w:ascii="VIC" w:hAnsi="VIC"/>
                <w:sz w:val="18"/>
                <w:szCs w:val="18"/>
              </w:rPr>
            </w:pPr>
            <w:r w:rsidRPr="00324982">
              <w:rPr>
                <w:rFonts w:ascii="VIC" w:eastAsia="VIC" w:hAnsi="VIC"/>
                <w:color w:val="000000"/>
                <w:sz w:val="18"/>
                <w:szCs w:val="18"/>
              </w:rPr>
              <w:t>10.6</w:t>
            </w:r>
          </w:p>
        </w:tc>
        <w:tc>
          <w:tcPr>
            <w:tcW w:w="1075" w:type="dxa"/>
            <w:tcBorders>
              <w:top w:val="single" w:sz="4" w:space="0" w:color="244C5A"/>
              <w:bottom w:val="single" w:sz="4" w:space="0" w:color="244C5A"/>
            </w:tcBorders>
            <w:shd w:val="clear" w:color="auto" w:fill="auto"/>
          </w:tcPr>
          <w:p w14:paraId="2A11995F" w14:textId="3969FDE7" w:rsidR="004B5E91" w:rsidRPr="005B1FEF" w:rsidRDefault="004B5E91" w:rsidP="004B5E91">
            <w:pPr>
              <w:jc w:val="center"/>
              <w:rPr>
                <w:rFonts w:ascii="VIC" w:hAnsi="VIC"/>
                <w:sz w:val="18"/>
                <w:szCs w:val="18"/>
              </w:rPr>
            </w:pPr>
            <w:r w:rsidRPr="00324982">
              <w:rPr>
                <w:rFonts w:ascii="VIC" w:eastAsia="VIC" w:hAnsi="VIC"/>
                <w:color w:val="000000"/>
                <w:sz w:val="18"/>
                <w:szCs w:val="18"/>
              </w:rPr>
              <w:t>11%</w:t>
            </w:r>
          </w:p>
        </w:tc>
        <w:tc>
          <w:tcPr>
            <w:tcW w:w="1087" w:type="dxa"/>
            <w:tcBorders>
              <w:top w:val="single" w:sz="4" w:space="0" w:color="244C5A"/>
              <w:bottom w:val="single" w:sz="4" w:space="0" w:color="244C5A"/>
            </w:tcBorders>
            <w:shd w:val="clear" w:color="auto" w:fill="auto"/>
          </w:tcPr>
          <w:p w14:paraId="0035896A" w14:textId="1B020775" w:rsidR="004B5E91" w:rsidRPr="005B1FEF" w:rsidRDefault="004B5E91" w:rsidP="004B5E91">
            <w:pPr>
              <w:jc w:val="center"/>
              <w:rPr>
                <w:rFonts w:ascii="VIC" w:hAnsi="VIC"/>
                <w:sz w:val="18"/>
                <w:szCs w:val="18"/>
              </w:rPr>
            </w:pPr>
            <w:r w:rsidRPr="00324982">
              <w:rPr>
                <w:rFonts w:ascii="VIC" w:eastAsia="VIC" w:hAnsi="VIC"/>
                <w:color w:val="000000"/>
                <w:sz w:val="18"/>
                <w:szCs w:val="18"/>
              </w:rPr>
              <w:t>16%</w:t>
            </w:r>
          </w:p>
        </w:tc>
        <w:tc>
          <w:tcPr>
            <w:tcW w:w="1063" w:type="dxa"/>
            <w:tcBorders>
              <w:top w:val="single" w:sz="4" w:space="0" w:color="244C5A"/>
              <w:bottom w:val="single" w:sz="4" w:space="0" w:color="244C5A"/>
            </w:tcBorders>
            <w:shd w:val="clear" w:color="auto" w:fill="auto"/>
          </w:tcPr>
          <w:p w14:paraId="20E547F4" w14:textId="60812808" w:rsidR="004B5E91" w:rsidRPr="005B1FEF" w:rsidRDefault="004B5E91" w:rsidP="004B5E91">
            <w:pPr>
              <w:jc w:val="center"/>
              <w:rPr>
                <w:rFonts w:ascii="VIC" w:hAnsi="VIC"/>
                <w:sz w:val="18"/>
                <w:szCs w:val="18"/>
              </w:rPr>
            </w:pPr>
            <w:r w:rsidRPr="00324982">
              <w:rPr>
                <w:rFonts w:ascii="VIC" w:eastAsia="VIC" w:hAnsi="VIC"/>
                <w:color w:val="000000"/>
                <w:sz w:val="18"/>
                <w:szCs w:val="18"/>
              </w:rPr>
              <w:t>7.1</w:t>
            </w:r>
          </w:p>
        </w:tc>
        <w:tc>
          <w:tcPr>
            <w:tcW w:w="1075" w:type="dxa"/>
            <w:tcBorders>
              <w:top w:val="single" w:sz="4" w:space="0" w:color="244C5A"/>
              <w:bottom w:val="single" w:sz="4" w:space="0" w:color="244C5A"/>
            </w:tcBorders>
            <w:shd w:val="clear" w:color="auto" w:fill="auto"/>
          </w:tcPr>
          <w:p w14:paraId="17062812" w14:textId="00F8A727"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tcBorders>
              <w:top w:val="single" w:sz="4" w:space="0" w:color="244C5A"/>
              <w:bottom w:val="single" w:sz="4" w:space="0" w:color="244C5A"/>
            </w:tcBorders>
            <w:shd w:val="clear" w:color="auto" w:fill="auto"/>
          </w:tcPr>
          <w:p w14:paraId="623C06E4" w14:textId="20329351" w:rsidR="004B5E91" w:rsidRPr="005B1FEF" w:rsidRDefault="004B5E91" w:rsidP="004B5E91">
            <w:pPr>
              <w:jc w:val="center"/>
              <w:rPr>
                <w:rFonts w:ascii="VIC" w:hAnsi="VIC"/>
                <w:sz w:val="18"/>
                <w:szCs w:val="18"/>
              </w:rPr>
            </w:pPr>
            <w:r w:rsidRPr="00324982">
              <w:rPr>
                <w:rFonts w:ascii="VIC" w:eastAsia="VIC" w:hAnsi="VIC"/>
                <w:color w:val="000000"/>
                <w:sz w:val="18"/>
                <w:szCs w:val="18"/>
              </w:rPr>
              <w:t>73%</w:t>
            </w:r>
          </w:p>
        </w:tc>
        <w:tc>
          <w:tcPr>
            <w:tcW w:w="1075" w:type="dxa"/>
            <w:tcBorders>
              <w:top w:val="single" w:sz="4" w:space="0" w:color="244C5A"/>
              <w:bottom w:val="single" w:sz="4" w:space="0" w:color="244C5A"/>
            </w:tcBorders>
            <w:shd w:val="clear" w:color="auto" w:fill="auto"/>
          </w:tcPr>
          <w:p w14:paraId="33E13631" w14:textId="702F81D3" w:rsidR="004B5E91" w:rsidRPr="005B1FEF" w:rsidRDefault="004B5E91" w:rsidP="004B5E91">
            <w:pPr>
              <w:jc w:val="center"/>
              <w:rPr>
                <w:rFonts w:ascii="VIC" w:hAnsi="VIC"/>
                <w:sz w:val="18"/>
                <w:szCs w:val="18"/>
              </w:rPr>
            </w:pPr>
            <w:r w:rsidRPr="00324982">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61E8B5B6" w14:textId="00D90CE1" w:rsidR="004B5E91" w:rsidRPr="005B1FEF" w:rsidRDefault="004B5E91" w:rsidP="004B5E91">
            <w:pPr>
              <w:jc w:val="center"/>
              <w:rPr>
                <w:rFonts w:ascii="VIC" w:hAnsi="VIC"/>
                <w:sz w:val="18"/>
                <w:szCs w:val="18"/>
              </w:rPr>
            </w:pPr>
            <w:r w:rsidRPr="00324982">
              <w:rPr>
                <w:rFonts w:ascii="VIC" w:eastAsia="VIC" w:hAnsi="VIC"/>
                <w:color w:val="000000"/>
                <w:sz w:val="18"/>
                <w:szCs w:val="18"/>
              </w:rPr>
              <w:t>91%</w:t>
            </w:r>
          </w:p>
        </w:tc>
        <w:tc>
          <w:tcPr>
            <w:tcW w:w="1075" w:type="dxa"/>
            <w:tcBorders>
              <w:top w:val="single" w:sz="4" w:space="0" w:color="244C5A"/>
              <w:bottom w:val="single" w:sz="4" w:space="0" w:color="244C5A"/>
            </w:tcBorders>
            <w:shd w:val="clear" w:color="auto" w:fill="auto"/>
          </w:tcPr>
          <w:p w14:paraId="379004FF" w14:textId="39235149" w:rsidR="004B5E91" w:rsidRPr="005B1FEF" w:rsidRDefault="004B5E91" w:rsidP="004B5E91">
            <w:pPr>
              <w:jc w:val="center"/>
              <w:rPr>
                <w:rFonts w:ascii="VIC" w:hAnsi="VIC"/>
                <w:sz w:val="18"/>
                <w:szCs w:val="18"/>
              </w:rPr>
            </w:pPr>
            <w:r w:rsidRPr="00324982">
              <w:rPr>
                <w:rFonts w:ascii="VIC" w:eastAsia="VIC" w:hAnsi="VIC"/>
                <w:color w:val="000000"/>
                <w:sz w:val="18"/>
                <w:szCs w:val="18"/>
              </w:rPr>
              <w:t>91%</w:t>
            </w:r>
          </w:p>
        </w:tc>
        <w:tc>
          <w:tcPr>
            <w:tcW w:w="1075" w:type="dxa"/>
            <w:tcBorders>
              <w:top w:val="single" w:sz="4" w:space="0" w:color="244C5A"/>
              <w:bottom w:val="single" w:sz="4" w:space="0" w:color="244C5A"/>
            </w:tcBorders>
            <w:shd w:val="clear" w:color="auto" w:fill="auto"/>
          </w:tcPr>
          <w:p w14:paraId="2B1C8A79" w14:textId="59C2804D" w:rsidR="004B5E91" w:rsidRPr="005B1FEF" w:rsidRDefault="004B5E91" w:rsidP="004B5E91">
            <w:pPr>
              <w:jc w:val="center"/>
              <w:rPr>
                <w:rFonts w:ascii="VIC" w:hAnsi="VIC"/>
                <w:sz w:val="18"/>
                <w:szCs w:val="18"/>
              </w:rPr>
            </w:pPr>
            <w:r w:rsidRPr="00324982">
              <w:rPr>
                <w:rFonts w:ascii="VIC" w:eastAsia="VIC" w:hAnsi="VIC"/>
                <w:color w:val="000000"/>
                <w:sz w:val="18"/>
                <w:szCs w:val="18"/>
              </w:rPr>
              <w:t>51%</w:t>
            </w:r>
          </w:p>
        </w:tc>
      </w:tr>
      <w:tr w:rsidR="004B5E91" w:rsidRPr="00A6366B" w14:paraId="0EB8B92E" w14:textId="77777777" w:rsidTr="00B43761">
        <w:tc>
          <w:tcPr>
            <w:tcW w:w="1287" w:type="dxa"/>
            <w:tcBorders>
              <w:top w:val="single" w:sz="4" w:space="0" w:color="244C5A"/>
            </w:tcBorders>
            <w:shd w:val="clear" w:color="auto" w:fill="BFCED6"/>
          </w:tcPr>
          <w:p w14:paraId="6C0DB9EA" w14:textId="249CEC7A"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3F3EFAD4" w:rsidR="004B5E91" w:rsidRPr="00382424" w:rsidRDefault="004B5E91" w:rsidP="004B5E91">
            <w:pPr>
              <w:pStyle w:val="DHHStabletext"/>
              <w:spacing w:before="0" w:after="0"/>
              <w:rPr>
                <w:rFonts w:ascii="VIC" w:eastAsia="Verdana" w:hAnsi="VIC" w:cs="Verdana"/>
                <w:sz w:val="18"/>
                <w:szCs w:val="18"/>
              </w:rPr>
            </w:pPr>
            <w:r w:rsidRPr="00324982">
              <w:rPr>
                <w:rFonts w:ascii="VIC" w:eastAsia="VIC" w:hAnsi="VIC"/>
                <w:color w:val="000000"/>
                <w:sz w:val="18"/>
                <w:szCs w:val="18"/>
              </w:rPr>
              <w:t>South West (Werribee)</w:t>
            </w:r>
          </w:p>
        </w:tc>
        <w:tc>
          <w:tcPr>
            <w:tcW w:w="1074" w:type="dxa"/>
            <w:tcBorders>
              <w:top w:val="single" w:sz="4" w:space="0" w:color="244C5A"/>
            </w:tcBorders>
            <w:shd w:val="clear" w:color="auto" w:fill="BFCED6"/>
          </w:tcPr>
          <w:p w14:paraId="1A6CE55C" w14:textId="47934AF4" w:rsidR="004B5E91" w:rsidRPr="005B1FEF" w:rsidRDefault="004B5E91" w:rsidP="004B5E91">
            <w:pPr>
              <w:jc w:val="center"/>
              <w:rPr>
                <w:rFonts w:ascii="VIC" w:hAnsi="VIC"/>
                <w:sz w:val="18"/>
                <w:szCs w:val="18"/>
              </w:rPr>
            </w:pPr>
            <w:r w:rsidRPr="00324982">
              <w:rPr>
                <w:rFonts w:ascii="VIC" w:eastAsia="VIC" w:hAnsi="VIC"/>
                <w:color w:val="000000"/>
                <w:sz w:val="18"/>
                <w:szCs w:val="18"/>
              </w:rPr>
              <w:t>84%</w:t>
            </w:r>
          </w:p>
        </w:tc>
        <w:tc>
          <w:tcPr>
            <w:tcW w:w="1075" w:type="dxa"/>
            <w:tcBorders>
              <w:top w:val="single" w:sz="4" w:space="0" w:color="244C5A"/>
            </w:tcBorders>
            <w:shd w:val="clear" w:color="auto" w:fill="BFCED6"/>
          </w:tcPr>
          <w:p w14:paraId="5EA7C68C" w14:textId="78C25498" w:rsidR="004B5E91" w:rsidRPr="005B1FEF" w:rsidRDefault="004B5E91" w:rsidP="004B5E91">
            <w:pPr>
              <w:jc w:val="center"/>
              <w:rPr>
                <w:rFonts w:ascii="VIC" w:hAnsi="VIC"/>
                <w:sz w:val="18"/>
                <w:szCs w:val="18"/>
              </w:rPr>
            </w:pPr>
            <w:r w:rsidRPr="00324982">
              <w:rPr>
                <w:rFonts w:ascii="VIC" w:eastAsia="VIC" w:hAnsi="VIC"/>
                <w:color w:val="000000"/>
                <w:sz w:val="18"/>
                <w:szCs w:val="18"/>
              </w:rPr>
              <w:t>81%</w:t>
            </w:r>
          </w:p>
        </w:tc>
        <w:tc>
          <w:tcPr>
            <w:tcW w:w="1075" w:type="dxa"/>
            <w:tcBorders>
              <w:top w:val="single" w:sz="4" w:space="0" w:color="244C5A"/>
            </w:tcBorders>
            <w:shd w:val="clear" w:color="auto" w:fill="BFCED6"/>
          </w:tcPr>
          <w:p w14:paraId="6578D7AD" w14:textId="38A35DFC" w:rsidR="004B5E91" w:rsidRPr="005B1FEF" w:rsidRDefault="004B5E91" w:rsidP="004B5E91">
            <w:pPr>
              <w:jc w:val="center"/>
              <w:rPr>
                <w:rFonts w:ascii="VIC" w:hAnsi="VIC"/>
                <w:sz w:val="18"/>
                <w:szCs w:val="18"/>
              </w:rPr>
            </w:pPr>
            <w:r w:rsidRPr="00324982">
              <w:rPr>
                <w:rFonts w:ascii="VIC" w:eastAsia="VIC" w:hAnsi="VIC"/>
                <w:color w:val="000000"/>
                <w:sz w:val="18"/>
                <w:szCs w:val="18"/>
              </w:rPr>
              <w:t>11.8</w:t>
            </w:r>
          </w:p>
        </w:tc>
        <w:tc>
          <w:tcPr>
            <w:tcW w:w="1075" w:type="dxa"/>
            <w:tcBorders>
              <w:top w:val="single" w:sz="4" w:space="0" w:color="244C5A"/>
            </w:tcBorders>
            <w:shd w:val="clear" w:color="auto" w:fill="BFCED6"/>
          </w:tcPr>
          <w:p w14:paraId="67F6FA7C" w14:textId="7740CF8E" w:rsidR="004B5E91" w:rsidRPr="005B1FEF" w:rsidRDefault="004B5E91" w:rsidP="004B5E91">
            <w:pPr>
              <w:jc w:val="center"/>
              <w:rPr>
                <w:rFonts w:ascii="VIC" w:hAnsi="VIC"/>
                <w:sz w:val="18"/>
                <w:szCs w:val="18"/>
              </w:rPr>
            </w:pPr>
            <w:r w:rsidRPr="00324982">
              <w:rPr>
                <w:rFonts w:ascii="VIC" w:eastAsia="VIC" w:hAnsi="VIC"/>
                <w:color w:val="000000"/>
                <w:sz w:val="18"/>
                <w:szCs w:val="18"/>
              </w:rPr>
              <w:t>10%</w:t>
            </w:r>
          </w:p>
        </w:tc>
        <w:tc>
          <w:tcPr>
            <w:tcW w:w="1087" w:type="dxa"/>
            <w:tcBorders>
              <w:top w:val="single" w:sz="4" w:space="0" w:color="244C5A"/>
            </w:tcBorders>
            <w:shd w:val="clear" w:color="auto" w:fill="BFCED6"/>
          </w:tcPr>
          <w:p w14:paraId="08F463CE" w14:textId="78882D02" w:rsidR="004B5E91" w:rsidRPr="005B1FEF" w:rsidRDefault="004B5E91" w:rsidP="004B5E91">
            <w:pPr>
              <w:jc w:val="center"/>
              <w:rPr>
                <w:rFonts w:ascii="VIC" w:hAnsi="VIC"/>
                <w:sz w:val="18"/>
                <w:szCs w:val="18"/>
              </w:rPr>
            </w:pPr>
            <w:r w:rsidRPr="00324982">
              <w:rPr>
                <w:rFonts w:ascii="VIC" w:eastAsia="VIC" w:hAnsi="VIC"/>
                <w:color w:val="000000"/>
                <w:sz w:val="18"/>
                <w:szCs w:val="18"/>
              </w:rPr>
              <w:t>15%</w:t>
            </w:r>
          </w:p>
        </w:tc>
        <w:tc>
          <w:tcPr>
            <w:tcW w:w="1063" w:type="dxa"/>
            <w:tcBorders>
              <w:top w:val="single" w:sz="4" w:space="0" w:color="244C5A"/>
            </w:tcBorders>
            <w:shd w:val="clear" w:color="auto" w:fill="BFCED6"/>
          </w:tcPr>
          <w:p w14:paraId="22A599DF" w14:textId="23F3755B" w:rsidR="004B5E91" w:rsidRPr="005B1FEF" w:rsidRDefault="004B5E91" w:rsidP="004B5E91">
            <w:pPr>
              <w:jc w:val="center"/>
              <w:rPr>
                <w:rFonts w:ascii="VIC" w:hAnsi="VIC"/>
                <w:sz w:val="18"/>
                <w:szCs w:val="18"/>
              </w:rPr>
            </w:pPr>
            <w:r w:rsidRPr="00324982">
              <w:rPr>
                <w:rFonts w:ascii="VIC" w:eastAsia="VIC" w:hAnsi="VIC"/>
                <w:color w:val="000000"/>
                <w:sz w:val="18"/>
                <w:szCs w:val="18"/>
              </w:rPr>
              <w:t>7.7</w:t>
            </w:r>
          </w:p>
        </w:tc>
        <w:tc>
          <w:tcPr>
            <w:tcW w:w="1075" w:type="dxa"/>
            <w:tcBorders>
              <w:top w:val="single" w:sz="4" w:space="0" w:color="244C5A"/>
            </w:tcBorders>
            <w:shd w:val="clear" w:color="auto" w:fill="BFCED6"/>
          </w:tcPr>
          <w:p w14:paraId="460CD727" w14:textId="2145FA31" w:rsidR="004B5E91" w:rsidRPr="005B1FEF" w:rsidRDefault="004B5E91" w:rsidP="004B5E91">
            <w:pPr>
              <w:jc w:val="center"/>
              <w:rPr>
                <w:rFonts w:ascii="VIC" w:hAnsi="VIC"/>
                <w:sz w:val="18"/>
                <w:szCs w:val="18"/>
              </w:rPr>
            </w:pPr>
            <w:r w:rsidRPr="00324982">
              <w:rPr>
                <w:rFonts w:ascii="VIC" w:eastAsia="VIC" w:hAnsi="VIC"/>
                <w:color w:val="000000"/>
                <w:sz w:val="18"/>
                <w:szCs w:val="18"/>
              </w:rPr>
              <w:t>2%</w:t>
            </w:r>
          </w:p>
        </w:tc>
        <w:tc>
          <w:tcPr>
            <w:tcW w:w="1075" w:type="dxa"/>
            <w:tcBorders>
              <w:top w:val="single" w:sz="4" w:space="0" w:color="244C5A"/>
            </w:tcBorders>
            <w:shd w:val="clear" w:color="auto" w:fill="BFCED6"/>
          </w:tcPr>
          <w:p w14:paraId="75A6D685" w14:textId="3B901270" w:rsidR="004B5E91" w:rsidRPr="005B1FEF" w:rsidRDefault="004B5E91" w:rsidP="004B5E91">
            <w:pPr>
              <w:jc w:val="center"/>
              <w:rPr>
                <w:rFonts w:ascii="VIC" w:hAnsi="VIC"/>
                <w:sz w:val="18"/>
                <w:szCs w:val="18"/>
              </w:rPr>
            </w:pPr>
            <w:r w:rsidRPr="00324982">
              <w:rPr>
                <w:rFonts w:ascii="VIC" w:eastAsia="VIC" w:hAnsi="VIC"/>
                <w:color w:val="000000"/>
                <w:sz w:val="18"/>
                <w:szCs w:val="18"/>
              </w:rPr>
              <w:t>49%</w:t>
            </w:r>
          </w:p>
        </w:tc>
        <w:tc>
          <w:tcPr>
            <w:tcW w:w="1075" w:type="dxa"/>
            <w:tcBorders>
              <w:top w:val="single" w:sz="4" w:space="0" w:color="244C5A"/>
            </w:tcBorders>
            <w:shd w:val="clear" w:color="auto" w:fill="BFCED6"/>
          </w:tcPr>
          <w:p w14:paraId="1C80A6FA" w14:textId="6A5628D8" w:rsidR="004B5E91" w:rsidRPr="005B1FEF" w:rsidRDefault="004B5E91" w:rsidP="004B5E91">
            <w:pPr>
              <w:jc w:val="center"/>
              <w:rPr>
                <w:rFonts w:ascii="VIC" w:hAnsi="VIC"/>
                <w:sz w:val="18"/>
                <w:szCs w:val="18"/>
              </w:rPr>
            </w:pPr>
            <w:r w:rsidRPr="00324982">
              <w:rPr>
                <w:rFonts w:ascii="VIC" w:eastAsia="VIC" w:hAnsi="VIC"/>
                <w:color w:val="000000"/>
                <w:sz w:val="18"/>
                <w:szCs w:val="18"/>
              </w:rPr>
              <w:t>48%</w:t>
            </w:r>
          </w:p>
        </w:tc>
        <w:tc>
          <w:tcPr>
            <w:tcW w:w="1075" w:type="dxa"/>
            <w:tcBorders>
              <w:top w:val="single" w:sz="4" w:space="0" w:color="244C5A"/>
            </w:tcBorders>
            <w:shd w:val="clear" w:color="auto" w:fill="BFCED6"/>
          </w:tcPr>
          <w:p w14:paraId="0E9285A3" w14:textId="22904209" w:rsidR="004B5E91" w:rsidRPr="005B1FEF" w:rsidRDefault="004B5E91" w:rsidP="004B5E91">
            <w:pPr>
              <w:jc w:val="center"/>
              <w:rPr>
                <w:rFonts w:ascii="VIC" w:hAnsi="VIC"/>
                <w:sz w:val="18"/>
                <w:szCs w:val="18"/>
              </w:rPr>
            </w:pPr>
            <w:r w:rsidRPr="00324982">
              <w:rPr>
                <w:rFonts w:ascii="VIC" w:eastAsia="VIC" w:hAnsi="VIC"/>
                <w:color w:val="000000"/>
                <w:sz w:val="18"/>
                <w:szCs w:val="18"/>
              </w:rPr>
              <w:t>61%</w:t>
            </w:r>
          </w:p>
        </w:tc>
        <w:tc>
          <w:tcPr>
            <w:tcW w:w="1075" w:type="dxa"/>
            <w:tcBorders>
              <w:top w:val="single" w:sz="4" w:space="0" w:color="244C5A"/>
            </w:tcBorders>
            <w:shd w:val="clear" w:color="auto" w:fill="BFCED6"/>
          </w:tcPr>
          <w:p w14:paraId="261D7643" w14:textId="6B340F14" w:rsidR="004B5E91" w:rsidRPr="005B1FEF" w:rsidRDefault="004B5E91" w:rsidP="004B5E91">
            <w:pPr>
              <w:jc w:val="center"/>
              <w:rPr>
                <w:rFonts w:ascii="VIC" w:hAnsi="VIC"/>
                <w:sz w:val="18"/>
                <w:szCs w:val="18"/>
              </w:rPr>
            </w:pPr>
            <w:r w:rsidRPr="00324982">
              <w:rPr>
                <w:rFonts w:ascii="VIC" w:eastAsia="VIC" w:hAnsi="VIC"/>
                <w:color w:val="000000"/>
                <w:sz w:val="18"/>
                <w:szCs w:val="18"/>
              </w:rPr>
              <w:t>64%</w:t>
            </w:r>
          </w:p>
        </w:tc>
        <w:tc>
          <w:tcPr>
            <w:tcW w:w="1075" w:type="dxa"/>
            <w:tcBorders>
              <w:top w:val="single" w:sz="4" w:space="0" w:color="244C5A"/>
            </w:tcBorders>
            <w:shd w:val="clear" w:color="auto" w:fill="BFCED6"/>
          </w:tcPr>
          <w:p w14:paraId="534EBD15" w14:textId="16C1D08F" w:rsidR="004B5E91" w:rsidRPr="005B1FEF" w:rsidRDefault="004B5E91" w:rsidP="004B5E91">
            <w:pPr>
              <w:jc w:val="center"/>
              <w:rPr>
                <w:rFonts w:ascii="VIC" w:hAnsi="VIC"/>
                <w:sz w:val="18"/>
                <w:szCs w:val="18"/>
              </w:rPr>
            </w:pPr>
            <w:r w:rsidRPr="00324982">
              <w:rPr>
                <w:rFonts w:ascii="VIC" w:eastAsia="VIC" w:hAnsi="VIC"/>
                <w:color w:val="000000"/>
                <w:sz w:val="18"/>
                <w:szCs w:val="18"/>
              </w:rPr>
              <w:t>36%</w:t>
            </w:r>
          </w:p>
        </w:tc>
      </w:tr>
      <w:tr w:rsidR="004B5E91" w:rsidRPr="00A6366B" w14:paraId="408D05A0" w14:textId="77777777" w:rsidTr="00722E8E">
        <w:tc>
          <w:tcPr>
            <w:tcW w:w="1287" w:type="dxa"/>
            <w:tcBorders>
              <w:top w:val="single" w:sz="4" w:space="0" w:color="244C5A"/>
            </w:tcBorders>
            <w:shd w:val="clear" w:color="auto" w:fill="auto"/>
          </w:tcPr>
          <w:p w14:paraId="4E621433" w14:textId="2F756E1F" w:rsidR="004B5E91" w:rsidRPr="00E10FA4" w:rsidRDefault="004B5E91" w:rsidP="004B5E91">
            <w:pPr>
              <w:pStyle w:val="DHHStabletext"/>
              <w:spacing w:before="0" w:after="0"/>
              <w:rPr>
                <w:rFonts w:ascii="VIC" w:eastAsia="VIC" w:hAnsi="VIC"/>
                <w:color w:val="000000"/>
                <w:sz w:val="18"/>
                <w:szCs w:val="18"/>
              </w:rPr>
            </w:pPr>
            <w:r w:rsidRPr="00324982">
              <w:rPr>
                <w:rFonts w:ascii="VIC" w:eastAsia="VIC" w:hAnsi="VIC"/>
                <w:color w:val="000000"/>
                <w:sz w:val="18"/>
                <w:szCs w:val="18"/>
              </w:rPr>
              <w:t>Western Health</w:t>
            </w:r>
          </w:p>
        </w:tc>
        <w:tc>
          <w:tcPr>
            <w:tcW w:w="1701" w:type="dxa"/>
            <w:tcBorders>
              <w:top w:val="single" w:sz="4" w:space="0" w:color="244C5A"/>
            </w:tcBorders>
            <w:shd w:val="clear" w:color="auto" w:fill="auto"/>
          </w:tcPr>
          <w:p w14:paraId="23ADD447" w14:textId="0CA7468C" w:rsidR="004B5E91" w:rsidRPr="00E10FA4" w:rsidRDefault="004B5E91" w:rsidP="004B5E91">
            <w:pPr>
              <w:pStyle w:val="DHHStabletext"/>
              <w:spacing w:before="0" w:after="0"/>
              <w:rPr>
                <w:rFonts w:ascii="VIC" w:eastAsia="VIC" w:hAnsi="VIC"/>
                <w:color w:val="000000"/>
                <w:sz w:val="18"/>
                <w:szCs w:val="18"/>
              </w:rPr>
            </w:pPr>
            <w:r w:rsidRPr="00324982">
              <w:rPr>
                <w:rFonts w:ascii="VIC" w:eastAsia="VIC" w:hAnsi="VIC"/>
                <w:color w:val="000000"/>
                <w:sz w:val="18"/>
                <w:szCs w:val="18"/>
              </w:rPr>
              <w:t>Mid West (Sunshine)</w:t>
            </w:r>
          </w:p>
        </w:tc>
        <w:tc>
          <w:tcPr>
            <w:tcW w:w="1074" w:type="dxa"/>
            <w:tcBorders>
              <w:top w:val="single" w:sz="4" w:space="0" w:color="244C5A"/>
            </w:tcBorders>
            <w:shd w:val="clear" w:color="auto" w:fill="auto"/>
          </w:tcPr>
          <w:p w14:paraId="5EB562E9" w14:textId="215B5C51"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83%</w:t>
            </w:r>
          </w:p>
        </w:tc>
        <w:tc>
          <w:tcPr>
            <w:tcW w:w="1075" w:type="dxa"/>
            <w:tcBorders>
              <w:top w:val="single" w:sz="4" w:space="0" w:color="244C5A"/>
            </w:tcBorders>
            <w:shd w:val="clear" w:color="auto" w:fill="auto"/>
          </w:tcPr>
          <w:p w14:paraId="6FA06A8B" w14:textId="6E01A2A9"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89%</w:t>
            </w:r>
          </w:p>
        </w:tc>
        <w:tc>
          <w:tcPr>
            <w:tcW w:w="1075" w:type="dxa"/>
            <w:tcBorders>
              <w:top w:val="single" w:sz="4" w:space="0" w:color="244C5A"/>
            </w:tcBorders>
            <w:shd w:val="clear" w:color="auto" w:fill="auto"/>
          </w:tcPr>
          <w:p w14:paraId="782457E5" w14:textId="18474F4C"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10.5</w:t>
            </w:r>
          </w:p>
        </w:tc>
        <w:tc>
          <w:tcPr>
            <w:tcW w:w="1075" w:type="dxa"/>
            <w:tcBorders>
              <w:top w:val="single" w:sz="4" w:space="0" w:color="244C5A"/>
            </w:tcBorders>
            <w:shd w:val="clear" w:color="auto" w:fill="auto"/>
          </w:tcPr>
          <w:p w14:paraId="254CE0B5" w14:textId="2EA4077B"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10%</w:t>
            </w:r>
          </w:p>
        </w:tc>
        <w:tc>
          <w:tcPr>
            <w:tcW w:w="1087" w:type="dxa"/>
            <w:tcBorders>
              <w:top w:val="single" w:sz="4" w:space="0" w:color="244C5A"/>
            </w:tcBorders>
            <w:shd w:val="clear" w:color="auto" w:fill="auto"/>
          </w:tcPr>
          <w:p w14:paraId="1155449E" w14:textId="0A900AF4"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13%</w:t>
            </w:r>
          </w:p>
        </w:tc>
        <w:tc>
          <w:tcPr>
            <w:tcW w:w="1063" w:type="dxa"/>
            <w:tcBorders>
              <w:top w:val="single" w:sz="4" w:space="0" w:color="244C5A"/>
            </w:tcBorders>
            <w:shd w:val="clear" w:color="auto" w:fill="auto"/>
          </w:tcPr>
          <w:p w14:paraId="0F36121B" w14:textId="65DC0F4F"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11.0</w:t>
            </w:r>
          </w:p>
        </w:tc>
        <w:tc>
          <w:tcPr>
            <w:tcW w:w="1075" w:type="dxa"/>
            <w:tcBorders>
              <w:top w:val="single" w:sz="4" w:space="0" w:color="244C5A"/>
            </w:tcBorders>
            <w:shd w:val="clear" w:color="auto" w:fill="auto"/>
          </w:tcPr>
          <w:p w14:paraId="28614BD5" w14:textId="40E0221D"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2%</w:t>
            </w:r>
          </w:p>
        </w:tc>
        <w:tc>
          <w:tcPr>
            <w:tcW w:w="1075" w:type="dxa"/>
            <w:tcBorders>
              <w:top w:val="single" w:sz="4" w:space="0" w:color="244C5A"/>
            </w:tcBorders>
            <w:shd w:val="clear" w:color="auto" w:fill="auto"/>
          </w:tcPr>
          <w:p w14:paraId="37A702CC" w14:textId="43B5DDBD"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70%</w:t>
            </w:r>
          </w:p>
        </w:tc>
        <w:tc>
          <w:tcPr>
            <w:tcW w:w="1075" w:type="dxa"/>
            <w:tcBorders>
              <w:top w:val="single" w:sz="4" w:space="0" w:color="244C5A"/>
            </w:tcBorders>
            <w:shd w:val="clear" w:color="auto" w:fill="auto"/>
          </w:tcPr>
          <w:p w14:paraId="1D230C7A" w14:textId="664004CA"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71%</w:t>
            </w:r>
          </w:p>
        </w:tc>
        <w:tc>
          <w:tcPr>
            <w:tcW w:w="1075" w:type="dxa"/>
            <w:tcBorders>
              <w:top w:val="single" w:sz="4" w:space="0" w:color="244C5A"/>
            </w:tcBorders>
            <w:shd w:val="clear" w:color="auto" w:fill="auto"/>
          </w:tcPr>
          <w:p w14:paraId="64A258EB" w14:textId="6D4AC16C"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89%</w:t>
            </w:r>
          </w:p>
        </w:tc>
        <w:tc>
          <w:tcPr>
            <w:tcW w:w="1075" w:type="dxa"/>
            <w:tcBorders>
              <w:top w:val="single" w:sz="4" w:space="0" w:color="244C5A"/>
            </w:tcBorders>
            <w:shd w:val="clear" w:color="auto" w:fill="auto"/>
          </w:tcPr>
          <w:p w14:paraId="433A1CD7" w14:textId="444B6B33" w:rsidR="004B5E91" w:rsidRPr="00E10FA4" w:rsidRDefault="004B5E91" w:rsidP="004B5E91">
            <w:pPr>
              <w:jc w:val="center"/>
              <w:rPr>
                <w:rFonts w:ascii="VIC" w:eastAsia="VIC" w:hAnsi="VIC"/>
                <w:color w:val="000000"/>
                <w:sz w:val="18"/>
                <w:szCs w:val="18"/>
              </w:rPr>
            </w:pPr>
            <w:r w:rsidRPr="00324982">
              <w:rPr>
                <w:rFonts w:ascii="VIC" w:eastAsia="VIC" w:hAnsi="VIC"/>
                <w:color w:val="000000"/>
                <w:sz w:val="18"/>
                <w:szCs w:val="18"/>
              </w:rPr>
              <w:t>100%</w:t>
            </w:r>
          </w:p>
        </w:tc>
        <w:tc>
          <w:tcPr>
            <w:tcW w:w="1075" w:type="dxa"/>
            <w:tcBorders>
              <w:top w:val="single" w:sz="4" w:space="0" w:color="244C5A"/>
            </w:tcBorders>
            <w:shd w:val="clear" w:color="auto" w:fill="auto"/>
          </w:tcPr>
          <w:p w14:paraId="27714C68" w14:textId="1E73D0F4" w:rsidR="004B5E91" w:rsidRPr="005B1FEF" w:rsidRDefault="004B5E91" w:rsidP="004B5E91">
            <w:pPr>
              <w:jc w:val="center"/>
              <w:rPr>
                <w:rFonts w:ascii="VIC" w:hAnsi="VIC"/>
                <w:sz w:val="18"/>
                <w:szCs w:val="18"/>
              </w:rPr>
            </w:pPr>
            <w:r w:rsidRPr="00324982">
              <w:rPr>
                <w:rFonts w:ascii="VIC" w:eastAsia="VIC" w:hAnsi="VIC"/>
                <w:color w:val="000000"/>
                <w:sz w:val="18"/>
                <w:szCs w:val="18"/>
              </w:rPr>
              <w:t>47%</w:t>
            </w:r>
          </w:p>
        </w:tc>
      </w:tr>
      <w:tr w:rsidR="004B5E91" w:rsidRPr="00445323" w14:paraId="1A88B7A6" w14:textId="77777777" w:rsidTr="00B43761">
        <w:tc>
          <w:tcPr>
            <w:tcW w:w="1287" w:type="dxa"/>
            <w:shd w:val="clear" w:color="auto" w:fill="B1C9E8"/>
          </w:tcPr>
          <w:p w14:paraId="2D1E8391" w14:textId="77777777" w:rsidR="004B5E91" w:rsidRDefault="004B5E91" w:rsidP="004B5E91">
            <w:pPr>
              <w:pStyle w:val="DHHStabletext"/>
              <w:spacing w:before="0" w:after="0"/>
              <w:rPr>
                <w:rFonts w:ascii="VIC SemiBold" w:eastAsia="VIC SemiBold" w:hAnsi="VIC SemiBold"/>
                <w:color w:val="000000"/>
                <w:sz w:val="18"/>
                <w:szCs w:val="18"/>
              </w:rPr>
            </w:pPr>
            <w:r w:rsidRPr="00324982">
              <w:rPr>
                <w:rFonts w:ascii="VIC SemiBold" w:eastAsia="VIC SemiBold" w:hAnsi="VIC SemiBold"/>
                <w:color w:val="000000"/>
                <w:sz w:val="18"/>
                <w:szCs w:val="18"/>
              </w:rPr>
              <w:t xml:space="preserve">TOTAL </w:t>
            </w:r>
          </w:p>
          <w:p w14:paraId="457EDEF3" w14:textId="4F4BE1B4" w:rsidR="004B5E91" w:rsidRPr="00445323" w:rsidRDefault="004B5E91" w:rsidP="004B5E91">
            <w:pPr>
              <w:pStyle w:val="DHHStabletext"/>
              <w:spacing w:before="0" w:after="0"/>
              <w:rPr>
                <w:rFonts w:ascii="VIC SemiBold" w:eastAsia="Verdana" w:hAnsi="VIC SemiBold" w:cs="Verdana"/>
                <w:color w:val="000000" w:themeColor="text1"/>
                <w:sz w:val="18"/>
                <w:szCs w:val="18"/>
              </w:rPr>
            </w:pPr>
            <w:r w:rsidRPr="00324982">
              <w:rPr>
                <w:rFonts w:ascii="VIC SemiBold" w:eastAsia="VIC SemiBold" w:hAnsi="VIC SemiBold"/>
                <w:color w:val="000000"/>
                <w:sz w:val="18"/>
                <w:szCs w:val="18"/>
              </w:rPr>
              <w:t>METRO</w:t>
            </w:r>
          </w:p>
        </w:tc>
        <w:tc>
          <w:tcPr>
            <w:tcW w:w="1701" w:type="dxa"/>
            <w:shd w:val="clear" w:color="auto" w:fill="B1C9E8"/>
          </w:tcPr>
          <w:p w14:paraId="2F3BF715" w14:textId="7EED2A1E" w:rsidR="004B5E91" w:rsidRPr="00445323" w:rsidRDefault="004B5E91" w:rsidP="004B5E91">
            <w:pPr>
              <w:pStyle w:val="DHHStabletext"/>
              <w:spacing w:before="0" w:after="0"/>
              <w:rPr>
                <w:rFonts w:ascii="VIC SemiBold" w:eastAsia="Verdana" w:hAnsi="VIC SemiBold" w:cs="Verdana"/>
                <w:color w:val="000000" w:themeColor="text1"/>
                <w:sz w:val="18"/>
                <w:szCs w:val="18"/>
              </w:rPr>
            </w:pPr>
            <w:r w:rsidRPr="00324982">
              <w:rPr>
                <w:rFonts w:ascii="VIC SemiBold" w:eastAsia="VIC SemiBold" w:hAnsi="VIC SemiBold"/>
                <w:color w:val="000000"/>
                <w:sz w:val="18"/>
                <w:szCs w:val="18"/>
              </w:rPr>
              <w:t>(Excl Orygen)</w:t>
            </w:r>
          </w:p>
        </w:tc>
        <w:tc>
          <w:tcPr>
            <w:tcW w:w="1074" w:type="dxa"/>
            <w:shd w:val="clear" w:color="auto" w:fill="B1C9E8"/>
          </w:tcPr>
          <w:p w14:paraId="2A829C33" w14:textId="20442B32"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65%</w:t>
            </w:r>
          </w:p>
        </w:tc>
        <w:tc>
          <w:tcPr>
            <w:tcW w:w="1075" w:type="dxa"/>
            <w:shd w:val="clear" w:color="auto" w:fill="B1C9E8"/>
          </w:tcPr>
          <w:p w14:paraId="6FAF1383" w14:textId="3258CEF8"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82%</w:t>
            </w:r>
          </w:p>
        </w:tc>
        <w:tc>
          <w:tcPr>
            <w:tcW w:w="1075" w:type="dxa"/>
            <w:shd w:val="clear" w:color="auto" w:fill="B1C9E8"/>
          </w:tcPr>
          <w:p w14:paraId="2A8C7144" w14:textId="33BCEA91"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10.3</w:t>
            </w:r>
          </w:p>
        </w:tc>
        <w:tc>
          <w:tcPr>
            <w:tcW w:w="1075" w:type="dxa"/>
            <w:shd w:val="clear" w:color="auto" w:fill="B1C9E8"/>
          </w:tcPr>
          <w:p w14:paraId="68E20E19" w14:textId="4268898C"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w:t>
            </w:r>
          </w:p>
        </w:tc>
        <w:tc>
          <w:tcPr>
            <w:tcW w:w="1087" w:type="dxa"/>
            <w:shd w:val="clear" w:color="auto" w:fill="B1C9E8"/>
          </w:tcPr>
          <w:p w14:paraId="4343D177" w14:textId="00FD5DEA"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13%</w:t>
            </w:r>
          </w:p>
        </w:tc>
        <w:tc>
          <w:tcPr>
            <w:tcW w:w="1063" w:type="dxa"/>
            <w:shd w:val="clear" w:color="auto" w:fill="B1C9E8"/>
          </w:tcPr>
          <w:p w14:paraId="1BC789CA" w14:textId="4A8A5B53"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9.1</w:t>
            </w:r>
          </w:p>
        </w:tc>
        <w:tc>
          <w:tcPr>
            <w:tcW w:w="1075" w:type="dxa"/>
            <w:shd w:val="clear" w:color="auto" w:fill="B1C9E8"/>
          </w:tcPr>
          <w:p w14:paraId="50FDCFC4" w14:textId="42F0C21A"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2%</w:t>
            </w:r>
          </w:p>
        </w:tc>
        <w:tc>
          <w:tcPr>
            <w:tcW w:w="1075" w:type="dxa"/>
            <w:shd w:val="clear" w:color="auto" w:fill="B1C9E8"/>
          </w:tcPr>
          <w:p w14:paraId="341873B0" w14:textId="79702FB0"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69%</w:t>
            </w:r>
          </w:p>
        </w:tc>
        <w:tc>
          <w:tcPr>
            <w:tcW w:w="1075" w:type="dxa"/>
            <w:shd w:val="clear" w:color="auto" w:fill="B1C9E8"/>
          </w:tcPr>
          <w:p w14:paraId="291AE67A" w14:textId="0C038DDD"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70%</w:t>
            </w:r>
          </w:p>
        </w:tc>
        <w:tc>
          <w:tcPr>
            <w:tcW w:w="1075" w:type="dxa"/>
            <w:shd w:val="clear" w:color="auto" w:fill="B1C9E8"/>
          </w:tcPr>
          <w:p w14:paraId="0808B15D" w14:textId="0B892C0E"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86%</w:t>
            </w:r>
          </w:p>
        </w:tc>
        <w:tc>
          <w:tcPr>
            <w:tcW w:w="1075" w:type="dxa"/>
            <w:shd w:val="clear" w:color="auto" w:fill="B1C9E8"/>
          </w:tcPr>
          <w:p w14:paraId="5088E47F" w14:textId="4A224C2C"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91%</w:t>
            </w:r>
          </w:p>
        </w:tc>
        <w:tc>
          <w:tcPr>
            <w:tcW w:w="1075" w:type="dxa"/>
            <w:shd w:val="clear" w:color="auto" w:fill="B1C9E8"/>
          </w:tcPr>
          <w:p w14:paraId="2EB2C051" w14:textId="11D50941" w:rsidR="004B5E91" w:rsidRPr="00445323" w:rsidRDefault="004B5E91" w:rsidP="004B5E91">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39%</w:t>
            </w:r>
          </w:p>
        </w:tc>
      </w:tr>
      <w:tr w:rsidR="004B5E91" w:rsidRPr="00445323" w14:paraId="47C2B0B8" w14:textId="77777777" w:rsidTr="00B43761">
        <w:tc>
          <w:tcPr>
            <w:tcW w:w="1287" w:type="dxa"/>
            <w:shd w:val="clear" w:color="auto" w:fill="244C5A"/>
          </w:tcPr>
          <w:p w14:paraId="09FA1514" w14:textId="47E60B02" w:rsidR="004B5E91" w:rsidRPr="00445323" w:rsidRDefault="004B5E91" w:rsidP="004B5E91">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5A075577" w14:textId="60878624" w:rsidR="004B5E91" w:rsidRPr="00445323" w:rsidRDefault="004B5E91" w:rsidP="004B5E91">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074" w:type="dxa"/>
            <w:shd w:val="clear" w:color="auto" w:fill="244C5A"/>
          </w:tcPr>
          <w:p w14:paraId="66668EB8" w14:textId="7A09F1A4"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72%</w:t>
            </w:r>
          </w:p>
        </w:tc>
        <w:tc>
          <w:tcPr>
            <w:tcW w:w="1075" w:type="dxa"/>
            <w:shd w:val="clear" w:color="auto" w:fill="244C5A"/>
          </w:tcPr>
          <w:p w14:paraId="077E168B" w14:textId="02A672AF"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84%</w:t>
            </w:r>
          </w:p>
        </w:tc>
        <w:tc>
          <w:tcPr>
            <w:tcW w:w="1075" w:type="dxa"/>
            <w:shd w:val="clear" w:color="auto" w:fill="244C5A"/>
          </w:tcPr>
          <w:p w14:paraId="0B3382FA" w14:textId="447C7C6C"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10.2</w:t>
            </w:r>
          </w:p>
        </w:tc>
        <w:tc>
          <w:tcPr>
            <w:tcW w:w="1075" w:type="dxa"/>
            <w:shd w:val="clear" w:color="auto" w:fill="244C5A"/>
          </w:tcPr>
          <w:p w14:paraId="5234784D" w14:textId="75E7C3D0"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w:t>
            </w:r>
          </w:p>
        </w:tc>
        <w:tc>
          <w:tcPr>
            <w:tcW w:w="1087" w:type="dxa"/>
            <w:shd w:val="clear" w:color="auto" w:fill="244C5A"/>
          </w:tcPr>
          <w:p w14:paraId="41F806C0" w14:textId="30EC08F4"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13%</w:t>
            </w:r>
          </w:p>
        </w:tc>
        <w:tc>
          <w:tcPr>
            <w:tcW w:w="1063" w:type="dxa"/>
            <w:shd w:val="clear" w:color="auto" w:fill="244C5A"/>
          </w:tcPr>
          <w:p w14:paraId="6327D95A" w14:textId="75902446"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8.8</w:t>
            </w:r>
          </w:p>
        </w:tc>
        <w:tc>
          <w:tcPr>
            <w:tcW w:w="1075" w:type="dxa"/>
            <w:shd w:val="clear" w:color="auto" w:fill="244C5A"/>
          </w:tcPr>
          <w:p w14:paraId="0ACA373A" w14:textId="03A2A989"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2%</w:t>
            </w:r>
          </w:p>
        </w:tc>
        <w:tc>
          <w:tcPr>
            <w:tcW w:w="1075" w:type="dxa"/>
            <w:shd w:val="clear" w:color="auto" w:fill="244C5A"/>
          </w:tcPr>
          <w:p w14:paraId="0AB56445" w14:textId="6F3AED7A"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69%</w:t>
            </w:r>
          </w:p>
        </w:tc>
        <w:tc>
          <w:tcPr>
            <w:tcW w:w="1075" w:type="dxa"/>
            <w:shd w:val="clear" w:color="auto" w:fill="244C5A"/>
          </w:tcPr>
          <w:p w14:paraId="6BD46762" w14:textId="406BA5E2"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71%</w:t>
            </w:r>
          </w:p>
        </w:tc>
        <w:tc>
          <w:tcPr>
            <w:tcW w:w="1075" w:type="dxa"/>
            <w:shd w:val="clear" w:color="auto" w:fill="244C5A"/>
          </w:tcPr>
          <w:p w14:paraId="4E8EFCE8" w14:textId="10C32D15"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84%</w:t>
            </w:r>
          </w:p>
        </w:tc>
        <w:tc>
          <w:tcPr>
            <w:tcW w:w="1075" w:type="dxa"/>
            <w:shd w:val="clear" w:color="auto" w:fill="244C5A"/>
          </w:tcPr>
          <w:p w14:paraId="5E89361B" w14:textId="1F54BDEA"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89%</w:t>
            </w:r>
          </w:p>
        </w:tc>
        <w:tc>
          <w:tcPr>
            <w:tcW w:w="1075" w:type="dxa"/>
            <w:shd w:val="clear" w:color="auto" w:fill="244C5A"/>
          </w:tcPr>
          <w:p w14:paraId="50EDA43E" w14:textId="3EDC7D22" w:rsidR="004B5E91" w:rsidRPr="00445323" w:rsidRDefault="004B5E91" w:rsidP="004B5E91">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45%</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B43761">
        <w:trPr>
          <w:trHeight w:val="1062"/>
          <w:tblHeader/>
        </w:trPr>
        <w:tc>
          <w:tcPr>
            <w:tcW w:w="2846" w:type="dxa"/>
            <w:gridSpan w:val="2"/>
            <w:shd w:val="clear" w:color="auto" w:fill="FFFFFF"/>
            <w:vAlign w:val="bottom"/>
          </w:tcPr>
          <w:p w14:paraId="5E28C60B" w14:textId="56161501" w:rsidR="00607BDE" w:rsidRPr="00592F37" w:rsidRDefault="00607BDE" w:rsidP="00B43761">
            <w:pPr>
              <w:pStyle w:val="Heading1"/>
              <w:spacing w:before="0" w:line="240" w:lineRule="auto"/>
              <w:rPr>
                <w:color w:val="244C5A"/>
                <w:sz w:val="28"/>
                <w:szCs w:val="28"/>
              </w:rPr>
            </w:pPr>
            <w:bookmarkStart w:id="28" w:name="_Toc203650594"/>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FF23D2">
              <w:rPr>
                <w:color w:val="244C5A"/>
                <w:sz w:val="22"/>
                <w:szCs w:val="28"/>
              </w:rPr>
              <w:t>4</w:t>
            </w:r>
            <w:r w:rsidRPr="00052DAD">
              <w:rPr>
                <w:color w:val="244C5A"/>
                <w:sz w:val="22"/>
                <w:szCs w:val="28"/>
              </w:rPr>
              <w:t xml:space="preserve"> Rural</w:t>
            </w:r>
            <w:bookmarkEnd w:id="28"/>
          </w:p>
        </w:tc>
        <w:tc>
          <w:tcPr>
            <w:tcW w:w="1074" w:type="dxa"/>
            <w:shd w:val="clear" w:color="auto" w:fill="FFFFFF"/>
            <w:vAlign w:val="bottom"/>
          </w:tcPr>
          <w:p w14:paraId="5D4288BC"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5E2F7E" w:rsidRPr="007B08C1" w14:paraId="46BE4703" w14:textId="77777777" w:rsidTr="00B43761">
        <w:tc>
          <w:tcPr>
            <w:tcW w:w="1145" w:type="dxa"/>
            <w:vMerge w:val="restart"/>
            <w:shd w:val="clear" w:color="auto" w:fill="BFCED6"/>
          </w:tcPr>
          <w:p w14:paraId="1AECCA65" w14:textId="51902038" w:rsidR="005E2F7E" w:rsidRPr="007B08C1" w:rsidRDefault="005E2F7E" w:rsidP="005E2F7E">
            <w:pPr>
              <w:rPr>
                <w:rFonts w:ascii="VIC" w:hAnsi="VIC"/>
                <w:sz w:val="18"/>
                <w:szCs w:val="18"/>
              </w:rPr>
            </w:pPr>
            <w:r w:rsidRPr="00324982">
              <w:rPr>
                <w:rFonts w:ascii="VIC" w:eastAsia="VIC" w:hAnsi="VIC"/>
                <w:color w:val="000000"/>
                <w:sz w:val="18"/>
                <w:szCs w:val="18"/>
              </w:rPr>
              <w:t>Barwon Health</w:t>
            </w:r>
          </w:p>
        </w:tc>
        <w:tc>
          <w:tcPr>
            <w:tcW w:w="1701" w:type="dxa"/>
            <w:shd w:val="clear" w:color="auto" w:fill="BFCED6"/>
          </w:tcPr>
          <w:p w14:paraId="091D36BF" w14:textId="6B32DDF5" w:rsidR="005E2F7E" w:rsidRPr="007B08C1" w:rsidRDefault="005E2F7E" w:rsidP="005E2F7E">
            <w:pPr>
              <w:rPr>
                <w:rFonts w:ascii="VIC" w:hAnsi="VIC"/>
                <w:sz w:val="18"/>
                <w:szCs w:val="18"/>
              </w:rPr>
            </w:pPr>
            <w:r w:rsidRPr="00324982">
              <w:rPr>
                <w:rFonts w:ascii="VIC" w:eastAsia="VIC" w:hAnsi="VIC"/>
                <w:color w:val="000000"/>
                <w:sz w:val="18"/>
                <w:szCs w:val="18"/>
              </w:rPr>
              <w:t>Barwon</w:t>
            </w:r>
          </w:p>
        </w:tc>
        <w:tc>
          <w:tcPr>
            <w:tcW w:w="1074" w:type="dxa"/>
            <w:shd w:val="clear" w:color="auto" w:fill="BFCED6"/>
          </w:tcPr>
          <w:p w14:paraId="40C9FDC0" w14:textId="787AE22B" w:rsidR="005E2F7E" w:rsidRPr="007B08C1" w:rsidRDefault="005E2F7E" w:rsidP="005E2F7E">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201889B7" w14:textId="410AA9FC" w:rsidR="005E2F7E" w:rsidRPr="007B08C1" w:rsidRDefault="005E2F7E" w:rsidP="005E2F7E">
            <w:pPr>
              <w:jc w:val="center"/>
              <w:rPr>
                <w:rFonts w:ascii="VIC" w:hAnsi="VIC"/>
                <w:sz w:val="18"/>
                <w:szCs w:val="18"/>
              </w:rPr>
            </w:pPr>
            <w:r w:rsidRPr="00324982">
              <w:rPr>
                <w:rFonts w:ascii="VIC" w:eastAsia="VIC" w:hAnsi="VIC"/>
                <w:color w:val="000000"/>
                <w:sz w:val="18"/>
                <w:szCs w:val="18"/>
              </w:rPr>
              <w:t>102%</w:t>
            </w:r>
          </w:p>
        </w:tc>
        <w:tc>
          <w:tcPr>
            <w:tcW w:w="1075" w:type="dxa"/>
            <w:shd w:val="clear" w:color="auto" w:fill="BFCED6"/>
          </w:tcPr>
          <w:p w14:paraId="6867F896" w14:textId="091568F0" w:rsidR="005E2F7E" w:rsidRPr="007B08C1" w:rsidRDefault="005E2F7E" w:rsidP="005E2F7E">
            <w:pPr>
              <w:jc w:val="center"/>
              <w:rPr>
                <w:rFonts w:ascii="VIC" w:hAnsi="VIC"/>
                <w:sz w:val="18"/>
                <w:szCs w:val="18"/>
              </w:rPr>
            </w:pPr>
            <w:r w:rsidRPr="00324982">
              <w:rPr>
                <w:rFonts w:ascii="VIC" w:eastAsia="VIC" w:hAnsi="VIC"/>
                <w:color w:val="000000"/>
                <w:sz w:val="18"/>
                <w:szCs w:val="18"/>
              </w:rPr>
              <w:t>10.4</w:t>
            </w:r>
          </w:p>
        </w:tc>
        <w:tc>
          <w:tcPr>
            <w:tcW w:w="1075" w:type="dxa"/>
            <w:shd w:val="clear" w:color="auto" w:fill="BFCED6"/>
          </w:tcPr>
          <w:p w14:paraId="77B87ACA" w14:textId="3F5B7643" w:rsidR="005E2F7E" w:rsidRPr="007B08C1" w:rsidRDefault="005E2F7E" w:rsidP="005E2F7E">
            <w:pPr>
              <w:jc w:val="center"/>
              <w:rPr>
                <w:rFonts w:ascii="VIC" w:hAnsi="VIC"/>
                <w:sz w:val="18"/>
                <w:szCs w:val="18"/>
              </w:rPr>
            </w:pPr>
            <w:r w:rsidRPr="00324982">
              <w:rPr>
                <w:rFonts w:ascii="VIC" w:eastAsia="VIC" w:hAnsi="VIC"/>
                <w:color w:val="000000"/>
                <w:sz w:val="18"/>
                <w:szCs w:val="18"/>
              </w:rPr>
              <w:t>9%</w:t>
            </w:r>
          </w:p>
        </w:tc>
        <w:tc>
          <w:tcPr>
            <w:tcW w:w="1087" w:type="dxa"/>
            <w:shd w:val="clear" w:color="auto" w:fill="BFCED6"/>
          </w:tcPr>
          <w:p w14:paraId="7B4B9196" w14:textId="27BCC9CA" w:rsidR="005E2F7E" w:rsidRPr="007B08C1" w:rsidRDefault="005E2F7E" w:rsidP="005E2F7E">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1D1D3196" w14:textId="6826F0D6" w:rsidR="005E2F7E" w:rsidRPr="007B08C1" w:rsidRDefault="005E2F7E" w:rsidP="005E2F7E">
            <w:pPr>
              <w:jc w:val="center"/>
              <w:rPr>
                <w:rFonts w:ascii="VIC" w:hAnsi="VIC"/>
                <w:sz w:val="18"/>
                <w:szCs w:val="18"/>
              </w:rPr>
            </w:pPr>
            <w:r w:rsidRPr="00324982">
              <w:rPr>
                <w:rFonts w:ascii="VIC" w:eastAsia="VIC" w:hAnsi="VIC"/>
                <w:color w:val="000000"/>
                <w:sz w:val="18"/>
                <w:szCs w:val="18"/>
              </w:rPr>
              <w:t>10.4</w:t>
            </w:r>
          </w:p>
        </w:tc>
        <w:tc>
          <w:tcPr>
            <w:tcW w:w="1075" w:type="dxa"/>
            <w:shd w:val="clear" w:color="auto" w:fill="BFCED6"/>
          </w:tcPr>
          <w:p w14:paraId="04041858" w14:textId="4090D5D2" w:rsidR="005E2F7E" w:rsidRPr="007B08C1" w:rsidRDefault="005E2F7E" w:rsidP="005E2F7E">
            <w:pPr>
              <w:jc w:val="center"/>
              <w:rPr>
                <w:rFonts w:ascii="VIC" w:hAnsi="VIC"/>
                <w:sz w:val="18"/>
                <w:szCs w:val="18"/>
              </w:rPr>
            </w:pPr>
            <w:r w:rsidRPr="00324982">
              <w:rPr>
                <w:rFonts w:ascii="VIC" w:eastAsia="VIC" w:hAnsi="VIC"/>
                <w:color w:val="000000"/>
                <w:sz w:val="18"/>
                <w:szCs w:val="18"/>
              </w:rPr>
              <w:t>3%</w:t>
            </w:r>
          </w:p>
        </w:tc>
        <w:tc>
          <w:tcPr>
            <w:tcW w:w="1075" w:type="dxa"/>
            <w:shd w:val="clear" w:color="auto" w:fill="BFCED6"/>
          </w:tcPr>
          <w:p w14:paraId="2C269B12" w14:textId="166FC043" w:rsidR="005E2F7E" w:rsidRPr="007B08C1" w:rsidRDefault="005E2F7E" w:rsidP="005E2F7E">
            <w:pPr>
              <w:jc w:val="center"/>
              <w:rPr>
                <w:rFonts w:ascii="VIC" w:hAnsi="VIC"/>
                <w:sz w:val="18"/>
                <w:szCs w:val="18"/>
              </w:rPr>
            </w:pPr>
            <w:r w:rsidRPr="00324982">
              <w:rPr>
                <w:rFonts w:ascii="VIC" w:eastAsia="VIC" w:hAnsi="VIC"/>
                <w:color w:val="000000"/>
                <w:sz w:val="18"/>
                <w:szCs w:val="18"/>
              </w:rPr>
              <w:t>72%</w:t>
            </w:r>
          </w:p>
        </w:tc>
        <w:tc>
          <w:tcPr>
            <w:tcW w:w="1075" w:type="dxa"/>
            <w:shd w:val="clear" w:color="auto" w:fill="BFCED6"/>
          </w:tcPr>
          <w:p w14:paraId="6017D6BB" w14:textId="30903162" w:rsidR="005E2F7E" w:rsidRPr="007B08C1" w:rsidRDefault="005E2F7E" w:rsidP="005E2F7E">
            <w:pPr>
              <w:jc w:val="center"/>
              <w:rPr>
                <w:rFonts w:ascii="VIC" w:hAnsi="VIC"/>
                <w:sz w:val="18"/>
                <w:szCs w:val="18"/>
              </w:rPr>
            </w:pPr>
            <w:r w:rsidRPr="00324982">
              <w:rPr>
                <w:rFonts w:ascii="VIC" w:eastAsia="VIC" w:hAnsi="VIC"/>
                <w:color w:val="000000"/>
                <w:sz w:val="18"/>
                <w:szCs w:val="18"/>
              </w:rPr>
              <w:t>74%</w:t>
            </w:r>
          </w:p>
        </w:tc>
        <w:tc>
          <w:tcPr>
            <w:tcW w:w="1075" w:type="dxa"/>
            <w:shd w:val="clear" w:color="auto" w:fill="BFCED6"/>
          </w:tcPr>
          <w:p w14:paraId="0D95B1EF" w14:textId="2EA1612E" w:rsidR="005E2F7E" w:rsidRPr="007B08C1" w:rsidRDefault="005E2F7E" w:rsidP="005E2F7E">
            <w:pPr>
              <w:jc w:val="center"/>
              <w:rPr>
                <w:rFonts w:ascii="VIC" w:hAnsi="VIC"/>
                <w:sz w:val="18"/>
                <w:szCs w:val="18"/>
              </w:rPr>
            </w:pPr>
            <w:r w:rsidRPr="00324982">
              <w:rPr>
                <w:rFonts w:ascii="VIC" w:eastAsia="VIC" w:hAnsi="VIC"/>
                <w:color w:val="000000"/>
                <w:sz w:val="18"/>
                <w:szCs w:val="18"/>
              </w:rPr>
              <w:t>84%</w:t>
            </w:r>
          </w:p>
        </w:tc>
        <w:tc>
          <w:tcPr>
            <w:tcW w:w="1075" w:type="dxa"/>
            <w:shd w:val="clear" w:color="auto" w:fill="BFCED6"/>
          </w:tcPr>
          <w:p w14:paraId="42D7C3D0" w14:textId="7FFF3FF3" w:rsidR="005E2F7E" w:rsidRPr="007B08C1" w:rsidRDefault="005E2F7E" w:rsidP="005E2F7E">
            <w:pPr>
              <w:jc w:val="center"/>
              <w:rPr>
                <w:rFonts w:ascii="VIC" w:hAnsi="VIC"/>
                <w:sz w:val="18"/>
                <w:szCs w:val="18"/>
              </w:rPr>
            </w:pPr>
            <w:r w:rsidRPr="00324982">
              <w:rPr>
                <w:rFonts w:ascii="VIC" w:eastAsia="VIC" w:hAnsi="VIC"/>
                <w:color w:val="000000"/>
                <w:sz w:val="18"/>
                <w:szCs w:val="18"/>
              </w:rPr>
              <w:t>73%</w:t>
            </w:r>
          </w:p>
        </w:tc>
        <w:tc>
          <w:tcPr>
            <w:tcW w:w="1075" w:type="dxa"/>
            <w:shd w:val="clear" w:color="auto" w:fill="BFCED6"/>
          </w:tcPr>
          <w:p w14:paraId="6A7FDFEC" w14:textId="45E50E2F" w:rsidR="005E2F7E" w:rsidRPr="007B08C1" w:rsidRDefault="005E2F7E" w:rsidP="005E2F7E">
            <w:pPr>
              <w:jc w:val="center"/>
              <w:rPr>
                <w:rFonts w:ascii="VIC" w:hAnsi="VIC"/>
                <w:sz w:val="18"/>
                <w:szCs w:val="18"/>
              </w:rPr>
            </w:pPr>
            <w:r w:rsidRPr="00324982">
              <w:rPr>
                <w:rFonts w:ascii="VIC" w:eastAsia="VIC" w:hAnsi="VIC"/>
                <w:color w:val="000000"/>
                <w:sz w:val="18"/>
                <w:szCs w:val="18"/>
              </w:rPr>
              <w:t>71%</w:t>
            </w:r>
          </w:p>
        </w:tc>
      </w:tr>
      <w:tr w:rsidR="005E2F7E" w:rsidRPr="007B08C1" w14:paraId="00EC5368" w14:textId="77777777" w:rsidTr="00B43761">
        <w:tc>
          <w:tcPr>
            <w:tcW w:w="1145" w:type="dxa"/>
            <w:vMerge/>
            <w:shd w:val="clear" w:color="auto" w:fill="BFCED6"/>
          </w:tcPr>
          <w:p w14:paraId="1B718C09" w14:textId="77777777" w:rsidR="005E2F7E" w:rsidRPr="00201804" w:rsidRDefault="005E2F7E" w:rsidP="005E2F7E">
            <w:pPr>
              <w:rPr>
                <w:rFonts w:ascii="VIC" w:eastAsia="VIC" w:hAnsi="VIC"/>
                <w:color w:val="000000"/>
                <w:sz w:val="18"/>
                <w:szCs w:val="18"/>
              </w:rPr>
            </w:pPr>
          </w:p>
        </w:tc>
        <w:tc>
          <w:tcPr>
            <w:tcW w:w="1701" w:type="dxa"/>
            <w:shd w:val="clear" w:color="auto" w:fill="BFCED6"/>
          </w:tcPr>
          <w:p w14:paraId="6E15F987" w14:textId="519849E3" w:rsidR="005E2F7E" w:rsidRPr="00201804" w:rsidRDefault="005E2F7E" w:rsidP="005E2F7E">
            <w:pPr>
              <w:rPr>
                <w:rFonts w:ascii="VIC" w:eastAsia="VIC" w:hAnsi="VIC"/>
                <w:color w:val="000000"/>
                <w:sz w:val="18"/>
                <w:szCs w:val="18"/>
              </w:rPr>
            </w:pPr>
            <w:r w:rsidRPr="00324982">
              <w:rPr>
                <w:rFonts w:ascii="VIC" w:eastAsia="VIC" w:hAnsi="VIC"/>
                <w:color w:val="000000"/>
                <w:sz w:val="18"/>
                <w:szCs w:val="18"/>
              </w:rPr>
              <w:t>McKellar</w:t>
            </w:r>
          </w:p>
        </w:tc>
        <w:tc>
          <w:tcPr>
            <w:tcW w:w="1074" w:type="dxa"/>
            <w:shd w:val="clear" w:color="auto" w:fill="BFCED6"/>
          </w:tcPr>
          <w:p w14:paraId="5C129C17" w14:textId="690A50A8"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93%</w:t>
            </w:r>
          </w:p>
        </w:tc>
        <w:tc>
          <w:tcPr>
            <w:tcW w:w="1075" w:type="dxa"/>
            <w:shd w:val="clear" w:color="auto" w:fill="BFCED6"/>
          </w:tcPr>
          <w:p w14:paraId="50FAF57F" w14:textId="65C2DB62"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72%</w:t>
            </w:r>
          </w:p>
        </w:tc>
        <w:tc>
          <w:tcPr>
            <w:tcW w:w="1075" w:type="dxa"/>
            <w:shd w:val="clear" w:color="auto" w:fill="BFCED6"/>
          </w:tcPr>
          <w:p w14:paraId="46A8EC7E" w14:textId="36D5B707"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11.1</w:t>
            </w:r>
          </w:p>
        </w:tc>
        <w:tc>
          <w:tcPr>
            <w:tcW w:w="1075" w:type="dxa"/>
            <w:shd w:val="clear" w:color="auto" w:fill="BFCED6"/>
          </w:tcPr>
          <w:p w14:paraId="59857211" w14:textId="5AE0E48D"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10%</w:t>
            </w:r>
          </w:p>
        </w:tc>
        <w:tc>
          <w:tcPr>
            <w:tcW w:w="1087" w:type="dxa"/>
            <w:shd w:val="clear" w:color="auto" w:fill="BFCED6"/>
          </w:tcPr>
          <w:p w14:paraId="6F75DD46" w14:textId="0513F680"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3%</w:t>
            </w:r>
          </w:p>
        </w:tc>
        <w:tc>
          <w:tcPr>
            <w:tcW w:w="1063" w:type="dxa"/>
            <w:shd w:val="clear" w:color="auto" w:fill="BFCED6"/>
          </w:tcPr>
          <w:p w14:paraId="17B6C43D" w14:textId="77777777" w:rsidR="005E2F7E" w:rsidRPr="00201804" w:rsidRDefault="005E2F7E" w:rsidP="005E2F7E">
            <w:pPr>
              <w:jc w:val="center"/>
              <w:rPr>
                <w:rFonts w:ascii="VIC" w:eastAsia="VIC" w:hAnsi="VIC"/>
                <w:color w:val="000000"/>
                <w:sz w:val="18"/>
                <w:szCs w:val="18"/>
              </w:rPr>
            </w:pPr>
          </w:p>
        </w:tc>
        <w:tc>
          <w:tcPr>
            <w:tcW w:w="1075" w:type="dxa"/>
            <w:shd w:val="clear" w:color="auto" w:fill="BFCED6"/>
          </w:tcPr>
          <w:p w14:paraId="59930ABC" w14:textId="77777777" w:rsidR="005E2F7E" w:rsidRPr="00201804" w:rsidRDefault="005E2F7E" w:rsidP="005E2F7E">
            <w:pPr>
              <w:jc w:val="center"/>
              <w:rPr>
                <w:rFonts w:ascii="VIC" w:eastAsia="VIC" w:hAnsi="VIC"/>
                <w:color w:val="000000"/>
                <w:sz w:val="18"/>
                <w:szCs w:val="18"/>
              </w:rPr>
            </w:pPr>
          </w:p>
        </w:tc>
        <w:tc>
          <w:tcPr>
            <w:tcW w:w="1075" w:type="dxa"/>
            <w:shd w:val="clear" w:color="auto" w:fill="BFCED6"/>
          </w:tcPr>
          <w:p w14:paraId="790FBF6F" w14:textId="7357C3EB"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58%</w:t>
            </w:r>
          </w:p>
        </w:tc>
        <w:tc>
          <w:tcPr>
            <w:tcW w:w="1075" w:type="dxa"/>
            <w:shd w:val="clear" w:color="auto" w:fill="BFCED6"/>
          </w:tcPr>
          <w:p w14:paraId="6C30102A" w14:textId="7B3174D6"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65%</w:t>
            </w:r>
          </w:p>
        </w:tc>
        <w:tc>
          <w:tcPr>
            <w:tcW w:w="1075" w:type="dxa"/>
            <w:shd w:val="clear" w:color="auto" w:fill="BFCED6"/>
          </w:tcPr>
          <w:p w14:paraId="0AE90B6E" w14:textId="72F5FD96"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54%</w:t>
            </w:r>
          </w:p>
        </w:tc>
        <w:tc>
          <w:tcPr>
            <w:tcW w:w="1075" w:type="dxa"/>
            <w:shd w:val="clear" w:color="auto" w:fill="BFCED6"/>
          </w:tcPr>
          <w:p w14:paraId="29682B4B" w14:textId="5D559283"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30%</w:t>
            </w:r>
          </w:p>
        </w:tc>
        <w:tc>
          <w:tcPr>
            <w:tcW w:w="1075" w:type="dxa"/>
            <w:shd w:val="clear" w:color="auto" w:fill="BFCED6"/>
          </w:tcPr>
          <w:p w14:paraId="1C5195CB" w14:textId="77777777" w:rsidR="005E2F7E" w:rsidRPr="00201804" w:rsidRDefault="005E2F7E" w:rsidP="005E2F7E">
            <w:pPr>
              <w:jc w:val="center"/>
              <w:rPr>
                <w:rFonts w:ascii="VIC" w:eastAsia="VIC" w:hAnsi="VIC"/>
                <w:color w:val="000000"/>
                <w:sz w:val="18"/>
                <w:szCs w:val="18"/>
              </w:rPr>
            </w:pPr>
          </w:p>
        </w:tc>
      </w:tr>
      <w:tr w:rsidR="005E2F7E" w:rsidRPr="007B08C1" w14:paraId="25AD1A73" w14:textId="77777777" w:rsidTr="00B43761">
        <w:tc>
          <w:tcPr>
            <w:tcW w:w="1145" w:type="dxa"/>
            <w:vMerge/>
            <w:shd w:val="clear" w:color="auto" w:fill="BFCED6"/>
          </w:tcPr>
          <w:p w14:paraId="4E69DA20" w14:textId="77777777" w:rsidR="005E2F7E" w:rsidRPr="00201804" w:rsidRDefault="005E2F7E" w:rsidP="005E2F7E">
            <w:pPr>
              <w:rPr>
                <w:rFonts w:ascii="VIC" w:eastAsia="VIC" w:hAnsi="VIC"/>
                <w:color w:val="000000"/>
                <w:sz w:val="18"/>
                <w:szCs w:val="18"/>
              </w:rPr>
            </w:pPr>
          </w:p>
        </w:tc>
        <w:tc>
          <w:tcPr>
            <w:tcW w:w="1701" w:type="dxa"/>
            <w:shd w:val="clear" w:color="auto" w:fill="BFCED6"/>
          </w:tcPr>
          <w:p w14:paraId="4DE1DBF6" w14:textId="2A764686" w:rsidR="005E2F7E" w:rsidRPr="00201804" w:rsidRDefault="005E2F7E" w:rsidP="005E2F7E">
            <w:pPr>
              <w:rPr>
                <w:rFonts w:ascii="VIC" w:eastAsia="VIC" w:hAnsi="VIC"/>
                <w:color w:val="000000"/>
                <w:sz w:val="18"/>
                <w:szCs w:val="18"/>
              </w:rPr>
            </w:pPr>
            <w:r w:rsidRPr="00324982">
              <w:rPr>
                <w:rFonts w:ascii="VIC" w:eastAsia="VIC" w:hAnsi="VIC"/>
                <w:color w:val="000000"/>
                <w:sz w:val="18"/>
                <w:szCs w:val="18"/>
              </w:rPr>
              <w:t>TOTAL</w:t>
            </w:r>
          </w:p>
        </w:tc>
        <w:tc>
          <w:tcPr>
            <w:tcW w:w="1074" w:type="dxa"/>
            <w:shd w:val="clear" w:color="auto" w:fill="BFCED6"/>
          </w:tcPr>
          <w:p w14:paraId="6CC03A24" w14:textId="3952AA61"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93%</w:t>
            </w:r>
          </w:p>
        </w:tc>
        <w:tc>
          <w:tcPr>
            <w:tcW w:w="1075" w:type="dxa"/>
            <w:shd w:val="clear" w:color="auto" w:fill="BFCED6"/>
          </w:tcPr>
          <w:p w14:paraId="258365C0" w14:textId="6574528C"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99%</w:t>
            </w:r>
          </w:p>
        </w:tc>
        <w:tc>
          <w:tcPr>
            <w:tcW w:w="1075" w:type="dxa"/>
            <w:shd w:val="clear" w:color="auto" w:fill="BFCED6"/>
          </w:tcPr>
          <w:p w14:paraId="3CE3352A" w14:textId="33F5DD1F"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10.4</w:t>
            </w:r>
          </w:p>
        </w:tc>
        <w:tc>
          <w:tcPr>
            <w:tcW w:w="1075" w:type="dxa"/>
            <w:shd w:val="clear" w:color="auto" w:fill="BFCED6"/>
          </w:tcPr>
          <w:p w14:paraId="737B71DC" w14:textId="3ACD1263"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9%</w:t>
            </w:r>
          </w:p>
        </w:tc>
        <w:tc>
          <w:tcPr>
            <w:tcW w:w="1087" w:type="dxa"/>
            <w:shd w:val="clear" w:color="auto" w:fill="BFCED6"/>
          </w:tcPr>
          <w:p w14:paraId="61CBEA73" w14:textId="0F7BA5C5"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12%</w:t>
            </w:r>
          </w:p>
        </w:tc>
        <w:tc>
          <w:tcPr>
            <w:tcW w:w="1063" w:type="dxa"/>
            <w:shd w:val="clear" w:color="auto" w:fill="BFCED6"/>
          </w:tcPr>
          <w:p w14:paraId="66EE1C69" w14:textId="4AEBAC38"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10.4</w:t>
            </w:r>
          </w:p>
        </w:tc>
        <w:tc>
          <w:tcPr>
            <w:tcW w:w="1075" w:type="dxa"/>
            <w:shd w:val="clear" w:color="auto" w:fill="BFCED6"/>
          </w:tcPr>
          <w:p w14:paraId="57C4D1CB" w14:textId="3CF73AE7"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3%</w:t>
            </w:r>
          </w:p>
        </w:tc>
        <w:tc>
          <w:tcPr>
            <w:tcW w:w="1075" w:type="dxa"/>
            <w:shd w:val="clear" w:color="auto" w:fill="BFCED6"/>
          </w:tcPr>
          <w:p w14:paraId="34B136EF" w14:textId="317F2376"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71%</w:t>
            </w:r>
          </w:p>
        </w:tc>
        <w:tc>
          <w:tcPr>
            <w:tcW w:w="1075" w:type="dxa"/>
            <w:shd w:val="clear" w:color="auto" w:fill="BFCED6"/>
          </w:tcPr>
          <w:p w14:paraId="0D952EAB" w14:textId="4FE0050D"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74%</w:t>
            </w:r>
          </w:p>
        </w:tc>
        <w:tc>
          <w:tcPr>
            <w:tcW w:w="1075" w:type="dxa"/>
            <w:shd w:val="clear" w:color="auto" w:fill="BFCED6"/>
          </w:tcPr>
          <w:p w14:paraId="2F2C004F" w14:textId="7992D5A2"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83%</w:t>
            </w:r>
          </w:p>
        </w:tc>
        <w:tc>
          <w:tcPr>
            <w:tcW w:w="1075" w:type="dxa"/>
            <w:shd w:val="clear" w:color="auto" w:fill="BFCED6"/>
          </w:tcPr>
          <w:p w14:paraId="4614944A" w14:textId="464C373B" w:rsidR="005E2F7E" w:rsidRPr="00201804" w:rsidRDefault="005E2F7E" w:rsidP="005E2F7E">
            <w:pPr>
              <w:jc w:val="center"/>
              <w:rPr>
                <w:rFonts w:ascii="VIC" w:eastAsia="VIC" w:hAnsi="VIC"/>
                <w:color w:val="000000"/>
                <w:sz w:val="18"/>
                <w:szCs w:val="18"/>
              </w:rPr>
            </w:pPr>
            <w:r w:rsidRPr="00324982">
              <w:rPr>
                <w:rFonts w:ascii="VIC" w:eastAsia="VIC" w:hAnsi="VIC"/>
                <w:color w:val="000000"/>
                <w:sz w:val="18"/>
                <w:szCs w:val="18"/>
              </w:rPr>
              <w:t>71%</w:t>
            </w:r>
          </w:p>
        </w:tc>
        <w:tc>
          <w:tcPr>
            <w:tcW w:w="1075" w:type="dxa"/>
            <w:shd w:val="clear" w:color="auto" w:fill="BFCED6"/>
          </w:tcPr>
          <w:p w14:paraId="1E89C090" w14:textId="77777777" w:rsidR="005E2F7E" w:rsidRPr="00201804" w:rsidRDefault="005E2F7E" w:rsidP="005E2F7E">
            <w:pPr>
              <w:jc w:val="center"/>
              <w:rPr>
                <w:rFonts w:ascii="VIC" w:eastAsia="VIC" w:hAnsi="VIC"/>
                <w:color w:val="000000"/>
                <w:sz w:val="18"/>
                <w:szCs w:val="18"/>
              </w:rPr>
            </w:pPr>
          </w:p>
        </w:tc>
      </w:tr>
      <w:tr w:rsidR="005E2F7E" w:rsidRPr="007B08C1" w14:paraId="7B4D72F8" w14:textId="77777777" w:rsidTr="00B43761">
        <w:tc>
          <w:tcPr>
            <w:tcW w:w="1145" w:type="dxa"/>
          </w:tcPr>
          <w:p w14:paraId="0CB7159C" w14:textId="28AB36DF" w:rsidR="005E2F7E" w:rsidRPr="007B08C1" w:rsidRDefault="005E2F7E" w:rsidP="005E2F7E">
            <w:pPr>
              <w:rPr>
                <w:rFonts w:ascii="VIC" w:hAnsi="VIC"/>
                <w:sz w:val="18"/>
                <w:szCs w:val="18"/>
              </w:rPr>
            </w:pPr>
            <w:r w:rsidRPr="00324982">
              <w:rPr>
                <w:rFonts w:ascii="VIC" w:eastAsia="VIC" w:hAnsi="VIC"/>
                <w:color w:val="000000"/>
                <w:sz w:val="18"/>
                <w:szCs w:val="18"/>
              </w:rPr>
              <w:t>Bendigo Health</w:t>
            </w:r>
          </w:p>
        </w:tc>
        <w:tc>
          <w:tcPr>
            <w:tcW w:w="1701" w:type="dxa"/>
          </w:tcPr>
          <w:p w14:paraId="66C4BB24" w14:textId="7706A662" w:rsidR="005E2F7E" w:rsidRPr="007B08C1" w:rsidRDefault="005E2F7E" w:rsidP="005E2F7E">
            <w:pPr>
              <w:rPr>
                <w:rFonts w:ascii="VIC" w:hAnsi="VIC"/>
                <w:sz w:val="18"/>
                <w:szCs w:val="18"/>
              </w:rPr>
            </w:pPr>
            <w:r w:rsidRPr="00324982">
              <w:rPr>
                <w:rFonts w:ascii="VIC" w:eastAsia="VIC" w:hAnsi="VIC"/>
                <w:color w:val="000000"/>
                <w:sz w:val="18"/>
                <w:szCs w:val="18"/>
              </w:rPr>
              <w:t>Loddon/Southern Mallee</w:t>
            </w:r>
          </w:p>
        </w:tc>
        <w:tc>
          <w:tcPr>
            <w:tcW w:w="1074" w:type="dxa"/>
          </w:tcPr>
          <w:p w14:paraId="244C3A22" w14:textId="4648619A" w:rsidR="005E2F7E" w:rsidRPr="007B08C1" w:rsidRDefault="005E2F7E" w:rsidP="005E2F7E">
            <w:pPr>
              <w:jc w:val="center"/>
              <w:rPr>
                <w:rFonts w:ascii="VIC" w:hAnsi="VIC"/>
                <w:sz w:val="18"/>
                <w:szCs w:val="18"/>
              </w:rPr>
            </w:pPr>
            <w:r w:rsidRPr="00324982">
              <w:rPr>
                <w:rFonts w:ascii="VIC" w:eastAsia="VIC" w:hAnsi="VIC"/>
                <w:color w:val="000000"/>
                <w:sz w:val="18"/>
                <w:szCs w:val="18"/>
              </w:rPr>
              <w:t>94%</w:t>
            </w:r>
          </w:p>
        </w:tc>
        <w:tc>
          <w:tcPr>
            <w:tcW w:w="1075" w:type="dxa"/>
          </w:tcPr>
          <w:p w14:paraId="1B5EECF7" w14:textId="48DD1DF1" w:rsidR="005E2F7E" w:rsidRPr="007B08C1" w:rsidRDefault="005E2F7E" w:rsidP="005E2F7E">
            <w:pPr>
              <w:jc w:val="center"/>
              <w:rPr>
                <w:rFonts w:ascii="VIC" w:hAnsi="VIC"/>
                <w:sz w:val="18"/>
                <w:szCs w:val="18"/>
              </w:rPr>
            </w:pPr>
            <w:r w:rsidRPr="00324982">
              <w:rPr>
                <w:rFonts w:ascii="VIC" w:eastAsia="VIC" w:hAnsi="VIC"/>
                <w:color w:val="000000"/>
                <w:sz w:val="18"/>
                <w:szCs w:val="18"/>
              </w:rPr>
              <w:t>89%</w:t>
            </w:r>
          </w:p>
        </w:tc>
        <w:tc>
          <w:tcPr>
            <w:tcW w:w="1075" w:type="dxa"/>
          </w:tcPr>
          <w:p w14:paraId="23B58591" w14:textId="597FD7E2" w:rsidR="005E2F7E" w:rsidRPr="007B08C1" w:rsidRDefault="005E2F7E" w:rsidP="005E2F7E">
            <w:pPr>
              <w:jc w:val="center"/>
              <w:rPr>
                <w:rFonts w:ascii="VIC" w:hAnsi="VIC"/>
                <w:sz w:val="18"/>
                <w:szCs w:val="18"/>
              </w:rPr>
            </w:pPr>
            <w:r w:rsidRPr="00324982">
              <w:rPr>
                <w:rFonts w:ascii="VIC" w:eastAsia="VIC" w:hAnsi="VIC"/>
                <w:color w:val="000000"/>
                <w:sz w:val="18"/>
                <w:szCs w:val="18"/>
              </w:rPr>
              <w:t>11.5</w:t>
            </w:r>
          </w:p>
        </w:tc>
        <w:tc>
          <w:tcPr>
            <w:tcW w:w="1075" w:type="dxa"/>
          </w:tcPr>
          <w:p w14:paraId="05D1CA3F" w14:textId="7DFD7039" w:rsidR="005E2F7E" w:rsidRPr="007B08C1" w:rsidRDefault="005E2F7E" w:rsidP="005E2F7E">
            <w:pPr>
              <w:jc w:val="center"/>
              <w:rPr>
                <w:rFonts w:ascii="VIC" w:hAnsi="VIC"/>
                <w:sz w:val="18"/>
                <w:szCs w:val="18"/>
              </w:rPr>
            </w:pPr>
            <w:r w:rsidRPr="00324982">
              <w:rPr>
                <w:rFonts w:ascii="VIC" w:eastAsia="VIC" w:hAnsi="VIC"/>
                <w:color w:val="000000"/>
                <w:sz w:val="18"/>
                <w:szCs w:val="18"/>
              </w:rPr>
              <w:t>9%</w:t>
            </w:r>
          </w:p>
        </w:tc>
        <w:tc>
          <w:tcPr>
            <w:tcW w:w="1087" w:type="dxa"/>
          </w:tcPr>
          <w:p w14:paraId="5C4879B3" w14:textId="3BCCF2BC" w:rsidR="005E2F7E" w:rsidRPr="007B08C1" w:rsidRDefault="005E2F7E" w:rsidP="005E2F7E">
            <w:pPr>
              <w:jc w:val="center"/>
              <w:rPr>
                <w:rFonts w:ascii="VIC" w:hAnsi="VIC"/>
                <w:sz w:val="18"/>
                <w:szCs w:val="18"/>
              </w:rPr>
            </w:pPr>
            <w:r w:rsidRPr="00324982">
              <w:rPr>
                <w:rFonts w:ascii="VIC" w:eastAsia="VIC" w:hAnsi="VIC"/>
                <w:color w:val="000000"/>
                <w:sz w:val="18"/>
                <w:szCs w:val="18"/>
              </w:rPr>
              <w:t>15%</w:t>
            </w:r>
          </w:p>
        </w:tc>
        <w:tc>
          <w:tcPr>
            <w:tcW w:w="1063" w:type="dxa"/>
          </w:tcPr>
          <w:p w14:paraId="6371A550" w14:textId="5FDBC71C" w:rsidR="005E2F7E" w:rsidRPr="007B08C1" w:rsidRDefault="005E2F7E" w:rsidP="005E2F7E">
            <w:pPr>
              <w:jc w:val="center"/>
              <w:rPr>
                <w:rFonts w:ascii="VIC" w:hAnsi="VIC"/>
                <w:sz w:val="18"/>
                <w:szCs w:val="18"/>
              </w:rPr>
            </w:pPr>
            <w:r w:rsidRPr="00324982">
              <w:rPr>
                <w:rFonts w:ascii="VIC" w:eastAsia="VIC" w:hAnsi="VIC"/>
                <w:color w:val="000000"/>
                <w:sz w:val="18"/>
                <w:szCs w:val="18"/>
              </w:rPr>
              <w:t>8.0</w:t>
            </w:r>
          </w:p>
        </w:tc>
        <w:tc>
          <w:tcPr>
            <w:tcW w:w="1075" w:type="dxa"/>
          </w:tcPr>
          <w:p w14:paraId="19DFCD60" w14:textId="79CDF9BD" w:rsidR="005E2F7E" w:rsidRPr="007B08C1" w:rsidRDefault="005E2F7E" w:rsidP="005E2F7E">
            <w:pPr>
              <w:jc w:val="center"/>
              <w:rPr>
                <w:rFonts w:ascii="VIC" w:hAnsi="VIC"/>
                <w:sz w:val="18"/>
                <w:szCs w:val="18"/>
              </w:rPr>
            </w:pPr>
            <w:r w:rsidRPr="00324982">
              <w:rPr>
                <w:rFonts w:ascii="VIC" w:eastAsia="VIC" w:hAnsi="VIC"/>
                <w:color w:val="000000"/>
                <w:sz w:val="18"/>
                <w:szCs w:val="18"/>
              </w:rPr>
              <w:t>2%</w:t>
            </w:r>
          </w:p>
        </w:tc>
        <w:tc>
          <w:tcPr>
            <w:tcW w:w="1075" w:type="dxa"/>
          </w:tcPr>
          <w:p w14:paraId="39D69126" w14:textId="1280625A" w:rsidR="005E2F7E" w:rsidRPr="007B08C1" w:rsidRDefault="005E2F7E" w:rsidP="005E2F7E">
            <w:pPr>
              <w:jc w:val="center"/>
              <w:rPr>
                <w:rFonts w:ascii="VIC" w:hAnsi="VIC"/>
                <w:sz w:val="18"/>
                <w:szCs w:val="18"/>
              </w:rPr>
            </w:pPr>
            <w:r w:rsidRPr="00324982">
              <w:rPr>
                <w:rFonts w:ascii="VIC" w:eastAsia="VIC" w:hAnsi="VIC"/>
                <w:color w:val="000000"/>
                <w:sz w:val="18"/>
                <w:szCs w:val="18"/>
              </w:rPr>
              <w:t>63%</w:t>
            </w:r>
          </w:p>
        </w:tc>
        <w:tc>
          <w:tcPr>
            <w:tcW w:w="1075" w:type="dxa"/>
          </w:tcPr>
          <w:p w14:paraId="778B3E43" w14:textId="42E0D709" w:rsidR="005E2F7E" w:rsidRPr="007B08C1" w:rsidRDefault="005E2F7E" w:rsidP="005E2F7E">
            <w:pPr>
              <w:jc w:val="center"/>
              <w:rPr>
                <w:rFonts w:ascii="VIC" w:hAnsi="VIC"/>
                <w:sz w:val="18"/>
                <w:szCs w:val="18"/>
              </w:rPr>
            </w:pPr>
            <w:r w:rsidRPr="00324982">
              <w:rPr>
                <w:rFonts w:ascii="VIC" w:eastAsia="VIC" w:hAnsi="VIC"/>
                <w:color w:val="000000"/>
                <w:sz w:val="18"/>
                <w:szCs w:val="18"/>
              </w:rPr>
              <w:t>64%</w:t>
            </w:r>
          </w:p>
        </w:tc>
        <w:tc>
          <w:tcPr>
            <w:tcW w:w="1075" w:type="dxa"/>
          </w:tcPr>
          <w:p w14:paraId="33E079EA" w14:textId="7798FC9D" w:rsidR="005E2F7E" w:rsidRPr="007B08C1" w:rsidRDefault="005E2F7E" w:rsidP="005E2F7E">
            <w:pPr>
              <w:jc w:val="center"/>
              <w:rPr>
                <w:rFonts w:ascii="VIC" w:hAnsi="VIC"/>
                <w:sz w:val="18"/>
                <w:szCs w:val="18"/>
              </w:rPr>
            </w:pPr>
            <w:r w:rsidRPr="00324982">
              <w:rPr>
                <w:rFonts w:ascii="VIC" w:eastAsia="VIC" w:hAnsi="VIC"/>
                <w:color w:val="000000"/>
                <w:sz w:val="18"/>
                <w:szCs w:val="18"/>
              </w:rPr>
              <w:t>75%</w:t>
            </w:r>
          </w:p>
        </w:tc>
        <w:tc>
          <w:tcPr>
            <w:tcW w:w="1075" w:type="dxa"/>
          </w:tcPr>
          <w:p w14:paraId="45B1DD4D" w14:textId="3EE5700C" w:rsidR="005E2F7E" w:rsidRPr="007B08C1" w:rsidRDefault="005E2F7E" w:rsidP="005E2F7E">
            <w:pPr>
              <w:jc w:val="center"/>
              <w:rPr>
                <w:rFonts w:ascii="VIC" w:hAnsi="VIC"/>
                <w:sz w:val="18"/>
                <w:szCs w:val="18"/>
              </w:rPr>
            </w:pPr>
            <w:r w:rsidRPr="00324982">
              <w:rPr>
                <w:rFonts w:ascii="VIC" w:eastAsia="VIC" w:hAnsi="VIC"/>
                <w:color w:val="000000"/>
                <w:sz w:val="18"/>
                <w:szCs w:val="18"/>
              </w:rPr>
              <w:t>96%</w:t>
            </w:r>
          </w:p>
        </w:tc>
        <w:tc>
          <w:tcPr>
            <w:tcW w:w="1075" w:type="dxa"/>
          </w:tcPr>
          <w:p w14:paraId="53839DE6" w14:textId="72444FAC" w:rsidR="005E2F7E" w:rsidRPr="007B08C1" w:rsidRDefault="005E2F7E" w:rsidP="005E2F7E">
            <w:pPr>
              <w:jc w:val="center"/>
              <w:rPr>
                <w:rFonts w:ascii="VIC" w:hAnsi="VIC"/>
                <w:sz w:val="18"/>
                <w:szCs w:val="18"/>
              </w:rPr>
            </w:pPr>
            <w:r w:rsidRPr="00324982">
              <w:rPr>
                <w:rFonts w:ascii="VIC" w:eastAsia="VIC" w:hAnsi="VIC"/>
                <w:color w:val="000000"/>
                <w:sz w:val="18"/>
                <w:szCs w:val="18"/>
              </w:rPr>
              <w:t>53%</w:t>
            </w:r>
          </w:p>
        </w:tc>
      </w:tr>
      <w:tr w:rsidR="005E2F7E" w:rsidRPr="007B08C1" w14:paraId="6CB50109" w14:textId="77777777" w:rsidTr="00B43761">
        <w:tc>
          <w:tcPr>
            <w:tcW w:w="1145" w:type="dxa"/>
            <w:shd w:val="clear" w:color="auto" w:fill="BFCED6"/>
          </w:tcPr>
          <w:p w14:paraId="65407BF1" w14:textId="4C26D0C5" w:rsidR="005E2F7E" w:rsidRPr="007B08C1" w:rsidRDefault="005E2F7E" w:rsidP="005E2F7E">
            <w:pPr>
              <w:rPr>
                <w:rFonts w:ascii="VIC" w:hAnsi="VIC"/>
                <w:sz w:val="18"/>
                <w:szCs w:val="18"/>
              </w:rPr>
            </w:pPr>
            <w:r w:rsidRPr="00324982">
              <w:rPr>
                <w:rFonts w:ascii="VIC" w:eastAsia="VIC" w:hAnsi="VIC"/>
                <w:color w:val="000000"/>
                <w:sz w:val="18"/>
                <w:szCs w:val="18"/>
              </w:rPr>
              <w:t>Goulburn Valley Health</w:t>
            </w:r>
          </w:p>
        </w:tc>
        <w:tc>
          <w:tcPr>
            <w:tcW w:w="1701" w:type="dxa"/>
            <w:shd w:val="clear" w:color="auto" w:fill="BFCED6"/>
          </w:tcPr>
          <w:p w14:paraId="75DFC376" w14:textId="67BDC244" w:rsidR="005E2F7E" w:rsidRPr="007B08C1" w:rsidRDefault="005E2F7E" w:rsidP="005E2F7E">
            <w:pPr>
              <w:rPr>
                <w:rFonts w:ascii="VIC" w:hAnsi="VIC"/>
                <w:sz w:val="18"/>
                <w:szCs w:val="18"/>
              </w:rPr>
            </w:pPr>
            <w:r w:rsidRPr="00324982">
              <w:rPr>
                <w:rFonts w:ascii="VIC" w:eastAsia="VIC" w:hAnsi="VIC"/>
                <w:color w:val="000000"/>
                <w:sz w:val="18"/>
                <w:szCs w:val="18"/>
              </w:rPr>
              <w:t>Goulburn &amp; Southern</w:t>
            </w:r>
          </w:p>
        </w:tc>
        <w:tc>
          <w:tcPr>
            <w:tcW w:w="1074" w:type="dxa"/>
            <w:shd w:val="clear" w:color="auto" w:fill="BFCED6"/>
          </w:tcPr>
          <w:p w14:paraId="245A69D3" w14:textId="2D60BE8D" w:rsidR="005E2F7E" w:rsidRPr="007B08C1" w:rsidRDefault="005E2F7E" w:rsidP="005E2F7E">
            <w:pPr>
              <w:jc w:val="center"/>
              <w:rPr>
                <w:rFonts w:ascii="VIC" w:hAnsi="VIC"/>
                <w:sz w:val="18"/>
                <w:szCs w:val="18"/>
              </w:rPr>
            </w:pPr>
            <w:r w:rsidRPr="00324982">
              <w:rPr>
                <w:rFonts w:ascii="VIC" w:eastAsia="VIC" w:hAnsi="VIC"/>
                <w:color w:val="000000"/>
                <w:sz w:val="18"/>
                <w:szCs w:val="18"/>
              </w:rPr>
              <w:t>85%</w:t>
            </w:r>
          </w:p>
        </w:tc>
        <w:tc>
          <w:tcPr>
            <w:tcW w:w="1075" w:type="dxa"/>
            <w:shd w:val="clear" w:color="auto" w:fill="BFCED6"/>
          </w:tcPr>
          <w:p w14:paraId="3B9A831E" w14:textId="4DD6B7A9" w:rsidR="005E2F7E" w:rsidRPr="007B08C1" w:rsidRDefault="005E2F7E" w:rsidP="005E2F7E">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31A4E9F8" w14:textId="4F894980" w:rsidR="005E2F7E" w:rsidRPr="007B08C1" w:rsidRDefault="005E2F7E" w:rsidP="005E2F7E">
            <w:pPr>
              <w:jc w:val="center"/>
              <w:rPr>
                <w:rFonts w:ascii="VIC" w:hAnsi="VIC"/>
                <w:sz w:val="18"/>
                <w:szCs w:val="18"/>
              </w:rPr>
            </w:pPr>
            <w:r w:rsidRPr="00324982">
              <w:rPr>
                <w:rFonts w:ascii="VIC" w:eastAsia="VIC" w:hAnsi="VIC"/>
                <w:color w:val="000000"/>
                <w:sz w:val="18"/>
                <w:szCs w:val="18"/>
              </w:rPr>
              <w:t>9.6</w:t>
            </w:r>
          </w:p>
        </w:tc>
        <w:tc>
          <w:tcPr>
            <w:tcW w:w="1075" w:type="dxa"/>
            <w:shd w:val="clear" w:color="auto" w:fill="BFCED6"/>
          </w:tcPr>
          <w:p w14:paraId="1EB0A14B" w14:textId="7DD53AAB" w:rsidR="005E2F7E" w:rsidRPr="007B08C1" w:rsidRDefault="005E2F7E" w:rsidP="005E2F7E">
            <w:pPr>
              <w:jc w:val="center"/>
              <w:rPr>
                <w:rFonts w:ascii="VIC" w:hAnsi="VIC"/>
                <w:sz w:val="18"/>
                <w:szCs w:val="18"/>
              </w:rPr>
            </w:pPr>
            <w:r w:rsidRPr="00324982">
              <w:rPr>
                <w:rFonts w:ascii="VIC" w:eastAsia="VIC" w:hAnsi="VIC"/>
                <w:color w:val="000000"/>
                <w:sz w:val="18"/>
                <w:szCs w:val="18"/>
              </w:rPr>
              <w:t>17%</w:t>
            </w:r>
          </w:p>
        </w:tc>
        <w:tc>
          <w:tcPr>
            <w:tcW w:w="1087" w:type="dxa"/>
            <w:shd w:val="clear" w:color="auto" w:fill="BFCED6"/>
          </w:tcPr>
          <w:p w14:paraId="792877AF" w14:textId="307FFE86" w:rsidR="005E2F7E" w:rsidRPr="007B08C1" w:rsidRDefault="005E2F7E" w:rsidP="005E2F7E">
            <w:pPr>
              <w:jc w:val="center"/>
              <w:rPr>
                <w:rFonts w:ascii="VIC" w:hAnsi="VIC"/>
                <w:sz w:val="18"/>
                <w:szCs w:val="18"/>
              </w:rPr>
            </w:pPr>
            <w:r w:rsidRPr="00324982">
              <w:rPr>
                <w:rFonts w:ascii="VIC" w:eastAsia="VIC" w:hAnsi="VIC"/>
                <w:color w:val="000000"/>
                <w:sz w:val="18"/>
                <w:szCs w:val="18"/>
              </w:rPr>
              <w:t>13%</w:t>
            </w:r>
          </w:p>
        </w:tc>
        <w:tc>
          <w:tcPr>
            <w:tcW w:w="1063" w:type="dxa"/>
            <w:shd w:val="clear" w:color="auto" w:fill="BFCED6"/>
          </w:tcPr>
          <w:p w14:paraId="208472AE" w14:textId="6C5EBBC8" w:rsidR="005E2F7E" w:rsidRPr="007B08C1" w:rsidRDefault="005E2F7E" w:rsidP="005E2F7E">
            <w:pPr>
              <w:jc w:val="center"/>
              <w:rPr>
                <w:rFonts w:ascii="VIC" w:hAnsi="VIC"/>
                <w:sz w:val="18"/>
                <w:szCs w:val="18"/>
              </w:rPr>
            </w:pPr>
            <w:r w:rsidRPr="00324982">
              <w:rPr>
                <w:rFonts w:ascii="VIC" w:eastAsia="VIC" w:hAnsi="VIC"/>
                <w:color w:val="000000"/>
                <w:sz w:val="18"/>
                <w:szCs w:val="18"/>
              </w:rPr>
              <w:t>4.3</w:t>
            </w:r>
          </w:p>
        </w:tc>
        <w:tc>
          <w:tcPr>
            <w:tcW w:w="1075" w:type="dxa"/>
            <w:shd w:val="clear" w:color="auto" w:fill="BFCED6"/>
          </w:tcPr>
          <w:p w14:paraId="14304BAA" w14:textId="649F84F6" w:rsidR="005E2F7E" w:rsidRPr="007B08C1" w:rsidRDefault="005E2F7E" w:rsidP="005E2F7E">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1BD3730E" w14:textId="230E933E" w:rsidR="005E2F7E" w:rsidRPr="007B08C1" w:rsidRDefault="005E2F7E" w:rsidP="005E2F7E">
            <w:pPr>
              <w:jc w:val="center"/>
              <w:rPr>
                <w:rFonts w:ascii="VIC" w:hAnsi="VIC"/>
                <w:sz w:val="18"/>
                <w:szCs w:val="18"/>
              </w:rPr>
            </w:pPr>
            <w:r w:rsidRPr="00324982">
              <w:rPr>
                <w:rFonts w:ascii="VIC" w:eastAsia="VIC" w:hAnsi="VIC"/>
                <w:color w:val="000000"/>
                <w:sz w:val="18"/>
                <w:szCs w:val="18"/>
              </w:rPr>
              <w:t>64%</w:t>
            </w:r>
          </w:p>
        </w:tc>
        <w:tc>
          <w:tcPr>
            <w:tcW w:w="1075" w:type="dxa"/>
            <w:shd w:val="clear" w:color="auto" w:fill="BFCED6"/>
          </w:tcPr>
          <w:p w14:paraId="19F19FB4" w14:textId="2CEA14D6" w:rsidR="005E2F7E" w:rsidRPr="007B08C1" w:rsidRDefault="005E2F7E" w:rsidP="005E2F7E">
            <w:pPr>
              <w:jc w:val="center"/>
              <w:rPr>
                <w:rFonts w:ascii="VIC" w:hAnsi="VIC"/>
                <w:sz w:val="18"/>
                <w:szCs w:val="18"/>
              </w:rPr>
            </w:pPr>
            <w:r w:rsidRPr="00324982">
              <w:rPr>
                <w:rFonts w:ascii="VIC" w:eastAsia="VIC" w:hAnsi="VIC"/>
                <w:color w:val="000000"/>
                <w:sz w:val="18"/>
                <w:szCs w:val="18"/>
              </w:rPr>
              <w:t>80%</w:t>
            </w:r>
          </w:p>
        </w:tc>
        <w:tc>
          <w:tcPr>
            <w:tcW w:w="1075" w:type="dxa"/>
            <w:shd w:val="clear" w:color="auto" w:fill="BFCED6"/>
          </w:tcPr>
          <w:p w14:paraId="65887808" w14:textId="22FBC5CD" w:rsidR="005E2F7E" w:rsidRPr="007B08C1" w:rsidRDefault="005E2F7E" w:rsidP="005E2F7E">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3F71BB39" w14:textId="4012EB36" w:rsidR="005E2F7E" w:rsidRPr="007B08C1" w:rsidRDefault="005E2F7E" w:rsidP="005E2F7E">
            <w:pPr>
              <w:jc w:val="center"/>
              <w:rPr>
                <w:rFonts w:ascii="VIC" w:hAnsi="VIC"/>
                <w:sz w:val="18"/>
                <w:szCs w:val="18"/>
              </w:rPr>
            </w:pPr>
            <w:r w:rsidRPr="00324982">
              <w:rPr>
                <w:rFonts w:ascii="VIC" w:eastAsia="VIC" w:hAnsi="VIC"/>
                <w:color w:val="000000"/>
                <w:sz w:val="18"/>
                <w:szCs w:val="18"/>
              </w:rPr>
              <w:t>66%</w:t>
            </w:r>
          </w:p>
        </w:tc>
        <w:tc>
          <w:tcPr>
            <w:tcW w:w="1075" w:type="dxa"/>
            <w:shd w:val="clear" w:color="auto" w:fill="BFCED6"/>
          </w:tcPr>
          <w:p w14:paraId="09285E44" w14:textId="2850E048" w:rsidR="005E2F7E" w:rsidRPr="007B08C1" w:rsidRDefault="005E2F7E" w:rsidP="005E2F7E">
            <w:pPr>
              <w:jc w:val="center"/>
              <w:rPr>
                <w:rFonts w:ascii="VIC" w:hAnsi="VIC"/>
                <w:sz w:val="18"/>
                <w:szCs w:val="18"/>
              </w:rPr>
            </w:pPr>
            <w:r w:rsidRPr="00324982">
              <w:rPr>
                <w:rFonts w:ascii="VIC" w:eastAsia="VIC" w:hAnsi="VIC"/>
                <w:color w:val="000000"/>
                <w:sz w:val="18"/>
                <w:szCs w:val="18"/>
              </w:rPr>
              <w:t>56%</w:t>
            </w:r>
          </w:p>
        </w:tc>
      </w:tr>
      <w:tr w:rsidR="005E2F7E" w:rsidRPr="007B08C1" w14:paraId="5DB5041A" w14:textId="77777777" w:rsidTr="00B43761">
        <w:tc>
          <w:tcPr>
            <w:tcW w:w="1145" w:type="dxa"/>
          </w:tcPr>
          <w:p w14:paraId="76F5A828" w14:textId="71DB1F4E" w:rsidR="005E2F7E" w:rsidRPr="007B08C1" w:rsidRDefault="005E2F7E" w:rsidP="005E2F7E">
            <w:pPr>
              <w:rPr>
                <w:rFonts w:ascii="VIC" w:hAnsi="VIC"/>
                <w:sz w:val="18"/>
                <w:szCs w:val="18"/>
              </w:rPr>
            </w:pPr>
            <w:r w:rsidRPr="00324982">
              <w:rPr>
                <w:rFonts w:ascii="VIC" w:eastAsia="VIC" w:hAnsi="VIC"/>
                <w:color w:val="000000"/>
                <w:sz w:val="18"/>
                <w:szCs w:val="18"/>
              </w:rPr>
              <w:t>Grampians Health</w:t>
            </w:r>
          </w:p>
        </w:tc>
        <w:tc>
          <w:tcPr>
            <w:tcW w:w="1701" w:type="dxa"/>
          </w:tcPr>
          <w:p w14:paraId="49410A54" w14:textId="691687A7" w:rsidR="005E2F7E" w:rsidRPr="007B08C1" w:rsidRDefault="005E2F7E" w:rsidP="005E2F7E">
            <w:pPr>
              <w:rPr>
                <w:rFonts w:ascii="VIC" w:hAnsi="VIC"/>
                <w:sz w:val="18"/>
                <w:szCs w:val="18"/>
              </w:rPr>
            </w:pPr>
            <w:r w:rsidRPr="00324982">
              <w:rPr>
                <w:rFonts w:ascii="VIC" w:eastAsia="VIC" w:hAnsi="VIC"/>
                <w:color w:val="000000"/>
                <w:sz w:val="18"/>
                <w:szCs w:val="18"/>
              </w:rPr>
              <w:t>Grampians</w:t>
            </w:r>
          </w:p>
        </w:tc>
        <w:tc>
          <w:tcPr>
            <w:tcW w:w="1074" w:type="dxa"/>
          </w:tcPr>
          <w:p w14:paraId="5F3625D6" w14:textId="792F35D6" w:rsidR="005E2F7E" w:rsidRPr="007B08C1" w:rsidRDefault="005E2F7E" w:rsidP="005E2F7E">
            <w:pPr>
              <w:jc w:val="center"/>
              <w:rPr>
                <w:rFonts w:ascii="VIC" w:hAnsi="VIC"/>
                <w:sz w:val="18"/>
                <w:szCs w:val="18"/>
              </w:rPr>
            </w:pPr>
            <w:r w:rsidRPr="00324982">
              <w:rPr>
                <w:rFonts w:ascii="VIC" w:eastAsia="VIC" w:hAnsi="VIC"/>
                <w:color w:val="000000"/>
                <w:sz w:val="18"/>
                <w:szCs w:val="18"/>
              </w:rPr>
              <w:t>89%</w:t>
            </w:r>
          </w:p>
        </w:tc>
        <w:tc>
          <w:tcPr>
            <w:tcW w:w="1075" w:type="dxa"/>
          </w:tcPr>
          <w:p w14:paraId="3B565D1B" w14:textId="36C659F9" w:rsidR="005E2F7E" w:rsidRPr="007B08C1" w:rsidRDefault="005E2F7E" w:rsidP="005E2F7E">
            <w:pPr>
              <w:jc w:val="center"/>
              <w:rPr>
                <w:rFonts w:ascii="VIC" w:hAnsi="VIC"/>
                <w:sz w:val="18"/>
                <w:szCs w:val="18"/>
              </w:rPr>
            </w:pPr>
            <w:r w:rsidRPr="00324982">
              <w:rPr>
                <w:rFonts w:ascii="VIC" w:eastAsia="VIC" w:hAnsi="VIC"/>
                <w:color w:val="000000"/>
                <w:sz w:val="18"/>
                <w:szCs w:val="18"/>
              </w:rPr>
              <w:t>91%</w:t>
            </w:r>
          </w:p>
        </w:tc>
        <w:tc>
          <w:tcPr>
            <w:tcW w:w="1075" w:type="dxa"/>
          </w:tcPr>
          <w:p w14:paraId="7B3EB0E4" w14:textId="43CB1D24" w:rsidR="005E2F7E" w:rsidRPr="007B08C1" w:rsidRDefault="005E2F7E" w:rsidP="005E2F7E">
            <w:pPr>
              <w:jc w:val="center"/>
              <w:rPr>
                <w:rFonts w:ascii="VIC" w:hAnsi="VIC"/>
                <w:sz w:val="18"/>
                <w:szCs w:val="18"/>
              </w:rPr>
            </w:pPr>
            <w:r w:rsidRPr="00324982">
              <w:rPr>
                <w:rFonts w:ascii="VIC" w:eastAsia="VIC" w:hAnsi="VIC"/>
                <w:color w:val="000000"/>
                <w:sz w:val="18"/>
                <w:szCs w:val="18"/>
              </w:rPr>
              <w:t>10.4</w:t>
            </w:r>
          </w:p>
        </w:tc>
        <w:tc>
          <w:tcPr>
            <w:tcW w:w="1075" w:type="dxa"/>
          </w:tcPr>
          <w:p w14:paraId="2F152419" w14:textId="75A2AE2A" w:rsidR="005E2F7E" w:rsidRPr="007B08C1" w:rsidRDefault="005E2F7E" w:rsidP="005E2F7E">
            <w:pPr>
              <w:jc w:val="center"/>
              <w:rPr>
                <w:rFonts w:ascii="VIC" w:hAnsi="VIC"/>
                <w:sz w:val="18"/>
                <w:szCs w:val="18"/>
              </w:rPr>
            </w:pPr>
            <w:r w:rsidRPr="00324982">
              <w:rPr>
                <w:rFonts w:ascii="VIC" w:eastAsia="VIC" w:hAnsi="VIC"/>
                <w:color w:val="000000"/>
                <w:sz w:val="18"/>
                <w:szCs w:val="18"/>
              </w:rPr>
              <w:t>7%</w:t>
            </w:r>
          </w:p>
        </w:tc>
        <w:tc>
          <w:tcPr>
            <w:tcW w:w="1087" w:type="dxa"/>
          </w:tcPr>
          <w:p w14:paraId="5916A3EE" w14:textId="15A7724F" w:rsidR="005E2F7E" w:rsidRPr="007B08C1" w:rsidRDefault="005E2F7E" w:rsidP="005E2F7E">
            <w:pPr>
              <w:jc w:val="center"/>
              <w:rPr>
                <w:rFonts w:ascii="VIC" w:hAnsi="VIC"/>
                <w:sz w:val="18"/>
                <w:szCs w:val="18"/>
              </w:rPr>
            </w:pPr>
            <w:r w:rsidRPr="00324982">
              <w:rPr>
                <w:rFonts w:ascii="VIC" w:eastAsia="VIC" w:hAnsi="VIC"/>
                <w:color w:val="000000"/>
                <w:sz w:val="18"/>
                <w:szCs w:val="18"/>
              </w:rPr>
              <w:t>14%</w:t>
            </w:r>
          </w:p>
        </w:tc>
        <w:tc>
          <w:tcPr>
            <w:tcW w:w="1063" w:type="dxa"/>
          </w:tcPr>
          <w:p w14:paraId="549BBAED" w14:textId="472D1C39" w:rsidR="005E2F7E" w:rsidRPr="007B08C1" w:rsidRDefault="005E2F7E" w:rsidP="005E2F7E">
            <w:pPr>
              <w:jc w:val="center"/>
              <w:rPr>
                <w:rFonts w:ascii="VIC" w:hAnsi="VIC"/>
                <w:sz w:val="18"/>
                <w:szCs w:val="18"/>
              </w:rPr>
            </w:pPr>
            <w:r w:rsidRPr="00324982">
              <w:rPr>
                <w:rFonts w:ascii="VIC" w:eastAsia="VIC" w:hAnsi="VIC"/>
                <w:color w:val="000000"/>
                <w:sz w:val="18"/>
                <w:szCs w:val="18"/>
              </w:rPr>
              <w:t>17.5</w:t>
            </w:r>
          </w:p>
        </w:tc>
        <w:tc>
          <w:tcPr>
            <w:tcW w:w="1075" w:type="dxa"/>
          </w:tcPr>
          <w:p w14:paraId="755EEB4A" w14:textId="341DCDCA" w:rsidR="005E2F7E" w:rsidRPr="007B08C1" w:rsidRDefault="005E2F7E" w:rsidP="005E2F7E">
            <w:pPr>
              <w:jc w:val="center"/>
              <w:rPr>
                <w:rFonts w:ascii="VIC" w:hAnsi="VIC"/>
                <w:sz w:val="18"/>
                <w:szCs w:val="18"/>
              </w:rPr>
            </w:pPr>
            <w:r w:rsidRPr="00324982">
              <w:rPr>
                <w:rFonts w:ascii="VIC" w:eastAsia="VIC" w:hAnsi="VIC"/>
                <w:color w:val="000000"/>
                <w:sz w:val="18"/>
                <w:szCs w:val="18"/>
              </w:rPr>
              <w:t>4%</w:t>
            </w:r>
          </w:p>
        </w:tc>
        <w:tc>
          <w:tcPr>
            <w:tcW w:w="1075" w:type="dxa"/>
          </w:tcPr>
          <w:p w14:paraId="557563E0" w14:textId="3D9D2573" w:rsidR="005E2F7E" w:rsidRPr="007B08C1" w:rsidRDefault="005E2F7E" w:rsidP="005E2F7E">
            <w:pPr>
              <w:jc w:val="center"/>
              <w:rPr>
                <w:rFonts w:ascii="VIC" w:hAnsi="VIC"/>
                <w:sz w:val="18"/>
                <w:szCs w:val="18"/>
              </w:rPr>
            </w:pPr>
            <w:r w:rsidRPr="00324982">
              <w:rPr>
                <w:rFonts w:ascii="VIC" w:eastAsia="VIC" w:hAnsi="VIC"/>
                <w:color w:val="000000"/>
                <w:sz w:val="18"/>
                <w:szCs w:val="18"/>
              </w:rPr>
              <w:t>72%</w:t>
            </w:r>
          </w:p>
        </w:tc>
        <w:tc>
          <w:tcPr>
            <w:tcW w:w="1075" w:type="dxa"/>
          </w:tcPr>
          <w:p w14:paraId="13857B18" w14:textId="6CE021B0" w:rsidR="005E2F7E" w:rsidRPr="007B08C1" w:rsidRDefault="005E2F7E" w:rsidP="005E2F7E">
            <w:pPr>
              <w:jc w:val="center"/>
              <w:rPr>
                <w:rFonts w:ascii="VIC" w:hAnsi="VIC"/>
                <w:sz w:val="18"/>
                <w:szCs w:val="18"/>
              </w:rPr>
            </w:pPr>
            <w:r w:rsidRPr="00324982">
              <w:rPr>
                <w:rFonts w:ascii="VIC" w:eastAsia="VIC" w:hAnsi="VIC"/>
                <w:color w:val="000000"/>
                <w:sz w:val="18"/>
                <w:szCs w:val="18"/>
              </w:rPr>
              <w:t>72%</w:t>
            </w:r>
          </w:p>
        </w:tc>
        <w:tc>
          <w:tcPr>
            <w:tcW w:w="1075" w:type="dxa"/>
          </w:tcPr>
          <w:p w14:paraId="02CFFEB8" w14:textId="614ADE9A" w:rsidR="005E2F7E" w:rsidRPr="007B08C1" w:rsidRDefault="005E2F7E" w:rsidP="005E2F7E">
            <w:pPr>
              <w:jc w:val="center"/>
              <w:rPr>
                <w:rFonts w:ascii="VIC" w:hAnsi="VIC"/>
                <w:sz w:val="18"/>
                <w:szCs w:val="18"/>
              </w:rPr>
            </w:pPr>
            <w:r w:rsidRPr="00324982">
              <w:rPr>
                <w:rFonts w:ascii="VIC" w:eastAsia="VIC" w:hAnsi="VIC"/>
                <w:color w:val="000000"/>
                <w:sz w:val="18"/>
                <w:szCs w:val="18"/>
              </w:rPr>
              <w:t>81%</w:t>
            </w:r>
          </w:p>
        </w:tc>
        <w:tc>
          <w:tcPr>
            <w:tcW w:w="1075" w:type="dxa"/>
          </w:tcPr>
          <w:p w14:paraId="006B98C3" w14:textId="1C52E6CF" w:rsidR="005E2F7E" w:rsidRPr="007B08C1" w:rsidRDefault="005E2F7E" w:rsidP="005E2F7E">
            <w:pPr>
              <w:jc w:val="center"/>
              <w:rPr>
                <w:rFonts w:ascii="VIC" w:hAnsi="VIC"/>
                <w:sz w:val="18"/>
                <w:szCs w:val="18"/>
              </w:rPr>
            </w:pPr>
            <w:r w:rsidRPr="00324982">
              <w:rPr>
                <w:rFonts w:ascii="VIC" w:eastAsia="VIC" w:hAnsi="VIC"/>
                <w:color w:val="000000"/>
                <w:sz w:val="18"/>
                <w:szCs w:val="18"/>
              </w:rPr>
              <w:t>90%</w:t>
            </w:r>
          </w:p>
        </w:tc>
        <w:tc>
          <w:tcPr>
            <w:tcW w:w="1075" w:type="dxa"/>
          </w:tcPr>
          <w:p w14:paraId="3AD021FF" w14:textId="0470932D" w:rsidR="005E2F7E" w:rsidRPr="007B08C1" w:rsidRDefault="005E2F7E" w:rsidP="005E2F7E">
            <w:pPr>
              <w:jc w:val="center"/>
              <w:rPr>
                <w:rFonts w:ascii="VIC" w:hAnsi="VIC"/>
                <w:sz w:val="18"/>
                <w:szCs w:val="18"/>
              </w:rPr>
            </w:pPr>
            <w:r w:rsidRPr="00324982">
              <w:rPr>
                <w:rFonts w:ascii="VIC" w:eastAsia="VIC" w:hAnsi="VIC"/>
                <w:color w:val="000000"/>
                <w:sz w:val="18"/>
                <w:szCs w:val="18"/>
              </w:rPr>
              <w:t>47%</w:t>
            </w:r>
          </w:p>
        </w:tc>
      </w:tr>
      <w:tr w:rsidR="005E2F7E" w:rsidRPr="007B08C1" w14:paraId="1B2F27E6" w14:textId="77777777" w:rsidTr="00B43761">
        <w:tc>
          <w:tcPr>
            <w:tcW w:w="1145" w:type="dxa"/>
            <w:shd w:val="clear" w:color="auto" w:fill="BFCED6"/>
          </w:tcPr>
          <w:p w14:paraId="046B49B1" w14:textId="198B2CB9" w:rsidR="005E2F7E" w:rsidRPr="007B08C1" w:rsidRDefault="005E2F7E" w:rsidP="005E2F7E">
            <w:pPr>
              <w:rPr>
                <w:rFonts w:ascii="VIC" w:hAnsi="VIC"/>
                <w:sz w:val="18"/>
                <w:szCs w:val="18"/>
              </w:rPr>
            </w:pPr>
            <w:r w:rsidRPr="00324982">
              <w:rPr>
                <w:rFonts w:ascii="VIC" w:eastAsia="VIC" w:hAnsi="VIC"/>
                <w:color w:val="000000"/>
                <w:sz w:val="18"/>
                <w:szCs w:val="18"/>
              </w:rPr>
              <w:t>Latrobe Regional</w:t>
            </w:r>
          </w:p>
        </w:tc>
        <w:tc>
          <w:tcPr>
            <w:tcW w:w="1701" w:type="dxa"/>
            <w:shd w:val="clear" w:color="auto" w:fill="BFCED6"/>
          </w:tcPr>
          <w:p w14:paraId="22F6C286" w14:textId="1E4EA8D4" w:rsidR="005E2F7E" w:rsidRPr="007B08C1" w:rsidRDefault="005E2F7E" w:rsidP="005E2F7E">
            <w:pPr>
              <w:rPr>
                <w:rFonts w:ascii="VIC" w:hAnsi="VIC"/>
                <w:sz w:val="18"/>
                <w:szCs w:val="18"/>
              </w:rPr>
            </w:pPr>
            <w:r w:rsidRPr="00324982">
              <w:rPr>
                <w:rFonts w:ascii="VIC" w:eastAsia="VIC" w:hAnsi="VIC"/>
                <w:color w:val="000000"/>
                <w:sz w:val="18"/>
                <w:szCs w:val="18"/>
              </w:rPr>
              <w:t>Gippsland</w:t>
            </w:r>
          </w:p>
        </w:tc>
        <w:tc>
          <w:tcPr>
            <w:tcW w:w="1074" w:type="dxa"/>
            <w:shd w:val="clear" w:color="auto" w:fill="BFCED6"/>
          </w:tcPr>
          <w:p w14:paraId="6F91637F" w14:textId="4E36C186" w:rsidR="005E2F7E" w:rsidRPr="007B08C1" w:rsidRDefault="005E2F7E" w:rsidP="005E2F7E">
            <w:pPr>
              <w:jc w:val="center"/>
              <w:rPr>
                <w:rFonts w:ascii="VIC" w:hAnsi="VIC"/>
                <w:sz w:val="18"/>
                <w:szCs w:val="18"/>
              </w:rPr>
            </w:pPr>
            <w:r w:rsidRPr="00324982">
              <w:rPr>
                <w:rFonts w:ascii="VIC" w:eastAsia="VIC" w:hAnsi="VIC"/>
                <w:color w:val="000000"/>
                <w:sz w:val="18"/>
                <w:szCs w:val="18"/>
              </w:rPr>
              <w:t>91%</w:t>
            </w:r>
          </w:p>
        </w:tc>
        <w:tc>
          <w:tcPr>
            <w:tcW w:w="1075" w:type="dxa"/>
            <w:shd w:val="clear" w:color="auto" w:fill="BFCED6"/>
          </w:tcPr>
          <w:p w14:paraId="37A2F0A7" w14:textId="30E81C55" w:rsidR="005E2F7E" w:rsidRPr="007B08C1" w:rsidRDefault="005E2F7E" w:rsidP="005E2F7E">
            <w:pPr>
              <w:jc w:val="center"/>
              <w:rPr>
                <w:rFonts w:ascii="VIC" w:hAnsi="VIC"/>
                <w:sz w:val="18"/>
                <w:szCs w:val="18"/>
              </w:rPr>
            </w:pPr>
            <w:r w:rsidRPr="00324982">
              <w:rPr>
                <w:rFonts w:ascii="VIC" w:eastAsia="VIC" w:hAnsi="VIC"/>
                <w:color w:val="000000"/>
                <w:sz w:val="18"/>
                <w:szCs w:val="18"/>
              </w:rPr>
              <w:t>105%</w:t>
            </w:r>
          </w:p>
        </w:tc>
        <w:tc>
          <w:tcPr>
            <w:tcW w:w="1075" w:type="dxa"/>
            <w:shd w:val="clear" w:color="auto" w:fill="BFCED6"/>
          </w:tcPr>
          <w:p w14:paraId="00F717B4" w14:textId="6207538A" w:rsidR="005E2F7E" w:rsidRPr="007B08C1" w:rsidRDefault="005E2F7E" w:rsidP="005E2F7E">
            <w:pPr>
              <w:jc w:val="center"/>
              <w:rPr>
                <w:rFonts w:ascii="VIC" w:hAnsi="VIC"/>
                <w:sz w:val="18"/>
                <w:szCs w:val="18"/>
              </w:rPr>
            </w:pPr>
            <w:r w:rsidRPr="00324982">
              <w:rPr>
                <w:rFonts w:ascii="VIC" w:eastAsia="VIC" w:hAnsi="VIC"/>
                <w:color w:val="000000"/>
                <w:sz w:val="18"/>
                <w:szCs w:val="18"/>
              </w:rPr>
              <w:t>10.4</w:t>
            </w:r>
          </w:p>
        </w:tc>
        <w:tc>
          <w:tcPr>
            <w:tcW w:w="1075" w:type="dxa"/>
            <w:shd w:val="clear" w:color="auto" w:fill="BFCED6"/>
          </w:tcPr>
          <w:p w14:paraId="2255107C" w14:textId="3D9F560F" w:rsidR="005E2F7E" w:rsidRPr="007B08C1" w:rsidRDefault="005E2F7E" w:rsidP="005E2F7E">
            <w:pPr>
              <w:jc w:val="center"/>
              <w:rPr>
                <w:rFonts w:ascii="VIC" w:hAnsi="VIC"/>
                <w:sz w:val="18"/>
                <w:szCs w:val="18"/>
              </w:rPr>
            </w:pPr>
            <w:r w:rsidRPr="00324982">
              <w:rPr>
                <w:rFonts w:ascii="VIC" w:eastAsia="VIC" w:hAnsi="VIC"/>
                <w:color w:val="000000"/>
                <w:sz w:val="18"/>
                <w:szCs w:val="18"/>
              </w:rPr>
              <w:t>9%</w:t>
            </w:r>
          </w:p>
        </w:tc>
        <w:tc>
          <w:tcPr>
            <w:tcW w:w="1087" w:type="dxa"/>
            <w:shd w:val="clear" w:color="auto" w:fill="BFCED6"/>
          </w:tcPr>
          <w:p w14:paraId="34663273" w14:textId="5D6F31B5" w:rsidR="005E2F7E" w:rsidRPr="007B08C1" w:rsidRDefault="005E2F7E" w:rsidP="005E2F7E">
            <w:pPr>
              <w:jc w:val="center"/>
              <w:rPr>
                <w:rFonts w:ascii="VIC" w:hAnsi="VIC"/>
                <w:sz w:val="18"/>
                <w:szCs w:val="18"/>
              </w:rPr>
            </w:pPr>
            <w:r w:rsidRPr="00324982">
              <w:rPr>
                <w:rFonts w:ascii="VIC" w:eastAsia="VIC" w:hAnsi="VIC"/>
                <w:color w:val="000000"/>
                <w:sz w:val="18"/>
                <w:szCs w:val="18"/>
              </w:rPr>
              <w:t>15%</w:t>
            </w:r>
          </w:p>
        </w:tc>
        <w:tc>
          <w:tcPr>
            <w:tcW w:w="1063" w:type="dxa"/>
            <w:shd w:val="clear" w:color="auto" w:fill="BFCED6"/>
          </w:tcPr>
          <w:p w14:paraId="4FAA3D1B" w14:textId="6B0AFC06" w:rsidR="005E2F7E" w:rsidRPr="007B08C1" w:rsidRDefault="005E2F7E" w:rsidP="005E2F7E">
            <w:pPr>
              <w:jc w:val="center"/>
              <w:rPr>
                <w:rFonts w:ascii="VIC" w:hAnsi="VIC"/>
                <w:sz w:val="18"/>
                <w:szCs w:val="18"/>
              </w:rPr>
            </w:pPr>
            <w:r w:rsidRPr="00324982">
              <w:rPr>
                <w:rFonts w:ascii="VIC" w:eastAsia="VIC" w:hAnsi="VIC"/>
                <w:color w:val="000000"/>
                <w:sz w:val="18"/>
                <w:szCs w:val="18"/>
              </w:rPr>
              <w:t>5.2</w:t>
            </w:r>
          </w:p>
        </w:tc>
        <w:tc>
          <w:tcPr>
            <w:tcW w:w="1075" w:type="dxa"/>
            <w:shd w:val="clear" w:color="auto" w:fill="BFCED6"/>
          </w:tcPr>
          <w:p w14:paraId="50F71667" w14:textId="2AC42DAE" w:rsidR="005E2F7E" w:rsidRPr="007B08C1" w:rsidRDefault="005E2F7E" w:rsidP="005E2F7E">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32234AA1" w14:textId="3679CDC2" w:rsidR="005E2F7E" w:rsidRPr="007B08C1" w:rsidRDefault="005E2F7E" w:rsidP="005E2F7E">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0EF2DAD5" w14:textId="5348F4C9" w:rsidR="005E2F7E" w:rsidRPr="007B08C1" w:rsidRDefault="005E2F7E" w:rsidP="005E2F7E">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15C1D6C7" w14:textId="25B244DB" w:rsidR="005E2F7E" w:rsidRPr="007B08C1" w:rsidRDefault="005E2F7E" w:rsidP="005E2F7E">
            <w:pPr>
              <w:jc w:val="center"/>
              <w:rPr>
                <w:rFonts w:ascii="VIC" w:hAnsi="VIC"/>
                <w:sz w:val="18"/>
                <w:szCs w:val="18"/>
              </w:rPr>
            </w:pPr>
            <w:r w:rsidRPr="00324982">
              <w:rPr>
                <w:rFonts w:ascii="VIC" w:eastAsia="VIC" w:hAnsi="VIC"/>
                <w:color w:val="000000"/>
                <w:sz w:val="18"/>
                <w:szCs w:val="18"/>
              </w:rPr>
              <w:t>73%</w:t>
            </w:r>
          </w:p>
        </w:tc>
        <w:tc>
          <w:tcPr>
            <w:tcW w:w="1075" w:type="dxa"/>
            <w:shd w:val="clear" w:color="auto" w:fill="BFCED6"/>
          </w:tcPr>
          <w:p w14:paraId="48594903" w14:textId="315233F9" w:rsidR="005E2F7E" w:rsidRPr="007B08C1" w:rsidRDefault="005E2F7E" w:rsidP="005E2F7E">
            <w:pPr>
              <w:jc w:val="center"/>
              <w:rPr>
                <w:rFonts w:ascii="VIC" w:hAnsi="VIC"/>
                <w:sz w:val="18"/>
                <w:szCs w:val="18"/>
              </w:rPr>
            </w:pPr>
            <w:r w:rsidRPr="00324982">
              <w:rPr>
                <w:rFonts w:ascii="VIC" w:eastAsia="VIC" w:hAnsi="VIC"/>
                <w:color w:val="000000"/>
                <w:sz w:val="18"/>
                <w:szCs w:val="18"/>
              </w:rPr>
              <w:t>85%</w:t>
            </w:r>
          </w:p>
        </w:tc>
        <w:tc>
          <w:tcPr>
            <w:tcW w:w="1075" w:type="dxa"/>
            <w:shd w:val="clear" w:color="auto" w:fill="BFCED6"/>
          </w:tcPr>
          <w:p w14:paraId="2452E530" w14:textId="61AAE5B7" w:rsidR="005E2F7E" w:rsidRPr="007B08C1" w:rsidRDefault="005E2F7E" w:rsidP="005E2F7E">
            <w:pPr>
              <w:jc w:val="center"/>
              <w:rPr>
                <w:rFonts w:ascii="VIC" w:hAnsi="VIC"/>
                <w:sz w:val="18"/>
                <w:szCs w:val="18"/>
              </w:rPr>
            </w:pPr>
            <w:r w:rsidRPr="00324982">
              <w:rPr>
                <w:rFonts w:ascii="VIC" w:eastAsia="VIC" w:hAnsi="VIC"/>
                <w:color w:val="000000"/>
                <w:sz w:val="18"/>
                <w:szCs w:val="18"/>
              </w:rPr>
              <w:t>40%</w:t>
            </w:r>
          </w:p>
        </w:tc>
      </w:tr>
      <w:tr w:rsidR="005E2F7E" w:rsidRPr="007B08C1" w14:paraId="15F6D2AB" w14:textId="77777777" w:rsidTr="00B43761">
        <w:tc>
          <w:tcPr>
            <w:tcW w:w="1145" w:type="dxa"/>
            <w:shd w:val="clear" w:color="auto" w:fill="FFFFFF" w:themeFill="background1"/>
          </w:tcPr>
          <w:p w14:paraId="7B1A64A3" w14:textId="2ACA3A87" w:rsidR="005E2F7E" w:rsidRPr="007B08C1" w:rsidRDefault="005E2F7E" w:rsidP="005E2F7E">
            <w:pPr>
              <w:rPr>
                <w:rFonts w:ascii="VIC" w:hAnsi="VIC"/>
                <w:sz w:val="18"/>
                <w:szCs w:val="18"/>
              </w:rPr>
            </w:pPr>
            <w:r w:rsidRPr="00324982">
              <w:rPr>
                <w:rFonts w:ascii="VIC" w:eastAsia="VIC" w:hAnsi="VIC"/>
                <w:color w:val="000000"/>
                <w:sz w:val="18"/>
                <w:szCs w:val="18"/>
              </w:rPr>
              <w:t>Mildura Base Hospital</w:t>
            </w:r>
          </w:p>
        </w:tc>
        <w:tc>
          <w:tcPr>
            <w:tcW w:w="1701" w:type="dxa"/>
            <w:shd w:val="clear" w:color="auto" w:fill="FFFFFF" w:themeFill="background1"/>
          </w:tcPr>
          <w:p w14:paraId="3E93C95C" w14:textId="098E0BBF" w:rsidR="005E2F7E" w:rsidRPr="007B08C1" w:rsidRDefault="005E2F7E" w:rsidP="005E2F7E">
            <w:pPr>
              <w:rPr>
                <w:rFonts w:ascii="VIC" w:hAnsi="VIC"/>
                <w:sz w:val="18"/>
                <w:szCs w:val="18"/>
              </w:rPr>
            </w:pPr>
            <w:r w:rsidRPr="00324982">
              <w:rPr>
                <w:rFonts w:ascii="VIC" w:eastAsia="VIC" w:hAnsi="VIC"/>
                <w:color w:val="000000"/>
                <w:sz w:val="18"/>
                <w:szCs w:val="18"/>
              </w:rPr>
              <w:t>Northern Mallee</w:t>
            </w:r>
          </w:p>
        </w:tc>
        <w:tc>
          <w:tcPr>
            <w:tcW w:w="1074" w:type="dxa"/>
            <w:shd w:val="clear" w:color="auto" w:fill="FFFFFF" w:themeFill="background1"/>
          </w:tcPr>
          <w:p w14:paraId="46A0A9E9" w14:textId="2CA6B81E" w:rsidR="005E2F7E" w:rsidRPr="007B08C1" w:rsidRDefault="005E2F7E" w:rsidP="005E2F7E">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FFFFFF" w:themeFill="background1"/>
          </w:tcPr>
          <w:p w14:paraId="1CA3212B" w14:textId="6DA9B255" w:rsidR="005E2F7E" w:rsidRPr="007B08C1" w:rsidRDefault="005E2F7E" w:rsidP="005E2F7E">
            <w:pPr>
              <w:jc w:val="center"/>
              <w:rPr>
                <w:rFonts w:ascii="VIC" w:hAnsi="VIC"/>
                <w:sz w:val="18"/>
                <w:szCs w:val="18"/>
              </w:rPr>
            </w:pPr>
            <w:r w:rsidRPr="00324982">
              <w:rPr>
                <w:rFonts w:ascii="VIC" w:eastAsia="VIC" w:hAnsi="VIC"/>
                <w:color w:val="000000"/>
                <w:sz w:val="18"/>
                <w:szCs w:val="18"/>
              </w:rPr>
              <w:t>57%</w:t>
            </w:r>
          </w:p>
        </w:tc>
        <w:tc>
          <w:tcPr>
            <w:tcW w:w="1075" w:type="dxa"/>
            <w:shd w:val="clear" w:color="auto" w:fill="FFFFFF" w:themeFill="background1"/>
          </w:tcPr>
          <w:p w14:paraId="393C3A13" w14:textId="759A2852" w:rsidR="005E2F7E" w:rsidRPr="007B08C1" w:rsidRDefault="005E2F7E" w:rsidP="005E2F7E">
            <w:pPr>
              <w:jc w:val="center"/>
              <w:rPr>
                <w:rFonts w:ascii="VIC" w:hAnsi="VIC"/>
                <w:sz w:val="18"/>
                <w:szCs w:val="18"/>
              </w:rPr>
            </w:pPr>
            <w:r w:rsidRPr="00324982">
              <w:rPr>
                <w:rFonts w:ascii="VIC" w:eastAsia="VIC" w:hAnsi="VIC"/>
                <w:color w:val="000000"/>
                <w:sz w:val="18"/>
                <w:szCs w:val="18"/>
              </w:rPr>
              <w:t>6.3</w:t>
            </w:r>
          </w:p>
        </w:tc>
        <w:tc>
          <w:tcPr>
            <w:tcW w:w="1075" w:type="dxa"/>
            <w:shd w:val="clear" w:color="auto" w:fill="FFFFFF" w:themeFill="background1"/>
          </w:tcPr>
          <w:p w14:paraId="568CC15E" w14:textId="326DA793" w:rsidR="005E2F7E" w:rsidRPr="007B08C1" w:rsidRDefault="005E2F7E" w:rsidP="005E2F7E">
            <w:pPr>
              <w:jc w:val="center"/>
              <w:rPr>
                <w:rFonts w:ascii="VIC" w:hAnsi="VIC"/>
                <w:sz w:val="18"/>
                <w:szCs w:val="18"/>
              </w:rPr>
            </w:pPr>
            <w:r w:rsidRPr="00324982">
              <w:rPr>
                <w:rFonts w:ascii="VIC" w:eastAsia="VIC" w:hAnsi="VIC"/>
                <w:color w:val="000000"/>
                <w:sz w:val="18"/>
                <w:szCs w:val="18"/>
              </w:rPr>
              <w:t>0%</w:t>
            </w:r>
          </w:p>
        </w:tc>
        <w:tc>
          <w:tcPr>
            <w:tcW w:w="1087" w:type="dxa"/>
            <w:shd w:val="clear" w:color="auto" w:fill="FFFFFF" w:themeFill="background1"/>
          </w:tcPr>
          <w:p w14:paraId="70E32483" w14:textId="48C4A11E" w:rsidR="005E2F7E" w:rsidRPr="007B08C1" w:rsidRDefault="005E2F7E" w:rsidP="005E2F7E">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FFFFFF" w:themeFill="background1"/>
          </w:tcPr>
          <w:p w14:paraId="54FCAEF9" w14:textId="7212CAD1" w:rsidR="005E2F7E" w:rsidRPr="007B08C1" w:rsidRDefault="005E2F7E" w:rsidP="005E2F7E">
            <w:pPr>
              <w:jc w:val="center"/>
              <w:rPr>
                <w:rFonts w:ascii="VIC" w:hAnsi="VIC"/>
                <w:sz w:val="18"/>
                <w:szCs w:val="18"/>
              </w:rPr>
            </w:pPr>
            <w:r w:rsidRPr="00324982">
              <w:rPr>
                <w:rFonts w:ascii="VIC" w:eastAsia="VIC" w:hAnsi="VIC"/>
                <w:color w:val="000000"/>
                <w:sz w:val="18"/>
                <w:szCs w:val="18"/>
              </w:rPr>
              <w:t>11.1</w:t>
            </w:r>
          </w:p>
        </w:tc>
        <w:tc>
          <w:tcPr>
            <w:tcW w:w="1075" w:type="dxa"/>
            <w:shd w:val="clear" w:color="auto" w:fill="FFFFFF" w:themeFill="background1"/>
          </w:tcPr>
          <w:p w14:paraId="7CD16A2F" w14:textId="34094A02" w:rsidR="005E2F7E" w:rsidRPr="007B08C1" w:rsidRDefault="005E2F7E" w:rsidP="005E2F7E">
            <w:pPr>
              <w:jc w:val="center"/>
              <w:rPr>
                <w:rFonts w:ascii="VIC" w:hAnsi="VIC"/>
                <w:sz w:val="18"/>
                <w:szCs w:val="18"/>
              </w:rPr>
            </w:pPr>
            <w:r w:rsidRPr="00324982">
              <w:rPr>
                <w:rFonts w:ascii="VIC" w:eastAsia="VIC" w:hAnsi="VIC"/>
                <w:color w:val="000000"/>
                <w:sz w:val="18"/>
                <w:szCs w:val="18"/>
              </w:rPr>
              <w:t>1%</w:t>
            </w:r>
          </w:p>
        </w:tc>
        <w:tc>
          <w:tcPr>
            <w:tcW w:w="1075" w:type="dxa"/>
            <w:shd w:val="clear" w:color="auto" w:fill="FFFFFF" w:themeFill="background1"/>
          </w:tcPr>
          <w:p w14:paraId="08E38437" w14:textId="50800894" w:rsidR="005E2F7E" w:rsidRPr="007B08C1" w:rsidRDefault="005E2F7E" w:rsidP="005E2F7E">
            <w:pPr>
              <w:jc w:val="center"/>
              <w:rPr>
                <w:rFonts w:ascii="VIC" w:hAnsi="VIC"/>
                <w:sz w:val="18"/>
                <w:szCs w:val="18"/>
              </w:rPr>
            </w:pPr>
            <w:r w:rsidRPr="00324982">
              <w:rPr>
                <w:rFonts w:ascii="VIC" w:eastAsia="VIC" w:hAnsi="VIC"/>
                <w:color w:val="000000"/>
                <w:sz w:val="18"/>
                <w:szCs w:val="18"/>
              </w:rPr>
              <w:t>55%</w:t>
            </w:r>
          </w:p>
        </w:tc>
        <w:tc>
          <w:tcPr>
            <w:tcW w:w="1075" w:type="dxa"/>
            <w:shd w:val="clear" w:color="auto" w:fill="FFFFFF" w:themeFill="background1"/>
          </w:tcPr>
          <w:p w14:paraId="1B53DE44" w14:textId="5D8F30E2" w:rsidR="005E2F7E" w:rsidRPr="007B08C1" w:rsidRDefault="005E2F7E" w:rsidP="005E2F7E">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FFFFFF" w:themeFill="background1"/>
          </w:tcPr>
          <w:p w14:paraId="7B829796" w14:textId="67CB27BA" w:rsidR="005E2F7E" w:rsidRPr="007B08C1" w:rsidRDefault="005E2F7E" w:rsidP="005E2F7E">
            <w:pPr>
              <w:jc w:val="center"/>
              <w:rPr>
                <w:rFonts w:ascii="VIC" w:hAnsi="VIC"/>
                <w:sz w:val="18"/>
                <w:szCs w:val="18"/>
              </w:rPr>
            </w:pPr>
            <w:r w:rsidRPr="00324982">
              <w:rPr>
                <w:rFonts w:ascii="VIC" w:eastAsia="VIC" w:hAnsi="VIC"/>
                <w:color w:val="000000"/>
                <w:sz w:val="18"/>
                <w:szCs w:val="18"/>
              </w:rPr>
              <w:t>79%</w:t>
            </w:r>
          </w:p>
        </w:tc>
        <w:tc>
          <w:tcPr>
            <w:tcW w:w="1075" w:type="dxa"/>
            <w:shd w:val="clear" w:color="auto" w:fill="FFFFFF" w:themeFill="background1"/>
          </w:tcPr>
          <w:p w14:paraId="5BFE613B" w14:textId="1B45184E" w:rsidR="005E2F7E" w:rsidRPr="007B08C1" w:rsidRDefault="005E2F7E" w:rsidP="005E2F7E">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FFFFFF" w:themeFill="background1"/>
          </w:tcPr>
          <w:p w14:paraId="48E50B7F" w14:textId="689D2A9C" w:rsidR="005E2F7E" w:rsidRPr="007B08C1" w:rsidRDefault="005E2F7E" w:rsidP="005E2F7E">
            <w:pPr>
              <w:jc w:val="center"/>
              <w:rPr>
                <w:rFonts w:ascii="VIC" w:hAnsi="VIC"/>
                <w:sz w:val="18"/>
                <w:szCs w:val="18"/>
              </w:rPr>
            </w:pPr>
            <w:r w:rsidRPr="00324982">
              <w:rPr>
                <w:rFonts w:ascii="VIC" w:eastAsia="VIC" w:hAnsi="VIC"/>
                <w:color w:val="000000"/>
                <w:sz w:val="18"/>
                <w:szCs w:val="18"/>
              </w:rPr>
              <w:t>88%</w:t>
            </w:r>
          </w:p>
        </w:tc>
      </w:tr>
      <w:tr w:rsidR="005E2F7E" w:rsidRPr="007B08C1" w14:paraId="09196110" w14:textId="77777777" w:rsidTr="00B43761">
        <w:tc>
          <w:tcPr>
            <w:tcW w:w="1145" w:type="dxa"/>
            <w:vMerge w:val="restart"/>
            <w:shd w:val="clear" w:color="auto" w:fill="BFCED6"/>
          </w:tcPr>
          <w:p w14:paraId="38FCA132" w14:textId="59A3BB61" w:rsidR="005E2F7E" w:rsidRPr="007B08C1" w:rsidRDefault="005E2F7E" w:rsidP="005E2F7E">
            <w:pPr>
              <w:rPr>
                <w:rFonts w:ascii="VIC" w:hAnsi="VIC"/>
                <w:sz w:val="18"/>
                <w:szCs w:val="18"/>
              </w:rPr>
            </w:pPr>
            <w:r w:rsidRPr="00324982">
              <w:rPr>
                <w:rFonts w:ascii="VIC" w:eastAsia="VIC" w:hAnsi="VIC"/>
                <w:color w:val="000000"/>
                <w:sz w:val="18"/>
                <w:szCs w:val="18"/>
              </w:rPr>
              <w:t>Albury Wodonga Health</w:t>
            </w:r>
          </w:p>
        </w:tc>
        <w:tc>
          <w:tcPr>
            <w:tcW w:w="1701" w:type="dxa"/>
            <w:shd w:val="clear" w:color="auto" w:fill="BFCED6"/>
          </w:tcPr>
          <w:p w14:paraId="4EC0C20C" w14:textId="50B8683E" w:rsidR="005E2F7E" w:rsidRPr="007B08C1" w:rsidRDefault="005E2F7E" w:rsidP="005E2F7E">
            <w:pPr>
              <w:rPr>
                <w:rFonts w:ascii="VIC" w:hAnsi="VIC"/>
                <w:sz w:val="18"/>
                <w:szCs w:val="18"/>
              </w:rPr>
            </w:pPr>
            <w:r w:rsidRPr="00324982">
              <w:rPr>
                <w:rFonts w:ascii="VIC" w:eastAsia="VIC" w:hAnsi="VIC"/>
                <w:color w:val="000000"/>
                <w:sz w:val="18"/>
                <w:szCs w:val="18"/>
              </w:rPr>
              <w:t>Albury - NSW</w:t>
            </w:r>
          </w:p>
        </w:tc>
        <w:tc>
          <w:tcPr>
            <w:tcW w:w="1074" w:type="dxa"/>
            <w:shd w:val="clear" w:color="auto" w:fill="BFCED6"/>
          </w:tcPr>
          <w:p w14:paraId="53E119C1" w14:textId="58630537" w:rsidR="005E2F7E" w:rsidRPr="007B08C1" w:rsidRDefault="005E2F7E" w:rsidP="005E2F7E">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7DA5E151" w14:textId="512DB540" w:rsidR="005E2F7E" w:rsidRPr="007B08C1" w:rsidRDefault="005E2F7E" w:rsidP="005E2F7E">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5FC1E951" w14:textId="4E5064B7" w:rsidR="005E2F7E" w:rsidRPr="007B08C1" w:rsidRDefault="005E2F7E" w:rsidP="005E2F7E">
            <w:pPr>
              <w:jc w:val="center"/>
              <w:rPr>
                <w:rFonts w:ascii="VIC" w:hAnsi="VIC"/>
                <w:sz w:val="18"/>
                <w:szCs w:val="18"/>
              </w:rPr>
            </w:pPr>
            <w:r w:rsidRPr="00324982">
              <w:rPr>
                <w:rFonts w:ascii="VIC" w:eastAsia="VIC" w:hAnsi="VIC"/>
                <w:color w:val="000000"/>
                <w:sz w:val="18"/>
                <w:szCs w:val="18"/>
              </w:rPr>
              <w:t>8.1</w:t>
            </w:r>
          </w:p>
        </w:tc>
        <w:tc>
          <w:tcPr>
            <w:tcW w:w="1075" w:type="dxa"/>
            <w:shd w:val="clear" w:color="auto" w:fill="BFCED6"/>
          </w:tcPr>
          <w:p w14:paraId="2D20C33C" w14:textId="6786BCA5" w:rsidR="005E2F7E" w:rsidRPr="007B08C1" w:rsidRDefault="005E2F7E" w:rsidP="005E2F7E">
            <w:pPr>
              <w:jc w:val="center"/>
              <w:rPr>
                <w:rFonts w:ascii="VIC" w:hAnsi="VIC"/>
                <w:sz w:val="18"/>
                <w:szCs w:val="18"/>
              </w:rPr>
            </w:pPr>
            <w:r w:rsidRPr="00324982">
              <w:rPr>
                <w:rFonts w:ascii="VIC" w:eastAsia="VIC" w:hAnsi="VIC"/>
                <w:color w:val="000000"/>
                <w:sz w:val="18"/>
                <w:szCs w:val="18"/>
              </w:rPr>
              <w:t>14%</w:t>
            </w:r>
          </w:p>
        </w:tc>
        <w:tc>
          <w:tcPr>
            <w:tcW w:w="1087" w:type="dxa"/>
            <w:shd w:val="clear" w:color="auto" w:fill="BFCED6"/>
          </w:tcPr>
          <w:p w14:paraId="5CEEA378" w14:textId="171B0990" w:rsidR="005E2F7E" w:rsidRPr="007B08C1" w:rsidRDefault="005E2F7E" w:rsidP="005E2F7E">
            <w:pPr>
              <w:jc w:val="center"/>
              <w:rPr>
                <w:rFonts w:ascii="VIC" w:hAnsi="VIC"/>
                <w:sz w:val="18"/>
                <w:szCs w:val="18"/>
              </w:rPr>
            </w:pPr>
            <w:r w:rsidRPr="00324982">
              <w:rPr>
                <w:rFonts w:ascii="VIC" w:eastAsia="VIC" w:hAnsi="VIC"/>
                <w:color w:val="000000"/>
                <w:sz w:val="18"/>
                <w:szCs w:val="18"/>
              </w:rPr>
              <w:t>13%</w:t>
            </w:r>
          </w:p>
        </w:tc>
        <w:tc>
          <w:tcPr>
            <w:tcW w:w="1063" w:type="dxa"/>
            <w:shd w:val="clear" w:color="auto" w:fill="BFCED6"/>
          </w:tcPr>
          <w:p w14:paraId="4A022828" w14:textId="620D04C1" w:rsidR="005E2F7E" w:rsidRPr="007B08C1" w:rsidRDefault="005E2F7E" w:rsidP="005E2F7E">
            <w:pPr>
              <w:jc w:val="center"/>
              <w:rPr>
                <w:rFonts w:ascii="VIC" w:hAnsi="VIC"/>
                <w:sz w:val="18"/>
                <w:szCs w:val="18"/>
              </w:rPr>
            </w:pPr>
            <w:r w:rsidRPr="00324982">
              <w:rPr>
                <w:rFonts w:ascii="VIC" w:eastAsia="VIC" w:hAnsi="VIC"/>
                <w:color w:val="000000"/>
                <w:sz w:val="18"/>
                <w:szCs w:val="18"/>
              </w:rPr>
              <w:t>4.5</w:t>
            </w:r>
          </w:p>
        </w:tc>
        <w:tc>
          <w:tcPr>
            <w:tcW w:w="1075" w:type="dxa"/>
            <w:shd w:val="clear" w:color="auto" w:fill="BFCED6"/>
          </w:tcPr>
          <w:p w14:paraId="4FCB6025" w14:textId="43D60B24" w:rsidR="005E2F7E" w:rsidRPr="007B08C1" w:rsidRDefault="005E2F7E" w:rsidP="005E2F7E">
            <w:pPr>
              <w:jc w:val="center"/>
              <w:rPr>
                <w:rFonts w:ascii="VIC" w:hAnsi="VIC"/>
                <w:sz w:val="18"/>
                <w:szCs w:val="18"/>
              </w:rPr>
            </w:pPr>
            <w:r w:rsidRPr="00324982">
              <w:rPr>
                <w:rFonts w:ascii="VIC" w:eastAsia="VIC" w:hAnsi="VIC"/>
                <w:color w:val="000000"/>
                <w:sz w:val="18"/>
                <w:szCs w:val="18"/>
              </w:rPr>
              <w:t>2%</w:t>
            </w:r>
          </w:p>
        </w:tc>
        <w:tc>
          <w:tcPr>
            <w:tcW w:w="1075" w:type="dxa"/>
            <w:shd w:val="clear" w:color="auto" w:fill="BFCED6"/>
          </w:tcPr>
          <w:p w14:paraId="48344E92" w14:textId="218330F4" w:rsidR="005E2F7E" w:rsidRPr="007B08C1" w:rsidRDefault="005E2F7E" w:rsidP="005E2F7E">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19B71CCB" w14:textId="4A4E28BA" w:rsidR="005E2F7E" w:rsidRPr="007B08C1" w:rsidRDefault="005E2F7E" w:rsidP="005E2F7E">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20D864D9" w14:textId="6A8D64EC" w:rsidR="005E2F7E" w:rsidRPr="007B08C1" w:rsidRDefault="005E2F7E" w:rsidP="005E2F7E">
            <w:pPr>
              <w:jc w:val="center"/>
              <w:rPr>
                <w:rFonts w:ascii="VIC" w:hAnsi="VIC"/>
                <w:sz w:val="18"/>
                <w:szCs w:val="18"/>
              </w:rPr>
            </w:pPr>
            <w:r w:rsidRPr="00324982">
              <w:rPr>
                <w:rFonts w:ascii="VIC" w:eastAsia="VIC" w:hAnsi="VIC"/>
                <w:color w:val="000000"/>
                <w:sz w:val="18"/>
                <w:szCs w:val="18"/>
              </w:rPr>
              <w:t>83%</w:t>
            </w:r>
          </w:p>
        </w:tc>
        <w:tc>
          <w:tcPr>
            <w:tcW w:w="1075" w:type="dxa"/>
            <w:shd w:val="clear" w:color="auto" w:fill="BFCED6"/>
          </w:tcPr>
          <w:p w14:paraId="28A1AF27" w14:textId="4E9C5610" w:rsidR="005E2F7E" w:rsidRPr="007B08C1" w:rsidRDefault="005E2F7E" w:rsidP="005E2F7E">
            <w:pPr>
              <w:jc w:val="center"/>
              <w:rPr>
                <w:rFonts w:ascii="VIC" w:hAnsi="VIC"/>
                <w:sz w:val="18"/>
                <w:szCs w:val="18"/>
              </w:rPr>
            </w:pPr>
            <w:r w:rsidRPr="00324982">
              <w:rPr>
                <w:rFonts w:ascii="VIC" w:eastAsia="VIC" w:hAnsi="VIC"/>
                <w:color w:val="000000"/>
                <w:sz w:val="18"/>
                <w:szCs w:val="18"/>
              </w:rPr>
              <w:t>97%</w:t>
            </w:r>
          </w:p>
        </w:tc>
        <w:tc>
          <w:tcPr>
            <w:tcW w:w="1075" w:type="dxa"/>
            <w:shd w:val="clear" w:color="auto" w:fill="BFCED6"/>
          </w:tcPr>
          <w:p w14:paraId="5DC9283C" w14:textId="7FC332CC" w:rsidR="005E2F7E" w:rsidRPr="007B08C1" w:rsidRDefault="005E2F7E" w:rsidP="005E2F7E">
            <w:pPr>
              <w:jc w:val="center"/>
              <w:rPr>
                <w:rFonts w:ascii="VIC" w:hAnsi="VIC"/>
                <w:sz w:val="18"/>
                <w:szCs w:val="18"/>
              </w:rPr>
            </w:pPr>
            <w:r w:rsidRPr="00324982">
              <w:rPr>
                <w:rFonts w:ascii="VIC" w:eastAsia="VIC" w:hAnsi="VIC"/>
                <w:color w:val="000000"/>
                <w:sz w:val="18"/>
                <w:szCs w:val="18"/>
              </w:rPr>
              <w:t>52%</w:t>
            </w:r>
          </w:p>
        </w:tc>
      </w:tr>
      <w:tr w:rsidR="005E2F7E" w:rsidRPr="007B08C1" w14:paraId="312BADB5" w14:textId="77777777" w:rsidTr="00B43761">
        <w:tc>
          <w:tcPr>
            <w:tcW w:w="1145" w:type="dxa"/>
            <w:vMerge/>
            <w:shd w:val="clear" w:color="auto" w:fill="BFCED6"/>
          </w:tcPr>
          <w:p w14:paraId="2DAD5F6E" w14:textId="77777777" w:rsidR="005E2F7E" w:rsidRPr="007B08C1" w:rsidRDefault="005E2F7E" w:rsidP="005E2F7E">
            <w:pPr>
              <w:rPr>
                <w:rFonts w:ascii="VIC" w:hAnsi="VIC"/>
                <w:sz w:val="18"/>
                <w:szCs w:val="18"/>
              </w:rPr>
            </w:pPr>
          </w:p>
        </w:tc>
        <w:tc>
          <w:tcPr>
            <w:tcW w:w="1701" w:type="dxa"/>
            <w:shd w:val="clear" w:color="auto" w:fill="BFCED6"/>
          </w:tcPr>
          <w:p w14:paraId="6F32D6C6" w14:textId="28D6DCA4" w:rsidR="005E2F7E" w:rsidRPr="007B08C1" w:rsidRDefault="005E2F7E" w:rsidP="005E2F7E">
            <w:pPr>
              <w:rPr>
                <w:rFonts w:ascii="VIC" w:hAnsi="VIC"/>
                <w:sz w:val="18"/>
                <w:szCs w:val="18"/>
              </w:rPr>
            </w:pPr>
            <w:r w:rsidRPr="00324982">
              <w:rPr>
                <w:rFonts w:ascii="VIC" w:eastAsia="VIC" w:hAnsi="VIC"/>
                <w:color w:val="000000"/>
                <w:sz w:val="18"/>
                <w:szCs w:val="18"/>
              </w:rPr>
              <w:t>North East &amp; Border</w:t>
            </w:r>
          </w:p>
        </w:tc>
        <w:tc>
          <w:tcPr>
            <w:tcW w:w="1074" w:type="dxa"/>
            <w:shd w:val="clear" w:color="auto" w:fill="BFCED6"/>
          </w:tcPr>
          <w:p w14:paraId="0C6665A4" w14:textId="578157E4" w:rsidR="005E2F7E" w:rsidRPr="007B08C1" w:rsidRDefault="005E2F7E" w:rsidP="005E2F7E">
            <w:pPr>
              <w:jc w:val="center"/>
              <w:rPr>
                <w:rFonts w:ascii="VIC" w:hAnsi="VIC"/>
                <w:sz w:val="18"/>
                <w:szCs w:val="18"/>
              </w:rPr>
            </w:pPr>
            <w:r w:rsidRPr="00324982">
              <w:rPr>
                <w:rFonts w:ascii="VIC" w:eastAsia="VIC" w:hAnsi="VIC"/>
                <w:color w:val="000000"/>
                <w:sz w:val="18"/>
                <w:szCs w:val="18"/>
              </w:rPr>
              <w:t>89%</w:t>
            </w:r>
          </w:p>
        </w:tc>
        <w:tc>
          <w:tcPr>
            <w:tcW w:w="1075" w:type="dxa"/>
            <w:shd w:val="clear" w:color="auto" w:fill="BFCED6"/>
          </w:tcPr>
          <w:p w14:paraId="4F55F3DB" w14:textId="1380D36E" w:rsidR="005E2F7E" w:rsidRPr="007B08C1" w:rsidRDefault="005E2F7E" w:rsidP="005E2F7E">
            <w:pPr>
              <w:jc w:val="center"/>
              <w:rPr>
                <w:rFonts w:ascii="VIC" w:hAnsi="VIC"/>
                <w:sz w:val="18"/>
                <w:szCs w:val="18"/>
              </w:rPr>
            </w:pPr>
            <w:r w:rsidRPr="00324982">
              <w:rPr>
                <w:rFonts w:ascii="VIC" w:eastAsia="VIC" w:hAnsi="VIC"/>
                <w:color w:val="000000"/>
                <w:sz w:val="18"/>
                <w:szCs w:val="18"/>
              </w:rPr>
              <w:t>77%</w:t>
            </w:r>
          </w:p>
        </w:tc>
        <w:tc>
          <w:tcPr>
            <w:tcW w:w="1075" w:type="dxa"/>
            <w:shd w:val="clear" w:color="auto" w:fill="BFCED6"/>
          </w:tcPr>
          <w:p w14:paraId="2F790A00" w14:textId="2430C641" w:rsidR="005E2F7E" w:rsidRPr="007B08C1" w:rsidRDefault="005E2F7E" w:rsidP="005E2F7E">
            <w:pPr>
              <w:jc w:val="center"/>
              <w:rPr>
                <w:rFonts w:ascii="VIC" w:hAnsi="VIC"/>
                <w:sz w:val="18"/>
                <w:szCs w:val="18"/>
              </w:rPr>
            </w:pPr>
            <w:r w:rsidRPr="00324982">
              <w:rPr>
                <w:rFonts w:ascii="VIC" w:eastAsia="VIC" w:hAnsi="VIC"/>
                <w:color w:val="000000"/>
                <w:sz w:val="18"/>
                <w:szCs w:val="18"/>
              </w:rPr>
              <w:t>10.9</w:t>
            </w:r>
          </w:p>
        </w:tc>
        <w:tc>
          <w:tcPr>
            <w:tcW w:w="1075" w:type="dxa"/>
            <w:shd w:val="clear" w:color="auto" w:fill="BFCED6"/>
          </w:tcPr>
          <w:p w14:paraId="51817BFD" w14:textId="72EBC82C" w:rsidR="005E2F7E" w:rsidRPr="007B08C1" w:rsidRDefault="005E2F7E" w:rsidP="005E2F7E">
            <w:pPr>
              <w:jc w:val="center"/>
              <w:rPr>
                <w:rFonts w:ascii="VIC" w:hAnsi="VIC"/>
                <w:sz w:val="18"/>
                <w:szCs w:val="18"/>
              </w:rPr>
            </w:pPr>
            <w:r w:rsidRPr="00324982">
              <w:rPr>
                <w:rFonts w:ascii="VIC" w:eastAsia="VIC" w:hAnsi="VIC"/>
                <w:color w:val="000000"/>
                <w:sz w:val="18"/>
                <w:szCs w:val="18"/>
              </w:rPr>
              <w:t>5%</w:t>
            </w:r>
          </w:p>
        </w:tc>
        <w:tc>
          <w:tcPr>
            <w:tcW w:w="1087" w:type="dxa"/>
            <w:shd w:val="clear" w:color="auto" w:fill="BFCED6"/>
          </w:tcPr>
          <w:p w14:paraId="6F7E7884" w14:textId="5E4851AB" w:rsidR="005E2F7E" w:rsidRPr="007B08C1" w:rsidRDefault="005E2F7E" w:rsidP="005E2F7E">
            <w:pPr>
              <w:jc w:val="center"/>
              <w:rPr>
                <w:rFonts w:ascii="VIC" w:hAnsi="VIC"/>
                <w:sz w:val="18"/>
                <w:szCs w:val="18"/>
              </w:rPr>
            </w:pPr>
            <w:r w:rsidRPr="00324982">
              <w:rPr>
                <w:rFonts w:ascii="VIC" w:eastAsia="VIC" w:hAnsi="VIC"/>
                <w:color w:val="000000"/>
                <w:sz w:val="18"/>
                <w:szCs w:val="18"/>
              </w:rPr>
              <w:t>12%</w:t>
            </w:r>
          </w:p>
        </w:tc>
        <w:tc>
          <w:tcPr>
            <w:tcW w:w="1063" w:type="dxa"/>
            <w:shd w:val="clear" w:color="auto" w:fill="BFCED6"/>
          </w:tcPr>
          <w:p w14:paraId="61E25776" w14:textId="08DE4FB9" w:rsidR="005E2F7E" w:rsidRPr="007B08C1" w:rsidRDefault="005E2F7E" w:rsidP="005E2F7E">
            <w:pPr>
              <w:jc w:val="center"/>
              <w:rPr>
                <w:rFonts w:ascii="VIC" w:hAnsi="VIC"/>
                <w:sz w:val="18"/>
                <w:szCs w:val="18"/>
              </w:rPr>
            </w:pPr>
            <w:r w:rsidRPr="00324982">
              <w:rPr>
                <w:rFonts w:ascii="VIC" w:eastAsia="VIC" w:hAnsi="VIC"/>
                <w:color w:val="000000"/>
                <w:sz w:val="18"/>
                <w:szCs w:val="18"/>
              </w:rPr>
              <w:t>1.7</w:t>
            </w:r>
          </w:p>
        </w:tc>
        <w:tc>
          <w:tcPr>
            <w:tcW w:w="1075" w:type="dxa"/>
            <w:shd w:val="clear" w:color="auto" w:fill="BFCED6"/>
          </w:tcPr>
          <w:p w14:paraId="43423F48" w14:textId="004D334B" w:rsidR="005E2F7E" w:rsidRPr="007B08C1" w:rsidRDefault="005E2F7E" w:rsidP="005E2F7E">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5F8278D5" w14:textId="49C45A1D" w:rsidR="005E2F7E" w:rsidRPr="007B08C1" w:rsidRDefault="005E2F7E" w:rsidP="005E2F7E">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2B626EC1" w14:textId="030483D7" w:rsidR="005E2F7E" w:rsidRPr="007B08C1" w:rsidRDefault="005E2F7E" w:rsidP="005E2F7E">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BFCED6"/>
          </w:tcPr>
          <w:p w14:paraId="7A3FA0C0" w14:textId="139B96B2" w:rsidR="005E2F7E" w:rsidRPr="007B08C1" w:rsidRDefault="005E2F7E" w:rsidP="005E2F7E">
            <w:pPr>
              <w:jc w:val="center"/>
              <w:rPr>
                <w:rFonts w:ascii="VIC" w:hAnsi="VIC"/>
                <w:sz w:val="18"/>
                <w:szCs w:val="18"/>
              </w:rPr>
            </w:pPr>
            <w:r w:rsidRPr="00324982">
              <w:rPr>
                <w:rFonts w:ascii="VIC" w:eastAsia="VIC" w:hAnsi="VIC"/>
                <w:color w:val="000000"/>
                <w:sz w:val="18"/>
                <w:szCs w:val="18"/>
              </w:rPr>
              <w:t>85%</w:t>
            </w:r>
          </w:p>
        </w:tc>
        <w:tc>
          <w:tcPr>
            <w:tcW w:w="1075" w:type="dxa"/>
            <w:shd w:val="clear" w:color="auto" w:fill="BFCED6"/>
          </w:tcPr>
          <w:p w14:paraId="7606E041" w14:textId="00FC34EC" w:rsidR="005E2F7E" w:rsidRPr="007B08C1" w:rsidRDefault="005E2F7E" w:rsidP="005E2F7E">
            <w:pPr>
              <w:jc w:val="center"/>
              <w:rPr>
                <w:rFonts w:ascii="VIC" w:hAnsi="VIC"/>
                <w:sz w:val="18"/>
                <w:szCs w:val="18"/>
              </w:rPr>
            </w:pPr>
            <w:r w:rsidRPr="00324982">
              <w:rPr>
                <w:rFonts w:ascii="VIC" w:eastAsia="VIC" w:hAnsi="VIC"/>
                <w:color w:val="000000"/>
                <w:sz w:val="18"/>
                <w:szCs w:val="18"/>
              </w:rPr>
              <w:t>87%</w:t>
            </w:r>
          </w:p>
        </w:tc>
        <w:tc>
          <w:tcPr>
            <w:tcW w:w="1075" w:type="dxa"/>
            <w:shd w:val="clear" w:color="auto" w:fill="BFCED6"/>
          </w:tcPr>
          <w:p w14:paraId="00D61D38" w14:textId="61EA30C1" w:rsidR="005E2F7E" w:rsidRPr="007B08C1" w:rsidRDefault="005E2F7E" w:rsidP="005E2F7E">
            <w:pPr>
              <w:jc w:val="center"/>
              <w:rPr>
                <w:rFonts w:ascii="VIC" w:hAnsi="VIC"/>
                <w:sz w:val="18"/>
                <w:szCs w:val="18"/>
              </w:rPr>
            </w:pPr>
            <w:r w:rsidRPr="00324982">
              <w:rPr>
                <w:rFonts w:ascii="VIC" w:eastAsia="VIC" w:hAnsi="VIC"/>
                <w:color w:val="000000"/>
                <w:sz w:val="18"/>
                <w:szCs w:val="18"/>
              </w:rPr>
              <w:t>46%</w:t>
            </w:r>
          </w:p>
        </w:tc>
      </w:tr>
      <w:tr w:rsidR="005E2F7E" w:rsidRPr="007B08C1" w14:paraId="38453278" w14:textId="77777777" w:rsidTr="00B43761">
        <w:tc>
          <w:tcPr>
            <w:tcW w:w="1145" w:type="dxa"/>
            <w:vMerge/>
            <w:shd w:val="clear" w:color="auto" w:fill="BFCED6"/>
          </w:tcPr>
          <w:p w14:paraId="73B3D3B7" w14:textId="77777777" w:rsidR="005E2F7E" w:rsidRPr="007B08C1" w:rsidRDefault="005E2F7E" w:rsidP="005E2F7E">
            <w:pPr>
              <w:rPr>
                <w:rFonts w:ascii="VIC" w:hAnsi="VIC"/>
                <w:sz w:val="18"/>
                <w:szCs w:val="18"/>
              </w:rPr>
            </w:pPr>
          </w:p>
        </w:tc>
        <w:tc>
          <w:tcPr>
            <w:tcW w:w="1701" w:type="dxa"/>
            <w:shd w:val="clear" w:color="auto" w:fill="BFCED6"/>
          </w:tcPr>
          <w:p w14:paraId="54CE0C74" w14:textId="46B457BB" w:rsidR="005E2F7E" w:rsidRPr="007B08C1" w:rsidRDefault="005E2F7E" w:rsidP="005E2F7E">
            <w:pPr>
              <w:rPr>
                <w:rFonts w:ascii="VIC" w:hAnsi="VIC"/>
                <w:sz w:val="18"/>
                <w:szCs w:val="18"/>
              </w:rPr>
            </w:pPr>
            <w:r w:rsidRPr="00324982">
              <w:rPr>
                <w:rFonts w:ascii="VIC" w:eastAsia="VIC" w:hAnsi="VIC"/>
                <w:color w:val="000000"/>
                <w:sz w:val="18"/>
                <w:szCs w:val="18"/>
              </w:rPr>
              <w:t>TOTAL</w:t>
            </w:r>
          </w:p>
        </w:tc>
        <w:tc>
          <w:tcPr>
            <w:tcW w:w="1074" w:type="dxa"/>
            <w:shd w:val="clear" w:color="auto" w:fill="BFCED6"/>
          </w:tcPr>
          <w:p w14:paraId="7FC08ED6" w14:textId="19BA5D92" w:rsidR="005E2F7E" w:rsidRPr="007B08C1" w:rsidRDefault="005E2F7E" w:rsidP="005E2F7E">
            <w:pPr>
              <w:jc w:val="center"/>
              <w:rPr>
                <w:rFonts w:ascii="VIC" w:hAnsi="VIC"/>
                <w:sz w:val="18"/>
                <w:szCs w:val="18"/>
              </w:rPr>
            </w:pPr>
            <w:r w:rsidRPr="00324982">
              <w:rPr>
                <w:rFonts w:ascii="VIC" w:eastAsia="VIC" w:hAnsi="VIC"/>
                <w:color w:val="000000"/>
                <w:sz w:val="18"/>
                <w:szCs w:val="18"/>
              </w:rPr>
              <w:t>90%</w:t>
            </w:r>
          </w:p>
        </w:tc>
        <w:tc>
          <w:tcPr>
            <w:tcW w:w="1075" w:type="dxa"/>
            <w:shd w:val="clear" w:color="auto" w:fill="BFCED6"/>
          </w:tcPr>
          <w:p w14:paraId="193499A3" w14:textId="49087B91" w:rsidR="005E2F7E" w:rsidRPr="007B08C1" w:rsidRDefault="005E2F7E" w:rsidP="005E2F7E">
            <w:pPr>
              <w:jc w:val="center"/>
              <w:rPr>
                <w:rFonts w:ascii="VIC" w:hAnsi="VIC"/>
                <w:sz w:val="18"/>
                <w:szCs w:val="18"/>
              </w:rPr>
            </w:pPr>
            <w:r w:rsidRPr="00324982">
              <w:rPr>
                <w:rFonts w:ascii="VIC" w:eastAsia="VIC" w:hAnsi="VIC"/>
                <w:color w:val="000000"/>
                <w:sz w:val="18"/>
                <w:szCs w:val="18"/>
              </w:rPr>
              <w:t>78%</w:t>
            </w:r>
          </w:p>
        </w:tc>
        <w:tc>
          <w:tcPr>
            <w:tcW w:w="1075" w:type="dxa"/>
            <w:shd w:val="clear" w:color="auto" w:fill="BFCED6"/>
          </w:tcPr>
          <w:p w14:paraId="11F6B94A" w14:textId="7B44CC69" w:rsidR="005E2F7E" w:rsidRPr="007B08C1" w:rsidRDefault="005E2F7E" w:rsidP="005E2F7E">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BFCED6"/>
          </w:tcPr>
          <w:p w14:paraId="412F12C4" w14:textId="7F8E6606" w:rsidR="005E2F7E" w:rsidRPr="007B08C1" w:rsidRDefault="005E2F7E" w:rsidP="005E2F7E">
            <w:pPr>
              <w:jc w:val="center"/>
              <w:rPr>
                <w:rFonts w:ascii="VIC" w:hAnsi="VIC"/>
                <w:sz w:val="18"/>
                <w:szCs w:val="18"/>
              </w:rPr>
            </w:pPr>
            <w:r w:rsidRPr="00324982">
              <w:rPr>
                <w:rFonts w:ascii="VIC" w:eastAsia="VIC" w:hAnsi="VIC"/>
                <w:color w:val="000000"/>
                <w:sz w:val="18"/>
                <w:szCs w:val="18"/>
              </w:rPr>
              <w:t>10%</w:t>
            </w:r>
          </w:p>
        </w:tc>
        <w:tc>
          <w:tcPr>
            <w:tcW w:w="1087" w:type="dxa"/>
            <w:shd w:val="clear" w:color="auto" w:fill="BFCED6"/>
          </w:tcPr>
          <w:p w14:paraId="45EFBC99" w14:textId="620BFDE6" w:rsidR="005E2F7E" w:rsidRPr="007B08C1" w:rsidRDefault="005E2F7E" w:rsidP="005E2F7E">
            <w:pPr>
              <w:jc w:val="center"/>
              <w:rPr>
                <w:rFonts w:ascii="VIC" w:hAnsi="VIC"/>
                <w:sz w:val="18"/>
                <w:szCs w:val="18"/>
              </w:rPr>
            </w:pPr>
            <w:r w:rsidRPr="00324982">
              <w:rPr>
                <w:rFonts w:ascii="VIC" w:eastAsia="VIC" w:hAnsi="VIC"/>
                <w:color w:val="000000"/>
                <w:sz w:val="18"/>
                <w:szCs w:val="18"/>
              </w:rPr>
              <w:t>13%</w:t>
            </w:r>
          </w:p>
        </w:tc>
        <w:tc>
          <w:tcPr>
            <w:tcW w:w="1063" w:type="dxa"/>
            <w:shd w:val="clear" w:color="auto" w:fill="BFCED6"/>
          </w:tcPr>
          <w:p w14:paraId="192319CB" w14:textId="1E7E6D13" w:rsidR="005E2F7E" w:rsidRPr="007B08C1" w:rsidRDefault="005E2F7E" w:rsidP="005E2F7E">
            <w:pPr>
              <w:jc w:val="center"/>
              <w:rPr>
                <w:rFonts w:ascii="VIC" w:hAnsi="VIC"/>
                <w:sz w:val="18"/>
                <w:szCs w:val="18"/>
              </w:rPr>
            </w:pPr>
            <w:r w:rsidRPr="00324982">
              <w:rPr>
                <w:rFonts w:ascii="VIC" w:eastAsia="VIC" w:hAnsi="VIC"/>
                <w:color w:val="000000"/>
                <w:sz w:val="18"/>
                <w:szCs w:val="18"/>
              </w:rPr>
              <w:t>3.4</w:t>
            </w:r>
          </w:p>
        </w:tc>
        <w:tc>
          <w:tcPr>
            <w:tcW w:w="1075" w:type="dxa"/>
            <w:shd w:val="clear" w:color="auto" w:fill="BFCED6"/>
          </w:tcPr>
          <w:p w14:paraId="72A13CE9" w14:textId="5B931CE6" w:rsidR="005E2F7E" w:rsidRPr="007B08C1" w:rsidRDefault="005E2F7E" w:rsidP="005E2F7E">
            <w:pPr>
              <w:jc w:val="center"/>
              <w:rPr>
                <w:rFonts w:ascii="VIC" w:hAnsi="VIC"/>
                <w:sz w:val="18"/>
                <w:szCs w:val="18"/>
              </w:rPr>
            </w:pPr>
            <w:r w:rsidRPr="00324982">
              <w:rPr>
                <w:rFonts w:ascii="VIC" w:eastAsia="VIC" w:hAnsi="VIC"/>
                <w:color w:val="000000"/>
                <w:sz w:val="18"/>
                <w:szCs w:val="18"/>
              </w:rPr>
              <w:t>1%</w:t>
            </w:r>
          </w:p>
        </w:tc>
        <w:tc>
          <w:tcPr>
            <w:tcW w:w="1075" w:type="dxa"/>
            <w:shd w:val="clear" w:color="auto" w:fill="BFCED6"/>
          </w:tcPr>
          <w:p w14:paraId="2EAAB161" w14:textId="6984C615" w:rsidR="005E2F7E" w:rsidRPr="007B08C1" w:rsidRDefault="005E2F7E" w:rsidP="005E2F7E">
            <w:pPr>
              <w:jc w:val="center"/>
              <w:rPr>
                <w:rFonts w:ascii="VIC" w:hAnsi="VIC"/>
                <w:sz w:val="18"/>
                <w:szCs w:val="18"/>
              </w:rPr>
            </w:pPr>
            <w:r w:rsidRPr="00324982">
              <w:rPr>
                <w:rFonts w:ascii="VIC" w:eastAsia="VIC" w:hAnsi="VIC"/>
                <w:color w:val="000000"/>
                <w:sz w:val="18"/>
                <w:szCs w:val="18"/>
              </w:rPr>
              <w:t>75%</w:t>
            </w:r>
          </w:p>
        </w:tc>
        <w:tc>
          <w:tcPr>
            <w:tcW w:w="1075" w:type="dxa"/>
            <w:shd w:val="clear" w:color="auto" w:fill="BFCED6"/>
          </w:tcPr>
          <w:p w14:paraId="65639E18" w14:textId="6CF5FB11" w:rsidR="005E2F7E" w:rsidRPr="007B08C1" w:rsidRDefault="005E2F7E" w:rsidP="005E2F7E">
            <w:pPr>
              <w:jc w:val="center"/>
              <w:rPr>
                <w:rFonts w:ascii="VIC" w:hAnsi="VIC"/>
                <w:sz w:val="18"/>
                <w:szCs w:val="18"/>
              </w:rPr>
            </w:pPr>
            <w:r w:rsidRPr="00324982">
              <w:rPr>
                <w:rFonts w:ascii="VIC" w:eastAsia="VIC" w:hAnsi="VIC"/>
                <w:color w:val="000000"/>
                <w:sz w:val="18"/>
                <w:szCs w:val="18"/>
              </w:rPr>
              <w:t>77%</w:t>
            </w:r>
          </w:p>
        </w:tc>
        <w:tc>
          <w:tcPr>
            <w:tcW w:w="1075" w:type="dxa"/>
            <w:shd w:val="clear" w:color="auto" w:fill="BFCED6"/>
          </w:tcPr>
          <w:p w14:paraId="39B4DFFA" w14:textId="2B9B42BF" w:rsidR="005E2F7E" w:rsidRPr="007B08C1" w:rsidRDefault="005E2F7E" w:rsidP="005E2F7E">
            <w:pPr>
              <w:jc w:val="center"/>
              <w:rPr>
                <w:rFonts w:ascii="VIC" w:hAnsi="VIC"/>
                <w:sz w:val="18"/>
                <w:szCs w:val="18"/>
              </w:rPr>
            </w:pPr>
            <w:r w:rsidRPr="00324982">
              <w:rPr>
                <w:rFonts w:ascii="VIC" w:eastAsia="VIC" w:hAnsi="VIC"/>
                <w:color w:val="000000"/>
                <w:sz w:val="18"/>
                <w:szCs w:val="18"/>
              </w:rPr>
              <w:t>84%</w:t>
            </w:r>
          </w:p>
        </w:tc>
        <w:tc>
          <w:tcPr>
            <w:tcW w:w="1075" w:type="dxa"/>
            <w:shd w:val="clear" w:color="auto" w:fill="BFCED6"/>
          </w:tcPr>
          <w:p w14:paraId="6B014AD1" w14:textId="36E0A1BE" w:rsidR="005E2F7E" w:rsidRPr="007B08C1" w:rsidRDefault="005E2F7E" w:rsidP="005E2F7E">
            <w:pPr>
              <w:jc w:val="center"/>
              <w:rPr>
                <w:rFonts w:ascii="VIC" w:hAnsi="VIC"/>
                <w:sz w:val="18"/>
                <w:szCs w:val="18"/>
              </w:rPr>
            </w:pPr>
            <w:r w:rsidRPr="00324982">
              <w:rPr>
                <w:rFonts w:ascii="VIC" w:eastAsia="VIC" w:hAnsi="VIC"/>
                <w:color w:val="000000"/>
                <w:sz w:val="18"/>
                <w:szCs w:val="18"/>
              </w:rPr>
              <w:t>93%</w:t>
            </w:r>
          </w:p>
        </w:tc>
        <w:tc>
          <w:tcPr>
            <w:tcW w:w="1075" w:type="dxa"/>
            <w:shd w:val="clear" w:color="auto" w:fill="BFCED6"/>
          </w:tcPr>
          <w:p w14:paraId="2BA01B54" w14:textId="24BE03CF" w:rsidR="005E2F7E" w:rsidRPr="007B08C1" w:rsidRDefault="005E2F7E" w:rsidP="005E2F7E">
            <w:pPr>
              <w:jc w:val="center"/>
              <w:rPr>
                <w:rFonts w:ascii="VIC" w:hAnsi="VIC"/>
                <w:sz w:val="18"/>
                <w:szCs w:val="18"/>
              </w:rPr>
            </w:pPr>
            <w:r w:rsidRPr="00324982">
              <w:rPr>
                <w:rFonts w:ascii="VIC" w:eastAsia="VIC" w:hAnsi="VIC"/>
                <w:color w:val="000000"/>
                <w:sz w:val="18"/>
                <w:szCs w:val="18"/>
              </w:rPr>
              <w:t>50%</w:t>
            </w:r>
          </w:p>
        </w:tc>
      </w:tr>
      <w:tr w:rsidR="005E2F7E" w:rsidRPr="007B08C1" w14:paraId="717ED589" w14:textId="77777777" w:rsidTr="00B43761">
        <w:tc>
          <w:tcPr>
            <w:tcW w:w="1145" w:type="dxa"/>
            <w:shd w:val="clear" w:color="auto" w:fill="FFFFFF" w:themeFill="background1"/>
          </w:tcPr>
          <w:p w14:paraId="51ADEDF9" w14:textId="57525F6A" w:rsidR="005E2F7E" w:rsidRPr="007B08C1" w:rsidRDefault="005E2F7E" w:rsidP="005E2F7E">
            <w:pPr>
              <w:rPr>
                <w:rFonts w:ascii="VIC" w:hAnsi="VIC"/>
                <w:sz w:val="18"/>
                <w:szCs w:val="18"/>
              </w:rPr>
            </w:pPr>
            <w:r w:rsidRPr="00324982">
              <w:rPr>
                <w:rFonts w:ascii="VIC" w:eastAsia="VIC" w:hAnsi="VIC"/>
                <w:color w:val="000000"/>
                <w:sz w:val="18"/>
                <w:szCs w:val="18"/>
              </w:rPr>
              <w:t>South West Health</w:t>
            </w:r>
          </w:p>
        </w:tc>
        <w:tc>
          <w:tcPr>
            <w:tcW w:w="1701" w:type="dxa"/>
            <w:shd w:val="clear" w:color="auto" w:fill="FFFFFF" w:themeFill="background1"/>
          </w:tcPr>
          <w:p w14:paraId="188F5522" w14:textId="78F74E5D" w:rsidR="005E2F7E" w:rsidRPr="007B08C1" w:rsidRDefault="005E2F7E" w:rsidP="005E2F7E">
            <w:pPr>
              <w:rPr>
                <w:rFonts w:ascii="VIC" w:hAnsi="VIC"/>
                <w:sz w:val="18"/>
                <w:szCs w:val="18"/>
              </w:rPr>
            </w:pPr>
            <w:r w:rsidRPr="00324982">
              <w:rPr>
                <w:rFonts w:ascii="VIC" w:eastAsia="VIC" w:hAnsi="VIC"/>
                <w:color w:val="000000"/>
                <w:sz w:val="18"/>
                <w:szCs w:val="18"/>
              </w:rPr>
              <w:t>South West Health Care</w:t>
            </w:r>
          </w:p>
        </w:tc>
        <w:tc>
          <w:tcPr>
            <w:tcW w:w="1074" w:type="dxa"/>
            <w:shd w:val="clear" w:color="auto" w:fill="FFFFFF" w:themeFill="background1"/>
          </w:tcPr>
          <w:p w14:paraId="4DC1AD80" w14:textId="32F5DB24" w:rsidR="005E2F7E" w:rsidRPr="007B08C1" w:rsidRDefault="005E2F7E" w:rsidP="005E2F7E">
            <w:pPr>
              <w:jc w:val="center"/>
              <w:rPr>
                <w:rFonts w:ascii="VIC" w:hAnsi="VIC"/>
                <w:sz w:val="18"/>
                <w:szCs w:val="18"/>
              </w:rPr>
            </w:pPr>
            <w:r w:rsidRPr="00324982">
              <w:rPr>
                <w:rFonts w:ascii="VIC" w:eastAsia="VIC" w:hAnsi="VIC"/>
                <w:color w:val="000000"/>
                <w:sz w:val="18"/>
                <w:szCs w:val="18"/>
              </w:rPr>
              <w:t>91%</w:t>
            </w:r>
          </w:p>
        </w:tc>
        <w:tc>
          <w:tcPr>
            <w:tcW w:w="1075" w:type="dxa"/>
            <w:shd w:val="clear" w:color="auto" w:fill="FFFFFF" w:themeFill="background1"/>
          </w:tcPr>
          <w:p w14:paraId="1A29F187" w14:textId="11E494BA" w:rsidR="005E2F7E" w:rsidRPr="007B08C1" w:rsidRDefault="005E2F7E" w:rsidP="005E2F7E">
            <w:pPr>
              <w:jc w:val="center"/>
              <w:rPr>
                <w:rFonts w:ascii="VIC" w:hAnsi="VIC"/>
                <w:sz w:val="18"/>
                <w:szCs w:val="18"/>
              </w:rPr>
            </w:pPr>
            <w:r w:rsidRPr="00324982">
              <w:rPr>
                <w:rFonts w:ascii="VIC" w:eastAsia="VIC" w:hAnsi="VIC"/>
                <w:color w:val="000000"/>
                <w:sz w:val="18"/>
                <w:szCs w:val="18"/>
              </w:rPr>
              <w:t>101%</w:t>
            </w:r>
          </w:p>
        </w:tc>
        <w:tc>
          <w:tcPr>
            <w:tcW w:w="1075" w:type="dxa"/>
            <w:shd w:val="clear" w:color="auto" w:fill="FFFFFF" w:themeFill="background1"/>
          </w:tcPr>
          <w:p w14:paraId="56237C58" w14:textId="37EA1E13" w:rsidR="005E2F7E" w:rsidRPr="007B08C1" w:rsidRDefault="005E2F7E" w:rsidP="005E2F7E">
            <w:pPr>
              <w:jc w:val="center"/>
              <w:rPr>
                <w:rFonts w:ascii="VIC" w:hAnsi="VIC"/>
                <w:sz w:val="18"/>
                <w:szCs w:val="18"/>
              </w:rPr>
            </w:pPr>
            <w:r w:rsidRPr="00324982">
              <w:rPr>
                <w:rFonts w:ascii="VIC" w:eastAsia="VIC" w:hAnsi="VIC"/>
                <w:color w:val="000000"/>
                <w:sz w:val="18"/>
                <w:szCs w:val="18"/>
              </w:rPr>
              <w:t>9.8</w:t>
            </w:r>
          </w:p>
        </w:tc>
        <w:tc>
          <w:tcPr>
            <w:tcW w:w="1075" w:type="dxa"/>
            <w:shd w:val="clear" w:color="auto" w:fill="FFFFFF" w:themeFill="background1"/>
          </w:tcPr>
          <w:p w14:paraId="2A660D91" w14:textId="664616ED" w:rsidR="005E2F7E" w:rsidRPr="007B08C1" w:rsidRDefault="005E2F7E" w:rsidP="005E2F7E">
            <w:pPr>
              <w:jc w:val="center"/>
              <w:rPr>
                <w:rFonts w:ascii="VIC" w:hAnsi="VIC"/>
                <w:sz w:val="18"/>
                <w:szCs w:val="18"/>
              </w:rPr>
            </w:pPr>
            <w:r w:rsidRPr="00324982">
              <w:rPr>
                <w:rFonts w:ascii="VIC" w:eastAsia="VIC" w:hAnsi="VIC"/>
                <w:color w:val="000000"/>
                <w:sz w:val="18"/>
                <w:szCs w:val="18"/>
              </w:rPr>
              <w:t>20%</w:t>
            </w:r>
          </w:p>
        </w:tc>
        <w:tc>
          <w:tcPr>
            <w:tcW w:w="1087" w:type="dxa"/>
            <w:shd w:val="clear" w:color="auto" w:fill="FFFFFF" w:themeFill="background1"/>
          </w:tcPr>
          <w:p w14:paraId="28234619" w14:textId="200F29C4" w:rsidR="005E2F7E" w:rsidRPr="007B08C1" w:rsidRDefault="005E2F7E" w:rsidP="005E2F7E">
            <w:pPr>
              <w:jc w:val="center"/>
              <w:rPr>
                <w:rFonts w:ascii="VIC" w:hAnsi="VIC"/>
                <w:sz w:val="18"/>
                <w:szCs w:val="18"/>
              </w:rPr>
            </w:pPr>
            <w:r w:rsidRPr="00324982">
              <w:rPr>
                <w:rFonts w:ascii="VIC" w:eastAsia="VIC" w:hAnsi="VIC"/>
                <w:color w:val="000000"/>
                <w:sz w:val="18"/>
                <w:szCs w:val="18"/>
              </w:rPr>
              <w:t>11%</w:t>
            </w:r>
          </w:p>
        </w:tc>
        <w:tc>
          <w:tcPr>
            <w:tcW w:w="1063" w:type="dxa"/>
            <w:shd w:val="clear" w:color="auto" w:fill="FFFFFF" w:themeFill="background1"/>
          </w:tcPr>
          <w:p w14:paraId="6C44FF6D" w14:textId="2DE2AD64" w:rsidR="005E2F7E" w:rsidRPr="007B08C1" w:rsidRDefault="005E2F7E" w:rsidP="005E2F7E">
            <w:pPr>
              <w:jc w:val="center"/>
              <w:rPr>
                <w:rFonts w:ascii="VIC" w:hAnsi="VIC"/>
                <w:sz w:val="18"/>
                <w:szCs w:val="18"/>
              </w:rPr>
            </w:pPr>
            <w:r w:rsidRPr="00324982">
              <w:rPr>
                <w:rFonts w:ascii="VIC" w:eastAsia="VIC" w:hAnsi="VIC"/>
                <w:color w:val="000000"/>
                <w:sz w:val="18"/>
                <w:szCs w:val="18"/>
              </w:rPr>
              <w:t>4.9</w:t>
            </w:r>
          </w:p>
        </w:tc>
        <w:tc>
          <w:tcPr>
            <w:tcW w:w="1075" w:type="dxa"/>
            <w:shd w:val="clear" w:color="auto" w:fill="FFFFFF" w:themeFill="background1"/>
          </w:tcPr>
          <w:p w14:paraId="2E07EA57" w14:textId="0781DA80" w:rsidR="005E2F7E" w:rsidRPr="007B08C1" w:rsidRDefault="005E2F7E" w:rsidP="005E2F7E">
            <w:pPr>
              <w:jc w:val="center"/>
              <w:rPr>
                <w:rFonts w:ascii="VIC" w:hAnsi="VIC"/>
                <w:sz w:val="18"/>
                <w:szCs w:val="18"/>
              </w:rPr>
            </w:pPr>
            <w:r w:rsidRPr="00324982">
              <w:rPr>
                <w:rFonts w:ascii="VIC" w:eastAsia="VIC" w:hAnsi="VIC"/>
                <w:color w:val="000000"/>
                <w:sz w:val="18"/>
                <w:szCs w:val="18"/>
              </w:rPr>
              <w:t>2%</w:t>
            </w:r>
          </w:p>
        </w:tc>
        <w:tc>
          <w:tcPr>
            <w:tcW w:w="1075" w:type="dxa"/>
            <w:shd w:val="clear" w:color="auto" w:fill="FFFFFF" w:themeFill="background1"/>
          </w:tcPr>
          <w:p w14:paraId="00B5DB42" w14:textId="197236BD" w:rsidR="005E2F7E" w:rsidRPr="007B08C1" w:rsidRDefault="005E2F7E" w:rsidP="005E2F7E">
            <w:pPr>
              <w:jc w:val="center"/>
              <w:rPr>
                <w:rFonts w:ascii="VIC" w:hAnsi="VIC"/>
                <w:sz w:val="18"/>
                <w:szCs w:val="18"/>
              </w:rPr>
            </w:pPr>
            <w:r w:rsidRPr="00324982">
              <w:rPr>
                <w:rFonts w:ascii="VIC" w:eastAsia="VIC" w:hAnsi="VIC"/>
                <w:color w:val="000000"/>
                <w:sz w:val="18"/>
                <w:szCs w:val="18"/>
              </w:rPr>
              <w:t>74%</w:t>
            </w:r>
          </w:p>
        </w:tc>
        <w:tc>
          <w:tcPr>
            <w:tcW w:w="1075" w:type="dxa"/>
            <w:shd w:val="clear" w:color="auto" w:fill="FFFFFF" w:themeFill="background1"/>
          </w:tcPr>
          <w:p w14:paraId="5BA929AC" w14:textId="266D6421" w:rsidR="005E2F7E" w:rsidRPr="007B08C1" w:rsidRDefault="005E2F7E" w:rsidP="005E2F7E">
            <w:pPr>
              <w:jc w:val="center"/>
              <w:rPr>
                <w:rFonts w:ascii="VIC" w:hAnsi="VIC"/>
                <w:sz w:val="18"/>
                <w:szCs w:val="18"/>
              </w:rPr>
            </w:pPr>
            <w:r w:rsidRPr="00324982">
              <w:rPr>
                <w:rFonts w:ascii="VIC" w:eastAsia="VIC" w:hAnsi="VIC"/>
                <w:color w:val="000000"/>
                <w:sz w:val="18"/>
                <w:szCs w:val="18"/>
              </w:rPr>
              <w:t>76%</w:t>
            </w:r>
          </w:p>
        </w:tc>
        <w:tc>
          <w:tcPr>
            <w:tcW w:w="1075" w:type="dxa"/>
            <w:shd w:val="clear" w:color="auto" w:fill="FFFFFF" w:themeFill="background1"/>
          </w:tcPr>
          <w:p w14:paraId="03B09C42" w14:textId="1E2F68B1" w:rsidR="005E2F7E" w:rsidRPr="007B08C1" w:rsidRDefault="005E2F7E" w:rsidP="005E2F7E">
            <w:pPr>
              <w:jc w:val="center"/>
              <w:rPr>
                <w:rFonts w:ascii="VIC" w:hAnsi="VIC"/>
                <w:sz w:val="18"/>
                <w:szCs w:val="18"/>
              </w:rPr>
            </w:pPr>
            <w:r w:rsidRPr="00324982">
              <w:rPr>
                <w:rFonts w:ascii="VIC" w:eastAsia="VIC" w:hAnsi="VIC"/>
                <w:color w:val="000000"/>
                <w:sz w:val="18"/>
                <w:szCs w:val="18"/>
              </w:rPr>
              <w:t>92%</w:t>
            </w:r>
          </w:p>
        </w:tc>
        <w:tc>
          <w:tcPr>
            <w:tcW w:w="1075" w:type="dxa"/>
            <w:shd w:val="clear" w:color="auto" w:fill="FFFFFF" w:themeFill="background1"/>
          </w:tcPr>
          <w:p w14:paraId="296736B7" w14:textId="18762339" w:rsidR="005E2F7E" w:rsidRPr="007B08C1" w:rsidRDefault="005E2F7E" w:rsidP="005E2F7E">
            <w:pPr>
              <w:jc w:val="center"/>
              <w:rPr>
                <w:rFonts w:ascii="VIC" w:hAnsi="VIC"/>
                <w:sz w:val="18"/>
                <w:szCs w:val="18"/>
              </w:rPr>
            </w:pPr>
            <w:r w:rsidRPr="00324982">
              <w:rPr>
                <w:rFonts w:ascii="VIC" w:eastAsia="VIC" w:hAnsi="VIC"/>
                <w:color w:val="000000"/>
                <w:sz w:val="18"/>
                <w:szCs w:val="18"/>
              </w:rPr>
              <w:t>95%</w:t>
            </w:r>
          </w:p>
        </w:tc>
        <w:tc>
          <w:tcPr>
            <w:tcW w:w="1075" w:type="dxa"/>
            <w:shd w:val="clear" w:color="auto" w:fill="FFFFFF" w:themeFill="background1"/>
          </w:tcPr>
          <w:p w14:paraId="77AAE0CB" w14:textId="2435CB20" w:rsidR="005E2F7E" w:rsidRPr="007B08C1" w:rsidRDefault="005E2F7E" w:rsidP="005E2F7E">
            <w:pPr>
              <w:jc w:val="center"/>
              <w:rPr>
                <w:rFonts w:ascii="VIC" w:hAnsi="VIC"/>
                <w:sz w:val="18"/>
                <w:szCs w:val="18"/>
              </w:rPr>
            </w:pPr>
            <w:r w:rsidRPr="00324982">
              <w:rPr>
                <w:rFonts w:ascii="VIC" w:eastAsia="VIC" w:hAnsi="VIC"/>
                <w:color w:val="000000"/>
                <w:sz w:val="18"/>
                <w:szCs w:val="18"/>
              </w:rPr>
              <w:t>76%</w:t>
            </w:r>
          </w:p>
        </w:tc>
      </w:tr>
      <w:tr w:rsidR="005E2F7E" w:rsidRPr="00445323" w14:paraId="722C0DBD" w14:textId="77777777" w:rsidTr="00B43761">
        <w:tc>
          <w:tcPr>
            <w:tcW w:w="1145" w:type="dxa"/>
            <w:shd w:val="clear" w:color="auto" w:fill="B1C9E8"/>
          </w:tcPr>
          <w:p w14:paraId="29D2EA79" w14:textId="265DDAB8" w:rsidR="005E2F7E" w:rsidRPr="00445323" w:rsidRDefault="005E2F7E" w:rsidP="005E2F7E">
            <w:pPr>
              <w:rPr>
                <w:rFonts w:ascii="VIC SemiBold" w:hAnsi="VIC SemiBold"/>
                <w:color w:val="000000" w:themeColor="text1"/>
                <w:sz w:val="18"/>
                <w:szCs w:val="18"/>
              </w:rPr>
            </w:pPr>
            <w:r w:rsidRPr="00324982">
              <w:rPr>
                <w:rFonts w:ascii="VIC SemiBold" w:eastAsia="VIC SemiBold" w:hAnsi="VIC SemiBold"/>
                <w:color w:val="000000"/>
                <w:sz w:val="18"/>
                <w:szCs w:val="18"/>
              </w:rPr>
              <w:t>TOTAL RURAL</w:t>
            </w:r>
          </w:p>
        </w:tc>
        <w:tc>
          <w:tcPr>
            <w:tcW w:w="1701" w:type="dxa"/>
            <w:shd w:val="clear" w:color="auto" w:fill="B1C9E8"/>
          </w:tcPr>
          <w:p w14:paraId="1B79E79F" w14:textId="0522180C" w:rsidR="005E2F7E" w:rsidRPr="00445323" w:rsidRDefault="005E2F7E" w:rsidP="005E2F7E">
            <w:pPr>
              <w:rPr>
                <w:rFonts w:ascii="VIC SemiBold" w:hAnsi="VIC SemiBold"/>
                <w:color w:val="000000" w:themeColor="text1"/>
                <w:sz w:val="18"/>
                <w:szCs w:val="18"/>
              </w:rPr>
            </w:pPr>
            <w:r w:rsidRPr="00324982">
              <w:rPr>
                <w:rFonts w:ascii="VIC SemiBold" w:eastAsia="VIC SemiBold" w:hAnsi="VIC SemiBold"/>
                <w:color w:val="000000"/>
                <w:sz w:val="18"/>
                <w:szCs w:val="18"/>
              </w:rPr>
              <w:t xml:space="preserve"> </w:t>
            </w:r>
          </w:p>
        </w:tc>
        <w:tc>
          <w:tcPr>
            <w:tcW w:w="1074" w:type="dxa"/>
            <w:shd w:val="clear" w:color="auto" w:fill="B1C9E8"/>
          </w:tcPr>
          <w:p w14:paraId="2EB77310" w14:textId="3309CFEE"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91%</w:t>
            </w:r>
          </w:p>
        </w:tc>
        <w:tc>
          <w:tcPr>
            <w:tcW w:w="1075" w:type="dxa"/>
            <w:shd w:val="clear" w:color="auto" w:fill="B1C9E8"/>
          </w:tcPr>
          <w:p w14:paraId="4EC5FE69" w14:textId="7097997D"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91%</w:t>
            </w:r>
          </w:p>
        </w:tc>
        <w:tc>
          <w:tcPr>
            <w:tcW w:w="1075" w:type="dxa"/>
            <w:shd w:val="clear" w:color="auto" w:fill="B1C9E8"/>
          </w:tcPr>
          <w:p w14:paraId="1CBDD491" w14:textId="21AF13B8"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10.0</w:t>
            </w:r>
          </w:p>
        </w:tc>
        <w:tc>
          <w:tcPr>
            <w:tcW w:w="1075" w:type="dxa"/>
            <w:shd w:val="clear" w:color="auto" w:fill="B1C9E8"/>
          </w:tcPr>
          <w:p w14:paraId="39909106" w14:textId="5866F43E"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10%</w:t>
            </w:r>
          </w:p>
        </w:tc>
        <w:tc>
          <w:tcPr>
            <w:tcW w:w="1087" w:type="dxa"/>
            <w:shd w:val="clear" w:color="auto" w:fill="B1C9E8"/>
          </w:tcPr>
          <w:p w14:paraId="7A185E8E" w14:textId="31CAF138"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13%</w:t>
            </w:r>
          </w:p>
        </w:tc>
        <w:tc>
          <w:tcPr>
            <w:tcW w:w="1063" w:type="dxa"/>
            <w:shd w:val="clear" w:color="auto" w:fill="B1C9E8"/>
          </w:tcPr>
          <w:p w14:paraId="13F06373" w14:textId="51020CC0"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7.9</w:t>
            </w:r>
          </w:p>
        </w:tc>
        <w:tc>
          <w:tcPr>
            <w:tcW w:w="1075" w:type="dxa"/>
            <w:shd w:val="clear" w:color="auto" w:fill="B1C9E8"/>
          </w:tcPr>
          <w:p w14:paraId="082401FB" w14:textId="3B531EFF"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2%</w:t>
            </w:r>
          </w:p>
        </w:tc>
        <w:tc>
          <w:tcPr>
            <w:tcW w:w="1075" w:type="dxa"/>
            <w:shd w:val="clear" w:color="auto" w:fill="B1C9E8"/>
          </w:tcPr>
          <w:p w14:paraId="686CAD6F" w14:textId="6637C3B0"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70%</w:t>
            </w:r>
          </w:p>
        </w:tc>
        <w:tc>
          <w:tcPr>
            <w:tcW w:w="1075" w:type="dxa"/>
            <w:shd w:val="clear" w:color="auto" w:fill="B1C9E8"/>
          </w:tcPr>
          <w:p w14:paraId="2C465E75" w14:textId="35576BB0"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74%</w:t>
            </w:r>
          </w:p>
        </w:tc>
        <w:tc>
          <w:tcPr>
            <w:tcW w:w="1075" w:type="dxa"/>
            <w:shd w:val="clear" w:color="auto" w:fill="B1C9E8"/>
          </w:tcPr>
          <w:p w14:paraId="22A26DE5" w14:textId="0C291478"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80%</w:t>
            </w:r>
          </w:p>
        </w:tc>
        <w:tc>
          <w:tcPr>
            <w:tcW w:w="1075" w:type="dxa"/>
            <w:shd w:val="clear" w:color="auto" w:fill="B1C9E8"/>
          </w:tcPr>
          <w:p w14:paraId="4C5EB74B" w14:textId="4DCF5B3F"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85%</w:t>
            </w:r>
          </w:p>
        </w:tc>
        <w:tc>
          <w:tcPr>
            <w:tcW w:w="1075" w:type="dxa"/>
            <w:shd w:val="clear" w:color="auto" w:fill="B1C9E8"/>
          </w:tcPr>
          <w:p w14:paraId="68AA8E90" w14:textId="560131CF" w:rsidR="005E2F7E" w:rsidRPr="00445323" w:rsidRDefault="005E2F7E" w:rsidP="005E2F7E">
            <w:pPr>
              <w:jc w:val="center"/>
              <w:rPr>
                <w:rFonts w:ascii="VIC SemiBold" w:hAnsi="VIC SemiBold"/>
                <w:color w:val="000000" w:themeColor="text1"/>
                <w:sz w:val="18"/>
                <w:szCs w:val="18"/>
              </w:rPr>
            </w:pPr>
            <w:r w:rsidRPr="00324982">
              <w:rPr>
                <w:rFonts w:ascii="VIC SemiBold" w:eastAsia="VIC SemiBold" w:hAnsi="VIC SemiBold"/>
                <w:color w:val="000000"/>
                <w:sz w:val="18"/>
                <w:szCs w:val="18"/>
              </w:rPr>
              <w:t>53%</w:t>
            </w:r>
          </w:p>
        </w:tc>
      </w:tr>
      <w:tr w:rsidR="005E2F7E" w:rsidRPr="00445323" w14:paraId="5A7F16B2" w14:textId="77777777" w:rsidTr="00B43761">
        <w:tc>
          <w:tcPr>
            <w:tcW w:w="1145" w:type="dxa"/>
            <w:shd w:val="clear" w:color="auto" w:fill="244C5A"/>
          </w:tcPr>
          <w:p w14:paraId="1F180D4A" w14:textId="744BCC44" w:rsidR="005E2F7E" w:rsidRPr="00445323" w:rsidRDefault="005E2F7E" w:rsidP="005E2F7E">
            <w:pPr>
              <w:rPr>
                <w:rFonts w:ascii="VIC SemiBold" w:hAnsi="VIC SemiBold"/>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78C28CA6" w14:textId="5D98E97E" w:rsidR="005E2F7E" w:rsidRPr="00445323" w:rsidRDefault="005E2F7E" w:rsidP="005E2F7E">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074" w:type="dxa"/>
            <w:shd w:val="clear" w:color="auto" w:fill="244C5A"/>
          </w:tcPr>
          <w:p w14:paraId="5A9AA20E" w14:textId="63F71367"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72%</w:t>
            </w:r>
          </w:p>
        </w:tc>
        <w:tc>
          <w:tcPr>
            <w:tcW w:w="1075" w:type="dxa"/>
            <w:shd w:val="clear" w:color="auto" w:fill="244C5A"/>
          </w:tcPr>
          <w:p w14:paraId="7947E6B2" w14:textId="3D939EFB"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84%</w:t>
            </w:r>
          </w:p>
        </w:tc>
        <w:tc>
          <w:tcPr>
            <w:tcW w:w="1075" w:type="dxa"/>
            <w:shd w:val="clear" w:color="auto" w:fill="244C5A"/>
          </w:tcPr>
          <w:p w14:paraId="566A4548" w14:textId="2FD96985"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10.2</w:t>
            </w:r>
          </w:p>
        </w:tc>
        <w:tc>
          <w:tcPr>
            <w:tcW w:w="1075" w:type="dxa"/>
            <w:shd w:val="clear" w:color="auto" w:fill="244C5A"/>
          </w:tcPr>
          <w:p w14:paraId="45F0B67E" w14:textId="3A353F22"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w:t>
            </w:r>
          </w:p>
        </w:tc>
        <w:tc>
          <w:tcPr>
            <w:tcW w:w="1087" w:type="dxa"/>
            <w:shd w:val="clear" w:color="auto" w:fill="244C5A"/>
          </w:tcPr>
          <w:p w14:paraId="3E95E9B9" w14:textId="1D9778D5"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13%</w:t>
            </w:r>
          </w:p>
        </w:tc>
        <w:tc>
          <w:tcPr>
            <w:tcW w:w="1063" w:type="dxa"/>
            <w:shd w:val="clear" w:color="auto" w:fill="244C5A"/>
          </w:tcPr>
          <w:p w14:paraId="183431E8" w14:textId="30DAE70D"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8.8</w:t>
            </w:r>
          </w:p>
        </w:tc>
        <w:tc>
          <w:tcPr>
            <w:tcW w:w="1075" w:type="dxa"/>
            <w:shd w:val="clear" w:color="auto" w:fill="244C5A"/>
          </w:tcPr>
          <w:p w14:paraId="256B40A3" w14:textId="722F4CC0"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2%</w:t>
            </w:r>
          </w:p>
        </w:tc>
        <w:tc>
          <w:tcPr>
            <w:tcW w:w="1075" w:type="dxa"/>
            <w:shd w:val="clear" w:color="auto" w:fill="244C5A"/>
          </w:tcPr>
          <w:p w14:paraId="1E9B7F44" w14:textId="717ECF1C"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69%</w:t>
            </w:r>
          </w:p>
        </w:tc>
        <w:tc>
          <w:tcPr>
            <w:tcW w:w="1075" w:type="dxa"/>
            <w:shd w:val="clear" w:color="auto" w:fill="244C5A"/>
          </w:tcPr>
          <w:p w14:paraId="4E6E0335" w14:textId="266CB0C4"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71%</w:t>
            </w:r>
          </w:p>
        </w:tc>
        <w:tc>
          <w:tcPr>
            <w:tcW w:w="1075" w:type="dxa"/>
            <w:shd w:val="clear" w:color="auto" w:fill="244C5A"/>
          </w:tcPr>
          <w:p w14:paraId="6D7DE83C" w14:textId="7216B6BC"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84%</w:t>
            </w:r>
          </w:p>
        </w:tc>
        <w:tc>
          <w:tcPr>
            <w:tcW w:w="1075" w:type="dxa"/>
            <w:shd w:val="clear" w:color="auto" w:fill="244C5A"/>
          </w:tcPr>
          <w:p w14:paraId="124339CA" w14:textId="3354F5C6"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89%</w:t>
            </w:r>
          </w:p>
        </w:tc>
        <w:tc>
          <w:tcPr>
            <w:tcW w:w="1075" w:type="dxa"/>
            <w:shd w:val="clear" w:color="auto" w:fill="244C5A"/>
          </w:tcPr>
          <w:p w14:paraId="380CB4C1" w14:textId="1A158F12" w:rsidR="005E2F7E" w:rsidRPr="00445323" w:rsidRDefault="005E2F7E" w:rsidP="005E2F7E">
            <w:pPr>
              <w:jc w:val="center"/>
              <w:rPr>
                <w:rFonts w:ascii="VIC SemiBold" w:hAnsi="VIC SemiBold"/>
                <w:color w:val="FFFFFF" w:themeColor="background1"/>
                <w:sz w:val="18"/>
                <w:szCs w:val="18"/>
              </w:rPr>
            </w:pPr>
            <w:r w:rsidRPr="00324982">
              <w:rPr>
                <w:rFonts w:ascii="VIC SemiBold" w:eastAsia="VIC SemiBold" w:hAnsi="VIC SemiBold"/>
                <w:color w:val="FFFFFF"/>
                <w:sz w:val="18"/>
                <w:szCs w:val="18"/>
              </w:rPr>
              <w:t>45%</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B43761">
        <w:trPr>
          <w:trHeight w:val="1062"/>
          <w:tblHeader/>
        </w:trPr>
        <w:tc>
          <w:tcPr>
            <w:tcW w:w="2988" w:type="dxa"/>
            <w:gridSpan w:val="2"/>
            <w:shd w:val="clear" w:color="auto" w:fill="FFFFFF"/>
            <w:vAlign w:val="bottom"/>
          </w:tcPr>
          <w:p w14:paraId="5113D0F0" w14:textId="6E402711" w:rsidR="00607BDE" w:rsidRPr="00592F37" w:rsidRDefault="00607BDE" w:rsidP="00B43761">
            <w:pPr>
              <w:pStyle w:val="Heading1"/>
              <w:spacing w:before="0" w:line="240" w:lineRule="auto"/>
              <w:rPr>
                <w:color w:val="244C5A"/>
                <w:sz w:val="28"/>
                <w:szCs w:val="28"/>
              </w:rPr>
            </w:pPr>
            <w:bookmarkStart w:id="29" w:name="_Toc203650595"/>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FF23D2">
              <w:rPr>
                <w:color w:val="244C5A"/>
                <w:sz w:val="22"/>
                <w:szCs w:val="28"/>
              </w:rPr>
              <w:t>4</w:t>
            </w:r>
            <w:r w:rsidRPr="00052DAD">
              <w:rPr>
                <w:color w:val="244C5A"/>
                <w:sz w:val="22"/>
                <w:szCs w:val="28"/>
              </w:rPr>
              <w:t xml:space="preserve"> Metro</w:t>
            </w:r>
            <w:bookmarkEnd w:id="29"/>
          </w:p>
        </w:tc>
        <w:tc>
          <w:tcPr>
            <w:tcW w:w="1289" w:type="dxa"/>
            <w:shd w:val="clear" w:color="auto" w:fill="FFFFFF"/>
            <w:vAlign w:val="bottom"/>
          </w:tcPr>
          <w:p w14:paraId="00437962"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B43761">
            <w:pPr>
              <w:pStyle w:val="VAHItablecolhead"/>
              <w:rPr>
                <w:sz w:val="16"/>
              </w:rPr>
            </w:pPr>
            <w:r w:rsidRPr="00856A20">
              <w:rPr>
                <w:sz w:val="16"/>
              </w:rPr>
              <w:t>Average change in clinically significant HoNOS items</w:t>
            </w:r>
          </w:p>
        </w:tc>
      </w:tr>
      <w:tr w:rsidR="00647FB8" w:rsidRPr="00A6366B" w14:paraId="26AE7D96" w14:textId="77777777" w:rsidTr="00B43761">
        <w:tc>
          <w:tcPr>
            <w:tcW w:w="1287" w:type="dxa"/>
            <w:shd w:val="clear" w:color="auto" w:fill="BFCED6"/>
          </w:tcPr>
          <w:p w14:paraId="4C707266" w14:textId="6A4AA3C6"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Alfred Health</w:t>
            </w:r>
          </w:p>
        </w:tc>
        <w:tc>
          <w:tcPr>
            <w:tcW w:w="1701" w:type="dxa"/>
            <w:shd w:val="clear" w:color="auto" w:fill="BFCED6"/>
          </w:tcPr>
          <w:p w14:paraId="10E18927" w14:textId="799E5CE9"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Inner South East (The Alfred)</w:t>
            </w:r>
          </w:p>
        </w:tc>
        <w:tc>
          <w:tcPr>
            <w:tcW w:w="1289" w:type="dxa"/>
            <w:shd w:val="clear" w:color="auto" w:fill="BFCED6"/>
          </w:tcPr>
          <w:p w14:paraId="37574555" w14:textId="2040BADD" w:rsidR="00647FB8" w:rsidRPr="00356628" w:rsidRDefault="00647FB8" w:rsidP="00647FB8">
            <w:pPr>
              <w:pStyle w:val="VAHITABLETEXTNUMBERS"/>
              <w:rPr>
                <w:rFonts w:eastAsia="Verdana" w:cs="Verdana"/>
                <w:sz w:val="18"/>
                <w:szCs w:val="18"/>
              </w:rPr>
            </w:pPr>
            <w:r w:rsidRPr="00324982">
              <w:rPr>
                <w:rFonts w:eastAsia="VIC"/>
                <w:color w:val="000000"/>
                <w:sz w:val="18"/>
                <w:szCs w:val="18"/>
              </w:rPr>
              <w:t>83%</w:t>
            </w:r>
          </w:p>
        </w:tc>
        <w:tc>
          <w:tcPr>
            <w:tcW w:w="1290" w:type="dxa"/>
            <w:shd w:val="clear" w:color="auto" w:fill="BFCED6"/>
          </w:tcPr>
          <w:p w14:paraId="2A0B8F25" w14:textId="29C823B6" w:rsidR="00647FB8" w:rsidRPr="00356628" w:rsidRDefault="00647FB8" w:rsidP="00647FB8">
            <w:pPr>
              <w:pStyle w:val="VAHITABLETEXTNUMBERS"/>
              <w:rPr>
                <w:rFonts w:eastAsia="Verdana" w:cs="Verdana"/>
                <w:sz w:val="18"/>
                <w:szCs w:val="18"/>
              </w:rPr>
            </w:pPr>
            <w:r w:rsidRPr="00324982">
              <w:rPr>
                <w:rFonts w:eastAsia="VIC"/>
                <w:color w:val="000000"/>
                <w:sz w:val="18"/>
                <w:szCs w:val="18"/>
              </w:rPr>
              <w:t>41%</w:t>
            </w:r>
          </w:p>
        </w:tc>
        <w:tc>
          <w:tcPr>
            <w:tcW w:w="1290" w:type="dxa"/>
            <w:shd w:val="clear" w:color="auto" w:fill="BFCED6"/>
          </w:tcPr>
          <w:p w14:paraId="187F39F0" w14:textId="194B12D6"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126.2</w:t>
            </w:r>
          </w:p>
        </w:tc>
        <w:tc>
          <w:tcPr>
            <w:tcW w:w="1290" w:type="dxa"/>
            <w:shd w:val="clear" w:color="auto" w:fill="BFCED6"/>
          </w:tcPr>
          <w:p w14:paraId="63DE6834" w14:textId="56506353"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12.9</w:t>
            </w:r>
          </w:p>
        </w:tc>
        <w:tc>
          <w:tcPr>
            <w:tcW w:w="1290" w:type="dxa"/>
            <w:shd w:val="clear" w:color="auto" w:fill="BFCED6"/>
          </w:tcPr>
          <w:p w14:paraId="66507FAF" w14:textId="30F4105C" w:rsidR="00647FB8" w:rsidRPr="00356628" w:rsidRDefault="00647FB8" w:rsidP="00647FB8">
            <w:pPr>
              <w:pStyle w:val="VAHITABLETEXTNUMBERS"/>
              <w:rPr>
                <w:rFonts w:eastAsia="Verdana" w:cs="Verdana"/>
                <w:sz w:val="18"/>
                <w:szCs w:val="18"/>
              </w:rPr>
            </w:pPr>
            <w:r w:rsidRPr="00324982">
              <w:rPr>
                <w:rFonts w:eastAsia="VIC"/>
                <w:color w:val="000000"/>
                <w:sz w:val="18"/>
                <w:szCs w:val="18"/>
              </w:rPr>
              <w:t>23%</w:t>
            </w:r>
          </w:p>
        </w:tc>
        <w:tc>
          <w:tcPr>
            <w:tcW w:w="1290" w:type="dxa"/>
            <w:shd w:val="clear" w:color="auto" w:fill="BFCED6"/>
          </w:tcPr>
          <w:p w14:paraId="393F52E3" w14:textId="73D48C22" w:rsidR="00647FB8" w:rsidRPr="00356628" w:rsidRDefault="00647FB8" w:rsidP="00647FB8">
            <w:pPr>
              <w:pStyle w:val="VAHITABLETEXTNUMBERS"/>
              <w:rPr>
                <w:rFonts w:eastAsia="Verdana" w:cs="Verdana"/>
                <w:sz w:val="18"/>
                <w:szCs w:val="18"/>
              </w:rPr>
            </w:pPr>
            <w:r w:rsidRPr="00324982">
              <w:rPr>
                <w:rFonts w:eastAsia="VIC"/>
                <w:color w:val="000000"/>
                <w:sz w:val="18"/>
                <w:szCs w:val="18"/>
              </w:rPr>
              <w:t>84%</w:t>
            </w:r>
          </w:p>
        </w:tc>
        <w:tc>
          <w:tcPr>
            <w:tcW w:w="1290" w:type="dxa"/>
            <w:shd w:val="clear" w:color="auto" w:fill="BFCED6"/>
          </w:tcPr>
          <w:p w14:paraId="4D5BA109" w14:textId="725D3380" w:rsidR="00647FB8" w:rsidRPr="00356628" w:rsidRDefault="00647FB8" w:rsidP="00647FB8">
            <w:pPr>
              <w:pStyle w:val="VAHITABLETEXTNUMBERS"/>
              <w:rPr>
                <w:rFonts w:eastAsia="Verdana" w:cs="Verdana"/>
                <w:sz w:val="18"/>
                <w:szCs w:val="18"/>
              </w:rPr>
            </w:pPr>
            <w:r w:rsidRPr="00324982">
              <w:rPr>
                <w:rFonts w:eastAsia="VIC"/>
                <w:color w:val="000000"/>
                <w:sz w:val="18"/>
                <w:szCs w:val="18"/>
              </w:rPr>
              <w:t>21.2</w:t>
            </w:r>
          </w:p>
        </w:tc>
        <w:tc>
          <w:tcPr>
            <w:tcW w:w="1290" w:type="dxa"/>
            <w:shd w:val="clear" w:color="auto" w:fill="BFCED6"/>
          </w:tcPr>
          <w:p w14:paraId="4F3DB68D" w14:textId="63892BD3" w:rsidR="00647FB8" w:rsidRPr="00356628" w:rsidRDefault="00647FB8" w:rsidP="00647FB8">
            <w:pPr>
              <w:pStyle w:val="VAHITABLETEXTNUMBERS"/>
              <w:rPr>
                <w:rFonts w:eastAsia="Verdana" w:cs="Verdana"/>
                <w:sz w:val="18"/>
                <w:szCs w:val="18"/>
              </w:rPr>
            </w:pPr>
            <w:r w:rsidRPr="00324982">
              <w:rPr>
                <w:rFonts w:eastAsia="VIC"/>
                <w:color w:val="000000"/>
                <w:sz w:val="18"/>
                <w:szCs w:val="18"/>
              </w:rPr>
              <w:t>68%</w:t>
            </w:r>
          </w:p>
        </w:tc>
        <w:tc>
          <w:tcPr>
            <w:tcW w:w="1290" w:type="dxa"/>
            <w:shd w:val="clear" w:color="auto" w:fill="BFCED6"/>
          </w:tcPr>
          <w:p w14:paraId="0D9128BA" w14:textId="14B70C61" w:rsidR="00647FB8" w:rsidRPr="00356628" w:rsidRDefault="00647FB8" w:rsidP="00647FB8">
            <w:pPr>
              <w:pStyle w:val="VAHITABLETEXTNUMBERS"/>
              <w:rPr>
                <w:rFonts w:eastAsia="Verdana" w:cs="Verdana"/>
                <w:sz w:val="18"/>
                <w:szCs w:val="18"/>
              </w:rPr>
            </w:pPr>
            <w:r w:rsidRPr="00324982">
              <w:rPr>
                <w:rFonts w:eastAsia="VIC"/>
                <w:color w:val="000000"/>
                <w:sz w:val="18"/>
                <w:szCs w:val="18"/>
              </w:rPr>
              <w:t>2%</w:t>
            </w:r>
          </w:p>
        </w:tc>
        <w:tc>
          <w:tcPr>
            <w:tcW w:w="1290" w:type="dxa"/>
            <w:shd w:val="clear" w:color="auto" w:fill="BFCED6"/>
          </w:tcPr>
          <w:p w14:paraId="14D41175" w14:textId="5C16244E" w:rsidR="00647FB8" w:rsidRPr="00356628" w:rsidRDefault="00647FB8" w:rsidP="00647FB8">
            <w:pPr>
              <w:pStyle w:val="VAHITABLETEXTNUMBERS"/>
              <w:rPr>
                <w:rFonts w:eastAsia="Verdana" w:cs="Verdana"/>
                <w:sz w:val="18"/>
                <w:szCs w:val="18"/>
              </w:rPr>
            </w:pPr>
            <w:r w:rsidRPr="00324982">
              <w:rPr>
                <w:rFonts w:eastAsia="VIC"/>
                <w:color w:val="000000"/>
                <w:sz w:val="18"/>
                <w:szCs w:val="18"/>
              </w:rPr>
              <w:t>2.1</w:t>
            </w:r>
          </w:p>
        </w:tc>
      </w:tr>
      <w:tr w:rsidR="00647FB8" w:rsidRPr="00A6366B" w14:paraId="30FFAD0F" w14:textId="77777777" w:rsidTr="00B43761">
        <w:tc>
          <w:tcPr>
            <w:tcW w:w="1287" w:type="dxa"/>
          </w:tcPr>
          <w:p w14:paraId="0F14B34B" w14:textId="1A616B29"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Austin Health</w:t>
            </w:r>
          </w:p>
        </w:tc>
        <w:tc>
          <w:tcPr>
            <w:tcW w:w="1701" w:type="dxa"/>
          </w:tcPr>
          <w:p w14:paraId="282F08E2" w14:textId="344BCB83"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North East (Austin)</w:t>
            </w:r>
          </w:p>
        </w:tc>
        <w:tc>
          <w:tcPr>
            <w:tcW w:w="1289" w:type="dxa"/>
          </w:tcPr>
          <w:p w14:paraId="2F748844" w14:textId="411A64CE" w:rsidR="00647FB8" w:rsidRPr="00356628" w:rsidRDefault="00647FB8" w:rsidP="00647FB8">
            <w:pPr>
              <w:pStyle w:val="VAHITABLETEXTNUMBERS"/>
              <w:rPr>
                <w:rFonts w:eastAsia="Verdana" w:cs="Verdana"/>
                <w:sz w:val="18"/>
                <w:szCs w:val="18"/>
              </w:rPr>
            </w:pPr>
            <w:r w:rsidRPr="00324982">
              <w:rPr>
                <w:rFonts w:eastAsia="VIC"/>
                <w:color w:val="000000"/>
                <w:sz w:val="18"/>
                <w:szCs w:val="18"/>
              </w:rPr>
              <w:t>82%</w:t>
            </w:r>
          </w:p>
        </w:tc>
        <w:tc>
          <w:tcPr>
            <w:tcW w:w="1290" w:type="dxa"/>
          </w:tcPr>
          <w:p w14:paraId="249C5B17" w14:textId="2E88C7A4" w:rsidR="00647FB8" w:rsidRPr="00356628" w:rsidRDefault="00647FB8" w:rsidP="00647FB8">
            <w:pPr>
              <w:pStyle w:val="VAHITABLETEXTNUMBERS"/>
              <w:rPr>
                <w:rFonts w:eastAsia="Verdana" w:cs="Verdana"/>
                <w:sz w:val="18"/>
                <w:szCs w:val="18"/>
              </w:rPr>
            </w:pPr>
            <w:r w:rsidRPr="00324982">
              <w:rPr>
                <w:rFonts w:eastAsia="VIC"/>
                <w:color w:val="000000"/>
                <w:sz w:val="18"/>
                <w:szCs w:val="18"/>
              </w:rPr>
              <w:t>35%</w:t>
            </w:r>
          </w:p>
        </w:tc>
        <w:tc>
          <w:tcPr>
            <w:tcW w:w="1290" w:type="dxa"/>
          </w:tcPr>
          <w:p w14:paraId="1D5F58A6" w14:textId="7F336094" w:rsidR="00647FB8" w:rsidRPr="00356628" w:rsidRDefault="00647FB8" w:rsidP="00647FB8">
            <w:pPr>
              <w:pStyle w:val="VAHITABLETEXTNUMBERS"/>
              <w:rPr>
                <w:rFonts w:eastAsia="Verdana" w:cs="Verdana"/>
                <w:sz w:val="18"/>
                <w:szCs w:val="18"/>
              </w:rPr>
            </w:pPr>
            <w:r w:rsidRPr="00324982">
              <w:rPr>
                <w:rFonts w:eastAsia="VIC"/>
                <w:color w:val="000000"/>
                <w:sz w:val="18"/>
                <w:szCs w:val="18"/>
              </w:rPr>
              <w:t>175.0</w:t>
            </w:r>
          </w:p>
        </w:tc>
        <w:tc>
          <w:tcPr>
            <w:tcW w:w="1290" w:type="dxa"/>
          </w:tcPr>
          <w:p w14:paraId="6DD8A33B" w14:textId="1E30E595" w:rsidR="00647FB8" w:rsidRPr="00356628" w:rsidRDefault="00647FB8" w:rsidP="00647FB8">
            <w:pPr>
              <w:pStyle w:val="VAHITABLETEXTNUMBERS"/>
              <w:rPr>
                <w:rFonts w:eastAsia="Verdana" w:cs="Verdana"/>
                <w:sz w:val="18"/>
                <w:szCs w:val="18"/>
              </w:rPr>
            </w:pPr>
            <w:r w:rsidRPr="00324982">
              <w:rPr>
                <w:rFonts w:eastAsia="VIC"/>
                <w:color w:val="000000"/>
                <w:sz w:val="18"/>
                <w:szCs w:val="18"/>
              </w:rPr>
              <w:t>8.1</w:t>
            </w:r>
          </w:p>
        </w:tc>
        <w:tc>
          <w:tcPr>
            <w:tcW w:w="1290" w:type="dxa"/>
          </w:tcPr>
          <w:p w14:paraId="2AFB00DA" w14:textId="55368321" w:rsidR="00647FB8" w:rsidRPr="00356628" w:rsidRDefault="00647FB8" w:rsidP="00647FB8">
            <w:pPr>
              <w:pStyle w:val="VAHITABLETEXTNUMBERS"/>
              <w:rPr>
                <w:rFonts w:eastAsia="Verdana" w:cs="Verdana"/>
                <w:sz w:val="18"/>
                <w:szCs w:val="18"/>
              </w:rPr>
            </w:pPr>
            <w:r w:rsidRPr="00324982">
              <w:rPr>
                <w:rFonts w:eastAsia="VIC"/>
                <w:color w:val="000000"/>
                <w:sz w:val="18"/>
                <w:szCs w:val="18"/>
              </w:rPr>
              <w:t>18%</w:t>
            </w:r>
          </w:p>
        </w:tc>
        <w:tc>
          <w:tcPr>
            <w:tcW w:w="1290" w:type="dxa"/>
          </w:tcPr>
          <w:p w14:paraId="7A5C6CC1" w14:textId="7C540220" w:rsidR="00647FB8" w:rsidRPr="00356628" w:rsidRDefault="00647FB8" w:rsidP="00647FB8">
            <w:pPr>
              <w:pStyle w:val="VAHITABLETEXTNUMBERS"/>
              <w:rPr>
                <w:rFonts w:eastAsia="Verdana" w:cs="Verdana"/>
                <w:sz w:val="18"/>
                <w:szCs w:val="18"/>
              </w:rPr>
            </w:pPr>
            <w:r w:rsidRPr="00324982">
              <w:rPr>
                <w:rFonts w:eastAsia="VIC"/>
                <w:color w:val="000000"/>
                <w:sz w:val="18"/>
                <w:szCs w:val="18"/>
              </w:rPr>
              <w:t>69%</w:t>
            </w:r>
          </w:p>
        </w:tc>
        <w:tc>
          <w:tcPr>
            <w:tcW w:w="1290" w:type="dxa"/>
          </w:tcPr>
          <w:p w14:paraId="46C525D8" w14:textId="380692D0" w:rsidR="00647FB8" w:rsidRPr="00356628" w:rsidRDefault="00647FB8" w:rsidP="00647FB8">
            <w:pPr>
              <w:pStyle w:val="VAHITABLETEXTNUMBERS"/>
              <w:rPr>
                <w:rFonts w:eastAsia="Verdana" w:cs="Verdana"/>
                <w:sz w:val="18"/>
                <w:szCs w:val="18"/>
              </w:rPr>
            </w:pPr>
            <w:r w:rsidRPr="00324982">
              <w:rPr>
                <w:rFonts w:eastAsia="VIC"/>
                <w:color w:val="000000"/>
                <w:sz w:val="18"/>
                <w:szCs w:val="18"/>
              </w:rPr>
              <w:t>14.5</w:t>
            </w:r>
          </w:p>
        </w:tc>
        <w:tc>
          <w:tcPr>
            <w:tcW w:w="1290" w:type="dxa"/>
          </w:tcPr>
          <w:p w14:paraId="1449A185" w14:textId="4674A37B" w:rsidR="00647FB8" w:rsidRPr="00356628" w:rsidRDefault="00647FB8" w:rsidP="00647FB8">
            <w:pPr>
              <w:pStyle w:val="VAHITABLETEXTNUMBERS"/>
              <w:rPr>
                <w:rFonts w:eastAsia="Verdana" w:cs="Verdana"/>
                <w:sz w:val="18"/>
                <w:szCs w:val="18"/>
              </w:rPr>
            </w:pPr>
            <w:r w:rsidRPr="00324982">
              <w:rPr>
                <w:rFonts w:eastAsia="VIC"/>
                <w:color w:val="000000"/>
                <w:sz w:val="18"/>
                <w:szCs w:val="18"/>
              </w:rPr>
              <w:t>49%</w:t>
            </w:r>
          </w:p>
        </w:tc>
        <w:tc>
          <w:tcPr>
            <w:tcW w:w="1290" w:type="dxa"/>
          </w:tcPr>
          <w:p w14:paraId="67C61AD2" w14:textId="23CB985B" w:rsidR="00647FB8" w:rsidRPr="00356628" w:rsidRDefault="00647FB8" w:rsidP="00647FB8">
            <w:pPr>
              <w:pStyle w:val="VAHITABLETEXTNUMBERS"/>
              <w:rPr>
                <w:rFonts w:eastAsia="Verdana" w:cs="Verdana"/>
                <w:sz w:val="18"/>
                <w:szCs w:val="18"/>
              </w:rPr>
            </w:pPr>
            <w:r w:rsidRPr="00324982">
              <w:rPr>
                <w:rFonts w:eastAsia="VIC"/>
                <w:color w:val="000000"/>
                <w:sz w:val="18"/>
                <w:szCs w:val="18"/>
              </w:rPr>
              <w:t>3%</w:t>
            </w:r>
          </w:p>
        </w:tc>
        <w:tc>
          <w:tcPr>
            <w:tcW w:w="1290" w:type="dxa"/>
          </w:tcPr>
          <w:p w14:paraId="35FFCA46" w14:textId="311E11B3"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w:t>
            </w:r>
          </w:p>
        </w:tc>
      </w:tr>
      <w:tr w:rsidR="00647FB8" w:rsidRPr="00A6366B" w14:paraId="7236B10E" w14:textId="77777777" w:rsidTr="00B43761">
        <w:tc>
          <w:tcPr>
            <w:tcW w:w="1287" w:type="dxa"/>
            <w:vMerge w:val="restart"/>
            <w:shd w:val="clear" w:color="auto" w:fill="BFCED6"/>
          </w:tcPr>
          <w:p w14:paraId="5B9ED2D1" w14:textId="4A261AE9"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Eastern Health</w:t>
            </w:r>
          </w:p>
        </w:tc>
        <w:tc>
          <w:tcPr>
            <w:tcW w:w="1701" w:type="dxa"/>
            <w:shd w:val="clear" w:color="auto" w:fill="BFCED6"/>
          </w:tcPr>
          <w:p w14:paraId="770A88DE" w14:textId="54AAA251"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(Box Hill)</w:t>
            </w:r>
          </w:p>
        </w:tc>
        <w:tc>
          <w:tcPr>
            <w:tcW w:w="1289" w:type="dxa"/>
            <w:shd w:val="clear" w:color="auto" w:fill="BFCED6"/>
          </w:tcPr>
          <w:p w14:paraId="6A31B0E5" w14:textId="7CAD81F4" w:rsidR="00647FB8" w:rsidRPr="00356628" w:rsidRDefault="00647FB8" w:rsidP="00647FB8">
            <w:pPr>
              <w:pStyle w:val="VAHITABLETEXTNUMBERS"/>
              <w:rPr>
                <w:rFonts w:eastAsia="Verdana" w:cs="Verdana"/>
                <w:sz w:val="18"/>
                <w:szCs w:val="18"/>
              </w:rPr>
            </w:pPr>
            <w:r w:rsidRPr="00324982">
              <w:rPr>
                <w:rFonts w:eastAsia="VIC"/>
                <w:color w:val="000000"/>
                <w:sz w:val="18"/>
                <w:szCs w:val="18"/>
              </w:rPr>
              <w:t>78%</w:t>
            </w:r>
          </w:p>
        </w:tc>
        <w:tc>
          <w:tcPr>
            <w:tcW w:w="1290" w:type="dxa"/>
            <w:shd w:val="clear" w:color="auto" w:fill="BFCED6"/>
          </w:tcPr>
          <w:p w14:paraId="0F5C31F6" w14:textId="1441FAFE" w:rsidR="00647FB8" w:rsidRPr="00356628" w:rsidRDefault="00647FB8" w:rsidP="00647FB8">
            <w:pPr>
              <w:pStyle w:val="VAHITABLETEXTNUMBERS"/>
              <w:rPr>
                <w:rFonts w:eastAsia="Verdana" w:cs="Verdana"/>
                <w:sz w:val="18"/>
                <w:szCs w:val="18"/>
              </w:rPr>
            </w:pPr>
            <w:r w:rsidRPr="00324982">
              <w:rPr>
                <w:rFonts w:eastAsia="VIC"/>
                <w:color w:val="000000"/>
                <w:sz w:val="18"/>
                <w:szCs w:val="18"/>
              </w:rPr>
              <w:t>35%</w:t>
            </w:r>
          </w:p>
        </w:tc>
        <w:tc>
          <w:tcPr>
            <w:tcW w:w="1290" w:type="dxa"/>
            <w:shd w:val="clear" w:color="auto" w:fill="BFCED6"/>
          </w:tcPr>
          <w:p w14:paraId="5EF56C01" w14:textId="2AF40104" w:rsidR="00647FB8" w:rsidRPr="00356628" w:rsidRDefault="00647FB8" w:rsidP="00647FB8">
            <w:pPr>
              <w:pStyle w:val="VAHITABLETEXTNUMBERS"/>
              <w:rPr>
                <w:rFonts w:eastAsia="Verdana" w:cs="Verdana"/>
                <w:sz w:val="18"/>
                <w:szCs w:val="18"/>
              </w:rPr>
            </w:pPr>
            <w:r w:rsidRPr="00324982">
              <w:rPr>
                <w:rFonts w:eastAsia="VIC"/>
                <w:color w:val="000000"/>
                <w:sz w:val="18"/>
                <w:szCs w:val="18"/>
              </w:rPr>
              <w:t>142.1</w:t>
            </w:r>
          </w:p>
        </w:tc>
        <w:tc>
          <w:tcPr>
            <w:tcW w:w="1290" w:type="dxa"/>
            <w:shd w:val="clear" w:color="auto" w:fill="BFCED6"/>
          </w:tcPr>
          <w:p w14:paraId="083D40B4" w14:textId="08C0DD0E" w:rsidR="00647FB8" w:rsidRPr="00356628" w:rsidRDefault="00647FB8" w:rsidP="00647FB8">
            <w:pPr>
              <w:pStyle w:val="VAHITABLETEXTNUMBERS"/>
              <w:rPr>
                <w:rFonts w:eastAsia="Verdana" w:cs="Verdana"/>
                <w:sz w:val="18"/>
                <w:szCs w:val="18"/>
              </w:rPr>
            </w:pPr>
            <w:r w:rsidRPr="00324982">
              <w:rPr>
                <w:rFonts w:eastAsia="VIC"/>
                <w:color w:val="000000"/>
                <w:sz w:val="18"/>
                <w:szCs w:val="18"/>
              </w:rPr>
              <w:t>10.3</w:t>
            </w:r>
          </w:p>
        </w:tc>
        <w:tc>
          <w:tcPr>
            <w:tcW w:w="1290" w:type="dxa"/>
            <w:shd w:val="clear" w:color="auto" w:fill="BFCED6"/>
          </w:tcPr>
          <w:p w14:paraId="30E7E0CE" w14:textId="477DC5B1"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4AA80724" w14:textId="47524971" w:rsidR="00647FB8" w:rsidRPr="00356628" w:rsidRDefault="00647FB8" w:rsidP="00647FB8">
            <w:pPr>
              <w:pStyle w:val="VAHITABLETEXTNUMBERS"/>
              <w:rPr>
                <w:rFonts w:eastAsia="Verdana" w:cs="Verdana"/>
                <w:sz w:val="18"/>
                <w:szCs w:val="18"/>
              </w:rPr>
            </w:pPr>
            <w:r w:rsidRPr="00324982">
              <w:rPr>
                <w:rFonts w:eastAsia="VIC"/>
                <w:color w:val="000000"/>
                <w:sz w:val="18"/>
                <w:szCs w:val="18"/>
              </w:rPr>
              <w:t>80%</w:t>
            </w:r>
          </w:p>
        </w:tc>
        <w:tc>
          <w:tcPr>
            <w:tcW w:w="1290" w:type="dxa"/>
            <w:shd w:val="clear" w:color="auto" w:fill="BFCED6"/>
          </w:tcPr>
          <w:p w14:paraId="2B26D4C9" w14:textId="158D4862" w:rsidR="00647FB8" w:rsidRPr="00356628" w:rsidRDefault="00647FB8" w:rsidP="00647FB8">
            <w:pPr>
              <w:pStyle w:val="VAHITABLETEXTNUMBERS"/>
              <w:rPr>
                <w:rFonts w:eastAsia="Verdana" w:cs="Verdana"/>
                <w:sz w:val="18"/>
                <w:szCs w:val="18"/>
              </w:rPr>
            </w:pPr>
            <w:r w:rsidRPr="00324982">
              <w:rPr>
                <w:rFonts w:eastAsia="VIC"/>
                <w:color w:val="000000"/>
                <w:sz w:val="18"/>
                <w:szCs w:val="18"/>
              </w:rPr>
              <w:t>15.0</w:t>
            </w:r>
          </w:p>
        </w:tc>
        <w:tc>
          <w:tcPr>
            <w:tcW w:w="1290" w:type="dxa"/>
            <w:shd w:val="clear" w:color="auto" w:fill="BFCED6"/>
          </w:tcPr>
          <w:p w14:paraId="0BBDDB4B" w14:textId="7AA72372" w:rsidR="00647FB8" w:rsidRPr="00356628" w:rsidRDefault="00647FB8" w:rsidP="00647FB8">
            <w:pPr>
              <w:pStyle w:val="VAHITABLETEXTNUMBERS"/>
              <w:rPr>
                <w:rFonts w:eastAsia="Verdana" w:cs="Verdana"/>
                <w:sz w:val="18"/>
                <w:szCs w:val="18"/>
              </w:rPr>
            </w:pPr>
            <w:r w:rsidRPr="00324982">
              <w:rPr>
                <w:rFonts w:eastAsia="VIC"/>
                <w:color w:val="000000"/>
                <w:sz w:val="18"/>
                <w:szCs w:val="18"/>
              </w:rPr>
              <w:t>50%</w:t>
            </w:r>
          </w:p>
        </w:tc>
        <w:tc>
          <w:tcPr>
            <w:tcW w:w="1290" w:type="dxa"/>
            <w:shd w:val="clear" w:color="auto" w:fill="BFCED6"/>
          </w:tcPr>
          <w:p w14:paraId="0D928F89" w14:textId="3B7558D1" w:rsidR="00647FB8" w:rsidRPr="00356628" w:rsidRDefault="00647FB8" w:rsidP="00647FB8">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4A993297" w14:textId="0310981A" w:rsidR="00647FB8" w:rsidRPr="00356628" w:rsidRDefault="00647FB8" w:rsidP="00647FB8">
            <w:pPr>
              <w:pStyle w:val="VAHITABLETEXTNUMBERS"/>
              <w:rPr>
                <w:rFonts w:eastAsia="Verdana" w:cs="Verdana"/>
                <w:sz w:val="18"/>
                <w:szCs w:val="18"/>
              </w:rPr>
            </w:pPr>
            <w:r w:rsidRPr="00324982">
              <w:rPr>
                <w:rFonts w:eastAsia="VIC"/>
                <w:color w:val="000000"/>
                <w:sz w:val="18"/>
                <w:szCs w:val="18"/>
              </w:rPr>
              <w:t>1.5</w:t>
            </w:r>
          </w:p>
        </w:tc>
      </w:tr>
      <w:tr w:rsidR="00647FB8" w:rsidRPr="00A6366B" w14:paraId="643D9AD6" w14:textId="77777777" w:rsidTr="00B43761">
        <w:tc>
          <w:tcPr>
            <w:tcW w:w="1287" w:type="dxa"/>
            <w:vMerge/>
            <w:shd w:val="clear" w:color="auto" w:fill="BFCED6"/>
          </w:tcPr>
          <w:p w14:paraId="37335CFF" w14:textId="77777777" w:rsidR="00647FB8" w:rsidRPr="00382424" w:rsidRDefault="00647FB8" w:rsidP="00647FB8">
            <w:pPr>
              <w:pStyle w:val="DHHStabletext"/>
              <w:spacing w:before="0" w:after="0"/>
              <w:rPr>
                <w:rFonts w:ascii="VIC" w:hAnsi="VIC"/>
                <w:sz w:val="18"/>
                <w:szCs w:val="18"/>
              </w:rPr>
            </w:pPr>
          </w:p>
        </w:tc>
        <w:tc>
          <w:tcPr>
            <w:tcW w:w="1701" w:type="dxa"/>
            <w:shd w:val="clear" w:color="auto" w:fill="BFCED6"/>
          </w:tcPr>
          <w:p w14:paraId="488386AA" w14:textId="765A472A"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Eastern AOA AMHWS (Maroondah)</w:t>
            </w:r>
          </w:p>
        </w:tc>
        <w:tc>
          <w:tcPr>
            <w:tcW w:w="1289" w:type="dxa"/>
            <w:shd w:val="clear" w:color="auto" w:fill="BFCED6"/>
          </w:tcPr>
          <w:p w14:paraId="78D21467" w14:textId="5AC05C57" w:rsidR="00647FB8" w:rsidRPr="00356628" w:rsidRDefault="00647FB8" w:rsidP="00647FB8">
            <w:pPr>
              <w:pStyle w:val="VAHITABLETEXTNUMBERS"/>
              <w:rPr>
                <w:rFonts w:eastAsia="Verdana" w:cs="Verdana"/>
                <w:sz w:val="18"/>
                <w:szCs w:val="18"/>
              </w:rPr>
            </w:pPr>
            <w:r w:rsidRPr="00324982">
              <w:rPr>
                <w:rFonts w:eastAsia="VIC"/>
                <w:color w:val="000000"/>
                <w:sz w:val="18"/>
                <w:szCs w:val="18"/>
              </w:rPr>
              <w:t>79%</w:t>
            </w:r>
          </w:p>
        </w:tc>
        <w:tc>
          <w:tcPr>
            <w:tcW w:w="1290" w:type="dxa"/>
            <w:shd w:val="clear" w:color="auto" w:fill="BFCED6"/>
          </w:tcPr>
          <w:p w14:paraId="2E659BCB" w14:textId="351A3DBD" w:rsidR="00647FB8" w:rsidRPr="00356628" w:rsidRDefault="00647FB8" w:rsidP="00647FB8">
            <w:pPr>
              <w:pStyle w:val="VAHITABLETEXTNUMBERS"/>
              <w:rPr>
                <w:sz w:val="18"/>
                <w:szCs w:val="18"/>
              </w:rPr>
            </w:pPr>
            <w:r w:rsidRPr="00324982">
              <w:rPr>
                <w:rFonts w:eastAsia="VIC"/>
                <w:color w:val="000000"/>
                <w:sz w:val="18"/>
                <w:szCs w:val="18"/>
              </w:rPr>
              <w:t>29%</w:t>
            </w:r>
          </w:p>
        </w:tc>
        <w:tc>
          <w:tcPr>
            <w:tcW w:w="1290" w:type="dxa"/>
            <w:shd w:val="clear" w:color="auto" w:fill="BFCED6"/>
          </w:tcPr>
          <w:p w14:paraId="0B1695A3" w14:textId="28F244AA" w:rsidR="00647FB8" w:rsidRPr="00356628" w:rsidRDefault="00647FB8" w:rsidP="00647FB8">
            <w:pPr>
              <w:pStyle w:val="VAHITABLETEXTNUMBERS"/>
              <w:rPr>
                <w:rFonts w:eastAsia="Verdana" w:cs="Verdana"/>
                <w:sz w:val="18"/>
                <w:szCs w:val="18"/>
              </w:rPr>
            </w:pPr>
            <w:r w:rsidRPr="00324982">
              <w:rPr>
                <w:rFonts w:eastAsia="VIC"/>
                <w:color w:val="000000"/>
                <w:sz w:val="18"/>
                <w:szCs w:val="18"/>
              </w:rPr>
              <w:t>131.0</w:t>
            </w:r>
          </w:p>
        </w:tc>
        <w:tc>
          <w:tcPr>
            <w:tcW w:w="1290" w:type="dxa"/>
            <w:shd w:val="clear" w:color="auto" w:fill="BFCED6"/>
          </w:tcPr>
          <w:p w14:paraId="7C774E5A" w14:textId="662971A0" w:rsidR="00647FB8" w:rsidRPr="00356628" w:rsidRDefault="00647FB8" w:rsidP="00647FB8">
            <w:pPr>
              <w:pStyle w:val="VAHITABLETEXTNUMBERS"/>
              <w:rPr>
                <w:rFonts w:eastAsia="Verdana" w:cs="Verdana"/>
                <w:sz w:val="18"/>
                <w:szCs w:val="18"/>
              </w:rPr>
            </w:pPr>
            <w:r w:rsidRPr="00324982">
              <w:rPr>
                <w:rFonts w:eastAsia="VIC"/>
                <w:color w:val="000000"/>
                <w:sz w:val="18"/>
                <w:szCs w:val="18"/>
              </w:rPr>
              <w:t>7.9</w:t>
            </w:r>
          </w:p>
        </w:tc>
        <w:tc>
          <w:tcPr>
            <w:tcW w:w="1290" w:type="dxa"/>
            <w:shd w:val="clear" w:color="auto" w:fill="BFCED6"/>
          </w:tcPr>
          <w:p w14:paraId="0805BF1F" w14:textId="0D81EDE8"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5F81B571" w14:textId="5FA9C42F" w:rsidR="00647FB8" w:rsidRPr="00356628" w:rsidRDefault="00647FB8" w:rsidP="00647FB8">
            <w:pPr>
              <w:pStyle w:val="VAHITABLETEXTNUMBERS"/>
              <w:rPr>
                <w:rFonts w:eastAsia="Verdana" w:cs="Verdana"/>
                <w:sz w:val="18"/>
                <w:szCs w:val="18"/>
              </w:rPr>
            </w:pPr>
            <w:r w:rsidRPr="00324982">
              <w:rPr>
                <w:rFonts w:eastAsia="VIC"/>
                <w:color w:val="000000"/>
                <w:sz w:val="18"/>
                <w:szCs w:val="18"/>
              </w:rPr>
              <w:t>71%</w:t>
            </w:r>
          </w:p>
        </w:tc>
        <w:tc>
          <w:tcPr>
            <w:tcW w:w="1290" w:type="dxa"/>
            <w:shd w:val="clear" w:color="auto" w:fill="BFCED6"/>
          </w:tcPr>
          <w:p w14:paraId="0E1A9E33" w14:textId="1506C640" w:rsidR="00647FB8" w:rsidRPr="00356628" w:rsidRDefault="00647FB8" w:rsidP="00647FB8">
            <w:pPr>
              <w:pStyle w:val="VAHITABLETEXTNUMBERS"/>
              <w:rPr>
                <w:rFonts w:eastAsia="Verdana" w:cs="Verdana"/>
                <w:sz w:val="18"/>
                <w:szCs w:val="18"/>
              </w:rPr>
            </w:pPr>
            <w:r w:rsidRPr="00324982">
              <w:rPr>
                <w:rFonts w:eastAsia="VIC"/>
                <w:color w:val="000000"/>
                <w:sz w:val="18"/>
                <w:szCs w:val="18"/>
              </w:rPr>
              <w:t>17.2</w:t>
            </w:r>
          </w:p>
        </w:tc>
        <w:tc>
          <w:tcPr>
            <w:tcW w:w="1290" w:type="dxa"/>
            <w:shd w:val="clear" w:color="auto" w:fill="BFCED6"/>
          </w:tcPr>
          <w:p w14:paraId="2E33BE74" w14:textId="7DD40834" w:rsidR="00647FB8" w:rsidRPr="00356628" w:rsidRDefault="00647FB8" w:rsidP="00647FB8">
            <w:pPr>
              <w:pStyle w:val="VAHITABLETEXTNUMBERS"/>
              <w:rPr>
                <w:rFonts w:eastAsia="Verdana" w:cs="Verdana"/>
                <w:sz w:val="18"/>
                <w:szCs w:val="18"/>
              </w:rPr>
            </w:pPr>
            <w:r w:rsidRPr="00324982">
              <w:rPr>
                <w:rFonts w:eastAsia="VIC"/>
                <w:color w:val="000000"/>
                <w:sz w:val="18"/>
                <w:szCs w:val="18"/>
              </w:rPr>
              <w:t>58%</w:t>
            </w:r>
          </w:p>
        </w:tc>
        <w:tc>
          <w:tcPr>
            <w:tcW w:w="1290" w:type="dxa"/>
            <w:shd w:val="clear" w:color="auto" w:fill="BFCED6"/>
          </w:tcPr>
          <w:p w14:paraId="121E3D43" w14:textId="55E028EE" w:rsidR="00647FB8" w:rsidRPr="00356628" w:rsidRDefault="00647FB8" w:rsidP="00647FB8">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2D20F401" w14:textId="724D9257" w:rsidR="00647FB8" w:rsidRPr="00356628" w:rsidRDefault="00647FB8" w:rsidP="00647FB8">
            <w:pPr>
              <w:pStyle w:val="VAHITABLETEXTNUMBERS"/>
              <w:rPr>
                <w:rFonts w:eastAsia="Verdana" w:cs="Verdana"/>
                <w:sz w:val="18"/>
                <w:szCs w:val="18"/>
              </w:rPr>
            </w:pPr>
            <w:r w:rsidRPr="00324982">
              <w:rPr>
                <w:rFonts w:eastAsia="VIC"/>
                <w:color w:val="000000"/>
                <w:sz w:val="18"/>
                <w:szCs w:val="18"/>
              </w:rPr>
              <w:t>1.8</w:t>
            </w:r>
          </w:p>
        </w:tc>
      </w:tr>
      <w:tr w:rsidR="00647FB8" w:rsidRPr="00A6366B" w14:paraId="6967017C" w14:textId="77777777" w:rsidTr="00B43761">
        <w:tc>
          <w:tcPr>
            <w:tcW w:w="1287" w:type="dxa"/>
            <w:vMerge/>
            <w:shd w:val="clear" w:color="auto" w:fill="BFCED6"/>
          </w:tcPr>
          <w:p w14:paraId="2A69E0BB" w14:textId="77777777" w:rsidR="00647FB8" w:rsidRPr="00382424" w:rsidRDefault="00647FB8" w:rsidP="00647FB8">
            <w:pPr>
              <w:pStyle w:val="DHHStabletext"/>
              <w:spacing w:before="0" w:after="0"/>
              <w:rPr>
                <w:rFonts w:ascii="VIC" w:hAnsi="VIC"/>
                <w:sz w:val="18"/>
                <w:szCs w:val="18"/>
              </w:rPr>
            </w:pPr>
          </w:p>
        </w:tc>
        <w:tc>
          <w:tcPr>
            <w:tcW w:w="1701" w:type="dxa"/>
            <w:shd w:val="clear" w:color="auto" w:fill="BFCED6"/>
          </w:tcPr>
          <w:p w14:paraId="3ADF295F" w14:textId="40447991"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289" w:type="dxa"/>
            <w:shd w:val="clear" w:color="auto" w:fill="BFCED6"/>
          </w:tcPr>
          <w:p w14:paraId="1E42E746" w14:textId="64166F3C" w:rsidR="00647FB8" w:rsidRPr="00356628" w:rsidRDefault="00647FB8" w:rsidP="00647FB8">
            <w:pPr>
              <w:pStyle w:val="VAHITABLETEXTNUMBERS"/>
              <w:rPr>
                <w:rFonts w:eastAsia="Verdana" w:cs="Verdana"/>
                <w:sz w:val="18"/>
                <w:szCs w:val="18"/>
              </w:rPr>
            </w:pPr>
            <w:r w:rsidRPr="00324982">
              <w:rPr>
                <w:rFonts w:eastAsia="VIC"/>
                <w:color w:val="000000"/>
                <w:sz w:val="18"/>
                <w:szCs w:val="18"/>
              </w:rPr>
              <w:t>78%</w:t>
            </w:r>
          </w:p>
        </w:tc>
        <w:tc>
          <w:tcPr>
            <w:tcW w:w="1290" w:type="dxa"/>
            <w:shd w:val="clear" w:color="auto" w:fill="BFCED6"/>
          </w:tcPr>
          <w:p w14:paraId="07AF2008" w14:textId="27BC534F" w:rsidR="00647FB8" w:rsidRPr="00356628" w:rsidRDefault="00647FB8" w:rsidP="00647FB8">
            <w:pPr>
              <w:pStyle w:val="VAHITABLETEXTNUMBERS"/>
              <w:rPr>
                <w:rFonts w:eastAsia="Verdana" w:cs="Verdana"/>
                <w:sz w:val="18"/>
                <w:szCs w:val="18"/>
              </w:rPr>
            </w:pPr>
            <w:r w:rsidRPr="00324982">
              <w:rPr>
                <w:rFonts w:eastAsia="VIC"/>
                <w:color w:val="000000"/>
                <w:sz w:val="18"/>
                <w:szCs w:val="18"/>
              </w:rPr>
              <w:t>32%</w:t>
            </w:r>
          </w:p>
        </w:tc>
        <w:tc>
          <w:tcPr>
            <w:tcW w:w="1290" w:type="dxa"/>
            <w:shd w:val="clear" w:color="auto" w:fill="BFCED6"/>
          </w:tcPr>
          <w:p w14:paraId="646C7DD7" w14:textId="44B14E13" w:rsidR="00647FB8" w:rsidRPr="00356628" w:rsidRDefault="00647FB8" w:rsidP="00647FB8">
            <w:pPr>
              <w:pStyle w:val="VAHITABLETEXTNUMBERS"/>
              <w:rPr>
                <w:rFonts w:eastAsia="Verdana" w:cs="Verdana"/>
                <w:sz w:val="18"/>
                <w:szCs w:val="18"/>
              </w:rPr>
            </w:pPr>
            <w:r w:rsidRPr="00324982">
              <w:rPr>
                <w:rFonts w:eastAsia="VIC"/>
                <w:color w:val="000000"/>
                <w:sz w:val="18"/>
                <w:szCs w:val="18"/>
              </w:rPr>
              <w:t>135.6</w:t>
            </w:r>
          </w:p>
        </w:tc>
        <w:tc>
          <w:tcPr>
            <w:tcW w:w="1290" w:type="dxa"/>
            <w:shd w:val="clear" w:color="auto" w:fill="BFCED6"/>
          </w:tcPr>
          <w:p w14:paraId="31247E05" w14:textId="4C0F72F4" w:rsidR="00647FB8" w:rsidRPr="00356628" w:rsidRDefault="00647FB8" w:rsidP="00647FB8">
            <w:pPr>
              <w:pStyle w:val="VAHITABLETEXTNUMBERS"/>
              <w:rPr>
                <w:rFonts w:eastAsia="Verdana" w:cs="Verdana"/>
                <w:sz w:val="18"/>
                <w:szCs w:val="18"/>
              </w:rPr>
            </w:pPr>
            <w:r w:rsidRPr="00324982">
              <w:rPr>
                <w:rFonts w:eastAsia="VIC"/>
                <w:color w:val="000000"/>
                <w:sz w:val="18"/>
                <w:szCs w:val="18"/>
              </w:rPr>
              <w:t>8.9</w:t>
            </w:r>
          </w:p>
        </w:tc>
        <w:tc>
          <w:tcPr>
            <w:tcW w:w="1290" w:type="dxa"/>
            <w:shd w:val="clear" w:color="auto" w:fill="BFCED6"/>
          </w:tcPr>
          <w:p w14:paraId="60034248" w14:textId="004436E9"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7812B465" w14:textId="67300F17" w:rsidR="00647FB8" w:rsidRPr="00356628" w:rsidRDefault="00647FB8" w:rsidP="00647FB8">
            <w:pPr>
              <w:pStyle w:val="VAHITABLETEXTNUMBERS"/>
              <w:rPr>
                <w:rFonts w:eastAsia="Verdana" w:cs="Verdana"/>
                <w:sz w:val="18"/>
                <w:szCs w:val="18"/>
              </w:rPr>
            </w:pPr>
            <w:r w:rsidRPr="00324982">
              <w:rPr>
                <w:rFonts w:eastAsia="VIC"/>
                <w:color w:val="000000"/>
                <w:sz w:val="18"/>
                <w:szCs w:val="18"/>
              </w:rPr>
              <w:t>75%</w:t>
            </w:r>
          </w:p>
        </w:tc>
        <w:tc>
          <w:tcPr>
            <w:tcW w:w="1290" w:type="dxa"/>
            <w:shd w:val="clear" w:color="auto" w:fill="BFCED6"/>
          </w:tcPr>
          <w:p w14:paraId="009F8AA5" w14:textId="0EBD1451" w:rsidR="00647FB8" w:rsidRPr="00356628" w:rsidRDefault="00647FB8" w:rsidP="00647FB8">
            <w:pPr>
              <w:pStyle w:val="VAHITABLETEXTNUMBERS"/>
              <w:rPr>
                <w:rFonts w:eastAsia="Verdana" w:cs="Verdana"/>
                <w:sz w:val="18"/>
                <w:szCs w:val="18"/>
              </w:rPr>
            </w:pPr>
            <w:r w:rsidRPr="00324982">
              <w:rPr>
                <w:rFonts w:eastAsia="VIC"/>
                <w:color w:val="000000"/>
                <w:sz w:val="18"/>
                <w:szCs w:val="18"/>
              </w:rPr>
              <w:t>16.4</w:t>
            </w:r>
          </w:p>
        </w:tc>
        <w:tc>
          <w:tcPr>
            <w:tcW w:w="1290" w:type="dxa"/>
            <w:shd w:val="clear" w:color="auto" w:fill="BFCED6"/>
          </w:tcPr>
          <w:p w14:paraId="03968A7A" w14:textId="3CDAF76E" w:rsidR="00647FB8" w:rsidRPr="00356628" w:rsidRDefault="00647FB8" w:rsidP="00647FB8">
            <w:pPr>
              <w:pStyle w:val="VAHITABLETEXTNUMBERS"/>
              <w:rPr>
                <w:rFonts w:eastAsia="Verdana" w:cs="Verdana"/>
                <w:sz w:val="18"/>
                <w:szCs w:val="18"/>
              </w:rPr>
            </w:pPr>
            <w:r w:rsidRPr="00324982">
              <w:rPr>
                <w:rFonts w:eastAsia="VIC"/>
                <w:color w:val="000000"/>
                <w:sz w:val="18"/>
                <w:szCs w:val="18"/>
              </w:rPr>
              <w:t>55%</w:t>
            </w:r>
          </w:p>
        </w:tc>
        <w:tc>
          <w:tcPr>
            <w:tcW w:w="1290" w:type="dxa"/>
            <w:shd w:val="clear" w:color="auto" w:fill="BFCED6"/>
          </w:tcPr>
          <w:p w14:paraId="414B1614" w14:textId="088A5C3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789AE598" w14:textId="101EB45D" w:rsidR="00647FB8" w:rsidRPr="00356628" w:rsidRDefault="00647FB8" w:rsidP="00647FB8">
            <w:pPr>
              <w:pStyle w:val="VAHITABLETEXTNUMBERS"/>
              <w:rPr>
                <w:rFonts w:eastAsia="Verdana" w:cs="Verdana"/>
                <w:sz w:val="18"/>
                <w:szCs w:val="18"/>
              </w:rPr>
            </w:pPr>
            <w:r w:rsidRPr="00324982">
              <w:rPr>
                <w:rFonts w:eastAsia="VIC"/>
                <w:color w:val="000000"/>
                <w:sz w:val="18"/>
                <w:szCs w:val="18"/>
              </w:rPr>
              <w:t>1.7</w:t>
            </w:r>
          </w:p>
        </w:tc>
      </w:tr>
      <w:tr w:rsidR="00647FB8" w:rsidRPr="00A6366B" w14:paraId="59F0BA9E" w14:textId="77777777" w:rsidTr="00B43761">
        <w:tc>
          <w:tcPr>
            <w:tcW w:w="1287" w:type="dxa"/>
            <w:vMerge w:val="restart"/>
          </w:tcPr>
          <w:p w14:paraId="2FB0E942" w14:textId="078AE04A"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Melbourne Health</w:t>
            </w:r>
          </w:p>
        </w:tc>
        <w:tc>
          <w:tcPr>
            <w:tcW w:w="1701" w:type="dxa"/>
          </w:tcPr>
          <w:p w14:paraId="30F16271" w14:textId="10750275"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Inner West (RMH)</w:t>
            </w:r>
          </w:p>
        </w:tc>
        <w:tc>
          <w:tcPr>
            <w:tcW w:w="1289" w:type="dxa"/>
          </w:tcPr>
          <w:p w14:paraId="375A5E3F" w14:textId="3D79792B" w:rsidR="00647FB8" w:rsidRPr="00356628" w:rsidRDefault="00647FB8" w:rsidP="00647FB8">
            <w:pPr>
              <w:pStyle w:val="VAHITABLETEXTNUMBERS"/>
              <w:rPr>
                <w:rFonts w:eastAsia="Verdana" w:cs="Verdana"/>
                <w:sz w:val="18"/>
                <w:szCs w:val="18"/>
              </w:rPr>
            </w:pPr>
            <w:r w:rsidRPr="00324982">
              <w:rPr>
                <w:rFonts w:eastAsia="VIC"/>
                <w:color w:val="000000"/>
                <w:sz w:val="18"/>
                <w:szCs w:val="18"/>
              </w:rPr>
              <w:t>75%</w:t>
            </w:r>
          </w:p>
        </w:tc>
        <w:tc>
          <w:tcPr>
            <w:tcW w:w="1290" w:type="dxa"/>
          </w:tcPr>
          <w:p w14:paraId="20DE5E85" w14:textId="066552A6" w:rsidR="00647FB8" w:rsidRPr="00356628" w:rsidRDefault="00647FB8" w:rsidP="00647FB8">
            <w:pPr>
              <w:pStyle w:val="VAHITABLETEXTNUMBERS"/>
              <w:rPr>
                <w:rFonts w:eastAsia="Verdana" w:cs="Verdana"/>
                <w:sz w:val="18"/>
                <w:szCs w:val="18"/>
              </w:rPr>
            </w:pPr>
            <w:r w:rsidRPr="00324982">
              <w:rPr>
                <w:rFonts w:eastAsia="VIC"/>
                <w:color w:val="000000"/>
                <w:sz w:val="18"/>
                <w:szCs w:val="18"/>
              </w:rPr>
              <w:t>39%</w:t>
            </w:r>
          </w:p>
        </w:tc>
        <w:tc>
          <w:tcPr>
            <w:tcW w:w="1290" w:type="dxa"/>
          </w:tcPr>
          <w:p w14:paraId="0DDCE0AC" w14:textId="0CE89143" w:rsidR="00647FB8" w:rsidRPr="00356628" w:rsidRDefault="00647FB8" w:rsidP="00647FB8">
            <w:pPr>
              <w:pStyle w:val="VAHITABLETEXTNUMBERS"/>
              <w:rPr>
                <w:rFonts w:eastAsia="Verdana" w:cs="Verdana"/>
                <w:sz w:val="18"/>
                <w:szCs w:val="18"/>
              </w:rPr>
            </w:pPr>
            <w:r w:rsidRPr="00324982">
              <w:rPr>
                <w:rFonts w:eastAsia="VIC"/>
                <w:color w:val="000000"/>
                <w:sz w:val="18"/>
                <w:szCs w:val="18"/>
              </w:rPr>
              <w:t>186.5</w:t>
            </w:r>
          </w:p>
        </w:tc>
        <w:tc>
          <w:tcPr>
            <w:tcW w:w="1290" w:type="dxa"/>
          </w:tcPr>
          <w:p w14:paraId="6DA3DD7B" w14:textId="58B6137E" w:rsidR="00647FB8" w:rsidRPr="00356628" w:rsidRDefault="00647FB8" w:rsidP="00647FB8">
            <w:pPr>
              <w:pStyle w:val="VAHITABLETEXTNUMBERS"/>
              <w:rPr>
                <w:rFonts w:eastAsia="Verdana" w:cs="Verdana"/>
                <w:sz w:val="18"/>
                <w:szCs w:val="18"/>
              </w:rPr>
            </w:pPr>
            <w:r w:rsidRPr="00324982">
              <w:rPr>
                <w:rFonts w:eastAsia="VIC"/>
                <w:color w:val="000000"/>
                <w:sz w:val="18"/>
                <w:szCs w:val="18"/>
              </w:rPr>
              <w:t>9.8</w:t>
            </w:r>
          </w:p>
        </w:tc>
        <w:tc>
          <w:tcPr>
            <w:tcW w:w="1290" w:type="dxa"/>
          </w:tcPr>
          <w:p w14:paraId="42749DF6" w14:textId="6B1E7611"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tcPr>
          <w:p w14:paraId="0EDCBDF6" w14:textId="5F4FEB78" w:rsidR="00647FB8" w:rsidRPr="00356628" w:rsidRDefault="00647FB8" w:rsidP="00647FB8">
            <w:pPr>
              <w:pStyle w:val="VAHITABLETEXTNUMBERS"/>
              <w:rPr>
                <w:rFonts w:eastAsia="Verdana" w:cs="Verdana"/>
                <w:sz w:val="18"/>
                <w:szCs w:val="18"/>
              </w:rPr>
            </w:pPr>
            <w:r w:rsidRPr="00324982">
              <w:rPr>
                <w:rFonts w:eastAsia="VIC"/>
                <w:color w:val="000000"/>
                <w:sz w:val="18"/>
                <w:szCs w:val="18"/>
              </w:rPr>
              <w:t>80%</w:t>
            </w:r>
          </w:p>
        </w:tc>
        <w:tc>
          <w:tcPr>
            <w:tcW w:w="1290" w:type="dxa"/>
          </w:tcPr>
          <w:p w14:paraId="457046CE" w14:textId="35556AAD" w:rsidR="00647FB8" w:rsidRPr="00356628" w:rsidRDefault="00647FB8" w:rsidP="00647FB8">
            <w:pPr>
              <w:pStyle w:val="VAHITABLETEXTNUMBERS"/>
              <w:rPr>
                <w:rFonts w:eastAsia="Verdana" w:cs="Verdana"/>
                <w:sz w:val="18"/>
                <w:szCs w:val="18"/>
              </w:rPr>
            </w:pPr>
            <w:r w:rsidRPr="00324982">
              <w:rPr>
                <w:rFonts w:eastAsia="VIC"/>
                <w:color w:val="000000"/>
                <w:sz w:val="18"/>
                <w:szCs w:val="18"/>
              </w:rPr>
              <w:t>19.9</w:t>
            </w:r>
          </w:p>
        </w:tc>
        <w:tc>
          <w:tcPr>
            <w:tcW w:w="1290" w:type="dxa"/>
          </w:tcPr>
          <w:p w14:paraId="7F592EC4" w14:textId="3E833EA7" w:rsidR="00647FB8" w:rsidRPr="00356628" w:rsidRDefault="00647FB8" w:rsidP="00647FB8">
            <w:pPr>
              <w:pStyle w:val="VAHITABLETEXTNUMBERS"/>
              <w:rPr>
                <w:rFonts w:eastAsia="Verdana" w:cs="Verdana"/>
                <w:sz w:val="18"/>
                <w:szCs w:val="18"/>
              </w:rPr>
            </w:pPr>
            <w:r w:rsidRPr="00324982">
              <w:rPr>
                <w:rFonts w:eastAsia="VIC"/>
                <w:color w:val="000000"/>
                <w:sz w:val="18"/>
                <w:szCs w:val="18"/>
              </w:rPr>
              <w:t>68%</w:t>
            </w:r>
          </w:p>
        </w:tc>
        <w:tc>
          <w:tcPr>
            <w:tcW w:w="1290" w:type="dxa"/>
          </w:tcPr>
          <w:p w14:paraId="1B63FE8E" w14:textId="53F9EF21" w:rsidR="00647FB8" w:rsidRPr="00356628" w:rsidRDefault="00647FB8" w:rsidP="00647FB8">
            <w:pPr>
              <w:pStyle w:val="VAHITABLETEXTNUMBERS"/>
              <w:rPr>
                <w:rFonts w:eastAsia="Verdana" w:cs="Verdana"/>
                <w:sz w:val="18"/>
                <w:szCs w:val="18"/>
              </w:rPr>
            </w:pPr>
            <w:r w:rsidRPr="00324982">
              <w:rPr>
                <w:rFonts w:eastAsia="VIC"/>
                <w:color w:val="000000"/>
                <w:sz w:val="18"/>
                <w:szCs w:val="18"/>
              </w:rPr>
              <w:t>0%</w:t>
            </w:r>
          </w:p>
        </w:tc>
        <w:tc>
          <w:tcPr>
            <w:tcW w:w="1290" w:type="dxa"/>
          </w:tcPr>
          <w:p w14:paraId="6629500C" w14:textId="5BAE4E97" w:rsidR="00647FB8" w:rsidRPr="00356628" w:rsidRDefault="00647FB8" w:rsidP="00647FB8">
            <w:pPr>
              <w:pStyle w:val="VAHITABLETEXTNUMBERS"/>
              <w:rPr>
                <w:rFonts w:eastAsia="Verdana" w:cs="Verdana"/>
                <w:sz w:val="18"/>
                <w:szCs w:val="18"/>
              </w:rPr>
            </w:pPr>
            <w:r w:rsidRPr="00324982">
              <w:rPr>
                <w:rFonts w:eastAsia="VIC"/>
                <w:color w:val="000000"/>
                <w:sz w:val="18"/>
                <w:szCs w:val="18"/>
              </w:rPr>
              <w:t>2.3</w:t>
            </w:r>
          </w:p>
        </w:tc>
      </w:tr>
      <w:tr w:rsidR="00647FB8" w:rsidRPr="00A6366B" w14:paraId="09ABCF56" w14:textId="77777777" w:rsidTr="00B43761">
        <w:tc>
          <w:tcPr>
            <w:tcW w:w="1287" w:type="dxa"/>
            <w:vMerge/>
          </w:tcPr>
          <w:p w14:paraId="03342C93" w14:textId="77777777" w:rsidR="00647FB8" w:rsidRPr="00382424" w:rsidRDefault="00647FB8" w:rsidP="00647FB8">
            <w:pPr>
              <w:pStyle w:val="DHHStabletext"/>
              <w:spacing w:before="0" w:after="0"/>
              <w:rPr>
                <w:rFonts w:ascii="VIC" w:hAnsi="VIC"/>
                <w:sz w:val="18"/>
                <w:szCs w:val="18"/>
              </w:rPr>
            </w:pPr>
          </w:p>
        </w:tc>
        <w:tc>
          <w:tcPr>
            <w:tcW w:w="1701" w:type="dxa"/>
          </w:tcPr>
          <w:p w14:paraId="039EA978" w14:textId="1A331BD8"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Orygen - Forensic Youth MHS</w:t>
            </w:r>
          </w:p>
        </w:tc>
        <w:tc>
          <w:tcPr>
            <w:tcW w:w="1289" w:type="dxa"/>
          </w:tcPr>
          <w:p w14:paraId="78D81E8F" w14:textId="20C02C13" w:rsidR="00647FB8" w:rsidRPr="00356628" w:rsidRDefault="00647FB8" w:rsidP="00647FB8">
            <w:pPr>
              <w:pStyle w:val="VAHITABLETEXTNUMBERS"/>
              <w:rPr>
                <w:rFonts w:eastAsia="Verdana" w:cs="Verdana"/>
                <w:sz w:val="18"/>
                <w:szCs w:val="18"/>
              </w:rPr>
            </w:pPr>
            <w:r w:rsidRPr="00324982">
              <w:rPr>
                <w:rFonts w:eastAsia="VIC"/>
                <w:color w:val="000000"/>
                <w:sz w:val="18"/>
                <w:szCs w:val="18"/>
              </w:rPr>
              <w:t>91%</w:t>
            </w:r>
          </w:p>
        </w:tc>
        <w:tc>
          <w:tcPr>
            <w:tcW w:w="1290" w:type="dxa"/>
          </w:tcPr>
          <w:p w14:paraId="16194D1A" w14:textId="2CD0416B" w:rsidR="00647FB8" w:rsidRPr="00356628" w:rsidRDefault="00647FB8" w:rsidP="00647FB8">
            <w:pPr>
              <w:pStyle w:val="VAHITABLETEXTNUMBERS"/>
              <w:rPr>
                <w:rFonts w:eastAsia="Verdana" w:cs="Verdana"/>
                <w:sz w:val="18"/>
                <w:szCs w:val="18"/>
              </w:rPr>
            </w:pPr>
            <w:r w:rsidRPr="00324982">
              <w:rPr>
                <w:rFonts w:eastAsia="VIC"/>
                <w:color w:val="000000"/>
                <w:sz w:val="18"/>
                <w:szCs w:val="18"/>
              </w:rPr>
              <w:t>60%</w:t>
            </w:r>
          </w:p>
        </w:tc>
        <w:tc>
          <w:tcPr>
            <w:tcW w:w="1290" w:type="dxa"/>
          </w:tcPr>
          <w:p w14:paraId="63AF9E0F" w14:textId="441CB2F1" w:rsidR="00647FB8" w:rsidRPr="00356628" w:rsidRDefault="00647FB8" w:rsidP="00647FB8">
            <w:pPr>
              <w:pStyle w:val="VAHITABLETEXTNUMBERS"/>
              <w:rPr>
                <w:rFonts w:eastAsia="Verdana" w:cs="Verdana"/>
                <w:sz w:val="18"/>
                <w:szCs w:val="18"/>
              </w:rPr>
            </w:pPr>
          </w:p>
        </w:tc>
        <w:tc>
          <w:tcPr>
            <w:tcW w:w="1290" w:type="dxa"/>
          </w:tcPr>
          <w:p w14:paraId="634F8774" w14:textId="1C09A909" w:rsidR="00647FB8" w:rsidRPr="00356628" w:rsidRDefault="00647FB8" w:rsidP="00647FB8">
            <w:pPr>
              <w:pStyle w:val="VAHITABLETEXTNUMBERS"/>
              <w:rPr>
                <w:rFonts w:eastAsia="Verdana" w:cs="Verdana"/>
                <w:sz w:val="18"/>
                <w:szCs w:val="18"/>
              </w:rPr>
            </w:pPr>
          </w:p>
        </w:tc>
        <w:tc>
          <w:tcPr>
            <w:tcW w:w="1290" w:type="dxa"/>
          </w:tcPr>
          <w:p w14:paraId="7D0C5D74" w14:textId="39A67DCF" w:rsidR="00647FB8" w:rsidRPr="00356628" w:rsidRDefault="00647FB8" w:rsidP="00647FB8">
            <w:pPr>
              <w:pStyle w:val="VAHITABLETEXTNUMBERS"/>
              <w:rPr>
                <w:rFonts w:eastAsia="Verdana" w:cs="Verdana"/>
                <w:sz w:val="18"/>
                <w:szCs w:val="18"/>
              </w:rPr>
            </w:pPr>
          </w:p>
        </w:tc>
        <w:tc>
          <w:tcPr>
            <w:tcW w:w="1290" w:type="dxa"/>
          </w:tcPr>
          <w:p w14:paraId="5E6A360E" w14:textId="4335493D" w:rsidR="00647FB8" w:rsidRPr="00356628" w:rsidRDefault="00647FB8" w:rsidP="00647FB8">
            <w:pPr>
              <w:pStyle w:val="VAHITABLETEXTNUMBERS"/>
              <w:rPr>
                <w:rFonts w:eastAsia="Verdana" w:cs="Verdana"/>
                <w:sz w:val="18"/>
                <w:szCs w:val="18"/>
              </w:rPr>
            </w:pPr>
          </w:p>
        </w:tc>
        <w:tc>
          <w:tcPr>
            <w:tcW w:w="1290" w:type="dxa"/>
          </w:tcPr>
          <w:p w14:paraId="2BA8AE4C" w14:textId="6E47773C" w:rsidR="00647FB8" w:rsidRPr="00356628" w:rsidRDefault="00647FB8" w:rsidP="00647FB8">
            <w:pPr>
              <w:pStyle w:val="VAHITABLETEXTNUMBERS"/>
              <w:rPr>
                <w:rFonts w:eastAsia="Verdana" w:cs="Verdana"/>
                <w:sz w:val="18"/>
                <w:szCs w:val="18"/>
              </w:rPr>
            </w:pPr>
          </w:p>
        </w:tc>
        <w:tc>
          <w:tcPr>
            <w:tcW w:w="1290" w:type="dxa"/>
          </w:tcPr>
          <w:p w14:paraId="01337314" w14:textId="46B61CFA" w:rsidR="00647FB8" w:rsidRPr="00356628" w:rsidRDefault="00647FB8" w:rsidP="00647FB8">
            <w:pPr>
              <w:pStyle w:val="VAHITABLETEXTNUMBERS"/>
              <w:rPr>
                <w:rFonts w:eastAsia="Verdana" w:cs="Verdana"/>
                <w:sz w:val="18"/>
                <w:szCs w:val="18"/>
              </w:rPr>
            </w:pPr>
          </w:p>
        </w:tc>
        <w:tc>
          <w:tcPr>
            <w:tcW w:w="1290" w:type="dxa"/>
          </w:tcPr>
          <w:p w14:paraId="2DD27519" w14:textId="5382771D" w:rsidR="00647FB8" w:rsidRPr="00356628" w:rsidRDefault="00647FB8" w:rsidP="00647FB8">
            <w:pPr>
              <w:pStyle w:val="VAHITABLETEXTNUMBERS"/>
              <w:rPr>
                <w:rFonts w:eastAsia="Verdana" w:cs="Verdana"/>
                <w:sz w:val="18"/>
                <w:szCs w:val="18"/>
              </w:rPr>
            </w:pPr>
          </w:p>
        </w:tc>
        <w:tc>
          <w:tcPr>
            <w:tcW w:w="1290" w:type="dxa"/>
          </w:tcPr>
          <w:p w14:paraId="7DE307B6" w14:textId="4F207AA3" w:rsidR="00647FB8" w:rsidRPr="00356628" w:rsidRDefault="00647FB8" w:rsidP="00647FB8">
            <w:pPr>
              <w:pStyle w:val="VAHITABLETEXTNUMBERS"/>
              <w:rPr>
                <w:rFonts w:eastAsia="Verdana" w:cs="Verdana"/>
                <w:sz w:val="18"/>
                <w:szCs w:val="18"/>
              </w:rPr>
            </w:pPr>
          </w:p>
        </w:tc>
      </w:tr>
      <w:tr w:rsidR="00647FB8" w:rsidRPr="00A6366B" w14:paraId="13E86BC9" w14:textId="77777777" w:rsidTr="00B43761">
        <w:tc>
          <w:tcPr>
            <w:tcW w:w="1287" w:type="dxa"/>
            <w:vMerge/>
          </w:tcPr>
          <w:p w14:paraId="1F3DDC01" w14:textId="77777777" w:rsidR="00647FB8" w:rsidRPr="00382424" w:rsidRDefault="00647FB8" w:rsidP="00647FB8">
            <w:pPr>
              <w:pStyle w:val="DHHStabletext"/>
              <w:spacing w:before="0" w:after="0"/>
              <w:rPr>
                <w:rFonts w:ascii="VIC" w:hAnsi="VIC"/>
                <w:sz w:val="18"/>
                <w:szCs w:val="18"/>
              </w:rPr>
            </w:pPr>
          </w:p>
        </w:tc>
        <w:tc>
          <w:tcPr>
            <w:tcW w:w="1701" w:type="dxa"/>
          </w:tcPr>
          <w:p w14:paraId="232DC9F6" w14:textId="27E6D203"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Orygen Youth MHS</w:t>
            </w:r>
          </w:p>
        </w:tc>
        <w:tc>
          <w:tcPr>
            <w:tcW w:w="1289" w:type="dxa"/>
          </w:tcPr>
          <w:p w14:paraId="2EA9B3AA" w14:textId="52C02393" w:rsidR="00647FB8" w:rsidRPr="00356628" w:rsidRDefault="00647FB8" w:rsidP="00647FB8">
            <w:pPr>
              <w:pStyle w:val="VAHITABLETEXTNUMBERS"/>
              <w:rPr>
                <w:rFonts w:eastAsia="Verdana" w:cs="Verdana"/>
                <w:sz w:val="18"/>
                <w:szCs w:val="18"/>
              </w:rPr>
            </w:pPr>
            <w:r w:rsidRPr="00324982">
              <w:rPr>
                <w:rFonts w:eastAsia="VIC"/>
                <w:color w:val="000000"/>
                <w:sz w:val="18"/>
                <w:szCs w:val="18"/>
              </w:rPr>
              <w:t>66%</w:t>
            </w:r>
          </w:p>
        </w:tc>
        <w:tc>
          <w:tcPr>
            <w:tcW w:w="1290" w:type="dxa"/>
          </w:tcPr>
          <w:p w14:paraId="3F5E5DAB" w14:textId="12E03F73" w:rsidR="00647FB8" w:rsidRPr="00356628" w:rsidRDefault="00647FB8" w:rsidP="00647FB8">
            <w:pPr>
              <w:pStyle w:val="VAHITABLETEXTNUMBERS"/>
              <w:rPr>
                <w:rFonts w:eastAsia="Verdana" w:cs="Verdana"/>
                <w:sz w:val="18"/>
                <w:szCs w:val="18"/>
              </w:rPr>
            </w:pPr>
            <w:r w:rsidRPr="00324982">
              <w:rPr>
                <w:rFonts w:eastAsia="VIC"/>
                <w:color w:val="000000"/>
                <w:sz w:val="18"/>
                <w:szCs w:val="18"/>
              </w:rPr>
              <w:t>24%</w:t>
            </w:r>
          </w:p>
        </w:tc>
        <w:tc>
          <w:tcPr>
            <w:tcW w:w="1290" w:type="dxa"/>
          </w:tcPr>
          <w:p w14:paraId="223C4BF4" w14:textId="49F0632C" w:rsidR="00647FB8" w:rsidRPr="00356628" w:rsidRDefault="00647FB8" w:rsidP="00647FB8">
            <w:pPr>
              <w:pStyle w:val="VAHITABLETEXTNUMBERS"/>
              <w:rPr>
                <w:rFonts w:eastAsia="Verdana" w:cs="Verdana"/>
                <w:sz w:val="18"/>
                <w:szCs w:val="18"/>
              </w:rPr>
            </w:pPr>
            <w:r w:rsidRPr="00324982">
              <w:rPr>
                <w:rFonts w:eastAsia="VIC"/>
                <w:color w:val="000000"/>
                <w:sz w:val="18"/>
                <w:szCs w:val="18"/>
              </w:rPr>
              <w:t>255.9</w:t>
            </w:r>
          </w:p>
        </w:tc>
        <w:tc>
          <w:tcPr>
            <w:tcW w:w="1290" w:type="dxa"/>
          </w:tcPr>
          <w:p w14:paraId="7E3A9984" w14:textId="35A6B18B" w:rsidR="00647FB8" w:rsidRPr="00356628" w:rsidRDefault="00647FB8" w:rsidP="00647FB8">
            <w:pPr>
              <w:pStyle w:val="VAHITABLETEXTNUMBERS"/>
              <w:rPr>
                <w:rFonts w:eastAsia="Verdana" w:cs="Verdana"/>
                <w:sz w:val="18"/>
                <w:szCs w:val="18"/>
              </w:rPr>
            </w:pPr>
            <w:r w:rsidRPr="00324982">
              <w:rPr>
                <w:rFonts w:eastAsia="VIC"/>
                <w:color w:val="000000"/>
                <w:sz w:val="18"/>
                <w:szCs w:val="18"/>
              </w:rPr>
              <w:t>9.8</w:t>
            </w:r>
          </w:p>
        </w:tc>
        <w:tc>
          <w:tcPr>
            <w:tcW w:w="1290" w:type="dxa"/>
          </w:tcPr>
          <w:p w14:paraId="292060E7" w14:textId="3559082F" w:rsidR="00647FB8" w:rsidRPr="00356628" w:rsidRDefault="00647FB8" w:rsidP="00647FB8">
            <w:pPr>
              <w:pStyle w:val="VAHITABLETEXTNUMBERS"/>
              <w:rPr>
                <w:rFonts w:eastAsia="Verdana" w:cs="Verdana"/>
                <w:sz w:val="18"/>
                <w:szCs w:val="18"/>
              </w:rPr>
            </w:pPr>
            <w:r w:rsidRPr="00324982">
              <w:rPr>
                <w:rFonts w:eastAsia="VIC"/>
                <w:color w:val="000000"/>
                <w:sz w:val="18"/>
                <w:szCs w:val="18"/>
              </w:rPr>
              <w:t>8%</w:t>
            </w:r>
          </w:p>
        </w:tc>
        <w:tc>
          <w:tcPr>
            <w:tcW w:w="1290" w:type="dxa"/>
          </w:tcPr>
          <w:p w14:paraId="5A3252CF" w14:textId="7861FD96" w:rsidR="00647FB8" w:rsidRPr="00356628" w:rsidRDefault="00647FB8" w:rsidP="00647FB8">
            <w:pPr>
              <w:pStyle w:val="VAHITABLETEXTNUMBERS"/>
              <w:rPr>
                <w:rFonts w:eastAsia="Verdana" w:cs="Verdana"/>
                <w:sz w:val="18"/>
                <w:szCs w:val="18"/>
              </w:rPr>
            </w:pPr>
            <w:r w:rsidRPr="00324982">
              <w:rPr>
                <w:rFonts w:eastAsia="VIC"/>
                <w:color w:val="000000"/>
                <w:sz w:val="18"/>
                <w:szCs w:val="18"/>
              </w:rPr>
              <w:t>45%</w:t>
            </w:r>
          </w:p>
        </w:tc>
        <w:tc>
          <w:tcPr>
            <w:tcW w:w="1290" w:type="dxa"/>
          </w:tcPr>
          <w:p w14:paraId="579FC7AF" w14:textId="58EE2BDC" w:rsidR="00647FB8" w:rsidRPr="00356628" w:rsidRDefault="00647FB8" w:rsidP="00647FB8">
            <w:pPr>
              <w:pStyle w:val="VAHITABLETEXTNUMBERS"/>
              <w:rPr>
                <w:rFonts w:eastAsia="Verdana" w:cs="Verdana"/>
                <w:sz w:val="18"/>
                <w:szCs w:val="18"/>
              </w:rPr>
            </w:pPr>
            <w:r w:rsidRPr="00324982">
              <w:rPr>
                <w:rFonts w:eastAsia="VIC"/>
                <w:color w:val="000000"/>
                <w:sz w:val="18"/>
                <w:szCs w:val="18"/>
              </w:rPr>
              <w:t>17.8</w:t>
            </w:r>
          </w:p>
        </w:tc>
        <w:tc>
          <w:tcPr>
            <w:tcW w:w="1290" w:type="dxa"/>
          </w:tcPr>
          <w:p w14:paraId="27BC616A" w14:textId="0534DEC9" w:rsidR="00647FB8" w:rsidRPr="00356628" w:rsidRDefault="00647FB8" w:rsidP="00647FB8">
            <w:pPr>
              <w:pStyle w:val="VAHITABLETEXTNUMBERS"/>
              <w:rPr>
                <w:rFonts w:eastAsia="Verdana" w:cs="Verdana"/>
                <w:sz w:val="18"/>
                <w:szCs w:val="18"/>
              </w:rPr>
            </w:pPr>
            <w:r w:rsidRPr="00324982">
              <w:rPr>
                <w:rFonts w:eastAsia="VIC"/>
                <w:color w:val="000000"/>
                <w:sz w:val="18"/>
                <w:szCs w:val="18"/>
              </w:rPr>
              <w:t>58%</w:t>
            </w:r>
          </w:p>
        </w:tc>
        <w:tc>
          <w:tcPr>
            <w:tcW w:w="1290" w:type="dxa"/>
          </w:tcPr>
          <w:p w14:paraId="00F1D503" w14:textId="129370B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w:t>
            </w:r>
          </w:p>
        </w:tc>
        <w:tc>
          <w:tcPr>
            <w:tcW w:w="1290" w:type="dxa"/>
          </w:tcPr>
          <w:p w14:paraId="58857BBA" w14:textId="765FED9E"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r>
      <w:tr w:rsidR="00647FB8" w:rsidRPr="00A6366B" w14:paraId="438C16D7" w14:textId="77777777" w:rsidTr="00B43761">
        <w:tc>
          <w:tcPr>
            <w:tcW w:w="1287" w:type="dxa"/>
            <w:vMerge w:val="restart"/>
            <w:shd w:val="clear" w:color="auto" w:fill="BFCED6"/>
          </w:tcPr>
          <w:p w14:paraId="40BA0AD7" w14:textId="7CF94FF0"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Monash Health</w:t>
            </w:r>
          </w:p>
        </w:tc>
        <w:tc>
          <w:tcPr>
            <w:tcW w:w="1701" w:type="dxa"/>
            <w:shd w:val="clear" w:color="auto" w:fill="BFCED6"/>
          </w:tcPr>
          <w:p w14:paraId="3C3EAF26" w14:textId="5DD5D05A"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Casey</w:t>
            </w:r>
          </w:p>
        </w:tc>
        <w:tc>
          <w:tcPr>
            <w:tcW w:w="1289" w:type="dxa"/>
            <w:shd w:val="clear" w:color="auto" w:fill="BFCED6"/>
          </w:tcPr>
          <w:p w14:paraId="4BD224DD" w14:textId="147980D9" w:rsidR="00647FB8" w:rsidRPr="00356628" w:rsidRDefault="00647FB8" w:rsidP="00647FB8">
            <w:pPr>
              <w:pStyle w:val="VAHITABLETEXTNUMBERS"/>
              <w:rPr>
                <w:rFonts w:eastAsia="Verdana" w:cs="Verdana"/>
                <w:sz w:val="18"/>
                <w:szCs w:val="18"/>
              </w:rPr>
            </w:pPr>
            <w:r w:rsidRPr="00324982">
              <w:rPr>
                <w:rFonts w:eastAsia="VIC"/>
                <w:color w:val="000000"/>
                <w:sz w:val="18"/>
                <w:szCs w:val="18"/>
              </w:rPr>
              <w:t>84%</w:t>
            </w:r>
          </w:p>
        </w:tc>
        <w:tc>
          <w:tcPr>
            <w:tcW w:w="1290" w:type="dxa"/>
            <w:shd w:val="clear" w:color="auto" w:fill="BFCED6"/>
          </w:tcPr>
          <w:p w14:paraId="57DD06E1" w14:textId="7AAC9E7C" w:rsidR="00647FB8" w:rsidRPr="00356628" w:rsidRDefault="00647FB8" w:rsidP="00647FB8">
            <w:pPr>
              <w:pStyle w:val="VAHITABLETEXTNUMBERS"/>
              <w:rPr>
                <w:rFonts w:eastAsia="Verdana" w:cs="Verdana"/>
                <w:sz w:val="18"/>
                <w:szCs w:val="18"/>
              </w:rPr>
            </w:pPr>
            <w:r w:rsidRPr="00324982">
              <w:rPr>
                <w:rFonts w:eastAsia="VIC"/>
                <w:color w:val="000000"/>
                <w:sz w:val="18"/>
                <w:szCs w:val="18"/>
              </w:rPr>
              <w:t>29%</w:t>
            </w:r>
          </w:p>
        </w:tc>
        <w:tc>
          <w:tcPr>
            <w:tcW w:w="1290" w:type="dxa"/>
            <w:shd w:val="clear" w:color="auto" w:fill="BFCED6"/>
          </w:tcPr>
          <w:p w14:paraId="555DC259" w14:textId="48F5A25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126.8</w:t>
            </w:r>
          </w:p>
        </w:tc>
        <w:tc>
          <w:tcPr>
            <w:tcW w:w="1290" w:type="dxa"/>
            <w:shd w:val="clear" w:color="auto" w:fill="BFCED6"/>
          </w:tcPr>
          <w:p w14:paraId="08F5BDA8" w14:textId="4F117D85" w:rsidR="00647FB8" w:rsidRPr="00356628" w:rsidRDefault="00647FB8" w:rsidP="00647FB8">
            <w:pPr>
              <w:pStyle w:val="VAHITABLETEXTNUMBERS"/>
              <w:rPr>
                <w:rFonts w:eastAsia="Verdana" w:cs="Verdana"/>
                <w:sz w:val="18"/>
                <w:szCs w:val="18"/>
              </w:rPr>
            </w:pPr>
            <w:r w:rsidRPr="00324982">
              <w:rPr>
                <w:rFonts w:eastAsia="VIC"/>
                <w:color w:val="000000"/>
                <w:sz w:val="18"/>
                <w:szCs w:val="18"/>
              </w:rPr>
              <w:t>6.3</w:t>
            </w:r>
          </w:p>
        </w:tc>
        <w:tc>
          <w:tcPr>
            <w:tcW w:w="1290" w:type="dxa"/>
            <w:shd w:val="clear" w:color="auto" w:fill="BFCED6"/>
          </w:tcPr>
          <w:p w14:paraId="56798A08" w14:textId="149B7E1D"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0FB130FF" w14:textId="72A71FD4" w:rsidR="00647FB8" w:rsidRPr="00356628" w:rsidRDefault="00647FB8" w:rsidP="00647FB8">
            <w:pPr>
              <w:pStyle w:val="VAHITABLETEXTNUMBERS"/>
              <w:rPr>
                <w:rFonts w:eastAsia="Verdana" w:cs="Verdana"/>
                <w:sz w:val="18"/>
                <w:szCs w:val="18"/>
              </w:rPr>
            </w:pPr>
            <w:r w:rsidRPr="00324982">
              <w:rPr>
                <w:rFonts w:eastAsia="VIC"/>
                <w:color w:val="000000"/>
                <w:sz w:val="18"/>
                <w:szCs w:val="18"/>
              </w:rPr>
              <w:t>86%</w:t>
            </w:r>
          </w:p>
        </w:tc>
        <w:tc>
          <w:tcPr>
            <w:tcW w:w="1290" w:type="dxa"/>
            <w:shd w:val="clear" w:color="auto" w:fill="BFCED6"/>
          </w:tcPr>
          <w:p w14:paraId="1BB1632E" w14:textId="28A852F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14.6</w:t>
            </w:r>
          </w:p>
        </w:tc>
        <w:tc>
          <w:tcPr>
            <w:tcW w:w="1290" w:type="dxa"/>
            <w:shd w:val="clear" w:color="auto" w:fill="BFCED6"/>
          </w:tcPr>
          <w:p w14:paraId="7F36AC8E" w14:textId="471B8006" w:rsidR="00647FB8" w:rsidRPr="00356628" w:rsidRDefault="00647FB8" w:rsidP="00647FB8">
            <w:pPr>
              <w:pStyle w:val="VAHITABLETEXTNUMBERS"/>
              <w:rPr>
                <w:rFonts w:eastAsia="Verdana" w:cs="Verdana"/>
                <w:sz w:val="18"/>
                <w:szCs w:val="18"/>
              </w:rPr>
            </w:pPr>
            <w:r w:rsidRPr="00324982">
              <w:rPr>
                <w:rFonts w:eastAsia="VIC"/>
                <w:color w:val="000000"/>
                <w:sz w:val="18"/>
                <w:szCs w:val="18"/>
              </w:rPr>
              <w:t>62%</w:t>
            </w:r>
          </w:p>
        </w:tc>
        <w:tc>
          <w:tcPr>
            <w:tcW w:w="1290" w:type="dxa"/>
            <w:shd w:val="clear" w:color="auto" w:fill="BFCED6"/>
          </w:tcPr>
          <w:p w14:paraId="6F86C369" w14:textId="1A31022D" w:rsidR="00647FB8" w:rsidRPr="00356628" w:rsidRDefault="00647FB8" w:rsidP="00647FB8">
            <w:pPr>
              <w:pStyle w:val="VAHITABLETEXTNUMBERS"/>
              <w:rPr>
                <w:rFonts w:eastAsia="Verdana" w:cs="Verdana"/>
                <w:sz w:val="18"/>
                <w:szCs w:val="18"/>
              </w:rPr>
            </w:pPr>
            <w:r w:rsidRPr="00324982">
              <w:rPr>
                <w:rFonts w:eastAsia="VIC"/>
                <w:color w:val="000000"/>
                <w:sz w:val="18"/>
                <w:szCs w:val="18"/>
              </w:rPr>
              <w:t>4%</w:t>
            </w:r>
          </w:p>
        </w:tc>
        <w:tc>
          <w:tcPr>
            <w:tcW w:w="1290" w:type="dxa"/>
            <w:shd w:val="clear" w:color="auto" w:fill="BFCED6"/>
          </w:tcPr>
          <w:p w14:paraId="20038EDA" w14:textId="1013F98B" w:rsidR="00647FB8" w:rsidRPr="00356628" w:rsidRDefault="00647FB8" w:rsidP="00647FB8">
            <w:pPr>
              <w:pStyle w:val="VAHITABLETEXTNUMBERS"/>
              <w:rPr>
                <w:rFonts w:eastAsia="Verdana" w:cs="Verdana"/>
                <w:sz w:val="18"/>
                <w:szCs w:val="18"/>
              </w:rPr>
            </w:pPr>
            <w:r w:rsidRPr="00324982">
              <w:rPr>
                <w:rFonts w:eastAsia="VIC"/>
                <w:color w:val="000000"/>
                <w:sz w:val="18"/>
                <w:szCs w:val="18"/>
              </w:rPr>
              <w:t>2.1</w:t>
            </w:r>
          </w:p>
        </w:tc>
      </w:tr>
      <w:tr w:rsidR="00647FB8" w:rsidRPr="00A6366B" w14:paraId="2829AAA1" w14:textId="77777777" w:rsidTr="00B43761">
        <w:tc>
          <w:tcPr>
            <w:tcW w:w="1287" w:type="dxa"/>
            <w:vMerge/>
            <w:shd w:val="clear" w:color="auto" w:fill="BFCED6"/>
          </w:tcPr>
          <w:p w14:paraId="7055012E" w14:textId="77777777" w:rsidR="00647FB8" w:rsidRPr="00382424" w:rsidRDefault="00647FB8" w:rsidP="00647FB8">
            <w:pPr>
              <w:pStyle w:val="DHHStabletext"/>
              <w:spacing w:before="0" w:after="0"/>
              <w:rPr>
                <w:rFonts w:ascii="VIC" w:hAnsi="VIC"/>
                <w:sz w:val="18"/>
                <w:szCs w:val="18"/>
              </w:rPr>
            </w:pPr>
          </w:p>
        </w:tc>
        <w:tc>
          <w:tcPr>
            <w:tcW w:w="1701" w:type="dxa"/>
            <w:shd w:val="clear" w:color="auto" w:fill="BFCED6"/>
          </w:tcPr>
          <w:p w14:paraId="081B4211" w14:textId="18A82EB5"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Dandenong</w:t>
            </w:r>
          </w:p>
        </w:tc>
        <w:tc>
          <w:tcPr>
            <w:tcW w:w="1289" w:type="dxa"/>
            <w:shd w:val="clear" w:color="auto" w:fill="BFCED6"/>
          </w:tcPr>
          <w:p w14:paraId="18C23F80" w14:textId="3937D5BD" w:rsidR="00647FB8" w:rsidRPr="00356628" w:rsidRDefault="00647FB8" w:rsidP="00647FB8">
            <w:pPr>
              <w:pStyle w:val="VAHITABLETEXTNUMBERS"/>
              <w:rPr>
                <w:rFonts w:eastAsia="Verdana" w:cs="Verdana"/>
                <w:sz w:val="18"/>
                <w:szCs w:val="18"/>
              </w:rPr>
            </w:pPr>
            <w:r w:rsidRPr="00324982">
              <w:rPr>
                <w:rFonts w:eastAsia="VIC"/>
                <w:color w:val="000000"/>
                <w:sz w:val="18"/>
                <w:szCs w:val="18"/>
              </w:rPr>
              <w:t>80%</w:t>
            </w:r>
          </w:p>
        </w:tc>
        <w:tc>
          <w:tcPr>
            <w:tcW w:w="1290" w:type="dxa"/>
            <w:shd w:val="clear" w:color="auto" w:fill="BFCED6"/>
          </w:tcPr>
          <w:p w14:paraId="6F0AC340" w14:textId="21D485CB" w:rsidR="00647FB8" w:rsidRPr="00356628" w:rsidRDefault="00647FB8" w:rsidP="00647FB8">
            <w:pPr>
              <w:pStyle w:val="VAHITABLETEXTNUMBERS"/>
              <w:rPr>
                <w:rFonts w:eastAsia="Verdana" w:cs="Verdana"/>
                <w:sz w:val="18"/>
                <w:szCs w:val="18"/>
              </w:rPr>
            </w:pPr>
            <w:r w:rsidRPr="00324982">
              <w:rPr>
                <w:rFonts w:eastAsia="VIC"/>
                <w:color w:val="000000"/>
                <w:sz w:val="18"/>
                <w:szCs w:val="18"/>
              </w:rPr>
              <w:t>36%</w:t>
            </w:r>
          </w:p>
        </w:tc>
        <w:tc>
          <w:tcPr>
            <w:tcW w:w="1290" w:type="dxa"/>
            <w:shd w:val="clear" w:color="auto" w:fill="BFCED6"/>
          </w:tcPr>
          <w:p w14:paraId="0AF15F78" w14:textId="11AEE926" w:rsidR="00647FB8" w:rsidRPr="00356628" w:rsidRDefault="00647FB8" w:rsidP="00647FB8">
            <w:pPr>
              <w:pStyle w:val="VAHITABLETEXTNUMBERS"/>
              <w:rPr>
                <w:rFonts w:eastAsia="Verdana" w:cs="Verdana"/>
                <w:sz w:val="18"/>
                <w:szCs w:val="18"/>
              </w:rPr>
            </w:pPr>
            <w:r w:rsidRPr="00324982">
              <w:rPr>
                <w:rFonts w:eastAsia="VIC"/>
                <w:color w:val="000000"/>
                <w:sz w:val="18"/>
                <w:szCs w:val="18"/>
              </w:rPr>
              <w:t>161.8</w:t>
            </w:r>
          </w:p>
        </w:tc>
        <w:tc>
          <w:tcPr>
            <w:tcW w:w="1290" w:type="dxa"/>
            <w:shd w:val="clear" w:color="auto" w:fill="BFCED6"/>
          </w:tcPr>
          <w:p w14:paraId="68E843C0" w14:textId="08DEA9A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10.2</w:t>
            </w:r>
          </w:p>
        </w:tc>
        <w:tc>
          <w:tcPr>
            <w:tcW w:w="1290" w:type="dxa"/>
            <w:shd w:val="clear" w:color="auto" w:fill="BFCED6"/>
          </w:tcPr>
          <w:p w14:paraId="317C0FB1" w14:textId="09134E62" w:rsidR="00647FB8" w:rsidRPr="00356628" w:rsidRDefault="00647FB8" w:rsidP="00647FB8">
            <w:pPr>
              <w:pStyle w:val="VAHITABLETEXTNUMBERS"/>
              <w:rPr>
                <w:rFonts w:eastAsia="Verdana" w:cs="Verdana"/>
                <w:sz w:val="18"/>
                <w:szCs w:val="18"/>
              </w:rPr>
            </w:pPr>
            <w:r w:rsidRPr="00324982">
              <w:rPr>
                <w:rFonts w:eastAsia="VIC"/>
                <w:color w:val="000000"/>
                <w:sz w:val="18"/>
                <w:szCs w:val="18"/>
              </w:rPr>
              <w:t>24%</w:t>
            </w:r>
          </w:p>
        </w:tc>
        <w:tc>
          <w:tcPr>
            <w:tcW w:w="1290" w:type="dxa"/>
            <w:shd w:val="clear" w:color="auto" w:fill="BFCED6"/>
          </w:tcPr>
          <w:p w14:paraId="7F72C533" w14:textId="1802BF79" w:rsidR="00647FB8" w:rsidRPr="00356628" w:rsidRDefault="00647FB8" w:rsidP="00647FB8">
            <w:pPr>
              <w:pStyle w:val="VAHITABLETEXTNUMBERS"/>
              <w:rPr>
                <w:rFonts w:eastAsia="Verdana" w:cs="Verdana"/>
                <w:sz w:val="18"/>
                <w:szCs w:val="18"/>
              </w:rPr>
            </w:pPr>
            <w:r w:rsidRPr="00324982">
              <w:rPr>
                <w:rFonts w:eastAsia="VIC"/>
                <w:color w:val="000000"/>
                <w:sz w:val="18"/>
                <w:szCs w:val="18"/>
              </w:rPr>
              <w:t>89%</w:t>
            </w:r>
          </w:p>
        </w:tc>
        <w:tc>
          <w:tcPr>
            <w:tcW w:w="1290" w:type="dxa"/>
            <w:shd w:val="clear" w:color="auto" w:fill="BFCED6"/>
          </w:tcPr>
          <w:p w14:paraId="710435CD" w14:textId="6EA62320" w:rsidR="00647FB8" w:rsidRPr="00356628" w:rsidRDefault="00647FB8" w:rsidP="00647FB8">
            <w:pPr>
              <w:pStyle w:val="VAHITABLETEXTNUMBERS"/>
              <w:rPr>
                <w:rFonts w:eastAsia="Verdana" w:cs="Verdana"/>
                <w:sz w:val="18"/>
                <w:szCs w:val="18"/>
              </w:rPr>
            </w:pPr>
            <w:r w:rsidRPr="00324982">
              <w:rPr>
                <w:rFonts w:eastAsia="VIC"/>
                <w:color w:val="000000"/>
                <w:sz w:val="18"/>
                <w:szCs w:val="18"/>
              </w:rPr>
              <w:t>16.4</w:t>
            </w:r>
          </w:p>
        </w:tc>
        <w:tc>
          <w:tcPr>
            <w:tcW w:w="1290" w:type="dxa"/>
            <w:shd w:val="clear" w:color="auto" w:fill="BFCED6"/>
          </w:tcPr>
          <w:p w14:paraId="4990F87A" w14:textId="3A4D0DEB" w:rsidR="00647FB8" w:rsidRPr="00356628" w:rsidRDefault="00647FB8" w:rsidP="00647FB8">
            <w:pPr>
              <w:pStyle w:val="VAHITABLETEXTNUMBERS"/>
              <w:rPr>
                <w:rFonts w:eastAsia="Verdana" w:cs="Verdana"/>
                <w:sz w:val="18"/>
                <w:szCs w:val="18"/>
              </w:rPr>
            </w:pPr>
            <w:r w:rsidRPr="00324982">
              <w:rPr>
                <w:rFonts w:eastAsia="VIC"/>
                <w:color w:val="000000"/>
                <w:sz w:val="18"/>
                <w:szCs w:val="18"/>
              </w:rPr>
              <w:t>62%</w:t>
            </w:r>
          </w:p>
        </w:tc>
        <w:tc>
          <w:tcPr>
            <w:tcW w:w="1290" w:type="dxa"/>
            <w:shd w:val="clear" w:color="auto" w:fill="BFCED6"/>
          </w:tcPr>
          <w:p w14:paraId="599935AA" w14:textId="790F97F6" w:rsidR="00647FB8" w:rsidRPr="00356628" w:rsidRDefault="00647FB8" w:rsidP="00647FB8">
            <w:pPr>
              <w:pStyle w:val="VAHITABLETEXTNUMBERS"/>
              <w:rPr>
                <w:rFonts w:eastAsia="Verdana" w:cs="Verdana"/>
                <w:sz w:val="18"/>
                <w:szCs w:val="18"/>
              </w:rPr>
            </w:pPr>
            <w:r w:rsidRPr="00324982">
              <w:rPr>
                <w:rFonts w:eastAsia="VIC"/>
                <w:color w:val="000000"/>
                <w:sz w:val="18"/>
                <w:szCs w:val="18"/>
              </w:rPr>
              <w:t>3%</w:t>
            </w:r>
          </w:p>
        </w:tc>
        <w:tc>
          <w:tcPr>
            <w:tcW w:w="1290" w:type="dxa"/>
            <w:shd w:val="clear" w:color="auto" w:fill="BFCED6"/>
          </w:tcPr>
          <w:p w14:paraId="65AC9053" w14:textId="18FDAADD" w:rsidR="00647FB8" w:rsidRPr="00356628" w:rsidRDefault="00647FB8" w:rsidP="00647FB8">
            <w:pPr>
              <w:pStyle w:val="VAHITABLETEXTNUMBERS"/>
              <w:rPr>
                <w:rFonts w:eastAsia="Verdana" w:cs="Verdana"/>
                <w:sz w:val="18"/>
                <w:szCs w:val="18"/>
              </w:rPr>
            </w:pPr>
            <w:r w:rsidRPr="00324982">
              <w:rPr>
                <w:rFonts w:eastAsia="VIC"/>
                <w:color w:val="000000"/>
                <w:sz w:val="18"/>
                <w:szCs w:val="18"/>
              </w:rPr>
              <w:t>2.3</w:t>
            </w:r>
          </w:p>
        </w:tc>
      </w:tr>
      <w:tr w:rsidR="00647FB8" w:rsidRPr="00A6366B" w14:paraId="715BBFC0" w14:textId="77777777" w:rsidTr="00B43761">
        <w:tc>
          <w:tcPr>
            <w:tcW w:w="1287" w:type="dxa"/>
            <w:vMerge/>
            <w:shd w:val="clear" w:color="auto" w:fill="BFCED6"/>
          </w:tcPr>
          <w:p w14:paraId="61839A3C" w14:textId="77777777" w:rsidR="00647FB8" w:rsidRPr="00382424" w:rsidRDefault="00647FB8" w:rsidP="00647FB8">
            <w:pPr>
              <w:pStyle w:val="DHHStabletext"/>
              <w:spacing w:before="0" w:after="0"/>
              <w:rPr>
                <w:rFonts w:ascii="VIC" w:hAnsi="VIC"/>
                <w:sz w:val="18"/>
                <w:szCs w:val="18"/>
              </w:rPr>
            </w:pPr>
          </w:p>
        </w:tc>
        <w:tc>
          <w:tcPr>
            <w:tcW w:w="1701" w:type="dxa"/>
            <w:shd w:val="clear" w:color="auto" w:fill="BFCED6"/>
          </w:tcPr>
          <w:p w14:paraId="10C0CF09" w14:textId="026A9E0F" w:rsidR="00647FB8" w:rsidRPr="00382424" w:rsidRDefault="00647FB8" w:rsidP="00647FB8">
            <w:pPr>
              <w:pStyle w:val="DHHStabletext"/>
              <w:spacing w:before="0" w:after="0"/>
              <w:rPr>
                <w:rFonts w:ascii="VIC" w:hAnsi="VIC"/>
                <w:w w:val="105"/>
                <w:sz w:val="18"/>
                <w:szCs w:val="18"/>
              </w:rPr>
            </w:pPr>
            <w:r w:rsidRPr="00324982">
              <w:rPr>
                <w:rFonts w:ascii="VIC" w:eastAsia="VIC" w:hAnsi="VIC"/>
                <w:color w:val="000000"/>
                <w:sz w:val="18"/>
                <w:szCs w:val="18"/>
              </w:rPr>
              <w:t>Middle South (Monash Adult)</w:t>
            </w:r>
          </w:p>
        </w:tc>
        <w:tc>
          <w:tcPr>
            <w:tcW w:w="1289" w:type="dxa"/>
            <w:shd w:val="clear" w:color="auto" w:fill="BFCED6"/>
          </w:tcPr>
          <w:p w14:paraId="4FD33A93" w14:textId="283F12BF" w:rsidR="00647FB8" w:rsidRPr="00356628" w:rsidRDefault="00647FB8" w:rsidP="00647FB8">
            <w:pPr>
              <w:pStyle w:val="VAHITABLETEXTNUMBERS"/>
              <w:rPr>
                <w:rFonts w:eastAsia="Verdana" w:cs="Verdana"/>
                <w:sz w:val="18"/>
                <w:szCs w:val="18"/>
              </w:rPr>
            </w:pPr>
            <w:r w:rsidRPr="00324982">
              <w:rPr>
                <w:rFonts w:eastAsia="VIC"/>
                <w:color w:val="000000"/>
                <w:sz w:val="18"/>
                <w:szCs w:val="18"/>
              </w:rPr>
              <w:t>86%</w:t>
            </w:r>
          </w:p>
        </w:tc>
        <w:tc>
          <w:tcPr>
            <w:tcW w:w="1290" w:type="dxa"/>
            <w:shd w:val="clear" w:color="auto" w:fill="BFCED6"/>
          </w:tcPr>
          <w:p w14:paraId="757AFCFB" w14:textId="33F512E8" w:rsidR="00647FB8" w:rsidRPr="00356628" w:rsidRDefault="00647FB8" w:rsidP="00647FB8">
            <w:pPr>
              <w:pStyle w:val="VAHITABLETEXTNUMBERS"/>
              <w:rPr>
                <w:rFonts w:eastAsia="Verdana" w:cs="Verdana"/>
                <w:sz w:val="18"/>
                <w:szCs w:val="18"/>
              </w:rPr>
            </w:pPr>
            <w:r w:rsidRPr="00324982">
              <w:rPr>
                <w:rFonts w:eastAsia="VIC"/>
                <w:color w:val="000000"/>
                <w:sz w:val="18"/>
                <w:szCs w:val="18"/>
              </w:rPr>
              <w:t>37%</w:t>
            </w:r>
          </w:p>
        </w:tc>
        <w:tc>
          <w:tcPr>
            <w:tcW w:w="1290" w:type="dxa"/>
            <w:shd w:val="clear" w:color="auto" w:fill="BFCED6"/>
          </w:tcPr>
          <w:p w14:paraId="0A481263" w14:textId="3179221D"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129.8</w:t>
            </w:r>
          </w:p>
        </w:tc>
        <w:tc>
          <w:tcPr>
            <w:tcW w:w="1290" w:type="dxa"/>
            <w:shd w:val="clear" w:color="auto" w:fill="BFCED6"/>
          </w:tcPr>
          <w:p w14:paraId="09F61458" w14:textId="1D6D050E" w:rsidR="00647FB8" w:rsidRPr="00356628" w:rsidRDefault="00647FB8" w:rsidP="00647FB8">
            <w:pPr>
              <w:pStyle w:val="VAHITABLETEXTNUMBERS"/>
              <w:rPr>
                <w:rFonts w:eastAsia="Verdana" w:cs="Verdana"/>
                <w:sz w:val="18"/>
                <w:szCs w:val="18"/>
              </w:rPr>
            </w:pPr>
            <w:r w:rsidRPr="00324982">
              <w:rPr>
                <w:rFonts w:eastAsia="VIC"/>
                <w:color w:val="000000"/>
                <w:sz w:val="18"/>
                <w:szCs w:val="18"/>
              </w:rPr>
              <w:t>8.9</w:t>
            </w:r>
          </w:p>
        </w:tc>
        <w:tc>
          <w:tcPr>
            <w:tcW w:w="1290" w:type="dxa"/>
            <w:shd w:val="clear" w:color="auto" w:fill="BFCED6"/>
          </w:tcPr>
          <w:p w14:paraId="4077262C" w14:textId="7789C726" w:rsidR="00647FB8" w:rsidRPr="00356628" w:rsidRDefault="00647FB8" w:rsidP="00647FB8">
            <w:pPr>
              <w:pStyle w:val="VAHITABLETEXTNUMBERS"/>
              <w:rPr>
                <w:rFonts w:eastAsia="Verdana" w:cs="Verdana"/>
                <w:sz w:val="18"/>
                <w:szCs w:val="18"/>
              </w:rPr>
            </w:pPr>
            <w:r w:rsidRPr="00324982">
              <w:rPr>
                <w:rFonts w:eastAsia="VIC"/>
                <w:color w:val="000000"/>
                <w:sz w:val="18"/>
                <w:szCs w:val="18"/>
              </w:rPr>
              <w:t>14%</w:t>
            </w:r>
          </w:p>
        </w:tc>
        <w:tc>
          <w:tcPr>
            <w:tcW w:w="1290" w:type="dxa"/>
            <w:shd w:val="clear" w:color="auto" w:fill="BFCED6"/>
          </w:tcPr>
          <w:p w14:paraId="36003449" w14:textId="42D20DAE" w:rsidR="00647FB8" w:rsidRPr="00356628" w:rsidRDefault="00647FB8" w:rsidP="00647FB8">
            <w:pPr>
              <w:pStyle w:val="VAHITABLETEXTNUMBERS"/>
              <w:rPr>
                <w:rFonts w:eastAsia="Verdana" w:cs="Verdana"/>
                <w:sz w:val="18"/>
                <w:szCs w:val="18"/>
              </w:rPr>
            </w:pPr>
            <w:r w:rsidRPr="00324982">
              <w:rPr>
                <w:rFonts w:eastAsia="VIC"/>
                <w:color w:val="000000"/>
                <w:sz w:val="18"/>
                <w:szCs w:val="18"/>
              </w:rPr>
              <w:t>93%</w:t>
            </w:r>
          </w:p>
        </w:tc>
        <w:tc>
          <w:tcPr>
            <w:tcW w:w="1290" w:type="dxa"/>
            <w:shd w:val="clear" w:color="auto" w:fill="BFCED6"/>
          </w:tcPr>
          <w:p w14:paraId="40E2A73E" w14:textId="7EC8FCAA" w:rsidR="00647FB8" w:rsidRPr="00356628" w:rsidRDefault="00647FB8" w:rsidP="00647FB8">
            <w:pPr>
              <w:pStyle w:val="VAHITABLETEXTNUMBERS"/>
              <w:rPr>
                <w:rFonts w:eastAsia="Verdana" w:cs="Verdana"/>
                <w:sz w:val="18"/>
                <w:szCs w:val="18"/>
              </w:rPr>
            </w:pPr>
            <w:r w:rsidRPr="00324982">
              <w:rPr>
                <w:rFonts w:eastAsia="VIC"/>
                <w:color w:val="000000"/>
                <w:sz w:val="18"/>
                <w:szCs w:val="18"/>
              </w:rPr>
              <w:t>15.3</w:t>
            </w:r>
          </w:p>
        </w:tc>
        <w:tc>
          <w:tcPr>
            <w:tcW w:w="1290" w:type="dxa"/>
            <w:shd w:val="clear" w:color="auto" w:fill="BFCED6"/>
          </w:tcPr>
          <w:p w14:paraId="5236BD61" w14:textId="1FA543FF" w:rsidR="00647FB8" w:rsidRPr="00356628" w:rsidRDefault="00647FB8" w:rsidP="00647FB8">
            <w:pPr>
              <w:pStyle w:val="VAHITABLETEXTNUMBERS"/>
              <w:rPr>
                <w:rFonts w:eastAsia="Verdana" w:cs="Verdana"/>
                <w:sz w:val="18"/>
                <w:szCs w:val="18"/>
              </w:rPr>
            </w:pPr>
            <w:r w:rsidRPr="00324982">
              <w:rPr>
                <w:rFonts w:eastAsia="VIC"/>
                <w:color w:val="000000"/>
                <w:sz w:val="18"/>
                <w:szCs w:val="18"/>
              </w:rPr>
              <w:t>48%</w:t>
            </w:r>
          </w:p>
        </w:tc>
        <w:tc>
          <w:tcPr>
            <w:tcW w:w="1290" w:type="dxa"/>
            <w:shd w:val="clear" w:color="auto" w:fill="BFCED6"/>
          </w:tcPr>
          <w:p w14:paraId="190C137F" w14:textId="65C96D15" w:rsidR="00647FB8" w:rsidRPr="00356628" w:rsidRDefault="00647FB8" w:rsidP="00647FB8">
            <w:pPr>
              <w:pStyle w:val="VAHITABLETEXTNUMBERS"/>
              <w:rPr>
                <w:rFonts w:eastAsia="Verdana" w:cs="Verdana"/>
                <w:sz w:val="18"/>
                <w:szCs w:val="18"/>
              </w:rPr>
            </w:pPr>
            <w:r w:rsidRPr="00324982">
              <w:rPr>
                <w:rFonts w:eastAsia="VIC"/>
                <w:color w:val="000000"/>
                <w:sz w:val="18"/>
                <w:szCs w:val="18"/>
              </w:rPr>
              <w:t>6%</w:t>
            </w:r>
          </w:p>
        </w:tc>
        <w:tc>
          <w:tcPr>
            <w:tcW w:w="1290" w:type="dxa"/>
            <w:shd w:val="clear" w:color="auto" w:fill="BFCED6"/>
          </w:tcPr>
          <w:p w14:paraId="7F54C021" w14:textId="45117220" w:rsidR="00647FB8" w:rsidRPr="00356628" w:rsidRDefault="00647FB8" w:rsidP="00647FB8">
            <w:pPr>
              <w:pStyle w:val="VAHITABLETEXTNUMBERS"/>
              <w:rPr>
                <w:rFonts w:eastAsia="Verdana" w:cs="Verdana"/>
                <w:sz w:val="18"/>
                <w:szCs w:val="18"/>
              </w:rPr>
            </w:pPr>
            <w:r w:rsidRPr="00324982">
              <w:rPr>
                <w:rFonts w:eastAsia="VIC"/>
                <w:color w:val="000000"/>
                <w:sz w:val="18"/>
                <w:szCs w:val="18"/>
              </w:rPr>
              <w:t>1.3</w:t>
            </w:r>
          </w:p>
        </w:tc>
      </w:tr>
      <w:tr w:rsidR="00647FB8" w:rsidRPr="00A6366B" w14:paraId="44FF4853" w14:textId="77777777" w:rsidTr="00B43761">
        <w:tc>
          <w:tcPr>
            <w:tcW w:w="1287" w:type="dxa"/>
            <w:vMerge/>
            <w:shd w:val="clear" w:color="auto" w:fill="BFCED6"/>
          </w:tcPr>
          <w:p w14:paraId="67D81C10" w14:textId="77777777" w:rsidR="00647FB8" w:rsidRPr="00382424" w:rsidRDefault="00647FB8" w:rsidP="00647FB8">
            <w:pPr>
              <w:pStyle w:val="DHHStabletext"/>
              <w:spacing w:before="0" w:after="0"/>
              <w:rPr>
                <w:rFonts w:ascii="VIC" w:hAnsi="VIC"/>
                <w:sz w:val="18"/>
                <w:szCs w:val="18"/>
              </w:rPr>
            </w:pPr>
          </w:p>
        </w:tc>
        <w:tc>
          <w:tcPr>
            <w:tcW w:w="1701" w:type="dxa"/>
            <w:shd w:val="clear" w:color="auto" w:fill="BFCED6"/>
          </w:tcPr>
          <w:p w14:paraId="68B980A1" w14:textId="396C13B2"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TOTAL</w:t>
            </w:r>
          </w:p>
        </w:tc>
        <w:tc>
          <w:tcPr>
            <w:tcW w:w="1289" w:type="dxa"/>
            <w:shd w:val="clear" w:color="auto" w:fill="BFCED6"/>
          </w:tcPr>
          <w:p w14:paraId="2F889321" w14:textId="624A8AA8" w:rsidR="00647FB8" w:rsidRPr="00356628" w:rsidRDefault="00647FB8" w:rsidP="00647FB8">
            <w:pPr>
              <w:pStyle w:val="VAHITABLETEXTNUMBERS"/>
              <w:rPr>
                <w:rFonts w:eastAsia="Verdana" w:cs="Verdana"/>
                <w:sz w:val="18"/>
                <w:szCs w:val="18"/>
              </w:rPr>
            </w:pPr>
            <w:r w:rsidRPr="00324982">
              <w:rPr>
                <w:rFonts w:eastAsia="VIC"/>
                <w:color w:val="000000"/>
                <w:sz w:val="18"/>
                <w:szCs w:val="18"/>
              </w:rPr>
              <w:t>83%</w:t>
            </w:r>
          </w:p>
        </w:tc>
        <w:tc>
          <w:tcPr>
            <w:tcW w:w="1290" w:type="dxa"/>
            <w:shd w:val="clear" w:color="auto" w:fill="BFCED6"/>
          </w:tcPr>
          <w:p w14:paraId="25812F62" w14:textId="48984CAF" w:rsidR="00647FB8" w:rsidRPr="00356628" w:rsidRDefault="00647FB8" w:rsidP="00647FB8">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BFCED6"/>
          </w:tcPr>
          <w:p w14:paraId="680386A2" w14:textId="6A7C93E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140.5</w:t>
            </w:r>
          </w:p>
        </w:tc>
        <w:tc>
          <w:tcPr>
            <w:tcW w:w="1290" w:type="dxa"/>
            <w:shd w:val="clear" w:color="auto" w:fill="BFCED6"/>
          </w:tcPr>
          <w:p w14:paraId="6A50F25B" w14:textId="53CE26E2" w:rsidR="00647FB8" w:rsidRPr="00356628" w:rsidRDefault="00647FB8" w:rsidP="00647FB8">
            <w:pPr>
              <w:pStyle w:val="VAHITABLETEXTNUMBERS"/>
              <w:rPr>
                <w:rFonts w:eastAsia="Verdana" w:cs="Verdana"/>
                <w:sz w:val="18"/>
                <w:szCs w:val="18"/>
              </w:rPr>
            </w:pPr>
            <w:r w:rsidRPr="00324982">
              <w:rPr>
                <w:rFonts w:eastAsia="VIC"/>
                <w:color w:val="000000"/>
                <w:sz w:val="18"/>
                <w:szCs w:val="18"/>
              </w:rPr>
              <w:t>8.5</w:t>
            </w:r>
          </w:p>
        </w:tc>
        <w:tc>
          <w:tcPr>
            <w:tcW w:w="1290" w:type="dxa"/>
            <w:shd w:val="clear" w:color="auto" w:fill="BFCED6"/>
          </w:tcPr>
          <w:p w14:paraId="3E6E706A" w14:textId="42FB2332" w:rsidR="00647FB8" w:rsidRPr="00356628" w:rsidRDefault="00647FB8" w:rsidP="00647FB8">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2DDB66CE" w14:textId="1629ECA5" w:rsidR="00647FB8" w:rsidRPr="00356628" w:rsidRDefault="00647FB8" w:rsidP="00647FB8">
            <w:pPr>
              <w:pStyle w:val="VAHITABLETEXTNUMBERS"/>
              <w:rPr>
                <w:rFonts w:eastAsia="Verdana" w:cs="Verdana"/>
                <w:sz w:val="18"/>
                <w:szCs w:val="18"/>
              </w:rPr>
            </w:pPr>
            <w:r w:rsidRPr="00324982">
              <w:rPr>
                <w:rFonts w:eastAsia="VIC"/>
                <w:color w:val="000000"/>
                <w:sz w:val="18"/>
                <w:szCs w:val="18"/>
              </w:rPr>
              <w:t>89%</w:t>
            </w:r>
          </w:p>
        </w:tc>
        <w:tc>
          <w:tcPr>
            <w:tcW w:w="1290" w:type="dxa"/>
            <w:shd w:val="clear" w:color="auto" w:fill="BFCED6"/>
          </w:tcPr>
          <w:p w14:paraId="5503AD93" w14:textId="7850EE44" w:rsidR="00647FB8" w:rsidRPr="00356628" w:rsidRDefault="00647FB8" w:rsidP="00647FB8">
            <w:pPr>
              <w:pStyle w:val="VAHITABLETEXTNUMBERS"/>
              <w:rPr>
                <w:rFonts w:eastAsia="Verdana" w:cs="Verdana"/>
                <w:sz w:val="18"/>
                <w:szCs w:val="18"/>
              </w:rPr>
            </w:pPr>
            <w:r w:rsidRPr="00324982">
              <w:rPr>
                <w:rFonts w:eastAsia="VIC"/>
                <w:color w:val="000000"/>
                <w:sz w:val="18"/>
                <w:szCs w:val="18"/>
              </w:rPr>
              <w:t>15.5</w:t>
            </w:r>
          </w:p>
        </w:tc>
        <w:tc>
          <w:tcPr>
            <w:tcW w:w="1290" w:type="dxa"/>
            <w:shd w:val="clear" w:color="auto" w:fill="BFCED6"/>
          </w:tcPr>
          <w:p w14:paraId="0926B7D9" w14:textId="2D560018" w:rsidR="00647FB8" w:rsidRPr="00356628" w:rsidRDefault="00647FB8" w:rsidP="00647FB8">
            <w:pPr>
              <w:pStyle w:val="VAHITABLETEXTNUMBERS"/>
              <w:rPr>
                <w:rFonts w:eastAsia="Verdana" w:cs="Verdana"/>
                <w:sz w:val="18"/>
                <w:szCs w:val="18"/>
              </w:rPr>
            </w:pPr>
            <w:r w:rsidRPr="00324982">
              <w:rPr>
                <w:rFonts w:eastAsia="VIC"/>
                <w:color w:val="000000"/>
                <w:sz w:val="18"/>
                <w:szCs w:val="18"/>
              </w:rPr>
              <w:t>58%</w:t>
            </w:r>
          </w:p>
        </w:tc>
        <w:tc>
          <w:tcPr>
            <w:tcW w:w="1290" w:type="dxa"/>
            <w:shd w:val="clear" w:color="auto" w:fill="BFCED6"/>
          </w:tcPr>
          <w:p w14:paraId="2D67B256" w14:textId="77AD4832" w:rsidR="00647FB8" w:rsidRPr="00356628" w:rsidRDefault="00647FB8" w:rsidP="00647FB8">
            <w:pPr>
              <w:pStyle w:val="VAHITABLETEXTNUMBERS"/>
              <w:rPr>
                <w:rFonts w:eastAsia="Verdana" w:cs="Verdana"/>
                <w:sz w:val="18"/>
                <w:szCs w:val="18"/>
              </w:rPr>
            </w:pPr>
            <w:r w:rsidRPr="00324982">
              <w:rPr>
                <w:rFonts w:eastAsia="VIC"/>
                <w:color w:val="000000"/>
                <w:sz w:val="18"/>
                <w:szCs w:val="18"/>
              </w:rPr>
              <w:t>4%</w:t>
            </w:r>
          </w:p>
        </w:tc>
        <w:tc>
          <w:tcPr>
            <w:tcW w:w="1290" w:type="dxa"/>
            <w:shd w:val="clear" w:color="auto" w:fill="BFCED6"/>
          </w:tcPr>
          <w:p w14:paraId="7E31510C" w14:textId="1859A2A0" w:rsidR="00647FB8" w:rsidRPr="00356628" w:rsidRDefault="00647FB8" w:rsidP="00647FB8">
            <w:pPr>
              <w:pStyle w:val="VAHITABLETEXTNUMBERS"/>
              <w:rPr>
                <w:rFonts w:eastAsia="Verdana" w:cs="Verdana"/>
                <w:sz w:val="18"/>
                <w:szCs w:val="18"/>
              </w:rPr>
            </w:pPr>
            <w:r w:rsidRPr="00324982">
              <w:rPr>
                <w:rFonts w:eastAsia="VIC"/>
                <w:color w:val="000000"/>
                <w:sz w:val="18"/>
                <w:szCs w:val="18"/>
              </w:rPr>
              <w:t>1.9</w:t>
            </w:r>
          </w:p>
        </w:tc>
      </w:tr>
      <w:tr w:rsidR="00647FB8" w:rsidRPr="00A6366B" w14:paraId="25A39D93" w14:textId="77777777" w:rsidTr="00B43761">
        <w:tc>
          <w:tcPr>
            <w:tcW w:w="1287" w:type="dxa"/>
            <w:vMerge w:val="restart"/>
          </w:tcPr>
          <w:p w14:paraId="10866183" w14:textId="15B3E75D" w:rsidR="00647FB8" w:rsidRDefault="00647FB8" w:rsidP="00647FB8">
            <w:pPr>
              <w:pStyle w:val="DHHStabletext"/>
              <w:spacing w:before="0" w:after="0"/>
              <w:rPr>
                <w:rFonts w:ascii="VIC" w:eastAsia="VIC" w:hAnsi="VIC"/>
                <w:color w:val="000000"/>
                <w:sz w:val="18"/>
              </w:rPr>
            </w:pPr>
            <w:r w:rsidRPr="00324982">
              <w:rPr>
                <w:rFonts w:ascii="VIC" w:eastAsia="VIC" w:hAnsi="VIC"/>
                <w:color w:val="000000"/>
                <w:sz w:val="18"/>
                <w:szCs w:val="18"/>
              </w:rPr>
              <w:t>Northern Health</w:t>
            </w:r>
          </w:p>
        </w:tc>
        <w:tc>
          <w:tcPr>
            <w:tcW w:w="1701" w:type="dxa"/>
          </w:tcPr>
          <w:p w14:paraId="0E578B66" w14:textId="20E6224B" w:rsidR="00647FB8" w:rsidRDefault="00647FB8" w:rsidP="00647FB8">
            <w:pPr>
              <w:pStyle w:val="DHHStabletext"/>
              <w:spacing w:before="0" w:after="0"/>
              <w:rPr>
                <w:rFonts w:ascii="VIC" w:eastAsia="VIC" w:hAnsi="VIC"/>
                <w:color w:val="000000"/>
                <w:sz w:val="18"/>
              </w:rPr>
            </w:pPr>
            <w:r w:rsidRPr="00324982">
              <w:rPr>
                <w:rFonts w:ascii="VIC" w:eastAsia="VIC" w:hAnsi="VIC"/>
                <w:color w:val="000000"/>
                <w:sz w:val="18"/>
                <w:szCs w:val="18"/>
              </w:rPr>
              <w:t>North West (Broadmeadows)</w:t>
            </w:r>
          </w:p>
        </w:tc>
        <w:tc>
          <w:tcPr>
            <w:tcW w:w="1289" w:type="dxa"/>
          </w:tcPr>
          <w:p w14:paraId="4F8B935B" w14:textId="1C47F5BB" w:rsidR="00647FB8" w:rsidRDefault="00647FB8" w:rsidP="00647FB8">
            <w:pPr>
              <w:pStyle w:val="VAHITABLETEXTNUMBERS"/>
              <w:rPr>
                <w:rFonts w:eastAsia="VIC"/>
                <w:color w:val="000000"/>
                <w:sz w:val="18"/>
              </w:rPr>
            </w:pPr>
            <w:r w:rsidRPr="00324982">
              <w:rPr>
                <w:rFonts w:eastAsia="VIC"/>
                <w:color w:val="000000"/>
                <w:sz w:val="18"/>
                <w:szCs w:val="18"/>
              </w:rPr>
              <w:t>63%</w:t>
            </w:r>
          </w:p>
        </w:tc>
        <w:tc>
          <w:tcPr>
            <w:tcW w:w="1290" w:type="dxa"/>
          </w:tcPr>
          <w:p w14:paraId="38A0F8F4" w14:textId="281C4D83" w:rsidR="00647FB8" w:rsidRDefault="00647FB8" w:rsidP="00647FB8">
            <w:pPr>
              <w:pStyle w:val="VAHITABLETEXTNUMBERS"/>
              <w:rPr>
                <w:rFonts w:eastAsia="VIC"/>
                <w:color w:val="000000"/>
                <w:sz w:val="18"/>
              </w:rPr>
            </w:pPr>
            <w:r w:rsidRPr="00324982">
              <w:rPr>
                <w:rFonts w:eastAsia="VIC"/>
                <w:color w:val="000000"/>
                <w:sz w:val="18"/>
                <w:szCs w:val="18"/>
              </w:rPr>
              <w:t>35%</w:t>
            </w:r>
          </w:p>
        </w:tc>
        <w:tc>
          <w:tcPr>
            <w:tcW w:w="1290" w:type="dxa"/>
          </w:tcPr>
          <w:p w14:paraId="127B7BE4" w14:textId="19A5C688" w:rsidR="00647FB8" w:rsidRDefault="00647FB8" w:rsidP="00647FB8">
            <w:pPr>
              <w:pStyle w:val="VAHITABLETEXTNUMBERS"/>
              <w:rPr>
                <w:rFonts w:eastAsia="VIC"/>
                <w:color w:val="000000"/>
                <w:sz w:val="18"/>
              </w:rPr>
            </w:pPr>
            <w:r w:rsidRPr="00324982">
              <w:rPr>
                <w:rFonts w:eastAsia="VIC"/>
                <w:color w:val="000000"/>
                <w:sz w:val="18"/>
                <w:szCs w:val="18"/>
              </w:rPr>
              <w:t>275.6</w:t>
            </w:r>
          </w:p>
        </w:tc>
        <w:tc>
          <w:tcPr>
            <w:tcW w:w="1290" w:type="dxa"/>
          </w:tcPr>
          <w:p w14:paraId="264C85BD" w14:textId="1F114ED2" w:rsidR="00647FB8" w:rsidRDefault="00647FB8" w:rsidP="00647FB8">
            <w:pPr>
              <w:pStyle w:val="VAHITABLETEXTNUMBERS"/>
              <w:rPr>
                <w:rFonts w:eastAsia="VIC"/>
                <w:color w:val="000000"/>
                <w:sz w:val="18"/>
              </w:rPr>
            </w:pPr>
            <w:r w:rsidRPr="00324982">
              <w:rPr>
                <w:rFonts w:eastAsia="VIC"/>
                <w:color w:val="000000"/>
                <w:sz w:val="18"/>
                <w:szCs w:val="18"/>
              </w:rPr>
              <w:t>9.5</w:t>
            </w:r>
          </w:p>
        </w:tc>
        <w:tc>
          <w:tcPr>
            <w:tcW w:w="1290" w:type="dxa"/>
          </w:tcPr>
          <w:p w14:paraId="60B36811" w14:textId="66C9A21B" w:rsidR="00647FB8" w:rsidRDefault="00647FB8" w:rsidP="00647FB8">
            <w:pPr>
              <w:pStyle w:val="VAHITABLETEXTNUMBERS"/>
              <w:rPr>
                <w:rFonts w:eastAsia="VIC"/>
                <w:color w:val="000000"/>
                <w:sz w:val="18"/>
              </w:rPr>
            </w:pPr>
            <w:r w:rsidRPr="00324982">
              <w:rPr>
                <w:rFonts w:eastAsia="VIC"/>
                <w:color w:val="000000"/>
                <w:sz w:val="18"/>
                <w:szCs w:val="18"/>
              </w:rPr>
              <w:t>21%</w:t>
            </w:r>
          </w:p>
        </w:tc>
        <w:tc>
          <w:tcPr>
            <w:tcW w:w="1290" w:type="dxa"/>
          </w:tcPr>
          <w:p w14:paraId="5DAC4E28" w14:textId="626D46C0" w:rsidR="00647FB8" w:rsidRDefault="00647FB8" w:rsidP="00647FB8">
            <w:pPr>
              <w:pStyle w:val="VAHITABLETEXTNUMBERS"/>
              <w:rPr>
                <w:rFonts w:eastAsia="VIC"/>
                <w:color w:val="000000"/>
                <w:sz w:val="18"/>
              </w:rPr>
            </w:pPr>
            <w:r w:rsidRPr="00324982">
              <w:rPr>
                <w:rFonts w:eastAsia="VIC"/>
                <w:color w:val="000000"/>
                <w:sz w:val="18"/>
                <w:szCs w:val="18"/>
              </w:rPr>
              <w:t>60%</w:t>
            </w:r>
          </w:p>
        </w:tc>
        <w:tc>
          <w:tcPr>
            <w:tcW w:w="1290" w:type="dxa"/>
          </w:tcPr>
          <w:p w14:paraId="363F49A5" w14:textId="56532025" w:rsidR="00647FB8" w:rsidRDefault="00647FB8" w:rsidP="00647FB8">
            <w:pPr>
              <w:pStyle w:val="VAHITABLETEXTNUMBERS"/>
              <w:rPr>
                <w:rFonts w:eastAsia="VIC"/>
                <w:color w:val="000000"/>
                <w:sz w:val="18"/>
              </w:rPr>
            </w:pPr>
            <w:r w:rsidRPr="00324982">
              <w:rPr>
                <w:rFonts w:eastAsia="VIC"/>
                <w:color w:val="000000"/>
                <w:sz w:val="18"/>
                <w:szCs w:val="18"/>
              </w:rPr>
              <w:t>14.5</w:t>
            </w:r>
          </w:p>
        </w:tc>
        <w:tc>
          <w:tcPr>
            <w:tcW w:w="1290" w:type="dxa"/>
          </w:tcPr>
          <w:p w14:paraId="34F9151C" w14:textId="34BC0965" w:rsidR="00647FB8" w:rsidRDefault="00647FB8" w:rsidP="00647FB8">
            <w:pPr>
              <w:pStyle w:val="VAHITABLETEXTNUMBERS"/>
              <w:rPr>
                <w:rFonts w:eastAsia="VIC"/>
                <w:color w:val="000000"/>
                <w:sz w:val="18"/>
              </w:rPr>
            </w:pPr>
            <w:r w:rsidRPr="00324982">
              <w:rPr>
                <w:rFonts w:eastAsia="VIC"/>
                <w:color w:val="000000"/>
                <w:sz w:val="18"/>
                <w:szCs w:val="18"/>
              </w:rPr>
              <w:t>54%</w:t>
            </w:r>
          </w:p>
        </w:tc>
        <w:tc>
          <w:tcPr>
            <w:tcW w:w="1290" w:type="dxa"/>
          </w:tcPr>
          <w:p w14:paraId="52ABA8AA" w14:textId="0A6C6D91" w:rsidR="00647FB8" w:rsidRDefault="00647FB8" w:rsidP="00647FB8">
            <w:pPr>
              <w:pStyle w:val="VAHITABLETEXTNUMBERS"/>
              <w:rPr>
                <w:rFonts w:eastAsia="VIC"/>
                <w:color w:val="000000"/>
                <w:sz w:val="18"/>
              </w:rPr>
            </w:pPr>
            <w:r w:rsidRPr="00324982">
              <w:rPr>
                <w:rFonts w:eastAsia="VIC"/>
                <w:color w:val="000000"/>
                <w:sz w:val="18"/>
                <w:szCs w:val="18"/>
              </w:rPr>
              <w:t>2%</w:t>
            </w:r>
          </w:p>
        </w:tc>
        <w:tc>
          <w:tcPr>
            <w:tcW w:w="1290" w:type="dxa"/>
          </w:tcPr>
          <w:p w14:paraId="1E726544" w14:textId="24465507" w:rsidR="00647FB8" w:rsidRDefault="00647FB8" w:rsidP="00647FB8">
            <w:pPr>
              <w:pStyle w:val="VAHITABLETEXTNUMBERS"/>
              <w:rPr>
                <w:rFonts w:eastAsia="VIC"/>
                <w:color w:val="000000"/>
                <w:sz w:val="18"/>
              </w:rPr>
            </w:pPr>
            <w:r w:rsidRPr="00324982">
              <w:rPr>
                <w:rFonts w:eastAsia="VIC"/>
                <w:color w:val="000000"/>
                <w:sz w:val="18"/>
                <w:szCs w:val="18"/>
              </w:rPr>
              <w:t>1.5</w:t>
            </w:r>
          </w:p>
        </w:tc>
      </w:tr>
      <w:tr w:rsidR="00647FB8" w:rsidRPr="00A6366B" w14:paraId="0D2A2A6C" w14:textId="77777777" w:rsidTr="00B43761">
        <w:tc>
          <w:tcPr>
            <w:tcW w:w="1287" w:type="dxa"/>
            <w:vMerge/>
          </w:tcPr>
          <w:p w14:paraId="10E0C8E7" w14:textId="77777777" w:rsidR="00647FB8" w:rsidRDefault="00647FB8" w:rsidP="00647FB8">
            <w:pPr>
              <w:pStyle w:val="DHHStabletext"/>
              <w:spacing w:before="0" w:after="0"/>
              <w:rPr>
                <w:rFonts w:ascii="VIC" w:eastAsia="VIC" w:hAnsi="VIC"/>
                <w:color w:val="000000"/>
                <w:sz w:val="18"/>
              </w:rPr>
            </w:pPr>
          </w:p>
        </w:tc>
        <w:tc>
          <w:tcPr>
            <w:tcW w:w="1701" w:type="dxa"/>
          </w:tcPr>
          <w:p w14:paraId="1A87F7BF" w14:textId="4FC1E93E" w:rsidR="00647FB8" w:rsidRDefault="00647FB8" w:rsidP="00647FB8">
            <w:pPr>
              <w:pStyle w:val="DHHStabletext"/>
              <w:spacing w:before="0" w:after="0"/>
              <w:rPr>
                <w:rFonts w:ascii="VIC" w:eastAsia="VIC" w:hAnsi="VIC"/>
                <w:color w:val="000000"/>
                <w:sz w:val="18"/>
              </w:rPr>
            </w:pPr>
            <w:r w:rsidRPr="00324982">
              <w:rPr>
                <w:rFonts w:ascii="VIC" w:eastAsia="VIC" w:hAnsi="VIC"/>
                <w:color w:val="000000"/>
                <w:sz w:val="18"/>
                <w:szCs w:val="18"/>
              </w:rPr>
              <w:t>Northern</w:t>
            </w:r>
          </w:p>
        </w:tc>
        <w:tc>
          <w:tcPr>
            <w:tcW w:w="1289" w:type="dxa"/>
          </w:tcPr>
          <w:p w14:paraId="6D382C35" w14:textId="5B0D8318" w:rsidR="00647FB8" w:rsidRDefault="00647FB8" w:rsidP="00647FB8">
            <w:pPr>
              <w:pStyle w:val="VAHITABLETEXTNUMBERS"/>
              <w:rPr>
                <w:rFonts w:eastAsia="VIC"/>
                <w:color w:val="000000"/>
                <w:sz w:val="18"/>
              </w:rPr>
            </w:pPr>
            <w:r w:rsidRPr="00324982">
              <w:rPr>
                <w:rFonts w:eastAsia="VIC"/>
                <w:color w:val="000000"/>
                <w:sz w:val="18"/>
                <w:szCs w:val="18"/>
              </w:rPr>
              <w:t>79%</w:t>
            </w:r>
          </w:p>
        </w:tc>
        <w:tc>
          <w:tcPr>
            <w:tcW w:w="1290" w:type="dxa"/>
          </w:tcPr>
          <w:p w14:paraId="1F04D495" w14:textId="1679F7B1" w:rsidR="00647FB8" w:rsidRDefault="00647FB8" w:rsidP="00647FB8">
            <w:pPr>
              <w:pStyle w:val="VAHITABLETEXTNUMBERS"/>
              <w:rPr>
                <w:rFonts w:eastAsia="VIC"/>
                <w:color w:val="000000"/>
                <w:sz w:val="18"/>
              </w:rPr>
            </w:pPr>
            <w:r w:rsidRPr="00324982">
              <w:rPr>
                <w:rFonts w:eastAsia="VIC"/>
                <w:color w:val="000000"/>
                <w:sz w:val="18"/>
                <w:szCs w:val="18"/>
              </w:rPr>
              <w:t>40%</w:t>
            </w:r>
          </w:p>
        </w:tc>
        <w:tc>
          <w:tcPr>
            <w:tcW w:w="1290" w:type="dxa"/>
          </w:tcPr>
          <w:p w14:paraId="175C1E31" w14:textId="466877AB" w:rsidR="00647FB8" w:rsidRDefault="00647FB8" w:rsidP="00647FB8">
            <w:pPr>
              <w:pStyle w:val="VAHITABLETEXTNUMBERS"/>
              <w:rPr>
                <w:rFonts w:eastAsia="VIC"/>
                <w:color w:val="000000"/>
                <w:sz w:val="18"/>
              </w:rPr>
            </w:pPr>
            <w:r w:rsidRPr="00324982">
              <w:rPr>
                <w:rFonts w:eastAsia="VIC"/>
                <w:color w:val="000000"/>
                <w:sz w:val="18"/>
                <w:szCs w:val="18"/>
              </w:rPr>
              <w:t>114.3</w:t>
            </w:r>
          </w:p>
        </w:tc>
        <w:tc>
          <w:tcPr>
            <w:tcW w:w="1290" w:type="dxa"/>
          </w:tcPr>
          <w:p w14:paraId="43FEEAE8" w14:textId="619CF509" w:rsidR="00647FB8" w:rsidRDefault="00647FB8" w:rsidP="00647FB8">
            <w:pPr>
              <w:pStyle w:val="VAHITABLETEXTNUMBERS"/>
              <w:rPr>
                <w:rFonts w:eastAsia="VIC"/>
                <w:color w:val="000000"/>
                <w:sz w:val="18"/>
              </w:rPr>
            </w:pPr>
            <w:r w:rsidRPr="00324982">
              <w:rPr>
                <w:rFonts w:eastAsia="VIC"/>
                <w:color w:val="000000"/>
                <w:sz w:val="18"/>
                <w:szCs w:val="18"/>
              </w:rPr>
              <w:t>6.2</w:t>
            </w:r>
          </w:p>
        </w:tc>
        <w:tc>
          <w:tcPr>
            <w:tcW w:w="1290" w:type="dxa"/>
          </w:tcPr>
          <w:p w14:paraId="2586AD76" w14:textId="5B4AA372" w:rsidR="00647FB8" w:rsidRDefault="00647FB8" w:rsidP="00647FB8">
            <w:pPr>
              <w:pStyle w:val="VAHITABLETEXTNUMBERS"/>
              <w:rPr>
                <w:rFonts w:eastAsia="VIC"/>
                <w:color w:val="000000"/>
                <w:sz w:val="18"/>
              </w:rPr>
            </w:pPr>
            <w:r w:rsidRPr="00324982">
              <w:rPr>
                <w:rFonts w:eastAsia="VIC"/>
                <w:color w:val="000000"/>
                <w:sz w:val="18"/>
                <w:szCs w:val="18"/>
              </w:rPr>
              <w:t>22%</w:t>
            </w:r>
          </w:p>
        </w:tc>
        <w:tc>
          <w:tcPr>
            <w:tcW w:w="1290" w:type="dxa"/>
          </w:tcPr>
          <w:p w14:paraId="3AB93FEA" w14:textId="4D4FC70A" w:rsidR="00647FB8" w:rsidRDefault="00647FB8" w:rsidP="00647FB8">
            <w:pPr>
              <w:pStyle w:val="VAHITABLETEXTNUMBERS"/>
              <w:rPr>
                <w:rFonts w:eastAsia="VIC"/>
                <w:color w:val="000000"/>
                <w:sz w:val="18"/>
              </w:rPr>
            </w:pPr>
            <w:r w:rsidRPr="00324982">
              <w:rPr>
                <w:rFonts w:eastAsia="VIC"/>
                <w:color w:val="000000"/>
                <w:sz w:val="18"/>
                <w:szCs w:val="18"/>
              </w:rPr>
              <w:t>67%</w:t>
            </w:r>
          </w:p>
        </w:tc>
        <w:tc>
          <w:tcPr>
            <w:tcW w:w="1290" w:type="dxa"/>
          </w:tcPr>
          <w:p w14:paraId="6FD5C8C0" w14:textId="260AA5BF" w:rsidR="00647FB8" w:rsidRDefault="00647FB8" w:rsidP="00647FB8">
            <w:pPr>
              <w:pStyle w:val="VAHITABLETEXTNUMBERS"/>
              <w:rPr>
                <w:rFonts w:eastAsia="VIC"/>
                <w:color w:val="000000"/>
                <w:sz w:val="18"/>
              </w:rPr>
            </w:pPr>
            <w:r w:rsidRPr="00324982">
              <w:rPr>
                <w:rFonts w:eastAsia="VIC"/>
                <w:color w:val="000000"/>
                <w:sz w:val="18"/>
                <w:szCs w:val="18"/>
              </w:rPr>
              <w:t>17.2</w:t>
            </w:r>
          </w:p>
        </w:tc>
        <w:tc>
          <w:tcPr>
            <w:tcW w:w="1290" w:type="dxa"/>
          </w:tcPr>
          <w:p w14:paraId="7783584C" w14:textId="75630F16" w:rsidR="00647FB8" w:rsidRDefault="00647FB8" w:rsidP="00647FB8">
            <w:pPr>
              <w:pStyle w:val="VAHITABLETEXTNUMBERS"/>
              <w:rPr>
                <w:rFonts w:eastAsia="VIC"/>
                <w:color w:val="000000"/>
                <w:sz w:val="18"/>
              </w:rPr>
            </w:pPr>
            <w:r w:rsidRPr="00324982">
              <w:rPr>
                <w:rFonts w:eastAsia="VIC"/>
                <w:color w:val="000000"/>
                <w:sz w:val="18"/>
                <w:szCs w:val="18"/>
              </w:rPr>
              <w:t>66%</w:t>
            </w:r>
          </w:p>
        </w:tc>
        <w:tc>
          <w:tcPr>
            <w:tcW w:w="1290" w:type="dxa"/>
          </w:tcPr>
          <w:p w14:paraId="04DF40D7" w14:textId="56BA9A20" w:rsidR="00647FB8" w:rsidRDefault="00647FB8" w:rsidP="00647FB8">
            <w:pPr>
              <w:pStyle w:val="VAHITABLETEXTNUMBERS"/>
              <w:rPr>
                <w:rFonts w:eastAsia="VIC"/>
                <w:color w:val="000000"/>
                <w:sz w:val="18"/>
              </w:rPr>
            </w:pPr>
            <w:r w:rsidRPr="00324982">
              <w:rPr>
                <w:rFonts w:eastAsia="VIC"/>
                <w:color w:val="000000"/>
                <w:sz w:val="18"/>
                <w:szCs w:val="18"/>
              </w:rPr>
              <w:t>3%</w:t>
            </w:r>
          </w:p>
        </w:tc>
        <w:tc>
          <w:tcPr>
            <w:tcW w:w="1290" w:type="dxa"/>
          </w:tcPr>
          <w:p w14:paraId="03C73ADF" w14:textId="51FDF91B" w:rsidR="00647FB8" w:rsidRDefault="00647FB8" w:rsidP="00647FB8">
            <w:pPr>
              <w:pStyle w:val="VAHITABLETEXTNUMBERS"/>
              <w:rPr>
                <w:rFonts w:eastAsia="VIC"/>
                <w:color w:val="000000"/>
                <w:sz w:val="18"/>
              </w:rPr>
            </w:pPr>
            <w:r w:rsidRPr="00324982">
              <w:rPr>
                <w:rFonts w:eastAsia="VIC"/>
                <w:color w:val="000000"/>
                <w:sz w:val="18"/>
                <w:szCs w:val="18"/>
              </w:rPr>
              <w:t>2.2</w:t>
            </w:r>
          </w:p>
        </w:tc>
      </w:tr>
      <w:tr w:rsidR="00647FB8" w:rsidRPr="00A6366B" w14:paraId="132835D7" w14:textId="77777777" w:rsidTr="00B43761">
        <w:tc>
          <w:tcPr>
            <w:tcW w:w="1287" w:type="dxa"/>
            <w:vMerge/>
          </w:tcPr>
          <w:p w14:paraId="25AA278F" w14:textId="77777777" w:rsidR="00647FB8" w:rsidRDefault="00647FB8" w:rsidP="00647FB8">
            <w:pPr>
              <w:pStyle w:val="DHHStabletext"/>
              <w:spacing w:before="0" w:after="0"/>
              <w:rPr>
                <w:rFonts w:ascii="VIC" w:eastAsia="VIC" w:hAnsi="VIC"/>
                <w:color w:val="000000"/>
                <w:sz w:val="18"/>
              </w:rPr>
            </w:pPr>
          </w:p>
        </w:tc>
        <w:tc>
          <w:tcPr>
            <w:tcW w:w="1701" w:type="dxa"/>
          </w:tcPr>
          <w:p w14:paraId="0BBC66E1" w14:textId="1E7276B7" w:rsidR="00647FB8" w:rsidRDefault="00647FB8" w:rsidP="00647FB8">
            <w:pPr>
              <w:pStyle w:val="DHHStabletext"/>
              <w:spacing w:before="0" w:after="0"/>
              <w:rPr>
                <w:rFonts w:ascii="VIC" w:eastAsia="VIC" w:hAnsi="VIC"/>
                <w:color w:val="000000"/>
                <w:sz w:val="18"/>
              </w:rPr>
            </w:pPr>
            <w:r w:rsidRPr="00324982">
              <w:rPr>
                <w:rFonts w:ascii="VIC" w:eastAsia="VIC" w:hAnsi="VIC"/>
                <w:color w:val="000000"/>
                <w:sz w:val="18"/>
                <w:szCs w:val="18"/>
              </w:rPr>
              <w:t>TOTAL</w:t>
            </w:r>
          </w:p>
        </w:tc>
        <w:tc>
          <w:tcPr>
            <w:tcW w:w="1289" w:type="dxa"/>
          </w:tcPr>
          <w:p w14:paraId="55C3759E" w14:textId="629A57CF" w:rsidR="00647FB8" w:rsidRDefault="00647FB8" w:rsidP="00647FB8">
            <w:pPr>
              <w:pStyle w:val="VAHITABLETEXTNUMBERS"/>
              <w:rPr>
                <w:rFonts w:eastAsia="VIC"/>
                <w:color w:val="000000"/>
                <w:sz w:val="18"/>
              </w:rPr>
            </w:pPr>
            <w:r w:rsidRPr="00324982">
              <w:rPr>
                <w:rFonts w:eastAsia="VIC"/>
                <w:color w:val="000000"/>
                <w:sz w:val="18"/>
                <w:szCs w:val="18"/>
              </w:rPr>
              <w:t>74%</w:t>
            </w:r>
          </w:p>
        </w:tc>
        <w:tc>
          <w:tcPr>
            <w:tcW w:w="1290" w:type="dxa"/>
          </w:tcPr>
          <w:p w14:paraId="46840ADC" w14:textId="466741F0" w:rsidR="00647FB8" w:rsidRDefault="00647FB8" w:rsidP="00647FB8">
            <w:pPr>
              <w:pStyle w:val="VAHITABLETEXTNUMBERS"/>
              <w:rPr>
                <w:rFonts w:eastAsia="VIC"/>
                <w:color w:val="000000"/>
                <w:sz w:val="18"/>
              </w:rPr>
            </w:pPr>
            <w:r w:rsidRPr="00324982">
              <w:rPr>
                <w:rFonts w:eastAsia="VIC"/>
                <w:color w:val="000000"/>
                <w:sz w:val="18"/>
                <w:szCs w:val="18"/>
              </w:rPr>
              <w:t>38%</w:t>
            </w:r>
          </w:p>
        </w:tc>
        <w:tc>
          <w:tcPr>
            <w:tcW w:w="1290" w:type="dxa"/>
          </w:tcPr>
          <w:p w14:paraId="52A1794E" w14:textId="3D71421C" w:rsidR="00647FB8" w:rsidRDefault="00647FB8" w:rsidP="00647FB8">
            <w:pPr>
              <w:pStyle w:val="VAHITABLETEXTNUMBERS"/>
              <w:rPr>
                <w:rFonts w:eastAsia="VIC"/>
                <w:color w:val="000000"/>
                <w:sz w:val="18"/>
              </w:rPr>
            </w:pPr>
            <w:r w:rsidRPr="00324982">
              <w:rPr>
                <w:rFonts w:eastAsia="VIC"/>
                <w:color w:val="000000"/>
                <w:sz w:val="18"/>
                <w:szCs w:val="18"/>
              </w:rPr>
              <w:t>164.2</w:t>
            </w:r>
          </w:p>
        </w:tc>
        <w:tc>
          <w:tcPr>
            <w:tcW w:w="1290" w:type="dxa"/>
          </w:tcPr>
          <w:p w14:paraId="17B787F2" w14:textId="1162CD21" w:rsidR="00647FB8" w:rsidRDefault="00647FB8" w:rsidP="00647FB8">
            <w:pPr>
              <w:pStyle w:val="VAHITABLETEXTNUMBERS"/>
              <w:rPr>
                <w:rFonts w:eastAsia="VIC"/>
                <w:color w:val="000000"/>
                <w:sz w:val="18"/>
              </w:rPr>
            </w:pPr>
            <w:r w:rsidRPr="00324982">
              <w:rPr>
                <w:rFonts w:eastAsia="VIC"/>
                <w:color w:val="000000"/>
                <w:sz w:val="18"/>
                <w:szCs w:val="18"/>
              </w:rPr>
              <w:t>7.5</w:t>
            </w:r>
          </w:p>
        </w:tc>
        <w:tc>
          <w:tcPr>
            <w:tcW w:w="1290" w:type="dxa"/>
          </w:tcPr>
          <w:p w14:paraId="76E703E3" w14:textId="1D1388D3" w:rsidR="00647FB8" w:rsidRDefault="00647FB8" w:rsidP="00647FB8">
            <w:pPr>
              <w:pStyle w:val="VAHITABLETEXTNUMBERS"/>
              <w:rPr>
                <w:rFonts w:eastAsia="VIC"/>
                <w:color w:val="000000"/>
                <w:sz w:val="18"/>
              </w:rPr>
            </w:pPr>
            <w:r w:rsidRPr="00324982">
              <w:rPr>
                <w:rFonts w:eastAsia="VIC"/>
                <w:color w:val="000000"/>
                <w:sz w:val="18"/>
                <w:szCs w:val="18"/>
              </w:rPr>
              <w:t>21%</w:t>
            </w:r>
          </w:p>
        </w:tc>
        <w:tc>
          <w:tcPr>
            <w:tcW w:w="1290" w:type="dxa"/>
          </w:tcPr>
          <w:p w14:paraId="178D056B" w14:textId="462F347F" w:rsidR="00647FB8" w:rsidRDefault="00647FB8" w:rsidP="00647FB8">
            <w:pPr>
              <w:pStyle w:val="VAHITABLETEXTNUMBERS"/>
              <w:rPr>
                <w:rFonts w:eastAsia="VIC"/>
                <w:color w:val="000000"/>
                <w:sz w:val="18"/>
              </w:rPr>
            </w:pPr>
            <w:r w:rsidRPr="00324982">
              <w:rPr>
                <w:rFonts w:eastAsia="VIC"/>
                <w:color w:val="000000"/>
                <w:sz w:val="18"/>
                <w:szCs w:val="18"/>
              </w:rPr>
              <w:t>63%</w:t>
            </w:r>
          </w:p>
        </w:tc>
        <w:tc>
          <w:tcPr>
            <w:tcW w:w="1290" w:type="dxa"/>
          </w:tcPr>
          <w:p w14:paraId="1815875B" w14:textId="71C07811" w:rsidR="00647FB8" w:rsidRDefault="00647FB8" w:rsidP="00647FB8">
            <w:pPr>
              <w:pStyle w:val="VAHITABLETEXTNUMBERS"/>
              <w:rPr>
                <w:rFonts w:eastAsia="VIC"/>
                <w:color w:val="000000"/>
                <w:sz w:val="18"/>
              </w:rPr>
            </w:pPr>
            <w:r w:rsidRPr="00324982">
              <w:rPr>
                <w:rFonts w:eastAsia="VIC"/>
                <w:color w:val="000000"/>
                <w:sz w:val="18"/>
                <w:szCs w:val="18"/>
              </w:rPr>
              <w:t>16.3</w:t>
            </w:r>
          </w:p>
        </w:tc>
        <w:tc>
          <w:tcPr>
            <w:tcW w:w="1290" w:type="dxa"/>
          </w:tcPr>
          <w:p w14:paraId="0CF66B5A" w14:textId="2E22DBB7" w:rsidR="00647FB8" w:rsidRDefault="00647FB8" w:rsidP="00647FB8">
            <w:pPr>
              <w:pStyle w:val="VAHITABLETEXTNUMBERS"/>
              <w:rPr>
                <w:rFonts w:eastAsia="VIC"/>
                <w:color w:val="000000"/>
                <w:sz w:val="18"/>
              </w:rPr>
            </w:pPr>
            <w:r w:rsidRPr="00324982">
              <w:rPr>
                <w:rFonts w:eastAsia="VIC"/>
                <w:color w:val="000000"/>
                <w:sz w:val="18"/>
                <w:szCs w:val="18"/>
              </w:rPr>
              <w:t>63%</w:t>
            </w:r>
          </w:p>
        </w:tc>
        <w:tc>
          <w:tcPr>
            <w:tcW w:w="1290" w:type="dxa"/>
          </w:tcPr>
          <w:p w14:paraId="6481257F" w14:textId="4B03954B" w:rsidR="00647FB8" w:rsidRDefault="00647FB8" w:rsidP="00647FB8">
            <w:pPr>
              <w:pStyle w:val="VAHITABLETEXTNUMBERS"/>
              <w:rPr>
                <w:rFonts w:eastAsia="VIC"/>
                <w:color w:val="000000"/>
                <w:sz w:val="18"/>
              </w:rPr>
            </w:pPr>
            <w:r w:rsidRPr="00324982">
              <w:rPr>
                <w:rFonts w:eastAsia="VIC"/>
                <w:color w:val="000000"/>
                <w:sz w:val="18"/>
                <w:szCs w:val="18"/>
              </w:rPr>
              <w:t>3%</w:t>
            </w:r>
          </w:p>
        </w:tc>
        <w:tc>
          <w:tcPr>
            <w:tcW w:w="1290" w:type="dxa"/>
          </w:tcPr>
          <w:p w14:paraId="4988761E" w14:textId="39D24F45" w:rsidR="00647FB8" w:rsidRDefault="00647FB8" w:rsidP="00647FB8">
            <w:pPr>
              <w:pStyle w:val="VAHITABLETEXTNUMBERS"/>
              <w:rPr>
                <w:rFonts w:eastAsia="VIC"/>
                <w:color w:val="000000"/>
                <w:sz w:val="18"/>
              </w:rPr>
            </w:pPr>
            <w:r w:rsidRPr="00324982">
              <w:rPr>
                <w:rFonts w:eastAsia="VIC"/>
                <w:color w:val="000000"/>
                <w:sz w:val="18"/>
                <w:szCs w:val="18"/>
              </w:rPr>
              <w:t>1.9</w:t>
            </w:r>
          </w:p>
        </w:tc>
      </w:tr>
      <w:tr w:rsidR="00647FB8" w:rsidRPr="00A6366B" w14:paraId="2C921340" w14:textId="77777777" w:rsidTr="00B43761">
        <w:tc>
          <w:tcPr>
            <w:tcW w:w="1287" w:type="dxa"/>
            <w:shd w:val="clear" w:color="auto" w:fill="BFCED6"/>
          </w:tcPr>
          <w:p w14:paraId="08A643E3" w14:textId="00AA7BE3"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Peninsula Health</w:t>
            </w:r>
          </w:p>
        </w:tc>
        <w:tc>
          <w:tcPr>
            <w:tcW w:w="1701" w:type="dxa"/>
            <w:shd w:val="clear" w:color="auto" w:fill="BFCED6"/>
          </w:tcPr>
          <w:p w14:paraId="6D871994" w14:textId="10E349E7"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Peninsula</w:t>
            </w:r>
          </w:p>
        </w:tc>
        <w:tc>
          <w:tcPr>
            <w:tcW w:w="1289" w:type="dxa"/>
            <w:shd w:val="clear" w:color="auto" w:fill="BFCED6"/>
          </w:tcPr>
          <w:p w14:paraId="72ED32DB" w14:textId="069C0E97" w:rsidR="00647FB8" w:rsidRPr="00356628" w:rsidRDefault="00647FB8" w:rsidP="00647FB8">
            <w:pPr>
              <w:pStyle w:val="VAHITABLETEXTNUMBERS"/>
              <w:rPr>
                <w:rFonts w:eastAsia="Verdana" w:cs="Verdana"/>
                <w:sz w:val="18"/>
                <w:szCs w:val="18"/>
              </w:rPr>
            </w:pPr>
            <w:r w:rsidRPr="00324982">
              <w:rPr>
                <w:rFonts w:eastAsia="VIC"/>
                <w:color w:val="000000"/>
                <w:sz w:val="18"/>
                <w:szCs w:val="18"/>
              </w:rPr>
              <w:t>86%</w:t>
            </w:r>
          </w:p>
        </w:tc>
        <w:tc>
          <w:tcPr>
            <w:tcW w:w="1290" w:type="dxa"/>
            <w:shd w:val="clear" w:color="auto" w:fill="BFCED6"/>
          </w:tcPr>
          <w:p w14:paraId="10C4F193" w14:textId="0C33285A" w:rsidR="00647FB8" w:rsidRPr="00356628" w:rsidRDefault="00647FB8" w:rsidP="00647FB8">
            <w:pPr>
              <w:pStyle w:val="VAHITABLETEXTNUMBERS"/>
              <w:rPr>
                <w:rFonts w:eastAsia="Verdana" w:cs="Verdana"/>
                <w:sz w:val="18"/>
                <w:szCs w:val="18"/>
              </w:rPr>
            </w:pPr>
            <w:r w:rsidRPr="00324982">
              <w:rPr>
                <w:rFonts w:eastAsia="VIC"/>
                <w:color w:val="000000"/>
                <w:sz w:val="18"/>
                <w:szCs w:val="18"/>
              </w:rPr>
              <w:t>34%</w:t>
            </w:r>
          </w:p>
        </w:tc>
        <w:tc>
          <w:tcPr>
            <w:tcW w:w="1290" w:type="dxa"/>
            <w:shd w:val="clear" w:color="auto" w:fill="BFCED6"/>
          </w:tcPr>
          <w:p w14:paraId="6E744B2C" w14:textId="05FF11F5" w:rsidR="00647FB8" w:rsidRPr="00356628" w:rsidRDefault="00647FB8" w:rsidP="00647FB8">
            <w:pPr>
              <w:pStyle w:val="VAHITABLETEXTNUMBERS"/>
              <w:rPr>
                <w:rFonts w:eastAsia="Verdana" w:cs="Verdana"/>
                <w:sz w:val="18"/>
                <w:szCs w:val="18"/>
              </w:rPr>
            </w:pPr>
            <w:r w:rsidRPr="00324982">
              <w:rPr>
                <w:rFonts w:eastAsia="VIC"/>
                <w:color w:val="000000"/>
                <w:sz w:val="18"/>
                <w:szCs w:val="18"/>
              </w:rPr>
              <w:t>97.4</w:t>
            </w:r>
          </w:p>
        </w:tc>
        <w:tc>
          <w:tcPr>
            <w:tcW w:w="1290" w:type="dxa"/>
            <w:shd w:val="clear" w:color="auto" w:fill="BFCED6"/>
          </w:tcPr>
          <w:p w14:paraId="7E74CEB7" w14:textId="02E2BAEA" w:rsidR="00647FB8" w:rsidRPr="00356628" w:rsidRDefault="00647FB8" w:rsidP="00647FB8">
            <w:pPr>
              <w:pStyle w:val="VAHITABLETEXTNUMBERS"/>
              <w:rPr>
                <w:rFonts w:eastAsia="Verdana" w:cs="Verdana"/>
                <w:sz w:val="18"/>
                <w:szCs w:val="18"/>
              </w:rPr>
            </w:pPr>
            <w:r w:rsidRPr="00324982">
              <w:rPr>
                <w:rFonts w:eastAsia="VIC"/>
                <w:color w:val="000000"/>
                <w:sz w:val="18"/>
                <w:szCs w:val="18"/>
              </w:rPr>
              <w:t>8.1</w:t>
            </w:r>
          </w:p>
        </w:tc>
        <w:tc>
          <w:tcPr>
            <w:tcW w:w="1290" w:type="dxa"/>
            <w:shd w:val="clear" w:color="auto" w:fill="BFCED6"/>
          </w:tcPr>
          <w:p w14:paraId="622B4CDF" w14:textId="010CD789" w:rsidR="00647FB8" w:rsidRPr="00356628" w:rsidRDefault="00647FB8" w:rsidP="00647FB8">
            <w:pPr>
              <w:pStyle w:val="VAHITABLETEXTNUMBERS"/>
              <w:rPr>
                <w:rFonts w:eastAsia="Verdana" w:cs="Verdana"/>
                <w:sz w:val="18"/>
                <w:szCs w:val="18"/>
              </w:rPr>
            </w:pPr>
            <w:r w:rsidRPr="00324982">
              <w:rPr>
                <w:rFonts w:eastAsia="VIC"/>
                <w:color w:val="000000"/>
                <w:sz w:val="18"/>
                <w:szCs w:val="18"/>
              </w:rPr>
              <w:t>11%</w:t>
            </w:r>
          </w:p>
        </w:tc>
        <w:tc>
          <w:tcPr>
            <w:tcW w:w="1290" w:type="dxa"/>
            <w:shd w:val="clear" w:color="auto" w:fill="BFCED6"/>
          </w:tcPr>
          <w:p w14:paraId="3230F3BC" w14:textId="199B3901" w:rsidR="00647FB8" w:rsidRPr="00356628" w:rsidRDefault="00647FB8" w:rsidP="00647FB8">
            <w:pPr>
              <w:pStyle w:val="VAHITABLETEXTNUMBERS"/>
              <w:rPr>
                <w:rFonts w:eastAsia="Verdana" w:cs="Verdana"/>
                <w:sz w:val="18"/>
                <w:szCs w:val="18"/>
              </w:rPr>
            </w:pPr>
            <w:r w:rsidRPr="00324982">
              <w:rPr>
                <w:rFonts w:eastAsia="VIC"/>
                <w:color w:val="000000"/>
                <w:sz w:val="18"/>
                <w:szCs w:val="18"/>
              </w:rPr>
              <w:t>91%</w:t>
            </w:r>
          </w:p>
        </w:tc>
        <w:tc>
          <w:tcPr>
            <w:tcW w:w="1290" w:type="dxa"/>
            <w:shd w:val="clear" w:color="auto" w:fill="BFCED6"/>
          </w:tcPr>
          <w:p w14:paraId="1B033C48" w14:textId="1566B8B9" w:rsidR="00647FB8" w:rsidRPr="00356628" w:rsidRDefault="00647FB8" w:rsidP="00647FB8">
            <w:pPr>
              <w:pStyle w:val="VAHITABLETEXTNUMBERS"/>
              <w:rPr>
                <w:rFonts w:eastAsia="Verdana" w:cs="Verdana"/>
                <w:sz w:val="18"/>
                <w:szCs w:val="18"/>
              </w:rPr>
            </w:pPr>
            <w:r w:rsidRPr="00324982">
              <w:rPr>
                <w:rFonts w:eastAsia="VIC"/>
                <w:color w:val="000000"/>
                <w:sz w:val="18"/>
                <w:szCs w:val="18"/>
              </w:rPr>
              <w:t>17.8</w:t>
            </w:r>
          </w:p>
        </w:tc>
        <w:tc>
          <w:tcPr>
            <w:tcW w:w="1290" w:type="dxa"/>
            <w:shd w:val="clear" w:color="auto" w:fill="BFCED6"/>
          </w:tcPr>
          <w:p w14:paraId="662C467C" w14:textId="67819B08" w:rsidR="00647FB8" w:rsidRPr="00356628" w:rsidRDefault="00647FB8" w:rsidP="00647FB8">
            <w:pPr>
              <w:pStyle w:val="VAHITABLETEXTNUMBERS"/>
              <w:rPr>
                <w:rFonts w:eastAsia="Verdana" w:cs="Verdana"/>
                <w:sz w:val="18"/>
                <w:szCs w:val="18"/>
              </w:rPr>
            </w:pPr>
            <w:r w:rsidRPr="00324982">
              <w:rPr>
                <w:rFonts w:eastAsia="VIC"/>
                <w:color w:val="000000"/>
                <w:sz w:val="18"/>
                <w:szCs w:val="18"/>
              </w:rPr>
              <w:t>56%</w:t>
            </w:r>
          </w:p>
        </w:tc>
        <w:tc>
          <w:tcPr>
            <w:tcW w:w="1290" w:type="dxa"/>
            <w:shd w:val="clear" w:color="auto" w:fill="BFCED6"/>
          </w:tcPr>
          <w:p w14:paraId="4B98E2F4" w14:textId="237903CB" w:rsidR="00647FB8" w:rsidRPr="00356628" w:rsidRDefault="00647FB8" w:rsidP="00647FB8">
            <w:pPr>
              <w:pStyle w:val="VAHITABLETEXTNUMBERS"/>
              <w:rPr>
                <w:rFonts w:eastAsia="Verdana" w:cs="Verdana"/>
                <w:sz w:val="18"/>
                <w:szCs w:val="18"/>
              </w:rPr>
            </w:pPr>
            <w:r w:rsidRPr="00324982">
              <w:rPr>
                <w:rFonts w:eastAsia="VIC"/>
                <w:color w:val="000000"/>
                <w:sz w:val="18"/>
                <w:szCs w:val="18"/>
              </w:rPr>
              <w:t>2%</w:t>
            </w:r>
          </w:p>
        </w:tc>
        <w:tc>
          <w:tcPr>
            <w:tcW w:w="1290" w:type="dxa"/>
            <w:shd w:val="clear" w:color="auto" w:fill="BFCED6"/>
          </w:tcPr>
          <w:p w14:paraId="434797A9" w14:textId="53EC3CD2" w:rsidR="00647FB8" w:rsidRPr="00356628" w:rsidRDefault="00647FB8" w:rsidP="00647FB8">
            <w:pPr>
              <w:pStyle w:val="VAHITABLETEXTNUMBERS"/>
              <w:rPr>
                <w:rFonts w:eastAsia="Verdana" w:cs="Verdana"/>
                <w:sz w:val="18"/>
                <w:szCs w:val="18"/>
              </w:rPr>
            </w:pPr>
            <w:r w:rsidRPr="00324982">
              <w:rPr>
                <w:rFonts w:eastAsia="VIC"/>
                <w:color w:val="000000"/>
                <w:sz w:val="18"/>
                <w:szCs w:val="18"/>
              </w:rPr>
              <w:t>1.6</w:t>
            </w:r>
          </w:p>
        </w:tc>
      </w:tr>
      <w:tr w:rsidR="00647FB8" w:rsidRPr="00A6366B" w14:paraId="3015AE05" w14:textId="77777777" w:rsidTr="00B43761">
        <w:tc>
          <w:tcPr>
            <w:tcW w:w="1287" w:type="dxa"/>
            <w:shd w:val="clear" w:color="auto" w:fill="auto"/>
          </w:tcPr>
          <w:p w14:paraId="7AF94474" w14:textId="1E4FB2F9" w:rsidR="00647FB8" w:rsidRPr="00382424" w:rsidRDefault="00647FB8" w:rsidP="00647FB8">
            <w:pPr>
              <w:pStyle w:val="DHHStabletext"/>
              <w:spacing w:before="0" w:after="0"/>
              <w:rPr>
                <w:rFonts w:ascii="VIC" w:hAnsi="VIC"/>
                <w:sz w:val="18"/>
                <w:szCs w:val="18"/>
              </w:rPr>
            </w:pPr>
            <w:r w:rsidRPr="00324982">
              <w:rPr>
                <w:rFonts w:ascii="VIC" w:eastAsia="VIC" w:hAnsi="VIC"/>
                <w:color w:val="000000"/>
                <w:sz w:val="18"/>
                <w:szCs w:val="18"/>
              </w:rPr>
              <w:t>St Vincent's Hospital</w:t>
            </w:r>
          </w:p>
        </w:tc>
        <w:tc>
          <w:tcPr>
            <w:tcW w:w="1701" w:type="dxa"/>
            <w:shd w:val="clear" w:color="auto" w:fill="auto"/>
          </w:tcPr>
          <w:p w14:paraId="47C41DE9" w14:textId="5DF20BA5"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Inner East (St Vincent's)</w:t>
            </w:r>
          </w:p>
        </w:tc>
        <w:tc>
          <w:tcPr>
            <w:tcW w:w="1289" w:type="dxa"/>
            <w:shd w:val="clear" w:color="auto" w:fill="auto"/>
          </w:tcPr>
          <w:p w14:paraId="49BC5294" w14:textId="3731444B" w:rsidR="00647FB8" w:rsidRPr="00356628" w:rsidRDefault="00647FB8" w:rsidP="00647FB8">
            <w:pPr>
              <w:pStyle w:val="VAHITABLETEXTNUMBERS"/>
              <w:rPr>
                <w:rFonts w:eastAsia="Verdana" w:cs="Verdana"/>
                <w:sz w:val="18"/>
                <w:szCs w:val="18"/>
              </w:rPr>
            </w:pPr>
            <w:r w:rsidRPr="00324982">
              <w:rPr>
                <w:rFonts w:eastAsia="VIC"/>
                <w:color w:val="000000"/>
                <w:sz w:val="18"/>
                <w:szCs w:val="18"/>
              </w:rPr>
              <w:t>82%</w:t>
            </w:r>
          </w:p>
        </w:tc>
        <w:tc>
          <w:tcPr>
            <w:tcW w:w="1290" w:type="dxa"/>
            <w:shd w:val="clear" w:color="auto" w:fill="auto"/>
          </w:tcPr>
          <w:p w14:paraId="58B8D6EC" w14:textId="753432A6" w:rsidR="00647FB8" w:rsidRPr="00356628" w:rsidRDefault="00647FB8" w:rsidP="00647FB8">
            <w:pPr>
              <w:pStyle w:val="VAHITABLETEXTNUMBERS"/>
              <w:rPr>
                <w:rFonts w:eastAsia="Verdana" w:cs="Verdana"/>
                <w:sz w:val="18"/>
                <w:szCs w:val="18"/>
              </w:rPr>
            </w:pPr>
            <w:r w:rsidRPr="00324982">
              <w:rPr>
                <w:rFonts w:eastAsia="VIC"/>
                <w:color w:val="000000"/>
                <w:sz w:val="18"/>
                <w:szCs w:val="18"/>
              </w:rPr>
              <w:t>44%</w:t>
            </w:r>
          </w:p>
        </w:tc>
        <w:tc>
          <w:tcPr>
            <w:tcW w:w="1290" w:type="dxa"/>
            <w:shd w:val="clear" w:color="auto" w:fill="auto"/>
          </w:tcPr>
          <w:p w14:paraId="461A0FCC" w14:textId="6FB820A2"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128.8</w:t>
            </w:r>
          </w:p>
        </w:tc>
        <w:tc>
          <w:tcPr>
            <w:tcW w:w="1290" w:type="dxa"/>
            <w:shd w:val="clear" w:color="auto" w:fill="auto"/>
          </w:tcPr>
          <w:p w14:paraId="70DCECCF" w14:textId="0401FC1E" w:rsidR="00647FB8" w:rsidRPr="00356628" w:rsidRDefault="00647FB8" w:rsidP="00647FB8">
            <w:pPr>
              <w:pStyle w:val="VAHITABLETEXTNUMBERS"/>
              <w:rPr>
                <w:rFonts w:eastAsia="Verdana" w:cs="Verdana"/>
                <w:sz w:val="18"/>
                <w:szCs w:val="18"/>
              </w:rPr>
            </w:pPr>
            <w:r w:rsidRPr="00324982">
              <w:rPr>
                <w:rFonts w:eastAsia="VIC"/>
                <w:color w:val="000000"/>
                <w:sz w:val="18"/>
                <w:szCs w:val="18"/>
              </w:rPr>
              <w:t>9.9</w:t>
            </w:r>
          </w:p>
        </w:tc>
        <w:tc>
          <w:tcPr>
            <w:tcW w:w="1290" w:type="dxa"/>
            <w:shd w:val="clear" w:color="auto" w:fill="auto"/>
          </w:tcPr>
          <w:p w14:paraId="6675AA06" w14:textId="1E305CBF" w:rsidR="00647FB8" w:rsidRPr="00356628" w:rsidRDefault="00647FB8" w:rsidP="00647FB8">
            <w:pPr>
              <w:pStyle w:val="VAHITABLETEXTNUMBERS"/>
              <w:rPr>
                <w:rFonts w:eastAsia="Verdana" w:cs="Verdana"/>
                <w:sz w:val="18"/>
                <w:szCs w:val="18"/>
              </w:rPr>
            </w:pPr>
            <w:r w:rsidRPr="00324982">
              <w:rPr>
                <w:rFonts w:eastAsia="VIC"/>
                <w:color w:val="000000"/>
                <w:sz w:val="18"/>
                <w:szCs w:val="18"/>
              </w:rPr>
              <w:t>16%</w:t>
            </w:r>
          </w:p>
        </w:tc>
        <w:tc>
          <w:tcPr>
            <w:tcW w:w="1290" w:type="dxa"/>
            <w:shd w:val="clear" w:color="auto" w:fill="auto"/>
          </w:tcPr>
          <w:p w14:paraId="4B088684" w14:textId="2BEFA008" w:rsidR="00647FB8" w:rsidRPr="00356628" w:rsidRDefault="00647FB8" w:rsidP="00647FB8">
            <w:pPr>
              <w:pStyle w:val="VAHITABLETEXTNUMBERS"/>
              <w:rPr>
                <w:rFonts w:eastAsia="Verdana" w:cs="Verdana"/>
                <w:sz w:val="18"/>
                <w:szCs w:val="18"/>
              </w:rPr>
            </w:pPr>
            <w:r w:rsidRPr="00324982">
              <w:rPr>
                <w:rFonts w:eastAsia="VIC"/>
                <w:color w:val="000000"/>
                <w:sz w:val="18"/>
                <w:szCs w:val="18"/>
              </w:rPr>
              <w:t>71%</w:t>
            </w:r>
          </w:p>
        </w:tc>
        <w:tc>
          <w:tcPr>
            <w:tcW w:w="1290" w:type="dxa"/>
            <w:shd w:val="clear" w:color="auto" w:fill="auto"/>
          </w:tcPr>
          <w:p w14:paraId="211D43BB" w14:textId="48AD427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18.7</w:t>
            </w:r>
          </w:p>
        </w:tc>
        <w:tc>
          <w:tcPr>
            <w:tcW w:w="1290" w:type="dxa"/>
            <w:shd w:val="clear" w:color="auto" w:fill="auto"/>
          </w:tcPr>
          <w:p w14:paraId="7ABC253C" w14:textId="42B9EF97" w:rsidR="00647FB8" w:rsidRPr="00356628" w:rsidRDefault="00647FB8" w:rsidP="00647FB8">
            <w:pPr>
              <w:pStyle w:val="VAHITABLETEXTNUMBERS"/>
              <w:rPr>
                <w:rFonts w:eastAsia="Verdana" w:cs="Verdana"/>
                <w:sz w:val="18"/>
                <w:szCs w:val="18"/>
              </w:rPr>
            </w:pPr>
            <w:r w:rsidRPr="00324982">
              <w:rPr>
                <w:rFonts w:eastAsia="VIC"/>
                <w:color w:val="000000"/>
                <w:sz w:val="18"/>
                <w:szCs w:val="18"/>
              </w:rPr>
              <w:t>44%</w:t>
            </w:r>
          </w:p>
        </w:tc>
        <w:tc>
          <w:tcPr>
            <w:tcW w:w="1290" w:type="dxa"/>
            <w:shd w:val="clear" w:color="auto" w:fill="auto"/>
          </w:tcPr>
          <w:p w14:paraId="1EED79DE" w14:textId="32F8B578" w:rsidR="00647FB8" w:rsidRPr="00356628" w:rsidRDefault="00647FB8" w:rsidP="00647FB8">
            <w:pPr>
              <w:pStyle w:val="VAHITABLETEXTNUMBERS"/>
              <w:rPr>
                <w:rFonts w:eastAsia="Verdana" w:cs="Verdana"/>
                <w:sz w:val="18"/>
                <w:szCs w:val="18"/>
              </w:rPr>
            </w:pPr>
            <w:r w:rsidRPr="00324982">
              <w:rPr>
                <w:rFonts w:eastAsia="VIC"/>
                <w:color w:val="000000"/>
                <w:sz w:val="18"/>
                <w:szCs w:val="18"/>
              </w:rPr>
              <w:t>11%</w:t>
            </w:r>
          </w:p>
        </w:tc>
        <w:tc>
          <w:tcPr>
            <w:tcW w:w="1290" w:type="dxa"/>
            <w:shd w:val="clear" w:color="auto" w:fill="auto"/>
          </w:tcPr>
          <w:p w14:paraId="1768F1EC" w14:textId="36F2B0B4" w:rsidR="00647FB8" w:rsidRPr="00356628" w:rsidRDefault="00647FB8" w:rsidP="00647FB8">
            <w:pPr>
              <w:pStyle w:val="VAHITABLETEXTNUMBERS"/>
              <w:rPr>
                <w:rFonts w:eastAsia="Verdana" w:cs="Verdana"/>
                <w:sz w:val="18"/>
                <w:szCs w:val="18"/>
              </w:rPr>
            </w:pPr>
            <w:r w:rsidRPr="00324982">
              <w:rPr>
                <w:rFonts w:eastAsia="VIC"/>
                <w:color w:val="000000"/>
                <w:sz w:val="18"/>
                <w:szCs w:val="18"/>
              </w:rPr>
              <w:t>1.3</w:t>
            </w:r>
          </w:p>
        </w:tc>
      </w:tr>
      <w:tr w:rsidR="00647FB8" w:rsidRPr="00A6366B" w14:paraId="2C951ED8" w14:textId="77777777" w:rsidTr="00B43761">
        <w:tc>
          <w:tcPr>
            <w:tcW w:w="1287" w:type="dxa"/>
            <w:shd w:val="clear" w:color="auto" w:fill="BFCED6"/>
          </w:tcPr>
          <w:p w14:paraId="4AC1D400" w14:textId="01DD05CD"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Mercy Health</w:t>
            </w:r>
          </w:p>
        </w:tc>
        <w:tc>
          <w:tcPr>
            <w:tcW w:w="1701" w:type="dxa"/>
            <w:shd w:val="clear" w:color="auto" w:fill="BFCED6"/>
          </w:tcPr>
          <w:p w14:paraId="08EEEA35" w14:textId="486F5AD5" w:rsidR="00647FB8" w:rsidRPr="00382424" w:rsidRDefault="00647FB8" w:rsidP="00647FB8">
            <w:pPr>
              <w:pStyle w:val="DHHStabletext"/>
              <w:spacing w:before="0" w:after="0"/>
              <w:rPr>
                <w:rFonts w:ascii="VIC" w:eastAsia="Verdana" w:hAnsi="VIC" w:cs="Verdana"/>
                <w:sz w:val="18"/>
                <w:szCs w:val="18"/>
              </w:rPr>
            </w:pPr>
            <w:r w:rsidRPr="00324982">
              <w:rPr>
                <w:rFonts w:ascii="VIC" w:eastAsia="VIC" w:hAnsi="VIC"/>
                <w:color w:val="000000"/>
                <w:sz w:val="18"/>
                <w:szCs w:val="18"/>
              </w:rPr>
              <w:t>South West (Werribee)</w:t>
            </w:r>
          </w:p>
        </w:tc>
        <w:tc>
          <w:tcPr>
            <w:tcW w:w="1289" w:type="dxa"/>
            <w:shd w:val="clear" w:color="auto" w:fill="BFCED6"/>
          </w:tcPr>
          <w:p w14:paraId="509B9D70" w14:textId="5C05FF0A" w:rsidR="00647FB8" w:rsidRPr="00356628" w:rsidRDefault="00647FB8" w:rsidP="00647FB8">
            <w:pPr>
              <w:pStyle w:val="VAHITABLETEXTNUMBERS"/>
              <w:rPr>
                <w:rFonts w:eastAsia="Verdana" w:cs="Verdana"/>
                <w:sz w:val="18"/>
                <w:szCs w:val="18"/>
              </w:rPr>
            </w:pPr>
            <w:r w:rsidRPr="00324982">
              <w:rPr>
                <w:rFonts w:eastAsia="VIC"/>
                <w:color w:val="000000"/>
                <w:sz w:val="18"/>
                <w:szCs w:val="18"/>
              </w:rPr>
              <w:t>68%</w:t>
            </w:r>
          </w:p>
        </w:tc>
        <w:tc>
          <w:tcPr>
            <w:tcW w:w="1290" w:type="dxa"/>
            <w:shd w:val="clear" w:color="auto" w:fill="BFCED6"/>
          </w:tcPr>
          <w:p w14:paraId="7CF3B5A3" w14:textId="7FD9BBBF" w:rsidR="00647FB8" w:rsidRPr="00356628" w:rsidRDefault="00647FB8" w:rsidP="00647FB8">
            <w:pPr>
              <w:pStyle w:val="VAHITABLETEXTNUMBERS"/>
              <w:rPr>
                <w:rFonts w:eastAsia="Verdana" w:cs="Verdana"/>
                <w:sz w:val="18"/>
                <w:szCs w:val="18"/>
              </w:rPr>
            </w:pPr>
            <w:r w:rsidRPr="00324982">
              <w:rPr>
                <w:rFonts w:eastAsia="VIC"/>
                <w:color w:val="000000"/>
                <w:sz w:val="18"/>
                <w:szCs w:val="18"/>
              </w:rPr>
              <w:t>36%</w:t>
            </w:r>
          </w:p>
        </w:tc>
        <w:tc>
          <w:tcPr>
            <w:tcW w:w="1290" w:type="dxa"/>
            <w:shd w:val="clear" w:color="auto" w:fill="BFCED6"/>
          </w:tcPr>
          <w:p w14:paraId="2C8C3A42" w14:textId="4B86181F" w:rsidR="00647FB8" w:rsidRPr="00356628" w:rsidRDefault="00647FB8" w:rsidP="00647FB8">
            <w:pPr>
              <w:pStyle w:val="VAHITABLETEXTNUMBERS"/>
              <w:rPr>
                <w:rFonts w:eastAsia="Verdana" w:cs="Verdana"/>
                <w:sz w:val="18"/>
                <w:szCs w:val="18"/>
              </w:rPr>
            </w:pPr>
            <w:r w:rsidRPr="00324982">
              <w:rPr>
                <w:rFonts w:eastAsia="VIC"/>
                <w:color w:val="000000"/>
                <w:sz w:val="18"/>
                <w:szCs w:val="18"/>
              </w:rPr>
              <w:t>365.4</w:t>
            </w:r>
          </w:p>
        </w:tc>
        <w:tc>
          <w:tcPr>
            <w:tcW w:w="1290" w:type="dxa"/>
            <w:shd w:val="clear" w:color="auto" w:fill="BFCED6"/>
          </w:tcPr>
          <w:p w14:paraId="1AA3BC30" w14:textId="3D9FCE1C" w:rsidR="00647FB8" w:rsidRPr="00356628" w:rsidRDefault="00647FB8" w:rsidP="00647FB8">
            <w:pPr>
              <w:pStyle w:val="VAHITABLETEXTNUMBERS"/>
              <w:rPr>
                <w:rFonts w:eastAsia="Verdana" w:cs="Verdana"/>
                <w:sz w:val="18"/>
                <w:szCs w:val="18"/>
              </w:rPr>
            </w:pPr>
            <w:r w:rsidRPr="00324982">
              <w:rPr>
                <w:rFonts w:eastAsia="VIC"/>
                <w:color w:val="000000"/>
                <w:sz w:val="18"/>
                <w:szCs w:val="18"/>
              </w:rPr>
              <w:t>11.1</w:t>
            </w:r>
          </w:p>
        </w:tc>
        <w:tc>
          <w:tcPr>
            <w:tcW w:w="1290" w:type="dxa"/>
            <w:shd w:val="clear" w:color="auto" w:fill="BFCED6"/>
          </w:tcPr>
          <w:p w14:paraId="1677387C" w14:textId="05A13545" w:rsidR="00647FB8" w:rsidRPr="00356628" w:rsidRDefault="00647FB8" w:rsidP="00647FB8">
            <w:pPr>
              <w:pStyle w:val="VAHITABLETEXTNUMBERS"/>
              <w:rPr>
                <w:rFonts w:eastAsia="Verdana" w:cs="Verdana"/>
                <w:sz w:val="18"/>
                <w:szCs w:val="18"/>
              </w:rPr>
            </w:pPr>
            <w:r w:rsidRPr="00324982">
              <w:rPr>
                <w:rFonts w:eastAsia="VIC"/>
                <w:color w:val="000000"/>
                <w:sz w:val="18"/>
                <w:szCs w:val="18"/>
              </w:rPr>
              <w:t>32%</w:t>
            </w:r>
          </w:p>
        </w:tc>
        <w:tc>
          <w:tcPr>
            <w:tcW w:w="1290" w:type="dxa"/>
            <w:shd w:val="clear" w:color="auto" w:fill="BFCED6"/>
          </w:tcPr>
          <w:p w14:paraId="76BEA59D" w14:textId="56D87A60" w:rsidR="00647FB8" w:rsidRPr="00356628" w:rsidRDefault="00647FB8" w:rsidP="00647FB8">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BFCED6"/>
          </w:tcPr>
          <w:p w14:paraId="0AE47D90" w14:textId="0A79EC11" w:rsidR="00647FB8" w:rsidRPr="00356628" w:rsidRDefault="00647FB8" w:rsidP="00647FB8">
            <w:pPr>
              <w:pStyle w:val="VAHITABLETEXTNUMBERS"/>
              <w:rPr>
                <w:rFonts w:eastAsia="Verdana" w:cs="Verdana"/>
                <w:sz w:val="18"/>
                <w:szCs w:val="18"/>
              </w:rPr>
            </w:pPr>
            <w:r w:rsidRPr="00324982">
              <w:rPr>
                <w:rFonts w:eastAsia="VIC"/>
                <w:color w:val="000000"/>
                <w:sz w:val="18"/>
                <w:szCs w:val="18"/>
              </w:rPr>
              <w:t>10.0</w:t>
            </w:r>
          </w:p>
        </w:tc>
        <w:tc>
          <w:tcPr>
            <w:tcW w:w="1290" w:type="dxa"/>
            <w:shd w:val="clear" w:color="auto" w:fill="BFCED6"/>
          </w:tcPr>
          <w:p w14:paraId="7AB1A4CC" w14:textId="02341C09" w:rsidR="00647FB8" w:rsidRPr="00356628" w:rsidRDefault="00647FB8" w:rsidP="00647FB8">
            <w:pPr>
              <w:pStyle w:val="VAHITABLETEXTNUMBERS"/>
              <w:rPr>
                <w:rFonts w:eastAsia="Verdana" w:cs="Verdana"/>
                <w:sz w:val="18"/>
                <w:szCs w:val="18"/>
              </w:rPr>
            </w:pPr>
            <w:r w:rsidRPr="00324982">
              <w:rPr>
                <w:rFonts w:eastAsia="VIC"/>
                <w:color w:val="000000"/>
                <w:sz w:val="18"/>
                <w:szCs w:val="18"/>
              </w:rPr>
              <w:t>51%</w:t>
            </w:r>
          </w:p>
        </w:tc>
        <w:tc>
          <w:tcPr>
            <w:tcW w:w="1290" w:type="dxa"/>
            <w:shd w:val="clear" w:color="auto" w:fill="BFCED6"/>
          </w:tcPr>
          <w:p w14:paraId="0C0C1BC0" w14:textId="1DA4946C" w:rsidR="00647FB8" w:rsidRPr="00356628" w:rsidRDefault="00647FB8" w:rsidP="00647FB8">
            <w:pPr>
              <w:pStyle w:val="VAHITABLETEXTNUMBERS"/>
              <w:rPr>
                <w:rFonts w:eastAsia="Verdana" w:cs="Verdana"/>
                <w:sz w:val="18"/>
                <w:szCs w:val="18"/>
              </w:rPr>
            </w:pPr>
            <w:r w:rsidRPr="00324982">
              <w:rPr>
                <w:rFonts w:eastAsia="VIC"/>
                <w:color w:val="000000"/>
                <w:sz w:val="18"/>
                <w:szCs w:val="18"/>
              </w:rPr>
              <w:t>26%</w:t>
            </w:r>
          </w:p>
        </w:tc>
        <w:tc>
          <w:tcPr>
            <w:tcW w:w="1290" w:type="dxa"/>
            <w:shd w:val="clear" w:color="auto" w:fill="BFCED6"/>
          </w:tcPr>
          <w:p w14:paraId="47914F1E" w14:textId="7104CD6B" w:rsidR="00647FB8" w:rsidRPr="00356628" w:rsidRDefault="00647FB8" w:rsidP="00647FB8">
            <w:pPr>
              <w:pStyle w:val="VAHITABLETEXTNUMBERS"/>
              <w:rPr>
                <w:rFonts w:eastAsia="Verdana" w:cs="Verdana"/>
                <w:sz w:val="18"/>
                <w:szCs w:val="18"/>
              </w:rPr>
            </w:pPr>
            <w:r w:rsidRPr="00324982">
              <w:rPr>
                <w:rFonts w:eastAsia="VIC"/>
                <w:color w:val="000000"/>
                <w:sz w:val="18"/>
                <w:szCs w:val="18"/>
              </w:rPr>
              <w:t>1.2</w:t>
            </w:r>
          </w:p>
        </w:tc>
      </w:tr>
      <w:tr w:rsidR="00647FB8" w:rsidRPr="00A6366B" w14:paraId="0AA20058" w14:textId="77777777" w:rsidTr="00722E8E">
        <w:tc>
          <w:tcPr>
            <w:tcW w:w="1287" w:type="dxa"/>
            <w:shd w:val="clear" w:color="auto" w:fill="auto"/>
          </w:tcPr>
          <w:p w14:paraId="4298D9D9" w14:textId="7B303157" w:rsidR="00647FB8" w:rsidRPr="00E10FA4" w:rsidRDefault="00647FB8" w:rsidP="00647FB8">
            <w:pPr>
              <w:pStyle w:val="DHHStabletext"/>
              <w:spacing w:before="0" w:after="0"/>
              <w:rPr>
                <w:rFonts w:ascii="VIC" w:eastAsia="VIC" w:hAnsi="VIC"/>
                <w:color w:val="000000"/>
                <w:sz w:val="18"/>
                <w:szCs w:val="18"/>
              </w:rPr>
            </w:pPr>
            <w:r w:rsidRPr="00324982">
              <w:rPr>
                <w:rFonts w:ascii="VIC" w:eastAsia="VIC" w:hAnsi="VIC"/>
                <w:color w:val="000000"/>
                <w:sz w:val="18"/>
                <w:szCs w:val="18"/>
              </w:rPr>
              <w:t>Western Health</w:t>
            </w:r>
          </w:p>
        </w:tc>
        <w:tc>
          <w:tcPr>
            <w:tcW w:w="1701" w:type="dxa"/>
            <w:shd w:val="clear" w:color="auto" w:fill="auto"/>
          </w:tcPr>
          <w:p w14:paraId="7CEA2D00" w14:textId="29995BF3" w:rsidR="00647FB8" w:rsidRPr="00E10FA4" w:rsidRDefault="00647FB8" w:rsidP="00647FB8">
            <w:pPr>
              <w:pStyle w:val="DHHStabletext"/>
              <w:spacing w:before="0" w:after="0"/>
              <w:rPr>
                <w:rFonts w:ascii="VIC" w:eastAsia="VIC" w:hAnsi="VIC"/>
                <w:color w:val="000000"/>
                <w:sz w:val="18"/>
                <w:szCs w:val="18"/>
              </w:rPr>
            </w:pPr>
            <w:r w:rsidRPr="00324982">
              <w:rPr>
                <w:rFonts w:ascii="VIC" w:eastAsia="VIC" w:hAnsi="VIC"/>
                <w:color w:val="000000"/>
                <w:sz w:val="18"/>
                <w:szCs w:val="18"/>
              </w:rPr>
              <w:t>Mid West (Sunshine)</w:t>
            </w:r>
          </w:p>
        </w:tc>
        <w:tc>
          <w:tcPr>
            <w:tcW w:w="1289" w:type="dxa"/>
            <w:shd w:val="clear" w:color="auto" w:fill="auto"/>
          </w:tcPr>
          <w:p w14:paraId="3ECD4AAB" w14:textId="10D7C366"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84%</w:t>
            </w:r>
          </w:p>
        </w:tc>
        <w:tc>
          <w:tcPr>
            <w:tcW w:w="1290" w:type="dxa"/>
            <w:shd w:val="clear" w:color="auto" w:fill="auto"/>
          </w:tcPr>
          <w:p w14:paraId="64B64ABA" w14:textId="1D57D6FA"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42%</w:t>
            </w:r>
          </w:p>
        </w:tc>
        <w:tc>
          <w:tcPr>
            <w:tcW w:w="1290" w:type="dxa"/>
            <w:shd w:val="clear" w:color="auto" w:fill="auto"/>
          </w:tcPr>
          <w:p w14:paraId="405D9BC9" w14:textId="7DDE221F"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72.5</w:t>
            </w:r>
          </w:p>
        </w:tc>
        <w:tc>
          <w:tcPr>
            <w:tcW w:w="1290" w:type="dxa"/>
            <w:shd w:val="clear" w:color="auto" w:fill="auto"/>
          </w:tcPr>
          <w:p w14:paraId="622E3C2B" w14:textId="3C40EFBE"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3.0</w:t>
            </w:r>
          </w:p>
        </w:tc>
        <w:tc>
          <w:tcPr>
            <w:tcW w:w="1290" w:type="dxa"/>
            <w:shd w:val="clear" w:color="auto" w:fill="auto"/>
          </w:tcPr>
          <w:p w14:paraId="22C728C5" w14:textId="29221F9C"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16%</w:t>
            </w:r>
          </w:p>
        </w:tc>
        <w:tc>
          <w:tcPr>
            <w:tcW w:w="1290" w:type="dxa"/>
            <w:shd w:val="clear" w:color="auto" w:fill="auto"/>
          </w:tcPr>
          <w:p w14:paraId="4D73DDAA" w14:textId="726560DC"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73%</w:t>
            </w:r>
          </w:p>
        </w:tc>
        <w:tc>
          <w:tcPr>
            <w:tcW w:w="1290" w:type="dxa"/>
            <w:shd w:val="clear" w:color="auto" w:fill="auto"/>
          </w:tcPr>
          <w:p w14:paraId="710BA343" w14:textId="13895DEE"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15.9</w:t>
            </w:r>
          </w:p>
        </w:tc>
        <w:tc>
          <w:tcPr>
            <w:tcW w:w="1290" w:type="dxa"/>
            <w:shd w:val="clear" w:color="auto" w:fill="auto"/>
          </w:tcPr>
          <w:p w14:paraId="66833FBE" w14:textId="4CEE388A"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54%</w:t>
            </w:r>
          </w:p>
        </w:tc>
        <w:tc>
          <w:tcPr>
            <w:tcW w:w="1290" w:type="dxa"/>
            <w:shd w:val="clear" w:color="auto" w:fill="auto"/>
          </w:tcPr>
          <w:p w14:paraId="54314659" w14:textId="01026BA8"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0%</w:t>
            </w:r>
          </w:p>
        </w:tc>
        <w:tc>
          <w:tcPr>
            <w:tcW w:w="1290" w:type="dxa"/>
            <w:shd w:val="clear" w:color="auto" w:fill="auto"/>
          </w:tcPr>
          <w:p w14:paraId="01649482" w14:textId="7F07DB68" w:rsidR="00647FB8" w:rsidRPr="00E10FA4" w:rsidRDefault="00647FB8" w:rsidP="00647FB8">
            <w:pPr>
              <w:pStyle w:val="VAHITABLETEXTNUMBERS"/>
              <w:rPr>
                <w:rFonts w:eastAsia="VIC"/>
                <w:color w:val="000000"/>
                <w:sz w:val="18"/>
                <w:szCs w:val="18"/>
              </w:rPr>
            </w:pPr>
            <w:r w:rsidRPr="00324982">
              <w:rPr>
                <w:rFonts w:eastAsia="VIC"/>
                <w:color w:val="000000"/>
                <w:sz w:val="18"/>
                <w:szCs w:val="18"/>
              </w:rPr>
              <w:t>1.4</w:t>
            </w:r>
          </w:p>
        </w:tc>
      </w:tr>
      <w:tr w:rsidR="00647FB8" w:rsidRPr="00445323" w14:paraId="44B9226C" w14:textId="77777777" w:rsidTr="00B43761">
        <w:tc>
          <w:tcPr>
            <w:tcW w:w="1287" w:type="dxa"/>
            <w:shd w:val="clear" w:color="auto" w:fill="B1C9E8"/>
          </w:tcPr>
          <w:p w14:paraId="727EAFEC" w14:textId="77777777" w:rsidR="00647FB8" w:rsidRDefault="00647FB8" w:rsidP="00647FB8">
            <w:pPr>
              <w:pStyle w:val="DHHStabletext"/>
              <w:spacing w:before="0" w:after="0"/>
              <w:rPr>
                <w:rFonts w:ascii="VIC SemiBold" w:eastAsia="VIC SemiBold" w:hAnsi="VIC SemiBold"/>
                <w:color w:val="000000"/>
                <w:sz w:val="18"/>
                <w:szCs w:val="18"/>
              </w:rPr>
            </w:pPr>
            <w:r w:rsidRPr="00324982">
              <w:rPr>
                <w:rFonts w:ascii="VIC SemiBold" w:eastAsia="VIC SemiBold" w:hAnsi="VIC SemiBold"/>
                <w:color w:val="000000"/>
                <w:sz w:val="18"/>
                <w:szCs w:val="18"/>
              </w:rPr>
              <w:t xml:space="preserve">TOTAL </w:t>
            </w:r>
          </w:p>
          <w:p w14:paraId="6FCD225A" w14:textId="29530F4C" w:rsidR="00647FB8" w:rsidRPr="00445323" w:rsidRDefault="00647FB8" w:rsidP="00647FB8">
            <w:pPr>
              <w:pStyle w:val="DHHStabletext"/>
              <w:spacing w:before="0" w:after="0"/>
              <w:rPr>
                <w:rFonts w:ascii="VIC" w:eastAsia="Verdana" w:hAnsi="VIC" w:cs="Verdana"/>
                <w:color w:val="000000" w:themeColor="text1"/>
                <w:sz w:val="18"/>
                <w:szCs w:val="18"/>
              </w:rPr>
            </w:pPr>
            <w:r w:rsidRPr="00324982">
              <w:rPr>
                <w:rFonts w:ascii="VIC SemiBold" w:eastAsia="VIC SemiBold" w:hAnsi="VIC SemiBold"/>
                <w:color w:val="000000"/>
                <w:sz w:val="18"/>
                <w:szCs w:val="18"/>
              </w:rPr>
              <w:t>METRO</w:t>
            </w:r>
          </w:p>
        </w:tc>
        <w:tc>
          <w:tcPr>
            <w:tcW w:w="1701" w:type="dxa"/>
            <w:shd w:val="clear" w:color="auto" w:fill="B1C9E8"/>
          </w:tcPr>
          <w:p w14:paraId="2BABC764" w14:textId="4D2CAE78" w:rsidR="00647FB8" w:rsidRPr="00445323" w:rsidRDefault="00647FB8" w:rsidP="00647FB8">
            <w:pPr>
              <w:pStyle w:val="DHHStabletext"/>
              <w:spacing w:before="0" w:after="0"/>
              <w:rPr>
                <w:rFonts w:ascii="VIC" w:eastAsia="Verdana" w:hAnsi="VIC" w:cs="Verdana"/>
                <w:color w:val="000000" w:themeColor="text1"/>
                <w:sz w:val="18"/>
                <w:szCs w:val="18"/>
              </w:rPr>
            </w:pPr>
            <w:r w:rsidRPr="00324982">
              <w:rPr>
                <w:rFonts w:ascii="VIC SemiBold" w:eastAsia="VIC SemiBold" w:hAnsi="VIC SemiBold"/>
                <w:color w:val="000000"/>
                <w:sz w:val="18"/>
                <w:szCs w:val="18"/>
              </w:rPr>
              <w:t>(Excl Orygen)</w:t>
            </w:r>
          </w:p>
        </w:tc>
        <w:tc>
          <w:tcPr>
            <w:tcW w:w="1289" w:type="dxa"/>
            <w:shd w:val="clear" w:color="auto" w:fill="B1C9E8"/>
          </w:tcPr>
          <w:p w14:paraId="780D01FE" w14:textId="6DB9072B"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80%</w:t>
            </w:r>
          </w:p>
        </w:tc>
        <w:tc>
          <w:tcPr>
            <w:tcW w:w="1290" w:type="dxa"/>
            <w:shd w:val="clear" w:color="auto" w:fill="B1C9E8"/>
          </w:tcPr>
          <w:p w14:paraId="26127618" w14:textId="4BFE4D36"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37%</w:t>
            </w:r>
          </w:p>
        </w:tc>
        <w:tc>
          <w:tcPr>
            <w:tcW w:w="1290" w:type="dxa"/>
            <w:shd w:val="clear" w:color="auto" w:fill="B1C9E8"/>
          </w:tcPr>
          <w:p w14:paraId="2D494445" w14:textId="6ACC931F"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141.9</w:t>
            </w:r>
          </w:p>
        </w:tc>
        <w:tc>
          <w:tcPr>
            <w:tcW w:w="1290" w:type="dxa"/>
            <w:shd w:val="clear" w:color="auto" w:fill="B1C9E8"/>
          </w:tcPr>
          <w:p w14:paraId="6ECCE4D4" w14:textId="1C1E2628"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8.3</w:t>
            </w:r>
          </w:p>
        </w:tc>
        <w:tc>
          <w:tcPr>
            <w:tcW w:w="1290" w:type="dxa"/>
            <w:shd w:val="clear" w:color="auto" w:fill="B1C9E8"/>
          </w:tcPr>
          <w:p w14:paraId="45738A15" w14:textId="6939A4A9"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20%</w:t>
            </w:r>
          </w:p>
        </w:tc>
        <w:tc>
          <w:tcPr>
            <w:tcW w:w="1290" w:type="dxa"/>
            <w:shd w:val="clear" w:color="auto" w:fill="B1C9E8"/>
          </w:tcPr>
          <w:p w14:paraId="7C852536" w14:textId="2E7BA3FE"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77%</w:t>
            </w:r>
          </w:p>
        </w:tc>
        <w:tc>
          <w:tcPr>
            <w:tcW w:w="1290" w:type="dxa"/>
            <w:shd w:val="clear" w:color="auto" w:fill="B1C9E8"/>
          </w:tcPr>
          <w:p w14:paraId="1AF183CD" w14:textId="6B0FF13C"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16.7</w:t>
            </w:r>
          </w:p>
        </w:tc>
        <w:tc>
          <w:tcPr>
            <w:tcW w:w="1290" w:type="dxa"/>
            <w:shd w:val="clear" w:color="auto" w:fill="B1C9E8"/>
          </w:tcPr>
          <w:p w14:paraId="3E5A1AA0" w14:textId="589CB744"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58%</w:t>
            </w:r>
          </w:p>
        </w:tc>
        <w:tc>
          <w:tcPr>
            <w:tcW w:w="1290" w:type="dxa"/>
            <w:shd w:val="clear" w:color="auto" w:fill="B1C9E8"/>
          </w:tcPr>
          <w:p w14:paraId="21BC4D16" w14:textId="2FD1F843"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4%</w:t>
            </w:r>
          </w:p>
        </w:tc>
        <w:tc>
          <w:tcPr>
            <w:tcW w:w="1290" w:type="dxa"/>
            <w:shd w:val="clear" w:color="auto" w:fill="B1C9E8"/>
          </w:tcPr>
          <w:p w14:paraId="4FE5FA1E" w14:textId="6C3F4FC6" w:rsidR="00647FB8" w:rsidRPr="008C53C6" w:rsidRDefault="00647FB8" w:rsidP="00647FB8">
            <w:pPr>
              <w:pStyle w:val="VAHITABLETEXTNUMBERS"/>
              <w:rPr>
                <w:rFonts w:ascii="VIC SemiBold" w:eastAsia="Verdana" w:hAnsi="VIC SemiBold" w:cs="Verdana"/>
                <w:sz w:val="18"/>
                <w:szCs w:val="18"/>
              </w:rPr>
            </w:pPr>
            <w:r w:rsidRPr="00324982">
              <w:rPr>
                <w:rFonts w:ascii="VIC SemiBold" w:eastAsia="VIC SemiBold" w:hAnsi="VIC SemiBold"/>
                <w:color w:val="000000"/>
                <w:sz w:val="18"/>
                <w:szCs w:val="18"/>
              </w:rPr>
              <w:t>1.8</w:t>
            </w:r>
          </w:p>
        </w:tc>
      </w:tr>
      <w:tr w:rsidR="00647FB8" w:rsidRPr="00184638" w14:paraId="62560AD5" w14:textId="77777777" w:rsidTr="00B43761">
        <w:tc>
          <w:tcPr>
            <w:tcW w:w="1287" w:type="dxa"/>
            <w:shd w:val="clear" w:color="auto" w:fill="244C5A"/>
          </w:tcPr>
          <w:p w14:paraId="0D6A54B1" w14:textId="795F2179" w:rsidR="00647FB8" w:rsidRPr="00184638" w:rsidRDefault="00647FB8" w:rsidP="00647FB8">
            <w:pPr>
              <w:pStyle w:val="DHHStabletext"/>
              <w:spacing w:before="0" w:after="0"/>
              <w:rPr>
                <w:rFonts w:ascii="VIC" w:eastAsia="Verdana" w:hAnsi="VIC" w:cs="Verdana"/>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433FBA68" w14:textId="3BBB4B5D" w:rsidR="00647FB8" w:rsidRPr="00184638" w:rsidRDefault="00647FB8" w:rsidP="00647FB8">
            <w:pPr>
              <w:pStyle w:val="DHHStabletext"/>
              <w:spacing w:before="0" w:after="0"/>
              <w:rPr>
                <w:rFonts w:ascii="VIC" w:eastAsia="Verdana" w:hAnsi="VIC" w:cs="Verdana"/>
                <w:color w:val="FFFFFF" w:themeColor="background1"/>
                <w:sz w:val="18"/>
                <w:szCs w:val="18"/>
              </w:rPr>
            </w:pPr>
            <w:r w:rsidRPr="00324982">
              <w:rPr>
                <w:rFonts w:ascii="VIC SemiBold" w:eastAsia="VIC SemiBold" w:hAnsi="VIC SemiBold"/>
                <w:color w:val="FFFFFF"/>
                <w:sz w:val="18"/>
                <w:szCs w:val="18"/>
              </w:rPr>
              <w:t>(Excl Orygen)</w:t>
            </w:r>
          </w:p>
        </w:tc>
        <w:tc>
          <w:tcPr>
            <w:tcW w:w="1289" w:type="dxa"/>
            <w:shd w:val="clear" w:color="auto" w:fill="244C5A"/>
          </w:tcPr>
          <w:p w14:paraId="7EDEF2C8" w14:textId="0BD879B1"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78%</w:t>
            </w:r>
          </w:p>
        </w:tc>
        <w:tc>
          <w:tcPr>
            <w:tcW w:w="1290" w:type="dxa"/>
            <w:shd w:val="clear" w:color="auto" w:fill="244C5A"/>
          </w:tcPr>
          <w:p w14:paraId="4A14DC0A" w14:textId="32D59B51"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34%</w:t>
            </w:r>
          </w:p>
        </w:tc>
        <w:tc>
          <w:tcPr>
            <w:tcW w:w="1290" w:type="dxa"/>
            <w:shd w:val="clear" w:color="auto" w:fill="244C5A"/>
          </w:tcPr>
          <w:p w14:paraId="1D4A4F5D" w14:textId="6829DD8A"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157.0</w:t>
            </w:r>
          </w:p>
        </w:tc>
        <w:tc>
          <w:tcPr>
            <w:tcW w:w="1290" w:type="dxa"/>
            <w:shd w:val="clear" w:color="auto" w:fill="244C5A"/>
          </w:tcPr>
          <w:p w14:paraId="46D3738F" w14:textId="097C5811"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8.1</w:t>
            </w:r>
          </w:p>
        </w:tc>
        <w:tc>
          <w:tcPr>
            <w:tcW w:w="1290" w:type="dxa"/>
            <w:shd w:val="clear" w:color="auto" w:fill="244C5A"/>
          </w:tcPr>
          <w:p w14:paraId="39050772" w14:textId="193B8382"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16%</w:t>
            </w:r>
          </w:p>
        </w:tc>
        <w:tc>
          <w:tcPr>
            <w:tcW w:w="1290" w:type="dxa"/>
            <w:shd w:val="clear" w:color="auto" w:fill="244C5A"/>
          </w:tcPr>
          <w:p w14:paraId="10FB79BB" w14:textId="3B81B785"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73%</w:t>
            </w:r>
          </w:p>
        </w:tc>
        <w:tc>
          <w:tcPr>
            <w:tcW w:w="1290" w:type="dxa"/>
            <w:shd w:val="clear" w:color="auto" w:fill="244C5A"/>
          </w:tcPr>
          <w:p w14:paraId="1A79C231" w14:textId="58E16FBD"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15.6</w:t>
            </w:r>
          </w:p>
        </w:tc>
        <w:tc>
          <w:tcPr>
            <w:tcW w:w="1290" w:type="dxa"/>
            <w:shd w:val="clear" w:color="auto" w:fill="244C5A"/>
          </w:tcPr>
          <w:p w14:paraId="4C1BA1AD" w14:textId="1F031E00"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57%</w:t>
            </w:r>
          </w:p>
        </w:tc>
        <w:tc>
          <w:tcPr>
            <w:tcW w:w="1290" w:type="dxa"/>
            <w:shd w:val="clear" w:color="auto" w:fill="244C5A"/>
          </w:tcPr>
          <w:p w14:paraId="5B163573" w14:textId="5DE04136"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7%</w:t>
            </w:r>
          </w:p>
        </w:tc>
        <w:tc>
          <w:tcPr>
            <w:tcW w:w="1290" w:type="dxa"/>
            <w:shd w:val="clear" w:color="auto" w:fill="244C5A"/>
          </w:tcPr>
          <w:p w14:paraId="7E0D612E" w14:textId="515672C3" w:rsidR="00647FB8" w:rsidRPr="007F0BDA" w:rsidRDefault="00647FB8" w:rsidP="00647FB8">
            <w:pPr>
              <w:pStyle w:val="VAHITABLETEXTNUMBERSBOLD"/>
              <w:rPr>
                <w:rFonts w:ascii="VIC SemiBold" w:hAnsi="VIC SemiBold"/>
                <w:b w:val="0"/>
                <w:bCs/>
                <w:color w:val="FFFFFF" w:themeColor="background1"/>
                <w:sz w:val="18"/>
                <w:szCs w:val="18"/>
              </w:rPr>
            </w:pPr>
            <w:r w:rsidRPr="00324982">
              <w:rPr>
                <w:rFonts w:ascii="VIC SemiBold" w:eastAsia="VIC SemiBold" w:hAnsi="VIC SemiBold"/>
                <w:color w:val="FFFFFF"/>
                <w:sz w:val="18"/>
                <w:szCs w:val="18"/>
              </w:rPr>
              <w:t>1.7</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B43761">
        <w:trPr>
          <w:trHeight w:val="1062"/>
          <w:tblHeader/>
        </w:trPr>
        <w:tc>
          <w:tcPr>
            <w:tcW w:w="2846" w:type="dxa"/>
            <w:gridSpan w:val="2"/>
            <w:shd w:val="clear" w:color="auto" w:fill="FFFFFF"/>
            <w:vAlign w:val="bottom"/>
          </w:tcPr>
          <w:p w14:paraId="55606925" w14:textId="428DCE9D" w:rsidR="00607BDE" w:rsidRPr="00592F37" w:rsidRDefault="00607BDE" w:rsidP="00B43761">
            <w:pPr>
              <w:pStyle w:val="Heading1"/>
              <w:spacing w:before="0" w:line="240" w:lineRule="auto"/>
              <w:rPr>
                <w:color w:val="244C5A"/>
                <w:sz w:val="28"/>
                <w:szCs w:val="28"/>
              </w:rPr>
            </w:pPr>
            <w:bookmarkStart w:id="30" w:name="_Toc203650596"/>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FF23D2">
              <w:rPr>
                <w:color w:val="244C5A"/>
                <w:sz w:val="22"/>
                <w:szCs w:val="28"/>
              </w:rPr>
              <w:t>4</w:t>
            </w:r>
            <w:r w:rsidRPr="00052DAD">
              <w:rPr>
                <w:color w:val="244C5A"/>
                <w:sz w:val="22"/>
                <w:szCs w:val="28"/>
              </w:rPr>
              <w:t xml:space="preserve"> Rural</w:t>
            </w:r>
            <w:bookmarkEnd w:id="30"/>
          </w:p>
        </w:tc>
        <w:tc>
          <w:tcPr>
            <w:tcW w:w="1289" w:type="dxa"/>
            <w:shd w:val="clear" w:color="auto" w:fill="FFFFFF"/>
            <w:vAlign w:val="bottom"/>
          </w:tcPr>
          <w:p w14:paraId="6EAEA09B"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B43761">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DB0EC9" w:rsidRPr="007B08C1" w14:paraId="48A7E3E6" w14:textId="77777777" w:rsidTr="00B43761">
        <w:tc>
          <w:tcPr>
            <w:tcW w:w="1145" w:type="dxa"/>
            <w:shd w:val="clear" w:color="auto" w:fill="BFCED6"/>
          </w:tcPr>
          <w:p w14:paraId="7A4ED04D" w14:textId="15543000" w:rsidR="00DB0EC9" w:rsidRPr="007B08C1" w:rsidRDefault="00DB0EC9" w:rsidP="00DB0EC9">
            <w:pPr>
              <w:rPr>
                <w:rFonts w:ascii="VIC" w:hAnsi="VIC"/>
                <w:sz w:val="18"/>
                <w:szCs w:val="18"/>
              </w:rPr>
            </w:pPr>
            <w:r w:rsidRPr="00324982">
              <w:rPr>
                <w:rFonts w:ascii="VIC" w:eastAsia="VIC" w:hAnsi="VIC"/>
                <w:color w:val="000000"/>
                <w:sz w:val="18"/>
                <w:szCs w:val="18"/>
              </w:rPr>
              <w:t>Barwon Health</w:t>
            </w:r>
          </w:p>
        </w:tc>
        <w:tc>
          <w:tcPr>
            <w:tcW w:w="1701" w:type="dxa"/>
            <w:shd w:val="clear" w:color="auto" w:fill="BFCED6"/>
          </w:tcPr>
          <w:p w14:paraId="3C9A08A4" w14:textId="06ACDE72" w:rsidR="00DB0EC9" w:rsidRPr="007B08C1" w:rsidRDefault="00DB0EC9" w:rsidP="00DB0EC9">
            <w:pPr>
              <w:rPr>
                <w:rFonts w:ascii="VIC" w:hAnsi="VIC"/>
                <w:sz w:val="18"/>
                <w:szCs w:val="18"/>
              </w:rPr>
            </w:pPr>
            <w:r w:rsidRPr="00324982">
              <w:rPr>
                <w:rFonts w:ascii="VIC" w:eastAsia="VIC" w:hAnsi="VIC"/>
                <w:color w:val="000000"/>
                <w:sz w:val="18"/>
                <w:szCs w:val="18"/>
              </w:rPr>
              <w:t>Barwon</w:t>
            </w:r>
          </w:p>
        </w:tc>
        <w:tc>
          <w:tcPr>
            <w:tcW w:w="1289" w:type="dxa"/>
            <w:shd w:val="clear" w:color="auto" w:fill="BFCED6"/>
          </w:tcPr>
          <w:p w14:paraId="7C4A605A" w14:textId="613CA7E5" w:rsidR="00DB0EC9" w:rsidRPr="008D2B6B" w:rsidRDefault="00DB0EC9" w:rsidP="00DB0EC9">
            <w:pPr>
              <w:pStyle w:val="VAHITABLETEXTNUMBERS"/>
              <w:rPr>
                <w:rFonts w:eastAsia="Verdana" w:cs="Verdana"/>
                <w:sz w:val="18"/>
                <w:szCs w:val="18"/>
              </w:rPr>
            </w:pPr>
            <w:r w:rsidRPr="00324982">
              <w:rPr>
                <w:rFonts w:eastAsia="VIC"/>
                <w:color w:val="000000"/>
                <w:sz w:val="18"/>
                <w:szCs w:val="18"/>
              </w:rPr>
              <w:t>67%</w:t>
            </w:r>
          </w:p>
        </w:tc>
        <w:tc>
          <w:tcPr>
            <w:tcW w:w="1290" w:type="dxa"/>
            <w:shd w:val="clear" w:color="auto" w:fill="BFCED6"/>
          </w:tcPr>
          <w:p w14:paraId="4C5F68A9" w14:textId="358536AE" w:rsidR="00DB0EC9" w:rsidRPr="008D2B6B" w:rsidRDefault="00DB0EC9" w:rsidP="00DB0EC9">
            <w:pPr>
              <w:pStyle w:val="VAHITABLETEXTNUMBERS"/>
              <w:rPr>
                <w:rFonts w:eastAsia="Verdana" w:cs="Verdana"/>
                <w:sz w:val="18"/>
                <w:szCs w:val="18"/>
              </w:rPr>
            </w:pPr>
            <w:r w:rsidRPr="00324982">
              <w:rPr>
                <w:rFonts w:eastAsia="VIC"/>
                <w:color w:val="000000"/>
                <w:sz w:val="18"/>
                <w:szCs w:val="18"/>
              </w:rPr>
              <w:t>21%</w:t>
            </w:r>
          </w:p>
        </w:tc>
        <w:tc>
          <w:tcPr>
            <w:tcW w:w="1290" w:type="dxa"/>
            <w:shd w:val="clear" w:color="auto" w:fill="BFCED6"/>
          </w:tcPr>
          <w:p w14:paraId="033F00ED" w14:textId="68773C26" w:rsidR="00DB0EC9" w:rsidRPr="008D2B6B" w:rsidRDefault="00DB0EC9" w:rsidP="00DB0EC9">
            <w:pPr>
              <w:pStyle w:val="VAHITABLETEXTNUMBERS"/>
              <w:rPr>
                <w:rFonts w:eastAsia="Verdana" w:cs="Verdana"/>
                <w:sz w:val="18"/>
                <w:szCs w:val="18"/>
              </w:rPr>
            </w:pPr>
            <w:r w:rsidRPr="00324982">
              <w:rPr>
                <w:rFonts w:eastAsia="VIC"/>
                <w:color w:val="000000"/>
                <w:sz w:val="18"/>
                <w:szCs w:val="18"/>
              </w:rPr>
              <w:t>269.6</w:t>
            </w:r>
          </w:p>
        </w:tc>
        <w:tc>
          <w:tcPr>
            <w:tcW w:w="1290" w:type="dxa"/>
            <w:shd w:val="clear" w:color="auto" w:fill="BFCED6"/>
          </w:tcPr>
          <w:p w14:paraId="23133C4C" w14:textId="0805A636" w:rsidR="00DB0EC9" w:rsidRPr="008D2B6B" w:rsidRDefault="00DB0EC9" w:rsidP="00DB0EC9">
            <w:pPr>
              <w:pStyle w:val="VAHITABLETEXTNUMBERS"/>
              <w:rPr>
                <w:rFonts w:eastAsia="Verdana" w:cs="Verdana"/>
                <w:sz w:val="18"/>
                <w:szCs w:val="18"/>
              </w:rPr>
            </w:pPr>
            <w:r w:rsidRPr="00324982">
              <w:rPr>
                <w:rFonts w:eastAsia="VIC"/>
                <w:color w:val="000000"/>
                <w:sz w:val="18"/>
                <w:szCs w:val="18"/>
              </w:rPr>
              <w:t>9.4</w:t>
            </w:r>
          </w:p>
        </w:tc>
        <w:tc>
          <w:tcPr>
            <w:tcW w:w="1290" w:type="dxa"/>
            <w:shd w:val="clear" w:color="auto" w:fill="BFCED6"/>
          </w:tcPr>
          <w:p w14:paraId="33FCEBEE" w14:textId="5C91DECD" w:rsidR="00DB0EC9" w:rsidRPr="008D2B6B" w:rsidRDefault="00DB0EC9" w:rsidP="00DB0EC9">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BFCED6"/>
          </w:tcPr>
          <w:p w14:paraId="08F3DC69" w14:textId="728D6C2A" w:rsidR="00DB0EC9" w:rsidRPr="008D2B6B" w:rsidRDefault="00DB0EC9" w:rsidP="00DB0EC9">
            <w:pPr>
              <w:pStyle w:val="VAHITABLETEXTNUMBERS"/>
              <w:rPr>
                <w:rFonts w:eastAsia="Verdana" w:cs="Verdana"/>
                <w:sz w:val="18"/>
                <w:szCs w:val="18"/>
              </w:rPr>
            </w:pPr>
            <w:r w:rsidRPr="00324982">
              <w:rPr>
                <w:rFonts w:eastAsia="VIC"/>
                <w:color w:val="000000"/>
                <w:sz w:val="18"/>
                <w:szCs w:val="18"/>
              </w:rPr>
              <w:t>35%</w:t>
            </w:r>
          </w:p>
        </w:tc>
        <w:tc>
          <w:tcPr>
            <w:tcW w:w="1290" w:type="dxa"/>
            <w:shd w:val="clear" w:color="auto" w:fill="BFCED6"/>
          </w:tcPr>
          <w:p w14:paraId="0E5B5E8C" w14:textId="3928ACB9"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12.7</w:t>
            </w:r>
          </w:p>
        </w:tc>
        <w:tc>
          <w:tcPr>
            <w:tcW w:w="1290" w:type="dxa"/>
            <w:shd w:val="clear" w:color="auto" w:fill="BFCED6"/>
          </w:tcPr>
          <w:p w14:paraId="6246CF63" w14:textId="38A346E3" w:rsidR="00DB0EC9" w:rsidRPr="008D2B6B" w:rsidRDefault="00DB0EC9" w:rsidP="00DB0EC9">
            <w:pPr>
              <w:pStyle w:val="VAHITABLETEXTNUMBERS"/>
              <w:rPr>
                <w:rFonts w:eastAsia="Verdana" w:cs="Verdana"/>
                <w:sz w:val="18"/>
                <w:szCs w:val="18"/>
              </w:rPr>
            </w:pPr>
            <w:r w:rsidRPr="00324982">
              <w:rPr>
                <w:rFonts w:eastAsia="VIC"/>
                <w:color w:val="000000"/>
                <w:sz w:val="18"/>
                <w:szCs w:val="18"/>
              </w:rPr>
              <w:t>53%</w:t>
            </w:r>
          </w:p>
        </w:tc>
        <w:tc>
          <w:tcPr>
            <w:tcW w:w="1290" w:type="dxa"/>
            <w:shd w:val="clear" w:color="auto" w:fill="BFCED6"/>
          </w:tcPr>
          <w:p w14:paraId="518F0173" w14:textId="2DC4F492" w:rsidR="00DB0EC9" w:rsidRPr="008D2B6B" w:rsidRDefault="00DB0EC9" w:rsidP="00DB0EC9">
            <w:pPr>
              <w:pStyle w:val="VAHITABLETEXTNUMBERS"/>
              <w:rPr>
                <w:rFonts w:eastAsia="Verdana" w:cs="Verdana"/>
                <w:sz w:val="18"/>
                <w:szCs w:val="18"/>
              </w:rPr>
            </w:pPr>
            <w:r w:rsidRPr="00324982">
              <w:rPr>
                <w:rFonts w:eastAsia="VIC"/>
                <w:color w:val="000000"/>
                <w:sz w:val="18"/>
                <w:szCs w:val="18"/>
              </w:rPr>
              <w:t>13%</w:t>
            </w:r>
          </w:p>
        </w:tc>
        <w:tc>
          <w:tcPr>
            <w:tcW w:w="1290" w:type="dxa"/>
            <w:shd w:val="clear" w:color="auto" w:fill="BFCED6"/>
          </w:tcPr>
          <w:p w14:paraId="7637759C" w14:textId="7D4A67CB"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w:t>
            </w:r>
          </w:p>
        </w:tc>
      </w:tr>
      <w:tr w:rsidR="00DB0EC9" w:rsidRPr="007B08C1" w14:paraId="6759DA2D" w14:textId="77777777" w:rsidTr="00B43761">
        <w:tc>
          <w:tcPr>
            <w:tcW w:w="1145" w:type="dxa"/>
          </w:tcPr>
          <w:p w14:paraId="6BDEBCB4" w14:textId="11520568" w:rsidR="00DB0EC9" w:rsidRPr="007B08C1" w:rsidRDefault="00DB0EC9" w:rsidP="00DB0EC9">
            <w:pPr>
              <w:rPr>
                <w:rFonts w:ascii="VIC" w:hAnsi="VIC"/>
                <w:sz w:val="18"/>
                <w:szCs w:val="18"/>
              </w:rPr>
            </w:pPr>
            <w:r w:rsidRPr="00324982">
              <w:rPr>
                <w:rFonts w:ascii="VIC" w:eastAsia="VIC" w:hAnsi="VIC"/>
                <w:color w:val="000000"/>
                <w:sz w:val="18"/>
                <w:szCs w:val="18"/>
              </w:rPr>
              <w:t>Bendigo Health</w:t>
            </w:r>
          </w:p>
        </w:tc>
        <w:tc>
          <w:tcPr>
            <w:tcW w:w="1701" w:type="dxa"/>
          </w:tcPr>
          <w:p w14:paraId="5AFA3089" w14:textId="0CDF1E66" w:rsidR="00DB0EC9" w:rsidRPr="007B08C1" w:rsidRDefault="00DB0EC9" w:rsidP="00DB0EC9">
            <w:pPr>
              <w:rPr>
                <w:rFonts w:ascii="VIC" w:hAnsi="VIC"/>
                <w:sz w:val="18"/>
                <w:szCs w:val="18"/>
              </w:rPr>
            </w:pPr>
            <w:r w:rsidRPr="00324982">
              <w:rPr>
                <w:rFonts w:ascii="VIC" w:eastAsia="VIC" w:hAnsi="VIC"/>
                <w:color w:val="000000"/>
                <w:sz w:val="18"/>
                <w:szCs w:val="18"/>
              </w:rPr>
              <w:t>Loddon/Southern Mallee</w:t>
            </w:r>
          </w:p>
        </w:tc>
        <w:tc>
          <w:tcPr>
            <w:tcW w:w="1289" w:type="dxa"/>
          </w:tcPr>
          <w:p w14:paraId="4B24EE61" w14:textId="506D3F92" w:rsidR="00DB0EC9" w:rsidRPr="008D2B6B" w:rsidRDefault="00DB0EC9" w:rsidP="00DB0EC9">
            <w:pPr>
              <w:pStyle w:val="VAHITABLETEXTNUMBERS"/>
              <w:rPr>
                <w:rFonts w:eastAsia="Verdana" w:cs="Verdana"/>
                <w:sz w:val="18"/>
                <w:szCs w:val="18"/>
              </w:rPr>
            </w:pPr>
            <w:r w:rsidRPr="00324982">
              <w:rPr>
                <w:rFonts w:eastAsia="VIC"/>
                <w:color w:val="000000"/>
                <w:sz w:val="18"/>
                <w:szCs w:val="18"/>
              </w:rPr>
              <w:t>77%</w:t>
            </w:r>
          </w:p>
        </w:tc>
        <w:tc>
          <w:tcPr>
            <w:tcW w:w="1290" w:type="dxa"/>
          </w:tcPr>
          <w:p w14:paraId="62D9EDAE" w14:textId="6EB41B42" w:rsidR="00DB0EC9" w:rsidRPr="008D2B6B" w:rsidRDefault="00DB0EC9" w:rsidP="00DB0EC9">
            <w:pPr>
              <w:pStyle w:val="VAHITABLETEXTNUMBERS"/>
              <w:rPr>
                <w:rFonts w:eastAsia="Verdana" w:cs="Verdana"/>
                <w:sz w:val="18"/>
                <w:szCs w:val="18"/>
              </w:rPr>
            </w:pPr>
            <w:r w:rsidRPr="00324982">
              <w:rPr>
                <w:rFonts w:eastAsia="VIC"/>
                <w:color w:val="000000"/>
                <w:sz w:val="18"/>
                <w:szCs w:val="18"/>
              </w:rPr>
              <w:t>30%</w:t>
            </w:r>
          </w:p>
        </w:tc>
        <w:tc>
          <w:tcPr>
            <w:tcW w:w="1290" w:type="dxa"/>
          </w:tcPr>
          <w:p w14:paraId="5D80225F" w14:textId="5F332D4A" w:rsidR="00DB0EC9" w:rsidRPr="008D2B6B" w:rsidRDefault="00DB0EC9" w:rsidP="00DB0EC9">
            <w:pPr>
              <w:pStyle w:val="VAHITABLETEXTNUMBERS"/>
              <w:rPr>
                <w:rFonts w:eastAsia="Verdana" w:cs="Verdana"/>
                <w:sz w:val="18"/>
                <w:szCs w:val="18"/>
              </w:rPr>
            </w:pPr>
            <w:r w:rsidRPr="00324982">
              <w:rPr>
                <w:rFonts w:eastAsia="VIC"/>
                <w:color w:val="000000"/>
                <w:sz w:val="18"/>
                <w:szCs w:val="18"/>
              </w:rPr>
              <w:t>156.4</w:t>
            </w:r>
          </w:p>
        </w:tc>
        <w:tc>
          <w:tcPr>
            <w:tcW w:w="1290" w:type="dxa"/>
          </w:tcPr>
          <w:p w14:paraId="17B38183" w14:textId="1C0A2290" w:rsidR="00DB0EC9" w:rsidRPr="008D2B6B" w:rsidRDefault="00DB0EC9" w:rsidP="00DB0EC9">
            <w:pPr>
              <w:pStyle w:val="VAHITABLETEXTNUMBERS"/>
              <w:rPr>
                <w:rFonts w:eastAsia="Verdana" w:cs="Verdana"/>
                <w:sz w:val="18"/>
                <w:szCs w:val="18"/>
              </w:rPr>
            </w:pPr>
            <w:r w:rsidRPr="00324982">
              <w:rPr>
                <w:rFonts w:eastAsia="VIC"/>
                <w:color w:val="000000"/>
                <w:sz w:val="18"/>
                <w:szCs w:val="18"/>
              </w:rPr>
              <w:t>7.5</w:t>
            </w:r>
          </w:p>
        </w:tc>
        <w:tc>
          <w:tcPr>
            <w:tcW w:w="1290" w:type="dxa"/>
          </w:tcPr>
          <w:p w14:paraId="5C7C40C0" w14:textId="69C77919" w:rsidR="00DB0EC9" w:rsidRPr="008D2B6B" w:rsidRDefault="00DB0EC9" w:rsidP="00DB0EC9">
            <w:pPr>
              <w:pStyle w:val="VAHITABLETEXTNUMBERS"/>
              <w:rPr>
                <w:rFonts w:eastAsia="Verdana" w:cs="Verdana"/>
                <w:sz w:val="18"/>
                <w:szCs w:val="18"/>
              </w:rPr>
            </w:pPr>
            <w:r w:rsidRPr="00324982">
              <w:rPr>
                <w:rFonts w:eastAsia="VIC"/>
                <w:color w:val="000000"/>
                <w:sz w:val="18"/>
                <w:szCs w:val="18"/>
              </w:rPr>
              <w:t>10%</w:t>
            </w:r>
          </w:p>
        </w:tc>
        <w:tc>
          <w:tcPr>
            <w:tcW w:w="1290" w:type="dxa"/>
          </w:tcPr>
          <w:p w14:paraId="25CCEE80" w14:textId="00BFFCA4" w:rsidR="00DB0EC9" w:rsidRPr="008D2B6B" w:rsidRDefault="00DB0EC9" w:rsidP="00DB0EC9">
            <w:pPr>
              <w:pStyle w:val="VAHITABLETEXTNUMBERS"/>
              <w:rPr>
                <w:rFonts w:eastAsia="Verdana" w:cs="Verdana"/>
                <w:sz w:val="18"/>
                <w:szCs w:val="18"/>
              </w:rPr>
            </w:pPr>
            <w:r w:rsidRPr="00324982">
              <w:rPr>
                <w:rFonts w:eastAsia="VIC"/>
                <w:color w:val="000000"/>
                <w:sz w:val="18"/>
                <w:szCs w:val="18"/>
              </w:rPr>
              <w:t>72%</w:t>
            </w:r>
          </w:p>
        </w:tc>
        <w:tc>
          <w:tcPr>
            <w:tcW w:w="1290" w:type="dxa"/>
          </w:tcPr>
          <w:p w14:paraId="41E67BCB" w14:textId="5925E3A9"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12.9</w:t>
            </w:r>
          </w:p>
        </w:tc>
        <w:tc>
          <w:tcPr>
            <w:tcW w:w="1290" w:type="dxa"/>
          </w:tcPr>
          <w:p w14:paraId="4227E5AD" w14:textId="7A4B3D2F" w:rsidR="00DB0EC9" w:rsidRPr="008D2B6B" w:rsidRDefault="00DB0EC9" w:rsidP="00DB0EC9">
            <w:pPr>
              <w:pStyle w:val="VAHITABLETEXTNUMBERS"/>
              <w:rPr>
                <w:rFonts w:eastAsia="Verdana" w:cs="Verdana"/>
                <w:sz w:val="18"/>
                <w:szCs w:val="18"/>
              </w:rPr>
            </w:pPr>
            <w:r w:rsidRPr="00324982">
              <w:rPr>
                <w:rFonts w:eastAsia="VIC"/>
                <w:color w:val="000000"/>
                <w:sz w:val="18"/>
                <w:szCs w:val="18"/>
              </w:rPr>
              <w:t>62%</w:t>
            </w:r>
          </w:p>
        </w:tc>
        <w:tc>
          <w:tcPr>
            <w:tcW w:w="1290" w:type="dxa"/>
          </w:tcPr>
          <w:p w14:paraId="0FA2E9E7" w14:textId="00370CDF" w:rsidR="00DB0EC9" w:rsidRPr="008D2B6B" w:rsidRDefault="00DB0EC9" w:rsidP="00DB0EC9">
            <w:pPr>
              <w:pStyle w:val="VAHITABLETEXTNUMBERS"/>
              <w:rPr>
                <w:rFonts w:eastAsia="Verdana" w:cs="Verdana"/>
                <w:sz w:val="18"/>
                <w:szCs w:val="18"/>
              </w:rPr>
            </w:pPr>
            <w:r w:rsidRPr="00324982">
              <w:rPr>
                <w:rFonts w:eastAsia="VIC"/>
                <w:color w:val="000000"/>
                <w:sz w:val="18"/>
                <w:szCs w:val="18"/>
              </w:rPr>
              <w:t>11%</w:t>
            </w:r>
          </w:p>
        </w:tc>
        <w:tc>
          <w:tcPr>
            <w:tcW w:w="1290" w:type="dxa"/>
          </w:tcPr>
          <w:p w14:paraId="77F40467" w14:textId="145AD6C1" w:rsidR="00DB0EC9" w:rsidRPr="008D2B6B" w:rsidRDefault="00DB0EC9" w:rsidP="00DB0EC9">
            <w:pPr>
              <w:pStyle w:val="VAHITABLETEXTNUMBERS"/>
              <w:rPr>
                <w:rFonts w:eastAsia="Verdana" w:cs="Verdana"/>
                <w:sz w:val="18"/>
                <w:szCs w:val="18"/>
              </w:rPr>
            </w:pPr>
            <w:r w:rsidRPr="00324982">
              <w:rPr>
                <w:rFonts w:eastAsia="VIC"/>
                <w:color w:val="000000"/>
                <w:sz w:val="18"/>
                <w:szCs w:val="18"/>
              </w:rPr>
              <w:t>2.0</w:t>
            </w:r>
          </w:p>
        </w:tc>
      </w:tr>
      <w:tr w:rsidR="00DB0EC9" w:rsidRPr="007B08C1" w14:paraId="18FB8039" w14:textId="77777777" w:rsidTr="00B43761">
        <w:tc>
          <w:tcPr>
            <w:tcW w:w="1145" w:type="dxa"/>
            <w:shd w:val="clear" w:color="auto" w:fill="BFCED6"/>
          </w:tcPr>
          <w:p w14:paraId="7D13ECCD" w14:textId="5C4BDA1A" w:rsidR="00DB0EC9" w:rsidRPr="007B08C1" w:rsidRDefault="00DB0EC9" w:rsidP="00DB0EC9">
            <w:pPr>
              <w:rPr>
                <w:rFonts w:ascii="VIC" w:hAnsi="VIC"/>
                <w:sz w:val="18"/>
                <w:szCs w:val="18"/>
              </w:rPr>
            </w:pPr>
            <w:r w:rsidRPr="00324982">
              <w:rPr>
                <w:rFonts w:ascii="VIC" w:eastAsia="VIC" w:hAnsi="VIC"/>
                <w:color w:val="000000"/>
                <w:sz w:val="18"/>
                <w:szCs w:val="18"/>
              </w:rPr>
              <w:t>Goulburn Valley Health</w:t>
            </w:r>
          </w:p>
        </w:tc>
        <w:tc>
          <w:tcPr>
            <w:tcW w:w="1701" w:type="dxa"/>
            <w:shd w:val="clear" w:color="auto" w:fill="BFCED6"/>
          </w:tcPr>
          <w:p w14:paraId="0070695D" w14:textId="0EAD59A7" w:rsidR="00DB0EC9" w:rsidRPr="007B08C1" w:rsidRDefault="00DB0EC9" w:rsidP="00DB0EC9">
            <w:pPr>
              <w:rPr>
                <w:rFonts w:ascii="VIC" w:hAnsi="VIC"/>
                <w:sz w:val="18"/>
                <w:szCs w:val="18"/>
              </w:rPr>
            </w:pPr>
            <w:r w:rsidRPr="00324982">
              <w:rPr>
                <w:rFonts w:ascii="VIC" w:eastAsia="VIC" w:hAnsi="VIC"/>
                <w:color w:val="000000"/>
                <w:sz w:val="18"/>
                <w:szCs w:val="18"/>
              </w:rPr>
              <w:t>Goulburn &amp; Southern</w:t>
            </w:r>
          </w:p>
        </w:tc>
        <w:tc>
          <w:tcPr>
            <w:tcW w:w="1289" w:type="dxa"/>
            <w:shd w:val="clear" w:color="auto" w:fill="BFCED6"/>
          </w:tcPr>
          <w:p w14:paraId="7386D60B" w14:textId="7C29ADF8" w:rsidR="00DB0EC9" w:rsidRPr="008D2B6B" w:rsidRDefault="00DB0EC9" w:rsidP="00DB0EC9">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BFCED6"/>
          </w:tcPr>
          <w:p w14:paraId="16CE6C38" w14:textId="40DD24EE" w:rsidR="00DB0EC9" w:rsidRPr="008D2B6B" w:rsidRDefault="00DB0EC9" w:rsidP="00DB0EC9">
            <w:pPr>
              <w:pStyle w:val="VAHITABLETEXTNUMBERS"/>
              <w:rPr>
                <w:rFonts w:eastAsia="Verdana" w:cs="Verdana"/>
                <w:sz w:val="18"/>
                <w:szCs w:val="18"/>
              </w:rPr>
            </w:pPr>
            <w:r w:rsidRPr="00324982">
              <w:rPr>
                <w:rFonts w:eastAsia="VIC"/>
                <w:color w:val="000000"/>
                <w:sz w:val="18"/>
                <w:szCs w:val="18"/>
              </w:rPr>
              <w:t>11%</w:t>
            </w:r>
          </w:p>
        </w:tc>
        <w:tc>
          <w:tcPr>
            <w:tcW w:w="1290" w:type="dxa"/>
            <w:shd w:val="clear" w:color="auto" w:fill="BFCED6"/>
          </w:tcPr>
          <w:p w14:paraId="081A67E7" w14:textId="3A1B8F73" w:rsidR="00DB0EC9" w:rsidRPr="008D2B6B" w:rsidRDefault="00DB0EC9" w:rsidP="00DB0EC9">
            <w:pPr>
              <w:pStyle w:val="VAHITABLETEXTNUMBERS"/>
              <w:rPr>
                <w:rFonts w:eastAsia="Verdana" w:cs="Verdana"/>
                <w:sz w:val="18"/>
                <w:szCs w:val="18"/>
              </w:rPr>
            </w:pPr>
            <w:r w:rsidRPr="00324982">
              <w:rPr>
                <w:rFonts w:eastAsia="VIC"/>
                <w:color w:val="000000"/>
                <w:sz w:val="18"/>
                <w:szCs w:val="18"/>
              </w:rPr>
              <w:t>412.3</w:t>
            </w:r>
          </w:p>
        </w:tc>
        <w:tc>
          <w:tcPr>
            <w:tcW w:w="1290" w:type="dxa"/>
            <w:shd w:val="clear" w:color="auto" w:fill="BFCED6"/>
          </w:tcPr>
          <w:p w14:paraId="7810CE4C" w14:textId="15E4E162"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12.2</w:t>
            </w:r>
          </w:p>
        </w:tc>
        <w:tc>
          <w:tcPr>
            <w:tcW w:w="1290" w:type="dxa"/>
            <w:shd w:val="clear" w:color="auto" w:fill="BFCED6"/>
          </w:tcPr>
          <w:p w14:paraId="37C74175" w14:textId="10079F9C" w:rsidR="00DB0EC9" w:rsidRPr="008D2B6B" w:rsidRDefault="00DB0EC9" w:rsidP="00DB0EC9">
            <w:pPr>
              <w:pStyle w:val="VAHITABLETEXTNUMBERS"/>
              <w:rPr>
                <w:rFonts w:eastAsia="Verdana" w:cs="Verdana"/>
                <w:sz w:val="18"/>
                <w:szCs w:val="18"/>
              </w:rPr>
            </w:pPr>
            <w:r w:rsidRPr="00324982">
              <w:rPr>
                <w:rFonts w:eastAsia="VIC"/>
                <w:color w:val="000000"/>
                <w:sz w:val="18"/>
                <w:szCs w:val="18"/>
              </w:rPr>
              <w:t>16%</w:t>
            </w:r>
          </w:p>
        </w:tc>
        <w:tc>
          <w:tcPr>
            <w:tcW w:w="1290" w:type="dxa"/>
            <w:shd w:val="clear" w:color="auto" w:fill="BFCED6"/>
          </w:tcPr>
          <w:p w14:paraId="7226E51E" w14:textId="2CEE772A" w:rsidR="00DB0EC9" w:rsidRPr="008D2B6B" w:rsidRDefault="00DB0EC9" w:rsidP="00DB0EC9">
            <w:pPr>
              <w:pStyle w:val="VAHITABLETEXTNUMBERS"/>
              <w:rPr>
                <w:rFonts w:eastAsia="Verdana" w:cs="Verdana"/>
                <w:sz w:val="18"/>
                <w:szCs w:val="18"/>
              </w:rPr>
            </w:pPr>
            <w:r w:rsidRPr="00324982">
              <w:rPr>
                <w:rFonts w:eastAsia="VIC"/>
                <w:color w:val="000000"/>
                <w:sz w:val="18"/>
                <w:szCs w:val="18"/>
              </w:rPr>
              <w:t>55%</w:t>
            </w:r>
          </w:p>
        </w:tc>
        <w:tc>
          <w:tcPr>
            <w:tcW w:w="1290" w:type="dxa"/>
            <w:shd w:val="clear" w:color="auto" w:fill="BFCED6"/>
          </w:tcPr>
          <w:p w14:paraId="593091E7" w14:textId="62C25CFB"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14.4</w:t>
            </w:r>
          </w:p>
        </w:tc>
        <w:tc>
          <w:tcPr>
            <w:tcW w:w="1290" w:type="dxa"/>
            <w:shd w:val="clear" w:color="auto" w:fill="BFCED6"/>
          </w:tcPr>
          <w:p w14:paraId="375A3B3D" w14:textId="2AC07EBE" w:rsidR="00DB0EC9" w:rsidRPr="008D2B6B" w:rsidRDefault="00DB0EC9" w:rsidP="00DB0EC9">
            <w:pPr>
              <w:pStyle w:val="VAHITABLETEXTNUMBERS"/>
              <w:rPr>
                <w:rFonts w:eastAsia="Verdana" w:cs="Verdana"/>
                <w:sz w:val="18"/>
                <w:szCs w:val="18"/>
              </w:rPr>
            </w:pPr>
            <w:r w:rsidRPr="00324982">
              <w:rPr>
                <w:rFonts w:eastAsia="VIC"/>
                <w:color w:val="000000"/>
                <w:sz w:val="18"/>
                <w:szCs w:val="18"/>
              </w:rPr>
              <w:t>65%</w:t>
            </w:r>
          </w:p>
        </w:tc>
        <w:tc>
          <w:tcPr>
            <w:tcW w:w="1290" w:type="dxa"/>
            <w:shd w:val="clear" w:color="auto" w:fill="BFCED6"/>
          </w:tcPr>
          <w:p w14:paraId="1B9F515A" w14:textId="4BADE625"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w:t>
            </w:r>
          </w:p>
        </w:tc>
        <w:tc>
          <w:tcPr>
            <w:tcW w:w="1290" w:type="dxa"/>
            <w:shd w:val="clear" w:color="auto" w:fill="BFCED6"/>
          </w:tcPr>
          <w:p w14:paraId="4A00BA65" w14:textId="16E4C2C2" w:rsidR="00DB0EC9" w:rsidRPr="008D2B6B" w:rsidRDefault="00DB0EC9" w:rsidP="00DB0EC9">
            <w:pPr>
              <w:pStyle w:val="VAHITABLETEXTNUMBERS"/>
              <w:rPr>
                <w:rFonts w:eastAsia="Verdana" w:cs="Verdana"/>
                <w:sz w:val="18"/>
                <w:szCs w:val="18"/>
              </w:rPr>
            </w:pPr>
            <w:r w:rsidRPr="00324982">
              <w:rPr>
                <w:rFonts w:eastAsia="VIC"/>
                <w:color w:val="000000"/>
                <w:sz w:val="18"/>
                <w:szCs w:val="18"/>
              </w:rPr>
              <w:t>2.2</w:t>
            </w:r>
          </w:p>
        </w:tc>
      </w:tr>
      <w:tr w:rsidR="00DB0EC9" w:rsidRPr="007B08C1" w14:paraId="6244304E" w14:textId="77777777" w:rsidTr="00B43761">
        <w:tc>
          <w:tcPr>
            <w:tcW w:w="1145" w:type="dxa"/>
          </w:tcPr>
          <w:p w14:paraId="0372C1C9" w14:textId="4971EE4B" w:rsidR="00DB0EC9" w:rsidRPr="007B08C1" w:rsidRDefault="00DB0EC9" w:rsidP="00DB0EC9">
            <w:pPr>
              <w:rPr>
                <w:rFonts w:ascii="VIC" w:hAnsi="VIC"/>
                <w:sz w:val="18"/>
                <w:szCs w:val="18"/>
              </w:rPr>
            </w:pPr>
            <w:r w:rsidRPr="00324982">
              <w:rPr>
                <w:rFonts w:ascii="VIC" w:eastAsia="VIC" w:hAnsi="VIC"/>
                <w:color w:val="000000"/>
                <w:sz w:val="18"/>
                <w:szCs w:val="18"/>
              </w:rPr>
              <w:t>Grampians Health</w:t>
            </w:r>
          </w:p>
        </w:tc>
        <w:tc>
          <w:tcPr>
            <w:tcW w:w="1701" w:type="dxa"/>
          </w:tcPr>
          <w:p w14:paraId="6480DC89" w14:textId="5EA0DF75" w:rsidR="00DB0EC9" w:rsidRPr="007B08C1" w:rsidRDefault="00DB0EC9" w:rsidP="00DB0EC9">
            <w:pPr>
              <w:rPr>
                <w:rFonts w:ascii="VIC" w:hAnsi="VIC"/>
                <w:sz w:val="18"/>
                <w:szCs w:val="18"/>
              </w:rPr>
            </w:pPr>
            <w:r w:rsidRPr="00324982">
              <w:rPr>
                <w:rFonts w:ascii="VIC" w:eastAsia="VIC" w:hAnsi="VIC"/>
                <w:color w:val="000000"/>
                <w:sz w:val="18"/>
                <w:szCs w:val="18"/>
              </w:rPr>
              <w:t>Grampians</w:t>
            </w:r>
          </w:p>
        </w:tc>
        <w:tc>
          <w:tcPr>
            <w:tcW w:w="1289" w:type="dxa"/>
          </w:tcPr>
          <w:p w14:paraId="3E996D87" w14:textId="6B50DF3D" w:rsidR="00DB0EC9" w:rsidRPr="008D2B6B" w:rsidRDefault="00DB0EC9" w:rsidP="00DB0EC9">
            <w:pPr>
              <w:pStyle w:val="VAHITABLETEXTNUMBERS"/>
              <w:rPr>
                <w:rFonts w:eastAsia="Verdana" w:cs="Verdana"/>
                <w:sz w:val="18"/>
                <w:szCs w:val="18"/>
              </w:rPr>
            </w:pPr>
            <w:r w:rsidRPr="00324982">
              <w:rPr>
                <w:rFonts w:eastAsia="VIC"/>
                <w:color w:val="000000"/>
                <w:sz w:val="18"/>
                <w:szCs w:val="18"/>
              </w:rPr>
              <w:t>71%</w:t>
            </w:r>
          </w:p>
        </w:tc>
        <w:tc>
          <w:tcPr>
            <w:tcW w:w="1290" w:type="dxa"/>
          </w:tcPr>
          <w:p w14:paraId="1F0BB441" w14:textId="12E7F4D0" w:rsidR="00DB0EC9" w:rsidRPr="008D2B6B" w:rsidRDefault="00DB0EC9" w:rsidP="00DB0EC9">
            <w:pPr>
              <w:pStyle w:val="VAHITABLETEXTNUMBERS"/>
              <w:rPr>
                <w:rFonts w:eastAsia="Verdana" w:cs="Verdana"/>
                <w:sz w:val="18"/>
                <w:szCs w:val="18"/>
              </w:rPr>
            </w:pPr>
            <w:r w:rsidRPr="00324982">
              <w:rPr>
                <w:rFonts w:eastAsia="VIC"/>
                <w:color w:val="000000"/>
                <w:sz w:val="18"/>
                <w:szCs w:val="18"/>
              </w:rPr>
              <w:t>25%</w:t>
            </w:r>
          </w:p>
        </w:tc>
        <w:tc>
          <w:tcPr>
            <w:tcW w:w="1290" w:type="dxa"/>
          </w:tcPr>
          <w:p w14:paraId="1F0EDDC8" w14:textId="209D0555" w:rsidR="00DB0EC9" w:rsidRPr="008D2B6B" w:rsidRDefault="00DB0EC9" w:rsidP="00DB0EC9">
            <w:pPr>
              <w:pStyle w:val="VAHITABLETEXTNUMBERS"/>
              <w:rPr>
                <w:rFonts w:eastAsia="Verdana" w:cs="Verdana"/>
                <w:sz w:val="18"/>
                <w:szCs w:val="18"/>
              </w:rPr>
            </w:pPr>
            <w:r w:rsidRPr="00324982">
              <w:rPr>
                <w:rFonts w:eastAsia="VIC"/>
                <w:color w:val="000000"/>
                <w:sz w:val="18"/>
                <w:szCs w:val="18"/>
              </w:rPr>
              <w:t>177.1</w:t>
            </w:r>
          </w:p>
        </w:tc>
        <w:tc>
          <w:tcPr>
            <w:tcW w:w="1290" w:type="dxa"/>
          </w:tcPr>
          <w:p w14:paraId="185F1607" w14:textId="7FEBCF75" w:rsidR="00DB0EC9" w:rsidRPr="008D2B6B" w:rsidRDefault="00DB0EC9" w:rsidP="00DB0EC9">
            <w:pPr>
              <w:pStyle w:val="VAHITABLETEXTNUMBERS"/>
              <w:rPr>
                <w:rFonts w:eastAsia="Verdana" w:cs="Verdana"/>
                <w:sz w:val="18"/>
                <w:szCs w:val="18"/>
              </w:rPr>
            </w:pPr>
            <w:r w:rsidRPr="00324982">
              <w:rPr>
                <w:rFonts w:eastAsia="VIC"/>
                <w:color w:val="000000"/>
                <w:sz w:val="18"/>
                <w:szCs w:val="18"/>
              </w:rPr>
              <w:t>7.5</w:t>
            </w:r>
          </w:p>
        </w:tc>
        <w:tc>
          <w:tcPr>
            <w:tcW w:w="1290" w:type="dxa"/>
          </w:tcPr>
          <w:p w14:paraId="12DCD241" w14:textId="73A7A042" w:rsidR="00DB0EC9" w:rsidRPr="008D2B6B" w:rsidRDefault="00DB0EC9" w:rsidP="00DB0EC9">
            <w:pPr>
              <w:pStyle w:val="VAHITABLETEXTNUMBERS"/>
              <w:rPr>
                <w:rFonts w:eastAsia="Verdana" w:cs="Verdana"/>
                <w:sz w:val="18"/>
                <w:szCs w:val="18"/>
              </w:rPr>
            </w:pPr>
            <w:r w:rsidRPr="00324982">
              <w:rPr>
                <w:rFonts w:eastAsia="VIC"/>
                <w:color w:val="000000"/>
                <w:sz w:val="18"/>
                <w:szCs w:val="18"/>
              </w:rPr>
              <w:t>9%</w:t>
            </w:r>
          </w:p>
        </w:tc>
        <w:tc>
          <w:tcPr>
            <w:tcW w:w="1290" w:type="dxa"/>
          </w:tcPr>
          <w:p w14:paraId="3C7AB492" w14:textId="46136063" w:rsidR="00DB0EC9" w:rsidRPr="008D2B6B" w:rsidRDefault="00DB0EC9" w:rsidP="00DB0EC9">
            <w:pPr>
              <w:pStyle w:val="VAHITABLETEXTNUMBERS"/>
              <w:rPr>
                <w:rFonts w:eastAsia="Verdana" w:cs="Verdana"/>
                <w:sz w:val="18"/>
                <w:szCs w:val="18"/>
              </w:rPr>
            </w:pPr>
            <w:r w:rsidRPr="00324982">
              <w:rPr>
                <w:rFonts w:eastAsia="VIC"/>
                <w:color w:val="000000"/>
                <w:sz w:val="18"/>
                <w:szCs w:val="18"/>
              </w:rPr>
              <w:t>82%</w:t>
            </w:r>
          </w:p>
        </w:tc>
        <w:tc>
          <w:tcPr>
            <w:tcW w:w="1290" w:type="dxa"/>
          </w:tcPr>
          <w:p w14:paraId="4A6E1E47" w14:textId="06332D7B"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12.5</w:t>
            </w:r>
          </w:p>
        </w:tc>
        <w:tc>
          <w:tcPr>
            <w:tcW w:w="1290" w:type="dxa"/>
          </w:tcPr>
          <w:p w14:paraId="7D8C7071" w14:textId="4D9C2827" w:rsidR="00DB0EC9" w:rsidRPr="008D2B6B" w:rsidRDefault="00DB0EC9" w:rsidP="00DB0EC9">
            <w:pPr>
              <w:pStyle w:val="VAHITABLETEXTNUMBERS"/>
              <w:rPr>
                <w:rFonts w:eastAsia="Verdana" w:cs="Verdana"/>
                <w:sz w:val="18"/>
                <w:szCs w:val="18"/>
              </w:rPr>
            </w:pPr>
            <w:r w:rsidRPr="00324982">
              <w:rPr>
                <w:rFonts w:eastAsia="VIC"/>
                <w:color w:val="000000"/>
                <w:sz w:val="18"/>
                <w:szCs w:val="18"/>
              </w:rPr>
              <w:t>52%</w:t>
            </w:r>
          </w:p>
        </w:tc>
        <w:tc>
          <w:tcPr>
            <w:tcW w:w="1290" w:type="dxa"/>
          </w:tcPr>
          <w:p w14:paraId="0FC29969" w14:textId="49362716" w:rsidR="00DB0EC9" w:rsidRPr="008D2B6B" w:rsidRDefault="00DB0EC9" w:rsidP="00DB0EC9">
            <w:pPr>
              <w:pStyle w:val="VAHITABLETEXTNUMBERS"/>
              <w:rPr>
                <w:rFonts w:eastAsia="Verdana" w:cs="Verdana"/>
                <w:sz w:val="18"/>
                <w:szCs w:val="18"/>
              </w:rPr>
            </w:pPr>
            <w:r w:rsidRPr="00324982">
              <w:rPr>
                <w:rFonts w:eastAsia="VIC"/>
                <w:color w:val="000000"/>
                <w:sz w:val="18"/>
                <w:szCs w:val="18"/>
              </w:rPr>
              <w:t>1%</w:t>
            </w:r>
          </w:p>
        </w:tc>
        <w:tc>
          <w:tcPr>
            <w:tcW w:w="1290" w:type="dxa"/>
          </w:tcPr>
          <w:p w14:paraId="37841C73" w14:textId="66533BFA"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w:t>
            </w:r>
          </w:p>
        </w:tc>
      </w:tr>
      <w:tr w:rsidR="00DB0EC9" w:rsidRPr="007B08C1" w14:paraId="26936D0F" w14:textId="77777777" w:rsidTr="00B43761">
        <w:tc>
          <w:tcPr>
            <w:tcW w:w="1145" w:type="dxa"/>
            <w:shd w:val="clear" w:color="auto" w:fill="BFCED6"/>
          </w:tcPr>
          <w:p w14:paraId="6CFE19F1" w14:textId="47DB9286" w:rsidR="00DB0EC9" w:rsidRPr="007B08C1" w:rsidRDefault="00DB0EC9" w:rsidP="00DB0EC9">
            <w:pPr>
              <w:rPr>
                <w:rFonts w:ascii="VIC" w:hAnsi="VIC"/>
                <w:sz w:val="18"/>
                <w:szCs w:val="18"/>
              </w:rPr>
            </w:pPr>
            <w:r w:rsidRPr="00324982">
              <w:rPr>
                <w:rFonts w:ascii="VIC" w:eastAsia="VIC" w:hAnsi="VIC"/>
                <w:color w:val="000000"/>
                <w:sz w:val="18"/>
                <w:szCs w:val="18"/>
              </w:rPr>
              <w:t>Latrobe Regional</w:t>
            </w:r>
          </w:p>
        </w:tc>
        <w:tc>
          <w:tcPr>
            <w:tcW w:w="1701" w:type="dxa"/>
            <w:shd w:val="clear" w:color="auto" w:fill="BFCED6"/>
          </w:tcPr>
          <w:p w14:paraId="6B362B2F" w14:textId="5091B5D8" w:rsidR="00DB0EC9" w:rsidRPr="007B08C1" w:rsidRDefault="00DB0EC9" w:rsidP="00DB0EC9">
            <w:pPr>
              <w:rPr>
                <w:rFonts w:ascii="VIC" w:hAnsi="VIC"/>
                <w:sz w:val="18"/>
                <w:szCs w:val="18"/>
              </w:rPr>
            </w:pPr>
            <w:r w:rsidRPr="00324982">
              <w:rPr>
                <w:rFonts w:ascii="VIC" w:eastAsia="VIC" w:hAnsi="VIC"/>
                <w:color w:val="000000"/>
                <w:sz w:val="18"/>
                <w:szCs w:val="18"/>
              </w:rPr>
              <w:t>Gippsland</w:t>
            </w:r>
          </w:p>
        </w:tc>
        <w:tc>
          <w:tcPr>
            <w:tcW w:w="1289" w:type="dxa"/>
            <w:shd w:val="clear" w:color="auto" w:fill="BFCED6"/>
          </w:tcPr>
          <w:p w14:paraId="18239500" w14:textId="147BB3BB" w:rsidR="00DB0EC9" w:rsidRPr="008D2B6B" w:rsidRDefault="00DB0EC9" w:rsidP="00DB0EC9">
            <w:pPr>
              <w:pStyle w:val="VAHITABLETEXTNUMBERS"/>
              <w:rPr>
                <w:rFonts w:eastAsia="Verdana" w:cs="Verdana"/>
                <w:sz w:val="18"/>
                <w:szCs w:val="18"/>
              </w:rPr>
            </w:pPr>
            <w:r w:rsidRPr="00324982">
              <w:rPr>
                <w:rFonts w:eastAsia="VIC"/>
                <w:color w:val="000000"/>
                <w:sz w:val="18"/>
                <w:szCs w:val="18"/>
              </w:rPr>
              <w:t>82%</w:t>
            </w:r>
          </w:p>
        </w:tc>
        <w:tc>
          <w:tcPr>
            <w:tcW w:w="1290" w:type="dxa"/>
            <w:shd w:val="clear" w:color="auto" w:fill="BFCED6"/>
          </w:tcPr>
          <w:p w14:paraId="2817DC45" w14:textId="7BEEBEEF" w:rsidR="00DB0EC9" w:rsidRPr="008D2B6B" w:rsidRDefault="00DB0EC9" w:rsidP="00DB0EC9">
            <w:pPr>
              <w:pStyle w:val="VAHITABLETEXTNUMBERS"/>
              <w:rPr>
                <w:rFonts w:eastAsia="Verdana" w:cs="Verdana"/>
                <w:sz w:val="18"/>
                <w:szCs w:val="18"/>
              </w:rPr>
            </w:pPr>
            <w:r w:rsidRPr="00324982">
              <w:rPr>
                <w:rFonts w:eastAsia="VIC"/>
                <w:color w:val="000000"/>
                <w:sz w:val="18"/>
                <w:szCs w:val="18"/>
              </w:rPr>
              <w:t>32%</w:t>
            </w:r>
          </w:p>
        </w:tc>
        <w:tc>
          <w:tcPr>
            <w:tcW w:w="1290" w:type="dxa"/>
            <w:shd w:val="clear" w:color="auto" w:fill="BFCED6"/>
          </w:tcPr>
          <w:p w14:paraId="366A108B" w14:textId="0A66FD4D"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121.4</w:t>
            </w:r>
          </w:p>
        </w:tc>
        <w:tc>
          <w:tcPr>
            <w:tcW w:w="1290" w:type="dxa"/>
            <w:shd w:val="clear" w:color="auto" w:fill="BFCED6"/>
          </w:tcPr>
          <w:p w14:paraId="1E09774B" w14:textId="02637E2B" w:rsidR="00DB0EC9" w:rsidRPr="008D2B6B" w:rsidRDefault="00DB0EC9" w:rsidP="00DB0EC9">
            <w:pPr>
              <w:pStyle w:val="VAHITABLETEXTNUMBERS"/>
              <w:rPr>
                <w:rFonts w:eastAsia="Verdana" w:cs="Verdana"/>
                <w:sz w:val="18"/>
                <w:szCs w:val="18"/>
              </w:rPr>
            </w:pPr>
            <w:r w:rsidRPr="00324982">
              <w:rPr>
                <w:rFonts w:eastAsia="VIC"/>
                <w:color w:val="000000"/>
                <w:sz w:val="18"/>
                <w:szCs w:val="18"/>
              </w:rPr>
              <w:t>5.4</w:t>
            </w:r>
          </w:p>
        </w:tc>
        <w:tc>
          <w:tcPr>
            <w:tcW w:w="1290" w:type="dxa"/>
            <w:shd w:val="clear" w:color="auto" w:fill="BFCED6"/>
          </w:tcPr>
          <w:p w14:paraId="6C324711" w14:textId="200E3F98" w:rsidR="00DB0EC9" w:rsidRPr="008D2B6B" w:rsidRDefault="00DB0EC9" w:rsidP="00DB0EC9">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BFCED6"/>
          </w:tcPr>
          <w:p w14:paraId="5FDD5AAC" w14:textId="6CC4FCBB" w:rsidR="00DB0EC9" w:rsidRPr="008D2B6B" w:rsidRDefault="00DB0EC9" w:rsidP="00DB0EC9">
            <w:pPr>
              <w:pStyle w:val="VAHITABLETEXTNUMBERS"/>
              <w:rPr>
                <w:rFonts w:eastAsia="Verdana" w:cs="Verdana"/>
                <w:sz w:val="18"/>
                <w:szCs w:val="18"/>
              </w:rPr>
            </w:pPr>
            <w:r w:rsidRPr="00324982">
              <w:rPr>
                <w:rFonts w:eastAsia="VIC"/>
                <w:color w:val="000000"/>
                <w:sz w:val="18"/>
                <w:szCs w:val="18"/>
              </w:rPr>
              <w:t>84%</w:t>
            </w:r>
          </w:p>
        </w:tc>
        <w:tc>
          <w:tcPr>
            <w:tcW w:w="1290" w:type="dxa"/>
            <w:shd w:val="clear" w:color="auto" w:fill="BFCED6"/>
          </w:tcPr>
          <w:p w14:paraId="49EC704B" w14:textId="63DBD0C7" w:rsidR="00DB0EC9" w:rsidRPr="008D2B6B" w:rsidRDefault="00DB0EC9" w:rsidP="00DB0EC9">
            <w:pPr>
              <w:pStyle w:val="VAHITABLETEXTNUMBERS"/>
              <w:rPr>
                <w:rFonts w:eastAsia="Verdana" w:cs="Verdana"/>
                <w:sz w:val="18"/>
                <w:szCs w:val="18"/>
              </w:rPr>
            </w:pPr>
            <w:r w:rsidRPr="00324982">
              <w:rPr>
                <w:rFonts w:eastAsia="VIC"/>
                <w:color w:val="000000"/>
                <w:sz w:val="18"/>
                <w:szCs w:val="18"/>
              </w:rPr>
              <w:t>13.8</w:t>
            </w:r>
          </w:p>
        </w:tc>
        <w:tc>
          <w:tcPr>
            <w:tcW w:w="1290" w:type="dxa"/>
            <w:shd w:val="clear" w:color="auto" w:fill="BFCED6"/>
          </w:tcPr>
          <w:p w14:paraId="0E9CD819" w14:textId="30E74304" w:rsidR="00DB0EC9" w:rsidRPr="008D2B6B" w:rsidRDefault="00DB0EC9" w:rsidP="00DB0EC9">
            <w:pPr>
              <w:pStyle w:val="VAHITABLETEXTNUMBERS"/>
              <w:rPr>
                <w:rFonts w:eastAsia="Verdana" w:cs="Verdana"/>
                <w:sz w:val="18"/>
                <w:szCs w:val="18"/>
              </w:rPr>
            </w:pPr>
            <w:r w:rsidRPr="00324982">
              <w:rPr>
                <w:rFonts w:eastAsia="VIC"/>
                <w:color w:val="000000"/>
                <w:sz w:val="18"/>
                <w:szCs w:val="18"/>
              </w:rPr>
              <w:t>47%</w:t>
            </w:r>
          </w:p>
        </w:tc>
        <w:tc>
          <w:tcPr>
            <w:tcW w:w="1290" w:type="dxa"/>
            <w:shd w:val="clear" w:color="auto" w:fill="BFCED6"/>
          </w:tcPr>
          <w:p w14:paraId="321AEB4F" w14:textId="087A1D14" w:rsidR="00DB0EC9" w:rsidRPr="008D2B6B" w:rsidRDefault="00DB0EC9" w:rsidP="00DB0EC9">
            <w:pPr>
              <w:pStyle w:val="VAHITABLETEXTNUMBERS"/>
              <w:rPr>
                <w:rFonts w:eastAsia="Verdana" w:cs="Verdana"/>
                <w:sz w:val="18"/>
                <w:szCs w:val="18"/>
              </w:rPr>
            </w:pPr>
            <w:r w:rsidRPr="00324982">
              <w:rPr>
                <w:rFonts w:eastAsia="VIC"/>
                <w:color w:val="000000"/>
                <w:sz w:val="18"/>
                <w:szCs w:val="18"/>
              </w:rPr>
              <w:t>2%</w:t>
            </w:r>
          </w:p>
        </w:tc>
        <w:tc>
          <w:tcPr>
            <w:tcW w:w="1290" w:type="dxa"/>
            <w:shd w:val="clear" w:color="auto" w:fill="BFCED6"/>
          </w:tcPr>
          <w:p w14:paraId="4DC20054" w14:textId="3603002A" w:rsidR="00DB0EC9" w:rsidRPr="008D2B6B" w:rsidRDefault="00DB0EC9" w:rsidP="00DB0EC9">
            <w:pPr>
              <w:pStyle w:val="VAHITABLETEXTNUMBERS"/>
              <w:rPr>
                <w:rFonts w:eastAsia="Verdana" w:cs="Verdana"/>
                <w:sz w:val="18"/>
                <w:szCs w:val="18"/>
              </w:rPr>
            </w:pPr>
            <w:r w:rsidRPr="00324982">
              <w:rPr>
                <w:rFonts w:eastAsia="VIC"/>
                <w:color w:val="000000"/>
                <w:sz w:val="18"/>
                <w:szCs w:val="18"/>
              </w:rPr>
              <w:t>1.3</w:t>
            </w:r>
          </w:p>
        </w:tc>
      </w:tr>
      <w:tr w:rsidR="00DB0EC9" w:rsidRPr="007B08C1" w14:paraId="0089A150" w14:textId="77777777" w:rsidTr="00B43761">
        <w:tc>
          <w:tcPr>
            <w:tcW w:w="1145" w:type="dxa"/>
            <w:shd w:val="clear" w:color="auto" w:fill="FFFFFF" w:themeFill="background1"/>
          </w:tcPr>
          <w:p w14:paraId="00CBAA6D" w14:textId="642F2C2C" w:rsidR="00DB0EC9" w:rsidRPr="007B08C1" w:rsidRDefault="00DB0EC9" w:rsidP="00DB0EC9">
            <w:pPr>
              <w:rPr>
                <w:rFonts w:ascii="VIC" w:hAnsi="VIC"/>
                <w:sz w:val="18"/>
                <w:szCs w:val="18"/>
              </w:rPr>
            </w:pPr>
            <w:r w:rsidRPr="00324982">
              <w:rPr>
                <w:rFonts w:ascii="VIC" w:eastAsia="VIC" w:hAnsi="VIC"/>
                <w:color w:val="000000"/>
                <w:sz w:val="18"/>
                <w:szCs w:val="18"/>
              </w:rPr>
              <w:t>Mildura Base Hospital</w:t>
            </w:r>
          </w:p>
        </w:tc>
        <w:tc>
          <w:tcPr>
            <w:tcW w:w="1701" w:type="dxa"/>
            <w:shd w:val="clear" w:color="auto" w:fill="FFFFFF" w:themeFill="background1"/>
          </w:tcPr>
          <w:p w14:paraId="2055C023" w14:textId="25CFBA95" w:rsidR="00DB0EC9" w:rsidRPr="007B08C1" w:rsidRDefault="00DB0EC9" w:rsidP="00DB0EC9">
            <w:pPr>
              <w:rPr>
                <w:rFonts w:ascii="VIC" w:hAnsi="VIC"/>
                <w:sz w:val="18"/>
                <w:szCs w:val="18"/>
              </w:rPr>
            </w:pPr>
            <w:r w:rsidRPr="00324982">
              <w:rPr>
                <w:rFonts w:ascii="VIC" w:eastAsia="VIC" w:hAnsi="VIC"/>
                <w:color w:val="000000"/>
                <w:sz w:val="18"/>
                <w:szCs w:val="18"/>
              </w:rPr>
              <w:t>Northern Mallee</w:t>
            </w:r>
          </w:p>
        </w:tc>
        <w:tc>
          <w:tcPr>
            <w:tcW w:w="1289" w:type="dxa"/>
            <w:shd w:val="clear" w:color="auto" w:fill="FFFFFF" w:themeFill="background1"/>
          </w:tcPr>
          <w:p w14:paraId="14B8BC76" w14:textId="0096FB58" w:rsidR="00DB0EC9" w:rsidRPr="008D2B6B" w:rsidRDefault="00DB0EC9" w:rsidP="00DB0EC9">
            <w:pPr>
              <w:pStyle w:val="VAHITABLETEXTNUMBERS"/>
              <w:rPr>
                <w:rFonts w:eastAsia="Verdana" w:cs="Verdana"/>
                <w:sz w:val="18"/>
                <w:szCs w:val="18"/>
              </w:rPr>
            </w:pPr>
            <w:r w:rsidRPr="00324982">
              <w:rPr>
                <w:rFonts w:eastAsia="VIC"/>
                <w:color w:val="000000"/>
                <w:sz w:val="18"/>
                <w:szCs w:val="18"/>
              </w:rPr>
              <w:t>76%</w:t>
            </w:r>
          </w:p>
        </w:tc>
        <w:tc>
          <w:tcPr>
            <w:tcW w:w="1290" w:type="dxa"/>
            <w:shd w:val="clear" w:color="auto" w:fill="FFFFFF" w:themeFill="background1"/>
          </w:tcPr>
          <w:p w14:paraId="0E22AD43" w14:textId="7B7ADEE5" w:rsidR="00DB0EC9" w:rsidRPr="008D2B6B" w:rsidRDefault="00DB0EC9" w:rsidP="00DB0EC9">
            <w:pPr>
              <w:pStyle w:val="VAHITABLETEXTNUMBERS"/>
              <w:rPr>
                <w:rFonts w:eastAsia="Verdana" w:cs="Verdana"/>
                <w:sz w:val="18"/>
                <w:szCs w:val="18"/>
              </w:rPr>
            </w:pPr>
            <w:r w:rsidRPr="00324982">
              <w:rPr>
                <w:rFonts w:eastAsia="VIC"/>
                <w:color w:val="000000"/>
                <w:sz w:val="18"/>
                <w:szCs w:val="18"/>
              </w:rPr>
              <w:t>25%</w:t>
            </w:r>
          </w:p>
        </w:tc>
        <w:tc>
          <w:tcPr>
            <w:tcW w:w="1290" w:type="dxa"/>
            <w:shd w:val="clear" w:color="auto" w:fill="FFFFFF" w:themeFill="background1"/>
          </w:tcPr>
          <w:p w14:paraId="635D8984" w14:textId="4A18AD3D"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148.7</w:t>
            </w:r>
          </w:p>
        </w:tc>
        <w:tc>
          <w:tcPr>
            <w:tcW w:w="1290" w:type="dxa"/>
            <w:shd w:val="clear" w:color="auto" w:fill="FFFFFF" w:themeFill="background1"/>
          </w:tcPr>
          <w:p w14:paraId="1671688E" w14:textId="2CB499BC" w:rsidR="00DB0EC9" w:rsidRPr="008D2B6B" w:rsidRDefault="00DB0EC9" w:rsidP="00DB0EC9">
            <w:pPr>
              <w:pStyle w:val="VAHITABLETEXTNUMBERS"/>
              <w:rPr>
                <w:rFonts w:eastAsia="Verdana" w:cs="Verdana"/>
                <w:sz w:val="18"/>
                <w:szCs w:val="18"/>
              </w:rPr>
            </w:pPr>
            <w:r w:rsidRPr="00324982">
              <w:rPr>
                <w:rFonts w:eastAsia="VIC"/>
                <w:color w:val="000000"/>
                <w:sz w:val="18"/>
                <w:szCs w:val="18"/>
              </w:rPr>
              <w:t>7.9</w:t>
            </w:r>
          </w:p>
        </w:tc>
        <w:tc>
          <w:tcPr>
            <w:tcW w:w="1290" w:type="dxa"/>
            <w:shd w:val="clear" w:color="auto" w:fill="FFFFFF" w:themeFill="background1"/>
          </w:tcPr>
          <w:p w14:paraId="17C4D86B" w14:textId="24AFCA1F" w:rsidR="00DB0EC9" w:rsidRPr="008D2B6B" w:rsidRDefault="00DB0EC9" w:rsidP="00DB0EC9">
            <w:pPr>
              <w:pStyle w:val="VAHITABLETEXTNUMBERS"/>
              <w:rPr>
                <w:rFonts w:eastAsia="Verdana" w:cs="Verdana"/>
                <w:sz w:val="18"/>
                <w:szCs w:val="18"/>
              </w:rPr>
            </w:pPr>
            <w:r w:rsidRPr="00324982">
              <w:rPr>
                <w:rFonts w:eastAsia="VIC"/>
                <w:color w:val="000000"/>
                <w:sz w:val="18"/>
                <w:szCs w:val="18"/>
              </w:rPr>
              <w:t>7%</w:t>
            </w:r>
          </w:p>
        </w:tc>
        <w:tc>
          <w:tcPr>
            <w:tcW w:w="1290" w:type="dxa"/>
            <w:shd w:val="clear" w:color="auto" w:fill="FFFFFF" w:themeFill="background1"/>
          </w:tcPr>
          <w:p w14:paraId="75AF49A0" w14:textId="54E09A74" w:rsidR="00DB0EC9" w:rsidRPr="008D2B6B" w:rsidRDefault="00DB0EC9" w:rsidP="00DB0EC9">
            <w:pPr>
              <w:pStyle w:val="VAHITABLETEXTNUMBERS"/>
              <w:rPr>
                <w:rFonts w:eastAsia="Verdana" w:cs="Verdana"/>
                <w:sz w:val="18"/>
                <w:szCs w:val="18"/>
              </w:rPr>
            </w:pPr>
            <w:r w:rsidRPr="00324982">
              <w:rPr>
                <w:rFonts w:eastAsia="VIC"/>
                <w:color w:val="000000"/>
                <w:sz w:val="18"/>
                <w:szCs w:val="18"/>
              </w:rPr>
              <w:t>94%</w:t>
            </w:r>
          </w:p>
        </w:tc>
        <w:tc>
          <w:tcPr>
            <w:tcW w:w="1290" w:type="dxa"/>
            <w:shd w:val="clear" w:color="auto" w:fill="FFFFFF" w:themeFill="background1"/>
          </w:tcPr>
          <w:p w14:paraId="60A86746" w14:textId="4F6D972C"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12.4</w:t>
            </w:r>
          </w:p>
        </w:tc>
        <w:tc>
          <w:tcPr>
            <w:tcW w:w="1290" w:type="dxa"/>
            <w:shd w:val="clear" w:color="auto" w:fill="FFFFFF" w:themeFill="background1"/>
          </w:tcPr>
          <w:p w14:paraId="378ED4DA" w14:textId="4349A3A9" w:rsidR="00DB0EC9" w:rsidRPr="008D2B6B" w:rsidRDefault="00DB0EC9" w:rsidP="00DB0EC9">
            <w:pPr>
              <w:pStyle w:val="VAHITABLETEXTNUMBERS"/>
              <w:rPr>
                <w:rFonts w:eastAsia="Verdana" w:cs="Verdana"/>
                <w:sz w:val="18"/>
                <w:szCs w:val="18"/>
              </w:rPr>
            </w:pPr>
            <w:r w:rsidRPr="00324982">
              <w:rPr>
                <w:rFonts w:eastAsia="VIC"/>
                <w:color w:val="000000"/>
                <w:sz w:val="18"/>
                <w:szCs w:val="18"/>
              </w:rPr>
              <w:t>52%</w:t>
            </w:r>
          </w:p>
        </w:tc>
        <w:tc>
          <w:tcPr>
            <w:tcW w:w="1290" w:type="dxa"/>
            <w:shd w:val="clear" w:color="auto" w:fill="FFFFFF" w:themeFill="background1"/>
          </w:tcPr>
          <w:p w14:paraId="7D8882A9" w14:textId="7096914E" w:rsidR="00DB0EC9" w:rsidRPr="008D2B6B" w:rsidRDefault="00DB0EC9" w:rsidP="00DB0EC9">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FFFFFF" w:themeFill="background1"/>
          </w:tcPr>
          <w:p w14:paraId="79099AEE" w14:textId="58876B05" w:rsidR="00DB0EC9" w:rsidRPr="008D2B6B" w:rsidRDefault="00DB0EC9" w:rsidP="00DB0EC9">
            <w:pPr>
              <w:pStyle w:val="VAHITABLETEXTNUMBERS"/>
              <w:rPr>
                <w:rFonts w:eastAsia="Verdana" w:cs="Verdana"/>
                <w:sz w:val="18"/>
                <w:szCs w:val="18"/>
              </w:rPr>
            </w:pPr>
            <w:r w:rsidRPr="00324982">
              <w:rPr>
                <w:rFonts w:eastAsia="VIC"/>
                <w:color w:val="000000"/>
                <w:sz w:val="18"/>
                <w:szCs w:val="18"/>
              </w:rPr>
              <w:t>1.8</w:t>
            </w:r>
          </w:p>
        </w:tc>
      </w:tr>
      <w:tr w:rsidR="00DB0EC9" w:rsidRPr="007B08C1" w14:paraId="12AE9BE9" w14:textId="77777777" w:rsidTr="00B43761">
        <w:tc>
          <w:tcPr>
            <w:tcW w:w="1145" w:type="dxa"/>
            <w:vMerge w:val="restart"/>
            <w:shd w:val="clear" w:color="auto" w:fill="BFCED6"/>
          </w:tcPr>
          <w:p w14:paraId="3AFE2F7D" w14:textId="482993A8" w:rsidR="00DB0EC9" w:rsidRPr="007B08C1" w:rsidRDefault="00DB0EC9" w:rsidP="00DB0EC9">
            <w:pPr>
              <w:rPr>
                <w:rFonts w:ascii="VIC" w:hAnsi="VIC"/>
                <w:sz w:val="18"/>
                <w:szCs w:val="18"/>
              </w:rPr>
            </w:pPr>
            <w:r w:rsidRPr="00324982">
              <w:rPr>
                <w:rFonts w:ascii="VIC" w:eastAsia="VIC" w:hAnsi="VIC"/>
                <w:color w:val="000000"/>
                <w:sz w:val="18"/>
                <w:szCs w:val="18"/>
              </w:rPr>
              <w:t>Albury Wodonga Health</w:t>
            </w:r>
          </w:p>
        </w:tc>
        <w:tc>
          <w:tcPr>
            <w:tcW w:w="1701" w:type="dxa"/>
            <w:shd w:val="clear" w:color="auto" w:fill="BFCED6"/>
          </w:tcPr>
          <w:p w14:paraId="44709572" w14:textId="2358BDD5" w:rsidR="00DB0EC9" w:rsidRPr="007B08C1" w:rsidRDefault="00DB0EC9" w:rsidP="00DB0EC9">
            <w:pPr>
              <w:rPr>
                <w:rFonts w:ascii="VIC" w:hAnsi="VIC"/>
                <w:sz w:val="18"/>
                <w:szCs w:val="18"/>
              </w:rPr>
            </w:pPr>
            <w:r w:rsidRPr="00324982">
              <w:rPr>
                <w:rFonts w:ascii="VIC" w:eastAsia="VIC" w:hAnsi="VIC"/>
                <w:color w:val="000000"/>
                <w:sz w:val="18"/>
                <w:szCs w:val="18"/>
              </w:rPr>
              <w:t>Albury - NSW</w:t>
            </w:r>
          </w:p>
        </w:tc>
        <w:tc>
          <w:tcPr>
            <w:tcW w:w="1289" w:type="dxa"/>
            <w:shd w:val="clear" w:color="auto" w:fill="BFCED6"/>
          </w:tcPr>
          <w:p w14:paraId="2E21FCD9" w14:textId="6567BC0D" w:rsidR="00DB0EC9" w:rsidRPr="008D2B6B" w:rsidRDefault="00DB0EC9" w:rsidP="00DB0EC9">
            <w:pPr>
              <w:pStyle w:val="VAHITABLETEXTNUMBERS"/>
              <w:rPr>
                <w:rFonts w:eastAsia="Verdana" w:cs="Verdana"/>
                <w:sz w:val="18"/>
                <w:szCs w:val="18"/>
              </w:rPr>
            </w:pPr>
            <w:r w:rsidRPr="00324982">
              <w:rPr>
                <w:rFonts w:eastAsia="VIC"/>
                <w:color w:val="000000"/>
                <w:sz w:val="18"/>
                <w:szCs w:val="18"/>
              </w:rPr>
              <w:t>81%</w:t>
            </w:r>
          </w:p>
        </w:tc>
        <w:tc>
          <w:tcPr>
            <w:tcW w:w="1290" w:type="dxa"/>
            <w:shd w:val="clear" w:color="auto" w:fill="BFCED6"/>
          </w:tcPr>
          <w:p w14:paraId="68EDE0C7" w14:textId="1BCF498E" w:rsidR="00DB0EC9" w:rsidRPr="008D2B6B" w:rsidRDefault="00DB0EC9" w:rsidP="00DB0EC9">
            <w:pPr>
              <w:pStyle w:val="VAHITABLETEXTNUMBERS"/>
              <w:rPr>
                <w:rFonts w:eastAsia="Verdana" w:cs="Verdana"/>
                <w:sz w:val="18"/>
                <w:szCs w:val="18"/>
              </w:rPr>
            </w:pPr>
            <w:r w:rsidRPr="00324982">
              <w:rPr>
                <w:rFonts w:eastAsia="VIC"/>
                <w:color w:val="000000"/>
                <w:sz w:val="18"/>
                <w:szCs w:val="18"/>
              </w:rPr>
              <w:t>41%</w:t>
            </w:r>
          </w:p>
        </w:tc>
        <w:tc>
          <w:tcPr>
            <w:tcW w:w="1290" w:type="dxa"/>
            <w:shd w:val="clear" w:color="auto" w:fill="BFCED6"/>
          </w:tcPr>
          <w:p w14:paraId="08D52B3B" w14:textId="5765B673" w:rsidR="00DB0EC9" w:rsidRPr="008D2B6B" w:rsidRDefault="00DB0EC9" w:rsidP="00DB0EC9">
            <w:pPr>
              <w:pStyle w:val="VAHITABLETEXTNUMBERS"/>
              <w:rPr>
                <w:rFonts w:eastAsia="Verdana" w:cs="Verdana"/>
                <w:sz w:val="18"/>
                <w:szCs w:val="18"/>
              </w:rPr>
            </w:pPr>
            <w:r w:rsidRPr="00324982">
              <w:rPr>
                <w:rFonts w:eastAsia="VIC"/>
                <w:color w:val="000000"/>
                <w:sz w:val="18"/>
                <w:szCs w:val="18"/>
              </w:rPr>
              <w:t>132.1</w:t>
            </w:r>
          </w:p>
        </w:tc>
        <w:tc>
          <w:tcPr>
            <w:tcW w:w="1290" w:type="dxa"/>
            <w:shd w:val="clear" w:color="auto" w:fill="BFCED6"/>
          </w:tcPr>
          <w:p w14:paraId="74E8305A" w14:textId="6D2D7D46" w:rsidR="00DB0EC9" w:rsidRPr="008D2B6B" w:rsidRDefault="00DB0EC9" w:rsidP="00DB0EC9">
            <w:pPr>
              <w:pStyle w:val="VAHITABLETEXTNUMBERS"/>
              <w:rPr>
                <w:rFonts w:eastAsia="Verdana" w:cs="Verdana"/>
                <w:sz w:val="18"/>
                <w:szCs w:val="18"/>
              </w:rPr>
            </w:pPr>
            <w:r w:rsidRPr="00324982">
              <w:rPr>
                <w:rFonts w:eastAsia="VIC"/>
                <w:color w:val="000000"/>
                <w:sz w:val="18"/>
                <w:szCs w:val="18"/>
              </w:rPr>
              <w:t>7.1</w:t>
            </w:r>
          </w:p>
        </w:tc>
        <w:tc>
          <w:tcPr>
            <w:tcW w:w="1290" w:type="dxa"/>
            <w:shd w:val="clear" w:color="auto" w:fill="BFCED6"/>
          </w:tcPr>
          <w:p w14:paraId="0A93D633" w14:textId="7E6FBB49" w:rsidR="00DB0EC9" w:rsidRPr="008D2B6B" w:rsidRDefault="00DB0EC9" w:rsidP="00DB0EC9">
            <w:pPr>
              <w:pStyle w:val="VAHITABLETEXTNUMBERS"/>
              <w:rPr>
                <w:rFonts w:eastAsia="Verdana" w:cs="Verdana"/>
                <w:sz w:val="18"/>
                <w:szCs w:val="18"/>
              </w:rPr>
            </w:pPr>
            <w:r w:rsidRPr="00324982">
              <w:rPr>
                <w:rFonts w:eastAsia="VIC"/>
                <w:color w:val="000000"/>
                <w:sz w:val="18"/>
                <w:szCs w:val="18"/>
              </w:rPr>
              <w:t>1%</w:t>
            </w:r>
          </w:p>
        </w:tc>
        <w:tc>
          <w:tcPr>
            <w:tcW w:w="1290" w:type="dxa"/>
            <w:shd w:val="clear" w:color="auto" w:fill="BFCED6"/>
          </w:tcPr>
          <w:p w14:paraId="648D0C69" w14:textId="4A51965D" w:rsidR="00DB0EC9" w:rsidRPr="008D2B6B" w:rsidRDefault="00DB0EC9" w:rsidP="00DB0EC9">
            <w:pPr>
              <w:pStyle w:val="VAHITABLETEXTNUMBERS"/>
              <w:rPr>
                <w:rFonts w:eastAsia="Verdana" w:cs="Verdana"/>
                <w:sz w:val="18"/>
                <w:szCs w:val="18"/>
              </w:rPr>
            </w:pPr>
            <w:r w:rsidRPr="00324982">
              <w:rPr>
                <w:rFonts w:eastAsia="VIC"/>
                <w:color w:val="000000"/>
                <w:sz w:val="18"/>
                <w:szCs w:val="18"/>
              </w:rPr>
              <w:t>71%</w:t>
            </w:r>
          </w:p>
        </w:tc>
        <w:tc>
          <w:tcPr>
            <w:tcW w:w="1290" w:type="dxa"/>
            <w:shd w:val="clear" w:color="auto" w:fill="BFCED6"/>
          </w:tcPr>
          <w:p w14:paraId="12220698" w14:textId="6BBF4B19" w:rsidR="00DB0EC9" w:rsidRPr="008D2B6B" w:rsidRDefault="00DB0EC9" w:rsidP="00DB0EC9">
            <w:pPr>
              <w:pStyle w:val="VAHITABLETEXTNUMBERS"/>
              <w:rPr>
                <w:rFonts w:eastAsia="Verdana" w:cs="Verdana"/>
                <w:sz w:val="18"/>
                <w:szCs w:val="18"/>
              </w:rPr>
            </w:pPr>
            <w:r w:rsidRPr="00324982">
              <w:rPr>
                <w:rFonts w:eastAsia="VIC"/>
                <w:color w:val="000000"/>
                <w:sz w:val="18"/>
                <w:szCs w:val="18"/>
              </w:rPr>
              <w:t>17.2</w:t>
            </w:r>
          </w:p>
        </w:tc>
        <w:tc>
          <w:tcPr>
            <w:tcW w:w="1290" w:type="dxa"/>
            <w:shd w:val="clear" w:color="auto" w:fill="BFCED6"/>
          </w:tcPr>
          <w:p w14:paraId="3E639EA8" w14:textId="344071E4" w:rsidR="00DB0EC9" w:rsidRPr="008D2B6B" w:rsidRDefault="00DB0EC9" w:rsidP="00DB0EC9">
            <w:pPr>
              <w:pStyle w:val="VAHITABLETEXTNUMBERS"/>
              <w:rPr>
                <w:rFonts w:eastAsia="Verdana" w:cs="Verdana"/>
                <w:sz w:val="18"/>
                <w:szCs w:val="18"/>
              </w:rPr>
            </w:pPr>
            <w:r w:rsidRPr="00324982">
              <w:rPr>
                <w:rFonts w:eastAsia="VIC"/>
                <w:color w:val="000000"/>
                <w:sz w:val="18"/>
                <w:szCs w:val="18"/>
              </w:rPr>
              <w:t>63%</w:t>
            </w:r>
          </w:p>
        </w:tc>
        <w:tc>
          <w:tcPr>
            <w:tcW w:w="1290" w:type="dxa"/>
            <w:shd w:val="clear" w:color="auto" w:fill="BFCED6"/>
          </w:tcPr>
          <w:p w14:paraId="0ECA57AB" w14:textId="5F1ABBD1" w:rsidR="00DB0EC9" w:rsidRPr="008D2B6B" w:rsidRDefault="00DB0EC9" w:rsidP="00DB0EC9">
            <w:pPr>
              <w:pStyle w:val="VAHITABLETEXTNUMBERS"/>
              <w:rPr>
                <w:rFonts w:eastAsia="Verdana" w:cs="Verdana"/>
                <w:sz w:val="18"/>
                <w:szCs w:val="18"/>
              </w:rPr>
            </w:pPr>
            <w:r w:rsidRPr="00324982">
              <w:rPr>
                <w:rFonts w:eastAsia="VIC"/>
                <w:color w:val="000000"/>
                <w:sz w:val="18"/>
                <w:szCs w:val="18"/>
              </w:rPr>
              <w:t>23%</w:t>
            </w:r>
          </w:p>
        </w:tc>
        <w:tc>
          <w:tcPr>
            <w:tcW w:w="1290" w:type="dxa"/>
            <w:shd w:val="clear" w:color="auto" w:fill="BFCED6"/>
          </w:tcPr>
          <w:p w14:paraId="0391FD49" w14:textId="789D609A" w:rsidR="00DB0EC9" w:rsidRPr="008D2B6B" w:rsidRDefault="00DB0EC9" w:rsidP="00DB0EC9">
            <w:pPr>
              <w:pStyle w:val="VAHITABLETEXTNUMBERS"/>
              <w:rPr>
                <w:rFonts w:eastAsia="Verdana" w:cs="Verdana"/>
                <w:sz w:val="18"/>
                <w:szCs w:val="18"/>
              </w:rPr>
            </w:pPr>
            <w:r w:rsidRPr="00324982">
              <w:rPr>
                <w:rFonts w:eastAsia="VIC"/>
                <w:color w:val="000000"/>
                <w:sz w:val="18"/>
                <w:szCs w:val="18"/>
              </w:rPr>
              <w:t>1.9</w:t>
            </w:r>
          </w:p>
        </w:tc>
      </w:tr>
      <w:tr w:rsidR="00DB0EC9" w:rsidRPr="007B08C1" w14:paraId="2FBA8974" w14:textId="77777777" w:rsidTr="00B43761">
        <w:tc>
          <w:tcPr>
            <w:tcW w:w="1145" w:type="dxa"/>
            <w:vMerge/>
            <w:shd w:val="clear" w:color="auto" w:fill="BFCED6"/>
          </w:tcPr>
          <w:p w14:paraId="4F9FEA92" w14:textId="77777777" w:rsidR="00DB0EC9" w:rsidRPr="007B08C1" w:rsidRDefault="00DB0EC9" w:rsidP="00DB0EC9">
            <w:pPr>
              <w:rPr>
                <w:rFonts w:ascii="VIC" w:hAnsi="VIC"/>
                <w:sz w:val="18"/>
                <w:szCs w:val="18"/>
              </w:rPr>
            </w:pPr>
          </w:p>
        </w:tc>
        <w:tc>
          <w:tcPr>
            <w:tcW w:w="1701" w:type="dxa"/>
            <w:shd w:val="clear" w:color="auto" w:fill="BFCED6"/>
          </w:tcPr>
          <w:p w14:paraId="44F6D455" w14:textId="52D5E74F" w:rsidR="00DB0EC9" w:rsidRPr="007B08C1" w:rsidRDefault="00DB0EC9" w:rsidP="00DB0EC9">
            <w:pPr>
              <w:rPr>
                <w:rFonts w:ascii="VIC" w:hAnsi="VIC"/>
                <w:sz w:val="18"/>
                <w:szCs w:val="18"/>
              </w:rPr>
            </w:pPr>
            <w:r w:rsidRPr="00324982">
              <w:rPr>
                <w:rFonts w:ascii="VIC" w:eastAsia="VIC" w:hAnsi="VIC"/>
                <w:color w:val="000000"/>
                <w:sz w:val="18"/>
                <w:szCs w:val="18"/>
              </w:rPr>
              <w:t>North East &amp; Border</w:t>
            </w:r>
          </w:p>
        </w:tc>
        <w:tc>
          <w:tcPr>
            <w:tcW w:w="1289" w:type="dxa"/>
            <w:shd w:val="clear" w:color="auto" w:fill="BFCED6"/>
          </w:tcPr>
          <w:p w14:paraId="4C3C8CEE" w14:textId="6F90C271" w:rsidR="00DB0EC9" w:rsidRPr="008D2B6B" w:rsidRDefault="00DB0EC9" w:rsidP="00DB0EC9">
            <w:pPr>
              <w:pStyle w:val="VAHITABLETEXTNUMBERS"/>
              <w:rPr>
                <w:rFonts w:eastAsia="Verdana" w:cs="Verdana"/>
                <w:sz w:val="18"/>
                <w:szCs w:val="18"/>
              </w:rPr>
            </w:pPr>
            <w:r w:rsidRPr="00324982">
              <w:rPr>
                <w:rFonts w:eastAsia="VIC"/>
                <w:color w:val="000000"/>
                <w:sz w:val="18"/>
                <w:szCs w:val="18"/>
              </w:rPr>
              <w:t>76%</w:t>
            </w:r>
          </w:p>
        </w:tc>
        <w:tc>
          <w:tcPr>
            <w:tcW w:w="1290" w:type="dxa"/>
            <w:shd w:val="clear" w:color="auto" w:fill="BFCED6"/>
          </w:tcPr>
          <w:p w14:paraId="49F76E50" w14:textId="1D276ACB" w:rsidR="00DB0EC9" w:rsidRPr="008D2B6B" w:rsidRDefault="00DB0EC9" w:rsidP="00DB0EC9">
            <w:pPr>
              <w:pStyle w:val="VAHITABLETEXTNUMBERS"/>
              <w:rPr>
                <w:rFonts w:eastAsia="Verdana" w:cs="Verdana"/>
                <w:sz w:val="18"/>
                <w:szCs w:val="18"/>
              </w:rPr>
            </w:pPr>
            <w:r w:rsidRPr="00324982">
              <w:rPr>
                <w:rFonts w:eastAsia="VIC"/>
                <w:color w:val="000000"/>
                <w:sz w:val="18"/>
                <w:szCs w:val="18"/>
              </w:rPr>
              <w:t>35%</w:t>
            </w:r>
          </w:p>
        </w:tc>
        <w:tc>
          <w:tcPr>
            <w:tcW w:w="1290" w:type="dxa"/>
            <w:shd w:val="clear" w:color="auto" w:fill="BFCED6"/>
          </w:tcPr>
          <w:p w14:paraId="344FC376" w14:textId="74D2AAC3"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148.3</w:t>
            </w:r>
          </w:p>
        </w:tc>
        <w:tc>
          <w:tcPr>
            <w:tcW w:w="1290" w:type="dxa"/>
            <w:shd w:val="clear" w:color="auto" w:fill="BFCED6"/>
          </w:tcPr>
          <w:p w14:paraId="730A5BE2" w14:textId="53E750C6" w:rsidR="00DB0EC9" w:rsidRPr="008D2B6B" w:rsidRDefault="00DB0EC9" w:rsidP="00DB0EC9">
            <w:pPr>
              <w:pStyle w:val="VAHITABLETEXTNUMBERS"/>
              <w:rPr>
                <w:rFonts w:eastAsia="Verdana" w:cs="Verdana"/>
                <w:sz w:val="18"/>
                <w:szCs w:val="18"/>
              </w:rPr>
            </w:pPr>
            <w:r w:rsidRPr="00324982">
              <w:rPr>
                <w:rFonts w:eastAsia="VIC"/>
                <w:color w:val="000000"/>
                <w:sz w:val="18"/>
                <w:szCs w:val="18"/>
              </w:rPr>
              <w:t>6.7</w:t>
            </w:r>
          </w:p>
        </w:tc>
        <w:tc>
          <w:tcPr>
            <w:tcW w:w="1290" w:type="dxa"/>
            <w:shd w:val="clear" w:color="auto" w:fill="BFCED6"/>
          </w:tcPr>
          <w:p w14:paraId="6F73DB05" w14:textId="239D6EFC" w:rsidR="00DB0EC9" w:rsidRPr="008D2B6B" w:rsidRDefault="00DB0EC9" w:rsidP="00DB0EC9">
            <w:pPr>
              <w:pStyle w:val="VAHITABLETEXTNUMBERS"/>
              <w:rPr>
                <w:rFonts w:eastAsia="Verdana" w:cs="Verdana"/>
                <w:sz w:val="18"/>
                <w:szCs w:val="18"/>
              </w:rPr>
            </w:pPr>
            <w:r w:rsidRPr="00324982">
              <w:rPr>
                <w:rFonts w:eastAsia="VIC"/>
                <w:color w:val="000000"/>
                <w:sz w:val="18"/>
                <w:szCs w:val="18"/>
              </w:rPr>
              <w:t>9%</w:t>
            </w:r>
          </w:p>
        </w:tc>
        <w:tc>
          <w:tcPr>
            <w:tcW w:w="1290" w:type="dxa"/>
            <w:shd w:val="clear" w:color="auto" w:fill="BFCED6"/>
          </w:tcPr>
          <w:p w14:paraId="4AA63AA3" w14:textId="4105E100" w:rsidR="00DB0EC9" w:rsidRPr="008D2B6B" w:rsidRDefault="00DB0EC9" w:rsidP="00DB0EC9">
            <w:pPr>
              <w:pStyle w:val="VAHITABLETEXTNUMBERS"/>
              <w:rPr>
                <w:rFonts w:eastAsia="Verdana" w:cs="Verdana"/>
                <w:sz w:val="18"/>
                <w:szCs w:val="18"/>
              </w:rPr>
            </w:pPr>
            <w:r w:rsidRPr="00324982">
              <w:rPr>
                <w:rFonts w:eastAsia="VIC"/>
                <w:color w:val="000000"/>
                <w:sz w:val="18"/>
                <w:szCs w:val="18"/>
              </w:rPr>
              <w:t>74%</w:t>
            </w:r>
          </w:p>
        </w:tc>
        <w:tc>
          <w:tcPr>
            <w:tcW w:w="1290" w:type="dxa"/>
            <w:shd w:val="clear" w:color="auto" w:fill="BFCED6"/>
          </w:tcPr>
          <w:p w14:paraId="662467BD" w14:textId="1C2CF7BE" w:rsidR="00DB0EC9" w:rsidRPr="008D2B6B" w:rsidRDefault="00DB0EC9" w:rsidP="00DB0EC9">
            <w:pPr>
              <w:pStyle w:val="VAHITABLETEXTNUMBERS"/>
              <w:rPr>
                <w:rFonts w:eastAsia="Verdana" w:cs="Verdana"/>
                <w:sz w:val="18"/>
                <w:szCs w:val="18"/>
              </w:rPr>
            </w:pPr>
            <w:r w:rsidRPr="00324982">
              <w:rPr>
                <w:rFonts w:eastAsia="VIC"/>
                <w:color w:val="000000"/>
                <w:sz w:val="18"/>
                <w:szCs w:val="18"/>
              </w:rPr>
              <w:t>15.9</w:t>
            </w:r>
          </w:p>
        </w:tc>
        <w:tc>
          <w:tcPr>
            <w:tcW w:w="1290" w:type="dxa"/>
            <w:shd w:val="clear" w:color="auto" w:fill="BFCED6"/>
          </w:tcPr>
          <w:p w14:paraId="1DACA66A" w14:textId="341CFEF2" w:rsidR="00DB0EC9" w:rsidRPr="008D2B6B" w:rsidRDefault="00DB0EC9" w:rsidP="00DB0EC9">
            <w:pPr>
              <w:pStyle w:val="VAHITABLETEXTNUMBERS"/>
              <w:rPr>
                <w:rFonts w:eastAsia="Verdana" w:cs="Verdana"/>
                <w:sz w:val="18"/>
                <w:szCs w:val="18"/>
              </w:rPr>
            </w:pPr>
            <w:r w:rsidRPr="00324982">
              <w:rPr>
                <w:rFonts w:eastAsia="VIC"/>
                <w:color w:val="000000"/>
                <w:sz w:val="18"/>
                <w:szCs w:val="18"/>
              </w:rPr>
              <w:t>60%</w:t>
            </w:r>
          </w:p>
        </w:tc>
        <w:tc>
          <w:tcPr>
            <w:tcW w:w="1290" w:type="dxa"/>
            <w:shd w:val="clear" w:color="auto" w:fill="BFCED6"/>
          </w:tcPr>
          <w:p w14:paraId="0378E171" w14:textId="1648E673" w:rsidR="00DB0EC9" w:rsidRPr="008D2B6B" w:rsidRDefault="00DB0EC9" w:rsidP="00DB0EC9">
            <w:pPr>
              <w:pStyle w:val="VAHITABLETEXTNUMBERS"/>
              <w:rPr>
                <w:rFonts w:eastAsia="Verdana" w:cs="Verdana"/>
                <w:sz w:val="18"/>
                <w:szCs w:val="18"/>
              </w:rPr>
            </w:pPr>
            <w:r w:rsidRPr="00324982">
              <w:rPr>
                <w:rFonts w:eastAsia="VIC"/>
                <w:color w:val="000000"/>
                <w:sz w:val="18"/>
                <w:szCs w:val="18"/>
              </w:rPr>
              <w:t>19%</w:t>
            </w:r>
          </w:p>
        </w:tc>
        <w:tc>
          <w:tcPr>
            <w:tcW w:w="1290" w:type="dxa"/>
            <w:shd w:val="clear" w:color="auto" w:fill="BFCED6"/>
          </w:tcPr>
          <w:p w14:paraId="4F6D509D" w14:textId="52D9A882" w:rsidR="00DB0EC9" w:rsidRPr="008D2B6B" w:rsidRDefault="00DB0EC9" w:rsidP="00DB0EC9">
            <w:pPr>
              <w:pStyle w:val="VAHITABLETEXTNUMBERS"/>
              <w:rPr>
                <w:rFonts w:eastAsia="Verdana" w:cs="Verdana"/>
                <w:sz w:val="18"/>
                <w:szCs w:val="18"/>
              </w:rPr>
            </w:pPr>
            <w:r w:rsidRPr="00324982">
              <w:rPr>
                <w:rFonts w:eastAsia="VIC"/>
                <w:color w:val="000000"/>
                <w:sz w:val="18"/>
                <w:szCs w:val="18"/>
              </w:rPr>
              <w:t>1.8</w:t>
            </w:r>
          </w:p>
        </w:tc>
      </w:tr>
      <w:tr w:rsidR="00DB0EC9" w:rsidRPr="007B08C1" w14:paraId="7B0C57CF" w14:textId="77777777" w:rsidTr="00B43761">
        <w:tc>
          <w:tcPr>
            <w:tcW w:w="1145" w:type="dxa"/>
            <w:vMerge/>
            <w:shd w:val="clear" w:color="auto" w:fill="BFCED6"/>
          </w:tcPr>
          <w:p w14:paraId="2237E8A1" w14:textId="77777777" w:rsidR="00DB0EC9" w:rsidRPr="007B08C1" w:rsidRDefault="00DB0EC9" w:rsidP="00DB0EC9">
            <w:pPr>
              <w:rPr>
                <w:rFonts w:ascii="VIC" w:hAnsi="VIC"/>
                <w:sz w:val="18"/>
                <w:szCs w:val="18"/>
              </w:rPr>
            </w:pPr>
          </w:p>
        </w:tc>
        <w:tc>
          <w:tcPr>
            <w:tcW w:w="1701" w:type="dxa"/>
            <w:shd w:val="clear" w:color="auto" w:fill="BFCED6"/>
          </w:tcPr>
          <w:p w14:paraId="55E438E3" w14:textId="57ACAE9B" w:rsidR="00DB0EC9" w:rsidRPr="007B08C1" w:rsidRDefault="00DB0EC9" w:rsidP="00DB0EC9">
            <w:pPr>
              <w:rPr>
                <w:rFonts w:ascii="VIC" w:hAnsi="VIC"/>
                <w:sz w:val="18"/>
                <w:szCs w:val="18"/>
              </w:rPr>
            </w:pPr>
            <w:r w:rsidRPr="00324982">
              <w:rPr>
                <w:rFonts w:ascii="VIC" w:eastAsia="VIC" w:hAnsi="VIC"/>
                <w:color w:val="000000"/>
                <w:sz w:val="18"/>
                <w:szCs w:val="18"/>
              </w:rPr>
              <w:t>TOTAL</w:t>
            </w:r>
          </w:p>
        </w:tc>
        <w:tc>
          <w:tcPr>
            <w:tcW w:w="1289" w:type="dxa"/>
            <w:shd w:val="clear" w:color="auto" w:fill="BFCED6"/>
          </w:tcPr>
          <w:p w14:paraId="2F67327C" w14:textId="79AE9FC4" w:rsidR="00DB0EC9" w:rsidRPr="008D2B6B" w:rsidRDefault="00DB0EC9" w:rsidP="00DB0EC9">
            <w:pPr>
              <w:pStyle w:val="VAHITABLETEXTNUMBERS"/>
              <w:rPr>
                <w:rFonts w:eastAsia="Verdana" w:cs="Verdana"/>
                <w:sz w:val="18"/>
                <w:szCs w:val="18"/>
              </w:rPr>
            </w:pPr>
            <w:r w:rsidRPr="00324982">
              <w:rPr>
                <w:rFonts w:eastAsia="VIC"/>
                <w:color w:val="000000"/>
                <w:sz w:val="18"/>
                <w:szCs w:val="18"/>
              </w:rPr>
              <w:t>79%</w:t>
            </w:r>
          </w:p>
        </w:tc>
        <w:tc>
          <w:tcPr>
            <w:tcW w:w="1290" w:type="dxa"/>
            <w:shd w:val="clear" w:color="auto" w:fill="BFCED6"/>
          </w:tcPr>
          <w:p w14:paraId="2508869B" w14:textId="598BE7F0" w:rsidR="00DB0EC9" w:rsidRPr="008D2B6B" w:rsidRDefault="00DB0EC9" w:rsidP="00DB0EC9">
            <w:pPr>
              <w:pStyle w:val="VAHITABLETEXTNUMBERS"/>
              <w:rPr>
                <w:rFonts w:eastAsia="Verdana" w:cs="Verdana"/>
                <w:sz w:val="18"/>
                <w:szCs w:val="18"/>
              </w:rPr>
            </w:pPr>
            <w:r w:rsidRPr="00324982">
              <w:rPr>
                <w:rFonts w:eastAsia="VIC"/>
                <w:color w:val="000000"/>
                <w:sz w:val="18"/>
                <w:szCs w:val="18"/>
              </w:rPr>
              <w:t>38%</w:t>
            </w:r>
          </w:p>
        </w:tc>
        <w:tc>
          <w:tcPr>
            <w:tcW w:w="1290" w:type="dxa"/>
            <w:shd w:val="clear" w:color="auto" w:fill="BFCED6"/>
          </w:tcPr>
          <w:p w14:paraId="5320ADB1" w14:textId="2FBCA17A" w:rsidR="00DB0EC9" w:rsidRPr="008D2B6B" w:rsidRDefault="00DB0EC9" w:rsidP="00DB0EC9">
            <w:pPr>
              <w:pStyle w:val="VAHITABLETEXTNUMBERS"/>
              <w:rPr>
                <w:rFonts w:eastAsia="Verdana" w:cs="Verdana"/>
                <w:sz w:val="18"/>
                <w:szCs w:val="18"/>
              </w:rPr>
            </w:pPr>
            <w:r w:rsidRPr="00324982">
              <w:rPr>
                <w:rFonts w:eastAsia="VIC"/>
                <w:color w:val="000000"/>
                <w:sz w:val="18"/>
                <w:szCs w:val="18"/>
              </w:rPr>
              <w:t>140.8</w:t>
            </w:r>
          </w:p>
        </w:tc>
        <w:tc>
          <w:tcPr>
            <w:tcW w:w="1290" w:type="dxa"/>
            <w:shd w:val="clear" w:color="auto" w:fill="BFCED6"/>
          </w:tcPr>
          <w:p w14:paraId="27B440C9" w14:textId="72430F9B" w:rsidR="00DB0EC9" w:rsidRPr="008D2B6B" w:rsidRDefault="00DB0EC9" w:rsidP="00DB0EC9">
            <w:pPr>
              <w:pStyle w:val="VAHITABLETEXTNUMBERS"/>
              <w:rPr>
                <w:rFonts w:eastAsia="Verdana" w:cs="Verdana"/>
                <w:sz w:val="18"/>
                <w:szCs w:val="18"/>
              </w:rPr>
            </w:pPr>
            <w:r w:rsidRPr="00324982">
              <w:rPr>
                <w:rFonts w:eastAsia="VIC"/>
                <w:color w:val="000000"/>
                <w:sz w:val="18"/>
                <w:szCs w:val="18"/>
              </w:rPr>
              <w:t>6.9</w:t>
            </w:r>
          </w:p>
        </w:tc>
        <w:tc>
          <w:tcPr>
            <w:tcW w:w="1290" w:type="dxa"/>
            <w:shd w:val="clear" w:color="auto" w:fill="BFCED6"/>
          </w:tcPr>
          <w:p w14:paraId="49261E8F" w14:textId="40015EF6" w:rsidR="00DB0EC9" w:rsidRPr="008D2B6B" w:rsidRDefault="00DB0EC9" w:rsidP="00DB0EC9">
            <w:pPr>
              <w:pStyle w:val="VAHITABLETEXTNUMBERS"/>
              <w:rPr>
                <w:rFonts w:eastAsia="Verdana" w:cs="Verdana"/>
                <w:sz w:val="18"/>
                <w:szCs w:val="18"/>
              </w:rPr>
            </w:pPr>
            <w:r w:rsidRPr="00324982">
              <w:rPr>
                <w:rFonts w:eastAsia="VIC"/>
                <w:color w:val="000000"/>
                <w:sz w:val="18"/>
                <w:szCs w:val="18"/>
              </w:rPr>
              <w:t>6%</w:t>
            </w:r>
          </w:p>
        </w:tc>
        <w:tc>
          <w:tcPr>
            <w:tcW w:w="1290" w:type="dxa"/>
            <w:shd w:val="clear" w:color="auto" w:fill="BFCED6"/>
          </w:tcPr>
          <w:p w14:paraId="566F2EFC" w14:textId="40B343DA" w:rsidR="00DB0EC9" w:rsidRPr="008D2B6B" w:rsidRDefault="00DB0EC9" w:rsidP="00DB0EC9">
            <w:pPr>
              <w:pStyle w:val="VAHITABLETEXTNUMBERS"/>
              <w:rPr>
                <w:rFonts w:eastAsia="Verdana" w:cs="Verdana"/>
                <w:sz w:val="18"/>
                <w:szCs w:val="18"/>
              </w:rPr>
            </w:pPr>
            <w:r w:rsidRPr="00324982">
              <w:rPr>
                <w:rFonts w:eastAsia="VIC"/>
                <w:color w:val="000000"/>
                <w:sz w:val="18"/>
                <w:szCs w:val="18"/>
              </w:rPr>
              <w:t>73%</w:t>
            </w:r>
          </w:p>
        </w:tc>
        <w:tc>
          <w:tcPr>
            <w:tcW w:w="1290" w:type="dxa"/>
            <w:shd w:val="clear" w:color="auto" w:fill="BFCED6"/>
          </w:tcPr>
          <w:p w14:paraId="026A6DFD" w14:textId="5DC0001F" w:rsidR="00DB0EC9" w:rsidRPr="008D2B6B" w:rsidRDefault="00DB0EC9" w:rsidP="00DB0EC9">
            <w:pPr>
              <w:pStyle w:val="VAHITABLETEXTNUMBERS"/>
              <w:rPr>
                <w:rFonts w:eastAsia="Verdana" w:cs="Verdana"/>
                <w:sz w:val="18"/>
                <w:szCs w:val="18"/>
              </w:rPr>
            </w:pPr>
            <w:r w:rsidRPr="00324982">
              <w:rPr>
                <w:rFonts w:eastAsia="VIC"/>
                <w:color w:val="000000"/>
                <w:sz w:val="18"/>
                <w:szCs w:val="18"/>
              </w:rPr>
              <w:t>16.5</w:t>
            </w:r>
          </w:p>
        </w:tc>
        <w:tc>
          <w:tcPr>
            <w:tcW w:w="1290" w:type="dxa"/>
            <w:shd w:val="clear" w:color="auto" w:fill="BFCED6"/>
          </w:tcPr>
          <w:p w14:paraId="480A40BA" w14:textId="688F5161" w:rsidR="00DB0EC9" w:rsidRPr="008D2B6B" w:rsidRDefault="00DB0EC9" w:rsidP="00DB0EC9">
            <w:pPr>
              <w:pStyle w:val="VAHITABLETEXTNUMBERS"/>
              <w:rPr>
                <w:rFonts w:eastAsia="Verdana" w:cs="Verdana"/>
                <w:sz w:val="18"/>
                <w:szCs w:val="18"/>
              </w:rPr>
            </w:pPr>
            <w:r w:rsidRPr="00324982">
              <w:rPr>
                <w:rFonts w:eastAsia="VIC"/>
                <w:color w:val="000000"/>
                <w:sz w:val="18"/>
                <w:szCs w:val="18"/>
              </w:rPr>
              <w:t>61%</w:t>
            </w:r>
          </w:p>
        </w:tc>
        <w:tc>
          <w:tcPr>
            <w:tcW w:w="1290" w:type="dxa"/>
            <w:shd w:val="clear" w:color="auto" w:fill="BFCED6"/>
          </w:tcPr>
          <w:p w14:paraId="4C61F3CB" w14:textId="5BE5B6FA" w:rsidR="00DB0EC9" w:rsidRPr="008D2B6B" w:rsidRDefault="00DB0EC9" w:rsidP="00DB0EC9">
            <w:pPr>
              <w:pStyle w:val="VAHITABLETEXTNUMBERS"/>
              <w:rPr>
                <w:rFonts w:eastAsia="Verdana" w:cs="Verdana"/>
                <w:sz w:val="18"/>
                <w:szCs w:val="18"/>
              </w:rPr>
            </w:pPr>
            <w:r w:rsidRPr="00324982">
              <w:rPr>
                <w:rFonts w:eastAsia="VIC"/>
                <w:color w:val="000000"/>
                <w:sz w:val="18"/>
                <w:szCs w:val="18"/>
              </w:rPr>
              <w:t>20%</w:t>
            </w:r>
          </w:p>
        </w:tc>
        <w:tc>
          <w:tcPr>
            <w:tcW w:w="1290" w:type="dxa"/>
            <w:shd w:val="clear" w:color="auto" w:fill="BFCED6"/>
          </w:tcPr>
          <w:p w14:paraId="64D28384" w14:textId="01260B9C" w:rsidR="00DB0EC9" w:rsidRPr="008D2B6B" w:rsidRDefault="00DB0EC9" w:rsidP="00DB0EC9">
            <w:pPr>
              <w:pStyle w:val="VAHITABLETEXTNUMBERS"/>
              <w:rPr>
                <w:rFonts w:eastAsia="Verdana" w:cs="Verdana"/>
                <w:sz w:val="18"/>
                <w:szCs w:val="18"/>
              </w:rPr>
            </w:pPr>
            <w:r w:rsidRPr="00324982">
              <w:rPr>
                <w:rFonts w:eastAsia="VIC"/>
                <w:color w:val="000000"/>
                <w:sz w:val="18"/>
                <w:szCs w:val="18"/>
              </w:rPr>
              <w:t>1.8</w:t>
            </w:r>
          </w:p>
        </w:tc>
      </w:tr>
      <w:tr w:rsidR="00DB0EC9" w:rsidRPr="007B08C1" w14:paraId="12770223" w14:textId="77777777" w:rsidTr="00B43761">
        <w:tc>
          <w:tcPr>
            <w:tcW w:w="1145" w:type="dxa"/>
            <w:shd w:val="clear" w:color="auto" w:fill="FFFFFF" w:themeFill="background1"/>
          </w:tcPr>
          <w:p w14:paraId="23919FE1" w14:textId="01A26752" w:rsidR="00DB0EC9" w:rsidRPr="007B08C1" w:rsidRDefault="00DB0EC9" w:rsidP="00DB0EC9">
            <w:pPr>
              <w:rPr>
                <w:rFonts w:ascii="VIC" w:hAnsi="VIC"/>
                <w:sz w:val="18"/>
                <w:szCs w:val="18"/>
              </w:rPr>
            </w:pPr>
            <w:r w:rsidRPr="00324982">
              <w:rPr>
                <w:rFonts w:ascii="VIC" w:eastAsia="VIC" w:hAnsi="VIC"/>
                <w:color w:val="000000"/>
                <w:sz w:val="18"/>
                <w:szCs w:val="18"/>
              </w:rPr>
              <w:t>South West Health</w:t>
            </w:r>
          </w:p>
        </w:tc>
        <w:tc>
          <w:tcPr>
            <w:tcW w:w="1701" w:type="dxa"/>
            <w:shd w:val="clear" w:color="auto" w:fill="FFFFFF" w:themeFill="background1"/>
          </w:tcPr>
          <w:p w14:paraId="24AF41FF" w14:textId="31ACAA47" w:rsidR="00DB0EC9" w:rsidRPr="007B08C1" w:rsidRDefault="00DB0EC9" w:rsidP="00DB0EC9">
            <w:pPr>
              <w:rPr>
                <w:rFonts w:ascii="VIC" w:hAnsi="VIC"/>
                <w:sz w:val="18"/>
                <w:szCs w:val="18"/>
              </w:rPr>
            </w:pPr>
            <w:r w:rsidRPr="00324982">
              <w:rPr>
                <w:rFonts w:ascii="VIC" w:eastAsia="VIC" w:hAnsi="VIC"/>
                <w:color w:val="000000"/>
                <w:sz w:val="18"/>
                <w:szCs w:val="18"/>
              </w:rPr>
              <w:t>South West Health Care</w:t>
            </w:r>
          </w:p>
        </w:tc>
        <w:tc>
          <w:tcPr>
            <w:tcW w:w="1289" w:type="dxa"/>
            <w:shd w:val="clear" w:color="auto" w:fill="FFFFFF" w:themeFill="background1"/>
          </w:tcPr>
          <w:p w14:paraId="7283A382" w14:textId="3BF0A252" w:rsidR="00DB0EC9" w:rsidRPr="008D2B6B" w:rsidRDefault="00DB0EC9" w:rsidP="00DB0EC9">
            <w:pPr>
              <w:pStyle w:val="VAHITABLETEXTNUMBERS"/>
              <w:rPr>
                <w:rFonts w:eastAsia="Verdana" w:cs="Verdana"/>
                <w:sz w:val="18"/>
                <w:szCs w:val="18"/>
              </w:rPr>
            </w:pPr>
            <w:r w:rsidRPr="00324982">
              <w:rPr>
                <w:rFonts w:eastAsia="VIC"/>
                <w:color w:val="000000"/>
                <w:sz w:val="18"/>
                <w:szCs w:val="18"/>
              </w:rPr>
              <w:t>65%</w:t>
            </w:r>
          </w:p>
        </w:tc>
        <w:tc>
          <w:tcPr>
            <w:tcW w:w="1290" w:type="dxa"/>
            <w:shd w:val="clear" w:color="auto" w:fill="FFFFFF" w:themeFill="background1"/>
          </w:tcPr>
          <w:p w14:paraId="3F24A431" w14:textId="453E0CEF" w:rsidR="00DB0EC9" w:rsidRPr="008D2B6B" w:rsidRDefault="00DB0EC9" w:rsidP="00DB0EC9">
            <w:pPr>
              <w:pStyle w:val="VAHITABLETEXTNUMBERS"/>
              <w:rPr>
                <w:rFonts w:eastAsia="Verdana" w:cs="Verdana"/>
                <w:sz w:val="18"/>
                <w:szCs w:val="18"/>
              </w:rPr>
            </w:pPr>
            <w:r w:rsidRPr="00324982">
              <w:rPr>
                <w:rFonts w:eastAsia="VIC"/>
                <w:color w:val="000000"/>
                <w:sz w:val="18"/>
                <w:szCs w:val="18"/>
              </w:rPr>
              <w:t>21%</w:t>
            </w:r>
          </w:p>
        </w:tc>
        <w:tc>
          <w:tcPr>
            <w:tcW w:w="1290" w:type="dxa"/>
            <w:shd w:val="clear" w:color="auto" w:fill="FFFFFF" w:themeFill="background1"/>
          </w:tcPr>
          <w:p w14:paraId="7BBBD047" w14:textId="56A06E0C" w:rsidR="00DB0EC9" w:rsidRPr="008D2B6B" w:rsidRDefault="00DB0EC9" w:rsidP="00DB0EC9">
            <w:pPr>
              <w:pStyle w:val="VAHITABLETEXTNUMBERS"/>
              <w:rPr>
                <w:rFonts w:eastAsia="Verdana" w:cs="Verdana"/>
                <w:sz w:val="18"/>
                <w:szCs w:val="18"/>
              </w:rPr>
            </w:pPr>
            <w:r w:rsidRPr="00324982">
              <w:rPr>
                <w:rFonts w:eastAsia="VIC"/>
                <w:color w:val="000000"/>
                <w:sz w:val="18"/>
                <w:szCs w:val="18"/>
              </w:rPr>
              <w:t>280.9</w:t>
            </w:r>
          </w:p>
        </w:tc>
        <w:tc>
          <w:tcPr>
            <w:tcW w:w="1290" w:type="dxa"/>
            <w:shd w:val="clear" w:color="auto" w:fill="FFFFFF" w:themeFill="background1"/>
          </w:tcPr>
          <w:p w14:paraId="6F3223E2" w14:textId="26507E82" w:rsidR="00DB0EC9" w:rsidRPr="008D2B6B" w:rsidRDefault="00DB0EC9" w:rsidP="00DB0EC9">
            <w:pPr>
              <w:pStyle w:val="VAHITABLETEXTNUMBERS"/>
              <w:rPr>
                <w:rFonts w:eastAsia="Verdana" w:cs="Verdana"/>
                <w:sz w:val="18"/>
                <w:szCs w:val="18"/>
              </w:rPr>
            </w:pPr>
            <w:r w:rsidRPr="00324982">
              <w:rPr>
                <w:rFonts w:eastAsia="VIC"/>
                <w:color w:val="000000"/>
                <w:sz w:val="18"/>
                <w:szCs w:val="18"/>
              </w:rPr>
              <w:t>7.3</w:t>
            </w:r>
          </w:p>
        </w:tc>
        <w:tc>
          <w:tcPr>
            <w:tcW w:w="1290" w:type="dxa"/>
            <w:shd w:val="clear" w:color="auto" w:fill="FFFFFF" w:themeFill="background1"/>
          </w:tcPr>
          <w:p w14:paraId="71978B1C" w14:textId="42D9988F" w:rsidR="00DB0EC9" w:rsidRPr="008D2B6B" w:rsidRDefault="00DB0EC9" w:rsidP="00DB0EC9">
            <w:pPr>
              <w:pStyle w:val="VAHITABLETEXTNUMBERS"/>
              <w:rPr>
                <w:rFonts w:eastAsia="Verdana" w:cs="Verdana"/>
                <w:sz w:val="18"/>
                <w:szCs w:val="18"/>
              </w:rPr>
            </w:pPr>
            <w:r w:rsidRPr="00324982">
              <w:rPr>
                <w:rFonts w:eastAsia="VIC"/>
                <w:color w:val="000000"/>
                <w:sz w:val="18"/>
                <w:szCs w:val="18"/>
              </w:rPr>
              <w:t>6%</w:t>
            </w:r>
          </w:p>
        </w:tc>
        <w:tc>
          <w:tcPr>
            <w:tcW w:w="1290" w:type="dxa"/>
            <w:shd w:val="clear" w:color="auto" w:fill="FFFFFF" w:themeFill="background1"/>
          </w:tcPr>
          <w:p w14:paraId="5DC0B4AB" w14:textId="18EE2666" w:rsidR="00DB0EC9" w:rsidRPr="008D2B6B" w:rsidRDefault="00DB0EC9" w:rsidP="00DB0EC9">
            <w:pPr>
              <w:pStyle w:val="VAHITABLETEXTNUMBERS"/>
              <w:rPr>
                <w:rFonts w:eastAsia="Verdana" w:cs="Verdana"/>
                <w:sz w:val="18"/>
                <w:szCs w:val="18"/>
              </w:rPr>
            </w:pPr>
            <w:r w:rsidRPr="00324982">
              <w:rPr>
                <w:rFonts w:eastAsia="VIC"/>
                <w:color w:val="000000"/>
                <w:sz w:val="18"/>
                <w:szCs w:val="18"/>
              </w:rPr>
              <w:t>65%</w:t>
            </w:r>
          </w:p>
        </w:tc>
        <w:tc>
          <w:tcPr>
            <w:tcW w:w="1290" w:type="dxa"/>
            <w:shd w:val="clear" w:color="auto" w:fill="FFFFFF" w:themeFill="background1"/>
          </w:tcPr>
          <w:p w14:paraId="44DFFBEE" w14:textId="5E89295D" w:rsidR="00DB0EC9" w:rsidRPr="008D2B6B" w:rsidRDefault="00DB0EC9" w:rsidP="00DB0EC9">
            <w:pPr>
              <w:pStyle w:val="VAHITABLETEXTNUMBERS"/>
              <w:rPr>
                <w:rFonts w:eastAsia="Verdana" w:cs="Verdana"/>
                <w:sz w:val="18"/>
                <w:szCs w:val="18"/>
              </w:rPr>
            </w:pPr>
            <w:r w:rsidRPr="00324982">
              <w:rPr>
                <w:rFonts w:eastAsia="VIC"/>
                <w:color w:val="000000"/>
                <w:sz w:val="18"/>
                <w:szCs w:val="18"/>
              </w:rPr>
              <w:t>12.1</w:t>
            </w:r>
          </w:p>
        </w:tc>
        <w:tc>
          <w:tcPr>
            <w:tcW w:w="1290" w:type="dxa"/>
            <w:shd w:val="clear" w:color="auto" w:fill="FFFFFF" w:themeFill="background1"/>
          </w:tcPr>
          <w:p w14:paraId="5FD0C44F" w14:textId="05946BCC" w:rsidR="00DB0EC9" w:rsidRPr="008D2B6B" w:rsidRDefault="00DB0EC9" w:rsidP="00DB0EC9">
            <w:pPr>
              <w:pStyle w:val="VAHITABLETEXTNUMBERS"/>
              <w:rPr>
                <w:rFonts w:eastAsia="Verdana" w:cs="Verdana"/>
                <w:sz w:val="18"/>
                <w:szCs w:val="18"/>
              </w:rPr>
            </w:pPr>
            <w:r w:rsidRPr="00324982">
              <w:rPr>
                <w:rFonts w:eastAsia="VIC"/>
                <w:color w:val="000000"/>
                <w:sz w:val="18"/>
                <w:szCs w:val="18"/>
              </w:rPr>
              <w:t>55%</w:t>
            </w:r>
          </w:p>
        </w:tc>
        <w:tc>
          <w:tcPr>
            <w:tcW w:w="1290" w:type="dxa"/>
            <w:shd w:val="clear" w:color="auto" w:fill="FFFFFF" w:themeFill="background1"/>
          </w:tcPr>
          <w:p w14:paraId="6707E549" w14:textId="31BFA7B9" w:rsidR="00DB0EC9" w:rsidRPr="008D2B6B" w:rsidRDefault="00DB0EC9" w:rsidP="00DB0EC9">
            <w:pPr>
              <w:pStyle w:val="VAHITABLETEXTNUMBERS"/>
              <w:rPr>
                <w:rFonts w:eastAsia="Verdana" w:cs="Verdana"/>
                <w:sz w:val="18"/>
                <w:szCs w:val="18"/>
              </w:rPr>
            </w:pPr>
            <w:r w:rsidRPr="00324982">
              <w:rPr>
                <w:rFonts w:eastAsia="VIC"/>
                <w:color w:val="000000"/>
                <w:sz w:val="18"/>
                <w:szCs w:val="18"/>
              </w:rPr>
              <w:t>28%</w:t>
            </w:r>
          </w:p>
        </w:tc>
        <w:tc>
          <w:tcPr>
            <w:tcW w:w="1290" w:type="dxa"/>
            <w:shd w:val="clear" w:color="auto" w:fill="FFFFFF" w:themeFill="background1"/>
          </w:tcPr>
          <w:p w14:paraId="34F41283" w14:textId="239458DB" w:rsidR="00DB0EC9" w:rsidRPr="008D2B6B" w:rsidRDefault="00DB0EC9" w:rsidP="00DB0EC9">
            <w:pPr>
              <w:pStyle w:val="VAHITABLETEXTNUMBERS"/>
              <w:rPr>
                <w:rFonts w:eastAsia="Verdana" w:cs="Verdana"/>
                <w:sz w:val="18"/>
                <w:szCs w:val="18"/>
              </w:rPr>
            </w:pPr>
            <w:r w:rsidRPr="00324982">
              <w:rPr>
                <w:rFonts w:eastAsia="VIC"/>
                <w:color w:val="000000"/>
                <w:sz w:val="18"/>
                <w:szCs w:val="18"/>
              </w:rPr>
              <w:t>1.6</w:t>
            </w:r>
          </w:p>
        </w:tc>
      </w:tr>
      <w:tr w:rsidR="00DB0EC9" w:rsidRPr="00445323" w14:paraId="14632B49" w14:textId="77777777" w:rsidTr="00B43761">
        <w:tc>
          <w:tcPr>
            <w:tcW w:w="1145" w:type="dxa"/>
            <w:shd w:val="clear" w:color="auto" w:fill="B1C9E8"/>
          </w:tcPr>
          <w:p w14:paraId="7A99A452" w14:textId="5A676130" w:rsidR="00DB0EC9" w:rsidRPr="00184638" w:rsidRDefault="00DB0EC9" w:rsidP="00DB0EC9">
            <w:pPr>
              <w:rPr>
                <w:rFonts w:ascii="VIC SemiBold" w:hAnsi="VIC SemiBold"/>
                <w:color w:val="000000" w:themeColor="text1"/>
                <w:sz w:val="18"/>
                <w:szCs w:val="18"/>
              </w:rPr>
            </w:pPr>
            <w:r w:rsidRPr="00324982">
              <w:rPr>
                <w:rFonts w:ascii="VIC SemiBold" w:eastAsia="VIC SemiBold" w:hAnsi="VIC SemiBold"/>
                <w:color w:val="000000"/>
                <w:sz w:val="18"/>
                <w:szCs w:val="18"/>
              </w:rPr>
              <w:t>TOTAL RURAL</w:t>
            </w:r>
          </w:p>
        </w:tc>
        <w:tc>
          <w:tcPr>
            <w:tcW w:w="1701" w:type="dxa"/>
            <w:shd w:val="clear" w:color="auto" w:fill="B1C9E8"/>
          </w:tcPr>
          <w:p w14:paraId="7341D30D" w14:textId="1A28222E" w:rsidR="00DB0EC9" w:rsidRPr="00184638" w:rsidRDefault="00DB0EC9" w:rsidP="00DB0EC9">
            <w:pPr>
              <w:rPr>
                <w:rFonts w:ascii="VIC SemiBold" w:hAnsi="VIC SemiBold"/>
                <w:color w:val="000000" w:themeColor="text1"/>
                <w:sz w:val="18"/>
                <w:szCs w:val="18"/>
              </w:rPr>
            </w:pPr>
            <w:r w:rsidRPr="00324982">
              <w:rPr>
                <w:rFonts w:ascii="VIC SemiBold" w:eastAsia="VIC SemiBold" w:hAnsi="VIC SemiBold"/>
                <w:color w:val="000000"/>
                <w:sz w:val="18"/>
                <w:szCs w:val="18"/>
              </w:rPr>
              <w:t xml:space="preserve"> </w:t>
            </w:r>
          </w:p>
        </w:tc>
        <w:tc>
          <w:tcPr>
            <w:tcW w:w="1289" w:type="dxa"/>
            <w:shd w:val="clear" w:color="auto" w:fill="B1C9E8"/>
          </w:tcPr>
          <w:p w14:paraId="3F4A7DE7" w14:textId="643937C5"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73%</w:t>
            </w:r>
          </w:p>
        </w:tc>
        <w:tc>
          <w:tcPr>
            <w:tcW w:w="1290" w:type="dxa"/>
            <w:shd w:val="clear" w:color="auto" w:fill="B1C9E8"/>
          </w:tcPr>
          <w:p w14:paraId="27CCDB37" w14:textId="3CA627FF"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27%</w:t>
            </w:r>
          </w:p>
        </w:tc>
        <w:tc>
          <w:tcPr>
            <w:tcW w:w="1290" w:type="dxa"/>
            <w:shd w:val="clear" w:color="auto" w:fill="B1C9E8"/>
          </w:tcPr>
          <w:p w14:paraId="79028DB7" w14:textId="7057A201"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191.1</w:t>
            </w:r>
          </w:p>
        </w:tc>
        <w:tc>
          <w:tcPr>
            <w:tcW w:w="1290" w:type="dxa"/>
            <w:shd w:val="clear" w:color="auto" w:fill="B1C9E8"/>
          </w:tcPr>
          <w:p w14:paraId="7203A348" w14:textId="27FB4C2A"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7.7</w:t>
            </w:r>
          </w:p>
        </w:tc>
        <w:tc>
          <w:tcPr>
            <w:tcW w:w="1290" w:type="dxa"/>
            <w:shd w:val="clear" w:color="auto" w:fill="B1C9E8"/>
          </w:tcPr>
          <w:p w14:paraId="109C0076" w14:textId="67AE7099"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9%</w:t>
            </w:r>
          </w:p>
        </w:tc>
        <w:tc>
          <w:tcPr>
            <w:tcW w:w="1290" w:type="dxa"/>
            <w:shd w:val="clear" w:color="auto" w:fill="B1C9E8"/>
          </w:tcPr>
          <w:p w14:paraId="4BCA79B8" w14:textId="0951A4A2"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65%</w:t>
            </w:r>
          </w:p>
        </w:tc>
        <w:tc>
          <w:tcPr>
            <w:tcW w:w="1290" w:type="dxa"/>
            <w:shd w:val="clear" w:color="auto" w:fill="B1C9E8"/>
          </w:tcPr>
          <w:p w14:paraId="31AC734B" w14:textId="65D25535"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13.4</w:t>
            </w:r>
          </w:p>
        </w:tc>
        <w:tc>
          <w:tcPr>
            <w:tcW w:w="1290" w:type="dxa"/>
            <w:shd w:val="clear" w:color="auto" w:fill="B1C9E8"/>
          </w:tcPr>
          <w:p w14:paraId="3FCFC9DB" w14:textId="2E46DF26"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55%</w:t>
            </w:r>
          </w:p>
        </w:tc>
        <w:tc>
          <w:tcPr>
            <w:tcW w:w="1290" w:type="dxa"/>
            <w:shd w:val="clear" w:color="auto" w:fill="B1C9E8"/>
          </w:tcPr>
          <w:p w14:paraId="217FA696" w14:textId="3AA3E36D"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11%</w:t>
            </w:r>
          </w:p>
        </w:tc>
        <w:tc>
          <w:tcPr>
            <w:tcW w:w="1290" w:type="dxa"/>
            <w:shd w:val="clear" w:color="auto" w:fill="B1C9E8"/>
          </w:tcPr>
          <w:p w14:paraId="39267BAB" w14:textId="2D0A89FC" w:rsidR="00DB0EC9" w:rsidRPr="00DB0EC9" w:rsidRDefault="00DB0EC9" w:rsidP="00DB0EC9">
            <w:pPr>
              <w:pStyle w:val="VAHITABLETEXTNUMBERSBOLD"/>
              <w:rPr>
                <w:rFonts w:ascii="VIC SemiBold" w:eastAsia="Verdana" w:hAnsi="VIC SemiBold" w:cs="Verdana"/>
                <w:b w:val="0"/>
                <w:bCs/>
                <w:sz w:val="18"/>
                <w:szCs w:val="18"/>
              </w:rPr>
            </w:pPr>
            <w:r w:rsidRPr="00DB0EC9">
              <w:rPr>
                <w:rFonts w:ascii="VIC SemiBold" w:eastAsia="VIC SemiBold" w:hAnsi="VIC SemiBold"/>
                <w:b w:val="0"/>
                <w:bCs/>
                <w:color w:val="000000"/>
                <w:sz w:val="18"/>
                <w:szCs w:val="18"/>
              </w:rPr>
              <w:t>1.6</w:t>
            </w:r>
          </w:p>
        </w:tc>
      </w:tr>
      <w:tr w:rsidR="00DB0EC9" w:rsidRPr="00445323" w14:paraId="54917757" w14:textId="77777777" w:rsidTr="00B43761">
        <w:tc>
          <w:tcPr>
            <w:tcW w:w="1145" w:type="dxa"/>
            <w:shd w:val="clear" w:color="auto" w:fill="244C5A"/>
          </w:tcPr>
          <w:p w14:paraId="3B805308" w14:textId="5ABE8711" w:rsidR="00DB0EC9" w:rsidRPr="00184638" w:rsidRDefault="00DB0EC9" w:rsidP="00DB0EC9">
            <w:pPr>
              <w:rPr>
                <w:rFonts w:ascii="VIC SemiBold" w:hAnsi="VIC SemiBold"/>
                <w:color w:val="FFFFFF" w:themeColor="background1"/>
                <w:sz w:val="18"/>
                <w:szCs w:val="18"/>
              </w:rPr>
            </w:pPr>
            <w:r w:rsidRPr="00324982">
              <w:rPr>
                <w:rFonts w:ascii="VIC SemiBold" w:eastAsia="VIC SemiBold" w:hAnsi="VIC SemiBold"/>
                <w:color w:val="FFFFFF"/>
                <w:sz w:val="18"/>
                <w:szCs w:val="18"/>
              </w:rPr>
              <w:t>TOTAL STATEWIDE</w:t>
            </w:r>
          </w:p>
        </w:tc>
        <w:tc>
          <w:tcPr>
            <w:tcW w:w="1701" w:type="dxa"/>
            <w:shd w:val="clear" w:color="auto" w:fill="244C5A"/>
          </w:tcPr>
          <w:p w14:paraId="44FE26A2" w14:textId="5DEC5704" w:rsidR="00DB0EC9" w:rsidRPr="00184638" w:rsidRDefault="00DB0EC9" w:rsidP="00DB0EC9">
            <w:pPr>
              <w:pStyle w:val="DHHStabletext"/>
              <w:spacing w:before="0" w:after="0"/>
              <w:rPr>
                <w:rFonts w:ascii="VIC SemiBold" w:eastAsia="Verdana" w:hAnsi="VIC SemiBold" w:cs="Verdana"/>
                <w:color w:val="FFFFFF" w:themeColor="background1"/>
                <w:sz w:val="18"/>
                <w:szCs w:val="18"/>
              </w:rPr>
            </w:pPr>
            <w:r w:rsidRPr="00324982">
              <w:rPr>
                <w:rFonts w:ascii="VIC SemiBold" w:eastAsia="VIC SemiBold" w:hAnsi="VIC SemiBold"/>
                <w:color w:val="FFFFFF"/>
                <w:sz w:val="18"/>
                <w:szCs w:val="18"/>
              </w:rPr>
              <w:t>(Excl Orygen)</w:t>
            </w:r>
          </w:p>
        </w:tc>
        <w:tc>
          <w:tcPr>
            <w:tcW w:w="1289" w:type="dxa"/>
            <w:shd w:val="clear" w:color="auto" w:fill="244C5A"/>
          </w:tcPr>
          <w:p w14:paraId="651CEEB0" w14:textId="14A6C497"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78%</w:t>
            </w:r>
          </w:p>
        </w:tc>
        <w:tc>
          <w:tcPr>
            <w:tcW w:w="1290" w:type="dxa"/>
            <w:shd w:val="clear" w:color="auto" w:fill="244C5A"/>
          </w:tcPr>
          <w:p w14:paraId="21FDCDFA" w14:textId="47CE6DC2"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34%</w:t>
            </w:r>
          </w:p>
        </w:tc>
        <w:tc>
          <w:tcPr>
            <w:tcW w:w="1290" w:type="dxa"/>
            <w:shd w:val="clear" w:color="auto" w:fill="244C5A"/>
          </w:tcPr>
          <w:p w14:paraId="20D3A2D9" w14:textId="4B169B0C"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157.0</w:t>
            </w:r>
          </w:p>
        </w:tc>
        <w:tc>
          <w:tcPr>
            <w:tcW w:w="1290" w:type="dxa"/>
            <w:shd w:val="clear" w:color="auto" w:fill="244C5A"/>
          </w:tcPr>
          <w:p w14:paraId="721B2D0E" w14:textId="68785D55"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8.1</w:t>
            </w:r>
          </w:p>
        </w:tc>
        <w:tc>
          <w:tcPr>
            <w:tcW w:w="1290" w:type="dxa"/>
            <w:shd w:val="clear" w:color="auto" w:fill="244C5A"/>
          </w:tcPr>
          <w:p w14:paraId="179C6434" w14:textId="08C78627"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16%</w:t>
            </w:r>
          </w:p>
        </w:tc>
        <w:tc>
          <w:tcPr>
            <w:tcW w:w="1290" w:type="dxa"/>
            <w:shd w:val="clear" w:color="auto" w:fill="244C5A"/>
          </w:tcPr>
          <w:p w14:paraId="65BCEAF1" w14:textId="5FACAE82"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73%</w:t>
            </w:r>
          </w:p>
        </w:tc>
        <w:tc>
          <w:tcPr>
            <w:tcW w:w="1290" w:type="dxa"/>
            <w:shd w:val="clear" w:color="auto" w:fill="244C5A"/>
          </w:tcPr>
          <w:p w14:paraId="1B8E0767" w14:textId="2F2C2036"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15.6</w:t>
            </w:r>
          </w:p>
        </w:tc>
        <w:tc>
          <w:tcPr>
            <w:tcW w:w="1290" w:type="dxa"/>
            <w:shd w:val="clear" w:color="auto" w:fill="244C5A"/>
          </w:tcPr>
          <w:p w14:paraId="32BECAD1" w14:textId="098315AA"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57%</w:t>
            </w:r>
          </w:p>
        </w:tc>
        <w:tc>
          <w:tcPr>
            <w:tcW w:w="1290" w:type="dxa"/>
            <w:shd w:val="clear" w:color="auto" w:fill="244C5A"/>
          </w:tcPr>
          <w:p w14:paraId="5C7789F1" w14:textId="0C2B642E"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7%</w:t>
            </w:r>
          </w:p>
        </w:tc>
        <w:tc>
          <w:tcPr>
            <w:tcW w:w="1290" w:type="dxa"/>
            <w:shd w:val="clear" w:color="auto" w:fill="244C5A"/>
          </w:tcPr>
          <w:p w14:paraId="70F3D078" w14:textId="0C2944CE" w:rsidR="00DB0EC9" w:rsidRPr="00DB0EC9" w:rsidRDefault="00DB0EC9" w:rsidP="00DB0EC9">
            <w:pPr>
              <w:pStyle w:val="VAHITABLETEXTNUMBERSBOLD"/>
              <w:rPr>
                <w:rFonts w:ascii="VIC SemiBold" w:eastAsia="Verdana" w:hAnsi="VIC SemiBold" w:cs="Verdana"/>
                <w:b w:val="0"/>
                <w:bCs/>
                <w:color w:val="FFFFFF" w:themeColor="background1"/>
                <w:sz w:val="18"/>
                <w:szCs w:val="18"/>
              </w:rPr>
            </w:pPr>
            <w:r w:rsidRPr="00DB0EC9">
              <w:rPr>
                <w:rFonts w:ascii="VIC SemiBold" w:eastAsia="VIC SemiBold" w:hAnsi="VIC SemiBold"/>
                <w:b w:val="0"/>
                <w:bCs/>
                <w:color w:val="FFFFFF"/>
                <w:sz w:val="18"/>
                <w:szCs w:val="18"/>
              </w:rPr>
              <w:t>1.7</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31" w:name="_Toc203650597"/>
      <w:r>
        <w:rPr>
          <w:sz w:val="22"/>
          <w:szCs w:val="22"/>
        </w:rPr>
        <w:lastRenderedPageBreak/>
        <w:t>Indicator descriptions and notes</w:t>
      </w:r>
      <w:bookmarkEnd w:id="31"/>
    </w:p>
    <w:p w14:paraId="179F202E" w14:textId="77777777" w:rsidR="004F0EB9" w:rsidRDefault="004F0EB9" w:rsidP="004F0EB9">
      <w:pPr>
        <w:rPr>
          <w:rFonts w:ascii="VIC" w:eastAsia="VIC" w:hAnsi="VIC"/>
          <w:color w:val="696969"/>
          <w:sz w:val="18"/>
          <w:szCs w:val="18"/>
          <w:lang w:val="en-AU"/>
        </w:rPr>
      </w:pPr>
      <w:r w:rsidRPr="004F0EB9">
        <w:rPr>
          <w:rFonts w:ascii="VIC" w:eastAsia="VIC" w:hAnsi="VIC"/>
          <w:color w:val="696969"/>
          <w:sz w:val="18"/>
          <w:szCs w:val="18"/>
          <w:lang w:val="en-AU"/>
        </w:rPr>
        <w:t>Due to data collection-related issues, data on mental health-related presentations for the 2024–25 Q2 period are incomplete for Shepparton, Wangaratta and Wodonga emergency departments.</w:t>
      </w:r>
    </w:p>
    <w:p w14:paraId="2AF31374" w14:textId="77777777" w:rsidR="000B7767" w:rsidRDefault="000B7767" w:rsidP="004F0EB9">
      <w:pPr>
        <w:rPr>
          <w:rFonts w:ascii="VIC" w:eastAsia="VIC" w:hAnsi="VIC"/>
          <w:color w:val="696969"/>
          <w:sz w:val="18"/>
          <w:szCs w:val="18"/>
          <w:lang w:val="en-AU"/>
        </w:rPr>
      </w:pPr>
    </w:p>
    <w:p w14:paraId="47AC4416" w14:textId="24FED752" w:rsidR="000B7767" w:rsidRPr="004F0EB9" w:rsidRDefault="000B7767" w:rsidP="004F0EB9">
      <w:pPr>
        <w:rPr>
          <w:rFonts w:ascii="VIC" w:eastAsia="VIC" w:hAnsi="VIC"/>
          <w:color w:val="696969"/>
          <w:sz w:val="18"/>
          <w:szCs w:val="18"/>
          <w:lang w:val="en-AU"/>
        </w:rPr>
      </w:pPr>
      <w:r w:rsidRPr="000B7767">
        <w:rPr>
          <w:rFonts w:ascii="VIC" w:eastAsia="VIC" w:hAnsi="VIC"/>
          <w:color w:val="696969"/>
          <w:sz w:val="18"/>
          <w:szCs w:val="18"/>
          <w:lang w:val="en-AU"/>
        </w:rPr>
        <w:t>From the 2024–25 quarter 3 period, clinical mental health activity at Barwon Health is reported separately between the McKellar and the University Hospital Geelong campuses. Barwon Health activity across both campuses prior to this period is reported against a single Barwon Health campus.</w:t>
      </w:r>
    </w:p>
    <w:p w14:paraId="0BDF7BDA" w14:textId="77777777" w:rsidR="004F0EB9" w:rsidRPr="004F0EB9" w:rsidRDefault="004F0EB9" w:rsidP="004F0EB9">
      <w:pPr>
        <w:pStyle w:val="VAHIbody"/>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35F30" w:rsidRPr="0069621D" w14:paraId="0A36A162" w14:textId="77777777" w:rsidTr="000B0CCC">
        <w:trPr>
          <w:cantSplit/>
        </w:trPr>
        <w:tc>
          <w:tcPr>
            <w:tcW w:w="1702" w:type="dxa"/>
            <w:shd w:val="clear" w:color="auto" w:fill="auto"/>
          </w:tcPr>
          <w:p w14:paraId="1A805A66" w14:textId="41558D47" w:rsidR="00635F30" w:rsidRPr="00482A53" w:rsidRDefault="00635F30" w:rsidP="00635F30">
            <w:pPr>
              <w:pStyle w:val="VAHItabletext"/>
              <w:rPr>
                <w:szCs w:val="18"/>
              </w:rPr>
            </w:pPr>
            <w:r w:rsidRPr="005A0A44">
              <w:rPr>
                <w:rFonts w:eastAsia="VIC"/>
                <w:color w:val="696969"/>
                <w:szCs w:val="18"/>
              </w:rPr>
              <w:t>Inpatient</w:t>
            </w:r>
          </w:p>
        </w:tc>
        <w:tc>
          <w:tcPr>
            <w:tcW w:w="1842" w:type="dxa"/>
          </w:tcPr>
          <w:p w14:paraId="4918C59C" w14:textId="154FAFBF" w:rsidR="00635F30" w:rsidRPr="00482A53" w:rsidRDefault="00635F30" w:rsidP="00635F30">
            <w:pPr>
              <w:pStyle w:val="VAHItabletext"/>
              <w:rPr>
                <w:rFonts w:eastAsia="Verdana" w:cs="Verdana"/>
                <w:szCs w:val="18"/>
              </w:rPr>
            </w:pPr>
            <w:r w:rsidRPr="005A0A44">
              <w:rPr>
                <w:rFonts w:eastAsia="VIC"/>
                <w:color w:val="696969"/>
                <w:szCs w:val="18"/>
              </w:rPr>
              <w:t>Local access (inpatient)</w:t>
            </w:r>
          </w:p>
        </w:tc>
        <w:tc>
          <w:tcPr>
            <w:tcW w:w="5103" w:type="dxa"/>
          </w:tcPr>
          <w:p w14:paraId="5661C13F" w14:textId="3BC1453A" w:rsidR="00635F30" w:rsidRPr="00482A53" w:rsidRDefault="00635F30" w:rsidP="00635F30">
            <w:pPr>
              <w:pStyle w:val="VAHItabletext"/>
              <w:rPr>
                <w:rFonts w:eastAsia="Verdana"/>
                <w:szCs w:val="18"/>
              </w:rPr>
            </w:pPr>
            <w:r w:rsidRPr="005A0A4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635F30" w:rsidRPr="00482A53" w:rsidRDefault="00635F30" w:rsidP="00635F30">
            <w:pPr>
              <w:pStyle w:val="VAHItabletext"/>
              <w:rPr>
                <w:szCs w:val="18"/>
              </w:rPr>
            </w:pPr>
          </w:p>
        </w:tc>
        <w:tc>
          <w:tcPr>
            <w:tcW w:w="4820" w:type="dxa"/>
          </w:tcPr>
          <w:p w14:paraId="3DEB62B5" w14:textId="37800A3A" w:rsidR="00635F30" w:rsidRPr="00482A53" w:rsidRDefault="00635F30" w:rsidP="00635F30">
            <w:pPr>
              <w:pStyle w:val="VAHItabletext"/>
              <w:rPr>
                <w:rFonts w:eastAsia="Verdana"/>
                <w:szCs w:val="18"/>
              </w:rPr>
            </w:pPr>
            <w:r w:rsidRPr="005A0A44">
              <w:rPr>
                <w:rFonts w:eastAsia="VIC"/>
                <w:color w:val="696969"/>
                <w:szCs w:val="18"/>
              </w:rPr>
              <w:t>Measure can be a reflection of an area mental health service’s ability to meet the inpatient mental health needs of people within its catchment.</w:t>
            </w:r>
          </w:p>
        </w:tc>
      </w:tr>
      <w:tr w:rsidR="00635F30" w:rsidRPr="0069621D" w14:paraId="3987C89B" w14:textId="77777777" w:rsidTr="000B0CCC">
        <w:trPr>
          <w:cantSplit/>
        </w:trPr>
        <w:tc>
          <w:tcPr>
            <w:tcW w:w="1702" w:type="dxa"/>
            <w:shd w:val="clear" w:color="auto" w:fill="auto"/>
          </w:tcPr>
          <w:p w14:paraId="6CD9E818" w14:textId="77777777" w:rsidR="00635F30" w:rsidRPr="00482A53" w:rsidRDefault="00635F30" w:rsidP="00635F30">
            <w:pPr>
              <w:pStyle w:val="VAHItabletext"/>
              <w:rPr>
                <w:szCs w:val="18"/>
              </w:rPr>
            </w:pPr>
          </w:p>
        </w:tc>
        <w:tc>
          <w:tcPr>
            <w:tcW w:w="1842" w:type="dxa"/>
          </w:tcPr>
          <w:p w14:paraId="7EA9C319" w14:textId="33777A28" w:rsidR="00635F30" w:rsidRPr="00482A53" w:rsidRDefault="00635F30" w:rsidP="00635F30">
            <w:pPr>
              <w:pStyle w:val="VAHItabletext"/>
              <w:rPr>
                <w:rFonts w:eastAsia="Verdana" w:cs="Verdana"/>
                <w:szCs w:val="18"/>
              </w:rPr>
            </w:pPr>
            <w:r w:rsidRPr="005A0A44">
              <w:rPr>
                <w:rFonts w:eastAsia="VIC"/>
                <w:color w:val="696969"/>
                <w:szCs w:val="18"/>
              </w:rPr>
              <w:t>Bed occupancy (excl leave)</w:t>
            </w:r>
          </w:p>
        </w:tc>
        <w:tc>
          <w:tcPr>
            <w:tcW w:w="5103" w:type="dxa"/>
          </w:tcPr>
          <w:p w14:paraId="51AE82F4" w14:textId="5D3B3A58" w:rsidR="00635F30" w:rsidRPr="00482A53" w:rsidRDefault="00635F30" w:rsidP="00635F30">
            <w:pPr>
              <w:pStyle w:val="VAHItabletext"/>
              <w:rPr>
                <w:rFonts w:eastAsia="Verdana" w:cs="Verdana"/>
                <w:szCs w:val="18"/>
              </w:rPr>
            </w:pPr>
            <w:r w:rsidRPr="005A0A44">
              <w:rPr>
                <w:rFonts w:eastAsia="VIC"/>
                <w:color w:val="696969"/>
                <w:szCs w:val="18"/>
              </w:rPr>
              <w:t>Rate of occupied bed hours (excluding leave) per 'approved' bed hours within an inpatient unit.</w:t>
            </w:r>
          </w:p>
        </w:tc>
        <w:tc>
          <w:tcPr>
            <w:tcW w:w="1559" w:type="dxa"/>
          </w:tcPr>
          <w:p w14:paraId="2EE2A1A2" w14:textId="77777777" w:rsidR="00635F30" w:rsidRPr="00482A53" w:rsidRDefault="00635F30" w:rsidP="00635F30">
            <w:pPr>
              <w:pStyle w:val="VAHItabletext"/>
              <w:rPr>
                <w:szCs w:val="18"/>
              </w:rPr>
            </w:pPr>
          </w:p>
        </w:tc>
        <w:tc>
          <w:tcPr>
            <w:tcW w:w="4820" w:type="dxa"/>
          </w:tcPr>
          <w:p w14:paraId="475F9945" w14:textId="443A1C1C" w:rsidR="00635F30" w:rsidRPr="00482A53" w:rsidRDefault="00635F30" w:rsidP="00635F30">
            <w:pPr>
              <w:pStyle w:val="VAHItabletext"/>
              <w:rPr>
                <w:rFonts w:eastAsia="Verdana" w:cs="Verdana"/>
                <w:szCs w:val="18"/>
              </w:rPr>
            </w:pPr>
            <w:r w:rsidRPr="005A0A44">
              <w:rPr>
                <w:rFonts w:eastAsia="VIC"/>
                <w:color w:val="696969"/>
                <w:szCs w:val="18"/>
              </w:rPr>
              <w:t>'Approved beds' are recorded by health services in the CMI/ODS and do not include those that have been purchased for building or expansion.</w:t>
            </w:r>
          </w:p>
        </w:tc>
      </w:tr>
      <w:tr w:rsidR="00635F30" w:rsidRPr="0069621D" w14:paraId="1B57C156" w14:textId="77777777" w:rsidTr="000B0CCC">
        <w:trPr>
          <w:cantSplit/>
        </w:trPr>
        <w:tc>
          <w:tcPr>
            <w:tcW w:w="1702" w:type="dxa"/>
            <w:shd w:val="clear" w:color="auto" w:fill="auto"/>
          </w:tcPr>
          <w:p w14:paraId="2927A24D" w14:textId="77777777" w:rsidR="00635F30" w:rsidRPr="00482A53" w:rsidRDefault="00635F30" w:rsidP="00635F30">
            <w:pPr>
              <w:pStyle w:val="VAHItabletext"/>
              <w:rPr>
                <w:szCs w:val="18"/>
              </w:rPr>
            </w:pPr>
          </w:p>
        </w:tc>
        <w:tc>
          <w:tcPr>
            <w:tcW w:w="1842" w:type="dxa"/>
          </w:tcPr>
          <w:p w14:paraId="708A1C17" w14:textId="5186DCF7" w:rsidR="00635F30" w:rsidRPr="00482A53" w:rsidRDefault="00635F30" w:rsidP="00635F30">
            <w:pPr>
              <w:pStyle w:val="VAHItabletext"/>
              <w:rPr>
                <w:rFonts w:eastAsia="Verdana" w:cs="Verdana"/>
                <w:szCs w:val="18"/>
              </w:rPr>
            </w:pPr>
            <w:r w:rsidRPr="005A0A44">
              <w:rPr>
                <w:rFonts w:eastAsia="VIC"/>
                <w:color w:val="696969"/>
                <w:szCs w:val="18"/>
              </w:rPr>
              <w:t>Trimmed average length of stay (≤35 days)</w:t>
            </w:r>
          </w:p>
        </w:tc>
        <w:tc>
          <w:tcPr>
            <w:tcW w:w="5103" w:type="dxa"/>
          </w:tcPr>
          <w:p w14:paraId="7D64A06D" w14:textId="18D8A92C" w:rsidR="00635F30" w:rsidRPr="00482A53" w:rsidRDefault="00635F30" w:rsidP="00635F30">
            <w:pPr>
              <w:pStyle w:val="VAHItabletext"/>
              <w:rPr>
                <w:rFonts w:eastAsia="Verdana" w:cs="Verdana"/>
                <w:szCs w:val="18"/>
              </w:rPr>
            </w:pPr>
            <w:r w:rsidRPr="005A0A4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5EF5F014" w:rsidR="00635F30" w:rsidRPr="008C172D" w:rsidRDefault="00635F30" w:rsidP="00635F30">
            <w:pPr>
              <w:pStyle w:val="VAHItabletext"/>
              <w:rPr>
                <w:rFonts w:eastAsia="Verdana"/>
                <w:color w:val="696969"/>
                <w:szCs w:val="18"/>
              </w:rPr>
            </w:pPr>
            <w:r w:rsidRPr="005A0A44">
              <w:rPr>
                <w:rFonts w:eastAsia="VIC"/>
                <w:color w:val="696969"/>
                <w:szCs w:val="18"/>
              </w:rPr>
              <w:t>16.0</w:t>
            </w:r>
          </w:p>
        </w:tc>
        <w:tc>
          <w:tcPr>
            <w:tcW w:w="4820" w:type="dxa"/>
          </w:tcPr>
          <w:p w14:paraId="6F75F57D" w14:textId="7B7780CC" w:rsidR="00635F30" w:rsidRPr="00482A53" w:rsidRDefault="00635F30" w:rsidP="00635F30">
            <w:pPr>
              <w:pStyle w:val="VAHItabletext"/>
              <w:rPr>
                <w:rFonts w:eastAsia="Verdana" w:cs="Verdana"/>
                <w:szCs w:val="18"/>
              </w:rPr>
            </w:pPr>
            <w:r w:rsidRPr="005A0A4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35F30" w:rsidRPr="0069621D" w14:paraId="16D49F57" w14:textId="77777777" w:rsidTr="000B0CCC">
        <w:trPr>
          <w:cantSplit/>
        </w:trPr>
        <w:tc>
          <w:tcPr>
            <w:tcW w:w="1702" w:type="dxa"/>
            <w:shd w:val="clear" w:color="auto" w:fill="auto"/>
          </w:tcPr>
          <w:p w14:paraId="10A0BCB6" w14:textId="77777777" w:rsidR="00635F30" w:rsidRPr="00482A53" w:rsidRDefault="00635F30" w:rsidP="00635F30">
            <w:pPr>
              <w:pStyle w:val="VAHItabletext"/>
              <w:rPr>
                <w:szCs w:val="18"/>
              </w:rPr>
            </w:pPr>
          </w:p>
        </w:tc>
        <w:tc>
          <w:tcPr>
            <w:tcW w:w="1842" w:type="dxa"/>
          </w:tcPr>
          <w:p w14:paraId="01745C00" w14:textId="199393EA" w:rsidR="00635F30" w:rsidRPr="00482A53" w:rsidRDefault="00635F30" w:rsidP="00635F30">
            <w:pPr>
              <w:pStyle w:val="VAHItabletext"/>
              <w:rPr>
                <w:rFonts w:eastAsia="Verdana" w:cs="Verdana"/>
                <w:szCs w:val="18"/>
              </w:rPr>
            </w:pPr>
            <w:r w:rsidRPr="005A0A44">
              <w:rPr>
                <w:rFonts w:eastAsia="VIC"/>
                <w:color w:val="696969"/>
                <w:szCs w:val="18"/>
              </w:rPr>
              <w:t>Long stay bed occupancy (&gt;35 days)</w:t>
            </w:r>
          </w:p>
        </w:tc>
        <w:tc>
          <w:tcPr>
            <w:tcW w:w="5103" w:type="dxa"/>
          </w:tcPr>
          <w:p w14:paraId="67FA2338" w14:textId="4C947091" w:rsidR="00635F30" w:rsidRPr="00482A53" w:rsidRDefault="00635F30" w:rsidP="00635F30">
            <w:pPr>
              <w:pStyle w:val="VAHItabletext"/>
              <w:rPr>
                <w:rFonts w:eastAsia="Verdana" w:cs="Verdana"/>
                <w:szCs w:val="18"/>
              </w:rPr>
            </w:pPr>
            <w:r w:rsidRPr="005A0A44">
              <w:rPr>
                <w:rFonts w:eastAsia="VIC"/>
                <w:color w:val="696969"/>
                <w:szCs w:val="18"/>
              </w:rPr>
              <w:t>Rate of occupied bed hours for 'long stay' admissions (excludes first 35 days of admission) per 'approved' bed hours within an inpatient unit.</w:t>
            </w:r>
          </w:p>
        </w:tc>
        <w:tc>
          <w:tcPr>
            <w:tcW w:w="1559" w:type="dxa"/>
          </w:tcPr>
          <w:p w14:paraId="02261688" w14:textId="77777777" w:rsidR="00635F30" w:rsidRPr="00482A53" w:rsidRDefault="00635F30" w:rsidP="00635F30">
            <w:pPr>
              <w:pStyle w:val="VAHItabletext"/>
              <w:rPr>
                <w:szCs w:val="18"/>
              </w:rPr>
            </w:pPr>
          </w:p>
        </w:tc>
        <w:tc>
          <w:tcPr>
            <w:tcW w:w="4820" w:type="dxa"/>
          </w:tcPr>
          <w:p w14:paraId="0A3B0FAA" w14:textId="75AF3E4B" w:rsidR="00635F30" w:rsidRPr="00482A53" w:rsidRDefault="00635F30" w:rsidP="00635F30">
            <w:pPr>
              <w:pStyle w:val="VAHItabletext"/>
              <w:rPr>
                <w:rFonts w:eastAsia="Verdana" w:cs="Verdana"/>
                <w:szCs w:val="18"/>
              </w:rPr>
            </w:pPr>
            <w:r w:rsidRPr="005A0A44">
              <w:rPr>
                <w:rFonts w:eastAsia="VIC"/>
                <w:color w:val="696969"/>
                <w:szCs w:val="18"/>
              </w:rPr>
              <w:t>'Approved beds' are recorded by health services in the CMI/ODS and do not include those that have been purchased for building or expansion.</w:t>
            </w:r>
          </w:p>
        </w:tc>
      </w:tr>
      <w:tr w:rsidR="00635F30" w:rsidRPr="0069621D" w14:paraId="42567377" w14:textId="77777777" w:rsidTr="000B0CCC">
        <w:trPr>
          <w:cantSplit/>
        </w:trPr>
        <w:tc>
          <w:tcPr>
            <w:tcW w:w="1702" w:type="dxa"/>
            <w:shd w:val="clear" w:color="auto" w:fill="auto"/>
          </w:tcPr>
          <w:p w14:paraId="75F18803" w14:textId="77777777" w:rsidR="00635F30" w:rsidRPr="00482A53" w:rsidRDefault="00635F30" w:rsidP="00635F30">
            <w:pPr>
              <w:pStyle w:val="VAHItabletext"/>
              <w:rPr>
                <w:szCs w:val="18"/>
              </w:rPr>
            </w:pPr>
          </w:p>
        </w:tc>
        <w:tc>
          <w:tcPr>
            <w:tcW w:w="1842" w:type="dxa"/>
          </w:tcPr>
          <w:p w14:paraId="4DFBCD9E" w14:textId="13AE77AB" w:rsidR="00635F30" w:rsidRPr="00482A53" w:rsidRDefault="00635F30" w:rsidP="00635F30">
            <w:pPr>
              <w:pStyle w:val="VAHItabletext"/>
              <w:rPr>
                <w:rFonts w:eastAsia="Verdana" w:cs="Verdana"/>
                <w:szCs w:val="18"/>
              </w:rPr>
            </w:pPr>
            <w:r w:rsidRPr="005A0A44">
              <w:rPr>
                <w:rFonts w:eastAsia="VIC"/>
                <w:color w:val="696969"/>
                <w:szCs w:val="18"/>
              </w:rPr>
              <w:t>28 day readmission</w:t>
            </w:r>
          </w:p>
        </w:tc>
        <w:tc>
          <w:tcPr>
            <w:tcW w:w="5103" w:type="dxa"/>
          </w:tcPr>
          <w:p w14:paraId="500C05A2" w14:textId="339CF0BB" w:rsidR="00635F30" w:rsidRPr="00482A53" w:rsidRDefault="00635F30" w:rsidP="00635F30">
            <w:pPr>
              <w:pStyle w:val="VAHItabletext"/>
              <w:rPr>
                <w:rFonts w:eastAsia="Verdana" w:cs="Verdana"/>
                <w:szCs w:val="18"/>
              </w:rPr>
            </w:pPr>
            <w:r w:rsidRPr="005A0A4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91683AF" w:rsidR="00635F30" w:rsidRPr="00482A53" w:rsidRDefault="00635F30" w:rsidP="00635F30">
            <w:pPr>
              <w:pStyle w:val="VAHItabletext"/>
              <w:rPr>
                <w:rFonts w:eastAsia="Verdana" w:cs="Verdana"/>
                <w:szCs w:val="18"/>
              </w:rPr>
            </w:pPr>
            <w:r w:rsidRPr="005A0A44">
              <w:rPr>
                <w:rFonts w:eastAsia="VIC"/>
                <w:color w:val="696969"/>
                <w:szCs w:val="18"/>
              </w:rPr>
              <w:t>14.0%</w:t>
            </w:r>
          </w:p>
        </w:tc>
        <w:tc>
          <w:tcPr>
            <w:tcW w:w="4820" w:type="dxa"/>
          </w:tcPr>
          <w:p w14:paraId="6DBE8DE5" w14:textId="35EE7A87" w:rsidR="00635F30" w:rsidRPr="00482A53" w:rsidRDefault="00635F30" w:rsidP="00635F30">
            <w:pPr>
              <w:pStyle w:val="VAHItabletext"/>
              <w:rPr>
                <w:rFonts w:eastAsia="Verdana" w:cs="Verdana"/>
                <w:szCs w:val="18"/>
              </w:rPr>
            </w:pPr>
            <w:r w:rsidRPr="005A0A4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35F30" w:rsidRPr="0069621D" w14:paraId="02CA2FC1" w14:textId="77777777" w:rsidTr="000B0CCC">
        <w:trPr>
          <w:cantSplit/>
        </w:trPr>
        <w:tc>
          <w:tcPr>
            <w:tcW w:w="1702" w:type="dxa"/>
            <w:shd w:val="clear" w:color="auto" w:fill="auto"/>
          </w:tcPr>
          <w:p w14:paraId="09987E04" w14:textId="77777777" w:rsidR="00635F30" w:rsidRPr="00482A53" w:rsidRDefault="00635F30" w:rsidP="00635F30">
            <w:pPr>
              <w:pStyle w:val="VAHItabletext"/>
              <w:rPr>
                <w:szCs w:val="18"/>
              </w:rPr>
            </w:pPr>
          </w:p>
        </w:tc>
        <w:tc>
          <w:tcPr>
            <w:tcW w:w="1842" w:type="dxa"/>
          </w:tcPr>
          <w:p w14:paraId="3A271481" w14:textId="49366EEB" w:rsidR="00635F30" w:rsidRPr="00482A53" w:rsidRDefault="00635F30" w:rsidP="00635F30">
            <w:pPr>
              <w:pStyle w:val="VAHItabletext"/>
              <w:rPr>
                <w:rFonts w:eastAsia="Verdana" w:cs="Verdana"/>
                <w:szCs w:val="18"/>
              </w:rPr>
            </w:pPr>
            <w:r w:rsidRPr="005A0A44">
              <w:rPr>
                <w:rFonts w:eastAsia="VIC"/>
                <w:color w:val="696969"/>
                <w:szCs w:val="18"/>
              </w:rPr>
              <w:t>Seclusions per 1,000 bed days</w:t>
            </w:r>
          </w:p>
        </w:tc>
        <w:tc>
          <w:tcPr>
            <w:tcW w:w="5103" w:type="dxa"/>
          </w:tcPr>
          <w:p w14:paraId="084A636C" w14:textId="59E9C0F6" w:rsidR="00635F30" w:rsidRPr="00482A53" w:rsidRDefault="00635F30" w:rsidP="00635F30">
            <w:pPr>
              <w:pStyle w:val="VAHItabletext"/>
              <w:rPr>
                <w:rFonts w:eastAsia="Verdana" w:cs="Verdana"/>
                <w:szCs w:val="18"/>
              </w:rPr>
            </w:pPr>
            <w:r w:rsidRPr="005A0A4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4B8CDBC9" w:rsidR="00635F30" w:rsidRPr="00482A53" w:rsidRDefault="00635F30" w:rsidP="00635F30">
            <w:pPr>
              <w:pStyle w:val="VAHItabletext"/>
              <w:rPr>
                <w:rFonts w:eastAsia="Verdana" w:cs="Verdana"/>
                <w:szCs w:val="18"/>
              </w:rPr>
            </w:pPr>
            <w:r w:rsidRPr="005A0A44">
              <w:rPr>
                <w:rFonts w:eastAsia="VIC"/>
                <w:color w:val="696969"/>
                <w:szCs w:val="18"/>
              </w:rPr>
              <w:t>6.0</w:t>
            </w:r>
          </w:p>
        </w:tc>
        <w:tc>
          <w:tcPr>
            <w:tcW w:w="4820" w:type="dxa"/>
          </w:tcPr>
          <w:p w14:paraId="07271E83" w14:textId="0CC46CE9" w:rsidR="00635F30" w:rsidRPr="00482A53" w:rsidRDefault="00635F30" w:rsidP="00635F30">
            <w:pPr>
              <w:pStyle w:val="VAHItabletext"/>
              <w:rPr>
                <w:rFonts w:eastAsia="Verdana" w:cs="Verdana"/>
                <w:szCs w:val="18"/>
              </w:rPr>
            </w:pPr>
            <w:r w:rsidRPr="005A0A44">
              <w:rPr>
                <w:rFonts w:eastAsia="VIC"/>
                <w:color w:val="696969"/>
                <w:szCs w:val="18"/>
              </w:rPr>
              <w:t>Calculation of bed days involves converting minutes into days.</w:t>
            </w:r>
          </w:p>
        </w:tc>
      </w:tr>
      <w:tr w:rsidR="00635F30" w:rsidRPr="0069621D" w14:paraId="592AF5BC" w14:textId="77777777" w:rsidTr="000B0CCC">
        <w:trPr>
          <w:cantSplit/>
        </w:trPr>
        <w:tc>
          <w:tcPr>
            <w:tcW w:w="1702" w:type="dxa"/>
            <w:shd w:val="clear" w:color="auto" w:fill="auto"/>
          </w:tcPr>
          <w:p w14:paraId="2196C061" w14:textId="77777777" w:rsidR="00635F30" w:rsidRPr="00482A53" w:rsidRDefault="00635F30" w:rsidP="00635F30">
            <w:pPr>
              <w:pStyle w:val="VAHItabletext"/>
              <w:rPr>
                <w:szCs w:val="18"/>
              </w:rPr>
            </w:pPr>
          </w:p>
        </w:tc>
        <w:tc>
          <w:tcPr>
            <w:tcW w:w="1842" w:type="dxa"/>
          </w:tcPr>
          <w:p w14:paraId="2F5F04BC" w14:textId="2BDA9C85" w:rsidR="00635F30" w:rsidRPr="00482A53" w:rsidRDefault="00635F30" w:rsidP="00635F30">
            <w:pPr>
              <w:pStyle w:val="VAHItabletext"/>
              <w:rPr>
                <w:rFonts w:eastAsia="Verdana" w:cs="Verdana"/>
                <w:szCs w:val="18"/>
              </w:rPr>
            </w:pPr>
            <w:r w:rsidRPr="005A0A44">
              <w:rPr>
                <w:rFonts w:eastAsia="VIC"/>
                <w:color w:val="696969"/>
                <w:szCs w:val="18"/>
              </w:rPr>
              <w:t>Separations with multiple seclusions</w:t>
            </w:r>
          </w:p>
        </w:tc>
        <w:tc>
          <w:tcPr>
            <w:tcW w:w="5103" w:type="dxa"/>
          </w:tcPr>
          <w:p w14:paraId="6B457351" w14:textId="099EC9AD" w:rsidR="00635F30" w:rsidRPr="00482A53" w:rsidRDefault="00635F30" w:rsidP="00635F30">
            <w:pPr>
              <w:pStyle w:val="VAHItabletext"/>
              <w:rPr>
                <w:rFonts w:eastAsia="Verdana" w:cs="Verdana"/>
                <w:szCs w:val="18"/>
              </w:rPr>
            </w:pPr>
            <w:r w:rsidRPr="005A0A4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71E9BEB8" w:rsidR="00635F30" w:rsidRPr="00482A53" w:rsidRDefault="00635F30" w:rsidP="00635F30">
            <w:pPr>
              <w:pStyle w:val="VAHItabletext"/>
              <w:rPr>
                <w:rFonts w:eastAsia="Verdana" w:cs="Verdana"/>
                <w:szCs w:val="18"/>
              </w:rPr>
            </w:pPr>
            <w:r w:rsidRPr="005A0A44">
              <w:rPr>
                <w:rFonts w:eastAsia="VIC"/>
                <w:color w:val="696969"/>
                <w:szCs w:val="18"/>
              </w:rPr>
              <w:t>3.0%</w:t>
            </w:r>
          </w:p>
        </w:tc>
        <w:tc>
          <w:tcPr>
            <w:tcW w:w="4820" w:type="dxa"/>
          </w:tcPr>
          <w:p w14:paraId="58AF53B4" w14:textId="41AC7BA4" w:rsidR="00635F30" w:rsidRPr="00482A53" w:rsidRDefault="00635F30" w:rsidP="00635F30">
            <w:pPr>
              <w:tabs>
                <w:tab w:val="left" w:pos="1320"/>
              </w:tabs>
              <w:rPr>
                <w:sz w:val="18"/>
                <w:szCs w:val="18"/>
                <w:lang w:val="en-AU"/>
              </w:rPr>
            </w:pPr>
            <w:r w:rsidRPr="005A0A44">
              <w:rPr>
                <w:rFonts w:ascii="VIC" w:eastAsia="VIC" w:hAnsi="VIC"/>
                <w:color w:val="696969"/>
                <w:sz w:val="18"/>
                <w:szCs w:val="18"/>
              </w:rPr>
              <w:t>Seclusion episodes are recorded against the team where the client was originally admitted, even though the seclusions may have occurred in different units.</w:t>
            </w:r>
          </w:p>
        </w:tc>
      </w:tr>
      <w:tr w:rsidR="00635F30" w:rsidRPr="0069621D" w14:paraId="781F5EBD" w14:textId="77777777" w:rsidTr="000B0CCC">
        <w:trPr>
          <w:cantSplit/>
        </w:trPr>
        <w:tc>
          <w:tcPr>
            <w:tcW w:w="1702" w:type="dxa"/>
            <w:shd w:val="clear" w:color="auto" w:fill="auto"/>
          </w:tcPr>
          <w:p w14:paraId="602202DD" w14:textId="77777777" w:rsidR="00635F30" w:rsidRPr="00482A53" w:rsidRDefault="00635F30" w:rsidP="00635F30">
            <w:pPr>
              <w:pStyle w:val="VAHItabletext"/>
              <w:rPr>
                <w:szCs w:val="18"/>
              </w:rPr>
            </w:pPr>
          </w:p>
        </w:tc>
        <w:tc>
          <w:tcPr>
            <w:tcW w:w="1842" w:type="dxa"/>
          </w:tcPr>
          <w:p w14:paraId="13D4C2C3" w14:textId="339D5558" w:rsidR="00635F30" w:rsidRPr="00482A53" w:rsidRDefault="00635F30" w:rsidP="00635F30">
            <w:pPr>
              <w:pStyle w:val="VAHItabletext"/>
              <w:rPr>
                <w:rFonts w:eastAsia="Verdana" w:cs="Verdana"/>
                <w:szCs w:val="18"/>
              </w:rPr>
            </w:pPr>
            <w:r w:rsidRPr="005A0A44">
              <w:rPr>
                <w:rFonts w:eastAsia="VIC"/>
                <w:color w:val="696969"/>
                <w:szCs w:val="18"/>
              </w:rPr>
              <w:t>Pre admission contact (in area)</w:t>
            </w:r>
          </w:p>
        </w:tc>
        <w:tc>
          <w:tcPr>
            <w:tcW w:w="5103" w:type="dxa"/>
          </w:tcPr>
          <w:p w14:paraId="64406A96" w14:textId="68880CA8" w:rsidR="00635F30" w:rsidRPr="00482A53" w:rsidRDefault="00635F30" w:rsidP="00635F30">
            <w:pPr>
              <w:pStyle w:val="VAHItabletext"/>
              <w:rPr>
                <w:rFonts w:eastAsia="Verdana" w:cs="Verdana"/>
                <w:szCs w:val="18"/>
              </w:rPr>
            </w:pPr>
            <w:r w:rsidRPr="005A0A4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6FF9A9F" w:rsidR="00635F30" w:rsidRPr="00482A53" w:rsidRDefault="00635F30" w:rsidP="00635F30">
            <w:pPr>
              <w:pStyle w:val="VAHItabletext"/>
              <w:rPr>
                <w:rFonts w:eastAsia="Verdana" w:cs="Verdana"/>
                <w:szCs w:val="18"/>
              </w:rPr>
            </w:pPr>
            <w:r w:rsidRPr="005A0A44">
              <w:rPr>
                <w:rFonts w:eastAsia="VIC"/>
                <w:color w:val="696969"/>
                <w:szCs w:val="18"/>
              </w:rPr>
              <w:t>61.0%</w:t>
            </w:r>
          </w:p>
        </w:tc>
        <w:tc>
          <w:tcPr>
            <w:tcW w:w="4820" w:type="dxa"/>
          </w:tcPr>
          <w:p w14:paraId="110B433E" w14:textId="10AC5DF6" w:rsidR="00635F30" w:rsidRPr="00482A53" w:rsidRDefault="00635F30" w:rsidP="00635F30">
            <w:pPr>
              <w:pStyle w:val="VAHItabletext"/>
              <w:rPr>
                <w:rFonts w:eastAsia="Verdana" w:cs="Verdana"/>
                <w:szCs w:val="18"/>
              </w:rPr>
            </w:pPr>
            <w:r w:rsidRPr="005A0A44">
              <w:rPr>
                <w:rFonts w:eastAsia="VIC"/>
                <w:color w:val="696969"/>
                <w:szCs w:val="18"/>
              </w:rPr>
              <w:t>Measure can provide an indicator of a service's responsiveness and a planned approach to admission as opposed to a crisis response. Results during 2011, 2012, 2016, 2017, 2020, 2021 and from February 2025 were affected by industrial activity and should be interpreted with caution.</w:t>
            </w:r>
          </w:p>
        </w:tc>
      </w:tr>
      <w:tr w:rsidR="00635F30" w:rsidRPr="0069621D" w14:paraId="057BE954" w14:textId="77777777" w:rsidTr="000B0CCC">
        <w:trPr>
          <w:cantSplit/>
        </w:trPr>
        <w:tc>
          <w:tcPr>
            <w:tcW w:w="1702" w:type="dxa"/>
            <w:shd w:val="clear" w:color="auto" w:fill="auto"/>
          </w:tcPr>
          <w:p w14:paraId="668261DC" w14:textId="77777777" w:rsidR="00635F30" w:rsidRPr="00482A53" w:rsidRDefault="00635F30" w:rsidP="00635F30">
            <w:pPr>
              <w:pStyle w:val="VAHItabletext"/>
              <w:rPr>
                <w:szCs w:val="18"/>
              </w:rPr>
            </w:pPr>
          </w:p>
        </w:tc>
        <w:tc>
          <w:tcPr>
            <w:tcW w:w="1842" w:type="dxa"/>
          </w:tcPr>
          <w:p w14:paraId="32F10FA9" w14:textId="10E5F828" w:rsidR="00635F30" w:rsidRPr="00482A53" w:rsidRDefault="00635F30" w:rsidP="00635F30">
            <w:pPr>
              <w:pStyle w:val="VAHItabletext"/>
              <w:rPr>
                <w:rFonts w:eastAsia="Verdana" w:cs="Verdana"/>
                <w:szCs w:val="18"/>
              </w:rPr>
            </w:pPr>
            <w:r w:rsidRPr="005A0A44">
              <w:rPr>
                <w:rFonts w:eastAsia="VIC"/>
                <w:color w:val="696969"/>
                <w:szCs w:val="18"/>
              </w:rPr>
              <w:t>Pre admission contact (in area ongoing)</w:t>
            </w:r>
          </w:p>
        </w:tc>
        <w:tc>
          <w:tcPr>
            <w:tcW w:w="5103" w:type="dxa"/>
          </w:tcPr>
          <w:p w14:paraId="64F29EF5" w14:textId="4AA6AF03" w:rsidR="00635F30" w:rsidRPr="00482A53" w:rsidRDefault="00635F30" w:rsidP="00635F30">
            <w:pPr>
              <w:pStyle w:val="VAHItabletext"/>
              <w:rPr>
                <w:rFonts w:eastAsia="Verdana" w:cs="Verdana"/>
                <w:szCs w:val="18"/>
              </w:rPr>
            </w:pPr>
            <w:r w:rsidRPr="005A0A4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261A56BA" w:rsidR="00635F30" w:rsidRPr="00482A53" w:rsidRDefault="00635F30" w:rsidP="00635F30">
            <w:pPr>
              <w:pStyle w:val="VAHItabletext"/>
              <w:rPr>
                <w:rFonts w:eastAsia="Verdana" w:cs="Verdana"/>
                <w:szCs w:val="18"/>
              </w:rPr>
            </w:pPr>
            <w:r w:rsidRPr="005A0A44">
              <w:rPr>
                <w:rFonts w:eastAsia="VIC"/>
                <w:color w:val="696969"/>
                <w:szCs w:val="18"/>
              </w:rPr>
              <w:t>61.0%</w:t>
            </w:r>
          </w:p>
        </w:tc>
        <w:tc>
          <w:tcPr>
            <w:tcW w:w="4820" w:type="dxa"/>
          </w:tcPr>
          <w:p w14:paraId="1EB79FD8" w14:textId="0A94C84D" w:rsidR="00635F30" w:rsidRPr="00482A53" w:rsidRDefault="00635F30" w:rsidP="00635F30">
            <w:pPr>
              <w:pStyle w:val="VAHItabletext"/>
              <w:rPr>
                <w:rFonts w:eastAsia="Verdana" w:cs="Verdana"/>
                <w:szCs w:val="18"/>
              </w:rPr>
            </w:pPr>
            <w:r w:rsidRPr="005A0A44">
              <w:rPr>
                <w:rFonts w:eastAsia="VIC"/>
                <w:color w:val="696969"/>
                <w:szCs w:val="18"/>
              </w:rPr>
              <w:t>Measure can provide an indicator of a service's responsiveness and a planned approach to admission as opposed to a crisis response. Results during 2011, 2012, 2016, 2017, 2020, 2021 and from February 2025 were affected by industrial activity and should be interpreted with caution.</w:t>
            </w:r>
          </w:p>
        </w:tc>
      </w:tr>
      <w:tr w:rsidR="00635F30" w:rsidRPr="0069621D" w14:paraId="1501EE19" w14:textId="77777777" w:rsidTr="000B0CCC">
        <w:trPr>
          <w:cantSplit/>
        </w:trPr>
        <w:tc>
          <w:tcPr>
            <w:tcW w:w="1702" w:type="dxa"/>
            <w:shd w:val="clear" w:color="auto" w:fill="auto"/>
          </w:tcPr>
          <w:p w14:paraId="7DB2F668" w14:textId="77777777" w:rsidR="00635F30" w:rsidRPr="00482A53" w:rsidRDefault="00635F30" w:rsidP="00635F30">
            <w:pPr>
              <w:pStyle w:val="VAHItabletext"/>
              <w:rPr>
                <w:szCs w:val="18"/>
              </w:rPr>
            </w:pPr>
          </w:p>
        </w:tc>
        <w:tc>
          <w:tcPr>
            <w:tcW w:w="1842" w:type="dxa"/>
          </w:tcPr>
          <w:p w14:paraId="55A3EB24" w14:textId="6DA95976" w:rsidR="00635F30" w:rsidRPr="00482A53" w:rsidRDefault="00635F30" w:rsidP="00635F30">
            <w:pPr>
              <w:pStyle w:val="VAHItabletext"/>
              <w:rPr>
                <w:rFonts w:eastAsia="Verdana" w:cs="Verdana"/>
                <w:szCs w:val="18"/>
              </w:rPr>
            </w:pPr>
            <w:r w:rsidRPr="005A0A44">
              <w:rPr>
                <w:rFonts w:eastAsia="VIC"/>
                <w:color w:val="696969"/>
                <w:szCs w:val="18"/>
              </w:rPr>
              <w:t>7 day post discharge follow up</w:t>
            </w:r>
          </w:p>
        </w:tc>
        <w:tc>
          <w:tcPr>
            <w:tcW w:w="5103" w:type="dxa"/>
          </w:tcPr>
          <w:p w14:paraId="0C80AB8F" w14:textId="06A228EB" w:rsidR="00635F30" w:rsidRPr="00482A53" w:rsidRDefault="00635F30" w:rsidP="00635F30">
            <w:pPr>
              <w:pStyle w:val="VAHItabletext"/>
              <w:rPr>
                <w:rFonts w:eastAsia="Verdana" w:cs="Verdana"/>
                <w:szCs w:val="18"/>
              </w:rPr>
            </w:pPr>
            <w:r w:rsidRPr="005A0A4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5AA3FD9A" w:rsidR="00635F30" w:rsidRPr="00482A53" w:rsidRDefault="00635F30" w:rsidP="00635F30">
            <w:pPr>
              <w:pStyle w:val="VAHItabletext"/>
              <w:rPr>
                <w:rFonts w:eastAsia="Verdana" w:cs="Verdana"/>
                <w:szCs w:val="18"/>
              </w:rPr>
            </w:pPr>
            <w:r w:rsidRPr="005A0A44">
              <w:rPr>
                <w:rFonts w:eastAsia="VIC"/>
                <w:color w:val="696969"/>
                <w:szCs w:val="18"/>
              </w:rPr>
              <w:t>88.0%</w:t>
            </w:r>
          </w:p>
        </w:tc>
        <w:tc>
          <w:tcPr>
            <w:tcW w:w="4820" w:type="dxa"/>
          </w:tcPr>
          <w:p w14:paraId="6ACB517C" w14:textId="4CD98437" w:rsidR="00635F30" w:rsidRPr="00482A53" w:rsidRDefault="00635F30" w:rsidP="00635F30">
            <w:pPr>
              <w:pStyle w:val="VAHItabletext"/>
              <w:rPr>
                <w:rFonts w:eastAsia="Verdana" w:cs="Verdana"/>
                <w:szCs w:val="18"/>
              </w:rPr>
            </w:pPr>
            <w:r w:rsidRPr="005A0A44">
              <w:rPr>
                <w:rFonts w:eastAsia="VIC"/>
                <w:color w:val="696969"/>
                <w:szCs w:val="18"/>
              </w:rPr>
              <w:t>Where a consumer is discharged whilst on leave, contact must occur within the 7 days of leave. Results during 2011, 2012, 2016, 2017, 2020, 2021 and from February 2025 were affected by industrial activity and should be interpreted with caution.</w:t>
            </w:r>
          </w:p>
        </w:tc>
      </w:tr>
      <w:tr w:rsidR="00635F30" w:rsidRPr="0069621D" w14:paraId="4217DCC2" w14:textId="77777777" w:rsidTr="000B0CCC">
        <w:trPr>
          <w:cantSplit/>
        </w:trPr>
        <w:tc>
          <w:tcPr>
            <w:tcW w:w="1702" w:type="dxa"/>
            <w:shd w:val="clear" w:color="auto" w:fill="auto"/>
          </w:tcPr>
          <w:p w14:paraId="0617E5DD" w14:textId="77777777" w:rsidR="00635F30" w:rsidRPr="00482A53" w:rsidRDefault="00635F30" w:rsidP="00635F30">
            <w:pPr>
              <w:pStyle w:val="VAHItabletext"/>
              <w:rPr>
                <w:szCs w:val="18"/>
              </w:rPr>
            </w:pPr>
          </w:p>
        </w:tc>
        <w:tc>
          <w:tcPr>
            <w:tcW w:w="1842" w:type="dxa"/>
          </w:tcPr>
          <w:p w14:paraId="5DDA0C46" w14:textId="7E22D5F2" w:rsidR="00635F30" w:rsidRPr="00482A53" w:rsidRDefault="00635F30" w:rsidP="00635F30">
            <w:pPr>
              <w:pStyle w:val="VAHItabletext"/>
              <w:rPr>
                <w:rFonts w:eastAsia="Verdana" w:cs="Verdana"/>
                <w:szCs w:val="18"/>
              </w:rPr>
            </w:pPr>
            <w:r w:rsidRPr="005A0A44">
              <w:rPr>
                <w:rFonts w:eastAsia="VIC"/>
                <w:color w:val="696969"/>
                <w:szCs w:val="18"/>
              </w:rPr>
              <w:t>HoNOS compliance</w:t>
            </w:r>
          </w:p>
        </w:tc>
        <w:tc>
          <w:tcPr>
            <w:tcW w:w="5103" w:type="dxa"/>
          </w:tcPr>
          <w:p w14:paraId="1115D417" w14:textId="78CB9481" w:rsidR="00635F30" w:rsidRPr="00482A53" w:rsidRDefault="00635F30" w:rsidP="00635F30">
            <w:pPr>
              <w:pStyle w:val="VAHItabletext"/>
              <w:rPr>
                <w:rFonts w:eastAsia="Verdana" w:cs="Verdana"/>
                <w:szCs w:val="18"/>
              </w:rPr>
            </w:pPr>
            <w:r w:rsidRPr="005A0A4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535389D1" w:rsidR="00635F30" w:rsidRPr="00482A53" w:rsidRDefault="00635F30" w:rsidP="00635F30">
            <w:pPr>
              <w:pStyle w:val="VAHItabletext"/>
              <w:rPr>
                <w:rFonts w:eastAsia="Verdana" w:cs="Verdana"/>
                <w:szCs w:val="18"/>
              </w:rPr>
            </w:pPr>
            <w:r w:rsidRPr="005A0A44">
              <w:rPr>
                <w:rFonts w:eastAsia="VIC"/>
                <w:color w:val="696969"/>
                <w:szCs w:val="18"/>
              </w:rPr>
              <w:t>85.0%</w:t>
            </w:r>
          </w:p>
        </w:tc>
        <w:tc>
          <w:tcPr>
            <w:tcW w:w="4820" w:type="dxa"/>
          </w:tcPr>
          <w:p w14:paraId="0B2C6B2A" w14:textId="56BE131C"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46EEAD99" w14:textId="77777777" w:rsidTr="000B0CCC">
        <w:trPr>
          <w:cantSplit/>
        </w:trPr>
        <w:tc>
          <w:tcPr>
            <w:tcW w:w="1702" w:type="dxa"/>
            <w:shd w:val="clear" w:color="auto" w:fill="auto"/>
          </w:tcPr>
          <w:p w14:paraId="287CE8A7" w14:textId="77777777" w:rsidR="00635F30" w:rsidRPr="00482A53" w:rsidRDefault="00635F30" w:rsidP="00635F30">
            <w:pPr>
              <w:pStyle w:val="VAHItabletext"/>
              <w:rPr>
                <w:szCs w:val="18"/>
              </w:rPr>
            </w:pPr>
          </w:p>
        </w:tc>
        <w:tc>
          <w:tcPr>
            <w:tcW w:w="1842" w:type="dxa"/>
          </w:tcPr>
          <w:p w14:paraId="5AF610E7" w14:textId="1510E2D7" w:rsidR="00635F30" w:rsidRPr="00482A53" w:rsidRDefault="00635F30" w:rsidP="00635F30">
            <w:pPr>
              <w:pStyle w:val="VAHItabletext"/>
              <w:rPr>
                <w:rFonts w:eastAsia="Verdana" w:cs="Verdana"/>
                <w:szCs w:val="18"/>
              </w:rPr>
            </w:pPr>
            <w:r w:rsidRPr="005A0A44">
              <w:rPr>
                <w:rFonts w:eastAsia="VIC"/>
                <w:color w:val="696969"/>
                <w:szCs w:val="18"/>
              </w:rPr>
              <w:t>ED to MH bed within 8 hours</w:t>
            </w:r>
          </w:p>
        </w:tc>
        <w:tc>
          <w:tcPr>
            <w:tcW w:w="5103" w:type="dxa"/>
          </w:tcPr>
          <w:p w14:paraId="2CF35DA3" w14:textId="47C1F0A6" w:rsidR="00635F30" w:rsidRPr="00482A53" w:rsidRDefault="00635F30" w:rsidP="00635F30">
            <w:pPr>
              <w:pStyle w:val="VAHItabletext"/>
              <w:rPr>
                <w:rFonts w:eastAsia="Verdana" w:cs="Verdana"/>
                <w:szCs w:val="18"/>
              </w:rPr>
            </w:pPr>
            <w:r w:rsidRPr="005A0A4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28902B54" w:rsidR="00635F30" w:rsidRPr="00926814" w:rsidRDefault="00635F30" w:rsidP="00635F30">
            <w:pPr>
              <w:pStyle w:val="VAHItabletext"/>
              <w:rPr>
                <w:rFonts w:eastAsia="Verdana"/>
                <w:color w:val="696969"/>
                <w:szCs w:val="18"/>
              </w:rPr>
            </w:pPr>
            <w:r w:rsidRPr="005A0A44">
              <w:rPr>
                <w:rFonts w:eastAsia="VIC"/>
                <w:color w:val="696969"/>
                <w:szCs w:val="18"/>
              </w:rPr>
              <w:t>80.0%</w:t>
            </w:r>
          </w:p>
        </w:tc>
        <w:tc>
          <w:tcPr>
            <w:tcW w:w="4820" w:type="dxa"/>
          </w:tcPr>
          <w:p w14:paraId="58E0E644" w14:textId="15598538" w:rsidR="00635F30" w:rsidRPr="00482A53" w:rsidRDefault="00635F30" w:rsidP="00635F30">
            <w:pPr>
              <w:pStyle w:val="VAHItabletext"/>
              <w:rPr>
                <w:rFonts w:eastAsia="Verdana" w:cs="Verdana"/>
                <w:szCs w:val="18"/>
              </w:rPr>
            </w:pPr>
            <w:r w:rsidRPr="005A0A4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635F30" w:rsidRPr="0069621D" w14:paraId="130EC93A" w14:textId="77777777" w:rsidTr="000B0CCC">
        <w:trPr>
          <w:cantSplit/>
        </w:trPr>
        <w:tc>
          <w:tcPr>
            <w:tcW w:w="1702" w:type="dxa"/>
            <w:shd w:val="clear" w:color="auto" w:fill="auto"/>
          </w:tcPr>
          <w:p w14:paraId="4D8699D4" w14:textId="2B7D3226" w:rsidR="00635F30" w:rsidRPr="00482A53" w:rsidRDefault="00635F30" w:rsidP="00635F30">
            <w:pPr>
              <w:pStyle w:val="VAHItabletext"/>
              <w:rPr>
                <w:rFonts w:eastAsia="Verdana" w:cs="Verdana"/>
                <w:szCs w:val="18"/>
              </w:rPr>
            </w:pPr>
            <w:r w:rsidRPr="005A0A44">
              <w:rPr>
                <w:rFonts w:eastAsia="VIC"/>
                <w:color w:val="696969"/>
                <w:szCs w:val="18"/>
              </w:rPr>
              <w:t>Community</w:t>
            </w:r>
          </w:p>
        </w:tc>
        <w:tc>
          <w:tcPr>
            <w:tcW w:w="1842" w:type="dxa"/>
          </w:tcPr>
          <w:p w14:paraId="3FC82C4A" w14:textId="10366996" w:rsidR="00635F30" w:rsidRPr="00482A53" w:rsidRDefault="00635F30" w:rsidP="00635F30">
            <w:pPr>
              <w:pStyle w:val="VAHItabletext"/>
              <w:rPr>
                <w:rFonts w:eastAsia="Verdana" w:cs="Verdana"/>
                <w:szCs w:val="18"/>
              </w:rPr>
            </w:pPr>
            <w:r w:rsidRPr="005A0A44">
              <w:rPr>
                <w:rFonts w:eastAsia="VIC"/>
                <w:color w:val="696969"/>
                <w:szCs w:val="18"/>
              </w:rPr>
              <w:t>New case rate</w:t>
            </w:r>
          </w:p>
        </w:tc>
        <w:tc>
          <w:tcPr>
            <w:tcW w:w="5103" w:type="dxa"/>
          </w:tcPr>
          <w:p w14:paraId="7D57D74A" w14:textId="6D354224" w:rsidR="00635F30" w:rsidRPr="00482A53" w:rsidRDefault="00635F30" w:rsidP="00635F30">
            <w:pPr>
              <w:pStyle w:val="VAHItabletext"/>
              <w:rPr>
                <w:rFonts w:eastAsia="Verdana" w:cs="Verdana"/>
                <w:szCs w:val="18"/>
              </w:rPr>
            </w:pPr>
            <w:r w:rsidRPr="005A0A44">
              <w:rPr>
                <w:rFonts w:eastAsia="VIC"/>
                <w:color w:val="696969"/>
                <w:szCs w:val="18"/>
              </w:rPr>
              <w:t>Percentage of community cases open at any time during the reference period which started during the reference period.</w:t>
            </w:r>
          </w:p>
        </w:tc>
        <w:tc>
          <w:tcPr>
            <w:tcW w:w="1559" w:type="dxa"/>
          </w:tcPr>
          <w:p w14:paraId="2DEB2BDE" w14:textId="77777777" w:rsidR="00635F30" w:rsidRPr="00926814" w:rsidRDefault="00635F30" w:rsidP="00635F30">
            <w:pPr>
              <w:pStyle w:val="VAHItabletext"/>
              <w:rPr>
                <w:rFonts w:eastAsia="Verdana"/>
                <w:color w:val="696969"/>
                <w:szCs w:val="18"/>
              </w:rPr>
            </w:pPr>
          </w:p>
        </w:tc>
        <w:tc>
          <w:tcPr>
            <w:tcW w:w="4820" w:type="dxa"/>
          </w:tcPr>
          <w:p w14:paraId="31FEB266" w14:textId="7A326031"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5D05BCEE" w14:textId="77777777" w:rsidTr="000B0CCC">
        <w:trPr>
          <w:cantSplit/>
        </w:trPr>
        <w:tc>
          <w:tcPr>
            <w:tcW w:w="1702" w:type="dxa"/>
            <w:shd w:val="clear" w:color="auto" w:fill="auto"/>
          </w:tcPr>
          <w:p w14:paraId="394A6533" w14:textId="77777777" w:rsidR="00635F30" w:rsidRPr="00482A53" w:rsidRDefault="00635F30" w:rsidP="00635F30">
            <w:pPr>
              <w:pStyle w:val="VAHItabletext"/>
              <w:rPr>
                <w:szCs w:val="18"/>
              </w:rPr>
            </w:pPr>
          </w:p>
        </w:tc>
        <w:tc>
          <w:tcPr>
            <w:tcW w:w="1842" w:type="dxa"/>
          </w:tcPr>
          <w:p w14:paraId="76193907" w14:textId="3A559FDF" w:rsidR="00635F30" w:rsidRPr="00482A53" w:rsidRDefault="00635F30" w:rsidP="00635F30">
            <w:pPr>
              <w:pStyle w:val="VAHItabletext"/>
              <w:rPr>
                <w:rFonts w:eastAsia="Verdana" w:cs="Verdana"/>
                <w:szCs w:val="18"/>
              </w:rPr>
            </w:pPr>
            <w:r w:rsidRPr="005A0A44">
              <w:rPr>
                <w:rFonts w:eastAsia="VIC"/>
                <w:color w:val="696969"/>
                <w:szCs w:val="18"/>
              </w:rPr>
              <w:t>Closed cases re-referred within 6 months</w:t>
            </w:r>
          </w:p>
        </w:tc>
        <w:tc>
          <w:tcPr>
            <w:tcW w:w="5103" w:type="dxa"/>
          </w:tcPr>
          <w:p w14:paraId="40ADCA23" w14:textId="7B2D24D5" w:rsidR="00635F30" w:rsidRPr="00482A53" w:rsidRDefault="00635F30" w:rsidP="00635F30">
            <w:pPr>
              <w:pStyle w:val="VAHItabletext"/>
              <w:rPr>
                <w:rFonts w:eastAsia="Verdana" w:cs="Verdana"/>
                <w:szCs w:val="18"/>
              </w:rPr>
            </w:pPr>
            <w:r w:rsidRPr="005A0A44">
              <w:rPr>
                <w:rFonts w:eastAsia="VIC"/>
                <w:color w:val="696969"/>
                <w:szCs w:val="18"/>
              </w:rPr>
              <w:t>Percentage closed community cases where the consumer had a new community case opened within 6 months of case closure.</w:t>
            </w:r>
          </w:p>
        </w:tc>
        <w:tc>
          <w:tcPr>
            <w:tcW w:w="1559" w:type="dxa"/>
          </w:tcPr>
          <w:p w14:paraId="66307FA6" w14:textId="0BA69C72" w:rsidR="00635F30" w:rsidRPr="00926814" w:rsidRDefault="00635F30" w:rsidP="00635F30">
            <w:pPr>
              <w:pStyle w:val="VAHItabletext"/>
              <w:rPr>
                <w:rFonts w:eastAsia="Verdana"/>
                <w:color w:val="696969"/>
                <w:szCs w:val="18"/>
              </w:rPr>
            </w:pPr>
            <w:r w:rsidRPr="005A0A44">
              <w:rPr>
                <w:rFonts w:eastAsia="VIC"/>
                <w:color w:val="696969"/>
                <w:szCs w:val="18"/>
              </w:rPr>
              <w:t>25.0%</w:t>
            </w:r>
          </w:p>
        </w:tc>
        <w:tc>
          <w:tcPr>
            <w:tcW w:w="4820" w:type="dxa"/>
          </w:tcPr>
          <w:p w14:paraId="6D9DE276" w14:textId="6B70C337" w:rsidR="00635F30" w:rsidRPr="00482A53" w:rsidRDefault="00635F30" w:rsidP="00635F30">
            <w:pPr>
              <w:pStyle w:val="VAHItabletext"/>
              <w:rPr>
                <w:rFonts w:eastAsia="Verdana" w:cs="Verdana"/>
                <w:szCs w:val="18"/>
              </w:rPr>
            </w:pPr>
            <w:r w:rsidRPr="005A0A4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2020, 2021 and from February 2025 were affected by industrial activity and should be interpreted with caution.</w:t>
            </w:r>
          </w:p>
        </w:tc>
      </w:tr>
      <w:tr w:rsidR="00635F30" w:rsidRPr="0069621D" w14:paraId="2860F4E4" w14:textId="77777777" w:rsidTr="000B0CCC">
        <w:trPr>
          <w:cantSplit/>
        </w:trPr>
        <w:tc>
          <w:tcPr>
            <w:tcW w:w="1702" w:type="dxa"/>
            <w:shd w:val="clear" w:color="auto" w:fill="auto"/>
          </w:tcPr>
          <w:p w14:paraId="402DDE3D" w14:textId="77777777" w:rsidR="00635F30" w:rsidRPr="00482A53" w:rsidRDefault="00635F30" w:rsidP="00635F30">
            <w:pPr>
              <w:pStyle w:val="VAHItabletext"/>
              <w:rPr>
                <w:szCs w:val="18"/>
              </w:rPr>
            </w:pPr>
          </w:p>
        </w:tc>
        <w:tc>
          <w:tcPr>
            <w:tcW w:w="1842" w:type="dxa"/>
          </w:tcPr>
          <w:p w14:paraId="3AB39397" w14:textId="2D270FCC" w:rsidR="00635F30" w:rsidRPr="00482A53" w:rsidRDefault="00635F30" w:rsidP="00635F30">
            <w:pPr>
              <w:pStyle w:val="VAHItabletext"/>
              <w:rPr>
                <w:rFonts w:eastAsia="Verdana" w:cs="Verdana"/>
                <w:szCs w:val="18"/>
              </w:rPr>
            </w:pPr>
            <w:r w:rsidRPr="005A0A44">
              <w:rPr>
                <w:rFonts w:eastAsia="VIC"/>
                <w:color w:val="696969"/>
                <w:szCs w:val="18"/>
              </w:rPr>
              <w:t>Average length of case (days)</w:t>
            </w:r>
          </w:p>
        </w:tc>
        <w:tc>
          <w:tcPr>
            <w:tcW w:w="5103" w:type="dxa"/>
          </w:tcPr>
          <w:p w14:paraId="1631E1FF" w14:textId="64101F0C" w:rsidR="00635F30" w:rsidRPr="00482A53" w:rsidRDefault="00635F30" w:rsidP="00635F30">
            <w:pPr>
              <w:pStyle w:val="VAHItabletext"/>
              <w:rPr>
                <w:rFonts w:eastAsia="Verdana" w:cs="Verdana"/>
                <w:szCs w:val="18"/>
              </w:rPr>
            </w:pPr>
            <w:r w:rsidRPr="005A0A44">
              <w:rPr>
                <w:rFonts w:eastAsia="VIC"/>
                <w:color w:val="696969"/>
                <w:szCs w:val="18"/>
              </w:rPr>
              <w:t>Average length of case (days) for community cases closed during the reference period.</w:t>
            </w:r>
          </w:p>
        </w:tc>
        <w:tc>
          <w:tcPr>
            <w:tcW w:w="1559" w:type="dxa"/>
          </w:tcPr>
          <w:p w14:paraId="12B7BAD2" w14:textId="77777777" w:rsidR="00635F30" w:rsidRPr="00482A53" w:rsidRDefault="00635F30" w:rsidP="00635F30">
            <w:pPr>
              <w:pStyle w:val="VAHItabletext"/>
              <w:rPr>
                <w:szCs w:val="18"/>
              </w:rPr>
            </w:pPr>
          </w:p>
        </w:tc>
        <w:tc>
          <w:tcPr>
            <w:tcW w:w="4820" w:type="dxa"/>
          </w:tcPr>
          <w:p w14:paraId="2D86D332" w14:textId="357EF0BA"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4C106A7E" w14:textId="77777777" w:rsidTr="000B0CCC">
        <w:trPr>
          <w:cantSplit/>
        </w:trPr>
        <w:tc>
          <w:tcPr>
            <w:tcW w:w="1702" w:type="dxa"/>
            <w:shd w:val="clear" w:color="auto" w:fill="auto"/>
          </w:tcPr>
          <w:p w14:paraId="2A9F8C7F" w14:textId="77777777" w:rsidR="00635F30" w:rsidRPr="00482A53" w:rsidRDefault="00635F30" w:rsidP="00635F30">
            <w:pPr>
              <w:pStyle w:val="VAHItabletext"/>
              <w:rPr>
                <w:szCs w:val="18"/>
              </w:rPr>
            </w:pPr>
          </w:p>
        </w:tc>
        <w:tc>
          <w:tcPr>
            <w:tcW w:w="1842" w:type="dxa"/>
          </w:tcPr>
          <w:p w14:paraId="45DDAA6B" w14:textId="481F0205" w:rsidR="00635F30" w:rsidRPr="00482A53" w:rsidRDefault="00635F30" w:rsidP="00635F30">
            <w:pPr>
              <w:pStyle w:val="VAHItabletext"/>
              <w:rPr>
                <w:rFonts w:eastAsia="Verdana" w:cs="Verdana"/>
                <w:szCs w:val="18"/>
              </w:rPr>
            </w:pPr>
            <w:r w:rsidRPr="005A0A44">
              <w:rPr>
                <w:rFonts w:eastAsia="VIC"/>
                <w:color w:val="696969"/>
                <w:szCs w:val="18"/>
              </w:rPr>
              <w:t>Average treatment days</w:t>
            </w:r>
          </w:p>
        </w:tc>
        <w:tc>
          <w:tcPr>
            <w:tcW w:w="5103" w:type="dxa"/>
          </w:tcPr>
          <w:p w14:paraId="63DFB33F" w14:textId="77C178A3" w:rsidR="00635F30" w:rsidRPr="00482A53" w:rsidRDefault="00635F30" w:rsidP="00635F30">
            <w:pPr>
              <w:pStyle w:val="VAHItabletext"/>
              <w:rPr>
                <w:rFonts w:eastAsia="Verdana" w:cs="Verdana"/>
                <w:szCs w:val="18"/>
              </w:rPr>
            </w:pPr>
            <w:r w:rsidRPr="005A0A4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635F30" w:rsidRPr="00482A53" w:rsidRDefault="00635F30" w:rsidP="00635F30">
            <w:pPr>
              <w:pStyle w:val="VAHItabletext"/>
              <w:rPr>
                <w:szCs w:val="18"/>
              </w:rPr>
            </w:pPr>
          </w:p>
        </w:tc>
        <w:tc>
          <w:tcPr>
            <w:tcW w:w="4820" w:type="dxa"/>
          </w:tcPr>
          <w:p w14:paraId="602D7C8F" w14:textId="6B2EC282" w:rsidR="00635F30" w:rsidRPr="00482A53" w:rsidRDefault="00635F30" w:rsidP="00635F30">
            <w:pPr>
              <w:pStyle w:val="VAHItabletext"/>
              <w:rPr>
                <w:rFonts w:eastAsia="Verdana" w:cs="Verdana"/>
                <w:szCs w:val="18"/>
              </w:rPr>
            </w:pPr>
            <w:r w:rsidRPr="005A0A4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2020, 2021 and from February 2025 were affected by industrial activity and should be interpreted with caution.</w:t>
            </w:r>
          </w:p>
        </w:tc>
      </w:tr>
      <w:tr w:rsidR="00635F30" w:rsidRPr="0069621D" w14:paraId="0B00DCC7" w14:textId="77777777" w:rsidTr="000B0CCC">
        <w:trPr>
          <w:cantSplit/>
        </w:trPr>
        <w:tc>
          <w:tcPr>
            <w:tcW w:w="1702" w:type="dxa"/>
            <w:shd w:val="clear" w:color="auto" w:fill="auto"/>
          </w:tcPr>
          <w:p w14:paraId="2CD236DF" w14:textId="77777777" w:rsidR="00635F30" w:rsidRPr="00482A53" w:rsidRDefault="00635F30" w:rsidP="00635F30">
            <w:pPr>
              <w:pStyle w:val="VAHItabletext"/>
              <w:rPr>
                <w:szCs w:val="18"/>
              </w:rPr>
            </w:pPr>
          </w:p>
        </w:tc>
        <w:tc>
          <w:tcPr>
            <w:tcW w:w="1842" w:type="dxa"/>
          </w:tcPr>
          <w:p w14:paraId="178FCD59" w14:textId="31870105" w:rsidR="00635F30" w:rsidRPr="00482A53" w:rsidRDefault="00635F30" w:rsidP="00635F30">
            <w:pPr>
              <w:pStyle w:val="VAHItabletext"/>
              <w:rPr>
                <w:rFonts w:eastAsia="Verdana" w:cs="Verdana"/>
                <w:szCs w:val="18"/>
              </w:rPr>
            </w:pPr>
            <w:r w:rsidRPr="005A0A44">
              <w:rPr>
                <w:rFonts w:eastAsia="VIC"/>
                <w:color w:val="696969"/>
                <w:szCs w:val="18"/>
              </w:rPr>
              <w:t>Cases with consumers on a CTO</w:t>
            </w:r>
          </w:p>
        </w:tc>
        <w:tc>
          <w:tcPr>
            <w:tcW w:w="5103" w:type="dxa"/>
          </w:tcPr>
          <w:p w14:paraId="02C59BFD" w14:textId="3EA97DD0" w:rsidR="00635F30" w:rsidRPr="00482A53" w:rsidRDefault="00635F30" w:rsidP="00635F30">
            <w:pPr>
              <w:pStyle w:val="VAHItabletext"/>
              <w:rPr>
                <w:rFonts w:eastAsia="Verdana" w:cs="Verdana"/>
                <w:szCs w:val="18"/>
              </w:rPr>
            </w:pPr>
            <w:r w:rsidRPr="005A0A44">
              <w:rPr>
                <w:rFonts w:eastAsia="VIC"/>
                <w:color w:val="696969"/>
                <w:szCs w:val="18"/>
              </w:rPr>
              <w:t>Percentage of open community cases where the consumer was concurrently on a Community Treatment Order (CTO).</w:t>
            </w:r>
          </w:p>
        </w:tc>
        <w:tc>
          <w:tcPr>
            <w:tcW w:w="1559" w:type="dxa"/>
          </w:tcPr>
          <w:p w14:paraId="71FDE56A" w14:textId="77777777" w:rsidR="00635F30" w:rsidRPr="00482A53" w:rsidRDefault="00635F30" w:rsidP="00635F30">
            <w:pPr>
              <w:pStyle w:val="VAHItabletext"/>
              <w:rPr>
                <w:szCs w:val="18"/>
              </w:rPr>
            </w:pPr>
          </w:p>
        </w:tc>
        <w:tc>
          <w:tcPr>
            <w:tcW w:w="4820" w:type="dxa"/>
          </w:tcPr>
          <w:p w14:paraId="34570FAB" w14:textId="77777777" w:rsidR="00635F30" w:rsidRPr="00482A53" w:rsidRDefault="00635F30" w:rsidP="00635F30">
            <w:pPr>
              <w:pStyle w:val="VAHItabletext"/>
              <w:rPr>
                <w:rFonts w:eastAsia="Verdana" w:cs="Verdana"/>
                <w:szCs w:val="18"/>
              </w:rPr>
            </w:pPr>
          </w:p>
        </w:tc>
      </w:tr>
      <w:tr w:rsidR="00635F30" w:rsidRPr="0069621D" w14:paraId="49BDEAE8" w14:textId="77777777" w:rsidTr="000B0CCC">
        <w:trPr>
          <w:cantSplit/>
        </w:trPr>
        <w:tc>
          <w:tcPr>
            <w:tcW w:w="1702" w:type="dxa"/>
            <w:shd w:val="clear" w:color="auto" w:fill="auto"/>
          </w:tcPr>
          <w:p w14:paraId="3B2286F9" w14:textId="77777777" w:rsidR="00635F30" w:rsidRPr="00482A53" w:rsidRDefault="00635F30" w:rsidP="00635F30">
            <w:pPr>
              <w:pStyle w:val="VAHItabletext"/>
              <w:rPr>
                <w:szCs w:val="18"/>
              </w:rPr>
            </w:pPr>
          </w:p>
        </w:tc>
        <w:tc>
          <w:tcPr>
            <w:tcW w:w="1842" w:type="dxa"/>
          </w:tcPr>
          <w:p w14:paraId="36A0DFA4" w14:textId="174318FA" w:rsidR="00635F30" w:rsidRPr="00482A53" w:rsidRDefault="00635F30" w:rsidP="00635F30">
            <w:pPr>
              <w:pStyle w:val="VAHItabletext"/>
              <w:rPr>
                <w:rFonts w:eastAsia="Verdana" w:cs="Verdana"/>
                <w:szCs w:val="18"/>
              </w:rPr>
            </w:pPr>
            <w:r w:rsidRPr="005A0A44">
              <w:rPr>
                <w:rFonts w:eastAsia="VIC"/>
                <w:color w:val="696969"/>
                <w:szCs w:val="18"/>
              </w:rPr>
              <w:t>HoNOS compliance</w:t>
            </w:r>
          </w:p>
        </w:tc>
        <w:tc>
          <w:tcPr>
            <w:tcW w:w="5103" w:type="dxa"/>
          </w:tcPr>
          <w:p w14:paraId="54B0609B" w14:textId="23B6C67D" w:rsidR="00635F30" w:rsidRPr="00482A53" w:rsidRDefault="00635F30" w:rsidP="00635F30">
            <w:pPr>
              <w:pStyle w:val="VAHItabletext"/>
              <w:rPr>
                <w:rFonts w:eastAsia="Verdana" w:cs="Verdana"/>
                <w:szCs w:val="18"/>
              </w:rPr>
            </w:pPr>
            <w:r w:rsidRPr="005A0A4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588B54DF" w:rsidR="00635F30" w:rsidRPr="00482A53" w:rsidRDefault="00635F30" w:rsidP="00635F30">
            <w:pPr>
              <w:pStyle w:val="VAHItabletext"/>
              <w:rPr>
                <w:rFonts w:eastAsia="Verdana" w:cs="Verdana"/>
                <w:szCs w:val="18"/>
              </w:rPr>
            </w:pPr>
            <w:r w:rsidRPr="005A0A44">
              <w:rPr>
                <w:rFonts w:eastAsia="VIC"/>
                <w:color w:val="696969"/>
                <w:szCs w:val="18"/>
              </w:rPr>
              <w:t>85.0%</w:t>
            </w:r>
          </w:p>
        </w:tc>
        <w:tc>
          <w:tcPr>
            <w:tcW w:w="4820" w:type="dxa"/>
          </w:tcPr>
          <w:p w14:paraId="2A2788F5" w14:textId="69BC0B00" w:rsidR="00635F30" w:rsidRPr="00482A53" w:rsidRDefault="00635F30" w:rsidP="00635F30">
            <w:pPr>
              <w:pStyle w:val="VAHItabletext"/>
              <w:rPr>
                <w:rFonts w:eastAsia="Verdana" w:cs="Verdana"/>
                <w:szCs w:val="18"/>
              </w:rPr>
            </w:pPr>
            <w:r w:rsidRPr="005A0A44">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635F30" w:rsidRPr="0069621D" w14:paraId="34B4389C" w14:textId="77777777" w:rsidTr="000B0CCC">
        <w:trPr>
          <w:cantSplit/>
        </w:trPr>
        <w:tc>
          <w:tcPr>
            <w:tcW w:w="1702" w:type="dxa"/>
            <w:shd w:val="clear" w:color="auto" w:fill="auto"/>
          </w:tcPr>
          <w:p w14:paraId="15E9A033" w14:textId="77777777" w:rsidR="00635F30" w:rsidRPr="00482A53" w:rsidRDefault="00635F30" w:rsidP="00635F30">
            <w:pPr>
              <w:pStyle w:val="VAHItabletext"/>
              <w:rPr>
                <w:szCs w:val="18"/>
              </w:rPr>
            </w:pPr>
          </w:p>
        </w:tc>
        <w:tc>
          <w:tcPr>
            <w:tcW w:w="1842" w:type="dxa"/>
          </w:tcPr>
          <w:p w14:paraId="3EB376CE" w14:textId="67BCE027" w:rsidR="00635F30" w:rsidRPr="00482A53" w:rsidRDefault="00635F30" w:rsidP="00635F30">
            <w:pPr>
              <w:pStyle w:val="VAHItabletext"/>
              <w:rPr>
                <w:rFonts w:eastAsia="Verdana" w:cs="Verdana"/>
                <w:szCs w:val="18"/>
              </w:rPr>
            </w:pPr>
            <w:r w:rsidRPr="005A0A44">
              <w:rPr>
                <w:rFonts w:eastAsia="VIC"/>
                <w:color w:val="696969"/>
                <w:szCs w:val="18"/>
              </w:rPr>
              <w:t>Average HoNOS at case start</w:t>
            </w:r>
          </w:p>
        </w:tc>
        <w:tc>
          <w:tcPr>
            <w:tcW w:w="5103" w:type="dxa"/>
          </w:tcPr>
          <w:p w14:paraId="05E1921C" w14:textId="3C4BA443" w:rsidR="00635F30" w:rsidRPr="00482A53" w:rsidRDefault="00635F30" w:rsidP="00635F30">
            <w:pPr>
              <w:pStyle w:val="VAHItabletext"/>
              <w:rPr>
                <w:rFonts w:eastAsia="Verdana" w:cs="Verdana"/>
                <w:szCs w:val="18"/>
              </w:rPr>
            </w:pPr>
            <w:r w:rsidRPr="005A0A4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635F30" w:rsidRPr="00482A53" w:rsidRDefault="00635F30" w:rsidP="00635F30">
            <w:pPr>
              <w:pStyle w:val="VAHItabletext"/>
              <w:rPr>
                <w:szCs w:val="18"/>
              </w:rPr>
            </w:pPr>
          </w:p>
        </w:tc>
        <w:tc>
          <w:tcPr>
            <w:tcW w:w="4820" w:type="dxa"/>
          </w:tcPr>
          <w:p w14:paraId="057D5861" w14:textId="611F2C20" w:rsidR="00635F30" w:rsidRPr="00482A53" w:rsidRDefault="00635F30" w:rsidP="00635F30">
            <w:pPr>
              <w:pStyle w:val="VAHItabletext"/>
              <w:rPr>
                <w:rFonts w:eastAsia="Verdana" w:cs="Verdana"/>
                <w:szCs w:val="18"/>
              </w:rPr>
            </w:pPr>
            <w:r w:rsidRPr="005A0A44">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635F30" w:rsidRPr="0069621D" w14:paraId="12C4D44E" w14:textId="77777777" w:rsidTr="000B0CCC">
        <w:trPr>
          <w:cantSplit/>
        </w:trPr>
        <w:tc>
          <w:tcPr>
            <w:tcW w:w="1702" w:type="dxa"/>
            <w:shd w:val="clear" w:color="auto" w:fill="auto"/>
          </w:tcPr>
          <w:p w14:paraId="00EC9B6E" w14:textId="77777777" w:rsidR="00635F30" w:rsidRPr="00482A53" w:rsidRDefault="00635F30" w:rsidP="00635F30">
            <w:pPr>
              <w:pStyle w:val="VAHItabletext"/>
              <w:rPr>
                <w:szCs w:val="18"/>
              </w:rPr>
            </w:pPr>
          </w:p>
        </w:tc>
        <w:tc>
          <w:tcPr>
            <w:tcW w:w="1842" w:type="dxa"/>
          </w:tcPr>
          <w:p w14:paraId="10138DE0" w14:textId="2BFA75DD" w:rsidR="00635F30" w:rsidRPr="00482A53" w:rsidRDefault="00635F30" w:rsidP="00635F30">
            <w:pPr>
              <w:pStyle w:val="VAHItabletext"/>
              <w:rPr>
                <w:rFonts w:eastAsia="Verdana" w:cs="Verdana"/>
                <w:szCs w:val="18"/>
              </w:rPr>
            </w:pPr>
            <w:r w:rsidRPr="005A0A44">
              <w:rPr>
                <w:rFonts w:eastAsia="VIC"/>
                <w:color w:val="696969"/>
                <w:szCs w:val="18"/>
              </w:rPr>
              <w:t>Cases with significant improvement at closure</w:t>
            </w:r>
          </w:p>
        </w:tc>
        <w:tc>
          <w:tcPr>
            <w:tcW w:w="5103" w:type="dxa"/>
          </w:tcPr>
          <w:p w14:paraId="593685B8" w14:textId="0725E31D" w:rsidR="00635F30" w:rsidRPr="00482A53" w:rsidRDefault="00635F30" w:rsidP="00635F30">
            <w:pPr>
              <w:pStyle w:val="VAHItabletext"/>
              <w:rPr>
                <w:rFonts w:eastAsia="Verdana" w:cs="Verdana"/>
                <w:szCs w:val="18"/>
              </w:rPr>
            </w:pPr>
            <w:r w:rsidRPr="005A0A4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635F30" w:rsidRPr="00482A53" w:rsidRDefault="00635F30" w:rsidP="00635F30">
            <w:pPr>
              <w:pStyle w:val="VAHItabletext"/>
              <w:rPr>
                <w:szCs w:val="18"/>
              </w:rPr>
            </w:pPr>
          </w:p>
        </w:tc>
        <w:tc>
          <w:tcPr>
            <w:tcW w:w="4820" w:type="dxa"/>
          </w:tcPr>
          <w:p w14:paraId="00C7F9BF" w14:textId="6A17DEDD" w:rsidR="00635F30" w:rsidRPr="00482A53" w:rsidRDefault="00635F30" w:rsidP="00635F30">
            <w:pPr>
              <w:pStyle w:val="VAHItabletext"/>
              <w:rPr>
                <w:rFonts w:eastAsia="Verdana" w:cs="Verdana"/>
                <w:szCs w:val="18"/>
              </w:rPr>
            </w:pPr>
            <w:r w:rsidRPr="005A0A4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2020, 2021 and from February 2025 were affected by industrial activity and should be interpreted with caution.</w:t>
            </w:r>
          </w:p>
        </w:tc>
      </w:tr>
      <w:tr w:rsidR="00635F30" w:rsidRPr="0069621D" w14:paraId="6701A4A9" w14:textId="77777777" w:rsidTr="000B0CCC">
        <w:trPr>
          <w:cantSplit/>
        </w:trPr>
        <w:tc>
          <w:tcPr>
            <w:tcW w:w="1702" w:type="dxa"/>
            <w:shd w:val="clear" w:color="auto" w:fill="auto"/>
          </w:tcPr>
          <w:p w14:paraId="2411657E" w14:textId="77777777" w:rsidR="00635F30" w:rsidRPr="00482A53" w:rsidRDefault="00635F30" w:rsidP="00635F30">
            <w:pPr>
              <w:pStyle w:val="VAHItabletext"/>
              <w:rPr>
                <w:szCs w:val="18"/>
              </w:rPr>
            </w:pPr>
          </w:p>
        </w:tc>
        <w:tc>
          <w:tcPr>
            <w:tcW w:w="1842" w:type="dxa"/>
          </w:tcPr>
          <w:p w14:paraId="4A6F57BF" w14:textId="5E799DCA" w:rsidR="00635F30" w:rsidRPr="00482A53" w:rsidRDefault="00635F30" w:rsidP="00635F30">
            <w:pPr>
              <w:pStyle w:val="VAHItabletext"/>
              <w:rPr>
                <w:rFonts w:eastAsia="Verdana" w:cs="Verdana"/>
                <w:szCs w:val="18"/>
              </w:rPr>
            </w:pPr>
            <w:r w:rsidRPr="005A0A44">
              <w:rPr>
                <w:rFonts w:eastAsia="VIC"/>
                <w:color w:val="696969"/>
                <w:szCs w:val="18"/>
              </w:rPr>
              <w:t>Self rated measures completed</w:t>
            </w:r>
          </w:p>
        </w:tc>
        <w:tc>
          <w:tcPr>
            <w:tcW w:w="5103" w:type="dxa"/>
          </w:tcPr>
          <w:p w14:paraId="2C8608BA" w14:textId="7E8D2D06" w:rsidR="00635F30" w:rsidRPr="00482A53" w:rsidRDefault="00635F30" w:rsidP="00635F30">
            <w:pPr>
              <w:pStyle w:val="VAHItabletext"/>
              <w:rPr>
                <w:rFonts w:eastAsia="Verdana" w:cs="Verdana"/>
                <w:szCs w:val="18"/>
              </w:rPr>
            </w:pPr>
            <w:r w:rsidRPr="005A0A4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35F30" w:rsidRPr="00482A53" w:rsidRDefault="00635F30" w:rsidP="00635F30">
            <w:pPr>
              <w:pStyle w:val="VAHItabletext"/>
              <w:rPr>
                <w:szCs w:val="18"/>
              </w:rPr>
            </w:pPr>
          </w:p>
        </w:tc>
        <w:tc>
          <w:tcPr>
            <w:tcW w:w="4820" w:type="dxa"/>
          </w:tcPr>
          <w:p w14:paraId="62155242" w14:textId="29746351" w:rsidR="00635F30" w:rsidRPr="00482A53" w:rsidRDefault="00635F30" w:rsidP="00635F30">
            <w:pPr>
              <w:pStyle w:val="VAHItabletext"/>
              <w:rPr>
                <w:rFonts w:eastAsia="Verdana" w:cs="Verdana"/>
                <w:szCs w:val="18"/>
              </w:rPr>
            </w:pPr>
            <w:r w:rsidRPr="005A0A44">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635F30" w:rsidRPr="0069621D" w14:paraId="2F1D1720" w14:textId="77777777" w:rsidTr="000B0CCC">
        <w:trPr>
          <w:cantSplit/>
        </w:trPr>
        <w:tc>
          <w:tcPr>
            <w:tcW w:w="1702" w:type="dxa"/>
            <w:shd w:val="clear" w:color="auto" w:fill="auto"/>
          </w:tcPr>
          <w:p w14:paraId="4516DCCF" w14:textId="77777777" w:rsidR="00635F30" w:rsidRPr="00482A53" w:rsidRDefault="00635F30" w:rsidP="00635F30">
            <w:pPr>
              <w:pStyle w:val="VAHItabletext"/>
              <w:rPr>
                <w:szCs w:val="18"/>
              </w:rPr>
            </w:pPr>
          </w:p>
        </w:tc>
        <w:tc>
          <w:tcPr>
            <w:tcW w:w="1842" w:type="dxa"/>
          </w:tcPr>
          <w:p w14:paraId="1921BCE1" w14:textId="7B3AF406" w:rsidR="00635F30" w:rsidRPr="00482A53" w:rsidRDefault="00635F30" w:rsidP="00635F30">
            <w:pPr>
              <w:pStyle w:val="VAHItabletext"/>
              <w:rPr>
                <w:rFonts w:eastAsia="Verdana" w:cs="Verdana"/>
                <w:szCs w:val="18"/>
              </w:rPr>
            </w:pPr>
            <w:r w:rsidRPr="005A0A44">
              <w:rPr>
                <w:rFonts w:eastAsia="VIC"/>
                <w:color w:val="696969"/>
                <w:szCs w:val="18"/>
              </w:rPr>
              <w:t>Average change in clinically significant HoNOS items</w:t>
            </w:r>
          </w:p>
        </w:tc>
        <w:tc>
          <w:tcPr>
            <w:tcW w:w="5103" w:type="dxa"/>
          </w:tcPr>
          <w:p w14:paraId="3E57C8BF" w14:textId="5235694C" w:rsidR="00635F30" w:rsidRPr="00482A53" w:rsidRDefault="00635F30" w:rsidP="00635F30">
            <w:pPr>
              <w:pStyle w:val="VAHItabletext"/>
              <w:rPr>
                <w:rFonts w:eastAsia="Verdana" w:cs="Verdana"/>
                <w:szCs w:val="18"/>
              </w:rPr>
            </w:pPr>
            <w:r w:rsidRPr="005A0A4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35F30" w:rsidRPr="00482A53" w:rsidRDefault="00635F30" w:rsidP="00635F30">
            <w:pPr>
              <w:pStyle w:val="VAHItabletext"/>
              <w:rPr>
                <w:szCs w:val="18"/>
              </w:rPr>
            </w:pPr>
          </w:p>
        </w:tc>
        <w:tc>
          <w:tcPr>
            <w:tcW w:w="4820" w:type="dxa"/>
          </w:tcPr>
          <w:p w14:paraId="1C5CCC7A" w14:textId="5E128013" w:rsidR="00635F30" w:rsidRPr="00482A53" w:rsidRDefault="00635F30" w:rsidP="00635F30">
            <w:pPr>
              <w:pStyle w:val="VAHItabletext"/>
              <w:rPr>
                <w:rFonts w:eastAsia="Verdana" w:cs="Verdana"/>
                <w:szCs w:val="18"/>
              </w:rPr>
            </w:pPr>
            <w:r w:rsidRPr="005A0A4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2020, 2021 and from February 2025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59460FF" w:rsidR="00CF11E1" w:rsidRPr="00BE2218" w:rsidRDefault="00CF11E1" w:rsidP="00A47400">
            <w:pPr>
              <w:pStyle w:val="VAHIbody"/>
            </w:pPr>
            <w:r w:rsidRPr="00BE2218">
              <w:t xml:space="preserve">© State of Victoria, Department of Health </w:t>
            </w:r>
            <w:r w:rsidR="00ED73D0">
              <w:t>July</w:t>
            </w:r>
            <w:r w:rsidR="00E1430D">
              <w:t xml:space="preserve"> 2025</w:t>
            </w:r>
            <w:r w:rsidR="005945A3">
              <w:t>.</w:t>
            </w:r>
          </w:p>
          <w:p w14:paraId="024159C8" w14:textId="71421A7C" w:rsidR="00CF11E1" w:rsidRPr="00BE2218" w:rsidRDefault="00CF11E1" w:rsidP="00A47400">
            <w:pPr>
              <w:pStyle w:val="VAHIbody"/>
            </w:pPr>
            <w:r w:rsidRPr="00BE2218">
              <w:t xml:space="preserve">Available from </w:t>
            </w:r>
            <w:hyperlink r:id="rId14"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32"/>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5"/>
      <w:footerReference w:type="default" r:id="rId16"/>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140E" w14:textId="77777777" w:rsidR="008D176E" w:rsidRDefault="008D176E">
      <w:r>
        <w:separator/>
      </w:r>
    </w:p>
  </w:endnote>
  <w:endnote w:type="continuationSeparator" w:id="0">
    <w:p w14:paraId="3B5A67D1" w14:textId="77777777" w:rsidR="008D176E" w:rsidRDefault="008D176E">
      <w:r>
        <w:continuationSeparator/>
      </w:r>
    </w:p>
  </w:endnote>
  <w:endnote w:type="continuationNotice" w:id="1">
    <w:p w14:paraId="06646A95" w14:textId="77777777" w:rsidR="009A690A" w:rsidRDefault="009A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1A1A" w14:textId="1ADA0479" w:rsidR="006652FE" w:rsidRDefault="006652FE">
    <w:pPr>
      <w:pStyle w:val="Footer"/>
    </w:pPr>
    <w:r>
      <w:rPr>
        <w:noProof/>
      </w:rPr>
      <mc:AlternateContent>
        <mc:Choice Requires="wps">
          <w:drawing>
            <wp:anchor distT="0" distB="0" distL="114300" distR="114300" simplePos="0" relativeHeight="251658240"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5EFC9542"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58241"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5148F0">
      <w:rPr>
        <w:b w:val="0"/>
        <w:color w:val="244C5A"/>
        <w:sz w:val="16"/>
        <w:szCs w:val="16"/>
      </w:rPr>
      <w:t>10 July</w:t>
    </w:r>
    <w:r w:rsidR="00017F2B">
      <w:rPr>
        <w:b w:val="0"/>
        <w:color w:val="244C5A"/>
        <w:sz w:val="16"/>
        <w:szCs w:val="16"/>
      </w:rPr>
      <w:t xml:space="preserve"> 2025</w:t>
    </w:r>
    <w:r w:rsidRPr="000B0CCC">
      <w:rPr>
        <w:b w:val="0"/>
        <w:color w:val="244C5A"/>
        <w:sz w:val="16"/>
        <w:szCs w:val="16"/>
      </w:rPr>
      <w:t xml:space="preserve"> and VEMD as at </w:t>
    </w:r>
    <w:r w:rsidR="00736CF7">
      <w:rPr>
        <w:b w:val="0"/>
        <w:color w:val="244C5A"/>
        <w:sz w:val="16"/>
        <w:szCs w:val="16"/>
      </w:rPr>
      <w:t xml:space="preserve">10 </w:t>
    </w:r>
    <w:r w:rsidR="005148F0">
      <w:rPr>
        <w:b w:val="0"/>
        <w:color w:val="244C5A"/>
        <w:sz w:val="16"/>
        <w:szCs w:val="16"/>
      </w:rPr>
      <w:t>July</w:t>
    </w:r>
    <w:r w:rsidR="00736CF7">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C32E" w14:textId="77777777" w:rsidR="008D176E" w:rsidRDefault="008D176E" w:rsidP="002862F1">
      <w:pPr>
        <w:spacing w:before="120"/>
      </w:pPr>
      <w:r>
        <w:separator/>
      </w:r>
    </w:p>
  </w:footnote>
  <w:footnote w:type="continuationSeparator" w:id="0">
    <w:p w14:paraId="03774CBF" w14:textId="77777777" w:rsidR="008D176E" w:rsidRDefault="008D176E">
      <w:r>
        <w:continuationSeparator/>
      </w:r>
    </w:p>
  </w:footnote>
  <w:footnote w:type="continuationNotice" w:id="1">
    <w:p w14:paraId="49459610" w14:textId="77777777" w:rsidR="009A690A" w:rsidRDefault="009A6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7379917B"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736CF7">
      <w:rPr>
        <w:rFonts w:ascii="VIC Medium" w:hAnsi="VIC Medium"/>
        <w:color w:val="244C5A"/>
        <w:szCs w:val="24"/>
      </w:rPr>
      <w:t>4</w:t>
    </w:r>
    <w:r w:rsidR="004805BC">
      <w:rPr>
        <w:rFonts w:ascii="VIC Medium" w:hAnsi="VIC Medium"/>
        <w:color w:val="244C5A"/>
        <w:szCs w:val="24"/>
      </w:rPr>
      <w:t>–</w:t>
    </w:r>
    <w:r>
      <w:rPr>
        <w:rFonts w:ascii="VIC Medium" w:hAnsi="VIC Medium"/>
        <w:color w:val="244C5A"/>
        <w:szCs w:val="24"/>
      </w:rPr>
      <w:t>2</w:t>
    </w:r>
    <w:r w:rsidR="00736CF7">
      <w:rPr>
        <w:rFonts w:ascii="VIC Medium" w:hAnsi="VIC Medium"/>
        <w:color w:val="244C5A"/>
        <w:szCs w:val="24"/>
      </w:rPr>
      <w:t>5</w:t>
    </w:r>
    <w:r>
      <w:rPr>
        <w:rFonts w:ascii="VIC Medium" w:hAnsi="VIC Medium"/>
        <w:color w:val="244C5A"/>
        <w:szCs w:val="24"/>
      </w:rPr>
      <w:t xml:space="preserve"> Q</w:t>
    </w:r>
    <w:r w:rsidR="00FF23D2">
      <w:rPr>
        <w:rFonts w:ascii="VIC Medium" w:hAnsi="VIC Medium"/>
        <w:color w:val="244C5A"/>
        <w:szCs w:val="24"/>
      </w:rPr>
      <w:t>4</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2AD8"/>
    <w:rsid w:val="00014C4E"/>
    <w:rsid w:val="00017F2B"/>
    <w:rsid w:val="00024D89"/>
    <w:rsid w:val="00033D81"/>
    <w:rsid w:val="00041BF0"/>
    <w:rsid w:val="0004326C"/>
    <w:rsid w:val="0004536B"/>
    <w:rsid w:val="00046B68"/>
    <w:rsid w:val="00051244"/>
    <w:rsid w:val="000527DD"/>
    <w:rsid w:val="00052DAD"/>
    <w:rsid w:val="000578B2"/>
    <w:rsid w:val="00060959"/>
    <w:rsid w:val="00064864"/>
    <w:rsid w:val="000663CD"/>
    <w:rsid w:val="000669AD"/>
    <w:rsid w:val="00074219"/>
    <w:rsid w:val="00074ED5"/>
    <w:rsid w:val="0007697A"/>
    <w:rsid w:val="0008469C"/>
    <w:rsid w:val="0008494B"/>
    <w:rsid w:val="00094055"/>
    <w:rsid w:val="00094DA3"/>
    <w:rsid w:val="00096CD1"/>
    <w:rsid w:val="00097527"/>
    <w:rsid w:val="000A012C"/>
    <w:rsid w:val="000A0EB9"/>
    <w:rsid w:val="000A186C"/>
    <w:rsid w:val="000B0CCC"/>
    <w:rsid w:val="000B0E2B"/>
    <w:rsid w:val="000B15E8"/>
    <w:rsid w:val="000B543D"/>
    <w:rsid w:val="000B5BF7"/>
    <w:rsid w:val="000B6BC8"/>
    <w:rsid w:val="000B6DC0"/>
    <w:rsid w:val="000B7767"/>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6761"/>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D60F4"/>
    <w:rsid w:val="001E0879"/>
    <w:rsid w:val="001E44DF"/>
    <w:rsid w:val="001E4933"/>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D603E"/>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3358"/>
    <w:rsid w:val="00314054"/>
    <w:rsid w:val="00316F27"/>
    <w:rsid w:val="003251B5"/>
    <w:rsid w:val="00327870"/>
    <w:rsid w:val="0033259D"/>
    <w:rsid w:val="00335B2C"/>
    <w:rsid w:val="003406C6"/>
    <w:rsid w:val="003418CC"/>
    <w:rsid w:val="00344EBE"/>
    <w:rsid w:val="003459BD"/>
    <w:rsid w:val="0034771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4D39"/>
    <w:rsid w:val="003956CC"/>
    <w:rsid w:val="00395C9A"/>
    <w:rsid w:val="003A3007"/>
    <w:rsid w:val="003A3438"/>
    <w:rsid w:val="003A6B67"/>
    <w:rsid w:val="003B15E6"/>
    <w:rsid w:val="003B303A"/>
    <w:rsid w:val="003B3BD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9B0"/>
    <w:rsid w:val="00443CBE"/>
    <w:rsid w:val="00443E8A"/>
    <w:rsid w:val="004441BC"/>
    <w:rsid w:val="00445323"/>
    <w:rsid w:val="0045230A"/>
    <w:rsid w:val="00457337"/>
    <w:rsid w:val="00466A8F"/>
    <w:rsid w:val="0047361C"/>
    <w:rsid w:val="0047372D"/>
    <w:rsid w:val="004743DD"/>
    <w:rsid w:val="004748BA"/>
    <w:rsid w:val="00474CD5"/>
    <w:rsid w:val="00474CEA"/>
    <w:rsid w:val="004805BC"/>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B5E91"/>
    <w:rsid w:val="004C6EEE"/>
    <w:rsid w:val="004C702B"/>
    <w:rsid w:val="004D016B"/>
    <w:rsid w:val="004D1B22"/>
    <w:rsid w:val="004D2C4F"/>
    <w:rsid w:val="004D36F2"/>
    <w:rsid w:val="004D5DAF"/>
    <w:rsid w:val="004E138F"/>
    <w:rsid w:val="004E4649"/>
    <w:rsid w:val="004E5C2B"/>
    <w:rsid w:val="004E7DBA"/>
    <w:rsid w:val="004F00DD"/>
    <w:rsid w:val="004F0EB9"/>
    <w:rsid w:val="004F2133"/>
    <w:rsid w:val="004F55F1"/>
    <w:rsid w:val="004F6936"/>
    <w:rsid w:val="005027C0"/>
    <w:rsid w:val="00503DC6"/>
    <w:rsid w:val="0050477F"/>
    <w:rsid w:val="00506F5D"/>
    <w:rsid w:val="005126D0"/>
    <w:rsid w:val="005143D4"/>
    <w:rsid w:val="005148F0"/>
    <w:rsid w:val="0051568D"/>
    <w:rsid w:val="00521820"/>
    <w:rsid w:val="00526C15"/>
    <w:rsid w:val="005273B4"/>
    <w:rsid w:val="00536499"/>
    <w:rsid w:val="00541ADB"/>
    <w:rsid w:val="0054329E"/>
    <w:rsid w:val="00543903"/>
    <w:rsid w:val="00547A95"/>
    <w:rsid w:val="00557E03"/>
    <w:rsid w:val="0056163C"/>
    <w:rsid w:val="00571A2C"/>
    <w:rsid w:val="00572031"/>
    <w:rsid w:val="00576E84"/>
    <w:rsid w:val="00580E19"/>
    <w:rsid w:val="00582B8C"/>
    <w:rsid w:val="0058757E"/>
    <w:rsid w:val="005945A3"/>
    <w:rsid w:val="005954CE"/>
    <w:rsid w:val="00596A4B"/>
    <w:rsid w:val="00597507"/>
    <w:rsid w:val="005A0C5A"/>
    <w:rsid w:val="005A5E67"/>
    <w:rsid w:val="005A7945"/>
    <w:rsid w:val="005B200F"/>
    <w:rsid w:val="005B21B6"/>
    <w:rsid w:val="005B3A08"/>
    <w:rsid w:val="005B7A63"/>
    <w:rsid w:val="005C06BE"/>
    <w:rsid w:val="005C0955"/>
    <w:rsid w:val="005C49DA"/>
    <w:rsid w:val="005C50F3"/>
    <w:rsid w:val="005C5D91"/>
    <w:rsid w:val="005C77D1"/>
    <w:rsid w:val="005D07B8"/>
    <w:rsid w:val="005D6597"/>
    <w:rsid w:val="005E14E7"/>
    <w:rsid w:val="005E26A3"/>
    <w:rsid w:val="005E2F7E"/>
    <w:rsid w:val="005E447E"/>
    <w:rsid w:val="005F0775"/>
    <w:rsid w:val="005F0CF5"/>
    <w:rsid w:val="005F21EB"/>
    <w:rsid w:val="005F6871"/>
    <w:rsid w:val="00600F6F"/>
    <w:rsid w:val="00605908"/>
    <w:rsid w:val="00605F1B"/>
    <w:rsid w:val="00607BDE"/>
    <w:rsid w:val="00610D7C"/>
    <w:rsid w:val="00613414"/>
    <w:rsid w:val="00622CCB"/>
    <w:rsid w:val="0062408D"/>
    <w:rsid w:val="006240CC"/>
    <w:rsid w:val="00626B01"/>
    <w:rsid w:val="00627DA7"/>
    <w:rsid w:val="00631BB3"/>
    <w:rsid w:val="00634B13"/>
    <w:rsid w:val="006358B4"/>
    <w:rsid w:val="00635D80"/>
    <w:rsid w:val="00635F30"/>
    <w:rsid w:val="006419AA"/>
    <w:rsid w:val="006447F0"/>
    <w:rsid w:val="00644B7E"/>
    <w:rsid w:val="006454E6"/>
    <w:rsid w:val="00646A68"/>
    <w:rsid w:val="00647FB8"/>
    <w:rsid w:val="0065092E"/>
    <w:rsid w:val="006557A7"/>
    <w:rsid w:val="006560BD"/>
    <w:rsid w:val="00656290"/>
    <w:rsid w:val="006621BF"/>
    <w:rsid w:val="006621D7"/>
    <w:rsid w:val="0066302A"/>
    <w:rsid w:val="006652FE"/>
    <w:rsid w:val="00670597"/>
    <w:rsid w:val="006706D0"/>
    <w:rsid w:val="00671143"/>
    <w:rsid w:val="00675981"/>
    <w:rsid w:val="0067636E"/>
    <w:rsid w:val="00677574"/>
    <w:rsid w:val="0068454C"/>
    <w:rsid w:val="0068634A"/>
    <w:rsid w:val="0068723E"/>
    <w:rsid w:val="00691B62"/>
    <w:rsid w:val="00693D14"/>
    <w:rsid w:val="0069621D"/>
    <w:rsid w:val="00697E36"/>
    <w:rsid w:val="006A18C2"/>
    <w:rsid w:val="006B077C"/>
    <w:rsid w:val="006B6F4C"/>
    <w:rsid w:val="006B7905"/>
    <w:rsid w:val="006D2A3F"/>
    <w:rsid w:val="006E034F"/>
    <w:rsid w:val="006E138B"/>
    <w:rsid w:val="006E5B91"/>
    <w:rsid w:val="006E75E8"/>
    <w:rsid w:val="006F1FDC"/>
    <w:rsid w:val="006F6803"/>
    <w:rsid w:val="007013EF"/>
    <w:rsid w:val="007034E7"/>
    <w:rsid w:val="00706F89"/>
    <w:rsid w:val="007216AA"/>
    <w:rsid w:val="00721AB5"/>
    <w:rsid w:val="00721DEF"/>
    <w:rsid w:val="00722E8E"/>
    <w:rsid w:val="00724A43"/>
    <w:rsid w:val="00726C3A"/>
    <w:rsid w:val="007346E4"/>
    <w:rsid w:val="00736CF7"/>
    <w:rsid w:val="00740F22"/>
    <w:rsid w:val="00741F1A"/>
    <w:rsid w:val="007450F8"/>
    <w:rsid w:val="007463DD"/>
    <w:rsid w:val="00746614"/>
    <w:rsid w:val="0074696E"/>
    <w:rsid w:val="00746D90"/>
    <w:rsid w:val="00750135"/>
    <w:rsid w:val="00752482"/>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BDA"/>
    <w:rsid w:val="007F209B"/>
    <w:rsid w:val="007F2CFE"/>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571C2"/>
    <w:rsid w:val="00857629"/>
    <w:rsid w:val="008633F0"/>
    <w:rsid w:val="00867D9D"/>
    <w:rsid w:val="00872E0A"/>
    <w:rsid w:val="00873CC2"/>
    <w:rsid w:val="00875285"/>
    <w:rsid w:val="00884B62"/>
    <w:rsid w:val="0088529C"/>
    <w:rsid w:val="00887903"/>
    <w:rsid w:val="0089270A"/>
    <w:rsid w:val="00893AF6"/>
    <w:rsid w:val="00894BC4"/>
    <w:rsid w:val="00897E1C"/>
    <w:rsid w:val="008A1942"/>
    <w:rsid w:val="008A409F"/>
    <w:rsid w:val="008B2EE4"/>
    <w:rsid w:val="008B2F9E"/>
    <w:rsid w:val="008B4D3D"/>
    <w:rsid w:val="008B57C7"/>
    <w:rsid w:val="008C172D"/>
    <w:rsid w:val="008C2F92"/>
    <w:rsid w:val="008C53C6"/>
    <w:rsid w:val="008C65EB"/>
    <w:rsid w:val="008D176E"/>
    <w:rsid w:val="008D1D00"/>
    <w:rsid w:val="008D2B6B"/>
    <w:rsid w:val="008D2F4B"/>
    <w:rsid w:val="008D4236"/>
    <w:rsid w:val="008D462F"/>
    <w:rsid w:val="008E05E2"/>
    <w:rsid w:val="008E4376"/>
    <w:rsid w:val="008E7A0A"/>
    <w:rsid w:val="008F33F0"/>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E98"/>
    <w:rsid w:val="00925F82"/>
    <w:rsid w:val="00926814"/>
    <w:rsid w:val="009269B1"/>
    <w:rsid w:val="0092724D"/>
    <w:rsid w:val="00937BD9"/>
    <w:rsid w:val="00950E2C"/>
    <w:rsid w:val="00951BDA"/>
    <w:rsid w:val="00951D50"/>
    <w:rsid w:val="009525EB"/>
    <w:rsid w:val="0095645E"/>
    <w:rsid w:val="00961400"/>
    <w:rsid w:val="00963646"/>
    <w:rsid w:val="0097361D"/>
    <w:rsid w:val="00973843"/>
    <w:rsid w:val="0098289E"/>
    <w:rsid w:val="009853E1"/>
    <w:rsid w:val="00986E6B"/>
    <w:rsid w:val="00991769"/>
    <w:rsid w:val="00994386"/>
    <w:rsid w:val="009A13D8"/>
    <w:rsid w:val="009A279E"/>
    <w:rsid w:val="009A4C35"/>
    <w:rsid w:val="009A690A"/>
    <w:rsid w:val="009B0A6F"/>
    <w:rsid w:val="009B5865"/>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519D"/>
    <w:rsid w:val="009F5D79"/>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176A"/>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12B8"/>
    <w:rsid w:val="00AF26F3"/>
    <w:rsid w:val="00AF4064"/>
    <w:rsid w:val="00B00672"/>
    <w:rsid w:val="00B01B4D"/>
    <w:rsid w:val="00B020AA"/>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3761"/>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3EA2"/>
    <w:rsid w:val="00B950BC"/>
    <w:rsid w:val="00B9714C"/>
    <w:rsid w:val="00BA1992"/>
    <w:rsid w:val="00BA3F8D"/>
    <w:rsid w:val="00BA4845"/>
    <w:rsid w:val="00BB7A10"/>
    <w:rsid w:val="00BC2E1C"/>
    <w:rsid w:val="00BC7D4F"/>
    <w:rsid w:val="00BC7ED7"/>
    <w:rsid w:val="00BD2850"/>
    <w:rsid w:val="00BD5EAD"/>
    <w:rsid w:val="00BD730B"/>
    <w:rsid w:val="00BE0BB6"/>
    <w:rsid w:val="00BE2218"/>
    <w:rsid w:val="00BE28D2"/>
    <w:rsid w:val="00BF5926"/>
    <w:rsid w:val="00BF5F6F"/>
    <w:rsid w:val="00BF7F58"/>
    <w:rsid w:val="00C01381"/>
    <w:rsid w:val="00C079B8"/>
    <w:rsid w:val="00C123EA"/>
    <w:rsid w:val="00C125E4"/>
    <w:rsid w:val="00C12A49"/>
    <w:rsid w:val="00C133EE"/>
    <w:rsid w:val="00C2564E"/>
    <w:rsid w:val="00C2587F"/>
    <w:rsid w:val="00C27DE9"/>
    <w:rsid w:val="00C32EF7"/>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0D18"/>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96941"/>
    <w:rsid w:val="00DA2619"/>
    <w:rsid w:val="00DA363B"/>
    <w:rsid w:val="00DA3737"/>
    <w:rsid w:val="00DA4239"/>
    <w:rsid w:val="00DB0B61"/>
    <w:rsid w:val="00DB0EC9"/>
    <w:rsid w:val="00DB6EEE"/>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3893"/>
    <w:rsid w:val="00DF68C7"/>
    <w:rsid w:val="00DF731A"/>
    <w:rsid w:val="00DF7BF2"/>
    <w:rsid w:val="00E03057"/>
    <w:rsid w:val="00E06C7B"/>
    <w:rsid w:val="00E1014B"/>
    <w:rsid w:val="00E1430D"/>
    <w:rsid w:val="00E14388"/>
    <w:rsid w:val="00E170DC"/>
    <w:rsid w:val="00E21842"/>
    <w:rsid w:val="00E224AD"/>
    <w:rsid w:val="00E23FC5"/>
    <w:rsid w:val="00E264CD"/>
    <w:rsid w:val="00E26818"/>
    <w:rsid w:val="00E27FFC"/>
    <w:rsid w:val="00E30B15"/>
    <w:rsid w:val="00E30F56"/>
    <w:rsid w:val="00E36C2D"/>
    <w:rsid w:val="00E40181"/>
    <w:rsid w:val="00E41359"/>
    <w:rsid w:val="00E4182D"/>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1055"/>
    <w:rsid w:val="00ED554E"/>
    <w:rsid w:val="00ED5B9B"/>
    <w:rsid w:val="00ED6BAD"/>
    <w:rsid w:val="00ED73D0"/>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2C4"/>
    <w:rsid w:val="00F64696"/>
    <w:rsid w:val="00F65AA9"/>
    <w:rsid w:val="00F668CA"/>
    <w:rsid w:val="00F6768F"/>
    <w:rsid w:val="00F725AE"/>
    <w:rsid w:val="00F72C2C"/>
    <w:rsid w:val="00F76CAB"/>
    <w:rsid w:val="00F772C6"/>
    <w:rsid w:val="00F85195"/>
    <w:rsid w:val="00F92503"/>
    <w:rsid w:val="00F938BA"/>
    <w:rsid w:val="00FA2C46"/>
    <w:rsid w:val="00FA6B67"/>
    <w:rsid w:val="00FA7836"/>
    <w:rsid w:val="00FB4CDA"/>
    <w:rsid w:val="00FC0F81"/>
    <w:rsid w:val="00FC395C"/>
    <w:rsid w:val="00FD3766"/>
    <w:rsid w:val="00FD4046"/>
    <w:rsid w:val="00FD47C4"/>
    <w:rsid w:val="00FE2DCF"/>
    <w:rsid w:val="00FF13B7"/>
    <w:rsid w:val="00FF23D2"/>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7302645A-D372-4D3E-856B-97F8AD8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tabs>
        <w:tab w:val="num" w:pos="397"/>
      </w:tabs>
      <w:ind w:left="397" w:hanging="397"/>
    </w:pPr>
  </w:style>
  <w:style w:type="paragraph" w:customStyle="1" w:styleId="VAHInumberloweralphaindent">
    <w:name w:val="VAHI number lower alpha indent"/>
    <w:basedOn w:val="VAHIbody"/>
    <w:uiPriority w:val="4"/>
    <w:qFormat/>
    <w:rsid w:val="003D5030"/>
    <w:pPr>
      <w:tabs>
        <w:tab w:val="num" w:pos="794"/>
      </w:tabs>
      <w:ind w:left="794" w:hanging="397"/>
    </w:pPr>
  </w:style>
  <w:style w:type="paragraph" w:customStyle="1" w:styleId="VAHInumberdigitindent">
    <w:name w:val="VAHI number digit indent"/>
    <w:basedOn w:val="VAHInumberloweralphaindent"/>
    <w:uiPriority w:val="4"/>
    <w:qFormat/>
    <w:rsid w:val="00152073"/>
  </w:style>
  <w:style w:type="paragraph" w:customStyle="1" w:styleId="VAHInumberloweralpha">
    <w:name w:val="VAHI number lower alpha"/>
    <w:basedOn w:val="VAHIbody"/>
    <w:uiPriority w:val="4"/>
    <w:qFormat/>
    <w:rsid w:val="003D5030"/>
    <w:pPr>
      <w:tabs>
        <w:tab w:val="num" w:pos="397"/>
      </w:tabs>
      <w:ind w:left="397" w:hanging="397"/>
    </w:pPr>
  </w:style>
  <w:style w:type="paragraph" w:customStyle="1" w:styleId="VAHInumberlowerroman">
    <w:name w:val="VAHI number lower roman"/>
    <w:basedOn w:val="VAHIbody"/>
    <w:uiPriority w:val="4"/>
    <w:qFormat/>
    <w:rsid w:val="003D5030"/>
    <w:pPr>
      <w:tabs>
        <w:tab w:val="num" w:pos="397"/>
      </w:tabs>
      <w:ind w:left="397" w:hanging="397"/>
    </w:pPr>
  </w:style>
  <w:style w:type="paragraph" w:customStyle="1" w:styleId="VAHInumberlowerromanindent">
    <w:name w:val="VAHI number lower roman indent"/>
    <w:basedOn w:val="VAHIbody"/>
    <w:uiPriority w:val="4"/>
    <w:qFormat/>
    <w:rsid w:val="003D5030"/>
    <w:pPr>
      <w:tabs>
        <w:tab w:val="num" w:pos="794"/>
      </w:tabs>
      <w:ind w:left="794" w:hanging="397"/>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dul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7D18-CC0C-4FB5-8035-9E41C1019945}">
  <ds:schemaRefs>
    <ds:schemaRef ds:uri="http://schemas.microsoft.com/sharepoint/v3/contenttype/forms"/>
  </ds:schemaRefs>
</ds:datastoreItem>
</file>

<file path=customXml/itemProps2.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customXml/itemProps3.xml><?xml version="1.0" encoding="utf-8"?>
<ds:datastoreItem xmlns:ds="http://schemas.openxmlformats.org/officeDocument/2006/customXml" ds:itemID="{E7BCCC34-5A62-4F23-A1E1-7B71A9034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14</Pages>
  <Words>4330</Words>
  <Characters>20354</Characters>
  <Application>Microsoft Office Word</Application>
  <DocSecurity>0</DocSecurity>
  <Lines>2907</Lines>
  <Paragraphs>2243</Paragraphs>
  <ScaleCrop>false</ScaleCrop>
  <HeadingPairs>
    <vt:vector size="2" baseType="variant">
      <vt:variant>
        <vt:lpstr>Title</vt:lpstr>
      </vt:variant>
      <vt:variant>
        <vt:i4>1</vt:i4>
      </vt:variant>
    </vt:vector>
  </HeadingPairs>
  <TitlesOfParts>
    <vt:vector size="1" baseType="lpstr">
      <vt:lpstr>2024 25 Q4 Adult mental health quarterly KPI report</vt:lpstr>
    </vt:vector>
  </TitlesOfParts>
  <Company>Victorian Department of Health</Company>
  <LinksUpToDate>false</LinksUpToDate>
  <CharactersWithSpaces>22441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Adult mental health quarterly KPI report</dc:title>
  <dc:subject/>
  <dc:creator>Victorian Agency for Health Information</dc:creator>
  <cp:keywords/>
  <cp:lastModifiedBy>Daniel Mendoza (Health)</cp:lastModifiedBy>
  <cp:revision>128</cp:revision>
  <cp:lastPrinted>2025-07-17T03:16:00Z</cp:lastPrinted>
  <dcterms:created xsi:type="dcterms:W3CDTF">2019-10-10T10:14:00Z</dcterms:created>
  <dcterms:modified xsi:type="dcterms:W3CDTF">2025-07-17T03:16:00Z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