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6C9B5" w14:textId="77777777" w:rsidR="00A62D44" w:rsidRPr="004C6EEE" w:rsidRDefault="00F90ABF" w:rsidP="00EC40D5">
      <w:pPr>
        <w:pStyle w:val="Sectionbreakfirstpage"/>
        <w:sectPr w:rsidR="00A62D44" w:rsidRPr="004C6EEE" w:rsidSect="00511BEB">
          <w:headerReference w:type="default" r:id="rId11"/>
          <w:footerReference w:type="defaul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titlePg/>
          <w:docGrid w:linePitch="360"/>
        </w:sectPr>
      </w:pPr>
      <w:r w:rsidRPr="00C94089">
        <w:rPr>
          <w:b/>
          <w:color w:val="595959" w:themeColor="text1" w:themeTint="A6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BA2A93B" wp14:editId="7A430509">
                <wp:simplePos x="0" y="0"/>
                <wp:positionH relativeFrom="column">
                  <wp:posOffset>4342765</wp:posOffset>
                </wp:positionH>
                <wp:positionV relativeFrom="paragraph">
                  <wp:posOffset>0</wp:posOffset>
                </wp:positionV>
                <wp:extent cx="2591816" cy="1900682"/>
                <wp:effectExtent l="0" t="0" r="0" b="0"/>
                <wp:wrapThrough wrapText="bothSides">
                  <wp:wrapPolygon edited="0">
                    <wp:start x="476" y="0"/>
                    <wp:lineTo x="476" y="19837"/>
                    <wp:lineTo x="21113" y="19837"/>
                    <wp:lineTo x="21113" y="0"/>
                    <wp:lineTo x="476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1816" cy="19006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05E91" w14:textId="77777777" w:rsidR="00C94089" w:rsidRPr="00C94089" w:rsidRDefault="00F90ABF" w:rsidP="00C94089">
                            <w:pPr>
                              <w:jc w:val="right"/>
                              <w:rPr>
                                <w:rFonts w:ascii="Arial" w:hAnsi="Arial" w:cs="Arial"/>
                                <w:lang w:eastAsia="zh-CN"/>
                              </w:rPr>
                            </w:pPr>
                            <w:r w:rsidRPr="00C94089">
                              <w:rPr>
                                <w:rFonts w:ascii="Arial" w:hAnsi="Arial" w:cs="Arial"/>
                                <w:lang w:val="vi" w:eastAsia="zh-CN"/>
                              </w:rPr>
                              <w:t>Vietnamese | Ti</w:t>
                            </w:r>
                            <w:r w:rsidRPr="00C94089">
                              <w:rPr>
                                <w:rFonts w:ascii="Arial" w:hAnsi="Arial" w:cs="Arial"/>
                                <w:lang w:val="vi" w:eastAsia="zh-CN"/>
                              </w:rPr>
                              <w:t>ế</w:t>
                            </w:r>
                            <w:r w:rsidRPr="00C94089">
                              <w:rPr>
                                <w:rFonts w:ascii="Arial" w:hAnsi="Arial" w:cs="Arial"/>
                                <w:lang w:val="vi" w:eastAsia="zh-CN"/>
                              </w:rPr>
                              <w:t>ng Vi</w:t>
                            </w:r>
                            <w:r w:rsidRPr="00C94089">
                              <w:rPr>
                                <w:rFonts w:ascii="Arial" w:hAnsi="Arial" w:cs="Arial"/>
                                <w:lang w:val="vi" w:eastAsia="zh-CN"/>
                              </w:rPr>
                              <w:t>ệ</w:t>
                            </w:r>
                            <w:r w:rsidRPr="00C94089">
                              <w:rPr>
                                <w:rFonts w:ascii="Arial" w:hAnsi="Arial" w:cs="Arial"/>
                                <w:lang w:val="vi" w:eastAsia="zh-CN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A2A9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1.95pt;margin-top:0;width:204.1pt;height:149.65pt;z-index:-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0hB9QEAAMEDAAAOAAAAZHJzL2Uyb0RvYy54bWysU8tu2zAQvBfoPxC817IEOLUFy0Ga1L2k&#10;DyDpB6wpyiJKclmStuR+fZeU7QTtragOBLWP2Z3d4fp2NJodpQ8KbcPL2ZwzaQW2yu4b/v15+27J&#10;WYhgW9BoZcNPMvDbzds368HVssIedSs9IxAb6sE1vI/R1UURRC8NhBk6acnZoTcQ6dfvi9bDQOhG&#10;F9V8flMM6FvnUcgQyPowOfkm43edFPFr1wUZmW449Rbz6fO5S2exWUO99+B6Jc5twD90YUBZKnqF&#10;eoAI7ODVX1BGCY8BuzgTaArsOiVk5kBsyvkfbJ56cDJzoeEEdx1T+H+w4svxm2eqbXhVvufMgqEl&#10;Pcsxsg84sirNZ3ChprAnR4FxJDPtOXMN7hHFj8As3vdg9/LOexx6CS31V6bM4lXqhBMSyG74jC2V&#10;gUPEDDR23qTh0TgYodOeTtfdpFYEGavFqlyWN5wJ8pUrWv0yd1dAfUl3PsRPEg1Ll4Z7Wn6Gh+Nj&#10;iKkdqC8hqZrFrdI6C0BbNjR8tagWOeGVx6hI+tTKNHw5T9+kmMTyo21zcgSlpzsV0PZMOzGdOMdx&#10;N1JgmsUO2xMNwOOkQ3o3dOnR/+JsIA02PPw8gJecgRVkbni8XO9jFm3qO7g7GtxWZUovqOe6pJPM&#10;9KzpJMTX/znq5eVtfgMAAP//AwBQSwMEFAAGAAgAAAAhAPHqnADeAAAACQEAAA8AAABkcnMvZG93&#10;bnJldi54bWxMj0tPwzAQhO9I/AdrkbhRp+mDJmRTIR4SR9pSqUc33jyEvY5itw3/HvcEx9GMZr4p&#10;1qM14kyD7xwjTCcJCOLK6Y4bhK/d+8MKhA+KtTKOCeGHPKzL25tC5dpdeEPnbWhELGGfK4Q2hD6X&#10;0lctWeUnrieOXu0Gq0KUQyP1oC6x3BqZJslSWtVxXGhVTy8tVd/bk0XY88F81HPd0uPic77p317r&#10;Rdgh3t+Nz08gAo3hLwxX/IgOZWQ6uhNrLwzCcjXLYhQhPrraSZZOQRwR0iybgSwL+f9B+QsAAP//&#10;AwBQSwECLQAUAAYACAAAACEAtoM4kv4AAADhAQAAEwAAAAAAAAAAAAAAAAAAAAAAW0NvbnRlbnRf&#10;VHlwZXNdLnhtbFBLAQItABQABgAIAAAAIQA4/SH/1gAAAJQBAAALAAAAAAAAAAAAAAAAAC8BAABf&#10;cmVscy8ucmVsc1BLAQItABQABgAIAAAAIQDqB0hB9QEAAMEDAAAOAAAAAAAAAAAAAAAAAC4CAABk&#10;cnMvZTJvRG9jLnhtbFBLAQItABQABgAIAAAAIQDx6pwA3gAAAAkBAAAPAAAAAAAAAAAAAAAAAE8E&#10;AABkcnMvZG93bnJldi54bWxQSwUGAAAAAAQABADzAAAAWgUAAAAA&#10;" filled="f" stroked="f">
                <v:textbox style="mso-fit-shape-to-text:t">
                  <w:txbxContent>
                    <w:p w14:paraId="33505E91" w14:textId="77777777" w:rsidR="00C94089" w:rsidRPr="00C94089" w:rsidRDefault="00F90ABF" w:rsidP="00C94089">
                      <w:pPr>
                        <w:jc w:val="right"/>
                        <w:rPr>
                          <w:rFonts w:ascii="Arial" w:hAnsi="Arial" w:cs="Arial"/>
                          <w:lang w:eastAsia="zh-CN"/>
                        </w:rPr>
                      </w:pPr>
                      <w:r w:rsidRPr="00C94089">
                        <w:rPr>
                          <w:rFonts w:ascii="Arial" w:hAnsi="Arial" w:cs="Arial"/>
                          <w:lang w:val="vi" w:eastAsia="zh-CN"/>
                        </w:rPr>
                        <w:t>Vietnamese | Ti</w:t>
                      </w:r>
                      <w:r w:rsidRPr="00C94089">
                        <w:rPr>
                          <w:rFonts w:ascii="Arial" w:hAnsi="Arial" w:cs="Arial"/>
                          <w:lang w:val="vi" w:eastAsia="zh-CN"/>
                        </w:rPr>
                        <w:t>ế</w:t>
                      </w:r>
                      <w:r w:rsidRPr="00C94089">
                        <w:rPr>
                          <w:rFonts w:ascii="Arial" w:hAnsi="Arial" w:cs="Arial"/>
                          <w:lang w:val="vi" w:eastAsia="zh-CN"/>
                        </w:rPr>
                        <w:t>ng Vi</w:t>
                      </w:r>
                      <w:r w:rsidRPr="00C94089">
                        <w:rPr>
                          <w:rFonts w:ascii="Arial" w:hAnsi="Arial" w:cs="Arial"/>
                          <w:lang w:val="vi" w:eastAsia="zh-CN"/>
                        </w:rPr>
                        <w:t>ệ</w:t>
                      </w:r>
                      <w:r w:rsidRPr="00C94089">
                        <w:rPr>
                          <w:rFonts w:ascii="Arial" w:hAnsi="Arial" w:cs="Arial"/>
                          <w:lang w:val="vi" w:eastAsia="zh-CN"/>
                        </w:rPr>
                        <w:t>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04AB4">
        <w:drawing>
          <wp:anchor distT="0" distB="0" distL="114300" distR="114300" simplePos="0" relativeHeight="251658240" behindDoc="1" locked="1" layoutInCell="1" allowOverlap="0" wp14:anchorId="78252AD8" wp14:editId="44E994FB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5865" cy="1359535"/>
            <wp:effectExtent l="0" t="0" r="698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072446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9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BF0F8D" w14:paraId="696E300B" w14:textId="77777777" w:rsidTr="002E1163">
        <w:trPr>
          <w:trHeight w:val="171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0074FBFA" w14:textId="77777777" w:rsidR="002D6898" w:rsidRPr="00C50084" w:rsidRDefault="00F90ABF">
            <w:pPr>
              <w:pStyle w:val="Documenttitle"/>
              <w:rPr>
                <w:color w:val="C63663"/>
              </w:rPr>
            </w:pPr>
            <w:r w:rsidRPr="54B59A0A">
              <w:rPr>
                <w:color w:val="C63663"/>
                <w:lang w:val="vi"/>
              </w:rPr>
              <w:t>M</w:t>
            </w:r>
            <w:r w:rsidRPr="54B59A0A">
              <w:rPr>
                <w:color w:val="C63663"/>
                <w:lang w:val="vi"/>
              </w:rPr>
              <w:t>ẫ</w:t>
            </w:r>
            <w:r w:rsidRPr="54B59A0A">
              <w:rPr>
                <w:color w:val="C63663"/>
                <w:lang w:val="vi"/>
              </w:rPr>
              <w:t>u ch</w:t>
            </w:r>
            <w:r w:rsidRPr="54B59A0A">
              <w:rPr>
                <w:color w:val="C63663"/>
                <w:lang w:val="vi"/>
              </w:rPr>
              <w:t>ấ</w:t>
            </w:r>
            <w:r w:rsidRPr="54B59A0A">
              <w:rPr>
                <w:color w:val="C63663"/>
                <w:lang w:val="vi"/>
              </w:rPr>
              <w:t>p thu</w:t>
            </w:r>
            <w:r w:rsidRPr="54B59A0A">
              <w:rPr>
                <w:color w:val="C63663"/>
                <w:lang w:val="vi"/>
              </w:rPr>
              <w:t>ậ</w:t>
            </w:r>
            <w:r w:rsidRPr="54B59A0A">
              <w:rPr>
                <w:color w:val="C63663"/>
                <w:lang w:val="vi"/>
              </w:rPr>
              <w:t>n chương trình tiêm ch</w:t>
            </w:r>
            <w:r w:rsidRPr="54B59A0A">
              <w:rPr>
                <w:color w:val="C63663"/>
                <w:lang w:val="vi"/>
              </w:rPr>
              <w:t>ủ</w:t>
            </w:r>
            <w:r w:rsidRPr="54B59A0A">
              <w:rPr>
                <w:color w:val="C63663"/>
                <w:lang w:val="vi"/>
              </w:rPr>
              <w:t>ng cho l</w:t>
            </w:r>
            <w:r w:rsidRPr="54B59A0A">
              <w:rPr>
                <w:color w:val="C63663"/>
                <w:lang w:val="vi"/>
              </w:rPr>
              <w:t>ớ</w:t>
            </w:r>
            <w:r w:rsidRPr="54B59A0A">
              <w:rPr>
                <w:color w:val="C63663"/>
                <w:lang w:val="vi"/>
              </w:rPr>
              <w:t>p 7 trư</w:t>
            </w:r>
            <w:r w:rsidRPr="54B59A0A">
              <w:rPr>
                <w:color w:val="C63663"/>
                <w:lang w:val="vi"/>
              </w:rPr>
              <w:t>ờ</w:t>
            </w:r>
            <w:r w:rsidRPr="54B59A0A">
              <w:rPr>
                <w:color w:val="C63663"/>
                <w:lang w:val="vi"/>
              </w:rPr>
              <w:t>ng trung h</w:t>
            </w:r>
            <w:r w:rsidRPr="54B59A0A">
              <w:rPr>
                <w:color w:val="C63663"/>
                <w:lang w:val="vi"/>
              </w:rPr>
              <w:t>ọ</w:t>
            </w:r>
            <w:r w:rsidRPr="54B59A0A">
              <w:rPr>
                <w:color w:val="C63663"/>
                <w:lang w:val="vi"/>
              </w:rPr>
              <w:t>c</w:t>
            </w:r>
          </w:p>
          <w:p w14:paraId="22F3436B" w14:textId="77777777" w:rsidR="00FB2966" w:rsidRPr="00C94089" w:rsidRDefault="00F90ABF" w:rsidP="00B72C02">
            <w:pPr>
              <w:pStyle w:val="Documenttitle"/>
              <w:spacing w:after="120" w:line="400" w:lineRule="atLeast"/>
              <w:rPr>
                <w:sz w:val="28"/>
                <w:szCs w:val="28"/>
                <w:lang w:eastAsia="zh-CN"/>
              </w:rPr>
            </w:pPr>
            <w:r w:rsidRPr="00434130">
              <w:rPr>
                <w:b w:val="0"/>
                <w:color w:val="595959" w:themeColor="text1" w:themeTint="A6"/>
                <w:sz w:val="28"/>
                <w:szCs w:val="28"/>
                <w:lang w:val="vi"/>
              </w:rPr>
              <w:t>Đi</w:t>
            </w:r>
            <w:r w:rsidRPr="00434130">
              <w:rPr>
                <w:b w:val="0"/>
                <w:color w:val="595959" w:themeColor="text1" w:themeTint="A6"/>
                <w:sz w:val="28"/>
                <w:szCs w:val="28"/>
                <w:lang w:val="vi"/>
              </w:rPr>
              <w:t>ề</w:t>
            </w:r>
            <w:r w:rsidRPr="00434130">
              <w:rPr>
                <w:b w:val="0"/>
                <w:color w:val="595959" w:themeColor="text1" w:themeTint="A6"/>
                <w:sz w:val="28"/>
                <w:szCs w:val="28"/>
                <w:lang w:val="vi"/>
              </w:rPr>
              <w:t>n, ký tên và g</w:t>
            </w:r>
            <w:r w:rsidRPr="00434130">
              <w:rPr>
                <w:b w:val="0"/>
                <w:color w:val="595959" w:themeColor="text1" w:themeTint="A6"/>
                <w:sz w:val="28"/>
                <w:szCs w:val="28"/>
                <w:lang w:val="vi"/>
              </w:rPr>
              <w:t>ử</w:t>
            </w:r>
            <w:r w:rsidRPr="00434130">
              <w:rPr>
                <w:b w:val="0"/>
                <w:color w:val="595959" w:themeColor="text1" w:themeTint="A6"/>
                <w:sz w:val="28"/>
                <w:szCs w:val="28"/>
                <w:lang w:val="vi"/>
              </w:rPr>
              <w:t>i l</w:t>
            </w:r>
            <w:r w:rsidRPr="00434130">
              <w:rPr>
                <w:b w:val="0"/>
                <w:color w:val="595959" w:themeColor="text1" w:themeTint="A6"/>
                <w:sz w:val="28"/>
                <w:szCs w:val="28"/>
                <w:lang w:val="vi"/>
              </w:rPr>
              <w:t>ạ</w:t>
            </w:r>
            <w:r w:rsidRPr="00434130">
              <w:rPr>
                <w:b w:val="0"/>
                <w:color w:val="595959" w:themeColor="text1" w:themeTint="A6"/>
                <w:sz w:val="28"/>
                <w:szCs w:val="28"/>
                <w:lang w:val="vi"/>
              </w:rPr>
              <w:t>i m</w:t>
            </w:r>
            <w:r w:rsidRPr="00434130">
              <w:rPr>
                <w:b w:val="0"/>
                <w:color w:val="595959" w:themeColor="text1" w:themeTint="A6"/>
                <w:sz w:val="28"/>
                <w:szCs w:val="28"/>
                <w:lang w:val="vi"/>
              </w:rPr>
              <w:t>ẫ</w:t>
            </w:r>
            <w:r w:rsidRPr="00434130">
              <w:rPr>
                <w:b w:val="0"/>
                <w:color w:val="595959" w:themeColor="text1" w:themeTint="A6"/>
                <w:sz w:val="28"/>
                <w:szCs w:val="28"/>
                <w:lang w:val="vi"/>
              </w:rPr>
              <w:t>u ch</w:t>
            </w:r>
            <w:r w:rsidRPr="00434130">
              <w:rPr>
                <w:b w:val="0"/>
                <w:color w:val="595959" w:themeColor="text1" w:themeTint="A6"/>
                <w:sz w:val="28"/>
                <w:szCs w:val="28"/>
                <w:lang w:val="vi"/>
              </w:rPr>
              <w:t>ấ</w:t>
            </w:r>
            <w:r w:rsidRPr="00434130">
              <w:rPr>
                <w:b w:val="0"/>
                <w:color w:val="595959" w:themeColor="text1" w:themeTint="A6"/>
                <w:sz w:val="28"/>
                <w:szCs w:val="28"/>
                <w:lang w:val="vi"/>
              </w:rPr>
              <w:t>p thu</w:t>
            </w:r>
            <w:r w:rsidRPr="00434130">
              <w:rPr>
                <w:b w:val="0"/>
                <w:color w:val="595959" w:themeColor="text1" w:themeTint="A6"/>
                <w:sz w:val="28"/>
                <w:szCs w:val="28"/>
                <w:lang w:val="vi"/>
              </w:rPr>
              <w:t>ậ</w:t>
            </w:r>
            <w:r w:rsidRPr="00434130">
              <w:rPr>
                <w:b w:val="0"/>
                <w:color w:val="595959" w:themeColor="text1" w:themeTint="A6"/>
                <w:sz w:val="28"/>
                <w:szCs w:val="28"/>
                <w:lang w:val="vi"/>
              </w:rPr>
              <w:t>n cho trư</w:t>
            </w:r>
            <w:r w:rsidRPr="00434130">
              <w:rPr>
                <w:b w:val="0"/>
                <w:color w:val="595959" w:themeColor="text1" w:themeTint="A6"/>
                <w:sz w:val="28"/>
                <w:szCs w:val="28"/>
                <w:lang w:val="vi"/>
              </w:rPr>
              <w:t>ờ</w:t>
            </w:r>
            <w:r w:rsidRPr="00434130">
              <w:rPr>
                <w:b w:val="0"/>
                <w:color w:val="595959" w:themeColor="text1" w:themeTint="A6"/>
                <w:sz w:val="28"/>
                <w:szCs w:val="28"/>
                <w:lang w:val="vi"/>
              </w:rPr>
              <w:t>ng c</w:t>
            </w:r>
            <w:r w:rsidRPr="00434130">
              <w:rPr>
                <w:b w:val="0"/>
                <w:color w:val="595959" w:themeColor="text1" w:themeTint="A6"/>
                <w:sz w:val="28"/>
                <w:szCs w:val="28"/>
                <w:lang w:val="vi"/>
              </w:rPr>
              <w:t>ủ</w:t>
            </w:r>
            <w:r w:rsidRPr="00434130">
              <w:rPr>
                <w:b w:val="0"/>
                <w:color w:val="595959" w:themeColor="text1" w:themeTint="A6"/>
                <w:sz w:val="28"/>
                <w:szCs w:val="28"/>
                <w:lang w:val="vi"/>
              </w:rPr>
              <w:t>a quý v</w:t>
            </w:r>
            <w:r w:rsidRPr="00434130">
              <w:rPr>
                <w:b w:val="0"/>
                <w:color w:val="595959" w:themeColor="text1" w:themeTint="A6"/>
                <w:sz w:val="28"/>
                <w:szCs w:val="28"/>
                <w:lang w:val="vi"/>
              </w:rPr>
              <w:t>ị</w:t>
            </w:r>
          </w:p>
        </w:tc>
      </w:tr>
    </w:tbl>
    <w:p w14:paraId="433608F9" w14:textId="77777777" w:rsidR="002B2CF4" w:rsidRPr="00B72C02" w:rsidRDefault="00F90ABF" w:rsidP="00BE68F1">
      <w:pPr>
        <w:pStyle w:val="Heading4"/>
      </w:pPr>
      <w:bookmarkStart w:id="0" w:name="_Toc440566509"/>
      <w:r w:rsidRPr="0015103C">
        <w:rPr>
          <w:lang w:val="vi"/>
        </w:rPr>
        <w:t>Cách hoàn thành m</w:t>
      </w:r>
      <w:r w:rsidRPr="0015103C">
        <w:rPr>
          <w:lang w:val="vi"/>
        </w:rPr>
        <w:t>ẫ</w:t>
      </w:r>
      <w:r w:rsidRPr="0015103C">
        <w:rPr>
          <w:lang w:val="vi"/>
        </w:rPr>
        <w:t>u đơn</w:t>
      </w:r>
    </w:p>
    <w:p w14:paraId="0B031B11" w14:textId="77777777" w:rsidR="002B2CF4" w:rsidRPr="00504057" w:rsidRDefault="00F90ABF" w:rsidP="00091DD9">
      <w:pPr>
        <w:pStyle w:val="Bullet1"/>
      </w:pPr>
      <w:r w:rsidRPr="00504057">
        <w:rPr>
          <w:lang w:val="vi"/>
        </w:rPr>
        <w:t>Đ</w:t>
      </w:r>
      <w:r w:rsidRPr="00504057">
        <w:rPr>
          <w:lang w:val="vi"/>
        </w:rPr>
        <w:t>ọ</w:t>
      </w:r>
      <w:r w:rsidRPr="00504057">
        <w:rPr>
          <w:lang w:val="vi"/>
        </w:rPr>
        <w:t>c thông tin đư</w:t>
      </w:r>
      <w:r w:rsidRPr="00504057">
        <w:rPr>
          <w:lang w:val="vi"/>
        </w:rPr>
        <w:t>ợ</w:t>
      </w:r>
      <w:r w:rsidRPr="00504057">
        <w:rPr>
          <w:lang w:val="vi"/>
        </w:rPr>
        <w:t>c cung c</w:t>
      </w:r>
      <w:r w:rsidRPr="00504057">
        <w:rPr>
          <w:lang w:val="vi"/>
        </w:rPr>
        <w:t>ấ</w:t>
      </w:r>
      <w:r w:rsidRPr="00504057">
        <w:rPr>
          <w:lang w:val="vi"/>
        </w:rPr>
        <w:t>p.</w:t>
      </w:r>
    </w:p>
    <w:p w14:paraId="11321027" w14:textId="77777777" w:rsidR="002B2CF4" w:rsidRPr="00504057" w:rsidRDefault="00F90ABF" w:rsidP="00091DD9">
      <w:pPr>
        <w:pStyle w:val="Bullet1"/>
      </w:pPr>
      <w:r w:rsidRPr="00504057">
        <w:rPr>
          <w:lang w:val="vi"/>
        </w:rPr>
        <w:t>Đi</w:t>
      </w:r>
      <w:r w:rsidRPr="00504057">
        <w:rPr>
          <w:lang w:val="vi"/>
        </w:rPr>
        <w:t>ề</w:t>
      </w:r>
      <w:r w:rsidRPr="00504057">
        <w:rPr>
          <w:lang w:val="vi"/>
        </w:rPr>
        <w:t>n vào ph</w:t>
      </w:r>
      <w:r w:rsidRPr="00504057">
        <w:rPr>
          <w:lang w:val="vi"/>
        </w:rPr>
        <w:t>ầ</w:t>
      </w:r>
      <w:r w:rsidRPr="00504057">
        <w:rPr>
          <w:lang w:val="vi"/>
        </w:rPr>
        <w:t>n đ</w:t>
      </w:r>
      <w:r w:rsidRPr="00504057">
        <w:rPr>
          <w:lang w:val="vi"/>
        </w:rPr>
        <w:t>ồ</w:t>
      </w:r>
      <w:r w:rsidRPr="00504057">
        <w:rPr>
          <w:lang w:val="vi"/>
        </w:rPr>
        <w:t>ng ý cho t</w:t>
      </w:r>
      <w:r w:rsidRPr="00504057">
        <w:rPr>
          <w:lang w:val="vi"/>
        </w:rPr>
        <w:t>ừ</w:t>
      </w:r>
      <w:r w:rsidRPr="00504057">
        <w:rPr>
          <w:lang w:val="vi"/>
        </w:rPr>
        <w:t>ng lo</w:t>
      </w:r>
      <w:r w:rsidRPr="00504057">
        <w:rPr>
          <w:lang w:val="vi"/>
        </w:rPr>
        <w:t>ạ</w:t>
      </w:r>
      <w:r w:rsidRPr="00504057">
        <w:rPr>
          <w:lang w:val="vi"/>
        </w:rPr>
        <w:t>i v</w:t>
      </w:r>
      <w:r w:rsidRPr="00504057">
        <w:rPr>
          <w:lang w:val="vi"/>
        </w:rPr>
        <w:t>ắ</w:t>
      </w:r>
      <w:r w:rsidRPr="00504057">
        <w:rPr>
          <w:lang w:val="vi"/>
        </w:rPr>
        <w:t>c-xin và ký tên ho</w:t>
      </w:r>
      <w:r w:rsidRPr="00504057">
        <w:rPr>
          <w:lang w:val="vi"/>
        </w:rPr>
        <w:t>ặ</w:t>
      </w:r>
      <w:r w:rsidRPr="00504057">
        <w:rPr>
          <w:lang w:val="vi"/>
        </w:rPr>
        <w:t>c nh</w:t>
      </w:r>
      <w:r w:rsidRPr="00504057">
        <w:rPr>
          <w:lang w:val="vi"/>
        </w:rPr>
        <w:t>ậ</w:t>
      </w:r>
      <w:r w:rsidRPr="00504057">
        <w:rPr>
          <w:lang w:val="vi"/>
        </w:rPr>
        <w:t>p tên c</w:t>
      </w:r>
      <w:r w:rsidRPr="00504057">
        <w:rPr>
          <w:lang w:val="vi"/>
        </w:rPr>
        <w:t>ủ</w:t>
      </w:r>
      <w:r w:rsidRPr="00504057">
        <w:rPr>
          <w:lang w:val="vi"/>
        </w:rPr>
        <w:t xml:space="preserve">a </w:t>
      </w:r>
      <w:r w:rsidRPr="00504057">
        <w:rPr>
          <w:lang w:val="vi"/>
        </w:rPr>
        <w:t>quý v</w:t>
      </w:r>
      <w:r w:rsidRPr="00504057">
        <w:rPr>
          <w:lang w:val="vi"/>
        </w:rPr>
        <w:t>ị</w:t>
      </w:r>
      <w:r w:rsidRPr="00504057">
        <w:rPr>
          <w:lang w:val="vi"/>
        </w:rPr>
        <w:t>.</w:t>
      </w:r>
    </w:p>
    <w:p w14:paraId="48A26BC1" w14:textId="77777777" w:rsidR="002B2CF4" w:rsidRPr="00C50084" w:rsidRDefault="00F90ABF" w:rsidP="00091DD9">
      <w:pPr>
        <w:pStyle w:val="Bullet1"/>
      </w:pPr>
      <w:r w:rsidRPr="00504057">
        <w:rPr>
          <w:lang w:val="vi"/>
        </w:rPr>
        <w:t>G</w:t>
      </w:r>
      <w:r w:rsidRPr="00504057">
        <w:rPr>
          <w:lang w:val="vi"/>
        </w:rPr>
        <w:t>ử</w:t>
      </w:r>
      <w:r w:rsidRPr="00504057">
        <w:rPr>
          <w:lang w:val="vi"/>
        </w:rPr>
        <w:t>i l</w:t>
      </w:r>
      <w:r w:rsidRPr="00504057">
        <w:rPr>
          <w:lang w:val="vi"/>
        </w:rPr>
        <w:t>ạ</w:t>
      </w:r>
      <w:r w:rsidRPr="00504057">
        <w:rPr>
          <w:lang w:val="vi"/>
        </w:rPr>
        <w:t>i ph</w:t>
      </w:r>
      <w:r w:rsidRPr="00504057">
        <w:rPr>
          <w:lang w:val="vi"/>
        </w:rPr>
        <w:t>ầ</w:t>
      </w:r>
      <w:r w:rsidRPr="00504057">
        <w:rPr>
          <w:lang w:val="vi"/>
        </w:rPr>
        <w:t>n đ</w:t>
      </w:r>
      <w:r w:rsidRPr="00504057">
        <w:rPr>
          <w:lang w:val="vi"/>
        </w:rPr>
        <w:t>ồ</w:t>
      </w:r>
      <w:r w:rsidRPr="00504057">
        <w:rPr>
          <w:lang w:val="vi"/>
        </w:rPr>
        <w:t>ng ý cho nhà trư</w:t>
      </w:r>
      <w:r w:rsidRPr="00504057">
        <w:rPr>
          <w:lang w:val="vi"/>
        </w:rPr>
        <w:t>ờ</w:t>
      </w:r>
      <w:r w:rsidRPr="00504057">
        <w:rPr>
          <w:lang w:val="vi"/>
        </w:rPr>
        <w:t>ng ngay c</w:t>
      </w:r>
      <w:r w:rsidRPr="00504057">
        <w:rPr>
          <w:lang w:val="vi"/>
        </w:rPr>
        <w:t>ả</w:t>
      </w:r>
      <w:r w:rsidRPr="00504057">
        <w:rPr>
          <w:lang w:val="vi"/>
        </w:rPr>
        <w:t xml:space="preserve"> khi quý v</w:t>
      </w:r>
      <w:r w:rsidRPr="00504057">
        <w:rPr>
          <w:lang w:val="vi"/>
        </w:rPr>
        <w:t>ị</w:t>
      </w:r>
      <w:r w:rsidRPr="00504057">
        <w:rPr>
          <w:lang w:val="vi"/>
        </w:rPr>
        <w:t xml:space="preserve"> không mu</w:t>
      </w:r>
      <w:r w:rsidRPr="00504057">
        <w:rPr>
          <w:lang w:val="vi"/>
        </w:rPr>
        <w:t>ố</w:t>
      </w:r>
      <w:r w:rsidRPr="00504057">
        <w:rPr>
          <w:lang w:val="vi"/>
        </w:rPr>
        <w:t>n con mình đư</w:t>
      </w:r>
      <w:r w:rsidRPr="00504057">
        <w:rPr>
          <w:lang w:val="vi"/>
        </w:rPr>
        <w:t>ợ</w:t>
      </w:r>
      <w:r w:rsidRPr="00504057">
        <w:rPr>
          <w:lang w:val="vi"/>
        </w:rPr>
        <w:t>c tiêm ch</w:t>
      </w:r>
      <w:r w:rsidRPr="00504057">
        <w:rPr>
          <w:lang w:val="vi"/>
        </w:rPr>
        <w:t>ủ</w:t>
      </w:r>
      <w:r w:rsidRPr="00504057">
        <w:rPr>
          <w:lang w:val="vi"/>
        </w:rPr>
        <w:t>ng.</w:t>
      </w:r>
    </w:p>
    <w:p w14:paraId="1A0C9ED0" w14:textId="77777777" w:rsidR="00DE483E" w:rsidRPr="00BE68F1" w:rsidRDefault="00F90ABF" w:rsidP="00BE68F1">
      <w:pPr>
        <w:pStyle w:val="Heading3"/>
        <w:rPr>
          <w:color w:val="C63663"/>
        </w:rPr>
      </w:pPr>
      <w:r w:rsidRPr="00BE68F1">
        <w:rPr>
          <w:color w:val="C63663"/>
          <w:lang w:val="vi"/>
        </w:rPr>
        <w:t>Chương trình Tiêm ch</w:t>
      </w:r>
      <w:r w:rsidRPr="00BE68F1">
        <w:rPr>
          <w:color w:val="C63663"/>
          <w:lang w:val="vi"/>
        </w:rPr>
        <w:t>ủ</w:t>
      </w:r>
      <w:r w:rsidRPr="00BE68F1">
        <w:rPr>
          <w:color w:val="C63663"/>
          <w:lang w:val="vi"/>
        </w:rPr>
        <w:t>ng Qu</w:t>
      </w:r>
      <w:r w:rsidRPr="00BE68F1">
        <w:rPr>
          <w:color w:val="C63663"/>
          <w:lang w:val="vi"/>
        </w:rPr>
        <w:t>ố</w:t>
      </w:r>
      <w:r w:rsidRPr="00BE68F1">
        <w:rPr>
          <w:color w:val="C63663"/>
          <w:lang w:val="vi"/>
        </w:rPr>
        <w:t>c gia là gì?</w:t>
      </w:r>
    </w:p>
    <w:p w14:paraId="713540EA" w14:textId="77777777" w:rsidR="00D632E6" w:rsidRPr="002E1163" w:rsidRDefault="00F90ABF" w:rsidP="00B25F97">
      <w:pPr>
        <w:pStyle w:val="Body"/>
      </w:pPr>
      <w:r>
        <w:rPr>
          <w:lang w:val="vi"/>
        </w:rPr>
        <w:t>Thanh thi</w:t>
      </w:r>
      <w:r>
        <w:rPr>
          <w:lang w:val="vi"/>
        </w:rPr>
        <w:t>ế</w:t>
      </w:r>
      <w:r>
        <w:rPr>
          <w:lang w:val="vi"/>
        </w:rPr>
        <w:t>u niên L</w:t>
      </w:r>
      <w:r>
        <w:rPr>
          <w:lang w:val="vi"/>
        </w:rPr>
        <w:t>ớ</w:t>
      </w:r>
      <w:r>
        <w:rPr>
          <w:lang w:val="vi"/>
        </w:rPr>
        <w:t>p 7 và L</w:t>
      </w:r>
      <w:r>
        <w:rPr>
          <w:lang w:val="vi"/>
        </w:rPr>
        <w:t>ớ</w:t>
      </w:r>
      <w:r>
        <w:rPr>
          <w:lang w:val="vi"/>
        </w:rPr>
        <w:t>p 10 đư</w:t>
      </w:r>
      <w:r>
        <w:rPr>
          <w:lang w:val="vi"/>
        </w:rPr>
        <w:t>ợ</w:t>
      </w:r>
      <w:r>
        <w:rPr>
          <w:lang w:val="vi"/>
        </w:rPr>
        <w:t>c cung c</w:t>
      </w:r>
      <w:r>
        <w:rPr>
          <w:lang w:val="vi"/>
        </w:rPr>
        <w:t>ấ</w:t>
      </w:r>
      <w:r>
        <w:rPr>
          <w:lang w:val="vi"/>
        </w:rPr>
        <w:t>p v</w:t>
      </w:r>
      <w:r>
        <w:rPr>
          <w:lang w:val="vi"/>
        </w:rPr>
        <w:t>ắ</w:t>
      </w:r>
      <w:r>
        <w:rPr>
          <w:lang w:val="vi"/>
        </w:rPr>
        <w:t>c-xin mi</w:t>
      </w:r>
      <w:r>
        <w:rPr>
          <w:lang w:val="vi"/>
        </w:rPr>
        <w:t>ễ</w:t>
      </w:r>
      <w:r>
        <w:rPr>
          <w:lang w:val="vi"/>
        </w:rPr>
        <w:t>n phí theo Chương trình Tiêm ch</w:t>
      </w:r>
      <w:r>
        <w:rPr>
          <w:lang w:val="vi"/>
        </w:rPr>
        <w:t>ủ</w:t>
      </w:r>
      <w:r>
        <w:rPr>
          <w:lang w:val="vi"/>
        </w:rPr>
        <w:t>ng Trư</w:t>
      </w:r>
      <w:r>
        <w:rPr>
          <w:lang w:val="vi"/>
        </w:rPr>
        <w:t>ờ</w:t>
      </w:r>
      <w:r>
        <w:rPr>
          <w:lang w:val="vi"/>
        </w:rPr>
        <w:t>ng Trung h</w:t>
      </w:r>
      <w:r>
        <w:rPr>
          <w:lang w:val="vi"/>
        </w:rPr>
        <w:t>ọ</w:t>
      </w:r>
      <w:r>
        <w:rPr>
          <w:lang w:val="vi"/>
        </w:rPr>
        <w:t>c như m</w:t>
      </w:r>
      <w:r>
        <w:rPr>
          <w:lang w:val="vi"/>
        </w:rPr>
        <w:t>ộ</w:t>
      </w:r>
      <w:r>
        <w:rPr>
          <w:lang w:val="vi"/>
        </w:rPr>
        <w:t>t</w:t>
      </w:r>
      <w:r>
        <w:rPr>
          <w:lang w:val="vi"/>
        </w:rPr>
        <w:t xml:space="preserve"> ph</w:t>
      </w:r>
      <w:r>
        <w:rPr>
          <w:lang w:val="vi"/>
        </w:rPr>
        <w:t>ầ</w:t>
      </w:r>
      <w:r>
        <w:rPr>
          <w:lang w:val="vi"/>
        </w:rPr>
        <w:t>n c</w:t>
      </w:r>
      <w:r>
        <w:rPr>
          <w:lang w:val="vi"/>
        </w:rPr>
        <w:t>ủ</w:t>
      </w:r>
      <w:r>
        <w:rPr>
          <w:lang w:val="vi"/>
        </w:rPr>
        <w:t>a Chương trình Tiêm ch</w:t>
      </w:r>
      <w:r>
        <w:rPr>
          <w:lang w:val="vi"/>
        </w:rPr>
        <w:t>ủ</w:t>
      </w:r>
      <w:r>
        <w:rPr>
          <w:lang w:val="vi"/>
        </w:rPr>
        <w:t>ng Qu</w:t>
      </w:r>
      <w:r>
        <w:rPr>
          <w:lang w:val="vi"/>
        </w:rPr>
        <w:t>ố</w:t>
      </w:r>
      <w:r>
        <w:rPr>
          <w:lang w:val="vi"/>
        </w:rPr>
        <w:t>c gia (NIP).</w:t>
      </w:r>
    </w:p>
    <w:p w14:paraId="2308496B" w14:textId="77777777" w:rsidR="00B25F97" w:rsidRPr="00D200A1" w:rsidRDefault="00F90ABF" w:rsidP="00B25F97">
      <w:pPr>
        <w:pStyle w:val="Body"/>
        <w:rPr>
          <w:lang w:val="vi"/>
        </w:rPr>
      </w:pPr>
      <w:r>
        <w:rPr>
          <w:lang w:val="vi"/>
        </w:rPr>
        <w:t>L</w:t>
      </w:r>
      <w:r>
        <w:rPr>
          <w:lang w:val="vi"/>
        </w:rPr>
        <w:t>ị</w:t>
      </w:r>
      <w:r>
        <w:rPr>
          <w:lang w:val="vi"/>
        </w:rPr>
        <w:t>ch trình NIP là m</w:t>
      </w:r>
      <w:r>
        <w:rPr>
          <w:lang w:val="vi"/>
        </w:rPr>
        <w:t>ộ</w:t>
      </w:r>
      <w:r>
        <w:rPr>
          <w:lang w:val="vi"/>
        </w:rPr>
        <w:t>t lo</w:t>
      </w:r>
      <w:r>
        <w:rPr>
          <w:lang w:val="vi"/>
        </w:rPr>
        <w:t>ạ</w:t>
      </w:r>
      <w:r>
        <w:rPr>
          <w:lang w:val="vi"/>
        </w:rPr>
        <w:t>t các mũi tiêm ch</w:t>
      </w:r>
      <w:r>
        <w:rPr>
          <w:lang w:val="vi"/>
        </w:rPr>
        <w:t>ủ</w:t>
      </w:r>
      <w:r>
        <w:rPr>
          <w:lang w:val="vi"/>
        </w:rPr>
        <w:t>ng đư</w:t>
      </w:r>
      <w:r>
        <w:rPr>
          <w:lang w:val="vi"/>
        </w:rPr>
        <w:t>ợ</w:t>
      </w:r>
      <w:r>
        <w:rPr>
          <w:lang w:val="vi"/>
        </w:rPr>
        <w:t>c th</w:t>
      </w:r>
      <w:r>
        <w:rPr>
          <w:lang w:val="vi"/>
        </w:rPr>
        <w:t>ự</w:t>
      </w:r>
      <w:r>
        <w:rPr>
          <w:lang w:val="vi"/>
        </w:rPr>
        <w:t>c hi</w:t>
      </w:r>
      <w:r>
        <w:rPr>
          <w:lang w:val="vi"/>
        </w:rPr>
        <w:t>ệ</w:t>
      </w:r>
      <w:r>
        <w:rPr>
          <w:lang w:val="vi"/>
        </w:rPr>
        <w:t>n vào nh</w:t>
      </w:r>
      <w:r>
        <w:rPr>
          <w:lang w:val="vi"/>
        </w:rPr>
        <w:t>ữ</w:t>
      </w:r>
      <w:r>
        <w:rPr>
          <w:lang w:val="vi"/>
        </w:rPr>
        <w:t>ng th</w:t>
      </w:r>
      <w:r>
        <w:rPr>
          <w:lang w:val="vi"/>
        </w:rPr>
        <w:t>ờ</w:t>
      </w:r>
      <w:r>
        <w:rPr>
          <w:lang w:val="vi"/>
        </w:rPr>
        <w:t>i đi</w:t>
      </w:r>
      <w:r>
        <w:rPr>
          <w:lang w:val="vi"/>
        </w:rPr>
        <w:t>ể</w:t>
      </w:r>
      <w:r>
        <w:rPr>
          <w:lang w:val="vi"/>
        </w:rPr>
        <w:t>m c</w:t>
      </w:r>
      <w:r>
        <w:rPr>
          <w:lang w:val="vi"/>
        </w:rPr>
        <w:t>ụ</w:t>
      </w:r>
      <w:r>
        <w:rPr>
          <w:lang w:val="vi"/>
        </w:rPr>
        <w:t xml:space="preserve"> th</w:t>
      </w:r>
      <w:r>
        <w:rPr>
          <w:lang w:val="vi"/>
        </w:rPr>
        <w:t>ể</w:t>
      </w:r>
      <w:r>
        <w:rPr>
          <w:lang w:val="vi"/>
        </w:rPr>
        <w:t xml:space="preserve"> trong su</w:t>
      </w:r>
      <w:r>
        <w:rPr>
          <w:lang w:val="vi"/>
        </w:rPr>
        <w:t>ố</w:t>
      </w:r>
      <w:r>
        <w:rPr>
          <w:lang w:val="vi"/>
        </w:rPr>
        <w:t>t cu</w:t>
      </w:r>
      <w:r>
        <w:rPr>
          <w:lang w:val="vi"/>
        </w:rPr>
        <w:t>ộ</w:t>
      </w:r>
      <w:r>
        <w:rPr>
          <w:lang w:val="vi"/>
        </w:rPr>
        <w:t>c đ</w:t>
      </w:r>
      <w:r>
        <w:rPr>
          <w:lang w:val="vi"/>
        </w:rPr>
        <w:t>ờ</w:t>
      </w:r>
      <w:r>
        <w:rPr>
          <w:lang w:val="vi"/>
        </w:rPr>
        <w:t>i c</w:t>
      </w:r>
      <w:r>
        <w:rPr>
          <w:lang w:val="vi"/>
        </w:rPr>
        <w:t>ủ</w:t>
      </w:r>
      <w:r>
        <w:rPr>
          <w:lang w:val="vi"/>
        </w:rPr>
        <w:t>a quý v</w:t>
      </w:r>
      <w:r>
        <w:rPr>
          <w:lang w:val="vi"/>
        </w:rPr>
        <w:t>ị</w:t>
      </w:r>
      <w:r>
        <w:rPr>
          <w:lang w:val="vi"/>
        </w:rPr>
        <w:t>. Ch</w:t>
      </w:r>
      <w:r>
        <w:rPr>
          <w:lang w:val="vi"/>
        </w:rPr>
        <w:t>ủ</w:t>
      </w:r>
      <w:r>
        <w:rPr>
          <w:lang w:val="vi"/>
        </w:rPr>
        <w:t>ng ng</w:t>
      </w:r>
      <w:r>
        <w:rPr>
          <w:lang w:val="vi"/>
        </w:rPr>
        <w:t>ừ</w:t>
      </w:r>
      <w:r>
        <w:rPr>
          <w:lang w:val="vi"/>
        </w:rPr>
        <w:t>a b</w:t>
      </w:r>
      <w:r>
        <w:rPr>
          <w:lang w:val="vi"/>
        </w:rPr>
        <w:t>ắ</w:t>
      </w:r>
      <w:r>
        <w:rPr>
          <w:lang w:val="vi"/>
        </w:rPr>
        <w:t>t đ</w:t>
      </w:r>
      <w:r>
        <w:rPr>
          <w:lang w:val="vi"/>
        </w:rPr>
        <w:t>ầ</w:t>
      </w:r>
      <w:r>
        <w:rPr>
          <w:lang w:val="vi"/>
        </w:rPr>
        <w:t>u t</w:t>
      </w:r>
      <w:r>
        <w:rPr>
          <w:lang w:val="vi"/>
        </w:rPr>
        <w:t>ừ</w:t>
      </w:r>
      <w:r>
        <w:rPr>
          <w:lang w:val="vi"/>
        </w:rPr>
        <w:t xml:space="preserve"> khi sinh ra cho đ</w:t>
      </w:r>
      <w:r>
        <w:rPr>
          <w:lang w:val="vi"/>
        </w:rPr>
        <w:t>ế</w:t>
      </w:r>
      <w:r>
        <w:rPr>
          <w:lang w:val="vi"/>
        </w:rPr>
        <w:t>n khi trư</w:t>
      </w:r>
      <w:r>
        <w:rPr>
          <w:lang w:val="vi"/>
        </w:rPr>
        <w:t>ở</w:t>
      </w:r>
      <w:r>
        <w:rPr>
          <w:lang w:val="vi"/>
        </w:rPr>
        <w:t>ng thành.</w:t>
      </w:r>
    </w:p>
    <w:p w14:paraId="0FF563D1" w14:textId="727A6080" w:rsidR="00504057" w:rsidRPr="00E943EE" w:rsidRDefault="00F90ABF" w:rsidP="00E943EE">
      <w:pPr>
        <w:pStyle w:val="Body"/>
        <w:rPr>
          <w:lang w:val="vi"/>
        </w:rPr>
      </w:pPr>
      <w:r w:rsidRPr="00E943EE">
        <w:rPr>
          <w:lang w:val="vi"/>
        </w:rPr>
        <w:t>Thông tin thêm v</w:t>
      </w:r>
      <w:r w:rsidRPr="00E943EE">
        <w:rPr>
          <w:lang w:val="vi"/>
        </w:rPr>
        <w:t>ề</w:t>
      </w:r>
      <w:r w:rsidRPr="00E943EE">
        <w:rPr>
          <w:lang w:val="vi"/>
        </w:rPr>
        <w:t xml:space="preserve"> các lo</w:t>
      </w:r>
      <w:r w:rsidRPr="00E943EE">
        <w:rPr>
          <w:lang w:val="vi"/>
        </w:rPr>
        <w:t>ạ</w:t>
      </w:r>
      <w:r w:rsidRPr="00E943EE">
        <w:rPr>
          <w:lang w:val="vi"/>
        </w:rPr>
        <w:t>i</w:t>
      </w:r>
      <w:r w:rsidRPr="00E943EE">
        <w:rPr>
          <w:lang w:val="vi"/>
        </w:rPr>
        <w:t xml:space="preserve"> v</w:t>
      </w:r>
      <w:r w:rsidRPr="00E943EE">
        <w:rPr>
          <w:lang w:val="vi"/>
        </w:rPr>
        <w:t>ắ</w:t>
      </w:r>
      <w:r w:rsidRPr="00E943EE">
        <w:rPr>
          <w:lang w:val="vi"/>
        </w:rPr>
        <w:t>c xin đư</w:t>
      </w:r>
      <w:r w:rsidRPr="00E943EE">
        <w:rPr>
          <w:lang w:val="vi"/>
        </w:rPr>
        <w:t>ợ</w:t>
      </w:r>
      <w:r w:rsidRPr="00E943EE">
        <w:rPr>
          <w:lang w:val="vi"/>
        </w:rPr>
        <w:t>c cung c</w:t>
      </w:r>
      <w:r w:rsidRPr="00E943EE">
        <w:rPr>
          <w:lang w:val="vi"/>
        </w:rPr>
        <w:t>ấ</w:t>
      </w:r>
      <w:r w:rsidRPr="00E943EE">
        <w:rPr>
          <w:lang w:val="vi"/>
        </w:rPr>
        <w:t xml:space="preserve">p </w:t>
      </w:r>
      <w:r w:rsidRPr="00E943EE">
        <w:rPr>
          <w:lang w:val="vi"/>
        </w:rPr>
        <w:t>ở</w:t>
      </w:r>
      <w:r w:rsidRPr="00E943EE">
        <w:rPr>
          <w:lang w:val="vi"/>
        </w:rPr>
        <w:t xml:space="preserve"> trư</w:t>
      </w:r>
      <w:r w:rsidRPr="00E943EE">
        <w:rPr>
          <w:lang w:val="vi"/>
        </w:rPr>
        <w:t>ờ</w:t>
      </w:r>
      <w:r w:rsidRPr="00E943EE">
        <w:rPr>
          <w:lang w:val="vi"/>
        </w:rPr>
        <w:t>ng trung h</w:t>
      </w:r>
      <w:r w:rsidRPr="00E943EE">
        <w:rPr>
          <w:lang w:val="vi"/>
        </w:rPr>
        <w:t>ọ</w:t>
      </w:r>
      <w:r w:rsidRPr="00E943EE">
        <w:rPr>
          <w:lang w:val="vi"/>
        </w:rPr>
        <w:t>c ho</w:t>
      </w:r>
      <w:r w:rsidRPr="00E943EE">
        <w:rPr>
          <w:lang w:val="vi"/>
        </w:rPr>
        <w:t>ặ</w:t>
      </w:r>
      <w:r w:rsidRPr="00E943EE">
        <w:rPr>
          <w:lang w:val="vi"/>
        </w:rPr>
        <w:t>c NIP có s</w:t>
      </w:r>
      <w:r w:rsidRPr="00E943EE">
        <w:rPr>
          <w:lang w:val="vi"/>
        </w:rPr>
        <w:t>ẵ</w:t>
      </w:r>
      <w:r w:rsidRPr="00E943EE">
        <w:rPr>
          <w:lang w:val="vi"/>
        </w:rPr>
        <w:t>n t</w:t>
      </w:r>
      <w:r w:rsidRPr="00E943EE">
        <w:rPr>
          <w:lang w:val="vi"/>
        </w:rPr>
        <w:t>ạ</w:t>
      </w:r>
      <w:r w:rsidRPr="00E943EE">
        <w:rPr>
          <w:lang w:val="vi"/>
        </w:rPr>
        <w:t>i Kênh S</w:t>
      </w:r>
      <w:r w:rsidRPr="00E943EE">
        <w:rPr>
          <w:lang w:val="vi"/>
        </w:rPr>
        <w:t>ứ</w:t>
      </w:r>
      <w:r w:rsidRPr="00E943EE">
        <w:rPr>
          <w:lang w:val="vi"/>
        </w:rPr>
        <w:t>c Kho</w:t>
      </w:r>
      <w:r w:rsidRPr="00E943EE">
        <w:rPr>
          <w:lang w:val="vi"/>
        </w:rPr>
        <w:t>ẻ</w:t>
      </w:r>
      <w:r w:rsidRPr="00E943EE">
        <w:rPr>
          <w:lang w:val="vi"/>
        </w:rPr>
        <w:t xml:space="preserve"> T</w:t>
      </w:r>
      <w:r w:rsidRPr="00E943EE">
        <w:rPr>
          <w:lang w:val="vi"/>
        </w:rPr>
        <w:t>ố</w:t>
      </w:r>
      <w:r w:rsidRPr="00E943EE">
        <w:rPr>
          <w:lang w:val="vi"/>
        </w:rPr>
        <w:t xml:space="preserve">t Hơn (Better Health Channel): </w:t>
      </w:r>
      <w:hyperlink r:id="rId15" w:history="1">
        <w:r w:rsidR="00E943EE" w:rsidRPr="00E943EE">
          <w:rPr>
            <w:rStyle w:val="Hyperlink"/>
            <w:rFonts w:hint="eastAsia"/>
            <w:color w:val="auto"/>
            <w:u w:val="none"/>
            <w:lang w:val="vi"/>
          </w:rPr>
          <w:t>https://www.betterhealth.vic.gov.au/health/healthyliving/immunisation-in-secondary-schools</w:t>
        </w:r>
      </w:hyperlink>
      <w:r w:rsidRPr="00E943EE">
        <w:rPr>
          <w:lang w:val="vi"/>
        </w:rPr>
        <w:t>.</w:t>
      </w:r>
    </w:p>
    <w:p w14:paraId="54030983" w14:textId="77777777" w:rsidR="00484562" w:rsidRPr="00D200A1" w:rsidRDefault="00F90ABF" w:rsidP="00BE68F1">
      <w:pPr>
        <w:pStyle w:val="Heading3"/>
        <w:rPr>
          <w:color w:val="C63663"/>
          <w:lang w:val="vi"/>
        </w:rPr>
      </w:pPr>
      <w:r w:rsidRPr="00BE68F1">
        <w:rPr>
          <w:color w:val="C63663"/>
          <w:lang w:val="vi"/>
        </w:rPr>
        <w:t>Đ</w:t>
      </w:r>
      <w:r w:rsidRPr="00BE68F1">
        <w:rPr>
          <w:color w:val="C63663"/>
          <w:lang w:val="vi"/>
        </w:rPr>
        <w:t>ồ</w:t>
      </w:r>
      <w:r w:rsidRPr="00BE68F1">
        <w:rPr>
          <w:color w:val="C63663"/>
          <w:lang w:val="vi"/>
        </w:rPr>
        <w:t>ng ý tiêm ch</w:t>
      </w:r>
      <w:r w:rsidRPr="00BE68F1">
        <w:rPr>
          <w:color w:val="C63663"/>
          <w:lang w:val="vi"/>
        </w:rPr>
        <w:t>ủ</w:t>
      </w:r>
      <w:r w:rsidRPr="00BE68F1">
        <w:rPr>
          <w:color w:val="C63663"/>
          <w:lang w:val="vi"/>
        </w:rPr>
        <w:t>ng</w:t>
      </w:r>
    </w:p>
    <w:p w14:paraId="1390D676" w14:textId="77777777" w:rsidR="009C3812" w:rsidRPr="00D200A1" w:rsidRDefault="00F90ABF" w:rsidP="009C3812">
      <w:pPr>
        <w:pStyle w:val="Body"/>
        <w:rPr>
          <w:lang w:val="vi"/>
        </w:rPr>
      </w:pPr>
      <w:r>
        <w:rPr>
          <w:lang w:val="vi"/>
        </w:rPr>
        <w:t>Thanh thi</w:t>
      </w:r>
      <w:r>
        <w:rPr>
          <w:lang w:val="vi"/>
        </w:rPr>
        <w:t>ế</w:t>
      </w:r>
      <w:r>
        <w:rPr>
          <w:lang w:val="vi"/>
        </w:rPr>
        <w:t>u niên l</w:t>
      </w:r>
      <w:r>
        <w:rPr>
          <w:lang w:val="vi"/>
        </w:rPr>
        <w:t>ớ</w:t>
      </w:r>
      <w:r>
        <w:rPr>
          <w:lang w:val="vi"/>
        </w:rPr>
        <w:t>p 7 trư</w:t>
      </w:r>
      <w:r>
        <w:rPr>
          <w:lang w:val="vi"/>
        </w:rPr>
        <w:t>ờ</w:t>
      </w:r>
      <w:r>
        <w:rPr>
          <w:lang w:val="vi"/>
        </w:rPr>
        <w:t xml:space="preserve">ng trung </w:t>
      </w:r>
      <w:r>
        <w:rPr>
          <w:lang w:val="vi"/>
        </w:rPr>
        <w:t>h</w:t>
      </w:r>
      <w:r>
        <w:rPr>
          <w:lang w:val="vi"/>
        </w:rPr>
        <w:t>ọ</w:t>
      </w:r>
      <w:r>
        <w:rPr>
          <w:lang w:val="vi"/>
        </w:rPr>
        <w:t>c (ho</w:t>
      </w:r>
      <w:r>
        <w:rPr>
          <w:lang w:val="vi"/>
        </w:rPr>
        <w:t>ặ</w:t>
      </w:r>
      <w:r>
        <w:rPr>
          <w:lang w:val="vi"/>
        </w:rPr>
        <w:t>c t</w:t>
      </w:r>
      <w:r>
        <w:rPr>
          <w:lang w:val="vi"/>
        </w:rPr>
        <w:t>ừ</w:t>
      </w:r>
      <w:r>
        <w:rPr>
          <w:lang w:val="vi"/>
        </w:rPr>
        <w:t xml:space="preserve"> 12 đ</w:t>
      </w:r>
      <w:r>
        <w:rPr>
          <w:lang w:val="vi"/>
        </w:rPr>
        <w:t>ế</w:t>
      </w:r>
      <w:r>
        <w:rPr>
          <w:lang w:val="vi"/>
        </w:rPr>
        <w:t>n 13 tu</w:t>
      </w:r>
      <w:r>
        <w:rPr>
          <w:lang w:val="vi"/>
        </w:rPr>
        <w:t>ổ</w:t>
      </w:r>
      <w:r>
        <w:rPr>
          <w:lang w:val="vi"/>
        </w:rPr>
        <w:t>i) đư</w:t>
      </w:r>
      <w:r>
        <w:rPr>
          <w:lang w:val="vi"/>
        </w:rPr>
        <w:t>ợ</w:t>
      </w:r>
      <w:r>
        <w:rPr>
          <w:lang w:val="vi"/>
        </w:rPr>
        <w:t>c khuy</w:t>
      </w:r>
      <w:r>
        <w:rPr>
          <w:lang w:val="vi"/>
        </w:rPr>
        <w:t>ế</w:t>
      </w:r>
      <w:r>
        <w:rPr>
          <w:lang w:val="vi"/>
        </w:rPr>
        <w:t>n ngh</w:t>
      </w:r>
      <w:r>
        <w:rPr>
          <w:lang w:val="vi"/>
        </w:rPr>
        <w:t>ị</w:t>
      </w:r>
      <w:r>
        <w:rPr>
          <w:lang w:val="vi"/>
        </w:rPr>
        <w:t xml:space="preserve"> tiêm v</w:t>
      </w:r>
      <w:r>
        <w:rPr>
          <w:lang w:val="vi"/>
        </w:rPr>
        <w:t>ắ</w:t>
      </w:r>
      <w:r>
        <w:rPr>
          <w:lang w:val="vi"/>
        </w:rPr>
        <w:t xml:space="preserve">c-xin phòng vi rút u nhú </w:t>
      </w:r>
      <w:r>
        <w:rPr>
          <w:lang w:val="vi"/>
        </w:rPr>
        <w:t>ở</w:t>
      </w:r>
      <w:r>
        <w:rPr>
          <w:lang w:val="vi"/>
        </w:rPr>
        <w:t xml:space="preserve"> ngư</w:t>
      </w:r>
      <w:r>
        <w:rPr>
          <w:lang w:val="vi"/>
        </w:rPr>
        <w:t>ờ</w:t>
      </w:r>
      <w:r>
        <w:rPr>
          <w:lang w:val="vi"/>
        </w:rPr>
        <w:t>i (HPV) và b</w:t>
      </w:r>
      <w:r>
        <w:rPr>
          <w:lang w:val="vi"/>
        </w:rPr>
        <w:t>ệ</w:t>
      </w:r>
      <w:r>
        <w:rPr>
          <w:lang w:val="vi"/>
        </w:rPr>
        <w:t>nh b</w:t>
      </w:r>
      <w:r>
        <w:rPr>
          <w:lang w:val="vi"/>
        </w:rPr>
        <w:t>ạ</w:t>
      </w:r>
      <w:r>
        <w:rPr>
          <w:lang w:val="vi"/>
        </w:rPr>
        <w:t>ch h</w:t>
      </w:r>
      <w:r>
        <w:rPr>
          <w:lang w:val="vi"/>
        </w:rPr>
        <w:t>ầ</w:t>
      </w:r>
      <w:r>
        <w:rPr>
          <w:lang w:val="vi"/>
        </w:rPr>
        <w:t>u, u</w:t>
      </w:r>
      <w:r>
        <w:rPr>
          <w:lang w:val="vi"/>
        </w:rPr>
        <w:t>ố</w:t>
      </w:r>
      <w:r>
        <w:rPr>
          <w:lang w:val="vi"/>
        </w:rPr>
        <w:t>n ván, ho gà.</w:t>
      </w:r>
    </w:p>
    <w:p w14:paraId="3680279D" w14:textId="77777777" w:rsidR="00484562" w:rsidRPr="00D200A1" w:rsidRDefault="00F90ABF" w:rsidP="00091DD9">
      <w:pPr>
        <w:pStyle w:val="Body"/>
        <w:rPr>
          <w:lang w:val="vi"/>
        </w:rPr>
      </w:pPr>
      <w:r w:rsidRPr="00091DD9">
        <w:rPr>
          <w:lang w:val="vi"/>
        </w:rPr>
        <w:t>M</w:t>
      </w:r>
      <w:r w:rsidRPr="00091DD9">
        <w:rPr>
          <w:lang w:val="vi"/>
        </w:rPr>
        <w:t>ỗ</w:t>
      </w:r>
      <w:r w:rsidRPr="00091DD9">
        <w:rPr>
          <w:lang w:val="vi"/>
        </w:rPr>
        <w:t>i lo</w:t>
      </w:r>
      <w:r w:rsidRPr="00091DD9">
        <w:rPr>
          <w:lang w:val="vi"/>
        </w:rPr>
        <w:t>ạ</w:t>
      </w:r>
      <w:r w:rsidRPr="00091DD9">
        <w:rPr>
          <w:lang w:val="vi"/>
        </w:rPr>
        <w:t>i v</w:t>
      </w:r>
      <w:r w:rsidRPr="00091DD9">
        <w:rPr>
          <w:lang w:val="vi"/>
        </w:rPr>
        <w:t>ắ</w:t>
      </w:r>
      <w:r w:rsidRPr="00091DD9">
        <w:rPr>
          <w:lang w:val="vi"/>
        </w:rPr>
        <w:t>c-xin ph</w:t>
      </w:r>
      <w:r w:rsidRPr="00091DD9">
        <w:rPr>
          <w:lang w:val="vi"/>
        </w:rPr>
        <w:t>ả</w:t>
      </w:r>
      <w:r w:rsidRPr="00091DD9">
        <w:rPr>
          <w:lang w:val="vi"/>
        </w:rPr>
        <w:t>i đư</w:t>
      </w:r>
      <w:r w:rsidRPr="00091DD9">
        <w:rPr>
          <w:lang w:val="vi"/>
        </w:rPr>
        <w:t>ợ</w:t>
      </w:r>
      <w:r w:rsidRPr="00091DD9">
        <w:rPr>
          <w:lang w:val="vi"/>
        </w:rPr>
        <w:t>c s</w:t>
      </w:r>
      <w:r w:rsidRPr="00091DD9">
        <w:rPr>
          <w:lang w:val="vi"/>
        </w:rPr>
        <w:t>ự</w:t>
      </w:r>
      <w:r w:rsidRPr="00091DD9">
        <w:rPr>
          <w:lang w:val="vi"/>
        </w:rPr>
        <w:t xml:space="preserve"> đ</w:t>
      </w:r>
      <w:r w:rsidRPr="00091DD9">
        <w:rPr>
          <w:lang w:val="vi"/>
        </w:rPr>
        <w:t>ồ</w:t>
      </w:r>
      <w:r w:rsidRPr="00091DD9">
        <w:rPr>
          <w:lang w:val="vi"/>
        </w:rPr>
        <w:t>ng ý c</w:t>
      </w:r>
      <w:r w:rsidRPr="00091DD9">
        <w:rPr>
          <w:lang w:val="vi"/>
        </w:rPr>
        <w:t>ủ</w:t>
      </w:r>
      <w:r w:rsidRPr="00091DD9">
        <w:rPr>
          <w:lang w:val="vi"/>
        </w:rPr>
        <w:t>a ph</w:t>
      </w:r>
      <w:r w:rsidRPr="00091DD9">
        <w:rPr>
          <w:lang w:val="vi"/>
        </w:rPr>
        <w:t>ụ</w:t>
      </w:r>
      <w:r w:rsidRPr="00091DD9">
        <w:rPr>
          <w:lang w:val="vi"/>
        </w:rPr>
        <w:t xml:space="preserve"> huynh, ngư</w:t>
      </w:r>
      <w:r w:rsidRPr="00091DD9">
        <w:rPr>
          <w:lang w:val="vi"/>
        </w:rPr>
        <w:t>ờ</w:t>
      </w:r>
      <w:r w:rsidRPr="00091DD9">
        <w:rPr>
          <w:lang w:val="vi"/>
        </w:rPr>
        <w:t>i giám h</w:t>
      </w:r>
      <w:r w:rsidRPr="00091DD9">
        <w:rPr>
          <w:lang w:val="vi"/>
        </w:rPr>
        <w:t>ộ</w:t>
      </w:r>
      <w:r w:rsidRPr="00091DD9">
        <w:rPr>
          <w:lang w:val="vi"/>
        </w:rPr>
        <w:t xml:space="preserve"> ho</w:t>
      </w:r>
      <w:r w:rsidRPr="00091DD9">
        <w:rPr>
          <w:lang w:val="vi"/>
        </w:rPr>
        <w:t>ặ</w:t>
      </w:r>
      <w:r w:rsidRPr="00091DD9">
        <w:rPr>
          <w:lang w:val="vi"/>
        </w:rPr>
        <w:t>c nh</w:t>
      </w:r>
      <w:r w:rsidRPr="00091DD9">
        <w:rPr>
          <w:lang w:val="vi"/>
        </w:rPr>
        <w:t>ữ</w:t>
      </w:r>
      <w:r w:rsidRPr="00091DD9">
        <w:rPr>
          <w:lang w:val="vi"/>
        </w:rPr>
        <w:t>ng ngư</w:t>
      </w:r>
      <w:r w:rsidRPr="00091DD9">
        <w:rPr>
          <w:lang w:val="vi"/>
        </w:rPr>
        <w:t>ờ</w:t>
      </w:r>
      <w:r w:rsidRPr="00091DD9">
        <w:rPr>
          <w:lang w:val="vi"/>
        </w:rPr>
        <w:t>i ra quy</w:t>
      </w:r>
      <w:r w:rsidRPr="00091DD9">
        <w:rPr>
          <w:lang w:val="vi"/>
        </w:rPr>
        <w:t>ế</w:t>
      </w:r>
      <w:r w:rsidRPr="00091DD9">
        <w:rPr>
          <w:lang w:val="vi"/>
        </w:rPr>
        <w:t>t đ</w:t>
      </w:r>
      <w:r w:rsidRPr="00091DD9">
        <w:rPr>
          <w:lang w:val="vi"/>
        </w:rPr>
        <w:t>ị</w:t>
      </w:r>
      <w:r w:rsidRPr="00091DD9">
        <w:rPr>
          <w:lang w:val="vi"/>
        </w:rPr>
        <w:t>nh đi</w:t>
      </w:r>
      <w:r w:rsidRPr="00091DD9">
        <w:rPr>
          <w:lang w:val="vi"/>
        </w:rPr>
        <w:t>ề</w:t>
      </w:r>
      <w:r w:rsidRPr="00091DD9">
        <w:rPr>
          <w:lang w:val="vi"/>
        </w:rPr>
        <w:t>u tr</w:t>
      </w:r>
      <w:r w:rsidRPr="00091DD9">
        <w:rPr>
          <w:lang w:val="vi"/>
        </w:rPr>
        <w:t>ị</w:t>
      </w:r>
      <w:r w:rsidRPr="00091DD9">
        <w:rPr>
          <w:lang w:val="vi"/>
        </w:rPr>
        <w:t xml:space="preserve"> y t</w:t>
      </w:r>
      <w:r w:rsidRPr="00091DD9">
        <w:rPr>
          <w:lang w:val="vi"/>
        </w:rPr>
        <w:t>ế</w:t>
      </w:r>
      <w:r w:rsidRPr="00091DD9">
        <w:rPr>
          <w:lang w:val="vi"/>
        </w:rPr>
        <w:t xml:space="preserve"> khác đ</w:t>
      </w:r>
      <w:r w:rsidRPr="00091DD9">
        <w:rPr>
          <w:lang w:val="vi"/>
        </w:rPr>
        <w:t>ể</w:t>
      </w:r>
      <w:r w:rsidRPr="00091DD9">
        <w:rPr>
          <w:lang w:val="vi"/>
        </w:rPr>
        <w:t xml:space="preserve"> thanh thi</w:t>
      </w:r>
      <w:r w:rsidRPr="00091DD9">
        <w:rPr>
          <w:lang w:val="vi"/>
        </w:rPr>
        <w:t>ế</w:t>
      </w:r>
      <w:r w:rsidRPr="00091DD9">
        <w:rPr>
          <w:lang w:val="vi"/>
        </w:rPr>
        <w:t>u</w:t>
      </w:r>
      <w:r w:rsidRPr="00091DD9">
        <w:rPr>
          <w:lang w:val="vi"/>
        </w:rPr>
        <w:t xml:space="preserve"> niên đư</w:t>
      </w:r>
      <w:r w:rsidRPr="00091DD9">
        <w:rPr>
          <w:lang w:val="vi"/>
        </w:rPr>
        <w:t>ợ</w:t>
      </w:r>
      <w:r w:rsidRPr="00091DD9">
        <w:rPr>
          <w:lang w:val="vi"/>
        </w:rPr>
        <w:t>c tiêm ch</w:t>
      </w:r>
      <w:r w:rsidRPr="00091DD9">
        <w:rPr>
          <w:lang w:val="vi"/>
        </w:rPr>
        <w:t>ủ</w:t>
      </w:r>
      <w:r w:rsidRPr="00091DD9">
        <w:rPr>
          <w:lang w:val="vi"/>
        </w:rPr>
        <w:t>ng t</w:t>
      </w:r>
      <w:r w:rsidRPr="00091DD9">
        <w:rPr>
          <w:lang w:val="vi"/>
        </w:rPr>
        <w:t>ạ</w:t>
      </w:r>
      <w:r w:rsidRPr="00091DD9">
        <w:rPr>
          <w:lang w:val="vi"/>
        </w:rPr>
        <w:t>i trư</w:t>
      </w:r>
      <w:r w:rsidRPr="00091DD9">
        <w:rPr>
          <w:lang w:val="vi"/>
        </w:rPr>
        <w:t>ờ</w:t>
      </w:r>
      <w:r w:rsidRPr="00091DD9">
        <w:rPr>
          <w:lang w:val="vi"/>
        </w:rPr>
        <w:t>ng.</w:t>
      </w:r>
    </w:p>
    <w:p w14:paraId="6D7C7518" w14:textId="77777777" w:rsidR="00DE483E" w:rsidRPr="00D200A1" w:rsidRDefault="00F90ABF" w:rsidP="00BE68F1">
      <w:pPr>
        <w:pStyle w:val="Heading3"/>
        <w:rPr>
          <w:color w:val="C63663"/>
          <w:lang w:val="vi"/>
        </w:rPr>
      </w:pPr>
      <w:r w:rsidRPr="00BE68F1">
        <w:rPr>
          <w:color w:val="C63663"/>
          <w:lang w:val="vi"/>
        </w:rPr>
        <w:t>T</w:t>
      </w:r>
      <w:r w:rsidRPr="00BE68F1">
        <w:rPr>
          <w:color w:val="C63663"/>
          <w:lang w:val="vi"/>
        </w:rPr>
        <w:t>ạ</w:t>
      </w:r>
      <w:r w:rsidRPr="00BE68F1">
        <w:rPr>
          <w:color w:val="C63663"/>
          <w:lang w:val="vi"/>
        </w:rPr>
        <w:t>i sao tôi nên cho con tôi ch</w:t>
      </w:r>
      <w:r w:rsidRPr="00BE68F1">
        <w:rPr>
          <w:color w:val="C63663"/>
          <w:lang w:val="vi"/>
        </w:rPr>
        <w:t>ủ</w:t>
      </w:r>
      <w:r w:rsidRPr="00BE68F1">
        <w:rPr>
          <w:color w:val="C63663"/>
          <w:lang w:val="vi"/>
        </w:rPr>
        <w:t>ng ng</w:t>
      </w:r>
      <w:r w:rsidRPr="00BE68F1">
        <w:rPr>
          <w:color w:val="C63663"/>
          <w:lang w:val="vi"/>
        </w:rPr>
        <w:t>ừ</w:t>
      </w:r>
      <w:r w:rsidRPr="00BE68F1">
        <w:rPr>
          <w:color w:val="C63663"/>
          <w:lang w:val="vi"/>
        </w:rPr>
        <w:t>a?</w:t>
      </w:r>
    </w:p>
    <w:p w14:paraId="5AA5095C" w14:textId="77777777" w:rsidR="00DE483E" w:rsidRPr="00D200A1" w:rsidRDefault="00F90ABF" w:rsidP="00DE483E">
      <w:pPr>
        <w:pStyle w:val="Bullet1"/>
        <w:rPr>
          <w:lang w:val="vi"/>
        </w:rPr>
      </w:pPr>
      <w:r w:rsidRPr="00316DAF">
        <w:rPr>
          <w:lang w:val="vi"/>
        </w:rPr>
        <w:t>Tiêm ch</w:t>
      </w:r>
      <w:r w:rsidRPr="00316DAF">
        <w:rPr>
          <w:lang w:val="vi"/>
        </w:rPr>
        <w:t>ủ</w:t>
      </w:r>
      <w:r w:rsidRPr="00316DAF">
        <w:rPr>
          <w:lang w:val="vi"/>
        </w:rPr>
        <w:t>ng là cách an toàn và hi</w:t>
      </w:r>
      <w:r w:rsidRPr="00316DAF">
        <w:rPr>
          <w:lang w:val="vi"/>
        </w:rPr>
        <w:t>ệ</w:t>
      </w:r>
      <w:r w:rsidRPr="00316DAF">
        <w:rPr>
          <w:lang w:val="vi"/>
        </w:rPr>
        <w:t>u qu</w:t>
      </w:r>
      <w:r w:rsidRPr="00316DAF">
        <w:rPr>
          <w:lang w:val="vi"/>
        </w:rPr>
        <w:t>ả</w:t>
      </w:r>
      <w:r w:rsidRPr="00316DAF">
        <w:rPr>
          <w:lang w:val="vi"/>
        </w:rPr>
        <w:t xml:space="preserve"> nh</w:t>
      </w:r>
      <w:r w:rsidRPr="00316DAF">
        <w:rPr>
          <w:lang w:val="vi"/>
        </w:rPr>
        <w:t>ấ</w:t>
      </w:r>
      <w:r w:rsidRPr="00316DAF">
        <w:rPr>
          <w:lang w:val="vi"/>
        </w:rPr>
        <w:t>t đ</w:t>
      </w:r>
      <w:r w:rsidRPr="00316DAF">
        <w:rPr>
          <w:lang w:val="vi"/>
        </w:rPr>
        <w:t>ể</w:t>
      </w:r>
      <w:r w:rsidRPr="00316DAF">
        <w:rPr>
          <w:lang w:val="vi"/>
        </w:rPr>
        <w:t xml:space="preserve"> ngăn ch</w:t>
      </w:r>
      <w:r w:rsidRPr="00316DAF">
        <w:rPr>
          <w:lang w:val="vi"/>
        </w:rPr>
        <w:t>ặ</w:t>
      </w:r>
      <w:r w:rsidRPr="00316DAF">
        <w:rPr>
          <w:lang w:val="vi"/>
        </w:rPr>
        <w:t>n s</w:t>
      </w:r>
      <w:r w:rsidRPr="00316DAF">
        <w:rPr>
          <w:lang w:val="vi"/>
        </w:rPr>
        <w:t>ự</w:t>
      </w:r>
      <w:r w:rsidRPr="00316DAF">
        <w:rPr>
          <w:lang w:val="vi"/>
        </w:rPr>
        <w:t xml:space="preserve"> lây lan c</w:t>
      </w:r>
      <w:r w:rsidRPr="00316DAF">
        <w:rPr>
          <w:lang w:val="vi"/>
        </w:rPr>
        <w:t>ủ</w:t>
      </w:r>
      <w:r w:rsidRPr="00316DAF">
        <w:rPr>
          <w:lang w:val="vi"/>
        </w:rPr>
        <w:t>a nhi</w:t>
      </w:r>
      <w:r w:rsidRPr="00316DAF">
        <w:rPr>
          <w:lang w:val="vi"/>
        </w:rPr>
        <w:t>ề</w:t>
      </w:r>
      <w:r w:rsidRPr="00316DAF">
        <w:rPr>
          <w:lang w:val="vi"/>
        </w:rPr>
        <w:t>u b</w:t>
      </w:r>
      <w:r w:rsidRPr="00316DAF">
        <w:rPr>
          <w:lang w:val="vi"/>
        </w:rPr>
        <w:t>ệ</w:t>
      </w:r>
      <w:r w:rsidRPr="00316DAF">
        <w:rPr>
          <w:lang w:val="vi"/>
        </w:rPr>
        <w:t>nh truy</w:t>
      </w:r>
      <w:r w:rsidRPr="00316DAF">
        <w:rPr>
          <w:lang w:val="vi"/>
        </w:rPr>
        <w:t>ề</w:t>
      </w:r>
      <w:r w:rsidRPr="00316DAF">
        <w:rPr>
          <w:lang w:val="vi"/>
        </w:rPr>
        <w:t>n nhi</w:t>
      </w:r>
      <w:r w:rsidRPr="00316DAF">
        <w:rPr>
          <w:lang w:val="vi"/>
        </w:rPr>
        <w:t>ễ</w:t>
      </w:r>
      <w:r w:rsidRPr="00316DAF">
        <w:rPr>
          <w:lang w:val="vi"/>
        </w:rPr>
        <w:t xml:space="preserve">m.  </w:t>
      </w:r>
    </w:p>
    <w:p w14:paraId="08650124" w14:textId="77777777" w:rsidR="00DE483E" w:rsidRPr="00D200A1" w:rsidRDefault="00F90ABF" w:rsidP="00DE483E">
      <w:pPr>
        <w:pStyle w:val="Bullet1"/>
        <w:rPr>
          <w:lang w:val="vi"/>
        </w:rPr>
      </w:pPr>
      <w:r w:rsidRPr="00316DAF">
        <w:rPr>
          <w:lang w:val="vi"/>
        </w:rPr>
        <w:t>Kh</w:t>
      </w:r>
      <w:r w:rsidRPr="00316DAF">
        <w:rPr>
          <w:lang w:val="vi"/>
        </w:rPr>
        <w:t>ả</w:t>
      </w:r>
      <w:r w:rsidRPr="00316DAF">
        <w:rPr>
          <w:lang w:val="vi"/>
        </w:rPr>
        <w:t xml:space="preserve"> năng b</w:t>
      </w:r>
      <w:r w:rsidRPr="00316DAF">
        <w:rPr>
          <w:lang w:val="vi"/>
        </w:rPr>
        <w:t>ả</w:t>
      </w:r>
      <w:r w:rsidRPr="00316DAF">
        <w:rPr>
          <w:lang w:val="vi"/>
        </w:rPr>
        <w:t>o v</w:t>
      </w:r>
      <w:r w:rsidRPr="00316DAF">
        <w:rPr>
          <w:lang w:val="vi"/>
        </w:rPr>
        <w:t>ệ</w:t>
      </w:r>
      <w:r w:rsidRPr="00316DAF">
        <w:rPr>
          <w:lang w:val="vi"/>
        </w:rPr>
        <w:t xml:space="preserve"> mà m</w:t>
      </w:r>
      <w:r w:rsidRPr="00316DAF">
        <w:rPr>
          <w:lang w:val="vi"/>
        </w:rPr>
        <w:t>ộ</w:t>
      </w:r>
      <w:r w:rsidRPr="00316DAF">
        <w:rPr>
          <w:lang w:val="vi"/>
        </w:rPr>
        <w:t>t s</w:t>
      </w:r>
      <w:r w:rsidRPr="00316DAF">
        <w:rPr>
          <w:lang w:val="vi"/>
        </w:rPr>
        <w:t>ố</w:t>
      </w:r>
      <w:r w:rsidRPr="00316DAF">
        <w:rPr>
          <w:lang w:val="vi"/>
        </w:rPr>
        <w:t xml:space="preserve"> lo</w:t>
      </w:r>
      <w:r w:rsidRPr="00316DAF">
        <w:rPr>
          <w:lang w:val="vi"/>
        </w:rPr>
        <w:t>ạ</w:t>
      </w:r>
      <w:r w:rsidRPr="00316DAF">
        <w:rPr>
          <w:lang w:val="vi"/>
        </w:rPr>
        <w:t>i v</w:t>
      </w:r>
      <w:r w:rsidRPr="00316DAF">
        <w:rPr>
          <w:lang w:val="vi"/>
        </w:rPr>
        <w:t>ắ</w:t>
      </w:r>
      <w:r w:rsidRPr="00316DAF">
        <w:rPr>
          <w:lang w:val="vi"/>
        </w:rPr>
        <w:t>c-xin dành cho tr</w:t>
      </w:r>
      <w:r w:rsidRPr="00316DAF">
        <w:rPr>
          <w:lang w:val="vi"/>
        </w:rPr>
        <w:t>ẻ</w:t>
      </w:r>
      <w:r w:rsidRPr="00316DAF">
        <w:rPr>
          <w:lang w:val="vi"/>
        </w:rPr>
        <w:t xml:space="preserve"> em mang l</w:t>
      </w:r>
      <w:r w:rsidRPr="00316DAF">
        <w:rPr>
          <w:lang w:val="vi"/>
        </w:rPr>
        <w:t>ạ</w:t>
      </w:r>
      <w:r w:rsidRPr="00316DAF">
        <w:rPr>
          <w:lang w:val="vi"/>
        </w:rPr>
        <w:t>i s</w:t>
      </w:r>
      <w:r w:rsidRPr="00316DAF">
        <w:rPr>
          <w:lang w:val="vi"/>
        </w:rPr>
        <w:t>ẽ</w:t>
      </w:r>
      <w:r w:rsidRPr="00316DAF">
        <w:rPr>
          <w:lang w:val="vi"/>
        </w:rPr>
        <w:t xml:space="preserve"> m</w:t>
      </w:r>
      <w:r w:rsidRPr="00316DAF">
        <w:rPr>
          <w:lang w:val="vi"/>
        </w:rPr>
        <w:t>ấ</w:t>
      </w:r>
      <w:r w:rsidRPr="00316DAF">
        <w:rPr>
          <w:lang w:val="vi"/>
        </w:rPr>
        <w:t>t d</w:t>
      </w:r>
      <w:r w:rsidRPr="00316DAF">
        <w:rPr>
          <w:lang w:val="vi"/>
        </w:rPr>
        <w:t>ầ</w:t>
      </w:r>
      <w:r w:rsidRPr="00316DAF">
        <w:rPr>
          <w:lang w:val="vi"/>
        </w:rPr>
        <w:t>n và c</w:t>
      </w:r>
      <w:r w:rsidRPr="00316DAF">
        <w:rPr>
          <w:lang w:val="vi"/>
        </w:rPr>
        <w:t>ầ</w:t>
      </w:r>
      <w:r w:rsidRPr="00316DAF">
        <w:rPr>
          <w:lang w:val="vi"/>
        </w:rPr>
        <w:t xml:space="preserve">n </w:t>
      </w:r>
      <w:r w:rsidRPr="00316DAF">
        <w:rPr>
          <w:lang w:val="vi"/>
        </w:rPr>
        <w:t>đư</w:t>
      </w:r>
      <w:r w:rsidRPr="00316DAF">
        <w:rPr>
          <w:lang w:val="vi"/>
        </w:rPr>
        <w:t>ợ</w:t>
      </w:r>
      <w:r w:rsidRPr="00316DAF">
        <w:rPr>
          <w:lang w:val="vi"/>
        </w:rPr>
        <w:t>c tăng cư</w:t>
      </w:r>
      <w:r w:rsidRPr="00316DAF">
        <w:rPr>
          <w:lang w:val="vi"/>
        </w:rPr>
        <w:t>ờ</w:t>
      </w:r>
      <w:r w:rsidRPr="00316DAF">
        <w:rPr>
          <w:lang w:val="vi"/>
        </w:rPr>
        <w:t xml:space="preserve">ng </w:t>
      </w:r>
      <w:r w:rsidRPr="00316DAF">
        <w:rPr>
          <w:lang w:val="vi"/>
        </w:rPr>
        <w:t>ở</w:t>
      </w:r>
      <w:r w:rsidRPr="00316DAF">
        <w:rPr>
          <w:lang w:val="vi"/>
        </w:rPr>
        <w:t xml:space="preserve"> tu</w:t>
      </w:r>
      <w:r w:rsidRPr="00316DAF">
        <w:rPr>
          <w:lang w:val="vi"/>
        </w:rPr>
        <w:t>ổ</w:t>
      </w:r>
      <w:r w:rsidRPr="00316DAF">
        <w:rPr>
          <w:lang w:val="vi"/>
        </w:rPr>
        <w:t>i thi</w:t>
      </w:r>
      <w:r w:rsidRPr="00316DAF">
        <w:rPr>
          <w:lang w:val="vi"/>
        </w:rPr>
        <w:t>ế</w:t>
      </w:r>
      <w:r w:rsidRPr="00316DAF">
        <w:rPr>
          <w:lang w:val="vi"/>
        </w:rPr>
        <w:t>u niên. Đ</w:t>
      </w:r>
      <w:r w:rsidRPr="00316DAF">
        <w:rPr>
          <w:lang w:val="vi"/>
        </w:rPr>
        <w:t>ố</w:t>
      </w:r>
      <w:r w:rsidRPr="00316DAF">
        <w:rPr>
          <w:lang w:val="vi"/>
        </w:rPr>
        <w:t>i v</w:t>
      </w:r>
      <w:r w:rsidRPr="00316DAF">
        <w:rPr>
          <w:lang w:val="vi"/>
        </w:rPr>
        <w:t>ớ</w:t>
      </w:r>
      <w:r w:rsidRPr="00316DAF">
        <w:rPr>
          <w:lang w:val="vi"/>
        </w:rPr>
        <w:t>i các lo</w:t>
      </w:r>
      <w:r w:rsidRPr="00316DAF">
        <w:rPr>
          <w:lang w:val="vi"/>
        </w:rPr>
        <w:t>ạ</w:t>
      </w:r>
      <w:r w:rsidRPr="00316DAF">
        <w:rPr>
          <w:lang w:val="vi"/>
        </w:rPr>
        <w:t>i v</w:t>
      </w:r>
      <w:r w:rsidRPr="00316DAF">
        <w:rPr>
          <w:lang w:val="vi"/>
        </w:rPr>
        <w:t>ắ</w:t>
      </w:r>
      <w:r w:rsidRPr="00316DAF">
        <w:rPr>
          <w:lang w:val="vi"/>
        </w:rPr>
        <w:t>c-xin khác, tu</w:t>
      </w:r>
      <w:r w:rsidRPr="00316DAF">
        <w:rPr>
          <w:lang w:val="vi"/>
        </w:rPr>
        <w:t>ổ</w:t>
      </w:r>
      <w:r w:rsidRPr="00316DAF">
        <w:rPr>
          <w:lang w:val="vi"/>
        </w:rPr>
        <w:t>i thi</w:t>
      </w:r>
      <w:r w:rsidRPr="00316DAF">
        <w:rPr>
          <w:lang w:val="vi"/>
        </w:rPr>
        <w:t>ế</w:t>
      </w:r>
      <w:r w:rsidRPr="00316DAF">
        <w:rPr>
          <w:lang w:val="vi"/>
        </w:rPr>
        <w:t>u niên là th</w:t>
      </w:r>
      <w:r w:rsidRPr="00316DAF">
        <w:rPr>
          <w:lang w:val="vi"/>
        </w:rPr>
        <w:t>ờ</w:t>
      </w:r>
      <w:r w:rsidRPr="00316DAF">
        <w:rPr>
          <w:lang w:val="vi"/>
        </w:rPr>
        <w:t>i đi</w:t>
      </w:r>
      <w:r w:rsidRPr="00316DAF">
        <w:rPr>
          <w:lang w:val="vi"/>
        </w:rPr>
        <w:t>ể</w:t>
      </w:r>
      <w:r w:rsidRPr="00316DAF">
        <w:rPr>
          <w:lang w:val="vi"/>
        </w:rPr>
        <w:t>m t</w:t>
      </w:r>
      <w:r w:rsidRPr="00316DAF">
        <w:rPr>
          <w:lang w:val="vi"/>
        </w:rPr>
        <w:t>ố</w:t>
      </w:r>
      <w:r w:rsidRPr="00316DAF">
        <w:rPr>
          <w:lang w:val="vi"/>
        </w:rPr>
        <w:t>t nh</w:t>
      </w:r>
      <w:r w:rsidRPr="00316DAF">
        <w:rPr>
          <w:lang w:val="vi"/>
        </w:rPr>
        <w:t>ấ</w:t>
      </w:r>
      <w:r w:rsidRPr="00316DAF">
        <w:rPr>
          <w:lang w:val="vi"/>
        </w:rPr>
        <w:t>t đ</w:t>
      </w:r>
      <w:r w:rsidRPr="00316DAF">
        <w:rPr>
          <w:lang w:val="vi"/>
        </w:rPr>
        <w:t>ể</w:t>
      </w:r>
      <w:r w:rsidRPr="00316DAF">
        <w:rPr>
          <w:lang w:val="vi"/>
        </w:rPr>
        <w:t xml:space="preserve"> tiêm v</w:t>
      </w:r>
      <w:r w:rsidRPr="00316DAF">
        <w:rPr>
          <w:lang w:val="vi"/>
        </w:rPr>
        <w:t>ắ</w:t>
      </w:r>
      <w:r w:rsidRPr="00316DAF">
        <w:rPr>
          <w:lang w:val="vi"/>
        </w:rPr>
        <w:t>c-xin.</w:t>
      </w:r>
    </w:p>
    <w:p w14:paraId="25E97914" w14:textId="77777777" w:rsidR="00DE483E" w:rsidRPr="00D200A1" w:rsidRDefault="00F90ABF" w:rsidP="00DE483E">
      <w:pPr>
        <w:pStyle w:val="Bullet1"/>
        <w:rPr>
          <w:lang w:val="vi"/>
        </w:rPr>
      </w:pPr>
      <w:r w:rsidRPr="00316DAF">
        <w:rPr>
          <w:lang w:val="vi"/>
        </w:rPr>
        <w:t>V</w:t>
      </w:r>
      <w:r w:rsidRPr="00316DAF">
        <w:rPr>
          <w:lang w:val="vi"/>
        </w:rPr>
        <w:t>ắ</w:t>
      </w:r>
      <w:r w:rsidRPr="00316DAF">
        <w:rPr>
          <w:lang w:val="vi"/>
        </w:rPr>
        <w:t>c-xin không ch</w:t>
      </w:r>
      <w:r w:rsidRPr="00316DAF">
        <w:rPr>
          <w:lang w:val="vi"/>
        </w:rPr>
        <w:t>ỉ</w:t>
      </w:r>
      <w:r w:rsidRPr="00316DAF">
        <w:rPr>
          <w:lang w:val="vi"/>
        </w:rPr>
        <w:t xml:space="preserve"> b</w:t>
      </w:r>
      <w:r w:rsidRPr="00316DAF">
        <w:rPr>
          <w:lang w:val="vi"/>
        </w:rPr>
        <w:t>ả</w:t>
      </w:r>
      <w:r w:rsidRPr="00316DAF">
        <w:rPr>
          <w:lang w:val="vi"/>
        </w:rPr>
        <w:t>o v</w:t>
      </w:r>
      <w:r w:rsidRPr="00316DAF">
        <w:rPr>
          <w:lang w:val="vi"/>
        </w:rPr>
        <w:t>ệ</w:t>
      </w:r>
      <w:r w:rsidRPr="00316DAF">
        <w:rPr>
          <w:lang w:val="vi"/>
        </w:rPr>
        <w:t xml:space="preserve"> con quý v</w:t>
      </w:r>
      <w:r w:rsidRPr="00316DAF">
        <w:rPr>
          <w:lang w:val="vi"/>
        </w:rPr>
        <w:t>ị</w:t>
      </w:r>
      <w:r w:rsidRPr="00316DAF">
        <w:rPr>
          <w:lang w:val="vi"/>
        </w:rPr>
        <w:t xml:space="preserve"> kh</w:t>
      </w:r>
      <w:r w:rsidRPr="00316DAF">
        <w:rPr>
          <w:lang w:val="vi"/>
        </w:rPr>
        <w:t>ỏ</w:t>
      </w:r>
      <w:r w:rsidRPr="00316DAF">
        <w:rPr>
          <w:lang w:val="vi"/>
        </w:rPr>
        <w:t>i nh</w:t>
      </w:r>
      <w:r w:rsidRPr="00316DAF">
        <w:rPr>
          <w:lang w:val="vi"/>
        </w:rPr>
        <w:t>ữ</w:t>
      </w:r>
      <w:r w:rsidRPr="00316DAF">
        <w:rPr>
          <w:lang w:val="vi"/>
        </w:rPr>
        <w:t>ng căn b</w:t>
      </w:r>
      <w:r w:rsidRPr="00316DAF">
        <w:rPr>
          <w:lang w:val="vi"/>
        </w:rPr>
        <w:t>ệ</w:t>
      </w:r>
      <w:r w:rsidRPr="00316DAF">
        <w:rPr>
          <w:lang w:val="vi"/>
        </w:rPr>
        <w:t>nh nguy hi</w:t>
      </w:r>
      <w:r w:rsidRPr="00316DAF">
        <w:rPr>
          <w:lang w:val="vi"/>
        </w:rPr>
        <w:t>ể</w:t>
      </w:r>
      <w:r w:rsidRPr="00316DAF">
        <w:rPr>
          <w:lang w:val="vi"/>
        </w:rPr>
        <w:t>m mà còn mang l</w:t>
      </w:r>
      <w:r w:rsidRPr="00316DAF">
        <w:rPr>
          <w:lang w:val="vi"/>
        </w:rPr>
        <w:t>ạ</w:t>
      </w:r>
      <w:r w:rsidRPr="00316DAF">
        <w:rPr>
          <w:lang w:val="vi"/>
        </w:rPr>
        <w:t>i nh</w:t>
      </w:r>
      <w:r w:rsidRPr="00316DAF">
        <w:rPr>
          <w:lang w:val="vi"/>
        </w:rPr>
        <w:t>ữ</w:t>
      </w:r>
      <w:r w:rsidRPr="00316DAF">
        <w:rPr>
          <w:lang w:val="vi"/>
        </w:rPr>
        <w:t>ng l</w:t>
      </w:r>
      <w:r w:rsidRPr="00316DAF">
        <w:rPr>
          <w:lang w:val="vi"/>
        </w:rPr>
        <w:t>ợ</w:t>
      </w:r>
      <w:r w:rsidRPr="00316DAF">
        <w:rPr>
          <w:lang w:val="vi"/>
        </w:rPr>
        <w:t>i ích quan tr</w:t>
      </w:r>
      <w:r w:rsidRPr="00316DAF">
        <w:rPr>
          <w:lang w:val="vi"/>
        </w:rPr>
        <w:t>ọ</w:t>
      </w:r>
      <w:r w:rsidRPr="00316DAF">
        <w:rPr>
          <w:lang w:val="vi"/>
        </w:rPr>
        <w:t>ng cho s</w:t>
      </w:r>
      <w:r w:rsidRPr="00316DAF">
        <w:rPr>
          <w:lang w:val="vi"/>
        </w:rPr>
        <w:t>ứ</w:t>
      </w:r>
      <w:r w:rsidRPr="00316DAF">
        <w:rPr>
          <w:lang w:val="vi"/>
        </w:rPr>
        <w:t>c kh</w:t>
      </w:r>
      <w:r w:rsidRPr="00316DAF">
        <w:rPr>
          <w:lang w:val="vi"/>
        </w:rPr>
        <w:t>ỏ</w:t>
      </w:r>
      <w:r w:rsidRPr="00316DAF">
        <w:rPr>
          <w:lang w:val="vi"/>
        </w:rPr>
        <w:t>e lâu dài c</w:t>
      </w:r>
      <w:r w:rsidRPr="00316DAF">
        <w:rPr>
          <w:lang w:val="vi"/>
        </w:rPr>
        <w:t>ủ</w:t>
      </w:r>
      <w:r w:rsidRPr="00316DAF">
        <w:rPr>
          <w:lang w:val="vi"/>
        </w:rPr>
        <w:t>a c</w:t>
      </w:r>
      <w:r w:rsidRPr="00316DAF">
        <w:rPr>
          <w:lang w:val="vi"/>
        </w:rPr>
        <w:t>ộ</w:t>
      </w:r>
      <w:r w:rsidRPr="00316DAF">
        <w:rPr>
          <w:lang w:val="vi"/>
        </w:rPr>
        <w:t>n</w:t>
      </w:r>
      <w:r w:rsidRPr="00316DAF">
        <w:rPr>
          <w:lang w:val="vi"/>
        </w:rPr>
        <w:t>g đ</w:t>
      </w:r>
      <w:r w:rsidRPr="00316DAF">
        <w:rPr>
          <w:lang w:val="vi"/>
        </w:rPr>
        <w:t>ồ</w:t>
      </w:r>
      <w:r w:rsidRPr="00316DAF">
        <w:rPr>
          <w:lang w:val="vi"/>
        </w:rPr>
        <w:t>ng.</w:t>
      </w:r>
    </w:p>
    <w:p w14:paraId="08D6B42F" w14:textId="77777777" w:rsidR="00091DD9" w:rsidRPr="00D200A1" w:rsidRDefault="00F90ABF" w:rsidP="001021E9">
      <w:pPr>
        <w:pStyle w:val="Bullet1"/>
        <w:rPr>
          <w:lang w:val="vi"/>
        </w:rPr>
      </w:pPr>
      <w:r w:rsidRPr="00316DAF">
        <w:rPr>
          <w:lang w:val="vi"/>
        </w:rPr>
        <w:t>N</w:t>
      </w:r>
      <w:r w:rsidRPr="00316DAF">
        <w:rPr>
          <w:lang w:val="vi"/>
        </w:rPr>
        <w:t>ế</w:t>
      </w:r>
      <w:r w:rsidRPr="00316DAF">
        <w:rPr>
          <w:lang w:val="vi"/>
        </w:rPr>
        <w:t>u đ</w:t>
      </w:r>
      <w:r w:rsidRPr="00316DAF">
        <w:rPr>
          <w:lang w:val="vi"/>
        </w:rPr>
        <w:t>ủ</w:t>
      </w:r>
      <w:r w:rsidRPr="00316DAF">
        <w:rPr>
          <w:lang w:val="vi"/>
        </w:rPr>
        <w:t xml:space="preserve"> ngư</w:t>
      </w:r>
      <w:r w:rsidRPr="00316DAF">
        <w:rPr>
          <w:lang w:val="vi"/>
        </w:rPr>
        <w:t>ờ</w:t>
      </w:r>
      <w:r w:rsidRPr="00316DAF">
        <w:rPr>
          <w:lang w:val="vi"/>
        </w:rPr>
        <w:t>i trong c</w:t>
      </w:r>
      <w:r w:rsidRPr="00316DAF">
        <w:rPr>
          <w:lang w:val="vi"/>
        </w:rPr>
        <w:t>ộ</w:t>
      </w:r>
      <w:r w:rsidRPr="00316DAF">
        <w:rPr>
          <w:lang w:val="vi"/>
        </w:rPr>
        <w:t>ng đ</w:t>
      </w:r>
      <w:r w:rsidRPr="00316DAF">
        <w:rPr>
          <w:lang w:val="vi"/>
        </w:rPr>
        <w:t>ồ</w:t>
      </w:r>
      <w:r w:rsidRPr="00316DAF">
        <w:rPr>
          <w:lang w:val="vi"/>
        </w:rPr>
        <w:t>ng đư</w:t>
      </w:r>
      <w:r w:rsidRPr="00316DAF">
        <w:rPr>
          <w:lang w:val="vi"/>
        </w:rPr>
        <w:t>ợ</w:t>
      </w:r>
      <w:r w:rsidRPr="00316DAF">
        <w:rPr>
          <w:lang w:val="vi"/>
        </w:rPr>
        <w:t>c tiêm ch</w:t>
      </w:r>
      <w:r w:rsidRPr="00316DAF">
        <w:rPr>
          <w:lang w:val="vi"/>
        </w:rPr>
        <w:t>ủ</w:t>
      </w:r>
      <w:r w:rsidRPr="00316DAF">
        <w:rPr>
          <w:lang w:val="vi"/>
        </w:rPr>
        <w:t>ng, b</w:t>
      </w:r>
      <w:r w:rsidRPr="00316DAF">
        <w:rPr>
          <w:lang w:val="vi"/>
        </w:rPr>
        <w:t>ệ</w:t>
      </w:r>
      <w:r w:rsidRPr="00316DAF">
        <w:rPr>
          <w:lang w:val="vi"/>
        </w:rPr>
        <w:t>nh s</w:t>
      </w:r>
      <w:r w:rsidRPr="00316DAF">
        <w:rPr>
          <w:lang w:val="vi"/>
        </w:rPr>
        <w:t>ẽ</w:t>
      </w:r>
      <w:r w:rsidRPr="00316DAF">
        <w:rPr>
          <w:lang w:val="vi"/>
        </w:rPr>
        <w:t xml:space="preserve"> không còn có th</w:t>
      </w:r>
      <w:r w:rsidRPr="00316DAF">
        <w:rPr>
          <w:lang w:val="vi"/>
        </w:rPr>
        <w:t>ể</w:t>
      </w:r>
      <w:r w:rsidRPr="00316DAF">
        <w:rPr>
          <w:lang w:val="vi"/>
        </w:rPr>
        <w:t xml:space="preserve"> lây t</w:t>
      </w:r>
      <w:r w:rsidRPr="00316DAF">
        <w:rPr>
          <w:lang w:val="vi"/>
        </w:rPr>
        <w:t>ừ</w:t>
      </w:r>
      <w:r w:rsidRPr="00316DAF">
        <w:rPr>
          <w:lang w:val="vi"/>
        </w:rPr>
        <w:t xml:space="preserve"> ngư</w:t>
      </w:r>
      <w:r w:rsidRPr="00316DAF">
        <w:rPr>
          <w:lang w:val="vi"/>
        </w:rPr>
        <w:t>ờ</w:t>
      </w:r>
      <w:r w:rsidRPr="00316DAF">
        <w:rPr>
          <w:lang w:val="vi"/>
        </w:rPr>
        <w:t>i sang ngư</w:t>
      </w:r>
      <w:r w:rsidRPr="00316DAF">
        <w:rPr>
          <w:lang w:val="vi"/>
        </w:rPr>
        <w:t>ờ</w:t>
      </w:r>
      <w:r w:rsidRPr="00316DAF">
        <w:rPr>
          <w:lang w:val="vi"/>
        </w:rPr>
        <w:t>i n</w:t>
      </w:r>
      <w:r w:rsidRPr="00316DAF">
        <w:rPr>
          <w:lang w:val="vi"/>
        </w:rPr>
        <w:t>ữ</w:t>
      </w:r>
      <w:r w:rsidRPr="00316DAF">
        <w:rPr>
          <w:lang w:val="vi"/>
        </w:rPr>
        <w:t xml:space="preserve">a.  </w:t>
      </w:r>
    </w:p>
    <w:p w14:paraId="2FCB203A" w14:textId="77777777" w:rsidR="00DE483E" w:rsidRPr="00D200A1" w:rsidRDefault="00F90ABF" w:rsidP="00244A99">
      <w:pPr>
        <w:pStyle w:val="Body"/>
        <w:spacing w:before="120"/>
        <w:rPr>
          <w:lang w:val="vi"/>
        </w:rPr>
      </w:pPr>
      <w:r w:rsidRPr="00316DAF">
        <w:rPr>
          <w:lang w:val="vi"/>
        </w:rPr>
        <w:t>Ở</w:t>
      </w:r>
      <w:r w:rsidRPr="00316DAF">
        <w:rPr>
          <w:lang w:val="vi"/>
        </w:rPr>
        <w:t xml:space="preserve"> Úc v</w:t>
      </w:r>
      <w:r w:rsidRPr="00316DAF">
        <w:rPr>
          <w:lang w:val="vi"/>
        </w:rPr>
        <w:t>ắ</w:t>
      </w:r>
      <w:r w:rsidRPr="00316DAF">
        <w:rPr>
          <w:lang w:val="vi"/>
        </w:rPr>
        <w:t>c-xin đư</w:t>
      </w:r>
      <w:r w:rsidRPr="00316DAF">
        <w:rPr>
          <w:lang w:val="vi"/>
        </w:rPr>
        <w:t>ợ</w:t>
      </w:r>
      <w:r w:rsidRPr="00316DAF">
        <w:rPr>
          <w:lang w:val="vi"/>
        </w:rPr>
        <w:t>c đăng ký s</w:t>
      </w:r>
      <w:r w:rsidRPr="00316DAF">
        <w:rPr>
          <w:lang w:val="vi"/>
        </w:rPr>
        <w:t>ử</w:t>
      </w:r>
      <w:r w:rsidRPr="00316DAF">
        <w:rPr>
          <w:lang w:val="vi"/>
        </w:rPr>
        <w:t xml:space="preserve"> d</w:t>
      </w:r>
      <w:r w:rsidRPr="00316DAF">
        <w:rPr>
          <w:lang w:val="vi"/>
        </w:rPr>
        <w:t>ụ</w:t>
      </w:r>
      <w:r w:rsidRPr="00316DAF">
        <w:rPr>
          <w:lang w:val="vi"/>
        </w:rPr>
        <w:t>ng b</w:t>
      </w:r>
      <w:r w:rsidRPr="00316DAF">
        <w:rPr>
          <w:lang w:val="vi"/>
        </w:rPr>
        <w:t>ở</w:t>
      </w:r>
      <w:r w:rsidRPr="00316DAF">
        <w:rPr>
          <w:lang w:val="vi"/>
        </w:rPr>
        <w:t>i Cơ quan Qu</w:t>
      </w:r>
      <w:r w:rsidRPr="00316DAF">
        <w:rPr>
          <w:lang w:val="vi"/>
        </w:rPr>
        <w:t>ả</w:t>
      </w:r>
      <w:r w:rsidRPr="00316DAF">
        <w:rPr>
          <w:lang w:val="vi"/>
        </w:rPr>
        <w:t>n lý S</w:t>
      </w:r>
      <w:r w:rsidRPr="00316DAF">
        <w:rPr>
          <w:lang w:val="vi"/>
        </w:rPr>
        <w:t>ả</w:t>
      </w:r>
      <w:r w:rsidRPr="00316DAF">
        <w:rPr>
          <w:lang w:val="vi"/>
        </w:rPr>
        <w:t>n ph</w:t>
      </w:r>
      <w:r w:rsidRPr="00316DAF">
        <w:rPr>
          <w:lang w:val="vi"/>
        </w:rPr>
        <w:t>ẩ</w:t>
      </w:r>
      <w:r w:rsidRPr="00316DAF">
        <w:rPr>
          <w:lang w:val="vi"/>
        </w:rPr>
        <w:t>m Tr</w:t>
      </w:r>
      <w:r w:rsidRPr="00316DAF">
        <w:rPr>
          <w:lang w:val="vi"/>
        </w:rPr>
        <w:t>ị</w:t>
      </w:r>
      <w:r w:rsidRPr="00316DAF">
        <w:rPr>
          <w:lang w:val="vi"/>
        </w:rPr>
        <w:t xml:space="preserve"> li</w:t>
      </w:r>
      <w:r w:rsidRPr="00316DAF">
        <w:rPr>
          <w:lang w:val="vi"/>
        </w:rPr>
        <w:t>ệ</w:t>
      </w:r>
      <w:r w:rsidRPr="00316DAF">
        <w:rPr>
          <w:lang w:val="vi"/>
        </w:rPr>
        <w:t>u (TGA). TGA có m</w:t>
      </w:r>
      <w:r w:rsidRPr="00316DAF">
        <w:rPr>
          <w:lang w:val="vi"/>
        </w:rPr>
        <w:t>ộ</w:t>
      </w:r>
      <w:r w:rsidRPr="00316DAF">
        <w:rPr>
          <w:lang w:val="vi"/>
        </w:rPr>
        <w:t>t h</w:t>
      </w:r>
      <w:r w:rsidRPr="00316DAF">
        <w:rPr>
          <w:lang w:val="vi"/>
        </w:rPr>
        <w:t>ệ</w:t>
      </w:r>
      <w:r w:rsidRPr="00316DAF">
        <w:rPr>
          <w:lang w:val="vi"/>
        </w:rPr>
        <w:t xml:space="preserve"> th</w:t>
      </w:r>
      <w:r w:rsidRPr="00316DAF">
        <w:rPr>
          <w:lang w:val="vi"/>
        </w:rPr>
        <w:t>ố</w:t>
      </w:r>
      <w:r w:rsidRPr="00316DAF">
        <w:rPr>
          <w:lang w:val="vi"/>
        </w:rPr>
        <w:t>ng giám sát nh</w:t>
      </w:r>
      <w:r w:rsidRPr="00316DAF">
        <w:rPr>
          <w:lang w:val="vi"/>
        </w:rPr>
        <w:t>ằ</w:t>
      </w:r>
      <w:r w:rsidRPr="00316DAF">
        <w:rPr>
          <w:lang w:val="vi"/>
        </w:rPr>
        <w:t>m theo dõi và báo cáo các tác d</w:t>
      </w:r>
      <w:r w:rsidRPr="00316DAF">
        <w:rPr>
          <w:lang w:val="vi"/>
        </w:rPr>
        <w:t>ụ</w:t>
      </w:r>
      <w:r w:rsidRPr="00316DAF">
        <w:rPr>
          <w:lang w:val="vi"/>
        </w:rPr>
        <w:t xml:space="preserve">ng </w:t>
      </w:r>
      <w:r w:rsidRPr="00316DAF">
        <w:rPr>
          <w:lang w:val="vi"/>
        </w:rPr>
        <w:t>ph</w:t>
      </w:r>
      <w:r w:rsidRPr="00316DAF">
        <w:rPr>
          <w:lang w:val="vi"/>
        </w:rPr>
        <w:t>ụ</w:t>
      </w:r>
      <w:r w:rsidRPr="00316DAF">
        <w:rPr>
          <w:lang w:val="vi"/>
        </w:rPr>
        <w:t xml:space="preserve"> sau khi tiêm ch</w:t>
      </w:r>
      <w:r w:rsidRPr="00316DAF">
        <w:rPr>
          <w:lang w:val="vi"/>
        </w:rPr>
        <w:t>ủ</w:t>
      </w:r>
      <w:r w:rsidRPr="00316DAF">
        <w:rPr>
          <w:lang w:val="vi"/>
        </w:rPr>
        <w:t xml:space="preserve">ng.  </w:t>
      </w:r>
    </w:p>
    <w:p w14:paraId="1EA030E8" w14:textId="77777777" w:rsidR="00DE483E" w:rsidRPr="00D200A1" w:rsidRDefault="00F90ABF" w:rsidP="00C50084">
      <w:pPr>
        <w:pStyle w:val="Bullet1"/>
        <w:numPr>
          <w:ilvl w:val="0"/>
          <w:numId w:val="0"/>
        </w:numPr>
        <w:spacing w:after="0"/>
        <w:rPr>
          <w:lang w:val="vi"/>
        </w:rPr>
      </w:pPr>
      <w:r>
        <w:rPr>
          <w:lang w:val="vi"/>
        </w:rPr>
        <w:t>S</w:t>
      </w:r>
      <w:r>
        <w:rPr>
          <w:lang w:val="vi"/>
        </w:rPr>
        <w:t>ự</w:t>
      </w:r>
      <w:r>
        <w:rPr>
          <w:lang w:val="vi"/>
        </w:rPr>
        <w:t xml:space="preserve"> đ</w:t>
      </w:r>
      <w:r>
        <w:rPr>
          <w:lang w:val="vi"/>
        </w:rPr>
        <w:t>ồ</w:t>
      </w:r>
      <w:r>
        <w:rPr>
          <w:lang w:val="vi"/>
        </w:rPr>
        <w:t>ng ý tiêm ch</w:t>
      </w:r>
      <w:r>
        <w:rPr>
          <w:lang w:val="vi"/>
        </w:rPr>
        <w:t>ủ</w:t>
      </w:r>
      <w:r>
        <w:rPr>
          <w:lang w:val="vi"/>
        </w:rPr>
        <w:t>ng có th</w:t>
      </w:r>
      <w:r>
        <w:rPr>
          <w:lang w:val="vi"/>
        </w:rPr>
        <w:t>ể</w:t>
      </w:r>
      <w:r>
        <w:rPr>
          <w:lang w:val="vi"/>
        </w:rPr>
        <w:t xml:space="preserve"> đư</w:t>
      </w:r>
      <w:r>
        <w:rPr>
          <w:lang w:val="vi"/>
        </w:rPr>
        <w:t>ợ</w:t>
      </w:r>
      <w:r>
        <w:rPr>
          <w:lang w:val="vi"/>
        </w:rPr>
        <w:t>c rút l</w:t>
      </w:r>
      <w:r>
        <w:rPr>
          <w:lang w:val="vi"/>
        </w:rPr>
        <w:t>ạ</w:t>
      </w:r>
      <w:r>
        <w:rPr>
          <w:lang w:val="vi"/>
        </w:rPr>
        <w:t>i b</w:t>
      </w:r>
      <w:r>
        <w:rPr>
          <w:lang w:val="vi"/>
        </w:rPr>
        <w:t>ấ</w:t>
      </w:r>
      <w:r>
        <w:rPr>
          <w:lang w:val="vi"/>
        </w:rPr>
        <w:t>t c</w:t>
      </w:r>
      <w:r>
        <w:rPr>
          <w:lang w:val="vi"/>
        </w:rPr>
        <w:t>ứ</w:t>
      </w:r>
      <w:r>
        <w:rPr>
          <w:lang w:val="vi"/>
        </w:rPr>
        <w:t xml:space="preserve"> lúc nào trư</w:t>
      </w:r>
      <w:r>
        <w:rPr>
          <w:lang w:val="vi"/>
        </w:rPr>
        <w:t>ớ</w:t>
      </w:r>
      <w:r>
        <w:rPr>
          <w:lang w:val="vi"/>
        </w:rPr>
        <w:t>c khi tiêm ch</w:t>
      </w:r>
      <w:r>
        <w:rPr>
          <w:lang w:val="vi"/>
        </w:rPr>
        <w:t>ủ</w:t>
      </w:r>
      <w:r>
        <w:rPr>
          <w:lang w:val="vi"/>
        </w:rPr>
        <w:t>ng. Ph</w:t>
      </w:r>
      <w:r>
        <w:rPr>
          <w:lang w:val="vi"/>
        </w:rPr>
        <w:t>ụ</w:t>
      </w:r>
      <w:r>
        <w:rPr>
          <w:lang w:val="vi"/>
        </w:rPr>
        <w:t xml:space="preserve"> huynh, ngư</w:t>
      </w:r>
      <w:r>
        <w:rPr>
          <w:lang w:val="vi"/>
        </w:rPr>
        <w:t>ờ</w:t>
      </w:r>
      <w:r>
        <w:rPr>
          <w:lang w:val="vi"/>
        </w:rPr>
        <w:t>i giám h</w:t>
      </w:r>
      <w:r>
        <w:rPr>
          <w:lang w:val="vi"/>
        </w:rPr>
        <w:t>ộ</w:t>
      </w:r>
      <w:r>
        <w:rPr>
          <w:lang w:val="vi"/>
        </w:rPr>
        <w:t xml:space="preserve"> ho</w:t>
      </w:r>
      <w:r>
        <w:rPr>
          <w:lang w:val="vi"/>
        </w:rPr>
        <w:t>ặ</w:t>
      </w:r>
      <w:r>
        <w:rPr>
          <w:lang w:val="vi"/>
        </w:rPr>
        <w:t>c nh</w:t>
      </w:r>
      <w:r>
        <w:rPr>
          <w:lang w:val="vi"/>
        </w:rPr>
        <w:t>ữ</w:t>
      </w:r>
      <w:r>
        <w:rPr>
          <w:lang w:val="vi"/>
        </w:rPr>
        <w:t>ng ngư</w:t>
      </w:r>
      <w:r>
        <w:rPr>
          <w:lang w:val="vi"/>
        </w:rPr>
        <w:t>ờ</w:t>
      </w:r>
      <w:r>
        <w:rPr>
          <w:lang w:val="vi"/>
        </w:rPr>
        <w:t>i ra quy</w:t>
      </w:r>
      <w:r>
        <w:rPr>
          <w:lang w:val="vi"/>
        </w:rPr>
        <w:t>ế</w:t>
      </w:r>
      <w:r>
        <w:rPr>
          <w:lang w:val="vi"/>
        </w:rPr>
        <w:t>t đ</w:t>
      </w:r>
      <w:r>
        <w:rPr>
          <w:lang w:val="vi"/>
        </w:rPr>
        <w:t>ị</w:t>
      </w:r>
      <w:r>
        <w:rPr>
          <w:lang w:val="vi"/>
        </w:rPr>
        <w:t>nh đi</w:t>
      </w:r>
      <w:r>
        <w:rPr>
          <w:lang w:val="vi"/>
        </w:rPr>
        <w:t>ề</w:t>
      </w:r>
      <w:r>
        <w:rPr>
          <w:lang w:val="vi"/>
        </w:rPr>
        <w:t>u tr</w:t>
      </w:r>
      <w:r>
        <w:rPr>
          <w:lang w:val="vi"/>
        </w:rPr>
        <w:t>ị</w:t>
      </w:r>
      <w:r>
        <w:rPr>
          <w:lang w:val="vi"/>
        </w:rPr>
        <w:t xml:space="preserve"> y t</w:t>
      </w:r>
      <w:r>
        <w:rPr>
          <w:lang w:val="vi"/>
        </w:rPr>
        <w:t>ế</w:t>
      </w:r>
      <w:r>
        <w:rPr>
          <w:lang w:val="vi"/>
        </w:rPr>
        <w:t xml:space="preserve"> khác nên liên h</w:t>
      </w:r>
      <w:r>
        <w:rPr>
          <w:lang w:val="vi"/>
        </w:rPr>
        <w:t>ệ</w:t>
      </w:r>
      <w:r>
        <w:rPr>
          <w:lang w:val="vi"/>
        </w:rPr>
        <w:t xml:space="preserve"> v</w:t>
      </w:r>
      <w:r>
        <w:rPr>
          <w:lang w:val="vi"/>
        </w:rPr>
        <w:t>ớ</w:t>
      </w:r>
      <w:r>
        <w:rPr>
          <w:lang w:val="vi"/>
        </w:rPr>
        <w:t>i d</w:t>
      </w:r>
      <w:r>
        <w:rPr>
          <w:lang w:val="vi"/>
        </w:rPr>
        <w:t>ị</w:t>
      </w:r>
      <w:r>
        <w:rPr>
          <w:lang w:val="vi"/>
        </w:rPr>
        <w:t>ch v</w:t>
      </w:r>
      <w:r>
        <w:rPr>
          <w:lang w:val="vi"/>
        </w:rPr>
        <w:t>ụ</w:t>
      </w:r>
      <w:r>
        <w:rPr>
          <w:lang w:val="vi"/>
        </w:rPr>
        <w:t xml:space="preserve"> tiêm ch</w:t>
      </w:r>
      <w:r>
        <w:rPr>
          <w:lang w:val="vi"/>
        </w:rPr>
        <w:t>ủ</w:t>
      </w:r>
      <w:r>
        <w:rPr>
          <w:lang w:val="vi"/>
        </w:rPr>
        <w:t>ng c</w:t>
      </w:r>
      <w:r>
        <w:rPr>
          <w:lang w:val="vi"/>
        </w:rPr>
        <w:t>ủ</w:t>
      </w:r>
      <w:r>
        <w:rPr>
          <w:lang w:val="vi"/>
        </w:rPr>
        <w:t>a h</w:t>
      </w:r>
      <w:r>
        <w:rPr>
          <w:lang w:val="vi"/>
        </w:rPr>
        <w:t>ộ</w:t>
      </w:r>
      <w:r>
        <w:rPr>
          <w:lang w:val="vi"/>
        </w:rPr>
        <w:t>i đ</w:t>
      </w:r>
      <w:r>
        <w:rPr>
          <w:lang w:val="vi"/>
        </w:rPr>
        <w:t>ồ</w:t>
      </w:r>
      <w:r>
        <w:rPr>
          <w:lang w:val="vi"/>
        </w:rPr>
        <w:t>ng đ</w:t>
      </w:r>
      <w:r>
        <w:rPr>
          <w:lang w:val="vi"/>
        </w:rPr>
        <w:t>ị</w:t>
      </w:r>
      <w:r>
        <w:rPr>
          <w:lang w:val="vi"/>
        </w:rPr>
        <w:t>a phương cung c</w:t>
      </w:r>
      <w:r>
        <w:rPr>
          <w:lang w:val="vi"/>
        </w:rPr>
        <w:t>ấ</w:t>
      </w:r>
      <w:r>
        <w:rPr>
          <w:lang w:val="vi"/>
        </w:rPr>
        <w:t>p d</w:t>
      </w:r>
      <w:r>
        <w:rPr>
          <w:lang w:val="vi"/>
        </w:rPr>
        <w:t>ị</w:t>
      </w:r>
      <w:r>
        <w:rPr>
          <w:lang w:val="vi"/>
        </w:rPr>
        <w:t>ch v</w:t>
      </w:r>
      <w:r>
        <w:rPr>
          <w:lang w:val="vi"/>
        </w:rPr>
        <w:t>ụ</w:t>
      </w:r>
      <w:r>
        <w:rPr>
          <w:lang w:val="vi"/>
        </w:rPr>
        <w:t xml:space="preserve"> t</w:t>
      </w:r>
      <w:r>
        <w:rPr>
          <w:lang w:val="vi"/>
        </w:rPr>
        <w:t>iêm ch</w:t>
      </w:r>
      <w:r>
        <w:rPr>
          <w:lang w:val="vi"/>
        </w:rPr>
        <w:t>ủ</w:t>
      </w:r>
      <w:r>
        <w:rPr>
          <w:lang w:val="vi"/>
        </w:rPr>
        <w:t>ng t</w:t>
      </w:r>
      <w:r>
        <w:rPr>
          <w:lang w:val="vi"/>
        </w:rPr>
        <w:t>ạ</w:t>
      </w:r>
      <w:r>
        <w:rPr>
          <w:lang w:val="vi"/>
        </w:rPr>
        <w:t>i trư</w:t>
      </w:r>
      <w:r>
        <w:rPr>
          <w:lang w:val="vi"/>
        </w:rPr>
        <w:t>ờ</w:t>
      </w:r>
      <w:r>
        <w:rPr>
          <w:lang w:val="vi"/>
        </w:rPr>
        <w:t>ng c</w:t>
      </w:r>
      <w:r>
        <w:rPr>
          <w:lang w:val="vi"/>
        </w:rPr>
        <w:t>ủ</w:t>
      </w:r>
      <w:r>
        <w:rPr>
          <w:lang w:val="vi"/>
        </w:rPr>
        <w:t>a con quý v</w:t>
      </w:r>
      <w:r>
        <w:rPr>
          <w:lang w:val="vi"/>
        </w:rPr>
        <w:t>ị</w:t>
      </w:r>
      <w:r>
        <w:rPr>
          <w:lang w:val="vi"/>
        </w:rPr>
        <w:t>.</w:t>
      </w:r>
    </w:p>
    <w:bookmarkEnd w:id="0"/>
    <w:p w14:paraId="0280F3F9" w14:textId="77777777" w:rsidR="00FB2966" w:rsidRPr="00D200A1" w:rsidRDefault="00F90ABF" w:rsidP="0017306E">
      <w:pPr>
        <w:pStyle w:val="Heading1"/>
        <w:rPr>
          <w:lang w:val="vi"/>
        </w:rPr>
      </w:pPr>
      <w:r w:rsidRPr="0015103C">
        <w:rPr>
          <w:lang w:val="vi"/>
        </w:rPr>
        <w:lastRenderedPageBreak/>
        <w:t>Thông tin v</w:t>
      </w:r>
      <w:r w:rsidRPr="0015103C">
        <w:rPr>
          <w:lang w:val="vi"/>
        </w:rPr>
        <w:t>ề</w:t>
      </w:r>
      <w:r w:rsidRPr="0015103C">
        <w:rPr>
          <w:lang w:val="vi"/>
        </w:rPr>
        <w:t xml:space="preserve"> vi rút u nhú </w:t>
      </w:r>
      <w:r w:rsidRPr="0015103C">
        <w:rPr>
          <w:lang w:val="vi"/>
        </w:rPr>
        <w:t>ở</w:t>
      </w:r>
      <w:r w:rsidRPr="0015103C">
        <w:rPr>
          <w:lang w:val="vi"/>
        </w:rPr>
        <w:t xml:space="preserve"> ngư</w:t>
      </w:r>
      <w:r w:rsidRPr="0015103C">
        <w:rPr>
          <w:lang w:val="vi"/>
        </w:rPr>
        <w:t>ờ</w:t>
      </w:r>
      <w:r w:rsidRPr="0015103C">
        <w:rPr>
          <w:lang w:val="vi"/>
        </w:rPr>
        <w:t>i (HPV)</w:t>
      </w:r>
    </w:p>
    <w:p w14:paraId="281C5A12" w14:textId="77777777" w:rsidR="00FB2966" w:rsidRPr="00D200A1" w:rsidRDefault="00F90ABF" w:rsidP="00BE68F1">
      <w:pPr>
        <w:pStyle w:val="Heading3"/>
        <w:rPr>
          <w:color w:val="C63663"/>
          <w:lang w:val="vi"/>
        </w:rPr>
      </w:pPr>
      <w:r w:rsidRPr="00BE68F1">
        <w:rPr>
          <w:color w:val="C63663"/>
          <w:lang w:val="vi"/>
        </w:rPr>
        <w:t xml:space="preserve">Vi rút u nhú </w:t>
      </w:r>
      <w:r w:rsidRPr="00BE68F1">
        <w:rPr>
          <w:color w:val="C63663"/>
          <w:lang w:val="vi"/>
        </w:rPr>
        <w:t>ở</w:t>
      </w:r>
      <w:r w:rsidRPr="00BE68F1">
        <w:rPr>
          <w:color w:val="C63663"/>
          <w:lang w:val="vi"/>
        </w:rPr>
        <w:t xml:space="preserve"> ngư</w:t>
      </w:r>
      <w:r w:rsidRPr="00BE68F1">
        <w:rPr>
          <w:color w:val="C63663"/>
          <w:lang w:val="vi"/>
        </w:rPr>
        <w:t>ờ</w:t>
      </w:r>
      <w:r w:rsidRPr="00BE68F1">
        <w:rPr>
          <w:color w:val="C63663"/>
          <w:lang w:val="vi"/>
        </w:rPr>
        <w:t>i là gì?</w:t>
      </w:r>
    </w:p>
    <w:p w14:paraId="62B82A5F" w14:textId="77777777" w:rsidR="00BB690E" w:rsidRPr="00D200A1" w:rsidRDefault="00F90ABF" w:rsidP="00DC649C">
      <w:pPr>
        <w:pStyle w:val="Body"/>
        <w:rPr>
          <w:lang w:val="vi"/>
        </w:rPr>
      </w:pPr>
      <w:r w:rsidRPr="009045B9">
        <w:rPr>
          <w:lang w:val="vi"/>
        </w:rPr>
        <w:t xml:space="preserve">Vi rút u nhú </w:t>
      </w:r>
      <w:r w:rsidRPr="009045B9">
        <w:rPr>
          <w:lang w:val="vi"/>
        </w:rPr>
        <w:t>ở</w:t>
      </w:r>
      <w:r w:rsidRPr="009045B9">
        <w:rPr>
          <w:lang w:val="vi"/>
        </w:rPr>
        <w:t xml:space="preserve"> ngư</w:t>
      </w:r>
      <w:r w:rsidRPr="009045B9">
        <w:rPr>
          <w:lang w:val="vi"/>
        </w:rPr>
        <w:t>ờ</w:t>
      </w:r>
      <w:r w:rsidRPr="009045B9">
        <w:rPr>
          <w:lang w:val="vi"/>
        </w:rPr>
        <w:t>i (HPV) là tên đư</w:t>
      </w:r>
      <w:r w:rsidRPr="009045B9">
        <w:rPr>
          <w:lang w:val="vi"/>
        </w:rPr>
        <w:t>ợ</w:t>
      </w:r>
      <w:r w:rsidRPr="009045B9">
        <w:rPr>
          <w:lang w:val="vi"/>
        </w:rPr>
        <w:t>c đ</w:t>
      </w:r>
      <w:r w:rsidRPr="009045B9">
        <w:rPr>
          <w:lang w:val="vi"/>
        </w:rPr>
        <w:t>ặ</w:t>
      </w:r>
      <w:r w:rsidRPr="009045B9">
        <w:rPr>
          <w:lang w:val="vi"/>
        </w:rPr>
        <w:t>t cho m</w:t>
      </w:r>
      <w:r w:rsidRPr="009045B9">
        <w:rPr>
          <w:lang w:val="vi"/>
        </w:rPr>
        <w:t>ộ</w:t>
      </w:r>
      <w:r w:rsidRPr="009045B9">
        <w:rPr>
          <w:lang w:val="vi"/>
        </w:rPr>
        <w:t xml:space="preserve">t nhóm vi rút </w:t>
      </w:r>
      <w:r w:rsidRPr="009045B9">
        <w:rPr>
          <w:lang w:val="vi"/>
        </w:rPr>
        <w:t>ả</w:t>
      </w:r>
      <w:r w:rsidRPr="009045B9">
        <w:rPr>
          <w:lang w:val="vi"/>
        </w:rPr>
        <w:t>nh hư</w:t>
      </w:r>
      <w:r w:rsidRPr="009045B9">
        <w:rPr>
          <w:lang w:val="vi"/>
        </w:rPr>
        <w:t>ở</w:t>
      </w:r>
      <w:r w:rsidRPr="009045B9">
        <w:rPr>
          <w:lang w:val="vi"/>
        </w:rPr>
        <w:t>ng đ</w:t>
      </w:r>
      <w:r w:rsidRPr="009045B9">
        <w:rPr>
          <w:lang w:val="vi"/>
        </w:rPr>
        <w:t>ế</w:t>
      </w:r>
      <w:r w:rsidRPr="009045B9">
        <w:rPr>
          <w:lang w:val="vi"/>
        </w:rPr>
        <w:t>n c</w:t>
      </w:r>
      <w:r w:rsidRPr="009045B9">
        <w:rPr>
          <w:lang w:val="vi"/>
        </w:rPr>
        <w:t>ả</w:t>
      </w:r>
      <w:r w:rsidRPr="009045B9">
        <w:rPr>
          <w:lang w:val="vi"/>
        </w:rPr>
        <w:t xml:space="preserve"> ph</w:t>
      </w:r>
      <w:r w:rsidRPr="009045B9">
        <w:rPr>
          <w:lang w:val="vi"/>
        </w:rPr>
        <w:t>ụ</w:t>
      </w:r>
      <w:r w:rsidRPr="009045B9">
        <w:rPr>
          <w:lang w:val="vi"/>
        </w:rPr>
        <w:t xml:space="preserve"> n</w:t>
      </w:r>
      <w:r w:rsidRPr="009045B9">
        <w:rPr>
          <w:lang w:val="vi"/>
        </w:rPr>
        <w:t>ữ</w:t>
      </w:r>
      <w:r w:rsidRPr="009045B9">
        <w:rPr>
          <w:lang w:val="vi"/>
        </w:rPr>
        <w:t xml:space="preserve"> và nam gi</w:t>
      </w:r>
      <w:r w:rsidRPr="009045B9">
        <w:rPr>
          <w:lang w:val="vi"/>
        </w:rPr>
        <w:t>ớ</w:t>
      </w:r>
      <w:r w:rsidRPr="009045B9">
        <w:rPr>
          <w:lang w:val="vi"/>
        </w:rPr>
        <w:t>i. Vi</w:t>
      </w:r>
      <w:r w:rsidRPr="009045B9">
        <w:rPr>
          <w:lang w:val="vi"/>
        </w:rPr>
        <w:t>ệ</w:t>
      </w:r>
      <w:r w:rsidRPr="009045B9">
        <w:rPr>
          <w:lang w:val="vi"/>
        </w:rPr>
        <w:t>c nhi</w:t>
      </w:r>
      <w:r w:rsidRPr="009045B9">
        <w:rPr>
          <w:lang w:val="vi"/>
        </w:rPr>
        <w:t>ễ</w:t>
      </w:r>
      <w:r w:rsidRPr="009045B9">
        <w:rPr>
          <w:lang w:val="vi"/>
        </w:rPr>
        <w:t>m m</w:t>
      </w:r>
      <w:r w:rsidRPr="009045B9">
        <w:rPr>
          <w:lang w:val="vi"/>
        </w:rPr>
        <w:t>ộ</w:t>
      </w:r>
      <w:r w:rsidRPr="009045B9">
        <w:rPr>
          <w:lang w:val="vi"/>
        </w:rPr>
        <w:t>t ho</w:t>
      </w:r>
      <w:r w:rsidRPr="009045B9">
        <w:rPr>
          <w:lang w:val="vi"/>
        </w:rPr>
        <w:t>ặ</w:t>
      </w:r>
      <w:r w:rsidRPr="009045B9">
        <w:rPr>
          <w:lang w:val="vi"/>
        </w:rPr>
        <w:t>c nhi</w:t>
      </w:r>
      <w:r w:rsidRPr="009045B9">
        <w:rPr>
          <w:lang w:val="vi"/>
        </w:rPr>
        <w:t>ề</w:t>
      </w:r>
      <w:r w:rsidRPr="009045B9">
        <w:rPr>
          <w:lang w:val="vi"/>
        </w:rPr>
        <w:t>u lo</w:t>
      </w:r>
      <w:r w:rsidRPr="009045B9">
        <w:rPr>
          <w:lang w:val="vi"/>
        </w:rPr>
        <w:t>ạ</w:t>
      </w:r>
      <w:r w:rsidRPr="009045B9">
        <w:rPr>
          <w:lang w:val="vi"/>
        </w:rPr>
        <w:t>i HPV ngay sau khi b</w:t>
      </w:r>
      <w:r w:rsidRPr="009045B9">
        <w:rPr>
          <w:lang w:val="vi"/>
        </w:rPr>
        <w:t>ắ</w:t>
      </w:r>
      <w:r w:rsidRPr="009045B9">
        <w:rPr>
          <w:lang w:val="vi"/>
        </w:rPr>
        <w:t>t</w:t>
      </w:r>
      <w:r w:rsidRPr="009045B9">
        <w:rPr>
          <w:lang w:val="vi"/>
        </w:rPr>
        <w:t xml:space="preserve"> đ</w:t>
      </w:r>
      <w:r w:rsidRPr="009045B9">
        <w:rPr>
          <w:lang w:val="vi"/>
        </w:rPr>
        <w:t>ầ</w:t>
      </w:r>
      <w:r w:rsidRPr="009045B9">
        <w:rPr>
          <w:lang w:val="vi"/>
        </w:rPr>
        <w:t>u ho</w:t>
      </w:r>
      <w:r w:rsidRPr="009045B9">
        <w:rPr>
          <w:lang w:val="vi"/>
        </w:rPr>
        <w:t>ạ</w:t>
      </w:r>
      <w:r w:rsidRPr="009045B9">
        <w:rPr>
          <w:lang w:val="vi"/>
        </w:rPr>
        <w:t>t đ</w:t>
      </w:r>
      <w:r w:rsidRPr="009045B9">
        <w:rPr>
          <w:lang w:val="vi"/>
        </w:rPr>
        <w:t>ộ</w:t>
      </w:r>
      <w:r w:rsidRPr="009045B9">
        <w:rPr>
          <w:lang w:val="vi"/>
        </w:rPr>
        <w:t>ng tình d</w:t>
      </w:r>
      <w:r w:rsidRPr="009045B9">
        <w:rPr>
          <w:lang w:val="vi"/>
        </w:rPr>
        <w:t>ụ</w:t>
      </w:r>
      <w:r w:rsidRPr="009045B9">
        <w:rPr>
          <w:lang w:val="vi"/>
        </w:rPr>
        <w:t>c là đi</w:t>
      </w:r>
      <w:r w:rsidRPr="009045B9">
        <w:rPr>
          <w:lang w:val="vi"/>
        </w:rPr>
        <w:t>ề</w:t>
      </w:r>
      <w:r w:rsidRPr="009045B9">
        <w:rPr>
          <w:lang w:val="vi"/>
        </w:rPr>
        <w:t>u r</w:t>
      </w:r>
      <w:r w:rsidRPr="009045B9">
        <w:rPr>
          <w:lang w:val="vi"/>
        </w:rPr>
        <w:t>ấ</w:t>
      </w:r>
      <w:r w:rsidRPr="009045B9">
        <w:rPr>
          <w:lang w:val="vi"/>
        </w:rPr>
        <w:t>t bình thư</w:t>
      </w:r>
      <w:r w:rsidRPr="009045B9">
        <w:rPr>
          <w:lang w:val="vi"/>
        </w:rPr>
        <w:t>ờ</w:t>
      </w:r>
      <w:r w:rsidRPr="009045B9">
        <w:rPr>
          <w:lang w:val="vi"/>
        </w:rPr>
        <w:t>ng. M</w:t>
      </w:r>
      <w:r w:rsidRPr="009045B9">
        <w:rPr>
          <w:lang w:val="vi"/>
        </w:rPr>
        <w:t>ặ</w:t>
      </w:r>
      <w:r w:rsidRPr="009045B9">
        <w:rPr>
          <w:lang w:val="vi"/>
        </w:rPr>
        <w:t>c dù cơ th</w:t>
      </w:r>
      <w:r w:rsidRPr="009045B9">
        <w:rPr>
          <w:lang w:val="vi"/>
        </w:rPr>
        <w:t>ể</w:t>
      </w:r>
      <w:r w:rsidRPr="009045B9">
        <w:rPr>
          <w:lang w:val="vi"/>
        </w:rPr>
        <w:t xml:space="preserve"> thư</w:t>
      </w:r>
      <w:r w:rsidRPr="009045B9">
        <w:rPr>
          <w:lang w:val="vi"/>
        </w:rPr>
        <w:t>ờ</w:t>
      </w:r>
      <w:r w:rsidRPr="009045B9">
        <w:rPr>
          <w:lang w:val="vi"/>
        </w:rPr>
        <w:t>ng lo</w:t>
      </w:r>
      <w:r w:rsidRPr="009045B9">
        <w:rPr>
          <w:lang w:val="vi"/>
        </w:rPr>
        <w:t>ạ</w:t>
      </w:r>
      <w:r w:rsidRPr="009045B9">
        <w:rPr>
          <w:lang w:val="vi"/>
        </w:rPr>
        <w:t>i b</w:t>
      </w:r>
      <w:r w:rsidRPr="009045B9">
        <w:rPr>
          <w:lang w:val="vi"/>
        </w:rPr>
        <w:t>ỏ</w:t>
      </w:r>
      <w:r w:rsidRPr="009045B9">
        <w:rPr>
          <w:lang w:val="vi"/>
        </w:rPr>
        <w:t xml:space="preserve"> nhi</w:t>
      </w:r>
      <w:r w:rsidRPr="009045B9">
        <w:rPr>
          <w:lang w:val="vi"/>
        </w:rPr>
        <w:t>ễ</w:t>
      </w:r>
      <w:r w:rsidRPr="009045B9">
        <w:rPr>
          <w:lang w:val="vi"/>
        </w:rPr>
        <w:t>m trùng HPV m</w:t>
      </w:r>
      <w:r w:rsidRPr="009045B9">
        <w:rPr>
          <w:lang w:val="vi"/>
        </w:rPr>
        <w:t>ộ</w:t>
      </w:r>
      <w:r w:rsidRPr="009045B9">
        <w:rPr>
          <w:lang w:val="vi"/>
        </w:rPr>
        <w:t>t cách t</w:t>
      </w:r>
      <w:r w:rsidRPr="009045B9">
        <w:rPr>
          <w:lang w:val="vi"/>
        </w:rPr>
        <w:t>ự</w:t>
      </w:r>
      <w:r w:rsidRPr="009045B9">
        <w:rPr>
          <w:lang w:val="vi"/>
        </w:rPr>
        <w:t xml:space="preserve"> nhiên và không có tri</w:t>
      </w:r>
      <w:r w:rsidRPr="009045B9">
        <w:rPr>
          <w:lang w:val="vi"/>
        </w:rPr>
        <w:t>ệ</w:t>
      </w:r>
      <w:r w:rsidRPr="009045B9">
        <w:rPr>
          <w:lang w:val="vi"/>
        </w:rPr>
        <w:t>u ch</w:t>
      </w:r>
      <w:r w:rsidRPr="009045B9">
        <w:rPr>
          <w:lang w:val="vi"/>
        </w:rPr>
        <w:t>ứ</w:t>
      </w:r>
      <w:r w:rsidRPr="009045B9">
        <w:rPr>
          <w:lang w:val="vi"/>
        </w:rPr>
        <w:t>ng, HPV v</w:t>
      </w:r>
      <w:r w:rsidRPr="009045B9">
        <w:rPr>
          <w:lang w:val="vi"/>
        </w:rPr>
        <w:t>ẫ</w:t>
      </w:r>
      <w:r w:rsidRPr="009045B9">
        <w:rPr>
          <w:lang w:val="vi"/>
        </w:rPr>
        <w:t>n có th</w:t>
      </w:r>
      <w:r w:rsidRPr="009045B9">
        <w:rPr>
          <w:lang w:val="vi"/>
        </w:rPr>
        <w:t>ể</w:t>
      </w:r>
      <w:r w:rsidRPr="009045B9">
        <w:rPr>
          <w:lang w:val="vi"/>
        </w:rPr>
        <w:t xml:space="preserve"> gây b</w:t>
      </w:r>
      <w:r w:rsidRPr="009045B9">
        <w:rPr>
          <w:lang w:val="vi"/>
        </w:rPr>
        <w:t>ệ</w:t>
      </w:r>
      <w:r w:rsidRPr="009045B9">
        <w:rPr>
          <w:lang w:val="vi"/>
        </w:rPr>
        <w:t>nh nghiêm tr</w:t>
      </w:r>
      <w:r w:rsidRPr="009045B9">
        <w:rPr>
          <w:lang w:val="vi"/>
        </w:rPr>
        <w:t>ọ</w:t>
      </w:r>
      <w:r w:rsidRPr="009045B9">
        <w:rPr>
          <w:lang w:val="vi"/>
        </w:rPr>
        <w:t>ng; bao g</w:t>
      </w:r>
      <w:r w:rsidRPr="009045B9">
        <w:rPr>
          <w:lang w:val="vi"/>
        </w:rPr>
        <w:t>ồ</w:t>
      </w:r>
      <w:r w:rsidRPr="009045B9">
        <w:rPr>
          <w:lang w:val="vi"/>
        </w:rPr>
        <w:t>m h</w:t>
      </w:r>
      <w:r w:rsidRPr="009045B9">
        <w:rPr>
          <w:lang w:val="vi"/>
        </w:rPr>
        <w:t>ầ</w:t>
      </w:r>
      <w:r w:rsidRPr="009045B9">
        <w:rPr>
          <w:lang w:val="vi"/>
        </w:rPr>
        <w:t>u h</w:t>
      </w:r>
      <w:r w:rsidRPr="009045B9">
        <w:rPr>
          <w:lang w:val="vi"/>
        </w:rPr>
        <w:t>ế</w:t>
      </w:r>
      <w:r w:rsidRPr="009045B9">
        <w:rPr>
          <w:lang w:val="vi"/>
        </w:rPr>
        <w:t>t các b</w:t>
      </w:r>
      <w:r w:rsidRPr="009045B9">
        <w:rPr>
          <w:lang w:val="vi"/>
        </w:rPr>
        <w:t>ệ</w:t>
      </w:r>
      <w:r w:rsidRPr="009045B9">
        <w:rPr>
          <w:lang w:val="vi"/>
        </w:rPr>
        <w:t>nh ung thư c</w:t>
      </w:r>
      <w:r w:rsidRPr="009045B9">
        <w:rPr>
          <w:lang w:val="vi"/>
        </w:rPr>
        <w:t>ổ</w:t>
      </w:r>
      <w:r w:rsidRPr="009045B9">
        <w:rPr>
          <w:lang w:val="vi"/>
        </w:rPr>
        <w:t xml:space="preserve"> t</w:t>
      </w:r>
      <w:r w:rsidRPr="009045B9">
        <w:rPr>
          <w:lang w:val="vi"/>
        </w:rPr>
        <w:t>ử</w:t>
      </w:r>
      <w:r w:rsidRPr="009045B9">
        <w:rPr>
          <w:lang w:val="vi"/>
        </w:rPr>
        <w:t xml:space="preserve"> cung, ung thư vùng sinh d</w:t>
      </w:r>
      <w:r w:rsidRPr="009045B9">
        <w:rPr>
          <w:lang w:val="vi"/>
        </w:rPr>
        <w:t>ụ</w:t>
      </w:r>
      <w:r w:rsidRPr="009045B9">
        <w:rPr>
          <w:lang w:val="vi"/>
        </w:rPr>
        <w:t>c và 60% ung thư</w:t>
      </w:r>
      <w:r w:rsidRPr="009045B9">
        <w:rPr>
          <w:lang w:val="vi"/>
        </w:rPr>
        <w:t xml:space="preserve"> mi</w:t>
      </w:r>
      <w:r w:rsidRPr="009045B9">
        <w:rPr>
          <w:lang w:val="vi"/>
        </w:rPr>
        <w:t>ệ</w:t>
      </w:r>
      <w:r w:rsidRPr="009045B9">
        <w:rPr>
          <w:lang w:val="vi"/>
        </w:rPr>
        <w:t>ng, h</w:t>
      </w:r>
      <w:r w:rsidRPr="009045B9">
        <w:rPr>
          <w:lang w:val="vi"/>
        </w:rPr>
        <w:t>ọ</w:t>
      </w:r>
      <w:r w:rsidRPr="009045B9">
        <w:rPr>
          <w:lang w:val="vi"/>
        </w:rPr>
        <w:t>ng.</w:t>
      </w:r>
    </w:p>
    <w:p w14:paraId="4E3E7A71" w14:textId="77777777" w:rsidR="00FB2966" w:rsidRPr="00D200A1" w:rsidRDefault="00F90ABF" w:rsidP="00BE68F1">
      <w:pPr>
        <w:pStyle w:val="Heading3"/>
        <w:rPr>
          <w:color w:val="C63663"/>
          <w:lang w:val="vi"/>
        </w:rPr>
      </w:pPr>
      <w:r w:rsidRPr="00BE68F1">
        <w:rPr>
          <w:color w:val="C63663"/>
          <w:lang w:val="vi"/>
        </w:rPr>
        <w:t>L</w:t>
      </w:r>
      <w:r w:rsidRPr="00BE68F1">
        <w:rPr>
          <w:color w:val="C63663"/>
          <w:lang w:val="vi"/>
        </w:rPr>
        <w:t>ợ</w:t>
      </w:r>
      <w:r w:rsidRPr="00BE68F1">
        <w:rPr>
          <w:color w:val="C63663"/>
          <w:lang w:val="vi"/>
        </w:rPr>
        <w:t>i ích c</w:t>
      </w:r>
      <w:r w:rsidRPr="00BE68F1">
        <w:rPr>
          <w:color w:val="C63663"/>
          <w:lang w:val="vi"/>
        </w:rPr>
        <w:t>ủ</w:t>
      </w:r>
      <w:r w:rsidRPr="00BE68F1">
        <w:rPr>
          <w:color w:val="C63663"/>
          <w:lang w:val="vi"/>
        </w:rPr>
        <w:t>a vi</w:t>
      </w:r>
      <w:r w:rsidRPr="00BE68F1">
        <w:rPr>
          <w:color w:val="C63663"/>
          <w:lang w:val="vi"/>
        </w:rPr>
        <w:t>ệ</w:t>
      </w:r>
      <w:r w:rsidRPr="00BE68F1">
        <w:rPr>
          <w:color w:val="C63663"/>
          <w:lang w:val="vi"/>
        </w:rPr>
        <w:t>c tiêm v</w:t>
      </w:r>
      <w:r w:rsidRPr="00BE68F1">
        <w:rPr>
          <w:color w:val="C63663"/>
          <w:lang w:val="vi"/>
        </w:rPr>
        <w:t>ắ</w:t>
      </w:r>
      <w:r w:rsidRPr="00BE68F1">
        <w:rPr>
          <w:color w:val="C63663"/>
          <w:lang w:val="vi"/>
        </w:rPr>
        <w:t>c-xin HPV là gì?</w:t>
      </w:r>
    </w:p>
    <w:p w14:paraId="4DEC2B86" w14:textId="77777777" w:rsidR="00047547" w:rsidRPr="00D200A1" w:rsidRDefault="00F90ABF" w:rsidP="00091DD9">
      <w:pPr>
        <w:pStyle w:val="Body"/>
        <w:rPr>
          <w:lang w:val="vi"/>
        </w:rPr>
      </w:pPr>
      <w:r w:rsidRPr="00091DD9">
        <w:rPr>
          <w:lang w:val="vi"/>
        </w:rPr>
        <w:t>V</w:t>
      </w:r>
      <w:r w:rsidRPr="00091DD9">
        <w:rPr>
          <w:lang w:val="vi"/>
        </w:rPr>
        <w:t>ắ</w:t>
      </w:r>
      <w:r w:rsidRPr="00091DD9">
        <w:rPr>
          <w:lang w:val="vi"/>
        </w:rPr>
        <w:t>c-xin HPV GARDASIL®9 b</w:t>
      </w:r>
      <w:r w:rsidRPr="00091DD9">
        <w:rPr>
          <w:lang w:val="vi"/>
        </w:rPr>
        <w:t>ả</w:t>
      </w:r>
      <w:r w:rsidRPr="00091DD9">
        <w:rPr>
          <w:lang w:val="vi"/>
        </w:rPr>
        <w:t>o v</w:t>
      </w:r>
      <w:r w:rsidRPr="00091DD9">
        <w:rPr>
          <w:lang w:val="vi"/>
        </w:rPr>
        <w:t>ệ</w:t>
      </w:r>
      <w:r w:rsidRPr="00091DD9">
        <w:rPr>
          <w:lang w:val="vi"/>
        </w:rPr>
        <w:t xml:space="preserve"> ch</w:t>
      </w:r>
      <w:r w:rsidRPr="00091DD9">
        <w:rPr>
          <w:lang w:val="vi"/>
        </w:rPr>
        <w:t>ố</w:t>
      </w:r>
      <w:r w:rsidRPr="00091DD9">
        <w:rPr>
          <w:lang w:val="vi"/>
        </w:rPr>
        <w:t>ng l</w:t>
      </w:r>
      <w:r w:rsidRPr="00091DD9">
        <w:rPr>
          <w:lang w:val="vi"/>
        </w:rPr>
        <w:t>ạ</w:t>
      </w:r>
      <w:r w:rsidRPr="00091DD9">
        <w:rPr>
          <w:lang w:val="vi"/>
        </w:rPr>
        <w:t>i chín lo</w:t>
      </w:r>
      <w:r w:rsidRPr="00091DD9">
        <w:rPr>
          <w:lang w:val="vi"/>
        </w:rPr>
        <w:t>ạ</w:t>
      </w:r>
      <w:r w:rsidRPr="00091DD9">
        <w:rPr>
          <w:lang w:val="vi"/>
        </w:rPr>
        <w:t>i vi-rút HPV nguy cơ cao có th</w:t>
      </w:r>
      <w:r w:rsidRPr="00091DD9">
        <w:rPr>
          <w:lang w:val="vi"/>
        </w:rPr>
        <w:t>ể</w:t>
      </w:r>
      <w:r w:rsidRPr="00091DD9">
        <w:rPr>
          <w:lang w:val="vi"/>
        </w:rPr>
        <w:t xml:space="preserve"> gây ra các b</w:t>
      </w:r>
      <w:r w:rsidRPr="00091DD9">
        <w:rPr>
          <w:lang w:val="vi"/>
        </w:rPr>
        <w:t>ấ</w:t>
      </w:r>
      <w:r w:rsidRPr="00091DD9">
        <w:rPr>
          <w:lang w:val="vi"/>
        </w:rPr>
        <w:t>t thư</w:t>
      </w:r>
      <w:r w:rsidRPr="00091DD9">
        <w:rPr>
          <w:lang w:val="vi"/>
        </w:rPr>
        <w:t>ờ</w:t>
      </w:r>
      <w:r w:rsidRPr="00091DD9">
        <w:rPr>
          <w:lang w:val="vi"/>
        </w:rPr>
        <w:t>ng v</w:t>
      </w:r>
      <w:r w:rsidRPr="00091DD9">
        <w:rPr>
          <w:lang w:val="vi"/>
        </w:rPr>
        <w:t>ề</w:t>
      </w:r>
      <w:r w:rsidRPr="00091DD9">
        <w:rPr>
          <w:lang w:val="vi"/>
        </w:rPr>
        <w:t xml:space="preserve"> t</w:t>
      </w:r>
      <w:r w:rsidRPr="00091DD9">
        <w:rPr>
          <w:lang w:val="vi"/>
        </w:rPr>
        <w:t>ế</w:t>
      </w:r>
      <w:r w:rsidRPr="00091DD9">
        <w:rPr>
          <w:lang w:val="vi"/>
        </w:rPr>
        <w:t xml:space="preserve"> bào và m</w:t>
      </w:r>
      <w:r w:rsidRPr="00091DD9">
        <w:rPr>
          <w:lang w:val="vi"/>
        </w:rPr>
        <w:t>ộ</w:t>
      </w:r>
      <w:r w:rsidRPr="00091DD9">
        <w:rPr>
          <w:lang w:val="vi"/>
        </w:rPr>
        <w:t>t s</w:t>
      </w:r>
      <w:r w:rsidRPr="00091DD9">
        <w:rPr>
          <w:lang w:val="vi"/>
        </w:rPr>
        <w:t>ố</w:t>
      </w:r>
      <w:r w:rsidRPr="00091DD9">
        <w:rPr>
          <w:lang w:val="vi"/>
        </w:rPr>
        <w:t xml:space="preserve"> b</w:t>
      </w:r>
      <w:r w:rsidRPr="00091DD9">
        <w:rPr>
          <w:lang w:val="vi"/>
        </w:rPr>
        <w:t>ệ</w:t>
      </w:r>
      <w:r w:rsidRPr="00091DD9">
        <w:rPr>
          <w:lang w:val="vi"/>
        </w:rPr>
        <w:t>nh ung thư. L</w:t>
      </w:r>
      <w:r w:rsidRPr="00091DD9">
        <w:rPr>
          <w:lang w:val="vi"/>
        </w:rPr>
        <w:t>ợ</w:t>
      </w:r>
      <w:r w:rsidRPr="00091DD9">
        <w:rPr>
          <w:lang w:val="vi"/>
        </w:rPr>
        <w:t>i ích c</w:t>
      </w:r>
      <w:r w:rsidRPr="00091DD9">
        <w:rPr>
          <w:lang w:val="vi"/>
        </w:rPr>
        <w:t>ủ</w:t>
      </w:r>
      <w:r w:rsidRPr="00091DD9">
        <w:rPr>
          <w:lang w:val="vi"/>
        </w:rPr>
        <w:t>a v</w:t>
      </w:r>
      <w:r w:rsidRPr="00091DD9">
        <w:rPr>
          <w:lang w:val="vi"/>
        </w:rPr>
        <w:t>ắ</w:t>
      </w:r>
      <w:r w:rsidRPr="00091DD9">
        <w:rPr>
          <w:lang w:val="vi"/>
        </w:rPr>
        <w:t>c-xin HPV l</w:t>
      </w:r>
      <w:r w:rsidRPr="00091DD9">
        <w:rPr>
          <w:lang w:val="vi"/>
        </w:rPr>
        <w:t>ớ</w:t>
      </w:r>
      <w:r w:rsidRPr="00091DD9">
        <w:rPr>
          <w:lang w:val="vi"/>
        </w:rPr>
        <w:t>n nh</w:t>
      </w:r>
      <w:r w:rsidRPr="00091DD9">
        <w:rPr>
          <w:lang w:val="vi"/>
        </w:rPr>
        <w:t>ấ</w:t>
      </w:r>
      <w:r w:rsidRPr="00091DD9">
        <w:rPr>
          <w:lang w:val="vi"/>
        </w:rPr>
        <w:t>t khi đư</w:t>
      </w:r>
      <w:r w:rsidRPr="00091DD9">
        <w:rPr>
          <w:lang w:val="vi"/>
        </w:rPr>
        <w:t>ợ</w:t>
      </w:r>
      <w:r w:rsidRPr="00091DD9">
        <w:rPr>
          <w:lang w:val="vi"/>
        </w:rPr>
        <w:t>c tiêm trư</w:t>
      </w:r>
      <w:r w:rsidRPr="00091DD9">
        <w:rPr>
          <w:lang w:val="vi"/>
        </w:rPr>
        <w:t>ớ</w:t>
      </w:r>
      <w:r w:rsidRPr="00091DD9">
        <w:rPr>
          <w:lang w:val="vi"/>
        </w:rPr>
        <w:t>c khi ti</w:t>
      </w:r>
      <w:r w:rsidRPr="00091DD9">
        <w:rPr>
          <w:lang w:val="vi"/>
        </w:rPr>
        <w:t>ế</w:t>
      </w:r>
      <w:r w:rsidRPr="00091DD9">
        <w:rPr>
          <w:lang w:val="vi"/>
        </w:rPr>
        <w:t>p xúc</w:t>
      </w:r>
      <w:r w:rsidRPr="00091DD9">
        <w:rPr>
          <w:lang w:val="vi"/>
        </w:rPr>
        <w:t xml:space="preserve"> v</w:t>
      </w:r>
      <w:r w:rsidRPr="00091DD9">
        <w:rPr>
          <w:lang w:val="vi"/>
        </w:rPr>
        <w:t>ớ</w:t>
      </w:r>
      <w:r w:rsidRPr="00091DD9">
        <w:rPr>
          <w:lang w:val="vi"/>
        </w:rPr>
        <w:t>i vi rút. N</w:t>
      </w:r>
      <w:r w:rsidRPr="00091DD9">
        <w:rPr>
          <w:lang w:val="vi"/>
        </w:rPr>
        <w:t>ế</w:t>
      </w:r>
      <w:r w:rsidRPr="00091DD9">
        <w:rPr>
          <w:lang w:val="vi"/>
        </w:rPr>
        <w:t>u m</w:t>
      </w:r>
      <w:r w:rsidRPr="00091DD9">
        <w:rPr>
          <w:lang w:val="vi"/>
        </w:rPr>
        <w:t>ộ</w:t>
      </w:r>
      <w:r w:rsidRPr="00091DD9">
        <w:rPr>
          <w:lang w:val="vi"/>
        </w:rPr>
        <w:t>t ngư</w:t>
      </w:r>
      <w:r w:rsidRPr="00091DD9">
        <w:rPr>
          <w:lang w:val="vi"/>
        </w:rPr>
        <w:t>ờ</w:t>
      </w:r>
      <w:r w:rsidRPr="00091DD9">
        <w:rPr>
          <w:lang w:val="vi"/>
        </w:rPr>
        <w:t>i đư</w:t>
      </w:r>
      <w:r w:rsidRPr="00091DD9">
        <w:rPr>
          <w:lang w:val="vi"/>
        </w:rPr>
        <w:t>ợ</w:t>
      </w:r>
      <w:r w:rsidRPr="00091DD9">
        <w:rPr>
          <w:lang w:val="vi"/>
        </w:rPr>
        <w:t>c tiêm ch</w:t>
      </w:r>
      <w:r w:rsidRPr="00091DD9">
        <w:rPr>
          <w:lang w:val="vi"/>
        </w:rPr>
        <w:t>ủ</w:t>
      </w:r>
      <w:r w:rsidRPr="00091DD9">
        <w:rPr>
          <w:lang w:val="vi"/>
        </w:rPr>
        <w:t>ng ti</w:t>
      </w:r>
      <w:r w:rsidRPr="00091DD9">
        <w:rPr>
          <w:lang w:val="vi"/>
        </w:rPr>
        <w:t>ế</w:t>
      </w:r>
      <w:r w:rsidRPr="00091DD9">
        <w:rPr>
          <w:lang w:val="vi"/>
        </w:rPr>
        <w:t>p xúc v</w:t>
      </w:r>
      <w:r w:rsidRPr="00091DD9">
        <w:rPr>
          <w:lang w:val="vi"/>
        </w:rPr>
        <w:t>ớ</w:t>
      </w:r>
      <w:r w:rsidRPr="00091DD9">
        <w:rPr>
          <w:lang w:val="vi"/>
        </w:rPr>
        <w:t>i nh</w:t>
      </w:r>
      <w:r w:rsidRPr="00091DD9">
        <w:rPr>
          <w:lang w:val="vi"/>
        </w:rPr>
        <w:t>ữ</w:t>
      </w:r>
      <w:r w:rsidRPr="00091DD9">
        <w:rPr>
          <w:lang w:val="vi"/>
        </w:rPr>
        <w:t>ng nhi</w:t>
      </w:r>
      <w:r w:rsidRPr="00091DD9">
        <w:rPr>
          <w:lang w:val="vi"/>
        </w:rPr>
        <w:t>ễ</w:t>
      </w:r>
      <w:r w:rsidRPr="00091DD9">
        <w:rPr>
          <w:lang w:val="vi"/>
        </w:rPr>
        <w:t>m trùng này, h</w:t>
      </w:r>
      <w:r w:rsidRPr="00091DD9">
        <w:rPr>
          <w:lang w:val="vi"/>
        </w:rPr>
        <w:t>ệ</w:t>
      </w:r>
      <w:r w:rsidRPr="00091DD9">
        <w:rPr>
          <w:lang w:val="vi"/>
        </w:rPr>
        <w:t xml:space="preserve"> th</w:t>
      </w:r>
      <w:r w:rsidRPr="00091DD9">
        <w:rPr>
          <w:lang w:val="vi"/>
        </w:rPr>
        <w:t>ố</w:t>
      </w:r>
      <w:r w:rsidRPr="00091DD9">
        <w:rPr>
          <w:lang w:val="vi"/>
        </w:rPr>
        <w:t>ng mi</w:t>
      </w:r>
      <w:r w:rsidRPr="00091DD9">
        <w:rPr>
          <w:lang w:val="vi"/>
        </w:rPr>
        <w:t>ễ</w:t>
      </w:r>
      <w:r w:rsidRPr="00091DD9">
        <w:rPr>
          <w:lang w:val="vi"/>
        </w:rPr>
        <w:t>n d</w:t>
      </w:r>
      <w:r w:rsidRPr="00091DD9">
        <w:rPr>
          <w:lang w:val="vi"/>
        </w:rPr>
        <w:t>ị</w:t>
      </w:r>
      <w:r w:rsidRPr="00091DD9">
        <w:rPr>
          <w:lang w:val="vi"/>
        </w:rPr>
        <w:t>ch c</w:t>
      </w:r>
      <w:r w:rsidRPr="00091DD9">
        <w:rPr>
          <w:lang w:val="vi"/>
        </w:rPr>
        <w:t>ủ</w:t>
      </w:r>
      <w:r w:rsidRPr="00091DD9">
        <w:rPr>
          <w:lang w:val="vi"/>
        </w:rPr>
        <w:t>a h</w:t>
      </w:r>
      <w:r w:rsidRPr="00091DD9">
        <w:rPr>
          <w:lang w:val="vi"/>
        </w:rPr>
        <w:t>ọ</w:t>
      </w:r>
      <w:r w:rsidRPr="00091DD9">
        <w:rPr>
          <w:lang w:val="vi"/>
        </w:rPr>
        <w:t xml:space="preserve"> có th</w:t>
      </w:r>
      <w:r w:rsidRPr="00091DD9">
        <w:rPr>
          <w:lang w:val="vi"/>
        </w:rPr>
        <w:t>ể</w:t>
      </w:r>
      <w:r w:rsidRPr="00091DD9">
        <w:rPr>
          <w:lang w:val="vi"/>
        </w:rPr>
        <w:t xml:space="preserve"> ph</w:t>
      </w:r>
      <w:r w:rsidRPr="00091DD9">
        <w:rPr>
          <w:lang w:val="vi"/>
        </w:rPr>
        <w:t>ả</w:t>
      </w:r>
      <w:r w:rsidRPr="00091DD9">
        <w:rPr>
          <w:lang w:val="vi"/>
        </w:rPr>
        <w:t xml:space="preserve">n </w:t>
      </w:r>
      <w:r w:rsidRPr="00091DD9">
        <w:rPr>
          <w:lang w:val="vi"/>
        </w:rPr>
        <w:t>ứ</w:t>
      </w:r>
      <w:r w:rsidRPr="00091DD9">
        <w:rPr>
          <w:lang w:val="vi"/>
        </w:rPr>
        <w:t>ng hi</w:t>
      </w:r>
      <w:r w:rsidRPr="00091DD9">
        <w:rPr>
          <w:lang w:val="vi"/>
        </w:rPr>
        <w:t>ệ</w:t>
      </w:r>
      <w:r w:rsidRPr="00091DD9">
        <w:rPr>
          <w:lang w:val="vi"/>
        </w:rPr>
        <w:t>u qu</w:t>
      </w:r>
      <w:r w:rsidRPr="00091DD9">
        <w:rPr>
          <w:lang w:val="vi"/>
        </w:rPr>
        <w:t>ả</w:t>
      </w:r>
      <w:r w:rsidRPr="00091DD9">
        <w:rPr>
          <w:lang w:val="vi"/>
        </w:rPr>
        <w:t xml:space="preserve"> hơn, ngăn ng</w:t>
      </w:r>
      <w:r w:rsidRPr="00091DD9">
        <w:rPr>
          <w:lang w:val="vi"/>
        </w:rPr>
        <w:t>ừ</w:t>
      </w:r>
      <w:r w:rsidRPr="00091DD9">
        <w:rPr>
          <w:lang w:val="vi"/>
        </w:rPr>
        <w:t>a b</w:t>
      </w:r>
      <w:r w:rsidRPr="00091DD9">
        <w:rPr>
          <w:lang w:val="vi"/>
        </w:rPr>
        <w:t>ệ</w:t>
      </w:r>
      <w:r w:rsidRPr="00091DD9">
        <w:rPr>
          <w:lang w:val="vi"/>
        </w:rPr>
        <w:t>nh phát tri</w:t>
      </w:r>
      <w:r w:rsidRPr="00091DD9">
        <w:rPr>
          <w:lang w:val="vi"/>
        </w:rPr>
        <w:t>ể</w:t>
      </w:r>
      <w:r w:rsidRPr="00091DD9">
        <w:rPr>
          <w:lang w:val="vi"/>
        </w:rPr>
        <w:t>n ho</w:t>
      </w:r>
      <w:r w:rsidRPr="00091DD9">
        <w:rPr>
          <w:lang w:val="vi"/>
        </w:rPr>
        <w:t>ặ</w:t>
      </w:r>
      <w:r w:rsidRPr="00091DD9">
        <w:rPr>
          <w:lang w:val="vi"/>
        </w:rPr>
        <w:t>c gi</w:t>
      </w:r>
      <w:r w:rsidRPr="00091DD9">
        <w:rPr>
          <w:lang w:val="vi"/>
        </w:rPr>
        <w:t>ả</w:t>
      </w:r>
      <w:r w:rsidRPr="00091DD9">
        <w:rPr>
          <w:lang w:val="vi"/>
        </w:rPr>
        <w:t>m đáng k</w:t>
      </w:r>
      <w:r w:rsidRPr="00091DD9">
        <w:rPr>
          <w:lang w:val="vi"/>
        </w:rPr>
        <w:t>ể</w:t>
      </w:r>
      <w:r w:rsidRPr="00091DD9">
        <w:rPr>
          <w:lang w:val="vi"/>
        </w:rPr>
        <w:t xml:space="preserve"> m</w:t>
      </w:r>
      <w:r w:rsidRPr="00091DD9">
        <w:rPr>
          <w:lang w:val="vi"/>
        </w:rPr>
        <w:t>ứ</w:t>
      </w:r>
      <w:r w:rsidRPr="00091DD9">
        <w:rPr>
          <w:lang w:val="vi"/>
        </w:rPr>
        <w:t>c đ</w:t>
      </w:r>
      <w:r w:rsidRPr="00091DD9">
        <w:rPr>
          <w:lang w:val="vi"/>
        </w:rPr>
        <w:t>ộ</w:t>
      </w:r>
      <w:r w:rsidRPr="00091DD9">
        <w:rPr>
          <w:lang w:val="vi"/>
        </w:rPr>
        <w:t xml:space="preserve"> nghiêm tr</w:t>
      </w:r>
      <w:r w:rsidRPr="00091DD9">
        <w:rPr>
          <w:lang w:val="vi"/>
        </w:rPr>
        <w:t>ọ</w:t>
      </w:r>
      <w:r w:rsidRPr="00091DD9">
        <w:rPr>
          <w:lang w:val="vi"/>
        </w:rPr>
        <w:t>ng c</w:t>
      </w:r>
      <w:r w:rsidRPr="00091DD9">
        <w:rPr>
          <w:lang w:val="vi"/>
        </w:rPr>
        <w:t>ủ</w:t>
      </w:r>
      <w:r w:rsidRPr="00091DD9">
        <w:rPr>
          <w:lang w:val="vi"/>
        </w:rPr>
        <w:t>a b</w:t>
      </w:r>
      <w:r w:rsidRPr="00091DD9">
        <w:rPr>
          <w:lang w:val="vi"/>
        </w:rPr>
        <w:t>ệ</w:t>
      </w:r>
      <w:r w:rsidRPr="00091DD9">
        <w:rPr>
          <w:lang w:val="vi"/>
        </w:rPr>
        <w:t>nh. Đây là lý do t</w:t>
      </w:r>
      <w:r w:rsidRPr="00091DD9">
        <w:rPr>
          <w:lang w:val="vi"/>
        </w:rPr>
        <w:t>ạ</w:t>
      </w:r>
      <w:r w:rsidRPr="00091DD9">
        <w:rPr>
          <w:lang w:val="vi"/>
        </w:rPr>
        <w:t>i sao chúng tôi tiêm v</w:t>
      </w:r>
      <w:r w:rsidRPr="00091DD9">
        <w:rPr>
          <w:lang w:val="vi"/>
        </w:rPr>
        <w:t>ắ</w:t>
      </w:r>
      <w:r w:rsidRPr="00091DD9">
        <w:rPr>
          <w:lang w:val="vi"/>
        </w:rPr>
        <w:t>c-xin cho</w:t>
      </w:r>
      <w:r w:rsidRPr="00091DD9">
        <w:rPr>
          <w:lang w:val="vi"/>
        </w:rPr>
        <w:t xml:space="preserve"> thanh thi</w:t>
      </w:r>
      <w:r w:rsidRPr="00091DD9">
        <w:rPr>
          <w:lang w:val="vi"/>
        </w:rPr>
        <w:t>ế</w:t>
      </w:r>
      <w:r w:rsidRPr="00091DD9">
        <w:rPr>
          <w:lang w:val="vi"/>
        </w:rPr>
        <w:t xml:space="preserve">u niên </w:t>
      </w:r>
      <w:r w:rsidRPr="00091DD9">
        <w:rPr>
          <w:lang w:val="vi"/>
        </w:rPr>
        <w:t>ở</w:t>
      </w:r>
      <w:r w:rsidRPr="00091DD9">
        <w:rPr>
          <w:lang w:val="vi"/>
        </w:rPr>
        <w:t xml:space="preserve"> đ</w:t>
      </w:r>
      <w:r w:rsidRPr="00091DD9">
        <w:rPr>
          <w:lang w:val="vi"/>
        </w:rPr>
        <w:t>ộ</w:t>
      </w:r>
      <w:r w:rsidRPr="00091DD9">
        <w:rPr>
          <w:lang w:val="vi"/>
        </w:rPr>
        <w:t xml:space="preserve"> tu</w:t>
      </w:r>
      <w:r w:rsidRPr="00091DD9">
        <w:rPr>
          <w:lang w:val="vi"/>
        </w:rPr>
        <w:t>ổ</w:t>
      </w:r>
      <w:r w:rsidRPr="00091DD9">
        <w:rPr>
          <w:lang w:val="vi"/>
        </w:rPr>
        <w:t>i đ</w:t>
      </w:r>
      <w:r w:rsidRPr="00091DD9">
        <w:rPr>
          <w:lang w:val="vi"/>
        </w:rPr>
        <w:t>ầ</w:t>
      </w:r>
      <w:r w:rsidRPr="00091DD9">
        <w:rPr>
          <w:lang w:val="vi"/>
        </w:rPr>
        <w:t>u trung h</w:t>
      </w:r>
      <w:r w:rsidRPr="00091DD9">
        <w:rPr>
          <w:lang w:val="vi"/>
        </w:rPr>
        <w:t>ọ</w:t>
      </w:r>
      <w:r w:rsidRPr="00091DD9">
        <w:rPr>
          <w:lang w:val="vi"/>
        </w:rPr>
        <w:t>c trư</w:t>
      </w:r>
      <w:r w:rsidRPr="00091DD9">
        <w:rPr>
          <w:lang w:val="vi"/>
        </w:rPr>
        <w:t>ớ</w:t>
      </w:r>
      <w:r w:rsidRPr="00091DD9">
        <w:rPr>
          <w:lang w:val="vi"/>
        </w:rPr>
        <w:t>c khi h</w:t>
      </w:r>
      <w:r w:rsidRPr="00091DD9">
        <w:rPr>
          <w:lang w:val="vi"/>
        </w:rPr>
        <w:t>ọ</w:t>
      </w:r>
      <w:r w:rsidRPr="00091DD9">
        <w:rPr>
          <w:lang w:val="vi"/>
        </w:rPr>
        <w:t xml:space="preserve"> b</w:t>
      </w:r>
      <w:r w:rsidRPr="00091DD9">
        <w:rPr>
          <w:lang w:val="vi"/>
        </w:rPr>
        <w:t>ắ</w:t>
      </w:r>
      <w:r w:rsidRPr="00091DD9">
        <w:rPr>
          <w:lang w:val="vi"/>
        </w:rPr>
        <w:t>t đ</w:t>
      </w:r>
      <w:r w:rsidRPr="00091DD9">
        <w:rPr>
          <w:lang w:val="vi"/>
        </w:rPr>
        <w:t>ầ</w:t>
      </w:r>
      <w:r w:rsidRPr="00091DD9">
        <w:rPr>
          <w:lang w:val="vi"/>
        </w:rPr>
        <w:t>u ho</w:t>
      </w:r>
      <w:r w:rsidRPr="00091DD9">
        <w:rPr>
          <w:lang w:val="vi"/>
        </w:rPr>
        <w:t>ạ</w:t>
      </w:r>
      <w:r w:rsidRPr="00091DD9">
        <w:rPr>
          <w:lang w:val="vi"/>
        </w:rPr>
        <w:t>t đ</w:t>
      </w:r>
      <w:r w:rsidRPr="00091DD9">
        <w:rPr>
          <w:lang w:val="vi"/>
        </w:rPr>
        <w:t>ộ</w:t>
      </w:r>
      <w:r w:rsidRPr="00091DD9">
        <w:rPr>
          <w:lang w:val="vi"/>
        </w:rPr>
        <w:t>ng tình d</w:t>
      </w:r>
      <w:r w:rsidRPr="00091DD9">
        <w:rPr>
          <w:lang w:val="vi"/>
        </w:rPr>
        <w:t>ụ</w:t>
      </w:r>
      <w:r w:rsidRPr="00091DD9">
        <w:rPr>
          <w:lang w:val="vi"/>
        </w:rPr>
        <w:t>c.</w:t>
      </w:r>
    </w:p>
    <w:p w14:paraId="784E91C9" w14:textId="77777777" w:rsidR="00FB2966" w:rsidRPr="00D200A1" w:rsidRDefault="00F90ABF" w:rsidP="00BE68F1">
      <w:pPr>
        <w:pStyle w:val="Heading3"/>
        <w:rPr>
          <w:color w:val="C63663"/>
          <w:lang w:val="vi"/>
        </w:rPr>
      </w:pPr>
      <w:r w:rsidRPr="00BE68F1">
        <w:rPr>
          <w:color w:val="C63663"/>
          <w:lang w:val="vi"/>
        </w:rPr>
        <w:t>V</w:t>
      </w:r>
      <w:r w:rsidRPr="00BE68F1">
        <w:rPr>
          <w:color w:val="C63663"/>
          <w:lang w:val="vi"/>
        </w:rPr>
        <w:t>ắ</w:t>
      </w:r>
      <w:r w:rsidRPr="00BE68F1">
        <w:rPr>
          <w:color w:val="C63663"/>
          <w:lang w:val="vi"/>
        </w:rPr>
        <w:t>c-xin đư</w:t>
      </w:r>
      <w:r w:rsidRPr="00BE68F1">
        <w:rPr>
          <w:color w:val="C63663"/>
          <w:lang w:val="vi"/>
        </w:rPr>
        <w:t>ợ</w:t>
      </w:r>
      <w:r w:rsidRPr="00BE68F1">
        <w:rPr>
          <w:color w:val="C63663"/>
          <w:lang w:val="vi"/>
        </w:rPr>
        <w:t>c tiêm như th</w:t>
      </w:r>
      <w:r w:rsidRPr="00BE68F1">
        <w:rPr>
          <w:color w:val="C63663"/>
          <w:lang w:val="vi"/>
        </w:rPr>
        <w:t>ế</w:t>
      </w:r>
      <w:r w:rsidRPr="00BE68F1">
        <w:rPr>
          <w:color w:val="C63663"/>
          <w:lang w:val="vi"/>
        </w:rPr>
        <w:t xml:space="preserve"> nào?</w:t>
      </w:r>
    </w:p>
    <w:p w14:paraId="793BD19D" w14:textId="77777777" w:rsidR="00087613" w:rsidRPr="00D200A1" w:rsidRDefault="00F90ABF" w:rsidP="00091DD9">
      <w:pPr>
        <w:pStyle w:val="Body"/>
        <w:rPr>
          <w:lang w:val="vi" w:eastAsia="en-AU"/>
        </w:rPr>
      </w:pPr>
      <w:r w:rsidRPr="00A959FB">
        <w:rPr>
          <w:lang w:val="vi" w:eastAsia="en-AU"/>
        </w:rPr>
        <w:t>V</w:t>
      </w:r>
      <w:r w:rsidRPr="00A959FB">
        <w:rPr>
          <w:lang w:val="vi" w:eastAsia="en-AU"/>
        </w:rPr>
        <w:t>ắ</w:t>
      </w:r>
      <w:r w:rsidRPr="00A959FB">
        <w:rPr>
          <w:lang w:val="vi" w:eastAsia="en-AU"/>
        </w:rPr>
        <w:t>c-xin HPV Gardasil®9 đư</w:t>
      </w:r>
      <w:r w:rsidRPr="00A959FB">
        <w:rPr>
          <w:lang w:val="vi" w:eastAsia="en-AU"/>
        </w:rPr>
        <w:t>ợ</w:t>
      </w:r>
      <w:r w:rsidRPr="00A959FB">
        <w:rPr>
          <w:lang w:val="vi" w:eastAsia="en-AU"/>
        </w:rPr>
        <w:t>c tiêm m</w:t>
      </w:r>
      <w:r w:rsidRPr="00A959FB">
        <w:rPr>
          <w:lang w:val="vi" w:eastAsia="en-AU"/>
        </w:rPr>
        <w:t>ộ</w:t>
      </w:r>
      <w:r w:rsidRPr="00A959FB">
        <w:rPr>
          <w:lang w:val="vi" w:eastAsia="en-AU"/>
        </w:rPr>
        <w:t>t l</w:t>
      </w:r>
      <w:r w:rsidRPr="00A959FB">
        <w:rPr>
          <w:lang w:val="vi" w:eastAsia="en-AU"/>
        </w:rPr>
        <w:t>ầ</w:t>
      </w:r>
      <w:r w:rsidRPr="00A959FB">
        <w:rPr>
          <w:lang w:val="vi" w:eastAsia="en-AU"/>
        </w:rPr>
        <w:t>n duy nh</w:t>
      </w:r>
      <w:r w:rsidRPr="00A959FB">
        <w:rPr>
          <w:lang w:val="vi" w:eastAsia="en-AU"/>
        </w:rPr>
        <w:t>ấ</w:t>
      </w:r>
      <w:r w:rsidRPr="00A959FB">
        <w:rPr>
          <w:lang w:val="vi" w:eastAsia="en-AU"/>
        </w:rPr>
        <w:t>t vào b</w:t>
      </w:r>
      <w:r w:rsidRPr="00A959FB">
        <w:rPr>
          <w:lang w:val="vi" w:eastAsia="en-AU"/>
        </w:rPr>
        <w:t>ắ</w:t>
      </w:r>
      <w:r w:rsidRPr="00A959FB">
        <w:rPr>
          <w:lang w:val="vi" w:eastAsia="en-AU"/>
        </w:rPr>
        <w:t>p tay cho h</w:t>
      </w:r>
      <w:r w:rsidRPr="00A959FB">
        <w:rPr>
          <w:lang w:val="vi" w:eastAsia="en-AU"/>
        </w:rPr>
        <w:t>ầ</w:t>
      </w:r>
      <w:r w:rsidRPr="00A959FB">
        <w:rPr>
          <w:lang w:val="vi" w:eastAsia="en-AU"/>
        </w:rPr>
        <w:t>u h</w:t>
      </w:r>
      <w:r w:rsidRPr="00A959FB">
        <w:rPr>
          <w:lang w:val="vi" w:eastAsia="en-AU"/>
        </w:rPr>
        <w:t>ế</w:t>
      </w:r>
      <w:r w:rsidRPr="00A959FB">
        <w:rPr>
          <w:lang w:val="vi" w:eastAsia="en-AU"/>
        </w:rPr>
        <w:t>t m</w:t>
      </w:r>
      <w:r w:rsidRPr="00A959FB">
        <w:rPr>
          <w:lang w:val="vi" w:eastAsia="en-AU"/>
        </w:rPr>
        <w:t>ọ</w:t>
      </w:r>
      <w:r w:rsidRPr="00A959FB">
        <w:rPr>
          <w:lang w:val="vi" w:eastAsia="en-AU"/>
        </w:rPr>
        <w:t>i ngư</w:t>
      </w:r>
      <w:r w:rsidRPr="00A959FB">
        <w:rPr>
          <w:lang w:val="vi" w:eastAsia="en-AU"/>
        </w:rPr>
        <w:t>ờ</w:t>
      </w:r>
      <w:r w:rsidRPr="00A959FB">
        <w:rPr>
          <w:lang w:val="vi" w:eastAsia="en-AU"/>
        </w:rPr>
        <w:t>i.</w:t>
      </w:r>
    </w:p>
    <w:p w14:paraId="06E56F25" w14:textId="77777777" w:rsidR="00087613" w:rsidRPr="00A959FB" w:rsidRDefault="00F90ABF" w:rsidP="00091DD9">
      <w:pPr>
        <w:pStyle w:val="Body"/>
        <w:rPr>
          <w:lang w:eastAsia="en-AU"/>
        </w:rPr>
      </w:pPr>
      <w:r w:rsidRPr="00A959FB">
        <w:rPr>
          <w:lang w:val="vi" w:eastAsia="en-AU"/>
        </w:rPr>
        <w:t>M</w:t>
      </w:r>
      <w:r w:rsidRPr="00A959FB">
        <w:rPr>
          <w:lang w:val="vi" w:eastAsia="en-AU"/>
        </w:rPr>
        <w:t>ộ</w:t>
      </w:r>
      <w:r w:rsidRPr="00A959FB">
        <w:rPr>
          <w:lang w:val="vi" w:eastAsia="en-AU"/>
        </w:rPr>
        <w:t>t s</w:t>
      </w:r>
      <w:r w:rsidRPr="00A959FB">
        <w:rPr>
          <w:lang w:val="vi" w:eastAsia="en-AU"/>
        </w:rPr>
        <w:t>ố</w:t>
      </w:r>
      <w:r w:rsidRPr="00A959FB">
        <w:rPr>
          <w:lang w:val="vi" w:eastAsia="en-AU"/>
        </w:rPr>
        <w:t xml:space="preserve"> thanh thi</w:t>
      </w:r>
      <w:r w:rsidRPr="00A959FB">
        <w:rPr>
          <w:lang w:val="vi" w:eastAsia="en-AU"/>
        </w:rPr>
        <w:t>ế</w:t>
      </w:r>
      <w:r w:rsidRPr="00A959FB">
        <w:rPr>
          <w:lang w:val="vi" w:eastAsia="en-AU"/>
        </w:rPr>
        <w:t>u niên có th</w:t>
      </w:r>
      <w:r w:rsidRPr="00A959FB">
        <w:rPr>
          <w:lang w:val="vi" w:eastAsia="en-AU"/>
        </w:rPr>
        <w:t>ể</w:t>
      </w:r>
      <w:r w:rsidRPr="00A959FB">
        <w:rPr>
          <w:lang w:val="vi" w:eastAsia="en-AU"/>
        </w:rPr>
        <w:t xml:space="preserve"> c</w:t>
      </w:r>
      <w:r w:rsidRPr="00A959FB">
        <w:rPr>
          <w:lang w:val="vi" w:eastAsia="en-AU"/>
        </w:rPr>
        <w:t>ầ</w:t>
      </w:r>
      <w:r w:rsidRPr="00A959FB">
        <w:rPr>
          <w:lang w:val="vi" w:eastAsia="en-AU"/>
        </w:rPr>
        <w:t>n tiêm ba li</w:t>
      </w:r>
      <w:r w:rsidRPr="00A959FB">
        <w:rPr>
          <w:lang w:val="vi" w:eastAsia="en-AU"/>
        </w:rPr>
        <w:t>ề</w:t>
      </w:r>
      <w:r w:rsidRPr="00A959FB">
        <w:rPr>
          <w:lang w:val="vi" w:eastAsia="en-AU"/>
        </w:rPr>
        <w:t>u v</w:t>
      </w:r>
      <w:r w:rsidRPr="00A959FB">
        <w:rPr>
          <w:lang w:val="vi" w:eastAsia="en-AU"/>
        </w:rPr>
        <w:t>ắ</w:t>
      </w:r>
      <w:r w:rsidRPr="00A959FB">
        <w:rPr>
          <w:lang w:val="vi" w:eastAsia="en-AU"/>
        </w:rPr>
        <w:t xml:space="preserve">c-xin </w:t>
      </w:r>
      <w:r w:rsidRPr="00A959FB">
        <w:rPr>
          <w:lang w:val="vi" w:eastAsia="en-AU"/>
        </w:rPr>
        <w:t>Gardasil®9. Khuy</w:t>
      </w:r>
      <w:r w:rsidRPr="00A959FB">
        <w:rPr>
          <w:lang w:val="vi" w:eastAsia="en-AU"/>
        </w:rPr>
        <w:t>ế</w:t>
      </w:r>
      <w:r w:rsidRPr="00A959FB">
        <w:rPr>
          <w:lang w:val="vi" w:eastAsia="en-AU"/>
        </w:rPr>
        <w:t>n cáo tiêm ba li</w:t>
      </w:r>
      <w:r w:rsidRPr="00A959FB">
        <w:rPr>
          <w:lang w:val="vi" w:eastAsia="en-AU"/>
        </w:rPr>
        <w:t>ề</w:t>
      </w:r>
      <w:r w:rsidRPr="00A959FB">
        <w:rPr>
          <w:lang w:val="vi" w:eastAsia="en-AU"/>
        </w:rPr>
        <w:t>u v</w:t>
      </w:r>
      <w:r w:rsidRPr="00A959FB">
        <w:rPr>
          <w:lang w:val="vi" w:eastAsia="en-AU"/>
        </w:rPr>
        <w:t>ắ</w:t>
      </w:r>
      <w:r w:rsidRPr="00A959FB">
        <w:rPr>
          <w:lang w:val="vi" w:eastAsia="en-AU"/>
        </w:rPr>
        <w:t>c-xin Gardasil®9 cho:</w:t>
      </w:r>
    </w:p>
    <w:p w14:paraId="2AE5A2B4" w14:textId="77777777" w:rsidR="00087613" w:rsidRPr="00A959FB" w:rsidRDefault="00F90ABF" w:rsidP="0073598A">
      <w:pPr>
        <w:pStyle w:val="Bullet1"/>
        <w:rPr>
          <w:lang w:eastAsia="en-AU"/>
        </w:rPr>
      </w:pPr>
      <w:r w:rsidRPr="00A959FB">
        <w:rPr>
          <w:lang w:val="vi" w:eastAsia="en-AU"/>
        </w:rPr>
        <w:t>ngư</w:t>
      </w:r>
      <w:r w:rsidRPr="00A959FB">
        <w:rPr>
          <w:lang w:val="vi" w:eastAsia="en-AU"/>
        </w:rPr>
        <w:t>ờ</w:t>
      </w:r>
      <w:r w:rsidRPr="00A959FB">
        <w:rPr>
          <w:lang w:val="vi" w:eastAsia="en-AU"/>
        </w:rPr>
        <w:t>i m</w:t>
      </w:r>
      <w:r w:rsidRPr="00A959FB">
        <w:rPr>
          <w:lang w:val="vi" w:eastAsia="en-AU"/>
        </w:rPr>
        <w:t>ắ</w:t>
      </w:r>
      <w:r w:rsidRPr="00A959FB">
        <w:rPr>
          <w:lang w:val="vi" w:eastAsia="en-AU"/>
        </w:rPr>
        <w:t>c b</w:t>
      </w:r>
      <w:r w:rsidRPr="00A959FB">
        <w:rPr>
          <w:lang w:val="vi" w:eastAsia="en-AU"/>
        </w:rPr>
        <w:t>ệ</w:t>
      </w:r>
      <w:r w:rsidRPr="00A959FB">
        <w:rPr>
          <w:lang w:val="vi" w:eastAsia="en-AU"/>
        </w:rPr>
        <w:t>nh ho</w:t>
      </w:r>
      <w:r w:rsidRPr="00A959FB">
        <w:rPr>
          <w:lang w:val="vi" w:eastAsia="en-AU"/>
        </w:rPr>
        <w:t>ặ</w:t>
      </w:r>
      <w:r w:rsidRPr="00A959FB">
        <w:rPr>
          <w:lang w:val="vi" w:eastAsia="en-AU"/>
        </w:rPr>
        <w:t>c đang đi</w:t>
      </w:r>
      <w:r w:rsidRPr="00A959FB">
        <w:rPr>
          <w:lang w:val="vi" w:eastAsia="en-AU"/>
        </w:rPr>
        <w:t>ề</w:t>
      </w:r>
      <w:r w:rsidRPr="00A959FB">
        <w:rPr>
          <w:lang w:val="vi" w:eastAsia="en-AU"/>
        </w:rPr>
        <w:t>u tr</w:t>
      </w:r>
      <w:r w:rsidRPr="00A959FB">
        <w:rPr>
          <w:lang w:val="vi" w:eastAsia="en-AU"/>
        </w:rPr>
        <w:t>ị</w:t>
      </w:r>
      <w:r w:rsidRPr="00A959FB">
        <w:rPr>
          <w:lang w:val="vi" w:eastAsia="en-AU"/>
        </w:rPr>
        <w:t xml:space="preserve"> gây ra kh</w:t>
      </w:r>
      <w:r w:rsidRPr="00A959FB">
        <w:rPr>
          <w:lang w:val="vi" w:eastAsia="en-AU"/>
        </w:rPr>
        <w:t>ả</w:t>
      </w:r>
      <w:r w:rsidRPr="00A959FB">
        <w:rPr>
          <w:lang w:val="vi" w:eastAsia="en-AU"/>
        </w:rPr>
        <w:t xml:space="preserve"> năng mi</w:t>
      </w:r>
      <w:r w:rsidRPr="00A959FB">
        <w:rPr>
          <w:lang w:val="vi" w:eastAsia="en-AU"/>
        </w:rPr>
        <w:t>ễ</w:t>
      </w:r>
      <w:r w:rsidRPr="00A959FB">
        <w:rPr>
          <w:lang w:val="vi" w:eastAsia="en-AU"/>
        </w:rPr>
        <w:t>n d</w:t>
      </w:r>
      <w:r w:rsidRPr="00A959FB">
        <w:rPr>
          <w:lang w:val="vi" w:eastAsia="en-AU"/>
        </w:rPr>
        <w:t>ị</w:t>
      </w:r>
      <w:r w:rsidRPr="00A959FB">
        <w:rPr>
          <w:lang w:val="vi" w:eastAsia="en-AU"/>
        </w:rPr>
        <w:t>ch th</w:t>
      </w:r>
      <w:r w:rsidRPr="00A959FB">
        <w:rPr>
          <w:lang w:val="vi" w:eastAsia="en-AU"/>
        </w:rPr>
        <w:t>ấ</w:t>
      </w:r>
      <w:r w:rsidRPr="00A959FB">
        <w:rPr>
          <w:lang w:val="vi" w:eastAsia="en-AU"/>
        </w:rPr>
        <w:t>p (ví d</w:t>
      </w:r>
      <w:r w:rsidRPr="00A959FB">
        <w:rPr>
          <w:lang w:val="vi" w:eastAsia="en-AU"/>
        </w:rPr>
        <w:t>ụ</w:t>
      </w:r>
      <w:r w:rsidRPr="00A959FB">
        <w:rPr>
          <w:lang w:val="vi" w:eastAsia="en-AU"/>
        </w:rPr>
        <w:t xml:space="preserve">: HIV/AIDS </w:t>
      </w:r>
      <w:r w:rsidRPr="008A36A8">
        <w:rPr>
          <w:color w:val="004C97"/>
          <w:lang w:val="vi" w:eastAsia="en-AU"/>
        </w:rPr>
        <w:t>,</w:t>
      </w:r>
      <w:r w:rsidRPr="00A959FB">
        <w:rPr>
          <w:lang w:val="vi" w:eastAsia="en-AU"/>
        </w:rPr>
        <w:t xml:space="preserve"> viêm kh</w:t>
      </w:r>
      <w:r w:rsidRPr="00A959FB">
        <w:rPr>
          <w:lang w:val="vi" w:eastAsia="en-AU"/>
        </w:rPr>
        <w:t>ớ</w:t>
      </w:r>
      <w:r w:rsidRPr="00A959FB">
        <w:rPr>
          <w:lang w:val="vi" w:eastAsia="en-AU"/>
        </w:rPr>
        <w:t>p d</w:t>
      </w:r>
      <w:r w:rsidRPr="00A959FB">
        <w:rPr>
          <w:lang w:val="vi" w:eastAsia="en-AU"/>
        </w:rPr>
        <w:t>ạ</w:t>
      </w:r>
      <w:r w:rsidRPr="00A959FB">
        <w:rPr>
          <w:lang w:val="vi" w:eastAsia="en-AU"/>
        </w:rPr>
        <w:t>ng th</w:t>
      </w:r>
      <w:r w:rsidRPr="00A959FB">
        <w:rPr>
          <w:lang w:val="vi" w:eastAsia="en-AU"/>
        </w:rPr>
        <w:t>ấ</w:t>
      </w:r>
      <w:r w:rsidRPr="00A959FB">
        <w:rPr>
          <w:lang w:val="vi" w:eastAsia="en-AU"/>
        </w:rPr>
        <w:t>p, ung thư, x</w:t>
      </w:r>
      <w:r w:rsidRPr="00A959FB">
        <w:rPr>
          <w:lang w:val="vi" w:eastAsia="en-AU"/>
        </w:rPr>
        <w:t>ạ</w:t>
      </w:r>
      <w:r w:rsidRPr="00A959FB">
        <w:rPr>
          <w:lang w:val="vi" w:eastAsia="en-AU"/>
        </w:rPr>
        <w:t xml:space="preserve"> tr</w:t>
      </w:r>
      <w:r w:rsidRPr="00A959FB">
        <w:rPr>
          <w:lang w:val="vi" w:eastAsia="en-AU"/>
        </w:rPr>
        <w:t>ị</w:t>
      </w:r>
      <w:r w:rsidRPr="00A959FB">
        <w:rPr>
          <w:lang w:val="vi" w:eastAsia="en-AU"/>
        </w:rPr>
        <w:t xml:space="preserve"> </w:t>
      </w:r>
      <w:r w:rsidRPr="008A36A8">
        <w:rPr>
          <w:color w:val="004C97"/>
          <w:lang w:val="vi" w:eastAsia="en-AU"/>
        </w:rPr>
        <w:t>,</w:t>
      </w:r>
      <w:r w:rsidRPr="00A959FB">
        <w:rPr>
          <w:lang w:val="vi" w:eastAsia="en-AU"/>
        </w:rPr>
        <w:t xml:space="preserve"> hóa tr</w:t>
      </w:r>
      <w:r w:rsidRPr="00A959FB">
        <w:rPr>
          <w:lang w:val="vi" w:eastAsia="en-AU"/>
        </w:rPr>
        <w:t>ị</w:t>
      </w:r>
      <w:r w:rsidRPr="00A959FB">
        <w:rPr>
          <w:lang w:val="vi" w:eastAsia="en-AU"/>
        </w:rPr>
        <w:t xml:space="preserve"> ho</w:t>
      </w:r>
      <w:r w:rsidRPr="00A959FB">
        <w:rPr>
          <w:lang w:val="vi" w:eastAsia="en-AU"/>
        </w:rPr>
        <w:t>ặ</w:t>
      </w:r>
      <w:r w:rsidRPr="00A959FB">
        <w:rPr>
          <w:lang w:val="vi" w:eastAsia="en-AU"/>
        </w:rPr>
        <w:t>c đi</w:t>
      </w:r>
      <w:r w:rsidRPr="00A959FB">
        <w:rPr>
          <w:lang w:val="vi" w:eastAsia="en-AU"/>
        </w:rPr>
        <w:t>ề</w:t>
      </w:r>
      <w:r w:rsidRPr="00A959FB">
        <w:rPr>
          <w:lang w:val="vi" w:eastAsia="en-AU"/>
        </w:rPr>
        <w:t>u tr</w:t>
      </w:r>
      <w:r w:rsidRPr="00A959FB">
        <w:rPr>
          <w:lang w:val="vi" w:eastAsia="en-AU"/>
        </w:rPr>
        <w:t>ị</w:t>
      </w:r>
      <w:r w:rsidRPr="00A959FB">
        <w:rPr>
          <w:lang w:val="vi" w:eastAsia="en-AU"/>
        </w:rPr>
        <w:t xml:space="preserve"> </w:t>
      </w:r>
      <w:r w:rsidRPr="00A959FB">
        <w:rPr>
          <w:lang w:val="vi" w:eastAsia="en-AU"/>
        </w:rPr>
        <w:t>ứ</w:t>
      </w:r>
      <w:r w:rsidRPr="00A959FB">
        <w:rPr>
          <w:lang w:val="vi" w:eastAsia="en-AU"/>
        </w:rPr>
        <w:t>c ch</w:t>
      </w:r>
      <w:r w:rsidRPr="00A959FB">
        <w:rPr>
          <w:lang w:val="vi" w:eastAsia="en-AU"/>
        </w:rPr>
        <w:t>ế</w:t>
      </w:r>
      <w:r w:rsidRPr="00A959FB">
        <w:rPr>
          <w:lang w:val="vi" w:eastAsia="en-AU"/>
        </w:rPr>
        <w:t xml:space="preserve"> mi</w:t>
      </w:r>
      <w:r w:rsidRPr="00A959FB">
        <w:rPr>
          <w:lang w:val="vi" w:eastAsia="en-AU"/>
        </w:rPr>
        <w:t>ễ</w:t>
      </w:r>
      <w:r w:rsidRPr="00A959FB">
        <w:rPr>
          <w:lang w:val="vi" w:eastAsia="en-AU"/>
        </w:rPr>
        <w:t>n d</w:t>
      </w:r>
      <w:r w:rsidRPr="00A959FB">
        <w:rPr>
          <w:lang w:val="vi" w:eastAsia="en-AU"/>
        </w:rPr>
        <w:t>ị</w:t>
      </w:r>
      <w:r w:rsidRPr="00A959FB">
        <w:rPr>
          <w:lang w:val="vi" w:eastAsia="en-AU"/>
        </w:rPr>
        <w:t>ch đáng k</w:t>
      </w:r>
      <w:r w:rsidRPr="00A959FB">
        <w:rPr>
          <w:lang w:val="vi" w:eastAsia="en-AU"/>
        </w:rPr>
        <w:t>ể</w:t>
      </w:r>
      <w:r w:rsidRPr="00A959FB">
        <w:rPr>
          <w:lang w:val="vi" w:eastAsia="en-AU"/>
        </w:rPr>
        <w:t>).</w:t>
      </w:r>
    </w:p>
    <w:p w14:paraId="469F9913" w14:textId="77777777" w:rsidR="00087613" w:rsidRPr="00A959FB" w:rsidRDefault="00F90ABF" w:rsidP="00091DD9">
      <w:pPr>
        <w:pStyle w:val="Body"/>
        <w:rPr>
          <w:rFonts w:cs="Arial"/>
          <w:color w:val="222222"/>
          <w:szCs w:val="21"/>
          <w:lang w:eastAsia="en-AU"/>
        </w:rPr>
      </w:pPr>
      <w:r w:rsidRPr="00A959FB">
        <w:rPr>
          <w:rFonts w:cs="Arial"/>
          <w:color w:val="222222"/>
          <w:szCs w:val="21"/>
          <w:lang w:val="vi" w:eastAsia="en-AU"/>
        </w:rPr>
        <w:t>N</w:t>
      </w:r>
      <w:r w:rsidRPr="00A959FB">
        <w:rPr>
          <w:rFonts w:cs="Arial"/>
          <w:color w:val="222222"/>
          <w:szCs w:val="21"/>
          <w:lang w:val="vi" w:eastAsia="en-AU"/>
        </w:rPr>
        <w:t>ế</w:t>
      </w:r>
      <w:r w:rsidRPr="00A959FB">
        <w:rPr>
          <w:rFonts w:cs="Arial"/>
          <w:color w:val="222222"/>
          <w:szCs w:val="21"/>
          <w:lang w:val="vi" w:eastAsia="en-AU"/>
        </w:rPr>
        <w:t>u c</w:t>
      </w:r>
      <w:r w:rsidRPr="00A959FB">
        <w:rPr>
          <w:rFonts w:cs="Arial"/>
          <w:color w:val="222222"/>
          <w:szCs w:val="21"/>
          <w:lang w:val="vi" w:eastAsia="en-AU"/>
        </w:rPr>
        <w:t>ầ</w:t>
      </w:r>
      <w:r w:rsidRPr="00A959FB">
        <w:rPr>
          <w:rFonts w:cs="Arial"/>
          <w:color w:val="222222"/>
          <w:szCs w:val="21"/>
          <w:lang w:val="vi" w:eastAsia="en-AU"/>
        </w:rPr>
        <w:t>n ph</w:t>
      </w:r>
      <w:r w:rsidRPr="00A959FB">
        <w:rPr>
          <w:rFonts w:cs="Arial"/>
          <w:color w:val="222222"/>
          <w:szCs w:val="21"/>
          <w:lang w:val="vi" w:eastAsia="en-AU"/>
        </w:rPr>
        <w:t>ả</w:t>
      </w:r>
      <w:r w:rsidRPr="00A959FB">
        <w:rPr>
          <w:rFonts w:cs="Arial"/>
          <w:color w:val="222222"/>
          <w:szCs w:val="21"/>
          <w:lang w:val="vi" w:eastAsia="en-AU"/>
        </w:rPr>
        <w:t>i tiêm ba li</w:t>
      </w:r>
      <w:r w:rsidRPr="00A959FB">
        <w:rPr>
          <w:rFonts w:cs="Arial"/>
          <w:color w:val="222222"/>
          <w:szCs w:val="21"/>
          <w:lang w:val="vi" w:eastAsia="en-AU"/>
        </w:rPr>
        <w:t>ề</w:t>
      </w:r>
      <w:r w:rsidRPr="00A959FB">
        <w:rPr>
          <w:rFonts w:cs="Arial"/>
          <w:color w:val="222222"/>
          <w:szCs w:val="21"/>
          <w:lang w:val="vi" w:eastAsia="en-AU"/>
        </w:rPr>
        <w:t>u, quý v</w:t>
      </w:r>
      <w:r w:rsidRPr="00A959FB">
        <w:rPr>
          <w:rFonts w:cs="Arial"/>
          <w:color w:val="222222"/>
          <w:szCs w:val="21"/>
          <w:lang w:val="vi" w:eastAsia="en-AU"/>
        </w:rPr>
        <w:t>ị</w:t>
      </w:r>
      <w:r w:rsidRPr="00A959FB">
        <w:rPr>
          <w:rFonts w:cs="Arial"/>
          <w:color w:val="222222"/>
          <w:szCs w:val="21"/>
          <w:lang w:val="vi" w:eastAsia="en-AU"/>
        </w:rPr>
        <w:t xml:space="preserve"> nên nói chuy</w:t>
      </w:r>
      <w:r w:rsidRPr="00A959FB">
        <w:rPr>
          <w:rFonts w:cs="Arial"/>
          <w:color w:val="222222"/>
          <w:szCs w:val="21"/>
          <w:lang w:val="vi" w:eastAsia="en-AU"/>
        </w:rPr>
        <w:t>ệ</w:t>
      </w:r>
      <w:r w:rsidRPr="00A959FB">
        <w:rPr>
          <w:rFonts w:cs="Arial"/>
          <w:color w:val="222222"/>
          <w:szCs w:val="21"/>
          <w:lang w:val="vi" w:eastAsia="en-AU"/>
        </w:rPr>
        <w:t>n v</w:t>
      </w:r>
      <w:r w:rsidRPr="00A959FB">
        <w:rPr>
          <w:rFonts w:cs="Arial"/>
          <w:color w:val="222222"/>
          <w:szCs w:val="21"/>
          <w:lang w:val="vi" w:eastAsia="en-AU"/>
        </w:rPr>
        <w:t>ớ</w:t>
      </w:r>
      <w:r w:rsidRPr="00A959FB">
        <w:rPr>
          <w:rFonts w:cs="Arial"/>
          <w:color w:val="222222"/>
          <w:szCs w:val="21"/>
          <w:lang w:val="vi" w:eastAsia="en-AU"/>
        </w:rPr>
        <w:t xml:space="preserve">i </w:t>
      </w:r>
      <w:hyperlink r:id="rId16" w:history="1">
        <w:r w:rsidRPr="002E1163">
          <w:rPr>
            <w:rFonts w:cs="Arial"/>
            <w:color w:val="222222"/>
            <w:szCs w:val="21"/>
            <w:lang w:val="vi" w:eastAsia="en-AU"/>
          </w:rPr>
          <w:t>bác sĩ đa khoa</w:t>
        </w:r>
      </w:hyperlink>
      <w:r w:rsidRPr="00A959FB">
        <w:rPr>
          <w:rFonts w:cs="Arial"/>
          <w:color w:val="222222"/>
          <w:szCs w:val="21"/>
          <w:lang w:val="vi" w:eastAsia="en-AU"/>
        </w:rPr>
        <w:t>, D</w:t>
      </w:r>
      <w:r w:rsidRPr="00A959FB">
        <w:rPr>
          <w:rFonts w:cs="Arial"/>
          <w:color w:val="222222"/>
          <w:szCs w:val="21"/>
          <w:lang w:val="vi" w:eastAsia="en-AU"/>
        </w:rPr>
        <w:t>ị</w:t>
      </w:r>
      <w:r w:rsidRPr="00A959FB">
        <w:rPr>
          <w:rFonts w:cs="Arial"/>
          <w:color w:val="222222"/>
          <w:szCs w:val="21"/>
          <w:lang w:val="vi" w:eastAsia="en-AU"/>
        </w:rPr>
        <w:t>ch v</w:t>
      </w:r>
      <w:r w:rsidRPr="00A959FB">
        <w:rPr>
          <w:rFonts w:cs="Arial"/>
          <w:color w:val="222222"/>
          <w:szCs w:val="21"/>
          <w:lang w:val="vi" w:eastAsia="en-AU"/>
        </w:rPr>
        <w:t>ụ</w:t>
      </w:r>
      <w:r w:rsidRPr="00A959FB">
        <w:rPr>
          <w:rFonts w:cs="Arial"/>
          <w:color w:val="222222"/>
          <w:szCs w:val="21"/>
          <w:lang w:val="vi" w:eastAsia="en-AU"/>
        </w:rPr>
        <w:t xml:space="preserve"> Y t</w:t>
      </w:r>
      <w:r w:rsidRPr="00A959FB">
        <w:rPr>
          <w:rFonts w:cs="Arial"/>
          <w:color w:val="222222"/>
          <w:szCs w:val="21"/>
          <w:lang w:val="vi" w:eastAsia="en-AU"/>
        </w:rPr>
        <w:t>ế</w:t>
      </w:r>
      <w:r w:rsidRPr="00A959FB">
        <w:rPr>
          <w:rFonts w:cs="Arial"/>
          <w:color w:val="222222"/>
          <w:szCs w:val="21"/>
          <w:lang w:val="vi" w:eastAsia="en-AU"/>
        </w:rPr>
        <w:t xml:space="preserve"> Th</w:t>
      </w:r>
      <w:r w:rsidRPr="00A959FB">
        <w:rPr>
          <w:rFonts w:cs="Arial"/>
          <w:color w:val="222222"/>
          <w:szCs w:val="21"/>
          <w:lang w:val="vi" w:eastAsia="en-AU"/>
        </w:rPr>
        <w:t>ổ</w:t>
      </w:r>
      <w:r w:rsidRPr="00A959FB">
        <w:rPr>
          <w:rFonts w:cs="Arial"/>
          <w:color w:val="222222"/>
          <w:szCs w:val="21"/>
          <w:lang w:val="vi" w:eastAsia="en-AU"/>
        </w:rPr>
        <w:t xml:space="preserve"> dân, dư</w:t>
      </w:r>
      <w:r w:rsidRPr="00A959FB">
        <w:rPr>
          <w:rFonts w:cs="Arial"/>
          <w:color w:val="222222"/>
          <w:szCs w:val="21"/>
          <w:lang w:val="vi" w:eastAsia="en-AU"/>
        </w:rPr>
        <w:t>ợ</w:t>
      </w:r>
      <w:r w:rsidRPr="00A959FB">
        <w:rPr>
          <w:rFonts w:cs="Arial"/>
          <w:color w:val="222222"/>
          <w:szCs w:val="21"/>
          <w:lang w:val="vi" w:eastAsia="en-AU"/>
        </w:rPr>
        <w:t>c sĩ c</w:t>
      </w:r>
      <w:r w:rsidRPr="00A959FB">
        <w:rPr>
          <w:rFonts w:cs="Arial"/>
          <w:color w:val="222222"/>
          <w:szCs w:val="21"/>
          <w:lang w:val="vi" w:eastAsia="en-AU"/>
        </w:rPr>
        <w:t>ộ</w:t>
      </w:r>
      <w:r w:rsidRPr="00A959FB">
        <w:rPr>
          <w:rFonts w:cs="Arial"/>
          <w:color w:val="222222"/>
          <w:szCs w:val="21"/>
          <w:lang w:val="vi" w:eastAsia="en-AU"/>
        </w:rPr>
        <w:t>ng đ</w:t>
      </w:r>
      <w:r w:rsidRPr="00A959FB">
        <w:rPr>
          <w:rFonts w:cs="Arial"/>
          <w:color w:val="222222"/>
          <w:szCs w:val="21"/>
          <w:lang w:val="vi" w:eastAsia="en-AU"/>
        </w:rPr>
        <w:t>ồ</w:t>
      </w:r>
      <w:r w:rsidRPr="00A959FB">
        <w:rPr>
          <w:rFonts w:cs="Arial"/>
          <w:color w:val="222222"/>
          <w:szCs w:val="21"/>
          <w:lang w:val="vi" w:eastAsia="en-AU"/>
        </w:rPr>
        <w:t>ng ho</w:t>
      </w:r>
      <w:r w:rsidRPr="00A959FB">
        <w:rPr>
          <w:rFonts w:cs="Arial"/>
          <w:color w:val="222222"/>
          <w:szCs w:val="21"/>
          <w:lang w:val="vi" w:eastAsia="en-AU"/>
        </w:rPr>
        <w:t>ặ</w:t>
      </w:r>
      <w:r w:rsidRPr="00A959FB">
        <w:rPr>
          <w:rFonts w:cs="Arial"/>
          <w:color w:val="222222"/>
          <w:szCs w:val="21"/>
          <w:lang w:val="vi" w:eastAsia="en-AU"/>
        </w:rPr>
        <w:t>c d</w:t>
      </w:r>
      <w:r w:rsidRPr="00A959FB">
        <w:rPr>
          <w:rFonts w:cs="Arial"/>
          <w:color w:val="222222"/>
          <w:szCs w:val="21"/>
          <w:lang w:val="vi" w:eastAsia="en-AU"/>
        </w:rPr>
        <w:t>ị</w:t>
      </w:r>
      <w:r w:rsidRPr="00A959FB">
        <w:rPr>
          <w:rFonts w:cs="Arial"/>
          <w:color w:val="222222"/>
          <w:szCs w:val="21"/>
          <w:lang w:val="vi" w:eastAsia="en-AU"/>
        </w:rPr>
        <w:t>ch v</w:t>
      </w:r>
      <w:r w:rsidRPr="00A959FB">
        <w:rPr>
          <w:rFonts w:cs="Arial"/>
          <w:color w:val="222222"/>
          <w:szCs w:val="21"/>
          <w:lang w:val="vi" w:eastAsia="en-AU"/>
        </w:rPr>
        <w:t>ụ</w:t>
      </w:r>
      <w:r w:rsidRPr="00A959FB">
        <w:rPr>
          <w:rFonts w:cs="Arial"/>
          <w:color w:val="222222"/>
          <w:szCs w:val="21"/>
          <w:lang w:val="vi" w:eastAsia="en-AU"/>
        </w:rPr>
        <w:t xml:space="preserve"> tiêm ch</w:t>
      </w:r>
      <w:r w:rsidRPr="00A959FB">
        <w:rPr>
          <w:rFonts w:cs="Arial"/>
          <w:color w:val="222222"/>
          <w:szCs w:val="21"/>
          <w:lang w:val="vi" w:eastAsia="en-AU"/>
        </w:rPr>
        <w:t>ủ</w:t>
      </w:r>
      <w:r w:rsidRPr="00A959FB">
        <w:rPr>
          <w:rFonts w:cs="Arial"/>
          <w:color w:val="222222"/>
          <w:szCs w:val="21"/>
          <w:lang w:val="vi" w:eastAsia="en-AU"/>
        </w:rPr>
        <w:t>ng c</w:t>
      </w:r>
      <w:r w:rsidRPr="00A959FB">
        <w:rPr>
          <w:rFonts w:cs="Arial"/>
          <w:color w:val="222222"/>
          <w:szCs w:val="21"/>
          <w:lang w:val="vi" w:eastAsia="en-AU"/>
        </w:rPr>
        <w:t>ủ</w:t>
      </w:r>
      <w:r w:rsidRPr="00A959FB">
        <w:rPr>
          <w:rFonts w:cs="Arial"/>
          <w:color w:val="222222"/>
          <w:szCs w:val="21"/>
          <w:lang w:val="vi" w:eastAsia="en-AU"/>
        </w:rPr>
        <w:t>a h</w:t>
      </w:r>
      <w:r w:rsidRPr="00A959FB">
        <w:rPr>
          <w:rFonts w:cs="Arial"/>
          <w:color w:val="222222"/>
          <w:szCs w:val="21"/>
          <w:lang w:val="vi" w:eastAsia="en-AU"/>
        </w:rPr>
        <w:t>ộ</w:t>
      </w:r>
      <w:r w:rsidRPr="00A959FB">
        <w:rPr>
          <w:rFonts w:cs="Arial"/>
          <w:color w:val="222222"/>
          <w:szCs w:val="21"/>
          <w:lang w:val="vi" w:eastAsia="en-AU"/>
        </w:rPr>
        <w:t>i đ</w:t>
      </w:r>
      <w:r w:rsidRPr="00A959FB">
        <w:rPr>
          <w:rFonts w:cs="Arial"/>
          <w:color w:val="222222"/>
          <w:szCs w:val="21"/>
          <w:lang w:val="vi" w:eastAsia="en-AU"/>
        </w:rPr>
        <w:t>ồ</w:t>
      </w:r>
      <w:r w:rsidRPr="00A959FB">
        <w:rPr>
          <w:rFonts w:cs="Arial"/>
          <w:color w:val="222222"/>
          <w:szCs w:val="21"/>
          <w:lang w:val="vi" w:eastAsia="en-AU"/>
        </w:rPr>
        <w:t>ng đ</w:t>
      </w:r>
      <w:r w:rsidRPr="00A959FB">
        <w:rPr>
          <w:rFonts w:cs="Arial"/>
          <w:color w:val="222222"/>
          <w:szCs w:val="21"/>
          <w:lang w:val="vi" w:eastAsia="en-AU"/>
        </w:rPr>
        <w:t>ị</w:t>
      </w:r>
      <w:r w:rsidRPr="00A959FB">
        <w:rPr>
          <w:rFonts w:cs="Arial"/>
          <w:color w:val="222222"/>
          <w:szCs w:val="21"/>
          <w:lang w:val="vi" w:eastAsia="en-AU"/>
        </w:rPr>
        <w:t>a phương.</w:t>
      </w:r>
    </w:p>
    <w:p w14:paraId="73C044E4" w14:textId="77777777" w:rsidR="00FB2966" w:rsidRPr="00A959FB" w:rsidRDefault="00F90ABF" w:rsidP="00BE68F1">
      <w:pPr>
        <w:pStyle w:val="Heading3"/>
      </w:pPr>
      <w:r w:rsidRPr="00BE68F1">
        <w:rPr>
          <w:color w:val="C63663"/>
          <w:lang w:val="vi"/>
        </w:rPr>
        <w:t>V</w:t>
      </w:r>
      <w:r w:rsidRPr="00BE68F1">
        <w:rPr>
          <w:color w:val="C63663"/>
          <w:lang w:val="vi"/>
        </w:rPr>
        <w:t>ắ</w:t>
      </w:r>
      <w:r w:rsidRPr="00BE68F1">
        <w:rPr>
          <w:color w:val="C63663"/>
          <w:lang w:val="vi"/>
        </w:rPr>
        <w:t>c-xin HPV an to</w:t>
      </w:r>
      <w:r w:rsidRPr="00BE68F1">
        <w:rPr>
          <w:color w:val="C63663"/>
          <w:lang w:val="vi"/>
        </w:rPr>
        <w:t>àn đ</w:t>
      </w:r>
      <w:r w:rsidRPr="00BE68F1">
        <w:rPr>
          <w:color w:val="C63663"/>
          <w:lang w:val="vi"/>
        </w:rPr>
        <w:t>ế</w:t>
      </w:r>
      <w:r w:rsidRPr="00BE68F1">
        <w:rPr>
          <w:color w:val="C63663"/>
          <w:lang w:val="vi"/>
        </w:rPr>
        <w:t>n m</w:t>
      </w:r>
      <w:r w:rsidRPr="00BE68F1">
        <w:rPr>
          <w:color w:val="C63663"/>
          <w:lang w:val="vi"/>
        </w:rPr>
        <w:t>ứ</w:t>
      </w:r>
      <w:r w:rsidRPr="00BE68F1">
        <w:rPr>
          <w:color w:val="C63663"/>
          <w:lang w:val="vi"/>
        </w:rPr>
        <w:t>c nào?</w:t>
      </w:r>
    </w:p>
    <w:p w14:paraId="321FDA9C" w14:textId="77777777" w:rsidR="00F533E0" w:rsidRPr="00D200A1" w:rsidRDefault="00F90ABF" w:rsidP="00B13EB5">
      <w:pPr>
        <w:pStyle w:val="Body"/>
        <w:rPr>
          <w:lang w:val="vi"/>
        </w:rPr>
      </w:pPr>
      <w:r w:rsidRPr="00A959FB">
        <w:rPr>
          <w:lang w:val="vi" w:eastAsia="en-AU"/>
        </w:rPr>
        <w:t>V</w:t>
      </w:r>
      <w:r w:rsidRPr="00A959FB">
        <w:rPr>
          <w:lang w:val="vi" w:eastAsia="en-AU"/>
        </w:rPr>
        <w:t>ắ</w:t>
      </w:r>
      <w:r w:rsidRPr="00A959FB">
        <w:rPr>
          <w:lang w:val="vi" w:eastAsia="en-AU"/>
        </w:rPr>
        <w:t>c xin HPV Gardasil®9 an toàn và dung n</w:t>
      </w:r>
      <w:r w:rsidRPr="00A959FB">
        <w:rPr>
          <w:lang w:val="vi" w:eastAsia="en-AU"/>
        </w:rPr>
        <w:t>ạ</w:t>
      </w:r>
      <w:r w:rsidRPr="00A959FB">
        <w:rPr>
          <w:lang w:val="vi" w:eastAsia="en-AU"/>
        </w:rPr>
        <w:t>p t</w:t>
      </w:r>
      <w:r w:rsidRPr="00A959FB">
        <w:rPr>
          <w:lang w:val="vi" w:eastAsia="en-AU"/>
        </w:rPr>
        <w:t>ố</w:t>
      </w:r>
      <w:r w:rsidRPr="00A959FB">
        <w:rPr>
          <w:lang w:val="vi" w:eastAsia="en-AU"/>
        </w:rPr>
        <w:t>t. V</w:t>
      </w:r>
      <w:r w:rsidRPr="00A959FB">
        <w:rPr>
          <w:lang w:val="vi" w:eastAsia="en-AU"/>
        </w:rPr>
        <w:t>ắ</w:t>
      </w:r>
      <w:r w:rsidRPr="00A959FB">
        <w:rPr>
          <w:lang w:val="vi" w:eastAsia="en-AU"/>
        </w:rPr>
        <w:t>c-xin đư</w:t>
      </w:r>
      <w:r w:rsidRPr="00A959FB">
        <w:rPr>
          <w:lang w:val="vi" w:eastAsia="en-AU"/>
        </w:rPr>
        <w:t>ợ</w:t>
      </w:r>
      <w:r w:rsidRPr="00A959FB">
        <w:rPr>
          <w:lang w:val="vi" w:eastAsia="en-AU"/>
        </w:rPr>
        <w:t>c s</w:t>
      </w:r>
      <w:r w:rsidRPr="00A959FB">
        <w:rPr>
          <w:lang w:val="vi" w:eastAsia="en-AU"/>
        </w:rPr>
        <w:t>ử</w:t>
      </w:r>
      <w:r w:rsidRPr="00A959FB">
        <w:rPr>
          <w:lang w:val="vi" w:eastAsia="en-AU"/>
        </w:rPr>
        <w:t xml:space="preserve"> d</w:t>
      </w:r>
      <w:r w:rsidRPr="00A959FB">
        <w:rPr>
          <w:lang w:val="vi" w:eastAsia="en-AU"/>
        </w:rPr>
        <w:t>ụ</w:t>
      </w:r>
      <w:r w:rsidRPr="00A959FB">
        <w:rPr>
          <w:lang w:val="vi" w:eastAsia="en-AU"/>
        </w:rPr>
        <w:t xml:space="preserve">ng </w:t>
      </w:r>
      <w:r w:rsidRPr="00A959FB">
        <w:rPr>
          <w:lang w:val="vi" w:eastAsia="en-AU"/>
        </w:rPr>
        <w:t>ở</w:t>
      </w:r>
      <w:r w:rsidRPr="00A959FB">
        <w:rPr>
          <w:lang w:val="vi" w:eastAsia="en-AU"/>
        </w:rPr>
        <w:t xml:space="preserve"> Úc đ</w:t>
      </w:r>
      <w:r w:rsidRPr="00A959FB">
        <w:rPr>
          <w:lang w:val="vi" w:eastAsia="en-AU"/>
        </w:rPr>
        <w:t>ề</w:t>
      </w:r>
      <w:r w:rsidRPr="00A959FB">
        <w:rPr>
          <w:lang w:val="vi" w:eastAsia="en-AU"/>
        </w:rPr>
        <w:t>u an toàn và ph</w:t>
      </w:r>
      <w:r w:rsidRPr="00A959FB">
        <w:rPr>
          <w:lang w:val="vi" w:eastAsia="en-AU"/>
        </w:rPr>
        <w:t>ả</w:t>
      </w:r>
      <w:r w:rsidRPr="00A959FB">
        <w:rPr>
          <w:lang w:val="vi" w:eastAsia="en-AU"/>
        </w:rPr>
        <w:t>i vư</w:t>
      </w:r>
      <w:r w:rsidRPr="00A959FB">
        <w:rPr>
          <w:lang w:val="vi" w:eastAsia="en-AU"/>
        </w:rPr>
        <w:t>ợ</w:t>
      </w:r>
      <w:r w:rsidRPr="00A959FB">
        <w:rPr>
          <w:lang w:val="vi" w:eastAsia="en-AU"/>
        </w:rPr>
        <w:t>t qua các cu</w:t>
      </w:r>
      <w:r w:rsidRPr="00A959FB">
        <w:rPr>
          <w:lang w:val="vi" w:eastAsia="en-AU"/>
        </w:rPr>
        <w:t>ộ</w:t>
      </w:r>
      <w:r w:rsidRPr="00A959FB">
        <w:rPr>
          <w:lang w:val="vi" w:eastAsia="en-AU"/>
        </w:rPr>
        <w:t>c ki</w:t>
      </w:r>
      <w:r w:rsidRPr="00A959FB">
        <w:rPr>
          <w:lang w:val="vi" w:eastAsia="en-AU"/>
        </w:rPr>
        <w:t>ể</w:t>
      </w:r>
      <w:r w:rsidRPr="00A959FB">
        <w:rPr>
          <w:lang w:val="vi" w:eastAsia="en-AU"/>
        </w:rPr>
        <w:t>m tra an toàn nghiêm ng</w:t>
      </w:r>
      <w:r w:rsidRPr="00A959FB">
        <w:rPr>
          <w:lang w:val="vi" w:eastAsia="en-AU"/>
        </w:rPr>
        <w:t>ặ</w:t>
      </w:r>
      <w:r w:rsidRPr="00A959FB">
        <w:rPr>
          <w:lang w:val="vi" w:eastAsia="en-AU"/>
        </w:rPr>
        <w:t>t trư</w:t>
      </w:r>
      <w:r w:rsidRPr="00A959FB">
        <w:rPr>
          <w:lang w:val="vi" w:eastAsia="en-AU"/>
        </w:rPr>
        <w:t>ớ</w:t>
      </w:r>
      <w:r w:rsidRPr="00A959FB">
        <w:rPr>
          <w:lang w:val="vi" w:eastAsia="en-AU"/>
        </w:rPr>
        <w:t>c khi đư</w:t>
      </w:r>
      <w:r w:rsidRPr="00A959FB">
        <w:rPr>
          <w:lang w:val="vi" w:eastAsia="en-AU"/>
        </w:rPr>
        <w:t>ợ</w:t>
      </w:r>
      <w:r w:rsidRPr="00A959FB">
        <w:rPr>
          <w:lang w:val="vi" w:eastAsia="en-AU"/>
        </w:rPr>
        <w:t>c TGA phê duy</w:t>
      </w:r>
      <w:r w:rsidRPr="00A959FB">
        <w:rPr>
          <w:lang w:val="vi" w:eastAsia="en-AU"/>
        </w:rPr>
        <w:t>ệ</w:t>
      </w:r>
      <w:r w:rsidRPr="00A959FB">
        <w:rPr>
          <w:lang w:val="vi" w:eastAsia="en-AU"/>
        </w:rPr>
        <w:t>t. Ngoài ra, TGA còn giám sát đ</w:t>
      </w:r>
      <w:r w:rsidRPr="00A959FB">
        <w:rPr>
          <w:lang w:val="vi" w:eastAsia="en-AU"/>
        </w:rPr>
        <w:t>ộ</w:t>
      </w:r>
      <w:r w:rsidRPr="00A959FB">
        <w:rPr>
          <w:lang w:val="vi" w:eastAsia="en-AU"/>
        </w:rPr>
        <w:t xml:space="preserve"> an toàn c</w:t>
      </w:r>
      <w:r w:rsidRPr="00A959FB">
        <w:rPr>
          <w:lang w:val="vi" w:eastAsia="en-AU"/>
        </w:rPr>
        <w:t>ủ</w:t>
      </w:r>
      <w:r w:rsidRPr="00A959FB">
        <w:rPr>
          <w:lang w:val="vi" w:eastAsia="en-AU"/>
        </w:rPr>
        <w:t>a v</w:t>
      </w:r>
      <w:r w:rsidRPr="00A959FB">
        <w:rPr>
          <w:lang w:val="vi" w:eastAsia="en-AU"/>
        </w:rPr>
        <w:t>ắ</w:t>
      </w:r>
      <w:r w:rsidRPr="00A959FB">
        <w:rPr>
          <w:lang w:val="vi" w:eastAsia="en-AU"/>
        </w:rPr>
        <w:t>c-xin sau khi s</w:t>
      </w:r>
      <w:r w:rsidRPr="00A959FB">
        <w:rPr>
          <w:lang w:val="vi" w:eastAsia="en-AU"/>
        </w:rPr>
        <w:t>ử</w:t>
      </w:r>
      <w:r w:rsidRPr="00A959FB">
        <w:rPr>
          <w:lang w:val="vi" w:eastAsia="en-AU"/>
        </w:rPr>
        <w:t xml:space="preserve"> d</w:t>
      </w:r>
      <w:r w:rsidRPr="00A959FB">
        <w:rPr>
          <w:lang w:val="vi" w:eastAsia="en-AU"/>
        </w:rPr>
        <w:t>ụ</w:t>
      </w:r>
      <w:r w:rsidRPr="00A959FB">
        <w:rPr>
          <w:lang w:val="vi" w:eastAsia="en-AU"/>
        </w:rPr>
        <w:t>ng. Tá</w:t>
      </w:r>
      <w:r w:rsidRPr="00A959FB">
        <w:rPr>
          <w:lang w:val="vi" w:eastAsia="en-AU"/>
        </w:rPr>
        <w:t>c d</w:t>
      </w:r>
      <w:r w:rsidRPr="00A959FB">
        <w:rPr>
          <w:lang w:val="vi" w:eastAsia="en-AU"/>
        </w:rPr>
        <w:t>ụ</w:t>
      </w:r>
      <w:r w:rsidRPr="00A959FB">
        <w:rPr>
          <w:lang w:val="vi" w:eastAsia="en-AU"/>
        </w:rPr>
        <w:t>ng ph</w:t>
      </w:r>
      <w:r w:rsidRPr="00A959FB">
        <w:rPr>
          <w:lang w:val="vi" w:eastAsia="en-AU"/>
        </w:rPr>
        <w:t>ụ</w:t>
      </w:r>
      <w:r w:rsidRPr="00A959FB">
        <w:rPr>
          <w:lang w:val="vi" w:eastAsia="en-AU"/>
        </w:rPr>
        <w:t xml:space="preserve"> sau khi tiêm v</w:t>
      </w:r>
      <w:r w:rsidRPr="00A959FB">
        <w:rPr>
          <w:lang w:val="vi" w:eastAsia="en-AU"/>
        </w:rPr>
        <w:t>ắ</w:t>
      </w:r>
      <w:r w:rsidRPr="00A959FB">
        <w:rPr>
          <w:lang w:val="vi" w:eastAsia="en-AU"/>
        </w:rPr>
        <w:t>c-xin HPV thư</w:t>
      </w:r>
      <w:r w:rsidRPr="00A959FB">
        <w:rPr>
          <w:lang w:val="vi" w:eastAsia="en-AU"/>
        </w:rPr>
        <w:t>ờ</w:t>
      </w:r>
      <w:r w:rsidRPr="00A959FB">
        <w:rPr>
          <w:lang w:val="vi" w:eastAsia="en-AU"/>
        </w:rPr>
        <w:t>ng ch</w:t>
      </w:r>
      <w:r w:rsidRPr="00A959FB">
        <w:rPr>
          <w:lang w:val="vi" w:eastAsia="en-AU"/>
        </w:rPr>
        <w:t>ỉ</w:t>
      </w:r>
      <w:r w:rsidRPr="00A959FB">
        <w:rPr>
          <w:lang w:val="vi" w:eastAsia="en-AU"/>
        </w:rPr>
        <w:t xml:space="preserve"> r</w:t>
      </w:r>
      <w:r w:rsidRPr="00A959FB">
        <w:rPr>
          <w:lang w:val="vi" w:eastAsia="en-AU"/>
        </w:rPr>
        <w:t>ấ</w:t>
      </w:r>
      <w:r w:rsidRPr="00A959FB">
        <w:rPr>
          <w:lang w:val="vi" w:eastAsia="en-AU"/>
        </w:rPr>
        <w:t>t nh</w:t>
      </w:r>
      <w:r w:rsidRPr="00A959FB">
        <w:rPr>
          <w:lang w:val="vi" w:eastAsia="en-AU"/>
        </w:rPr>
        <w:t>ẹ</w:t>
      </w:r>
      <w:r w:rsidRPr="00A959FB">
        <w:rPr>
          <w:lang w:val="vi" w:eastAsia="en-AU"/>
        </w:rPr>
        <w:t>.</w:t>
      </w:r>
    </w:p>
    <w:p w14:paraId="0B126F36" w14:textId="77777777" w:rsidR="00FB2966" w:rsidRPr="00D200A1" w:rsidRDefault="00F90ABF" w:rsidP="00BE68F1">
      <w:pPr>
        <w:pStyle w:val="Heading3"/>
        <w:rPr>
          <w:lang w:val="vi"/>
        </w:rPr>
      </w:pPr>
      <w:r w:rsidRPr="00BE68F1">
        <w:rPr>
          <w:color w:val="C63663"/>
          <w:lang w:val="vi"/>
        </w:rPr>
        <w:t>Sau này có c</w:t>
      </w:r>
      <w:r w:rsidRPr="00BE68F1">
        <w:rPr>
          <w:color w:val="C63663"/>
          <w:lang w:val="vi"/>
        </w:rPr>
        <w:t>ầ</w:t>
      </w:r>
      <w:r w:rsidRPr="00BE68F1">
        <w:rPr>
          <w:color w:val="C63663"/>
          <w:lang w:val="vi"/>
        </w:rPr>
        <w:t>n xét nghi</w:t>
      </w:r>
      <w:r w:rsidRPr="00BE68F1">
        <w:rPr>
          <w:color w:val="C63663"/>
          <w:lang w:val="vi"/>
        </w:rPr>
        <w:t>ệ</w:t>
      </w:r>
      <w:r w:rsidRPr="00BE68F1">
        <w:rPr>
          <w:color w:val="C63663"/>
          <w:lang w:val="vi"/>
        </w:rPr>
        <w:t>m ki</w:t>
      </w:r>
      <w:r w:rsidRPr="00BE68F1">
        <w:rPr>
          <w:color w:val="C63663"/>
          <w:lang w:val="vi"/>
        </w:rPr>
        <w:t>ể</w:t>
      </w:r>
      <w:r w:rsidRPr="00BE68F1">
        <w:rPr>
          <w:color w:val="C63663"/>
          <w:lang w:val="vi"/>
        </w:rPr>
        <w:t>m tra c</w:t>
      </w:r>
      <w:r w:rsidRPr="00BE68F1">
        <w:rPr>
          <w:color w:val="C63663"/>
          <w:lang w:val="vi"/>
        </w:rPr>
        <w:t>ổ</w:t>
      </w:r>
      <w:r w:rsidRPr="00BE68F1">
        <w:rPr>
          <w:color w:val="C63663"/>
          <w:lang w:val="vi"/>
        </w:rPr>
        <w:t xml:space="preserve"> t</w:t>
      </w:r>
      <w:r w:rsidRPr="00BE68F1">
        <w:rPr>
          <w:color w:val="C63663"/>
          <w:lang w:val="vi"/>
        </w:rPr>
        <w:t>ử</w:t>
      </w:r>
      <w:r w:rsidRPr="00BE68F1">
        <w:rPr>
          <w:color w:val="C63663"/>
          <w:lang w:val="vi"/>
        </w:rPr>
        <w:t xml:space="preserve"> cung không? </w:t>
      </w:r>
    </w:p>
    <w:p w14:paraId="5D412A9B" w14:textId="77777777" w:rsidR="00D315B8" w:rsidRPr="00D200A1" w:rsidRDefault="00F90ABF" w:rsidP="00B13EB5">
      <w:pPr>
        <w:pStyle w:val="Body"/>
        <w:rPr>
          <w:lang w:val="vi"/>
        </w:rPr>
      </w:pPr>
      <w:r w:rsidRPr="00B13EB5">
        <w:rPr>
          <w:lang w:val="vi"/>
        </w:rPr>
        <w:t>Ki</w:t>
      </w:r>
      <w:r w:rsidRPr="00B13EB5">
        <w:rPr>
          <w:lang w:val="vi"/>
        </w:rPr>
        <w:t>ể</w:t>
      </w:r>
      <w:r w:rsidRPr="00B13EB5">
        <w:rPr>
          <w:lang w:val="vi"/>
        </w:rPr>
        <w:t>m tra c</w:t>
      </w:r>
      <w:r w:rsidRPr="00B13EB5">
        <w:rPr>
          <w:lang w:val="vi"/>
        </w:rPr>
        <w:t>ổ</w:t>
      </w:r>
      <w:r w:rsidRPr="00B13EB5">
        <w:rPr>
          <w:lang w:val="vi"/>
        </w:rPr>
        <w:t xml:space="preserve"> t</w:t>
      </w:r>
      <w:r w:rsidRPr="00B13EB5">
        <w:rPr>
          <w:lang w:val="vi"/>
        </w:rPr>
        <w:t>ử</w:t>
      </w:r>
      <w:r w:rsidRPr="00B13EB5">
        <w:rPr>
          <w:lang w:val="vi"/>
        </w:rPr>
        <w:t xml:space="preserve"> cung thư</w:t>
      </w:r>
      <w:r w:rsidRPr="00B13EB5">
        <w:rPr>
          <w:lang w:val="vi"/>
        </w:rPr>
        <w:t>ờ</w:t>
      </w:r>
      <w:r w:rsidRPr="00B13EB5">
        <w:rPr>
          <w:lang w:val="vi"/>
        </w:rPr>
        <w:t>ng xuyên (trư</w:t>
      </w:r>
      <w:r w:rsidRPr="00B13EB5">
        <w:rPr>
          <w:lang w:val="vi"/>
        </w:rPr>
        <w:t>ớ</w:t>
      </w:r>
      <w:r w:rsidRPr="00B13EB5">
        <w:rPr>
          <w:lang w:val="vi"/>
        </w:rPr>
        <w:t>c đây g</w:t>
      </w:r>
      <w:r w:rsidRPr="00B13EB5">
        <w:rPr>
          <w:lang w:val="vi"/>
        </w:rPr>
        <w:t>ọ</w:t>
      </w:r>
      <w:r w:rsidRPr="00B13EB5">
        <w:rPr>
          <w:lang w:val="vi"/>
        </w:rPr>
        <w:t>i là ph</w:t>
      </w:r>
      <w:r w:rsidRPr="00B13EB5">
        <w:rPr>
          <w:lang w:val="vi"/>
        </w:rPr>
        <w:t>ế</w:t>
      </w:r>
      <w:r w:rsidRPr="00B13EB5">
        <w:rPr>
          <w:lang w:val="vi"/>
        </w:rPr>
        <w:t>t t</w:t>
      </w:r>
      <w:r w:rsidRPr="00B13EB5">
        <w:rPr>
          <w:lang w:val="vi"/>
        </w:rPr>
        <w:t>ế</w:t>
      </w:r>
      <w:r w:rsidRPr="00B13EB5">
        <w:rPr>
          <w:lang w:val="vi"/>
        </w:rPr>
        <w:t xml:space="preserve"> bào c</w:t>
      </w:r>
      <w:r w:rsidRPr="00B13EB5">
        <w:rPr>
          <w:lang w:val="vi"/>
        </w:rPr>
        <w:t>ổ</w:t>
      </w:r>
      <w:r w:rsidRPr="00B13EB5">
        <w:rPr>
          <w:lang w:val="vi"/>
        </w:rPr>
        <w:t xml:space="preserve"> t</w:t>
      </w:r>
      <w:r w:rsidRPr="00B13EB5">
        <w:rPr>
          <w:lang w:val="vi"/>
        </w:rPr>
        <w:t>ử</w:t>
      </w:r>
      <w:r w:rsidRPr="00B13EB5">
        <w:rPr>
          <w:lang w:val="vi"/>
        </w:rPr>
        <w:t xml:space="preserve"> cung - Pap smear) v</w:t>
      </w:r>
      <w:r w:rsidRPr="00B13EB5">
        <w:rPr>
          <w:lang w:val="vi"/>
        </w:rPr>
        <w:t>ẫ</w:t>
      </w:r>
      <w:r w:rsidRPr="00B13EB5">
        <w:rPr>
          <w:lang w:val="vi"/>
        </w:rPr>
        <w:t>n r</w:t>
      </w:r>
      <w:r w:rsidRPr="00B13EB5">
        <w:rPr>
          <w:lang w:val="vi"/>
        </w:rPr>
        <w:t>ấ</w:t>
      </w:r>
      <w:r w:rsidRPr="00B13EB5">
        <w:rPr>
          <w:lang w:val="vi"/>
        </w:rPr>
        <w:t>t quan tr</w:t>
      </w:r>
      <w:r w:rsidRPr="00B13EB5">
        <w:rPr>
          <w:lang w:val="vi"/>
        </w:rPr>
        <w:t>ọ</w:t>
      </w:r>
      <w:r w:rsidRPr="00B13EB5">
        <w:rPr>
          <w:lang w:val="vi"/>
        </w:rPr>
        <w:t>ng đ</w:t>
      </w:r>
      <w:r w:rsidRPr="00B13EB5">
        <w:rPr>
          <w:lang w:val="vi"/>
        </w:rPr>
        <w:t>ố</w:t>
      </w:r>
      <w:r w:rsidRPr="00B13EB5">
        <w:rPr>
          <w:lang w:val="vi"/>
        </w:rPr>
        <w:t>i v</w:t>
      </w:r>
      <w:r w:rsidRPr="00B13EB5">
        <w:rPr>
          <w:lang w:val="vi"/>
        </w:rPr>
        <w:t>ớ</w:t>
      </w:r>
      <w:r w:rsidRPr="00B13EB5">
        <w:rPr>
          <w:lang w:val="vi"/>
        </w:rPr>
        <w:t>i ph</w:t>
      </w:r>
      <w:r w:rsidRPr="00B13EB5">
        <w:rPr>
          <w:lang w:val="vi"/>
        </w:rPr>
        <w:t>ụ</w:t>
      </w:r>
      <w:r w:rsidRPr="00B13EB5">
        <w:rPr>
          <w:lang w:val="vi"/>
        </w:rPr>
        <w:t xml:space="preserve"> n</w:t>
      </w:r>
      <w:r w:rsidRPr="00B13EB5">
        <w:rPr>
          <w:lang w:val="vi"/>
        </w:rPr>
        <w:t>ữ</w:t>
      </w:r>
      <w:r w:rsidRPr="00B13EB5">
        <w:rPr>
          <w:lang w:val="vi"/>
        </w:rPr>
        <w:t xml:space="preserve"> đã tiêm ch</w:t>
      </w:r>
      <w:r w:rsidRPr="00B13EB5">
        <w:rPr>
          <w:lang w:val="vi"/>
        </w:rPr>
        <w:t>ủ</w:t>
      </w:r>
      <w:r w:rsidRPr="00B13EB5">
        <w:rPr>
          <w:lang w:val="vi"/>
        </w:rPr>
        <w:t>ng và nh</w:t>
      </w:r>
      <w:r w:rsidRPr="00B13EB5">
        <w:rPr>
          <w:lang w:val="vi"/>
        </w:rPr>
        <w:t>ữ</w:t>
      </w:r>
      <w:r w:rsidRPr="00B13EB5">
        <w:rPr>
          <w:lang w:val="vi"/>
        </w:rPr>
        <w:t>ng ng</w:t>
      </w:r>
      <w:r w:rsidRPr="00B13EB5">
        <w:rPr>
          <w:lang w:val="vi"/>
        </w:rPr>
        <w:t>ư</w:t>
      </w:r>
      <w:r w:rsidRPr="00B13EB5">
        <w:rPr>
          <w:lang w:val="vi"/>
        </w:rPr>
        <w:t>ờ</w:t>
      </w:r>
      <w:r w:rsidRPr="00B13EB5">
        <w:rPr>
          <w:lang w:val="vi"/>
        </w:rPr>
        <w:t>i có c</w:t>
      </w:r>
      <w:r w:rsidRPr="00B13EB5">
        <w:rPr>
          <w:lang w:val="vi"/>
        </w:rPr>
        <w:t>ổ</w:t>
      </w:r>
      <w:r w:rsidRPr="00B13EB5">
        <w:rPr>
          <w:lang w:val="vi"/>
        </w:rPr>
        <w:t xml:space="preserve"> t</w:t>
      </w:r>
      <w:r w:rsidRPr="00B13EB5">
        <w:rPr>
          <w:lang w:val="vi"/>
        </w:rPr>
        <w:t>ử</w:t>
      </w:r>
      <w:r w:rsidRPr="00B13EB5">
        <w:rPr>
          <w:lang w:val="vi"/>
        </w:rPr>
        <w:t xml:space="preserve"> cung vì v</w:t>
      </w:r>
      <w:r w:rsidRPr="00B13EB5">
        <w:rPr>
          <w:lang w:val="vi"/>
        </w:rPr>
        <w:t>ắ</w:t>
      </w:r>
      <w:r w:rsidRPr="00B13EB5">
        <w:rPr>
          <w:lang w:val="vi"/>
        </w:rPr>
        <w:t>c-xin HPV không b</w:t>
      </w:r>
      <w:r w:rsidRPr="00B13EB5">
        <w:rPr>
          <w:lang w:val="vi"/>
        </w:rPr>
        <w:t>ả</w:t>
      </w:r>
      <w:r w:rsidRPr="00B13EB5">
        <w:rPr>
          <w:lang w:val="vi"/>
        </w:rPr>
        <w:t>o v</w:t>
      </w:r>
      <w:r w:rsidRPr="00B13EB5">
        <w:rPr>
          <w:lang w:val="vi"/>
        </w:rPr>
        <w:t>ệ</w:t>
      </w:r>
      <w:r w:rsidRPr="00B13EB5">
        <w:rPr>
          <w:lang w:val="vi"/>
        </w:rPr>
        <w:t xml:space="preserve"> ch</w:t>
      </w:r>
      <w:r w:rsidRPr="00B13EB5">
        <w:rPr>
          <w:lang w:val="vi"/>
        </w:rPr>
        <w:t>ố</w:t>
      </w:r>
      <w:r w:rsidRPr="00B13EB5">
        <w:rPr>
          <w:lang w:val="vi"/>
        </w:rPr>
        <w:t>ng l</w:t>
      </w:r>
      <w:r w:rsidRPr="00B13EB5">
        <w:rPr>
          <w:lang w:val="vi"/>
        </w:rPr>
        <w:t>ạ</w:t>
      </w:r>
      <w:r w:rsidRPr="00B13EB5">
        <w:rPr>
          <w:lang w:val="vi"/>
        </w:rPr>
        <w:t>i t</w:t>
      </w:r>
      <w:r w:rsidRPr="00B13EB5">
        <w:rPr>
          <w:lang w:val="vi"/>
        </w:rPr>
        <w:t>ấ</w:t>
      </w:r>
      <w:r w:rsidRPr="00B13EB5">
        <w:rPr>
          <w:lang w:val="vi"/>
        </w:rPr>
        <w:t>t c</w:t>
      </w:r>
      <w:r w:rsidRPr="00B13EB5">
        <w:rPr>
          <w:lang w:val="vi"/>
        </w:rPr>
        <w:t>ả</w:t>
      </w:r>
      <w:r w:rsidRPr="00B13EB5">
        <w:rPr>
          <w:lang w:val="vi"/>
        </w:rPr>
        <w:t xml:space="preserve"> các lo</w:t>
      </w:r>
      <w:r w:rsidRPr="00B13EB5">
        <w:rPr>
          <w:lang w:val="vi"/>
        </w:rPr>
        <w:t>ạ</w:t>
      </w:r>
      <w:r w:rsidRPr="00B13EB5">
        <w:rPr>
          <w:lang w:val="vi"/>
        </w:rPr>
        <w:t>i vi rút HPV có th</w:t>
      </w:r>
      <w:r w:rsidRPr="00B13EB5">
        <w:rPr>
          <w:lang w:val="vi"/>
        </w:rPr>
        <w:t>ể</w:t>
      </w:r>
      <w:r w:rsidRPr="00B13EB5">
        <w:rPr>
          <w:lang w:val="vi"/>
        </w:rPr>
        <w:t xml:space="preserve"> gây ung thư c</w:t>
      </w:r>
      <w:r w:rsidRPr="00B13EB5">
        <w:rPr>
          <w:lang w:val="vi"/>
        </w:rPr>
        <w:t>ổ</w:t>
      </w:r>
      <w:r w:rsidRPr="00B13EB5">
        <w:rPr>
          <w:lang w:val="vi"/>
        </w:rPr>
        <w:t xml:space="preserve"> t</w:t>
      </w:r>
      <w:r w:rsidRPr="00B13EB5">
        <w:rPr>
          <w:lang w:val="vi"/>
        </w:rPr>
        <w:t>ử</w:t>
      </w:r>
      <w:r w:rsidRPr="00B13EB5">
        <w:rPr>
          <w:lang w:val="vi"/>
        </w:rPr>
        <w:t xml:space="preserve"> cung.</w:t>
      </w:r>
    </w:p>
    <w:p w14:paraId="280C5ACC" w14:textId="77777777" w:rsidR="00FB2966" w:rsidRPr="00D200A1" w:rsidRDefault="00F90ABF" w:rsidP="00BE68F1">
      <w:pPr>
        <w:pStyle w:val="Heading3"/>
        <w:rPr>
          <w:lang w:val="vi"/>
        </w:rPr>
      </w:pPr>
      <w:r w:rsidRPr="00BE68F1">
        <w:rPr>
          <w:color w:val="C63663"/>
          <w:lang w:val="vi"/>
        </w:rPr>
        <w:t>Các tác d</w:t>
      </w:r>
      <w:r w:rsidRPr="00BE68F1">
        <w:rPr>
          <w:color w:val="C63663"/>
          <w:lang w:val="vi"/>
        </w:rPr>
        <w:t>ụ</w:t>
      </w:r>
      <w:r w:rsidRPr="00BE68F1">
        <w:rPr>
          <w:color w:val="C63663"/>
          <w:lang w:val="vi"/>
        </w:rPr>
        <w:t>ng ph</w:t>
      </w:r>
      <w:r w:rsidRPr="00BE68F1">
        <w:rPr>
          <w:color w:val="C63663"/>
          <w:lang w:val="vi"/>
        </w:rPr>
        <w:t>ụ</w:t>
      </w:r>
      <w:r w:rsidRPr="00BE68F1">
        <w:rPr>
          <w:color w:val="C63663"/>
          <w:lang w:val="vi"/>
        </w:rPr>
        <w:t xml:space="preserve"> có th</w:t>
      </w:r>
      <w:r w:rsidRPr="00BE68F1">
        <w:rPr>
          <w:color w:val="C63663"/>
          <w:lang w:val="vi"/>
        </w:rPr>
        <w:t>ể</w:t>
      </w:r>
      <w:r w:rsidRPr="00BE68F1">
        <w:rPr>
          <w:color w:val="C63663"/>
          <w:lang w:val="vi"/>
        </w:rPr>
        <w:t xml:space="preserve"> x</w:t>
      </w:r>
      <w:r w:rsidRPr="00BE68F1">
        <w:rPr>
          <w:color w:val="C63663"/>
          <w:lang w:val="vi"/>
        </w:rPr>
        <w:t>ả</w:t>
      </w:r>
      <w:r w:rsidRPr="00BE68F1">
        <w:rPr>
          <w:color w:val="C63663"/>
          <w:lang w:val="vi"/>
        </w:rPr>
        <w:t>y ra là gì?</w:t>
      </w:r>
    </w:p>
    <w:p w14:paraId="7D03F974" w14:textId="77777777" w:rsidR="00753AA2" w:rsidRPr="00D200A1" w:rsidRDefault="00F90ABF" w:rsidP="0073598A">
      <w:pPr>
        <w:pStyle w:val="Body"/>
        <w:rPr>
          <w:lang w:val="vi"/>
        </w:rPr>
      </w:pPr>
      <w:r w:rsidRPr="0073598A">
        <w:rPr>
          <w:lang w:val="vi"/>
        </w:rPr>
        <w:t>Có th</w:t>
      </w:r>
      <w:r w:rsidRPr="0073598A">
        <w:rPr>
          <w:lang w:val="vi"/>
        </w:rPr>
        <w:t>ể</w:t>
      </w:r>
      <w:r w:rsidRPr="0073598A">
        <w:rPr>
          <w:lang w:val="vi"/>
        </w:rPr>
        <w:t xml:space="preserve"> x</w:t>
      </w:r>
      <w:r w:rsidRPr="0073598A">
        <w:rPr>
          <w:lang w:val="vi"/>
        </w:rPr>
        <w:t>ả</w:t>
      </w:r>
      <w:r w:rsidRPr="0073598A">
        <w:rPr>
          <w:lang w:val="vi"/>
        </w:rPr>
        <w:t>y ra nh</w:t>
      </w:r>
      <w:r w:rsidRPr="0073598A">
        <w:rPr>
          <w:lang w:val="vi"/>
        </w:rPr>
        <w:t>ữ</w:t>
      </w:r>
      <w:r w:rsidRPr="0073598A">
        <w:rPr>
          <w:lang w:val="vi"/>
        </w:rPr>
        <w:t>ng ph</w:t>
      </w:r>
      <w:r w:rsidRPr="0073598A">
        <w:rPr>
          <w:lang w:val="vi"/>
        </w:rPr>
        <w:t>ả</w:t>
      </w:r>
      <w:r w:rsidRPr="0073598A">
        <w:rPr>
          <w:lang w:val="vi"/>
        </w:rPr>
        <w:t xml:space="preserve">n </w:t>
      </w:r>
      <w:r w:rsidRPr="0073598A">
        <w:rPr>
          <w:lang w:val="vi"/>
        </w:rPr>
        <w:t>ứ</w:t>
      </w:r>
      <w:r w:rsidRPr="0073598A">
        <w:rPr>
          <w:lang w:val="vi"/>
        </w:rPr>
        <w:t>ng nh</w:t>
      </w:r>
      <w:r w:rsidRPr="0073598A">
        <w:rPr>
          <w:lang w:val="vi"/>
        </w:rPr>
        <w:t>ẹ</w:t>
      </w:r>
      <w:r w:rsidRPr="0073598A">
        <w:rPr>
          <w:lang w:val="vi"/>
        </w:rPr>
        <w:t xml:space="preserve"> sau khi tiêm ch</w:t>
      </w:r>
      <w:r w:rsidRPr="0073598A">
        <w:rPr>
          <w:lang w:val="vi"/>
        </w:rPr>
        <w:t>ủ</w:t>
      </w:r>
      <w:r w:rsidRPr="0073598A">
        <w:rPr>
          <w:lang w:val="vi"/>
        </w:rPr>
        <w:t>ng và có r</w:t>
      </w:r>
      <w:r w:rsidRPr="0073598A">
        <w:rPr>
          <w:lang w:val="vi"/>
        </w:rPr>
        <w:t>ấ</w:t>
      </w:r>
      <w:r w:rsidRPr="0073598A">
        <w:rPr>
          <w:lang w:val="vi"/>
        </w:rPr>
        <w:t>t ít nguy cơ x</w:t>
      </w:r>
      <w:r w:rsidRPr="0073598A">
        <w:rPr>
          <w:lang w:val="vi"/>
        </w:rPr>
        <w:t>ả</w:t>
      </w:r>
      <w:r w:rsidRPr="0073598A">
        <w:rPr>
          <w:lang w:val="vi"/>
        </w:rPr>
        <w:t>y ra ph</w:t>
      </w:r>
      <w:r w:rsidRPr="0073598A">
        <w:rPr>
          <w:lang w:val="vi"/>
        </w:rPr>
        <w:t>ả</w:t>
      </w:r>
      <w:r w:rsidRPr="0073598A">
        <w:rPr>
          <w:lang w:val="vi"/>
        </w:rPr>
        <w:t xml:space="preserve">n </w:t>
      </w:r>
      <w:r w:rsidRPr="0073598A">
        <w:rPr>
          <w:lang w:val="vi"/>
        </w:rPr>
        <w:t>ứ</w:t>
      </w:r>
      <w:r w:rsidRPr="0073598A">
        <w:rPr>
          <w:lang w:val="vi"/>
        </w:rPr>
        <w:t>ng d</w:t>
      </w:r>
      <w:r w:rsidRPr="0073598A">
        <w:rPr>
          <w:lang w:val="vi"/>
        </w:rPr>
        <w:t>ị</w:t>
      </w:r>
      <w:r w:rsidRPr="0073598A">
        <w:rPr>
          <w:lang w:val="vi"/>
        </w:rPr>
        <w:t xml:space="preserve"> </w:t>
      </w:r>
      <w:r w:rsidRPr="0073598A">
        <w:rPr>
          <w:lang w:val="vi"/>
        </w:rPr>
        <w:t>ứ</w:t>
      </w:r>
      <w:r w:rsidRPr="0073598A">
        <w:rPr>
          <w:lang w:val="vi"/>
        </w:rPr>
        <w:t>ng nghiêm t</w:t>
      </w:r>
      <w:r w:rsidRPr="0073598A">
        <w:rPr>
          <w:lang w:val="vi"/>
        </w:rPr>
        <w:t>r</w:t>
      </w:r>
      <w:r w:rsidRPr="0073598A">
        <w:rPr>
          <w:lang w:val="vi"/>
        </w:rPr>
        <w:t>ọ</w:t>
      </w:r>
      <w:r w:rsidRPr="0073598A">
        <w:rPr>
          <w:lang w:val="vi"/>
        </w:rPr>
        <w:t>ng v</w:t>
      </w:r>
      <w:r w:rsidRPr="0073598A">
        <w:rPr>
          <w:lang w:val="vi"/>
        </w:rPr>
        <w:t>ớ</w:t>
      </w:r>
      <w:r w:rsidRPr="0073598A">
        <w:rPr>
          <w:lang w:val="vi"/>
        </w:rPr>
        <w:t>i b</w:t>
      </w:r>
      <w:r w:rsidRPr="0073598A">
        <w:rPr>
          <w:lang w:val="vi"/>
        </w:rPr>
        <w:t>ấ</w:t>
      </w:r>
      <w:r w:rsidRPr="0073598A">
        <w:rPr>
          <w:lang w:val="vi"/>
        </w:rPr>
        <w:t>t k</w:t>
      </w:r>
      <w:r w:rsidRPr="0073598A">
        <w:rPr>
          <w:lang w:val="vi"/>
        </w:rPr>
        <w:t>ỳ</w:t>
      </w:r>
      <w:r w:rsidRPr="0073598A">
        <w:rPr>
          <w:lang w:val="vi"/>
        </w:rPr>
        <w:t xml:space="preserve"> lo</w:t>
      </w:r>
      <w:r w:rsidRPr="0073598A">
        <w:rPr>
          <w:lang w:val="vi"/>
        </w:rPr>
        <w:t>ạ</w:t>
      </w:r>
      <w:r w:rsidRPr="0073598A">
        <w:rPr>
          <w:lang w:val="vi"/>
        </w:rPr>
        <w:t>i v</w:t>
      </w:r>
      <w:r w:rsidRPr="0073598A">
        <w:rPr>
          <w:lang w:val="vi"/>
        </w:rPr>
        <w:t>ắ</w:t>
      </w:r>
      <w:r w:rsidRPr="0073598A">
        <w:rPr>
          <w:lang w:val="vi"/>
        </w:rPr>
        <w:t xml:space="preserve">c-xin nào. </w:t>
      </w:r>
    </w:p>
    <w:p w14:paraId="1C85E3EF" w14:textId="77777777" w:rsidR="00753AA2" w:rsidRPr="00D200A1" w:rsidRDefault="00F90ABF" w:rsidP="00BE68F1">
      <w:pPr>
        <w:pStyle w:val="Heading4"/>
        <w:rPr>
          <w:lang w:val="vi"/>
        </w:rPr>
      </w:pPr>
      <w:r w:rsidRPr="00A959FB">
        <w:rPr>
          <w:lang w:val="vi"/>
        </w:rPr>
        <w:t>Tác d</w:t>
      </w:r>
      <w:r w:rsidRPr="00A959FB">
        <w:rPr>
          <w:lang w:val="vi"/>
        </w:rPr>
        <w:t>ụ</w:t>
      </w:r>
      <w:r w:rsidRPr="00A959FB">
        <w:rPr>
          <w:lang w:val="vi"/>
        </w:rPr>
        <w:t>ng ph</w:t>
      </w:r>
      <w:r w:rsidRPr="00A959FB">
        <w:rPr>
          <w:lang w:val="vi"/>
        </w:rPr>
        <w:t>ụ</w:t>
      </w:r>
      <w:r w:rsidRPr="00A959FB">
        <w:rPr>
          <w:lang w:val="vi"/>
        </w:rPr>
        <w:t xml:space="preserve"> nh</w:t>
      </w:r>
      <w:r w:rsidRPr="00A959FB">
        <w:rPr>
          <w:lang w:val="vi"/>
        </w:rPr>
        <w:t>ẹ</w:t>
      </w:r>
      <w:r w:rsidRPr="00A959FB">
        <w:rPr>
          <w:lang w:val="vi"/>
        </w:rPr>
        <w:t xml:space="preserve"> thư</w:t>
      </w:r>
      <w:r w:rsidRPr="00A959FB">
        <w:rPr>
          <w:lang w:val="vi"/>
        </w:rPr>
        <w:t>ờ</w:t>
      </w:r>
      <w:r w:rsidRPr="00A959FB">
        <w:rPr>
          <w:lang w:val="vi"/>
        </w:rPr>
        <w:t>ng g</w:t>
      </w:r>
      <w:r w:rsidRPr="00A959FB">
        <w:rPr>
          <w:lang w:val="vi"/>
        </w:rPr>
        <w:t>ặ</w:t>
      </w:r>
      <w:r w:rsidRPr="00A959FB">
        <w:rPr>
          <w:lang w:val="vi"/>
        </w:rPr>
        <w:t>p</w:t>
      </w:r>
    </w:p>
    <w:p w14:paraId="578606FD" w14:textId="77777777" w:rsidR="00753AA2" w:rsidRPr="00D200A1" w:rsidRDefault="00F90ABF" w:rsidP="002C0D31">
      <w:pPr>
        <w:pStyle w:val="Bullet1"/>
        <w:rPr>
          <w:lang w:val="vi"/>
        </w:rPr>
      </w:pPr>
      <w:r w:rsidRPr="002C0D31">
        <w:rPr>
          <w:lang w:val="vi"/>
        </w:rPr>
        <w:t>Đau, đ</w:t>
      </w:r>
      <w:r w:rsidRPr="002C0D31">
        <w:rPr>
          <w:lang w:val="vi"/>
        </w:rPr>
        <w:t>ỏ</w:t>
      </w:r>
      <w:r w:rsidRPr="002C0D31">
        <w:rPr>
          <w:lang w:val="vi"/>
        </w:rPr>
        <w:t xml:space="preserve"> và sưng t</w:t>
      </w:r>
      <w:r w:rsidRPr="002C0D31">
        <w:rPr>
          <w:lang w:val="vi"/>
        </w:rPr>
        <w:t>ạ</w:t>
      </w:r>
      <w:r w:rsidRPr="002C0D31">
        <w:rPr>
          <w:lang w:val="vi"/>
        </w:rPr>
        <w:t>i ch</w:t>
      </w:r>
      <w:r w:rsidRPr="002C0D31">
        <w:rPr>
          <w:lang w:val="vi"/>
        </w:rPr>
        <w:t>ỗ</w:t>
      </w:r>
      <w:r w:rsidRPr="002C0D31">
        <w:rPr>
          <w:lang w:val="vi"/>
        </w:rPr>
        <w:t xml:space="preserve"> tiêm</w:t>
      </w:r>
    </w:p>
    <w:p w14:paraId="4BC6F678" w14:textId="77777777" w:rsidR="00753AA2" w:rsidRPr="00D200A1" w:rsidRDefault="00F90ABF" w:rsidP="002C0D31">
      <w:pPr>
        <w:pStyle w:val="Bullet1"/>
        <w:rPr>
          <w:lang w:val="vi"/>
        </w:rPr>
      </w:pPr>
      <w:r w:rsidRPr="002C0D31">
        <w:rPr>
          <w:lang w:val="vi"/>
        </w:rPr>
        <w:t>Xu</w:t>
      </w:r>
      <w:r w:rsidRPr="002C0D31">
        <w:rPr>
          <w:lang w:val="vi"/>
        </w:rPr>
        <w:t>ấ</w:t>
      </w:r>
      <w:r w:rsidRPr="002C0D31">
        <w:rPr>
          <w:lang w:val="vi"/>
        </w:rPr>
        <w:t>t hi</w:t>
      </w:r>
      <w:r w:rsidRPr="002C0D31">
        <w:rPr>
          <w:lang w:val="vi"/>
        </w:rPr>
        <w:t>ệ</w:t>
      </w:r>
      <w:r w:rsidRPr="002C0D31">
        <w:rPr>
          <w:lang w:val="vi"/>
        </w:rPr>
        <w:t>n c</w:t>
      </w:r>
      <w:r w:rsidRPr="002C0D31">
        <w:rPr>
          <w:lang w:val="vi"/>
        </w:rPr>
        <w:t>ụ</w:t>
      </w:r>
      <w:r w:rsidRPr="002C0D31">
        <w:rPr>
          <w:lang w:val="vi"/>
        </w:rPr>
        <w:t>c u nh</w:t>
      </w:r>
      <w:r w:rsidRPr="002C0D31">
        <w:rPr>
          <w:lang w:val="vi"/>
        </w:rPr>
        <w:t>ỏ</w:t>
      </w:r>
      <w:r w:rsidRPr="002C0D31">
        <w:rPr>
          <w:lang w:val="vi"/>
        </w:rPr>
        <w:t xml:space="preserve"> t</w:t>
      </w:r>
      <w:r w:rsidRPr="002C0D31">
        <w:rPr>
          <w:lang w:val="vi"/>
        </w:rPr>
        <w:t>ạ</w:t>
      </w:r>
      <w:r w:rsidRPr="002C0D31">
        <w:rPr>
          <w:lang w:val="vi"/>
        </w:rPr>
        <w:t>m th</w:t>
      </w:r>
      <w:r w:rsidRPr="002C0D31">
        <w:rPr>
          <w:lang w:val="vi"/>
        </w:rPr>
        <w:t>ờ</w:t>
      </w:r>
      <w:r w:rsidRPr="002C0D31">
        <w:rPr>
          <w:lang w:val="vi"/>
        </w:rPr>
        <w:t>i t</w:t>
      </w:r>
      <w:r w:rsidRPr="002C0D31">
        <w:rPr>
          <w:lang w:val="vi"/>
        </w:rPr>
        <w:t>ạ</w:t>
      </w:r>
      <w:r w:rsidRPr="002C0D31">
        <w:rPr>
          <w:lang w:val="vi"/>
        </w:rPr>
        <w:t>i ch</w:t>
      </w:r>
      <w:r w:rsidRPr="002C0D31">
        <w:rPr>
          <w:lang w:val="vi"/>
        </w:rPr>
        <w:t>ỗ</w:t>
      </w:r>
      <w:r w:rsidRPr="002C0D31">
        <w:rPr>
          <w:lang w:val="vi"/>
        </w:rPr>
        <w:t xml:space="preserve"> tiêm</w:t>
      </w:r>
    </w:p>
    <w:p w14:paraId="2AEA3C47" w14:textId="77777777" w:rsidR="00753AA2" w:rsidRPr="002C0D31" w:rsidRDefault="00F90ABF" w:rsidP="002C0D31">
      <w:pPr>
        <w:pStyle w:val="Bullet1"/>
      </w:pPr>
      <w:r w:rsidRPr="002C0D31">
        <w:rPr>
          <w:lang w:val="vi"/>
        </w:rPr>
        <w:t>S</w:t>
      </w:r>
      <w:r w:rsidRPr="002C0D31">
        <w:rPr>
          <w:lang w:val="vi"/>
        </w:rPr>
        <w:t>ố</w:t>
      </w:r>
      <w:r w:rsidRPr="002C0D31">
        <w:rPr>
          <w:lang w:val="vi"/>
        </w:rPr>
        <w:t>t nh</w:t>
      </w:r>
      <w:r w:rsidRPr="002C0D31">
        <w:rPr>
          <w:lang w:val="vi"/>
        </w:rPr>
        <w:t>ẹ</w:t>
      </w:r>
    </w:p>
    <w:p w14:paraId="77172BBC" w14:textId="77777777" w:rsidR="00753AA2" w:rsidRPr="002C0D31" w:rsidRDefault="00F90ABF" w:rsidP="002C0D31">
      <w:pPr>
        <w:pStyle w:val="Bullet1"/>
      </w:pPr>
      <w:r w:rsidRPr="002C0D31">
        <w:rPr>
          <w:lang w:val="vi"/>
        </w:rPr>
        <w:lastRenderedPageBreak/>
        <w:t>C</w:t>
      </w:r>
      <w:r w:rsidRPr="002C0D31">
        <w:rPr>
          <w:lang w:val="vi"/>
        </w:rPr>
        <w:t>ả</w:t>
      </w:r>
      <w:r w:rsidRPr="002C0D31">
        <w:rPr>
          <w:lang w:val="vi"/>
        </w:rPr>
        <w:t>m th</w:t>
      </w:r>
      <w:r w:rsidRPr="002C0D31">
        <w:rPr>
          <w:lang w:val="vi"/>
        </w:rPr>
        <w:t>ấ</w:t>
      </w:r>
      <w:r w:rsidRPr="002C0D31">
        <w:rPr>
          <w:lang w:val="vi"/>
        </w:rPr>
        <w:t>y không kh</w:t>
      </w:r>
      <w:r w:rsidRPr="002C0D31">
        <w:rPr>
          <w:lang w:val="vi"/>
        </w:rPr>
        <w:t>ỏ</w:t>
      </w:r>
      <w:r w:rsidRPr="002C0D31">
        <w:rPr>
          <w:lang w:val="vi"/>
        </w:rPr>
        <w:t>e</w:t>
      </w:r>
    </w:p>
    <w:p w14:paraId="4EF5B120" w14:textId="77777777" w:rsidR="00753AA2" w:rsidRPr="002C0D31" w:rsidRDefault="00F90ABF" w:rsidP="002C0D31">
      <w:pPr>
        <w:pStyle w:val="Bullet1"/>
      </w:pPr>
      <w:r w:rsidRPr="002C0D31">
        <w:rPr>
          <w:lang w:val="vi"/>
        </w:rPr>
        <w:t>Đau đ</w:t>
      </w:r>
      <w:r w:rsidRPr="002C0D31">
        <w:rPr>
          <w:lang w:val="vi"/>
        </w:rPr>
        <w:t>ầ</w:t>
      </w:r>
      <w:r w:rsidRPr="002C0D31">
        <w:rPr>
          <w:lang w:val="vi"/>
        </w:rPr>
        <w:t>u</w:t>
      </w:r>
    </w:p>
    <w:p w14:paraId="4298ECC5" w14:textId="77777777" w:rsidR="00753AA2" w:rsidRDefault="00F90ABF" w:rsidP="00C56BE1">
      <w:pPr>
        <w:pStyle w:val="Body"/>
        <w:spacing w:before="120" w:line="240" w:lineRule="auto"/>
      </w:pPr>
      <w:r>
        <w:rPr>
          <w:lang w:val="vi"/>
        </w:rPr>
        <w:t>N</w:t>
      </w:r>
      <w:r>
        <w:rPr>
          <w:lang w:val="vi"/>
        </w:rPr>
        <w:t>ế</w:t>
      </w:r>
      <w:r>
        <w:rPr>
          <w:lang w:val="vi"/>
        </w:rPr>
        <w:t>u x</w:t>
      </w:r>
      <w:r>
        <w:rPr>
          <w:lang w:val="vi"/>
        </w:rPr>
        <w:t>ả</w:t>
      </w:r>
      <w:r>
        <w:rPr>
          <w:lang w:val="vi"/>
        </w:rPr>
        <w:t>y ra ph</w:t>
      </w:r>
      <w:r>
        <w:rPr>
          <w:lang w:val="vi"/>
        </w:rPr>
        <w:t>ả</w:t>
      </w:r>
      <w:r>
        <w:rPr>
          <w:lang w:val="vi"/>
        </w:rPr>
        <w:t xml:space="preserve">n </w:t>
      </w:r>
      <w:r>
        <w:rPr>
          <w:lang w:val="vi"/>
        </w:rPr>
        <w:t>ứ</w:t>
      </w:r>
      <w:r>
        <w:rPr>
          <w:lang w:val="vi"/>
        </w:rPr>
        <w:t>ng nh</w:t>
      </w:r>
      <w:r>
        <w:rPr>
          <w:lang w:val="vi"/>
        </w:rPr>
        <w:t>ẹ</w:t>
      </w:r>
      <w:r>
        <w:rPr>
          <w:lang w:val="vi"/>
        </w:rPr>
        <w:t>, tác d</w:t>
      </w:r>
      <w:r>
        <w:rPr>
          <w:lang w:val="vi"/>
        </w:rPr>
        <w:t>ụ</w:t>
      </w:r>
      <w:r>
        <w:rPr>
          <w:lang w:val="vi"/>
        </w:rPr>
        <w:t>ng ph</w:t>
      </w:r>
      <w:r>
        <w:rPr>
          <w:lang w:val="vi"/>
        </w:rPr>
        <w:t>ụ</w:t>
      </w:r>
      <w:r>
        <w:rPr>
          <w:lang w:val="vi"/>
        </w:rPr>
        <w:t xml:space="preserve"> có th</w:t>
      </w:r>
      <w:r>
        <w:rPr>
          <w:lang w:val="vi"/>
        </w:rPr>
        <w:t>ể</w:t>
      </w:r>
      <w:r>
        <w:rPr>
          <w:lang w:val="vi"/>
        </w:rPr>
        <w:t xml:space="preserve"> gi</w:t>
      </w:r>
      <w:r>
        <w:rPr>
          <w:lang w:val="vi"/>
        </w:rPr>
        <w:t>ả</w:t>
      </w:r>
      <w:r>
        <w:rPr>
          <w:lang w:val="vi"/>
        </w:rPr>
        <w:t>m b</w:t>
      </w:r>
      <w:r>
        <w:rPr>
          <w:lang w:val="vi"/>
        </w:rPr>
        <w:t>ằ</w:t>
      </w:r>
      <w:r>
        <w:rPr>
          <w:lang w:val="vi"/>
        </w:rPr>
        <w:t>ng cách:</w:t>
      </w:r>
    </w:p>
    <w:p w14:paraId="7FC01ABA" w14:textId="77777777" w:rsidR="00753AA2" w:rsidRPr="002C0D31" w:rsidRDefault="00F90ABF" w:rsidP="002C0D31">
      <w:pPr>
        <w:pStyle w:val="Bullet1"/>
      </w:pPr>
      <w:r w:rsidRPr="002C0D31">
        <w:rPr>
          <w:lang w:val="vi"/>
        </w:rPr>
        <w:t>u</w:t>
      </w:r>
      <w:r w:rsidRPr="002C0D31">
        <w:rPr>
          <w:lang w:val="vi"/>
        </w:rPr>
        <w:t>ố</w:t>
      </w:r>
      <w:r w:rsidRPr="002C0D31">
        <w:rPr>
          <w:lang w:val="vi"/>
        </w:rPr>
        <w:t>ng thêm nư</w:t>
      </w:r>
      <w:r w:rsidRPr="002C0D31">
        <w:rPr>
          <w:lang w:val="vi"/>
        </w:rPr>
        <w:t>ớ</w:t>
      </w:r>
      <w:r w:rsidRPr="002C0D31">
        <w:rPr>
          <w:lang w:val="vi"/>
        </w:rPr>
        <w:t>c và n</w:t>
      </w:r>
      <w:r w:rsidRPr="002C0D31">
        <w:rPr>
          <w:lang w:val="vi"/>
        </w:rPr>
        <w:t>ế</w:t>
      </w:r>
      <w:r w:rsidRPr="002C0D31">
        <w:rPr>
          <w:lang w:val="vi"/>
        </w:rPr>
        <w:t xml:space="preserve">u </w:t>
      </w:r>
      <w:r w:rsidRPr="002C0D31">
        <w:rPr>
          <w:lang w:val="vi"/>
        </w:rPr>
        <w:t>ngư</w:t>
      </w:r>
      <w:r w:rsidRPr="002C0D31">
        <w:rPr>
          <w:lang w:val="vi"/>
        </w:rPr>
        <w:t>ờ</w:t>
      </w:r>
      <w:r w:rsidRPr="002C0D31">
        <w:rPr>
          <w:lang w:val="vi"/>
        </w:rPr>
        <w:t>i đó b</w:t>
      </w:r>
      <w:r w:rsidRPr="002C0D31">
        <w:rPr>
          <w:lang w:val="vi"/>
        </w:rPr>
        <w:t>ị</w:t>
      </w:r>
      <w:r w:rsidRPr="002C0D31">
        <w:rPr>
          <w:lang w:val="vi"/>
        </w:rPr>
        <w:t xml:space="preserve"> s</w:t>
      </w:r>
      <w:r w:rsidRPr="002C0D31">
        <w:rPr>
          <w:lang w:val="vi"/>
        </w:rPr>
        <w:t>ố</w:t>
      </w:r>
      <w:r w:rsidRPr="002C0D31">
        <w:rPr>
          <w:lang w:val="vi"/>
        </w:rPr>
        <w:t>t thì không nên m</w:t>
      </w:r>
      <w:r w:rsidRPr="002C0D31">
        <w:rPr>
          <w:lang w:val="vi"/>
        </w:rPr>
        <w:t>ặ</w:t>
      </w:r>
      <w:r w:rsidRPr="002C0D31">
        <w:rPr>
          <w:lang w:val="vi"/>
        </w:rPr>
        <w:t>c nhi</w:t>
      </w:r>
      <w:r w:rsidRPr="002C0D31">
        <w:rPr>
          <w:lang w:val="vi"/>
        </w:rPr>
        <w:t>ề</w:t>
      </w:r>
      <w:r w:rsidRPr="002C0D31">
        <w:rPr>
          <w:lang w:val="vi"/>
        </w:rPr>
        <w:t>u l</w:t>
      </w:r>
      <w:r w:rsidRPr="002C0D31">
        <w:rPr>
          <w:lang w:val="vi"/>
        </w:rPr>
        <w:t>ớ</w:t>
      </w:r>
      <w:r w:rsidRPr="002C0D31">
        <w:rPr>
          <w:lang w:val="vi"/>
        </w:rPr>
        <w:t>p qu</w:t>
      </w:r>
      <w:r w:rsidRPr="002C0D31">
        <w:rPr>
          <w:lang w:val="vi"/>
        </w:rPr>
        <w:t>ầ</w:t>
      </w:r>
      <w:r w:rsidRPr="002C0D31">
        <w:rPr>
          <w:lang w:val="vi"/>
        </w:rPr>
        <w:t>n áo</w:t>
      </w:r>
    </w:p>
    <w:p w14:paraId="07CE579F" w14:textId="77777777" w:rsidR="00753AA2" w:rsidRPr="002C0D31" w:rsidRDefault="00F90ABF" w:rsidP="002C0D31">
      <w:pPr>
        <w:pStyle w:val="Bullet1"/>
      </w:pPr>
      <w:r w:rsidRPr="002C0D31">
        <w:rPr>
          <w:lang w:val="vi"/>
        </w:rPr>
        <w:t>u</w:t>
      </w:r>
      <w:r w:rsidRPr="002C0D31">
        <w:rPr>
          <w:lang w:val="vi"/>
        </w:rPr>
        <w:t>ố</w:t>
      </w:r>
      <w:r w:rsidRPr="002C0D31">
        <w:rPr>
          <w:lang w:val="vi"/>
        </w:rPr>
        <w:t>ng thu</w:t>
      </w:r>
      <w:r w:rsidRPr="002C0D31">
        <w:rPr>
          <w:lang w:val="vi"/>
        </w:rPr>
        <w:t>ố</w:t>
      </w:r>
      <w:r w:rsidRPr="002C0D31">
        <w:rPr>
          <w:lang w:val="vi"/>
        </w:rPr>
        <w:t>c gi</w:t>
      </w:r>
      <w:r w:rsidRPr="002C0D31">
        <w:rPr>
          <w:lang w:val="vi"/>
        </w:rPr>
        <w:t>ả</w:t>
      </w:r>
      <w:r w:rsidRPr="002C0D31">
        <w:rPr>
          <w:lang w:val="vi"/>
        </w:rPr>
        <w:t>m đau</w:t>
      </w:r>
    </w:p>
    <w:p w14:paraId="12042098" w14:textId="77777777" w:rsidR="00753AA2" w:rsidRPr="002C0D31" w:rsidRDefault="00F90ABF" w:rsidP="002C0D31">
      <w:pPr>
        <w:pStyle w:val="Bullet1"/>
      </w:pPr>
      <w:r w:rsidRPr="002C0D31">
        <w:rPr>
          <w:lang w:val="vi"/>
        </w:rPr>
        <w:t>đ</w:t>
      </w:r>
      <w:r w:rsidRPr="002C0D31">
        <w:rPr>
          <w:lang w:val="vi"/>
        </w:rPr>
        <w:t>ặ</w:t>
      </w:r>
      <w:r w:rsidRPr="002C0D31">
        <w:rPr>
          <w:lang w:val="vi"/>
        </w:rPr>
        <w:t>t m</w:t>
      </w:r>
      <w:r w:rsidRPr="002C0D31">
        <w:rPr>
          <w:lang w:val="vi"/>
        </w:rPr>
        <w:t>ộ</w:t>
      </w:r>
      <w:r w:rsidRPr="002C0D31">
        <w:rPr>
          <w:lang w:val="vi"/>
        </w:rPr>
        <w:t>t mi</w:t>
      </w:r>
      <w:r w:rsidRPr="002C0D31">
        <w:rPr>
          <w:lang w:val="vi"/>
        </w:rPr>
        <w:t>ế</w:t>
      </w:r>
      <w:r w:rsidRPr="002C0D31">
        <w:rPr>
          <w:lang w:val="vi"/>
        </w:rPr>
        <w:t>ng v</w:t>
      </w:r>
      <w:r w:rsidRPr="002C0D31">
        <w:rPr>
          <w:lang w:val="vi"/>
        </w:rPr>
        <w:t>ả</w:t>
      </w:r>
      <w:r w:rsidRPr="002C0D31">
        <w:rPr>
          <w:lang w:val="vi"/>
        </w:rPr>
        <w:t>i ư</w:t>
      </w:r>
      <w:r w:rsidRPr="002C0D31">
        <w:rPr>
          <w:lang w:val="vi"/>
        </w:rPr>
        <w:t>ớ</w:t>
      </w:r>
      <w:r w:rsidRPr="002C0D31">
        <w:rPr>
          <w:lang w:val="vi"/>
        </w:rPr>
        <w:t>t, l</w:t>
      </w:r>
      <w:r w:rsidRPr="002C0D31">
        <w:rPr>
          <w:lang w:val="vi"/>
        </w:rPr>
        <w:t>ạ</w:t>
      </w:r>
      <w:r w:rsidRPr="002C0D31">
        <w:rPr>
          <w:lang w:val="vi"/>
        </w:rPr>
        <w:t>nh lên ch</w:t>
      </w:r>
      <w:r w:rsidRPr="002C0D31">
        <w:rPr>
          <w:lang w:val="vi"/>
        </w:rPr>
        <w:t>ỗ</w:t>
      </w:r>
      <w:r w:rsidRPr="002C0D31">
        <w:rPr>
          <w:lang w:val="vi"/>
        </w:rPr>
        <w:t xml:space="preserve"> tiêm b</w:t>
      </w:r>
      <w:r w:rsidRPr="002C0D31">
        <w:rPr>
          <w:lang w:val="vi"/>
        </w:rPr>
        <w:t>ị</w:t>
      </w:r>
      <w:r w:rsidRPr="002C0D31">
        <w:rPr>
          <w:lang w:val="vi"/>
        </w:rPr>
        <w:t xml:space="preserve"> đau.</w:t>
      </w:r>
    </w:p>
    <w:p w14:paraId="436312AD" w14:textId="77777777" w:rsidR="00753AA2" w:rsidRDefault="00F90ABF" w:rsidP="00BE68F1">
      <w:pPr>
        <w:pStyle w:val="Heading4"/>
      </w:pPr>
      <w:r>
        <w:rPr>
          <w:lang w:val="vi"/>
        </w:rPr>
        <w:t>Tác d</w:t>
      </w:r>
      <w:r>
        <w:rPr>
          <w:lang w:val="vi"/>
        </w:rPr>
        <w:t>ụ</w:t>
      </w:r>
      <w:r>
        <w:rPr>
          <w:lang w:val="vi"/>
        </w:rPr>
        <w:t>ng ph</w:t>
      </w:r>
      <w:r>
        <w:rPr>
          <w:lang w:val="vi"/>
        </w:rPr>
        <w:t>ụ</w:t>
      </w:r>
      <w:r>
        <w:rPr>
          <w:lang w:val="vi"/>
        </w:rPr>
        <w:t xml:space="preserve"> nh</w:t>
      </w:r>
      <w:r>
        <w:rPr>
          <w:lang w:val="vi"/>
        </w:rPr>
        <w:t>ẹ</w:t>
      </w:r>
      <w:r>
        <w:rPr>
          <w:lang w:val="vi"/>
        </w:rPr>
        <w:t xml:space="preserve"> ít g</w:t>
      </w:r>
      <w:r>
        <w:rPr>
          <w:lang w:val="vi"/>
        </w:rPr>
        <w:t>ặ</w:t>
      </w:r>
      <w:r>
        <w:rPr>
          <w:lang w:val="vi"/>
        </w:rPr>
        <w:t>p</w:t>
      </w:r>
    </w:p>
    <w:p w14:paraId="4AD05E2C" w14:textId="77777777" w:rsidR="00753AA2" w:rsidRPr="002C0D31" w:rsidRDefault="00F90ABF" w:rsidP="002C0D31">
      <w:pPr>
        <w:pStyle w:val="Bullet1"/>
      </w:pPr>
      <w:r w:rsidRPr="002C0D31">
        <w:rPr>
          <w:lang w:val="vi"/>
        </w:rPr>
        <w:t>Phát ban ho</w:t>
      </w:r>
      <w:r w:rsidRPr="002C0D31">
        <w:rPr>
          <w:lang w:val="vi"/>
        </w:rPr>
        <w:t>ặ</w:t>
      </w:r>
      <w:r w:rsidRPr="002C0D31">
        <w:rPr>
          <w:lang w:val="vi"/>
        </w:rPr>
        <w:t>c n</w:t>
      </w:r>
      <w:r w:rsidRPr="002C0D31">
        <w:rPr>
          <w:lang w:val="vi"/>
        </w:rPr>
        <w:t>ổ</w:t>
      </w:r>
      <w:r w:rsidRPr="002C0D31">
        <w:rPr>
          <w:lang w:val="vi"/>
        </w:rPr>
        <w:t>i m</w:t>
      </w:r>
      <w:r w:rsidRPr="002C0D31">
        <w:rPr>
          <w:lang w:val="vi"/>
        </w:rPr>
        <w:t>ề</w:t>
      </w:r>
      <w:r w:rsidRPr="002C0D31">
        <w:rPr>
          <w:lang w:val="vi"/>
        </w:rPr>
        <w:t xml:space="preserve"> đay</w:t>
      </w:r>
    </w:p>
    <w:p w14:paraId="36B9AA55" w14:textId="77777777" w:rsidR="00753AA2" w:rsidRPr="00A959FB" w:rsidRDefault="00F90ABF" w:rsidP="00BE68F1">
      <w:pPr>
        <w:pStyle w:val="Heading4"/>
      </w:pPr>
      <w:r w:rsidRPr="00A959FB">
        <w:rPr>
          <w:lang w:val="vi"/>
        </w:rPr>
        <w:t>Tác d</w:t>
      </w:r>
      <w:r w:rsidRPr="00A959FB">
        <w:rPr>
          <w:lang w:val="vi"/>
        </w:rPr>
        <w:t>ụ</w:t>
      </w:r>
      <w:r w:rsidRPr="00A959FB">
        <w:rPr>
          <w:lang w:val="vi"/>
        </w:rPr>
        <w:t>ng ph</w:t>
      </w:r>
      <w:r w:rsidRPr="00A959FB">
        <w:rPr>
          <w:lang w:val="vi"/>
        </w:rPr>
        <w:t>ụ</w:t>
      </w:r>
      <w:r w:rsidRPr="00A959FB">
        <w:rPr>
          <w:lang w:val="vi"/>
        </w:rPr>
        <w:t xml:space="preserve"> hi</w:t>
      </w:r>
      <w:r w:rsidRPr="00A959FB">
        <w:rPr>
          <w:lang w:val="vi"/>
        </w:rPr>
        <w:t>ế</w:t>
      </w:r>
      <w:r w:rsidRPr="00A959FB">
        <w:rPr>
          <w:lang w:val="vi"/>
        </w:rPr>
        <w:t>m g</w:t>
      </w:r>
      <w:r w:rsidRPr="00A959FB">
        <w:rPr>
          <w:lang w:val="vi"/>
        </w:rPr>
        <w:t>ặ</w:t>
      </w:r>
      <w:r w:rsidRPr="00A959FB">
        <w:rPr>
          <w:lang w:val="vi"/>
        </w:rPr>
        <w:t>p</w:t>
      </w:r>
    </w:p>
    <w:p w14:paraId="0BC84B62" w14:textId="77777777" w:rsidR="00753AA2" w:rsidRPr="00F7020C" w:rsidRDefault="00F90ABF" w:rsidP="002C0D31">
      <w:pPr>
        <w:pStyle w:val="Bullet1"/>
        <w:rPr>
          <w:lang w:eastAsia="en-AU"/>
        </w:rPr>
      </w:pPr>
      <w:r w:rsidRPr="00F7020C">
        <w:rPr>
          <w:lang w:val="vi" w:eastAsia="en-AU"/>
        </w:rPr>
        <w:t>Ph</w:t>
      </w:r>
      <w:r w:rsidRPr="00F7020C">
        <w:rPr>
          <w:lang w:val="vi" w:eastAsia="en-AU"/>
        </w:rPr>
        <w:t>ả</w:t>
      </w:r>
      <w:r w:rsidRPr="00F7020C">
        <w:rPr>
          <w:lang w:val="vi" w:eastAsia="en-AU"/>
        </w:rPr>
        <w:t xml:space="preserve">n </w:t>
      </w:r>
      <w:r w:rsidRPr="00F7020C">
        <w:rPr>
          <w:lang w:val="vi" w:eastAsia="en-AU"/>
        </w:rPr>
        <w:t>ứ</w:t>
      </w:r>
      <w:r w:rsidRPr="00F7020C">
        <w:rPr>
          <w:lang w:val="vi" w:eastAsia="en-AU"/>
        </w:rPr>
        <w:t>ng d</w:t>
      </w:r>
      <w:r w:rsidRPr="00F7020C">
        <w:rPr>
          <w:lang w:val="vi" w:eastAsia="en-AU"/>
        </w:rPr>
        <w:t>ị</w:t>
      </w:r>
      <w:r w:rsidRPr="00F7020C">
        <w:rPr>
          <w:lang w:val="vi" w:eastAsia="en-AU"/>
        </w:rPr>
        <w:t xml:space="preserve"> </w:t>
      </w:r>
      <w:r w:rsidRPr="00F7020C">
        <w:rPr>
          <w:lang w:val="vi" w:eastAsia="en-AU"/>
        </w:rPr>
        <w:t>ứ</w:t>
      </w:r>
      <w:r w:rsidRPr="00F7020C">
        <w:rPr>
          <w:lang w:val="vi" w:eastAsia="en-AU"/>
        </w:rPr>
        <w:t>ng nghiêm tr</w:t>
      </w:r>
      <w:r w:rsidRPr="00F7020C">
        <w:rPr>
          <w:lang w:val="vi" w:eastAsia="en-AU"/>
        </w:rPr>
        <w:t>ọ</w:t>
      </w:r>
      <w:r w:rsidRPr="00F7020C">
        <w:rPr>
          <w:lang w:val="vi" w:eastAsia="en-AU"/>
        </w:rPr>
        <w:t>ng, ví d</w:t>
      </w:r>
      <w:r w:rsidRPr="00F7020C">
        <w:rPr>
          <w:lang w:val="vi" w:eastAsia="en-AU"/>
        </w:rPr>
        <w:t>ụ</w:t>
      </w:r>
      <w:r w:rsidRPr="00F7020C">
        <w:rPr>
          <w:lang w:val="vi" w:eastAsia="en-AU"/>
        </w:rPr>
        <w:t xml:space="preserve"> như sưng m</w:t>
      </w:r>
      <w:r w:rsidRPr="00F7020C">
        <w:rPr>
          <w:lang w:val="vi" w:eastAsia="en-AU"/>
        </w:rPr>
        <w:t>ặ</w:t>
      </w:r>
      <w:r w:rsidRPr="00F7020C">
        <w:rPr>
          <w:lang w:val="vi" w:eastAsia="en-AU"/>
        </w:rPr>
        <w:t>t, khó th</w:t>
      </w:r>
      <w:r w:rsidRPr="00F7020C">
        <w:rPr>
          <w:lang w:val="vi" w:eastAsia="en-AU"/>
        </w:rPr>
        <w:t>ở</w:t>
      </w:r>
      <w:r w:rsidRPr="00F7020C">
        <w:rPr>
          <w:lang w:val="vi" w:eastAsia="en-AU"/>
        </w:rPr>
        <w:t>.</w:t>
      </w:r>
    </w:p>
    <w:p w14:paraId="1E00B38A" w14:textId="77777777" w:rsidR="00753AA2" w:rsidRPr="00F7020C" w:rsidRDefault="00F90ABF" w:rsidP="00846C9B">
      <w:pPr>
        <w:pStyle w:val="Bullet1"/>
        <w:numPr>
          <w:ilvl w:val="0"/>
          <w:numId w:val="0"/>
        </w:numPr>
        <w:spacing w:after="120"/>
      </w:pPr>
      <w:r w:rsidRPr="00F7020C">
        <w:rPr>
          <w:lang w:val="vi"/>
        </w:rPr>
        <w:t>Trong</w:t>
      </w:r>
      <w:r w:rsidRPr="00F7020C">
        <w:rPr>
          <w:lang w:val="vi"/>
        </w:rPr>
        <w:t xml:space="preserve"> trư</w:t>
      </w:r>
      <w:r w:rsidRPr="00F7020C">
        <w:rPr>
          <w:lang w:val="vi"/>
        </w:rPr>
        <w:t>ờ</w:t>
      </w:r>
      <w:r w:rsidRPr="00F7020C">
        <w:rPr>
          <w:lang w:val="vi"/>
        </w:rPr>
        <w:t>ng h</w:t>
      </w:r>
      <w:r w:rsidRPr="00F7020C">
        <w:rPr>
          <w:lang w:val="vi"/>
        </w:rPr>
        <w:t>ợ</w:t>
      </w:r>
      <w:r w:rsidRPr="00F7020C">
        <w:rPr>
          <w:lang w:val="vi"/>
        </w:rPr>
        <w:t>p hi</w:t>
      </w:r>
      <w:r w:rsidRPr="00F7020C">
        <w:rPr>
          <w:lang w:val="vi"/>
        </w:rPr>
        <w:t>ế</w:t>
      </w:r>
      <w:r w:rsidRPr="00F7020C">
        <w:rPr>
          <w:lang w:val="vi"/>
        </w:rPr>
        <w:t>m hoi x</w:t>
      </w:r>
      <w:r w:rsidRPr="00F7020C">
        <w:rPr>
          <w:lang w:val="vi"/>
        </w:rPr>
        <w:t>ả</w:t>
      </w:r>
      <w:r w:rsidRPr="00F7020C">
        <w:rPr>
          <w:lang w:val="vi"/>
        </w:rPr>
        <w:t>y ra ph</w:t>
      </w:r>
      <w:r w:rsidRPr="00F7020C">
        <w:rPr>
          <w:lang w:val="vi"/>
        </w:rPr>
        <w:t>ả</w:t>
      </w:r>
      <w:r w:rsidRPr="00F7020C">
        <w:rPr>
          <w:lang w:val="vi"/>
        </w:rPr>
        <w:t xml:space="preserve">n </w:t>
      </w:r>
      <w:r w:rsidRPr="00F7020C">
        <w:rPr>
          <w:lang w:val="vi"/>
        </w:rPr>
        <w:t>ứ</w:t>
      </w:r>
      <w:r w:rsidRPr="00F7020C">
        <w:rPr>
          <w:lang w:val="vi"/>
        </w:rPr>
        <w:t>ng d</w:t>
      </w:r>
      <w:r w:rsidRPr="00F7020C">
        <w:rPr>
          <w:lang w:val="vi"/>
        </w:rPr>
        <w:t>ị</w:t>
      </w:r>
      <w:r w:rsidRPr="00F7020C">
        <w:rPr>
          <w:lang w:val="vi"/>
        </w:rPr>
        <w:t xml:space="preserve"> </w:t>
      </w:r>
      <w:r w:rsidRPr="00F7020C">
        <w:rPr>
          <w:lang w:val="vi"/>
        </w:rPr>
        <w:t>ứ</w:t>
      </w:r>
      <w:r w:rsidRPr="00F7020C">
        <w:rPr>
          <w:lang w:val="vi"/>
        </w:rPr>
        <w:t>ng nghiêm tr</w:t>
      </w:r>
      <w:r w:rsidRPr="00F7020C">
        <w:rPr>
          <w:lang w:val="vi"/>
        </w:rPr>
        <w:t>ọ</w:t>
      </w:r>
      <w:r w:rsidRPr="00F7020C">
        <w:rPr>
          <w:lang w:val="vi"/>
        </w:rPr>
        <w:t>ng, s</w:t>
      </w:r>
      <w:r w:rsidRPr="00F7020C">
        <w:rPr>
          <w:lang w:val="vi"/>
        </w:rPr>
        <w:t>ẽ</w:t>
      </w:r>
      <w:r w:rsidRPr="00F7020C">
        <w:rPr>
          <w:lang w:val="vi"/>
        </w:rPr>
        <w:t xml:space="preserve"> đư</w:t>
      </w:r>
      <w:r w:rsidRPr="00F7020C">
        <w:rPr>
          <w:lang w:val="vi"/>
        </w:rPr>
        <w:t>ợ</w:t>
      </w:r>
      <w:r w:rsidRPr="00F7020C">
        <w:rPr>
          <w:lang w:val="vi"/>
        </w:rPr>
        <w:t>c chăm sóc y t</w:t>
      </w:r>
      <w:r w:rsidRPr="00F7020C">
        <w:rPr>
          <w:lang w:val="vi"/>
        </w:rPr>
        <w:t>ế</w:t>
      </w:r>
      <w:r w:rsidRPr="00F7020C">
        <w:rPr>
          <w:lang w:val="vi"/>
        </w:rPr>
        <w:t xml:space="preserve"> ngay l</w:t>
      </w:r>
      <w:r w:rsidRPr="00F7020C">
        <w:rPr>
          <w:lang w:val="vi"/>
        </w:rPr>
        <w:t>ậ</w:t>
      </w:r>
      <w:r w:rsidRPr="00F7020C">
        <w:rPr>
          <w:lang w:val="vi"/>
        </w:rPr>
        <w:t>p t</w:t>
      </w:r>
      <w:r w:rsidRPr="00F7020C">
        <w:rPr>
          <w:lang w:val="vi"/>
        </w:rPr>
        <w:t>ứ</w:t>
      </w:r>
      <w:r w:rsidRPr="00F7020C">
        <w:rPr>
          <w:lang w:val="vi"/>
        </w:rPr>
        <w:t xml:space="preserve">c. </w:t>
      </w:r>
    </w:p>
    <w:p w14:paraId="1BF46CCF" w14:textId="77777777" w:rsidR="00FB2966" w:rsidRPr="00BE68F1" w:rsidRDefault="00F90ABF" w:rsidP="00BE68F1">
      <w:pPr>
        <w:pStyle w:val="Heading1"/>
        <w:rPr>
          <w:color w:val="C63663"/>
        </w:rPr>
      </w:pPr>
      <w:r w:rsidRPr="00BE68F1">
        <w:rPr>
          <w:color w:val="C63663"/>
          <w:lang w:val="vi"/>
        </w:rPr>
        <w:t>Thông tin v</w:t>
      </w:r>
      <w:r w:rsidRPr="00BE68F1">
        <w:rPr>
          <w:color w:val="C63663"/>
          <w:lang w:val="vi"/>
        </w:rPr>
        <w:t>ề</w:t>
      </w:r>
      <w:r w:rsidRPr="00BE68F1">
        <w:rPr>
          <w:color w:val="C63663"/>
          <w:lang w:val="vi"/>
        </w:rPr>
        <w:t xml:space="preserve"> b</w:t>
      </w:r>
      <w:r w:rsidRPr="00BE68F1">
        <w:rPr>
          <w:color w:val="C63663"/>
          <w:lang w:val="vi"/>
        </w:rPr>
        <w:t>ệ</w:t>
      </w:r>
      <w:r w:rsidRPr="00BE68F1">
        <w:rPr>
          <w:color w:val="C63663"/>
          <w:lang w:val="vi"/>
        </w:rPr>
        <w:t>nh b</w:t>
      </w:r>
      <w:r w:rsidRPr="00BE68F1">
        <w:rPr>
          <w:color w:val="C63663"/>
          <w:lang w:val="vi"/>
        </w:rPr>
        <w:t>ạ</w:t>
      </w:r>
      <w:r w:rsidRPr="00BE68F1">
        <w:rPr>
          <w:color w:val="C63663"/>
          <w:lang w:val="vi"/>
        </w:rPr>
        <w:t>ch h</w:t>
      </w:r>
      <w:r w:rsidRPr="00BE68F1">
        <w:rPr>
          <w:color w:val="C63663"/>
          <w:lang w:val="vi"/>
        </w:rPr>
        <w:t>ầ</w:t>
      </w:r>
      <w:r w:rsidRPr="00BE68F1">
        <w:rPr>
          <w:color w:val="C63663"/>
          <w:lang w:val="vi"/>
        </w:rPr>
        <w:t>u, u</w:t>
      </w:r>
      <w:r w:rsidRPr="00BE68F1">
        <w:rPr>
          <w:color w:val="C63663"/>
          <w:lang w:val="vi"/>
        </w:rPr>
        <w:t>ố</w:t>
      </w:r>
      <w:r w:rsidRPr="00BE68F1">
        <w:rPr>
          <w:color w:val="C63663"/>
          <w:lang w:val="vi"/>
        </w:rPr>
        <w:t>n ván và ho gà</w:t>
      </w:r>
    </w:p>
    <w:p w14:paraId="0AFEF31B" w14:textId="77777777" w:rsidR="00FB2966" w:rsidRPr="00D200A1" w:rsidRDefault="00F90ABF" w:rsidP="00BE68F1">
      <w:pPr>
        <w:pStyle w:val="Heading3"/>
        <w:rPr>
          <w:color w:val="C63663"/>
          <w:lang w:val="fr-FR"/>
        </w:rPr>
      </w:pPr>
      <w:r w:rsidRPr="00BE68F1">
        <w:rPr>
          <w:color w:val="C63663"/>
          <w:lang w:val="vi"/>
        </w:rPr>
        <w:t>B</w:t>
      </w:r>
      <w:r w:rsidRPr="00BE68F1">
        <w:rPr>
          <w:color w:val="C63663"/>
          <w:lang w:val="vi"/>
        </w:rPr>
        <w:t>ệ</w:t>
      </w:r>
      <w:r w:rsidRPr="00BE68F1">
        <w:rPr>
          <w:color w:val="C63663"/>
          <w:lang w:val="vi"/>
        </w:rPr>
        <w:t>nh b</w:t>
      </w:r>
      <w:r w:rsidRPr="00BE68F1">
        <w:rPr>
          <w:color w:val="C63663"/>
          <w:lang w:val="vi"/>
        </w:rPr>
        <w:t>ạ</w:t>
      </w:r>
      <w:r w:rsidRPr="00BE68F1">
        <w:rPr>
          <w:color w:val="C63663"/>
          <w:lang w:val="vi"/>
        </w:rPr>
        <w:t>ch h</w:t>
      </w:r>
      <w:r w:rsidRPr="00BE68F1">
        <w:rPr>
          <w:color w:val="C63663"/>
          <w:lang w:val="vi"/>
        </w:rPr>
        <w:t>ầ</w:t>
      </w:r>
      <w:r w:rsidRPr="00BE68F1">
        <w:rPr>
          <w:color w:val="C63663"/>
          <w:lang w:val="vi"/>
        </w:rPr>
        <w:t>u là gì?</w:t>
      </w:r>
    </w:p>
    <w:p w14:paraId="71C1053C" w14:textId="77777777" w:rsidR="004A3057" w:rsidRPr="00D200A1" w:rsidRDefault="00F90ABF" w:rsidP="00846C9B">
      <w:pPr>
        <w:pStyle w:val="Body"/>
        <w:rPr>
          <w:lang w:val="vi"/>
        </w:rPr>
      </w:pPr>
      <w:r w:rsidRPr="001A250B">
        <w:rPr>
          <w:lang w:val="vi"/>
        </w:rPr>
        <w:t>B</w:t>
      </w:r>
      <w:r w:rsidRPr="001A250B">
        <w:rPr>
          <w:lang w:val="vi"/>
        </w:rPr>
        <w:t>ạ</w:t>
      </w:r>
      <w:r w:rsidRPr="001A250B">
        <w:rPr>
          <w:lang w:val="vi"/>
        </w:rPr>
        <w:t>ch h</w:t>
      </w:r>
      <w:r w:rsidRPr="001A250B">
        <w:rPr>
          <w:lang w:val="vi"/>
        </w:rPr>
        <w:t>ầ</w:t>
      </w:r>
      <w:r w:rsidRPr="001A250B">
        <w:rPr>
          <w:lang w:val="vi"/>
        </w:rPr>
        <w:t>u là m</w:t>
      </w:r>
      <w:r w:rsidRPr="001A250B">
        <w:rPr>
          <w:lang w:val="vi"/>
        </w:rPr>
        <w:t>ộ</w:t>
      </w:r>
      <w:r w:rsidRPr="001A250B">
        <w:rPr>
          <w:lang w:val="vi"/>
        </w:rPr>
        <w:t>t b</w:t>
      </w:r>
      <w:r w:rsidRPr="001A250B">
        <w:rPr>
          <w:lang w:val="vi"/>
        </w:rPr>
        <w:t>ệ</w:t>
      </w:r>
      <w:r w:rsidRPr="001A250B">
        <w:rPr>
          <w:lang w:val="vi"/>
        </w:rPr>
        <w:t>nh vi khu</w:t>
      </w:r>
      <w:r w:rsidRPr="001A250B">
        <w:rPr>
          <w:lang w:val="vi"/>
        </w:rPr>
        <w:t>ẩ</w:t>
      </w:r>
      <w:r w:rsidRPr="001A250B">
        <w:rPr>
          <w:lang w:val="vi"/>
        </w:rPr>
        <w:t>n nghiêm tr</w:t>
      </w:r>
      <w:r w:rsidRPr="001A250B">
        <w:rPr>
          <w:lang w:val="vi"/>
        </w:rPr>
        <w:t>ọ</w:t>
      </w:r>
      <w:r w:rsidRPr="001A250B">
        <w:rPr>
          <w:lang w:val="vi"/>
        </w:rPr>
        <w:t>ng gây viêm mũi, h</w:t>
      </w:r>
      <w:r w:rsidRPr="001A250B">
        <w:rPr>
          <w:lang w:val="vi"/>
        </w:rPr>
        <w:t>ọ</w:t>
      </w:r>
      <w:r w:rsidRPr="001A250B">
        <w:rPr>
          <w:lang w:val="vi"/>
        </w:rPr>
        <w:t>ng và khí qu</w:t>
      </w:r>
      <w:r w:rsidRPr="001A250B">
        <w:rPr>
          <w:lang w:val="vi"/>
        </w:rPr>
        <w:t>ả</w:t>
      </w:r>
      <w:r w:rsidRPr="001A250B">
        <w:rPr>
          <w:lang w:val="vi"/>
        </w:rPr>
        <w:t>n. Vi khu</w:t>
      </w:r>
      <w:r w:rsidRPr="001A250B">
        <w:rPr>
          <w:lang w:val="vi"/>
        </w:rPr>
        <w:t>ẩ</w:t>
      </w:r>
      <w:r w:rsidRPr="001A250B">
        <w:rPr>
          <w:lang w:val="vi"/>
        </w:rPr>
        <w:t>n ti</w:t>
      </w:r>
      <w:r w:rsidRPr="001A250B">
        <w:rPr>
          <w:lang w:val="vi"/>
        </w:rPr>
        <w:t>ế</w:t>
      </w:r>
      <w:r w:rsidRPr="001A250B">
        <w:rPr>
          <w:lang w:val="vi"/>
        </w:rPr>
        <w:t>t ra đ</w:t>
      </w:r>
      <w:r w:rsidRPr="001A250B">
        <w:rPr>
          <w:lang w:val="vi"/>
        </w:rPr>
        <w:t>ộ</w:t>
      </w:r>
      <w:r w:rsidRPr="001A250B">
        <w:rPr>
          <w:lang w:val="vi"/>
        </w:rPr>
        <w:t>c</w:t>
      </w:r>
      <w:r w:rsidRPr="001A250B">
        <w:rPr>
          <w:lang w:val="vi"/>
        </w:rPr>
        <w:t xml:space="preserve"> t</w:t>
      </w:r>
      <w:r w:rsidRPr="001A250B">
        <w:rPr>
          <w:lang w:val="vi"/>
        </w:rPr>
        <w:t>ố</w:t>
      </w:r>
      <w:r w:rsidRPr="001A250B">
        <w:rPr>
          <w:lang w:val="vi"/>
        </w:rPr>
        <w:t xml:space="preserve"> khi</w:t>
      </w:r>
      <w:r w:rsidRPr="001A250B">
        <w:rPr>
          <w:lang w:val="vi"/>
        </w:rPr>
        <w:t>ế</w:t>
      </w:r>
      <w:r w:rsidRPr="001A250B">
        <w:rPr>
          <w:lang w:val="vi"/>
        </w:rPr>
        <w:t>n màng c</w:t>
      </w:r>
      <w:r w:rsidRPr="001A250B">
        <w:rPr>
          <w:lang w:val="vi"/>
        </w:rPr>
        <w:t>ổ</w:t>
      </w:r>
      <w:r w:rsidRPr="001A250B">
        <w:rPr>
          <w:lang w:val="vi"/>
        </w:rPr>
        <w:t xml:space="preserve"> h</w:t>
      </w:r>
      <w:r w:rsidRPr="001A250B">
        <w:rPr>
          <w:lang w:val="vi"/>
        </w:rPr>
        <w:t>ọ</w:t>
      </w:r>
      <w:r w:rsidRPr="001A250B">
        <w:rPr>
          <w:lang w:val="vi"/>
        </w:rPr>
        <w:t>ng phát tri</w:t>
      </w:r>
      <w:r w:rsidRPr="001A250B">
        <w:rPr>
          <w:lang w:val="vi"/>
        </w:rPr>
        <w:t>ể</w:t>
      </w:r>
      <w:r w:rsidRPr="001A250B">
        <w:rPr>
          <w:lang w:val="vi"/>
        </w:rPr>
        <w:t>n b</w:t>
      </w:r>
      <w:r w:rsidRPr="001A250B">
        <w:rPr>
          <w:lang w:val="vi"/>
        </w:rPr>
        <w:t>ấ</w:t>
      </w:r>
      <w:r w:rsidRPr="001A250B">
        <w:rPr>
          <w:lang w:val="vi"/>
        </w:rPr>
        <w:t>t thư</w:t>
      </w:r>
      <w:r w:rsidRPr="001A250B">
        <w:rPr>
          <w:lang w:val="vi"/>
        </w:rPr>
        <w:t>ờ</w:t>
      </w:r>
      <w:r w:rsidRPr="001A250B">
        <w:rPr>
          <w:lang w:val="vi"/>
        </w:rPr>
        <w:t>ng, gây khó nu</w:t>
      </w:r>
      <w:r w:rsidRPr="001A250B">
        <w:rPr>
          <w:lang w:val="vi"/>
        </w:rPr>
        <w:t>ố</w:t>
      </w:r>
      <w:r w:rsidRPr="001A250B">
        <w:rPr>
          <w:lang w:val="vi"/>
        </w:rPr>
        <w:t>t, khó th</w:t>
      </w:r>
      <w:r w:rsidRPr="001A250B">
        <w:rPr>
          <w:lang w:val="vi"/>
        </w:rPr>
        <w:t>ở</w:t>
      </w:r>
      <w:r w:rsidRPr="001A250B">
        <w:rPr>
          <w:lang w:val="vi"/>
        </w:rPr>
        <w:t xml:space="preserve"> và th</w:t>
      </w:r>
      <w:r w:rsidRPr="001A250B">
        <w:rPr>
          <w:lang w:val="vi"/>
        </w:rPr>
        <w:t>ậ</w:t>
      </w:r>
      <w:r w:rsidRPr="001A250B">
        <w:rPr>
          <w:lang w:val="vi"/>
        </w:rPr>
        <w:t>m chí có th</w:t>
      </w:r>
      <w:r w:rsidRPr="001A250B">
        <w:rPr>
          <w:lang w:val="vi"/>
        </w:rPr>
        <w:t>ể</w:t>
      </w:r>
      <w:r w:rsidRPr="001A250B">
        <w:rPr>
          <w:lang w:val="vi"/>
        </w:rPr>
        <w:t xml:space="preserve"> d</w:t>
      </w:r>
      <w:r w:rsidRPr="001A250B">
        <w:rPr>
          <w:lang w:val="vi"/>
        </w:rPr>
        <w:t>ẫ</w:t>
      </w:r>
      <w:r w:rsidRPr="001A250B">
        <w:rPr>
          <w:lang w:val="vi"/>
        </w:rPr>
        <w:t>n đ</w:t>
      </w:r>
      <w:r w:rsidRPr="001A250B">
        <w:rPr>
          <w:lang w:val="vi"/>
        </w:rPr>
        <w:t>ế</w:t>
      </w:r>
      <w:r w:rsidRPr="001A250B">
        <w:rPr>
          <w:lang w:val="vi"/>
        </w:rPr>
        <w:t>n ng</w:t>
      </w:r>
      <w:r w:rsidRPr="001A250B">
        <w:rPr>
          <w:lang w:val="vi"/>
        </w:rPr>
        <w:t>ạ</w:t>
      </w:r>
      <w:r w:rsidRPr="001A250B">
        <w:rPr>
          <w:lang w:val="vi"/>
        </w:rPr>
        <w:t>t th</w:t>
      </w:r>
      <w:r w:rsidRPr="001A250B">
        <w:rPr>
          <w:lang w:val="vi"/>
        </w:rPr>
        <w:t>ở</w:t>
      </w:r>
      <w:r w:rsidRPr="001A250B">
        <w:rPr>
          <w:lang w:val="vi"/>
        </w:rPr>
        <w:t>.</w:t>
      </w:r>
    </w:p>
    <w:p w14:paraId="14F2B201" w14:textId="77777777" w:rsidR="004A3057" w:rsidRPr="00D200A1" w:rsidRDefault="00F90ABF" w:rsidP="00846C9B">
      <w:pPr>
        <w:pStyle w:val="Body"/>
        <w:rPr>
          <w:lang w:val="vi"/>
        </w:rPr>
      </w:pPr>
      <w:r w:rsidRPr="001A250B">
        <w:rPr>
          <w:lang w:val="vi"/>
        </w:rPr>
        <w:t>Vi khu</w:t>
      </w:r>
      <w:r w:rsidRPr="001A250B">
        <w:rPr>
          <w:lang w:val="vi"/>
        </w:rPr>
        <w:t>ẩ</w:t>
      </w:r>
      <w:r w:rsidRPr="001A250B">
        <w:rPr>
          <w:lang w:val="vi"/>
        </w:rPr>
        <w:t>n t</w:t>
      </w:r>
      <w:r w:rsidRPr="001A250B">
        <w:rPr>
          <w:lang w:val="vi"/>
        </w:rPr>
        <w:t>ạ</w:t>
      </w:r>
      <w:r w:rsidRPr="001A250B">
        <w:rPr>
          <w:lang w:val="vi"/>
        </w:rPr>
        <w:t>o ra ch</w:t>
      </w:r>
      <w:r w:rsidRPr="001A250B">
        <w:rPr>
          <w:lang w:val="vi"/>
        </w:rPr>
        <w:t>ấ</w:t>
      </w:r>
      <w:r w:rsidRPr="001A250B">
        <w:rPr>
          <w:lang w:val="vi"/>
        </w:rPr>
        <w:t>t đ</w:t>
      </w:r>
      <w:r w:rsidRPr="001A250B">
        <w:rPr>
          <w:lang w:val="vi"/>
        </w:rPr>
        <w:t>ộ</w:t>
      </w:r>
      <w:r w:rsidRPr="001A250B">
        <w:rPr>
          <w:lang w:val="vi"/>
        </w:rPr>
        <w:t>c có th</w:t>
      </w:r>
      <w:r w:rsidRPr="001A250B">
        <w:rPr>
          <w:lang w:val="vi"/>
        </w:rPr>
        <w:t>ể</w:t>
      </w:r>
      <w:r w:rsidRPr="001A250B">
        <w:rPr>
          <w:lang w:val="vi"/>
        </w:rPr>
        <w:t xml:space="preserve"> lây lan kh</w:t>
      </w:r>
      <w:r w:rsidRPr="001A250B">
        <w:rPr>
          <w:lang w:val="vi"/>
        </w:rPr>
        <w:t>ắ</w:t>
      </w:r>
      <w:r w:rsidRPr="001A250B">
        <w:rPr>
          <w:lang w:val="vi"/>
        </w:rPr>
        <w:t>p cơ th</w:t>
      </w:r>
      <w:r w:rsidRPr="001A250B">
        <w:rPr>
          <w:lang w:val="vi"/>
        </w:rPr>
        <w:t>ể</w:t>
      </w:r>
      <w:r w:rsidRPr="001A250B">
        <w:rPr>
          <w:lang w:val="vi"/>
        </w:rPr>
        <w:t xml:space="preserve"> và gây ra các bi</w:t>
      </w:r>
      <w:r w:rsidRPr="001A250B">
        <w:rPr>
          <w:lang w:val="vi"/>
        </w:rPr>
        <w:t>ế</w:t>
      </w:r>
      <w:r w:rsidRPr="001A250B">
        <w:rPr>
          <w:lang w:val="vi"/>
        </w:rPr>
        <w:t>n ch</w:t>
      </w:r>
      <w:r w:rsidRPr="001A250B">
        <w:rPr>
          <w:lang w:val="vi"/>
        </w:rPr>
        <w:t>ứ</w:t>
      </w:r>
      <w:r w:rsidRPr="001A250B">
        <w:rPr>
          <w:lang w:val="vi"/>
        </w:rPr>
        <w:t>ng nghiêm tr</w:t>
      </w:r>
      <w:r w:rsidRPr="001A250B">
        <w:rPr>
          <w:lang w:val="vi"/>
        </w:rPr>
        <w:t>ọ</w:t>
      </w:r>
      <w:r w:rsidRPr="001A250B">
        <w:rPr>
          <w:lang w:val="vi"/>
        </w:rPr>
        <w:t>ng như tê li</w:t>
      </w:r>
      <w:r w:rsidRPr="001A250B">
        <w:rPr>
          <w:lang w:val="vi"/>
        </w:rPr>
        <w:t>ệ</w:t>
      </w:r>
      <w:r w:rsidRPr="001A250B">
        <w:rPr>
          <w:lang w:val="vi"/>
        </w:rPr>
        <w:t>t và suy tim. Kho</w:t>
      </w:r>
      <w:r w:rsidRPr="001A250B">
        <w:rPr>
          <w:lang w:val="vi"/>
        </w:rPr>
        <w:t>ả</w:t>
      </w:r>
      <w:r w:rsidRPr="001A250B">
        <w:rPr>
          <w:lang w:val="vi"/>
        </w:rPr>
        <w:t>ng 10% s</w:t>
      </w:r>
      <w:r w:rsidRPr="001A250B">
        <w:rPr>
          <w:lang w:val="vi"/>
        </w:rPr>
        <w:t>ố</w:t>
      </w:r>
      <w:r w:rsidRPr="001A250B">
        <w:rPr>
          <w:lang w:val="vi"/>
        </w:rPr>
        <w:t xml:space="preserve"> ngư</w:t>
      </w:r>
      <w:r w:rsidRPr="001A250B">
        <w:rPr>
          <w:lang w:val="vi"/>
        </w:rPr>
        <w:t>ờ</w:t>
      </w:r>
      <w:r w:rsidRPr="001A250B">
        <w:rPr>
          <w:lang w:val="vi"/>
        </w:rPr>
        <w:t>i m</w:t>
      </w:r>
      <w:r w:rsidRPr="001A250B">
        <w:rPr>
          <w:lang w:val="vi"/>
        </w:rPr>
        <w:t>ắ</w:t>
      </w:r>
      <w:r w:rsidRPr="001A250B">
        <w:rPr>
          <w:lang w:val="vi"/>
        </w:rPr>
        <w:t>c b</w:t>
      </w:r>
      <w:r w:rsidRPr="001A250B">
        <w:rPr>
          <w:lang w:val="vi"/>
        </w:rPr>
        <w:t>ệ</w:t>
      </w:r>
      <w:r w:rsidRPr="001A250B">
        <w:rPr>
          <w:lang w:val="vi"/>
        </w:rPr>
        <w:t>nh b</w:t>
      </w:r>
      <w:r w:rsidRPr="001A250B">
        <w:rPr>
          <w:lang w:val="vi"/>
        </w:rPr>
        <w:t>ạ</w:t>
      </w:r>
      <w:r w:rsidRPr="001A250B">
        <w:rPr>
          <w:lang w:val="vi"/>
        </w:rPr>
        <w:t>ch h</w:t>
      </w:r>
      <w:r w:rsidRPr="001A250B">
        <w:rPr>
          <w:lang w:val="vi"/>
        </w:rPr>
        <w:t>ầ</w:t>
      </w:r>
      <w:r w:rsidRPr="001A250B">
        <w:rPr>
          <w:lang w:val="vi"/>
        </w:rPr>
        <w:t>u</w:t>
      </w:r>
      <w:r w:rsidRPr="001A250B">
        <w:rPr>
          <w:lang w:val="vi"/>
        </w:rPr>
        <w:t xml:space="preserve"> ch</w:t>
      </w:r>
      <w:r w:rsidRPr="001A250B">
        <w:rPr>
          <w:lang w:val="vi"/>
        </w:rPr>
        <w:t>ế</w:t>
      </w:r>
      <w:r w:rsidRPr="001A250B">
        <w:rPr>
          <w:lang w:val="vi"/>
        </w:rPr>
        <w:t>t vì b</w:t>
      </w:r>
      <w:r w:rsidRPr="001A250B">
        <w:rPr>
          <w:lang w:val="vi"/>
        </w:rPr>
        <w:t>ệ</w:t>
      </w:r>
      <w:r w:rsidRPr="001A250B">
        <w:rPr>
          <w:lang w:val="vi"/>
        </w:rPr>
        <w:t>nh này.</w:t>
      </w:r>
    </w:p>
    <w:p w14:paraId="3DA396B9" w14:textId="77777777" w:rsidR="004A3057" w:rsidRPr="00D200A1" w:rsidRDefault="00F90ABF" w:rsidP="00846C9B">
      <w:pPr>
        <w:pStyle w:val="Body"/>
        <w:rPr>
          <w:lang w:val="vi"/>
        </w:rPr>
      </w:pPr>
      <w:r w:rsidRPr="001A250B">
        <w:rPr>
          <w:lang w:val="vi"/>
        </w:rPr>
        <w:t>B</w:t>
      </w:r>
      <w:r w:rsidRPr="001A250B">
        <w:rPr>
          <w:lang w:val="vi"/>
        </w:rPr>
        <w:t>ệ</w:t>
      </w:r>
      <w:r w:rsidRPr="001A250B">
        <w:rPr>
          <w:lang w:val="vi"/>
        </w:rPr>
        <w:t>nh b</w:t>
      </w:r>
      <w:r w:rsidRPr="001A250B">
        <w:rPr>
          <w:lang w:val="vi"/>
        </w:rPr>
        <w:t>ạ</w:t>
      </w:r>
      <w:r w:rsidRPr="001A250B">
        <w:rPr>
          <w:lang w:val="vi"/>
        </w:rPr>
        <w:t>ch h</w:t>
      </w:r>
      <w:r w:rsidRPr="001A250B">
        <w:rPr>
          <w:lang w:val="vi"/>
        </w:rPr>
        <w:t>ầ</w:t>
      </w:r>
      <w:r w:rsidRPr="001A250B">
        <w:rPr>
          <w:lang w:val="vi"/>
        </w:rPr>
        <w:t>u có th</w:t>
      </w:r>
      <w:r w:rsidRPr="001A250B">
        <w:rPr>
          <w:lang w:val="vi"/>
        </w:rPr>
        <w:t>ể</w:t>
      </w:r>
      <w:r w:rsidRPr="001A250B">
        <w:rPr>
          <w:lang w:val="vi"/>
        </w:rPr>
        <w:t xml:space="preserve"> b</w:t>
      </w:r>
      <w:r w:rsidRPr="001A250B">
        <w:rPr>
          <w:lang w:val="vi"/>
        </w:rPr>
        <w:t>ị</w:t>
      </w:r>
      <w:r w:rsidRPr="001A250B">
        <w:rPr>
          <w:lang w:val="vi"/>
        </w:rPr>
        <w:t xml:space="preserve"> lây khi quý v</w:t>
      </w:r>
      <w:r w:rsidRPr="001A250B">
        <w:rPr>
          <w:lang w:val="vi"/>
        </w:rPr>
        <w:t>ị</w:t>
      </w:r>
      <w:r w:rsidRPr="001A250B">
        <w:rPr>
          <w:lang w:val="vi"/>
        </w:rPr>
        <w:t xml:space="preserve"> hít ph</w:t>
      </w:r>
      <w:r w:rsidRPr="001A250B">
        <w:rPr>
          <w:lang w:val="vi"/>
        </w:rPr>
        <w:t>ả</w:t>
      </w:r>
      <w:r w:rsidRPr="001A250B">
        <w:rPr>
          <w:lang w:val="vi"/>
        </w:rPr>
        <w:t>i nh</w:t>
      </w:r>
      <w:r w:rsidRPr="001A250B">
        <w:rPr>
          <w:lang w:val="vi"/>
        </w:rPr>
        <w:t>ữ</w:t>
      </w:r>
      <w:r w:rsidRPr="001A250B">
        <w:rPr>
          <w:lang w:val="vi"/>
        </w:rPr>
        <w:t>ng gi</w:t>
      </w:r>
      <w:r w:rsidRPr="001A250B">
        <w:rPr>
          <w:lang w:val="vi"/>
        </w:rPr>
        <w:t>ọ</w:t>
      </w:r>
      <w:r w:rsidRPr="001A250B">
        <w:rPr>
          <w:lang w:val="vi"/>
        </w:rPr>
        <w:t>t nư</w:t>
      </w:r>
      <w:r w:rsidRPr="001A250B">
        <w:rPr>
          <w:lang w:val="vi"/>
        </w:rPr>
        <w:t>ớ</w:t>
      </w:r>
      <w:r w:rsidRPr="001A250B">
        <w:rPr>
          <w:lang w:val="vi"/>
        </w:rPr>
        <w:t>c ho ho</w:t>
      </w:r>
      <w:r w:rsidRPr="001A250B">
        <w:rPr>
          <w:lang w:val="vi"/>
        </w:rPr>
        <w:t>ặ</w:t>
      </w:r>
      <w:r w:rsidRPr="001A250B">
        <w:rPr>
          <w:lang w:val="vi"/>
        </w:rPr>
        <w:t>c h</w:t>
      </w:r>
      <w:r w:rsidRPr="001A250B">
        <w:rPr>
          <w:lang w:val="vi"/>
        </w:rPr>
        <w:t>ắ</w:t>
      </w:r>
      <w:r w:rsidRPr="001A250B">
        <w:rPr>
          <w:lang w:val="vi"/>
        </w:rPr>
        <w:t>t hơi t</w:t>
      </w:r>
      <w:r w:rsidRPr="001A250B">
        <w:rPr>
          <w:lang w:val="vi"/>
        </w:rPr>
        <w:t>ừ</w:t>
      </w:r>
      <w:r w:rsidRPr="001A250B">
        <w:rPr>
          <w:lang w:val="vi"/>
        </w:rPr>
        <w:t xml:space="preserve"> ngư</w:t>
      </w:r>
      <w:r w:rsidRPr="001A250B">
        <w:rPr>
          <w:lang w:val="vi"/>
        </w:rPr>
        <w:t>ờ</w:t>
      </w:r>
      <w:r w:rsidRPr="001A250B">
        <w:rPr>
          <w:lang w:val="vi"/>
        </w:rPr>
        <w:t>i b</w:t>
      </w:r>
      <w:r w:rsidRPr="001A250B">
        <w:rPr>
          <w:lang w:val="vi"/>
        </w:rPr>
        <w:t>ị</w:t>
      </w:r>
      <w:r w:rsidRPr="001A250B">
        <w:rPr>
          <w:lang w:val="vi"/>
        </w:rPr>
        <w:t xml:space="preserve"> nhi</w:t>
      </w:r>
      <w:r w:rsidRPr="001A250B">
        <w:rPr>
          <w:lang w:val="vi"/>
        </w:rPr>
        <w:t>ễ</w:t>
      </w:r>
      <w:r w:rsidRPr="001A250B">
        <w:rPr>
          <w:lang w:val="vi"/>
        </w:rPr>
        <w:t>m b</w:t>
      </w:r>
      <w:r w:rsidRPr="001A250B">
        <w:rPr>
          <w:lang w:val="vi"/>
        </w:rPr>
        <w:t>ệ</w:t>
      </w:r>
      <w:r w:rsidRPr="001A250B">
        <w:rPr>
          <w:lang w:val="vi"/>
        </w:rPr>
        <w:t>nh.</w:t>
      </w:r>
    </w:p>
    <w:p w14:paraId="47DA0030" w14:textId="77777777" w:rsidR="00FB2966" w:rsidRPr="00D200A1" w:rsidRDefault="00F90ABF" w:rsidP="00BE68F1">
      <w:pPr>
        <w:pStyle w:val="Heading3"/>
        <w:rPr>
          <w:color w:val="C63663"/>
          <w:lang w:val="fr-FR"/>
        </w:rPr>
      </w:pPr>
      <w:r w:rsidRPr="00BE68F1">
        <w:rPr>
          <w:color w:val="C63663"/>
          <w:lang w:val="vi"/>
        </w:rPr>
        <w:t>B</w:t>
      </w:r>
      <w:r w:rsidRPr="00BE68F1">
        <w:rPr>
          <w:color w:val="C63663"/>
          <w:lang w:val="vi"/>
        </w:rPr>
        <w:t>ệ</w:t>
      </w:r>
      <w:r w:rsidRPr="00BE68F1">
        <w:rPr>
          <w:color w:val="C63663"/>
          <w:lang w:val="vi"/>
        </w:rPr>
        <w:t>nh u</w:t>
      </w:r>
      <w:r w:rsidRPr="00BE68F1">
        <w:rPr>
          <w:color w:val="C63663"/>
          <w:lang w:val="vi"/>
        </w:rPr>
        <w:t>ố</w:t>
      </w:r>
      <w:r w:rsidRPr="00BE68F1">
        <w:rPr>
          <w:color w:val="C63663"/>
          <w:lang w:val="vi"/>
        </w:rPr>
        <w:t>n ván là gì?</w:t>
      </w:r>
    </w:p>
    <w:p w14:paraId="11460822" w14:textId="77777777" w:rsidR="007005FA" w:rsidRPr="00D200A1" w:rsidRDefault="00F90ABF" w:rsidP="00846C9B">
      <w:pPr>
        <w:pStyle w:val="Body"/>
        <w:rPr>
          <w:rFonts w:cs="Arial"/>
          <w:color w:val="222222"/>
          <w:szCs w:val="21"/>
          <w:lang w:val="vi"/>
        </w:rPr>
      </w:pPr>
      <w:r w:rsidRPr="009045B9">
        <w:rPr>
          <w:color w:val="222222"/>
          <w:lang w:val="vi"/>
        </w:rPr>
        <w:t>B</w:t>
      </w:r>
      <w:r w:rsidRPr="009045B9">
        <w:rPr>
          <w:color w:val="222222"/>
          <w:lang w:val="vi"/>
        </w:rPr>
        <w:t>ệ</w:t>
      </w:r>
      <w:r w:rsidRPr="009045B9">
        <w:rPr>
          <w:color w:val="222222"/>
          <w:lang w:val="vi"/>
        </w:rPr>
        <w:t>nh u</w:t>
      </w:r>
      <w:r w:rsidRPr="009045B9">
        <w:rPr>
          <w:color w:val="222222"/>
          <w:lang w:val="vi"/>
        </w:rPr>
        <w:t>ố</w:t>
      </w:r>
      <w:r w:rsidRPr="009045B9">
        <w:rPr>
          <w:color w:val="222222"/>
          <w:lang w:val="vi"/>
        </w:rPr>
        <w:t>n ván là do vi khu</w:t>
      </w:r>
      <w:r w:rsidRPr="009045B9">
        <w:rPr>
          <w:color w:val="222222"/>
          <w:lang w:val="vi"/>
        </w:rPr>
        <w:t>ẩ</w:t>
      </w:r>
      <w:r w:rsidRPr="009045B9">
        <w:rPr>
          <w:color w:val="222222"/>
          <w:lang w:val="vi"/>
        </w:rPr>
        <w:t>n s</w:t>
      </w:r>
      <w:r w:rsidRPr="009045B9">
        <w:rPr>
          <w:color w:val="222222"/>
          <w:lang w:val="vi"/>
        </w:rPr>
        <w:t>ố</w:t>
      </w:r>
      <w:r w:rsidRPr="009045B9">
        <w:rPr>
          <w:color w:val="222222"/>
          <w:lang w:val="vi"/>
        </w:rPr>
        <w:t>ng trong đ</w:t>
      </w:r>
      <w:r w:rsidRPr="009045B9">
        <w:rPr>
          <w:color w:val="222222"/>
          <w:lang w:val="vi"/>
        </w:rPr>
        <w:t>ấ</w:t>
      </w:r>
      <w:r w:rsidRPr="009045B9">
        <w:rPr>
          <w:color w:val="222222"/>
          <w:lang w:val="vi"/>
        </w:rPr>
        <w:t>t, b</w:t>
      </w:r>
      <w:r w:rsidRPr="009045B9">
        <w:rPr>
          <w:color w:val="222222"/>
          <w:lang w:val="vi"/>
        </w:rPr>
        <w:t>ụ</w:t>
      </w:r>
      <w:r w:rsidRPr="009045B9">
        <w:rPr>
          <w:color w:val="222222"/>
          <w:lang w:val="vi"/>
        </w:rPr>
        <w:t>i và phân bón gây ra. Vi khu</w:t>
      </w:r>
      <w:r w:rsidRPr="009045B9">
        <w:rPr>
          <w:color w:val="222222"/>
          <w:lang w:val="vi"/>
        </w:rPr>
        <w:t>ẩ</w:t>
      </w:r>
      <w:r w:rsidRPr="009045B9">
        <w:rPr>
          <w:color w:val="222222"/>
          <w:lang w:val="vi"/>
        </w:rPr>
        <w:t>n có th</w:t>
      </w:r>
      <w:r w:rsidRPr="009045B9">
        <w:rPr>
          <w:color w:val="222222"/>
          <w:lang w:val="vi"/>
        </w:rPr>
        <w:t>ể</w:t>
      </w:r>
      <w:r w:rsidRPr="009045B9">
        <w:rPr>
          <w:color w:val="222222"/>
          <w:lang w:val="vi"/>
        </w:rPr>
        <w:t xml:space="preserve"> xâm nh</w:t>
      </w:r>
      <w:r w:rsidRPr="009045B9">
        <w:rPr>
          <w:color w:val="222222"/>
          <w:lang w:val="vi"/>
        </w:rPr>
        <w:t>ậ</w:t>
      </w:r>
      <w:r w:rsidRPr="009045B9">
        <w:rPr>
          <w:color w:val="222222"/>
          <w:lang w:val="vi"/>
        </w:rPr>
        <w:t>p vào cơ th</w:t>
      </w:r>
      <w:r w:rsidRPr="009045B9">
        <w:rPr>
          <w:color w:val="222222"/>
          <w:lang w:val="vi"/>
        </w:rPr>
        <w:t>ể</w:t>
      </w:r>
      <w:r w:rsidRPr="009045B9">
        <w:rPr>
          <w:color w:val="222222"/>
          <w:lang w:val="vi"/>
        </w:rPr>
        <w:t xml:space="preserve"> qua v</w:t>
      </w:r>
      <w:r w:rsidRPr="009045B9">
        <w:rPr>
          <w:color w:val="222222"/>
          <w:lang w:val="vi"/>
        </w:rPr>
        <w:t>ế</w:t>
      </w:r>
      <w:r w:rsidRPr="009045B9">
        <w:rPr>
          <w:color w:val="222222"/>
          <w:lang w:val="vi"/>
        </w:rPr>
        <w:t>t t</w:t>
      </w:r>
      <w:r w:rsidRPr="009045B9">
        <w:rPr>
          <w:color w:val="222222"/>
          <w:lang w:val="vi"/>
        </w:rPr>
        <w:t>hương nh</w:t>
      </w:r>
      <w:r w:rsidRPr="009045B9">
        <w:rPr>
          <w:color w:val="222222"/>
          <w:lang w:val="vi"/>
        </w:rPr>
        <w:t>ỏ</w:t>
      </w:r>
      <w:r w:rsidRPr="009045B9">
        <w:rPr>
          <w:color w:val="222222"/>
          <w:lang w:val="vi"/>
        </w:rPr>
        <w:t xml:space="preserve"> như v</w:t>
      </w:r>
      <w:r w:rsidRPr="009045B9">
        <w:rPr>
          <w:color w:val="222222"/>
          <w:lang w:val="vi"/>
        </w:rPr>
        <w:t>ế</w:t>
      </w:r>
      <w:r w:rsidRPr="009045B9">
        <w:rPr>
          <w:color w:val="222222"/>
          <w:lang w:val="vi"/>
        </w:rPr>
        <w:t>t kim đâm. B</w:t>
      </w:r>
      <w:r w:rsidRPr="009045B9">
        <w:rPr>
          <w:color w:val="222222"/>
          <w:lang w:val="vi"/>
        </w:rPr>
        <w:t>ệ</w:t>
      </w:r>
      <w:r w:rsidRPr="009045B9">
        <w:rPr>
          <w:color w:val="222222"/>
          <w:lang w:val="vi"/>
        </w:rPr>
        <w:t>nh u</w:t>
      </w:r>
      <w:r w:rsidRPr="009045B9">
        <w:rPr>
          <w:color w:val="222222"/>
          <w:lang w:val="vi"/>
        </w:rPr>
        <w:t>ố</w:t>
      </w:r>
      <w:r w:rsidRPr="009045B9">
        <w:rPr>
          <w:color w:val="222222"/>
          <w:lang w:val="vi"/>
        </w:rPr>
        <w:t>n ván không th</w:t>
      </w:r>
      <w:r w:rsidRPr="009045B9">
        <w:rPr>
          <w:color w:val="222222"/>
          <w:lang w:val="vi"/>
        </w:rPr>
        <w:t>ể</w:t>
      </w:r>
      <w:r w:rsidRPr="009045B9">
        <w:rPr>
          <w:color w:val="222222"/>
          <w:lang w:val="vi"/>
        </w:rPr>
        <w:t xml:space="preserve"> truy</w:t>
      </w:r>
      <w:r w:rsidRPr="009045B9">
        <w:rPr>
          <w:color w:val="222222"/>
          <w:lang w:val="vi"/>
        </w:rPr>
        <w:t>ề</w:t>
      </w:r>
      <w:r w:rsidRPr="009045B9">
        <w:rPr>
          <w:color w:val="222222"/>
          <w:lang w:val="vi"/>
        </w:rPr>
        <w:t>n t</w:t>
      </w:r>
      <w:r w:rsidRPr="009045B9">
        <w:rPr>
          <w:color w:val="222222"/>
          <w:lang w:val="vi"/>
        </w:rPr>
        <w:t>ừ</w:t>
      </w:r>
      <w:r w:rsidRPr="009045B9">
        <w:rPr>
          <w:color w:val="222222"/>
          <w:lang w:val="vi"/>
        </w:rPr>
        <w:t xml:space="preserve"> ngư</w:t>
      </w:r>
      <w:r w:rsidRPr="009045B9">
        <w:rPr>
          <w:color w:val="222222"/>
          <w:lang w:val="vi"/>
        </w:rPr>
        <w:t>ờ</w:t>
      </w:r>
      <w:r w:rsidRPr="009045B9">
        <w:rPr>
          <w:color w:val="222222"/>
          <w:lang w:val="vi"/>
        </w:rPr>
        <w:t>i này sang ngư</w:t>
      </w:r>
      <w:r w:rsidRPr="009045B9">
        <w:rPr>
          <w:color w:val="222222"/>
          <w:lang w:val="vi"/>
        </w:rPr>
        <w:t>ờ</w:t>
      </w:r>
      <w:r w:rsidRPr="009045B9">
        <w:rPr>
          <w:color w:val="222222"/>
          <w:lang w:val="vi"/>
        </w:rPr>
        <w:t>i khác.</w:t>
      </w:r>
    </w:p>
    <w:p w14:paraId="46B2B9E5" w14:textId="77777777" w:rsidR="007005FA" w:rsidRPr="00D200A1" w:rsidRDefault="00F90ABF" w:rsidP="00846C9B">
      <w:pPr>
        <w:pStyle w:val="Body"/>
        <w:rPr>
          <w:rFonts w:cs="Arial"/>
          <w:color w:val="222222"/>
          <w:szCs w:val="21"/>
          <w:lang w:val="vi"/>
        </w:rPr>
      </w:pPr>
      <w:r w:rsidRPr="001A250B">
        <w:rPr>
          <w:rFonts w:cs="Arial"/>
          <w:color w:val="222222"/>
          <w:szCs w:val="21"/>
          <w:lang w:val="vi"/>
        </w:rPr>
        <w:t>U</w:t>
      </w:r>
      <w:r w:rsidRPr="001A250B">
        <w:rPr>
          <w:rFonts w:cs="Arial"/>
          <w:color w:val="222222"/>
          <w:szCs w:val="21"/>
          <w:lang w:val="vi"/>
        </w:rPr>
        <w:t>ố</w:t>
      </w:r>
      <w:r w:rsidRPr="001A250B">
        <w:rPr>
          <w:rFonts w:cs="Arial"/>
          <w:color w:val="222222"/>
          <w:szCs w:val="21"/>
          <w:lang w:val="vi"/>
        </w:rPr>
        <w:t>n ván là m</w:t>
      </w:r>
      <w:r w:rsidRPr="001A250B">
        <w:rPr>
          <w:rFonts w:cs="Arial"/>
          <w:color w:val="222222"/>
          <w:szCs w:val="21"/>
          <w:lang w:val="vi"/>
        </w:rPr>
        <w:t>ộ</w:t>
      </w:r>
      <w:r w:rsidRPr="001A250B">
        <w:rPr>
          <w:rFonts w:cs="Arial"/>
          <w:color w:val="222222"/>
          <w:szCs w:val="21"/>
          <w:lang w:val="vi"/>
        </w:rPr>
        <w:t>t căn b</w:t>
      </w:r>
      <w:r w:rsidRPr="001A250B">
        <w:rPr>
          <w:rFonts w:cs="Arial"/>
          <w:color w:val="222222"/>
          <w:szCs w:val="21"/>
          <w:lang w:val="vi"/>
        </w:rPr>
        <w:t>ệ</w:t>
      </w:r>
      <w:r w:rsidRPr="001A250B">
        <w:rPr>
          <w:rFonts w:cs="Arial"/>
          <w:color w:val="222222"/>
          <w:szCs w:val="21"/>
          <w:lang w:val="vi"/>
        </w:rPr>
        <w:t>nh nghiêm tr</w:t>
      </w:r>
      <w:r w:rsidRPr="001A250B">
        <w:rPr>
          <w:rFonts w:cs="Arial"/>
          <w:color w:val="222222"/>
          <w:szCs w:val="21"/>
          <w:lang w:val="vi"/>
        </w:rPr>
        <w:t>ọ</w:t>
      </w:r>
      <w:r w:rsidRPr="001A250B">
        <w:rPr>
          <w:rFonts w:cs="Arial"/>
          <w:color w:val="222222"/>
          <w:szCs w:val="21"/>
          <w:lang w:val="vi"/>
        </w:rPr>
        <w:t>ng gây co th</w:t>
      </w:r>
      <w:r w:rsidRPr="001A250B">
        <w:rPr>
          <w:rFonts w:cs="Arial"/>
          <w:color w:val="222222"/>
          <w:szCs w:val="21"/>
          <w:lang w:val="vi"/>
        </w:rPr>
        <w:t>ắ</w:t>
      </w:r>
      <w:r w:rsidRPr="001A250B">
        <w:rPr>
          <w:rFonts w:cs="Arial"/>
          <w:color w:val="222222"/>
          <w:szCs w:val="21"/>
          <w:lang w:val="vi"/>
        </w:rPr>
        <w:t>t cơ và khó th</w:t>
      </w:r>
      <w:r w:rsidRPr="001A250B">
        <w:rPr>
          <w:rFonts w:cs="Arial"/>
          <w:color w:val="222222"/>
          <w:szCs w:val="21"/>
          <w:lang w:val="vi"/>
        </w:rPr>
        <w:t>ở</w:t>
      </w:r>
      <w:r w:rsidRPr="001A250B">
        <w:rPr>
          <w:rFonts w:cs="Arial"/>
          <w:color w:val="222222"/>
          <w:szCs w:val="21"/>
          <w:lang w:val="vi"/>
        </w:rPr>
        <w:t>. Vi khu</w:t>
      </w:r>
      <w:r w:rsidRPr="001A250B">
        <w:rPr>
          <w:rFonts w:cs="Arial"/>
          <w:color w:val="222222"/>
          <w:szCs w:val="21"/>
          <w:lang w:val="vi"/>
        </w:rPr>
        <w:t>ẩ</w:t>
      </w:r>
      <w:r w:rsidRPr="001A250B">
        <w:rPr>
          <w:rFonts w:cs="Arial"/>
          <w:color w:val="222222"/>
          <w:szCs w:val="21"/>
          <w:lang w:val="vi"/>
        </w:rPr>
        <w:t>n s</w:t>
      </w:r>
      <w:r w:rsidRPr="001A250B">
        <w:rPr>
          <w:rFonts w:cs="Arial"/>
          <w:color w:val="222222"/>
          <w:szCs w:val="21"/>
          <w:lang w:val="vi"/>
        </w:rPr>
        <w:t>ả</w:t>
      </w:r>
      <w:r w:rsidRPr="001A250B">
        <w:rPr>
          <w:rFonts w:cs="Arial"/>
          <w:color w:val="222222"/>
          <w:szCs w:val="21"/>
          <w:lang w:val="vi"/>
        </w:rPr>
        <w:t>n sinh ra đ</w:t>
      </w:r>
      <w:r w:rsidRPr="001A250B">
        <w:rPr>
          <w:rFonts w:cs="Arial"/>
          <w:color w:val="222222"/>
          <w:szCs w:val="21"/>
          <w:lang w:val="vi"/>
        </w:rPr>
        <w:t>ộ</w:t>
      </w:r>
      <w:r w:rsidRPr="001A250B">
        <w:rPr>
          <w:rFonts w:cs="Arial"/>
          <w:color w:val="222222"/>
          <w:szCs w:val="21"/>
          <w:lang w:val="vi"/>
        </w:rPr>
        <w:t>c t</w:t>
      </w:r>
      <w:r w:rsidRPr="001A250B">
        <w:rPr>
          <w:rFonts w:cs="Arial"/>
          <w:color w:val="222222"/>
          <w:szCs w:val="21"/>
          <w:lang w:val="vi"/>
        </w:rPr>
        <w:t>ố</w:t>
      </w:r>
      <w:r w:rsidRPr="001A250B">
        <w:rPr>
          <w:rFonts w:cs="Arial"/>
          <w:color w:val="222222"/>
          <w:szCs w:val="21"/>
          <w:lang w:val="vi"/>
        </w:rPr>
        <w:t xml:space="preserve"> </w:t>
      </w:r>
      <w:r w:rsidRPr="001A250B">
        <w:rPr>
          <w:rFonts w:cs="Arial"/>
          <w:color w:val="222222"/>
          <w:szCs w:val="21"/>
          <w:lang w:val="vi"/>
        </w:rPr>
        <w:t>ả</w:t>
      </w:r>
      <w:r w:rsidRPr="001A250B">
        <w:rPr>
          <w:rFonts w:cs="Arial"/>
          <w:color w:val="222222"/>
          <w:szCs w:val="21"/>
          <w:lang w:val="vi"/>
        </w:rPr>
        <w:t>nh hư</w:t>
      </w:r>
      <w:r w:rsidRPr="001A250B">
        <w:rPr>
          <w:rFonts w:cs="Arial"/>
          <w:color w:val="222222"/>
          <w:szCs w:val="21"/>
          <w:lang w:val="vi"/>
        </w:rPr>
        <w:t>ở</w:t>
      </w:r>
      <w:r w:rsidRPr="001A250B">
        <w:rPr>
          <w:rFonts w:cs="Arial"/>
          <w:color w:val="222222"/>
          <w:szCs w:val="21"/>
          <w:lang w:val="vi"/>
        </w:rPr>
        <w:t>ng đ</w:t>
      </w:r>
      <w:r w:rsidRPr="001A250B">
        <w:rPr>
          <w:rFonts w:cs="Arial"/>
          <w:color w:val="222222"/>
          <w:szCs w:val="21"/>
          <w:lang w:val="vi"/>
        </w:rPr>
        <w:t>ế</w:t>
      </w:r>
      <w:r w:rsidRPr="001A250B">
        <w:rPr>
          <w:rFonts w:cs="Arial"/>
          <w:color w:val="222222"/>
          <w:szCs w:val="21"/>
          <w:lang w:val="vi"/>
        </w:rPr>
        <w:t>n h</w:t>
      </w:r>
      <w:r w:rsidRPr="001A250B">
        <w:rPr>
          <w:rFonts w:cs="Arial"/>
          <w:color w:val="222222"/>
          <w:szCs w:val="21"/>
          <w:lang w:val="vi"/>
        </w:rPr>
        <w:t>ệ</w:t>
      </w:r>
      <w:r w:rsidRPr="001A250B">
        <w:rPr>
          <w:rFonts w:cs="Arial"/>
          <w:color w:val="222222"/>
          <w:szCs w:val="21"/>
          <w:lang w:val="vi"/>
        </w:rPr>
        <w:t xml:space="preserve"> th</w:t>
      </w:r>
      <w:r w:rsidRPr="001A250B">
        <w:rPr>
          <w:rFonts w:cs="Arial"/>
          <w:color w:val="222222"/>
          <w:szCs w:val="21"/>
          <w:lang w:val="vi"/>
        </w:rPr>
        <w:t>ầ</w:t>
      </w:r>
      <w:r w:rsidRPr="001A250B">
        <w:rPr>
          <w:rFonts w:cs="Arial"/>
          <w:color w:val="222222"/>
          <w:szCs w:val="21"/>
          <w:lang w:val="vi"/>
        </w:rPr>
        <w:t>n kinh. Nó gây ra co th</w:t>
      </w:r>
      <w:r w:rsidRPr="001A250B">
        <w:rPr>
          <w:rFonts w:cs="Arial"/>
          <w:color w:val="222222"/>
          <w:szCs w:val="21"/>
          <w:lang w:val="vi"/>
        </w:rPr>
        <w:t>ắ</w:t>
      </w:r>
      <w:r w:rsidRPr="001A250B">
        <w:rPr>
          <w:rFonts w:cs="Arial"/>
          <w:color w:val="222222"/>
          <w:szCs w:val="21"/>
          <w:lang w:val="vi"/>
        </w:rPr>
        <w:t>t cơ đ</w:t>
      </w:r>
      <w:r w:rsidRPr="001A250B">
        <w:rPr>
          <w:rFonts w:cs="Arial"/>
          <w:color w:val="222222"/>
          <w:szCs w:val="21"/>
          <w:lang w:val="vi"/>
        </w:rPr>
        <w:t>ầ</w:t>
      </w:r>
      <w:r w:rsidRPr="001A250B">
        <w:rPr>
          <w:rFonts w:cs="Arial"/>
          <w:color w:val="222222"/>
          <w:szCs w:val="21"/>
          <w:lang w:val="vi"/>
        </w:rPr>
        <w:t>u tiên đư</w:t>
      </w:r>
      <w:r w:rsidRPr="001A250B">
        <w:rPr>
          <w:rFonts w:cs="Arial"/>
          <w:color w:val="222222"/>
          <w:szCs w:val="21"/>
          <w:lang w:val="vi"/>
        </w:rPr>
        <w:t>ợ</w:t>
      </w:r>
      <w:r w:rsidRPr="001A250B">
        <w:rPr>
          <w:rFonts w:cs="Arial"/>
          <w:color w:val="222222"/>
          <w:szCs w:val="21"/>
          <w:lang w:val="vi"/>
        </w:rPr>
        <w:t>c c</w:t>
      </w:r>
      <w:r w:rsidRPr="001A250B">
        <w:rPr>
          <w:rFonts w:cs="Arial"/>
          <w:color w:val="222222"/>
          <w:szCs w:val="21"/>
          <w:lang w:val="vi"/>
        </w:rPr>
        <w:t>ả</w:t>
      </w:r>
      <w:r w:rsidRPr="001A250B">
        <w:rPr>
          <w:rFonts w:cs="Arial"/>
          <w:color w:val="222222"/>
          <w:szCs w:val="21"/>
          <w:lang w:val="vi"/>
        </w:rPr>
        <w:t>m nh</w:t>
      </w:r>
      <w:r w:rsidRPr="001A250B">
        <w:rPr>
          <w:rFonts w:cs="Arial"/>
          <w:color w:val="222222"/>
          <w:szCs w:val="21"/>
          <w:lang w:val="vi"/>
        </w:rPr>
        <w:t>ậ</w:t>
      </w:r>
      <w:r w:rsidRPr="001A250B">
        <w:rPr>
          <w:rFonts w:cs="Arial"/>
          <w:color w:val="222222"/>
          <w:szCs w:val="21"/>
          <w:lang w:val="vi"/>
        </w:rPr>
        <w:t xml:space="preserve">n </w:t>
      </w:r>
      <w:r w:rsidRPr="001A250B">
        <w:rPr>
          <w:rFonts w:cs="Arial"/>
          <w:color w:val="222222"/>
          <w:szCs w:val="21"/>
          <w:lang w:val="vi"/>
        </w:rPr>
        <w:t>ở</w:t>
      </w:r>
      <w:r w:rsidRPr="001A250B">
        <w:rPr>
          <w:rFonts w:cs="Arial"/>
          <w:color w:val="222222"/>
          <w:szCs w:val="21"/>
          <w:lang w:val="vi"/>
        </w:rPr>
        <w:t xml:space="preserve"> cơ </w:t>
      </w:r>
      <w:r w:rsidRPr="001A250B">
        <w:rPr>
          <w:rFonts w:cs="Arial"/>
          <w:color w:val="222222"/>
          <w:szCs w:val="21"/>
          <w:lang w:val="vi"/>
        </w:rPr>
        <w:t>c</w:t>
      </w:r>
      <w:r w:rsidRPr="001A250B">
        <w:rPr>
          <w:rFonts w:cs="Arial"/>
          <w:color w:val="222222"/>
          <w:szCs w:val="21"/>
          <w:lang w:val="vi"/>
        </w:rPr>
        <w:t>ổ</w:t>
      </w:r>
      <w:r w:rsidRPr="001A250B">
        <w:rPr>
          <w:rFonts w:cs="Arial"/>
          <w:color w:val="222222"/>
          <w:szCs w:val="21"/>
          <w:lang w:val="vi"/>
        </w:rPr>
        <w:t xml:space="preserve"> và hàm. U</w:t>
      </w:r>
      <w:r w:rsidRPr="001A250B">
        <w:rPr>
          <w:rFonts w:cs="Arial"/>
          <w:color w:val="222222"/>
          <w:szCs w:val="21"/>
          <w:lang w:val="vi"/>
        </w:rPr>
        <w:t>ố</w:t>
      </w:r>
      <w:r w:rsidRPr="001A250B">
        <w:rPr>
          <w:rFonts w:cs="Arial"/>
          <w:color w:val="222222"/>
          <w:szCs w:val="21"/>
          <w:lang w:val="vi"/>
        </w:rPr>
        <w:t>n ván có th</w:t>
      </w:r>
      <w:r w:rsidRPr="001A250B">
        <w:rPr>
          <w:rFonts w:cs="Arial"/>
          <w:color w:val="222222"/>
          <w:szCs w:val="21"/>
          <w:lang w:val="vi"/>
        </w:rPr>
        <w:t>ể</w:t>
      </w:r>
      <w:r w:rsidRPr="001A250B">
        <w:rPr>
          <w:rFonts w:cs="Arial"/>
          <w:color w:val="222222"/>
          <w:szCs w:val="21"/>
          <w:lang w:val="vi"/>
        </w:rPr>
        <w:t xml:space="preserve"> d</w:t>
      </w:r>
      <w:r w:rsidRPr="001A250B">
        <w:rPr>
          <w:rFonts w:cs="Arial"/>
          <w:color w:val="222222"/>
          <w:szCs w:val="21"/>
          <w:lang w:val="vi"/>
        </w:rPr>
        <w:t>ẫ</w:t>
      </w:r>
      <w:r w:rsidRPr="001A250B">
        <w:rPr>
          <w:rFonts w:cs="Arial"/>
          <w:color w:val="222222"/>
          <w:szCs w:val="21"/>
          <w:lang w:val="vi"/>
        </w:rPr>
        <w:t>n đ</w:t>
      </w:r>
      <w:r w:rsidRPr="001A250B">
        <w:rPr>
          <w:rFonts w:cs="Arial"/>
          <w:color w:val="222222"/>
          <w:szCs w:val="21"/>
          <w:lang w:val="vi"/>
        </w:rPr>
        <w:t>ế</w:t>
      </w:r>
      <w:r w:rsidRPr="001A250B">
        <w:rPr>
          <w:rFonts w:cs="Arial"/>
          <w:color w:val="222222"/>
          <w:szCs w:val="21"/>
          <w:lang w:val="vi"/>
        </w:rPr>
        <w:t>n khó th</w:t>
      </w:r>
      <w:r w:rsidRPr="001A250B">
        <w:rPr>
          <w:rFonts w:cs="Arial"/>
          <w:color w:val="222222"/>
          <w:szCs w:val="21"/>
          <w:lang w:val="vi"/>
        </w:rPr>
        <w:t>ở</w:t>
      </w:r>
      <w:r w:rsidRPr="001A250B">
        <w:rPr>
          <w:rFonts w:cs="Arial"/>
          <w:color w:val="222222"/>
          <w:szCs w:val="21"/>
          <w:lang w:val="vi"/>
        </w:rPr>
        <w:t>, co gi</w:t>
      </w:r>
      <w:r w:rsidRPr="001A250B">
        <w:rPr>
          <w:rFonts w:cs="Arial"/>
          <w:color w:val="222222"/>
          <w:szCs w:val="21"/>
          <w:lang w:val="vi"/>
        </w:rPr>
        <w:t>ậ</w:t>
      </w:r>
      <w:r w:rsidRPr="001A250B">
        <w:rPr>
          <w:rFonts w:cs="Arial"/>
          <w:color w:val="222222"/>
          <w:szCs w:val="21"/>
          <w:lang w:val="vi"/>
        </w:rPr>
        <w:t>t đau đ</w:t>
      </w:r>
      <w:r w:rsidRPr="001A250B">
        <w:rPr>
          <w:rFonts w:cs="Arial"/>
          <w:color w:val="222222"/>
          <w:szCs w:val="21"/>
          <w:lang w:val="vi"/>
        </w:rPr>
        <w:t>ớ</w:t>
      </w:r>
      <w:r w:rsidRPr="001A250B">
        <w:rPr>
          <w:rFonts w:cs="Arial"/>
          <w:color w:val="222222"/>
          <w:szCs w:val="21"/>
          <w:lang w:val="vi"/>
        </w:rPr>
        <w:t>n và nh</w:t>
      </w:r>
      <w:r w:rsidRPr="001A250B">
        <w:rPr>
          <w:rFonts w:cs="Arial"/>
          <w:color w:val="222222"/>
          <w:szCs w:val="21"/>
          <w:lang w:val="vi"/>
        </w:rPr>
        <w:t>ị</w:t>
      </w:r>
      <w:r w:rsidRPr="001A250B">
        <w:rPr>
          <w:rFonts w:cs="Arial"/>
          <w:color w:val="222222"/>
          <w:szCs w:val="21"/>
          <w:lang w:val="vi"/>
        </w:rPr>
        <w:t>p tim b</w:t>
      </w:r>
      <w:r w:rsidRPr="001A250B">
        <w:rPr>
          <w:rFonts w:cs="Arial"/>
          <w:color w:val="222222"/>
          <w:szCs w:val="21"/>
          <w:lang w:val="vi"/>
        </w:rPr>
        <w:t>ấ</w:t>
      </w:r>
      <w:r w:rsidRPr="001A250B">
        <w:rPr>
          <w:rFonts w:cs="Arial"/>
          <w:color w:val="222222"/>
          <w:szCs w:val="21"/>
          <w:lang w:val="vi"/>
        </w:rPr>
        <w:t>t thư</w:t>
      </w:r>
      <w:r w:rsidRPr="001A250B">
        <w:rPr>
          <w:rFonts w:cs="Arial"/>
          <w:color w:val="222222"/>
          <w:szCs w:val="21"/>
          <w:lang w:val="vi"/>
        </w:rPr>
        <w:t>ờ</w:t>
      </w:r>
      <w:r w:rsidRPr="001A250B">
        <w:rPr>
          <w:rFonts w:cs="Arial"/>
          <w:color w:val="222222"/>
          <w:szCs w:val="21"/>
          <w:lang w:val="vi"/>
        </w:rPr>
        <w:t>ng. Kho</w:t>
      </w:r>
      <w:r w:rsidRPr="001A250B">
        <w:rPr>
          <w:rFonts w:cs="Arial"/>
          <w:color w:val="222222"/>
          <w:szCs w:val="21"/>
          <w:lang w:val="vi"/>
        </w:rPr>
        <w:t>ả</w:t>
      </w:r>
      <w:r w:rsidRPr="001A250B">
        <w:rPr>
          <w:rFonts w:cs="Arial"/>
          <w:color w:val="222222"/>
          <w:szCs w:val="21"/>
          <w:lang w:val="vi"/>
        </w:rPr>
        <w:t>ng 1 trong 10 ngư</w:t>
      </w:r>
      <w:r w:rsidRPr="001A250B">
        <w:rPr>
          <w:rFonts w:cs="Arial"/>
          <w:color w:val="222222"/>
          <w:szCs w:val="21"/>
          <w:lang w:val="vi"/>
        </w:rPr>
        <w:t>ờ</w:t>
      </w:r>
      <w:r w:rsidRPr="001A250B">
        <w:rPr>
          <w:rFonts w:cs="Arial"/>
          <w:color w:val="222222"/>
          <w:szCs w:val="21"/>
          <w:lang w:val="vi"/>
        </w:rPr>
        <w:t>i b</w:t>
      </w:r>
      <w:r w:rsidRPr="001A250B">
        <w:rPr>
          <w:rFonts w:cs="Arial"/>
          <w:color w:val="222222"/>
          <w:szCs w:val="21"/>
          <w:lang w:val="vi"/>
        </w:rPr>
        <w:t>ị</w:t>
      </w:r>
      <w:r w:rsidRPr="001A250B">
        <w:rPr>
          <w:rFonts w:cs="Arial"/>
          <w:color w:val="222222"/>
          <w:szCs w:val="21"/>
          <w:lang w:val="vi"/>
        </w:rPr>
        <w:t xml:space="preserve"> nhi</w:t>
      </w:r>
      <w:r w:rsidRPr="001A250B">
        <w:rPr>
          <w:rFonts w:cs="Arial"/>
          <w:color w:val="222222"/>
          <w:szCs w:val="21"/>
          <w:lang w:val="vi"/>
        </w:rPr>
        <w:t>ễ</w:t>
      </w:r>
      <w:r w:rsidRPr="001A250B">
        <w:rPr>
          <w:rFonts w:cs="Arial"/>
          <w:color w:val="222222"/>
          <w:szCs w:val="21"/>
          <w:lang w:val="vi"/>
        </w:rPr>
        <w:t>m vi khu</w:t>
      </w:r>
      <w:r w:rsidRPr="001A250B">
        <w:rPr>
          <w:rFonts w:cs="Arial"/>
          <w:color w:val="222222"/>
          <w:szCs w:val="21"/>
          <w:lang w:val="vi"/>
        </w:rPr>
        <w:t>ẩ</w:t>
      </w:r>
      <w:r w:rsidRPr="001A250B">
        <w:rPr>
          <w:rFonts w:cs="Arial"/>
          <w:color w:val="222222"/>
          <w:szCs w:val="21"/>
          <w:lang w:val="vi"/>
        </w:rPr>
        <w:t>n u</w:t>
      </w:r>
      <w:r w:rsidRPr="001A250B">
        <w:rPr>
          <w:rFonts w:cs="Arial"/>
          <w:color w:val="222222"/>
          <w:szCs w:val="21"/>
          <w:lang w:val="vi"/>
        </w:rPr>
        <w:t>ố</w:t>
      </w:r>
      <w:r w:rsidRPr="001A250B">
        <w:rPr>
          <w:rFonts w:cs="Arial"/>
          <w:color w:val="222222"/>
          <w:szCs w:val="21"/>
          <w:lang w:val="vi"/>
        </w:rPr>
        <w:t>n ván s</w:t>
      </w:r>
      <w:r w:rsidRPr="001A250B">
        <w:rPr>
          <w:rFonts w:cs="Arial"/>
          <w:color w:val="222222"/>
          <w:szCs w:val="21"/>
          <w:lang w:val="vi"/>
        </w:rPr>
        <w:t>ẽ</w:t>
      </w:r>
      <w:r w:rsidRPr="001A250B">
        <w:rPr>
          <w:rFonts w:cs="Arial"/>
          <w:color w:val="222222"/>
          <w:szCs w:val="21"/>
          <w:lang w:val="vi"/>
        </w:rPr>
        <w:t xml:space="preserve"> ch</w:t>
      </w:r>
      <w:r w:rsidRPr="001A250B">
        <w:rPr>
          <w:rFonts w:cs="Arial"/>
          <w:color w:val="222222"/>
          <w:szCs w:val="21"/>
          <w:lang w:val="vi"/>
        </w:rPr>
        <w:t>ế</w:t>
      </w:r>
      <w:r w:rsidRPr="001A250B">
        <w:rPr>
          <w:rFonts w:cs="Arial"/>
          <w:color w:val="222222"/>
          <w:szCs w:val="21"/>
          <w:lang w:val="vi"/>
        </w:rPr>
        <w:t>t.</w:t>
      </w:r>
    </w:p>
    <w:p w14:paraId="51927336" w14:textId="77777777" w:rsidR="007005FA" w:rsidRPr="00D200A1" w:rsidRDefault="00F90ABF" w:rsidP="00846C9B">
      <w:pPr>
        <w:pStyle w:val="Body"/>
        <w:rPr>
          <w:rFonts w:cs="Arial"/>
          <w:color w:val="222222"/>
          <w:szCs w:val="21"/>
          <w:lang w:val="vi"/>
        </w:rPr>
      </w:pPr>
      <w:r w:rsidRPr="001A250B">
        <w:rPr>
          <w:rFonts w:cs="Arial"/>
          <w:color w:val="222222"/>
          <w:szCs w:val="21"/>
          <w:lang w:val="vi"/>
        </w:rPr>
        <w:t>B</w:t>
      </w:r>
      <w:r w:rsidRPr="001A250B">
        <w:rPr>
          <w:rFonts w:cs="Arial"/>
          <w:color w:val="222222"/>
          <w:szCs w:val="21"/>
          <w:lang w:val="vi"/>
        </w:rPr>
        <w:t>ệ</w:t>
      </w:r>
      <w:r w:rsidRPr="001A250B">
        <w:rPr>
          <w:rFonts w:cs="Arial"/>
          <w:color w:val="222222"/>
          <w:szCs w:val="21"/>
          <w:lang w:val="vi"/>
        </w:rPr>
        <w:t>nh u</w:t>
      </w:r>
      <w:r w:rsidRPr="001A250B">
        <w:rPr>
          <w:rFonts w:cs="Arial"/>
          <w:color w:val="222222"/>
          <w:szCs w:val="21"/>
          <w:lang w:val="vi"/>
        </w:rPr>
        <w:t>ố</w:t>
      </w:r>
      <w:r w:rsidRPr="001A250B">
        <w:rPr>
          <w:rFonts w:cs="Arial"/>
          <w:color w:val="222222"/>
          <w:szCs w:val="21"/>
          <w:lang w:val="vi"/>
        </w:rPr>
        <w:t>n ván không ph</w:t>
      </w:r>
      <w:r w:rsidRPr="001A250B">
        <w:rPr>
          <w:rFonts w:cs="Arial"/>
          <w:color w:val="222222"/>
          <w:szCs w:val="21"/>
          <w:lang w:val="vi"/>
        </w:rPr>
        <w:t>ổ</w:t>
      </w:r>
      <w:r w:rsidRPr="001A250B">
        <w:rPr>
          <w:rFonts w:cs="Arial"/>
          <w:color w:val="222222"/>
          <w:szCs w:val="21"/>
          <w:lang w:val="vi"/>
        </w:rPr>
        <w:t xml:space="preserve"> bi</w:t>
      </w:r>
      <w:r w:rsidRPr="001A250B">
        <w:rPr>
          <w:rFonts w:cs="Arial"/>
          <w:color w:val="222222"/>
          <w:szCs w:val="21"/>
          <w:lang w:val="vi"/>
        </w:rPr>
        <w:t>ế</w:t>
      </w:r>
      <w:r w:rsidRPr="001A250B">
        <w:rPr>
          <w:rFonts w:cs="Arial"/>
          <w:color w:val="222222"/>
          <w:szCs w:val="21"/>
          <w:lang w:val="vi"/>
        </w:rPr>
        <w:t xml:space="preserve">n </w:t>
      </w:r>
      <w:r w:rsidRPr="001A250B">
        <w:rPr>
          <w:rFonts w:cs="Arial"/>
          <w:color w:val="222222"/>
          <w:szCs w:val="21"/>
          <w:lang w:val="vi"/>
        </w:rPr>
        <w:t>ở</w:t>
      </w:r>
      <w:r w:rsidRPr="001A250B">
        <w:rPr>
          <w:rFonts w:cs="Arial"/>
          <w:color w:val="222222"/>
          <w:szCs w:val="21"/>
          <w:lang w:val="vi"/>
        </w:rPr>
        <w:t xml:space="preserve"> Úc vì v</w:t>
      </w:r>
      <w:r w:rsidRPr="001A250B">
        <w:rPr>
          <w:rFonts w:cs="Arial"/>
          <w:color w:val="222222"/>
          <w:szCs w:val="21"/>
          <w:lang w:val="vi"/>
        </w:rPr>
        <w:t>ắ</w:t>
      </w:r>
      <w:r w:rsidRPr="001A250B">
        <w:rPr>
          <w:rFonts w:cs="Arial"/>
          <w:color w:val="222222"/>
          <w:szCs w:val="21"/>
          <w:lang w:val="vi"/>
        </w:rPr>
        <w:t>c-xin u</w:t>
      </w:r>
      <w:r w:rsidRPr="001A250B">
        <w:rPr>
          <w:rFonts w:cs="Arial"/>
          <w:color w:val="222222"/>
          <w:szCs w:val="21"/>
          <w:lang w:val="vi"/>
        </w:rPr>
        <w:t>ố</w:t>
      </w:r>
      <w:r w:rsidRPr="001A250B">
        <w:rPr>
          <w:rFonts w:cs="Arial"/>
          <w:color w:val="222222"/>
          <w:szCs w:val="21"/>
          <w:lang w:val="vi"/>
        </w:rPr>
        <w:t>n ván đư</w:t>
      </w:r>
      <w:r w:rsidRPr="001A250B">
        <w:rPr>
          <w:rFonts w:cs="Arial"/>
          <w:color w:val="222222"/>
          <w:szCs w:val="21"/>
          <w:lang w:val="vi"/>
        </w:rPr>
        <w:t>ợ</w:t>
      </w:r>
      <w:r w:rsidRPr="001A250B">
        <w:rPr>
          <w:rFonts w:cs="Arial"/>
          <w:color w:val="222222"/>
          <w:szCs w:val="21"/>
          <w:lang w:val="vi"/>
        </w:rPr>
        <w:t>c s</w:t>
      </w:r>
      <w:r w:rsidRPr="001A250B">
        <w:rPr>
          <w:rFonts w:cs="Arial"/>
          <w:color w:val="222222"/>
          <w:szCs w:val="21"/>
          <w:lang w:val="vi"/>
        </w:rPr>
        <w:t>ử</w:t>
      </w:r>
      <w:r w:rsidRPr="001A250B">
        <w:rPr>
          <w:rFonts w:cs="Arial"/>
          <w:color w:val="222222"/>
          <w:szCs w:val="21"/>
          <w:lang w:val="vi"/>
        </w:rPr>
        <w:t xml:space="preserve"> d</w:t>
      </w:r>
      <w:r w:rsidRPr="001A250B">
        <w:rPr>
          <w:rFonts w:cs="Arial"/>
          <w:color w:val="222222"/>
          <w:szCs w:val="21"/>
          <w:lang w:val="vi"/>
        </w:rPr>
        <w:t>ụ</w:t>
      </w:r>
      <w:r w:rsidRPr="001A250B">
        <w:rPr>
          <w:rFonts w:cs="Arial"/>
          <w:color w:val="222222"/>
          <w:szCs w:val="21"/>
          <w:lang w:val="vi"/>
        </w:rPr>
        <w:t>ng r</w:t>
      </w:r>
      <w:r w:rsidRPr="001A250B">
        <w:rPr>
          <w:rFonts w:cs="Arial"/>
          <w:color w:val="222222"/>
          <w:szCs w:val="21"/>
          <w:lang w:val="vi"/>
        </w:rPr>
        <w:t>ộ</w:t>
      </w:r>
      <w:r w:rsidRPr="001A250B">
        <w:rPr>
          <w:rFonts w:cs="Arial"/>
          <w:color w:val="222222"/>
          <w:szCs w:val="21"/>
          <w:lang w:val="vi"/>
        </w:rPr>
        <w:t>ng rãi. Thanh thi</w:t>
      </w:r>
      <w:r w:rsidRPr="001A250B">
        <w:rPr>
          <w:rFonts w:cs="Arial"/>
          <w:color w:val="222222"/>
          <w:szCs w:val="21"/>
          <w:lang w:val="vi"/>
        </w:rPr>
        <w:t>ế</w:t>
      </w:r>
      <w:r w:rsidRPr="001A250B">
        <w:rPr>
          <w:rFonts w:cs="Arial"/>
          <w:color w:val="222222"/>
          <w:szCs w:val="21"/>
          <w:lang w:val="vi"/>
        </w:rPr>
        <w:t>u niên chưa đư</w:t>
      </w:r>
      <w:r w:rsidRPr="001A250B">
        <w:rPr>
          <w:rFonts w:cs="Arial"/>
          <w:color w:val="222222"/>
          <w:szCs w:val="21"/>
          <w:lang w:val="vi"/>
        </w:rPr>
        <w:t>ợ</w:t>
      </w:r>
      <w:r w:rsidRPr="001A250B">
        <w:rPr>
          <w:rFonts w:cs="Arial"/>
          <w:color w:val="222222"/>
          <w:szCs w:val="21"/>
          <w:lang w:val="vi"/>
        </w:rPr>
        <w:t>c ch</w:t>
      </w:r>
      <w:r w:rsidRPr="001A250B">
        <w:rPr>
          <w:rFonts w:cs="Arial"/>
          <w:color w:val="222222"/>
          <w:szCs w:val="21"/>
          <w:lang w:val="vi"/>
        </w:rPr>
        <w:t>ủ</w:t>
      </w:r>
      <w:r w:rsidRPr="001A250B">
        <w:rPr>
          <w:rFonts w:cs="Arial"/>
          <w:color w:val="222222"/>
          <w:szCs w:val="21"/>
          <w:lang w:val="vi"/>
        </w:rPr>
        <w:t>ng ng</w:t>
      </w:r>
      <w:r w:rsidRPr="001A250B">
        <w:rPr>
          <w:rFonts w:cs="Arial"/>
          <w:color w:val="222222"/>
          <w:szCs w:val="21"/>
          <w:lang w:val="vi"/>
        </w:rPr>
        <w:t>ừ</w:t>
      </w:r>
      <w:r w:rsidRPr="001A250B">
        <w:rPr>
          <w:rFonts w:cs="Arial"/>
          <w:color w:val="222222"/>
          <w:szCs w:val="21"/>
          <w:lang w:val="vi"/>
        </w:rPr>
        <w:t xml:space="preserve">a </w:t>
      </w:r>
      <w:r w:rsidRPr="001A250B">
        <w:rPr>
          <w:rFonts w:cs="Arial"/>
          <w:color w:val="222222"/>
          <w:szCs w:val="21"/>
          <w:lang w:val="vi"/>
        </w:rPr>
        <w:t>u</w:t>
      </w:r>
      <w:r w:rsidRPr="001A250B">
        <w:rPr>
          <w:rFonts w:cs="Arial"/>
          <w:color w:val="222222"/>
          <w:szCs w:val="21"/>
          <w:lang w:val="vi"/>
        </w:rPr>
        <w:t>ố</w:t>
      </w:r>
      <w:r w:rsidRPr="001A250B">
        <w:rPr>
          <w:rFonts w:cs="Arial"/>
          <w:color w:val="222222"/>
          <w:szCs w:val="21"/>
          <w:lang w:val="vi"/>
        </w:rPr>
        <w:t>n ván ho</w:t>
      </w:r>
      <w:r w:rsidRPr="001A250B">
        <w:rPr>
          <w:rFonts w:cs="Arial"/>
          <w:color w:val="222222"/>
          <w:szCs w:val="21"/>
          <w:lang w:val="vi"/>
        </w:rPr>
        <w:t>ặ</w:t>
      </w:r>
      <w:r w:rsidRPr="001A250B">
        <w:rPr>
          <w:rFonts w:cs="Arial"/>
          <w:color w:val="222222"/>
          <w:szCs w:val="21"/>
          <w:lang w:val="vi"/>
        </w:rPr>
        <w:t>c chưa đư</w:t>
      </w:r>
      <w:r w:rsidRPr="001A250B">
        <w:rPr>
          <w:rFonts w:cs="Arial"/>
          <w:color w:val="222222"/>
          <w:szCs w:val="21"/>
          <w:lang w:val="vi"/>
        </w:rPr>
        <w:t>ợ</w:t>
      </w:r>
      <w:r w:rsidRPr="001A250B">
        <w:rPr>
          <w:rFonts w:cs="Arial"/>
          <w:color w:val="222222"/>
          <w:szCs w:val="21"/>
          <w:lang w:val="vi"/>
        </w:rPr>
        <w:t>c tiêm li</w:t>
      </w:r>
      <w:r w:rsidRPr="001A250B">
        <w:rPr>
          <w:rFonts w:cs="Arial"/>
          <w:color w:val="222222"/>
          <w:szCs w:val="21"/>
          <w:lang w:val="vi"/>
        </w:rPr>
        <w:t>ề</w:t>
      </w:r>
      <w:r w:rsidRPr="001A250B">
        <w:rPr>
          <w:rFonts w:cs="Arial"/>
          <w:color w:val="222222"/>
          <w:szCs w:val="21"/>
          <w:lang w:val="vi"/>
        </w:rPr>
        <w:t>u tăng cư</w:t>
      </w:r>
      <w:r w:rsidRPr="001A250B">
        <w:rPr>
          <w:rFonts w:cs="Arial"/>
          <w:color w:val="222222"/>
          <w:szCs w:val="21"/>
          <w:lang w:val="vi"/>
        </w:rPr>
        <w:t>ờ</w:t>
      </w:r>
      <w:r w:rsidRPr="001A250B">
        <w:rPr>
          <w:rFonts w:cs="Arial"/>
          <w:color w:val="222222"/>
          <w:szCs w:val="21"/>
          <w:lang w:val="vi"/>
        </w:rPr>
        <w:t>ng đ</w:t>
      </w:r>
      <w:r w:rsidRPr="001A250B">
        <w:rPr>
          <w:rFonts w:cs="Arial"/>
          <w:color w:val="222222"/>
          <w:szCs w:val="21"/>
          <w:lang w:val="vi"/>
        </w:rPr>
        <w:t>ề</w:t>
      </w:r>
      <w:r w:rsidRPr="001A250B">
        <w:rPr>
          <w:rFonts w:cs="Arial"/>
          <w:color w:val="222222"/>
          <w:szCs w:val="21"/>
          <w:lang w:val="vi"/>
        </w:rPr>
        <w:t>u có nguy cơ m</w:t>
      </w:r>
      <w:r w:rsidRPr="001A250B">
        <w:rPr>
          <w:rFonts w:cs="Arial"/>
          <w:color w:val="222222"/>
          <w:szCs w:val="21"/>
          <w:lang w:val="vi"/>
        </w:rPr>
        <w:t>ắ</w:t>
      </w:r>
      <w:r w:rsidRPr="001A250B">
        <w:rPr>
          <w:rFonts w:cs="Arial"/>
          <w:color w:val="222222"/>
          <w:szCs w:val="21"/>
          <w:lang w:val="vi"/>
        </w:rPr>
        <w:t>c b</w:t>
      </w:r>
      <w:r w:rsidRPr="001A250B">
        <w:rPr>
          <w:rFonts w:cs="Arial"/>
          <w:color w:val="222222"/>
          <w:szCs w:val="21"/>
          <w:lang w:val="vi"/>
        </w:rPr>
        <w:t>ệ</w:t>
      </w:r>
      <w:r w:rsidRPr="001A250B">
        <w:rPr>
          <w:rFonts w:cs="Arial"/>
          <w:color w:val="222222"/>
          <w:szCs w:val="21"/>
          <w:lang w:val="vi"/>
        </w:rPr>
        <w:t>nh.</w:t>
      </w:r>
    </w:p>
    <w:p w14:paraId="7A5AC378" w14:textId="77777777" w:rsidR="00FB2966" w:rsidRPr="00D200A1" w:rsidRDefault="00F90ABF" w:rsidP="00BE68F1">
      <w:pPr>
        <w:pStyle w:val="Heading3"/>
        <w:rPr>
          <w:color w:val="C63663"/>
          <w:lang w:val="fr-FR"/>
        </w:rPr>
      </w:pPr>
      <w:r w:rsidRPr="00BE68F1">
        <w:rPr>
          <w:color w:val="C63663"/>
          <w:lang w:val="vi"/>
        </w:rPr>
        <w:t>B</w:t>
      </w:r>
      <w:r w:rsidRPr="00BE68F1">
        <w:rPr>
          <w:color w:val="C63663"/>
          <w:lang w:val="vi"/>
        </w:rPr>
        <w:t>ệ</w:t>
      </w:r>
      <w:r w:rsidRPr="00BE68F1">
        <w:rPr>
          <w:color w:val="C63663"/>
          <w:lang w:val="vi"/>
        </w:rPr>
        <w:t>nh ho gà là gì?</w:t>
      </w:r>
    </w:p>
    <w:p w14:paraId="0709BF2B" w14:textId="77777777" w:rsidR="008D7264" w:rsidRPr="00D200A1" w:rsidRDefault="00F90ABF" w:rsidP="00846C9B">
      <w:pPr>
        <w:pStyle w:val="Body"/>
        <w:rPr>
          <w:lang w:val="vi"/>
        </w:rPr>
      </w:pPr>
      <w:r>
        <w:rPr>
          <w:lang w:val="vi"/>
        </w:rPr>
        <w:t>Ho gà (thư</w:t>
      </w:r>
      <w:r>
        <w:rPr>
          <w:lang w:val="vi"/>
        </w:rPr>
        <w:t>ờ</w:t>
      </w:r>
      <w:r>
        <w:rPr>
          <w:lang w:val="vi"/>
        </w:rPr>
        <w:t>ng đư</w:t>
      </w:r>
      <w:r>
        <w:rPr>
          <w:lang w:val="vi"/>
        </w:rPr>
        <w:t>ợ</w:t>
      </w:r>
      <w:r>
        <w:rPr>
          <w:lang w:val="vi"/>
        </w:rPr>
        <w:t>c g</w:t>
      </w:r>
      <w:r>
        <w:rPr>
          <w:lang w:val="vi"/>
        </w:rPr>
        <w:t>ọ</w:t>
      </w:r>
      <w:r>
        <w:rPr>
          <w:lang w:val="vi"/>
        </w:rPr>
        <w:t>i là whooping cough) là m</w:t>
      </w:r>
      <w:r>
        <w:rPr>
          <w:lang w:val="vi"/>
        </w:rPr>
        <w:t>ộ</w:t>
      </w:r>
      <w:r>
        <w:rPr>
          <w:lang w:val="vi"/>
        </w:rPr>
        <w:t>t b</w:t>
      </w:r>
      <w:r>
        <w:rPr>
          <w:lang w:val="vi"/>
        </w:rPr>
        <w:t>ệ</w:t>
      </w:r>
      <w:r>
        <w:rPr>
          <w:lang w:val="vi"/>
        </w:rPr>
        <w:t>nh r</w:t>
      </w:r>
      <w:r>
        <w:rPr>
          <w:lang w:val="vi"/>
        </w:rPr>
        <w:t>ấ</w:t>
      </w:r>
      <w:r>
        <w:rPr>
          <w:lang w:val="vi"/>
        </w:rPr>
        <w:t>t d</w:t>
      </w:r>
      <w:r>
        <w:rPr>
          <w:lang w:val="vi"/>
        </w:rPr>
        <w:t>ễ</w:t>
      </w:r>
      <w:r>
        <w:rPr>
          <w:lang w:val="vi"/>
        </w:rPr>
        <w:t xml:space="preserve"> lây lan, </w:t>
      </w:r>
      <w:r>
        <w:rPr>
          <w:lang w:val="vi"/>
        </w:rPr>
        <w:t>ả</w:t>
      </w:r>
      <w:r>
        <w:rPr>
          <w:lang w:val="vi"/>
        </w:rPr>
        <w:t>nh hư</w:t>
      </w:r>
      <w:r>
        <w:rPr>
          <w:lang w:val="vi"/>
        </w:rPr>
        <w:t>ở</w:t>
      </w:r>
      <w:r>
        <w:rPr>
          <w:lang w:val="vi"/>
        </w:rPr>
        <w:t>ng đ</w:t>
      </w:r>
      <w:r>
        <w:rPr>
          <w:lang w:val="vi"/>
        </w:rPr>
        <w:t>ế</w:t>
      </w:r>
      <w:r>
        <w:rPr>
          <w:lang w:val="vi"/>
        </w:rPr>
        <w:t>n đư</w:t>
      </w:r>
      <w:r>
        <w:rPr>
          <w:lang w:val="vi"/>
        </w:rPr>
        <w:t>ờ</w:t>
      </w:r>
      <w:r>
        <w:rPr>
          <w:lang w:val="vi"/>
        </w:rPr>
        <w:t>ng hô h</w:t>
      </w:r>
      <w:r>
        <w:rPr>
          <w:lang w:val="vi"/>
        </w:rPr>
        <w:t>ấ</w:t>
      </w:r>
      <w:r>
        <w:rPr>
          <w:lang w:val="vi"/>
        </w:rPr>
        <w:t>p và hô h</w:t>
      </w:r>
      <w:r>
        <w:rPr>
          <w:lang w:val="vi"/>
        </w:rPr>
        <w:t>ấ</w:t>
      </w:r>
      <w:r>
        <w:rPr>
          <w:lang w:val="vi"/>
        </w:rPr>
        <w:t>p. B</w:t>
      </w:r>
      <w:r>
        <w:rPr>
          <w:lang w:val="vi"/>
        </w:rPr>
        <w:t>ệ</w:t>
      </w:r>
      <w:r>
        <w:rPr>
          <w:lang w:val="vi"/>
        </w:rPr>
        <w:t>nh gây ra nh</w:t>
      </w:r>
      <w:r>
        <w:rPr>
          <w:lang w:val="vi"/>
        </w:rPr>
        <w:t>ữ</w:t>
      </w:r>
      <w:r>
        <w:rPr>
          <w:lang w:val="vi"/>
        </w:rPr>
        <w:t>ng cơn ho d</w:t>
      </w:r>
      <w:r>
        <w:rPr>
          <w:lang w:val="vi"/>
        </w:rPr>
        <w:t>ữ</w:t>
      </w:r>
      <w:r>
        <w:rPr>
          <w:lang w:val="vi"/>
        </w:rPr>
        <w:t xml:space="preserve"> d</w:t>
      </w:r>
      <w:r>
        <w:rPr>
          <w:lang w:val="vi"/>
        </w:rPr>
        <w:t>ộ</w:t>
      </w:r>
      <w:r>
        <w:rPr>
          <w:lang w:val="vi"/>
        </w:rPr>
        <w:t>i. Các cơn ho thư</w:t>
      </w:r>
      <w:r>
        <w:rPr>
          <w:lang w:val="vi"/>
        </w:rPr>
        <w:t>ờ</w:t>
      </w:r>
      <w:r>
        <w:rPr>
          <w:lang w:val="vi"/>
        </w:rPr>
        <w:t xml:space="preserve">ng kèm theo </w:t>
      </w:r>
      <w:r>
        <w:rPr>
          <w:lang w:val="vi"/>
        </w:rPr>
        <w:t>nôn m</w:t>
      </w:r>
      <w:r>
        <w:rPr>
          <w:lang w:val="vi"/>
        </w:rPr>
        <w:t>ử</w:t>
      </w:r>
      <w:r>
        <w:rPr>
          <w:lang w:val="vi"/>
        </w:rPr>
        <w:t>a và có th</w:t>
      </w:r>
      <w:r>
        <w:rPr>
          <w:lang w:val="vi"/>
        </w:rPr>
        <w:t>ể</w:t>
      </w:r>
      <w:r>
        <w:rPr>
          <w:lang w:val="vi"/>
        </w:rPr>
        <w:t xml:space="preserve"> kéo dài hàng tháng.</w:t>
      </w:r>
    </w:p>
    <w:p w14:paraId="1BF78FBE" w14:textId="77777777" w:rsidR="008D7264" w:rsidRPr="00D200A1" w:rsidRDefault="00F90ABF" w:rsidP="00846C9B">
      <w:pPr>
        <w:pStyle w:val="Body"/>
        <w:rPr>
          <w:lang w:val="vi"/>
        </w:rPr>
      </w:pPr>
      <w:r>
        <w:rPr>
          <w:lang w:val="vi"/>
        </w:rPr>
        <w:t>B</w:t>
      </w:r>
      <w:r>
        <w:rPr>
          <w:lang w:val="vi"/>
        </w:rPr>
        <w:t>ệ</w:t>
      </w:r>
      <w:r>
        <w:rPr>
          <w:lang w:val="vi"/>
        </w:rPr>
        <w:t>nh ho gà có th</w:t>
      </w:r>
      <w:r>
        <w:rPr>
          <w:lang w:val="vi"/>
        </w:rPr>
        <w:t>ể</w:t>
      </w:r>
      <w:r>
        <w:rPr>
          <w:lang w:val="vi"/>
        </w:rPr>
        <w:t xml:space="preserve"> b</w:t>
      </w:r>
      <w:r>
        <w:rPr>
          <w:lang w:val="vi"/>
        </w:rPr>
        <w:t>ị</w:t>
      </w:r>
      <w:r>
        <w:rPr>
          <w:lang w:val="vi"/>
        </w:rPr>
        <w:t xml:space="preserve"> lây khi quý v</w:t>
      </w:r>
      <w:r>
        <w:rPr>
          <w:lang w:val="vi"/>
        </w:rPr>
        <w:t>ị</w:t>
      </w:r>
      <w:r>
        <w:rPr>
          <w:lang w:val="vi"/>
        </w:rPr>
        <w:t xml:space="preserve"> hít ph</w:t>
      </w:r>
      <w:r>
        <w:rPr>
          <w:lang w:val="vi"/>
        </w:rPr>
        <w:t>ả</w:t>
      </w:r>
      <w:r>
        <w:rPr>
          <w:lang w:val="vi"/>
        </w:rPr>
        <w:t>i nh</w:t>
      </w:r>
      <w:r>
        <w:rPr>
          <w:lang w:val="vi"/>
        </w:rPr>
        <w:t>ữ</w:t>
      </w:r>
      <w:r>
        <w:rPr>
          <w:lang w:val="vi"/>
        </w:rPr>
        <w:t>ng gi</w:t>
      </w:r>
      <w:r>
        <w:rPr>
          <w:lang w:val="vi"/>
        </w:rPr>
        <w:t>ọ</w:t>
      </w:r>
      <w:r>
        <w:rPr>
          <w:lang w:val="vi"/>
        </w:rPr>
        <w:t>t nư</w:t>
      </w:r>
      <w:r>
        <w:rPr>
          <w:lang w:val="vi"/>
        </w:rPr>
        <w:t>ớ</w:t>
      </w:r>
      <w:r>
        <w:rPr>
          <w:lang w:val="vi"/>
        </w:rPr>
        <w:t>c b</w:t>
      </w:r>
      <w:r>
        <w:rPr>
          <w:lang w:val="vi"/>
        </w:rPr>
        <w:t>ọ</w:t>
      </w:r>
      <w:r>
        <w:rPr>
          <w:lang w:val="vi"/>
        </w:rPr>
        <w:t>t văng ra t</w:t>
      </w:r>
      <w:r>
        <w:rPr>
          <w:lang w:val="vi"/>
        </w:rPr>
        <w:t>ừ</w:t>
      </w:r>
      <w:r>
        <w:rPr>
          <w:lang w:val="vi"/>
        </w:rPr>
        <w:t xml:space="preserve"> cơn ho ho</w:t>
      </w:r>
      <w:r>
        <w:rPr>
          <w:lang w:val="vi"/>
        </w:rPr>
        <w:t>ặ</w:t>
      </w:r>
      <w:r>
        <w:rPr>
          <w:lang w:val="vi"/>
        </w:rPr>
        <w:t>c h</w:t>
      </w:r>
      <w:r>
        <w:rPr>
          <w:lang w:val="vi"/>
        </w:rPr>
        <w:t>ắ</w:t>
      </w:r>
      <w:r>
        <w:rPr>
          <w:lang w:val="vi"/>
        </w:rPr>
        <w:t>t hơi t</w:t>
      </w:r>
      <w:r>
        <w:rPr>
          <w:lang w:val="vi"/>
        </w:rPr>
        <w:t>ừ</w:t>
      </w:r>
      <w:r>
        <w:rPr>
          <w:lang w:val="vi"/>
        </w:rPr>
        <w:t xml:space="preserve"> ngư</w:t>
      </w:r>
      <w:r>
        <w:rPr>
          <w:lang w:val="vi"/>
        </w:rPr>
        <w:t>ờ</w:t>
      </w:r>
      <w:r>
        <w:rPr>
          <w:lang w:val="vi"/>
        </w:rPr>
        <w:t>i b</w:t>
      </w:r>
      <w:r>
        <w:rPr>
          <w:lang w:val="vi"/>
        </w:rPr>
        <w:t>ị</w:t>
      </w:r>
      <w:r>
        <w:rPr>
          <w:lang w:val="vi"/>
        </w:rPr>
        <w:t xml:space="preserve"> nhi</w:t>
      </w:r>
      <w:r>
        <w:rPr>
          <w:lang w:val="vi"/>
        </w:rPr>
        <w:t>ễ</w:t>
      </w:r>
      <w:r>
        <w:rPr>
          <w:lang w:val="vi"/>
        </w:rPr>
        <w:t>m b</w:t>
      </w:r>
      <w:r>
        <w:rPr>
          <w:lang w:val="vi"/>
        </w:rPr>
        <w:t>ệ</w:t>
      </w:r>
      <w:r>
        <w:rPr>
          <w:lang w:val="vi"/>
        </w:rPr>
        <w:t>nh.</w:t>
      </w:r>
    </w:p>
    <w:p w14:paraId="03522B91" w14:textId="77777777" w:rsidR="008D7264" w:rsidRPr="00D200A1" w:rsidRDefault="00F90ABF" w:rsidP="00846C9B">
      <w:pPr>
        <w:pStyle w:val="Body"/>
        <w:rPr>
          <w:lang w:val="vi"/>
        </w:rPr>
      </w:pPr>
      <w:r w:rsidRPr="001A250B">
        <w:rPr>
          <w:lang w:val="vi"/>
        </w:rPr>
        <w:t>Kh</w:t>
      </w:r>
      <w:r w:rsidRPr="001A250B">
        <w:rPr>
          <w:lang w:val="vi"/>
        </w:rPr>
        <w:t>ả</w:t>
      </w:r>
      <w:r w:rsidRPr="001A250B">
        <w:rPr>
          <w:lang w:val="vi"/>
        </w:rPr>
        <w:t xml:space="preserve"> năng b</w:t>
      </w:r>
      <w:r w:rsidRPr="001A250B">
        <w:rPr>
          <w:lang w:val="vi"/>
        </w:rPr>
        <w:t>ả</w:t>
      </w:r>
      <w:r w:rsidRPr="001A250B">
        <w:rPr>
          <w:lang w:val="vi"/>
        </w:rPr>
        <w:t>o v</w:t>
      </w:r>
      <w:r w:rsidRPr="001A250B">
        <w:rPr>
          <w:lang w:val="vi"/>
        </w:rPr>
        <w:t>ệ</w:t>
      </w:r>
      <w:r w:rsidRPr="001A250B">
        <w:rPr>
          <w:lang w:val="vi"/>
        </w:rPr>
        <w:t xml:space="preserve"> ch</w:t>
      </w:r>
      <w:r w:rsidRPr="001A250B">
        <w:rPr>
          <w:lang w:val="vi"/>
        </w:rPr>
        <w:t>ố</w:t>
      </w:r>
      <w:r w:rsidRPr="001A250B">
        <w:rPr>
          <w:lang w:val="vi"/>
        </w:rPr>
        <w:t>ng l</w:t>
      </w:r>
      <w:r w:rsidRPr="001A250B">
        <w:rPr>
          <w:lang w:val="vi"/>
        </w:rPr>
        <w:t>ạ</w:t>
      </w:r>
      <w:r w:rsidRPr="001A250B">
        <w:rPr>
          <w:lang w:val="vi"/>
        </w:rPr>
        <w:t>i b</w:t>
      </w:r>
      <w:r w:rsidRPr="001A250B">
        <w:rPr>
          <w:lang w:val="vi"/>
        </w:rPr>
        <w:t>ệ</w:t>
      </w:r>
      <w:r w:rsidRPr="001A250B">
        <w:rPr>
          <w:lang w:val="vi"/>
        </w:rPr>
        <w:t>nh ho gà t</w:t>
      </w:r>
      <w:r w:rsidRPr="001A250B">
        <w:rPr>
          <w:lang w:val="vi"/>
        </w:rPr>
        <w:t>ừ</w:t>
      </w:r>
      <w:r w:rsidRPr="001A250B">
        <w:rPr>
          <w:lang w:val="vi"/>
        </w:rPr>
        <w:t xml:space="preserve"> b</w:t>
      </w:r>
      <w:r w:rsidRPr="001A250B">
        <w:rPr>
          <w:lang w:val="vi"/>
        </w:rPr>
        <w:t>ệ</w:t>
      </w:r>
      <w:r w:rsidRPr="001A250B">
        <w:rPr>
          <w:lang w:val="vi"/>
        </w:rPr>
        <w:t>nh này và v</w:t>
      </w:r>
      <w:r w:rsidRPr="001A250B">
        <w:rPr>
          <w:lang w:val="vi"/>
        </w:rPr>
        <w:t>ắ</w:t>
      </w:r>
      <w:r w:rsidRPr="001A250B">
        <w:rPr>
          <w:lang w:val="vi"/>
        </w:rPr>
        <w:t>c-xin gi</w:t>
      </w:r>
      <w:r w:rsidRPr="001A250B">
        <w:rPr>
          <w:lang w:val="vi"/>
        </w:rPr>
        <w:t>ả</w:t>
      </w:r>
      <w:r w:rsidRPr="001A250B">
        <w:rPr>
          <w:lang w:val="vi"/>
        </w:rPr>
        <w:t>m d</w:t>
      </w:r>
      <w:r w:rsidRPr="001A250B">
        <w:rPr>
          <w:lang w:val="vi"/>
        </w:rPr>
        <w:t>ầ</w:t>
      </w:r>
      <w:r w:rsidRPr="001A250B">
        <w:rPr>
          <w:lang w:val="vi"/>
        </w:rPr>
        <w:t>n theo th</w:t>
      </w:r>
      <w:r w:rsidRPr="001A250B">
        <w:rPr>
          <w:lang w:val="vi"/>
        </w:rPr>
        <w:t>ờ</w:t>
      </w:r>
      <w:r w:rsidRPr="001A250B">
        <w:rPr>
          <w:lang w:val="vi"/>
        </w:rPr>
        <w:t>i gian. Do đó, nên ti</w:t>
      </w:r>
      <w:r w:rsidRPr="001A250B">
        <w:rPr>
          <w:lang w:val="vi"/>
        </w:rPr>
        <w:t>êm m</w:t>
      </w:r>
      <w:r w:rsidRPr="001A250B">
        <w:rPr>
          <w:lang w:val="vi"/>
        </w:rPr>
        <w:t>ộ</w:t>
      </w:r>
      <w:r w:rsidRPr="001A250B">
        <w:rPr>
          <w:lang w:val="vi"/>
        </w:rPr>
        <w:t>t li</w:t>
      </w:r>
      <w:r w:rsidRPr="001A250B">
        <w:rPr>
          <w:lang w:val="vi"/>
        </w:rPr>
        <w:t>ề</w:t>
      </w:r>
      <w:r w:rsidRPr="001A250B">
        <w:rPr>
          <w:lang w:val="vi"/>
        </w:rPr>
        <w:t>u tăng cư</w:t>
      </w:r>
      <w:r w:rsidRPr="001A250B">
        <w:rPr>
          <w:lang w:val="vi"/>
        </w:rPr>
        <w:t>ờ</w:t>
      </w:r>
      <w:r w:rsidRPr="001A250B">
        <w:rPr>
          <w:lang w:val="vi"/>
        </w:rPr>
        <w:t>ng v</w:t>
      </w:r>
      <w:r w:rsidRPr="001A250B">
        <w:rPr>
          <w:lang w:val="vi"/>
        </w:rPr>
        <w:t>ắ</w:t>
      </w:r>
      <w:r w:rsidRPr="001A250B">
        <w:rPr>
          <w:lang w:val="vi"/>
        </w:rPr>
        <w:t>c-xin ch</w:t>
      </w:r>
      <w:r w:rsidRPr="001A250B">
        <w:rPr>
          <w:lang w:val="vi"/>
        </w:rPr>
        <w:t>ứ</w:t>
      </w:r>
      <w:r w:rsidRPr="001A250B">
        <w:rPr>
          <w:lang w:val="vi"/>
        </w:rPr>
        <w:t>a b</w:t>
      </w:r>
      <w:r w:rsidRPr="001A250B">
        <w:rPr>
          <w:lang w:val="vi"/>
        </w:rPr>
        <w:t>ệ</w:t>
      </w:r>
      <w:r w:rsidRPr="001A250B">
        <w:rPr>
          <w:lang w:val="vi"/>
        </w:rPr>
        <w:t>nh ho gà cho thanh thi</w:t>
      </w:r>
      <w:r w:rsidRPr="001A250B">
        <w:rPr>
          <w:lang w:val="vi"/>
        </w:rPr>
        <w:t>ế</w:t>
      </w:r>
      <w:r w:rsidRPr="001A250B">
        <w:rPr>
          <w:lang w:val="vi"/>
        </w:rPr>
        <w:t>u niên t</w:t>
      </w:r>
      <w:r w:rsidRPr="001A250B">
        <w:rPr>
          <w:lang w:val="vi"/>
        </w:rPr>
        <w:t>ừ</w:t>
      </w:r>
      <w:r w:rsidRPr="001A250B">
        <w:rPr>
          <w:lang w:val="vi"/>
        </w:rPr>
        <w:t xml:space="preserve"> 12 đ</w:t>
      </w:r>
      <w:r w:rsidRPr="001A250B">
        <w:rPr>
          <w:lang w:val="vi"/>
        </w:rPr>
        <w:t>ế</w:t>
      </w:r>
      <w:r w:rsidRPr="001A250B">
        <w:rPr>
          <w:lang w:val="vi"/>
        </w:rPr>
        <w:t>n 13 tu</w:t>
      </w:r>
      <w:r w:rsidRPr="001A250B">
        <w:rPr>
          <w:lang w:val="vi"/>
        </w:rPr>
        <w:t>ổ</w:t>
      </w:r>
      <w:r w:rsidRPr="001A250B">
        <w:rPr>
          <w:lang w:val="vi"/>
        </w:rPr>
        <w:t>i đ</w:t>
      </w:r>
      <w:r w:rsidRPr="001A250B">
        <w:rPr>
          <w:lang w:val="vi"/>
        </w:rPr>
        <w:t>ể</w:t>
      </w:r>
      <w:r w:rsidRPr="001A250B">
        <w:rPr>
          <w:lang w:val="vi"/>
        </w:rPr>
        <w:t xml:space="preserve"> duy trì kh</w:t>
      </w:r>
      <w:r w:rsidRPr="001A250B">
        <w:rPr>
          <w:lang w:val="vi"/>
        </w:rPr>
        <w:t>ả</w:t>
      </w:r>
      <w:r w:rsidRPr="001A250B">
        <w:rPr>
          <w:lang w:val="vi"/>
        </w:rPr>
        <w:t xml:space="preserve"> năng mi</w:t>
      </w:r>
      <w:r w:rsidRPr="001A250B">
        <w:rPr>
          <w:lang w:val="vi"/>
        </w:rPr>
        <w:t>ễ</w:t>
      </w:r>
      <w:r w:rsidRPr="001A250B">
        <w:rPr>
          <w:lang w:val="vi"/>
        </w:rPr>
        <w:t>n d</w:t>
      </w:r>
      <w:r w:rsidRPr="001A250B">
        <w:rPr>
          <w:lang w:val="vi"/>
        </w:rPr>
        <w:t>ị</w:t>
      </w:r>
      <w:r w:rsidRPr="001A250B">
        <w:rPr>
          <w:lang w:val="vi"/>
        </w:rPr>
        <w:t>ch cho đ</w:t>
      </w:r>
      <w:r w:rsidRPr="001A250B">
        <w:rPr>
          <w:lang w:val="vi"/>
        </w:rPr>
        <w:t>ế</w:t>
      </w:r>
      <w:r w:rsidRPr="001A250B">
        <w:rPr>
          <w:lang w:val="vi"/>
        </w:rPr>
        <w:t>n tu</w:t>
      </w:r>
      <w:r w:rsidRPr="001A250B">
        <w:rPr>
          <w:lang w:val="vi"/>
        </w:rPr>
        <w:t>ổ</w:t>
      </w:r>
      <w:r w:rsidRPr="001A250B">
        <w:rPr>
          <w:lang w:val="vi"/>
        </w:rPr>
        <w:t>i trư</w:t>
      </w:r>
      <w:r w:rsidRPr="001A250B">
        <w:rPr>
          <w:lang w:val="vi"/>
        </w:rPr>
        <w:t>ở</w:t>
      </w:r>
      <w:r w:rsidRPr="001A250B">
        <w:rPr>
          <w:lang w:val="vi"/>
        </w:rPr>
        <w:t>ng thành.</w:t>
      </w:r>
    </w:p>
    <w:p w14:paraId="025E0E5B" w14:textId="77777777" w:rsidR="00A1243C" w:rsidRPr="00BE68F1" w:rsidRDefault="00F90ABF" w:rsidP="00BE68F1">
      <w:pPr>
        <w:pStyle w:val="Heading3"/>
        <w:rPr>
          <w:color w:val="C63663"/>
        </w:rPr>
      </w:pPr>
      <w:r w:rsidRPr="00BE68F1">
        <w:rPr>
          <w:color w:val="C63663"/>
          <w:lang w:val="vi"/>
        </w:rPr>
        <w:lastRenderedPageBreak/>
        <w:t>V</w:t>
      </w:r>
      <w:r w:rsidRPr="00BE68F1">
        <w:rPr>
          <w:color w:val="C63663"/>
          <w:lang w:val="vi"/>
        </w:rPr>
        <w:t>ắ</w:t>
      </w:r>
      <w:r w:rsidRPr="00BE68F1">
        <w:rPr>
          <w:color w:val="C63663"/>
          <w:lang w:val="vi"/>
        </w:rPr>
        <w:t>c-xin an toàn đ</w:t>
      </w:r>
      <w:r w:rsidRPr="00BE68F1">
        <w:rPr>
          <w:color w:val="C63663"/>
          <w:lang w:val="vi"/>
        </w:rPr>
        <w:t>ế</w:t>
      </w:r>
      <w:r w:rsidRPr="00BE68F1">
        <w:rPr>
          <w:color w:val="C63663"/>
          <w:lang w:val="vi"/>
        </w:rPr>
        <w:t>n m</w:t>
      </w:r>
      <w:r w:rsidRPr="00BE68F1">
        <w:rPr>
          <w:color w:val="C63663"/>
          <w:lang w:val="vi"/>
        </w:rPr>
        <w:t>ứ</w:t>
      </w:r>
      <w:r w:rsidRPr="00BE68F1">
        <w:rPr>
          <w:color w:val="C63663"/>
          <w:lang w:val="vi"/>
        </w:rPr>
        <w:t>c nào?</w:t>
      </w:r>
    </w:p>
    <w:p w14:paraId="6D5960C5" w14:textId="77777777" w:rsidR="0054082E" w:rsidRPr="001A250B" w:rsidRDefault="00F90ABF" w:rsidP="00846C9B">
      <w:pPr>
        <w:pStyle w:val="Body"/>
      </w:pPr>
      <w:r w:rsidRPr="001A250B">
        <w:rPr>
          <w:lang w:val="vi"/>
        </w:rPr>
        <w:t>V</w:t>
      </w:r>
      <w:r w:rsidRPr="001A250B">
        <w:rPr>
          <w:lang w:val="vi"/>
        </w:rPr>
        <w:t>ắ</w:t>
      </w:r>
      <w:r w:rsidRPr="001A250B">
        <w:rPr>
          <w:lang w:val="vi"/>
        </w:rPr>
        <w:t>c-xin b</w:t>
      </w:r>
      <w:r w:rsidRPr="001A250B">
        <w:rPr>
          <w:lang w:val="vi"/>
        </w:rPr>
        <w:t>ạ</w:t>
      </w:r>
      <w:r w:rsidRPr="001A250B">
        <w:rPr>
          <w:lang w:val="vi"/>
        </w:rPr>
        <w:t>ch h</w:t>
      </w:r>
      <w:r w:rsidRPr="001A250B">
        <w:rPr>
          <w:lang w:val="vi"/>
        </w:rPr>
        <w:t>ầ</w:t>
      </w:r>
      <w:r w:rsidRPr="001A250B">
        <w:rPr>
          <w:lang w:val="vi"/>
        </w:rPr>
        <w:t>u-u</w:t>
      </w:r>
      <w:r w:rsidRPr="001A250B">
        <w:rPr>
          <w:lang w:val="vi"/>
        </w:rPr>
        <w:t>ố</w:t>
      </w:r>
      <w:r w:rsidRPr="001A250B">
        <w:rPr>
          <w:lang w:val="vi"/>
        </w:rPr>
        <w:t>n ván-ho gà ch</w:t>
      </w:r>
      <w:r w:rsidRPr="001A250B">
        <w:rPr>
          <w:lang w:val="vi"/>
        </w:rPr>
        <w:t>ứ</w:t>
      </w:r>
      <w:r w:rsidRPr="001A250B">
        <w:rPr>
          <w:lang w:val="vi"/>
        </w:rPr>
        <w:t>a m</w:t>
      </w:r>
      <w:r w:rsidRPr="001A250B">
        <w:rPr>
          <w:lang w:val="vi"/>
        </w:rPr>
        <w:t>ộ</w:t>
      </w:r>
      <w:r w:rsidRPr="001A250B">
        <w:rPr>
          <w:lang w:val="vi"/>
        </w:rPr>
        <w:t>t lư</w:t>
      </w:r>
      <w:r w:rsidRPr="001A250B">
        <w:rPr>
          <w:lang w:val="vi"/>
        </w:rPr>
        <w:t>ợ</w:t>
      </w:r>
      <w:r w:rsidRPr="001A250B">
        <w:rPr>
          <w:lang w:val="vi"/>
        </w:rPr>
        <w:t>ng nh</w:t>
      </w:r>
      <w:r w:rsidRPr="001A250B">
        <w:rPr>
          <w:lang w:val="vi"/>
        </w:rPr>
        <w:t>ỏ</w:t>
      </w:r>
      <w:r w:rsidRPr="001A250B">
        <w:rPr>
          <w:lang w:val="vi"/>
        </w:rPr>
        <w:t xml:space="preserve"> đ</w:t>
      </w:r>
      <w:r w:rsidRPr="001A250B">
        <w:rPr>
          <w:lang w:val="vi"/>
        </w:rPr>
        <w:t>ộ</w:t>
      </w:r>
      <w:r w:rsidRPr="001A250B">
        <w:rPr>
          <w:lang w:val="vi"/>
        </w:rPr>
        <w:t>c t</w:t>
      </w:r>
      <w:r w:rsidRPr="001A250B">
        <w:rPr>
          <w:lang w:val="vi"/>
        </w:rPr>
        <w:t>ố</w:t>
      </w:r>
      <w:r w:rsidRPr="001A250B">
        <w:rPr>
          <w:lang w:val="vi"/>
        </w:rPr>
        <w:t xml:space="preserve"> b</w:t>
      </w:r>
      <w:r w:rsidRPr="001A250B">
        <w:rPr>
          <w:lang w:val="vi"/>
        </w:rPr>
        <w:t>ạ</w:t>
      </w:r>
      <w:r w:rsidRPr="001A250B">
        <w:rPr>
          <w:lang w:val="vi"/>
        </w:rPr>
        <w:t>ch h</w:t>
      </w:r>
      <w:r w:rsidRPr="001A250B">
        <w:rPr>
          <w:lang w:val="vi"/>
        </w:rPr>
        <w:t>ầ</w:t>
      </w:r>
      <w:r w:rsidRPr="001A250B">
        <w:rPr>
          <w:lang w:val="vi"/>
        </w:rPr>
        <w:t>u và u</w:t>
      </w:r>
      <w:r w:rsidRPr="001A250B">
        <w:rPr>
          <w:lang w:val="vi"/>
        </w:rPr>
        <w:t>ố</w:t>
      </w:r>
      <w:r w:rsidRPr="001A250B">
        <w:rPr>
          <w:lang w:val="vi"/>
        </w:rPr>
        <w:t>n ván đư</w:t>
      </w:r>
      <w:r w:rsidRPr="001A250B">
        <w:rPr>
          <w:lang w:val="vi"/>
        </w:rPr>
        <w:t>ợ</w:t>
      </w:r>
      <w:r w:rsidRPr="001A250B">
        <w:rPr>
          <w:lang w:val="vi"/>
        </w:rPr>
        <w:t>c bi</w:t>
      </w:r>
      <w:r w:rsidRPr="001A250B">
        <w:rPr>
          <w:lang w:val="vi"/>
        </w:rPr>
        <w:t>ế</w:t>
      </w:r>
      <w:r w:rsidRPr="001A250B">
        <w:rPr>
          <w:lang w:val="vi"/>
        </w:rPr>
        <w:t>n đ</w:t>
      </w:r>
      <w:r w:rsidRPr="001A250B">
        <w:rPr>
          <w:lang w:val="vi"/>
        </w:rPr>
        <w:t>ổ</w:t>
      </w:r>
      <w:r w:rsidRPr="001A250B">
        <w:rPr>
          <w:lang w:val="vi"/>
        </w:rPr>
        <w:t>i đ</w:t>
      </w:r>
      <w:r w:rsidRPr="001A250B">
        <w:rPr>
          <w:lang w:val="vi"/>
        </w:rPr>
        <w:t>ể</w:t>
      </w:r>
      <w:r w:rsidRPr="001A250B">
        <w:rPr>
          <w:lang w:val="vi"/>
        </w:rPr>
        <w:t xml:space="preserve"> làm cho chúng vô h</w:t>
      </w:r>
      <w:r w:rsidRPr="001A250B">
        <w:rPr>
          <w:lang w:val="vi"/>
        </w:rPr>
        <w:t>ạ</w:t>
      </w:r>
      <w:r w:rsidRPr="001A250B">
        <w:rPr>
          <w:lang w:val="vi"/>
        </w:rPr>
        <w:t>i, m</w:t>
      </w:r>
      <w:r w:rsidRPr="001A250B">
        <w:rPr>
          <w:lang w:val="vi"/>
        </w:rPr>
        <w:t>ộ</w:t>
      </w:r>
      <w:r w:rsidRPr="001A250B">
        <w:rPr>
          <w:lang w:val="vi"/>
        </w:rPr>
        <w:t>t ph</w:t>
      </w:r>
      <w:r w:rsidRPr="001A250B">
        <w:rPr>
          <w:lang w:val="vi"/>
        </w:rPr>
        <w:t>ầ</w:t>
      </w:r>
      <w:r w:rsidRPr="001A250B">
        <w:rPr>
          <w:lang w:val="vi"/>
        </w:rPr>
        <w:t>n nh</w:t>
      </w:r>
      <w:r w:rsidRPr="001A250B">
        <w:rPr>
          <w:lang w:val="vi"/>
        </w:rPr>
        <w:t>ỏ</w:t>
      </w:r>
      <w:r w:rsidRPr="001A250B">
        <w:rPr>
          <w:lang w:val="vi"/>
        </w:rPr>
        <w:t xml:space="preserve"> các thành ph</w:t>
      </w:r>
      <w:r w:rsidRPr="001A250B">
        <w:rPr>
          <w:lang w:val="vi"/>
        </w:rPr>
        <w:t>ầ</w:t>
      </w:r>
      <w:r w:rsidRPr="001A250B">
        <w:rPr>
          <w:lang w:val="vi"/>
        </w:rPr>
        <w:t>n tinh khi</w:t>
      </w:r>
      <w:r w:rsidRPr="001A250B">
        <w:rPr>
          <w:lang w:val="vi"/>
        </w:rPr>
        <w:t>ế</w:t>
      </w:r>
      <w:r w:rsidRPr="001A250B">
        <w:rPr>
          <w:lang w:val="vi"/>
        </w:rPr>
        <w:t>t c</w:t>
      </w:r>
      <w:r w:rsidRPr="001A250B">
        <w:rPr>
          <w:lang w:val="vi"/>
        </w:rPr>
        <w:t>ủ</w:t>
      </w:r>
      <w:r w:rsidRPr="001A250B">
        <w:rPr>
          <w:lang w:val="vi"/>
        </w:rPr>
        <w:t>a b</w:t>
      </w:r>
      <w:r w:rsidRPr="001A250B">
        <w:rPr>
          <w:lang w:val="vi"/>
        </w:rPr>
        <w:t>ệ</w:t>
      </w:r>
      <w:r w:rsidRPr="001A250B">
        <w:rPr>
          <w:lang w:val="vi"/>
        </w:rPr>
        <w:t>nh ho gà, m</w:t>
      </w:r>
      <w:r w:rsidRPr="001A250B">
        <w:rPr>
          <w:lang w:val="vi"/>
        </w:rPr>
        <w:t>ộ</w:t>
      </w:r>
      <w:r w:rsidRPr="001A250B">
        <w:rPr>
          <w:lang w:val="vi"/>
        </w:rPr>
        <w:t>t lư</w:t>
      </w:r>
      <w:r w:rsidRPr="001A250B">
        <w:rPr>
          <w:lang w:val="vi"/>
        </w:rPr>
        <w:t>ợ</w:t>
      </w:r>
      <w:r w:rsidRPr="001A250B">
        <w:rPr>
          <w:lang w:val="vi"/>
        </w:rPr>
        <w:t>ng nh</w:t>
      </w:r>
      <w:r w:rsidRPr="001A250B">
        <w:rPr>
          <w:lang w:val="vi"/>
        </w:rPr>
        <w:t>ỏ</w:t>
      </w:r>
      <w:r w:rsidRPr="001A250B">
        <w:rPr>
          <w:lang w:val="vi"/>
        </w:rPr>
        <w:t xml:space="preserve"> mu</w:t>
      </w:r>
      <w:r w:rsidRPr="001A250B">
        <w:rPr>
          <w:lang w:val="vi"/>
        </w:rPr>
        <w:t>ố</w:t>
      </w:r>
      <w:r w:rsidRPr="001A250B">
        <w:rPr>
          <w:lang w:val="vi"/>
        </w:rPr>
        <w:t>i nhôm và ch</w:t>
      </w:r>
      <w:r w:rsidRPr="001A250B">
        <w:rPr>
          <w:lang w:val="vi"/>
        </w:rPr>
        <w:t>ấ</w:t>
      </w:r>
      <w:r w:rsidRPr="001A250B">
        <w:rPr>
          <w:lang w:val="vi"/>
        </w:rPr>
        <w:t>t b</w:t>
      </w:r>
      <w:r w:rsidRPr="001A250B">
        <w:rPr>
          <w:lang w:val="vi"/>
        </w:rPr>
        <w:t>ả</w:t>
      </w:r>
      <w:r w:rsidRPr="001A250B">
        <w:rPr>
          <w:lang w:val="vi"/>
        </w:rPr>
        <w:t>o qu</w:t>
      </w:r>
      <w:r w:rsidRPr="001A250B">
        <w:rPr>
          <w:lang w:val="vi"/>
        </w:rPr>
        <w:t>ả</w:t>
      </w:r>
      <w:r w:rsidRPr="001A250B">
        <w:rPr>
          <w:lang w:val="vi"/>
        </w:rPr>
        <w:t>n.</w:t>
      </w:r>
    </w:p>
    <w:p w14:paraId="18E260BF" w14:textId="77777777" w:rsidR="0054082E" w:rsidRPr="001A250B" w:rsidRDefault="00F90ABF" w:rsidP="00846C9B">
      <w:pPr>
        <w:pStyle w:val="Body"/>
      </w:pPr>
      <w:r w:rsidRPr="001A250B">
        <w:rPr>
          <w:lang w:val="vi"/>
        </w:rPr>
        <w:t>V</w:t>
      </w:r>
      <w:r w:rsidRPr="001A250B">
        <w:rPr>
          <w:lang w:val="vi"/>
        </w:rPr>
        <w:t>ắ</w:t>
      </w:r>
      <w:r w:rsidRPr="001A250B">
        <w:rPr>
          <w:lang w:val="vi"/>
        </w:rPr>
        <w:t>c-xin tăng cư</w:t>
      </w:r>
      <w:r w:rsidRPr="001A250B">
        <w:rPr>
          <w:lang w:val="vi"/>
        </w:rPr>
        <w:t>ờ</w:t>
      </w:r>
      <w:r w:rsidRPr="001A250B">
        <w:rPr>
          <w:lang w:val="vi"/>
        </w:rPr>
        <w:t>ng này có n</w:t>
      </w:r>
      <w:r w:rsidRPr="001A250B">
        <w:rPr>
          <w:lang w:val="vi"/>
        </w:rPr>
        <w:t>ồ</w:t>
      </w:r>
      <w:r w:rsidRPr="001A250B">
        <w:rPr>
          <w:lang w:val="vi"/>
        </w:rPr>
        <w:t>ng đ</w:t>
      </w:r>
      <w:r w:rsidRPr="001A250B">
        <w:rPr>
          <w:lang w:val="vi"/>
        </w:rPr>
        <w:t>ộ</w:t>
      </w:r>
      <w:r w:rsidRPr="001A250B">
        <w:rPr>
          <w:lang w:val="vi"/>
        </w:rPr>
        <w:t xml:space="preserve"> các thành ph</w:t>
      </w:r>
      <w:r w:rsidRPr="001A250B">
        <w:rPr>
          <w:lang w:val="vi"/>
        </w:rPr>
        <w:t>ầ</w:t>
      </w:r>
      <w:r w:rsidRPr="001A250B">
        <w:rPr>
          <w:lang w:val="vi"/>
        </w:rPr>
        <w:t>n b</w:t>
      </w:r>
      <w:r w:rsidRPr="001A250B">
        <w:rPr>
          <w:lang w:val="vi"/>
        </w:rPr>
        <w:t>ạ</w:t>
      </w:r>
      <w:r w:rsidRPr="001A250B">
        <w:rPr>
          <w:lang w:val="vi"/>
        </w:rPr>
        <w:t>ch h</w:t>
      </w:r>
      <w:r w:rsidRPr="001A250B">
        <w:rPr>
          <w:lang w:val="vi"/>
        </w:rPr>
        <w:t>ầ</w:t>
      </w:r>
      <w:r w:rsidRPr="001A250B">
        <w:rPr>
          <w:lang w:val="vi"/>
        </w:rPr>
        <w:t>u và ho gà đ</w:t>
      </w:r>
      <w:r w:rsidRPr="001A250B">
        <w:rPr>
          <w:lang w:val="vi"/>
        </w:rPr>
        <w:t>ặ</w:t>
      </w:r>
      <w:r w:rsidRPr="001A250B">
        <w:rPr>
          <w:lang w:val="vi"/>
        </w:rPr>
        <w:t>c bi</w:t>
      </w:r>
      <w:r w:rsidRPr="001A250B">
        <w:rPr>
          <w:lang w:val="vi"/>
        </w:rPr>
        <w:t>ệ</w:t>
      </w:r>
      <w:r w:rsidRPr="001A250B">
        <w:rPr>
          <w:lang w:val="vi"/>
        </w:rPr>
        <w:t>t th</w:t>
      </w:r>
      <w:r w:rsidRPr="001A250B">
        <w:rPr>
          <w:lang w:val="vi"/>
        </w:rPr>
        <w:t>ấ</w:t>
      </w:r>
      <w:r w:rsidRPr="001A250B">
        <w:rPr>
          <w:lang w:val="vi"/>
        </w:rPr>
        <w:t>p hơn so v</w:t>
      </w:r>
      <w:r w:rsidRPr="001A250B">
        <w:rPr>
          <w:lang w:val="vi"/>
        </w:rPr>
        <w:t>ớ</w:t>
      </w:r>
      <w:r w:rsidRPr="001A250B">
        <w:rPr>
          <w:lang w:val="vi"/>
        </w:rPr>
        <w:t>i v</w:t>
      </w:r>
      <w:r w:rsidRPr="001A250B">
        <w:rPr>
          <w:lang w:val="vi"/>
        </w:rPr>
        <w:t>ắ</w:t>
      </w:r>
      <w:r w:rsidRPr="001A250B">
        <w:rPr>
          <w:lang w:val="vi"/>
        </w:rPr>
        <w:t>c-xin dành cho tr</w:t>
      </w:r>
      <w:r w:rsidRPr="001A250B">
        <w:rPr>
          <w:lang w:val="vi"/>
        </w:rPr>
        <w:t>ẻ</w:t>
      </w:r>
      <w:r w:rsidRPr="001A250B">
        <w:rPr>
          <w:lang w:val="vi"/>
        </w:rPr>
        <w:t xml:space="preserve"> em.</w:t>
      </w:r>
    </w:p>
    <w:p w14:paraId="3FA6430C" w14:textId="77777777" w:rsidR="0054082E" w:rsidRPr="00D200A1" w:rsidRDefault="00F90ABF" w:rsidP="00846C9B">
      <w:pPr>
        <w:pStyle w:val="Body"/>
        <w:rPr>
          <w:lang w:val="vi"/>
        </w:rPr>
      </w:pPr>
      <w:r w:rsidRPr="001A250B">
        <w:rPr>
          <w:lang w:val="vi"/>
        </w:rPr>
        <w:t>V</w:t>
      </w:r>
      <w:r w:rsidRPr="001A250B">
        <w:rPr>
          <w:lang w:val="vi"/>
        </w:rPr>
        <w:t>ắ</w:t>
      </w:r>
      <w:r w:rsidRPr="001A250B">
        <w:rPr>
          <w:lang w:val="vi"/>
        </w:rPr>
        <w:t>c-xin nà</w:t>
      </w:r>
      <w:r w:rsidRPr="001A250B">
        <w:rPr>
          <w:lang w:val="vi"/>
        </w:rPr>
        <w:t>y an toàn và đư</w:t>
      </w:r>
      <w:r w:rsidRPr="001A250B">
        <w:rPr>
          <w:lang w:val="vi"/>
        </w:rPr>
        <w:t>ợ</w:t>
      </w:r>
      <w:r w:rsidRPr="001A250B">
        <w:rPr>
          <w:lang w:val="vi"/>
        </w:rPr>
        <w:t>c dung n</w:t>
      </w:r>
      <w:r w:rsidRPr="001A250B">
        <w:rPr>
          <w:lang w:val="vi"/>
        </w:rPr>
        <w:t>ạ</w:t>
      </w:r>
      <w:r w:rsidRPr="001A250B">
        <w:rPr>
          <w:lang w:val="vi"/>
        </w:rPr>
        <w:t>p t</w:t>
      </w:r>
      <w:r w:rsidRPr="001A250B">
        <w:rPr>
          <w:lang w:val="vi"/>
        </w:rPr>
        <w:t>ố</w:t>
      </w:r>
      <w:r w:rsidRPr="001A250B">
        <w:rPr>
          <w:lang w:val="vi"/>
        </w:rPr>
        <w:t xml:space="preserve">t </w:t>
      </w:r>
      <w:r w:rsidRPr="001A250B">
        <w:rPr>
          <w:lang w:val="vi"/>
        </w:rPr>
        <w:t>ở</w:t>
      </w:r>
      <w:r w:rsidRPr="001A250B">
        <w:rPr>
          <w:lang w:val="vi"/>
        </w:rPr>
        <w:t xml:space="preserve"> thanh thi</w:t>
      </w:r>
      <w:r w:rsidRPr="001A250B">
        <w:rPr>
          <w:lang w:val="vi"/>
        </w:rPr>
        <w:t>ế</w:t>
      </w:r>
      <w:r w:rsidRPr="001A250B">
        <w:rPr>
          <w:lang w:val="vi"/>
        </w:rPr>
        <w:t>u niên. V</w:t>
      </w:r>
      <w:r w:rsidRPr="001A250B">
        <w:rPr>
          <w:lang w:val="vi"/>
        </w:rPr>
        <w:t>ắ</w:t>
      </w:r>
      <w:r w:rsidRPr="001A250B">
        <w:rPr>
          <w:lang w:val="vi"/>
        </w:rPr>
        <w:t>c-xin k</w:t>
      </w:r>
      <w:r w:rsidRPr="001A250B">
        <w:rPr>
          <w:lang w:val="vi"/>
        </w:rPr>
        <w:t>ế</w:t>
      </w:r>
      <w:r w:rsidRPr="001A250B">
        <w:rPr>
          <w:lang w:val="vi"/>
        </w:rPr>
        <w:t>t h</w:t>
      </w:r>
      <w:r w:rsidRPr="001A250B">
        <w:rPr>
          <w:lang w:val="vi"/>
        </w:rPr>
        <w:t>ợ</w:t>
      </w:r>
      <w:r w:rsidRPr="001A250B">
        <w:rPr>
          <w:lang w:val="vi"/>
        </w:rPr>
        <w:t>p này có th</w:t>
      </w:r>
      <w:r w:rsidRPr="001A250B">
        <w:rPr>
          <w:lang w:val="vi"/>
        </w:rPr>
        <w:t>ể</w:t>
      </w:r>
      <w:r w:rsidRPr="001A250B">
        <w:rPr>
          <w:lang w:val="vi"/>
        </w:rPr>
        <w:t xml:space="preserve"> đư</w:t>
      </w:r>
      <w:r w:rsidRPr="001A250B">
        <w:rPr>
          <w:lang w:val="vi"/>
        </w:rPr>
        <w:t>ợ</w:t>
      </w:r>
      <w:r w:rsidRPr="001A250B">
        <w:rPr>
          <w:lang w:val="vi"/>
        </w:rPr>
        <w:t>c tiêm ít nh</w:t>
      </w:r>
      <w:r w:rsidRPr="001A250B">
        <w:rPr>
          <w:lang w:val="vi"/>
        </w:rPr>
        <w:t>ấ</w:t>
      </w:r>
      <w:r w:rsidRPr="001A250B">
        <w:rPr>
          <w:lang w:val="vi"/>
        </w:rPr>
        <w:t>t 4 tu</w:t>
      </w:r>
      <w:r w:rsidRPr="001A250B">
        <w:rPr>
          <w:lang w:val="vi"/>
        </w:rPr>
        <w:t>ầ</w:t>
      </w:r>
      <w:r w:rsidRPr="001A250B">
        <w:rPr>
          <w:lang w:val="vi"/>
        </w:rPr>
        <w:t>n sau khi tiêm v</w:t>
      </w:r>
      <w:r w:rsidRPr="001A250B">
        <w:rPr>
          <w:lang w:val="vi"/>
        </w:rPr>
        <w:t>ắ</w:t>
      </w:r>
      <w:r w:rsidRPr="001A250B">
        <w:rPr>
          <w:lang w:val="vi"/>
        </w:rPr>
        <w:t>c-xin u</w:t>
      </w:r>
      <w:r w:rsidRPr="001A250B">
        <w:rPr>
          <w:lang w:val="vi"/>
        </w:rPr>
        <w:t>ố</w:t>
      </w:r>
      <w:r w:rsidRPr="001A250B">
        <w:rPr>
          <w:lang w:val="vi"/>
        </w:rPr>
        <w:t>n ván g</w:t>
      </w:r>
      <w:r w:rsidRPr="001A250B">
        <w:rPr>
          <w:lang w:val="vi"/>
        </w:rPr>
        <w:t>ầ</w:t>
      </w:r>
      <w:r w:rsidRPr="001A250B">
        <w:rPr>
          <w:lang w:val="vi"/>
        </w:rPr>
        <w:t>n đây.</w:t>
      </w:r>
    </w:p>
    <w:p w14:paraId="6866FE05" w14:textId="77777777" w:rsidR="00B44ED3" w:rsidRPr="00D200A1" w:rsidRDefault="00F90ABF" w:rsidP="00BE68F1">
      <w:pPr>
        <w:pStyle w:val="Heading3"/>
        <w:rPr>
          <w:color w:val="C63663"/>
          <w:lang w:val="vi"/>
        </w:rPr>
      </w:pPr>
      <w:r w:rsidRPr="00BE68F1">
        <w:rPr>
          <w:color w:val="C63663"/>
          <w:lang w:val="vi"/>
        </w:rPr>
        <w:t>T</w:t>
      </w:r>
      <w:r w:rsidRPr="00BE68F1">
        <w:rPr>
          <w:color w:val="C63663"/>
          <w:lang w:val="vi"/>
        </w:rPr>
        <w:t>ạ</w:t>
      </w:r>
      <w:r w:rsidRPr="00BE68F1">
        <w:rPr>
          <w:color w:val="C63663"/>
          <w:lang w:val="vi"/>
        </w:rPr>
        <w:t>i sao con tôi c</w:t>
      </w:r>
      <w:r w:rsidRPr="00BE68F1">
        <w:rPr>
          <w:color w:val="C63663"/>
          <w:lang w:val="vi"/>
        </w:rPr>
        <w:t>ầ</w:t>
      </w:r>
      <w:r w:rsidRPr="00BE68F1">
        <w:rPr>
          <w:color w:val="C63663"/>
          <w:lang w:val="vi"/>
        </w:rPr>
        <w:t>n tiêm li</w:t>
      </w:r>
      <w:r w:rsidRPr="00BE68F1">
        <w:rPr>
          <w:color w:val="C63663"/>
          <w:lang w:val="vi"/>
        </w:rPr>
        <w:t>ề</w:t>
      </w:r>
      <w:r w:rsidRPr="00BE68F1">
        <w:rPr>
          <w:color w:val="C63663"/>
          <w:lang w:val="vi"/>
        </w:rPr>
        <w:t>u tăng cư</w:t>
      </w:r>
      <w:r w:rsidRPr="00BE68F1">
        <w:rPr>
          <w:color w:val="C63663"/>
          <w:lang w:val="vi"/>
        </w:rPr>
        <w:t>ờ</w:t>
      </w:r>
      <w:r w:rsidRPr="00BE68F1">
        <w:rPr>
          <w:color w:val="C63663"/>
          <w:lang w:val="vi"/>
        </w:rPr>
        <w:t>ng?</w:t>
      </w:r>
    </w:p>
    <w:p w14:paraId="522BFDC7" w14:textId="77777777" w:rsidR="00D62205" w:rsidRPr="00D200A1" w:rsidRDefault="00F90ABF" w:rsidP="008F3A2B">
      <w:pPr>
        <w:pStyle w:val="Body"/>
        <w:rPr>
          <w:lang w:val="vi"/>
        </w:rPr>
      </w:pPr>
      <w:r w:rsidRPr="008F3A2B">
        <w:rPr>
          <w:lang w:val="vi"/>
        </w:rPr>
        <w:t>Thanh thi</w:t>
      </w:r>
      <w:r w:rsidRPr="008F3A2B">
        <w:rPr>
          <w:lang w:val="vi"/>
        </w:rPr>
        <w:t>ế</w:t>
      </w:r>
      <w:r w:rsidRPr="008F3A2B">
        <w:rPr>
          <w:lang w:val="vi"/>
        </w:rPr>
        <w:t>u niên đư</w:t>
      </w:r>
      <w:r w:rsidRPr="008F3A2B">
        <w:rPr>
          <w:lang w:val="vi"/>
        </w:rPr>
        <w:t>ợ</w:t>
      </w:r>
      <w:r w:rsidRPr="008F3A2B">
        <w:rPr>
          <w:lang w:val="vi"/>
        </w:rPr>
        <w:t>c khuy</w:t>
      </w:r>
      <w:r w:rsidRPr="008F3A2B">
        <w:rPr>
          <w:lang w:val="vi"/>
        </w:rPr>
        <w:t>ế</w:t>
      </w:r>
      <w:r w:rsidRPr="008F3A2B">
        <w:rPr>
          <w:lang w:val="vi"/>
        </w:rPr>
        <w:t>n cáo tiêm m</w:t>
      </w:r>
      <w:r w:rsidRPr="008F3A2B">
        <w:rPr>
          <w:lang w:val="vi"/>
        </w:rPr>
        <w:t>ộ</w:t>
      </w:r>
      <w:r w:rsidRPr="008F3A2B">
        <w:rPr>
          <w:lang w:val="vi"/>
        </w:rPr>
        <w:t>t li</w:t>
      </w:r>
      <w:r w:rsidRPr="008F3A2B">
        <w:rPr>
          <w:lang w:val="vi"/>
        </w:rPr>
        <w:t>ề</w:t>
      </w:r>
      <w:r w:rsidRPr="008F3A2B">
        <w:rPr>
          <w:lang w:val="vi"/>
        </w:rPr>
        <w:t>u tăng cư</w:t>
      </w:r>
      <w:r w:rsidRPr="008F3A2B">
        <w:rPr>
          <w:lang w:val="vi"/>
        </w:rPr>
        <w:t>ờ</w:t>
      </w:r>
      <w:r w:rsidRPr="008F3A2B">
        <w:rPr>
          <w:lang w:val="vi"/>
        </w:rPr>
        <w:t>ng v</w:t>
      </w:r>
      <w:r w:rsidRPr="008F3A2B">
        <w:rPr>
          <w:lang w:val="vi"/>
        </w:rPr>
        <w:t>ắ</w:t>
      </w:r>
      <w:r w:rsidRPr="008F3A2B">
        <w:rPr>
          <w:lang w:val="vi"/>
        </w:rPr>
        <w:t>c-xin b</w:t>
      </w:r>
      <w:r w:rsidRPr="008F3A2B">
        <w:rPr>
          <w:lang w:val="vi"/>
        </w:rPr>
        <w:t>ạ</w:t>
      </w:r>
      <w:r w:rsidRPr="008F3A2B">
        <w:rPr>
          <w:lang w:val="vi"/>
        </w:rPr>
        <w:t>ch h</w:t>
      </w:r>
      <w:r w:rsidRPr="008F3A2B">
        <w:rPr>
          <w:lang w:val="vi"/>
        </w:rPr>
        <w:t>ầ</w:t>
      </w:r>
      <w:r w:rsidRPr="008F3A2B">
        <w:rPr>
          <w:lang w:val="vi"/>
        </w:rPr>
        <w:t>u-u</w:t>
      </w:r>
      <w:r w:rsidRPr="008F3A2B">
        <w:rPr>
          <w:lang w:val="vi"/>
        </w:rPr>
        <w:t>ố</w:t>
      </w:r>
      <w:r w:rsidRPr="008F3A2B">
        <w:rPr>
          <w:lang w:val="vi"/>
        </w:rPr>
        <w:t>n ván-ho gà đ</w:t>
      </w:r>
      <w:r w:rsidRPr="008F3A2B">
        <w:rPr>
          <w:lang w:val="vi"/>
        </w:rPr>
        <w:t>ể</w:t>
      </w:r>
      <w:r w:rsidRPr="008F3A2B">
        <w:rPr>
          <w:lang w:val="vi"/>
        </w:rPr>
        <w:t xml:space="preserve"> kéo dài m</w:t>
      </w:r>
      <w:r w:rsidRPr="008F3A2B">
        <w:rPr>
          <w:lang w:val="vi"/>
        </w:rPr>
        <w:t>ứ</w:t>
      </w:r>
      <w:r w:rsidRPr="008F3A2B">
        <w:rPr>
          <w:lang w:val="vi"/>
        </w:rPr>
        <w:t>c đ</w:t>
      </w:r>
      <w:r w:rsidRPr="008F3A2B">
        <w:rPr>
          <w:lang w:val="vi"/>
        </w:rPr>
        <w:t>ộ</w:t>
      </w:r>
      <w:r w:rsidRPr="008F3A2B">
        <w:rPr>
          <w:lang w:val="vi"/>
        </w:rPr>
        <w:t xml:space="preserve"> b</w:t>
      </w:r>
      <w:r w:rsidRPr="008F3A2B">
        <w:rPr>
          <w:lang w:val="vi"/>
        </w:rPr>
        <w:t>ả</w:t>
      </w:r>
      <w:r w:rsidRPr="008F3A2B">
        <w:rPr>
          <w:lang w:val="vi"/>
        </w:rPr>
        <w:t>o v</w:t>
      </w:r>
      <w:r w:rsidRPr="008F3A2B">
        <w:rPr>
          <w:lang w:val="vi"/>
        </w:rPr>
        <w:t>ệ</w:t>
      </w:r>
      <w:r w:rsidRPr="008F3A2B">
        <w:rPr>
          <w:lang w:val="vi"/>
        </w:rPr>
        <w:t xml:space="preserve"> mi</w:t>
      </w:r>
      <w:r w:rsidRPr="008F3A2B">
        <w:rPr>
          <w:lang w:val="vi"/>
        </w:rPr>
        <w:t>ễ</w:t>
      </w:r>
      <w:r w:rsidRPr="008F3A2B">
        <w:rPr>
          <w:lang w:val="vi"/>
        </w:rPr>
        <w:t>n d</w:t>
      </w:r>
      <w:r w:rsidRPr="008F3A2B">
        <w:rPr>
          <w:lang w:val="vi"/>
        </w:rPr>
        <w:t>ị</w:t>
      </w:r>
      <w:r w:rsidRPr="008F3A2B">
        <w:rPr>
          <w:lang w:val="vi"/>
        </w:rPr>
        <w:t>ch b</w:t>
      </w:r>
      <w:r w:rsidRPr="008F3A2B">
        <w:rPr>
          <w:lang w:val="vi"/>
        </w:rPr>
        <w:t>ạ</w:t>
      </w:r>
      <w:r w:rsidRPr="008F3A2B">
        <w:rPr>
          <w:lang w:val="vi"/>
        </w:rPr>
        <w:t>ch h</w:t>
      </w:r>
      <w:r w:rsidRPr="008F3A2B">
        <w:rPr>
          <w:lang w:val="vi"/>
        </w:rPr>
        <w:t>ầ</w:t>
      </w:r>
      <w:r w:rsidRPr="008F3A2B">
        <w:rPr>
          <w:lang w:val="vi"/>
        </w:rPr>
        <w:t>u, u</w:t>
      </w:r>
      <w:r w:rsidRPr="008F3A2B">
        <w:rPr>
          <w:lang w:val="vi"/>
        </w:rPr>
        <w:t>ố</w:t>
      </w:r>
      <w:r w:rsidRPr="008F3A2B">
        <w:rPr>
          <w:lang w:val="vi"/>
        </w:rPr>
        <w:t>n ván và ho gà cho đ</w:t>
      </w:r>
      <w:r w:rsidRPr="008F3A2B">
        <w:rPr>
          <w:lang w:val="vi"/>
        </w:rPr>
        <w:t>ế</w:t>
      </w:r>
      <w:r w:rsidRPr="008F3A2B">
        <w:rPr>
          <w:lang w:val="vi"/>
        </w:rPr>
        <w:t>n giai đo</w:t>
      </w:r>
      <w:r w:rsidRPr="008F3A2B">
        <w:rPr>
          <w:lang w:val="vi"/>
        </w:rPr>
        <w:t>ạ</w:t>
      </w:r>
      <w:r w:rsidRPr="008F3A2B">
        <w:rPr>
          <w:lang w:val="vi"/>
        </w:rPr>
        <w:t>n đ</w:t>
      </w:r>
      <w:r w:rsidRPr="008F3A2B">
        <w:rPr>
          <w:lang w:val="vi"/>
        </w:rPr>
        <w:t>ầ</w:t>
      </w:r>
      <w:r w:rsidRPr="008F3A2B">
        <w:rPr>
          <w:lang w:val="vi"/>
        </w:rPr>
        <w:t>u c</w:t>
      </w:r>
      <w:r w:rsidRPr="008F3A2B">
        <w:rPr>
          <w:lang w:val="vi"/>
        </w:rPr>
        <w:t>ủ</w:t>
      </w:r>
      <w:r w:rsidRPr="008F3A2B">
        <w:rPr>
          <w:lang w:val="vi"/>
        </w:rPr>
        <w:t>a tu</w:t>
      </w:r>
      <w:r w:rsidRPr="008F3A2B">
        <w:rPr>
          <w:lang w:val="vi"/>
        </w:rPr>
        <w:t>ổ</w:t>
      </w:r>
      <w:r w:rsidRPr="008F3A2B">
        <w:rPr>
          <w:lang w:val="vi"/>
        </w:rPr>
        <w:t>i trư</w:t>
      </w:r>
      <w:r w:rsidRPr="008F3A2B">
        <w:rPr>
          <w:lang w:val="vi"/>
        </w:rPr>
        <w:t>ở</w:t>
      </w:r>
      <w:r w:rsidRPr="008F3A2B">
        <w:rPr>
          <w:lang w:val="vi"/>
        </w:rPr>
        <w:t>ng thành.</w:t>
      </w:r>
    </w:p>
    <w:p w14:paraId="7CB38DB6" w14:textId="77777777" w:rsidR="00A1243C" w:rsidRPr="00D200A1" w:rsidRDefault="00F90ABF" w:rsidP="00BE68F1">
      <w:pPr>
        <w:pStyle w:val="Heading3"/>
        <w:rPr>
          <w:color w:val="C63663"/>
          <w:lang w:val="vi"/>
        </w:rPr>
      </w:pPr>
      <w:r w:rsidRPr="00BE68F1">
        <w:rPr>
          <w:color w:val="C63663"/>
          <w:lang w:val="vi"/>
        </w:rPr>
        <w:t>V</w:t>
      </w:r>
      <w:r w:rsidRPr="00BE68F1">
        <w:rPr>
          <w:color w:val="C63663"/>
          <w:lang w:val="vi"/>
        </w:rPr>
        <w:t>ắ</w:t>
      </w:r>
      <w:r w:rsidRPr="00BE68F1">
        <w:rPr>
          <w:color w:val="C63663"/>
          <w:lang w:val="vi"/>
        </w:rPr>
        <w:t>c-xin đư</w:t>
      </w:r>
      <w:r w:rsidRPr="00BE68F1">
        <w:rPr>
          <w:color w:val="C63663"/>
          <w:lang w:val="vi"/>
        </w:rPr>
        <w:t>ợ</w:t>
      </w:r>
      <w:r w:rsidRPr="00BE68F1">
        <w:rPr>
          <w:color w:val="C63663"/>
          <w:lang w:val="vi"/>
        </w:rPr>
        <w:t>c tiêm như th</w:t>
      </w:r>
      <w:r w:rsidRPr="00BE68F1">
        <w:rPr>
          <w:color w:val="C63663"/>
          <w:lang w:val="vi"/>
        </w:rPr>
        <w:t>ế</w:t>
      </w:r>
      <w:r w:rsidRPr="00BE68F1">
        <w:rPr>
          <w:color w:val="C63663"/>
          <w:lang w:val="vi"/>
        </w:rPr>
        <w:t xml:space="preserve"> nào?</w:t>
      </w:r>
    </w:p>
    <w:p w14:paraId="0F5077D4" w14:textId="77777777" w:rsidR="007C25D3" w:rsidRPr="00D200A1" w:rsidRDefault="00F90ABF" w:rsidP="00846C9B">
      <w:pPr>
        <w:pStyle w:val="Body"/>
        <w:rPr>
          <w:lang w:val="vi"/>
        </w:rPr>
      </w:pPr>
      <w:r w:rsidRPr="00210CAE">
        <w:rPr>
          <w:lang w:val="vi"/>
        </w:rPr>
        <w:t>B</w:t>
      </w:r>
      <w:r w:rsidRPr="00210CAE">
        <w:rPr>
          <w:lang w:val="vi"/>
        </w:rPr>
        <w:t>ạ</w:t>
      </w:r>
      <w:r w:rsidRPr="00210CAE">
        <w:rPr>
          <w:lang w:val="vi"/>
        </w:rPr>
        <w:t>ch h</w:t>
      </w:r>
      <w:r w:rsidRPr="00210CAE">
        <w:rPr>
          <w:lang w:val="vi"/>
        </w:rPr>
        <w:t>ầ</w:t>
      </w:r>
      <w:r w:rsidRPr="00210CAE">
        <w:rPr>
          <w:lang w:val="vi"/>
        </w:rPr>
        <w:t>u, u</w:t>
      </w:r>
      <w:r w:rsidRPr="00210CAE">
        <w:rPr>
          <w:lang w:val="vi"/>
        </w:rPr>
        <w:t>ố</w:t>
      </w:r>
      <w:r w:rsidRPr="00210CAE">
        <w:rPr>
          <w:lang w:val="vi"/>
        </w:rPr>
        <w:t>n ván và ho gà ch</w:t>
      </w:r>
      <w:r w:rsidRPr="00210CAE">
        <w:rPr>
          <w:lang w:val="vi"/>
        </w:rPr>
        <w:t>ỉ</w:t>
      </w:r>
      <w:r w:rsidRPr="00210CAE">
        <w:rPr>
          <w:lang w:val="vi"/>
        </w:rPr>
        <w:t xml:space="preserve"> có </w:t>
      </w:r>
      <w:r w:rsidRPr="00210CAE">
        <w:rPr>
          <w:lang w:val="vi"/>
        </w:rPr>
        <w:t>ở</w:t>
      </w:r>
      <w:r w:rsidRPr="00210CAE">
        <w:rPr>
          <w:lang w:val="vi"/>
        </w:rPr>
        <w:t xml:space="preserve"> Úc dư</w:t>
      </w:r>
      <w:r w:rsidRPr="00210CAE">
        <w:rPr>
          <w:lang w:val="vi"/>
        </w:rPr>
        <w:t>ớ</w:t>
      </w:r>
      <w:r w:rsidRPr="00210CAE">
        <w:rPr>
          <w:lang w:val="vi"/>
        </w:rPr>
        <w:t>i d</w:t>
      </w:r>
      <w:r w:rsidRPr="00210CAE">
        <w:rPr>
          <w:lang w:val="vi"/>
        </w:rPr>
        <w:t>ạ</w:t>
      </w:r>
      <w:r w:rsidRPr="00210CAE">
        <w:rPr>
          <w:lang w:val="vi"/>
        </w:rPr>
        <w:t>ng v</w:t>
      </w:r>
      <w:r w:rsidRPr="00210CAE">
        <w:rPr>
          <w:lang w:val="vi"/>
        </w:rPr>
        <w:t>ắ</w:t>
      </w:r>
      <w:r w:rsidRPr="00210CAE">
        <w:rPr>
          <w:lang w:val="vi"/>
        </w:rPr>
        <w:t>c-xin k</w:t>
      </w:r>
      <w:r w:rsidRPr="00210CAE">
        <w:rPr>
          <w:lang w:val="vi"/>
        </w:rPr>
        <w:t>ế</w:t>
      </w:r>
      <w:r w:rsidRPr="00210CAE">
        <w:rPr>
          <w:lang w:val="vi"/>
        </w:rPr>
        <w:t>t h</w:t>
      </w:r>
      <w:r w:rsidRPr="00210CAE">
        <w:rPr>
          <w:lang w:val="vi"/>
        </w:rPr>
        <w:t>ợ</w:t>
      </w:r>
      <w:r w:rsidRPr="00210CAE">
        <w:rPr>
          <w:lang w:val="vi"/>
        </w:rPr>
        <w:t>p.</w:t>
      </w:r>
    </w:p>
    <w:p w14:paraId="1D11CB79" w14:textId="77777777" w:rsidR="007C25D3" w:rsidRPr="00D200A1" w:rsidRDefault="00F90ABF" w:rsidP="00846C9B">
      <w:pPr>
        <w:pStyle w:val="Body"/>
        <w:rPr>
          <w:lang w:val="vi"/>
        </w:rPr>
      </w:pPr>
      <w:r w:rsidRPr="00210CAE">
        <w:rPr>
          <w:lang w:val="vi"/>
        </w:rPr>
        <w:t>V</w:t>
      </w:r>
      <w:r w:rsidRPr="00210CAE">
        <w:rPr>
          <w:lang w:val="vi"/>
        </w:rPr>
        <w:t>ắ</w:t>
      </w:r>
      <w:r w:rsidRPr="00210CAE">
        <w:rPr>
          <w:lang w:val="vi"/>
        </w:rPr>
        <w:t>c-xin b</w:t>
      </w:r>
      <w:r w:rsidRPr="00210CAE">
        <w:rPr>
          <w:lang w:val="vi"/>
        </w:rPr>
        <w:t>ạ</w:t>
      </w:r>
      <w:r w:rsidRPr="00210CAE">
        <w:rPr>
          <w:lang w:val="vi"/>
        </w:rPr>
        <w:t>ch h</w:t>
      </w:r>
      <w:r w:rsidRPr="00210CAE">
        <w:rPr>
          <w:lang w:val="vi"/>
        </w:rPr>
        <w:t>ầ</w:t>
      </w:r>
      <w:r w:rsidRPr="00210CAE">
        <w:rPr>
          <w:lang w:val="vi"/>
        </w:rPr>
        <w:t>u-u</w:t>
      </w:r>
      <w:r w:rsidRPr="00210CAE">
        <w:rPr>
          <w:lang w:val="vi"/>
        </w:rPr>
        <w:t>ố</w:t>
      </w:r>
      <w:r w:rsidRPr="00210CAE">
        <w:rPr>
          <w:lang w:val="vi"/>
        </w:rPr>
        <w:t>n ván-ho gà bao g</w:t>
      </w:r>
      <w:r w:rsidRPr="00210CAE">
        <w:rPr>
          <w:lang w:val="vi"/>
        </w:rPr>
        <w:t>ồ</w:t>
      </w:r>
      <w:r w:rsidRPr="00210CAE">
        <w:rPr>
          <w:lang w:val="vi"/>
        </w:rPr>
        <w:t>m m</w:t>
      </w:r>
      <w:r w:rsidRPr="00210CAE">
        <w:rPr>
          <w:lang w:val="vi"/>
        </w:rPr>
        <w:t>ộ</w:t>
      </w:r>
      <w:r w:rsidRPr="00210CAE">
        <w:rPr>
          <w:lang w:val="vi"/>
        </w:rPr>
        <w:t>t mũi tiêm duy nh</w:t>
      </w:r>
      <w:r w:rsidRPr="00210CAE">
        <w:rPr>
          <w:lang w:val="vi"/>
        </w:rPr>
        <w:t>ấ</w:t>
      </w:r>
      <w:r w:rsidRPr="00210CAE">
        <w:rPr>
          <w:lang w:val="vi"/>
        </w:rPr>
        <w:t>t vào cánh tay ph</w:t>
      </w:r>
      <w:r w:rsidRPr="00210CAE">
        <w:rPr>
          <w:lang w:val="vi"/>
        </w:rPr>
        <w:t>ầ</w:t>
      </w:r>
      <w:r w:rsidRPr="00210CAE">
        <w:rPr>
          <w:lang w:val="vi"/>
        </w:rPr>
        <w:t>n trên.</w:t>
      </w:r>
    </w:p>
    <w:p w14:paraId="4EB7910F" w14:textId="77777777" w:rsidR="00A1243C" w:rsidRPr="00D200A1" w:rsidRDefault="00F90ABF" w:rsidP="00BE68F1">
      <w:pPr>
        <w:pStyle w:val="Heading3"/>
        <w:rPr>
          <w:lang w:val="vi"/>
        </w:rPr>
      </w:pPr>
      <w:r w:rsidRPr="00BE68F1">
        <w:rPr>
          <w:color w:val="C63663"/>
          <w:lang w:val="vi"/>
        </w:rPr>
        <w:t>Các tác d</w:t>
      </w:r>
      <w:r w:rsidRPr="00BE68F1">
        <w:rPr>
          <w:color w:val="C63663"/>
          <w:lang w:val="vi"/>
        </w:rPr>
        <w:t>ụ</w:t>
      </w:r>
      <w:r w:rsidRPr="00BE68F1">
        <w:rPr>
          <w:color w:val="C63663"/>
          <w:lang w:val="vi"/>
        </w:rPr>
        <w:t>ng ph</w:t>
      </w:r>
      <w:r w:rsidRPr="00BE68F1">
        <w:rPr>
          <w:color w:val="C63663"/>
          <w:lang w:val="vi"/>
        </w:rPr>
        <w:t>ụ</w:t>
      </w:r>
      <w:r w:rsidRPr="00BE68F1">
        <w:rPr>
          <w:color w:val="C63663"/>
          <w:lang w:val="vi"/>
        </w:rPr>
        <w:t xml:space="preserve"> có th</w:t>
      </w:r>
      <w:r w:rsidRPr="00BE68F1">
        <w:rPr>
          <w:color w:val="C63663"/>
          <w:lang w:val="vi"/>
        </w:rPr>
        <w:t>ể</w:t>
      </w:r>
      <w:r w:rsidRPr="00BE68F1">
        <w:rPr>
          <w:color w:val="C63663"/>
          <w:lang w:val="vi"/>
        </w:rPr>
        <w:t xml:space="preserve"> x</w:t>
      </w:r>
      <w:r w:rsidRPr="00BE68F1">
        <w:rPr>
          <w:color w:val="C63663"/>
          <w:lang w:val="vi"/>
        </w:rPr>
        <w:t>ả</w:t>
      </w:r>
      <w:r w:rsidRPr="00BE68F1">
        <w:rPr>
          <w:color w:val="C63663"/>
          <w:lang w:val="vi"/>
        </w:rPr>
        <w:t>y ra là gì?</w:t>
      </w:r>
    </w:p>
    <w:p w14:paraId="7344DDD0" w14:textId="77777777" w:rsidR="005E06F1" w:rsidRPr="00D200A1" w:rsidRDefault="00F90ABF" w:rsidP="00533489">
      <w:pPr>
        <w:pStyle w:val="Body"/>
        <w:rPr>
          <w:lang w:val="vi"/>
        </w:rPr>
      </w:pPr>
      <w:r w:rsidRPr="00533489">
        <w:rPr>
          <w:lang w:val="vi"/>
        </w:rPr>
        <w:t>Có th</w:t>
      </w:r>
      <w:r w:rsidRPr="00533489">
        <w:rPr>
          <w:lang w:val="vi"/>
        </w:rPr>
        <w:t>ể</w:t>
      </w:r>
      <w:r w:rsidRPr="00533489">
        <w:rPr>
          <w:lang w:val="vi"/>
        </w:rPr>
        <w:t xml:space="preserve"> x</w:t>
      </w:r>
      <w:r w:rsidRPr="00533489">
        <w:rPr>
          <w:lang w:val="vi"/>
        </w:rPr>
        <w:t>ả</w:t>
      </w:r>
      <w:r w:rsidRPr="00533489">
        <w:rPr>
          <w:lang w:val="vi"/>
        </w:rPr>
        <w:t>y ra nh</w:t>
      </w:r>
      <w:r w:rsidRPr="00533489">
        <w:rPr>
          <w:lang w:val="vi"/>
        </w:rPr>
        <w:t>ữ</w:t>
      </w:r>
      <w:r w:rsidRPr="00533489">
        <w:rPr>
          <w:lang w:val="vi"/>
        </w:rPr>
        <w:t>ng ph</w:t>
      </w:r>
      <w:r w:rsidRPr="00533489">
        <w:rPr>
          <w:lang w:val="vi"/>
        </w:rPr>
        <w:t>ả</w:t>
      </w:r>
      <w:r w:rsidRPr="00533489">
        <w:rPr>
          <w:lang w:val="vi"/>
        </w:rPr>
        <w:t xml:space="preserve">n </w:t>
      </w:r>
      <w:r w:rsidRPr="00533489">
        <w:rPr>
          <w:lang w:val="vi"/>
        </w:rPr>
        <w:t>ứ</w:t>
      </w:r>
      <w:r w:rsidRPr="00533489">
        <w:rPr>
          <w:lang w:val="vi"/>
        </w:rPr>
        <w:t>ng nh</w:t>
      </w:r>
      <w:r w:rsidRPr="00533489">
        <w:rPr>
          <w:lang w:val="vi"/>
        </w:rPr>
        <w:t>ẹ</w:t>
      </w:r>
      <w:r w:rsidRPr="00533489">
        <w:rPr>
          <w:lang w:val="vi"/>
        </w:rPr>
        <w:t xml:space="preserve"> sau khi tiêm ch</w:t>
      </w:r>
      <w:r w:rsidRPr="00533489">
        <w:rPr>
          <w:lang w:val="vi"/>
        </w:rPr>
        <w:t>ủ</w:t>
      </w:r>
      <w:r w:rsidRPr="00533489">
        <w:rPr>
          <w:lang w:val="vi"/>
        </w:rPr>
        <w:t>ng và có r</w:t>
      </w:r>
      <w:r w:rsidRPr="00533489">
        <w:rPr>
          <w:lang w:val="vi"/>
        </w:rPr>
        <w:t>ấ</w:t>
      </w:r>
      <w:r w:rsidRPr="00533489">
        <w:rPr>
          <w:lang w:val="vi"/>
        </w:rPr>
        <w:t>t ít nguy cơ x</w:t>
      </w:r>
      <w:r w:rsidRPr="00533489">
        <w:rPr>
          <w:lang w:val="vi"/>
        </w:rPr>
        <w:t>ả</w:t>
      </w:r>
      <w:r w:rsidRPr="00533489">
        <w:rPr>
          <w:lang w:val="vi"/>
        </w:rPr>
        <w:t>y ra ph</w:t>
      </w:r>
      <w:r w:rsidRPr="00533489">
        <w:rPr>
          <w:lang w:val="vi"/>
        </w:rPr>
        <w:t>ả</w:t>
      </w:r>
      <w:r w:rsidRPr="00533489">
        <w:rPr>
          <w:lang w:val="vi"/>
        </w:rPr>
        <w:t xml:space="preserve">n </w:t>
      </w:r>
      <w:r w:rsidRPr="00533489">
        <w:rPr>
          <w:lang w:val="vi"/>
        </w:rPr>
        <w:t>ứ</w:t>
      </w:r>
      <w:r w:rsidRPr="00533489">
        <w:rPr>
          <w:lang w:val="vi"/>
        </w:rPr>
        <w:t>ng d</w:t>
      </w:r>
      <w:r w:rsidRPr="00533489">
        <w:rPr>
          <w:lang w:val="vi"/>
        </w:rPr>
        <w:t>ị</w:t>
      </w:r>
      <w:r w:rsidRPr="00533489">
        <w:rPr>
          <w:lang w:val="vi"/>
        </w:rPr>
        <w:t xml:space="preserve"> </w:t>
      </w:r>
      <w:r w:rsidRPr="00533489">
        <w:rPr>
          <w:lang w:val="vi"/>
        </w:rPr>
        <w:t>ứ</w:t>
      </w:r>
      <w:r w:rsidRPr="00533489">
        <w:rPr>
          <w:lang w:val="vi"/>
        </w:rPr>
        <w:t>ng nghiêm tr</w:t>
      </w:r>
      <w:r w:rsidRPr="00533489">
        <w:rPr>
          <w:lang w:val="vi"/>
        </w:rPr>
        <w:t>ọ</w:t>
      </w:r>
      <w:r w:rsidRPr="00533489">
        <w:rPr>
          <w:lang w:val="vi"/>
        </w:rPr>
        <w:t>ng v</w:t>
      </w:r>
      <w:r w:rsidRPr="00533489">
        <w:rPr>
          <w:lang w:val="vi"/>
        </w:rPr>
        <w:t>ớ</w:t>
      </w:r>
      <w:r w:rsidRPr="00533489">
        <w:rPr>
          <w:lang w:val="vi"/>
        </w:rPr>
        <w:t>i b</w:t>
      </w:r>
      <w:r w:rsidRPr="00533489">
        <w:rPr>
          <w:lang w:val="vi"/>
        </w:rPr>
        <w:t>ấ</w:t>
      </w:r>
      <w:r w:rsidRPr="00533489">
        <w:rPr>
          <w:lang w:val="vi"/>
        </w:rPr>
        <w:t>t k</w:t>
      </w:r>
      <w:r w:rsidRPr="00533489">
        <w:rPr>
          <w:lang w:val="vi"/>
        </w:rPr>
        <w:t>ỳ</w:t>
      </w:r>
      <w:r w:rsidRPr="00533489">
        <w:rPr>
          <w:lang w:val="vi"/>
        </w:rPr>
        <w:t xml:space="preserve"> lo</w:t>
      </w:r>
      <w:r w:rsidRPr="00533489">
        <w:rPr>
          <w:lang w:val="vi"/>
        </w:rPr>
        <w:t>ạ</w:t>
      </w:r>
      <w:r w:rsidRPr="00533489">
        <w:rPr>
          <w:lang w:val="vi"/>
        </w:rPr>
        <w:t>i v</w:t>
      </w:r>
      <w:r w:rsidRPr="00533489">
        <w:rPr>
          <w:lang w:val="vi"/>
        </w:rPr>
        <w:t>ắ</w:t>
      </w:r>
      <w:r w:rsidRPr="00533489">
        <w:rPr>
          <w:lang w:val="vi"/>
        </w:rPr>
        <w:t xml:space="preserve">c-xin nào. </w:t>
      </w:r>
    </w:p>
    <w:p w14:paraId="33FE6DF3" w14:textId="77777777" w:rsidR="005E06F1" w:rsidRPr="00D200A1" w:rsidRDefault="00F90ABF" w:rsidP="00BE68F1">
      <w:pPr>
        <w:pStyle w:val="Heading4"/>
        <w:rPr>
          <w:lang w:val="vi"/>
        </w:rPr>
      </w:pPr>
      <w:r w:rsidRPr="00291F90">
        <w:rPr>
          <w:lang w:val="vi"/>
        </w:rPr>
        <w:t>Tác d</w:t>
      </w:r>
      <w:r w:rsidRPr="00291F90">
        <w:rPr>
          <w:lang w:val="vi"/>
        </w:rPr>
        <w:t>ụ</w:t>
      </w:r>
      <w:r w:rsidRPr="00291F90">
        <w:rPr>
          <w:lang w:val="vi"/>
        </w:rPr>
        <w:t>ng ph</w:t>
      </w:r>
      <w:r w:rsidRPr="00291F90">
        <w:rPr>
          <w:lang w:val="vi"/>
        </w:rPr>
        <w:t>ụ</w:t>
      </w:r>
      <w:r w:rsidRPr="00291F90">
        <w:rPr>
          <w:lang w:val="vi"/>
        </w:rPr>
        <w:t xml:space="preserve"> nh</w:t>
      </w:r>
      <w:r w:rsidRPr="00291F90">
        <w:rPr>
          <w:lang w:val="vi"/>
        </w:rPr>
        <w:t>ẹ</w:t>
      </w:r>
      <w:r w:rsidRPr="00291F90">
        <w:rPr>
          <w:lang w:val="vi"/>
        </w:rPr>
        <w:t xml:space="preserve"> thư</w:t>
      </w:r>
      <w:r w:rsidRPr="00291F90">
        <w:rPr>
          <w:lang w:val="vi"/>
        </w:rPr>
        <w:t>ờ</w:t>
      </w:r>
      <w:r w:rsidRPr="00291F90">
        <w:rPr>
          <w:lang w:val="vi"/>
        </w:rPr>
        <w:t>ng g</w:t>
      </w:r>
      <w:r w:rsidRPr="00291F90">
        <w:rPr>
          <w:lang w:val="vi"/>
        </w:rPr>
        <w:t>ặ</w:t>
      </w:r>
      <w:r w:rsidRPr="00291F90">
        <w:rPr>
          <w:lang w:val="vi"/>
        </w:rPr>
        <w:t>p</w:t>
      </w:r>
    </w:p>
    <w:p w14:paraId="42CCC0A5" w14:textId="77777777" w:rsidR="005E06F1" w:rsidRPr="00D200A1" w:rsidRDefault="00F90ABF" w:rsidP="005E06F1">
      <w:pPr>
        <w:pStyle w:val="Bullet1"/>
        <w:spacing w:line="360" w:lineRule="auto"/>
        <w:rPr>
          <w:lang w:val="vi"/>
        </w:rPr>
      </w:pPr>
      <w:r w:rsidRPr="000D0867">
        <w:rPr>
          <w:lang w:val="vi"/>
        </w:rPr>
        <w:t>Đau, đ</w:t>
      </w:r>
      <w:r w:rsidRPr="000D0867">
        <w:rPr>
          <w:lang w:val="vi"/>
        </w:rPr>
        <w:t>ỏ</w:t>
      </w:r>
      <w:r w:rsidRPr="000D0867">
        <w:rPr>
          <w:lang w:val="vi"/>
        </w:rPr>
        <w:t xml:space="preserve"> và sưng t</w:t>
      </w:r>
      <w:r w:rsidRPr="000D0867">
        <w:rPr>
          <w:lang w:val="vi"/>
        </w:rPr>
        <w:t>ạ</w:t>
      </w:r>
      <w:r w:rsidRPr="000D0867">
        <w:rPr>
          <w:lang w:val="vi"/>
        </w:rPr>
        <w:t>i ch</w:t>
      </w:r>
      <w:r w:rsidRPr="000D0867">
        <w:rPr>
          <w:lang w:val="vi"/>
        </w:rPr>
        <w:t>ỗ</w:t>
      </w:r>
      <w:r w:rsidRPr="000D0867">
        <w:rPr>
          <w:lang w:val="vi"/>
        </w:rPr>
        <w:t xml:space="preserve"> tiêm</w:t>
      </w:r>
    </w:p>
    <w:p w14:paraId="44074AB7" w14:textId="77777777" w:rsidR="005E06F1" w:rsidRPr="00D200A1" w:rsidRDefault="00F90ABF" w:rsidP="005E06F1">
      <w:pPr>
        <w:pStyle w:val="Bullet1"/>
        <w:spacing w:line="360" w:lineRule="auto"/>
        <w:rPr>
          <w:lang w:val="vi"/>
        </w:rPr>
      </w:pPr>
      <w:r>
        <w:rPr>
          <w:lang w:val="vi"/>
        </w:rPr>
        <w:t>Xu</w:t>
      </w:r>
      <w:r>
        <w:rPr>
          <w:lang w:val="vi"/>
        </w:rPr>
        <w:t>ấ</w:t>
      </w:r>
      <w:r>
        <w:rPr>
          <w:lang w:val="vi"/>
        </w:rPr>
        <w:t>t hi</w:t>
      </w:r>
      <w:r>
        <w:rPr>
          <w:lang w:val="vi"/>
        </w:rPr>
        <w:t>ệ</w:t>
      </w:r>
      <w:r>
        <w:rPr>
          <w:lang w:val="vi"/>
        </w:rPr>
        <w:t>n c</w:t>
      </w:r>
      <w:r>
        <w:rPr>
          <w:lang w:val="vi"/>
        </w:rPr>
        <w:t>ụ</w:t>
      </w:r>
      <w:r>
        <w:rPr>
          <w:lang w:val="vi"/>
        </w:rPr>
        <w:t>c u nh</w:t>
      </w:r>
      <w:r>
        <w:rPr>
          <w:lang w:val="vi"/>
        </w:rPr>
        <w:t>ỏ</w:t>
      </w:r>
      <w:r>
        <w:rPr>
          <w:lang w:val="vi"/>
        </w:rPr>
        <w:t xml:space="preserve"> t</w:t>
      </w:r>
      <w:r>
        <w:rPr>
          <w:lang w:val="vi"/>
        </w:rPr>
        <w:t>ạ</w:t>
      </w:r>
      <w:r>
        <w:rPr>
          <w:lang w:val="vi"/>
        </w:rPr>
        <w:t>m th</w:t>
      </w:r>
      <w:r>
        <w:rPr>
          <w:lang w:val="vi"/>
        </w:rPr>
        <w:t>ờ</w:t>
      </w:r>
      <w:r>
        <w:rPr>
          <w:lang w:val="vi"/>
        </w:rPr>
        <w:t>i t</w:t>
      </w:r>
      <w:r>
        <w:rPr>
          <w:lang w:val="vi"/>
        </w:rPr>
        <w:t>ạ</w:t>
      </w:r>
      <w:r>
        <w:rPr>
          <w:lang w:val="vi"/>
        </w:rPr>
        <w:t>i ch</w:t>
      </w:r>
      <w:r>
        <w:rPr>
          <w:lang w:val="vi"/>
        </w:rPr>
        <w:t>ỗ</w:t>
      </w:r>
      <w:r>
        <w:rPr>
          <w:lang w:val="vi"/>
        </w:rPr>
        <w:t xml:space="preserve"> tiêm</w:t>
      </w:r>
    </w:p>
    <w:p w14:paraId="66CA20F9" w14:textId="77777777" w:rsidR="005E06F1" w:rsidRDefault="00F90ABF" w:rsidP="005E06F1">
      <w:pPr>
        <w:pStyle w:val="Bullet1"/>
        <w:spacing w:line="360" w:lineRule="auto"/>
      </w:pPr>
      <w:r>
        <w:rPr>
          <w:lang w:val="vi"/>
        </w:rPr>
        <w:t>S</w:t>
      </w:r>
      <w:r>
        <w:rPr>
          <w:lang w:val="vi"/>
        </w:rPr>
        <w:t>ố</w:t>
      </w:r>
      <w:r>
        <w:rPr>
          <w:lang w:val="vi"/>
        </w:rPr>
        <w:t>t nh</w:t>
      </w:r>
      <w:r>
        <w:rPr>
          <w:lang w:val="vi"/>
        </w:rPr>
        <w:t>ẹ</w:t>
      </w:r>
    </w:p>
    <w:p w14:paraId="735FF022" w14:textId="77777777" w:rsidR="005E06F1" w:rsidRPr="000D0867" w:rsidRDefault="00F90ABF" w:rsidP="005E06F1">
      <w:pPr>
        <w:pStyle w:val="Bullet1"/>
        <w:spacing w:line="360" w:lineRule="auto"/>
      </w:pPr>
      <w:r>
        <w:rPr>
          <w:lang w:val="vi"/>
        </w:rPr>
        <w:t>C</w:t>
      </w:r>
      <w:r>
        <w:rPr>
          <w:lang w:val="vi"/>
        </w:rPr>
        <w:t>ả</w:t>
      </w:r>
      <w:r>
        <w:rPr>
          <w:lang w:val="vi"/>
        </w:rPr>
        <w:t>m th</w:t>
      </w:r>
      <w:r>
        <w:rPr>
          <w:lang w:val="vi"/>
        </w:rPr>
        <w:t>ấ</w:t>
      </w:r>
      <w:r>
        <w:rPr>
          <w:lang w:val="vi"/>
        </w:rPr>
        <w:t>y không kh</w:t>
      </w:r>
      <w:r>
        <w:rPr>
          <w:lang w:val="vi"/>
        </w:rPr>
        <w:t>ỏ</w:t>
      </w:r>
      <w:r>
        <w:rPr>
          <w:lang w:val="vi"/>
        </w:rPr>
        <w:t>e</w:t>
      </w:r>
    </w:p>
    <w:p w14:paraId="428C35F9" w14:textId="77777777" w:rsidR="005E06F1" w:rsidRDefault="00F90ABF" w:rsidP="001A250B">
      <w:pPr>
        <w:pStyle w:val="Bullet1"/>
        <w:spacing w:line="360" w:lineRule="auto"/>
      </w:pPr>
      <w:r w:rsidRPr="000D0867">
        <w:rPr>
          <w:lang w:val="vi"/>
        </w:rPr>
        <w:t>Đau đ</w:t>
      </w:r>
      <w:r w:rsidRPr="000D0867">
        <w:rPr>
          <w:lang w:val="vi"/>
        </w:rPr>
        <w:t>ầ</w:t>
      </w:r>
      <w:r w:rsidRPr="000D0867">
        <w:rPr>
          <w:lang w:val="vi"/>
        </w:rPr>
        <w:t>u</w:t>
      </w:r>
    </w:p>
    <w:p w14:paraId="17FF6169" w14:textId="77777777" w:rsidR="005E06F1" w:rsidRDefault="00F90ABF" w:rsidP="005E06F1">
      <w:pPr>
        <w:pStyle w:val="Body"/>
      </w:pPr>
      <w:r>
        <w:rPr>
          <w:lang w:val="vi"/>
        </w:rPr>
        <w:t>N</w:t>
      </w:r>
      <w:r>
        <w:rPr>
          <w:lang w:val="vi"/>
        </w:rPr>
        <w:t>ế</w:t>
      </w:r>
      <w:r>
        <w:rPr>
          <w:lang w:val="vi"/>
        </w:rPr>
        <w:t>u x</w:t>
      </w:r>
      <w:r>
        <w:rPr>
          <w:lang w:val="vi"/>
        </w:rPr>
        <w:t>ả</w:t>
      </w:r>
      <w:r>
        <w:rPr>
          <w:lang w:val="vi"/>
        </w:rPr>
        <w:t>y ra ph</w:t>
      </w:r>
      <w:r>
        <w:rPr>
          <w:lang w:val="vi"/>
        </w:rPr>
        <w:t>ả</w:t>
      </w:r>
      <w:r>
        <w:rPr>
          <w:lang w:val="vi"/>
        </w:rPr>
        <w:t xml:space="preserve">n </w:t>
      </w:r>
      <w:r>
        <w:rPr>
          <w:lang w:val="vi"/>
        </w:rPr>
        <w:t>ứ</w:t>
      </w:r>
      <w:r>
        <w:rPr>
          <w:lang w:val="vi"/>
        </w:rPr>
        <w:t>ng nh</w:t>
      </w:r>
      <w:r>
        <w:rPr>
          <w:lang w:val="vi"/>
        </w:rPr>
        <w:t>ẹ</w:t>
      </w:r>
      <w:r>
        <w:rPr>
          <w:lang w:val="vi"/>
        </w:rPr>
        <w:t>, tác d</w:t>
      </w:r>
      <w:r>
        <w:rPr>
          <w:lang w:val="vi"/>
        </w:rPr>
        <w:t>ụ</w:t>
      </w:r>
      <w:r>
        <w:rPr>
          <w:lang w:val="vi"/>
        </w:rPr>
        <w:t>ng ph</w:t>
      </w:r>
      <w:r>
        <w:rPr>
          <w:lang w:val="vi"/>
        </w:rPr>
        <w:t>ụ</w:t>
      </w:r>
      <w:r>
        <w:rPr>
          <w:lang w:val="vi"/>
        </w:rPr>
        <w:t xml:space="preserve"> có th</w:t>
      </w:r>
      <w:r>
        <w:rPr>
          <w:lang w:val="vi"/>
        </w:rPr>
        <w:t>ể</w:t>
      </w:r>
      <w:r>
        <w:rPr>
          <w:lang w:val="vi"/>
        </w:rPr>
        <w:t xml:space="preserve"> gi</w:t>
      </w:r>
      <w:r>
        <w:rPr>
          <w:lang w:val="vi"/>
        </w:rPr>
        <w:t>ả</w:t>
      </w:r>
      <w:r>
        <w:rPr>
          <w:lang w:val="vi"/>
        </w:rPr>
        <w:t>m b</w:t>
      </w:r>
      <w:r>
        <w:rPr>
          <w:lang w:val="vi"/>
        </w:rPr>
        <w:t>ằ</w:t>
      </w:r>
      <w:r>
        <w:rPr>
          <w:lang w:val="vi"/>
        </w:rPr>
        <w:t>ng cách:</w:t>
      </w:r>
    </w:p>
    <w:p w14:paraId="3B48A55A" w14:textId="77777777" w:rsidR="005E06F1" w:rsidRDefault="00F90ABF" w:rsidP="005E06F1">
      <w:pPr>
        <w:pStyle w:val="Bullet1"/>
        <w:spacing w:line="360" w:lineRule="auto"/>
      </w:pPr>
      <w:r>
        <w:rPr>
          <w:lang w:val="vi"/>
        </w:rPr>
        <w:t>u</w:t>
      </w:r>
      <w:r>
        <w:rPr>
          <w:lang w:val="vi"/>
        </w:rPr>
        <w:t>ố</w:t>
      </w:r>
      <w:r>
        <w:rPr>
          <w:lang w:val="vi"/>
        </w:rPr>
        <w:t>ng thêm nư</w:t>
      </w:r>
      <w:r>
        <w:rPr>
          <w:lang w:val="vi"/>
        </w:rPr>
        <w:t>ớ</w:t>
      </w:r>
      <w:r>
        <w:rPr>
          <w:lang w:val="vi"/>
        </w:rPr>
        <w:t>c và n</w:t>
      </w:r>
      <w:r>
        <w:rPr>
          <w:lang w:val="vi"/>
        </w:rPr>
        <w:t>ế</w:t>
      </w:r>
      <w:r>
        <w:rPr>
          <w:lang w:val="vi"/>
        </w:rPr>
        <w:t>u ngư</w:t>
      </w:r>
      <w:r>
        <w:rPr>
          <w:lang w:val="vi"/>
        </w:rPr>
        <w:t>ờ</w:t>
      </w:r>
      <w:r>
        <w:rPr>
          <w:lang w:val="vi"/>
        </w:rPr>
        <w:t>i đó b</w:t>
      </w:r>
      <w:r>
        <w:rPr>
          <w:lang w:val="vi"/>
        </w:rPr>
        <w:t>ị</w:t>
      </w:r>
      <w:r>
        <w:rPr>
          <w:lang w:val="vi"/>
        </w:rPr>
        <w:t xml:space="preserve"> s</w:t>
      </w:r>
      <w:r>
        <w:rPr>
          <w:lang w:val="vi"/>
        </w:rPr>
        <w:t>ố</w:t>
      </w:r>
      <w:r>
        <w:rPr>
          <w:lang w:val="vi"/>
        </w:rPr>
        <w:t>t thì không nên m</w:t>
      </w:r>
      <w:r>
        <w:rPr>
          <w:lang w:val="vi"/>
        </w:rPr>
        <w:t>ặ</w:t>
      </w:r>
      <w:r>
        <w:rPr>
          <w:lang w:val="vi"/>
        </w:rPr>
        <w:t>c nhi</w:t>
      </w:r>
      <w:r>
        <w:rPr>
          <w:lang w:val="vi"/>
        </w:rPr>
        <w:t>ề</w:t>
      </w:r>
      <w:r>
        <w:rPr>
          <w:lang w:val="vi"/>
        </w:rPr>
        <w:t>u l</w:t>
      </w:r>
      <w:r>
        <w:rPr>
          <w:lang w:val="vi"/>
        </w:rPr>
        <w:t>ớ</w:t>
      </w:r>
      <w:r>
        <w:rPr>
          <w:lang w:val="vi"/>
        </w:rPr>
        <w:t>p qu</w:t>
      </w:r>
      <w:r>
        <w:rPr>
          <w:lang w:val="vi"/>
        </w:rPr>
        <w:t>ầ</w:t>
      </w:r>
      <w:r>
        <w:rPr>
          <w:lang w:val="vi"/>
        </w:rPr>
        <w:t>n áo</w:t>
      </w:r>
    </w:p>
    <w:p w14:paraId="6CFC4DFA" w14:textId="77777777" w:rsidR="005E06F1" w:rsidRDefault="00F90ABF" w:rsidP="005E06F1">
      <w:pPr>
        <w:pStyle w:val="Bullet1"/>
        <w:spacing w:line="360" w:lineRule="auto"/>
      </w:pPr>
      <w:r>
        <w:rPr>
          <w:lang w:val="vi"/>
        </w:rPr>
        <w:t>u</w:t>
      </w:r>
      <w:r>
        <w:rPr>
          <w:lang w:val="vi"/>
        </w:rPr>
        <w:t>ố</w:t>
      </w:r>
      <w:r>
        <w:rPr>
          <w:lang w:val="vi"/>
        </w:rPr>
        <w:t>ng thu</w:t>
      </w:r>
      <w:r>
        <w:rPr>
          <w:lang w:val="vi"/>
        </w:rPr>
        <w:t>ố</w:t>
      </w:r>
      <w:r>
        <w:rPr>
          <w:lang w:val="vi"/>
        </w:rPr>
        <w:t>c gi</w:t>
      </w:r>
      <w:r>
        <w:rPr>
          <w:lang w:val="vi"/>
        </w:rPr>
        <w:t>ả</w:t>
      </w:r>
      <w:r>
        <w:rPr>
          <w:lang w:val="vi"/>
        </w:rPr>
        <w:t>m đau</w:t>
      </w:r>
    </w:p>
    <w:p w14:paraId="26485952" w14:textId="77777777" w:rsidR="005E06F1" w:rsidRDefault="00F90ABF" w:rsidP="005E06F1">
      <w:pPr>
        <w:pStyle w:val="Bullet1"/>
        <w:spacing w:line="360" w:lineRule="auto"/>
      </w:pPr>
      <w:r>
        <w:rPr>
          <w:lang w:val="vi"/>
        </w:rPr>
        <w:t>đ</w:t>
      </w:r>
      <w:r>
        <w:rPr>
          <w:lang w:val="vi"/>
        </w:rPr>
        <w:t>ặ</w:t>
      </w:r>
      <w:r>
        <w:rPr>
          <w:lang w:val="vi"/>
        </w:rPr>
        <w:t>t m</w:t>
      </w:r>
      <w:r>
        <w:rPr>
          <w:lang w:val="vi"/>
        </w:rPr>
        <w:t>ộ</w:t>
      </w:r>
      <w:r>
        <w:rPr>
          <w:lang w:val="vi"/>
        </w:rPr>
        <w:t>t mi</w:t>
      </w:r>
      <w:r>
        <w:rPr>
          <w:lang w:val="vi"/>
        </w:rPr>
        <w:t>ế</w:t>
      </w:r>
      <w:r>
        <w:rPr>
          <w:lang w:val="vi"/>
        </w:rPr>
        <w:t>ng v</w:t>
      </w:r>
      <w:r>
        <w:rPr>
          <w:lang w:val="vi"/>
        </w:rPr>
        <w:t>ả</w:t>
      </w:r>
      <w:r>
        <w:rPr>
          <w:lang w:val="vi"/>
        </w:rPr>
        <w:t>i ư</w:t>
      </w:r>
      <w:r>
        <w:rPr>
          <w:lang w:val="vi"/>
        </w:rPr>
        <w:t>ớ</w:t>
      </w:r>
      <w:r>
        <w:rPr>
          <w:lang w:val="vi"/>
        </w:rPr>
        <w:t>t, l</w:t>
      </w:r>
      <w:r>
        <w:rPr>
          <w:lang w:val="vi"/>
        </w:rPr>
        <w:t>ạ</w:t>
      </w:r>
      <w:r>
        <w:rPr>
          <w:lang w:val="vi"/>
        </w:rPr>
        <w:t>nh lên ch</w:t>
      </w:r>
      <w:r>
        <w:rPr>
          <w:lang w:val="vi"/>
        </w:rPr>
        <w:t>ỗ</w:t>
      </w:r>
      <w:r>
        <w:rPr>
          <w:lang w:val="vi"/>
        </w:rPr>
        <w:t xml:space="preserve"> tiêm b</w:t>
      </w:r>
      <w:r>
        <w:rPr>
          <w:lang w:val="vi"/>
        </w:rPr>
        <w:t>ị</w:t>
      </w:r>
      <w:r>
        <w:rPr>
          <w:lang w:val="vi"/>
        </w:rPr>
        <w:t xml:space="preserve"> đau.</w:t>
      </w:r>
    </w:p>
    <w:p w14:paraId="40976F0A" w14:textId="77777777" w:rsidR="005E06F1" w:rsidRPr="00291F90" w:rsidRDefault="00F90ABF" w:rsidP="00BE68F1">
      <w:pPr>
        <w:pStyle w:val="Heading4"/>
      </w:pPr>
      <w:r w:rsidRPr="00291F90">
        <w:rPr>
          <w:lang w:val="vi"/>
        </w:rPr>
        <w:t>Tác d</w:t>
      </w:r>
      <w:r w:rsidRPr="00291F90">
        <w:rPr>
          <w:lang w:val="vi"/>
        </w:rPr>
        <w:t>ụ</w:t>
      </w:r>
      <w:r w:rsidRPr="00291F90">
        <w:rPr>
          <w:lang w:val="vi"/>
        </w:rPr>
        <w:t>ng ph</w:t>
      </w:r>
      <w:r w:rsidRPr="00291F90">
        <w:rPr>
          <w:lang w:val="vi"/>
        </w:rPr>
        <w:t>ụ</w:t>
      </w:r>
      <w:r w:rsidRPr="00291F90">
        <w:rPr>
          <w:lang w:val="vi"/>
        </w:rPr>
        <w:t xml:space="preserve"> nh</w:t>
      </w:r>
      <w:r w:rsidRPr="00291F90">
        <w:rPr>
          <w:lang w:val="vi"/>
        </w:rPr>
        <w:t>ẹ</w:t>
      </w:r>
      <w:r w:rsidRPr="00291F90">
        <w:rPr>
          <w:lang w:val="vi"/>
        </w:rPr>
        <w:t xml:space="preserve"> ít g</w:t>
      </w:r>
      <w:r w:rsidRPr="00291F90">
        <w:rPr>
          <w:lang w:val="vi"/>
        </w:rPr>
        <w:t>ặ</w:t>
      </w:r>
      <w:r w:rsidRPr="00291F90">
        <w:rPr>
          <w:lang w:val="vi"/>
        </w:rPr>
        <w:t>p</w:t>
      </w:r>
    </w:p>
    <w:p w14:paraId="0C8B9AB8" w14:textId="77777777" w:rsidR="005E06F1" w:rsidRDefault="00F90ABF" w:rsidP="005E06F1">
      <w:pPr>
        <w:pStyle w:val="Bullet1"/>
        <w:numPr>
          <w:ilvl w:val="0"/>
          <w:numId w:val="12"/>
        </w:numPr>
        <w:spacing w:line="360" w:lineRule="auto"/>
        <w:rPr>
          <w:szCs w:val="21"/>
        </w:rPr>
      </w:pPr>
      <w:r w:rsidRPr="00F7020C">
        <w:rPr>
          <w:szCs w:val="21"/>
          <w:lang w:val="vi"/>
        </w:rPr>
        <w:t>Phát ban ho</w:t>
      </w:r>
      <w:r w:rsidRPr="00F7020C">
        <w:rPr>
          <w:szCs w:val="21"/>
          <w:lang w:val="vi"/>
        </w:rPr>
        <w:t>ặ</w:t>
      </w:r>
      <w:r w:rsidRPr="00F7020C">
        <w:rPr>
          <w:szCs w:val="21"/>
          <w:lang w:val="vi"/>
        </w:rPr>
        <w:t>c n</w:t>
      </w:r>
      <w:r w:rsidRPr="00F7020C">
        <w:rPr>
          <w:szCs w:val="21"/>
          <w:lang w:val="vi"/>
        </w:rPr>
        <w:t>ổ</w:t>
      </w:r>
      <w:r w:rsidRPr="00F7020C">
        <w:rPr>
          <w:szCs w:val="21"/>
          <w:lang w:val="vi"/>
        </w:rPr>
        <w:t>i m</w:t>
      </w:r>
      <w:r w:rsidRPr="00F7020C">
        <w:rPr>
          <w:szCs w:val="21"/>
          <w:lang w:val="vi"/>
        </w:rPr>
        <w:t>ề</w:t>
      </w:r>
      <w:r w:rsidRPr="00F7020C">
        <w:rPr>
          <w:szCs w:val="21"/>
          <w:lang w:val="vi"/>
        </w:rPr>
        <w:t xml:space="preserve"> đay</w:t>
      </w:r>
    </w:p>
    <w:p w14:paraId="62BB2E47" w14:textId="77777777" w:rsidR="005E06F1" w:rsidRPr="00291F90" w:rsidRDefault="00F90ABF" w:rsidP="00BE68F1">
      <w:pPr>
        <w:pStyle w:val="Heading4"/>
      </w:pPr>
      <w:r w:rsidRPr="00291F90">
        <w:rPr>
          <w:lang w:val="vi"/>
        </w:rPr>
        <w:t>Tác d</w:t>
      </w:r>
      <w:r w:rsidRPr="00291F90">
        <w:rPr>
          <w:lang w:val="vi"/>
        </w:rPr>
        <w:t>ụ</w:t>
      </w:r>
      <w:r w:rsidRPr="00291F90">
        <w:rPr>
          <w:lang w:val="vi"/>
        </w:rPr>
        <w:t>ng ph</w:t>
      </w:r>
      <w:r w:rsidRPr="00291F90">
        <w:rPr>
          <w:lang w:val="vi"/>
        </w:rPr>
        <w:t>ụ</w:t>
      </w:r>
      <w:r w:rsidRPr="00291F90">
        <w:rPr>
          <w:lang w:val="vi"/>
        </w:rPr>
        <w:t xml:space="preserve"> hi</w:t>
      </w:r>
      <w:r w:rsidRPr="00291F90">
        <w:rPr>
          <w:lang w:val="vi"/>
        </w:rPr>
        <w:t>ế</w:t>
      </w:r>
      <w:r w:rsidRPr="00291F90">
        <w:rPr>
          <w:lang w:val="vi"/>
        </w:rPr>
        <w:t>m g</w:t>
      </w:r>
      <w:r w:rsidRPr="00291F90">
        <w:rPr>
          <w:lang w:val="vi"/>
        </w:rPr>
        <w:t>ặ</w:t>
      </w:r>
      <w:r w:rsidRPr="00291F90">
        <w:rPr>
          <w:lang w:val="vi"/>
        </w:rPr>
        <w:t>p</w:t>
      </w:r>
    </w:p>
    <w:p w14:paraId="41EB44CA" w14:textId="77777777" w:rsidR="005E06F1" w:rsidRPr="00F7020C" w:rsidRDefault="00F90ABF" w:rsidP="00846C9B">
      <w:pPr>
        <w:pStyle w:val="Bullet1"/>
        <w:rPr>
          <w:lang w:eastAsia="en-AU"/>
        </w:rPr>
      </w:pPr>
      <w:r w:rsidRPr="00F7020C">
        <w:rPr>
          <w:lang w:val="vi" w:eastAsia="en-AU"/>
        </w:rPr>
        <w:t>Ph</w:t>
      </w:r>
      <w:r w:rsidRPr="00F7020C">
        <w:rPr>
          <w:lang w:val="vi" w:eastAsia="en-AU"/>
        </w:rPr>
        <w:t>ả</w:t>
      </w:r>
      <w:r w:rsidRPr="00F7020C">
        <w:rPr>
          <w:lang w:val="vi" w:eastAsia="en-AU"/>
        </w:rPr>
        <w:t xml:space="preserve">n </w:t>
      </w:r>
      <w:r w:rsidRPr="00F7020C">
        <w:rPr>
          <w:lang w:val="vi" w:eastAsia="en-AU"/>
        </w:rPr>
        <w:t>ứ</w:t>
      </w:r>
      <w:r w:rsidRPr="00F7020C">
        <w:rPr>
          <w:lang w:val="vi" w:eastAsia="en-AU"/>
        </w:rPr>
        <w:t>ng d</w:t>
      </w:r>
      <w:r w:rsidRPr="00F7020C">
        <w:rPr>
          <w:lang w:val="vi" w:eastAsia="en-AU"/>
        </w:rPr>
        <w:t>ị</w:t>
      </w:r>
      <w:r w:rsidRPr="00F7020C">
        <w:rPr>
          <w:lang w:val="vi" w:eastAsia="en-AU"/>
        </w:rPr>
        <w:t xml:space="preserve"> </w:t>
      </w:r>
      <w:r w:rsidRPr="00F7020C">
        <w:rPr>
          <w:lang w:val="vi" w:eastAsia="en-AU"/>
        </w:rPr>
        <w:t>ứ</w:t>
      </w:r>
      <w:r w:rsidRPr="00F7020C">
        <w:rPr>
          <w:lang w:val="vi" w:eastAsia="en-AU"/>
        </w:rPr>
        <w:t>ng nghiêm tr</w:t>
      </w:r>
      <w:r w:rsidRPr="00F7020C">
        <w:rPr>
          <w:lang w:val="vi" w:eastAsia="en-AU"/>
        </w:rPr>
        <w:t>ọ</w:t>
      </w:r>
      <w:r w:rsidRPr="00F7020C">
        <w:rPr>
          <w:lang w:val="vi" w:eastAsia="en-AU"/>
        </w:rPr>
        <w:t>ng, ví d</w:t>
      </w:r>
      <w:r w:rsidRPr="00F7020C">
        <w:rPr>
          <w:lang w:val="vi" w:eastAsia="en-AU"/>
        </w:rPr>
        <w:t>ụ</w:t>
      </w:r>
      <w:r w:rsidRPr="00F7020C">
        <w:rPr>
          <w:lang w:val="vi" w:eastAsia="en-AU"/>
        </w:rPr>
        <w:t xml:space="preserve"> như sưng m</w:t>
      </w:r>
      <w:r w:rsidRPr="00F7020C">
        <w:rPr>
          <w:lang w:val="vi" w:eastAsia="en-AU"/>
        </w:rPr>
        <w:t>ặ</w:t>
      </w:r>
      <w:r w:rsidRPr="00F7020C">
        <w:rPr>
          <w:lang w:val="vi" w:eastAsia="en-AU"/>
        </w:rPr>
        <w:t>t, khó th</w:t>
      </w:r>
      <w:r w:rsidRPr="00F7020C">
        <w:rPr>
          <w:lang w:val="vi" w:eastAsia="en-AU"/>
        </w:rPr>
        <w:t>ở</w:t>
      </w:r>
      <w:r w:rsidRPr="00F7020C">
        <w:rPr>
          <w:lang w:val="vi" w:eastAsia="en-AU"/>
        </w:rPr>
        <w:t>.</w:t>
      </w:r>
    </w:p>
    <w:p w14:paraId="79BAE1E8" w14:textId="77777777" w:rsidR="005E06F1" w:rsidRPr="00F7020C" w:rsidRDefault="00F90ABF" w:rsidP="4AB18FF6">
      <w:pPr>
        <w:pStyle w:val="Body"/>
        <w:spacing w:before="240"/>
      </w:pPr>
      <w:r w:rsidRPr="00F7020C">
        <w:rPr>
          <w:lang w:val="vi"/>
        </w:rPr>
        <w:t>Trong trư</w:t>
      </w:r>
      <w:r w:rsidRPr="00F7020C">
        <w:rPr>
          <w:lang w:val="vi"/>
        </w:rPr>
        <w:t>ờ</w:t>
      </w:r>
      <w:r w:rsidRPr="00F7020C">
        <w:rPr>
          <w:lang w:val="vi"/>
        </w:rPr>
        <w:t>ng h</w:t>
      </w:r>
      <w:r w:rsidRPr="00F7020C">
        <w:rPr>
          <w:lang w:val="vi"/>
        </w:rPr>
        <w:t>ợ</w:t>
      </w:r>
      <w:r w:rsidRPr="00F7020C">
        <w:rPr>
          <w:lang w:val="vi"/>
        </w:rPr>
        <w:t>p hi</w:t>
      </w:r>
      <w:r w:rsidRPr="00F7020C">
        <w:rPr>
          <w:lang w:val="vi"/>
        </w:rPr>
        <w:t>ế</w:t>
      </w:r>
      <w:r w:rsidRPr="00F7020C">
        <w:rPr>
          <w:lang w:val="vi"/>
        </w:rPr>
        <w:t>m hoi x</w:t>
      </w:r>
      <w:r w:rsidRPr="00F7020C">
        <w:rPr>
          <w:lang w:val="vi"/>
        </w:rPr>
        <w:t>ả</w:t>
      </w:r>
      <w:r w:rsidRPr="00F7020C">
        <w:rPr>
          <w:lang w:val="vi"/>
        </w:rPr>
        <w:t>y ra ph</w:t>
      </w:r>
      <w:r w:rsidRPr="00F7020C">
        <w:rPr>
          <w:lang w:val="vi"/>
        </w:rPr>
        <w:t>ả</w:t>
      </w:r>
      <w:r w:rsidRPr="00F7020C">
        <w:rPr>
          <w:lang w:val="vi"/>
        </w:rPr>
        <w:t xml:space="preserve">n </w:t>
      </w:r>
      <w:r w:rsidRPr="00F7020C">
        <w:rPr>
          <w:lang w:val="vi"/>
        </w:rPr>
        <w:t>ứ</w:t>
      </w:r>
      <w:r w:rsidRPr="00F7020C">
        <w:rPr>
          <w:lang w:val="vi"/>
        </w:rPr>
        <w:t>ng d</w:t>
      </w:r>
      <w:r w:rsidRPr="00F7020C">
        <w:rPr>
          <w:lang w:val="vi"/>
        </w:rPr>
        <w:t>ị</w:t>
      </w:r>
      <w:r w:rsidRPr="00F7020C">
        <w:rPr>
          <w:lang w:val="vi"/>
        </w:rPr>
        <w:t xml:space="preserve"> </w:t>
      </w:r>
      <w:r w:rsidRPr="00F7020C">
        <w:rPr>
          <w:lang w:val="vi"/>
        </w:rPr>
        <w:t>ứ</w:t>
      </w:r>
      <w:r w:rsidRPr="00F7020C">
        <w:rPr>
          <w:lang w:val="vi"/>
        </w:rPr>
        <w:t>ng nghiêm tr</w:t>
      </w:r>
      <w:r w:rsidRPr="00F7020C">
        <w:rPr>
          <w:lang w:val="vi"/>
        </w:rPr>
        <w:t>ọ</w:t>
      </w:r>
      <w:r w:rsidRPr="00F7020C">
        <w:rPr>
          <w:lang w:val="vi"/>
        </w:rPr>
        <w:t>ng, s</w:t>
      </w:r>
      <w:r w:rsidRPr="00F7020C">
        <w:rPr>
          <w:lang w:val="vi"/>
        </w:rPr>
        <w:t>ẽ</w:t>
      </w:r>
      <w:r w:rsidRPr="00F7020C">
        <w:rPr>
          <w:lang w:val="vi"/>
        </w:rPr>
        <w:t xml:space="preserve"> đư</w:t>
      </w:r>
      <w:r w:rsidRPr="00F7020C">
        <w:rPr>
          <w:lang w:val="vi"/>
        </w:rPr>
        <w:t>ợ</w:t>
      </w:r>
      <w:r w:rsidRPr="00F7020C">
        <w:rPr>
          <w:lang w:val="vi"/>
        </w:rPr>
        <w:t>c chăm sóc y t</w:t>
      </w:r>
      <w:r w:rsidRPr="00F7020C">
        <w:rPr>
          <w:lang w:val="vi"/>
        </w:rPr>
        <w:t>ế</w:t>
      </w:r>
      <w:r w:rsidRPr="00F7020C">
        <w:rPr>
          <w:lang w:val="vi"/>
        </w:rPr>
        <w:t xml:space="preserve"> ngay l</w:t>
      </w:r>
      <w:r w:rsidRPr="00F7020C">
        <w:rPr>
          <w:lang w:val="vi"/>
        </w:rPr>
        <w:t>ậ</w:t>
      </w:r>
      <w:r w:rsidRPr="00F7020C">
        <w:rPr>
          <w:lang w:val="vi"/>
        </w:rPr>
        <w:t>p t</w:t>
      </w:r>
      <w:r w:rsidRPr="00F7020C">
        <w:rPr>
          <w:lang w:val="vi"/>
        </w:rPr>
        <w:t>ứ</w:t>
      </w:r>
      <w:r w:rsidRPr="00F7020C">
        <w:rPr>
          <w:lang w:val="vi"/>
        </w:rPr>
        <w:t xml:space="preserve">c. </w:t>
      </w:r>
    </w:p>
    <w:p w14:paraId="11796A09" w14:textId="77777777" w:rsidR="005E06F1" w:rsidRPr="00BE68F1" w:rsidRDefault="00F90ABF" w:rsidP="00BE68F1">
      <w:pPr>
        <w:pStyle w:val="Heading1"/>
        <w:rPr>
          <w:color w:val="C63663"/>
          <w:szCs w:val="28"/>
        </w:rPr>
      </w:pPr>
      <w:r w:rsidRPr="00BE68F1">
        <w:rPr>
          <w:color w:val="C63663"/>
          <w:lang w:val="vi"/>
        </w:rPr>
        <w:lastRenderedPageBreak/>
        <w:t>Chu</w:t>
      </w:r>
      <w:r w:rsidRPr="00BE68F1">
        <w:rPr>
          <w:color w:val="C63663"/>
          <w:lang w:val="vi"/>
        </w:rPr>
        <w:t>ẩ</w:t>
      </w:r>
      <w:r w:rsidRPr="00BE68F1">
        <w:rPr>
          <w:color w:val="C63663"/>
          <w:lang w:val="vi"/>
        </w:rPr>
        <w:t>n b</w:t>
      </w:r>
      <w:r w:rsidRPr="00BE68F1">
        <w:rPr>
          <w:color w:val="C63663"/>
          <w:lang w:val="vi"/>
        </w:rPr>
        <w:t>ị</w:t>
      </w:r>
      <w:r w:rsidRPr="00BE68F1">
        <w:rPr>
          <w:color w:val="C63663"/>
          <w:lang w:val="vi"/>
        </w:rPr>
        <w:t xml:space="preserve"> cho thanh thi</w:t>
      </w:r>
      <w:r w:rsidRPr="00BE68F1">
        <w:rPr>
          <w:color w:val="C63663"/>
          <w:lang w:val="vi"/>
        </w:rPr>
        <w:t>ế</w:t>
      </w:r>
      <w:r w:rsidRPr="00BE68F1">
        <w:rPr>
          <w:color w:val="C63663"/>
          <w:lang w:val="vi"/>
        </w:rPr>
        <w:t>u niên tiêm ch</w:t>
      </w:r>
      <w:r w:rsidRPr="00BE68F1">
        <w:rPr>
          <w:color w:val="C63663"/>
          <w:lang w:val="vi"/>
        </w:rPr>
        <w:t>ủ</w:t>
      </w:r>
      <w:r w:rsidRPr="00BE68F1">
        <w:rPr>
          <w:color w:val="C63663"/>
          <w:lang w:val="vi"/>
        </w:rPr>
        <w:t>ng t</w:t>
      </w:r>
      <w:r w:rsidRPr="00BE68F1">
        <w:rPr>
          <w:color w:val="C63663"/>
          <w:lang w:val="vi"/>
        </w:rPr>
        <w:t>ạ</w:t>
      </w:r>
      <w:r w:rsidRPr="00BE68F1">
        <w:rPr>
          <w:color w:val="C63663"/>
          <w:lang w:val="vi"/>
        </w:rPr>
        <w:t>i trư</w:t>
      </w:r>
      <w:r w:rsidRPr="00BE68F1">
        <w:rPr>
          <w:color w:val="C63663"/>
          <w:lang w:val="vi"/>
        </w:rPr>
        <w:t>ờ</w:t>
      </w:r>
      <w:r w:rsidRPr="00BE68F1">
        <w:rPr>
          <w:color w:val="C63663"/>
          <w:lang w:val="vi"/>
        </w:rPr>
        <w:t>ng h</w:t>
      </w:r>
      <w:r w:rsidRPr="00BE68F1">
        <w:rPr>
          <w:color w:val="C63663"/>
          <w:lang w:val="vi"/>
        </w:rPr>
        <w:t>ọ</w:t>
      </w:r>
      <w:r w:rsidRPr="00BE68F1">
        <w:rPr>
          <w:color w:val="C63663"/>
          <w:lang w:val="vi"/>
        </w:rPr>
        <w:t>c</w:t>
      </w:r>
    </w:p>
    <w:p w14:paraId="79E58C58" w14:textId="77777777" w:rsidR="005E06F1" w:rsidRPr="00F7020C" w:rsidRDefault="00F90ABF" w:rsidP="00846C9B">
      <w:pPr>
        <w:pStyle w:val="Body"/>
        <w:rPr>
          <w:lang w:eastAsia="en-AU"/>
        </w:rPr>
      </w:pPr>
      <w:r w:rsidRPr="00F7020C">
        <w:rPr>
          <w:lang w:val="vi" w:eastAsia="en-AU"/>
        </w:rPr>
        <w:t>M</w:t>
      </w:r>
      <w:r w:rsidRPr="00F7020C">
        <w:rPr>
          <w:lang w:val="vi" w:eastAsia="en-AU"/>
        </w:rPr>
        <w:t>ộ</w:t>
      </w:r>
      <w:r w:rsidRPr="00F7020C">
        <w:rPr>
          <w:lang w:val="vi" w:eastAsia="en-AU"/>
        </w:rPr>
        <w:t>t s</w:t>
      </w:r>
      <w:r w:rsidRPr="00F7020C">
        <w:rPr>
          <w:lang w:val="vi" w:eastAsia="en-AU"/>
        </w:rPr>
        <w:t>ố</w:t>
      </w:r>
      <w:r w:rsidRPr="00F7020C">
        <w:rPr>
          <w:lang w:val="vi" w:eastAsia="en-AU"/>
        </w:rPr>
        <w:t xml:space="preserve"> l</w:t>
      </w:r>
      <w:r w:rsidRPr="00F7020C">
        <w:rPr>
          <w:lang w:val="vi" w:eastAsia="en-AU"/>
        </w:rPr>
        <w:t>ờ</w:t>
      </w:r>
      <w:r w:rsidRPr="00F7020C">
        <w:rPr>
          <w:lang w:val="vi" w:eastAsia="en-AU"/>
        </w:rPr>
        <w:t>i khuyên h</w:t>
      </w:r>
      <w:r w:rsidRPr="00F7020C">
        <w:rPr>
          <w:lang w:val="vi" w:eastAsia="en-AU"/>
        </w:rPr>
        <w:t>ữ</w:t>
      </w:r>
      <w:r w:rsidRPr="00F7020C">
        <w:rPr>
          <w:lang w:val="vi" w:eastAsia="en-AU"/>
        </w:rPr>
        <w:t>u ích đ</w:t>
      </w:r>
      <w:r w:rsidRPr="00F7020C">
        <w:rPr>
          <w:lang w:val="vi" w:eastAsia="en-AU"/>
        </w:rPr>
        <w:t>ể</w:t>
      </w:r>
      <w:r w:rsidRPr="00F7020C">
        <w:rPr>
          <w:lang w:val="vi" w:eastAsia="en-AU"/>
        </w:rPr>
        <w:t xml:space="preserve"> chu</w:t>
      </w:r>
      <w:r w:rsidRPr="00F7020C">
        <w:rPr>
          <w:lang w:val="vi" w:eastAsia="en-AU"/>
        </w:rPr>
        <w:t>ẩ</w:t>
      </w:r>
      <w:r w:rsidRPr="00F7020C">
        <w:rPr>
          <w:lang w:val="vi" w:eastAsia="en-AU"/>
        </w:rPr>
        <w:t>n b</w:t>
      </w:r>
      <w:r w:rsidRPr="00F7020C">
        <w:rPr>
          <w:lang w:val="vi" w:eastAsia="en-AU"/>
        </w:rPr>
        <w:t>ị</w:t>
      </w:r>
      <w:r w:rsidRPr="00F7020C">
        <w:rPr>
          <w:lang w:val="vi" w:eastAsia="en-AU"/>
        </w:rPr>
        <w:t xml:space="preserve"> cho thanh thi</w:t>
      </w:r>
      <w:r w:rsidRPr="00F7020C">
        <w:rPr>
          <w:lang w:val="vi" w:eastAsia="en-AU"/>
        </w:rPr>
        <w:t>ế</w:t>
      </w:r>
      <w:r w:rsidRPr="00F7020C">
        <w:rPr>
          <w:lang w:val="vi" w:eastAsia="en-AU"/>
        </w:rPr>
        <w:t>u niên tiêm ch</w:t>
      </w:r>
      <w:r w:rsidRPr="00F7020C">
        <w:rPr>
          <w:lang w:val="vi" w:eastAsia="en-AU"/>
        </w:rPr>
        <w:t>ủ</w:t>
      </w:r>
      <w:r w:rsidRPr="00F7020C">
        <w:rPr>
          <w:lang w:val="vi" w:eastAsia="en-AU"/>
        </w:rPr>
        <w:t>ng t</w:t>
      </w:r>
      <w:r w:rsidRPr="00F7020C">
        <w:rPr>
          <w:lang w:val="vi" w:eastAsia="en-AU"/>
        </w:rPr>
        <w:t>ạ</w:t>
      </w:r>
      <w:r w:rsidRPr="00F7020C">
        <w:rPr>
          <w:lang w:val="vi" w:eastAsia="en-AU"/>
        </w:rPr>
        <w:t>i trư</w:t>
      </w:r>
      <w:r w:rsidRPr="00F7020C">
        <w:rPr>
          <w:lang w:val="vi" w:eastAsia="en-AU"/>
        </w:rPr>
        <w:t>ờ</w:t>
      </w:r>
      <w:r w:rsidRPr="00F7020C">
        <w:rPr>
          <w:lang w:val="vi" w:eastAsia="en-AU"/>
        </w:rPr>
        <w:t>ng bao g</w:t>
      </w:r>
      <w:r w:rsidRPr="00F7020C">
        <w:rPr>
          <w:lang w:val="vi" w:eastAsia="en-AU"/>
        </w:rPr>
        <w:t>ồ</w:t>
      </w:r>
      <w:r w:rsidRPr="00F7020C">
        <w:rPr>
          <w:lang w:val="vi" w:eastAsia="en-AU"/>
        </w:rPr>
        <w:t>m:</w:t>
      </w:r>
    </w:p>
    <w:p w14:paraId="76460B32" w14:textId="77777777" w:rsidR="005E06F1" w:rsidRPr="00F7020C" w:rsidRDefault="00F90ABF" w:rsidP="00846C9B">
      <w:pPr>
        <w:pStyle w:val="Bullet1"/>
        <w:rPr>
          <w:lang w:eastAsia="en-AU"/>
        </w:rPr>
      </w:pPr>
      <w:r w:rsidRPr="00F7020C">
        <w:rPr>
          <w:lang w:val="vi" w:eastAsia="en-AU"/>
        </w:rPr>
        <w:t>cho các em</w:t>
      </w:r>
      <w:r w:rsidRPr="00F7020C">
        <w:rPr>
          <w:lang w:val="vi" w:eastAsia="en-AU"/>
        </w:rPr>
        <w:t xml:space="preserve"> m</w:t>
      </w:r>
      <w:r w:rsidRPr="00F7020C">
        <w:rPr>
          <w:lang w:val="vi" w:eastAsia="en-AU"/>
        </w:rPr>
        <w:t>ộ</w:t>
      </w:r>
      <w:r w:rsidRPr="00F7020C">
        <w:rPr>
          <w:lang w:val="vi" w:eastAsia="en-AU"/>
        </w:rPr>
        <w:t>t b</w:t>
      </w:r>
      <w:r w:rsidRPr="00F7020C">
        <w:rPr>
          <w:lang w:val="vi" w:eastAsia="en-AU"/>
        </w:rPr>
        <w:t>ữ</w:t>
      </w:r>
      <w:r w:rsidRPr="00F7020C">
        <w:rPr>
          <w:lang w:val="vi" w:eastAsia="en-AU"/>
        </w:rPr>
        <w:t>a sáng ngon lành</w:t>
      </w:r>
    </w:p>
    <w:p w14:paraId="7828677C" w14:textId="77777777" w:rsidR="005E06F1" w:rsidRPr="000A79B2" w:rsidRDefault="00F90ABF" w:rsidP="00846C9B">
      <w:pPr>
        <w:pStyle w:val="Bullet1"/>
        <w:rPr>
          <w:lang w:eastAsia="en-AU"/>
        </w:rPr>
      </w:pPr>
      <w:r w:rsidRPr="000A79B2">
        <w:rPr>
          <w:lang w:val="vi" w:eastAsia="en-AU"/>
        </w:rPr>
        <w:t>đ</w:t>
      </w:r>
      <w:r w:rsidRPr="000A79B2">
        <w:rPr>
          <w:lang w:val="vi" w:eastAsia="en-AU"/>
        </w:rPr>
        <w:t>ả</w:t>
      </w:r>
      <w:r w:rsidRPr="000A79B2">
        <w:rPr>
          <w:lang w:val="vi" w:eastAsia="en-AU"/>
        </w:rPr>
        <w:t>m b</w:t>
      </w:r>
      <w:r w:rsidRPr="000A79B2">
        <w:rPr>
          <w:lang w:val="vi" w:eastAsia="en-AU"/>
        </w:rPr>
        <w:t>ả</w:t>
      </w:r>
      <w:r w:rsidRPr="000A79B2">
        <w:rPr>
          <w:lang w:val="vi" w:eastAsia="en-AU"/>
        </w:rPr>
        <w:t>o các em m</w:t>
      </w:r>
      <w:r w:rsidRPr="000A79B2">
        <w:rPr>
          <w:lang w:val="vi" w:eastAsia="en-AU"/>
        </w:rPr>
        <w:t>ặ</w:t>
      </w:r>
      <w:r w:rsidRPr="000A79B2">
        <w:rPr>
          <w:lang w:val="vi" w:eastAsia="en-AU"/>
        </w:rPr>
        <w:t>c áo sơ mi r</w:t>
      </w:r>
      <w:r w:rsidRPr="000A79B2">
        <w:rPr>
          <w:lang w:val="vi" w:eastAsia="en-AU"/>
        </w:rPr>
        <w:t>ộ</w:t>
      </w:r>
      <w:r w:rsidRPr="000A79B2">
        <w:rPr>
          <w:lang w:val="vi" w:eastAsia="en-AU"/>
        </w:rPr>
        <w:t>ng rãi</w:t>
      </w:r>
    </w:p>
    <w:p w14:paraId="4116F6A9" w14:textId="77777777" w:rsidR="005E06F1" w:rsidRPr="00F7020C" w:rsidRDefault="00F90ABF" w:rsidP="00846C9B">
      <w:pPr>
        <w:pStyle w:val="Bullet1"/>
        <w:rPr>
          <w:lang w:eastAsia="en-AU"/>
        </w:rPr>
      </w:pPr>
      <w:r w:rsidRPr="00F7020C">
        <w:rPr>
          <w:lang w:val="vi" w:eastAsia="en-AU"/>
        </w:rPr>
        <w:t>đ</w:t>
      </w:r>
      <w:r w:rsidRPr="00F7020C">
        <w:rPr>
          <w:lang w:val="vi" w:eastAsia="en-AU"/>
        </w:rPr>
        <w:t>ả</w:t>
      </w:r>
      <w:r w:rsidRPr="00F7020C">
        <w:rPr>
          <w:lang w:val="vi" w:eastAsia="en-AU"/>
        </w:rPr>
        <w:t>m b</w:t>
      </w:r>
      <w:r w:rsidRPr="00F7020C">
        <w:rPr>
          <w:lang w:val="vi" w:eastAsia="en-AU"/>
        </w:rPr>
        <w:t>ả</w:t>
      </w:r>
      <w:r w:rsidRPr="00F7020C">
        <w:rPr>
          <w:lang w:val="vi" w:eastAsia="en-AU"/>
        </w:rPr>
        <w:t>o các em c</w:t>
      </w:r>
      <w:r w:rsidRPr="00F7020C">
        <w:rPr>
          <w:lang w:val="vi" w:eastAsia="en-AU"/>
        </w:rPr>
        <w:t>ả</w:t>
      </w:r>
      <w:r w:rsidRPr="00F7020C">
        <w:rPr>
          <w:lang w:val="vi" w:eastAsia="en-AU"/>
        </w:rPr>
        <w:t>m th</w:t>
      </w:r>
      <w:r w:rsidRPr="00F7020C">
        <w:rPr>
          <w:lang w:val="vi" w:eastAsia="en-AU"/>
        </w:rPr>
        <w:t>ấ</w:t>
      </w:r>
      <w:r w:rsidRPr="00F7020C">
        <w:rPr>
          <w:lang w:val="vi" w:eastAsia="en-AU"/>
        </w:rPr>
        <w:t>y kh</w:t>
      </w:r>
      <w:r w:rsidRPr="00F7020C">
        <w:rPr>
          <w:lang w:val="vi" w:eastAsia="en-AU"/>
        </w:rPr>
        <w:t>ỏ</w:t>
      </w:r>
      <w:r w:rsidRPr="00F7020C">
        <w:rPr>
          <w:lang w:val="vi" w:eastAsia="en-AU"/>
        </w:rPr>
        <w:t>e vào ngày tiêm ch</w:t>
      </w:r>
      <w:r w:rsidRPr="00F7020C">
        <w:rPr>
          <w:lang w:val="vi" w:eastAsia="en-AU"/>
        </w:rPr>
        <w:t>ủ</w:t>
      </w:r>
      <w:r w:rsidRPr="00F7020C">
        <w:rPr>
          <w:lang w:val="vi" w:eastAsia="en-AU"/>
        </w:rPr>
        <w:t>ng</w:t>
      </w:r>
    </w:p>
    <w:p w14:paraId="2901798D" w14:textId="77777777" w:rsidR="005E06F1" w:rsidRDefault="00F90ABF" w:rsidP="00846C9B">
      <w:pPr>
        <w:pStyle w:val="Bullet1"/>
        <w:rPr>
          <w:lang w:eastAsia="en-AU"/>
        </w:rPr>
      </w:pPr>
      <w:r w:rsidRPr="00F7020C">
        <w:rPr>
          <w:lang w:val="vi" w:eastAsia="en-AU"/>
        </w:rPr>
        <w:t>đ</w:t>
      </w:r>
      <w:r w:rsidRPr="00F7020C">
        <w:rPr>
          <w:lang w:val="vi" w:eastAsia="en-AU"/>
        </w:rPr>
        <w:t>ả</w:t>
      </w:r>
      <w:r w:rsidRPr="00F7020C">
        <w:rPr>
          <w:lang w:val="vi" w:eastAsia="en-AU"/>
        </w:rPr>
        <w:t>m b</w:t>
      </w:r>
      <w:r w:rsidRPr="00F7020C">
        <w:rPr>
          <w:lang w:val="vi" w:eastAsia="en-AU"/>
        </w:rPr>
        <w:t>ả</w:t>
      </w:r>
      <w:r w:rsidRPr="00F7020C">
        <w:rPr>
          <w:lang w:val="vi" w:eastAsia="en-AU"/>
        </w:rPr>
        <w:t>o r</w:t>
      </w:r>
      <w:r w:rsidRPr="00F7020C">
        <w:rPr>
          <w:lang w:val="vi" w:eastAsia="en-AU"/>
        </w:rPr>
        <w:t>ằ</w:t>
      </w:r>
      <w:r w:rsidRPr="00F7020C">
        <w:rPr>
          <w:lang w:val="vi" w:eastAsia="en-AU"/>
        </w:rPr>
        <w:t>ng các em cho giáo viên ho</w:t>
      </w:r>
      <w:r w:rsidRPr="00F7020C">
        <w:rPr>
          <w:lang w:val="vi" w:eastAsia="en-AU"/>
        </w:rPr>
        <w:t>ặ</w:t>
      </w:r>
      <w:r w:rsidRPr="00F7020C">
        <w:rPr>
          <w:lang w:val="vi" w:eastAsia="en-AU"/>
        </w:rPr>
        <w:t>c nhân viên tiêm ch</w:t>
      </w:r>
      <w:r w:rsidRPr="00F7020C">
        <w:rPr>
          <w:lang w:val="vi" w:eastAsia="en-AU"/>
        </w:rPr>
        <w:t>ủ</w:t>
      </w:r>
      <w:r w:rsidRPr="00F7020C">
        <w:rPr>
          <w:lang w:val="vi" w:eastAsia="en-AU"/>
        </w:rPr>
        <w:t>ng bi</w:t>
      </w:r>
      <w:r w:rsidRPr="00F7020C">
        <w:rPr>
          <w:lang w:val="vi" w:eastAsia="en-AU"/>
        </w:rPr>
        <w:t>ế</w:t>
      </w:r>
      <w:r w:rsidRPr="00F7020C">
        <w:rPr>
          <w:lang w:val="vi" w:eastAsia="en-AU"/>
        </w:rPr>
        <w:t>t n</w:t>
      </w:r>
      <w:r w:rsidRPr="00F7020C">
        <w:rPr>
          <w:lang w:val="vi" w:eastAsia="en-AU"/>
        </w:rPr>
        <w:t>ế</w:t>
      </w:r>
      <w:r w:rsidRPr="00F7020C">
        <w:rPr>
          <w:lang w:val="vi" w:eastAsia="en-AU"/>
        </w:rPr>
        <w:t>u các em c</w:t>
      </w:r>
      <w:r w:rsidRPr="00F7020C">
        <w:rPr>
          <w:lang w:val="vi" w:eastAsia="en-AU"/>
        </w:rPr>
        <w:t>ả</w:t>
      </w:r>
      <w:r w:rsidRPr="00F7020C">
        <w:rPr>
          <w:lang w:val="vi" w:eastAsia="en-AU"/>
        </w:rPr>
        <w:t>m th</w:t>
      </w:r>
      <w:r w:rsidRPr="00F7020C">
        <w:rPr>
          <w:lang w:val="vi" w:eastAsia="en-AU"/>
        </w:rPr>
        <w:t>ấ</w:t>
      </w:r>
      <w:r w:rsidRPr="00F7020C">
        <w:rPr>
          <w:lang w:val="vi" w:eastAsia="en-AU"/>
        </w:rPr>
        <w:t>y lo l</w:t>
      </w:r>
      <w:r w:rsidRPr="00F7020C">
        <w:rPr>
          <w:lang w:val="vi" w:eastAsia="en-AU"/>
        </w:rPr>
        <w:t>ắ</w:t>
      </w:r>
      <w:r w:rsidRPr="00F7020C">
        <w:rPr>
          <w:lang w:val="vi" w:eastAsia="en-AU"/>
        </w:rPr>
        <w:t>ng ho</w:t>
      </w:r>
      <w:r w:rsidRPr="00F7020C">
        <w:rPr>
          <w:lang w:val="vi" w:eastAsia="en-AU"/>
        </w:rPr>
        <w:t>ặ</w:t>
      </w:r>
      <w:r w:rsidRPr="00F7020C">
        <w:rPr>
          <w:lang w:val="vi" w:eastAsia="en-AU"/>
        </w:rPr>
        <w:t>c không kh</w:t>
      </w:r>
      <w:r w:rsidRPr="00F7020C">
        <w:rPr>
          <w:lang w:val="vi" w:eastAsia="en-AU"/>
        </w:rPr>
        <w:t>ỏ</w:t>
      </w:r>
      <w:r w:rsidRPr="00F7020C">
        <w:rPr>
          <w:lang w:val="vi" w:eastAsia="en-AU"/>
        </w:rPr>
        <w:t>e.</w:t>
      </w:r>
    </w:p>
    <w:p w14:paraId="38A0ECFE" w14:textId="77777777" w:rsidR="00A8681F" w:rsidRPr="00846C9B" w:rsidRDefault="00F90ABF" w:rsidP="002E1163">
      <w:pPr>
        <w:pStyle w:val="Body"/>
        <w:spacing w:before="120"/>
        <w:rPr>
          <w:rFonts w:cs="Arial"/>
          <w:color w:val="222222"/>
          <w:szCs w:val="21"/>
        </w:rPr>
      </w:pPr>
      <w:r w:rsidRPr="002E1163">
        <w:rPr>
          <w:rFonts w:cs="Arial"/>
          <w:color w:val="222222"/>
          <w:szCs w:val="21"/>
          <w:lang w:val="vi"/>
        </w:rPr>
        <w:t>N</w:t>
      </w:r>
      <w:r w:rsidRPr="002E1163">
        <w:rPr>
          <w:rFonts w:cs="Arial"/>
          <w:color w:val="222222"/>
          <w:szCs w:val="21"/>
          <w:lang w:val="vi"/>
        </w:rPr>
        <w:t>ế</w:t>
      </w:r>
      <w:r w:rsidRPr="002E1163">
        <w:rPr>
          <w:rFonts w:cs="Arial"/>
          <w:color w:val="222222"/>
          <w:szCs w:val="21"/>
          <w:lang w:val="vi"/>
        </w:rPr>
        <w:t>u m</w:t>
      </w:r>
      <w:r w:rsidRPr="002E1163">
        <w:rPr>
          <w:rFonts w:cs="Arial"/>
          <w:color w:val="222222"/>
          <w:szCs w:val="21"/>
          <w:lang w:val="vi"/>
        </w:rPr>
        <w:t>ộ</w:t>
      </w:r>
      <w:r w:rsidRPr="002E1163">
        <w:rPr>
          <w:rFonts w:cs="Arial"/>
          <w:color w:val="222222"/>
          <w:szCs w:val="21"/>
          <w:lang w:val="vi"/>
        </w:rPr>
        <w:t>t thanh thi</w:t>
      </w:r>
      <w:r w:rsidRPr="002E1163">
        <w:rPr>
          <w:rFonts w:cs="Arial"/>
          <w:color w:val="222222"/>
          <w:szCs w:val="21"/>
          <w:lang w:val="vi"/>
        </w:rPr>
        <w:t>ế</w:t>
      </w:r>
      <w:r w:rsidRPr="002E1163">
        <w:rPr>
          <w:rFonts w:cs="Arial"/>
          <w:color w:val="222222"/>
          <w:szCs w:val="21"/>
          <w:lang w:val="vi"/>
        </w:rPr>
        <w:t>u niên hay ng</w:t>
      </w:r>
      <w:r w:rsidRPr="002E1163">
        <w:rPr>
          <w:rFonts w:cs="Arial"/>
          <w:color w:val="222222"/>
          <w:szCs w:val="21"/>
          <w:lang w:val="vi"/>
        </w:rPr>
        <w:t>ấ</w:t>
      </w:r>
      <w:r w:rsidRPr="002E1163">
        <w:rPr>
          <w:rFonts w:cs="Arial"/>
          <w:color w:val="222222"/>
          <w:szCs w:val="21"/>
          <w:lang w:val="vi"/>
        </w:rPr>
        <w:t>t x</w:t>
      </w:r>
      <w:r w:rsidRPr="002E1163">
        <w:rPr>
          <w:rFonts w:cs="Arial"/>
          <w:color w:val="222222"/>
          <w:szCs w:val="21"/>
          <w:lang w:val="vi"/>
        </w:rPr>
        <w:t>ỉ</w:t>
      </w:r>
      <w:r w:rsidRPr="002E1163">
        <w:rPr>
          <w:rFonts w:cs="Arial"/>
          <w:color w:val="222222"/>
          <w:szCs w:val="21"/>
          <w:lang w:val="vi"/>
        </w:rPr>
        <w:t>u ho</w:t>
      </w:r>
      <w:r w:rsidRPr="002E1163">
        <w:rPr>
          <w:rFonts w:cs="Arial"/>
          <w:color w:val="222222"/>
          <w:szCs w:val="21"/>
          <w:lang w:val="vi"/>
        </w:rPr>
        <w:t>ặ</w:t>
      </w:r>
      <w:r w:rsidRPr="002E1163">
        <w:rPr>
          <w:rFonts w:cs="Arial"/>
          <w:color w:val="222222"/>
          <w:szCs w:val="21"/>
          <w:lang w:val="vi"/>
        </w:rPr>
        <w:t>c r</w:t>
      </w:r>
      <w:r w:rsidRPr="002E1163">
        <w:rPr>
          <w:rFonts w:cs="Arial"/>
          <w:color w:val="222222"/>
          <w:szCs w:val="21"/>
          <w:lang w:val="vi"/>
        </w:rPr>
        <w:t>ấ</w:t>
      </w:r>
      <w:r w:rsidRPr="002E1163">
        <w:rPr>
          <w:rFonts w:cs="Arial"/>
          <w:color w:val="222222"/>
          <w:szCs w:val="21"/>
          <w:lang w:val="vi"/>
        </w:rPr>
        <w:t>t thư</w:t>
      </w:r>
      <w:r w:rsidRPr="002E1163">
        <w:rPr>
          <w:rFonts w:cs="Arial"/>
          <w:color w:val="222222"/>
          <w:szCs w:val="21"/>
          <w:lang w:val="vi"/>
        </w:rPr>
        <w:t>ờ</w:t>
      </w:r>
      <w:r w:rsidRPr="002E1163">
        <w:rPr>
          <w:rFonts w:cs="Arial"/>
          <w:color w:val="222222"/>
          <w:szCs w:val="21"/>
          <w:lang w:val="vi"/>
        </w:rPr>
        <w:t>ng lo l</w:t>
      </w:r>
      <w:r w:rsidRPr="002E1163">
        <w:rPr>
          <w:rFonts w:cs="Arial"/>
          <w:color w:val="222222"/>
          <w:szCs w:val="21"/>
          <w:lang w:val="vi"/>
        </w:rPr>
        <w:t>ắ</w:t>
      </w:r>
      <w:r w:rsidRPr="002E1163">
        <w:rPr>
          <w:rFonts w:cs="Arial"/>
          <w:color w:val="222222"/>
          <w:szCs w:val="21"/>
          <w:lang w:val="vi"/>
        </w:rPr>
        <w:t>ng, t</w:t>
      </w:r>
      <w:r w:rsidRPr="002E1163">
        <w:rPr>
          <w:rFonts w:cs="Arial"/>
          <w:color w:val="222222"/>
          <w:szCs w:val="21"/>
          <w:lang w:val="vi"/>
        </w:rPr>
        <w:t>ố</w:t>
      </w:r>
      <w:r w:rsidRPr="002E1163">
        <w:rPr>
          <w:rFonts w:cs="Arial"/>
          <w:color w:val="222222"/>
          <w:szCs w:val="21"/>
          <w:lang w:val="vi"/>
        </w:rPr>
        <w:t>t hơn h</w:t>
      </w:r>
      <w:r w:rsidRPr="002E1163">
        <w:rPr>
          <w:rFonts w:cs="Arial"/>
          <w:color w:val="222222"/>
          <w:szCs w:val="21"/>
          <w:lang w:val="vi"/>
        </w:rPr>
        <w:t>ế</w:t>
      </w:r>
      <w:r w:rsidRPr="002E1163">
        <w:rPr>
          <w:rFonts w:cs="Arial"/>
          <w:color w:val="222222"/>
          <w:szCs w:val="21"/>
          <w:lang w:val="vi"/>
        </w:rPr>
        <w:t>t là các em nên tiêm ch</w:t>
      </w:r>
      <w:r w:rsidRPr="002E1163">
        <w:rPr>
          <w:rFonts w:cs="Arial"/>
          <w:color w:val="222222"/>
          <w:szCs w:val="21"/>
          <w:lang w:val="vi"/>
        </w:rPr>
        <w:t>ủ</w:t>
      </w:r>
      <w:r w:rsidRPr="002E1163">
        <w:rPr>
          <w:rFonts w:cs="Arial"/>
          <w:color w:val="222222"/>
          <w:szCs w:val="21"/>
          <w:lang w:val="vi"/>
        </w:rPr>
        <w:t>ng bên ngoài trư</w:t>
      </w:r>
      <w:r w:rsidRPr="002E1163">
        <w:rPr>
          <w:rFonts w:cs="Arial"/>
          <w:color w:val="222222"/>
          <w:szCs w:val="21"/>
          <w:lang w:val="vi"/>
        </w:rPr>
        <w:t>ờ</w:t>
      </w:r>
      <w:r w:rsidRPr="002E1163">
        <w:rPr>
          <w:rFonts w:cs="Arial"/>
          <w:color w:val="222222"/>
          <w:szCs w:val="21"/>
          <w:lang w:val="vi"/>
        </w:rPr>
        <w:t>ng h</w:t>
      </w:r>
      <w:r w:rsidRPr="002E1163">
        <w:rPr>
          <w:rFonts w:cs="Arial"/>
          <w:color w:val="222222"/>
          <w:szCs w:val="21"/>
          <w:lang w:val="vi"/>
        </w:rPr>
        <w:t>ọ</w:t>
      </w:r>
      <w:r w:rsidRPr="002E1163">
        <w:rPr>
          <w:rFonts w:cs="Arial"/>
          <w:color w:val="222222"/>
          <w:szCs w:val="21"/>
          <w:lang w:val="vi"/>
        </w:rPr>
        <w:t>c, hãy nói chuy</w:t>
      </w:r>
      <w:r w:rsidRPr="002E1163">
        <w:rPr>
          <w:rFonts w:cs="Arial"/>
          <w:color w:val="222222"/>
          <w:szCs w:val="21"/>
          <w:lang w:val="vi"/>
        </w:rPr>
        <w:t>ệ</w:t>
      </w:r>
      <w:r w:rsidRPr="002E1163">
        <w:rPr>
          <w:rFonts w:cs="Arial"/>
          <w:color w:val="222222"/>
          <w:szCs w:val="21"/>
          <w:lang w:val="vi"/>
        </w:rPr>
        <w:t>n v</w:t>
      </w:r>
      <w:r w:rsidRPr="002E1163">
        <w:rPr>
          <w:rFonts w:cs="Arial"/>
          <w:color w:val="222222"/>
          <w:szCs w:val="21"/>
          <w:lang w:val="vi"/>
        </w:rPr>
        <w:t>ớ</w:t>
      </w:r>
      <w:r w:rsidRPr="002E1163">
        <w:rPr>
          <w:rFonts w:cs="Arial"/>
          <w:color w:val="222222"/>
          <w:szCs w:val="21"/>
          <w:lang w:val="vi"/>
        </w:rPr>
        <w:t>i nhà cung c</w:t>
      </w:r>
      <w:r w:rsidRPr="002E1163">
        <w:rPr>
          <w:rFonts w:cs="Arial"/>
          <w:color w:val="222222"/>
          <w:szCs w:val="21"/>
          <w:lang w:val="vi"/>
        </w:rPr>
        <w:t>ấ</w:t>
      </w:r>
      <w:r w:rsidRPr="002E1163">
        <w:rPr>
          <w:rFonts w:cs="Arial"/>
          <w:color w:val="222222"/>
          <w:szCs w:val="21"/>
          <w:lang w:val="vi"/>
        </w:rPr>
        <w:t>p d</w:t>
      </w:r>
      <w:r w:rsidRPr="002E1163">
        <w:rPr>
          <w:rFonts w:cs="Arial"/>
          <w:color w:val="222222"/>
          <w:szCs w:val="21"/>
          <w:lang w:val="vi"/>
        </w:rPr>
        <w:t>ị</w:t>
      </w:r>
      <w:r w:rsidRPr="002E1163">
        <w:rPr>
          <w:rFonts w:cs="Arial"/>
          <w:color w:val="222222"/>
          <w:szCs w:val="21"/>
          <w:lang w:val="vi"/>
        </w:rPr>
        <w:t>ch v</w:t>
      </w:r>
      <w:r w:rsidRPr="002E1163">
        <w:rPr>
          <w:rFonts w:cs="Arial"/>
          <w:color w:val="222222"/>
          <w:szCs w:val="21"/>
          <w:lang w:val="vi"/>
        </w:rPr>
        <w:t>ụ</w:t>
      </w:r>
      <w:r w:rsidRPr="002E1163">
        <w:rPr>
          <w:rFonts w:cs="Arial"/>
          <w:color w:val="222222"/>
          <w:szCs w:val="21"/>
          <w:lang w:val="vi"/>
        </w:rPr>
        <w:t xml:space="preserve"> ch</w:t>
      </w:r>
      <w:r w:rsidRPr="002E1163">
        <w:rPr>
          <w:rFonts w:cs="Arial"/>
          <w:color w:val="222222"/>
          <w:szCs w:val="21"/>
          <w:lang w:val="vi"/>
        </w:rPr>
        <w:t>ủ</w:t>
      </w:r>
      <w:r w:rsidRPr="002E1163">
        <w:rPr>
          <w:rFonts w:cs="Arial"/>
          <w:color w:val="222222"/>
          <w:szCs w:val="21"/>
          <w:lang w:val="vi"/>
        </w:rPr>
        <w:t>ng ng</w:t>
      </w:r>
      <w:r w:rsidRPr="002E1163">
        <w:rPr>
          <w:rFonts w:cs="Arial"/>
          <w:color w:val="222222"/>
          <w:szCs w:val="21"/>
          <w:lang w:val="vi"/>
        </w:rPr>
        <w:t>ừ</w:t>
      </w:r>
      <w:r w:rsidRPr="002E1163">
        <w:rPr>
          <w:rFonts w:cs="Arial"/>
          <w:color w:val="222222"/>
          <w:szCs w:val="21"/>
          <w:lang w:val="vi"/>
        </w:rPr>
        <w:t>a c</w:t>
      </w:r>
      <w:r w:rsidRPr="002E1163">
        <w:rPr>
          <w:rFonts w:cs="Arial"/>
          <w:color w:val="222222"/>
          <w:szCs w:val="21"/>
          <w:lang w:val="vi"/>
        </w:rPr>
        <w:t>ủ</w:t>
      </w:r>
      <w:r w:rsidRPr="002E1163">
        <w:rPr>
          <w:rFonts w:cs="Arial"/>
          <w:color w:val="222222"/>
          <w:szCs w:val="21"/>
          <w:lang w:val="vi"/>
        </w:rPr>
        <w:t>a quý v</w:t>
      </w:r>
      <w:r w:rsidRPr="002E1163">
        <w:rPr>
          <w:rFonts w:cs="Arial"/>
          <w:color w:val="222222"/>
          <w:szCs w:val="21"/>
          <w:lang w:val="vi"/>
        </w:rPr>
        <w:t>ị</w:t>
      </w:r>
      <w:r w:rsidRPr="002E1163">
        <w:rPr>
          <w:rFonts w:cs="Arial"/>
          <w:color w:val="222222"/>
          <w:szCs w:val="21"/>
          <w:lang w:val="vi"/>
        </w:rPr>
        <w:t xml:space="preserve"> đ</w:t>
      </w:r>
      <w:r w:rsidRPr="002E1163">
        <w:rPr>
          <w:rFonts w:cs="Arial"/>
          <w:color w:val="222222"/>
          <w:szCs w:val="21"/>
          <w:lang w:val="vi"/>
        </w:rPr>
        <w:t>ể</w:t>
      </w:r>
      <w:r w:rsidRPr="002E1163">
        <w:rPr>
          <w:rFonts w:cs="Arial"/>
          <w:color w:val="222222"/>
          <w:szCs w:val="21"/>
          <w:lang w:val="vi"/>
        </w:rPr>
        <w:t xml:space="preserve"> xác đ</w:t>
      </w:r>
      <w:r w:rsidRPr="002E1163">
        <w:rPr>
          <w:rFonts w:cs="Arial"/>
          <w:color w:val="222222"/>
          <w:szCs w:val="21"/>
          <w:lang w:val="vi"/>
        </w:rPr>
        <w:t>ị</w:t>
      </w:r>
      <w:r w:rsidRPr="002E1163">
        <w:rPr>
          <w:rFonts w:cs="Arial"/>
          <w:color w:val="222222"/>
          <w:szCs w:val="21"/>
          <w:lang w:val="vi"/>
        </w:rPr>
        <w:t>nh xem quy</w:t>
      </w:r>
      <w:r w:rsidRPr="002E1163">
        <w:rPr>
          <w:rFonts w:cs="Arial"/>
          <w:color w:val="222222"/>
          <w:szCs w:val="21"/>
          <w:lang w:val="vi"/>
        </w:rPr>
        <w:t>ế</w:t>
      </w:r>
      <w:r w:rsidRPr="002E1163">
        <w:rPr>
          <w:rFonts w:cs="Arial"/>
          <w:color w:val="222222"/>
          <w:szCs w:val="21"/>
          <w:lang w:val="vi"/>
        </w:rPr>
        <w:t>t đ</w:t>
      </w:r>
      <w:r w:rsidRPr="002E1163">
        <w:rPr>
          <w:rFonts w:cs="Arial"/>
          <w:color w:val="222222"/>
          <w:szCs w:val="21"/>
          <w:lang w:val="vi"/>
        </w:rPr>
        <w:t>ị</w:t>
      </w:r>
      <w:r w:rsidRPr="002E1163">
        <w:rPr>
          <w:rFonts w:cs="Arial"/>
          <w:color w:val="222222"/>
          <w:szCs w:val="21"/>
          <w:lang w:val="vi"/>
        </w:rPr>
        <w:t>nh này có phù h</w:t>
      </w:r>
      <w:r w:rsidRPr="002E1163">
        <w:rPr>
          <w:rFonts w:cs="Arial"/>
          <w:color w:val="222222"/>
          <w:szCs w:val="21"/>
          <w:lang w:val="vi"/>
        </w:rPr>
        <w:t>ợ</w:t>
      </w:r>
      <w:r w:rsidRPr="002E1163">
        <w:rPr>
          <w:rFonts w:cs="Arial"/>
          <w:color w:val="222222"/>
          <w:szCs w:val="21"/>
          <w:lang w:val="vi"/>
        </w:rPr>
        <w:t>p v</w:t>
      </w:r>
      <w:r w:rsidRPr="002E1163">
        <w:rPr>
          <w:rFonts w:cs="Arial"/>
          <w:color w:val="222222"/>
          <w:szCs w:val="21"/>
          <w:lang w:val="vi"/>
        </w:rPr>
        <w:t>ớ</w:t>
      </w:r>
      <w:r w:rsidRPr="002E1163">
        <w:rPr>
          <w:rFonts w:cs="Arial"/>
          <w:color w:val="222222"/>
          <w:szCs w:val="21"/>
          <w:lang w:val="vi"/>
        </w:rPr>
        <w:t>i con quý v</w:t>
      </w:r>
      <w:r w:rsidRPr="002E1163">
        <w:rPr>
          <w:rFonts w:cs="Arial"/>
          <w:color w:val="222222"/>
          <w:szCs w:val="21"/>
          <w:lang w:val="vi"/>
        </w:rPr>
        <w:t>ị</w:t>
      </w:r>
      <w:r w:rsidRPr="002E1163">
        <w:rPr>
          <w:rFonts w:cs="Arial"/>
          <w:color w:val="222222"/>
          <w:szCs w:val="21"/>
          <w:lang w:val="vi"/>
        </w:rPr>
        <w:t xml:space="preserve"> hay không. </w:t>
      </w:r>
    </w:p>
    <w:p w14:paraId="10B08CCA" w14:textId="77777777" w:rsidR="005E06F1" w:rsidRPr="00BE68F1" w:rsidRDefault="00F90ABF" w:rsidP="00BE68F1">
      <w:pPr>
        <w:pStyle w:val="Heading3"/>
        <w:rPr>
          <w:color w:val="C63663"/>
        </w:rPr>
      </w:pPr>
      <w:r w:rsidRPr="00BE68F1">
        <w:rPr>
          <w:color w:val="C63663"/>
          <w:lang w:val="vi"/>
        </w:rPr>
        <w:t>Dan</w:t>
      </w:r>
      <w:r w:rsidRPr="00BE68F1">
        <w:rPr>
          <w:color w:val="C63663"/>
          <w:lang w:val="vi"/>
        </w:rPr>
        <w:t>h sách ki</w:t>
      </w:r>
      <w:r w:rsidRPr="00BE68F1">
        <w:rPr>
          <w:color w:val="C63663"/>
          <w:lang w:val="vi"/>
        </w:rPr>
        <w:t>ể</w:t>
      </w:r>
      <w:r w:rsidRPr="00BE68F1">
        <w:rPr>
          <w:color w:val="C63663"/>
          <w:lang w:val="vi"/>
        </w:rPr>
        <w:t>m tra trư</w:t>
      </w:r>
      <w:r w:rsidRPr="00BE68F1">
        <w:rPr>
          <w:color w:val="C63663"/>
          <w:lang w:val="vi"/>
        </w:rPr>
        <w:t>ớ</w:t>
      </w:r>
      <w:r w:rsidRPr="00BE68F1">
        <w:rPr>
          <w:color w:val="C63663"/>
          <w:lang w:val="vi"/>
        </w:rPr>
        <w:t>c khi tiêm ch</w:t>
      </w:r>
      <w:r w:rsidRPr="00BE68F1">
        <w:rPr>
          <w:color w:val="C63663"/>
          <w:lang w:val="vi"/>
        </w:rPr>
        <w:t>ủ</w:t>
      </w:r>
      <w:r w:rsidRPr="00BE68F1">
        <w:rPr>
          <w:color w:val="C63663"/>
          <w:lang w:val="vi"/>
        </w:rPr>
        <w:t>ng</w:t>
      </w:r>
    </w:p>
    <w:p w14:paraId="6015E3EB" w14:textId="77777777" w:rsidR="005E06F1" w:rsidRPr="008E73C7" w:rsidRDefault="00F90ABF" w:rsidP="00846C9B">
      <w:pPr>
        <w:pStyle w:val="Body"/>
        <w:rPr>
          <w:lang w:eastAsia="en-AU"/>
        </w:rPr>
      </w:pPr>
      <w:r w:rsidRPr="008E73C7">
        <w:rPr>
          <w:lang w:val="vi" w:eastAsia="en-AU"/>
        </w:rPr>
        <w:t>Đi</w:t>
      </w:r>
      <w:r w:rsidRPr="008E73C7">
        <w:rPr>
          <w:lang w:val="vi" w:eastAsia="en-AU"/>
        </w:rPr>
        <w:t>ề</w:t>
      </w:r>
      <w:r w:rsidRPr="008E73C7">
        <w:rPr>
          <w:lang w:val="vi" w:eastAsia="en-AU"/>
        </w:rPr>
        <w:t>u quan tr</w:t>
      </w:r>
      <w:r w:rsidRPr="008E73C7">
        <w:rPr>
          <w:lang w:val="vi" w:eastAsia="en-AU"/>
        </w:rPr>
        <w:t>ọ</w:t>
      </w:r>
      <w:r w:rsidRPr="008E73C7">
        <w:rPr>
          <w:lang w:val="vi" w:eastAsia="en-AU"/>
        </w:rPr>
        <w:t>ng là thanh thi</w:t>
      </w:r>
      <w:r w:rsidRPr="008E73C7">
        <w:rPr>
          <w:lang w:val="vi" w:eastAsia="en-AU"/>
        </w:rPr>
        <w:t>ế</w:t>
      </w:r>
      <w:r w:rsidRPr="008E73C7">
        <w:rPr>
          <w:lang w:val="vi" w:eastAsia="en-AU"/>
        </w:rPr>
        <w:t>u niên ph</w:t>
      </w:r>
      <w:r w:rsidRPr="008E73C7">
        <w:rPr>
          <w:lang w:val="vi" w:eastAsia="en-AU"/>
        </w:rPr>
        <w:t>ả</w:t>
      </w:r>
      <w:r w:rsidRPr="008E73C7">
        <w:rPr>
          <w:lang w:val="vi" w:eastAsia="en-AU"/>
        </w:rPr>
        <w:t>i thông báo cho nhà cung c</w:t>
      </w:r>
      <w:r w:rsidRPr="008E73C7">
        <w:rPr>
          <w:lang w:val="vi" w:eastAsia="en-AU"/>
        </w:rPr>
        <w:t>ấ</w:t>
      </w:r>
      <w:r w:rsidRPr="008E73C7">
        <w:rPr>
          <w:lang w:val="vi" w:eastAsia="en-AU"/>
        </w:rPr>
        <w:t>p d</w:t>
      </w:r>
      <w:r w:rsidRPr="008E73C7">
        <w:rPr>
          <w:lang w:val="vi" w:eastAsia="en-AU"/>
        </w:rPr>
        <w:t>ị</w:t>
      </w:r>
      <w:r w:rsidRPr="008E73C7">
        <w:rPr>
          <w:lang w:val="vi" w:eastAsia="en-AU"/>
        </w:rPr>
        <w:t>ch v</w:t>
      </w:r>
      <w:r w:rsidRPr="008E73C7">
        <w:rPr>
          <w:lang w:val="vi" w:eastAsia="en-AU"/>
        </w:rPr>
        <w:t>ụ</w:t>
      </w:r>
      <w:r w:rsidRPr="008E73C7">
        <w:rPr>
          <w:lang w:val="vi" w:eastAsia="en-AU"/>
        </w:rPr>
        <w:t xml:space="preserve"> tiêm ch</w:t>
      </w:r>
      <w:r w:rsidRPr="008E73C7">
        <w:rPr>
          <w:lang w:val="vi" w:eastAsia="en-AU"/>
        </w:rPr>
        <w:t>ủ</w:t>
      </w:r>
      <w:r w:rsidRPr="008E73C7">
        <w:rPr>
          <w:lang w:val="vi" w:eastAsia="en-AU"/>
        </w:rPr>
        <w:t>ng c</w:t>
      </w:r>
      <w:r w:rsidRPr="008E73C7">
        <w:rPr>
          <w:lang w:val="vi" w:eastAsia="en-AU"/>
        </w:rPr>
        <w:t>ủ</w:t>
      </w:r>
      <w:r w:rsidRPr="008E73C7">
        <w:rPr>
          <w:lang w:val="vi" w:eastAsia="en-AU"/>
        </w:rPr>
        <w:t>a mình trong b</w:t>
      </w:r>
      <w:r w:rsidRPr="008E73C7">
        <w:rPr>
          <w:lang w:val="vi" w:eastAsia="en-AU"/>
        </w:rPr>
        <w:t>ấ</w:t>
      </w:r>
      <w:r w:rsidRPr="008E73C7">
        <w:rPr>
          <w:lang w:val="vi" w:eastAsia="en-AU"/>
        </w:rPr>
        <w:t>t k</w:t>
      </w:r>
      <w:r w:rsidRPr="008E73C7">
        <w:rPr>
          <w:lang w:val="vi" w:eastAsia="en-AU"/>
        </w:rPr>
        <w:t>ỳ</w:t>
      </w:r>
      <w:r w:rsidRPr="008E73C7">
        <w:rPr>
          <w:lang w:val="vi" w:eastAsia="en-AU"/>
        </w:rPr>
        <w:t xml:space="preserve"> trư</w:t>
      </w:r>
      <w:r w:rsidRPr="008E73C7">
        <w:rPr>
          <w:lang w:val="vi" w:eastAsia="en-AU"/>
        </w:rPr>
        <w:t>ờ</w:t>
      </w:r>
      <w:r w:rsidRPr="008E73C7">
        <w:rPr>
          <w:lang w:val="vi" w:eastAsia="en-AU"/>
        </w:rPr>
        <w:t>ng h</w:t>
      </w:r>
      <w:r w:rsidRPr="008E73C7">
        <w:rPr>
          <w:lang w:val="vi" w:eastAsia="en-AU"/>
        </w:rPr>
        <w:t>ợ</w:t>
      </w:r>
      <w:r w:rsidRPr="008E73C7">
        <w:rPr>
          <w:lang w:val="vi" w:eastAsia="en-AU"/>
        </w:rPr>
        <w:t>p nào sau đây.</w:t>
      </w:r>
    </w:p>
    <w:p w14:paraId="42D59399" w14:textId="77777777" w:rsidR="005E06F1" w:rsidRPr="008E73C7" w:rsidRDefault="00F90ABF" w:rsidP="00846C9B">
      <w:pPr>
        <w:pStyle w:val="Bullet1"/>
        <w:rPr>
          <w:lang w:eastAsia="en-AU"/>
        </w:rPr>
      </w:pPr>
      <w:r w:rsidRPr="008E73C7">
        <w:rPr>
          <w:lang w:val="vi" w:eastAsia="en-AU"/>
        </w:rPr>
        <w:t>Không kh</w:t>
      </w:r>
      <w:r w:rsidRPr="008E73C7">
        <w:rPr>
          <w:lang w:val="vi" w:eastAsia="en-AU"/>
        </w:rPr>
        <w:t>ỏ</w:t>
      </w:r>
      <w:r w:rsidRPr="008E73C7">
        <w:rPr>
          <w:lang w:val="vi" w:eastAsia="en-AU"/>
        </w:rPr>
        <w:t>e vào ngày tiêm ch</w:t>
      </w:r>
      <w:r w:rsidRPr="008E73C7">
        <w:rPr>
          <w:lang w:val="vi" w:eastAsia="en-AU"/>
        </w:rPr>
        <w:t>ủ</w:t>
      </w:r>
      <w:r w:rsidRPr="008E73C7">
        <w:rPr>
          <w:lang w:val="vi" w:eastAsia="en-AU"/>
        </w:rPr>
        <w:t>ng (thân nhi</w:t>
      </w:r>
      <w:r w:rsidRPr="008E73C7">
        <w:rPr>
          <w:lang w:val="vi" w:eastAsia="en-AU"/>
        </w:rPr>
        <w:t>ệ</w:t>
      </w:r>
      <w:r w:rsidRPr="008E73C7">
        <w:rPr>
          <w:lang w:val="vi" w:eastAsia="en-AU"/>
        </w:rPr>
        <w:t>t trên 38,5°C)</w:t>
      </w:r>
    </w:p>
    <w:p w14:paraId="168C3DA2" w14:textId="77777777" w:rsidR="005E06F1" w:rsidRPr="008E73C7" w:rsidRDefault="00F90ABF" w:rsidP="00846C9B">
      <w:pPr>
        <w:pStyle w:val="Bullet1"/>
        <w:rPr>
          <w:lang w:eastAsia="en-AU"/>
        </w:rPr>
      </w:pPr>
      <w:r w:rsidRPr="008E73C7">
        <w:rPr>
          <w:lang w:val="vi" w:eastAsia="en-AU"/>
        </w:rPr>
        <w:t>Trư</w:t>
      </w:r>
      <w:r w:rsidRPr="008E73C7">
        <w:rPr>
          <w:lang w:val="vi" w:eastAsia="en-AU"/>
        </w:rPr>
        <w:t>ớ</w:t>
      </w:r>
      <w:r w:rsidRPr="008E73C7">
        <w:rPr>
          <w:lang w:val="vi" w:eastAsia="en-AU"/>
        </w:rPr>
        <w:t>c đây đã có ph</w:t>
      </w:r>
      <w:r w:rsidRPr="008E73C7">
        <w:rPr>
          <w:lang w:val="vi" w:eastAsia="en-AU"/>
        </w:rPr>
        <w:t>ả</w:t>
      </w:r>
      <w:r w:rsidRPr="008E73C7">
        <w:rPr>
          <w:lang w:val="vi" w:eastAsia="en-AU"/>
        </w:rPr>
        <w:t xml:space="preserve">n </w:t>
      </w:r>
      <w:r w:rsidRPr="008E73C7">
        <w:rPr>
          <w:lang w:val="vi" w:eastAsia="en-AU"/>
        </w:rPr>
        <w:t>ứ</w:t>
      </w:r>
      <w:r w:rsidRPr="008E73C7">
        <w:rPr>
          <w:lang w:val="vi" w:eastAsia="en-AU"/>
        </w:rPr>
        <w:t>ng n</w:t>
      </w:r>
      <w:r w:rsidRPr="008E73C7">
        <w:rPr>
          <w:lang w:val="vi" w:eastAsia="en-AU"/>
        </w:rPr>
        <w:t>ặ</w:t>
      </w:r>
      <w:r w:rsidRPr="008E73C7">
        <w:rPr>
          <w:lang w:val="vi" w:eastAsia="en-AU"/>
        </w:rPr>
        <w:t xml:space="preserve">ng </w:t>
      </w:r>
      <w:r w:rsidRPr="008E73C7">
        <w:rPr>
          <w:lang w:val="vi" w:eastAsia="en-AU"/>
        </w:rPr>
        <w:t>v</w:t>
      </w:r>
      <w:r w:rsidRPr="008E73C7">
        <w:rPr>
          <w:lang w:val="vi" w:eastAsia="en-AU"/>
        </w:rPr>
        <w:t>ớ</w:t>
      </w:r>
      <w:r w:rsidRPr="008E73C7">
        <w:rPr>
          <w:lang w:val="vi" w:eastAsia="en-AU"/>
        </w:rPr>
        <w:t>i b</w:t>
      </w:r>
      <w:r w:rsidRPr="008E73C7">
        <w:rPr>
          <w:lang w:val="vi" w:eastAsia="en-AU"/>
        </w:rPr>
        <w:t>ấ</w:t>
      </w:r>
      <w:r w:rsidRPr="008E73C7">
        <w:rPr>
          <w:lang w:val="vi" w:eastAsia="en-AU"/>
        </w:rPr>
        <w:t>t k</w:t>
      </w:r>
      <w:r w:rsidRPr="008E73C7">
        <w:rPr>
          <w:lang w:val="vi" w:eastAsia="en-AU"/>
        </w:rPr>
        <w:t>ỳ</w:t>
      </w:r>
      <w:r w:rsidRPr="008E73C7">
        <w:rPr>
          <w:lang w:val="vi" w:eastAsia="en-AU"/>
        </w:rPr>
        <w:t xml:space="preserve"> lo</w:t>
      </w:r>
      <w:r w:rsidRPr="008E73C7">
        <w:rPr>
          <w:lang w:val="vi" w:eastAsia="en-AU"/>
        </w:rPr>
        <w:t>ạ</w:t>
      </w:r>
      <w:r w:rsidRPr="008E73C7">
        <w:rPr>
          <w:lang w:val="vi" w:eastAsia="en-AU"/>
        </w:rPr>
        <w:t>i v</w:t>
      </w:r>
      <w:r w:rsidRPr="008E73C7">
        <w:rPr>
          <w:lang w:val="vi" w:eastAsia="en-AU"/>
        </w:rPr>
        <w:t>ắ</w:t>
      </w:r>
      <w:r w:rsidRPr="008E73C7">
        <w:rPr>
          <w:lang w:val="vi" w:eastAsia="en-AU"/>
        </w:rPr>
        <w:t>c-xin nào</w:t>
      </w:r>
    </w:p>
    <w:p w14:paraId="1D253CA8" w14:textId="77777777" w:rsidR="005E06F1" w:rsidRPr="008E73C7" w:rsidRDefault="00F90ABF" w:rsidP="00846C9B">
      <w:pPr>
        <w:pStyle w:val="Bullet1"/>
        <w:rPr>
          <w:lang w:eastAsia="en-AU"/>
        </w:rPr>
      </w:pPr>
      <w:r w:rsidRPr="008E73C7">
        <w:rPr>
          <w:lang w:val="vi" w:eastAsia="en-AU"/>
        </w:rPr>
        <w:t>Có b</w:t>
      </w:r>
      <w:r w:rsidRPr="008E73C7">
        <w:rPr>
          <w:lang w:val="vi" w:eastAsia="en-AU"/>
        </w:rPr>
        <w:t>ấ</w:t>
      </w:r>
      <w:r w:rsidRPr="008E73C7">
        <w:rPr>
          <w:lang w:val="vi" w:eastAsia="en-AU"/>
        </w:rPr>
        <w:t>t k</w:t>
      </w:r>
      <w:r w:rsidRPr="008E73C7">
        <w:rPr>
          <w:lang w:val="vi" w:eastAsia="en-AU"/>
        </w:rPr>
        <w:t>ỳ</w:t>
      </w:r>
      <w:r w:rsidRPr="008E73C7">
        <w:rPr>
          <w:lang w:val="vi" w:eastAsia="en-AU"/>
        </w:rPr>
        <w:t xml:space="preserve"> d</w:t>
      </w:r>
      <w:r w:rsidRPr="008E73C7">
        <w:rPr>
          <w:lang w:val="vi" w:eastAsia="en-AU"/>
        </w:rPr>
        <w:t>ị</w:t>
      </w:r>
      <w:r w:rsidRPr="008E73C7">
        <w:rPr>
          <w:lang w:val="vi" w:eastAsia="en-AU"/>
        </w:rPr>
        <w:t xml:space="preserve"> </w:t>
      </w:r>
      <w:r w:rsidRPr="008E73C7">
        <w:rPr>
          <w:lang w:val="vi" w:eastAsia="en-AU"/>
        </w:rPr>
        <w:t>ứ</w:t>
      </w:r>
      <w:r w:rsidRPr="008E73C7">
        <w:rPr>
          <w:lang w:val="vi" w:eastAsia="en-AU"/>
        </w:rPr>
        <w:t>ng nghiêm tr</w:t>
      </w:r>
      <w:r w:rsidRPr="008E73C7">
        <w:rPr>
          <w:lang w:val="vi" w:eastAsia="en-AU"/>
        </w:rPr>
        <w:t>ọ</w:t>
      </w:r>
      <w:r w:rsidRPr="008E73C7">
        <w:rPr>
          <w:lang w:val="vi" w:eastAsia="en-AU"/>
        </w:rPr>
        <w:t>ng nào như ph</w:t>
      </w:r>
      <w:r w:rsidRPr="008E73C7">
        <w:rPr>
          <w:lang w:val="vi" w:eastAsia="en-AU"/>
        </w:rPr>
        <w:t>ả</w:t>
      </w:r>
      <w:r w:rsidRPr="008E73C7">
        <w:rPr>
          <w:lang w:val="vi" w:eastAsia="en-AU"/>
        </w:rPr>
        <w:t xml:space="preserve">n </w:t>
      </w:r>
      <w:r w:rsidRPr="008E73C7">
        <w:rPr>
          <w:lang w:val="vi" w:eastAsia="en-AU"/>
        </w:rPr>
        <w:t>ứ</w:t>
      </w:r>
      <w:r w:rsidRPr="008E73C7">
        <w:rPr>
          <w:lang w:val="vi" w:eastAsia="en-AU"/>
        </w:rPr>
        <w:t>ng ph</w:t>
      </w:r>
      <w:r w:rsidRPr="008E73C7">
        <w:rPr>
          <w:lang w:val="vi" w:eastAsia="en-AU"/>
        </w:rPr>
        <w:t>ả</w:t>
      </w:r>
      <w:r w:rsidRPr="008E73C7">
        <w:rPr>
          <w:lang w:val="vi" w:eastAsia="en-AU"/>
        </w:rPr>
        <w:t>n v</w:t>
      </w:r>
      <w:r w:rsidRPr="008E73C7">
        <w:rPr>
          <w:lang w:val="vi" w:eastAsia="en-AU"/>
        </w:rPr>
        <w:t>ệ</w:t>
      </w:r>
      <w:r w:rsidRPr="008E73C7">
        <w:rPr>
          <w:lang w:val="vi" w:eastAsia="en-AU"/>
        </w:rPr>
        <w:t xml:space="preserve"> v</w:t>
      </w:r>
      <w:r w:rsidRPr="008E73C7">
        <w:rPr>
          <w:lang w:val="vi" w:eastAsia="en-AU"/>
        </w:rPr>
        <w:t>ớ</w:t>
      </w:r>
      <w:r w:rsidRPr="008E73C7">
        <w:rPr>
          <w:lang w:val="vi" w:eastAsia="en-AU"/>
        </w:rPr>
        <w:t>i n</w:t>
      </w:r>
      <w:r w:rsidRPr="008E73C7">
        <w:rPr>
          <w:lang w:val="vi" w:eastAsia="en-AU"/>
        </w:rPr>
        <w:t>ấ</w:t>
      </w:r>
      <w:r w:rsidRPr="008E73C7">
        <w:rPr>
          <w:lang w:val="vi" w:eastAsia="en-AU"/>
        </w:rPr>
        <w:t>m men ho</w:t>
      </w:r>
      <w:r w:rsidRPr="008E73C7">
        <w:rPr>
          <w:lang w:val="vi" w:eastAsia="en-AU"/>
        </w:rPr>
        <w:t>ặ</w:t>
      </w:r>
      <w:r w:rsidRPr="008E73C7">
        <w:rPr>
          <w:lang w:val="vi" w:eastAsia="en-AU"/>
        </w:rPr>
        <w:t>c m</w:t>
      </w:r>
      <w:r w:rsidRPr="008E73C7">
        <w:rPr>
          <w:lang w:val="vi" w:eastAsia="en-AU"/>
        </w:rPr>
        <w:t>ủ</w:t>
      </w:r>
      <w:r w:rsidRPr="008E73C7">
        <w:rPr>
          <w:lang w:val="vi" w:eastAsia="en-AU"/>
        </w:rPr>
        <w:t xml:space="preserve"> cao su</w:t>
      </w:r>
    </w:p>
    <w:p w14:paraId="3894B37A" w14:textId="77777777" w:rsidR="005E06F1" w:rsidRPr="008E73C7" w:rsidRDefault="00F90ABF" w:rsidP="00846C9B">
      <w:pPr>
        <w:pStyle w:val="Bullet1"/>
        <w:rPr>
          <w:lang w:eastAsia="en-AU"/>
        </w:rPr>
      </w:pPr>
      <w:r w:rsidRPr="008E73C7">
        <w:rPr>
          <w:lang w:val="vi" w:eastAsia="en-AU"/>
        </w:rPr>
        <w:t>Đang m</w:t>
      </w:r>
      <w:r w:rsidRPr="008E73C7">
        <w:rPr>
          <w:lang w:val="vi" w:eastAsia="en-AU"/>
        </w:rPr>
        <w:t>ắ</w:t>
      </w:r>
      <w:r w:rsidRPr="008E73C7">
        <w:rPr>
          <w:lang w:val="vi" w:eastAsia="en-AU"/>
        </w:rPr>
        <w:t>c b</w:t>
      </w:r>
      <w:r w:rsidRPr="008E73C7">
        <w:rPr>
          <w:lang w:val="vi" w:eastAsia="en-AU"/>
        </w:rPr>
        <w:t>ệ</w:t>
      </w:r>
      <w:r w:rsidRPr="008E73C7">
        <w:rPr>
          <w:lang w:val="vi" w:eastAsia="en-AU"/>
        </w:rPr>
        <w:t>nh ho</w:t>
      </w:r>
      <w:r w:rsidRPr="008E73C7">
        <w:rPr>
          <w:lang w:val="vi" w:eastAsia="en-AU"/>
        </w:rPr>
        <w:t>ặ</w:t>
      </w:r>
      <w:r w:rsidRPr="008E73C7">
        <w:rPr>
          <w:lang w:val="vi" w:eastAsia="en-AU"/>
        </w:rPr>
        <w:t>c đang đi</w:t>
      </w:r>
      <w:r w:rsidRPr="008E73C7">
        <w:rPr>
          <w:lang w:val="vi" w:eastAsia="en-AU"/>
        </w:rPr>
        <w:t>ề</w:t>
      </w:r>
      <w:r w:rsidRPr="008E73C7">
        <w:rPr>
          <w:lang w:val="vi" w:eastAsia="en-AU"/>
        </w:rPr>
        <w:t>u tr</w:t>
      </w:r>
      <w:r w:rsidRPr="008E73C7">
        <w:rPr>
          <w:lang w:val="vi" w:eastAsia="en-AU"/>
        </w:rPr>
        <w:t>ị</w:t>
      </w:r>
      <w:r w:rsidRPr="008E73C7">
        <w:rPr>
          <w:lang w:val="vi" w:eastAsia="en-AU"/>
        </w:rPr>
        <w:t xml:space="preserve"> khi</w:t>
      </w:r>
      <w:r w:rsidRPr="008E73C7">
        <w:rPr>
          <w:lang w:val="vi" w:eastAsia="en-AU"/>
        </w:rPr>
        <w:t>ế</w:t>
      </w:r>
      <w:r w:rsidRPr="008E73C7">
        <w:rPr>
          <w:lang w:val="vi" w:eastAsia="en-AU"/>
        </w:rPr>
        <w:t>n kh</w:t>
      </w:r>
      <w:r w:rsidRPr="008E73C7">
        <w:rPr>
          <w:lang w:val="vi" w:eastAsia="en-AU"/>
        </w:rPr>
        <w:t>ả</w:t>
      </w:r>
      <w:r w:rsidRPr="008E73C7">
        <w:rPr>
          <w:lang w:val="vi" w:eastAsia="en-AU"/>
        </w:rPr>
        <w:t xml:space="preserve"> năng mi</w:t>
      </w:r>
      <w:r w:rsidRPr="008E73C7">
        <w:rPr>
          <w:lang w:val="vi" w:eastAsia="en-AU"/>
        </w:rPr>
        <w:t>ễ</w:t>
      </w:r>
      <w:r w:rsidRPr="008E73C7">
        <w:rPr>
          <w:lang w:val="vi" w:eastAsia="en-AU"/>
        </w:rPr>
        <w:t>n d</w:t>
      </w:r>
      <w:r w:rsidRPr="008E73C7">
        <w:rPr>
          <w:lang w:val="vi" w:eastAsia="en-AU"/>
        </w:rPr>
        <w:t>ị</w:t>
      </w:r>
      <w:r w:rsidRPr="008E73C7">
        <w:rPr>
          <w:lang w:val="vi" w:eastAsia="en-AU"/>
        </w:rPr>
        <w:t>ch b</w:t>
      </w:r>
      <w:r w:rsidRPr="008E73C7">
        <w:rPr>
          <w:lang w:val="vi" w:eastAsia="en-AU"/>
        </w:rPr>
        <w:t>ị</w:t>
      </w:r>
      <w:r w:rsidRPr="008E73C7">
        <w:rPr>
          <w:lang w:val="vi" w:eastAsia="en-AU"/>
        </w:rPr>
        <w:t xml:space="preserve"> suy gi</w:t>
      </w:r>
      <w:r w:rsidRPr="008E73C7">
        <w:rPr>
          <w:lang w:val="vi" w:eastAsia="en-AU"/>
        </w:rPr>
        <w:t>ả</w:t>
      </w:r>
      <w:r w:rsidRPr="008E73C7">
        <w:rPr>
          <w:lang w:val="vi" w:eastAsia="en-AU"/>
        </w:rPr>
        <w:t>m.</w:t>
      </w:r>
    </w:p>
    <w:p w14:paraId="3BB61CDF" w14:textId="77777777" w:rsidR="005E06F1" w:rsidRDefault="00F90ABF" w:rsidP="00846C9B">
      <w:pPr>
        <w:pStyle w:val="Bullet1"/>
        <w:rPr>
          <w:lang w:eastAsia="en-AU"/>
        </w:rPr>
      </w:pPr>
      <w:r w:rsidRPr="008E73C7">
        <w:rPr>
          <w:lang w:val="vi" w:eastAsia="en-AU"/>
        </w:rPr>
        <w:t>Có ti</w:t>
      </w:r>
      <w:r w:rsidRPr="008E73C7">
        <w:rPr>
          <w:lang w:val="vi" w:eastAsia="en-AU"/>
        </w:rPr>
        <w:t>ề</w:t>
      </w:r>
      <w:r w:rsidRPr="008E73C7">
        <w:rPr>
          <w:lang w:val="vi" w:eastAsia="en-AU"/>
        </w:rPr>
        <w:t>n s</w:t>
      </w:r>
      <w:r w:rsidRPr="008E73C7">
        <w:rPr>
          <w:lang w:val="vi" w:eastAsia="en-AU"/>
        </w:rPr>
        <w:t>ử</w:t>
      </w:r>
      <w:r w:rsidRPr="008E73C7">
        <w:rPr>
          <w:lang w:val="vi" w:eastAsia="en-AU"/>
        </w:rPr>
        <w:t xml:space="preserve"> quá m</w:t>
      </w:r>
      <w:r w:rsidRPr="008E73C7">
        <w:rPr>
          <w:lang w:val="vi" w:eastAsia="en-AU"/>
        </w:rPr>
        <w:t>ẫ</w:t>
      </w:r>
      <w:r w:rsidRPr="008E73C7">
        <w:rPr>
          <w:lang w:val="vi" w:eastAsia="en-AU"/>
        </w:rPr>
        <w:t>n v</w:t>
      </w:r>
      <w:r w:rsidRPr="008E73C7">
        <w:rPr>
          <w:lang w:val="vi" w:eastAsia="en-AU"/>
        </w:rPr>
        <w:t>ớ</w:t>
      </w:r>
      <w:r w:rsidRPr="008E73C7">
        <w:rPr>
          <w:lang w:val="vi" w:eastAsia="en-AU"/>
        </w:rPr>
        <w:t>i gi</w:t>
      </w:r>
      <w:r w:rsidRPr="008E73C7">
        <w:rPr>
          <w:lang w:val="vi" w:eastAsia="en-AU"/>
        </w:rPr>
        <w:t>ả</w:t>
      </w:r>
      <w:r w:rsidRPr="008E73C7">
        <w:rPr>
          <w:lang w:val="vi" w:eastAsia="en-AU"/>
        </w:rPr>
        <w:t>i đ</w:t>
      </w:r>
      <w:r w:rsidRPr="008E73C7">
        <w:rPr>
          <w:lang w:val="vi" w:eastAsia="en-AU"/>
        </w:rPr>
        <w:t>ộ</w:t>
      </w:r>
      <w:r w:rsidRPr="008E73C7">
        <w:rPr>
          <w:lang w:val="vi" w:eastAsia="en-AU"/>
        </w:rPr>
        <w:t>c t</w:t>
      </w:r>
      <w:r w:rsidRPr="008E73C7">
        <w:rPr>
          <w:lang w:val="vi" w:eastAsia="en-AU"/>
        </w:rPr>
        <w:t>ố</w:t>
      </w:r>
      <w:r w:rsidRPr="008E73C7">
        <w:rPr>
          <w:lang w:val="vi" w:eastAsia="en-AU"/>
        </w:rPr>
        <w:t xml:space="preserve"> b</w:t>
      </w:r>
      <w:r w:rsidRPr="008E73C7">
        <w:rPr>
          <w:lang w:val="vi" w:eastAsia="en-AU"/>
        </w:rPr>
        <w:t>ạ</w:t>
      </w:r>
      <w:r w:rsidRPr="008E73C7">
        <w:rPr>
          <w:lang w:val="vi" w:eastAsia="en-AU"/>
        </w:rPr>
        <w:t>ch h</w:t>
      </w:r>
      <w:r w:rsidRPr="008E73C7">
        <w:rPr>
          <w:lang w:val="vi" w:eastAsia="en-AU"/>
        </w:rPr>
        <w:t>ầ</w:t>
      </w:r>
      <w:r w:rsidRPr="008E73C7">
        <w:rPr>
          <w:lang w:val="vi" w:eastAsia="en-AU"/>
        </w:rPr>
        <w:t>u</w:t>
      </w:r>
    </w:p>
    <w:p w14:paraId="547E70C6" w14:textId="77777777" w:rsidR="005E06F1" w:rsidRDefault="00F90ABF" w:rsidP="00846C9B">
      <w:pPr>
        <w:pStyle w:val="Bullet1"/>
        <w:rPr>
          <w:lang w:eastAsia="en-AU"/>
        </w:rPr>
      </w:pPr>
      <w:r>
        <w:rPr>
          <w:lang w:val="vi" w:eastAsia="en-AU"/>
        </w:rPr>
        <w:t>Đang mang thai</w:t>
      </w:r>
    </w:p>
    <w:p w14:paraId="11B94D00" w14:textId="77777777" w:rsidR="005D16A4" w:rsidRPr="002E1163" w:rsidRDefault="00F90ABF" w:rsidP="00486198">
      <w:pPr>
        <w:pStyle w:val="Bullet1"/>
        <w:rPr>
          <w:szCs w:val="21"/>
          <w:lang w:eastAsia="en-AU"/>
        </w:rPr>
      </w:pPr>
      <w:r w:rsidRPr="005D16A4">
        <w:rPr>
          <w:shd w:val="clear" w:color="auto" w:fill="FFFFFF"/>
          <w:lang w:val="vi"/>
        </w:rPr>
        <w:t>Ti</w:t>
      </w:r>
      <w:r w:rsidRPr="005D16A4">
        <w:rPr>
          <w:shd w:val="clear" w:color="auto" w:fill="FFFFFF"/>
          <w:lang w:val="vi"/>
        </w:rPr>
        <w:t>ề</w:t>
      </w:r>
      <w:r w:rsidRPr="005D16A4">
        <w:rPr>
          <w:shd w:val="clear" w:color="auto" w:fill="FFFFFF"/>
          <w:lang w:val="vi"/>
        </w:rPr>
        <w:t>n s</w:t>
      </w:r>
      <w:r w:rsidRPr="005D16A4">
        <w:rPr>
          <w:shd w:val="clear" w:color="auto" w:fill="FFFFFF"/>
          <w:lang w:val="vi"/>
        </w:rPr>
        <w:t>ử</w:t>
      </w:r>
      <w:r w:rsidRPr="005D16A4">
        <w:rPr>
          <w:shd w:val="clear" w:color="auto" w:fill="FFFFFF"/>
          <w:lang w:val="vi"/>
        </w:rPr>
        <w:t xml:space="preserve"> n</w:t>
      </w:r>
      <w:r w:rsidRPr="005D16A4">
        <w:rPr>
          <w:shd w:val="clear" w:color="auto" w:fill="FFFFFF"/>
          <w:lang w:val="vi"/>
        </w:rPr>
        <w:t>ổ</w:t>
      </w:r>
      <w:r w:rsidRPr="005D16A4">
        <w:rPr>
          <w:shd w:val="clear" w:color="auto" w:fill="FFFFFF"/>
          <w:lang w:val="vi"/>
        </w:rPr>
        <w:t>i m</w:t>
      </w:r>
      <w:r w:rsidRPr="005D16A4">
        <w:rPr>
          <w:shd w:val="clear" w:color="auto" w:fill="FFFFFF"/>
          <w:lang w:val="vi"/>
        </w:rPr>
        <w:t>ề</w:t>
      </w:r>
      <w:r w:rsidRPr="005D16A4">
        <w:rPr>
          <w:shd w:val="clear" w:color="auto" w:fill="FFFFFF"/>
          <w:lang w:val="vi"/>
        </w:rPr>
        <w:t xml:space="preserve"> đ</w:t>
      </w:r>
      <w:r w:rsidRPr="005D16A4">
        <w:rPr>
          <w:shd w:val="clear" w:color="auto" w:fill="FFFFFF"/>
          <w:lang w:val="vi"/>
        </w:rPr>
        <w:t>ay sau khi tiêm v</w:t>
      </w:r>
      <w:r w:rsidRPr="005D16A4">
        <w:rPr>
          <w:shd w:val="clear" w:color="auto" w:fill="FFFFFF"/>
          <w:lang w:val="vi"/>
        </w:rPr>
        <w:t>ắ</w:t>
      </w:r>
      <w:r w:rsidRPr="005D16A4">
        <w:rPr>
          <w:shd w:val="clear" w:color="auto" w:fill="FFFFFF"/>
          <w:lang w:val="vi"/>
        </w:rPr>
        <w:t xml:space="preserve">c-xin </w:t>
      </w:r>
    </w:p>
    <w:p w14:paraId="0CCBB027" w14:textId="2E73F637" w:rsidR="00DE5212" w:rsidRPr="00E943EE" w:rsidRDefault="00F90ABF" w:rsidP="002E1163">
      <w:pPr>
        <w:pStyle w:val="Bullet1"/>
        <w:numPr>
          <w:ilvl w:val="0"/>
          <w:numId w:val="0"/>
        </w:numPr>
        <w:spacing w:before="120"/>
        <w:rPr>
          <w:rStyle w:val="ui-provider"/>
          <w:lang w:val="vi"/>
        </w:rPr>
      </w:pPr>
      <w:r>
        <w:rPr>
          <w:rStyle w:val="ui-provider"/>
          <w:lang w:val="vi"/>
        </w:rPr>
        <w:t xml:space="preserve">Tìm </w:t>
      </w:r>
      <w:hyperlink r:id="rId17" w:history="1">
        <w:r w:rsidR="00613452" w:rsidRPr="00531259">
          <w:rPr>
            <w:rStyle w:val="Hyperlink"/>
            <w:lang w:val="vi"/>
          </w:rPr>
          <w:t>danh sách kiểm tra đầy đủ trước khi tiêm chủng</w:t>
        </w:r>
      </w:hyperlink>
      <w:r>
        <w:rPr>
          <w:rStyle w:val="ui-provider"/>
          <w:lang w:val="vi"/>
        </w:rPr>
        <w:t xml:space="preserve"> trên trang web c</w:t>
      </w:r>
      <w:r>
        <w:rPr>
          <w:rStyle w:val="ui-provider"/>
          <w:lang w:val="vi"/>
        </w:rPr>
        <w:t>ủ</w:t>
      </w:r>
      <w:r>
        <w:rPr>
          <w:rStyle w:val="ui-provider"/>
          <w:lang w:val="vi"/>
        </w:rPr>
        <w:t>a B</w:t>
      </w:r>
      <w:r>
        <w:rPr>
          <w:rStyle w:val="ui-provider"/>
          <w:lang w:val="vi"/>
        </w:rPr>
        <w:t>ộ</w:t>
      </w:r>
      <w:r>
        <w:rPr>
          <w:rStyle w:val="ui-provider"/>
          <w:lang w:val="vi"/>
        </w:rPr>
        <w:t xml:space="preserve"> Y t</w:t>
      </w:r>
      <w:r>
        <w:rPr>
          <w:rStyle w:val="ui-provider"/>
          <w:lang w:val="vi"/>
        </w:rPr>
        <w:t>ế</w:t>
      </w:r>
      <w:r w:rsidR="00E943EE" w:rsidRPr="00E943EE">
        <w:rPr>
          <w:rStyle w:val="ui-provider"/>
          <w:rFonts w:hint="eastAsia"/>
          <w:lang w:val="vi"/>
        </w:rPr>
        <w:t>&lt;</w:t>
      </w:r>
      <w:hyperlink r:id="rId18" w:history="1">
        <w:r w:rsidR="00E943EE" w:rsidRPr="00E943EE">
          <w:rPr>
            <w:rStyle w:val="ui-provider"/>
            <w:rFonts w:hint="eastAsia"/>
            <w:lang w:val="vi"/>
          </w:rPr>
          <w:t>https://www.healthtranslations.vic.gov.au/resources/pre-immunisation-checklist</w:t>
        </w:r>
      </w:hyperlink>
      <w:r w:rsidR="00E943EE" w:rsidRPr="00E943EE">
        <w:rPr>
          <w:rStyle w:val="ui-provider"/>
          <w:rFonts w:hint="eastAsia"/>
          <w:lang w:val="vi"/>
        </w:rPr>
        <w:t>&gt;</w:t>
      </w:r>
      <w:r>
        <w:rPr>
          <w:rStyle w:val="ui-provider"/>
          <w:lang w:val="vi"/>
        </w:rPr>
        <w:t>.</w:t>
      </w:r>
    </w:p>
    <w:p w14:paraId="7D316FA7" w14:textId="77777777" w:rsidR="005E06F1" w:rsidRPr="00BE68F1" w:rsidRDefault="00F90ABF" w:rsidP="00BE68F1">
      <w:pPr>
        <w:pStyle w:val="Heading3"/>
        <w:rPr>
          <w:color w:val="C63663"/>
        </w:rPr>
      </w:pPr>
      <w:r w:rsidRPr="00BE68F1">
        <w:rPr>
          <w:color w:val="C63663"/>
          <w:lang w:val="vi"/>
        </w:rPr>
        <w:t>Sau khi tiêm ch</w:t>
      </w:r>
      <w:r w:rsidRPr="00BE68F1">
        <w:rPr>
          <w:color w:val="C63663"/>
          <w:lang w:val="vi"/>
        </w:rPr>
        <w:t>ủ</w:t>
      </w:r>
      <w:r w:rsidRPr="00BE68F1">
        <w:rPr>
          <w:color w:val="C63663"/>
          <w:lang w:val="vi"/>
        </w:rPr>
        <w:t>ng</w:t>
      </w:r>
    </w:p>
    <w:p w14:paraId="6C954F4E" w14:textId="77777777" w:rsidR="005E06F1" w:rsidRDefault="00F90ABF" w:rsidP="00846C9B">
      <w:pPr>
        <w:pStyle w:val="Body"/>
        <w:rPr>
          <w:shd w:val="clear" w:color="auto" w:fill="FFFFFF"/>
        </w:rPr>
      </w:pPr>
      <w:r>
        <w:rPr>
          <w:shd w:val="clear" w:color="auto" w:fill="FFFFFF"/>
          <w:lang w:val="vi"/>
        </w:rPr>
        <w:t>Thanh thi</w:t>
      </w:r>
      <w:r>
        <w:rPr>
          <w:shd w:val="clear" w:color="auto" w:fill="FFFFFF"/>
          <w:lang w:val="vi"/>
        </w:rPr>
        <w:t>ế</w:t>
      </w:r>
      <w:r>
        <w:rPr>
          <w:shd w:val="clear" w:color="auto" w:fill="FFFFFF"/>
          <w:lang w:val="vi"/>
        </w:rPr>
        <w:t>u niên nên đư</w:t>
      </w:r>
      <w:r>
        <w:rPr>
          <w:shd w:val="clear" w:color="auto" w:fill="FFFFFF"/>
          <w:lang w:val="vi"/>
        </w:rPr>
        <w:t>ợ</w:t>
      </w:r>
      <w:r>
        <w:rPr>
          <w:shd w:val="clear" w:color="auto" w:fill="FFFFFF"/>
          <w:lang w:val="vi"/>
        </w:rPr>
        <w:t>c theo dõi t</w:t>
      </w:r>
      <w:r>
        <w:rPr>
          <w:shd w:val="clear" w:color="auto" w:fill="FFFFFF"/>
          <w:lang w:val="vi"/>
        </w:rPr>
        <w:t>ạ</w:t>
      </w:r>
      <w:r>
        <w:rPr>
          <w:shd w:val="clear" w:color="auto" w:fill="FFFFFF"/>
          <w:lang w:val="vi"/>
        </w:rPr>
        <w:t>i nơi tiêm ch</w:t>
      </w:r>
      <w:r>
        <w:rPr>
          <w:shd w:val="clear" w:color="auto" w:fill="FFFFFF"/>
          <w:lang w:val="vi"/>
        </w:rPr>
        <w:t>ủ</w:t>
      </w:r>
      <w:r>
        <w:rPr>
          <w:shd w:val="clear" w:color="auto" w:fill="FFFFFF"/>
          <w:lang w:val="vi"/>
        </w:rPr>
        <w:t>ng trong t</w:t>
      </w:r>
      <w:r>
        <w:rPr>
          <w:shd w:val="clear" w:color="auto" w:fill="FFFFFF"/>
          <w:lang w:val="vi"/>
        </w:rPr>
        <w:t>ố</w:t>
      </w:r>
      <w:r>
        <w:rPr>
          <w:shd w:val="clear" w:color="auto" w:fill="FFFFFF"/>
          <w:lang w:val="vi"/>
        </w:rPr>
        <w:t>i thi</w:t>
      </w:r>
      <w:r>
        <w:rPr>
          <w:shd w:val="clear" w:color="auto" w:fill="FFFFFF"/>
          <w:lang w:val="vi"/>
        </w:rPr>
        <w:t>ể</w:t>
      </w:r>
      <w:r>
        <w:rPr>
          <w:shd w:val="clear" w:color="auto" w:fill="FFFFFF"/>
          <w:lang w:val="vi"/>
        </w:rPr>
        <w:t>u 15 phút đ</w:t>
      </w:r>
      <w:r>
        <w:rPr>
          <w:shd w:val="clear" w:color="auto" w:fill="FFFFFF"/>
          <w:lang w:val="vi"/>
        </w:rPr>
        <w:t>ể</w:t>
      </w:r>
      <w:r>
        <w:rPr>
          <w:shd w:val="clear" w:color="auto" w:fill="FFFFFF"/>
          <w:lang w:val="vi"/>
        </w:rPr>
        <w:t xml:space="preserve"> đ</w:t>
      </w:r>
      <w:r>
        <w:rPr>
          <w:shd w:val="clear" w:color="auto" w:fill="FFFFFF"/>
          <w:lang w:val="vi"/>
        </w:rPr>
        <w:t>ả</w:t>
      </w:r>
      <w:r>
        <w:rPr>
          <w:shd w:val="clear" w:color="auto" w:fill="FFFFFF"/>
          <w:lang w:val="vi"/>
        </w:rPr>
        <w:t>m b</w:t>
      </w:r>
      <w:r>
        <w:rPr>
          <w:shd w:val="clear" w:color="auto" w:fill="FFFFFF"/>
          <w:lang w:val="vi"/>
        </w:rPr>
        <w:t>ả</w:t>
      </w:r>
      <w:r>
        <w:rPr>
          <w:shd w:val="clear" w:color="auto" w:fill="FFFFFF"/>
          <w:lang w:val="vi"/>
        </w:rPr>
        <w:t>o r</w:t>
      </w:r>
      <w:r>
        <w:rPr>
          <w:shd w:val="clear" w:color="auto" w:fill="FFFFFF"/>
          <w:lang w:val="vi"/>
        </w:rPr>
        <w:t>ằ</w:t>
      </w:r>
      <w:r>
        <w:rPr>
          <w:shd w:val="clear" w:color="auto" w:fill="FFFFFF"/>
          <w:lang w:val="vi"/>
        </w:rPr>
        <w:t>ng các em không g</w:t>
      </w:r>
      <w:r>
        <w:rPr>
          <w:shd w:val="clear" w:color="auto" w:fill="FFFFFF"/>
          <w:lang w:val="vi"/>
        </w:rPr>
        <w:t>ặ</w:t>
      </w:r>
      <w:r>
        <w:rPr>
          <w:shd w:val="clear" w:color="auto" w:fill="FFFFFF"/>
          <w:lang w:val="vi"/>
        </w:rPr>
        <w:t>p ph</w:t>
      </w:r>
      <w:r>
        <w:rPr>
          <w:shd w:val="clear" w:color="auto" w:fill="FFFFFF"/>
          <w:lang w:val="vi"/>
        </w:rPr>
        <w:t>ả</w:t>
      </w:r>
      <w:r>
        <w:rPr>
          <w:shd w:val="clear" w:color="auto" w:fill="FFFFFF"/>
          <w:lang w:val="vi"/>
        </w:rPr>
        <w:t>i tác d</w:t>
      </w:r>
      <w:r>
        <w:rPr>
          <w:shd w:val="clear" w:color="auto" w:fill="FFFFFF"/>
          <w:lang w:val="vi"/>
        </w:rPr>
        <w:t>ụ</w:t>
      </w:r>
      <w:r>
        <w:rPr>
          <w:shd w:val="clear" w:color="auto" w:fill="FFFFFF"/>
          <w:lang w:val="vi"/>
        </w:rPr>
        <w:t>ng ph</w:t>
      </w:r>
      <w:r>
        <w:rPr>
          <w:shd w:val="clear" w:color="auto" w:fill="FFFFFF"/>
          <w:lang w:val="vi"/>
        </w:rPr>
        <w:t>ụ</w:t>
      </w:r>
      <w:r>
        <w:rPr>
          <w:shd w:val="clear" w:color="auto" w:fill="FFFFFF"/>
          <w:lang w:val="vi"/>
        </w:rPr>
        <w:t xml:space="preserve"> ngay l</w:t>
      </w:r>
      <w:r>
        <w:rPr>
          <w:shd w:val="clear" w:color="auto" w:fill="FFFFFF"/>
          <w:lang w:val="vi"/>
        </w:rPr>
        <w:t>ậ</w:t>
      </w:r>
      <w:r>
        <w:rPr>
          <w:shd w:val="clear" w:color="auto" w:fill="FFFFFF"/>
          <w:lang w:val="vi"/>
        </w:rPr>
        <w:t>p t</w:t>
      </w:r>
      <w:r>
        <w:rPr>
          <w:shd w:val="clear" w:color="auto" w:fill="FFFFFF"/>
          <w:lang w:val="vi"/>
        </w:rPr>
        <w:t>ứ</w:t>
      </w:r>
      <w:r>
        <w:rPr>
          <w:shd w:val="clear" w:color="auto" w:fill="FFFFFF"/>
          <w:lang w:val="vi"/>
        </w:rPr>
        <w:t>c và đ</w:t>
      </w:r>
      <w:r>
        <w:rPr>
          <w:shd w:val="clear" w:color="auto" w:fill="FFFFFF"/>
          <w:lang w:val="vi"/>
        </w:rPr>
        <w:t>ể</w:t>
      </w:r>
      <w:r>
        <w:rPr>
          <w:shd w:val="clear" w:color="auto" w:fill="FFFFFF"/>
          <w:lang w:val="vi"/>
        </w:rPr>
        <w:t xml:space="preserve"> nhân viên tiêm ch</w:t>
      </w:r>
      <w:r>
        <w:rPr>
          <w:shd w:val="clear" w:color="auto" w:fill="FFFFFF"/>
          <w:lang w:val="vi"/>
        </w:rPr>
        <w:t>ủ</w:t>
      </w:r>
      <w:r>
        <w:rPr>
          <w:shd w:val="clear" w:color="auto" w:fill="FFFFFF"/>
          <w:lang w:val="vi"/>
        </w:rPr>
        <w:t>ng cung c</w:t>
      </w:r>
      <w:r>
        <w:rPr>
          <w:shd w:val="clear" w:color="auto" w:fill="FFFFFF"/>
          <w:lang w:val="vi"/>
        </w:rPr>
        <w:t>ấ</w:t>
      </w:r>
      <w:r>
        <w:rPr>
          <w:shd w:val="clear" w:color="auto" w:fill="FFFFFF"/>
          <w:lang w:val="vi"/>
        </w:rPr>
        <w:t>p d</w:t>
      </w:r>
      <w:r>
        <w:rPr>
          <w:shd w:val="clear" w:color="auto" w:fill="FFFFFF"/>
          <w:lang w:val="vi"/>
        </w:rPr>
        <w:t>ị</w:t>
      </w:r>
      <w:r>
        <w:rPr>
          <w:shd w:val="clear" w:color="auto" w:fill="FFFFFF"/>
          <w:lang w:val="vi"/>
        </w:rPr>
        <w:t>ch v</w:t>
      </w:r>
      <w:r>
        <w:rPr>
          <w:shd w:val="clear" w:color="auto" w:fill="FFFFFF"/>
          <w:lang w:val="vi"/>
        </w:rPr>
        <w:t>ụ</w:t>
      </w:r>
      <w:r>
        <w:rPr>
          <w:shd w:val="clear" w:color="auto" w:fill="FFFFFF"/>
          <w:lang w:val="vi"/>
        </w:rPr>
        <w:t xml:space="preserve"> chăm sóc y t</w:t>
      </w:r>
      <w:r>
        <w:rPr>
          <w:shd w:val="clear" w:color="auto" w:fill="FFFFFF"/>
          <w:lang w:val="vi"/>
        </w:rPr>
        <w:t>ế</w:t>
      </w:r>
      <w:r>
        <w:rPr>
          <w:shd w:val="clear" w:color="auto" w:fill="FFFFFF"/>
          <w:lang w:val="vi"/>
        </w:rPr>
        <w:t xml:space="preserve"> nhanh chóng n</w:t>
      </w:r>
      <w:r>
        <w:rPr>
          <w:shd w:val="clear" w:color="auto" w:fill="FFFFFF"/>
          <w:lang w:val="vi"/>
        </w:rPr>
        <w:t>ế</w:t>
      </w:r>
      <w:r>
        <w:rPr>
          <w:shd w:val="clear" w:color="auto" w:fill="FFFFFF"/>
          <w:lang w:val="vi"/>
        </w:rPr>
        <w:t>u c</w:t>
      </w:r>
      <w:r>
        <w:rPr>
          <w:shd w:val="clear" w:color="auto" w:fill="FFFFFF"/>
          <w:lang w:val="vi"/>
        </w:rPr>
        <w:t>ầ</w:t>
      </w:r>
      <w:r>
        <w:rPr>
          <w:shd w:val="clear" w:color="auto" w:fill="FFFFFF"/>
          <w:lang w:val="vi"/>
        </w:rPr>
        <w:t>n.</w:t>
      </w:r>
    </w:p>
    <w:p w14:paraId="37104412" w14:textId="77777777" w:rsidR="00C121CD" w:rsidRPr="00D200A1" w:rsidRDefault="00F90ABF" w:rsidP="00C121CD">
      <w:pPr>
        <w:pStyle w:val="Body"/>
        <w:rPr>
          <w:lang w:val="vi"/>
        </w:rPr>
      </w:pPr>
      <w:r w:rsidRPr="00F7020C">
        <w:rPr>
          <w:lang w:val="vi"/>
        </w:rPr>
        <w:t>Trong trư</w:t>
      </w:r>
      <w:r w:rsidRPr="00F7020C">
        <w:rPr>
          <w:lang w:val="vi"/>
        </w:rPr>
        <w:t>ờ</w:t>
      </w:r>
      <w:r w:rsidRPr="00F7020C">
        <w:rPr>
          <w:lang w:val="vi"/>
        </w:rPr>
        <w:t>ng h</w:t>
      </w:r>
      <w:r w:rsidRPr="00F7020C">
        <w:rPr>
          <w:lang w:val="vi"/>
        </w:rPr>
        <w:t>ợ</w:t>
      </w:r>
      <w:r w:rsidRPr="00F7020C">
        <w:rPr>
          <w:lang w:val="vi"/>
        </w:rPr>
        <w:t>p hi</w:t>
      </w:r>
      <w:r w:rsidRPr="00F7020C">
        <w:rPr>
          <w:lang w:val="vi"/>
        </w:rPr>
        <w:t>ế</w:t>
      </w:r>
      <w:r w:rsidRPr="00F7020C">
        <w:rPr>
          <w:lang w:val="vi"/>
        </w:rPr>
        <w:t>m hoi x</w:t>
      </w:r>
      <w:r w:rsidRPr="00F7020C">
        <w:rPr>
          <w:lang w:val="vi"/>
        </w:rPr>
        <w:t>ả</w:t>
      </w:r>
      <w:r w:rsidRPr="00F7020C">
        <w:rPr>
          <w:lang w:val="vi"/>
        </w:rPr>
        <w:t>y ra ph</w:t>
      </w:r>
      <w:r w:rsidRPr="00F7020C">
        <w:rPr>
          <w:lang w:val="vi"/>
        </w:rPr>
        <w:t>ả</w:t>
      </w:r>
      <w:r w:rsidRPr="00F7020C">
        <w:rPr>
          <w:lang w:val="vi"/>
        </w:rPr>
        <w:t xml:space="preserve">n </w:t>
      </w:r>
      <w:r w:rsidRPr="00F7020C">
        <w:rPr>
          <w:lang w:val="vi"/>
        </w:rPr>
        <w:t>ứ</w:t>
      </w:r>
      <w:r w:rsidRPr="00F7020C">
        <w:rPr>
          <w:lang w:val="vi"/>
        </w:rPr>
        <w:t>ng d</w:t>
      </w:r>
      <w:r w:rsidRPr="00F7020C">
        <w:rPr>
          <w:lang w:val="vi"/>
        </w:rPr>
        <w:t>ị</w:t>
      </w:r>
      <w:r w:rsidRPr="00F7020C">
        <w:rPr>
          <w:lang w:val="vi"/>
        </w:rPr>
        <w:t xml:space="preserve"> </w:t>
      </w:r>
      <w:r w:rsidRPr="00F7020C">
        <w:rPr>
          <w:lang w:val="vi"/>
        </w:rPr>
        <w:t>ứ</w:t>
      </w:r>
      <w:r w:rsidRPr="00F7020C">
        <w:rPr>
          <w:lang w:val="vi"/>
        </w:rPr>
        <w:t>ng nghiêm tr</w:t>
      </w:r>
      <w:r w:rsidRPr="00F7020C">
        <w:rPr>
          <w:lang w:val="vi"/>
        </w:rPr>
        <w:t>ọ</w:t>
      </w:r>
      <w:r w:rsidRPr="00F7020C">
        <w:rPr>
          <w:lang w:val="vi"/>
        </w:rPr>
        <w:t>ng, s</w:t>
      </w:r>
      <w:r w:rsidRPr="00F7020C">
        <w:rPr>
          <w:lang w:val="vi"/>
        </w:rPr>
        <w:t>ẽ</w:t>
      </w:r>
      <w:r w:rsidRPr="00F7020C">
        <w:rPr>
          <w:lang w:val="vi"/>
        </w:rPr>
        <w:t xml:space="preserve"> đư</w:t>
      </w:r>
      <w:r w:rsidRPr="00F7020C">
        <w:rPr>
          <w:lang w:val="vi"/>
        </w:rPr>
        <w:t>ợ</w:t>
      </w:r>
      <w:r w:rsidRPr="00F7020C">
        <w:rPr>
          <w:lang w:val="vi"/>
        </w:rPr>
        <w:t>c chăm sóc y t</w:t>
      </w:r>
      <w:r w:rsidRPr="00F7020C">
        <w:rPr>
          <w:lang w:val="vi"/>
        </w:rPr>
        <w:t>ế</w:t>
      </w:r>
      <w:r w:rsidRPr="00F7020C">
        <w:rPr>
          <w:lang w:val="vi"/>
        </w:rPr>
        <w:t xml:space="preserve"> ngay l</w:t>
      </w:r>
      <w:r w:rsidRPr="00F7020C">
        <w:rPr>
          <w:lang w:val="vi"/>
        </w:rPr>
        <w:t>ậ</w:t>
      </w:r>
      <w:r w:rsidRPr="00F7020C">
        <w:rPr>
          <w:lang w:val="vi"/>
        </w:rPr>
        <w:t>p t</w:t>
      </w:r>
      <w:r w:rsidRPr="00F7020C">
        <w:rPr>
          <w:lang w:val="vi"/>
        </w:rPr>
        <w:t>ứ</w:t>
      </w:r>
      <w:r w:rsidRPr="00F7020C">
        <w:rPr>
          <w:lang w:val="vi"/>
        </w:rPr>
        <w:t>c. N</w:t>
      </w:r>
      <w:r w:rsidRPr="00F7020C">
        <w:rPr>
          <w:lang w:val="vi"/>
        </w:rPr>
        <w:t>ế</w:t>
      </w:r>
      <w:r w:rsidRPr="00F7020C">
        <w:rPr>
          <w:lang w:val="vi"/>
        </w:rPr>
        <w:t>u các ph</w:t>
      </w:r>
      <w:r w:rsidRPr="00F7020C">
        <w:rPr>
          <w:lang w:val="vi"/>
        </w:rPr>
        <w:t>ả</w:t>
      </w:r>
      <w:r w:rsidRPr="00F7020C">
        <w:rPr>
          <w:lang w:val="vi"/>
        </w:rPr>
        <w:t xml:space="preserve">n </w:t>
      </w:r>
      <w:r w:rsidRPr="00F7020C">
        <w:rPr>
          <w:lang w:val="vi"/>
        </w:rPr>
        <w:t>ứ</w:t>
      </w:r>
      <w:r w:rsidRPr="00F7020C">
        <w:rPr>
          <w:lang w:val="vi"/>
        </w:rPr>
        <w:t>ng sau khi tiêm ch</w:t>
      </w:r>
      <w:r w:rsidRPr="00F7020C">
        <w:rPr>
          <w:lang w:val="vi"/>
        </w:rPr>
        <w:t>ủ</w:t>
      </w:r>
      <w:r w:rsidRPr="00F7020C">
        <w:rPr>
          <w:lang w:val="vi"/>
        </w:rPr>
        <w:t>ng nghiêm tr</w:t>
      </w:r>
      <w:r w:rsidRPr="00F7020C">
        <w:rPr>
          <w:lang w:val="vi"/>
        </w:rPr>
        <w:t>ọ</w:t>
      </w:r>
      <w:r w:rsidRPr="00F7020C">
        <w:rPr>
          <w:lang w:val="vi"/>
        </w:rPr>
        <w:t>ng ho</w:t>
      </w:r>
      <w:r w:rsidRPr="00F7020C">
        <w:rPr>
          <w:lang w:val="vi"/>
        </w:rPr>
        <w:t>ặ</w:t>
      </w:r>
      <w:r w:rsidRPr="00F7020C">
        <w:rPr>
          <w:lang w:val="vi"/>
        </w:rPr>
        <w:t>c dai d</w:t>
      </w:r>
      <w:r w:rsidRPr="00F7020C">
        <w:rPr>
          <w:lang w:val="vi"/>
        </w:rPr>
        <w:t>ẳ</w:t>
      </w:r>
      <w:r w:rsidRPr="00F7020C">
        <w:rPr>
          <w:lang w:val="vi"/>
        </w:rPr>
        <w:t xml:space="preserve">ng </w:t>
      </w:r>
      <w:r w:rsidRPr="00F7020C">
        <w:rPr>
          <w:lang w:val="vi"/>
        </w:rPr>
        <w:t>ho</w:t>
      </w:r>
      <w:r w:rsidRPr="00F7020C">
        <w:rPr>
          <w:lang w:val="vi"/>
        </w:rPr>
        <w:t>ặ</w:t>
      </w:r>
      <w:r w:rsidRPr="00F7020C">
        <w:rPr>
          <w:lang w:val="vi"/>
        </w:rPr>
        <w:t>c n</w:t>
      </w:r>
      <w:r w:rsidRPr="00F7020C">
        <w:rPr>
          <w:lang w:val="vi"/>
        </w:rPr>
        <w:t>ế</w:t>
      </w:r>
      <w:r w:rsidRPr="00F7020C">
        <w:rPr>
          <w:lang w:val="vi"/>
        </w:rPr>
        <w:t>u quý v</w:t>
      </w:r>
      <w:r w:rsidRPr="00F7020C">
        <w:rPr>
          <w:lang w:val="vi"/>
        </w:rPr>
        <w:t>ị</w:t>
      </w:r>
      <w:r w:rsidRPr="00F7020C">
        <w:rPr>
          <w:lang w:val="vi"/>
        </w:rPr>
        <w:t xml:space="preserve"> lo l</w:t>
      </w:r>
      <w:r w:rsidRPr="00F7020C">
        <w:rPr>
          <w:lang w:val="vi"/>
        </w:rPr>
        <w:t>ắ</w:t>
      </w:r>
      <w:r w:rsidRPr="00F7020C">
        <w:rPr>
          <w:lang w:val="vi"/>
        </w:rPr>
        <w:t>ng, hãy liên h</w:t>
      </w:r>
      <w:r w:rsidRPr="00F7020C">
        <w:rPr>
          <w:lang w:val="vi"/>
        </w:rPr>
        <w:t>ệ</w:t>
      </w:r>
      <w:r w:rsidRPr="00F7020C">
        <w:rPr>
          <w:lang w:val="vi"/>
        </w:rPr>
        <w:t xml:space="preserve"> v</w:t>
      </w:r>
      <w:r w:rsidRPr="00F7020C">
        <w:rPr>
          <w:lang w:val="vi"/>
        </w:rPr>
        <w:t>ớ</w:t>
      </w:r>
      <w:r w:rsidRPr="00F7020C">
        <w:rPr>
          <w:lang w:val="vi"/>
        </w:rPr>
        <w:t>i bác sĩ ho</w:t>
      </w:r>
      <w:r w:rsidRPr="00F7020C">
        <w:rPr>
          <w:lang w:val="vi"/>
        </w:rPr>
        <w:t>ặ</w:t>
      </w:r>
      <w:r w:rsidRPr="00F7020C">
        <w:rPr>
          <w:lang w:val="vi"/>
        </w:rPr>
        <w:t>c b</w:t>
      </w:r>
      <w:r w:rsidRPr="00F7020C">
        <w:rPr>
          <w:lang w:val="vi"/>
        </w:rPr>
        <w:t>ệ</w:t>
      </w:r>
      <w:r w:rsidRPr="00F7020C">
        <w:rPr>
          <w:lang w:val="vi"/>
        </w:rPr>
        <w:t>nh vi</w:t>
      </w:r>
      <w:r w:rsidRPr="00F7020C">
        <w:rPr>
          <w:lang w:val="vi"/>
        </w:rPr>
        <w:t>ệ</w:t>
      </w:r>
      <w:r w:rsidRPr="00F7020C">
        <w:rPr>
          <w:lang w:val="vi"/>
        </w:rPr>
        <w:t>n.</w:t>
      </w:r>
    </w:p>
    <w:p w14:paraId="06102D33" w14:textId="040A2C9F" w:rsidR="00C121CD" w:rsidRPr="00D200A1" w:rsidRDefault="00F90ABF" w:rsidP="00C121CD">
      <w:pPr>
        <w:pStyle w:val="Body"/>
        <w:spacing w:before="40"/>
        <w:rPr>
          <w:rFonts w:cs="Arial"/>
          <w:color w:val="222222"/>
          <w:szCs w:val="21"/>
          <w:lang w:val="vi"/>
        </w:rPr>
      </w:pPr>
      <w:hyperlink r:id="rId19" w:history="1">
        <w:r w:rsidRPr="009270EA">
          <w:rPr>
            <w:lang w:val="vi"/>
          </w:rPr>
          <w:t>Các tác d</w:t>
        </w:r>
        <w:r w:rsidRPr="009270EA">
          <w:rPr>
            <w:lang w:val="vi"/>
          </w:rPr>
          <w:t>ụ</w:t>
        </w:r>
        <w:r w:rsidRPr="009270EA">
          <w:rPr>
            <w:lang w:val="vi"/>
          </w:rPr>
          <w:t>ng ph</w:t>
        </w:r>
        <w:r w:rsidRPr="009270EA">
          <w:rPr>
            <w:lang w:val="vi"/>
          </w:rPr>
          <w:t>ụ</w:t>
        </w:r>
        <w:r w:rsidRPr="009270EA">
          <w:rPr>
            <w:lang w:val="vi"/>
          </w:rPr>
          <w:t xml:space="preserve"> c</w:t>
        </w:r>
        <w:r w:rsidRPr="009270EA">
          <w:rPr>
            <w:lang w:val="vi"/>
          </w:rPr>
          <w:t>ủ</w:t>
        </w:r>
        <w:r w:rsidRPr="009270EA">
          <w:rPr>
            <w:lang w:val="vi"/>
          </w:rPr>
          <w:t>a vi</w:t>
        </w:r>
        <w:r w:rsidRPr="009270EA">
          <w:rPr>
            <w:lang w:val="vi"/>
          </w:rPr>
          <w:t>ệ</w:t>
        </w:r>
        <w:r w:rsidRPr="009270EA">
          <w:rPr>
            <w:lang w:val="vi"/>
          </w:rPr>
          <w:t>c tiêm ch</w:t>
        </w:r>
        <w:r w:rsidRPr="009270EA">
          <w:rPr>
            <w:lang w:val="vi"/>
          </w:rPr>
          <w:t>ủ</w:t>
        </w:r>
        <w:r w:rsidRPr="009270EA">
          <w:rPr>
            <w:lang w:val="vi"/>
          </w:rPr>
          <w:t>ng</w:t>
        </w:r>
      </w:hyperlink>
      <w:r w:rsidRPr="00846C9B">
        <w:rPr>
          <w:rFonts w:cs="Arial"/>
          <w:color w:val="222222"/>
          <w:szCs w:val="21"/>
          <w:lang w:val="vi"/>
        </w:rPr>
        <w:t xml:space="preserve"> </w:t>
      </w:r>
      <w:r w:rsidRPr="009270EA">
        <w:rPr>
          <w:lang w:val="vi"/>
        </w:rPr>
        <w:t>ph</w:t>
      </w:r>
      <w:r w:rsidRPr="009270EA">
        <w:rPr>
          <w:lang w:val="vi"/>
        </w:rPr>
        <w:t>ả</w:t>
      </w:r>
      <w:r w:rsidRPr="009270EA">
        <w:rPr>
          <w:lang w:val="vi"/>
        </w:rPr>
        <w:t>i</w:t>
      </w:r>
      <w:r w:rsidRPr="00846C9B">
        <w:rPr>
          <w:rFonts w:cs="Arial"/>
          <w:color w:val="222222"/>
          <w:szCs w:val="21"/>
          <w:lang w:val="vi"/>
        </w:rPr>
        <w:t xml:space="preserve"> đư</w:t>
      </w:r>
      <w:r w:rsidRPr="00846C9B">
        <w:rPr>
          <w:rFonts w:cs="Arial"/>
          <w:color w:val="222222"/>
          <w:szCs w:val="21"/>
          <w:lang w:val="vi"/>
        </w:rPr>
        <w:t>ợ</w:t>
      </w:r>
      <w:r w:rsidRPr="00846C9B">
        <w:rPr>
          <w:rFonts w:cs="Arial"/>
          <w:color w:val="222222"/>
          <w:szCs w:val="21"/>
          <w:lang w:val="vi"/>
        </w:rPr>
        <w:t xml:space="preserve">c báo cáo cho </w:t>
      </w:r>
      <w:hyperlink r:id="rId20" w:history="1">
        <w:r w:rsidRPr="002E1163">
          <w:rPr>
            <w:color w:val="222222"/>
            <w:lang w:val="vi"/>
          </w:rPr>
          <w:t>Cơ quan an toàn v</w:t>
        </w:r>
        <w:r w:rsidRPr="002E1163">
          <w:rPr>
            <w:color w:val="222222"/>
            <w:lang w:val="vi"/>
          </w:rPr>
          <w:t>ắ</w:t>
        </w:r>
        <w:r w:rsidRPr="002E1163">
          <w:rPr>
            <w:color w:val="222222"/>
            <w:lang w:val="vi"/>
          </w:rPr>
          <w:t>c-xin Victoria (SAFEVIC)</w:t>
        </w:r>
      </w:hyperlink>
      <w:r w:rsidRPr="00846C9B">
        <w:rPr>
          <w:rFonts w:cs="Arial"/>
          <w:color w:val="222222"/>
          <w:szCs w:val="21"/>
          <w:lang w:val="vi"/>
        </w:rPr>
        <w:t xml:space="preserve"> , cơ quan báo cáo trung tâm </w:t>
      </w:r>
      <w:r w:rsidRPr="00846C9B">
        <w:rPr>
          <w:rFonts w:cs="Arial"/>
          <w:color w:val="222222"/>
          <w:szCs w:val="21"/>
          <w:lang w:val="vi"/>
        </w:rPr>
        <w:t>ở</w:t>
      </w:r>
      <w:r w:rsidRPr="00846C9B">
        <w:rPr>
          <w:rFonts w:cs="Arial"/>
          <w:color w:val="222222"/>
          <w:szCs w:val="21"/>
          <w:lang w:val="vi"/>
        </w:rPr>
        <w:t xml:space="preserve"> Victoria, trên Tel. 1300 882 924 (ch</w:t>
      </w:r>
      <w:r w:rsidRPr="00846C9B">
        <w:rPr>
          <w:rFonts w:cs="Arial"/>
          <w:color w:val="222222"/>
          <w:szCs w:val="21"/>
          <w:lang w:val="vi"/>
        </w:rPr>
        <w:t>ọ</w:t>
      </w:r>
      <w:r w:rsidRPr="00846C9B">
        <w:rPr>
          <w:rFonts w:cs="Arial"/>
          <w:color w:val="222222"/>
          <w:szCs w:val="21"/>
          <w:lang w:val="vi"/>
        </w:rPr>
        <w:t>n tùy ch</w:t>
      </w:r>
      <w:r w:rsidRPr="00846C9B">
        <w:rPr>
          <w:rFonts w:cs="Arial"/>
          <w:color w:val="222222"/>
          <w:szCs w:val="21"/>
          <w:lang w:val="vi"/>
        </w:rPr>
        <w:t>ọ</w:t>
      </w:r>
      <w:r w:rsidRPr="00846C9B">
        <w:rPr>
          <w:rFonts w:cs="Arial"/>
          <w:color w:val="222222"/>
          <w:szCs w:val="21"/>
          <w:lang w:val="vi"/>
        </w:rPr>
        <w:t>n 1), g</w:t>
      </w:r>
      <w:r w:rsidRPr="00846C9B">
        <w:rPr>
          <w:rFonts w:cs="Arial"/>
          <w:color w:val="222222"/>
          <w:szCs w:val="21"/>
          <w:lang w:val="vi"/>
        </w:rPr>
        <w:t>ử</w:t>
      </w:r>
      <w:r w:rsidRPr="00846C9B">
        <w:rPr>
          <w:rFonts w:cs="Arial"/>
          <w:color w:val="222222"/>
          <w:szCs w:val="21"/>
          <w:lang w:val="vi"/>
        </w:rPr>
        <w:t>i email t</w:t>
      </w:r>
      <w:r w:rsidRPr="00846C9B">
        <w:rPr>
          <w:rFonts w:cs="Arial"/>
          <w:color w:val="222222"/>
          <w:szCs w:val="21"/>
          <w:lang w:val="vi"/>
        </w:rPr>
        <w:t>ớ</w:t>
      </w:r>
      <w:r w:rsidRPr="00846C9B">
        <w:rPr>
          <w:rFonts w:cs="Arial"/>
          <w:color w:val="222222"/>
          <w:szCs w:val="21"/>
          <w:lang w:val="vi"/>
        </w:rPr>
        <w:t xml:space="preserve">i </w:t>
      </w:r>
      <w:hyperlink r:id="rId21" w:history="1">
        <w:r w:rsidR="005A5793">
          <w:rPr>
            <w:rStyle w:val="Hyperlink"/>
            <w:lang w:val="vi"/>
          </w:rPr>
          <w:t>enquiries@safevic.org.au</w:t>
        </w:r>
      </w:hyperlink>
      <w:r w:rsidRPr="00846C9B">
        <w:rPr>
          <w:rFonts w:cs="Arial"/>
          <w:color w:val="222222"/>
          <w:szCs w:val="21"/>
          <w:lang w:val="vi"/>
        </w:rPr>
        <w:t xml:space="preserve"> .</w:t>
      </w:r>
    </w:p>
    <w:p w14:paraId="35A2BC05" w14:textId="77777777" w:rsidR="001C6CD6" w:rsidRPr="00D200A1" w:rsidRDefault="00F90ABF" w:rsidP="00BE68F1">
      <w:pPr>
        <w:pStyle w:val="Heading1"/>
        <w:rPr>
          <w:color w:val="C63663"/>
          <w:lang w:val="vi"/>
        </w:rPr>
      </w:pPr>
      <w:r w:rsidRPr="00BE68F1">
        <w:rPr>
          <w:color w:val="C63663"/>
          <w:lang w:val="vi"/>
        </w:rPr>
        <w:t>Thêm thông tin</w:t>
      </w:r>
    </w:p>
    <w:p w14:paraId="3F13D206" w14:textId="77777777" w:rsidR="00C13E41" w:rsidRPr="00D200A1" w:rsidRDefault="00F90ABF" w:rsidP="00BE68F1">
      <w:pPr>
        <w:pStyle w:val="Heading4"/>
        <w:rPr>
          <w:lang w:val="vi"/>
        </w:rPr>
      </w:pPr>
      <w:r>
        <w:rPr>
          <w:lang w:val="vi"/>
        </w:rPr>
        <w:t>Thôn</w:t>
      </w:r>
      <w:r>
        <w:rPr>
          <w:lang w:val="vi"/>
        </w:rPr>
        <w:t>g tin liên quan đ</w:t>
      </w:r>
      <w:r>
        <w:rPr>
          <w:lang w:val="vi"/>
        </w:rPr>
        <w:t>ế</w:t>
      </w:r>
      <w:r>
        <w:rPr>
          <w:lang w:val="vi"/>
        </w:rPr>
        <w:t>n v</w:t>
      </w:r>
      <w:r>
        <w:rPr>
          <w:lang w:val="vi"/>
        </w:rPr>
        <w:t>ắ</w:t>
      </w:r>
      <w:r>
        <w:rPr>
          <w:lang w:val="vi"/>
        </w:rPr>
        <w:t>c-xin</w:t>
      </w:r>
    </w:p>
    <w:p w14:paraId="766D1195" w14:textId="7F838C7D" w:rsidR="00C13E41" w:rsidRPr="00D200A1" w:rsidRDefault="00F90ABF" w:rsidP="00C13E41">
      <w:pPr>
        <w:spacing w:after="120"/>
        <w:rPr>
          <w:rFonts w:ascii="Arial" w:hAnsi="Arial" w:cs="Arial"/>
          <w:color w:val="000000" w:themeColor="text1"/>
          <w:sz w:val="21"/>
          <w:szCs w:val="21"/>
          <w:lang w:val="vi"/>
        </w:rPr>
      </w:pPr>
      <w:r>
        <w:rPr>
          <w:rFonts w:ascii="Arial" w:hAnsi="Arial" w:cs="Arial"/>
          <w:sz w:val="21"/>
          <w:szCs w:val="21"/>
          <w:lang w:val="vi"/>
        </w:rPr>
        <w:t>Đ</w:t>
      </w:r>
      <w:r>
        <w:rPr>
          <w:rFonts w:ascii="Arial" w:hAnsi="Arial" w:cs="Arial"/>
          <w:sz w:val="21"/>
          <w:szCs w:val="21"/>
          <w:lang w:val="vi"/>
        </w:rPr>
        <w:t>ể</w:t>
      </w:r>
      <w:r>
        <w:rPr>
          <w:rFonts w:ascii="Arial" w:hAnsi="Arial" w:cs="Arial"/>
          <w:sz w:val="21"/>
          <w:szCs w:val="21"/>
          <w:lang w:val="vi"/>
        </w:rPr>
        <w:t xml:space="preserve"> bi</w:t>
      </w:r>
      <w:r>
        <w:rPr>
          <w:rFonts w:ascii="Arial" w:hAnsi="Arial" w:cs="Arial"/>
          <w:sz w:val="21"/>
          <w:szCs w:val="21"/>
          <w:lang w:val="vi"/>
        </w:rPr>
        <w:t>ế</w:t>
      </w:r>
      <w:r>
        <w:rPr>
          <w:rFonts w:ascii="Arial" w:hAnsi="Arial" w:cs="Arial"/>
          <w:sz w:val="21"/>
          <w:szCs w:val="21"/>
          <w:lang w:val="vi"/>
        </w:rPr>
        <w:t>t thông tin chi ti</w:t>
      </w:r>
      <w:r>
        <w:rPr>
          <w:rFonts w:ascii="Arial" w:hAnsi="Arial" w:cs="Arial"/>
          <w:sz w:val="21"/>
          <w:szCs w:val="21"/>
          <w:lang w:val="vi"/>
        </w:rPr>
        <w:t>ế</w:t>
      </w:r>
      <w:r>
        <w:rPr>
          <w:rFonts w:ascii="Arial" w:hAnsi="Arial" w:cs="Arial"/>
          <w:sz w:val="21"/>
          <w:szCs w:val="21"/>
          <w:lang w:val="vi"/>
        </w:rPr>
        <w:t>t v</w:t>
      </w:r>
      <w:r>
        <w:rPr>
          <w:rFonts w:ascii="Arial" w:hAnsi="Arial" w:cs="Arial"/>
          <w:sz w:val="21"/>
          <w:szCs w:val="21"/>
          <w:lang w:val="vi"/>
        </w:rPr>
        <w:t>ề</w:t>
      </w:r>
      <w:r>
        <w:rPr>
          <w:rFonts w:ascii="Arial" w:hAnsi="Arial" w:cs="Arial"/>
          <w:sz w:val="21"/>
          <w:szCs w:val="21"/>
          <w:lang w:val="vi"/>
        </w:rPr>
        <w:t xml:space="preserve"> v</w:t>
      </w:r>
      <w:r>
        <w:rPr>
          <w:rFonts w:ascii="Arial" w:hAnsi="Arial" w:cs="Arial"/>
          <w:sz w:val="21"/>
          <w:szCs w:val="21"/>
          <w:lang w:val="vi"/>
        </w:rPr>
        <w:t>ắ</w:t>
      </w:r>
      <w:r>
        <w:rPr>
          <w:rFonts w:ascii="Arial" w:hAnsi="Arial" w:cs="Arial"/>
          <w:sz w:val="21"/>
          <w:szCs w:val="21"/>
          <w:lang w:val="vi"/>
        </w:rPr>
        <w:t>c-xin ng</w:t>
      </w:r>
      <w:r>
        <w:rPr>
          <w:rFonts w:ascii="Arial" w:hAnsi="Arial" w:cs="Arial"/>
          <w:sz w:val="21"/>
          <w:szCs w:val="21"/>
          <w:lang w:val="vi"/>
        </w:rPr>
        <w:t>ừ</w:t>
      </w:r>
      <w:r>
        <w:rPr>
          <w:rFonts w:ascii="Arial" w:hAnsi="Arial" w:cs="Arial"/>
          <w:sz w:val="21"/>
          <w:szCs w:val="21"/>
          <w:lang w:val="vi"/>
        </w:rPr>
        <w:t>a HPV ho</w:t>
      </w:r>
      <w:r>
        <w:rPr>
          <w:rFonts w:ascii="Arial" w:hAnsi="Arial" w:cs="Arial"/>
          <w:sz w:val="21"/>
          <w:szCs w:val="21"/>
          <w:lang w:val="vi"/>
        </w:rPr>
        <w:t>ặ</w:t>
      </w:r>
      <w:r>
        <w:rPr>
          <w:rFonts w:ascii="Arial" w:hAnsi="Arial" w:cs="Arial"/>
          <w:sz w:val="21"/>
          <w:szCs w:val="21"/>
          <w:lang w:val="vi"/>
        </w:rPr>
        <w:t>c b</w:t>
      </w:r>
      <w:r>
        <w:rPr>
          <w:rFonts w:ascii="Arial" w:hAnsi="Arial" w:cs="Arial"/>
          <w:sz w:val="21"/>
          <w:szCs w:val="21"/>
          <w:lang w:val="vi"/>
        </w:rPr>
        <w:t>ạ</w:t>
      </w:r>
      <w:r>
        <w:rPr>
          <w:rFonts w:ascii="Arial" w:hAnsi="Arial" w:cs="Arial"/>
          <w:sz w:val="21"/>
          <w:szCs w:val="21"/>
          <w:lang w:val="vi"/>
        </w:rPr>
        <w:t>ch h</w:t>
      </w:r>
      <w:r>
        <w:rPr>
          <w:rFonts w:ascii="Arial" w:hAnsi="Arial" w:cs="Arial"/>
          <w:sz w:val="21"/>
          <w:szCs w:val="21"/>
          <w:lang w:val="vi"/>
        </w:rPr>
        <w:t>ầ</w:t>
      </w:r>
      <w:r>
        <w:rPr>
          <w:rFonts w:ascii="Arial" w:hAnsi="Arial" w:cs="Arial"/>
          <w:sz w:val="21"/>
          <w:szCs w:val="21"/>
          <w:lang w:val="vi"/>
        </w:rPr>
        <w:t>u, u</w:t>
      </w:r>
      <w:r>
        <w:rPr>
          <w:rFonts w:ascii="Arial" w:hAnsi="Arial" w:cs="Arial"/>
          <w:sz w:val="21"/>
          <w:szCs w:val="21"/>
          <w:lang w:val="vi"/>
        </w:rPr>
        <w:t>ố</w:t>
      </w:r>
      <w:r>
        <w:rPr>
          <w:rFonts w:ascii="Arial" w:hAnsi="Arial" w:cs="Arial"/>
          <w:sz w:val="21"/>
          <w:szCs w:val="21"/>
          <w:lang w:val="vi"/>
        </w:rPr>
        <w:t>n ván và ho gà đư</w:t>
      </w:r>
      <w:r>
        <w:rPr>
          <w:rFonts w:ascii="Arial" w:hAnsi="Arial" w:cs="Arial"/>
          <w:sz w:val="21"/>
          <w:szCs w:val="21"/>
          <w:lang w:val="vi"/>
        </w:rPr>
        <w:t>ợ</w:t>
      </w:r>
      <w:r>
        <w:rPr>
          <w:rFonts w:ascii="Arial" w:hAnsi="Arial" w:cs="Arial"/>
          <w:sz w:val="21"/>
          <w:szCs w:val="21"/>
          <w:lang w:val="vi"/>
        </w:rPr>
        <w:t>c cung c</w:t>
      </w:r>
      <w:r>
        <w:rPr>
          <w:rFonts w:ascii="Arial" w:hAnsi="Arial" w:cs="Arial"/>
          <w:sz w:val="21"/>
          <w:szCs w:val="21"/>
          <w:lang w:val="vi"/>
        </w:rPr>
        <w:t>ấ</w:t>
      </w:r>
      <w:r>
        <w:rPr>
          <w:rFonts w:ascii="Arial" w:hAnsi="Arial" w:cs="Arial"/>
          <w:sz w:val="21"/>
          <w:szCs w:val="21"/>
          <w:lang w:val="vi"/>
        </w:rPr>
        <w:t>p, vui lòng tham kh</w:t>
      </w:r>
      <w:r>
        <w:rPr>
          <w:rFonts w:ascii="Arial" w:hAnsi="Arial" w:cs="Arial"/>
          <w:sz w:val="21"/>
          <w:szCs w:val="21"/>
          <w:lang w:val="vi"/>
        </w:rPr>
        <w:t>ả</w:t>
      </w:r>
      <w:r>
        <w:rPr>
          <w:rFonts w:ascii="Arial" w:hAnsi="Arial" w:cs="Arial"/>
          <w:sz w:val="21"/>
          <w:szCs w:val="21"/>
          <w:lang w:val="vi"/>
        </w:rPr>
        <w:t xml:space="preserve">o </w:t>
      </w:r>
      <w:hyperlink r:id="rId22" w:history="1">
        <w:r w:rsidRPr="002B1CD9">
          <w:rPr>
            <w:rStyle w:val="Hyperlink"/>
            <w:rFonts w:ascii="Arial" w:hAnsi="Arial" w:cs="Arial"/>
            <w:sz w:val="21"/>
            <w:szCs w:val="21"/>
            <w:lang w:val="vi"/>
          </w:rPr>
          <w:t>Kênh S</w:t>
        </w:r>
        <w:r w:rsidRPr="002B1CD9">
          <w:rPr>
            <w:rStyle w:val="Hyperlink"/>
            <w:rFonts w:ascii="Arial" w:hAnsi="Arial" w:cs="Arial"/>
            <w:sz w:val="21"/>
            <w:szCs w:val="21"/>
            <w:lang w:val="vi"/>
          </w:rPr>
          <w:t>ứ</w:t>
        </w:r>
        <w:r w:rsidRPr="002B1CD9">
          <w:rPr>
            <w:rStyle w:val="Hyperlink"/>
            <w:rFonts w:ascii="Arial" w:hAnsi="Arial" w:cs="Arial"/>
            <w:sz w:val="21"/>
            <w:szCs w:val="21"/>
            <w:lang w:val="vi"/>
          </w:rPr>
          <w:t>c</w:t>
        </w:r>
        <w:r w:rsidRPr="002B1CD9">
          <w:rPr>
            <w:rStyle w:val="Hyperlink"/>
            <w:rFonts w:ascii="Arial" w:hAnsi="Arial" w:cs="Arial"/>
            <w:sz w:val="21"/>
            <w:szCs w:val="21"/>
            <w:lang w:val="vi"/>
          </w:rPr>
          <w:t xml:space="preserve"> kh</w:t>
        </w:r>
        <w:r w:rsidRPr="002B1CD9">
          <w:rPr>
            <w:rStyle w:val="Hyperlink"/>
            <w:rFonts w:ascii="Arial" w:hAnsi="Arial" w:cs="Arial"/>
            <w:sz w:val="21"/>
            <w:szCs w:val="21"/>
            <w:lang w:val="vi"/>
          </w:rPr>
          <w:t>ỏ</w:t>
        </w:r>
        <w:r w:rsidRPr="002B1CD9">
          <w:rPr>
            <w:rStyle w:val="Hyperlink"/>
            <w:rFonts w:ascii="Arial" w:hAnsi="Arial" w:cs="Arial"/>
            <w:sz w:val="21"/>
            <w:szCs w:val="21"/>
            <w:lang w:val="vi"/>
          </w:rPr>
          <w:t>e T</w:t>
        </w:r>
        <w:r w:rsidRPr="002B1CD9">
          <w:rPr>
            <w:rStyle w:val="Hyperlink"/>
            <w:rFonts w:ascii="Arial" w:hAnsi="Arial" w:cs="Arial"/>
            <w:sz w:val="21"/>
            <w:szCs w:val="21"/>
            <w:lang w:val="vi"/>
          </w:rPr>
          <w:t>ố</w:t>
        </w:r>
        <w:r w:rsidRPr="002B1CD9">
          <w:rPr>
            <w:rStyle w:val="Hyperlink"/>
            <w:rFonts w:ascii="Arial" w:hAnsi="Arial" w:cs="Arial"/>
            <w:sz w:val="21"/>
            <w:szCs w:val="21"/>
            <w:lang w:val="vi"/>
          </w:rPr>
          <w:t>t hơn (Better Health Channel)</w:t>
        </w:r>
      </w:hyperlink>
      <w:r>
        <w:rPr>
          <w:lang w:val="vi"/>
        </w:rPr>
        <w:t xml:space="preserve"> </w:t>
      </w:r>
      <w:r>
        <w:rPr>
          <w:rFonts w:ascii="Arial" w:hAnsi="Arial" w:cs="Arial"/>
          <w:sz w:val="21"/>
          <w:szCs w:val="21"/>
          <w:lang w:val="vi"/>
        </w:rPr>
        <w:t xml:space="preserve"> </w:t>
      </w:r>
      <w:r w:rsidR="005A5793" w:rsidRPr="005A5793">
        <w:rPr>
          <w:rFonts w:ascii="Arial" w:hAnsi="Arial" w:cs="Arial"/>
          <w:sz w:val="21"/>
          <w:szCs w:val="21"/>
          <w:lang w:val="vi"/>
        </w:rPr>
        <w:t>&lt;</w:t>
      </w:r>
      <w:hyperlink r:id="rId23" w:history="1">
        <w:r w:rsidRPr="005A5793">
          <w:rPr>
            <w:rFonts w:asciiTheme="minorBidi" w:hAnsiTheme="minorBidi" w:cstheme="minorBidi"/>
            <w:lang w:val="vi"/>
          </w:rPr>
          <w:t>https://www.betterhealth.vic.gov.au/health/healthyliving/immunisation-in-secondary-schools</w:t>
        </w:r>
      </w:hyperlink>
      <w:r w:rsidRPr="002B1CD9">
        <w:rPr>
          <w:rFonts w:ascii="Arial" w:hAnsi="Arial" w:cs="Arial"/>
          <w:color w:val="000000" w:themeColor="text1"/>
          <w:sz w:val="21"/>
          <w:szCs w:val="21"/>
          <w:lang w:val="vi"/>
        </w:rPr>
        <w:t xml:space="preserve">&gt;. </w:t>
      </w:r>
    </w:p>
    <w:p w14:paraId="5148866D" w14:textId="77777777" w:rsidR="00C13E41" w:rsidRPr="00D200A1" w:rsidRDefault="00F90ABF" w:rsidP="00BE68F1">
      <w:pPr>
        <w:pStyle w:val="Heading4"/>
        <w:rPr>
          <w:lang w:val="vi"/>
        </w:rPr>
      </w:pPr>
      <w:r w:rsidRPr="00291F90">
        <w:rPr>
          <w:lang w:val="vi"/>
        </w:rPr>
        <w:lastRenderedPageBreak/>
        <w:t>Báo cáo l</w:t>
      </w:r>
      <w:r w:rsidRPr="00291F90">
        <w:rPr>
          <w:lang w:val="vi"/>
        </w:rPr>
        <w:t>ị</w:t>
      </w:r>
      <w:r w:rsidRPr="00291F90">
        <w:rPr>
          <w:lang w:val="vi"/>
        </w:rPr>
        <w:t>ch s</w:t>
      </w:r>
      <w:r w:rsidRPr="00291F90">
        <w:rPr>
          <w:lang w:val="vi"/>
        </w:rPr>
        <w:t>ử</w:t>
      </w:r>
      <w:r w:rsidRPr="00291F90">
        <w:rPr>
          <w:lang w:val="vi"/>
        </w:rPr>
        <w:t xml:space="preserve"> tiêm ch</w:t>
      </w:r>
      <w:r w:rsidRPr="00291F90">
        <w:rPr>
          <w:lang w:val="vi"/>
        </w:rPr>
        <w:t>ủ</w:t>
      </w:r>
      <w:r w:rsidRPr="00291F90">
        <w:rPr>
          <w:lang w:val="vi"/>
        </w:rPr>
        <w:t>ng</w:t>
      </w:r>
    </w:p>
    <w:p w14:paraId="6659E2D4" w14:textId="77777777" w:rsidR="003D74B2" w:rsidRPr="00D200A1" w:rsidRDefault="00F90ABF" w:rsidP="003D74B2">
      <w:pPr>
        <w:pStyle w:val="Body"/>
        <w:rPr>
          <w:lang w:val="vi"/>
        </w:rPr>
      </w:pPr>
      <w:r>
        <w:rPr>
          <w:lang w:val="vi"/>
        </w:rPr>
        <w:t>Các nhà cung c</w:t>
      </w:r>
      <w:r>
        <w:rPr>
          <w:lang w:val="vi"/>
        </w:rPr>
        <w:t>ấ</w:t>
      </w:r>
      <w:r>
        <w:rPr>
          <w:lang w:val="vi"/>
        </w:rPr>
        <w:t>p d</w:t>
      </w:r>
      <w:r>
        <w:rPr>
          <w:lang w:val="vi"/>
        </w:rPr>
        <w:t>ị</w:t>
      </w:r>
      <w:r>
        <w:rPr>
          <w:lang w:val="vi"/>
        </w:rPr>
        <w:t>ch v</w:t>
      </w:r>
      <w:r>
        <w:rPr>
          <w:lang w:val="vi"/>
        </w:rPr>
        <w:t>ụ</w:t>
      </w:r>
      <w:r>
        <w:rPr>
          <w:lang w:val="vi"/>
        </w:rPr>
        <w:t xml:space="preserve"> tiêm ch</w:t>
      </w:r>
      <w:r>
        <w:rPr>
          <w:lang w:val="vi"/>
        </w:rPr>
        <w:t>ủ</w:t>
      </w:r>
      <w:r>
        <w:rPr>
          <w:lang w:val="vi"/>
        </w:rPr>
        <w:t>ng b</w:t>
      </w:r>
      <w:r>
        <w:rPr>
          <w:lang w:val="vi"/>
        </w:rPr>
        <w:t>ắ</w:t>
      </w:r>
      <w:r>
        <w:rPr>
          <w:lang w:val="vi"/>
        </w:rPr>
        <w:t>t bu</w:t>
      </w:r>
      <w:r>
        <w:rPr>
          <w:lang w:val="vi"/>
        </w:rPr>
        <w:t>ộ</w:t>
      </w:r>
      <w:r>
        <w:rPr>
          <w:lang w:val="vi"/>
        </w:rPr>
        <w:t>c ph</w:t>
      </w:r>
      <w:r>
        <w:rPr>
          <w:lang w:val="vi"/>
        </w:rPr>
        <w:t>ả</w:t>
      </w:r>
      <w:r>
        <w:rPr>
          <w:lang w:val="vi"/>
        </w:rPr>
        <w:t>i báo cáo v</w:t>
      </w:r>
      <w:r>
        <w:rPr>
          <w:lang w:val="vi"/>
        </w:rPr>
        <w:t>ắ</w:t>
      </w:r>
      <w:r>
        <w:rPr>
          <w:lang w:val="vi"/>
        </w:rPr>
        <w:t>c-xin NIP đư</w:t>
      </w:r>
      <w:r>
        <w:rPr>
          <w:lang w:val="vi"/>
        </w:rPr>
        <w:t>ợ</w:t>
      </w:r>
      <w:r>
        <w:rPr>
          <w:lang w:val="vi"/>
        </w:rPr>
        <w:t>c tiêm cho Cơ quan Đăng</w:t>
      </w:r>
      <w:r>
        <w:rPr>
          <w:lang w:val="vi"/>
        </w:rPr>
        <w:t xml:space="preserve"> ký Tiêm ch</w:t>
      </w:r>
      <w:r>
        <w:rPr>
          <w:lang w:val="vi"/>
        </w:rPr>
        <w:t>ủ</w:t>
      </w:r>
      <w:r>
        <w:rPr>
          <w:lang w:val="vi"/>
        </w:rPr>
        <w:t>ng Úc (AIR). B</w:t>
      </w:r>
      <w:r>
        <w:rPr>
          <w:lang w:val="vi"/>
        </w:rPr>
        <w:t>ả</w:t>
      </w:r>
      <w:r>
        <w:rPr>
          <w:lang w:val="vi"/>
        </w:rPr>
        <w:t>n sao báo cáo l</w:t>
      </w:r>
      <w:r>
        <w:rPr>
          <w:lang w:val="vi"/>
        </w:rPr>
        <w:t>ị</w:t>
      </w:r>
      <w:r>
        <w:rPr>
          <w:lang w:val="vi"/>
        </w:rPr>
        <w:t>ch s</w:t>
      </w:r>
      <w:r>
        <w:rPr>
          <w:lang w:val="vi"/>
        </w:rPr>
        <w:t>ử</w:t>
      </w:r>
      <w:r>
        <w:rPr>
          <w:lang w:val="vi"/>
        </w:rPr>
        <w:t xml:space="preserve"> tiêm ch</w:t>
      </w:r>
      <w:r>
        <w:rPr>
          <w:lang w:val="vi"/>
        </w:rPr>
        <w:t>ủ</w:t>
      </w:r>
      <w:r>
        <w:rPr>
          <w:lang w:val="vi"/>
        </w:rPr>
        <w:t>ng c</w:t>
      </w:r>
      <w:r>
        <w:rPr>
          <w:lang w:val="vi"/>
        </w:rPr>
        <w:t>ủ</w:t>
      </w:r>
      <w:r>
        <w:rPr>
          <w:lang w:val="vi"/>
        </w:rPr>
        <w:t>a con quý v</w:t>
      </w:r>
      <w:r>
        <w:rPr>
          <w:lang w:val="vi"/>
        </w:rPr>
        <w:t>ị</w:t>
      </w:r>
      <w:r>
        <w:rPr>
          <w:lang w:val="vi"/>
        </w:rPr>
        <w:t xml:space="preserve"> có s</w:t>
      </w:r>
      <w:r>
        <w:rPr>
          <w:lang w:val="vi"/>
        </w:rPr>
        <w:t>ẵ</w:t>
      </w:r>
      <w:r>
        <w:rPr>
          <w:lang w:val="vi"/>
        </w:rPr>
        <w:t>n t</w:t>
      </w:r>
      <w:r>
        <w:rPr>
          <w:lang w:val="vi"/>
        </w:rPr>
        <w:t>ạ</w:t>
      </w:r>
      <w:r>
        <w:rPr>
          <w:lang w:val="vi"/>
        </w:rPr>
        <w:t>i:</w:t>
      </w:r>
    </w:p>
    <w:p w14:paraId="215FDA0D" w14:textId="51EB6C06" w:rsidR="003D74B2" w:rsidRPr="003D74B2" w:rsidRDefault="00F90ABF" w:rsidP="00E61E63">
      <w:pPr>
        <w:pStyle w:val="Bullet1"/>
      </w:pPr>
      <w:r w:rsidRPr="003D74B2">
        <w:rPr>
          <w:lang w:val="vi"/>
        </w:rPr>
        <w:t>Tài kho</w:t>
      </w:r>
      <w:r w:rsidRPr="003D74B2">
        <w:rPr>
          <w:lang w:val="vi"/>
        </w:rPr>
        <w:t>ả</w:t>
      </w:r>
      <w:r w:rsidRPr="003D74B2">
        <w:rPr>
          <w:lang w:val="vi"/>
        </w:rPr>
        <w:t>n Medicare tr</w:t>
      </w:r>
      <w:r w:rsidRPr="003D74B2">
        <w:rPr>
          <w:lang w:val="vi"/>
        </w:rPr>
        <w:t>ự</w:t>
      </w:r>
      <w:r w:rsidRPr="003D74B2">
        <w:rPr>
          <w:lang w:val="vi"/>
        </w:rPr>
        <w:t>c tuy</w:t>
      </w:r>
      <w:r w:rsidRPr="003D74B2">
        <w:rPr>
          <w:lang w:val="vi"/>
        </w:rPr>
        <w:t>ế</w:t>
      </w:r>
      <w:r w:rsidRPr="003D74B2">
        <w:rPr>
          <w:lang w:val="vi"/>
        </w:rPr>
        <w:t xml:space="preserve">n thông qua myGov </w:t>
      </w:r>
      <w:r w:rsidR="005A5793" w:rsidRPr="005A5793">
        <w:rPr>
          <w:lang w:val="vi"/>
        </w:rPr>
        <w:t>&lt;</w:t>
      </w:r>
      <w:hyperlink r:id="rId24" w:history="1">
        <w:r w:rsidR="005A5793" w:rsidRPr="005A5793">
          <w:rPr>
            <w:lang w:val="vi"/>
          </w:rPr>
          <w:t>www.my.gov.au</w:t>
        </w:r>
      </w:hyperlink>
      <w:r w:rsidRPr="003D74B2">
        <w:rPr>
          <w:lang w:val="vi"/>
        </w:rPr>
        <w:t xml:space="preserve"> &gt; </w:t>
      </w:r>
    </w:p>
    <w:p w14:paraId="753CE1F0" w14:textId="7CB4F6A7" w:rsidR="003D74B2" w:rsidRPr="005A5793" w:rsidRDefault="00F90ABF" w:rsidP="00E61E63">
      <w:pPr>
        <w:pStyle w:val="Bullet1"/>
        <w:rPr>
          <w:lang w:val="vi"/>
        </w:rPr>
      </w:pPr>
      <w:r w:rsidRPr="003D74B2">
        <w:rPr>
          <w:lang w:val="vi"/>
        </w:rPr>
        <w:t>Ứ</w:t>
      </w:r>
      <w:r w:rsidRPr="003D74B2">
        <w:rPr>
          <w:lang w:val="vi"/>
        </w:rPr>
        <w:t>ng d</w:t>
      </w:r>
      <w:r w:rsidRPr="003D74B2">
        <w:rPr>
          <w:lang w:val="vi"/>
        </w:rPr>
        <w:t>ụ</w:t>
      </w:r>
      <w:r w:rsidRPr="003D74B2">
        <w:rPr>
          <w:lang w:val="vi"/>
        </w:rPr>
        <w:t>ng di đ</w:t>
      </w:r>
      <w:r w:rsidRPr="003D74B2">
        <w:rPr>
          <w:lang w:val="vi"/>
        </w:rPr>
        <w:t>ộ</w:t>
      </w:r>
      <w:r w:rsidRPr="003D74B2">
        <w:rPr>
          <w:lang w:val="vi"/>
        </w:rPr>
        <w:t xml:space="preserve">ng Medicare </w:t>
      </w:r>
      <w:r w:rsidR="005A5793" w:rsidRPr="005A5793">
        <w:rPr>
          <w:lang w:val="vi"/>
        </w:rPr>
        <w:t>&lt;</w:t>
      </w:r>
      <w:hyperlink r:id="rId25" w:history="1">
        <w:r w:rsidR="005A5793" w:rsidRPr="005A5793">
          <w:rPr>
            <w:lang w:val="vi"/>
          </w:rPr>
          <w:t>https://www.servicesaustralia.gov.au/medicare</w:t>
        </w:r>
      </w:hyperlink>
      <w:r w:rsidRPr="003D74B2">
        <w:rPr>
          <w:lang w:val="vi"/>
        </w:rPr>
        <w:t xml:space="preserve"> &gt;</w:t>
      </w:r>
    </w:p>
    <w:p w14:paraId="3BB49D63" w14:textId="77777777" w:rsidR="0031434F" w:rsidRDefault="00F90ABF" w:rsidP="002E1163">
      <w:pPr>
        <w:pStyle w:val="Bullet1"/>
      </w:pPr>
      <w:r w:rsidRPr="003D74B2">
        <w:rPr>
          <w:lang w:val="vi"/>
        </w:rPr>
        <w:t>Cơ quan đăng ký tiêm ch</w:t>
      </w:r>
      <w:r w:rsidRPr="003D74B2">
        <w:rPr>
          <w:lang w:val="vi"/>
        </w:rPr>
        <w:t>ủ</w:t>
      </w:r>
      <w:r w:rsidRPr="003D74B2">
        <w:rPr>
          <w:lang w:val="vi"/>
        </w:rPr>
        <w:t>ng Úc, Tel. 1800 653 809</w:t>
      </w:r>
    </w:p>
    <w:p w14:paraId="1B06B9B5" w14:textId="77777777" w:rsidR="00442E86" w:rsidRPr="003D74B2" w:rsidRDefault="00F90ABF" w:rsidP="002E1163">
      <w:pPr>
        <w:pStyle w:val="Bullet1"/>
      </w:pPr>
      <w:r>
        <w:rPr>
          <w:lang w:val="vi"/>
        </w:rPr>
        <w:t>D</w:t>
      </w:r>
      <w:r>
        <w:rPr>
          <w:lang w:val="vi"/>
        </w:rPr>
        <w:t>ị</w:t>
      </w:r>
      <w:r>
        <w:rPr>
          <w:lang w:val="vi"/>
        </w:rPr>
        <w:t>ch v</w:t>
      </w:r>
      <w:r>
        <w:rPr>
          <w:lang w:val="vi"/>
        </w:rPr>
        <w:t>ụ</w:t>
      </w:r>
      <w:r>
        <w:rPr>
          <w:lang w:val="vi"/>
        </w:rPr>
        <w:t xml:space="preserve"> Biên phiên d</w:t>
      </w:r>
      <w:r>
        <w:rPr>
          <w:lang w:val="vi"/>
        </w:rPr>
        <w:t>ị</w:t>
      </w:r>
      <w:r>
        <w:rPr>
          <w:lang w:val="vi"/>
        </w:rPr>
        <w:t>ch Qu</w:t>
      </w:r>
      <w:r>
        <w:rPr>
          <w:lang w:val="vi"/>
        </w:rPr>
        <w:t>ố</w:t>
      </w:r>
      <w:r>
        <w:rPr>
          <w:lang w:val="vi"/>
        </w:rPr>
        <w:t>c gia, Tel. 131 450</w:t>
      </w:r>
    </w:p>
    <w:p w14:paraId="6C0F06F4" w14:textId="77777777" w:rsidR="001C6CD6" w:rsidRDefault="00F90ABF" w:rsidP="001C6CD6">
      <w:pPr>
        <w:pStyle w:val="Body"/>
      </w:pPr>
      <w:r w:rsidRPr="003D0164">
        <w:rPr>
          <w:lang w:val="vi" w:eastAsia="en-AU"/>
        </w:rPr>
        <w:t>N</w:t>
      </w:r>
      <w:r w:rsidRPr="003D0164">
        <w:rPr>
          <w:lang w:val="vi" w:eastAsia="en-AU"/>
        </w:rPr>
        <w:t>ế</w:t>
      </w:r>
      <w:r w:rsidRPr="003D0164">
        <w:rPr>
          <w:lang w:val="vi" w:eastAsia="en-AU"/>
        </w:rPr>
        <w:t>u quý v</w:t>
      </w:r>
      <w:r w:rsidRPr="003D0164">
        <w:rPr>
          <w:lang w:val="vi" w:eastAsia="en-AU"/>
        </w:rPr>
        <w:t>ị</w:t>
      </w:r>
      <w:r w:rsidRPr="003D0164">
        <w:rPr>
          <w:lang w:val="vi" w:eastAsia="en-AU"/>
        </w:rPr>
        <w:t xml:space="preserve"> c</w:t>
      </w:r>
      <w:r w:rsidRPr="003D0164">
        <w:rPr>
          <w:lang w:val="vi" w:eastAsia="en-AU"/>
        </w:rPr>
        <w:t>ầ</w:t>
      </w:r>
      <w:r w:rsidRPr="003D0164">
        <w:rPr>
          <w:lang w:val="vi" w:eastAsia="en-AU"/>
        </w:rPr>
        <w:t>n thêm l</w:t>
      </w:r>
      <w:r w:rsidRPr="003D0164">
        <w:rPr>
          <w:lang w:val="vi" w:eastAsia="en-AU"/>
        </w:rPr>
        <w:t>ờ</w:t>
      </w:r>
      <w:r w:rsidRPr="003D0164">
        <w:rPr>
          <w:lang w:val="vi" w:eastAsia="en-AU"/>
        </w:rPr>
        <w:t>i khuyên ho</w:t>
      </w:r>
      <w:r w:rsidRPr="003D0164">
        <w:rPr>
          <w:lang w:val="vi" w:eastAsia="en-AU"/>
        </w:rPr>
        <w:t>ặ</w:t>
      </w:r>
      <w:r w:rsidRPr="003D0164">
        <w:rPr>
          <w:lang w:val="vi" w:eastAsia="en-AU"/>
        </w:rPr>
        <w:t>c thông tin, vui lòng liên h</w:t>
      </w:r>
      <w:r w:rsidRPr="003D0164">
        <w:rPr>
          <w:lang w:val="vi" w:eastAsia="en-AU"/>
        </w:rPr>
        <w:t>ệ</w:t>
      </w:r>
      <w:r w:rsidRPr="003D0164">
        <w:rPr>
          <w:lang w:val="vi" w:eastAsia="en-AU"/>
        </w:rPr>
        <w:t xml:space="preserve"> v</w:t>
      </w:r>
      <w:r w:rsidRPr="003D0164">
        <w:rPr>
          <w:lang w:val="vi" w:eastAsia="en-AU"/>
        </w:rPr>
        <w:t>ớ</w:t>
      </w:r>
      <w:r w:rsidRPr="003D0164">
        <w:rPr>
          <w:lang w:val="vi" w:eastAsia="en-AU"/>
        </w:rPr>
        <w:t>i nhà cung c</w:t>
      </w:r>
      <w:r w:rsidRPr="003D0164">
        <w:rPr>
          <w:lang w:val="vi" w:eastAsia="en-AU"/>
        </w:rPr>
        <w:t>ấ</w:t>
      </w:r>
      <w:r w:rsidRPr="003D0164">
        <w:rPr>
          <w:lang w:val="vi" w:eastAsia="en-AU"/>
        </w:rPr>
        <w:t>p d</w:t>
      </w:r>
      <w:r w:rsidRPr="003D0164">
        <w:rPr>
          <w:lang w:val="vi" w:eastAsia="en-AU"/>
        </w:rPr>
        <w:t>ị</w:t>
      </w:r>
      <w:r w:rsidRPr="003D0164">
        <w:rPr>
          <w:lang w:val="vi" w:eastAsia="en-AU"/>
        </w:rPr>
        <w:t>ch v</w:t>
      </w:r>
      <w:r w:rsidRPr="003D0164">
        <w:rPr>
          <w:lang w:val="vi" w:eastAsia="en-AU"/>
        </w:rPr>
        <w:t>ụ</w:t>
      </w:r>
      <w:r w:rsidRPr="003D0164">
        <w:rPr>
          <w:lang w:val="vi" w:eastAsia="en-AU"/>
        </w:rPr>
        <w:t xml:space="preserve"> tiêm</w:t>
      </w:r>
      <w:r w:rsidRPr="003D0164">
        <w:rPr>
          <w:lang w:val="vi" w:eastAsia="en-AU"/>
        </w:rPr>
        <w:t xml:space="preserve"> ch</w:t>
      </w:r>
      <w:r w:rsidRPr="003D0164">
        <w:rPr>
          <w:lang w:val="vi" w:eastAsia="en-AU"/>
        </w:rPr>
        <w:t>ủ</w:t>
      </w:r>
      <w:r w:rsidRPr="003D0164">
        <w:rPr>
          <w:lang w:val="vi" w:eastAsia="en-AU"/>
        </w:rPr>
        <w:t>ng c</w:t>
      </w:r>
      <w:r w:rsidRPr="003D0164">
        <w:rPr>
          <w:lang w:val="vi" w:eastAsia="en-AU"/>
        </w:rPr>
        <w:t>ủ</w:t>
      </w:r>
      <w:r w:rsidRPr="003D0164">
        <w:rPr>
          <w:lang w:val="vi" w:eastAsia="en-AU"/>
        </w:rPr>
        <w:t>a quý v</w:t>
      </w:r>
      <w:r w:rsidRPr="003D0164">
        <w:rPr>
          <w:lang w:val="vi" w:eastAsia="en-AU"/>
        </w:rPr>
        <w:t>ị</w:t>
      </w:r>
      <w:r w:rsidRPr="003D0164">
        <w:rPr>
          <w:lang w:val="vi" w:eastAsia="en-AU"/>
        </w:rPr>
        <w:t xml:space="preserve"> ho</w:t>
      </w:r>
      <w:r w:rsidRPr="003D0164">
        <w:rPr>
          <w:lang w:val="vi" w:eastAsia="en-AU"/>
        </w:rPr>
        <w:t>ặ</w:t>
      </w:r>
      <w:r w:rsidRPr="003D0164">
        <w:rPr>
          <w:lang w:val="vi" w:eastAsia="en-AU"/>
        </w:rPr>
        <w:t>c truy c</w:t>
      </w:r>
      <w:r w:rsidRPr="003D0164">
        <w:rPr>
          <w:lang w:val="vi" w:eastAsia="en-AU"/>
        </w:rPr>
        <w:t>ậ</w:t>
      </w:r>
      <w:r w:rsidRPr="003D0164">
        <w:rPr>
          <w:lang w:val="vi" w:eastAsia="en-AU"/>
        </w:rPr>
        <w:t>p các trang web sau:</w:t>
      </w:r>
    </w:p>
    <w:p w14:paraId="178AB34F" w14:textId="77777777" w:rsidR="00291F90" w:rsidRDefault="00291F90">
      <w:pPr>
        <w:rPr>
          <w:rFonts w:ascii="Arial" w:eastAsia="MS Gothic" w:hAnsi="Arial"/>
          <w:b/>
          <w:bCs/>
          <w:sz w:val="24"/>
          <w:szCs w:val="24"/>
        </w:rPr>
      </w:pPr>
    </w:p>
    <w:p w14:paraId="3F0D8A22" w14:textId="77777777" w:rsidR="00244A99" w:rsidRPr="002E1163" w:rsidRDefault="00F90ABF" w:rsidP="00BE68F1">
      <w:pPr>
        <w:pStyle w:val="Heading4"/>
      </w:pPr>
      <w:r w:rsidRPr="002E1163">
        <w:rPr>
          <w:lang w:val="vi"/>
        </w:rPr>
        <w:t>Tài Li</w:t>
      </w:r>
      <w:r w:rsidRPr="002E1163">
        <w:rPr>
          <w:lang w:val="vi"/>
        </w:rPr>
        <w:t>ệ</w:t>
      </w:r>
      <w:r w:rsidRPr="002E1163">
        <w:rPr>
          <w:lang w:val="vi"/>
        </w:rPr>
        <w:t>u</w:t>
      </w:r>
    </w:p>
    <w:p w14:paraId="0579092E" w14:textId="1E3A1939" w:rsidR="001C6CD6" w:rsidRPr="007B42C5" w:rsidRDefault="00F90ABF" w:rsidP="00F84B42">
      <w:pPr>
        <w:pStyle w:val="Body"/>
        <w:numPr>
          <w:ilvl w:val="0"/>
          <w:numId w:val="10"/>
        </w:numPr>
        <w:rPr>
          <w:rFonts w:eastAsia="Arial" w:cs="Arial"/>
          <w:szCs w:val="21"/>
        </w:rPr>
      </w:pPr>
      <w:hyperlink r:id="rId26" w:history="1">
        <w:r w:rsidRPr="007B42C5">
          <w:rPr>
            <w:rStyle w:val="Hyperlink"/>
            <w:rFonts w:cs="Arial"/>
            <w:szCs w:val="21"/>
            <w:shd w:val="clear" w:color="auto" w:fill="FFFFFF"/>
            <w:lang w:val="vi"/>
          </w:rPr>
          <w:t>Kênh S</w:t>
        </w:r>
        <w:r w:rsidRPr="007B42C5">
          <w:rPr>
            <w:rStyle w:val="Hyperlink"/>
            <w:rFonts w:cs="Arial"/>
            <w:szCs w:val="21"/>
            <w:shd w:val="clear" w:color="auto" w:fill="FFFFFF"/>
            <w:lang w:val="vi"/>
          </w:rPr>
          <w:t>ứ</w:t>
        </w:r>
        <w:r w:rsidRPr="007B42C5">
          <w:rPr>
            <w:rStyle w:val="Hyperlink"/>
            <w:rFonts w:cs="Arial"/>
            <w:szCs w:val="21"/>
            <w:shd w:val="clear" w:color="auto" w:fill="FFFFFF"/>
            <w:lang w:val="vi"/>
          </w:rPr>
          <w:t>c kh</w:t>
        </w:r>
        <w:r w:rsidRPr="007B42C5">
          <w:rPr>
            <w:rStyle w:val="Hyperlink"/>
            <w:rFonts w:cs="Arial"/>
            <w:szCs w:val="21"/>
            <w:shd w:val="clear" w:color="auto" w:fill="FFFFFF"/>
            <w:lang w:val="vi"/>
          </w:rPr>
          <w:t>ỏ</w:t>
        </w:r>
        <w:r w:rsidRPr="007B42C5">
          <w:rPr>
            <w:rStyle w:val="Hyperlink"/>
            <w:rFonts w:cs="Arial"/>
            <w:szCs w:val="21"/>
            <w:shd w:val="clear" w:color="auto" w:fill="FFFFFF"/>
            <w:lang w:val="vi"/>
          </w:rPr>
          <w:t>e T</w:t>
        </w:r>
        <w:r w:rsidRPr="007B42C5">
          <w:rPr>
            <w:rStyle w:val="Hyperlink"/>
            <w:rFonts w:cs="Arial"/>
            <w:szCs w:val="21"/>
            <w:shd w:val="clear" w:color="auto" w:fill="FFFFFF"/>
            <w:lang w:val="vi"/>
          </w:rPr>
          <w:t>ố</w:t>
        </w:r>
        <w:r w:rsidRPr="007B42C5">
          <w:rPr>
            <w:rStyle w:val="Hyperlink"/>
            <w:rFonts w:cs="Arial"/>
            <w:szCs w:val="21"/>
            <w:shd w:val="clear" w:color="auto" w:fill="FFFFFF"/>
            <w:lang w:val="vi"/>
          </w:rPr>
          <w:t>t hơn (Better Heath Channel)</w:t>
        </w:r>
      </w:hyperlink>
      <w:r w:rsidR="007B42C5" w:rsidRPr="00BE68F1">
        <w:rPr>
          <w:rFonts w:cs="Arial"/>
          <w:szCs w:val="21"/>
          <w:lang w:val="vi"/>
        </w:rPr>
        <w:t xml:space="preserve">  </w:t>
      </w:r>
      <w:r w:rsidR="005A5793">
        <w:rPr>
          <w:rFonts w:cs="Arial"/>
          <w:szCs w:val="21"/>
          <w:lang w:val="en-US"/>
        </w:rPr>
        <w:t>&lt;</w:t>
      </w:r>
      <w:hyperlink r:id="rId27" w:history="1">
        <w:r w:rsidR="007B42C5" w:rsidRPr="005A5793">
          <w:rPr>
            <w:lang w:val="vi"/>
          </w:rPr>
          <w:t>https://www.betterhealth.vic.gov.au/health/healthyliving/immunisation-in-secondary-schools</w:t>
        </w:r>
      </w:hyperlink>
      <w:r w:rsidR="007B42C5" w:rsidRPr="00BE68F1">
        <w:rPr>
          <w:rFonts w:cs="Arial"/>
          <w:szCs w:val="21"/>
          <w:lang w:val="vi"/>
        </w:rPr>
        <w:t>&gt;</w:t>
      </w:r>
    </w:p>
    <w:p w14:paraId="0F61E07D" w14:textId="38C08A4B" w:rsidR="009765EA" w:rsidRPr="005A5793" w:rsidRDefault="00F90ABF" w:rsidP="00F84B42">
      <w:pPr>
        <w:pStyle w:val="ListParagraph"/>
        <w:numPr>
          <w:ilvl w:val="0"/>
          <w:numId w:val="10"/>
        </w:numPr>
        <w:rPr>
          <w:rFonts w:asciiTheme="minorBidi" w:hAnsiTheme="minorBidi" w:cstheme="minorBidi"/>
          <w:sz w:val="21"/>
          <w:szCs w:val="21"/>
          <w:lang w:val="vi"/>
        </w:rPr>
      </w:pPr>
      <w:hyperlink r:id="rId28" w:history="1">
        <w:r w:rsidR="001C6CD6" w:rsidRPr="00F84B42">
          <w:rPr>
            <w:rStyle w:val="Hyperlink"/>
            <w:rFonts w:ascii="Arial" w:eastAsia="Times" w:hAnsi="Arial" w:cs="Arial"/>
            <w:sz w:val="21"/>
            <w:szCs w:val="21"/>
            <w:lang w:val="vi"/>
          </w:rPr>
          <w:t>Bộ Y tế Chính phủ Úc</w:t>
        </w:r>
      </w:hyperlink>
      <w:r w:rsidR="001C6CD6" w:rsidRPr="00F84B42">
        <w:rPr>
          <w:rFonts w:ascii="Arial" w:eastAsia="Times" w:hAnsi="Arial" w:cs="Arial"/>
          <w:sz w:val="21"/>
          <w:szCs w:val="21"/>
          <w:lang w:val="vi"/>
        </w:rPr>
        <w:t xml:space="preserve"> </w:t>
      </w:r>
      <w:r w:rsidR="001C6CD6" w:rsidRPr="005A5793">
        <w:rPr>
          <w:rFonts w:asciiTheme="minorBidi" w:eastAsia="Times" w:hAnsiTheme="minorBidi" w:cstheme="minorBidi"/>
          <w:sz w:val="21"/>
          <w:szCs w:val="21"/>
          <w:lang w:val="vi"/>
        </w:rPr>
        <w:t>&lt;</w:t>
      </w:r>
      <w:hyperlink r:id="rId29" w:history="1">
        <w:r w:rsidR="001C6CD6" w:rsidRPr="005A5793">
          <w:rPr>
            <w:rFonts w:asciiTheme="minorBidi" w:hAnsiTheme="minorBidi" w:cstheme="minorBidi"/>
            <w:sz w:val="21"/>
            <w:szCs w:val="21"/>
            <w:lang w:val="vi"/>
          </w:rPr>
          <w:t>http://www.health.gov.au/health-topics/immunisation/when-to-get-vaccinated/immunisation-for-adolescents</w:t>
        </w:r>
      </w:hyperlink>
      <w:r w:rsidR="007B42C5" w:rsidRPr="005A5793">
        <w:rPr>
          <w:rFonts w:asciiTheme="minorBidi" w:hAnsiTheme="minorBidi" w:cstheme="minorBidi"/>
          <w:sz w:val="21"/>
          <w:szCs w:val="21"/>
        </w:rPr>
        <w:t>&gt;</w:t>
      </w:r>
    </w:p>
    <w:p w14:paraId="38EDC66B" w14:textId="77777777" w:rsidR="00B47191" w:rsidRPr="009765EA" w:rsidRDefault="00B47191" w:rsidP="002E1163">
      <w:pPr>
        <w:pStyle w:val="ListParagraph"/>
        <w:ind w:left="360"/>
        <w:rPr>
          <w:rFonts w:ascii="Arial" w:eastAsia="Times" w:hAnsi="Arial"/>
          <w:sz w:val="21"/>
        </w:rPr>
      </w:pPr>
    </w:p>
    <w:p w14:paraId="14E1DAC1" w14:textId="77777777" w:rsidR="00FB2966" w:rsidRPr="0015103C" w:rsidRDefault="00F90ABF" w:rsidP="00531EE7">
      <w:pPr>
        <w:pStyle w:val="Heading1"/>
      </w:pPr>
      <w:r>
        <w:rPr>
          <w:lang w:val="vi"/>
        </w:rPr>
        <w:br w:type="page"/>
      </w:r>
      <w:r>
        <w:rPr>
          <w:lang w:val="vi"/>
        </w:rPr>
        <w:lastRenderedPageBreak/>
        <w:t>M</w:t>
      </w:r>
      <w:r>
        <w:rPr>
          <w:lang w:val="vi"/>
        </w:rPr>
        <w:t>ẫ</w:t>
      </w:r>
      <w:r>
        <w:rPr>
          <w:lang w:val="vi"/>
        </w:rPr>
        <w:t>u ch</w:t>
      </w:r>
      <w:r>
        <w:rPr>
          <w:lang w:val="vi"/>
        </w:rPr>
        <w:t>ấ</w:t>
      </w:r>
      <w:r>
        <w:rPr>
          <w:lang w:val="vi"/>
        </w:rPr>
        <w:t>p thu</w:t>
      </w:r>
      <w:r>
        <w:rPr>
          <w:lang w:val="vi"/>
        </w:rPr>
        <w:t>ậ</w:t>
      </w:r>
      <w:r>
        <w:rPr>
          <w:lang w:val="vi"/>
        </w:rPr>
        <w:t>n: V</w:t>
      </w:r>
      <w:r>
        <w:rPr>
          <w:lang w:val="vi"/>
        </w:rPr>
        <w:t>ắ</w:t>
      </w:r>
      <w:r>
        <w:rPr>
          <w:lang w:val="vi"/>
        </w:rPr>
        <w:t>c-xin ng</w:t>
      </w:r>
      <w:r>
        <w:rPr>
          <w:lang w:val="vi"/>
        </w:rPr>
        <w:t>ừ</w:t>
      </w:r>
      <w:r>
        <w:rPr>
          <w:lang w:val="vi"/>
        </w:rPr>
        <w:t xml:space="preserve">a vi rút u nhú </w:t>
      </w:r>
      <w:r>
        <w:rPr>
          <w:lang w:val="vi"/>
        </w:rPr>
        <w:t>ở</w:t>
      </w:r>
      <w:r>
        <w:rPr>
          <w:lang w:val="vi"/>
        </w:rPr>
        <w:t xml:space="preserve"> ngư</w:t>
      </w:r>
      <w:r>
        <w:rPr>
          <w:lang w:val="vi"/>
        </w:rPr>
        <w:t>ờ</w:t>
      </w:r>
      <w:r>
        <w:rPr>
          <w:lang w:val="vi"/>
        </w:rPr>
        <w:t>i (HPV) và v</w:t>
      </w:r>
      <w:r>
        <w:rPr>
          <w:lang w:val="vi"/>
        </w:rPr>
        <w:t>ắ</w:t>
      </w:r>
      <w:r>
        <w:rPr>
          <w:lang w:val="vi"/>
        </w:rPr>
        <w:t>c-xin b</w:t>
      </w:r>
      <w:r>
        <w:rPr>
          <w:lang w:val="vi"/>
        </w:rPr>
        <w:t>ạ</w:t>
      </w:r>
      <w:r>
        <w:rPr>
          <w:lang w:val="vi"/>
        </w:rPr>
        <w:t>ch h</w:t>
      </w:r>
      <w:r>
        <w:rPr>
          <w:lang w:val="vi"/>
        </w:rPr>
        <w:t>ầ</w:t>
      </w:r>
      <w:r>
        <w:rPr>
          <w:lang w:val="vi"/>
        </w:rPr>
        <w:t>u-u</w:t>
      </w:r>
      <w:r>
        <w:rPr>
          <w:lang w:val="vi"/>
        </w:rPr>
        <w:t>ố</w:t>
      </w:r>
      <w:r>
        <w:rPr>
          <w:lang w:val="vi"/>
        </w:rPr>
        <w:t>n ván-ho gà</w:t>
      </w:r>
    </w:p>
    <w:p w14:paraId="3791D676" w14:textId="77777777" w:rsidR="00FB2966" w:rsidRPr="0015103C" w:rsidRDefault="00F90ABF" w:rsidP="0015103C">
      <w:pPr>
        <w:pStyle w:val="Heading3"/>
      </w:pPr>
      <w:r w:rsidRPr="0015103C">
        <w:rPr>
          <w:lang w:val="vi"/>
        </w:rPr>
        <w:t>Thông tin chi ti</w:t>
      </w:r>
      <w:r w:rsidRPr="0015103C">
        <w:rPr>
          <w:lang w:val="vi"/>
        </w:rPr>
        <w:t>ế</w:t>
      </w:r>
      <w:r w:rsidRPr="0015103C">
        <w:rPr>
          <w:lang w:val="vi"/>
        </w:rPr>
        <w:t>t c</w:t>
      </w:r>
      <w:r w:rsidRPr="0015103C">
        <w:rPr>
          <w:lang w:val="vi"/>
        </w:rPr>
        <w:t>ủ</w:t>
      </w:r>
      <w:r w:rsidRPr="0015103C">
        <w:rPr>
          <w:lang w:val="vi"/>
        </w:rPr>
        <w:t>a sinh viên (như đư</w:t>
      </w:r>
      <w:r w:rsidRPr="0015103C">
        <w:rPr>
          <w:lang w:val="vi"/>
        </w:rPr>
        <w:t>ợ</w:t>
      </w:r>
      <w:r w:rsidRPr="0015103C">
        <w:rPr>
          <w:lang w:val="vi"/>
        </w:rPr>
        <w:t>c ghi trên th</w:t>
      </w:r>
      <w:r w:rsidRPr="0015103C">
        <w:rPr>
          <w:lang w:val="vi"/>
        </w:rPr>
        <w:t>ẻ</w:t>
      </w:r>
      <w:r w:rsidRPr="0015103C">
        <w:rPr>
          <w:lang w:val="vi"/>
        </w:rPr>
        <w:t xml:space="preserve"> Medicare c</w:t>
      </w:r>
      <w:r w:rsidRPr="0015103C">
        <w:rPr>
          <w:lang w:val="vi"/>
        </w:rPr>
        <w:t>ủ</w:t>
      </w:r>
      <w:r w:rsidRPr="0015103C">
        <w:rPr>
          <w:lang w:val="vi"/>
        </w:rPr>
        <w:t>a h</w:t>
      </w:r>
      <w:r w:rsidRPr="0015103C">
        <w:rPr>
          <w:lang w:val="vi"/>
        </w:rPr>
        <w:t>ọ</w:t>
      </w:r>
      <w:r w:rsidRPr="0015103C">
        <w:rPr>
          <w:lang w:val="vi"/>
        </w:rPr>
        <w:t>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180"/>
        <w:gridCol w:w="7019"/>
      </w:tblGrid>
      <w:tr w:rsidR="00BF0F8D" w14:paraId="7EF09AC6" w14:textId="77777777" w:rsidTr="00A40E5C">
        <w:trPr>
          <w:trHeight w:val="539"/>
        </w:trPr>
        <w:tc>
          <w:tcPr>
            <w:tcW w:w="31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DD371E" w14:textId="77777777" w:rsidR="00FB2966" w:rsidRPr="0015103C" w:rsidRDefault="00F90ABF" w:rsidP="008B45C5">
            <w:pPr>
              <w:pStyle w:val="Tabletext"/>
            </w:pPr>
            <w:r w:rsidRPr="0015103C">
              <w:rPr>
                <w:lang w:val="vi"/>
              </w:rPr>
              <w:t>S</w:t>
            </w:r>
            <w:r w:rsidRPr="0015103C">
              <w:rPr>
                <w:lang w:val="vi"/>
              </w:rPr>
              <w:t>ố</w:t>
            </w:r>
            <w:r w:rsidRPr="0015103C">
              <w:rPr>
                <w:lang w:val="vi"/>
              </w:rPr>
              <w:t xml:space="preserve"> Medicare </w:t>
            </w:r>
            <w:r w:rsidRPr="0015103C">
              <w:rPr>
                <w:lang w:val="vi"/>
              </w:rPr>
              <w:t>(bao g</w:t>
            </w:r>
            <w:r w:rsidRPr="0015103C">
              <w:rPr>
                <w:lang w:val="vi"/>
              </w:rPr>
              <w:t>ồ</w:t>
            </w:r>
            <w:r w:rsidRPr="0015103C">
              <w:rPr>
                <w:lang w:val="vi"/>
              </w:rPr>
              <w:t>m s</w:t>
            </w:r>
            <w:r w:rsidRPr="0015103C">
              <w:rPr>
                <w:lang w:val="vi"/>
              </w:rPr>
              <w:t>ố</w:t>
            </w:r>
            <w:r w:rsidRPr="0015103C">
              <w:rPr>
                <w:lang w:val="vi"/>
              </w:rPr>
              <w:t xml:space="preserve"> tham chi</w:t>
            </w:r>
            <w:r w:rsidRPr="0015103C">
              <w:rPr>
                <w:lang w:val="vi"/>
              </w:rPr>
              <w:t>ế</w:t>
            </w:r>
            <w:r w:rsidRPr="0015103C">
              <w:rPr>
                <w:lang w:val="vi"/>
              </w:rPr>
              <w:t>u bên c</w:t>
            </w:r>
            <w:r w:rsidRPr="0015103C">
              <w:rPr>
                <w:lang w:val="vi"/>
              </w:rPr>
              <w:t>ạ</w:t>
            </w:r>
            <w:r w:rsidRPr="0015103C">
              <w:rPr>
                <w:lang w:val="vi"/>
              </w:rPr>
              <w:t>nh tên c</w:t>
            </w:r>
            <w:r w:rsidRPr="0015103C">
              <w:rPr>
                <w:lang w:val="vi"/>
              </w:rPr>
              <w:t>ủ</w:t>
            </w:r>
            <w:r w:rsidRPr="0015103C">
              <w:rPr>
                <w:lang w:val="vi"/>
              </w:rPr>
              <w:t>a tr</w:t>
            </w:r>
            <w:r w:rsidRPr="0015103C">
              <w:rPr>
                <w:lang w:val="vi"/>
              </w:rPr>
              <w:t>ẻ</w:t>
            </w:r>
            <w:r w:rsidRPr="0015103C">
              <w:rPr>
                <w:lang w:val="vi"/>
              </w:rPr>
              <w:t>)</w:t>
            </w:r>
          </w:p>
        </w:tc>
        <w:tc>
          <w:tcPr>
            <w:tcW w:w="7019" w:type="dxa"/>
            <w:shd w:val="clear" w:color="auto" w:fill="auto"/>
            <w:tcMar>
              <w:left w:w="57" w:type="dxa"/>
              <w:right w:w="57" w:type="dxa"/>
            </w:tcMar>
          </w:tcPr>
          <w:p w14:paraId="71987A53" w14:textId="77777777" w:rsidR="00FB2966" w:rsidRDefault="00FB2966" w:rsidP="00614755">
            <w:pPr>
              <w:pStyle w:val="DHHStabletext"/>
              <w:rPr>
                <w:sz w:val="18"/>
                <w:szCs w:val="18"/>
              </w:rPr>
            </w:pPr>
          </w:p>
          <w:p w14:paraId="0199A8E2" w14:textId="77777777" w:rsidR="009C16CD" w:rsidRPr="005B1BDB" w:rsidRDefault="00F90ABF" w:rsidP="00C070D4">
            <w:pPr>
              <w:pStyle w:val="DHHStabletex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50054C68" wp14:editId="765108D8">
                  <wp:extent cx="304800" cy="304800"/>
                  <wp:effectExtent l="0" t="0" r="0" b="0"/>
                  <wp:docPr id="4" name="Graphic 4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top outline"/>
                          <pic:cNvPicPr/>
                        </pic:nvPicPr>
                        <pic:blipFill>
                          <a:blip r:embed="rId30">
                            <a:extLs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2A6C">
              <w:rPr>
                <w:noProof/>
                <w:sz w:val="18"/>
                <w:szCs w:val="18"/>
              </w:rPr>
              <w:drawing>
                <wp:inline distT="0" distB="0" distL="0" distR="0" wp14:anchorId="1DCD4939" wp14:editId="677EC1D5">
                  <wp:extent cx="304800" cy="304800"/>
                  <wp:effectExtent l="0" t="0" r="0" b="0"/>
                  <wp:docPr id="774439433" name="Graphic 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44719" name="Graphic 1" descr="Stop outline"/>
                          <pic:cNvPicPr/>
                        </pic:nvPicPr>
                        <pic:blipFill>
                          <a:blip r:embed="rId30">
                            <a:extLs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18"/>
                <w:szCs w:val="18"/>
              </w:rPr>
              <w:drawing>
                <wp:inline distT="0" distB="0" distL="0" distR="0" wp14:anchorId="04DEF614" wp14:editId="78930DBE">
                  <wp:extent cx="304800" cy="304800"/>
                  <wp:effectExtent l="0" t="0" r="0" b="0"/>
                  <wp:docPr id="9" name="Graphic 9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8940908" name="Graphic 1" descr="Stop outline"/>
                          <pic:cNvPicPr/>
                        </pic:nvPicPr>
                        <pic:blipFill>
                          <a:blip r:embed="rId30">
                            <a:extLs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18"/>
                <w:szCs w:val="18"/>
              </w:rPr>
              <w:drawing>
                <wp:inline distT="0" distB="0" distL="0" distR="0" wp14:anchorId="3C831FDE" wp14:editId="0D6A6C95">
                  <wp:extent cx="304800" cy="304800"/>
                  <wp:effectExtent l="0" t="0" r="0" b="0"/>
                  <wp:docPr id="10" name="Graphic 10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451641" name="Graphic 1" descr="Stop outline"/>
                          <pic:cNvPicPr/>
                        </pic:nvPicPr>
                        <pic:blipFill>
                          <a:blip r:embed="rId30">
                            <a:extLs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18"/>
                <w:szCs w:val="18"/>
              </w:rPr>
              <w:drawing>
                <wp:inline distT="0" distB="0" distL="0" distR="0" wp14:anchorId="46D436F1" wp14:editId="564C98D6">
                  <wp:extent cx="304800" cy="304800"/>
                  <wp:effectExtent l="0" t="0" r="0" b="0"/>
                  <wp:docPr id="11" name="Graphic 1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5412169" name="Graphic 1" descr="Stop outline"/>
                          <pic:cNvPicPr/>
                        </pic:nvPicPr>
                        <pic:blipFill>
                          <a:blip r:embed="rId30">
                            <a:extLs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18"/>
                <w:szCs w:val="18"/>
              </w:rPr>
              <w:drawing>
                <wp:inline distT="0" distB="0" distL="0" distR="0" wp14:anchorId="5390290D" wp14:editId="5C83B35C">
                  <wp:extent cx="304800" cy="304800"/>
                  <wp:effectExtent l="0" t="0" r="0" b="0"/>
                  <wp:docPr id="12" name="Graphic 1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6929236" name="Graphic 1" descr="Stop outline"/>
                          <pic:cNvPicPr/>
                        </pic:nvPicPr>
                        <pic:blipFill>
                          <a:blip r:embed="rId30">
                            <a:extLs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18"/>
                <w:szCs w:val="18"/>
              </w:rPr>
              <w:drawing>
                <wp:inline distT="0" distB="0" distL="0" distR="0" wp14:anchorId="4384AFE1" wp14:editId="545C3450">
                  <wp:extent cx="304800" cy="304800"/>
                  <wp:effectExtent l="0" t="0" r="0" b="0"/>
                  <wp:docPr id="13" name="Graphic 13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498333" name="Graphic 1" descr="Stop outline"/>
                          <pic:cNvPicPr/>
                        </pic:nvPicPr>
                        <pic:blipFill>
                          <a:blip r:embed="rId30">
                            <a:extLs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18"/>
                <w:szCs w:val="18"/>
              </w:rPr>
              <w:drawing>
                <wp:inline distT="0" distB="0" distL="0" distR="0" wp14:anchorId="704FB847" wp14:editId="3D5D661E">
                  <wp:extent cx="304800" cy="304800"/>
                  <wp:effectExtent l="0" t="0" r="0" b="0"/>
                  <wp:docPr id="14" name="Graphic 14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096991" name="Graphic 1" descr="Stop outline"/>
                          <pic:cNvPicPr/>
                        </pic:nvPicPr>
                        <pic:blipFill>
                          <a:blip r:embed="rId30">
                            <a:extLs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18"/>
                <w:szCs w:val="18"/>
              </w:rPr>
              <w:drawing>
                <wp:inline distT="0" distB="0" distL="0" distR="0" wp14:anchorId="43235D26" wp14:editId="3EB942E3">
                  <wp:extent cx="304800" cy="304800"/>
                  <wp:effectExtent l="0" t="0" r="0" b="0"/>
                  <wp:docPr id="15" name="Graphic 15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557749" name="Graphic 1" descr="Stop outline"/>
                          <pic:cNvPicPr/>
                        </pic:nvPicPr>
                        <pic:blipFill>
                          <a:blip r:embed="rId30">
                            <a:extLs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18"/>
                <w:szCs w:val="18"/>
              </w:rPr>
              <w:drawing>
                <wp:inline distT="0" distB="0" distL="0" distR="0" wp14:anchorId="6447CE43" wp14:editId="31C0CB57">
                  <wp:extent cx="304800" cy="304800"/>
                  <wp:effectExtent l="0" t="0" r="0" b="0"/>
                  <wp:docPr id="16" name="Graphic 16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6839290" name="Graphic 1" descr="Stop outline"/>
                          <pic:cNvPicPr/>
                        </pic:nvPicPr>
                        <pic:blipFill>
                          <a:blip r:embed="rId30">
                            <a:extLs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  <w:sz w:val="18"/>
                <w:szCs w:val="18"/>
              </w:rPr>
              <w:drawing>
                <wp:inline distT="0" distB="0" distL="0" distR="0" wp14:anchorId="4C458AC4" wp14:editId="22E969F4">
                  <wp:extent cx="304800" cy="304800"/>
                  <wp:effectExtent l="0" t="0" r="0" b="0"/>
                  <wp:docPr id="17" name="Graphic 17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037881" name="Graphic 1" descr="Stop outline"/>
                          <pic:cNvPicPr/>
                        </pic:nvPicPr>
                        <pic:blipFill>
                          <a:blip r:embed="rId30">
                            <a:extLs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0F8D" w14:paraId="04578AE6" w14:textId="77777777" w:rsidTr="00A40E5C">
        <w:trPr>
          <w:trHeight w:val="544"/>
        </w:trPr>
        <w:tc>
          <w:tcPr>
            <w:tcW w:w="31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6E925E" w14:textId="77777777" w:rsidR="00FB2966" w:rsidRPr="0015103C" w:rsidRDefault="00F90ABF" w:rsidP="008B45C5">
            <w:pPr>
              <w:pStyle w:val="Tabletext"/>
            </w:pPr>
            <w:r w:rsidRPr="0015103C">
              <w:rPr>
                <w:lang w:val="vi"/>
              </w:rPr>
              <w:t>H</w:t>
            </w:r>
            <w:r w:rsidRPr="0015103C">
              <w:rPr>
                <w:lang w:val="vi"/>
              </w:rPr>
              <w:t>ọ</w:t>
            </w:r>
          </w:p>
        </w:tc>
        <w:tc>
          <w:tcPr>
            <w:tcW w:w="7019" w:type="dxa"/>
            <w:shd w:val="clear" w:color="auto" w:fill="auto"/>
            <w:tcMar>
              <w:left w:w="57" w:type="dxa"/>
              <w:right w:w="57" w:type="dxa"/>
            </w:tcMar>
          </w:tcPr>
          <w:p w14:paraId="7FF20FDD" w14:textId="77777777" w:rsidR="00FB2966" w:rsidRPr="005B1BDB" w:rsidRDefault="00FB2966" w:rsidP="00614755">
            <w:pPr>
              <w:pStyle w:val="DHHStabletext"/>
              <w:rPr>
                <w:sz w:val="18"/>
                <w:szCs w:val="18"/>
              </w:rPr>
            </w:pPr>
          </w:p>
        </w:tc>
      </w:tr>
      <w:tr w:rsidR="00BF0F8D" w14:paraId="679E9316" w14:textId="77777777" w:rsidTr="00A40E5C">
        <w:trPr>
          <w:trHeight w:val="544"/>
        </w:trPr>
        <w:tc>
          <w:tcPr>
            <w:tcW w:w="31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78458A" w14:textId="77777777" w:rsidR="00FB2966" w:rsidRPr="0015103C" w:rsidRDefault="00F90ABF" w:rsidP="008B45C5">
            <w:pPr>
              <w:pStyle w:val="Tabletext"/>
            </w:pPr>
            <w:r w:rsidRPr="0015103C">
              <w:rPr>
                <w:lang w:val="vi"/>
              </w:rPr>
              <w:t>Tên</w:t>
            </w:r>
          </w:p>
        </w:tc>
        <w:tc>
          <w:tcPr>
            <w:tcW w:w="7019" w:type="dxa"/>
            <w:shd w:val="clear" w:color="auto" w:fill="auto"/>
            <w:tcMar>
              <w:left w:w="57" w:type="dxa"/>
              <w:right w:w="57" w:type="dxa"/>
            </w:tcMar>
          </w:tcPr>
          <w:p w14:paraId="7A108A82" w14:textId="77777777" w:rsidR="00FB2966" w:rsidRPr="005B1BDB" w:rsidRDefault="00FB2966" w:rsidP="00614755">
            <w:pPr>
              <w:pStyle w:val="DHHStabletext"/>
              <w:rPr>
                <w:sz w:val="18"/>
                <w:szCs w:val="18"/>
              </w:rPr>
            </w:pPr>
          </w:p>
        </w:tc>
      </w:tr>
      <w:tr w:rsidR="00BF0F8D" w14:paraId="58116CA8" w14:textId="77777777" w:rsidTr="00A40E5C">
        <w:trPr>
          <w:trHeight w:val="544"/>
        </w:trPr>
        <w:tc>
          <w:tcPr>
            <w:tcW w:w="31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7DA88E" w14:textId="77777777" w:rsidR="00FB2966" w:rsidRPr="0015103C" w:rsidRDefault="00F90ABF" w:rsidP="008B45C5">
            <w:pPr>
              <w:pStyle w:val="Tabletext"/>
            </w:pPr>
            <w:r w:rsidRPr="0015103C">
              <w:rPr>
                <w:lang w:val="vi"/>
              </w:rPr>
              <w:t>Đ</w:t>
            </w:r>
            <w:r w:rsidRPr="0015103C">
              <w:rPr>
                <w:lang w:val="vi"/>
              </w:rPr>
              <w:t>ị</w:t>
            </w:r>
            <w:r w:rsidRPr="0015103C">
              <w:rPr>
                <w:lang w:val="vi"/>
              </w:rPr>
              <w:t>a ch</w:t>
            </w:r>
            <w:r w:rsidRPr="0015103C">
              <w:rPr>
                <w:lang w:val="vi"/>
              </w:rPr>
              <w:t>ỉ</w:t>
            </w:r>
            <w:r w:rsidRPr="0015103C">
              <w:rPr>
                <w:lang w:val="vi"/>
              </w:rPr>
              <w:t xml:space="preserve"> thư tín</w:t>
            </w:r>
          </w:p>
        </w:tc>
        <w:tc>
          <w:tcPr>
            <w:tcW w:w="7019" w:type="dxa"/>
            <w:shd w:val="clear" w:color="auto" w:fill="auto"/>
            <w:tcMar>
              <w:left w:w="57" w:type="dxa"/>
              <w:right w:w="57" w:type="dxa"/>
            </w:tcMar>
          </w:tcPr>
          <w:p w14:paraId="74B82933" w14:textId="77777777" w:rsidR="00FB2966" w:rsidRPr="005B1BDB" w:rsidRDefault="00FB2966" w:rsidP="00614755">
            <w:pPr>
              <w:pStyle w:val="DHHStabletext"/>
              <w:rPr>
                <w:sz w:val="18"/>
                <w:szCs w:val="18"/>
              </w:rPr>
            </w:pPr>
          </w:p>
        </w:tc>
      </w:tr>
      <w:tr w:rsidR="00BF0F8D" w14:paraId="79DCDF77" w14:textId="77777777" w:rsidTr="00A40E5C">
        <w:trPr>
          <w:trHeight w:val="544"/>
        </w:trPr>
        <w:tc>
          <w:tcPr>
            <w:tcW w:w="31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824EDC" w14:textId="77777777" w:rsidR="00FB2966" w:rsidRPr="0015103C" w:rsidRDefault="00F90ABF" w:rsidP="008B45C5">
            <w:pPr>
              <w:pStyle w:val="Tabletext"/>
            </w:pPr>
            <w:r w:rsidRPr="0015103C">
              <w:rPr>
                <w:lang w:val="vi"/>
              </w:rPr>
              <w:t>Mã bưu đi</w:t>
            </w:r>
            <w:r w:rsidRPr="0015103C">
              <w:rPr>
                <w:lang w:val="vi"/>
              </w:rPr>
              <w:t>ệ</w:t>
            </w:r>
            <w:r w:rsidRPr="0015103C">
              <w:rPr>
                <w:lang w:val="vi"/>
              </w:rPr>
              <w:t>n</w:t>
            </w:r>
          </w:p>
        </w:tc>
        <w:tc>
          <w:tcPr>
            <w:tcW w:w="7019" w:type="dxa"/>
            <w:shd w:val="clear" w:color="auto" w:fill="auto"/>
            <w:tcMar>
              <w:left w:w="57" w:type="dxa"/>
              <w:right w:w="57" w:type="dxa"/>
            </w:tcMar>
          </w:tcPr>
          <w:p w14:paraId="351821FE" w14:textId="77777777" w:rsidR="00FB2966" w:rsidRPr="005B1BDB" w:rsidRDefault="00FB2966" w:rsidP="00614755">
            <w:pPr>
              <w:pStyle w:val="DHHStabletext"/>
              <w:rPr>
                <w:sz w:val="18"/>
                <w:szCs w:val="18"/>
              </w:rPr>
            </w:pPr>
          </w:p>
        </w:tc>
      </w:tr>
      <w:tr w:rsidR="00BF0F8D" w14:paraId="548B727C" w14:textId="77777777" w:rsidTr="00A40E5C">
        <w:trPr>
          <w:trHeight w:val="544"/>
        </w:trPr>
        <w:tc>
          <w:tcPr>
            <w:tcW w:w="31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75E266" w14:textId="77777777" w:rsidR="00FB2966" w:rsidRPr="0015103C" w:rsidRDefault="00F90ABF" w:rsidP="008B45C5">
            <w:pPr>
              <w:pStyle w:val="Tabletext"/>
            </w:pPr>
            <w:r w:rsidRPr="0015103C">
              <w:rPr>
                <w:lang w:val="vi"/>
              </w:rPr>
              <w:t>Ngày sinh</w:t>
            </w:r>
          </w:p>
        </w:tc>
        <w:tc>
          <w:tcPr>
            <w:tcW w:w="7019" w:type="dxa"/>
            <w:shd w:val="clear" w:color="auto" w:fill="auto"/>
            <w:tcMar>
              <w:left w:w="57" w:type="dxa"/>
              <w:right w:w="57" w:type="dxa"/>
            </w:tcMar>
          </w:tcPr>
          <w:p w14:paraId="2A7B3ACC" w14:textId="77777777" w:rsidR="00FB2966" w:rsidRPr="005B1BDB" w:rsidRDefault="00FB2966" w:rsidP="00614755">
            <w:pPr>
              <w:pStyle w:val="DHHStabletext"/>
              <w:rPr>
                <w:sz w:val="18"/>
                <w:szCs w:val="18"/>
              </w:rPr>
            </w:pPr>
          </w:p>
        </w:tc>
      </w:tr>
      <w:tr w:rsidR="00BF0F8D" w14:paraId="31F99A53" w14:textId="77777777" w:rsidTr="00A40E5C">
        <w:trPr>
          <w:trHeight w:val="544"/>
        </w:trPr>
        <w:tc>
          <w:tcPr>
            <w:tcW w:w="31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B3D8BD" w14:textId="77777777" w:rsidR="00FB2966" w:rsidRPr="0015103C" w:rsidRDefault="00F90ABF" w:rsidP="008B45C5">
            <w:pPr>
              <w:pStyle w:val="Tabletext"/>
            </w:pPr>
            <w:r w:rsidRPr="0015103C">
              <w:rPr>
                <w:lang w:val="vi"/>
              </w:rPr>
              <w:t>Gi</w:t>
            </w:r>
            <w:r w:rsidRPr="0015103C">
              <w:rPr>
                <w:lang w:val="vi"/>
              </w:rPr>
              <w:t>ớ</w:t>
            </w:r>
            <w:r w:rsidRPr="0015103C">
              <w:rPr>
                <w:lang w:val="vi"/>
              </w:rPr>
              <w:t xml:space="preserve">i tính </w:t>
            </w:r>
          </w:p>
        </w:tc>
        <w:tc>
          <w:tcPr>
            <w:tcW w:w="7019" w:type="dxa"/>
            <w:shd w:val="clear" w:color="auto" w:fill="auto"/>
            <w:tcMar>
              <w:left w:w="57" w:type="dxa"/>
              <w:right w:w="57" w:type="dxa"/>
            </w:tcMar>
          </w:tcPr>
          <w:p w14:paraId="028E8E66" w14:textId="77777777" w:rsidR="00FB2966" w:rsidRPr="005B1BDB" w:rsidRDefault="00FB2966" w:rsidP="00614755">
            <w:pPr>
              <w:pStyle w:val="DHHStabletext"/>
              <w:rPr>
                <w:sz w:val="18"/>
                <w:szCs w:val="18"/>
              </w:rPr>
            </w:pPr>
          </w:p>
        </w:tc>
      </w:tr>
      <w:tr w:rsidR="00BF0F8D" w14:paraId="4B1265A4" w14:textId="77777777" w:rsidTr="00A40E5C">
        <w:trPr>
          <w:trHeight w:val="544"/>
        </w:trPr>
        <w:tc>
          <w:tcPr>
            <w:tcW w:w="31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A22FA1" w14:textId="77777777" w:rsidR="00FB2966" w:rsidRPr="0015103C" w:rsidRDefault="00F90ABF" w:rsidP="008B45C5">
            <w:pPr>
              <w:pStyle w:val="Tabletext"/>
            </w:pPr>
            <w:r w:rsidRPr="0015103C">
              <w:rPr>
                <w:lang w:val="vi"/>
              </w:rPr>
              <w:t>Tên trư</w:t>
            </w:r>
            <w:r w:rsidRPr="0015103C">
              <w:rPr>
                <w:lang w:val="vi"/>
              </w:rPr>
              <w:t>ờ</w:t>
            </w:r>
            <w:r w:rsidRPr="0015103C">
              <w:rPr>
                <w:lang w:val="vi"/>
              </w:rPr>
              <w:t>ng</w:t>
            </w:r>
          </w:p>
        </w:tc>
        <w:tc>
          <w:tcPr>
            <w:tcW w:w="7019" w:type="dxa"/>
            <w:shd w:val="clear" w:color="auto" w:fill="auto"/>
            <w:tcMar>
              <w:left w:w="57" w:type="dxa"/>
              <w:right w:w="57" w:type="dxa"/>
            </w:tcMar>
          </w:tcPr>
          <w:p w14:paraId="1C0A1D4A" w14:textId="77777777" w:rsidR="00FB2966" w:rsidRPr="005B1BDB" w:rsidRDefault="00FB2966" w:rsidP="00614755">
            <w:pPr>
              <w:pStyle w:val="DHHStabletext"/>
              <w:rPr>
                <w:sz w:val="18"/>
                <w:szCs w:val="18"/>
              </w:rPr>
            </w:pPr>
          </w:p>
        </w:tc>
      </w:tr>
      <w:tr w:rsidR="00BF0F8D" w14:paraId="48392DDF" w14:textId="77777777" w:rsidTr="00A40E5C">
        <w:trPr>
          <w:trHeight w:val="544"/>
        </w:trPr>
        <w:tc>
          <w:tcPr>
            <w:tcW w:w="31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D2228A" w14:textId="77777777" w:rsidR="00FB2966" w:rsidRPr="0015103C" w:rsidRDefault="00F90ABF" w:rsidP="008B45C5">
            <w:pPr>
              <w:pStyle w:val="Tabletext"/>
            </w:pPr>
            <w:r w:rsidRPr="0015103C">
              <w:rPr>
                <w:lang w:val="vi"/>
              </w:rPr>
              <w:t>L</w:t>
            </w:r>
            <w:r w:rsidRPr="0015103C">
              <w:rPr>
                <w:lang w:val="vi"/>
              </w:rPr>
              <w:t>ớ</w:t>
            </w:r>
            <w:r w:rsidRPr="0015103C">
              <w:rPr>
                <w:lang w:val="vi"/>
              </w:rPr>
              <w:t>p h</w:t>
            </w:r>
            <w:r w:rsidRPr="0015103C">
              <w:rPr>
                <w:lang w:val="vi"/>
              </w:rPr>
              <w:t>ọ</w:t>
            </w:r>
            <w:r w:rsidRPr="0015103C">
              <w:rPr>
                <w:lang w:val="vi"/>
              </w:rPr>
              <w:t>c</w:t>
            </w:r>
          </w:p>
        </w:tc>
        <w:tc>
          <w:tcPr>
            <w:tcW w:w="7019" w:type="dxa"/>
            <w:shd w:val="clear" w:color="auto" w:fill="auto"/>
            <w:tcMar>
              <w:left w:w="57" w:type="dxa"/>
              <w:right w:w="57" w:type="dxa"/>
            </w:tcMar>
          </w:tcPr>
          <w:p w14:paraId="6783D96E" w14:textId="77777777" w:rsidR="00FB2966" w:rsidRPr="005B1BDB" w:rsidRDefault="00FB2966" w:rsidP="00614755">
            <w:pPr>
              <w:pStyle w:val="DHHStabletext"/>
              <w:rPr>
                <w:sz w:val="18"/>
                <w:szCs w:val="18"/>
              </w:rPr>
            </w:pPr>
          </w:p>
        </w:tc>
      </w:tr>
    </w:tbl>
    <w:p w14:paraId="54A1A6D7" w14:textId="77777777" w:rsidR="00FB2966" w:rsidRPr="005B1BDB" w:rsidRDefault="00F90ABF" w:rsidP="0015103C">
      <w:pPr>
        <w:pStyle w:val="Body"/>
        <w:spacing w:before="120"/>
      </w:pPr>
      <w:r w:rsidRPr="005B1BDB">
        <w:rPr>
          <w:lang w:val="vi"/>
        </w:rPr>
        <w:t>Ngư</w:t>
      </w:r>
      <w:r w:rsidRPr="005B1BDB">
        <w:rPr>
          <w:lang w:val="vi"/>
        </w:rPr>
        <w:t>ờ</w:t>
      </w:r>
      <w:r w:rsidRPr="005B1BDB">
        <w:rPr>
          <w:lang w:val="vi"/>
        </w:rPr>
        <w:t>i này có ph</w:t>
      </w:r>
      <w:r w:rsidRPr="005B1BDB">
        <w:rPr>
          <w:lang w:val="vi"/>
        </w:rPr>
        <w:t>ả</w:t>
      </w:r>
      <w:r w:rsidRPr="005B1BDB">
        <w:rPr>
          <w:lang w:val="vi"/>
        </w:rPr>
        <w:t>i là ngư</w:t>
      </w:r>
      <w:r w:rsidRPr="005B1BDB">
        <w:rPr>
          <w:lang w:val="vi"/>
        </w:rPr>
        <w:t>ờ</w:t>
      </w:r>
      <w:r w:rsidRPr="005B1BDB">
        <w:rPr>
          <w:lang w:val="vi"/>
        </w:rPr>
        <w:t>i g</w:t>
      </w:r>
      <w:r w:rsidRPr="005B1BDB">
        <w:rPr>
          <w:lang w:val="vi"/>
        </w:rPr>
        <w:t>ố</w:t>
      </w:r>
      <w:r w:rsidRPr="005B1BDB">
        <w:rPr>
          <w:lang w:val="vi"/>
        </w:rPr>
        <w:t>c th</w:t>
      </w:r>
      <w:r w:rsidRPr="005B1BDB">
        <w:rPr>
          <w:lang w:val="vi"/>
        </w:rPr>
        <w:t>ổ</w:t>
      </w:r>
      <w:r w:rsidRPr="005B1BDB">
        <w:rPr>
          <w:lang w:val="vi"/>
        </w:rPr>
        <w:t xml:space="preserve"> dân ho</w:t>
      </w:r>
      <w:r w:rsidRPr="005B1BDB">
        <w:rPr>
          <w:lang w:val="vi"/>
        </w:rPr>
        <w:t>ặ</w:t>
      </w:r>
      <w:r w:rsidRPr="005B1BDB">
        <w:rPr>
          <w:lang w:val="vi"/>
        </w:rPr>
        <w:t>c ngư</w:t>
      </w:r>
      <w:r w:rsidRPr="005B1BDB">
        <w:rPr>
          <w:lang w:val="vi"/>
        </w:rPr>
        <w:t>ờ</w:t>
      </w:r>
      <w:r w:rsidRPr="005B1BDB">
        <w:rPr>
          <w:lang w:val="vi"/>
        </w:rPr>
        <w:t>i dân đ</w:t>
      </w:r>
      <w:r w:rsidRPr="005B1BDB">
        <w:rPr>
          <w:lang w:val="vi"/>
        </w:rPr>
        <w:t>ả</w:t>
      </w:r>
      <w:r w:rsidRPr="005B1BDB">
        <w:rPr>
          <w:lang w:val="vi"/>
        </w:rPr>
        <w:t>o Torres Strait không? Đánh d</w:t>
      </w:r>
      <w:r w:rsidRPr="005B1BDB">
        <w:rPr>
          <w:lang w:val="vi"/>
        </w:rPr>
        <w:t>ấ</w:t>
      </w:r>
      <w:r w:rsidRPr="005B1BDB">
        <w:rPr>
          <w:lang w:val="vi"/>
        </w:rPr>
        <w:t>u câu tr</w:t>
      </w:r>
      <w:r w:rsidRPr="005B1BDB">
        <w:rPr>
          <w:lang w:val="vi"/>
        </w:rPr>
        <w:t>ả</w:t>
      </w:r>
      <w:r w:rsidRPr="005B1BDB">
        <w:rPr>
          <w:lang w:val="vi"/>
        </w:rPr>
        <w:t xml:space="preserve"> l</w:t>
      </w:r>
      <w:r w:rsidRPr="005B1BDB">
        <w:rPr>
          <w:lang w:val="vi"/>
        </w:rPr>
        <w:t>ờ</w:t>
      </w:r>
      <w:r w:rsidRPr="005B1BDB">
        <w:rPr>
          <w:lang w:val="vi"/>
        </w:rPr>
        <w:t>i đư</w:t>
      </w:r>
      <w:r w:rsidRPr="005B1BDB">
        <w:rPr>
          <w:lang w:val="vi"/>
        </w:rPr>
        <w:t>ợ</w:t>
      </w:r>
      <w:r w:rsidRPr="005B1BDB">
        <w:rPr>
          <w:lang w:val="vi"/>
        </w:rPr>
        <w:t>c ch</w:t>
      </w:r>
      <w:r w:rsidRPr="005B1BDB">
        <w:rPr>
          <w:lang w:val="vi"/>
        </w:rPr>
        <w:t>ọ</w:t>
      </w:r>
      <w:r w:rsidRPr="005B1BDB">
        <w:rPr>
          <w:lang w:val="vi"/>
        </w:rPr>
        <w:t>n b</w:t>
      </w:r>
      <w:r w:rsidRPr="005B1BDB">
        <w:rPr>
          <w:lang w:val="vi"/>
        </w:rPr>
        <w:t>ằ</w:t>
      </w:r>
      <w:r w:rsidRPr="005B1BDB">
        <w:rPr>
          <w:lang w:val="vi"/>
        </w:rPr>
        <w:t>ng d</w:t>
      </w:r>
      <w:r w:rsidRPr="005B1BDB">
        <w:rPr>
          <w:lang w:val="vi"/>
        </w:rPr>
        <w:t>ấ</w:t>
      </w:r>
      <w:r w:rsidRPr="005B1BDB">
        <w:rPr>
          <w:lang w:val="vi"/>
        </w:rPr>
        <w:t xml:space="preserve">u 'X'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98"/>
        <w:gridCol w:w="993"/>
      </w:tblGrid>
      <w:tr w:rsidR="00BF0F8D" w14:paraId="1F1B3931" w14:textId="77777777" w:rsidTr="00A40E5C">
        <w:trPr>
          <w:trHeight w:val="544"/>
        </w:trPr>
        <w:tc>
          <w:tcPr>
            <w:tcW w:w="4598" w:type="dxa"/>
            <w:shd w:val="clear" w:color="auto" w:fill="auto"/>
            <w:vAlign w:val="center"/>
          </w:tcPr>
          <w:p w14:paraId="588A7659" w14:textId="77777777" w:rsidR="00FB2966" w:rsidRPr="005B1BDB" w:rsidRDefault="00F90ABF" w:rsidP="00A40E5C">
            <w:pPr>
              <w:pStyle w:val="Tabletext"/>
            </w:pPr>
            <w:r w:rsidRPr="005B1BDB">
              <w:rPr>
                <w:lang w:val="vi"/>
              </w:rPr>
              <w:t>Không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EB11EB" w14:textId="77777777" w:rsidR="00FB2966" w:rsidRPr="005B1BDB" w:rsidRDefault="00FB2966" w:rsidP="00A40E5C">
            <w:pPr>
              <w:pStyle w:val="Tabletext"/>
            </w:pPr>
          </w:p>
        </w:tc>
      </w:tr>
      <w:tr w:rsidR="00BF0F8D" w14:paraId="2BD8A539" w14:textId="77777777" w:rsidTr="00A40E5C">
        <w:trPr>
          <w:trHeight w:val="544"/>
        </w:trPr>
        <w:tc>
          <w:tcPr>
            <w:tcW w:w="4598" w:type="dxa"/>
            <w:shd w:val="clear" w:color="auto" w:fill="auto"/>
            <w:vAlign w:val="center"/>
          </w:tcPr>
          <w:p w14:paraId="726DD7F3" w14:textId="77777777" w:rsidR="00FB2966" w:rsidRPr="005B1BDB" w:rsidRDefault="00F90ABF" w:rsidP="00A40E5C">
            <w:pPr>
              <w:pStyle w:val="Tabletext"/>
            </w:pPr>
            <w:r w:rsidRPr="005B1BDB">
              <w:rPr>
                <w:lang w:val="vi"/>
              </w:rPr>
              <w:t>Th</w:t>
            </w:r>
            <w:r w:rsidRPr="005B1BDB">
              <w:rPr>
                <w:lang w:val="vi"/>
              </w:rPr>
              <w:t>ổ</w:t>
            </w:r>
            <w:r w:rsidRPr="005B1BDB">
              <w:rPr>
                <w:lang w:val="vi"/>
              </w:rPr>
              <w:t xml:space="preserve"> dân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028C98" w14:textId="77777777" w:rsidR="00FB2966" w:rsidRPr="005B1BDB" w:rsidRDefault="00FB2966" w:rsidP="00A40E5C">
            <w:pPr>
              <w:pStyle w:val="Tabletext"/>
            </w:pPr>
          </w:p>
        </w:tc>
      </w:tr>
      <w:tr w:rsidR="00BF0F8D" w:rsidRPr="00D200A1" w14:paraId="7086BB77" w14:textId="77777777" w:rsidTr="00A40E5C">
        <w:trPr>
          <w:trHeight w:val="544"/>
        </w:trPr>
        <w:tc>
          <w:tcPr>
            <w:tcW w:w="4598" w:type="dxa"/>
            <w:shd w:val="clear" w:color="auto" w:fill="auto"/>
            <w:vAlign w:val="center"/>
          </w:tcPr>
          <w:p w14:paraId="314734E1" w14:textId="77777777" w:rsidR="00FB2966" w:rsidRPr="00D200A1" w:rsidRDefault="00F90ABF" w:rsidP="00A40E5C">
            <w:pPr>
              <w:pStyle w:val="Tabletext"/>
              <w:rPr>
                <w:lang w:val="fr-FR"/>
              </w:rPr>
            </w:pPr>
            <w:r w:rsidRPr="005B1BDB">
              <w:rPr>
                <w:lang w:val="vi"/>
              </w:rPr>
              <w:t>Ngư</w:t>
            </w:r>
            <w:r w:rsidRPr="005B1BDB">
              <w:rPr>
                <w:lang w:val="vi"/>
              </w:rPr>
              <w:t>ờ</w:t>
            </w:r>
            <w:r w:rsidRPr="005B1BDB">
              <w:rPr>
                <w:lang w:val="vi"/>
              </w:rPr>
              <w:t>i dân đ</w:t>
            </w:r>
            <w:r w:rsidRPr="005B1BDB">
              <w:rPr>
                <w:lang w:val="vi"/>
              </w:rPr>
              <w:t>ả</w:t>
            </w:r>
            <w:r w:rsidRPr="005B1BDB">
              <w:rPr>
                <w:lang w:val="vi"/>
              </w:rPr>
              <w:t>o Torres Strait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C465EC" w14:textId="77777777" w:rsidR="00FB2966" w:rsidRPr="00D200A1" w:rsidRDefault="00FB2966" w:rsidP="00A40E5C">
            <w:pPr>
              <w:pStyle w:val="Tabletext"/>
              <w:rPr>
                <w:lang w:val="fr-FR"/>
              </w:rPr>
            </w:pPr>
          </w:p>
        </w:tc>
      </w:tr>
      <w:tr w:rsidR="00BF0F8D" w:rsidRPr="00D200A1" w14:paraId="4237047B" w14:textId="77777777" w:rsidTr="00A40E5C">
        <w:trPr>
          <w:trHeight w:val="544"/>
        </w:trPr>
        <w:tc>
          <w:tcPr>
            <w:tcW w:w="4598" w:type="dxa"/>
            <w:shd w:val="clear" w:color="auto" w:fill="auto"/>
            <w:vAlign w:val="center"/>
          </w:tcPr>
          <w:p w14:paraId="7BD2AEED" w14:textId="77777777" w:rsidR="00FB2966" w:rsidRPr="00D200A1" w:rsidRDefault="00F90ABF" w:rsidP="00A40E5C">
            <w:pPr>
              <w:pStyle w:val="Tabletext"/>
              <w:rPr>
                <w:lang w:val="fr-FR"/>
              </w:rPr>
            </w:pPr>
            <w:r w:rsidRPr="005B1BDB">
              <w:rPr>
                <w:lang w:val="vi"/>
              </w:rPr>
              <w:t>Th</w:t>
            </w:r>
            <w:r w:rsidRPr="005B1BDB">
              <w:rPr>
                <w:lang w:val="vi"/>
              </w:rPr>
              <w:t>ổ</w:t>
            </w:r>
            <w:r w:rsidRPr="005B1BDB">
              <w:rPr>
                <w:lang w:val="vi"/>
              </w:rPr>
              <w:t xml:space="preserve"> dân và ngư</w:t>
            </w:r>
            <w:r w:rsidRPr="005B1BDB">
              <w:rPr>
                <w:lang w:val="vi"/>
              </w:rPr>
              <w:t>ờ</w:t>
            </w:r>
            <w:r w:rsidRPr="005B1BDB">
              <w:rPr>
                <w:lang w:val="vi"/>
              </w:rPr>
              <w:t>i dân đ</w:t>
            </w:r>
            <w:r w:rsidRPr="005B1BDB">
              <w:rPr>
                <w:lang w:val="vi"/>
              </w:rPr>
              <w:t>ả</w:t>
            </w:r>
            <w:r w:rsidRPr="005B1BDB">
              <w:rPr>
                <w:lang w:val="vi"/>
              </w:rPr>
              <w:t>o Torres Strait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8DAD1C" w14:textId="77777777" w:rsidR="00FB2966" w:rsidRPr="00D200A1" w:rsidRDefault="00FB2966" w:rsidP="00A40E5C">
            <w:pPr>
              <w:pStyle w:val="Tabletext"/>
              <w:rPr>
                <w:lang w:val="fr-FR"/>
              </w:rPr>
            </w:pPr>
          </w:p>
        </w:tc>
      </w:tr>
    </w:tbl>
    <w:p w14:paraId="53B3BF72" w14:textId="77777777" w:rsidR="00FB2966" w:rsidRPr="00D200A1" w:rsidRDefault="00F90ABF" w:rsidP="0015103C">
      <w:pPr>
        <w:pStyle w:val="Heading3"/>
        <w:rPr>
          <w:lang w:val="fr-FR"/>
        </w:rPr>
      </w:pPr>
      <w:r w:rsidRPr="00FB2966">
        <w:rPr>
          <w:lang w:val="vi"/>
        </w:rPr>
        <w:t>Chi ti</w:t>
      </w:r>
      <w:r w:rsidRPr="00FB2966">
        <w:rPr>
          <w:lang w:val="vi"/>
        </w:rPr>
        <w:t>ế</w:t>
      </w:r>
      <w:r w:rsidRPr="00FB2966">
        <w:rPr>
          <w:lang w:val="vi"/>
        </w:rPr>
        <w:t>t liên l</w:t>
      </w:r>
      <w:r w:rsidRPr="00FB2966">
        <w:rPr>
          <w:lang w:val="vi"/>
        </w:rPr>
        <w:t>ạ</w:t>
      </w:r>
      <w:r w:rsidRPr="00FB2966">
        <w:rPr>
          <w:lang w:val="vi"/>
        </w:rPr>
        <w:t>c c</w:t>
      </w:r>
      <w:r w:rsidRPr="00FB2966">
        <w:rPr>
          <w:lang w:val="vi"/>
        </w:rPr>
        <w:t>ủ</w:t>
      </w:r>
      <w:r w:rsidRPr="00FB2966">
        <w:rPr>
          <w:lang w:val="vi"/>
        </w:rPr>
        <w:t>a ph</w:t>
      </w:r>
      <w:r w:rsidRPr="00FB2966">
        <w:rPr>
          <w:lang w:val="vi"/>
        </w:rPr>
        <w:t>ụ</w:t>
      </w:r>
      <w:r w:rsidRPr="00FB2966">
        <w:rPr>
          <w:lang w:val="vi"/>
        </w:rPr>
        <w:t xml:space="preserve"> huynh ho</w:t>
      </w:r>
      <w:r w:rsidRPr="00FB2966">
        <w:rPr>
          <w:lang w:val="vi"/>
        </w:rPr>
        <w:t>ặ</w:t>
      </w:r>
      <w:r w:rsidRPr="00FB2966">
        <w:rPr>
          <w:lang w:val="vi"/>
        </w:rPr>
        <w:t>c ngư</w:t>
      </w:r>
      <w:r w:rsidRPr="00FB2966">
        <w:rPr>
          <w:lang w:val="vi"/>
        </w:rPr>
        <w:t>ờ</w:t>
      </w:r>
      <w:r w:rsidRPr="00FB2966">
        <w:rPr>
          <w:lang w:val="vi"/>
        </w:rPr>
        <w:t xml:space="preserve">i </w:t>
      </w:r>
      <w:r w:rsidRPr="00FB2966">
        <w:rPr>
          <w:lang w:val="vi"/>
        </w:rPr>
        <w:t>giám h</w:t>
      </w:r>
      <w:r w:rsidRPr="00FB2966">
        <w:rPr>
          <w:lang w:val="vi"/>
        </w:rPr>
        <w:t>ộ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7"/>
        <w:gridCol w:w="6882"/>
      </w:tblGrid>
      <w:tr w:rsidR="00BF0F8D" w:rsidRPr="005A5793" w14:paraId="0F0AD221" w14:textId="77777777" w:rsidTr="00A40E5C">
        <w:trPr>
          <w:trHeight w:val="544"/>
        </w:trPr>
        <w:tc>
          <w:tcPr>
            <w:tcW w:w="3317" w:type="dxa"/>
            <w:shd w:val="clear" w:color="auto" w:fill="auto"/>
            <w:vAlign w:val="center"/>
          </w:tcPr>
          <w:p w14:paraId="31C44D4F" w14:textId="77777777" w:rsidR="00FB2966" w:rsidRPr="00D200A1" w:rsidRDefault="00F90ABF" w:rsidP="008B45C5">
            <w:pPr>
              <w:pStyle w:val="Tabletext"/>
              <w:rPr>
                <w:lang w:val="fr-FR"/>
              </w:rPr>
            </w:pPr>
            <w:r w:rsidRPr="0015103C">
              <w:rPr>
                <w:lang w:val="vi"/>
              </w:rPr>
              <w:t>Tên c</w:t>
            </w:r>
            <w:r w:rsidRPr="0015103C">
              <w:rPr>
                <w:lang w:val="vi"/>
              </w:rPr>
              <w:t>ủ</w:t>
            </w:r>
            <w:r w:rsidRPr="0015103C">
              <w:rPr>
                <w:lang w:val="vi"/>
              </w:rPr>
              <w:t>a cha m</w:t>
            </w:r>
            <w:r w:rsidRPr="0015103C">
              <w:rPr>
                <w:lang w:val="vi"/>
              </w:rPr>
              <w:t>ẹ</w:t>
            </w:r>
            <w:r w:rsidRPr="0015103C">
              <w:rPr>
                <w:lang w:val="vi"/>
              </w:rPr>
              <w:t xml:space="preserve"> ho</w:t>
            </w:r>
            <w:r w:rsidRPr="0015103C">
              <w:rPr>
                <w:lang w:val="vi"/>
              </w:rPr>
              <w:t>ặ</w:t>
            </w:r>
            <w:r w:rsidRPr="0015103C">
              <w:rPr>
                <w:lang w:val="vi"/>
              </w:rPr>
              <w:t>c ngư</w:t>
            </w:r>
            <w:r w:rsidRPr="0015103C">
              <w:rPr>
                <w:lang w:val="vi"/>
              </w:rPr>
              <w:t>ờ</w:t>
            </w:r>
            <w:r w:rsidRPr="0015103C">
              <w:rPr>
                <w:lang w:val="vi"/>
              </w:rPr>
              <w:t>i giám h</w:t>
            </w:r>
            <w:r w:rsidRPr="0015103C">
              <w:rPr>
                <w:lang w:val="vi"/>
              </w:rPr>
              <w:t>ộ</w:t>
            </w:r>
          </w:p>
        </w:tc>
        <w:tc>
          <w:tcPr>
            <w:tcW w:w="6882" w:type="dxa"/>
            <w:shd w:val="clear" w:color="auto" w:fill="auto"/>
          </w:tcPr>
          <w:p w14:paraId="52D6A1D2" w14:textId="77777777" w:rsidR="00FB2966" w:rsidRPr="00D200A1" w:rsidRDefault="00FB2966" w:rsidP="00A40E5C">
            <w:pPr>
              <w:pStyle w:val="Tabletext"/>
              <w:rPr>
                <w:sz w:val="18"/>
                <w:szCs w:val="18"/>
                <w:lang w:val="fr-FR"/>
              </w:rPr>
            </w:pPr>
          </w:p>
        </w:tc>
      </w:tr>
      <w:tr w:rsidR="00BF0F8D" w14:paraId="5B54975B" w14:textId="77777777" w:rsidTr="00A40E5C">
        <w:trPr>
          <w:trHeight w:val="544"/>
        </w:trPr>
        <w:tc>
          <w:tcPr>
            <w:tcW w:w="3317" w:type="dxa"/>
            <w:shd w:val="clear" w:color="auto" w:fill="auto"/>
            <w:vAlign w:val="center"/>
          </w:tcPr>
          <w:p w14:paraId="2D2BF17D" w14:textId="77777777" w:rsidR="00FB2966" w:rsidRPr="0015103C" w:rsidRDefault="00F90ABF" w:rsidP="008B45C5">
            <w:pPr>
              <w:pStyle w:val="Tabletext"/>
            </w:pPr>
            <w:r w:rsidRPr="0015103C">
              <w:rPr>
                <w:lang w:val="vi"/>
              </w:rPr>
              <w:t>S</w:t>
            </w:r>
            <w:r w:rsidRPr="0015103C">
              <w:rPr>
                <w:lang w:val="vi"/>
              </w:rPr>
              <w:t>ố</w:t>
            </w:r>
            <w:r w:rsidRPr="0015103C">
              <w:rPr>
                <w:lang w:val="vi"/>
              </w:rPr>
              <w:t xml:space="preserve"> đi</w:t>
            </w:r>
            <w:r w:rsidRPr="0015103C">
              <w:rPr>
                <w:lang w:val="vi"/>
              </w:rPr>
              <w:t>ệ</w:t>
            </w:r>
            <w:r w:rsidRPr="0015103C">
              <w:rPr>
                <w:lang w:val="vi"/>
              </w:rPr>
              <w:t>n tho</w:t>
            </w:r>
            <w:r w:rsidRPr="0015103C">
              <w:rPr>
                <w:lang w:val="vi"/>
              </w:rPr>
              <w:t>ạ</w:t>
            </w:r>
            <w:r w:rsidRPr="0015103C">
              <w:rPr>
                <w:lang w:val="vi"/>
              </w:rPr>
              <w:t>i ban ngày</w:t>
            </w:r>
          </w:p>
        </w:tc>
        <w:tc>
          <w:tcPr>
            <w:tcW w:w="6882" w:type="dxa"/>
            <w:shd w:val="clear" w:color="auto" w:fill="auto"/>
          </w:tcPr>
          <w:p w14:paraId="09DC166A" w14:textId="77777777" w:rsidR="00FB2966" w:rsidRPr="005B1BDB" w:rsidRDefault="00FB2966" w:rsidP="00A40E5C">
            <w:pPr>
              <w:pStyle w:val="Tabletext"/>
              <w:rPr>
                <w:sz w:val="18"/>
                <w:szCs w:val="18"/>
              </w:rPr>
            </w:pPr>
          </w:p>
        </w:tc>
      </w:tr>
      <w:tr w:rsidR="00BF0F8D" w14:paraId="0F8F18A6" w14:textId="77777777" w:rsidTr="00A40E5C">
        <w:trPr>
          <w:trHeight w:val="544"/>
        </w:trPr>
        <w:tc>
          <w:tcPr>
            <w:tcW w:w="3317" w:type="dxa"/>
            <w:shd w:val="clear" w:color="auto" w:fill="auto"/>
            <w:vAlign w:val="center"/>
          </w:tcPr>
          <w:p w14:paraId="573F5666" w14:textId="77777777" w:rsidR="00FB2966" w:rsidRPr="0015103C" w:rsidRDefault="00F90ABF" w:rsidP="008B45C5">
            <w:pPr>
              <w:pStyle w:val="Tabletext"/>
            </w:pPr>
            <w:r w:rsidRPr="0015103C">
              <w:rPr>
                <w:lang w:val="vi"/>
              </w:rPr>
              <w:t>Đi</w:t>
            </w:r>
            <w:r w:rsidRPr="0015103C">
              <w:rPr>
                <w:lang w:val="vi"/>
              </w:rPr>
              <w:t>ệ</w:t>
            </w:r>
            <w:r w:rsidRPr="0015103C">
              <w:rPr>
                <w:lang w:val="vi"/>
              </w:rPr>
              <w:t>n tho</w:t>
            </w:r>
            <w:r w:rsidRPr="0015103C">
              <w:rPr>
                <w:lang w:val="vi"/>
              </w:rPr>
              <w:t>ạ</w:t>
            </w:r>
            <w:r w:rsidRPr="0015103C">
              <w:rPr>
                <w:lang w:val="vi"/>
              </w:rPr>
              <w:t>i di đ</w:t>
            </w:r>
            <w:r w:rsidRPr="0015103C">
              <w:rPr>
                <w:lang w:val="vi"/>
              </w:rPr>
              <w:t>ộ</w:t>
            </w:r>
            <w:r w:rsidRPr="0015103C">
              <w:rPr>
                <w:lang w:val="vi"/>
              </w:rPr>
              <w:t>ng</w:t>
            </w:r>
          </w:p>
        </w:tc>
        <w:tc>
          <w:tcPr>
            <w:tcW w:w="6882" w:type="dxa"/>
            <w:shd w:val="clear" w:color="auto" w:fill="auto"/>
          </w:tcPr>
          <w:p w14:paraId="33E266D0" w14:textId="77777777" w:rsidR="00FB2966" w:rsidRPr="005B1BDB" w:rsidRDefault="00FB2966" w:rsidP="00A40E5C">
            <w:pPr>
              <w:pStyle w:val="Tabletext"/>
              <w:rPr>
                <w:sz w:val="18"/>
                <w:szCs w:val="18"/>
              </w:rPr>
            </w:pPr>
          </w:p>
        </w:tc>
      </w:tr>
      <w:tr w:rsidR="00BF0F8D" w14:paraId="23E402E2" w14:textId="77777777" w:rsidTr="00A40E5C">
        <w:trPr>
          <w:trHeight w:val="544"/>
        </w:trPr>
        <w:tc>
          <w:tcPr>
            <w:tcW w:w="3317" w:type="dxa"/>
            <w:shd w:val="clear" w:color="auto" w:fill="auto"/>
            <w:vAlign w:val="center"/>
          </w:tcPr>
          <w:p w14:paraId="7FB15F09" w14:textId="77777777" w:rsidR="00FB2966" w:rsidRPr="0015103C" w:rsidRDefault="00F90ABF" w:rsidP="008B45C5">
            <w:pPr>
              <w:pStyle w:val="Tabletext"/>
            </w:pPr>
            <w:r w:rsidRPr="0015103C">
              <w:rPr>
                <w:lang w:val="vi"/>
              </w:rPr>
              <w:t>Email</w:t>
            </w:r>
          </w:p>
        </w:tc>
        <w:tc>
          <w:tcPr>
            <w:tcW w:w="6882" w:type="dxa"/>
            <w:shd w:val="clear" w:color="auto" w:fill="auto"/>
          </w:tcPr>
          <w:p w14:paraId="5297C817" w14:textId="77777777" w:rsidR="00FB2966" w:rsidRPr="005B1BDB" w:rsidRDefault="00FB2966" w:rsidP="00A40E5C">
            <w:pPr>
              <w:pStyle w:val="Tabletext"/>
              <w:rPr>
                <w:sz w:val="18"/>
                <w:szCs w:val="18"/>
              </w:rPr>
            </w:pPr>
          </w:p>
        </w:tc>
      </w:tr>
    </w:tbl>
    <w:p w14:paraId="7D4F5A7C" w14:textId="77777777" w:rsidR="00FB2966" w:rsidRPr="00E00E60" w:rsidRDefault="00F90ABF" w:rsidP="0015103C">
      <w:pPr>
        <w:pStyle w:val="Heading1"/>
      </w:pPr>
      <w:r w:rsidRPr="00E00E60">
        <w:rPr>
          <w:lang w:val="vi"/>
        </w:rPr>
        <w:lastRenderedPageBreak/>
        <w:t>Đ</w:t>
      </w:r>
      <w:r w:rsidRPr="00E00E60">
        <w:rPr>
          <w:lang w:val="vi"/>
        </w:rPr>
        <w:t>ồ</w:t>
      </w:r>
      <w:r w:rsidRPr="00E00E60">
        <w:rPr>
          <w:lang w:val="vi"/>
        </w:rPr>
        <w:t>ng ý tiêm v</w:t>
      </w:r>
      <w:r w:rsidRPr="00E00E60">
        <w:rPr>
          <w:lang w:val="vi"/>
        </w:rPr>
        <w:t>ắ</w:t>
      </w:r>
      <w:r w:rsidRPr="00E00E60">
        <w:rPr>
          <w:lang w:val="vi"/>
        </w:rPr>
        <w:t>c-xin</w:t>
      </w:r>
    </w:p>
    <w:p w14:paraId="684F44B3" w14:textId="77777777" w:rsidR="00FB2966" w:rsidRPr="00D200A1" w:rsidRDefault="00F90ABF" w:rsidP="00A40E5C">
      <w:pPr>
        <w:pStyle w:val="Body"/>
        <w:rPr>
          <w:lang w:val="vi"/>
        </w:rPr>
      </w:pPr>
      <w:r w:rsidRPr="00A40E5C">
        <w:rPr>
          <w:rStyle w:val="BodyChar"/>
          <w:b/>
          <w:bCs/>
          <w:lang w:val="vi"/>
        </w:rPr>
        <w:t>Xác nh</w:t>
      </w:r>
      <w:r w:rsidRPr="00A40E5C">
        <w:rPr>
          <w:rStyle w:val="BodyChar"/>
          <w:b/>
          <w:bCs/>
          <w:lang w:val="vi"/>
        </w:rPr>
        <w:t>ậ</w:t>
      </w:r>
      <w:r w:rsidRPr="00A40E5C">
        <w:rPr>
          <w:rStyle w:val="BodyChar"/>
          <w:b/>
          <w:bCs/>
          <w:lang w:val="vi"/>
        </w:rPr>
        <w:t>n</w:t>
      </w:r>
      <w:r w:rsidRPr="0015103C">
        <w:rPr>
          <w:rStyle w:val="BodyChar"/>
          <w:lang w:val="vi"/>
        </w:rPr>
        <w:t>: Tôi đư</w:t>
      </w:r>
      <w:r w:rsidRPr="0015103C">
        <w:rPr>
          <w:rStyle w:val="BodyChar"/>
          <w:lang w:val="vi"/>
        </w:rPr>
        <w:t>ợ</w:t>
      </w:r>
      <w:r w:rsidRPr="0015103C">
        <w:rPr>
          <w:rStyle w:val="BodyChar"/>
          <w:lang w:val="vi"/>
        </w:rPr>
        <w:t xml:space="preserve">c </w:t>
      </w:r>
      <w:r w:rsidRPr="0015103C">
        <w:rPr>
          <w:rStyle w:val="BodyChar"/>
          <w:lang w:val="vi"/>
        </w:rPr>
        <w:t>ủ</w:t>
      </w:r>
      <w:r w:rsidRPr="0015103C">
        <w:rPr>
          <w:rStyle w:val="BodyChar"/>
          <w:lang w:val="vi"/>
        </w:rPr>
        <w:t>y quy</w:t>
      </w:r>
      <w:r w:rsidRPr="0015103C">
        <w:rPr>
          <w:rStyle w:val="BodyChar"/>
          <w:lang w:val="vi"/>
        </w:rPr>
        <w:t>ề</w:t>
      </w:r>
      <w:r w:rsidRPr="0015103C">
        <w:rPr>
          <w:rStyle w:val="BodyChar"/>
          <w:lang w:val="vi"/>
        </w:rPr>
        <w:t>n đ</w:t>
      </w:r>
      <w:r w:rsidRPr="0015103C">
        <w:rPr>
          <w:rStyle w:val="BodyChar"/>
          <w:lang w:val="vi"/>
        </w:rPr>
        <w:t>ồ</w:t>
      </w:r>
      <w:r w:rsidRPr="0015103C">
        <w:rPr>
          <w:rStyle w:val="BodyChar"/>
          <w:lang w:val="vi"/>
        </w:rPr>
        <w:t>ng ý ho</w:t>
      </w:r>
      <w:r w:rsidRPr="0015103C">
        <w:rPr>
          <w:rStyle w:val="BodyChar"/>
          <w:lang w:val="vi"/>
        </w:rPr>
        <w:t>ặ</w:t>
      </w:r>
      <w:r w:rsidRPr="0015103C">
        <w:rPr>
          <w:rStyle w:val="BodyChar"/>
          <w:lang w:val="vi"/>
        </w:rPr>
        <w:t>c không đ</w:t>
      </w:r>
      <w:r w:rsidRPr="0015103C">
        <w:rPr>
          <w:rStyle w:val="BodyChar"/>
          <w:lang w:val="vi"/>
        </w:rPr>
        <w:t>ồ</w:t>
      </w:r>
      <w:r w:rsidRPr="0015103C">
        <w:rPr>
          <w:rStyle w:val="BodyChar"/>
          <w:lang w:val="vi"/>
        </w:rPr>
        <w:t>ng ý cho con tôi tiêm ch</w:t>
      </w:r>
      <w:r w:rsidRPr="0015103C">
        <w:rPr>
          <w:rStyle w:val="BodyChar"/>
          <w:lang w:val="vi"/>
        </w:rPr>
        <w:t>ủ</w:t>
      </w:r>
      <w:r w:rsidRPr="0015103C">
        <w:rPr>
          <w:rStyle w:val="BodyChar"/>
          <w:lang w:val="vi"/>
        </w:rPr>
        <w:t>ng và b</w:t>
      </w:r>
      <w:r w:rsidRPr="0015103C">
        <w:rPr>
          <w:rStyle w:val="BodyChar"/>
          <w:lang w:val="vi"/>
        </w:rPr>
        <w:t>ằ</w:t>
      </w:r>
      <w:r w:rsidRPr="0015103C">
        <w:rPr>
          <w:rStyle w:val="BodyChar"/>
          <w:lang w:val="vi"/>
        </w:rPr>
        <w:t>ng vi</w:t>
      </w:r>
      <w:r w:rsidRPr="0015103C">
        <w:rPr>
          <w:rStyle w:val="BodyChar"/>
          <w:lang w:val="vi"/>
        </w:rPr>
        <w:t>ệ</w:t>
      </w:r>
      <w:r w:rsidRPr="0015103C">
        <w:rPr>
          <w:rStyle w:val="BodyChar"/>
          <w:lang w:val="vi"/>
        </w:rPr>
        <w:t>c đ</w:t>
      </w:r>
      <w:r w:rsidRPr="0015103C">
        <w:rPr>
          <w:rStyle w:val="BodyChar"/>
          <w:lang w:val="vi"/>
        </w:rPr>
        <w:t>ồ</w:t>
      </w:r>
      <w:r w:rsidRPr="0015103C">
        <w:rPr>
          <w:rStyle w:val="BodyChar"/>
          <w:lang w:val="vi"/>
        </w:rPr>
        <w:t>ng ý, tôi hi</w:t>
      </w:r>
      <w:r w:rsidRPr="0015103C">
        <w:rPr>
          <w:rStyle w:val="BodyChar"/>
          <w:lang w:val="vi"/>
        </w:rPr>
        <w:t>ể</w:t>
      </w:r>
      <w:r w:rsidRPr="0015103C">
        <w:rPr>
          <w:rStyle w:val="BodyChar"/>
          <w:lang w:val="vi"/>
        </w:rPr>
        <w:t>u r</w:t>
      </w:r>
      <w:r w:rsidRPr="0015103C">
        <w:rPr>
          <w:rStyle w:val="BodyChar"/>
          <w:lang w:val="vi"/>
        </w:rPr>
        <w:t>ằ</w:t>
      </w:r>
      <w:r w:rsidRPr="0015103C">
        <w:rPr>
          <w:rStyle w:val="BodyChar"/>
          <w:lang w:val="vi"/>
        </w:rPr>
        <w:t>ng con tôi s</w:t>
      </w:r>
      <w:r w:rsidRPr="0015103C">
        <w:rPr>
          <w:rStyle w:val="BodyChar"/>
          <w:lang w:val="vi"/>
        </w:rPr>
        <w:t>ẽ</w:t>
      </w:r>
      <w:r w:rsidRPr="0015103C">
        <w:rPr>
          <w:rStyle w:val="BodyChar"/>
          <w:lang w:val="vi"/>
        </w:rPr>
        <w:t xml:space="preserve"> đư</w:t>
      </w:r>
      <w:r w:rsidRPr="0015103C">
        <w:rPr>
          <w:rStyle w:val="BodyChar"/>
          <w:lang w:val="vi"/>
        </w:rPr>
        <w:t>ợ</w:t>
      </w:r>
      <w:r w:rsidRPr="0015103C">
        <w:rPr>
          <w:rStyle w:val="BodyChar"/>
          <w:lang w:val="vi"/>
        </w:rPr>
        <w:t xml:space="preserve">c tiêm các </w:t>
      </w:r>
      <w:r w:rsidRPr="0015103C">
        <w:rPr>
          <w:rStyle w:val="BodyChar"/>
          <w:lang w:val="vi"/>
        </w:rPr>
        <w:t>lo</w:t>
      </w:r>
      <w:r w:rsidRPr="0015103C">
        <w:rPr>
          <w:rStyle w:val="BodyChar"/>
          <w:lang w:val="vi"/>
        </w:rPr>
        <w:t>ạ</w:t>
      </w:r>
      <w:r w:rsidRPr="0015103C">
        <w:rPr>
          <w:rStyle w:val="BodyChar"/>
          <w:lang w:val="vi"/>
        </w:rPr>
        <w:t>i v</w:t>
      </w:r>
      <w:r w:rsidRPr="0015103C">
        <w:rPr>
          <w:rStyle w:val="BodyChar"/>
          <w:lang w:val="vi"/>
        </w:rPr>
        <w:t>ắ</w:t>
      </w:r>
      <w:r w:rsidRPr="0015103C">
        <w:rPr>
          <w:rStyle w:val="BodyChar"/>
          <w:lang w:val="vi"/>
        </w:rPr>
        <w:t>c-xin riêng bi</w:t>
      </w:r>
      <w:r w:rsidRPr="0015103C">
        <w:rPr>
          <w:rStyle w:val="BodyChar"/>
          <w:lang w:val="vi"/>
        </w:rPr>
        <w:t>ệ</w:t>
      </w:r>
      <w:r w:rsidRPr="0015103C">
        <w:rPr>
          <w:rStyle w:val="BodyChar"/>
          <w:lang w:val="vi"/>
        </w:rPr>
        <w:t>t cho b</w:t>
      </w:r>
      <w:r w:rsidRPr="0015103C">
        <w:rPr>
          <w:rStyle w:val="BodyChar"/>
          <w:lang w:val="vi"/>
        </w:rPr>
        <w:t>ệ</w:t>
      </w:r>
      <w:r w:rsidRPr="0015103C">
        <w:rPr>
          <w:rStyle w:val="BodyChar"/>
          <w:lang w:val="vi"/>
        </w:rPr>
        <w:t>nh b</w:t>
      </w:r>
      <w:r w:rsidRPr="0015103C">
        <w:rPr>
          <w:rStyle w:val="BodyChar"/>
          <w:lang w:val="vi"/>
        </w:rPr>
        <w:t>ạ</w:t>
      </w:r>
      <w:r w:rsidRPr="0015103C">
        <w:rPr>
          <w:rStyle w:val="BodyChar"/>
          <w:lang w:val="vi"/>
        </w:rPr>
        <w:t>ch h</w:t>
      </w:r>
      <w:r w:rsidRPr="0015103C">
        <w:rPr>
          <w:rStyle w:val="BodyChar"/>
          <w:lang w:val="vi"/>
        </w:rPr>
        <w:t>ầ</w:t>
      </w:r>
      <w:r w:rsidRPr="0015103C">
        <w:rPr>
          <w:rStyle w:val="BodyChar"/>
          <w:lang w:val="vi"/>
        </w:rPr>
        <w:t>u-u</w:t>
      </w:r>
      <w:r w:rsidRPr="0015103C">
        <w:rPr>
          <w:rStyle w:val="BodyChar"/>
          <w:lang w:val="vi"/>
        </w:rPr>
        <w:t>ố</w:t>
      </w:r>
      <w:r w:rsidRPr="0015103C">
        <w:rPr>
          <w:rStyle w:val="BodyChar"/>
          <w:lang w:val="vi"/>
        </w:rPr>
        <w:t xml:space="preserve">n ván-ho gà, và vi rút u nhú </w:t>
      </w:r>
      <w:r w:rsidRPr="0015103C">
        <w:rPr>
          <w:rStyle w:val="BodyChar"/>
          <w:lang w:val="vi"/>
        </w:rPr>
        <w:t>ở</w:t>
      </w:r>
      <w:r w:rsidRPr="0015103C">
        <w:rPr>
          <w:rStyle w:val="BodyChar"/>
          <w:lang w:val="vi"/>
        </w:rPr>
        <w:t xml:space="preserve"> ngư</w:t>
      </w:r>
      <w:r w:rsidRPr="0015103C">
        <w:rPr>
          <w:rStyle w:val="BodyChar"/>
          <w:lang w:val="vi"/>
        </w:rPr>
        <w:t>ờ</w:t>
      </w:r>
      <w:r w:rsidRPr="0015103C">
        <w:rPr>
          <w:rStyle w:val="BodyChar"/>
          <w:lang w:val="vi"/>
        </w:rPr>
        <w:t>i. Tôi đã đ</w:t>
      </w:r>
      <w:r w:rsidRPr="0015103C">
        <w:rPr>
          <w:rStyle w:val="BodyChar"/>
          <w:lang w:val="vi"/>
        </w:rPr>
        <w:t>ọ</w:t>
      </w:r>
      <w:r w:rsidRPr="0015103C">
        <w:rPr>
          <w:rStyle w:val="BodyChar"/>
          <w:lang w:val="vi"/>
        </w:rPr>
        <w:t>c và hi</w:t>
      </w:r>
      <w:r w:rsidRPr="0015103C">
        <w:rPr>
          <w:rStyle w:val="BodyChar"/>
          <w:lang w:val="vi"/>
        </w:rPr>
        <w:t>ể</w:t>
      </w:r>
      <w:r w:rsidRPr="0015103C">
        <w:rPr>
          <w:rStyle w:val="BodyChar"/>
          <w:lang w:val="vi"/>
        </w:rPr>
        <w:t>u thông tin đư</w:t>
      </w:r>
      <w:r w:rsidRPr="0015103C">
        <w:rPr>
          <w:rStyle w:val="BodyChar"/>
          <w:lang w:val="vi"/>
        </w:rPr>
        <w:t>ợ</w:t>
      </w:r>
      <w:r w:rsidRPr="0015103C">
        <w:rPr>
          <w:rStyle w:val="BodyChar"/>
          <w:lang w:val="vi"/>
        </w:rPr>
        <w:t>c cung c</w:t>
      </w:r>
      <w:r w:rsidRPr="0015103C">
        <w:rPr>
          <w:rStyle w:val="BodyChar"/>
          <w:lang w:val="vi"/>
        </w:rPr>
        <w:t>ấ</w:t>
      </w:r>
      <w:r w:rsidRPr="0015103C">
        <w:rPr>
          <w:rStyle w:val="BodyChar"/>
          <w:lang w:val="vi"/>
        </w:rPr>
        <w:t>p cho tôi v</w:t>
      </w:r>
      <w:r w:rsidRPr="0015103C">
        <w:rPr>
          <w:rStyle w:val="BodyChar"/>
          <w:lang w:val="vi"/>
        </w:rPr>
        <w:t>ề</w:t>
      </w:r>
      <w:r w:rsidRPr="0015103C">
        <w:rPr>
          <w:rStyle w:val="BodyChar"/>
          <w:lang w:val="vi"/>
        </w:rPr>
        <w:t xml:space="preserve"> vi</w:t>
      </w:r>
      <w:r w:rsidRPr="0015103C">
        <w:rPr>
          <w:rStyle w:val="BodyChar"/>
          <w:lang w:val="vi"/>
        </w:rPr>
        <w:t>ệ</w:t>
      </w:r>
      <w:r w:rsidRPr="0015103C">
        <w:rPr>
          <w:rStyle w:val="BodyChar"/>
          <w:lang w:val="vi"/>
        </w:rPr>
        <w:t>c tiêm ch</w:t>
      </w:r>
      <w:r w:rsidRPr="0015103C">
        <w:rPr>
          <w:rStyle w:val="BodyChar"/>
          <w:lang w:val="vi"/>
        </w:rPr>
        <w:t>ủ</w:t>
      </w:r>
      <w:r w:rsidRPr="0015103C">
        <w:rPr>
          <w:rStyle w:val="BodyChar"/>
          <w:lang w:val="vi"/>
        </w:rPr>
        <w:t>ng, bao g</w:t>
      </w:r>
      <w:r w:rsidRPr="0015103C">
        <w:rPr>
          <w:rStyle w:val="BodyChar"/>
          <w:lang w:val="vi"/>
        </w:rPr>
        <w:t>ồ</w:t>
      </w:r>
      <w:r w:rsidRPr="0015103C">
        <w:rPr>
          <w:rStyle w:val="BodyChar"/>
          <w:lang w:val="vi"/>
        </w:rPr>
        <w:t>m c</w:t>
      </w:r>
      <w:r w:rsidRPr="0015103C">
        <w:rPr>
          <w:rStyle w:val="BodyChar"/>
          <w:lang w:val="vi"/>
        </w:rPr>
        <w:t>ả</w:t>
      </w:r>
      <w:r w:rsidRPr="0015103C">
        <w:rPr>
          <w:rStyle w:val="BodyChar"/>
          <w:lang w:val="vi"/>
        </w:rPr>
        <w:t xml:space="preserve"> nh</w:t>
      </w:r>
      <w:r w:rsidRPr="0015103C">
        <w:rPr>
          <w:rStyle w:val="BodyChar"/>
          <w:lang w:val="vi"/>
        </w:rPr>
        <w:t>ữ</w:t>
      </w:r>
      <w:r w:rsidRPr="0015103C">
        <w:rPr>
          <w:rStyle w:val="BodyChar"/>
          <w:lang w:val="vi"/>
        </w:rPr>
        <w:t>ng r</w:t>
      </w:r>
      <w:r w:rsidRPr="0015103C">
        <w:rPr>
          <w:rStyle w:val="BodyChar"/>
          <w:lang w:val="vi"/>
        </w:rPr>
        <w:t>ủ</w:t>
      </w:r>
      <w:r w:rsidRPr="0015103C">
        <w:rPr>
          <w:rStyle w:val="BodyChar"/>
          <w:lang w:val="vi"/>
        </w:rPr>
        <w:t>i ro khi không tiêm ch</w:t>
      </w:r>
      <w:r w:rsidRPr="0015103C">
        <w:rPr>
          <w:rStyle w:val="BodyChar"/>
          <w:lang w:val="vi"/>
        </w:rPr>
        <w:t>ủ</w:t>
      </w:r>
      <w:r w:rsidRPr="0015103C">
        <w:rPr>
          <w:rStyle w:val="BodyChar"/>
          <w:lang w:val="vi"/>
        </w:rPr>
        <w:t>ng và tác d</w:t>
      </w:r>
      <w:r w:rsidRPr="0015103C">
        <w:rPr>
          <w:rStyle w:val="BodyChar"/>
          <w:lang w:val="vi"/>
        </w:rPr>
        <w:t>ụ</w:t>
      </w:r>
      <w:r w:rsidRPr="0015103C">
        <w:rPr>
          <w:rStyle w:val="BodyChar"/>
          <w:lang w:val="vi"/>
        </w:rPr>
        <w:t>ng ph</w:t>
      </w:r>
      <w:r w:rsidRPr="0015103C">
        <w:rPr>
          <w:rStyle w:val="BodyChar"/>
          <w:lang w:val="vi"/>
        </w:rPr>
        <w:t>ụ</w:t>
      </w:r>
      <w:r w:rsidRPr="0015103C">
        <w:rPr>
          <w:rStyle w:val="BodyChar"/>
          <w:lang w:val="vi"/>
        </w:rPr>
        <w:t xml:space="preserve"> c</w:t>
      </w:r>
      <w:r w:rsidRPr="0015103C">
        <w:rPr>
          <w:rStyle w:val="BodyChar"/>
          <w:lang w:val="vi"/>
        </w:rPr>
        <w:t>ủ</w:t>
      </w:r>
      <w:r w:rsidRPr="0015103C">
        <w:rPr>
          <w:rStyle w:val="BodyChar"/>
          <w:lang w:val="vi"/>
        </w:rPr>
        <w:t>a v</w:t>
      </w:r>
      <w:r w:rsidRPr="0015103C">
        <w:rPr>
          <w:rStyle w:val="BodyChar"/>
          <w:lang w:val="vi"/>
        </w:rPr>
        <w:t>ắ</w:t>
      </w:r>
      <w:r w:rsidRPr="0015103C">
        <w:rPr>
          <w:rStyle w:val="BodyChar"/>
          <w:lang w:val="vi"/>
        </w:rPr>
        <w:t>c-xin. Tôi hi</w:t>
      </w:r>
      <w:r w:rsidRPr="0015103C">
        <w:rPr>
          <w:rStyle w:val="BodyChar"/>
          <w:lang w:val="vi"/>
        </w:rPr>
        <w:t>ể</w:t>
      </w:r>
      <w:r w:rsidRPr="0015103C">
        <w:rPr>
          <w:rStyle w:val="BodyChar"/>
          <w:lang w:val="vi"/>
        </w:rPr>
        <w:t>u r</w:t>
      </w:r>
      <w:r w:rsidRPr="0015103C">
        <w:rPr>
          <w:rStyle w:val="BodyChar"/>
          <w:lang w:val="vi"/>
        </w:rPr>
        <w:t>ằ</w:t>
      </w:r>
      <w:r w:rsidRPr="0015103C">
        <w:rPr>
          <w:rStyle w:val="BodyChar"/>
          <w:lang w:val="vi"/>
        </w:rPr>
        <w:t>ng tôi có th</w:t>
      </w:r>
      <w:r w:rsidRPr="0015103C">
        <w:rPr>
          <w:rStyle w:val="BodyChar"/>
          <w:lang w:val="vi"/>
        </w:rPr>
        <w:t>ể</w:t>
      </w:r>
      <w:r w:rsidRPr="0015103C">
        <w:rPr>
          <w:rStyle w:val="BodyChar"/>
          <w:lang w:val="vi"/>
        </w:rPr>
        <w:t xml:space="preserve"> th</w:t>
      </w:r>
      <w:r w:rsidRPr="0015103C">
        <w:rPr>
          <w:rStyle w:val="BodyChar"/>
          <w:lang w:val="vi"/>
        </w:rPr>
        <w:t>ả</w:t>
      </w:r>
      <w:r w:rsidRPr="0015103C">
        <w:rPr>
          <w:rStyle w:val="BodyChar"/>
          <w:lang w:val="vi"/>
        </w:rPr>
        <w:t>o</w:t>
      </w:r>
      <w:r w:rsidRPr="0015103C">
        <w:rPr>
          <w:rStyle w:val="BodyChar"/>
          <w:lang w:val="vi"/>
        </w:rPr>
        <w:t xml:space="preserve"> lu</w:t>
      </w:r>
      <w:r w:rsidRPr="0015103C">
        <w:rPr>
          <w:rStyle w:val="BodyChar"/>
          <w:lang w:val="vi"/>
        </w:rPr>
        <w:t>ậ</w:t>
      </w:r>
      <w:r w:rsidRPr="0015103C">
        <w:rPr>
          <w:rStyle w:val="BodyChar"/>
          <w:lang w:val="vi"/>
        </w:rPr>
        <w:t>n v</w:t>
      </w:r>
      <w:r w:rsidRPr="0015103C">
        <w:rPr>
          <w:rStyle w:val="BodyChar"/>
          <w:lang w:val="vi"/>
        </w:rPr>
        <w:t>ề</w:t>
      </w:r>
      <w:r w:rsidRPr="0015103C">
        <w:rPr>
          <w:rStyle w:val="BodyChar"/>
          <w:lang w:val="vi"/>
        </w:rPr>
        <w:t xml:space="preserve"> nh</w:t>
      </w:r>
      <w:r w:rsidRPr="0015103C">
        <w:rPr>
          <w:rStyle w:val="BodyChar"/>
          <w:lang w:val="vi"/>
        </w:rPr>
        <w:t>ữ</w:t>
      </w:r>
      <w:r w:rsidRPr="0015103C">
        <w:rPr>
          <w:rStyle w:val="BodyChar"/>
          <w:lang w:val="vi"/>
        </w:rPr>
        <w:t>ng r</w:t>
      </w:r>
      <w:r w:rsidRPr="0015103C">
        <w:rPr>
          <w:rStyle w:val="BodyChar"/>
          <w:lang w:val="vi"/>
        </w:rPr>
        <w:t>ủ</w:t>
      </w:r>
      <w:r w:rsidRPr="0015103C">
        <w:rPr>
          <w:rStyle w:val="BodyChar"/>
          <w:lang w:val="vi"/>
        </w:rPr>
        <w:t>i ro và l</w:t>
      </w:r>
      <w:r w:rsidRPr="0015103C">
        <w:rPr>
          <w:rStyle w:val="BodyChar"/>
          <w:lang w:val="vi"/>
        </w:rPr>
        <w:t>ợ</w:t>
      </w:r>
      <w:r w:rsidRPr="0015103C">
        <w:rPr>
          <w:rStyle w:val="BodyChar"/>
          <w:lang w:val="vi"/>
        </w:rPr>
        <w:t>i ích c</w:t>
      </w:r>
      <w:r w:rsidRPr="0015103C">
        <w:rPr>
          <w:rStyle w:val="BodyChar"/>
          <w:lang w:val="vi"/>
        </w:rPr>
        <w:t>ủ</w:t>
      </w:r>
      <w:r w:rsidRPr="0015103C">
        <w:rPr>
          <w:rStyle w:val="BodyChar"/>
          <w:lang w:val="vi"/>
        </w:rPr>
        <w:t>a vi</w:t>
      </w:r>
      <w:r w:rsidRPr="0015103C">
        <w:rPr>
          <w:rStyle w:val="BodyChar"/>
          <w:lang w:val="vi"/>
        </w:rPr>
        <w:t>ệ</w:t>
      </w:r>
      <w:r w:rsidRPr="0015103C">
        <w:rPr>
          <w:rStyle w:val="BodyChar"/>
          <w:lang w:val="vi"/>
        </w:rPr>
        <w:t>c tiêm ch</w:t>
      </w:r>
      <w:r w:rsidRPr="0015103C">
        <w:rPr>
          <w:rStyle w:val="BodyChar"/>
          <w:lang w:val="vi"/>
        </w:rPr>
        <w:t>ủ</w:t>
      </w:r>
      <w:r w:rsidRPr="0015103C">
        <w:rPr>
          <w:rStyle w:val="BodyChar"/>
          <w:lang w:val="vi"/>
        </w:rPr>
        <w:t>ng v</w:t>
      </w:r>
      <w:r w:rsidRPr="0015103C">
        <w:rPr>
          <w:rStyle w:val="BodyChar"/>
          <w:lang w:val="vi"/>
        </w:rPr>
        <w:t>ớ</w:t>
      </w:r>
      <w:r w:rsidRPr="0015103C">
        <w:rPr>
          <w:rStyle w:val="BodyChar"/>
          <w:lang w:val="vi"/>
        </w:rPr>
        <w:t>i nhà cung c</w:t>
      </w:r>
      <w:r w:rsidRPr="0015103C">
        <w:rPr>
          <w:rStyle w:val="BodyChar"/>
          <w:lang w:val="vi"/>
        </w:rPr>
        <w:t>ấ</w:t>
      </w:r>
      <w:r w:rsidRPr="0015103C">
        <w:rPr>
          <w:rStyle w:val="BodyChar"/>
          <w:lang w:val="vi"/>
        </w:rPr>
        <w:t>p d</w:t>
      </w:r>
      <w:r w:rsidRPr="0015103C">
        <w:rPr>
          <w:rStyle w:val="BodyChar"/>
          <w:lang w:val="vi"/>
        </w:rPr>
        <w:t>ị</w:t>
      </w:r>
      <w:r w:rsidRPr="0015103C">
        <w:rPr>
          <w:rStyle w:val="BodyChar"/>
          <w:lang w:val="vi"/>
        </w:rPr>
        <w:t>ch v</w:t>
      </w:r>
      <w:r w:rsidRPr="0015103C">
        <w:rPr>
          <w:rStyle w:val="BodyChar"/>
          <w:lang w:val="vi"/>
        </w:rPr>
        <w:t>ụ</w:t>
      </w:r>
      <w:r w:rsidRPr="0015103C">
        <w:rPr>
          <w:rStyle w:val="BodyChar"/>
          <w:lang w:val="vi"/>
        </w:rPr>
        <w:t xml:space="preserve"> tiêm ch</w:t>
      </w:r>
      <w:r w:rsidRPr="0015103C">
        <w:rPr>
          <w:rStyle w:val="BodyChar"/>
          <w:lang w:val="vi"/>
        </w:rPr>
        <w:t>ủ</w:t>
      </w:r>
      <w:r w:rsidRPr="0015103C">
        <w:rPr>
          <w:rStyle w:val="BodyChar"/>
          <w:lang w:val="vi"/>
        </w:rPr>
        <w:t>ng c</w:t>
      </w:r>
      <w:r w:rsidRPr="0015103C">
        <w:rPr>
          <w:rStyle w:val="BodyChar"/>
          <w:lang w:val="vi"/>
        </w:rPr>
        <w:t>ủ</w:t>
      </w:r>
      <w:r w:rsidRPr="0015103C">
        <w:rPr>
          <w:rStyle w:val="BodyChar"/>
          <w:lang w:val="vi"/>
        </w:rPr>
        <w:t>a mình. Tôi hi</w:t>
      </w:r>
      <w:r w:rsidRPr="0015103C">
        <w:rPr>
          <w:rStyle w:val="BodyChar"/>
          <w:lang w:val="vi"/>
        </w:rPr>
        <w:t>ể</w:t>
      </w:r>
      <w:r w:rsidRPr="0015103C">
        <w:rPr>
          <w:rStyle w:val="BodyChar"/>
          <w:lang w:val="vi"/>
        </w:rPr>
        <w:t>u r</w:t>
      </w:r>
      <w:r w:rsidRPr="0015103C">
        <w:rPr>
          <w:rStyle w:val="BodyChar"/>
          <w:lang w:val="vi"/>
        </w:rPr>
        <w:t>ằ</w:t>
      </w:r>
      <w:r w:rsidRPr="0015103C">
        <w:rPr>
          <w:rStyle w:val="BodyChar"/>
          <w:lang w:val="vi"/>
        </w:rPr>
        <w:t>ng s</w:t>
      </w:r>
      <w:r w:rsidRPr="0015103C">
        <w:rPr>
          <w:rStyle w:val="BodyChar"/>
          <w:lang w:val="vi"/>
        </w:rPr>
        <w:t>ự</w:t>
      </w:r>
      <w:r w:rsidRPr="0015103C">
        <w:rPr>
          <w:rStyle w:val="BodyChar"/>
          <w:lang w:val="vi"/>
        </w:rPr>
        <w:t xml:space="preserve"> đ</w:t>
      </w:r>
      <w:r w:rsidRPr="0015103C">
        <w:rPr>
          <w:rStyle w:val="BodyChar"/>
          <w:lang w:val="vi"/>
        </w:rPr>
        <w:t>ồ</w:t>
      </w:r>
      <w:r w:rsidRPr="0015103C">
        <w:rPr>
          <w:rStyle w:val="BodyChar"/>
          <w:lang w:val="vi"/>
        </w:rPr>
        <w:t>ng ý có th</w:t>
      </w:r>
      <w:r w:rsidRPr="0015103C">
        <w:rPr>
          <w:rStyle w:val="BodyChar"/>
          <w:lang w:val="vi"/>
        </w:rPr>
        <w:t>ể</w:t>
      </w:r>
      <w:r w:rsidRPr="0015103C">
        <w:rPr>
          <w:rStyle w:val="BodyChar"/>
          <w:lang w:val="vi"/>
        </w:rPr>
        <w:t xml:space="preserve"> đư</w:t>
      </w:r>
      <w:r w:rsidRPr="0015103C">
        <w:rPr>
          <w:rStyle w:val="BodyChar"/>
          <w:lang w:val="vi"/>
        </w:rPr>
        <w:t>ợ</w:t>
      </w:r>
      <w:r w:rsidRPr="0015103C">
        <w:rPr>
          <w:rStyle w:val="BodyChar"/>
          <w:lang w:val="vi"/>
        </w:rPr>
        <w:t>c rút l</w:t>
      </w:r>
      <w:r w:rsidRPr="0015103C">
        <w:rPr>
          <w:rStyle w:val="BodyChar"/>
          <w:lang w:val="vi"/>
        </w:rPr>
        <w:t>ạ</w:t>
      </w:r>
      <w:r w:rsidRPr="0015103C">
        <w:rPr>
          <w:rStyle w:val="BodyChar"/>
          <w:lang w:val="vi"/>
        </w:rPr>
        <w:t>i b</w:t>
      </w:r>
      <w:r w:rsidRPr="0015103C">
        <w:rPr>
          <w:rStyle w:val="BodyChar"/>
          <w:lang w:val="vi"/>
        </w:rPr>
        <w:t>ấ</w:t>
      </w:r>
      <w:r w:rsidRPr="0015103C">
        <w:rPr>
          <w:rStyle w:val="BodyChar"/>
          <w:lang w:val="vi"/>
        </w:rPr>
        <w:t>t c</w:t>
      </w:r>
      <w:r w:rsidRPr="0015103C">
        <w:rPr>
          <w:rStyle w:val="BodyChar"/>
          <w:lang w:val="vi"/>
        </w:rPr>
        <w:t>ứ</w:t>
      </w:r>
      <w:r w:rsidRPr="0015103C">
        <w:rPr>
          <w:rStyle w:val="BodyChar"/>
          <w:lang w:val="vi"/>
        </w:rPr>
        <w:t xml:space="preserve"> lúc nào trư</w:t>
      </w:r>
      <w:r w:rsidRPr="0015103C">
        <w:rPr>
          <w:rStyle w:val="BodyChar"/>
          <w:lang w:val="vi"/>
        </w:rPr>
        <w:t>ớ</w:t>
      </w:r>
      <w:r w:rsidRPr="0015103C">
        <w:rPr>
          <w:rStyle w:val="BodyChar"/>
          <w:lang w:val="vi"/>
        </w:rPr>
        <w:t>c khi tiêm ch</w:t>
      </w:r>
      <w:r w:rsidRPr="0015103C">
        <w:rPr>
          <w:rStyle w:val="BodyChar"/>
          <w:lang w:val="vi"/>
        </w:rPr>
        <w:t>ủ</w:t>
      </w:r>
      <w:r w:rsidRPr="0015103C">
        <w:rPr>
          <w:rStyle w:val="BodyChar"/>
          <w:lang w:val="vi"/>
        </w:rPr>
        <w:t>ng di</w:t>
      </w:r>
      <w:r w:rsidRPr="0015103C">
        <w:rPr>
          <w:rStyle w:val="BodyChar"/>
          <w:lang w:val="vi"/>
        </w:rPr>
        <w:t>ễ</w:t>
      </w:r>
      <w:r w:rsidRPr="0015103C">
        <w:rPr>
          <w:rStyle w:val="BodyChar"/>
          <w:lang w:val="vi"/>
        </w:rPr>
        <w:t>n ra.</w:t>
      </w:r>
    </w:p>
    <w:p w14:paraId="440B7865" w14:textId="77777777" w:rsidR="00FB2966" w:rsidRPr="00D200A1" w:rsidRDefault="00F90ABF" w:rsidP="002E1163">
      <w:pPr>
        <w:pStyle w:val="Heading2"/>
        <w:spacing w:before="120"/>
        <w:rPr>
          <w:rFonts w:eastAsia="MS Gothic"/>
          <w:lang w:val="vi"/>
        </w:rPr>
      </w:pPr>
      <w:r w:rsidRPr="0015103C">
        <w:rPr>
          <w:rFonts w:eastAsia="MS Gothic"/>
          <w:lang w:val="vi"/>
        </w:rPr>
        <w:t>V</w:t>
      </w:r>
      <w:r w:rsidRPr="0015103C">
        <w:rPr>
          <w:rFonts w:eastAsia="MS Gothic"/>
          <w:lang w:val="vi"/>
        </w:rPr>
        <w:t>ắ</w:t>
      </w:r>
      <w:r w:rsidRPr="0015103C">
        <w:rPr>
          <w:rFonts w:eastAsia="MS Gothic"/>
          <w:lang w:val="vi"/>
        </w:rPr>
        <w:t xml:space="preserve">c-xin vi rút u nhú </w:t>
      </w:r>
      <w:r w:rsidRPr="0015103C">
        <w:rPr>
          <w:rFonts w:eastAsia="MS Gothic"/>
          <w:lang w:val="vi"/>
        </w:rPr>
        <w:t>ở</w:t>
      </w:r>
      <w:r w:rsidRPr="0015103C">
        <w:rPr>
          <w:rFonts w:eastAsia="MS Gothic"/>
          <w:lang w:val="vi"/>
        </w:rPr>
        <w:t xml:space="preserve"> ngư</w:t>
      </w:r>
      <w:r w:rsidRPr="0015103C">
        <w:rPr>
          <w:rFonts w:eastAsia="MS Gothic"/>
          <w:lang w:val="vi"/>
        </w:rPr>
        <w:t>ờ</w:t>
      </w:r>
      <w:r w:rsidRPr="0015103C">
        <w:rPr>
          <w:rFonts w:eastAsia="MS Gothic"/>
          <w:lang w:val="vi"/>
        </w:rPr>
        <w:t>i (HPV)</w:t>
      </w:r>
    </w:p>
    <w:p w14:paraId="07168DB7" w14:textId="77777777" w:rsidR="00FB2966" w:rsidRPr="00D200A1" w:rsidRDefault="00F90ABF" w:rsidP="0015103C">
      <w:pPr>
        <w:pStyle w:val="Body"/>
        <w:rPr>
          <w:lang w:val="vi"/>
        </w:rPr>
      </w:pPr>
      <w:r w:rsidRPr="005B1BDB">
        <w:rPr>
          <w:lang w:val="vi"/>
        </w:rPr>
        <w:t>Vui lòng đánh d</w:t>
      </w:r>
      <w:r w:rsidRPr="005B1BDB">
        <w:rPr>
          <w:lang w:val="vi"/>
        </w:rPr>
        <w:t>ấ</w:t>
      </w:r>
      <w:r w:rsidRPr="005B1BDB">
        <w:rPr>
          <w:lang w:val="vi"/>
        </w:rPr>
        <w:t>u câu tr</w:t>
      </w:r>
      <w:r w:rsidRPr="005B1BDB">
        <w:rPr>
          <w:lang w:val="vi"/>
        </w:rPr>
        <w:t>ả</w:t>
      </w:r>
      <w:r w:rsidRPr="005B1BDB">
        <w:rPr>
          <w:lang w:val="vi"/>
        </w:rPr>
        <w:t xml:space="preserve"> l</w:t>
      </w:r>
      <w:r w:rsidRPr="005B1BDB">
        <w:rPr>
          <w:lang w:val="vi"/>
        </w:rPr>
        <w:t>ờ</w:t>
      </w:r>
      <w:r w:rsidRPr="005B1BDB">
        <w:rPr>
          <w:lang w:val="vi"/>
        </w:rPr>
        <w:t>i quý</w:t>
      </w:r>
      <w:r w:rsidRPr="005B1BDB">
        <w:rPr>
          <w:lang w:val="vi"/>
        </w:rPr>
        <w:t xml:space="preserve"> v</w:t>
      </w:r>
      <w:r w:rsidRPr="005B1BDB">
        <w:rPr>
          <w:lang w:val="vi"/>
        </w:rPr>
        <w:t>ị</w:t>
      </w:r>
      <w:r w:rsidRPr="005B1BDB">
        <w:rPr>
          <w:lang w:val="vi"/>
        </w:rPr>
        <w:t xml:space="preserve"> ch</w:t>
      </w:r>
      <w:r w:rsidRPr="005B1BDB">
        <w:rPr>
          <w:lang w:val="vi"/>
        </w:rPr>
        <w:t>ọ</w:t>
      </w:r>
      <w:r w:rsidRPr="005B1BDB">
        <w:rPr>
          <w:lang w:val="vi"/>
        </w:rPr>
        <w:t>n bên dư</w:t>
      </w:r>
      <w:r w:rsidRPr="005B1BDB">
        <w:rPr>
          <w:lang w:val="vi"/>
        </w:rPr>
        <w:t>ớ</w:t>
      </w:r>
      <w:r w:rsidRPr="005B1BDB">
        <w:rPr>
          <w:lang w:val="vi"/>
        </w:rPr>
        <w:t>i b</w:t>
      </w:r>
      <w:r w:rsidRPr="005B1BDB">
        <w:rPr>
          <w:lang w:val="vi"/>
        </w:rPr>
        <w:t>ằ</w:t>
      </w:r>
      <w:r w:rsidRPr="005B1BDB">
        <w:rPr>
          <w:lang w:val="vi"/>
        </w:rPr>
        <w:t>ng d</w:t>
      </w:r>
      <w:r w:rsidRPr="005B1BDB">
        <w:rPr>
          <w:lang w:val="vi"/>
        </w:rPr>
        <w:t>ấ</w:t>
      </w:r>
      <w:r w:rsidRPr="005B1BDB">
        <w:rPr>
          <w:lang w:val="vi"/>
        </w:rPr>
        <w:t>u 'X'.</w:t>
      </w:r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1725"/>
        <w:gridCol w:w="1725"/>
        <w:gridCol w:w="1063"/>
        <w:gridCol w:w="661"/>
        <w:gridCol w:w="1725"/>
        <w:gridCol w:w="1725"/>
      </w:tblGrid>
      <w:tr w:rsidR="00BF0F8D" w:rsidRPr="005A5793" w14:paraId="3D9FDFCE" w14:textId="77777777" w:rsidTr="00531EE7">
        <w:trPr>
          <w:trHeight w:val="510"/>
        </w:trPr>
        <w:tc>
          <w:tcPr>
            <w:tcW w:w="8736" w:type="dxa"/>
            <w:gridSpan w:val="6"/>
            <w:shd w:val="clear" w:color="auto" w:fill="auto"/>
            <w:vAlign w:val="center"/>
          </w:tcPr>
          <w:p w14:paraId="074762DA" w14:textId="77777777" w:rsidR="00FB2966" w:rsidRPr="00D200A1" w:rsidRDefault="00F90ABF" w:rsidP="00531EE7">
            <w:pPr>
              <w:pStyle w:val="Tabletext"/>
              <w:rPr>
                <w:lang w:val="vi"/>
              </w:rPr>
            </w:pPr>
            <w:r w:rsidRPr="0015103C">
              <w:rPr>
                <w:lang w:val="vi"/>
              </w:rPr>
              <w:t>CÓ, tôi đ</w:t>
            </w:r>
            <w:r w:rsidRPr="0015103C">
              <w:rPr>
                <w:lang w:val="vi"/>
              </w:rPr>
              <w:t>ồ</w:t>
            </w:r>
            <w:r w:rsidRPr="0015103C">
              <w:rPr>
                <w:lang w:val="vi"/>
              </w:rPr>
              <w:t>ng ý cho con tôi tiêm v</w:t>
            </w:r>
            <w:r w:rsidRPr="0015103C">
              <w:rPr>
                <w:lang w:val="vi"/>
              </w:rPr>
              <w:t>ắ</w:t>
            </w:r>
            <w:r w:rsidRPr="0015103C">
              <w:rPr>
                <w:lang w:val="vi"/>
              </w:rPr>
              <w:t>c-xin ng</w:t>
            </w:r>
            <w:r w:rsidRPr="0015103C">
              <w:rPr>
                <w:lang w:val="vi"/>
              </w:rPr>
              <w:t>ừ</w:t>
            </w:r>
            <w:r w:rsidRPr="0015103C">
              <w:rPr>
                <w:lang w:val="vi"/>
              </w:rPr>
              <w:t xml:space="preserve">a HPV. 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58A7EF9B" w14:textId="77777777" w:rsidR="00FB2966" w:rsidRPr="00D200A1" w:rsidRDefault="00FB2966" w:rsidP="00531EE7">
            <w:pPr>
              <w:pStyle w:val="Tabletext"/>
              <w:rPr>
                <w:sz w:val="18"/>
                <w:szCs w:val="18"/>
                <w:lang w:val="vi"/>
              </w:rPr>
            </w:pPr>
          </w:p>
        </w:tc>
      </w:tr>
      <w:tr w:rsidR="00BF0F8D" w:rsidRPr="005A5793" w14:paraId="7FFDBB78" w14:textId="77777777" w:rsidTr="00531EE7">
        <w:trPr>
          <w:trHeight w:val="510"/>
        </w:trPr>
        <w:tc>
          <w:tcPr>
            <w:tcW w:w="6350" w:type="dxa"/>
            <w:gridSpan w:val="4"/>
            <w:shd w:val="clear" w:color="auto" w:fill="auto"/>
            <w:vAlign w:val="center"/>
          </w:tcPr>
          <w:p w14:paraId="3959BB27" w14:textId="77777777" w:rsidR="00FB2966" w:rsidRPr="00D200A1" w:rsidRDefault="00F90ABF" w:rsidP="00B73A4A">
            <w:pPr>
              <w:pStyle w:val="Tabletext"/>
              <w:rPr>
                <w:lang w:val="vi"/>
              </w:rPr>
            </w:pPr>
            <w:r w:rsidRPr="005B1BDB">
              <w:rPr>
                <w:lang w:val="vi"/>
              </w:rPr>
              <w:t>N</w:t>
            </w:r>
            <w:r w:rsidRPr="005B1BDB">
              <w:rPr>
                <w:lang w:val="vi"/>
              </w:rPr>
              <w:t>ế</w:t>
            </w:r>
            <w:r w:rsidRPr="005B1BDB">
              <w:rPr>
                <w:lang w:val="vi"/>
              </w:rPr>
              <w:t>u quý v</w:t>
            </w:r>
            <w:r w:rsidRPr="005B1BDB">
              <w:rPr>
                <w:lang w:val="vi"/>
              </w:rPr>
              <w:t>ị</w:t>
            </w:r>
            <w:r w:rsidRPr="005B1BDB">
              <w:rPr>
                <w:lang w:val="vi"/>
              </w:rPr>
              <w:t xml:space="preserve"> đã ch</w:t>
            </w:r>
            <w:r w:rsidRPr="005B1BDB">
              <w:rPr>
                <w:lang w:val="vi"/>
              </w:rPr>
              <w:t>ọ</w:t>
            </w:r>
            <w:r w:rsidRPr="005B1BDB">
              <w:rPr>
                <w:lang w:val="vi"/>
              </w:rPr>
              <w:t xml:space="preserve">n 'Có' </w:t>
            </w:r>
            <w:r w:rsidRPr="005B1BDB">
              <w:rPr>
                <w:lang w:val="vi"/>
              </w:rPr>
              <w:t>ở</w:t>
            </w:r>
            <w:r w:rsidRPr="005B1BDB">
              <w:rPr>
                <w:lang w:val="vi"/>
              </w:rPr>
              <w:t xml:space="preserve"> trên, vui lòng ký tên ho</w:t>
            </w:r>
            <w:r w:rsidRPr="005B1BDB">
              <w:rPr>
                <w:lang w:val="vi"/>
              </w:rPr>
              <w:t>ặ</w:t>
            </w:r>
            <w:r w:rsidRPr="005B1BDB">
              <w:rPr>
                <w:lang w:val="vi"/>
              </w:rPr>
              <w:t>c nh</w:t>
            </w:r>
            <w:r w:rsidRPr="005B1BDB">
              <w:rPr>
                <w:lang w:val="vi"/>
              </w:rPr>
              <w:t>ậ</w:t>
            </w:r>
            <w:r w:rsidRPr="005B1BDB">
              <w:rPr>
                <w:lang w:val="vi"/>
              </w:rPr>
              <w:t>p tên c</w:t>
            </w:r>
            <w:r w:rsidRPr="005B1BDB">
              <w:rPr>
                <w:lang w:val="vi"/>
              </w:rPr>
              <w:t>ủ</w:t>
            </w:r>
            <w:r w:rsidRPr="005B1BDB">
              <w:rPr>
                <w:lang w:val="vi"/>
              </w:rPr>
              <w:t>a quý v</w:t>
            </w:r>
            <w:r w:rsidRPr="005B1BDB">
              <w:rPr>
                <w:lang w:val="vi"/>
              </w:rPr>
              <w:t>ị</w:t>
            </w:r>
            <w:r w:rsidRPr="005B1BDB">
              <w:rPr>
                <w:lang w:val="vi"/>
              </w:rPr>
              <w:t>.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426D8E6D" w14:textId="77777777" w:rsidR="00FB2966" w:rsidRPr="00D200A1" w:rsidRDefault="00FB2966" w:rsidP="00531EE7">
            <w:pPr>
              <w:pStyle w:val="Tabletext"/>
              <w:rPr>
                <w:sz w:val="18"/>
                <w:szCs w:val="18"/>
                <w:lang w:val="vi"/>
              </w:rPr>
            </w:pPr>
          </w:p>
        </w:tc>
      </w:tr>
      <w:tr w:rsidR="00BF0F8D" w:rsidRPr="005A5793" w14:paraId="5D0ECBB0" w14:textId="77777777" w:rsidTr="00531EE7">
        <w:trPr>
          <w:trHeight w:val="510"/>
        </w:trPr>
        <w:tc>
          <w:tcPr>
            <w:tcW w:w="6350" w:type="dxa"/>
            <w:gridSpan w:val="4"/>
            <w:shd w:val="clear" w:color="auto" w:fill="auto"/>
            <w:vAlign w:val="center"/>
          </w:tcPr>
          <w:p w14:paraId="440DDC8F" w14:textId="77777777" w:rsidR="00FB2966" w:rsidRPr="00D200A1" w:rsidRDefault="00F90ABF" w:rsidP="00B73A4A">
            <w:pPr>
              <w:pStyle w:val="Tabletext"/>
              <w:rPr>
                <w:lang w:val="vi"/>
              </w:rPr>
            </w:pPr>
            <w:r w:rsidRPr="005B1BDB">
              <w:rPr>
                <w:lang w:val="vi"/>
              </w:rPr>
              <w:t>Ngày quý v</w:t>
            </w:r>
            <w:r w:rsidRPr="005B1BDB">
              <w:rPr>
                <w:lang w:val="vi"/>
              </w:rPr>
              <w:t>ị</w:t>
            </w:r>
            <w:r w:rsidRPr="005B1BDB">
              <w:rPr>
                <w:lang w:val="vi"/>
              </w:rPr>
              <w:t xml:space="preserve"> ký vào m</w:t>
            </w:r>
            <w:r w:rsidRPr="005B1BDB">
              <w:rPr>
                <w:lang w:val="vi"/>
              </w:rPr>
              <w:t>ẫ</w:t>
            </w:r>
            <w:r w:rsidRPr="005B1BDB">
              <w:rPr>
                <w:lang w:val="vi"/>
              </w:rPr>
              <w:t>u đơn này.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62D33E6D" w14:textId="77777777" w:rsidR="00FB2966" w:rsidRPr="00D200A1" w:rsidRDefault="00FB2966" w:rsidP="00531EE7">
            <w:pPr>
              <w:pStyle w:val="Tabletext"/>
              <w:rPr>
                <w:sz w:val="18"/>
                <w:szCs w:val="18"/>
                <w:lang w:val="vi"/>
              </w:rPr>
            </w:pPr>
          </w:p>
        </w:tc>
      </w:tr>
      <w:tr w:rsidR="00BF0F8D" w:rsidRPr="005A5793" w14:paraId="440F5302" w14:textId="77777777" w:rsidTr="00531EE7">
        <w:trPr>
          <w:trHeight w:val="510"/>
        </w:trPr>
        <w:tc>
          <w:tcPr>
            <w:tcW w:w="8736" w:type="dxa"/>
            <w:gridSpan w:val="6"/>
            <w:shd w:val="clear" w:color="auto" w:fill="auto"/>
            <w:vAlign w:val="center"/>
          </w:tcPr>
          <w:p w14:paraId="1BA914F4" w14:textId="77777777" w:rsidR="00FB2966" w:rsidRPr="00D200A1" w:rsidRDefault="00F90ABF" w:rsidP="00B73A4A">
            <w:pPr>
              <w:pStyle w:val="Tabletext"/>
              <w:rPr>
                <w:lang w:val="vi"/>
              </w:rPr>
            </w:pPr>
            <w:r w:rsidRPr="0015103C">
              <w:rPr>
                <w:lang w:val="vi"/>
              </w:rPr>
              <w:t>Không, tôi không đ</w:t>
            </w:r>
            <w:r w:rsidRPr="0015103C">
              <w:rPr>
                <w:lang w:val="vi"/>
              </w:rPr>
              <w:t>ồ</w:t>
            </w:r>
            <w:r w:rsidRPr="0015103C">
              <w:rPr>
                <w:lang w:val="vi"/>
              </w:rPr>
              <w:t>ng ý cho con tôi tiêm v</w:t>
            </w:r>
            <w:r w:rsidRPr="0015103C">
              <w:rPr>
                <w:lang w:val="vi"/>
              </w:rPr>
              <w:t>ắ</w:t>
            </w:r>
            <w:r w:rsidRPr="0015103C">
              <w:rPr>
                <w:lang w:val="vi"/>
              </w:rPr>
              <w:t>c xin HPV.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40958B57" w14:textId="77777777" w:rsidR="00FB2966" w:rsidRPr="00D200A1" w:rsidRDefault="00FB2966" w:rsidP="00531EE7">
            <w:pPr>
              <w:pStyle w:val="Tabletext"/>
              <w:rPr>
                <w:sz w:val="18"/>
                <w:szCs w:val="18"/>
                <w:lang w:val="vi"/>
              </w:rPr>
            </w:pPr>
          </w:p>
        </w:tc>
      </w:tr>
      <w:tr w:rsidR="00BF0F8D" w:rsidRPr="005A5793" w14:paraId="03F0AE10" w14:textId="77777777" w:rsidTr="00531EE7">
        <w:trPr>
          <w:trHeight w:val="510"/>
        </w:trPr>
        <w:tc>
          <w:tcPr>
            <w:tcW w:w="8736" w:type="dxa"/>
            <w:gridSpan w:val="6"/>
            <w:shd w:val="clear" w:color="auto" w:fill="auto"/>
            <w:vAlign w:val="center"/>
          </w:tcPr>
          <w:p w14:paraId="1AF05BBB" w14:textId="77777777" w:rsidR="00FB2966" w:rsidRPr="00D200A1" w:rsidRDefault="00F90ABF" w:rsidP="00B73A4A">
            <w:pPr>
              <w:pStyle w:val="Tabletext"/>
              <w:rPr>
                <w:lang w:val="vi"/>
              </w:rPr>
            </w:pPr>
            <w:r w:rsidRPr="0015103C">
              <w:rPr>
                <w:lang w:val="vi"/>
              </w:rPr>
              <w:t>Không, con tôi đã tiêm v</w:t>
            </w:r>
            <w:r w:rsidRPr="0015103C">
              <w:rPr>
                <w:lang w:val="vi"/>
              </w:rPr>
              <w:t>ắ</w:t>
            </w:r>
            <w:r w:rsidRPr="0015103C">
              <w:rPr>
                <w:lang w:val="vi"/>
              </w:rPr>
              <w:t xml:space="preserve">c-xin HPV </w:t>
            </w:r>
            <w:r w:rsidRPr="0015103C">
              <w:rPr>
                <w:lang w:val="vi"/>
              </w:rPr>
              <w:t>ở</w:t>
            </w:r>
            <w:r w:rsidRPr="0015103C">
              <w:rPr>
                <w:lang w:val="vi"/>
              </w:rPr>
              <w:t xml:space="preserve"> nơi khác.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11FBCCE8" w14:textId="77777777" w:rsidR="00FB2966" w:rsidRPr="00D200A1" w:rsidRDefault="00FB2966" w:rsidP="00531EE7">
            <w:pPr>
              <w:pStyle w:val="Tabletext"/>
              <w:rPr>
                <w:sz w:val="18"/>
                <w:szCs w:val="18"/>
                <w:lang w:val="vi"/>
              </w:rPr>
            </w:pPr>
          </w:p>
        </w:tc>
      </w:tr>
      <w:tr w:rsidR="00BF0F8D" w:rsidRPr="005A5793" w14:paraId="4517F9D1" w14:textId="77777777">
        <w:trPr>
          <w:trHeight w:val="510"/>
        </w:trPr>
        <w:tc>
          <w:tcPr>
            <w:tcW w:w="10461" w:type="dxa"/>
            <w:gridSpan w:val="7"/>
            <w:shd w:val="clear" w:color="auto" w:fill="auto"/>
            <w:vAlign w:val="center"/>
          </w:tcPr>
          <w:p w14:paraId="43523DC1" w14:textId="77777777" w:rsidR="00EF520E" w:rsidRPr="00D200A1" w:rsidRDefault="00F90ABF" w:rsidP="00531EE7">
            <w:pPr>
              <w:pStyle w:val="Tabletext"/>
              <w:rPr>
                <w:sz w:val="18"/>
                <w:szCs w:val="18"/>
                <w:lang w:val="vi"/>
              </w:rPr>
            </w:pPr>
            <w:r w:rsidRPr="0015103C">
              <w:rPr>
                <w:lang w:val="vi"/>
              </w:rPr>
              <w:t>N</w:t>
            </w:r>
            <w:r w:rsidRPr="0015103C">
              <w:rPr>
                <w:lang w:val="vi"/>
              </w:rPr>
              <w:t>ế</w:t>
            </w:r>
            <w:r w:rsidRPr="0015103C">
              <w:rPr>
                <w:lang w:val="vi"/>
              </w:rPr>
              <w:t>u con quý v</w:t>
            </w:r>
            <w:r w:rsidRPr="0015103C">
              <w:rPr>
                <w:lang w:val="vi"/>
              </w:rPr>
              <w:t>ị</w:t>
            </w:r>
            <w:r w:rsidRPr="0015103C">
              <w:rPr>
                <w:lang w:val="vi"/>
              </w:rPr>
              <w:t xml:space="preserve"> đã tiêm v</w:t>
            </w:r>
            <w:r w:rsidRPr="0015103C">
              <w:rPr>
                <w:lang w:val="vi"/>
              </w:rPr>
              <w:t>ắ</w:t>
            </w:r>
            <w:r w:rsidRPr="0015103C">
              <w:rPr>
                <w:lang w:val="vi"/>
              </w:rPr>
              <w:t xml:space="preserve">c-xin HPV </w:t>
            </w:r>
            <w:r w:rsidRPr="0015103C">
              <w:rPr>
                <w:lang w:val="vi"/>
              </w:rPr>
              <w:t>ở</w:t>
            </w:r>
            <w:r w:rsidRPr="0015103C">
              <w:rPr>
                <w:lang w:val="vi"/>
              </w:rPr>
              <w:t xml:space="preserve"> nơi khác, vui lòng cung c</w:t>
            </w:r>
            <w:r w:rsidRPr="0015103C">
              <w:rPr>
                <w:lang w:val="vi"/>
              </w:rPr>
              <w:t>ấ</w:t>
            </w:r>
            <w:r w:rsidRPr="0015103C">
              <w:rPr>
                <w:lang w:val="vi"/>
              </w:rPr>
              <w:t>p ngày tiêm m</w:t>
            </w:r>
            <w:r w:rsidRPr="0015103C">
              <w:rPr>
                <w:lang w:val="vi"/>
              </w:rPr>
              <w:t>ỗ</w:t>
            </w:r>
            <w:r w:rsidRPr="0015103C">
              <w:rPr>
                <w:lang w:val="vi"/>
              </w:rPr>
              <w:t>i li</w:t>
            </w:r>
            <w:r w:rsidRPr="0015103C">
              <w:rPr>
                <w:lang w:val="vi"/>
              </w:rPr>
              <w:t>ề</w:t>
            </w:r>
            <w:r w:rsidRPr="0015103C">
              <w:rPr>
                <w:lang w:val="vi"/>
              </w:rPr>
              <w:t>u bên dư</w:t>
            </w:r>
            <w:r w:rsidRPr="0015103C">
              <w:rPr>
                <w:lang w:val="vi"/>
              </w:rPr>
              <w:t>ớ</w:t>
            </w:r>
            <w:r w:rsidRPr="0015103C">
              <w:rPr>
                <w:lang w:val="vi"/>
              </w:rPr>
              <w:t>i.</w:t>
            </w:r>
          </w:p>
        </w:tc>
      </w:tr>
      <w:tr w:rsidR="00BF0F8D" w14:paraId="7F28148F" w14:textId="77777777" w:rsidTr="00531EE7">
        <w:trPr>
          <w:trHeight w:val="510"/>
        </w:trPr>
        <w:tc>
          <w:tcPr>
            <w:tcW w:w="1837" w:type="dxa"/>
            <w:shd w:val="clear" w:color="auto" w:fill="auto"/>
            <w:vAlign w:val="center"/>
          </w:tcPr>
          <w:p w14:paraId="43D7A58F" w14:textId="77777777" w:rsidR="00FB2966" w:rsidRPr="005B1BDB" w:rsidRDefault="00F90ABF" w:rsidP="00B73A4A">
            <w:pPr>
              <w:pStyle w:val="Tabletext"/>
            </w:pPr>
            <w:r>
              <w:rPr>
                <w:lang w:val="vi"/>
              </w:rPr>
              <w:t>Li</w:t>
            </w:r>
            <w:r>
              <w:rPr>
                <w:lang w:val="vi"/>
              </w:rPr>
              <w:t>ề</w:t>
            </w:r>
            <w:r>
              <w:rPr>
                <w:lang w:val="vi"/>
              </w:rPr>
              <w:t>u th</w:t>
            </w:r>
            <w:r>
              <w:rPr>
                <w:lang w:val="vi"/>
              </w:rPr>
              <w:t>ứ</w:t>
            </w:r>
            <w:r>
              <w:rPr>
                <w:lang w:val="vi"/>
              </w:rPr>
              <w:t xml:space="preserve"> 1: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42F74899" w14:textId="77777777" w:rsidR="00FB2966" w:rsidRPr="005B1BDB" w:rsidRDefault="00FB2966" w:rsidP="00B73A4A">
            <w:pPr>
              <w:pStyle w:val="Tabletext"/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23A8F3C5" w14:textId="77777777" w:rsidR="008A1E6C" w:rsidRDefault="00F90ABF" w:rsidP="00B73A4A">
            <w:pPr>
              <w:pStyle w:val="Tabletext"/>
            </w:pPr>
            <w:r>
              <w:rPr>
                <w:lang w:val="vi"/>
              </w:rPr>
              <w:t>Li</w:t>
            </w:r>
            <w:r>
              <w:rPr>
                <w:lang w:val="vi"/>
              </w:rPr>
              <w:t>ề</w:t>
            </w:r>
            <w:r>
              <w:rPr>
                <w:lang w:val="vi"/>
              </w:rPr>
              <w:t>u th</w:t>
            </w:r>
            <w:r>
              <w:rPr>
                <w:lang w:val="vi"/>
              </w:rPr>
              <w:t>ứ</w:t>
            </w:r>
            <w:r>
              <w:rPr>
                <w:lang w:val="vi"/>
              </w:rPr>
              <w:t xml:space="preserve"> 2:</w:t>
            </w:r>
          </w:p>
          <w:p w14:paraId="239C8C68" w14:textId="77777777" w:rsidR="00631036" w:rsidRPr="005B1BDB" w:rsidRDefault="00F90ABF" w:rsidP="00B73A4A">
            <w:pPr>
              <w:pStyle w:val="Tabletext"/>
            </w:pPr>
            <w:r>
              <w:rPr>
                <w:lang w:val="vi"/>
              </w:rPr>
              <w:t>(n</w:t>
            </w:r>
            <w:r>
              <w:rPr>
                <w:lang w:val="vi"/>
              </w:rPr>
              <w:t>ế</w:t>
            </w:r>
            <w:r>
              <w:rPr>
                <w:lang w:val="vi"/>
              </w:rPr>
              <w:t>u có)</w:t>
            </w: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14:paraId="47C34254" w14:textId="77777777" w:rsidR="00FB2966" w:rsidRPr="005B1BDB" w:rsidRDefault="00FB2966" w:rsidP="00B73A4A">
            <w:pPr>
              <w:pStyle w:val="Tabletext"/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28D47479" w14:textId="77777777" w:rsidR="00FB2966" w:rsidRPr="005B1BDB" w:rsidRDefault="00F90ABF" w:rsidP="00B73A4A">
            <w:pPr>
              <w:pStyle w:val="Tabletext"/>
            </w:pPr>
            <w:r>
              <w:rPr>
                <w:lang w:val="vi"/>
              </w:rPr>
              <w:t>Li</w:t>
            </w:r>
            <w:r>
              <w:rPr>
                <w:lang w:val="vi"/>
              </w:rPr>
              <w:t>ề</w:t>
            </w:r>
            <w:r>
              <w:rPr>
                <w:lang w:val="vi"/>
              </w:rPr>
              <w:t>u th</w:t>
            </w:r>
            <w:r>
              <w:rPr>
                <w:lang w:val="vi"/>
              </w:rPr>
              <w:t>ứ</w:t>
            </w:r>
            <w:r>
              <w:rPr>
                <w:lang w:val="vi"/>
              </w:rPr>
              <w:t xml:space="preserve"> 3:</w:t>
            </w:r>
            <w:r>
              <w:rPr>
                <w:lang w:val="vi"/>
              </w:rPr>
              <w:br/>
              <w:t xml:space="preserve"> (n</w:t>
            </w:r>
            <w:r>
              <w:rPr>
                <w:lang w:val="vi"/>
              </w:rPr>
              <w:t>ế</w:t>
            </w:r>
            <w:r>
              <w:rPr>
                <w:lang w:val="vi"/>
              </w:rPr>
              <w:t>u có)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79850545" w14:textId="77777777" w:rsidR="00FB2966" w:rsidRPr="005B1BDB" w:rsidRDefault="00FB2966" w:rsidP="008B45C5">
            <w:pPr>
              <w:pStyle w:val="Tabletext"/>
            </w:pPr>
          </w:p>
        </w:tc>
      </w:tr>
    </w:tbl>
    <w:p w14:paraId="3FA9B2C0" w14:textId="77777777" w:rsidR="00FB2966" w:rsidRPr="0015103C" w:rsidRDefault="00F90ABF" w:rsidP="002E1163">
      <w:pPr>
        <w:pStyle w:val="Heading2"/>
        <w:spacing w:before="120"/>
        <w:rPr>
          <w:rFonts w:eastAsia="MS Gothic"/>
        </w:rPr>
      </w:pPr>
      <w:r w:rsidRPr="0015103C">
        <w:rPr>
          <w:rFonts w:eastAsia="MS Gothic"/>
          <w:lang w:val="vi"/>
        </w:rPr>
        <w:t>V</w:t>
      </w:r>
      <w:r w:rsidRPr="0015103C">
        <w:rPr>
          <w:rFonts w:eastAsia="MS Gothic"/>
          <w:lang w:val="vi"/>
        </w:rPr>
        <w:t>ắ</w:t>
      </w:r>
      <w:r w:rsidRPr="0015103C">
        <w:rPr>
          <w:rFonts w:eastAsia="MS Gothic"/>
          <w:lang w:val="vi"/>
        </w:rPr>
        <w:t>c-xin b</w:t>
      </w:r>
      <w:r w:rsidRPr="0015103C">
        <w:rPr>
          <w:rFonts w:eastAsia="MS Gothic"/>
          <w:lang w:val="vi"/>
        </w:rPr>
        <w:t>ạ</w:t>
      </w:r>
      <w:r w:rsidRPr="0015103C">
        <w:rPr>
          <w:rFonts w:eastAsia="MS Gothic"/>
          <w:lang w:val="vi"/>
        </w:rPr>
        <w:t>ch h</w:t>
      </w:r>
      <w:r w:rsidRPr="0015103C">
        <w:rPr>
          <w:rFonts w:eastAsia="MS Gothic"/>
          <w:lang w:val="vi"/>
        </w:rPr>
        <w:t>ầ</w:t>
      </w:r>
      <w:r w:rsidRPr="0015103C">
        <w:rPr>
          <w:rFonts w:eastAsia="MS Gothic"/>
          <w:lang w:val="vi"/>
        </w:rPr>
        <w:t>u-u</w:t>
      </w:r>
      <w:r w:rsidRPr="0015103C">
        <w:rPr>
          <w:rFonts w:eastAsia="MS Gothic"/>
          <w:lang w:val="vi"/>
        </w:rPr>
        <w:t>ố</w:t>
      </w:r>
      <w:r w:rsidRPr="0015103C">
        <w:rPr>
          <w:rFonts w:eastAsia="MS Gothic"/>
          <w:lang w:val="vi"/>
        </w:rPr>
        <w:t>n ván-ho gà</w:t>
      </w:r>
    </w:p>
    <w:p w14:paraId="6C3B52E1" w14:textId="77777777" w:rsidR="00FB2966" w:rsidRDefault="00F90ABF" w:rsidP="0015103C">
      <w:pPr>
        <w:pStyle w:val="Body"/>
      </w:pPr>
      <w:r w:rsidRPr="005B1BDB">
        <w:rPr>
          <w:lang w:val="vi"/>
        </w:rPr>
        <w:t>Vui lòng đánh d</w:t>
      </w:r>
      <w:r w:rsidRPr="005B1BDB">
        <w:rPr>
          <w:lang w:val="vi"/>
        </w:rPr>
        <w:t>ấ</w:t>
      </w:r>
      <w:r w:rsidRPr="005B1BDB">
        <w:rPr>
          <w:lang w:val="vi"/>
        </w:rPr>
        <w:t xml:space="preserve">u câu </w:t>
      </w:r>
      <w:r w:rsidRPr="005B1BDB">
        <w:rPr>
          <w:lang w:val="vi"/>
        </w:rPr>
        <w:t>tr</w:t>
      </w:r>
      <w:r w:rsidRPr="005B1BDB">
        <w:rPr>
          <w:lang w:val="vi"/>
        </w:rPr>
        <w:t>ả</w:t>
      </w:r>
      <w:r w:rsidRPr="005B1BDB">
        <w:rPr>
          <w:lang w:val="vi"/>
        </w:rPr>
        <w:t xml:space="preserve"> l</w:t>
      </w:r>
      <w:r w:rsidRPr="005B1BDB">
        <w:rPr>
          <w:lang w:val="vi"/>
        </w:rPr>
        <w:t>ờ</w:t>
      </w:r>
      <w:r w:rsidRPr="005B1BDB">
        <w:rPr>
          <w:lang w:val="vi"/>
        </w:rPr>
        <w:t>i quý v</w:t>
      </w:r>
      <w:r w:rsidRPr="005B1BDB">
        <w:rPr>
          <w:lang w:val="vi"/>
        </w:rPr>
        <w:t>ị</w:t>
      </w:r>
      <w:r w:rsidRPr="005B1BDB">
        <w:rPr>
          <w:lang w:val="vi"/>
        </w:rPr>
        <w:t xml:space="preserve"> ch</w:t>
      </w:r>
      <w:r w:rsidRPr="005B1BDB">
        <w:rPr>
          <w:lang w:val="vi"/>
        </w:rPr>
        <w:t>ọ</w:t>
      </w:r>
      <w:r w:rsidRPr="005B1BDB">
        <w:rPr>
          <w:lang w:val="vi"/>
        </w:rPr>
        <w:t>n bên dư</w:t>
      </w:r>
      <w:r w:rsidRPr="005B1BDB">
        <w:rPr>
          <w:lang w:val="vi"/>
        </w:rPr>
        <w:t>ớ</w:t>
      </w:r>
      <w:r w:rsidRPr="005B1BDB">
        <w:rPr>
          <w:lang w:val="vi"/>
        </w:rPr>
        <w:t>i b</w:t>
      </w:r>
      <w:r w:rsidRPr="005B1BDB">
        <w:rPr>
          <w:lang w:val="vi"/>
        </w:rPr>
        <w:t>ằ</w:t>
      </w:r>
      <w:r w:rsidRPr="005B1BDB">
        <w:rPr>
          <w:lang w:val="vi"/>
        </w:rPr>
        <w:t>ng d</w:t>
      </w:r>
      <w:r w:rsidRPr="005B1BDB">
        <w:rPr>
          <w:lang w:val="vi"/>
        </w:rPr>
        <w:t>ấ</w:t>
      </w:r>
      <w:r w:rsidRPr="005B1BDB">
        <w:rPr>
          <w:lang w:val="vi"/>
        </w:rPr>
        <w:t>u 'X'.</w:t>
      </w:r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0"/>
        <w:gridCol w:w="1163"/>
        <w:gridCol w:w="1276"/>
        <w:gridCol w:w="1672"/>
      </w:tblGrid>
      <w:tr w:rsidR="00BF0F8D" w14:paraId="19453C70" w14:textId="77777777" w:rsidTr="00531EE7">
        <w:trPr>
          <w:trHeight w:val="510"/>
        </w:trPr>
        <w:tc>
          <w:tcPr>
            <w:tcW w:w="8789" w:type="dxa"/>
            <w:gridSpan w:val="3"/>
            <w:shd w:val="clear" w:color="auto" w:fill="auto"/>
            <w:vAlign w:val="center"/>
          </w:tcPr>
          <w:p w14:paraId="3AE7677E" w14:textId="77777777" w:rsidR="00FB2966" w:rsidRPr="00531EE7" w:rsidRDefault="00F90ABF" w:rsidP="00B73A4A">
            <w:pPr>
              <w:pStyle w:val="Tabletext"/>
            </w:pPr>
            <w:r w:rsidRPr="00531EE7">
              <w:rPr>
                <w:lang w:val="vi"/>
              </w:rPr>
              <w:t>CÓ, tôi đ</w:t>
            </w:r>
            <w:r w:rsidRPr="00531EE7">
              <w:rPr>
                <w:lang w:val="vi"/>
              </w:rPr>
              <w:t>ồ</w:t>
            </w:r>
            <w:r w:rsidRPr="00531EE7">
              <w:rPr>
                <w:lang w:val="vi"/>
              </w:rPr>
              <w:t>ng ý cho con tôi tiêm li</w:t>
            </w:r>
            <w:r w:rsidRPr="00531EE7">
              <w:rPr>
                <w:lang w:val="vi"/>
              </w:rPr>
              <w:t>ề</w:t>
            </w:r>
            <w:r w:rsidRPr="00531EE7">
              <w:rPr>
                <w:lang w:val="vi"/>
              </w:rPr>
              <w:t>u tăng cư</w:t>
            </w:r>
            <w:r w:rsidRPr="00531EE7">
              <w:rPr>
                <w:lang w:val="vi"/>
              </w:rPr>
              <w:t>ờ</w:t>
            </w:r>
            <w:r w:rsidRPr="00531EE7">
              <w:rPr>
                <w:lang w:val="vi"/>
              </w:rPr>
              <w:t>ng v</w:t>
            </w:r>
            <w:r w:rsidRPr="00531EE7">
              <w:rPr>
                <w:lang w:val="vi"/>
              </w:rPr>
              <w:t>ắ</w:t>
            </w:r>
            <w:r w:rsidRPr="00531EE7">
              <w:rPr>
                <w:lang w:val="vi"/>
              </w:rPr>
              <w:t>c-xin b</w:t>
            </w:r>
            <w:r w:rsidRPr="00531EE7">
              <w:rPr>
                <w:lang w:val="vi"/>
              </w:rPr>
              <w:t>ạ</w:t>
            </w:r>
            <w:r w:rsidRPr="00531EE7">
              <w:rPr>
                <w:lang w:val="vi"/>
              </w:rPr>
              <w:t>ch h</w:t>
            </w:r>
            <w:r w:rsidRPr="00531EE7">
              <w:rPr>
                <w:lang w:val="vi"/>
              </w:rPr>
              <w:t>ầ</w:t>
            </w:r>
            <w:r w:rsidRPr="00531EE7">
              <w:rPr>
                <w:lang w:val="vi"/>
              </w:rPr>
              <w:t>u-u</w:t>
            </w:r>
            <w:r w:rsidRPr="00531EE7">
              <w:rPr>
                <w:lang w:val="vi"/>
              </w:rPr>
              <w:t>ố</w:t>
            </w:r>
            <w:r w:rsidRPr="00531EE7">
              <w:rPr>
                <w:lang w:val="vi"/>
              </w:rPr>
              <w:t>n ván-ho gà.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A7A1A06" w14:textId="77777777" w:rsidR="00FB2966" w:rsidRPr="005B1BDB" w:rsidRDefault="00FB2966" w:rsidP="00B73A4A">
            <w:pPr>
              <w:pStyle w:val="Tabletext"/>
              <w:rPr>
                <w:sz w:val="18"/>
                <w:szCs w:val="18"/>
              </w:rPr>
            </w:pPr>
          </w:p>
        </w:tc>
      </w:tr>
      <w:tr w:rsidR="00BF0F8D" w14:paraId="2429A9E2" w14:textId="77777777" w:rsidTr="00531EE7">
        <w:trPr>
          <w:trHeight w:val="510"/>
        </w:trPr>
        <w:tc>
          <w:tcPr>
            <w:tcW w:w="6350" w:type="dxa"/>
            <w:shd w:val="clear" w:color="auto" w:fill="auto"/>
            <w:vAlign w:val="center"/>
          </w:tcPr>
          <w:p w14:paraId="102C4984" w14:textId="77777777" w:rsidR="00FB2966" w:rsidRPr="00531EE7" w:rsidRDefault="00F90ABF" w:rsidP="00B73A4A">
            <w:pPr>
              <w:pStyle w:val="Tabletext"/>
            </w:pPr>
            <w:r w:rsidRPr="00531EE7">
              <w:rPr>
                <w:lang w:val="vi"/>
              </w:rPr>
              <w:t>N</w:t>
            </w:r>
            <w:r w:rsidRPr="00531EE7">
              <w:rPr>
                <w:lang w:val="vi"/>
              </w:rPr>
              <w:t>ế</w:t>
            </w:r>
            <w:r w:rsidRPr="00531EE7">
              <w:rPr>
                <w:lang w:val="vi"/>
              </w:rPr>
              <w:t>u quý v</w:t>
            </w:r>
            <w:r w:rsidRPr="00531EE7">
              <w:rPr>
                <w:lang w:val="vi"/>
              </w:rPr>
              <w:t>ị</w:t>
            </w:r>
            <w:r w:rsidRPr="00531EE7">
              <w:rPr>
                <w:lang w:val="vi"/>
              </w:rPr>
              <w:t xml:space="preserve"> đã ch</w:t>
            </w:r>
            <w:r w:rsidRPr="00531EE7">
              <w:rPr>
                <w:lang w:val="vi"/>
              </w:rPr>
              <w:t>ọ</w:t>
            </w:r>
            <w:r w:rsidRPr="00531EE7">
              <w:rPr>
                <w:lang w:val="vi"/>
              </w:rPr>
              <w:t xml:space="preserve">n 'Có' </w:t>
            </w:r>
            <w:r w:rsidRPr="00531EE7">
              <w:rPr>
                <w:lang w:val="vi"/>
              </w:rPr>
              <w:t>ở</w:t>
            </w:r>
            <w:r w:rsidRPr="00531EE7">
              <w:rPr>
                <w:lang w:val="vi"/>
              </w:rPr>
              <w:t xml:space="preserve"> trên, vui lòng ký tên ho</w:t>
            </w:r>
            <w:r w:rsidRPr="00531EE7">
              <w:rPr>
                <w:lang w:val="vi"/>
              </w:rPr>
              <w:t>ặ</w:t>
            </w:r>
            <w:r w:rsidRPr="00531EE7">
              <w:rPr>
                <w:lang w:val="vi"/>
              </w:rPr>
              <w:t>c nh</w:t>
            </w:r>
            <w:r w:rsidRPr="00531EE7">
              <w:rPr>
                <w:lang w:val="vi"/>
              </w:rPr>
              <w:t>ậ</w:t>
            </w:r>
            <w:r w:rsidRPr="00531EE7">
              <w:rPr>
                <w:lang w:val="vi"/>
              </w:rPr>
              <w:t>p tên c</w:t>
            </w:r>
            <w:r w:rsidRPr="00531EE7">
              <w:rPr>
                <w:lang w:val="vi"/>
              </w:rPr>
              <w:t>ủ</w:t>
            </w:r>
            <w:r w:rsidRPr="00531EE7">
              <w:rPr>
                <w:lang w:val="vi"/>
              </w:rPr>
              <w:t>a quý v</w:t>
            </w:r>
            <w:r w:rsidRPr="00531EE7">
              <w:rPr>
                <w:lang w:val="vi"/>
              </w:rPr>
              <w:t>ị</w:t>
            </w:r>
            <w:r w:rsidRPr="00531EE7">
              <w:rPr>
                <w:lang w:val="vi"/>
              </w:rPr>
              <w:t>.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0E0D029B" w14:textId="77777777" w:rsidR="00FB2966" w:rsidRPr="00531EE7" w:rsidRDefault="00FB2966" w:rsidP="00B73A4A">
            <w:pPr>
              <w:pStyle w:val="Tabletext"/>
            </w:pPr>
          </w:p>
        </w:tc>
      </w:tr>
      <w:tr w:rsidR="00BF0F8D" w14:paraId="29165048" w14:textId="77777777" w:rsidTr="00531EE7">
        <w:trPr>
          <w:trHeight w:val="510"/>
        </w:trPr>
        <w:tc>
          <w:tcPr>
            <w:tcW w:w="6350" w:type="dxa"/>
            <w:shd w:val="clear" w:color="auto" w:fill="auto"/>
            <w:vAlign w:val="center"/>
          </w:tcPr>
          <w:p w14:paraId="6D671811" w14:textId="77777777" w:rsidR="00FB2966" w:rsidRPr="00531EE7" w:rsidRDefault="00F90ABF" w:rsidP="00B73A4A">
            <w:pPr>
              <w:pStyle w:val="Tabletext"/>
            </w:pPr>
            <w:r w:rsidRPr="00531EE7">
              <w:rPr>
                <w:lang w:val="vi"/>
              </w:rPr>
              <w:t>Ngày quý v</w:t>
            </w:r>
            <w:r w:rsidRPr="00531EE7">
              <w:rPr>
                <w:lang w:val="vi"/>
              </w:rPr>
              <w:t>ị</w:t>
            </w:r>
            <w:r w:rsidRPr="00531EE7">
              <w:rPr>
                <w:lang w:val="vi"/>
              </w:rPr>
              <w:t xml:space="preserve"> ký vào m</w:t>
            </w:r>
            <w:r w:rsidRPr="00531EE7">
              <w:rPr>
                <w:lang w:val="vi"/>
              </w:rPr>
              <w:t>ẫ</w:t>
            </w:r>
            <w:r w:rsidRPr="00531EE7">
              <w:rPr>
                <w:lang w:val="vi"/>
              </w:rPr>
              <w:t>u đơn này.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271343A1" w14:textId="77777777" w:rsidR="00FB2966" w:rsidRPr="00531EE7" w:rsidRDefault="00FB2966" w:rsidP="00B73A4A">
            <w:pPr>
              <w:pStyle w:val="Tabletext"/>
            </w:pPr>
          </w:p>
        </w:tc>
      </w:tr>
      <w:tr w:rsidR="00BF0F8D" w14:paraId="5D360F67" w14:textId="77777777" w:rsidTr="00531EE7">
        <w:trPr>
          <w:trHeight w:val="510"/>
        </w:trPr>
        <w:tc>
          <w:tcPr>
            <w:tcW w:w="8789" w:type="dxa"/>
            <w:gridSpan w:val="3"/>
            <w:shd w:val="clear" w:color="auto" w:fill="auto"/>
            <w:vAlign w:val="center"/>
          </w:tcPr>
          <w:p w14:paraId="581296FF" w14:textId="77777777" w:rsidR="00FB2966" w:rsidRPr="00531EE7" w:rsidRDefault="00F90ABF" w:rsidP="00B73A4A">
            <w:pPr>
              <w:pStyle w:val="Tabletext"/>
            </w:pPr>
            <w:r w:rsidRPr="00531EE7">
              <w:rPr>
                <w:lang w:val="vi"/>
              </w:rPr>
              <w:t>Không, tôi không đ</w:t>
            </w:r>
            <w:r w:rsidRPr="00531EE7">
              <w:rPr>
                <w:lang w:val="vi"/>
              </w:rPr>
              <w:t>ồ</w:t>
            </w:r>
            <w:r w:rsidRPr="00531EE7">
              <w:rPr>
                <w:lang w:val="vi"/>
              </w:rPr>
              <w:t>ng</w:t>
            </w:r>
            <w:r w:rsidRPr="00531EE7">
              <w:rPr>
                <w:lang w:val="vi"/>
              </w:rPr>
              <w:t xml:space="preserve"> ý cho con tôi tiêm v</w:t>
            </w:r>
            <w:r w:rsidRPr="00531EE7">
              <w:rPr>
                <w:lang w:val="vi"/>
              </w:rPr>
              <w:t>ắ</w:t>
            </w:r>
            <w:r w:rsidRPr="00531EE7">
              <w:rPr>
                <w:lang w:val="vi"/>
              </w:rPr>
              <w:t>c-xin b</w:t>
            </w:r>
            <w:r w:rsidRPr="00531EE7">
              <w:rPr>
                <w:lang w:val="vi"/>
              </w:rPr>
              <w:t>ạ</w:t>
            </w:r>
            <w:r w:rsidRPr="00531EE7">
              <w:rPr>
                <w:lang w:val="vi"/>
              </w:rPr>
              <w:t>ch h</w:t>
            </w:r>
            <w:r w:rsidRPr="00531EE7">
              <w:rPr>
                <w:lang w:val="vi"/>
              </w:rPr>
              <w:t>ầ</w:t>
            </w:r>
            <w:r w:rsidRPr="00531EE7">
              <w:rPr>
                <w:lang w:val="vi"/>
              </w:rPr>
              <w:t>u-u</w:t>
            </w:r>
            <w:r w:rsidRPr="00531EE7">
              <w:rPr>
                <w:lang w:val="vi"/>
              </w:rPr>
              <w:t>ố</w:t>
            </w:r>
            <w:r w:rsidRPr="00531EE7">
              <w:rPr>
                <w:lang w:val="vi"/>
              </w:rPr>
              <w:t>n ván-ho gà.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C37A15B" w14:textId="77777777" w:rsidR="00FB2966" w:rsidRPr="005B1BDB" w:rsidRDefault="00FB2966" w:rsidP="00B73A4A">
            <w:pPr>
              <w:pStyle w:val="DHHSbody"/>
              <w:rPr>
                <w:sz w:val="18"/>
                <w:szCs w:val="18"/>
              </w:rPr>
            </w:pPr>
          </w:p>
        </w:tc>
      </w:tr>
      <w:tr w:rsidR="00BF0F8D" w14:paraId="4696B749" w14:textId="77777777" w:rsidTr="00531EE7">
        <w:trPr>
          <w:trHeight w:val="510"/>
        </w:trPr>
        <w:tc>
          <w:tcPr>
            <w:tcW w:w="8789" w:type="dxa"/>
            <w:gridSpan w:val="3"/>
            <w:shd w:val="clear" w:color="auto" w:fill="auto"/>
            <w:vAlign w:val="center"/>
          </w:tcPr>
          <w:p w14:paraId="7DF9B91B" w14:textId="77777777" w:rsidR="00FB2966" w:rsidRPr="00531EE7" w:rsidRDefault="00F90ABF" w:rsidP="00B73A4A">
            <w:pPr>
              <w:pStyle w:val="Tabletext"/>
            </w:pPr>
            <w:r w:rsidRPr="00531EE7">
              <w:rPr>
                <w:lang w:val="vi"/>
              </w:rPr>
              <w:t>Không, con tôi đã tiêm v</w:t>
            </w:r>
            <w:r w:rsidRPr="00531EE7">
              <w:rPr>
                <w:lang w:val="vi"/>
              </w:rPr>
              <w:t>ắ</w:t>
            </w:r>
            <w:r w:rsidRPr="00531EE7">
              <w:rPr>
                <w:lang w:val="vi"/>
              </w:rPr>
              <w:t>c-xin b</w:t>
            </w:r>
            <w:r w:rsidRPr="00531EE7">
              <w:rPr>
                <w:lang w:val="vi"/>
              </w:rPr>
              <w:t>ạ</w:t>
            </w:r>
            <w:r w:rsidRPr="00531EE7">
              <w:rPr>
                <w:lang w:val="vi"/>
              </w:rPr>
              <w:t>ch h</w:t>
            </w:r>
            <w:r w:rsidRPr="00531EE7">
              <w:rPr>
                <w:lang w:val="vi"/>
              </w:rPr>
              <w:t>ầ</w:t>
            </w:r>
            <w:r w:rsidRPr="00531EE7">
              <w:rPr>
                <w:lang w:val="vi"/>
              </w:rPr>
              <w:t>u-u</w:t>
            </w:r>
            <w:r w:rsidRPr="00531EE7">
              <w:rPr>
                <w:lang w:val="vi"/>
              </w:rPr>
              <w:t>ố</w:t>
            </w:r>
            <w:r w:rsidRPr="00531EE7">
              <w:rPr>
                <w:lang w:val="vi"/>
              </w:rPr>
              <w:t xml:space="preserve">n ván-ho gà </w:t>
            </w:r>
            <w:r w:rsidRPr="00531EE7">
              <w:rPr>
                <w:lang w:val="vi"/>
              </w:rPr>
              <w:t>ở</w:t>
            </w:r>
            <w:r w:rsidRPr="00531EE7">
              <w:rPr>
                <w:lang w:val="vi"/>
              </w:rPr>
              <w:t xml:space="preserve"> nơi khác.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03F4714" w14:textId="77777777" w:rsidR="00FB2966" w:rsidRPr="005B1BDB" w:rsidRDefault="00FB2966" w:rsidP="00B73A4A">
            <w:pPr>
              <w:pStyle w:val="DHHSbody"/>
              <w:rPr>
                <w:sz w:val="18"/>
                <w:szCs w:val="18"/>
              </w:rPr>
            </w:pPr>
          </w:p>
        </w:tc>
      </w:tr>
      <w:tr w:rsidR="00BF0F8D" w14:paraId="282B25EE" w14:textId="77777777" w:rsidTr="00531EE7">
        <w:trPr>
          <w:trHeight w:val="510"/>
        </w:trPr>
        <w:tc>
          <w:tcPr>
            <w:tcW w:w="7513" w:type="dxa"/>
            <w:gridSpan w:val="2"/>
            <w:shd w:val="clear" w:color="auto" w:fill="auto"/>
            <w:vAlign w:val="center"/>
          </w:tcPr>
          <w:p w14:paraId="1F025073" w14:textId="77777777" w:rsidR="00F7436B" w:rsidRPr="005B1BDB" w:rsidRDefault="00F90ABF" w:rsidP="00B73A4A">
            <w:pPr>
              <w:pStyle w:val="DHHSbody"/>
              <w:rPr>
                <w:sz w:val="18"/>
                <w:szCs w:val="18"/>
              </w:rPr>
            </w:pPr>
            <w:r w:rsidRPr="00531EE7">
              <w:rPr>
                <w:lang w:val="vi"/>
              </w:rPr>
              <w:t>N</w:t>
            </w:r>
            <w:r w:rsidRPr="00531EE7">
              <w:rPr>
                <w:lang w:val="vi"/>
              </w:rPr>
              <w:t>ế</w:t>
            </w:r>
            <w:r w:rsidRPr="00531EE7">
              <w:rPr>
                <w:lang w:val="vi"/>
              </w:rPr>
              <w:t>u con đã tiêm v</w:t>
            </w:r>
            <w:r w:rsidRPr="00531EE7">
              <w:rPr>
                <w:lang w:val="vi"/>
              </w:rPr>
              <w:t>ắ</w:t>
            </w:r>
            <w:r w:rsidRPr="00531EE7">
              <w:rPr>
                <w:lang w:val="vi"/>
              </w:rPr>
              <w:t>c-xin b</w:t>
            </w:r>
            <w:r w:rsidRPr="00531EE7">
              <w:rPr>
                <w:lang w:val="vi"/>
              </w:rPr>
              <w:t>ạ</w:t>
            </w:r>
            <w:r w:rsidRPr="00531EE7">
              <w:rPr>
                <w:lang w:val="vi"/>
              </w:rPr>
              <w:t>ch h</w:t>
            </w:r>
            <w:r w:rsidRPr="00531EE7">
              <w:rPr>
                <w:lang w:val="vi"/>
              </w:rPr>
              <w:t>ầ</w:t>
            </w:r>
            <w:r w:rsidRPr="00531EE7">
              <w:rPr>
                <w:lang w:val="vi"/>
              </w:rPr>
              <w:t>u-u</w:t>
            </w:r>
            <w:r w:rsidRPr="00531EE7">
              <w:rPr>
                <w:lang w:val="vi"/>
              </w:rPr>
              <w:t>ố</w:t>
            </w:r>
            <w:r w:rsidRPr="00531EE7">
              <w:rPr>
                <w:lang w:val="vi"/>
              </w:rPr>
              <w:t xml:space="preserve">n ván-ho gà </w:t>
            </w:r>
            <w:r w:rsidRPr="00531EE7">
              <w:rPr>
                <w:lang w:val="vi"/>
              </w:rPr>
              <w:t>ở</w:t>
            </w:r>
            <w:r w:rsidRPr="00531EE7">
              <w:rPr>
                <w:lang w:val="vi"/>
              </w:rPr>
              <w:t xml:space="preserve"> nơi khác, vui lòng cung c</w:t>
            </w:r>
            <w:r w:rsidRPr="00531EE7">
              <w:rPr>
                <w:lang w:val="vi"/>
              </w:rPr>
              <w:t>ấ</w:t>
            </w:r>
            <w:r w:rsidRPr="00531EE7">
              <w:rPr>
                <w:lang w:val="vi"/>
              </w:rPr>
              <w:t>p ngày tiêm v</w:t>
            </w:r>
            <w:r w:rsidRPr="00531EE7">
              <w:rPr>
                <w:lang w:val="vi"/>
              </w:rPr>
              <w:t>ắ</w:t>
            </w:r>
            <w:r w:rsidRPr="00531EE7">
              <w:rPr>
                <w:lang w:val="vi"/>
              </w:rPr>
              <w:t>c-xin.</w:t>
            </w:r>
          </w:p>
        </w:tc>
        <w:tc>
          <w:tcPr>
            <w:tcW w:w="2948" w:type="dxa"/>
            <w:gridSpan w:val="2"/>
            <w:shd w:val="clear" w:color="auto" w:fill="auto"/>
            <w:vAlign w:val="center"/>
          </w:tcPr>
          <w:p w14:paraId="36D518F4" w14:textId="77777777" w:rsidR="00F7436B" w:rsidRPr="005B1BDB" w:rsidRDefault="00F7436B" w:rsidP="00B73A4A">
            <w:pPr>
              <w:pStyle w:val="DHHSbody"/>
              <w:rPr>
                <w:sz w:val="18"/>
                <w:szCs w:val="18"/>
              </w:rPr>
            </w:pPr>
          </w:p>
        </w:tc>
      </w:tr>
    </w:tbl>
    <w:p w14:paraId="1A5AD469" w14:textId="77777777" w:rsidR="00FB2966" w:rsidRPr="001F4609" w:rsidRDefault="00FB2966" w:rsidP="00531EE7">
      <w:pPr>
        <w:pStyle w:val="DHHSbody"/>
        <w:spacing w:after="0"/>
      </w:pPr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BF0F8D" w14:paraId="2FAEDD5D" w14:textId="77777777" w:rsidTr="00531EE7">
        <w:trPr>
          <w:trHeight w:val="1898"/>
        </w:trPr>
        <w:tc>
          <w:tcPr>
            <w:tcW w:w="10461" w:type="dxa"/>
            <w:shd w:val="clear" w:color="auto" w:fill="auto"/>
          </w:tcPr>
          <w:p w14:paraId="2993756C" w14:textId="77777777" w:rsidR="00FB2966" w:rsidRDefault="00F90ABF" w:rsidP="0015103C">
            <w:pPr>
              <w:pStyle w:val="Body"/>
            </w:pPr>
            <w:r w:rsidRPr="007C167D">
              <w:rPr>
                <w:lang w:val="vi"/>
              </w:rPr>
              <w:t>N</w:t>
            </w:r>
            <w:r w:rsidRPr="007C167D">
              <w:rPr>
                <w:lang w:val="vi"/>
              </w:rPr>
              <w:t>ế</w:t>
            </w:r>
            <w:r w:rsidRPr="007C167D">
              <w:rPr>
                <w:lang w:val="vi"/>
              </w:rPr>
              <w:t>u con quý v</w:t>
            </w:r>
            <w:r w:rsidRPr="007C167D">
              <w:rPr>
                <w:lang w:val="vi"/>
              </w:rPr>
              <w:t>ị</w:t>
            </w:r>
            <w:r w:rsidRPr="007C167D">
              <w:rPr>
                <w:lang w:val="vi"/>
              </w:rPr>
              <w:t xml:space="preserve"> đang đư</w:t>
            </w:r>
            <w:r w:rsidRPr="007C167D">
              <w:rPr>
                <w:lang w:val="vi"/>
              </w:rPr>
              <w:t>ợ</w:t>
            </w:r>
            <w:r w:rsidRPr="007C167D">
              <w:rPr>
                <w:lang w:val="vi"/>
              </w:rPr>
              <w:t xml:space="preserve">c tiêm </w:t>
            </w:r>
            <w:r w:rsidRPr="007C167D">
              <w:rPr>
                <w:lang w:val="vi"/>
              </w:rPr>
              <w:t>ch</w:t>
            </w:r>
            <w:r w:rsidRPr="007C167D">
              <w:rPr>
                <w:lang w:val="vi"/>
              </w:rPr>
              <w:t>ủ</w:t>
            </w:r>
            <w:r w:rsidRPr="007C167D">
              <w:rPr>
                <w:lang w:val="vi"/>
              </w:rPr>
              <w:t>ng, vui lòng ghi l</w:t>
            </w:r>
            <w:r w:rsidRPr="007C167D">
              <w:rPr>
                <w:lang w:val="vi"/>
              </w:rPr>
              <w:t>ạ</w:t>
            </w:r>
            <w:r w:rsidRPr="007C167D">
              <w:rPr>
                <w:lang w:val="vi"/>
              </w:rPr>
              <w:t>i b</w:t>
            </w:r>
            <w:r w:rsidRPr="007C167D">
              <w:rPr>
                <w:lang w:val="vi"/>
              </w:rPr>
              <w:t>ấ</w:t>
            </w:r>
            <w:r w:rsidRPr="007C167D">
              <w:rPr>
                <w:lang w:val="vi"/>
              </w:rPr>
              <w:t>t k</w:t>
            </w:r>
            <w:r w:rsidRPr="007C167D">
              <w:rPr>
                <w:lang w:val="vi"/>
              </w:rPr>
              <w:t>ỳ</w:t>
            </w:r>
            <w:r w:rsidRPr="007C167D">
              <w:rPr>
                <w:lang w:val="vi"/>
              </w:rPr>
              <w:t xml:space="preserve"> tình tr</w:t>
            </w:r>
            <w:r w:rsidRPr="007C167D">
              <w:rPr>
                <w:lang w:val="vi"/>
              </w:rPr>
              <w:t>ạ</w:t>
            </w:r>
            <w:r w:rsidRPr="007C167D">
              <w:rPr>
                <w:lang w:val="vi"/>
              </w:rPr>
              <w:t>ng b</w:t>
            </w:r>
            <w:r w:rsidRPr="007C167D">
              <w:rPr>
                <w:lang w:val="vi"/>
              </w:rPr>
              <w:t>ệ</w:t>
            </w:r>
            <w:r w:rsidRPr="007C167D">
              <w:rPr>
                <w:lang w:val="vi"/>
              </w:rPr>
              <w:t>nh lý nào đã có t</w:t>
            </w:r>
            <w:r w:rsidRPr="007C167D">
              <w:rPr>
                <w:lang w:val="vi"/>
              </w:rPr>
              <w:t>ừ</w:t>
            </w:r>
            <w:r w:rsidRPr="007C167D">
              <w:rPr>
                <w:lang w:val="vi"/>
              </w:rPr>
              <w:t xml:space="preserve"> trư</w:t>
            </w:r>
            <w:r w:rsidRPr="007C167D">
              <w:rPr>
                <w:lang w:val="vi"/>
              </w:rPr>
              <w:t>ớ</w:t>
            </w:r>
            <w:r w:rsidRPr="007C167D">
              <w:rPr>
                <w:lang w:val="vi"/>
              </w:rPr>
              <w:t>c, d</w:t>
            </w:r>
            <w:r w:rsidRPr="007C167D">
              <w:rPr>
                <w:lang w:val="vi"/>
              </w:rPr>
              <w:t>ị</w:t>
            </w:r>
            <w:r w:rsidRPr="007C167D">
              <w:rPr>
                <w:lang w:val="vi"/>
              </w:rPr>
              <w:t xml:space="preserve"> </w:t>
            </w:r>
            <w:r w:rsidRPr="007C167D">
              <w:rPr>
                <w:lang w:val="vi"/>
              </w:rPr>
              <w:t>ứ</w:t>
            </w:r>
            <w:r w:rsidRPr="007C167D">
              <w:rPr>
                <w:lang w:val="vi"/>
              </w:rPr>
              <w:t>ng nghiêm tr</w:t>
            </w:r>
            <w:r w:rsidRPr="007C167D">
              <w:rPr>
                <w:lang w:val="vi"/>
              </w:rPr>
              <w:t>ọ</w:t>
            </w:r>
            <w:r w:rsidRPr="007C167D">
              <w:rPr>
                <w:lang w:val="vi"/>
              </w:rPr>
              <w:t>ng ho</w:t>
            </w:r>
            <w:r w:rsidRPr="007C167D">
              <w:rPr>
                <w:lang w:val="vi"/>
              </w:rPr>
              <w:t>ặ</w:t>
            </w:r>
            <w:r w:rsidRPr="007C167D">
              <w:rPr>
                <w:lang w:val="vi"/>
              </w:rPr>
              <w:t>c ph</w:t>
            </w:r>
            <w:r w:rsidRPr="007C167D">
              <w:rPr>
                <w:lang w:val="vi"/>
              </w:rPr>
              <w:t>ả</w:t>
            </w:r>
            <w:r w:rsidRPr="007C167D">
              <w:rPr>
                <w:lang w:val="vi"/>
              </w:rPr>
              <w:t xml:space="preserve">n </w:t>
            </w:r>
            <w:r w:rsidRPr="007C167D">
              <w:rPr>
                <w:lang w:val="vi"/>
              </w:rPr>
              <w:t>ứ</w:t>
            </w:r>
            <w:r w:rsidRPr="007C167D">
              <w:rPr>
                <w:lang w:val="vi"/>
              </w:rPr>
              <w:t>ng nghiêm tr</w:t>
            </w:r>
            <w:r w:rsidRPr="007C167D">
              <w:rPr>
                <w:lang w:val="vi"/>
              </w:rPr>
              <w:t>ọ</w:t>
            </w:r>
            <w:r w:rsidRPr="007C167D">
              <w:rPr>
                <w:lang w:val="vi"/>
              </w:rPr>
              <w:t>ng trư</w:t>
            </w:r>
            <w:r w:rsidRPr="007C167D">
              <w:rPr>
                <w:lang w:val="vi"/>
              </w:rPr>
              <w:t>ớ</w:t>
            </w:r>
            <w:r w:rsidRPr="007C167D">
              <w:rPr>
                <w:lang w:val="vi"/>
              </w:rPr>
              <w:t>c đó khi tiêm ch</w:t>
            </w:r>
            <w:r w:rsidRPr="007C167D">
              <w:rPr>
                <w:lang w:val="vi"/>
              </w:rPr>
              <w:t>ủ</w:t>
            </w:r>
            <w:r w:rsidRPr="007C167D">
              <w:rPr>
                <w:lang w:val="vi"/>
              </w:rPr>
              <w:t>ng t</w:t>
            </w:r>
            <w:r w:rsidRPr="007C167D">
              <w:rPr>
                <w:lang w:val="vi"/>
              </w:rPr>
              <w:t>ạ</w:t>
            </w:r>
            <w:r w:rsidRPr="007C167D">
              <w:rPr>
                <w:lang w:val="vi"/>
              </w:rPr>
              <w:t>i đây:</w:t>
            </w:r>
          </w:p>
          <w:p w14:paraId="190C6955" w14:textId="77777777" w:rsidR="007D46E4" w:rsidRDefault="007D46E4" w:rsidP="0015103C">
            <w:pPr>
              <w:pStyle w:val="Body"/>
            </w:pPr>
          </w:p>
          <w:p w14:paraId="0C31A518" w14:textId="77777777" w:rsidR="007D46E4" w:rsidRDefault="007D46E4" w:rsidP="0015103C">
            <w:pPr>
              <w:pStyle w:val="Body"/>
            </w:pPr>
          </w:p>
          <w:p w14:paraId="67973A92" w14:textId="77777777" w:rsidR="00FB2966" w:rsidRPr="005B1BDB" w:rsidRDefault="00FB2966" w:rsidP="00614755">
            <w:pPr>
              <w:pStyle w:val="DHHStabletext"/>
              <w:rPr>
                <w:sz w:val="18"/>
                <w:szCs w:val="18"/>
              </w:rPr>
            </w:pPr>
          </w:p>
        </w:tc>
      </w:tr>
    </w:tbl>
    <w:p w14:paraId="626F08F5" w14:textId="77777777" w:rsidR="00FB2966" w:rsidRPr="0015103C" w:rsidRDefault="00F90ABF" w:rsidP="00551AC6">
      <w:pPr>
        <w:pStyle w:val="Heading1"/>
      </w:pPr>
      <w:r w:rsidRPr="0015103C">
        <w:rPr>
          <w:lang w:val="vi"/>
        </w:rPr>
        <w:lastRenderedPageBreak/>
        <w:t>Cam k</w:t>
      </w:r>
      <w:r w:rsidRPr="0015103C">
        <w:rPr>
          <w:lang w:val="vi"/>
        </w:rPr>
        <w:t>ế</w:t>
      </w:r>
      <w:r w:rsidRPr="0015103C">
        <w:rPr>
          <w:lang w:val="vi"/>
        </w:rPr>
        <w:t>t quy</w:t>
      </w:r>
      <w:r w:rsidRPr="0015103C">
        <w:rPr>
          <w:lang w:val="vi"/>
        </w:rPr>
        <w:t>ề</w:t>
      </w:r>
      <w:r w:rsidRPr="0015103C">
        <w:rPr>
          <w:lang w:val="vi"/>
        </w:rPr>
        <w:t>n riêng tư</w:t>
      </w:r>
    </w:p>
    <w:p w14:paraId="58B7867B" w14:textId="77777777" w:rsidR="00551AC6" w:rsidRPr="00D200A1" w:rsidRDefault="00F90ABF" w:rsidP="00B73A4A">
      <w:pPr>
        <w:pStyle w:val="Body"/>
        <w:rPr>
          <w:lang w:val="vi"/>
        </w:rPr>
      </w:pPr>
      <w:r w:rsidRPr="00531EE7">
        <w:rPr>
          <w:lang w:val="vi"/>
        </w:rPr>
        <w:t>Chương trình Tiêm ch</w:t>
      </w:r>
      <w:r w:rsidRPr="00531EE7">
        <w:rPr>
          <w:lang w:val="vi"/>
        </w:rPr>
        <w:t>ủ</w:t>
      </w:r>
      <w:r w:rsidRPr="00531EE7">
        <w:rPr>
          <w:lang w:val="vi"/>
        </w:rPr>
        <w:t>ng cho Trư</w:t>
      </w:r>
      <w:r w:rsidRPr="00531EE7">
        <w:rPr>
          <w:lang w:val="vi"/>
        </w:rPr>
        <w:t>ờ</w:t>
      </w:r>
      <w:r w:rsidRPr="00531EE7">
        <w:rPr>
          <w:lang w:val="vi"/>
        </w:rPr>
        <w:t>ng Trung h</w:t>
      </w:r>
      <w:r w:rsidRPr="00531EE7">
        <w:rPr>
          <w:lang w:val="vi"/>
        </w:rPr>
        <w:t>ọ</w:t>
      </w:r>
      <w:r w:rsidRPr="00531EE7">
        <w:rPr>
          <w:lang w:val="vi"/>
        </w:rPr>
        <w:t>c L</w:t>
      </w:r>
      <w:r w:rsidRPr="00531EE7">
        <w:rPr>
          <w:lang w:val="vi"/>
        </w:rPr>
        <w:t>ớ</w:t>
      </w:r>
      <w:r w:rsidRPr="00531EE7">
        <w:rPr>
          <w:lang w:val="vi"/>
        </w:rPr>
        <w:t>p 7 đư</w:t>
      </w:r>
      <w:r w:rsidRPr="00531EE7">
        <w:rPr>
          <w:lang w:val="vi"/>
        </w:rPr>
        <w:t>ợ</w:t>
      </w:r>
      <w:r w:rsidRPr="00531EE7">
        <w:rPr>
          <w:lang w:val="vi"/>
        </w:rPr>
        <w:t>c tài tr</w:t>
      </w:r>
      <w:r w:rsidRPr="00531EE7">
        <w:rPr>
          <w:lang w:val="vi"/>
        </w:rPr>
        <w:t>ợ</w:t>
      </w:r>
      <w:r w:rsidRPr="00531EE7">
        <w:rPr>
          <w:lang w:val="vi"/>
        </w:rPr>
        <w:t xml:space="preserve"> b</w:t>
      </w:r>
      <w:r w:rsidRPr="00531EE7">
        <w:rPr>
          <w:lang w:val="vi"/>
        </w:rPr>
        <w:t>ở</w:t>
      </w:r>
      <w:r w:rsidRPr="00531EE7">
        <w:rPr>
          <w:lang w:val="vi"/>
        </w:rPr>
        <w:t>i chính ph</w:t>
      </w:r>
      <w:r w:rsidRPr="00531EE7">
        <w:rPr>
          <w:lang w:val="vi"/>
        </w:rPr>
        <w:t>ủ</w:t>
      </w:r>
      <w:r w:rsidRPr="00531EE7">
        <w:rPr>
          <w:lang w:val="vi"/>
        </w:rPr>
        <w:t xml:space="preserve"> Australia và Victoria và do các h</w:t>
      </w:r>
      <w:r w:rsidRPr="00531EE7">
        <w:rPr>
          <w:lang w:val="vi"/>
        </w:rPr>
        <w:t>ộ</w:t>
      </w:r>
      <w:r w:rsidRPr="00531EE7">
        <w:rPr>
          <w:lang w:val="vi"/>
        </w:rPr>
        <w:t>i đ</w:t>
      </w:r>
      <w:r w:rsidRPr="00531EE7">
        <w:rPr>
          <w:lang w:val="vi"/>
        </w:rPr>
        <w:t>ồ</w:t>
      </w:r>
      <w:r w:rsidRPr="00531EE7">
        <w:rPr>
          <w:lang w:val="vi"/>
        </w:rPr>
        <w:t>ng đ</w:t>
      </w:r>
      <w:r w:rsidRPr="00531EE7">
        <w:rPr>
          <w:lang w:val="vi"/>
        </w:rPr>
        <w:t>ị</w:t>
      </w:r>
      <w:r w:rsidRPr="00531EE7">
        <w:rPr>
          <w:lang w:val="vi"/>
        </w:rPr>
        <w:t>a phương th</w:t>
      </w:r>
      <w:r w:rsidRPr="00531EE7">
        <w:rPr>
          <w:lang w:val="vi"/>
        </w:rPr>
        <w:t>ự</w:t>
      </w:r>
      <w:r w:rsidRPr="00531EE7">
        <w:rPr>
          <w:lang w:val="vi"/>
        </w:rPr>
        <w:t>c hi</w:t>
      </w:r>
      <w:r w:rsidRPr="00531EE7">
        <w:rPr>
          <w:lang w:val="vi"/>
        </w:rPr>
        <w:t>ệ</w:t>
      </w:r>
      <w:r w:rsidRPr="00531EE7">
        <w:rPr>
          <w:lang w:val="vi"/>
        </w:rPr>
        <w:t>n. Theo Đ</w:t>
      </w:r>
      <w:r w:rsidRPr="00531EE7">
        <w:rPr>
          <w:lang w:val="vi"/>
        </w:rPr>
        <w:t>ạ</w:t>
      </w:r>
      <w:r w:rsidRPr="00531EE7">
        <w:rPr>
          <w:lang w:val="vi"/>
        </w:rPr>
        <w:t>o lu</w:t>
      </w:r>
      <w:r w:rsidRPr="00531EE7">
        <w:rPr>
          <w:lang w:val="vi"/>
        </w:rPr>
        <w:t>ậ</w:t>
      </w:r>
      <w:r w:rsidRPr="00531EE7">
        <w:rPr>
          <w:lang w:val="vi"/>
        </w:rPr>
        <w:t>t An sinh và S</w:t>
      </w:r>
      <w:r w:rsidRPr="00531EE7">
        <w:rPr>
          <w:lang w:val="vi"/>
        </w:rPr>
        <w:t>ứ</w:t>
      </w:r>
      <w:r w:rsidRPr="00531EE7">
        <w:rPr>
          <w:lang w:val="vi"/>
        </w:rPr>
        <w:t>c kh</w:t>
      </w:r>
      <w:r w:rsidRPr="00531EE7">
        <w:rPr>
          <w:lang w:val="vi"/>
        </w:rPr>
        <w:t>ỏ</w:t>
      </w:r>
      <w:r w:rsidRPr="00531EE7">
        <w:rPr>
          <w:lang w:val="vi"/>
        </w:rPr>
        <w:t>e C</w:t>
      </w:r>
      <w:r w:rsidRPr="00531EE7">
        <w:rPr>
          <w:lang w:val="vi"/>
        </w:rPr>
        <w:t>ộ</w:t>
      </w:r>
      <w:r w:rsidRPr="00531EE7">
        <w:rPr>
          <w:lang w:val="vi"/>
        </w:rPr>
        <w:t>ng đ</w:t>
      </w:r>
      <w:r w:rsidRPr="00531EE7">
        <w:rPr>
          <w:lang w:val="vi"/>
        </w:rPr>
        <w:t>ồ</w:t>
      </w:r>
      <w:r w:rsidRPr="00531EE7">
        <w:rPr>
          <w:lang w:val="vi"/>
        </w:rPr>
        <w:t>ng năm 2008, các h</w:t>
      </w:r>
      <w:r w:rsidRPr="00531EE7">
        <w:rPr>
          <w:lang w:val="vi"/>
        </w:rPr>
        <w:t>ộ</w:t>
      </w:r>
      <w:r w:rsidRPr="00531EE7">
        <w:rPr>
          <w:lang w:val="vi"/>
        </w:rPr>
        <w:t>i đ</w:t>
      </w:r>
      <w:r w:rsidRPr="00531EE7">
        <w:rPr>
          <w:lang w:val="vi"/>
        </w:rPr>
        <w:t>ồ</w:t>
      </w:r>
      <w:r w:rsidRPr="00531EE7">
        <w:rPr>
          <w:lang w:val="vi"/>
        </w:rPr>
        <w:t>ng đ</w:t>
      </w:r>
      <w:r w:rsidRPr="00531EE7">
        <w:rPr>
          <w:lang w:val="vi"/>
        </w:rPr>
        <w:t>ị</w:t>
      </w:r>
      <w:r w:rsidRPr="00531EE7">
        <w:rPr>
          <w:lang w:val="vi"/>
        </w:rPr>
        <w:t>a phương có trách nhi</w:t>
      </w:r>
      <w:r w:rsidRPr="00531EE7">
        <w:rPr>
          <w:lang w:val="vi"/>
        </w:rPr>
        <w:t>ệ</w:t>
      </w:r>
      <w:r w:rsidRPr="00531EE7">
        <w:rPr>
          <w:lang w:val="vi"/>
        </w:rPr>
        <w:t>m đi</w:t>
      </w:r>
      <w:r w:rsidRPr="00531EE7">
        <w:rPr>
          <w:lang w:val="vi"/>
        </w:rPr>
        <w:t>ề</w:t>
      </w:r>
      <w:r w:rsidRPr="00531EE7">
        <w:rPr>
          <w:lang w:val="vi"/>
        </w:rPr>
        <w:t>u ph</w:t>
      </w:r>
      <w:r w:rsidRPr="00531EE7">
        <w:rPr>
          <w:lang w:val="vi"/>
        </w:rPr>
        <w:t>ố</w:t>
      </w:r>
      <w:r w:rsidRPr="00531EE7">
        <w:rPr>
          <w:lang w:val="vi"/>
        </w:rPr>
        <w:t>i và cung c</w:t>
      </w:r>
      <w:r w:rsidRPr="00531EE7">
        <w:rPr>
          <w:lang w:val="vi"/>
        </w:rPr>
        <w:t>ấ</w:t>
      </w:r>
      <w:r w:rsidRPr="00531EE7">
        <w:rPr>
          <w:lang w:val="vi"/>
        </w:rPr>
        <w:t xml:space="preserve">p </w:t>
      </w:r>
      <w:r w:rsidRPr="00531EE7">
        <w:rPr>
          <w:lang w:val="vi"/>
        </w:rPr>
        <w:t>d</w:t>
      </w:r>
      <w:r w:rsidRPr="00531EE7">
        <w:rPr>
          <w:lang w:val="vi"/>
        </w:rPr>
        <w:t>ị</w:t>
      </w:r>
      <w:r w:rsidRPr="00531EE7">
        <w:rPr>
          <w:lang w:val="vi"/>
        </w:rPr>
        <w:t>ch v</w:t>
      </w:r>
      <w:r w:rsidRPr="00531EE7">
        <w:rPr>
          <w:lang w:val="vi"/>
        </w:rPr>
        <w:t>ụ</w:t>
      </w:r>
      <w:r w:rsidRPr="00531EE7">
        <w:rPr>
          <w:lang w:val="vi"/>
        </w:rPr>
        <w:t xml:space="preserve"> tiêm ch</w:t>
      </w:r>
      <w:r w:rsidRPr="00531EE7">
        <w:rPr>
          <w:lang w:val="vi"/>
        </w:rPr>
        <w:t>ủ</w:t>
      </w:r>
      <w:r w:rsidRPr="00531EE7">
        <w:rPr>
          <w:lang w:val="vi"/>
        </w:rPr>
        <w:t>ng cho tr</w:t>
      </w:r>
      <w:r w:rsidRPr="00531EE7">
        <w:rPr>
          <w:lang w:val="vi"/>
        </w:rPr>
        <w:t>ẻ</w:t>
      </w:r>
      <w:r w:rsidRPr="00531EE7">
        <w:rPr>
          <w:lang w:val="vi"/>
        </w:rPr>
        <w:t xml:space="preserve"> em đư</w:t>
      </w:r>
      <w:r w:rsidRPr="00531EE7">
        <w:rPr>
          <w:lang w:val="vi"/>
        </w:rPr>
        <w:t>ợ</w:t>
      </w:r>
      <w:r w:rsidRPr="00531EE7">
        <w:rPr>
          <w:lang w:val="vi"/>
        </w:rPr>
        <w:t>c giáo d</w:t>
      </w:r>
      <w:r w:rsidRPr="00531EE7">
        <w:rPr>
          <w:lang w:val="vi"/>
        </w:rPr>
        <w:t>ụ</w:t>
      </w:r>
      <w:r w:rsidRPr="00531EE7">
        <w:rPr>
          <w:lang w:val="vi"/>
        </w:rPr>
        <w:t>c trong khu v</w:t>
      </w:r>
      <w:r w:rsidRPr="00531EE7">
        <w:rPr>
          <w:lang w:val="vi"/>
        </w:rPr>
        <w:t>ự</w:t>
      </w:r>
      <w:r w:rsidRPr="00531EE7">
        <w:rPr>
          <w:lang w:val="vi"/>
        </w:rPr>
        <w:t>c thành ph</w:t>
      </w:r>
      <w:r w:rsidRPr="00531EE7">
        <w:rPr>
          <w:lang w:val="vi"/>
        </w:rPr>
        <w:t>ố</w:t>
      </w:r>
      <w:r w:rsidRPr="00531EE7">
        <w:rPr>
          <w:lang w:val="vi"/>
        </w:rPr>
        <w:t xml:space="preserve">. </w:t>
      </w:r>
    </w:p>
    <w:p w14:paraId="13AEF09B" w14:textId="77777777" w:rsidR="00FB2966" w:rsidRPr="00D200A1" w:rsidRDefault="00F90ABF" w:rsidP="00B73A4A">
      <w:pPr>
        <w:pStyle w:val="Body"/>
        <w:rPr>
          <w:lang w:val="vi"/>
        </w:rPr>
      </w:pPr>
      <w:r w:rsidRPr="00531EE7">
        <w:rPr>
          <w:lang w:val="vi"/>
        </w:rPr>
        <w:t>Các h</w:t>
      </w:r>
      <w:r w:rsidRPr="00531EE7">
        <w:rPr>
          <w:lang w:val="vi"/>
        </w:rPr>
        <w:t>ộ</w:t>
      </w:r>
      <w:r w:rsidRPr="00531EE7">
        <w:rPr>
          <w:lang w:val="vi"/>
        </w:rPr>
        <w:t>i đ</w:t>
      </w:r>
      <w:r w:rsidRPr="00531EE7">
        <w:rPr>
          <w:lang w:val="vi"/>
        </w:rPr>
        <w:t>ồ</w:t>
      </w:r>
      <w:r w:rsidRPr="00531EE7">
        <w:rPr>
          <w:lang w:val="vi"/>
        </w:rPr>
        <w:t>ng đ</w:t>
      </w:r>
      <w:r w:rsidRPr="00531EE7">
        <w:rPr>
          <w:lang w:val="vi"/>
        </w:rPr>
        <w:t>ị</w:t>
      </w:r>
      <w:r w:rsidRPr="00531EE7">
        <w:rPr>
          <w:lang w:val="vi"/>
        </w:rPr>
        <w:t>a phương cam k</w:t>
      </w:r>
      <w:r w:rsidRPr="00531EE7">
        <w:rPr>
          <w:lang w:val="vi"/>
        </w:rPr>
        <w:t>ế</w:t>
      </w:r>
      <w:r w:rsidRPr="00531EE7">
        <w:rPr>
          <w:lang w:val="vi"/>
        </w:rPr>
        <w:t>t b</w:t>
      </w:r>
      <w:r w:rsidRPr="00531EE7">
        <w:rPr>
          <w:lang w:val="vi"/>
        </w:rPr>
        <w:t>ả</w:t>
      </w:r>
      <w:r w:rsidRPr="00531EE7">
        <w:rPr>
          <w:lang w:val="vi"/>
        </w:rPr>
        <w:t>o v</w:t>
      </w:r>
      <w:r w:rsidRPr="00531EE7">
        <w:rPr>
          <w:lang w:val="vi"/>
        </w:rPr>
        <w:t>ệ</w:t>
      </w:r>
      <w:r w:rsidRPr="00531EE7">
        <w:rPr>
          <w:lang w:val="vi"/>
        </w:rPr>
        <w:t xml:space="preserve"> quy</w:t>
      </w:r>
      <w:r w:rsidRPr="00531EE7">
        <w:rPr>
          <w:lang w:val="vi"/>
        </w:rPr>
        <w:t>ề</w:t>
      </w:r>
      <w:r w:rsidRPr="00531EE7">
        <w:rPr>
          <w:lang w:val="vi"/>
        </w:rPr>
        <w:t>n riêng tư, b</w:t>
      </w:r>
      <w:r w:rsidRPr="00531EE7">
        <w:rPr>
          <w:lang w:val="vi"/>
        </w:rPr>
        <w:t>ả</w:t>
      </w:r>
      <w:r w:rsidRPr="00531EE7">
        <w:rPr>
          <w:lang w:val="vi"/>
        </w:rPr>
        <w:t>o m</w:t>
      </w:r>
      <w:r w:rsidRPr="00531EE7">
        <w:rPr>
          <w:lang w:val="vi"/>
        </w:rPr>
        <w:t>ậ</w:t>
      </w:r>
      <w:r w:rsidRPr="00531EE7">
        <w:rPr>
          <w:lang w:val="vi"/>
        </w:rPr>
        <w:t>t và an ninh thông tin cá nhân, phù h</w:t>
      </w:r>
      <w:r w:rsidRPr="00531EE7">
        <w:rPr>
          <w:lang w:val="vi"/>
        </w:rPr>
        <w:t>ợ</w:t>
      </w:r>
      <w:r w:rsidRPr="00531EE7">
        <w:rPr>
          <w:lang w:val="vi"/>
        </w:rPr>
        <w:t>p v</w:t>
      </w:r>
      <w:r w:rsidRPr="00531EE7">
        <w:rPr>
          <w:lang w:val="vi"/>
        </w:rPr>
        <w:t>ớ</w:t>
      </w:r>
      <w:r w:rsidRPr="00531EE7">
        <w:rPr>
          <w:lang w:val="vi"/>
        </w:rPr>
        <w:t>i Đ</w:t>
      </w:r>
      <w:r w:rsidRPr="00531EE7">
        <w:rPr>
          <w:lang w:val="vi"/>
        </w:rPr>
        <w:t>ạ</w:t>
      </w:r>
      <w:r w:rsidRPr="00531EE7">
        <w:rPr>
          <w:lang w:val="vi"/>
        </w:rPr>
        <w:t>o lu</w:t>
      </w:r>
      <w:r w:rsidRPr="00531EE7">
        <w:rPr>
          <w:lang w:val="vi"/>
        </w:rPr>
        <w:t>ậ</w:t>
      </w:r>
      <w:r w:rsidRPr="00531EE7">
        <w:rPr>
          <w:lang w:val="vi"/>
        </w:rPr>
        <w:t>t b</w:t>
      </w:r>
      <w:r w:rsidRPr="00531EE7">
        <w:rPr>
          <w:lang w:val="vi"/>
        </w:rPr>
        <w:t>ả</w:t>
      </w:r>
      <w:r w:rsidRPr="00531EE7">
        <w:rPr>
          <w:lang w:val="vi"/>
        </w:rPr>
        <w:t>o v</w:t>
      </w:r>
      <w:r w:rsidRPr="00531EE7">
        <w:rPr>
          <w:lang w:val="vi"/>
        </w:rPr>
        <w:t>ệ</w:t>
      </w:r>
      <w:r w:rsidRPr="00531EE7">
        <w:rPr>
          <w:lang w:val="vi"/>
        </w:rPr>
        <w:t xml:space="preserve"> d</w:t>
      </w:r>
      <w:r w:rsidRPr="00531EE7">
        <w:rPr>
          <w:lang w:val="vi"/>
        </w:rPr>
        <w:t>ữ</w:t>
      </w:r>
      <w:r w:rsidRPr="00531EE7">
        <w:rPr>
          <w:lang w:val="vi"/>
        </w:rPr>
        <w:t xml:space="preserve"> li</w:t>
      </w:r>
      <w:r w:rsidRPr="00531EE7">
        <w:rPr>
          <w:lang w:val="vi"/>
        </w:rPr>
        <w:t>ệ</w:t>
      </w:r>
      <w:r w:rsidRPr="00531EE7">
        <w:rPr>
          <w:lang w:val="vi"/>
        </w:rPr>
        <w:t>u và quy</w:t>
      </w:r>
      <w:r w:rsidRPr="00531EE7">
        <w:rPr>
          <w:lang w:val="vi"/>
        </w:rPr>
        <w:t>ề</w:t>
      </w:r>
      <w:r w:rsidRPr="00531EE7">
        <w:rPr>
          <w:lang w:val="vi"/>
        </w:rPr>
        <w:t>n riêng tư năm 2014 và Đ</w:t>
      </w:r>
      <w:r w:rsidRPr="00531EE7">
        <w:rPr>
          <w:lang w:val="vi"/>
        </w:rPr>
        <w:t>ạ</w:t>
      </w:r>
      <w:r w:rsidRPr="00531EE7">
        <w:rPr>
          <w:lang w:val="vi"/>
        </w:rPr>
        <w:t>o lu</w:t>
      </w:r>
      <w:r w:rsidRPr="00531EE7">
        <w:rPr>
          <w:lang w:val="vi"/>
        </w:rPr>
        <w:t>ậ</w:t>
      </w:r>
      <w:r w:rsidRPr="00531EE7">
        <w:rPr>
          <w:lang w:val="vi"/>
        </w:rPr>
        <w:t>t h</w:t>
      </w:r>
      <w:r w:rsidRPr="00531EE7">
        <w:rPr>
          <w:lang w:val="vi"/>
        </w:rPr>
        <w:t>ồ</w:t>
      </w:r>
      <w:r w:rsidRPr="00531EE7">
        <w:rPr>
          <w:lang w:val="vi"/>
        </w:rPr>
        <w:t xml:space="preserve"> sơ s</w:t>
      </w:r>
      <w:r w:rsidRPr="00531EE7">
        <w:rPr>
          <w:lang w:val="vi"/>
        </w:rPr>
        <w:t>ứ</w:t>
      </w:r>
      <w:r w:rsidRPr="00531EE7">
        <w:rPr>
          <w:lang w:val="vi"/>
        </w:rPr>
        <w:t>c kh</w:t>
      </w:r>
      <w:r w:rsidRPr="00531EE7">
        <w:rPr>
          <w:lang w:val="vi"/>
        </w:rPr>
        <w:t>ỏ</w:t>
      </w:r>
      <w:r w:rsidRPr="00531EE7">
        <w:rPr>
          <w:lang w:val="vi"/>
        </w:rPr>
        <w:t>e năm</w:t>
      </w:r>
      <w:r w:rsidRPr="00531EE7">
        <w:rPr>
          <w:lang w:val="vi"/>
        </w:rPr>
        <w:t xml:space="preserve"> 2001.</w:t>
      </w:r>
    </w:p>
    <w:p w14:paraId="39512E92" w14:textId="77777777" w:rsidR="00FB2966" w:rsidRPr="00D200A1" w:rsidRDefault="00F90ABF" w:rsidP="00B73A4A">
      <w:pPr>
        <w:pStyle w:val="Body"/>
        <w:rPr>
          <w:lang w:val="vi"/>
        </w:rPr>
      </w:pPr>
      <w:r w:rsidRPr="00531EE7">
        <w:rPr>
          <w:lang w:val="vi"/>
        </w:rPr>
        <w:t>Các h</w:t>
      </w:r>
      <w:r w:rsidRPr="00531EE7">
        <w:rPr>
          <w:lang w:val="vi"/>
        </w:rPr>
        <w:t>ộ</w:t>
      </w:r>
      <w:r w:rsidRPr="00531EE7">
        <w:rPr>
          <w:lang w:val="vi"/>
        </w:rPr>
        <w:t>i đ</w:t>
      </w:r>
      <w:r w:rsidRPr="00531EE7">
        <w:rPr>
          <w:lang w:val="vi"/>
        </w:rPr>
        <w:t>ồ</w:t>
      </w:r>
      <w:r w:rsidRPr="00531EE7">
        <w:rPr>
          <w:lang w:val="vi"/>
        </w:rPr>
        <w:t>ng đ</w:t>
      </w:r>
      <w:r w:rsidRPr="00531EE7">
        <w:rPr>
          <w:lang w:val="vi"/>
        </w:rPr>
        <w:t>ị</w:t>
      </w:r>
      <w:r w:rsidRPr="00531EE7">
        <w:rPr>
          <w:lang w:val="vi"/>
        </w:rPr>
        <w:t>a phương báo cáo các lo</w:t>
      </w:r>
      <w:r w:rsidRPr="00531EE7">
        <w:rPr>
          <w:lang w:val="vi"/>
        </w:rPr>
        <w:t>ạ</w:t>
      </w:r>
      <w:r w:rsidRPr="00531EE7">
        <w:rPr>
          <w:lang w:val="vi"/>
        </w:rPr>
        <w:t>i v</w:t>
      </w:r>
      <w:r w:rsidRPr="00531EE7">
        <w:rPr>
          <w:lang w:val="vi"/>
        </w:rPr>
        <w:t>ắ</w:t>
      </w:r>
      <w:r w:rsidRPr="00531EE7">
        <w:rPr>
          <w:lang w:val="vi"/>
        </w:rPr>
        <w:t>c xin đư</w:t>
      </w:r>
      <w:r w:rsidRPr="00531EE7">
        <w:rPr>
          <w:lang w:val="vi"/>
        </w:rPr>
        <w:t>ợ</w:t>
      </w:r>
      <w:r w:rsidRPr="00531EE7">
        <w:rPr>
          <w:lang w:val="vi"/>
        </w:rPr>
        <w:t>c cung c</w:t>
      </w:r>
      <w:r w:rsidRPr="00531EE7">
        <w:rPr>
          <w:lang w:val="vi"/>
        </w:rPr>
        <w:t>ấ</w:t>
      </w:r>
      <w:r w:rsidRPr="00531EE7">
        <w:rPr>
          <w:lang w:val="vi"/>
        </w:rPr>
        <w:t>p thông qua các chương trình trư</w:t>
      </w:r>
      <w:r w:rsidRPr="00531EE7">
        <w:rPr>
          <w:lang w:val="vi"/>
        </w:rPr>
        <w:t>ờ</w:t>
      </w:r>
      <w:r w:rsidRPr="00531EE7">
        <w:rPr>
          <w:lang w:val="vi"/>
        </w:rPr>
        <w:t>ng h</w:t>
      </w:r>
      <w:r w:rsidRPr="00531EE7">
        <w:rPr>
          <w:lang w:val="vi"/>
        </w:rPr>
        <w:t>ọ</w:t>
      </w:r>
      <w:r w:rsidRPr="00531EE7">
        <w:rPr>
          <w:lang w:val="vi"/>
        </w:rPr>
        <w:t>c cho Cơ quan Đăng ký Tiêm ch</w:t>
      </w:r>
      <w:r w:rsidRPr="00531EE7">
        <w:rPr>
          <w:lang w:val="vi"/>
        </w:rPr>
        <w:t>ủ</w:t>
      </w:r>
      <w:r w:rsidRPr="00531EE7">
        <w:rPr>
          <w:lang w:val="vi"/>
        </w:rPr>
        <w:t>ng Australia (AIR). Thông tin nh</w:t>
      </w:r>
      <w:r w:rsidRPr="00531EE7">
        <w:rPr>
          <w:lang w:val="vi"/>
        </w:rPr>
        <w:t>ậ</w:t>
      </w:r>
      <w:r w:rsidRPr="00531EE7">
        <w:rPr>
          <w:lang w:val="vi"/>
        </w:rPr>
        <w:t>n d</w:t>
      </w:r>
      <w:r w:rsidRPr="00531EE7">
        <w:rPr>
          <w:lang w:val="vi"/>
        </w:rPr>
        <w:t>ạ</w:t>
      </w:r>
      <w:r w:rsidRPr="00531EE7">
        <w:rPr>
          <w:lang w:val="vi"/>
        </w:rPr>
        <w:t>ng cá nhân s</w:t>
      </w:r>
      <w:r w:rsidRPr="00531EE7">
        <w:rPr>
          <w:lang w:val="vi"/>
        </w:rPr>
        <w:t>ẽ</w:t>
      </w:r>
      <w:r w:rsidRPr="00531EE7">
        <w:rPr>
          <w:lang w:val="vi"/>
        </w:rPr>
        <w:t xml:space="preserve"> đư</w:t>
      </w:r>
      <w:r w:rsidRPr="00531EE7">
        <w:rPr>
          <w:lang w:val="vi"/>
        </w:rPr>
        <w:t>ợ</w:t>
      </w:r>
      <w:r w:rsidRPr="00531EE7">
        <w:rPr>
          <w:lang w:val="vi"/>
        </w:rPr>
        <w:t>c gi</w:t>
      </w:r>
      <w:r w:rsidRPr="00531EE7">
        <w:rPr>
          <w:lang w:val="vi"/>
        </w:rPr>
        <w:t>ữ</w:t>
      </w:r>
      <w:r w:rsidRPr="00531EE7">
        <w:rPr>
          <w:lang w:val="vi"/>
        </w:rPr>
        <w:t xml:space="preserve"> bí m</w:t>
      </w:r>
      <w:r w:rsidRPr="00531EE7">
        <w:rPr>
          <w:lang w:val="vi"/>
        </w:rPr>
        <w:t>ậ</w:t>
      </w:r>
      <w:r w:rsidRPr="00531EE7">
        <w:rPr>
          <w:lang w:val="vi"/>
        </w:rPr>
        <w:t>t. Nh</w:t>
      </w:r>
      <w:r w:rsidRPr="00531EE7">
        <w:rPr>
          <w:lang w:val="vi"/>
        </w:rPr>
        <w:t>ữ</w:t>
      </w:r>
      <w:r w:rsidRPr="00531EE7">
        <w:rPr>
          <w:lang w:val="vi"/>
        </w:rPr>
        <w:t>ng chi ti</w:t>
      </w:r>
      <w:r w:rsidRPr="00531EE7">
        <w:rPr>
          <w:lang w:val="vi"/>
        </w:rPr>
        <w:t>ế</w:t>
      </w:r>
      <w:r w:rsidRPr="00531EE7">
        <w:rPr>
          <w:lang w:val="vi"/>
        </w:rPr>
        <w:t>t này nh</w:t>
      </w:r>
      <w:r w:rsidRPr="00531EE7">
        <w:rPr>
          <w:lang w:val="vi"/>
        </w:rPr>
        <w:t>ằ</w:t>
      </w:r>
      <w:r w:rsidRPr="00531EE7">
        <w:rPr>
          <w:lang w:val="vi"/>
        </w:rPr>
        <w:t>m m</w:t>
      </w:r>
      <w:r w:rsidRPr="00531EE7">
        <w:rPr>
          <w:lang w:val="vi"/>
        </w:rPr>
        <w:t>ụ</w:t>
      </w:r>
      <w:r w:rsidRPr="00531EE7">
        <w:rPr>
          <w:lang w:val="vi"/>
        </w:rPr>
        <w:t>c đích cung c</w:t>
      </w:r>
      <w:r w:rsidRPr="00531EE7">
        <w:rPr>
          <w:lang w:val="vi"/>
        </w:rPr>
        <w:t>ấ</w:t>
      </w:r>
      <w:r w:rsidRPr="00531EE7">
        <w:rPr>
          <w:lang w:val="vi"/>
        </w:rPr>
        <w:t>p các d</w:t>
      </w:r>
      <w:r w:rsidRPr="00531EE7">
        <w:rPr>
          <w:lang w:val="vi"/>
        </w:rPr>
        <w:t>ị</w:t>
      </w:r>
      <w:r w:rsidRPr="00531EE7">
        <w:rPr>
          <w:lang w:val="vi"/>
        </w:rPr>
        <w:t>ch v</w:t>
      </w:r>
      <w:r w:rsidRPr="00531EE7">
        <w:rPr>
          <w:lang w:val="vi"/>
        </w:rPr>
        <w:t>ụ</w:t>
      </w:r>
      <w:r w:rsidRPr="00531EE7">
        <w:rPr>
          <w:lang w:val="vi"/>
        </w:rPr>
        <w:t xml:space="preserve"> y t</w:t>
      </w:r>
      <w:r w:rsidRPr="00531EE7">
        <w:rPr>
          <w:lang w:val="vi"/>
        </w:rPr>
        <w:t>ế</w:t>
      </w:r>
      <w:r w:rsidRPr="00531EE7">
        <w:rPr>
          <w:lang w:val="vi"/>
        </w:rPr>
        <w:t xml:space="preserve"> đư</w:t>
      </w:r>
      <w:r w:rsidRPr="00531EE7">
        <w:rPr>
          <w:lang w:val="vi"/>
        </w:rPr>
        <w:t>ợ</w:t>
      </w:r>
      <w:r w:rsidRPr="00531EE7">
        <w:rPr>
          <w:lang w:val="vi"/>
        </w:rPr>
        <w:t>c c</w:t>
      </w:r>
      <w:r w:rsidRPr="00531EE7">
        <w:rPr>
          <w:lang w:val="vi"/>
        </w:rPr>
        <w:t>ả</w:t>
      </w:r>
      <w:r w:rsidRPr="00531EE7">
        <w:rPr>
          <w:lang w:val="vi"/>
        </w:rPr>
        <w:t>i thi</w:t>
      </w:r>
      <w:r w:rsidRPr="00531EE7">
        <w:rPr>
          <w:lang w:val="vi"/>
        </w:rPr>
        <w:t>ệ</w:t>
      </w:r>
      <w:r w:rsidRPr="00531EE7">
        <w:rPr>
          <w:lang w:val="vi"/>
        </w:rPr>
        <w:t>n có m</w:t>
      </w:r>
      <w:r w:rsidRPr="00531EE7">
        <w:rPr>
          <w:lang w:val="vi"/>
        </w:rPr>
        <w:t>ụ</w:t>
      </w:r>
      <w:r w:rsidRPr="00531EE7">
        <w:rPr>
          <w:lang w:val="vi"/>
        </w:rPr>
        <w:t>c tiêu cho t</w:t>
      </w:r>
      <w:r w:rsidRPr="00531EE7">
        <w:rPr>
          <w:lang w:val="vi"/>
        </w:rPr>
        <w:t>ấ</w:t>
      </w:r>
      <w:r w:rsidRPr="00531EE7">
        <w:rPr>
          <w:lang w:val="vi"/>
        </w:rPr>
        <w:t>t c</w:t>
      </w:r>
      <w:r w:rsidRPr="00531EE7">
        <w:rPr>
          <w:lang w:val="vi"/>
        </w:rPr>
        <w:t>ả</w:t>
      </w:r>
      <w:r w:rsidRPr="00531EE7">
        <w:rPr>
          <w:lang w:val="vi"/>
        </w:rPr>
        <w:t xml:space="preserve"> tr</w:t>
      </w:r>
      <w:r w:rsidRPr="00531EE7">
        <w:rPr>
          <w:lang w:val="vi"/>
        </w:rPr>
        <w:t>ẻ</w:t>
      </w:r>
      <w:r w:rsidRPr="00531EE7">
        <w:rPr>
          <w:lang w:val="vi"/>
        </w:rPr>
        <w:t xml:space="preserve"> em </w:t>
      </w:r>
      <w:r w:rsidRPr="00531EE7">
        <w:rPr>
          <w:lang w:val="vi"/>
        </w:rPr>
        <w:t>ở</w:t>
      </w:r>
      <w:r w:rsidRPr="00531EE7">
        <w:rPr>
          <w:lang w:val="vi"/>
        </w:rPr>
        <w:t xml:space="preserve"> Victoria. Ngoài ra, các chi ti</w:t>
      </w:r>
      <w:r w:rsidRPr="00531EE7">
        <w:rPr>
          <w:lang w:val="vi"/>
        </w:rPr>
        <w:t>ế</w:t>
      </w:r>
      <w:r w:rsidRPr="00531EE7">
        <w:rPr>
          <w:lang w:val="vi"/>
        </w:rPr>
        <w:t>t này còn h</w:t>
      </w:r>
      <w:r w:rsidRPr="00531EE7">
        <w:rPr>
          <w:lang w:val="vi"/>
        </w:rPr>
        <w:t>ỗ</w:t>
      </w:r>
      <w:r w:rsidRPr="00531EE7">
        <w:rPr>
          <w:lang w:val="vi"/>
        </w:rPr>
        <w:t xml:space="preserve"> tr</w:t>
      </w:r>
      <w:r w:rsidRPr="00531EE7">
        <w:rPr>
          <w:lang w:val="vi"/>
        </w:rPr>
        <w:t>ợ</w:t>
      </w:r>
      <w:r w:rsidRPr="00531EE7">
        <w:rPr>
          <w:lang w:val="vi"/>
        </w:rPr>
        <w:t xml:space="preserve"> các công c</w:t>
      </w:r>
      <w:r w:rsidRPr="00531EE7">
        <w:rPr>
          <w:lang w:val="vi"/>
        </w:rPr>
        <w:t>ụ</w:t>
      </w:r>
      <w:r w:rsidRPr="00531EE7">
        <w:rPr>
          <w:lang w:val="vi"/>
        </w:rPr>
        <w:t xml:space="preserve"> như h</w:t>
      </w:r>
      <w:r w:rsidRPr="00531EE7">
        <w:rPr>
          <w:lang w:val="vi"/>
        </w:rPr>
        <w:t>ệ</w:t>
      </w:r>
      <w:r w:rsidRPr="00531EE7">
        <w:rPr>
          <w:lang w:val="vi"/>
        </w:rPr>
        <w:t xml:space="preserve"> th</w:t>
      </w:r>
      <w:r w:rsidRPr="00531EE7">
        <w:rPr>
          <w:lang w:val="vi"/>
        </w:rPr>
        <w:t>ố</w:t>
      </w:r>
      <w:r w:rsidRPr="00531EE7">
        <w:rPr>
          <w:lang w:val="vi"/>
        </w:rPr>
        <w:t>ng thu h</w:t>
      </w:r>
      <w:r w:rsidRPr="00531EE7">
        <w:rPr>
          <w:lang w:val="vi"/>
        </w:rPr>
        <w:t>ồ</w:t>
      </w:r>
      <w:r w:rsidRPr="00531EE7">
        <w:rPr>
          <w:lang w:val="vi"/>
        </w:rPr>
        <w:t>i và nh</w:t>
      </w:r>
      <w:r w:rsidRPr="00531EE7">
        <w:rPr>
          <w:lang w:val="vi"/>
        </w:rPr>
        <w:t>ắ</w:t>
      </w:r>
      <w:r w:rsidRPr="00531EE7">
        <w:rPr>
          <w:lang w:val="vi"/>
        </w:rPr>
        <w:t>c nh</w:t>
      </w:r>
      <w:r w:rsidRPr="00531EE7">
        <w:rPr>
          <w:lang w:val="vi"/>
        </w:rPr>
        <w:t>ở</w:t>
      </w:r>
      <w:r w:rsidRPr="00531EE7">
        <w:rPr>
          <w:lang w:val="vi"/>
        </w:rPr>
        <w:t xml:space="preserve"> đ</w:t>
      </w:r>
      <w:r w:rsidRPr="00531EE7">
        <w:rPr>
          <w:lang w:val="vi"/>
        </w:rPr>
        <w:t>ể</w:t>
      </w:r>
      <w:r w:rsidRPr="00531EE7">
        <w:rPr>
          <w:lang w:val="vi"/>
        </w:rPr>
        <w:t xml:space="preserve"> c</w:t>
      </w:r>
      <w:r w:rsidRPr="00531EE7">
        <w:rPr>
          <w:lang w:val="vi"/>
        </w:rPr>
        <w:t>ả</w:t>
      </w:r>
      <w:r w:rsidRPr="00531EE7">
        <w:rPr>
          <w:lang w:val="vi"/>
        </w:rPr>
        <w:t>i thi</w:t>
      </w:r>
      <w:r w:rsidRPr="00531EE7">
        <w:rPr>
          <w:lang w:val="vi"/>
        </w:rPr>
        <w:t>ệ</w:t>
      </w:r>
      <w:r w:rsidRPr="00531EE7">
        <w:rPr>
          <w:lang w:val="vi"/>
        </w:rPr>
        <w:t>n t</w:t>
      </w:r>
      <w:r w:rsidRPr="00531EE7">
        <w:rPr>
          <w:lang w:val="vi"/>
        </w:rPr>
        <w:t>ỷ</w:t>
      </w:r>
      <w:r w:rsidRPr="00531EE7">
        <w:rPr>
          <w:lang w:val="vi"/>
        </w:rPr>
        <w:t xml:space="preserve"> l</w:t>
      </w:r>
      <w:r w:rsidRPr="00531EE7">
        <w:rPr>
          <w:lang w:val="vi"/>
        </w:rPr>
        <w:t>ệ</w:t>
      </w:r>
      <w:r w:rsidRPr="00531EE7">
        <w:rPr>
          <w:lang w:val="vi"/>
        </w:rPr>
        <w:t xml:space="preserve"> tiêm ch</w:t>
      </w:r>
      <w:r w:rsidRPr="00531EE7">
        <w:rPr>
          <w:lang w:val="vi"/>
        </w:rPr>
        <w:t>ủ</w:t>
      </w:r>
      <w:r w:rsidRPr="00531EE7">
        <w:rPr>
          <w:lang w:val="vi"/>
        </w:rPr>
        <w:t>ng. Đi</w:t>
      </w:r>
      <w:r w:rsidRPr="00531EE7">
        <w:rPr>
          <w:lang w:val="vi"/>
        </w:rPr>
        <w:t>ề</w:t>
      </w:r>
      <w:r w:rsidRPr="00531EE7">
        <w:rPr>
          <w:lang w:val="vi"/>
        </w:rPr>
        <w:t>u này r</w:t>
      </w:r>
      <w:r w:rsidRPr="00531EE7">
        <w:rPr>
          <w:lang w:val="vi"/>
        </w:rPr>
        <w:t>ấ</w:t>
      </w:r>
      <w:r w:rsidRPr="00531EE7">
        <w:rPr>
          <w:lang w:val="vi"/>
        </w:rPr>
        <w:t>t quan tr</w:t>
      </w:r>
      <w:r w:rsidRPr="00531EE7">
        <w:rPr>
          <w:lang w:val="vi"/>
        </w:rPr>
        <w:t>ọ</w:t>
      </w:r>
      <w:r w:rsidRPr="00531EE7">
        <w:rPr>
          <w:lang w:val="vi"/>
        </w:rPr>
        <w:t>ng đ</w:t>
      </w:r>
      <w:r w:rsidRPr="00531EE7">
        <w:rPr>
          <w:lang w:val="vi"/>
        </w:rPr>
        <w:t>ể</w:t>
      </w:r>
      <w:r w:rsidRPr="00531EE7">
        <w:rPr>
          <w:lang w:val="vi"/>
        </w:rPr>
        <w:t xml:space="preserve"> c</w:t>
      </w:r>
      <w:r w:rsidRPr="00531EE7">
        <w:rPr>
          <w:lang w:val="vi"/>
        </w:rPr>
        <w:t>ả</w:t>
      </w:r>
      <w:r w:rsidRPr="00531EE7">
        <w:rPr>
          <w:lang w:val="vi"/>
        </w:rPr>
        <w:t>i thi</w:t>
      </w:r>
      <w:r w:rsidRPr="00531EE7">
        <w:rPr>
          <w:lang w:val="vi"/>
        </w:rPr>
        <w:t>ệ</w:t>
      </w:r>
      <w:r w:rsidRPr="00531EE7">
        <w:rPr>
          <w:lang w:val="vi"/>
        </w:rPr>
        <w:t>n t</w:t>
      </w:r>
      <w:r w:rsidRPr="00531EE7">
        <w:rPr>
          <w:lang w:val="vi"/>
        </w:rPr>
        <w:t>ỷ</w:t>
      </w:r>
      <w:r w:rsidRPr="00531EE7">
        <w:rPr>
          <w:lang w:val="vi"/>
        </w:rPr>
        <w:t xml:space="preserve"> l</w:t>
      </w:r>
      <w:r w:rsidRPr="00531EE7">
        <w:rPr>
          <w:lang w:val="vi"/>
        </w:rPr>
        <w:t>ệ</w:t>
      </w:r>
      <w:r w:rsidRPr="00531EE7">
        <w:rPr>
          <w:lang w:val="vi"/>
        </w:rPr>
        <w:t xml:space="preserve"> tiêm ch</w:t>
      </w:r>
      <w:r w:rsidRPr="00531EE7">
        <w:rPr>
          <w:lang w:val="vi"/>
        </w:rPr>
        <w:t>ủ</w:t>
      </w:r>
      <w:r w:rsidRPr="00531EE7">
        <w:rPr>
          <w:lang w:val="vi"/>
        </w:rPr>
        <w:t>ng nói chung. Các cá nhân s</w:t>
      </w:r>
      <w:r w:rsidRPr="00531EE7">
        <w:rPr>
          <w:lang w:val="vi"/>
        </w:rPr>
        <w:t>ẽ</w:t>
      </w:r>
      <w:r w:rsidRPr="00531EE7">
        <w:rPr>
          <w:lang w:val="vi"/>
        </w:rPr>
        <w:t xml:space="preserve"> có quy</w:t>
      </w:r>
      <w:r w:rsidRPr="00531EE7">
        <w:rPr>
          <w:lang w:val="vi"/>
        </w:rPr>
        <w:t>ề</w:t>
      </w:r>
      <w:r w:rsidRPr="00531EE7">
        <w:rPr>
          <w:lang w:val="vi"/>
        </w:rPr>
        <w:t>n truy c</w:t>
      </w:r>
      <w:r w:rsidRPr="00531EE7">
        <w:rPr>
          <w:lang w:val="vi"/>
        </w:rPr>
        <w:t>ậ</w:t>
      </w:r>
      <w:r w:rsidRPr="00531EE7">
        <w:rPr>
          <w:lang w:val="vi"/>
        </w:rPr>
        <w:t>p vào h</w:t>
      </w:r>
      <w:r w:rsidRPr="00531EE7">
        <w:rPr>
          <w:lang w:val="vi"/>
        </w:rPr>
        <w:t>ồ</w:t>
      </w:r>
      <w:r w:rsidRPr="00531EE7">
        <w:rPr>
          <w:lang w:val="vi"/>
        </w:rPr>
        <w:t xml:space="preserve"> sơ c</w:t>
      </w:r>
      <w:r w:rsidRPr="00531EE7">
        <w:rPr>
          <w:lang w:val="vi"/>
        </w:rPr>
        <w:t>ủ</w:t>
      </w:r>
      <w:r w:rsidRPr="00531EE7">
        <w:rPr>
          <w:lang w:val="vi"/>
        </w:rPr>
        <w:t>a h</w:t>
      </w:r>
      <w:r w:rsidRPr="00531EE7">
        <w:rPr>
          <w:lang w:val="vi"/>
        </w:rPr>
        <w:t>ọ</w:t>
      </w:r>
      <w:r w:rsidRPr="00531EE7">
        <w:rPr>
          <w:lang w:val="vi"/>
        </w:rPr>
        <w:t xml:space="preserve"> v</w:t>
      </w:r>
      <w:r w:rsidRPr="00531EE7">
        <w:rPr>
          <w:lang w:val="vi"/>
        </w:rPr>
        <w:t>ề</w:t>
      </w:r>
      <w:r w:rsidRPr="00531EE7">
        <w:rPr>
          <w:lang w:val="vi"/>
        </w:rPr>
        <w:t xml:space="preserve"> t</w:t>
      </w:r>
      <w:r w:rsidRPr="00531EE7">
        <w:rPr>
          <w:lang w:val="vi"/>
        </w:rPr>
        <w:t>ấ</w:t>
      </w:r>
      <w:r w:rsidRPr="00531EE7">
        <w:rPr>
          <w:lang w:val="vi"/>
        </w:rPr>
        <w:t>t c</w:t>
      </w:r>
      <w:r w:rsidRPr="00531EE7">
        <w:rPr>
          <w:lang w:val="vi"/>
        </w:rPr>
        <w:t>ả</w:t>
      </w:r>
      <w:r w:rsidRPr="00531EE7">
        <w:rPr>
          <w:lang w:val="vi"/>
        </w:rPr>
        <w:t xml:space="preserve"> các lo</w:t>
      </w:r>
      <w:r w:rsidRPr="00531EE7">
        <w:rPr>
          <w:lang w:val="vi"/>
        </w:rPr>
        <w:t>ạ</w:t>
      </w:r>
      <w:r w:rsidRPr="00531EE7">
        <w:rPr>
          <w:lang w:val="vi"/>
        </w:rPr>
        <w:t>i v</w:t>
      </w:r>
      <w:r w:rsidRPr="00531EE7">
        <w:rPr>
          <w:lang w:val="vi"/>
        </w:rPr>
        <w:t>ắ</w:t>
      </w:r>
      <w:r w:rsidRPr="00531EE7">
        <w:rPr>
          <w:lang w:val="vi"/>
        </w:rPr>
        <w:t>c xin đư</w:t>
      </w:r>
      <w:r w:rsidRPr="00531EE7">
        <w:rPr>
          <w:lang w:val="vi"/>
        </w:rPr>
        <w:t>ợ</w:t>
      </w:r>
      <w:r w:rsidRPr="00531EE7">
        <w:rPr>
          <w:lang w:val="vi"/>
        </w:rPr>
        <w:t>c ghi trong AIR. D</w:t>
      </w:r>
      <w:r w:rsidRPr="00531EE7">
        <w:rPr>
          <w:lang w:val="vi"/>
        </w:rPr>
        <w:t>ữ</w:t>
      </w:r>
      <w:r w:rsidRPr="00531EE7">
        <w:rPr>
          <w:lang w:val="vi"/>
        </w:rPr>
        <w:t xml:space="preserve"> li</w:t>
      </w:r>
      <w:r w:rsidRPr="00531EE7">
        <w:rPr>
          <w:lang w:val="vi"/>
        </w:rPr>
        <w:t>ệ</w:t>
      </w:r>
      <w:r w:rsidRPr="00531EE7">
        <w:rPr>
          <w:lang w:val="vi"/>
        </w:rPr>
        <w:t>u tiêm ch</w:t>
      </w:r>
      <w:r w:rsidRPr="00531EE7">
        <w:rPr>
          <w:lang w:val="vi"/>
        </w:rPr>
        <w:t>ủ</w:t>
      </w:r>
      <w:r w:rsidRPr="00531EE7">
        <w:rPr>
          <w:lang w:val="vi"/>
        </w:rPr>
        <w:t>ng t</w:t>
      </w:r>
      <w:r w:rsidRPr="00531EE7">
        <w:rPr>
          <w:lang w:val="vi"/>
        </w:rPr>
        <w:t>ổ</w:t>
      </w:r>
      <w:r w:rsidRPr="00531EE7">
        <w:rPr>
          <w:lang w:val="vi"/>
        </w:rPr>
        <w:t>ng h</w:t>
      </w:r>
      <w:r w:rsidRPr="00531EE7">
        <w:rPr>
          <w:lang w:val="vi"/>
        </w:rPr>
        <w:t>ợ</w:t>
      </w:r>
      <w:r w:rsidRPr="00531EE7">
        <w:rPr>
          <w:lang w:val="vi"/>
        </w:rPr>
        <w:t>p có th</w:t>
      </w:r>
      <w:r w:rsidRPr="00531EE7">
        <w:rPr>
          <w:lang w:val="vi"/>
        </w:rPr>
        <w:t>ể</w:t>
      </w:r>
      <w:r w:rsidRPr="00531EE7">
        <w:rPr>
          <w:lang w:val="vi"/>
        </w:rPr>
        <w:t xml:space="preserve"> đư</w:t>
      </w:r>
      <w:r w:rsidRPr="00531EE7">
        <w:rPr>
          <w:lang w:val="vi"/>
        </w:rPr>
        <w:t>ợ</w:t>
      </w:r>
      <w:r w:rsidRPr="00531EE7">
        <w:rPr>
          <w:lang w:val="vi"/>
        </w:rPr>
        <w:t>c ti</w:t>
      </w:r>
      <w:r w:rsidRPr="00531EE7">
        <w:rPr>
          <w:lang w:val="vi"/>
        </w:rPr>
        <w:t>ế</w:t>
      </w:r>
      <w:r w:rsidRPr="00531EE7">
        <w:rPr>
          <w:lang w:val="vi"/>
        </w:rPr>
        <w:t>t l</w:t>
      </w:r>
      <w:r w:rsidRPr="00531EE7">
        <w:rPr>
          <w:lang w:val="vi"/>
        </w:rPr>
        <w:t>ộ</w:t>
      </w:r>
      <w:r w:rsidRPr="00531EE7">
        <w:rPr>
          <w:lang w:val="vi"/>
        </w:rPr>
        <w:t xml:space="preserve"> cho chính ph</w:t>
      </w:r>
      <w:r w:rsidRPr="00531EE7">
        <w:rPr>
          <w:lang w:val="vi"/>
        </w:rPr>
        <w:t>ủ</w:t>
      </w:r>
      <w:r w:rsidRPr="00531EE7">
        <w:rPr>
          <w:lang w:val="vi"/>
        </w:rPr>
        <w:t xml:space="preserve"> Victoria nh</w:t>
      </w:r>
      <w:r w:rsidRPr="00531EE7">
        <w:rPr>
          <w:lang w:val="vi"/>
        </w:rPr>
        <w:t>ằ</w:t>
      </w:r>
      <w:r w:rsidRPr="00531EE7">
        <w:rPr>
          <w:lang w:val="vi"/>
        </w:rPr>
        <w:t>m m</w:t>
      </w:r>
      <w:r w:rsidRPr="00531EE7">
        <w:rPr>
          <w:lang w:val="vi"/>
        </w:rPr>
        <w:t>ụ</w:t>
      </w:r>
      <w:r w:rsidRPr="00531EE7">
        <w:rPr>
          <w:lang w:val="vi"/>
        </w:rPr>
        <w:t>c đích giám sát, tài tr</w:t>
      </w:r>
      <w:r w:rsidRPr="00531EE7">
        <w:rPr>
          <w:lang w:val="vi"/>
        </w:rPr>
        <w:t>ợ</w:t>
      </w:r>
      <w:r w:rsidRPr="00531EE7">
        <w:rPr>
          <w:lang w:val="vi"/>
        </w:rPr>
        <w:t xml:space="preserve"> và c</w:t>
      </w:r>
      <w:r w:rsidRPr="00531EE7">
        <w:rPr>
          <w:lang w:val="vi"/>
        </w:rPr>
        <w:t>ả</w:t>
      </w:r>
      <w:r w:rsidRPr="00531EE7">
        <w:rPr>
          <w:lang w:val="vi"/>
        </w:rPr>
        <w:t>i thi</w:t>
      </w:r>
      <w:r w:rsidRPr="00531EE7">
        <w:rPr>
          <w:lang w:val="vi"/>
        </w:rPr>
        <w:t>ệ</w:t>
      </w:r>
      <w:r w:rsidRPr="00531EE7">
        <w:rPr>
          <w:lang w:val="vi"/>
        </w:rPr>
        <w:t>n Chương trình Tiêm ch</w:t>
      </w:r>
      <w:r w:rsidRPr="00531EE7">
        <w:rPr>
          <w:lang w:val="vi"/>
        </w:rPr>
        <w:t>ủ</w:t>
      </w:r>
      <w:r w:rsidRPr="00531EE7">
        <w:rPr>
          <w:lang w:val="vi"/>
        </w:rPr>
        <w:t>ng cho L</w:t>
      </w:r>
      <w:r w:rsidRPr="00531EE7">
        <w:rPr>
          <w:lang w:val="vi"/>
        </w:rPr>
        <w:t>ớ</w:t>
      </w:r>
      <w:r w:rsidRPr="00531EE7">
        <w:rPr>
          <w:lang w:val="vi"/>
        </w:rPr>
        <w:t>p 7 Trư</w:t>
      </w:r>
      <w:r w:rsidRPr="00531EE7">
        <w:rPr>
          <w:lang w:val="vi"/>
        </w:rPr>
        <w:t>ờ</w:t>
      </w:r>
      <w:r w:rsidRPr="00531EE7">
        <w:rPr>
          <w:lang w:val="vi"/>
        </w:rPr>
        <w:t>ng Trung h</w:t>
      </w:r>
      <w:r w:rsidRPr="00531EE7">
        <w:rPr>
          <w:lang w:val="vi"/>
        </w:rPr>
        <w:t>ọ</w:t>
      </w:r>
      <w:r w:rsidRPr="00531EE7">
        <w:rPr>
          <w:lang w:val="vi"/>
        </w:rPr>
        <w:t>c. Thôn</w:t>
      </w:r>
      <w:r w:rsidRPr="00531EE7">
        <w:rPr>
          <w:lang w:val="vi"/>
        </w:rPr>
        <w:t>g tin này không xác đ</w:t>
      </w:r>
      <w:r w:rsidRPr="00531EE7">
        <w:rPr>
          <w:lang w:val="vi"/>
        </w:rPr>
        <w:t>ị</w:t>
      </w:r>
      <w:r w:rsidRPr="00531EE7">
        <w:rPr>
          <w:lang w:val="vi"/>
        </w:rPr>
        <w:t>nh b</w:t>
      </w:r>
      <w:r w:rsidRPr="00531EE7">
        <w:rPr>
          <w:lang w:val="vi"/>
        </w:rPr>
        <w:t>ấ</w:t>
      </w:r>
      <w:r w:rsidRPr="00531EE7">
        <w:rPr>
          <w:lang w:val="vi"/>
        </w:rPr>
        <w:t>t k</w:t>
      </w:r>
      <w:r w:rsidRPr="00531EE7">
        <w:rPr>
          <w:lang w:val="vi"/>
        </w:rPr>
        <w:t>ỳ</w:t>
      </w:r>
      <w:r w:rsidRPr="00531EE7">
        <w:rPr>
          <w:lang w:val="vi"/>
        </w:rPr>
        <w:t xml:space="preserve"> cá nhân nào.</w:t>
      </w:r>
    </w:p>
    <w:p w14:paraId="7A745CB8" w14:textId="77777777" w:rsidR="00B73A4A" w:rsidRPr="00D200A1" w:rsidRDefault="00F90ABF" w:rsidP="00B73A4A">
      <w:pPr>
        <w:pStyle w:val="Body"/>
        <w:rPr>
          <w:lang w:val="vi"/>
        </w:rPr>
      </w:pPr>
      <w:r w:rsidRPr="00531EE7">
        <w:rPr>
          <w:lang w:val="vi"/>
        </w:rPr>
        <w:t>Thông tin liên quan đ</w:t>
      </w:r>
      <w:r w:rsidRPr="00531EE7">
        <w:rPr>
          <w:lang w:val="vi"/>
        </w:rPr>
        <w:t>ế</w:t>
      </w:r>
      <w:r w:rsidRPr="00531EE7">
        <w:rPr>
          <w:lang w:val="vi"/>
        </w:rPr>
        <w:t>n quý v</w:t>
      </w:r>
      <w:r w:rsidRPr="00531EE7">
        <w:rPr>
          <w:lang w:val="vi"/>
        </w:rPr>
        <w:t>ị</w:t>
      </w:r>
      <w:r w:rsidRPr="00531EE7">
        <w:rPr>
          <w:lang w:val="vi"/>
        </w:rPr>
        <w:t xml:space="preserve"> ho</w:t>
      </w:r>
      <w:r w:rsidRPr="00531EE7">
        <w:rPr>
          <w:lang w:val="vi"/>
        </w:rPr>
        <w:t>ặ</w:t>
      </w:r>
      <w:r w:rsidRPr="00531EE7">
        <w:rPr>
          <w:lang w:val="vi"/>
        </w:rPr>
        <w:t>c con quý v</w:t>
      </w:r>
      <w:r w:rsidRPr="00531EE7">
        <w:rPr>
          <w:lang w:val="vi"/>
        </w:rPr>
        <w:t>ị</w:t>
      </w:r>
      <w:r w:rsidRPr="00531EE7">
        <w:rPr>
          <w:lang w:val="vi"/>
        </w:rPr>
        <w:t xml:space="preserve"> s</w:t>
      </w:r>
      <w:r w:rsidRPr="00531EE7">
        <w:rPr>
          <w:lang w:val="vi"/>
        </w:rPr>
        <w:t>ẽ</w:t>
      </w:r>
      <w:r w:rsidRPr="00531EE7">
        <w:rPr>
          <w:lang w:val="vi"/>
        </w:rPr>
        <w:t xml:space="preserve"> đư</w:t>
      </w:r>
      <w:r w:rsidRPr="00531EE7">
        <w:rPr>
          <w:lang w:val="vi"/>
        </w:rPr>
        <w:t>ợ</w:t>
      </w:r>
      <w:r w:rsidRPr="00531EE7">
        <w:rPr>
          <w:lang w:val="vi"/>
        </w:rPr>
        <w:t>c s</w:t>
      </w:r>
      <w:r w:rsidRPr="00531EE7">
        <w:rPr>
          <w:lang w:val="vi"/>
        </w:rPr>
        <w:t>ử</w:t>
      </w:r>
      <w:r w:rsidRPr="00531EE7">
        <w:rPr>
          <w:lang w:val="vi"/>
        </w:rPr>
        <w:t xml:space="preserve"> d</w:t>
      </w:r>
      <w:r w:rsidRPr="00531EE7">
        <w:rPr>
          <w:lang w:val="vi"/>
        </w:rPr>
        <w:t>ụ</w:t>
      </w:r>
      <w:r w:rsidRPr="00531EE7">
        <w:rPr>
          <w:lang w:val="vi"/>
        </w:rPr>
        <w:t>ng ho</w:t>
      </w:r>
      <w:r w:rsidRPr="00531EE7">
        <w:rPr>
          <w:lang w:val="vi"/>
        </w:rPr>
        <w:t>ặ</w:t>
      </w:r>
      <w:r w:rsidRPr="00531EE7">
        <w:rPr>
          <w:lang w:val="vi"/>
        </w:rPr>
        <w:t>c ti</w:t>
      </w:r>
      <w:r w:rsidRPr="00531EE7">
        <w:rPr>
          <w:lang w:val="vi"/>
        </w:rPr>
        <w:t>ế</w:t>
      </w:r>
      <w:r w:rsidRPr="00531EE7">
        <w:rPr>
          <w:lang w:val="vi"/>
        </w:rPr>
        <w:t>t l</w:t>
      </w:r>
      <w:r w:rsidRPr="00531EE7">
        <w:rPr>
          <w:lang w:val="vi"/>
        </w:rPr>
        <w:t>ộ</w:t>
      </w:r>
      <w:r w:rsidRPr="00531EE7">
        <w:rPr>
          <w:lang w:val="vi"/>
        </w:rPr>
        <w:t xml:space="preserve"> cho các m</w:t>
      </w:r>
      <w:r w:rsidRPr="00531EE7">
        <w:rPr>
          <w:lang w:val="vi"/>
        </w:rPr>
        <w:t>ụ</w:t>
      </w:r>
      <w:r w:rsidRPr="00531EE7">
        <w:rPr>
          <w:lang w:val="vi"/>
        </w:rPr>
        <w:t>c đích liên quan tr</w:t>
      </w:r>
      <w:r w:rsidRPr="00531EE7">
        <w:rPr>
          <w:lang w:val="vi"/>
        </w:rPr>
        <w:t>ự</w:t>
      </w:r>
      <w:r w:rsidRPr="00531EE7">
        <w:rPr>
          <w:lang w:val="vi"/>
        </w:rPr>
        <w:t>c ti</w:t>
      </w:r>
      <w:r w:rsidRPr="00531EE7">
        <w:rPr>
          <w:lang w:val="vi"/>
        </w:rPr>
        <w:t>ế</w:t>
      </w:r>
      <w:r w:rsidRPr="00531EE7">
        <w:rPr>
          <w:lang w:val="vi"/>
        </w:rPr>
        <w:t>p đ</w:t>
      </w:r>
      <w:r w:rsidRPr="00531EE7">
        <w:rPr>
          <w:lang w:val="vi"/>
        </w:rPr>
        <w:t>ế</w:t>
      </w:r>
      <w:r w:rsidRPr="00531EE7">
        <w:rPr>
          <w:lang w:val="vi"/>
        </w:rPr>
        <w:t>n vi</w:t>
      </w:r>
      <w:r w:rsidRPr="00531EE7">
        <w:rPr>
          <w:lang w:val="vi"/>
        </w:rPr>
        <w:t>ệ</w:t>
      </w:r>
      <w:r w:rsidRPr="00531EE7">
        <w:rPr>
          <w:lang w:val="vi"/>
        </w:rPr>
        <w:t>c tiêm ch</w:t>
      </w:r>
      <w:r w:rsidRPr="00531EE7">
        <w:rPr>
          <w:lang w:val="vi"/>
        </w:rPr>
        <w:t>ủ</w:t>
      </w:r>
      <w:r w:rsidRPr="00531EE7">
        <w:rPr>
          <w:lang w:val="vi"/>
        </w:rPr>
        <w:t>ng c</w:t>
      </w:r>
      <w:r w:rsidRPr="00531EE7">
        <w:rPr>
          <w:lang w:val="vi"/>
        </w:rPr>
        <w:t>ủ</w:t>
      </w:r>
      <w:r w:rsidRPr="00531EE7">
        <w:rPr>
          <w:lang w:val="vi"/>
        </w:rPr>
        <w:t>a con quý v</w:t>
      </w:r>
      <w:r w:rsidRPr="00531EE7">
        <w:rPr>
          <w:lang w:val="vi"/>
        </w:rPr>
        <w:t>ị</w:t>
      </w:r>
      <w:r w:rsidRPr="00531EE7">
        <w:rPr>
          <w:lang w:val="vi"/>
        </w:rPr>
        <w:t xml:space="preserve"> và theo nh</w:t>
      </w:r>
      <w:r w:rsidRPr="00531EE7">
        <w:rPr>
          <w:lang w:val="vi"/>
        </w:rPr>
        <w:t>ữ</w:t>
      </w:r>
      <w:r w:rsidRPr="00531EE7">
        <w:rPr>
          <w:lang w:val="vi"/>
        </w:rPr>
        <w:t>ng cách mà quý v</w:t>
      </w:r>
      <w:r w:rsidRPr="00531EE7">
        <w:rPr>
          <w:lang w:val="vi"/>
        </w:rPr>
        <w:t>ị</w:t>
      </w:r>
      <w:r w:rsidRPr="00531EE7">
        <w:rPr>
          <w:lang w:val="vi"/>
        </w:rPr>
        <w:t xml:space="preserve"> xem là h</w:t>
      </w:r>
      <w:r w:rsidRPr="00531EE7">
        <w:rPr>
          <w:lang w:val="vi"/>
        </w:rPr>
        <w:t>ợ</w:t>
      </w:r>
      <w:r w:rsidRPr="00531EE7">
        <w:rPr>
          <w:lang w:val="vi"/>
        </w:rPr>
        <w:t>p lý. Đi</w:t>
      </w:r>
      <w:r w:rsidRPr="00531EE7">
        <w:rPr>
          <w:lang w:val="vi"/>
        </w:rPr>
        <w:t>ề</w:t>
      </w:r>
      <w:r w:rsidRPr="00531EE7">
        <w:rPr>
          <w:lang w:val="vi"/>
        </w:rPr>
        <w:t>u này có th</w:t>
      </w:r>
      <w:r w:rsidRPr="00531EE7">
        <w:rPr>
          <w:lang w:val="vi"/>
        </w:rPr>
        <w:t>ể</w:t>
      </w:r>
      <w:r w:rsidRPr="00531EE7">
        <w:rPr>
          <w:lang w:val="vi"/>
        </w:rPr>
        <w:t xml:space="preserve"> bao</w:t>
      </w:r>
      <w:r w:rsidRPr="00531EE7">
        <w:rPr>
          <w:lang w:val="vi"/>
        </w:rPr>
        <w:t xml:space="preserve"> g</w:t>
      </w:r>
      <w:r w:rsidRPr="00531EE7">
        <w:rPr>
          <w:lang w:val="vi"/>
        </w:rPr>
        <w:t>ồ</w:t>
      </w:r>
      <w:r w:rsidRPr="00531EE7">
        <w:rPr>
          <w:lang w:val="vi"/>
        </w:rPr>
        <w:t>m vi</w:t>
      </w:r>
      <w:r w:rsidRPr="00531EE7">
        <w:rPr>
          <w:lang w:val="vi"/>
        </w:rPr>
        <w:t>ệ</w:t>
      </w:r>
      <w:r w:rsidRPr="00531EE7">
        <w:rPr>
          <w:lang w:val="vi"/>
        </w:rPr>
        <w:t>c chuy</w:t>
      </w:r>
      <w:r w:rsidRPr="00531EE7">
        <w:rPr>
          <w:lang w:val="vi"/>
        </w:rPr>
        <w:t>ể</w:t>
      </w:r>
      <w:r w:rsidRPr="00531EE7">
        <w:rPr>
          <w:lang w:val="vi"/>
        </w:rPr>
        <w:t>n giao ho</w:t>
      </w:r>
      <w:r w:rsidRPr="00531EE7">
        <w:rPr>
          <w:lang w:val="vi"/>
        </w:rPr>
        <w:t>ặ</w:t>
      </w:r>
      <w:r w:rsidRPr="00531EE7">
        <w:rPr>
          <w:lang w:val="vi"/>
        </w:rPr>
        <w:t>c trao đ</w:t>
      </w:r>
      <w:r w:rsidRPr="00531EE7">
        <w:rPr>
          <w:lang w:val="vi"/>
        </w:rPr>
        <w:t>ổ</w:t>
      </w:r>
      <w:r w:rsidRPr="00531EE7">
        <w:rPr>
          <w:lang w:val="vi"/>
        </w:rPr>
        <w:t>i thông tin liên quan t</w:t>
      </w:r>
      <w:r w:rsidRPr="00531EE7">
        <w:rPr>
          <w:lang w:val="vi"/>
        </w:rPr>
        <w:t>ớ</w:t>
      </w:r>
      <w:r w:rsidRPr="00531EE7">
        <w:rPr>
          <w:lang w:val="vi"/>
        </w:rPr>
        <w:t>i bác sĩ đa khoa c</w:t>
      </w:r>
      <w:r w:rsidRPr="00531EE7">
        <w:rPr>
          <w:lang w:val="vi"/>
        </w:rPr>
        <w:t>ủ</w:t>
      </w:r>
      <w:r w:rsidRPr="00531EE7">
        <w:rPr>
          <w:lang w:val="vi"/>
        </w:rPr>
        <w:t>a quý v</w:t>
      </w:r>
      <w:r w:rsidRPr="00531EE7">
        <w:rPr>
          <w:lang w:val="vi"/>
        </w:rPr>
        <w:t>ị</w:t>
      </w:r>
      <w:r w:rsidRPr="00531EE7">
        <w:rPr>
          <w:lang w:val="vi"/>
        </w:rPr>
        <w:t>, bác sĩ gia đình c</w:t>
      </w:r>
      <w:r w:rsidRPr="00531EE7">
        <w:rPr>
          <w:lang w:val="vi"/>
        </w:rPr>
        <w:t>ủ</w:t>
      </w:r>
      <w:r w:rsidRPr="00531EE7">
        <w:rPr>
          <w:lang w:val="vi"/>
        </w:rPr>
        <w:t>a con quý v</w:t>
      </w:r>
      <w:r w:rsidRPr="00531EE7">
        <w:rPr>
          <w:lang w:val="vi"/>
        </w:rPr>
        <w:t>ị</w:t>
      </w:r>
      <w:r w:rsidRPr="00531EE7">
        <w:rPr>
          <w:lang w:val="vi"/>
        </w:rPr>
        <w:t>, t</w:t>
      </w:r>
      <w:r w:rsidRPr="00531EE7">
        <w:rPr>
          <w:lang w:val="vi"/>
        </w:rPr>
        <w:t>ớ</w:t>
      </w:r>
      <w:r w:rsidRPr="00531EE7">
        <w:rPr>
          <w:lang w:val="vi"/>
        </w:rPr>
        <w:t>i d</w:t>
      </w:r>
      <w:r w:rsidRPr="00531EE7">
        <w:rPr>
          <w:lang w:val="vi"/>
        </w:rPr>
        <w:t>ị</w:t>
      </w:r>
      <w:r w:rsidRPr="00531EE7">
        <w:rPr>
          <w:lang w:val="vi"/>
        </w:rPr>
        <w:t>ch v</w:t>
      </w:r>
      <w:r w:rsidRPr="00531EE7">
        <w:rPr>
          <w:lang w:val="vi"/>
        </w:rPr>
        <w:t>ụ</w:t>
      </w:r>
      <w:r w:rsidRPr="00531EE7">
        <w:rPr>
          <w:lang w:val="vi"/>
        </w:rPr>
        <w:t xml:space="preserve"> y t</w:t>
      </w:r>
      <w:r w:rsidRPr="00531EE7">
        <w:rPr>
          <w:lang w:val="vi"/>
        </w:rPr>
        <w:t>ế</w:t>
      </w:r>
      <w:r w:rsidRPr="00531EE7">
        <w:rPr>
          <w:lang w:val="vi"/>
        </w:rPr>
        <w:t xml:space="preserve"> ho</w:t>
      </w:r>
      <w:r w:rsidRPr="00531EE7">
        <w:rPr>
          <w:lang w:val="vi"/>
        </w:rPr>
        <w:t>ặ</w:t>
      </w:r>
      <w:r w:rsidRPr="00531EE7">
        <w:rPr>
          <w:lang w:val="vi"/>
        </w:rPr>
        <w:t>c b</w:t>
      </w:r>
      <w:r w:rsidRPr="00531EE7">
        <w:rPr>
          <w:lang w:val="vi"/>
        </w:rPr>
        <w:t>ệ</w:t>
      </w:r>
      <w:r w:rsidRPr="00531EE7">
        <w:rPr>
          <w:lang w:val="vi"/>
        </w:rPr>
        <w:t>nh vi</w:t>
      </w:r>
      <w:r w:rsidRPr="00531EE7">
        <w:rPr>
          <w:lang w:val="vi"/>
        </w:rPr>
        <w:t>ệ</w:t>
      </w:r>
      <w:r w:rsidRPr="00531EE7">
        <w:rPr>
          <w:lang w:val="vi"/>
        </w:rPr>
        <w:t>n đi</w:t>
      </w:r>
      <w:r w:rsidRPr="00531EE7">
        <w:rPr>
          <w:lang w:val="vi"/>
        </w:rPr>
        <w:t>ề</w:t>
      </w:r>
      <w:r w:rsidRPr="00531EE7">
        <w:rPr>
          <w:lang w:val="vi"/>
        </w:rPr>
        <w:t>u tr</w:t>
      </w:r>
      <w:r w:rsidRPr="00531EE7">
        <w:rPr>
          <w:lang w:val="vi"/>
        </w:rPr>
        <w:t>ị</w:t>
      </w:r>
      <w:r w:rsidRPr="00531EE7">
        <w:rPr>
          <w:lang w:val="vi"/>
        </w:rPr>
        <w:t xml:space="preserve"> khác ho</w:t>
      </w:r>
      <w:r w:rsidRPr="00531EE7">
        <w:rPr>
          <w:lang w:val="vi"/>
        </w:rPr>
        <w:t>ặ</w:t>
      </w:r>
      <w:r w:rsidRPr="00531EE7">
        <w:rPr>
          <w:lang w:val="vi"/>
        </w:rPr>
        <w:t>c h</w:t>
      </w:r>
      <w:r w:rsidRPr="00531EE7">
        <w:rPr>
          <w:lang w:val="vi"/>
        </w:rPr>
        <w:t>ộ</w:t>
      </w:r>
      <w:r w:rsidRPr="00531EE7">
        <w:rPr>
          <w:lang w:val="vi"/>
        </w:rPr>
        <w:t>i đ</w:t>
      </w:r>
      <w:r w:rsidRPr="00531EE7">
        <w:rPr>
          <w:lang w:val="vi"/>
        </w:rPr>
        <w:t>ồ</w:t>
      </w:r>
      <w:r w:rsidRPr="00531EE7">
        <w:rPr>
          <w:lang w:val="vi"/>
        </w:rPr>
        <w:t>ng đ</w:t>
      </w:r>
      <w:r w:rsidRPr="00531EE7">
        <w:rPr>
          <w:lang w:val="vi"/>
        </w:rPr>
        <w:t>ị</w:t>
      </w:r>
      <w:r w:rsidRPr="00531EE7">
        <w:rPr>
          <w:lang w:val="vi"/>
        </w:rPr>
        <w:t>a phương khác. H</w:t>
      </w:r>
      <w:r w:rsidRPr="00531EE7">
        <w:rPr>
          <w:lang w:val="vi"/>
        </w:rPr>
        <w:t>ộ</w:t>
      </w:r>
      <w:r w:rsidRPr="00531EE7">
        <w:rPr>
          <w:lang w:val="vi"/>
        </w:rPr>
        <w:t>i đ</w:t>
      </w:r>
      <w:r w:rsidRPr="00531EE7">
        <w:rPr>
          <w:lang w:val="vi"/>
        </w:rPr>
        <w:t>ồ</w:t>
      </w:r>
      <w:r w:rsidRPr="00531EE7">
        <w:rPr>
          <w:lang w:val="vi"/>
        </w:rPr>
        <w:t>ng đ</w:t>
      </w:r>
      <w:r w:rsidRPr="00531EE7">
        <w:rPr>
          <w:lang w:val="vi"/>
        </w:rPr>
        <w:t>ị</w:t>
      </w:r>
      <w:r w:rsidRPr="00531EE7">
        <w:rPr>
          <w:lang w:val="vi"/>
        </w:rPr>
        <w:t>a phương có th</w:t>
      </w:r>
      <w:r w:rsidRPr="00531EE7">
        <w:rPr>
          <w:lang w:val="vi"/>
        </w:rPr>
        <w:t>ể</w:t>
      </w:r>
      <w:r w:rsidRPr="00531EE7">
        <w:rPr>
          <w:lang w:val="vi"/>
        </w:rPr>
        <w:t xml:space="preserve"> cung c</w:t>
      </w:r>
      <w:r w:rsidRPr="00531EE7">
        <w:rPr>
          <w:lang w:val="vi"/>
        </w:rPr>
        <w:t>ấ</w:t>
      </w:r>
      <w:r w:rsidRPr="00531EE7">
        <w:rPr>
          <w:lang w:val="vi"/>
        </w:rPr>
        <w:t>p cho quý v</w:t>
      </w:r>
      <w:r w:rsidRPr="00531EE7">
        <w:rPr>
          <w:lang w:val="vi"/>
        </w:rPr>
        <w:t>ị</w:t>
      </w:r>
      <w:r w:rsidRPr="00531EE7">
        <w:rPr>
          <w:lang w:val="vi"/>
        </w:rPr>
        <w:t xml:space="preserve"> thông tin liê</w:t>
      </w:r>
      <w:r w:rsidRPr="00531EE7">
        <w:rPr>
          <w:lang w:val="vi"/>
        </w:rPr>
        <w:t>n quan đ</w:t>
      </w:r>
      <w:r w:rsidRPr="00531EE7">
        <w:rPr>
          <w:lang w:val="vi"/>
        </w:rPr>
        <w:t>ế</w:t>
      </w:r>
      <w:r w:rsidRPr="00531EE7">
        <w:rPr>
          <w:lang w:val="vi"/>
        </w:rPr>
        <w:t>n chương trình tiêm ch</w:t>
      </w:r>
      <w:r w:rsidRPr="00531EE7">
        <w:rPr>
          <w:lang w:val="vi"/>
        </w:rPr>
        <w:t>ủ</w:t>
      </w:r>
      <w:r w:rsidRPr="00531EE7">
        <w:rPr>
          <w:lang w:val="vi"/>
        </w:rPr>
        <w:t xml:space="preserve">ng </w:t>
      </w:r>
      <w:r w:rsidRPr="00531EE7">
        <w:rPr>
          <w:lang w:val="vi"/>
        </w:rPr>
        <w:t>ở</w:t>
      </w:r>
      <w:r w:rsidRPr="00531EE7">
        <w:rPr>
          <w:lang w:val="vi"/>
        </w:rPr>
        <w:t xml:space="preserve"> trư</w:t>
      </w:r>
      <w:r w:rsidRPr="00531EE7">
        <w:rPr>
          <w:lang w:val="vi"/>
        </w:rPr>
        <w:t>ờ</w:t>
      </w:r>
      <w:r w:rsidRPr="00531EE7">
        <w:rPr>
          <w:lang w:val="vi"/>
        </w:rPr>
        <w:t>ng trung h</w:t>
      </w:r>
      <w:r w:rsidRPr="00531EE7">
        <w:rPr>
          <w:lang w:val="vi"/>
        </w:rPr>
        <w:t>ọ</w:t>
      </w:r>
      <w:r w:rsidRPr="00531EE7">
        <w:rPr>
          <w:lang w:val="vi"/>
        </w:rPr>
        <w:t>c qua SMS ho</w:t>
      </w:r>
      <w:r w:rsidRPr="00531EE7">
        <w:rPr>
          <w:lang w:val="vi"/>
        </w:rPr>
        <w:t>ặ</w:t>
      </w:r>
      <w:r w:rsidRPr="00531EE7">
        <w:rPr>
          <w:lang w:val="vi"/>
        </w:rPr>
        <w:t>c email. Quý v</w:t>
      </w:r>
      <w:r w:rsidRPr="00531EE7">
        <w:rPr>
          <w:lang w:val="vi"/>
        </w:rPr>
        <w:t>ị</w:t>
      </w:r>
      <w:r w:rsidRPr="00531EE7">
        <w:rPr>
          <w:lang w:val="vi"/>
        </w:rPr>
        <w:t xml:space="preserve"> có th</w:t>
      </w:r>
      <w:r w:rsidRPr="00531EE7">
        <w:rPr>
          <w:lang w:val="vi"/>
        </w:rPr>
        <w:t>ể</w:t>
      </w:r>
      <w:r w:rsidRPr="00531EE7">
        <w:rPr>
          <w:lang w:val="vi"/>
        </w:rPr>
        <w:t xml:space="preserve"> truy c</w:t>
      </w:r>
      <w:r w:rsidRPr="00531EE7">
        <w:rPr>
          <w:lang w:val="vi"/>
        </w:rPr>
        <w:t>ậ</w:t>
      </w:r>
      <w:r w:rsidRPr="00531EE7">
        <w:rPr>
          <w:lang w:val="vi"/>
        </w:rPr>
        <w:t>p thông tin tiêm ch</w:t>
      </w:r>
      <w:r w:rsidRPr="00531EE7">
        <w:rPr>
          <w:lang w:val="vi"/>
        </w:rPr>
        <w:t>ủ</w:t>
      </w:r>
      <w:r w:rsidRPr="00531EE7">
        <w:rPr>
          <w:lang w:val="vi"/>
        </w:rPr>
        <w:t>ng c</w:t>
      </w:r>
      <w:r w:rsidRPr="00531EE7">
        <w:rPr>
          <w:lang w:val="vi"/>
        </w:rPr>
        <w:t>ủ</w:t>
      </w:r>
      <w:r w:rsidRPr="00531EE7">
        <w:rPr>
          <w:lang w:val="vi"/>
        </w:rPr>
        <w:t>a con quý v</w:t>
      </w:r>
      <w:r w:rsidRPr="00531EE7">
        <w:rPr>
          <w:lang w:val="vi"/>
        </w:rPr>
        <w:t>ị</w:t>
      </w:r>
      <w:r w:rsidRPr="00531EE7">
        <w:rPr>
          <w:lang w:val="vi"/>
        </w:rPr>
        <w:t xml:space="preserve"> b</w:t>
      </w:r>
      <w:r w:rsidRPr="00531EE7">
        <w:rPr>
          <w:lang w:val="vi"/>
        </w:rPr>
        <w:t>ằ</w:t>
      </w:r>
      <w:r w:rsidRPr="00531EE7">
        <w:rPr>
          <w:lang w:val="vi"/>
        </w:rPr>
        <w:t>ng cách liên h</w:t>
      </w:r>
      <w:r w:rsidRPr="00531EE7">
        <w:rPr>
          <w:lang w:val="vi"/>
        </w:rPr>
        <w:t>ệ</w:t>
      </w:r>
      <w:r w:rsidRPr="00531EE7">
        <w:rPr>
          <w:lang w:val="vi"/>
        </w:rPr>
        <w:t xml:space="preserve"> v</w:t>
      </w:r>
      <w:r w:rsidRPr="00531EE7">
        <w:rPr>
          <w:lang w:val="vi"/>
        </w:rPr>
        <w:t>ớ</w:t>
      </w:r>
      <w:r w:rsidRPr="00531EE7">
        <w:rPr>
          <w:lang w:val="vi"/>
        </w:rPr>
        <w:t>i h</w:t>
      </w:r>
      <w:r w:rsidRPr="00531EE7">
        <w:rPr>
          <w:lang w:val="vi"/>
        </w:rPr>
        <w:t>ộ</w:t>
      </w:r>
      <w:r w:rsidRPr="00531EE7">
        <w:rPr>
          <w:lang w:val="vi"/>
        </w:rPr>
        <w:t>i đ</w:t>
      </w:r>
      <w:r w:rsidRPr="00531EE7">
        <w:rPr>
          <w:lang w:val="vi"/>
        </w:rPr>
        <w:t>ồ</w:t>
      </w:r>
      <w:r w:rsidRPr="00531EE7">
        <w:rPr>
          <w:lang w:val="vi"/>
        </w:rPr>
        <w:t>ng đ</w:t>
      </w:r>
      <w:r w:rsidRPr="00531EE7">
        <w:rPr>
          <w:lang w:val="vi"/>
        </w:rPr>
        <w:t>ị</w:t>
      </w:r>
      <w:r w:rsidRPr="00531EE7">
        <w:rPr>
          <w:lang w:val="vi"/>
        </w:rPr>
        <w:t>a phương nơi con quý v</w:t>
      </w:r>
      <w:r w:rsidRPr="00531EE7">
        <w:rPr>
          <w:lang w:val="vi"/>
        </w:rPr>
        <w:t>ị</w:t>
      </w:r>
      <w:r w:rsidRPr="00531EE7">
        <w:rPr>
          <w:lang w:val="vi"/>
        </w:rPr>
        <w:t xml:space="preserve"> theo h</w:t>
      </w:r>
      <w:r w:rsidRPr="00531EE7">
        <w:rPr>
          <w:lang w:val="vi"/>
        </w:rPr>
        <w:t>ọ</w:t>
      </w:r>
      <w:r w:rsidRPr="00531EE7">
        <w:rPr>
          <w:lang w:val="vi"/>
        </w:rPr>
        <w:t>c.</w:t>
      </w:r>
    </w:p>
    <w:p w14:paraId="5D15FC33" w14:textId="77777777" w:rsidR="003828B6" w:rsidRPr="00D200A1" w:rsidRDefault="00F90ABF" w:rsidP="003828B6">
      <w:pPr>
        <w:pStyle w:val="Body"/>
        <w:rPr>
          <w:lang w:val="vi"/>
        </w:rPr>
      </w:pPr>
      <w:r w:rsidRPr="00531EE7">
        <w:rPr>
          <w:lang w:val="vi"/>
        </w:rPr>
        <w:t>Đ</w:t>
      </w:r>
      <w:r w:rsidRPr="00531EE7">
        <w:rPr>
          <w:lang w:val="vi"/>
        </w:rPr>
        <w:t>ạ</w:t>
      </w:r>
      <w:r w:rsidRPr="00531EE7">
        <w:rPr>
          <w:lang w:val="vi"/>
        </w:rPr>
        <w:t>i đa s</w:t>
      </w:r>
      <w:r w:rsidRPr="00531EE7">
        <w:rPr>
          <w:lang w:val="vi"/>
        </w:rPr>
        <w:t>ố</w:t>
      </w:r>
      <w:r w:rsidRPr="00531EE7">
        <w:rPr>
          <w:lang w:val="vi"/>
        </w:rPr>
        <w:t xml:space="preserve"> m</w:t>
      </w:r>
      <w:r w:rsidRPr="00531EE7">
        <w:rPr>
          <w:lang w:val="vi"/>
        </w:rPr>
        <w:t>ọ</w:t>
      </w:r>
      <w:r w:rsidRPr="00531EE7">
        <w:rPr>
          <w:lang w:val="vi"/>
        </w:rPr>
        <w:t>i ngư</w:t>
      </w:r>
      <w:r w:rsidRPr="00531EE7">
        <w:rPr>
          <w:lang w:val="vi"/>
        </w:rPr>
        <w:t>ờ</w:t>
      </w:r>
      <w:r w:rsidRPr="00531EE7">
        <w:rPr>
          <w:lang w:val="vi"/>
        </w:rPr>
        <w:t>i đi</w:t>
      </w:r>
      <w:r w:rsidRPr="00531EE7">
        <w:rPr>
          <w:lang w:val="vi"/>
        </w:rPr>
        <w:t>ề</w:t>
      </w:r>
      <w:r w:rsidRPr="00531EE7">
        <w:rPr>
          <w:lang w:val="vi"/>
        </w:rPr>
        <w:t>n và g</w:t>
      </w:r>
      <w:r w:rsidRPr="00531EE7">
        <w:rPr>
          <w:lang w:val="vi"/>
        </w:rPr>
        <w:t>ử</w:t>
      </w:r>
      <w:r w:rsidRPr="00531EE7">
        <w:rPr>
          <w:lang w:val="vi"/>
        </w:rPr>
        <w:t>i l</w:t>
      </w:r>
      <w:r w:rsidRPr="00531EE7">
        <w:rPr>
          <w:lang w:val="vi"/>
        </w:rPr>
        <w:t>ạ</w:t>
      </w:r>
      <w:r w:rsidRPr="00531EE7">
        <w:rPr>
          <w:lang w:val="vi"/>
        </w:rPr>
        <w:t>i m</w:t>
      </w:r>
      <w:r w:rsidRPr="00531EE7">
        <w:rPr>
          <w:lang w:val="vi"/>
        </w:rPr>
        <w:t>ẫ</w:t>
      </w:r>
      <w:r w:rsidRPr="00531EE7">
        <w:rPr>
          <w:lang w:val="vi"/>
        </w:rPr>
        <w:t>u đơn này. C</w:t>
      </w:r>
      <w:r w:rsidRPr="00531EE7">
        <w:rPr>
          <w:lang w:val="vi"/>
        </w:rPr>
        <w:t>ả</w:t>
      </w:r>
      <w:r w:rsidRPr="00531EE7">
        <w:rPr>
          <w:lang w:val="vi"/>
        </w:rPr>
        <w:t xml:space="preserve">m ơn </w:t>
      </w:r>
      <w:r w:rsidRPr="00531EE7">
        <w:rPr>
          <w:lang w:val="vi"/>
        </w:rPr>
        <w:t>quý v</w:t>
      </w:r>
      <w:r w:rsidRPr="00531EE7">
        <w:rPr>
          <w:lang w:val="vi"/>
        </w:rPr>
        <w:t>ị</w:t>
      </w:r>
      <w:r w:rsidRPr="00531EE7">
        <w:rPr>
          <w:lang w:val="vi"/>
        </w:rPr>
        <w:t xml:space="preserve"> đã tr</w:t>
      </w:r>
      <w:r w:rsidRPr="00531EE7">
        <w:rPr>
          <w:lang w:val="vi"/>
        </w:rPr>
        <w:t>ả</w:t>
      </w:r>
      <w:r w:rsidRPr="00531EE7">
        <w:rPr>
          <w:lang w:val="vi"/>
        </w:rPr>
        <w:t xml:space="preserve"> l</w:t>
      </w:r>
      <w:r w:rsidRPr="00531EE7">
        <w:rPr>
          <w:lang w:val="vi"/>
        </w:rPr>
        <w:t>ạ</w:t>
      </w:r>
      <w:r w:rsidRPr="00531EE7">
        <w:rPr>
          <w:lang w:val="vi"/>
        </w:rPr>
        <w:t>i m</w:t>
      </w:r>
      <w:r w:rsidRPr="00531EE7">
        <w:rPr>
          <w:lang w:val="vi"/>
        </w:rPr>
        <w:t>ẫ</w:t>
      </w:r>
      <w:r w:rsidRPr="00531EE7">
        <w:rPr>
          <w:lang w:val="vi"/>
        </w:rPr>
        <w:t>u đơn.</w:t>
      </w:r>
    </w:p>
    <w:p w14:paraId="2F790606" w14:textId="77777777" w:rsidR="00FB2966" w:rsidRPr="003622E1" w:rsidRDefault="00F90ABF" w:rsidP="002E1163">
      <w:pPr>
        <w:pStyle w:val="Body"/>
      </w:pPr>
      <w:r w:rsidRPr="003622E1">
        <w:rPr>
          <w:lang w:val="vi"/>
        </w:rPr>
        <w:t>Ch</w:t>
      </w:r>
      <w:r w:rsidRPr="003622E1">
        <w:rPr>
          <w:lang w:val="vi"/>
        </w:rPr>
        <w:t>ỉ</w:t>
      </w:r>
      <w:r w:rsidRPr="003622E1">
        <w:rPr>
          <w:lang w:val="vi"/>
        </w:rPr>
        <w:t xml:space="preserve"> dùng trong văn phòng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2534"/>
        <w:gridCol w:w="2516"/>
        <w:gridCol w:w="2509"/>
      </w:tblGrid>
      <w:tr w:rsidR="00BF0F8D" w14:paraId="36C06D75" w14:textId="77777777" w:rsidTr="0015103C">
        <w:tc>
          <w:tcPr>
            <w:tcW w:w="2640" w:type="dxa"/>
            <w:shd w:val="clear" w:color="auto" w:fill="auto"/>
          </w:tcPr>
          <w:p w14:paraId="50E8D152" w14:textId="77777777" w:rsidR="00FB2966" w:rsidRPr="00291F90" w:rsidRDefault="00F90ABF" w:rsidP="0015103C">
            <w:pPr>
              <w:pStyle w:val="Tabletext"/>
              <w:rPr>
                <w:b/>
                <w:bCs/>
              </w:rPr>
            </w:pPr>
            <w:r w:rsidRPr="00291F90">
              <w:rPr>
                <w:b/>
                <w:bCs/>
                <w:lang w:val="vi"/>
              </w:rPr>
              <w:t>V</w:t>
            </w:r>
            <w:r w:rsidRPr="00291F90">
              <w:rPr>
                <w:b/>
                <w:bCs/>
                <w:lang w:val="vi"/>
              </w:rPr>
              <w:t>ắ</w:t>
            </w:r>
            <w:r w:rsidRPr="00291F90">
              <w:rPr>
                <w:b/>
                <w:bCs/>
                <w:lang w:val="vi"/>
              </w:rPr>
              <w:t>c-xin</w:t>
            </w:r>
          </w:p>
        </w:tc>
        <w:tc>
          <w:tcPr>
            <w:tcW w:w="2534" w:type="dxa"/>
            <w:shd w:val="clear" w:color="auto" w:fill="auto"/>
          </w:tcPr>
          <w:p w14:paraId="0EB31906" w14:textId="77777777" w:rsidR="00FB2966" w:rsidRPr="00291F90" w:rsidRDefault="00F90ABF" w:rsidP="0015103C">
            <w:pPr>
              <w:pStyle w:val="Tabletext"/>
              <w:rPr>
                <w:b/>
                <w:bCs/>
              </w:rPr>
            </w:pPr>
            <w:r w:rsidRPr="00291F90">
              <w:rPr>
                <w:b/>
                <w:bCs/>
                <w:lang w:val="vi"/>
              </w:rPr>
              <w:t>Ngày tiêm ch</w:t>
            </w:r>
            <w:r w:rsidRPr="00291F90">
              <w:rPr>
                <w:b/>
                <w:bCs/>
                <w:lang w:val="vi"/>
              </w:rPr>
              <w:t>ủ</w:t>
            </w:r>
            <w:r w:rsidRPr="00291F90">
              <w:rPr>
                <w:b/>
                <w:bCs/>
                <w:lang w:val="vi"/>
              </w:rPr>
              <w:t>ng</w:t>
            </w:r>
          </w:p>
        </w:tc>
        <w:tc>
          <w:tcPr>
            <w:tcW w:w="2516" w:type="dxa"/>
            <w:shd w:val="clear" w:color="auto" w:fill="auto"/>
          </w:tcPr>
          <w:p w14:paraId="07D3B3AE" w14:textId="77777777" w:rsidR="00FB2966" w:rsidRPr="00291F90" w:rsidRDefault="00F90ABF" w:rsidP="0015103C">
            <w:pPr>
              <w:pStyle w:val="Tabletext"/>
              <w:rPr>
                <w:b/>
                <w:bCs/>
              </w:rPr>
            </w:pPr>
            <w:r w:rsidRPr="00291F90">
              <w:rPr>
                <w:b/>
                <w:bCs/>
                <w:lang w:val="vi"/>
              </w:rPr>
              <w:t>Tên vi</w:t>
            </w:r>
            <w:r w:rsidRPr="00291F90">
              <w:rPr>
                <w:b/>
                <w:bCs/>
                <w:lang w:val="vi"/>
              </w:rPr>
              <w:t>ế</w:t>
            </w:r>
            <w:r w:rsidRPr="00291F90">
              <w:rPr>
                <w:b/>
                <w:bCs/>
                <w:lang w:val="vi"/>
              </w:rPr>
              <w:t>t t</w:t>
            </w:r>
            <w:r w:rsidRPr="00291F90">
              <w:rPr>
                <w:b/>
                <w:bCs/>
                <w:lang w:val="vi"/>
              </w:rPr>
              <w:t>ắ</w:t>
            </w:r>
            <w:r w:rsidRPr="00291F90">
              <w:rPr>
                <w:b/>
                <w:bCs/>
                <w:lang w:val="vi"/>
              </w:rPr>
              <w:t>t c</w:t>
            </w:r>
            <w:r w:rsidRPr="00291F90">
              <w:rPr>
                <w:b/>
                <w:bCs/>
                <w:lang w:val="vi"/>
              </w:rPr>
              <w:t>ủ</w:t>
            </w:r>
            <w:r w:rsidRPr="00291F90">
              <w:rPr>
                <w:b/>
                <w:bCs/>
                <w:lang w:val="vi"/>
              </w:rPr>
              <w:t>a y tá</w:t>
            </w:r>
          </w:p>
        </w:tc>
        <w:tc>
          <w:tcPr>
            <w:tcW w:w="2509" w:type="dxa"/>
            <w:shd w:val="clear" w:color="auto" w:fill="auto"/>
          </w:tcPr>
          <w:p w14:paraId="5FA0CC09" w14:textId="77777777" w:rsidR="00FB2966" w:rsidRPr="00291F90" w:rsidRDefault="00F90ABF" w:rsidP="0015103C">
            <w:pPr>
              <w:pStyle w:val="Tabletext"/>
              <w:rPr>
                <w:b/>
                <w:bCs/>
              </w:rPr>
            </w:pPr>
            <w:r w:rsidRPr="00291F90">
              <w:rPr>
                <w:b/>
                <w:bCs/>
                <w:lang w:val="vi"/>
              </w:rPr>
              <w:t>V</w:t>
            </w:r>
            <w:r w:rsidRPr="00291F90">
              <w:rPr>
                <w:b/>
                <w:bCs/>
                <w:lang w:val="vi"/>
              </w:rPr>
              <w:t>ị</w:t>
            </w:r>
            <w:r w:rsidRPr="00291F90">
              <w:rPr>
                <w:b/>
                <w:bCs/>
                <w:lang w:val="vi"/>
              </w:rPr>
              <w:t xml:space="preserve"> trí: Cánh tay trái / ph</w:t>
            </w:r>
            <w:r w:rsidRPr="00291F90">
              <w:rPr>
                <w:b/>
                <w:bCs/>
                <w:lang w:val="vi"/>
              </w:rPr>
              <w:t>ả</w:t>
            </w:r>
            <w:r w:rsidRPr="00291F90">
              <w:rPr>
                <w:b/>
                <w:bCs/>
                <w:lang w:val="vi"/>
              </w:rPr>
              <w:t>i (L / R)</w:t>
            </w:r>
          </w:p>
        </w:tc>
      </w:tr>
      <w:tr w:rsidR="00BF0F8D" w14:paraId="66418088" w14:textId="77777777" w:rsidTr="0015103C">
        <w:tc>
          <w:tcPr>
            <w:tcW w:w="2640" w:type="dxa"/>
            <w:shd w:val="clear" w:color="auto" w:fill="auto"/>
          </w:tcPr>
          <w:p w14:paraId="0F33E278" w14:textId="77777777" w:rsidR="00FB2966" w:rsidRPr="00291F90" w:rsidRDefault="00F90ABF" w:rsidP="0015103C">
            <w:pPr>
              <w:pStyle w:val="Tabletext"/>
            </w:pPr>
            <w:r w:rsidRPr="00291F90">
              <w:rPr>
                <w:lang w:val="vi"/>
              </w:rPr>
              <w:t xml:space="preserve">HPV </w:t>
            </w:r>
          </w:p>
        </w:tc>
        <w:tc>
          <w:tcPr>
            <w:tcW w:w="2534" w:type="dxa"/>
            <w:shd w:val="clear" w:color="auto" w:fill="auto"/>
          </w:tcPr>
          <w:p w14:paraId="5483DB93" w14:textId="77777777" w:rsidR="00FB2966" w:rsidRPr="00291F90" w:rsidRDefault="00FB2966" w:rsidP="0015103C">
            <w:pPr>
              <w:pStyle w:val="Tabletext"/>
            </w:pPr>
          </w:p>
          <w:p w14:paraId="618B8944" w14:textId="77777777" w:rsidR="00FB2966" w:rsidRPr="00291F90" w:rsidRDefault="00FB2966" w:rsidP="0015103C">
            <w:pPr>
              <w:pStyle w:val="Tabletext"/>
            </w:pPr>
          </w:p>
        </w:tc>
        <w:tc>
          <w:tcPr>
            <w:tcW w:w="2516" w:type="dxa"/>
            <w:shd w:val="clear" w:color="auto" w:fill="auto"/>
          </w:tcPr>
          <w:p w14:paraId="411DE100" w14:textId="77777777" w:rsidR="00FB2966" w:rsidRPr="00291F90" w:rsidRDefault="00FB2966" w:rsidP="0015103C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324D9B09" w14:textId="77777777" w:rsidR="00FB2966" w:rsidRPr="00291F90" w:rsidRDefault="00FB2966" w:rsidP="0015103C">
            <w:pPr>
              <w:pStyle w:val="Tabletext"/>
            </w:pPr>
          </w:p>
        </w:tc>
      </w:tr>
    </w:tbl>
    <w:p w14:paraId="79ECE08E" w14:textId="77777777" w:rsidR="00516FC7" w:rsidRPr="00291F90" w:rsidRDefault="00516FC7" w:rsidP="00FB2966">
      <w:pPr>
        <w:pStyle w:val="DHHSbody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3"/>
        <w:gridCol w:w="2528"/>
        <w:gridCol w:w="2508"/>
        <w:gridCol w:w="2500"/>
      </w:tblGrid>
      <w:tr w:rsidR="00BF0F8D" w14:paraId="31C7B9BD" w14:textId="77777777" w:rsidTr="00274081">
        <w:tc>
          <w:tcPr>
            <w:tcW w:w="2663" w:type="dxa"/>
            <w:shd w:val="clear" w:color="auto" w:fill="auto"/>
          </w:tcPr>
          <w:p w14:paraId="0F6FB128" w14:textId="77777777" w:rsidR="00FB2966" w:rsidRPr="00291F90" w:rsidRDefault="00F90ABF" w:rsidP="0015103C">
            <w:pPr>
              <w:pStyle w:val="Tabletext"/>
              <w:rPr>
                <w:b/>
                <w:bCs/>
              </w:rPr>
            </w:pPr>
            <w:r w:rsidRPr="00291F90">
              <w:rPr>
                <w:b/>
                <w:bCs/>
                <w:lang w:val="vi"/>
              </w:rPr>
              <w:t>V</w:t>
            </w:r>
            <w:r w:rsidRPr="00291F90">
              <w:rPr>
                <w:b/>
                <w:bCs/>
                <w:lang w:val="vi"/>
              </w:rPr>
              <w:t>ắ</w:t>
            </w:r>
            <w:r w:rsidRPr="00291F90">
              <w:rPr>
                <w:b/>
                <w:bCs/>
                <w:lang w:val="vi"/>
              </w:rPr>
              <w:t>c-xin</w:t>
            </w:r>
          </w:p>
        </w:tc>
        <w:tc>
          <w:tcPr>
            <w:tcW w:w="2528" w:type="dxa"/>
            <w:shd w:val="clear" w:color="auto" w:fill="auto"/>
          </w:tcPr>
          <w:p w14:paraId="4AEC11E3" w14:textId="77777777" w:rsidR="00FB2966" w:rsidRPr="00291F90" w:rsidRDefault="00F90ABF" w:rsidP="0015103C">
            <w:pPr>
              <w:pStyle w:val="Tabletext"/>
              <w:rPr>
                <w:b/>
                <w:bCs/>
              </w:rPr>
            </w:pPr>
            <w:r w:rsidRPr="00291F90">
              <w:rPr>
                <w:b/>
                <w:bCs/>
                <w:lang w:val="vi"/>
              </w:rPr>
              <w:t>Ngày tiêm ch</w:t>
            </w:r>
            <w:r w:rsidRPr="00291F90">
              <w:rPr>
                <w:b/>
                <w:bCs/>
                <w:lang w:val="vi"/>
              </w:rPr>
              <w:t>ủ</w:t>
            </w:r>
            <w:r w:rsidRPr="00291F90">
              <w:rPr>
                <w:b/>
                <w:bCs/>
                <w:lang w:val="vi"/>
              </w:rPr>
              <w:t>ng</w:t>
            </w:r>
          </w:p>
        </w:tc>
        <w:tc>
          <w:tcPr>
            <w:tcW w:w="2508" w:type="dxa"/>
            <w:shd w:val="clear" w:color="auto" w:fill="auto"/>
          </w:tcPr>
          <w:p w14:paraId="5D7720CF" w14:textId="77777777" w:rsidR="00FB2966" w:rsidRPr="00291F90" w:rsidRDefault="00F90ABF" w:rsidP="0015103C">
            <w:pPr>
              <w:pStyle w:val="Tabletext"/>
              <w:rPr>
                <w:b/>
                <w:bCs/>
              </w:rPr>
            </w:pPr>
            <w:r w:rsidRPr="00291F90">
              <w:rPr>
                <w:b/>
                <w:bCs/>
                <w:lang w:val="vi"/>
              </w:rPr>
              <w:t>Tên vi</w:t>
            </w:r>
            <w:r w:rsidRPr="00291F90">
              <w:rPr>
                <w:b/>
                <w:bCs/>
                <w:lang w:val="vi"/>
              </w:rPr>
              <w:t>ế</w:t>
            </w:r>
            <w:r w:rsidRPr="00291F90">
              <w:rPr>
                <w:b/>
                <w:bCs/>
                <w:lang w:val="vi"/>
              </w:rPr>
              <w:t>t t</w:t>
            </w:r>
            <w:r w:rsidRPr="00291F90">
              <w:rPr>
                <w:b/>
                <w:bCs/>
                <w:lang w:val="vi"/>
              </w:rPr>
              <w:t>ắ</w:t>
            </w:r>
            <w:r w:rsidRPr="00291F90">
              <w:rPr>
                <w:b/>
                <w:bCs/>
                <w:lang w:val="vi"/>
              </w:rPr>
              <w:t>t c</w:t>
            </w:r>
            <w:r w:rsidRPr="00291F90">
              <w:rPr>
                <w:b/>
                <w:bCs/>
                <w:lang w:val="vi"/>
              </w:rPr>
              <w:t>ủ</w:t>
            </w:r>
            <w:r w:rsidRPr="00291F90">
              <w:rPr>
                <w:b/>
                <w:bCs/>
                <w:lang w:val="vi"/>
              </w:rPr>
              <w:t>a y tá</w:t>
            </w:r>
          </w:p>
        </w:tc>
        <w:tc>
          <w:tcPr>
            <w:tcW w:w="2500" w:type="dxa"/>
            <w:shd w:val="clear" w:color="auto" w:fill="auto"/>
          </w:tcPr>
          <w:p w14:paraId="3E327BE4" w14:textId="77777777" w:rsidR="00FB2966" w:rsidRPr="0015103C" w:rsidRDefault="00F90ABF" w:rsidP="0015103C">
            <w:pPr>
              <w:pStyle w:val="Tabletext"/>
              <w:rPr>
                <w:b/>
                <w:bCs/>
              </w:rPr>
            </w:pPr>
            <w:r w:rsidRPr="00291F90">
              <w:rPr>
                <w:b/>
                <w:bCs/>
                <w:lang w:val="vi"/>
              </w:rPr>
              <w:t>V</w:t>
            </w:r>
            <w:r w:rsidRPr="00291F90">
              <w:rPr>
                <w:b/>
                <w:bCs/>
                <w:lang w:val="vi"/>
              </w:rPr>
              <w:t>ị</w:t>
            </w:r>
            <w:r w:rsidRPr="00291F90">
              <w:rPr>
                <w:b/>
                <w:bCs/>
                <w:lang w:val="vi"/>
              </w:rPr>
              <w:t xml:space="preserve"> trí: Cánh tay trái / ph</w:t>
            </w:r>
            <w:r w:rsidRPr="00291F90">
              <w:rPr>
                <w:b/>
                <w:bCs/>
                <w:lang w:val="vi"/>
              </w:rPr>
              <w:t>ả</w:t>
            </w:r>
            <w:r w:rsidRPr="00291F90">
              <w:rPr>
                <w:b/>
                <w:bCs/>
                <w:lang w:val="vi"/>
              </w:rPr>
              <w:t>i (L / R)</w:t>
            </w:r>
          </w:p>
        </w:tc>
      </w:tr>
      <w:tr w:rsidR="00BF0F8D" w14:paraId="57B65074" w14:textId="77777777" w:rsidTr="00274081">
        <w:tc>
          <w:tcPr>
            <w:tcW w:w="2663" w:type="dxa"/>
            <w:shd w:val="clear" w:color="auto" w:fill="auto"/>
          </w:tcPr>
          <w:p w14:paraId="562D4E51" w14:textId="77777777" w:rsidR="00FB2966" w:rsidRDefault="00F90ABF" w:rsidP="0015103C">
            <w:pPr>
              <w:pStyle w:val="Tabletext"/>
            </w:pPr>
            <w:r w:rsidRPr="00A40FAE">
              <w:rPr>
                <w:lang w:val="vi"/>
              </w:rPr>
              <w:t>B</w:t>
            </w:r>
            <w:r w:rsidRPr="00A40FAE">
              <w:rPr>
                <w:lang w:val="vi"/>
              </w:rPr>
              <w:t>ạ</w:t>
            </w:r>
            <w:r w:rsidRPr="00A40FAE">
              <w:rPr>
                <w:lang w:val="vi"/>
              </w:rPr>
              <w:t>ch h</w:t>
            </w:r>
            <w:r w:rsidRPr="00A40FAE">
              <w:rPr>
                <w:lang w:val="vi"/>
              </w:rPr>
              <w:t>ầ</w:t>
            </w:r>
            <w:r w:rsidRPr="00A40FAE">
              <w:rPr>
                <w:lang w:val="vi"/>
              </w:rPr>
              <w:t>u-u</w:t>
            </w:r>
            <w:r w:rsidRPr="00A40FAE">
              <w:rPr>
                <w:lang w:val="vi"/>
              </w:rPr>
              <w:t>ố</w:t>
            </w:r>
            <w:r w:rsidRPr="00A40FAE">
              <w:rPr>
                <w:lang w:val="vi"/>
              </w:rPr>
              <w:t>n ván-ho gà</w:t>
            </w:r>
          </w:p>
        </w:tc>
        <w:tc>
          <w:tcPr>
            <w:tcW w:w="2528" w:type="dxa"/>
            <w:shd w:val="clear" w:color="auto" w:fill="auto"/>
          </w:tcPr>
          <w:p w14:paraId="23225E48" w14:textId="77777777" w:rsidR="00FB2966" w:rsidRDefault="00FB2966" w:rsidP="0015103C">
            <w:pPr>
              <w:pStyle w:val="Tabletext"/>
            </w:pPr>
          </w:p>
          <w:p w14:paraId="7887B65C" w14:textId="77777777" w:rsidR="00FB2966" w:rsidRDefault="00FB2966" w:rsidP="0015103C">
            <w:pPr>
              <w:pStyle w:val="Tabletext"/>
            </w:pPr>
          </w:p>
        </w:tc>
        <w:tc>
          <w:tcPr>
            <w:tcW w:w="2508" w:type="dxa"/>
            <w:shd w:val="clear" w:color="auto" w:fill="auto"/>
          </w:tcPr>
          <w:p w14:paraId="096BEF32" w14:textId="77777777" w:rsidR="00FB2966" w:rsidRDefault="00FB2966" w:rsidP="0015103C">
            <w:pPr>
              <w:pStyle w:val="Tabletext"/>
            </w:pPr>
          </w:p>
        </w:tc>
        <w:tc>
          <w:tcPr>
            <w:tcW w:w="2500" w:type="dxa"/>
            <w:shd w:val="clear" w:color="auto" w:fill="auto"/>
          </w:tcPr>
          <w:p w14:paraId="0CC409BD" w14:textId="77777777" w:rsidR="00FB2966" w:rsidRDefault="00FB2966" w:rsidP="0015103C">
            <w:pPr>
              <w:pStyle w:val="Tabletext"/>
            </w:pPr>
          </w:p>
        </w:tc>
      </w:tr>
    </w:tbl>
    <w:p w14:paraId="08396635" w14:textId="77777777" w:rsidR="00410E8F" w:rsidRDefault="00410E8F" w:rsidP="00410E8F">
      <w:pPr>
        <w:pStyle w:val="Body"/>
      </w:pPr>
    </w:p>
    <w:p w14:paraId="2DD07642" w14:textId="77777777" w:rsidR="00D200A1" w:rsidRDefault="00D200A1" w:rsidP="00410E8F">
      <w:pPr>
        <w:pStyle w:val="Body"/>
      </w:pPr>
    </w:p>
    <w:p w14:paraId="3B337F03" w14:textId="77777777" w:rsidR="00D200A1" w:rsidRDefault="00D200A1" w:rsidP="00410E8F">
      <w:pPr>
        <w:pStyle w:val="Body"/>
      </w:pPr>
    </w:p>
    <w:p w14:paraId="617F8129" w14:textId="77777777" w:rsidR="00D200A1" w:rsidRDefault="00D200A1" w:rsidP="00410E8F">
      <w:pPr>
        <w:pStyle w:val="Body"/>
      </w:pPr>
    </w:p>
    <w:p w14:paraId="55375025" w14:textId="77777777" w:rsidR="00D200A1" w:rsidRPr="00200176" w:rsidRDefault="00D200A1" w:rsidP="00410E8F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BF0F8D" w:rsidRPr="005A5793" w14:paraId="69A2D95E" w14:textId="77777777" w:rsidTr="009D228A">
        <w:trPr>
          <w:trHeight w:val="590"/>
        </w:trPr>
        <w:tc>
          <w:tcPr>
            <w:tcW w:w="10194" w:type="dxa"/>
          </w:tcPr>
          <w:p w14:paraId="1D12C098" w14:textId="5ADED21F" w:rsidR="00DF60E3" w:rsidRPr="00D200A1" w:rsidRDefault="00F90ABF" w:rsidP="00DF60E3">
            <w:pPr>
              <w:pStyle w:val="Accessibilitypara"/>
              <w:spacing w:before="120"/>
              <w:rPr>
                <w:sz w:val="20"/>
                <w:szCs w:val="20"/>
                <w:lang w:val="vi"/>
              </w:rPr>
            </w:pPr>
            <w:bookmarkStart w:id="1" w:name="_Hlk37240926"/>
            <w:r w:rsidRPr="00410E8F">
              <w:rPr>
                <w:sz w:val="20"/>
                <w:szCs w:val="20"/>
                <w:lang w:val="vi"/>
              </w:rPr>
              <w:lastRenderedPageBreak/>
              <w:t>Đ</w:t>
            </w:r>
            <w:r w:rsidRPr="00410E8F">
              <w:rPr>
                <w:sz w:val="20"/>
                <w:szCs w:val="20"/>
                <w:lang w:val="vi"/>
              </w:rPr>
              <w:t>ể</w:t>
            </w:r>
            <w:r w:rsidRPr="00410E8F">
              <w:rPr>
                <w:sz w:val="20"/>
                <w:szCs w:val="20"/>
                <w:lang w:val="vi"/>
              </w:rPr>
              <w:t xml:space="preserve"> nh</w:t>
            </w:r>
            <w:r w:rsidRPr="00410E8F">
              <w:rPr>
                <w:sz w:val="20"/>
                <w:szCs w:val="20"/>
                <w:lang w:val="vi"/>
              </w:rPr>
              <w:t>ậ</w:t>
            </w:r>
            <w:r w:rsidRPr="00410E8F">
              <w:rPr>
                <w:sz w:val="20"/>
                <w:szCs w:val="20"/>
                <w:lang w:val="vi"/>
              </w:rPr>
              <w:t>n tài li</w:t>
            </w:r>
            <w:r w:rsidRPr="00410E8F">
              <w:rPr>
                <w:sz w:val="20"/>
                <w:szCs w:val="20"/>
                <w:lang w:val="vi"/>
              </w:rPr>
              <w:t>ệ</w:t>
            </w:r>
            <w:r w:rsidRPr="00410E8F">
              <w:rPr>
                <w:sz w:val="20"/>
                <w:szCs w:val="20"/>
                <w:lang w:val="vi"/>
              </w:rPr>
              <w:t xml:space="preserve">u này </w:t>
            </w:r>
            <w:r w:rsidRPr="00410E8F">
              <w:rPr>
                <w:sz w:val="20"/>
                <w:szCs w:val="20"/>
                <w:lang w:val="vi"/>
              </w:rPr>
              <w:t>ở</w:t>
            </w:r>
            <w:r w:rsidRPr="00410E8F">
              <w:rPr>
                <w:sz w:val="20"/>
                <w:szCs w:val="20"/>
                <w:lang w:val="vi"/>
              </w:rPr>
              <w:t xml:space="preserve"> đ</w:t>
            </w:r>
            <w:r w:rsidRPr="00410E8F">
              <w:rPr>
                <w:sz w:val="20"/>
                <w:szCs w:val="20"/>
                <w:lang w:val="vi"/>
              </w:rPr>
              <w:t>ị</w:t>
            </w:r>
            <w:r w:rsidRPr="00410E8F">
              <w:rPr>
                <w:sz w:val="20"/>
                <w:szCs w:val="20"/>
                <w:lang w:val="vi"/>
              </w:rPr>
              <w:t>nh d</w:t>
            </w:r>
            <w:r w:rsidRPr="00410E8F">
              <w:rPr>
                <w:sz w:val="20"/>
                <w:szCs w:val="20"/>
                <w:lang w:val="vi"/>
              </w:rPr>
              <w:t>ạ</w:t>
            </w:r>
            <w:r w:rsidRPr="00410E8F">
              <w:rPr>
                <w:sz w:val="20"/>
                <w:szCs w:val="20"/>
                <w:lang w:val="vi"/>
              </w:rPr>
              <w:t>ng khác, hãy g</w:t>
            </w:r>
            <w:r w:rsidRPr="00410E8F">
              <w:rPr>
                <w:sz w:val="20"/>
                <w:szCs w:val="20"/>
                <w:lang w:val="vi"/>
              </w:rPr>
              <w:t>ử</w:t>
            </w:r>
            <w:r w:rsidRPr="00410E8F">
              <w:rPr>
                <w:sz w:val="20"/>
                <w:szCs w:val="20"/>
                <w:lang w:val="vi"/>
              </w:rPr>
              <w:t>i email đ</w:t>
            </w:r>
            <w:r w:rsidRPr="00410E8F">
              <w:rPr>
                <w:sz w:val="20"/>
                <w:szCs w:val="20"/>
                <w:lang w:val="vi"/>
              </w:rPr>
              <w:t>ế</w:t>
            </w:r>
            <w:r w:rsidRPr="00410E8F">
              <w:rPr>
                <w:sz w:val="20"/>
                <w:szCs w:val="20"/>
                <w:lang w:val="vi"/>
              </w:rPr>
              <w:t xml:space="preserve">n </w:t>
            </w:r>
            <w:hyperlink r:id="rId32" w:history="1">
              <w:r w:rsidR="003F23FF" w:rsidRPr="003F23FF">
                <w:rPr>
                  <w:rStyle w:val="Hyperlink"/>
                  <w:sz w:val="20"/>
                  <w:szCs w:val="20"/>
                  <w:lang w:val="vi"/>
                </w:rPr>
                <w:t>Chương trình</w:t>
              </w:r>
            </w:hyperlink>
            <w:r w:rsidRPr="00410E8F">
              <w:rPr>
                <w:sz w:val="20"/>
                <w:szCs w:val="20"/>
                <w:lang w:val="vi"/>
              </w:rPr>
              <w:t xml:space="preserve"> </w:t>
            </w:r>
            <w:r w:rsidR="003F23FF" w:rsidRPr="003F23FF">
              <w:rPr>
                <w:rStyle w:val="Hyperlink"/>
                <w:sz w:val="20"/>
                <w:szCs w:val="20"/>
                <w:lang w:val="vi"/>
              </w:rPr>
              <w:t>Tiêm chủng</w:t>
            </w:r>
            <w:r w:rsidRPr="00410E8F">
              <w:rPr>
                <w:sz w:val="20"/>
                <w:szCs w:val="20"/>
                <w:lang w:val="vi"/>
              </w:rPr>
              <w:t xml:space="preserve">&lt;immunisation@health.vic.gov.au&gt;. </w:t>
            </w:r>
            <w:r w:rsidRPr="00410E8F">
              <w:rPr>
                <w:sz w:val="20"/>
                <w:szCs w:val="20"/>
                <w:lang w:val="vi"/>
              </w:rPr>
              <w:t>Ấ</w:t>
            </w:r>
            <w:r w:rsidRPr="00410E8F">
              <w:rPr>
                <w:sz w:val="20"/>
                <w:szCs w:val="20"/>
                <w:lang w:val="vi"/>
              </w:rPr>
              <w:t>n ph</w:t>
            </w:r>
            <w:r w:rsidRPr="00410E8F">
              <w:rPr>
                <w:sz w:val="20"/>
                <w:szCs w:val="20"/>
                <w:lang w:val="vi"/>
              </w:rPr>
              <w:t>ẩ</w:t>
            </w:r>
            <w:r w:rsidRPr="00410E8F">
              <w:rPr>
                <w:sz w:val="20"/>
                <w:szCs w:val="20"/>
                <w:lang w:val="vi"/>
              </w:rPr>
              <w:t>m này có b</w:t>
            </w:r>
            <w:r w:rsidRPr="00410E8F">
              <w:rPr>
                <w:sz w:val="20"/>
                <w:szCs w:val="20"/>
                <w:lang w:val="vi"/>
              </w:rPr>
              <w:t>ả</w:t>
            </w:r>
            <w:r w:rsidRPr="00410E8F">
              <w:rPr>
                <w:sz w:val="20"/>
                <w:szCs w:val="20"/>
                <w:lang w:val="vi"/>
              </w:rPr>
              <w:t>n quy</w:t>
            </w:r>
            <w:r w:rsidRPr="00410E8F">
              <w:rPr>
                <w:sz w:val="20"/>
                <w:szCs w:val="20"/>
                <w:lang w:val="vi"/>
              </w:rPr>
              <w:t>ề</w:t>
            </w:r>
            <w:r w:rsidRPr="00410E8F">
              <w:rPr>
                <w:sz w:val="20"/>
                <w:szCs w:val="20"/>
                <w:lang w:val="vi"/>
              </w:rPr>
              <w:t>n, không ph</w:t>
            </w:r>
            <w:r w:rsidRPr="00410E8F">
              <w:rPr>
                <w:sz w:val="20"/>
                <w:szCs w:val="20"/>
                <w:lang w:val="vi"/>
              </w:rPr>
              <w:t>ầ</w:t>
            </w:r>
            <w:r w:rsidRPr="00410E8F">
              <w:rPr>
                <w:sz w:val="20"/>
                <w:szCs w:val="20"/>
                <w:lang w:val="vi"/>
              </w:rPr>
              <w:t>n nào có th</w:t>
            </w:r>
            <w:r w:rsidRPr="00410E8F">
              <w:rPr>
                <w:sz w:val="20"/>
                <w:szCs w:val="20"/>
                <w:lang w:val="vi"/>
              </w:rPr>
              <w:t>ể</w:t>
            </w:r>
            <w:r w:rsidRPr="00410E8F">
              <w:rPr>
                <w:sz w:val="20"/>
                <w:szCs w:val="20"/>
                <w:lang w:val="vi"/>
              </w:rPr>
              <w:t xml:space="preserve"> đư</w:t>
            </w:r>
            <w:r w:rsidRPr="00410E8F">
              <w:rPr>
                <w:sz w:val="20"/>
                <w:szCs w:val="20"/>
                <w:lang w:val="vi"/>
              </w:rPr>
              <w:t>ợ</w:t>
            </w:r>
            <w:r w:rsidRPr="00410E8F">
              <w:rPr>
                <w:sz w:val="20"/>
                <w:szCs w:val="20"/>
                <w:lang w:val="vi"/>
              </w:rPr>
              <w:t>c sao chép b</w:t>
            </w:r>
            <w:r w:rsidRPr="00410E8F">
              <w:rPr>
                <w:sz w:val="20"/>
                <w:szCs w:val="20"/>
                <w:lang w:val="vi"/>
              </w:rPr>
              <w:t>ằ</w:t>
            </w:r>
            <w:r w:rsidRPr="00410E8F">
              <w:rPr>
                <w:sz w:val="20"/>
                <w:szCs w:val="20"/>
                <w:lang w:val="vi"/>
              </w:rPr>
              <w:t>ng b</w:t>
            </w:r>
            <w:r w:rsidRPr="00410E8F">
              <w:rPr>
                <w:sz w:val="20"/>
                <w:szCs w:val="20"/>
                <w:lang w:val="vi"/>
              </w:rPr>
              <w:t>ấ</w:t>
            </w:r>
            <w:r w:rsidRPr="00410E8F">
              <w:rPr>
                <w:sz w:val="20"/>
                <w:szCs w:val="20"/>
                <w:lang w:val="vi"/>
              </w:rPr>
              <w:t>t k</w:t>
            </w:r>
            <w:r w:rsidRPr="00410E8F">
              <w:rPr>
                <w:sz w:val="20"/>
                <w:szCs w:val="20"/>
                <w:lang w:val="vi"/>
              </w:rPr>
              <w:t>ỳ</w:t>
            </w:r>
            <w:r w:rsidRPr="00410E8F">
              <w:rPr>
                <w:sz w:val="20"/>
                <w:szCs w:val="20"/>
                <w:lang w:val="vi"/>
              </w:rPr>
              <w:t xml:space="preserve"> quy trình nào ngo</w:t>
            </w:r>
            <w:r w:rsidRPr="00410E8F">
              <w:rPr>
                <w:sz w:val="20"/>
                <w:szCs w:val="20"/>
                <w:lang w:val="vi"/>
              </w:rPr>
              <w:t>ạ</w:t>
            </w:r>
            <w:r w:rsidRPr="00410E8F">
              <w:rPr>
                <w:sz w:val="20"/>
                <w:szCs w:val="20"/>
                <w:lang w:val="vi"/>
              </w:rPr>
              <w:t>i tr</w:t>
            </w:r>
            <w:r w:rsidRPr="00410E8F">
              <w:rPr>
                <w:sz w:val="20"/>
                <w:szCs w:val="20"/>
                <w:lang w:val="vi"/>
              </w:rPr>
              <w:t>ừ</w:t>
            </w:r>
            <w:r w:rsidRPr="00410E8F">
              <w:rPr>
                <w:sz w:val="20"/>
                <w:szCs w:val="20"/>
                <w:lang w:val="vi"/>
              </w:rPr>
              <w:t xml:space="preserve"> theo quy đ</w:t>
            </w:r>
            <w:r w:rsidRPr="00410E8F">
              <w:rPr>
                <w:sz w:val="20"/>
                <w:szCs w:val="20"/>
                <w:lang w:val="vi"/>
              </w:rPr>
              <w:t>ị</w:t>
            </w:r>
            <w:r w:rsidRPr="00410E8F">
              <w:rPr>
                <w:sz w:val="20"/>
                <w:szCs w:val="20"/>
                <w:lang w:val="vi"/>
              </w:rPr>
              <w:t>nh c</w:t>
            </w:r>
            <w:r w:rsidRPr="00410E8F">
              <w:rPr>
                <w:sz w:val="20"/>
                <w:szCs w:val="20"/>
                <w:lang w:val="vi"/>
              </w:rPr>
              <w:t>ủ</w:t>
            </w:r>
            <w:r w:rsidRPr="00410E8F">
              <w:rPr>
                <w:sz w:val="20"/>
                <w:szCs w:val="20"/>
                <w:lang w:val="vi"/>
              </w:rPr>
              <w:t xml:space="preserve">a </w:t>
            </w:r>
            <w:r w:rsidRPr="00925C3C">
              <w:rPr>
                <w:rFonts w:cs="Arial"/>
                <w:i/>
                <w:sz w:val="20"/>
                <w:szCs w:val="20"/>
                <w:lang w:val="vi"/>
              </w:rPr>
              <w:t>Đ</w:t>
            </w:r>
            <w:r w:rsidRPr="00925C3C">
              <w:rPr>
                <w:rFonts w:cs="Arial"/>
                <w:i/>
                <w:sz w:val="20"/>
                <w:szCs w:val="20"/>
                <w:lang w:val="vi"/>
              </w:rPr>
              <w:t>ạ</w:t>
            </w:r>
            <w:r w:rsidRPr="00925C3C">
              <w:rPr>
                <w:rFonts w:cs="Arial"/>
                <w:i/>
                <w:sz w:val="20"/>
                <w:szCs w:val="20"/>
                <w:lang w:val="vi"/>
              </w:rPr>
              <w:t>o lu</w:t>
            </w:r>
            <w:r w:rsidRPr="00925C3C">
              <w:rPr>
                <w:rFonts w:cs="Arial"/>
                <w:i/>
                <w:sz w:val="20"/>
                <w:szCs w:val="20"/>
                <w:lang w:val="vi"/>
              </w:rPr>
              <w:t>ậ</w:t>
            </w:r>
            <w:r w:rsidRPr="00925C3C">
              <w:rPr>
                <w:rFonts w:cs="Arial"/>
                <w:i/>
                <w:sz w:val="20"/>
                <w:szCs w:val="20"/>
                <w:lang w:val="vi"/>
              </w:rPr>
              <w:t>t B</w:t>
            </w:r>
            <w:r w:rsidRPr="00925C3C">
              <w:rPr>
                <w:rFonts w:cs="Arial"/>
                <w:i/>
                <w:sz w:val="20"/>
                <w:szCs w:val="20"/>
                <w:lang w:val="vi"/>
              </w:rPr>
              <w:t>ả</w:t>
            </w:r>
            <w:r w:rsidRPr="00925C3C">
              <w:rPr>
                <w:rFonts w:cs="Arial"/>
                <w:i/>
                <w:sz w:val="20"/>
                <w:szCs w:val="20"/>
                <w:lang w:val="vi"/>
              </w:rPr>
              <w:t>n quy</w:t>
            </w:r>
            <w:r w:rsidRPr="00925C3C">
              <w:rPr>
                <w:rFonts w:cs="Arial"/>
                <w:i/>
                <w:sz w:val="20"/>
                <w:szCs w:val="20"/>
                <w:lang w:val="vi"/>
              </w:rPr>
              <w:t>ề</w:t>
            </w:r>
            <w:r w:rsidRPr="00925C3C">
              <w:rPr>
                <w:rFonts w:cs="Arial"/>
                <w:i/>
                <w:sz w:val="20"/>
                <w:szCs w:val="20"/>
                <w:lang w:val="vi"/>
              </w:rPr>
              <w:t>n 1968.</w:t>
            </w:r>
          </w:p>
          <w:p w14:paraId="737349AD" w14:textId="77777777" w:rsidR="00DF60E3" w:rsidRPr="00D200A1" w:rsidRDefault="00F90ABF" w:rsidP="00DF60E3">
            <w:pPr>
              <w:pStyle w:val="Imprint"/>
              <w:rPr>
                <w:lang w:val="vi"/>
              </w:rPr>
            </w:pPr>
            <w:r w:rsidRPr="00410E8F">
              <w:rPr>
                <w:lang w:val="vi"/>
              </w:rPr>
              <w:t>Đư</w:t>
            </w:r>
            <w:r w:rsidRPr="00410E8F">
              <w:rPr>
                <w:lang w:val="vi"/>
              </w:rPr>
              <w:t>ợ</w:t>
            </w:r>
            <w:r w:rsidRPr="00410E8F">
              <w:rPr>
                <w:lang w:val="vi"/>
              </w:rPr>
              <w:t>c Chính ph</w:t>
            </w:r>
            <w:r w:rsidRPr="00410E8F">
              <w:rPr>
                <w:lang w:val="vi"/>
              </w:rPr>
              <w:t>ủ</w:t>
            </w:r>
            <w:r w:rsidRPr="00410E8F">
              <w:rPr>
                <w:lang w:val="vi"/>
              </w:rPr>
              <w:t xml:space="preserve"> Victoria c</w:t>
            </w:r>
            <w:r w:rsidRPr="00410E8F">
              <w:rPr>
                <w:lang w:val="vi"/>
              </w:rPr>
              <w:t>ấ</w:t>
            </w:r>
            <w:r w:rsidRPr="00410E8F">
              <w:rPr>
                <w:lang w:val="vi"/>
              </w:rPr>
              <w:t>p phép và xu</w:t>
            </w:r>
            <w:r w:rsidRPr="00410E8F">
              <w:rPr>
                <w:lang w:val="vi"/>
              </w:rPr>
              <w:t>ấ</w:t>
            </w:r>
            <w:r w:rsidRPr="00410E8F">
              <w:rPr>
                <w:lang w:val="vi"/>
              </w:rPr>
              <w:t>t b</w:t>
            </w:r>
            <w:r w:rsidRPr="00410E8F">
              <w:rPr>
                <w:lang w:val="vi"/>
              </w:rPr>
              <w:t>ả</w:t>
            </w:r>
            <w:r w:rsidRPr="00410E8F">
              <w:rPr>
                <w:lang w:val="vi"/>
              </w:rPr>
              <w:t>n, 1 Treasury Place, Melbourne.</w:t>
            </w:r>
          </w:p>
          <w:p w14:paraId="28DE7679" w14:textId="77777777" w:rsidR="00DF60E3" w:rsidRPr="00D200A1" w:rsidRDefault="00F90ABF" w:rsidP="00DF60E3">
            <w:pPr>
              <w:pStyle w:val="Imprint"/>
              <w:rPr>
                <w:lang w:val="fr-FR"/>
              </w:rPr>
            </w:pPr>
            <w:r w:rsidRPr="00410E8F">
              <w:rPr>
                <w:lang w:val="vi"/>
              </w:rPr>
              <w:t>© Bang</w:t>
            </w:r>
            <w:r w:rsidRPr="00410E8F">
              <w:rPr>
                <w:lang w:val="vi"/>
              </w:rPr>
              <w:t xml:space="preserve"> Victoria, Úc, B</w:t>
            </w:r>
            <w:r w:rsidRPr="00410E8F">
              <w:rPr>
                <w:lang w:val="vi"/>
              </w:rPr>
              <w:t>ộ</w:t>
            </w:r>
            <w:r w:rsidRPr="00410E8F">
              <w:rPr>
                <w:lang w:val="vi"/>
              </w:rPr>
              <w:t xml:space="preserve"> Y t</w:t>
            </w:r>
            <w:r w:rsidRPr="00410E8F">
              <w:rPr>
                <w:lang w:val="vi"/>
              </w:rPr>
              <w:t>ế</w:t>
            </w:r>
            <w:r w:rsidRPr="00410E8F">
              <w:rPr>
                <w:lang w:val="vi"/>
              </w:rPr>
              <w:t>, tháng 6</w:t>
            </w:r>
            <w:r w:rsidRPr="003473F4">
              <w:rPr>
                <w:color w:val="auto"/>
                <w:lang w:val="vi"/>
              </w:rPr>
              <w:t xml:space="preserve"> 2024</w:t>
            </w:r>
            <w:r w:rsidRPr="00410E8F">
              <w:rPr>
                <w:lang w:val="vi"/>
              </w:rPr>
              <w:t xml:space="preserve"> .</w:t>
            </w:r>
          </w:p>
          <w:p w14:paraId="7973C6E9" w14:textId="5982246A" w:rsidR="00410E8F" w:rsidRPr="00D200A1" w:rsidRDefault="00F90ABF" w:rsidP="0015103C">
            <w:pPr>
              <w:pStyle w:val="Imprint"/>
              <w:spacing w:after="120"/>
              <w:rPr>
                <w:lang w:val="fr-FR"/>
              </w:rPr>
            </w:pPr>
            <w:r w:rsidRPr="00410E8F">
              <w:rPr>
                <w:lang w:val="vi"/>
              </w:rPr>
              <w:t>Có t</w:t>
            </w:r>
            <w:r w:rsidRPr="00410E8F">
              <w:rPr>
                <w:lang w:val="vi"/>
              </w:rPr>
              <w:t>ạ</w:t>
            </w:r>
            <w:r w:rsidRPr="00410E8F">
              <w:rPr>
                <w:lang w:val="vi"/>
              </w:rPr>
              <w:t xml:space="preserve">i </w:t>
            </w:r>
            <w:hyperlink r:id="rId33" w:history="1">
              <w:r w:rsidR="00FC287B">
                <w:rPr>
                  <w:rStyle w:val="Hyperlink"/>
                  <w:lang w:val="vi"/>
                </w:rPr>
                <w:t>Chương trình tiêm chủng cấp trung học - Tài liệu cho các trường trung học và hội đồng</w:t>
              </w:r>
            </w:hyperlink>
            <w:r w:rsidRPr="00410E8F">
              <w:rPr>
                <w:lang w:val="vi"/>
              </w:rPr>
              <w:t xml:space="preserve"> </w:t>
            </w:r>
            <w:r w:rsidRPr="009D228A">
              <w:rPr>
                <w:color w:val="auto"/>
                <w:lang w:val="vi"/>
              </w:rPr>
              <w:t xml:space="preserve"> </w:t>
            </w:r>
            <w:r w:rsidR="00E943EE" w:rsidRPr="00E943EE">
              <w:rPr>
                <w:lang w:val="vi"/>
              </w:rPr>
              <w:t>&lt;</w:t>
            </w:r>
            <w:hyperlink r:id="rId34" w:history="1">
              <w:r w:rsidR="00E943EE" w:rsidRPr="00E943EE">
                <w:rPr>
                  <w:rFonts w:hint="eastAsia"/>
                  <w:lang w:val="vi"/>
                </w:rPr>
                <w:t>https://www.health.vic.gov.au/immunisation/vaccination-for-adolescents/secondary-school-immunisation-program</w:t>
              </w:r>
            </w:hyperlink>
            <w:r>
              <w:rPr>
                <w:lang w:val="vi"/>
              </w:rPr>
              <w:t>&gt;</w:t>
            </w:r>
            <w:bookmarkStart w:id="2" w:name="_GoBack"/>
            <w:bookmarkEnd w:id="2"/>
          </w:p>
        </w:tc>
      </w:tr>
      <w:bookmarkEnd w:id="1"/>
    </w:tbl>
    <w:p w14:paraId="2779EDC0" w14:textId="77777777" w:rsidR="00162CA9" w:rsidRPr="00D200A1" w:rsidRDefault="00162CA9" w:rsidP="00162CA9">
      <w:pPr>
        <w:pStyle w:val="Body"/>
        <w:rPr>
          <w:lang w:val="fr-FR"/>
        </w:rPr>
      </w:pPr>
    </w:p>
    <w:sectPr w:rsidR="00162CA9" w:rsidRPr="00D200A1" w:rsidSect="00E62622">
      <w:footerReference w:type="default" r:id="rId35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2B1BA" w14:textId="77777777" w:rsidR="00F90ABF" w:rsidRDefault="00F90ABF">
      <w:r>
        <w:separator/>
      </w:r>
    </w:p>
  </w:endnote>
  <w:endnote w:type="continuationSeparator" w:id="0">
    <w:p w14:paraId="753014F6" w14:textId="77777777" w:rsidR="00F90ABF" w:rsidRDefault="00F90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1" w:subsetted="1" w:fontKey="{E2EC8AEF-2EF3-44FD-A3F6-682FF6418BBB}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B0500000000000000"/>
    <w:charset w:val="00"/>
    <w:family w:val="swiss"/>
    <w:pitch w:val="variable"/>
    <w:sig w:usb0="20002A87" w:usb1="08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2" w:subsetted="1" w:fontKey="{0661F487-1AEE-48AC-ACC4-4161DF284519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F59A8" w14:textId="77777777" w:rsidR="00E261B3" w:rsidRPr="00F65AA9" w:rsidRDefault="00F90ABF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6432" behindDoc="1" locked="1" layoutInCell="1" allowOverlap="1" wp14:anchorId="39CACB48" wp14:editId="33E55CA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18" name="Picture 1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11F4D4E" wp14:editId="28E5616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FD26E6" w14:textId="77777777" w:rsidR="00E261B3" w:rsidRPr="00B21F90" w:rsidRDefault="00F90ABF" w:rsidP="00B21F90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lang w:val="vi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011F4D4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vMx+AIAABMGAAAOAAAAZHJzL2Uyb0RvYy54bWysVE1v2zAMvQ/YfxB02Gmp7cROYq9O0abI&#10;ViBoAyRDz4osx8ZsyZWUxlnR/z5KltOP7TAMu8gUST+SjxTPL9q6Qo9MqlLwFAdnPkaMU5GVfJfi&#10;75vFYIqR0oRnpBKcpfjIFL6YffxwfmgSNhSFqDImEYBwlRyaFBdaN4nnKVqwmqgz0TAOxlzImmi4&#10;yp2XSXIA9Lryhr4/9g5CZo0UlCkF2uvOiGcWP88Z1Xd5rphGVYohN21Pac+tOb3ZOUl2kjRFSV0a&#10;5B+yqEnJIegJ6ppogvay/A2qLqkUSuT6jIraE3leUmZrgGoC/10164I0zNYC5KjmRJP6f7D09nEl&#10;UZmlOMKIkxpatGGtRleiRaDJmKLA1tOnh73QX74RVcxFxrpbEvvhJJqOxsFnZ2blrtDOOA1hGJzh&#10;vsx04fRRHJ30q4pQVjPe/9O5LITQTHayA7jhGWsdQPdZybIm8vjGaw3dhjF0fn1WG9E4jX8KvGR5&#10;HxOUz2YKDo1KgIx1A3ToFsqHae71CpSmuW0ua/OFtiGwwzwdTzNkSKOgnERjfxSAiYJtFASTaWRg&#10;vJe/G6n0VyZqZIQUS8jajg55XCrdufYuJhgXi7Kq7JxWHB1SPB5Fvv3hZAHwihtfSAIwnNTN31Mc&#10;DEP/ahgPFuPpZBAuwmgQT/zpwA/iq3jsh3F4vXg2eEGYFGWWMb4sOevfQhD+3ay5V9lNsX0Nb1JV&#10;oiozU4fJzVQ3ryR6JPAotzADPxxDr7y8t+lYAqG6/mur9EzPut4YSbfb1jVyK7Ij9FEK4BdaoRq6&#10;KCHokii9IhIeOChhaek7OPJKAKnCSRgVQv78k974AxdgxegACyPF6mFPJMOouuHwIuMgDAFW2wsI&#10;8rV222v5vp4LKDuwWVnR+OqqF3Mp6nvYaZcmGpgIpxATeOrFuYYbGGAnUnZ5aWXYJQ3RS75uqIHu&#10;Sd6090Q2bs400Hcr+pVCknfj1vkCv4bKjj93gc1jaXdb0qy213fr9bLLZ78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C0m8zH4AgAAEwYAAA4AAAAAAAAAAAAAAAAALgIAAGRycy9lMm9Eb2MueG1sUEsBAi0AFAAGAAgA&#10;AAAhAEgNXprfAAAACwEAAA8AAAAAAAAAAAAAAAAAUgUAAGRycy9kb3ducmV2LnhtbFBLBQYAAAAA&#10;BAAEAPMAAABeBgAAAAA=&#10;" o:allowincell="f" filled="f" stroked="f" strokeweight=".5pt">
              <v:textbox inset=",0,,0">
                <w:txbxContent>
                  <w:p w14:paraId="65FD26E6" w14:textId="77777777" w:rsidR="00E261B3" w:rsidRPr="00B21F90" w:rsidRDefault="00F90ABF" w:rsidP="00B21F90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lang w:val="vi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CF5B3" w14:textId="77777777" w:rsidR="00E261B3" w:rsidRDefault="00F90AB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02D5C15A" wp14:editId="5D674304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88FC468" w14:textId="77777777" w:rsidR="00E261B3" w:rsidRPr="00B21F90" w:rsidRDefault="00F90ABF" w:rsidP="00B21F90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lang w:val="vi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02D5C15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5pt;width:595.3pt;height:24.5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OWj+QIAABwGAAAOAAAAZHJzL2Uyb0RvYy54bWysVEtv2zAMvg/YfxB02Gmp7cR52KtTtCmy&#10;FQjaAsnQsyLLsTFbUiWlcVf0v4+S5fSxHYZhF5kiaYr8+JGnZ21TowemdCV4hqOTECPGqcgrvsvw&#10;981yMMNIG8JzUgvOMvzIND6bf/xwepApG4pS1DlTCIJwnR5khktjZBoEmpasIfpESMbBWAjVEANX&#10;tQtyRQ4QvamDYRhOgoNQuVSCMq1Be9kZ8dzFLwpGzU1RaGZQnWHIzbhTuXNrz2B+StKdIrKsqE+D&#10;/EMWDak4PHoMdUkMQXtV/RaqqagSWhTmhIomEEVRUeZqgGqi8F0165JI5moBcLQ8wqT/X1h6/XCr&#10;UJVneIIRJw20aMNagy5Ei0CTM00BradP93thvnwjulyInHW3NAnj6Xg2mkSfvZlVu9J44ywGMnjD&#10;XZWb0uvHyfiov60JZQ3j/T+dy1IIw1Qn+wBXPGetD+CdKqXNLdn5XLzfGvoNRPSefV4bIb0mPD69&#10;YkX/KiifLQ8OUqcAx1oCIKYFAIDPvV6D0ra3LVRjv9A4BHZg1OORRRY2CsrpeBKOIjBRsI2iaDob&#10;2zDBy98Scv/KRIOskGEFWTvykIeVNp1r72If42JZ1bVjas3RAVo1Gofuh6MFgtfc+kISEMNLHQOf&#10;kmgYhxfDZLCczKaDeBmPB8k0nA3CKLlIJmGcxJfLZxsvitOyynPGVxVn/TRE8d+xzc9lx2M3D29S&#10;1aKucluHzc1Wt6gVeiAwlltgwQ+P0Cuv4G06DkCorv+6KgPbs643VjLttnVcPvZtK/JHaKcSADN0&#10;REu6tMRZEUseBZMOSthe5gaOohaArfASRqVQP/+kt/4ACVgxOsDmyLC+3xPFMKqvOIxmEsUxhDXu&#10;AoJ6rd32Wr5vFgKqj1xWTrS+pu7FQonmDpbbuX0NTIRTeBPg6sWFgRsYYDlSdn7uZFgqkpgVX0tq&#10;Q/dYb9o7oqSnmwEUr0W/W0j6jnWdL8BsEe3w8xdYQQ59vy7tjnt9d14vS33+CwAA//8DAFBLAwQU&#10;AAYACAAAACEAL5BIl+AAAAALAQAADwAAAGRycy9kb3ducmV2LnhtbEyPzU7DMBCE70h9B2srcaN2&#10;SwltGqeqQFyQEKKgnp1489PE6yh22+TtcU5w3JnR7DfJfjAtu2LvaksSlgsBDCm3uqZSws/328MG&#10;mPOKtGotoYQRHezT2V2iYm1v9IXXoy9ZKCEXKwmV913MucsrNMotbIcUvML2Rvlw9iXXvbqFctPy&#10;lRARN6qm8KFSHb5UmDfHi5Gw/txmBT835vwxvo9j3RSn16yQ8n4+HHbAPA7+LwwTfkCHNDBl9kLa&#10;sVZCGOKDGon1M7DJX25FBCybtKfHDfA04f83pL8AAAD//wMAUEsBAi0AFAAGAAgAAAAhALaDOJL+&#10;AAAA4QEAABMAAAAAAAAAAAAAAAAAAAAAAFtDb250ZW50X1R5cGVzXS54bWxQSwECLQAUAAYACAAA&#10;ACEAOP0h/9YAAACUAQAACwAAAAAAAAAAAAAAAAAvAQAAX3JlbHMvLnJlbHNQSwECLQAUAAYACAAA&#10;ACEAz6Dlo/kCAAAcBgAADgAAAAAAAAAAAAAAAAAuAgAAZHJzL2Uyb0RvYy54bWxQSwECLQAUAAYA&#10;CAAAACEAL5BIl+AAAAALAQAADwAAAAAAAAAAAAAAAABTBQAAZHJzL2Rvd25yZXYueG1sUEsFBgAA&#10;AAAEAAQA8wAAAGAGAAAAAA==&#10;" o:allowincell="f" filled="f" stroked="f" strokeweight=".5pt">
              <v:textbox inset=",0,,0">
                <w:txbxContent>
                  <w:p w14:paraId="588FC468" w14:textId="77777777" w:rsidR="00E261B3" w:rsidRPr="00B21F90" w:rsidRDefault="00F90ABF" w:rsidP="00B21F90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lang w:val="vi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A816E" w14:textId="77777777" w:rsidR="00373890" w:rsidRPr="00F65AA9" w:rsidRDefault="00F90ABF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D82E42E" wp14:editId="0178AB3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Text Box 3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593077" w14:textId="77777777" w:rsidR="003622E1" w:rsidRPr="003622E1" w:rsidRDefault="00F90ABF" w:rsidP="003622E1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3622E1">
                            <w:rPr>
                              <w:rFonts w:ascii="Arial Black" w:hAnsi="Arial Black"/>
                              <w:color w:val="000000"/>
                              <w:lang w:val="vi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5D82E42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ygt/AIAABoGAAAOAAAAZHJzL2Uyb0RvYy54bWysVEtv2zAMvg/YfxB02Gmp7cR5OKtTtCmy&#10;FQjaAMnQsyLLsTFbUiWlcVb0v4+S5fSxHYZhF4kiKYr8+InnF01doUemdCl4iqOzECPGqchKvkvx&#10;982iN8FIG8IzUgnOUnxkGl/MPn44P8gp64tCVBlTCIJwPT3IFBfGyGkQaFqwmugzIRkHYy5UTQwc&#10;1S7IFDlA9LoK+mE4Cg5CZVIJyrQG7XVrxDMXP88ZNXd5rplBVYohN+NW5datXYPZOZnuFJFFSX0a&#10;5B+yqEnJ4dFTqGtiCNqr8rdQdUmV0CI3Z1TUgcjzkjJXA1QThe+qWRdEMlcLgKPlCSb9/8LS28eV&#10;QmWW4gFGnNTQog1rDLoSDQJNxjQFtJ4+PeyF+fKN6GIuMtaepkkYj4eTwSj67M2s3BXGGycxkMEb&#10;7svMFF4/TIYn/aoilNWMd3dal4UQhqlW9gFueMYaH6DdVqqsiTq+8VpDt4GG3q/v726E9Jrw9PCS&#10;5d2boHy2LDhIPQUw1hLgMA2UD2zu9BqUtrlNrmq7Q9sQ2IFPxxOHLGgUlOPhKBxEYKJgG0TReDK0&#10;YYKX21Jp85WJGlkhxQqydtQhj0ttWtfOxT7GxaKsKsfTiqNDikeDYegunCwQvOLWF5KAGF5q+feU&#10;RP04vOonvcVoMu7Fi3jYS8bhpBdGyVUyCuMkvl4823hRPC3KLGN8WXLW/YUo/juu+V/Zstj9hjep&#10;alGVma3D5marm1cKPRL4lFvgwA+P0Cuv4G06DkCorttdlYHtWdsbK5lm2zgm97u+bUV2hHYqATBD&#10;R7SkixLeXhJtVkTBPwclzC5zB0teCcBWeAmjQqiff9Jbf4AErBgdYG6kWD/siWIYVTccPmYSxTGE&#10;Ne4Agnqt3XZavq/nAqqPXFZOtL6m6sRcifoeRtulfQ1MhFN4E+DqxLmBExhgNFJ2eelkGCmSmCVf&#10;S2pDd1hvmnuipKebARRvRTdZyPQd61pfgNki2uLnDzCAHPp+WNoJ9/rsvF5G+uwX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wZygt/AIAABoGAAAOAAAAAAAAAAAAAAAAAC4CAABkcnMvZTJvRG9jLnhtbFBLAQItABQA&#10;BgAIAAAAIQBIDV6a3wAAAAsBAAAPAAAAAAAAAAAAAAAAAFYFAABkcnMvZG93bnJldi54bWxQSwUG&#10;AAAAAAQABADzAAAAYgYAAAAA&#10;" o:allowincell="f" filled="f" stroked="f" strokeweight=".5pt">
              <v:textbox inset=",0,,0">
                <w:txbxContent>
                  <w:p w14:paraId="19593077" w14:textId="77777777" w:rsidR="003622E1" w:rsidRPr="003622E1" w:rsidRDefault="00F90ABF" w:rsidP="003622E1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3622E1">
                      <w:rPr>
                        <w:rFonts w:ascii="Arial Black" w:hAnsi="Arial Black"/>
                        <w:color w:val="000000"/>
                        <w:lang w:val="vi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D4CB25A" wp14:editId="5262CC9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F922AA6" w14:textId="77777777" w:rsidR="00B07FF7" w:rsidRPr="00B07FF7" w:rsidRDefault="00F90ABF" w:rsidP="00B07FF7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lang w:val="vi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0D4CB25A" id="Text Box 7" o:spid="_x0000_s1030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4va/AIAABoGAAAOAAAAZHJzL2Uyb0RvYy54bWysVEtv2zAMvg/YfxB02Gmp7cR5OKtTtCmy&#10;FQjaAMnQsyLLsTFbUiWlcVb0v4+S5fSxHYZhF4kiKYr8+InnF01doUemdCl4iqOzECPGqchKvkvx&#10;982iN8FIG8IzUgnOUnxkGl/MPn44P8gp64tCVBlTCIJwPT3IFBfGyGkQaFqwmugzIRkHYy5UTQwc&#10;1S7IFDlA9LoK+mE4Cg5CZVIJyrQG7XVrxDMXP88ZNXd5rplBVYohN+NW5datXYPZOZnuFJFFSX0a&#10;5B+yqEnJ4dFTqGtiCNqr8rdQdUmV0CI3Z1TUgcjzkjJXA1QThe+qWRdEMlcLgKPlCSb9/8LS28eV&#10;QmWW4jFGnNTQog1rDLoSDQJNxjQFtJ4+PeyF+fKN6GIuMtaepkkYj4eTwSj67M2s3BXGGycxkMEb&#10;7svMFF4/TIYn/aoilNWMd3dal4UQhqlW9gFueMYaH6DdVqqsiTq+8VpDt4GG3m/g726E9Jrw9PCS&#10;5d2boHy2LDhIPQUw1hLgMA2UD2zu9BqUtrlNrmq7Q9sQ2IFPxxOHLGgUlOPhKBxEYKJgG0TReDK0&#10;YYKX21Jp85WJGlkhxQqydtQhj0ttWtfOxT7GxaKsKsfTiqNDikeDYegunCwQvOLWF5KAGF5q+feU&#10;RP04vOonvcVoMu7Fi3jYS8bhpBdGyVUyCuMkvl4823hRPC3KLGN8WXLW/YUo/juu+V/Zstj9hjep&#10;alGVma3D5marm1cKPRL4lFvgwA+P0Cuv4G06DkCorttdlYHtWdsbK5lm2zgmD7q+bUV2hHYqATBD&#10;R7SkixLeXhJtVkTBPwclzC5zB0teCcBWeAmjQqiff9Jbf4AErBgdYG6kWD/siWIYVTccPmYSxTGE&#10;Ne4Agnqt3XZavq/nAqqPXFZOtL6m6sRcifoeRtulfQ1MhFN4E+DqxLmBExhgNFJ2eelkGCmSmCVf&#10;S2pDd1hvmnuipKebARRvRTdZyPQd61pfgNki2uLnDzCAHPp+WNoJ9/rsvF5G+uwX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Ajw4va/AIAABoGAAAOAAAAAAAAAAAAAAAAAC4CAABkcnMvZTJvRG9jLnhtbFBLAQItABQA&#10;BgAIAAAAIQBIDV6a3wAAAAsBAAAPAAAAAAAAAAAAAAAAAFYFAABkcnMvZG93bnJldi54bWxQSwUG&#10;AAAAAAQABADzAAAAYgYAAAAA&#10;" o:allowincell="f" filled="f" stroked="f" strokeweight=".5pt">
              <v:textbox inset=",0,,0">
                <w:txbxContent>
                  <w:p w14:paraId="0F922AA6" w14:textId="77777777" w:rsidR="00B07FF7" w:rsidRPr="00B07FF7" w:rsidRDefault="00F90ABF" w:rsidP="00B07FF7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lang w:val="vi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9C525" w14:textId="77777777" w:rsidR="00F90ABF" w:rsidRDefault="00F90ABF">
      <w:r>
        <w:separator/>
      </w:r>
    </w:p>
  </w:footnote>
  <w:footnote w:type="continuationSeparator" w:id="0">
    <w:p w14:paraId="463F531B" w14:textId="77777777" w:rsidR="00F90ABF" w:rsidRDefault="00F90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4C5D1" w14:textId="79ED31F1" w:rsidR="009314B1" w:rsidRPr="009314B1" w:rsidRDefault="00F90ABF" w:rsidP="009314B1">
    <w:pPr>
      <w:pStyle w:val="Heading4"/>
      <w:rPr>
        <w:sz w:val="18"/>
        <w:szCs w:val="18"/>
      </w:rPr>
    </w:pPr>
    <w:r w:rsidRPr="009314B1">
      <w:rPr>
        <w:sz w:val="18"/>
        <w:szCs w:val="18"/>
        <w:lang w:val="vi"/>
      </w:rPr>
      <w:t xml:space="preserve"> M</w:t>
    </w:r>
    <w:r w:rsidRPr="009314B1">
      <w:rPr>
        <w:sz w:val="18"/>
        <w:szCs w:val="18"/>
        <w:lang w:val="vi"/>
      </w:rPr>
      <w:t>ẫ</w:t>
    </w:r>
    <w:r w:rsidRPr="009314B1">
      <w:rPr>
        <w:sz w:val="18"/>
        <w:szCs w:val="18"/>
        <w:lang w:val="vi"/>
      </w:rPr>
      <w:t>u ch</w:t>
    </w:r>
    <w:r w:rsidRPr="009314B1">
      <w:rPr>
        <w:sz w:val="18"/>
        <w:szCs w:val="18"/>
        <w:lang w:val="vi"/>
      </w:rPr>
      <w:t>ấ</w:t>
    </w:r>
    <w:r w:rsidRPr="009314B1">
      <w:rPr>
        <w:sz w:val="18"/>
        <w:szCs w:val="18"/>
        <w:lang w:val="vi"/>
      </w:rPr>
      <w:t>p thu</w:t>
    </w:r>
    <w:r w:rsidRPr="009314B1">
      <w:rPr>
        <w:sz w:val="18"/>
        <w:szCs w:val="18"/>
        <w:lang w:val="vi"/>
      </w:rPr>
      <w:t>ậ</w:t>
    </w:r>
    <w:r w:rsidRPr="009314B1">
      <w:rPr>
        <w:sz w:val="18"/>
        <w:szCs w:val="18"/>
        <w:lang w:val="vi"/>
      </w:rPr>
      <w:t>n Chương trình Tiêm ch</w:t>
    </w:r>
    <w:r w:rsidRPr="009314B1">
      <w:rPr>
        <w:sz w:val="18"/>
        <w:szCs w:val="18"/>
        <w:lang w:val="vi"/>
      </w:rPr>
      <w:t>ủ</w:t>
    </w:r>
    <w:r w:rsidRPr="009314B1">
      <w:rPr>
        <w:sz w:val="18"/>
        <w:szCs w:val="18"/>
        <w:lang w:val="vi"/>
      </w:rPr>
      <w:t>ng cho L</w:t>
    </w:r>
    <w:r w:rsidRPr="009314B1">
      <w:rPr>
        <w:sz w:val="18"/>
        <w:szCs w:val="18"/>
        <w:lang w:val="vi"/>
      </w:rPr>
      <w:t>ớ</w:t>
    </w:r>
    <w:r w:rsidRPr="009314B1">
      <w:rPr>
        <w:sz w:val="18"/>
        <w:szCs w:val="18"/>
        <w:lang w:val="vi"/>
      </w:rPr>
      <w:t>p 7 Trư</w:t>
    </w:r>
    <w:r w:rsidRPr="009314B1">
      <w:rPr>
        <w:sz w:val="18"/>
        <w:szCs w:val="18"/>
        <w:lang w:val="vi"/>
      </w:rPr>
      <w:t>ờ</w:t>
    </w:r>
    <w:r w:rsidRPr="009314B1">
      <w:rPr>
        <w:sz w:val="18"/>
        <w:szCs w:val="18"/>
        <w:lang w:val="vi"/>
      </w:rPr>
      <w:t>ng Trung h</w:t>
    </w:r>
    <w:r w:rsidRPr="009314B1">
      <w:rPr>
        <w:sz w:val="18"/>
        <w:szCs w:val="18"/>
        <w:lang w:val="vi"/>
      </w:rPr>
      <w:t>ọ</w:t>
    </w:r>
    <w:r w:rsidRPr="009314B1">
      <w:rPr>
        <w:sz w:val="18"/>
        <w:szCs w:val="18"/>
        <w:lang w:val="vi"/>
      </w:rPr>
      <w:t xml:space="preserve">c </w:t>
    </w:r>
    <w:r w:rsidRPr="009314B1">
      <w:rPr>
        <w:sz w:val="18"/>
        <w:szCs w:val="18"/>
        <w:lang w:val="vi"/>
      </w:rPr>
      <w:tab/>
    </w:r>
    <w:r w:rsidRPr="009314B1">
      <w:rPr>
        <w:sz w:val="18"/>
        <w:szCs w:val="18"/>
        <w:lang w:val="vi"/>
      </w:rPr>
      <w:tab/>
    </w:r>
    <w:r w:rsidRPr="009314B1">
      <w:rPr>
        <w:sz w:val="18"/>
        <w:szCs w:val="18"/>
        <w:lang w:val="vi"/>
      </w:rPr>
      <w:tab/>
    </w:r>
    <w:sdt>
      <w:sdtPr>
        <w:rPr>
          <w:noProof/>
          <w:sz w:val="18"/>
          <w:szCs w:val="18"/>
          <w:lang w:val="vi"/>
        </w:rPr>
        <w:id w:val="365666720"/>
        <w:docPartObj>
          <w:docPartGallery w:val="Page Numbers (Top of Page)"/>
          <w:docPartUnique/>
        </w:docPartObj>
      </w:sdtPr>
      <w:sdtEndPr/>
      <w:sdtContent>
        <w:r w:rsidRPr="009314B1">
          <w:rPr>
            <w:sz w:val="18"/>
            <w:szCs w:val="18"/>
            <w:lang w:val="vi"/>
          </w:rPr>
          <w:tab/>
        </w:r>
        <w:r w:rsidRPr="009314B1">
          <w:rPr>
            <w:sz w:val="18"/>
            <w:szCs w:val="18"/>
            <w:lang w:val="vi"/>
          </w:rPr>
          <w:tab/>
        </w:r>
        <w:r w:rsidRPr="009314B1">
          <w:rPr>
            <w:sz w:val="18"/>
            <w:szCs w:val="18"/>
          </w:rPr>
          <w:fldChar w:fldCharType="begin"/>
        </w:r>
        <w:r w:rsidRPr="009314B1">
          <w:rPr>
            <w:sz w:val="18"/>
            <w:szCs w:val="18"/>
            <w:lang w:val="vi"/>
          </w:rPr>
          <w:instrText xml:space="preserve"> PAGE   \* MERGEFORMAT </w:instrText>
        </w:r>
        <w:r w:rsidRPr="009314B1">
          <w:rPr>
            <w:sz w:val="18"/>
            <w:szCs w:val="18"/>
          </w:rPr>
          <w:fldChar w:fldCharType="separate"/>
        </w:r>
        <w:r w:rsidRPr="009314B1">
          <w:rPr>
            <w:noProof/>
            <w:sz w:val="18"/>
            <w:szCs w:val="18"/>
            <w:lang w:val="vi"/>
          </w:rPr>
          <w:t>10</w:t>
        </w:r>
        <w:r w:rsidRPr="009314B1">
          <w:rPr>
            <w:noProof/>
            <w:sz w:val="18"/>
            <w:szCs w:val="18"/>
          </w:rPr>
          <w:fldChar w:fldCharType="end"/>
        </w:r>
      </w:sdtContent>
    </w:sdt>
  </w:p>
  <w:p w14:paraId="11D5C1A3" w14:textId="77777777" w:rsidR="00EC40D5" w:rsidRPr="0015103C" w:rsidRDefault="00EC40D5" w:rsidP="00EC40D5">
    <w:pPr>
      <w:pStyle w:val="Header"/>
      <w:spacing w:after="0"/>
      <w:rPr>
        <w:rFonts w:ascii="Arial" w:hAnsi="Arial"/>
        <w:b w:val="0"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B8D43DB"/>
    <w:multiLevelType w:val="multilevel"/>
    <w:tmpl w:val="1D06E7FE"/>
    <w:numStyleLink w:val="ZZNumbersdigit"/>
  </w:abstractNum>
  <w:abstractNum w:abstractNumId="2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2B5821"/>
    <w:multiLevelType w:val="hybridMultilevel"/>
    <w:tmpl w:val="82405C76"/>
    <w:lvl w:ilvl="0" w:tplc="66C4C7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6DA61B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16226C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742D1E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03EA7A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408B7C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8C6FE8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0F63A5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E582D0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3A2BC9"/>
    <w:multiLevelType w:val="multilevel"/>
    <w:tmpl w:val="CDB06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3A7DF8"/>
    <w:multiLevelType w:val="multilevel"/>
    <w:tmpl w:val="B0E6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86310DD"/>
    <w:multiLevelType w:val="multilevel"/>
    <w:tmpl w:val="5CE07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F4F23AE"/>
    <w:multiLevelType w:val="hybridMultilevel"/>
    <w:tmpl w:val="1FEC2068"/>
    <w:lvl w:ilvl="0" w:tplc="745458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A7E927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E8C2F1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B74A62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19AB70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D82D0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B28159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A27C9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054BE7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38E1BC6"/>
    <w:multiLevelType w:val="hybridMultilevel"/>
    <w:tmpl w:val="57E8DC26"/>
    <w:lvl w:ilvl="0" w:tplc="08A63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863B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24EB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D690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5418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8AD1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903E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EA4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7E81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083DAD"/>
    <w:multiLevelType w:val="hybridMultilevel"/>
    <w:tmpl w:val="A4E0B01C"/>
    <w:lvl w:ilvl="0" w:tplc="22381E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68B5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760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88BC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9A97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0297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B278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823B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6064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544E5F"/>
    <w:multiLevelType w:val="multilevel"/>
    <w:tmpl w:val="8D7C4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E933C4C"/>
    <w:multiLevelType w:val="hybridMultilevel"/>
    <w:tmpl w:val="CAF6B2BC"/>
    <w:lvl w:ilvl="0" w:tplc="B41C3D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BB8AFE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056382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2FA439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C681D3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BCD5E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272F18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75A439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640996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13"/>
  </w:num>
  <w:num w:numId="6">
    <w:abstractNumId w:val="8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2"/>
  </w:num>
  <w:num w:numId="11">
    <w:abstractNumId w:val="4"/>
  </w:num>
  <w:num w:numId="12">
    <w:abstractNumId w:val="17"/>
  </w:num>
  <w:num w:numId="13">
    <w:abstractNumId w:val="16"/>
  </w:num>
  <w:num w:numId="14">
    <w:abstractNumId w:val="11"/>
  </w:num>
  <w:num w:numId="15">
    <w:abstractNumId w:val="5"/>
  </w:num>
  <w:num w:numId="16">
    <w:abstractNumId w:val="3"/>
  </w:num>
  <w:num w:numId="17">
    <w:abstractNumId w:val="15"/>
  </w:num>
  <w:num w:numId="18">
    <w:abstractNumId w:val="14"/>
  </w:num>
  <w:num w:numId="19">
    <w:abstractNumId w:val="10"/>
  </w:num>
  <w:num w:numId="20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966"/>
    <w:rsid w:val="00000719"/>
    <w:rsid w:val="00000C08"/>
    <w:rsid w:val="000016BE"/>
    <w:rsid w:val="00001CAB"/>
    <w:rsid w:val="00003403"/>
    <w:rsid w:val="00004A9C"/>
    <w:rsid w:val="00005347"/>
    <w:rsid w:val="00007012"/>
    <w:rsid w:val="000072B6"/>
    <w:rsid w:val="0001021B"/>
    <w:rsid w:val="00011D89"/>
    <w:rsid w:val="00012066"/>
    <w:rsid w:val="000154FD"/>
    <w:rsid w:val="00016FBF"/>
    <w:rsid w:val="00022271"/>
    <w:rsid w:val="000235E8"/>
    <w:rsid w:val="00024D89"/>
    <w:rsid w:val="000250B6"/>
    <w:rsid w:val="00031540"/>
    <w:rsid w:val="00031C0E"/>
    <w:rsid w:val="00033607"/>
    <w:rsid w:val="00033CE2"/>
    <w:rsid w:val="00033D81"/>
    <w:rsid w:val="0003703A"/>
    <w:rsid w:val="00037351"/>
    <w:rsid w:val="00037366"/>
    <w:rsid w:val="00041BF0"/>
    <w:rsid w:val="00042C8A"/>
    <w:rsid w:val="000436DD"/>
    <w:rsid w:val="00043A4F"/>
    <w:rsid w:val="00043A7A"/>
    <w:rsid w:val="00044C38"/>
    <w:rsid w:val="0004536B"/>
    <w:rsid w:val="00046B68"/>
    <w:rsid w:val="00047547"/>
    <w:rsid w:val="000527DD"/>
    <w:rsid w:val="00055C78"/>
    <w:rsid w:val="00056B3D"/>
    <w:rsid w:val="000578B2"/>
    <w:rsid w:val="00057CF9"/>
    <w:rsid w:val="00060959"/>
    <w:rsid w:val="00060C8F"/>
    <w:rsid w:val="00061E0D"/>
    <w:rsid w:val="0006298A"/>
    <w:rsid w:val="00064FF0"/>
    <w:rsid w:val="000663CD"/>
    <w:rsid w:val="0007209F"/>
    <w:rsid w:val="000733FE"/>
    <w:rsid w:val="00074219"/>
    <w:rsid w:val="00074ED5"/>
    <w:rsid w:val="0008216A"/>
    <w:rsid w:val="000835C6"/>
    <w:rsid w:val="0008508E"/>
    <w:rsid w:val="00085170"/>
    <w:rsid w:val="000851BD"/>
    <w:rsid w:val="00085EE1"/>
    <w:rsid w:val="00087613"/>
    <w:rsid w:val="00087951"/>
    <w:rsid w:val="0009098A"/>
    <w:rsid w:val="0009113B"/>
    <w:rsid w:val="00091DD9"/>
    <w:rsid w:val="0009245F"/>
    <w:rsid w:val="00093402"/>
    <w:rsid w:val="0009371D"/>
    <w:rsid w:val="00094DA3"/>
    <w:rsid w:val="00096CD1"/>
    <w:rsid w:val="00096F5B"/>
    <w:rsid w:val="00097C1F"/>
    <w:rsid w:val="000A012C"/>
    <w:rsid w:val="000A0420"/>
    <w:rsid w:val="000A0EB9"/>
    <w:rsid w:val="000A186C"/>
    <w:rsid w:val="000A1EA4"/>
    <w:rsid w:val="000A2476"/>
    <w:rsid w:val="000A641A"/>
    <w:rsid w:val="000A6CAB"/>
    <w:rsid w:val="000A79B2"/>
    <w:rsid w:val="000B2934"/>
    <w:rsid w:val="000B2F65"/>
    <w:rsid w:val="000B33DC"/>
    <w:rsid w:val="000B3561"/>
    <w:rsid w:val="000B3C63"/>
    <w:rsid w:val="000B3EDB"/>
    <w:rsid w:val="000B446B"/>
    <w:rsid w:val="000B543D"/>
    <w:rsid w:val="000B55F9"/>
    <w:rsid w:val="000B5BF7"/>
    <w:rsid w:val="000B6BC8"/>
    <w:rsid w:val="000C0303"/>
    <w:rsid w:val="000C1663"/>
    <w:rsid w:val="000C21F4"/>
    <w:rsid w:val="000C42EA"/>
    <w:rsid w:val="000C4546"/>
    <w:rsid w:val="000D0867"/>
    <w:rsid w:val="000D1242"/>
    <w:rsid w:val="000D7258"/>
    <w:rsid w:val="000D7A90"/>
    <w:rsid w:val="000E0020"/>
    <w:rsid w:val="000E0970"/>
    <w:rsid w:val="000E0C99"/>
    <w:rsid w:val="000E1910"/>
    <w:rsid w:val="000E3CC7"/>
    <w:rsid w:val="000E445F"/>
    <w:rsid w:val="000E6019"/>
    <w:rsid w:val="000E610F"/>
    <w:rsid w:val="000E655E"/>
    <w:rsid w:val="000E6BD4"/>
    <w:rsid w:val="000E6D6D"/>
    <w:rsid w:val="000F1F1E"/>
    <w:rsid w:val="000F2259"/>
    <w:rsid w:val="000F2985"/>
    <w:rsid w:val="000F2DDA"/>
    <w:rsid w:val="000F3D1D"/>
    <w:rsid w:val="000F42AB"/>
    <w:rsid w:val="000F5213"/>
    <w:rsid w:val="00101001"/>
    <w:rsid w:val="00101D6C"/>
    <w:rsid w:val="001021E9"/>
    <w:rsid w:val="001031D6"/>
    <w:rsid w:val="00103276"/>
    <w:rsid w:val="0010392D"/>
    <w:rsid w:val="0010447F"/>
    <w:rsid w:val="00104FE3"/>
    <w:rsid w:val="00105AEE"/>
    <w:rsid w:val="0010714F"/>
    <w:rsid w:val="00107ECB"/>
    <w:rsid w:val="00110D5B"/>
    <w:rsid w:val="00111196"/>
    <w:rsid w:val="001120C5"/>
    <w:rsid w:val="00114A88"/>
    <w:rsid w:val="00114C23"/>
    <w:rsid w:val="0011701A"/>
    <w:rsid w:val="00120BD3"/>
    <w:rsid w:val="00122FEA"/>
    <w:rsid w:val="001232BD"/>
    <w:rsid w:val="00123AB8"/>
    <w:rsid w:val="00124ED5"/>
    <w:rsid w:val="00125A80"/>
    <w:rsid w:val="001276FA"/>
    <w:rsid w:val="00130DBF"/>
    <w:rsid w:val="00131339"/>
    <w:rsid w:val="00131AF5"/>
    <w:rsid w:val="0013335C"/>
    <w:rsid w:val="001376CD"/>
    <w:rsid w:val="0014255B"/>
    <w:rsid w:val="001447B3"/>
    <w:rsid w:val="001468AB"/>
    <w:rsid w:val="00150FFA"/>
    <w:rsid w:val="0015103C"/>
    <w:rsid w:val="00152073"/>
    <w:rsid w:val="0015376C"/>
    <w:rsid w:val="00153B96"/>
    <w:rsid w:val="00154E2D"/>
    <w:rsid w:val="00155E6C"/>
    <w:rsid w:val="00156598"/>
    <w:rsid w:val="001565B0"/>
    <w:rsid w:val="00157084"/>
    <w:rsid w:val="00161939"/>
    <w:rsid w:val="00161AA0"/>
    <w:rsid w:val="00161D2E"/>
    <w:rsid w:val="00161F3E"/>
    <w:rsid w:val="00162093"/>
    <w:rsid w:val="00162CA9"/>
    <w:rsid w:val="00165459"/>
    <w:rsid w:val="00165A57"/>
    <w:rsid w:val="00166185"/>
    <w:rsid w:val="001704D0"/>
    <w:rsid w:val="001712C2"/>
    <w:rsid w:val="0017234D"/>
    <w:rsid w:val="00172BAF"/>
    <w:rsid w:val="00173000"/>
    <w:rsid w:val="0017306E"/>
    <w:rsid w:val="00175CF8"/>
    <w:rsid w:val="001768D2"/>
    <w:rsid w:val="001771DD"/>
    <w:rsid w:val="00177995"/>
    <w:rsid w:val="00177A8C"/>
    <w:rsid w:val="001848E9"/>
    <w:rsid w:val="00186B33"/>
    <w:rsid w:val="00190CDC"/>
    <w:rsid w:val="001923BE"/>
    <w:rsid w:val="00192F9D"/>
    <w:rsid w:val="00194191"/>
    <w:rsid w:val="00196EB8"/>
    <w:rsid w:val="00196EFB"/>
    <w:rsid w:val="001979FF"/>
    <w:rsid w:val="00197B17"/>
    <w:rsid w:val="001A1950"/>
    <w:rsid w:val="001A1C54"/>
    <w:rsid w:val="001A250B"/>
    <w:rsid w:val="001A3ACE"/>
    <w:rsid w:val="001A4B8C"/>
    <w:rsid w:val="001A4F97"/>
    <w:rsid w:val="001A55CF"/>
    <w:rsid w:val="001B058F"/>
    <w:rsid w:val="001B478F"/>
    <w:rsid w:val="001B6099"/>
    <w:rsid w:val="001B731D"/>
    <w:rsid w:val="001B738B"/>
    <w:rsid w:val="001B770C"/>
    <w:rsid w:val="001C09DB"/>
    <w:rsid w:val="001C1755"/>
    <w:rsid w:val="001C277E"/>
    <w:rsid w:val="001C2A72"/>
    <w:rsid w:val="001C31B7"/>
    <w:rsid w:val="001C60B3"/>
    <w:rsid w:val="001C6CD6"/>
    <w:rsid w:val="001C7BD5"/>
    <w:rsid w:val="001C7F3D"/>
    <w:rsid w:val="001D0B75"/>
    <w:rsid w:val="001D39A5"/>
    <w:rsid w:val="001D3C09"/>
    <w:rsid w:val="001D44E8"/>
    <w:rsid w:val="001D5D56"/>
    <w:rsid w:val="001D60EC"/>
    <w:rsid w:val="001D6BC5"/>
    <w:rsid w:val="001D6F59"/>
    <w:rsid w:val="001E0C5D"/>
    <w:rsid w:val="001E12B1"/>
    <w:rsid w:val="001E2A36"/>
    <w:rsid w:val="001E44DF"/>
    <w:rsid w:val="001E5058"/>
    <w:rsid w:val="001E68A5"/>
    <w:rsid w:val="001E6BB0"/>
    <w:rsid w:val="001E7282"/>
    <w:rsid w:val="001F1A4E"/>
    <w:rsid w:val="001F3826"/>
    <w:rsid w:val="001F417B"/>
    <w:rsid w:val="001F4609"/>
    <w:rsid w:val="001F6E46"/>
    <w:rsid w:val="001F7186"/>
    <w:rsid w:val="001F7C91"/>
    <w:rsid w:val="00200176"/>
    <w:rsid w:val="002006B1"/>
    <w:rsid w:val="002033B7"/>
    <w:rsid w:val="00206463"/>
    <w:rsid w:val="0020677C"/>
    <w:rsid w:val="00206F2F"/>
    <w:rsid w:val="00207420"/>
    <w:rsid w:val="0021053D"/>
    <w:rsid w:val="00210A92"/>
    <w:rsid w:val="00210CAE"/>
    <w:rsid w:val="00211691"/>
    <w:rsid w:val="00212523"/>
    <w:rsid w:val="00215CDC"/>
    <w:rsid w:val="00215D28"/>
    <w:rsid w:val="002167F0"/>
    <w:rsid w:val="00216C03"/>
    <w:rsid w:val="002175DC"/>
    <w:rsid w:val="0022001A"/>
    <w:rsid w:val="00220BC7"/>
    <w:rsid w:val="00220C04"/>
    <w:rsid w:val="00220F96"/>
    <w:rsid w:val="0022278D"/>
    <w:rsid w:val="0022701F"/>
    <w:rsid w:val="00227C68"/>
    <w:rsid w:val="002314E4"/>
    <w:rsid w:val="002333F5"/>
    <w:rsid w:val="00233724"/>
    <w:rsid w:val="002365B4"/>
    <w:rsid w:val="002418BC"/>
    <w:rsid w:val="002432E1"/>
    <w:rsid w:val="00244A99"/>
    <w:rsid w:val="002451E9"/>
    <w:rsid w:val="00246207"/>
    <w:rsid w:val="00246C5E"/>
    <w:rsid w:val="00250960"/>
    <w:rsid w:val="00251343"/>
    <w:rsid w:val="002536A4"/>
    <w:rsid w:val="00254F58"/>
    <w:rsid w:val="00256B60"/>
    <w:rsid w:val="002620BC"/>
    <w:rsid w:val="00262802"/>
    <w:rsid w:val="00263A90"/>
    <w:rsid w:val="00263C1F"/>
    <w:rsid w:val="0026408B"/>
    <w:rsid w:val="002650DD"/>
    <w:rsid w:val="00267C3E"/>
    <w:rsid w:val="00267EF4"/>
    <w:rsid w:val="002709BB"/>
    <w:rsid w:val="00270B79"/>
    <w:rsid w:val="0027113F"/>
    <w:rsid w:val="002730E3"/>
    <w:rsid w:val="00273BAC"/>
    <w:rsid w:val="00274081"/>
    <w:rsid w:val="002763B3"/>
    <w:rsid w:val="002775F4"/>
    <w:rsid w:val="002802E3"/>
    <w:rsid w:val="00281156"/>
    <w:rsid w:val="0028213D"/>
    <w:rsid w:val="002862F1"/>
    <w:rsid w:val="0029040E"/>
    <w:rsid w:val="00291373"/>
    <w:rsid w:val="00291F90"/>
    <w:rsid w:val="00292A88"/>
    <w:rsid w:val="00292E2B"/>
    <w:rsid w:val="0029351D"/>
    <w:rsid w:val="00293B34"/>
    <w:rsid w:val="00295032"/>
    <w:rsid w:val="0029597D"/>
    <w:rsid w:val="002961E7"/>
    <w:rsid w:val="002962C3"/>
    <w:rsid w:val="0029752B"/>
    <w:rsid w:val="00297F05"/>
    <w:rsid w:val="002A0A9C"/>
    <w:rsid w:val="002A0D1D"/>
    <w:rsid w:val="002A18C4"/>
    <w:rsid w:val="002A2EE4"/>
    <w:rsid w:val="002A3ADC"/>
    <w:rsid w:val="002A483C"/>
    <w:rsid w:val="002A58DF"/>
    <w:rsid w:val="002A7AB1"/>
    <w:rsid w:val="002B0105"/>
    <w:rsid w:val="002B0C7C"/>
    <w:rsid w:val="002B1729"/>
    <w:rsid w:val="002B1CD9"/>
    <w:rsid w:val="002B2CF4"/>
    <w:rsid w:val="002B3242"/>
    <w:rsid w:val="002B36C7"/>
    <w:rsid w:val="002B3864"/>
    <w:rsid w:val="002B4DD4"/>
    <w:rsid w:val="002B5277"/>
    <w:rsid w:val="002B5375"/>
    <w:rsid w:val="002B70A9"/>
    <w:rsid w:val="002B77C1"/>
    <w:rsid w:val="002C0066"/>
    <w:rsid w:val="002C0D31"/>
    <w:rsid w:val="002C0ED7"/>
    <w:rsid w:val="002C2728"/>
    <w:rsid w:val="002C5C88"/>
    <w:rsid w:val="002D06E6"/>
    <w:rsid w:val="002D1E0D"/>
    <w:rsid w:val="002D5006"/>
    <w:rsid w:val="002D6898"/>
    <w:rsid w:val="002E01D0"/>
    <w:rsid w:val="002E1163"/>
    <w:rsid w:val="002E161D"/>
    <w:rsid w:val="002E3100"/>
    <w:rsid w:val="002E52BD"/>
    <w:rsid w:val="002E6C95"/>
    <w:rsid w:val="002E7C36"/>
    <w:rsid w:val="002E7DA4"/>
    <w:rsid w:val="002F0107"/>
    <w:rsid w:val="002F18D1"/>
    <w:rsid w:val="002F2CCB"/>
    <w:rsid w:val="002F3D32"/>
    <w:rsid w:val="002F5F31"/>
    <w:rsid w:val="002F5F46"/>
    <w:rsid w:val="00302216"/>
    <w:rsid w:val="00303E53"/>
    <w:rsid w:val="00304397"/>
    <w:rsid w:val="00305BAD"/>
    <w:rsid w:val="00305CC1"/>
    <w:rsid w:val="00306787"/>
    <w:rsid w:val="00306E5F"/>
    <w:rsid w:val="00307E14"/>
    <w:rsid w:val="00314054"/>
    <w:rsid w:val="0031434F"/>
    <w:rsid w:val="00314AAF"/>
    <w:rsid w:val="00314CEE"/>
    <w:rsid w:val="00315BD8"/>
    <w:rsid w:val="00316DAF"/>
    <w:rsid w:val="00316F27"/>
    <w:rsid w:val="0031755F"/>
    <w:rsid w:val="003214F1"/>
    <w:rsid w:val="00322E4B"/>
    <w:rsid w:val="003270A8"/>
    <w:rsid w:val="00327870"/>
    <w:rsid w:val="003311DA"/>
    <w:rsid w:val="0033259D"/>
    <w:rsid w:val="003333D2"/>
    <w:rsid w:val="00333E50"/>
    <w:rsid w:val="003406C6"/>
    <w:rsid w:val="003418CC"/>
    <w:rsid w:val="0034201F"/>
    <w:rsid w:val="00342A4A"/>
    <w:rsid w:val="00343988"/>
    <w:rsid w:val="003459BD"/>
    <w:rsid w:val="00346F9A"/>
    <w:rsid w:val="00347338"/>
    <w:rsid w:val="003473F4"/>
    <w:rsid w:val="00347B54"/>
    <w:rsid w:val="00350D38"/>
    <w:rsid w:val="00351B36"/>
    <w:rsid w:val="00353F54"/>
    <w:rsid w:val="00354A8B"/>
    <w:rsid w:val="00357B4E"/>
    <w:rsid w:val="00360115"/>
    <w:rsid w:val="003622E1"/>
    <w:rsid w:val="00366357"/>
    <w:rsid w:val="0036690E"/>
    <w:rsid w:val="00366EA6"/>
    <w:rsid w:val="003716FD"/>
    <w:rsid w:val="0037204B"/>
    <w:rsid w:val="0037368E"/>
    <w:rsid w:val="00373890"/>
    <w:rsid w:val="003744CF"/>
    <w:rsid w:val="003745A3"/>
    <w:rsid w:val="00374717"/>
    <w:rsid w:val="00374C33"/>
    <w:rsid w:val="0037676C"/>
    <w:rsid w:val="00381043"/>
    <w:rsid w:val="003828B6"/>
    <w:rsid w:val="003829E5"/>
    <w:rsid w:val="00383248"/>
    <w:rsid w:val="0038488E"/>
    <w:rsid w:val="00386109"/>
    <w:rsid w:val="00386944"/>
    <w:rsid w:val="00387225"/>
    <w:rsid w:val="00387367"/>
    <w:rsid w:val="003915AF"/>
    <w:rsid w:val="00394F0A"/>
    <w:rsid w:val="003956CC"/>
    <w:rsid w:val="00395C9A"/>
    <w:rsid w:val="003A0853"/>
    <w:rsid w:val="003A22A2"/>
    <w:rsid w:val="003A5A5A"/>
    <w:rsid w:val="003A6B67"/>
    <w:rsid w:val="003B050F"/>
    <w:rsid w:val="003B13B6"/>
    <w:rsid w:val="003B15E6"/>
    <w:rsid w:val="003B408A"/>
    <w:rsid w:val="003B4999"/>
    <w:rsid w:val="003B5733"/>
    <w:rsid w:val="003B5D67"/>
    <w:rsid w:val="003C08A2"/>
    <w:rsid w:val="003C0CD6"/>
    <w:rsid w:val="003C2045"/>
    <w:rsid w:val="003C2148"/>
    <w:rsid w:val="003C43A1"/>
    <w:rsid w:val="003C4FC0"/>
    <w:rsid w:val="003C55F4"/>
    <w:rsid w:val="003C7897"/>
    <w:rsid w:val="003C7A3F"/>
    <w:rsid w:val="003D0164"/>
    <w:rsid w:val="003D2766"/>
    <w:rsid w:val="003D2A74"/>
    <w:rsid w:val="003D2C10"/>
    <w:rsid w:val="003D3E8F"/>
    <w:rsid w:val="003D61A5"/>
    <w:rsid w:val="003D6475"/>
    <w:rsid w:val="003D7410"/>
    <w:rsid w:val="003D74B2"/>
    <w:rsid w:val="003E1FBF"/>
    <w:rsid w:val="003E375C"/>
    <w:rsid w:val="003E4086"/>
    <w:rsid w:val="003E553A"/>
    <w:rsid w:val="003E5BF0"/>
    <w:rsid w:val="003E639E"/>
    <w:rsid w:val="003E71E5"/>
    <w:rsid w:val="003F0445"/>
    <w:rsid w:val="003F0CF0"/>
    <w:rsid w:val="003F0D6E"/>
    <w:rsid w:val="003F14B1"/>
    <w:rsid w:val="003F23FF"/>
    <w:rsid w:val="003F2B20"/>
    <w:rsid w:val="003F3289"/>
    <w:rsid w:val="003F54DA"/>
    <w:rsid w:val="003F5CB9"/>
    <w:rsid w:val="004013C7"/>
    <w:rsid w:val="00401AFB"/>
    <w:rsid w:val="00401FCF"/>
    <w:rsid w:val="0040248F"/>
    <w:rsid w:val="004034F6"/>
    <w:rsid w:val="00406285"/>
    <w:rsid w:val="00410E8F"/>
    <w:rsid w:val="004112C6"/>
    <w:rsid w:val="004118F6"/>
    <w:rsid w:val="004148F9"/>
    <w:rsid w:val="00414D4A"/>
    <w:rsid w:val="00415F93"/>
    <w:rsid w:val="00417BA3"/>
    <w:rsid w:val="0042084E"/>
    <w:rsid w:val="00420AEA"/>
    <w:rsid w:val="00421EEF"/>
    <w:rsid w:val="00424D65"/>
    <w:rsid w:val="00430799"/>
    <w:rsid w:val="0043088D"/>
    <w:rsid w:val="00432004"/>
    <w:rsid w:val="00432E87"/>
    <w:rsid w:val="00434130"/>
    <w:rsid w:val="00437467"/>
    <w:rsid w:val="00440AE8"/>
    <w:rsid w:val="00441F67"/>
    <w:rsid w:val="00442226"/>
    <w:rsid w:val="00442C6C"/>
    <w:rsid w:val="00442E86"/>
    <w:rsid w:val="00443CBE"/>
    <w:rsid w:val="00443E8A"/>
    <w:rsid w:val="004441BC"/>
    <w:rsid w:val="00445651"/>
    <w:rsid w:val="004468B4"/>
    <w:rsid w:val="00451470"/>
    <w:rsid w:val="0045230A"/>
    <w:rsid w:val="00454AD0"/>
    <w:rsid w:val="00457337"/>
    <w:rsid w:val="00461AEA"/>
    <w:rsid w:val="00462E3D"/>
    <w:rsid w:val="00466E79"/>
    <w:rsid w:val="00470BBA"/>
    <w:rsid w:val="00470D7D"/>
    <w:rsid w:val="0047372D"/>
    <w:rsid w:val="00473BA3"/>
    <w:rsid w:val="004743DD"/>
    <w:rsid w:val="00474CEA"/>
    <w:rsid w:val="004759FB"/>
    <w:rsid w:val="0047628A"/>
    <w:rsid w:val="00477E06"/>
    <w:rsid w:val="00483968"/>
    <w:rsid w:val="00484562"/>
    <w:rsid w:val="0048463E"/>
    <w:rsid w:val="00484678"/>
    <w:rsid w:val="00484F86"/>
    <w:rsid w:val="00486198"/>
    <w:rsid w:val="004879A0"/>
    <w:rsid w:val="00490746"/>
    <w:rsid w:val="00490852"/>
    <w:rsid w:val="00491C9C"/>
    <w:rsid w:val="00492F30"/>
    <w:rsid w:val="004943CC"/>
    <w:rsid w:val="004946F4"/>
    <w:rsid w:val="0049487E"/>
    <w:rsid w:val="00494AC4"/>
    <w:rsid w:val="004A0482"/>
    <w:rsid w:val="004A0BD4"/>
    <w:rsid w:val="004A160D"/>
    <w:rsid w:val="004A22B0"/>
    <w:rsid w:val="004A3057"/>
    <w:rsid w:val="004A3E81"/>
    <w:rsid w:val="004A4195"/>
    <w:rsid w:val="004A5C62"/>
    <w:rsid w:val="004A5CE5"/>
    <w:rsid w:val="004A707D"/>
    <w:rsid w:val="004A7391"/>
    <w:rsid w:val="004B6193"/>
    <w:rsid w:val="004B73C1"/>
    <w:rsid w:val="004C3A93"/>
    <w:rsid w:val="004C4DBE"/>
    <w:rsid w:val="004C5541"/>
    <w:rsid w:val="004C6A98"/>
    <w:rsid w:val="004C6EEE"/>
    <w:rsid w:val="004C702B"/>
    <w:rsid w:val="004D0033"/>
    <w:rsid w:val="004D016B"/>
    <w:rsid w:val="004D0704"/>
    <w:rsid w:val="004D07F9"/>
    <w:rsid w:val="004D1B22"/>
    <w:rsid w:val="004D23CC"/>
    <w:rsid w:val="004D2C99"/>
    <w:rsid w:val="004D36F2"/>
    <w:rsid w:val="004D75EF"/>
    <w:rsid w:val="004E1106"/>
    <w:rsid w:val="004E138F"/>
    <w:rsid w:val="004E3319"/>
    <w:rsid w:val="004E4649"/>
    <w:rsid w:val="004E5C2B"/>
    <w:rsid w:val="004E5C93"/>
    <w:rsid w:val="004E69AB"/>
    <w:rsid w:val="004F00DD"/>
    <w:rsid w:val="004F18FC"/>
    <w:rsid w:val="004F2133"/>
    <w:rsid w:val="004F2562"/>
    <w:rsid w:val="004F4D39"/>
    <w:rsid w:val="004F5398"/>
    <w:rsid w:val="004F55F1"/>
    <w:rsid w:val="004F6936"/>
    <w:rsid w:val="004F7416"/>
    <w:rsid w:val="004F7986"/>
    <w:rsid w:val="00503DC6"/>
    <w:rsid w:val="00504057"/>
    <w:rsid w:val="00504134"/>
    <w:rsid w:val="00506F5D"/>
    <w:rsid w:val="00510C37"/>
    <w:rsid w:val="00511BEB"/>
    <w:rsid w:val="005126D0"/>
    <w:rsid w:val="00514EDD"/>
    <w:rsid w:val="0051568D"/>
    <w:rsid w:val="00516B44"/>
    <w:rsid w:val="00516FC7"/>
    <w:rsid w:val="00517661"/>
    <w:rsid w:val="00522ECF"/>
    <w:rsid w:val="00526AC7"/>
    <w:rsid w:val="00526C15"/>
    <w:rsid w:val="00530276"/>
    <w:rsid w:val="00531259"/>
    <w:rsid w:val="00531EE7"/>
    <w:rsid w:val="00533489"/>
    <w:rsid w:val="0053610B"/>
    <w:rsid w:val="00536395"/>
    <w:rsid w:val="00536499"/>
    <w:rsid w:val="00537E3B"/>
    <w:rsid w:val="0054082E"/>
    <w:rsid w:val="00543903"/>
    <w:rsid w:val="00543F11"/>
    <w:rsid w:val="00544CF2"/>
    <w:rsid w:val="005453D7"/>
    <w:rsid w:val="00546305"/>
    <w:rsid w:val="00547A95"/>
    <w:rsid w:val="0055119B"/>
    <w:rsid w:val="00551AC6"/>
    <w:rsid w:val="005548B5"/>
    <w:rsid w:val="00554A2B"/>
    <w:rsid w:val="00554C28"/>
    <w:rsid w:val="0055707E"/>
    <w:rsid w:val="005571A5"/>
    <w:rsid w:val="00557B10"/>
    <w:rsid w:val="00562920"/>
    <w:rsid w:val="005645E3"/>
    <w:rsid w:val="00572031"/>
    <w:rsid w:val="00572282"/>
    <w:rsid w:val="0057244B"/>
    <w:rsid w:val="0057270C"/>
    <w:rsid w:val="00572C47"/>
    <w:rsid w:val="005732AC"/>
    <w:rsid w:val="00573CE3"/>
    <w:rsid w:val="00574C3F"/>
    <w:rsid w:val="00576E84"/>
    <w:rsid w:val="005800AC"/>
    <w:rsid w:val="00580394"/>
    <w:rsid w:val="005809CD"/>
    <w:rsid w:val="00581C86"/>
    <w:rsid w:val="00582660"/>
    <w:rsid w:val="00582829"/>
    <w:rsid w:val="00582B8C"/>
    <w:rsid w:val="0058609D"/>
    <w:rsid w:val="005873BF"/>
    <w:rsid w:val="0058757E"/>
    <w:rsid w:val="005877D2"/>
    <w:rsid w:val="00595F96"/>
    <w:rsid w:val="00596A4B"/>
    <w:rsid w:val="00596A60"/>
    <w:rsid w:val="00596FE3"/>
    <w:rsid w:val="00597507"/>
    <w:rsid w:val="0059755C"/>
    <w:rsid w:val="005978D1"/>
    <w:rsid w:val="005A0304"/>
    <w:rsid w:val="005A25A8"/>
    <w:rsid w:val="005A479D"/>
    <w:rsid w:val="005A5793"/>
    <w:rsid w:val="005A5BBD"/>
    <w:rsid w:val="005B1BDB"/>
    <w:rsid w:val="005B1C6D"/>
    <w:rsid w:val="005B21B6"/>
    <w:rsid w:val="005B3297"/>
    <w:rsid w:val="005B3A08"/>
    <w:rsid w:val="005B723E"/>
    <w:rsid w:val="005B7A63"/>
    <w:rsid w:val="005C0955"/>
    <w:rsid w:val="005C2944"/>
    <w:rsid w:val="005C2DF7"/>
    <w:rsid w:val="005C36EC"/>
    <w:rsid w:val="005C49DA"/>
    <w:rsid w:val="005C50F3"/>
    <w:rsid w:val="005C54B5"/>
    <w:rsid w:val="005C5D80"/>
    <w:rsid w:val="005C5D91"/>
    <w:rsid w:val="005D0410"/>
    <w:rsid w:val="005D07B8"/>
    <w:rsid w:val="005D16A4"/>
    <w:rsid w:val="005D3252"/>
    <w:rsid w:val="005D6597"/>
    <w:rsid w:val="005D6AC6"/>
    <w:rsid w:val="005E06F1"/>
    <w:rsid w:val="005E14E7"/>
    <w:rsid w:val="005E1EB6"/>
    <w:rsid w:val="005E26A3"/>
    <w:rsid w:val="005E2ECB"/>
    <w:rsid w:val="005E4149"/>
    <w:rsid w:val="005E447E"/>
    <w:rsid w:val="005E4FD1"/>
    <w:rsid w:val="005E523E"/>
    <w:rsid w:val="005F0775"/>
    <w:rsid w:val="005F0C34"/>
    <w:rsid w:val="005F0CF5"/>
    <w:rsid w:val="005F21EB"/>
    <w:rsid w:val="005F3F00"/>
    <w:rsid w:val="005F4760"/>
    <w:rsid w:val="006015BB"/>
    <w:rsid w:val="00605908"/>
    <w:rsid w:val="006066FD"/>
    <w:rsid w:val="0060756B"/>
    <w:rsid w:val="00610D7C"/>
    <w:rsid w:val="00611EA7"/>
    <w:rsid w:val="00613414"/>
    <w:rsid w:val="00613452"/>
    <w:rsid w:val="00614755"/>
    <w:rsid w:val="00614F21"/>
    <w:rsid w:val="00620154"/>
    <w:rsid w:val="006218F0"/>
    <w:rsid w:val="00622ED2"/>
    <w:rsid w:val="0062408D"/>
    <w:rsid w:val="006240CC"/>
    <w:rsid w:val="00624940"/>
    <w:rsid w:val="006254F8"/>
    <w:rsid w:val="00626815"/>
    <w:rsid w:val="00627DA7"/>
    <w:rsid w:val="00630DA4"/>
    <w:rsid w:val="00631036"/>
    <w:rsid w:val="00632597"/>
    <w:rsid w:val="00634388"/>
    <w:rsid w:val="00634CCC"/>
    <w:rsid w:val="006358B4"/>
    <w:rsid w:val="00636496"/>
    <w:rsid w:val="006406B6"/>
    <w:rsid w:val="006419AA"/>
    <w:rsid w:val="00643F14"/>
    <w:rsid w:val="00644B1F"/>
    <w:rsid w:val="00644B7E"/>
    <w:rsid w:val="006454E6"/>
    <w:rsid w:val="00646235"/>
    <w:rsid w:val="00646A68"/>
    <w:rsid w:val="00647AFE"/>
    <w:rsid w:val="006505BD"/>
    <w:rsid w:val="006508EA"/>
    <w:rsid w:val="0065092E"/>
    <w:rsid w:val="00651664"/>
    <w:rsid w:val="00651F79"/>
    <w:rsid w:val="006557A7"/>
    <w:rsid w:val="00656290"/>
    <w:rsid w:val="00656F39"/>
    <w:rsid w:val="006600E4"/>
    <w:rsid w:val="006608D8"/>
    <w:rsid w:val="006621D7"/>
    <w:rsid w:val="0066302A"/>
    <w:rsid w:val="00664A59"/>
    <w:rsid w:val="00667770"/>
    <w:rsid w:val="00670597"/>
    <w:rsid w:val="006706D0"/>
    <w:rsid w:val="00670BEC"/>
    <w:rsid w:val="00671D56"/>
    <w:rsid w:val="0067332A"/>
    <w:rsid w:val="006753CA"/>
    <w:rsid w:val="00677574"/>
    <w:rsid w:val="00677D10"/>
    <w:rsid w:val="0068245F"/>
    <w:rsid w:val="00682F91"/>
    <w:rsid w:val="0068454C"/>
    <w:rsid w:val="00685584"/>
    <w:rsid w:val="00686694"/>
    <w:rsid w:val="00687C4A"/>
    <w:rsid w:val="0069044E"/>
    <w:rsid w:val="00691945"/>
    <w:rsid w:val="00691B62"/>
    <w:rsid w:val="0069220D"/>
    <w:rsid w:val="006933B5"/>
    <w:rsid w:val="00693A4E"/>
    <w:rsid w:val="00693D14"/>
    <w:rsid w:val="00696F27"/>
    <w:rsid w:val="00697155"/>
    <w:rsid w:val="006A18C2"/>
    <w:rsid w:val="006A19B4"/>
    <w:rsid w:val="006A3383"/>
    <w:rsid w:val="006A3E72"/>
    <w:rsid w:val="006A5202"/>
    <w:rsid w:val="006B077C"/>
    <w:rsid w:val="006B568E"/>
    <w:rsid w:val="006B6803"/>
    <w:rsid w:val="006C0B01"/>
    <w:rsid w:val="006C3ACC"/>
    <w:rsid w:val="006C6719"/>
    <w:rsid w:val="006D0F16"/>
    <w:rsid w:val="006D2A3F"/>
    <w:rsid w:val="006D2FBC"/>
    <w:rsid w:val="006D71CD"/>
    <w:rsid w:val="006E0541"/>
    <w:rsid w:val="006E0646"/>
    <w:rsid w:val="006E094B"/>
    <w:rsid w:val="006E138B"/>
    <w:rsid w:val="006E20F7"/>
    <w:rsid w:val="006E246C"/>
    <w:rsid w:val="006E3E2D"/>
    <w:rsid w:val="006E3FA4"/>
    <w:rsid w:val="006E612E"/>
    <w:rsid w:val="006F0330"/>
    <w:rsid w:val="006F1B3F"/>
    <w:rsid w:val="006F1FDC"/>
    <w:rsid w:val="006F3D2D"/>
    <w:rsid w:val="006F61AB"/>
    <w:rsid w:val="006F6B8C"/>
    <w:rsid w:val="007005FA"/>
    <w:rsid w:val="007013E5"/>
    <w:rsid w:val="007013EF"/>
    <w:rsid w:val="007024B5"/>
    <w:rsid w:val="00702D65"/>
    <w:rsid w:val="0070513F"/>
    <w:rsid w:val="007055BD"/>
    <w:rsid w:val="007173CA"/>
    <w:rsid w:val="0072005E"/>
    <w:rsid w:val="007216AA"/>
    <w:rsid w:val="00721AB5"/>
    <w:rsid w:val="00721CFB"/>
    <w:rsid w:val="00721DEF"/>
    <w:rsid w:val="0072251A"/>
    <w:rsid w:val="0072338E"/>
    <w:rsid w:val="00724946"/>
    <w:rsid w:val="00724A43"/>
    <w:rsid w:val="007267EE"/>
    <w:rsid w:val="007273AC"/>
    <w:rsid w:val="00730972"/>
    <w:rsid w:val="00731AD4"/>
    <w:rsid w:val="00732453"/>
    <w:rsid w:val="007346E4"/>
    <w:rsid w:val="00734FCA"/>
    <w:rsid w:val="00735243"/>
    <w:rsid w:val="0073582E"/>
    <w:rsid w:val="00735898"/>
    <w:rsid w:val="0073598A"/>
    <w:rsid w:val="007404D1"/>
    <w:rsid w:val="00740F22"/>
    <w:rsid w:val="0074137C"/>
    <w:rsid w:val="00741CF0"/>
    <w:rsid w:val="00741EA9"/>
    <w:rsid w:val="00741F1A"/>
    <w:rsid w:val="007447DA"/>
    <w:rsid w:val="007450F8"/>
    <w:rsid w:val="0074696E"/>
    <w:rsid w:val="00750135"/>
    <w:rsid w:val="00750EC2"/>
    <w:rsid w:val="007515A8"/>
    <w:rsid w:val="00752B28"/>
    <w:rsid w:val="00753AA2"/>
    <w:rsid w:val="007541A9"/>
    <w:rsid w:val="00754E36"/>
    <w:rsid w:val="007562D4"/>
    <w:rsid w:val="0075767B"/>
    <w:rsid w:val="00760EB6"/>
    <w:rsid w:val="00763139"/>
    <w:rsid w:val="00763CEC"/>
    <w:rsid w:val="00764EA7"/>
    <w:rsid w:val="00770F37"/>
    <w:rsid w:val="00771157"/>
    <w:rsid w:val="007711A0"/>
    <w:rsid w:val="00772D5E"/>
    <w:rsid w:val="0077463E"/>
    <w:rsid w:val="00774E6B"/>
    <w:rsid w:val="00776928"/>
    <w:rsid w:val="00776E0F"/>
    <w:rsid w:val="007774B1"/>
    <w:rsid w:val="00777BE1"/>
    <w:rsid w:val="007817EE"/>
    <w:rsid w:val="00782628"/>
    <w:rsid w:val="007833D8"/>
    <w:rsid w:val="00785677"/>
    <w:rsid w:val="00786F16"/>
    <w:rsid w:val="0078708F"/>
    <w:rsid w:val="00791BD7"/>
    <w:rsid w:val="00791DCD"/>
    <w:rsid w:val="007933F7"/>
    <w:rsid w:val="0079477D"/>
    <w:rsid w:val="007952D9"/>
    <w:rsid w:val="00795CCA"/>
    <w:rsid w:val="00796245"/>
    <w:rsid w:val="007968BC"/>
    <w:rsid w:val="00796E20"/>
    <w:rsid w:val="00797C32"/>
    <w:rsid w:val="007A11E8"/>
    <w:rsid w:val="007A3711"/>
    <w:rsid w:val="007A3F1C"/>
    <w:rsid w:val="007A4B99"/>
    <w:rsid w:val="007B075A"/>
    <w:rsid w:val="007B0914"/>
    <w:rsid w:val="007B1374"/>
    <w:rsid w:val="007B32E5"/>
    <w:rsid w:val="007B3DB9"/>
    <w:rsid w:val="007B42C5"/>
    <w:rsid w:val="007B4EF7"/>
    <w:rsid w:val="007B4F8C"/>
    <w:rsid w:val="007B589F"/>
    <w:rsid w:val="007B6186"/>
    <w:rsid w:val="007B73BC"/>
    <w:rsid w:val="007C131C"/>
    <w:rsid w:val="007C167D"/>
    <w:rsid w:val="007C1838"/>
    <w:rsid w:val="007C20B9"/>
    <w:rsid w:val="007C25D3"/>
    <w:rsid w:val="007C6223"/>
    <w:rsid w:val="007C7301"/>
    <w:rsid w:val="007C753D"/>
    <w:rsid w:val="007C7556"/>
    <w:rsid w:val="007C7859"/>
    <w:rsid w:val="007C7F28"/>
    <w:rsid w:val="007D0682"/>
    <w:rsid w:val="007D1466"/>
    <w:rsid w:val="007D2568"/>
    <w:rsid w:val="007D2BDE"/>
    <w:rsid w:val="007D2FB6"/>
    <w:rsid w:val="007D46E4"/>
    <w:rsid w:val="007D49EB"/>
    <w:rsid w:val="007D5E1C"/>
    <w:rsid w:val="007D5FB2"/>
    <w:rsid w:val="007D67DD"/>
    <w:rsid w:val="007E0DE2"/>
    <w:rsid w:val="007E1227"/>
    <w:rsid w:val="007E20A9"/>
    <w:rsid w:val="007E3B98"/>
    <w:rsid w:val="007E3E45"/>
    <w:rsid w:val="007E417A"/>
    <w:rsid w:val="007E79E8"/>
    <w:rsid w:val="007E7E77"/>
    <w:rsid w:val="007F27EA"/>
    <w:rsid w:val="007F31B6"/>
    <w:rsid w:val="007F4671"/>
    <w:rsid w:val="007F546C"/>
    <w:rsid w:val="007F625F"/>
    <w:rsid w:val="007F665E"/>
    <w:rsid w:val="00800412"/>
    <w:rsid w:val="00800F75"/>
    <w:rsid w:val="00802181"/>
    <w:rsid w:val="0080587B"/>
    <w:rsid w:val="00806468"/>
    <w:rsid w:val="00806F13"/>
    <w:rsid w:val="00807723"/>
    <w:rsid w:val="008119CA"/>
    <w:rsid w:val="00812715"/>
    <w:rsid w:val="00812A28"/>
    <w:rsid w:val="008130C4"/>
    <w:rsid w:val="0081455F"/>
    <w:rsid w:val="008149BC"/>
    <w:rsid w:val="008155F0"/>
    <w:rsid w:val="00815D11"/>
    <w:rsid w:val="00816735"/>
    <w:rsid w:val="00816BC6"/>
    <w:rsid w:val="00820141"/>
    <w:rsid w:val="00820E0C"/>
    <w:rsid w:val="008213F0"/>
    <w:rsid w:val="00821471"/>
    <w:rsid w:val="008224C2"/>
    <w:rsid w:val="00823275"/>
    <w:rsid w:val="0082366F"/>
    <w:rsid w:val="0082657A"/>
    <w:rsid w:val="008338A2"/>
    <w:rsid w:val="00835FAF"/>
    <w:rsid w:val="008406F1"/>
    <w:rsid w:val="008410A1"/>
    <w:rsid w:val="00841AA9"/>
    <w:rsid w:val="00843684"/>
    <w:rsid w:val="00843B54"/>
    <w:rsid w:val="00846C9B"/>
    <w:rsid w:val="008474FE"/>
    <w:rsid w:val="008507F7"/>
    <w:rsid w:val="00852FD5"/>
    <w:rsid w:val="00853EE4"/>
    <w:rsid w:val="00855535"/>
    <w:rsid w:val="00855920"/>
    <w:rsid w:val="00855CE8"/>
    <w:rsid w:val="00857555"/>
    <w:rsid w:val="00857C5A"/>
    <w:rsid w:val="00860931"/>
    <w:rsid w:val="0086255E"/>
    <w:rsid w:val="00862EF8"/>
    <w:rsid w:val="008633F0"/>
    <w:rsid w:val="00867D9D"/>
    <w:rsid w:val="00872E0A"/>
    <w:rsid w:val="00872FE7"/>
    <w:rsid w:val="00873594"/>
    <w:rsid w:val="008740F8"/>
    <w:rsid w:val="00875285"/>
    <w:rsid w:val="00884B62"/>
    <w:rsid w:val="0088529C"/>
    <w:rsid w:val="00885722"/>
    <w:rsid w:val="00887182"/>
    <w:rsid w:val="00887903"/>
    <w:rsid w:val="0089270A"/>
    <w:rsid w:val="00893AF6"/>
    <w:rsid w:val="00894BC4"/>
    <w:rsid w:val="00895BCF"/>
    <w:rsid w:val="008960B9"/>
    <w:rsid w:val="008961D6"/>
    <w:rsid w:val="008968FD"/>
    <w:rsid w:val="008A1E6C"/>
    <w:rsid w:val="008A23D2"/>
    <w:rsid w:val="008A28A8"/>
    <w:rsid w:val="008A36A8"/>
    <w:rsid w:val="008A4A11"/>
    <w:rsid w:val="008A5B32"/>
    <w:rsid w:val="008B13D7"/>
    <w:rsid w:val="008B2EE4"/>
    <w:rsid w:val="008B38AF"/>
    <w:rsid w:val="008B4283"/>
    <w:rsid w:val="008B45C5"/>
    <w:rsid w:val="008B4D3D"/>
    <w:rsid w:val="008B57C7"/>
    <w:rsid w:val="008B5D9F"/>
    <w:rsid w:val="008B6F1D"/>
    <w:rsid w:val="008B7673"/>
    <w:rsid w:val="008C2F92"/>
    <w:rsid w:val="008C3697"/>
    <w:rsid w:val="008C4C99"/>
    <w:rsid w:val="008C5557"/>
    <w:rsid w:val="008C589D"/>
    <w:rsid w:val="008C602D"/>
    <w:rsid w:val="008C6D51"/>
    <w:rsid w:val="008D084F"/>
    <w:rsid w:val="008D2846"/>
    <w:rsid w:val="008D4236"/>
    <w:rsid w:val="008D462F"/>
    <w:rsid w:val="008D5BDC"/>
    <w:rsid w:val="008D6DCF"/>
    <w:rsid w:val="008D7264"/>
    <w:rsid w:val="008E2206"/>
    <w:rsid w:val="008E262A"/>
    <w:rsid w:val="008E2D5F"/>
    <w:rsid w:val="008E3DE9"/>
    <w:rsid w:val="008E4376"/>
    <w:rsid w:val="008E73C7"/>
    <w:rsid w:val="008E7A0A"/>
    <w:rsid w:val="008E7B49"/>
    <w:rsid w:val="008F005D"/>
    <w:rsid w:val="008F3A2B"/>
    <w:rsid w:val="008F4FCC"/>
    <w:rsid w:val="008F59F6"/>
    <w:rsid w:val="00900719"/>
    <w:rsid w:val="0090088D"/>
    <w:rsid w:val="009017AC"/>
    <w:rsid w:val="00902A9A"/>
    <w:rsid w:val="009045B9"/>
    <w:rsid w:val="00904A1C"/>
    <w:rsid w:val="00904AB4"/>
    <w:rsid w:val="00905030"/>
    <w:rsid w:val="00906490"/>
    <w:rsid w:val="009111B2"/>
    <w:rsid w:val="0091217D"/>
    <w:rsid w:val="00912E49"/>
    <w:rsid w:val="009151F5"/>
    <w:rsid w:val="00915392"/>
    <w:rsid w:val="00917DEA"/>
    <w:rsid w:val="009220CA"/>
    <w:rsid w:val="0092240B"/>
    <w:rsid w:val="00924AE1"/>
    <w:rsid w:val="00925C3C"/>
    <w:rsid w:val="009269B1"/>
    <w:rsid w:val="009270EA"/>
    <w:rsid w:val="0092724D"/>
    <w:rsid w:val="009272B3"/>
    <w:rsid w:val="00927444"/>
    <w:rsid w:val="00927903"/>
    <w:rsid w:val="0093076D"/>
    <w:rsid w:val="009314B1"/>
    <w:rsid w:val="009315BE"/>
    <w:rsid w:val="0093338F"/>
    <w:rsid w:val="00934788"/>
    <w:rsid w:val="00937BD9"/>
    <w:rsid w:val="00937C00"/>
    <w:rsid w:val="009440E3"/>
    <w:rsid w:val="00946383"/>
    <w:rsid w:val="00950E2C"/>
    <w:rsid w:val="00951D50"/>
    <w:rsid w:val="009525EB"/>
    <w:rsid w:val="00952978"/>
    <w:rsid w:val="0095470B"/>
    <w:rsid w:val="00954874"/>
    <w:rsid w:val="0095615A"/>
    <w:rsid w:val="00961400"/>
    <w:rsid w:val="00963646"/>
    <w:rsid w:val="00964DE0"/>
    <w:rsid w:val="0096632D"/>
    <w:rsid w:val="009679EE"/>
    <w:rsid w:val="009718C7"/>
    <w:rsid w:val="00972A90"/>
    <w:rsid w:val="00973839"/>
    <w:rsid w:val="00974258"/>
    <w:rsid w:val="0097559F"/>
    <w:rsid w:val="009765EA"/>
    <w:rsid w:val="0097761E"/>
    <w:rsid w:val="009808DC"/>
    <w:rsid w:val="00982454"/>
    <w:rsid w:val="00982CF0"/>
    <w:rsid w:val="009845D0"/>
    <w:rsid w:val="009853E1"/>
    <w:rsid w:val="00985CB3"/>
    <w:rsid w:val="00985E7B"/>
    <w:rsid w:val="00986E6B"/>
    <w:rsid w:val="0098714B"/>
    <w:rsid w:val="00987255"/>
    <w:rsid w:val="00990032"/>
    <w:rsid w:val="00990B19"/>
    <w:rsid w:val="0099153B"/>
    <w:rsid w:val="00991769"/>
    <w:rsid w:val="0099232C"/>
    <w:rsid w:val="009924A6"/>
    <w:rsid w:val="00994386"/>
    <w:rsid w:val="00997604"/>
    <w:rsid w:val="009979B5"/>
    <w:rsid w:val="00997B97"/>
    <w:rsid w:val="00997BE3"/>
    <w:rsid w:val="009A13D8"/>
    <w:rsid w:val="009A279E"/>
    <w:rsid w:val="009A3015"/>
    <w:rsid w:val="009A3490"/>
    <w:rsid w:val="009A3CFE"/>
    <w:rsid w:val="009A40EE"/>
    <w:rsid w:val="009A6731"/>
    <w:rsid w:val="009A7FEA"/>
    <w:rsid w:val="009B0073"/>
    <w:rsid w:val="009B0A6F"/>
    <w:rsid w:val="009B0A94"/>
    <w:rsid w:val="009B276A"/>
    <w:rsid w:val="009B2AE8"/>
    <w:rsid w:val="009B5827"/>
    <w:rsid w:val="009B59E9"/>
    <w:rsid w:val="009B70AA"/>
    <w:rsid w:val="009C1043"/>
    <w:rsid w:val="009C138B"/>
    <w:rsid w:val="009C16CD"/>
    <w:rsid w:val="009C3567"/>
    <w:rsid w:val="009C3812"/>
    <w:rsid w:val="009C3FFD"/>
    <w:rsid w:val="009C5E77"/>
    <w:rsid w:val="009C7A7E"/>
    <w:rsid w:val="009D02E8"/>
    <w:rsid w:val="009D228A"/>
    <w:rsid w:val="009D2969"/>
    <w:rsid w:val="009D51D0"/>
    <w:rsid w:val="009D5C52"/>
    <w:rsid w:val="009D70A4"/>
    <w:rsid w:val="009D7B14"/>
    <w:rsid w:val="009E08D1"/>
    <w:rsid w:val="009E0CE2"/>
    <w:rsid w:val="009E1B6E"/>
    <w:rsid w:val="009E1B95"/>
    <w:rsid w:val="009E496F"/>
    <w:rsid w:val="009E4B0D"/>
    <w:rsid w:val="009E5250"/>
    <w:rsid w:val="009E7F92"/>
    <w:rsid w:val="009F02A3"/>
    <w:rsid w:val="009F1BEF"/>
    <w:rsid w:val="009F2F27"/>
    <w:rsid w:val="009F30FF"/>
    <w:rsid w:val="009F34AA"/>
    <w:rsid w:val="009F5D06"/>
    <w:rsid w:val="009F6BCB"/>
    <w:rsid w:val="009F7492"/>
    <w:rsid w:val="009F7B78"/>
    <w:rsid w:val="009F7C7C"/>
    <w:rsid w:val="00A0057A"/>
    <w:rsid w:val="00A01D64"/>
    <w:rsid w:val="00A02B21"/>
    <w:rsid w:val="00A02FA1"/>
    <w:rsid w:val="00A03AED"/>
    <w:rsid w:val="00A04CCE"/>
    <w:rsid w:val="00A07421"/>
    <w:rsid w:val="00A0776B"/>
    <w:rsid w:val="00A10FB9"/>
    <w:rsid w:val="00A1134E"/>
    <w:rsid w:val="00A11421"/>
    <w:rsid w:val="00A1243C"/>
    <w:rsid w:val="00A1389F"/>
    <w:rsid w:val="00A157B1"/>
    <w:rsid w:val="00A16F4C"/>
    <w:rsid w:val="00A22229"/>
    <w:rsid w:val="00A24442"/>
    <w:rsid w:val="00A26EE6"/>
    <w:rsid w:val="00A330BB"/>
    <w:rsid w:val="00A36824"/>
    <w:rsid w:val="00A40E5C"/>
    <w:rsid w:val="00A40FAE"/>
    <w:rsid w:val="00A44882"/>
    <w:rsid w:val="00A45125"/>
    <w:rsid w:val="00A46DF5"/>
    <w:rsid w:val="00A47F76"/>
    <w:rsid w:val="00A54715"/>
    <w:rsid w:val="00A5498F"/>
    <w:rsid w:val="00A54CCD"/>
    <w:rsid w:val="00A6061C"/>
    <w:rsid w:val="00A62D44"/>
    <w:rsid w:val="00A6541D"/>
    <w:rsid w:val="00A67263"/>
    <w:rsid w:val="00A7161C"/>
    <w:rsid w:val="00A72482"/>
    <w:rsid w:val="00A728DC"/>
    <w:rsid w:val="00A73E67"/>
    <w:rsid w:val="00A77AA3"/>
    <w:rsid w:val="00A808F9"/>
    <w:rsid w:val="00A81822"/>
    <w:rsid w:val="00A8236D"/>
    <w:rsid w:val="00A82612"/>
    <w:rsid w:val="00A840B4"/>
    <w:rsid w:val="00A854EB"/>
    <w:rsid w:val="00A8681F"/>
    <w:rsid w:val="00A86D17"/>
    <w:rsid w:val="00A872E5"/>
    <w:rsid w:val="00A91406"/>
    <w:rsid w:val="00A952B7"/>
    <w:rsid w:val="00A959FB"/>
    <w:rsid w:val="00A96787"/>
    <w:rsid w:val="00A96E65"/>
    <w:rsid w:val="00A9749A"/>
    <w:rsid w:val="00A97C72"/>
    <w:rsid w:val="00AA268E"/>
    <w:rsid w:val="00AA29B1"/>
    <w:rsid w:val="00AA310B"/>
    <w:rsid w:val="00AA41CC"/>
    <w:rsid w:val="00AA567B"/>
    <w:rsid w:val="00AA63D4"/>
    <w:rsid w:val="00AB06E8"/>
    <w:rsid w:val="00AB167E"/>
    <w:rsid w:val="00AB1CD3"/>
    <w:rsid w:val="00AB2681"/>
    <w:rsid w:val="00AB352F"/>
    <w:rsid w:val="00AC274B"/>
    <w:rsid w:val="00AC4764"/>
    <w:rsid w:val="00AC6D36"/>
    <w:rsid w:val="00AD0CBA"/>
    <w:rsid w:val="00AD177A"/>
    <w:rsid w:val="00AD2087"/>
    <w:rsid w:val="00AD26E2"/>
    <w:rsid w:val="00AD545B"/>
    <w:rsid w:val="00AD784C"/>
    <w:rsid w:val="00AE126A"/>
    <w:rsid w:val="00AE1BAE"/>
    <w:rsid w:val="00AE1D66"/>
    <w:rsid w:val="00AE3005"/>
    <w:rsid w:val="00AE3021"/>
    <w:rsid w:val="00AE3BD5"/>
    <w:rsid w:val="00AE49FD"/>
    <w:rsid w:val="00AE59A0"/>
    <w:rsid w:val="00AF0C57"/>
    <w:rsid w:val="00AF22E3"/>
    <w:rsid w:val="00AF26F3"/>
    <w:rsid w:val="00AF2956"/>
    <w:rsid w:val="00AF5F04"/>
    <w:rsid w:val="00AF6402"/>
    <w:rsid w:val="00AF6478"/>
    <w:rsid w:val="00B00672"/>
    <w:rsid w:val="00B01B4D"/>
    <w:rsid w:val="00B02584"/>
    <w:rsid w:val="00B06571"/>
    <w:rsid w:val="00B068BA"/>
    <w:rsid w:val="00B07FF7"/>
    <w:rsid w:val="00B108F3"/>
    <w:rsid w:val="00B13851"/>
    <w:rsid w:val="00B13B1C"/>
    <w:rsid w:val="00B13EB5"/>
    <w:rsid w:val="00B14780"/>
    <w:rsid w:val="00B163F8"/>
    <w:rsid w:val="00B21F90"/>
    <w:rsid w:val="00B22291"/>
    <w:rsid w:val="00B23F9A"/>
    <w:rsid w:val="00B2417B"/>
    <w:rsid w:val="00B24503"/>
    <w:rsid w:val="00B24E6F"/>
    <w:rsid w:val="00B25F97"/>
    <w:rsid w:val="00B26797"/>
    <w:rsid w:val="00B26CB5"/>
    <w:rsid w:val="00B2752E"/>
    <w:rsid w:val="00B30499"/>
    <w:rsid w:val="00B306C4"/>
    <w:rsid w:val="00B307CC"/>
    <w:rsid w:val="00B32390"/>
    <w:rsid w:val="00B326B7"/>
    <w:rsid w:val="00B3433E"/>
    <w:rsid w:val="00B3588E"/>
    <w:rsid w:val="00B35D61"/>
    <w:rsid w:val="00B36BCE"/>
    <w:rsid w:val="00B36FAE"/>
    <w:rsid w:val="00B403D5"/>
    <w:rsid w:val="00B41F3D"/>
    <w:rsid w:val="00B42C28"/>
    <w:rsid w:val="00B431E8"/>
    <w:rsid w:val="00B44ED3"/>
    <w:rsid w:val="00B45141"/>
    <w:rsid w:val="00B45853"/>
    <w:rsid w:val="00B46DE7"/>
    <w:rsid w:val="00B47191"/>
    <w:rsid w:val="00B519CD"/>
    <w:rsid w:val="00B5273A"/>
    <w:rsid w:val="00B569C4"/>
    <w:rsid w:val="00B56E1F"/>
    <w:rsid w:val="00B57329"/>
    <w:rsid w:val="00B60E61"/>
    <w:rsid w:val="00B62B50"/>
    <w:rsid w:val="00B635B7"/>
    <w:rsid w:val="00B638C1"/>
    <w:rsid w:val="00B63AE8"/>
    <w:rsid w:val="00B65950"/>
    <w:rsid w:val="00B66D83"/>
    <w:rsid w:val="00B66FA8"/>
    <w:rsid w:val="00B672C0"/>
    <w:rsid w:val="00B676FD"/>
    <w:rsid w:val="00B72C02"/>
    <w:rsid w:val="00B72D6E"/>
    <w:rsid w:val="00B72F56"/>
    <w:rsid w:val="00B73A4A"/>
    <w:rsid w:val="00B75646"/>
    <w:rsid w:val="00B83C88"/>
    <w:rsid w:val="00B85E89"/>
    <w:rsid w:val="00B90540"/>
    <w:rsid w:val="00B90729"/>
    <w:rsid w:val="00B907DA"/>
    <w:rsid w:val="00B9229B"/>
    <w:rsid w:val="00B94CD5"/>
    <w:rsid w:val="00B950BC"/>
    <w:rsid w:val="00B9714C"/>
    <w:rsid w:val="00B97A1A"/>
    <w:rsid w:val="00BA0DF2"/>
    <w:rsid w:val="00BA29AD"/>
    <w:rsid w:val="00BA33CF"/>
    <w:rsid w:val="00BA3F8D"/>
    <w:rsid w:val="00BA40AF"/>
    <w:rsid w:val="00BA5FD8"/>
    <w:rsid w:val="00BA61FF"/>
    <w:rsid w:val="00BB199A"/>
    <w:rsid w:val="00BB3383"/>
    <w:rsid w:val="00BB3E2E"/>
    <w:rsid w:val="00BB67B6"/>
    <w:rsid w:val="00BB690E"/>
    <w:rsid w:val="00BB7A10"/>
    <w:rsid w:val="00BC0FC5"/>
    <w:rsid w:val="00BC2713"/>
    <w:rsid w:val="00BC2D8C"/>
    <w:rsid w:val="00BC3E8F"/>
    <w:rsid w:val="00BC60BE"/>
    <w:rsid w:val="00BC68E9"/>
    <w:rsid w:val="00BC7468"/>
    <w:rsid w:val="00BC7D4F"/>
    <w:rsid w:val="00BC7ED7"/>
    <w:rsid w:val="00BD2850"/>
    <w:rsid w:val="00BD31AD"/>
    <w:rsid w:val="00BD38BE"/>
    <w:rsid w:val="00BE28D2"/>
    <w:rsid w:val="00BE2A31"/>
    <w:rsid w:val="00BE2A6C"/>
    <w:rsid w:val="00BE4A64"/>
    <w:rsid w:val="00BE4D9E"/>
    <w:rsid w:val="00BE5326"/>
    <w:rsid w:val="00BE5E43"/>
    <w:rsid w:val="00BE68F1"/>
    <w:rsid w:val="00BF0F8D"/>
    <w:rsid w:val="00BF30B2"/>
    <w:rsid w:val="00BF557D"/>
    <w:rsid w:val="00BF7F58"/>
    <w:rsid w:val="00C01381"/>
    <w:rsid w:val="00C01AB1"/>
    <w:rsid w:val="00C026A0"/>
    <w:rsid w:val="00C03B82"/>
    <w:rsid w:val="00C06137"/>
    <w:rsid w:val="00C070D4"/>
    <w:rsid w:val="00C079B8"/>
    <w:rsid w:val="00C10037"/>
    <w:rsid w:val="00C10EFA"/>
    <w:rsid w:val="00C1138E"/>
    <w:rsid w:val="00C121CD"/>
    <w:rsid w:val="00C123EA"/>
    <w:rsid w:val="00C12A49"/>
    <w:rsid w:val="00C133EE"/>
    <w:rsid w:val="00C13E41"/>
    <w:rsid w:val="00C149D0"/>
    <w:rsid w:val="00C17A8D"/>
    <w:rsid w:val="00C21788"/>
    <w:rsid w:val="00C26588"/>
    <w:rsid w:val="00C26698"/>
    <w:rsid w:val="00C27DE9"/>
    <w:rsid w:val="00C32989"/>
    <w:rsid w:val="00C33388"/>
    <w:rsid w:val="00C350FB"/>
    <w:rsid w:val="00C35484"/>
    <w:rsid w:val="00C37192"/>
    <w:rsid w:val="00C409C8"/>
    <w:rsid w:val="00C4173A"/>
    <w:rsid w:val="00C42141"/>
    <w:rsid w:val="00C450F1"/>
    <w:rsid w:val="00C459CD"/>
    <w:rsid w:val="00C50084"/>
    <w:rsid w:val="00C50DED"/>
    <w:rsid w:val="00C5214B"/>
    <w:rsid w:val="00C52416"/>
    <w:rsid w:val="00C552B8"/>
    <w:rsid w:val="00C5688F"/>
    <w:rsid w:val="00C56BE1"/>
    <w:rsid w:val="00C574D9"/>
    <w:rsid w:val="00C57FE7"/>
    <w:rsid w:val="00C602FF"/>
    <w:rsid w:val="00C61174"/>
    <w:rsid w:val="00C6148F"/>
    <w:rsid w:val="00C621B1"/>
    <w:rsid w:val="00C62F7A"/>
    <w:rsid w:val="00C637AD"/>
    <w:rsid w:val="00C63B9C"/>
    <w:rsid w:val="00C6682F"/>
    <w:rsid w:val="00C67BF4"/>
    <w:rsid w:val="00C7132F"/>
    <w:rsid w:val="00C7275E"/>
    <w:rsid w:val="00C745D2"/>
    <w:rsid w:val="00C749E4"/>
    <w:rsid w:val="00C74C5D"/>
    <w:rsid w:val="00C84126"/>
    <w:rsid w:val="00C856A5"/>
    <w:rsid w:val="00C85838"/>
    <w:rsid w:val="00C863C4"/>
    <w:rsid w:val="00C8746D"/>
    <w:rsid w:val="00C90BDD"/>
    <w:rsid w:val="00C91A62"/>
    <w:rsid w:val="00C920EA"/>
    <w:rsid w:val="00C93C3E"/>
    <w:rsid w:val="00C94089"/>
    <w:rsid w:val="00C97D0A"/>
    <w:rsid w:val="00CA102F"/>
    <w:rsid w:val="00CA111C"/>
    <w:rsid w:val="00CA12E3"/>
    <w:rsid w:val="00CA1476"/>
    <w:rsid w:val="00CA255A"/>
    <w:rsid w:val="00CA6611"/>
    <w:rsid w:val="00CA6AE6"/>
    <w:rsid w:val="00CA782F"/>
    <w:rsid w:val="00CB187B"/>
    <w:rsid w:val="00CB2835"/>
    <w:rsid w:val="00CB2B58"/>
    <w:rsid w:val="00CB3285"/>
    <w:rsid w:val="00CB4500"/>
    <w:rsid w:val="00CB5E8B"/>
    <w:rsid w:val="00CB7800"/>
    <w:rsid w:val="00CB7A2D"/>
    <w:rsid w:val="00CC0C72"/>
    <w:rsid w:val="00CC2BFD"/>
    <w:rsid w:val="00CC533B"/>
    <w:rsid w:val="00CD0EAC"/>
    <w:rsid w:val="00CD3476"/>
    <w:rsid w:val="00CD64DF"/>
    <w:rsid w:val="00CD7ADE"/>
    <w:rsid w:val="00CE0258"/>
    <w:rsid w:val="00CE0671"/>
    <w:rsid w:val="00CE225F"/>
    <w:rsid w:val="00CE35B1"/>
    <w:rsid w:val="00CE4631"/>
    <w:rsid w:val="00CF112D"/>
    <w:rsid w:val="00CF1987"/>
    <w:rsid w:val="00CF2CCF"/>
    <w:rsid w:val="00CF2F50"/>
    <w:rsid w:val="00CF53DA"/>
    <w:rsid w:val="00CF6198"/>
    <w:rsid w:val="00D02919"/>
    <w:rsid w:val="00D029AD"/>
    <w:rsid w:val="00D04C61"/>
    <w:rsid w:val="00D05B8D"/>
    <w:rsid w:val="00D06244"/>
    <w:rsid w:val="00D065A2"/>
    <w:rsid w:val="00D079AA"/>
    <w:rsid w:val="00D07F00"/>
    <w:rsid w:val="00D10D49"/>
    <w:rsid w:val="00D1130F"/>
    <w:rsid w:val="00D165C1"/>
    <w:rsid w:val="00D16D17"/>
    <w:rsid w:val="00D174DF"/>
    <w:rsid w:val="00D17B72"/>
    <w:rsid w:val="00D200A1"/>
    <w:rsid w:val="00D20EAD"/>
    <w:rsid w:val="00D27237"/>
    <w:rsid w:val="00D315B8"/>
    <w:rsid w:val="00D3185C"/>
    <w:rsid w:val="00D3205F"/>
    <w:rsid w:val="00D3318E"/>
    <w:rsid w:val="00D33553"/>
    <w:rsid w:val="00D33B38"/>
    <w:rsid w:val="00D33E72"/>
    <w:rsid w:val="00D35BD6"/>
    <w:rsid w:val="00D361B5"/>
    <w:rsid w:val="00D40381"/>
    <w:rsid w:val="00D4043D"/>
    <w:rsid w:val="00D405AC"/>
    <w:rsid w:val="00D40E3A"/>
    <w:rsid w:val="00D411A2"/>
    <w:rsid w:val="00D41535"/>
    <w:rsid w:val="00D4458E"/>
    <w:rsid w:val="00D45A60"/>
    <w:rsid w:val="00D4606D"/>
    <w:rsid w:val="00D46C8A"/>
    <w:rsid w:val="00D46C92"/>
    <w:rsid w:val="00D505DB"/>
    <w:rsid w:val="00D50B9C"/>
    <w:rsid w:val="00D52D73"/>
    <w:rsid w:val="00D52E58"/>
    <w:rsid w:val="00D54E63"/>
    <w:rsid w:val="00D5634B"/>
    <w:rsid w:val="00D56B20"/>
    <w:rsid w:val="00D572EC"/>
    <w:rsid w:val="00D578B3"/>
    <w:rsid w:val="00D618F4"/>
    <w:rsid w:val="00D62080"/>
    <w:rsid w:val="00D62205"/>
    <w:rsid w:val="00D632E6"/>
    <w:rsid w:val="00D63A71"/>
    <w:rsid w:val="00D6526B"/>
    <w:rsid w:val="00D70AC2"/>
    <w:rsid w:val="00D714CC"/>
    <w:rsid w:val="00D74963"/>
    <w:rsid w:val="00D74BE8"/>
    <w:rsid w:val="00D75EA7"/>
    <w:rsid w:val="00D80F40"/>
    <w:rsid w:val="00D81ADF"/>
    <w:rsid w:val="00D81F21"/>
    <w:rsid w:val="00D845A3"/>
    <w:rsid w:val="00D864F2"/>
    <w:rsid w:val="00D8658C"/>
    <w:rsid w:val="00D92BC0"/>
    <w:rsid w:val="00D92F95"/>
    <w:rsid w:val="00D939CC"/>
    <w:rsid w:val="00D943F8"/>
    <w:rsid w:val="00D95470"/>
    <w:rsid w:val="00D96B55"/>
    <w:rsid w:val="00D9749A"/>
    <w:rsid w:val="00D97B9B"/>
    <w:rsid w:val="00DA17DF"/>
    <w:rsid w:val="00DA2619"/>
    <w:rsid w:val="00DA4239"/>
    <w:rsid w:val="00DA65DE"/>
    <w:rsid w:val="00DA69AA"/>
    <w:rsid w:val="00DB0B61"/>
    <w:rsid w:val="00DB1474"/>
    <w:rsid w:val="00DB2962"/>
    <w:rsid w:val="00DB52FB"/>
    <w:rsid w:val="00DC013B"/>
    <w:rsid w:val="00DC090B"/>
    <w:rsid w:val="00DC0D70"/>
    <w:rsid w:val="00DC1679"/>
    <w:rsid w:val="00DC219B"/>
    <w:rsid w:val="00DC24FE"/>
    <w:rsid w:val="00DC2CF1"/>
    <w:rsid w:val="00DC3C2A"/>
    <w:rsid w:val="00DC4FCF"/>
    <w:rsid w:val="00DC50E0"/>
    <w:rsid w:val="00DC6386"/>
    <w:rsid w:val="00DC649C"/>
    <w:rsid w:val="00DD037B"/>
    <w:rsid w:val="00DD1130"/>
    <w:rsid w:val="00DD1951"/>
    <w:rsid w:val="00DD487D"/>
    <w:rsid w:val="00DD4E83"/>
    <w:rsid w:val="00DD5A24"/>
    <w:rsid w:val="00DD6628"/>
    <w:rsid w:val="00DD6945"/>
    <w:rsid w:val="00DE23E3"/>
    <w:rsid w:val="00DE2939"/>
    <w:rsid w:val="00DE2D04"/>
    <w:rsid w:val="00DE3250"/>
    <w:rsid w:val="00DE4098"/>
    <w:rsid w:val="00DE451A"/>
    <w:rsid w:val="00DE483E"/>
    <w:rsid w:val="00DE5212"/>
    <w:rsid w:val="00DE6028"/>
    <w:rsid w:val="00DE78A3"/>
    <w:rsid w:val="00DF014F"/>
    <w:rsid w:val="00DF0864"/>
    <w:rsid w:val="00DF1A71"/>
    <w:rsid w:val="00DF325E"/>
    <w:rsid w:val="00DF50FC"/>
    <w:rsid w:val="00DF60E3"/>
    <w:rsid w:val="00DF6664"/>
    <w:rsid w:val="00DF68C7"/>
    <w:rsid w:val="00DF731A"/>
    <w:rsid w:val="00E00D56"/>
    <w:rsid w:val="00E00E60"/>
    <w:rsid w:val="00E06A09"/>
    <w:rsid w:val="00E06B75"/>
    <w:rsid w:val="00E07F39"/>
    <w:rsid w:val="00E11332"/>
    <w:rsid w:val="00E11352"/>
    <w:rsid w:val="00E1138F"/>
    <w:rsid w:val="00E170DC"/>
    <w:rsid w:val="00E17546"/>
    <w:rsid w:val="00E210B5"/>
    <w:rsid w:val="00E221BE"/>
    <w:rsid w:val="00E261B3"/>
    <w:rsid w:val="00E26818"/>
    <w:rsid w:val="00E27036"/>
    <w:rsid w:val="00E27FFC"/>
    <w:rsid w:val="00E30A6B"/>
    <w:rsid w:val="00E30B15"/>
    <w:rsid w:val="00E33237"/>
    <w:rsid w:val="00E33681"/>
    <w:rsid w:val="00E359C2"/>
    <w:rsid w:val="00E40181"/>
    <w:rsid w:val="00E42332"/>
    <w:rsid w:val="00E44829"/>
    <w:rsid w:val="00E45A4D"/>
    <w:rsid w:val="00E54950"/>
    <w:rsid w:val="00E56A01"/>
    <w:rsid w:val="00E57DB7"/>
    <w:rsid w:val="00E619E9"/>
    <w:rsid w:val="00E61E63"/>
    <w:rsid w:val="00E62622"/>
    <w:rsid w:val="00E629A1"/>
    <w:rsid w:val="00E631FC"/>
    <w:rsid w:val="00E6794C"/>
    <w:rsid w:val="00E71591"/>
    <w:rsid w:val="00E71CEB"/>
    <w:rsid w:val="00E7474F"/>
    <w:rsid w:val="00E76921"/>
    <w:rsid w:val="00E80DE3"/>
    <w:rsid w:val="00E813EF"/>
    <w:rsid w:val="00E82C55"/>
    <w:rsid w:val="00E82CD8"/>
    <w:rsid w:val="00E86CA6"/>
    <w:rsid w:val="00E8787E"/>
    <w:rsid w:val="00E92AC3"/>
    <w:rsid w:val="00E92C49"/>
    <w:rsid w:val="00E937A7"/>
    <w:rsid w:val="00E943EE"/>
    <w:rsid w:val="00E966A1"/>
    <w:rsid w:val="00E96BA5"/>
    <w:rsid w:val="00EA1360"/>
    <w:rsid w:val="00EA1D83"/>
    <w:rsid w:val="00EA2A0B"/>
    <w:rsid w:val="00EA2F6A"/>
    <w:rsid w:val="00EA49BD"/>
    <w:rsid w:val="00EA55E5"/>
    <w:rsid w:val="00EB00E0"/>
    <w:rsid w:val="00EB1E48"/>
    <w:rsid w:val="00EB4F01"/>
    <w:rsid w:val="00EB66E8"/>
    <w:rsid w:val="00EB7FF5"/>
    <w:rsid w:val="00EC059F"/>
    <w:rsid w:val="00EC1F24"/>
    <w:rsid w:val="00EC2217"/>
    <w:rsid w:val="00EC22F6"/>
    <w:rsid w:val="00EC40D5"/>
    <w:rsid w:val="00EC48DB"/>
    <w:rsid w:val="00EC4CF5"/>
    <w:rsid w:val="00EC6455"/>
    <w:rsid w:val="00EC78F4"/>
    <w:rsid w:val="00ED5B9B"/>
    <w:rsid w:val="00ED5D42"/>
    <w:rsid w:val="00ED6BAD"/>
    <w:rsid w:val="00ED7447"/>
    <w:rsid w:val="00EE00D6"/>
    <w:rsid w:val="00EE11E7"/>
    <w:rsid w:val="00EE1488"/>
    <w:rsid w:val="00EE29AD"/>
    <w:rsid w:val="00EE2AD7"/>
    <w:rsid w:val="00EE3E24"/>
    <w:rsid w:val="00EE4D5D"/>
    <w:rsid w:val="00EE4DAB"/>
    <w:rsid w:val="00EE5131"/>
    <w:rsid w:val="00EE6856"/>
    <w:rsid w:val="00EF109B"/>
    <w:rsid w:val="00EF1F73"/>
    <w:rsid w:val="00EF201C"/>
    <w:rsid w:val="00EF36AF"/>
    <w:rsid w:val="00EF3E9D"/>
    <w:rsid w:val="00EF520E"/>
    <w:rsid w:val="00EF59A3"/>
    <w:rsid w:val="00EF61AA"/>
    <w:rsid w:val="00EF6675"/>
    <w:rsid w:val="00F00F9C"/>
    <w:rsid w:val="00F01E5F"/>
    <w:rsid w:val="00F024F3"/>
    <w:rsid w:val="00F02ABA"/>
    <w:rsid w:val="00F0437A"/>
    <w:rsid w:val="00F0609C"/>
    <w:rsid w:val="00F0712C"/>
    <w:rsid w:val="00F101B8"/>
    <w:rsid w:val="00F1079F"/>
    <w:rsid w:val="00F11037"/>
    <w:rsid w:val="00F1135B"/>
    <w:rsid w:val="00F129FF"/>
    <w:rsid w:val="00F16C8B"/>
    <w:rsid w:val="00F16F1B"/>
    <w:rsid w:val="00F250A9"/>
    <w:rsid w:val="00F252C3"/>
    <w:rsid w:val="00F267AF"/>
    <w:rsid w:val="00F30A14"/>
    <w:rsid w:val="00F30FF4"/>
    <w:rsid w:val="00F3122E"/>
    <w:rsid w:val="00F32368"/>
    <w:rsid w:val="00F331AD"/>
    <w:rsid w:val="00F33D1E"/>
    <w:rsid w:val="00F35287"/>
    <w:rsid w:val="00F4057C"/>
    <w:rsid w:val="00F40A70"/>
    <w:rsid w:val="00F43A37"/>
    <w:rsid w:val="00F451AB"/>
    <w:rsid w:val="00F4641B"/>
    <w:rsid w:val="00F46A83"/>
    <w:rsid w:val="00F46EB8"/>
    <w:rsid w:val="00F50069"/>
    <w:rsid w:val="00F50CD1"/>
    <w:rsid w:val="00F50F96"/>
    <w:rsid w:val="00F511E4"/>
    <w:rsid w:val="00F525AB"/>
    <w:rsid w:val="00F52AF3"/>
    <w:rsid w:val="00F52D09"/>
    <w:rsid w:val="00F52E08"/>
    <w:rsid w:val="00F533E0"/>
    <w:rsid w:val="00F53A66"/>
    <w:rsid w:val="00F53DDD"/>
    <w:rsid w:val="00F5447C"/>
    <w:rsid w:val="00F5462D"/>
    <w:rsid w:val="00F55B21"/>
    <w:rsid w:val="00F56B68"/>
    <w:rsid w:val="00F56EF6"/>
    <w:rsid w:val="00F60082"/>
    <w:rsid w:val="00F60C74"/>
    <w:rsid w:val="00F61A9F"/>
    <w:rsid w:val="00F61B5F"/>
    <w:rsid w:val="00F63375"/>
    <w:rsid w:val="00F64696"/>
    <w:rsid w:val="00F65AA9"/>
    <w:rsid w:val="00F66130"/>
    <w:rsid w:val="00F6768F"/>
    <w:rsid w:val="00F67F87"/>
    <w:rsid w:val="00F7020C"/>
    <w:rsid w:val="00F7091E"/>
    <w:rsid w:val="00F712D8"/>
    <w:rsid w:val="00F72585"/>
    <w:rsid w:val="00F72C2C"/>
    <w:rsid w:val="00F7436B"/>
    <w:rsid w:val="00F74E74"/>
    <w:rsid w:val="00F75DA8"/>
    <w:rsid w:val="00F76CAB"/>
    <w:rsid w:val="00F76D91"/>
    <w:rsid w:val="00F772C6"/>
    <w:rsid w:val="00F77C8B"/>
    <w:rsid w:val="00F80A94"/>
    <w:rsid w:val="00F815B5"/>
    <w:rsid w:val="00F84B42"/>
    <w:rsid w:val="00F84FA0"/>
    <w:rsid w:val="00F85195"/>
    <w:rsid w:val="00F8535C"/>
    <w:rsid w:val="00F856E2"/>
    <w:rsid w:val="00F861E7"/>
    <w:rsid w:val="00F868E3"/>
    <w:rsid w:val="00F90ABF"/>
    <w:rsid w:val="00F938BA"/>
    <w:rsid w:val="00F94F68"/>
    <w:rsid w:val="00F97919"/>
    <w:rsid w:val="00FA1A82"/>
    <w:rsid w:val="00FA24F1"/>
    <w:rsid w:val="00FA2C46"/>
    <w:rsid w:val="00FA2FEF"/>
    <w:rsid w:val="00FA3525"/>
    <w:rsid w:val="00FA5A53"/>
    <w:rsid w:val="00FA7E96"/>
    <w:rsid w:val="00FB2551"/>
    <w:rsid w:val="00FB2966"/>
    <w:rsid w:val="00FB4769"/>
    <w:rsid w:val="00FB4CDA"/>
    <w:rsid w:val="00FB6481"/>
    <w:rsid w:val="00FB6D36"/>
    <w:rsid w:val="00FC0965"/>
    <w:rsid w:val="00FC0F81"/>
    <w:rsid w:val="00FC2056"/>
    <w:rsid w:val="00FC252F"/>
    <w:rsid w:val="00FC287B"/>
    <w:rsid w:val="00FC384D"/>
    <w:rsid w:val="00FC395C"/>
    <w:rsid w:val="00FC44E4"/>
    <w:rsid w:val="00FC4876"/>
    <w:rsid w:val="00FC5E8E"/>
    <w:rsid w:val="00FD3766"/>
    <w:rsid w:val="00FD3B85"/>
    <w:rsid w:val="00FD47C4"/>
    <w:rsid w:val="00FD56BA"/>
    <w:rsid w:val="00FD722A"/>
    <w:rsid w:val="00FE095E"/>
    <w:rsid w:val="00FE239B"/>
    <w:rsid w:val="00FE2DCF"/>
    <w:rsid w:val="00FE3FA7"/>
    <w:rsid w:val="00FE4AB9"/>
    <w:rsid w:val="00FF2A4E"/>
    <w:rsid w:val="00FF2FCE"/>
    <w:rsid w:val="00FF3579"/>
    <w:rsid w:val="00FF409A"/>
    <w:rsid w:val="00FF4104"/>
    <w:rsid w:val="00FF4DE4"/>
    <w:rsid w:val="00FF4F7D"/>
    <w:rsid w:val="00FF54DF"/>
    <w:rsid w:val="00FF6D9D"/>
    <w:rsid w:val="00FF7DD5"/>
    <w:rsid w:val="01C8188D"/>
    <w:rsid w:val="020C6742"/>
    <w:rsid w:val="0996EF66"/>
    <w:rsid w:val="0C458898"/>
    <w:rsid w:val="0C45BB69"/>
    <w:rsid w:val="0D3BC327"/>
    <w:rsid w:val="0E694E99"/>
    <w:rsid w:val="108AACF6"/>
    <w:rsid w:val="121735D1"/>
    <w:rsid w:val="125ECB27"/>
    <w:rsid w:val="16E309DD"/>
    <w:rsid w:val="1725BC38"/>
    <w:rsid w:val="17C7D298"/>
    <w:rsid w:val="1D4FF6B7"/>
    <w:rsid w:val="201BDA3C"/>
    <w:rsid w:val="204FEAB0"/>
    <w:rsid w:val="208BFCC3"/>
    <w:rsid w:val="21109467"/>
    <w:rsid w:val="223A426D"/>
    <w:rsid w:val="22943D71"/>
    <w:rsid w:val="24295037"/>
    <w:rsid w:val="257EFA02"/>
    <w:rsid w:val="28F39F7B"/>
    <w:rsid w:val="2C9A6570"/>
    <w:rsid w:val="2CEA8333"/>
    <w:rsid w:val="334A8280"/>
    <w:rsid w:val="35E0A137"/>
    <w:rsid w:val="3675A5D7"/>
    <w:rsid w:val="37CAB6D3"/>
    <w:rsid w:val="3A77D23F"/>
    <w:rsid w:val="42DCC9DF"/>
    <w:rsid w:val="4339380C"/>
    <w:rsid w:val="435F5B2E"/>
    <w:rsid w:val="44CE1801"/>
    <w:rsid w:val="4578D5A4"/>
    <w:rsid w:val="47C02A5C"/>
    <w:rsid w:val="49DBD006"/>
    <w:rsid w:val="4AB18FF6"/>
    <w:rsid w:val="4B12051A"/>
    <w:rsid w:val="51E4C0AC"/>
    <w:rsid w:val="52C139DB"/>
    <w:rsid w:val="54B59A0A"/>
    <w:rsid w:val="5584E704"/>
    <w:rsid w:val="5832B61B"/>
    <w:rsid w:val="59A478DE"/>
    <w:rsid w:val="59BFCAB8"/>
    <w:rsid w:val="5AE100D1"/>
    <w:rsid w:val="5BB7110E"/>
    <w:rsid w:val="61126946"/>
    <w:rsid w:val="636948DE"/>
    <w:rsid w:val="66465724"/>
    <w:rsid w:val="66B1305C"/>
    <w:rsid w:val="6CE430F4"/>
    <w:rsid w:val="6E525188"/>
    <w:rsid w:val="71DA1237"/>
    <w:rsid w:val="756948CB"/>
    <w:rsid w:val="7680C19C"/>
    <w:rsid w:val="788C5B5F"/>
    <w:rsid w:val="7F5F1904"/>
    <w:rsid w:val="7F79A227"/>
    <w:rsid w:val="7FD5E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D9140B"/>
  <w15:docId w15:val="{5211D8FF-6503-41B6-A428-4B7F4800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qFormat/>
    <w:rsid w:val="00FB2966"/>
    <w:rPr>
      <w:rFonts w:ascii="Cambria" w:hAnsi="Cambria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855920"/>
    <w:pPr>
      <w:spacing w:after="300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DHHSbody">
    <w:name w:val="DHHS body"/>
    <w:qFormat/>
    <w:rsid w:val="00FB2966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FB2966"/>
    <w:pPr>
      <w:spacing w:after="40"/>
      <w:ind w:left="284" w:hanging="284"/>
    </w:pPr>
  </w:style>
  <w:style w:type="paragraph" w:customStyle="1" w:styleId="DHHStabletext">
    <w:name w:val="DHHS table text"/>
    <w:uiPriority w:val="3"/>
    <w:qFormat/>
    <w:rsid w:val="00FB2966"/>
    <w:pPr>
      <w:spacing w:before="80" w:after="60"/>
    </w:pPr>
    <w:rPr>
      <w:rFonts w:ascii="Arial" w:hAnsi="Arial"/>
      <w:lang w:eastAsia="en-US"/>
    </w:rPr>
  </w:style>
  <w:style w:type="paragraph" w:customStyle="1" w:styleId="DHHSbullet2">
    <w:name w:val="DHHS bullet 2"/>
    <w:basedOn w:val="DHHSbody"/>
    <w:uiPriority w:val="2"/>
    <w:qFormat/>
    <w:rsid w:val="00FB2966"/>
    <w:pPr>
      <w:spacing w:after="40"/>
      <w:ind w:left="567" w:hanging="283"/>
    </w:pPr>
  </w:style>
  <w:style w:type="paragraph" w:customStyle="1" w:styleId="DHHStablebullet">
    <w:name w:val="DHHS table bullet"/>
    <w:basedOn w:val="DHHStabletext"/>
    <w:uiPriority w:val="3"/>
    <w:qFormat/>
    <w:rsid w:val="00FB2966"/>
    <w:pPr>
      <w:ind w:left="227" w:hanging="227"/>
    </w:pPr>
  </w:style>
  <w:style w:type="paragraph" w:customStyle="1" w:styleId="DHHSbulletindent">
    <w:name w:val="DHHS bullet indent"/>
    <w:basedOn w:val="DHHSbody"/>
    <w:uiPriority w:val="4"/>
    <w:rsid w:val="00FB2966"/>
    <w:pPr>
      <w:spacing w:after="40"/>
      <w:ind w:left="680" w:hanging="283"/>
    </w:pPr>
  </w:style>
  <w:style w:type="paragraph" w:customStyle="1" w:styleId="DHHSbullet1lastline">
    <w:name w:val="DHHS bullet 1 last line"/>
    <w:basedOn w:val="DHHSbullet1"/>
    <w:qFormat/>
    <w:rsid w:val="00FB2966"/>
    <w:p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FB2966"/>
    <w:pPr>
      <w:spacing w:after="120"/>
    </w:pPr>
  </w:style>
  <w:style w:type="numbering" w:customStyle="1" w:styleId="ZZNumbers">
    <w:name w:val="ZZ Numbers"/>
    <w:rsid w:val="00FB2966"/>
    <w:pPr>
      <w:numPr>
        <w:numId w:val="9"/>
      </w:numPr>
    </w:pPr>
  </w:style>
  <w:style w:type="paragraph" w:customStyle="1" w:styleId="DHHSbulletindentlastline">
    <w:name w:val="DHHS bullet indent last line"/>
    <w:basedOn w:val="DHHSbody"/>
    <w:uiPriority w:val="4"/>
    <w:rsid w:val="00FB2966"/>
    <w:pPr>
      <w:ind w:left="680" w:hanging="283"/>
    </w:pPr>
  </w:style>
  <w:style w:type="paragraph" w:customStyle="1" w:styleId="DHHSnumberdigit">
    <w:name w:val="DHHS number digit"/>
    <w:basedOn w:val="DHHSbody"/>
    <w:uiPriority w:val="2"/>
    <w:rsid w:val="00FB2966"/>
    <w:pPr>
      <w:numPr>
        <w:numId w:val="9"/>
      </w:numPr>
    </w:pPr>
  </w:style>
  <w:style w:type="paragraph" w:customStyle="1" w:styleId="DHHSnumberloweralphaindent">
    <w:name w:val="DHHS number lower alpha indent"/>
    <w:basedOn w:val="DHHSbody"/>
    <w:uiPriority w:val="3"/>
    <w:rsid w:val="00FB2966"/>
    <w:pPr>
      <w:numPr>
        <w:ilvl w:val="3"/>
        <w:numId w:val="9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FB2966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FB2966"/>
    <w:pPr>
      <w:numPr>
        <w:ilvl w:val="2"/>
        <w:numId w:val="9"/>
      </w:numPr>
    </w:pPr>
  </w:style>
  <w:style w:type="paragraph" w:customStyle="1" w:styleId="DHHSnumberlowerroman">
    <w:name w:val="DHHS number lower roman"/>
    <w:basedOn w:val="DHHSbody"/>
    <w:uiPriority w:val="3"/>
    <w:rsid w:val="00FB2966"/>
    <w:pPr>
      <w:numPr>
        <w:ilvl w:val="4"/>
        <w:numId w:val="9"/>
      </w:numPr>
    </w:pPr>
  </w:style>
  <w:style w:type="paragraph" w:customStyle="1" w:styleId="DHHSnumberlowerromanindent">
    <w:name w:val="DHHS number lower roman indent"/>
    <w:basedOn w:val="DHHSbody"/>
    <w:uiPriority w:val="3"/>
    <w:rsid w:val="00FB2966"/>
    <w:pPr>
      <w:numPr>
        <w:ilvl w:val="5"/>
        <w:numId w:val="9"/>
      </w:numPr>
    </w:pPr>
  </w:style>
  <w:style w:type="paragraph" w:customStyle="1" w:styleId="DHHSbodyaftertablefigure">
    <w:name w:val="DHHS body after table/figure"/>
    <w:basedOn w:val="DHHSbody"/>
    <w:next w:val="DHHSbody"/>
    <w:uiPriority w:val="1"/>
    <w:rsid w:val="00FB2966"/>
    <w:pPr>
      <w:spacing w:before="240"/>
    </w:pPr>
  </w:style>
  <w:style w:type="character" w:customStyle="1" w:styleId="Mention1">
    <w:name w:val="Mention1"/>
    <w:basedOn w:val="DefaultParagraphFont"/>
    <w:uiPriority w:val="99"/>
    <w:unhideWhenUsed/>
    <w:rsid w:val="0047628A"/>
    <w:rPr>
      <w:color w:val="2B579A"/>
      <w:shd w:val="clear" w:color="auto" w:fill="E1DFDD"/>
    </w:rPr>
  </w:style>
  <w:style w:type="character" w:customStyle="1" w:styleId="ui-provider">
    <w:name w:val="ui-provider"/>
    <w:basedOn w:val="DefaultParagraphFont"/>
    <w:rsid w:val="001021E9"/>
  </w:style>
  <w:style w:type="paragraph" w:styleId="ListParagraph">
    <w:name w:val="List Paragraph"/>
    <w:basedOn w:val="Normal"/>
    <w:uiPriority w:val="34"/>
    <w:qFormat/>
    <w:rsid w:val="00F84B42"/>
    <w:pPr>
      <w:ind w:left="720"/>
      <w:contextualSpacing/>
    </w:pPr>
  </w:style>
  <w:style w:type="character" w:customStyle="1" w:styleId="rpl-text-label">
    <w:name w:val="rpl-text-label"/>
    <w:basedOn w:val="DefaultParagraphFont"/>
    <w:rsid w:val="00664A59"/>
  </w:style>
  <w:style w:type="paragraph" w:styleId="NormalWeb">
    <w:name w:val="Normal (Web)"/>
    <w:basedOn w:val="Normal"/>
    <w:uiPriority w:val="99"/>
    <w:unhideWhenUsed/>
    <w:rsid w:val="0008761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character" w:customStyle="1" w:styleId="rpl-text-icongroup">
    <w:name w:val="rpl-text-icon__group"/>
    <w:basedOn w:val="DefaultParagraphFont"/>
    <w:rsid w:val="00F533E0"/>
  </w:style>
  <w:style w:type="character" w:customStyle="1" w:styleId="HeaderChar">
    <w:name w:val="Header Char"/>
    <w:basedOn w:val="DefaultParagraphFont"/>
    <w:link w:val="Header"/>
    <w:uiPriority w:val="99"/>
    <w:rsid w:val="009314B1"/>
    <w:rPr>
      <w:rFonts w:ascii="Cambria" w:hAnsi="Cambria" w:cs="Arial"/>
      <w:b/>
      <w:color w:val="53565A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rsid w:val="005A57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s://www.healthtranslations.vic.gov.au/resources/pre-immunisation-checklist" TargetMode="External"/><Relationship Id="rId26" Type="http://schemas.openxmlformats.org/officeDocument/2006/relationships/hyperlink" Target="https://www.betterhealth.vic.gov.au/health/healthyliving/immunisation-in-secondary-schools" TargetMode="External"/><Relationship Id="rId21" Type="http://schemas.openxmlformats.org/officeDocument/2006/relationships/hyperlink" Target="mailto:enquiries@safevic.org.au" TargetMode="External"/><Relationship Id="rId34" Type="http://schemas.openxmlformats.org/officeDocument/2006/relationships/hyperlink" Target="https://www.health.vic.gov.au/immunisation/vaccination-for-adolescents/secondary-school-immunisation-program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healthtranslations.vic.gov.au/resources/pre-immunisation-checklist" TargetMode="External"/><Relationship Id="rId25" Type="http://schemas.openxmlformats.org/officeDocument/2006/relationships/hyperlink" Target="https://www.servicesaustralia.gov.au/medicare" TargetMode="External"/><Relationship Id="rId33" Type="http://schemas.openxmlformats.org/officeDocument/2006/relationships/hyperlink" Target="https://www.health.vic.gov.au/immunisation/vaccination-for-adolescents/secondary-school-immunisation-progra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etterhealth.vic.gov.au/health/serviceprofiles/general-practitioner-services" TargetMode="External"/><Relationship Id="rId20" Type="http://schemas.openxmlformats.org/officeDocument/2006/relationships/hyperlink" Target="https://www.safevac.org.au/Home/Info/VIC" TargetMode="External"/><Relationship Id="rId29" Type="http://schemas.openxmlformats.org/officeDocument/2006/relationships/hyperlink" Target="http://www.health.gov.au/health-topics/immunisation/when-to-get-vaccinated/immunisation-for-adolescent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://www.my.gov.au" TargetMode="External"/><Relationship Id="rId32" Type="http://schemas.openxmlformats.org/officeDocument/2006/relationships/hyperlink" Target="mailto:immunisation@health.vic.gov.au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betterhealth.vic.gov.au/health/healthyliving/immunisation-in-secondary-schools" TargetMode="External"/><Relationship Id="rId23" Type="http://schemas.openxmlformats.org/officeDocument/2006/relationships/hyperlink" Target="https://www.betterhealth.vic.gov.au/health/healthyliving/immunisation-in-secondary-schools" TargetMode="External"/><Relationship Id="rId28" Type="http://schemas.openxmlformats.org/officeDocument/2006/relationships/hyperlink" Target="https://www.health.gov.au/topics/immunisation/when-to-get-vaccinated/immunisation-for-adolescents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betterhealth.vic.gov.au/health/healthyliving/immunisation-side-effects" TargetMode="External"/><Relationship Id="rId31" Type="http://schemas.openxmlformats.org/officeDocument/2006/relationships/image" Target="media/image4.sv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yperlink" Target="https://www.betterhealth.vic.gov.au/health/healthyliving/immunisation-in-secondary-schools" TargetMode="External"/><Relationship Id="rId27" Type="http://schemas.openxmlformats.org/officeDocument/2006/relationships/hyperlink" Target="https://www.betterhealth.vic.gov.au/health/healthyliving/immunisation-in-secondary-schools" TargetMode="External"/><Relationship Id="rId30" Type="http://schemas.openxmlformats.org/officeDocument/2006/relationships/image" Target="media/image3.png"/><Relationship Id="rId35" Type="http://schemas.openxmlformats.org/officeDocument/2006/relationships/footer" Target="foot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56f13c3b-1a5e-4b20-8813-0ef8710fa369">
      <Terms xmlns="http://schemas.microsoft.com/office/infopath/2007/PartnerControls"/>
    </lcf76f155ced4ddcb4097134ff3c332f>
    <SharedWithUsers xmlns="bef801f1-2872-443b-a104-0f84f9fd0895">
      <UserInfo>
        <DisplayName>Femi Zhou (Health)</DisplayName>
        <AccountId>681</AccountId>
        <AccountType/>
      </UserInfo>
    </SharedWithUsers>
    <Preview xmlns="56f13c3b-1a5e-4b20-8813-0ef8710fa369" xsi:nil="true"/>
    <TRIMNumber xmlns="56f13c3b-1a5e-4b20-8813-0ef8710fa369" xsi:nil="true"/>
    <ReconciledwithInvoice xmlns="56f13c3b-1a5e-4b20-8813-0ef8710fa36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FF03779B5A84C9EDCC583EFC503D8" ma:contentTypeVersion="22" ma:contentTypeDescription="Create a new document." ma:contentTypeScope="" ma:versionID="9e02cf41a35e40dbd0270ec2d81787ea">
  <xsd:schema xmlns:xsd="http://www.w3.org/2001/XMLSchema" xmlns:xs="http://www.w3.org/2001/XMLSchema" xmlns:p="http://schemas.microsoft.com/office/2006/metadata/properties" xmlns:ns2="56f13c3b-1a5e-4b20-8813-0ef8710fa369" xmlns:ns3="bef801f1-2872-443b-a104-0f84f9fd0895" xmlns:ns4="5ce0f2b5-5be5-4508-bce9-d7011ece0659" targetNamespace="http://schemas.microsoft.com/office/2006/metadata/properties" ma:root="true" ma:fieldsID="ee1eda7375b64ed2444acf5bcb0c3a71" ns2:_="" ns3:_="" ns4:_="">
    <xsd:import namespace="56f13c3b-1a5e-4b20-8813-0ef8710fa369"/>
    <xsd:import namespace="bef801f1-2872-443b-a104-0f84f9fd0895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Preview" minOccurs="0"/>
                <xsd:element ref="ns2:lcf76f155ced4ddcb4097134ff3c332f" minOccurs="0"/>
                <xsd:element ref="ns4:TaxCatchAll" minOccurs="0"/>
                <xsd:element ref="ns2:ReconciledwithInvoice" minOccurs="0"/>
                <xsd:element ref="ns2:MediaLengthInSeconds" minOccurs="0"/>
                <xsd:element ref="ns2:TRIMNumbe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13c3b-1a5e-4b20-8813-0ef8710fa3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eview" ma:index="20" nillable="true" ma:displayName="Preview" ma:format="Thumbnail" ma:internalName="Preview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conciledwithInvoice" ma:index="24" nillable="true" ma:displayName="Reconciled with Invoice" ma:description="Credit Matched With Monthly Invoice" ma:format="Dropdown" ma:internalName="ReconciledwithInvoice">
      <xsd:simpleType>
        <xsd:restriction base="dms:Text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TRIMNumber" ma:index="26" nillable="true" ma:displayName="TRIM Number" ma:format="Dropdown" ma:internalName="TRIMNumber">
      <xsd:simpleType>
        <xsd:restriction base="dms:Text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801f1-2872-443b-a104-0f84f9fd0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3edf56-f7bf-4105-a90c-c93683ef9dba}" ma:internalName="TaxCatchAll" ma:showField="CatchAllData" ma:web="bef801f1-2872-443b-a104-0f84f9fd08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56f13c3b-1a5e-4b20-8813-0ef8710fa369"/>
    <ds:schemaRef ds:uri="bef801f1-2872-443b-a104-0f84f9fd0895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0F8C2B-8E49-43E2-9C12-82B897A3D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f13c3b-1a5e-4b20-8813-0ef8710fa369"/>
    <ds:schemaRef ds:uri="bef801f1-2872-443b-a104-0f84f9fd0895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4DB885-77A8-48CF-9FFA-2ABDBA963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2862</Words>
  <Characters>16315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7 Secondary School Vaccine Program consent form</vt:lpstr>
    </vt:vector>
  </TitlesOfParts>
  <Company>Victoria State Government, Department of Health</Company>
  <LinksUpToDate>false</LinksUpToDate>
  <CharactersWithSpaces>19139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7 Secondary School Vaccine Program consent form</dc:title>
  <dc:subject>Year 7 Secondary School Vaccine Program consent form</dc:subject>
  <dc:creator>Immunisation unit</dc:creator>
  <cp:keywords>Year 7 Secondary School Vaccine Program, consent form</cp:keywords>
  <cp:lastModifiedBy>Personal PC</cp:lastModifiedBy>
  <cp:revision>2</cp:revision>
  <cp:lastPrinted>2020-03-30T21:28:00Z</cp:lastPrinted>
  <dcterms:created xsi:type="dcterms:W3CDTF">2024-06-17T04:36:00Z</dcterms:created>
  <dcterms:modified xsi:type="dcterms:W3CDTF">2024-06-17T04:36:00Z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0x010100A2DFF03779B5A84C9EDCC583EFC503D8</vt:lpwstr>
  </property>
  <property fmtid="{D5CDD505-2E9C-101B-9397-08002B2CF9AE}" pid="3" name="GrammarlyDocumentId">
    <vt:lpwstr>2615d2c4defa1b77650148e9c9ecf63731ec88ddcebe21a63b299ce9cf6b9548</vt:lpwstr>
  </property>
  <property fmtid="{D5CDD505-2E9C-101B-9397-08002B2CF9AE}" pid="4" name="Language">
    <vt:lpwstr>English</vt:lpwstr>
  </property>
  <property fmtid="{D5CDD505-2E9C-101B-9397-08002B2CF9AE}" pid="5" name="MediaServiceImageTags">
    <vt:lpwstr/>
  </property>
  <property fmtid="{D5CDD505-2E9C-101B-9397-08002B2CF9AE}" pid="6" name="MSIP_Label_43e64453-338c-4f93-8a4d-0039a0a41f2a_ActionId">
    <vt:lpwstr>b24381c8-e326-4508-bb1d-219b3854462a</vt:lpwstr>
  </property>
  <property fmtid="{D5CDD505-2E9C-101B-9397-08002B2CF9AE}" pid="7" name="MSIP_Label_43e64453-338c-4f93-8a4d-0039a0a41f2a_ContentBits">
    <vt:lpwstr>2</vt:lpwstr>
  </property>
  <property fmtid="{D5CDD505-2E9C-101B-9397-08002B2CF9AE}" pid="8" name="MSIP_Label_43e64453-338c-4f93-8a4d-0039a0a41f2a_Enabled">
    <vt:lpwstr>true</vt:lpwstr>
  </property>
  <property fmtid="{D5CDD505-2E9C-101B-9397-08002B2CF9AE}" pid="9" name="MSIP_Label_43e64453-338c-4f93-8a4d-0039a0a41f2a_Method">
    <vt:lpwstr>Privileged</vt:lpwstr>
  </property>
  <property fmtid="{D5CDD505-2E9C-101B-9397-08002B2CF9AE}" pid="10" name="MSIP_Label_43e64453-338c-4f93-8a4d-0039a0a41f2a_Name">
    <vt:lpwstr>43e64453-338c-4f93-8a4d-0039a0a41f2a</vt:lpwstr>
  </property>
  <property fmtid="{D5CDD505-2E9C-101B-9397-08002B2CF9AE}" pid="11" name="MSIP_Label_43e64453-338c-4f93-8a4d-0039a0a41f2a_SetDate">
    <vt:lpwstr>2023-08-04T05:04:15Z</vt:lpwstr>
  </property>
  <property fmtid="{D5CDD505-2E9C-101B-9397-08002B2CF9AE}" pid="12" name="MSIP_Label_43e64453-338c-4f93-8a4d-0039a0a41f2a_SiteId">
    <vt:lpwstr>c0e0601f-0fac-449c-9c88-a104c4eb9f28</vt:lpwstr>
  </property>
  <property fmtid="{D5CDD505-2E9C-101B-9397-08002B2CF9AE}" pid="13" name="version">
    <vt:lpwstr>v5 12032021</vt:lpwstr>
  </property>
</Properties>
</file>