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C409" w14:textId="77777777" w:rsidR="0074696E" w:rsidRPr="004C6EEE" w:rsidRDefault="00740CE3" w:rsidP="00EC40D5">
      <w:pPr>
        <w:pStyle w:val="Sectionbreakfirstpage"/>
      </w:pPr>
      <w:r>
        <w:rPr>
          <w:lang w:val="en-US" w:bidi="my-MM"/>
        </w:rPr>
        <w:drawing>
          <wp:anchor distT="0" distB="0" distL="114300" distR="114300" simplePos="0" relativeHeight="251658240" behindDoc="1" locked="1" layoutInCell="1" allowOverlap="0" wp14:anchorId="60A4DCD6" wp14:editId="2FB8EC3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111274"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11E47B7" w14:textId="77777777" w:rsidR="00A62D44" w:rsidRPr="004C6EEE" w:rsidRDefault="00A62D44" w:rsidP="00EC40D5">
      <w:pPr>
        <w:pStyle w:val="Sectionbreakfirstpage"/>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431874" w14:paraId="3577DDAC" w14:textId="77777777" w:rsidTr="31A57B60">
        <w:trPr>
          <w:trHeight w:val="622"/>
        </w:trPr>
        <w:tc>
          <w:tcPr>
            <w:tcW w:w="10348" w:type="dxa"/>
            <w:tcMar>
              <w:top w:w="1531" w:type="dxa"/>
              <w:left w:w="0" w:type="dxa"/>
              <w:right w:w="0" w:type="dxa"/>
            </w:tcMar>
          </w:tcPr>
          <w:p w14:paraId="51B20508" w14:textId="77777777" w:rsidR="003B5733" w:rsidRPr="003B5733" w:rsidRDefault="00740CE3" w:rsidP="003B5733">
            <w:pPr>
              <w:pStyle w:val="Documenttitle"/>
            </w:pPr>
            <w:r w:rsidRPr="00E14428">
              <w:rPr>
                <w:noProof/>
                <w:sz w:val="44"/>
                <w:szCs w:val="48"/>
                <w:lang w:val="en-US" w:bidi="my-MM"/>
              </w:rPr>
              <mc:AlternateContent>
                <mc:Choice Requires="wps">
                  <w:drawing>
                    <wp:anchor distT="45720" distB="45720" distL="114300" distR="114300" simplePos="0" relativeHeight="251661312" behindDoc="0" locked="0" layoutInCell="1" allowOverlap="1" wp14:anchorId="6449BD3C" wp14:editId="7BED91CB">
                      <wp:simplePos x="0" y="0"/>
                      <wp:positionH relativeFrom="column">
                        <wp:posOffset>-64135</wp:posOffset>
                      </wp:positionH>
                      <wp:positionV relativeFrom="page">
                        <wp:posOffset>-548005</wp:posOffset>
                      </wp:positionV>
                      <wp:extent cx="17907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14325"/>
                              </a:xfrm>
                              <a:prstGeom prst="rect">
                                <a:avLst/>
                              </a:prstGeom>
                              <a:solidFill>
                                <a:srgbClr val="FFFFFF"/>
                              </a:solidFill>
                              <a:ln w="9525">
                                <a:solidFill>
                                  <a:schemeClr val="bg1"/>
                                </a:solidFill>
                                <a:miter lim="800000"/>
                                <a:headEnd/>
                                <a:tailEnd/>
                              </a:ln>
                            </wps:spPr>
                            <wps:txbx>
                              <w:txbxContent>
                                <w:p w14:paraId="27EA6C06" w14:textId="77777777" w:rsidR="0036773E" w:rsidRDefault="00740CE3" w:rsidP="0036773E">
                                  <w:r>
                                    <w:rPr>
                                      <w:lang w:val="vi"/>
                                    </w:rPr>
                                    <w:t>Vietnamese | Tiếng Việt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449BD3C" id="_x0000_t202" coordsize="21600,21600" o:spt="202" path="m,l,21600r21600,l21600,xe">
                      <v:stroke joinstyle="miter"/>
                      <v:path gradientshapeok="t" o:connecttype="rect"/>
                    </v:shapetype>
                    <v:shape id="Text Box 2" o:spid="_x0000_s1026" type="#_x0000_t202" style="position:absolute;margin-left:-5.05pt;margin-top:-43.15pt;width:141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" strokecolor="white [3212]">
                      <v:textbox>
                        <w:txbxContent>
                          <w:p w14:paraId="27EA6C06" w14:textId="77777777" w:rsidR="0036773E" w:rsidRDefault="00740CE3" w:rsidP="0036773E">
                            <w:r>
                              <w:rPr>
                                <w:lang w:val="vi"/>
                              </w:rPr>
                              <w:t>Vietnamese | Tiếng Việt</w:t>
                            </w:r>
                          </w:p>
                        </w:txbxContent>
                      </v:textbox>
                      <w10:wrap anchory="page"/>
                    </v:shape>
                  </w:pict>
                </mc:Fallback>
              </mc:AlternateContent>
            </w:r>
            <w:bookmarkStart w:id="0" w:name="_Hlk141261506"/>
            <w:bookmarkEnd w:id="0"/>
            <w:r w:rsidR="00E922DC" w:rsidRPr="00E922DC">
              <w:rPr>
                <w:lang w:val="vi"/>
              </w:rPr>
              <w:t xml:space="preserve">Đèn Cực tím Diệt khuẩn </w:t>
            </w:r>
          </w:p>
        </w:tc>
      </w:tr>
      <w:tr w:rsidR="00431874" w14:paraId="0DE240F4" w14:textId="77777777" w:rsidTr="31A57B60">
        <w:tc>
          <w:tcPr>
            <w:tcW w:w="10348" w:type="dxa"/>
          </w:tcPr>
          <w:p w14:paraId="527FDA30" w14:textId="77777777" w:rsidR="003B5733" w:rsidRPr="00A1389F" w:rsidRDefault="00740CE3" w:rsidP="00BD1A8F">
            <w:pPr>
              <w:pStyle w:val="Documentsubtitle"/>
            </w:pPr>
            <w:r>
              <w:rPr>
                <w:lang w:val="vi"/>
              </w:rPr>
              <w:t>Thông tin dành cho nhân viên, cư dân dưỡng lão và gia đình</w:t>
            </w:r>
          </w:p>
        </w:tc>
      </w:tr>
      <w:tr w:rsidR="00431874" w14:paraId="7A275942" w14:textId="77777777" w:rsidTr="31A57B60">
        <w:tc>
          <w:tcPr>
            <w:tcW w:w="10348" w:type="dxa"/>
          </w:tcPr>
          <w:p w14:paraId="3BE27821" w14:textId="77777777" w:rsidR="003B5733" w:rsidRPr="00441BF6" w:rsidRDefault="0084198A" w:rsidP="001E5058">
            <w:pPr>
              <w:pStyle w:val="Bannermarking"/>
            </w:pPr>
            <w:r w:rsidRPr="00441BF6">
              <w:t>OFFICIAL</w:t>
            </w:r>
          </w:p>
        </w:tc>
      </w:tr>
    </w:tbl>
    <w:p w14:paraId="52983FEC" w14:textId="77777777" w:rsidR="00613C68" w:rsidRPr="00B57329" w:rsidRDefault="00740CE3" w:rsidP="00613C68">
      <w:pPr>
        <w:pStyle w:val="Heading2"/>
      </w:pPr>
      <w:r>
        <w:rPr>
          <w:lang w:val="vi"/>
        </w:rPr>
        <w:t>Ánh sáng có tia cực tím diệt khuẩn là gì?</w:t>
      </w:r>
    </w:p>
    <w:p w14:paraId="35D91FD2" w14:textId="77777777" w:rsidR="00613C68" w:rsidRDefault="00613C68" w:rsidP="00613C68">
      <w:pPr>
        <w:pStyle w:val="Body"/>
        <w:sectPr w:rsidR="00613C68" w:rsidSect="00E62622">
          <w:footerReference w:type="even" r:id="rId12"/>
          <w:footerReference w:type="default" r:id="rId13"/>
          <w:footerReference w:type="first" r:id="rId14"/>
          <w:type w:val="continuous"/>
          <w:pgSz w:w="11906" w:h="16838" w:code="9"/>
          <w:pgMar w:top="1418" w:right="851" w:bottom="1418" w:left="851" w:header="680" w:footer="851" w:gutter="0"/>
          <w:cols w:space="340"/>
          <w:docGrid w:linePitch="360"/>
        </w:sectPr>
      </w:pPr>
    </w:p>
    <w:p w14:paraId="65A68205" w14:textId="77777777" w:rsidR="00613C68" w:rsidRDefault="00740CE3" w:rsidP="00FC2F8D">
      <w:pPr>
        <w:pStyle w:val="Body"/>
        <w:jc w:val="both"/>
      </w:pPr>
      <w:r w:rsidRPr="00513375">
        <w:rPr>
          <w:noProof/>
          <w:lang w:val="en-US" w:bidi="my-MM"/>
        </w:rPr>
        <w:drawing>
          <wp:anchor distT="0" distB="0" distL="114300" distR="114300" simplePos="0" relativeHeight="251659264" behindDoc="0" locked="0" layoutInCell="1" allowOverlap="1" wp14:anchorId="63FF0145" wp14:editId="48E09CE4">
            <wp:simplePos x="0" y="0"/>
            <wp:positionH relativeFrom="margin">
              <wp:posOffset>3219450</wp:posOffset>
            </wp:positionH>
            <wp:positionV relativeFrom="paragraph">
              <wp:posOffset>62865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3B696B92">
        <w:rPr>
          <w:lang w:val="vi"/>
        </w:rPr>
        <w:t>Ánh sáng có tia cực tím (còn gọi là UV) là loại ánh sáng mà con người không thể nhìn thấy nhưng nó có thể làm cho vi rút, vi khuẩn trở nên vô hại và không thể gây ra bệnh tật. Đèn cực tím diệt khuẩn được thiết kế đặc biệt để tạo ra tia UV nhằm khử trùng không khí và đã được chứng minh là làm giảm sự lây lan của một số bệnh. Đèn cực tím được lắp đặt sao cho tia UV chỉ phát ra ở phần bên trên của căn phòng, giống như trong hình bên cạnh. Vi khuẩn và vi rút được đưa vào đường đi của ánh sáng qua sự chuyển động bình thường của không khí. Điều này cho phép mọi người sử dụng căn phòng theo cách thông thường.</w:t>
      </w:r>
    </w:p>
    <w:p w14:paraId="3FAC9A95" w14:textId="5BB3127B" w:rsidR="00537B89" w:rsidRPr="00537B89" w:rsidRDefault="00740CE3" w:rsidP="00537B89">
      <w:pPr>
        <w:pStyle w:val="Body"/>
        <w:jc w:val="both"/>
      </w:pPr>
      <w:r w:rsidRPr="00F95117">
        <w:rPr>
          <w:lang w:val="vi"/>
        </w:rPr>
        <w:t xml:space="preserve">Để biết thêm thông tin về đèn cực tím diệt khuẩn, vui lòng truy cập trang mạng của Bộ Y Tế </w:t>
      </w:r>
      <w:hyperlink r:id="rId16" w:history="1">
        <w:r w:rsidR="00537B89" w:rsidRPr="001738C2">
          <w:rPr>
            <w:rStyle w:val="Hyperlink"/>
            <w:lang w:val="vi"/>
          </w:rPr>
          <w:t>https://www.health.vic.gov.au/infectious-diseases-guidelines-and-advice/germicidal-ultraviolet-light-combatting-airborne-virus-transmission</w:t>
        </w:r>
      </w:hyperlink>
    </w:p>
    <w:p w14:paraId="2D319C25" w14:textId="77777777" w:rsidR="00537B89" w:rsidRDefault="00537B89" w:rsidP="00537B89">
      <w:pPr>
        <w:pStyle w:val="Heading2"/>
        <w:rPr>
          <w:color w:val="4F81BD" w:themeColor="accent1"/>
          <w:sz w:val="12"/>
          <w:szCs w:val="12"/>
        </w:rPr>
      </w:pPr>
      <w:bookmarkStart w:id="1" w:name="_Hlk167720222"/>
      <w:r w:rsidRPr="00867D1D">
        <w:rPr>
          <w:color w:val="4F81BD" w:themeColor="accent1"/>
          <w:sz w:val="12"/>
          <w:szCs w:val="12"/>
          <w:lang w:val="it-IT"/>
        </w:rPr>
        <w:t xml:space="preserve">US CDC: https://www.cdc.gov/coronavirus/ </w:t>
      </w:r>
      <w:r w:rsidRPr="00867D1D">
        <w:rPr>
          <w:color w:val="4F81BD" w:themeColor="accent1"/>
          <w:sz w:val="12"/>
          <w:szCs w:val="12"/>
        </w:rPr>
        <w:fldChar w:fldCharType="begin"/>
      </w:r>
      <w:r w:rsidRPr="00867D1D">
        <w:rPr>
          <w:color w:val="4F81BD" w:themeColor="accent1"/>
          <w:sz w:val="12"/>
          <w:szCs w:val="12"/>
          <w:lang w:val="it-IT"/>
        </w:rPr>
        <w:instrText xml:space="preserve"> SEQ US_CDC:_https://www.cdc.gov/coronavirus/ \* ARABIC </w:instrText>
      </w:r>
      <w:r w:rsidRPr="00867D1D">
        <w:rPr>
          <w:color w:val="4F81BD" w:themeColor="accent1"/>
          <w:sz w:val="12"/>
          <w:szCs w:val="12"/>
        </w:rPr>
        <w:fldChar w:fldCharType="separate"/>
      </w:r>
      <w:r w:rsidRPr="00867D1D">
        <w:rPr>
          <w:color w:val="4F81BD" w:themeColor="accent1"/>
          <w:sz w:val="12"/>
          <w:szCs w:val="12"/>
          <w:lang w:val="it-IT"/>
        </w:rPr>
        <w:t>1</w:t>
      </w:r>
      <w:r w:rsidRPr="00867D1D">
        <w:rPr>
          <w:color w:val="4F81BD" w:themeColor="accent1"/>
          <w:sz w:val="12"/>
          <w:szCs w:val="12"/>
        </w:rPr>
        <w:fldChar w:fldCharType="end"/>
      </w:r>
    </w:p>
    <w:bookmarkEnd w:id="1"/>
    <w:p w14:paraId="39AAAF91" w14:textId="77777777" w:rsidR="00537B89" w:rsidRDefault="00537B89" w:rsidP="00613C68">
      <w:pPr>
        <w:pStyle w:val="Heading2"/>
        <w:rPr>
          <w:color w:val="4F81BD" w:themeColor="accent1"/>
          <w:sz w:val="12"/>
          <w:szCs w:val="12"/>
        </w:rPr>
      </w:pPr>
    </w:p>
    <w:p w14:paraId="1D783B30" w14:textId="77777777" w:rsidR="00537B89" w:rsidRPr="00537B89" w:rsidRDefault="00537B89" w:rsidP="00537B89">
      <w:pPr>
        <w:pStyle w:val="Body"/>
        <w:sectPr w:rsidR="00537B89" w:rsidRPr="00537B89" w:rsidSect="00C811E7">
          <w:type w:val="continuous"/>
          <w:pgSz w:w="11906" w:h="16838" w:code="9"/>
          <w:pgMar w:top="1418" w:right="851" w:bottom="1418" w:left="851" w:header="680" w:footer="851" w:gutter="0"/>
          <w:cols w:num="2" w:space="567"/>
          <w:docGrid w:linePitch="360"/>
        </w:sectPr>
      </w:pPr>
    </w:p>
    <w:p w14:paraId="323486AB" w14:textId="77777777" w:rsidR="00613C68" w:rsidRPr="0036773E" w:rsidRDefault="00740CE3" w:rsidP="00613C68">
      <w:pPr>
        <w:pStyle w:val="Heading2"/>
        <w:rPr>
          <w:rFonts w:eastAsia="Times"/>
          <w:b w:val="0"/>
          <w:vanish/>
          <w:color w:val="auto"/>
          <w:sz w:val="21"/>
          <w:szCs w:val="20"/>
        </w:rPr>
        <w:sectPr w:rsidR="00613C68" w:rsidRPr="0036773E" w:rsidSect="00537B89">
          <w:type w:val="continuous"/>
          <w:pgSz w:w="11906" w:h="16838" w:code="9"/>
          <w:pgMar w:top="1418" w:right="851" w:bottom="1418" w:left="851" w:header="680" w:footer="851" w:gutter="0"/>
          <w:cols w:space="567"/>
          <w:docGrid w:linePitch="360"/>
        </w:sectPr>
      </w:pPr>
      <w:r w:rsidRPr="0036773E">
        <w:rPr>
          <w:vanish/>
          <w:color w:val="4F81BD" w:themeColor="accent1"/>
          <w:sz w:val="12"/>
          <w:szCs w:val="12"/>
        </w:rPr>
        <w:t>US CDC: https://www.cdc.gov/coronavirus/ 1</w:t>
      </w:r>
    </w:p>
    <w:p w14:paraId="241F098B" w14:textId="05E3E708" w:rsidR="00613C68" w:rsidRPr="00B57329" w:rsidRDefault="00740CE3" w:rsidP="59A4ACBE">
      <w:pPr>
        <w:pStyle w:val="Heading2"/>
        <w:rPr>
          <w:rFonts w:eastAsia="Times"/>
          <w:b w:val="0"/>
          <w:color w:val="auto"/>
          <w:sz w:val="21"/>
          <w:szCs w:val="21"/>
        </w:rPr>
      </w:pPr>
      <w:r>
        <w:rPr>
          <w:lang w:val="vi"/>
        </w:rPr>
        <w:t>Tại sao người ta lắp đặt ánh sáng Cực Tím Diệt Khuẩn?</w:t>
      </w:r>
    </w:p>
    <w:p w14:paraId="55BDCE8B" w14:textId="219FAB69" w:rsidR="00830B64" w:rsidRDefault="00740CE3" w:rsidP="00FC2F8D">
      <w:pPr>
        <w:pStyle w:val="Body"/>
        <w:jc w:val="both"/>
      </w:pPr>
      <w:r>
        <w:rPr>
          <w:lang w:val="vi"/>
        </w:rPr>
        <w:t xml:space="preserve">Ánh sáng cực tím diệt khuẩn đã được sử dụng trong các bệnh viện trong nhiều năm để làm giảm sự lây lan của bệnh tật. Các thử nghiệm trong phòng thí nghiệm cho thấy vi rút gây ra COVID-19 và bệnh cúm có thể bị </w:t>
      </w:r>
      <w:r w:rsidR="00942B73">
        <w:t>vô hiệu hóa</w:t>
      </w:r>
      <w:r>
        <w:rPr>
          <w:lang w:val="vi"/>
        </w:rPr>
        <w:t xml:space="preserve"> bởi tia UV.</w:t>
      </w:r>
    </w:p>
    <w:p w14:paraId="6DA99B69" w14:textId="77777777" w:rsidR="00284AF9" w:rsidRPr="002365B4" w:rsidRDefault="00740CE3" w:rsidP="00FC2F8D">
      <w:pPr>
        <w:pStyle w:val="Body"/>
        <w:jc w:val="both"/>
      </w:pPr>
      <w:r>
        <w:rPr>
          <w:lang w:val="vi"/>
        </w:rPr>
        <w:t>Đây là biện pháp bổ sung để ngăn chặn sự lây lan của các bệnh lây nhiễm và đôi khi được sử dụng kết hợp với các biện pháp khác như dùng khẩu trang và bộ lọc có chất lượng cao.</w:t>
      </w:r>
    </w:p>
    <w:p w14:paraId="1EBC0116" w14:textId="77777777" w:rsidR="000614F8" w:rsidRDefault="00740CE3" w:rsidP="00CA4C48">
      <w:pPr>
        <w:pStyle w:val="Heading2"/>
      </w:pPr>
      <w:r>
        <w:rPr>
          <w:lang w:val="vi"/>
        </w:rPr>
        <w:t>Những loại đèn này có đang được sử dụng trong các tòa nhà không?</w:t>
      </w:r>
    </w:p>
    <w:p w14:paraId="2D8258DF" w14:textId="09C3835E" w:rsidR="00446E42" w:rsidRDefault="00740CE3" w:rsidP="00537B89">
      <w:pPr>
        <w:jc w:val="both"/>
      </w:pPr>
      <w:r w:rsidRPr="006960AC">
        <w:rPr>
          <w:lang w:val="vi"/>
        </w:rPr>
        <w:t xml:space="preserve">Có, đèn cực tím diệt khuẩn đang được sử dụng </w:t>
      </w:r>
      <w:r w:rsidR="001F743B">
        <w:t xml:space="preserve">ở </w:t>
      </w:r>
      <w:r w:rsidRPr="006960AC">
        <w:rPr>
          <w:lang w:val="vi"/>
        </w:rPr>
        <w:t>Úc, trong một số cơ sở chăm sóc người cao niên, trung tâm giữ trẻ và trường học. Ngoài ra, đèn cực tím được lắp đặt ở nhiều trường học, bệnh viện, nơi tạm trú cho người vô gia cư và các tòa nhà công cộng ở Hoa Kỳ, Châu Âu và các quốc gia khác trên thế giới. Đèn cực tím đã được sử dụng để khử trùng phòng ốc gần 70 năm nay.</w:t>
      </w:r>
    </w:p>
    <w:p w14:paraId="2CDD6C93" w14:textId="77777777" w:rsidR="00537B89" w:rsidRPr="00537B89" w:rsidRDefault="00537B89" w:rsidP="00537B89">
      <w:pPr>
        <w:jc w:val="both"/>
      </w:pPr>
    </w:p>
    <w:p w14:paraId="7C983F78" w14:textId="77777777" w:rsidR="4EAB4C80" w:rsidRDefault="00740CE3" w:rsidP="000B29F7">
      <w:pPr>
        <w:pStyle w:val="Heading2"/>
        <w:rPr>
          <w:rFonts w:eastAsia="Arial" w:cs="Arial"/>
          <w:bCs/>
          <w:szCs w:val="32"/>
        </w:rPr>
      </w:pPr>
      <w:r>
        <w:rPr>
          <w:lang w:val="vi"/>
        </w:rPr>
        <w:lastRenderedPageBreak/>
        <w:t>Các đèn này có an toàn không?</w:t>
      </w:r>
    </w:p>
    <w:p w14:paraId="77C7E456" w14:textId="77777777" w:rsidR="004066CA" w:rsidRDefault="00740CE3" w:rsidP="004066CA">
      <w:pPr>
        <w:pStyle w:val="Body"/>
        <w:jc w:val="both"/>
      </w:pPr>
      <w:r>
        <w:rPr>
          <w:lang w:val="vi"/>
        </w:rPr>
        <w:t>Có, đèn cực tím được bố trí để chỉ hoạt động ở phần bên trên của căn phòng trong khu vực mà mọi người thường sử dụng. Việc tiếp xúc trực tiếp với đèn cực tím diệt khuẩn trong thời gian dài sẽ không an toàn, vì vậy cần phải luôn kiểm tra để đảm bảo các đèn này được lắp đặt đúng cách và ánh sáng hướng lên trên và cách xa mọi người. Các đèn cực tím diệt khuẩn sẽ được theo dõi thường xuyên để đảm bảo chúng tiếp tục hoạt động đúng cách.</w:t>
      </w:r>
    </w:p>
    <w:p w14:paraId="07D092E7" w14:textId="77777777" w:rsidR="4EAB4C80" w:rsidRDefault="00740CE3" w:rsidP="31A57B60">
      <w:pPr>
        <w:pStyle w:val="Heading2"/>
        <w:rPr>
          <w:rFonts w:eastAsia="Arial" w:cs="Arial"/>
          <w:bCs/>
          <w:szCs w:val="32"/>
        </w:rPr>
      </w:pPr>
      <w:r>
        <w:rPr>
          <w:lang w:val="vi"/>
        </w:rPr>
        <w:t>Vi rút di chuyển đến nơi có tia cực tím bằng cách nào?</w:t>
      </w:r>
    </w:p>
    <w:p w14:paraId="67A06E59" w14:textId="77777777" w:rsidR="31A57B60" w:rsidRDefault="00740CE3" w:rsidP="002B4664">
      <w:pPr>
        <w:ind w:left="-20" w:right="-20"/>
        <w:jc w:val="both"/>
        <w:rPr>
          <w:rFonts w:eastAsia="Arial" w:cs="Arial"/>
          <w:color w:val="000000" w:themeColor="text1"/>
          <w:szCs w:val="21"/>
        </w:rPr>
      </w:pPr>
      <w:r w:rsidRPr="3C4BD676">
        <w:rPr>
          <w:rFonts w:eastAsia="Arial" w:cs="Arial"/>
          <w:color w:val="000000" w:themeColor="text1"/>
          <w:lang w:val="vi"/>
        </w:rPr>
        <w:t>Không khí trong nhà di chuyển xung quanh một cách tự nhiên do các hoạt động khác nhau. Khi máy sưởi, máy điều hòa, hoặc quạt hoạt động, chúng tạo ra sự chuyển động của không khí. Người ra vào căn phòng cũng khiến không khí lưu thông. Ngoài ra, hơi ấm từ cơ thể chúng ta và các thiết bị điện làm cho không khí bay lên cao. Chuyển động này mang các hạt nhỏ, như vi rút di chuyển lên khu vực mà tia cực tím có thể khử trùng chúng.</w:t>
      </w:r>
    </w:p>
    <w:p w14:paraId="10B642A6" w14:textId="77777777" w:rsidR="4EAB4C80" w:rsidRDefault="00740CE3" w:rsidP="00FC2F8D">
      <w:pPr>
        <w:pStyle w:val="Heading2"/>
        <w:rPr>
          <w:rFonts w:eastAsia="Arial" w:cs="Arial"/>
          <w:szCs w:val="32"/>
        </w:rPr>
      </w:pPr>
      <w:r>
        <w:rPr>
          <w:lang w:val="vi"/>
        </w:rPr>
        <w:t>Có thể tắt đèn cực tím được không?</w:t>
      </w:r>
    </w:p>
    <w:p w14:paraId="3B278683" w14:textId="77777777" w:rsidR="00564A94" w:rsidRDefault="00740CE3" w:rsidP="3C4BD676">
      <w:pPr>
        <w:pStyle w:val="Body"/>
        <w:jc w:val="both"/>
      </w:pPr>
      <w:r>
        <w:rPr>
          <w:lang w:val="vi"/>
        </w:rPr>
        <w:t>Được, đèn có công tắc để tắ</w:t>
      </w:r>
      <w:r w:rsidR="00BD01C0">
        <w:rPr>
          <w:lang w:val="vi"/>
        </w:rPr>
        <w:t>t.</w:t>
      </w:r>
      <w:r>
        <w:rPr>
          <w:lang w:val="vi"/>
        </w:rPr>
        <w:t xml:space="preserve"> Cần phải tắt những đèn này nếu có công việc phải làm ở trên cao, ví dụ như có ai đó cần làm việc trên thang gần các đèn này.</w:t>
      </w:r>
    </w:p>
    <w:p w14:paraId="76602FDF" w14:textId="77777777" w:rsidR="00564A94" w:rsidRDefault="00740CE3" w:rsidP="00564A94">
      <w:pPr>
        <w:pStyle w:val="Heading2"/>
      </w:pPr>
      <w:r>
        <w:rPr>
          <w:lang w:val="vi"/>
        </w:rPr>
        <w:t>Đèn có khử trùng các bề mặt không?</w:t>
      </w:r>
    </w:p>
    <w:p w14:paraId="63196782" w14:textId="77777777" w:rsidR="00564A94" w:rsidRDefault="00740CE3" w:rsidP="00564A94">
      <w:pPr>
        <w:pStyle w:val="Body"/>
        <w:jc w:val="both"/>
        <w:rPr>
          <w:rFonts w:eastAsia="Arial" w:cs="Arial"/>
          <w:color w:val="000000" w:themeColor="text1"/>
        </w:rPr>
      </w:pPr>
      <w:r>
        <w:rPr>
          <w:lang w:val="vi"/>
        </w:rPr>
        <w:t>Không, khi đèn được sử dụng ở phần bên trên của căn phòng, chúng có thể khử trùng không khí nhưng sẽ không làm sạch các bề mặt. Các quy trình vệ sinh thông thường cho các bề mặt vẫn cần phải thực hiện khi sử dụng đèn cực tím diệt khuẩn.</w:t>
      </w:r>
    </w:p>
    <w:sectPr w:rsidR="00564A94" w:rsidSect="00FA39E0">
      <w:headerReference w:type="default" r:id="rId17"/>
      <w:footerReference w:type="even" r:id="rId18"/>
      <w:footerReference w:type="default" r:id="rId19"/>
      <w:footerReference w:type="first" r:id="rId20"/>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343D" w14:textId="77777777" w:rsidR="0093558E" w:rsidRDefault="0093558E">
      <w:pPr>
        <w:spacing w:after="0" w:line="240" w:lineRule="auto"/>
      </w:pPr>
      <w:r>
        <w:separator/>
      </w:r>
    </w:p>
  </w:endnote>
  <w:endnote w:type="continuationSeparator" w:id="0">
    <w:p w14:paraId="6EE469F3" w14:textId="77777777" w:rsidR="0093558E" w:rsidRDefault="0093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52A3" w14:textId="40473B7E" w:rsidR="00836D85" w:rsidRDefault="00836D85">
    <w:pPr>
      <w:pStyle w:val="Footer"/>
    </w:pPr>
    <w:r>
      <w:rPr>
        <w:noProof/>
      </w:rPr>
      <mc:AlternateContent>
        <mc:Choice Requires="wps">
          <w:drawing>
            <wp:anchor distT="0" distB="0" distL="0" distR="0" simplePos="0" relativeHeight="251672576" behindDoc="0" locked="0" layoutInCell="1" allowOverlap="1" wp14:anchorId="07C23721" wp14:editId="651BBEBA">
              <wp:simplePos x="635" y="635"/>
              <wp:positionH relativeFrom="page">
                <wp:align>center</wp:align>
              </wp:positionH>
              <wp:positionV relativeFrom="page">
                <wp:align>bottom</wp:align>
              </wp:positionV>
              <wp:extent cx="443865" cy="443865"/>
              <wp:effectExtent l="0" t="0" r="10160" b="0"/>
              <wp:wrapNone/>
              <wp:docPr id="188484177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FFEE3" w14:textId="50720A87"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23721"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2CFFEE3" w14:textId="50720A87"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6597" w14:textId="28BE9F07" w:rsidR="00E261B3" w:rsidRPr="00F65AA9" w:rsidRDefault="00836D85" w:rsidP="00F84FA0">
    <w:pPr>
      <w:pStyle w:val="Footer"/>
    </w:pPr>
    <w:r>
      <w:rPr>
        <w:noProof/>
        <w:lang w:val="en-US" w:bidi="my-MM"/>
      </w:rPr>
      <mc:AlternateContent>
        <mc:Choice Requires="wps">
          <w:drawing>
            <wp:anchor distT="0" distB="0" distL="0" distR="0" simplePos="0" relativeHeight="251673600" behindDoc="0" locked="0" layoutInCell="1" allowOverlap="1" wp14:anchorId="33E79B4C" wp14:editId="601A1026">
              <wp:simplePos x="542925" y="9820275"/>
              <wp:positionH relativeFrom="page">
                <wp:align>center</wp:align>
              </wp:positionH>
              <wp:positionV relativeFrom="page">
                <wp:align>bottom</wp:align>
              </wp:positionV>
              <wp:extent cx="443865" cy="443865"/>
              <wp:effectExtent l="0" t="0" r="10160" b="0"/>
              <wp:wrapNone/>
              <wp:docPr id="105206809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E215F" w14:textId="1DC33466"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79B4C"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D2E215F" w14:textId="1DC33466"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val="en-US" w:bidi="my-MM"/>
      </w:rPr>
      <w:drawing>
        <wp:anchor distT="0" distB="0" distL="114300" distR="114300" simplePos="0" relativeHeight="251670528" behindDoc="1" locked="1" layoutInCell="1" allowOverlap="1" wp14:anchorId="2B381728" wp14:editId="21DD1B8C">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US" w:bidi="my-MM"/>
      </w:rPr>
      <mc:AlternateContent>
        <mc:Choice Requires="wps">
          <w:drawing>
            <wp:anchor distT="0" distB="0" distL="114300" distR="114300" simplePos="0" relativeHeight="251658240" behindDoc="0" locked="0" layoutInCell="0" allowOverlap="1" wp14:anchorId="3A767E4F" wp14:editId="6ED87C3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F92BA" w14:textId="77777777" w:rsidR="00E261B3" w:rsidRPr="00B21F90" w:rsidRDefault="00740CE3"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A767E4F"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0B5F92BA" w14:textId="77777777" w:rsidR="00E261B3" w:rsidRPr="00B21F90" w:rsidRDefault="00740CE3"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A971" w14:textId="06BD6146" w:rsidR="00E261B3" w:rsidRDefault="00836D85">
    <w:pPr>
      <w:pStyle w:val="Footer"/>
    </w:pPr>
    <w:r>
      <w:rPr>
        <w:noProof/>
        <w:lang w:val="en-US" w:bidi="my-MM"/>
      </w:rPr>
      <mc:AlternateContent>
        <mc:Choice Requires="wps">
          <w:drawing>
            <wp:anchor distT="0" distB="0" distL="0" distR="0" simplePos="0" relativeHeight="251671552" behindDoc="0" locked="0" layoutInCell="1" allowOverlap="1" wp14:anchorId="2A497FF7" wp14:editId="7E1E3D87">
              <wp:simplePos x="542925" y="9820275"/>
              <wp:positionH relativeFrom="page">
                <wp:align>center</wp:align>
              </wp:positionH>
              <wp:positionV relativeFrom="page">
                <wp:align>bottom</wp:align>
              </wp:positionV>
              <wp:extent cx="443865" cy="443865"/>
              <wp:effectExtent l="0" t="0" r="10160" b="0"/>
              <wp:wrapNone/>
              <wp:docPr id="134819619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1CFAF" w14:textId="18892200"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97FF7"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801CFAF" w14:textId="18892200"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lang w:val="en-US" w:bidi="my-MM"/>
      </w:rPr>
      <mc:AlternateContent>
        <mc:Choice Requires="wps">
          <w:drawing>
            <wp:anchor distT="0" distB="0" distL="114300" distR="114300" simplePos="0" relativeHeight="251660288" behindDoc="0" locked="0" layoutInCell="0" allowOverlap="1" wp14:anchorId="436EEB73" wp14:editId="114B762F">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896D3" w14:textId="77777777" w:rsidR="00E261B3" w:rsidRPr="00B21F90" w:rsidRDefault="00740CE3"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36EEB73"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7E8896D3" w14:textId="77777777" w:rsidR="00E261B3" w:rsidRPr="00B21F90" w:rsidRDefault="00740CE3"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669D" w14:textId="7E59839A" w:rsidR="00836D85" w:rsidRDefault="00836D85">
    <w:pPr>
      <w:pStyle w:val="Footer"/>
    </w:pPr>
    <w:r>
      <w:rPr>
        <w:noProof/>
      </w:rPr>
      <mc:AlternateContent>
        <mc:Choice Requires="wps">
          <w:drawing>
            <wp:anchor distT="0" distB="0" distL="0" distR="0" simplePos="0" relativeHeight="251675648" behindDoc="0" locked="0" layoutInCell="1" allowOverlap="1" wp14:anchorId="4B1AAC32" wp14:editId="0AA458CE">
              <wp:simplePos x="635" y="635"/>
              <wp:positionH relativeFrom="page">
                <wp:align>center</wp:align>
              </wp:positionH>
              <wp:positionV relativeFrom="page">
                <wp:align>bottom</wp:align>
              </wp:positionV>
              <wp:extent cx="443865" cy="443865"/>
              <wp:effectExtent l="0" t="0" r="10160" b="0"/>
              <wp:wrapNone/>
              <wp:docPr id="21134967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D1013" w14:textId="13CE6A2B"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1AAC32"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2D1013" w14:textId="13CE6A2B"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894A" w14:textId="4BBEF808" w:rsidR="00613C68" w:rsidRPr="00F65AA9" w:rsidRDefault="00836D85" w:rsidP="00F84FA0">
    <w:pPr>
      <w:pStyle w:val="Footer"/>
    </w:pPr>
    <w:r>
      <w:rPr>
        <w:noProof/>
        <w:lang w:val="en-US" w:bidi="my-MM"/>
      </w:rPr>
      <mc:AlternateContent>
        <mc:Choice Requires="wps">
          <w:drawing>
            <wp:anchor distT="0" distB="0" distL="0" distR="0" simplePos="0" relativeHeight="251676672" behindDoc="0" locked="0" layoutInCell="1" allowOverlap="1" wp14:anchorId="783E36CD" wp14:editId="0869AAA9">
              <wp:simplePos x="635" y="635"/>
              <wp:positionH relativeFrom="page">
                <wp:align>center</wp:align>
              </wp:positionH>
              <wp:positionV relativeFrom="page">
                <wp:align>bottom</wp:align>
              </wp:positionV>
              <wp:extent cx="443865" cy="443865"/>
              <wp:effectExtent l="0" t="0" r="10160" b="0"/>
              <wp:wrapNone/>
              <wp:docPr id="15758933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08C12" w14:textId="56EA5173"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3E36CD"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4608C12" w14:textId="56EA5173"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lang w:val="en-US" w:bidi="my-MM"/>
      </w:rPr>
      <mc:AlternateContent>
        <mc:Choice Requires="wps">
          <w:drawing>
            <wp:anchor distT="0" distB="0" distL="114300" distR="114300" simplePos="0" relativeHeight="251664384" behindDoc="0" locked="0" layoutInCell="0" allowOverlap="1" wp14:anchorId="717A9535" wp14:editId="06BB0772">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A6745D" w14:textId="77777777" w:rsidR="00FF5969" w:rsidRPr="00FF5969" w:rsidRDefault="00740CE3" w:rsidP="00FF5969">
                          <w:pPr>
                            <w:spacing w:after="0"/>
                            <w:jc w:val="center"/>
                            <w:rPr>
                              <w:rFonts w:ascii="Arial Black" w:hAnsi="Arial Black"/>
                              <w:color w:val="000000"/>
                              <w:sz w:val="20"/>
                            </w:rPr>
                          </w:pPr>
                          <w:r w:rsidRPr="00FF5969">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717A9535"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08A6745D" w14:textId="77777777" w:rsidR="00FF5969" w:rsidRPr="00FF5969" w:rsidRDefault="00740CE3" w:rsidP="00FF5969">
                    <w:pPr>
                      <w:spacing w:after="0"/>
                      <w:jc w:val="center"/>
                      <w:rPr>
                        <w:rFonts w:ascii="Arial Black" w:hAnsi="Arial Black"/>
                        <w:color w:val="000000"/>
                        <w:sz w:val="20"/>
                      </w:rPr>
                    </w:pPr>
                    <w:r w:rsidRPr="00FF5969">
                      <w:rPr>
                        <w:rFonts w:ascii="Arial Black" w:hAnsi="Arial Black"/>
                        <w:color w:val="000000"/>
                        <w:sz w:val="20"/>
                        <w:lang w:val="vi"/>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BCDE" w14:textId="17E8FC76" w:rsidR="00836D85" w:rsidRDefault="00836D85">
    <w:pPr>
      <w:pStyle w:val="Footer"/>
    </w:pPr>
    <w:r>
      <w:rPr>
        <w:noProof/>
      </w:rPr>
      <mc:AlternateContent>
        <mc:Choice Requires="wps">
          <w:drawing>
            <wp:anchor distT="0" distB="0" distL="0" distR="0" simplePos="0" relativeHeight="251674624" behindDoc="0" locked="0" layoutInCell="1" allowOverlap="1" wp14:anchorId="602A0246" wp14:editId="79B3C948">
              <wp:simplePos x="542925" y="9820275"/>
              <wp:positionH relativeFrom="page">
                <wp:align>center</wp:align>
              </wp:positionH>
              <wp:positionV relativeFrom="page">
                <wp:align>bottom</wp:align>
              </wp:positionV>
              <wp:extent cx="443865" cy="443865"/>
              <wp:effectExtent l="0" t="0" r="10160" b="0"/>
              <wp:wrapNone/>
              <wp:docPr id="18101277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9AEE2" w14:textId="7906F940"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2A0246"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C89AEE2" w14:textId="7906F940"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D8DB" w14:textId="5CB87AB5" w:rsidR="00836D85" w:rsidRDefault="00836D85">
    <w:pPr>
      <w:pStyle w:val="Footer"/>
    </w:pPr>
    <w:r>
      <w:rPr>
        <w:noProof/>
      </w:rPr>
      <mc:AlternateContent>
        <mc:Choice Requires="wps">
          <w:drawing>
            <wp:anchor distT="0" distB="0" distL="0" distR="0" simplePos="0" relativeHeight="251678720" behindDoc="0" locked="0" layoutInCell="1" allowOverlap="1" wp14:anchorId="2C484680" wp14:editId="580AAB87">
              <wp:simplePos x="635" y="635"/>
              <wp:positionH relativeFrom="page">
                <wp:align>center</wp:align>
              </wp:positionH>
              <wp:positionV relativeFrom="page">
                <wp:align>bottom</wp:align>
              </wp:positionV>
              <wp:extent cx="443865" cy="443865"/>
              <wp:effectExtent l="0" t="0" r="10160" b="0"/>
              <wp:wrapNone/>
              <wp:docPr id="26840047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92436" w14:textId="0E8F26F4"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84680"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B192436" w14:textId="0E8F26F4"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E467" w14:textId="7399847B" w:rsidR="00373890" w:rsidRPr="00F65AA9" w:rsidRDefault="00836D85" w:rsidP="00F84FA0">
    <w:pPr>
      <w:pStyle w:val="Footer"/>
    </w:pPr>
    <w:r>
      <w:rPr>
        <w:noProof/>
        <w:lang w:val="en-US" w:bidi="my-MM"/>
      </w:rPr>
      <mc:AlternateContent>
        <mc:Choice Requires="wps">
          <w:drawing>
            <wp:anchor distT="0" distB="0" distL="0" distR="0" simplePos="0" relativeHeight="251679744" behindDoc="0" locked="0" layoutInCell="1" allowOverlap="1" wp14:anchorId="637C4AE8" wp14:editId="5BF9DD73">
              <wp:simplePos x="635" y="635"/>
              <wp:positionH relativeFrom="page">
                <wp:align>center</wp:align>
              </wp:positionH>
              <wp:positionV relativeFrom="page">
                <wp:align>bottom</wp:align>
              </wp:positionV>
              <wp:extent cx="443865" cy="443865"/>
              <wp:effectExtent l="0" t="0" r="10160" b="0"/>
              <wp:wrapNone/>
              <wp:docPr id="72088639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D7AB09" w14:textId="34C97926"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7C4AE8"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8D7AB09" w14:textId="34C97926"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lang w:val="en-US" w:bidi="my-MM"/>
      </w:rPr>
      <mc:AlternateContent>
        <mc:Choice Requires="wps">
          <w:drawing>
            <wp:anchor distT="0" distB="0" distL="114300" distR="114300" simplePos="0" relativeHeight="251662336" behindDoc="0" locked="0" layoutInCell="0" allowOverlap="1" wp14:anchorId="6BDCF214" wp14:editId="163FC80E">
              <wp:simplePos x="0" y="0"/>
              <wp:positionH relativeFrom="page">
                <wp:posOffset>0</wp:posOffset>
              </wp:positionH>
              <wp:positionV relativeFrom="page">
                <wp:posOffset>10189210</wp:posOffset>
              </wp:positionV>
              <wp:extent cx="7560310" cy="311785"/>
              <wp:effectExtent l="0" t="0" r="0" b="12065"/>
              <wp:wrapNone/>
              <wp:docPr id="414053288"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39B02" w14:textId="77777777" w:rsidR="00B07FF7" w:rsidRPr="00B07FF7" w:rsidRDefault="00740CE3" w:rsidP="00B07FF7">
                          <w:pPr>
                            <w:spacing w:after="0"/>
                            <w:jc w:val="center"/>
                            <w:rPr>
                              <w:rFonts w:ascii="Arial Black" w:hAnsi="Arial Black"/>
                              <w:color w:val="000000"/>
                              <w:sz w:val="20"/>
                            </w:rPr>
                          </w:pPr>
                          <w:r w:rsidRPr="00B07FF7">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6BDCF214" id="Text Box 7" o:spid="_x0000_s103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5u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JH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Agdd5u&#10;DwIAAB0EAAAOAAAAAAAAAAAAAAAAAC4CAABkcnMvZTJvRG9jLnhtbFBLAQItABQABgAIAAAAIQBI&#10;DV6a3wAAAAsBAAAPAAAAAAAAAAAAAAAAAGkEAABkcnMvZG93bnJldi54bWxQSwUGAAAAAAQABADz&#10;AAAAdQUAAAAA&#10;" o:allowincell="f" filled="f" stroked="f" strokeweight=".5pt">
              <v:textbox inset=",0,,0">
                <w:txbxContent>
                  <w:p w14:paraId="1A439B02" w14:textId="77777777" w:rsidR="00B07FF7" w:rsidRPr="00B07FF7" w:rsidRDefault="00740CE3" w:rsidP="00B07FF7">
                    <w:pPr>
                      <w:spacing w:after="0"/>
                      <w:jc w:val="center"/>
                      <w:rPr>
                        <w:rFonts w:ascii="Arial Black" w:hAnsi="Arial Black"/>
                        <w:color w:val="000000"/>
                        <w:sz w:val="20"/>
                      </w:rPr>
                    </w:pPr>
                    <w:r w:rsidRPr="00B07FF7">
                      <w:rPr>
                        <w:rFonts w:ascii="Arial Black" w:hAnsi="Arial Black"/>
                        <w:color w:val="000000"/>
                        <w:sz w:val="20"/>
                        <w:lang w:val="vi"/>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D634" w14:textId="442376AA" w:rsidR="00836D85" w:rsidRDefault="00836D85">
    <w:pPr>
      <w:pStyle w:val="Footer"/>
    </w:pPr>
    <w:r>
      <w:rPr>
        <w:noProof/>
      </w:rPr>
      <mc:AlternateContent>
        <mc:Choice Requires="wps">
          <w:drawing>
            <wp:anchor distT="0" distB="0" distL="0" distR="0" simplePos="0" relativeHeight="251677696" behindDoc="0" locked="0" layoutInCell="1" allowOverlap="1" wp14:anchorId="1F8C3F16" wp14:editId="4576C2F9">
              <wp:simplePos x="635" y="635"/>
              <wp:positionH relativeFrom="page">
                <wp:align>center</wp:align>
              </wp:positionH>
              <wp:positionV relativeFrom="page">
                <wp:align>bottom</wp:align>
              </wp:positionV>
              <wp:extent cx="443865" cy="443865"/>
              <wp:effectExtent l="0" t="0" r="10160" b="0"/>
              <wp:wrapNone/>
              <wp:docPr id="94118134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D2016" w14:textId="4A74CA07"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C3F16" id="_x0000_t202" coordsize="21600,21600" o:spt="202" path="m,l,21600r21600,l21600,xe">
              <v:stroke joinstyle="miter"/>
              <v:path gradientshapeok="t" o:connecttype="rect"/>
            </v:shapetype>
            <v:shape id="_x0000_s1039"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96D2016" w14:textId="4A74CA07" w:rsidR="00836D85" w:rsidRPr="00836D85" w:rsidRDefault="00836D85" w:rsidP="00836D85">
                    <w:pPr>
                      <w:spacing w:after="0"/>
                      <w:rPr>
                        <w:rFonts w:ascii="Arial Black" w:eastAsia="Arial Black" w:hAnsi="Arial Black" w:cs="Arial Black"/>
                        <w:noProof/>
                        <w:color w:val="000000"/>
                        <w:sz w:val="20"/>
                      </w:rPr>
                    </w:pPr>
                    <w:r w:rsidRPr="00836D85">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1325" w14:textId="77777777" w:rsidR="0093558E" w:rsidRDefault="0093558E">
      <w:pPr>
        <w:spacing w:after="0" w:line="240" w:lineRule="auto"/>
      </w:pPr>
      <w:r>
        <w:separator/>
      </w:r>
    </w:p>
  </w:footnote>
  <w:footnote w:type="continuationSeparator" w:id="0">
    <w:p w14:paraId="759FA7D8" w14:textId="77777777" w:rsidR="0093558E" w:rsidRDefault="00935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5208" w14:textId="77777777" w:rsidR="00FA39E0" w:rsidRPr="00FA39E0" w:rsidRDefault="00740CE3" w:rsidP="00FA39E0">
    <w:pPr>
      <w:pStyle w:val="Header"/>
    </w:pPr>
    <w:r w:rsidRPr="00FA39E0">
      <w:rPr>
        <w:lang w:val="vi"/>
      </w:rPr>
      <w:t>Tờ thông tin – Đèn Cực Tím Diệt Khuẩn – Cư Dân Dưỡng Lão và Gia Đình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A52409EE">
      <w:start w:val="1"/>
      <w:numFmt w:val="bullet"/>
      <w:lvlText w:val=""/>
      <w:lvlJc w:val="left"/>
      <w:pPr>
        <w:ind w:left="1080" w:hanging="360"/>
      </w:pPr>
      <w:rPr>
        <w:rFonts w:ascii="Symbol" w:hAnsi="Symbol" w:hint="default"/>
      </w:rPr>
    </w:lvl>
    <w:lvl w:ilvl="1" w:tplc="4626B680" w:tentative="1">
      <w:start w:val="1"/>
      <w:numFmt w:val="bullet"/>
      <w:lvlText w:val="o"/>
      <w:lvlJc w:val="left"/>
      <w:pPr>
        <w:ind w:left="1800" w:hanging="360"/>
      </w:pPr>
      <w:rPr>
        <w:rFonts w:ascii="Courier New" w:hAnsi="Courier New" w:cs="Courier New" w:hint="default"/>
      </w:rPr>
    </w:lvl>
    <w:lvl w:ilvl="2" w:tplc="CA968888" w:tentative="1">
      <w:start w:val="1"/>
      <w:numFmt w:val="bullet"/>
      <w:lvlText w:val=""/>
      <w:lvlJc w:val="left"/>
      <w:pPr>
        <w:ind w:left="2520" w:hanging="360"/>
      </w:pPr>
      <w:rPr>
        <w:rFonts w:ascii="Wingdings" w:hAnsi="Wingdings" w:hint="default"/>
      </w:rPr>
    </w:lvl>
    <w:lvl w:ilvl="3" w:tplc="4D4A7E94" w:tentative="1">
      <w:start w:val="1"/>
      <w:numFmt w:val="bullet"/>
      <w:lvlText w:val=""/>
      <w:lvlJc w:val="left"/>
      <w:pPr>
        <w:ind w:left="3240" w:hanging="360"/>
      </w:pPr>
      <w:rPr>
        <w:rFonts w:ascii="Symbol" w:hAnsi="Symbol" w:hint="default"/>
      </w:rPr>
    </w:lvl>
    <w:lvl w:ilvl="4" w:tplc="9982A58E" w:tentative="1">
      <w:start w:val="1"/>
      <w:numFmt w:val="bullet"/>
      <w:lvlText w:val="o"/>
      <w:lvlJc w:val="left"/>
      <w:pPr>
        <w:ind w:left="3960" w:hanging="360"/>
      </w:pPr>
      <w:rPr>
        <w:rFonts w:ascii="Courier New" w:hAnsi="Courier New" w:cs="Courier New" w:hint="default"/>
      </w:rPr>
    </w:lvl>
    <w:lvl w:ilvl="5" w:tplc="B1A0C61C" w:tentative="1">
      <w:start w:val="1"/>
      <w:numFmt w:val="bullet"/>
      <w:lvlText w:val=""/>
      <w:lvlJc w:val="left"/>
      <w:pPr>
        <w:ind w:left="4680" w:hanging="360"/>
      </w:pPr>
      <w:rPr>
        <w:rFonts w:ascii="Wingdings" w:hAnsi="Wingdings" w:hint="default"/>
      </w:rPr>
    </w:lvl>
    <w:lvl w:ilvl="6" w:tplc="B7BAF904" w:tentative="1">
      <w:start w:val="1"/>
      <w:numFmt w:val="bullet"/>
      <w:lvlText w:val=""/>
      <w:lvlJc w:val="left"/>
      <w:pPr>
        <w:ind w:left="5400" w:hanging="360"/>
      </w:pPr>
      <w:rPr>
        <w:rFonts w:ascii="Symbol" w:hAnsi="Symbol" w:hint="default"/>
      </w:rPr>
    </w:lvl>
    <w:lvl w:ilvl="7" w:tplc="BD608ECC" w:tentative="1">
      <w:start w:val="1"/>
      <w:numFmt w:val="bullet"/>
      <w:lvlText w:val="o"/>
      <w:lvlJc w:val="left"/>
      <w:pPr>
        <w:ind w:left="6120" w:hanging="360"/>
      </w:pPr>
      <w:rPr>
        <w:rFonts w:ascii="Courier New" w:hAnsi="Courier New" w:cs="Courier New" w:hint="default"/>
      </w:rPr>
    </w:lvl>
    <w:lvl w:ilvl="8" w:tplc="D0B8BE96"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489AB65A">
      <w:start w:val="1"/>
      <w:numFmt w:val="decimal"/>
      <w:lvlText w:val="%1."/>
      <w:lvlJc w:val="left"/>
      <w:pPr>
        <w:ind w:left="720" w:hanging="360"/>
      </w:pPr>
    </w:lvl>
    <w:lvl w:ilvl="1" w:tplc="4D7E3B82">
      <w:start w:val="1"/>
      <w:numFmt w:val="lowerLetter"/>
      <w:lvlText w:val="%2."/>
      <w:lvlJc w:val="left"/>
      <w:pPr>
        <w:ind w:left="1440" w:hanging="360"/>
      </w:pPr>
    </w:lvl>
    <w:lvl w:ilvl="2" w:tplc="36C69166" w:tentative="1">
      <w:start w:val="1"/>
      <w:numFmt w:val="lowerRoman"/>
      <w:lvlText w:val="%3."/>
      <w:lvlJc w:val="right"/>
      <w:pPr>
        <w:ind w:left="2160" w:hanging="180"/>
      </w:pPr>
    </w:lvl>
    <w:lvl w:ilvl="3" w:tplc="9A70337C" w:tentative="1">
      <w:start w:val="1"/>
      <w:numFmt w:val="decimal"/>
      <w:lvlText w:val="%4."/>
      <w:lvlJc w:val="left"/>
      <w:pPr>
        <w:ind w:left="2880" w:hanging="360"/>
      </w:pPr>
    </w:lvl>
    <w:lvl w:ilvl="4" w:tplc="88D0117A" w:tentative="1">
      <w:start w:val="1"/>
      <w:numFmt w:val="lowerLetter"/>
      <w:lvlText w:val="%5."/>
      <w:lvlJc w:val="left"/>
      <w:pPr>
        <w:ind w:left="3600" w:hanging="360"/>
      </w:pPr>
    </w:lvl>
    <w:lvl w:ilvl="5" w:tplc="E1BEC5A4" w:tentative="1">
      <w:start w:val="1"/>
      <w:numFmt w:val="lowerRoman"/>
      <w:lvlText w:val="%6."/>
      <w:lvlJc w:val="right"/>
      <w:pPr>
        <w:ind w:left="4320" w:hanging="180"/>
      </w:pPr>
    </w:lvl>
    <w:lvl w:ilvl="6" w:tplc="A7AC0B6E" w:tentative="1">
      <w:start w:val="1"/>
      <w:numFmt w:val="decimal"/>
      <w:lvlText w:val="%7."/>
      <w:lvlJc w:val="left"/>
      <w:pPr>
        <w:ind w:left="5040" w:hanging="360"/>
      </w:pPr>
    </w:lvl>
    <w:lvl w:ilvl="7" w:tplc="E572099E" w:tentative="1">
      <w:start w:val="1"/>
      <w:numFmt w:val="lowerLetter"/>
      <w:lvlText w:val="%8."/>
      <w:lvlJc w:val="left"/>
      <w:pPr>
        <w:ind w:left="5760" w:hanging="360"/>
      </w:pPr>
    </w:lvl>
    <w:lvl w:ilvl="8" w:tplc="466C28BE"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9A9A7878">
      <w:start w:val="1"/>
      <w:numFmt w:val="bullet"/>
      <w:lvlText w:val=""/>
      <w:lvlJc w:val="left"/>
      <w:pPr>
        <w:ind w:left="720" w:hanging="360"/>
      </w:pPr>
      <w:rPr>
        <w:rFonts w:ascii="Symbol" w:hAnsi="Symbol" w:hint="default"/>
      </w:rPr>
    </w:lvl>
    <w:lvl w:ilvl="1" w:tplc="0FA80B2A" w:tentative="1">
      <w:start w:val="1"/>
      <w:numFmt w:val="bullet"/>
      <w:lvlText w:val="o"/>
      <w:lvlJc w:val="left"/>
      <w:pPr>
        <w:ind w:left="1440" w:hanging="360"/>
      </w:pPr>
      <w:rPr>
        <w:rFonts w:ascii="Courier New" w:hAnsi="Courier New" w:cs="Courier New" w:hint="default"/>
      </w:rPr>
    </w:lvl>
    <w:lvl w:ilvl="2" w:tplc="940E7BCA" w:tentative="1">
      <w:start w:val="1"/>
      <w:numFmt w:val="bullet"/>
      <w:lvlText w:val=""/>
      <w:lvlJc w:val="left"/>
      <w:pPr>
        <w:ind w:left="2160" w:hanging="360"/>
      </w:pPr>
      <w:rPr>
        <w:rFonts w:ascii="Wingdings" w:hAnsi="Wingdings" w:hint="default"/>
      </w:rPr>
    </w:lvl>
    <w:lvl w:ilvl="3" w:tplc="6F92A068" w:tentative="1">
      <w:start w:val="1"/>
      <w:numFmt w:val="bullet"/>
      <w:lvlText w:val=""/>
      <w:lvlJc w:val="left"/>
      <w:pPr>
        <w:ind w:left="2880" w:hanging="360"/>
      </w:pPr>
      <w:rPr>
        <w:rFonts w:ascii="Symbol" w:hAnsi="Symbol" w:hint="default"/>
      </w:rPr>
    </w:lvl>
    <w:lvl w:ilvl="4" w:tplc="3BB4DC26" w:tentative="1">
      <w:start w:val="1"/>
      <w:numFmt w:val="bullet"/>
      <w:lvlText w:val="o"/>
      <w:lvlJc w:val="left"/>
      <w:pPr>
        <w:ind w:left="3600" w:hanging="360"/>
      </w:pPr>
      <w:rPr>
        <w:rFonts w:ascii="Courier New" w:hAnsi="Courier New" w:cs="Courier New" w:hint="default"/>
      </w:rPr>
    </w:lvl>
    <w:lvl w:ilvl="5" w:tplc="28CECEA4" w:tentative="1">
      <w:start w:val="1"/>
      <w:numFmt w:val="bullet"/>
      <w:lvlText w:val=""/>
      <w:lvlJc w:val="left"/>
      <w:pPr>
        <w:ind w:left="4320" w:hanging="360"/>
      </w:pPr>
      <w:rPr>
        <w:rFonts w:ascii="Wingdings" w:hAnsi="Wingdings" w:hint="default"/>
      </w:rPr>
    </w:lvl>
    <w:lvl w:ilvl="6" w:tplc="FDF8CC56" w:tentative="1">
      <w:start w:val="1"/>
      <w:numFmt w:val="bullet"/>
      <w:lvlText w:val=""/>
      <w:lvlJc w:val="left"/>
      <w:pPr>
        <w:ind w:left="5040" w:hanging="360"/>
      </w:pPr>
      <w:rPr>
        <w:rFonts w:ascii="Symbol" w:hAnsi="Symbol" w:hint="default"/>
      </w:rPr>
    </w:lvl>
    <w:lvl w:ilvl="7" w:tplc="95426CCC" w:tentative="1">
      <w:start w:val="1"/>
      <w:numFmt w:val="bullet"/>
      <w:lvlText w:val="o"/>
      <w:lvlJc w:val="left"/>
      <w:pPr>
        <w:ind w:left="5760" w:hanging="360"/>
      </w:pPr>
      <w:rPr>
        <w:rFonts w:ascii="Courier New" w:hAnsi="Courier New" w:cs="Courier New" w:hint="default"/>
      </w:rPr>
    </w:lvl>
    <w:lvl w:ilvl="8" w:tplc="39E6B2E4"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D3B0C616">
      <w:start w:val="1"/>
      <w:numFmt w:val="bullet"/>
      <w:lvlText w:val=""/>
      <w:lvlJc w:val="left"/>
      <w:pPr>
        <w:ind w:left="720" w:hanging="360"/>
      </w:pPr>
      <w:rPr>
        <w:rFonts w:ascii="Symbol" w:hAnsi="Symbol" w:hint="default"/>
      </w:rPr>
    </w:lvl>
    <w:lvl w:ilvl="1" w:tplc="F132B814" w:tentative="1">
      <w:start w:val="1"/>
      <w:numFmt w:val="bullet"/>
      <w:lvlText w:val="o"/>
      <w:lvlJc w:val="left"/>
      <w:pPr>
        <w:ind w:left="1440" w:hanging="360"/>
      </w:pPr>
      <w:rPr>
        <w:rFonts w:ascii="Courier New" w:hAnsi="Courier New" w:cs="Courier New" w:hint="default"/>
      </w:rPr>
    </w:lvl>
    <w:lvl w:ilvl="2" w:tplc="465458EA" w:tentative="1">
      <w:start w:val="1"/>
      <w:numFmt w:val="bullet"/>
      <w:lvlText w:val=""/>
      <w:lvlJc w:val="left"/>
      <w:pPr>
        <w:ind w:left="2160" w:hanging="360"/>
      </w:pPr>
      <w:rPr>
        <w:rFonts w:ascii="Wingdings" w:hAnsi="Wingdings" w:hint="default"/>
      </w:rPr>
    </w:lvl>
    <w:lvl w:ilvl="3" w:tplc="9B1E6486" w:tentative="1">
      <w:start w:val="1"/>
      <w:numFmt w:val="bullet"/>
      <w:lvlText w:val=""/>
      <w:lvlJc w:val="left"/>
      <w:pPr>
        <w:ind w:left="2880" w:hanging="360"/>
      </w:pPr>
      <w:rPr>
        <w:rFonts w:ascii="Symbol" w:hAnsi="Symbol" w:hint="default"/>
      </w:rPr>
    </w:lvl>
    <w:lvl w:ilvl="4" w:tplc="D03AF9D6" w:tentative="1">
      <w:start w:val="1"/>
      <w:numFmt w:val="bullet"/>
      <w:lvlText w:val="o"/>
      <w:lvlJc w:val="left"/>
      <w:pPr>
        <w:ind w:left="3600" w:hanging="360"/>
      </w:pPr>
      <w:rPr>
        <w:rFonts w:ascii="Courier New" w:hAnsi="Courier New" w:cs="Courier New" w:hint="default"/>
      </w:rPr>
    </w:lvl>
    <w:lvl w:ilvl="5" w:tplc="4AB2003C" w:tentative="1">
      <w:start w:val="1"/>
      <w:numFmt w:val="bullet"/>
      <w:lvlText w:val=""/>
      <w:lvlJc w:val="left"/>
      <w:pPr>
        <w:ind w:left="4320" w:hanging="360"/>
      </w:pPr>
      <w:rPr>
        <w:rFonts w:ascii="Wingdings" w:hAnsi="Wingdings" w:hint="default"/>
      </w:rPr>
    </w:lvl>
    <w:lvl w:ilvl="6" w:tplc="3DC040D8" w:tentative="1">
      <w:start w:val="1"/>
      <w:numFmt w:val="bullet"/>
      <w:lvlText w:val=""/>
      <w:lvlJc w:val="left"/>
      <w:pPr>
        <w:ind w:left="5040" w:hanging="360"/>
      </w:pPr>
      <w:rPr>
        <w:rFonts w:ascii="Symbol" w:hAnsi="Symbol" w:hint="default"/>
      </w:rPr>
    </w:lvl>
    <w:lvl w:ilvl="7" w:tplc="F190DFA0" w:tentative="1">
      <w:start w:val="1"/>
      <w:numFmt w:val="bullet"/>
      <w:lvlText w:val="o"/>
      <w:lvlJc w:val="left"/>
      <w:pPr>
        <w:ind w:left="5760" w:hanging="360"/>
      </w:pPr>
      <w:rPr>
        <w:rFonts w:ascii="Courier New" w:hAnsi="Courier New" w:cs="Courier New" w:hint="default"/>
      </w:rPr>
    </w:lvl>
    <w:lvl w:ilvl="8" w:tplc="805491AE"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5E08D158">
      <w:start w:val="1"/>
      <w:numFmt w:val="bullet"/>
      <w:lvlText w:val=""/>
      <w:lvlJc w:val="left"/>
      <w:pPr>
        <w:ind w:left="720" w:hanging="360"/>
      </w:pPr>
      <w:rPr>
        <w:rFonts w:ascii="Symbol" w:hAnsi="Symbol" w:hint="default"/>
      </w:rPr>
    </w:lvl>
    <w:lvl w:ilvl="1" w:tplc="CC5A3EAC" w:tentative="1">
      <w:start w:val="1"/>
      <w:numFmt w:val="bullet"/>
      <w:lvlText w:val="o"/>
      <w:lvlJc w:val="left"/>
      <w:pPr>
        <w:ind w:left="1440" w:hanging="360"/>
      </w:pPr>
      <w:rPr>
        <w:rFonts w:ascii="Courier New" w:hAnsi="Courier New" w:cs="Courier New" w:hint="default"/>
      </w:rPr>
    </w:lvl>
    <w:lvl w:ilvl="2" w:tplc="9EF49DA4" w:tentative="1">
      <w:start w:val="1"/>
      <w:numFmt w:val="bullet"/>
      <w:lvlText w:val=""/>
      <w:lvlJc w:val="left"/>
      <w:pPr>
        <w:ind w:left="2160" w:hanging="360"/>
      </w:pPr>
      <w:rPr>
        <w:rFonts w:ascii="Wingdings" w:hAnsi="Wingdings" w:hint="default"/>
      </w:rPr>
    </w:lvl>
    <w:lvl w:ilvl="3" w:tplc="3AF2AB64" w:tentative="1">
      <w:start w:val="1"/>
      <w:numFmt w:val="bullet"/>
      <w:lvlText w:val=""/>
      <w:lvlJc w:val="left"/>
      <w:pPr>
        <w:ind w:left="2880" w:hanging="360"/>
      </w:pPr>
      <w:rPr>
        <w:rFonts w:ascii="Symbol" w:hAnsi="Symbol" w:hint="default"/>
      </w:rPr>
    </w:lvl>
    <w:lvl w:ilvl="4" w:tplc="965CB460" w:tentative="1">
      <w:start w:val="1"/>
      <w:numFmt w:val="bullet"/>
      <w:lvlText w:val="o"/>
      <w:lvlJc w:val="left"/>
      <w:pPr>
        <w:ind w:left="3600" w:hanging="360"/>
      </w:pPr>
      <w:rPr>
        <w:rFonts w:ascii="Courier New" w:hAnsi="Courier New" w:cs="Courier New" w:hint="default"/>
      </w:rPr>
    </w:lvl>
    <w:lvl w:ilvl="5" w:tplc="3A22AF00" w:tentative="1">
      <w:start w:val="1"/>
      <w:numFmt w:val="bullet"/>
      <w:lvlText w:val=""/>
      <w:lvlJc w:val="left"/>
      <w:pPr>
        <w:ind w:left="4320" w:hanging="360"/>
      </w:pPr>
      <w:rPr>
        <w:rFonts w:ascii="Wingdings" w:hAnsi="Wingdings" w:hint="default"/>
      </w:rPr>
    </w:lvl>
    <w:lvl w:ilvl="6" w:tplc="32EE49DE" w:tentative="1">
      <w:start w:val="1"/>
      <w:numFmt w:val="bullet"/>
      <w:lvlText w:val=""/>
      <w:lvlJc w:val="left"/>
      <w:pPr>
        <w:ind w:left="5040" w:hanging="360"/>
      </w:pPr>
      <w:rPr>
        <w:rFonts w:ascii="Symbol" w:hAnsi="Symbol" w:hint="default"/>
      </w:rPr>
    </w:lvl>
    <w:lvl w:ilvl="7" w:tplc="5E323A04" w:tentative="1">
      <w:start w:val="1"/>
      <w:numFmt w:val="bullet"/>
      <w:lvlText w:val="o"/>
      <w:lvlJc w:val="left"/>
      <w:pPr>
        <w:ind w:left="5760" w:hanging="360"/>
      </w:pPr>
      <w:rPr>
        <w:rFonts w:ascii="Courier New" w:hAnsi="Courier New" w:cs="Courier New" w:hint="default"/>
      </w:rPr>
    </w:lvl>
    <w:lvl w:ilvl="8" w:tplc="304E6CE4"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D870E064">
      <w:start w:val="1"/>
      <w:numFmt w:val="bullet"/>
      <w:lvlText w:val=""/>
      <w:lvlJc w:val="left"/>
      <w:pPr>
        <w:ind w:left="1440" w:hanging="360"/>
      </w:pPr>
      <w:rPr>
        <w:rFonts w:ascii="Symbol" w:hAnsi="Symbol" w:hint="default"/>
      </w:rPr>
    </w:lvl>
    <w:lvl w:ilvl="1" w:tplc="F5F8AB9A" w:tentative="1">
      <w:start w:val="1"/>
      <w:numFmt w:val="bullet"/>
      <w:lvlText w:val="o"/>
      <w:lvlJc w:val="left"/>
      <w:pPr>
        <w:ind w:left="2160" w:hanging="360"/>
      </w:pPr>
      <w:rPr>
        <w:rFonts w:ascii="Courier New" w:hAnsi="Courier New" w:cs="Courier New" w:hint="default"/>
      </w:rPr>
    </w:lvl>
    <w:lvl w:ilvl="2" w:tplc="B84A6DF2" w:tentative="1">
      <w:start w:val="1"/>
      <w:numFmt w:val="bullet"/>
      <w:lvlText w:val=""/>
      <w:lvlJc w:val="left"/>
      <w:pPr>
        <w:ind w:left="2880" w:hanging="360"/>
      </w:pPr>
      <w:rPr>
        <w:rFonts w:ascii="Wingdings" w:hAnsi="Wingdings" w:hint="default"/>
      </w:rPr>
    </w:lvl>
    <w:lvl w:ilvl="3" w:tplc="6F268EE8" w:tentative="1">
      <w:start w:val="1"/>
      <w:numFmt w:val="bullet"/>
      <w:lvlText w:val=""/>
      <w:lvlJc w:val="left"/>
      <w:pPr>
        <w:ind w:left="3600" w:hanging="360"/>
      </w:pPr>
      <w:rPr>
        <w:rFonts w:ascii="Symbol" w:hAnsi="Symbol" w:hint="default"/>
      </w:rPr>
    </w:lvl>
    <w:lvl w:ilvl="4" w:tplc="CE8C886E" w:tentative="1">
      <w:start w:val="1"/>
      <w:numFmt w:val="bullet"/>
      <w:lvlText w:val="o"/>
      <w:lvlJc w:val="left"/>
      <w:pPr>
        <w:ind w:left="4320" w:hanging="360"/>
      </w:pPr>
      <w:rPr>
        <w:rFonts w:ascii="Courier New" w:hAnsi="Courier New" w:cs="Courier New" w:hint="default"/>
      </w:rPr>
    </w:lvl>
    <w:lvl w:ilvl="5" w:tplc="89BA29CE" w:tentative="1">
      <w:start w:val="1"/>
      <w:numFmt w:val="bullet"/>
      <w:lvlText w:val=""/>
      <w:lvlJc w:val="left"/>
      <w:pPr>
        <w:ind w:left="5040" w:hanging="360"/>
      </w:pPr>
      <w:rPr>
        <w:rFonts w:ascii="Wingdings" w:hAnsi="Wingdings" w:hint="default"/>
      </w:rPr>
    </w:lvl>
    <w:lvl w:ilvl="6" w:tplc="1B0E28A4" w:tentative="1">
      <w:start w:val="1"/>
      <w:numFmt w:val="bullet"/>
      <w:lvlText w:val=""/>
      <w:lvlJc w:val="left"/>
      <w:pPr>
        <w:ind w:left="5760" w:hanging="360"/>
      </w:pPr>
      <w:rPr>
        <w:rFonts w:ascii="Symbol" w:hAnsi="Symbol" w:hint="default"/>
      </w:rPr>
    </w:lvl>
    <w:lvl w:ilvl="7" w:tplc="95741F62" w:tentative="1">
      <w:start w:val="1"/>
      <w:numFmt w:val="bullet"/>
      <w:lvlText w:val="o"/>
      <w:lvlJc w:val="left"/>
      <w:pPr>
        <w:ind w:left="6480" w:hanging="360"/>
      </w:pPr>
      <w:rPr>
        <w:rFonts w:ascii="Courier New" w:hAnsi="Courier New" w:cs="Courier New" w:hint="default"/>
      </w:rPr>
    </w:lvl>
    <w:lvl w:ilvl="8" w:tplc="79B2FE5A" w:tentative="1">
      <w:start w:val="1"/>
      <w:numFmt w:val="bullet"/>
      <w:lvlText w:val=""/>
      <w:lvlJc w:val="left"/>
      <w:pPr>
        <w:ind w:left="7200" w:hanging="360"/>
      </w:pPr>
      <w:rPr>
        <w:rFonts w:ascii="Wingdings" w:hAnsi="Wingdings" w:hint="default"/>
      </w:rPr>
    </w:lvl>
  </w:abstractNum>
  <w:num w:numId="1" w16cid:durableId="607663030">
    <w:abstractNumId w:val="10"/>
  </w:num>
  <w:num w:numId="2" w16cid:durableId="692147868">
    <w:abstractNumId w:val="17"/>
  </w:num>
  <w:num w:numId="3" w16cid:durableId="1098135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0214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624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80850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7369818">
    <w:abstractNumId w:val="21"/>
  </w:num>
  <w:num w:numId="8" w16cid:durableId="1286618037">
    <w:abstractNumId w:val="16"/>
  </w:num>
  <w:num w:numId="9" w16cid:durableId="338048426">
    <w:abstractNumId w:val="20"/>
  </w:num>
  <w:num w:numId="10" w16cid:durableId="19714011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0098466">
    <w:abstractNumId w:val="22"/>
  </w:num>
  <w:num w:numId="12" w16cid:durableId="13255528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2641300">
    <w:abstractNumId w:val="18"/>
  </w:num>
  <w:num w:numId="14" w16cid:durableId="1512794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7171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3265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047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2902178">
    <w:abstractNumId w:val="24"/>
  </w:num>
  <w:num w:numId="19" w16cid:durableId="1046949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1858881">
    <w:abstractNumId w:val="14"/>
  </w:num>
  <w:num w:numId="21" w16cid:durableId="326255280">
    <w:abstractNumId w:val="12"/>
  </w:num>
  <w:num w:numId="22" w16cid:durableId="18541017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6024968">
    <w:abstractNumId w:val="15"/>
  </w:num>
  <w:num w:numId="24" w16cid:durableId="239023791">
    <w:abstractNumId w:val="25"/>
  </w:num>
  <w:num w:numId="25" w16cid:durableId="1304383917">
    <w:abstractNumId w:val="23"/>
  </w:num>
  <w:num w:numId="26" w16cid:durableId="1851482162">
    <w:abstractNumId w:val="19"/>
  </w:num>
  <w:num w:numId="27" w16cid:durableId="417217652">
    <w:abstractNumId w:val="11"/>
  </w:num>
  <w:num w:numId="28" w16cid:durableId="1019621620">
    <w:abstractNumId w:val="26"/>
  </w:num>
  <w:num w:numId="29" w16cid:durableId="171602332">
    <w:abstractNumId w:val="9"/>
  </w:num>
  <w:num w:numId="30" w16cid:durableId="1359577057">
    <w:abstractNumId w:val="7"/>
  </w:num>
  <w:num w:numId="31" w16cid:durableId="95835854">
    <w:abstractNumId w:val="6"/>
  </w:num>
  <w:num w:numId="32" w16cid:durableId="1941141218">
    <w:abstractNumId w:val="5"/>
  </w:num>
  <w:num w:numId="33" w16cid:durableId="1892422675">
    <w:abstractNumId w:val="4"/>
  </w:num>
  <w:num w:numId="34" w16cid:durableId="446972169">
    <w:abstractNumId w:val="8"/>
  </w:num>
  <w:num w:numId="35" w16cid:durableId="1835563696">
    <w:abstractNumId w:val="3"/>
  </w:num>
  <w:num w:numId="36" w16cid:durableId="1318877395">
    <w:abstractNumId w:val="2"/>
  </w:num>
  <w:num w:numId="37" w16cid:durableId="504590426">
    <w:abstractNumId w:val="1"/>
  </w:num>
  <w:num w:numId="38" w16cid:durableId="607735257">
    <w:abstractNumId w:val="0"/>
  </w:num>
  <w:num w:numId="39" w16cid:durableId="17074412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wMDA2NDexNDCztDBU0lEKTi0uzszPAykwrAUAr2HNIiwAAAA="/>
  </w:docVars>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43B"/>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31874"/>
    <w:rsid w:val="004368F8"/>
    <w:rsid w:val="00441BF6"/>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37B89"/>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3C0F"/>
    <w:rsid w:val="0058757E"/>
    <w:rsid w:val="00596A4B"/>
    <w:rsid w:val="00597507"/>
    <w:rsid w:val="005A479D"/>
    <w:rsid w:val="005B1C6D"/>
    <w:rsid w:val="005B21B6"/>
    <w:rsid w:val="005B3A08"/>
    <w:rsid w:val="005B7A63"/>
    <w:rsid w:val="005C0955"/>
    <w:rsid w:val="005C1EA4"/>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CE3"/>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36D85"/>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558E"/>
    <w:rsid w:val="00937BD9"/>
    <w:rsid w:val="00942B73"/>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0D20"/>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01C0"/>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528A3"/>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03C9"/>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4346"/>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3492"/>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1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styleId="UnresolvedMention">
    <w:name w:val="Unresolved Mention"/>
    <w:basedOn w:val="DefaultParagraphFont"/>
    <w:uiPriority w:val="99"/>
    <w:semiHidden/>
    <w:unhideWhenUsed/>
    <w:rsid w:val="00537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health.vic.gov.au/infectious-diseases-guidelines-and-advice/germicidal-ultraviolet-light-combatting-airborne-virus-transmissio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C8FBE962-B2CC-4AC4-9B97-B31AF439047F}">
  <ds:schemaRefs>
    <ds:schemaRef ds:uri="http://schemas.openxmlformats.org/officeDocument/2006/bibliography"/>
  </ds:schemaRefs>
</ds:datastoreItem>
</file>

<file path=customXml/itemProps2.xml><?xml version="1.0" encoding="utf-8"?>
<ds:datastoreItem xmlns:ds="http://schemas.openxmlformats.org/officeDocument/2006/customXml" ds:itemID="{3E3A04D2-4FB8-4E88-88D3-6FCBDFC3B031}"/>
</file>

<file path=customXml/itemProps3.xml><?xml version="1.0" encoding="utf-8"?>
<ds:datastoreItem xmlns:ds="http://schemas.openxmlformats.org/officeDocument/2006/customXml" ds:itemID="{ECB46C3F-1A2E-4BDC-8665-76F25BD0503B}"/>
</file>

<file path=customXml/itemProps4.xml><?xml version="1.0" encoding="utf-8"?>
<ds:datastoreItem xmlns:ds="http://schemas.openxmlformats.org/officeDocument/2006/customXml" ds:itemID="{95F8CB77-72DC-45A1-9A22-6EEDF474BAD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Đèn Cực tím Diệt khuẩn - Thông tin dành cho nhân viên, cư dân dưỡng lão và gia đình</vt:lpstr>
    </vt:vector>
  </TitlesOfParts>
  <Manager/>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Đèn Cực tím Diệt khuẩn - Thông tin dành cho nhân viên, cư dân dưỡng lão và gia đình</dc:title>
  <dc:creator/>
  <cp:lastModifiedBy/>
  <cp:revision>1</cp:revision>
  <dcterms:created xsi:type="dcterms:W3CDTF">2024-06-12T05:11:00Z</dcterms:created>
  <dcterms:modified xsi:type="dcterms:W3CDTF">2024-06-12T05:11:00Z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505bd762,70586733,3eb54903,6be45b84,7df96693,5dee393e,3819499d,fff7757,2af7da7b</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2024-06-12T05:11:59Z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e86a9d0c-afc1-412a-9a4f-96e68919262e</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