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40B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1B8DC6E" wp14:editId="1BED3AE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90649BC"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DDA501B" w14:textId="77777777" w:rsidTr="00B07FF7">
        <w:trPr>
          <w:trHeight w:val="622"/>
        </w:trPr>
        <w:tc>
          <w:tcPr>
            <w:tcW w:w="10348" w:type="dxa"/>
            <w:tcMar>
              <w:top w:w="1531" w:type="dxa"/>
              <w:left w:w="0" w:type="dxa"/>
              <w:right w:w="0" w:type="dxa"/>
            </w:tcMar>
          </w:tcPr>
          <w:p w14:paraId="2147782E" w14:textId="51D2E20C" w:rsidR="003B5733" w:rsidRPr="003B5733" w:rsidRDefault="00D10187" w:rsidP="008E3E82">
            <w:pPr>
              <w:pStyle w:val="Documenttitle"/>
              <w:spacing w:after="120"/>
            </w:pPr>
            <w:r>
              <w:t>T</w:t>
            </w:r>
            <w:r w:rsidR="008E3E82">
              <w:t>rust member conduct</w:t>
            </w:r>
            <w:r>
              <w:t xml:space="preserve"> and managing poor behaviour</w:t>
            </w:r>
          </w:p>
        </w:tc>
      </w:tr>
      <w:tr w:rsidR="003B5733" w14:paraId="70B407FB" w14:textId="77777777" w:rsidTr="00B07FF7">
        <w:tc>
          <w:tcPr>
            <w:tcW w:w="10348" w:type="dxa"/>
          </w:tcPr>
          <w:p w14:paraId="4B3FFC04" w14:textId="1F032A9A" w:rsidR="003B5733" w:rsidRPr="00A1389F" w:rsidRDefault="008E3E82" w:rsidP="004E479C">
            <w:pPr>
              <w:pStyle w:val="Documentsubtitle"/>
            </w:pPr>
            <w:r>
              <w:t>Guidance for Class B cemetery trusts</w:t>
            </w:r>
          </w:p>
        </w:tc>
      </w:tr>
      <w:tr w:rsidR="003B5733" w14:paraId="1E7F593B" w14:textId="77777777" w:rsidTr="00B07FF7">
        <w:tc>
          <w:tcPr>
            <w:tcW w:w="10348" w:type="dxa"/>
          </w:tcPr>
          <w:p w14:paraId="45A322EB" w14:textId="77777777" w:rsidR="003B5733" w:rsidRPr="001E5058" w:rsidRDefault="00C3110B" w:rsidP="001E5058">
            <w:pPr>
              <w:pStyle w:val="Bannermarking"/>
            </w:pPr>
            <w:r>
              <w:fldChar w:fldCharType="begin"/>
            </w:r>
            <w:r>
              <w:instrText>FILLIN  "Type the protective marking" \d OFFICIAL \o  \* MERGEFORMAT</w:instrText>
            </w:r>
            <w:r>
              <w:fldChar w:fldCharType="separate"/>
            </w:r>
            <w:r w:rsidR="008E3E82">
              <w:t>OFFICIAL</w:t>
            </w:r>
            <w:r>
              <w:fldChar w:fldCharType="end"/>
            </w:r>
          </w:p>
        </w:tc>
      </w:tr>
    </w:tbl>
    <w:p w14:paraId="086CB3C0" w14:textId="7983F80B" w:rsidR="007173CA" w:rsidRDefault="007173CA" w:rsidP="00D079AA">
      <w:pPr>
        <w:pStyle w:val="Body"/>
      </w:pPr>
    </w:p>
    <w:p w14:paraId="4D3881B9" w14:textId="77777777" w:rsidR="00580394" w:rsidRPr="00B519CD" w:rsidRDefault="00580394"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0BD58029" w14:textId="339D6420" w:rsidR="00F32368" w:rsidRDefault="00486612" w:rsidP="008C4755">
      <w:pPr>
        <w:pStyle w:val="Heading1"/>
      </w:pPr>
      <w:bookmarkStart w:id="0" w:name="_Hlk41913885"/>
      <w:r>
        <w:t>Introduction</w:t>
      </w:r>
    </w:p>
    <w:p w14:paraId="0C0A9BD5" w14:textId="4B9DF707" w:rsidR="003A790C" w:rsidRDefault="00701859" w:rsidP="007146B5">
      <w:pPr>
        <w:pStyle w:val="Body"/>
      </w:pPr>
      <w:r>
        <w:t xml:space="preserve">This fact sheet </w:t>
      </w:r>
      <w:r w:rsidR="00C92F9A">
        <w:t>has been developed</w:t>
      </w:r>
      <w:r>
        <w:t xml:space="preserve"> to assist </w:t>
      </w:r>
      <w:r w:rsidR="005E00C5">
        <w:t xml:space="preserve">Class B cemetery </w:t>
      </w:r>
      <w:r>
        <w:t>trust</w:t>
      </w:r>
      <w:r w:rsidR="003A790C">
        <w:t xml:space="preserve">s </w:t>
      </w:r>
      <w:r>
        <w:t>manage</w:t>
      </w:r>
      <w:r w:rsidR="0008017C">
        <w:t xml:space="preserve"> inappropriate or</w:t>
      </w:r>
      <w:r>
        <w:t xml:space="preserve"> poor </w:t>
      </w:r>
      <w:r w:rsidR="004D2345">
        <w:t xml:space="preserve">trust member </w:t>
      </w:r>
      <w:r>
        <w:t>behaviour</w:t>
      </w:r>
      <w:r w:rsidR="00CA6A41">
        <w:t xml:space="preserve"> and </w:t>
      </w:r>
      <w:r w:rsidR="00D42CA4">
        <w:t xml:space="preserve">the conduct of trust </w:t>
      </w:r>
      <w:r w:rsidR="00CA6A41">
        <w:t>employees</w:t>
      </w:r>
      <w:r w:rsidR="003A790C">
        <w:t>.</w:t>
      </w:r>
      <w:r>
        <w:t xml:space="preserve"> </w:t>
      </w:r>
    </w:p>
    <w:p w14:paraId="27FDE7B9" w14:textId="1B94934F" w:rsidR="0070287F" w:rsidRDefault="0070287F" w:rsidP="0070287F">
      <w:pPr>
        <w:pStyle w:val="Heading1"/>
      </w:pPr>
      <w:r>
        <w:t>Trust member conduct</w:t>
      </w:r>
    </w:p>
    <w:p w14:paraId="1F0FEECF" w14:textId="77777777" w:rsidR="00E63749" w:rsidRDefault="007146B5" w:rsidP="005B4401">
      <w:pPr>
        <w:pStyle w:val="Body"/>
        <w:rPr>
          <w:i/>
          <w:iCs/>
        </w:rPr>
      </w:pPr>
      <w:r>
        <w:t xml:space="preserve">Appointed members of cemetery trusts are </w:t>
      </w:r>
      <w:r w:rsidR="008C4755">
        <w:t xml:space="preserve">public board </w:t>
      </w:r>
      <w:r w:rsidR="00791F43">
        <w:t xml:space="preserve">directors </w:t>
      </w:r>
      <w:r w:rsidR="005B4401">
        <w:t>who</w:t>
      </w:r>
      <w:r>
        <w:t xml:space="preserve"> are classified as </w:t>
      </w:r>
      <w:r w:rsidR="008C4755">
        <w:t>‘</w:t>
      </w:r>
      <w:r>
        <w:t>public officials</w:t>
      </w:r>
      <w:r w:rsidR="008C4755">
        <w:t>’</w:t>
      </w:r>
      <w:r>
        <w:t xml:space="preserve"> under the </w:t>
      </w:r>
      <w:r w:rsidRPr="4B349CBF">
        <w:rPr>
          <w:i/>
          <w:iCs/>
        </w:rPr>
        <w:t>Public Administration Act 2004</w:t>
      </w:r>
      <w:r w:rsidR="008C4755" w:rsidRPr="4B349CBF">
        <w:rPr>
          <w:i/>
          <w:iCs/>
        </w:rPr>
        <w:t xml:space="preserve"> </w:t>
      </w:r>
      <w:r w:rsidR="008C4755">
        <w:t>(the Act)</w:t>
      </w:r>
      <w:r w:rsidRPr="4B349CBF">
        <w:rPr>
          <w:i/>
          <w:iCs/>
        </w:rPr>
        <w:t xml:space="preserve">. </w:t>
      </w:r>
    </w:p>
    <w:p w14:paraId="2A08ADF7" w14:textId="4DFA86BD" w:rsidR="00E63749" w:rsidRDefault="007146B5" w:rsidP="005B4401">
      <w:pPr>
        <w:pStyle w:val="Body"/>
      </w:pPr>
      <w:r>
        <w:t xml:space="preserve">As public officials, trust members are </w:t>
      </w:r>
      <w:r w:rsidR="008C4755">
        <w:t xml:space="preserve">required to uphold </w:t>
      </w:r>
      <w:r w:rsidR="009A4FCC">
        <w:t xml:space="preserve">the </w:t>
      </w:r>
      <w:r w:rsidR="008C4755">
        <w:t xml:space="preserve">public sector values </w:t>
      </w:r>
      <w:r w:rsidR="005E7234">
        <w:t xml:space="preserve">as </w:t>
      </w:r>
      <w:r w:rsidR="008C4755">
        <w:t>outlined in</w:t>
      </w:r>
      <w:r w:rsidR="00850FD6">
        <w:t xml:space="preserve"> s</w:t>
      </w:r>
      <w:r w:rsidR="00B61FB9">
        <w:t>.</w:t>
      </w:r>
      <w:r w:rsidR="00850FD6">
        <w:t xml:space="preserve"> 7 of</w:t>
      </w:r>
      <w:r w:rsidR="008C4755">
        <w:t xml:space="preserve"> the Act, and the </w:t>
      </w:r>
      <w:r w:rsidR="008C4755" w:rsidRPr="4B349CBF">
        <w:rPr>
          <w:i/>
          <w:iCs/>
        </w:rPr>
        <w:t>Code of Conduct for Directors of Victorian Public Entities</w:t>
      </w:r>
      <w:r w:rsidR="008C4755">
        <w:t xml:space="preserve"> (the Code of Conduct) issued by the Victorian Public Sector Commission.</w:t>
      </w:r>
      <w:r w:rsidR="00591D31">
        <w:t xml:space="preserve"> </w:t>
      </w:r>
    </w:p>
    <w:p w14:paraId="36728733" w14:textId="6025ED2C" w:rsidR="009B7F9F" w:rsidRDefault="00FD3781" w:rsidP="005B4401">
      <w:pPr>
        <w:pStyle w:val="Body"/>
      </w:pPr>
      <w:r>
        <w:t>T</w:t>
      </w:r>
      <w:r w:rsidR="009B7F9F">
        <w:t>he Code of Conduct</w:t>
      </w:r>
      <w:r>
        <w:t>, which includes information about the public sector values</w:t>
      </w:r>
      <w:r w:rsidR="00591D31">
        <w:t>,</w:t>
      </w:r>
      <w:r w:rsidR="009B7F9F">
        <w:t xml:space="preserve"> </w:t>
      </w:r>
      <w:r w:rsidR="00591D31">
        <w:t xml:space="preserve">is </w:t>
      </w:r>
      <w:r w:rsidR="009B7F9F">
        <w:t xml:space="preserve">available on the </w:t>
      </w:r>
      <w:hyperlink r:id="rId21">
        <w:r w:rsidR="00B3295D" w:rsidRPr="4B349CBF">
          <w:rPr>
            <w:rStyle w:val="Hyperlink"/>
            <w:u w:val="none"/>
          </w:rPr>
          <w:t>Victorian Public Sector Commission website</w:t>
        </w:r>
      </w:hyperlink>
      <w:r w:rsidR="009B7F9F">
        <w:t xml:space="preserve"> &lt;https://vpsc.vic.gov.au/resources/code-of-conduct-for-directors&gt;.</w:t>
      </w:r>
    </w:p>
    <w:p w14:paraId="078F3DFA" w14:textId="5C3654E7" w:rsidR="00916A43" w:rsidRDefault="00D10187" w:rsidP="00B3295D">
      <w:pPr>
        <w:pStyle w:val="Heading1"/>
      </w:pPr>
      <w:r>
        <w:t>Managing poor trust member behaviour</w:t>
      </w:r>
    </w:p>
    <w:p w14:paraId="464F216D" w14:textId="77777777" w:rsidR="00C3110B" w:rsidRDefault="00CF1E8A" w:rsidP="004A5965">
      <w:pPr>
        <w:pStyle w:val="Body"/>
      </w:pPr>
      <w:r>
        <w:t xml:space="preserve">The </w:t>
      </w:r>
      <w:r w:rsidR="004A5965">
        <w:t xml:space="preserve">Victorian cemeteries sector is vibrant and engaged, and trust members make invaluable contributions to their communities. </w:t>
      </w:r>
    </w:p>
    <w:p w14:paraId="2B9E3148" w14:textId="09596A49" w:rsidR="004A5965" w:rsidRDefault="00825CDF" w:rsidP="004A5965">
      <w:pPr>
        <w:pStyle w:val="Body"/>
      </w:pPr>
      <w:r>
        <w:t>Unfortunately,</w:t>
      </w:r>
      <w:r w:rsidR="00102639">
        <w:t xml:space="preserve"> on </w:t>
      </w:r>
      <w:r>
        <w:t>occasion</w:t>
      </w:r>
      <w:r w:rsidR="004A5965">
        <w:t xml:space="preserve"> trust members behave poorly, and this can have a significant impact on other trust members and the ability of the trust to function effectively. </w:t>
      </w:r>
    </w:p>
    <w:p w14:paraId="2968D86B" w14:textId="408F4C19" w:rsidR="00916A43" w:rsidRDefault="00B3295D" w:rsidP="00EC2340">
      <w:pPr>
        <w:pStyle w:val="Heading2"/>
      </w:pPr>
      <w:r>
        <w:t>What is poor behaviour?</w:t>
      </w:r>
    </w:p>
    <w:p w14:paraId="5E745243" w14:textId="77777777" w:rsidR="00E63749" w:rsidRDefault="00E33361" w:rsidP="00D10187">
      <w:pPr>
        <w:pStyle w:val="Body"/>
      </w:pPr>
      <w:r>
        <w:t xml:space="preserve">Poor </w:t>
      </w:r>
      <w:r w:rsidR="00B54D12">
        <w:t xml:space="preserve">trust member </w:t>
      </w:r>
      <w:r>
        <w:t xml:space="preserve">behaviour includes </w:t>
      </w:r>
      <w:r w:rsidR="008F425F">
        <w:t xml:space="preserve">a range of </w:t>
      </w:r>
      <w:r>
        <w:t xml:space="preserve">behaviour that is disrespectful, inconsiderate, </w:t>
      </w:r>
      <w:r w:rsidR="004A5965">
        <w:t>improper, hurtful</w:t>
      </w:r>
      <w:r w:rsidR="00892DF3">
        <w:t xml:space="preserve">, </w:t>
      </w:r>
      <w:r w:rsidR="006124A7">
        <w:t xml:space="preserve">threatening, </w:t>
      </w:r>
      <w:r w:rsidR="00892DF3">
        <w:t>aggressive, fraudulent, or corrup</w:t>
      </w:r>
      <w:r>
        <w:t>t</w:t>
      </w:r>
      <w:r w:rsidR="00892DF3">
        <w:t>.</w:t>
      </w:r>
      <w:r w:rsidR="00B54D12">
        <w:t xml:space="preserve"> </w:t>
      </w:r>
      <w:r w:rsidR="007526B1">
        <w:t>It also includes bullying.</w:t>
      </w:r>
      <w:r w:rsidR="007526B1">
        <w:rPr>
          <w:rStyle w:val="FootnoteReference"/>
        </w:rPr>
        <w:footnoteReference w:id="2"/>
      </w:r>
      <w:r w:rsidR="007526B1">
        <w:t xml:space="preserve"> </w:t>
      </w:r>
    </w:p>
    <w:p w14:paraId="1F8DF371" w14:textId="2A06B5AC" w:rsidR="00B54D12" w:rsidRDefault="00B54D12" w:rsidP="00D10187">
      <w:pPr>
        <w:pStyle w:val="Body"/>
      </w:pPr>
      <w:r>
        <w:t xml:space="preserve">If poor behaviour is not managed </w:t>
      </w:r>
      <w:r w:rsidR="007E36DA">
        <w:t>appropriately,</w:t>
      </w:r>
      <w:r>
        <w:t xml:space="preserve"> it can have a negative effect on </w:t>
      </w:r>
      <w:r w:rsidR="007E36DA">
        <w:t xml:space="preserve">trust member </w:t>
      </w:r>
      <w:r>
        <w:t>communication, relationships, organisational culture</w:t>
      </w:r>
      <w:r w:rsidR="00B233D9">
        <w:t>,</w:t>
      </w:r>
      <w:r>
        <w:t xml:space="preserve"> and </w:t>
      </w:r>
      <w:r w:rsidR="007E36DA">
        <w:t>service delivery.</w:t>
      </w:r>
    </w:p>
    <w:p w14:paraId="54EEF9CC" w14:textId="2F8F7923" w:rsidR="00E33361" w:rsidRDefault="00997907" w:rsidP="00E63749">
      <w:pPr>
        <w:pStyle w:val="Heading3"/>
      </w:pPr>
      <w:r>
        <w:lastRenderedPageBreak/>
        <w:t>B</w:t>
      </w:r>
      <w:r w:rsidR="007E36DA" w:rsidRPr="00F90707">
        <w:t>ehaviour in t</w:t>
      </w:r>
      <w:r w:rsidR="00892DF3" w:rsidRPr="00F90707">
        <w:t>rust meetings</w:t>
      </w:r>
    </w:p>
    <w:p w14:paraId="0634B82C" w14:textId="77777777" w:rsidR="00E63749" w:rsidRDefault="00CE37AE" w:rsidP="00E63749">
      <w:pPr>
        <w:pStyle w:val="Body"/>
        <w:keepNext/>
        <w:keepLines/>
      </w:pPr>
      <w:r>
        <w:t xml:space="preserve">Trust meetings naturally involve discussing differing views, opinions, and perspectives to inform the decision-making process. These discussions may be robust but </w:t>
      </w:r>
      <w:r w:rsidR="00F90707">
        <w:t xml:space="preserve">must always be respectful. If a trust member feels strongly about a matter being discussed, it does not excuse inappropriate behaviour. </w:t>
      </w:r>
    </w:p>
    <w:p w14:paraId="39DF453D" w14:textId="53F557C3" w:rsidR="00CE37AE" w:rsidRDefault="00F90707" w:rsidP="00E63749">
      <w:pPr>
        <w:pStyle w:val="Body"/>
        <w:keepNext/>
        <w:keepLines/>
      </w:pPr>
      <w:r>
        <w:t>Inappropriate behaviour in trust meetings includes</w:t>
      </w:r>
      <w:r w:rsidR="00CE37AE">
        <w:t>:</w:t>
      </w:r>
    </w:p>
    <w:p w14:paraId="456FF78C" w14:textId="77777777" w:rsidR="00CE37AE" w:rsidRDefault="00CE37AE" w:rsidP="00CE37AE">
      <w:pPr>
        <w:pStyle w:val="Bullet1"/>
      </w:pPr>
      <w:r>
        <w:t xml:space="preserve">being disruptive, making interruptions or interjections when someone else is </w:t>
      </w:r>
      <w:proofErr w:type="gramStart"/>
      <w:r>
        <w:t>speaking</w:t>
      </w:r>
      <w:proofErr w:type="gramEnd"/>
    </w:p>
    <w:p w14:paraId="73788D26" w14:textId="77777777" w:rsidR="00CE37AE" w:rsidRDefault="00CE37AE" w:rsidP="00CE37AE">
      <w:pPr>
        <w:pStyle w:val="Bullet1"/>
      </w:pPr>
      <w:r>
        <w:t xml:space="preserve">being disrespectful, not listening to the person who is speaking or undermining their right to </w:t>
      </w:r>
      <w:proofErr w:type="gramStart"/>
      <w:r>
        <w:t>speak</w:t>
      </w:r>
      <w:proofErr w:type="gramEnd"/>
    </w:p>
    <w:p w14:paraId="72CBDC18" w14:textId="33D3ECE5" w:rsidR="00CE37AE" w:rsidRDefault="00CE37AE" w:rsidP="00CE37AE">
      <w:pPr>
        <w:pStyle w:val="Bullet1"/>
      </w:pPr>
      <w:r>
        <w:t xml:space="preserve">immediately disregarding opinions that </w:t>
      </w:r>
      <w:r w:rsidR="1C91CFFC">
        <w:t>do not</w:t>
      </w:r>
      <w:r>
        <w:t xml:space="preserve"> align with your own </w:t>
      </w:r>
      <w:proofErr w:type="gramStart"/>
      <w:r>
        <w:t>views</w:t>
      </w:r>
      <w:proofErr w:type="gramEnd"/>
    </w:p>
    <w:p w14:paraId="11C77723" w14:textId="77777777" w:rsidR="00CE37AE" w:rsidRDefault="00CE37AE" w:rsidP="00CE37AE">
      <w:pPr>
        <w:pStyle w:val="Bullet1"/>
      </w:pPr>
      <w:r>
        <w:t>raising your voice, displaying verbal or physical aggression.</w:t>
      </w:r>
    </w:p>
    <w:p w14:paraId="73E1275C" w14:textId="24E398F4" w:rsidR="00892DF3" w:rsidRDefault="0051643C" w:rsidP="00302BD9">
      <w:pPr>
        <w:pStyle w:val="Heading3"/>
      </w:pPr>
      <w:r>
        <w:t xml:space="preserve">Communicating </w:t>
      </w:r>
      <w:r w:rsidR="00302BD9">
        <w:t>via email</w:t>
      </w:r>
    </w:p>
    <w:p w14:paraId="6C42A65E" w14:textId="77777777" w:rsidR="00E63749" w:rsidRDefault="00302BD9" w:rsidP="4B349CBF">
      <w:pPr>
        <w:pStyle w:val="Body"/>
      </w:pPr>
      <w:r>
        <w:t xml:space="preserve">When communicating via email, trust members are expected to conduct themselves as they would in a face-to-face meeting. </w:t>
      </w:r>
      <w:r w:rsidR="00F90707">
        <w:t>E</w:t>
      </w:r>
      <w:r w:rsidR="006124A7">
        <w:t>mails</w:t>
      </w:r>
      <w:r>
        <w:t xml:space="preserve"> should be polite, </w:t>
      </w:r>
      <w:r w:rsidR="006F4C13">
        <w:t>have</w:t>
      </w:r>
      <w:r w:rsidR="00F90707">
        <w:t xml:space="preserve"> </w:t>
      </w:r>
      <w:r>
        <w:t>a professional tone</w:t>
      </w:r>
      <w:r w:rsidR="005B2281">
        <w:t xml:space="preserve">, </w:t>
      </w:r>
      <w:r>
        <w:t xml:space="preserve">and </w:t>
      </w:r>
      <w:r w:rsidR="00DE432D">
        <w:t xml:space="preserve">be </w:t>
      </w:r>
      <w:r w:rsidR="006124A7">
        <w:t xml:space="preserve">considerate of the recipient. </w:t>
      </w:r>
    </w:p>
    <w:p w14:paraId="32E4EA61" w14:textId="6AEB9F14" w:rsidR="00CE4E80" w:rsidRDefault="00170C3F" w:rsidP="4B349CBF">
      <w:pPr>
        <w:pStyle w:val="Body"/>
        <w:rPr>
          <w:rFonts w:eastAsia="Arial" w:cs="Arial"/>
          <w:szCs w:val="21"/>
        </w:rPr>
      </w:pPr>
      <w:r w:rsidRPr="4B349CBF">
        <w:rPr>
          <w:rFonts w:eastAsia="Arial" w:cs="Arial"/>
          <w:szCs w:val="21"/>
        </w:rPr>
        <w:t xml:space="preserve">Emails </w:t>
      </w:r>
      <w:r>
        <w:rPr>
          <w:rFonts w:eastAsia="Arial" w:cs="Arial"/>
          <w:szCs w:val="21"/>
        </w:rPr>
        <w:t>also need to</w:t>
      </w:r>
      <w:r w:rsidRPr="4B349CBF">
        <w:rPr>
          <w:rFonts w:eastAsia="Arial" w:cs="Arial"/>
          <w:szCs w:val="21"/>
        </w:rPr>
        <w:t xml:space="preserve"> be</w:t>
      </w:r>
      <w:r w:rsidRPr="654C354B">
        <w:rPr>
          <w:rFonts w:eastAsia="Arial" w:cs="Arial"/>
          <w:szCs w:val="21"/>
        </w:rPr>
        <w:t xml:space="preserve"> </w:t>
      </w:r>
      <w:r>
        <w:rPr>
          <w:rFonts w:eastAsia="Arial" w:cs="Arial"/>
          <w:szCs w:val="21"/>
        </w:rPr>
        <w:t>clear,</w:t>
      </w:r>
      <w:r w:rsidRPr="4B349CBF">
        <w:rPr>
          <w:rFonts w:eastAsia="Arial" w:cs="Arial"/>
          <w:szCs w:val="21"/>
        </w:rPr>
        <w:t xml:space="preserve"> concise and include</w:t>
      </w:r>
      <w:r w:rsidRPr="00402C35">
        <w:rPr>
          <w:rFonts w:eastAsia="Arial" w:cs="Arial"/>
          <w:color w:val="231F20"/>
          <w:szCs w:val="21"/>
        </w:rPr>
        <w:t xml:space="preserve"> all relevant information (use attachments as necessary).</w:t>
      </w:r>
      <w:r w:rsidRPr="00402C35">
        <w:rPr>
          <w:rFonts w:eastAsia="Arial" w:cs="Arial"/>
          <w:szCs w:val="21"/>
        </w:rPr>
        <w:t xml:space="preserve"> </w:t>
      </w:r>
      <w:r w:rsidR="00CE4E80" w:rsidRPr="007701CE">
        <w:rPr>
          <w:rFonts w:eastAsia="Arial" w:cs="Arial"/>
          <w:szCs w:val="21"/>
        </w:rPr>
        <w:t xml:space="preserve">Do not use </w:t>
      </w:r>
      <w:r w:rsidR="00CE4E80">
        <w:rPr>
          <w:rFonts w:eastAsia="Arial" w:cs="Arial"/>
          <w:szCs w:val="21"/>
        </w:rPr>
        <w:t>all</w:t>
      </w:r>
      <w:r w:rsidR="00CE4E80" w:rsidRPr="007701CE">
        <w:rPr>
          <w:rFonts w:eastAsia="Arial" w:cs="Arial"/>
          <w:szCs w:val="21"/>
        </w:rPr>
        <w:t xml:space="preserve"> capital letters </w:t>
      </w:r>
      <w:r w:rsidR="0065342F">
        <w:rPr>
          <w:rFonts w:eastAsia="Arial" w:cs="Arial"/>
          <w:szCs w:val="21"/>
        </w:rPr>
        <w:t xml:space="preserve">or exclamation marks </w:t>
      </w:r>
      <w:r w:rsidR="00CE4E80" w:rsidRPr="007701CE">
        <w:rPr>
          <w:rFonts w:eastAsia="Arial" w:cs="Arial"/>
          <w:szCs w:val="21"/>
        </w:rPr>
        <w:t>to emphasi</w:t>
      </w:r>
      <w:r w:rsidR="00CE4E80">
        <w:rPr>
          <w:rFonts w:eastAsia="Arial" w:cs="Arial"/>
          <w:szCs w:val="21"/>
        </w:rPr>
        <w:t>s</w:t>
      </w:r>
      <w:r w:rsidR="00CE4E80" w:rsidRPr="007701CE">
        <w:rPr>
          <w:rFonts w:eastAsia="Arial" w:cs="Arial"/>
          <w:szCs w:val="21"/>
        </w:rPr>
        <w:t>e or highlight your message</w:t>
      </w:r>
      <w:r w:rsidR="0065342F">
        <w:rPr>
          <w:rFonts w:eastAsia="Arial" w:cs="Arial"/>
          <w:szCs w:val="21"/>
        </w:rPr>
        <w:t xml:space="preserve">, </w:t>
      </w:r>
      <w:r w:rsidR="00CE4E80">
        <w:rPr>
          <w:rFonts w:eastAsia="Arial" w:cs="Arial"/>
          <w:szCs w:val="21"/>
        </w:rPr>
        <w:t>this may</w:t>
      </w:r>
      <w:r w:rsidR="0065342F">
        <w:rPr>
          <w:rFonts w:eastAsia="Arial" w:cs="Arial"/>
          <w:szCs w:val="21"/>
        </w:rPr>
        <w:t xml:space="preserve"> b</w:t>
      </w:r>
      <w:r w:rsidR="00CE4E80" w:rsidRPr="007701CE">
        <w:rPr>
          <w:rFonts w:eastAsia="Arial" w:cs="Arial"/>
          <w:szCs w:val="21"/>
        </w:rPr>
        <w:t>e interpreted as shouting</w:t>
      </w:r>
      <w:r w:rsidR="00CE4E80">
        <w:rPr>
          <w:rFonts w:eastAsia="Arial" w:cs="Arial"/>
          <w:szCs w:val="21"/>
        </w:rPr>
        <w:t xml:space="preserve"> at the recipient</w:t>
      </w:r>
      <w:r w:rsidR="000253CC">
        <w:rPr>
          <w:rFonts w:eastAsia="Arial" w:cs="Arial"/>
          <w:szCs w:val="21"/>
        </w:rPr>
        <w:t xml:space="preserve"> and </w:t>
      </w:r>
      <w:r w:rsidR="008E50B2">
        <w:rPr>
          <w:rFonts w:eastAsia="Arial" w:cs="Arial"/>
          <w:szCs w:val="21"/>
        </w:rPr>
        <w:t xml:space="preserve">is </w:t>
      </w:r>
      <w:r w:rsidR="000253CC">
        <w:rPr>
          <w:rFonts w:eastAsia="Arial" w:cs="Arial"/>
          <w:szCs w:val="21"/>
        </w:rPr>
        <w:t xml:space="preserve">poor email </w:t>
      </w:r>
      <w:r w:rsidR="00596FB9">
        <w:rPr>
          <w:rFonts w:eastAsia="Arial" w:cs="Arial"/>
          <w:szCs w:val="21"/>
        </w:rPr>
        <w:t>etiquette</w:t>
      </w:r>
      <w:r w:rsidR="00CE4E80">
        <w:rPr>
          <w:rFonts w:eastAsia="Arial" w:cs="Arial"/>
          <w:szCs w:val="21"/>
        </w:rPr>
        <w:t xml:space="preserve">. </w:t>
      </w:r>
    </w:p>
    <w:p w14:paraId="628BE250" w14:textId="2E8F3779" w:rsidR="00302BD9" w:rsidRPr="000150FA" w:rsidRDefault="006F43FD" w:rsidP="4B349CBF">
      <w:pPr>
        <w:pStyle w:val="Body"/>
        <w:rPr>
          <w:rFonts w:eastAsia="Arial" w:cs="Arial"/>
        </w:rPr>
      </w:pPr>
      <w:r w:rsidRPr="64A8E61D">
        <w:rPr>
          <w:rFonts w:eastAsia="Arial" w:cs="Arial"/>
        </w:rPr>
        <w:t xml:space="preserve">Allow sufficient time when composing an email to ensure </w:t>
      </w:r>
      <w:r w:rsidR="00B129D2" w:rsidRPr="64A8E61D">
        <w:rPr>
          <w:rFonts w:eastAsia="Arial" w:cs="Arial"/>
        </w:rPr>
        <w:t xml:space="preserve">the </w:t>
      </w:r>
      <w:r w:rsidR="00DA7135">
        <w:rPr>
          <w:rFonts w:eastAsia="Arial" w:cs="Arial"/>
        </w:rPr>
        <w:t>communication</w:t>
      </w:r>
      <w:r w:rsidR="00B129D2" w:rsidRPr="64A8E61D">
        <w:rPr>
          <w:rFonts w:eastAsia="Arial" w:cs="Arial"/>
        </w:rPr>
        <w:t xml:space="preserve"> is</w:t>
      </w:r>
      <w:r w:rsidR="005079EB" w:rsidRPr="64A8E61D">
        <w:rPr>
          <w:rFonts w:eastAsia="Arial" w:cs="Arial"/>
        </w:rPr>
        <w:t xml:space="preserve"> thoughtful and </w:t>
      </w:r>
      <w:r w:rsidR="00100770" w:rsidRPr="64A8E61D">
        <w:rPr>
          <w:rFonts w:eastAsia="Arial" w:cs="Arial"/>
        </w:rPr>
        <w:t xml:space="preserve">carefully </w:t>
      </w:r>
      <w:r w:rsidR="005079EB" w:rsidRPr="64A8E61D">
        <w:rPr>
          <w:rFonts w:eastAsia="Arial" w:cs="Arial"/>
        </w:rPr>
        <w:t>constructed</w:t>
      </w:r>
      <w:r w:rsidR="00100770" w:rsidRPr="64A8E61D">
        <w:rPr>
          <w:rFonts w:eastAsia="Arial" w:cs="Arial"/>
        </w:rPr>
        <w:t>.</w:t>
      </w:r>
      <w:r w:rsidR="00CE5F50" w:rsidRPr="00CE5F50">
        <w:t xml:space="preserve"> </w:t>
      </w:r>
      <w:r w:rsidR="00CE5F50">
        <w:t xml:space="preserve">It is recommended that trust members read </w:t>
      </w:r>
      <w:r w:rsidR="00DA7135">
        <w:t>draft</w:t>
      </w:r>
      <w:r w:rsidR="00CE5F50">
        <w:t xml:space="preserve"> emails carefully before sending to ensure the language and content is appropriate</w:t>
      </w:r>
      <w:r w:rsidR="00CE5F50" w:rsidRPr="64A8E61D">
        <w:rPr>
          <w:rFonts w:eastAsia="Arial" w:cs="Arial"/>
        </w:rPr>
        <w:t>.</w:t>
      </w:r>
    </w:p>
    <w:p w14:paraId="036FD08C" w14:textId="2CE7590B" w:rsidR="40D10BCF" w:rsidRPr="00191B1D" w:rsidRDefault="40D10BCF" w:rsidP="00E63749">
      <w:pPr>
        <w:pStyle w:val="Heading3"/>
      </w:pPr>
      <w:r w:rsidRPr="00191B1D">
        <w:t>C</w:t>
      </w:r>
      <w:r w:rsidR="2F22AEAB" w:rsidRPr="00191B1D">
        <w:t>oncern</w:t>
      </w:r>
      <w:r w:rsidR="001F7BFF" w:rsidRPr="00191B1D">
        <w:t xml:space="preserve">s or </w:t>
      </w:r>
      <w:r w:rsidR="7A6B0EE1" w:rsidRPr="00191B1D">
        <w:t>issue</w:t>
      </w:r>
      <w:r w:rsidR="001F7BFF" w:rsidRPr="00191B1D">
        <w:t>s</w:t>
      </w:r>
      <w:r w:rsidR="2F22AEAB" w:rsidRPr="00191B1D">
        <w:t xml:space="preserve"> outside of trust meetings</w:t>
      </w:r>
    </w:p>
    <w:p w14:paraId="11F2CF7E" w14:textId="5C0DD5F2" w:rsidR="57D596E5" w:rsidRPr="00191B1D" w:rsidRDefault="237C9882" w:rsidP="64A8E61D">
      <w:pPr>
        <w:pStyle w:val="Body"/>
        <w:rPr>
          <w:rFonts w:eastAsia="Arial" w:cs="Arial"/>
        </w:rPr>
      </w:pPr>
      <w:r w:rsidRPr="00191B1D">
        <w:rPr>
          <w:rFonts w:eastAsia="Arial" w:cs="Arial"/>
        </w:rPr>
        <w:t>If a trust member has a concern</w:t>
      </w:r>
      <w:r w:rsidR="00F800E7" w:rsidRPr="00191B1D">
        <w:rPr>
          <w:rFonts w:eastAsia="Arial" w:cs="Arial"/>
        </w:rPr>
        <w:t xml:space="preserve"> or </w:t>
      </w:r>
      <w:r w:rsidR="4B086A1D" w:rsidRPr="00191B1D">
        <w:rPr>
          <w:rFonts w:eastAsia="Arial" w:cs="Arial"/>
        </w:rPr>
        <w:t>issue</w:t>
      </w:r>
      <w:r w:rsidR="008D09C5">
        <w:rPr>
          <w:rFonts w:eastAsia="Arial" w:cs="Arial"/>
        </w:rPr>
        <w:t xml:space="preserve">, </w:t>
      </w:r>
      <w:r w:rsidR="12419985" w:rsidRPr="00191B1D">
        <w:rPr>
          <w:rFonts w:eastAsia="Arial" w:cs="Arial"/>
        </w:rPr>
        <w:t xml:space="preserve">they </w:t>
      </w:r>
      <w:r w:rsidR="6973A085" w:rsidRPr="00191B1D">
        <w:rPr>
          <w:rFonts w:eastAsia="Arial" w:cs="Arial"/>
        </w:rPr>
        <w:t xml:space="preserve">should </w:t>
      </w:r>
      <w:r w:rsidR="12419985" w:rsidRPr="00191B1D">
        <w:rPr>
          <w:rFonts w:eastAsia="Arial" w:cs="Arial"/>
        </w:rPr>
        <w:t xml:space="preserve">email the chairperson or secretary </w:t>
      </w:r>
      <w:r w:rsidR="48C595FA" w:rsidRPr="00191B1D">
        <w:rPr>
          <w:rFonts w:eastAsia="Arial" w:cs="Arial"/>
        </w:rPr>
        <w:t xml:space="preserve">to place the item on the agenda for the next meeting. </w:t>
      </w:r>
      <w:r w:rsidR="57D596E5" w:rsidRPr="00191B1D">
        <w:rPr>
          <w:rFonts w:eastAsia="Arial" w:cs="Arial"/>
        </w:rPr>
        <w:t xml:space="preserve">The chairperson or secretary should acknowledge receipt of </w:t>
      </w:r>
      <w:r w:rsidR="004F0C4C" w:rsidRPr="00191B1D">
        <w:rPr>
          <w:rFonts w:eastAsia="Arial" w:cs="Arial"/>
        </w:rPr>
        <w:t xml:space="preserve">the </w:t>
      </w:r>
      <w:r w:rsidR="57D596E5" w:rsidRPr="00191B1D">
        <w:rPr>
          <w:rFonts w:eastAsia="Arial" w:cs="Arial"/>
        </w:rPr>
        <w:t>item for the</w:t>
      </w:r>
      <w:r w:rsidR="0DDAB1DA" w:rsidRPr="00191B1D">
        <w:rPr>
          <w:rFonts w:eastAsia="Arial" w:cs="Arial"/>
        </w:rPr>
        <w:t xml:space="preserve"> next agenda.</w:t>
      </w:r>
    </w:p>
    <w:p w14:paraId="387B1E92" w14:textId="34322732" w:rsidR="0DDAB1DA" w:rsidRPr="00191B1D" w:rsidRDefault="0DDAB1DA" w:rsidP="64A8E61D">
      <w:pPr>
        <w:pStyle w:val="Body"/>
        <w:rPr>
          <w:rFonts w:eastAsia="Arial" w:cs="Arial"/>
        </w:rPr>
      </w:pPr>
      <w:r w:rsidRPr="00191B1D">
        <w:rPr>
          <w:rFonts w:eastAsia="Arial" w:cs="Arial"/>
        </w:rPr>
        <w:t xml:space="preserve">It is not appropriate to constantly email </w:t>
      </w:r>
      <w:r w:rsidR="3A543823" w:rsidRPr="00191B1D">
        <w:rPr>
          <w:rFonts w:eastAsia="Arial" w:cs="Arial"/>
        </w:rPr>
        <w:t xml:space="preserve">the chairperson or secretary </w:t>
      </w:r>
      <w:r w:rsidRPr="00191B1D">
        <w:rPr>
          <w:rFonts w:eastAsia="Arial" w:cs="Arial"/>
        </w:rPr>
        <w:t xml:space="preserve">and demand </w:t>
      </w:r>
      <w:r w:rsidR="1553FAD0" w:rsidRPr="00191B1D">
        <w:rPr>
          <w:rFonts w:eastAsia="Arial" w:cs="Arial"/>
        </w:rPr>
        <w:t>a concern</w:t>
      </w:r>
      <w:r w:rsidR="00DE16A9" w:rsidRPr="00191B1D">
        <w:rPr>
          <w:rFonts w:eastAsia="Arial" w:cs="Arial"/>
        </w:rPr>
        <w:t xml:space="preserve"> or </w:t>
      </w:r>
      <w:r w:rsidRPr="00191B1D">
        <w:rPr>
          <w:rFonts w:eastAsia="Arial" w:cs="Arial"/>
        </w:rPr>
        <w:t>issue</w:t>
      </w:r>
      <w:r w:rsidR="6ABA400F" w:rsidRPr="00191B1D">
        <w:rPr>
          <w:rFonts w:eastAsia="Arial" w:cs="Arial"/>
        </w:rPr>
        <w:t xml:space="preserve"> </w:t>
      </w:r>
      <w:r w:rsidRPr="00191B1D">
        <w:rPr>
          <w:rFonts w:eastAsia="Arial" w:cs="Arial"/>
        </w:rPr>
        <w:t>be addressed outside of a trust meeting unless it is urgent</w:t>
      </w:r>
      <w:r w:rsidR="1922789A" w:rsidRPr="00191B1D">
        <w:rPr>
          <w:rFonts w:eastAsia="Arial" w:cs="Arial"/>
        </w:rPr>
        <w:t xml:space="preserve">. </w:t>
      </w:r>
    </w:p>
    <w:p w14:paraId="5625F5F4" w14:textId="77777777" w:rsidR="00C3110B" w:rsidRDefault="6CB022AE" w:rsidP="606DED60">
      <w:pPr>
        <w:pStyle w:val="Body"/>
        <w:rPr>
          <w:rFonts w:eastAsia="Arial" w:cs="Arial"/>
        </w:rPr>
      </w:pPr>
      <w:r w:rsidRPr="00191B1D">
        <w:rPr>
          <w:rFonts w:eastAsia="Arial" w:cs="Arial"/>
        </w:rPr>
        <w:t xml:space="preserve">Any </w:t>
      </w:r>
      <w:r w:rsidR="790F5A9C" w:rsidRPr="00191B1D">
        <w:rPr>
          <w:rFonts w:eastAsia="Arial" w:cs="Arial"/>
        </w:rPr>
        <w:t xml:space="preserve">urgent </w:t>
      </w:r>
      <w:r w:rsidRPr="00191B1D">
        <w:rPr>
          <w:rFonts w:eastAsia="Arial" w:cs="Arial"/>
        </w:rPr>
        <w:t>issues</w:t>
      </w:r>
      <w:r w:rsidR="006D62F1" w:rsidRPr="00191B1D">
        <w:rPr>
          <w:rFonts w:eastAsia="Arial" w:cs="Arial"/>
        </w:rPr>
        <w:t xml:space="preserve"> or </w:t>
      </w:r>
      <w:r w:rsidRPr="00191B1D">
        <w:rPr>
          <w:rFonts w:eastAsia="Arial" w:cs="Arial"/>
        </w:rPr>
        <w:t xml:space="preserve">concerns </w:t>
      </w:r>
      <w:r w:rsidR="002F18E0" w:rsidRPr="00191B1D">
        <w:rPr>
          <w:rFonts w:eastAsia="Arial" w:cs="Arial"/>
        </w:rPr>
        <w:t xml:space="preserve">that impact the functioning of the </w:t>
      </w:r>
      <w:r w:rsidR="004F0C4C" w:rsidRPr="00191B1D">
        <w:rPr>
          <w:rFonts w:eastAsia="Arial" w:cs="Arial"/>
        </w:rPr>
        <w:t xml:space="preserve">trust or the operation of the </w:t>
      </w:r>
      <w:r w:rsidR="002F18E0" w:rsidRPr="00191B1D">
        <w:rPr>
          <w:rFonts w:eastAsia="Arial" w:cs="Arial"/>
        </w:rPr>
        <w:t>cemetery</w:t>
      </w:r>
      <w:r w:rsidR="00223398" w:rsidRPr="00191B1D">
        <w:rPr>
          <w:rFonts w:eastAsia="Arial" w:cs="Arial"/>
        </w:rPr>
        <w:t xml:space="preserve"> should be raised with the chairperson. </w:t>
      </w:r>
    </w:p>
    <w:p w14:paraId="3946081D" w14:textId="7BDC86A2" w:rsidR="6CB022AE" w:rsidRDefault="00223398" w:rsidP="606DED60">
      <w:pPr>
        <w:pStyle w:val="Body"/>
        <w:rPr>
          <w:rFonts w:eastAsia="Arial" w:cs="Arial"/>
        </w:rPr>
      </w:pPr>
      <w:r w:rsidRPr="00191B1D">
        <w:rPr>
          <w:rFonts w:eastAsia="Arial" w:cs="Arial"/>
        </w:rPr>
        <w:t xml:space="preserve">Any matters </w:t>
      </w:r>
      <w:r w:rsidR="6CB022AE" w:rsidRPr="00191B1D">
        <w:rPr>
          <w:rFonts w:eastAsia="Arial" w:cs="Arial"/>
        </w:rPr>
        <w:t xml:space="preserve">that need to be voted upon in between trust meetings can </w:t>
      </w:r>
      <w:r w:rsidR="087803B2" w:rsidRPr="00191B1D">
        <w:rPr>
          <w:rFonts w:eastAsia="Arial" w:cs="Arial"/>
        </w:rPr>
        <w:t xml:space="preserve">be </w:t>
      </w:r>
      <w:bookmarkStart w:id="1" w:name="_Int_Wc3fR1JJ"/>
      <w:r w:rsidR="6CB022AE" w:rsidRPr="00191B1D">
        <w:rPr>
          <w:rFonts w:eastAsia="Arial" w:cs="Arial"/>
        </w:rPr>
        <w:t>facilitated</w:t>
      </w:r>
      <w:bookmarkEnd w:id="1"/>
      <w:r w:rsidR="6CB022AE" w:rsidRPr="00191B1D">
        <w:rPr>
          <w:rFonts w:eastAsia="Arial" w:cs="Arial"/>
        </w:rPr>
        <w:t xml:space="preserve"> via</w:t>
      </w:r>
      <w:r w:rsidR="24FABB8C" w:rsidRPr="00191B1D">
        <w:rPr>
          <w:rFonts w:eastAsia="Arial" w:cs="Arial"/>
        </w:rPr>
        <w:t xml:space="preserve"> circular resolution</w:t>
      </w:r>
      <w:r w:rsidR="00C469A7" w:rsidRPr="00191B1D">
        <w:rPr>
          <w:rFonts w:eastAsia="Arial" w:cs="Arial"/>
        </w:rPr>
        <w:t xml:space="preserve"> (for example, </w:t>
      </w:r>
      <w:r w:rsidR="009A10FB" w:rsidRPr="00191B1D">
        <w:rPr>
          <w:rFonts w:eastAsia="Arial" w:cs="Arial"/>
        </w:rPr>
        <w:t xml:space="preserve">an email that sets out the issue and </w:t>
      </w:r>
      <w:r w:rsidR="00A37131" w:rsidRPr="00191B1D">
        <w:rPr>
          <w:rFonts w:eastAsia="Arial" w:cs="Arial"/>
        </w:rPr>
        <w:t xml:space="preserve">the </w:t>
      </w:r>
      <w:r w:rsidR="009A10FB" w:rsidRPr="00191B1D">
        <w:rPr>
          <w:rFonts w:eastAsia="Arial" w:cs="Arial"/>
        </w:rPr>
        <w:t>resolution,</w:t>
      </w:r>
      <w:r w:rsidR="00350A19" w:rsidRPr="00191B1D">
        <w:rPr>
          <w:rFonts w:eastAsia="Arial" w:cs="Arial"/>
        </w:rPr>
        <w:t xml:space="preserve"> with members </w:t>
      </w:r>
      <w:r w:rsidR="00974BE5" w:rsidRPr="00191B1D">
        <w:rPr>
          <w:rFonts w:eastAsia="Arial" w:cs="Arial"/>
        </w:rPr>
        <w:t>responding with their vote)</w:t>
      </w:r>
      <w:r w:rsidR="00E63749">
        <w:rPr>
          <w:rStyle w:val="FootnoteReference"/>
          <w:rFonts w:eastAsia="Arial" w:cs="Arial"/>
        </w:rPr>
        <w:footnoteReference w:id="3"/>
      </w:r>
      <w:r w:rsidR="24FABB8C" w:rsidRPr="00191B1D">
        <w:rPr>
          <w:rFonts w:eastAsia="Arial" w:cs="Arial"/>
        </w:rPr>
        <w:t>.</w:t>
      </w:r>
    </w:p>
    <w:p w14:paraId="27B8514E" w14:textId="0049407B" w:rsidR="00892DF3" w:rsidRPr="00892DF3" w:rsidRDefault="00302BD9" w:rsidP="00302BD9">
      <w:pPr>
        <w:pStyle w:val="Heading3"/>
      </w:pPr>
      <w:r>
        <w:t>Threatening behaviour</w:t>
      </w:r>
    </w:p>
    <w:p w14:paraId="33E6759C" w14:textId="0948E1E5" w:rsidR="00892DF3" w:rsidRDefault="006124A7" w:rsidP="00015F02">
      <w:pPr>
        <w:pStyle w:val="Body"/>
      </w:pPr>
      <w:r>
        <w:t>If a trust member is subject to threatening, aggressive or violent behaviour</w:t>
      </w:r>
      <w:r w:rsidR="005C7C30">
        <w:t xml:space="preserve"> from other trust members</w:t>
      </w:r>
      <w:r w:rsidR="005767D2">
        <w:t>,</w:t>
      </w:r>
      <w:r w:rsidR="00E03C5E">
        <w:t xml:space="preserve"> employees</w:t>
      </w:r>
      <w:r w:rsidR="00F90707">
        <w:t>,</w:t>
      </w:r>
      <w:r>
        <w:t xml:space="preserve"> </w:t>
      </w:r>
      <w:r w:rsidR="005767D2">
        <w:t xml:space="preserve">or members of </w:t>
      </w:r>
      <w:r w:rsidR="004857F5">
        <w:t xml:space="preserve">the </w:t>
      </w:r>
      <w:r w:rsidR="005767D2">
        <w:t xml:space="preserve">community, </w:t>
      </w:r>
      <w:r w:rsidR="004857F5">
        <w:t>the ma</w:t>
      </w:r>
      <w:r w:rsidR="00EC0B8E">
        <w:t>t</w:t>
      </w:r>
      <w:r w:rsidR="004857F5">
        <w:t xml:space="preserve">ter </w:t>
      </w:r>
      <w:r>
        <w:t xml:space="preserve">should be </w:t>
      </w:r>
      <w:r w:rsidR="004857F5">
        <w:t xml:space="preserve">reported to Victoria Police </w:t>
      </w:r>
      <w:r>
        <w:t>by telephoning 000</w:t>
      </w:r>
      <w:r w:rsidR="005E1FB2">
        <w:t xml:space="preserve"> or 131 444</w:t>
      </w:r>
      <w:r>
        <w:t>.</w:t>
      </w:r>
    </w:p>
    <w:p w14:paraId="0BCA3E26" w14:textId="296B4E88" w:rsidR="00015F02" w:rsidRDefault="00916A43" w:rsidP="00E63749">
      <w:pPr>
        <w:pStyle w:val="Heading2"/>
      </w:pPr>
      <w:r>
        <w:lastRenderedPageBreak/>
        <w:t xml:space="preserve">Who </w:t>
      </w:r>
      <w:bookmarkStart w:id="2" w:name="_Int_HhUMBwrq"/>
      <w:r>
        <w:t>is responsible for</w:t>
      </w:r>
      <w:bookmarkEnd w:id="2"/>
      <w:r>
        <w:t xml:space="preserve"> </w:t>
      </w:r>
      <w:r w:rsidR="005474CA">
        <w:t>addressing</w:t>
      </w:r>
      <w:r>
        <w:t xml:space="preserve"> </w:t>
      </w:r>
      <w:r w:rsidR="005474CA">
        <w:t xml:space="preserve">concerns about </w:t>
      </w:r>
      <w:r>
        <w:t>behaviour?</w:t>
      </w:r>
    </w:p>
    <w:p w14:paraId="38A68A72" w14:textId="7EED239C" w:rsidR="00916A43" w:rsidRDefault="00F62E6F" w:rsidP="00E63749">
      <w:pPr>
        <w:pStyle w:val="Body"/>
        <w:keepNext/>
        <w:keepLines/>
      </w:pPr>
      <w:r>
        <w:t xml:space="preserve">The chairperson of the trust </w:t>
      </w:r>
      <w:bookmarkStart w:id="3" w:name="_Int_MnQPUAUT"/>
      <w:r>
        <w:t>is responsible for</w:t>
      </w:r>
      <w:bookmarkEnd w:id="3"/>
      <w:r>
        <w:t xml:space="preserve"> managing poor trust member behaviour. This responsibility extends to trust activities outside of trust meetings</w:t>
      </w:r>
      <w:r w:rsidR="008419A5">
        <w:t xml:space="preserve"> and email communications, for example</w:t>
      </w:r>
      <w:r>
        <w:t xml:space="preserve"> events, casual gatherings</w:t>
      </w:r>
      <w:r w:rsidR="00843787">
        <w:t>,</w:t>
      </w:r>
      <w:r>
        <w:t xml:space="preserve"> and interactions with employees and members of the public.</w:t>
      </w:r>
    </w:p>
    <w:p w14:paraId="4903D415" w14:textId="13853FCC" w:rsidR="00916A43" w:rsidRDefault="00F62E6F" w:rsidP="00E63749">
      <w:pPr>
        <w:pStyle w:val="Body"/>
        <w:keepNext/>
        <w:keepLines/>
      </w:pPr>
      <w:r>
        <w:t>The chairperson is expected to set a positive example for all trust members by upholding the</w:t>
      </w:r>
      <w:r w:rsidR="00843787">
        <w:t xml:space="preserve"> Victorian</w:t>
      </w:r>
      <w:r>
        <w:t xml:space="preserve"> public sector values and acting </w:t>
      </w:r>
      <w:r w:rsidR="00612BB0">
        <w:t>consistently</w:t>
      </w:r>
      <w:r>
        <w:t xml:space="preserve"> with the Code of Conduct.</w:t>
      </w:r>
    </w:p>
    <w:p w14:paraId="5335F9D1" w14:textId="66F5A753" w:rsidR="00B47B65" w:rsidRDefault="00055E42" w:rsidP="00B3295D">
      <w:pPr>
        <w:pStyle w:val="Heading2"/>
      </w:pPr>
      <w:r>
        <w:t>M</w:t>
      </w:r>
      <w:r w:rsidR="009F2524">
        <w:t>anaging poor behaviour during trust meetings</w:t>
      </w:r>
    </w:p>
    <w:p w14:paraId="591A87A7" w14:textId="6834275C" w:rsidR="009F2524" w:rsidRDefault="0094356B" w:rsidP="009F2524">
      <w:pPr>
        <w:pStyle w:val="Body"/>
      </w:pPr>
      <w:r>
        <w:t>The</w:t>
      </w:r>
      <w:r w:rsidR="003E1CF3">
        <w:t xml:space="preserve"> chairperson plays a vital role in managing poor behaviour during trust meetings. </w:t>
      </w:r>
      <w:r w:rsidR="00132031">
        <w:t xml:space="preserve">Chairpersons should employ the following strategies </w:t>
      </w:r>
      <w:r w:rsidR="00616FC4">
        <w:t>during trust meetings</w:t>
      </w:r>
      <w:r w:rsidR="00132031">
        <w:t xml:space="preserve"> as necessary</w:t>
      </w:r>
      <w:r w:rsidR="0087082D">
        <w:t>:</w:t>
      </w:r>
    </w:p>
    <w:p w14:paraId="72AE8355" w14:textId="521670E9" w:rsidR="00616FC4" w:rsidRDefault="002F3232" w:rsidP="00616FC4">
      <w:pPr>
        <w:pStyle w:val="Bullet1"/>
      </w:pPr>
      <w:r>
        <w:t>R</w:t>
      </w:r>
      <w:r w:rsidR="00616FC4">
        <w:t xml:space="preserve">emind trust members of the expected standards of behaviour </w:t>
      </w:r>
      <w:r w:rsidR="008B0F7B">
        <w:t>contained</w:t>
      </w:r>
      <w:r w:rsidR="00616FC4">
        <w:t xml:space="preserve"> in the Code of Conduct.</w:t>
      </w:r>
    </w:p>
    <w:p w14:paraId="209DDD63" w14:textId="535B5429" w:rsidR="002F3232" w:rsidRDefault="002F3232" w:rsidP="00616FC4">
      <w:pPr>
        <w:pStyle w:val="Bullet1"/>
      </w:pPr>
      <w:r>
        <w:t>Call out inappropriate behaviour at the tim</w:t>
      </w:r>
      <w:r w:rsidR="00D17C8E">
        <w:t>e</w:t>
      </w:r>
      <w:r w:rsidR="009204C8">
        <w:t xml:space="preserve"> it occurs and </w:t>
      </w:r>
      <w:bookmarkStart w:id="4" w:name="_Int_jvZM0ssC"/>
      <w:r w:rsidR="009204C8">
        <w:t>advise</w:t>
      </w:r>
      <w:bookmarkEnd w:id="4"/>
      <w:r w:rsidR="009204C8">
        <w:t xml:space="preserve"> trust </w:t>
      </w:r>
      <w:r w:rsidR="00770261">
        <w:t>members that it is not acceptable.</w:t>
      </w:r>
      <w:r>
        <w:t xml:space="preserve"> </w:t>
      </w:r>
    </w:p>
    <w:p w14:paraId="2BF13776" w14:textId="5DF45E8B" w:rsidR="00616FC4" w:rsidRDefault="2456CD31" w:rsidP="00616FC4">
      <w:pPr>
        <w:pStyle w:val="Bullet1"/>
      </w:pPr>
      <w:r>
        <w:t xml:space="preserve">Establish an agreed approach for trust </w:t>
      </w:r>
      <w:r w:rsidR="5156DB92">
        <w:t>meeting</w:t>
      </w:r>
      <w:r>
        <w:t xml:space="preserve"> agenda item</w:t>
      </w:r>
      <w:r w:rsidR="5156DB92">
        <w:t>s</w:t>
      </w:r>
      <w:r>
        <w:t>, making it clear when individual members will make uninterrupted presentation</w:t>
      </w:r>
      <w:r w:rsidR="43C6642F">
        <w:t>s</w:t>
      </w:r>
      <w:r>
        <w:t xml:space="preserve"> and when items are open for discussion.</w:t>
      </w:r>
    </w:p>
    <w:p w14:paraId="5FE96CC7" w14:textId="77777777" w:rsidR="00616FC4" w:rsidRDefault="00616FC4" w:rsidP="00616FC4">
      <w:pPr>
        <w:pStyle w:val="Bullet1"/>
      </w:pPr>
      <w:r>
        <w:t xml:space="preserve">Keep discussions to </w:t>
      </w:r>
      <w:bookmarkStart w:id="5" w:name="_Int_hk27sNfm"/>
      <w:r>
        <w:t>allocated</w:t>
      </w:r>
      <w:bookmarkEnd w:id="5"/>
      <w:r>
        <w:t xml:space="preserve"> time limits to avoid conversations going off track.</w:t>
      </w:r>
    </w:p>
    <w:p w14:paraId="18FEF001" w14:textId="34635944" w:rsidR="00616FC4" w:rsidRDefault="2456CD31" w:rsidP="00616FC4">
      <w:pPr>
        <w:pStyle w:val="Bullet1"/>
      </w:pPr>
      <w:r>
        <w:t xml:space="preserve">If a trust member is being ignored or spoken over, direct </w:t>
      </w:r>
      <w:r w:rsidR="00F104D6">
        <w:t xml:space="preserve">other </w:t>
      </w:r>
      <w:r>
        <w:t xml:space="preserve">trust </w:t>
      </w:r>
      <w:r w:rsidR="008157B8">
        <w:t xml:space="preserve">members </w:t>
      </w:r>
      <w:r>
        <w:t>to give the</w:t>
      </w:r>
      <w:r w:rsidR="00D7787A">
        <w:t>ir colleague</w:t>
      </w:r>
      <w:r>
        <w:t xml:space="preserve"> the opportunity to speak without interruption. </w:t>
      </w:r>
    </w:p>
    <w:p w14:paraId="074A0473" w14:textId="77777777" w:rsidR="00616FC4" w:rsidRDefault="00616FC4" w:rsidP="00616FC4">
      <w:pPr>
        <w:pStyle w:val="Bullet1"/>
      </w:pPr>
      <w:r>
        <w:t xml:space="preserve">Pay attention to non-verbal cues that may </w:t>
      </w:r>
      <w:bookmarkStart w:id="6" w:name="_Int_9h9PQta2"/>
      <w:r>
        <w:t>indicate</w:t>
      </w:r>
      <w:bookmarkEnd w:id="6"/>
      <w:r>
        <w:t xml:space="preserve"> someone is hesitant about expressing their opinion and reassure them that their contribution is valued.</w:t>
      </w:r>
    </w:p>
    <w:p w14:paraId="3ED5398E" w14:textId="69030B31" w:rsidR="00616FC4" w:rsidRDefault="2456CD31" w:rsidP="00616FC4">
      <w:pPr>
        <w:pStyle w:val="Bullet1"/>
      </w:pPr>
      <w:r>
        <w:t>If one trust member is monopolising the meeting, encourage them to keep their comments short and give others a chance to speak.</w:t>
      </w:r>
    </w:p>
    <w:p w14:paraId="32F1A8DB" w14:textId="18A1DAD0" w:rsidR="00B40740" w:rsidRDefault="2632CE1F" w:rsidP="00B40740">
      <w:pPr>
        <w:pStyle w:val="Bullet1"/>
      </w:pPr>
      <w:r>
        <w:t>Stop</w:t>
      </w:r>
      <w:r w:rsidR="281381B7">
        <w:t xml:space="preserve"> unhelpful or harmful conversations by calling the trust meeting to order</w:t>
      </w:r>
      <w:r w:rsidR="7227DFF4">
        <w:t xml:space="preserve"> and redirecting the discussion</w:t>
      </w:r>
      <w:r w:rsidR="281381B7">
        <w:t>.</w:t>
      </w:r>
    </w:p>
    <w:p w14:paraId="150DD634" w14:textId="77777777" w:rsidR="00616FC4" w:rsidRDefault="00616FC4" w:rsidP="00616FC4">
      <w:pPr>
        <w:pStyle w:val="Bullet1"/>
      </w:pPr>
      <w:r>
        <w:t>If discussions become heated, direct the trust to take a short break.</w:t>
      </w:r>
    </w:p>
    <w:p w14:paraId="0375A885" w14:textId="1F688AEC" w:rsidR="009F2524" w:rsidRPr="009F2524" w:rsidRDefault="00616FC4" w:rsidP="000603E4">
      <w:pPr>
        <w:pStyle w:val="Bullet1"/>
      </w:pPr>
      <w:r>
        <w:t>If a trust member behaves in an aggressive or threatening manner, ask them to leave the meeting.</w:t>
      </w:r>
      <w:r w:rsidR="00027F41">
        <w:t xml:space="preserve"> If the trust member refuses to </w:t>
      </w:r>
      <w:r w:rsidR="00610FE1">
        <w:t>behave in a reasonable manner the chair</w:t>
      </w:r>
      <w:r w:rsidR="008B4A8D">
        <w:t>person</w:t>
      </w:r>
      <w:r w:rsidR="00610FE1">
        <w:t xml:space="preserve"> may need to bring the meeting to a close and reconvene </w:t>
      </w:r>
      <w:r w:rsidR="57529448">
        <w:t>another day</w:t>
      </w:r>
      <w:r w:rsidR="00610FE1">
        <w:t>.</w:t>
      </w:r>
    </w:p>
    <w:p w14:paraId="21E3B490" w14:textId="341B7B48" w:rsidR="00916A43" w:rsidRDefault="0081070B" w:rsidP="00B3295D">
      <w:pPr>
        <w:pStyle w:val="Heading2"/>
      </w:pPr>
      <w:r>
        <w:t xml:space="preserve">Taking </w:t>
      </w:r>
      <w:r w:rsidR="001A1377">
        <w:t xml:space="preserve">formal </w:t>
      </w:r>
      <w:r>
        <w:t xml:space="preserve">action to manage </w:t>
      </w:r>
      <w:r w:rsidR="00916A43">
        <w:t xml:space="preserve">poor </w:t>
      </w:r>
      <w:proofErr w:type="gramStart"/>
      <w:r w:rsidR="00916A43">
        <w:t>behaviour</w:t>
      </w:r>
      <w:proofErr w:type="gramEnd"/>
    </w:p>
    <w:p w14:paraId="5648283C" w14:textId="19AB5522" w:rsidR="00916A43" w:rsidRDefault="005474CA" w:rsidP="00015F02">
      <w:pPr>
        <w:pStyle w:val="Body"/>
      </w:pPr>
      <w:r>
        <w:t xml:space="preserve">Poor behaviour should be managed </w:t>
      </w:r>
      <w:r w:rsidRPr="005474CA">
        <w:t xml:space="preserve">promptly and </w:t>
      </w:r>
      <w:r w:rsidR="00E7337E">
        <w:t>effectively</w:t>
      </w:r>
      <w:r w:rsidRPr="005474CA">
        <w:t xml:space="preserve"> </w:t>
      </w:r>
      <w:r>
        <w:t>to</w:t>
      </w:r>
      <w:r w:rsidRPr="005474CA">
        <w:t xml:space="preserve"> </w:t>
      </w:r>
      <w:r w:rsidR="00660895">
        <w:t>prevent</w:t>
      </w:r>
      <w:r w:rsidRPr="005474CA">
        <w:t xml:space="preserve"> matters </w:t>
      </w:r>
      <w:r w:rsidR="00305F36">
        <w:t xml:space="preserve">from </w:t>
      </w:r>
      <w:r w:rsidR="00E00806">
        <w:t xml:space="preserve">escalating and </w:t>
      </w:r>
      <w:r w:rsidR="00305F36">
        <w:t xml:space="preserve">to </w:t>
      </w:r>
      <w:r w:rsidR="00E00806">
        <w:t>minimise the impact on the trust</w:t>
      </w:r>
      <w:r w:rsidRPr="005474CA">
        <w:t>.</w:t>
      </w:r>
      <w:r w:rsidR="003D4EEE">
        <w:t xml:space="preserve"> Taking </w:t>
      </w:r>
      <w:r w:rsidR="001A1377">
        <w:t xml:space="preserve">formal </w:t>
      </w:r>
      <w:r w:rsidR="000C24C5">
        <w:t xml:space="preserve">action </w:t>
      </w:r>
      <w:r w:rsidR="008F1B64" w:rsidRPr="008F1B64">
        <w:t xml:space="preserve">to manage poor behaviour </w:t>
      </w:r>
      <w:r w:rsidR="000C24C5">
        <w:t xml:space="preserve">may be </w:t>
      </w:r>
      <w:bookmarkStart w:id="7" w:name="_Int_p9OfSluj"/>
      <w:r w:rsidR="000C24C5">
        <w:t>initiated</w:t>
      </w:r>
      <w:bookmarkEnd w:id="7"/>
      <w:r w:rsidR="000C24C5">
        <w:t xml:space="preserve"> by the chairperson</w:t>
      </w:r>
      <w:r w:rsidR="0009773A">
        <w:t xml:space="preserve"> based on </w:t>
      </w:r>
      <w:r w:rsidR="005A44D9">
        <w:t xml:space="preserve">their own </w:t>
      </w:r>
      <w:r w:rsidR="0009773A">
        <w:t>observations</w:t>
      </w:r>
      <w:r w:rsidR="005A44D9">
        <w:t xml:space="preserve"> (for example, </w:t>
      </w:r>
      <w:r w:rsidR="00A87FA4">
        <w:t xml:space="preserve">a patten of poor behaviour exhibited by </w:t>
      </w:r>
      <w:r w:rsidR="005A44D9">
        <w:t xml:space="preserve">a </w:t>
      </w:r>
      <w:r w:rsidR="004A7CB6">
        <w:t xml:space="preserve">trust member) or by </w:t>
      </w:r>
      <w:r w:rsidR="003F49E1">
        <w:t>a complaint being raised by another trust member.</w:t>
      </w:r>
    </w:p>
    <w:p w14:paraId="65C791C4" w14:textId="21F4757E" w:rsidR="00E00806" w:rsidRDefault="00CE2F92" w:rsidP="00015F02">
      <w:pPr>
        <w:pStyle w:val="Body"/>
      </w:pPr>
      <w:r>
        <w:t xml:space="preserve">If </w:t>
      </w:r>
      <w:r w:rsidR="000E2E44">
        <w:t xml:space="preserve">a trust member </w:t>
      </w:r>
      <w:r>
        <w:t>wishes to raise a complaint with the chairperson</w:t>
      </w:r>
      <w:r w:rsidR="00AB69A1">
        <w:t>, i</w:t>
      </w:r>
      <w:r w:rsidR="00E00806">
        <w:t xml:space="preserve">deally this should be a </w:t>
      </w:r>
      <w:r w:rsidR="009D2419">
        <w:t>face-to-face</w:t>
      </w:r>
      <w:r w:rsidR="00E00806">
        <w:t xml:space="preserve"> conversation</w:t>
      </w:r>
      <w:r w:rsidR="00AB69A1">
        <w:t>. H</w:t>
      </w:r>
      <w:r w:rsidR="00E00806">
        <w:t>owever</w:t>
      </w:r>
      <w:r w:rsidR="00B05C06">
        <w:t>,</w:t>
      </w:r>
      <w:r w:rsidR="00E00806">
        <w:t xml:space="preserve"> if a trust member is uncomfortable speaking about the </w:t>
      </w:r>
      <w:r w:rsidR="009913A4">
        <w:t>matter,</w:t>
      </w:r>
      <w:r w:rsidR="00E00806">
        <w:t xml:space="preserve"> they may wish to inform the chairperson of their </w:t>
      </w:r>
      <w:r w:rsidR="008205E7">
        <w:t>complaint</w:t>
      </w:r>
      <w:r w:rsidR="00E00806">
        <w:t xml:space="preserve"> in writing.</w:t>
      </w:r>
    </w:p>
    <w:p w14:paraId="7E6D034B" w14:textId="1452C701" w:rsidR="00BA2066" w:rsidRDefault="00BA2066" w:rsidP="00BA2066">
      <w:pPr>
        <w:pStyle w:val="Heading3"/>
      </w:pPr>
      <w:r>
        <w:t xml:space="preserve">Step </w:t>
      </w:r>
      <w:r w:rsidR="00260347">
        <w:t>1 – In</w:t>
      </w:r>
      <w:r w:rsidR="003D5E67">
        <w:t>formal</w:t>
      </w:r>
      <w:r w:rsidR="00260347">
        <w:t xml:space="preserve"> meeting</w:t>
      </w:r>
    </w:p>
    <w:p w14:paraId="493468B6" w14:textId="595AAC82" w:rsidR="00E00806" w:rsidRDefault="00BA2066" w:rsidP="00015F02">
      <w:pPr>
        <w:pStyle w:val="Body"/>
      </w:pPr>
      <w:r>
        <w:t>The chairperson should contact the trust member who has exhibited poor behaviour and arrange a face-to-face meeting to discuss the matter.</w:t>
      </w:r>
      <w:r w:rsidR="009D2419">
        <w:rPr>
          <w:rStyle w:val="FootnoteReference"/>
        </w:rPr>
        <w:footnoteReference w:id="4"/>
      </w:r>
      <w:r w:rsidR="009D2419">
        <w:t xml:space="preserve"> </w:t>
      </w:r>
      <w:r>
        <w:t xml:space="preserve">The chairperson should discuss the </w:t>
      </w:r>
      <w:r w:rsidR="007041DB">
        <w:t xml:space="preserve">complaint </w:t>
      </w:r>
      <w:r w:rsidR="00E7337E">
        <w:t xml:space="preserve">without identifying </w:t>
      </w:r>
      <w:r>
        <w:t xml:space="preserve">who initially raised the </w:t>
      </w:r>
      <w:r w:rsidR="00E431AE">
        <w:t>matter</w:t>
      </w:r>
      <w:r>
        <w:t>.</w:t>
      </w:r>
      <w:r w:rsidRPr="00BA2066">
        <w:t xml:space="preserve"> </w:t>
      </w:r>
      <w:r>
        <w:t>The trust member must be provided with the opportunity to discuss their conduct</w:t>
      </w:r>
      <w:r w:rsidR="00260347">
        <w:t xml:space="preserve"> and </w:t>
      </w:r>
      <w:r w:rsidR="003A4E7F">
        <w:t xml:space="preserve">respond to the concerns raised. </w:t>
      </w:r>
    </w:p>
    <w:p w14:paraId="3D184412" w14:textId="070F1408" w:rsidR="002E0F10" w:rsidRDefault="002867C3" w:rsidP="00EB0037">
      <w:pPr>
        <w:pStyle w:val="Body"/>
      </w:pPr>
      <w:r>
        <w:lastRenderedPageBreak/>
        <w:t xml:space="preserve">If the trust member responds positively to the </w:t>
      </w:r>
      <w:r w:rsidR="0004304D">
        <w:t>informal discussion</w:t>
      </w:r>
      <w:r w:rsidR="002E0F10">
        <w:t xml:space="preserve"> and their behaviour improves</w:t>
      </w:r>
      <w:r w:rsidR="00C67D36">
        <w:t xml:space="preserve">, </w:t>
      </w:r>
      <w:r w:rsidR="002E0F10">
        <w:t>no further action is required. If the trust member</w:t>
      </w:r>
      <w:r w:rsidR="00C67D36">
        <w:t>’</w:t>
      </w:r>
      <w:r w:rsidR="002E0F10">
        <w:t>s behaviour does not improve</w:t>
      </w:r>
      <w:r w:rsidR="00C67D36">
        <w:t>,</w:t>
      </w:r>
      <w:r w:rsidR="002E0F10">
        <w:t xml:space="preserve"> the chair</w:t>
      </w:r>
      <w:r w:rsidR="00C67D36">
        <w:t>person</w:t>
      </w:r>
      <w:r w:rsidR="002E0F10">
        <w:t xml:space="preserve"> </w:t>
      </w:r>
      <w:r w:rsidR="0015520F">
        <w:t>should</w:t>
      </w:r>
      <w:r w:rsidR="002E0F10">
        <w:t xml:space="preserve"> arrange a formal meeting with the trust member.</w:t>
      </w:r>
    </w:p>
    <w:p w14:paraId="727B91DA" w14:textId="63CCA2FB" w:rsidR="002E0F10" w:rsidRDefault="002E0F10" w:rsidP="00B05C06">
      <w:pPr>
        <w:pStyle w:val="Heading3"/>
      </w:pPr>
      <w:r>
        <w:t>Step 2 – Formal meeting</w:t>
      </w:r>
    </w:p>
    <w:p w14:paraId="54201F39" w14:textId="3A0C64DB" w:rsidR="00BF4C43" w:rsidRDefault="00966C9D" w:rsidP="00EB0037">
      <w:pPr>
        <w:pStyle w:val="Body"/>
      </w:pPr>
      <w:r>
        <w:t xml:space="preserve">At this </w:t>
      </w:r>
      <w:r w:rsidR="00CE5F03">
        <w:t>meeting</w:t>
      </w:r>
      <w:r w:rsidR="00735FD7">
        <w:t>,</w:t>
      </w:r>
      <w:r w:rsidR="00CE5F03">
        <w:t xml:space="preserve"> the</w:t>
      </w:r>
      <w:r w:rsidR="00A50290">
        <w:t xml:space="preserve"> </w:t>
      </w:r>
      <w:r w:rsidR="00316F77">
        <w:t>c</w:t>
      </w:r>
      <w:r w:rsidR="00A50290">
        <w:t>hair</w:t>
      </w:r>
      <w:r w:rsidR="005A274F">
        <w:t>person</w:t>
      </w:r>
      <w:r w:rsidR="00A50290">
        <w:t xml:space="preserve"> </w:t>
      </w:r>
      <w:r w:rsidR="00781780">
        <w:t xml:space="preserve">should </w:t>
      </w:r>
      <w:r w:rsidR="00BC467D">
        <w:t>identify</w:t>
      </w:r>
      <w:r w:rsidR="007574A3">
        <w:t xml:space="preserve"> and document</w:t>
      </w:r>
      <w:r w:rsidR="001E0AC4">
        <w:t xml:space="preserve"> in writing</w:t>
      </w:r>
      <w:r w:rsidR="00BF4C43">
        <w:t>:</w:t>
      </w:r>
    </w:p>
    <w:p w14:paraId="7B8895DB" w14:textId="61C50412" w:rsidR="00BF4C43" w:rsidRDefault="006F77D3" w:rsidP="00BF4C43">
      <w:pPr>
        <w:pStyle w:val="Bullet1"/>
      </w:pPr>
      <w:r>
        <w:t xml:space="preserve">specific incidents where the trust member demonstrated </w:t>
      </w:r>
      <w:r w:rsidR="009A73E9">
        <w:t>poor behaviour, including the nature of the behaviour,</w:t>
      </w:r>
      <w:r w:rsidR="00433207">
        <w:t xml:space="preserve"> </w:t>
      </w:r>
      <w:r w:rsidR="009A73E9">
        <w:t xml:space="preserve">when it took place and </w:t>
      </w:r>
      <w:r w:rsidR="00EA148D">
        <w:t xml:space="preserve">the impact on the </w:t>
      </w:r>
      <w:proofErr w:type="gramStart"/>
      <w:r w:rsidR="00EA148D">
        <w:t>trust</w:t>
      </w:r>
      <w:proofErr w:type="gramEnd"/>
    </w:p>
    <w:p w14:paraId="54F99977" w14:textId="1B99ED0F" w:rsidR="004B75E4" w:rsidRDefault="00BE7BB7" w:rsidP="00BF4C43">
      <w:pPr>
        <w:pStyle w:val="Bullet1"/>
      </w:pPr>
      <w:r>
        <w:t xml:space="preserve">the ways in which </w:t>
      </w:r>
      <w:r w:rsidR="00E77EB0">
        <w:t>the trust member’s behaviour breaches the Code of Conduct</w:t>
      </w:r>
    </w:p>
    <w:p w14:paraId="739CB900" w14:textId="488DE0AE" w:rsidR="008D5DC0" w:rsidRDefault="008D5DC0" w:rsidP="00BF4C43">
      <w:pPr>
        <w:pStyle w:val="Bullet1"/>
      </w:pPr>
      <w:r>
        <w:t xml:space="preserve">steps the trust member will need to take to address their </w:t>
      </w:r>
      <w:proofErr w:type="gramStart"/>
      <w:r>
        <w:t>behaviour</w:t>
      </w:r>
      <w:proofErr w:type="gramEnd"/>
    </w:p>
    <w:p w14:paraId="14008A97" w14:textId="74C6908F" w:rsidR="008D5DC0" w:rsidRDefault="00D63EB1" w:rsidP="00BF4C43">
      <w:pPr>
        <w:pStyle w:val="Bullet1"/>
      </w:pPr>
      <w:r>
        <w:t xml:space="preserve">confirmation </w:t>
      </w:r>
      <w:r w:rsidR="007328D6">
        <w:t xml:space="preserve">that the trust member </w:t>
      </w:r>
      <w:r>
        <w:t xml:space="preserve">understands that if </w:t>
      </w:r>
      <w:r w:rsidR="007328D6" w:rsidRPr="007328D6">
        <w:t>their poor behaviour continues the matter will be referred to the department</w:t>
      </w:r>
      <w:r w:rsidR="007F1DD7">
        <w:t>.</w:t>
      </w:r>
    </w:p>
    <w:p w14:paraId="07E76B80" w14:textId="75A75E72" w:rsidR="00CE5F03" w:rsidRDefault="00EC0C2D" w:rsidP="00FB5F5A">
      <w:pPr>
        <w:pStyle w:val="Bodyafterbullets"/>
      </w:pPr>
      <w:r>
        <w:t xml:space="preserve">A copy of the written document </w:t>
      </w:r>
      <w:r w:rsidR="001E0AC4">
        <w:t>is to be provided to the trust member following the formal meeting.</w:t>
      </w:r>
      <w:r w:rsidR="00981758">
        <w:t xml:space="preserve"> All information pertaining to the meeting should remain confidential and </w:t>
      </w:r>
      <w:r w:rsidR="00FD270F">
        <w:t xml:space="preserve">records should </w:t>
      </w:r>
      <w:r w:rsidR="00981758">
        <w:t>only be accessible</w:t>
      </w:r>
      <w:r w:rsidR="00FD270F">
        <w:t xml:space="preserve"> by the chairperson.</w:t>
      </w:r>
      <w:r w:rsidR="00F770F1">
        <w:t xml:space="preserve"> Hard copy records should be stored in a secure location and digital records should be password protected.</w:t>
      </w:r>
    </w:p>
    <w:p w14:paraId="39A5D92B" w14:textId="1700ED1E" w:rsidR="00E33B62" w:rsidRDefault="00EF3DF6" w:rsidP="00E33B62">
      <w:pPr>
        <w:pStyle w:val="Bodyafterbullets"/>
      </w:pPr>
      <w:r>
        <w:t xml:space="preserve">Note: </w:t>
      </w:r>
      <w:r w:rsidR="00E33B62">
        <w:t>The trust member may wish to bring another person to the meeting for support during the process. The chairperson may also consider arranging an independent facilitator for the meeting if necessary and with the prior agreement of the trust member.</w:t>
      </w:r>
    </w:p>
    <w:p w14:paraId="4886CE3B" w14:textId="28B02C13" w:rsidR="00FA3318" w:rsidRDefault="005E67EF" w:rsidP="00B05C06">
      <w:pPr>
        <w:pStyle w:val="Heading3"/>
      </w:pPr>
      <w:r>
        <w:t xml:space="preserve">Step 3 – </w:t>
      </w:r>
      <w:r w:rsidR="00D13084" w:rsidRPr="00B8260F">
        <w:t>Contacting</w:t>
      </w:r>
      <w:r>
        <w:t xml:space="preserve"> the </w:t>
      </w:r>
      <w:proofErr w:type="gramStart"/>
      <w:r>
        <w:t>department</w:t>
      </w:r>
      <w:proofErr w:type="gramEnd"/>
    </w:p>
    <w:p w14:paraId="5430E711" w14:textId="3E0DD97E" w:rsidR="00B27741" w:rsidRDefault="00E63749" w:rsidP="00EB0037">
      <w:pPr>
        <w:pStyle w:val="Body"/>
      </w:pPr>
      <w:r>
        <w:t xml:space="preserve">If the trust member continues to display poor behaviour after the formal meeting, the chairperson can contact the department to discuss options to address the matter. The department will assess the information provided by the chairperson and consider next steps, which may include one of the following: </w:t>
      </w:r>
    </w:p>
    <w:p w14:paraId="24F4B9D7" w14:textId="77777777" w:rsidR="00E63749" w:rsidRDefault="00E63749" w:rsidP="00E63749">
      <w:pPr>
        <w:pStyle w:val="Numberloweralpha"/>
      </w:pPr>
      <w:r>
        <w:t xml:space="preserve">Undertaking a formal investigation. </w:t>
      </w:r>
    </w:p>
    <w:p w14:paraId="5B8A32A3" w14:textId="3F25D67B" w:rsidR="00E63749" w:rsidRDefault="00E63749" w:rsidP="00E63749">
      <w:pPr>
        <w:pStyle w:val="Numberloweralpha"/>
      </w:pPr>
      <w:r>
        <w:t xml:space="preserve">Making a recommendation to the Minister that the member’s removal from office be sought through the Governor in Council under clause 3(2) of Schedule 1 of the </w:t>
      </w:r>
      <w:r w:rsidRPr="00E63749">
        <w:rPr>
          <w:i/>
          <w:iCs/>
        </w:rPr>
        <w:t xml:space="preserve">Cemeteries </w:t>
      </w:r>
      <w:r w:rsidRPr="00E63749">
        <w:rPr>
          <w:i/>
          <w:iCs/>
        </w:rPr>
        <w:t xml:space="preserve">and Crematoria </w:t>
      </w:r>
      <w:r w:rsidRPr="00E63749">
        <w:rPr>
          <w:i/>
          <w:iCs/>
        </w:rPr>
        <w:t>Act</w:t>
      </w:r>
      <w:r w:rsidRPr="00E63749">
        <w:rPr>
          <w:i/>
          <w:iCs/>
        </w:rPr>
        <w:t xml:space="preserve"> 2003</w:t>
      </w:r>
      <w:r w:rsidRPr="00653870">
        <w:t>.</w:t>
      </w:r>
      <w:r>
        <w:rPr>
          <w:i/>
          <w:iCs/>
        </w:rPr>
        <w:t xml:space="preserve"> </w:t>
      </w:r>
    </w:p>
    <w:p w14:paraId="1CF25958" w14:textId="77777777" w:rsidR="00E63749" w:rsidRDefault="00E63749" w:rsidP="00E63749">
      <w:pPr>
        <w:pStyle w:val="Numberloweralpha"/>
      </w:pPr>
      <w:r>
        <w:t xml:space="preserve">Not supporting an application for reappointment as a trust member regardless of trust support where the behaviour is determined by the department to be disruptive to the trust functioning effectively. </w:t>
      </w:r>
    </w:p>
    <w:p w14:paraId="54616142" w14:textId="77777777" w:rsidR="00A91AC2" w:rsidRPr="00B8260F" w:rsidRDefault="00A91AC2" w:rsidP="00F66A7E">
      <w:pPr>
        <w:pStyle w:val="Heading2"/>
      </w:pPr>
      <w:r w:rsidRPr="00B8260F">
        <w:t xml:space="preserve">What happens if there are concerns about the behaviour of the chairperson? </w:t>
      </w:r>
    </w:p>
    <w:p w14:paraId="61A04B9C" w14:textId="055F0935" w:rsidR="006C2642" w:rsidRPr="00B8260F" w:rsidRDefault="0086447F" w:rsidP="00F66A7E">
      <w:pPr>
        <w:pStyle w:val="Body"/>
      </w:pPr>
      <w:r w:rsidRPr="00B8260F">
        <w:t>Where</w:t>
      </w:r>
      <w:r w:rsidR="00ED6068" w:rsidRPr="00B8260F">
        <w:t xml:space="preserve"> trust </w:t>
      </w:r>
      <w:r w:rsidRPr="00B8260F">
        <w:t>members hav</w:t>
      </w:r>
      <w:r w:rsidR="00D918BA" w:rsidRPr="00B8260F">
        <w:t>e raised their concerns about the chairperson</w:t>
      </w:r>
      <w:r w:rsidR="00575146" w:rsidRPr="00B8260F">
        <w:t>’s behaviour with the chairperson, and</w:t>
      </w:r>
      <w:r w:rsidR="00ED6068" w:rsidRPr="00B8260F">
        <w:t xml:space="preserve"> </w:t>
      </w:r>
      <w:r w:rsidR="00575146" w:rsidRPr="00B8260F">
        <w:t>they remain</w:t>
      </w:r>
      <w:r w:rsidR="00ED6068" w:rsidRPr="00B8260F">
        <w:t xml:space="preserve"> dissatisfied with the conduct of a chairperson</w:t>
      </w:r>
      <w:r w:rsidR="00C72AAA" w:rsidRPr="00B8260F">
        <w:t>,</w:t>
      </w:r>
      <w:r w:rsidR="00ED6068" w:rsidRPr="00B8260F">
        <w:t xml:space="preserve"> a </w:t>
      </w:r>
      <w:r w:rsidR="006C2642" w:rsidRPr="00B8260F">
        <w:t xml:space="preserve">trust may </w:t>
      </w:r>
      <w:r w:rsidR="00ED6068" w:rsidRPr="00B8260F">
        <w:t xml:space="preserve">call for an agenda item </w:t>
      </w:r>
      <w:r w:rsidR="00AD37E7" w:rsidRPr="00B8260F">
        <w:t xml:space="preserve">to </w:t>
      </w:r>
      <w:r w:rsidR="00ED6068" w:rsidRPr="00B8260F">
        <w:t>spill the</w:t>
      </w:r>
      <w:r w:rsidR="006C2642" w:rsidRPr="00B8260F">
        <w:t xml:space="preserve"> position and vote in a new chairperson. </w:t>
      </w:r>
    </w:p>
    <w:p w14:paraId="6BD3F955" w14:textId="0D33E6C6" w:rsidR="00B53F88" w:rsidRDefault="0066589B" w:rsidP="00F66A7E">
      <w:pPr>
        <w:pStyle w:val="Body"/>
      </w:pPr>
      <w:r w:rsidRPr="00B8260F">
        <w:t>C</w:t>
      </w:r>
      <w:r w:rsidR="00A91AC2" w:rsidRPr="00B8260F">
        <w:t>oncerns about the behaviour of the chairperson</w:t>
      </w:r>
      <w:r w:rsidR="006C2642" w:rsidRPr="00B8260F">
        <w:t xml:space="preserve"> </w:t>
      </w:r>
      <w:r w:rsidR="00ED6068" w:rsidRPr="00B8260F">
        <w:t>may</w:t>
      </w:r>
      <w:r w:rsidR="006C2642" w:rsidRPr="00B8260F">
        <w:t xml:space="preserve"> </w:t>
      </w:r>
      <w:r w:rsidR="008E2F4B" w:rsidRPr="00B8260F">
        <w:t xml:space="preserve">be raised with the department by </w:t>
      </w:r>
      <w:r w:rsidR="008E2F4B" w:rsidRPr="00E63749">
        <w:t xml:space="preserve">emailing </w:t>
      </w:r>
      <w:hyperlink r:id="rId22" w:history="1">
        <w:r w:rsidR="00E63749" w:rsidRPr="00E63749">
          <w:rPr>
            <w:rStyle w:val="Hyperlink"/>
            <w:u w:val="none"/>
          </w:rPr>
          <w:t>cemeteries@hea</w:t>
        </w:r>
        <w:r w:rsidR="00E63749" w:rsidRPr="00E63749">
          <w:rPr>
            <w:rStyle w:val="Hyperlink"/>
            <w:u w:val="none"/>
          </w:rPr>
          <w:t>l</w:t>
        </w:r>
        <w:r w:rsidR="00E63749" w:rsidRPr="00E63749">
          <w:rPr>
            <w:rStyle w:val="Hyperlink"/>
            <w:u w:val="none"/>
          </w:rPr>
          <w:t>th.vic.gov.au</w:t>
        </w:r>
      </w:hyperlink>
      <w:r w:rsidR="006C2642" w:rsidRPr="00E63749">
        <w:t>.</w:t>
      </w:r>
      <w:r w:rsidR="006C2642" w:rsidRPr="00B8260F">
        <w:t xml:space="preserve"> </w:t>
      </w:r>
    </w:p>
    <w:p w14:paraId="1BFE5C97" w14:textId="789AF5C8" w:rsidR="00AD37E7" w:rsidRPr="00B8260F" w:rsidRDefault="00256D1E" w:rsidP="00F66A7E">
      <w:pPr>
        <w:pStyle w:val="Body"/>
      </w:pPr>
      <w:r w:rsidRPr="00B8260F">
        <w:t xml:space="preserve">The </w:t>
      </w:r>
      <w:r w:rsidR="00C108FE" w:rsidRPr="00B8260F">
        <w:t xml:space="preserve">department </w:t>
      </w:r>
      <w:r w:rsidRPr="00B8260F">
        <w:t xml:space="preserve">does not </w:t>
      </w:r>
      <w:r w:rsidR="4BCFC4FC" w:rsidRPr="00B8260F">
        <w:t xml:space="preserve">intervene where there are </w:t>
      </w:r>
      <w:r w:rsidR="00B9655F" w:rsidRPr="00B8260F">
        <w:t xml:space="preserve">interpersonal </w:t>
      </w:r>
      <w:r w:rsidR="000D66E5" w:rsidRPr="00B8260F">
        <w:t>matters o</w:t>
      </w:r>
      <w:r w:rsidR="00B9655F" w:rsidRPr="00B8260F">
        <w:t>r</w:t>
      </w:r>
      <w:r w:rsidR="000D66E5" w:rsidRPr="00B8260F">
        <w:t xml:space="preserve"> </w:t>
      </w:r>
      <w:r w:rsidRPr="00B8260F">
        <w:t>differences of opinion</w:t>
      </w:r>
      <w:r w:rsidR="000D66E5" w:rsidRPr="00B8260F">
        <w:t>. T</w:t>
      </w:r>
      <w:r w:rsidRPr="00B8260F">
        <w:t xml:space="preserve">rust members are expected to </w:t>
      </w:r>
      <w:r w:rsidR="00241E68" w:rsidRPr="00B8260F">
        <w:t xml:space="preserve">resolve </w:t>
      </w:r>
      <w:r w:rsidR="01D4DFF1" w:rsidRPr="00B8260F">
        <w:t>those</w:t>
      </w:r>
      <w:r w:rsidR="00241E68" w:rsidRPr="00B8260F">
        <w:t xml:space="preserve"> matters </w:t>
      </w:r>
      <w:r w:rsidR="000D66E5" w:rsidRPr="00B8260F">
        <w:t>and</w:t>
      </w:r>
      <w:r w:rsidR="00241E68" w:rsidRPr="00B8260F">
        <w:t xml:space="preserve"> agree on a way </w:t>
      </w:r>
      <w:r w:rsidR="00CC188C" w:rsidRPr="00B8260F">
        <w:t>forward,</w:t>
      </w:r>
      <w:r w:rsidR="00241E68" w:rsidRPr="00B8260F">
        <w:t xml:space="preserve"> so </w:t>
      </w:r>
      <w:r w:rsidR="000D66E5" w:rsidRPr="00B8260F">
        <w:t>it</w:t>
      </w:r>
      <w:r w:rsidR="00241E68" w:rsidRPr="00B8260F">
        <w:t xml:space="preserve"> </w:t>
      </w:r>
      <w:r w:rsidR="06208FCC" w:rsidRPr="00B8260F">
        <w:t xml:space="preserve">can </w:t>
      </w:r>
      <w:r w:rsidR="00241E68" w:rsidRPr="00B8260F">
        <w:t>c</w:t>
      </w:r>
      <w:r w:rsidR="00CC188C" w:rsidRPr="00B8260F">
        <w:t xml:space="preserve">ontinue </w:t>
      </w:r>
      <w:r w:rsidR="000D66E5" w:rsidRPr="00B8260F">
        <w:t xml:space="preserve">to </w:t>
      </w:r>
      <w:r w:rsidR="00241E68" w:rsidRPr="00B8260F">
        <w:t xml:space="preserve">provide </w:t>
      </w:r>
      <w:r w:rsidR="000D66E5" w:rsidRPr="00B8260F">
        <w:t>services to the community.</w:t>
      </w:r>
    </w:p>
    <w:p w14:paraId="4B54167B" w14:textId="39A2FF5F" w:rsidR="00015F02" w:rsidRPr="00B8260F" w:rsidRDefault="004304D7" w:rsidP="00A91AC2">
      <w:pPr>
        <w:pStyle w:val="Heading1"/>
      </w:pPr>
      <w:r w:rsidRPr="00B8260F">
        <w:lastRenderedPageBreak/>
        <w:t>Managing the c</w:t>
      </w:r>
      <w:r w:rsidR="00B3295D" w:rsidRPr="00B8260F">
        <w:t>onduct of trust employees</w:t>
      </w:r>
    </w:p>
    <w:p w14:paraId="334FA9EC" w14:textId="14B5F603" w:rsidR="001F715A" w:rsidRPr="00B8260F" w:rsidRDefault="1965A157" w:rsidP="00F32368">
      <w:pPr>
        <w:pStyle w:val="Body"/>
      </w:pPr>
      <w:r w:rsidRPr="00B8260F">
        <w:t>T</w:t>
      </w:r>
      <w:r w:rsidR="003F20A1" w:rsidRPr="00B8260F">
        <w:t xml:space="preserve">he trust </w:t>
      </w:r>
      <w:r w:rsidR="00E30444" w:rsidRPr="00B8260F">
        <w:t xml:space="preserve">is responsible for managing employee conduct. </w:t>
      </w:r>
      <w:r w:rsidR="001F715A" w:rsidRPr="00B8260F">
        <w:t xml:space="preserve">The trust </w:t>
      </w:r>
      <w:r w:rsidR="00001CA3" w:rsidRPr="00B8260F">
        <w:t xml:space="preserve">must </w:t>
      </w:r>
      <w:r w:rsidR="001F715A" w:rsidRPr="00B8260F">
        <w:t>ensur</w:t>
      </w:r>
      <w:r w:rsidR="00001CA3" w:rsidRPr="00B8260F">
        <w:t>e</w:t>
      </w:r>
      <w:r w:rsidR="001F715A" w:rsidRPr="00B8260F">
        <w:t xml:space="preserve"> employees </w:t>
      </w:r>
      <w:r w:rsidR="00001CA3" w:rsidRPr="00B8260F">
        <w:t>understand what is expected of them and should provide feedback on their performance. This can help prevent underperformance.</w:t>
      </w:r>
    </w:p>
    <w:p w14:paraId="50346979" w14:textId="71B00B45" w:rsidR="000F44E0" w:rsidRDefault="001E27B2" w:rsidP="00F32368">
      <w:pPr>
        <w:pStyle w:val="Body"/>
      </w:pPr>
      <w:r w:rsidRPr="00B8260F">
        <w:t>It is not appropriate for employees to have multiple reporting line</w:t>
      </w:r>
      <w:r w:rsidR="008E4AE5" w:rsidRPr="00B8260F">
        <w:t>s</w:t>
      </w:r>
      <w:r w:rsidR="00F502E9" w:rsidRPr="00B8260F">
        <w:t xml:space="preserve">. Trusts should ensure that employees </w:t>
      </w:r>
      <w:r w:rsidR="008E4AE5" w:rsidRPr="00B8260F">
        <w:t xml:space="preserve">report to and take direction from </w:t>
      </w:r>
      <w:r w:rsidR="5DECEACA" w:rsidRPr="00B8260F">
        <w:t>one person, which is usually</w:t>
      </w:r>
      <w:r w:rsidR="00F502E9" w:rsidRPr="00B8260F">
        <w:t xml:space="preserve"> the chair</w:t>
      </w:r>
      <w:r w:rsidR="008E4AE5" w:rsidRPr="00B8260F">
        <w:t>person</w:t>
      </w:r>
      <w:r w:rsidR="00F502E9" w:rsidRPr="00B8260F">
        <w:t xml:space="preserve"> or the secretary.</w:t>
      </w:r>
      <w:r w:rsidR="00F502E9">
        <w:t xml:space="preserve"> </w:t>
      </w:r>
    </w:p>
    <w:p w14:paraId="66AD7C9F" w14:textId="506CB438" w:rsidR="00001CA3" w:rsidRDefault="00001CA3" w:rsidP="00F32368">
      <w:pPr>
        <w:pStyle w:val="Body"/>
      </w:pPr>
      <w:r>
        <w:t>Detailed advice and t</w:t>
      </w:r>
      <w:r w:rsidRPr="00494E6D">
        <w:t xml:space="preserve">emplates for managing employee performance are available on the </w:t>
      </w:r>
      <w:hyperlink r:id="rId23" w:history="1">
        <w:r w:rsidRPr="00494E6D">
          <w:rPr>
            <w:rStyle w:val="Hyperlink"/>
            <w:u w:val="none"/>
          </w:rPr>
          <w:t>Fair Work Ombudsman website</w:t>
        </w:r>
      </w:hyperlink>
      <w:r>
        <w:t xml:space="preserve"> &lt;</w:t>
      </w:r>
      <w:r w:rsidR="001F715A" w:rsidRPr="001F715A">
        <w:t>https://</w:t>
      </w:r>
      <w:r w:rsidR="001F715A" w:rsidRPr="00494E6D">
        <w:t>www.fairwork.gov.au/employment-conditions/performance-in-the-workplace</w:t>
      </w:r>
      <w:r w:rsidRPr="00494E6D">
        <w:t>&gt;.</w:t>
      </w:r>
      <w:r w:rsidR="00494E6D" w:rsidRPr="00494E6D">
        <w:t xml:space="preserve"> The website also has </w:t>
      </w:r>
      <w:r w:rsidRPr="00494E6D">
        <w:t xml:space="preserve">a free </w:t>
      </w:r>
      <w:hyperlink r:id="rId24" w:history="1">
        <w:r w:rsidRPr="00494E6D">
          <w:rPr>
            <w:rStyle w:val="Hyperlink"/>
            <w:u w:val="none"/>
          </w:rPr>
          <w:t xml:space="preserve">online training </w:t>
        </w:r>
        <w:r w:rsidR="00494E6D" w:rsidRPr="00494E6D">
          <w:rPr>
            <w:rStyle w:val="Hyperlink"/>
            <w:u w:val="none"/>
          </w:rPr>
          <w:t>centre</w:t>
        </w:r>
      </w:hyperlink>
      <w:r w:rsidR="00494E6D" w:rsidRPr="00494E6D">
        <w:t xml:space="preserve"> with courses on a range of workplace topics including </w:t>
      </w:r>
      <w:r w:rsidRPr="00494E6D">
        <w:t>performance management &lt;</w:t>
      </w:r>
      <w:r w:rsidR="00494E6D" w:rsidRPr="00494E6D">
        <w:t>https://www.fairwork.gov.au/tools-and-resources/online-learning-centre</w:t>
      </w:r>
      <w:r>
        <w:t>&gt;.</w:t>
      </w:r>
    </w:p>
    <w:p w14:paraId="63C9C20C" w14:textId="3451A4AF" w:rsidR="008E3E82" w:rsidRDefault="00B144C7" w:rsidP="00F32368">
      <w:pPr>
        <w:pStyle w:val="Body"/>
      </w:pPr>
      <w:r w:rsidRPr="00B144C7">
        <w:t xml:space="preserve">Trusts that are considering taking formal action </w:t>
      </w:r>
      <w:r>
        <w:t xml:space="preserve">to address employee underperformance </w:t>
      </w:r>
      <w:r w:rsidRPr="00B144C7">
        <w:t xml:space="preserve">are strongly encouraged to seek independent legal advice. </w:t>
      </w:r>
    </w:p>
    <w:p w14:paraId="4F331838" w14:textId="77777777" w:rsidR="00ED6068" w:rsidRDefault="00ED6068" w:rsidP="00C3110B">
      <w:pPr>
        <w:pStyle w:val="Body"/>
        <w:spacing w:after="6120"/>
      </w:pPr>
    </w:p>
    <w:tbl>
      <w:tblPr>
        <w:tblStyle w:val="TableGrid"/>
        <w:tblW w:w="0" w:type="auto"/>
        <w:tblCellMar>
          <w:bottom w:w="108" w:type="dxa"/>
        </w:tblCellMar>
        <w:tblLook w:val="0600" w:firstRow="0" w:lastRow="0" w:firstColumn="0" w:lastColumn="0" w:noHBand="1" w:noVBand="1"/>
      </w:tblPr>
      <w:tblGrid>
        <w:gridCol w:w="10194"/>
      </w:tblGrid>
      <w:tr w:rsidR="008E3E82" w14:paraId="30C993D7" w14:textId="77777777" w:rsidTr="008E3E82">
        <w:trPr>
          <w:trHeight w:val="2825"/>
        </w:trPr>
        <w:tc>
          <w:tcPr>
            <w:tcW w:w="10194" w:type="dxa"/>
          </w:tcPr>
          <w:p w14:paraId="3FC28526" w14:textId="77777777" w:rsidR="008E3E82" w:rsidRPr="00FE6A55" w:rsidRDefault="008E3E82" w:rsidP="004E479C">
            <w:pPr>
              <w:pStyle w:val="Accessibilitypara"/>
            </w:pPr>
            <w:r>
              <w:t xml:space="preserve">To receive this document in </w:t>
            </w:r>
            <w:r w:rsidRPr="00FE6A55">
              <w:t xml:space="preserve">another format, phone 1800 034 280, using the National Relay Service 13 36 77 if required, or </w:t>
            </w:r>
            <w:hyperlink r:id="rId25" w:history="1">
              <w:r w:rsidRPr="001C0A0D">
                <w:rPr>
                  <w:rStyle w:val="Hyperlink"/>
                  <w:u w:val="none"/>
                </w:rPr>
                <w:t>email the Cemetery Sector Governance Support Unit</w:t>
              </w:r>
            </w:hyperlink>
            <w:r w:rsidRPr="00FE6A55">
              <w:t xml:space="preserve"> &lt;cemeteries@health.vic.gov.au&gt;.</w:t>
            </w:r>
          </w:p>
          <w:p w14:paraId="247AE543" w14:textId="77777777" w:rsidR="008E3E82" w:rsidRPr="00FE6A55" w:rsidRDefault="008E3E82" w:rsidP="004E479C">
            <w:pPr>
              <w:pStyle w:val="Imprint"/>
              <w:rPr>
                <w:color w:val="auto"/>
              </w:rPr>
            </w:pPr>
            <w:r w:rsidRPr="00FE6A55">
              <w:t>Authorised and published by the Victorian Government, 1</w:t>
            </w:r>
            <w:r w:rsidRPr="00FE6A55">
              <w:rPr>
                <w:color w:val="auto"/>
              </w:rPr>
              <w:t xml:space="preserve"> Treasury Place, Melbourne.</w:t>
            </w:r>
          </w:p>
          <w:p w14:paraId="19BA08BE" w14:textId="5E077D78" w:rsidR="008E3E82" w:rsidRPr="00FE6A55" w:rsidRDefault="008E3E82" w:rsidP="004E479C">
            <w:pPr>
              <w:pStyle w:val="Imprint"/>
              <w:rPr>
                <w:color w:val="auto"/>
              </w:rPr>
            </w:pPr>
            <w:r w:rsidRPr="00FE6A55">
              <w:rPr>
                <w:color w:val="auto"/>
              </w:rPr>
              <w:t>© State of Victoria, Australia, Department of Health</w:t>
            </w:r>
            <w:r w:rsidR="00B8260F">
              <w:rPr>
                <w:color w:val="auto"/>
              </w:rPr>
              <w:t>,</w:t>
            </w:r>
            <w:r w:rsidR="00712907" w:rsidRPr="00B8260F">
              <w:rPr>
                <w:color w:val="auto"/>
              </w:rPr>
              <w:t xml:space="preserve"> </w:t>
            </w:r>
            <w:r w:rsidR="00E63749">
              <w:rPr>
                <w:color w:val="auto"/>
              </w:rPr>
              <w:t>May</w:t>
            </w:r>
            <w:r w:rsidR="00B8260F" w:rsidRPr="00B8260F">
              <w:rPr>
                <w:color w:val="auto"/>
              </w:rPr>
              <w:t xml:space="preserve"> </w:t>
            </w:r>
            <w:r w:rsidRPr="00B8260F">
              <w:rPr>
                <w:color w:val="auto"/>
              </w:rPr>
              <w:t>202</w:t>
            </w:r>
            <w:r w:rsidR="00DB1940">
              <w:rPr>
                <w:color w:val="auto"/>
              </w:rPr>
              <w:t>4</w:t>
            </w:r>
            <w:r w:rsidRPr="00B8260F">
              <w:rPr>
                <w:color w:val="auto"/>
              </w:rPr>
              <w:t>.</w:t>
            </w:r>
          </w:p>
          <w:p w14:paraId="10EE2CDB" w14:textId="061F0D1E" w:rsidR="008E3E82" w:rsidRDefault="008E3E82" w:rsidP="004E479C">
            <w:pPr>
              <w:pStyle w:val="Imprint"/>
            </w:pPr>
            <w:r w:rsidRPr="001C0A0D">
              <w:t xml:space="preserve">ISBN </w:t>
            </w:r>
            <w:r w:rsidR="00FA3D7D" w:rsidRPr="00FA3D7D">
              <w:t>978-1-76096-831-1 (pdf/online/MS word)</w:t>
            </w:r>
            <w:r w:rsidRPr="00710D5D">
              <w:t xml:space="preserve"> </w:t>
            </w:r>
          </w:p>
          <w:p w14:paraId="1C3B7A25" w14:textId="00E16F10" w:rsidR="008E3E82" w:rsidRDefault="008E3E82" w:rsidP="004E479C">
            <w:pPr>
              <w:pStyle w:val="Imprint"/>
            </w:pPr>
            <w:r w:rsidRPr="00FE6A55">
              <w:t xml:space="preserve">Available at </w:t>
            </w:r>
            <w:hyperlink r:id="rId26" w:history="1">
              <w:r w:rsidR="00D42CA4">
                <w:rPr>
                  <w:rStyle w:val="Hyperlink"/>
                  <w:u w:val="none"/>
                </w:rPr>
                <w:t>Class B cemetery trust governance</w:t>
              </w:r>
            </w:hyperlink>
            <w:r w:rsidRPr="00FE6A55">
              <w:t xml:space="preserve"> &lt;</w:t>
            </w:r>
            <w:r w:rsidRPr="005404A3">
              <w:t>https://www.health.vic.gov.au/cemeteries-and-crematoria/class-b-cemetery-trust-governance</w:t>
            </w:r>
            <w:r w:rsidRPr="00FE6A55">
              <w:t>&gt;</w:t>
            </w:r>
          </w:p>
        </w:tc>
      </w:tr>
      <w:bookmarkEnd w:id="0"/>
    </w:tbl>
    <w:p w14:paraId="3A94531B" w14:textId="4CF1424E" w:rsidR="008E3E82" w:rsidRPr="00F66A7E" w:rsidRDefault="008E3E82" w:rsidP="007E72AE">
      <w:pPr>
        <w:pStyle w:val="Body"/>
        <w:spacing w:after="0" w:line="240" w:lineRule="auto"/>
        <w:rPr>
          <w:sz w:val="6"/>
          <w:szCs w:val="4"/>
        </w:rPr>
      </w:pPr>
    </w:p>
    <w:sectPr w:rsidR="008E3E82" w:rsidRPr="00F66A7E" w:rsidSect="00ED6068">
      <w:headerReference w:type="even" r:id="rId27"/>
      <w:headerReference w:type="default" r:id="rId28"/>
      <w:footerReference w:type="default" r:id="rId29"/>
      <w:headerReference w:type="first" r:id="rId30"/>
      <w:type w:val="continuous"/>
      <w:pgSz w:w="11906" w:h="16838" w:code="9"/>
      <w:pgMar w:top="1134"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5D8F" w14:textId="77777777" w:rsidR="006F08AD" w:rsidRDefault="006F08AD">
      <w:r>
        <w:separator/>
      </w:r>
    </w:p>
  </w:endnote>
  <w:endnote w:type="continuationSeparator" w:id="0">
    <w:p w14:paraId="390E1071" w14:textId="77777777" w:rsidR="006F08AD" w:rsidRDefault="006F08AD">
      <w:r>
        <w:continuationSeparator/>
      </w:r>
    </w:p>
  </w:endnote>
  <w:endnote w:type="continuationNotice" w:id="1">
    <w:p w14:paraId="7AE21EA8" w14:textId="77777777" w:rsidR="006F08AD" w:rsidRDefault="006F0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F7E1" w14:textId="77777777" w:rsidR="00033AC0" w:rsidRDefault="00033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EFBA" w14:textId="70D4E4ED" w:rsidR="00E261B3" w:rsidRPr="00F65AA9" w:rsidRDefault="0072251A" w:rsidP="00F84FA0">
    <w:pPr>
      <w:pStyle w:val="Footer"/>
    </w:pPr>
    <w:r>
      <w:rPr>
        <w:noProof/>
        <w:lang w:eastAsia="en-AU"/>
      </w:rPr>
      <w:drawing>
        <wp:anchor distT="0" distB="0" distL="114300" distR="114300" simplePos="0" relativeHeight="251658243" behindDoc="1" locked="1" layoutInCell="1" allowOverlap="1" wp14:anchorId="12E50226" wp14:editId="76902BC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F6568C">
      <w:rPr>
        <w:noProof/>
      </w:rPr>
      <mc:AlternateContent>
        <mc:Choice Requires="wps">
          <w:drawing>
            <wp:anchor distT="0" distB="0" distL="114300" distR="114300" simplePos="0" relativeHeight="251658240" behindDoc="0" locked="0" layoutInCell="0" allowOverlap="1" wp14:anchorId="16132246" wp14:editId="29F42556">
              <wp:simplePos x="0" y="0"/>
              <wp:positionH relativeFrom="page">
                <wp:posOffset>0</wp:posOffset>
              </wp:positionH>
              <wp:positionV relativeFrom="page">
                <wp:posOffset>10189210</wp:posOffset>
              </wp:positionV>
              <wp:extent cx="75603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20C901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132246" id="_x0000_t202" coordsize="21600,21600" o:spt="202" path="m,l,21600r21600,l21600,xe">
              <v:stroke joinstyle="miter"/>
              <v:path gradientshapeok="t" o:connecttype="rect"/>
            </v:shapetype>
            <v:shape id="Text Box 4" o:spid="_x0000_s1026" type="#_x0000_t202" style="position:absolute;left:0;text-align:left;margin-left:0;margin-top:802.3pt;width:595.3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" o:allowincell="f" filled="f" stroked="f" strokeweight=".5pt">
              <v:textbox inset=",0,,0">
                <w:txbxContent>
                  <w:p w14:paraId="20C901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0DCC" w14:textId="1DD49CB6" w:rsidR="00E261B3" w:rsidRDefault="00F6568C">
    <w:pPr>
      <w:pStyle w:val="Footer"/>
    </w:pPr>
    <w:r>
      <w:rPr>
        <w:noProof/>
      </w:rPr>
      <mc:AlternateContent>
        <mc:Choice Requires="wps">
          <w:drawing>
            <wp:anchor distT="0" distB="0" distL="114300" distR="114300" simplePos="0" relativeHeight="251658242" behindDoc="0" locked="0" layoutInCell="0" allowOverlap="1" wp14:anchorId="7C671A7B" wp14:editId="4A00C089">
              <wp:simplePos x="0" y="0"/>
              <wp:positionH relativeFrom="page">
                <wp:posOffset>0</wp:posOffset>
              </wp:positionH>
              <wp:positionV relativeFrom="page">
                <wp:posOffset>10189210</wp:posOffset>
              </wp:positionV>
              <wp:extent cx="7560310" cy="3117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5D713B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671A7B" id="_x0000_t202" coordsize="21600,21600" o:spt="202" path="m,l,21600r21600,l21600,xe">
              <v:stroke joinstyle="miter"/>
              <v:path gradientshapeok="t" o:connecttype="rect"/>
            </v:shapetype>
            <v:shape id="Text Box 3" o:spid="_x0000_s1027" type="#_x0000_t202" style="position:absolute;left:0;text-align:left;margin-left:0;margin-top:802.3pt;width:595.3pt;height:24.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" o:allowincell="f" filled="f" stroked="f" strokeweight=".5pt">
              <v:textbox inset=",0,,0">
                <w:txbxContent>
                  <w:p w14:paraId="5D713B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93C2" w14:textId="6CCE4E5B" w:rsidR="00373890" w:rsidRPr="00F65AA9" w:rsidRDefault="00F6568C" w:rsidP="00F84FA0">
    <w:pPr>
      <w:pStyle w:val="Footer"/>
    </w:pPr>
    <w:r>
      <w:rPr>
        <w:noProof/>
      </w:rPr>
      <mc:AlternateContent>
        <mc:Choice Requires="wps">
          <w:drawing>
            <wp:anchor distT="0" distB="0" distL="114300" distR="114300" simplePos="0" relativeHeight="251658241" behindDoc="0" locked="0" layoutInCell="0" allowOverlap="1" wp14:anchorId="4631136A" wp14:editId="3FD53C20">
              <wp:simplePos x="0" y="0"/>
              <wp:positionH relativeFrom="page">
                <wp:posOffset>0</wp:posOffset>
              </wp:positionH>
              <wp:positionV relativeFrom="page">
                <wp:posOffset>10189210</wp:posOffset>
              </wp:positionV>
              <wp:extent cx="7560310" cy="311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1F2C0F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31136A" id="_x0000_t202" coordsize="21600,21600" o:spt="202" path="m,l,21600r21600,l21600,xe">
              <v:stroke joinstyle="miter"/>
              <v:path gradientshapeok="t" o:connecttype="rect"/>
            </v:shapetype>
            <v:shape id="Text Box 1" o:spid="_x0000_s1028" type="#_x0000_t202" style="position:absolute;left:0;text-align:left;margin-left:0;margin-top:802.3pt;width:595.3pt;height:24.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" o:allowincell="f" filled="f" stroked="f" strokeweight=".5pt">
              <v:textbox inset=",0,,0">
                <w:txbxContent>
                  <w:p w14:paraId="71F2C0F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03A6" w14:textId="77777777" w:rsidR="006F08AD" w:rsidRDefault="006F08AD" w:rsidP="002862F1">
      <w:pPr>
        <w:spacing w:before="120"/>
      </w:pPr>
      <w:r>
        <w:separator/>
      </w:r>
    </w:p>
  </w:footnote>
  <w:footnote w:type="continuationSeparator" w:id="0">
    <w:p w14:paraId="4AB51433" w14:textId="77777777" w:rsidR="006F08AD" w:rsidRDefault="006F08AD">
      <w:r>
        <w:continuationSeparator/>
      </w:r>
    </w:p>
  </w:footnote>
  <w:footnote w:type="continuationNotice" w:id="1">
    <w:p w14:paraId="424DC982" w14:textId="77777777" w:rsidR="006F08AD" w:rsidRDefault="006F08AD">
      <w:pPr>
        <w:spacing w:after="0" w:line="240" w:lineRule="auto"/>
      </w:pPr>
    </w:p>
  </w:footnote>
  <w:footnote w:id="2">
    <w:p w14:paraId="37D96840" w14:textId="2FB6DE8D" w:rsidR="007526B1" w:rsidRPr="002D6873" w:rsidRDefault="007526B1">
      <w:pPr>
        <w:pStyle w:val="FootnoteText"/>
      </w:pPr>
      <w:r>
        <w:rPr>
          <w:rStyle w:val="FootnoteReference"/>
        </w:rPr>
        <w:footnoteRef/>
      </w:r>
      <w:r>
        <w:t xml:space="preserve"> </w:t>
      </w:r>
      <w:r w:rsidR="00CA7CA5">
        <w:t>More information about bullying</w:t>
      </w:r>
      <w:r w:rsidR="0046783C">
        <w:t xml:space="preserve"> is availab</w:t>
      </w:r>
      <w:r w:rsidR="002D6873">
        <w:t xml:space="preserve">le in the </w:t>
      </w:r>
      <w:r w:rsidR="002C1F6A">
        <w:t xml:space="preserve">bullying policy template on </w:t>
      </w:r>
      <w:r w:rsidR="002C1F6A" w:rsidRPr="002D6873">
        <w:t xml:space="preserve">the </w:t>
      </w:r>
      <w:hyperlink r:id="rId1" w:history="1">
        <w:r w:rsidR="002C1F6A" w:rsidRPr="002D6873">
          <w:rPr>
            <w:rStyle w:val="Hyperlink"/>
            <w:u w:val="none"/>
          </w:rPr>
          <w:t xml:space="preserve">Institute of Community Directors Australia </w:t>
        </w:r>
        <w:r w:rsidR="0046783C" w:rsidRPr="002D6873">
          <w:rPr>
            <w:rStyle w:val="Hyperlink"/>
            <w:u w:val="none"/>
          </w:rPr>
          <w:t>website</w:t>
        </w:r>
      </w:hyperlink>
      <w:r w:rsidR="0046783C" w:rsidRPr="002D6873">
        <w:t xml:space="preserve"> &lt;https://communitydirectors.com.au/policies/bullying-policy</w:t>
      </w:r>
      <w:r w:rsidR="002D6873" w:rsidRPr="002D6873">
        <w:t>&gt;.</w:t>
      </w:r>
    </w:p>
  </w:footnote>
  <w:footnote w:id="3">
    <w:p w14:paraId="298E7DAD" w14:textId="4AA82B40" w:rsidR="00E63749" w:rsidRDefault="00E63749">
      <w:pPr>
        <w:pStyle w:val="FootnoteText"/>
      </w:pPr>
      <w:r>
        <w:rPr>
          <w:rStyle w:val="FootnoteReference"/>
        </w:rPr>
        <w:footnoteRef/>
      </w:r>
      <w:r>
        <w:t xml:space="preserve"> </w:t>
      </w:r>
      <w:r>
        <w:t xml:space="preserve">More information about </w:t>
      </w:r>
      <w:r>
        <w:t xml:space="preserve">circular resolutions </w:t>
      </w:r>
      <w:r>
        <w:t xml:space="preserve">is available on </w:t>
      </w:r>
      <w:r w:rsidRPr="002D6873">
        <w:t xml:space="preserve">the </w:t>
      </w:r>
      <w:hyperlink r:id="rId2" w:history="1">
        <w:r w:rsidRPr="002D6873">
          <w:rPr>
            <w:rStyle w:val="Hyperlink"/>
            <w:u w:val="none"/>
          </w:rPr>
          <w:t>Institute of Community Directors Australia website</w:t>
        </w:r>
      </w:hyperlink>
      <w:r w:rsidRPr="002D6873">
        <w:t xml:space="preserve"> &lt;</w:t>
      </w:r>
      <w:r w:rsidRPr="00E63749">
        <w:t>https://www.communitydirectors.com.au/policies/circular-resolution-policy</w:t>
      </w:r>
      <w:r w:rsidRPr="002D6873">
        <w:t>&gt;.</w:t>
      </w:r>
    </w:p>
  </w:footnote>
  <w:footnote w:id="4">
    <w:p w14:paraId="3B699336" w14:textId="1D2255A0" w:rsidR="009D2419" w:rsidRDefault="009D2419">
      <w:pPr>
        <w:pStyle w:val="FootnoteText"/>
      </w:pPr>
      <w:r>
        <w:rPr>
          <w:rStyle w:val="FootnoteReference"/>
        </w:rPr>
        <w:footnoteRef/>
      </w:r>
      <w:r>
        <w:t xml:space="preserve"> If unable to meet in person, the meeting may be conducted remotely via an online platform</w:t>
      </w:r>
      <w:r w:rsidR="00411BA6">
        <w:t xml:space="preserve"> or by phone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2DF0" w14:textId="77777777" w:rsidR="00033AC0" w:rsidRDefault="00033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2BBA" w14:textId="74764FD6"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DCCA" w14:textId="77777777" w:rsidR="00033AC0" w:rsidRDefault="00033A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DF2A" w14:textId="66305F84" w:rsidR="00E81572" w:rsidRDefault="00E815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F6DB" w14:textId="68CD460F" w:rsidR="00E261B3" w:rsidRPr="0051568D" w:rsidRDefault="006A419C" w:rsidP="0011701A">
    <w:pPr>
      <w:pStyle w:val="Header"/>
    </w:pPr>
    <w:r w:rsidRPr="006A419C">
      <w:t>Trust member conduct and managing poor behaviour</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F6BA" w14:textId="79E1CADC" w:rsidR="00E81572" w:rsidRDefault="00E815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96C5" w14:textId="3FA4F6B7" w:rsidR="00E81572" w:rsidRDefault="00E815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45BF" w14:textId="3699A598" w:rsidR="00E81572" w:rsidRDefault="00E815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035F" w14:textId="26059800" w:rsidR="00E81572" w:rsidRDefault="00E8157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nQPUAUT" int2:invalidationBookmarkName="" int2:hashCode="l2TkQHig1bomBB" int2:id="5raeMtkx">
      <int2:state int2:value="Rejected" int2:type="AugLoop_Text_Critique"/>
    </int2:bookmark>
    <int2:bookmark int2:bookmarkName="_Int_HhUMBwrq" int2:invalidationBookmarkName="" int2:hashCode="l2TkQHig1bomBB" int2:id="Is4CY68E">
      <int2:state int2:value="Rejected" int2:type="AugLoop_Text_Critique"/>
    </int2:bookmark>
    <int2:bookmark int2:bookmarkName="_Int_jvZM0ssC" int2:invalidationBookmarkName="" int2:hashCode="HOniK9+TNiRAJE" int2:id="Pb5lB2Ai">
      <int2:state int2:value="Rejected" int2:type="AugLoop_Text_Critique"/>
    </int2:bookmark>
    <int2:bookmark int2:bookmarkName="_Int_p9OfSluj" int2:invalidationBookmarkName="" int2:hashCode="oCNEUbKlJX/GmI" int2:id="ffweKFgG">
      <int2:state int2:value="Rejected" int2:type="AugLoop_Text_Critique"/>
    </int2:bookmark>
    <int2:bookmark int2:bookmarkName="_Int_Wc3fR1JJ" int2:invalidationBookmarkName="" int2:hashCode="DdKYGFB+0nSYZd" int2:id="ioLeQkBp">
      <int2:state int2:value="Rejected" int2:type="AugLoop_Text_Critique"/>
    </int2:bookmark>
    <int2:bookmark int2:bookmarkName="_Int_hk27sNfm" int2:invalidationBookmarkName="" int2:hashCode="XPf0qibiqx25B8" int2:id="wO8gBRZB">
      <int2:state int2:value="Rejected" int2:type="AugLoop_Text_Critique"/>
    </int2:bookmark>
    <int2:bookmark int2:bookmarkName="_Int_9h9PQta2" int2:invalidationBookmarkName="" int2:hashCode="9+2vMoLa+2CcfU" int2:id="waT2MG3f">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6349C88"/>
    <w:lvl w:ilvl="0">
      <w:start w:val="1"/>
      <w:numFmt w:val="lowerLetter"/>
      <w:pStyle w:val="Numberloweralpha"/>
      <w:lvlText w:val="(%1)"/>
      <w:lvlJc w:val="left"/>
      <w:pPr>
        <w:tabs>
          <w:tab w:val="num" w:pos="397"/>
        </w:tabs>
        <w:ind w:left="397" w:hanging="397"/>
      </w:pPr>
      <w:rPr>
        <w:rFonts w:hint="default"/>
      </w:rPr>
    </w:lvl>
    <w:lvl w:ilvl="1">
      <w:start w:val="1"/>
      <w:numFmt w:val="upperRoman"/>
      <w:pStyle w:val="Numberloweralphaindent"/>
      <w:lvlText w:val="%2."/>
      <w:lvlJc w:val="right"/>
      <w:pPr>
        <w:ind w:left="757" w:hanging="360"/>
      </w:pPr>
    </w:lvl>
    <w:lvl w:ilvl="2">
      <w:start w:val="1"/>
      <w:numFmt w:val="none"/>
      <w:lvlRestart w:val="0"/>
      <w:lvlText w:val=""/>
      <w:lvlJc w:val="left"/>
      <w:pPr>
        <w:ind w:left="0" w:firstLine="0"/>
      </w:pPr>
      <w:rPr>
        <w:rFonts w:hint="default"/>
      </w:rPr>
    </w:lvl>
    <w:lvl w:ilvl="3">
      <w:start w:val="1"/>
      <w:numFmt w:val="upperRoman"/>
      <w:lvlText w:val="%4."/>
      <w:lvlJc w:val="right"/>
      <w:pPr>
        <w:ind w:left="360" w:hanging="360"/>
      </w:p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Text w:val="%9."/>
      <w:lvlJc w:val="right"/>
      <w:pPr>
        <w:ind w:left="360" w:hanging="360"/>
      </w:pPr>
    </w:lvl>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5A5356"/>
    <w:multiLevelType w:val="hybridMultilevel"/>
    <w:tmpl w:val="C12EA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853227"/>
    <w:multiLevelType w:val="hybridMultilevel"/>
    <w:tmpl w:val="D700BB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82C23EA"/>
    <w:multiLevelType w:val="hybridMultilevel"/>
    <w:tmpl w:val="B470CB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5D22CF"/>
    <w:multiLevelType w:val="hybridMultilevel"/>
    <w:tmpl w:val="B096F088"/>
    <w:lvl w:ilvl="0" w:tplc="8084D4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830297"/>
    <w:multiLevelType w:val="hybridMultilevel"/>
    <w:tmpl w:val="07E43254"/>
    <w:lvl w:ilvl="0" w:tplc="24E60962">
      <w:numFmt w:val="bullet"/>
      <w:lvlText w:val="•"/>
      <w:lvlJc w:val="left"/>
      <w:pPr>
        <w:ind w:left="1440" w:hanging="72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D051F4B"/>
    <w:multiLevelType w:val="hybridMultilevel"/>
    <w:tmpl w:val="3F88D334"/>
    <w:lvl w:ilvl="0" w:tplc="24E6096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1F3582"/>
    <w:multiLevelType w:val="multilevel"/>
    <w:tmpl w:val="2438D7D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numFmt w:val="decimal"/>
      <w:lvlRestart w:val="0"/>
      <w:lvlText w:val="•"/>
      <w:lvlJc w:val="left"/>
      <w:pPr>
        <w:ind w:left="794" w:hanging="397"/>
      </w:pPr>
      <w:rPr>
        <w:rFonts w:ascii="Calibri" w:hAnsi="Calibri" w:cs="Times New Roman" w:hint="default"/>
        <w:color w:val="auto"/>
      </w:rPr>
    </w:lvl>
    <w:lvl w:ilvl="3">
      <w:numFmt w:val="decimal"/>
      <w:lvlRestart w:val="0"/>
      <w:lvlText w:val="–"/>
      <w:lvlJc w:val="left"/>
      <w:pPr>
        <w:ind w:left="1191" w:hanging="397"/>
      </w:pPr>
      <w:rPr>
        <w:rFonts w:ascii="Calibri" w:hAnsi="Calibri" w:cs="Times New Roman" w:hint="default"/>
      </w:rPr>
    </w:lvl>
    <w:lvl w:ilvl="4">
      <w:start w:val="1"/>
      <w:numFmt w:val="none"/>
      <w:lvlRestart w:val="0"/>
      <w:lvlText w:val=""/>
      <w:lvlJc w:val="left"/>
      <w:pPr>
        <w:ind w:left="0" w:firstLine="0"/>
      </w:pPr>
    </w:lvl>
    <w:lvl w:ilvl="5">
      <w:start w:val="1"/>
      <w:numFmt w:val="none"/>
      <w:lvlRestart w:val="0"/>
      <w:lvlText w:val=""/>
      <w:lvlJc w:val="left"/>
      <w:pPr>
        <w:tabs>
          <w:tab w:val="num" w:pos="0"/>
        </w:tabs>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1703696">
    <w:abstractNumId w:val="10"/>
  </w:num>
  <w:num w:numId="2" w16cid:durableId="1264459722">
    <w:abstractNumId w:val="20"/>
  </w:num>
  <w:num w:numId="3" w16cid:durableId="1169099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3072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6379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1646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3655673">
    <w:abstractNumId w:val="24"/>
  </w:num>
  <w:num w:numId="8" w16cid:durableId="2106605304">
    <w:abstractNumId w:val="18"/>
  </w:num>
  <w:num w:numId="9" w16cid:durableId="456802990">
    <w:abstractNumId w:val="23"/>
  </w:num>
  <w:num w:numId="10" w16cid:durableId="16063782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2600833">
    <w:abstractNumId w:val="25"/>
  </w:num>
  <w:num w:numId="12" w16cid:durableId="1461460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1485312">
    <w:abstractNumId w:val="21"/>
  </w:num>
  <w:num w:numId="14" w16cid:durableId="1499878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8905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45934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93994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6186027">
    <w:abstractNumId w:val="29"/>
  </w:num>
  <w:num w:numId="19" w16cid:durableId="9385592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7242272">
    <w:abstractNumId w:val="14"/>
  </w:num>
  <w:num w:numId="21" w16cid:durableId="2132244723">
    <w:abstractNumId w:val="12"/>
  </w:num>
  <w:num w:numId="22" w16cid:durableId="212231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0783596">
    <w:abstractNumId w:val="15"/>
  </w:num>
  <w:num w:numId="24" w16cid:durableId="1954048945">
    <w:abstractNumId w:val="32"/>
  </w:num>
  <w:num w:numId="25" w16cid:durableId="1208646434">
    <w:abstractNumId w:val="26"/>
  </w:num>
  <w:num w:numId="26" w16cid:durableId="141581738">
    <w:abstractNumId w:val="22"/>
  </w:num>
  <w:num w:numId="27" w16cid:durableId="1977955846">
    <w:abstractNumId w:val="11"/>
  </w:num>
  <w:num w:numId="28" w16cid:durableId="1035303014">
    <w:abstractNumId w:val="33"/>
  </w:num>
  <w:num w:numId="29" w16cid:durableId="1308440974">
    <w:abstractNumId w:val="9"/>
  </w:num>
  <w:num w:numId="30" w16cid:durableId="450324840">
    <w:abstractNumId w:val="7"/>
  </w:num>
  <w:num w:numId="31" w16cid:durableId="916668845">
    <w:abstractNumId w:val="6"/>
  </w:num>
  <w:num w:numId="32" w16cid:durableId="1380398651">
    <w:abstractNumId w:val="5"/>
  </w:num>
  <w:num w:numId="33" w16cid:durableId="64651153">
    <w:abstractNumId w:val="4"/>
  </w:num>
  <w:num w:numId="34" w16cid:durableId="275404175">
    <w:abstractNumId w:val="8"/>
  </w:num>
  <w:num w:numId="35" w16cid:durableId="1206407636">
    <w:abstractNumId w:val="3"/>
  </w:num>
  <w:num w:numId="36" w16cid:durableId="1386106061">
    <w:abstractNumId w:val="2"/>
  </w:num>
  <w:num w:numId="37" w16cid:durableId="251083270">
    <w:abstractNumId w:val="1"/>
  </w:num>
  <w:num w:numId="38" w16cid:durableId="714545830">
    <w:abstractNumId w:val="0"/>
  </w:num>
  <w:num w:numId="39" w16cid:durableId="1801532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3528977">
    <w:abstractNumId w:val="19"/>
  </w:num>
  <w:num w:numId="41" w16cid:durableId="2100366901">
    <w:abstractNumId w:val="16"/>
  </w:num>
  <w:num w:numId="42" w16cid:durableId="149249978">
    <w:abstractNumId w:val="30"/>
  </w:num>
  <w:num w:numId="43" w16cid:durableId="1725106097">
    <w:abstractNumId w:val="28"/>
  </w:num>
  <w:num w:numId="44" w16cid:durableId="2123304194">
    <w:abstractNumId w:val="27"/>
  </w:num>
  <w:num w:numId="45" w16cid:durableId="1540703712">
    <w:abstractNumId w:val="17"/>
  </w:num>
  <w:num w:numId="46" w16cid:durableId="6299241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82"/>
    <w:rsid w:val="00000719"/>
    <w:rsid w:val="00001CA3"/>
    <w:rsid w:val="00003403"/>
    <w:rsid w:val="00005347"/>
    <w:rsid w:val="000072B6"/>
    <w:rsid w:val="0001021B"/>
    <w:rsid w:val="00011D89"/>
    <w:rsid w:val="000150FA"/>
    <w:rsid w:val="000154FD"/>
    <w:rsid w:val="00015CDC"/>
    <w:rsid w:val="00015F02"/>
    <w:rsid w:val="00016FBF"/>
    <w:rsid w:val="00022271"/>
    <w:rsid w:val="000235E8"/>
    <w:rsid w:val="00024D89"/>
    <w:rsid w:val="000250B6"/>
    <w:rsid w:val="000253CC"/>
    <w:rsid w:val="00027F41"/>
    <w:rsid w:val="00030657"/>
    <w:rsid w:val="00033AC0"/>
    <w:rsid w:val="00033D81"/>
    <w:rsid w:val="00037366"/>
    <w:rsid w:val="00041BF0"/>
    <w:rsid w:val="00042B34"/>
    <w:rsid w:val="00042C8A"/>
    <w:rsid w:val="0004304D"/>
    <w:rsid w:val="00043AB1"/>
    <w:rsid w:val="0004536B"/>
    <w:rsid w:val="000465BE"/>
    <w:rsid w:val="00046B68"/>
    <w:rsid w:val="000527DD"/>
    <w:rsid w:val="00052812"/>
    <w:rsid w:val="00053669"/>
    <w:rsid w:val="000549B2"/>
    <w:rsid w:val="000550B4"/>
    <w:rsid w:val="00055E42"/>
    <w:rsid w:val="000563B3"/>
    <w:rsid w:val="00057333"/>
    <w:rsid w:val="000578B2"/>
    <w:rsid w:val="000603E4"/>
    <w:rsid w:val="00060959"/>
    <w:rsid w:val="00060C8F"/>
    <w:rsid w:val="0006298A"/>
    <w:rsid w:val="00065E41"/>
    <w:rsid w:val="000663CD"/>
    <w:rsid w:val="00067B48"/>
    <w:rsid w:val="000701E7"/>
    <w:rsid w:val="000733FE"/>
    <w:rsid w:val="00074219"/>
    <w:rsid w:val="00074ED5"/>
    <w:rsid w:val="00076275"/>
    <w:rsid w:val="0008017C"/>
    <w:rsid w:val="000835C6"/>
    <w:rsid w:val="0008508E"/>
    <w:rsid w:val="000851BD"/>
    <w:rsid w:val="00087951"/>
    <w:rsid w:val="0009113B"/>
    <w:rsid w:val="00093402"/>
    <w:rsid w:val="00094DA3"/>
    <w:rsid w:val="00096CD1"/>
    <w:rsid w:val="0009773A"/>
    <w:rsid w:val="000A012C"/>
    <w:rsid w:val="000A0EB9"/>
    <w:rsid w:val="000A0F32"/>
    <w:rsid w:val="000A186C"/>
    <w:rsid w:val="000A1ADF"/>
    <w:rsid w:val="000A1EA4"/>
    <w:rsid w:val="000A2476"/>
    <w:rsid w:val="000A5CB4"/>
    <w:rsid w:val="000A641A"/>
    <w:rsid w:val="000B3841"/>
    <w:rsid w:val="000B3E28"/>
    <w:rsid w:val="000B3EDB"/>
    <w:rsid w:val="000B543D"/>
    <w:rsid w:val="000B55F9"/>
    <w:rsid w:val="000B59F2"/>
    <w:rsid w:val="000B5BF7"/>
    <w:rsid w:val="000B6BC8"/>
    <w:rsid w:val="000C0303"/>
    <w:rsid w:val="000C24C5"/>
    <w:rsid w:val="000C42EA"/>
    <w:rsid w:val="000C4546"/>
    <w:rsid w:val="000D1242"/>
    <w:rsid w:val="000D66E5"/>
    <w:rsid w:val="000E0970"/>
    <w:rsid w:val="000E1910"/>
    <w:rsid w:val="000E2E44"/>
    <w:rsid w:val="000E3CC7"/>
    <w:rsid w:val="000E494F"/>
    <w:rsid w:val="000E6BD4"/>
    <w:rsid w:val="000E6D6D"/>
    <w:rsid w:val="000F1252"/>
    <w:rsid w:val="000F1F1E"/>
    <w:rsid w:val="000F2259"/>
    <w:rsid w:val="000F2DDA"/>
    <w:rsid w:val="000F44E0"/>
    <w:rsid w:val="000F5213"/>
    <w:rsid w:val="000F7526"/>
    <w:rsid w:val="00100770"/>
    <w:rsid w:val="00101001"/>
    <w:rsid w:val="00102639"/>
    <w:rsid w:val="00103276"/>
    <w:rsid w:val="0010392D"/>
    <w:rsid w:val="0010447F"/>
    <w:rsid w:val="00104FE3"/>
    <w:rsid w:val="0010714F"/>
    <w:rsid w:val="001111CE"/>
    <w:rsid w:val="001120C5"/>
    <w:rsid w:val="0011701A"/>
    <w:rsid w:val="00120BD3"/>
    <w:rsid w:val="00122FEA"/>
    <w:rsid w:val="001232BD"/>
    <w:rsid w:val="00124ED5"/>
    <w:rsid w:val="00125976"/>
    <w:rsid w:val="00126B24"/>
    <w:rsid w:val="001276FA"/>
    <w:rsid w:val="00132031"/>
    <w:rsid w:val="00133FAC"/>
    <w:rsid w:val="0014255B"/>
    <w:rsid w:val="001447B3"/>
    <w:rsid w:val="00150AFA"/>
    <w:rsid w:val="00152073"/>
    <w:rsid w:val="00154E2D"/>
    <w:rsid w:val="0015520F"/>
    <w:rsid w:val="00156598"/>
    <w:rsid w:val="00161264"/>
    <w:rsid w:val="00161939"/>
    <w:rsid w:val="00161AA0"/>
    <w:rsid w:val="00161D2E"/>
    <w:rsid w:val="00161F3E"/>
    <w:rsid w:val="00162093"/>
    <w:rsid w:val="00162CA9"/>
    <w:rsid w:val="00163879"/>
    <w:rsid w:val="00165459"/>
    <w:rsid w:val="00165A57"/>
    <w:rsid w:val="00170C3F"/>
    <w:rsid w:val="001712C2"/>
    <w:rsid w:val="00172BAF"/>
    <w:rsid w:val="00173454"/>
    <w:rsid w:val="001771DD"/>
    <w:rsid w:val="00177995"/>
    <w:rsid w:val="00177A8C"/>
    <w:rsid w:val="0018509F"/>
    <w:rsid w:val="00186B33"/>
    <w:rsid w:val="00191B1D"/>
    <w:rsid w:val="00192F9D"/>
    <w:rsid w:val="00194212"/>
    <w:rsid w:val="00196EB8"/>
    <w:rsid w:val="00196EFB"/>
    <w:rsid w:val="001974FA"/>
    <w:rsid w:val="001979FF"/>
    <w:rsid w:val="00197B17"/>
    <w:rsid w:val="001A1377"/>
    <w:rsid w:val="001A1950"/>
    <w:rsid w:val="001A1C54"/>
    <w:rsid w:val="001A22BA"/>
    <w:rsid w:val="001A3ACE"/>
    <w:rsid w:val="001A4EE8"/>
    <w:rsid w:val="001B058F"/>
    <w:rsid w:val="001B0CDC"/>
    <w:rsid w:val="001B633F"/>
    <w:rsid w:val="001B738B"/>
    <w:rsid w:val="001C09DB"/>
    <w:rsid w:val="001C277E"/>
    <w:rsid w:val="001C2A72"/>
    <w:rsid w:val="001C31B7"/>
    <w:rsid w:val="001D0B75"/>
    <w:rsid w:val="001D39A5"/>
    <w:rsid w:val="001D3C09"/>
    <w:rsid w:val="001D44E8"/>
    <w:rsid w:val="001D5D56"/>
    <w:rsid w:val="001D60EC"/>
    <w:rsid w:val="001D6F59"/>
    <w:rsid w:val="001E0AC4"/>
    <w:rsid w:val="001E0C5D"/>
    <w:rsid w:val="001E27B2"/>
    <w:rsid w:val="001E2A36"/>
    <w:rsid w:val="001E44DF"/>
    <w:rsid w:val="001E5058"/>
    <w:rsid w:val="001E68A5"/>
    <w:rsid w:val="001E6BB0"/>
    <w:rsid w:val="001E7282"/>
    <w:rsid w:val="001F0CB4"/>
    <w:rsid w:val="001F3286"/>
    <w:rsid w:val="001F3826"/>
    <w:rsid w:val="001F6E46"/>
    <w:rsid w:val="001F715A"/>
    <w:rsid w:val="001F7186"/>
    <w:rsid w:val="001F7BFF"/>
    <w:rsid w:val="001F7C62"/>
    <w:rsid w:val="001F7C91"/>
    <w:rsid w:val="001F7FA3"/>
    <w:rsid w:val="00200176"/>
    <w:rsid w:val="002033B7"/>
    <w:rsid w:val="0020378E"/>
    <w:rsid w:val="00204860"/>
    <w:rsid w:val="00205AD3"/>
    <w:rsid w:val="00206463"/>
    <w:rsid w:val="00206F2F"/>
    <w:rsid w:val="0021053D"/>
    <w:rsid w:val="00210A92"/>
    <w:rsid w:val="002133C7"/>
    <w:rsid w:val="00216C03"/>
    <w:rsid w:val="002201CB"/>
    <w:rsid w:val="00220C04"/>
    <w:rsid w:val="0022278D"/>
    <w:rsid w:val="00223398"/>
    <w:rsid w:val="0022701F"/>
    <w:rsid w:val="00227C68"/>
    <w:rsid w:val="002333F5"/>
    <w:rsid w:val="00233724"/>
    <w:rsid w:val="002365B4"/>
    <w:rsid w:val="00241E68"/>
    <w:rsid w:val="002432E1"/>
    <w:rsid w:val="00243721"/>
    <w:rsid w:val="00246207"/>
    <w:rsid w:val="0024678A"/>
    <w:rsid w:val="00246C5E"/>
    <w:rsid w:val="00246E77"/>
    <w:rsid w:val="00250960"/>
    <w:rsid w:val="00251343"/>
    <w:rsid w:val="002536A4"/>
    <w:rsid w:val="00254319"/>
    <w:rsid w:val="00254F58"/>
    <w:rsid w:val="00255A27"/>
    <w:rsid w:val="00256D1E"/>
    <w:rsid w:val="00260347"/>
    <w:rsid w:val="002620BC"/>
    <w:rsid w:val="00262802"/>
    <w:rsid w:val="0026373A"/>
    <w:rsid w:val="00263A90"/>
    <w:rsid w:val="00263C1F"/>
    <w:rsid w:val="0026408B"/>
    <w:rsid w:val="00265A1C"/>
    <w:rsid w:val="00267BFB"/>
    <w:rsid w:val="00267C3E"/>
    <w:rsid w:val="002708FC"/>
    <w:rsid w:val="002709BB"/>
    <w:rsid w:val="0027113F"/>
    <w:rsid w:val="00273BAC"/>
    <w:rsid w:val="00274E1A"/>
    <w:rsid w:val="002763B3"/>
    <w:rsid w:val="002802E3"/>
    <w:rsid w:val="0028213D"/>
    <w:rsid w:val="00283F5A"/>
    <w:rsid w:val="002862F1"/>
    <w:rsid w:val="002867C3"/>
    <w:rsid w:val="00290795"/>
    <w:rsid w:val="00291373"/>
    <w:rsid w:val="00292A16"/>
    <w:rsid w:val="0029307F"/>
    <w:rsid w:val="0029381E"/>
    <w:rsid w:val="00293CCE"/>
    <w:rsid w:val="0029597D"/>
    <w:rsid w:val="002962C3"/>
    <w:rsid w:val="0029752B"/>
    <w:rsid w:val="002A0A9C"/>
    <w:rsid w:val="002A2FB9"/>
    <w:rsid w:val="002A483C"/>
    <w:rsid w:val="002B063A"/>
    <w:rsid w:val="002B0C7C"/>
    <w:rsid w:val="002B1729"/>
    <w:rsid w:val="002B36C7"/>
    <w:rsid w:val="002B4DD4"/>
    <w:rsid w:val="002B5277"/>
    <w:rsid w:val="002B5375"/>
    <w:rsid w:val="002B5F58"/>
    <w:rsid w:val="002B77C1"/>
    <w:rsid w:val="002C0ED7"/>
    <w:rsid w:val="002C1F6A"/>
    <w:rsid w:val="002C2728"/>
    <w:rsid w:val="002D1E0D"/>
    <w:rsid w:val="002D5006"/>
    <w:rsid w:val="002D6873"/>
    <w:rsid w:val="002E01D0"/>
    <w:rsid w:val="002E0F10"/>
    <w:rsid w:val="002E161D"/>
    <w:rsid w:val="002E19CB"/>
    <w:rsid w:val="002E3100"/>
    <w:rsid w:val="002E5787"/>
    <w:rsid w:val="002E5E7B"/>
    <w:rsid w:val="002E6C95"/>
    <w:rsid w:val="002E7C36"/>
    <w:rsid w:val="002F0107"/>
    <w:rsid w:val="002F18E0"/>
    <w:rsid w:val="002F3232"/>
    <w:rsid w:val="002F3D32"/>
    <w:rsid w:val="002F4F81"/>
    <w:rsid w:val="002F5F31"/>
    <w:rsid w:val="002F5F46"/>
    <w:rsid w:val="00302216"/>
    <w:rsid w:val="00302BD9"/>
    <w:rsid w:val="00303E53"/>
    <w:rsid w:val="00305CC1"/>
    <w:rsid w:val="00305F36"/>
    <w:rsid w:val="00306E5F"/>
    <w:rsid w:val="00307E14"/>
    <w:rsid w:val="003130BB"/>
    <w:rsid w:val="00314054"/>
    <w:rsid w:val="00315BD8"/>
    <w:rsid w:val="00316F27"/>
    <w:rsid w:val="00316F77"/>
    <w:rsid w:val="003214F1"/>
    <w:rsid w:val="003214F4"/>
    <w:rsid w:val="00322E4B"/>
    <w:rsid w:val="00327870"/>
    <w:rsid w:val="003278DB"/>
    <w:rsid w:val="00330830"/>
    <w:rsid w:val="0033259D"/>
    <w:rsid w:val="003333D2"/>
    <w:rsid w:val="003357FF"/>
    <w:rsid w:val="003406C6"/>
    <w:rsid w:val="003418CC"/>
    <w:rsid w:val="003459BD"/>
    <w:rsid w:val="00350A19"/>
    <w:rsid w:val="00350D38"/>
    <w:rsid w:val="00351B36"/>
    <w:rsid w:val="003520F4"/>
    <w:rsid w:val="00357B4E"/>
    <w:rsid w:val="00361276"/>
    <w:rsid w:val="0036213E"/>
    <w:rsid w:val="003716FD"/>
    <w:rsid w:val="0037204B"/>
    <w:rsid w:val="00373890"/>
    <w:rsid w:val="003744CF"/>
    <w:rsid w:val="00374717"/>
    <w:rsid w:val="0037676C"/>
    <w:rsid w:val="00381043"/>
    <w:rsid w:val="00382595"/>
    <w:rsid w:val="003829E5"/>
    <w:rsid w:val="00386109"/>
    <w:rsid w:val="00386944"/>
    <w:rsid w:val="00387225"/>
    <w:rsid w:val="003877CD"/>
    <w:rsid w:val="003956CC"/>
    <w:rsid w:val="00395C9A"/>
    <w:rsid w:val="003A0853"/>
    <w:rsid w:val="003A4E7F"/>
    <w:rsid w:val="003A6B67"/>
    <w:rsid w:val="003A790C"/>
    <w:rsid w:val="003B13B6"/>
    <w:rsid w:val="003B15E6"/>
    <w:rsid w:val="003B30D5"/>
    <w:rsid w:val="003B3C3D"/>
    <w:rsid w:val="003B408A"/>
    <w:rsid w:val="003B5733"/>
    <w:rsid w:val="003B58B5"/>
    <w:rsid w:val="003C08A2"/>
    <w:rsid w:val="003C2045"/>
    <w:rsid w:val="003C43A1"/>
    <w:rsid w:val="003C4FC0"/>
    <w:rsid w:val="003C55F4"/>
    <w:rsid w:val="003C7897"/>
    <w:rsid w:val="003C7A3F"/>
    <w:rsid w:val="003D2766"/>
    <w:rsid w:val="003D2A74"/>
    <w:rsid w:val="003D2CDF"/>
    <w:rsid w:val="003D3E8F"/>
    <w:rsid w:val="003D4EEE"/>
    <w:rsid w:val="003D5E67"/>
    <w:rsid w:val="003D6475"/>
    <w:rsid w:val="003E025E"/>
    <w:rsid w:val="003E1CF3"/>
    <w:rsid w:val="003E1E8E"/>
    <w:rsid w:val="003E375C"/>
    <w:rsid w:val="003E4086"/>
    <w:rsid w:val="003E458A"/>
    <w:rsid w:val="003E520D"/>
    <w:rsid w:val="003E639E"/>
    <w:rsid w:val="003E71E5"/>
    <w:rsid w:val="003F0445"/>
    <w:rsid w:val="003F07A3"/>
    <w:rsid w:val="003F0CF0"/>
    <w:rsid w:val="003F14B1"/>
    <w:rsid w:val="003F20A1"/>
    <w:rsid w:val="003F2B20"/>
    <w:rsid w:val="003F3289"/>
    <w:rsid w:val="003F49E1"/>
    <w:rsid w:val="003F4AE9"/>
    <w:rsid w:val="003F586E"/>
    <w:rsid w:val="003F5CB9"/>
    <w:rsid w:val="004013C7"/>
    <w:rsid w:val="00401FCF"/>
    <w:rsid w:val="0040248F"/>
    <w:rsid w:val="00402C35"/>
    <w:rsid w:val="00405C78"/>
    <w:rsid w:val="004061FE"/>
    <w:rsid w:val="00406285"/>
    <w:rsid w:val="004112C6"/>
    <w:rsid w:val="0041163D"/>
    <w:rsid w:val="00411BA6"/>
    <w:rsid w:val="004148F9"/>
    <w:rsid w:val="00414D4A"/>
    <w:rsid w:val="0042073A"/>
    <w:rsid w:val="0042084E"/>
    <w:rsid w:val="00421EEF"/>
    <w:rsid w:val="00424D65"/>
    <w:rsid w:val="00425DED"/>
    <w:rsid w:val="004304D7"/>
    <w:rsid w:val="00433207"/>
    <w:rsid w:val="00442C6C"/>
    <w:rsid w:val="00443CBE"/>
    <w:rsid w:val="00443E8A"/>
    <w:rsid w:val="004441BC"/>
    <w:rsid w:val="004454CF"/>
    <w:rsid w:val="004468B4"/>
    <w:rsid w:val="0045230A"/>
    <w:rsid w:val="00454AD0"/>
    <w:rsid w:val="00457337"/>
    <w:rsid w:val="00462E3D"/>
    <w:rsid w:val="00465D0E"/>
    <w:rsid w:val="00466E79"/>
    <w:rsid w:val="0046783C"/>
    <w:rsid w:val="00470D7D"/>
    <w:rsid w:val="0047372D"/>
    <w:rsid w:val="00473BA3"/>
    <w:rsid w:val="004743DD"/>
    <w:rsid w:val="00474CEA"/>
    <w:rsid w:val="00483968"/>
    <w:rsid w:val="00484F86"/>
    <w:rsid w:val="00484F87"/>
    <w:rsid w:val="004857F5"/>
    <w:rsid w:val="00486612"/>
    <w:rsid w:val="00490746"/>
    <w:rsid w:val="00490852"/>
    <w:rsid w:val="00491C9C"/>
    <w:rsid w:val="00492F30"/>
    <w:rsid w:val="004946F4"/>
    <w:rsid w:val="0049487E"/>
    <w:rsid w:val="00494E6D"/>
    <w:rsid w:val="00496EAF"/>
    <w:rsid w:val="004A160D"/>
    <w:rsid w:val="004A3DC4"/>
    <w:rsid w:val="004A3E81"/>
    <w:rsid w:val="004A4195"/>
    <w:rsid w:val="004A5965"/>
    <w:rsid w:val="004A5C62"/>
    <w:rsid w:val="004A5CE5"/>
    <w:rsid w:val="004A6F41"/>
    <w:rsid w:val="004A707D"/>
    <w:rsid w:val="004A7CB6"/>
    <w:rsid w:val="004B24DA"/>
    <w:rsid w:val="004B284F"/>
    <w:rsid w:val="004B4093"/>
    <w:rsid w:val="004B42D5"/>
    <w:rsid w:val="004B5813"/>
    <w:rsid w:val="004B75E4"/>
    <w:rsid w:val="004C5541"/>
    <w:rsid w:val="004C6EEE"/>
    <w:rsid w:val="004C702B"/>
    <w:rsid w:val="004D0033"/>
    <w:rsid w:val="004D016B"/>
    <w:rsid w:val="004D1B22"/>
    <w:rsid w:val="004D2345"/>
    <w:rsid w:val="004D23CC"/>
    <w:rsid w:val="004D29D0"/>
    <w:rsid w:val="004D343D"/>
    <w:rsid w:val="004D36F2"/>
    <w:rsid w:val="004E1106"/>
    <w:rsid w:val="004E138F"/>
    <w:rsid w:val="004E41D2"/>
    <w:rsid w:val="004E4649"/>
    <w:rsid w:val="004E479C"/>
    <w:rsid w:val="004E5C2B"/>
    <w:rsid w:val="004E61AF"/>
    <w:rsid w:val="004F00DD"/>
    <w:rsid w:val="004F0C4C"/>
    <w:rsid w:val="004F2133"/>
    <w:rsid w:val="004F4D39"/>
    <w:rsid w:val="004F5398"/>
    <w:rsid w:val="004F55F1"/>
    <w:rsid w:val="004F6936"/>
    <w:rsid w:val="00503DC6"/>
    <w:rsid w:val="00506F5D"/>
    <w:rsid w:val="005079EB"/>
    <w:rsid w:val="00510C37"/>
    <w:rsid w:val="005126D0"/>
    <w:rsid w:val="00513437"/>
    <w:rsid w:val="005138A2"/>
    <w:rsid w:val="0051568D"/>
    <w:rsid w:val="0051643C"/>
    <w:rsid w:val="00517035"/>
    <w:rsid w:val="00523AB3"/>
    <w:rsid w:val="00523CDD"/>
    <w:rsid w:val="00526609"/>
    <w:rsid w:val="00526AC7"/>
    <w:rsid w:val="00526C15"/>
    <w:rsid w:val="00536395"/>
    <w:rsid w:val="00536499"/>
    <w:rsid w:val="005420BB"/>
    <w:rsid w:val="00543903"/>
    <w:rsid w:val="00543F11"/>
    <w:rsid w:val="005446A1"/>
    <w:rsid w:val="00546305"/>
    <w:rsid w:val="005474CA"/>
    <w:rsid w:val="00547A95"/>
    <w:rsid w:val="00550522"/>
    <w:rsid w:val="0055119B"/>
    <w:rsid w:val="005548B5"/>
    <w:rsid w:val="00554C28"/>
    <w:rsid w:val="005645A4"/>
    <w:rsid w:val="00572031"/>
    <w:rsid w:val="00572282"/>
    <w:rsid w:val="00573CE3"/>
    <w:rsid w:val="005741C9"/>
    <w:rsid w:val="00575146"/>
    <w:rsid w:val="005767D2"/>
    <w:rsid w:val="00576E53"/>
    <w:rsid w:val="00576E84"/>
    <w:rsid w:val="00580394"/>
    <w:rsid w:val="005809CD"/>
    <w:rsid w:val="00582B8C"/>
    <w:rsid w:val="005834BF"/>
    <w:rsid w:val="0058757E"/>
    <w:rsid w:val="00587D8F"/>
    <w:rsid w:val="00591D31"/>
    <w:rsid w:val="00596A4B"/>
    <w:rsid w:val="00596FB9"/>
    <w:rsid w:val="00597507"/>
    <w:rsid w:val="005A274F"/>
    <w:rsid w:val="005A44D9"/>
    <w:rsid w:val="005A479D"/>
    <w:rsid w:val="005B1C6D"/>
    <w:rsid w:val="005B21B6"/>
    <w:rsid w:val="005B2281"/>
    <w:rsid w:val="005B3A08"/>
    <w:rsid w:val="005B4401"/>
    <w:rsid w:val="005B51F6"/>
    <w:rsid w:val="005B7A63"/>
    <w:rsid w:val="005C0955"/>
    <w:rsid w:val="005C326F"/>
    <w:rsid w:val="005C49DA"/>
    <w:rsid w:val="005C50F3"/>
    <w:rsid w:val="005C5407"/>
    <w:rsid w:val="005C54B5"/>
    <w:rsid w:val="005C5AFE"/>
    <w:rsid w:val="005C5D80"/>
    <w:rsid w:val="005C5D91"/>
    <w:rsid w:val="005C6A79"/>
    <w:rsid w:val="005C7C30"/>
    <w:rsid w:val="005D07B8"/>
    <w:rsid w:val="005D6597"/>
    <w:rsid w:val="005E00C5"/>
    <w:rsid w:val="005E14E7"/>
    <w:rsid w:val="005E1FB2"/>
    <w:rsid w:val="005E26A3"/>
    <w:rsid w:val="005E2ECB"/>
    <w:rsid w:val="005E447E"/>
    <w:rsid w:val="005E4FD1"/>
    <w:rsid w:val="005E67EF"/>
    <w:rsid w:val="005E7234"/>
    <w:rsid w:val="005E793B"/>
    <w:rsid w:val="005E7CF0"/>
    <w:rsid w:val="005F0775"/>
    <w:rsid w:val="005F0C91"/>
    <w:rsid w:val="005F0CF5"/>
    <w:rsid w:val="005F1E3F"/>
    <w:rsid w:val="005F21EB"/>
    <w:rsid w:val="005F437C"/>
    <w:rsid w:val="005F4BF4"/>
    <w:rsid w:val="006053E0"/>
    <w:rsid w:val="00605908"/>
    <w:rsid w:val="00610D7C"/>
    <w:rsid w:val="00610FE1"/>
    <w:rsid w:val="006124A7"/>
    <w:rsid w:val="006126FB"/>
    <w:rsid w:val="00612BB0"/>
    <w:rsid w:val="00613414"/>
    <w:rsid w:val="00616FC4"/>
    <w:rsid w:val="00620154"/>
    <w:rsid w:val="0062408D"/>
    <w:rsid w:val="006240CC"/>
    <w:rsid w:val="00624940"/>
    <w:rsid w:val="006254F8"/>
    <w:rsid w:val="00627DA7"/>
    <w:rsid w:val="00630DA4"/>
    <w:rsid w:val="00632597"/>
    <w:rsid w:val="006358B4"/>
    <w:rsid w:val="006359D1"/>
    <w:rsid w:val="00637D97"/>
    <w:rsid w:val="006419AA"/>
    <w:rsid w:val="00644B1F"/>
    <w:rsid w:val="00644B7E"/>
    <w:rsid w:val="006454E6"/>
    <w:rsid w:val="00646235"/>
    <w:rsid w:val="00646A68"/>
    <w:rsid w:val="006505BD"/>
    <w:rsid w:val="006508EA"/>
    <w:rsid w:val="0065092E"/>
    <w:rsid w:val="0065342F"/>
    <w:rsid w:val="00654782"/>
    <w:rsid w:val="006557A7"/>
    <w:rsid w:val="00656290"/>
    <w:rsid w:val="00660895"/>
    <w:rsid w:val="006608D8"/>
    <w:rsid w:val="006621D7"/>
    <w:rsid w:val="0066302A"/>
    <w:rsid w:val="00663115"/>
    <w:rsid w:val="00664730"/>
    <w:rsid w:val="006657E3"/>
    <w:rsid w:val="0066589B"/>
    <w:rsid w:val="00666CB8"/>
    <w:rsid w:val="00667770"/>
    <w:rsid w:val="006700B3"/>
    <w:rsid w:val="00670597"/>
    <w:rsid w:val="006706D0"/>
    <w:rsid w:val="006713C8"/>
    <w:rsid w:val="00677574"/>
    <w:rsid w:val="0068454C"/>
    <w:rsid w:val="00687E70"/>
    <w:rsid w:val="00691B62"/>
    <w:rsid w:val="006933B5"/>
    <w:rsid w:val="00693D14"/>
    <w:rsid w:val="00696F27"/>
    <w:rsid w:val="006A18C2"/>
    <w:rsid w:val="006A1DE4"/>
    <w:rsid w:val="006A3383"/>
    <w:rsid w:val="006A419C"/>
    <w:rsid w:val="006A55FC"/>
    <w:rsid w:val="006B077C"/>
    <w:rsid w:val="006B1D4E"/>
    <w:rsid w:val="006B33F0"/>
    <w:rsid w:val="006B6803"/>
    <w:rsid w:val="006C2642"/>
    <w:rsid w:val="006D0F16"/>
    <w:rsid w:val="006D2A3F"/>
    <w:rsid w:val="006D2FBC"/>
    <w:rsid w:val="006D62F1"/>
    <w:rsid w:val="006D6E64"/>
    <w:rsid w:val="006D7671"/>
    <w:rsid w:val="006E0541"/>
    <w:rsid w:val="006E138B"/>
    <w:rsid w:val="006E2799"/>
    <w:rsid w:val="006E6F4A"/>
    <w:rsid w:val="006F0330"/>
    <w:rsid w:val="006F08AD"/>
    <w:rsid w:val="006F0988"/>
    <w:rsid w:val="006F1FDC"/>
    <w:rsid w:val="006F43FD"/>
    <w:rsid w:val="006F4C13"/>
    <w:rsid w:val="006F6B8C"/>
    <w:rsid w:val="006F77D3"/>
    <w:rsid w:val="007013EF"/>
    <w:rsid w:val="00701859"/>
    <w:rsid w:val="0070287F"/>
    <w:rsid w:val="007041DB"/>
    <w:rsid w:val="007055BD"/>
    <w:rsid w:val="00712907"/>
    <w:rsid w:val="00712BAC"/>
    <w:rsid w:val="007146B5"/>
    <w:rsid w:val="007173CA"/>
    <w:rsid w:val="007216AA"/>
    <w:rsid w:val="00721AB5"/>
    <w:rsid w:val="00721CFB"/>
    <w:rsid w:val="00721DEF"/>
    <w:rsid w:val="0072251A"/>
    <w:rsid w:val="00724A43"/>
    <w:rsid w:val="00726ADF"/>
    <w:rsid w:val="007273AC"/>
    <w:rsid w:val="00730070"/>
    <w:rsid w:val="00731AD4"/>
    <w:rsid w:val="007328D6"/>
    <w:rsid w:val="007346E4"/>
    <w:rsid w:val="00734FCA"/>
    <w:rsid w:val="0073582E"/>
    <w:rsid w:val="00735FD7"/>
    <w:rsid w:val="00740F22"/>
    <w:rsid w:val="00741CF0"/>
    <w:rsid w:val="00741F1A"/>
    <w:rsid w:val="007447DA"/>
    <w:rsid w:val="007450F8"/>
    <w:rsid w:val="0074696E"/>
    <w:rsid w:val="00750135"/>
    <w:rsid w:val="00750EC2"/>
    <w:rsid w:val="007526B1"/>
    <w:rsid w:val="00752B28"/>
    <w:rsid w:val="00753322"/>
    <w:rsid w:val="007541A9"/>
    <w:rsid w:val="00754E36"/>
    <w:rsid w:val="007574A3"/>
    <w:rsid w:val="00757D2A"/>
    <w:rsid w:val="0076049A"/>
    <w:rsid w:val="00760BA7"/>
    <w:rsid w:val="00763139"/>
    <w:rsid w:val="007701CE"/>
    <w:rsid w:val="00770261"/>
    <w:rsid w:val="00770F37"/>
    <w:rsid w:val="007711A0"/>
    <w:rsid w:val="007713D7"/>
    <w:rsid w:val="00772D5E"/>
    <w:rsid w:val="0077463E"/>
    <w:rsid w:val="00776820"/>
    <w:rsid w:val="00776928"/>
    <w:rsid w:val="00776969"/>
    <w:rsid w:val="00776E0F"/>
    <w:rsid w:val="007774B1"/>
    <w:rsid w:val="00777BE1"/>
    <w:rsid w:val="00780C7B"/>
    <w:rsid w:val="00781780"/>
    <w:rsid w:val="007833D8"/>
    <w:rsid w:val="0078342F"/>
    <w:rsid w:val="00785677"/>
    <w:rsid w:val="00786803"/>
    <w:rsid w:val="00786F16"/>
    <w:rsid w:val="00791926"/>
    <w:rsid w:val="00791BD7"/>
    <w:rsid w:val="00791F43"/>
    <w:rsid w:val="007924C5"/>
    <w:rsid w:val="007933F7"/>
    <w:rsid w:val="007937AC"/>
    <w:rsid w:val="00796E20"/>
    <w:rsid w:val="00797C32"/>
    <w:rsid w:val="007A11E8"/>
    <w:rsid w:val="007A6D39"/>
    <w:rsid w:val="007B0914"/>
    <w:rsid w:val="007B1374"/>
    <w:rsid w:val="007B1378"/>
    <w:rsid w:val="007B32E5"/>
    <w:rsid w:val="007B3DB9"/>
    <w:rsid w:val="007B589F"/>
    <w:rsid w:val="007B6186"/>
    <w:rsid w:val="007B73BC"/>
    <w:rsid w:val="007C1838"/>
    <w:rsid w:val="007C20B9"/>
    <w:rsid w:val="007C5372"/>
    <w:rsid w:val="007C7301"/>
    <w:rsid w:val="007C7859"/>
    <w:rsid w:val="007C7F28"/>
    <w:rsid w:val="007D1466"/>
    <w:rsid w:val="007D2BDE"/>
    <w:rsid w:val="007D2FB6"/>
    <w:rsid w:val="007D3A89"/>
    <w:rsid w:val="007D49EB"/>
    <w:rsid w:val="007D5E1C"/>
    <w:rsid w:val="007E0DE2"/>
    <w:rsid w:val="007E1227"/>
    <w:rsid w:val="007E1683"/>
    <w:rsid w:val="007E36DA"/>
    <w:rsid w:val="007E375B"/>
    <w:rsid w:val="007E3B98"/>
    <w:rsid w:val="007E417A"/>
    <w:rsid w:val="007E72AE"/>
    <w:rsid w:val="007F1DD7"/>
    <w:rsid w:val="007F31B6"/>
    <w:rsid w:val="007F546C"/>
    <w:rsid w:val="007F625F"/>
    <w:rsid w:val="007F665E"/>
    <w:rsid w:val="00800412"/>
    <w:rsid w:val="0080587B"/>
    <w:rsid w:val="00806468"/>
    <w:rsid w:val="0081070B"/>
    <w:rsid w:val="008117E9"/>
    <w:rsid w:val="008119CA"/>
    <w:rsid w:val="008130C4"/>
    <w:rsid w:val="00814240"/>
    <w:rsid w:val="008155F0"/>
    <w:rsid w:val="008157B8"/>
    <w:rsid w:val="00816735"/>
    <w:rsid w:val="00817140"/>
    <w:rsid w:val="00820141"/>
    <w:rsid w:val="008205E7"/>
    <w:rsid w:val="00820E0C"/>
    <w:rsid w:val="008213F0"/>
    <w:rsid w:val="00822703"/>
    <w:rsid w:val="00822A41"/>
    <w:rsid w:val="00823275"/>
    <w:rsid w:val="0082366F"/>
    <w:rsid w:val="00825CDF"/>
    <w:rsid w:val="00830E91"/>
    <w:rsid w:val="008338A2"/>
    <w:rsid w:val="00835FAF"/>
    <w:rsid w:val="008419A5"/>
    <w:rsid w:val="00841AA9"/>
    <w:rsid w:val="008426C3"/>
    <w:rsid w:val="00843787"/>
    <w:rsid w:val="0084447F"/>
    <w:rsid w:val="00844C8C"/>
    <w:rsid w:val="008474FE"/>
    <w:rsid w:val="00847FE1"/>
    <w:rsid w:val="00850BDF"/>
    <w:rsid w:val="00850FD6"/>
    <w:rsid w:val="00853EE4"/>
    <w:rsid w:val="00854CE7"/>
    <w:rsid w:val="00855535"/>
    <w:rsid w:val="00855920"/>
    <w:rsid w:val="00857C5A"/>
    <w:rsid w:val="0086255E"/>
    <w:rsid w:val="008633F0"/>
    <w:rsid w:val="0086447F"/>
    <w:rsid w:val="008677BB"/>
    <w:rsid w:val="00867D9D"/>
    <w:rsid w:val="0087082D"/>
    <w:rsid w:val="00871649"/>
    <w:rsid w:val="00872E0A"/>
    <w:rsid w:val="00873594"/>
    <w:rsid w:val="00874545"/>
    <w:rsid w:val="00875285"/>
    <w:rsid w:val="0087712A"/>
    <w:rsid w:val="00884B62"/>
    <w:rsid w:val="0088529C"/>
    <w:rsid w:val="00887903"/>
    <w:rsid w:val="00890334"/>
    <w:rsid w:val="0089236B"/>
    <w:rsid w:val="0089270A"/>
    <w:rsid w:val="00892DF3"/>
    <w:rsid w:val="00893AF6"/>
    <w:rsid w:val="00894682"/>
    <w:rsid w:val="00894BC4"/>
    <w:rsid w:val="008A28A8"/>
    <w:rsid w:val="008A3FAD"/>
    <w:rsid w:val="008A5ACA"/>
    <w:rsid w:val="008A5B32"/>
    <w:rsid w:val="008B0F7B"/>
    <w:rsid w:val="008B2EE4"/>
    <w:rsid w:val="008B2EFE"/>
    <w:rsid w:val="008B3694"/>
    <w:rsid w:val="008B4A8D"/>
    <w:rsid w:val="008B4D3D"/>
    <w:rsid w:val="008B57C7"/>
    <w:rsid w:val="008B593F"/>
    <w:rsid w:val="008C2F92"/>
    <w:rsid w:val="008C3697"/>
    <w:rsid w:val="008C4755"/>
    <w:rsid w:val="008C5557"/>
    <w:rsid w:val="008C589D"/>
    <w:rsid w:val="008C6D51"/>
    <w:rsid w:val="008D05A0"/>
    <w:rsid w:val="008D09C5"/>
    <w:rsid w:val="008D2846"/>
    <w:rsid w:val="008D36ED"/>
    <w:rsid w:val="008D4236"/>
    <w:rsid w:val="008D462F"/>
    <w:rsid w:val="008D5DC0"/>
    <w:rsid w:val="008D6DCF"/>
    <w:rsid w:val="008D7E0C"/>
    <w:rsid w:val="008E2F4B"/>
    <w:rsid w:val="008E3DE9"/>
    <w:rsid w:val="008E3E82"/>
    <w:rsid w:val="008E4376"/>
    <w:rsid w:val="008E49BE"/>
    <w:rsid w:val="008E4AE5"/>
    <w:rsid w:val="008E50B2"/>
    <w:rsid w:val="008E778B"/>
    <w:rsid w:val="008E7A0A"/>
    <w:rsid w:val="008E7B49"/>
    <w:rsid w:val="008F1B64"/>
    <w:rsid w:val="008F278E"/>
    <w:rsid w:val="008F425F"/>
    <w:rsid w:val="008F59F6"/>
    <w:rsid w:val="00900719"/>
    <w:rsid w:val="009017AC"/>
    <w:rsid w:val="00902A9A"/>
    <w:rsid w:val="00904A1C"/>
    <w:rsid w:val="00904AB4"/>
    <w:rsid w:val="00905030"/>
    <w:rsid w:val="00906490"/>
    <w:rsid w:val="00907FAC"/>
    <w:rsid w:val="009111B2"/>
    <w:rsid w:val="00912ABE"/>
    <w:rsid w:val="009151F5"/>
    <w:rsid w:val="00916A43"/>
    <w:rsid w:val="009204C8"/>
    <w:rsid w:val="009220A0"/>
    <w:rsid w:val="009220CA"/>
    <w:rsid w:val="00924AE1"/>
    <w:rsid w:val="009269B1"/>
    <w:rsid w:val="0092724D"/>
    <w:rsid w:val="009272B3"/>
    <w:rsid w:val="00930AE4"/>
    <w:rsid w:val="009315BE"/>
    <w:rsid w:val="0093338F"/>
    <w:rsid w:val="00937BD9"/>
    <w:rsid w:val="0094356B"/>
    <w:rsid w:val="00950E2C"/>
    <w:rsid w:val="00951D50"/>
    <w:rsid w:val="009525EB"/>
    <w:rsid w:val="0095470B"/>
    <w:rsid w:val="00954874"/>
    <w:rsid w:val="0095609D"/>
    <w:rsid w:val="0095615A"/>
    <w:rsid w:val="00961400"/>
    <w:rsid w:val="00963646"/>
    <w:rsid w:val="0096632D"/>
    <w:rsid w:val="00966C9D"/>
    <w:rsid w:val="009718C7"/>
    <w:rsid w:val="00972391"/>
    <w:rsid w:val="009734CB"/>
    <w:rsid w:val="00974BE5"/>
    <w:rsid w:val="0097559F"/>
    <w:rsid w:val="0097761E"/>
    <w:rsid w:val="009778F9"/>
    <w:rsid w:val="009804B3"/>
    <w:rsid w:val="00981758"/>
    <w:rsid w:val="00982454"/>
    <w:rsid w:val="00982C87"/>
    <w:rsid w:val="00982CF0"/>
    <w:rsid w:val="009853E1"/>
    <w:rsid w:val="009856F5"/>
    <w:rsid w:val="00986E6B"/>
    <w:rsid w:val="00990032"/>
    <w:rsid w:val="00990B19"/>
    <w:rsid w:val="009913A4"/>
    <w:rsid w:val="0099153B"/>
    <w:rsid w:val="00991769"/>
    <w:rsid w:val="0099232C"/>
    <w:rsid w:val="00994386"/>
    <w:rsid w:val="00996536"/>
    <w:rsid w:val="00997907"/>
    <w:rsid w:val="009A10B6"/>
    <w:rsid w:val="009A10FB"/>
    <w:rsid w:val="009A13D8"/>
    <w:rsid w:val="009A279E"/>
    <w:rsid w:val="009A3015"/>
    <w:rsid w:val="009A3490"/>
    <w:rsid w:val="009A4FCC"/>
    <w:rsid w:val="009A73E9"/>
    <w:rsid w:val="009A7C2B"/>
    <w:rsid w:val="009B0A6F"/>
    <w:rsid w:val="009B0A94"/>
    <w:rsid w:val="009B2AE8"/>
    <w:rsid w:val="009B59E9"/>
    <w:rsid w:val="009B70AA"/>
    <w:rsid w:val="009B7F9F"/>
    <w:rsid w:val="009C477C"/>
    <w:rsid w:val="009C553B"/>
    <w:rsid w:val="009C5E77"/>
    <w:rsid w:val="009C7A7E"/>
    <w:rsid w:val="009D02E8"/>
    <w:rsid w:val="009D2419"/>
    <w:rsid w:val="009D51D0"/>
    <w:rsid w:val="009D699A"/>
    <w:rsid w:val="009D70A4"/>
    <w:rsid w:val="009D7B14"/>
    <w:rsid w:val="009E08D1"/>
    <w:rsid w:val="009E1B95"/>
    <w:rsid w:val="009E496F"/>
    <w:rsid w:val="009E4B0D"/>
    <w:rsid w:val="009E5250"/>
    <w:rsid w:val="009E7F92"/>
    <w:rsid w:val="009F02A3"/>
    <w:rsid w:val="009F2524"/>
    <w:rsid w:val="009F2F27"/>
    <w:rsid w:val="009F34AA"/>
    <w:rsid w:val="009F6BCB"/>
    <w:rsid w:val="009F7B78"/>
    <w:rsid w:val="009F7C7C"/>
    <w:rsid w:val="00A000F0"/>
    <w:rsid w:val="00A0057A"/>
    <w:rsid w:val="00A022FE"/>
    <w:rsid w:val="00A02FA1"/>
    <w:rsid w:val="00A04CCE"/>
    <w:rsid w:val="00A06B9E"/>
    <w:rsid w:val="00A07421"/>
    <w:rsid w:val="00A0776B"/>
    <w:rsid w:val="00A109A7"/>
    <w:rsid w:val="00A10FB9"/>
    <w:rsid w:val="00A11421"/>
    <w:rsid w:val="00A11610"/>
    <w:rsid w:val="00A1294F"/>
    <w:rsid w:val="00A1389F"/>
    <w:rsid w:val="00A157B1"/>
    <w:rsid w:val="00A22229"/>
    <w:rsid w:val="00A2371B"/>
    <w:rsid w:val="00A24442"/>
    <w:rsid w:val="00A330BB"/>
    <w:rsid w:val="00A35775"/>
    <w:rsid w:val="00A35E60"/>
    <w:rsid w:val="00A37131"/>
    <w:rsid w:val="00A42984"/>
    <w:rsid w:val="00A43193"/>
    <w:rsid w:val="00A436A9"/>
    <w:rsid w:val="00A44882"/>
    <w:rsid w:val="00A45125"/>
    <w:rsid w:val="00A50290"/>
    <w:rsid w:val="00A54715"/>
    <w:rsid w:val="00A55922"/>
    <w:rsid w:val="00A56DCB"/>
    <w:rsid w:val="00A6061C"/>
    <w:rsid w:val="00A60DD5"/>
    <w:rsid w:val="00A61C0D"/>
    <w:rsid w:val="00A62D44"/>
    <w:rsid w:val="00A65DA7"/>
    <w:rsid w:val="00A67263"/>
    <w:rsid w:val="00A702B9"/>
    <w:rsid w:val="00A7161C"/>
    <w:rsid w:val="00A77AA3"/>
    <w:rsid w:val="00A8236D"/>
    <w:rsid w:val="00A82903"/>
    <w:rsid w:val="00A854EB"/>
    <w:rsid w:val="00A872E5"/>
    <w:rsid w:val="00A87FA4"/>
    <w:rsid w:val="00A91052"/>
    <w:rsid w:val="00A91406"/>
    <w:rsid w:val="00A91AC2"/>
    <w:rsid w:val="00A96E65"/>
    <w:rsid w:val="00A971CD"/>
    <w:rsid w:val="00A9771C"/>
    <w:rsid w:val="00A97C72"/>
    <w:rsid w:val="00AA268E"/>
    <w:rsid w:val="00AA310B"/>
    <w:rsid w:val="00AA36F3"/>
    <w:rsid w:val="00AA3759"/>
    <w:rsid w:val="00AA59FD"/>
    <w:rsid w:val="00AA63D4"/>
    <w:rsid w:val="00AB06E8"/>
    <w:rsid w:val="00AB1CD3"/>
    <w:rsid w:val="00AB352F"/>
    <w:rsid w:val="00AB3F32"/>
    <w:rsid w:val="00AB69A1"/>
    <w:rsid w:val="00AC0CC3"/>
    <w:rsid w:val="00AC274B"/>
    <w:rsid w:val="00AC4764"/>
    <w:rsid w:val="00AC55E5"/>
    <w:rsid w:val="00AC6D36"/>
    <w:rsid w:val="00AD0CBA"/>
    <w:rsid w:val="00AD177A"/>
    <w:rsid w:val="00AD1DA0"/>
    <w:rsid w:val="00AD2087"/>
    <w:rsid w:val="00AD26E2"/>
    <w:rsid w:val="00AD37E7"/>
    <w:rsid w:val="00AD784C"/>
    <w:rsid w:val="00AE0FCB"/>
    <w:rsid w:val="00AE126A"/>
    <w:rsid w:val="00AE1BAE"/>
    <w:rsid w:val="00AE1BF2"/>
    <w:rsid w:val="00AE3005"/>
    <w:rsid w:val="00AE3BD5"/>
    <w:rsid w:val="00AE5237"/>
    <w:rsid w:val="00AE567D"/>
    <w:rsid w:val="00AE59A0"/>
    <w:rsid w:val="00AF0C57"/>
    <w:rsid w:val="00AF171B"/>
    <w:rsid w:val="00AF24E8"/>
    <w:rsid w:val="00AF26F3"/>
    <w:rsid w:val="00AF5F04"/>
    <w:rsid w:val="00B00672"/>
    <w:rsid w:val="00B01B4D"/>
    <w:rsid w:val="00B05C06"/>
    <w:rsid w:val="00B06571"/>
    <w:rsid w:val="00B068BA"/>
    <w:rsid w:val="00B07FF7"/>
    <w:rsid w:val="00B1167D"/>
    <w:rsid w:val="00B129D2"/>
    <w:rsid w:val="00B13851"/>
    <w:rsid w:val="00B13B1C"/>
    <w:rsid w:val="00B144C7"/>
    <w:rsid w:val="00B14780"/>
    <w:rsid w:val="00B21F90"/>
    <w:rsid w:val="00B22291"/>
    <w:rsid w:val="00B233D9"/>
    <w:rsid w:val="00B23F9A"/>
    <w:rsid w:val="00B2417B"/>
    <w:rsid w:val="00B247C2"/>
    <w:rsid w:val="00B24E6F"/>
    <w:rsid w:val="00B26CB5"/>
    <w:rsid w:val="00B2752E"/>
    <w:rsid w:val="00B27741"/>
    <w:rsid w:val="00B307CC"/>
    <w:rsid w:val="00B326B7"/>
    <w:rsid w:val="00B3295D"/>
    <w:rsid w:val="00B3588E"/>
    <w:rsid w:val="00B37E7B"/>
    <w:rsid w:val="00B40740"/>
    <w:rsid w:val="00B41F3D"/>
    <w:rsid w:val="00B42036"/>
    <w:rsid w:val="00B42E80"/>
    <w:rsid w:val="00B42FB9"/>
    <w:rsid w:val="00B431C0"/>
    <w:rsid w:val="00B431E8"/>
    <w:rsid w:val="00B43D84"/>
    <w:rsid w:val="00B45141"/>
    <w:rsid w:val="00B46DE7"/>
    <w:rsid w:val="00B47B65"/>
    <w:rsid w:val="00B519CD"/>
    <w:rsid w:val="00B5273A"/>
    <w:rsid w:val="00B53F88"/>
    <w:rsid w:val="00B54D12"/>
    <w:rsid w:val="00B57329"/>
    <w:rsid w:val="00B60E61"/>
    <w:rsid w:val="00B61FB9"/>
    <w:rsid w:val="00B621DC"/>
    <w:rsid w:val="00B62B50"/>
    <w:rsid w:val="00B635B7"/>
    <w:rsid w:val="00B63AE8"/>
    <w:rsid w:val="00B65950"/>
    <w:rsid w:val="00B66D83"/>
    <w:rsid w:val="00B672C0"/>
    <w:rsid w:val="00B674A2"/>
    <w:rsid w:val="00B676FD"/>
    <w:rsid w:val="00B75386"/>
    <w:rsid w:val="00B75646"/>
    <w:rsid w:val="00B8260F"/>
    <w:rsid w:val="00B84AE1"/>
    <w:rsid w:val="00B87119"/>
    <w:rsid w:val="00B90729"/>
    <w:rsid w:val="00B907DA"/>
    <w:rsid w:val="00B91AF9"/>
    <w:rsid w:val="00B92136"/>
    <w:rsid w:val="00B94CD5"/>
    <w:rsid w:val="00B950BC"/>
    <w:rsid w:val="00B9655F"/>
    <w:rsid w:val="00B9714C"/>
    <w:rsid w:val="00B975AB"/>
    <w:rsid w:val="00BA2066"/>
    <w:rsid w:val="00BA29AD"/>
    <w:rsid w:val="00BA33CF"/>
    <w:rsid w:val="00BA3F8D"/>
    <w:rsid w:val="00BA52F9"/>
    <w:rsid w:val="00BA5DA4"/>
    <w:rsid w:val="00BB5153"/>
    <w:rsid w:val="00BB7A10"/>
    <w:rsid w:val="00BC0486"/>
    <w:rsid w:val="00BC3E8F"/>
    <w:rsid w:val="00BC467D"/>
    <w:rsid w:val="00BC60BE"/>
    <w:rsid w:val="00BC6163"/>
    <w:rsid w:val="00BC7468"/>
    <w:rsid w:val="00BC7D4F"/>
    <w:rsid w:val="00BC7ED7"/>
    <w:rsid w:val="00BD1AD6"/>
    <w:rsid w:val="00BD2850"/>
    <w:rsid w:val="00BE28D2"/>
    <w:rsid w:val="00BE4A64"/>
    <w:rsid w:val="00BE5E43"/>
    <w:rsid w:val="00BE75F4"/>
    <w:rsid w:val="00BE7BB7"/>
    <w:rsid w:val="00BF30B2"/>
    <w:rsid w:val="00BF4336"/>
    <w:rsid w:val="00BF4C43"/>
    <w:rsid w:val="00BF557D"/>
    <w:rsid w:val="00BF759B"/>
    <w:rsid w:val="00BF7F58"/>
    <w:rsid w:val="00C01381"/>
    <w:rsid w:val="00C01AB1"/>
    <w:rsid w:val="00C026A0"/>
    <w:rsid w:val="00C048FD"/>
    <w:rsid w:val="00C06137"/>
    <w:rsid w:val="00C0631E"/>
    <w:rsid w:val="00C079B8"/>
    <w:rsid w:val="00C10037"/>
    <w:rsid w:val="00C108FE"/>
    <w:rsid w:val="00C112B7"/>
    <w:rsid w:val="00C123EA"/>
    <w:rsid w:val="00C12A49"/>
    <w:rsid w:val="00C133EE"/>
    <w:rsid w:val="00C149D0"/>
    <w:rsid w:val="00C26588"/>
    <w:rsid w:val="00C27844"/>
    <w:rsid w:val="00C27DE9"/>
    <w:rsid w:val="00C3110B"/>
    <w:rsid w:val="00C320D4"/>
    <w:rsid w:val="00C32989"/>
    <w:rsid w:val="00C33388"/>
    <w:rsid w:val="00C35484"/>
    <w:rsid w:val="00C371B0"/>
    <w:rsid w:val="00C4173A"/>
    <w:rsid w:val="00C469A7"/>
    <w:rsid w:val="00C47B1C"/>
    <w:rsid w:val="00C50DED"/>
    <w:rsid w:val="00C519D8"/>
    <w:rsid w:val="00C52F4B"/>
    <w:rsid w:val="00C57DE8"/>
    <w:rsid w:val="00C602FF"/>
    <w:rsid w:val="00C61174"/>
    <w:rsid w:val="00C6148F"/>
    <w:rsid w:val="00C621B1"/>
    <w:rsid w:val="00C62F7A"/>
    <w:rsid w:val="00C63B9C"/>
    <w:rsid w:val="00C6682F"/>
    <w:rsid w:val="00C67BF4"/>
    <w:rsid w:val="00C67D36"/>
    <w:rsid w:val="00C7275E"/>
    <w:rsid w:val="00C72AAA"/>
    <w:rsid w:val="00C74C5D"/>
    <w:rsid w:val="00C863C4"/>
    <w:rsid w:val="00C8746D"/>
    <w:rsid w:val="00C90C80"/>
    <w:rsid w:val="00C920EA"/>
    <w:rsid w:val="00C92F9A"/>
    <w:rsid w:val="00C93C3E"/>
    <w:rsid w:val="00C9649F"/>
    <w:rsid w:val="00CA12E3"/>
    <w:rsid w:val="00CA1476"/>
    <w:rsid w:val="00CA27C0"/>
    <w:rsid w:val="00CA6611"/>
    <w:rsid w:val="00CA6A41"/>
    <w:rsid w:val="00CA6AE6"/>
    <w:rsid w:val="00CA782F"/>
    <w:rsid w:val="00CA7CA5"/>
    <w:rsid w:val="00CB0C8E"/>
    <w:rsid w:val="00CB187B"/>
    <w:rsid w:val="00CB2835"/>
    <w:rsid w:val="00CB3285"/>
    <w:rsid w:val="00CB4500"/>
    <w:rsid w:val="00CB597B"/>
    <w:rsid w:val="00CB7800"/>
    <w:rsid w:val="00CC0C72"/>
    <w:rsid w:val="00CC188C"/>
    <w:rsid w:val="00CC2BFD"/>
    <w:rsid w:val="00CC4DB9"/>
    <w:rsid w:val="00CC7961"/>
    <w:rsid w:val="00CD3476"/>
    <w:rsid w:val="00CD64DF"/>
    <w:rsid w:val="00CE225F"/>
    <w:rsid w:val="00CE2F92"/>
    <w:rsid w:val="00CE37AE"/>
    <w:rsid w:val="00CE4E80"/>
    <w:rsid w:val="00CE5F03"/>
    <w:rsid w:val="00CE5F50"/>
    <w:rsid w:val="00CF1E8A"/>
    <w:rsid w:val="00CF2F50"/>
    <w:rsid w:val="00CF32FD"/>
    <w:rsid w:val="00CF6198"/>
    <w:rsid w:val="00D02919"/>
    <w:rsid w:val="00D03872"/>
    <w:rsid w:val="00D04C61"/>
    <w:rsid w:val="00D05B8D"/>
    <w:rsid w:val="00D065A2"/>
    <w:rsid w:val="00D07304"/>
    <w:rsid w:val="00D079AA"/>
    <w:rsid w:val="00D07F00"/>
    <w:rsid w:val="00D10187"/>
    <w:rsid w:val="00D1130F"/>
    <w:rsid w:val="00D11720"/>
    <w:rsid w:val="00D13084"/>
    <w:rsid w:val="00D14D74"/>
    <w:rsid w:val="00D17B72"/>
    <w:rsid w:val="00D17C8E"/>
    <w:rsid w:val="00D22D71"/>
    <w:rsid w:val="00D3185C"/>
    <w:rsid w:val="00D3205F"/>
    <w:rsid w:val="00D3318E"/>
    <w:rsid w:val="00D33E72"/>
    <w:rsid w:val="00D35BD6"/>
    <w:rsid w:val="00D361B5"/>
    <w:rsid w:val="00D405AC"/>
    <w:rsid w:val="00D411A2"/>
    <w:rsid w:val="00D42CA4"/>
    <w:rsid w:val="00D44E4A"/>
    <w:rsid w:val="00D4606D"/>
    <w:rsid w:val="00D46C92"/>
    <w:rsid w:val="00D50B9C"/>
    <w:rsid w:val="00D512EB"/>
    <w:rsid w:val="00D52D73"/>
    <w:rsid w:val="00D52E58"/>
    <w:rsid w:val="00D56B20"/>
    <w:rsid w:val="00D578B3"/>
    <w:rsid w:val="00D618F4"/>
    <w:rsid w:val="00D61DF2"/>
    <w:rsid w:val="00D62665"/>
    <w:rsid w:val="00D63EB1"/>
    <w:rsid w:val="00D64B9E"/>
    <w:rsid w:val="00D65E29"/>
    <w:rsid w:val="00D714CC"/>
    <w:rsid w:val="00D75EA7"/>
    <w:rsid w:val="00D7787A"/>
    <w:rsid w:val="00D807EF"/>
    <w:rsid w:val="00D81585"/>
    <w:rsid w:val="00D81ADF"/>
    <w:rsid w:val="00D81F21"/>
    <w:rsid w:val="00D831D6"/>
    <w:rsid w:val="00D864F2"/>
    <w:rsid w:val="00D87CFA"/>
    <w:rsid w:val="00D91353"/>
    <w:rsid w:val="00D918BA"/>
    <w:rsid w:val="00D92F95"/>
    <w:rsid w:val="00D943F8"/>
    <w:rsid w:val="00D95470"/>
    <w:rsid w:val="00D96B55"/>
    <w:rsid w:val="00DA2619"/>
    <w:rsid w:val="00DA2E62"/>
    <w:rsid w:val="00DA4239"/>
    <w:rsid w:val="00DA51B7"/>
    <w:rsid w:val="00DA65DE"/>
    <w:rsid w:val="00DA6948"/>
    <w:rsid w:val="00DA7135"/>
    <w:rsid w:val="00DB0B61"/>
    <w:rsid w:val="00DB1474"/>
    <w:rsid w:val="00DB1940"/>
    <w:rsid w:val="00DB2962"/>
    <w:rsid w:val="00DB4BDE"/>
    <w:rsid w:val="00DB52FB"/>
    <w:rsid w:val="00DC013B"/>
    <w:rsid w:val="00DC090B"/>
    <w:rsid w:val="00DC1679"/>
    <w:rsid w:val="00DC219B"/>
    <w:rsid w:val="00DC2CF1"/>
    <w:rsid w:val="00DC4FCF"/>
    <w:rsid w:val="00DC50E0"/>
    <w:rsid w:val="00DC5828"/>
    <w:rsid w:val="00DC6386"/>
    <w:rsid w:val="00DC7891"/>
    <w:rsid w:val="00DD1130"/>
    <w:rsid w:val="00DD129C"/>
    <w:rsid w:val="00DD1951"/>
    <w:rsid w:val="00DD487D"/>
    <w:rsid w:val="00DD4E83"/>
    <w:rsid w:val="00DD6628"/>
    <w:rsid w:val="00DD6945"/>
    <w:rsid w:val="00DD701A"/>
    <w:rsid w:val="00DE16A9"/>
    <w:rsid w:val="00DE2D04"/>
    <w:rsid w:val="00DE317B"/>
    <w:rsid w:val="00DE3250"/>
    <w:rsid w:val="00DE432D"/>
    <w:rsid w:val="00DE451A"/>
    <w:rsid w:val="00DE6028"/>
    <w:rsid w:val="00DE6DE2"/>
    <w:rsid w:val="00DE78A3"/>
    <w:rsid w:val="00DF1A71"/>
    <w:rsid w:val="00DF50FC"/>
    <w:rsid w:val="00DF68C7"/>
    <w:rsid w:val="00DF6DBF"/>
    <w:rsid w:val="00DF731A"/>
    <w:rsid w:val="00E00806"/>
    <w:rsid w:val="00E036C8"/>
    <w:rsid w:val="00E03C5E"/>
    <w:rsid w:val="00E0591F"/>
    <w:rsid w:val="00E06B75"/>
    <w:rsid w:val="00E11332"/>
    <w:rsid w:val="00E11352"/>
    <w:rsid w:val="00E1523F"/>
    <w:rsid w:val="00E170DC"/>
    <w:rsid w:val="00E17546"/>
    <w:rsid w:val="00E17FF4"/>
    <w:rsid w:val="00E210B5"/>
    <w:rsid w:val="00E261B3"/>
    <w:rsid w:val="00E26818"/>
    <w:rsid w:val="00E27FFC"/>
    <w:rsid w:val="00E30444"/>
    <w:rsid w:val="00E30B15"/>
    <w:rsid w:val="00E33237"/>
    <w:rsid w:val="00E33361"/>
    <w:rsid w:val="00E33B62"/>
    <w:rsid w:val="00E340E4"/>
    <w:rsid w:val="00E40181"/>
    <w:rsid w:val="00E431AE"/>
    <w:rsid w:val="00E441D1"/>
    <w:rsid w:val="00E4620D"/>
    <w:rsid w:val="00E54950"/>
    <w:rsid w:val="00E56A01"/>
    <w:rsid w:val="00E57234"/>
    <w:rsid w:val="00E62622"/>
    <w:rsid w:val="00E629A1"/>
    <w:rsid w:val="00E63749"/>
    <w:rsid w:val="00E6794C"/>
    <w:rsid w:val="00E71591"/>
    <w:rsid w:val="00E71CEB"/>
    <w:rsid w:val="00E7337E"/>
    <w:rsid w:val="00E7474F"/>
    <w:rsid w:val="00E77D17"/>
    <w:rsid w:val="00E77EB0"/>
    <w:rsid w:val="00E80DE3"/>
    <w:rsid w:val="00E81572"/>
    <w:rsid w:val="00E82C55"/>
    <w:rsid w:val="00E8787E"/>
    <w:rsid w:val="00E90020"/>
    <w:rsid w:val="00E92AC3"/>
    <w:rsid w:val="00E96166"/>
    <w:rsid w:val="00EA0764"/>
    <w:rsid w:val="00EA1145"/>
    <w:rsid w:val="00EA1360"/>
    <w:rsid w:val="00EA148D"/>
    <w:rsid w:val="00EA2F6A"/>
    <w:rsid w:val="00EA3298"/>
    <w:rsid w:val="00EA6779"/>
    <w:rsid w:val="00EA7063"/>
    <w:rsid w:val="00EA7294"/>
    <w:rsid w:val="00EB0037"/>
    <w:rsid w:val="00EB00E0"/>
    <w:rsid w:val="00EB609F"/>
    <w:rsid w:val="00EC059F"/>
    <w:rsid w:val="00EC0B8E"/>
    <w:rsid w:val="00EC0C2D"/>
    <w:rsid w:val="00EC1F24"/>
    <w:rsid w:val="00EC22F6"/>
    <w:rsid w:val="00EC2340"/>
    <w:rsid w:val="00EC40D5"/>
    <w:rsid w:val="00EC44EB"/>
    <w:rsid w:val="00EC6612"/>
    <w:rsid w:val="00EC7F48"/>
    <w:rsid w:val="00ED5B9B"/>
    <w:rsid w:val="00ED6068"/>
    <w:rsid w:val="00ED6BAD"/>
    <w:rsid w:val="00ED7447"/>
    <w:rsid w:val="00EE00D6"/>
    <w:rsid w:val="00EE11E7"/>
    <w:rsid w:val="00EE1488"/>
    <w:rsid w:val="00EE29AD"/>
    <w:rsid w:val="00EE2D16"/>
    <w:rsid w:val="00EE3E24"/>
    <w:rsid w:val="00EE4D5D"/>
    <w:rsid w:val="00EE5131"/>
    <w:rsid w:val="00EF109B"/>
    <w:rsid w:val="00EF201C"/>
    <w:rsid w:val="00EF36AF"/>
    <w:rsid w:val="00EF3DF6"/>
    <w:rsid w:val="00EF59A3"/>
    <w:rsid w:val="00EF5A53"/>
    <w:rsid w:val="00EF6069"/>
    <w:rsid w:val="00EF6675"/>
    <w:rsid w:val="00F00F9C"/>
    <w:rsid w:val="00F01E5F"/>
    <w:rsid w:val="00F024F3"/>
    <w:rsid w:val="00F02ABA"/>
    <w:rsid w:val="00F0437A"/>
    <w:rsid w:val="00F101B8"/>
    <w:rsid w:val="00F104D6"/>
    <w:rsid w:val="00F11037"/>
    <w:rsid w:val="00F16F1B"/>
    <w:rsid w:val="00F2355E"/>
    <w:rsid w:val="00F250A9"/>
    <w:rsid w:val="00F267AF"/>
    <w:rsid w:val="00F30FF4"/>
    <w:rsid w:val="00F3122E"/>
    <w:rsid w:val="00F32368"/>
    <w:rsid w:val="00F331AD"/>
    <w:rsid w:val="00F338C7"/>
    <w:rsid w:val="00F35287"/>
    <w:rsid w:val="00F40A70"/>
    <w:rsid w:val="00F426BE"/>
    <w:rsid w:val="00F43A37"/>
    <w:rsid w:val="00F451AB"/>
    <w:rsid w:val="00F4641B"/>
    <w:rsid w:val="00F46EB8"/>
    <w:rsid w:val="00F502E9"/>
    <w:rsid w:val="00F50CD1"/>
    <w:rsid w:val="00F511E4"/>
    <w:rsid w:val="00F52525"/>
    <w:rsid w:val="00F52D09"/>
    <w:rsid w:val="00F52E08"/>
    <w:rsid w:val="00F53A66"/>
    <w:rsid w:val="00F53DDD"/>
    <w:rsid w:val="00F5462D"/>
    <w:rsid w:val="00F55B21"/>
    <w:rsid w:val="00F56EF6"/>
    <w:rsid w:val="00F60082"/>
    <w:rsid w:val="00F61A9F"/>
    <w:rsid w:val="00F61B5F"/>
    <w:rsid w:val="00F62E6F"/>
    <w:rsid w:val="00F64696"/>
    <w:rsid w:val="00F64B85"/>
    <w:rsid w:val="00F6568C"/>
    <w:rsid w:val="00F65AA9"/>
    <w:rsid w:val="00F66A7E"/>
    <w:rsid w:val="00F6768F"/>
    <w:rsid w:val="00F712D8"/>
    <w:rsid w:val="00F71960"/>
    <w:rsid w:val="00F72C2C"/>
    <w:rsid w:val="00F74BEB"/>
    <w:rsid w:val="00F76C0C"/>
    <w:rsid w:val="00F76CAB"/>
    <w:rsid w:val="00F770F1"/>
    <w:rsid w:val="00F772C6"/>
    <w:rsid w:val="00F800E7"/>
    <w:rsid w:val="00F815B5"/>
    <w:rsid w:val="00F84FA0"/>
    <w:rsid w:val="00F85195"/>
    <w:rsid w:val="00F85FE3"/>
    <w:rsid w:val="00F868E3"/>
    <w:rsid w:val="00F90707"/>
    <w:rsid w:val="00F937F1"/>
    <w:rsid w:val="00F938BA"/>
    <w:rsid w:val="00F94340"/>
    <w:rsid w:val="00F974A8"/>
    <w:rsid w:val="00F97919"/>
    <w:rsid w:val="00FA295D"/>
    <w:rsid w:val="00FA2C46"/>
    <w:rsid w:val="00FA3318"/>
    <w:rsid w:val="00FA3525"/>
    <w:rsid w:val="00FA3D7D"/>
    <w:rsid w:val="00FA5A53"/>
    <w:rsid w:val="00FA79E6"/>
    <w:rsid w:val="00FA7E0D"/>
    <w:rsid w:val="00FB1ADE"/>
    <w:rsid w:val="00FB2551"/>
    <w:rsid w:val="00FB4769"/>
    <w:rsid w:val="00FB4CDA"/>
    <w:rsid w:val="00FB5F5A"/>
    <w:rsid w:val="00FB6481"/>
    <w:rsid w:val="00FB6D36"/>
    <w:rsid w:val="00FC0965"/>
    <w:rsid w:val="00FC0F81"/>
    <w:rsid w:val="00FC252F"/>
    <w:rsid w:val="00FC395C"/>
    <w:rsid w:val="00FC50CC"/>
    <w:rsid w:val="00FC5E8E"/>
    <w:rsid w:val="00FC6FD6"/>
    <w:rsid w:val="00FD270F"/>
    <w:rsid w:val="00FD3766"/>
    <w:rsid w:val="00FD3781"/>
    <w:rsid w:val="00FD3847"/>
    <w:rsid w:val="00FD47C4"/>
    <w:rsid w:val="00FD722A"/>
    <w:rsid w:val="00FE2DCF"/>
    <w:rsid w:val="00FE3E1C"/>
    <w:rsid w:val="00FE3FA7"/>
    <w:rsid w:val="00FF2A4E"/>
    <w:rsid w:val="00FF2FCE"/>
    <w:rsid w:val="00FF4DE4"/>
    <w:rsid w:val="00FF4F7D"/>
    <w:rsid w:val="00FF54DF"/>
    <w:rsid w:val="00FF6D9D"/>
    <w:rsid w:val="00FF7DD5"/>
    <w:rsid w:val="01D4DFF1"/>
    <w:rsid w:val="02964F2E"/>
    <w:rsid w:val="05B14050"/>
    <w:rsid w:val="06208FCC"/>
    <w:rsid w:val="06388E53"/>
    <w:rsid w:val="066A1F5C"/>
    <w:rsid w:val="07D45EB4"/>
    <w:rsid w:val="07E738B5"/>
    <w:rsid w:val="087803B2"/>
    <w:rsid w:val="090A560F"/>
    <w:rsid w:val="0927735E"/>
    <w:rsid w:val="0D5D0062"/>
    <w:rsid w:val="0DAB4525"/>
    <w:rsid w:val="0DDAB1DA"/>
    <w:rsid w:val="0E7B258E"/>
    <w:rsid w:val="1082C342"/>
    <w:rsid w:val="1174F29E"/>
    <w:rsid w:val="11858FDB"/>
    <w:rsid w:val="12419985"/>
    <w:rsid w:val="1319D521"/>
    <w:rsid w:val="1553FAD0"/>
    <w:rsid w:val="170B2D23"/>
    <w:rsid w:val="18E4D136"/>
    <w:rsid w:val="18E89452"/>
    <w:rsid w:val="18EEE2AE"/>
    <w:rsid w:val="1922789A"/>
    <w:rsid w:val="1965A157"/>
    <w:rsid w:val="19C81B83"/>
    <w:rsid w:val="1C203514"/>
    <w:rsid w:val="1C91CFFC"/>
    <w:rsid w:val="1E583B86"/>
    <w:rsid w:val="1E889284"/>
    <w:rsid w:val="1EE21E49"/>
    <w:rsid w:val="1F3EAD79"/>
    <w:rsid w:val="21D32D68"/>
    <w:rsid w:val="237C9882"/>
    <w:rsid w:val="2456CD31"/>
    <w:rsid w:val="24FABB8C"/>
    <w:rsid w:val="2632CE1F"/>
    <w:rsid w:val="281381B7"/>
    <w:rsid w:val="2ABF081E"/>
    <w:rsid w:val="2AE0F1E7"/>
    <w:rsid w:val="2F22AEAB"/>
    <w:rsid w:val="30B6F85C"/>
    <w:rsid w:val="31505EC6"/>
    <w:rsid w:val="32DD1425"/>
    <w:rsid w:val="33EE991E"/>
    <w:rsid w:val="3471D3E1"/>
    <w:rsid w:val="369DEA31"/>
    <w:rsid w:val="36B7D5BA"/>
    <w:rsid w:val="3771BC94"/>
    <w:rsid w:val="39D64E1F"/>
    <w:rsid w:val="3A543823"/>
    <w:rsid w:val="3BB1BEBC"/>
    <w:rsid w:val="3D7C5307"/>
    <w:rsid w:val="40D10BCF"/>
    <w:rsid w:val="42320224"/>
    <w:rsid w:val="425520FF"/>
    <w:rsid w:val="43858239"/>
    <w:rsid w:val="43C6642F"/>
    <w:rsid w:val="48757516"/>
    <w:rsid w:val="48C595FA"/>
    <w:rsid w:val="499CC772"/>
    <w:rsid w:val="4AED0EFD"/>
    <w:rsid w:val="4B086A1D"/>
    <w:rsid w:val="4B349CBF"/>
    <w:rsid w:val="4BCFC4FC"/>
    <w:rsid w:val="4EDB724F"/>
    <w:rsid w:val="4F25905E"/>
    <w:rsid w:val="5063A0F3"/>
    <w:rsid w:val="5156DB92"/>
    <w:rsid w:val="515C5081"/>
    <w:rsid w:val="517257D2"/>
    <w:rsid w:val="53EBB821"/>
    <w:rsid w:val="57529448"/>
    <w:rsid w:val="57D596E5"/>
    <w:rsid w:val="58A5A6D8"/>
    <w:rsid w:val="59AFC40E"/>
    <w:rsid w:val="5A5B2559"/>
    <w:rsid w:val="5C9DD438"/>
    <w:rsid w:val="5DB7FB27"/>
    <w:rsid w:val="5DECEACA"/>
    <w:rsid w:val="5F156E1F"/>
    <w:rsid w:val="603EEC85"/>
    <w:rsid w:val="606DED60"/>
    <w:rsid w:val="61690566"/>
    <w:rsid w:val="6209BDC1"/>
    <w:rsid w:val="63AD05D8"/>
    <w:rsid w:val="64A8E61D"/>
    <w:rsid w:val="654C354B"/>
    <w:rsid w:val="65D95F87"/>
    <w:rsid w:val="67208004"/>
    <w:rsid w:val="69718712"/>
    <w:rsid w:val="6973A085"/>
    <w:rsid w:val="6A8304EE"/>
    <w:rsid w:val="6ABA400F"/>
    <w:rsid w:val="6BB5F784"/>
    <w:rsid w:val="6CB022AE"/>
    <w:rsid w:val="6D704D2F"/>
    <w:rsid w:val="6D86AD2A"/>
    <w:rsid w:val="70CF4FD0"/>
    <w:rsid w:val="7227DFF4"/>
    <w:rsid w:val="726B2031"/>
    <w:rsid w:val="732B270C"/>
    <w:rsid w:val="753E2797"/>
    <w:rsid w:val="769DB162"/>
    <w:rsid w:val="76C32700"/>
    <w:rsid w:val="76D4C6D7"/>
    <w:rsid w:val="77C09C44"/>
    <w:rsid w:val="77FE982F"/>
    <w:rsid w:val="790F5A9C"/>
    <w:rsid w:val="79F7FAA3"/>
    <w:rsid w:val="7A6B0EE1"/>
    <w:rsid w:val="7B906CE8"/>
    <w:rsid w:val="7D716709"/>
    <w:rsid w:val="7E2FDD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CC3E6F"/>
  <w15:docId w15:val="{9331A9F7-DC3A-48BA-A26C-2FDD73FF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1"/>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1"/>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34"/>
    <w:qFormat/>
    <w:rsid w:val="00616FC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080406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5915163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3201875">
      <w:bodyDiv w:val="1"/>
      <w:marLeft w:val="0"/>
      <w:marRight w:val="0"/>
      <w:marTop w:val="0"/>
      <w:marBottom w:val="0"/>
      <w:divBdr>
        <w:top w:val="none" w:sz="0" w:space="0" w:color="auto"/>
        <w:left w:val="none" w:sz="0" w:space="0" w:color="auto"/>
        <w:bottom w:val="none" w:sz="0" w:space="0" w:color="auto"/>
        <w:right w:val="none" w:sz="0" w:space="0" w:color="auto"/>
      </w:divBdr>
      <w:divsChild>
        <w:div w:id="461927538">
          <w:marLeft w:val="0"/>
          <w:marRight w:val="0"/>
          <w:marTop w:val="0"/>
          <w:marBottom w:val="0"/>
          <w:divBdr>
            <w:top w:val="none" w:sz="0" w:space="0" w:color="auto"/>
            <w:left w:val="none" w:sz="0" w:space="0" w:color="auto"/>
            <w:bottom w:val="none" w:sz="0" w:space="0" w:color="auto"/>
            <w:right w:val="none" w:sz="0" w:space="0" w:color="auto"/>
          </w:divBdr>
        </w:div>
        <w:div w:id="1338268866">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cemeteries-and-crematoria/class-b-cemetery-trust-governance" TargetMode="External"/><Relationship Id="rId3" Type="http://schemas.openxmlformats.org/officeDocument/2006/relationships/customXml" Target="../customXml/item3.xml"/><Relationship Id="rId21" Type="http://schemas.openxmlformats.org/officeDocument/2006/relationships/hyperlink" Target="https://vpsc.vic.gov.au/resources/code-of-conduct-for-directo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emeteries@health.vic.gov.au"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irwork.gov.au/tools-and-resources/online-learning-cent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airwork.gov.au/employment-conditions/performance-in-the-workplace"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emeteries@health.vic.gov.au" TargetMode="Externa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ommunitydirectors.com.au/policies/circular-resolution-policy" TargetMode="External"/><Relationship Id="rId1" Type="http://schemas.openxmlformats.org/officeDocument/2006/relationships/hyperlink" Target="https://communitydirectors.com.au/policies/bully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Clare Perconte (Health)</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6" ma:contentTypeDescription="Create a new document." ma:contentTypeScope="" ma:versionID="12b06ef99d45cf54d35cff4a402bb1e6">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ad6684d1fee8d4548452c8c2d9afd1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schemas.microsoft.com/office/2006/metadata/properties"/>
    <ds:schemaRef ds:uri="5ef5d2a5-5e0a-4ee3-8ef3-5bcda44265f1"/>
    <ds:schemaRef ds:uri="http://schemas.microsoft.com/office/infopath/2007/PartnerControls"/>
    <ds:schemaRef ds:uri="5ce0f2b5-5be5-4508-bce9-d7011ece0659"/>
    <ds:schemaRef ds:uri="http://schemas.openxmlformats.org/package/2006/metadata/core-properties"/>
    <ds:schemaRef ds:uri="http://purl.org/dc/terms/"/>
    <ds:schemaRef ds:uri="6371cb4f-6914-47b5-91ad-9d8989e82aef"/>
    <ds:schemaRef ds:uri="http://www.w3.org/XML/1998/namespace"/>
    <ds:schemaRef ds:uri="http://purl.org/dc/dcmitype/"/>
  </ds:schemaRefs>
</ds:datastoreItem>
</file>

<file path=customXml/itemProps3.xml><?xml version="1.0" encoding="utf-8"?>
<ds:datastoreItem xmlns:ds="http://schemas.openxmlformats.org/officeDocument/2006/customXml" ds:itemID="{443EC4C9-2A31-4A87-8B4A-BA5D3185A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Trust member conduct and managing poor behaviour</vt:lpstr>
    </vt:vector>
  </TitlesOfParts>
  <Manager/>
  <Company>Victoria State Government, Department of Health</Company>
  <LinksUpToDate>false</LinksUpToDate>
  <CharactersWithSpaces>12157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member conduct and managing poor behaviour</dc:title>
  <dc:subject>Trust member conduct and managing poor behaviour</dc:subject>
  <dc:creator>Cemeteries@health.vic.gov.au</dc:creator>
  <cp:keywords>Trust member conduct and managing poor behaviour</cp:keywords>
  <dc:description/>
  <cp:lastPrinted>2020-03-29T09:28:00Z</cp:lastPrinted>
  <dcterms:created xsi:type="dcterms:W3CDTF">2024-05-10T00:24:00Z</dcterms:created>
  <dcterms:modified xsi:type="dcterms:W3CDTF">2024-05-10T01:01:00Z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2022-08-15T01:07:59Z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c236e0a3-68f1-4364-bf20-1de80f4ea58c</vt:lpwstr>
  </property>
  <property fmtid="{D5CDD505-2E9C-101B-9397-08002B2CF9AE}" pid="11" name="MSIP_Label_43e64453-338c-4f93-8a4d-0039a0a41f2a_ContentBits">
    <vt:lpwstr>2</vt:lpwstr>
  </property>
  <property fmtid="{D5CDD505-2E9C-101B-9397-08002B2CF9AE}" pid="12" name="MediaServiceImageTags">
    <vt:lpwstr/>
  </property>
</Properties>
</file>