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1A76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9264" behindDoc="1" locked="1" layoutInCell="1" allowOverlap="1" wp14:anchorId="59622663" wp14:editId="25678DC4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1DF5B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4200BE5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9E292A2" w14:textId="136911F1" w:rsidR="003B5733" w:rsidRPr="003B5733" w:rsidRDefault="004C39F3" w:rsidP="004C39F3">
            <w:pPr>
              <w:pStyle w:val="Documenttitle"/>
              <w:spacing w:after="120"/>
            </w:pPr>
            <w:r w:rsidRPr="004C39F3">
              <w:t xml:space="preserve">Class A cemetery trust key performance indicators </w:t>
            </w:r>
          </w:p>
        </w:tc>
      </w:tr>
      <w:tr w:rsidR="003B5733" w14:paraId="669DBDC8" w14:textId="77777777" w:rsidTr="00B07FF7">
        <w:tc>
          <w:tcPr>
            <w:tcW w:w="10348" w:type="dxa"/>
          </w:tcPr>
          <w:p w14:paraId="6C752F20" w14:textId="20427966" w:rsidR="003B5733" w:rsidRPr="00A1389F" w:rsidRDefault="004C39F3" w:rsidP="005F44C0">
            <w:pPr>
              <w:pStyle w:val="Documentsubtitle"/>
            </w:pPr>
            <w:r w:rsidRPr="001E019A">
              <w:t>Governance attestation form</w:t>
            </w:r>
          </w:p>
        </w:tc>
      </w:tr>
      <w:tr w:rsidR="003B5733" w14:paraId="62305B49" w14:textId="77777777" w:rsidTr="00B07FF7">
        <w:tc>
          <w:tcPr>
            <w:tcW w:w="10348" w:type="dxa"/>
          </w:tcPr>
          <w:p w14:paraId="4C8695DF" w14:textId="77777777" w:rsidR="003B5733" w:rsidRPr="001E5058" w:rsidRDefault="00E45DB2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4C39F3">
              <w:t>OFFICIAL</w:t>
            </w:r>
            <w:r>
              <w:fldChar w:fldCharType="end"/>
            </w:r>
          </w:p>
        </w:tc>
      </w:tr>
    </w:tbl>
    <w:p w14:paraId="56B49022" w14:textId="31380277" w:rsidR="007173CA" w:rsidRDefault="007173CA" w:rsidP="00D079AA">
      <w:pPr>
        <w:pStyle w:val="Body"/>
      </w:pPr>
    </w:p>
    <w:p w14:paraId="680A4808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0EE51788" w14:textId="77777777" w:rsidR="004C39F3" w:rsidRPr="00B57329" w:rsidRDefault="004C39F3" w:rsidP="004C39F3">
      <w:pPr>
        <w:pStyle w:val="Heading1"/>
        <w:spacing w:before="120" w:line="240" w:lineRule="auto"/>
      </w:pPr>
      <w:bookmarkStart w:id="0" w:name="_Hlk41913885"/>
      <w:r>
        <w:t>Governance key performance indicators</w:t>
      </w:r>
    </w:p>
    <w:p w14:paraId="05C473C8" w14:textId="77777777" w:rsidR="004C39F3" w:rsidRDefault="004C39F3" w:rsidP="004C39F3">
      <w:pPr>
        <w:pStyle w:val="Body"/>
      </w:pPr>
      <w:r>
        <w:t>The chairpersons of Class A cemetery truss are required to complete the declaration/s below and submit this form with the annual plan to demonstrate their performance in governance as part of the annual KPI process.</w:t>
      </w:r>
    </w:p>
    <w:p w14:paraId="5C9A7C0C" w14:textId="77777777" w:rsidR="004C39F3" w:rsidRPr="006B6603" w:rsidRDefault="004C39F3" w:rsidP="004C39F3">
      <w:pPr>
        <w:pStyle w:val="Heading3"/>
        <w:rPr>
          <w:b/>
          <w:bCs w:val="0"/>
        </w:rPr>
      </w:pPr>
      <w:r w:rsidRPr="006B6603">
        <w:rPr>
          <w:b/>
          <w:bCs w:val="0"/>
        </w:rPr>
        <w:t xml:space="preserve">KPI 7: Board self-assessment </w:t>
      </w:r>
    </w:p>
    <w:p w14:paraId="2D95C1A3" w14:textId="77777777" w:rsidR="004C39F3" w:rsidRDefault="004C39F3" w:rsidP="004C39F3">
      <w:pPr>
        <w:pStyle w:val="Body"/>
      </w:pPr>
      <w:r>
        <w:t xml:space="preserve">Each year trusts are expected to undertake a self-assessment that captures the performance of individual trust members (including the chairperson) and the </w:t>
      </w:r>
      <w:proofErr w:type="gramStart"/>
      <w:r>
        <w:t>board as a whole</w:t>
      </w:r>
      <w:proofErr w:type="gramEnd"/>
      <w:r w:rsidRPr="002365B4">
        <w:t>.</w:t>
      </w:r>
      <w:r>
        <w:t xml:space="preserve"> Performance should be measured against the trust’s functions and any specific goals set out in the annual plan. </w:t>
      </w:r>
    </w:p>
    <w:p w14:paraId="6532458E" w14:textId="77777777" w:rsidR="004C39F3" w:rsidRDefault="004C39F3" w:rsidP="004C39F3">
      <w:pPr>
        <w:pStyle w:val="Body"/>
      </w:pPr>
      <w:r>
        <w:t xml:space="preserve">Please detail any significant issues that emerge from the board self-assessment: </w:t>
      </w:r>
    </w:p>
    <w:p w14:paraId="54A35364" w14:textId="77777777" w:rsidR="004C39F3" w:rsidRDefault="004C39F3" w:rsidP="004C39F3">
      <w:pPr>
        <w:pStyle w:val="Body"/>
        <w:spacing w:line="240" w:lineRule="auto"/>
      </w:pPr>
    </w:p>
    <w:p w14:paraId="0F1AF156" w14:textId="77777777" w:rsidR="004C39F3" w:rsidRDefault="004C39F3" w:rsidP="004C39F3">
      <w:pPr>
        <w:pStyle w:val="Body"/>
        <w:spacing w:line="240" w:lineRule="auto"/>
      </w:pPr>
    </w:p>
    <w:p w14:paraId="18C3185E" w14:textId="77777777" w:rsidR="004C39F3" w:rsidRDefault="004C39F3" w:rsidP="004C39F3">
      <w:pPr>
        <w:pStyle w:val="Body"/>
        <w:spacing w:line="240" w:lineRule="auto"/>
      </w:pPr>
    </w:p>
    <w:p w14:paraId="0F8A9D5A" w14:textId="77777777" w:rsidR="004C39F3" w:rsidRDefault="004C39F3" w:rsidP="004C39F3">
      <w:pPr>
        <w:pStyle w:val="Body"/>
        <w:spacing w:line="240" w:lineRule="auto"/>
        <w:rPr>
          <w:b/>
          <w:bCs/>
        </w:rPr>
      </w:pPr>
      <w:r w:rsidRPr="0062756B">
        <w:rPr>
          <w:b/>
          <w:bCs/>
        </w:rPr>
        <w:t xml:space="preserve">Declaration </w:t>
      </w:r>
    </w:p>
    <w:p w14:paraId="53C338F2" w14:textId="77777777" w:rsidR="004C39F3" w:rsidRDefault="004C39F3" w:rsidP="004C39F3">
      <w:pPr>
        <w:pStyle w:val="Body"/>
      </w:pPr>
      <w:r w:rsidRPr="002D21D3">
        <w:t xml:space="preserve">I </w:t>
      </w:r>
      <w:r w:rsidRPr="002D21D3">
        <w:rPr>
          <w:u w:val="single"/>
        </w:rPr>
        <w:tab/>
      </w:r>
      <w:r w:rsidRPr="002D21D3">
        <w:rPr>
          <w:u w:val="single"/>
        </w:rPr>
        <w:tab/>
      </w:r>
      <w:r w:rsidRPr="002D21D3">
        <w:rPr>
          <w:u w:val="single"/>
        </w:rPr>
        <w:tab/>
      </w:r>
      <w:r w:rsidRPr="002D21D3">
        <w:rPr>
          <w:u w:val="single"/>
        </w:rPr>
        <w:tab/>
      </w:r>
      <w:r>
        <w:rPr>
          <w:u w:val="single"/>
        </w:rPr>
        <w:t xml:space="preserve"> </w:t>
      </w:r>
      <w:r>
        <w:t xml:space="preserve">(name), Chairperson of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Cemeteries Trust, declare that the trust has undertaken a self-assessment and any significant issues emerging from the process have been noted above. </w:t>
      </w:r>
    </w:p>
    <w:p w14:paraId="036C7F0C" w14:textId="77777777" w:rsidR="004C39F3" w:rsidRDefault="004C39F3" w:rsidP="004C39F3">
      <w:pPr>
        <w:pStyle w:val="Body"/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52AEBF" w14:textId="77777777" w:rsidR="004C39F3" w:rsidRPr="006B6603" w:rsidRDefault="004C39F3" w:rsidP="004C39F3">
      <w:pPr>
        <w:pStyle w:val="Body"/>
      </w:pPr>
      <w:r>
        <w:t>(signed)</w:t>
      </w:r>
      <w:r>
        <w:tab/>
      </w:r>
      <w:r>
        <w:tab/>
      </w:r>
      <w:r>
        <w:tab/>
      </w:r>
      <w:r>
        <w:tab/>
        <w:t xml:space="preserve">(date) </w:t>
      </w:r>
    </w:p>
    <w:p w14:paraId="2306C8DA" w14:textId="77777777" w:rsidR="004C39F3" w:rsidRDefault="004C39F3" w:rsidP="004C39F3">
      <w:pPr>
        <w:pStyle w:val="Heading4"/>
        <w:spacing w:before="480"/>
      </w:pPr>
      <w:r>
        <w:t xml:space="preserve">KPI 8: Independent board assessment </w:t>
      </w:r>
    </w:p>
    <w:p w14:paraId="56542996" w14:textId="77777777" w:rsidR="004C39F3" w:rsidRPr="001E019A" w:rsidRDefault="004C39F3" w:rsidP="004C39F3">
      <w:pPr>
        <w:pStyle w:val="Body"/>
        <w:rPr>
          <w:szCs w:val="21"/>
          <w:u w:val="single"/>
        </w:rPr>
      </w:pPr>
      <w:r w:rsidRPr="001E019A">
        <w:rPr>
          <w:i/>
          <w:iCs/>
          <w:szCs w:val="21"/>
        </w:rPr>
        <w:t>Note: independent board assessments must be undertaken every three years. If an assessment is not due this year, please provide the date of the last assessment</w:t>
      </w:r>
      <w:r>
        <w:rPr>
          <w:szCs w:val="21"/>
        </w:rPr>
        <w:t xml:space="preserve">:    </w:t>
      </w:r>
      <w:r>
        <w:rPr>
          <w:szCs w:val="21"/>
          <w:u w:val="single"/>
        </w:rPr>
        <w:t xml:space="preserve">         /         /</w:t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</w:p>
    <w:p w14:paraId="75CC49E3" w14:textId="77777777" w:rsidR="004C39F3" w:rsidRDefault="004C39F3" w:rsidP="004C39F3">
      <w:pPr>
        <w:pStyle w:val="Body"/>
      </w:pPr>
      <w:r>
        <w:t xml:space="preserve">In addition to self-assessment trusts must engage an independent assessor to measure the board’s collective performance once every three years. Performance should be evaluated using criteria comparable to those for the board self-assessment, to allow comparison of the outcomes of the two processes. </w:t>
      </w:r>
    </w:p>
    <w:p w14:paraId="393B86F8" w14:textId="77777777" w:rsidR="004C39F3" w:rsidRDefault="004C39F3" w:rsidP="004C39F3">
      <w:pPr>
        <w:pStyle w:val="Body"/>
      </w:pPr>
      <w:r>
        <w:t xml:space="preserve">Please detail any significant issues that emerge from the board self-assessment: </w:t>
      </w:r>
    </w:p>
    <w:p w14:paraId="3BB5BB86" w14:textId="77777777" w:rsidR="004C39F3" w:rsidRDefault="004C39F3" w:rsidP="004C39F3">
      <w:pPr>
        <w:pStyle w:val="Body"/>
        <w:spacing w:line="240" w:lineRule="auto"/>
      </w:pPr>
    </w:p>
    <w:p w14:paraId="2F76DDBF" w14:textId="77777777" w:rsidR="004C39F3" w:rsidRDefault="004C39F3" w:rsidP="004C39F3">
      <w:pPr>
        <w:pStyle w:val="Body"/>
        <w:spacing w:line="240" w:lineRule="auto"/>
      </w:pPr>
    </w:p>
    <w:p w14:paraId="08F5241E" w14:textId="77777777" w:rsidR="004C39F3" w:rsidRDefault="004C39F3" w:rsidP="004C39F3">
      <w:pPr>
        <w:pStyle w:val="Body"/>
        <w:spacing w:line="240" w:lineRule="auto"/>
      </w:pPr>
    </w:p>
    <w:p w14:paraId="5E7A5B0B" w14:textId="77777777" w:rsidR="004C39F3" w:rsidRDefault="004C39F3" w:rsidP="004C39F3">
      <w:pPr>
        <w:pStyle w:val="Body"/>
        <w:spacing w:line="240" w:lineRule="auto"/>
      </w:pPr>
    </w:p>
    <w:p w14:paraId="45E7DEF1" w14:textId="77777777" w:rsidR="004C39F3" w:rsidRDefault="004C39F3" w:rsidP="004C39F3">
      <w:pPr>
        <w:pStyle w:val="Body"/>
        <w:spacing w:line="240" w:lineRule="auto"/>
      </w:pPr>
    </w:p>
    <w:p w14:paraId="6B60A687" w14:textId="77777777" w:rsidR="004C39F3" w:rsidRDefault="004C39F3" w:rsidP="004C39F3">
      <w:pPr>
        <w:pStyle w:val="Body"/>
        <w:rPr>
          <w:b/>
          <w:bCs/>
        </w:rPr>
      </w:pPr>
      <w:r w:rsidRPr="0062756B">
        <w:rPr>
          <w:b/>
          <w:bCs/>
        </w:rPr>
        <w:lastRenderedPageBreak/>
        <w:t xml:space="preserve">Declaration </w:t>
      </w:r>
    </w:p>
    <w:p w14:paraId="75E18738" w14:textId="77777777" w:rsidR="004C39F3" w:rsidRDefault="004C39F3" w:rsidP="004C39F3">
      <w:pPr>
        <w:pStyle w:val="Body"/>
      </w:pPr>
      <w:r w:rsidRPr="002D21D3">
        <w:t xml:space="preserve">I </w:t>
      </w:r>
      <w:r w:rsidRPr="002D21D3">
        <w:rPr>
          <w:u w:val="single"/>
        </w:rPr>
        <w:tab/>
      </w:r>
      <w:r w:rsidRPr="002D21D3">
        <w:rPr>
          <w:u w:val="single"/>
        </w:rPr>
        <w:tab/>
      </w:r>
      <w:r w:rsidRPr="002D21D3">
        <w:rPr>
          <w:u w:val="single"/>
        </w:rPr>
        <w:tab/>
      </w:r>
      <w:r w:rsidRPr="002D21D3">
        <w:rPr>
          <w:u w:val="single"/>
        </w:rPr>
        <w:tab/>
      </w:r>
      <w:r>
        <w:rPr>
          <w:u w:val="single"/>
        </w:rPr>
        <w:t xml:space="preserve"> </w:t>
      </w:r>
      <w:r>
        <w:t xml:space="preserve">(name), Chairperson of 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Cemeteries Trust, declare that the trust has undertaken a self-assessment and any significant issues emerging from the process have been noted above. </w:t>
      </w:r>
    </w:p>
    <w:p w14:paraId="680D6B0C" w14:textId="77777777" w:rsidR="004C39F3" w:rsidRDefault="004C39F3" w:rsidP="004C39F3">
      <w:pPr>
        <w:pStyle w:val="Body"/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D0A75D" w14:textId="77777777" w:rsidR="004C39F3" w:rsidRPr="006B6603" w:rsidRDefault="004C39F3" w:rsidP="004C39F3">
      <w:pPr>
        <w:pStyle w:val="Body"/>
      </w:pPr>
      <w:r>
        <w:t>(signed)</w:t>
      </w:r>
      <w:r>
        <w:tab/>
      </w:r>
      <w:r>
        <w:tab/>
      </w:r>
      <w:r>
        <w:tab/>
      </w:r>
      <w:r>
        <w:tab/>
        <w:t xml:space="preserve">(date) </w:t>
      </w:r>
    </w:p>
    <w:p w14:paraId="7478768E" w14:textId="77777777" w:rsidR="004C39F3" w:rsidRDefault="004C39F3" w:rsidP="004C39F3">
      <w:pPr>
        <w:pStyle w:val="Body"/>
        <w:spacing w:after="6840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4C39F3" w14:paraId="5DA37D51" w14:textId="77777777" w:rsidTr="00812B63">
        <w:tc>
          <w:tcPr>
            <w:tcW w:w="10194" w:type="dxa"/>
          </w:tcPr>
          <w:p w14:paraId="732890C8" w14:textId="26AAA53F" w:rsidR="004C39F3" w:rsidRPr="0055119B" w:rsidRDefault="004C39F3" w:rsidP="00812B63">
            <w:pPr>
              <w:pStyle w:val="Accessibilitypara"/>
              <w:spacing w:before="120"/>
            </w:pPr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Pr="003616EC">
              <w:t>1800 034 280</w:t>
            </w:r>
            <w:r w:rsidRPr="0055119B">
              <w:t>, using the National Relay Service 13 36 77 if required, or</w:t>
            </w:r>
            <w:r w:rsidRPr="003616EC">
              <w:t xml:space="preserve"> </w:t>
            </w:r>
            <w:hyperlink r:id="rId16" w:history="1">
              <w:r>
                <w:rPr>
                  <w:rStyle w:val="Hyperlink"/>
                  <w:u w:val="none"/>
                </w:rPr>
                <w:t>email the department</w:t>
              </w:r>
            </w:hyperlink>
            <w:r w:rsidRPr="003616EC">
              <w:t xml:space="preserve"> &lt;cemeteries@health.vic.gov.au&gt;.</w:t>
            </w:r>
          </w:p>
          <w:p w14:paraId="7647372C" w14:textId="77777777" w:rsidR="004C39F3" w:rsidRPr="0055119B" w:rsidRDefault="004C39F3" w:rsidP="00812B63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251C9031" w14:textId="7BF14603" w:rsidR="004C39F3" w:rsidRPr="0055119B" w:rsidRDefault="004C39F3" w:rsidP="00812B63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>
              <w:t>February 2024</w:t>
            </w:r>
            <w:r w:rsidRPr="0055119B">
              <w:t>.</w:t>
            </w:r>
          </w:p>
          <w:p w14:paraId="53D46F5B" w14:textId="086833AF" w:rsidR="004C39F3" w:rsidRDefault="004C39F3" w:rsidP="00812B63">
            <w:pPr>
              <w:pStyle w:val="Imprint"/>
            </w:pPr>
            <w:r w:rsidRPr="000E4EDB">
              <w:t xml:space="preserve">ISBN </w:t>
            </w:r>
            <w:r>
              <w:rPr>
                <w:rFonts w:cs="Arial"/>
                <w:color w:val="000000"/>
              </w:rPr>
              <w:t xml:space="preserve">978-1-76069-154-7 </w:t>
            </w:r>
            <w:r>
              <w:rPr>
                <w:rFonts w:cs="Arial"/>
                <w:bCs/>
                <w:color w:val="000000"/>
              </w:rPr>
              <w:t>(pdf/online/MS word)</w:t>
            </w:r>
          </w:p>
          <w:p w14:paraId="17C0E1CF" w14:textId="03D45274" w:rsidR="004C39F3" w:rsidRDefault="004C39F3" w:rsidP="00812B63">
            <w:pPr>
              <w:pStyle w:val="Imprint"/>
            </w:pPr>
            <w:r w:rsidRPr="0055119B">
              <w:t>Available at</w:t>
            </w:r>
            <w:r>
              <w:t xml:space="preserve"> </w:t>
            </w:r>
            <w:hyperlink r:id="rId17" w:history="1">
              <w:r>
                <w:rPr>
                  <w:rStyle w:val="Hyperlink"/>
                  <w:u w:val="none"/>
                </w:rPr>
                <w:t>Cemeteries and Crematoria</w:t>
              </w:r>
            </w:hyperlink>
            <w:r w:rsidRPr="000E4EDB">
              <w:t xml:space="preserve"> &lt;</w:t>
            </w:r>
            <w:r w:rsidRPr="004C39F3">
              <w:t>https://www.health.vic.gov.au/cemeteries-and-crematoria/class-a-cemetery-trust-governance</w:t>
            </w:r>
            <w:r w:rsidRPr="000E4EDB">
              <w:t>&gt;</w:t>
            </w:r>
          </w:p>
        </w:tc>
      </w:tr>
    </w:tbl>
    <w:p w14:paraId="16CE3406" w14:textId="77777777" w:rsidR="004C39F3" w:rsidRDefault="004C39F3" w:rsidP="00F32368">
      <w:pPr>
        <w:pStyle w:val="Body"/>
      </w:pPr>
    </w:p>
    <w:bookmarkEnd w:id="0"/>
    <w:sectPr w:rsidR="004C39F3" w:rsidSect="00E62622">
      <w:footerReference w:type="default" r:id="rId18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0E259" w14:textId="77777777" w:rsidR="004C39F3" w:rsidRDefault="004C39F3">
      <w:r>
        <w:separator/>
      </w:r>
    </w:p>
  </w:endnote>
  <w:endnote w:type="continuationSeparator" w:id="0">
    <w:p w14:paraId="756BC311" w14:textId="77777777" w:rsidR="004C39F3" w:rsidRDefault="004C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B8DB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CB3ED6B" wp14:editId="5DA7EBF9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E14A1F3" wp14:editId="4895AFB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9C90B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14A1F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5B9C90B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55BC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31838B93" wp14:editId="1E8E5CCC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802207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838B93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B802207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A94E8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68AC225" wp14:editId="2446DC9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736514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AC225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0736514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31779" w14:textId="77777777" w:rsidR="004C39F3" w:rsidRDefault="004C39F3" w:rsidP="002862F1">
      <w:pPr>
        <w:spacing w:before="120"/>
      </w:pPr>
      <w:r>
        <w:separator/>
      </w:r>
    </w:p>
  </w:footnote>
  <w:footnote w:type="continuationSeparator" w:id="0">
    <w:p w14:paraId="556FA944" w14:textId="77777777" w:rsidR="004C39F3" w:rsidRDefault="004C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C5F1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BE49" w14:textId="371A014C" w:rsidR="00E261B3" w:rsidRPr="0051568D" w:rsidRDefault="004C39F3" w:rsidP="0011701A">
    <w:pPr>
      <w:pStyle w:val="Header"/>
    </w:pPr>
    <w:r w:rsidRPr="004C39F3">
      <w:t xml:space="preserve">Class A cemetery trust key performance indicators 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0089300">
    <w:abstractNumId w:val="10"/>
  </w:num>
  <w:num w:numId="2" w16cid:durableId="1631738489">
    <w:abstractNumId w:val="17"/>
  </w:num>
  <w:num w:numId="3" w16cid:durableId="2919073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90464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30980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59090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0377557">
    <w:abstractNumId w:val="21"/>
  </w:num>
  <w:num w:numId="8" w16cid:durableId="1181818914">
    <w:abstractNumId w:val="16"/>
  </w:num>
  <w:num w:numId="9" w16cid:durableId="1234124001">
    <w:abstractNumId w:val="20"/>
  </w:num>
  <w:num w:numId="10" w16cid:durableId="4967267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1369250">
    <w:abstractNumId w:val="22"/>
  </w:num>
  <w:num w:numId="12" w16cid:durableId="1736864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2075245">
    <w:abstractNumId w:val="18"/>
  </w:num>
  <w:num w:numId="14" w16cid:durableId="6854507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64017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81476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42739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8236756">
    <w:abstractNumId w:val="24"/>
  </w:num>
  <w:num w:numId="19" w16cid:durableId="9963449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131877">
    <w:abstractNumId w:val="14"/>
  </w:num>
  <w:num w:numId="21" w16cid:durableId="352147336">
    <w:abstractNumId w:val="12"/>
  </w:num>
  <w:num w:numId="22" w16cid:durableId="11762695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4452936">
    <w:abstractNumId w:val="15"/>
  </w:num>
  <w:num w:numId="24" w16cid:durableId="978727609">
    <w:abstractNumId w:val="25"/>
  </w:num>
  <w:num w:numId="25" w16cid:durableId="117527901">
    <w:abstractNumId w:val="23"/>
  </w:num>
  <w:num w:numId="26" w16cid:durableId="138499770">
    <w:abstractNumId w:val="19"/>
  </w:num>
  <w:num w:numId="27" w16cid:durableId="847478435">
    <w:abstractNumId w:val="11"/>
  </w:num>
  <w:num w:numId="28" w16cid:durableId="1613855315">
    <w:abstractNumId w:val="26"/>
  </w:num>
  <w:num w:numId="29" w16cid:durableId="1977445377">
    <w:abstractNumId w:val="9"/>
  </w:num>
  <w:num w:numId="30" w16cid:durableId="889536530">
    <w:abstractNumId w:val="7"/>
  </w:num>
  <w:num w:numId="31" w16cid:durableId="703869357">
    <w:abstractNumId w:val="6"/>
  </w:num>
  <w:num w:numId="32" w16cid:durableId="219825703">
    <w:abstractNumId w:val="5"/>
  </w:num>
  <w:num w:numId="33" w16cid:durableId="1018849531">
    <w:abstractNumId w:val="4"/>
  </w:num>
  <w:num w:numId="34" w16cid:durableId="566190216">
    <w:abstractNumId w:val="8"/>
  </w:num>
  <w:num w:numId="35" w16cid:durableId="1882404409">
    <w:abstractNumId w:val="3"/>
  </w:num>
  <w:num w:numId="36" w16cid:durableId="1112365082">
    <w:abstractNumId w:val="2"/>
  </w:num>
  <w:num w:numId="37" w16cid:durableId="1358386852">
    <w:abstractNumId w:val="1"/>
  </w:num>
  <w:num w:numId="38" w16cid:durableId="386880160">
    <w:abstractNumId w:val="0"/>
  </w:num>
  <w:num w:numId="39" w16cid:durableId="16162076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F3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9F3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3CFE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5DB2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59CA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444113"/>
  <w15:docId w15:val="{C47BB057-D891-4A41-9B88-6A078B4E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cemeteries-and-crematoria/class-a-cemetery-trust-governan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emeteries@health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\DH%20orange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f9efe166-4f28-4f85-8235-ea2c891334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1bad440-a7e7-46c6-81bd-18ed54663c6a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orange factsheet.dotx</Template>
  <TotalTime>3</TotalTime>
  <Pages>2</Pages>
  <Words>313</Words>
  <Characters>1921</Characters>
  <Application>Microsoft Office Word</Application>
  <DocSecurity>0</DocSecurity>
  <Lines>51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Manager/>
  <Company>Victoria State Government, Department of Health</Company>
  <LinksUpToDate>false</LinksUpToDate>
  <CharactersWithSpaces>2282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A cemetery trust key performance indicators</dc:title>
  <dc:subject>Class A cemetery trusts, governance, reporting</dc:subject>
  <dc:creator>Cemeteries@health.vic.gov.au</dc:creator>
  <cp:keywords/>
  <dc:description/>
  <cp:lastModifiedBy>Tyler McPherson (Health)</cp:lastModifiedBy>
  <cp:revision>2</cp:revision>
  <cp:lastPrinted>2020-03-30T03:28:00Z</cp:lastPrinted>
  <dcterms:created xsi:type="dcterms:W3CDTF">2024-02-22T04:51:00Z</dcterms:created>
  <dcterms:modified xsi:type="dcterms:W3CDTF">2024-02-22T04:51:00Z</dcterms:modified>
  <cp:category>Reporting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2021-03-15T04:36:44Z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GrammarlyDocumentId">
    <vt:lpwstr>1ffa74d9ac52c72991d604f75a9fb0876388b83489cdd95677c0fa19c22bd4cc</vt:lpwstr>
  </property>
</Properties>
</file>