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07"/>
      </w:tblGrid>
      <w:tr w:rsidR="00A825C8" w:rsidRPr="003B5733" w14:paraId="67FE8553" w14:textId="77777777" w:rsidTr="001C4207">
        <w:trPr>
          <w:trHeight w:val="420"/>
        </w:trPr>
        <w:tc>
          <w:tcPr>
            <w:tcW w:w="11007" w:type="dxa"/>
            <w:tcMar>
              <w:top w:w="1531" w:type="dxa"/>
              <w:left w:w="0" w:type="dxa"/>
              <w:right w:w="0" w:type="dxa"/>
            </w:tcMar>
          </w:tcPr>
          <w:p w14:paraId="3402BC4C" w14:textId="4F93B3F1" w:rsidR="00A825C8" w:rsidRPr="003B5733" w:rsidRDefault="002648BB" w:rsidP="001C4207">
            <w:pPr>
              <w:pStyle w:val="Documenttitle"/>
              <w:spacing w:after="120"/>
            </w:pPr>
            <w:r>
              <w:rPr>
                <w:noProof/>
              </w:rPr>
              <w:drawing>
                <wp:anchor distT="0" distB="0" distL="114300" distR="114300" simplePos="0" relativeHeight="251658240" behindDoc="1" locked="1" layoutInCell="1" allowOverlap="0" wp14:anchorId="5F3440B0" wp14:editId="7736669B">
                  <wp:simplePos x="0" y="0"/>
                  <wp:positionH relativeFrom="page">
                    <wp:posOffset>-544830</wp:posOffset>
                  </wp:positionH>
                  <wp:positionV relativeFrom="page">
                    <wp:posOffset>-1877060</wp:posOffset>
                  </wp:positionV>
                  <wp:extent cx="9191625" cy="14097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9191625" cy="1409700"/>
                          </a:xfrm>
                          <a:prstGeom prst="rect">
                            <a:avLst/>
                          </a:prstGeom>
                        </pic:spPr>
                      </pic:pic>
                    </a:graphicData>
                  </a:graphic>
                  <wp14:sizeRelH relativeFrom="margin">
                    <wp14:pctWidth>0</wp14:pctWidth>
                  </wp14:sizeRelH>
                  <wp14:sizeRelV relativeFrom="margin">
                    <wp14:pctHeight>0</wp14:pctHeight>
                  </wp14:sizeRelV>
                </wp:anchor>
              </w:drawing>
            </w:r>
            <w:r w:rsidR="00A825C8">
              <w:rPr>
                <w:rFonts w:cs="Arial"/>
              </w:rPr>
              <w:t>Japanese encephalitis (JE)</w:t>
            </w:r>
            <w:r w:rsidR="00A825C8" w:rsidRPr="00C6246A">
              <w:rPr>
                <w:rFonts w:cs="Arial"/>
              </w:rPr>
              <w:t xml:space="preserve"> </w:t>
            </w:r>
            <w:r w:rsidR="00A825C8">
              <w:rPr>
                <w:rFonts w:cs="Arial"/>
              </w:rPr>
              <w:t>vaccination</w:t>
            </w:r>
            <w:r w:rsidR="00A825C8" w:rsidRPr="00C6246A">
              <w:rPr>
                <w:rFonts w:cs="Arial"/>
              </w:rPr>
              <w:t xml:space="preserve"> </w:t>
            </w:r>
          </w:p>
        </w:tc>
      </w:tr>
      <w:tr w:rsidR="00A825C8" w:rsidRPr="00A1389F" w14:paraId="02D49F2F" w14:textId="77777777" w:rsidTr="001C4207">
        <w:trPr>
          <w:trHeight w:val="496"/>
        </w:trPr>
        <w:tc>
          <w:tcPr>
            <w:tcW w:w="11007" w:type="dxa"/>
          </w:tcPr>
          <w:p w14:paraId="0D8BD779" w14:textId="0264B3C8" w:rsidR="005E4502" w:rsidRDefault="00A825C8" w:rsidP="00801A7E">
            <w:pPr>
              <w:pStyle w:val="Documentsubtitle"/>
            </w:pPr>
            <w:r>
              <w:t>Consent form</w:t>
            </w:r>
          </w:p>
          <w:p w14:paraId="2A4DB990" w14:textId="04B67129" w:rsidR="007673BD" w:rsidRPr="00A1389F" w:rsidRDefault="00907A23" w:rsidP="00764ADC">
            <w:pPr>
              <w:pStyle w:val="Bannermarking"/>
            </w:pPr>
            <w:fldSimple w:instr=" FILLIN  &quot;Type the protective marking&quot; \d OFFICIAL \o  \* MERGEFORMAT ">
              <w:r w:rsidR="007673BD">
                <w:t>OFFICIAL</w:t>
              </w:r>
            </w:fldSimple>
            <w:r w:rsidR="00764ADC">
              <w:t xml:space="preserve"> </w:t>
            </w:r>
          </w:p>
        </w:tc>
      </w:tr>
    </w:tbl>
    <w:p w14:paraId="4F05AC05" w14:textId="77777777" w:rsidR="007673BD" w:rsidRDefault="007673BD" w:rsidP="00801A7E">
      <w:pPr>
        <w:pStyle w:val="Bannermarking"/>
        <w:sectPr w:rsidR="007673BD" w:rsidSect="001C42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567" w:footer="57" w:gutter="0"/>
          <w:cols w:space="340"/>
          <w:titlePg/>
          <w:docGrid w:linePitch="360"/>
        </w:sectPr>
      </w:pPr>
    </w:p>
    <w:tbl>
      <w:tblPr>
        <w:tblStyle w:val="TableGrid"/>
        <w:tblW w:w="105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598"/>
      </w:tblGrid>
      <w:tr w:rsidR="00A825C8" w:rsidRPr="001E5058" w14:paraId="33C1854B" w14:textId="77777777" w:rsidTr="000C711D">
        <w:tc>
          <w:tcPr>
            <w:tcW w:w="10598" w:type="dxa"/>
          </w:tcPr>
          <w:p w14:paraId="31EB87B2" w14:textId="0495D98C" w:rsidR="00673EF5" w:rsidRPr="001E5058" w:rsidRDefault="00673EF5" w:rsidP="007673BD">
            <w:pPr>
              <w:pStyle w:val="Bannermarking"/>
            </w:pPr>
          </w:p>
        </w:tc>
      </w:tr>
    </w:tbl>
    <w:p w14:paraId="02B06AF5" w14:textId="202A499E" w:rsidR="008B681D" w:rsidRPr="00921C69" w:rsidRDefault="0030592A" w:rsidP="00764ADC">
      <w:pPr>
        <w:pStyle w:val="Heading2"/>
        <w:spacing w:before="120"/>
        <w:rPr>
          <w:b w:val="0"/>
          <w:bCs/>
          <w:color w:val="595959" w:themeColor="text1" w:themeTint="A6"/>
          <w:sz w:val="36"/>
          <w:szCs w:val="36"/>
        </w:rPr>
      </w:pPr>
      <w:bookmarkStart w:id="0" w:name="_Hlk122350362"/>
      <w:bookmarkStart w:id="1" w:name="_Hlk122350351"/>
      <w:r w:rsidRPr="00921C69">
        <w:rPr>
          <w:b w:val="0"/>
          <w:bCs/>
          <w:color w:val="595959" w:themeColor="text1" w:themeTint="A6"/>
          <w:sz w:val="36"/>
          <w:szCs w:val="36"/>
        </w:rPr>
        <w:t xml:space="preserve">What is </w:t>
      </w:r>
      <w:r w:rsidR="00320150" w:rsidRPr="00921C69">
        <w:rPr>
          <w:b w:val="0"/>
          <w:bCs/>
          <w:color w:val="595959" w:themeColor="text1" w:themeTint="A6"/>
          <w:sz w:val="36"/>
          <w:szCs w:val="36"/>
        </w:rPr>
        <w:t>Japanese encephalitis</w:t>
      </w:r>
      <w:r w:rsidRPr="00921C69">
        <w:rPr>
          <w:b w:val="0"/>
          <w:bCs/>
          <w:color w:val="595959" w:themeColor="text1" w:themeTint="A6"/>
          <w:sz w:val="36"/>
          <w:szCs w:val="36"/>
        </w:rPr>
        <w:t>?</w:t>
      </w:r>
    </w:p>
    <w:bookmarkEnd w:id="1"/>
    <w:p w14:paraId="7DB5A4B7" w14:textId="64BB5899" w:rsidR="00362E13" w:rsidRPr="009D59FB" w:rsidRDefault="00362E13" w:rsidP="009D59FB">
      <w:pPr>
        <w:pStyle w:val="DHHSbody"/>
        <w:rPr>
          <w:sz w:val="21"/>
          <w:szCs w:val="21"/>
        </w:rPr>
      </w:pPr>
      <w:r w:rsidRPr="009D59FB">
        <w:rPr>
          <w:sz w:val="21"/>
          <w:szCs w:val="21"/>
        </w:rPr>
        <w:t>Japanese encephalitis (JE) virus is spread to humans through mosquito bites and may cause a rare and potentially life-threatening infection of the brain.</w:t>
      </w:r>
    </w:p>
    <w:p w14:paraId="418A0BAB" w14:textId="77777777" w:rsidR="00A37657" w:rsidRPr="009D59FB" w:rsidRDefault="00362E13" w:rsidP="009D59FB">
      <w:pPr>
        <w:pStyle w:val="DHHSbody"/>
        <w:rPr>
          <w:sz w:val="21"/>
          <w:szCs w:val="21"/>
        </w:rPr>
      </w:pPr>
      <w:r w:rsidRPr="009D59FB">
        <w:rPr>
          <w:sz w:val="21"/>
          <w:szCs w:val="21"/>
        </w:rPr>
        <w:t xml:space="preserve">Most JE virus infections are asymptomatic, however those with severe infection (less than 1%) may develop encephalitis (inflammation of the brain) which may lead to death or permanent disability. </w:t>
      </w:r>
    </w:p>
    <w:p w14:paraId="417A9AD2" w14:textId="3D460066" w:rsidR="003F3FAC" w:rsidRPr="009D59FB" w:rsidRDefault="00362E13" w:rsidP="009D59FB">
      <w:pPr>
        <w:pStyle w:val="DHHSbody"/>
        <w:rPr>
          <w:sz w:val="21"/>
          <w:szCs w:val="21"/>
        </w:rPr>
      </w:pPr>
      <w:r w:rsidRPr="009D59FB">
        <w:rPr>
          <w:sz w:val="21"/>
          <w:szCs w:val="21"/>
        </w:rPr>
        <w:t xml:space="preserve">Symptoms include fever, headache, convulsions, and sometimes coma. Other symptoms include neck or back stiffness, sensitivity to light, vomiting or confusion. Usually, symptoms develop 6 to 16 days after being bitten by an infected mosquito. </w:t>
      </w:r>
    </w:p>
    <w:p w14:paraId="2280A656" w14:textId="4ECE60F0" w:rsidR="002D566A" w:rsidRPr="009D59FB" w:rsidRDefault="002D566A" w:rsidP="009D59FB">
      <w:pPr>
        <w:pStyle w:val="DHHSbullet1"/>
        <w:rPr>
          <w:sz w:val="21"/>
          <w:szCs w:val="21"/>
        </w:rPr>
      </w:pPr>
      <w:r w:rsidRPr="009D59FB">
        <w:rPr>
          <w:sz w:val="21"/>
          <w:szCs w:val="21"/>
        </w:rPr>
        <w:t xml:space="preserve">JE virus is spread to humans through the bite of an infected mosquito. </w:t>
      </w:r>
    </w:p>
    <w:p w14:paraId="3C79FCC5" w14:textId="1B5F6130" w:rsidR="002D566A" w:rsidRPr="009D59FB" w:rsidRDefault="002D566A" w:rsidP="009D59FB">
      <w:pPr>
        <w:pStyle w:val="DHHSbullet1"/>
        <w:rPr>
          <w:sz w:val="21"/>
          <w:szCs w:val="21"/>
        </w:rPr>
      </w:pPr>
      <w:r w:rsidRPr="009D59FB">
        <w:rPr>
          <w:sz w:val="21"/>
          <w:szCs w:val="21"/>
        </w:rPr>
        <w:t>JE virus cannot be spread directly from person to person.</w:t>
      </w:r>
    </w:p>
    <w:p w14:paraId="76AB6EC1" w14:textId="2D31FAA3" w:rsidR="002D566A" w:rsidRPr="009D59FB" w:rsidRDefault="002D566A" w:rsidP="009D59FB">
      <w:pPr>
        <w:pStyle w:val="DHHSbullet1"/>
        <w:rPr>
          <w:sz w:val="21"/>
          <w:szCs w:val="21"/>
        </w:rPr>
      </w:pPr>
      <w:r w:rsidRPr="009D59FB">
        <w:rPr>
          <w:sz w:val="21"/>
          <w:szCs w:val="21"/>
        </w:rPr>
        <w:t>JE virus cannot be caught through eating pork or pig products.</w:t>
      </w:r>
    </w:p>
    <w:p w14:paraId="322FCEE9" w14:textId="77777777" w:rsidR="00BB1FC4" w:rsidRPr="009D59FB" w:rsidRDefault="0074108F" w:rsidP="009D59FB">
      <w:pPr>
        <w:pStyle w:val="DHHSbody"/>
        <w:rPr>
          <w:sz w:val="21"/>
          <w:szCs w:val="21"/>
        </w:rPr>
      </w:pPr>
      <w:r w:rsidRPr="009D59FB">
        <w:rPr>
          <w:sz w:val="21"/>
          <w:szCs w:val="21"/>
        </w:rPr>
        <w:t>There is no specific treatment available for JE virus infection. For those with symptoms, treatment aims to reduce the severity of the symptoms and may include medication and hospitalisation. Hospitalisation is necessary for people with encephalitis.</w:t>
      </w:r>
      <w:bookmarkStart w:id="2" w:name="_Hlk110003739"/>
      <w:r w:rsidR="00F560A2" w:rsidRPr="009D59FB">
        <w:rPr>
          <w:sz w:val="21"/>
          <w:szCs w:val="21"/>
        </w:rPr>
        <w:t xml:space="preserve"> </w:t>
      </w:r>
    </w:p>
    <w:p w14:paraId="77471C81" w14:textId="6F218979" w:rsidR="00F560A2" w:rsidRPr="005040AC" w:rsidRDefault="00F560A2" w:rsidP="0012327A">
      <w:pPr>
        <w:pStyle w:val="DHHSbody"/>
        <w:rPr>
          <w:b/>
          <w:bCs/>
          <w:sz w:val="21"/>
          <w:szCs w:val="21"/>
        </w:rPr>
      </w:pPr>
      <w:r w:rsidRPr="005040AC">
        <w:rPr>
          <w:b/>
          <w:bCs/>
          <w:sz w:val="21"/>
          <w:szCs w:val="21"/>
        </w:rPr>
        <w:t>There are two ways to protect yourself and your family: avoiding mosquito bites and vaccination.</w:t>
      </w:r>
      <w:r w:rsidR="62151D1A" w:rsidRPr="005040AC">
        <w:rPr>
          <w:b/>
          <w:bCs/>
          <w:sz w:val="21"/>
          <w:szCs w:val="21"/>
        </w:rPr>
        <w:t xml:space="preserve"> </w:t>
      </w:r>
    </w:p>
    <w:bookmarkEnd w:id="2"/>
    <w:p w14:paraId="05BECD5E" w14:textId="58D7A585" w:rsidR="00F430D7" w:rsidRPr="00921C69" w:rsidRDefault="00EF4078" w:rsidP="00F430D7">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 xml:space="preserve">Who should </w:t>
      </w:r>
      <w:r w:rsidR="003A6023" w:rsidRPr="00921C69">
        <w:rPr>
          <w:rFonts w:cs="Arial"/>
          <w:b w:val="0"/>
          <w:bCs/>
          <w:color w:val="595959" w:themeColor="text1" w:themeTint="A6"/>
          <w:sz w:val="36"/>
          <w:szCs w:val="36"/>
        </w:rPr>
        <w:t xml:space="preserve">have </w:t>
      </w:r>
      <w:r w:rsidR="001D11BD" w:rsidRPr="00921C69">
        <w:rPr>
          <w:rFonts w:cs="Arial"/>
          <w:b w:val="0"/>
          <w:bCs/>
          <w:color w:val="595959" w:themeColor="text1" w:themeTint="A6"/>
          <w:sz w:val="36"/>
          <w:szCs w:val="36"/>
        </w:rPr>
        <w:t>JE</w:t>
      </w:r>
      <w:r w:rsidR="003A6023" w:rsidRPr="00921C69">
        <w:rPr>
          <w:rFonts w:cs="Arial"/>
          <w:b w:val="0"/>
          <w:bCs/>
          <w:color w:val="595959" w:themeColor="text1" w:themeTint="A6"/>
          <w:sz w:val="36"/>
          <w:szCs w:val="36"/>
        </w:rPr>
        <w:t xml:space="preserve"> </w:t>
      </w:r>
      <w:r w:rsidRPr="00921C69">
        <w:rPr>
          <w:rFonts w:cs="Arial"/>
          <w:b w:val="0"/>
          <w:bCs/>
          <w:color w:val="595959" w:themeColor="text1" w:themeTint="A6"/>
          <w:sz w:val="36"/>
          <w:szCs w:val="36"/>
        </w:rPr>
        <w:t>vaccin</w:t>
      </w:r>
      <w:r w:rsidR="003A6023" w:rsidRPr="00921C69">
        <w:rPr>
          <w:rFonts w:cs="Arial"/>
          <w:b w:val="0"/>
          <w:bCs/>
          <w:color w:val="595959" w:themeColor="text1" w:themeTint="A6"/>
          <w:sz w:val="36"/>
          <w:szCs w:val="36"/>
        </w:rPr>
        <w:t>e</w:t>
      </w:r>
      <w:r w:rsidRPr="00921C69">
        <w:rPr>
          <w:rFonts w:cs="Arial"/>
          <w:b w:val="0"/>
          <w:bCs/>
          <w:color w:val="595959" w:themeColor="text1" w:themeTint="A6"/>
          <w:sz w:val="36"/>
          <w:szCs w:val="36"/>
        </w:rPr>
        <w:t>?</w:t>
      </w:r>
    </w:p>
    <w:p w14:paraId="265226C1" w14:textId="77777777" w:rsidR="00B57D4F" w:rsidRPr="005040AC" w:rsidRDefault="00B57D4F" w:rsidP="00B57D4F">
      <w:pPr>
        <w:pStyle w:val="paragraph"/>
        <w:spacing w:before="120" w:beforeAutospacing="0" w:after="120" w:afterAutospacing="0" w:line="288" w:lineRule="auto"/>
        <w:textAlignment w:val="baseline"/>
        <w:rPr>
          <w:rFonts w:ascii="Arial" w:hAnsi="Arial" w:cs="Arial"/>
          <w:sz w:val="21"/>
          <w:szCs w:val="21"/>
        </w:rPr>
      </w:pPr>
      <w:r w:rsidRPr="005040AC">
        <w:rPr>
          <w:rStyle w:val="normaltextrun"/>
          <w:rFonts w:ascii="Arial" w:eastAsia="MS Gothic" w:hAnsi="Arial" w:cs="Arial"/>
          <w:b/>
          <w:bCs/>
          <w:sz w:val="21"/>
          <w:szCs w:val="21"/>
        </w:rPr>
        <w:t>In Victoria, JE vaccine is available free-of-charge and recommended for:</w:t>
      </w:r>
      <w:r w:rsidRPr="005040AC">
        <w:rPr>
          <w:rStyle w:val="eop"/>
          <w:rFonts w:ascii="Arial" w:eastAsia="MS Mincho" w:hAnsi="Arial" w:cs="Arial"/>
          <w:sz w:val="21"/>
          <w:szCs w:val="21"/>
        </w:rPr>
        <w:t> </w:t>
      </w:r>
    </w:p>
    <w:p w14:paraId="38A58498" w14:textId="77777777" w:rsidR="00B57D4F" w:rsidRPr="005040AC" w:rsidRDefault="00B57D4F" w:rsidP="00B57D4F">
      <w:pPr>
        <w:pStyle w:val="paragraph"/>
        <w:spacing w:before="120" w:beforeAutospacing="0" w:after="120" w:afterAutospacing="0" w:line="288" w:lineRule="auto"/>
        <w:textAlignment w:val="baseline"/>
        <w:rPr>
          <w:rFonts w:ascii="Arial" w:hAnsi="Arial" w:cs="Arial"/>
          <w:sz w:val="21"/>
          <w:szCs w:val="21"/>
        </w:rPr>
      </w:pPr>
      <w:r w:rsidRPr="005040AC">
        <w:rPr>
          <w:rStyle w:val="normaltextrun"/>
          <w:rFonts w:ascii="Arial" w:eastAsia="MS Gothic" w:hAnsi="Arial" w:cs="Arial"/>
          <w:b/>
          <w:bCs/>
          <w:sz w:val="21"/>
          <w:szCs w:val="21"/>
        </w:rPr>
        <w:t>High risk local government areas:</w:t>
      </w:r>
      <w:r w:rsidRPr="005040AC">
        <w:rPr>
          <w:rStyle w:val="eop"/>
          <w:rFonts w:ascii="Arial" w:eastAsia="MS Mincho" w:hAnsi="Arial" w:cs="Arial"/>
          <w:sz w:val="21"/>
          <w:szCs w:val="21"/>
        </w:rPr>
        <w:t> </w:t>
      </w:r>
    </w:p>
    <w:p w14:paraId="22EC387E" w14:textId="752FEC21" w:rsidR="006C1D9E" w:rsidRPr="009D59FB" w:rsidRDefault="00B57D4F" w:rsidP="009D59FB">
      <w:pPr>
        <w:pStyle w:val="DHHSbody"/>
        <w:rPr>
          <w:rStyle w:val="eop"/>
          <w:sz w:val="21"/>
          <w:szCs w:val="21"/>
        </w:rPr>
      </w:pPr>
      <w:r w:rsidRPr="009D59FB">
        <w:rPr>
          <w:rStyle w:val="normaltextrun"/>
          <w:sz w:val="21"/>
          <w:szCs w:val="21"/>
        </w:rPr>
        <w:t>People aged 2 months or older who live or routinely work in any of the following local government areas of Campaspe, Gannawarra, Greater Shepparton, Indigo, Loddon, Mildura, Moira, Swan Hill, Wodonga, Towong, Benalla, Wangaratta</w:t>
      </w:r>
      <w:r w:rsidR="000C6497" w:rsidRPr="009D59FB">
        <w:rPr>
          <w:rStyle w:val="normaltextrun"/>
          <w:sz w:val="21"/>
          <w:szCs w:val="21"/>
        </w:rPr>
        <w:t xml:space="preserve">, </w:t>
      </w:r>
      <w:r w:rsidRPr="009D59FB">
        <w:rPr>
          <w:rStyle w:val="normaltextrun"/>
          <w:sz w:val="21"/>
          <w:szCs w:val="21"/>
        </w:rPr>
        <w:t>Strathbogie</w:t>
      </w:r>
      <w:r w:rsidR="00CF1A32" w:rsidRPr="009D59FB">
        <w:rPr>
          <w:rStyle w:val="normaltextrun"/>
          <w:sz w:val="21"/>
          <w:szCs w:val="21"/>
        </w:rPr>
        <w:t xml:space="preserve">, </w:t>
      </w:r>
      <w:proofErr w:type="spellStart"/>
      <w:r w:rsidR="00CF1A32" w:rsidRPr="009D59FB">
        <w:rPr>
          <w:rStyle w:val="normaltextrun"/>
          <w:sz w:val="21"/>
          <w:szCs w:val="21"/>
        </w:rPr>
        <w:t>Buloke</w:t>
      </w:r>
      <w:proofErr w:type="spellEnd"/>
      <w:r w:rsidR="00CF1A32" w:rsidRPr="009D59FB">
        <w:rPr>
          <w:rStyle w:val="normaltextrun"/>
          <w:sz w:val="21"/>
          <w:szCs w:val="21"/>
        </w:rPr>
        <w:t>, Greater Bendigo, Hindmarsh, Horsham, Northern Grampians, West Wimmera</w:t>
      </w:r>
      <w:r w:rsidR="000C6497" w:rsidRPr="009D59FB">
        <w:rPr>
          <w:rStyle w:val="normaltextrun"/>
          <w:sz w:val="21"/>
          <w:szCs w:val="21"/>
        </w:rPr>
        <w:t xml:space="preserve"> and</w:t>
      </w:r>
      <w:r w:rsidR="00CF1A32" w:rsidRPr="009D59FB">
        <w:rPr>
          <w:rStyle w:val="normaltextrun"/>
          <w:sz w:val="21"/>
          <w:szCs w:val="21"/>
        </w:rPr>
        <w:t xml:space="preserve"> </w:t>
      </w:r>
      <w:proofErr w:type="spellStart"/>
      <w:r w:rsidR="00CF1A32" w:rsidRPr="009D59FB">
        <w:rPr>
          <w:rStyle w:val="normaltextrun"/>
          <w:sz w:val="21"/>
          <w:szCs w:val="21"/>
        </w:rPr>
        <w:t>Yarriambiack</w:t>
      </w:r>
      <w:proofErr w:type="spellEnd"/>
      <w:r w:rsidRPr="009D59FB">
        <w:rPr>
          <w:rStyle w:val="normaltextrun"/>
          <w:sz w:val="21"/>
          <w:szCs w:val="21"/>
        </w:rPr>
        <w:t xml:space="preserve"> </w:t>
      </w:r>
      <w:r w:rsidRPr="009D59FB">
        <w:rPr>
          <w:rStyle w:val="normaltextrun"/>
          <w:b/>
          <w:bCs/>
          <w:sz w:val="21"/>
          <w:szCs w:val="21"/>
        </w:rPr>
        <w:t>AND</w:t>
      </w:r>
      <w:r w:rsidRPr="009D59FB">
        <w:rPr>
          <w:rStyle w:val="normaltextrun"/>
          <w:sz w:val="21"/>
          <w:szCs w:val="21"/>
        </w:rPr>
        <w:t>:</w:t>
      </w:r>
      <w:r w:rsidRPr="009D59FB">
        <w:rPr>
          <w:rStyle w:val="eop"/>
          <w:sz w:val="21"/>
          <w:szCs w:val="21"/>
        </w:rPr>
        <w:t> </w:t>
      </w:r>
    </w:p>
    <w:p w14:paraId="7B95A6B8" w14:textId="77777777" w:rsidR="006C1D9E" w:rsidRPr="009D59FB" w:rsidRDefault="00434A41" w:rsidP="009D59FB">
      <w:pPr>
        <w:pStyle w:val="DHHSbullet1"/>
        <w:rPr>
          <w:rStyle w:val="normaltextrun"/>
          <w:sz w:val="21"/>
          <w:szCs w:val="21"/>
        </w:rPr>
      </w:pPr>
      <w:r w:rsidRPr="009D59FB">
        <w:rPr>
          <w:rStyle w:val="normaltextrun"/>
          <w:sz w:val="21"/>
          <w:szCs w:val="21"/>
        </w:rPr>
        <w:t>regularly spend time engaging in outdoor activities that place them as risk of mosquito bites, OR</w:t>
      </w:r>
    </w:p>
    <w:p w14:paraId="1DA5D2F4" w14:textId="77777777" w:rsidR="006C1D9E" w:rsidRPr="009D59FB" w:rsidRDefault="00434A41" w:rsidP="009D59FB">
      <w:pPr>
        <w:pStyle w:val="DHHSbullet1"/>
        <w:rPr>
          <w:rStyle w:val="normaltextrun"/>
          <w:sz w:val="21"/>
          <w:szCs w:val="21"/>
        </w:rPr>
      </w:pPr>
      <w:r w:rsidRPr="009D59FB">
        <w:rPr>
          <w:rStyle w:val="normaltextrun"/>
          <w:sz w:val="21"/>
          <w:szCs w:val="21"/>
        </w:rPr>
        <w:t xml:space="preserve">are experiencing homelessness, </w:t>
      </w:r>
      <w:r w:rsidRPr="009D59FB">
        <w:rPr>
          <w:rStyle w:val="normaltextrun"/>
          <w:b/>
          <w:bCs/>
          <w:sz w:val="21"/>
          <w:szCs w:val="21"/>
        </w:rPr>
        <w:t>OR</w:t>
      </w:r>
    </w:p>
    <w:p w14:paraId="7423C6FF" w14:textId="77777777" w:rsidR="006C1D9E" w:rsidRPr="009D59FB" w:rsidRDefault="00434A41" w:rsidP="009D59FB">
      <w:pPr>
        <w:pStyle w:val="DHHSbullet1"/>
        <w:rPr>
          <w:rStyle w:val="normaltextrun"/>
          <w:sz w:val="21"/>
          <w:szCs w:val="21"/>
        </w:rPr>
      </w:pPr>
      <w:r w:rsidRPr="009D59FB">
        <w:rPr>
          <w:rStyle w:val="normaltextrun"/>
          <w:sz w:val="21"/>
          <w:szCs w:val="21"/>
        </w:rPr>
        <w:t>are living in conditions with limited mosquito protection (</w:t>
      </w:r>
      <w:proofErr w:type="gramStart"/>
      <w:r w:rsidRPr="009D59FB">
        <w:rPr>
          <w:rStyle w:val="normaltextrun"/>
          <w:sz w:val="21"/>
          <w:szCs w:val="21"/>
        </w:rPr>
        <w:t>e.g.</w:t>
      </w:r>
      <w:proofErr w:type="gramEnd"/>
      <w:r w:rsidRPr="009D59FB">
        <w:rPr>
          <w:rStyle w:val="normaltextrun"/>
          <w:sz w:val="21"/>
          <w:szCs w:val="21"/>
        </w:rPr>
        <w:t xml:space="preserve"> tents, caravans, dwellings with no insect screens), </w:t>
      </w:r>
      <w:r w:rsidRPr="009D59FB">
        <w:rPr>
          <w:rStyle w:val="normaltextrun"/>
          <w:b/>
          <w:bCs/>
          <w:sz w:val="21"/>
          <w:szCs w:val="21"/>
        </w:rPr>
        <w:t>OR</w:t>
      </w:r>
    </w:p>
    <w:p w14:paraId="53A8CC10" w14:textId="2ECEFA7C" w:rsidR="006C1D9E" w:rsidRPr="009D59FB" w:rsidRDefault="00434A41" w:rsidP="009D59FB">
      <w:pPr>
        <w:pStyle w:val="DHHSbullet1"/>
        <w:rPr>
          <w:rStyle w:val="normaltextrun"/>
          <w:sz w:val="21"/>
          <w:szCs w:val="21"/>
        </w:rPr>
      </w:pPr>
      <w:r w:rsidRPr="009D59FB">
        <w:rPr>
          <w:rStyle w:val="normaltextrun"/>
          <w:sz w:val="21"/>
          <w:szCs w:val="21"/>
        </w:rPr>
        <w:t xml:space="preserve">are engaging in outdoor flood recovery (clean-up) efforts, including repeated professional or volunteer </w:t>
      </w:r>
      <w:proofErr w:type="gramStart"/>
      <w:r w:rsidRPr="009D59FB">
        <w:rPr>
          <w:rStyle w:val="normaltextrun"/>
          <w:sz w:val="21"/>
          <w:szCs w:val="21"/>
        </w:rPr>
        <w:t>deployments.</w:t>
      </w:r>
      <w:r w:rsidR="00F63EB7" w:rsidRPr="009D59FB">
        <w:rPr>
          <w:rStyle w:val="normaltextrun"/>
          <w:sz w:val="21"/>
          <w:szCs w:val="21"/>
        </w:rPr>
        <w:t>*</w:t>
      </w:r>
      <w:proofErr w:type="gramEnd"/>
    </w:p>
    <w:p w14:paraId="71418A12" w14:textId="36B9F850" w:rsidR="00B57D4F" w:rsidRPr="009D59FB" w:rsidRDefault="00B57D4F" w:rsidP="009D59FB">
      <w:pPr>
        <w:pStyle w:val="DHHSbody"/>
        <w:rPr>
          <w:rStyle w:val="eop"/>
          <w:rFonts w:eastAsia="MS Mincho" w:cs="Arial"/>
          <w:i/>
          <w:iCs/>
          <w:sz w:val="21"/>
          <w:szCs w:val="21"/>
        </w:rPr>
      </w:pPr>
      <w:r w:rsidRPr="009D59FB">
        <w:rPr>
          <w:rStyle w:val="normaltextrun"/>
          <w:rFonts w:eastAsia="MS Gothic" w:cs="Arial"/>
          <w:i/>
          <w:iCs/>
          <w:sz w:val="21"/>
          <w:szCs w:val="21"/>
        </w:rPr>
        <w:t>*</w:t>
      </w:r>
      <w:r w:rsidR="00C3410B" w:rsidRPr="009D59FB">
        <w:rPr>
          <w:i/>
          <w:iCs/>
          <w:sz w:val="21"/>
          <w:szCs w:val="21"/>
        </w:rPr>
        <w:t xml:space="preserve"> </w:t>
      </w:r>
      <w:r w:rsidR="00C3410B" w:rsidRPr="009D59FB">
        <w:rPr>
          <w:rStyle w:val="normaltextrun"/>
          <w:rFonts w:eastAsia="MS Gothic" w:cs="Arial"/>
          <w:i/>
          <w:iCs/>
          <w:sz w:val="21"/>
          <w:szCs w:val="21"/>
        </w:rPr>
        <w:t>Vaccination can be administered before arrival in flood affected areas to those from other regions deployed for recovery efforts by arrangement.</w:t>
      </w:r>
    </w:p>
    <w:p w14:paraId="54866F4A" w14:textId="77777777" w:rsidR="00434A41" w:rsidRPr="009D59FB" w:rsidRDefault="00434A41" w:rsidP="005408ED">
      <w:pPr>
        <w:pStyle w:val="paragraph"/>
        <w:spacing w:before="40" w:beforeAutospacing="0" w:after="40" w:afterAutospacing="0" w:line="288" w:lineRule="auto"/>
        <w:textAlignment w:val="baseline"/>
        <w:rPr>
          <w:rFonts w:ascii="Arial" w:hAnsi="Arial" w:cs="Arial"/>
          <w:sz w:val="21"/>
          <w:szCs w:val="21"/>
        </w:rPr>
      </w:pPr>
    </w:p>
    <w:p w14:paraId="7A5ADB68" w14:textId="5E5BD723" w:rsidR="00B57D4F" w:rsidRPr="009D59FB" w:rsidRDefault="00B57D4F" w:rsidP="009D59FB">
      <w:pPr>
        <w:pStyle w:val="DHHSbody"/>
        <w:rPr>
          <w:rStyle w:val="eop"/>
          <w:rFonts w:eastAsia="MS Mincho" w:cs="Arial"/>
          <w:sz w:val="21"/>
          <w:szCs w:val="21"/>
        </w:rPr>
      </w:pPr>
      <w:r w:rsidRPr="009D59FB">
        <w:rPr>
          <w:rStyle w:val="normaltextrun"/>
          <w:rFonts w:eastAsia="MS Gothic" w:cs="Arial"/>
          <w:sz w:val="21"/>
          <w:szCs w:val="21"/>
        </w:rPr>
        <w:t>The risk of exposure to mosquitoes is low at an elevation of greater than 500 metres. Therefore, JE vaccination is only recommended for individuals who spend significant time outdoors below this elevation in these LGAs.</w:t>
      </w:r>
      <w:r w:rsidRPr="009D59FB">
        <w:rPr>
          <w:rStyle w:val="eop"/>
          <w:rFonts w:eastAsia="MS Mincho" w:cs="Arial"/>
          <w:sz w:val="21"/>
          <w:szCs w:val="21"/>
        </w:rPr>
        <w:t> </w:t>
      </w:r>
    </w:p>
    <w:p w14:paraId="04592F96" w14:textId="0B59213A" w:rsidR="00B57D4F" w:rsidRPr="005040AC" w:rsidRDefault="00B57D4F" w:rsidP="00B57D4F">
      <w:pPr>
        <w:pStyle w:val="paragraph"/>
        <w:spacing w:before="120" w:beforeAutospacing="0" w:after="120" w:afterAutospacing="0"/>
        <w:textAlignment w:val="baseline"/>
        <w:rPr>
          <w:rFonts w:ascii="Arial" w:hAnsi="Arial" w:cs="Arial"/>
          <w:sz w:val="21"/>
          <w:szCs w:val="21"/>
        </w:rPr>
      </w:pPr>
      <w:r w:rsidRPr="005040AC">
        <w:rPr>
          <w:rStyle w:val="normaltextrun"/>
          <w:rFonts w:ascii="Arial" w:hAnsi="Arial" w:cs="Arial"/>
          <w:b/>
          <w:bCs/>
          <w:color w:val="000000"/>
          <w:sz w:val="21"/>
          <w:szCs w:val="21"/>
          <w:shd w:val="clear" w:color="auto" w:fill="FFFFFF"/>
        </w:rPr>
        <w:t>No restriction to local government areas:</w:t>
      </w:r>
      <w:r w:rsidRPr="005040AC">
        <w:rPr>
          <w:rStyle w:val="eop"/>
          <w:rFonts w:ascii="Arial" w:eastAsia="MS Gothic" w:hAnsi="Arial" w:cs="Arial"/>
          <w:color w:val="000000"/>
          <w:sz w:val="21"/>
          <w:szCs w:val="21"/>
          <w:shd w:val="clear" w:color="auto" w:fill="FFFFFF"/>
        </w:rPr>
        <w:t> </w:t>
      </w:r>
    </w:p>
    <w:p w14:paraId="420CA699" w14:textId="20679A6A" w:rsidR="00B14001" w:rsidRPr="009D59FB" w:rsidRDefault="00B57D4F" w:rsidP="009D59FB">
      <w:pPr>
        <w:pStyle w:val="DHHSbullet1"/>
        <w:rPr>
          <w:sz w:val="21"/>
          <w:szCs w:val="21"/>
          <w:lang w:eastAsia="zh-CN"/>
        </w:rPr>
      </w:pPr>
      <w:r w:rsidRPr="009D59FB">
        <w:rPr>
          <w:rFonts w:cs="Arial"/>
          <w:sz w:val="21"/>
          <w:szCs w:val="21"/>
          <w:lang w:eastAsia="zh-CN"/>
        </w:rPr>
        <w:t>P</w:t>
      </w:r>
      <w:r w:rsidR="00B14001" w:rsidRPr="009D59FB">
        <w:rPr>
          <w:rFonts w:cs="Arial"/>
          <w:sz w:val="21"/>
          <w:szCs w:val="21"/>
          <w:lang w:eastAsia="zh-CN"/>
        </w:rPr>
        <w:t>eople who work at, reside</w:t>
      </w:r>
      <w:r w:rsidR="00B14001" w:rsidRPr="009D59FB">
        <w:rPr>
          <w:sz w:val="21"/>
          <w:szCs w:val="21"/>
          <w:lang w:eastAsia="zh-CN"/>
        </w:rPr>
        <w:t xml:space="preserve"> at, or have a planned non-deferable visit to a:</w:t>
      </w:r>
    </w:p>
    <w:p w14:paraId="7A602680"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 xml:space="preserve">piggery, including but not limited to farm workers and their families (including children aged 2 months and older) living at the piggery, transport workers, veterinarians and others involved in the care of </w:t>
      </w:r>
      <w:proofErr w:type="gramStart"/>
      <w:r w:rsidRPr="009D59FB">
        <w:rPr>
          <w:sz w:val="21"/>
          <w:szCs w:val="21"/>
          <w:lang w:eastAsia="zh-CN"/>
        </w:rPr>
        <w:t>pigs</w:t>
      </w:r>
      <w:proofErr w:type="gramEnd"/>
    </w:p>
    <w:p w14:paraId="55B2046B"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 xml:space="preserve">property that has been confirmed to be infected with JE </w:t>
      </w:r>
      <w:proofErr w:type="gramStart"/>
      <w:r w:rsidRPr="009D59FB">
        <w:rPr>
          <w:sz w:val="21"/>
          <w:szCs w:val="21"/>
          <w:lang w:eastAsia="zh-CN"/>
        </w:rPr>
        <w:t>virus</w:t>
      </w:r>
      <w:proofErr w:type="gramEnd"/>
    </w:p>
    <w:p w14:paraId="296069E5"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 xml:space="preserve">property suspected to be infected with JE </w:t>
      </w:r>
      <w:proofErr w:type="gramStart"/>
      <w:r w:rsidRPr="009D59FB">
        <w:rPr>
          <w:sz w:val="21"/>
          <w:szCs w:val="21"/>
          <w:lang w:eastAsia="zh-CN"/>
        </w:rPr>
        <w:t>virus</w:t>
      </w:r>
      <w:proofErr w:type="gramEnd"/>
    </w:p>
    <w:p w14:paraId="72CB34AE"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pork abattoir or pork rendering plant.</w:t>
      </w:r>
    </w:p>
    <w:p w14:paraId="78B0E3C7" w14:textId="0BFA851A" w:rsidR="00B14001" w:rsidRPr="009D59FB" w:rsidRDefault="00B57D4F" w:rsidP="009D59FB">
      <w:pPr>
        <w:pStyle w:val="DHHSbullet1"/>
        <w:rPr>
          <w:sz w:val="21"/>
          <w:szCs w:val="21"/>
        </w:rPr>
      </w:pPr>
      <w:r w:rsidRPr="009D59FB">
        <w:rPr>
          <w:sz w:val="21"/>
          <w:szCs w:val="21"/>
        </w:rPr>
        <w:t>P</w:t>
      </w:r>
      <w:r w:rsidR="00B14001" w:rsidRPr="009D59FB">
        <w:rPr>
          <w:sz w:val="21"/>
          <w:szCs w:val="21"/>
        </w:rPr>
        <w:t>ersonnel who work directly with mosquitoes through their surveillance (field or laboratory based) or control and management, and indirectly through management of vertebrate mosquito-borne disease surveillance systems (</w:t>
      </w:r>
      <w:r w:rsidR="2A6D7A4E" w:rsidRPr="009D59FB">
        <w:rPr>
          <w:sz w:val="21"/>
          <w:szCs w:val="21"/>
        </w:rPr>
        <w:t>e.g.,</w:t>
      </w:r>
      <w:r w:rsidR="00B14001" w:rsidRPr="009D59FB">
        <w:rPr>
          <w:sz w:val="21"/>
          <w:szCs w:val="21"/>
        </w:rPr>
        <w:t xml:space="preserve"> sentinel animals) such as:</w:t>
      </w:r>
    </w:p>
    <w:p w14:paraId="351F5124" w14:textId="77777777" w:rsidR="00B14001" w:rsidRPr="009D59FB" w:rsidRDefault="00B14001" w:rsidP="009D59FB">
      <w:pPr>
        <w:pStyle w:val="DHHSbullet2"/>
        <w:numPr>
          <w:ilvl w:val="4"/>
          <w:numId w:val="5"/>
        </w:numPr>
        <w:rPr>
          <w:sz w:val="21"/>
          <w:szCs w:val="21"/>
          <w:lang w:eastAsia="zh-CN"/>
        </w:rPr>
      </w:pPr>
      <w:r w:rsidRPr="009D59FB">
        <w:rPr>
          <w:sz w:val="21"/>
          <w:szCs w:val="21"/>
          <w:lang w:eastAsia="zh-CN"/>
        </w:rPr>
        <w:t>environmental health officers and workers (urban and remote)</w:t>
      </w:r>
    </w:p>
    <w:p w14:paraId="0D7891B2" w14:textId="5951AED2" w:rsidR="00B14001" w:rsidRPr="009D59FB" w:rsidRDefault="00B14001" w:rsidP="009D59FB">
      <w:pPr>
        <w:pStyle w:val="DHHSbullet2"/>
        <w:numPr>
          <w:ilvl w:val="4"/>
          <w:numId w:val="5"/>
        </w:numPr>
        <w:rPr>
          <w:sz w:val="21"/>
          <w:szCs w:val="21"/>
          <w:lang w:eastAsia="zh-CN"/>
        </w:rPr>
      </w:pPr>
      <w:r w:rsidRPr="009D59FB">
        <w:rPr>
          <w:sz w:val="21"/>
          <w:szCs w:val="21"/>
          <w:lang w:eastAsia="zh-CN"/>
        </w:rPr>
        <w:t>entomologists</w:t>
      </w:r>
      <w:r w:rsidR="006C1D9E" w:rsidRPr="009D59FB">
        <w:rPr>
          <w:sz w:val="21"/>
          <w:szCs w:val="21"/>
          <w:lang w:eastAsia="zh-CN"/>
        </w:rPr>
        <w:t>.</w:t>
      </w:r>
    </w:p>
    <w:p w14:paraId="06A0D3AF" w14:textId="1B9DBD09" w:rsidR="001514E5" w:rsidRPr="009D59FB" w:rsidRDefault="00B57D4F" w:rsidP="009D59FB">
      <w:pPr>
        <w:pStyle w:val="DHHSbody"/>
        <w:numPr>
          <w:ilvl w:val="0"/>
          <w:numId w:val="5"/>
        </w:numPr>
        <w:rPr>
          <w:sz w:val="21"/>
          <w:szCs w:val="21"/>
        </w:rPr>
      </w:pPr>
      <w:r w:rsidRPr="009D59FB">
        <w:rPr>
          <w:sz w:val="21"/>
          <w:szCs w:val="21"/>
          <w:lang w:eastAsia="zh-CN"/>
        </w:rPr>
        <w:t>A</w:t>
      </w:r>
      <w:r w:rsidR="00B14001" w:rsidRPr="009D59FB">
        <w:rPr>
          <w:sz w:val="21"/>
          <w:szCs w:val="21"/>
          <w:lang w:eastAsia="zh-CN"/>
        </w:rPr>
        <w:t xml:space="preserve">ll diagnostic and research laboratory workers who may be exposed to the virus, such as persons working with JE virus cultures or mosquitoes with the potential to transmit JE </w:t>
      </w:r>
      <w:proofErr w:type="gramStart"/>
      <w:r w:rsidR="00B14001" w:rsidRPr="009D59FB">
        <w:rPr>
          <w:sz w:val="21"/>
          <w:szCs w:val="21"/>
          <w:lang w:eastAsia="zh-CN"/>
        </w:rPr>
        <w:t>virus;</w:t>
      </w:r>
      <w:proofErr w:type="gramEnd"/>
      <w:r w:rsidR="00B14001" w:rsidRPr="009D59FB">
        <w:rPr>
          <w:sz w:val="21"/>
          <w:szCs w:val="21"/>
          <w:lang w:eastAsia="zh-CN"/>
        </w:rPr>
        <w:t xml:space="preserve"> as per the </w:t>
      </w:r>
      <w:r w:rsidR="00C04796" w:rsidRPr="009D59FB">
        <w:rPr>
          <w:sz w:val="21"/>
          <w:szCs w:val="21"/>
          <w:lang w:eastAsia="zh-CN"/>
        </w:rPr>
        <w:t>Australian Immunisation Handbook.</w:t>
      </w:r>
    </w:p>
    <w:p w14:paraId="734BEA33" w14:textId="77777777" w:rsidR="00BB1FC4" w:rsidRPr="00921C69" w:rsidRDefault="00BB1FC4" w:rsidP="00BB1FC4">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JE vaccines</w:t>
      </w:r>
    </w:p>
    <w:p w14:paraId="2918545F" w14:textId="7E5C4737" w:rsidR="00BB1FC4" w:rsidRPr="009D59FB" w:rsidRDefault="00BB1FC4" w:rsidP="009D59FB">
      <w:pPr>
        <w:pStyle w:val="DHHSbody"/>
        <w:rPr>
          <w:sz w:val="21"/>
          <w:szCs w:val="21"/>
        </w:rPr>
      </w:pPr>
      <w:r w:rsidRPr="009D59FB">
        <w:rPr>
          <w:sz w:val="21"/>
          <w:szCs w:val="21"/>
        </w:rPr>
        <w:t>There are 2 types of JE vaccine available in Australia (</w:t>
      </w:r>
      <w:proofErr w:type="spellStart"/>
      <w:r w:rsidRPr="009D59FB">
        <w:rPr>
          <w:sz w:val="21"/>
          <w:szCs w:val="21"/>
        </w:rPr>
        <w:t>Imojev</w:t>
      </w:r>
      <w:proofErr w:type="spellEnd"/>
      <w:r w:rsidRPr="009D59FB">
        <w:rPr>
          <w:sz w:val="21"/>
          <w:szCs w:val="21"/>
        </w:rPr>
        <w:t xml:space="preserve">® and </w:t>
      </w:r>
      <w:proofErr w:type="spellStart"/>
      <w:r w:rsidRPr="009D59FB">
        <w:rPr>
          <w:sz w:val="21"/>
          <w:szCs w:val="21"/>
        </w:rPr>
        <w:t>JEspect</w:t>
      </w:r>
      <w:proofErr w:type="spellEnd"/>
      <w:r w:rsidRPr="009D59FB">
        <w:rPr>
          <w:sz w:val="21"/>
          <w:szCs w:val="21"/>
        </w:rPr>
        <w:t>®). Your immunisation provider will consider your age and medical history when deciding which vaccine is most appropriate for you.</w:t>
      </w:r>
    </w:p>
    <w:p w14:paraId="256986CC" w14:textId="621E6A4A" w:rsidR="00BB1FC4" w:rsidRPr="009D59FB" w:rsidRDefault="00BB1FC4" w:rsidP="009D59FB">
      <w:pPr>
        <w:pStyle w:val="DHHSbody"/>
        <w:rPr>
          <w:sz w:val="21"/>
          <w:szCs w:val="21"/>
        </w:rPr>
      </w:pPr>
      <w:r w:rsidRPr="009D59FB">
        <w:rPr>
          <w:sz w:val="21"/>
          <w:szCs w:val="21"/>
        </w:rPr>
        <w:t>If you have previously been vaccinated against JE, your need for vaccination or booster vaccination will depend on your occupation, vaccine history, the age you were when you were last vaccinated and the period since the last vaccine. JE vaccines can also be co-administered (given on the same day) with a COVID-19 vaccine.</w:t>
      </w:r>
    </w:p>
    <w:p w14:paraId="5470D264" w14:textId="77777777" w:rsidR="004B030D" w:rsidRPr="004B030D" w:rsidRDefault="004B030D" w:rsidP="004B030D">
      <w:pPr>
        <w:spacing w:before="240" w:after="240" w:line="240" w:lineRule="atLeast"/>
        <w:rPr>
          <w:rFonts w:ascii="Arial" w:hAnsi="Arial" w:cs="Arial"/>
          <w:color w:val="404040" w:themeColor="text1" w:themeTint="BF"/>
          <w:sz w:val="24"/>
          <w:szCs w:val="24"/>
        </w:rPr>
      </w:pPr>
      <w:proofErr w:type="spellStart"/>
      <w:r w:rsidRPr="004B030D">
        <w:rPr>
          <w:rFonts w:ascii="Arial" w:hAnsi="Arial" w:cs="Arial"/>
          <w:b/>
          <w:bCs/>
          <w:color w:val="404040" w:themeColor="text1" w:themeTint="BF"/>
          <w:sz w:val="24"/>
          <w:szCs w:val="24"/>
        </w:rPr>
        <w:t>Imojev</w:t>
      </w:r>
      <w:proofErr w:type="spellEnd"/>
      <w:r w:rsidRPr="004B030D">
        <w:rPr>
          <w:rFonts w:ascii="Arial" w:hAnsi="Arial" w:cs="Arial"/>
          <w:b/>
          <w:bCs/>
          <w:color w:val="404040" w:themeColor="text1" w:themeTint="BF"/>
          <w:sz w:val="24"/>
          <w:szCs w:val="24"/>
        </w:rPr>
        <w:t>® vaccine</w:t>
      </w:r>
      <w:r w:rsidRPr="004B030D">
        <w:rPr>
          <w:rFonts w:ascii="Arial" w:hAnsi="Arial" w:cs="Arial"/>
          <w:color w:val="404040" w:themeColor="text1" w:themeTint="BF"/>
          <w:sz w:val="24"/>
          <w:szCs w:val="24"/>
        </w:rPr>
        <w:t xml:space="preserve"> </w:t>
      </w:r>
    </w:p>
    <w:p w14:paraId="181101B5" w14:textId="375EACBB" w:rsidR="00C328D5" w:rsidRPr="009D59FB" w:rsidRDefault="009D59FB" w:rsidP="009D59FB">
      <w:pPr>
        <w:pStyle w:val="DHHSbody"/>
        <w:rPr>
          <w:sz w:val="21"/>
          <w:szCs w:val="21"/>
        </w:rPr>
      </w:pPr>
      <w:proofErr w:type="spellStart"/>
      <w:r w:rsidRPr="009D59FB">
        <w:rPr>
          <w:sz w:val="21"/>
          <w:szCs w:val="21"/>
        </w:rPr>
        <w:t>Imojev</w:t>
      </w:r>
      <w:proofErr w:type="spellEnd"/>
      <w:r w:rsidRPr="009D59FB">
        <w:rPr>
          <w:sz w:val="21"/>
          <w:szCs w:val="21"/>
        </w:rPr>
        <w:t>® vaccine is prioritised in the Victorian JE vaccination program.</w:t>
      </w:r>
    </w:p>
    <w:p w14:paraId="5F7B3DCA" w14:textId="10F1A054" w:rsidR="00C328D5" w:rsidRPr="009D59FB" w:rsidRDefault="00C328D5" w:rsidP="009D59FB">
      <w:pPr>
        <w:pStyle w:val="DHHSbody"/>
        <w:rPr>
          <w:sz w:val="21"/>
          <w:szCs w:val="21"/>
        </w:rPr>
      </w:pPr>
      <w:proofErr w:type="spellStart"/>
      <w:r w:rsidRPr="009D59FB">
        <w:rPr>
          <w:sz w:val="21"/>
          <w:szCs w:val="21"/>
        </w:rPr>
        <w:t>Imojev</w:t>
      </w:r>
      <w:proofErr w:type="spellEnd"/>
      <w:r w:rsidRPr="009D59FB">
        <w:rPr>
          <w:sz w:val="21"/>
          <w:szCs w:val="21"/>
        </w:rPr>
        <w:t>®</w:t>
      </w:r>
      <w:r w:rsidR="004B030D" w:rsidRPr="009D59FB">
        <w:rPr>
          <w:sz w:val="21"/>
          <w:szCs w:val="21"/>
        </w:rPr>
        <w:t xml:space="preserve"> vaccine</w:t>
      </w:r>
      <w:r w:rsidRPr="009D59FB">
        <w:rPr>
          <w:sz w:val="21"/>
          <w:szCs w:val="21"/>
        </w:rPr>
        <w:t xml:space="preserve"> is available for people aged ≥9 months and requires only a single dose. </w:t>
      </w:r>
      <w:proofErr w:type="spellStart"/>
      <w:r w:rsidRPr="009D59FB">
        <w:rPr>
          <w:sz w:val="21"/>
          <w:szCs w:val="21"/>
        </w:rPr>
        <w:t>Imojev</w:t>
      </w:r>
      <w:proofErr w:type="spellEnd"/>
      <w:r w:rsidRPr="009D59FB">
        <w:rPr>
          <w:sz w:val="21"/>
          <w:szCs w:val="21"/>
        </w:rPr>
        <w:t>® is contraindicated (cannot be given to) in some people because it is a live attenuated viral vaccine</w:t>
      </w:r>
      <w:r w:rsidR="004B030D" w:rsidRPr="009D59FB">
        <w:rPr>
          <w:sz w:val="21"/>
          <w:szCs w:val="21"/>
        </w:rPr>
        <w:t xml:space="preserve"> </w:t>
      </w:r>
      <w:r w:rsidR="00921C69" w:rsidRPr="009D59FB">
        <w:rPr>
          <w:sz w:val="21"/>
          <w:szCs w:val="21"/>
        </w:rPr>
        <w:t xml:space="preserve">(refer to the pre-immunisation checklist below). </w:t>
      </w:r>
      <w:r w:rsidRPr="009D59FB">
        <w:rPr>
          <w:sz w:val="21"/>
          <w:szCs w:val="21"/>
        </w:rPr>
        <w:t xml:space="preserve">Women should avoid pregnancy for 28 days after vaccination. </w:t>
      </w:r>
    </w:p>
    <w:p w14:paraId="0063BBC0" w14:textId="6F192CB5" w:rsidR="00BB1FC4" w:rsidRPr="009D59FB" w:rsidRDefault="004B030D" w:rsidP="009D59FB">
      <w:pPr>
        <w:pStyle w:val="DHHSbody"/>
        <w:rPr>
          <w:color w:val="313131"/>
          <w:sz w:val="21"/>
          <w:szCs w:val="21"/>
          <w:lang w:eastAsia="en-AU"/>
        </w:rPr>
      </w:pPr>
      <w:bookmarkStart w:id="3" w:name="_Hlk122352602"/>
      <w:proofErr w:type="spellStart"/>
      <w:r w:rsidRPr="009D59FB">
        <w:rPr>
          <w:sz w:val="21"/>
          <w:szCs w:val="21"/>
        </w:rPr>
        <w:t>Imojev</w:t>
      </w:r>
      <w:proofErr w:type="spellEnd"/>
      <w:r w:rsidRPr="009D59FB">
        <w:rPr>
          <w:sz w:val="21"/>
          <w:szCs w:val="21"/>
        </w:rPr>
        <w:t xml:space="preserve">® </w:t>
      </w:r>
      <w:r w:rsidR="00BB1FC4" w:rsidRPr="009D59FB">
        <w:rPr>
          <w:sz w:val="21"/>
          <w:szCs w:val="21"/>
          <w:lang w:eastAsia="en-AU"/>
        </w:rPr>
        <w:t xml:space="preserve">vaccine contains </w:t>
      </w:r>
      <w:r w:rsidR="00BB1FC4" w:rsidRPr="009D59FB">
        <w:rPr>
          <w:sz w:val="21"/>
          <w:szCs w:val="21"/>
          <w:shd w:val="clear" w:color="auto" w:fill="FFFFFF"/>
        </w:rPr>
        <w:t xml:space="preserve">units of </w:t>
      </w:r>
      <w:r w:rsidR="00BB1FC4" w:rsidRPr="009D59FB">
        <w:rPr>
          <w:sz w:val="21"/>
          <w:szCs w:val="21"/>
          <w:lang w:eastAsia="en-AU"/>
        </w:rPr>
        <w:t xml:space="preserve">live attenuated recombinant Japanese encephalitis virus, mannitol, lactose, glutamic acid, potassium hydroxide, </w:t>
      </w:r>
      <w:proofErr w:type="gramStart"/>
      <w:r w:rsidR="00BB1FC4" w:rsidRPr="009D59FB">
        <w:rPr>
          <w:sz w:val="21"/>
          <w:szCs w:val="21"/>
          <w:lang w:eastAsia="en-AU"/>
        </w:rPr>
        <w:t>histidine</w:t>
      </w:r>
      <w:proofErr w:type="gramEnd"/>
      <w:r w:rsidR="00BB1FC4" w:rsidRPr="009D59FB">
        <w:rPr>
          <w:sz w:val="21"/>
          <w:szCs w:val="21"/>
          <w:lang w:eastAsia="en-AU"/>
        </w:rPr>
        <w:t xml:space="preserve"> and human serum albumin. No adjuvant or </w:t>
      </w:r>
      <w:r w:rsidR="00FA1356" w:rsidRPr="009D59FB">
        <w:rPr>
          <w:sz w:val="21"/>
          <w:szCs w:val="21"/>
          <w:lang w:eastAsia="en-AU"/>
        </w:rPr>
        <w:t xml:space="preserve">antibiotics </w:t>
      </w:r>
      <w:r w:rsidR="00496930" w:rsidRPr="009D59FB">
        <w:rPr>
          <w:sz w:val="21"/>
          <w:szCs w:val="21"/>
          <w:lang w:eastAsia="en-AU"/>
        </w:rPr>
        <w:t>are</w:t>
      </w:r>
      <w:r w:rsidR="00BB1FC4" w:rsidRPr="009D59FB">
        <w:rPr>
          <w:sz w:val="21"/>
          <w:szCs w:val="21"/>
          <w:lang w:eastAsia="en-AU"/>
        </w:rPr>
        <w:t xml:space="preserve"> added. For further information, visit the </w:t>
      </w:r>
      <w:hyperlink r:id="rId18" w:history="1">
        <w:r w:rsidR="00BB1FC4" w:rsidRPr="009D59FB">
          <w:rPr>
            <w:rStyle w:val="Hyperlink"/>
            <w:rFonts w:cs="Arial"/>
            <w:sz w:val="21"/>
            <w:szCs w:val="21"/>
            <w:lang w:eastAsia="en-AU"/>
          </w:rPr>
          <w:t>Therapeutic Goods Administration website.</w:t>
        </w:r>
      </w:hyperlink>
    </w:p>
    <w:bookmarkEnd w:id="3"/>
    <w:p w14:paraId="15FE61B3" w14:textId="7E81F033" w:rsidR="00C328D5" w:rsidRPr="009D59FB" w:rsidRDefault="00C328D5" w:rsidP="009D59FB">
      <w:pPr>
        <w:pStyle w:val="DHHSbody"/>
        <w:rPr>
          <w:sz w:val="21"/>
          <w:szCs w:val="21"/>
        </w:rPr>
      </w:pPr>
      <w:r w:rsidRPr="009D59FB">
        <w:rPr>
          <w:sz w:val="21"/>
          <w:szCs w:val="21"/>
        </w:rPr>
        <w:t xml:space="preserve">If a person is eligible for a JE vaccine but cannot receive </w:t>
      </w:r>
      <w:proofErr w:type="spellStart"/>
      <w:r w:rsidRPr="009D59FB">
        <w:rPr>
          <w:sz w:val="21"/>
          <w:szCs w:val="21"/>
        </w:rPr>
        <w:t>Imojev</w:t>
      </w:r>
      <w:proofErr w:type="spellEnd"/>
      <w:r w:rsidRPr="009D59FB">
        <w:rPr>
          <w:sz w:val="21"/>
          <w:szCs w:val="21"/>
        </w:rPr>
        <w:t xml:space="preserve">®, </w:t>
      </w:r>
      <w:proofErr w:type="spellStart"/>
      <w:r w:rsidRPr="009D59FB">
        <w:rPr>
          <w:sz w:val="21"/>
          <w:szCs w:val="21"/>
        </w:rPr>
        <w:t>JEspect</w:t>
      </w:r>
      <w:proofErr w:type="spellEnd"/>
      <w:r w:rsidRPr="009D59FB">
        <w:rPr>
          <w:sz w:val="21"/>
          <w:szCs w:val="21"/>
        </w:rPr>
        <w:t>® can be used</w:t>
      </w:r>
      <w:r w:rsidR="00F35255" w:rsidRPr="009D59FB">
        <w:rPr>
          <w:sz w:val="21"/>
          <w:szCs w:val="21"/>
        </w:rPr>
        <w:t>.</w:t>
      </w:r>
      <w:r w:rsidRPr="009D59FB">
        <w:rPr>
          <w:sz w:val="21"/>
          <w:szCs w:val="21"/>
        </w:rPr>
        <w:t xml:space="preserve"> </w:t>
      </w:r>
    </w:p>
    <w:p w14:paraId="20389240" w14:textId="07355936" w:rsidR="004B030D" w:rsidRPr="004B030D" w:rsidRDefault="004B030D" w:rsidP="004B030D">
      <w:pPr>
        <w:spacing w:before="240" w:after="240" w:line="240" w:lineRule="atLeast"/>
        <w:rPr>
          <w:rFonts w:ascii="Arial" w:hAnsi="Arial" w:cs="Arial"/>
          <w:b/>
          <w:bCs/>
          <w:color w:val="404040" w:themeColor="text1" w:themeTint="BF"/>
          <w:sz w:val="24"/>
          <w:szCs w:val="24"/>
        </w:rPr>
      </w:pPr>
      <w:proofErr w:type="spellStart"/>
      <w:r w:rsidRPr="004B030D">
        <w:rPr>
          <w:rFonts w:ascii="Arial" w:hAnsi="Arial" w:cs="Arial"/>
          <w:b/>
          <w:bCs/>
          <w:color w:val="404040" w:themeColor="text1" w:themeTint="BF"/>
          <w:sz w:val="24"/>
          <w:szCs w:val="24"/>
        </w:rPr>
        <w:t>JEspect</w:t>
      </w:r>
      <w:proofErr w:type="spellEnd"/>
      <w:r w:rsidRPr="004B030D">
        <w:rPr>
          <w:rFonts w:ascii="Arial" w:hAnsi="Arial" w:cs="Arial"/>
          <w:b/>
          <w:bCs/>
          <w:color w:val="404040" w:themeColor="text1" w:themeTint="BF"/>
          <w:sz w:val="24"/>
          <w:szCs w:val="24"/>
        </w:rPr>
        <w:t>® vaccine</w:t>
      </w:r>
    </w:p>
    <w:p w14:paraId="4AD8F974" w14:textId="4ACFC800" w:rsidR="00C328D5" w:rsidRPr="009D59FB" w:rsidRDefault="00C328D5" w:rsidP="009D59FB">
      <w:pPr>
        <w:pStyle w:val="DHHSbody"/>
        <w:rPr>
          <w:sz w:val="21"/>
          <w:szCs w:val="21"/>
        </w:rPr>
      </w:pPr>
      <w:proofErr w:type="spellStart"/>
      <w:r w:rsidRPr="009D59FB">
        <w:rPr>
          <w:color w:val="2A2736"/>
          <w:sz w:val="21"/>
          <w:szCs w:val="21"/>
        </w:rPr>
        <w:t>JEspect</w:t>
      </w:r>
      <w:proofErr w:type="spellEnd"/>
      <w:r w:rsidRPr="009D59FB">
        <w:rPr>
          <w:color w:val="2A2736"/>
          <w:sz w:val="21"/>
          <w:szCs w:val="21"/>
        </w:rPr>
        <w:t xml:space="preserve">® </w:t>
      </w:r>
      <w:r w:rsidR="00F35255" w:rsidRPr="009D59FB">
        <w:rPr>
          <w:color w:val="2A2736"/>
          <w:sz w:val="21"/>
          <w:szCs w:val="21"/>
        </w:rPr>
        <w:t xml:space="preserve">vaccine </w:t>
      </w:r>
      <w:r w:rsidRPr="009D59FB">
        <w:rPr>
          <w:sz w:val="21"/>
          <w:szCs w:val="21"/>
        </w:rPr>
        <w:t>should only be used for people who meet the vaccination eligibility criteria AND are:</w:t>
      </w:r>
    </w:p>
    <w:p w14:paraId="00E6B1A8" w14:textId="77777777" w:rsidR="00C328D5" w:rsidRPr="009D59FB" w:rsidRDefault="00C328D5" w:rsidP="009D59FB">
      <w:pPr>
        <w:pStyle w:val="DHHSbullet1"/>
        <w:rPr>
          <w:sz w:val="21"/>
          <w:szCs w:val="21"/>
        </w:rPr>
      </w:pPr>
      <w:r w:rsidRPr="009D59FB">
        <w:rPr>
          <w:sz w:val="21"/>
          <w:szCs w:val="21"/>
        </w:rPr>
        <w:t>immunocompromised*, OR</w:t>
      </w:r>
    </w:p>
    <w:p w14:paraId="2D3A3DB1" w14:textId="77777777" w:rsidR="00C328D5" w:rsidRPr="009D59FB" w:rsidRDefault="00C328D5" w:rsidP="009D59FB">
      <w:pPr>
        <w:pStyle w:val="DHHSbullet1"/>
        <w:rPr>
          <w:sz w:val="21"/>
          <w:szCs w:val="21"/>
        </w:rPr>
      </w:pPr>
      <w:r w:rsidRPr="009D59FB">
        <w:rPr>
          <w:sz w:val="21"/>
          <w:szCs w:val="21"/>
        </w:rPr>
        <w:t>aged 2 months to &lt; 9months, OR</w:t>
      </w:r>
    </w:p>
    <w:p w14:paraId="5582A5D4" w14:textId="77777777" w:rsidR="00C328D5" w:rsidRPr="009D59FB" w:rsidRDefault="00C328D5" w:rsidP="009D59FB">
      <w:pPr>
        <w:pStyle w:val="DHHSbullet1"/>
        <w:rPr>
          <w:sz w:val="21"/>
          <w:szCs w:val="21"/>
        </w:rPr>
      </w:pPr>
      <w:r w:rsidRPr="009D59FB">
        <w:rPr>
          <w:sz w:val="21"/>
          <w:szCs w:val="21"/>
        </w:rPr>
        <w:t>pregnant or breastfeeding, OR</w:t>
      </w:r>
    </w:p>
    <w:p w14:paraId="10209717" w14:textId="77777777" w:rsidR="00C328D5" w:rsidRPr="009D59FB" w:rsidRDefault="00C328D5" w:rsidP="009D59FB">
      <w:pPr>
        <w:pStyle w:val="DHHSbullet1"/>
        <w:rPr>
          <w:sz w:val="21"/>
          <w:szCs w:val="21"/>
        </w:rPr>
      </w:pPr>
      <w:r w:rsidRPr="009D59FB">
        <w:rPr>
          <w:sz w:val="21"/>
          <w:szCs w:val="21"/>
        </w:rPr>
        <w:t xml:space="preserve">within 6 weeks (preferably 3 months) of receiving immunoglobulins or immunoglobulin- containing products. </w:t>
      </w:r>
    </w:p>
    <w:p w14:paraId="4D50F9B6" w14:textId="77777777" w:rsidR="00C328D5" w:rsidRPr="009D59FB" w:rsidRDefault="00C328D5" w:rsidP="009D59FB">
      <w:pPr>
        <w:pStyle w:val="DHHSbody"/>
        <w:rPr>
          <w:rFonts w:eastAsiaTheme="minorHAnsi"/>
          <w:sz w:val="21"/>
          <w:szCs w:val="21"/>
        </w:rPr>
      </w:pPr>
      <w:r w:rsidRPr="009D59FB">
        <w:rPr>
          <w:sz w:val="21"/>
          <w:szCs w:val="21"/>
        </w:rPr>
        <w:t>*For the purposes of JE vaccination, immunocompromise refers to people:</w:t>
      </w:r>
    </w:p>
    <w:p w14:paraId="3688A956" w14:textId="2C3005A3" w:rsidR="00C328D5" w:rsidRPr="009D59FB" w:rsidRDefault="00C328D5" w:rsidP="009D59FB">
      <w:pPr>
        <w:pStyle w:val="DHHSbullet1"/>
        <w:rPr>
          <w:sz w:val="21"/>
          <w:szCs w:val="21"/>
        </w:rPr>
      </w:pPr>
      <w:r w:rsidRPr="009D59FB">
        <w:rPr>
          <w:sz w:val="21"/>
          <w:szCs w:val="21"/>
        </w:rPr>
        <w:t>with immune deficiency (including IF</w:t>
      </w:r>
      <w:r w:rsidR="7013374D" w:rsidRPr="009D59FB">
        <w:rPr>
          <w:sz w:val="21"/>
          <w:szCs w:val="21"/>
        </w:rPr>
        <w:t xml:space="preserve">NAR1 </w:t>
      </w:r>
      <w:r w:rsidRPr="009D59FB">
        <w:rPr>
          <w:sz w:val="21"/>
          <w:szCs w:val="21"/>
        </w:rPr>
        <w:t>deficiency)</w:t>
      </w:r>
    </w:p>
    <w:p w14:paraId="33D52980" w14:textId="77777777" w:rsidR="00C328D5" w:rsidRPr="009D59FB" w:rsidRDefault="00C328D5" w:rsidP="009D59FB">
      <w:pPr>
        <w:pStyle w:val="DHHSbullet1"/>
        <w:rPr>
          <w:rStyle w:val="normaltextrun"/>
          <w:rFonts w:eastAsiaTheme="minorHAnsi" w:cs="Arial"/>
          <w:sz w:val="21"/>
          <w:szCs w:val="21"/>
        </w:rPr>
      </w:pPr>
      <w:r w:rsidRPr="009D59FB">
        <w:rPr>
          <w:rStyle w:val="normaltextrun"/>
          <w:rFonts w:cs="Arial"/>
          <w:sz w:val="21"/>
          <w:szCs w:val="21"/>
          <w:bdr w:val="none" w:sz="0" w:space="0" w:color="auto" w:frame="1"/>
        </w:rPr>
        <w:t xml:space="preserve">on immune suppressing therapies, such as chemotherapy, </w:t>
      </w:r>
      <w:r w:rsidRPr="009D59FB">
        <w:rPr>
          <w:sz w:val="21"/>
          <w:szCs w:val="21"/>
        </w:rPr>
        <w:t>biological or targeted synthetic disease-modifying anti-rheumatic drugs</w:t>
      </w:r>
      <w:r w:rsidRPr="009D59FB">
        <w:rPr>
          <w:sz w:val="21"/>
          <w:szCs w:val="21"/>
          <w:shd w:val="clear" w:color="auto" w:fill="FFFFFF"/>
        </w:rPr>
        <w:t xml:space="preserve">, </w:t>
      </w:r>
      <w:r w:rsidRPr="009D59FB">
        <w:rPr>
          <w:rStyle w:val="normaltextrun"/>
          <w:rFonts w:cs="Arial"/>
          <w:sz w:val="21"/>
          <w:szCs w:val="21"/>
          <w:bdr w:val="none" w:sz="0" w:space="0" w:color="auto" w:frame="1"/>
        </w:rPr>
        <w:t xml:space="preserve">or high doses of systemic corticosteroids given for 14 days or </w:t>
      </w:r>
      <w:proofErr w:type="gramStart"/>
      <w:r w:rsidRPr="009D59FB">
        <w:rPr>
          <w:rStyle w:val="normaltextrun"/>
          <w:rFonts w:cs="Arial"/>
          <w:sz w:val="21"/>
          <w:szCs w:val="21"/>
          <w:bdr w:val="none" w:sz="0" w:space="0" w:color="auto" w:frame="1"/>
        </w:rPr>
        <w:t>more</w:t>
      </w:r>
      <w:proofErr w:type="gramEnd"/>
    </w:p>
    <w:p w14:paraId="4F710E47" w14:textId="69450EBF" w:rsidR="00C328D5" w:rsidRPr="009D59FB" w:rsidRDefault="00C328D5" w:rsidP="009D59FB">
      <w:pPr>
        <w:pStyle w:val="DHHSbullet1"/>
        <w:rPr>
          <w:sz w:val="21"/>
          <w:szCs w:val="21"/>
        </w:rPr>
      </w:pPr>
      <w:r w:rsidRPr="009D59FB">
        <w:rPr>
          <w:sz w:val="21"/>
          <w:szCs w:val="21"/>
        </w:rPr>
        <w:t>with HIV infection with uncontrolled viraemia</w:t>
      </w:r>
      <w:r w:rsidR="0082011E" w:rsidRPr="009D59FB">
        <w:rPr>
          <w:sz w:val="21"/>
          <w:szCs w:val="21"/>
        </w:rPr>
        <w:t>.</w:t>
      </w:r>
    </w:p>
    <w:p w14:paraId="1022C009" w14:textId="043A19F6" w:rsidR="00F35255" w:rsidRPr="009D59FB" w:rsidRDefault="00E93161" w:rsidP="009D59FB">
      <w:pPr>
        <w:pStyle w:val="DHHSbody"/>
        <w:rPr>
          <w:color w:val="313131"/>
          <w:sz w:val="21"/>
          <w:szCs w:val="21"/>
          <w:lang w:eastAsia="en-AU"/>
        </w:rPr>
      </w:pPr>
      <w:bookmarkStart w:id="4" w:name="_Hlk122352628"/>
      <w:proofErr w:type="spellStart"/>
      <w:r w:rsidRPr="009D59FB">
        <w:rPr>
          <w:sz w:val="21"/>
          <w:szCs w:val="21"/>
        </w:rPr>
        <w:t>JEspect</w:t>
      </w:r>
      <w:proofErr w:type="spellEnd"/>
      <w:r w:rsidRPr="009D59FB">
        <w:rPr>
          <w:sz w:val="21"/>
          <w:szCs w:val="21"/>
        </w:rPr>
        <w:t xml:space="preserve">® vaccine </w:t>
      </w:r>
      <w:r w:rsidR="00F35255" w:rsidRPr="009D59FB">
        <w:rPr>
          <w:sz w:val="21"/>
          <w:szCs w:val="21"/>
          <w:lang w:eastAsia="en-AU"/>
        </w:rPr>
        <w:t xml:space="preserve">contains units of purified inactivated Japanese encephalitis virus and aluminium </w:t>
      </w:r>
      <w:proofErr w:type="spellStart"/>
      <w:r w:rsidR="00F35255" w:rsidRPr="009D59FB">
        <w:rPr>
          <w:sz w:val="21"/>
          <w:szCs w:val="21"/>
          <w:lang w:eastAsia="en-AU"/>
        </w:rPr>
        <w:t>hydroxid</w:t>
      </w:r>
      <w:proofErr w:type="spellEnd"/>
      <w:r w:rsidR="00291732" w:rsidRPr="009D59FB">
        <w:rPr>
          <w:sz w:val="21"/>
          <w:szCs w:val="21"/>
          <w:lang w:eastAsia="en-AU"/>
        </w:rPr>
        <w:t>.</w:t>
      </w:r>
      <w:r w:rsidR="001C4207" w:rsidRPr="009D59FB">
        <w:rPr>
          <w:sz w:val="21"/>
          <w:szCs w:val="21"/>
          <w:lang w:eastAsia="en-AU"/>
        </w:rPr>
        <w:t xml:space="preserve"> </w:t>
      </w:r>
      <w:r w:rsidR="00F35255" w:rsidRPr="009D59FB">
        <w:rPr>
          <w:sz w:val="21"/>
          <w:szCs w:val="21"/>
          <w:lang w:eastAsia="en-AU"/>
        </w:rPr>
        <w:t>No preservatives or antibiotics are added.</w:t>
      </w:r>
      <w:r w:rsidR="001C4207" w:rsidRPr="009D59FB">
        <w:rPr>
          <w:sz w:val="21"/>
          <w:szCs w:val="21"/>
          <w:lang w:eastAsia="en-AU"/>
        </w:rPr>
        <w:t xml:space="preserve"> For further product information visit the </w:t>
      </w:r>
      <w:hyperlink r:id="rId19" w:history="1">
        <w:r w:rsidR="00F35255" w:rsidRPr="009D59FB">
          <w:rPr>
            <w:rStyle w:val="Hyperlink"/>
            <w:rFonts w:cs="Arial"/>
            <w:sz w:val="21"/>
            <w:szCs w:val="21"/>
            <w:lang w:eastAsia="en-AU"/>
          </w:rPr>
          <w:t>Therapeutic Goods Administration website.</w:t>
        </w:r>
      </w:hyperlink>
    </w:p>
    <w:bookmarkEnd w:id="4"/>
    <w:p w14:paraId="14B2A145" w14:textId="06D51CFC" w:rsidR="00506ECF" w:rsidRPr="00921C69" w:rsidRDefault="005B2E64" w:rsidP="00387A39">
      <w:pPr>
        <w:pStyle w:val="Heading2"/>
        <w:spacing w:before="360" w:after="240"/>
        <w:rPr>
          <w:rFonts w:cs="Arial"/>
          <w:b w:val="0"/>
          <w:bCs/>
          <w:color w:val="595959" w:themeColor="text1" w:themeTint="A6"/>
          <w:sz w:val="36"/>
          <w:szCs w:val="36"/>
        </w:rPr>
      </w:pPr>
      <w:r w:rsidRPr="00921C69">
        <w:rPr>
          <w:rFonts w:cs="Arial"/>
          <w:b w:val="0"/>
          <w:bCs/>
          <w:color w:val="595959" w:themeColor="text1" w:themeTint="A6"/>
          <w:sz w:val="36"/>
          <w:szCs w:val="36"/>
        </w:rPr>
        <w:t>On the day you have your vaccine</w:t>
      </w:r>
    </w:p>
    <w:p w14:paraId="4261BB0C" w14:textId="63E2CE92" w:rsidR="005F22A1" w:rsidRPr="009D59FB" w:rsidRDefault="005F22A1" w:rsidP="009D59FB">
      <w:pPr>
        <w:pStyle w:val="DHHSbody"/>
        <w:rPr>
          <w:sz w:val="21"/>
          <w:szCs w:val="21"/>
        </w:rPr>
      </w:pPr>
      <w:r w:rsidRPr="009D59FB">
        <w:rPr>
          <w:sz w:val="21"/>
          <w:szCs w:val="21"/>
        </w:rPr>
        <w:t xml:space="preserve">Before you </w:t>
      </w:r>
      <w:r w:rsidR="00EA282B" w:rsidRPr="009D59FB">
        <w:rPr>
          <w:sz w:val="21"/>
          <w:szCs w:val="21"/>
        </w:rPr>
        <w:t>are</w:t>
      </w:r>
      <w:r w:rsidRPr="009D59FB">
        <w:rPr>
          <w:sz w:val="21"/>
          <w:szCs w:val="21"/>
        </w:rPr>
        <w:t xml:space="preserve"> vaccinated, tell the person giving you the </w:t>
      </w:r>
      <w:r w:rsidR="007E34B9" w:rsidRPr="009D59FB">
        <w:rPr>
          <w:sz w:val="21"/>
          <w:szCs w:val="21"/>
        </w:rPr>
        <w:t>vaccine</w:t>
      </w:r>
      <w:r w:rsidRPr="009D59FB">
        <w:rPr>
          <w:sz w:val="21"/>
          <w:szCs w:val="21"/>
        </w:rPr>
        <w:t xml:space="preserve"> if you:</w:t>
      </w:r>
    </w:p>
    <w:p w14:paraId="3A5186D0" w14:textId="63E2CE92" w:rsidR="005F22A1" w:rsidRPr="009D59FB" w:rsidRDefault="005F22A1" w:rsidP="009D59FB">
      <w:pPr>
        <w:pStyle w:val="DHHSbullet1"/>
        <w:rPr>
          <w:sz w:val="21"/>
          <w:szCs w:val="21"/>
        </w:rPr>
      </w:pPr>
      <w:r w:rsidRPr="009D59FB">
        <w:rPr>
          <w:sz w:val="21"/>
          <w:szCs w:val="21"/>
        </w:rPr>
        <w:t>have had an allergic reaction, particularly a severe allergic reaction (anaphylaxis), to:</w:t>
      </w:r>
    </w:p>
    <w:p w14:paraId="37A66C2A" w14:textId="3233AC8A" w:rsidR="005F22A1" w:rsidRPr="009D59FB" w:rsidRDefault="005F22A1" w:rsidP="009D59FB">
      <w:pPr>
        <w:pStyle w:val="DHHSbullet1"/>
        <w:rPr>
          <w:sz w:val="21"/>
          <w:szCs w:val="21"/>
        </w:rPr>
      </w:pPr>
      <w:r w:rsidRPr="009D59FB">
        <w:rPr>
          <w:sz w:val="21"/>
          <w:szCs w:val="21"/>
        </w:rPr>
        <w:t>a previous dose of a</w:t>
      </w:r>
      <w:r w:rsidR="001514E5" w:rsidRPr="009D59FB">
        <w:rPr>
          <w:sz w:val="21"/>
          <w:szCs w:val="21"/>
        </w:rPr>
        <w:t xml:space="preserve"> JE vaccine</w:t>
      </w:r>
      <w:r w:rsidR="006F5E98" w:rsidRPr="009D59FB">
        <w:rPr>
          <w:sz w:val="21"/>
          <w:szCs w:val="21"/>
        </w:rPr>
        <w:t xml:space="preserve"> or any component of JE vaccine</w:t>
      </w:r>
      <w:r w:rsidR="00044905" w:rsidRPr="009D59FB">
        <w:rPr>
          <w:sz w:val="21"/>
          <w:szCs w:val="21"/>
        </w:rPr>
        <w:t xml:space="preserve"> (see JE vaccines section above)</w:t>
      </w:r>
    </w:p>
    <w:p w14:paraId="314B9B41" w14:textId="63E2CE92" w:rsidR="00F676B3" w:rsidRPr="009D59FB" w:rsidRDefault="005F22A1" w:rsidP="009D59FB">
      <w:pPr>
        <w:pStyle w:val="DHHSbullet1"/>
        <w:rPr>
          <w:sz w:val="21"/>
          <w:szCs w:val="21"/>
        </w:rPr>
      </w:pPr>
      <w:r w:rsidRPr="009D59FB">
        <w:rPr>
          <w:sz w:val="21"/>
          <w:szCs w:val="21"/>
        </w:rPr>
        <w:t>other vaccines, medications, or foods</w:t>
      </w:r>
    </w:p>
    <w:p w14:paraId="68B2B2D4" w14:textId="4FAFF6B7" w:rsidR="005B2E64" w:rsidRPr="009D59FB" w:rsidRDefault="007F2256" w:rsidP="009D59FB">
      <w:pPr>
        <w:pStyle w:val="DHHSbullet1"/>
        <w:rPr>
          <w:sz w:val="21"/>
          <w:szCs w:val="21"/>
        </w:rPr>
      </w:pPr>
      <w:r w:rsidRPr="009D59FB">
        <w:rPr>
          <w:sz w:val="21"/>
          <w:szCs w:val="21"/>
        </w:rPr>
        <w:t xml:space="preserve">are immunocompromised. </w:t>
      </w:r>
      <w:r w:rsidR="00327034" w:rsidRPr="009D59FB">
        <w:rPr>
          <w:sz w:val="21"/>
          <w:szCs w:val="21"/>
        </w:rPr>
        <w:t>(</w:t>
      </w:r>
      <w:proofErr w:type="gramStart"/>
      <w:r w:rsidR="00327034" w:rsidRPr="009D59FB">
        <w:rPr>
          <w:sz w:val="21"/>
          <w:szCs w:val="21"/>
        </w:rPr>
        <w:t>see</w:t>
      </w:r>
      <w:proofErr w:type="gramEnd"/>
      <w:r w:rsidR="00327034" w:rsidRPr="009D59FB">
        <w:rPr>
          <w:sz w:val="21"/>
          <w:szCs w:val="21"/>
        </w:rPr>
        <w:t xml:space="preserve"> </w:t>
      </w:r>
      <w:r w:rsidR="00044905" w:rsidRPr="009D59FB">
        <w:rPr>
          <w:sz w:val="21"/>
          <w:szCs w:val="21"/>
        </w:rPr>
        <w:t xml:space="preserve">JE vaccines </w:t>
      </w:r>
      <w:r w:rsidR="00327034" w:rsidRPr="009D59FB">
        <w:rPr>
          <w:sz w:val="21"/>
          <w:szCs w:val="21"/>
        </w:rPr>
        <w:t>section above)</w:t>
      </w:r>
    </w:p>
    <w:p w14:paraId="3F5DD1A7" w14:textId="671C2FD8" w:rsidR="006F5E98" w:rsidRPr="009D59FB" w:rsidRDefault="00762780" w:rsidP="009D59FB">
      <w:pPr>
        <w:pStyle w:val="DHHSbullet1"/>
        <w:rPr>
          <w:sz w:val="21"/>
          <w:szCs w:val="21"/>
        </w:rPr>
      </w:pPr>
      <w:r w:rsidRPr="009D59FB">
        <w:rPr>
          <w:sz w:val="21"/>
          <w:szCs w:val="21"/>
        </w:rPr>
        <w:t>p</w:t>
      </w:r>
      <w:r w:rsidR="00945344" w:rsidRPr="009D59FB">
        <w:rPr>
          <w:sz w:val="21"/>
          <w:szCs w:val="21"/>
        </w:rPr>
        <w:t>regnant</w:t>
      </w:r>
      <w:r w:rsidR="00F264AC" w:rsidRPr="009D59FB">
        <w:rPr>
          <w:sz w:val="21"/>
          <w:szCs w:val="21"/>
        </w:rPr>
        <w:t>,</w:t>
      </w:r>
      <w:r w:rsidR="00945344" w:rsidRPr="009D59FB">
        <w:rPr>
          <w:sz w:val="21"/>
          <w:szCs w:val="21"/>
        </w:rPr>
        <w:t xml:space="preserve"> breastfeeding</w:t>
      </w:r>
      <w:r w:rsidR="00F264AC" w:rsidRPr="009D59FB">
        <w:rPr>
          <w:sz w:val="21"/>
          <w:szCs w:val="21"/>
        </w:rPr>
        <w:t xml:space="preserve"> or planning a </w:t>
      </w:r>
      <w:proofErr w:type="gramStart"/>
      <w:r w:rsidR="00F264AC" w:rsidRPr="009D59FB">
        <w:rPr>
          <w:sz w:val="21"/>
          <w:szCs w:val="21"/>
        </w:rPr>
        <w:t>pregnancy</w:t>
      </w:r>
      <w:proofErr w:type="gramEnd"/>
    </w:p>
    <w:p w14:paraId="22B09466" w14:textId="0802AC58" w:rsidR="00945344" w:rsidRPr="009D59FB" w:rsidRDefault="00762780" w:rsidP="009D59FB">
      <w:pPr>
        <w:pStyle w:val="DHHSbullet1"/>
        <w:rPr>
          <w:sz w:val="21"/>
          <w:szCs w:val="21"/>
        </w:rPr>
      </w:pPr>
      <w:r w:rsidRPr="009D59FB">
        <w:rPr>
          <w:sz w:val="21"/>
          <w:szCs w:val="21"/>
        </w:rPr>
        <w:t>a</w:t>
      </w:r>
      <w:r w:rsidR="00945344" w:rsidRPr="009D59FB">
        <w:rPr>
          <w:sz w:val="21"/>
          <w:szCs w:val="21"/>
        </w:rPr>
        <w:t xml:space="preserve">re feeling </w:t>
      </w:r>
      <w:proofErr w:type="gramStart"/>
      <w:r w:rsidR="00945344" w:rsidRPr="009D59FB">
        <w:rPr>
          <w:sz w:val="21"/>
          <w:szCs w:val="21"/>
        </w:rPr>
        <w:t>unwell</w:t>
      </w:r>
      <w:proofErr w:type="gramEnd"/>
    </w:p>
    <w:p w14:paraId="1A4731E0" w14:textId="6DD31006" w:rsidR="00945344" w:rsidRPr="009D59FB" w:rsidRDefault="00762780" w:rsidP="009D59FB">
      <w:pPr>
        <w:pStyle w:val="DHHSbullet1"/>
        <w:rPr>
          <w:sz w:val="21"/>
          <w:szCs w:val="21"/>
        </w:rPr>
      </w:pPr>
      <w:r w:rsidRPr="009D59FB">
        <w:rPr>
          <w:sz w:val="21"/>
          <w:szCs w:val="21"/>
        </w:rPr>
        <w:t>h</w:t>
      </w:r>
      <w:r w:rsidR="00945344" w:rsidRPr="009D59FB">
        <w:rPr>
          <w:sz w:val="21"/>
          <w:szCs w:val="21"/>
        </w:rPr>
        <w:t>ave received an immunoglobulin or blood product administration</w:t>
      </w:r>
      <w:r w:rsidR="00B57D4F" w:rsidRPr="009D59FB">
        <w:rPr>
          <w:sz w:val="21"/>
          <w:szCs w:val="21"/>
        </w:rPr>
        <w:t xml:space="preserve"> within the last </w:t>
      </w:r>
      <w:r w:rsidR="00F32E84" w:rsidRPr="009D59FB">
        <w:rPr>
          <w:sz w:val="21"/>
          <w:szCs w:val="21"/>
        </w:rPr>
        <w:t>3 months</w:t>
      </w:r>
      <w:r w:rsidR="008C0098" w:rsidRPr="009D59FB">
        <w:rPr>
          <w:sz w:val="21"/>
          <w:szCs w:val="21"/>
        </w:rPr>
        <w:t>.</w:t>
      </w:r>
    </w:p>
    <w:p w14:paraId="7B522623" w14:textId="7AB6AB21" w:rsidR="008B681D" w:rsidRPr="00044905" w:rsidRDefault="001514E5" w:rsidP="00387A39">
      <w:pPr>
        <w:pStyle w:val="Heading2"/>
        <w:spacing w:before="360" w:after="240"/>
        <w:rPr>
          <w:rFonts w:cs="Arial"/>
          <w:b w:val="0"/>
          <w:bCs/>
          <w:color w:val="595959" w:themeColor="text1" w:themeTint="A6"/>
          <w:sz w:val="36"/>
          <w:szCs w:val="36"/>
        </w:rPr>
      </w:pPr>
      <w:r w:rsidRPr="00044905">
        <w:rPr>
          <w:rFonts w:cs="Arial"/>
          <w:b w:val="0"/>
          <w:bCs/>
          <w:color w:val="595959" w:themeColor="text1" w:themeTint="A6"/>
          <w:sz w:val="36"/>
          <w:szCs w:val="36"/>
        </w:rPr>
        <w:t>JE</w:t>
      </w:r>
      <w:r w:rsidR="00FD4A63" w:rsidRPr="00044905">
        <w:rPr>
          <w:rFonts w:cs="Arial"/>
          <w:b w:val="0"/>
          <w:bCs/>
          <w:color w:val="595959" w:themeColor="text1" w:themeTint="A6"/>
          <w:sz w:val="36"/>
          <w:szCs w:val="36"/>
        </w:rPr>
        <w:t xml:space="preserve"> vaccine - </w:t>
      </w:r>
      <w:r w:rsidR="00E34786" w:rsidRPr="00044905">
        <w:rPr>
          <w:rFonts w:cs="Arial"/>
          <w:b w:val="0"/>
          <w:bCs/>
          <w:color w:val="595959" w:themeColor="text1" w:themeTint="A6"/>
          <w:sz w:val="36"/>
          <w:szCs w:val="36"/>
        </w:rPr>
        <w:t>c</w:t>
      </w:r>
      <w:r w:rsidR="00FD4A63" w:rsidRPr="00044905">
        <w:rPr>
          <w:rFonts w:cs="Arial"/>
          <w:b w:val="0"/>
          <w:bCs/>
          <w:color w:val="595959" w:themeColor="text1" w:themeTint="A6"/>
          <w:sz w:val="36"/>
          <w:szCs w:val="36"/>
        </w:rPr>
        <w:t xml:space="preserve">ommon reactions </w:t>
      </w:r>
    </w:p>
    <w:p w14:paraId="198DFE02" w14:textId="501E0ADF" w:rsidR="008B681D" w:rsidRPr="009D59FB" w:rsidRDefault="001514E5" w:rsidP="009D59FB">
      <w:pPr>
        <w:pStyle w:val="DHHSbody"/>
        <w:rPr>
          <w:sz w:val="21"/>
          <w:szCs w:val="21"/>
        </w:rPr>
      </w:pPr>
      <w:r w:rsidRPr="009D59FB">
        <w:rPr>
          <w:sz w:val="21"/>
          <w:szCs w:val="21"/>
        </w:rPr>
        <w:t xml:space="preserve">JE </w:t>
      </w:r>
      <w:r w:rsidR="002371C3" w:rsidRPr="009D59FB">
        <w:rPr>
          <w:sz w:val="21"/>
          <w:szCs w:val="21"/>
        </w:rPr>
        <w:t xml:space="preserve">vaccine can cause side effects. </w:t>
      </w:r>
      <w:r w:rsidR="008B681D" w:rsidRPr="009D59FB">
        <w:rPr>
          <w:sz w:val="21"/>
          <w:szCs w:val="21"/>
        </w:rPr>
        <w:t xml:space="preserve">Most side effects are minor and quickly disappear. If </w:t>
      </w:r>
      <w:r w:rsidR="00A317D8" w:rsidRPr="009D59FB">
        <w:rPr>
          <w:sz w:val="21"/>
          <w:szCs w:val="21"/>
        </w:rPr>
        <w:t xml:space="preserve">the following reactions </w:t>
      </w:r>
      <w:r w:rsidR="009F36B1" w:rsidRPr="009D59FB">
        <w:rPr>
          <w:sz w:val="21"/>
          <w:szCs w:val="21"/>
        </w:rPr>
        <w:t xml:space="preserve">do </w:t>
      </w:r>
      <w:r w:rsidR="00A317D8" w:rsidRPr="009D59FB">
        <w:rPr>
          <w:sz w:val="21"/>
          <w:szCs w:val="21"/>
        </w:rPr>
        <w:t xml:space="preserve">occur, </w:t>
      </w:r>
      <w:r w:rsidR="004F0309" w:rsidRPr="009D59FB">
        <w:rPr>
          <w:sz w:val="21"/>
          <w:szCs w:val="21"/>
        </w:rPr>
        <w:t>they will most likely occur within the first three days after vaccination, are usually mild and disappear in 1</w:t>
      </w:r>
      <w:r w:rsidR="009D59FB" w:rsidRPr="009D59FB">
        <w:rPr>
          <w:sz w:val="21"/>
          <w:szCs w:val="21"/>
        </w:rPr>
        <w:t>-</w:t>
      </w:r>
      <w:r w:rsidR="00F14390" w:rsidRPr="009D59FB">
        <w:rPr>
          <w:sz w:val="21"/>
          <w:szCs w:val="21"/>
        </w:rPr>
        <w:t>2 days</w:t>
      </w:r>
      <w:r w:rsidR="00C11905" w:rsidRPr="009D59FB">
        <w:rPr>
          <w:sz w:val="21"/>
          <w:szCs w:val="21"/>
        </w:rPr>
        <w:t>.</w:t>
      </w:r>
    </w:p>
    <w:tbl>
      <w:tblPr>
        <w:tblStyle w:val="TableGrid"/>
        <w:tblW w:w="9639" w:type="dxa"/>
        <w:tblLook w:val="04A0" w:firstRow="1" w:lastRow="0" w:firstColumn="1" w:lastColumn="0" w:noHBand="0" w:noVBand="1"/>
      </w:tblPr>
      <w:tblGrid>
        <w:gridCol w:w="9639"/>
      </w:tblGrid>
      <w:tr w:rsidR="00356127" w:rsidRPr="005040AC" w14:paraId="573A0CD0" w14:textId="77777777" w:rsidTr="00356127">
        <w:trPr>
          <w:trHeight w:val="496"/>
        </w:trPr>
        <w:tc>
          <w:tcPr>
            <w:tcW w:w="9639" w:type="dxa"/>
            <w:vAlign w:val="center"/>
          </w:tcPr>
          <w:p w14:paraId="71754AF9" w14:textId="2D75D744" w:rsidR="00356127" w:rsidRPr="005040AC" w:rsidRDefault="00356127" w:rsidP="00BB6A65">
            <w:pPr>
              <w:pStyle w:val="DHHSbody"/>
              <w:spacing w:before="120"/>
              <w:rPr>
                <w:sz w:val="21"/>
                <w:szCs w:val="21"/>
              </w:rPr>
            </w:pPr>
            <w:r w:rsidRPr="005040AC">
              <w:rPr>
                <w:b/>
                <w:sz w:val="21"/>
                <w:szCs w:val="21"/>
              </w:rPr>
              <w:t>Common side effects</w:t>
            </w:r>
          </w:p>
        </w:tc>
      </w:tr>
      <w:tr w:rsidR="00356127" w:rsidRPr="005040AC" w14:paraId="47051E84" w14:textId="77777777" w:rsidTr="0015631E">
        <w:trPr>
          <w:trHeight w:val="2741"/>
        </w:trPr>
        <w:tc>
          <w:tcPr>
            <w:tcW w:w="9639" w:type="dxa"/>
          </w:tcPr>
          <w:p w14:paraId="3CA50762" w14:textId="6DEF93D2" w:rsidR="00356127" w:rsidRPr="009D59FB" w:rsidRDefault="00356127" w:rsidP="009D59FB">
            <w:pPr>
              <w:pStyle w:val="DHHStablebullet"/>
              <w:rPr>
                <w:rFonts w:cs="Arial"/>
                <w:sz w:val="21"/>
                <w:szCs w:val="21"/>
                <w:lang w:eastAsia="en-AU"/>
              </w:rPr>
            </w:pPr>
            <w:r w:rsidRPr="009D59FB">
              <w:rPr>
                <w:sz w:val="21"/>
                <w:szCs w:val="21"/>
                <w:lang w:eastAsia="en-AU"/>
              </w:rPr>
              <w:t>Headache</w:t>
            </w:r>
          </w:p>
          <w:p w14:paraId="11D85A13" w14:textId="1F0F5F09" w:rsidR="00166C24" w:rsidRPr="009D59FB" w:rsidRDefault="00356127" w:rsidP="009D59FB">
            <w:pPr>
              <w:pStyle w:val="DHHStablebullet"/>
              <w:rPr>
                <w:rFonts w:cs="Arial"/>
                <w:sz w:val="21"/>
                <w:szCs w:val="21"/>
                <w:lang w:eastAsia="en-AU"/>
              </w:rPr>
            </w:pPr>
            <w:r w:rsidRPr="009D59FB">
              <w:rPr>
                <w:rFonts w:cs="Arial"/>
                <w:sz w:val="21"/>
                <w:szCs w:val="21"/>
                <w:lang w:eastAsia="en-AU"/>
              </w:rPr>
              <w:t>Myalgia (feeling unwell)</w:t>
            </w:r>
          </w:p>
          <w:p w14:paraId="2FFB8067" w14:textId="2F8D0E6F" w:rsidR="00356127" w:rsidRPr="009D59FB" w:rsidRDefault="00356127" w:rsidP="009D59FB">
            <w:pPr>
              <w:pStyle w:val="DHHSbody"/>
              <w:rPr>
                <w:sz w:val="21"/>
                <w:szCs w:val="21"/>
                <w:lang w:eastAsia="en-AU"/>
              </w:rPr>
            </w:pPr>
            <w:r w:rsidRPr="009D59FB">
              <w:rPr>
                <w:sz w:val="21"/>
                <w:szCs w:val="21"/>
                <w:lang w:eastAsia="en-AU"/>
              </w:rPr>
              <w:t xml:space="preserve">In children (specific to </w:t>
            </w:r>
            <w:proofErr w:type="spellStart"/>
            <w:r w:rsidRPr="009D59FB">
              <w:rPr>
                <w:sz w:val="21"/>
                <w:szCs w:val="21"/>
                <w:lang w:eastAsia="en-AU"/>
              </w:rPr>
              <w:t>Imojev</w:t>
            </w:r>
            <w:proofErr w:type="spellEnd"/>
            <w:r w:rsidRPr="009D59FB">
              <w:rPr>
                <w:sz w:val="21"/>
                <w:szCs w:val="21"/>
              </w:rPr>
              <w:t>®</w:t>
            </w:r>
            <w:r w:rsidRPr="009D59FB">
              <w:rPr>
                <w:sz w:val="21"/>
                <w:szCs w:val="21"/>
                <w:lang w:eastAsia="en-AU"/>
              </w:rPr>
              <w:t>):</w:t>
            </w:r>
          </w:p>
          <w:p w14:paraId="4E060D6F" w14:textId="025BF90B" w:rsidR="00356127" w:rsidRPr="009D59FB" w:rsidRDefault="00356127" w:rsidP="009D59FB">
            <w:pPr>
              <w:pStyle w:val="DHHStablebullet"/>
              <w:rPr>
                <w:sz w:val="21"/>
                <w:szCs w:val="21"/>
                <w:lang w:eastAsia="en-AU"/>
              </w:rPr>
            </w:pPr>
            <w:r w:rsidRPr="009D59FB">
              <w:rPr>
                <w:sz w:val="21"/>
                <w:szCs w:val="21"/>
                <w:lang w:eastAsia="en-AU"/>
              </w:rPr>
              <w:t xml:space="preserve">Pain, redness and swelling at the injection </w:t>
            </w:r>
            <w:proofErr w:type="gramStart"/>
            <w:r w:rsidRPr="009D59FB">
              <w:rPr>
                <w:sz w:val="21"/>
                <w:szCs w:val="21"/>
                <w:lang w:eastAsia="en-AU"/>
              </w:rPr>
              <w:t>site</w:t>
            </w:r>
            <w:proofErr w:type="gramEnd"/>
          </w:p>
          <w:p w14:paraId="1048D6D2" w14:textId="46C7EE06" w:rsidR="00356127" w:rsidRPr="009D59FB" w:rsidRDefault="00356127" w:rsidP="009D59FB">
            <w:pPr>
              <w:pStyle w:val="DHHStablebullet"/>
              <w:rPr>
                <w:rFonts w:cs="Arial"/>
                <w:sz w:val="21"/>
                <w:szCs w:val="21"/>
                <w:lang w:eastAsia="en-AU"/>
              </w:rPr>
            </w:pPr>
            <w:r w:rsidRPr="009D59FB">
              <w:rPr>
                <w:sz w:val="21"/>
                <w:szCs w:val="21"/>
                <w:lang w:eastAsia="en-AU"/>
              </w:rPr>
              <w:t>O</w:t>
            </w:r>
            <w:r w:rsidRPr="009D59FB">
              <w:rPr>
                <w:rFonts w:cs="Arial"/>
                <w:sz w:val="21"/>
                <w:szCs w:val="21"/>
                <w:lang w:eastAsia="en-AU"/>
              </w:rPr>
              <w:t xml:space="preserve">ccasionally, an injection-site lump (nodule) that may last many weeks but needs no </w:t>
            </w:r>
            <w:proofErr w:type="gramStart"/>
            <w:r w:rsidRPr="009D59FB">
              <w:rPr>
                <w:rFonts w:cs="Arial"/>
                <w:sz w:val="21"/>
                <w:szCs w:val="21"/>
                <w:lang w:eastAsia="en-AU"/>
              </w:rPr>
              <w:t>treatment</w:t>
            </w:r>
            <w:proofErr w:type="gramEnd"/>
          </w:p>
          <w:p w14:paraId="5565E4F8" w14:textId="57165FAA" w:rsidR="00356127" w:rsidRPr="009D59FB" w:rsidRDefault="00356127" w:rsidP="009D59FB">
            <w:pPr>
              <w:pStyle w:val="DHHStablebullet"/>
              <w:rPr>
                <w:rFonts w:cs="Arial"/>
                <w:sz w:val="21"/>
                <w:szCs w:val="21"/>
                <w:lang w:eastAsia="en-AU"/>
              </w:rPr>
            </w:pPr>
            <w:r w:rsidRPr="009D59FB">
              <w:rPr>
                <w:rFonts w:cs="Arial"/>
                <w:sz w:val="21"/>
                <w:szCs w:val="21"/>
                <w:lang w:eastAsia="en-AU"/>
              </w:rPr>
              <w:t>Appetite loss</w:t>
            </w:r>
          </w:p>
          <w:p w14:paraId="7228EE4E" w14:textId="32A13080" w:rsidR="00356127" w:rsidRPr="009D59FB" w:rsidRDefault="00356127" w:rsidP="009D59FB">
            <w:pPr>
              <w:pStyle w:val="DHHStablebullet"/>
              <w:rPr>
                <w:rFonts w:cs="Arial"/>
                <w:sz w:val="21"/>
                <w:szCs w:val="21"/>
                <w:lang w:eastAsia="en-AU"/>
              </w:rPr>
            </w:pPr>
            <w:r w:rsidRPr="009D59FB">
              <w:rPr>
                <w:rFonts w:cs="Arial"/>
                <w:sz w:val="21"/>
                <w:szCs w:val="21"/>
                <w:lang w:eastAsia="en-AU"/>
              </w:rPr>
              <w:t xml:space="preserve">Irritability </w:t>
            </w:r>
          </w:p>
          <w:p w14:paraId="690A6A77" w14:textId="3CDC0432" w:rsidR="00356127" w:rsidRPr="005040AC" w:rsidRDefault="00356127" w:rsidP="009D59FB">
            <w:pPr>
              <w:pStyle w:val="DHHStablebullet"/>
              <w:rPr>
                <w:rFonts w:cs="Arial"/>
                <w:lang w:eastAsia="en-AU"/>
              </w:rPr>
            </w:pPr>
            <w:r w:rsidRPr="009D59FB">
              <w:rPr>
                <w:rFonts w:cs="Arial"/>
                <w:sz w:val="21"/>
                <w:szCs w:val="21"/>
                <w:lang w:eastAsia="en-AU"/>
              </w:rPr>
              <w:t>Abnormal crying</w:t>
            </w:r>
          </w:p>
        </w:tc>
      </w:tr>
    </w:tbl>
    <w:p w14:paraId="24CA2FA9" w14:textId="225D3B3C" w:rsidR="006878F1" w:rsidRPr="005040AC" w:rsidRDefault="006878F1" w:rsidP="006878F1">
      <w:pPr>
        <w:pStyle w:val="Heading3"/>
        <w:spacing w:before="120" w:line="240" w:lineRule="auto"/>
        <w:rPr>
          <w:rFonts w:eastAsia="Times New Roman" w:cs="Arial"/>
          <w:color w:val="313131"/>
          <w:sz w:val="21"/>
          <w:szCs w:val="21"/>
          <w:lang w:eastAsia="en-AU"/>
        </w:rPr>
      </w:pPr>
      <w:r w:rsidRPr="005040AC">
        <w:rPr>
          <w:rFonts w:eastAsia="Times New Roman" w:cs="Arial"/>
          <w:color w:val="313131"/>
          <w:sz w:val="21"/>
          <w:szCs w:val="21"/>
          <w:lang w:eastAsia="en-AU"/>
        </w:rPr>
        <w:t>Extremely rare side effect</w:t>
      </w:r>
    </w:p>
    <w:p w14:paraId="7B931DD7" w14:textId="11D0214B" w:rsidR="006878F1" w:rsidRPr="009D59FB" w:rsidRDefault="006878F1" w:rsidP="009D59FB">
      <w:pPr>
        <w:pStyle w:val="DHHSbody"/>
        <w:rPr>
          <w:sz w:val="21"/>
          <w:szCs w:val="21"/>
        </w:rPr>
      </w:pPr>
      <w:r w:rsidRPr="009D59FB">
        <w:rPr>
          <w:sz w:val="21"/>
          <w:szCs w:val="21"/>
        </w:rPr>
        <w:t xml:space="preserve">There is a very small risk of a serious allergic reaction (anaphylaxis) to any vaccine. </w:t>
      </w:r>
    </w:p>
    <w:p w14:paraId="2410A2D1" w14:textId="11D0214B" w:rsidR="00FD4A63" w:rsidRPr="009D59FB" w:rsidRDefault="006878F1" w:rsidP="009D59FB">
      <w:pPr>
        <w:pStyle w:val="DHHSbody"/>
        <w:rPr>
          <w:sz w:val="21"/>
          <w:szCs w:val="21"/>
        </w:rPr>
      </w:pPr>
      <w:r w:rsidRPr="009D59FB">
        <w:rPr>
          <w:sz w:val="21"/>
          <w:szCs w:val="21"/>
        </w:rPr>
        <w:t>It is recommended you wait on the premises where you received your vaccination for at least 15 minutes following vaccination in case further treatment is required.</w:t>
      </w:r>
    </w:p>
    <w:p w14:paraId="5194DDBD" w14:textId="11D0214B" w:rsidR="006878F1" w:rsidRPr="005040AC" w:rsidRDefault="006878F1" w:rsidP="00044905">
      <w:pPr>
        <w:pStyle w:val="Heading3"/>
        <w:spacing w:before="240" w:line="240" w:lineRule="atLeast"/>
        <w:rPr>
          <w:rFonts w:eastAsia="Times New Roman" w:cs="Arial"/>
          <w:color w:val="313131"/>
          <w:sz w:val="21"/>
          <w:szCs w:val="21"/>
          <w:lang w:eastAsia="en-AU"/>
        </w:rPr>
      </w:pPr>
      <w:r w:rsidRPr="005040AC">
        <w:rPr>
          <w:rFonts w:eastAsia="Times New Roman" w:cs="Arial"/>
          <w:color w:val="313131"/>
          <w:sz w:val="21"/>
          <w:szCs w:val="21"/>
          <w:lang w:eastAsia="en-AU"/>
        </w:rPr>
        <w:t>Where to get help:</w:t>
      </w:r>
    </w:p>
    <w:p w14:paraId="32A3D0FA" w14:textId="11D0214B" w:rsidR="006878F1" w:rsidRPr="009D59FB" w:rsidRDefault="006878F1" w:rsidP="009D59FB">
      <w:pPr>
        <w:pStyle w:val="DHHSbody"/>
        <w:rPr>
          <w:rFonts w:cs="Arial"/>
          <w:sz w:val="21"/>
          <w:szCs w:val="21"/>
        </w:rPr>
      </w:pPr>
      <w:r w:rsidRPr="009D59FB">
        <w:rPr>
          <w:sz w:val="21"/>
          <w:szCs w:val="21"/>
        </w:rPr>
        <w:t>If reactions are severe or persistent, or if you are worried, seek medical advice.</w:t>
      </w:r>
    </w:p>
    <w:p w14:paraId="116E93EF" w14:textId="11D0214B" w:rsidR="00D95E46" w:rsidRDefault="00D95E46" w:rsidP="009D59FB">
      <w:pPr>
        <w:pStyle w:val="DHHSbody"/>
        <w:rPr>
          <w:rFonts w:eastAsia="MS Gothic" w:cs="Arial"/>
          <w:color w:val="004EA8"/>
          <w:kern w:val="32"/>
          <w:sz w:val="36"/>
          <w:szCs w:val="36"/>
        </w:rPr>
      </w:pPr>
      <w:r>
        <w:br w:type="page"/>
      </w:r>
    </w:p>
    <w:p w14:paraId="11239470" w14:textId="06817E1B" w:rsidR="00D95E46" w:rsidRPr="006556D2" w:rsidRDefault="004F0309" w:rsidP="006556D2">
      <w:pPr>
        <w:pStyle w:val="Heading1"/>
        <w:spacing w:before="120"/>
        <w:rPr>
          <w:color w:val="595959" w:themeColor="text1" w:themeTint="A6"/>
        </w:rPr>
      </w:pPr>
      <w:r w:rsidRPr="00A825C8">
        <w:rPr>
          <w:color w:val="595959" w:themeColor="text1" w:themeTint="A6"/>
        </w:rPr>
        <w:t xml:space="preserve">Japanese encephalitis </w:t>
      </w:r>
      <w:r w:rsidR="006F59B5" w:rsidRPr="00A825C8">
        <w:rPr>
          <w:color w:val="595959" w:themeColor="text1" w:themeTint="A6"/>
        </w:rPr>
        <w:t>immunisation</w:t>
      </w:r>
      <w:r w:rsidR="00C62EE2" w:rsidRPr="00A825C8">
        <w:rPr>
          <w:color w:val="595959" w:themeColor="text1" w:themeTint="A6"/>
        </w:rPr>
        <w:t xml:space="preserve"> consent form</w:t>
      </w:r>
    </w:p>
    <w:p w14:paraId="2604D1AB" w14:textId="1A1C797C" w:rsidR="00D461AE" w:rsidRPr="00C6246A" w:rsidRDefault="00D461AE" w:rsidP="00AA13D8">
      <w:pPr>
        <w:pStyle w:val="DHHSbody"/>
        <w:rPr>
          <w:rFonts w:cs="Arial"/>
          <w:b/>
        </w:rPr>
      </w:pPr>
      <w:r w:rsidRPr="001C17FA">
        <w:rPr>
          <w:b/>
        </w:rPr>
        <w:t>P</w:t>
      </w:r>
      <w:r w:rsidRPr="00C6246A">
        <w:rPr>
          <w:rFonts w:cs="Arial"/>
          <w:b/>
        </w:rPr>
        <w:t>lease read the immunisation information provided and discuss with</w:t>
      </w:r>
      <w:r w:rsidR="00387A39">
        <w:rPr>
          <w:rFonts w:cs="Arial"/>
          <w:b/>
        </w:rPr>
        <w:t xml:space="preserve"> your</w:t>
      </w:r>
      <w:r w:rsidRPr="00C6246A">
        <w:rPr>
          <w:rFonts w:cs="Arial"/>
          <w:b/>
        </w:rPr>
        <w:t xml:space="preserve"> </w:t>
      </w:r>
      <w:r w:rsidR="00A047BC" w:rsidRPr="00C6246A">
        <w:rPr>
          <w:rFonts w:cs="Arial"/>
          <w:b/>
        </w:rPr>
        <w:t>immunisation provider</w:t>
      </w:r>
      <w:r w:rsidRPr="00C6246A">
        <w:rPr>
          <w:rFonts w:cs="Arial"/>
          <w:b/>
        </w:rPr>
        <w:t xml:space="preserve"> before completing this consent form.</w:t>
      </w:r>
      <w:r w:rsidR="002576A1">
        <w:rPr>
          <w:rFonts w:cs="Arial"/>
          <w:b/>
        </w:rPr>
        <w:t xml:space="preserve"> Complete and sign the form for the person to be vaccinated</w:t>
      </w:r>
      <w:r w:rsidR="00A4159F">
        <w:rPr>
          <w:rFonts w:cs="Arial"/>
          <w:b/>
        </w:rPr>
        <w:t>.</w:t>
      </w:r>
    </w:p>
    <w:p w14:paraId="580B9145" w14:textId="63E2CE92" w:rsidR="00EC7187" w:rsidRDefault="00EC7187" w:rsidP="00EC7187">
      <w:pPr>
        <w:pStyle w:val="DHHSbody"/>
      </w:pPr>
      <w:r w:rsidRPr="00C6246A">
        <w:t xml:space="preserve">All immunisation providers are committed to protecting the privacy, </w:t>
      </w:r>
      <w:proofErr w:type="gramStart"/>
      <w:r w:rsidRPr="00C6246A">
        <w:t>confidentiality</w:t>
      </w:r>
      <w:proofErr w:type="gramEnd"/>
      <w:r w:rsidRPr="00C6246A">
        <w:t xml:space="preserve"> and security of personal information, in accordance with the </w:t>
      </w:r>
      <w:r w:rsidRPr="00C6246A">
        <w:rPr>
          <w:i/>
        </w:rPr>
        <w:t>Privacy and Data Protection Act 2014</w:t>
      </w:r>
      <w:r w:rsidRPr="00C6246A">
        <w:t xml:space="preserve"> and the </w:t>
      </w:r>
      <w:r w:rsidRPr="00C6246A">
        <w:rPr>
          <w:i/>
        </w:rPr>
        <w:t>Health Records Act 2001</w:t>
      </w:r>
      <w:r w:rsidRPr="00C6246A">
        <w:t xml:space="preserve">. </w:t>
      </w:r>
    </w:p>
    <w:p w14:paraId="7AABAE82" w14:textId="17140B06" w:rsidR="00D461AE" w:rsidRPr="009B4002" w:rsidRDefault="00D36B14" w:rsidP="009B4002">
      <w:pPr>
        <w:pStyle w:val="DHHSbody"/>
      </w:pPr>
      <w:r>
        <w:t xml:space="preserve">A record of your </w:t>
      </w:r>
      <w:r w:rsidR="008F0C71">
        <w:t>Japanese encephalitis (JE)</w:t>
      </w:r>
      <w:r>
        <w:t xml:space="preserve"> vaccination will be added to your Australian Immunisation Register (AIR) record.</w:t>
      </w:r>
    </w:p>
    <w:p w14:paraId="2752BB65" w14:textId="7FA2C1F3" w:rsidR="00D461AE" w:rsidRPr="00C6246A" w:rsidRDefault="00D461AE" w:rsidP="00D461AE">
      <w:pPr>
        <w:tabs>
          <w:tab w:val="left" w:pos="4680"/>
        </w:tabs>
        <w:spacing w:line="276" w:lineRule="auto"/>
        <w:rPr>
          <w:rFonts w:ascii="Arial" w:hAnsi="Arial" w:cs="Arial"/>
          <w:sz w:val="18"/>
          <w:szCs w:val="18"/>
        </w:rPr>
      </w:pPr>
      <w:r w:rsidRPr="00C6246A">
        <w:rPr>
          <w:rFonts w:ascii="Arial" w:hAnsi="Arial" w:cs="Arial"/>
        </w:rPr>
        <w:t>Medicare Number</w:t>
      </w:r>
      <w:r w:rsidRPr="00C6246A">
        <w:rPr>
          <w:rFonts w:ascii="Arial" w:hAnsi="Arial" w:cs="Arial"/>
          <w:sz w:val="48"/>
        </w:rPr>
        <w:t xml:space="preserve"> </w:t>
      </w:r>
      <w:r w:rsidRPr="00C6246A">
        <w:rPr>
          <w:rFonts w:ascii="Webdings" w:eastAsia="Webdings" w:hAnsi="Webdings" w:cs="Webdings"/>
          <w:sz w:val="40"/>
          <w:szCs w:val="40"/>
        </w:rPr>
        <w:t>cccc</w:t>
      </w:r>
      <w:r w:rsidRPr="00C6246A">
        <w:rPr>
          <w:rFonts w:ascii="Arial" w:hAnsi="Arial" w:cs="Arial"/>
          <w:sz w:val="40"/>
          <w:szCs w:val="40"/>
        </w:rPr>
        <w:t xml:space="preserve"> </w:t>
      </w:r>
      <w:r w:rsidRPr="00C6246A">
        <w:rPr>
          <w:rFonts w:ascii="Webdings" w:eastAsia="Webdings" w:hAnsi="Webdings" w:cs="Webdings"/>
          <w:sz w:val="40"/>
          <w:szCs w:val="40"/>
        </w:rPr>
        <w:t>ccccc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Arial" w:hAnsi="Arial" w:cs="Arial"/>
          <w:i/>
          <w:sz w:val="18"/>
          <w:szCs w:val="18"/>
        </w:rPr>
        <w:t>Reference Number beside name</w:t>
      </w:r>
    </w:p>
    <w:p w14:paraId="2BEBE96F" w14:textId="7136F7ED" w:rsidR="00D461AE" w:rsidRPr="00C6246A" w:rsidRDefault="00D36B14" w:rsidP="00D461AE">
      <w:pPr>
        <w:tabs>
          <w:tab w:val="left" w:pos="4680"/>
        </w:tabs>
        <w:spacing w:line="276" w:lineRule="auto"/>
        <w:rPr>
          <w:rFonts w:ascii="Arial" w:hAnsi="Arial" w:cs="Arial"/>
          <w:color w:val="FF0000"/>
        </w:rPr>
      </w:pPr>
      <w:r>
        <w:rPr>
          <w:rFonts w:ascii="Arial" w:hAnsi="Arial" w:cs="Arial"/>
          <w:color w:val="FF0000"/>
        </w:rPr>
        <w:t>P</w:t>
      </w:r>
      <w:r w:rsidR="00D461AE" w:rsidRPr="00C6246A">
        <w:rPr>
          <w:rFonts w:ascii="Arial" w:hAnsi="Arial" w:cs="Arial"/>
          <w:color w:val="FF0000"/>
        </w:rPr>
        <w:t>lease ensure that the details completed</w:t>
      </w:r>
      <w:r w:rsidR="00D461AE" w:rsidRPr="000D13A4">
        <w:rPr>
          <w:rFonts w:ascii="Arial" w:hAnsi="Arial" w:cs="Arial"/>
          <w:i/>
          <w:iCs/>
          <w:color w:val="FF0000"/>
        </w:rPr>
        <w:t xml:space="preserve"> </w:t>
      </w:r>
      <w:r w:rsidR="00D461AE" w:rsidRPr="000D13A4">
        <w:rPr>
          <w:rFonts w:ascii="Arial" w:hAnsi="Arial" w:cs="Arial"/>
          <w:color w:val="FF0000"/>
          <w:u w:val="single"/>
        </w:rPr>
        <w:t>exactly</w:t>
      </w:r>
      <w:r w:rsidR="00D461AE" w:rsidRPr="00C6246A">
        <w:rPr>
          <w:rFonts w:ascii="Arial" w:hAnsi="Arial" w:cs="Arial"/>
          <w:color w:val="FF0000"/>
        </w:rPr>
        <w:t xml:space="preserve"> match the details on your Medicare Card. </w:t>
      </w:r>
    </w:p>
    <w:p w14:paraId="18B9F48E" w14:textId="77777777" w:rsidR="007B00F5" w:rsidRDefault="007B00F5" w:rsidP="00D461AE">
      <w:pPr>
        <w:spacing w:line="276" w:lineRule="auto"/>
        <w:ind w:right="-286"/>
        <w:rPr>
          <w:rFonts w:ascii="Arial" w:hAnsi="Arial" w:cs="Arial"/>
        </w:rPr>
      </w:pPr>
    </w:p>
    <w:p w14:paraId="146715B4" w14:textId="774B243B" w:rsidR="00D461AE" w:rsidRPr="00C6246A" w:rsidRDefault="00D461AE" w:rsidP="00D461AE">
      <w:pPr>
        <w:spacing w:line="276" w:lineRule="auto"/>
        <w:ind w:right="-286"/>
        <w:rPr>
          <w:rFonts w:ascii="Arial" w:hAnsi="Arial" w:cs="Arial"/>
          <w:sz w:val="18"/>
        </w:rPr>
      </w:pPr>
      <w:r w:rsidRPr="00C6246A">
        <w:rPr>
          <w:rFonts w:ascii="Arial" w:hAnsi="Arial" w:cs="Arial"/>
          <w:noProof/>
        </w:rPr>
        <mc:AlternateContent>
          <mc:Choice Requires="wps">
            <w:drawing>
              <wp:anchor distT="0" distB="0" distL="114300" distR="114300" simplePos="0" relativeHeight="251658241" behindDoc="0" locked="0" layoutInCell="1" allowOverlap="1" wp14:anchorId="1E0FBBD3" wp14:editId="63D62427">
                <wp:simplePos x="0" y="0"/>
                <wp:positionH relativeFrom="column">
                  <wp:posOffset>5111750</wp:posOffset>
                </wp:positionH>
                <wp:positionV relativeFrom="paragraph">
                  <wp:posOffset>388206</wp:posOffset>
                </wp:positionV>
                <wp:extent cx="1160891" cy="174929"/>
                <wp:effectExtent l="0" t="0" r="20320" b="15875"/>
                <wp:wrapNone/>
                <wp:docPr id="2" name="Rectangle 2"/>
                <wp:cNvGraphicFramePr/>
                <a:graphic xmlns:a="http://schemas.openxmlformats.org/drawingml/2006/main">
                  <a:graphicData uri="http://schemas.microsoft.com/office/word/2010/wordprocessingShape">
                    <wps:wsp>
                      <wps:cNvSpPr/>
                      <wps:spPr>
                        <a:xfrm>
                          <a:off x="0" y="0"/>
                          <a:ext cx="1160891" cy="174929"/>
                        </a:xfrm>
                        <a:prstGeom prst="rect">
                          <a:avLst/>
                        </a:prstGeom>
                        <a:noFill/>
                        <a:ln w="9525"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7DF5E" id="Rectangle 2" o:spid="_x0000_s1026" style="position:absolute;margin-left:402.5pt;margin-top:30.55pt;width:91.4pt;height:13.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" filled="f" strokecolor="black [3213]">
                <v:stroke endcap="square"/>
              </v:rect>
            </w:pict>
          </mc:Fallback>
        </mc:AlternateContent>
      </w:r>
      <w:r w:rsidRPr="00C6246A">
        <w:rPr>
          <w:rFonts w:ascii="Arial" w:hAnsi="Arial" w:cs="Arial"/>
        </w:rPr>
        <w:t>VACCINEE’S Family name:</w:t>
      </w:r>
      <w:r w:rsidRPr="00C6246A">
        <w:rPr>
          <w:rFonts w:ascii="Arial" w:hAnsi="Arial" w:cs="Arial"/>
          <w:sz w:val="32"/>
          <w:szCs w:val="32"/>
        </w:rPr>
        <w:t xml:space="preserve"> </w:t>
      </w:r>
      <w:r w:rsidRPr="00C6246A">
        <w:rPr>
          <w:rFonts w:ascii="Webdings" w:eastAsia="Webdings" w:hAnsi="Webdings" w:cs="Webdings"/>
          <w:sz w:val="32"/>
          <w:szCs w:val="32"/>
        </w:rPr>
        <w:t>ccccccccccccccccccccccc</w:t>
      </w:r>
      <w:r w:rsidRPr="00C6246A">
        <w:rPr>
          <w:rFonts w:ascii="Arial" w:hAnsi="Arial" w:cs="Arial"/>
          <w:sz w:val="32"/>
          <w:szCs w:val="32"/>
        </w:rPr>
        <w:t xml:space="preserve">                      </w:t>
      </w:r>
      <w:r w:rsidRPr="00C6246A">
        <w:rPr>
          <w:rFonts w:ascii="Arial" w:hAnsi="Arial" w:cs="Arial"/>
          <w:sz w:val="48"/>
          <w:szCs w:val="48"/>
        </w:rPr>
        <w:t xml:space="preserve"> </w:t>
      </w:r>
      <w:r w:rsidRPr="00C6246A">
        <w:rPr>
          <w:rFonts w:ascii="Arial" w:hAnsi="Arial" w:cs="Arial"/>
          <w:sz w:val="18"/>
        </w:rPr>
        <w:t xml:space="preserve"> </w:t>
      </w:r>
      <w:r w:rsidRPr="00C6246A">
        <w:rPr>
          <w:rFonts w:ascii="Arial" w:hAnsi="Arial" w:cs="Arial"/>
          <w:sz w:val="18"/>
        </w:rPr>
        <w:br/>
      </w:r>
      <w:r w:rsidRPr="00C6246A">
        <w:rPr>
          <w:rFonts w:ascii="Arial" w:hAnsi="Arial" w:cs="Arial"/>
          <w:sz w:val="18"/>
        </w:rPr>
        <w:br/>
      </w:r>
      <w:r w:rsidRPr="00C6246A">
        <w:rPr>
          <w:rFonts w:ascii="Arial" w:hAnsi="Arial" w:cs="Arial"/>
        </w:rPr>
        <w:t>First Name:</w:t>
      </w:r>
      <w:r w:rsidRPr="00C6246A">
        <w:rPr>
          <w:rFonts w:ascii="Arial" w:hAnsi="Arial" w:cs="Arial"/>
          <w:sz w:val="18"/>
        </w:rPr>
        <w:t xml:space="preserve"> </w:t>
      </w:r>
      <w:r w:rsidRPr="00C6246A">
        <w:rPr>
          <w:rFonts w:ascii="Webdings" w:eastAsia="Webdings" w:hAnsi="Webdings" w:cs="Webdings"/>
          <w:sz w:val="32"/>
          <w:szCs w:val="32"/>
        </w:rPr>
        <w:t>ccccccccccccccccc</w:t>
      </w:r>
      <w:bookmarkStart w:id="5" w:name="_Hlk24622263"/>
      <w:r w:rsidRPr="00C6246A">
        <w:rPr>
          <w:rFonts w:ascii="Webdings" w:eastAsia="Webdings" w:hAnsi="Webdings" w:cs="Webdings"/>
          <w:sz w:val="32"/>
          <w:szCs w:val="32"/>
        </w:rPr>
        <w:t>c</w:t>
      </w:r>
      <w:bookmarkEnd w:id="5"/>
      <w:r w:rsidRPr="00C6246A">
        <w:rPr>
          <w:rFonts w:ascii="Webdings" w:eastAsia="Webdings" w:hAnsi="Webdings" w:cs="Webdings"/>
          <w:sz w:val="32"/>
          <w:szCs w:val="32"/>
        </w:rPr>
        <w:t>c</w:t>
      </w:r>
      <w:r w:rsidRPr="00C6246A">
        <w:rPr>
          <w:rFonts w:ascii="Arial" w:hAnsi="Arial" w:cs="Arial"/>
          <w:sz w:val="32"/>
          <w:szCs w:val="32"/>
        </w:rPr>
        <w:t xml:space="preserve"> </w:t>
      </w:r>
      <w:r w:rsidRPr="00C6246A">
        <w:rPr>
          <w:rFonts w:ascii="Arial" w:hAnsi="Arial" w:cs="Arial"/>
        </w:rPr>
        <w:t>Gender</w:t>
      </w:r>
      <w:r w:rsidRPr="00C6246A">
        <w:rPr>
          <w:rFonts w:ascii="Arial" w:hAnsi="Arial" w:cs="Arial"/>
          <w:sz w:val="18"/>
        </w:rPr>
        <w:t xml:space="preserve">   </w:t>
      </w:r>
      <w:bookmarkStart w:id="6" w:name="_Hlk24618504"/>
      <w:r w:rsidRPr="00C6246A">
        <w:rPr>
          <w:rFonts w:ascii="Arial" w:hAnsi="Arial" w:cs="Arial"/>
          <w:sz w:val="32"/>
          <w:szCs w:val="32"/>
        </w:rPr>
        <w:br/>
        <w:t xml:space="preserve"> </w:t>
      </w:r>
      <w:bookmarkEnd w:id="6"/>
    </w:p>
    <w:p w14:paraId="51B84DB7" w14:textId="77777777" w:rsidR="00D461AE" w:rsidRPr="00C6246A" w:rsidRDefault="00D461AE" w:rsidP="00D461AE">
      <w:pPr>
        <w:spacing w:line="276" w:lineRule="auto"/>
        <w:ind w:right="-286"/>
        <w:rPr>
          <w:rFonts w:ascii="Arial" w:hAnsi="Arial" w:cs="Arial"/>
          <w:sz w:val="18"/>
        </w:rPr>
      </w:pPr>
      <w:r w:rsidRPr="00C6246A">
        <w:rPr>
          <w:rFonts w:ascii="Arial" w:hAnsi="Arial" w:cs="Arial"/>
        </w:rPr>
        <w:t>Street Number &amp; Name:</w:t>
      </w:r>
      <w:r w:rsidRPr="00C6246A">
        <w:rPr>
          <w:rFonts w:ascii="Arial" w:hAnsi="Arial" w:cs="Arial"/>
          <w:sz w:val="18"/>
        </w:rPr>
        <w:t xml:space="preserve"> </w:t>
      </w:r>
      <w:r w:rsidRPr="00C6246A">
        <w:rPr>
          <w:rFonts w:ascii="Webdings" w:eastAsia="Webdings" w:hAnsi="Webdings" w:cs="Webdings"/>
          <w:sz w:val="32"/>
          <w:szCs w:val="32"/>
        </w:rPr>
        <w:t>cccccccccccccccccccccccc</w:t>
      </w:r>
      <w:r w:rsidRPr="00C6246A">
        <w:rPr>
          <w:rFonts w:ascii="Arial" w:hAnsi="Arial" w:cs="Arial"/>
          <w:sz w:val="32"/>
          <w:szCs w:val="32"/>
        </w:rPr>
        <w:br/>
      </w:r>
    </w:p>
    <w:p w14:paraId="268A4F95" w14:textId="77777777" w:rsidR="00D461AE" w:rsidRPr="00C6246A" w:rsidRDefault="00D461AE" w:rsidP="00D461AE">
      <w:pPr>
        <w:spacing w:line="276" w:lineRule="auto"/>
        <w:ind w:right="-143"/>
        <w:rPr>
          <w:rFonts w:ascii="Arial" w:hAnsi="Arial" w:cs="Arial"/>
          <w:sz w:val="18"/>
        </w:rPr>
      </w:pPr>
      <w:r w:rsidRPr="00C6246A">
        <w:rPr>
          <w:rFonts w:ascii="Arial" w:hAnsi="Arial" w:cs="Arial"/>
        </w:rPr>
        <w:t>Suburb:</w:t>
      </w:r>
      <w:r w:rsidRPr="00C6246A">
        <w:rPr>
          <w:rFonts w:ascii="Arial" w:hAnsi="Arial" w:cs="Arial"/>
          <w:sz w:val="32"/>
          <w:szCs w:val="32"/>
        </w:rPr>
        <w:t xml:space="preserve"> </w:t>
      </w:r>
      <w:r w:rsidRPr="00C6246A">
        <w:rPr>
          <w:rFonts w:ascii="Webdings" w:eastAsia="Webdings" w:hAnsi="Webdings" w:cs="Webdings"/>
          <w:sz w:val="32"/>
          <w:szCs w:val="32"/>
        </w:rPr>
        <w:t>cccccccccccccccccccc</w:t>
      </w:r>
      <w:r w:rsidRPr="00C6246A">
        <w:rPr>
          <w:rFonts w:ascii="Arial" w:hAnsi="Arial" w:cs="Arial"/>
          <w:sz w:val="48"/>
          <w:szCs w:val="48"/>
        </w:rPr>
        <w:t xml:space="preserve"> </w:t>
      </w:r>
      <w:r w:rsidRPr="00C6246A">
        <w:rPr>
          <w:rFonts w:ascii="Arial" w:hAnsi="Arial" w:cs="Arial"/>
        </w:rPr>
        <w:t>Postcode:</w:t>
      </w:r>
      <w:r w:rsidRPr="00C6246A">
        <w:rPr>
          <w:rFonts w:ascii="Arial" w:hAnsi="Arial" w:cs="Arial"/>
          <w:sz w:val="32"/>
          <w:szCs w:val="32"/>
        </w:rPr>
        <w:t xml:space="preserve"> </w:t>
      </w:r>
      <w:r w:rsidRPr="00C6246A">
        <w:rPr>
          <w:rFonts w:ascii="Webdings" w:eastAsia="Webdings" w:hAnsi="Webdings" w:cs="Webdings"/>
          <w:sz w:val="32"/>
          <w:szCs w:val="32"/>
        </w:rPr>
        <w:t>cccc</w:t>
      </w:r>
    </w:p>
    <w:p w14:paraId="231BC266" w14:textId="77777777" w:rsidR="00D461AE" w:rsidRPr="000D13A4" w:rsidRDefault="00D461AE" w:rsidP="00D461AE">
      <w:pPr>
        <w:spacing w:line="276" w:lineRule="auto"/>
        <w:ind w:right="-427"/>
        <w:rPr>
          <w:rFonts w:ascii="Arial" w:hAnsi="Arial" w:cs="Arial"/>
          <w:sz w:val="18"/>
        </w:rPr>
      </w:pPr>
      <w:r w:rsidRPr="00C6246A">
        <w:rPr>
          <w:rFonts w:ascii="Arial" w:hAnsi="Arial" w:cs="Arial"/>
        </w:rPr>
        <w:t>Contact number:</w:t>
      </w:r>
      <w:r w:rsidRPr="00C6246A">
        <w:rPr>
          <w:rFonts w:ascii="Arial" w:hAnsi="Arial" w:cs="Arial"/>
          <w:sz w:val="18"/>
        </w:rPr>
        <w:t xml:space="preserve"> </w:t>
      </w:r>
      <w:r w:rsidRPr="00C6246A">
        <w:rPr>
          <w:rFonts w:ascii="Webdings" w:eastAsia="Webdings" w:hAnsi="Webdings" w:cs="Webdings"/>
          <w:sz w:val="32"/>
          <w:szCs w:val="32"/>
        </w:rPr>
        <w:t>cccc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Webdings" w:eastAsia="Webdings" w:hAnsi="Webdings" w:cs="Webdings"/>
          <w:sz w:val="32"/>
          <w:szCs w:val="32"/>
        </w:rPr>
        <w:t>cc</w:t>
      </w:r>
      <w:proofErr w:type="gramStart"/>
      <w:r w:rsidRPr="00C6246A">
        <w:rPr>
          <w:rFonts w:ascii="Webdings" w:eastAsia="Webdings" w:hAnsi="Webdings" w:cs="Webdings"/>
          <w:sz w:val="32"/>
          <w:szCs w:val="32"/>
        </w:rPr>
        <w:t>c</w:t>
      </w:r>
      <w:r w:rsidRPr="00C6246A">
        <w:rPr>
          <w:rFonts w:ascii="Arial" w:hAnsi="Arial" w:cs="Arial"/>
          <w:sz w:val="32"/>
          <w:szCs w:val="32"/>
        </w:rPr>
        <w:t xml:space="preserve">  </w:t>
      </w:r>
      <w:r w:rsidRPr="00C6246A">
        <w:rPr>
          <w:rFonts w:ascii="Arial" w:hAnsi="Arial" w:cs="Arial"/>
          <w:sz w:val="18"/>
        </w:rPr>
        <w:t>Birth</w:t>
      </w:r>
      <w:proofErr w:type="gramEnd"/>
      <w:r w:rsidRPr="00C6246A">
        <w:rPr>
          <w:rFonts w:ascii="Arial" w:hAnsi="Arial" w:cs="Arial"/>
          <w:sz w:val="18"/>
        </w:rPr>
        <w:t xml:space="preserve"> Date (D/M/YR):</w:t>
      </w:r>
      <w:r w:rsidRPr="00C6246A">
        <w:rPr>
          <w:rFonts w:ascii="Arial" w:hAnsi="Arial" w:cs="Arial"/>
          <w:sz w:val="32"/>
          <w:szCs w:val="32"/>
        </w:rPr>
        <w:t xml:space="preserve"> </w:t>
      </w:r>
      <w:r w:rsidRPr="00C6246A">
        <w:rPr>
          <w:rFonts w:ascii="Webdings" w:eastAsia="Webdings" w:hAnsi="Webdings" w:cs="Webdings"/>
          <w:sz w:val="32"/>
          <w:szCs w:val="32"/>
        </w:rPr>
        <w:t>cc</w:t>
      </w:r>
      <w:r w:rsidRPr="00C6246A">
        <w:rPr>
          <w:rFonts w:ascii="Arial" w:hAnsi="Arial" w:cs="Arial"/>
          <w:sz w:val="48"/>
          <w:szCs w:val="48"/>
        </w:rPr>
        <w:t>.</w:t>
      </w:r>
      <w:bookmarkStart w:id="7" w:name="_Hlk14257147"/>
      <w:r w:rsidRPr="00C6246A">
        <w:rPr>
          <w:rFonts w:ascii="Webdings" w:eastAsia="Webdings" w:hAnsi="Webdings" w:cs="Webdings"/>
          <w:sz w:val="32"/>
          <w:szCs w:val="32"/>
        </w:rPr>
        <w:t>cc</w:t>
      </w:r>
      <w:r w:rsidRPr="00C6246A">
        <w:rPr>
          <w:rFonts w:ascii="Arial" w:hAnsi="Arial" w:cs="Arial"/>
          <w:sz w:val="48"/>
          <w:szCs w:val="48"/>
        </w:rPr>
        <w:t>.</w:t>
      </w:r>
      <w:bookmarkEnd w:id="7"/>
      <w:r w:rsidRPr="00C6246A">
        <w:rPr>
          <w:rFonts w:ascii="Webdings" w:eastAsia="Webdings" w:hAnsi="Webdings" w:cs="Webdings"/>
          <w:sz w:val="32"/>
          <w:szCs w:val="32"/>
        </w:rPr>
        <w:t>ccc</w:t>
      </w:r>
      <w:bookmarkStart w:id="8" w:name="_Hlk24622460"/>
      <w:r w:rsidRPr="00C6246A">
        <w:rPr>
          <w:rFonts w:ascii="Webdings" w:eastAsia="Webdings" w:hAnsi="Webdings" w:cs="Webdings"/>
          <w:sz w:val="32"/>
          <w:szCs w:val="32"/>
        </w:rPr>
        <w:t>c</w:t>
      </w:r>
      <w:bookmarkEnd w:id="8"/>
      <w:r w:rsidRPr="000D13A4">
        <w:rPr>
          <w:rFonts w:ascii="Arial" w:hAnsi="Arial" w:cs="Arial"/>
          <w:sz w:val="32"/>
          <w:szCs w:val="32"/>
        </w:rPr>
        <w:br/>
      </w:r>
      <w:r w:rsidRPr="000D13A4">
        <w:rPr>
          <w:rFonts w:ascii="Arial" w:hAnsi="Arial" w:cs="Arial"/>
          <w:sz w:val="48"/>
          <w:szCs w:val="48"/>
        </w:rPr>
        <w:t xml:space="preserve"> </w:t>
      </w:r>
    </w:p>
    <w:p w14:paraId="7AFD9087" w14:textId="50C2370A" w:rsidR="00D461AE" w:rsidRPr="000D13A4" w:rsidRDefault="00D461AE" w:rsidP="00D461AE">
      <w:pPr>
        <w:spacing w:line="276" w:lineRule="auto"/>
        <w:rPr>
          <w:rFonts w:ascii="Arial" w:hAnsi="Arial" w:cs="Arial"/>
        </w:rPr>
      </w:pPr>
      <w:r w:rsidRPr="00C6246A">
        <w:rPr>
          <w:rFonts w:ascii="Arial" w:hAnsi="Arial" w:cs="Arial"/>
        </w:rPr>
        <w:t xml:space="preserve">Is this person of Aboriginal and/or Torres Strait Islander origin?    Yes </w:t>
      </w:r>
      <w:bookmarkStart w:id="9" w:name="_Hlk102396331"/>
      <w:r w:rsidRPr="00A06105">
        <w:rPr>
          <w:rFonts w:ascii="Webdings" w:eastAsia="Webdings" w:hAnsi="Webdings" w:cs="Webdings"/>
        </w:rPr>
        <w:t>c</w:t>
      </w:r>
      <w:bookmarkEnd w:id="9"/>
      <w:r w:rsidRPr="00C6246A">
        <w:rPr>
          <w:rFonts w:ascii="Arial" w:hAnsi="Arial" w:cs="Arial"/>
        </w:rPr>
        <w:t xml:space="preserve"> No</w:t>
      </w:r>
      <w:r w:rsidRPr="00A06105">
        <w:rPr>
          <w:rFonts w:ascii="Arial" w:hAnsi="Arial" w:cs="Arial"/>
        </w:rPr>
        <w:t xml:space="preserve"> </w:t>
      </w:r>
      <w:bookmarkStart w:id="10" w:name="_Hlk102636298"/>
      <w:r w:rsidRPr="00A06105">
        <w:rPr>
          <w:rFonts w:ascii="Webdings" w:eastAsia="Webdings" w:hAnsi="Webdings" w:cs="Webdings"/>
        </w:rPr>
        <w:t>c</w:t>
      </w:r>
      <w:bookmarkEnd w:id="10"/>
      <w:r w:rsidR="006E2340">
        <w:rPr>
          <w:rFonts w:ascii="Arial" w:eastAsia="Webdings" w:hAnsi="Arial" w:cs="Arial"/>
        </w:rPr>
        <w:t xml:space="preserve"> </w:t>
      </w:r>
      <w:r w:rsidRPr="00A06105">
        <w:rPr>
          <w:rFonts w:ascii="Arial" w:hAnsi="Arial" w:cs="Arial"/>
        </w:rPr>
        <w:t>Both</w:t>
      </w:r>
      <w:r w:rsidR="002C7749" w:rsidRPr="00A06105">
        <w:rPr>
          <w:rFonts w:ascii="Arial" w:hAnsi="Arial" w:cs="Arial"/>
        </w:rPr>
        <w:t xml:space="preserve"> </w:t>
      </w:r>
      <w:r w:rsidR="002C7749" w:rsidRPr="00A06105">
        <w:rPr>
          <w:rFonts w:ascii="Webdings" w:eastAsia="Webdings" w:hAnsi="Webdings" w:cs="Webdings"/>
        </w:rPr>
        <w:t>c</w:t>
      </w:r>
      <w:r w:rsidRPr="000D13A4">
        <w:rPr>
          <w:rFonts w:ascii="Arial" w:hAnsi="Arial" w:cs="Arial"/>
        </w:rPr>
        <w:t xml:space="preserve"> </w:t>
      </w:r>
      <w:r w:rsidR="00335572">
        <w:rPr>
          <w:rFonts w:ascii="Arial" w:hAnsi="Arial" w:cs="Arial"/>
        </w:rPr>
        <w:t>Prefer not to answer</w:t>
      </w:r>
      <w:r w:rsidR="00335572" w:rsidRPr="00A06105">
        <w:rPr>
          <w:rFonts w:ascii="Arial" w:hAnsi="Arial" w:cs="Arial"/>
        </w:rPr>
        <w:t xml:space="preserve"> </w:t>
      </w:r>
      <w:r w:rsidR="00335572" w:rsidRPr="00A06105">
        <w:rPr>
          <w:rFonts w:ascii="Webdings" w:eastAsia="Webdings" w:hAnsi="Webdings" w:cs="Webdings"/>
        </w:rPr>
        <w:t>c</w:t>
      </w:r>
    </w:p>
    <w:p w14:paraId="39FCE3C2" w14:textId="102C5AA7" w:rsidR="002C6FC8" w:rsidRPr="00044905" w:rsidRDefault="002C6FC8" w:rsidP="002C6FC8">
      <w:pPr>
        <w:pStyle w:val="Heading2"/>
        <w:rPr>
          <w:rFonts w:cs="Arial"/>
          <w:b w:val="0"/>
          <w:bCs/>
          <w:color w:val="595959" w:themeColor="text1" w:themeTint="A6"/>
          <w:sz w:val="32"/>
          <w:szCs w:val="32"/>
        </w:rPr>
      </w:pPr>
      <w:r w:rsidRPr="00044905">
        <w:rPr>
          <w:rFonts w:cs="Arial"/>
          <w:b w:val="0"/>
          <w:bCs/>
          <w:color w:val="595959" w:themeColor="text1" w:themeTint="A6"/>
          <w:sz w:val="32"/>
          <w:szCs w:val="32"/>
        </w:rPr>
        <w:t>Pre-immunisation checklist</w:t>
      </w:r>
    </w:p>
    <w:p w14:paraId="35BA657D" w14:textId="074F3112" w:rsidR="002C6FC8" w:rsidRPr="00366A8A" w:rsidRDefault="00BC1BF1" w:rsidP="002C6FC8">
      <w:pPr>
        <w:pStyle w:val="DHHSbody"/>
        <w:rPr>
          <w:rFonts w:cs="Arial"/>
        </w:rPr>
      </w:pPr>
      <w:r>
        <w:rPr>
          <w:rFonts w:cs="Arial"/>
        </w:rPr>
        <w:t>Tick Yes or No</w:t>
      </w:r>
      <w:r w:rsidR="00033D17">
        <w:rPr>
          <w:rFonts w:cs="Arial"/>
        </w:rPr>
        <w:t xml:space="preserve"> for each of the following questions. You may be asked for more information before your vaccination.</w:t>
      </w:r>
    </w:p>
    <w:tbl>
      <w:tblPr>
        <w:tblStyle w:val="TableGrid"/>
        <w:tblW w:w="0" w:type="auto"/>
        <w:tblInd w:w="-5" w:type="dxa"/>
        <w:tblLook w:val="04A0" w:firstRow="1" w:lastRow="0" w:firstColumn="1" w:lastColumn="0" w:noHBand="0" w:noVBand="1"/>
      </w:tblPr>
      <w:tblGrid>
        <w:gridCol w:w="8556"/>
        <w:gridCol w:w="841"/>
        <w:gridCol w:w="802"/>
      </w:tblGrid>
      <w:tr w:rsidR="002C6FC8" w14:paraId="765B4C3B" w14:textId="77777777" w:rsidTr="009D59FB">
        <w:tc>
          <w:tcPr>
            <w:tcW w:w="8556" w:type="dxa"/>
          </w:tcPr>
          <w:p w14:paraId="122E0257" w14:textId="51608CBB" w:rsidR="002C6FC8" w:rsidRPr="001C17FA" w:rsidRDefault="00845741" w:rsidP="00F32E84">
            <w:pPr>
              <w:pStyle w:val="DHHSbody"/>
              <w:spacing w:before="40" w:after="40"/>
              <w:rPr>
                <w:b/>
              </w:rPr>
            </w:pPr>
            <w:r w:rsidRPr="001C17FA">
              <w:rPr>
                <w:b/>
              </w:rPr>
              <w:t xml:space="preserve">Please answer the questions below </w:t>
            </w:r>
          </w:p>
        </w:tc>
        <w:tc>
          <w:tcPr>
            <w:tcW w:w="841" w:type="dxa"/>
          </w:tcPr>
          <w:p w14:paraId="0A1C6CE5" w14:textId="758AC687" w:rsidR="002C6FC8" w:rsidRPr="001B0E6A" w:rsidRDefault="002C6FC8" w:rsidP="00F32E84">
            <w:pPr>
              <w:pStyle w:val="DHHSbody"/>
              <w:spacing w:before="40" w:after="40"/>
              <w:ind w:left="-57"/>
              <w:jc w:val="center"/>
              <w:rPr>
                <w:b/>
                <w:bCs/>
              </w:rPr>
            </w:pPr>
            <w:r w:rsidRPr="001B0E6A">
              <w:rPr>
                <w:b/>
                <w:bCs/>
              </w:rPr>
              <w:t>Yes</w:t>
            </w:r>
          </w:p>
        </w:tc>
        <w:tc>
          <w:tcPr>
            <w:tcW w:w="802" w:type="dxa"/>
          </w:tcPr>
          <w:p w14:paraId="7F8A43E3" w14:textId="2D38D001" w:rsidR="002C6FC8" w:rsidRPr="001B0E6A" w:rsidRDefault="002C6FC8" w:rsidP="00F32E84">
            <w:pPr>
              <w:pStyle w:val="DHHSbody"/>
              <w:spacing w:before="40" w:after="40"/>
              <w:ind w:left="-57"/>
              <w:jc w:val="center"/>
              <w:rPr>
                <w:b/>
                <w:bCs/>
              </w:rPr>
            </w:pPr>
            <w:r w:rsidRPr="001B0E6A">
              <w:rPr>
                <w:b/>
                <w:bCs/>
              </w:rPr>
              <w:t>No</w:t>
            </w:r>
          </w:p>
        </w:tc>
      </w:tr>
      <w:tr w:rsidR="002C6FC8" w14:paraId="2CF46D83" w14:textId="77777777" w:rsidTr="009D59FB">
        <w:tc>
          <w:tcPr>
            <w:tcW w:w="8556" w:type="dxa"/>
          </w:tcPr>
          <w:p w14:paraId="12B196AD" w14:textId="08368952" w:rsidR="002C6FC8" w:rsidRPr="00845741" w:rsidRDefault="002C6FC8" w:rsidP="00F32E84">
            <w:pPr>
              <w:pStyle w:val="DHHSbody"/>
              <w:spacing w:before="40" w:after="40"/>
            </w:pPr>
            <w:r w:rsidRPr="00845741">
              <w:t xml:space="preserve">Have </w:t>
            </w:r>
            <w:r w:rsidR="00C7350C" w:rsidRPr="00845741">
              <w:t xml:space="preserve">you ever </w:t>
            </w:r>
            <w:r w:rsidRPr="00845741">
              <w:t>had a serious reaction to any vaccine</w:t>
            </w:r>
            <w:r w:rsidR="00AC6AB6" w:rsidRPr="00845741">
              <w:t>?</w:t>
            </w:r>
          </w:p>
        </w:tc>
        <w:tc>
          <w:tcPr>
            <w:tcW w:w="841" w:type="dxa"/>
          </w:tcPr>
          <w:p w14:paraId="41EE1F5F" w14:textId="77777777" w:rsidR="002C6FC8" w:rsidRDefault="002C6FC8" w:rsidP="00F32E84">
            <w:pPr>
              <w:spacing w:before="40" w:after="40" w:line="300" w:lineRule="auto"/>
              <w:jc w:val="both"/>
              <w:rPr>
                <w:rFonts w:ascii="Arial" w:hAnsi="Arial" w:cs="Arial"/>
                <w:b/>
                <w:bCs/>
              </w:rPr>
            </w:pPr>
          </w:p>
        </w:tc>
        <w:tc>
          <w:tcPr>
            <w:tcW w:w="802" w:type="dxa"/>
          </w:tcPr>
          <w:p w14:paraId="67366603" w14:textId="77777777" w:rsidR="002C6FC8" w:rsidRDefault="002C6FC8" w:rsidP="00F32E84">
            <w:pPr>
              <w:spacing w:before="40" w:after="40" w:line="300" w:lineRule="auto"/>
              <w:jc w:val="both"/>
              <w:rPr>
                <w:rFonts w:ascii="Arial" w:hAnsi="Arial" w:cs="Arial"/>
                <w:b/>
                <w:bCs/>
              </w:rPr>
            </w:pPr>
          </w:p>
        </w:tc>
      </w:tr>
      <w:tr w:rsidR="002C6FC8" w14:paraId="34F8F084" w14:textId="77777777" w:rsidTr="009D59FB">
        <w:tc>
          <w:tcPr>
            <w:tcW w:w="8556" w:type="dxa"/>
          </w:tcPr>
          <w:p w14:paraId="381A0E10" w14:textId="2F3EB2D5" w:rsidR="002C6FC8" w:rsidRPr="002C6FC8" w:rsidRDefault="00C7350C" w:rsidP="00F32E84">
            <w:pPr>
              <w:pStyle w:val="DHHSbody"/>
              <w:spacing w:before="40" w:after="40"/>
            </w:pPr>
            <w:r>
              <w:t>Do you feel unwell</w:t>
            </w:r>
            <w:r w:rsidR="002C6FC8" w:rsidRPr="000D13A4">
              <w:t xml:space="preserve"> </w:t>
            </w:r>
            <w:r>
              <w:t>today or have a fever</w:t>
            </w:r>
            <w:r w:rsidR="002C6FC8" w:rsidRPr="000D13A4">
              <w:t xml:space="preserve"> (temperature over 38.5°C)</w:t>
            </w:r>
            <w:r w:rsidR="00AC6AB6">
              <w:t>?</w:t>
            </w:r>
          </w:p>
        </w:tc>
        <w:tc>
          <w:tcPr>
            <w:tcW w:w="841" w:type="dxa"/>
          </w:tcPr>
          <w:p w14:paraId="5A9A3CA0" w14:textId="77777777" w:rsidR="002C6FC8" w:rsidRDefault="002C6FC8" w:rsidP="00F32E84">
            <w:pPr>
              <w:spacing w:before="40" w:after="40" w:line="300" w:lineRule="auto"/>
              <w:jc w:val="both"/>
              <w:rPr>
                <w:rFonts w:ascii="Arial" w:hAnsi="Arial" w:cs="Arial"/>
                <w:b/>
                <w:bCs/>
              </w:rPr>
            </w:pPr>
          </w:p>
        </w:tc>
        <w:tc>
          <w:tcPr>
            <w:tcW w:w="802" w:type="dxa"/>
          </w:tcPr>
          <w:p w14:paraId="6A14A488" w14:textId="77777777" w:rsidR="002C6FC8" w:rsidRDefault="002C6FC8" w:rsidP="00F32E84">
            <w:pPr>
              <w:spacing w:before="40" w:after="40" w:line="300" w:lineRule="auto"/>
              <w:jc w:val="both"/>
              <w:rPr>
                <w:rFonts w:ascii="Arial" w:hAnsi="Arial" w:cs="Arial"/>
                <w:b/>
                <w:bCs/>
              </w:rPr>
            </w:pPr>
          </w:p>
        </w:tc>
      </w:tr>
      <w:tr w:rsidR="00DF2925" w14:paraId="489674C7" w14:textId="77777777" w:rsidTr="009D59FB">
        <w:tc>
          <w:tcPr>
            <w:tcW w:w="8556" w:type="dxa"/>
          </w:tcPr>
          <w:p w14:paraId="6BFD1B5E" w14:textId="32103219" w:rsidR="00DF2925" w:rsidRPr="00845741" w:rsidRDefault="00DF2925" w:rsidP="00F32E84">
            <w:pPr>
              <w:pStyle w:val="DHHSbody"/>
              <w:spacing w:before="40" w:after="40"/>
            </w:pPr>
            <w:r w:rsidRPr="0CECCAE3">
              <w:t>Do you have any severe</w:t>
            </w:r>
            <w:r w:rsidRPr="00845741">
              <w:t xml:space="preserve"> allergies (to anything</w:t>
            </w:r>
            <w:r w:rsidR="00EF0210" w:rsidRPr="6B748BBF">
              <w:t>)?</w:t>
            </w:r>
          </w:p>
        </w:tc>
        <w:tc>
          <w:tcPr>
            <w:tcW w:w="841" w:type="dxa"/>
          </w:tcPr>
          <w:p w14:paraId="680FD8C3" w14:textId="77777777" w:rsidR="00DF2925" w:rsidRDefault="00DF2925" w:rsidP="00F32E84">
            <w:pPr>
              <w:spacing w:before="40" w:after="40" w:line="300" w:lineRule="auto"/>
              <w:jc w:val="both"/>
              <w:rPr>
                <w:rFonts w:ascii="Arial" w:hAnsi="Arial" w:cs="Arial"/>
                <w:b/>
                <w:bCs/>
              </w:rPr>
            </w:pPr>
          </w:p>
        </w:tc>
        <w:tc>
          <w:tcPr>
            <w:tcW w:w="802" w:type="dxa"/>
          </w:tcPr>
          <w:p w14:paraId="42FB952B" w14:textId="77777777" w:rsidR="00DF2925" w:rsidRDefault="00DF2925" w:rsidP="00F32E84">
            <w:pPr>
              <w:spacing w:before="40" w:after="40" w:line="300" w:lineRule="auto"/>
              <w:jc w:val="both"/>
              <w:rPr>
                <w:rFonts w:ascii="Arial" w:hAnsi="Arial" w:cs="Arial"/>
                <w:b/>
                <w:bCs/>
              </w:rPr>
            </w:pPr>
          </w:p>
        </w:tc>
      </w:tr>
      <w:tr w:rsidR="00B50366" w14:paraId="69108B7B" w14:textId="77777777" w:rsidTr="009D59FB">
        <w:tc>
          <w:tcPr>
            <w:tcW w:w="8556" w:type="dxa"/>
          </w:tcPr>
          <w:p w14:paraId="322D859C" w14:textId="3B2C9789" w:rsidR="00B50366" w:rsidRPr="00E3365C" w:rsidRDefault="00801186" w:rsidP="00F32E84">
            <w:pPr>
              <w:pStyle w:val="DHHSbody"/>
              <w:spacing w:before="40" w:after="40"/>
              <w:rPr>
                <w:color w:val="000000" w:themeColor="text1"/>
              </w:rPr>
            </w:pPr>
            <w:r w:rsidRPr="00E3365C">
              <w:rPr>
                <w:color w:val="000000" w:themeColor="text1"/>
                <w:lang w:eastAsia="en-AU"/>
              </w:rPr>
              <w:t>A</w:t>
            </w:r>
            <w:r w:rsidR="00831C55" w:rsidRPr="00E3365C">
              <w:rPr>
                <w:color w:val="000000" w:themeColor="text1"/>
                <w:lang w:eastAsia="en-AU"/>
              </w:rPr>
              <w:t>re you</w:t>
            </w:r>
            <w:r w:rsidR="008B3D32" w:rsidRPr="00E3365C">
              <w:rPr>
                <w:color w:val="000000" w:themeColor="text1"/>
              </w:rPr>
              <w:t xml:space="preserve"> </w:t>
            </w:r>
            <w:r w:rsidR="00005010">
              <w:rPr>
                <w:color w:val="000000" w:themeColor="text1"/>
              </w:rPr>
              <w:t>immunocompromised</w:t>
            </w:r>
            <w:r w:rsidR="0015631E">
              <w:rPr>
                <w:color w:val="000000" w:themeColor="text1"/>
              </w:rPr>
              <w:t xml:space="preserve"> (see </w:t>
            </w:r>
            <w:r w:rsidR="00921C69">
              <w:rPr>
                <w:color w:val="000000" w:themeColor="text1"/>
              </w:rPr>
              <w:t xml:space="preserve">JE </w:t>
            </w:r>
            <w:r w:rsidR="0015631E">
              <w:rPr>
                <w:color w:val="000000" w:themeColor="text1"/>
              </w:rPr>
              <w:t>vaccine</w:t>
            </w:r>
            <w:r w:rsidR="00921C69">
              <w:rPr>
                <w:color w:val="000000" w:themeColor="text1"/>
              </w:rPr>
              <w:t>s</w:t>
            </w:r>
            <w:r w:rsidR="0015631E">
              <w:rPr>
                <w:color w:val="000000" w:themeColor="text1"/>
              </w:rPr>
              <w:t xml:space="preserve"> section above)</w:t>
            </w:r>
            <w:r w:rsidR="00005010">
              <w:rPr>
                <w:color w:val="000000" w:themeColor="text1"/>
              </w:rPr>
              <w:t>?</w:t>
            </w:r>
          </w:p>
        </w:tc>
        <w:tc>
          <w:tcPr>
            <w:tcW w:w="841" w:type="dxa"/>
          </w:tcPr>
          <w:p w14:paraId="176B7303" w14:textId="77777777" w:rsidR="00B50366" w:rsidRDefault="00B50366" w:rsidP="00F32E84">
            <w:pPr>
              <w:spacing w:before="40" w:after="40" w:line="300" w:lineRule="auto"/>
              <w:jc w:val="both"/>
              <w:rPr>
                <w:rFonts w:ascii="Arial" w:hAnsi="Arial" w:cs="Arial"/>
                <w:b/>
                <w:bCs/>
              </w:rPr>
            </w:pPr>
          </w:p>
        </w:tc>
        <w:tc>
          <w:tcPr>
            <w:tcW w:w="802" w:type="dxa"/>
          </w:tcPr>
          <w:p w14:paraId="1027FC8E" w14:textId="77777777" w:rsidR="00B50366" w:rsidRDefault="00B50366" w:rsidP="00F32E84">
            <w:pPr>
              <w:spacing w:before="40" w:after="40" w:line="300" w:lineRule="auto"/>
              <w:jc w:val="both"/>
              <w:rPr>
                <w:rFonts w:ascii="Arial" w:hAnsi="Arial" w:cs="Arial"/>
                <w:b/>
                <w:bCs/>
              </w:rPr>
            </w:pPr>
          </w:p>
        </w:tc>
      </w:tr>
      <w:tr w:rsidR="436EEB3D" w14:paraId="2054E804" w14:textId="77777777" w:rsidTr="009D59FB">
        <w:tc>
          <w:tcPr>
            <w:tcW w:w="8556" w:type="dxa"/>
          </w:tcPr>
          <w:p w14:paraId="366D2C5C" w14:textId="0D33FA88" w:rsidR="22CA222C" w:rsidRDefault="22CA222C" w:rsidP="436EEB3D">
            <w:pPr>
              <w:pStyle w:val="DHHSbody"/>
              <w:rPr>
                <w:color w:val="000000" w:themeColor="text1"/>
                <w:lang w:eastAsia="en-AU"/>
              </w:rPr>
            </w:pPr>
            <w:r w:rsidRPr="436EEB3D">
              <w:rPr>
                <w:color w:val="000000" w:themeColor="text1"/>
                <w:lang w:eastAsia="en-AU"/>
              </w:rPr>
              <w:t>Do you have or are you related to someone with known IFNAR1 deficiency?</w:t>
            </w:r>
          </w:p>
        </w:tc>
        <w:tc>
          <w:tcPr>
            <w:tcW w:w="841" w:type="dxa"/>
          </w:tcPr>
          <w:p w14:paraId="3BC3597F" w14:textId="3D8357D8" w:rsidR="436EEB3D" w:rsidRDefault="436EEB3D" w:rsidP="436EEB3D">
            <w:pPr>
              <w:spacing w:line="300" w:lineRule="auto"/>
              <w:jc w:val="both"/>
              <w:rPr>
                <w:rFonts w:ascii="Arial" w:hAnsi="Arial" w:cs="Arial"/>
                <w:b/>
                <w:bCs/>
              </w:rPr>
            </w:pPr>
          </w:p>
        </w:tc>
        <w:tc>
          <w:tcPr>
            <w:tcW w:w="802" w:type="dxa"/>
          </w:tcPr>
          <w:p w14:paraId="6A1B6E1A" w14:textId="50A6CAC1" w:rsidR="436EEB3D" w:rsidRDefault="436EEB3D" w:rsidP="436EEB3D">
            <w:pPr>
              <w:spacing w:line="300" w:lineRule="auto"/>
              <w:jc w:val="both"/>
              <w:rPr>
                <w:rFonts w:ascii="Arial" w:hAnsi="Arial" w:cs="Arial"/>
                <w:b/>
                <w:bCs/>
              </w:rPr>
            </w:pPr>
          </w:p>
        </w:tc>
      </w:tr>
      <w:tr w:rsidR="00F32E84" w14:paraId="34FB8F8E" w14:textId="77777777" w:rsidTr="009D59FB">
        <w:tc>
          <w:tcPr>
            <w:tcW w:w="8556" w:type="dxa"/>
          </w:tcPr>
          <w:p w14:paraId="3FF414C0" w14:textId="2ED5D468" w:rsidR="00F32E84" w:rsidRPr="00E3365C" w:rsidRDefault="00F32E84" w:rsidP="00F32E84">
            <w:pPr>
              <w:pStyle w:val="DHHSbody"/>
              <w:spacing w:before="40" w:after="40"/>
              <w:rPr>
                <w:color w:val="000000" w:themeColor="text1"/>
                <w:lang w:eastAsia="en-AU"/>
              </w:rPr>
            </w:pPr>
            <w:r>
              <w:rPr>
                <w:color w:val="000000" w:themeColor="text1"/>
                <w:lang w:eastAsia="en-AU"/>
              </w:rPr>
              <w:t xml:space="preserve">Have you received </w:t>
            </w:r>
            <w:r>
              <w:t xml:space="preserve">immunoglobulin or blood product administration within the </w:t>
            </w:r>
            <w:r w:rsidR="001E6766">
              <w:t>3 months</w:t>
            </w:r>
            <w:r>
              <w:t>?</w:t>
            </w:r>
            <w:r>
              <w:rPr>
                <w:color w:val="000000" w:themeColor="text1"/>
                <w:lang w:eastAsia="en-AU"/>
              </w:rPr>
              <w:t xml:space="preserve"> </w:t>
            </w:r>
          </w:p>
        </w:tc>
        <w:tc>
          <w:tcPr>
            <w:tcW w:w="841" w:type="dxa"/>
          </w:tcPr>
          <w:p w14:paraId="11CCDF65" w14:textId="77777777" w:rsidR="00F32E84" w:rsidRDefault="00F32E84" w:rsidP="00F32E84">
            <w:pPr>
              <w:spacing w:before="40" w:after="40" w:line="300" w:lineRule="auto"/>
              <w:jc w:val="both"/>
              <w:rPr>
                <w:rFonts w:ascii="Arial" w:hAnsi="Arial" w:cs="Arial"/>
                <w:b/>
                <w:bCs/>
              </w:rPr>
            </w:pPr>
          </w:p>
        </w:tc>
        <w:tc>
          <w:tcPr>
            <w:tcW w:w="802" w:type="dxa"/>
          </w:tcPr>
          <w:p w14:paraId="7BA2F0C4" w14:textId="77777777" w:rsidR="00F32E84" w:rsidRDefault="00F32E84" w:rsidP="00F32E84">
            <w:pPr>
              <w:spacing w:before="40" w:after="40" w:line="300" w:lineRule="auto"/>
              <w:jc w:val="both"/>
              <w:rPr>
                <w:rFonts w:ascii="Arial" w:hAnsi="Arial" w:cs="Arial"/>
                <w:b/>
                <w:bCs/>
              </w:rPr>
            </w:pPr>
          </w:p>
        </w:tc>
      </w:tr>
      <w:tr w:rsidR="008F0C71" w14:paraId="68BCCF13" w14:textId="77777777" w:rsidTr="009D59FB">
        <w:tc>
          <w:tcPr>
            <w:tcW w:w="8556" w:type="dxa"/>
          </w:tcPr>
          <w:p w14:paraId="7A3B2EAC" w14:textId="7BF4B47E" w:rsidR="008F0C71" w:rsidRPr="00E3365C" w:rsidRDefault="008F0C71" w:rsidP="00F32E84">
            <w:pPr>
              <w:pStyle w:val="DHHSbody"/>
              <w:spacing w:before="40" w:after="40"/>
              <w:rPr>
                <w:color w:val="000000" w:themeColor="text1"/>
                <w:lang w:eastAsia="en-AU"/>
              </w:rPr>
            </w:pPr>
            <w:r w:rsidRPr="00E3365C">
              <w:rPr>
                <w:color w:val="000000" w:themeColor="text1"/>
                <w:lang w:eastAsia="en-AU"/>
              </w:rPr>
              <w:t>Are you pregnant or breastfeeding?</w:t>
            </w:r>
          </w:p>
        </w:tc>
        <w:tc>
          <w:tcPr>
            <w:tcW w:w="841" w:type="dxa"/>
          </w:tcPr>
          <w:p w14:paraId="4B7A683C" w14:textId="77777777" w:rsidR="008F0C71" w:rsidRDefault="008F0C71" w:rsidP="00F32E84">
            <w:pPr>
              <w:spacing w:before="40" w:after="40" w:line="300" w:lineRule="auto"/>
              <w:jc w:val="both"/>
              <w:rPr>
                <w:rFonts w:ascii="Arial" w:hAnsi="Arial" w:cs="Arial"/>
                <w:b/>
                <w:bCs/>
              </w:rPr>
            </w:pPr>
          </w:p>
        </w:tc>
        <w:tc>
          <w:tcPr>
            <w:tcW w:w="802" w:type="dxa"/>
          </w:tcPr>
          <w:p w14:paraId="31FD97FF" w14:textId="77777777" w:rsidR="008F0C71" w:rsidRDefault="008F0C71" w:rsidP="00F32E84">
            <w:pPr>
              <w:spacing w:before="40" w:after="40" w:line="300" w:lineRule="auto"/>
              <w:jc w:val="both"/>
              <w:rPr>
                <w:rFonts w:ascii="Arial" w:hAnsi="Arial" w:cs="Arial"/>
                <w:b/>
                <w:bCs/>
              </w:rPr>
            </w:pPr>
          </w:p>
        </w:tc>
      </w:tr>
    </w:tbl>
    <w:p w14:paraId="591D3B4D" w14:textId="30BBF9A4" w:rsidR="00C6246A" w:rsidRPr="009D59FB" w:rsidRDefault="00D461AE" w:rsidP="009D59FB">
      <w:pPr>
        <w:pStyle w:val="DHHSbody"/>
        <w:rPr>
          <w:b/>
          <w:bCs/>
        </w:rPr>
      </w:pPr>
      <w:r w:rsidRPr="009D59FB">
        <w:rPr>
          <w:b/>
          <w:bCs/>
        </w:rPr>
        <w:t xml:space="preserve">I </w:t>
      </w:r>
      <w:r w:rsidR="00077C60" w:rsidRPr="009D59FB">
        <w:rPr>
          <w:b/>
          <w:bCs/>
        </w:rPr>
        <w:t xml:space="preserve">confirm I </w:t>
      </w:r>
      <w:r w:rsidRPr="009D59FB">
        <w:rPr>
          <w:b/>
          <w:bCs/>
        </w:rPr>
        <w:t xml:space="preserve">have read and understood the information </w:t>
      </w:r>
      <w:r w:rsidR="00C6246A" w:rsidRPr="009D59FB">
        <w:rPr>
          <w:b/>
          <w:bCs/>
        </w:rPr>
        <w:t xml:space="preserve">provided </w:t>
      </w:r>
      <w:r w:rsidR="00077C60" w:rsidRPr="009D59FB">
        <w:rPr>
          <w:b/>
          <w:bCs/>
        </w:rPr>
        <w:t>to me</w:t>
      </w:r>
      <w:r w:rsidR="00A05587" w:rsidRPr="009D59FB">
        <w:rPr>
          <w:b/>
          <w:bCs/>
        </w:rPr>
        <w:t xml:space="preserve"> on</w:t>
      </w:r>
      <w:r w:rsidRPr="009D59FB">
        <w:rPr>
          <w:b/>
          <w:bCs/>
        </w:rPr>
        <w:t xml:space="preserve"> </w:t>
      </w:r>
      <w:r w:rsidR="008F0C71" w:rsidRPr="009D59FB">
        <w:rPr>
          <w:b/>
          <w:bCs/>
        </w:rPr>
        <w:t xml:space="preserve">Japanese encephalitis </w:t>
      </w:r>
      <w:r w:rsidR="00A05587" w:rsidRPr="009D59FB">
        <w:rPr>
          <w:b/>
          <w:bCs/>
        </w:rPr>
        <w:t>vaccination</w:t>
      </w:r>
      <w:r w:rsidRPr="009D59FB">
        <w:rPr>
          <w:b/>
          <w:bCs/>
        </w:rPr>
        <w:t xml:space="preserve"> including the risk of the vaccination and the risk of not being vaccinated. I have been given the opportunity to discuss the risks and benefits with my </w:t>
      </w:r>
      <w:r w:rsidR="00C6246A" w:rsidRPr="009D59FB">
        <w:rPr>
          <w:b/>
          <w:bCs/>
        </w:rPr>
        <w:t>immunisation provider</w:t>
      </w:r>
      <w:r w:rsidRPr="009D59FB">
        <w:rPr>
          <w:b/>
          <w:bCs/>
        </w:rPr>
        <w:t xml:space="preserve">. I consent for the above named to </w:t>
      </w:r>
      <w:r w:rsidR="00BE3134" w:rsidRPr="009D59FB">
        <w:rPr>
          <w:b/>
          <w:bCs/>
        </w:rPr>
        <w:t xml:space="preserve">receive the </w:t>
      </w:r>
      <w:r w:rsidR="008F0C71" w:rsidRPr="009D59FB">
        <w:rPr>
          <w:b/>
          <w:bCs/>
        </w:rPr>
        <w:t xml:space="preserve">Japanese encephalitis </w:t>
      </w:r>
      <w:r w:rsidR="00BE3134" w:rsidRPr="009D59FB">
        <w:rPr>
          <w:b/>
          <w:bCs/>
        </w:rPr>
        <w:t>vaccine</w:t>
      </w:r>
      <w:r w:rsidR="0051608F" w:rsidRPr="009D59FB">
        <w:rPr>
          <w:b/>
          <w:bCs/>
        </w:rPr>
        <w:t>.</w:t>
      </w:r>
    </w:p>
    <w:p w14:paraId="56940F47" w14:textId="63E2CE92" w:rsidR="00D461AE" w:rsidRPr="00AA13D8" w:rsidRDefault="00D461AE" w:rsidP="00D461AE">
      <w:pPr>
        <w:tabs>
          <w:tab w:val="left" w:pos="5400"/>
        </w:tabs>
        <w:spacing w:line="480" w:lineRule="auto"/>
        <w:rPr>
          <w:rFonts w:ascii="Arial" w:hAnsi="Arial" w:cs="Arial"/>
        </w:rPr>
      </w:pPr>
      <w:r w:rsidRPr="00AA13D8">
        <w:rPr>
          <w:rFonts w:ascii="Arial" w:hAnsi="Arial" w:cs="Arial"/>
          <w:b/>
        </w:rPr>
        <w:t>Please complete if you are giving consent to vaccinate:</w:t>
      </w:r>
    </w:p>
    <w:p w14:paraId="091AEDF0" w14:textId="63E2CE92" w:rsidR="00D461AE" w:rsidRPr="000D13A4" w:rsidRDefault="00D461AE" w:rsidP="00D461AE">
      <w:pPr>
        <w:spacing w:line="480" w:lineRule="auto"/>
        <w:rPr>
          <w:rFonts w:ascii="Arial" w:hAnsi="Arial" w:cs="Arial"/>
          <w:sz w:val="18"/>
          <w:szCs w:val="18"/>
        </w:rPr>
      </w:pPr>
      <w:r w:rsidRPr="59C20F2A">
        <w:rPr>
          <w:rFonts w:ascii="Arial" w:hAnsi="Arial" w:cs="Arial"/>
          <w:sz w:val="18"/>
          <w:szCs w:val="18"/>
        </w:rPr>
        <w:t xml:space="preserve">Print your name: ___________________________________________ Circle: </w:t>
      </w:r>
      <w:r w:rsidR="008B37A0" w:rsidRPr="59C20F2A">
        <w:rPr>
          <w:rFonts w:ascii="Arial" w:hAnsi="Arial" w:cs="Arial"/>
          <w:sz w:val="18"/>
          <w:szCs w:val="18"/>
        </w:rPr>
        <w:t>Vaccine recipient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Parent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Guardian</w:t>
      </w:r>
    </w:p>
    <w:p w14:paraId="042E4340" w14:textId="63E2CE92" w:rsidR="009458D5" w:rsidRPr="00AA13D8" w:rsidRDefault="009458D5" w:rsidP="00D461AE">
      <w:pPr>
        <w:spacing w:line="480" w:lineRule="auto"/>
        <w:rPr>
          <w:rFonts w:ascii="Arial" w:hAnsi="Arial" w:cs="Arial"/>
          <w:sz w:val="8"/>
          <w:szCs w:val="8"/>
        </w:rPr>
      </w:pPr>
    </w:p>
    <w:p w14:paraId="6926CD2D" w14:textId="3C0AC4D7" w:rsidR="00C739CD" w:rsidRPr="000D13A4" w:rsidRDefault="00D461AE" w:rsidP="00C739CD">
      <w:pPr>
        <w:spacing w:after="120" w:line="480" w:lineRule="auto"/>
        <w:rPr>
          <w:rFonts w:ascii="Arial" w:hAnsi="Arial" w:cs="Arial"/>
          <w:sz w:val="18"/>
        </w:rPr>
      </w:pPr>
      <w:r w:rsidRPr="000D13A4">
        <w:rPr>
          <w:rFonts w:ascii="Arial" w:hAnsi="Arial" w:cs="Arial"/>
          <w:sz w:val="18"/>
        </w:rPr>
        <w:t>Signature: _____________________________________________________ Date ____ / ____ / ____</w:t>
      </w:r>
    </w:p>
    <w:p w14:paraId="3E691577" w14:textId="77777777" w:rsidR="00580D48" w:rsidRPr="009D59FB" w:rsidRDefault="00580D48" w:rsidP="002D0D91">
      <w:pPr>
        <w:pStyle w:val="DHHSbody"/>
        <w:rPr>
          <w:b/>
          <w:bCs/>
        </w:rPr>
      </w:pPr>
      <w:r w:rsidRPr="009D59FB">
        <w:rPr>
          <w:b/>
          <w:bCs/>
        </w:rPr>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377"/>
        <w:gridCol w:w="2646"/>
        <w:gridCol w:w="1103"/>
        <w:gridCol w:w="1251"/>
        <w:gridCol w:w="658"/>
      </w:tblGrid>
      <w:tr w:rsidR="0016328A" w:rsidRPr="00C6246A" w14:paraId="1B4E7AD9" w14:textId="77777777" w:rsidTr="009D59FB">
        <w:tc>
          <w:tcPr>
            <w:tcW w:w="3164" w:type="dxa"/>
            <w:shd w:val="clear" w:color="auto" w:fill="auto"/>
          </w:tcPr>
          <w:p w14:paraId="60694953" w14:textId="1CCFA03E" w:rsidR="0016328A" w:rsidRPr="00845741" w:rsidRDefault="0016328A" w:rsidP="00580D48">
            <w:pPr>
              <w:pStyle w:val="DHHSbody"/>
              <w:rPr>
                <w:rFonts w:cs="Arial"/>
                <w:b/>
                <w:sz w:val="16"/>
                <w:szCs w:val="16"/>
              </w:rPr>
            </w:pPr>
            <w:r w:rsidRPr="00845741">
              <w:rPr>
                <w:rFonts w:cs="Arial"/>
                <w:b/>
                <w:sz w:val="16"/>
                <w:szCs w:val="16"/>
              </w:rPr>
              <w:t>Vaccine</w:t>
            </w:r>
            <w:r w:rsidR="00D36B14">
              <w:rPr>
                <w:rFonts w:cs="Arial"/>
                <w:b/>
                <w:sz w:val="16"/>
                <w:szCs w:val="16"/>
              </w:rPr>
              <w:t xml:space="preserve"> brand and </w:t>
            </w:r>
            <w:r w:rsidR="005112A2">
              <w:rPr>
                <w:rFonts w:cs="Arial"/>
                <w:b/>
                <w:sz w:val="16"/>
                <w:szCs w:val="16"/>
              </w:rPr>
              <w:t>batch number</w:t>
            </w:r>
          </w:p>
        </w:tc>
        <w:tc>
          <w:tcPr>
            <w:tcW w:w="7035" w:type="dxa"/>
            <w:gridSpan w:val="5"/>
            <w:shd w:val="clear" w:color="auto" w:fill="auto"/>
          </w:tcPr>
          <w:p w14:paraId="422EDFDA" w14:textId="017ED5B9" w:rsidR="0016328A" w:rsidRPr="00845741" w:rsidRDefault="0016328A" w:rsidP="00580D48">
            <w:pPr>
              <w:pStyle w:val="DHHSbody"/>
              <w:rPr>
                <w:rFonts w:cs="Arial"/>
                <w:sz w:val="16"/>
                <w:szCs w:val="16"/>
              </w:rPr>
            </w:pPr>
          </w:p>
        </w:tc>
      </w:tr>
      <w:tr w:rsidR="00580D48" w:rsidRPr="00C6246A" w14:paraId="02C53DE0" w14:textId="77777777" w:rsidTr="009D59FB">
        <w:tc>
          <w:tcPr>
            <w:tcW w:w="3164" w:type="dxa"/>
            <w:shd w:val="clear" w:color="auto" w:fill="auto"/>
          </w:tcPr>
          <w:p w14:paraId="2CCBA9B4" w14:textId="79D9D5D9" w:rsidR="00580D48" w:rsidRPr="00845741" w:rsidRDefault="00580D48" w:rsidP="00580D48">
            <w:pPr>
              <w:pStyle w:val="DHHSbody"/>
              <w:rPr>
                <w:rFonts w:cs="Arial"/>
                <w:b/>
                <w:sz w:val="16"/>
                <w:szCs w:val="16"/>
              </w:rPr>
            </w:pPr>
            <w:r w:rsidRPr="00845741">
              <w:rPr>
                <w:rFonts w:cs="Arial"/>
                <w:b/>
                <w:sz w:val="16"/>
                <w:szCs w:val="16"/>
              </w:rPr>
              <w:t>Vaccination date</w:t>
            </w:r>
            <w:r w:rsidR="00177E44" w:rsidRPr="00845741">
              <w:rPr>
                <w:rFonts w:cs="Arial"/>
                <w:b/>
                <w:sz w:val="16"/>
                <w:szCs w:val="16"/>
              </w:rPr>
              <w:t xml:space="preserve"> and time </w:t>
            </w:r>
          </w:p>
        </w:tc>
        <w:tc>
          <w:tcPr>
            <w:tcW w:w="1377" w:type="dxa"/>
            <w:shd w:val="clear" w:color="auto" w:fill="auto"/>
          </w:tcPr>
          <w:p w14:paraId="7FF0C816" w14:textId="77777777" w:rsidR="00365D26" w:rsidRPr="00845741" w:rsidRDefault="00365D26" w:rsidP="00580D48">
            <w:pPr>
              <w:pStyle w:val="DHHSbody"/>
              <w:rPr>
                <w:rFonts w:cs="Arial"/>
                <w:sz w:val="16"/>
                <w:szCs w:val="16"/>
              </w:rPr>
            </w:pPr>
          </w:p>
        </w:tc>
        <w:tc>
          <w:tcPr>
            <w:tcW w:w="2646" w:type="dxa"/>
            <w:shd w:val="clear" w:color="auto" w:fill="auto"/>
          </w:tcPr>
          <w:p w14:paraId="5338EC1A" w14:textId="11D67E03" w:rsidR="00580D48" w:rsidRPr="00845741" w:rsidRDefault="00C6246A" w:rsidP="00580D48">
            <w:pPr>
              <w:pStyle w:val="DHHSbody"/>
              <w:rPr>
                <w:rFonts w:cs="Arial"/>
                <w:b/>
                <w:sz w:val="16"/>
                <w:szCs w:val="16"/>
              </w:rPr>
            </w:pPr>
            <w:r w:rsidRPr="00845741">
              <w:rPr>
                <w:rFonts w:cs="Arial"/>
                <w:b/>
                <w:sz w:val="16"/>
                <w:szCs w:val="16"/>
              </w:rPr>
              <w:t xml:space="preserve">Immunisation provider </w:t>
            </w:r>
            <w:r w:rsidR="00580D48" w:rsidRPr="00845741">
              <w:rPr>
                <w:rFonts w:cs="Arial"/>
                <w:b/>
                <w:sz w:val="16"/>
                <w:szCs w:val="16"/>
              </w:rPr>
              <w:t>initials</w:t>
            </w:r>
          </w:p>
        </w:tc>
        <w:tc>
          <w:tcPr>
            <w:tcW w:w="1103" w:type="dxa"/>
            <w:shd w:val="clear" w:color="auto" w:fill="auto"/>
          </w:tcPr>
          <w:p w14:paraId="49C681E1" w14:textId="77777777" w:rsidR="00580D48" w:rsidRPr="00845741" w:rsidRDefault="00580D48" w:rsidP="00580D48">
            <w:pPr>
              <w:pStyle w:val="DHHSbody"/>
              <w:rPr>
                <w:rFonts w:cs="Arial"/>
                <w:sz w:val="16"/>
                <w:szCs w:val="16"/>
              </w:rPr>
            </w:pPr>
          </w:p>
        </w:tc>
        <w:tc>
          <w:tcPr>
            <w:tcW w:w="1251" w:type="dxa"/>
            <w:shd w:val="clear" w:color="auto" w:fill="auto"/>
          </w:tcPr>
          <w:p w14:paraId="5F7165CF" w14:textId="77777777" w:rsidR="00580D48" w:rsidRPr="00845741" w:rsidRDefault="00580D48" w:rsidP="00580D48">
            <w:pPr>
              <w:pStyle w:val="DHHSbody"/>
              <w:rPr>
                <w:rFonts w:cs="Arial"/>
                <w:b/>
                <w:sz w:val="16"/>
                <w:szCs w:val="16"/>
              </w:rPr>
            </w:pPr>
            <w:r w:rsidRPr="00845741">
              <w:rPr>
                <w:rFonts w:cs="Arial"/>
                <w:b/>
                <w:sz w:val="16"/>
                <w:szCs w:val="16"/>
              </w:rPr>
              <w:t>Site: L/R arm</w:t>
            </w:r>
          </w:p>
        </w:tc>
        <w:tc>
          <w:tcPr>
            <w:tcW w:w="658" w:type="dxa"/>
            <w:shd w:val="clear" w:color="auto" w:fill="auto"/>
          </w:tcPr>
          <w:p w14:paraId="1C5BA492" w14:textId="77777777" w:rsidR="00580D48" w:rsidRPr="00C6246A" w:rsidRDefault="00580D48" w:rsidP="00580D48">
            <w:pPr>
              <w:pStyle w:val="DHHSbody"/>
              <w:rPr>
                <w:rFonts w:cs="Arial"/>
              </w:rPr>
            </w:pPr>
          </w:p>
        </w:tc>
      </w:tr>
    </w:tbl>
    <w:tbl>
      <w:tblPr>
        <w:tblStyle w:val="TableGrid"/>
        <w:tblW w:w="10201" w:type="dxa"/>
        <w:tblInd w:w="0" w:type="dxa"/>
        <w:tblCellMar>
          <w:bottom w:w="108" w:type="dxa"/>
        </w:tblCellMar>
        <w:tblLook w:val="0600" w:firstRow="0" w:lastRow="0" w:firstColumn="0" w:lastColumn="0" w:noHBand="1" w:noVBand="1"/>
      </w:tblPr>
      <w:tblGrid>
        <w:gridCol w:w="10201"/>
      </w:tblGrid>
      <w:tr w:rsidR="00620969" w14:paraId="32614FCC" w14:textId="77777777" w:rsidTr="00620969">
        <w:tc>
          <w:tcPr>
            <w:tcW w:w="10201" w:type="dxa"/>
          </w:tcPr>
          <w:p w14:paraId="1D283602" w14:textId="77777777" w:rsidR="00620969" w:rsidRPr="00EF1BA5" w:rsidRDefault="00620969" w:rsidP="00256862">
            <w:pPr>
              <w:pStyle w:val="Accessibilitypara"/>
              <w:spacing w:before="120" w:after="120" w:line="280" w:lineRule="atLeast"/>
              <w:rPr>
                <w:sz w:val="21"/>
                <w:szCs w:val="21"/>
              </w:rPr>
            </w:pPr>
            <w:bookmarkStart w:id="11" w:name="_Hlk37240926"/>
            <w:r w:rsidRPr="00EF1BA5">
              <w:rPr>
                <w:sz w:val="21"/>
                <w:szCs w:val="21"/>
              </w:rPr>
              <w:t xml:space="preserve">To receive this document in another format, </w:t>
            </w:r>
            <w:hyperlink r:id="rId20" w:history="1">
              <w:r w:rsidRPr="00EF1BA5">
                <w:rPr>
                  <w:rStyle w:val="Hyperlink"/>
                  <w:sz w:val="21"/>
                  <w:szCs w:val="21"/>
                </w:rPr>
                <w:t>email the Immunisation Unit</w:t>
              </w:r>
            </w:hyperlink>
            <w:r w:rsidRPr="00EF1BA5">
              <w:rPr>
                <w:sz w:val="21"/>
                <w:szCs w:val="21"/>
              </w:rPr>
              <w:t xml:space="preserve"> &lt;</w:t>
            </w:r>
            <w:r w:rsidRPr="00EF1BA5">
              <w:rPr>
                <w:rFonts w:eastAsia="Arial" w:cs="Arial"/>
                <w:sz w:val="21"/>
                <w:szCs w:val="21"/>
              </w:rPr>
              <w:t>immunisation@health.vic.gov.au</w:t>
            </w:r>
            <w:r w:rsidRPr="00EF1BA5">
              <w:rPr>
                <w:sz w:val="21"/>
                <w:szCs w:val="21"/>
              </w:rPr>
              <w:t>&gt;.</w:t>
            </w:r>
          </w:p>
          <w:p w14:paraId="2AACA313" w14:textId="77777777" w:rsidR="00620969" w:rsidRPr="00EF1BA5" w:rsidRDefault="00620969" w:rsidP="00256862">
            <w:pPr>
              <w:pStyle w:val="Imprint"/>
              <w:spacing w:before="120" w:after="120" w:line="280" w:lineRule="atLeast"/>
              <w:rPr>
                <w:sz w:val="21"/>
                <w:szCs w:val="21"/>
              </w:rPr>
            </w:pPr>
            <w:r w:rsidRPr="00EF1BA5">
              <w:rPr>
                <w:sz w:val="21"/>
                <w:szCs w:val="21"/>
              </w:rPr>
              <w:t>Authorised and published by the Victorian Government, 1 Treasury Place, Melbourne.</w:t>
            </w:r>
          </w:p>
          <w:p w14:paraId="3BF8DA28" w14:textId="72B7D927" w:rsidR="00620969" w:rsidRPr="00EF1BA5" w:rsidRDefault="00620969" w:rsidP="00256862">
            <w:pPr>
              <w:pStyle w:val="Imprint"/>
              <w:spacing w:before="120" w:after="120" w:line="280" w:lineRule="atLeast"/>
              <w:rPr>
                <w:sz w:val="21"/>
                <w:szCs w:val="21"/>
              </w:rPr>
            </w:pPr>
            <w:r w:rsidRPr="00EF1BA5">
              <w:rPr>
                <w:sz w:val="21"/>
                <w:szCs w:val="21"/>
              </w:rPr>
              <w:t xml:space="preserve">© State of Victoria, Australia, Department of </w:t>
            </w:r>
            <w:r w:rsidRPr="008A6DE4">
              <w:rPr>
                <w:sz w:val="21"/>
                <w:szCs w:val="21"/>
              </w:rPr>
              <w:t xml:space="preserve">Health, </w:t>
            </w:r>
            <w:r w:rsidR="009D59FB">
              <w:rPr>
                <w:sz w:val="21"/>
                <w:szCs w:val="21"/>
              </w:rPr>
              <w:t xml:space="preserve">December </w:t>
            </w:r>
            <w:r>
              <w:rPr>
                <w:sz w:val="21"/>
                <w:szCs w:val="21"/>
              </w:rPr>
              <w:t>2023.</w:t>
            </w:r>
          </w:p>
          <w:p w14:paraId="54D60A98" w14:textId="77777777" w:rsidR="00620969" w:rsidRPr="00D90598" w:rsidRDefault="00620969" w:rsidP="00256862">
            <w:pPr>
              <w:pStyle w:val="Imprint"/>
              <w:spacing w:before="120" w:after="120" w:line="280" w:lineRule="atLeast"/>
            </w:pPr>
            <w:r w:rsidRPr="00EF1BA5">
              <w:rPr>
                <w:sz w:val="21"/>
                <w:szCs w:val="21"/>
              </w:rPr>
              <w:t xml:space="preserve">Available at </w:t>
            </w:r>
            <w:hyperlink r:id="rId21" w:history="1">
              <w:r w:rsidRPr="00EF1BA5">
                <w:rPr>
                  <w:rStyle w:val="Hyperlink"/>
                  <w:sz w:val="21"/>
                  <w:szCs w:val="21"/>
                </w:rPr>
                <w:t>Japanese encephalitis virus</w:t>
              </w:r>
            </w:hyperlink>
            <w:r w:rsidRPr="00EF1BA5">
              <w:rPr>
                <w:sz w:val="21"/>
                <w:szCs w:val="21"/>
              </w:rPr>
              <w:t xml:space="preserve"> &lt;https://www.health.vic.gov.au/infectious-diseases/japanese-encephalitis-virus&gt;</w:t>
            </w:r>
          </w:p>
        </w:tc>
      </w:tr>
      <w:bookmarkEnd w:id="0"/>
      <w:bookmarkEnd w:id="11"/>
    </w:tbl>
    <w:p w14:paraId="3A7E640F" w14:textId="6B34E31A" w:rsidR="00586576" w:rsidRDefault="00586576" w:rsidP="00586576">
      <w:pPr>
        <w:tabs>
          <w:tab w:val="left" w:pos="2835"/>
        </w:tabs>
      </w:pPr>
    </w:p>
    <w:sectPr w:rsidR="00586576" w:rsidSect="00C739CD">
      <w:type w:val="continuous"/>
      <w:pgSz w:w="11906" w:h="16838" w:code="9"/>
      <w:pgMar w:top="284" w:right="851" w:bottom="709" w:left="851" w:header="567" w:footer="5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063B" w14:textId="77777777" w:rsidR="003432ED" w:rsidRDefault="003432ED">
      <w:r>
        <w:separator/>
      </w:r>
    </w:p>
  </w:endnote>
  <w:endnote w:type="continuationSeparator" w:id="0">
    <w:p w14:paraId="2FCD1E51" w14:textId="77777777" w:rsidR="003432ED" w:rsidRDefault="003432ED">
      <w:r>
        <w:continuationSeparator/>
      </w:r>
    </w:p>
  </w:endnote>
  <w:endnote w:type="continuationNotice" w:id="1">
    <w:p w14:paraId="7F5936FD" w14:textId="77777777" w:rsidR="003432ED" w:rsidRDefault="0034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porateSBQ-Med">
    <w:altName w:val="Calibri"/>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LightItalic">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VIC-Regular">
    <w:altName w:val="MS Mincho"/>
    <w:panose1 w:val="00000000000000000000"/>
    <w:charset w:val="00"/>
    <w:family w:val="swiss"/>
    <w:notTrueType/>
    <w:pitch w:val="default"/>
    <w:sig w:usb0="00000003" w:usb1="00000000" w:usb2="00000000" w:usb3="00000000" w:csb0="00000001" w:csb1="00000000"/>
  </w:font>
  <w:font w:name="VIC-SemiBold">
    <w:altName w:val="Cambria"/>
    <w:panose1 w:val="00000000000000000000"/>
    <w:charset w:val="4D"/>
    <w:family w:val="auto"/>
    <w:notTrueType/>
    <w:pitch w:val="variable"/>
    <w:sig w:usb0="00000007" w:usb1="00000000" w:usb2="00000000" w:usb3="00000000" w:csb0="00000093" w:csb1="00000000"/>
  </w:font>
  <w:font w:name="VIC-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896" w14:textId="77777777" w:rsidR="00907A23" w:rsidRDefault="0090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0AF" w14:textId="2CCD669B" w:rsidR="000E5EF7" w:rsidRPr="00A11421" w:rsidRDefault="00005010" w:rsidP="0051568D">
    <w:pPr>
      <w:pStyle w:val="DHHSfooter"/>
    </w:pPr>
    <w:r>
      <w:rPr>
        <w:noProof/>
      </w:rPr>
      <mc:AlternateContent>
        <mc:Choice Requires="wps">
          <w:drawing>
            <wp:anchor distT="0" distB="0" distL="114300" distR="114300" simplePos="0" relativeHeight="251657216" behindDoc="0" locked="0" layoutInCell="0" allowOverlap="1" wp14:anchorId="5EE601ED" wp14:editId="39FE8F92">
              <wp:simplePos x="0" y="0"/>
              <wp:positionH relativeFrom="page">
                <wp:posOffset>0</wp:posOffset>
              </wp:positionH>
              <wp:positionV relativeFrom="page">
                <wp:posOffset>10189210</wp:posOffset>
              </wp:positionV>
              <wp:extent cx="7560310" cy="311785"/>
              <wp:effectExtent l="0" t="0" r="0" b="12065"/>
              <wp:wrapNone/>
              <wp:docPr id="1" name="MSIPCM461b4556968efd7c6af8984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E601ED" id="_x0000_t202" coordsize="21600,21600" o:spt="202" path="m,l,21600r21600,l21600,xe">
              <v:stroke joinstyle="miter"/>
              <v:path gradientshapeok="t" o:connecttype="rect"/>
            </v:shapetype>
            <v:shape id="MSIPCM461b4556968efd7c6af8984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r w:rsidR="00165AC9">
      <w:rPr>
        <w:noProof/>
      </w:rPr>
      <mc:AlternateContent>
        <mc:Choice Requires="wps">
          <w:drawing>
            <wp:anchor distT="0" distB="0" distL="114300" distR="114300" simplePos="0" relativeHeight="251656192" behindDoc="0" locked="0" layoutInCell="0" allowOverlap="1" wp14:anchorId="062D7137" wp14:editId="07237714">
              <wp:simplePos x="0" y="0"/>
              <wp:positionH relativeFrom="page">
                <wp:posOffset>0</wp:posOffset>
              </wp:positionH>
              <wp:positionV relativeFrom="page">
                <wp:posOffset>10189210</wp:posOffset>
              </wp:positionV>
              <wp:extent cx="7560310" cy="311785"/>
              <wp:effectExtent l="0" t="0" r="0" b="12065"/>
              <wp:wrapNone/>
              <wp:docPr id="3" name="MSIPCM3aa54b0f8948f77798e4b6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2D7137" id="MSIPCM3aa54b0f8948f77798e4b69d"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5760" w14:textId="477A86AE" w:rsidR="00005010" w:rsidRDefault="00005010">
    <w:pPr>
      <w:pStyle w:val="Footer"/>
    </w:pPr>
    <w:r>
      <w:rPr>
        <w:noProof/>
      </w:rPr>
      <mc:AlternateContent>
        <mc:Choice Requires="wps">
          <w:drawing>
            <wp:anchor distT="0" distB="0" distL="114300" distR="114300" simplePos="0" relativeHeight="251658240" behindDoc="0" locked="0" layoutInCell="0" allowOverlap="1" wp14:anchorId="428D8938" wp14:editId="63F63003">
              <wp:simplePos x="0" y="0"/>
              <wp:positionH relativeFrom="page">
                <wp:posOffset>0</wp:posOffset>
              </wp:positionH>
              <wp:positionV relativeFrom="page">
                <wp:posOffset>10189210</wp:posOffset>
              </wp:positionV>
              <wp:extent cx="7560310" cy="311785"/>
              <wp:effectExtent l="0" t="0" r="0" b="12065"/>
              <wp:wrapNone/>
              <wp:docPr id="5" name="MSIPCMc59241a1bd019c9cbfa7a4c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D8938" id="_x0000_t202" coordsize="21600,21600" o:spt="202" path="m,l,21600r21600,l21600,xe">
              <v:stroke joinstyle="miter"/>
              <v:path gradientshapeok="t" o:connecttype="rect"/>
            </v:shapetype>
            <v:shape id="MSIPCMc59241a1bd019c9cbfa7a4cf"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7AAD" w14:textId="77777777" w:rsidR="003432ED" w:rsidRDefault="003432ED" w:rsidP="002862F1">
      <w:pPr>
        <w:spacing w:before="120"/>
      </w:pPr>
      <w:r>
        <w:separator/>
      </w:r>
    </w:p>
  </w:footnote>
  <w:footnote w:type="continuationSeparator" w:id="0">
    <w:p w14:paraId="223759A2" w14:textId="77777777" w:rsidR="003432ED" w:rsidRDefault="003432ED">
      <w:r>
        <w:continuationSeparator/>
      </w:r>
    </w:p>
  </w:footnote>
  <w:footnote w:type="continuationNotice" w:id="1">
    <w:p w14:paraId="16947244" w14:textId="77777777" w:rsidR="003432ED" w:rsidRDefault="0034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7982" w14:textId="77777777" w:rsidR="00907A23" w:rsidRDefault="0090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4C6F" w14:textId="77777777" w:rsidR="00907A23" w:rsidRDefault="00907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E599" w14:textId="77777777" w:rsidR="00907A23" w:rsidRDefault="0090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4E322174"/>
    <w:multiLevelType w:val="multilevel"/>
    <w:tmpl w:val="23721276"/>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Text w:val="o"/>
      <w:lvlJc w:val="left"/>
      <w:pPr>
        <w:ind w:left="928" w:hanging="360"/>
      </w:pPr>
      <w:rPr>
        <w:rFonts w:ascii="Courier New" w:hAnsi="Courier New" w:cs="Courier New" w:hint="default"/>
      </w:rPr>
    </w:lvl>
    <w:lvl w:ilvl="3">
      <w:start w:val="1"/>
      <w:numFmt w:val="bullet"/>
      <w:lvlRestart w:val="0"/>
      <w:lvlText w:val="–"/>
      <w:lvlJc w:val="left"/>
      <w:pPr>
        <w:ind w:left="851" w:hanging="283"/>
      </w:pPr>
      <w:rPr>
        <w:rFonts w:ascii="Arial" w:hAnsi="Arial" w:hint="default"/>
      </w:rPr>
    </w:lvl>
    <w:lvl w:ilvl="4">
      <w:start w:val="1"/>
      <w:numFmt w:val="bullet"/>
      <w:lvlText w:val="o"/>
      <w:lvlJc w:val="left"/>
      <w:pPr>
        <w:ind w:left="1041" w:hanging="360"/>
      </w:pPr>
      <w:rPr>
        <w:rFonts w:ascii="Courier New" w:hAnsi="Courier New" w:cs="Courier New"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3" w15:restartNumberingAfterBreak="0">
    <w:nsid w:val="54BA1E5A"/>
    <w:multiLevelType w:val="multilevel"/>
    <w:tmpl w:val="83C238FA"/>
    <w:styleLink w:val="ZZBullets"/>
    <w:lvl w:ilvl="0">
      <w:start w:val="1"/>
      <w:numFmt w:val="bullet"/>
      <w:pStyle w:val="DHHSbullet1"/>
      <w:lvlText w:val="•"/>
      <w:lvlJc w:val="left"/>
      <w:pPr>
        <w:ind w:left="710"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 w15:restartNumberingAfterBreak="0">
    <w:nsid w:val="7C0644FC"/>
    <w:multiLevelType w:val="multilevel"/>
    <w:tmpl w:val="9C96B0A0"/>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Arial" w:hAnsi="Aria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Text w:val="o"/>
      <w:lvlJc w:val="left"/>
      <w:pPr>
        <w:ind w:left="1041" w:hanging="360"/>
      </w:pPr>
      <w:rPr>
        <w:rFonts w:ascii="Courier New" w:hAnsi="Courier New" w:cs="Courier New"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283996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528871">
    <w:abstractNumId w:val="3"/>
  </w:num>
  <w:num w:numId="3" w16cid:durableId="746075">
    <w:abstractNumId w:val="1"/>
  </w:num>
  <w:num w:numId="4" w16cid:durableId="1016468749">
    <w:abstractNumId w:val="4"/>
  </w:num>
  <w:num w:numId="5" w16cid:durableId="16902539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o:colormru v:ext="edit" colors="#004ea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B"/>
    <w:rsid w:val="00000EA6"/>
    <w:rsid w:val="00005010"/>
    <w:rsid w:val="000072B6"/>
    <w:rsid w:val="0001021B"/>
    <w:rsid w:val="00011D89"/>
    <w:rsid w:val="00020D13"/>
    <w:rsid w:val="000217B2"/>
    <w:rsid w:val="00024D89"/>
    <w:rsid w:val="000250B6"/>
    <w:rsid w:val="000319B6"/>
    <w:rsid w:val="00033D17"/>
    <w:rsid w:val="00033D81"/>
    <w:rsid w:val="00041BF0"/>
    <w:rsid w:val="00044905"/>
    <w:rsid w:val="0004536B"/>
    <w:rsid w:val="00046B68"/>
    <w:rsid w:val="00052454"/>
    <w:rsid w:val="000527DD"/>
    <w:rsid w:val="000545AD"/>
    <w:rsid w:val="00055EA0"/>
    <w:rsid w:val="00056961"/>
    <w:rsid w:val="000578B2"/>
    <w:rsid w:val="00060959"/>
    <w:rsid w:val="0006408D"/>
    <w:rsid w:val="000663CD"/>
    <w:rsid w:val="0007294D"/>
    <w:rsid w:val="00072E60"/>
    <w:rsid w:val="000733FE"/>
    <w:rsid w:val="00074219"/>
    <w:rsid w:val="00074ED5"/>
    <w:rsid w:val="00077C60"/>
    <w:rsid w:val="00084307"/>
    <w:rsid w:val="0009113B"/>
    <w:rsid w:val="00092B16"/>
    <w:rsid w:val="0009422F"/>
    <w:rsid w:val="00094916"/>
    <w:rsid w:val="00094DA3"/>
    <w:rsid w:val="00096CD1"/>
    <w:rsid w:val="000A012C"/>
    <w:rsid w:val="000A0259"/>
    <w:rsid w:val="000A0EB9"/>
    <w:rsid w:val="000A186C"/>
    <w:rsid w:val="000A1902"/>
    <w:rsid w:val="000A6666"/>
    <w:rsid w:val="000B0F8D"/>
    <w:rsid w:val="000B543D"/>
    <w:rsid w:val="000B5BF7"/>
    <w:rsid w:val="000B6BC8"/>
    <w:rsid w:val="000C1021"/>
    <w:rsid w:val="000C42EA"/>
    <w:rsid w:val="000C4546"/>
    <w:rsid w:val="000C6497"/>
    <w:rsid w:val="000C711D"/>
    <w:rsid w:val="000D1242"/>
    <w:rsid w:val="000D13A4"/>
    <w:rsid w:val="000D4436"/>
    <w:rsid w:val="000D6CF2"/>
    <w:rsid w:val="000D75F3"/>
    <w:rsid w:val="000E09FF"/>
    <w:rsid w:val="000E3CC7"/>
    <w:rsid w:val="000E5EF7"/>
    <w:rsid w:val="000E6BD4"/>
    <w:rsid w:val="000F1F1E"/>
    <w:rsid w:val="000F2259"/>
    <w:rsid w:val="000F6CF4"/>
    <w:rsid w:val="0010392D"/>
    <w:rsid w:val="0010447F"/>
    <w:rsid w:val="00104FE3"/>
    <w:rsid w:val="0010660F"/>
    <w:rsid w:val="001141D7"/>
    <w:rsid w:val="00117AD0"/>
    <w:rsid w:val="00120BD3"/>
    <w:rsid w:val="00122C9C"/>
    <w:rsid w:val="00122F08"/>
    <w:rsid w:val="00122FEA"/>
    <w:rsid w:val="0012327A"/>
    <w:rsid w:val="001232BD"/>
    <w:rsid w:val="00124ED5"/>
    <w:rsid w:val="00130C1C"/>
    <w:rsid w:val="00132D1B"/>
    <w:rsid w:val="00134B81"/>
    <w:rsid w:val="001447B3"/>
    <w:rsid w:val="00150832"/>
    <w:rsid w:val="001514E5"/>
    <w:rsid w:val="00152073"/>
    <w:rsid w:val="00152224"/>
    <w:rsid w:val="001524F0"/>
    <w:rsid w:val="00154E1D"/>
    <w:rsid w:val="0015569F"/>
    <w:rsid w:val="0015631E"/>
    <w:rsid w:val="001573CB"/>
    <w:rsid w:val="001601AF"/>
    <w:rsid w:val="00161939"/>
    <w:rsid w:val="00161AA0"/>
    <w:rsid w:val="00162093"/>
    <w:rsid w:val="0016328A"/>
    <w:rsid w:val="00164CF1"/>
    <w:rsid w:val="00165AC9"/>
    <w:rsid w:val="00166C24"/>
    <w:rsid w:val="001704E8"/>
    <w:rsid w:val="00171FC0"/>
    <w:rsid w:val="00173A7A"/>
    <w:rsid w:val="001771DD"/>
    <w:rsid w:val="00177995"/>
    <w:rsid w:val="00177A8C"/>
    <w:rsid w:val="00177E24"/>
    <w:rsid w:val="00177E44"/>
    <w:rsid w:val="00180793"/>
    <w:rsid w:val="00183046"/>
    <w:rsid w:val="00183FE5"/>
    <w:rsid w:val="00184A59"/>
    <w:rsid w:val="00186B33"/>
    <w:rsid w:val="00192F9D"/>
    <w:rsid w:val="00196D96"/>
    <w:rsid w:val="00196EB8"/>
    <w:rsid w:val="00196EFB"/>
    <w:rsid w:val="001979FF"/>
    <w:rsid w:val="00197B17"/>
    <w:rsid w:val="001A2C5F"/>
    <w:rsid w:val="001A3ACE"/>
    <w:rsid w:val="001A65B4"/>
    <w:rsid w:val="001A6A92"/>
    <w:rsid w:val="001A782D"/>
    <w:rsid w:val="001B0E6A"/>
    <w:rsid w:val="001B125D"/>
    <w:rsid w:val="001B15B6"/>
    <w:rsid w:val="001B4597"/>
    <w:rsid w:val="001C17FA"/>
    <w:rsid w:val="001C277E"/>
    <w:rsid w:val="001C2A72"/>
    <w:rsid w:val="001C2AE8"/>
    <w:rsid w:val="001C4207"/>
    <w:rsid w:val="001C7363"/>
    <w:rsid w:val="001D0B75"/>
    <w:rsid w:val="001D11BD"/>
    <w:rsid w:val="001D3C09"/>
    <w:rsid w:val="001D44E8"/>
    <w:rsid w:val="001D60EC"/>
    <w:rsid w:val="001E3A6D"/>
    <w:rsid w:val="001E44DF"/>
    <w:rsid w:val="001E5263"/>
    <w:rsid w:val="001E6766"/>
    <w:rsid w:val="001E68A5"/>
    <w:rsid w:val="001E6BB0"/>
    <w:rsid w:val="001E77A8"/>
    <w:rsid w:val="001F3826"/>
    <w:rsid w:val="001F6E46"/>
    <w:rsid w:val="001F7C91"/>
    <w:rsid w:val="002003EE"/>
    <w:rsid w:val="002017E5"/>
    <w:rsid w:val="00205894"/>
    <w:rsid w:val="00206463"/>
    <w:rsid w:val="00206F2F"/>
    <w:rsid w:val="002076F4"/>
    <w:rsid w:val="0021053D"/>
    <w:rsid w:val="00210A92"/>
    <w:rsid w:val="0021389B"/>
    <w:rsid w:val="00216C03"/>
    <w:rsid w:val="00220C04"/>
    <w:rsid w:val="0022278D"/>
    <w:rsid w:val="0022701F"/>
    <w:rsid w:val="0022762E"/>
    <w:rsid w:val="00231935"/>
    <w:rsid w:val="002333F5"/>
    <w:rsid w:val="00233724"/>
    <w:rsid w:val="00233979"/>
    <w:rsid w:val="002371C3"/>
    <w:rsid w:val="0023793A"/>
    <w:rsid w:val="00241BA6"/>
    <w:rsid w:val="002426C1"/>
    <w:rsid w:val="0024275D"/>
    <w:rsid w:val="002432E1"/>
    <w:rsid w:val="00243583"/>
    <w:rsid w:val="00246207"/>
    <w:rsid w:val="00246C5E"/>
    <w:rsid w:val="00251343"/>
    <w:rsid w:val="002518C0"/>
    <w:rsid w:val="00254F58"/>
    <w:rsid w:val="002571F3"/>
    <w:rsid w:val="002576A1"/>
    <w:rsid w:val="00261E47"/>
    <w:rsid w:val="002620BC"/>
    <w:rsid w:val="00262802"/>
    <w:rsid w:val="00263A90"/>
    <w:rsid w:val="0026408B"/>
    <w:rsid w:val="002648BB"/>
    <w:rsid w:val="00267C3E"/>
    <w:rsid w:val="002709BB"/>
    <w:rsid w:val="00274901"/>
    <w:rsid w:val="002763B3"/>
    <w:rsid w:val="002802E3"/>
    <w:rsid w:val="0028213D"/>
    <w:rsid w:val="002862F1"/>
    <w:rsid w:val="00291373"/>
    <w:rsid w:val="00291732"/>
    <w:rsid w:val="0029597D"/>
    <w:rsid w:val="002962C3"/>
    <w:rsid w:val="0029752B"/>
    <w:rsid w:val="002A1BC4"/>
    <w:rsid w:val="002A2071"/>
    <w:rsid w:val="002A483C"/>
    <w:rsid w:val="002A7C36"/>
    <w:rsid w:val="002B1729"/>
    <w:rsid w:val="002B2B87"/>
    <w:rsid w:val="002B36C7"/>
    <w:rsid w:val="002B4DD4"/>
    <w:rsid w:val="002B5277"/>
    <w:rsid w:val="002B5375"/>
    <w:rsid w:val="002B5EAE"/>
    <w:rsid w:val="002B7068"/>
    <w:rsid w:val="002B77C1"/>
    <w:rsid w:val="002C2728"/>
    <w:rsid w:val="002C6275"/>
    <w:rsid w:val="002C6FC8"/>
    <w:rsid w:val="002C7749"/>
    <w:rsid w:val="002D0D91"/>
    <w:rsid w:val="002D5006"/>
    <w:rsid w:val="002D566A"/>
    <w:rsid w:val="002E01D0"/>
    <w:rsid w:val="002E161D"/>
    <w:rsid w:val="002E1635"/>
    <w:rsid w:val="002E3100"/>
    <w:rsid w:val="002E6C95"/>
    <w:rsid w:val="002E7C36"/>
    <w:rsid w:val="002F0DCC"/>
    <w:rsid w:val="002F0DE0"/>
    <w:rsid w:val="002F17CF"/>
    <w:rsid w:val="002F5F31"/>
    <w:rsid w:val="002F5F46"/>
    <w:rsid w:val="002F7980"/>
    <w:rsid w:val="00302216"/>
    <w:rsid w:val="00303E53"/>
    <w:rsid w:val="0030592A"/>
    <w:rsid w:val="00306E5F"/>
    <w:rsid w:val="003070CD"/>
    <w:rsid w:val="00307E14"/>
    <w:rsid w:val="00313CAB"/>
    <w:rsid w:val="00314054"/>
    <w:rsid w:val="0031456A"/>
    <w:rsid w:val="00315BC1"/>
    <w:rsid w:val="003169CB"/>
    <w:rsid w:val="00316F27"/>
    <w:rsid w:val="003200C4"/>
    <w:rsid w:val="00320150"/>
    <w:rsid w:val="00327034"/>
    <w:rsid w:val="00327870"/>
    <w:rsid w:val="0033259D"/>
    <w:rsid w:val="0033357F"/>
    <w:rsid w:val="00334F57"/>
    <w:rsid w:val="00335572"/>
    <w:rsid w:val="003406C6"/>
    <w:rsid w:val="00340E21"/>
    <w:rsid w:val="003418CC"/>
    <w:rsid w:val="003418E4"/>
    <w:rsid w:val="003432ED"/>
    <w:rsid w:val="0034344A"/>
    <w:rsid w:val="003459BD"/>
    <w:rsid w:val="003460CF"/>
    <w:rsid w:val="00347A06"/>
    <w:rsid w:val="00350D38"/>
    <w:rsid w:val="00351B36"/>
    <w:rsid w:val="00355B96"/>
    <w:rsid w:val="00356127"/>
    <w:rsid w:val="003575A7"/>
    <w:rsid w:val="00357973"/>
    <w:rsid w:val="00357B31"/>
    <w:rsid w:val="00357B4E"/>
    <w:rsid w:val="00357EB0"/>
    <w:rsid w:val="00362E13"/>
    <w:rsid w:val="00363091"/>
    <w:rsid w:val="00364F70"/>
    <w:rsid w:val="00365D26"/>
    <w:rsid w:val="00366A8A"/>
    <w:rsid w:val="003744CF"/>
    <w:rsid w:val="00374717"/>
    <w:rsid w:val="00374B8F"/>
    <w:rsid w:val="00374FED"/>
    <w:rsid w:val="0037676C"/>
    <w:rsid w:val="00380307"/>
    <w:rsid w:val="003829E5"/>
    <w:rsid w:val="00382D46"/>
    <w:rsid w:val="00387A39"/>
    <w:rsid w:val="00390025"/>
    <w:rsid w:val="00393214"/>
    <w:rsid w:val="00394837"/>
    <w:rsid w:val="00394E39"/>
    <w:rsid w:val="003956CC"/>
    <w:rsid w:val="00395C9A"/>
    <w:rsid w:val="00397170"/>
    <w:rsid w:val="003A2A16"/>
    <w:rsid w:val="003A5505"/>
    <w:rsid w:val="003A6023"/>
    <w:rsid w:val="003A6B67"/>
    <w:rsid w:val="003A6EBD"/>
    <w:rsid w:val="003B15E6"/>
    <w:rsid w:val="003B34C7"/>
    <w:rsid w:val="003B5B3C"/>
    <w:rsid w:val="003B7078"/>
    <w:rsid w:val="003C2045"/>
    <w:rsid w:val="003C43A1"/>
    <w:rsid w:val="003C4C40"/>
    <w:rsid w:val="003C4FC0"/>
    <w:rsid w:val="003C55F4"/>
    <w:rsid w:val="003C5BDC"/>
    <w:rsid w:val="003C7A3F"/>
    <w:rsid w:val="003D2766"/>
    <w:rsid w:val="003D3E8F"/>
    <w:rsid w:val="003D49EB"/>
    <w:rsid w:val="003D6475"/>
    <w:rsid w:val="003E30AE"/>
    <w:rsid w:val="003F0445"/>
    <w:rsid w:val="003F0CF0"/>
    <w:rsid w:val="003F14B1"/>
    <w:rsid w:val="003F23A3"/>
    <w:rsid w:val="003F3289"/>
    <w:rsid w:val="003F3FAC"/>
    <w:rsid w:val="003F55BC"/>
    <w:rsid w:val="003F5E29"/>
    <w:rsid w:val="003F6539"/>
    <w:rsid w:val="003F6C49"/>
    <w:rsid w:val="004017D1"/>
    <w:rsid w:val="00401AF6"/>
    <w:rsid w:val="00401FCF"/>
    <w:rsid w:val="00404124"/>
    <w:rsid w:val="004046F7"/>
    <w:rsid w:val="00405311"/>
    <w:rsid w:val="00406285"/>
    <w:rsid w:val="00413C94"/>
    <w:rsid w:val="00414365"/>
    <w:rsid w:val="004148F9"/>
    <w:rsid w:val="0042084E"/>
    <w:rsid w:val="00421EEF"/>
    <w:rsid w:val="00424648"/>
    <w:rsid w:val="00424D65"/>
    <w:rsid w:val="00433B09"/>
    <w:rsid w:val="00433B83"/>
    <w:rsid w:val="00434A41"/>
    <w:rsid w:val="004351EE"/>
    <w:rsid w:val="00435F9D"/>
    <w:rsid w:val="00442C6C"/>
    <w:rsid w:val="00443356"/>
    <w:rsid w:val="0044364D"/>
    <w:rsid w:val="00443CBE"/>
    <w:rsid w:val="00443E8A"/>
    <w:rsid w:val="004441BC"/>
    <w:rsid w:val="004468B4"/>
    <w:rsid w:val="00446937"/>
    <w:rsid w:val="00446964"/>
    <w:rsid w:val="00447BC8"/>
    <w:rsid w:val="00451872"/>
    <w:rsid w:val="0045230A"/>
    <w:rsid w:val="00454DBA"/>
    <w:rsid w:val="00457337"/>
    <w:rsid w:val="00457C08"/>
    <w:rsid w:val="00463405"/>
    <w:rsid w:val="0047157B"/>
    <w:rsid w:val="00471AA3"/>
    <w:rsid w:val="0047372D"/>
    <w:rsid w:val="004743DD"/>
    <w:rsid w:val="00474CEA"/>
    <w:rsid w:val="0047555C"/>
    <w:rsid w:val="00483968"/>
    <w:rsid w:val="00483DFB"/>
    <w:rsid w:val="00484DFC"/>
    <w:rsid w:val="00484F86"/>
    <w:rsid w:val="0048521A"/>
    <w:rsid w:val="00490746"/>
    <w:rsid w:val="00490852"/>
    <w:rsid w:val="004913FB"/>
    <w:rsid w:val="00492F30"/>
    <w:rsid w:val="004940B6"/>
    <w:rsid w:val="004946F4"/>
    <w:rsid w:val="0049487E"/>
    <w:rsid w:val="00496930"/>
    <w:rsid w:val="004A160D"/>
    <w:rsid w:val="004A3E81"/>
    <w:rsid w:val="004A5C62"/>
    <w:rsid w:val="004A707D"/>
    <w:rsid w:val="004A7A49"/>
    <w:rsid w:val="004B030D"/>
    <w:rsid w:val="004B0674"/>
    <w:rsid w:val="004C2E2F"/>
    <w:rsid w:val="004C6EEE"/>
    <w:rsid w:val="004C702B"/>
    <w:rsid w:val="004D016B"/>
    <w:rsid w:val="004D1B22"/>
    <w:rsid w:val="004D36F2"/>
    <w:rsid w:val="004D7D53"/>
    <w:rsid w:val="004E1368"/>
    <w:rsid w:val="004E138F"/>
    <w:rsid w:val="004E4649"/>
    <w:rsid w:val="004E5C2B"/>
    <w:rsid w:val="004E60B4"/>
    <w:rsid w:val="004F00DD"/>
    <w:rsid w:val="004F0309"/>
    <w:rsid w:val="004F2133"/>
    <w:rsid w:val="004F3782"/>
    <w:rsid w:val="004F55F1"/>
    <w:rsid w:val="004F6936"/>
    <w:rsid w:val="00500065"/>
    <w:rsid w:val="0050235F"/>
    <w:rsid w:val="00503DC6"/>
    <w:rsid w:val="005040AC"/>
    <w:rsid w:val="00506ECF"/>
    <w:rsid w:val="00506F5D"/>
    <w:rsid w:val="005100EC"/>
    <w:rsid w:val="005112A2"/>
    <w:rsid w:val="005126D0"/>
    <w:rsid w:val="0051568D"/>
    <w:rsid w:val="0051608F"/>
    <w:rsid w:val="00516F43"/>
    <w:rsid w:val="00525A1D"/>
    <w:rsid w:val="00526396"/>
    <w:rsid w:val="00526C15"/>
    <w:rsid w:val="00534EA7"/>
    <w:rsid w:val="00535899"/>
    <w:rsid w:val="00536499"/>
    <w:rsid w:val="00536CC8"/>
    <w:rsid w:val="005408ED"/>
    <w:rsid w:val="00540AC9"/>
    <w:rsid w:val="005418A8"/>
    <w:rsid w:val="00543903"/>
    <w:rsid w:val="005439A8"/>
    <w:rsid w:val="00543F11"/>
    <w:rsid w:val="00545865"/>
    <w:rsid w:val="00546AC4"/>
    <w:rsid w:val="00547A95"/>
    <w:rsid w:val="00554536"/>
    <w:rsid w:val="005561CB"/>
    <w:rsid w:val="00565779"/>
    <w:rsid w:val="005669FF"/>
    <w:rsid w:val="00572031"/>
    <w:rsid w:val="00576E84"/>
    <w:rsid w:val="00580D48"/>
    <w:rsid w:val="00582B8C"/>
    <w:rsid w:val="0058474C"/>
    <w:rsid w:val="00585A07"/>
    <w:rsid w:val="00586576"/>
    <w:rsid w:val="0058757E"/>
    <w:rsid w:val="00591C13"/>
    <w:rsid w:val="00596A4B"/>
    <w:rsid w:val="00597507"/>
    <w:rsid w:val="005A06F9"/>
    <w:rsid w:val="005A32FE"/>
    <w:rsid w:val="005A61AE"/>
    <w:rsid w:val="005B13F3"/>
    <w:rsid w:val="005B1BDB"/>
    <w:rsid w:val="005B21B6"/>
    <w:rsid w:val="005B2E64"/>
    <w:rsid w:val="005B3A08"/>
    <w:rsid w:val="005B7A63"/>
    <w:rsid w:val="005C0955"/>
    <w:rsid w:val="005C1CB9"/>
    <w:rsid w:val="005C49DA"/>
    <w:rsid w:val="005C50F3"/>
    <w:rsid w:val="005C5D91"/>
    <w:rsid w:val="005D0249"/>
    <w:rsid w:val="005D07B8"/>
    <w:rsid w:val="005D185A"/>
    <w:rsid w:val="005D26C4"/>
    <w:rsid w:val="005D41C0"/>
    <w:rsid w:val="005D6597"/>
    <w:rsid w:val="005E14E7"/>
    <w:rsid w:val="005E17F1"/>
    <w:rsid w:val="005E26A3"/>
    <w:rsid w:val="005E2EA7"/>
    <w:rsid w:val="005E447E"/>
    <w:rsid w:val="005E4502"/>
    <w:rsid w:val="005E485B"/>
    <w:rsid w:val="005F0775"/>
    <w:rsid w:val="005F0CF5"/>
    <w:rsid w:val="005F21EB"/>
    <w:rsid w:val="005F22A1"/>
    <w:rsid w:val="00603078"/>
    <w:rsid w:val="006050E0"/>
    <w:rsid w:val="00605908"/>
    <w:rsid w:val="00610D7C"/>
    <w:rsid w:val="00613414"/>
    <w:rsid w:val="00620969"/>
    <w:rsid w:val="0062408D"/>
    <w:rsid w:val="006240CC"/>
    <w:rsid w:val="006247F0"/>
    <w:rsid w:val="00625998"/>
    <w:rsid w:val="00626F4D"/>
    <w:rsid w:val="00627DA7"/>
    <w:rsid w:val="00633BA8"/>
    <w:rsid w:val="006358B4"/>
    <w:rsid w:val="006419AA"/>
    <w:rsid w:val="00644B7E"/>
    <w:rsid w:val="006454E6"/>
    <w:rsid w:val="00646A68"/>
    <w:rsid w:val="006470D6"/>
    <w:rsid w:val="00647A2A"/>
    <w:rsid w:val="0065092E"/>
    <w:rsid w:val="00651D2F"/>
    <w:rsid w:val="006556D2"/>
    <w:rsid w:val="006557A7"/>
    <w:rsid w:val="00655DAC"/>
    <w:rsid w:val="00656290"/>
    <w:rsid w:val="006621D7"/>
    <w:rsid w:val="0066302A"/>
    <w:rsid w:val="0066681A"/>
    <w:rsid w:val="006671E3"/>
    <w:rsid w:val="00670597"/>
    <w:rsid w:val="006706D0"/>
    <w:rsid w:val="006729D6"/>
    <w:rsid w:val="00673EF5"/>
    <w:rsid w:val="00677574"/>
    <w:rsid w:val="00681502"/>
    <w:rsid w:val="0068238F"/>
    <w:rsid w:val="00682E20"/>
    <w:rsid w:val="0068454C"/>
    <w:rsid w:val="00686F25"/>
    <w:rsid w:val="00687265"/>
    <w:rsid w:val="006878F1"/>
    <w:rsid w:val="00691B62"/>
    <w:rsid w:val="006933B5"/>
    <w:rsid w:val="006938B9"/>
    <w:rsid w:val="00693D14"/>
    <w:rsid w:val="00695401"/>
    <w:rsid w:val="00695D3D"/>
    <w:rsid w:val="006A06C6"/>
    <w:rsid w:val="006A18C2"/>
    <w:rsid w:val="006A5BB8"/>
    <w:rsid w:val="006A7389"/>
    <w:rsid w:val="006A751D"/>
    <w:rsid w:val="006B077C"/>
    <w:rsid w:val="006B317B"/>
    <w:rsid w:val="006B6803"/>
    <w:rsid w:val="006B7F7B"/>
    <w:rsid w:val="006C003B"/>
    <w:rsid w:val="006C13C6"/>
    <w:rsid w:val="006C1D9E"/>
    <w:rsid w:val="006C53BD"/>
    <w:rsid w:val="006D2992"/>
    <w:rsid w:val="006D2A3F"/>
    <w:rsid w:val="006D2FBC"/>
    <w:rsid w:val="006D4154"/>
    <w:rsid w:val="006E138B"/>
    <w:rsid w:val="006E204F"/>
    <w:rsid w:val="006E2340"/>
    <w:rsid w:val="006E6ADE"/>
    <w:rsid w:val="006F1FDC"/>
    <w:rsid w:val="006F2629"/>
    <w:rsid w:val="006F59B5"/>
    <w:rsid w:val="006F5E98"/>
    <w:rsid w:val="006F7951"/>
    <w:rsid w:val="00701237"/>
    <w:rsid w:val="007013EF"/>
    <w:rsid w:val="007019D3"/>
    <w:rsid w:val="00716D82"/>
    <w:rsid w:val="007173CA"/>
    <w:rsid w:val="007202A7"/>
    <w:rsid w:val="0072166C"/>
    <w:rsid w:val="007216AA"/>
    <w:rsid w:val="0072170F"/>
    <w:rsid w:val="00721AB5"/>
    <w:rsid w:val="00721DEF"/>
    <w:rsid w:val="00724A43"/>
    <w:rsid w:val="007262FA"/>
    <w:rsid w:val="00730FF5"/>
    <w:rsid w:val="00733CF5"/>
    <w:rsid w:val="007346E4"/>
    <w:rsid w:val="00740428"/>
    <w:rsid w:val="00740F22"/>
    <w:rsid w:val="0074108F"/>
    <w:rsid w:val="00741F1A"/>
    <w:rsid w:val="00742195"/>
    <w:rsid w:val="007450F8"/>
    <w:rsid w:val="0074696E"/>
    <w:rsid w:val="00750135"/>
    <w:rsid w:val="00750EC2"/>
    <w:rsid w:val="00752B28"/>
    <w:rsid w:val="00753B79"/>
    <w:rsid w:val="00754E36"/>
    <w:rsid w:val="00755B8C"/>
    <w:rsid w:val="00757812"/>
    <w:rsid w:val="00757C07"/>
    <w:rsid w:val="00762780"/>
    <w:rsid w:val="00763139"/>
    <w:rsid w:val="00764ADC"/>
    <w:rsid w:val="00764F01"/>
    <w:rsid w:val="007673BD"/>
    <w:rsid w:val="00770AB9"/>
    <w:rsid w:val="00770F37"/>
    <w:rsid w:val="007711A0"/>
    <w:rsid w:val="00772D5E"/>
    <w:rsid w:val="00776928"/>
    <w:rsid w:val="00781EDF"/>
    <w:rsid w:val="0078248A"/>
    <w:rsid w:val="00782A18"/>
    <w:rsid w:val="00784332"/>
    <w:rsid w:val="00784F9B"/>
    <w:rsid w:val="00785677"/>
    <w:rsid w:val="00786F16"/>
    <w:rsid w:val="00792DD9"/>
    <w:rsid w:val="007965ED"/>
    <w:rsid w:val="00796E20"/>
    <w:rsid w:val="00797C32"/>
    <w:rsid w:val="007A12B5"/>
    <w:rsid w:val="007A1E1E"/>
    <w:rsid w:val="007A3BAE"/>
    <w:rsid w:val="007A4CD0"/>
    <w:rsid w:val="007A6D15"/>
    <w:rsid w:val="007B00F5"/>
    <w:rsid w:val="007B076D"/>
    <w:rsid w:val="007B0914"/>
    <w:rsid w:val="007B1374"/>
    <w:rsid w:val="007B4785"/>
    <w:rsid w:val="007B589F"/>
    <w:rsid w:val="007B6186"/>
    <w:rsid w:val="007B73BC"/>
    <w:rsid w:val="007C20B9"/>
    <w:rsid w:val="007C5158"/>
    <w:rsid w:val="007C5974"/>
    <w:rsid w:val="007C7301"/>
    <w:rsid w:val="007C7859"/>
    <w:rsid w:val="007D2BDE"/>
    <w:rsid w:val="007D2FB6"/>
    <w:rsid w:val="007D3EEC"/>
    <w:rsid w:val="007D5A88"/>
    <w:rsid w:val="007D6E2D"/>
    <w:rsid w:val="007E0DE2"/>
    <w:rsid w:val="007E34B9"/>
    <w:rsid w:val="007E3B98"/>
    <w:rsid w:val="007E3EB8"/>
    <w:rsid w:val="007E60A7"/>
    <w:rsid w:val="007F2256"/>
    <w:rsid w:val="007F2FF3"/>
    <w:rsid w:val="007F31B6"/>
    <w:rsid w:val="007F5171"/>
    <w:rsid w:val="007F546C"/>
    <w:rsid w:val="007F625F"/>
    <w:rsid w:val="007F665E"/>
    <w:rsid w:val="00800412"/>
    <w:rsid w:val="008004FA"/>
    <w:rsid w:val="00801186"/>
    <w:rsid w:val="00801A7E"/>
    <w:rsid w:val="00803180"/>
    <w:rsid w:val="0080587B"/>
    <w:rsid w:val="00806468"/>
    <w:rsid w:val="008147B9"/>
    <w:rsid w:val="008155F0"/>
    <w:rsid w:val="00816735"/>
    <w:rsid w:val="0082011E"/>
    <w:rsid w:val="00820141"/>
    <w:rsid w:val="00820B89"/>
    <w:rsid w:val="00820E0C"/>
    <w:rsid w:val="00831653"/>
    <w:rsid w:val="00831C55"/>
    <w:rsid w:val="00832206"/>
    <w:rsid w:val="008338A2"/>
    <w:rsid w:val="00835D73"/>
    <w:rsid w:val="00836632"/>
    <w:rsid w:val="00841AA9"/>
    <w:rsid w:val="00845064"/>
    <w:rsid w:val="00845741"/>
    <w:rsid w:val="008511D1"/>
    <w:rsid w:val="008522D6"/>
    <w:rsid w:val="00853EE4"/>
    <w:rsid w:val="0085520C"/>
    <w:rsid w:val="00855535"/>
    <w:rsid w:val="0086255E"/>
    <w:rsid w:val="008633F0"/>
    <w:rsid w:val="008655DC"/>
    <w:rsid w:val="00867D9D"/>
    <w:rsid w:val="008720DC"/>
    <w:rsid w:val="00872E0A"/>
    <w:rsid w:val="00873A79"/>
    <w:rsid w:val="00875285"/>
    <w:rsid w:val="00875461"/>
    <w:rsid w:val="00880D24"/>
    <w:rsid w:val="00880F64"/>
    <w:rsid w:val="0088244A"/>
    <w:rsid w:val="00884B62"/>
    <w:rsid w:val="0088529C"/>
    <w:rsid w:val="008869AF"/>
    <w:rsid w:val="00887903"/>
    <w:rsid w:val="0089270A"/>
    <w:rsid w:val="00893AF6"/>
    <w:rsid w:val="00894BC4"/>
    <w:rsid w:val="008A5B32"/>
    <w:rsid w:val="008B143C"/>
    <w:rsid w:val="008B2EE4"/>
    <w:rsid w:val="008B37A0"/>
    <w:rsid w:val="008B3D32"/>
    <w:rsid w:val="008B4D3D"/>
    <w:rsid w:val="008B57C7"/>
    <w:rsid w:val="008B681D"/>
    <w:rsid w:val="008C0098"/>
    <w:rsid w:val="008C2F92"/>
    <w:rsid w:val="008C3014"/>
    <w:rsid w:val="008C3DDE"/>
    <w:rsid w:val="008D2846"/>
    <w:rsid w:val="008D34EC"/>
    <w:rsid w:val="008D4236"/>
    <w:rsid w:val="008D462F"/>
    <w:rsid w:val="008D6DCF"/>
    <w:rsid w:val="008E1F0D"/>
    <w:rsid w:val="008E4376"/>
    <w:rsid w:val="008E5747"/>
    <w:rsid w:val="008E6E18"/>
    <w:rsid w:val="008E7A0A"/>
    <w:rsid w:val="008F0C0B"/>
    <w:rsid w:val="008F0C71"/>
    <w:rsid w:val="00900719"/>
    <w:rsid w:val="009017AC"/>
    <w:rsid w:val="009017BD"/>
    <w:rsid w:val="00903B57"/>
    <w:rsid w:val="00904A1C"/>
    <w:rsid w:val="00905030"/>
    <w:rsid w:val="00906490"/>
    <w:rsid w:val="00907A23"/>
    <w:rsid w:val="00907AA1"/>
    <w:rsid w:val="009111B2"/>
    <w:rsid w:val="009139BE"/>
    <w:rsid w:val="00921C69"/>
    <w:rsid w:val="00924AE1"/>
    <w:rsid w:val="009269B1"/>
    <w:rsid w:val="0092724D"/>
    <w:rsid w:val="0093198A"/>
    <w:rsid w:val="00935FAB"/>
    <w:rsid w:val="00937AA0"/>
    <w:rsid w:val="00937BD9"/>
    <w:rsid w:val="00945344"/>
    <w:rsid w:val="009458D5"/>
    <w:rsid w:val="0094756D"/>
    <w:rsid w:val="00950BDA"/>
    <w:rsid w:val="00950E2C"/>
    <w:rsid w:val="00951D50"/>
    <w:rsid w:val="00952142"/>
    <w:rsid w:val="009525EB"/>
    <w:rsid w:val="00953BDC"/>
    <w:rsid w:val="00954874"/>
    <w:rsid w:val="00954FB3"/>
    <w:rsid w:val="009551C7"/>
    <w:rsid w:val="00956AB4"/>
    <w:rsid w:val="009570F0"/>
    <w:rsid w:val="00957207"/>
    <w:rsid w:val="00961114"/>
    <w:rsid w:val="00961400"/>
    <w:rsid w:val="009624BE"/>
    <w:rsid w:val="00963646"/>
    <w:rsid w:val="00963FEF"/>
    <w:rsid w:val="00964E2E"/>
    <w:rsid w:val="00965FBD"/>
    <w:rsid w:val="00980CAC"/>
    <w:rsid w:val="009853E1"/>
    <w:rsid w:val="00985F8D"/>
    <w:rsid w:val="00986A54"/>
    <w:rsid w:val="00986E6B"/>
    <w:rsid w:val="00987EC4"/>
    <w:rsid w:val="00990F6C"/>
    <w:rsid w:val="00991769"/>
    <w:rsid w:val="00994386"/>
    <w:rsid w:val="009A125A"/>
    <w:rsid w:val="009A13D8"/>
    <w:rsid w:val="009A279E"/>
    <w:rsid w:val="009A2A8F"/>
    <w:rsid w:val="009B0A6F"/>
    <w:rsid w:val="009B0A94"/>
    <w:rsid w:val="009B1DD8"/>
    <w:rsid w:val="009B4002"/>
    <w:rsid w:val="009B59E9"/>
    <w:rsid w:val="009B70AA"/>
    <w:rsid w:val="009C7A7E"/>
    <w:rsid w:val="009D02E8"/>
    <w:rsid w:val="009D2995"/>
    <w:rsid w:val="009D51D0"/>
    <w:rsid w:val="009D59FB"/>
    <w:rsid w:val="009D674E"/>
    <w:rsid w:val="009D70A4"/>
    <w:rsid w:val="009E08D1"/>
    <w:rsid w:val="009E1B95"/>
    <w:rsid w:val="009E2FA6"/>
    <w:rsid w:val="009E496F"/>
    <w:rsid w:val="009E4B0D"/>
    <w:rsid w:val="009E5B21"/>
    <w:rsid w:val="009E5D19"/>
    <w:rsid w:val="009E7F92"/>
    <w:rsid w:val="009F02A3"/>
    <w:rsid w:val="009F2F27"/>
    <w:rsid w:val="009F34AA"/>
    <w:rsid w:val="009F36B1"/>
    <w:rsid w:val="009F451C"/>
    <w:rsid w:val="009F6BCB"/>
    <w:rsid w:val="009F7B78"/>
    <w:rsid w:val="00A0057A"/>
    <w:rsid w:val="00A038AC"/>
    <w:rsid w:val="00A047BC"/>
    <w:rsid w:val="00A05587"/>
    <w:rsid w:val="00A05C9C"/>
    <w:rsid w:val="00A06105"/>
    <w:rsid w:val="00A11421"/>
    <w:rsid w:val="00A116FB"/>
    <w:rsid w:val="00A143DC"/>
    <w:rsid w:val="00A14ECC"/>
    <w:rsid w:val="00A157B1"/>
    <w:rsid w:val="00A20C57"/>
    <w:rsid w:val="00A22229"/>
    <w:rsid w:val="00A311BE"/>
    <w:rsid w:val="00A317D8"/>
    <w:rsid w:val="00A363F6"/>
    <w:rsid w:val="00A37528"/>
    <w:rsid w:val="00A37657"/>
    <w:rsid w:val="00A4159F"/>
    <w:rsid w:val="00A43209"/>
    <w:rsid w:val="00A43218"/>
    <w:rsid w:val="00A44882"/>
    <w:rsid w:val="00A47B0C"/>
    <w:rsid w:val="00A5065D"/>
    <w:rsid w:val="00A52EB2"/>
    <w:rsid w:val="00A54715"/>
    <w:rsid w:val="00A6061C"/>
    <w:rsid w:val="00A6155C"/>
    <w:rsid w:val="00A62D44"/>
    <w:rsid w:val="00A66E5A"/>
    <w:rsid w:val="00A67263"/>
    <w:rsid w:val="00A7161C"/>
    <w:rsid w:val="00A72606"/>
    <w:rsid w:val="00A76ED4"/>
    <w:rsid w:val="00A77117"/>
    <w:rsid w:val="00A77AA3"/>
    <w:rsid w:val="00A825C8"/>
    <w:rsid w:val="00A854EB"/>
    <w:rsid w:val="00A872E5"/>
    <w:rsid w:val="00A91406"/>
    <w:rsid w:val="00A96567"/>
    <w:rsid w:val="00A96E65"/>
    <w:rsid w:val="00A97C72"/>
    <w:rsid w:val="00AA13D8"/>
    <w:rsid w:val="00AA514F"/>
    <w:rsid w:val="00AA63D4"/>
    <w:rsid w:val="00AA736F"/>
    <w:rsid w:val="00AB06E8"/>
    <w:rsid w:val="00AB1CD3"/>
    <w:rsid w:val="00AB352F"/>
    <w:rsid w:val="00AC1A57"/>
    <w:rsid w:val="00AC274B"/>
    <w:rsid w:val="00AC2B81"/>
    <w:rsid w:val="00AC4764"/>
    <w:rsid w:val="00AC47F7"/>
    <w:rsid w:val="00AC6AB6"/>
    <w:rsid w:val="00AC6BD9"/>
    <w:rsid w:val="00AC6D36"/>
    <w:rsid w:val="00AC7F60"/>
    <w:rsid w:val="00AD0CBA"/>
    <w:rsid w:val="00AD0E27"/>
    <w:rsid w:val="00AD26E2"/>
    <w:rsid w:val="00AD784C"/>
    <w:rsid w:val="00AE0447"/>
    <w:rsid w:val="00AE126A"/>
    <w:rsid w:val="00AE3005"/>
    <w:rsid w:val="00AE3BD5"/>
    <w:rsid w:val="00AE59A0"/>
    <w:rsid w:val="00AE749F"/>
    <w:rsid w:val="00AE7FF8"/>
    <w:rsid w:val="00AF0C57"/>
    <w:rsid w:val="00AF26F3"/>
    <w:rsid w:val="00AF5F04"/>
    <w:rsid w:val="00B00672"/>
    <w:rsid w:val="00B0178B"/>
    <w:rsid w:val="00B01B4D"/>
    <w:rsid w:val="00B06571"/>
    <w:rsid w:val="00B068BA"/>
    <w:rsid w:val="00B07B89"/>
    <w:rsid w:val="00B12830"/>
    <w:rsid w:val="00B1293B"/>
    <w:rsid w:val="00B13851"/>
    <w:rsid w:val="00B13B1C"/>
    <w:rsid w:val="00B14001"/>
    <w:rsid w:val="00B1438E"/>
    <w:rsid w:val="00B15168"/>
    <w:rsid w:val="00B16F08"/>
    <w:rsid w:val="00B17E44"/>
    <w:rsid w:val="00B2186D"/>
    <w:rsid w:val="00B22291"/>
    <w:rsid w:val="00B23F9A"/>
    <w:rsid w:val="00B2417B"/>
    <w:rsid w:val="00B24E6F"/>
    <w:rsid w:val="00B25E9D"/>
    <w:rsid w:val="00B26CB5"/>
    <w:rsid w:val="00B2752E"/>
    <w:rsid w:val="00B307CC"/>
    <w:rsid w:val="00B326B7"/>
    <w:rsid w:val="00B333A3"/>
    <w:rsid w:val="00B35C5A"/>
    <w:rsid w:val="00B431E8"/>
    <w:rsid w:val="00B45141"/>
    <w:rsid w:val="00B50366"/>
    <w:rsid w:val="00B5206B"/>
    <w:rsid w:val="00B5273A"/>
    <w:rsid w:val="00B57329"/>
    <w:rsid w:val="00B57D4F"/>
    <w:rsid w:val="00B61152"/>
    <w:rsid w:val="00B612E3"/>
    <w:rsid w:val="00B61EEE"/>
    <w:rsid w:val="00B62B50"/>
    <w:rsid w:val="00B62D84"/>
    <w:rsid w:val="00B635B7"/>
    <w:rsid w:val="00B63AE8"/>
    <w:rsid w:val="00B65950"/>
    <w:rsid w:val="00B6691C"/>
    <w:rsid w:val="00B66D83"/>
    <w:rsid w:val="00B672C0"/>
    <w:rsid w:val="00B72B03"/>
    <w:rsid w:val="00B75646"/>
    <w:rsid w:val="00B767F0"/>
    <w:rsid w:val="00B76BAF"/>
    <w:rsid w:val="00B84CDD"/>
    <w:rsid w:val="00B867F4"/>
    <w:rsid w:val="00B90729"/>
    <w:rsid w:val="00B907DA"/>
    <w:rsid w:val="00B93AE0"/>
    <w:rsid w:val="00B94AC6"/>
    <w:rsid w:val="00B94C5D"/>
    <w:rsid w:val="00B94FDB"/>
    <w:rsid w:val="00B950BC"/>
    <w:rsid w:val="00B9714C"/>
    <w:rsid w:val="00B97C48"/>
    <w:rsid w:val="00BA34B0"/>
    <w:rsid w:val="00BA3F8D"/>
    <w:rsid w:val="00BA3FEA"/>
    <w:rsid w:val="00BA5297"/>
    <w:rsid w:val="00BA5879"/>
    <w:rsid w:val="00BA5A4F"/>
    <w:rsid w:val="00BB1089"/>
    <w:rsid w:val="00BB1FC4"/>
    <w:rsid w:val="00BB234F"/>
    <w:rsid w:val="00BB38FB"/>
    <w:rsid w:val="00BB6A65"/>
    <w:rsid w:val="00BB7A10"/>
    <w:rsid w:val="00BC11FB"/>
    <w:rsid w:val="00BC1BF1"/>
    <w:rsid w:val="00BC2410"/>
    <w:rsid w:val="00BC491A"/>
    <w:rsid w:val="00BC7468"/>
    <w:rsid w:val="00BC7D4F"/>
    <w:rsid w:val="00BC7ED7"/>
    <w:rsid w:val="00BD2850"/>
    <w:rsid w:val="00BD2F8D"/>
    <w:rsid w:val="00BD3C09"/>
    <w:rsid w:val="00BD67CB"/>
    <w:rsid w:val="00BE28D2"/>
    <w:rsid w:val="00BE3134"/>
    <w:rsid w:val="00BE4A64"/>
    <w:rsid w:val="00BF0692"/>
    <w:rsid w:val="00BF1C5B"/>
    <w:rsid w:val="00BF7F58"/>
    <w:rsid w:val="00C00002"/>
    <w:rsid w:val="00C01381"/>
    <w:rsid w:val="00C03786"/>
    <w:rsid w:val="00C03A46"/>
    <w:rsid w:val="00C04796"/>
    <w:rsid w:val="00C079B8"/>
    <w:rsid w:val="00C11905"/>
    <w:rsid w:val="00C122A6"/>
    <w:rsid w:val="00C123EA"/>
    <w:rsid w:val="00C12627"/>
    <w:rsid w:val="00C12A49"/>
    <w:rsid w:val="00C133EE"/>
    <w:rsid w:val="00C13E46"/>
    <w:rsid w:val="00C153C2"/>
    <w:rsid w:val="00C21404"/>
    <w:rsid w:val="00C22465"/>
    <w:rsid w:val="00C225C1"/>
    <w:rsid w:val="00C24F65"/>
    <w:rsid w:val="00C27DE9"/>
    <w:rsid w:val="00C30A72"/>
    <w:rsid w:val="00C328D5"/>
    <w:rsid w:val="00C33388"/>
    <w:rsid w:val="00C3410B"/>
    <w:rsid w:val="00C350BF"/>
    <w:rsid w:val="00C35484"/>
    <w:rsid w:val="00C4173A"/>
    <w:rsid w:val="00C564C8"/>
    <w:rsid w:val="00C602FF"/>
    <w:rsid w:val="00C61174"/>
    <w:rsid w:val="00C6148F"/>
    <w:rsid w:val="00C6246A"/>
    <w:rsid w:val="00C62497"/>
    <w:rsid w:val="00C62EE2"/>
    <w:rsid w:val="00C62F7A"/>
    <w:rsid w:val="00C63B9C"/>
    <w:rsid w:val="00C6682F"/>
    <w:rsid w:val="00C704F6"/>
    <w:rsid w:val="00C7275E"/>
    <w:rsid w:val="00C72D63"/>
    <w:rsid w:val="00C733DC"/>
    <w:rsid w:val="00C7350C"/>
    <w:rsid w:val="00C739CD"/>
    <w:rsid w:val="00C74C5D"/>
    <w:rsid w:val="00C76B89"/>
    <w:rsid w:val="00C77B17"/>
    <w:rsid w:val="00C83C6B"/>
    <w:rsid w:val="00C83FA4"/>
    <w:rsid w:val="00C84852"/>
    <w:rsid w:val="00C863C4"/>
    <w:rsid w:val="00C93C3E"/>
    <w:rsid w:val="00C94223"/>
    <w:rsid w:val="00C96829"/>
    <w:rsid w:val="00CA0C26"/>
    <w:rsid w:val="00CA12E3"/>
    <w:rsid w:val="00CA1352"/>
    <w:rsid w:val="00CA6611"/>
    <w:rsid w:val="00CA6AE6"/>
    <w:rsid w:val="00CA782F"/>
    <w:rsid w:val="00CB265D"/>
    <w:rsid w:val="00CB3285"/>
    <w:rsid w:val="00CC0C72"/>
    <w:rsid w:val="00CC2BFD"/>
    <w:rsid w:val="00CD1695"/>
    <w:rsid w:val="00CD3476"/>
    <w:rsid w:val="00CD5576"/>
    <w:rsid w:val="00CD62DF"/>
    <w:rsid w:val="00CD64DF"/>
    <w:rsid w:val="00CD6F40"/>
    <w:rsid w:val="00CD7C71"/>
    <w:rsid w:val="00CE39FC"/>
    <w:rsid w:val="00CE4F96"/>
    <w:rsid w:val="00CE674C"/>
    <w:rsid w:val="00CE7006"/>
    <w:rsid w:val="00CF1A32"/>
    <w:rsid w:val="00CF2DCB"/>
    <w:rsid w:val="00CF2F50"/>
    <w:rsid w:val="00CF5B17"/>
    <w:rsid w:val="00D02919"/>
    <w:rsid w:val="00D036C0"/>
    <w:rsid w:val="00D045E5"/>
    <w:rsid w:val="00D0489B"/>
    <w:rsid w:val="00D04C61"/>
    <w:rsid w:val="00D05A9A"/>
    <w:rsid w:val="00D05B8D"/>
    <w:rsid w:val="00D065A2"/>
    <w:rsid w:val="00D07F00"/>
    <w:rsid w:val="00D12458"/>
    <w:rsid w:val="00D1391F"/>
    <w:rsid w:val="00D1536A"/>
    <w:rsid w:val="00D1606D"/>
    <w:rsid w:val="00D17676"/>
    <w:rsid w:val="00D17B72"/>
    <w:rsid w:val="00D24679"/>
    <w:rsid w:val="00D25BE9"/>
    <w:rsid w:val="00D26FAE"/>
    <w:rsid w:val="00D30916"/>
    <w:rsid w:val="00D3185C"/>
    <w:rsid w:val="00D335B3"/>
    <w:rsid w:val="00D33E72"/>
    <w:rsid w:val="00D35BD6"/>
    <w:rsid w:val="00D361B5"/>
    <w:rsid w:val="00D36B14"/>
    <w:rsid w:val="00D411A2"/>
    <w:rsid w:val="00D42E27"/>
    <w:rsid w:val="00D43094"/>
    <w:rsid w:val="00D4606D"/>
    <w:rsid w:val="00D461AE"/>
    <w:rsid w:val="00D504A3"/>
    <w:rsid w:val="00D50B9C"/>
    <w:rsid w:val="00D52B4E"/>
    <w:rsid w:val="00D52D73"/>
    <w:rsid w:val="00D52E58"/>
    <w:rsid w:val="00D53842"/>
    <w:rsid w:val="00D5703C"/>
    <w:rsid w:val="00D61BF0"/>
    <w:rsid w:val="00D714CC"/>
    <w:rsid w:val="00D75EA7"/>
    <w:rsid w:val="00D80D7A"/>
    <w:rsid w:val="00D81F21"/>
    <w:rsid w:val="00D8512D"/>
    <w:rsid w:val="00D8532E"/>
    <w:rsid w:val="00D91DC6"/>
    <w:rsid w:val="00D937F2"/>
    <w:rsid w:val="00D95470"/>
    <w:rsid w:val="00D95E46"/>
    <w:rsid w:val="00DA0AEC"/>
    <w:rsid w:val="00DA2619"/>
    <w:rsid w:val="00DA4239"/>
    <w:rsid w:val="00DA5230"/>
    <w:rsid w:val="00DA52DC"/>
    <w:rsid w:val="00DB0B61"/>
    <w:rsid w:val="00DB27D5"/>
    <w:rsid w:val="00DB6E80"/>
    <w:rsid w:val="00DC090B"/>
    <w:rsid w:val="00DC1679"/>
    <w:rsid w:val="00DC1FA0"/>
    <w:rsid w:val="00DC2CF1"/>
    <w:rsid w:val="00DC4678"/>
    <w:rsid w:val="00DC4FCF"/>
    <w:rsid w:val="00DC50E0"/>
    <w:rsid w:val="00DC6386"/>
    <w:rsid w:val="00DC773B"/>
    <w:rsid w:val="00DD1130"/>
    <w:rsid w:val="00DD1951"/>
    <w:rsid w:val="00DD2A3A"/>
    <w:rsid w:val="00DD332E"/>
    <w:rsid w:val="00DD4063"/>
    <w:rsid w:val="00DD44AB"/>
    <w:rsid w:val="00DD6628"/>
    <w:rsid w:val="00DD7965"/>
    <w:rsid w:val="00DE0EF7"/>
    <w:rsid w:val="00DE29FF"/>
    <w:rsid w:val="00DE3250"/>
    <w:rsid w:val="00DE6028"/>
    <w:rsid w:val="00DE78A3"/>
    <w:rsid w:val="00DF1186"/>
    <w:rsid w:val="00DF1A71"/>
    <w:rsid w:val="00DF2925"/>
    <w:rsid w:val="00DF39C7"/>
    <w:rsid w:val="00DF68C7"/>
    <w:rsid w:val="00DF731A"/>
    <w:rsid w:val="00E00B25"/>
    <w:rsid w:val="00E00DBC"/>
    <w:rsid w:val="00E01BC0"/>
    <w:rsid w:val="00E05672"/>
    <w:rsid w:val="00E07B31"/>
    <w:rsid w:val="00E149F6"/>
    <w:rsid w:val="00E170DC"/>
    <w:rsid w:val="00E23756"/>
    <w:rsid w:val="00E25123"/>
    <w:rsid w:val="00E26818"/>
    <w:rsid w:val="00E27FFC"/>
    <w:rsid w:val="00E30B15"/>
    <w:rsid w:val="00E318B7"/>
    <w:rsid w:val="00E3365C"/>
    <w:rsid w:val="00E34786"/>
    <w:rsid w:val="00E36862"/>
    <w:rsid w:val="00E36AAD"/>
    <w:rsid w:val="00E37C7D"/>
    <w:rsid w:val="00E37CCB"/>
    <w:rsid w:val="00E40181"/>
    <w:rsid w:val="00E466BC"/>
    <w:rsid w:val="00E468C5"/>
    <w:rsid w:val="00E50CE5"/>
    <w:rsid w:val="00E52089"/>
    <w:rsid w:val="00E56A01"/>
    <w:rsid w:val="00E6015A"/>
    <w:rsid w:val="00E629A1"/>
    <w:rsid w:val="00E63808"/>
    <w:rsid w:val="00E63942"/>
    <w:rsid w:val="00E6794C"/>
    <w:rsid w:val="00E71591"/>
    <w:rsid w:val="00E74872"/>
    <w:rsid w:val="00E759D2"/>
    <w:rsid w:val="00E82C55"/>
    <w:rsid w:val="00E909A0"/>
    <w:rsid w:val="00E92AC3"/>
    <w:rsid w:val="00E93161"/>
    <w:rsid w:val="00E935F0"/>
    <w:rsid w:val="00E95E15"/>
    <w:rsid w:val="00E96AA5"/>
    <w:rsid w:val="00EA23BC"/>
    <w:rsid w:val="00EA282B"/>
    <w:rsid w:val="00EA40F1"/>
    <w:rsid w:val="00EA51FC"/>
    <w:rsid w:val="00EB00A8"/>
    <w:rsid w:val="00EB00E0"/>
    <w:rsid w:val="00EB6FA5"/>
    <w:rsid w:val="00EB71AB"/>
    <w:rsid w:val="00EC059F"/>
    <w:rsid w:val="00EC0ACF"/>
    <w:rsid w:val="00EC1F24"/>
    <w:rsid w:val="00EC22F6"/>
    <w:rsid w:val="00EC7187"/>
    <w:rsid w:val="00EC75FB"/>
    <w:rsid w:val="00ED1CFA"/>
    <w:rsid w:val="00ED5B9B"/>
    <w:rsid w:val="00ED6BAD"/>
    <w:rsid w:val="00ED7447"/>
    <w:rsid w:val="00EE1488"/>
    <w:rsid w:val="00EE4D5D"/>
    <w:rsid w:val="00EE5131"/>
    <w:rsid w:val="00EF0210"/>
    <w:rsid w:val="00EF109B"/>
    <w:rsid w:val="00EF1319"/>
    <w:rsid w:val="00EF1D2A"/>
    <w:rsid w:val="00EF36AF"/>
    <w:rsid w:val="00EF4055"/>
    <w:rsid w:val="00EF4078"/>
    <w:rsid w:val="00F002EB"/>
    <w:rsid w:val="00F0031D"/>
    <w:rsid w:val="00F00F9C"/>
    <w:rsid w:val="00F013D1"/>
    <w:rsid w:val="00F01E5F"/>
    <w:rsid w:val="00F02ABA"/>
    <w:rsid w:val="00F0437A"/>
    <w:rsid w:val="00F05A6A"/>
    <w:rsid w:val="00F10354"/>
    <w:rsid w:val="00F107B5"/>
    <w:rsid w:val="00F11037"/>
    <w:rsid w:val="00F119DC"/>
    <w:rsid w:val="00F14390"/>
    <w:rsid w:val="00F15599"/>
    <w:rsid w:val="00F163A9"/>
    <w:rsid w:val="00F16F1B"/>
    <w:rsid w:val="00F20B0B"/>
    <w:rsid w:val="00F22122"/>
    <w:rsid w:val="00F250A9"/>
    <w:rsid w:val="00F264AC"/>
    <w:rsid w:val="00F26522"/>
    <w:rsid w:val="00F27859"/>
    <w:rsid w:val="00F30FF4"/>
    <w:rsid w:val="00F3122E"/>
    <w:rsid w:val="00F32E84"/>
    <w:rsid w:val="00F32F01"/>
    <w:rsid w:val="00F331AD"/>
    <w:rsid w:val="00F35255"/>
    <w:rsid w:val="00F35287"/>
    <w:rsid w:val="00F430D7"/>
    <w:rsid w:val="00F43A37"/>
    <w:rsid w:val="00F44D97"/>
    <w:rsid w:val="00F45660"/>
    <w:rsid w:val="00F4641B"/>
    <w:rsid w:val="00F46EB8"/>
    <w:rsid w:val="00F511E4"/>
    <w:rsid w:val="00F52D09"/>
    <w:rsid w:val="00F52E08"/>
    <w:rsid w:val="00F55B21"/>
    <w:rsid w:val="00F560A2"/>
    <w:rsid w:val="00F56CD1"/>
    <w:rsid w:val="00F56EF6"/>
    <w:rsid w:val="00F61A9F"/>
    <w:rsid w:val="00F63EB7"/>
    <w:rsid w:val="00F64696"/>
    <w:rsid w:val="00F65AA9"/>
    <w:rsid w:val="00F6768F"/>
    <w:rsid w:val="00F676B3"/>
    <w:rsid w:val="00F72C2C"/>
    <w:rsid w:val="00F7357B"/>
    <w:rsid w:val="00F74BF0"/>
    <w:rsid w:val="00F76CAB"/>
    <w:rsid w:val="00F772C6"/>
    <w:rsid w:val="00F806E9"/>
    <w:rsid w:val="00F815B5"/>
    <w:rsid w:val="00F85195"/>
    <w:rsid w:val="00F85BAF"/>
    <w:rsid w:val="00F931D8"/>
    <w:rsid w:val="00F938BA"/>
    <w:rsid w:val="00FA1356"/>
    <w:rsid w:val="00FA2C46"/>
    <w:rsid w:val="00FA30FE"/>
    <w:rsid w:val="00FA3525"/>
    <w:rsid w:val="00FA60D9"/>
    <w:rsid w:val="00FA71CF"/>
    <w:rsid w:val="00FB0299"/>
    <w:rsid w:val="00FB4769"/>
    <w:rsid w:val="00FB4CDA"/>
    <w:rsid w:val="00FB7D45"/>
    <w:rsid w:val="00FC0F81"/>
    <w:rsid w:val="00FC37FF"/>
    <w:rsid w:val="00FC395C"/>
    <w:rsid w:val="00FC70FB"/>
    <w:rsid w:val="00FC7285"/>
    <w:rsid w:val="00FD2110"/>
    <w:rsid w:val="00FD3766"/>
    <w:rsid w:val="00FD47C4"/>
    <w:rsid w:val="00FD49CA"/>
    <w:rsid w:val="00FD4A63"/>
    <w:rsid w:val="00FE176D"/>
    <w:rsid w:val="00FE2DCF"/>
    <w:rsid w:val="00FE4085"/>
    <w:rsid w:val="00FF0DDF"/>
    <w:rsid w:val="00FF2FCE"/>
    <w:rsid w:val="00FF4F7D"/>
    <w:rsid w:val="00FF6D9D"/>
    <w:rsid w:val="04B6C083"/>
    <w:rsid w:val="0A682248"/>
    <w:rsid w:val="0CECCAE3"/>
    <w:rsid w:val="0D31C1D2"/>
    <w:rsid w:val="17880794"/>
    <w:rsid w:val="1C379760"/>
    <w:rsid w:val="22CA222C"/>
    <w:rsid w:val="2A6D7A4E"/>
    <w:rsid w:val="2F37ED13"/>
    <w:rsid w:val="37E80B40"/>
    <w:rsid w:val="3B06D1B1"/>
    <w:rsid w:val="3BC06C38"/>
    <w:rsid w:val="436EEB3D"/>
    <w:rsid w:val="47E09FF6"/>
    <w:rsid w:val="4CFED85B"/>
    <w:rsid w:val="58A0ADD3"/>
    <w:rsid w:val="59C20F2A"/>
    <w:rsid w:val="62151D1A"/>
    <w:rsid w:val="6B748BBF"/>
    <w:rsid w:val="6BA2D703"/>
    <w:rsid w:val="6DBFCB6A"/>
    <w:rsid w:val="7013374D"/>
    <w:rsid w:val="778B11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4ea8"/>
    </o:shapedefaults>
    <o:shapelayout v:ext="edit">
      <o:idmap v:ext="edit" data="2"/>
    </o:shapelayout>
  </w:shapeDefaults>
  <w:decimalSymbol w:val="."/>
  <w:listSeparator w:val=","/>
  <w14:docId w14:val="53EBEEE7"/>
  <w15:docId w15:val="{639DCBAA-77A2-42F1-A78D-18A30F9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4C40"/>
    <w:pPr>
      <w:keepNext/>
      <w:keepLines/>
      <w:spacing w:before="240" w:after="16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4C40"/>
    <w:rPr>
      <w:rFonts w:ascii="Arial" w:eastAsia="MS Gothic" w:hAnsi="Arial" w:cs="Arial"/>
      <w:bCs/>
      <w:color w:val="004EA8"/>
      <w:kern w:val="32"/>
      <w:sz w:val="36"/>
      <w:szCs w:val="40"/>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2"/>
      </w:numPr>
      <w:spacing w:after="40"/>
    </w:pPr>
  </w:style>
  <w:style w:type="paragraph" w:customStyle="1" w:styleId="headingasubhead">
    <w:name w:val="heading a subhead"/>
    <w:basedOn w:val="Normal"/>
    <w:uiPriority w:val="99"/>
    <w:rsid w:val="008B681D"/>
    <w:pPr>
      <w:widowControl w:val="0"/>
      <w:suppressAutoHyphens/>
      <w:autoSpaceDE w:val="0"/>
      <w:autoSpaceDN w:val="0"/>
      <w:adjustRightInd w:val="0"/>
      <w:spacing w:after="113" w:line="400" w:lineRule="atLeast"/>
      <w:textAlignment w:val="center"/>
    </w:pPr>
    <w:rPr>
      <w:rFonts w:ascii="CorporateSBQ-Med" w:hAnsi="CorporateSBQ-Med" w:cs="CorporateSBQ-Med"/>
      <w:color w:val="FFFFFF"/>
      <w:spacing w:val="-2"/>
      <w:sz w:val="32"/>
      <w:szCs w:val="32"/>
      <w:lang w:val="en-GB"/>
    </w:rPr>
  </w:style>
  <w:style w:type="paragraph" w:customStyle="1" w:styleId="headinga">
    <w:name w:val="heading_a"/>
    <w:basedOn w:val="Normal"/>
    <w:uiPriority w:val="99"/>
    <w:rsid w:val="008B681D"/>
    <w:pPr>
      <w:widowControl w:val="0"/>
      <w:suppressAutoHyphens/>
      <w:autoSpaceDE w:val="0"/>
      <w:autoSpaceDN w:val="0"/>
      <w:adjustRightInd w:val="0"/>
      <w:spacing w:after="113" w:line="480" w:lineRule="atLeast"/>
      <w:textAlignment w:val="center"/>
    </w:pPr>
    <w:rPr>
      <w:rFonts w:ascii="CorporateSBQ-Med" w:hAnsi="CorporateSBQ-Med" w:cs="CorporateSBQ-Med"/>
      <w:color w:val="FFFFFF"/>
      <w:spacing w:val="-2"/>
      <w:sz w:val="44"/>
      <w:szCs w:val="44"/>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2"/>
      </w:numPr>
    </w:pPr>
  </w:style>
  <w:style w:type="paragraph" w:customStyle="1" w:styleId="headingb">
    <w:name w:val="heading_b"/>
    <w:basedOn w:val="Normal"/>
    <w:uiPriority w:val="99"/>
    <w:rsid w:val="008B681D"/>
    <w:pPr>
      <w:widowControl w:val="0"/>
      <w:suppressAutoHyphens/>
      <w:autoSpaceDE w:val="0"/>
      <w:autoSpaceDN w:val="0"/>
      <w:adjustRightInd w:val="0"/>
      <w:spacing w:before="113" w:after="113" w:line="400" w:lineRule="atLeast"/>
      <w:textAlignment w:val="center"/>
    </w:pPr>
    <w:rPr>
      <w:rFonts w:ascii="CorporateSBQ-Med" w:hAnsi="CorporateSBQ-Med" w:cs="CorporateSBQ-Med"/>
      <w:color w:val="000000"/>
      <w:spacing w:val="-2"/>
      <w:sz w:val="32"/>
      <w:szCs w:val="32"/>
      <w:lang w:val="en-GB"/>
    </w:rPr>
  </w:style>
  <w:style w:type="paragraph" w:customStyle="1" w:styleId="Heading3Headings">
    <w:name w:val="Heading 3 (Headings)"/>
    <w:basedOn w:val="Normal"/>
    <w:uiPriority w:val="99"/>
    <w:rsid w:val="008B681D"/>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lang w:val="en-GB"/>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2"/>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copy">
    <w:name w:val="Body copy"/>
    <w:basedOn w:val="Normal"/>
    <w:uiPriority w:val="99"/>
    <w:rsid w:val="008B681D"/>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pPr>
    <w:rPr>
      <w:rFonts w:ascii="HelveticaNeueLT-Light" w:hAnsi="HelveticaNeueLT-Light" w:cs="HelveticaNeueLT-Light"/>
      <w:color w:val="000000"/>
      <w:spacing w:val="-1"/>
      <w:sz w:val="17"/>
      <w:szCs w:val="17"/>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2"/>
      </w:numPr>
    </w:pPr>
  </w:style>
  <w:style w:type="numbering" w:customStyle="1" w:styleId="ZZNumbers">
    <w:name w:val="ZZ Numbers"/>
    <w:rsid w:val="00152073"/>
    <w:pPr>
      <w:numPr>
        <w:numId w:val="3"/>
      </w:numPr>
    </w:pPr>
  </w:style>
  <w:style w:type="paragraph" w:customStyle="1" w:styleId="DHHSbulletindentlastline">
    <w:name w:val="DHHS bullet indent last line"/>
    <w:basedOn w:val="DHHSbody"/>
    <w:uiPriority w:val="4"/>
    <w:rsid w:val="0051568D"/>
    <w:pPr>
      <w:numPr>
        <w:ilvl w:val="5"/>
        <w:numId w:val="2"/>
      </w:numPr>
    </w:pPr>
  </w:style>
  <w:style w:type="paragraph" w:customStyle="1" w:styleId="DHHSnumberdigit">
    <w:name w:val="DHHS number digit"/>
    <w:basedOn w:val="DHHSbody"/>
    <w:uiPriority w:val="2"/>
    <w:rsid w:val="00152073"/>
    <w:pPr>
      <w:numPr>
        <w:numId w:val="1"/>
      </w:numPr>
    </w:pPr>
  </w:style>
  <w:style w:type="paragraph" w:customStyle="1" w:styleId="DHHSnumberloweralphaindent">
    <w:name w:val="DHHS number lower alpha indent"/>
    <w:basedOn w:val="DHHSbody"/>
    <w:uiPriority w:val="3"/>
    <w:rsid w:val="00152073"/>
    <w:pPr>
      <w:numPr>
        <w:ilvl w:val="3"/>
        <w:numId w:val="1"/>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1"/>
      </w:numPr>
    </w:pPr>
  </w:style>
  <w:style w:type="paragraph" w:customStyle="1" w:styleId="DHHSnumberlowerroman">
    <w:name w:val="DHHS number lower roman"/>
    <w:basedOn w:val="DHHSbody"/>
    <w:uiPriority w:val="3"/>
    <w:rsid w:val="00152073"/>
    <w:pPr>
      <w:numPr>
        <w:ilvl w:val="4"/>
        <w:numId w:val="1"/>
      </w:numPr>
    </w:pPr>
  </w:style>
  <w:style w:type="paragraph" w:customStyle="1" w:styleId="DHHSnumberlowerromanindent">
    <w:name w:val="DHHS number lower roman indent"/>
    <w:basedOn w:val="DHHSbody"/>
    <w:uiPriority w:val="3"/>
    <w:rsid w:val="00152073"/>
    <w:pPr>
      <w:numPr>
        <w:ilvl w:val="5"/>
        <w:numId w:val="1"/>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Bodycopy9pt">
    <w:name w:val="Body copy 9pt"/>
    <w:basedOn w:val="Bodycopy"/>
    <w:uiPriority w:val="99"/>
    <w:rsid w:val="008B681D"/>
    <w:rPr>
      <w:spacing w:val="-2"/>
      <w:sz w:val="18"/>
      <w:szCs w:val="18"/>
    </w:rPr>
  </w:style>
  <w:style w:type="paragraph" w:customStyle="1" w:styleId="Heading4Headings">
    <w:name w:val="Heading 4 (Headings)"/>
    <w:basedOn w:val="Heading3Headings"/>
    <w:uiPriority w:val="99"/>
    <w:rsid w:val="008B681D"/>
    <w:rPr>
      <w:rFonts w:ascii="HelveticaNeueLT-Light" w:hAnsi="HelveticaNeueLT-Light" w:cs="HelveticaNeueLT-Light"/>
      <w:sz w:val="18"/>
      <w:szCs w:val="18"/>
    </w:rPr>
  </w:style>
  <w:style w:type="paragraph" w:customStyle="1" w:styleId="Bullet9pt">
    <w:name w:val="Bullet 9pt"/>
    <w:basedOn w:val="Bodycopy"/>
    <w:uiPriority w:val="99"/>
    <w:rsid w:val="008B681D"/>
    <w:rPr>
      <w:spacing w:val="-2"/>
      <w:sz w:val="18"/>
      <w:szCs w:val="18"/>
    </w:rPr>
  </w:style>
  <w:style w:type="paragraph" w:customStyle="1" w:styleId="Privacy87">
    <w:name w:val="Privacy 8.7"/>
    <w:basedOn w:val="Bodycopy"/>
    <w:uiPriority w:val="99"/>
    <w:rsid w:val="008B681D"/>
    <w:pPr>
      <w:spacing w:line="190" w:lineRule="atLeast"/>
    </w:pPr>
    <w:rPr>
      <w:spacing w:val="-2"/>
    </w:rPr>
  </w:style>
  <w:style w:type="character" w:customStyle="1" w:styleId="BodyBoldBodyIntertextStyles">
    <w:name w:val="Body Bold (Body Intertext Styles)"/>
    <w:uiPriority w:val="99"/>
    <w:rsid w:val="008B681D"/>
  </w:style>
  <w:style w:type="character" w:customStyle="1" w:styleId="bodyitalicBodyIntertextStyles">
    <w:name w:val="body italic (Body Intertext Styles)"/>
    <w:uiPriority w:val="99"/>
    <w:rsid w:val="008B681D"/>
    <w:rPr>
      <w:rFonts w:ascii="HelveticaNeueLT-LightItalic" w:hAnsi="HelveticaNeueLT-LightItalic" w:cs="HelveticaNeueLT-LightItalic"/>
      <w:i/>
      <w:iCs/>
    </w:rPr>
  </w:style>
  <w:style w:type="character" w:customStyle="1" w:styleId="webdings">
    <w:name w:val="webdings"/>
    <w:uiPriority w:val="99"/>
    <w:rsid w:val="00BB38FB"/>
    <w:rPr>
      <w:rFonts w:ascii="Webdings" w:hAnsi="Webdings" w:cs="Webdings"/>
    </w:rPr>
  </w:style>
  <w:style w:type="paragraph" w:customStyle="1" w:styleId="readtheinfo-introtext">
    <w:name w:val="read the info - intro text"/>
    <w:basedOn w:val="headingasubhead"/>
    <w:uiPriority w:val="99"/>
    <w:rsid w:val="00BB38FB"/>
    <w:pPr>
      <w:tabs>
        <w:tab w:val="left" w:pos="283"/>
      </w:tabs>
      <w:spacing w:after="57" w:line="260" w:lineRule="atLeast"/>
      <w:ind w:left="283" w:hanging="283"/>
    </w:pPr>
    <w:rPr>
      <w:rFonts w:ascii="HelveticaNeueLT-Light" w:hAnsi="HelveticaNeueLT-Light" w:cs="HelveticaNeueLT-Light"/>
      <w:color w:val="000000"/>
      <w:spacing w:val="-1"/>
      <w:sz w:val="22"/>
      <w:szCs w:val="22"/>
    </w:rPr>
  </w:style>
  <w:style w:type="paragraph" w:customStyle="1" w:styleId="Heading1TextOption1Headings">
    <w:name w:val="Heading 1 Text_Option 1 (Headings)"/>
    <w:basedOn w:val="Normal"/>
    <w:uiPriority w:val="99"/>
    <w:rsid w:val="00C62EE2"/>
    <w:pPr>
      <w:keepLines/>
      <w:widowControl w:val="0"/>
      <w:autoSpaceDE w:val="0"/>
      <w:autoSpaceDN w:val="0"/>
      <w:adjustRightInd w:val="0"/>
      <w:spacing w:before="227" w:after="227" w:line="480" w:lineRule="atLeast"/>
      <w:textAlignment w:val="center"/>
    </w:pPr>
    <w:rPr>
      <w:rFonts w:ascii="Times-Roman" w:hAnsi="Times-Roman" w:cs="Times-Roman"/>
      <w:b/>
      <w:bCs/>
      <w:color w:val="0059D8"/>
      <w:sz w:val="44"/>
      <w:szCs w:val="44"/>
      <w:lang w:val="en-GB"/>
    </w:rPr>
  </w:style>
  <w:style w:type="paragraph" w:customStyle="1" w:styleId="BodyCopyBody">
    <w:name w:val="Body Copy (Body)"/>
    <w:basedOn w:val="Normal"/>
    <w:uiPriority w:val="99"/>
    <w:rsid w:val="00C62EE2"/>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Regular" w:hAnsi="VIC-Regular" w:cs="VIC-Regular"/>
      <w:color w:val="000000"/>
      <w:sz w:val="19"/>
      <w:szCs w:val="19"/>
      <w:lang w:val="en-GB"/>
    </w:rPr>
  </w:style>
  <w:style w:type="paragraph" w:customStyle="1" w:styleId="BodyBoldBody">
    <w:name w:val="Body Bold (Body)"/>
    <w:basedOn w:val="BodyCopyBody"/>
    <w:uiPriority w:val="99"/>
    <w:rsid w:val="00C62EE2"/>
    <w:rPr>
      <w:rFonts w:ascii="VIC-SemiBold" w:hAnsi="VIC-SemiBold" w:cs="VIC-SemiBold"/>
      <w:b/>
      <w:bCs/>
    </w:rPr>
  </w:style>
  <w:style w:type="character" w:customStyle="1" w:styleId="BodyItalicBodyIntertextStyles0">
    <w:name w:val="Body Italic (Body Intertext Styles)"/>
    <w:uiPriority w:val="99"/>
    <w:rsid w:val="00C62EE2"/>
    <w:rPr>
      <w:rFonts w:ascii="VIC-Italic" w:hAnsi="VIC-Italic" w:cs="VIC-Italic"/>
      <w:i/>
      <w:iCs/>
    </w:rPr>
  </w:style>
  <w:style w:type="paragraph" w:customStyle="1" w:styleId="Heading2TextHeadings">
    <w:name w:val="Heading 2 Text (Headings)"/>
    <w:basedOn w:val="Normal"/>
    <w:uiPriority w:val="99"/>
    <w:rsid w:val="00C03786"/>
    <w:pPr>
      <w:keepLines/>
      <w:widowControl w:val="0"/>
      <w:autoSpaceDE w:val="0"/>
      <w:autoSpaceDN w:val="0"/>
      <w:adjustRightInd w:val="0"/>
      <w:spacing w:before="57" w:line="340" w:lineRule="atLeast"/>
      <w:textAlignment w:val="center"/>
    </w:pPr>
    <w:rPr>
      <w:rFonts w:ascii="Times-Roman" w:hAnsi="Times-Roman" w:cs="Times-Roman"/>
      <w:b/>
      <w:bCs/>
      <w:color w:val="0059D8"/>
      <w:spacing w:val="3"/>
      <w:sz w:val="28"/>
      <w:szCs w:val="28"/>
      <w:lang w:val="en-GB"/>
    </w:rPr>
  </w:style>
  <w:style w:type="paragraph" w:styleId="BalloonText">
    <w:name w:val="Balloon Text"/>
    <w:basedOn w:val="Normal"/>
    <w:link w:val="BalloonTextChar"/>
    <w:uiPriority w:val="99"/>
    <w:semiHidden/>
    <w:unhideWhenUsed/>
    <w:rsid w:val="00B333A3"/>
    <w:rPr>
      <w:rFonts w:ascii="Tahoma" w:hAnsi="Tahoma" w:cs="Tahoma"/>
      <w:sz w:val="16"/>
      <w:szCs w:val="16"/>
    </w:rPr>
  </w:style>
  <w:style w:type="character" w:customStyle="1" w:styleId="BalloonTextChar">
    <w:name w:val="Balloon Text Char"/>
    <w:basedOn w:val="DefaultParagraphFont"/>
    <w:link w:val="BalloonText"/>
    <w:uiPriority w:val="99"/>
    <w:semiHidden/>
    <w:rsid w:val="00B333A3"/>
    <w:rPr>
      <w:rFonts w:ascii="Tahoma" w:hAnsi="Tahoma" w:cs="Tahoma"/>
      <w:sz w:val="16"/>
      <w:szCs w:val="16"/>
      <w:lang w:eastAsia="en-US"/>
    </w:rPr>
  </w:style>
  <w:style w:type="character" w:styleId="UnresolvedMention">
    <w:name w:val="Unresolved Mention"/>
    <w:basedOn w:val="DefaultParagraphFont"/>
    <w:uiPriority w:val="99"/>
    <w:unhideWhenUsed/>
    <w:rsid w:val="000D6CF2"/>
    <w:rPr>
      <w:color w:val="605E5C"/>
      <w:shd w:val="clear" w:color="auto" w:fill="E1DFDD"/>
    </w:rPr>
  </w:style>
  <w:style w:type="paragraph" w:styleId="NormalWeb">
    <w:name w:val="Normal (Web)"/>
    <w:basedOn w:val="Normal"/>
    <w:uiPriority w:val="99"/>
    <w:unhideWhenUsed/>
    <w:rsid w:val="00770AB9"/>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47BC"/>
    <w:rPr>
      <w:sz w:val="16"/>
      <w:szCs w:val="16"/>
    </w:rPr>
  </w:style>
  <w:style w:type="paragraph" w:styleId="CommentText">
    <w:name w:val="annotation text"/>
    <w:basedOn w:val="Normal"/>
    <w:link w:val="CommentTextChar"/>
    <w:uiPriority w:val="99"/>
    <w:semiHidden/>
    <w:unhideWhenUsed/>
    <w:rsid w:val="00A047BC"/>
  </w:style>
  <w:style w:type="character" w:customStyle="1" w:styleId="CommentTextChar">
    <w:name w:val="Comment Text Char"/>
    <w:basedOn w:val="DefaultParagraphFont"/>
    <w:link w:val="CommentText"/>
    <w:uiPriority w:val="99"/>
    <w:semiHidden/>
    <w:rsid w:val="00A047B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47BC"/>
    <w:rPr>
      <w:b/>
      <w:bCs/>
    </w:rPr>
  </w:style>
  <w:style w:type="character" w:customStyle="1" w:styleId="CommentSubjectChar">
    <w:name w:val="Comment Subject Char"/>
    <w:basedOn w:val="CommentTextChar"/>
    <w:link w:val="CommentSubject"/>
    <w:uiPriority w:val="99"/>
    <w:semiHidden/>
    <w:rsid w:val="00A047BC"/>
    <w:rPr>
      <w:rFonts w:ascii="Cambria" w:hAnsi="Cambria"/>
      <w:b/>
      <w:bCs/>
      <w:lang w:eastAsia="en-US"/>
    </w:rPr>
  </w:style>
  <w:style w:type="paragraph" w:styleId="ListParagraph">
    <w:name w:val="List Paragraph"/>
    <w:basedOn w:val="Normal"/>
    <w:uiPriority w:val="34"/>
    <w:qFormat/>
    <w:rsid w:val="00C6246A"/>
    <w:pPr>
      <w:ind w:left="720"/>
      <w:contextualSpacing/>
    </w:pPr>
  </w:style>
  <w:style w:type="character" w:styleId="Mention">
    <w:name w:val="Mention"/>
    <w:basedOn w:val="DefaultParagraphFont"/>
    <w:uiPriority w:val="99"/>
    <w:unhideWhenUsed/>
    <w:rsid w:val="00E50CE5"/>
    <w:rPr>
      <w:color w:val="2B579A"/>
      <w:shd w:val="clear" w:color="auto" w:fill="E1DFDD"/>
    </w:rPr>
  </w:style>
  <w:style w:type="paragraph" w:styleId="Revision">
    <w:name w:val="Revision"/>
    <w:hidden/>
    <w:uiPriority w:val="71"/>
    <w:rsid w:val="002A2071"/>
    <w:rPr>
      <w:rFonts w:ascii="Cambria" w:hAnsi="Cambria"/>
      <w:lang w:eastAsia="en-US"/>
    </w:rPr>
  </w:style>
  <w:style w:type="paragraph" w:customStyle="1" w:styleId="paragraph">
    <w:name w:val="paragraph"/>
    <w:basedOn w:val="Normal"/>
    <w:rsid w:val="00B57D4F"/>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B57D4F"/>
  </w:style>
  <w:style w:type="character" w:customStyle="1" w:styleId="eop">
    <w:name w:val="eop"/>
    <w:basedOn w:val="DefaultParagraphFont"/>
    <w:rsid w:val="00B57D4F"/>
  </w:style>
  <w:style w:type="paragraph" w:customStyle="1" w:styleId="Documenttitle">
    <w:name w:val="Document title"/>
    <w:uiPriority w:val="8"/>
    <w:rsid w:val="00A825C8"/>
    <w:pPr>
      <w:spacing w:after="240" w:line="560" w:lineRule="atLeast"/>
    </w:pPr>
    <w:rPr>
      <w:rFonts w:ascii="Arial" w:hAnsi="Arial"/>
      <w:b/>
      <w:color w:val="C63663"/>
      <w:sz w:val="48"/>
      <w:szCs w:val="50"/>
      <w:lang w:eastAsia="en-US"/>
    </w:rPr>
  </w:style>
  <w:style w:type="paragraph" w:customStyle="1" w:styleId="Documentsubtitle">
    <w:name w:val="Document subtitle"/>
    <w:uiPriority w:val="8"/>
    <w:rsid w:val="00A825C8"/>
    <w:pPr>
      <w:spacing w:after="120"/>
    </w:pPr>
    <w:rPr>
      <w:rFonts w:ascii="Arial" w:hAnsi="Arial"/>
      <w:color w:val="53565A"/>
      <w:sz w:val="28"/>
      <w:szCs w:val="24"/>
      <w:lang w:eastAsia="en-US"/>
    </w:rPr>
  </w:style>
  <w:style w:type="paragraph" w:customStyle="1" w:styleId="Bannermarking">
    <w:name w:val="Banner marking"/>
    <w:basedOn w:val="Normal"/>
    <w:uiPriority w:val="11"/>
    <w:rsid w:val="00A825C8"/>
    <w:pPr>
      <w:spacing w:line="280" w:lineRule="atLeast"/>
    </w:pPr>
    <w:rPr>
      <w:rFonts w:ascii="Arial" w:eastAsia="Times" w:hAnsi="Arial"/>
      <w:b/>
      <w:bCs/>
      <w:color w:val="000000" w:themeColor="text1"/>
      <w:sz w:val="21"/>
    </w:rPr>
  </w:style>
  <w:style w:type="paragraph" w:customStyle="1" w:styleId="Accessibilitypara">
    <w:name w:val="Accessibility para"/>
    <w:uiPriority w:val="8"/>
    <w:rsid w:val="00620969"/>
    <w:pPr>
      <w:spacing w:before="240" w:after="200" w:line="300" w:lineRule="atLeast"/>
    </w:pPr>
    <w:rPr>
      <w:rFonts w:ascii="Arial" w:eastAsia="Times" w:hAnsi="Arial"/>
      <w:sz w:val="24"/>
      <w:szCs w:val="19"/>
      <w:lang w:eastAsia="en-US"/>
    </w:rPr>
  </w:style>
  <w:style w:type="paragraph" w:customStyle="1" w:styleId="Imprint">
    <w:name w:val="Imprint"/>
    <w:basedOn w:val="Normal"/>
    <w:uiPriority w:val="11"/>
    <w:rsid w:val="00620969"/>
    <w:pPr>
      <w:spacing w:after="60" w:line="270" w:lineRule="atLeast"/>
    </w:pPr>
    <w:rPr>
      <w:rFonts w:ascii="Arial" w:eastAsia="Times"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465">
      <w:bodyDiv w:val="1"/>
      <w:marLeft w:val="0"/>
      <w:marRight w:val="0"/>
      <w:marTop w:val="0"/>
      <w:marBottom w:val="0"/>
      <w:divBdr>
        <w:top w:val="none" w:sz="0" w:space="0" w:color="auto"/>
        <w:left w:val="none" w:sz="0" w:space="0" w:color="auto"/>
        <w:bottom w:val="none" w:sz="0" w:space="0" w:color="auto"/>
        <w:right w:val="none" w:sz="0" w:space="0" w:color="auto"/>
      </w:divBdr>
    </w:div>
    <w:div w:id="309553178">
      <w:bodyDiv w:val="1"/>
      <w:marLeft w:val="0"/>
      <w:marRight w:val="0"/>
      <w:marTop w:val="0"/>
      <w:marBottom w:val="0"/>
      <w:divBdr>
        <w:top w:val="none" w:sz="0" w:space="0" w:color="auto"/>
        <w:left w:val="none" w:sz="0" w:space="0" w:color="auto"/>
        <w:bottom w:val="none" w:sz="0" w:space="0" w:color="auto"/>
        <w:right w:val="none" w:sz="0" w:space="0" w:color="auto"/>
      </w:divBdr>
    </w:div>
    <w:div w:id="366176152">
      <w:bodyDiv w:val="1"/>
      <w:marLeft w:val="0"/>
      <w:marRight w:val="0"/>
      <w:marTop w:val="0"/>
      <w:marBottom w:val="0"/>
      <w:divBdr>
        <w:top w:val="none" w:sz="0" w:space="0" w:color="auto"/>
        <w:left w:val="none" w:sz="0" w:space="0" w:color="auto"/>
        <w:bottom w:val="none" w:sz="0" w:space="0" w:color="auto"/>
        <w:right w:val="none" w:sz="0" w:space="0" w:color="auto"/>
      </w:divBdr>
    </w:div>
    <w:div w:id="397828546">
      <w:bodyDiv w:val="1"/>
      <w:marLeft w:val="0"/>
      <w:marRight w:val="0"/>
      <w:marTop w:val="0"/>
      <w:marBottom w:val="0"/>
      <w:divBdr>
        <w:top w:val="none" w:sz="0" w:space="0" w:color="auto"/>
        <w:left w:val="none" w:sz="0" w:space="0" w:color="auto"/>
        <w:bottom w:val="none" w:sz="0" w:space="0" w:color="auto"/>
        <w:right w:val="none" w:sz="0" w:space="0" w:color="auto"/>
      </w:divBdr>
      <w:divsChild>
        <w:div w:id="667865">
          <w:marLeft w:val="0"/>
          <w:marRight w:val="0"/>
          <w:marTop w:val="0"/>
          <w:marBottom w:val="0"/>
          <w:divBdr>
            <w:top w:val="none" w:sz="0" w:space="0" w:color="auto"/>
            <w:left w:val="none" w:sz="0" w:space="0" w:color="auto"/>
            <w:bottom w:val="none" w:sz="0" w:space="0" w:color="auto"/>
            <w:right w:val="none" w:sz="0" w:space="0" w:color="auto"/>
          </w:divBdr>
        </w:div>
        <w:div w:id="33701796">
          <w:marLeft w:val="0"/>
          <w:marRight w:val="0"/>
          <w:marTop w:val="0"/>
          <w:marBottom w:val="0"/>
          <w:divBdr>
            <w:top w:val="none" w:sz="0" w:space="0" w:color="auto"/>
            <w:left w:val="none" w:sz="0" w:space="0" w:color="auto"/>
            <w:bottom w:val="none" w:sz="0" w:space="0" w:color="auto"/>
            <w:right w:val="none" w:sz="0" w:space="0" w:color="auto"/>
          </w:divBdr>
        </w:div>
        <w:div w:id="1301496960">
          <w:marLeft w:val="0"/>
          <w:marRight w:val="0"/>
          <w:marTop w:val="0"/>
          <w:marBottom w:val="0"/>
          <w:divBdr>
            <w:top w:val="none" w:sz="0" w:space="0" w:color="auto"/>
            <w:left w:val="none" w:sz="0" w:space="0" w:color="auto"/>
            <w:bottom w:val="none" w:sz="0" w:space="0" w:color="auto"/>
            <w:right w:val="none" w:sz="0" w:space="0" w:color="auto"/>
          </w:divBdr>
        </w:div>
        <w:div w:id="1482887843">
          <w:marLeft w:val="0"/>
          <w:marRight w:val="0"/>
          <w:marTop w:val="0"/>
          <w:marBottom w:val="0"/>
          <w:divBdr>
            <w:top w:val="none" w:sz="0" w:space="0" w:color="auto"/>
            <w:left w:val="none" w:sz="0" w:space="0" w:color="auto"/>
            <w:bottom w:val="none" w:sz="0" w:space="0" w:color="auto"/>
            <w:right w:val="none" w:sz="0" w:space="0" w:color="auto"/>
          </w:divBdr>
        </w:div>
        <w:div w:id="1904564409">
          <w:marLeft w:val="0"/>
          <w:marRight w:val="0"/>
          <w:marTop w:val="0"/>
          <w:marBottom w:val="0"/>
          <w:divBdr>
            <w:top w:val="none" w:sz="0" w:space="0" w:color="auto"/>
            <w:left w:val="none" w:sz="0" w:space="0" w:color="auto"/>
            <w:bottom w:val="none" w:sz="0" w:space="0" w:color="auto"/>
            <w:right w:val="none" w:sz="0" w:space="0" w:color="auto"/>
          </w:divBdr>
        </w:div>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 w:id="596599283">
      <w:bodyDiv w:val="1"/>
      <w:marLeft w:val="0"/>
      <w:marRight w:val="0"/>
      <w:marTop w:val="0"/>
      <w:marBottom w:val="0"/>
      <w:divBdr>
        <w:top w:val="none" w:sz="0" w:space="0" w:color="auto"/>
        <w:left w:val="none" w:sz="0" w:space="0" w:color="auto"/>
        <w:bottom w:val="none" w:sz="0" w:space="0" w:color="auto"/>
        <w:right w:val="none" w:sz="0" w:space="0" w:color="auto"/>
      </w:divBdr>
    </w:div>
    <w:div w:id="600726500">
      <w:bodyDiv w:val="1"/>
      <w:marLeft w:val="0"/>
      <w:marRight w:val="0"/>
      <w:marTop w:val="0"/>
      <w:marBottom w:val="0"/>
      <w:divBdr>
        <w:top w:val="none" w:sz="0" w:space="0" w:color="auto"/>
        <w:left w:val="none" w:sz="0" w:space="0" w:color="auto"/>
        <w:bottom w:val="none" w:sz="0" w:space="0" w:color="auto"/>
        <w:right w:val="none" w:sz="0" w:space="0" w:color="auto"/>
      </w:divBdr>
    </w:div>
    <w:div w:id="783379433">
      <w:bodyDiv w:val="1"/>
      <w:marLeft w:val="0"/>
      <w:marRight w:val="0"/>
      <w:marTop w:val="0"/>
      <w:marBottom w:val="0"/>
      <w:divBdr>
        <w:top w:val="none" w:sz="0" w:space="0" w:color="auto"/>
        <w:left w:val="none" w:sz="0" w:space="0" w:color="auto"/>
        <w:bottom w:val="none" w:sz="0" w:space="0" w:color="auto"/>
        <w:right w:val="none" w:sz="0" w:space="0" w:color="auto"/>
      </w:divBdr>
    </w:div>
    <w:div w:id="914823902">
      <w:bodyDiv w:val="1"/>
      <w:marLeft w:val="0"/>
      <w:marRight w:val="0"/>
      <w:marTop w:val="0"/>
      <w:marBottom w:val="0"/>
      <w:divBdr>
        <w:top w:val="none" w:sz="0" w:space="0" w:color="auto"/>
        <w:left w:val="none" w:sz="0" w:space="0" w:color="auto"/>
        <w:bottom w:val="none" w:sz="0" w:space="0" w:color="auto"/>
        <w:right w:val="none" w:sz="0" w:space="0" w:color="auto"/>
      </w:divBdr>
    </w:div>
    <w:div w:id="1339695692">
      <w:bodyDiv w:val="1"/>
      <w:marLeft w:val="0"/>
      <w:marRight w:val="0"/>
      <w:marTop w:val="0"/>
      <w:marBottom w:val="0"/>
      <w:divBdr>
        <w:top w:val="none" w:sz="0" w:space="0" w:color="auto"/>
        <w:left w:val="none" w:sz="0" w:space="0" w:color="auto"/>
        <w:bottom w:val="none" w:sz="0" w:space="0" w:color="auto"/>
        <w:right w:val="none" w:sz="0" w:space="0" w:color="auto"/>
      </w:divBdr>
    </w:div>
    <w:div w:id="1355494249">
      <w:bodyDiv w:val="1"/>
      <w:marLeft w:val="0"/>
      <w:marRight w:val="0"/>
      <w:marTop w:val="0"/>
      <w:marBottom w:val="0"/>
      <w:divBdr>
        <w:top w:val="none" w:sz="0" w:space="0" w:color="auto"/>
        <w:left w:val="none" w:sz="0" w:space="0" w:color="auto"/>
        <w:bottom w:val="none" w:sz="0" w:space="0" w:color="auto"/>
        <w:right w:val="none" w:sz="0" w:space="0" w:color="auto"/>
      </w:divBdr>
    </w:div>
    <w:div w:id="13851070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3382872">
      <w:bodyDiv w:val="1"/>
      <w:marLeft w:val="0"/>
      <w:marRight w:val="0"/>
      <w:marTop w:val="0"/>
      <w:marBottom w:val="0"/>
      <w:divBdr>
        <w:top w:val="none" w:sz="0" w:space="0" w:color="auto"/>
        <w:left w:val="none" w:sz="0" w:space="0" w:color="auto"/>
        <w:bottom w:val="none" w:sz="0" w:space="0" w:color="auto"/>
        <w:right w:val="none" w:sz="0" w:space="0" w:color="auto"/>
      </w:divBdr>
    </w:div>
    <w:div w:id="16715628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566999">
      <w:bodyDiv w:val="1"/>
      <w:marLeft w:val="0"/>
      <w:marRight w:val="0"/>
      <w:marTop w:val="0"/>
      <w:marBottom w:val="0"/>
      <w:divBdr>
        <w:top w:val="none" w:sz="0" w:space="0" w:color="auto"/>
        <w:left w:val="none" w:sz="0" w:space="0" w:color="auto"/>
        <w:bottom w:val="none" w:sz="0" w:space="0" w:color="auto"/>
        <w:right w:val="none" w:sz="0" w:space="0" w:color="auto"/>
      </w:divBdr>
    </w:div>
    <w:div w:id="20290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bs.tga.gov.au/ebs/picmi/picmirepository.nsf/PICMI?OpenForm&amp;t=&amp;q=Imojev" TargetMode="External"/><Relationship Id="rId3" Type="http://schemas.openxmlformats.org/officeDocument/2006/relationships/customXml" Target="../customXml/item3.xml"/><Relationship Id="rId21" Type="http://schemas.openxmlformats.org/officeDocument/2006/relationships/hyperlink" Target="https://www.health.vic.gov.au/infectious-diseases/japanese-encephalitis-vir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mmunis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bs.tga.gov.au/ebs/picmi/picmirepository.nsf/PICMI?OpenForm&amp;t=&amp;q=JEsp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A6D5EE1-6233-4D55-A4E2-F0E2F4512B06}">
    <t:Anchor>
      <t:Comment id="1334530543"/>
    </t:Anchor>
    <t:History>
      <t:Event id="{C27E206A-8249-4A25-ADCF-F44ABE89C1E0}" time="2022-11-28T03:07:56.885Z">
        <t:Attribution userId="S::megan.beasley@health.vic.gov.au::4ffafacf-f72d-46b8-a7dc-aa582be01a7e" userProvider="AD" userName="Megan Beasley (Health)"/>
        <t:Anchor>
          <t:Comment id="1334530543"/>
        </t:Anchor>
        <t:Create/>
      </t:Event>
      <t:Event id="{6CA56910-92EB-49EE-9E93-4A44E7722165}" time="2022-11-28T03:07:56.885Z">
        <t:Attribution userId="S::megan.beasley@health.vic.gov.au::4ffafacf-f72d-46b8-a7dc-aa582be01a7e" userProvider="AD" userName="Megan Beasley (Health)"/>
        <t:Anchor>
          <t:Comment id="1334530543"/>
        </t:Anchor>
        <t:Assign userId="S::samantha.hudson@health.vic.gov.au::4b10cf8b-fcc7-432e-a1f9-abd8608a64c0" userProvider="AD" userName="Samantha Hudson (Health)"/>
      </t:Event>
      <t:Event id="{D4931736-38F8-48AF-A57A-40AF5FAF56F9}" time="2022-11-28T03:07:56.885Z">
        <t:Attribution userId="S::megan.beasley@health.vic.gov.au::4ffafacf-f72d-46b8-a7dc-aa582be01a7e" userProvider="AD" userName="Megan Beasley (Health)"/>
        <t:Anchor>
          <t:Comment id="1334530543"/>
        </t:Anchor>
        <t:SetTitle title="@Samantha Hudson (Health) can you double check all docs and update - should be IFNAR1 (NOT IFRAR)"/>
      </t:Event>
      <t:Event id="{8161D1D9-1D1D-495A-BC53-920F86D0F149}" time="2022-11-28T03:20:03.868Z">
        <t:Attribution userId="S::samantha.hudson@health.vic.gov.au::4b10cf8b-fcc7-432e-a1f9-abd8608a64c0" userProvider="AD" userName="Samantha Hudson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SharedWithUsers xmlns="bef801f1-2872-443b-a104-0f84f9fd0895">
      <UserInfo>
        <DisplayName>Rhonda Newton (Health)</DisplayName>
        <AccountId>512</AccountId>
        <AccountType/>
      </UserInfo>
      <UserInfo>
        <DisplayName>Sharon Harris (Health)</DisplayName>
        <AccountId>21</AccountId>
        <AccountType/>
      </UserInfo>
      <UserInfo>
        <DisplayName>Helen Pitcher (Health)</DisplayName>
        <AccountId>20</AccountId>
        <AccountType/>
      </UserInfo>
      <UserInfo>
        <DisplayName>Femi Zhou (Health)</DisplayName>
        <AccountId>681</AccountId>
        <AccountType/>
      </UserInfo>
      <UserInfo>
        <DisplayName>Nick Wilson (Health)</DisplayName>
        <AccountId>310</AccountId>
        <AccountType/>
      </UserInfo>
    </SharedWithUsers>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233E7-CD64-4C17-ABA0-C56F373B62EC}">
  <ds:schemaRefs>
    <ds:schemaRef ds:uri="http://schemas.microsoft.com/office/2006/documentManagement/types"/>
    <ds:schemaRef ds:uri="5ce0f2b5-5be5-4508-bce9-d7011ece0659"/>
    <ds:schemaRef ds:uri="http://purl.org/dc/elements/1.1/"/>
    <ds:schemaRef ds:uri="http://www.w3.org/XML/1998/namespace"/>
    <ds:schemaRef ds:uri="bef801f1-2872-443b-a104-0f84f9fd0895"/>
    <ds:schemaRef ds:uri="http://schemas.microsoft.com/office/infopath/2007/PartnerControls"/>
    <ds:schemaRef ds:uri="http://purl.org/dc/terms/"/>
    <ds:schemaRef ds:uri="http://schemas.openxmlformats.org/package/2006/metadata/core-properties"/>
    <ds:schemaRef ds:uri="56f13c3b-1a5e-4b20-8813-0ef8710fa36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BD5B1DB-4743-4164-941D-975A4A24A583}">
  <ds:schemaRefs>
    <ds:schemaRef ds:uri="http://schemas.microsoft.com/sharepoint/v3/contenttype/forms"/>
  </ds:schemaRefs>
</ds:datastoreItem>
</file>

<file path=customXml/itemProps3.xml><?xml version="1.0" encoding="utf-8"?>
<ds:datastoreItem xmlns:ds="http://schemas.openxmlformats.org/officeDocument/2006/customXml" ds:itemID="{184BAB3B-8FC8-4B89-9C75-33E6E2B514CE}">
  <ds:schemaRefs>
    <ds:schemaRef ds:uri="http://schemas.openxmlformats.org/officeDocument/2006/bibliography"/>
  </ds:schemaRefs>
</ds:datastoreItem>
</file>

<file path=customXml/itemProps4.xml><?xml version="1.0" encoding="utf-8"?>
<ds:datastoreItem xmlns:ds="http://schemas.openxmlformats.org/officeDocument/2006/customXml" ds:itemID="{06283614-5E7E-408D-8803-B5DF32D2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1464</Words>
  <Characters>9020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Japanese encephalitis (JE) vaccination consent form</vt:lpstr>
    </vt:vector>
  </TitlesOfParts>
  <Company>Department of Health</Company>
  <LinksUpToDate>false</LinksUpToDate>
  <CharactersWithSpaces>10464</CharactersWithSpaces>
  <SharedDoc>false</SharedDoc>
  <HyperlinkBase/>
  <HLinks>
    <vt:vector size="36" baseType="variant">
      <vt:variant>
        <vt:i4>1703959</vt:i4>
      </vt:variant>
      <vt:variant>
        <vt:i4>18</vt:i4>
      </vt:variant>
      <vt:variant>
        <vt:i4>0</vt:i4>
      </vt:variant>
      <vt:variant>
        <vt:i4>5</vt:i4>
      </vt:variant>
      <vt:variant>
        <vt:lpwstr>https://www.health.vic.gov.au/infectious-diseases/japanese-encephalitis-virus</vt:lpwstr>
      </vt:variant>
      <vt:variant>
        <vt:lpwstr/>
      </vt:variant>
      <vt:variant>
        <vt:i4>1703959</vt:i4>
      </vt:variant>
      <vt:variant>
        <vt:i4>15</vt:i4>
      </vt:variant>
      <vt:variant>
        <vt:i4>0</vt:i4>
      </vt:variant>
      <vt:variant>
        <vt:i4>5</vt:i4>
      </vt:variant>
      <vt:variant>
        <vt:lpwstr>https://www.health.vic.gov.au/infectious-diseases/japanese-encephalitis-virus</vt:lpwstr>
      </vt:variant>
      <vt:variant>
        <vt:lpwstr/>
      </vt:variant>
      <vt:variant>
        <vt:i4>2359304</vt:i4>
      </vt:variant>
      <vt:variant>
        <vt:i4>12</vt:i4>
      </vt:variant>
      <vt:variant>
        <vt:i4>0</vt:i4>
      </vt:variant>
      <vt:variant>
        <vt:i4>5</vt:i4>
      </vt:variant>
      <vt:variant>
        <vt:lpwstr>mailto:immunisation@health.vic.gov.au</vt:lpwstr>
      </vt:variant>
      <vt:variant>
        <vt:lpwstr/>
      </vt:variant>
      <vt:variant>
        <vt:i4>2359304</vt:i4>
      </vt:variant>
      <vt:variant>
        <vt:i4>9</vt:i4>
      </vt:variant>
      <vt:variant>
        <vt:i4>0</vt:i4>
      </vt:variant>
      <vt:variant>
        <vt:i4>5</vt:i4>
      </vt:variant>
      <vt:variant>
        <vt:lpwstr>mailto:immunisation@health.vic.gov.au</vt:lpwstr>
      </vt:variant>
      <vt:variant>
        <vt:lpwstr/>
      </vt:variant>
      <vt:variant>
        <vt:i4>1310789</vt:i4>
      </vt:variant>
      <vt:variant>
        <vt:i4>6</vt:i4>
      </vt:variant>
      <vt:variant>
        <vt:i4>0</vt:i4>
      </vt:variant>
      <vt:variant>
        <vt:i4>5</vt:i4>
      </vt:variant>
      <vt:variant>
        <vt:lpwstr>https://www.ebs.tga.gov.au/ebs/picmi/picmirepository.nsf/PICMI?OpenForm&amp;t=&amp;q=JEspect</vt:lpwstr>
      </vt:variant>
      <vt:variant>
        <vt:lpwstr/>
      </vt:variant>
      <vt:variant>
        <vt:i4>8323124</vt:i4>
      </vt:variant>
      <vt:variant>
        <vt:i4>3</vt:i4>
      </vt:variant>
      <vt:variant>
        <vt:i4>0</vt:i4>
      </vt:variant>
      <vt:variant>
        <vt:i4>5</vt:i4>
      </vt:variant>
      <vt:variant>
        <vt:lpwstr>https://www.ebs.tga.gov.au/ebs/picmi/picmirepository.nsf/PICMI?OpenForm&amp;t=&amp;q=Imojev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encephalitis (JE) vaccination consent form</dc:title>
  <dc:subject>Japanese encephalitis (JE) vaccination consent form</dc:subject>
  <dc:creator>Immunisation Unit</dc:creator>
  <cp:keywords>Japanese encephalitis vaccination, consent form</cp:keywords>
  <cp:lastModifiedBy>Femi Zhou (Health)</cp:lastModifiedBy>
  <cp:revision>2</cp:revision>
  <cp:lastPrinted>2015-08-23T07:17:00Z</cp:lastPrinted>
  <dcterms:created xsi:type="dcterms:W3CDTF">2023-12-03T22:02:00Z</dcterms:created>
  <dcterms:modified xsi:type="dcterms:W3CDTF">2023-12-03T22:02:00Z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2023-02-26T21:19:07Z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a327a815-eda0-427a-8527-eb4055e58fca</vt:lpwstr>
  </property>
  <property fmtid="{D5CDD505-2E9C-101B-9397-08002B2CF9AE}" pid="11" name="MSIP_Label_43e64453-338c-4f93-8a4d-0039a0a41f2a_ContentBits">
    <vt:lpwstr>2</vt:lpwstr>
  </property>
</Properties>
</file>