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15002FBD" w:rsidR="003B5733" w:rsidRPr="00A047F5" w:rsidRDefault="00BB3528" w:rsidP="00A047F5">
            <w:pPr>
              <w:pStyle w:val="Documenttitle"/>
              <w:rPr>
                <w:lang w:val="en-GB"/>
              </w:rPr>
            </w:pPr>
            <w:r>
              <w:rPr>
                <w:lang w:val="en-GB"/>
              </w:rPr>
              <w:t>Depression</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3AACEB43" w14:textId="1190C673" w:rsidR="00685D54"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351717" w:history="1">
        <w:r w:rsidR="00685D54" w:rsidRPr="00B97562">
          <w:rPr>
            <w:rStyle w:val="Hyperlink"/>
          </w:rPr>
          <w:t>Objective</w:t>
        </w:r>
        <w:r w:rsidR="00685D54">
          <w:rPr>
            <w:webHidden/>
          </w:rPr>
          <w:tab/>
        </w:r>
        <w:r w:rsidR="00685D54">
          <w:rPr>
            <w:webHidden/>
          </w:rPr>
          <w:fldChar w:fldCharType="begin"/>
        </w:r>
        <w:r w:rsidR="00685D54">
          <w:rPr>
            <w:webHidden/>
          </w:rPr>
          <w:instrText xml:space="preserve"> PAGEREF _Toc112351717 \h </w:instrText>
        </w:r>
        <w:r w:rsidR="00685D54">
          <w:rPr>
            <w:webHidden/>
          </w:rPr>
        </w:r>
        <w:r w:rsidR="00685D54">
          <w:rPr>
            <w:webHidden/>
          </w:rPr>
          <w:fldChar w:fldCharType="separate"/>
        </w:r>
        <w:r w:rsidR="00685D54">
          <w:rPr>
            <w:webHidden/>
          </w:rPr>
          <w:t>2</w:t>
        </w:r>
        <w:r w:rsidR="00685D54">
          <w:rPr>
            <w:webHidden/>
          </w:rPr>
          <w:fldChar w:fldCharType="end"/>
        </w:r>
      </w:hyperlink>
    </w:p>
    <w:p w14:paraId="16CA3F6F" w14:textId="57F79E12" w:rsidR="00685D54" w:rsidRDefault="00000000">
      <w:pPr>
        <w:pStyle w:val="TOC2"/>
        <w:rPr>
          <w:rFonts w:asciiTheme="minorHAnsi" w:eastAsiaTheme="minorEastAsia" w:hAnsiTheme="minorHAnsi" w:cstheme="minorBidi"/>
          <w:sz w:val="24"/>
          <w:szCs w:val="24"/>
          <w:lang w:eastAsia="en-GB"/>
        </w:rPr>
      </w:pPr>
      <w:hyperlink w:anchor="_Toc112351718" w:history="1">
        <w:r w:rsidR="00685D54" w:rsidRPr="00B97562">
          <w:rPr>
            <w:rStyle w:val="Hyperlink"/>
          </w:rPr>
          <w:t>Why the identification and management of depression is important</w:t>
        </w:r>
        <w:r w:rsidR="00685D54">
          <w:rPr>
            <w:webHidden/>
          </w:rPr>
          <w:tab/>
        </w:r>
        <w:r w:rsidR="00685D54">
          <w:rPr>
            <w:webHidden/>
          </w:rPr>
          <w:fldChar w:fldCharType="begin"/>
        </w:r>
        <w:r w:rsidR="00685D54">
          <w:rPr>
            <w:webHidden/>
          </w:rPr>
          <w:instrText xml:space="preserve"> PAGEREF _Toc112351718 \h </w:instrText>
        </w:r>
        <w:r w:rsidR="00685D54">
          <w:rPr>
            <w:webHidden/>
          </w:rPr>
        </w:r>
        <w:r w:rsidR="00685D54">
          <w:rPr>
            <w:webHidden/>
          </w:rPr>
          <w:fldChar w:fldCharType="separate"/>
        </w:r>
        <w:r w:rsidR="00685D54">
          <w:rPr>
            <w:webHidden/>
          </w:rPr>
          <w:t>2</w:t>
        </w:r>
        <w:r w:rsidR="00685D54">
          <w:rPr>
            <w:webHidden/>
          </w:rPr>
          <w:fldChar w:fldCharType="end"/>
        </w:r>
      </w:hyperlink>
    </w:p>
    <w:p w14:paraId="67F053D9" w14:textId="63B60B02" w:rsidR="00685D54" w:rsidRDefault="00000000">
      <w:pPr>
        <w:pStyle w:val="TOC2"/>
        <w:rPr>
          <w:rFonts w:asciiTheme="minorHAnsi" w:eastAsiaTheme="minorEastAsia" w:hAnsiTheme="minorHAnsi" w:cstheme="minorBidi"/>
          <w:sz w:val="24"/>
          <w:szCs w:val="24"/>
          <w:lang w:eastAsia="en-GB"/>
        </w:rPr>
      </w:pPr>
      <w:hyperlink w:anchor="_Toc112351719" w:history="1">
        <w:r w:rsidR="00685D54" w:rsidRPr="00B97562">
          <w:rPr>
            <w:rStyle w:val="Hyperlink"/>
            <w:lang w:val="en-GB" w:eastAsia="en-AU"/>
          </w:rPr>
          <w:t>Definitions</w:t>
        </w:r>
        <w:r w:rsidR="00685D54">
          <w:rPr>
            <w:webHidden/>
          </w:rPr>
          <w:tab/>
        </w:r>
        <w:r w:rsidR="00685D54">
          <w:rPr>
            <w:webHidden/>
          </w:rPr>
          <w:fldChar w:fldCharType="begin"/>
        </w:r>
        <w:r w:rsidR="00685D54">
          <w:rPr>
            <w:webHidden/>
          </w:rPr>
          <w:instrText xml:space="preserve"> PAGEREF _Toc112351719 \h </w:instrText>
        </w:r>
        <w:r w:rsidR="00685D54">
          <w:rPr>
            <w:webHidden/>
          </w:rPr>
        </w:r>
        <w:r w:rsidR="00685D54">
          <w:rPr>
            <w:webHidden/>
          </w:rPr>
          <w:fldChar w:fldCharType="separate"/>
        </w:r>
        <w:r w:rsidR="00685D54">
          <w:rPr>
            <w:webHidden/>
          </w:rPr>
          <w:t>2</w:t>
        </w:r>
        <w:r w:rsidR="00685D54">
          <w:rPr>
            <w:webHidden/>
          </w:rPr>
          <w:fldChar w:fldCharType="end"/>
        </w:r>
      </w:hyperlink>
    </w:p>
    <w:p w14:paraId="09CD9376" w14:textId="3FF63566" w:rsidR="00685D54" w:rsidRDefault="00000000">
      <w:pPr>
        <w:pStyle w:val="TOC2"/>
        <w:rPr>
          <w:rFonts w:asciiTheme="minorHAnsi" w:eastAsiaTheme="minorEastAsia" w:hAnsiTheme="minorHAnsi" w:cstheme="minorBidi"/>
          <w:sz w:val="24"/>
          <w:szCs w:val="24"/>
          <w:lang w:eastAsia="en-GB"/>
        </w:rPr>
      </w:pPr>
      <w:hyperlink w:anchor="_Toc112351720" w:history="1">
        <w:r w:rsidR="00685D54" w:rsidRPr="00B97562">
          <w:rPr>
            <w:rStyle w:val="Hyperlink"/>
            <w:lang w:val="en-GB" w:eastAsia="en-AU"/>
          </w:rPr>
          <w:t>Team</w:t>
        </w:r>
        <w:r w:rsidR="00685D54">
          <w:rPr>
            <w:webHidden/>
          </w:rPr>
          <w:tab/>
        </w:r>
        <w:r w:rsidR="00685D54">
          <w:rPr>
            <w:webHidden/>
          </w:rPr>
          <w:fldChar w:fldCharType="begin"/>
        </w:r>
        <w:r w:rsidR="00685D54">
          <w:rPr>
            <w:webHidden/>
          </w:rPr>
          <w:instrText xml:space="preserve"> PAGEREF _Toc112351720 \h </w:instrText>
        </w:r>
        <w:r w:rsidR="00685D54">
          <w:rPr>
            <w:webHidden/>
          </w:rPr>
        </w:r>
        <w:r w:rsidR="00685D54">
          <w:rPr>
            <w:webHidden/>
          </w:rPr>
          <w:fldChar w:fldCharType="separate"/>
        </w:r>
        <w:r w:rsidR="00685D54">
          <w:rPr>
            <w:webHidden/>
          </w:rPr>
          <w:t>2</w:t>
        </w:r>
        <w:r w:rsidR="00685D54">
          <w:rPr>
            <w:webHidden/>
          </w:rPr>
          <w:fldChar w:fldCharType="end"/>
        </w:r>
      </w:hyperlink>
    </w:p>
    <w:p w14:paraId="2E9ED15D" w14:textId="3ECF51A8" w:rsidR="00685D54" w:rsidRDefault="00000000">
      <w:pPr>
        <w:pStyle w:val="TOC2"/>
        <w:rPr>
          <w:rFonts w:asciiTheme="minorHAnsi" w:eastAsiaTheme="minorEastAsia" w:hAnsiTheme="minorHAnsi" w:cstheme="minorBidi"/>
          <w:sz w:val="24"/>
          <w:szCs w:val="24"/>
          <w:lang w:eastAsia="en-GB"/>
        </w:rPr>
      </w:pPr>
      <w:hyperlink w:anchor="_Toc112351721" w:history="1">
        <w:r w:rsidR="00685D54" w:rsidRPr="00B97562">
          <w:rPr>
            <w:rStyle w:val="Hyperlink"/>
            <w:lang w:val="en-GB" w:eastAsia="en-AU"/>
          </w:rPr>
          <w:t>Acknowledgement</w:t>
        </w:r>
        <w:r w:rsidR="00685D54">
          <w:rPr>
            <w:webHidden/>
          </w:rPr>
          <w:tab/>
        </w:r>
        <w:r w:rsidR="00685D54">
          <w:rPr>
            <w:webHidden/>
          </w:rPr>
          <w:fldChar w:fldCharType="begin"/>
        </w:r>
        <w:r w:rsidR="00685D54">
          <w:rPr>
            <w:webHidden/>
          </w:rPr>
          <w:instrText xml:space="preserve"> PAGEREF _Toc112351721 \h </w:instrText>
        </w:r>
        <w:r w:rsidR="00685D54">
          <w:rPr>
            <w:webHidden/>
          </w:rPr>
        </w:r>
        <w:r w:rsidR="00685D54">
          <w:rPr>
            <w:webHidden/>
          </w:rPr>
          <w:fldChar w:fldCharType="separate"/>
        </w:r>
        <w:r w:rsidR="00685D54">
          <w:rPr>
            <w:webHidden/>
          </w:rPr>
          <w:t>2</w:t>
        </w:r>
        <w:r w:rsidR="00685D54">
          <w:rPr>
            <w:webHidden/>
          </w:rPr>
          <w:fldChar w:fldCharType="end"/>
        </w:r>
      </w:hyperlink>
    </w:p>
    <w:p w14:paraId="1DD298CE" w14:textId="62065043" w:rsidR="00685D54" w:rsidRDefault="00000000">
      <w:pPr>
        <w:pStyle w:val="TOC1"/>
        <w:rPr>
          <w:rFonts w:asciiTheme="minorHAnsi" w:eastAsiaTheme="minorEastAsia" w:hAnsiTheme="minorHAnsi" w:cstheme="minorBidi"/>
          <w:b w:val="0"/>
          <w:sz w:val="24"/>
          <w:szCs w:val="24"/>
          <w:lang w:eastAsia="en-GB"/>
        </w:rPr>
      </w:pPr>
      <w:hyperlink w:anchor="_Toc112351722" w:history="1">
        <w:r w:rsidR="00685D54" w:rsidRPr="00B97562">
          <w:rPr>
            <w:rStyle w:val="Hyperlink"/>
          </w:rPr>
          <w:t>Brief standardised care process</w:t>
        </w:r>
        <w:r w:rsidR="00685D54">
          <w:rPr>
            <w:webHidden/>
          </w:rPr>
          <w:tab/>
        </w:r>
        <w:r w:rsidR="00685D54">
          <w:rPr>
            <w:webHidden/>
          </w:rPr>
          <w:fldChar w:fldCharType="begin"/>
        </w:r>
        <w:r w:rsidR="00685D54">
          <w:rPr>
            <w:webHidden/>
          </w:rPr>
          <w:instrText xml:space="preserve"> PAGEREF _Toc112351722 \h </w:instrText>
        </w:r>
        <w:r w:rsidR="00685D54">
          <w:rPr>
            <w:webHidden/>
          </w:rPr>
        </w:r>
        <w:r w:rsidR="00685D54">
          <w:rPr>
            <w:webHidden/>
          </w:rPr>
          <w:fldChar w:fldCharType="separate"/>
        </w:r>
        <w:r w:rsidR="00685D54">
          <w:rPr>
            <w:webHidden/>
          </w:rPr>
          <w:t>3</w:t>
        </w:r>
        <w:r w:rsidR="00685D54">
          <w:rPr>
            <w:webHidden/>
          </w:rPr>
          <w:fldChar w:fldCharType="end"/>
        </w:r>
      </w:hyperlink>
    </w:p>
    <w:p w14:paraId="333CDD45" w14:textId="072C895D" w:rsidR="00685D54" w:rsidRDefault="00000000">
      <w:pPr>
        <w:pStyle w:val="TOC2"/>
        <w:rPr>
          <w:rFonts w:asciiTheme="minorHAnsi" w:eastAsiaTheme="minorEastAsia" w:hAnsiTheme="minorHAnsi" w:cstheme="minorBidi"/>
          <w:sz w:val="24"/>
          <w:szCs w:val="24"/>
          <w:lang w:eastAsia="en-GB"/>
        </w:rPr>
      </w:pPr>
      <w:hyperlink w:anchor="_Toc112351723" w:history="1">
        <w:r w:rsidR="00685D54" w:rsidRPr="00B97562">
          <w:rPr>
            <w:rStyle w:val="Hyperlink"/>
            <w:lang w:val="en-GB" w:eastAsia="en-AU"/>
          </w:rPr>
          <w:t>Recognition and assessment</w:t>
        </w:r>
        <w:r w:rsidR="00685D54">
          <w:rPr>
            <w:webHidden/>
          </w:rPr>
          <w:tab/>
        </w:r>
        <w:r w:rsidR="00685D54">
          <w:rPr>
            <w:webHidden/>
          </w:rPr>
          <w:fldChar w:fldCharType="begin"/>
        </w:r>
        <w:r w:rsidR="00685D54">
          <w:rPr>
            <w:webHidden/>
          </w:rPr>
          <w:instrText xml:space="preserve"> PAGEREF _Toc112351723 \h </w:instrText>
        </w:r>
        <w:r w:rsidR="00685D54">
          <w:rPr>
            <w:webHidden/>
          </w:rPr>
        </w:r>
        <w:r w:rsidR="00685D54">
          <w:rPr>
            <w:webHidden/>
          </w:rPr>
          <w:fldChar w:fldCharType="separate"/>
        </w:r>
        <w:r w:rsidR="00685D54">
          <w:rPr>
            <w:webHidden/>
          </w:rPr>
          <w:t>3</w:t>
        </w:r>
        <w:r w:rsidR="00685D54">
          <w:rPr>
            <w:webHidden/>
          </w:rPr>
          <w:fldChar w:fldCharType="end"/>
        </w:r>
      </w:hyperlink>
    </w:p>
    <w:p w14:paraId="41017004" w14:textId="7A3059EC" w:rsidR="00685D54" w:rsidRDefault="00000000">
      <w:pPr>
        <w:pStyle w:val="TOC2"/>
        <w:rPr>
          <w:rFonts w:asciiTheme="minorHAnsi" w:eastAsiaTheme="minorEastAsia" w:hAnsiTheme="minorHAnsi" w:cstheme="minorBidi"/>
          <w:sz w:val="24"/>
          <w:szCs w:val="24"/>
          <w:lang w:eastAsia="en-GB"/>
        </w:rPr>
      </w:pPr>
      <w:hyperlink w:anchor="_Toc112351724" w:history="1">
        <w:r w:rsidR="00685D54" w:rsidRPr="00B97562">
          <w:rPr>
            <w:rStyle w:val="Hyperlink"/>
            <w:lang w:val="en-GB" w:eastAsia="en-AU"/>
          </w:rPr>
          <w:t>Interventions</w:t>
        </w:r>
        <w:r w:rsidR="00685D54">
          <w:rPr>
            <w:webHidden/>
          </w:rPr>
          <w:tab/>
        </w:r>
        <w:r w:rsidR="00685D54">
          <w:rPr>
            <w:webHidden/>
          </w:rPr>
          <w:fldChar w:fldCharType="begin"/>
        </w:r>
        <w:r w:rsidR="00685D54">
          <w:rPr>
            <w:webHidden/>
          </w:rPr>
          <w:instrText xml:space="preserve"> PAGEREF _Toc112351724 \h </w:instrText>
        </w:r>
        <w:r w:rsidR="00685D54">
          <w:rPr>
            <w:webHidden/>
          </w:rPr>
        </w:r>
        <w:r w:rsidR="00685D54">
          <w:rPr>
            <w:webHidden/>
          </w:rPr>
          <w:fldChar w:fldCharType="separate"/>
        </w:r>
        <w:r w:rsidR="00685D54">
          <w:rPr>
            <w:webHidden/>
          </w:rPr>
          <w:t>3</w:t>
        </w:r>
        <w:r w:rsidR="00685D54">
          <w:rPr>
            <w:webHidden/>
          </w:rPr>
          <w:fldChar w:fldCharType="end"/>
        </w:r>
      </w:hyperlink>
    </w:p>
    <w:p w14:paraId="6F331C06" w14:textId="5E8A5BF5" w:rsidR="00685D54" w:rsidRDefault="00000000">
      <w:pPr>
        <w:pStyle w:val="TOC2"/>
        <w:rPr>
          <w:rFonts w:asciiTheme="minorHAnsi" w:eastAsiaTheme="minorEastAsia" w:hAnsiTheme="minorHAnsi" w:cstheme="minorBidi"/>
          <w:sz w:val="24"/>
          <w:szCs w:val="24"/>
          <w:lang w:eastAsia="en-GB"/>
        </w:rPr>
      </w:pPr>
      <w:hyperlink w:anchor="_Toc112351725" w:history="1">
        <w:r w:rsidR="00685D54" w:rsidRPr="00B97562">
          <w:rPr>
            <w:rStyle w:val="Hyperlink"/>
            <w:lang w:val="en-GB" w:eastAsia="en-AU"/>
          </w:rPr>
          <w:t>Referral</w:t>
        </w:r>
        <w:r w:rsidR="00685D54">
          <w:rPr>
            <w:webHidden/>
          </w:rPr>
          <w:tab/>
        </w:r>
        <w:r w:rsidR="00685D54">
          <w:rPr>
            <w:webHidden/>
          </w:rPr>
          <w:fldChar w:fldCharType="begin"/>
        </w:r>
        <w:r w:rsidR="00685D54">
          <w:rPr>
            <w:webHidden/>
          </w:rPr>
          <w:instrText xml:space="preserve"> PAGEREF _Toc112351725 \h </w:instrText>
        </w:r>
        <w:r w:rsidR="00685D54">
          <w:rPr>
            <w:webHidden/>
          </w:rPr>
        </w:r>
        <w:r w:rsidR="00685D54">
          <w:rPr>
            <w:webHidden/>
          </w:rPr>
          <w:fldChar w:fldCharType="separate"/>
        </w:r>
        <w:r w:rsidR="00685D54">
          <w:rPr>
            <w:webHidden/>
          </w:rPr>
          <w:t>3</w:t>
        </w:r>
        <w:r w:rsidR="00685D54">
          <w:rPr>
            <w:webHidden/>
          </w:rPr>
          <w:fldChar w:fldCharType="end"/>
        </w:r>
      </w:hyperlink>
    </w:p>
    <w:p w14:paraId="16C6F277" w14:textId="2456AFF2" w:rsidR="00685D54" w:rsidRDefault="00000000">
      <w:pPr>
        <w:pStyle w:val="TOC2"/>
        <w:rPr>
          <w:rFonts w:asciiTheme="minorHAnsi" w:eastAsiaTheme="minorEastAsia" w:hAnsiTheme="minorHAnsi" w:cstheme="minorBidi"/>
          <w:sz w:val="24"/>
          <w:szCs w:val="24"/>
          <w:lang w:eastAsia="en-GB"/>
        </w:rPr>
      </w:pPr>
      <w:hyperlink w:anchor="_Toc112351726" w:history="1">
        <w:r w:rsidR="00685D54" w:rsidRPr="00B97562">
          <w:rPr>
            <w:rStyle w:val="Hyperlink"/>
          </w:rPr>
          <w:t>Evaluation and reassessment</w:t>
        </w:r>
        <w:r w:rsidR="00685D54">
          <w:rPr>
            <w:webHidden/>
          </w:rPr>
          <w:tab/>
        </w:r>
        <w:r w:rsidR="00685D54">
          <w:rPr>
            <w:webHidden/>
          </w:rPr>
          <w:fldChar w:fldCharType="begin"/>
        </w:r>
        <w:r w:rsidR="00685D54">
          <w:rPr>
            <w:webHidden/>
          </w:rPr>
          <w:instrText xml:space="preserve"> PAGEREF _Toc112351726 \h </w:instrText>
        </w:r>
        <w:r w:rsidR="00685D54">
          <w:rPr>
            <w:webHidden/>
          </w:rPr>
        </w:r>
        <w:r w:rsidR="00685D54">
          <w:rPr>
            <w:webHidden/>
          </w:rPr>
          <w:fldChar w:fldCharType="separate"/>
        </w:r>
        <w:r w:rsidR="00685D54">
          <w:rPr>
            <w:webHidden/>
          </w:rPr>
          <w:t>3</w:t>
        </w:r>
        <w:r w:rsidR="00685D54">
          <w:rPr>
            <w:webHidden/>
          </w:rPr>
          <w:fldChar w:fldCharType="end"/>
        </w:r>
      </w:hyperlink>
    </w:p>
    <w:p w14:paraId="69508270" w14:textId="0E7B1EA0" w:rsidR="00685D54" w:rsidRDefault="00000000">
      <w:pPr>
        <w:pStyle w:val="TOC2"/>
        <w:rPr>
          <w:rFonts w:asciiTheme="minorHAnsi" w:eastAsiaTheme="minorEastAsia" w:hAnsiTheme="minorHAnsi" w:cstheme="minorBidi"/>
          <w:sz w:val="24"/>
          <w:szCs w:val="24"/>
          <w:lang w:eastAsia="en-GB"/>
        </w:rPr>
      </w:pPr>
      <w:hyperlink w:anchor="_Toc112351727" w:history="1">
        <w:r w:rsidR="00685D54" w:rsidRPr="00B97562">
          <w:rPr>
            <w:rStyle w:val="Hyperlink"/>
            <w:lang w:val="en-GB" w:eastAsia="en-AU"/>
          </w:rPr>
          <w:t>Resident involvement</w:t>
        </w:r>
        <w:r w:rsidR="00685D54">
          <w:rPr>
            <w:webHidden/>
          </w:rPr>
          <w:tab/>
        </w:r>
        <w:r w:rsidR="00685D54">
          <w:rPr>
            <w:webHidden/>
          </w:rPr>
          <w:fldChar w:fldCharType="begin"/>
        </w:r>
        <w:r w:rsidR="00685D54">
          <w:rPr>
            <w:webHidden/>
          </w:rPr>
          <w:instrText xml:space="preserve"> PAGEREF _Toc112351727 \h </w:instrText>
        </w:r>
        <w:r w:rsidR="00685D54">
          <w:rPr>
            <w:webHidden/>
          </w:rPr>
        </w:r>
        <w:r w:rsidR="00685D54">
          <w:rPr>
            <w:webHidden/>
          </w:rPr>
          <w:fldChar w:fldCharType="separate"/>
        </w:r>
        <w:r w:rsidR="00685D54">
          <w:rPr>
            <w:webHidden/>
          </w:rPr>
          <w:t>3</w:t>
        </w:r>
        <w:r w:rsidR="00685D54">
          <w:rPr>
            <w:webHidden/>
          </w:rPr>
          <w:fldChar w:fldCharType="end"/>
        </w:r>
      </w:hyperlink>
    </w:p>
    <w:p w14:paraId="50A90044" w14:textId="48A6B1BA" w:rsidR="00685D54" w:rsidRDefault="00000000">
      <w:pPr>
        <w:pStyle w:val="TOC2"/>
        <w:rPr>
          <w:rFonts w:asciiTheme="minorHAnsi" w:eastAsiaTheme="minorEastAsia" w:hAnsiTheme="minorHAnsi" w:cstheme="minorBidi"/>
          <w:sz w:val="24"/>
          <w:szCs w:val="24"/>
          <w:lang w:eastAsia="en-GB"/>
        </w:rPr>
      </w:pPr>
      <w:hyperlink w:anchor="_Toc112351728" w:history="1">
        <w:r w:rsidR="00685D54" w:rsidRPr="00B97562">
          <w:rPr>
            <w:rStyle w:val="Hyperlink"/>
          </w:rPr>
          <w:t>Staff knowledge and education</w:t>
        </w:r>
        <w:r w:rsidR="00685D54">
          <w:rPr>
            <w:webHidden/>
          </w:rPr>
          <w:tab/>
        </w:r>
        <w:r w:rsidR="00685D54">
          <w:rPr>
            <w:webHidden/>
          </w:rPr>
          <w:fldChar w:fldCharType="begin"/>
        </w:r>
        <w:r w:rsidR="00685D54">
          <w:rPr>
            <w:webHidden/>
          </w:rPr>
          <w:instrText xml:space="preserve"> PAGEREF _Toc112351728 \h </w:instrText>
        </w:r>
        <w:r w:rsidR="00685D54">
          <w:rPr>
            <w:webHidden/>
          </w:rPr>
        </w:r>
        <w:r w:rsidR="00685D54">
          <w:rPr>
            <w:webHidden/>
          </w:rPr>
          <w:fldChar w:fldCharType="separate"/>
        </w:r>
        <w:r w:rsidR="00685D54">
          <w:rPr>
            <w:webHidden/>
          </w:rPr>
          <w:t>4</w:t>
        </w:r>
        <w:r w:rsidR="00685D54">
          <w:rPr>
            <w:webHidden/>
          </w:rPr>
          <w:fldChar w:fldCharType="end"/>
        </w:r>
      </w:hyperlink>
    </w:p>
    <w:p w14:paraId="7E7C1B06" w14:textId="5BBC5044" w:rsidR="00685D54" w:rsidRDefault="00000000">
      <w:pPr>
        <w:pStyle w:val="TOC1"/>
        <w:rPr>
          <w:rFonts w:asciiTheme="minorHAnsi" w:eastAsiaTheme="minorEastAsia" w:hAnsiTheme="minorHAnsi" w:cstheme="minorBidi"/>
          <w:b w:val="0"/>
          <w:sz w:val="24"/>
          <w:szCs w:val="24"/>
          <w:lang w:eastAsia="en-GB"/>
        </w:rPr>
      </w:pPr>
      <w:hyperlink w:anchor="_Toc112351729" w:history="1">
        <w:r w:rsidR="00685D54" w:rsidRPr="00B97562">
          <w:rPr>
            <w:rStyle w:val="Hyperlink"/>
            <w:lang w:val="en-GB"/>
          </w:rPr>
          <w:t>Full standardised care process</w:t>
        </w:r>
        <w:r w:rsidR="00685D54">
          <w:rPr>
            <w:webHidden/>
          </w:rPr>
          <w:tab/>
        </w:r>
        <w:r w:rsidR="00685D54">
          <w:rPr>
            <w:webHidden/>
          </w:rPr>
          <w:fldChar w:fldCharType="begin"/>
        </w:r>
        <w:r w:rsidR="00685D54">
          <w:rPr>
            <w:webHidden/>
          </w:rPr>
          <w:instrText xml:space="preserve"> PAGEREF _Toc112351729 \h </w:instrText>
        </w:r>
        <w:r w:rsidR="00685D54">
          <w:rPr>
            <w:webHidden/>
          </w:rPr>
        </w:r>
        <w:r w:rsidR="00685D54">
          <w:rPr>
            <w:webHidden/>
          </w:rPr>
          <w:fldChar w:fldCharType="separate"/>
        </w:r>
        <w:r w:rsidR="00685D54">
          <w:rPr>
            <w:webHidden/>
          </w:rPr>
          <w:t>5</w:t>
        </w:r>
        <w:r w:rsidR="00685D54">
          <w:rPr>
            <w:webHidden/>
          </w:rPr>
          <w:fldChar w:fldCharType="end"/>
        </w:r>
      </w:hyperlink>
    </w:p>
    <w:p w14:paraId="7A25ABB7" w14:textId="0995293A" w:rsidR="00685D54" w:rsidRDefault="00000000">
      <w:pPr>
        <w:pStyle w:val="TOC2"/>
        <w:rPr>
          <w:rFonts w:asciiTheme="minorHAnsi" w:eastAsiaTheme="minorEastAsia" w:hAnsiTheme="minorHAnsi" w:cstheme="minorBidi"/>
          <w:sz w:val="24"/>
          <w:szCs w:val="24"/>
          <w:lang w:eastAsia="en-GB"/>
        </w:rPr>
      </w:pPr>
      <w:hyperlink w:anchor="_Toc112351730" w:history="1">
        <w:r w:rsidR="00685D54" w:rsidRPr="00B97562">
          <w:rPr>
            <w:rStyle w:val="Hyperlink"/>
          </w:rPr>
          <w:t>Recognition</w:t>
        </w:r>
        <w:r w:rsidR="00685D54">
          <w:rPr>
            <w:webHidden/>
          </w:rPr>
          <w:tab/>
        </w:r>
        <w:r w:rsidR="00685D54">
          <w:rPr>
            <w:webHidden/>
          </w:rPr>
          <w:fldChar w:fldCharType="begin"/>
        </w:r>
        <w:r w:rsidR="00685D54">
          <w:rPr>
            <w:webHidden/>
          </w:rPr>
          <w:instrText xml:space="preserve"> PAGEREF _Toc112351730 \h </w:instrText>
        </w:r>
        <w:r w:rsidR="00685D54">
          <w:rPr>
            <w:webHidden/>
          </w:rPr>
        </w:r>
        <w:r w:rsidR="00685D54">
          <w:rPr>
            <w:webHidden/>
          </w:rPr>
          <w:fldChar w:fldCharType="separate"/>
        </w:r>
        <w:r w:rsidR="00685D54">
          <w:rPr>
            <w:webHidden/>
          </w:rPr>
          <w:t>5</w:t>
        </w:r>
        <w:r w:rsidR="00685D54">
          <w:rPr>
            <w:webHidden/>
          </w:rPr>
          <w:fldChar w:fldCharType="end"/>
        </w:r>
      </w:hyperlink>
    </w:p>
    <w:p w14:paraId="1239731C" w14:textId="1CD5E395" w:rsidR="00685D54" w:rsidRDefault="00000000">
      <w:pPr>
        <w:pStyle w:val="TOC2"/>
        <w:rPr>
          <w:rFonts w:asciiTheme="minorHAnsi" w:eastAsiaTheme="minorEastAsia" w:hAnsiTheme="minorHAnsi" w:cstheme="minorBidi"/>
          <w:sz w:val="24"/>
          <w:szCs w:val="24"/>
          <w:lang w:eastAsia="en-GB"/>
        </w:rPr>
      </w:pPr>
      <w:hyperlink w:anchor="_Toc112351731" w:history="1">
        <w:r w:rsidR="00685D54" w:rsidRPr="00B97562">
          <w:rPr>
            <w:rStyle w:val="Hyperlink"/>
            <w:rFonts w:eastAsia="Times"/>
            <w:lang w:val="en-GB"/>
          </w:rPr>
          <w:t>Assessment</w:t>
        </w:r>
        <w:r w:rsidR="00685D54">
          <w:rPr>
            <w:webHidden/>
          </w:rPr>
          <w:tab/>
        </w:r>
        <w:r w:rsidR="00685D54">
          <w:rPr>
            <w:webHidden/>
          </w:rPr>
          <w:fldChar w:fldCharType="begin"/>
        </w:r>
        <w:r w:rsidR="00685D54">
          <w:rPr>
            <w:webHidden/>
          </w:rPr>
          <w:instrText xml:space="preserve"> PAGEREF _Toc112351731 \h </w:instrText>
        </w:r>
        <w:r w:rsidR="00685D54">
          <w:rPr>
            <w:webHidden/>
          </w:rPr>
        </w:r>
        <w:r w:rsidR="00685D54">
          <w:rPr>
            <w:webHidden/>
          </w:rPr>
          <w:fldChar w:fldCharType="separate"/>
        </w:r>
        <w:r w:rsidR="00685D54">
          <w:rPr>
            <w:webHidden/>
          </w:rPr>
          <w:t>5</w:t>
        </w:r>
        <w:r w:rsidR="00685D54">
          <w:rPr>
            <w:webHidden/>
          </w:rPr>
          <w:fldChar w:fldCharType="end"/>
        </w:r>
      </w:hyperlink>
    </w:p>
    <w:p w14:paraId="4101B4BD" w14:textId="119229A3" w:rsidR="00685D54" w:rsidRDefault="00000000">
      <w:pPr>
        <w:pStyle w:val="TOC2"/>
        <w:rPr>
          <w:rFonts w:asciiTheme="minorHAnsi" w:eastAsiaTheme="minorEastAsia" w:hAnsiTheme="minorHAnsi" w:cstheme="minorBidi"/>
          <w:sz w:val="24"/>
          <w:szCs w:val="24"/>
          <w:lang w:eastAsia="en-GB"/>
        </w:rPr>
      </w:pPr>
      <w:hyperlink w:anchor="_Toc112351732" w:history="1">
        <w:r w:rsidR="00685D54" w:rsidRPr="00B97562">
          <w:rPr>
            <w:rStyle w:val="Hyperlink"/>
            <w:lang w:val="en-GB" w:eastAsia="en-AU"/>
          </w:rPr>
          <w:t>Interventions</w:t>
        </w:r>
        <w:r w:rsidR="00685D54">
          <w:rPr>
            <w:webHidden/>
          </w:rPr>
          <w:tab/>
        </w:r>
        <w:r w:rsidR="00685D54">
          <w:rPr>
            <w:webHidden/>
          </w:rPr>
          <w:fldChar w:fldCharType="begin"/>
        </w:r>
        <w:r w:rsidR="00685D54">
          <w:rPr>
            <w:webHidden/>
          </w:rPr>
          <w:instrText xml:space="preserve"> PAGEREF _Toc112351732 \h </w:instrText>
        </w:r>
        <w:r w:rsidR="00685D54">
          <w:rPr>
            <w:webHidden/>
          </w:rPr>
        </w:r>
        <w:r w:rsidR="00685D54">
          <w:rPr>
            <w:webHidden/>
          </w:rPr>
          <w:fldChar w:fldCharType="separate"/>
        </w:r>
        <w:r w:rsidR="00685D54">
          <w:rPr>
            <w:webHidden/>
          </w:rPr>
          <w:t>6</w:t>
        </w:r>
        <w:r w:rsidR="00685D54">
          <w:rPr>
            <w:webHidden/>
          </w:rPr>
          <w:fldChar w:fldCharType="end"/>
        </w:r>
      </w:hyperlink>
    </w:p>
    <w:p w14:paraId="797FA002" w14:textId="0FE3B1CE" w:rsidR="00685D54" w:rsidRDefault="00000000">
      <w:pPr>
        <w:pStyle w:val="TOC2"/>
        <w:rPr>
          <w:rFonts w:asciiTheme="minorHAnsi" w:eastAsiaTheme="minorEastAsia" w:hAnsiTheme="minorHAnsi" w:cstheme="minorBidi"/>
          <w:sz w:val="24"/>
          <w:szCs w:val="24"/>
          <w:lang w:eastAsia="en-GB"/>
        </w:rPr>
      </w:pPr>
      <w:hyperlink w:anchor="_Toc112351733" w:history="1">
        <w:r w:rsidR="00685D54" w:rsidRPr="00B97562">
          <w:rPr>
            <w:rStyle w:val="Hyperlink"/>
            <w:lang w:val="en-GB" w:eastAsia="en-AU"/>
          </w:rPr>
          <w:t>Referral</w:t>
        </w:r>
        <w:r w:rsidR="00685D54">
          <w:rPr>
            <w:webHidden/>
          </w:rPr>
          <w:tab/>
        </w:r>
        <w:r w:rsidR="00685D54">
          <w:rPr>
            <w:webHidden/>
          </w:rPr>
          <w:fldChar w:fldCharType="begin"/>
        </w:r>
        <w:r w:rsidR="00685D54">
          <w:rPr>
            <w:webHidden/>
          </w:rPr>
          <w:instrText xml:space="preserve"> PAGEREF _Toc112351733 \h </w:instrText>
        </w:r>
        <w:r w:rsidR="00685D54">
          <w:rPr>
            <w:webHidden/>
          </w:rPr>
        </w:r>
        <w:r w:rsidR="00685D54">
          <w:rPr>
            <w:webHidden/>
          </w:rPr>
          <w:fldChar w:fldCharType="separate"/>
        </w:r>
        <w:r w:rsidR="00685D54">
          <w:rPr>
            <w:webHidden/>
          </w:rPr>
          <w:t>6</w:t>
        </w:r>
        <w:r w:rsidR="00685D54">
          <w:rPr>
            <w:webHidden/>
          </w:rPr>
          <w:fldChar w:fldCharType="end"/>
        </w:r>
      </w:hyperlink>
    </w:p>
    <w:p w14:paraId="302A5567" w14:textId="2BA33D6E" w:rsidR="00685D54" w:rsidRDefault="00000000">
      <w:pPr>
        <w:pStyle w:val="TOC2"/>
        <w:rPr>
          <w:rFonts w:asciiTheme="minorHAnsi" w:eastAsiaTheme="minorEastAsia" w:hAnsiTheme="minorHAnsi" w:cstheme="minorBidi"/>
          <w:sz w:val="24"/>
          <w:szCs w:val="24"/>
          <w:lang w:eastAsia="en-GB"/>
        </w:rPr>
      </w:pPr>
      <w:hyperlink w:anchor="_Toc112351734" w:history="1">
        <w:r w:rsidR="00685D54" w:rsidRPr="00B97562">
          <w:rPr>
            <w:rStyle w:val="Hyperlink"/>
            <w:lang w:val="en-GB" w:eastAsia="en-AU"/>
          </w:rPr>
          <w:t>Evaluation and reassessment</w:t>
        </w:r>
        <w:r w:rsidR="00685D54">
          <w:rPr>
            <w:webHidden/>
          </w:rPr>
          <w:tab/>
        </w:r>
        <w:r w:rsidR="00685D54">
          <w:rPr>
            <w:webHidden/>
          </w:rPr>
          <w:fldChar w:fldCharType="begin"/>
        </w:r>
        <w:r w:rsidR="00685D54">
          <w:rPr>
            <w:webHidden/>
          </w:rPr>
          <w:instrText xml:space="preserve"> PAGEREF _Toc112351734 \h </w:instrText>
        </w:r>
        <w:r w:rsidR="00685D54">
          <w:rPr>
            <w:webHidden/>
          </w:rPr>
        </w:r>
        <w:r w:rsidR="00685D54">
          <w:rPr>
            <w:webHidden/>
          </w:rPr>
          <w:fldChar w:fldCharType="separate"/>
        </w:r>
        <w:r w:rsidR="00685D54">
          <w:rPr>
            <w:webHidden/>
          </w:rPr>
          <w:t>7</w:t>
        </w:r>
        <w:r w:rsidR="00685D54">
          <w:rPr>
            <w:webHidden/>
          </w:rPr>
          <w:fldChar w:fldCharType="end"/>
        </w:r>
      </w:hyperlink>
    </w:p>
    <w:p w14:paraId="631B20D0" w14:textId="1AA6A451" w:rsidR="00685D54" w:rsidRDefault="00000000">
      <w:pPr>
        <w:pStyle w:val="TOC2"/>
        <w:rPr>
          <w:rFonts w:asciiTheme="minorHAnsi" w:eastAsiaTheme="minorEastAsia" w:hAnsiTheme="minorHAnsi" w:cstheme="minorBidi"/>
          <w:sz w:val="24"/>
          <w:szCs w:val="24"/>
          <w:lang w:eastAsia="en-GB"/>
        </w:rPr>
      </w:pPr>
      <w:hyperlink w:anchor="_Toc112351735" w:history="1">
        <w:r w:rsidR="00685D54" w:rsidRPr="00B97562">
          <w:rPr>
            <w:rStyle w:val="Hyperlink"/>
            <w:lang w:val="en-GB" w:eastAsia="en-AU"/>
          </w:rPr>
          <w:t>Resident involvement</w:t>
        </w:r>
        <w:r w:rsidR="00685D54">
          <w:rPr>
            <w:webHidden/>
          </w:rPr>
          <w:tab/>
        </w:r>
        <w:r w:rsidR="00685D54">
          <w:rPr>
            <w:webHidden/>
          </w:rPr>
          <w:fldChar w:fldCharType="begin"/>
        </w:r>
        <w:r w:rsidR="00685D54">
          <w:rPr>
            <w:webHidden/>
          </w:rPr>
          <w:instrText xml:space="preserve"> PAGEREF _Toc112351735 \h </w:instrText>
        </w:r>
        <w:r w:rsidR="00685D54">
          <w:rPr>
            <w:webHidden/>
          </w:rPr>
        </w:r>
        <w:r w:rsidR="00685D54">
          <w:rPr>
            <w:webHidden/>
          </w:rPr>
          <w:fldChar w:fldCharType="separate"/>
        </w:r>
        <w:r w:rsidR="00685D54">
          <w:rPr>
            <w:webHidden/>
          </w:rPr>
          <w:t>7</w:t>
        </w:r>
        <w:r w:rsidR="00685D54">
          <w:rPr>
            <w:webHidden/>
          </w:rPr>
          <w:fldChar w:fldCharType="end"/>
        </w:r>
      </w:hyperlink>
    </w:p>
    <w:p w14:paraId="22C6C7F2" w14:textId="24C810AA" w:rsidR="00685D54" w:rsidRDefault="00000000">
      <w:pPr>
        <w:pStyle w:val="TOC2"/>
        <w:rPr>
          <w:rFonts w:asciiTheme="minorHAnsi" w:eastAsiaTheme="minorEastAsia" w:hAnsiTheme="minorHAnsi" w:cstheme="minorBidi"/>
          <w:sz w:val="24"/>
          <w:szCs w:val="24"/>
          <w:lang w:eastAsia="en-GB"/>
        </w:rPr>
      </w:pPr>
      <w:hyperlink w:anchor="_Toc112351736" w:history="1">
        <w:r w:rsidR="00685D54" w:rsidRPr="00B97562">
          <w:rPr>
            <w:rStyle w:val="Hyperlink"/>
            <w:lang w:val="en-GB" w:eastAsia="en-AU"/>
          </w:rPr>
          <w:t>Staff knowledge and education</w:t>
        </w:r>
        <w:r w:rsidR="00685D54">
          <w:rPr>
            <w:webHidden/>
          </w:rPr>
          <w:tab/>
        </w:r>
        <w:r w:rsidR="00685D54">
          <w:rPr>
            <w:webHidden/>
          </w:rPr>
          <w:fldChar w:fldCharType="begin"/>
        </w:r>
        <w:r w:rsidR="00685D54">
          <w:rPr>
            <w:webHidden/>
          </w:rPr>
          <w:instrText xml:space="preserve"> PAGEREF _Toc112351736 \h </w:instrText>
        </w:r>
        <w:r w:rsidR="00685D54">
          <w:rPr>
            <w:webHidden/>
          </w:rPr>
        </w:r>
        <w:r w:rsidR="00685D54">
          <w:rPr>
            <w:webHidden/>
          </w:rPr>
          <w:fldChar w:fldCharType="separate"/>
        </w:r>
        <w:r w:rsidR="00685D54">
          <w:rPr>
            <w:webHidden/>
          </w:rPr>
          <w:t>7</w:t>
        </w:r>
        <w:r w:rsidR="00685D54">
          <w:rPr>
            <w:webHidden/>
          </w:rPr>
          <w:fldChar w:fldCharType="end"/>
        </w:r>
      </w:hyperlink>
    </w:p>
    <w:p w14:paraId="3EF15679" w14:textId="23519265" w:rsidR="00685D54" w:rsidRDefault="00000000">
      <w:pPr>
        <w:pStyle w:val="TOC1"/>
        <w:rPr>
          <w:rFonts w:asciiTheme="minorHAnsi" w:eastAsiaTheme="minorEastAsia" w:hAnsiTheme="minorHAnsi" w:cstheme="minorBidi"/>
          <w:b w:val="0"/>
          <w:sz w:val="24"/>
          <w:szCs w:val="24"/>
          <w:lang w:eastAsia="en-GB"/>
        </w:rPr>
      </w:pPr>
      <w:hyperlink w:anchor="_Toc112351737" w:history="1">
        <w:r w:rsidR="00685D54" w:rsidRPr="00B97562">
          <w:rPr>
            <w:rStyle w:val="Hyperlink"/>
          </w:rPr>
          <w:t>Evidence base</w:t>
        </w:r>
        <w:r w:rsidR="00685D54">
          <w:rPr>
            <w:webHidden/>
          </w:rPr>
          <w:tab/>
        </w:r>
        <w:r w:rsidR="00685D54">
          <w:rPr>
            <w:webHidden/>
          </w:rPr>
          <w:fldChar w:fldCharType="begin"/>
        </w:r>
        <w:r w:rsidR="00685D54">
          <w:rPr>
            <w:webHidden/>
          </w:rPr>
          <w:instrText xml:space="preserve"> PAGEREF _Toc112351737 \h </w:instrText>
        </w:r>
        <w:r w:rsidR="00685D54">
          <w:rPr>
            <w:webHidden/>
          </w:rPr>
        </w:r>
        <w:r w:rsidR="00685D54">
          <w:rPr>
            <w:webHidden/>
          </w:rPr>
          <w:fldChar w:fldCharType="separate"/>
        </w:r>
        <w:r w:rsidR="00685D54">
          <w:rPr>
            <w:webHidden/>
          </w:rPr>
          <w:t>8</w:t>
        </w:r>
        <w:r w:rsidR="00685D54">
          <w:rPr>
            <w:webHidden/>
          </w:rPr>
          <w:fldChar w:fldCharType="end"/>
        </w:r>
      </w:hyperlink>
    </w:p>
    <w:p w14:paraId="7180B8A5" w14:textId="4B8F2557"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351717"/>
      <w:r w:rsidRPr="004D1DA0">
        <w:lastRenderedPageBreak/>
        <w:t>Objective</w:t>
      </w:r>
      <w:bookmarkEnd w:id="1"/>
    </w:p>
    <w:p w14:paraId="6D4027D8" w14:textId="1DA2E17C" w:rsidR="00A15560" w:rsidRPr="00A15560" w:rsidRDefault="00A15560" w:rsidP="00A15560">
      <w:pPr>
        <w:pStyle w:val="Bodynospace"/>
      </w:pPr>
      <w:r w:rsidRPr="00A15560">
        <w:t>To promote evidence-based practice in the</w:t>
      </w:r>
      <w:r>
        <w:t xml:space="preserve"> </w:t>
      </w:r>
      <w:r w:rsidRPr="00A15560">
        <w:t>assessment and management of depression for</w:t>
      </w:r>
      <w:r>
        <w:t xml:space="preserve"> </w:t>
      </w:r>
      <w:r w:rsidRPr="00A15560">
        <w:t>older people who live in residential care settings.</w:t>
      </w:r>
    </w:p>
    <w:p w14:paraId="394B07D8" w14:textId="205FBBCC" w:rsidR="00A15560" w:rsidRDefault="00A15560" w:rsidP="00A15560">
      <w:pPr>
        <w:pStyle w:val="Heading2"/>
        <w:rPr>
          <w:lang w:val="en-GB" w:eastAsia="en-AU"/>
        </w:rPr>
      </w:pPr>
      <w:bookmarkStart w:id="2" w:name="_Toc112351718"/>
      <w:r w:rsidRPr="00A15560">
        <w:t>Why the identification and</w:t>
      </w:r>
      <w:r>
        <w:t xml:space="preserve"> </w:t>
      </w:r>
      <w:r w:rsidRPr="00A15560">
        <w:t>management of depression</w:t>
      </w:r>
      <w:r>
        <w:t xml:space="preserve"> </w:t>
      </w:r>
      <w:r w:rsidRPr="00A15560">
        <w:t xml:space="preserve">is </w:t>
      </w:r>
      <w:proofErr w:type="gramStart"/>
      <w:r w:rsidRPr="00A15560">
        <w:t>important</w:t>
      </w:r>
      <w:bookmarkEnd w:id="2"/>
      <w:proofErr w:type="gramEnd"/>
    </w:p>
    <w:p w14:paraId="0D54F5E2" w14:textId="6DABD8D1" w:rsidR="00A15560" w:rsidRDefault="00A15560" w:rsidP="00A15560">
      <w:pPr>
        <w:pStyle w:val="Bodynospace"/>
        <w:tabs>
          <w:tab w:val="left" w:pos="5227"/>
        </w:tabs>
        <w:rPr>
          <w:lang w:val="en-GB" w:eastAsia="en-AU"/>
        </w:rPr>
      </w:pPr>
      <w:r>
        <w:rPr>
          <w:lang w:val="en-GB" w:eastAsia="en-AU"/>
        </w:rPr>
        <w:t xml:space="preserve">Depression is a common problem in older people, including those living in residential aged care facilities. It is often under-recognised, underdiagnosed and under-treated. It is not part of normal ageing and can have a negative impact on the health and quality of life of the resident. Appropriate identification of, and responses to, symptoms of depression can improve the health and quality of life of the resident (McKenzie &amp; </w:t>
      </w:r>
      <w:proofErr w:type="spellStart"/>
      <w:r>
        <w:rPr>
          <w:lang w:val="en-GB" w:eastAsia="en-AU"/>
        </w:rPr>
        <w:t>Sexson</w:t>
      </w:r>
      <w:proofErr w:type="spellEnd"/>
      <w:r>
        <w:rPr>
          <w:lang w:val="en-GB" w:eastAsia="en-AU"/>
        </w:rPr>
        <w:t xml:space="preserve"> 2020).</w:t>
      </w:r>
    </w:p>
    <w:p w14:paraId="0F69A995" w14:textId="77777777" w:rsidR="00A15560" w:rsidRDefault="00A15560" w:rsidP="00A15560">
      <w:pPr>
        <w:pStyle w:val="Heading2"/>
        <w:rPr>
          <w:lang w:val="en-GB" w:eastAsia="en-AU"/>
        </w:rPr>
      </w:pPr>
      <w:bookmarkStart w:id="3" w:name="_Toc112351719"/>
      <w:r>
        <w:rPr>
          <w:lang w:val="en-GB" w:eastAsia="en-AU"/>
        </w:rPr>
        <w:t>Definitions</w:t>
      </w:r>
      <w:bookmarkEnd w:id="3"/>
    </w:p>
    <w:p w14:paraId="7EE60FC5" w14:textId="77777777" w:rsidR="00A15560" w:rsidRDefault="00A15560" w:rsidP="00A15560">
      <w:pPr>
        <w:pStyle w:val="Body"/>
        <w:rPr>
          <w:lang w:val="en-GB" w:eastAsia="en-AU"/>
        </w:rPr>
      </w:pPr>
      <w:r>
        <w:rPr>
          <w:lang w:val="en-GB" w:eastAsia="en-AU"/>
        </w:rPr>
        <w:t xml:space="preserve">Depression: is a syndrome affecting mood and functioning. </w:t>
      </w:r>
    </w:p>
    <w:p w14:paraId="5BDB8BC5" w14:textId="5EE914D6" w:rsidR="00A15560" w:rsidRPr="00A15560" w:rsidRDefault="00A15560" w:rsidP="00A15560">
      <w:pPr>
        <w:pStyle w:val="Body"/>
      </w:pPr>
      <w:r w:rsidRPr="00A15560">
        <w:t>Symptoms of depression include low mood, lack of reaction to pleasurable events, marked changes in weight or appetite, changes to sleep pattern, psychomotor agitation or retardation, fatigue or loss of energy, feelings of worthlessness or guilt, difficulty thinking and concentrating, suicidal thoughts or attempts (APA 2013).</w:t>
      </w:r>
    </w:p>
    <w:p w14:paraId="37120325" w14:textId="30B369C3" w:rsidR="00A15560" w:rsidRDefault="00A15560" w:rsidP="00A15560">
      <w:pPr>
        <w:pStyle w:val="Body"/>
        <w:rPr>
          <w:lang w:val="en-GB" w:eastAsia="en-AU"/>
        </w:rPr>
      </w:pPr>
      <w:r>
        <w:rPr>
          <w:lang w:val="en-GB" w:eastAsia="en-AU"/>
        </w:rPr>
        <w:t>Depression may be categorised as ‘mild’ or ‘major’ depending on the number of symptoms present:</w:t>
      </w:r>
    </w:p>
    <w:p w14:paraId="11136825" w14:textId="176F2649" w:rsidR="00A15560" w:rsidRPr="00A15560" w:rsidRDefault="00A15560" w:rsidP="00A15560">
      <w:pPr>
        <w:pStyle w:val="Bullet1"/>
      </w:pPr>
      <w:r w:rsidRPr="00A15560">
        <w:t>Mild depression may exist if the resident presents with fewer than five symptoms, which must include low mood or lack of reaction to pleasurable events.</w:t>
      </w:r>
    </w:p>
    <w:p w14:paraId="75DC0FAA" w14:textId="57E4B2D2" w:rsidR="00A15560" w:rsidRPr="00A15560" w:rsidRDefault="00A15560" w:rsidP="00A15560">
      <w:pPr>
        <w:pStyle w:val="Bullet1"/>
      </w:pPr>
      <w:r w:rsidRPr="00A15560">
        <w:t xml:space="preserve">Major depression may exist if the resident presents with five or more symptoms, which must include depressed mood or lack of reaction to pleasurable events for most of the day, every day for two weeks (McKenzie &amp; </w:t>
      </w:r>
      <w:proofErr w:type="spellStart"/>
      <w:r w:rsidRPr="00A15560">
        <w:t>Sexson</w:t>
      </w:r>
      <w:proofErr w:type="spellEnd"/>
      <w:r w:rsidRPr="00A15560">
        <w:t xml:space="preserve"> 2020).</w:t>
      </w:r>
    </w:p>
    <w:p w14:paraId="783799C0" w14:textId="15EA7722" w:rsidR="00A15560" w:rsidRPr="00A15560" w:rsidRDefault="00A15560" w:rsidP="00A15560">
      <w:pPr>
        <w:pStyle w:val="Bodyafterbullets"/>
      </w:pPr>
      <w:r w:rsidRPr="00A15560">
        <w:t>Symptoms that interfere with memory and concentration can be mistaken for symptoms of</w:t>
      </w:r>
      <w:r>
        <w:t xml:space="preserve"> </w:t>
      </w:r>
      <w:r w:rsidRPr="00A15560">
        <w:t>dementia. People with dementia can also suffer from</w:t>
      </w:r>
      <w:r>
        <w:t xml:space="preserve"> </w:t>
      </w:r>
      <w:r w:rsidRPr="00A15560">
        <w:t>depression. A correct diagnosis is essential because</w:t>
      </w:r>
      <w:r>
        <w:t xml:space="preserve"> </w:t>
      </w:r>
      <w:r w:rsidRPr="00A15560">
        <w:t xml:space="preserve">the treatments for </w:t>
      </w:r>
      <w:r>
        <w:t xml:space="preserve"> d</w:t>
      </w:r>
      <w:r w:rsidRPr="00A15560">
        <w:t>epression and dementia are</w:t>
      </w:r>
      <w:r>
        <w:t xml:space="preserve"> </w:t>
      </w:r>
      <w:r w:rsidRPr="00A15560">
        <w:t xml:space="preserve">very different (McKenzie &amp; </w:t>
      </w:r>
      <w:proofErr w:type="spellStart"/>
      <w:r w:rsidRPr="00A15560">
        <w:t>Sexson</w:t>
      </w:r>
      <w:proofErr w:type="spellEnd"/>
      <w:r w:rsidRPr="00A15560">
        <w:t xml:space="preserve"> 2020).</w:t>
      </w:r>
    </w:p>
    <w:p w14:paraId="081259AF" w14:textId="77777777" w:rsidR="00A15560" w:rsidRDefault="00A15560" w:rsidP="00A15560">
      <w:pPr>
        <w:pStyle w:val="Heading2"/>
        <w:rPr>
          <w:lang w:val="en-GB" w:eastAsia="en-AU"/>
        </w:rPr>
      </w:pPr>
      <w:bookmarkStart w:id="4" w:name="_Toc112351720"/>
      <w:r>
        <w:rPr>
          <w:lang w:val="en-GB" w:eastAsia="en-AU"/>
        </w:rPr>
        <w:t>Team</w:t>
      </w:r>
      <w:bookmarkEnd w:id="4"/>
    </w:p>
    <w:p w14:paraId="06C8D20E" w14:textId="4472ACF7" w:rsidR="00A15560" w:rsidRDefault="00A15560" w:rsidP="00A15560">
      <w:pPr>
        <w:pStyle w:val="Bodynospace"/>
        <w:rPr>
          <w:lang w:val="en-GB" w:eastAsia="en-AU"/>
        </w:rPr>
      </w:pPr>
      <w:r>
        <w:rPr>
          <w:lang w:val="en-GB" w:eastAsia="en-AU"/>
        </w:rPr>
        <w:t>Manager, registered nurses (RNs), enrolled nurses (ENs), personal care attendants (PCAs), leisure and</w:t>
      </w:r>
    </w:p>
    <w:p w14:paraId="68530F08" w14:textId="1F80174A" w:rsidR="00A15560" w:rsidRDefault="00A15560" w:rsidP="00A15560">
      <w:pPr>
        <w:pStyle w:val="Bodynospace"/>
        <w:rPr>
          <w:lang w:val="en-GB" w:eastAsia="en-AU"/>
        </w:rPr>
      </w:pPr>
      <w:r>
        <w:rPr>
          <w:lang w:val="en-GB" w:eastAsia="en-AU"/>
        </w:rPr>
        <w:t>lifestyle staff, general practitioner (GP), allied health professionals (such as a physiotherapist, speech</w:t>
      </w:r>
    </w:p>
    <w:p w14:paraId="74B3ED42" w14:textId="3DE5533F" w:rsidR="00A15560" w:rsidRDefault="00A15560" w:rsidP="00A15560">
      <w:pPr>
        <w:pStyle w:val="Bodynospace"/>
        <w:rPr>
          <w:lang w:val="en-GB" w:eastAsia="en-AU"/>
        </w:rPr>
      </w:pPr>
      <w:r>
        <w:rPr>
          <w:lang w:val="en-GB" w:eastAsia="en-AU"/>
        </w:rPr>
        <w:t>pathologist, occupational therapist and exercise</w:t>
      </w:r>
      <w:r w:rsidR="00C85C1D">
        <w:rPr>
          <w:lang w:val="en-GB" w:eastAsia="en-AU"/>
        </w:rPr>
        <w:t xml:space="preserve"> </w:t>
      </w:r>
      <w:r>
        <w:rPr>
          <w:lang w:val="en-GB" w:eastAsia="en-AU"/>
        </w:rPr>
        <w:t>physiologist), residents and/or family/carers.</w:t>
      </w:r>
    </w:p>
    <w:p w14:paraId="35A1F40A" w14:textId="77777777" w:rsidR="00A15560" w:rsidRDefault="00A15560" w:rsidP="00C85C1D">
      <w:pPr>
        <w:pStyle w:val="Heading2"/>
        <w:rPr>
          <w:lang w:val="en-GB" w:eastAsia="en-AU"/>
        </w:rPr>
      </w:pPr>
      <w:bookmarkStart w:id="5" w:name="_Toc112351721"/>
      <w:r>
        <w:rPr>
          <w:lang w:val="en-GB" w:eastAsia="en-AU"/>
        </w:rPr>
        <w:t>Acknowledgement</w:t>
      </w:r>
      <w:bookmarkEnd w:id="5"/>
    </w:p>
    <w:p w14:paraId="511D10D6" w14:textId="3B290E18" w:rsidR="00C85C1D" w:rsidRPr="00DA081F" w:rsidRDefault="00DA081F" w:rsidP="00DA081F">
      <w:pPr>
        <w:pStyle w:val="Body"/>
      </w:pPr>
      <w:r w:rsidRPr="00DA081F">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2F0955">
        <w:t>3</w:t>
      </w:r>
      <w:r w:rsidRPr="00DA081F">
        <w:t>.</w:t>
      </w:r>
      <w:r w:rsidR="00C85C1D" w:rsidRPr="00DA081F">
        <w:br w:type="page"/>
      </w:r>
    </w:p>
    <w:p w14:paraId="4945FF38" w14:textId="03A44CA5" w:rsidR="000A1155" w:rsidRDefault="00AF35C5" w:rsidP="00A15560">
      <w:pPr>
        <w:pStyle w:val="Heading1"/>
      </w:pPr>
      <w:bookmarkStart w:id="6" w:name="_Toc112351722"/>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351723"/>
      <w:r>
        <w:rPr>
          <w:lang w:val="en-GB" w:eastAsia="en-AU"/>
        </w:rPr>
        <w:t>Recognition and assessment</w:t>
      </w:r>
      <w:bookmarkEnd w:id="7"/>
    </w:p>
    <w:p w14:paraId="5A6AB4DB" w14:textId="65FF0C3E" w:rsidR="00C85C1D" w:rsidRPr="00C85C1D" w:rsidRDefault="00C85C1D" w:rsidP="00382691">
      <w:pPr>
        <w:pStyle w:val="Bullet1"/>
        <w:rPr>
          <w:lang w:val="en-GB"/>
        </w:rPr>
      </w:pPr>
      <w:r w:rsidRPr="00C85C1D">
        <w:rPr>
          <w:lang w:val="en-GB"/>
        </w:rPr>
        <w:t>Always be alert for signs of depression among</w:t>
      </w:r>
      <w:r>
        <w:rPr>
          <w:lang w:val="en-GB"/>
        </w:rPr>
        <w:t xml:space="preserve"> </w:t>
      </w:r>
      <w:r w:rsidRPr="00C85C1D">
        <w:rPr>
          <w:lang w:val="en-GB"/>
        </w:rPr>
        <w:t>residents.</w:t>
      </w:r>
    </w:p>
    <w:p w14:paraId="53EE6025" w14:textId="21C04789" w:rsidR="00C85C1D" w:rsidRPr="00C85C1D" w:rsidRDefault="00C85C1D" w:rsidP="0086492B">
      <w:pPr>
        <w:pStyle w:val="Bullet1"/>
        <w:rPr>
          <w:lang w:val="en-GB"/>
        </w:rPr>
      </w:pPr>
      <w:r w:rsidRPr="00C85C1D">
        <w:rPr>
          <w:lang w:val="en-GB"/>
        </w:rPr>
        <w:t>On admission, assess for risk factors for</w:t>
      </w:r>
      <w:r>
        <w:rPr>
          <w:lang w:val="en-GB"/>
        </w:rPr>
        <w:t xml:space="preserve"> </w:t>
      </w:r>
      <w:r w:rsidRPr="00C85C1D">
        <w:rPr>
          <w:lang w:val="en-GB"/>
        </w:rPr>
        <w:t>depression.</w:t>
      </w:r>
    </w:p>
    <w:p w14:paraId="32E11DE2" w14:textId="01EED0F6" w:rsidR="00C85C1D" w:rsidRPr="00C85C1D" w:rsidRDefault="00C85C1D" w:rsidP="00E30CB9">
      <w:pPr>
        <w:pStyle w:val="Bullet1"/>
        <w:rPr>
          <w:lang w:val="en-GB"/>
        </w:rPr>
      </w:pPr>
      <w:r w:rsidRPr="00C85C1D">
        <w:rPr>
          <w:lang w:val="en-GB"/>
        </w:rPr>
        <w:t>Conduct a depression screen using the Cornell</w:t>
      </w:r>
      <w:r>
        <w:rPr>
          <w:lang w:val="en-GB"/>
        </w:rPr>
        <w:t xml:space="preserve"> </w:t>
      </w:r>
      <w:r w:rsidRPr="00C85C1D">
        <w:rPr>
          <w:lang w:val="en-GB"/>
        </w:rPr>
        <w:t>Scale for Depression.</w:t>
      </w:r>
    </w:p>
    <w:p w14:paraId="32766F7C" w14:textId="29005458" w:rsidR="00C85C1D" w:rsidRPr="00C85C1D" w:rsidRDefault="00C85C1D" w:rsidP="00F62359">
      <w:pPr>
        <w:pStyle w:val="Bullet1"/>
        <w:rPr>
          <w:lang w:val="en-GB"/>
        </w:rPr>
      </w:pPr>
      <w:r w:rsidRPr="00C85C1D">
        <w:rPr>
          <w:lang w:val="en-GB"/>
        </w:rPr>
        <w:t>Ask the resident and/or their family/carers about</w:t>
      </w:r>
      <w:r>
        <w:rPr>
          <w:lang w:val="en-GB"/>
        </w:rPr>
        <w:t xml:space="preserve"> </w:t>
      </w:r>
      <w:r w:rsidRPr="00C85C1D">
        <w:rPr>
          <w:lang w:val="en-GB"/>
        </w:rPr>
        <w:t>any history of depression.</w:t>
      </w:r>
    </w:p>
    <w:p w14:paraId="049FA352" w14:textId="6C5F8E51" w:rsidR="00C85C1D" w:rsidRPr="00C85C1D" w:rsidRDefault="00C85C1D" w:rsidP="00C85C1D">
      <w:pPr>
        <w:pStyle w:val="Bullet1"/>
        <w:rPr>
          <w:lang w:val="en-GB"/>
        </w:rPr>
      </w:pPr>
      <w:r w:rsidRPr="00C85C1D">
        <w:rPr>
          <w:lang w:val="en-GB"/>
        </w:rPr>
        <w:t>Review the resident’s medication.</w:t>
      </w:r>
    </w:p>
    <w:p w14:paraId="0C7708A3" w14:textId="19D373EE" w:rsidR="00C85C1D" w:rsidRPr="00C85C1D" w:rsidRDefault="00C85C1D" w:rsidP="007316DD">
      <w:pPr>
        <w:pStyle w:val="Bullet1"/>
        <w:rPr>
          <w:lang w:val="en-GB"/>
        </w:rPr>
      </w:pPr>
      <w:r w:rsidRPr="00C85C1D">
        <w:rPr>
          <w:lang w:val="en-GB"/>
        </w:rPr>
        <w:t>Monitor residents continually for presence of symptoms of depression that persist for more</w:t>
      </w:r>
      <w:r>
        <w:rPr>
          <w:lang w:val="en-GB"/>
        </w:rPr>
        <w:t xml:space="preserve"> </w:t>
      </w:r>
      <w:r w:rsidRPr="00C85C1D">
        <w:rPr>
          <w:lang w:val="en-GB"/>
        </w:rPr>
        <w:t>than two</w:t>
      </w:r>
      <w:r w:rsidR="00CE41BA">
        <w:rPr>
          <w:lang w:val="en-GB"/>
        </w:rPr>
        <w:t xml:space="preserve"> </w:t>
      </w:r>
      <w:r w:rsidRPr="00C85C1D">
        <w:rPr>
          <w:lang w:val="en-GB"/>
        </w:rPr>
        <w:t>weeks.</w:t>
      </w:r>
    </w:p>
    <w:p w14:paraId="4D931667" w14:textId="351C9AD2" w:rsidR="00C85C1D" w:rsidRPr="00C85C1D" w:rsidRDefault="00C85C1D" w:rsidP="00C85C1D">
      <w:pPr>
        <w:pStyle w:val="Bullet1"/>
        <w:rPr>
          <w:lang w:val="en-GB"/>
        </w:rPr>
      </w:pPr>
      <w:r w:rsidRPr="00C85C1D">
        <w:rPr>
          <w:lang w:val="en-GB"/>
        </w:rPr>
        <w:t>If symptoms are detected at any time:</w:t>
      </w:r>
    </w:p>
    <w:p w14:paraId="1ECF484F" w14:textId="392ABC9D" w:rsidR="00C85C1D" w:rsidRPr="00C85C1D" w:rsidRDefault="00C85C1D" w:rsidP="00C85C1D">
      <w:pPr>
        <w:pStyle w:val="Bullet2"/>
        <w:rPr>
          <w:lang w:val="en-GB"/>
        </w:rPr>
      </w:pPr>
      <w:r w:rsidRPr="00C85C1D">
        <w:rPr>
          <w:lang w:val="en-GB"/>
        </w:rPr>
        <w:t>repeat the Cornell Scale for Depression</w:t>
      </w:r>
    </w:p>
    <w:p w14:paraId="00D6B257" w14:textId="7E8B34B1" w:rsidR="00C85C1D" w:rsidRDefault="00C85C1D" w:rsidP="00C85C1D">
      <w:pPr>
        <w:pStyle w:val="Bullet2"/>
        <w:rPr>
          <w:lang w:val="en-GB"/>
        </w:rPr>
      </w:pPr>
      <w:r w:rsidRPr="00C85C1D">
        <w:rPr>
          <w:lang w:val="en-GB"/>
        </w:rPr>
        <w:t>repeat the Psychogeriatric Assessment Scales</w:t>
      </w:r>
    </w:p>
    <w:p w14:paraId="0A47042B" w14:textId="41F22087" w:rsidR="00C85C1D" w:rsidRPr="00C85C1D" w:rsidRDefault="00C85C1D" w:rsidP="00C85C1D">
      <w:pPr>
        <w:pStyle w:val="Bullet2"/>
        <w:numPr>
          <w:ilvl w:val="0"/>
          <w:numId w:val="0"/>
        </w:numPr>
        <w:ind w:left="567"/>
        <w:rPr>
          <w:lang w:val="en-GB"/>
        </w:rPr>
      </w:pPr>
      <w:r w:rsidRPr="00C85C1D">
        <w:rPr>
          <w:lang w:val="en-GB"/>
        </w:rPr>
        <w:t>– Cognitive Impairment Scale (PAS)</w:t>
      </w:r>
    </w:p>
    <w:p w14:paraId="617792BA" w14:textId="436BA479" w:rsidR="00C85C1D" w:rsidRPr="00C85C1D" w:rsidRDefault="00C85C1D" w:rsidP="00C85C1D">
      <w:pPr>
        <w:pStyle w:val="Bullet2"/>
        <w:rPr>
          <w:lang w:val="en-GB"/>
        </w:rPr>
      </w:pPr>
      <w:r w:rsidRPr="00C85C1D">
        <w:rPr>
          <w:lang w:val="en-GB"/>
        </w:rPr>
        <w:t xml:space="preserve">re-assess the resident’s functional </w:t>
      </w:r>
      <w:proofErr w:type="gramStart"/>
      <w:r w:rsidRPr="00C85C1D">
        <w:rPr>
          <w:lang w:val="en-GB"/>
        </w:rPr>
        <w:t>ability</w:t>
      </w:r>
      <w:proofErr w:type="gramEnd"/>
    </w:p>
    <w:p w14:paraId="79BB610B" w14:textId="2F0767E6" w:rsidR="00AF35C5" w:rsidRPr="00AF35C5" w:rsidRDefault="00C85C1D" w:rsidP="00C85C1D">
      <w:pPr>
        <w:pStyle w:val="Bullet2"/>
      </w:pPr>
      <w:r w:rsidRPr="00C85C1D">
        <w:rPr>
          <w:lang w:val="en-GB"/>
        </w:rPr>
        <w:t>refer the resident to a GP.</w:t>
      </w:r>
    </w:p>
    <w:p w14:paraId="306B2FB0" w14:textId="77777777" w:rsidR="002C117D" w:rsidRDefault="002C117D" w:rsidP="002C117D">
      <w:pPr>
        <w:pStyle w:val="Heading2"/>
        <w:rPr>
          <w:lang w:val="en-GB" w:eastAsia="en-AU"/>
        </w:rPr>
      </w:pPr>
      <w:bookmarkStart w:id="8" w:name="_Toc112351724"/>
      <w:r>
        <w:rPr>
          <w:lang w:val="en-GB" w:eastAsia="en-AU"/>
        </w:rPr>
        <w:t>Interventions</w:t>
      </w:r>
      <w:bookmarkEnd w:id="8"/>
    </w:p>
    <w:p w14:paraId="3845DC27" w14:textId="321B9B46" w:rsidR="00C85C1D" w:rsidRPr="00C85C1D" w:rsidRDefault="00C85C1D" w:rsidP="00C85C1D">
      <w:pPr>
        <w:pStyle w:val="Bodynospace"/>
        <w:rPr>
          <w:lang w:val="en-GB" w:eastAsia="en-AU"/>
        </w:rPr>
      </w:pPr>
      <w:r w:rsidRPr="00C85C1D">
        <w:rPr>
          <w:lang w:val="en-GB" w:eastAsia="en-AU"/>
        </w:rPr>
        <w:t>If any of the above symptoms are identified on</w:t>
      </w:r>
      <w:r>
        <w:rPr>
          <w:lang w:val="en-GB" w:eastAsia="en-AU"/>
        </w:rPr>
        <w:t xml:space="preserve"> </w:t>
      </w:r>
      <w:r w:rsidRPr="00C85C1D">
        <w:rPr>
          <w:lang w:val="en-GB" w:eastAsia="en-AU"/>
        </w:rPr>
        <w:t>completion of the Cornell Scale for Depression</w:t>
      </w:r>
      <w:r>
        <w:rPr>
          <w:lang w:val="en-GB" w:eastAsia="en-AU"/>
        </w:rPr>
        <w:t xml:space="preserve"> </w:t>
      </w:r>
      <w:r w:rsidRPr="00C85C1D">
        <w:rPr>
          <w:lang w:val="en-GB" w:eastAsia="en-AU"/>
        </w:rPr>
        <w:t>(resident scores more than 0 on a question</w:t>
      </w:r>
      <w:r>
        <w:rPr>
          <w:lang w:val="en-GB" w:eastAsia="en-AU"/>
        </w:rPr>
        <w:t xml:space="preserve"> </w:t>
      </w:r>
      <w:r w:rsidRPr="00C85C1D">
        <w:rPr>
          <w:lang w:val="en-GB" w:eastAsia="en-AU"/>
        </w:rPr>
        <w:t>or a total of 6 or above):</w:t>
      </w:r>
    </w:p>
    <w:p w14:paraId="6B1B86A1" w14:textId="23967ED6" w:rsidR="00C85C1D" w:rsidRPr="00C85C1D" w:rsidRDefault="00C85C1D" w:rsidP="00C85C1D">
      <w:pPr>
        <w:pStyle w:val="Bullet1"/>
      </w:pPr>
      <w:r>
        <w:rPr>
          <w:lang w:val="en-GB" w:eastAsia="en-AU"/>
        </w:rPr>
        <w:t>r</w:t>
      </w:r>
      <w:proofErr w:type="spellStart"/>
      <w:r w:rsidRPr="00C85C1D">
        <w:t>efer</w:t>
      </w:r>
      <w:proofErr w:type="spellEnd"/>
      <w:r w:rsidRPr="00C85C1D">
        <w:t xml:space="preserve"> to a GP for diagnosis</w:t>
      </w:r>
    </w:p>
    <w:p w14:paraId="119BC314" w14:textId="5803136A" w:rsidR="002C117D" w:rsidRPr="00C85C1D" w:rsidRDefault="00C85C1D" w:rsidP="0042216B">
      <w:pPr>
        <w:pStyle w:val="Bullet1"/>
        <w:rPr>
          <w:lang w:val="en-GB" w:eastAsia="en-AU"/>
        </w:rPr>
      </w:pPr>
      <w:r w:rsidRPr="00C85C1D">
        <w:t>develop an individualised care plan</w:t>
      </w:r>
      <w:r>
        <w:t xml:space="preserve"> </w:t>
      </w:r>
      <w:r w:rsidRPr="00C85C1D">
        <w:t>incorporating the recommended interventions</w:t>
      </w:r>
      <w:r w:rsidRPr="00C85C1D">
        <w:rPr>
          <w:lang w:val="en-GB" w:eastAsia="en-AU"/>
        </w:rPr>
        <w:t>.</w:t>
      </w:r>
      <w:r w:rsidR="002C117D" w:rsidRPr="00C85C1D">
        <w:rPr>
          <w:lang w:val="en-GB" w:eastAsia="en-AU"/>
        </w:rPr>
        <w:t xml:space="preserve"> </w:t>
      </w:r>
    </w:p>
    <w:p w14:paraId="6510C2CE" w14:textId="77777777" w:rsidR="002C117D" w:rsidRDefault="002C117D" w:rsidP="002C117D">
      <w:pPr>
        <w:pStyle w:val="Heading2"/>
        <w:rPr>
          <w:lang w:val="en-GB" w:eastAsia="en-AU"/>
        </w:rPr>
      </w:pPr>
      <w:bookmarkStart w:id="9" w:name="_Toc112351725"/>
      <w:r>
        <w:rPr>
          <w:lang w:val="en-GB" w:eastAsia="en-AU"/>
        </w:rPr>
        <w:t>Referral</w:t>
      </w:r>
      <w:bookmarkEnd w:id="9"/>
    </w:p>
    <w:p w14:paraId="46FA966A" w14:textId="77777777" w:rsidR="00CE41BA" w:rsidRDefault="00CE41BA" w:rsidP="00CE41BA">
      <w:pPr>
        <w:pStyle w:val="Bullet1"/>
        <w:rPr>
          <w:lang w:val="en-GB" w:eastAsia="en-AU"/>
        </w:rPr>
      </w:pPr>
      <w:r>
        <w:rPr>
          <w:lang w:val="en-GB" w:eastAsia="en-AU"/>
        </w:rPr>
        <w:t>GP</w:t>
      </w:r>
    </w:p>
    <w:p w14:paraId="16694823" w14:textId="60BAC895" w:rsidR="00CE41BA" w:rsidRDefault="00CE41BA" w:rsidP="00CE41BA">
      <w:pPr>
        <w:pStyle w:val="Bullet1"/>
        <w:rPr>
          <w:lang w:val="en-GB" w:eastAsia="en-AU"/>
        </w:rPr>
      </w:pPr>
      <w:r>
        <w:rPr>
          <w:lang w:val="en-GB" w:eastAsia="en-AU"/>
        </w:rPr>
        <w:t>Pharmacist</w:t>
      </w:r>
    </w:p>
    <w:p w14:paraId="60012235" w14:textId="3FFEFC61" w:rsidR="00CE41BA" w:rsidRDefault="00CE41BA" w:rsidP="00CE41BA">
      <w:pPr>
        <w:pStyle w:val="Bullet1"/>
        <w:rPr>
          <w:lang w:val="en-GB" w:eastAsia="en-AU"/>
        </w:rPr>
      </w:pPr>
      <w:r>
        <w:rPr>
          <w:lang w:val="en-GB" w:eastAsia="en-AU"/>
        </w:rPr>
        <w:t>Psychiatric services</w:t>
      </w:r>
    </w:p>
    <w:p w14:paraId="268A2DA3" w14:textId="060BF9ED" w:rsidR="00CE41BA" w:rsidRDefault="00CE41BA" w:rsidP="00CE41BA">
      <w:pPr>
        <w:pStyle w:val="Bullet1"/>
        <w:rPr>
          <w:lang w:val="en-GB" w:eastAsia="en-AU"/>
        </w:rPr>
      </w:pPr>
      <w:r>
        <w:rPr>
          <w:lang w:val="en-GB" w:eastAsia="en-AU"/>
        </w:rPr>
        <w:t>Psychologist</w:t>
      </w:r>
    </w:p>
    <w:p w14:paraId="1E058CA6" w14:textId="027C4486" w:rsidR="00CE41BA" w:rsidRDefault="00CE41BA" w:rsidP="00CE41BA">
      <w:pPr>
        <w:pStyle w:val="Bullet1"/>
        <w:rPr>
          <w:lang w:val="en-GB" w:eastAsia="en-AU"/>
        </w:rPr>
      </w:pPr>
      <w:r>
        <w:rPr>
          <w:lang w:val="en-GB" w:eastAsia="en-AU"/>
        </w:rPr>
        <w:t>Lifestyle coordinator or activities worker</w:t>
      </w:r>
    </w:p>
    <w:p w14:paraId="55F18C41" w14:textId="42CF8C6E" w:rsidR="00CE41BA" w:rsidRDefault="00CE41BA" w:rsidP="00CE41BA">
      <w:pPr>
        <w:pStyle w:val="Bullet1"/>
        <w:rPr>
          <w:lang w:val="en-GB" w:eastAsia="en-AU"/>
        </w:rPr>
      </w:pPr>
      <w:r>
        <w:rPr>
          <w:lang w:val="en-GB" w:eastAsia="en-AU"/>
        </w:rPr>
        <w:t>Physiotherapist</w:t>
      </w:r>
    </w:p>
    <w:p w14:paraId="2E9E6C30" w14:textId="6FCB7949" w:rsidR="00CE41BA" w:rsidRDefault="00CE41BA" w:rsidP="00CE41BA">
      <w:pPr>
        <w:pStyle w:val="Bullet1"/>
        <w:rPr>
          <w:lang w:val="en-GB" w:eastAsia="en-AU"/>
        </w:rPr>
      </w:pPr>
      <w:r>
        <w:rPr>
          <w:lang w:val="en-GB" w:eastAsia="en-AU"/>
        </w:rPr>
        <w:t>Pastoral care</w:t>
      </w:r>
    </w:p>
    <w:p w14:paraId="6B799608" w14:textId="42D1A726" w:rsidR="00CE41BA" w:rsidRDefault="00CE41BA" w:rsidP="00CE41BA">
      <w:pPr>
        <w:pStyle w:val="Bullet1"/>
        <w:rPr>
          <w:lang w:val="en-GB" w:eastAsia="en-AU"/>
        </w:rPr>
      </w:pPr>
      <w:r>
        <w:rPr>
          <w:lang w:val="en-GB" w:eastAsia="en-AU"/>
        </w:rPr>
        <w:t>Volunteers</w:t>
      </w:r>
    </w:p>
    <w:p w14:paraId="4DDEBA15" w14:textId="650427D9" w:rsidR="009836D4" w:rsidRPr="002D28A3" w:rsidRDefault="009836D4" w:rsidP="00CE41BA">
      <w:pPr>
        <w:pStyle w:val="Heading2"/>
      </w:pPr>
      <w:bookmarkStart w:id="10" w:name="_Toc112351726"/>
      <w:r w:rsidRPr="002D28A3">
        <w:t>Evaluation and reassessment</w:t>
      </w:r>
      <w:bookmarkEnd w:id="10"/>
    </w:p>
    <w:p w14:paraId="687B4B4D" w14:textId="7656AC6C" w:rsidR="00CE41BA" w:rsidRDefault="00CE41BA" w:rsidP="00CE41BA">
      <w:pPr>
        <w:pStyle w:val="Bullet1"/>
        <w:rPr>
          <w:lang w:val="en-GB" w:eastAsia="en-AU"/>
        </w:rPr>
      </w:pPr>
      <w:r>
        <w:rPr>
          <w:lang w:val="en-GB" w:eastAsia="en-AU"/>
        </w:rPr>
        <w:t xml:space="preserve">Monitor the effectiveness of medication or other </w:t>
      </w:r>
      <w:r w:rsidRPr="00CE41BA">
        <w:t>treatments</w:t>
      </w:r>
      <w:r>
        <w:rPr>
          <w:lang w:val="en-GB" w:eastAsia="en-AU"/>
        </w:rPr>
        <w:t>.</w:t>
      </w:r>
    </w:p>
    <w:p w14:paraId="4167AD70" w14:textId="56E63085" w:rsidR="00CE41BA" w:rsidRDefault="00CE41BA" w:rsidP="00CE41BA">
      <w:pPr>
        <w:pStyle w:val="Bullet1"/>
        <w:rPr>
          <w:lang w:val="en-GB" w:eastAsia="en-AU"/>
        </w:rPr>
      </w:pPr>
      <w:r>
        <w:rPr>
          <w:lang w:val="en-GB" w:eastAsia="en-AU"/>
        </w:rPr>
        <w:t>Keep the GP informed of the resident’s condition and report any deterioration in symptoms or suicidal thoughts immediately.</w:t>
      </w:r>
    </w:p>
    <w:p w14:paraId="242931F6" w14:textId="3BF18363" w:rsidR="00CE41BA" w:rsidRDefault="00CE41BA" w:rsidP="00CE41BA">
      <w:pPr>
        <w:pStyle w:val="Bullet1"/>
        <w:rPr>
          <w:lang w:val="en-GB" w:eastAsia="en-AU"/>
        </w:rPr>
      </w:pPr>
      <w:r>
        <w:rPr>
          <w:lang w:val="en-GB" w:eastAsia="en-AU"/>
        </w:rPr>
        <w:t>Monitor the resident for the presence of symptoms and repeat the Cornell Scale for Depression every three months.</w:t>
      </w:r>
    </w:p>
    <w:p w14:paraId="4E7D727F" w14:textId="41423648" w:rsidR="009836D4" w:rsidRDefault="009836D4" w:rsidP="00CE41BA">
      <w:pPr>
        <w:pStyle w:val="Heading2"/>
        <w:rPr>
          <w:lang w:val="en-GB" w:eastAsia="en-AU"/>
        </w:rPr>
      </w:pPr>
      <w:bookmarkStart w:id="11" w:name="_Toc112351727"/>
      <w:r>
        <w:rPr>
          <w:lang w:val="en-GB" w:eastAsia="en-AU"/>
        </w:rPr>
        <w:t>Resident involvement</w:t>
      </w:r>
      <w:bookmarkEnd w:id="11"/>
    </w:p>
    <w:p w14:paraId="1B330B8D" w14:textId="0DC58540" w:rsidR="00CE41BA" w:rsidRPr="00CE41BA" w:rsidRDefault="00CE41BA" w:rsidP="00A3307F">
      <w:pPr>
        <w:pStyle w:val="Bullet1"/>
      </w:pPr>
      <w:r w:rsidRPr="00CE41BA">
        <w:t>Provide information about depression and</w:t>
      </w:r>
      <w:r>
        <w:t xml:space="preserve"> </w:t>
      </w:r>
      <w:r w:rsidRPr="00CE41BA">
        <w:t>the treatment plan to the resident and/or</w:t>
      </w:r>
      <w:r>
        <w:t xml:space="preserve"> </w:t>
      </w:r>
      <w:r w:rsidRPr="00CE41BA">
        <w:t>their family/carers.</w:t>
      </w:r>
    </w:p>
    <w:p w14:paraId="1A5F678D" w14:textId="77777777" w:rsidR="00CE41BA" w:rsidRDefault="00CE41BA" w:rsidP="00024204">
      <w:pPr>
        <w:pStyle w:val="Bullet1"/>
      </w:pPr>
      <w:r w:rsidRPr="00CE41BA">
        <w:t>Emphasise that depression is a common</w:t>
      </w:r>
      <w:r>
        <w:t xml:space="preserve"> </w:t>
      </w:r>
      <w:r w:rsidRPr="00CE41BA">
        <w:t>and treatable illness.</w:t>
      </w:r>
    </w:p>
    <w:p w14:paraId="386EBAB1" w14:textId="62F138B0" w:rsidR="00CE41BA" w:rsidRPr="00CE41BA" w:rsidRDefault="00CE41BA" w:rsidP="00CE41BA">
      <w:pPr>
        <w:pStyle w:val="Bullet1"/>
      </w:pPr>
      <w:r w:rsidRPr="00CE41BA">
        <w:lastRenderedPageBreak/>
        <w:t>Enlist the support of family/carers or volunteers</w:t>
      </w:r>
      <w:r>
        <w:t xml:space="preserve"> </w:t>
      </w:r>
      <w:r w:rsidRPr="00CE41BA">
        <w:t>to encourage the resident to participate in</w:t>
      </w:r>
      <w:r>
        <w:t xml:space="preserve"> </w:t>
      </w:r>
      <w:r w:rsidRPr="00CE41BA">
        <w:t>pleasurable activities.</w:t>
      </w:r>
    </w:p>
    <w:p w14:paraId="40D2D2F8" w14:textId="57C4EAC0" w:rsidR="009836D4" w:rsidRPr="002C117D" w:rsidRDefault="009836D4" w:rsidP="00CE41BA">
      <w:pPr>
        <w:pStyle w:val="Heading2"/>
      </w:pPr>
      <w:bookmarkStart w:id="12" w:name="_Toc112351728"/>
      <w:r w:rsidRPr="002C117D">
        <w:t>Staff knowledge and education</w:t>
      </w:r>
      <w:bookmarkEnd w:id="12"/>
    </w:p>
    <w:p w14:paraId="58249635" w14:textId="7D982BED" w:rsidR="00CE41BA" w:rsidRPr="00CE41BA" w:rsidRDefault="00CE41BA" w:rsidP="00806A0F">
      <w:pPr>
        <w:pStyle w:val="Bullet1"/>
        <w:rPr>
          <w:lang w:val="en-GB" w:eastAsia="en-AU"/>
        </w:rPr>
      </w:pPr>
      <w:r w:rsidRPr="00CE41BA">
        <w:rPr>
          <w:lang w:val="en-GB" w:eastAsia="en-AU"/>
        </w:rPr>
        <w:t>Depression: levels of depression, causes of depression, symptoms of depression, treatment,</w:t>
      </w:r>
      <w:r>
        <w:rPr>
          <w:lang w:val="en-GB" w:eastAsia="en-AU"/>
        </w:rPr>
        <w:t xml:space="preserve"> </w:t>
      </w:r>
      <w:r w:rsidRPr="00CE41BA">
        <w:rPr>
          <w:lang w:val="en-GB" w:eastAsia="en-AU"/>
        </w:rPr>
        <w:t>and intervention options, and preventing relapse</w:t>
      </w:r>
    </w:p>
    <w:p w14:paraId="2CC73D66" w14:textId="2CD75F5B" w:rsidR="00CE41BA" w:rsidRPr="00CE41BA" w:rsidRDefault="00CE41BA" w:rsidP="005D1DB6">
      <w:pPr>
        <w:pStyle w:val="Bullet1"/>
        <w:rPr>
          <w:lang w:val="en-GB" w:eastAsia="en-AU"/>
        </w:rPr>
      </w:pPr>
      <w:r w:rsidRPr="00CE41BA">
        <w:rPr>
          <w:lang w:val="en-GB" w:eastAsia="en-AU"/>
        </w:rPr>
        <w:t>Signs and symptoms of depression unique</w:t>
      </w:r>
      <w:r>
        <w:rPr>
          <w:lang w:val="en-GB" w:eastAsia="en-AU"/>
        </w:rPr>
        <w:t xml:space="preserve"> </w:t>
      </w:r>
      <w:r w:rsidRPr="00CE41BA">
        <w:rPr>
          <w:lang w:val="en-GB" w:eastAsia="en-AU"/>
        </w:rPr>
        <w:t>to older people</w:t>
      </w:r>
    </w:p>
    <w:p w14:paraId="587772E1" w14:textId="7892B650" w:rsidR="00CE41BA" w:rsidRDefault="00CE41BA" w:rsidP="00CE41BA">
      <w:pPr>
        <w:pStyle w:val="Bullet1"/>
        <w:rPr>
          <w:lang w:val="en-GB" w:eastAsia="en-AU"/>
        </w:rPr>
        <w:sectPr w:rsidR="00CE41BA" w:rsidSect="00CE41BA">
          <w:type w:val="continuous"/>
          <w:pgSz w:w="11906" w:h="16838" w:code="9"/>
          <w:pgMar w:top="1418" w:right="851" w:bottom="1418" w:left="851" w:header="680" w:footer="851" w:gutter="0"/>
          <w:cols w:space="340"/>
          <w:docGrid w:linePitch="360"/>
        </w:sectPr>
      </w:pPr>
      <w:r>
        <w:rPr>
          <w:lang w:val="en-GB" w:eastAsia="en-AU"/>
        </w:rPr>
        <w:t>Available resources</w:t>
      </w:r>
    </w:p>
    <w:p w14:paraId="36623FD9" w14:textId="728B405A" w:rsidR="009836D4" w:rsidRDefault="009836D4" w:rsidP="00CE41BA">
      <w:pPr>
        <w:pStyle w:val="Bullet1"/>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351729"/>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D05E3">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351730"/>
      <w:r w:rsidRPr="001477A6">
        <w:t>Recognition</w:t>
      </w:r>
      <w:bookmarkEnd w:id="14"/>
    </w:p>
    <w:p w14:paraId="7439A162" w14:textId="1072A18E" w:rsidR="00CE41BA" w:rsidRPr="00CE41BA" w:rsidRDefault="00CE41BA" w:rsidP="00CE41BA">
      <w:pPr>
        <w:pStyle w:val="Body"/>
      </w:pPr>
      <w:r w:rsidRPr="00CE41BA">
        <w:t>Remain alert for signs of depression amongs</w:t>
      </w:r>
      <w:r>
        <w:t xml:space="preserve">t </w:t>
      </w:r>
      <w:r w:rsidRPr="00CE41BA">
        <w:t>residents.</w:t>
      </w:r>
    </w:p>
    <w:p w14:paraId="4C93B23A" w14:textId="4670E623" w:rsidR="001477A6" w:rsidRPr="001477A6" w:rsidRDefault="001477A6" w:rsidP="00CE41BA">
      <w:pPr>
        <w:pStyle w:val="Heading2"/>
        <w:rPr>
          <w:rFonts w:eastAsia="Times"/>
          <w:lang w:val="en-GB"/>
        </w:rPr>
      </w:pPr>
      <w:bookmarkStart w:id="15" w:name="_Toc112351731"/>
      <w:r w:rsidRPr="001477A6">
        <w:rPr>
          <w:rFonts w:eastAsia="Times"/>
          <w:lang w:val="en-GB"/>
        </w:rPr>
        <w:t>Assessment</w:t>
      </w:r>
      <w:bookmarkEnd w:id="15"/>
    </w:p>
    <w:p w14:paraId="2DBF7472" w14:textId="77817282" w:rsidR="00DD4C8F" w:rsidRDefault="00DD4C8F" w:rsidP="00DD4C8F">
      <w:pPr>
        <w:pStyle w:val="Bodynospace"/>
        <w:rPr>
          <w:lang w:val="en-GB" w:eastAsia="en-AU"/>
        </w:rPr>
      </w:pPr>
      <w:r>
        <w:rPr>
          <w:lang w:val="en-GB" w:eastAsia="en-AU"/>
        </w:rPr>
        <w:t>On admission, assess the presence of risk factors for depression:</w:t>
      </w:r>
    </w:p>
    <w:p w14:paraId="24E30ACA" w14:textId="5BEEE8F7" w:rsidR="00DD4C8F" w:rsidRDefault="00DD4C8F" w:rsidP="00DD4C8F">
      <w:pPr>
        <w:pStyle w:val="Bullet1"/>
        <w:rPr>
          <w:lang w:val="en-GB" w:eastAsia="en-AU"/>
        </w:rPr>
      </w:pPr>
      <w:r>
        <w:rPr>
          <w:lang w:val="en-GB" w:eastAsia="en-AU"/>
        </w:rPr>
        <w:t>history of depression</w:t>
      </w:r>
    </w:p>
    <w:p w14:paraId="3521A4E6" w14:textId="0E0C1FA2" w:rsidR="00DD4C8F" w:rsidRDefault="00DD4C8F" w:rsidP="00DD4C8F">
      <w:pPr>
        <w:pStyle w:val="Bullet1"/>
        <w:rPr>
          <w:lang w:val="en-GB" w:eastAsia="en-AU"/>
        </w:rPr>
      </w:pPr>
      <w:r>
        <w:rPr>
          <w:lang w:val="en-GB" w:eastAsia="en-AU"/>
        </w:rPr>
        <w:t>medical comorbidity and chronic pain</w:t>
      </w:r>
    </w:p>
    <w:p w14:paraId="4E171D11" w14:textId="6A87CC3B" w:rsidR="00DD4C8F" w:rsidRPr="00DD4C8F" w:rsidRDefault="00DD4C8F" w:rsidP="00934C8A">
      <w:pPr>
        <w:pStyle w:val="Bullet1"/>
        <w:rPr>
          <w:lang w:val="en-GB" w:eastAsia="en-AU"/>
        </w:rPr>
      </w:pPr>
      <w:r w:rsidRPr="00DD4C8F">
        <w:rPr>
          <w:lang w:val="en-GB" w:eastAsia="en-AU"/>
        </w:rPr>
        <w:t>medical conditions with associated depression (stroke, cardiovascular disease, Alzheimer’s</w:t>
      </w:r>
      <w:r>
        <w:rPr>
          <w:lang w:val="en-GB" w:eastAsia="en-AU"/>
        </w:rPr>
        <w:t xml:space="preserve"> </w:t>
      </w:r>
      <w:r w:rsidRPr="00DD4C8F">
        <w:rPr>
          <w:lang w:val="en-GB" w:eastAsia="en-AU"/>
        </w:rPr>
        <w:t>disease, Parkinson’s disease)</w:t>
      </w:r>
    </w:p>
    <w:p w14:paraId="67C2FBE6" w14:textId="4517E0FD" w:rsidR="00DD4C8F" w:rsidRDefault="00DD4C8F" w:rsidP="00DD4C8F">
      <w:pPr>
        <w:pStyle w:val="Bullet1"/>
        <w:rPr>
          <w:lang w:val="en-GB" w:eastAsia="en-AU"/>
        </w:rPr>
      </w:pPr>
      <w:r>
        <w:rPr>
          <w:lang w:val="en-GB" w:eastAsia="en-AU"/>
        </w:rPr>
        <w:t>palliative phase</w:t>
      </w:r>
    </w:p>
    <w:p w14:paraId="3E46A7E2" w14:textId="062408FE" w:rsidR="00DD4C8F" w:rsidRDefault="00DD4C8F" w:rsidP="00DD4C8F">
      <w:pPr>
        <w:pStyle w:val="Bullet1"/>
        <w:rPr>
          <w:lang w:val="en-GB" w:eastAsia="en-AU"/>
        </w:rPr>
      </w:pPr>
      <w:r>
        <w:rPr>
          <w:lang w:val="en-GB" w:eastAsia="en-AU"/>
        </w:rPr>
        <w:t>functional decline, increased dependency</w:t>
      </w:r>
    </w:p>
    <w:p w14:paraId="37A35036" w14:textId="6C7C16DD" w:rsidR="00DD4C8F" w:rsidRDefault="00DD4C8F" w:rsidP="00DD4C8F">
      <w:pPr>
        <w:pStyle w:val="Bullet1"/>
        <w:rPr>
          <w:lang w:val="en-GB" w:eastAsia="en-AU"/>
        </w:rPr>
      </w:pPr>
      <w:r>
        <w:rPr>
          <w:lang w:val="en-GB" w:eastAsia="en-AU"/>
        </w:rPr>
        <w:t>social isolation</w:t>
      </w:r>
    </w:p>
    <w:p w14:paraId="7B34C06D" w14:textId="45F27EB9" w:rsidR="00DD4C8F" w:rsidRPr="00DD4C8F" w:rsidRDefault="00DD4C8F" w:rsidP="00D67E5A">
      <w:pPr>
        <w:pStyle w:val="Bullet1"/>
        <w:rPr>
          <w:lang w:val="en-GB" w:eastAsia="en-AU"/>
        </w:rPr>
      </w:pPr>
      <w:r w:rsidRPr="00DD4C8F">
        <w:rPr>
          <w:lang w:val="en-GB" w:eastAsia="en-AU"/>
        </w:rPr>
        <w:t>accumulation of negative life events, losses and</w:t>
      </w:r>
      <w:r>
        <w:rPr>
          <w:lang w:val="en-GB" w:eastAsia="en-AU"/>
        </w:rPr>
        <w:t xml:space="preserve"> </w:t>
      </w:r>
      <w:r w:rsidRPr="00DD4C8F">
        <w:rPr>
          <w:lang w:val="en-GB" w:eastAsia="en-AU"/>
        </w:rPr>
        <w:t>bereavement.</w:t>
      </w:r>
    </w:p>
    <w:p w14:paraId="3F14BA5A" w14:textId="0714A8C9" w:rsidR="00DD4C8F" w:rsidRDefault="00DD4C8F" w:rsidP="00DD4C8F">
      <w:pPr>
        <w:pStyle w:val="Bodyafterbullets"/>
        <w:rPr>
          <w:lang w:val="en-GB" w:eastAsia="en-AU"/>
        </w:rPr>
      </w:pPr>
      <w:r>
        <w:rPr>
          <w:lang w:val="en-GB" w:eastAsia="en-AU"/>
        </w:rPr>
        <w:t>Assess for depression when risk factors or signs and symptoms are present:</w:t>
      </w:r>
    </w:p>
    <w:p w14:paraId="05E69351" w14:textId="47D3CFF6" w:rsidR="00DD4C8F" w:rsidRPr="00DD4C8F" w:rsidRDefault="00DD4C8F" w:rsidP="00B53052">
      <w:pPr>
        <w:pStyle w:val="Bullet1"/>
      </w:pPr>
      <w:r w:rsidRPr="00DD4C8F">
        <w:t>Conduct a depression screen using the Cornell</w:t>
      </w:r>
      <w:r>
        <w:t xml:space="preserve"> </w:t>
      </w:r>
      <w:r w:rsidRPr="00DD4C8F">
        <w:t>Scale for Depression. It is important to note</w:t>
      </w:r>
      <w:r>
        <w:t xml:space="preserve"> </w:t>
      </w:r>
      <w:r w:rsidRPr="00DD4C8F">
        <w:t>that the Cornell Scale for Depression is not a</w:t>
      </w:r>
      <w:r>
        <w:t xml:space="preserve"> </w:t>
      </w:r>
      <w:r w:rsidRPr="00DD4C8F">
        <w:t>diagnostic tool, but higher scores indicate a need</w:t>
      </w:r>
      <w:r>
        <w:t xml:space="preserve"> </w:t>
      </w:r>
      <w:r w:rsidRPr="00DD4C8F">
        <w:t>for further investigation.</w:t>
      </w:r>
    </w:p>
    <w:p w14:paraId="2B9263B7" w14:textId="714D36EF" w:rsidR="00DD4C8F" w:rsidRPr="00DD4C8F" w:rsidRDefault="00DD4C8F" w:rsidP="00CE286E">
      <w:pPr>
        <w:pStyle w:val="Bullet1"/>
      </w:pPr>
      <w:r w:rsidRPr="00DD4C8F">
        <w:t>Continue to monitor residents for symptoms of</w:t>
      </w:r>
      <w:r>
        <w:t xml:space="preserve"> </w:t>
      </w:r>
      <w:r w:rsidRPr="00DD4C8F">
        <w:t>depression that persist for more than two weeks:</w:t>
      </w:r>
    </w:p>
    <w:p w14:paraId="2A081FA6" w14:textId="035162C1" w:rsidR="00DD4C8F" w:rsidRDefault="00DD4C8F" w:rsidP="00DD4C8F">
      <w:pPr>
        <w:pStyle w:val="Bullet2"/>
        <w:rPr>
          <w:lang w:val="en-GB" w:eastAsia="en-AU"/>
        </w:rPr>
      </w:pPr>
      <w:r>
        <w:rPr>
          <w:lang w:val="en-GB" w:eastAsia="en-AU"/>
        </w:rPr>
        <w:t>sadness/low mood</w:t>
      </w:r>
    </w:p>
    <w:p w14:paraId="14B2F7AD" w14:textId="777D8C1C" w:rsidR="00DD4C8F" w:rsidRDefault="00DD4C8F" w:rsidP="00DD4C8F">
      <w:pPr>
        <w:pStyle w:val="Bullet2"/>
        <w:rPr>
          <w:lang w:val="en-GB" w:eastAsia="en-AU"/>
        </w:rPr>
      </w:pPr>
      <w:r>
        <w:rPr>
          <w:lang w:val="en-GB" w:eastAsia="en-AU"/>
        </w:rPr>
        <w:t>irritability/crying</w:t>
      </w:r>
    </w:p>
    <w:p w14:paraId="30D46F8E" w14:textId="1222C38D" w:rsidR="00DD4C8F" w:rsidRDefault="00DD4C8F" w:rsidP="00DD4C8F">
      <w:pPr>
        <w:pStyle w:val="Bullet2"/>
        <w:rPr>
          <w:lang w:val="en-GB" w:eastAsia="en-AU"/>
        </w:rPr>
      </w:pPr>
      <w:r>
        <w:rPr>
          <w:lang w:val="en-GB" w:eastAsia="en-AU"/>
        </w:rPr>
        <w:t>restlessness</w:t>
      </w:r>
    </w:p>
    <w:p w14:paraId="60C86DE8" w14:textId="636A7E52" w:rsidR="00DD4C8F" w:rsidRDefault="00DD4C8F" w:rsidP="00DD4C8F">
      <w:pPr>
        <w:pStyle w:val="Bullet2"/>
        <w:rPr>
          <w:lang w:val="en-GB" w:eastAsia="en-AU"/>
        </w:rPr>
      </w:pPr>
      <w:r>
        <w:rPr>
          <w:lang w:val="en-GB" w:eastAsia="en-AU"/>
        </w:rPr>
        <w:t>loss of interest in usual activities</w:t>
      </w:r>
    </w:p>
    <w:p w14:paraId="042D3686" w14:textId="6387F8B2" w:rsidR="00DD4C8F" w:rsidRDefault="00DD4C8F" w:rsidP="00DD4C8F">
      <w:pPr>
        <w:pStyle w:val="Bullet2"/>
        <w:rPr>
          <w:lang w:val="en-GB" w:eastAsia="en-AU"/>
        </w:rPr>
      </w:pPr>
      <w:r>
        <w:rPr>
          <w:lang w:val="en-GB" w:eastAsia="en-AU"/>
        </w:rPr>
        <w:t>lack of reaction to pleasant events</w:t>
      </w:r>
    </w:p>
    <w:p w14:paraId="559172F8" w14:textId="66D1E5AE" w:rsidR="00DD4C8F" w:rsidRDefault="00DD4C8F" w:rsidP="00DD4C8F">
      <w:pPr>
        <w:pStyle w:val="Bullet2"/>
        <w:rPr>
          <w:lang w:val="en-GB" w:eastAsia="en-AU"/>
        </w:rPr>
      </w:pPr>
      <w:r>
        <w:rPr>
          <w:lang w:val="en-GB" w:eastAsia="en-AU"/>
        </w:rPr>
        <w:t>sleep disturbances</w:t>
      </w:r>
    </w:p>
    <w:p w14:paraId="064A0596" w14:textId="250A9A75" w:rsidR="00DD4C8F" w:rsidRPr="00DD4C8F" w:rsidRDefault="00DD4C8F" w:rsidP="00980C97">
      <w:pPr>
        <w:pStyle w:val="Bullet2"/>
        <w:rPr>
          <w:lang w:val="en-GB" w:eastAsia="en-AU"/>
        </w:rPr>
      </w:pPr>
      <w:r w:rsidRPr="00DD4C8F">
        <w:rPr>
          <w:lang w:val="en-GB" w:eastAsia="en-AU"/>
        </w:rPr>
        <w:t>unexplained weight change, or altered</w:t>
      </w:r>
      <w:r>
        <w:rPr>
          <w:lang w:val="en-GB" w:eastAsia="en-AU"/>
        </w:rPr>
        <w:t xml:space="preserve"> </w:t>
      </w:r>
      <w:r w:rsidRPr="00DD4C8F">
        <w:rPr>
          <w:lang w:val="en-GB" w:eastAsia="en-AU"/>
        </w:rPr>
        <w:t>appetite</w:t>
      </w:r>
    </w:p>
    <w:p w14:paraId="60C50D0E" w14:textId="42CC32A5" w:rsidR="00DD4C8F" w:rsidRDefault="00DD4C8F" w:rsidP="00DD4C8F">
      <w:pPr>
        <w:pStyle w:val="Bullet2"/>
        <w:rPr>
          <w:lang w:val="en-GB" w:eastAsia="en-AU"/>
        </w:rPr>
      </w:pPr>
      <w:r>
        <w:rPr>
          <w:lang w:val="en-GB" w:eastAsia="en-AU"/>
        </w:rPr>
        <w:t>lack of energy</w:t>
      </w:r>
    </w:p>
    <w:p w14:paraId="4F7B9909" w14:textId="2EAF84B3" w:rsidR="00DD4C8F" w:rsidRPr="00DD4C8F" w:rsidRDefault="00DD4C8F" w:rsidP="00997618">
      <w:pPr>
        <w:pStyle w:val="Bullet2"/>
        <w:rPr>
          <w:lang w:val="en-GB" w:eastAsia="en-AU"/>
        </w:rPr>
      </w:pPr>
      <w:r w:rsidRPr="00DD4C8F">
        <w:rPr>
          <w:lang w:val="en-GB" w:eastAsia="en-AU"/>
        </w:rPr>
        <w:t>poor concentration and problems with</w:t>
      </w:r>
      <w:r>
        <w:rPr>
          <w:lang w:val="en-GB" w:eastAsia="en-AU"/>
        </w:rPr>
        <w:t xml:space="preserve"> </w:t>
      </w:r>
      <w:r w:rsidRPr="00DD4C8F">
        <w:rPr>
          <w:lang w:val="en-GB" w:eastAsia="en-AU"/>
        </w:rPr>
        <w:t>decision making</w:t>
      </w:r>
    </w:p>
    <w:p w14:paraId="53AADC91" w14:textId="13A75EBB" w:rsidR="00DD4C8F" w:rsidRDefault="00DD4C8F" w:rsidP="00DD4C8F">
      <w:pPr>
        <w:pStyle w:val="Bullet2"/>
        <w:rPr>
          <w:lang w:val="en-GB" w:eastAsia="en-AU"/>
        </w:rPr>
      </w:pPr>
      <w:r>
        <w:rPr>
          <w:lang w:val="en-GB" w:eastAsia="en-AU"/>
        </w:rPr>
        <w:t>slowing of movements, speech or thinking</w:t>
      </w:r>
    </w:p>
    <w:p w14:paraId="5CDC7F8A" w14:textId="250172C2" w:rsidR="00DD4C8F" w:rsidRDefault="00DD4C8F" w:rsidP="00DD4C8F">
      <w:pPr>
        <w:pStyle w:val="Bullet2"/>
        <w:rPr>
          <w:lang w:val="en-GB" w:eastAsia="en-AU"/>
        </w:rPr>
      </w:pPr>
      <w:r>
        <w:rPr>
          <w:lang w:val="en-GB" w:eastAsia="en-AU"/>
        </w:rPr>
        <w:t>poor self-esteem and self-confidence</w:t>
      </w:r>
    </w:p>
    <w:p w14:paraId="1215BB4F" w14:textId="5D5AED9C" w:rsidR="00DD4C8F" w:rsidRDefault="00DD4C8F" w:rsidP="00DD4C8F">
      <w:pPr>
        <w:pStyle w:val="Bullet2"/>
        <w:rPr>
          <w:lang w:val="en-GB" w:eastAsia="en-AU"/>
        </w:rPr>
      </w:pPr>
      <w:r>
        <w:rPr>
          <w:lang w:val="en-GB" w:eastAsia="en-AU"/>
        </w:rPr>
        <w:t>multiple physical complaints</w:t>
      </w:r>
    </w:p>
    <w:p w14:paraId="66BF87EF" w14:textId="1850F99E" w:rsidR="00DD4C8F" w:rsidRDefault="00DD4C8F" w:rsidP="00DD4C8F">
      <w:pPr>
        <w:pStyle w:val="Bullet2"/>
        <w:rPr>
          <w:lang w:val="en-GB" w:eastAsia="en-AU"/>
        </w:rPr>
      </w:pPr>
      <w:r>
        <w:rPr>
          <w:lang w:val="en-GB" w:eastAsia="en-AU"/>
        </w:rPr>
        <w:t>suicidal thoughts, plans or attempts</w:t>
      </w:r>
    </w:p>
    <w:p w14:paraId="046366AC" w14:textId="32452BEF" w:rsidR="00DD4C8F" w:rsidRPr="00DD4C8F" w:rsidRDefault="00DD4C8F" w:rsidP="0038474B">
      <w:pPr>
        <w:pStyle w:val="Bullet2"/>
        <w:rPr>
          <w:lang w:val="en-GB" w:eastAsia="en-AU"/>
        </w:rPr>
      </w:pPr>
      <w:r w:rsidRPr="00DD4C8F">
        <w:rPr>
          <w:lang w:val="en-GB" w:eastAsia="en-AU"/>
        </w:rPr>
        <w:t>refusal of food, fluid, medication or life-sustaining</w:t>
      </w:r>
      <w:r>
        <w:rPr>
          <w:lang w:val="en-GB" w:eastAsia="en-AU"/>
        </w:rPr>
        <w:t xml:space="preserve"> </w:t>
      </w:r>
      <w:r w:rsidRPr="00DD4C8F">
        <w:rPr>
          <w:lang w:val="en-GB" w:eastAsia="en-AU"/>
        </w:rPr>
        <w:t>treatments.</w:t>
      </w:r>
    </w:p>
    <w:p w14:paraId="5123E731" w14:textId="1BC94576" w:rsidR="00DD4C8F" w:rsidRPr="00DD4C8F" w:rsidRDefault="00DD4C8F" w:rsidP="00373CBC">
      <w:pPr>
        <w:pStyle w:val="Bullet1"/>
        <w:rPr>
          <w:lang w:val="en-GB" w:eastAsia="en-AU"/>
        </w:rPr>
      </w:pPr>
      <w:r w:rsidRPr="00DD4C8F">
        <w:rPr>
          <w:lang w:val="en-GB" w:eastAsia="en-AU"/>
        </w:rPr>
        <w:t>Ask the resident and/or their family/carers about</w:t>
      </w:r>
      <w:r>
        <w:rPr>
          <w:lang w:val="en-GB" w:eastAsia="en-AU"/>
        </w:rPr>
        <w:t xml:space="preserve"> </w:t>
      </w:r>
      <w:r w:rsidRPr="00DD4C8F">
        <w:rPr>
          <w:lang w:val="en-GB" w:eastAsia="en-AU"/>
        </w:rPr>
        <w:t>any history of depression.</w:t>
      </w:r>
    </w:p>
    <w:p w14:paraId="06D2851D" w14:textId="50295EA6" w:rsidR="00ED05E3" w:rsidRPr="00ED05E3" w:rsidRDefault="00ED05E3" w:rsidP="00A72F01">
      <w:pPr>
        <w:pStyle w:val="Bullet1"/>
        <w:rPr>
          <w:lang w:val="en-GB" w:eastAsia="en-AU"/>
        </w:rPr>
      </w:pPr>
      <w:r w:rsidRPr="00ED05E3">
        <w:rPr>
          <w:lang w:val="en-GB" w:eastAsia="en-AU"/>
        </w:rPr>
        <w:t>Identify recent losses (physical and social)</w:t>
      </w:r>
      <w:r>
        <w:rPr>
          <w:lang w:val="en-GB" w:eastAsia="en-AU"/>
        </w:rPr>
        <w:t xml:space="preserve"> </w:t>
      </w:r>
      <w:r w:rsidRPr="00ED05E3">
        <w:rPr>
          <w:lang w:val="en-GB" w:eastAsia="en-AU"/>
        </w:rPr>
        <w:t>and changes in relationships.</w:t>
      </w:r>
    </w:p>
    <w:p w14:paraId="15D73A5C" w14:textId="79F9B16F" w:rsidR="00ED05E3" w:rsidRPr="00ED05E3" w:rsidRDefault="00ED05E3" w:rsidP="008B23DA">
      <w:pPr>
        <w:pStyle w:val="Bullet1"/>
        <w:rPr>
          <w:lang w:val="en-GB" w:eastAsia="en-AU"/>
        </w:rPr>
      </w:pPr>
      <w:r w:rsidRPr="00ED05E3">
        <w:rPr>
          <w:lang w:val="en-GB" w:eastAsia="en-AU"/>
        </w:rPr>
        <w:t>In conjunction with a GP and pharmacist, check the resident’s medications to assess their potential for causing current or future problems, as some drugs commonly used in older people can contribute to depression (such as steroids, antihypertensives, psychotropic medications, sedatives, beta-blockers and narcotic</w:t>
      </w:r>
      <w:r>
        <w:rPr>
          <w:lang w:val="en-GB" w:eastAsia="en-AU"/>
        </w:rPr>
        <w:t xml:space="preserve"> </w:t>
      </w:r>
      <w:r w:rsidRPr="00ED05E3">
        <w:rPr>
          <w:lang w:val="en-GB" w:eastAsia="en-AU"/>
        </w:rPr>
        <w:t>analgesics).</w:t>
      </w:r>
    </w:p>
    <w:p w14:paraId="3401FF5B" w14:textId="02C5A8BA" w:rsidR="00ED05E3" w:rsidRPr="00ED05E3" w:rsidRDefault="00ED05E3" w:rsidP="00CE503C">
      <w:pPr>
        <w:pStyle w:val="Bullet1"/>
        <w:rPr>
          <w:lang w:val="en-GB" w:eastAsia="en-AU"/>
        </w:rPr>
      </w:pPr>
      <w:r w:rsidRPr="00ED05E3">
        <w:rPr>
          <w:lang w:val="en-GB" w:eastAsia="en-AU"/>
        </w:rPr>
        <w:t>Check the resident’s alcohol use (and substance</w:t>
      </w:r>
      <w:r>
        <w:rPr>
          <w:lang w:val="en-GB" w:eastAsia="en-AU"/>
        </w:rPr>
        <w:t xml:space="preserve"> </w:t>
      </w:r>
      <w:r w:rsidRPr="00ED05E3">
        <w:rPr>
          <w:lang w:val="en-GB" w:eastAsia="en-AU"/>
        </w:rPr>
        <w:t>abuse where appropriate).</w:t>
      </w:r>
    </w:p>
    <w:p w14:paraId="729A45C2" w14:textId="14E843C0" w:rsidR="00ED05E3" w:rsidRPr="00ED05E3" w:rsidRDefault="00ED05E3" w:rsidP="00573717">
      <w:pPr>
        <w:pStyle w:val="Bullet1"/>
        <w:rPr>
          <w:lang w:val="en-GB" w:eastAsia="en-AU"/>
        </w:rPr>
      </w:pPr>
      <w:r w:rsidRPr="00ED05E3">
        <w:rPr>
          <w:lang w:val="en-GB" w:eastAsia="en-AU"/>
        </w:rPr>
        <w:t>Assess the resident’s functional ability and</w:t>
      </w:r>
      <w:r>
        <w:rPr>
          <w:lang w:val="en-GB" w:eastAsia="en-AU"/>
        </w:rPr>
        <w:t xml:space="preserve"> </w:t>
      </w:r>
      <w:r w:rsidRPr="00ED05E3">
        <w:rPr>
          <w:lang w:val="en-GB" w:eastAsia="en-AU"/>
        </w:rPr>
        <w:t>quality of life.</w:t>
      </w:r>
    </w:p>
    <w:p w14:paraId="10F9354F" w14:textId="2579409D" w:rsidR="00ED05E3" w:rsidRPr="00ED05E3" w:rsidRDefault="00ED05E3" w:rsidP="00B130B4">
      <w:pPr>
        <w:pStyle w:val="Bullet1"/>
        <w:rPr>
          <w:lang w:val="en-GB" w:eastAsia="en-AU"/>
        </w:rPr>
      </w:pPr>
      <w:r w:rsidRPr="00ED05E3">
        <w:rPr>
          <w:lang w:val="en-GB" w:eastAsia="en-AU"/>
        </w:rPr>
        <w:lastRenderedPageBreak/>
        <w:t>Conduct a cognitive screen using the PAS to</w:t>
      </w:r>
      <w:r>
        <w:rPr>
          <w:lang w:val="en-GB" w:eastAsia="en-AU"/>
        </w:rPr>
        <w:t xml:space="preserve"> </w:t>
      </w:r>
      <w:r w:rsidRPr="00ED05E3">
        <w:rPr>
          <w:lang w:val="en-GB" w:eastAsia="en-AU"/>
        </w:rPr>
        <w:t>determine the presence of cognitive impairment.</w:t>
      </w:r>
    </w:p>
    <w:p w14:paraId="7196DDA1" w14:textId="486FE13F" w:rsidR="00ED05E3" w:rsidRPr="00ED05E3" w:rsidRDefault="00ED05E3" w:rsidP="00A6692A">
      <w:pPr>
        <w:pStyle w:val="Bullet1"/>
        <w:rPr>
          <w:lang w:val="en-GB" w:eastAsia="en-AU"/>
        </w:rPr>
      </w:pPr>
      <w:r w:rsidRPr="00ED05E3">
        <w:rPr>
          <w:lang w:val="en-GB" w:eastAsia="en-AU"/>
        </w:rPr>
        <w:t>Assess and monitor the resident’s sleep patterns, nutritional intake, pain, bladder/bowel function</w:t>
      </w:r>
      <w:r>
        <w:rPr>
          <w:lang w:val="en-GB" w:eastAsia="en-AU"/>
        </w:rPr>
        <w:t xml:space="preserve"> </w:t>
      </w:r>
      <w:r w:rsidRPr="00ED05E3">
        <w:rPr>
          <w:lang w:val="en-GB" w:eastAsia="en-AU"/>
        </w:rPr>
        <w:t>and address any problems identified.</w:t>
      </w:r>
    </w:p>
    <w:p w14:paraId="43C162CC" w14:textId="77777777" w:rsidR="00ED05E3" w:rsidRDefault="00ED05E3" w:rsidP="00ED05E3">
      <w:pPr>
        <w:pStyle w:val="Bodyafterbullets"/>
        <w:rPr>
          <w:lang w:val="en-GB" w:eastAsia="en-AU"/>
        </w:rPr>
      </w:pPr>
      <w:r>
        <w:rPr>
          <w:lang w:val="en-GB" w:eastAsia="en-AU"/>
        </w:rPr>
        <w:t>If symptoms are detected at any time:</w:t>
      </w:r>
    </w:p>
    <w:p w14:paraId="6CF808F1" w14:textId="1B5463AC" w:rsidR="00ED05E3" w:rsidRDefault="00ED05E3" w:rsidP="00ED05E3">
      <w:pPr>
        <w:pStyle w:val="Bullet1"/>
        <w:rPr>
          <w:lang w:val="en-GB" w:eastAsia="en-AU"/>
        </w:rPr>
      </w:pPr>
      <w:r>
        <w:rPr>
          <w:lang w:val="en-GB" w:eastAsia="en-AU"/>
        </w:rPr>
        <w:t>repeat the Cornell Scale for Depression</w:t>
      </w:r>
    </w:p>
    <w:p w14:paraId="6B432B71" w14:textId="214BD675" w:rsidR="00ED05E3" w:rsidRPr="00ED05E3" w:rsidRDefault="00ED05E3" w:rsidP="003D24FB">
      <w:pPr>
        <w:pStyle w:val="Bullet1"/>
        <w:rPr>
          <w:lang w:val="en-GB" w:eastAsia="en-AU"/>
        </w:rPr>
      </w:pPr>
      <w:r w:rsidRPr="00ED05E3">
        <w:rPr>
          <w:lang w:val="en-GB" w:eastAsia="en-AU"/>
        </w:rPr>
        <w:t>repeat the PAS to identify any changes in</w:t>
      </w:r>
      <w:r>
        <w:rPr>
          <w:lang w:val="en-GB" w:eastAsia="en-AU"/>
        </w:rPr>
        <w:t xml:space="preserve"> </w:t>
      </w:r>
      <w:r w:rsidRPr="00ED05E3">
        <w:rPr>
          <w:lang w:val="en-GB" w:eastAsia="en-AU"/>
        </w:rPr>
        <w:t>cognition</w:t>
      </w:r>
    </w:p>
    <w:p w14:paraId="46C480B4" w14:textId="4EF9A650" w:rsidR="00ED05E3" w:rsidRPr="00ED05E3" w:rsidRDefault="00ED05E3" w:rsidP="00736C24">
      <w:pPr>
        <w:pStyle w:val="Bullet1"/>
        <w:rPr>
          <w:lang w:val="en-GB" w:eastAsia="en-AU"/>
        </w:rPr>
      </w:pPr>
      <w:r w:rsidRPr="00ED05E3">
        <w:rPr>
          <w:lang w:val="en-GB" w:eastAsia="en-AU"/>
        </w:rPr>
        <w:t>reassess the resident’s functional ability</w:t>
      </w:r>
      <w:r>
        <w:rPr>
          <w:lang w:val="en-GB" w:eastAsia="en-AU"/>
        </w:rPr>
        <w:t xml:space="preserve"> </w:t>
      </w:r>
      <w:r w:rsidRPr="00ED05E3">
        <w:rPr>
          <w:lang w:val="en-GB" w:eastAsia="en-AU"/>
        </w:rPr>
        <w:t>(activities of daily living, mobility)</w:t>
      </w:r>
    </w:p>
    <w:p w14:paraId="7FE1583B" w14:textId="50E9084D" w:rsidR="00DD4C8F" w:rsidRDefault="00ED05E3" w:rsidP="00ED05E3">
      <w:pPr>
        <w:pStyle w:val="Bullet1"/>
        <w:rPr>
          <w:lang w:val="en-GB" w:eastAsia="en-AU"/>
        </w:rPr>
      </w:pPr>
      <w:r>
        <w:rPr>
          <w:lang w:val="en-GB" w:eastAsia="en-AU"/>
        </w:rPr>
        <w:t>refer to a GP.</w:t>
      </w:r>
    </w:p>
    <w:p w14:paraId="1D960CF3" w14:textId="77777777" w:rsidR="00ED05E3" w:rsidRDefault="00ED05E3" w:rsidP="00DD4C8F">
      <w:pPr>
        <w:pStyle w:val="Bodyafterbullets"/>
        <w:rPr>
          <w:rFonts w:ascii="Times New Roman" w:hAnsi="Times New Roman"/>
          <w:sz w:val="19"/>
          <w:szCs w:val="19"/>
          <w:lang w:val="en-GB" w:eastAsia="en-AU"/>
        </w:rPr>
        <w:sectPr w:rsidR="00ED05E3" w:rsidSect="00ED05E3">
          <w:type w:val="continuous"/>
          <w:pgSz w:w="11906" w:h="16838" w:code="9"/>
          <w:pgMar w:top="1418" w:right="851" w:bottom="1418" w:left="851" w:header="680" w:footer="851" w:gutter="0"/>
          <w:cols w:space="340"/>
          <w:docGrid w:linePitch="360"/>
        </w:sectPr>
      </w:pPr>
    </w:p>
    <w:p w14:paraId="788AF684" w14:textId="4FD8D130"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351732"/>
      <w:r>
        <w:rPr>
          <w:lang w:val="en-GB" w:eastAsia="en-AU"/>
        </w:rPr>
        <w:t>Interventions</w:t>
      </w:r>
      <w:bookmarkEnd w:id="16"/>
    </w:p>
    <w:p w14:paraId="203F358B" w14:textId="09ADD012" w:rsidR="00952084" w:rsidRDefault="00952084" w:rsidP="00952084">
      <w:pPr>
        <w:pStyle w:val="Bodynospace"/>
        <w:rPr>
          <w:lang w:val="en-GB" w:eastAsia="en-AU"/>
        </w:rPr>
      </w:pPr>
      <w:r>
        <w:rPr>
          <w:lang w:val="en-GB" w:eastAsia="en-AU"/>
        </w:rPr>
        <w:t>If any symptoms of depression are identified via the Cornell Scale for Depression (resident scores more</w:t>
      </w:r>
    </w:p>
    <w:p w14:paraId="33F5C860" w14:textId="77777777" w:rsidR="00952084" w:rsidRDefault="00952084" w:rsidP="00952084">
      <w:pPr>
        <w:pStyle w:val="Bodynospace"/>
        <w:rPr>
          <w:lang w:val="en-GB" w:eastAsia="en-AU"/>
        </w:rPr>
      </w:pPr>
      <w:r>
        <w:rPr>
          <w:lang w:val="en-GB" w:eastAsia="en-AU"/>
        </w:rPr>
        <w:t>than 0 on a question or a total of 6 or above):</w:t>
      </w:r>
    </w:p>
    <w:p w14:paraId="73C2DE40" w14:textId="0E695C1E" w:rsidR="00952084" w:rsidRPr="00952084" w:rsidRDefault="00952084" w:rsidP="009A69CE">
      <w:pPr>
        <w:pStyle w:val="Bullet1"/>
      </w:pPr>
      <w:r w:rsidRPr="00952084">
        <w:t>report symptoms to the resident’s GP for further</w:t>
      </w:r>
      <w:r>
        <w:t xml:space="preserve"> </w:t>
      </w:r>
      <w:r w:rsidRPr="00952084">
        <w:t>assessment and diagnosis.</w:t>
      </w:r>
    </w:p>
    <w:p w14:paraId="2E75B5FA" w14:textId="64755127" w:rsidR="00952084" w:rsidRPr="00952084" w:rsidRDefault="00952084" w:rsidP="00952084">
      <w:pPr>
        <w:pStyle w:val="Bodyafterbullets"/>
      </w:pPr>
      <w:r w:rsidRPr="00952084">
        <w:t>The type of symptoms and their severity will inform</w:t>
      </w:r>
      <w:r>
        <w:t xml:space="preserve"> </w:t>
      </w:r>
      <w:r w:rsidRPr="00952084">
        <w:t>the intervention:</w:t>
      </w:r>
    </w:p>
    <w:p w14:paraId="050E4119" w14:textId="5A9C4AC2" w:rsidR="00952084" w:rsidRPr="00952084" w:rsidRDefault="00952084" w:rsidP="00B17EB8">
      <w:pPr>
        <w:pStyle w:val="Bullet1"/>
        <w:rPr>
          <w:lang w:val="en-GB" w:eastAsia="en-AU"/>
        </w:rPr>
      </w:pPr>
      <w:r w:rsidRPr="00952084">
        <w:rPr>
          <w:lang w:val="en-GB" w:eastAsia="en-AU"/>
        </w:rPr>
        <w:t>if severe depression (with or without suicidal thoughts or psychosis), refer to psychiatric</w:t>
      </w:r>
      <w:r>
        <w:rPr>
          <w:lang w:val="en-GB" w:eastAsia="en-AU"/>
        </w:rPr>
        <w:t xml:space="preserve"> </w:t>
      </w:r>
      <w:r w:rsidRPr="00952084">
        <w:rPr>
          <w:lang w:val="en-GB" w:eastAsia="en-AU"/>
        </w:rPr>
        <w:t>services</w:t>
      </w:r>
    </w:p>
    <w:p w14:paraId="5DCB5768" w14:textId="28E69665" w:rsidR="00952084" w:rsidRPr="00952084" w:rsidRDefault="00952084" w:rsidP="00C94F5D">
      <w:pPr>
        <w:pStyle w:val="Bullet1"/>
        <w:rPr>
          <w:lang w:val="en-GB" w:eastAsia="en-AU"/>
        </w:rPr>
      </w:pPr>
      <w:r w:rsidRPr="00952084">
        <w:rPr>
          <w:lang w:val="en-GB" w:eastAsia="en-AU"/>
        </w:rPr>
        <w:t>if suicidal thoughts are present, seek urgent</w:t>
      </w:r>
      <w:r>
        <w:rPr>
          <w:lang w:val="en-GB" w:eastAsia="en-AU"/>
        </w:rPr>
        <w:t xml:space="preserve"> </w:t>
      </w:r>
      <w:r w:rsidRPr="00952084">
        <w:rPr>
          <w:lang w:val="en-GB" w:eastAsia="en-AU"/>
        </w:rPr>
        <w:t>psychiatric support</w:t>
      </w:r>
    </w:p>
    <w:p w14:paraId="36E86ACB" w14:textId="0E68EAA4" w:rsidR="00952084" w:rsidRPr="00952084" w:rsidRDefault="00952084" w:rsidP="00952084">
      <w:pPr>
        <w:pStyle w:val="Bullet1"/>
        <w:rPr>
          <w:lang w:val="en-GB" w:eastAsia="en-AU"/>
        </w:rPr>
      </w:pPr>
      <w:r w:rsidRPr="00952084">
        <w:rPr>
          <w:lang w:val="en-GB" w:eastAsia="en-AU"/>
        </w:rPr>
        <w:t>if less severe depression is identified, discuss</w:t>
      </w:r>
      <w:r>
        <w:rPr>
          <w:lang w:val="en-GB" w:eastAsia="en-AU"/>
        </w:rPr>
        <w:t xml:space="preserve"> </w:t>
      </w:r>
      <w:r w:rsidRPr="00952084">
        <w:rPr>
          <w:lang w:val="en-GB" w:eastAsia="en-AU"/>
        </w:rPr>
        <w:t>the pharmacological and non-pharmacological</w:t>
      </w:r>
      <w:r>
        <w:rPr>
          <w:lang w:val="en-GB" w:eastAsia="en-AU"/>
        </w:rPr>
        <w:t xml:space="preserve"> </w:t>
      </w:r>
      <w:r w:rsidRPr="00952084">
        <w:rPr>
          <w:lang w:val="en-GB" w:eastAsia="en-AU"/>
        </w:rPr>
        <w:t>options with a GP.</w:t>
      </w:r>
    </w:p>
    <w:p w14:paraId="23C21819" w14:textId="31AF2324" w:rsidR="00952084" w:rsidRDefault="00952084" w:rsidP="00952084">
      <w:pPr>
        <w:pStyle w:val="Bodyafterbullets"/>
      </w:pPr>
      <w:r w:rsidRPr="00952084">
        <w:rPr>
          <w:b/>
          <w:bCs/>
        </w:rPr>
        <w:t>Important</w:t>
      </w:r>
      <w:r w:rsidRPr="00952084">
        <w:t>: if a risk of suicide is identified,</w:t>
      </w:r>
      <w:r>
        <w:t xml:space="preserve"> </w:t>
      </w:r>
      <w:r w:rsidRPr="00952084">
        <w:t>implement strategies to keep the resident safe.</w:t>
      </w:r>
    </w:p>
    <w:p w14:paraId="38D6E0D5" w14:textId="77777777" w:rsidR="00952084" w:rsidRDefault="00952084" w:rsidP="00952084">
      <w:pPr>
        <w:pStyle w:val="Heading3"/>
        <w:rPr>
          <w:lang w:val="en-GB" w:eastAsia="en-AU"/>
        </w:rPr>
      </w:pPr>
      <w:r>
        <w:rPr>
          <w:lang w:val="en-GB" w:eastAsia="en-AU"/>
        </w:rPr>
        <w:t>Treatment options</w:t>
      </w:r>
    </w:p>
    <w:p w14:paraId="32B70FF1" w14:textId="77777777" w:rsidR="00952084" w:rsidRDefault="00952084" w:rsidP="000360C1">
      <w:pPr>
        <w:pStyle w:val="Bullet1"/>
        <w:rPr>
          <w:lang w:val="en-GB" w:eastAsia="en-AU"/>
        </w:rPr>
      </w:pPr>
      <w:r w:rsidRPr="00952084">
        <w:rPr>
          <w:lang w:val="en-GB" w:eastAsia="en-AU"/>
        </w:rPr>
        <w:t xml:space="preserve">Pharmacological </w:t>
      </w:r>
    </w:p>
    <w:p w14:paraId="27D22AB9" w14:textId="308D2AFE" w:rsidR="00952084" w:rsidRPr="00952084" w:rsidRDefault="00952084" w:rsidP="00952084">
      <w:pPr>
        <w:pStyle w:val="Bullet1"/>
        <w:numPr>
          <w:ilvl w:val="0"/>
          <w:numId w:val="0"/>
        </w:numPr>
        <w:ind w:left="284"/>
        <w:rPr>
          <w:lang w:val="en-GB" w:eastAsia="en-AU"/>
        </w:rPr>
      </w:pPr>
      <w:r w:rsidRPr="00952084">
        <w:rPr>
          <w:lang w:val="en-GB" w:eastAsia="en-AU"/>
        </w:rPr>
        <w:t>– Residential Medication Management</w:t>
      </w:r>
      <w:r>
        <w:rPr>
          <w:lang w:val="en-GB" w:eastAsia="en-AU"/>
        </w:rPr>
        <w:t xml:space="preserve"> </w:t>
      </w:r>
      <w:r w:rsidRPr="00952084">
        <w:rPr>
          <w:lang w:val="en-GB" w:eastAsia="en-AU"/>
        </w:rPr>
        <w:t>Review (RMMR)</w:t>
      </w:r>
    </w:p>
    <w:p w14:paraId="44BDC503" w14:textId="666F11C1" w:rsidR="00952084" w:rsidRDefault="00952084" w:rsidP="00952084">
      <w:pPr>
        <w:pStyle w:val="Bullet1"/>
        <w:rPr>
          <w:lang w:val="en-GB" w:eastAsia="en-AU"/>
        </w:rPr>
      </w:pPr>
      <w:r>
        <w:rPr>
          <w:lang w:val="en-GB" w:eastAsia="en-AU"/>
        </w:rPr>
        <w:t>Non-pharmacological</w:t>
      </w:r>
    </w:p>
    <w:p w14:paraId="35540D6F" w14:textId="65D03F0E" w:rsidR="00952084" w:rsidRPr="00952084" w:rsidRDefault="00952084" w:rsidP="00751CCF">
      <w:pPr>
        <w:pStyle w:val="Bullet2"/>
        <w:rPr>
          <w:lang w:val="en-GB" w:eastAsia="en-AU"/>
        </w:rPr>
      </w:pPr>
      <w:r w:rsidRPr="00952084">
        <w:rPr>
          <w:lang w:val="en-GB" w:eastAsia="en-AU"/>
        </w:rPr>
        <w:t>psychological therapies, such as cognitive behaviour therapy, mindfulness-based cognitive therapy, behavioural activation</w:t>
      </w:r>
      <w:r>
        <w:rPr>
          <w:lang w:val="en-GB" w:eastAsia="en-AU"/>
        </w:rPr>
        <w:t xml:space="preserve"> </w:t>
      </w:r>
      <w:r w:rsidRPr="00952084">
        <w:rPr>
          <w:lang w:val="en-GB" w:eastAsia="en-AU"/>
        </w:rPr>
        <w:t>therapy and reminiscence therapy</w:t>
      </w:r>
    </w:p>
    <w:p w14:paraId="7494304A" w14:textId="5CE13978" w:rsidR="00952084" w:rsidRDefault="00952084" w:rsidP="00952084">
      <w:pPr>
        <w:pStyle w:val="Bullet2"/>
        <w:rPr>
          <w:lang w:val="en-GB" w:eastAsia="en-AU"/>
        </w:rPr>
      </w:pPr>
      <w:r>
        <w:rPr>
          <w:lang w:val="en-GB" w:eastAsia="en-AU"/>
        </w:rPr>
        <w:t>walking and physical activity programs</w:t>
      </w:r>
    </w:p>
    <w:p w14:paraId="45E76A08" w14:textId="380A0EFF" w:rsidR="00952084" w:rsidRPr="00952084" w:rsidRDefault="00952084" w:rsidP="00582FE7">
      <w:pPr>
        <w:pStyle w:val="Bullet2"/>
        <w:rPr>
          <w:lang w:val="en-GB" w:eastAsia="en-AU"/>
        </w:rPr>
      </w:pPr>
      <w:r w:rsidRPr="00952084">
        <w:rPr>
          <w:lang w:val="en-GB" w:eastAsia="en-AU"/>
        </w:rPr>
        <w:t>encourage participation in activities</w:t>
      </w:r>
      <w:r>
        <w:rPr>
          <w:lang w:val="en-GB" w:eastAsia="en-AU"/>
        </w:rPr>
        <w:t xml:space="preserve"> </w:t>
      </w:r>
      <w:r w:rsidRPr="00952084">
        <w:rPr>
          <w:lang w:val="en-GB" w:eastAsia="en-AU"/>
        </w:rPr>
        <w:t>and outings</w:t>
      </w:r>
    </w:p>
    <w:p w14:paraId="586A36C3" w14:textId="590F52B8" w:rsidR="00952084" w:rsidRPr="00952084" w:rsidRDefault="00952084" w:rsidP="00DF1681">
      <w:pPr>
        <w:pStyle w:val="Bullet2"/>
        <w:rPr>
          <w:lang w:val="en-GB" w:eastAsia="en-AU"/>
        </w:rPr>
      </w:pPr>
      <w:r w:rsidRPr="00952084">
        <w:rPr>
          <w:lang w:val="en-GB" w:eastAsia="en-AU"/>
        </w:rPr>
        <w:t>pleasant activities, such as relaxation</w:t>
      </w:r>
      <w:r>
        <w:rPr>
          <w:lang w:val="en-GB" w:eastAsia="en-AU"/>
        </w:rPr>
        <w:t xml:space="preserve"> </w:t>
      </w:r>
      <w:r w:rsidRPr="00952084">
        <w:rPr>
          <w:lang w:val="en-GB" w:eastAsia="en-AU"/>
        </w:rPr>
        <w:t>and music therapy</w:t>
      </w:r>
    </w:p>
    <w:p w14:paraId="59F8B6E1" w14:textId="1FB00643" w:rsidR="00952084" w:rsidRPr="00952084" w:rsidRDefault="00952084" w:rsidP="007F596A">
      <w:pPr>
        <w:pStyle w:val="Bullet2"/>
        <w:rPr>
          <w:lang w:val="en-GB" w:eastAsia="en-AU"/>
        </w:rPr>
      </w:pPr>
      <w:r w:rsidRPr="00952084">
        <w:rPr>
          <w:lang w:val="en-GB" w:eastAsia="en-AU"/>
        </w:rPr>
        <w:t>social support from family/carers/friends</w:t>
      </w:r>
      <w:r>
        <w:rPr>
          <w:lang w:val="en-GB" w:eastAsia="en-AU"/>
        </w:rPr>
        <w:t xml:space="preserve"> </w:t>
      </w:r>
      <w:r w:rsidRPr="00952084">
        <w:rPr>
          <w:lang w:val="en-GB" w:eastAsia="en-AU"/>
        </w:rPr>
        <w:t>or volunteer visitors</w:t>
      </w:r>
    </w:p>
    <w:p w14:paraId="358CB247" w14:textId="241C4BB5" w:rsidR="00952084" w:rsidRDefault="00952084" w:rsidP="00952084">
      <w:pPr>
        <w:pStyle w:val="Bullet2"/>
        <w:rPr>
          <w:lang w:val="en-GB" w:eastAsia="en-AU"/>
        </w:rPr>
      </w:pPr>
      <w:r>
        <w:rPr>
          <w:lang w:val="en-GB" w:eastAsia="en-AU"/>
        </w:rPr>
        <w:t>emotional support</w:t>
      </w:r>
    </w:p>
    <w:p w14:paraId="71A00DC7" w14:textId="1A0F9293" w:rsidR="00952084" w:rsidRDefault="00952084" w:rsidP="00952084">
      <w:pPr>
        <w:pStyle w:val="Bullet2"/>
        <w:rPr>
          <w:lang w:val="en-GB" w:eastAsia="en-AU"/>
        </w:rPr>
      </w:pPr>
      <w:r>
        <w:rPr>
          <w:lang w:val="en-GB" w:eastAsia="en-AU"/>
        </w:rPr>
        <w:t>pastoral care</w:t>
      </w:r>
    </w:p>
    <w:p w14:paraId="243D9025" w14:textId="03A4E3CF" w:rsidR="00952084" w:rsidRDefault="00952084" w:rsidP="00952084">
      <w:pPr>
        <w:pStyle w:val="Bullet2"/>
        <w:rPr>
          <w:lang w:val="en-GB" w:eastAsia="en-AU"/>
        </w:rPr>
      </w:pPr>
      <w:r>
        <w:rPr>
          <w:lang w:val="en-GB" w:eastAsia="en-AU"/>
        </w:rPr>
        <w:t>create a person-centred environment</w:t>
      </w:r>
    </w:p>
    <w:p w14:paraId="3B814905" w14:textId="58E1E596" w:rsidR="00952084" w:rsidRPr="00952084" w:rsidRDefault="00952084" w:rsidP="0041702A">
      <w:pPr>
        <w:pStyle w:val="Bullet2"/>
        <w:rPr>
          <w:lang w:val="en-GB" w:eastAsia="en-AU"/>
        </w:rPr>
      </w:pPr>
      <w:r w:rsidRPr="00952084">
        <w:rPr>
          <w:lang w:val="en-GB" w:eastAsia="en-AU"/>
        </w:rPr>
        <w:t>maximise the resident’s self-esteem and control by reinforcing their capabilities, involving them in setting short-term goals and determining a daily routine as much</w:t>
      </w:r>
      <w:r>
        <w:rPr>
          <w:lang w:val="en-GB" w:eastAsia="en-AU"/>
        </w:rPr>
        <w:t xml:space="preserve"> </w:t>
      </w:r>
      <w:r w:rsidRPr="00952084">
        <w:rPr>
          <w:lang w:val="en-GB" w:eastAsia="en-AU"/>
        </w:rPr>
        <w:t>as possible</w:t>
      </w:r>
    </w:p>
    <w:p w14:paraId="13B5C16B" w14:textId="67867E0C" w:rsidR="00952084" w:rsidRPr="00F82F32" w:rsidRDefault="00952084" w:rsidP="00F82F32">
      <w:pPr>
        <w:pStyle w:val="Bullet1"/>
        <w:rPr>
          <w:lang w:val="en-GB" w:eastAsia="en-AU"/>
        </w:rPr>
      </w:pPr>
      <w:r>
        <w:rPr>
          <w:lang w:val="en-GB" w:eastAsia="en-AU"/>
        </w:rPr>
        <w:t>Support adequate nutrition, bladder/bowel</w:t>
      </w:r>
      <w:r w:rsidR="00F82F32">
        <w:rPr>
          <w:lang w:val="en-GB" w:eastAsia="en-AU"/>
        </w:rPr>
        <w:t xml:space="preserve"> </w:t>
      </w:r>
      <w:r w:rsidRPr="00F82F32">
        <w:rPr>
          <w:lang w:val="en-GB" w:eastAsia="en-AU"/>
        </w:rPr>
        <w:t>function, sleep patterns and rest</w:t>
      </w:r>
    </w:p>
    <w:p w14:paraId="3EC9D30E" w14:textId="36837A55" w:rsidR="00952084" w:rsidRDefault="00952084" w:rsidP="00F82F32">
      <w:pPr>
        <w:pStyle w:val="Bullet1"/>
        <w:rPr>
          <w:lang w:val="en-GB" w:eastAsia="en-AU"/>
        </w:rPr>
      </w:pPr>
      <w:r>
        <w:rPr>
          <w:lang w:val="en-GB" w:eastAsia="en-AU"/>
        </w:rPr>
        <w:t>Alleviate pain and discomfort</w:t>
      </w:r>
    </w:p>
    <w:p w14:paraId="26E3E24A" w14:textId="7E9F1830" w:rsidR="00952084" w:rsidRPr="00F82F32" w:rsidRDefault="00952084" w:rsidP="00E2586F">
      <w:pPr>
        <w:pStyle w:val="Bullet1"/>
      </w:pPr>
      <w:r w:rsidRPr="00F82F32">
        <w:rPr>
          <w:lang w:val="en-GB" w:eastAsia="en-AU"/>
        </w:rPr>
        <w:t>Develop an individualised care plan, ensuring</w:t>
      </w:r>
      <w:r w:rsidR="00F82F32" w:rsidRPr="00F82F32">
        <w:rPr>
          <w:lang w:val="en-GB" w:eastAsia="en-AU"/>
        </w:rPr>
        <w:t xml:space="preserve"> </w:t>
      </w:r>
      <w:r w:rsidRPr="00F82F32">
        <w:rPr>
          <w:lang w:val="en-GB" w:eastAsia="en-AU"/>
        </w:rPr>
        <w:t>interventions are culturally appropriate. Consult</w:t>
      </w:r>
      <w:r w:rsidR="00F82F32" w:rsidRPr="00F82F32">
        <w:rPr>
          <w:lang w:val="en-GB" w:eastAsia="en-AU"/>
        </w:rPr>
        <w:t xml:space="preserve"> </w:t>
      </w:r>
      <w:r w:rsidRPr="00F82F32">
        <w:rPr>
          <w:lang w:val="en-GB" w:eastAsia="en-AU"/>
        </w:rPr>
        <w:t>with appropriate cultural groups such as cultural</w:t>
      </w:r>
      <w:r w:rsidR="00F82F32" w:rsidRPr="00F82F32">
        <w:rPr>
          <w:lang w:val="en-GB" w:eastAsia="en-AU"/>
        </w:rPr>
        <w:t xml:space="preserve"> </w:t>
      </w:r>
      <w:r w:rsidRPr="00F82F32">
        <w:rPr>
          <w:lang w:val="en-GB" w:eastAsia="en-AU"/>
        </w:rPr>
        <w:t>and language groups, First Nations groups,</w:t>
      </w:r>
      <w:r w:rsidR="00F82F32">
        <w:rPr>
          <w:lang w:val="en-GB" w:eastAsia="en-AU"/>
        </w:rPr>
        <w:t xml:space="preserve"> </w:t>
      </w:r>
      <w:r w:rsidRPr="00F82F32">
        <w:rPr>
          <w:lang w:val="en-GB" w:eastAsia="en-AU"/>
        </w:rPr>
        <w:t>LGBTIQ groups.</w:t>
      </w:r>
    </w:p>
    <w:p w14:paraId="150DBF9B" w14:textId="77777777" w:rsidR="00CD448D" w:rsidRDefault="00CD448D" w:rsidP="00CD448D">
      <w:pPr>
        <w:pStyle w:val="Heading2"/>
        <w:rPr>
          <w:lang w:val="en-GB" w:eastAsia="en-AU"/>
        </w:rPr>
      </w:pPr>
      <w:bookmarkStart w:id="17" w:name="_Toc112351733"/>
      <w:r>
        <w:rPr>
          <w:lang w:val="en-GB" w:eastAsia="en-AU"/>
        </w:rPr>
        <w:t>Referral</w:t>
      </w:r>
      <w:bookmarkEnd w:id="17"/>
    </w:p>
    <w:p w14:paraId="4579A5BB" w14:textId="77777777" w:rsidR="00F82F32" w:rsidRPr="00F82F32" w:rsidRDefault="00F82F32" w:rsidP="00F82F32">
      <w:pPr>
        <w:pStyle w:val="Bullet1"/>
      </w:pPr>
      <w:r w:rsidRPr="00F82F32">
        <w:t>GP</w:t>
      </w:r>
    </w:p>
    <w:p w14:paraId="66D7DB30" w14:textId="0EEBF938" w:rsidR="00F82F32" w:rsidRPr="00F82F32" w:rsidRDefault="00F82F32" w:rsidP="00F82F32">
      <w:pPr>
        <w:pStyle w:val="Bullet1"/>
      </w:pPr>
      <w:r w:rsidRPr="00F82F32">
        <w:t>Pharmacist</w:t>
      </w:r>
    </w:p>
    <w:p w14:paraId="6C5F2522" w14:textId="1F30C8CC" w:rsidR="00F82F32" w:rsidRPr="00F82F32" w:rsidRDefault="00F82F32" w:rsidP="0061406B">
      <w:pPr>
        <w:pStyle w:val="Bullet1"/>
      </w:pPr>
      <w:r w:rsidRPr="00F82F32">
        <w:lastRenderedPageBreak/>
        <w:t>Psychiatric services if symptoms are severe</w:t>
      </w:r>
      <w:r>
        <w:t xml:space="preserve"> </w:t>
      </w:r>
      <w:r w:rsidRPr="00F82F32">
        <w:t>or do not respond to intervention or treatment</w:t>
      </w:r>
    </w:p>
    <w:p w14:paraId="19208BA8" w14:textId="1F985EF5" w:rsidR="00F82F32" w:rsidRPr="00F82F32" w:rsidRDefault="00F82F32" w:rsidP="00F82F32">
      <w:pPr>
        <w:pStyle w:val="Bullet1"/>
      </w:pPr>
      <w:r w:rsidRPr="00F82F32">
        <w:t>Psychologist for cognitive/behavioural therapies</w:t>
      </w:r>
    </w:p>
    <w:p w14:paraId="1006709B" w14:textId="6FD5F748" w:rsidR="00F82F32" w:rsidRPr="00F82F32" w:rsidRDefault="00F82F32" w:rsidP="00202154">
      <w:pPr>
        <w:pStyle w:val="Bullet1"/>
      </w:pPr>
      <w:r w:rsidRPr="00F82F32">
        <w:t>Lifestyle coordinator or activities worker</w:t>
      </w:r>
      <w:r>
        <w:t xml:space="preserve"> </w:t>
      </w:r>
      <w:r w:rsidRPr="00F82F32">
        <w:t>to develop structured activities</w:t>
      </w:r>
    </w:p>
    <w:p w14:paraId="32187A36" w14:textId="7CF3FEDD" w:rsidR="00F82F32" w:rsidRPr="00F82F32" w:rsidRDefault="00F82F32" w:rsidP="001E78AF">
      <w:pPr>
        <w:pStyle w:val="Bullet1"/>
      </w:pPr>
      <w:r w:rsidRPr="00F82F32">
        <w:t>Physiotherapist to develop a structured exercise</w:t>
      </w:r>
      <w:r>
        <w:t xml:space="preserve"> </w:t>
      </w:r>
      <w:r w:rsidRPr="00F82F32">
        <w:t>program</w:t>
      </w:r>
    </w:p>
    <w:p w14:paraId="70152D20" w14:textId="141C3932" w:rsidR="00F82F32" w:rsidRPr="00F82F32" w:rsidRDefault="00F82F32" w:rsidP="00F82F32">
      <w:pPr>
        <w:pStyle w:val="Bullet1"/>
      </w:pPr>
      <w:r w:rsidRPr="00F82F32">
        <w:t>Pastoral care</w:t>
      </w:r>
    </w:p>
    <w:p w14:paraId="28C6A62C" w14:textId="0D6956B7" w:rsidR="00F82F32" w:rsidRPr="00F82F32" w:rsidRDefault="00F82F32" w:rsidP="00F82F32">
      <w:pPr>
        <w:pStyle w:val="Bullet1"/>
      </w:pPr>
      <w:r w:rsidRPr="00F82F32">
        <w:t>Volunteers</w:t>
      </w:r>
    </w:p>
    <w:p w14:paraId="04A445D9" w14:textId="229E2A3A" w:rsidR="00CD448D" w:rsidRDefault="00CD448D" w:rsidP="00F82F32">
      <w:pPr>
        <w:pStyle w:val="Heading2"/>
        <w:rPr>
          <w:lang w:val="en-GB" w:eastAsia="en-AU"/>
        </w:rPr>
      </w:pPr>
      <w:bookmarkStart w:id="18" w:name="_Toc112351734"/>
      <w:r>
        <w:rPr>
          <w:lang w:val="en-GB" w:eastAsia="en-AU"/>
        </w:rPr>
        <w:t>Evaluation and reassessment</w:t>
      </w:r>
      <w:bookmarkEnd w:id="18"/>
    </w:p>
    <w:p w14:paraId="6F2D43F4" w14:textId="4519B43F" w:rsidR="00F82F32" w:rsidRPr="00F82F32" w:rsidRDefault="00F82F32" w:rsidP="008D0C85">
      <w:pPr>
        <w:pStyle w:val="Bullet1"/>
        <w:rPr>
          <w:lang w:val="en-GB" w:eastAsia="en-AU"/>
        </w:rPr>
      </w:pPr>
      <w:r w:rsidRPr="00F82F32">
        <w:rPr>
          <w:lang w:val="en-GB" w:eastAsia="en-AU"/>
        </w:rPr>
        <w:t>Monitor the effectiveness of pharmacological</w:t>
      </w:r>
      <w:r>
        <w:rPr>
          <w:lang w:val="en-GB" w:eastAsia="en-AU"/>
        </w:rPr>
        <w:t xml:space="preserve"> </w:t>
      </w:r>
      <w:r w:rsidRPr="00F82F32">
        <w:rPr>
          <w:lang w:val="en-GB" w:eastAsia="en-AU"/>
        </w:rPr>
        <w:t>and non-pharmacological interventions.</w:t>
      </w:r>
    </w:p>
    <w:p w14:paraId="09E55757" w14:textId="33B6160B" w:rsidR="00F82F32" w:rsidRPr="00F82F32" w:rsidRDefault="00F82F32" w:rsidP="00364FF8">
      <w:pPr>
        <w:pStyle w:val="Bullet1"/>
        <w:rPr>
          <w:lang w:val="en-GB" w:eastAsia="en-AU"/>
        </w:rPr>
      </w:pPr>
      <w:r w:rsidRPr="00F82F32">
        <w:rPr>
          <w:lang w:val="en-GB" w:eastAsia="en-AU"/>
        </w:rPr>
        <w:t>Monitor the resident continually for improvement</w:t>
      </w:r>
      <w:r>
        <w:rPr>
          <w:lang w:val="en-GB" w:eastAsia="en-AU"/>
        </w:rPr>
        <w:t xml:space="preserve"> </w:t>
      </w:r>
      <w:r w:rsidRPr="00F82F32">
        <w:rPr>
          <w:lang w:val="en-GB" w:eastAsia="en-AU"/>
        </w:rPr>
        <w:t>or deterioration of symptoms.</w:t>
      </w:r>
    </w:p>
    <w:p w14:paraId="0A530B51" w14:textId="670ABC71" w:rsidR="00F82F32" w:rsidRPr="00F82F32" w:rsidRDefault="00F82F32" w:rsidP="00A541AF">
      <w:pPr>
        <w:pStyle w:val="Bullet1"/>
        <w:rPr>
          <w:lang w:val="en-GB" w:eastAsia="en-AU"/>
        </w:rPr>
      </w:pPr>
      <w:r w:rsidRPr="00F82F32">
        <w:rPr>
          <w:lang w:val="en-GB" w:eastAsia="en-AU"/>
        </w:rPr>
        <w:t xml:space="preserve">Document the presence and severity of symptoms in the </w:t>
      </w:r>
      <w:proofErr w:type="spellStart"/>
      <w:r w:rsidRPr="00F82F32">
        <w:rPr>
          <w:lang w:val="en-GB" w:eastAsia="en-AU"/>
        </w:rPr>
        <w:t>resident’s</w:t>
      </w:r>
      <w:proofErr w:type="spellEnd"/>
      <w:r w:rsidRPr="00F82F32">
        <w:rPr>
          <w:lang w:val="en-GB" w:eastAsia="en-AU"/>
        </w:rPr>
        <w:t xml:space="preserve"> health record at</w:t>
      </w:r>
      <w:r>
        <w:rPr>
          <w:lang w:val="en-GB" w:eastAsia="en-AU"/>
        </w:rPr>
        <w:t xml:space="preserve"> </w:t>
      </w:r>
      <w:r w:rsidRPr="00F82F32">
        <w:rPr>
          <w:lang w:val="en-GB" w:eastAsia="en-AU"/>
        </w:rPr>
        <w:t>least daily.</w:t>
      </w:r>
    </w:p>
    <w:p w14:paraId="129DDDFA" w14:textId="48B54702" w:rsidR="00F82F32" w:rsidRPr="00F82F32" w:rsidRDefault="00F82F32" w:rsidP="00B5092E">
      <w:pPr>
        <w:pStyle w:val="Bullet1"/>
        <w:rPr>
          <w:lang w:val="en-GB" w:eastAsia="en-AU"/>
        </w:rPr>
      </w:pPr>
      <w:r w:rsidRPr="00F82F32">
        <w:rPr>
          <w:lang w:val="en-GB" w:eastAsia="en-AU"/>
        </w:rPr>
        <w:t>Keep the GP informed of the resident’s condition and report any deterioration in symptoms or</w:t>
      </w:r>
      <w:r>
        <w:rPr>
          <w:lang w:val="en-GB" w:eastAsia="en-AU"/>
        </w:rPr>
        <w:t xml:space="preserve"> </w:t>
      </w:r>
      <w:r w:rsidRPr="00F82F32">
        <w:rPr>
          <w:lang w:val="en-GB" w:eastAsia="en-AU"/>
        </w:rPr>
        <w:t>suicidal thoughts immediately.</w:t>
      </w:r>
    </w:p>
    <w:p w14:paraId="7AE2A534" w14:textId="43B843F9" w:rsidR="00F82F32" w:rsidRPr="00F82F32" w:rsidRDefault="00F82F32" w:rsidP="00F81DB7">
      <w:pPr>
        <w:pStyle w:val="Bullet1"/>
        <w:rPr>
          <w:lang w:val="en-GB" w:eastAsia="en-AU"/>
        </w:rPr>
      </w:pPr>
      <w:r w:rsidRPr="00F82F32">
        <w:rPr>
          <w:lang w:val="en-GB" w:eastAsia="en-AU"/>
        </w:rPr>
        <w:t>Liaise with the GP about the need for referral</w:t>
      </w:r>
      <w:r>
        <w:rPr>
          <w:lang w:val="en-GB" w:eastAsia="en-AU"/>
        </w:rPr>
        <w:t xml:space="preserve"> </w:t>
      </w:r>
      <w:r w:rsidRPr="00F82F32">
        <w:rPr>
          <w:lang w:val="en-GB" w:eastAsia="en-AU"/>
        </w:rPr>
        <w:t>to psychiatric services.</w:t>
      </w:r>
    </w:p>
    <w:p w14:paraId="3E2E3AC4" w14:textId="2D126282" w:rsidR="004D1DA0" w:rsidRDefault="00F82F32" w:rsidP="009F569C">
      <w:pPr>
        <w:pStyle w:val="Bullet1"/>
      </w:pPr>
      <w:r w:rsidRPr="00F82F32">
        <w:rPr>
          <w:lang w:val="en-GB" w:eastAsia="en-AU"/>
        </w:rPr>
        <w:t>Due to a high risk of relapse, continue to monitor the resident even after recovery for the presence of depression symptoms and repeat the Cornell</w:t>
      </w:r>
      <w:r>
        <w:rPr>
          <w:lang w:val="en-GB" w:eastAsia="en-AU"/>
        </w:rPr>
        <w:t xml:space="preserve"> </w:t>
      </w:r>
      <w:r w:rsidRPr="00F82F32">
        <w:rPr>
          <w:lang w:val="en-GB" w:eastAsia="en-AU"/>
        </w:rPr>
        <w:t>Scale for Depression every three months</w:t>
      </w:r>
      <w:r w:rsidR="00CD448D" w:rsidRPr="00F82F32">
        <w:rPr>
          <w:lang w:val="en-GB" w:eastAsia="en-AU"/>
        </w:rPr>
        <w:t>).</w:t>
      </w:r>
    </w:p>
    <w:p w14:paraId="70DD0BFF" w14:textId="77777777" w:rsidR="00942FAB" w:rsidRDefault="00942FAB" w:rsidP="00942FAB">
      <w:pPr>
        <w:pStyle w:val="Heading2"/>
        <w:rPr>
          <w:lang w:val="en-GB" w:eastAsia="en-AU"/>
        </w:rPr>
      </w:pPr>
      <w:bookmarkStart w:id="19" w:name="_Toc112351735"/>
      <w:r>
        <w:rPr>
          <w:lang w:val="en-GB" w:eastAsia="en-AU"/>
        </w:rPr>
        <w:t>Resident involvement</w:t>
      </w:r>
      <w:bookmarkEnd w:id="19"/>
    </w:p>
    <w:p w14:paraId="527F177D" w14:textId="2DD4E967" w:rsidR="00F82F32" w:rsidRPr="00F82F32" w:rsidRDefault="00F82F32" w:rsidP="00BC6163">
      <w:pPr>
        <w:pStyle w:val="Bullet1"/>
      </w:pPr>
      <w:r w:rsidRPr="00F82F32">
        <w:t>Provide information about depression and the</w:t>
      </w:r>
      <w:r>
        <w:t xml:space="preserve"> </w:t>
      </w:r>
      <w:r w:rsidRPr="00F82F32">
        <w:t>treatment plan to the resident and/or their</w:t>
      </w:r>
      <w:r>
        <w:t xml:space="preserve"> </w:t>
      </w:r>
      <w:r w:rsidRPr="00F82F32">
        <w:t>family/carers.</w:t>
      </w:r>
    </w:p>
    <w:p w14:paraId="6A7141E6" w14:textId="2BAE3AC1" w:rsidR="00F82F32" w:rsidRPr="00F82F32" w:rsidRDefault="00F82F32" w:rsidP="00ED754B">
      <w:pPr>
        <w:pStyle w:val="Bullet1"/>
      </w:pPr>
      <w:r w:rsidRPr="00F82F32">
        <w:t>Emphasise that depression is an illness and</w:t>
      </w:r>
      <w:r>
        <w:t xml:space="preserve"> </w:t>
      </w:r>
      <w:r w:rsidRPr="00F82F32">
        <w:t>that it is common and treatable.</w:t>
      </w:r>
    </w:p>
    <w:p w14:paraId="2E0CE665" w14:textId="3402A252" w:rsidR="004D1DA0" w:rsidRPr="00F82F32" w:rsidRDefault="00F82F32" w:rsidP="0042562E">
      <w:pPr>
        <w:pStyle w:val="Bullet1"/>
      </w:pPr>
      <w:r w:rsidRPr="00F82F32">
        <w:t>Identify pleasurable activities with the resident</w:t>
      </w:r>
      <w:r>
        <w:t xml:space="preserve"> </w:t>
      </w:r>
      <w:r w:rsidRPr="00F82F32">
        <w:t>and enlist the help of family/carers or volunteers</w:t>
      </w:r>
      <w:r>
        <w:t xml:space="preserve"> </w:t>
      </w:r>
      <w:r w:rsidRPr="00F82F32">
        <w:t>to undertake activities.</w:t>
      </w:r>
      <w:r w:rsidR="00942FAB" w:rsidRPr="00F82F32">
        <w:t xml:space="preserve"> </w:t>
      </w:r>
    </w:p>
    <w:p w14:paraId="1BF2D364" w14:textId="77777777" w:rsidR="00942FAB" w:rsidRDefault="00942FAB" w:rsidP="00942FAB">
      <w:pPr>
        <w:pStyle w:val="Heading2"/>
        <w:rPr>
          <w:lang w:val="en-GB" w:eastAsia="en-AU"/>
        </w:rPr>
      </w:pPr>
      <w:bookmarkStart w:id="20" w:name="_Toc112351736"/>
      <w:r>
        <w:rPr>
          <w:lang w:val="en-GB" w:eastAsia="en-AU"/>
        </w:rPr>
        <w:t>Staff knowledge and education</w:t>
      </w:r>
      <w:bookmarkEnd w:id="20"/>
    </w:p>
    <w:p w14:paraId="768B8EB7" w14:textId="0CAE1162" w:rsidR="00F82F32" w:rsidRPr="00F82F32" w:rsidRDefault="00F82F32" w:rsidP="00563529">
      <w:pPr>
        <w:pStyle w:val="Bullet1"/>
        <w:rPr>
          <w:lang w:val="en-GB" w:eastAsia="en-AU"/>
        </w:rPr>
      </w:pPr>
      <w:r w:rsidRPr="00F82F32">
        <w:rPr>
          <w:lang w:val="en-GB" w:eastAsia="en-AU"/>
        </w:rPr>
        <w:t>Depression: levels of depression, causes of depression, symptoms of depression, differentiating depression from delirium and dementia, treatment, and intervention options,</w:t>
      </w:r>
      <w:r>
        <w:rPr>
          <w:lang w:val="en-GB" w:eastAsia="en-AU"/>
        </w:rPr>
        <w:t xml:space="preserve"> </w:t>
      </w:r>
      <w:r w:rsidRPr="00F82F32">
        <w:rPr>
          <w:lang w:val="en-GB" w:eastAsia="en-AU"/>
        </w:rPr>
        <w:t>and preventing relapse</w:t>
      </w:r>
    </w:p>
    <w:p w14:paraId="05CE0AC2" w14:textId="2EEA9496" w:rsidR="00F82F32" w:rsidRPr="00F82F32" w:rsidRDefault="00F82F32" w:rsidP="001256BC">
      <w:pPr>
        <w:pStyle w:val="Bullet1"/>
        <w:rPr>
          <w:lang w:val="en-GB" w:eastAsia="en-AU"/>
        </w:rPr>
      </w:pPr>
      <w:r w:rsidRPr="00F82F32">
        <w:rPr>
          <w:lang w:val="en-GB" w:eastAsia="en-AU"/>
        </w:rPr>
        <w:t>Signs and symptoms of depression unique</w:t>
      </w:r>
      <w:r>
        <w:rPr>
          <w:lang w:val="en-GB" w:eastAsia="en-AU"/>
        </w:rPr>
        <w:t xml:space="preserve"> </w:t>
      </w:r>
      <w:r w:rsidRPr="00F82F32">
        <w:rPr>
          <w:lang w:val="en-GB" w:eastAsia="en-AU"/>
        </w:rPr>
        <w:t>to older people</w:t>
      </w:r>
    </w:p>
    <w:p w14:paraId="17457946" w14:textId="27ADFCFC" w:rsidR="009836D4" w:rsidRDefault="00F82F32" w:rsidP="00F82F32">
      <w:pPr>
        <w:pStyle w:val="Bullet1"/>
      </w:pPr>
      <w:r>
        <w:rPr>
          <w:lang w:val="en-GB" w:eastAsia="en-AU"/>
        </w:rPr>
        <w:t>Available resources</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351737"/>
      <w:r w:rsidRPr="00942FAB">
        <w:lastRenderedPageBreak/>
        <w:t>Evidence base</w:t>
      </w:r>
      <w:bookmarkEnd w:id="21"/>
    </w:p>
    <w:p w14:paraId="7A0E4715" w14:textId="3D24251C" w:rsidR="00F82F32" w:rsidRPr="00F82F32" w:rsidRDefault="00F82F32" w:rsidP="00F82F32">
      <w:pPr>
        <w:pStyle w:val="Body"/>
      </w:pPr>
      <w:proofErr w:type="spellStart"/>
      <w:r w:rsidRPr="00F82F32">
        <w:t>Alexopoulos</w:t>
      </w:r>
      <w:proofErr w:type="spellEnd"/>
      <w:r w:rsidRPr="00F82F32">
        <w:t xml:space="preserve">, G, Abrams, R, </w:t>
      </w:r>
      <w:proofErr w:type="spellStart"/>
      <w:r w:rsidRPr="00F82F32">
        <w:t>Shamolan</w:t>
      </w:r>
      <w:proofErr w:type="spellEnd"/>
      <w:r w:rsidRPr="00F82F32">
        <w:t xml:space="preserve">, C 1988, Cornell Scale for Depression in Dementia, </w:t>
      </w:r>
      <w:r w:rsidRPr="00685D54">
        <w:rPr>
          <w:i/>
          <w:iCs/>
        </w:rPr>
        <w:t>Biological Psychiatry</w:t>
      </w:r>
      <w:r w:rsidRPr="00F82F32">
        <w:t>, vol. 23 (3), pp. 271–284.</w:t>
      </w:r>
    </w:p>
    <w:p w14:paraId="32688D2A" w14:textId="59A3C029" w:rsidR="00F82F32" w:rsidRPr="00F82F32" w:rsidRDefault="00F82F32" w:rsidP="00F82F32">
      <w:pPr>
        <w:pStyle w:val="Body"/>
      </w:pPr>
      <w:r w:rsidRPr="00F82F32">
        <w:t xml:space="preserve">American Psychiatric Association (APA) 2013, </w:t>
      </w:r>
      <w:r w:rsidRPr="00685D54">
        <w:rPr>
          <w:i/>
          <w:iCs/>
        </w:rPr>
        <w:t>Diagnostic and statistical manual of mental disorders (DSM-5)</w:t>
      </w:r>
      <w:r w:rsidRPr="00F82F32">
        <w:t xml:space="preserve">, 5th </w:t>
      </w:r>
      <w:proofErr w:type="spellStart"/>
      <w:r w:rsidRPr="00F82F32">
        <w:t>edn</w:t>
      </w:r>
      <w:proofErr w:type="spellEnd"/>
      <w:r w:rsidRPr="00F82F32">
        <w:t>, APA, VA.</w:t>
      </w:r>
    </w:p>
    <w:p w14:paraId="5E48C917" w14:textId="07B50554" w:rsidR="00F82F32" w:rsidRPr="00F82F32" w:rsidRDefault="000821DE" w:rsidP="00F82F32">
      <w:pPr>
        <w:pStyle w:val="Body"/>
      </w:pPr>
      <w:r>
        <w:t>B</w:t>
      </w:r>
      <w:r w:rsidR="00E81A71" w:rsidRPr="00F82F32">
        <w:t>eyond</w:t>
      </w:r>
      <w:r>
        <w:t>B</w:t>
      </w:r>
      <w:r w:rsidR="00E81A71" w:rsidRPr="00F82F32">
        <w:t>lue</w:t>
      </w:r>
      <w:r w:rsidR="00F82F32" w:rsidRPr="00F82F32">
        <w:t xml:space="preserve"> 20</w:t>
      </w:r>
      <w:r w:rsidR="002F0955">
        <w:t>22</w:t>
      </w:r>
      <w:r w:rsidR="00F82F32" w:rsidRPr="00F82F32">
        <w:t xml:space="preserve">, </w:t>
      </w:r>
      <w:r w:rsidR="00F82F32" w:rsidRPr="00685D54">
        <w:rPr>
          <w:i/>
          <w:iCs/>
        </w:rPr>
        <w:t>Factsheet: Having the conversation with older people about anxiety and depression</w:t>
      </w:r>
      <w:r w:rsidR="00F82F32" w:rsidRPr="00F82F32">
        <w:t>, &lt;http://resources.beyondblue.org.au/prism/file?token=BL/1311&gt;</w:t>
      </w:r>
    </w:p>
    <w:p w14:paraId="2AB598C5" w14:textId="0A300017" w:rsidR="00F82F32" w:rsidRDefault="00F82F32" w:rsidP="00F82F32">
      <w:pPr>
        <w:pStyle w:val="Bodynospace"/>
        <w:rPr>
          <w:lang w:val="en-GB" w:eastAsia="en-AU"/>
        </w:rPr>
      </w:pPr>
      <w:r>
        <w:rPr>
          <w:lang w:val="en-GB" w:eastAsia="en-AU"/>
        </w:rPr>
        <w:t xml:space="preserve">Commonwealth Department of Health 2016, </w:t>
      </w:r>
      <w:r w:rsidRPr="00685D54">
        <w:rPr>
          <w:i/>
          <w:iCs/>
          <w:lang w:val="en-GB" w:eastAsia="en-AU"/>
        </w:rPr>
        <w:t>Psychogeriatric Assessment Scales</w:t>
      </w:r>
      <w:r>
        <w:rPr>
          <w:lang w:val="en-GB" w:eastAsia="en-AU"/>
        </w:rPr>
        <w:t xml:space="preserve">, 4th </w:t>
      </w:r>
      <w:proofErr w:type="spellStart"/>
      <w:r>
        <w:rPr>
          <w:lang w:val="en-GB" w:eastAsia="en-AU"/>
        </w:rPr>
        <w:t>edn</w:t>
      </w:r>
      <w:proofErr w:type="spellEnd"/>
      <w:r>
        <w:rPr>
          <w:lang w:val="en-GB" w:eastAsia="en-AU"/>
        </w:rPr>
        <w:t>. &lt;https://www.health.gov.au/resources/publications/psychogeriatric-assessment-scales-pas-userguide&gt;</w:t>
      </w:r>
    </w:p>
    <w:p w14:paraId="45240EF5" w14:textId="77777777" w:rsidR="00F82F32" w:rsidRDefault="00F82F32" w:rsidP="00F82F32">
      <w:pPr>
        <w:pStyle w:val="Bodynospace"/>
        <w:rPr>
          <w:lang w:val="en-GB" w:eastAsia="en-AU"/>
        </w:rPr>
      </w:pPr>
    </w:p>
    <w:p w14:paraId="5F7CB971" w14:textId="4D6EA4EA" w:rsidR="00F82F32" w:rsidRDefault="00F82F32" w:rsidP="00F82F32">
      <w:pPr>
        <w:pStyle w:val="Bodynospace"/>
        <w:rPr>
          <w:lang w:val="en-GB" w:eastAsia="en-AU"/>
        </w:rPr>
      </w:pPr>
      <w:r>
        <w:rPr>
          <w:lang w:val="en-GB" w:eastAsia="en-AU"/>
        </w:rPr>
        <w:t xml:space="preserve">Department of Health 2012, </w:t>
      </w:r>
      <w:r w:rsidRPr="00685D54">
        <w:rPr>
          <w:i/>
          <w:iCs/>
          <w:lang w:val="en-GB" w:eastAsia="en-AU"/>
        </w:rPr>
        <w:t>Strengthening care outcomes for residents with evidence (SCORE)</w:t>
      </w:r>
      <w:r>
        <w:rPr>
          <w:lang w:val="en-GB" w:eastAsia="en-AU"/>
        </w:rPr>
        <w:t>, Ageing and Aged Care Branch, State Government of Victoria, Melbourne.</w:t>
      </w:r>
    </w:p>
    <w:p w14:paraId="28B99241" w14:textId="77777777" w:rsidR="00685D54" w:rsidRDefault="00685D54" w:rsidP="00F82F32">
      <w:pPr>
        <w:pStyle w:val="Bodynospace"/>
        <w:rPr>
          <w:lang w:val="en-GB" w:eastAsia="en-AU"/>
        </w:rPr>
      </w:pPr>
    </w:p>
    <w:p w14:paraId="6293DC7B" w14:textId="35BC2371" w:rsidR="00F82F32" w:rsidRPr="00685D54" w:rsidRDefault="00F82F32" w:rsidP="00685D54">
      <w:pPr>
        <w:pStyle w:val="Body"/>
      </w:pPr>
      <w:r w:rsidRPr="00685D54">
        <w:t xml:space="preserve">Dow, B, Xiaoping, L, </w:t>
      </w:r>
      <w:proofErr w:type="spellStart"/>
      <w:r w:rsidRPr="00685D54">
        <w:t>Tinney</w:t>
      </w:r>
      <w:proofErr w:type="spellEnd"/>
      <w:r w:rsidRPr="00685D54">
        <w:t xml:space="preserve">, J, </w:t>
      </w:r>
      <w:proofErr w:type="spellStart"/>
      <w:r w:rsidRPr="00685D54">
        <w:t>Haralambous</w:t>
      </w:r>
      <w:proofErr w:type="spellEnd"/>
      <w:r w:rsidRPr="00685D54">
        <w:t>, B &amp;</w:t>
      </w:r>
      <w:r w:rsidR="00685D54">
        <w:t xml:space="preserve"> </w:t>
      </w:r>
      <w:r w:rsidRPr="00685D54">
        <w:t>Ames, D 2011, ‘Depression in older people living in</w:t>
      </w:r>
      <w:r w:rsidR="00685D54">
        <w:t xml:space="preserve"> </w:t>
      </w:r>
      <w:r w:rsidRPr="00685D54">
        <w:t xml:space="preserve">residential homes’, </w:t>
      </w:r>
      <w:r w:rsidRPr="00685D54">
        <w:rPr>
          <w:i/>
          <w:iCs/>
        </w:rPr>
        <w:t>International Psychogeriatrics</w:t>
      </w:r>
      <w:r w:rsidRPr="00685D54">
        <w:t>,</w:t>
      </w:r>
      <w:r w:rsidR="00685D54">
        <w:t xml:space="preserve"> </w:t>
      </w:r>
      <w:r w:rsidRPr="00685D54">
        <w:t>vol. 23(5), pp. 681–699.</w:t>
      </w:r>
    </w:p>
    <w:p w14:paraId="0E015867" w14:textId="15BC9FBA" w:rsidR="00F82F32" w:rsidRPr="00685D54" w:rsidRDefault="00F82F32" w:rsidP="00685D54">
      <w:pPr>
        <w:pStyle w:val="Body"/>
      </w:pPr>
      <w:r w:rsidRPr="00685D54">
        <w:t xml:space="preserve">McKenzie, G &amp; </w:t>
      </w:r>
      <w:proofErr w:type="spellStart"/>
      <w:r w:rsidRPr="00685D54">
        <w:t>Sexson</w:t>
      </w:r>
      <w:proofErr w:type="spellEnd"/>
      <w:r w:rsidRPr="00685D54">
        <w:t>, K 2020, ‘Ch 19: Late life</w:t>
      </w:r>
      <w:r w:rsidR="00685D54">
        <w:t xml:space="preserve"> </w:t>
      </w:r>
      <w:r w:rsidRPr="00685D54">
        <w:t xml:space="preserve">depression’, in M Boltz, E </w:t>
      </w:r>
      <w:proofErr w:type="spellStart"/>
      <w:r w:rsidRPr="00685D54">
        <w:t>Capezuti</w:t>
      </w:r>
      <w:proofErr w:type="spellEnd"/>
      <w:r w:rsidRPr="00685D54">
        <w:t>, T Fulmer &amp;</w:t>
      </w:r>
      <w:r w:rsidR="00685D54">
        <w:t xml:space="preserve"> </w:t>
      </w:r>
      <w:r w:rsidRPr="00685D54">
        <w:t xml:space="preserve">D Zwicker (eds), </w:t>
      </w:r>
      <w:r w:rsidRPr="00685D54">
        <w:rPr>
          <w:i/>
          <w:iCs/>
        </w:rPr>
        <w:t>Evidence-based geriatric nursing</w:t>
      </w:r>
      <w:r w:rsidR="00685D54" w:rsidRPr="00685D54">
        <w:rPr>
          <w:i/>
          <w:iCs/>
        </w:rPr>
        <w:t xml:space="preserve"> </w:t>
      </w:r>
      <w:r w:rsidRPr="00685D54">
        <w:rPr>
          <w:i/>
          <w:iCs/>
        </w:rPr>
        <w:t>protocols for best practice,</w:t>
      </w:r>
      <w:r w:rsidRPr="00685D54">
        <w:t xml:space="preserve"> 6th </w:t>
      </w:r>
      <w:proofErr w:type="spellStart"/>
      <w:r w:rsidRPr="00685D54">
        <w:t>edn</w:t>
      </w:r>
      <w:proofErr w:type="spellEnd"/>
      <w:r w:rsidRPr="00685D54">
        <w:t>, Springer,</w:t>
      </w:r>
      <w:r w:rsidR="00685D54">
        <w:t xml:space="preserve"> </w:t>
      </w:r>
      <w:r w:rsidRPr="00685D54">
        <w:t>New York.</w:t>
      </w:r>
    </w:p>
    <w:p w14:paraId="08828CF4" w14:textId="53B52D1F" w:rsidR="00F82F32" w:rsidRPr="00685D54" w:rsidRDefault="00F82F32" w:rsidP="00685D54">
      <w:pPr>
        <w:pStyle w:val="Body"/>
      </w:pPr>
      <w:r w:rsidRPr="00685D54">
        <w:t xml:space="preserve">Morgan, A, </w:t>
      </w:r>
      <w:proofErr w:type="spellStart"/>
      <w:r w:rsidRPr="00685D54">
        <w:t>Reavley</w:t>
      </w:r>
      <w:proofErr w:type="spellEnd"/>
      <w:r w:rsidRPr="00685D54">
        <w:t xml:space="preserve">, N, </w:t>
      </w:r>
      <w:proofErr w:type="spellStart"/>
      <w:r w:rsidRPr="00685D54">
        <w:t>Jorm</w:t>
      </w:r>
      <w:proofErr w:type="spellEnd"/>
      <w:r w:rsidRPr="00685D54">
        <w:t xml:space="preserve">, A, </w:t>
      </w:r>
      <w:proofErr w:type="spellStart"/>
      <w:r w:rsidRPr="00685D54">
        <w:t>Bassilios</w:t>
      </w:r>
      <w:proofErr w:type="spellEnd"/>
      <w:r w:rsidRPr="00685D54">
        <w:t>, B,</w:t>
      </w:r>
      <w:r w:rsidR="00685D54">
        <w:t xml:space="preserve"> </w:t>
      </w:r>
      <w:r w:rsidRPr="00685D54">
        <w:t xml:space="preserve">Hopwood, M, Allen, N &amp; Purcell, R 2019, </w:t>
      </w:r>
      <w:r w:rsidRPr="00685D54">
        <w:rPr>
          <w:i/>
          <w:iCs/>
        </w:rPr>
        <w:t>A guide</w:t>
      </w:r>
      <w:r w:rsidR="00685D54" w:rsidRPr="00685D54">
        <w:rPr>
          <w:i/>
          <w:iCs/>
        </w:rPr>
        <w:t xml:space="preserve"> </w:t>
      </w:r>
      <w:r w:rsidRPr="00685D54">
        <w:rPr>
          <w:i/>
          <w:iCs/>
        </w:rPr>
        <w:t>to what works for depression</w:t>
      </w:r>
      <w:r w:rsidRPr="00685D54">
        <w:t>, &lt;http://resources</w:t>
      </w:r>
      <w:r w:rsidR="00685D54">
        <w:t>.</w:t>
      </w:r>
      <w:r w:rsidRPr="00685D54">
        <w:t>beyondblue.org.au/prism/file?token=BL/0556&gt;</w:t>
      </w:r>
    </w:p>
    <w:p w14:paraId="59243BF7" w14:textId="037FA2FC" w:rsidR="00F82F32" w:rsidRPr="00685D54" w:rsidRDefault="00F82F32" w:rsidP="00685D54">
      <w:pPr>
        <w:pStyle w:val="Body"/>
      </w:pPr>
      <w:proofErr w:type="spellStart"/>
      <w:r w:rsidRPr="00685D54">
        <w:t>Pamaiahgari</w:t>
      </w:r>
      <w:proofErr w:type="spellEnd"/>
      <w:r w:rsidRPr="00685D54">
        <w:t xml:space="preserve"> P. 2018, Evidence Summary.</w:t>
      </w:r>
      <w:r w:rsidR="00685D54">
        <w:t xml:space="preserve"> </w:t>
      </w:r>
      <w:r w:rsidRPr="00685D54">
        <w:rPr>
          <w:i/>
          <w:iCs/>
        </w:rPr>
        <w:t>Depression in older people: psychosocial</w:t>
      </w:r>
      <w:r w:rsidR="00685D54" w:rsidRPr="00685D54">
        <w:rPr>
          <w:i/>
          <w:iCs/>
        </w:rPr>
        <w:t xml:space="preserve"> </w:t>
      </w:r>
      <w:r w:rsidRPr="00685D54">
        <w:rPr>
          <w:i/>
          <w:iCs/>
        </w:rPr>
        <w:t>interventions</w:t>
      </w:r>
      <w:r w:rsidRPr="00685D54">
        <w:t xml:space="preserve">, The </w:t>
      </w:r>
      <w:r w:rsidR="00685D54">
        <w:t>J</w:t>
      </w:r>
      <w:r w:rsidRPr="00685D54">
        <w:t>oanna Briggs Institute, EBP</w:t>
      </w:r>
      <w:r w:rsidR="00685D54">
        <w:t xml:space="preserve"> </w:t>
      </w:r>
      <w:r w:rsidRPr="00685D54">
        <w:t xml:space="preserve">Database, </w:t>
      </w:r>
      <w:proofErr w:type="spellStart"/>
      <w:r w:rsidRPr="00685D54">
        <w:t>JBI@Ovid</w:t>
      </w:r>
      <w:proofErr w:type="spellEnd"/>
      <w:r w:rsidRPr="00685D54">
        <w:t>. JBI8449</w:t>
      </w:r>
    </w:p>
    <w:p w14:paraId="2BFE7ED2" w14:textId="66506C7F" w:rsidR="00F82F32" w:rsidRPr="00685D54" w:rsidRDefault="00F82F32" w:rsidP="00685D54">
      <w:pPr>
        <w:pStyle w:val="Body"/>
      </w:pPr>
      <w:r w:rsidRPr="00685D54">
        <w:t>Registered Nurses’ Association of Ontario (RNAO)</w:t>
      </w:r>
      <w:r w:rsidR="00685D54">
        <w:t xml:space="preserve"> </w:t>
      </w:r>
      <w:r w:rsidRPr="00685D54">
        <w:t xml:space="preserve">2016, </w:t>
      </w:r>
      <w:r w:rsidRPr="00685D54">
        <w:rPr>
          <w:i/>
          <w:iCs/>
        </w:rPr>
        <w:t>Delirium, dementia, and depression in older</w:t>
      </w:r>
      <w:r w:rsidR="00685D54" w:rsidRPr="00685D54">
        <w:rPr>
          <w:i/>
          <w:iCs/>
        </w:rPr>
        <w:t xml:space="preserve"> </w:t>
      </w:r>
      <w:r w:rsidRPr="00685D54">
        <w:rPr>
          <w:i/>
          <w:iCs/>
        </w:rPr>
        <w:t>adults: assessment and care,</w:t>
      </w:r>
      <w:r w:rsidRPr="00685D54">
        <w:t xml:space="preserve"> RNAO, Toronto.</w:t>
      </w:r>
    </w:p>
    <w:p w14:paraId="22C3E8DD" w14:textId="64D0335C" w:rsidR="00685D54" w:rsidRDefault="00F82F32" w:rsidP="00685D54">
      <w:pPr>
        <w:pStyle w:val="Body"/>
      </w:pPr>
      <w:r w:rsidRPr="00685D54">
        <w:t xml:space="preserve">State Government of Victoria 2020, </w:t>
      </w:r>
      <w:r w:rsidRPr="00685D54">
        <w:rPr>
          <w:i/>
          <w:iCs/>
        </w:rPr>
        <w:t>LGBTIQ</w:t>
      </w:r>
      <w:r w:rsidR="00685D54" w:rsidRPr="00685D54">
        <w:rPr>
          <w:i/>
          <w:iCs/>
        </w:rPr>
        <w:t xml:space="preserve"> </w:t>
      </w:r>
      <w:r w:rsidRPr="00685D54">
        <w:rPr>
          <w:i/>
          <w:iCs/>
        </w:rPr>
        <w:t>inclusive language guid</w:t>
      </w:r>
      <w:r w:rsidR="00685D54">
        <w:rPr>
          <w:i/>
          <w:iCs/>
        </w:rPr>
        <w:t>e</w:t>
      </w:r>
      <w:r w:rsidRPr="00685D54">
        <w:t xml:space="preserve"> </w:t>
      </w:r>
      <w:hyperlink r:id="rId20" w:history="1">
        <w:r w:rsidR="00685D54" w:rsidRPr="006D5654">
          <w:rPr>
            <w:rStyle w:val="Hyperlink"/>
          </w:rPr>
          <w:t>https://www.vic.gov.au/inclusive-language-guide</w:t>
        </w:r>
      </w:hyperlink>
      <w:r w:rsidR="00685D54">
        <w:t xml:space="preserve"> </w:t>
      </w:r>
    </w:p>
    <w:p w14:paraId="122DD28B" w14:textId="224F3F51" w:rsidR="00F82F32" w:rsidRPr="00685D54" w:rsidRDefault="00F82F32" w:rsidP="00685D54">
      <w:pPr>
        <w:pStyle w:val="Body"/>
      </w:pPr>
      <w:r w:rsidRPr="00685D54">
        <w:t xml:space="preserve">State Government of Victoria 2019, </w:t>
      </w:r>
      <w:r w:rsidRPr="00685D54">
        <w:rPr>
          <w:i/>
          <w:iCs/>
        </w:rPr>
        <w:t>List of terms and</w:t>
      </w:r>
      <w:r w:rsidR="00685D54" w:rsidRPr="00685D54">
        <w:rPr>
          <w:i/>
          <w:iCs/>
        </w:rPr>
        <w:t xml:space="preserve"> </w:t>
      </w:r>
      <w:r w:rsidRPr="00685D54">
        <w:rPr>
          <w:i/>
          <w:iCs/>
        </w:rPr>
        <w:t>acronyms</w:t>
      </w:r>
      <w:r w:rsidRPr="00685D54">
        <w:t xml:space="preserve"> &lt;https://www.vic.gov.au/gender-equalitybaseline-report/list-terms-and-acronyms&gt;</w:t>
      </w:r>
    </w:p>
    <w:p w14:paraId="36E440D9" w14:textId="77777777" w:rsidR="00F82F32" w:rsidRDefault="00F82F32" w:rsidP="00F82F32">
      <w:pPr>
        <w:pStyle w:val="Body"/>
        <w:rPr>
          <w:rFonts w:ascii="Times New Roman" w:hAnsi="Times New Roman"/>
          <w:sz w:val="19"/>
          <w:szCs w:val="19"/>
          <w:lang w:val="en-GB" w:eastAsia="en-AU"/>
        </w:rPr>
      </w:pPr>
    </w:p>
    <w:p w14:paraId="5C4E06E1" w14:textId="74CE7D51" w:rsidR="00B13959" w:rsidRPr="00B13959" w:rsidRDefault="00B13959" w:rsidP="00F82F32">
      <w:pPr>
        <w:pStyle w:val="Body"/>
        <w:rPr>
          <w:lang w:val="en-GB"/>
        </w:rPr>
      </w:pPr>
      <w:r w:rsidRPr="2C4E79F6">
        <w:rPr>
          <w:b/>
          <w:bCs/>
          <w:lang w:val="en-GB"/>
        </w:rPr>
        <w:t xml:space="preserve">Important note: </w:t>
      </w:r>
      <w:r w:rsidRPr="2C4E79F6">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19E5590A" w:rsidR="00B13959" w:rsidRPr="00B13959" w:rsidRDefault="00B13959" w:rsidP="00B13959">
      <w:pPr>
        <w:pStyle w:val="Body"/>
        <w:rPr>
          <w:lang w:val="en-GB"/>
        </w:rPr>
      </w:pPr>
      <w:r w:rsidRPr="2C4E79F6">
        <w:rPr>
          <w:lang w:val="en-GB"/>
        </w:rPr>
        <w:t xml:space="preserve">© State of Victoria, Department of Health, </w:t>
      </w:r>
      <w:r w:rsidR="089A4F45" w:rsidRPr="2C4E79F6">
        <w:rPr>
          <w:lang w:val="en-GB"/>
        </w:rPr>
        <w:t>A</w:t>
      </w:r>
      <w:r w:rsidR="008807DE">
        <w:rPr>
          <w:lang w:val="en-GB"/>
        </w:rPr>
        <w:t>pril</w:t>
      </w:r>
      <w:r w:rsidRPr="2C4E79F6">
        <w:rPr>
          <w:lang w:val="en-GB"/>
        </w:rPr>
        <w:t xml:space="preserve"> 202</w:t>
      </w:r>
      <w:r w:rsidR="002F0955">
        <w:rPr>
          <w:lang w:val="en-GB"/>
        </w:rPr>
        <w:t>3</w:t>
      </w:r>
      <w:r w:rsidRPr="2C4E79F6">
        <w:rPr>
          <w:lang w:val="en-GB"/>
        </w:rPr>
        <w:t>. (2</w:t>
      </w:r>
      <w:r w:rsidR="002F0955">
        <w:rPr>
          <w:lang w:val="en-GB"/>
        </w:rPr>
        <w:t>308532</w:t>
      </w:r>
      <w:r w:rsidRPr="2C4E79F6">
        <w:rPr>
          <w:lang w:val="en-GB"/>
        </w:rPr>
        <w:t>)</w:t>
      </w:r>
    </w:p>
    <w:p w14:paraId="1B68A090" w14:textId="7A53CCA2" w:rsidR="00B13959" w:rsidRPr="00B13959" w:rsidRDefault="00B13959" w:rsidP="00B13959">
      <w:pPr>
        <w:pStyle w:val="Body"/>
        <w:rPr>
          <w:lang w:val="en-GB"/>
        </w:rPr>
      </w:pPr>
      <w:r w:rsidRPr="00B13959">
        <w:rPr>
          <w:lang w:val="en-GB"/>
        </w:rPr>
        <w:t>ISBN 978-1-76096-81</w:t>
      </w:r>
      <w:r w:rsidR="008807DE">
        <w:rPr>
          <w:lang w:val="en-GB"/>
        </w:rPr>
        <w:t>4</w:t>
      </w:r>
      <w:r w:rsidRPr="00B13959">
        <w:rPr>
          <w:lang w:val="en-GB"/>
        </w:rPr>
        <w:t>-</w:t>
      </w:r>
      <w:r w:rsidR="008807DE">
        <w:rPr>
          <w:lang w:val="en-GB"/>
        </w:rPr>
        <w:t>4</w:t>
      </w:r>
      <w:r w:rsidRPr="00B13959">
        <w:rPr>
          <w:lang w:val="en-GB"/>
        </w:rPr>
        <w:t xml:space="preserve"> (pdf/online/MS word)</w:t>
      </w:r>
    </w:p>
    <w:p w14:paraId="43294939" w14:textId="66BDEDC6" w:rsidR="00B13959" w:rsidRPr="002F0955" w:rsidRDefault="002F0955" w:rsidP="002F0955">
      <w:pPr>
        <w:pStyle w:val="Body"/>
      </w:pPr>
      <w:r>
        <w:rPr>
          <w:lang w:val="en-GB" w:eastAsia="en-AU"/>
        </w:rPr>
        <w:t xml:space="preserve">Available from the department’s </w:t>
      </w:r>
      <w:hyperlink r:id="rId21" w:history="1">
        <w:r>
          <w:rPr>
            <w:color w:val="DCA10D"/>
            <w:u w:val="single" w:color="DCA10D"/>
            <w:lang w:val="en-GB" w:eastAsia="en-AU"/>
          </w:rPr>
          <w:t>Standardised care processes webpage</w:t>
        </w:r>
      </w:hyperlink>
      <w:r>
        <w:rPr>
          <w:lang w:val="en-GB" w:eastAsia="en-AU"/>
        </w:rPr>
        <w:t xml:space="preserve"> &lt;https://www.health.vic.gov.au/residential-aged-care/standardised-care-processes&gt;.</w:t>
      </w:r>
    </w:p>
    <w:sectPr w:rsidR="00B13959" w:rsidRPr="002F0955"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DF3C" w14:textId="77777777" w:rsidR="00A0134B" w:rsidRDefault="00A0134B">
      <w:r>
        <w:separator/>
      </w:r>
    </w:p>
  </w:endnote>
  <w:endnote w:type="continuationSeparator" w:id="0">
    <w:p w14:paraId="3C5669B4" w14:textId="77777777" w:rsidR="00A0134B" w:rsidRDefault="00A0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7AEE" w14:textId="77777777" w:rsidR="00EA5B63" w:rsidRDefault="00EA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C9C3EC8">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v:textbox inset=",0,,0">
                <w:txbxContent>
                  <w:p w:rsidRPr="00B21F90" w:rsidR="00E261B3" w:rsidP="00B21F90" w:rsidRDefault="00E261B3" w14:paraId="27991FE1"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8B141D9">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v:textbox inset=",0,,0">
                <w:txbxContent>
                  <w:p w:rsidRPr="00B21F90" w:rsidR="00E261B3" w:rsidP="00B21F90" w:rsidRDefault="00E261B3" w14:paraId="255D29B8"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4E1711E">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v:textbox inset=",0,,0">
                <w:txbxContent>
                  <w:p w:rsidRPr="00B07FF7" w:rsidR="00B07FF7" w:rsidP="00B07FF7" w:rsidRDefault="00B07FF7" w14:paraId="2C0C4679"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0BB9" w14:textId="77777777" w:rsidR="00A0134B" w:rsidRDefault="00A0134B" w:rsidP="002862F1">
      <w:pPr>
        <w:spacing w:before="120"/>
      </w:pPr>
      <w:r>
        <w:separator/>
      </w:r>
    </w:p>
  </w:footnote>
  <w:footnote w:type="continuationSeparator" w:id="0">
    <w:p w14:paraId="7A97E214" w14:textId="77777777" w:rsidR="00A0134B" w:rsidRDefault="00A01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3BB7" w14:textId="77777777" w:rsidR="00EA5B63" w:rsidRDefault="00EA5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6423" w14:textId="77777777" w:rsidR="00EA5B63" w:rsidRDefault="00EA5B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12BD1396" w:rsidR="00E261B3" w:rsidRPr="0051568D" w:rsidRDefault="00EA5B63" w:rsidP="0011701A">
    <w:pPr>
      <w:pStyle w:val="Header"/>
    </w:pPr>
    <w:r>
      <w:t>Depression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4241707">
    <w:abstractNumId w:val="10"/>
  </w:num>
  <w:num w:numId="2" w16cid:durableId="1937441186">
    <w:abstractNumId w:val="17"/>
  </w:num>
  <w:num w:numId="3" w16cid:durableId="228393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783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782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552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6730">
    <w:abstractNumId w:val="21"/>
  </w:num>
  <w:num w:numId="8" w16cid:durableId="2118794712">
    <w:abstractNumId w:val="16"/>
  </w:num>
  <w:num w:numId="9" w16cid:durableId="367991992">
    <w:abstractNumId w:val="20"/>
  </w:num>
  <w:num w:numId="10" w16cid:durableId="1635059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927291">
    <w:abstractNumId w:val="22"/>
  </w:num>
  <w:num w:numId="12" w16cid:durableId="2135362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202079">
    <w:abstractNumId w:val="18"/>
  </w:num>
  <w:num w:numId="14" w16cid:durableId="1201741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0084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984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27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325649">
    <w:abstractNumId w:val="24"/>
  </w:num>
  <w:num w:numId="19" w16cid:durableId="507328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62974">
    <w:abstractNumId w:val="14"/>
  </w:num>
  <w:num w:numId="21" w16cid:durableId="819737581">
    <w:abstractNumId w:val="12"/>
  </w:num>
  <w:num w:numId="22" w16cid:durableId="1055619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731298">
    <w:abstractNumId w:val="15"/>
  </w:num>
  <w:num w:numId="24" w16cid:durableId="1318220924">
    <w:abstractNumId w:val="25"/>
  </w:num>
  <w:num w:numId="25" w16cid:durableId="182863475">
    <w:abstractNumId w:val="23"/>
  </w:num>
  <w:num w:numId="26" w16cid:durableId="1641105872">
    <w:abstractNumId w:val="19"/>
  </w:num>
  <w:num w:numId="27" w16cid:durableId="568001251">
    <w:abstractNumId w:val="11"/>
  </w:num>
  <w:num w:numId="28" w16cid:durableId="619647638">
    <w:abstractNumId w:val="26"/>
  </w:num>
  <w:num w:numId="29" w16cid:durableId="292371364">
    <w:abstractNumId w:val="9"/>
  </w:num>
  <w:num w:numId="30" w16cid:durableId="590163047">
    <w:abstractNumId w:val="7"/>
  </w:num>
  <w:num w:numId="31" w16cid:durableId="49887294">
    <w:abstractNumId w:val="6"/>
  </w:num>
  <w:num w:numId="32" w16cid:durableId="1134787591">
    <w:abstractNumId w:val="5"/>
  </w:num>
  <w:num w:numId="33" w16cid:durableId="306512534">
    <w:abstractNumId w:val="4"/>
  </w:num>
  <w:num w:numId="34" w16cid:durableId="2017993882">
    <w:abstractNumId w:val="8"/>
  </w:num>
  <w:num w:numId="35" w16cid:durableId="1160465762">
    <w:abstractNumId w:val="3"/>
  </w:num>
  <w:num w:numId="36" w16cid:durableId="935479986">
    <w:abstractNumId w:val="2"/>
  </w:num>
  <w:num w:numId="37" w16cid:durableId="1372992795">
    <w:abstractNumId w:val="1"/>
  </w:num>
  <w:num w:numId="38" w16cid:durableId="1520578918">
    <w:abstractNumId w:val="0"/>
  </w:num>
  <w:num w:numId="39" w16cid:durableId="15891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21DE"/>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08D7"/>
    <w:rsid w:val="002D1E0D"/>
    <w:rsid w:val="002D28A3"/>
    <w:rsid w:val="002D5006"/>
    <w:rsid w:val="002E01D0"/>
    <w:rsid w:val="002E161D"/>
    <w:rsid w:val="002E3100"/>
    <w:rsid w:val="002E6C95"/>
    <w:rsid w:val="002E7C36"/>
    <w:rsid w:val="002F0107"/>
    <w:rsid w:val="002F0955"/>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324A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97BCB"/>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1400"/>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85D54"/>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07DE"/>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084"/>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134B"/>
    <w:rsid w:val="00A02FA1"/>
    <w:rsid w:val="00A047F5"/>
    <w:rsid w:val="00A04CCE"/>
    <w:rsid w:val="00A07421"/>
    <w:rsid w:val="00A0776B"/>
    <w:rsid w:val="00A10FB9"/>
    <w:rsid w:val="00A11421"/>
    <w:rsid w:val="00A1389F"/>
    <w:rsid w:val="00A15560"/>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528"/>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5C1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E41BA"/>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81F"/>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C8F"/>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1A71"/>
    <w:rsid w:val="00E82C55"/>
    <w:rsid w:val="00E8787E"/>
    <w:rsid w:val="00E92AC3"/>
    <w:rsid w:val="00EA1360"/>
    <w:rsid w:val="00EA2C24"/>
    <w:rsid w:val="00EA2F6A"/>
    <w:rsid w:val="00EA5B63"/>
    <w:rsid w:val="00EB00E0"/>
    <w:rsid w:val="00EB2E33"/>
    <w:rsid w:val="00EC059F"/>
    <w:rsid w:val="00EC1F24"/>
    <w:rsid w:val="00EC22F6"/>
    <w:rsid w:val="00EC40D5"/>
    <w:rsid w:val="00ED05E3"/>
    <w:rsid w:val="00ED5B9B"/>
    <w:rsid w:val="00ED6BAD"/>
    <w:rsid w:val="00ED7447"/>
    <w:rsid w:val="00EE00D6"/>
    <w:rsid w:val="00EE11E7"/>
    <w:rsid w:val="00EE1488"/>
    <w:rsid w:val="00EE17D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2F32"/>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089A4F45"/>
    <w:rsid w:val="2C4E79F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residential-aged-care/standardised-care-proces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inclusive-language-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D94E37-2014-4063-ADD7-05436C42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TotalTime>
  <Pages>8</Pages>
  <Words>2269</Words>
  <Characters>12935</Characters>
  <Application>Microsoft Office Word</Application>
  <DocSecurity>0</DocSecurity>
  <Lines>107</Lines>
  <Paragraphs>30</Paragraphs>
  <ScaleCrop>false</ScaleCrop>
  <Manager/>
  <Company>Victoria State Government, Department of Health</Company>
  <LinksUpToDate>false</LinksUpToDate>
  <CharactersWithSpaces>15174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10</cp:revision>
  <cp:lastPrinted>2020-03-30T03:28:00Z</cp:lastPrinted>
  <dcterms:created xsi:type="dcterms:W3CDTF">2022-08-25T09:44:00Z</dcterms:created>
  <dcterms:modified xsi:type="dcterms:W3CDTF">2023-10-17T05:06:00Z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