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ECF3B" w14:textId="77777777" w:rsidR="00056EC4" w:rsidRDefault="005860C6" w:rsidP="004F54AE">
      <w:pPr>
        <w:pStyle w:val="DHHSbody"/>
      </w:pPr>
      <w:r>
        <w:rPr>
          <w:noProof/>
        </w:rPr>
        <w:drawing>
          <wp:anchor distT="0" distB="0" distL="114300" distR="114300" simplePos="0" relativeHeight="251658240" behindDoc="1" locked="1" layoutInCell="1" allowOverlap="1" wp14:anchorId="2363C59C" wp14:editId="45A0BF26">
            <wp:simplePos x="0" y="0"/>
            <wp:positionH relativeFrom="page">
              <wp:posOffset>0</wp:posOffset>
            </wp:positionH>
            <wp:positionV relativeFrom="page">
              <wp:posOffset>0</wp:posOffset>
            </wp:positionV>
            <wp:extent cx="7560000" cy="10152000"/>
            <wp:effectExtent l="0" t="0" r="3175" b="1905"/>
            <wp:wrapNone/>
            <wp:docPr id="2" name="Picture 2"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Department of Health"/>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321D15A7" w14:textId="77777777" w:rsidTr="00431F42">
        <w:trPr>
          <w:cantSplit/>
        </w:trPr>
        <w:tc>
          <w:tcPr>
            <w:tcW w:w="0" w:type="auto"/>
            <w:tcMar>
              <w:top w:w="0" w:type="dxa"/>
              <w:left w:w="0" w:type="dxa"/>
              <w:right w:w="0" w:type="dxa"/>
            </w:tcMar>
          </w:tcPr>
          <w:p w14:paraId="2770EC11" w14:textId="77461511" w:rsidR="00AD784C" w:rsidRPr="00431F42" w:rsidRDefault="00391743" w:rsidP="00431F42">
            <w:pPr>
              <w:pStyle w:val="Documenttitle"/>
            </w:pPr>
            <w:bookmarkStart w:id="0" w:name="_Hlk140648798"/>
            <w:r>
              <w:t>Proposals for revision</w:t>
            </w:r>
            <w:r w:rsidR="004F54AE">
              <w:t>s</w:t>
            </w:r>
            <w:r>
              <w:t xml:space="preserve"> to </w:t>
            </w:r>
            <w:r w:rsidR="006F2779">
              <w:t>the Elective Surgery Information System (ESIS) for</w:t>
            </w:r>
            <w:r>
              <w:t xml:space="preserve"> 202</w:t>
            </w:r>
            <w:r w:rsidR="00E32646">
              <w:t>4</w:t>
            </w:r>
            <w:r w:rsidR="006F2779">
              <w:t>-</w:t>
            </w:r>
            <w:r w:rsidR="00492961">
              <w:t>2</w:t>
            </w:r>
            <w:r w:rsidR="00E32646">
              <w:t>5</w:t>
            </w:r>
            <w:bookmarkEnd w:id="0"/>
          </w:p>
        </w:tc>
      </w:tr>
      <w:tr w:rsidR="00AD784C" w14:paraId="126AF60F" w14:textId="77777777" w:rsidTr="00431F42">
        <w:trPr>
          <w:cantSplit/>
        </w:trPr>
        <w:tc>
          <w:tcPr>
            <w:tcW w:w="0" w:type="auto"/>
          </w:tcPr>
          <w:p w14:paraId="20D47A77" w14:textId="089CD9DE" w:rsidR="00386109" w:rsidRPr="00A1389F" w:rsidRDefault="009A67B7" w:rsidP="009315BE">
            <w:pPr>
              <w:pStyle w:val="Documentsubtitle"/>
            </w:pPr>
            <w:r>
              <w:t>Octo</w:t>
            </w:r>
            <w:r w:rsidR="006850A1">
              <w:t>ber</w:t>
            </w:r>
            <w:r w:rsidR="00A71CE4">
              <w:t xml:space="preserve"> </w:t>
            </w:r>
            <w:r w:rsidR="00286953">
              <w:t>202</w:t>
            </w:r>
            <w:r w:rsidR="00E32646">
              <w:t>3</w:t>
            </w:r>
          </w:p>
        </w:tc>
      </w:tr>
      <w:tr w:rsidR="00430393" w14:paraId="1FA1E015" w14:textId="77777777" w:rsidTr="00431F42">
        <w:trPr>
          <w:cantSplit/>
        </w:trPr>
        <w:tc>
          <w:tcPr>
            <w:tcW w:w="0" w:type="auto"/>
          </w:tcPr>
          <w:p w14:paraId="2C6E5439" w14:textId="77777777" w:rsidR="00430393" w:rsidRDefault="00A6458F" w:rsidP="00430393">
            <w:pPr>
              <w:pStyle w:val="Bannermarking"/>
            </w:pPr>
            <w:r>
              <w:fldChar w:fldCharType="begin"/>
            </w:r>
            <w:r>
              <w:instrText>FILLIN  "Type the protective marking" \d OFFICIAL \o  \* MERGEFORMAT</w:instrText>
            </w:r>
            <w:r>
              <w:fldChar w:fldCharType="separate"/>
            </w:r>
            <w:r w:rsidR="005E4232">
              <w:t>OFFICIAL</w:t>
            </w:r>
            <w:r>
              <w:fldChar w:fldCharType="end"/>
            </w:r>
          </w:p>
        </w:tc>
      </w:tr>
    </w:tbl>
    <w:p w14:paraId="201E4326" w14:textId="77777777" w:rsidR="00FE4081" w:rsidRDefault="005F5A0E" w:rsidP="00FE4081">
      <w:pPr>
        <w:pStyle w:val="Body"/>
      </w:pPr>
      <w:r>
        <w:rPr>
          <w:noProof/>
        </w:rPr>
        <w:drawing>
          <wp:anchor distT="0" distB="0" distL="114300" distR="114300" simplePos="0" relativeHeight="251658241" behindDoc="1" locked="0" layoutInCell="1" allowOverlap="1" wp14:anchorId="42D1E79A" wp14:editId="14E465B0">
            <wp:simplePos x="0" y="0"/>
            <wp:positionH relativeFrom="column">
              <wp:posOffset>1950085</wp:posOffset>
            </wp:positionH>
            <wp:positionV relativeFrom="paragraph">
              <wp:posOffset>4817110</wp:posOffset>
            </wp:positionV>
            <wp:extent cx="1217930" cy="510331"/>
            <wp:effectExtent l="0" t="0" r="127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2"/>
                    <a:stretch>
                      <a:fillRect/>
                    </a:stretch>
                  </pic:blipFill>
                  <pic:spPr>
                    <a:xfrm>
                      <a:off x="0" y="0"/>
                      <a:ext cx="1217930" cy="510331"/>
                    </a:xfrm>
                    <a:prstGeom prst="rect">
                      <a:avLst/>
                    </a:prstGeom>
                  </pic:spPr>
                </pic:pic>
              </a:graphicData>
            </a:graphic>
            <wp14:sizeRelH relativeFrom="page">
              <wp14:pctWidth>0</wp14:pctWidth>
            </wp14:sizeRelH>
            <wp14:sizeRelV relativeFrom="page">
              <wp14:pctHeight>0</wp14:pctHeight>
            </wp14:sizeRelV>
          </wp:anchor>
        </w:drawing>
      </w:r>
    </w:p>
    <w:p w14:paraId="4402C127" w14:textId="77777777" w:rsidR="00FE4081" w:rsidRPr="00FE4081" w:rsidRDefault="00FE4081" w:rsidP="00FE4081">
      <w:pPr>
        <w:pStyle w:val="Body"/>
        <w:sectPr w:rsidR="00FE4081" w:rsidRPr="00FE4081" w:rsidSect="002C5B7C">
          <w:footerReference w:type="even" r:id="rId13"/>
          <w:footerReference w:type="default" r:id="rId14"/>
          <w:footerReference w:type="first" r:id="rId15"/>
          <w:type w:val="continuous"/>
          <w:pgSz w:w="11906" w:h="16838" w:code="9"/>
          <w:pgMar w:top="3969" w:right="1304" w:bottom="1418" w:left="1304" w:header="680" w:footer="851" w:gutter="0"/>
          <w:cols w:space="34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05FF9432" w14:textId="77777777" w:rsidTr="00562507">
        <w:trPr>
          <w:cantSplit/>
          <w:trHeight w:val="5103"/>
        </w:trPr>
        <w:tc>
          <w:tcPr>
            <w:tcW w:w="9288" w:type="dxa"/>
            <w:vAlign w:val="bottom"/>
          </w:tcPr>
          <w:p w14:paraId="78ADF55A" w14:textId="4F26CA03" w:rsidR="009F2182" w:rsidRPr="0055119B" w:rsidRDefault="009F2182" w:rsidP="009F2182">
            <w:pPr>
              <w:pStyle w:val="Accessibilitypara"/>
            </w:pPr>
            <w:r w:rsidRPr="0055119B">
              <w:lastRenderedPageBreak/>
              <w:t>To receive this document in another format</w:t>
            </w:r>
            <w:r>
              <w:t>,</w:t>
            </w:r>
            <w:r w:rsidRPr="0055119B">
              <w:t xml:space="preserve"> </w:t>
            </w:r>
            <w:hyperlink r:id="rId16" w:history="1">
              <w:r w:rsidR="00286953" w:rsidRPr="00286953">
                <w:rPr>
                  <w:rStyle w:val="Hyperlink"/>
                </w:rPr>
                <w:t>email HDSS help desk</w:t>
              </w:r>
            </w:hyperlink>
            <w:r w:rsidR="00286953">
              <w:t xml:space="preserve"> </w:t>
            </w:r>
            <w:r w:rsidRPr="0055119B">
              <w:t>&lt;</w:t>
            </w:r>
            <w:r w:rsidR="00286953">
              <w:t>HDSS.helpdesk@health.vic.gov.au</w:t>
            </w:r>
            <w:r w:rsidRPr="0055119B">
              <w:t>&gt;.</w:t>
            </w:r>
          </w:p>
          <w:p w14:paraId="5F52B4A9" w14:textId="77777777" w:rsidR="00286953" w:rsidRPr="0055119B" w:rsidRDefault="00286953" w:rsidP="00286953">
            <w:pPr>
              <w:pStyle w:val="Imprint"/>
            </w:pPr>
            <w:r w:rsidRPr="0055119B">
              <w:t>Authorised and published by the Victorian Government, 1 Treasury Place, Melbourne.</w:t>
            </w:r>
          </w:p>
          <w:p w14:paraId="02E991D6" w14:textId="01A83130" w:rsidR="00286953" w:rsidRPr="0055119B" w:rsidRDefault="00286953" w:rsidP="00286953">
            <w:pPr>
              <w:pStyle w:val="Imprint"/>
            </w:pPr>
            <w:r w:rsidRPr="0055119B">
              <w:t xml:space="preserve">© State of Victoria, Australia, </w:t>
            </w:r>
            <w:r w:rsidRPr="001E2A36">
              <w:t>Department of Health</w:t>
            </w:r>
            <w:r w:rsidRPr="0055119B">
              <w:t>,</w:t>
            </w:r>
            <w:r>
              <w:t xml:space="preserve"> </w:t>
            </w:r>
            <w:r w:rsidR="009A67B7">
              <w:t>Octo</w:t>
            </w:r>
            <w:r w:rsidR="00702443">
              <w:t>ber</w:t>
            </w:r>
            <w:r>
              <w:t xml:space="preserve"> 202</w:t>
            </w:r>
            <w:r w:rsidR="00E32646">
              <w:t>3</w:t>
            </w:r>
            <w:r w:rsidRPr="0055119B">
              <w:t>.</w:t>
            </w:r>
          </w:p>
          <w:p w14:paraId="06946551" w14:textId="6548E592" w:rsidR="009F2182" w:rsidRDefault="00492961" w:rsidP="00492961">
            <w:pPr>
              <w:pStyle w:val="Imprint"/>
            </w:pPr>
            <w:r>
              <w:t xml:space="preserve">Available at </w:t>
            </w:r>
            <w:hyperlink r:id="rId17" w:history="1">
              <w:r>
                <w:rPr>
                  <w:rStyle w:val="Hyperlink"/>
                </w:rPr>
                <w:t>HDSS annual changes</w:t>
              </w:r>
            </w:hyperlink>
            <w:r>
              <w:t xml:space="preserve"> &lt; https://www.health.vic.gov.au/data-reporting/annual-changes&gt;</w:t>
            </w:r>
          </w:p>
        </w:tc>
      </w:tr>
      <w:tr w:rsidR="0008204A" w14:paraId="4040A250" w14:textId="77777777" w:rsidTr="0008204A">
        <w:trPr>
          <w:cantSplit/>
        </w:trPr>
        <w:tc>
          <w:tcPr>
            <w:tcW w:w="9288" w:type="dxa"/>
          </w:tcPr>
          <w:p w14:paraId="38E4E562" w14:textId="77777777" w:rsidR="0008204A" w:rsidRPr="0055119B" w:rsidRDefault="0008204A" w:rsidP="0008204A">
            <w:pPr>
              <w:pStyle w:val="Body"/>
            </w:pPr>
          </w:p>
        </w:tc>
      </w:tr>
    </w:tbl>
    <w:p w14:paraId="0A9FBC5E" w14:textId="77777777" w:rsidR="0008204A" w:rsidRPr="0008204A" w:rsidRDefault="0008204A" w:rsidP="0008204A">
      <w:pPr>
        <w:pStyle w:val="Body"/>
      </w:pPr>
      <w:r w:rsidRPr="0008204A">
        <w:br w:type="page"/>
      </w:r>
    </w:p>
    <w:p w14:paraId="2D0A2BCE" w14:textId="77777777" w:rsidR="00AD784C" w:rsidRPr="00B57329" w:rsidRDefault="00AD784C" w:rsidP="002365B4">
      <w:pPr>
        <w:pStyle w:val="TOCheadingreport"/>
      </w:pPr>
      <w:r w:rsidRPr="00B57329">
        <w:lastRenderedPageBreak/>
        <w:t>Contents</w:t>
      </w:r>
    </w:p>
    <w:p w14:paraId="3D119005" w14:textId="4A712577" w:rsidR="00E02539" w:rsidRDefault="00AD784C">
      <w:pPr>
        <w:pStyle w:val="TOC1"/>
        <w:rPr>
          <w:rFonts w:asciiTheme="minorHAnsi" w:eastAsiaTheme="minorEastAsia" w:hAnsiTheme="minorHAnsi" w:cstheme="minorBidi"/>
          <w:b w:val="0"/>
          <w:kern w:val="2"/>
          <w:sz w:val="22"/>
          <w:szCs w:val="22"/>
          <w:lang w:val="en-US" w:eastAsia="ja-JP"/>
          <w14:ligatures w14:val="standardContextual"/>
        </w:rPr>
      </w:pPr>
      <w:r>
        <w:fldChar w:fldCharType="begin"/>
      </w:r>
      <w:r>
        <w:instrText xml:space="preserve"> TOC \h \z \t "Heading 1,1,Heading 2,2" </w:instrText>
      </w:r>
      <w:r>
        <w:fldChar w:fldCharType="separate"/>
      </w:r>
      <w:hyperlink w:anchor="_Toc146118330" w:history="1">
        <w:r w:rsidR="00E02539" w:rsidRPr="00DC0A9B">
          <w:rPr>
            <w:rStyle w:val="Hyperlink"/>
          </w:rPr>
          <w:t>Executive summary</w:t>
        </w:r>
        <w:r w:rsidR="00E02539">
          <w:rPr>
            <w:webHidden/>
          </w:rPr>
          <w:tab/>
        </w:r>
        <w:r w:rsidR="00E02539">
          <w:rPr>
            <w:webHidden/>
          </w:rPr>
          <w:fldChar w:fldCharType="begin"/>
        </w:r>
        <w:r w:rsidR="00E02539">
          <w:rPr>
            <w:webHidden/>
          </w:rPr>
          <w:instrText xml:space="preserve"> PAGEREF _Toc146118330 \h </w:instrText>
        </w:r>
        <w:r w:rsidR="00E02539">
          <w:rPr>
            <w:webHidden/>
          </w:rPr>
        </w:r>
        <w:r w:rsidR="00E02539">
          <w:rPr>
            <w:webHidden/>
          </w:rPr>
          <w:fldChar w:fldCharType="separate"/>
        </w:r>
        <w:r w:rsidR="00E02539">
          <w:rPr>
            <w:webHidden/>
          </w:rPr>
          <w:t>4</w:t>
        </w:r>
        <w:r w:rsidR="00E02539">
          <w:rPr>
            <w:webHidden/>
          </w:rPr>
          <w:fldChar w:fldCharType="end"/>
        </w:r>
      </w:hyperlink>
    </w:p>
    <w:p w14:paraId="65CEEE4D" w14:textId="6901B4BB" w:rsidR="00E02539" w:rsidRDefault="00A6458F">
      <w:pPr>
        <w:pStyle w:val="TOC1"/>
        <w:rPr>
          <w:rFonts w:asciiTheme="minorHAnsi" w:eastAsiaTheme="minorEastAsia" w:hAnsiTheme="minorHAnsi" w:cstheme="minorBidi"/>
          <w:b w:val="0"/>
          <w:kern w:val="2"/>
          <w:sz w:val="22"/>
          <w:szCs w:val="22"/>
          <w:lang w:val="en-US" w:eastAsia="ja-JP"/>
          <w14:ligatures w14:val="standardContextual"/>
        </w:rPr>
      </w:pPr>
      <w:hyperlink w:anchor="_Toc146118331" w:history="1">
        <w:r w:rsidR="00E02539" w:rsidRPr="00DC0A9B">
          <w:rPr>
            <w:rStyle w:val="Hyperlink"/>
          </w:rPr>
          <w:t>Introduction</w:t>
        </w:r>
        <w:r w:rsidR="00E02539">
          <w:rPr>
            <w:webHidden/>
          </w:rPr>
          <w:tab/>
        </w:r>
        <w:r w:rsidR="00E02539">
          <w:rPr>
            <w:webHidden/>
          </w:rPr>
          <w:fldChar w:fldCharType="begin"/>
        </w:r>
        <w:r w:rsidR="00E02539">
          <w:rPr>
            <w:webHidden/>
          </w:rPr>
          <w:instrText xml:space="preserve"> PAGEREF _Toc146118331 \h </w:instrText>
        </w:r>
        <w:r w:rsidR="00E02539">
          <w:rPr>
            <w:webHidden/>
          </w:rPr>
        </w:r>
        <w:r w:rsidR="00E02539">
          <w:rPr>
            <w:webHidden/>
          </w:rPr>
          <w:fldChar w:fldCharType="separate"/>
        </w:r>
        <w:r w:rsidR="00E02539">
          <w:rPr>
            <w:webHidden/>
          </w:rPr>
          <w:t>5</w:t>
        </w:r>
        <w:r w:rsidR="00E02539">
          <w:rPr>
            <w:webHidden/>
          </w:rPr>
          <w:fldChar w:fldCharType="end"/>
        </w:r>
      </w:hyperlink>
    </w:p>
    <w:p w14:paraId="4E98DBAF" w14:textId="293F2A54" w:rsidR="00E02539" w:rsidRDefault="00A6458F">
      <w:pPr>
        <w:pStyle w:val="TOC2"/>
        <w:rPr>
          <w:rFonts w:asciiTheme="minorHAnsi" w:eastAsiaTheme="minorEastAsia" w:hAnsiTheme="minorHAnsi" w:cstheme="minorBidi"/>
          <w:kern w:val="2"/>
          <w:sz w:val="22"/>
          <w:szCs w:val="22"/>
          <w:lang w:val="en-US" w:eastAsia="ja-JP"/>
          <w14:ligatures w14:val="standardContextual"/>
        </w:rPr>
      </w:pPr>
      <w:hyperlink w:anchor="_Toc146118332" w:history="1">
        <w:r w:rsidR="00E02539" w:rsidRPr="00DC0A9B">
          <w:rPr>
            <w:rStyle w:val="Hyperlink"/>
          </w:rPr>
          <w:t>Orientation to this document</w:t>
        </w:r>
        <w:r w:rsidR="00E02539">
          <w:rPr>
            <w:webHidden/>
          </w:rPr>
          <w:tab/>
        </w:r>
        <w:r w:rsidR="00E02539">
          <w:rPr>
            <w:webHidden/>
          </w:rPr>
          <w:fldChar w:fldCharType="begin"/>
        </w:r>
        <w:r w:rsidR="00E02539">
          <w:rPr>
            <w:webHidden/>
          </w:rPr>
          <w:instrText xml:space="preserve"> PAGEREF _Toc146118332 \h </w:instrText>
        </w:r>
        <w:r w:rsidR="00E02539">
          <w:rPr>
            <w:webHidden/>
          </w:rPr>
        </w:r>
        <w:r w:rsidR="00E02539">
          <w:rPr>
            <w:webHidden/>
          </w:rPr>
          <w:fldChar w:fldCharType="separate"/>
        </w:r>
        <w:r w:rsidR="00E02539">
          <w:rPr>
            <w:webHidden/>
          </w:rPr>
          <w:t>5</w:t>
        </w:r>
        <w:r w:rsidR="00E02539">
          <w:rPr>
            <w:webHidden/>
          </w:rPr>
          <w:fldChar w:fldCharType="end"/>
        </w:r>
      </w:hyperlink>
    </w:p>
    <w:p w14:paraId="5930AF00" w14:textId="5348B36E" w:rsidR="00E02539" w:rsidRDefault="00A6458F">
      <w:pPr>
        <w:pStyle w:val="TOC1"/>
        <w:rPr>
          <w:rFonts w:asciiTheme="minorHAnsi" w:eastAsiaTheme="minorEastAsia" w:hAnsiTheme="minorHAnsi" w:cstheme="minorBidi"/>
          <w:b w:val="0"/>
          <w:kern w:val="2"/>
          <w:sz w:val="22"/>
          <w:szCs w:val="22"/>
          <w:lang w:val="en-US" w:eastAsia="ja-JP"/>
          <w14:ligatures w14:val="standardContextual"/>
        </w:rPr>
      </w:pPr>
      <w:hyperlink w:anchor="_Toc146118333" w:history="1">
        <w:r w:rsidR="00E02539" w:rsidRPr="00DC0A9B">
          <w:rPr>
            <w:rStyle w:val="Hyperlink"/>
          </w:rPr>
          <w:t>Proposal 5 – Add NDIS Participant Identifier</w:t>
        </w:r>
        <w:r w:rsidR="00E02539">
          <w:rPr>
            <w:webHidden/>
          </w:rPr>
          <w:tab/>
        </w:r>
        <w:r w:rsidR="00E02539">
          <w:rPr>
            <w:webHidden/>
          </w:rPr>
          <w:fldChar w:fldCharType="begin"/>
        </w:r>
        <w:r w:rsidR="00E02539">
          <w:rPr>
            <w:webHidden/>
          </w:rPr>
          <w:instrText xml:space="preserve"> PAGEREF _Toc146118333 \h </w:instrText>
        </w:r>
        <w:r w:rsidR="00E02539">
          <w:rPr>
            <w:webHidden/>
          </w:rPr>
        </w:r>
        <w:r w:rsidR="00E02539">
          <w:rPr>
            <w:webHidden/>
          </w:rPr>
          <w:fldChar w:fldCharType="separate"/>
        </w:r>
        <w:r w:rsidR="00E02539">
          <w:rPr>
            <w:webHidden/>
          </w:rPr>
          <w:t>6</w:t>
        </w:r>
        <w:r w:rsidR="00E02539">
          <w:rPr>
            <w:webHidden/>
          </w:rPr>
          <w:fldChar w:fldCharType="end"/>
        </w:r>
      </w:hyperlink>
    </w:p>
    <w:p w14:paraId="3BB67874" w14:textId="483F8C21" w:rsidR="00E02539" w:rsidRDefault="00A6458F">
      <w:pPr>
        <w:pStyle w:val="TOC2"/>
        <w:rPr>
          <w:rFonts w:asciiTheme="minorHAnsi" w:eastAsiaTheme="minorEastAsia" w:hAnsiTheme="minorHAnsi" w:cstheme="minorBidi"/>
          <w:kern w:val="2"/>
          <w:sz w:val="22"/>
          <w:szCs w:val="22"/>
          <w:lang w:val="en-US" w:eastAsia="ja-JP"/>
          <w14:ligatures w14:val="standardContextual"/>
        </w:rPr>
      </w:pPr>
      <w:hyperlink w:anchor="_Toc146118334" w:history="1">
        <w:r w:rsidR="00E02539" w:rsidRPr="00DC0A9B">
          <w:rPr>
            <w:rStyle w:val="Hyperlink"/>
            <w:lang w:val="fr-FR"/>
          </w:rPr>
          <w:t>Section 3a Data definitions – data elements</w:t>
        </w:r>
        <w:r w:rsidR="00E02539">
          <w:rPr>
            <w:webHidden/>
          </w:rPr>
          <w:tab/>
        </w:r>
        <w:r w:rsidR="00E02539">
          <w:rPr>
            <w:webHidden/>
          </w:rPr>
          <w:fldChar w:fldCharType="begin"/>
        </w:r>
        <w:r w:rsidR="00E02539">
          <w:rPr>
            <w:webHidden/>
          </w:rPr>
          <w:instrText xml:space="preserve"> PAGEREF _Toc146118334 \h </w:instrText>
        </w:r>
        <w:r w:rsidR="00E02539">
          <w:rPr>
            <w:webHidden/>
          </w:rPr>
        </w:r>
        <w:r w:rsidR="00E02539">
          <w:rPr>
            <w:webHidden/>
          </w:rPr>
          <w:fldChar w:fldCharType="separate"/>
        </w:r>
        <w:r w:rsidR="00E02539">
          <w:rPr>
            <w:webHidden/>
          </w:rPr>
          <w:t>6</w:t>
        </w:r>
        <w:r w:rsidR="00E02539">
          <w:rPr>
            <w:webHidden/>
          </w:rPr>
          <w:fldChar w:fldCharType="end"/>
        </w:r>
      </w:hyperlink>
    </w:p>
    <w:p w14:paraId="6237D1BB" w14:textId="3C93A7C4" w:rsidR="00E02539" w:rsidRDefault="00A6458F">
      <w:pPr>
        <w:pStyle w:val="TOC2"/>
        <w:rPr>
          <w:rFonts w:asciiTheme="minorHAnsi" w:eastAsiaTheme="minorEastAsia" w:hAnsiTheme="minorHAnsi" w:cstheme="minorBidi"/>
          <w:kern w:val="2"/>
          <w:sz w:val="22"/>
          <w:szCs w:val="22"/>
          <w:lang w:val="en-US" w:eastAsia="ja-JP"/>
          <w14:ligatures w14:val="standardContextual"/>
        </w:rPr>
      </w:pPr>
      <w:hyperlink w:anchor="_Toc146118335" w:history="1">
        <w:r w:rsidR="00E02539" w:rsidRPr="00DC0A9B">
          <w:rPr>
            <w:rStyle w:val="Hyperlink"/>
            <w:lang w:val="fr-FR"/>
          </w:rPr>
          <w:t>NDIS Participant Identifier (new)</w:t>
        </w:r>
        <w:r w:rsidR="00E02539">
          <w:rPr>
            <w:webHidden/>
          </w:rPr>
          <w:tab/>
        </w:r>
        <w:r w:rsidR="00E02539">
          <w:rPr>
            <w:webHidden/>
          </w:rPr>
          <w:fldChar w:fldCharType="begin"/>
        </w:r>
        <w:r w:rsidR="00E02539">
          <w:rPr>
            <w:webHidden/>
          </w:rPr>
          <w:instrText xml:space="preserve"> PAGEREF _Toc146118335 \h </w:instrText>
        </w:r>
        <w:r w:rsidR="00E02539">
          <w:rPr>
            <w:webHidden/>
          </w:rPr>
        </w:r>
        <w:r w:rsidR="00E02539">
          <w:rPr>
            <w:webHidden/>
          </w:rPr>
          <w:fldChar w:fldCharType="separate"/>
        </w:r>
        <w:r w:rsidR="00E02539">
          <w:rPr>
            <w:webHidden/>
          </w:rPr>
          <w:t>6</w:t>
        </w:r>
        <w:r w:rsidR="00E02539">
          <w:rPr>
            <w:webHidden/>
          </w:rPr>
          <w:fldChar w:fldCharType="end"/>
        </w:r>
      </w:hyperlink>
    </w:p>
    <w:p w14:paraId="1275D9BD" w14:textId="4089B2A8" w:rsidR="00E02539" w:rsidRDefault="00A6458F">
      <w:pPr>
        <w:pStyle w:val="TOC1"/>
        <w:rPr>
          <w:rFonts w:asciiTheme="minorHAnsi" w:eastAsiaTheme="minorEastAsia" w:hAnsiTheme="minorHAnsi" w:cstheme="minorBidi"/>
          <w:b w:val="0"/>
          <w:kern w:val="2"/>
          <w:sz w:val="22"/>
          <w:szCs w:val="22"/>
          <w:lang w:val="en-US" w:eastAsia="ja-JP"/>
          <w14:ligatures w14:val="standardContextual"/>
        </w:rPr>
      </w:pPr>
      <w:hyperlink w:anchor="_Toc146118336" w:history="1">
        <w:r w:rsidR="00E02539" w:rsidRPr="00DC0A9B">
          <w:rPr>
            <w:rStyle w:val="Hyperlink"/>
          </w:rPr>
          <w:t>Proposal 6 – Add ASA score</w:t>
        </w:r>
        <w:r w:rsidR="00E02539">
          <w:rPr>
            <w:webHidden/>
          </w:rPr>
          <w:tab/>
        </w:r>
        <w:r w:rsidR="00E02539">
          <w:rPr>
            <w:webHidden/>
          </w:rPr>
          <w:fldChar w:fldCharType="begin"/>
        </w:r>
        <w:r w:rsidR="00E02539">
          <w:rPr>
            <w:webHidden/>
          </w:rPr>
          <w:instrText xml:space="preserve"> PAGEREF _Toc146118336 \h </w:instrText>
        </w:r>
        <w:r w:rsidR="00E02539">
          <w:rPr>
            <w:webHidden/>
          </w:rPr>
        </w:r>
        <w:r w:rsidR="00E02539">
          <w:rPr>
            <w:webHidden/>
          </w:rPr>
          <w:fldChar w:fldCharType="separate"/>
        </w:r>
        <w:r w:rsidR="00E02539">
          <w:rPr>
            <w:webHidden/>
          </w:rPr>
          <w:t>8</w:t>
        </w:r>
        <w:r w:rsidR="00E02539">
          <w:rPr>
            <w:webHidden/>
          </w:rPr>
          <w:fldChar w:fldCharType="end"/>
        </w:r>
      </w:hyperlink>
    </w:p>
    <w:p w14:paraId="4E2EE33A" w14:textId="3CD80C9F" w:rsidR="00E02539" w:rsidRDefault="00A6458F">
      <w:pPr>
        <w:pStyle w:val="TOC2"/>
        <w:rPr>
          <w:rFonts w:asciiTheme="minorHAnsi" w:eastAsiaTheme="minorEastAsia" w:hAnsiTheme="minorHAnsi" w:cstheme="minorBidi"/>
          <w:kern w:val="2"/>
          <w:sz w:val="22"/>
          <w:szCs w:val="22"/>
          <w:lang w:val="en-US" w:eastAsia="ja-JP"/>
          <w14:ligatures w14:val="standardContextual"/>
        </w:rPr>
      </w:pPr>
      <w:hyperlink w:anchor="_Toc146118337" w:history="1">
        <w:r w:rsidR="00E02539" w:rsidRPr="00DC0A9B">
          <w:rPr>
            <w:rStyle w:val="Hyperlink"/>
          </w:rPr>
          <w:t>Section 3 Data definitions – data elements</w:t>
        </w:r>
        <w:r w:rsidR="00E02539">
          <w:rPr>
            <w:webHidden/>
          </w:rPr>
          <w:tab/>
        </w:r>
        <w:r w:rsidR="00E02539">
          <w:rPr>
            <w:webHidden/>
          </w:rPr>
          <w:fldChar w:fldCharType="begin"/>
        </w:r>
        <w:r w:rsidR="00E02539">
          <w:rPr>
            <w:webHidden/>
          </w:rPr>
          <w:instrText xml:space="preserve"> PAGEREF _Toc146118337 \h </w:instrText>
        </w:r>
        <w:r w:rsidR="00E02539">
          <w:rPr>
            <w:webHidden/>
          </w:rPr>
        </w:r>
        <w:r w:rsidR="00E02539">
          <w:rPr>
            <w:webHidden/>
          </w:rPr>
          <w:fldChar w:fldCharType="separate"/>
        </w:r>
        <w:r w:rsidR="00E02539">
          <w:rPr>
            <w:webHidden/>
          </w:rPr>
          <w:t>8</w:t>
        </w:r>
        <w:r w:rsidR="00E02539">
          <w:rPr>
            <w:webHidden/>
          </w:rPr>
          <w:fldChar w:fldCharType="end"/>
        </w:r>
      </w:hyperlink>
    </w:p>
    <w:p w14:paraId="77D0116B" w14:textId="466BA007" w:rsidR="00E02539" w:rsidRDefault="00A6458F">
      <w:pPr>
        <w:pStyle w:val="TOC2"/>
        <w:rPr>
          <w:rFonts w:asciiTheme="minorHAnsi" w:eastAsiaTheme="minorEastAsia" w:hAnsiTheme="minorHAnsi" w:cstheme="minorBidi"/>
          <w:kern w:val="2"/>
          <w:sz w:val="22"/>
          <w:szCs w:val="22"/>
          <w:lang w:val="en-US" w:eastAsia="ja-JP"/>
          <w14:ligatures w14:val="standardContextual"/>
        </w:rPr>
      </w:pPr>
      <w:hyperlink w:anchor="_Toc146118338" w:history="1">
        <w:r w:rsidR="00E02539" w:rsidRPr="00DC0A9B">
          <w:rPr>
            <w:rStyle w:val="Hyperlink"/>
          </w:rPr>
          <w:t>ASA score (new)</w:t>
        </w:r>
        <w:r w:rsidR="00E02539">
          <w:rPr>
            <w:webHidden/>
          </w:rPr>
          <w:tab/>
        </w:r>
        <w:r w:rsidR="00E02539">
          <w:rPr>
            <w:webHidden/>
          </w:rPr>
          <w:fldChar w:fldCharType="begin"/>
        </w:r>
        <w:r w:rsidR="00E02539">
          <w:rPr>
            <w:webHidden/>
          </w:rPr>
          <w:instrText xml:space="preserve"> PAGEREF _Toc146118338 \h </w:instrText>
        </w:r>
        <w:r w:rsidR="00E02539">
          <w:rPr>
            <w:webHidden/>
          </w:rPr>
        </w:r>
        <w:r w:rsidR="00E02539">
          <w:rPr>
            <w:webHidden/>
          </w:rPr>
          <w:fldChar w:fldCharType="separate"/>
        </w:r>
        <w:r w:rsidR="00E02539">
          <w:rPr>
            <w:webHidden/>
          </w:rPr>
          <w:t>8</w:t>
        </w:r>
        <w:r w:rsidR="00E02539">
          <w:rPr>
            <w:webHidden/>
          </w:rPr>
          <w:fldChar w:fldCharType="end"/>
        </w:r>
      </w:hyperlink>
    </w:p>
    <w:p w14:paraId="04391E8D" w14:textId="6B4038F1" w:rsidR="00E02539" w:rsidRDefault="00A6458F">
      <w:pPr>
        <w:pStyle w:val="TOC1"/>
        <w:rPr>
          <w:rFonts w:asciiTheme="minorHAnsi" w:eastAsiaTheme="minorEastAsia" w:hAnsiTheme="minorHAnsi" w:cstheme="minorBidi"/>
          <w:b w:val="0"/>
          <w:kern w:val="2"/>
          <w:sz w:val="22"/>
          <w:szCs w:val="22"/>
          <w:lang w:val="en-US" w:eastAsia="ja-JP"/>
          <w14:ligatures w14:val="standardContextual"/>
        </w:rPr>
      </w:pPr>
      <w:hyperlink w:anchor="_Toc146118339" w:history="1">
        <w:r w:rsidR="00E02539" w:rsidRPr="00DC0A9B">
          <w:rPr>
            <w:rStyle w:val="Hyperlink"/>
          </w:rPr>
          <w:t>Proposal 7 – Add Clinical indication for surgery</w:t>
        </w:r>
        <w:r w:rsidR="00E02539">
          <w:rPr>
            <w:webHidden/>
          </w:rPr>
          <w:tab/>
        </w:r>
        <w:r w:rsidR="00E02539">
          <w:rPr>
            <w:webHidden/>
          </w:rPr>
          <w:fldChar w:fldCharType="begin"/>
        </w:r>
        <w:r w:rsidR="00E02539">
          <w:rPr>
            <w:webHidden/>
          </w:rPr>
          <w:instrText xml:space="preserve"> PAGEREF _Toc146118339 \h </w:instrText>
        </w:r>
        <w:r w:rsidR="00E02539">
          <w:rPr>
            <w:webHidden/>
          </w:rPr>
        </w:r>
        <w:r w:rsidR="00E02539">
          <w:rPr>
            <w:webHidden/>
          </w:rPr>
          <w:fldChar w:fldCharType="separate"/>
        </w:r>
        <w:r w:rsidR="00E02539">
          <w:rPr>
            <w:webHidden/>
          </w:rPr>
          <w:t>9</w:t>
        </w:r>
        <w:r w:rsidR="00E02539">
          <w:rPr>
            <w:webHidden/>
          </w:rPr>
          <w:fldChar w:fldCharType="end"/>
        </w:r>
      </w:hyperlink>
    </w:p>
    <w:p w14:paraId="1E55B143" w14:textId="4CBAECFB" w:rsidR="00E02539" w:rsidRDefault="00A6458F">
      <w:pPr>
        <w:pStyle w:val="TOC2"/>
        <w:rPr>
          <w:rFonts w:asciiTheme="minorHAnsi" w:eastAsiaTheme="minorEastAsia" w:hAnsiTheme="minorHAnsi" w:cstheme="minorBidi"/>
          <w:kern w:val="2"/>
          <w:sz w:val="22"/>
          <w:szCs w:val="22"/>
          <w:lang w:val="en-US" w:eastAsia="ja-JP"/>
          <w14:ligatures w14:val="standardContextual"/>
        </w:rPr>
      </w:pPr>
      <w:hyperlink w:anchor="_Toc146118340" w:history="1">
        <w:r w:rsidR="00E02539" w:rsidRPr="00DC0A9B">
          <w:rPr>
            <w:rStyle w:val="Hyperlink"/>
          </w:rPr>
          <w:t>DCU comments</w:t>
        </w:r>
        <w:r w:rsidR="00E02539">
          <w:rPr>
            <w:webHidden/>
          </w:rPr>
          <w:tab/>
        </w:r>
        <w:r w:rsidR="00E02539">
          <w:rPr>
            <w:webHidden/>
          </w:rPr>
          <w:fldChar w:fldCharType="begin"/>
        </w:r>
        <w:r w:rsidR="00E02539">
          <w:rPr>
            <w:webHidden/>
          </w:rPr>
          <w:instrText xml:space="preserve"> PAGEREF _Toc146118340 \h </w:instrText>
        </w:r>
        <w:r w:rsidR="00E02539">
          <w:rPr>
            <w:webHidden/>
          </w:rPr>
        </w:r>
        <w:r w:rsidR="00E02539">
          <w:rPr>
            <w:webHidden/>
          </w:rPr>
          <w:fldChar w:fldCharType="separate"/>
        </w:r>
        <w:r w:rsidR="00E02539">
          <w:rPr>
            <w:webHidden/>
          </w:rPr>
          <w:t>9</w:t>
        </w:r>
        <w:r w:rsidR="00E02539">
          <w:rPr>
            <w:webHidden/>
          </w:rPr>
          <w:fldChar w:fldCharType="end"/>
        </w:r>
      </w:hyperlink>
    </w:p>
    <w:p w14:paraId="587E06FE" w14:textId="0EB1A671" w:rsidR="00E02539" w:rsidRDefault="00A6458F">
      <w:pPr>
        <w:pStyle w:val="TOC1"/>
        <w:rPr>
          <w:rFonts w:asciiTheme="minorHAnsi" w:eastAsiaTheme="minorEastAsia" w:hAnsiTheme="minorHAnsi" w:cstheme="minorBidi"/>
          <w:b w:val="0"/>
          <w:kern w:val="2"/>
          <w:sz w:val="22"/>
          <w:szCs w:val="22"/>
          <w:lang w:val="en-US" w:eastAsia="ja-JP"/>
          <w14:ligatures w14:val="standardContextual"/>
        </w:rPr>
      </w:pPr>
      <w:hyperlink w:anchor="_Toc146118341" w:history="1">
        <w:r w:rsidR="00E02539" w:rsidRPr="00DC0A9B">
          <w:rPr>
            <w:rStyle w:val="Hyperlink"/>
          </w:rPr>
          <w:t>Proposal 8 – Remove Surgeon Identifier</w:t>
        </w:r>
        <w:r w:rsidR="00E02539">
          <w:rPr>
            <w:webHidden/>
          </w:rPr>
          <w:tab/>
        </w:r>
        <w:r w:rsidR="00E02539">
          <w:rPr>
            <w:webHidden/>
          </w:rPr>
          <w:fldChar w:fldCharType="begin"/>
        </w:r>
        <w:r w:rsidR="00E02539">
          <w:rPr>
            <w:webHidden/>
          </w:rPr>
          <w:instrText xml:space="preserve"> PAGEREF _Toc146118341 \h </w:instrText>
        </w:r>
        <w:r w:rsidR="00E02539">
          <w:rPr>
            <w:webHidden/>
          </w:rPr>
        </w:r>
        <w:r w:rsidR="00E02539">
          <w:rPr>
            <w:webHidden/>
          </w:rPr>
          <w:fldChar w:fldCharType="separate"/>
        </w:r>
        <w:r w:rsidR="00E02539">
          <w:rPr>
            <w:webHidden/>
          </w:rPr>
          <w:t>10</w:t>
        </w:r>
        <w:r w:rsidR="00E02539">
          <w:rPr>
            <w:webHidden/>
          </w:rPr>
          <w:fldChar w:fldCharType="end"/>
        </w:r>
      </w:hyperlink>
    </w:p>
    <w:p w14:paraId="75DF2C31" w14:textId="2602700E" w:rsidR="00E02539" w:rsidRDefault="00A6458F">
      <w:pPr>
        <w:pStyle w:val="TOC1"/>
        <w:rPr>
          <w:rFonts w:asciiTheme="minorHAnsi" w:eastAsiaTheme="minorEastAsia" w:hAnsiTheme="minorHAnsi" w:cstheme="minorBidi"/>
          <w:b w:val="0"/>
          <w:kern w:val="2"/>
          <w:sz w:val="22"/>
          <w:szCs w:val="22"/>
          <w:lang w:val="en-US" w:eastAsia="ja-JP"/>
          <w14:ligatures w14:val="standardContextual"/>
        </w:rPr>
      </w:pPr>
      <w:hyperlink w:anchor="_Toc146118342" w:history="1">
        <w:r w:rsidR="00E02539" w:rsidRPr="00DC0A9B">
          <w:rPr>
            <w:rStyle w:val="Hyperlink"/>
          </w:rPr>
          <w:t>Proposal withdrawn</w:t>
        </w:r>
        <w:r w:rsidR="00E02539">
          <w:rPr>
            <w:webHidden/>
          </w:rPr>
          <w:tab/>
        </w:r>
        <w:r w:rsidR="00E02539">
          <w:rPr>
            <w:webHidden/>
          </w:rPr>
          <w:fldChar w:fldCharType="begin"/>
        </w:r>
        <w:r w:rsidR="00E02539">
          <w:rPr>
            <w:webHidden/>
          </w:rPr>
          <w:instrText xml:space="preserve"> PAGEREF _Toc146118342 \h </w:instrText>
        </w:r>
        <w:r w:rsidR="00E02539">
          <w:rPr>
            <w:webHidden/>
          </w:rPr>
        </w:r>
        <w:r w:rsidR="00E02539">
          <w:rPr>
            <w:webHidden/>
          </w:rPr>
          <w:fldChar w:fldCharType="separate"/>
        </w:r>
        <w:r w:rsidR="00E02539">
          <w:rPr>
            <w:webHidden/>
          </w:rPr>
          <w:t>10</w:t>
        </w:r>
        <w:r w:rsidR="00E02539">
          <w:rPr>
            <w:webHidden/>
          </w:rPr>
          <w:fldChar w:fldCharType="end"/>
        </w:r>
      </w:hyperlink>
    </w:p>
    <w:p w14:paraId="69311C49" w14:textId="0DAF3F8D" w:rsidR="00FB1F6E" w:rsidRDefault="00AD784C" w:rsidP="00286953">
      <w:pPr>
        <w:pStyle w:val="Body"/>
      </w:pPr>
      <w:r>
        <w:fldChar w:fldCharType="end"/>
      </w:r>
    </w:p>
    <w:p w14:paraId="1C1714DB" w14:textId="77777777" w:rsidR="007173CA" w:rsidRDefault="007173CA" w:rsidP="00D079AA">
      <w:pPr>
        <w:pStyle w:val="Body"/>
      </w:pPr>
    </w:p>
    <w:p w14:paraId="3C87E475" w14:textId="77777777" w:rsidR="00580394" w:rsidRPr="00B519CD" w:rsidRDefault="00580394" w:rsidP="007173CA">
      <w:pPr>
        <w:pStyle w:val="Body"/>
        <w:sectPr w:rsidR="00580394" w:rsidRPr="00B519CD" w:rsidSect="002C5B7C">
          <w:footerReference w:type="default" r:id="rId18"/>
          <w:pgSz w:w="11906" w:h="16838" w:code="9"/>
          <w:pgMar w:top="1701" w:right="1304" w:bottom="1418" w:left="1304" w:header="680" w:footer="851" w:gutter="0"/>
          <w:cols w:space="340"/>
          <w:docGrid w:linePitch="360"/>
        </w:sectPr>
      </w:pPr>
    </w:p>
    <w:p w14:paraId="6833D0D2" w14:textId="77777777" w:rsidR="00286953" w:rsidRDefault="00286953" w:rsidP="00286953">
      <w:pPr>
        <w:pStyle w:val="Heading1"/>
      </w:pPr>
      <w:bookmarkStart w:id="1" w:name="_Toc51938683"/>
      <w:bookmarkStart w:id="2" w:name="_Toc146118330"/>
      <w:r>
        <w:lastRenderedPageBreak/>
        <w:t>Executive summary</w:t>
      </w:r>
      <w:bookmarkEnd w:id="1"/>
      <w:bookmarkEnd w:id="2"/>
    </w:p>
    <w:p w14:paraId="534A72FB" w14:textId="518C4DDB" w:rsidR="00286953" w:rsidRDefault="00286953" w:rsidP="00286953">
      <w:pPr>
        <w:pStyle w:val="Body"/>
      </w:pPr>
      <w:r>
        <w:t xml:space="preserve">Each year the Department of Health review the </w:t>
      </w:r>
      <w:r w:rsidR="006F2779" w:rsidRPr="006F2779">
        <w:t xml:space="preserve">Elective Surgery Information System (ESIS) </w:t>
      </w:r>
      <w:r>
        <w:t>to ensure that the data collection supports the department’s business objectives, including national reporting obligations, and reflects changes in hospital funding and service provision arrangements for the coming financial year.</w:t>
      </w:r>
    </w:p>
    <w:p w14:paraId="6AE161C2" w14:textId="571EC434" w:rsidR="00475E11" w:rsidRDefault="00475E11" w:rsidP="00286953">
      <w:pPr>
        <w:pStyle w:val="Body"/>
      </w:pPr>
      <w:bookmarkStart w:id="3" w:name="_Hlk144367004"/>
      <w:r w:rsidRPr="00475E11">
        <w:t>T</w:t>
      </w:r>
      <w:r w:rsidR="00EE6D62">
        <w:t xml:space="preserve">o </w:t>
      </w:r>
      <w:r w:rsidR="007C0844">
        <w:t>avoid duplication, t</w:t>
      </w:r>
      <w:r w:rsidRPr="00475E11">
        <w:t xml:space="preserve">he department has prepared a separate </w:t>
      </w:r>
      <w:r w:rsidRPr="007C0844">
        <w:rPr>
          <w:i/>
          <w:iCs/>
        </w:rPr>
        <w:t>Proposals</w:t>
      </w:r>
      <w:r w:rsidRPr="00475E11">
        <w:t xml:space="preserve"> document that details proposals relating to items reported in more than one data collection. The </w:t>
      </w:r>
      <w:r w:rsidRPr="007C0844">
        <w:rPr>
          <w:i/>
          <w:iCs/>
        </w:rPr>
        <w:t>Proposals for revisions across multiple data collections (</w:t>
      </w:r>
      <w:r w:rsidR="008640B0" w:rsidRPr="007C0844">
        <w:rPr>
          <w:i/>
          <w:iCs/>
        </w:rPr>
        <w:t xml:space="preserve">AIMS, </w:t>
      </w:r>
      <w:r w:rsidRPr="007C0844">
        <w:rPr>
          <w:i/>
          <w:iCs/>
        </w:rPr>
        <w:t>ESIS, VAED, VEMD</w:t>
      </w:r>
      <w:r w:rsidR="00702443" w:rsidRPr="007C0844">
        <w:rPr>
          <w:i/>
          <w:iCs/>
        </w:rPr>
        <w:t xml:space="preserve">, </w:t>
      </w:r>
      <w:r w:rsidR="008640B0" w:rsidRPr="007C0844">
        <w:rPr>
          <w:i/>
          <w:iCs/>
        </w:rPr>
        <w:t xml:space="preserve">and </w:t>
      </w:r>
      <w:r w:rsidRPr="007C0844">
        <w:rPr>
          <w:i/>
          <w:iCs/>
        </w:rPr>
        <w:t>VINAH) for 2024-25</w:t>
      </w:r>
      <w:r w:rsidRPr="00475E11">
        <w:t xml:space="preserve"> must be considered alongside the </w:t>
      </w:r>
      <w:r w:rsidRPr="00255022">
        <w:rPr>
          <w:i/>
          <w:iCs/>
        </w:rPr>
        <w:t xml:space="preserve">Proposals for </w:t>
      </w:r>
      <w:r w:rsidR="00255022" w:rsidRPr="00255022">
        <w:rPr>
          <w:i/>
          <w:iCs/>
        </w:rPr>
        <w:t>r</w:t>
      </w:r>
      <w:r w:rsidRPr="00255022">
        <w:rPr>
          <w:i/>
          <w:iCs/>
        </w:rPr>
        <w:t>evisions to the</w:t>
      </w:r>
      <w:r w:rsidRPr="00475E11">
        <w:t xml:space="preserve"> </w:t>
      </w:r>
      <w:r w:rsidRPr="00255022">
        <w:rPr>
          <w:i/>
          <w:iCs/>
        </w:rPr>
        <w:t>Elective Surgery Information System</w:t>
      </w:r>
      <w:r w:rsidR="00255022" w:rsidRPr="00255022">
        <w:rPr>
          <w:i/>
          <w:iCs/>
        </w:rPr>
        <w:t xml:space="preserve"> (ESIS)</w:t>
      </w:r>
      <w:r w:rsidRPr="00255022">
        <w:rPr>
          <w:i/>
          <w:iCs/>
        </w:rPr>
        <w:t xml:space="preserve"> for 2024-25</w:t>
      </w:r>
      <w:r w:rsidRPr="00475E11">
        <w:t>.</w:t>
      </w:r>
    </w:p>
    <w:bookmarkEnd w:id="3"/>
    <w:p w14:paraId="6A29F5B3" w14:textId="2121CE96" w:rsidR="00286953" w:rsidRDefault="00286953" w:rsidP="00702443">
      <w:pPr>
        <w:pStyle w:val="Bodyafterbullets"/>
      </w:pPr>
      <w:r>
        <w:t xml:space="preserve">The proposed revisions </w:t>
      </w:r>
      <w:r w:rsidR="00475E11">
        <w:t xml:space="preserve">to </w:t>
      </w:r>
      <w:r w:rsidR="006F2779">
        <w:t>ESIS</w:t>
      </w:r>
      <w:r w:rsidR="00475E11">
        <w:t xml:space="preserve"> </w:t>
      </w:r>
      <w:r>
        <w:t>for 202</w:t>
      </w:r>
      <w:r w:rsidR="00E32646">
        <w:t>4</w:t>
      </w:r>
      <w:r w:rsidR="00492961">
        <w:t>-2</w:t>
      </w:r>
      <w:r w:rsidR="00E32646">
        <w:t>5</w:t>
      </w:r>
      <w:r>
        <w:t xml:space="preserve"> include:</w:t>
      </w:r>
    </w:p>
    <w:p w14:paraId="66C3D128" w14:textId="7B163332" w:rsidR="00286953" w:rsidRDefault="00286953" w:rsidP="00CF6E12">
      <w:pPr>
        <w:pStyle w:val="Body"/>
      </w:pPr>
      <w:r>
        <w:t>Addition of data elements</w:t>
      </w:r>
    </w:p>
    <w:p w14:paraId="1DB700B9" w14:textId="307EF5E8" w:rsidR="000A3D73" w:rsidRDefault="000A3D73" w:rsidP="00FF7CEC">
      <w:pPr>
        <w:pStyle w:val="Bullet1"/>
      </w:pPr>
      <w:r>
        <w:t>NDIS Participant Identifier</w:t>
      </w:r>
    </w:p>
    <w:p w14:paraId="11AC8340" w14:textId="6E03F8F9" w:rsidR="0068731F" w:rsidRDefault="0068731F" w:rsidP="00FF7CEC">
      <w:pPr>
        <w:pStyle w:val="Bullet1"/>
      </w:pPr>
      <w:r>
        <w:t>ASA score</w:t>
      </w:r>
    </w:p>
    <w:p w14:paraId="013BD269" w14:textId="1ECCC314" w:rsidR="00286953" w:rsidRDefault="00FF7CEC" w:rsidP="00CF6E12">
      <w:pPr>
        <w:pStyle w:val="Bullet1"/>
      </w:pPr>
      <w:r>
        <w:t>Clinical indication for surgery</w:t>
      </w:r>
    </w:p>
    <w:p w14:paraId="6F03C8AE" w14:textId="1E60B312" w:rsidR="00286953" w:rsidRDefault="00286953" w:rsidP="00FF7CEC">
      <w:pPr>
        <w:pStyle w:val="Bodyafterbullets"/>
      </w:pPr>
      <w:r>
        <w:t>Amendments to existing data elements</w:t>
      </w:r>
    </w:p>
    <w:p w14:paraId="7EC26DE9" w14:textId="22D4B9B0" w:rsidR="000A3D73" w:rsidRDefault="005A453D" w:rsidP="00FF7CEC">
      <w:pPr>
        <w:pStyle w:val="Bullet1"/>
      </w:pPr>
      <w:r>
        <w:t xml:space="preserve">Remove </w:t>
      </w:r>
      <w:r w:rsidR="000A3D73">
        <w:t>Surgeon Identifier</w:t>
      </w:r>
      <w:r w:rsidR="00C679FB">
        <w:t xml:space="preserve"> </w:t>
      </w:r>
    </w:p>
    <w:p w14:paraId="502115BB" w14:textId="77777777" w:rsidR="000005F9" w:rsidRDefault="000005F9" w:rsidP="008640B0">
      <w:pPr>
        <w:pStyle w:val="Bodyafterbullets"/>
      </w:pPr>
      <w:bookmarkStart w:id="4" w:name="_Toc51938684"/>
      <w:r>
        <w:br w:type="page"/>
      </w:r>
    </w:p>
    <w:p w14:paraId="265BE8AD" w14:textId="40852D21" w:rsidR="00286953" w:rsidRDefault="00286953" w:rsidP="00286953">
      <w:pPr>
        <w:pStyle w:val="Heading1"/>
      </w:pPr>
      <w:bookmarkStart w:id="5" w:name="_Toc146118331"/>
      <w:r>
        <w:lastRenderedPageBreak/>
        <w:t>Introduction</w:t>
      </w:r>
      <w:bookmarkEnd w:id="4"/>
      <w:bookmarkEnd w:id="5"/>
    </w:p>
    <w:p w14:paraId="7A1406D8" w14:textId="6887351E" w:rsidR="00475E11" w:rsidRDefault="00475E11" w:rsidP="00CF6E12">
      <w:pPr>
        <w:pStyle w:val="Body"/>
      </w:pPr>
      <w:bookmarkStart w:id="6" w:name="_Hlk144366959"/>
      <w:r w:rsidRPr="00475E11">
        <w:t xml:space="preserve">This document is intended to invite comment and stimulate discussion on the proposals outlined. All stakeholders, including health services, software vendors and data users (including those within the Department of Health and Safer Care Victoria) should review this document and the </w:t>
      </w:r>
      <w:r w:rsidRPr="00E0512E">
        <w:rPr>
          <w:i/>
          <w:iCs/>
        </w:rPr>
        <w:t>Proposals for revisions across multiple data collections (</w:t>
      </w:r>
      <w:r w:rsidR="00E0512E" w:rsidRPr="00E0512E">
        <w:rPr>
          <w:i/>
          <w:iCs/>
        </w:rPr>
        <w:t xml:space="preserve">AIMS, </w:t>
      </w:r>
      <w:r w:rsidRPr="00E0512E">
        <w:rPr>
          <w:i/>
          <w:iCs/>
        </w:rPr>
        <w:t>ESIS, VAED, VEMD and VINAH) for 2024-25</w:t>
      </w:r>
      <w:r w:rsidRPr="00475E11">
        <w:t xml:space="preserve"> and assess the feasibility of the proposals. Written feedback must be submitted in the feedback proforma by 5.00pm Friday 2</w:t>
      </w:r>
      <w:r>
        <w:t>0</w:t>
      </w:r>
      <w:r w:rsidRPr="00475E11">
        <w:t> October 202</w:t>
      </w:r>
      <w:r>
        <w:t>3</w:t>
      </w:r>
      <w:r w:rsidRPr="00475E11">
        <w:t>.</w:t>
      </w:r>
    </w:p>
    <w:bookmarkEnd w:id="6"/>
    <w:p w14:paraId="52D14D80" w14:textId="725E8DF1" w:rsidR="00492961" w:rsidRDefault="00286953" w:rsidP="00CF6E12">
      <w:pPr>
        <w:pStyle w:val="Body"/>
      </w:pPr>
      <w:r>
        <w:t xml:space="preserve">This proposal document and the </w:t>
      </w:r>
      <w:hyperlink r:id="rId19" w:history="1">
        <w:r w:rsidR="00016EA3" w:rsidRPr="00342D10">
          <w:rPr>
            <w:rStyle w:val="Hyperlink"/>
          </w:rPr>
          <w:t xml:space="preserve">online </w:t>
        </w:r>
        <w:r w:rsidRPr="00342D10">
          <w:rPr>
            <w:rStyle w:val="Hyperlink"/>
          </w:rPr>
          <w:t>feedback form</w:t>
        </w:r>
      </w:hyperlink>
      <w:r>
        <w:t xml:space="preserve"> are available </w:t>
      </w:r>
      <w:hyperlink r:id="rId20">
        <w:r w:rsidR="00492961" w:rsidRPr="1E30FD57">
          <w:rPr>
            <w:rStyle w:val="Hyperlink"/>
          </w:rPr>
          <w:t>HDSS annual changes</w:t>
        </w:r>
      </w:hyperlink>
      <w:r w:rsidR="00492961">
        <w:t xml:space="preserve"> &lt; https://www.health.vic.gov.au/data-reporting/annual-changes&gt;</w:t>
      </w:r>
    </w:p>
    <w:p w14:paraId="261BD934" w14:textId="17B013FC" w:rsidR="00286953" w:rsidRDefault="00286953" w:rsidP="00CF6E12">
      <w:pPr>
        <w:pStyle w:val="Body"/>
      </w:pPr>
      <w:r>
        <w:t xml:space="preserve">Specifications for revisions to the </w:t>
      </w:r>
      <w:r w:rsidR="006F2779">
        <w:t>Elective Surgery Information System (ESIS)</w:t>
      </w:r>
      <w:r>
        <w:t xml:space="preserve"> for 202</w:t>
      </w:r>
      <w:r w:rsidR="00E32646">
        <w:t>4</w:t>
      </w:r>
      <w:r w:rsidR="00492961">
        <w:t>-2</w:t>
      </w:r>
      <w:r w:rsidR="00E32646">
        <w:t>5</w:t>
      </w:r>
      <w:r>
        <w:t xml:space="preserve"> will be published later and may include additions, </w:t>
      </w:r>
      <w:proofErr w:type="gramStart"/>
      <w:r>
        <w:t>amendments</w:t>
      </w:r>
      <w:proofErr w:type="gramEnd"/>
      <w:r>
        <w:t xml:space="preserve"> or removal of information in this document. </w:t>
      </w:r>
    </w:p>
    <w:p w14:paraId="15687862" w14:textId="77777777" w:rsidR="00286953" w:rsidRDefault="00286953" w:rsidP="00286953">
      <w:pPr>
        <w:pStyle w:val="Heading2"/>
      </w:pPr>
      <w:bookmarkStart w:id="7" w:name="_Toc51938685"/>
      <w:bookmarkStart w:id="8" w:name="_Toc146118332"/>
      <w:r>
        <w:t>Orientation to this document</w:t>
      </w:r>
      <w:bookmarkEnd w:id="7"/>
      <w:bookmarkEnd w:id="8"/>
    </w:p>
    <w:p w14:paraId="63DF0EEE" w14:textId="77777777" w:rsidR="00286953" w:rsidRDefault="00286953" w:rsidP="00CF6E12">
      <w:pPr>
        <w:pStyle w:val="Bullet1"/>
      </w:pPr>
      <w:r>
        <w:t>New data elements are marked as (new).</w:t>
      </w:r>
    </w:p>
    <w:p w14:paraId="7F4CBDAA" w14:textId="49C62178" w:rsidR="00286953" w:rsidRDefault="00286953" w:rsidP="00CF6E12">
      <w:pPr>
        <w:pStyle w:val="Bullet1"/>
      </w:pPr>
      <w:r>
        <w:t xml:space="preserve">Changes to existing data elements are </w:t>
      </w:r>
      <w:r w:rsidRPr="00CF6E12">
        <w:rPr>
          <w:highlight w:val="green"/>
        </w:rPr>
        <w:t>highlighted in green</w:t>
      </w:r>
    </w:p>
    <w:p w14:paraId="3E15109A" w14:textId="77777777" w:rsidR="00286953" w:rsidRDefault="00286953" w:rsidP="00CF6E12">
      <w:pPr>
        <w:pStyle w:val="Bullet1"/>
      </w:pPr>
      <w:r>
        <w:t xml:space="preserve">Redundant values and definitions relating to existing elements are </w:t>
      </w:r>
      <w:r w:rsidRPr="00C416C0">
        <w:rPr>
          <w:strike/>
        </w:rPr>
        <w:t>struck through</w:t>
      </w:r>
      <w:r>
        <w:t>.</w:t>
      </w:r>
    </w:p>
    <w:p w14:paraId="492AC8E0" w14:textId="77777777" w:rsidR="00286953" w:rsidRDefault="00286953" w:rsidP="00CF6E12">
      <w:pPr>
        <w:pStyle w:val="Bullet1"/>
      </w:pPr>
      <w:r>
        <w:t xml:space="preserve">Comments relating only to the proposal document appear in </w:t>
      </w:r>
      <w:r w:rsidRPr="00C416C0">
        <w:rPr>
          <w:i/>
          <w:iCs/>
        </w:rPr>
        <w:t>[square brackets and italics].</w:t>
      </w:r>
    </w:p>
    <w:p w14:paraId="0969068E" w14:textId="77777777" w:rsidR="00286953" w:rsidRDefault="00286953" w:rsidP="00CF6E12">
      <w:pPr>
        <w:pStyle w:val="Bullet1"/>
      </w:pPr>
      <w:r>
        <w:t xml:space="preserve">New validations are marked ### </w:t>
      </w:r>
    </w:p>
    <w:p w14:paraId="1D2D2C83" w14:textId="77777777" w:rsidR="00286953" w:rsidRDefault="00286953" w:rsidP="00CF6E12">
      <w:pPr>
        <w:pStyle w:val="Bullet1"/>
      </w:pPr>
      <w:r>
        <w:t xml:space="preserve">Validations to be changed are marked * when listed as part of a data element or below a validation table. </w:t>
      </w:r>
    </w:p>
    <w:p w14:paraId="5931A168" w14:textId="0795D129" w:rsidR="00286953" w:rsidRPr="00FF7CEC" w:rsidRDefault="00286953" w:rsidP="00286953">
      <w:pPr>
        <w:pStyle w:val="Bullet1"/>
      </w:pPr>
      <w:r>
        <w:t>Anticipated changes are shown under the appropriate manual section headings.</w:t>
      </w:r>
    </w:p>
    <w:p w14:paraId="6BE1C838" w14:textId="77777777" w:rsidR="002110D5" w:rsidRDefault="002110D5" w:rsidP="002110D5">
      <w:pPr>
        <w:pStyle w:val="Bullet1"/>
        <w:numPr>
          <w:ilvl w:val="0"/>
          <w:numId w:val="0"/>
        </w:numPr>
      </w:pPr>
      <w:bookmarkStart w:id="9" w:name="_Toc51938686"/>
    </w:p>
    <w:p w14:paraId="1EDE34FA" w14:textId="153D900E" w:rsidR="002110D5" w:rsidRPr="00EC74C7" w:rsidRDefault="002110D5" w:rsidP="002110D5">
      <w:pPr>
        <w:pStyle w:val="Bullet1"/>
        <w:numPr>
          <w:ilvl w:val="0"/>
          <w:numId w:val="0"/>
        </w:numPr>
      </w:pPr>
      <w:r>
        <w:t xml:space="preserve">The proposals in this document are numbered 5 through to </w:t>
      </w:r>
      <w:r w:rsidR="0077566B">
        <w:t>8</w:t>
      </w:r>
      <w:r>
        <w:t>. Proposals 1 through to 4 apply to multiple data collections including the</w:t>
      </w:r>
      <w:r w:rsidR="0077566B">
        <w:t xml:space="preserve"> ESIS</w:t>
      </w:r>
      <w:r>
        <w:t xml:space="preserve"> and are available in the </w:t>
      </w:r>
      <w:r w:rsidRPr="1E30FD57">
        <w:rPr>
          <w:i/>
          <w:iCs/>
        </w:rPr>
        <w:t>Proposals for revisions across multiple Data Collections for 2024-25</w:t>
      </w:r>
      <w:r w:rsidR="00827A73" w:rsidRPr="1E30FD57">
        <w:rPr>
          <w:i/>
          <w:iCs/>
        </w:rPr>
        <w:t xml:space="preserve"> document</w:t>
      </w:r>
      <w:r w:rsidRPr="1E30FD57">
        <w:rPr>
          <w:i/>
          <w:iCs/>
        </w:rPr>
        <w:t>.</w:t>
      </w:r>
    </w:p>
    <w:p w14:paraId="09C9326D" w14:textId="77777777" w:rsidR="000005F9" w:rsidRDefault="000005F9">
      <w:pPr>
        <w:spacing w:after="0" w:line="240" w:lineRule="auto"/>
        <w:rPr>
          <w:rFonts w:eastAsia="MS Gothic" w:cs="Arial"/>
          <w:bCs/>
          <w:color w:val="53565A"/>
          <w:kern w:val="32"/>
          <w:sz w:val="44"/>
          <w:szCs w:val="44"/>
        </w:rPr>
      </w:pPr>
      <w:r>
        <w:br w:type="page"/>
      </w:r>
    </w:p>
    <w:p w14:paraId="2734555A" w14:textId="204B74B6" w:rsidR="004854D0" w:rsidRDefault="004854D0" w:rsidP="004854D0">
      <w:pPr>
        <w:pStyle w:val="Heading1"/>
      </w:pPr>
      <w:bookmarkStart w:id="10" w:name="_Toc146118333"/>
      <w:r>
        <w:lastRenderedPageBreak/>
        <w:t xml:space="preserve">Proposal </w:t>
      </w:r>
      <w:bookmarkEnd w:id="9"/>
      <w:r w:rsidR="005A453D">
        <w:t>5</w:t>
      </w:r>
      <w:r w:rsidR="000A3D73">
        <w:t xml:space="preserve"> – Add NDIS Participant Identifier</w:t>
      </w:r>
      <w:bookmarkEnd w:id="10"/>
    </w:p>
    <w:tbl>
      <w:tblPr>
        <w:tblW w:w="5000" w:type="pct"/>
        <w:tblLook w:val="04A0" w:firstRow="1" w:lastRow="0" w:firstColumn="1" w:lastColumn="0" w:noHBand="0" w:noVBand="1"/>
      </w:tblPr>
      <w:tblGrid>
        <w:gridCol w:w="2185"/>
        <w:gridCol w:w="7113"/>
      </w:tblGrid>
      <w:tr w:rsidR="004854D0" w:rsidRPr="00AF46BB" w14:paraId="31C09CCB" w14:textId="77777777" w:rsidTr="1E30FD57">
        <w:tc>
          <w:tcPr>
            <w:tcW w:w="1175" w:type="pct"/>
            <w:shd w:val="clear" w:color="auto" w:fill="auto"/>
          </w:tcPr>
          <w:p w14:paraId="1DBB257B" w14:textId="77777777" w:rsidR="004854D0" w:rsidRPr="00C416C0" w:rsidRDefault="004854D0" w:rsidP="00FD3DA0">
            <w:pPr>
              <w:pStyle w:val="DHHSbody"/>
              <w:rPr>
                <w:rStyle w:val="Strong"/>
              </w:rPr>
            </w:pPr>
            <w:r w:rsidRPr="00C416C0">
              <w:rPr>
                <w:rStyle w:val="Strong"/>
              </w:rPr>
              <w:t>It is proposed to</w:t>
            </w:r>
          </w:p>
        </w:tc>
        <w:tc>
          <w:tcPr>
            <w:tcW w:w="3825" w:type="pct"/>
            <w:shd w:val="clear" w:color="auto" w:fill="auto"/>
          </w:tcPr>
          <w:p w14:paraId="2F99939C" w14:textId="63F52CAD" w:rsidR="004854D0" w:rsidRPr="00AF46BB" w:rsidRDefault="00FF7CEC" w:rsidP="00672367">
            <w:pPr>
              <w:pStyle w:val="DHHSbody"/>
            </w:pPr>
            <w:r>
              <w:t>A</w:t>
            </w:r>
            <w:r w:rsidR="00672367">
              <w:t xml:space="preserve">dd a </w:t>
            </w:r>
            <w:r w:rsidR="002E49AB">
              <w:t xml:space="preserve">new </w:t>
            </w:r>
            <w:r w:rsidR="00672367">
              <w:t xml:space="preserve">data </w:t>
            </w:r>
            <w:r w:rsidR="00456937">
              <w:t>element</w:t>
            </w:r>
            <w:r w:rsidR="00672367">
              <w:t xml:space="preserve"> to capture National Disability Insurance Scheme (NDIS) participant number of each person who is a registered NDIS participant.</w:t>
            </w:r>
          </w:p>
        </w:tc>
      </w:tr>
      <w:tr w:rsidR="004854D0" w:rsidRPr="00AF46BB" w14:paraId="404FFE62" w14:textId="77777777" w:rsidTr="1E30FD57">
        <w:tc>
          <w:tcPr>
            <w:tcW w:w="1175" w:type="pct"/>
            <w:shd w:val="clear" w:color="auto" w:fill="auto"/>
          </w:tcPr>
          <w:p w14:paraId="454BD869" w14:textId="77777777" w:rsidR="004854D0" w:rsidRPr="00C416C0" w:rsidRDefault="004854D0" w:rsidP="00FD3DA0">
            <w:pPr>
              <w:pStyle w:val="DHHSbody"/>
              <w:rPr>
                <w:rStyle w:val="Strong"/>
              </w:rPr>
            </w:pPr>
            <w:r w:rsidRPr="00C416C0">
              <w:rPr>
                <w:rStyle w:val="Strong"/>
              </w:rPr>
              <w:t>Proposed by</w:t>
            </w:r>
          </w:p>
        </w:tc>
        <w:tc>
          <w:tcPr>
            <w:tcW w:w="3825" w:type="pct"/>
            <w:shd w:val="clear" w:color="auto" w:fill="auto"/>
          </w:tcPr>
          <w:p w14:paraId="09BA049F" w14:textId="63BAEB13" w:rsidR="004854D0" w:rsidRPr="00AF46BB" w:rsidRDefault="000A3D73" w:rsidP="00FD3DA0">
            <w:pPr>
              <w:pStyle w:val="DHHSbody"/>
            </w:pPr>
            <w:r w:rsidRPr="000A3D73">
              <w:t>Surgical Recovery and Reform Branch, Commissioning and System Improvement Division</w:t>
            </w:r>
          </w:p>
        </w:tc>
      </w:tr>
      <w:tr w:rsidR="004854D0" w:rsidRPr="00AF46BB" w14:paraId="0DD0F450" w14:textId="77777777" w:rsidTr="1E30FD57">
        <w:tc>
          <w:tcPr>
            <w:tcW w:w="1175" w:type="pct"/>
            <w:shd w:val="clear" w:color="auto" w:fill="auto"/>
          </w:tcPr>
          <w:p w14:paraId="57DEDF66" w14:textId="77777777" w:rsidR="004854D0" w:rsidRPr="00C416C0" w:rsidRDefault="004854D0" w:rsidP="00FD3DA0">
            <w:pPr>
              <w:pStyle w:val="DHHSbody"/>
              <w:rPr>
                <w:rStyle w:val="Strong"/>
              </w:rPr>
            </w:pPr>
            <w:r w:rsidRPr="00C416C0">
              <w:rPr>
                <w:rStyle w:val="Strong"/>
              </w:rPr>
              <w:t>Reason for proposed change</w:t>
            </w:r>
          </w:p>
        </w:tc>
        <w:tc>
          <w:tcPr>
            <w:tcW w:w="3825" w:type="pct"/>
            <w:shd w:val="clear" w:color="auto" w:fill="auto"/>
          </w:tcPr>
          <w:p w14:paraId="383E4893" w14:textId="04216063" w:rsidR="000A3D73" w:rsidRDefault="000A3D73" w:rsidP="000A3D73">
            <w:pPr>
              <w:pStyle w:val="DHHSbody"/>
            </w:pPr>
            <w:r>
              <w:t>The above change will support the Department of Health to identify patients with disability waiting for planned surgery</w:t>
            </w:r>
            <w:r w:rsidR="007720CB">
              <w:t>.</w:t>
            </w:r>
          </w:p>
          <w:p w14:paraId="5FAEDB70" w14:textId="7CE0485D" w:rsidR="000A3D73" w:rsidRDefault="000A3D73" w:rsidP="000A3D73">
            <w:pPr>
              <w:pStyle w:val="DHHSbody"/>
            </w:pPr>
            <w:r>
              <w:t>The proposed change is to identify NDIS participants within ESIS, and support data linkage between health data collections and the NDIA.</w:t>
            </w:r>
          </w:p>
          <w:p w14:paraId="5770F0B1" w14:textId="636BA89B" w:rsidR="004854D0" w:rsidRDefault="000A3D73" w:rsidP="000A3D73">
            <w:pPr>
              <w:pStyle w:val="DHHSbody"/>
            </w:pPr>
            <w:r>
              <w:t>Collection of the data will enable the Department of Health to better understand the volume of patients waiting for planned surgery who may be living with disability and in turn tailor interventions to ensure equitable planned surgery access and outcomes.</w:t>
            </w:r>
          </w:p>
          <w:p w14:paraId="1C2D382E" w14:textId="1C598C48" w:rsidR="00DA360C" w:rsidRPr="00AF46BB" w:rsidRDefault="007720CB" w:rsidP="000A3D73">
            <w:pPr>
              <w:pStyle w:val="DHHSbody"/>
            </w:pPr>
            <w:r>
              <w:t xml:space="preserve">The data will allow the department, health services and </w:t>
            </w:r>
            <w:r w:rsidR="00E007B7">
              <w:t>Health Service Partnerships (HSP)</w:t>
            </w:r>
            <w:r w:rsidR="00FD2786">
              <w:t xml:space="preserve"> to monitor and evaluate initiatives implemented across the state to ensure equity in access to planned surgery is maintained and improved.</w:t>
            </w:r>
          </w:p>
        </w:tc>
      </w:tr>
      <w:tr w:rsidR="004854D0" w:rsidRPr="00AF46BB" w14:paraId="43DCA7B1" w14:textId="77777777" w:rsidTr="1E30FD57">
        <w:tc>
          <w:tcPr>
            <w:tcW w:w="1175" w:type="pct"/>
            <w:shd w:val="clear" w:color="auto" w:fill="auto"/>
          </w:tcPr>
          <w:p w14:paraId="24394C00" w14:textId="77777777" w:rsidR="004854D0" w:rsidRPr="00C416C0" w:rsidRDefault="004854D0" w:rsidP="00FD3DA0">
            <w:pPr>
              <w:pStyle w:val="DHHSbody"/>
              <w:rPr>
                <w:rStyle w:val="Strong"/>
              </w:rPr>
            </w:pPr>
            <w:r w:rsidRPr="00C416C0">
              <w:rPr>
                <w:rStyle w:val="Strong"/>
              </w:rPr>
              <w:t>Details of change</w:t>
            </w:r>
          </w:p>
        </w:tc>
        <w:tc>
          <w:tcPr>
            <w:tcW w:w="3825" w:type="pct"/>
            <w:shd w:val="clear" w:color="auto" w:fill="auto"/>
          </w:tcPr>
          <w:p w14:paraId="4525528C" w14:textId="75A5090B" w:rsidR="004854D0" w:rsidRPr="00AF46BB" w:rsidRDefault="000A3D73" w:rsidP="00FD3DA0">
            <w:pPr>
              <w:pStyle w:val="DHHSbody"/>
            </w:pPr>
            <w:r>
              <w:t>New data element</w:t>
            </w:r>
          </w:p>
        </w:tc>
      </w:tr>
    </w:tbl>
    <w:p w14:paraId="287FE7AC" w14:textId="15817D8F" w:rsidR="00155B23" w:rsidRDefault="00155B23" w:rsidP="004854D0">
      <w:pPr>
        <w:pStyle w:val="Heading2"/>
        <w:rPr>
          <w:lang w:val="fr-FR"/>
        </w:rPr>
      </w:pPr>
      <w:bookmarkStart w:id="11" w:name="_Toc146118334"/>
      <w:bookmarkStart w:id="12" w:name="_Toc131495733"/>
      <w:bookmarkStart w:id="13" w:name="_Toc138843447"/>
      <w:r>
        <w:rPr>
          <w:lang w:val="fr-FR"/>
        </w:rPr>
        <w:t>Section 3</w:t>
      </w:r>
      <w:r w:rsidR="00D62508">
        <w:rPr>
          <w:lang w:val="fr-FR"/>
        </w:rPr>
        <w:t>a</w:t>
      </w:r>
      <w:r>
        <w:rPr>
          <w:lang w:val="fr-FR"/>
        </w:rPr>
        <w:t xml:space="preserve"> Data </w:t>
      </w:r>
      <w:proofErr w:type="spellStart"/>
      <w:r>
        <w:rPr>
          <w:lang w:val="fr-FR"/>
        </w:rPr>
        <w:t>definitions</w:t>
      </w:r>
      <w:proofErr w:type="spellEnd"/>
      <w:r w:rsidR="00D62508">
        <w:rPr>
          <w:lang w:val="fr-FR"/>
        </w:rPr>
        <w:t xml:space="preserve"> – data </w:t>
      </w:r>
      <w:proofErr w:type="spellStart"/>
      <w:r w:rsidR="00D62508">
        <w:rPr>
          <w:lang w:val="fr-FR"/>
        </w:rPr>
        <w:t>elements</w:t>
      </w:r>
      <w:bookmarkEnd w:id="11"/>
      <w:proofErr w:type="spellEnd"/>
    </w:p>
    <w:p w14:paraId="1EE3ACBE" w14:textId="05BC6BCA" w:rsidR="004854D0" w:rsidRPr="004854D0" w:rsidRDefault="004854D0" w:rsidP="004854D0">
      <w:pPr>
        <w:pStyle w:val="Heading2"/>
        <w:rPr>
          <w:lang w:val="fr-FR"/>
        </w:rPr>
      </w:pPr>
      <w:bookmarkStart w:id="14" w:name="_Toc146118335"/>
      <w:r w:rsidRPr="004854D0">
        <w:rPr>
          <w:lang w:val="fr-FR"/>
        </w:rPr>
        <w:t>NDIS Participant Identifier</w:t>
      </w:r>
      <w:bookmarkEnd w:id="12"/>
      <w:bookmarkEnd w:id="13"/>
      <w:r>
        <w:rPr>
          <w:lang w:val="fr-FR"/>
        </w:rPr>
        <w:t xml:space="preserve"> (new)</w:t>
      </w:r>
      <w:bookmarkEnd w:id="14"/>
    </w:p>
    <w:p w14:paraId="1F66A940" w14:textId="4F28FCAC" w:rsidR="004854D0" w:rsidRPr="004854D0" w:rsidRDefault="004854D0" w:rsidP="004854D0">
      <w:pPr>
        <w:pStyle w:val="Heading3"/>
      </w:pPr>
      <w:r w:rsidRPr="004854D0">
        <w:t>Specification</w:t>
      </w:r>
    </w:p>
    <w:tbl>
      <w:tblPr>
        <w:tblW w:w="9648" w:type="dxa"/>
        <w:tblLayout w:type="fixed"/>
        <w:tblLook w:val="0000" w:firstRow="0" w:lastRow="0" w:firstColumn="0" w:lastColumn="0" w:noHBand="0" w:noVBand="0"/>
      </w:tblPr>
      <w:tblGrid>
        <w:gridCol w:w="2093"/>
        <w:gridCol w:w="7555"/>
      </w:tblGrid>
      <w:tr w:rsidR="004854D0" w:rsidRPr="004854D0" w14:paraId="294DA821" w14:textId="77777777" w:rsidTr="00FD3DA0">
        <w:trPr>
          <w:cantSplit/>
        </w:trPr>
        <w:tc>
          <w:tcPr>
            <w:tcW w:w="2093" w:type="dxa"/>
            <w:tcBorders>
              <w:top w:val="nil"/>
              <w:left w:val="nil"/>
              <w:bottom w:val="nil"/>
              <w:right w:val="nil"/>
            </w:tcBorders>
          </w:tcPr>
          <w:p w14:paraId="4077C6E1" w14:textId="77777777" w:rsidR="004854D0" w:rsidRPr="004854D0" w:rsidRDefault="004854D0" w:rsidP="004854D0">
            <w:pPr>
              <w:spacing w:before="80" w:after="60" w:line="240" w:lineRule="auto"/>
              <w:rPr>
                <w:rFonts w:eastAsia="Times"/>
                <w:b/>
                <w:color w:val="53565A"/>
              </w:rPr>
            </w:pPr>
            <w:r w:rsidRPr="004854D0">
              <w:rPr>
                <w:rFonts w:eastAsia="Times"/>
                <w:b/>
                <w:color w:val="53565A"/>
              </w:rPr>
              <w:t>Definition</w:t>
            </w:r>
          </w:p>
        </w:tc>
        <w:tc>
          <w:tcPr>
            <w:tcW w:w="7555" w:type="dxa"/>
            <w:tcBorders>
              <w:top w:val="nil"/>
              <w:left w:val="nil"/>
              <w:bottom w:val="nil"/>
              <w:right w:val="nil"/>
            </w:tcBorders>
          </w:tcPr>
          <w:p w14:paraId="4E157C48" w14:textId="77777777" w:rsidR="004854D0" w:rsidRPr="004854D0" w:rsidRDefault="004854D0" w:rsidP="004854D0">
            <w:pPr>
              <w:spacing w:before="80" w:after="60" w:line="240" w:lineRule="auto"/>
              <w:rPr>
                <w:rFonts w:eastAsia="Times"/>
              </w:rPr>
            </w:pPr>
            <w:r w:rsidRPr="004854D0">
              <w:rPr>
                <w:rFonts w:eastAsia="Times"/>
              </w:rPr>
              <w:t>National Disability Insurance Scheme (NDIS) participant number of person who is a registered NDIS participant</w:t>
            </w:r>
          </w:p>
        </w:tc>
      </w:tr>
      <w:tr w:rsidR="004854D0" w:rsidRPr="004854D0" w14:paraId="7F10FE49" w14:textId="77777777" w:rsidTr="00FD3DA0">
        <w:trPr>
          <w:cantSplit/>
        </w:trPr>
        <w:tc>
          <w:tcPr>
            <w:tcW w:w="2093" w:type="dxa"/>
            <w:tcBorders>
              <w:top w:val="nil"/>
              <w:left w:val="nil"/>
              <w:bottom w:val="nil"/>
              <w:right w:val="nil"/>
            </w:tcBorders>
          </w:tcPr>
          <w:p w14:paraId="2337C8E4" w14:textId="63B84092" w:rsidR="004854D0" w:rsidRPr="004854D0" w:rsidRDefault="004854D0" w:rsidP="004854D0">
            <w:pPr>
              <w:spacing w:before="80" w:after="60" w:line="240" w:lineRule="auto"/>
              <w:rPr>
                <w:rFonts w:eastAsia="Times"/>
                <w:b/>
                <w:color w:val="53565A"/>
              </w:rPr>
            </w:pPr>
            <w:r>
              <w:rPr>
                <w:rFonts w:eastAsia="Times"/>
                <w:b/>
                <w:color w:val="53565A"/>
              </w:rPr>
              <w:t>Label</w:t>
            </w:r>
          </w:p>
        </w:tc>
        <w:tc>
          <w:tcPr>
            <w:tcW w:w="7555" w:type="dxa"/>
            <w:tcBorders>
              <w:top w:val="nil"/>
              <w:left w:val="nil"/>
              <w:bottom w:val="nil"/>
              <w:right w:val="nil"/>
            </w:tcBorders>
          </w:tcPr>
          <w:p w14:paraId="2E229092" w14:textId="7C3BE42F" w:rsidR="004854D0" w:rsidRPr="004854D0" w:rsidRDefault="004854D0" w:rsidP="004854D0">
            <w:pPr>
              <w:spacing w:before="80" w:after="60" w:line="240" w:lineRule="auto"/>
              <w:rPr>
                <w:rFonts w:eastAsia="Times"/>
              </w:rPr>
            </w:pPr>
            <w:proofErr w:type="spellStart"/>
            <w:r>
              <w:rPr>
                <w:rFonts w:eastAsia="Times"/>
              </w:rPr>
              <w:t>NDIS_Identifier</w:t>
            </w:r>
            <w:proofErr w:type="spellEnd"/>
          </w:p>
        </w:tc>
      </w:tr>
      <w:tr w:rsidR="004854D0" w:rsidRPr="004854D0" w14:paraId="27DF5CE1" w14:textId="77777777" w:rsidTr="00FD3DA0">
        <w:trPr>
          <w:cantSplit/>
        </w:trPr>
        <w:tc>
          <w:tcPr>
            <w:tcW w:w="2093" w:type="dxa"/>
            <w:tcBorders>
              <w:top w:val="nil"/>
              <w:left w:val="nil"/>
              <w:bottom w:val="nil"/>
              <w:right w:val="nil"/>
            </w:tcBorders>
          </w:tcPr>
          <w:p w14:paraId="203E352E" w14:textId="1DEC57F5" w:rsidR="004854D0" w:rsidRPr="004854D0" w:rsidRDefault="004854D0" w:rsidP="004854D0">
            <w:pPr>
              <w:spacing w:before="80" w:after="60" w:line="240" w:lineRule="auto"/>
              <w:rPr>
                <w:rFonts w:eastAsia="Times"/>
                <w:b/>
                <w:color w:val="53565A"/>
              </w:rPr>
            </w:pPr>
            <w:r>
              <w:rPr>
                <w:rFonts w:eastAsia="Times"/>
                <w:b/>
                <w:color w:val="53565A"/>
              </w:rPr>
              <w:t>Reported in</w:t>
            </w:r>
          </w:p>
        </w:tc>
        <w:tc>
          <w:tcPr>
            <w:tcW w:w="7555" w:type="dxa"/>
            <w:tcBorders>
              <w:top w:val="nil"/>
              <w:left w:val="nil"/>
              <w:bottom w:val="nil"/>
              <w:right w:val="nil"/>
            </w:tcBorders>
          </w:tcPr>
          <w:p w14:paraId="0D8AFB82" w14:textId="0B11CEC4" w:rsidR="004854D0" w:rsidRPr="004854D0" w:rsidRDefault="004854D0" w:rsidP="004854D0">
            <w:pPr>
              <w:spacing w:before="80" w:after="60" w:line="240" w:lineRule="auto"/>
              <w:rPr>
                <w:rFonts w:eastAsia="Times"/>
              </w:rPr>
            </w:pPr>
            <w:r>
              <w:rPr>
                <w:rFonts w:eastAsia="Times"/>
              </w:rPr>
              <w:t>Patient extract</w:t>
            </w:r>
          </w:p>
        </w:tc>
      </w:tr>
      <w:tr w:rsidR="004854D0" w:rsidRPr="004854D0" w14:paraId="61652D1F" w14:textId="77777777" w:rsidTr="00FD3DA0">
        <w:trPr>
          <w:cantSplit/>
        </w:trPr>
        <w:tc>
          <w:tcPr>
            <w:tcW w:w="2093" w:type="dxa"/>
            <w:tcBorders>
              <w:top w:val="nil"/>
              <w:left w:val="nil"/>
              <w:bottom w:val="nil"/>
              <w:right w:val="nil"/>
            </w:tcBorders>
          </w:tcPr>
          <w:p w14:paraId="33F9F998" w14:textId="77777777" w:rsidR="004854D0" w:rsidRPr="004854D0" w:rsidRDefault="004854D0" w:rsidP="004854D0">
            <w:pPr>
              <w:spacing w:before="80" w:after="60" w:line="240" w:lineRule="auto"/>
              <w:rPr>
                <w:rFonts w:eastAsia="Times"/>
                <w:b/>
                <w:color w:val="53565A"/>
              </w:rPr>
            </w:pPr>
            <w:r w:rsidRPr="004854D0">
              <w:rPr>
                <w:rFonts w:eastAsia="Times"/>
                <w:b/>
                <w:color w:val="53565A"/>
              </w:rPr>
              <w:t>Reported for</w:t>
            </w:r>
          </w:p>
        </w:tc>
        <w:tc>
          <w:tcPr>
            <w:tcW w:w="7555" w:type="dxa"/>
            <w:tcBorders>
              <w:top w:val="nil"/>
              <w:left w:val="nil"/>
              <w:bottom w:val="nil"/>
              <w:right w:val="nil"/>
            </w:tcBorders>
          </w:tcPr>
          <w:p w14:paraId="17E904AD" w14:textId="7F93531F" w:rsidR="004854D0" w:rsidRPr="004854D0" w:rsidRDefault="009E75A2" w:rsidP="004854D0">
            <w:pPr>
              <w:spacing w:before="80" w:after="60" w:line="240" w:lineRule="auto"/>
              <w:rPr>
                <w:rFonts w:eastAsia="Times"/>
              </w:rPr>
            </w:pPr>
            <w:r>
              <w:rPr>
                <w:rFonts w:eastAsia="Times"/>
              </w:rPr>
              <w:t>Registered NDIS participant</w:t>
            </w:r>
          </w:p>
        </w:tc>
      </w:tr>
      <w:tr w:rsidR="004854D0" w:rsidRPr="004854D0" w14:paraId="1D1C2C57" w14:textId="77777777" w:rsidTr="00FD3DA0">
        <w:trPr>
          <w:cantSplit/>
        </w:trPr>
        <w:tc>
          <w:tcPr>
            <w:tcW w:w="2093" w:type="dxa"/>
            <w:tcBorders>
              <w:top w:val="nil"/>
              <w:left w:val="nil"/>
              <w:bottom w:val="nil"/>
              <w:right w:val="nil"/>
            </w:tcBorders>
          </w:tcPr>
          <w:p w14:paraId="0180FB05" w14:textId="77777777" w:rsidR="004854D0" w:rsidRPr="004854D0" w:rsidRDefault="004854D0" w:rsidP="004854D0">
            <w:pPr>
              <w:spacing w:before="80" w:after="60" w:line="240" w:lineRule="auto"/>
              <w:rPr>
                <w:rFonts w:eastAsia="Times"/>
                <w:b/>
                <w:color w:val="53565A"/>
              </w:rPr>
            </w:pPr>
            <w:r w:rsidRPr="004854D0">
              <w:rPr>
                <w:rFonts w:eastAsia="Times"/>
                <w:b/>
                <w:color w:val="53565A"/>
              </w:rPr>
              <w:t>Reported when</w:t>
            </w:r>
          </w:p>
        </w:tc>
        <w:tc>
          <w:tcPr>
            <w:tcW w:w="7555" w:type="dxa"/>
            <w:tcBorders>
              <w:top w:val="nil"/>
              <w:left w:val="nil"/>
              <w:bottom w:val="nil"/>
              <w:right w:val="nil"/>
            </w:tcBorders>
          </w:tcPr>
          <w:p w14:paraId="4C2AB2DA" w14:textId="50218E9C" w:rsidR="004854D0" w:rsidRPr="004854D0" w:rsidRDefault="000A3D73" w:rsidP="004854D0">
            <w:pPr>
              <w:spacing w:before="80" w:after="60" w:line="240" w:lineRule="auto"/>
              <w:rPr>
                <w:rFonts w:eastAsia="Times"/>
              </w:rPr>
            </w:pPr>
            <w:r>
              <w:rPr>
                <w:rFonts w:eastAsia="Times"/>
              </w:rPr>
              <w:t>The patient is first registered on the waiting list for any episode</w:t>
            </w:r>
          </w:p>
        </w:tc>
      </w:tr>
      <w:tr w:rsidR="004854D0" w:rsidRPr="004854D0" w14:paraId="0E3E30C0" w14:textId="77777777" w:rsidTr="00FD3DA0">
        <w:trPr>
          <w:cantSplit/>
        </w:trPr>
        <w:tc>
          <w:tcPr>
            <w:tcW w:w="2093" w:type="dxa"/>
            <w:tcBorders>
              <w:top w:val="nil"/>
              <w:left w:val="nil"/>
              <w:bottom w:val="nil"/>
              <w:right w:val="nil"/>
            </w:tcBorders>
          </w:tcPr>
          <w:p w14:paraId="5CDDCE0F" w14:textId="77777777" w:rsidR="004854D0" w:rsidRPr="004854D0" w:rsidRDefault="004854D0" w:rsidP="004854D0">
            <w:pPr>
              <w:spacing w:before="80" w:after="60" w:line="240" w:lineRule="auto"/>
              <w:rPr>
                <w:rFonts w:eastAsia="Times"/>
                <w:b/>
                <w:color w:val="53565A"/>
              </w:rPr>
            </w:pPr>
            <w:r w:rsidRPr="004854D0">
              <w:rPr>
                <w:rFonts w:eastAsia="Times"/>
                <w:b/>
                <w:color w:val="53565A"/>
              </w:rPr>
              <w:t>Code set</w:t>
            </w:r>
          </w:p>
        </w:tc>
        <w:tc>
          <w:tcPr>
            <w:tcW w:w="7555" w:type="dxa"/>
            <w:tcBorders>
              <w:top w:val="nil"/>
              <w:left w:val="nil"/>
              <w:bottom w:val="nil"/>
              <w:right w:val="nil"/>
            </w:tcBorders>
          </w:tcPr>
          <w:p w14:paraId="44370817" w14:textId="77777777" w:rsidR="004854D0" w:rsidRPr="004854D0" w:rsidRDefault="004854D0" w:rsidP="004854D0">
            <w:pPr>
              <w:spacing w:before="80" w:after="60" w:line="240" w:lineRule="auto"/>
            </w:pPr>
            <w:r w:rsidRPr="004854D0">
              <w:t xml:space="preserve">Allocated by the </w:t>
            </w:r>
            <w:r w:rsidRPr="004854D0">
              <w:rPr>
                <w:rFonts w:eastAsia="Times"/>
              </w:rPr>
              <w:t>National Disability Insurance Agency</w:t>
            </w:r>
          </w:p>
        </w:tc>
      </w:tr>
      <w:tr w:rsidR="004854D0" w:rsidRPr="004854D0" w14:paraId="504E2F2F" w14:textId="77777777" w:rsidTr="00FD3DA0">
        <w:trPr>
          <w:cantSplit/>
        </w:trPr>
        <w:tc>
          <w:tcPr>
            <w:tcW w:w="2093" w:type="dxa"/>
            <w:tcBorders>
              <w:top w:val="nil"/>
              <w:left w:val="nil"/>
              <w:bottom w:val="nil"/>
              <w:right w:val="nil"/>
            </w:tcBorders>
          </w:tcPr>
          <w:p w14:paraId="02E0F9CA" w14:textId="77777777" w:rsidR="004854D0" w:rsidRPr="004854D0" w:rsidRDefault="004854D0" w:rsidP="004854D0">
            <w:pPr>
              <w:spacing w:before="80" w:after="60" w:line="240" w:lineRule="auto"/>
              <w:rPr>
                <w:rFonts w:eastAsia="Times"/>
                <w:b/>
                <w:color w:val="53565A"/>
              </w:rPr>
            </w:pPr>
            <w:r w:rsidRPr="004854D0">
              <w:rPr>
                <w:rFonts w:eastAsia="Times"/>
                <w:b/>
                <w:color w:val="53565A"/>
              </w:rPr>
              <w:lastRenderedPageBreak/>
              <w:t>Reporting guide</w:t>
            </w:r>
          </w:p>
        </w:tc>
        <w:tc>
          <w:tcPr>
            <w:tcW w:w="7555" w:type="dxa"/>
            <w:tcBorders>
              <w:top w:val="nil"/>
              <w:left w:val="nil"/>
              <w:bottom w:val="nil"/>
              <w:right w:val="nil"/>
            </w:tcBorders>
          </w:tcPr>
          <w:p w14:paraId="0BDB6B2A" w14:textId="77777777" w:rsidR="004854D0" w:rsidRPr="004854D0" w:rsidRDefault="004854D0" w:rsidP="004854D0">
            <w:pPr>
              <w:spacing w:before="80" w:after="60" w:line="240" w:lineRule="auto"/>
              <w:rPr>
                <w:rFonts w:eastAsia="Times"/>
              </w:rPr>
            </w:pPr>
            <w:r w:rsidRPr="004854D0">
              <w:rPr>
                <w:rFonts w:eastAsia="Times"/>
              </w:rPr>
              <w:t>The NDIS participant number is the unique reference number allocated to the individual by the NDIS as a form of identification once the agency has approved the provision of NDIS services for that person.</w:t>
            </w:r>
          </w:p>
          <w:p w14:paraId="7BAAE740" w14:textId="77777777" w:rsidR="004854D0" w:rsidRPr="004854D0" w:rsidRDefault="004854D0" w:rsidP="004854D0">
            <w:pPr>
              <w:spacing w:before="80" w:after="60" w:line="240" w:lineRule="auto"/>
              <w:rPr>
                <w:rFonts w:eastAsia="Times"/>
              </w:rPr>
            </w:pPr>
            <w:r w:rsidRPr="004854D0">
              <w:rPr>
                <w:rFonts w:eastAsia="Times"/>
              </w:rPr>
              <w:t>For new NDIS participants, report the NDIS participant number as soon as this becomes available.</w:t>
            </w:r>
          </w:p>
          <w:p w14:paraId="66766D89" w14:textId="77777777" w:rsidR="004854D0" w:rsidRPr="004854D0" w:rsidRDefault="004854D0" w:rsidP="004854D0">
            <w:pPr>
              <w:spacing w:before="80" w:after="60" w:line="240" w:lineRule="auto"/>
            </w:pPr>
            <w:r w:rsidRPr="004854D0">
              <w:t>Valid:</w:t>
            </w:r>
          </w:p>
          <w:p w14:paraId="68551608" w14:textId="77777777" w:rsidR="004854D0" w:rsidRPr="004854D0" w:rsidRDefault="004854D0" w:rsidP="004854D0">
            <w:pPr>
              <w:numPr>
                <w:ilvl w:val="0"/>
                <w:numId w:val="9"/>
              </w:numPr>
              <w:spacing w:before="80" w:after="60" w:line="240" w:lineRule="auto"/>
            </w:pPr>
            <w:r w:rsidRPr="004854D0">
              <w:t>First two characters can only be ‘43’ (in that order) or ‘99’</w:t>
            </w:r>
          </w:p>
          <w:p w14:paraId="39FD951C" w14:textId="67D23E46" w:rsidR="000005F9" w:rsidRPr="00672367" w:rsidRDefault="004854D0" w:rsidP="000005F9">
            <w:pPr>
              <w:numPr>
                <w:ilvl w:val="0"/>
                <w:numId w:val="9"/>
              </w:numPr>
              <w:spacing w:before="80" w:after="60" w:line="240" w:lineRule="auto"/>
            </w:pPr>
            <w:r w:rsidRPr="004854D0">
              <w:t>For NDIS participants who are unable to provide their number report 99999999</w:t>
            </w:r>
          </w:p>
        </w:tc>
      </w:tr>
      <w:tr w:rsidR="004854D0" w:rsidRPr="004854D0" w14:paraId="4E5BA8D9" w14:textId="77777777" w:rsidTr="00FD3DA0">
        <w:trPr>
          <w:cantSplit/>
        </w:trPr>
        <w:tc>
          <w:tcPr>
            <w:tcW w:w="2093" w:type="dxa"/>
            <w:tcBorders>
              <w:top w:val="nil"/>
              <w:left w:val="nil"/>
              <w:bottom w:val="nil"/>
              <w:right w:val="nil"/>
            </w:tcBorders>
          </w:tcPr>
          <w:p w14:paraId="6274FA02" w14:textId="77777777" w:rsidR="004854D0" w:rsidRPr="004854D0" w:rsidRDefault="004854D0" w:rsidP="004854D0">
            <w:pPr>
              <w:spacing w:before="80" w:after="60" w:line="240" w:lineRule="auto"/>
              <w:rPr>
                <w:rFonts w:eastAsia="Times"/>
                <w:b/>
                <w:color w:val="53565A"/>
              </w:rPr>
            </w:pPr>
            <w:r w:rsidRPr="004854D0">
              <w:rPr>
                <w:rFonts w:eastAsia="Times"/>
                <w:b/>
                <w:color w:val="53565A"/>
              </w:rPr>
              <w:t>Validations</w:t>
            </w:r>
          </w:p>
        </w:tc>
        <w:tc>
          <w:tcPr>
            <w:tcW w:w="7555" w:type="dxa"/>
            <w:tcBorders>
              <w:top w:val="nil"/>
              <w:left w:val="nil"/>
              <w:bottom w:val="nil"/>
              <w:right w:val="nil"/>
            </w:tcBorders>
          </w:tcPr>
          <w:p w14:paraId="17FC8A8B" w14:textId="3F3B7B0A" w:rsidR="004854D0" w:rsidRPr="004854D0" w:rsidRDefault="00672367" w:rsidP="004854D0">
            <w:pPr>
              <w:spacing w:before="80" w:after="60" w:line="240" w:lineRule="auto"/>
              <w:rPr>
                <w:rFonts w:eastAsia="Times"/>
                <w:lang w:val="fr-FR"/>
              </w:rPr>
            </w:pPr>
            <w:r>
              <w:rPr>
                <w:rFonts w:eastAsia="Times"/>
                <w:lang w:val="fr-FR"/>
              </w:rPr>
              <w:t>###</w:t>
            </w:r>
            <w:r w:rsidR="004854D0" w:rsidRPr="004854D0">
              <w:rPr>
                <w:rFonts w:eastAsia="Times"/>
                <w:lang w:val="fr-FR"/>
              </w:rPr>
              <w:tab/>
            </w:r>
            <w:proofErr w:type="spellStart"/>
            <w:r w:rsidR="004854D0" w:rsidRPr="004854D0">
              <w:rPr>
                <w:rFonts w:eastAsia="Times"/>
                <w:lang w:val="fr-FR"/>
              </w:rPr>
              <w:t>Invalid</w:t>
            </w:r>
            <w:proofErr w:type="spellEnd"/>
            <w:r w:rsidR="004854D0" w:rsidRPr="004854D0">
              <w:rPr>
                <w:rFonts w:eastAsia="Times"/>
                <w:lang w:val="fr-FR"/>
              </w:rPr>
              <w:t xml:space="preserve"> NDIS Participant identifier</w:t>
            </w:r>
          </w:p>
        </w:tc>
      </w:tr>
    </w:tbl>
    <w:p w14:paraId="64ECF88B" w14:textId="285FAC1D" w:rsidR="004854D0" w:rsidRDefault="004854D0">
      <w:pPr>
        <w:spacing w:after="0" w:line="240" w:lineRule="auto"/>
        <w:rPr>
          <w:rFonts w:eastAsia="Times"/>
        </w:rPr>
      </w:pPr>
      <w:r>
        <w:br w:type="page"/>
      </w:r>
    </w:p>
    <w:p w14:paraId="6E09929B" w14:textId="5C958C4E" w:rsidR="004854D0" w:rsidRDefault="004854D0" w:rsidP="004854D0">
      <w:pPr>
        <w:pStyle w:val="Heading1"/>
      </w:pPr>
      <w:bookmarkStart w:id="15" w:name="_Toc146118336"/>
      <w:r>
        <w:lastRenderedPageBreak/>
        <w:t xml:space="preserve">Proposal </w:t>
      </w:r>
      <w:r w:rsidR="005A453D">
        <w:t>6</w:t>
      </w:r>
      <w:r w:rsidR="00F307E4">
        <w:t xml:space="preserve"> – Add ASA score</w:t>
      </w:r>
      <w:bookmarkEnd w:id="15"/>
    </w:p>
    <w:tbl>
      <w:tblPr>
        <w:tblW w:w="5000" w:type="pct"/>
        <w:tblLook w:val="04A0" w:firstRow="1" w:lastRow="0" w:firstColumn="1" w:lastColumn="0" w:noHBand="0" w:noVBand="1"/>
      </w:tblPr>
      <w:tblGrid>
        <w:gridCol w:w="2185"/>
        <w:gridCol w:w="7113"/>
      </w:tblGrid>
      <w:tr w:rsidR="004854D0" w:rsidRPr="00AF46BB" w14:paraId="001CAFD1" w14:textId="77777777" w:rsidTr="1E30FD57">
        <w:tc>
          <w:tcPr>
            <w:tcW w:w="1175" w:type="pct"/>
            <w:shd w:val="clear" w:color="auto" w:fill="auto"/>
          </w:tcPr>
          <w:p w14:paraId="004A35FB" w14:textId="77777777" w:rsidR="004854D0" w:rsidRPr="00C416C0" w:rsidRDefault="004854D0" w:rsidP="00FD3DA0">
            <w:pPr>
              <w:pStyle w:val="DHHSbody"/>
              <w:rPr>
                <w:rStyle w:val="Strong"/>
              </w:rPr>
            </w:pPr>
            <w:r w:rsidRPr="00C416C0">
              <w:rPr>
                <w:rStyle w:val="Strong"/>
              </w:rPr>
              <w:t>It is proposed to</w:t>
            </w:r>
          </w:p>
        </w:tc>
        <w:tc>
          <w:tcPr>
            <w:tcW w:w="3825" w:type="pct"/>
            <w:shd w:val="clear" w:color="auto" w:fill="auto"/>
          </w:tcPr>
          <w:p w14:paraId="3A05806D" w14:textId="09726B3A" w:rsidR="004854D0" w:rsidRPr="00AF46BB" w:rsidRDefault="00F307E4" w:rsidP="00FD3DA0">
            <w:pPr>
              <w:pStyle w:val="DHHSbody"/>
            </w:pPr>
            <w:r>
              <w:t>Add</w:t>
            </w:r>
            <w:r w:rsidR="00456937">
              <w:t xml:space="preserve"> a new data element to capture</w:t>
            </w:r>
            <w:r>
              <w:t xml:space="preserve"> ASA score for patients being placed on the elective (planned) surgery waiting list</w:t>
            </w:r>
          </w:p>
        </w:tc>
      </w:tr>
      <w:tr w:rsidR="004854D0" w:rsidRPr="00AF46BB" w14:paraId="5E693332" w14:textId="77777777" w:rsidTr="1E30FD57">
        <w:tc>
          <w:tcPr>
            <w:tcW w:w="1175" w:type="pct"/>
            <w:shd w:val="clear" w:color="auto" w:fill="auto"/>
          </w:tcPr>
          <w:p w14:paraId="67919B19" w14:textId="77777777" w:rsidR="004854D0" w:rsidRPr="00C416C0" w:rsidRDefault="004854D0" w:rsidP="00FD3DA0">
            <w:pPr>
              <w:pStyle w:val="DHHSbody"/>
              <w:rPr>
                <w:rStyle w:val="Strong"/>
              </w:rPr>
            </w:pPr>
            <w:r w:rsidRPr="00C416C0">
              <w:rPr>
                <w:rStyle w:val="Strong"/>
              </w:rPr>
              <w:t>Proposed by</w:t>
            </w:r>
          </w:p>
        </w:tc>
        <w:tc>
          <w:tcPr>
            <w:tcW w:w="3825" w:type="pct"/>
            <w:shd w:val="clear" w:color="auto" w:fill="auto"/>
          </w:tcPr>
          <w:p w14:paraId="57F7F46F" w14:textId="3F71EADE" w:rsidR="004854D0" w:rsidRPr="00AF46BB" w:rsidRDefault="00F307E4" w:rsidP="00FD3DA0">
            <w:pPr>
              <w:pStyle w:val="DHHSbody"/>
            </w:pPr>
            <w:r>
              <w:t>Safer Care Victoria</w:t>
            </w:r>
            <w:r w:rsidR="16BE0F0C">
              <w:t xml:space="preserve"> </w:t>
            </w:r>
          </w:p>
        </w:tc>
      </w:tr>
      <w:tr w:rsidR="004854D0" w:rsidRPr="00AF46BB" w14:paraId="0FB13FED" w14:textId="77777777" w:rsidTr="1E30FD57">
        <w:tc>
          <w:tcPr>
            <w:tcW w:w="1175" w:type="pct"/>
            <w:shd w:val="clear" w:color="auto" w:fill="auto"/>
          </w:tcPr>
          <w:p w14:paraId="04DDDC16" w14:textId="77777777" w:rsidR="004854D0" w:rsidRPr="00C416C0" w:rsidRDefault="004854D0" w:rsidP="00FD3DA0">
            <w:pPr>
              <w:pStyle w:val="DHHSbody"/>
              <w:rPr>
                <w:rStyle w:val="Strong"/>
              </w:rPr>
            </w:pPr>
            <w:r w:rsidRPr="00C416C0">
              <w:rPr>
                <w:rStyle w:val="Strong"/>
              </w:rPr>
              <w:t>Reason for proposed change</w:t>
            </w:r>
          </w:p>
        </w:tc>
        <w:tc>
          <w:tcPr>
            <w:tcW w:w="3825" w:type="pct"/>
            <w:shd w:val="clear" w:color="auto" w:fill="auto"/>
          </w:tcPr>
          <w:p w14:paraId="4E5F786B" w14:textId="2DF82DDA" w:rsidR="00285528" w:rsidRDefault="00285528" w:rsidP="001C4FE8">
            <w:pPr>
              <w:rPr>
                <w:b/>
                <w:bCs/>
              </w:rPr>
            </w:pPr>
            <w:r>
              <w:t>Collecting ASA scores prior to surgery will help improve the care of patients who are about to undergo surgery by assessing preoperative risk and enabling tailored optimisation of high</w:t>
            </w:r>
            <w:r w:rsidRPr="4A3FA617">
              <w:t>-</w:t>
            </w:r>
            <w:r>
              <w:t>risk patients. The ASA score (pre-surgery) is a tool to promote patients’ health and wellbeing and improve patient outcomes by identifying high risk patients and optimising them before surgery. In addition, by identifying high risk patients, health services also ensure that their facility is the right one to conduct the surgery</w:t>
            </w:r>
            <w:r w:rsidRPr="7F61E296">
              <w:t xml:space="preserve"> </w:t>
            </w:r>
            <w:r>
              <w:t>ensuring alignment with the Capability Framework.</w:t>
            </w:r>
          </w:p>
          <w:p w14:paraId="066D7E46" w14:textId="77777777" w:rsidR="001C4FE8" w:rsidRPr="0001258F" w:rsidRDefault="001C4FE8" w:rsidP="001C4FE8">
            <w:pPr>
              <w:rPr>
                <w:b/>
                <w:bCs/>
              </w:rPr>
            </w:pPr>
            <w:r w:rsidRPr="0001258F">
              <w:rPr>
                <w:b/>
                <w:bCs/>
              </w:rPr>
              <w:t>Alignment with the Planned Surgery Reform Blueprint</w:t>
            </w:r>
          </w:p>
          <w:p w14:paraId="3191E8F8" w14:textId="77777777" w:rsidR="001C4FE8" w:rsidRDefault="001C4FE8" w:rsidP="001C4FE8">
            <w:r>
              <w:t xml:space="preserve">The Planned Surgery Reform Blueprint outlines 10 reforms, </w:t>
            </w:r>
            <w:r w:rsidRPr="00F8050D">
              <w:t>se</w:t>
            </w:r>
            <w:r>
              <w:t>t</w:t>
            </w:r>
            <w:r w:rsidRPr="00F8050D">
              <w:t>ting a clear direction for innovation and best practice to enable the delivery of safe, timely, and effective planned surgical care for all Victorians.</w:t>
            </w:r>
          </w:p>
          <w:p w14:paraId="45A34C02" w14:textId="77777777" w:rsidR="001C4FE8" w:rsidRDefault="001C4FE8" w:rsidP="001C4FE8">
            <w:r>
              <w:t>The capture of ASA score in ESIS strongly aligns with, and enables, the following Blueprint reforms:</w:t>
            </w:r>
          </w:p>
          <w:p w14:paraId="24A7C15E" w14:textId="77777777" w:rsidR="001C4FE8" w:rsidRDefault="001C4FE8" w:rsidP="001C4FE8">
            <w:r>
              <w:t>Reform 1: Expand same-day models of care</w:t>
            </w:r>
          </w:p>
          <w:p w14:paraId="12F9BF79" w14:textId="69590339" w:rsidR="001C4FE8" w:rsidRPr="00163EBE" w:rsidRDefault="001C4FE8" w:rsidP="00762AF4">
            <w:pPr>
              <w:pStyle w:val="Bullet1"/>
              <w:rPr>
                <w:rFonts w:eastAsia="Times New Roman"/>
              </w:rPr>
            </w:pPr>
            <w:r>
              <w:t xml:space="preserve">The capture of a patients ASA score in ESIS will facilitate this reform, enabling health services to </w:t>
            </w:r>
            <w:proofErr w:type="gramStart"/>
            <w:r>
              <w:t>proactively and safely identify patients</w:t>
            </w:r>
            <w:proofErr w:type="gramEnd"/>
            <w:r>
              <w:t>, based on risk and comorbidities that may be most appropriate to undergo same-day surgery versus requiring an overnight or multi-day admission.</w:t>
            </w:r>
          </w:p>
          <w:p w14:paraId="12334D31" w14:textId="77777777" w:rsidR="001C4FE8" w:rsidRDefault="001C4FE8" w:rsidP="001C4FE8">
            <w:r>
              <w:t>Reform 2: Increase the availability of non-surgical treatment pathways</w:t>
            </w:r>
          </w:p>
          <w:p w14:paraId="5525082C" w14:textId="7D1FB36D" w:rsidR="001C4FE8" w:rsidRDefault="00163EBE" w:rsidP="00762AF4">
            <w:pPr>
              <w:pStyle w:val="Bullet1"/>
            </w:pPr>
            <w:r>
              <w:t>This</w:t>
            </w:r>
            <w:r w:rsidR="001C4FE8">
              <w:t xml:space="preserve"> includes the implementation and scale of non-surgical optimisation pathways aimed at increasing a patient’s health and function prior to surgery, to improve post operative outcomes and reduce length of stay.</w:t>
            </w:r>
          </w:p>
          <w:p w14:paraId="08B762BE" w14:textId="77777777" w:rsidR="001C4FE8" w:rsidRDefault="001C4FE8" w:rsidP="00762AF4">
            <w:pPr>
              <w:pStyle w:val="Bullet1"/>
            </w:pPr>
            <w:r>
              <w:t>Inclusion of ASA in ESIS is central to the efficient identification and prioritisation of patients who may benefit most from undergoing pre-surgical optimisation, ensuring proactive and resource efficient identification and streaming of patients to the best care pathway.</w:t>
            </w:r>
          </w:p>
          <w:p w14:paraId="7E53D5EE" w14:textId="77777777" w:rsidR="001C4FE8" w:rsidRPr="009035FE" w:rsidRDefault="001C4FE8" w:rsidP="00762AF4">
            <w:pPr>
              <w:pStyle w:val="Bullet1"/>
            </w:pPr>
            <w:r>
              <w:t>Through this process patients will receive timely access to optimisation pathways to improve their health and function whilst awaiting surgery.</w:t>
            </w:r>
          </w:p>
          <w:p w14:paraId="71431387" w14:textId="343EB039" w:rsidR="001C4FE8" w:rsidRDefault="001C4FE8" w:rsidP="001C4FE8">
            <w:r>
              <w:t>Reform 6: High through</w:t>
            </w:r>
            <w:r w:rsidR="00AA4A66">
              <w:t>p</w:t>
            </w:r>
            <w:r>
              <w:t>ut approaches (such as H</w:t>
            </w:r>
            <w:r w:rsidR="006443E5">
              <w:t xml:space="preserve">igh </w:t>
            </w:r>
            <w:r>
              <w:t>I</w:t>
            </w:r>
            <w:r w:rsidR="006443E5">
              <w:t xml:space="preserve">ntensity </w:t>
            </w:r>
            <w:r>
              <w:t>T</w:t>
            </w:r>
            <w:r w:rsidR="006443E5">
              <w:t>heatre (HIT)</w:t>
            </w:r>
            <w:r>
              <w:t xml:space="preserve"> lists)</w:t>
            </w:r>
          </w:p>
          <w:p w14:paraId="35511CDA" w14:textId="422C4151" w:rsidR="001C4FE8" w:rsidRDefault="001C4FE8" w:rsidP="00762AF4">
            <w:pPr>
              <w:pStyle w:val="Bullet1"/>
            </w:pPr>
            <w:r>
              <w:t>High throughput approach</w:t>
            </w:r>
            <w:r w:rsidR="00F378AC">
              <w:t>es</w:t>
            </w:r>
            <w:r>
              <w:t xml:space="preserve"> support quick turn over of procedures in a short period of time, targeting low complexity, high throughput procedures.</w:t>
            </w:r>
          </w:p>
          <w:p w14:paraId="03CCA5F3" w14:textId="77777777" w:rsidR="001C4FE8" w:rsidRPr="009035FE" w:rsidRDefault="001C4FE8" w:rsidP="00762AF4">
            <w:pPr>
              <w:pStyle w:val="Bullet1"/>
            </w:pPr>
            <w:r>
              <w:t xml:space="preserve">Currently identification of patients suitable for HIT lists is a manual and resource intensive process. Inclusion of ASA in ESIS will enable </w:t>
            </w:r>
            <w:r>
              <w:lastRenderedPageBreak/>
              <w:t>proactive and safe identification of patients that may be suitable to receive their surgery sooner through delivery of a HIT lists at their health service.</w:t>
            </w:r>
          </w:p>
          <w:p w14:paraId="5D070B15" w14:textId="77777777" w:rsidR="001C4FE8" w:rsidRDefault="001C4FE8" w:rsidP="001C4FE8">
            <w:r>
              <w:t>Reform 9: Regionalise planned surgery preparation lists</w:t>
            </w:r>
          </w:p>
          <w:p w14:paraId="7240FA1F" w14:textId="77777777" w:rsidR="001C4FE8" w:rsidRDefault="001C4FE8" w:rsidP="00762AF4">
            <w:pPr>
              <w:pStyle w:val="Bullet1"/>
            </w:pPr>
            <w:r>
              <w:t>Regionalising planned surgery preparation lists (also known as waitlists) will enable health services to streamline, coordinate and improve equity of access of planned surgery.</w:t>
            </w:r>
          </w:p>
          <w:p w14:paraId="41C85AC4" w14:textId="77777777" w:rsidR="001C4FE8" w:rsidRDefault="001C4FE8" w:rsidP="00762AF4">
            <w:pPr>
              <w:pStyle w:val="Bullet1"/>
            </w:pPr>
            <w:r>
              <w:t>Through this process HSPs will be better able to match capacity with demand across the system, enabling patients to receive their surgery sooner.</w:t>
            </w:r>
          </w:p>
          <w:p w14:paraId="3E4EF36F" w14:textId="77777777" w:rsidR="001C4FE8" w:rsidRPr="00760BBD" w:rsidRDefault="001C4FE8" w:rsidP="00762AF4">
            <w:pPr>
              <w:pStyle w:val="Bullet1"/>
            </w:pPr>
            <w:r w:rsidRPr="00760BBD">
              <w:t>Inclusion of ASA in ESIS is a key enabler to support this, allowing the identification and streaming of patients to the most appropriate health service across the regi</w:t>
            </w:r>
            <w:r>
              <w:t>ona</w:t>
            </w:r>
            <w:r w:rsidRPr="00760BBD">
              <w:t xml:space="preserve">lised preparation list, </w:t>
            </w:r>
            <w:r>
              <w:t>based on ASA assessment of risk.</w:t>
            </w:r>
          </w:p>
          <w:p w14:paraId="4E50E014" w14:textId="4277CD41" w:rsidR="001C4FE8" w:rsidRPr="00AF46BB" w:rsidRDefault="00371744" w:rsidP="00762AF4">
            <w:r>
              <w:t>While</w:t>
            </w:r>
            <w:r w:rsidR="0046301B">
              <w:t xml:space="preserve"> the </w:t>
            </w:r>
            <w:r w:rsidR="004F6AC2">
              <w:t xml:space="preserve">ASA score is </w:t>
            </w:r>
            <w:r w:rsidR="0046301B">
              <w:t xml:space="preserve">currently reported </w:t>
            </w:r>
            <w:r>
              <w:t xml:space="preserve">in the VAED </w:t>
            </w:r>
            <w:r w:rsidR="004F6AC2">
              <w:t>it does not offer any predictive or proactive value for patients</w:t>
            </w:r>
            <w:r>
              <w:t xml:space="preserve">, as it is reported </w:t>
            </w:r>
            <w:r w:rsidR="009564F1">
              <w:t>at the time of surgery</w:t>
            </w:r>
            <w:r w:rsidR="004F6AC2">
              <w:t>.</w:t>
            </w:r>
          </w:p>
        </w:tc>
      </w:tr>
      <w:tr w:rsidR="004854D0" w:rsidRPr="00AF46BB" w14:paraId="1AA1F395" w14:textId="77777777" w:rsidTr="1E30FD57">
        <w:tc>
          <w:tcPr>
            <w:tcW w:w="1175" w:type="pct"/>
            <w:shd w:val="clear" w:color="auto" w:fill="auto"/>
          </w:tcPr>
          <w:p w14:paraId="1DEE26B7" w14:textId="77777777" w:rsidR="004854D0" w:rsidRPr="00C416C0" w:rsidRDefault="004854D0" w:rsidP="00FD3DA0">
            <w:pPr>
              <w:pStyle w:val="DHHSbody"/>
              <w:rPr>
                <w:rStyle w:val="Strong"/>
              </w:rPr>
            </w:pPr>
            <w:r w:rsidRPr="00C416C0">
              <w:rPr>
                <w:rStyle w:val="Strong"/>
              </w:rPr>
              <w:lastRenderedPageBreak/>
              <w:t>Details of change</w:t>
            </w:r>
          </w:p>
        </w:tc>
        <w:tc>
          <w:tcPr>
            <w:tcW w:w="3825" w:type="pct"/>
            <w:shd w:val="clear" w:color="auto" w:fill="auto"/>
          </w:tcPr>
          <w:p w14:paraId="544FF61F" w14:textId="38883237" w:rsidR="004854D0" w:rsidRPr="00AF46BB" w:rsidRDefault="00F307E4" w:rsidP="00FD3DA0">
            <w:pPr>
              <w:pStyle w:val="DHHSbody"/>
            </w:pPr>
            <w:r>
              <w:t>New data element</w:t>
            </w:r>
          </w:p>
        </w:tc>
      </w:tr>
    </w:tbl>
    <w:p w14:paraId="32E21CE2" w14:textId="2AA905D4" w:rsidR="00155B23" w:rsidRDefault="00155B23" w:rsidP="00847A66">
      <w:pPr>
        <w:pStyle w:val="Heading2"/>
      </w:pPr>
      <w:bookmarkStart w:id="16" w:name="_Toc146118337"/>
      <w:r>
        <w:t>Section 3</w:t>
      </w:r>
      <w:r w:rsidR="00FF6875">
        <w:t>a</w:t>
      </w:r>
      <w:r>
        <w:t xml:space="preserve"> Data definitions</w:t>
      </w:r>
      <w:r w:rsidR="00AE33FC">
        <w:t xml:space="preserve"> – data elements</w:t>
      </w:r>
      <w:bookmarkEnd w:id="16"/>
    </w:p>
    <w:p w14:paraId="5876C1C8" w14:textId="29E78B92" w:rsidR="00847A66" w:rsidRPr="00847A66" w:rsidRDefault="00847A66" w:rsidP="00847A66">
      <w:pPr>
        <w:pStyle w:val="Heading2"/>
      </w:pPr>
      <w:bookmarkStart w:id="17" w:name="_Toc146118338"/>
      <w:r>
        <w:t>ASA score</w:t>
      </w:r>
      <w:r w:rsidR="00265C06">
        <w:t xml:space="preserve"> (new)</w:t>
      </w:r>
      <w:bookmarkEnd w:id="17"/>
    </w:p>
    <w:p w14:paraId="34697C66" w14:textId="77777777" w:rsidR="00F307E4" w:rsidRPr="00AC136F" w:rsidRDefault="00F307E4" w:rsidP="00F307E4">
      <w:pPr>
        <w:pStyle w:val="Heading3"/>
      </w:pPr>
      <w:bookmarkStart w:id="18" w:name="_Hlk144372629"/>
      <w:r w:rsidRPr="00ED622C">
        <w:t>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F307E4" w14:paraId="04221ACF" w14:textId="77777777" w:rsidTr="656D8F93">
        <w:tc>
          <w:tcPr>
            <w:tcW w:w="1980" w:type="dxa"/>
          </w:tcPr>
          <w:p w14:paraId="4DD61831" w14:textId="77777777" w:rsidR="00F307E4" w:rsidRPr="00B76CA1" w:rsidRDefault="00F307E4" w:rsidP="00B6347E">
            <w:pPr>
              <w:pStyle w:val="Body"/>
              <w:rPr>
                <w:rStyle w:val="Strong"/>
              </w:rPr>
            </w:pPr>
            <w:r w:rsidRPr="00B76CA1">
              <w:rPr>
                <w:rStyle w:val="Strong"/>
              </w:rPr>
              <w:t>Definition</w:t>
            </w:r>
          </w:p>
        </w:tc>
        <w:tc>
          <w:tcPr>
            <w:tcW w:w="7308" w:type="dxa"/>
          </w:tcPr>
          <w:p w14:paraId="296AE00D" w14:textId="1E7CD3E7" w:rsidR="00F307E4" w:rsidRDefault="00F307E4" w:rsidP="00B6347E">
            <w:pPr>
              <w:pStyle w:val="Body"/>
            </w:pPr>
            <w:r>
              <w:t xml:space="preserve">ASA score </w:t>
            </w:r>
            <w:r w:rsidR="00847A66" w:rsidRPr="00847A66">
              <w:t xml:space="preserve">for </w:t>
            </w:r>
            <w:r w:rsidR="00265C06">
              <w:t>person added to</w:t>
            </w:r>
            <w:r w:rsidR="00847A66" w:rsidRPr="00847A66">
              <w:t xml:space="preserve"> waiting list</w:t>
            </w:r>
          </w:p>
        </w:tc>
      </w:tr>
      <w:tr w:rsidR="00F307E4" w14:paraId="0AB25A5C" w14:textId="77777777" w:rsidTr="656D8F93">
        <w:tc>
          <w:tcPr>
            <w:tcW w:w="1980" w:type="dxa"/>
          </w:tcPr>
          <w:p w14:paraId="2B6B20A3" w14:textId="77777777" w:rsidR="00F307E4" w:rsidRPr="00B76CA1" w:rsidRDefault="00F307E4" w:rsidP="00B6347E">
            <w:pPr>
              <w:pStyle w:val="Body"/>
              <w:rPr>
                <w:rStyle w:val="Strong"/>
              </w:rPr>
            </w:pPr>
            <w:r w:rsidRPr="00B76CA1">
              <w:rPr>
                <w:rStyle w:val="Strong"/>
              </w:rPr>
              <w:t>Label</w:t>
            </w:r>
          </w:p>
        </w:tc>
        <w:tc>
          <w:tcPr>
            <w:tcW w:w="7308" w:type="dxa"/>
          </w:tcPr>
          <w:p w14:paraId="47CFD1D9" w14:textId="7D1AFAE3" w:rsidR="00F307E4" w:rsidRDefault="00847A66" w:rsidP="00B6347E">
            <w:pPr>
              <w:pStyle w:val="Body"/>
            </w:pPr>
            <w:proofErr w:type="spellStart"/>
            <w:r>
              <w:t>ASA</w:t>
            </w:r>
            <w:r w:rsidR="00075A25">
              <w:t>_score</w:t>
            </w:r>
            <w:proofErr w:type="spellEnd"/>
          </w:p>
        </w:tc>
      </w:tr>
      <w:tr w:rsidR="00F307E4" w14:paraId="03128661" w14:textId="77777777" w:rsidTr="656D8F93">
        <w:tc>
          <w:tcPr>
            <w:tcW w:w="1980" w:type="dxa"/>
          </w:tcPr>
          <w:p w14:paraId="13771AB6" w14:textId="77777777" w:rsidR="00F307E4" w:rsidRPr="00B76CA1" w:rsidRDefault="00F307E4" w:rsidP="00B6347E">
            <w:pPr>
              <w:pStyle w:val="Body"/>
              <w:rPr>
                <w:rStyle w:val="Strong"/>
              </w:rPr>
            </w:pPr>
            <w:r w:rsidRPr="00B76CA1">
              <w:rPr>
                <w:rStyle w:val="Strong"/>
              </w:rPr>
              <w:t>Reported in</w:t>
            </w:r>
          </w:p>
        </w:tc>
        <w:tc>
          <w:tcPr>
            <w:tcW w:w="7308" w:type="dxa"/>
          </w:tcPr>
          <w:p w14:paraId="5B486333" w14:textId="6F3B0ABD" w:rsidR="00F307E4" w:rsidRDefault="00847A66" w:rsidP="00B6347E">
            <w:pPr>
              <w:pStyle w:val="Body"/>
            </w:pPr>
            <w:r>
              <w:t>Patient extract</w:t>
            </w:r>
          </w:p>
        </w:tc>
      </w:tr>
      <w:tr w:rsidR="00F307E4" w14:paraId="62602B8A" w14:textId="77777777" w:rsidTr="656D8F93">
        <w:tc>
          <w:tcPr>
            <w:tcW w:w="1980" w:type="dxa"/>
          </w:tcPr>
          <w:p w14:paraId="78B9EB76" w14:textId="77777777" w:rsidR="00F307E4" w:rsidRPr="00B76CA1" w:rsidRDefault="00F307E4" w:rsidP="00B6347E">
            <w:pPr>
              <w:pStyle w:val="Body"/>
              <w:rPr>
                <w:rStyle w:val="Strong"/>
              </w:rPr>
            </w:pPr>
            <w:r w:rsidRPr="00B76CA1">
              <w:rPr>
                <w:rStyle w:val="Strong"/>
              </w:rPr>
              <w:t>Reported for</w:t>
            </w:r>
          </w:p>
        </w:tc>
        <w:tc>
          <w:tcPr>
            <w:tcW w:w="7308" w:type="dxa"/>
          </w:tcPr>
          <w:p w14:paraId="0F8AFEDD" w14:textId="44F40EC4" w:rsidR="00F307E4" w:rsidRDefault="00075A25" w:rsidP="00B6347E">
            <w:pPr>
              <w:pStyle w:val="Body"/>
            </w:pPr>
            <w:r>
              <w:t>All patient level records</w:t>
            </w:r>
          </w:p>
        </w:tc>
      </w:tr>
      <w:tr w:rsidR="00F307E4" w14:paraId="7509BFF0" w14:textId="77777777" w:rsidTr="656D8F93">
        <w:tc>
          <w:tcPr>
            <w:tcW w:w="1980" w:type="dxa"/>
          </w:tcPr>
          <w:p w14:paraId="1E73435F" w14:textId="77777777" w:rsidR="00F307E4" w:rsidRPr="00B76CA1" w:rsidRDefault="00F307E4" w:rsidP="00B6347E">
            <w:pPr>
              <w:pStyle w:val="Body"/>
              <w:rPr>
                <w:rStyle w:val="Strong"/>
              </w:rPr>
            </w:pPr>
            <w:r w:rsidRPr="00B76CA1">
              <w:rPr>
                <w:rStyle w:val="Strong"/>
              </w:rPr>
              <w:t>Reported when</w:t>
            </w:r>
          </w:p>
        </w:tc>
        <w:tc>
          <w:tcPr>
            <w:tcW w:w="7308" w:type="dxa"/>
          </w:tcPr>
          <w:p w14:paraId="46EC5F1D" w14:textId="1301AEC7" w:rsidR="00F307E4" w:rsidRDefault="00075A25" w:rsidP="00B6347E">
            <w:pPr>
              <w:pStyle w:val="Body"/>
            </w:pPr>
            <w:r>
              <w:t>The patient is first registered on the waiting list</w:t>
            </w:r>
          </w:p>
        </w:tc>
      </w:tr>
      <w:tr w:rsidR="00F307E4" w14:paraId="043BD2F1" w14:textId="77777777" w:rsidTr="656D8F93">
        <w:tc>
          <w:tcPr>
            <w:tcW w:w="1980" w:type="dxa"/>
          </w:tcPr>
          <w:p w14:paraId="12154351" w14:textId="77777777" w:rsidR="00F307E4" w:rsidRPr="00B76CA1" w:rsidRDefault="00F307E4" w:rsidP="00B6347E">
            <w:pPr>
              <w:pStyle w:val="Body"/>
              <w:rPr>
                <w:rStyle w:val="Strong"/>
              </w:rPr>
            </w:pPr>
            <w:r w:rsidRPr="00B76CA1">
              <w:rPr>
                <w:rStyle w:val="Strong"/>
              </w:rPr>
              <w:t>Code set</w:t>
            </w:r>
          </w:p>
        </w:tc>
        <w:tc>
          <w:tcPr>
            <w:tcW w:w="7308" w:type="dxa"/>
          </w:tcPr>
          <w:p w14:paraId="5F6D6500" w14:textId="3CC68F67" w:rsidR="00F307E4" w:rsidRDefault="00F307E4" w:rsidP="00F307E4">
            <w:pPr>
              <w:pStyle w:val="Body"/>
            </w:pPr>
            <w:r>
              <w:t>1</w:t>
            </w:r>
            <w:r w:rsidR="00847A66">
              <w:tab/>
            </w:r>
            <w:r>
              <w:t>A normal healthy patient</w:t>
            </w:r>
          </w:p>
          <w:p w14:paraId="02C89BC7" w14:textId="14092B57" w:rsidR="00F307E4" w:rsidRDefault="00F307E4" w:rsidP="00F307E4">
            <w:pPr>
              <w:pStyle w:val="Body"/>
            </w:pPr>
            <w:r>
              <w:t>2</w:t>
            </w:r>
            <w:r w:rsidR="00847A66" w:rsidRPr="004854D0">
              <w:rPr>
                <w:lang w:val="fr-FR"/>
              </w:rPr>
              <w:tab/>
            </w:r>
            <w:r>
              <w:t>A patient with mild systemic disease</w:t>
            </w:r>
          </w:p>
          <w:p w14:paraId="650CCE8C" w14:textId="25A1D106" w:rsidR="00F307E4" w:rsidRDefault="00F307E4" w:rsidP="00F307E4">
            <w:pPr>
              <w:pStyle w:val="Body"/>
            </w:pPr>
            <w:r>
              <w:t>3</w:t>
            </w:r>
            <w:r w:rsidR="00847A66" w:rsidRPr="004854D0">
              <w:rPr>
                <w:lang w:val="fr-FR"/>
              </w:rPr>
              <w:tab/>
            </w:r>
            <w:r>
              <w:t>Patient with a severe systemic disease that limits activity</w:t>
            </w:r>
          </w:p>
          <w:p w14:paraId="375CC5FA" w14:textId="71DA5BAA" w:rsidR="00F307E4" w:rsidRDefault="6AD633D5" w:rsidP="00F307E4">
            <w:pPr>
              <w:pStyle w:val="Body"/>
            </w:pPr>
            <w:r>
              <w:t>4</w:t>
            </w:r>
            <w:r w:rsidR="00F307E4">
              <w:tab/>
            </w:r>
            <w:r>
              <w:t xml:space="preserve">Patient with a severe systemic disease that is a constant threat to </w:t>
            </w:r>
            <w:r w:rsidR="00F307E4">
              <w:tab/>
            </w:r>
            <w:r>
              <w:t>life</w:t>
            </w:r>
          </w:p>
          <w:p w14:paraId="430DD9A2" w14:textId="33DC4360" w:rsidR="00C231F1" w:rsidRDefault="53445C3A" w:rsidP="00C231F1">
            <w:pPr>
              <w:pStyle w:val="Body"/>
            </w:pPr>
            <w:r>
              <w:t>5</w:t>
            </w:r>
            <w:r w:rsidR="00C231F1">
              <w:tab/>
            </w:r>
            <w:r w:rsidR="709E222D">
              <w:t>A</w:t>
            </w:r>
            <w:r w:rsidR="199C691F">
              <w:t xml:space="preserve"> </w:t>
            </w:r>
            <w:r w:rsidR="709E222D">
              <w:t>critically ill p</w:t>
            </w:r>
            <w:r>
              <w:t xml:space="preserve">atient </w:t>
            </w:r>
            <w:r w:rsidR="709E222D">
              <w:t xml:space="preserve">not expected to survive </w:t>
            </w:r>
            <w:r w:rsidR="4E4DC33C">
              <w:t>without the operation</w:t>
            </w:r>
          </w:p>
          <w:p w14:paraId="54C427E8" w14:textId="002C814A" w:rsidR="00F307E4" w:rsidRDefault="00F307E4" w:rsidP="00B6347E">
            <w:pPr>
              <w:pStyle w:val="Body"/>
            </w:pPr>
            <w:r>
              <w:t>9</w:t>
            </w:r>
            <w:r>
              <w:tab/>
              <w:t>No documentation of ASA score</w:t>
            </w:r>
          </w:p>
        </w:tc>
      </w:tr>
      <w:tr w:rsidR="00F307E4" w14:paraId="09126BC6" w14:textId="77777777" w:rsidTr="656D8F93">
        <w:tc>
          <w:tcPr>
            <w:tcW w:w="1980" w:type="dxa"/>
          </w:tcPr>
          <w:p w14:paraId="06180AFF" w14:textId="77777777" w:rsidR="00F307E4" w:rsidRPr="00B76CA1" w:rsidRDefault="00F307E4" w:rsidP="00B6347E">
            <w:pPr>
              <w:pStyle w:val="Body"/>
              <w:rPr>
                <w:rStyle w:val="Strong"/>
              </w:rPr>
            </w:pPr>
            <w:r w:rsidRPr="00B76CA1">
              <w:rPr>
                <w:rStyle w:val="Strong"/>
              </w:rPr>
              <w:t>Reporting guide</w:t>
            </w:r>
          </w:p>
        </w:tc>
        <w:tc>
          <w:tcPr>
            <w:tcW w:w="7308" w:type="dxa"/>
          </w:tcPr>
          <w:p w14:paraId="0AD58BEC" w14:textId="4707E50A" w:rsidR="00B0417B" w:rsidRDefault="00B0417B" w:rsidP="00B6347E">
            <w:pPr>
              <w:pStyle w:val="Body"/>
            </w:pPr>
            <w:r w:rsidRPr="00B0417B">
              <w:t>ASA should be recorded pre-surgery on the day the patient is placed on the waiting (preparation) list. It will be recorded either by the surgeon, the perioperative nurse, or the anaesthetist.</w:t>
            </w:r>
          </w:p>
          <w:p w14:paraId="228699FD" w14:textId="1C968F9D" w:rsidR="007659EA" w:rsidRDefault="007659EA" w:rsidP="00B6347E">
            <w:pPr>
              <w:pStyle w:val="Body"/>
            </w:pPr>
            <w:r>
              <w:lastRenderedPageBreak/>
              <w:t>In the event the ASA score was to dramatically change, the surgeon, perioperative nurse, or the anaesthetist could record it again, replacing the previous value.</w:t>
            </w:r>
          </w:p>
          <w:p w14:paraId="636A88E4" w14:textId="1A7B64C5" w:rsidR="00F307E4" w:rsidRDefault="00265C06" w:rsidP="00B6347E">
            <w:pPr>
              <w:pStyle w:val="Body"/>
            </w:pPr>
            <w:r>
              <w:t>Reporting will align with capability framework for perioperative and iden</w:t>
            </w:r>
            <w:r w:rsidR="52223D18">
              <w:t>ti</w:t>
            </w:r>
            <w:r>
              <w:t xml:space="preserve">fication of </w:t>
            </w:r>
            <w:proofErr w:type="gramStart"/>
            <w:r>
              <w:t>high risk</w:t>
            </w:r>
            <w:proofErr w:type="gramEnd"/>
            <w:r>
              <w:t xml:space="preserve"> patients up front when on waiting list</w:t>
            </w:r>
          </w:p>
        </w:tc>
      </w:tr>
      <w:tr w:rsidR="00F307E4" w14:paraId="55CC3081" w14:textId="77777777" w:rsidTr="656D8F93">
        <w:tc>
          <w:tcPr>
            <w:tcW w:w="1980" w:type="dxa"/>
          </w:tcPr>
          <w:p w14:paraId="22BD2F59" w14:textId="77777777" w:rsidR="00F307E4" w:rsidRPr="00B76CA1" w:rsidRDefault="00F307E4" w:rsidP="00B6347E">
            <w:pPr>
              <w:pStyle w:val="Body"/>
              <w:rPr>
                <w:rStyle w:val="Strong"/>
              </w:rPr>
            </w:pPr>
            <w:r w:rsidRPr="00B76CA1">
              <w:rPr>
                <w:rStyle w:val="Strong"/>
              </w:rPr>
              <w:lastRenderedPageBreak/>
              <w:t>Validations</w:t>
            </w:r>
          </w:p>
        </w:tc>
        <w:tc>
          <w:tcPr>
            <w:tcW w:w="7308" w:type="dxa"/>
          </w:tcPr>
          <w:p w14:paraId="4ECE2772" w14:textId="4E2D5388" w:rsidR="00F307E4" w:rsidRDefault="00C679FB" w:rsidP="00B6347E">
            <w:pPr>
              <w:pStyle w:val="Body"/>
            </w:pPr>
            <w:r>
              <w:t>TBA</w:t>
            </w:r>
          </w:p>
        </w:tc>
      </w:tr>
      <w:tr w:rsidR="00F307E4" w14:paraId="72BAFE3B" w14:textId="77777777" w:rsidTr="656D8F93">
        <w:tc>
          <w:tcPr>
            <w:tcW w:w="1980" w:type="dxa"/>
          </w:tcPr>
          <w:p w14:paraId="6535A5C5" w14:textId="70DA9343" w:rsidR="00F307E4" w:rsidRPr="00B76CA1" w:rsidRDefault="00F307E4" w:rsidP="00B6347E">
            <w:pPr>
              <w:pStyle w:val="Body"/>
              <w:rPr>
                <w:rStyle w:val="Strong"/>
              </w:rPr>
            </w:pPr>
          </w:p>
        </w:tc>
        <w:tc>
          <w:tcPr>
            <w:tcW w:w="7308" w:type="dxa"/>
          </w:tcPr>
          <w:p w14:paraId="56255F04" w14:textId="6B0985BB" w:rsidR="00F307E4" w:rsidRDefault="00F307E4" w:rsidP="00B6347E">
            <w:pPr>
              <w:pStyle w:val="Body"/>
            </w:pPr>
          </w:p>
        </w:tc>
      </w:tr>
      <w:tr w:rsidR="00F307E4" w14:paraId="77C095F0" w14:textId="77777777" w:rsidTr="656D8F93">
        <w:tc>
          <w:tcPr>
            <w:tcW w:w="1980" w:type="dxa"/>
          </w:tcPr>
          <w:p w14:paraId="3988BC0B" w14:textId="0C507119" w:rsidR="00F307E4" w:rsidRPr="00B76CA1" w:rsidRDefault="00F307E4" w:rsidP="00B6347E">
            <w:pPr>
              <w:pStyle w:val="Body"/>
              <w:rPr>
                <w:rStyle w:val="Strong"/>
              </w:rPr>
            </w:pPr>
          </w:p>
        </w:tc>
        <w:tc>
          <w:tcPr>
            <w:tcW w:w="7308" w:type="dxa"/>
          </w:tcPr>
          <w:p w14:paraId="4DA2C085" w14:textId="6D862434" w:rsidR="00F307E4" w:rsidRDefault="00F307E4" w:rsidP="00B6347E">
            <w:pPr>
              <w:pStyle w:val="Body"/>
            </w:pPr>
          </w:p>
        </w:tc>
      </w:tr>
      <w:tr w:rsidR="00F307E4" w14:paraId="0F26896F" w14:textId="77777777" w:rsidTr="656D8F93">
        <w:tc>
          <w:tcPr>
            <w:tcW w:w="1980" w:type="dxa"/>
          </w:tcPr>
          <w:p w14:paraId="32452069" w14:textId="050F7406" w:rsidR="00F307E4" w:rsidRPr="00B76CA1" w:rsidRDefault="00F307E4" w:rsidP="00B6347E">
            <w:pPr>
              <w:pStyle w:val="Body"/>
              <w:rPr>
                <w:rStyle w:val="Strong"/>
              </w:rPr>
            </w:pPr>
          </w:p>
        </w:tc>
        <w:tc>
          <w:tcPr>
            <w:tcW w:w="7308" w:type="dxa"/>
          </w:tcPr>
          <w:p w14:paraId="20F91850" w14:textId="4E27CADD" w:rsidR="00F307E4" w:rsidRDefault="00F307E4" w:rsidP="00B6347E">
            <w:pPr>
              <w:pStyle w:val="Body"/>
            </w:pPr>
          </w:p>
        </w:tc>
      </w:tr>
      <w:bookmarkEnd w:id="18"/>
    </w:tbl>
    <w:p w14:paraId="632BA99F" w14:textId="5DB27D12" w:rsidR="00672367" w:rsidRDefault="00672367">
      <w:pPr>
        <w:spacing w:after="0" w:line="240" w:lineRule="auto"/>
        <w:rPr>
          <w:rFonts w:eastAsia="Times"/>
        </w:rPr>
      </w:pPr>
      <w:r>
        <w:br w:type="page"/>
      </w:r>
    </w:p>
    <w:p w14:paraId="5B12C398" w14:textId="42BC3160" w:rsidR="00672367" w:rsidRDefault="00672367" w:rsidP="00672367">
      <w:pPr>
        <w:pStyle w:val="Heading1"/>
      </w:pPr>
      <w:bookmarkStart w:id="19" w:name="_Toc146118339"/>
      <w:r>
        <w:lastRenderedPageBreak/>
        <w:t xml:space="preserve">Proposal </w:t>
      </w:r>
      <w:r w:rsidR="005A453D">
        <w:t>7</w:t>
      </w:r>
      <w:r w:rsidR="00CD33FE">
        <w:t xml:space="preserve"> – Add Clinical </w:t>
      </w:r>
      <w:r w:rsidR="00C679FB">
        <w:t>i</w:t>
      </w:r>
      <w:r w:rsidR="00CD33FE">
        <w:t xml:space="preserve">ndication for </w:t>
      </w:r>
      <w:r w:rsidR="00594CAD">
        <w:t>s</w:t>
      </w:r>
      <w:r w:rsidR="00CD33FE">
        <w:t>urgery</w:t>
      </w:r>
      <w:bookmarkEnd w:id="19"/>
    </w:p>
    <w:tbl>
      <w:tblPr>
        <w:tblW w:w="5000" w:type="pct"/>
        <w:tblLook w:val="04A0" w:firstRow="1" w:lastRow="0" w:firstColumn="1" w:lastColumn="0" w:noHBand="0" w:noVBand="1"/>
      </w:tblPr>
      <w:tblGrid>
        <w:gridCol w:w="2185"/>
        <w:gridCol w:w="7113"/>
      </w:tblGrid>
      <w:tr w:rsidR="00672367" w:rsidRPr="00AF46BB" w14:paraId="7448D342" w14:textId="77777777" w:rsidTr="1E30FD57">
        <w:tc>
          <w:tcPr>
            <w:tcW w:w="1175" w:type="pct"/>
            <w:shd w:val="clear" w:color="auto" w:fill="auto"/>
          </w:tcPr>
          <w:p w14:paraId="79E6967A" w14:textId="77777777" w:rsidR="00672367" w:rsidRPr="00C416C0" w:rsidRDefault="00672367" w:rsidP="00B6347E">
            <w:pPr>
              <w:pStyle w:val="DHHSbody"/>
              <w:rPr>
                <w:rStyle w:val="Strong"/>
              </w:rPr>
            </w:pPr>
            <w:r w:rsidRPr="00C416C0">
              <w:rPr>
                <w:rStyle w:val="Strong"/>
              </w:rPr>
              <w:t>It is proposed to</w:t>
            </w:r>
          </w:p>
        </w:tc>
        <w:tc>
          <w:tcPr>
            <w:tcW w:w="3825" w:type="pct"/>
            <w:shd w:val="clear" w:color="auto" w:fill="auto"/>
          </w:tcPr>
          <w:p w14:paraId="1E27B49E" w14:textId="17B7A1A1" w:rsidR="00672367" w:rsidRPr="00AF46BB" w:rsidRDefault="00C679FB" w:rsidP="00083482">
            <w:pPr>
              <w:pStyle w:val="DHHSbody"/>
            </w:pPr>
            <w:r>
              <w:t xml:space="preserve">Add </w:t>
            </w:r>
            <w:r w:rsidR="4919F997">
              <w:t xml:space="preserve">a new data element to capture </w:t>
            </w:r>
            <w:r w:rsidR="001DF210">
              <w:t>c</w:t>
            </w:r>
            <w:r>
              <w:t xml:space="preserve">linical </w:t>
            </w:r>
            <w:r w:rsidR="001DF210">
              <w:t>i</w:t>
            </w:r>
            <w:r>
              <w:t xml:space="preserve">ndication for </w:t>
            </w:r>
            <w:r w:rsidR="001DF210">
              <w:t>s</w:t>
            </w:r>
            <w:r>
              <w:t>urgery</w:t>
            </w:r>
            <w:r w:rsidR="3BEF471A">
              <w:t xml:space="preserve"> as free text</w:t>
            </w:r>
          </w:p>
        </w:tc>
      </w:tr>
      <w:tr w:rsidR="00672367" w:rsidRPr="00AF46BB" w14:paraId="3349FAA6" w14:textId="77777777" w:rsidTr="1E30FD57">
        <w:tc>
          <w:tcPr>
            <w:tcW w:w="1175" w:type="pct"/>
            <w:shd w:val="clear" w:color="auto" w:fill="auto"/>
          </w:tcPr>
          <w:p w14:paraId="28DD7E38" w14:textId="77777777" w:rsidR="00672367" w:rsidRPr="00C416C0" w:rsidRDefault="00672367" w:rsidP="00B6347E">
            <w:pPr>
              <w:pStyle w:val="DHHSbody"/>
              <w:rPr>
                <w:rStyle w:val="Strong"/>
              </w:rPr>
            </w:pPr>
            <w:r w:rsidRPr="00C416C0">
              <w:rPr>
                <w:rStyle w:val="Strong"/>
              </w:rPr>
              <w:t>Proposed by</w:t>
            </w:r>
          </w:p>
        </w:tc>
        <w:tc>
          <w:tcPr>
            <w:tcW w:w="3825" w:type="pct"/>
            <w:shd w:val="clear" w:color="auto" w:fill="auto"/>
          </w:tcPr>
          <w:p w14:paraId="543FEBE8" w14:textId="0F29AE89" w:rsidR="00672367" w:rsidRPr="00AF46BB" w:rsidRDefault="00C679FB" w:rsidP="00B6347E">
            <w:pPr>
              <w:pStyle w:val="DHHSbody"/>
            </w:pPr>
            <w:r>
              <w:t>Safer Care Victoria</w:t>
            </w:r>
            <w:r w:rsidR="16BE0F0C">
              <w:t xml:space="preserve"> (SCV)</w:t>
            </w:r>
          </w:p>
        </w:tc>
      </w:tr>
      <w:tr w:rsidR="00672367" w:rsidRPr="00AF46BB" w14:paraId="4C160E84" w14:textId="77777777" w:rsidTr="1E30FD57">
        <w:tc>
          <w:tcPr>
            <w:tcW w:w="1175" w:type="pct"/>
            <w:shd w:val="clear" w:color="auto" w:fill="auto"/>
          </w:tcPr>
          <w:p w14:paraId="38218434" w14:textId="77777777" w:rsidR="00672367" w:rsidRPr="00C416C0" w:rsidRDefault="00672367" w:rsidP="00B6347E">
            <w:pPr>
              <w:pStyle w:val="DHHSbody"/>
              <w:rPr>
                <w:rStyle w:val="Strong"/>
              </w:rPr>
            </w:pPr>
            <w:r w:rsidRPr="00C416C0">
              <w:rPr>
                <w:rStyle w:val="Strong"/>
              </w:rPr>
              <w:t>Reason for proposed change</w:t>
            </w:r>
          </w:p>
        </w:tc>
        <w:tc>
          <w:tcPr>
            <w:tcW w:w="3825" w:type="pct"/>
            <w:shd w:val="clear" w:color="auto" w:fill="auto"/>
          </w:tcPr>
          <w:p w14:paraId="02B7EA46" w14:textId="0040E341" w:rsidR="008C5C71" w:rsidRDefault="00C679FB" w:rsidP="00C679FB">
            <w:pPr>
              <w:pStyle w:val="DHHSbody"/>
            </w:pPr>
            <w:r>
              <w:t xml:space="preserve">It is currently difficult to monitor for low value surgery. SCV have developed clear indications for when a procedure is indicated (in conjunction with </w:t>
            </w:r>
            <w:r w:rsidR="5F18F539">
              <w:t xml:space="preserve">the Victorian </w:t>
            </w:r>
            <w:r w:rsidR="16BE0F0C">
              <w:t>Perioperative Consultative Council (</w:t>
            </w:r>
            <w:r>
              <w:t>VPCC)</w:t>
            </w:r>
            <w:r w:rsidR="00B15EFB">
              <w:t>)</w:t>
            </w:r>
            <w:r>
              <w:t xml:space="preserve"> and have published this guidance.</w:t>
            </w:r>
          </w:p>
          <w:p w14:paraId="45C62FA5" w14:textId="7AC05CB9" w:rsidR="00672367" w:rsidRDefault="00C679FB" w:rsidP="00C679FB">
            <w:pPr>
              <w:pStyle w:val="DHHSbody"/>
            </w:pPr>
            <w:r>
              <w:t xml:space="preserve">Providing an indication </w:t>
            </w:r>
            <w:r w:rsidR="7786609C">
              <w:t xml:space="preserve">for the surgery </w:t>
            </w:r>
            <w:r>
              <w:t>w</w:t>
            </w:r>
            <w:r w:rsidR="00026353">
              <w:t>ill</w:t>
            </w:r>
            <w:r>
              <w:t xml:space="preserve"> enable </w:t>
            </w:r>
            <w:r w:rsidR="20FF82D2">
              <w:t>SCV</w:t>
            </w:r>
            <w:r>
              <w:t xml:space="preserve"> to better promote “best care”</w:t>
            </w:r>
            <w:r w:rsidR="7786609C">
              <w:t>.</w:t>
            </w:r>
          </w:p>
          <w:p w14:paraId="64E2D756" w14:textId="0F126AB8" w:rsidR="00177E84" w:rsidRPr="00762AF4" w:rsidRDefault="00177E84" w:rsidP="00762AF4">
            <w:pPr>
              <w:pStyle w:val="Body"/>
              <w:rPr>
                <w:b/>
                <w:bCs/>
                <w:lang w:val="en-GB"/>
              </w:rPr>
            </w:pPr>
            <w:r w:rsidRPr="00762AF4">
              <w:rPr>
                <w:b/>
                <w:bCs/>
                <w:lang w:val="en-GB"/>
              </w:rPr>
              <w:t>Reasons for re</w:t>
            </w:r>
            <w:r w:rsidR="00FE05A5">
              <w:rPr>
                <w:b/>
                <w:bCs/>
                <w:lang w:val="en-GB"/>
              </w:rPr>
              <w:t>porting</w:t>
            </w:r>
            <w:r w:rsidRPr="00762AF4">
              <w:rPr>
                <w:b/>
                <w:bCs/>
                <w:lang w:val="en-GB"/>
              </w:rPr>
              <w:t xml:space="preserve"> clinical indication</w:t>
            </w:r>
            <w:r w:rsidR="00FE05A5">
              <w:rPr>
                <w:b/>
                <w:bCs/>
                <w:lang w:val="en-GB"/>
              </w:rPr>
              <w:t xml:space="preserve"> for surgery</w:t>
            </w:r>
            <w:r w:rsidRPr="00762AF4">
              <w:rPr>
                <w:b/>
                <w:bCs/>
                <w:lang w:val="en-GB"/>
              </w:rPr>
              <w:t xml:space="preserve">. </w:t>
            </w:r>
          </w:p>
          <w:p w14:paraId="09DC221D" w14:textId="603AC62D" w:rsidR="00E744F8" w:rsidRDefault="00410107" w:rsidP="00FE05A5">
            <w:pPr>
              <w:pStyle w:val="Body"/>
              <w:numPr>
                <w:ilvl w:val="0"/>
                <w:numId w:val="43"/>
              </w:numPr>
              <w:rPr>
                <w:lang w:val="en-GB"/>
              </w:rPr>
            </w:pPr>
            <w:r>
              <w:rPr>
                <w:lang w:val="en-GB"/>
              </w:rPr>
              <w:t>W</w:t>
            </w:r>
            <w:r w:rsidR="00177E84" w:rsidRPr="00177E84">
              <w:rPr>
                <w:lang w:val="en-GB"/>
              </w:rPr>
              <w:t xml:space="preserve">ill help reduce low value procedures to ensure the correct indication for surgery, which is a Department of Health priority. </w:t>
            </w:r>
          </w:p>
          <w:p w14:paraId="0F7B9F5B" w14:textId="08E170E9" w:rsidR="00CB3239" w:rsidRDefault="00177E84" w:rsidP="00FE05A5">
            <w:pPr>
              <w:pStyle w:val="Body"/>
              <w:numPr>
                <w:ilvl w:val="0"/>
                <w:numId w:val="43"/>
              </w:numPr>
              <w:rPr>
                <w:lang w:val="en-GB"/>
              </w:rPr>
            </w:pPr>
            <w:r w:rsidRPr="00177E84">
              <w:rPr>
                <w:lang w:val="en-GB"/>
              </w:rPr>
              <w:t>It is essential to be able to identify potentially low risk procedures</w:t>
            </w:r>
            <w:r w:rsidR="00410107">
              <w:rPr>
                <w:lang w:val="en-GB"/>
              </w:rPr>
              <w:t>.</w:t>
            </w:r>
          </w:p>
          <w:p w14:paraId="6D6BFD9E" w14:textId="62F78325" w:rsidR="00177E84" w:rsidRDefault="00A65ADF" w:rsidP="00FE05A5">
            <w:pPr>
              <w:pStyle w:val="Body"/>
              <w:numPr>
                <w:ilvl w:val="0"/>
                <w:numId w:val="43"/>
              </w:numPr>
              <w:rPr>
                <w:lang w:val="en-GB"/>
              </w:rPr>
            </w:pPr>
            <w:r>
              <w:rPr>
                <w:lang w:val="en-GB"/>
              </w:rPr>
              <w:t>Collection and r</w:t>
            </w:r>
            <w:r w:rsidR="00410107">
              <w:rPr>
                <w:lang w:val="en-GB"/>
              </w:rPr>
              <w:t xml:space="preserve">eporting </w:t>
            </w:r>
            <w:r w:rsidR="00177E84" w:rsidRPr="00177E84">
              <w:rPr>
                <w:lang w:val="en-GB"/>
              </w:rPr>
              <w:t>clinical indication</w:t>
            </w:r>
            <w:r w:rsidR="006460F7">
              <w:rPr>
                <w:lang w:val="en-GB"/>
              </w:rPr>
              <w:t xml:space="preserve"> for surgery</w:t>
            </w:r>
            <w:r w:rsidR="00177E84" w:rsidRPr="00177E84">
              <w:rPr>
                <w:lang w:val="en-GB"/>
              </w:rPr>
              <w:t xml:space="preserve"> in </w:t>
            </w:r>
            <w:r w:rsidR="00410107">
              <w:rPr>
                <w:lang w:val="en-GB"/>
              </w:rPr>
              <w:t xml:space="preserve">ESIS </w:t>
            </w:r>
            <w:r w:rsidR="00177E84" w:rsidRPr="00177E84">
              <w:rPr>
                <w:lang w:val="en-GB"/>
              </w:rPr>
              <w:t>is the only way to minimise low value surgery. Assessing low value surgery is very difficult if the only data available is the name of the procedure as there are appropriate and less appropriate indications for many procedures</w:t>
            </w:r>
          </w:p>
          <w:p w14:paraId="4767DDAD" w14:textId="4AF72F31" w:rsidR="00A65ADF" w:rsidRPr="00FC1208" w:rsidRDefault="00A65ADF" w:rsidP="00762AF4">
            <w:pPr>
              <w:pStyle w:val="Body"/>
              <w:numPr>
                <w:ilvl w:val="0"/>
                <w:numId w:val="43"/>
              </w:numPr>
              <w:rPr>
                <w:lang w:val="en-GB"/>
              </w:rPr>
            </w:pPr>
            <w:r w:rsidRPr="00177E84">
              <w:rPr>
                <w:lang w:val="en-GB"/>
              </w:rPr>
              <w:t xml:space="preserve">Collection </w:t>
            </w:r>
            <w:r>
              <w:rPr>
                <w:lang w:val="en-GB"/>
              </w:rPr>
              <w:t xml:space="preserve">and reporting </w:t>
            </w:r>
            <w:r w:rsidRPr="00177E84">
              <w:rPr>
                <w:lang w:val="en-GB"/>
              </w:rPr>
              <w:t xml:space="preserve">of clinical indication for surgery is a key enabler of Reform 2 in the Planned Surgery Reform Blueprint: Increase availability of non-surgical treatment pathways. Specifically, collection of this data will support clinical decision making and promote safe diversion of patients to non-surgical treatment alternatives </w:t>
            </w:r>
            <w:proofErr w:type="gramStart"/>
            <w:r w:rsidRPr="00177E84">
              <w:rPr>
                <w:lang w:val="en-GB"/>
              </w:rPr>
              <w:t>where</w:t>
            </w:r>
            <w:proofErr w:type="gramEnd"/>
            <w:r w:rsidRPr="00177E84">
              <w:rPr>
                <w:lang w:val="en-GB"/>
              </w:rPr>
              <w:t xml:space="preserve"> considered best practice, reducing unnecessary surgery and hospital admissions</w:t>
            </w:r>
            <w:r w:rsidR="00FC1208">
              <w:rPr>
                <w:lang w:val="en-GB"/>
              </w:rPr>
              <w:t>.</w:t>
            </w:r>
          </w:p>
          <w:p w14:paraId="4E80F1A9" w14:textId="5086A491" w:rsidR="00177E84" w:rsidRPr="00177E84" w:rsidRDefault="00FC1208" w:rsidP="00762AF4">
            <w:pPr>
              <w:pStyle w:val="Body"/>
              <w:rPr>
                <w:lang w:val="en-GB"/>
              </w:rPr>
            </w:pPr>
            <w:r>
              <w:rPr>
                <w:lang w:val="en-GB"/>
              </w:rPr>
              <w:t xml:space="preserve">While </w:t>
            </w:r>
            <w:r w:rsidR="00177E84" w:rsidRPr="00177E84">
              <w:rPr>
                <w:lang w:val="en-GB"/>
              </w:rPr>
              <w:t xml:space="preserve">VAED </w:t>
            </w:r>
            <w:r w:rsidR="00EB33BC">
              <w:rPr>
                <w:lang w:val="en-GB"/>
              </w:rPr>
              <w:t xml:space="preserve">enables </w:t>
            </w:r>
            <w:r w:rsidR="00177E84" w:rsidRPr="00177E84">
              <w:rPr>
                <w:lang w:val="en-GB"/>
              </w:rPr>
              <w:t>retrospective monitoring</w:t>
            </w:r>
            <w:r w:rsidR="00EB33BC">
              <w:rPr>
                <w:lang w:val="en-GB"/>
              </w:rPr>
              <w:t xml:space="preserve"> after the procedure has been performed</w:t>
            </w:r>
            <w:r>
              <w:rPr>
                <w:lang w:val="en-GB"/>
              </w:rPr>
              <w:t xml:space="preserve">, what is required here </w:t>
            </w:r>
            <w:r w:rsidR="00177E84" w:rsidRPr="00177E84">
              <w:rPr>
                <w:lang w:val="en-GB"/>
              </w:rPr>
              <w:t>is a proactive system hence the collection of clinical indication for surgery prior to a surgery in ESIS.</w:t>
            </w:r>
          </w:p>
          <w:p w14:paraId="43C3B178" w14:textId="77777777" w:rsidR="00177E84" w:rsidRPr="00762AF4" w:rsidRDefault="00177E84" w:rsidP="00762AF4">
            <w:pPr>
              <w:pStyle w:val="Body"/>
              <w:rPr>
                <w:b/>
                <w:bCs/>
                <w:lang w:val="en-GB"/>
              </w:rPr>
            </w:pPr>
            <w:r w:rsidRPr="00762AF4">
              <w:rPr>
                <w:b/>
                <w:bCs/>
                <w:lang w:val="en-GB"/>
              </w:rPr>
              <w:t xml:space="preserve">Use of the clinical indication. </w:t>
            </w:r>
          </w:p>
          <w:p w14:paraId="4395ACC7" w14:textId="36DDC296" w:rsidR="00177E84" w:rsidRPr="00177E84" w:rsidRDefault="009E3F42" w:rsidP="00762AF4">
            <w:pPr>
              <w:pStyle w:val="Body"/>
              <w:rPr>
                <w:lang w:val="en-GB"/>
              </w:rPr>
            </w:pPr>
            <w:r>
              <w:rPr>
                <w:lang w:val="en-GB"/>
              </w:rPr>
              <w:t>C</w:t>
            </w:r>
            <w:r w:rsidR="00177E84" w:rsidRPr="00177E84">
              <w:rPr>
                <w:lang w:val="en-GB"/>
              </w:rPr>
              <w:t xml:space="preserve">linical indication for surgery will be reviewed at health service level by managers and directors of surgery to review </w:t>
            </w:r>
            <w:proofErr w:type="gramStart"/>
            <w:r w:rsidR="00177E84" w:rsidRPr="00177E84">
              <w:rPr>
                <w:lang w:val="en-GB"/>
              </w:rPr>
              <w:t>whether or not</w:t>
            </w:r>
            <w:proofErr w:type="gramEnd"/>
            <w:r w:rsidR="00177E84" w:rsidRPr="00177E84">
              <w:rPr>
                <w:lang w:val="en-GB"/>
              </w:rPr>
              <w:t xml:space="preserve"> the patient indication is appropriate and aligned to the recommended surgery. If not, it will allow further consideration of the potential value for the proposed surgery. The data will also provide an opportunity for health services to consider providing possible alternatives to surgery, in alignment with Reform 2 in the Planned Surgery Reform Blueprint: Increase availability of non-surgical treatment pathways </w:t>
            </w:r>
          </w:p>
          <w:p w14:paraId="6012170C" w14:textId="036B2A07" w:rsidR="00177E84" w:rsidRPr="00177E84" w:rsidRDefault="00177E84" w:rsidP="00762AF4">
            <w:pPr>
              <w:pStyle w:val="Body"/>
              <w:rPr>
                <w:lang w:val="en-GB"/>
              </w:rPr>
            </w:pPr>
            <w:r w:rsidRPr="00177E84">
              <w:rPr>
                <w:lang w:val="en-GB"/>
              </w:rPr>
              <w:t xml:space="preserve">At the system steward level, this data will allow us to compare health services and benchmark health services if one is doing too many low value surgeries for example. </w:t>
            </w:r>
          </w:p>
          <w:p w14:paraId="78D986D2" w14:textId="5F99F66D" w:rsidR="008C5C71" w:rsidRPr="00AF46BB" w:rsidRDefault="00177E84" w:rsidP="00762AF4">
            <w:pPr>
              <w:pStyle w:val="Body"/>
            </w:pPr>
            <w:r w:rsidRPr="00177E84">
              <w:rPr>
                <w:lang w:val="en-GB"/>
              </w:rPr>
              <w:lastRenderedPageBreak/>
              <w:t xml:space="preserve">In summary, collecting clinical indications in ESIS will help reduce low value surgeries, promote alternatives to surgery and therefore make the whole surgical throughput more efficient and effective. </w:t>
            </w:r>
          </w:p>
        </w:tc>
      </w:tr>
      <w:tr w:rsidR="00672367" w:rsidRPr="00AF46BB" w14:paraId="116A9512" w14:textId="77777777" w:rsidTr="1E30FD57">
        <w:tc>
          <w:tcPr>
            <w:tcW w:w="1175" w:type="pct"/>
            <w:shd w:val="clear" w:color="auto" w:fill="auto"/>
          </w:tcPr>
          <w:p w14:paraId="0537AAE9" w14:textId="77777777" w:rsidR="00672367" w:rsidRPr="00C416C0" w:rsidRDefault="00672367" w:rsidP="00B6347E">
            <w:pPr>
              <w:pStyle w:val="DHHSbody"/>
              <w:rPr>
                <w:rStyle w:val="Strong"/>
              </w:rPr>
            </w:pPr>
            <w:r w:rsidRPr="00C416C0">
              <w:rPr>
                <w:rStyle w:val="Strong"/>
              </w:rPr>
              <w:lastRenderedPageBreak/>
              <w:t>Details of change</w:t>
            </w:r>
          </w:p>
        </w:tc>
        <w:tc>
          <w:tcPr>
            <w:tcW w:w="3825" w:type="pct"/>
            <w:shd w:val="clear" w:color="auto" w:fill="auto"/>
          </w:tcPr>
          <w:p w14:paraId="43A44EA9" w14:textId="718610C7" w:rsidR="00D061E2" w:rsidRPr="00AF46BB" w:rsidRDefault="00C679FB" w:rsidP="00B6347E">
            <w:pPr>
              <w:pStyle w:val="DHHSbody"/>
            </w:pPr>
            <w:r>
              <w:t>New data element</w:t>
            </w:r>
            <w:r w:rsidR="7F004EF3">
              <w:t xml:space="preserve"> to be reported when the waiting list episode is first registered</w:t>
            </w:r>
            <w:r w:rsidR="7E44ECA4">
              <w:t>.</w:t>
            </w:r>
          </w:p>
        </w:tc>
      </w:tr>
    </w:tbl>
    <w:p w14:paraId="216F7AA3" w14:textId="77777777" w:rsidR="00B41D41" w:rsidRDefault="00B41D41" w:rsidP="00A32CEB">
      <w:pPr>
        <w:pStyle w:val="Body"/>
      </w:pPr>
    </w:p>
    <w:p w14:paraId="48E1D77E" w14:textId="17E692CE" w:rsidR="00D061E2" w:rsidRDefault="00FF6875" w:rsidP="00B44423">
      <w:pPr>
        <w:pStyle w:val="Heading2"/>
      </w:pPr>
      <w:bookmarkStart w:id="20" w:name="_Toc146118340"/>
      <w:r>
        <w:t>Section 3a Data</w:t>
      </w:r>
      <w:r w:rsidR="00603CA7">
        <w:t xml:space="preserve"> definitions – data elements</w:t>
      </w:r>
    </w:p>
    <w:p w14:paraId="5319E23C" w14:textId="4AD6F136" w:rsidR="0052205B" w:rsidRDefault="0052205B" w:rsidP="0052205B">
      <w:pPr>
        <w:pStyle w:val="Heading2"/>
      </w:pPr>
      <w:r>
        <w:t>Clinical indication for surgery</w:t>
      </w:r>
    </w:p>
    <w:p w14:paraId="7C56870F" w14:textId="77777777" w:rsidR="0072119E" w:rsidRPr="00AC136F" w:rsidRDefault="0072119E" w:rsidP="0072119E">
      <w:pPr>
        <w:pStyle w:val="Heading3"/>
      </w:pPr>
      <w:r>
        <w:t>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72119E" w14:paraId="26A8E52D" w14:textId="77777777" w:rsidTr="00471D34">
        <w:tc>
          <w:tcPr>
            <w:tcW w:w="1980" w:type="dxa"/>
          </w:tcPr>
          <w:p w14:paraId="1E8844F6" w14:textId="77777777" w:rsidR="0072119E" w:rsidRPr="00B76CA1" w:rsidRDefault="0072119E" w:rsidP="00471D34">
            <w:pPr>
              <w:pStyle w:val="Body"/>
              <w:rPr>
                <w:rStyle w:val="Strong"/>
              </w:rPr>
            </w:pPr>
            <w:r w:rsidRPr="00B76CA1">
              <w:rPr>
                <w:rStyle w:val="Strong"/>
              </w:rPr>
              <w:t>Definition</w:t>
            </w:r>
          </w:p>
        </w:tc>
        <w:tc>
          <w:tcPr>
            <w:tcW w:w="7308" w:type="dxa"/>
          </w:tcPr>
          <w:p w14:paraId="6CCA443E" w14:textId="1258F9AB" w:rsidR="0072119E" w:rsidRDefault="00E054AE" w:rsidP="00471D34">
            <w:pPr>
              <w:pStyle w:val="Body"/>
            </w:pPr>
            <w:r>
              <w:t>Clinical indication for</w:t>
            </w:r>
            <w:r w:rsidR="00275829">
              <w:t xml:space="preserve"> the procedure for which </w:t>
            </w:r>
            <w:r w:rsidR="00FC1EAE">
              <w:t>patient has been placed on an elective surgery waiting list</w:t>
            </w:r>
          </w:p>
        </w:tc>
      </w:tr>
      <w:tr w:rsidR="0072119E" w14:paraId="41AF83DF" w14:textId="77777777" w:rsidTr="00471D34">
        <w:tc>
          <w:tcPr>
            <w:tcW w:w="1980" w:type="dxa"/>
          </w:tcPr>
          <w:p w14:paraId="386CC37E" w14:textId="77777777" w:rsidR="0072119E" w:rsidRPr="00B76CA1" w:rsidRDefault="0072119E" w:rsidP="00471D34">
            <w:pPr>
              <w:pStyle w:val="Body"/>
              <w:rPr>
                <w:rStyle w:val="Strong"/>
              </w:rPr>
            </w:pPr>
            <w:r w:rsidRPr="00B76CA1">
              <w:rPr>
                <w:rStyle w:val="Strong"/>
              </w:rPr>
              <w:t>Label</w:t>
            </w:r>
          </w:p>
        </w:tc>
        <w:tc>
          <w:tcPr>
            <w:tcW w:w="7308" w:type="dxa"/>
          </w:tcPr>
          <w:p w14:paraId="3F9491F0" w14:textId="3D897969" w:rsidR="0072119E" w:rsidRDefault="00FC1EAE" w:rsidP="00471D34">
            <w:pPr>
              <w:pStyle w:val="Body"/>
            </w:pPr>
            <w:proofErr w:type="spellStart"/>
            <w:r>
              <w:t>Clinical</w:t>
            </w:r>
            <w:r w:rsidR="0072119E">
              <w:t>_</w:t>
            </w:r>
            <w:r>
              <w:t>Indication</w:t>
            </w:r>
            <w:proofErr w:type="spellEnd"/>
          </w:p>
        </w:tc>
      </w:tr>
      <w:tr w:rsidR="0072119E" w14:paraId="6E15998D" w14:textId="77777777" w:rsidTr="00471D34">
        <w:tc>
          <w:tcPr>
            <w:tcW w:w="1980" w:type="dxa"/>
          </w:tcPr>
          <w:p w14:paraId="0562DA22" w14:textId="77777777" w:rsidR="0072119E" w:rsidRPr="00B76CA1" w:rsidRDefault="0072119E" w:rsidP="00471D34">
            <w:pPr>
              <w:pStyle w:val="Body"/>
              <w:rPr>
                <w:rStyle w:val="Strong"/>
              </w:rPr>
            </w:pPr>
            <w:r w:rsidRPr="00B76CA1">
              <w:rPr>
                <w:rStyle w:val="Strong"/>
              </w:rPr>
              <w:t>Field size</w:t>
            </w:r>
          </w:p>
        </w:tc>
        <w:tc>
          <w:tcPr>
            <w:tcW w:w="7308" w:type="dxa"/>
          </w:tcPr>
          <w:p w14:paraId="3C56EED8" w14:textId="77777777" w:rsidR="0072119E" w:rsidRDefault="0072119E" w:rsidP="00471D34">
            <w:pPr>
              <w:pStyle w:val="Body"/>
            </w:pPr>
            <w:r>
              <w:t>Between 3 and 100 characters</w:t>
            </w:r>
          </w:p>
        </w:tc>
      </w:tr>
      <w:tr w:rsidR="0072119E" w14:paraId="3A5472D9" w14:textId="77777777" w:rsidTr="00471D34">
        <w:tc>
          <w:tcPr>
            <w:tcW w:w="1980" w:type="dxa"/>
          </w:tcPr>
          <w:p w14:paraId="4DB0A232" w14:textId="77777777" w:rsidR="0072119E" w:rsidRPr="00B76CA1" w:rsidRDefault="0072119E" w:rsidP="00471D34">
            <w:pPr>
              <w:pStyle w:val="Body"/>
              <w:rPr>
                <w:rStyle w:val="Strong"/>
              </w:rPr>
            </w:pPr>
            <w:r w:rsidRPr="00B76CA1">
              <w:rPr>
                <w:rStyle w:val="Strong"/>
              </w:rPr>
              <w:t>Valid values</w:t>
            </w:r>
          </w:p>
        </w:tc>
        <w:tc>
          <w:tcPr>
            <w:tcW w:w="7308" w:type="dxa"/>
          </w:tcPr>
          <w:p w14:paraId="0C4B2844" w14:textId="77777777" w:rsidR="0072119E" w:rsidRDefault="0072119E" w:rsidP="00471D34">
            <w:pPr>
              <w:pStyle w:val="Body"/>
            </w:pPr>
            <w:r>
              <w:t>Free text but field cannot contain tabs, linefeeds, or carriage returns</w:t>
            </w:r>
          </w:p>
        </w:tc>
      </w:tr>
      <w:tr w:rsidR="0072119E" w14:paraId="65C92A8B" w14:textId="77777777" w:rsidTr="00471D34">
        <w:tc>
          <w:tcPr>
            <w:tcW w:w="1980" w:type="dxa"/>
          </w:tcPr>
          <w:p w14:paraId="54C6C6DF" w14:textId="77777777" w:rsidR="0072119E" w:rsidRPr="00B76CA1" w:rsidRDefault="0072119E" w:rsidP="00471D34">
            <w:pPr>
              <w:pStyle w:val="Body"/>
              <w:rPr>
                <w:rStyle w:val="Strong"/>
              </w:rPr>
            </w:pPr>
            <w:r w:rsidRPr="00B76CA1">
              <w:rPr>
                <w:rStyle w:val="Strong"/>
              </w:rPr>
              <w:t>Reported in</w:t>
            </w:r>
          </w:p>
        </w:tc>
        <w:tc>
          <w:tcPr>
            <w:tcW w:w="7308" w:type="dxa"/>
          </w:tcPr>
          <w:p w14:paraId="68C84342" w14:textId="77777777" w:rsidR="0072119E" w:rsidRDefault="0072119E" w:rsidP="00471D34">
            <w:pPr>
              <w:pStyle w:val="Body"/>
            </w:pPr>
            <w:r>
              <w:t>Episode extract</w:t>
            </w:r>
          </w:p>
        </w:tc>
      </w:tr>
      <w:tr w:rsidR="0072119E" w14:paraId="1C13C690" w14:textId="77777777" w:rsidTr="00471D34">
        <w:tc>
          <w:tcPr>
            <w:tcW w:w="1980" w:type="dxa"/>
          </w:tcPr>
          <w:p w14:paraId="71720217" w14:textId="77777777" w:rsidR="0072119E" w:rsidRPr="00B76CA1" w:rsidRDefault="0072119E" w:rsidP="00471D34">
            <w:pPr>
              <w:pStyle w:val="Body"/>
              <w:rPr>
                <w:rStyle w:val="Strong"/>
              </w:rPr>
            </w:pPr>
            <w:r w:rsidRPr="00B76CA1">
              <w:rPr>
                <w:rStyle w:val="Strong"/>
              </w:rPr>
              <w:t>Reported for</w:t>
            </w:r>
          </w:p>
        </w:tc>
        <w:tc>
          <w:tcPr>
            <w:tcW w:w="7308" w:type="dxa"/>
          </w:tcPr>
          <w:p w14:paraId="3DC72644" w14:textId="23205E5A" w:rsidR="0072119E" w:rsidRDefault="0072119E" w:rsidP="00471D34">
            <w:pPr>
              <w:pStyle w:val="Body"/>
            </w:pPr>
            <w:r>
              <w:t>All waiting list episodes</w:t>
            </w:r>
          </w:p>
        </w:tc>
      </w:tr>
      <w:tr w:rsidR="0072119E" w14:paraId="4AC2DDA7" w14:textId="77777777" w:rsidTr="00471D34">
        <w:tc>
          <w:tcPr>
            <w:tcW w:w="1980" w:type="dxa"/>
          </w:tcPr>
          <w:p w14:paraId="3DB53D35" w14:textId="77777777" w:rsidR="0072119E" w:rsidRPr="00B76CA1" w:rsidRDefault="0072119E" w:rsidP="00471D34">
            <w:pPr>
              <w:pStyle w:val="Body"/>
              <w:rPr>
                <w:rStyle w:val="Strong"/>
              </w:rPr>
            </w:pPr>
            <w:r w:rsidRPr="00B76CA1">
              <w:rPr>
                <w:rStyle w:val="Strong"/>
              </w:rPr>
              <w:t>Reported when</w:t>
            </w:r>
          </w:p>
        </w:tc>
        <w:tc>
          <w:tcPr>
            <w:tcW w:w="7308" w:type="dxa"/>
          </w:tcPr>
          <w:p w14:paraId="6CF9EB40" w14:textId="01CE4444" w:rsidR="0072119E" w:rsidRDefault="0072119E" w:rsidP="00471D34">
            <w:pPr>
              <w:pStyle w:val="Body"/>
            </w:pPr>
            <w:r>
              <w:t>The waiting list episode is first registered</w:t>
            </w:r>
            <w:r w:rsidR="003F738C">
              <w:t>, and whe</w:t>
            </w:r>
            <w:r w:rsidR="00AA6CCB">
              <w:t>never the field is updated</w:t>
            </w:r>
          </w:p>
        </w:tc>
      </w:tr>
      <w:tr w:rsidR="0072119E" w14:paraId="378AE686" w14:textId="77777777" w:rsidTr="00471D34">
        <w:tc>
          <w:tcPr>
            <w:tcW w:w="1980" w:type="dxa"/>
          </w:tcPr>
          <w:p w14:paraId="30BE1C9F" w14:textId="77777777" w:rsidR="0072119E" w:rsidRPr="00B76CA1" w:rsidRDefault="0072119E" w:rsidP="00471D34">
            <w:pPr>
              <w:pStyle w:val="Body"/>
              <w:rPr>
                <w:rStyle w:val="Strong"/>
              </w:rPr>
            </w:pPr>
            <w:r w:rsidRPr="00B76CA1">
              <w:rPr>
                <w:rStyle w:val="Strong"/>
              </w:rPr>
              <w:t>Reporting guide</w:t>
            </w:r>
          </w:p>
        </w:tc>
        <w:tc>
          <w:tcPr>
            <w:tcW w:w="7308" w:type="dxa"/>
          </w:tcPr>
          <w:p w14:paraId="7131B843" w14:textId="540D309B" w:rsidR="0072119E" w:rsidRDefault="001C05F6" w:rsidP="00471D34">
            <w:pPr>
              <w:pStyle w:val="Body"/>
            </w:pPr>
            <w:r w:rsidRPr="001C05F6">
              <w:t>An indication for surgery is already provided on the majority of health service operation booking forms</w:t>
            </w:r>
            <w:r w:rsidR="00625F2F">
              <w:t xml:space="preserve">. </w:t>
            </w:r>
            <w:r w:rsidR="00625F2F" w:rsidRPr="00625F2F">
              <w:t>It is usually provided by the surgeon placing the patient on</w:t>
            </w:r>
            <w:r w:rsidR="00625F2F">
              <w:t xml:space="preserve"> the waiting list.</w:t>
            </w:r>
          </w:p>
          <w:p w14:paraId="1B76CC5E" w14:textId="1D957C95" w:rsidR="0072119E" w:rsidRDefault="00136FD9" w:rsidP="00762AF4">
            <w:pPr>
              <w:pStyle w:val="Body"/>
            </w:pPr>
            <w:r w:rsidRPr="00136FD9">
              <w:t xml:space="preserve">Inclusion of the clinical indication for surgery will be reviewed at health service level by managers and directors of surgery to review </w:t>
            </w:r>
            <w:proofErr w:type="gramStart"/>
            <w:r w:rsidRPr="00136FD9">
              <w:t>whether or not</w:t>
            </w:r>
            <w:proofErr w:type="gramEnd"/>
            <w:r w:rsidRPr="00136FD9">
              <w:t xml:space="preserve"> the patient indication is appropriate and aligned to the recommended surgery.</w:t>
            </w:r>
          </w:p>
        </w:tc>
      </w:tr>
      <w:tr w:rsidR="0072119E" w14:paraId="59BC7A28" w14:textId="77777777" w:rsidTr="00471D34">
        <w:tc>
          <w:tcPr>
            <w:tcW w:w="1980" w:type="dxa"/>
          </w:tcPr>
          <w:p w14:paraId="66BA7B3E" w14:textId="77777777" w:rsidR="0072119E" w:rsidRPr="00B76CA1" w:rsidRDefault="0072119E" w:rsidP="00471D34">
            <w:pPr>
              <w:pStyle w:val="Body"/>
              <w:rPr>
                <w:rStyle w:val="Strong"/>
              </w:rPr>
            </w:pPr>
            <w:r w:rsidRPr="00B76CA1">
              <w:rPr>
                <w:rStyle w:val="Strong"/>
              </w:rPr>
              <w:t>Validations</w:t>
            </w:r>
          </w:p>
        </w:tc>
        <w:tc>
          <w:tcPr>
            <w:tcW w:w="7308" w:type="dxa"/>
          </w:tcPr>
          <w:p w14:paraId="1B16EE30" w14:textId="284CC062" w:rsidR="0072119E" w:rsidRDefault="0072119E" w:rsidP="00471D34">
            <w:pPr>
              <w:pStyle w:val="Body"/>
            </w:pPr>
          </w:p>
        </w:tc>
      </w:tr>
      <w:tr w:rsidR="0072119E" w14:paraId="040E76BA" w14:textId="77777777" w:rsidTr="00471D34">
        <w:tc>
          <w:tcPr>
            <w:tcW w:w="1980" w:type="dxa"/>
          </w:tcPr>
          <w:p w14:paraId="2EA73EC1" w14:textId="77777777" w:rsidR="0072119E" w:rsidRPr="00B76CA1" w:rsidRDefault="0072119E" w:rsidP="00471D34">
            <w:pPr>
              <w:pStyle w:val="Body"/>
              <w:rPr>
                <w:rStyle w:val="Strong"/>
              </w:rPr>
            </w:pPr>
            <w:r w:rsidRPr="00B76CA1">
              <w:rPr>
                <w:rStyle w:val="Strong"/>
              </w:rPr>
              <w:t>Related items</w:t>
            </w:r>
          </w:p>
        </w:tc>
        <w:tc>
          <w:tcPr>
            <w:tcW w:w="7308" w:type="dxa"/>
          </w:tcPr>
          <w:p w14:paraId="611F2D01" w14:textId="77777777" w:rsidR="0072119E" w:rsidRDefault="0072119E" w:rsidP="00471D34">
            <w:pPr>
              <w:pStyle w:val="Body"/>
            </w:pPr>
            <w:r>
              <w:t>Section 3a Intended Procedure</w:t>
            </w:r>
          </w:p>
        </w:tc>
      </w:tr>
    </w:tbl>
    <w:p w14:paraId="77142CCE" w14:textId="77777777" w:rsidR="009E2F48" w:rsidRPr="009E2F48" w:rsidRDefault="009E2F48" w:rsidP="00762AF4">
      <w:pPr>
        <w:pStyle w:val="Body"/>
      </w:pPr>
    </w:p>
    <w:bookmarkEnd w:id="20"/>
    <w:p w14:paraId="04BBAF50" w14:textId="4FA11E31" w:rsidR="1E30FD57" w:rsidRDefault="1E30FD57"/>
    <w:p w14:paraId="20C01BD5" w14:textId="404CFE9F" w:rsidR="1E30FD57" w:rsidRDefault="1E30FD57"/>
    <w:p w14:paraId="3A3C61CE" w14:textId="47317FED" w:rsidR="1E30FD57" w:rsidRDefault="1E30FD57"/>
    <w:p w14:paraId="09E085EC" w14:textId="30BF7302" w:rsidR="1E30FD57" w:rsidRDefault="1E30FD57"/>
    <w:p w14:paraId="32F26B80" w14:textId="77777777" w:rsidR="009E75A2" w:rsidRPr="009E75A2" w:rsidRDefault="009E75A2" w:rsidP="009E75A2">
      <w:pPr>
        <w:pStyle w:val="Body"/>
      </w:pPr>
    </w:p>
    <w:p w14:paraId="27332DA9" w14:textId="77777777" w:rsidR="00C679FB" w:rsidRPr="00C679FB" w:rsidRDefault="00C679FB" w:rsidP="00C679FB">
      <w:pPr>
        <w:pStyle w:val="Body"/>
      </w:pPr>
    </w:p>
    <w:p w14:paraId="23750377" w14:textId="021ED082" w:rsidR="00672367" w:rsidRDefault="00672367">
      <w:pPr>
        <w:spacing w:after="0" w:line="240" w:lineRule="auto"/>
        <w:rPr>
          <w:rFonts w:eastAsia="Times"/>
        </w:rPr>
      </w:pPr>
      <w:r>
        <w:br w:type="page"/>
      </w:r>
    </w:p>
    <w:p w14:paraId="55541DBD" w14:textId="387415F3" w:rsidR="00672367" w:rsidRDefault="00672367" w:rsidP="00672367">
      <w:pPr>
        <w:pStyle w:val="Heading1"/>
      </w:pPr>
      <w:bookmarkStart w:id="21" w:name="_Toc146118341"/>
      <w:r>
        <w:lastRenderedPageBreak/>
        <w:t xml:space="preserve">Proposal </w:t>
      </w:r>
      <w:r w:rsidR="005A453D">
        <w:t>8</w:t>
      </w:r>
      <w:r w:rsidR="00CD33FE">
        <w:t xml:space="preserve"> – Remove Surgeon Identifier</w:t>
      </w:r>
      <w:bookmarkEnd w:id="21"/>
    </w:p>
    <w:tbl>
      <w:tblPr>
        <w:tblW w:w="5000" w:type="pct"/>
        <w:tblLook w:val="04A0" w:firstRow="1" w:lastRow="0" w:firstColumn="1" w:lastColumn="0" w:noHBand="0" w:noVBand="1"/>
      </w:tblPr>
      <w:tblGrid>
        <w:gridCol w:w="2185"/>
        <w:gridCol w:w="7113"/>
      </w:tblGrid>
      <w:tr w:rsidR="00672367" w:rsidRPr="00AF46BB" w14:paraId="63505FD0" w14:textId="77777777" w:rsidTr="00B6347E">
        <w:tc>
          <w:tcPr>
            <w:tcW w:w="1175" w:type="pct"/>
            <w:shd w:val="clear" w:color="auto" w:fill="auto"/>
          </w:tcPr>
          <w:p w14:paraId="1705B9FF" w14:textId="77777777" w:rsidR="00672367" w:rsidRPr="00C416C0" w:rsidRDefault="00672367" w:rsidP="00B6347E">
            <w:pPr>
              <w:pStyle w:val="DHHSbody"/>
              <w:rPr>
                <w:rStyle w:val="Strong"/>
              </w:rPr>
            </w:pPr>
            <w:r w:rsidRPr="00C416C0">
              <w:rPr>
                <w:rStyle w:val="Strong"/>
              </w:rPr>
              <w:t>It is proposed to</w:t>
            </w:r>
          </w:p>
        </w:tc>
        <w:tc>
          <w:tcPr>
            <w:tcW w:w="3825" w:type="pct"/>
            <w:shd w:val="clear" w:color="auto" w:fill="auto"/>
          </w:tcPr>
          <w:p w14:paraId="51BD3969" w14:textId="2E319F82" w:rsidR="00672367" w:rsidRPr="00AF46BB" w:rsidRDefault="001D58E8" w:rsidP="00B6347E">
            <w:pPr>
              <w:pStyle w:val="DHHSbody"/>
            </w:pPr>
            <w:r w:rsidRPr="001D58E8">
              <w:t>Remove surgeon identifier data element in the ESIS data collection</w:t>
            </w:r>
          </w:p>
        </w:tc>
      </w:tr>
      <w:tr w:rsidR="00672367" w:rsidRPr="00AF46BB" w14:paraId="33E6AAE4" w14:textId="77777777" w:rsidTr="00B6347E">
        <w:tc>
          <w:tcPr>
            <w:tcW w:w="1175" w:type="pct"/>
            <w:shd w:val="clear" w:color="auto" w:fill="auto"/>
          </w:tcPr>
          <w:p w14:paraId="1D789345" w14:textId="77777777" w:rsidR="00672367" w:rsidRPr="00C416C0" w:rsidRDefault="00672367" w:rsidP="00B6347E">
            <w:pPr>
              <w:pStyle w:val="DHHSbody"/>
              <w:rPr>
                <w:rStyle w:val="Strong"/>
              </w:rPr>
            </w:pPr>
            <w:r w:rsidRPr="00C416C0">
              <w:rPr>
                <w:rStyle w:val="Strong"/>
              </w:rPr>
              <w:t>Proposed by</w:t>
            </w:r>
          </w:p>
        </w:tc>
        <w:tc>
          <w:tcPr>
            <w:tcW w:w="3825" w:type="pct"/>
            <w:shd w:val="clear" w:color="auto" w:fill="auto"/>
          </w:tcPr>
          <w:p w14:paraId="35B67657" w14:textId="4DC12001" w:rsidR="00672367" w:rsidRPr="00AF46BB" w:rsidRDefault="001D58E8" w:rsidP="00B6347E">
            <w:pPr>
              <w:pStyle w:val="DHHSbody"/>
            </w:pPr>
            <w:r w:rsidRPr="001D58E8">
              <w:t>Health Services Data, Data and Digital, VAHI</w:t>
            </w:r>
          </w:p>
        </w:tc>
      </w:tr>
      <w:tr w:rsidR="00672367" w:rsidRPr="00AF46BB" w14:paraId="090BC5CC" w14:textId="77777777" w:rsidTr="00B6347E">
        <w:tc>
          <w:tcPr>
            <w:tcW w:w="1175" w:type="pct"/>
            <w:shd w:val="clear" w:color="auto" w:fill="auto"/>
          </w:tcPr>
          <w:p w14:paraId="3336CB04" w14:textId="77777777" w:rsidR="00672367" w:rsidRPr="00C416C0" w:rsidRDefault="00672367" w:rsidP="00B6347E">
            <w:pPr>
              <w:pStyle w:val="DHHSbody"/>
              <w:rPr>
                <w:rStyle w:val="Strong"/>
              </w:rPr>
            </w:pPr>
            <w:r w:rsidRPr="00C416C0">
              <w:rPr>
                <w:rStyle w:val="Strong"/>
              </w:rPr>
              <w:t>Reason for proposed change</w:t>
            </w:r>
          </w:p>
        </w:tc>
        <w:tc>
          <w:tcPr>
            <w:tcW w:w="3825" w:type="pct"/>
            <w:shd w:val="clear" w:color="auto" w:fill="auto"/>
          </w:tcPr>
          <w:p w14:paraId="2DC87C88" w14:textId="1A10599F" w:rsidR="00F751D0" w:rsidRDefault="00F751D0" w:rsidP="00F751D0">
            <w:pPr>
              <w:pStyle w:val="DHHSbody"/>
            </w:pPr>
            <w:r>
              <w:t xml:space="preserve">Optional reporting of the surgeon identifier data element was first introduced into the ESIS data collection in </w:t>
            </w:r>
            <w:proofErr w:type="gramStart"/>
            <w:r>
              <w:t>July 2019, and</w:t>
            </w:r>
            <w:proofErr w:type="gramEnd"/>
            <w:r>
              <w:t xml:space="preserve"> has remained in place throughout COVID.  Surgeon identifier reporting </w:t>
            </w:r>
            <w:r w:rsidR="00C679FB">
              <w:t>was scheduled to become</w:t>
            </w:r>
            <w:r w:rsidRPr="00C679FB">
              <w:t xml:space="preserve"> mandatory for episodes registered from 1 July 2023</w:t>
            </w:r>
            <w:r w:rsidR="00C679FB">
              <w:t>, but optional reporting continued for 2023-24</w:t>
            </w:r>
            <w:r w:rsidRPr="00C679FB">
              <w:t>.</w:t>
            </w:r>
            <w:r>
              <w:t xml:space="preserve">      </w:t>
            </w:r>
          </w:p>
          <w:p w14:paraId="5817184A" w14:textId="7F5E3A5B" w:rsidR="00672367" w:rsidRPr="00AF46BB" w:rsidRDefault="00F751D0" w:rsidP="00F751D0">
            <w:pPr>
              <w:pStyle w:val="DHHSbody"/>
            </w:pPr>
            <w:r>
              <w:t>Consultations with the Department of Health and Safer Care Victoria highlighted practical implications of reporting surgeon identifier in the context of pooled elective surgery waiting lists.  Coupled with the reporting burden on health services, it was recommended that reporting surgeon identifier be ceased.</w:t>
            </w:r>
          </w:p>
        </w:tc>
      </w:tr>
      <w:tr w:rsidR="00672367" w:rsidRPr="00AF46BB" w14:paraId="5B5C9DE3" w14:textId="77777777" w:rsidTr="00B6347E">
        <w:tc>
          <w:tcPr>
            <w:tcW w:w="1175" w:type="pct"/>
            <w:shd w:val="clear" w:color="auto" w:fill="auto"/>
          </w:tcPr>
          <w:p w14:paraId="23AFE0B4" w14:textId="77777777" w:rsidR="00672367" w:rsidRPr="00C416C0" w:rsidRDefault="00672367" w:rsidP="00B6347E">
            <w:pPr>
              <w:pStyle w:val="DHHSbody"/>
              <w:rPr>
                <w:rStyle w:val="Strong"/>
              </w:rPr>
            </w:pPr>
            <w:r w:rsidRPr="00C416C0">
              <w:rPr>
                <w:rStyle w:val="Strong"/>
              </w:rPr>
              <w:t>Details of change</w:t>
            </w:r>
          </w:p>
        </w:tc>
        <w:tc>
          <w:tcPr>
            <w:tcW w:w="3825" w:type="pct"/>
            <w:shd w:val="clear" w:color="auto" w:fill="auto"/>
          </w:tcPr>
          <w:p w14:paraId="2D4C18B5" w14:textId="5CEA0F6A" w:rsidR="00672367" w:rsidRPr="00AF46BB" w:rsidRDefault="001D58E8" w:rsidP="00B6347E">
            <w:pPr>
              <w:pStyle w:val="DHHSbody"/>
            </w:pPr>
            <w:r>
              <w:t>Remove data element</w:t>
            </w:r>
          </w:p>
        </w:tc>
      </w:tr>
    </w:tbl>
    <w:p w14:paraId="7331B75B" w14:textId="1DC7BA97" w:rsidR="004854D0" w:rsidRDefault="004854D0" w:rsidP="0084221F">
      <w:pPr>
        <w:pStyle w:val="DHHSbody"/>
      </w:pPr>
    </w:p>
    <w:p w14:paraId="795A9904" w14:textId="77777777" w:rsidR="00286953" w:rsidRDefault="00286953" w:rsidP="00286953">
      <w:pPr>
        <w:pStyle w:val="Body"/>
      </w:pPr>
    </w:p>
    <w:p w14:paraId="1D0299F9" w14:textId="5AFBEFEA" w:rsidR="00831046" w:rsidRDefault="00A826F9" w:rsidP="00A826F9">
      <w:pPr>
        <w:pStyle w:val="Heading1"/>
      </w:pPr>
      <w:bookmarkStart w:id="22" w:name="_Toc146118342"/>
      <w:r>
        <w:t xml:space="preserve">Proposal </w:t>
      </w:r>
      <w:r w:rsidR="00831046">
        <w:t>withdrawn</w:t>
      </w:r>
      <w:bookmarkEnd w:id="22"/>
    </w:p>
    <w:p w14:paraId="210EAAE7" w14:textId="2F9D289D" w:rsidR="00134C78" w:rsidRPr="00134C78" w:rsidRDefault="00D144A8" w:rsidP="00134C78">
      <w:pPr>
        <w:pStyle w:val="Body"/>
      </w:pPr>
      <w:r>
        <w:t>The following proposal was withdrawn after discussions between</w:t>
      </w:r>
      <w:r w:rsidR="00A23E7D">
        <w:t xml:space="preserve"> the proposer and Health Services Data staff, pending review of the </w:t>
      </w:r>
      <w:r w:rsidR="00A65158" w:rsidRPr="00A65158">
        <w:rPr>
          <w:i/>
          <w:iCs/>
        </w:rPr>
        <w:t>E</w:t>
      </w:r>
      <w:r w:rsidR="00102A6F" w:rsidRPr="00A65158">
        <w:rPr>
          <w:i/>
          <w:iCs/>
        </w:rPr>
        <w:t>lective surgery access policy</w:t>
      </w:r>
      <w:r w:rsidR="00A65158" w:rsidRPr="00A65158">
        <w:rPr>
          <w:i/>
          <w:iCs/>
        </w:rPr>
        <w:t xml:space="preserve"> July 2015</w:t>
      </w:r>
      <w:r w:rsidR="00A65158">
        <w:t>.</w:t>
      </w:r>
    </w:p>
    <w:p w14:paraId="365541CC" w14:textId="71463ADC" w:rsidR="00A826F9" w:rsidRPr="00831046" w:rsidRDefault="00831046" w:rsidP="00831046">
      <w:pPr>
        <w:pStyle w:val="Body"/>
        <w:rPr>
          <w:b/>
          <w:bCs/>
        </w:rPr>
      </w:pPr>
      <w:r>
        <w:rPr>
          <w:b/>
          <w:bCs/>
        </w:rPr>
        <w:t xml:space="preserve">Proposal </w:t>
      </w:r>
      <w:r w:rsidR="005A453D" w:rsidRPr="00831046">
        <w:rPr>
          <w:b/>
          <w:bCs/>
        </w:rPr>
        <w:t>10</w:t>
      </w:r>
      <w:r w:rsidR="00134C78">
        <w:rPr>
          <w:b/>
          <w:bCs/>
        </w:rPr>
        <w:tab/>
      </w:r>
      <w:r w:rsidR="00A826F9" w:rsidRPr="00831046">
        <w:rPr>
          <w:b/>
          <w:bCs/>
        </w:rPr>
        <w:t>Expand Readiness code set</w:t>
      </w:r>
    </w:p>
    <w:p w14:paraId="47230EE2" w14:textId="77777777" w:rsidR="00A826F9" w:rsidRPr="00A826F9" w:rsidRDefault="00A826F9" w:rsidP="00A826F9">
      <w:pPr>
        <w:pStyle w:val="Body"/>
      </w:pPr>
    </w:p>
    <w:sectPr w:rsidR="00A826F9" w:rsidRPr="00A826F9" w:rsidSect="002C5B7C">
      <w:headerReference w:type="even" r:id="rId21"/>
      <w:headerReference w:type="default" r:id="rId22"/>
      <w:footerReference w:type="even" r:id="rId23"/>
      <w:footerReference w:type="default" r:id="rId24"/>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9647A" w14:textId="77777777" w:rsidR="006F2648" w:rsidRDefault="006F2648">
      <w:r>
        <w:separator/>
      </w:r>
    </w:p>
    <w:p w14:paraId="59F05DBB" w14:textId="77777777" w:rsidR="006F2648" w:rsidRDefault="006F2648"/>
  </w:endnote>
  <w:endnote w:type="continuationSeparator" w:id="0">
    <w:p w14:paraId="02C9BFB7" w14:textId="77777777" w:rsidR="006F2648" w:rsidRDefault="006F2648">
      <w:r>
        <w:continuationSeparator/>
      </w:r>
    </w:p>
    <w:p w14:paraId="10CC7061" w14:textId="77777777" w:rsidR="006F2648" w:rsidRDefault="006F2648"/>
  </w:endnote>
  <w:endnote w:type="continuationNotice" w:id="1">
    <w:p w14:paraId="2CAAC25B" w14:textId="77777777" w:rsidR="006F2648" w:rsidRDefault="006F26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5C44" w14:textId="77777777" w:rsidR="00EB4BC7" w:rsidRDefault="00EB4BC7">
    <w:pPr>
      <w:pStyle w:val="Footer"/>
    </w:pPr>
    <w:r>
      <w:rPr>
        <w:noProof/>
      </w:rPr>
      <mc:AlternateContent>
        <mc:Choice Requires="wps">
          <w:drawing>
            <wp:anchor distT="0" distB="0" distL="114300" distR="114300" simplePos="0" relativeHeight="251658242" behindDoc="0" locked="0" layoutInCell="0" allowOverlap="1" wp14:anchorId="3838EEDD" wp14:editId="7B30729E">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499385"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38EEDD" id="_x0000_t202" coordsize="21600,21600" o:spt="202" path="m,l,21600r21600,l21600,xe">
              <v:stroke joinstyle="miter"/>
              <v:path gradientshapeok="t" o:connecttype="rect"/>
            </v:shapetype>
            <v:shape id="Text Box 7"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4A499385"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DC48" w14:textId="77777777" w:rsidR="00431A70" w:rsidRDefault="00EB4BC7">
    <w:pPr>
      <w:pStyle w:val="Footer"/>
    </w:pPr>
    <w:r>
      <w:rPr>
        <w:noProof/>
        <w:lang w:eastAsia="en-AU"/>
      </w:rPr>
      <mc:AlternateContent>
        <mc:Choice Requires="wps">
          <w:drawing>
            <wp:anchor distT="0" distB="0" distL="114300" distR="114300" simplePos="0" relativeHeight="251658240" behindDoc="0" locked="0" layoutInCell="0" allowOverlap="1" wp14:anchorId="0CAA0B8A" wp14:editId="72897596">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C862BE"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CAA0B8A" id="_x0000_t202" coordsize="21600,21600" o:spt="202" path="m,l,21600r21600,l21600,xe">
              <v:stroke joinstyle="miter"/>
              <v:path gradientshapeok="t" o:connecttype="rect"/>
            </v:shapetype>
            <v:shape id="Text Box 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28C862BE"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40AE" w14:textId="77777777" w:rsidR="00EB4BC7" w:rsidRDefault="00EB4BC7">
    <w:pPr>
      <w:pStyle w:val="Footer"/>
    </w:pPr>
    <w:r>
      <w:rPr>
        <w:noProof/>
      </w:rPr>
      <mc:AlternateContent>
        <mc:Choice Requires="wps">
          <w:drawing>
            <wp:anchor distT="0" distB="0" distL="114300" distR="114300" simplePos="0" relativeHeight="251658241" behindDoc="0" locked="0" layoutInCell="0" allowOverlap="1" wp14:anchorId="1E70EE23" wp14:editId="6D6C64E4">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70EE23" id="_x0000_t202" coordsize="21600,21600" o:spt="202" path="m,l,21600r21600,l21600,xe">
              <v:stroke joinstyle="miter"/>
              <v:path gradientshapeok="t" o:connecttype="rect"/>
            </v:shapetype>
            <v:shape id="Text Box 6"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B8FB" w14:textId="77777777" w:rsidR="00431A70" w:rsidRDefault="00EB4BC7">
    <w:pPr>
      <w:pStyle w:val="Footer"/>
    </w:pPr>
    <w:r>
      <w:rPr>
        <w:noProof/>
      </w:rPr>
      <mc:AlternateContent>
        <mc:Choice Requires="wps">
          <w:drawing>
            <wp:anchor distT="0" distB="0" distL="114300" distR="114300" simplePos="0" relativeHeight="251658243" behindDoc="0" locked="0" layoutInCell="0" allowOverlap="1" wp14:anchorId="72677729" wp14:editId="06535550">
              <wp:simplePos x="0" y="0"/>
              <wp:positionH relativeFrom="page">
                <wp:posOffset>0</wp:posOffset>
              </wp:positionH>
              <wp:positionV relativeFrom="page">
                <wp:posOffset>10189845</wp:posOffset>
              </wp:positionV>
              <wp:extent cx="7560310" cy="311785"/>
              <wp:effectExtent l="0" t="0" r="0" b="12065"/>
              <wp:wrapNone/>
              <wp:docPr id="8" name="Text Box 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C5968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677729" id="_x0000_t202" coordsize="21600,21600" o:spt="202" path="m,l,21600r21600,l21600,xe">
              <v:stroke joinstyle="miter"/>
              <v:path gradientshapeok="t" o:connecttype="rect"/>
            </v:shapetype>
            <v:shape id="Text Box 8"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24C5968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5111" w14:textId="77777777" w:rsidR="00D63636" w:rsidRDefault="005F5A0E" w:rsidP="005F5A0E">
    <w:pPr>
      <w:pStyle w:val="Footer"/>
      <w:jc w:val="left"/>
    </w:pPr>
    <w:r>
      <w:rPr>
        <w:noProof/>
        <w:lang w:eastAsia="en-AU"/>
      </w:rPr>
      <w:drawing>
        <wp:anchor distT="0" distB="0" distL="114300" distR="114300" simplePos="0" relativeHeight="251658250" behindDoc="1" locked="0" layoutInCell="1" allowOverlap="1" wp14:anchorId="6A3793FB" wp14:editId="191DD2A7">
          <wp:simplePos x="0" y="0"/>
          <wp:positionH relativeFrom="column">
            <wp:posOffset>5016500</wp:posOffset>
          </wp:positionH>
          <wp:positionV relativeFrom="paragraph">
            <wp:posOffset>158750</wp:posOffset>
          </wp:positionV>
          <wp:extent cx="1244600" cy="521430"/>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544135">
      <w:rPr>
        <w:noProof/>
        <w:lang w:eastAsia="en-AU"/>
      </w:rPr>
      <w:drawing>
        <wp:anchor distT="0" distB="0" distL="114300" distR="114300" simplePos="0" relativeHeight="251658246" behindDoc="1" locked="1" layoutInCell="1" allowOverlap="1" wp14:anchorId="19DA70E5" wp14:editId="6C29B677">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2C5B7C">
      <w:rPr>
        <w:noProof/>
        <w:lang w:eastAsia="en-AU"/>
      </w:rPr>
      <mc:AlternateContent>
        <mc:Choice Requires="wps">
          <w:drawing>
            <wp:anchor distT="0" distB="0" distL="114300" distR="114300" simplePos="0" relativeHeight="251658245" behindDoc="0" locked="0" layoutInCell="0" allowOverlap="1" wp14:anchorId="1749D2B1" wp14:editId="062493AA">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10EF63"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749D2B1" id="_x0000_t202" coordsize="21600,21600" o:spt="202" path="m,l,21600r21600,l21600,xe">
              <v:stroke joinstyle="miter"/>
              <v:path gradientshapeok="t" o:connecttype="rect"/>
            </v:shapetype>
            <v:shape id="Text Box 4" o:spid="_x0000_s1030" type="#_x0000_t202" alt="{&quot;HashCode&quot;:904758361,&quot;Height&quot;:841.0,&quot;Width&quot;:595.0,&quot;Placement&quot;:&quot;Footer&quot;,&quot;Index&quot;:&quot;OddAndEven&quot;,&quot;Section&quot;:3,&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2D10EF63"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00BF" w14:textId="77777777" w:rsidR="00431A70" w:rsidRDefault="005F5A0E" w:rsidP="005F5A0E">
    <w:pPr>
      <w:pStyle w:val="Footer"/>
      <w:jc w:val="left"/>
    </w:pPr>
    <w:r>
      <w:rPr>
        <w:noProof/>
        <w:lang w:eastAsia="en-AU"/>
      </w:rPr>
      <w:drawing>
        <wp:anchor distT="0" distB="0" distL="114300" distR="114300" simplePos="0" relativeHeight="251658251" behindDoc="1" locked="0" layoutInCell="1" allowOverlap="1" wp14:anchorId="44419F8C" wp14:editId="28270F9C">
          <wp:simplePos x="0" y="0"/>
          <wp:positionH relativeFrom="column">
            <wp:posOffset>4991100</wp:posOffset>
          </wp:positionH>
          <wp:positionV relativeFrom="paragraph">
            <wp:posOffset>158750</wp:posOffset>
          </wp:positionV>
          <wp:extent cx="1244600" cy="521430"/>
          <wp:effectExtent l="0" t="0" r="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EB4BC7">
      <w:rPr>
        <w:noProof/>
        <w:lang w:eastAsia="en-AU"/>
      </w:rPr>
      <mc:AlternateContent>
        <mc:Choice Requires="wps">
          <w:drawing>
            <wp:anchor distT="0" distB="0" distL="114300" distR="114300" simplePos="0" relativeHeight="251658244" behindDoc="0" locked="0" layoutInCell="0" allowOverlap="1" wp14:anchorId="280EB17A" wp14:editId="56BB4F64">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E7968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0EB17A" id="_x0000_t202" coordsize="21600,21600" o:spt="202" path="m,l,21600r21600,l21600,xe">
              <v:stroke joinstyle="miter"/>
              <v:path gradientshapeok="t" o:connecttype="rect"/>
            </v:shapetype>
            <v:shape id="Text Box 11"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42E7968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sidR="00544135">
      <w:rPr>
        <w:noProof/>
      </w:rPr>
      <w:drawing>
        <wp:anchor distT="0" distB="0" distL="114300" distR="114300" simplePos="0" relativeHeight="251658247" behindDoc="1" locked="1" layoutInCell="1" allowOverlap="1" wp14:anchorId="6AE18066" wp14:editId="6807B76C">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B4471" w14:textId="77777777" w:rsidR="006F2648" w:rsidRDefault="006F2648" w:rsidP="00207717">
      <w:pPr>
        <w:spacing w:before="120"/>
      </w:pPr>
      <w:r>
        <w:separator/>
      </w:r>
    </w:p>
  </w:footnote>
  <w:footnote w:type="continuationSeparator" w:id="0">
    <w:p w14:paraId="5AD7BABC" w14:textId="77777777" w:rsidR="006F2648" w:rsidRDefault="006F2648">
      <w:r>
        <w:continuationSeparator/>
      </w:r>
    </w:p>
    <w:p w14:paraId="21239D4F" w14:textId="77777777" w:rsidR="006F2648" w:rsidRDefault="006F2648"/>
  </w:footnote>
  <w:footnote w:type="continuationNotice" w:id="1">
    <w:p w14:paraId="0C3061D0" w14:textId="77777777" w:rsidR="006F2648" w:rsidRDefault="006F26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E011" w14:textId="3799DA51" w:rsidR="00431A70" w:rsidRDefault="00C60411">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sidR="00FD1751">
      <w:rPr>
        <w:b/>
        <w:bCs/>
        <w:noProof/>
      </w:rPr>
      <w:drawing>
        <wp:anchor distT="0" distB="0" distL="114300" distR="114300" simplePos="0" relativeHeight="251658248" behindDoc="1" locked="1" layoutInCell="1" allowOverlap="1" wp14:anchorId="45FC8374" wp14:editId="034BC51F">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00CF6E12" w:rsidRPr="00CF6E12">
      <w:t xml:space="preserve"> Proposals for revision</w:t>
    </w:r>
    <w:r w:rsidR="00F6334D">
      <w:t>s</w:t>
    </w:r>
    <w:r w:rsidR="00CF6E12" w:rsidRPr="00CF6E12">
      <w:t xml:space="preserve"> to </w:t>
    </w:r>
    <w:r w:rsidR="006F2779">
      <w:t>the Elective Surgery Information System (ESIS)</w:t>
    </w:r>
    <w:r w:rsidR="00CF6E12" w:rsidRPr="00CF6E12">
      <w:t xml:space="preserve"> for 20</w:t>
    </w:r>
    <w:r w:rsidR="00492961">
      <w:t>2</w:t>
    </w:r>
    <w:r w:rsidR="00E32646">
      <w:t>4</w:t>
    </w:r>
    <w:r w:rsidR="00492961">
      <w:t>-2</w:t>
    </w:r>
    <w:r w:rsidR="00E32646">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731A4" w14:textId="5F4215BF" w:rsidR="00562811" w:rsidRPr="0051568D" w:rsidRDefault="00CF6E12" w:rsidP="0017674D">
    <w:pPr>
      <w:pStyle w:val="Header"/>
    </w:pPr>
    <w:r w:rsidRPr="00CF6E12">
      <w:t>Proposals for revision</w:t>
    </w:r>
    <w:r w:rsidR="00F6334D">
      <w:t>s</w:t>
    </w:r>
    <w:r w:rsidRPr="00CF6E12">
      <w:t xml:space="preserve"> to </w:t>
    </w:r>
    <w:r w:rsidR="006F2779">
      <w:t>the Elective Surgery Information System (ESIS)</w:t>
    </w:r>
    <w:r w:rsidRPr="00CF6E12">
      <w:t xml:space="preserve"> for 202</w:t>
    </w:r>
    <w:r w:rsidR="00FD1751">
      <w:rPr>
        <w:noProof/>
      </w:rPr>
      <w:drawing>
        <wp:anchor distT="0" distB="0" distL="114300" distR="114300" simplePos="0" relativeHeight="251658249" behindDoc="1" locked="1" layoutInCell="1" allowOverlap="1" wp14:anchorId="0CD5F0C9" wp14:editId="0682FD2E">
          <wp:simplePos x="0" y="0"/>
          <wp:positionH relativeFrom="page">
            <wp:posOffset>0</wp:posOffset>
          </wp:positionH>
          <wp:positionV relativeFrom="page">
            <wp:posOffset>0</wp:posOffset>
          </wp:positionV>
          <wp:extent cx="7560000" cy="270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E32646">
      <w:t>4-</w:t>
    </w:r>
    <w:r w:rsidR="00492961">
      <w:t>2</w:t>
    </w:r>
    <w:r w:rsidR="00E32646">
      <w:t>5</w:t>
    </w:r>
    <w:r w:rsidR="00562811">
      <w:ptab w:relativeTo="margin" w:alignment="right" w:leader="none"/>
    </w:r>
    <w:r w:rsidR="00562811" w:rsidRPr="00DE6C85">
      <w:rPr>
        <w:b/>
        <w:bCs/>
      </w:rPr>
      <w:fldChar w:fldCharType="begin"/>
    </w:r>
    <w:r w:rsidR="00562811" w:rsidRPr="00DE6C85">
      <w:rPr>
        <w:b/>
        <w:bCs/>
      </w:rPr>
      <w:instrText xml:space="preserve"> PAGE </w:instrText>
    </w:r>
    <w:r w:rsidR="00562811" w:rsidRPr="00DE6C85">
      <w:rPr>
        <w:b/>
        <w:bCs/>
      </w:rPr>
      <w:fldChar w:fldCharType="separate"/>
    </w:r>
    <w:r w:rsidR="00562811" w:rsidRPr="00DE6C85">
      <w:rPr>
        <w:b/>
        <w:bCs/>
      </w:rPr>
      <w:t>2</w:t>
    </w:r>
    <w:r w:rsidR="00562811" w:rsidRPr="00DE6C85">
      <w:rPr>
        <w:b/>
        <w:bCs/>
      </w:rPr>
      <w:fldChar w:fldCharType="end"/>
    </w:r>
  </w:p>
</w:hdr>
</file>

<file path=word/intelligence2.xml><?xml version="1.0" encoding="utf-8"?>
<int2:intelligence xmlns:int2="http://schemas.microsoft.com/office/intelligence/2020/intelligence" xmlns:oel="http://schemas.microsoft.com/office/2019/extlst">
  <int2:observations>
    <int2:textHash int2:hashCode="aFGzmC3sNeKaLy" int2:id="Aw4f9zBZ">
      <int2:state int2:value="Rejected" int2:type="AugLoop_Text_Critique"/>
    </int2:textHash>
    <int2:textHash int2:hashCode="47JvBgJpSAkylX" int2:id="r3VTJtX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A8B2DAF"/>
    <w:multiLevelType w:val="hybridMultilevel"/>
    <w:tmpl w:val="95D6E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8D43DB"/>
    <w:multiLevelType w:val="multilevel"/>
    <w:tmpl w:val="B33A2DBC"/>
    <w:numStyleLink w:val="ZZNumbersdigit"/>
  </w:abstractNum>
  <w:abstractNum w:abstractNumId="15" w15:restartNumberingAfterBreak="0">
    <w:nsid w:val="0BAD2E30"/>
    <w:multiLevelType w:val="multilevel"/>
    <w:tmpl w:val="0AAE1EB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D1F7C7F"/>
    <w:multiLevelType w:val="hybridMultilevel"/>
    <w:tmpl w:val="34284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6C68D4"/>
    <w:multiLevelType w:val="multilevel"/>
    <w:tmpl w:val="B33A2DBC"/>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3F3D43B8"/>
    <w:multiLevelType w:val="hybridMultilevel"/>
    <w:tmpl w:val="4F82A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7A2D14"/>
    <w:multiLevelType w:val="hybridMultilevel"/>
    <w:tmpl w:val="395E410A"/>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30039335">
    <w:abstractNumId w:val="10"/>
  </w:num>
  <w:num w:numId="2" w16cid:durableId="1680352129">
    <w:abstractNumId w:val="19"/>
  </w:num>
  <w:num w:numId="3" w16cid:durableId="19347798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45673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60393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59041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8815701">
    <w:abstractNumId w:val="25"/>
  </w:num>
  <w:num w:numId="8" w16cid:durableId="343485564">
    <w:abstractNumId w:val="17"/>
  </w:num>
  <w:num w:numId="9" w16cid:durableId="1271934574">
    <w:abstractNumId w:val="24"/>
  </w:num>
  <w:num w:numId="10" w16cid:durableId="14773359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1277468">
    <w:abstractNumId w:val="26"/>
  </w:num>
  <w:num w:numId="12" w16cid:durableId="14717525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7162990">
    <w:abstractNumId w:val="20"/>
  </w:num>
  <w:num w:numId="14" w16cid:durableId="18554602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259792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55328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158520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2042049">
    <w:abstractNumId w:val="28"/>
  </w:num>
  <w:num w:numId="19" w16cid:durableId="4653968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70014874">
    <w:abstractNumId w:val="15"/>
  </w:num>
  <w:num w:numId="21" w16cid:durableId="540752044">
    <w:abstractNumId w:val="12"/>
  </w:num>
  <w:num w:numId="22" w16cid:durableId="8386198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98284072">
    <w:abstractNumId w:val="16"/>
  </w:num>
  <w:num w:numId="24" w16cid:durableId="1491022649">
    <w:abstractNumId w:val="29"/>
  </w:num>
  <w:num w:numId="25" w16cid:durableId="1307199171">
    <w:abstractNumId w:val="27"/>
  </w:num>
  <w:num w:numId="26" w16cid:durableId="332875595">
    <w:abstractNumId w:val="22"/>
  </w:num>
  <w:num w:numId="27" w16cid:durableId="332076153">
    <w:abstractNumId w:val="11"/>
  </w:num>
  <w:num w:numId="28" w16cid:durableId="1701852337">
    <w:abstractNumId w:val="30"/>
  </w:num>
  <w:num w:numId="29" w16cid:durableId="1646160452">
    <w:abstractNumId w:val="9"/>
  </w:num>
  <w:num w:numId="30" w16cid:durableId="1357926133">
    <w:abstractNumId w:val="7"/>
  </w:num>
  <w:num w:numId="31" w16cid:durableId="1076784043">
    <w:abstractNumId w:val="6"/>
  </w:num>
  <w:num w:numId="32" w16cid:durableId="2019234878">
    <w:abstractNumId w:val="5"/>
  </w:num>
  <w:num w:numId="33" w16cid:durableId="2052876551">
    <w:abstractNumId w:val="4"/>
  </w:num>
  <w:num w:numId="34" w16cid:durableId="749278412">
    <w:abstractNumId w:val="8"/>
  </w:num>
  <w:num w:numId="35" w16cid:durableId="2029523622">
    <w:abstractNumId w:val="3"/>
  </w:num>
  <w:num w:numId="36" w16cid:durableId="499084506">
    <w:abstractNumId w:val="2"/>
  </w:num>
  <w:num w:numId="37" w16cid:durableId="707880611">
    <w:abstractNumId w:val="1"/>
  </w:num>
  <w:num w:numId="38" w16cid:durableId="1308778531">
    <w:abstractNumId w:val="0"/>
  </w:num>
  <w:num w:numId="39" w16cid:durableId="17918260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92390142">
    <w:abstractNumId w:val="18"/>
  </w:num>
  <w:num w:numId="41" w16cid:durableId="384137217">
    <w:abstractNumId w:val="21"/>
  </w:num>
  <w:num w:numId="42" w16cid:durableId="185948775">
    <w:abstractNumId w:val="13"/>
  </w:num>
  <w:num w:numId="43" w16cid:durableId="1096903674">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32"/>
    <w:rsid w:val="000005F9"/>
    <w:rsid w:val="00000719"/>
    <w:rsid w:val="00002D68"/>
    <w:rsid w:val="000033F7"/>
    <w:rsid w:val="00003403"/>
    <w:rsid w:val="0000378E"/>
    <w:rsid w:val="00005347"/>
    <w:rsid w:val="000072B6"/>
    <w:rsid w:val="0001021B"/>
    <w:rsid w:val="00010C25"/>
    <w:rsid w:val="00011D89"/>
    <w:rsid w:val="0001415B"/>
    <w:rsid w:val="000154FD"/>
    <w:rsid w:val="00016EA3"/>
    <w:rsid w:val="00022271"/>
    <w:rsid w:val="000235E8"/>
    <w:rsid w:val="000249F8"/>
    <w:rsid w:val="00024D89"/>
    <w:rsid w:val="000250B6"/>
    <w:rsid w:val="00026353"/>
    <w:rsid w:val="00030CDD"/>
    <w:rsid w:val="00033D81"/>
    <w:rsid w:val="00033DC9"/>
    <w:rsid w:val="00036033"/>
    <w:rsid w:val="00037366"/>
    <w:rsid w:val="00040393"/>
    <w:rsid w:val="00041BF0"/>
    <w:rsid w:val="00042C8A"/>
    <w:rsid w:val="00042F42"/>
    <w:rsid w:val="0004536B"/>
    <w:rsid w:val="00046B18"/>
    <w:rsid w:val="00046B68"/>
    <w:rsid w:val="000527DD"/>
    <w:rsid w:val="00056EC4"/>
    <w:rsid w:val="000578B2"/>
    <w:rsid w:val="00060959"/>
    <w:rsid w:val="00060C8F"/>
    <w:rsid w:val="0006298A"/>
    <w:rsid w:val="000663CD"/>
    <w:rsid w:val="00066E1B"/>
    <w:rsid w:val="000673BB"/>
    <w:rsid w:val="000733FE"/>
    <w:rsid w:val="00074219"/>
    <w:rsid w:val="00074ED5"/>
    <w:rsid w:val="00075A25"/>
    <w:rsid w:val="0008204A"/>
    <w:rsid w:val="00083482"/>
    <w:rsid w:val="0008508E"/>
    <w:rsid w:val="00087951"/>
    <w:rsid w:val="0009113B"/>
    <w:rsid w:val="00093402"/>
    <w:rsid w:val="00094DA3"/>
    <w:rsid w:val="00096CD1"/>
    <w:rsid w:val="000A012C"/>
    <w:rsid w:val="000A0EB9"/>
    <w:rsid w:val="000A186C"/>
    <w:rsid w:val="000A1A28"/>
    <w:rsid w:val="000A1BCC"/>
    <w:rsid w:val="000A1EA4"/>
    <w:rsid w:val="000A1FB7"/>
    <w:rsid w:val="000A2476"/>
    <w:rsid w:val="000A3D73"/>
    <w:rsid w:val="000A641A"/>
    <w:rsid w:val="000A6D82"/>
    <w:rsid w:val="000B3EDB"/>
    <w:rsid w:val="000B543D"/>
    <w:rsid w:val="000B55F9"/>
    <w:rsid w:val="000B5BF7"/>
    <w:rsid w:val="000B6BC8"/>
    <w:rsid w:val="000C0303"/>
    <w:rsid w:val="000C42EA"/>
    <w:rsid w:val="000C4546"/>
    <w:rsid w:val="000D1242"/>
    <w:rsid w:val="000D2ABA"/>
    <w:rsid w:val="000D79BE"/>
    <w:rsid w:val="000E0970"/>
    <w:rsid w:val="000E3CC7"/>
    <w:rsid w:val="000E6BD4"/>
    <w:rsid w:val="000E6D6D"/>
    <w:rsid w:val="000F1F1E"/>
    <w:rsid w:val="000F2259"/>
    <w:rsid w:val="000F2DDA"/>
    <w:rsid w:val="000F2EA0"/>
    <w:rsid w:val="000F5213"/>
    <w:rsid w:val="000F76AA"/>
    <w:rsid w:val="00101001"/>
    <w:rsid w:val="00101242"/>
    <w:rsid w:val="00102A6F"/>
    <w:rsid w:val="00103276"/>
    <w:rsid w:val="0010392D"/>
    <w:rsid w:val="0010447F"/>
    <w:rsid w:val="00104FE3"/>
    <w:rsid w:val="00105AB7"/>
    <w:rsid w:val="0010714F"/>
    <w:rsid w:val="001120C5"/>
    <w:rsid w:val="00120BD3"/>
    <w:rsid w:val="00122FEA"/>
    <w:rsid w:val="001232BD"/>
    <w:rsid w:val="00124ED5"/>
    <w:rsid w:val="001254B2"/>
    <w:rsid w:val="001276FA"/>
    <w:rsid w:val="00133185"/>
    <w:rsid w:val="00134C78"/>
    <w:rsid w:val="00136FD9"/>
    <w:rsid w:val="00142B86"/>
    <w:rsid w:val="001447B3"/>
    <w:rsid w:val="00152073"/>
    <w:rsid w:val="00152329"/>
    <w:rsid w:val="00155B23"/>
    <w:rsid w:val="00156598"/>
    <w:rsid w:val="00161939"/>
    <w:rsid w:val="00161AA0"/>
    <w:rsid w:val="00161D2E"/>
    <w:rsid w:val="00161F3E"/>
    <w:rsid w:val="00162093"/>
    <w:rsid w:val="00162CA9"/>
    <w:rsid w:val="00163EBE"/>
    <w:rsid w:val="00165459"/>
    <w:rsid w:val="00165A57"/>
    <w:rsid w:val="001712C2"/>
    <w:rsid w:val="00172BAF"/>
    <w:rsid w:val="0017674D"/>
    <w:rsid w:val="001771DD"/>
    <w:rsid w:val="00177995"/>
    <w:rsid w:val="00177A8C"/>
    <w:rsid w:val="00177E84"/>
    <w:rsid w:val="0018244E"/>
    <w:rsid w:val="00186B33"/>
    <w:rsid w:val="00192F9D"/>
    <w:rsid w:val="00195F27"/>
    <w:rsid w:val="00196EB8"/>
    <w:rsid w:val="00196EFB"/>
    <w:rsid w:val="001979FF"/>
    <w:rsid w:val="00197B17"/>
    <w:rsid w:val="001A1950"/>
    <w:rsid w:val="001A1C54"/>
    <w:rsid w:val="001A3ACE"/>
    <w:rsid w:val="001A6272"/>
    <w:rsid w:val="001B058F"/>
    <w:rsid w:val="001B6B96"/>
    <w:rsid w:val="001B738B"/>
    <w:rsid w:val="001C05F6"/>
    <w:rsid w:val="001C09DB"/>
    <w:rsid w:val="001C277E"/>
    <w:rsid w:val="001C2A72"/>
    <w:rsid w:val="001C31B7"/>
    <w:rsid w:val="001C4FE8"/>
    <w:rsid w:val="001D0B75"/>
    <w:rsid w:val="001D0EBA"/>
    <w:rsid w:val="001D39A5"/>
    <w:rsid w:val="001D3C09"/>
    <w:rsid w:val="001D44E8"/>
    <w:rsid w:val="001D58E8"/>
    <w:rsid w:val="001D60EC"/>
    <w:rsid w:val="001D6F59"/>
    <w:rsid w:val="001DF210"/>
    <w:rsid w:val="001E44DF"/>
    <w:rsid w:val="001E68A5"/>
    <w:rsid w:val="001E6BB0"/>
    <w:rsid w:val="001E7282"/>
    <w:rsid w:val="001F3826"/>
    <w:rsid w:val="001F6E46"/>
    <w:rsid w:val="001F7C91"/>
    <w:rsid w:val="002033B7"/>
    <w:rsid w:val="00206463"/>
    <w:rsid w:val="00206F2F"/>
    <w:rsid w:val="00207717"/>
    <w:rsid w:val="0021053D"/>
    <w:rsid w:val="00210A92"/>
    <w:rsid w:val="002110D5"/>
    <w:rsid w:val="00212B95"/>
    <w:rsid w:val="00215CC8"/>
    <w:rsid w:val="00216C03"/>
    <w:rsid w:val="00217093"/>
    <w:rsid w:val="00220A1A"/>
    <w:rsid w:val="00220C04"/>
    <w:rsid w:val="0022278D"/>
    <w:rsid w:val="0022701F"/>
    <w:rsid w:val="00227C68"/>
    <w:rsid w:val="002333F5"/>
    <w:rsid w:val="00233724"/>
    <w:rsid w:val="002365B4"/>
    <w:rsid w:val="0023759A"/>
    <w:rsid w:val="002432E1"/>
    <w:rsid w:val="00243677"/>
    <w:rsid w:val="00246207"/>
    <w:rsid w:val="00246C5E"/>
    <w:rsid w:val="00250960"/>
    <w:rsid w:val="00251343"/>
    <w:rsid w:val="0025278B"/>
    <w:rsid w:val="002536A4"/>
    <w:rsid w:val="00254F58"/>
    <w:rsid w:val="00255022"/>
    <w:rsid w:val="002620BC"/>
    <w:rsid w:val="00262802"/>
    <w:rsid w:val="00263A90"/>
    <w:rsid w:val="0026408B"/>
    <w:rsid w:val="00265C06"/>
    <w:rsid w:val="00267C3E"/>
    <w:rsid w:val="002709BB"/>
    <w:rsid w:val="002710F9"/>
    <w:rsid w:val="0027131C"/>
    <w:rsid w:val="00273BAC"/>
    <w:rsid w:val="00275829"/>
    <w:rsid w:val="002763B3"/>
    <w:rsid w:val="002802E3"/>
    <w:rsid w:val="0028213D"/>
    <w:rsid w:val="00285528"/>
    <w:rsid w:val="002862F1"/>
    <w:rsid w:val="00286953"/>
    <w:rsid w:val="00291373"/>
    <w:rsid w:val="0029597D"/>
    <w:rsid w:val="00295A66"/>
    <w:rsid w:val="002962C3"/>
    <w:rsid w:val="0029752B"/>
    <w:rsid w:val="002A0A9C"/>
    <w:rsid w:val="002A2340"/>
    <w:rsid w:val="002A483C"/>
    <w:rsid w:val="002B0C7C"/>
    <w:rsid w:val="002B1729"/>
    <w:rsid w:val="002B36C7"/>
    <w:rsid w:val="002B4162"/>
    <w:rsid w:val="002B4DD4"/>
    <w:rsid w:val="002B5277"/>
    <w:rsid w:val="002B5375"/>
    <w:rsid w:val="002B77C1"/>
    <w:rsid w:val="002C0ED7"/>
    <w:rsid w:val="002C2728"/>
    <w:rsid w:val="002C5A60"/>
    <w:rsid w:val="002C5B7C"/>
    <w:rsid w:val="002D1E0D"/>
    <w:rsid w:val="002D4C6A"/>
    <w:rsid w:val="002D5006"/>
    <w:rsid w:val="002D7C61"/>
    <w:rsid w:val="002E01D0"/>
    <w:rsid w:val="002E161D"/>
    <w:rsid w:val="002E24D0"/>
    <w:rsid w:val="002E28A2"/>
    <w:rsid w:val="002E3100"/>
    <w:rsid w:val="002E49AB"/>
    <w:rsid w:val="002E6C95"/>
    <w:rsid w:val="002E7C36"/>
    <w:rsid w:val="002F3D32"/>
    <w:rsid w:val="002F5F31"/>
    <w:rsid w:val="002F5F46"/>
    <w:rsid w:val="00302216"/>
    <w:rsid w:val="003025DE"/>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2D10"/>
    <w:rsid w:val="003434EE"/>
    <w:rsid w:val="003459BD"/>
    <w:rsid w:val="00346848"/>
    <w:rsid w:val="00350D38"/>
    <w:rsid w:val="00351B36"/>
    <w:rsid w:val="00357B4E"/>
    <w:rsid w:val="00363D72"/>
    <w:rsid w:val="003716FD"/>
    <w:rsid w:val="00371744"/>
    <w:rsid w:val="0037204B"/>
    <w:rsid w:val="003744CF"/>
    <w:rsid w:val="00374717"/>
    <w:rsid w:val="0037676C"/>
    <w:rsid w:val="00380C72"/>
    <w:rsid w:val="00381043"/>
    <w:rsid w:val="003829E5"/>
    <w:rsid w:val="00386109"/>
    <w:rsid w:val="00386944"/>
    <w:rsid w:val="00391743"/>
    <w:rsid w:val="0039337C"/>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2A4"/>
    <w:rsid w:val="003F5CB9"/>
    <w:rsid w:val="003F738C"/>
    <w:rsid w:val="004013C7"/>
    <w:rsid w:val="00401FCF"/>
    <w:rsid w:val="00406285"/>
    <w:rsid w:val="00410107"/>
    <w:rsid w:val="00410F45"/>
    <w:rsid w:val="004115A2"/>
    <w:rsid w:val="00411CED"/>
    <w:rsid w:val="004148F9"/>
    <w:rsid w:val="00414FF9"/>
    <w:rsid w:val="0042084E"/>
    <w:rsid w:val="00421EEF"/>
    <w:rsid w:val="00424D65"/>
    <w:rsid w:val="00430393"/>
    <w:rsid w:val="00431806"/>
    <w:rsid w:val="00431A70"/>
    <w:rsid w:val="00431B50"/>
    <w:rsid w:val="00431F42"/>
    <w:rsid w:val="00442C6C"/>
    <w:rsid w:val="00443CBE"/>
    <w:rsid w:val="00443E8A"/>
    <w:rsid w:val="004441BC"/>
    <w:rsid w:val="004468B4"/>
    <w:rsid w:val="00446D86"/>
    <w:rsid w:val="0045230A"/>
    <w:rsid w:val="00454AD0"/>
    <w:rsid w:val="00456937"/>
    <w:rsid w:val="00457337"/>
    <w:rsid w:val="00462E3D"/>
    <w:rsid w:val="0046301B"/>
    <w:rsid w:val="004663DB"/>
    <w:rsid w:val="00466E79"/>
    <w:rsid w:val="00470D7D"/>
    <w:rsid w:val="0047372D"/>
    <w:rsid w:val="00473BA3"/>
    <w:rsid w:val="004743DD"/>
    <w:rsid w:val="00474CEA"/>
    <w:rsid w:val="00475E11"/>
    <w:rsid w:val="00483968"/>
    <w:rsid w:val="004841BE"/>
    <w:rsid w:val="00484F86"/>
    <w:rsid w:val="004854D0"/>
    <w:rsid w:val="00490746"/>
    <w:rsid w:val="00490852"/>
    <w:rsid w:val="0049194E"/>
    <w:rsid w:val="00491C9C"/>
    <w:rsid w:val="00492961"/>
    <w:rsid w:val="00492F30"/>
    <w:rsid w:val="004946F4"/>
    <w:rsid w:val="0049487E"/>
    <w:rsid w:val="004A160D"/>
    <w:rsid w:val="004A3E81"/>
    <w:rsid w:val="004A4195"/>
    <w:rsid w:val="004A5C62"/>
    <w:rsid w:val="004A5CE5"/>
    <w:rsid w:val="004A707D"/>
    <w:rsid w:val="004B0974"/>
    <w:rsid w:val="004B4185"/>
    <w:rsid w:val="004C5541"/>
    <w:rsid w:val="004C6EEE"/>
    <w:rsid w:val="004C702B"/>
    <w:rsid w:val="004D0033"/>
    <w:rsid w:val="004D0097"/>
    <w:rsid w:val="004D016B"/>
    <w:rsid w:val="004D1B22"/>
    <w:rsid w:val="004D23CC"/>
    <w:rsid w:val="004D36F2"/>
    <w:rsid w:val="004E1106"/>
    <w:rsid w:val="004E138F"/>
    <w:rsid w:val="004E4649"/>
    <w:rsid w:val="004E5C2B"/>
    <w:rsid w:val="004F00DD"/>
    <w:rsid w:val="004F2133"/>
    <w:rsid w:val="004F5398"/>
    <w:rsid w:val="004F54AE"/>
    <w:rsid w:val="004F55F1"/>
    <w:rsid w:val="004F6936"/>
    <w:rsid w:val="004F6AC2"/>
    <w:rsid w:val="00503DC6"/>
    <w:rsid w:val="00504DD7"/>
    <w:rsid w:val="00506F5D"/>
    <w:rsid w:val="00510C37"/>
    <w:rsid w:val="005126D0"/>
    <w:rsid w:val="00514667"/>
    <w:rsid w:val="0051568D"/>
    <w:rsid w:val="0052205B"/>
    <w:rsid w:val="00526AC7"/>
    <w:rsid w:val="00526C15"/>
    <w:rsid w:val="00527F8C"/>
    <w:rsid w:val="00533BB5"/>
    <w:rsid w:val="00536499"/>
    <w:rsid w:val="00537B5A"/>
    <w:rsid w:val="00542A03"/>
    <w:rsid w:val="00543903"/>
    <w:rsid w:val="00543BCC"/>
    <w:rsid w:val="00543F11"/>
    <w:rsid w:val="00544135"/>
    <w:rsid w:val="00546305"/>
    <w:rsid w:val="00547A95"/>
    <w:rsid w:val="0055119B"/>
    <w:rsid w:val="00552361"/>
    <w:rsid w:val="00561202"/>
    <w:rsid w:val="00562507"/>
    <w:rsid w:val="00562811"/>
    <w:rsid w:val="00572031"/>
    <w:rsid w:val="00572282"/>
    <w:rsid w:val="00573CE3"/>
    <w:rsid w:val="005744CC"/>
    <w:rsid w:val="00576E84"/>
    <w:rsid w:val="00580394"/>
    <w:rsid w:val="005809CD"/>
    <w:rsid w:val="00582B8C"/>
    <w:rsid w:val="005860C6"/>
    <w:rsid w:val="0058757E"/>
    <w:rsid w:val="00594CAD"/>
    <w:rsid w:val="00596A4B"/>
    <w:rsid w:val="00597507"/>
    <w:rsid w:val="005A23CC"/>
    <w:rsid w:val="005A453D"/>
    <w:rsid w:val="005A479D"/>
    <w:rsid w:val="005B1C6D"/>
    <w:rsid w:val="005B21B6"/>
    <w:rsid w:val="005B3A08"/>
    <w:rsid w:val="005B478F"/>
    <w:rsid w:val="005B7A63"/>
    <w:rsid w:val="005C0955"/>
    <w:rsid w:val="005C49DA"/>
    <w:rsid w:val="005C50F3"/>
    <w:rsid w:val="005C54B5"/>
    <w:rsid w:val="005C5D80"/>
    <w:rsid w:val="005C5D91"/>
    <w:rsid w:val="005D07B8"/>
    <w:rsid w:val="005D4397"/>
    <w:rsid w:val="005D6597"/>
    <w:rsid w:val="005E0B4D"/>
    <w:rsid w:val="005E14E7"/>
    <w:rsid w:val="005E26A3"/>
    <w:rsid w:val="005E2ECB"/>
    <w:rsid w:val="005E4232"/>
    <w:rsid w:val="005E447E"/>
    <w:rsid w:val="005E4FD1"/>
    <w:rsid w:val="005F0775"/>
    <w:rsid w:val="005F0CF5"/>
    <w:rsid w:val="005F21EB"/>
    <w:rsid w:val="005F5A0E"/>
    <w:rsid w:val="005F64CF"/>
    <w:rsid w:val="00603CA7"/>
    <w:rsid w:val="00603FDB"/>
    <w:rsid w:val="006041AD"/>
    <w:rsid w:val="00605908"/>
    <w:rsid w:val="00607850"/>
    <w:rsid w:val="00607EF7"/>
    <w:rsid w:val="00610D7C"/>
    <w:rsid w:val="00613414"/>
    <w:rsid w:val="00620154"/>
    <w:rsid w:val="006216D4"/>
    <w:rsid w:val="0062408D"/>
    <w:rsid w:val="006240CC"/>
    <w:rsid w:val="006242BC"/>
    <w:rsid w:val="00624940"/>
    <w:rsid w:val="006254F8"/>
    <w:rsid w:val="00625F2F"/>
    <w:rsid w:val="00627DA7"/>
    <w:rsid w:val="00630DA4"/>
    <w:rsid w:val="00631CD4"/>
    <w:rsid w:val="00632597"/>
    <w:rsid w:val="0063322D"/>
    <w:rsid w:val="00634D13"/>
    <w:rsid w:val="006358B4"/>
    <w:rsid w:val="00641724"/>
    <w:rsid w:val="006419AA"/>
    <w:rsid w:val="006431A7"/>
    <w:rsid w:val="006443E5"/>
    <w:rsid w:val="00644B1F"/>
    <w:rsid w:val="00644B7E"/>
    <w:rsid w:val="006454E6"/>
    <w:rsid w:val="006460F7"/>
    <w:rsid w:val="00646235"/>
    <w:rsid w:val="00646A68"/>
    <w:rsid w:val="006505BD"/>
    <w:rsid w:val="006508EA"/>
    <w:rsid w:val="0065092E"/>
    <w:rsid w:val="006557A7"/>
    <w:rsid w:val="00656290"/>
    <w:rsid w:val="006601C9"/>
    <w:rsid w:val="006608D8"/>
    <w:rsid w:val="006621D7"/>
    <w:rsid w:val="0066302A"/>
    <w:rsid w:val="00666BB4"/>
    <w:rsid w:val="00667770"/>
    <w:rsid w:val="00670597"/>
    <w:rsid w:val="006706D0"/>
    <w:rsid w:val="00672367"/>
    <w:rsid w:val="00677574"/>
    <w:rsid w:val="006812ED"/>
    <w:rsid w:val="00683878"/>
    <w:rsid w:val="00684380"/>
    <w:rsid w:val="0068454C"/>
    <w:rsid w:val="006850A1"/>
    <w:rsid w:val="0068665D"/>
    <w:rsid w:val="0068731F"/>
    <w:rsid w:val="00691B62"/>
    <w:rsid w:val="006933B5"/>
    <w:rsid w:val="00693D14"/>
    <w:rsid w:val="00696F27"/>
    <w:rsid w:val="006A18C2"/>
    <w:rsid w:val="006A3383"/>
    <w:rsid w:val="006B077C"/>
    <w:rsid w:val="006B266B"/>
    <w:rsid w:val="006B6803"/>
    <w:rsid w:val="006B70E6"/>
    <w:rsid w:val="006D0F16"/>
    <w:rsid w:val="006D2A3F"/>
    <w:rsid w:val="006D2FBC"/>
    <w:rsid w:val="006D6E34"/>
    <w:rsid w:val="006E05CF"/>
    <w:rsid w:val="006E138B"/>
    <w:rsid w:val="006E1867"/>
    <w:rsid w:val="006E7BD2"/>
    <w:rsid w:val="006F0330"/>
    <w:rsid w:val="006F1FDC"/>
    <w:rsid w:val="006F2648"/>
    <w:rsid w:val="006F2779"/>
    <w:rsid w:val="006F6B8C"/>
    <w:rsid w:val="007013EF"/>
    <w:rsid w:val="00702443"/>
    <w:rsid w:val="007055BD"/>
    <w:rsid w:val="007072D4"/>
    <w:rsid w:val="00715715"/>
    <w:rsid w:val="007167E3"/>
    <w:rsid w:val="007173CA"/>
    <w:rsid w:val="0072119E"/>
    <w:rsid w:val="007216AA"/>
    <w:rsid w:val="00721AB5"/>
    <w:rsid w:val="00721CFB"/>
    <w:rsid w:val="00721DEF"/>
    <w:rsid w:val="00724A43"/>
    <w:rsid w:val="0072611B"/>
    <w:rsid w:val="007273AC"/>
    <w:rsid w:val="00731AD4"/>
    <w:rsid w:val="007346E4"/>
    <w:rsid w:val="00735564"/>
    <w:rsid w:val="00740F22"/>
    <w:rsid w:val="00741CF0"/>
    <w:rsid w:val="00741F1A"/>
    <w:rsid w:val="007447DA"/>
    <w:rsid w:val="007450F8"/>
    <w:rsid w:val="0074696E"/>
    <w:rsid w:val="00747C6D"/>
    <w:rsid w:val="00750135"/>
    <w:rsid w:val="00750EC2"/>
    <w:rsid w:val="00752B28"/>
    <w:rsid w:val="007536BC"/>
    <w:rsid w:val="007541A9"/>
    <w:rsid w:val="00754E36"/>
    <w:rsid w:val="00762AF4"/>
    <w:rsid w:val="00763139"/>
    <w:rsid w:val="007659EA"/>
    <w:rsid w:val="00770F37"/>
    <w:rsid w:val="007711A0"/>
    <w:rsid w:val="007720CB"/>
    <w:rsid w:val="00772D5E"/>
    <w:rsid w:val="0077463E"/>
    <w:rsid w:val="0077566B"/>
    <w:rsid w:val="00776928"/>
    <w:rsid w:val="00776D56"/>
    <w:rsid w:val="00776E0F"/>
    <w:rsid w:val="007774B1"/>
    <w:rsid w:val="00777BE1"/>
    <w:rsid w:val="00782222"/>
    <w:rsid w:val="007833D8"/>
    <w:rsid w:val="00785677"/>
    <w:rsid w:val="00786F16"/>
    <w:rsid w:val="00791BD7"/>
    <w:rsid w:val="007933F7"/>
    <w:rsid w:val="00796E20"/>
    <w:rsid w:val="00797C32"/>
    <w:rsid w:val="007A11E8"/>
    <w:rsid w:val="007A2BE1"/>
    <w:rsid w:val="007B0914"/>
    <w:rsid w:val="007B1374"/>
    <w:rsid w:val="007B32E5"/>
    <w:rsid w:val="007B3DB9"/>
    <w:rsid w:val="007B589F"/>
    <w:rsid w:val="007B6186"/>
    <w:rsid w:val="007B73BC"/>
    <w:rsid w:val="007C0844"/>
    <w:rsid w:val="007C1838"/>
    <w:rsid w:val="007C20B9"/>
    <w:rsid w:val="007C57C1"/>
    <w:rsid w:val="007C7301"/>
    <w:rsid w:val="007C7859"/>
    <w:rsid w:val="007C7F28"/>
    <w:rsid w:val="007D1466"/>
    <w:rsid w:val="007D2BDE"/>
    <w:rsid w:val="007D2FB6"/>
    <w:rsid w:val="007D49EB"/>
    <w:rsid w:val="007D5E1C"/>
    <w:rsid w:val="007E0DE2"/>
    <w:rsid w:val="007E3667"/>
    <w:rsid w:val="007E385A"/>
    <w:rsid w:val="007E3B98"/>
    <w:rsid w:val="007E417A"/>
    <w:rsid w:val="007E7DC4"/>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27A73"/>
    <w:rsid w:val="008301AC"/>
    <w:rsid w:val="00831046"/>
    <w:rsid w:val="00832C19"/>
    <w:rsid w:val="008338A2"/>
    <w:rsid w:val="00837FDC"/>
    <w:rsid w:val="00840274"/>
    <w:rsid w:val="00841AA9"/>
    <w:rsid w:val="0084221F"/>
    <w:rsid w:val="008474FE"/>
    <w:rsid w:val="00847A66"/>
    <w:rsid w:val="00853EE4"/>
    <w:rsid w:val="00855535"/>
    <w:rsid w:val="00857C5A"/>
    <w:rsid w:val="0086255E"/>
    <w:rsid w:val="008633F0"/>
    <w:rsid w:val="008640B0"/>
    <w:rsid w:val="00867D9D"/>
    <w:rsid w:val="00872E0A"/>
    <w:rsid w:val="00873594"/>
    <w:rsid w:val="00875285"/>
    <w:rsid w:val="00880144"/>
    <w:rsid w:val="00880DB4"/>
    <w:rsid w:val="00884B62"/>
    <w:rsid w:val="0088529C"/>
    <w:rsid w:val="00887903"/>
    <w:rsid w:val="0089270A"/>
    <w:rsid w:val="00893AF6"/>
    <w:rsid w:val="00894BC4"/>
    <w:rsid w:val="00896890"/>
    <w:rsid w:val="008A28A8"/>
    <w:rsid w:val="008A5B32"/>
    <w:rsid w:val="008B2029"/>
    <w:rsid w:val="008B2EE4"/>
    <w:rsid w:val="008B3821"/>
    <w:rsid w:val="008B4D3D"/>
    <w:rsid w:val="008B57C7"/>
    <w:rsid w:val="008C2F92"/>
    <w:rsid w:val="008C3546"/>
    <w:rsid w:val="008C589D"/>
    <w:rsid w:val="008C5C71"/>
    <w:rsid w:val="008C6D51"/>
    <w:rsid w:val="008D2846"/>
    <w:rsid w:val="008D4236"/>
    <w:rsid w:val="008D462F"/>
    <w:rsid w:val="008D6DCF"/>
    <w:rsid w:val="008E4376"/>
    <w:rsid w:val="008E7A0A"/>
    <w:rsid w:val="008E7B49"/>
    <w:rsid w:val="008F59F6"/>
    <w:rsid w:val="00900719"/>
    <w:rsid w:val="009017AC"/>
    <w:rsid w:val="00902A9A"/>
    <w:rsid w:val="00904A1C"/>
    <w:rsid w:val="00905030"/>
    <w:rsid w:val="00906490"/>
    <w:rsid w:val="009111B2"/>
    <w:rsid w:val="009151F5"/>
    <w:rsid w:val="0091661F"/>
    <w:rsid w:val="00916989"/>
    <w:rsid w:val="009209B5"/>
    <w:rsid w:val="00924AE1"/>
    <w:rsid w:val="009269B1"/>
    <w:rsid w:val="0092724D"/>
    <w:rsid w:val="009272B3"/>
    <w:rsid w:val="009315BE"/>
    <w:rsid w:val="009326DD"/>
    <w:rsid w:val="0093338F"/>
    <w:rsid w:val="0093739A"/>
    <w:rsid w:val="00937BD9"/>
    <w:rsid w:val="00950E2C"/>
    <w:rsid w:val="00951D50"/>
    <w:rsid w:val="009525EB"/>
    <w:rsid w:val="0095470B"/>
    <w:rsid w:val="00954874"/>
    <w:rsid w:val="0095615A"/>
    <w:rsid w:val="009564F1"/>
    <w:rsid w:val="00961400"/>
    <w:rsid w:val="00963646"/>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67B7"/>
    <w:rsid w:val="009A7658"/>
    <w:rsid w:val="009B0A6F"/>
    <w:rsid w:val="009B0A94"/>
    <w:rsid w:val="009B0C62"/>
    <w:rsid w:val="009B2AE8"/>
    <w:rsid w:val="009B5622"/>
    <w:rsid w:val="009B59E9"/>
    <w:rsid w:val="009B70AA"/>
    <w:rsid w:val="009B7E3B"/>
    <w:rsid w:val="009C245E"/>
    <w:rsid w:val="009C5A52"/>
    <w:rsid w:val="009C5E77"/>
    <w:rsid w:val="009C72C5"/>
    <w:rsid w:val="009C7A7E"/>
    <w:rsid w:val="009D02E8"/>
    <w:rsid w:val="009D51D0"/>
    <w:rsid w:val="009D70A4"/>
    <w:rsid w:val="009D7832"/>
    <w:rsid w:val="009D7B14"/>
    <w:rsid w:val="009E08D1"/>
    <w:rsid w:val="009E0D96"/>
    <w:rsid w:val="009E1B95"/>
    <w:rsid w:val="009E2F48"/>
    <w:rsid w:val="009E3F42"/>
    <w:rsid w:val="009E496F"/>
    <w:rsid w:val="009E4B0D"/>
    <w:rsid w:val="009E5250"/>
    <w:rsid w:val="009E75A2"/>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3E7D"/>
    <w:rsid w:val="00A24442"/>
    <w:rsid w:val="00A24ADA"/>
    <w:rsid w:val="00A32577"/>
    <w:rsid w:val="00A32CEB"/>
    <w:rsid w:val="00A330BB"/>
    <w:rsid w:val="00A37C86"/>
    <w:rsid w:val="00A446F5"/>
    <w:rsid w:val="00A44882"/>
    <w:rsid w:val="00A45125"/>
    <w:rsid w:val="00A54715"/>
    <w:rsid w:val="00A6061C"/>
    <w:rsid w:val="00A62D44"/>
    <w:rsid w:val="00A6458F"/>
    <w:rsid w:val="00A65158"/>
    <w:rsid w:val="00A65ADF"/>
    <w:rsid w:val="00A67263"/>
    <w:rsid w:val="00A7161C"/>
    <w:rsid w:val="00A71739"/>
    <w:rsid w:val="00A71CE4"/>
    <w:rsid w:val="00A77AA3"/>
    <w:rsid w:val="00A8236D"/>
    <w:rsid w:val="00A826F9"/>
    <w:rsid w:val="00A854EB"/>
    <w:rsid w:val="00A85913"/>
    <w:rsid w:val="00A872E5"/>
    <w:rsid w:val="00A91406"/>
    <w:rsid w:val="00A924EB"/>
    <w:rsid w:val="00A96E65"/>
    <w:rsid w:val="00A96ECE"/>
    <w:rsid w:val="00A97C72"/>
    <w:rsid w:val="00AA310B"/>
    <w:rsid w:val="00AA4A66"/>
    <w:rsid w:val="00AA63D4"/>
    <w:rsid w:val="00AA6CCB"/>
    <w:rsid w:val="00AB06E8"/>
    <w:rsid w:val="00AB1CD3"/>
    <w:rsid w:val="00AB352F"/>
    <w:rsid w:val="00AC274B"/>
    <w:rsid w:val="00AC4764"/>
    <w:rsid w:val="00AC499D"/>
    <w:rsid w:val="00AC6D36"/>
    <w:rsid w:val="00AD0CBA"/>
    <w:rsid w:val="00AD26E2"/>
    <w:rsid w:val="00AD784C"/>
    <w:rsid w:val="00AE126A"/>
    <w:rsid w:val="00AE1BAE"/>
    <w:rsid w:val="00AE3005"/>
    <w:rsid w:val="00AE33FC"/>
    <w:rsid w:val="00AE3BD5"/>
    <w:rsid w:val="00AE59A0"/>
    <w:rsid w:val="00AF0C57"/>
    <w:rsid w:val="00AF26F3"/>
    <w:rsid w:val="00AF5F04"/>
    <w:rsid w:val="00B00672"/>
    <w:rsid w:val="00B01B4D"/>
    <w:rsid w:val="00B01D2E"/>
    <w:rsid w:val="00B02A5D"/>
    <w:rsid w:val="00B0417B"/>
    <w:rsid w:val="00B04489"/>
    <w:rsid w:val="00B06571"/>
    <w:rsid w:val="00B068BA"/>
    <w:rsid w:val="00B07217"/>
    <w:rsid w:val="00B13851"/>
    <w:rsid w:val="00B13B1C"/>
    <w:rsid w:val="00B14B5F"/>
    <w:rsid w:val="00B15EFB"/>
    <w:rsid w:val="00B21F90"/>
    <w:rsid w:val="00B22291"/>
    <w:rsid w:val="00B23F9A"/>
    <w:rsid w:val="00B2417B"/>
    <w:rsid w:val="00B24E6F"/>
    <w:rsid w:val="00B26CB5"/>
    <w:rsid w:val="00B2752E"/>
    <w:rsid w:val="00B307CC"/>
    <w:rsid w:val="00B326B7"/>
    <w:rsid w:val="00B3588E"/>
    <w:rsid w:val="00B4198F"/>
    <w:rsid w:val="00B41D41"/>
    <w:rsid w:val="00B41F3D"/>
    <w:rsid w:val="00B431E8"/>
    <w:rsid w:val="00B44423"/>
    <w:rsid w:val="00B45141"/>
    <w:rsid w:val="00B519CD"/>
    <w:rsid w:val="00B5273A"/>
    <w:rsid w:val="00B57329"/>
    <w:rsid w:val="00B60C21"/>
    <w:rsid w:val="00B60E61"/>
    <w:rsid w:val="00B62B50"/>
    <w:rsid w:val="00B635B7"/>
    <w:rsid w:val="00B63AE8"/>
    <w:rsid w:val="00B65950"/>
    <w:rsid w:val="00B66D83"/>
    <w:rsid w:val="00B672C0"/>
    <w:rsid w:val="00B676FD"/>
    <w:rsid w:val="00B678B6"/>
    <w:rsid w:val="00B75646"/>
    <w:rsid w:val="00B7629E"/>
    <w:rsid w:val="00B82495"/>
    <w:rsid w:val="00B90729"/>
    <w:rsid w:val="00B907DA"/>
    <w:rsid w:val="00B93294"/>
    <w:rsid w:val="00B94C5E"/>
    <w:rsid w:val="00B950BC"/>
    <w:rsid w:val="00B9714C"/>
    <w:rsid w:val="00BA29AD"/>
    <w:rsid w:val="00BA33CF"/>
    <w:rsid w:val="00BA3F8D"/>
    <w:rsid w:val="00BB5955"/>
    <w:rsid w:val="00BB7A10"/>
    <w:rsid w:val="00BC4649"/>
    <w:rsid w:val="00BC60BE"/>
    <w:rsid w:val="00BC7468"/>
    <w:rsid w:val="00BC7D4F"/>
    <w:rsid w:val="00BC7ED7"/>
    <w:rsid w:val="00BD16B4"/>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31F1"/>
    <w:rsid w:val="00C26588"/>
    <w:rsid w:val="00C27DE9"/>
    <w:rsid w:val="00C32989"/>
    <w:rsid w:val="00C33388"/>
    <w:rsid w:val="00C35484"/>
    <w:rsid w:val="00C3675B"/>
    <w:rsid w:val="00C4173A"/>
    <w:rsid w:val="00C441CA"/>
    <w:rsid w:val="00C50DED"/>
    <w:rsid w:val="00C52217"/>
    <w:rsid w:val="00C602FF"/>
    <w:rsid w:val="00C60411"/>
    <w:rsid w:val="00C60CFB"/>
    <w:rsid w:val="00C61174"/>
    <w:rsid w:val="00C6148F"/>
    <w:rsid w:val="00C621B1"/>
    <w:rsid w:val="00C62F7A"/>
    <w:rsid w:val="00C63B9C"/>
    <w:rsid w:val="00C6682F"/>
    <w:rsid w:val="00C679FB"/>
    <w:rsid w:val="00C67BF4"/>
    <w:rsid w:val="00C7275E"/>
    <w:rsid w:val="00C731AF"/>
    <w:rsid w:val="00C74C5D"/>
    <w:rsid w:val="00C75A50"/>
    <w:rsid w:val="00C863C4"/>
    <w:rsid w:val="00C90DAB"/>
    <w:rsid w:val="00C920EA"/>
    <w:rsid w:val="00C93C3E"/>
    <w:rsid w:val="00CA12E3"/>
    <w:rsid w:val="00CA1476"/>
    <w:rsid w:val="00CA6611"/>
    <w:rsid w:val="00CA6AE6"/>
    <w:rsid w:val="00CA782F"/>
    <w:rsid w:val="00CB187B"/>
    <w:rsid w:val="00CB2835"/>
    <w:rsid w:val="00CB3239"/>
    <w:rsid w:val="00CB3285"/>
    <w:rsid w:val="00CB4500"/>
    <w:rsid w:val="00CB4DE4"/>
    <w:rsid w:val="00CC0C72"/>
    <w:rsid w:val="00CC2BFD"/>
    <w:rsid w:val="00CC6F40"/>
    <w:rsid w:val="00CD33FE"/>
    <w:rsid w:val="00CD3476"/>
    <w:rsid w:val="00CD6354"/>
    <w:rsid w:val="00CD64DF"/>
    <w:rsid w:val="00CE225F"/>
    <w:rsid w:val="00CE5A7A"/>
    <w:rsid w:val="00CF2F50"/>
    <w:rsid w:val="00CF6198"/>
    <w:rsid w:val="00CF6E12"/>
    <w:rsid w:val="00D02919"/>
    <w:rsid w:val="00D04C61"/>
    <w:rsid w:val="00D05B8D"/>
    <w:rsid w:val="00D05B9B"/>
    <w:rsid w:val="00D061E2"/>
    <w:rsid w:val="00D065A2"/>
    <w:rsid w:val="00D079AA"/>
    <w:rsid w:val="00D07F00"/>
    <w:rsid w:val="00D1130F"/>
    <w:rsid w:val="00D144A8"/>
    <w:rsid w:val="00D17B72"/>
    <w:rsid w:val="00D24E42"/>
    <w:rsid w:val="00D3185C"/>
    <w:rsid w:val="00D3205F"/>
    <w:rsid w:val="00D3318E"/>
    <w:rsid w:val="00D33E72"/>
    <w:rsid w:val="00D35BD6"/>
    <w:rsid w:val="00D361B5"/>
    <w:rsid w:val="00D401DE"/>
    <w:rsid w:val="00D411A2"/>
    <w:rsid w:val="00D4606D"/>
    <w:rsid w:val="00D463D5"/>
    <w:rsid w:val="00D50B9C"/>
    <w:rsid w:val="00D513AF"/>
    <w:rsid w:val="00D52D73"/>
    <w:rsid w:val="00D52E58"/>
    <w:rsid w:val="00D53D91"/>
    <w:rsid w:val="00D56B20"/>
    <w:rsid w:val="00D578B3"/>
    <w:rsid w:val="00D618F4"/>
    <w:rsid w:val="00D62508"/>
    <w:rsid w:val="00D63636"/>
    <w:rsid w:val="00D714CC"/>
    <w:rsid w:val="00D75EA7"/>
    <w:rsid w:val="00D81ADF"/>
    <w:rsid w:val="00D81F21"/>
    <w:rsid w:val="00D864F2"/>
    <w:rsid w:val="00D943F8"/>
    <w:rsid w:val="00D95470"/>
    <w:rsid w:val="00D96B55"/>
    <w:rsid w:val="00DA2619"/>
    <w:rsid w:val="00DA360C"/>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706"/>
    <w:rsid w:val="00DE78A3"/>
    <w:rsid w:val="00DF1A71"/>
    <w:rsid w:val="00DF50FC"/>
    <w:rsid w:val="00DF68C7"/>
    <w:rsid w:val="00DF731A"/>
    <w:rsid w:val="00E0047B"/>
    <w:rsid w:val="00E007B7"/>
    <w:rsid w:val="00E02539"/>
    <w:rsid w:val="00E0512E"/>
    <w:rsid w:val="00E054AE"/>
    <w:rsid w:val="00E06B75"/>
    <w:rsid w:val="00E11332"/>
    <w:rsid w:val="00E11352"/>
    <w:rsid w:val="00E170DC"/>
    <w:rsid w:val="00E17546"/>
    <w:rsid w:val="00E210B5"/>
    <w:rsid w:val="00E22202"/>
    <w:rsid w:val="00E261B3"/>
    <w:rsid w:val="00E26818"/>
    <w:rsid w:val="00E26B44"/>
    <w:rsid w:val="00E27FFC"/>
    <w:rsid w:val="00E30B15"/>
    <w:rsid w:val="00E32646"/>
    <w:rsid w:val="00E33237"/>
    <w:rsid w:val="00E3336C"/>
    <w:rsid w:val="00E40181"/>
    <w:rsid w:val="00E54950"/>
    <w:rsid w:val="00E55FB3"/>
    <w:rsid w:val="00E56A01"/>
    <w:rsid w:val="00E629A1"/>
    <w:rsid w:val="00E6794C"/>
    <w:rsid w:val="00E71591"/>
    <w:rsid w:val="00E71CEB"/>
    <w:rsid w:val="00E744F8"/>
    <w:rsid w:val="00E7474F"/>
    <w:rsid w:val="00E80DE3"/>
    <w:rsid w:val="00E82C55"/>
    <w:rsid w:val="00E86FC2"/>
    <w:rsid w:val="00E8787E"/>
    <w:rsid w:val="00E92AC3"/>
    <w:rsid w:val="00EA2F6A"/>
    <w:rsid w:val="00EB00E0"/>
    <w:rsid w:val="00EB05D5"/>
    <w:rsid w:val="00EB33BC"/>
    <w:rsid w:val="00EB4BC7"/>
    <w:rsid w:val="00EB56B9"/>
    <w:rsid w:val="00EC059F"/>
    <w:rsid w:val="00EC1F24"/>
    <w:rsid w:val="00EC22F6"/>
    <w:rsid w:val="00EC3DB9"/>
    <w:rsid w:val="00EC7EB6"/>
    <w:rsid w:val="00ED5B9B"/>
    <w:rsid w:val="00ED6BAD"/>
    <w:rsid w:val="00ED7447"/>
    <w:rsid w:val="00ED7762"/>
    <w:rsid w:val="00EE00D6"/>
    <w:rsid w:val="00EE11E7"/>
    <w:rsid w:val="00EE1488"/>
    <w:rsid w:val="00EE29AD"/>
    <w:rsid w:val="00EE3E24"/>
    <w:rsid w:val="00EE4D5D"/>
    <w:rsid w:val="00EE5131"/>
    <w:rsid w:val="00EE6D62"/>
    <w:rsid w:val="00EF109B"/>
    <w:rsid w:val="00EF201C"/>
    <w:rsid w:val="00EF236B"/>
    <w:rsid w:val="00EF2C72"/>
    <w:rsid w:val="00EF36AF"/>
    <w:rsid w:val="00EF59A3"/>
    <w:rsid w:val="00EF6675"/>
    <w:rsid w:val="00F0063D"/>
    <w:rsid w:val="00F00F9C"/>
    <w:rsid w:val="00F01E5F"/>
    <w:rsid w:val="00F024F3"/>
    <w:rsid w:val="00F02ABA"/>
    <w:rsid w:val="00F0437A"/>
    <w:rsid w:val="00F101B8"/>
    <w:rsid w:val="00F11037"/>
    <w:rsid w:val="00F1318E"/>
    <w:rsid w:val="00F15E62"/>
    <w:rsid w:val="00F16F1B"/>
    <w:rsid w:val="00F250A9"/>
    <w:rsid w:val="00F267AF"/>
    <w:rsid w:val="00F307E4"/>
    <w:rsid w:val="00F30FF4"/>
    <w:rsid w:val="00F3122E"/>
    <w:rsid w:val="00F32368"/>
    <w:rsid w:val="00F331AD"/>
    <w:rsid w:val="00F35287"/>
    <w:rsid w:val="00F356EC"/>
    <w:rsid w:val="00F36677"/>
    <w:rsid w:val="00F378AC"/>
    <w:rsid w:val="00F40A70"/>
    <w:rsid w:val="00F43A37"/>
    <w:rsid w:val="00F4580F"/>
    <w:rsid w:val="00F4641B"/>
    <w:rsid w:val="00F46EB8"/>
    <w:rsid w:val="00F50CD1"/>
    <w:rsid w:val="00F511E4"/>
    <w:rsid w:val="00F52D09"/>
    <w:rsid w:val="00F52E08"/>
    <w:rsid w:val="00F53A66"/>
    <w:rsid w:val="00F5462D"/>
    <w:rsid w:val="00F55B21"/>
    <w:rsid w:val="00F56EF6"/>
    <w:rsid w:val="00F60082"/>
    <w:rsid w:val="00F61A9F"/>
    <w:rsid w:val="00F61B5F"/>
    <w:rsid w:val="00F63170"/>
    <w:rsid w:val="00F6334D"/>
    <w:rsid w:val="00F64696"/>
    <w:rsid w:val="00F65AA9"/>
    <w:rsid w:val="00F6768F"/>
    <w:rsid w:val="00F72C2C"/>
    <w:rsid w:val="00F741F2"/>
    <w:rsid w:val="00F751D0"/>
    <w:rsid w:val="00F76CAB"/>
    <w:rsid w:val="00F772C6"/>
    <w:rsid w:val="00F806CA"/>
    <w:rsid w:val="00F815B5"/>
    <w:rsid w:val="00F85195"/>
    <w:rsid w:val="00F868E3"/>
    <w:rsid w:val="00F86E0E"/>
    <w:rsid w:val="00F938BA"/>
    <w:rsid w:val="00F97919"/>
    <w:rsid w:val="00FA2C46"/>
    <w:rsid w:val="00FA3525"/>
    <w:rsid w:val="00FA5A53"/>
    <w:rsid w:val="00FB1F6E"/>
    <w:rsid w:val="00FB4769"/>
    <w:rsid w:val="00FB4CDA"/>
    <w:rsid w:val="00FB594D"/>
    <w:rsid w:val="00FB6481"/>
    <w:rsid w:val="00FB6D36"/>
    <w:rsid w:val="00FB7A50"/>
    <w:rsid w:val="00FC0965"/>
    <w:rsid w:val="00FC0F81"/>
    <w:rsid w:val="00FC1208"/>
    <w:rsid w:val="00FC1EAE"/>
    <w:rsid w:val="00FC252F"/>
    <w:rsid w:val="00FC395C"/>
    <w:rsid w:val="00FC5E8E"/>
    <w:rsid w:val="00FD1751"/>
    <w:rsid w:val="00FD2786"/>
    <w:rsid w:val="00FD3766"/>
    <w:rsid w:val="00FD3D05"/>
    <w:rsid w:val="00FD47C4"/>
    <w:rsid w:val="00FE05A5"/>
    <w:rsid w:val="00FE2DCF"/>
    <w:rsid w:val="00FE3FA7"/>
    <w:rsid w:val="00FE4081"/>
    <w:rsid w:val="00FF2A4E"/>
    <w:rsid w:val="00FF2FCE"/>
    <w:rsid w:val="00FF4F7D"/>
    <w:rsid w:val="00FF6875"/>
    <w:rsid w:val="00FF6D9D"/>
    <w:rsid w:val="00FF7620"/>
    <w:rsid w:val="00FF7CEC"/>
    <w:rsid w:val="00FF7DD5"/>
    <w:rsid w:val="0C0DAC33"/>
    <w:rsid w:val="0EE85C99"/>
    <w:rsid w:val="123C577E"/>
    <w:rsid w:val="16BE0F0C"/>
    <w:rsid w:val="199C691F"/>
    <w:rsid w:val="1E30FD57"/>
    <w:rsid w:val="20FF82D2"/>
    <w:rsid w:val="2BCF370A"/>
    <w:rsid w:val="3BEF471A"/>
    <w:rsid w:val="3DDDDEE1"/>
    <w:rsid w:val="4919F997"/>
    <w:rsid w:val="4E4DC33C"/>
    <w:rsid w:val="50ADC7D7"/>
    <w:rsid w:val="52223D18"/>
    <w:rsid w:val="53445C3A"/>
    <w:rsid w:val="544ED792"/>
    <w:rsid w:val="57BBD856"/>
    <w:rsid w:val="5F18F539"/>
    <w:rsid w:val="656D8F93"/>
    <w:rsid w:val="6A130715"/>
    <w:rsid w:val="6AD633D5"/>
    <w:rsid w:val="6C7E9D93"/>
    <w:rsid w:val="709E222D"/>
    <w:rsid w:val="737B4B60"/>
    <w:rsid w:val="7786609C"/>
    <w:rsid w:val="7ADC5799"/>
    <w:rsid w:val="7C1B379E"/>
    <w:rsid w:val="7C7827FA"/>
    <w:rsid w:val="7E44ECA4"/>
    <w:rsid w:val="7F004EF3"/>
    <w:rsid w:val="7FD7369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1A579F"/>
  <w15:docId w15:val="{942BB5C3-313B-424D-99F9-36A117C38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9"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9"/>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9"/>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uiPriority w:val="8"/>
    <w:rsid w:val="005860C6"/>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tabs>
        <w:tab w:val="num" w:pos="397"/>
      </w:tabs>
      <w:ind w:left="397" w:hanging="397"/>
    </w:pPr>
  </w:style>
  <w:style w:type="paragraph" w:customStyle="1" w:styleId="Numberloweralphaindent">
    <w:name w:val="Number lower alpha indent"/>
    <w:basedOn w:val="Body"/>
    <w:uiPriority w:val="3"/>
    <w:rsid w:val="00C60411"/>
    <w:pPr>
      <w:tabs>
        <w:tab w:val="num" w:pos="794"/>
      </w:tabs>
      <w:ind w:left="794" w:hanging="397"/>
    </w:pPr>
  </w:style>
  <w:style w:type="paragraph" w:customStyle="1" w:styleId="Numberdigitindent">
    <w:name w:val="Number digit indent"/>
    <w:basedOn w:val="Numberloweralphaindent"/>
    <w:uiPriority w:val="3"/>
    <w:rsid w:val="00C60411"/>
  </w:style>
  <w:style w:type="paragraph" w:customStyle="1" w:styleId="Numberloweralpha">
    <w:name w:val="Number lower alpha"/>
    <w:basedOn w:val="Body"/>
    <w:uiPriority w:val="3"/>
    <w:rsid w:val="00C60411"/>
    <w:pPr>
      <w:tabs>
        <w:tab w:val="num" w:pos="397"/>
      </w:tabs>
      <w:ind w:left="397" w:hanging="397"/>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ind w:left="1191" w:hanging="397"/>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basedOn w:val="Body"/>
    <w:link w:val="DHHSbodyChar"/>
    <w:rsid w:val="00CF6E12"/>
  </w:style>
  <w:style w:type="paragraph" w:customStyle="1" w:styleId="DHHSbullet1">
    <w:name w:val="DHHS bullet 1"/>
    <w:basedOn w:val="DHHSbody"/>
    <w:rsid w:val="00286953"/>
    <w:pPr>
      <w:tabs>
        <w:tab w:val="num" w:pos="397"/>
      </w:tabs>
      <w:spacing w:after="40"/>
      <w:ind w:left="397" w:hanging="397"/>
    </w:pPr>
  </w:style>
  <w:style w:type="paragraph" w:customStyle="1" w:styleId="DHHSbullet2">
    <w:name w:val="DHHS bullet 2"/>
    <w:basedOn w:val="DHHSbody"/>
    <w:uiPriority w:val="2"/>
    <w:rsid w:val="00286953"/>
    <w:pPr>
      <w:tabs>
        <w:tab w:val="num" w:pos="794"/>
      </w:tabs>
      <w:spacing w:after="40"/>
      <w:ind w:left="794" w:hanging="397"/>
    </w:pPr>
  </w:style>
  <w:style w:type="character" w:customStyle="1" w:styleId="DHHSbodyChar">
    <w:name w:val="DHHS body Char"/>
    <w:basedOn w:val="DefaultParagraphFont"/>
    <w:link w:val="DHHSbody"/>
    <w:rsid w:val="00CF6E12"/>
    <w:rPr>
      <w:rFonts w:ascii="Arial" w:eastAsia="Times" w:hAnsi="Arial"/>
      <w:sz w:val="21"/>
      <w:lang w:eastAsia="en-US"/>
    </w:rPr>
  </w:style>
  <w:style w:type="paragraph" w:styleId="ListParagraph">
    <w:name w:val="List Paragraph"/>
    <w:basedOn w:val="Normal"/>
    <w:uiPriority w:val="34"/>
    <w:qFormat/>
    <w:rsid w:val="001C4FE8"/>
    <w:pPr>
      <w:spacing w:after="0" w:line="240" w:lineRule="auto"/>
      <w:ind w:left="720"/>
    </w:pPr>
    <w:rPr>
      <w:rFonts w:ascii="Calibri" w:eastAsiaTheme="minorHAnsi" w:hAnsi="Calibri" w:cs="Calibri"/>
      <w:sz w:val="22"/>
      <w:szCs w:val="22"/>
    </w:rPr>
  </w:style>
  <w:style w:type="paragraph" w:customStyle="1" w:styleId="DHHSbodynospace">
    <w:name w:val="DHHS body no space"/>
    <w:basedOn w:val="Body"/>
    <w:uiPriority w:val="3"/>
    <w:rsid w:val="00721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health.vic.gov.au/data-reporting/annual-chang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DSS.Helpdesk@health.vic.gov.au" TargetMode="External"/><Relationship Id="rId20" Type="http://schemas.openxmlformats.org/officeDocument/2006/relationships/hyperlink" Target="https://www.health.vic.gov.au/data-reporting/annual-chang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forms.office.com/Pages/ResponsePage.aspx?id=H2DgwKwPnESciKEExOufKII_2IfNHexFkH_EAj2AB_tUQ0dWRTBFVEVQVjM2TjU3SkxVR0RTUTNENiQlQCN0PWc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2.xml"/><Relationship Id="rId27" Type="http://schemas.microsoft.com/office/2020/10/relationships/intelligence" Target="intelligence2.xml"/></Relationships>
</file>

<file path=word/_rels/footer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7" ma:contentTypeDescription="Create a new document." ma:contentTypeScope="" ma:versionID="687c0cfba1f51d31fdd631e1c74361ab">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d5cea42c390ff7949ae56dabda3c13b5"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1b046e1-6e6e-4911-90c9-be5acdf8edbd}"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5ce0f2b5-5be5-4508-bce9-d7011ece0659"/>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5ef5d2a5-5e0a-4ee3-8ef3-5bcda44265f1"/>
    <ds:schemaRef ds:uri="6371cb4f-6914-47b5-91ad-9d8989e82aef"/>
    <ds:schemaRef ds:uri="http://www.w3.org/XML/1998/namespace"/>
    <ds:schemaRef ds:uri="http://purl.org/dc/dcmitype/"/>
  </ds:schemaRefs>
</ds:datastoreItem>
</file>

<file path=customXml/itemProps3.xml><?xml version="1.0" encoding="utf-8"?>
<ds:datastoreItem xmlns:ds="http://schemas.openxmlformats.org/officeDocument/2006/customXml" ds:itemID="{C002F992-61D7-934E-AD71-B4922D3486E2}">
  <ds:schemaRefs>
    <ds:schemaRef ds:uri="http://schemas.openxmlformats.org/officeDocument/2006/bibliography"/>
  </ds:schemaRefs>
</ds:datastoreItem>
</file>

<file path=customXml/itemProps4.xml><?xml version="1.0" encoding="utf-8"?>
<ds:datastoreItem xmlns:ds="http://schemas.openxmlformats.org/officeDocument/2006/customXml" ds:itemID="{A794960F-BD2D-402E-9681-2DBD37602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13</Pages>
  <Words>2250</Words>
  <Characters>14211</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Proposals for revisions to the Elective Surgery Information System (ESIS) for 2024-25</vt:lpstr>
    </vt:vector>
  </TitlesOfParts>
  <Company>Victoria State Government, Department of Health</Company>
  <LinksUpToDate>false</LinksUpToDate>
  <CharactersWithSpaces>16429</CharactersWithSpaces>
  <SharedDoc>false</SharedDoc>
  <HyperlinkBase/>
  <HLinks>
    <vt:vector size="102" baseType="variant">
      <vt:variant>
        <vt:i4>3997808</vt:i4>
      </vt:variant>
      <vt:variant>
        <vt:i4>93</vt:i4>
      </vt:variant>
      <vt:variant>
        <vt:i4>0</vt:i4>
      </vt:variant>
      <vt:variant>
        <vt:i4>5</vt:i4>
      </vt:variant>
      <vt:variant>
        <vt:lpwstr>https://www.health.vic.gov.au/data-reporting/annual-changes</vt:lpwstr>
      </vt:variant>
      <vt:variant>
        <vt:lpwstr/>
      </vt:variant>
      <vt:variant>
        <vt:i4>4915299</vt:i4>
      </vt:variant>
      <vt:variant>
        <vt:i4>90</vt:i4>
      </vt:variant>
      <vt:variant>
        <vt:i4>0</vt:i4>
      </vt:variant>
      <vt:variant>
        <vt:i4>5</vt:i4>
      </vt:variant>
      <vt:variant>
        <vt:lpwstr>https://forms.office.com/Pages/ResponsePage.aspx?id=H2DgwKwPnESciKEExOufKII_2IfNHexFkH_EAj2AB_tUQ0dWRTBFVEVQVjM2TjU3SkxVR0RTUTNENiQlQCN0PWcu</vt:lpwstr>
      </vt:variant>
      <vt:variant>
        <vt:lpwstr/>
      </vt:variant>
      <vt:variant>
        <vt:i4>1966133</vt:i4>
      </vt:variant>
      <vt:variant>
        <vt:i4>83</vt:i4>
      </vt:variant>
      <vt:variant>
        <vt:i4>0</vt:i4>
      </vt:variant>
      <vt:variant>
        <vt:i4>5</vt:i4>
      </vt:variant>
      <vt:variant>
        <vt:lpwstr/>
      </vt:variant>
      <vt:variant>
        <vt:lpwstr>_Toc146118342</vt:lpwstr>
      </vt:variant>
      <vt:variant>
        <vt:i4>1966133</vt:i4>
      </vt:variant>
      <vt:variant>
        <vt:i4>77</vt:i4>
      </vt:variant>
      <vt:variant>
        <vt:i4>0</vt:i4>
      </vt:variant>
      <vt:variant>
        <vt:i4>5</vt:i4>
      </vt:variant>
      <vt:variant>
        <vt:lpwstr/>
      </vt:variant>
      <vt:variant>
        <vt:lpwstr>_Toc146118341</vt:lpwstr>
      </vt:variant>
      <vt:variant>
        <vt:i4>1966133</vt:i4>
      </vt:variant>
      <vt:variant>
        <vt:i4>71</vt:i4>
      </vt:variant>
      <vt:variant>
        <vt:i4>0</vt:i4>
      </vt:variant>
      <vt:variant>
        <vt:i4>5</vt:i4>
      </vt:variant>
      <vt:variant>
        <vt:lpwstr/>
      </vt:variant>
      <vt:variant>
        <vt:lpwstr>_Toc146118340</vt:lpwstr>
      </vt:variant>
      <vt:variant>
        <vt:i4>1638453</vt:i4>
      </vt:variant>
      <vt:variant>
        <vt:i4>65</vt:i4>
      </vt:variant>
      <vt:variant>
        <vt:i4>0</vt:i4>
      </vt:variant>
      <vt:variant>
        <vt:i4>5</vt:i4>
      </vt:variant>
      <vt:variant>
        <vt:lpwstr/>
      </vt:variant>
      <vt:variant>
        <vt:lpwstr>_Toc146118339</vt:lpwstr>
      </vt:variant>
      <vt:variant>
        <vt:i4>1638453</vt:i4>
      </vt:variant>
      <vt:variant>
        <vt:i4>59</vt:i4>
      </vt:variant>
      <vt:variant>
        <vt:i4>0</vt:i4>
      </vt:variant>
      <vt:variant>
        <vt:i4>5</vt:i4>
      </vt:variant>
      <vt:variant>
        <vt:lpwstr/>
      </vt:variant>
      <vt:variant>
        <vt:lpwstr>_Toc146118338</vt:lpwstr>
      </vt:variant>
      <vt:variant>
        <vt:i4>1638453</vt:i4>
      </vt:variant>
      <vt:variant>
        <vt:i4>53</vt:i4>
      </vt:variant>
      <vt:variant>
        <vt:i4>0</vt:i4>
      </vt:variant>
      <vt:variant>
        <vt:i4>5</vt:i4>
      </vt:variant>
      <vt:variant>
        <vt:lpwstr/>
      </vt:variant>
      <vt:variant>
        <vt:lpwstr>_Toc146118337</vt:lpwstr>
      </vt:variant>
      <vt:variant>
        <vt:i4>1638453</vt:i4>
      </vt:variant>
      <vt:variant>
        <vt:i4>47</vt:i4>
      </vt:variant>
      <vt:variant>
        <vt:i4>0</vt:i4>
      </vt:variant>
      <vt:variant>
        <vt:i4>5</vt:i4>
      </vt:variant>
      <vt:variant>
        <vt:lpwstr/>
      </vt:variant>
      <vt:variant>
        <vt:lpwstr>_Toc146118336</vt:lpwstr>
      </vt:variant>
      <vt:variant>
        <vt:i4>1638453</vt:i4>
      </vt:variant>
      <vt:variant>
        <vt:i4>41</vt:i4>
      </vt:variant>
      <vt:variant>
        <vt:i4>0</vt:i4>
      </vt:variant>
      <vt:variant>
        <vt:i4>5</vt:i4>
      </vt:variant>
      <vt:variant>
        <vt:lpwstr/>
      </vt:variant>
      <vt:variant>
        <vt:lpwstr>_Toc146118335</vt:lpwstr>
      </vt:variant>
      <vt:variant>
        <vt:i4>1638453</vt:i4>
      </vt:variant>
      <vt:variant>
        <vt:i4>35</vt:i4>
      </vt:variant>
      <vt:variant>
        <vt:i4>0</vt:i4>
      </vt:variant>
      <vt:variant>
        <vt:i4>5</vt:i4>
      </vt:variant>
      <vt:variant>
        <vt:lpwstr/>
      </vt:variant>
      <vt:variant>
        <vt:lpwstr>_Toc146118334</vt:lpwstr>
      </vt:variant>
      <vt:variant>
        <vt:i4>1638453</vt:i4>
      </vt:variant>
      <vt:variant>
        <vt:i4>29</vt:i4>
      </vt:variant>
      <vt:variant>
        <vt:i4>0</vt:i4>
      </vt:variant>
      <vt:variant>
        <vt:i4>5</vt:i4>
      </vt:variant>
      <vt:variant>
        <vt:lpwstr/>
      </vt:variant>
      <vt:variant>
        <vt:lpwstr>_Toc146118333</vt:lpwstr>
      </vt:variant>
      <vt:variant>
        <vt:i4>1638453</vt:i4>
      </vt:variant>
      <vt:variant>
        <vt:i4>23</vt:i4>
      </vt:variant>
      <vt:variant>
        <vt:i4>0</vt:i4>
      </vt:variant>
      <vt:variant>
        <vt:i4>5</vt:i4>
      </vt:variant>
      <vt:variant>
        <vt:lpwstr/>
      </vt:variant>
      <vt:variant>
        <vt:lpwstr>_Toc146118332</vt:lpwstr>
      </vt:variant>
      <vt:variant>
        <vt:i4>1638453</vt:i4>
      </vt:variant>
      <vt:variant>
        <vt:i4>17</vt:i4>
      </vt:variant>
      <vt:variant>
        <vt:i4>0</vt:i4>
      </vt:variant>
      <vt:variant>
        <vt:i4>5</vt:i4>
      </vt:variant>
      <vt:variant>
        <vt:lpwstr/>
      </vt:variant>
      <vt:variant>
        <vt:lpwstr>_Toc146118331</vt:lpwstr>
      </vt:variant>
      <vt:variant>
        <vt:i4>1638453</vt:i4>
      </vt:variant>
      <vt:variant>
        <vt:i4>11</vt:i4>
      </vt:variant>
      <vt:variant>
        <vt:i4>0</vt:i4>
      </vt:variant>
      <vt:variant>
        <vt:i4>5</vt:i4>
      </vt:variant>
      <vt:variant>
        <vt:lpwstr/>
      </vt:variant>
      <vt:variant>
        <vt:lpwstr>_Toc146118330</vt:lpwstr>
      </vt:variant>
      <vt:variant>
        <vt:i4>3997808</vt:i4>
      </vt:variant>
      <vt:variant>
        <vt:i4>6</vt:i4>
      </vt:variant>
      <vt:variant>
        <vt:i4>0</vt:i4>
      </vt:variant>
      <vt:variant>
        <vt:i4>5</vt:i4>
      </vt:variant>
      <vt:variant>
        <vt:lpwstr>https://www.health.vic.gov.au/data-reporting/annual-changes</vt:lpwstr>
      </vt:variant>
      <vt:variant>
        <vt:lpwstr/>
      </vt:variant>
      <vt:variant>
        <vt:i4>7077898</vt:i4>
      </vt:variant>
      <vt:variant>
        <vt:i4>3</vt:i4>
      </vt:variant>
      <vt:variant>
        <vt:i4>0</vt:i4>
      </vt:variant>
      <vt:variant>
        <vt:i4>5</vt:i4>
      </vt:variant>
      <vt:variant>
        <vt:lpwstr>mailto:HDSS.Helpdesk@health.vic.gov.au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Proposals for revisions to the Elective Surgery Information System (ESIS) for 2024-25</dc:title>
  <dc:subject>Proposals for revisions to the Elective Surgery Information System (ESIS) for 2024-25</dc:subject>
  <dc:creator>Data and Digital</dc:creator>
  <cp:keywords>HDSS Proposals for revisions to ESIS for 2024-25</cp:keywords>
  <cp:lastModifiedBy>Catherine Edge</cp:lastModifiedBy>
  <cp:revision>183</cp:revision>
  <cp:lastPrinted>2023-09-05T00:30:00Z</cp:lastPrinted>
  <dcterms:created xsi:type="dcterms:W3CDTF">2023-09-20T23:05:00Z</dcterms:created>
  <dcterms:modified xsi:type="dcterms:W3CDTF">2023-10-04T22:58:00Z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Order">
    <vt:r8>2700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TemplateVersion">
    <vt:i4>1</vt:i4>
  </property>
  <property fmtid="{D5CDD505-2E9C-101B-9397-08002B2CF9AE}" pid="11" name="Category">
    <vt:lpwstr>Report</vt:lpwstr>
  </property>
  <property fmtid="{D5CDD505-2E9C-101B-9397-08002B2CF9AE}" pid="12" name="WebPage">
    <vt:lpwstr>https://dhhsvicgovau.sharepoint.com/:w:/s/health/EcCdxoQtkoZJoXn6lektW3QBAD6Bt_2RdAEQpTUn2-aiAQ, https://dhhsvicgovau.sharepoint.com/:w:/s/health/EcCdxoQtkoZJoXn6lektW3QBAD6Bt_2RdAEQpTUn2-aiAQ</vt:lpwstr>
  </property>
  <property fmtid="{D5CDD505-2E9C-101B-9397-08002B2CF9AE}" pid="13" name="_MarkAsFinal">
    <vt:lpwstr>true</vt:lpwstr>
  </property>
  <property fmtid="{D5CDD505-2E9C-101B-9397-08002B2CF9AE}" pid="14" name="Days before next review">
    <vt:r8>365</vt:r8>
  </property>
  <property fmtid="{D5CDD505-2E9C-101B-9397-08002B2CF9AE}" pid="15" name="MSIP_Label_43e64453-338c-4f93-8a4d-0039a0a41f2a_Enabled">
    <vt:lpwstr>true</vt:lpwstr>
  </property>
  <property fmtid="{D5CDD505-2E9C-101B-9397-08002B2CF9AE}" pid="16" name="MSIP_Label_43e64453-338c-4f93-8a4d-0039a0a41f2a_SetDate">
    <vt:lpwstr>2023-09-05T01:50:26Z</vt:lpwstr>
  </property>
  <property fmtid="{D5CDD505-2E9C-101B-9397-08002B2CF9AE}" pid="17" name="MSIP_Label_43e64453-338c-4f93-8a4d-0039a0a41f2a_Method">
    <vt:lpwstr>Privileged</vt:lpwstr>
  </property>
  <property fmtid="{D5CDD505-2E9C-101B-9397-08002B2CF9AE}" pid="18" name="MSIP_Label_43e64453-338c-4f93-8a4d-0039a0a41f2a_Name">
    <vt:lpwstr>43e64453-338c-4f93-8a4d-0039a0a41f2a</vt:lpwstr>
  </property>
  <property fmtid="{D5CDD505-2E9C-101B-9397-08002B2CF9AE}" pid="19" name="MSIP_Label_43e64453-338c-4f93-8a4d-0039a0a41f2a_SiteId">
    <vt:lpwstr>c0e0601f-0fac-449c-9c88-a104c4eb9f28</vt:lpwstr>
  </property>
  <property fmtid="{D5CDD505-2E9C-101B-9397-08002B2CF9AE}" pid="20" name="MSIP_Label_43e64453-338c-4f93-8a4d-0039a0a41f2a_ActionId">
    <vt:lpwstr>b2011375-c5fa-4d99-b938-932449779833</vt:lpwstr>
  </property>
  <property fmtid="{D5CDD505-2E9C-101B-9397-08002B2CF9AE}" pid="21" name="MSIP_Label_43e64453-338c-4f93-8a4d-0039a0a41f2a_ContentBits">
    <vt:lpwstr>2</vt:lpwstr>
  </property>
  <property fmtid="{D5CDD505-2E9C-101B-9397-08002B2CF9AE}" pid="22" name="MediaServiceImageTags">
    <vt:lpwstr/>
  </property>
  <property fmtid="{D5CDD505-2E9C-101B-9397-08002B2CF9AE}" pid="23" name="GrammarlyDocumentId">
    <vt:lpwstr>3709e994f2687933312fb00e2583dc00d7d73c3ee030418bfb4fc2e081d774e2</vt:lpwstr>
  </property>
</Properties>
</file>