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61F2" w14:textId="09BD8F1E" w:rsidR="00056EC4" w:rsidRPr="00D01425" w:rsidRDefault="00E9042A" w:rsidP="00056EC4">
      <w:pPr>
        <w:pStyle w:val="Body"/>
        <w:rPr>
          <w:rFonts w:cs="Arial"/>
        </w:rPr>
      </w:pPr>
      <w:bookmarkStart w:id="0" w:name="_Hlk113028620"/>
      <w:bookmarkEnd w:id="0"/>
      <w:r w:rsidRPr="00D01425">
        <w:rPr>
          <w:rFonts w:cs="Arial"/>
          <w:noProof/>
        </w:rPr>
        <w:drawing>
          <wp:anchor distT="0" distB="0" distL="114300" distR="114300" simplePos="0" relativeHeight="251658241" behindDoc="1" locked="1" layoutInCell="1" allowOverlap="0" wp14:anchorId="37DAC5F4" wp14:editId="76E2B081">
            <wp:simplePos x="0" y="0"/>
            <wp:positionH relativeFrom="page">
              <wp:posOffset>0</wp:posOffset>
            </wp:positionH>
            <wp:positionV relativeFrom="page">
              <wp:posOffset>0</wp:posOffset>
            </wp:positionV>
            <wp:extent cx="7555865" cy="10687050"/>
            <wp:effectExtent l="0" t="0" r="6985" b="0"/>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2"/>
                    <a:stretch>
                      <a:fillRect/>
                    </a:stretch>
                  </pic:blipFill>
                  <pic:spPr>
                    <a:xfrm>
                      <a:off x="0" y="0"/>
                      <a:ext cx="7555865" cy="1068705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D01425" w14:paraId="7503DCB3" w14:textId="77777777" w:rsidTr="00431F42">
        <w:trPr>
          <w:cantSplit/>
        </w:trPr>
        <w:tc>
          <w:tcPr>
            <w:tcW w:w="0" w:type="auto"/>
            <w:tcMar>
              <w:top w:w="0" w:type="dxa"/>
              <w:left w:w="0" w:type="dxa"/>
              <w:right w:w="0" w:type="dxa"/>
            </w:tcMar>
          </w:tcPr>
          <w:p w14:paraId="4CC67859" w14:textId="33515CA7" w:rsidR="00AD784C" w:rsidRPr="00D01425" w:rsidRDefault="00595C35" w:rsidP="000360E6">
            <w:pPr>
              <w:pStyle w:val="Documenttitle"/>
              <w:spacing w:before="960"/>
              <w:rPr>
                <w:rFonts w:cs="Arial"/>
              </w:rPr>
            </w:pPr>
            <w:r w:rsidRPr="00D01425">
              <w:rPr>
                <w:rFonts w:cs="Arial"/>
              </w:rPr>
              <w:fldChar w:fldCharType="begin"/>
            </w:r>
            <w:r w:rsidRPr="00D01425">
              <w:rPr>
                <w:rFonts w:cs="Arial"/>
              </w:rPr>
              <w:instrText xml:space="preserve">  </w:instrText>
            </w:r>
            <w:r w:rsidRPr="00D01425">
              <w:rPr>
                <w:rFonts w:cs="Arial"/>
              </w:rPr>
              <w:fldChar w:fldCharType="end"/>
            </w:r>
            <w:r w:rsidR="00190F1C" w:rsidRPr="00D01425">
              <w:rPr>
                <w:rFonts w:cs="Arial"/>
              </w:rPr>
              <w:t xml:space="preserve">Planned </w:t>
            </w:r>
            <w:r w:rsidR="00794476" w:rsidRPr="00D01425">
              <w:rPr>
                <w:rFonts w:cs="Arial"/>
              </w:rPr>
              <w:t>S</w:t>
            </w:r>
            <w:r w:rsidR="00190F1C" w:rsidRPr="00D01425">
              <w:rPr>
                <w:rFonts w:cs="Arial"/>
              </w:rPr>
              <w:t>urgery</w:t>
            </w:r>
            <w:r w:rsidR="006B1055" w:rsidRPr="00D01425">
              <w:rPr>
                <w:rFonts w:cs="Arial"/>
              </w:rPr>
              <w:t xml:space="preserve"> </w:t>
            </w:r>
            <w:r w:rsidR="00A77FEB" w:rsidRPr="00D01425">
              <w:rPr>
                <w:rFonts w:cs="Arial"/>
              </w:rPr>
              <w:t>R</w:t>
            </w:r>
            <w:r w:rsidR="00453918" w:rsidRPr="00D01425">
              <w:rPr>
                <w:rFonts w:cs="Arial"/>
              </w:rPr>
              <w:t xml:space="preserve">eform </w:t>
            </w:r>
            <w:r w:rsidR="00A77FEB" w:rsidRPr="00D01425">
              <w:rPr>
                <w:rFonts w:cs="Arial"/>
              </w:rPr>
              <w:t>B</w:t>
            </w:r>
            <w:r w:rsidR="00FC3387" w:rsidRPr="00D01425">
              <w:rPr>
                <w:rFonts w:cs="Arial"/>
              </w:rPr>
              <w:t>lueprint</w:t>
            </w:r>
          </w:p>
        </w:tc>
      </w:tr>
      <w:tr w:rsidR="00AD784C" w:rsidRPr="00D01425" w14:paraId="3CC68977" w14:textId="77777777" w:rsidTr="00BD17C7">
        <w:trPr>
          <w:cantSplit/>
        </w:trPr>
        <w:tc>
          <w:tcPr>
            <w:tcW w:w="0" w:type="auto"/>
            <w:shd w:val="clear" w:color="auto" w:fill="FFFFFF" w:themeFill="background1"/>
          </w:tcPr>
          <w:p w14:paraId="0D540AFB" w14:textId="558080A6" w:rsidR="00386109" w:rsidRPr="00D01425" w:rsidRDefault="00E460F0" w:rsidP="00453918">
            <w:pPr>
              <w:pStyle w:val="Documentsubtitle"/>
              <w:rPr>
                <w:rFonts w:cs="Arial"/>
              </w:rPr>
            </w:pPr>
            <w:r w:rsidRPr="00D01425">
              <w:rPr>
                <w:rFonts w:cs="Arial"/>
              </w:rPr>
              <w:t>Improving</w:t>
            </w:r>
            <w:r w:rsidR="006B1055" w:rsidRPr="00D01425">
              <w:rPr>
                <w:rFonts w:cs="Arial"/>
              </w:rPr>
              <w:t xml:space="preserve"> the experience of planned surgery for </w:t>
            </w:r>
            <w:r w:rsidR="00205130" w:rsidRPr="00D01425">
              <w:rPr>
                <w:rFonts w:cs="Arial"/>
              </w:rPr>
              <w:t xml:space="preserve">all </w:t>
            </w:r>
            <w:r w:rsidR="006B1055" w:rsidRPr="00D01425">
              <w:rPr>
                <w:rFonts w:cs="Arial"/>
              </w:rPr>
              <w:t>Victorians</w:t>
            </w:r>
          </w:p>
          <w:p w14:paraId="3036AE39" w14:textId="05DAFF1D" w:rsidR="006C3D09" w:rsidRPr="00D01425" w:rsidRDefault="006C3D09" w:rsidP="00C225D8">
            <w:pPr>
              <w:pStyle w:val="Documentsubtitle"/>
              <w:rPr>
                <w:rFonts w:cs="Arial"/>
                <w:b/>
                <w:sz w:val="21"/>
                <w:szCs w:val="21"/>
              </w:rPr>
            </w:pPr>
          </w:p>
        </w:tc>
      </w:tr>
      <w:tr w:rsidR="00430393" w:rsidRPr="00D01425" w14:paraId="019AF1BB" w14:textId="77777777" w:rsidTr="00BD17C7">
        <w:trPr>
          <w:cantSplit/>
        </w:trPr>
        <w:tc>
          <w:tcPr>
            <w:tcW w:w="0" w:type="auto"/>
            <w:shd w:val="clear" w:color="auto" w:fill="FFFFFF" w:themeFill="background1"/>
          </w:tcPr>
          <w:p w14:paraId="27945C05" w14:textId="43062D5D" w:rsidR="00430393" w:rsidRPr="00D01425" w:rsidRDefault="00430393" w:rsidP="00430393">
            <w:pPr>
              <w:pStyle w:val="Bannermarking"/>
              <w:rPr>
                <w:rFonts w:cs="Arial"/>
              </w:rPr>
            </w:pPr>
          </w:p>
        </w:tc>
      </w:tr>
    </w:tbl>
    <w:p w14:paraId="23AE3730" w14:textId="15FBDDFA" w:rsidR="00B87EA6" w:rsidRPr="00D01425" w:rsidRDefault="00B87EA6">
      <w:pPr>
        <w:rPr>
          <w:rFonts w:eastAsia="MS Gothic" w:cs="Arial"/>
          <w:bCs/>
          <w:color w:val="201547"/>
          <w:kern w:val="32"/>
          <w:sz w:val="44"/>
          <w:szCs w:val="44"/>
        </w:rPr>
      </w:pPr>
      <w:r w:rsidRPr="00D01425">
        <w:rPr>
          <w:rFonts w:cs="Arial"/>
        </w:rPr>
        <w:br w:type="page"/>
      </w:r>
    </w:p>
    <w:p w14:paraId="6EE1265C" w14:textId="77777777" w:rsidR="00552060" w:rsidRPr="00D01425" w:rsidRDefault="00552060" w:rsidP="00564A1B">
      <w:pPr>
        <w:pStyle w:val="Heading4"/>
        <w:spacing w:before="520" w:after="240" w:line="480" w:lineRule="atLeast"/>
        <w:rPr>
          <w:rFonts w:cs="Arial"/>
          <w:b w:val="0"/>
          <w:bCs w:val="0"/>
          <w:color w:val="000000" w:themeColor="text1"/>
          <w:sz w:val="44"/>
          <w:szCs w:val="40"/>
        </w:rPr>
      </w:pPr>
      <w:bookmarkStart w:id="1" w:name="_Toc144999326"/>
      <w:bookmarkStart w:id="2" w:name="_Toc144999412"/>
      <w:bookmarkStart w:id="3" w:name="_Toc145071415"/>
      <w:r w:rsidRPr="00D01425">
        <w:rPr>
          <w:rFonts w:cs="Arial"/>
          <w:b w:val="0"/>
          <w:bCs w:val="0"/>
          <w:color w:val="000000" w:themeColor="text1"/>
          <w:sz w:val="44"/>
          <w:szCs w:val="40"/>
        </w:rPr>
        <w:lastRenderedPageBreak/>
        <w:t>Acknowledgement</w:t>
      </w:r>
      <w:bookmarkEnd w:id="1"/>
      <w:bookmarkEnd w:id="2"/>
      <w:bookmarkEnd w:id="3"/>
    </w:p>
    <w:p w14:paraId="4E8983C5" w14:textId="77777777" w:rsidR="00552060" w:rsidRPr="00D01425" w:rsidRDefault="00552060" w:rsidP="000360E6">
      <w:pPr>
        <w:pStyle w:val="Body"/>
        <w:rPr>
          <w:rFonts w:cs="Arial"/>
        </w:rPr>
      </w:pPr>
      <w:r w:rsidRPr="00D01425">
        <w:rPr>
          <w:rFonts w:cs="Arial"/>
        </w:rPr>
        <w:t>The Victorian Government acknowledges the Traditional Owners of the lands on which we all work and live. We recognise that Aboriginal people in Victoria practice their lore, customs and languages, and nurture Country through their deep spiritual and cultural connections and practices to land and water.</w:t>
      </w:r>
    </w:p>
    <w:p w14:paraId="0C90E939" w14:textId="528F2DF4" w:rsidR="00552060" w:rsidRPr="00D01425" w:rsidRDefault="00552060" w:rsidP="000360E6">
      <w:pPr>
        <w:pStyle w:val="Body"/>
        <w:rPr>
          <w:rFonts w:cs="Arial"/>
        </w:rPr>
      </w:pPr>
      <w:r w:rsidRPr="00D01425">
        <w:rPr>
          <w:rFonts w:cs="Arial"/>
        </w:rPr>
        <w:t>The Victorian Government is committed to a future based on equality, truth and justice, and acknowledge</w:t>
      </w:r>
      <w:r w:rsidR="00431415" w:rsidRPr="00D01425">
        <w:rPr>
          <w:rFonts w:cs="Arial"/>
        </w:rPr>
        <w:t>s</w:t>
      </w:r>
      <w:r w:rsidRPr="00D01425">
        <w:rPr>
          <w:rFonts w:cs="Arial"/>
        </w:rPr>
        <w:t xml:space="preserve"> the entrenched systemic injustices experienced by Aboriginal people endure. </w:t>
      </w:r>
    </w:p>
    <w:p w14:paraId="046438E3" w14:textId="6587D890" w:rsidR="00CE48EC" w:rsidRPr="00D01425" w:rsidRDefault="00552060" w:rsidP="000360E6">
      <w:pPr>
        <w:pStyle w:val="Body"/>
        <w:rPr>
          <w:rFonts w:cs="Arial"/>
        </w:rPr>
      </w:pPr>
      <w:r w:rsidRPr="00D01425">
        <w:rPr>
          <w:rFonts w:cs="Arial"/>
        </w:rPr>
        <w:t>We pay our deepest respect and gratitude to ancestors, Elders, and leaders</w:t>
      </w:r>
      <w:r w:rsidR="00431415" w:rsidRPr="00D01425">
        <w:rPr>
          <w:rFonts w:cs="Arial"/>
        </w:rPr>
        <w:t xml:space="preserve"> – </w:t>
      </w:r>
      <w:r w:rsidRPr="00D01425">
        <w:rPr>
          <w:rFonts w:cs="Arial"/>
        </w:rPr>
        <w:t xml:space="preserve">past and present. They have paved the way, with strength and courage, for our future generations. </w:t>
      </w:r>
    </w:p>
    <w:p w14:paraId="7B987189" w14:textId="425C178F" w:rsidR="00CE48EC" w:rsidRPr="00D01425" w:rsidRDefault="00CE48EC" w:rsidP="0085670A">
      <w:pPr>
        <w:pStyle w:val="Accessibilitypara"/>
        <w:spacing w:before="7200"/>
        <w:rPr>
          <w:rFonts w:cs="Arial"/>
        </w:rPr>
      </w:pPr>
      <w:r w:rsidRPr="00D01425">
        <w:rPr>
          <w:rFonts w:cs="Arial"/>
        </w:rPr>
        <w:t xml:space="preserve">To receive this document in another format, </w:t>
      </w:r>
      <w:hyperlink r:id="rId13">
        <w:r w:rsidR="5911B689" w:rsidRPr="00D01425">
          <w:rPr>
            <w:rStyle w:val="Hyperlink"/>
            <w:rFonts w:cs="Arial"/>
            <w:sz w:val="21"/>
            <w:szCs w:val="21"/>
          </w:rPr>
          <w:t>email the Surgery Recovery and Reform Office</w:t>
        </w:r>
      </w:hyperlink>
      <w:r w:rsidRPr="00D01425">
        <w:rPr>
          <w:rFonts w:cs="Arial"/>
        </w:rPr>
        <w:t xml:space="preserve"> &lt;surgicalreform@health.vic.gov.au&gt;.</w:t>
      </w:r>
    </w:p>
    <w:p w14:paraId="22489D37" w14:textId="425C178F" w:rsidR="00CE48EC" w:rsidRPr="00D01425" w:rsidRDefault="00CE48EC" w:rsidP="000360E6">
      <w:pPr>
        <w:pStyle w:val="Imprint"/>
        <w:rPr>
          <w:rFonts w:cs="Arial"/>
        </w:rPr>
      </w:pPr>
      <w:r w:rsidRPr="00D01425">
        <w:rPr>
          <w:rFonts w:cs="Arial"/>
        </w:rPr>
        <w:t>Authorised and published by the Victorian Government, 1 Treasury Place, Melbourne.</w:t>
      </w:r>
    </w:p>
    <w:p w14:paraId="56C417FA" w14:textId="1545610C" w:rsidR="00CE48EC" w:rsidRPr="00D01425" w:rsidRDefault="00CE48EC" w:rsidP="000360E6">
      <w:pPr>
        <w:pStyle w:val="Imprint"/>
        <w:rPr>
          <w:rFonts w:cs="Arial"/>
        </w:rPr>
      </w:pPr>
      <w:r w:rsidRPr="00D01425">
        <w:rPr>
          <w:rFonts w:cs="Arial"/>
        </w:rPr>
        <w:t>© State of Victoria, Australia, Department of Health</w:t>
      </w:r>
      <w:r w:rsidR="00453918" w:rsidRPr="00D01425">
        <w:rPr>
          <w:rFonts w:cs="Arial"/>
        </w:rPr>
        <w:t xml:space="preserve">, </w:t>
      </w:r>
      <w:r w:rsidR="007F39ED">
        <w:rPr>
          <w:rFonts w:cs="Arial"/>
        </w:rPr>
        <w:t>October</w:t>
      </w:r>
      <w:r w:rsidR="00453918" w:rsidRPr="00D01425">
        <w:rPr>
          <w:rFonts w:cs="Arial"/>
        </w:rPr>
        <w:t xml:space="preserve"> 2023</w:t>
      </w:r>
      <w:r w:rsidR="00757210">
        <w:rPr>
          <w:rFonts w:cs="Arial"/>
        </w:rPr>
        <w:t xml:space="preserve"> </w:t>
      </w:r>
      <w:r w:rsidR="00757210" w:rsidRPr="00757210">
        <w:rPr>
          <w:rFonts w:cs="Arial"/>
        </w:rPr>
        <w:t>(2210279)</w:t>
      </w:r>
    </w:p>
    <w:p w14:paraId="3BD8B939" w14:textId="425C178F" w:rsidR="00CE48EC" w:rsidRPr="00D01425" w:rsidRDefault="00CE48EC" w:rsidP="000360E6">
      <w:pPr>
        <w:pStyle w:val="Imprint"/>
        <w:rPr>
          <w:rFonts w:cs="Arial"/>
        </w:rPr>
      </w:pPr>
      <w:r w:rsidRPr="00D01425">
        <w:rPr>
          <w:rFonts w:cs="Arial"/>
        </w:rP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04468CAA" w14:textId="425C178F" w:rsidR="00CE48EC" w:rsidRPr="00D01425" w:rsidRDefault="00CE48EC" w:rsidP="000360E6">
      <w:pPr>
        <w:pStyle w:val="Imprint"/>
        <w:rPr>
          <w:rFonts w:cs="Arial"/>
        </w:rPr>
      </w:pPr>
      <w:r w:rsidRPr="00D01425">
        <w:rPr>
          <w:rFonts w:cs="Arial"/>
        </w:rPr>
        <w:t>In this document, ‘Aboriginal’ refers to both Aboriginal and Torres Strait Islander people. ‘Indigenous’ or ‘Koori/</w:t>
      </w:r>
      <w:proofErr w:type="spellStart"/>
      <w:r w:rsidRPr="00D01425">
        <w:rPr>
          <w:rFonts w:cs="Arial"/>
        </w:rPr>
        <w:t>Koorie</w:t>
      </w:r>
      <w:proofErr w:type="spellEnd"/>
      <w:r w:rsidRPr="00D01425">
        <w:rPr>
          <w:rFonts w:cs="Arial"/>
        </w:rPr>
        <w:t>’ is retained when part of the title of a report, program or quotation.</w:t>
      </w:r>
    </w:p>
    <w:p w14:paraId="218EF7C7" w14:textId="74B73259" w:rsidR="00CE48EC" w:rsidRPr="00D01425" w:rsidRDefault="00CE48EC" w:rsidP="000360E6">
      <w:pPr>
        <w:pStyle w:val="Imprint"/>
        <w:rPr>
          <w:rFonts w:cs="Arial"/>
        </w:rPr>
      </w:pPr>
      <w:r w:rsidRPr="00D01425">
        <w:rPr>
          <w:rFonts w:cs="Arial"/>
        </w:rPr>
        <w:t xml:space="preserve">ISBN </w:t>
      </w:r>
      <w:r w:rsidR="00757210" w:rsidRPr="00757210">
        <w:rPr>
          <w:rFonts w:cs="Arial"/>
        </w:rPr>
        <w:t>978-1-76131-406-3</w:t>
      </w:r>
      <w:r w:rsidRPr="00D01425">
        <w:rPr>
          <w:rFonts w:cs="Arial"/>
        </w:rPr>
        <w:t xml:space="preserve"> (pdf/online/MS word)  </w:t>
      </w:r>
    </w:p>
    <w:p w14:paraId="7B9DFA2C" w14:textId="4D9D079F" w:rsidR="00150372" w:rsidRPr="00150372" w:rsidRDefault="00CE48EC" w:rsidP="00150372">
      <w:pPr>
        <w:autoSpaceDE w:val="0"/>
        <w:autoSpaceDN w:val="0"/>
        <w:adjustRightInd w:val="0"/>
        <w:rPr>
          <w:rStyle w:val="Hyperlink"/>
          <w:rFonts w:cs="Arial"/>
          <w:sz w:val="20"/>
          <w:lang w:eastAsia="en-AU"/>
        </w:rPr>
      </w:pPr>
      <w:r w:rsidRPr="00D01425">
        <w:rPr>
          <w:rFonts w:cs="Arial"/>
        </w:rPr>
        <w:t xml:space="preserve">Available </w:t>
      </w:r>
      <w:r w:rsidRPr="00C26A06">
        <w:rPr>
          <w:rFonts w:cs="Arial"/>
        </w:rPr>
        <w:t xml:space="preserve">at </w:t>
      </w:r>
      <w:r w:rsidR="00150372">
        <w:rPr>
          <w:rFonts w:cs="Arial"/>
          <w:i/>
          <w:iCs/>
          <w:sz w:val="20"/>
          <w:lang w:eastAsia="en-AU"/>
        </w:rPr>
        <w:fldChar w:fldCharType="begin"/>
      </w:r>
      <w:r w:rsidR="00150372">
        <w:rPr>
          <w:rFonts w:cs="Arial"/>
          <w:i/>
          <w:iCs/>
          <w:sz w:val="20"/>
          <w:lang w:eastAsia="en-AU"/>
        </w:rPr>
        <w:instrText xml:space="preserve"> HYPERLINK "https://www.health.vic.gov.au/planned-surgery-reform-blueprint" </w:instrText>
      </w:r>
      <w:r w:rsidR="00150372">
        <w:rPr>
          <w:rFonts w:cs="Arial"/>
          <w:i/>
          <w:iCs/>
          <w:sz w:val="20"/>
          <w:lang w:eastAsia="en-AU"/>
        </w:rPr>
      </w:r>
      <w:r w:rsidR="00150372">
        <w:rPr>
          <w:rFonts w:cs="Arial"/>
          <w:i/>
          <w:iCs/>
          <w:sz w:val="20"/>
          <w:lang w:eastAsia="en-AU"/>
        </w:rPr>
        <w:fldChar w:fldCharType="separate"/>
      </w:r>
      <w:r w:rsidR="00150372" w:rsidRPr="00150372">
        <w:rPr>
          <w:rStyle w:val="Hyperlink"/>
          <w:rFonts w:cs="Arial"/>
          <w:i/>
          <w:iCs/>
          <w:sz w:val="20"/>
          <w:lang w:eastAsia="en-AU"/>
        </w:rPr>
        <w:t xml:space="preserve">Planned Surgery Reform Blueprint </w:t>
      </w:r>
      <w:r w:rsidR="00150372" w:rsidRPr="00150372">
        <w:rPr>
          <w:rStyle w:val="Hyperlink"/>
          <w:rFonts w:cs="Arial"/>
          <w:sz w:val="20"/>
          <w:lang w:eastAsia="en-AU"/>
        </w:rPr>
        <w:t>&lt;https://health.vic.gov.au/planned-surgeryreform-</w:t>
      </w:r>
    </w:p>
    <w:p w14:paraId="722C0439" w14:textId="668126E3" w:rsidR="00B87EA6" w:rsidRPr="00150372" w:rsidRDefault="00150372" w:rsidP="007C27ED">
      <w:pPr>
        <w:pStyle w:val="Imprint"/>
        <w:rPr>
          <w:rFonts w:cs="Arial"/>
          <w:sz w:val="24"/>
          <w:szCs w:val="24"/>
          <w:highlight w:val="yellow"/>
        </w:rPr>
      </w:pPr>
      <w:r w:rsidRPr="00150372">
        <w:rPr>
          <w:rStyle w:val="Hyperlink"/>
          <w:rFonts w:cs="Arial"/>
          <w:lang w:eastAsia="en-AU"/>
        </w:rPr>
        <w:t>blueprint&gt;</w:t>
      </w:r>
      <w:r>
        <w:rPr>
          <w:rFonts w:eastAsia="Times New Roman" w:cs="Arial"/>
          <w:i/>
          <w:iCs/>
          <w:color w:val="auto"/>
          <w:lang w:eastAsia="en-AU"/>
        </w:rPr>
        <w:fldChar w:fldCharType="end"/>
      </w:r>
    </w:p>
    <w:p w14:paraId="0F29B2D2" w14:textId="2223FE8B" w:rsidR="00C07C67" w:rsidRPr="00D01425" w:rsidRDefault="00B87EA6" w:rsidP="00364F29">
      <w:pPr>
        <w:rPr>
          <w:rFonts w:cs="Arial"/>
          <w:b/>
          <w:bCs/>
          <w:color w:val="000000" w:themeColor="text1"/>
          <w:sz w:val="44"/>
          <w:szCs w:val="40"/>
        </w:rPr>
      </w:pPr>
      <w:r w:rsidRPr="00D01425">
        <w:rPr>
          <w:rFonts w:cs="Arial"/>
          <w:highlight w:val="yellow"/>
        </w:rPr>
        <w:br w:type="page"/>
      </w:r>
      <w:bookmarkStart w:id="4" w:name="_Toc144999327"/>
      <w:bookmarkStart w:id="5" w:name="_Toc144999413"/>
      <w:bookmarkStart w:id="6" w:name="_Toc145071416"/>
      <w:r w:rsidR="00582C7F" w:rsidRPr="00D01425">
        <w:rPr>
          <w:rFonts w:cs="Arial"/>
          <w:color w:val="000000" w:themeColor="text1"/>
          <w:sz w:val="44"/>
          <w:szCs w:val="40"/>
        </w:rPr>
        <w:lastRenderedPageBreak/>
        <w:t>Terminology</w:t>
      </w:r>
      <w:bookmarkEnd w:id="4"/>
      <w:bookmarkEnd w:id="5"/>
      <w:bookmarkEnd w:id="6"/>
    </w:p>
    <w:p w14:paraId="174294F4" w14:textId="77777777" w:rsidR="00DF0EEE" w:rsidRDefault="00DF0EEE" w:rsidP="000360E6">
      <w:pPr>
        <w:pStyle w:val="Body"/>
        <w:rPr>
          <w:rFonts w:cs="Arial"/>
          <w:b/>
        </w:rPr>
      </w:pPr>
    </w:p>
    <w:p w14:paraId="38ED7290" w14:textId="698E6842" w:rsidR="006445E6" w:rsidRPr="00D01425" w:rsidRDefault="006445E6" w:rsidP="000360E6">
      <w:pPr>
        <w:pStyle w:val="Body"/>
        <w:rPr>
          <w:rFonts w:cs="Arial"/>
          <w:b/>
        </w:rPr>
      </w:pPr>
      <w:r w:rsidRPr="00D01425">
        <w:rPr>
          <w:rFonts w:cs="Arial"/>
          <w:b/>
        </w:rPr>
        <w:t>The department</w:t>
      </w:r>
    </w:p>
    <w:p w14:paraId="29B6210F" w14:textId="634C1558" w:rsidR="006445E6" w:rsidRPr="00D01425" w:rsidRDefault="006445E6" w:rsidP="006445E6">
      <w:pPr>
        <w:spacing w:after="120" w:line="320" w:lineRule="exact"/>
        <w:rPr>
          <w:rFonts w:eastAsia="Times" w:cs="Arial"/>
          <w:szCs w:val="21"/>
        </w:rPr>
      </w:pPr>
      <w:r w:rsidRPr="00D01425">
        <w:rPr>
          <w:rFonts w:eastAsia="Times" w:cs="Arial"/>
          <w:szCs w:val="21"/>
        </w:rPr>
        <w:t>The ‘department’ refers to the Victorian Department of Health.</w:t>
      </w:r>
    </w:p>
    <w:p w14:paraId="2B78AEB7" w14:textId="40D6FEBE" w:rsidR="00353BAF" w:rsidRPr="00D01425" w:rsidRDefault="00353BAF" w:rsidP="000360E6">
      <w:pPr>
        <w:pStyle w:val="Body"/>
        <w:rPr>
          <w:rFonts w:cs="Arial"/>
          <w:b/>
        </w:rPr>
      </w:pPr>
      <w:r w:rsidRPr="00D01425">
        <w:rPr>
          <w:rFonts w:cs="Arial"/>
          <w:b/>
        </w:rPr>
        <w:t xml:space="preserve">Planned </w:t>
      </w:r>
      <w:r w:rsidR="00DF3759" w:rsidRPr="00D01425">
        <w:rPr>
          <w:rFonts w:cs="Arial"/>
          <w:b/>
        </w:rPr>
        <w:t>s</w:t>
      </w:r>
      <w:r w:rsidRPr="00D01425">
        <w:rPr>
          <w:rFonts w:cs="Arial"/>
          <w:b/>
        </w:rPr>
        <w:t xml:space="preserve">urgery </w:t>
      </w:r>
    </w:p>
    <w:p w14:paraId="17CF2FF8" w14:textId="4574410D" w:rsidR="00151382" w:rsidRPr="00D01425" w:rsidRDefault="00645042" w:rsidP="000360E6">
      <w:pPr>
        <w:pStyle w:val="Body"/>
        <w:rPr>
          <w:rFonts w:cs="Arial"/>
        </w:rPr>
      </w:pPr>
      <w:r w:rsidRPr="00D01425">
        <w:rPr>
          <w:rFonts w:cs="Arial"/>
        </w:rPr>
        <w:t>In 2023</w:t>
      </w:r>
      <w:r w:rsidR="00184674" w:rsidRPr="00D01425">
        <w:rPr>
          <w:rFonts w:cs="Arial"/>
        </w:rPr>
        <w:t>,</w:t>
      </w:r>
      <w:r w:rsidRPr="00D01425">
        <w:rPr>
          <w:rFonts w:cs="Arial"/>
        </w:rPr>
        <w:t xml:space="preserve"> the </w:t>
      </w:r>
      <w:r w:rsidR="00896817" w:rsidRPr="00D01425">
        <w:rPr>
          <w:rFonts w:cs="Arial"/>
        </w:rPr>
        <w:t>d</w:t>
      </w:r>
      <w:r w:rsidRPr="00D01425">
        <w:rPr>
          <w:rFonts w:cs="Arial"/>
        </w:rPr>
        <w:t xml:space="preserve">epartment </w:t>
      </w:r>
      <w:r w:rsidR="00151382" w:rsidRPr="00D01425">
        <w:rPr>
          <w:rFonts w:cs="Arial"/>
        </w:rPr>
        <w:t>began using</w:t>
      </w:r>
      <w:r w:rsidR="00896817" w:rsidRPr="00D01425">
        <w:rPr>
          <w:rFonts w:cs="Arial"/>
        </w:rPr>
        <w:t xml:space="preserve"> the term</w:t>
      </w:r>
      <w:r w:rsidR="00151382" w:rsidRPr="00D01425">
        <w:rPr>
          <w:rFonts w:cs="Arial"/>
        </w:rPr>
        <w:t xml:space="preserve"> </w:t>
      </w:r>
      <w:r w:rsidRPr="00D01425">
        <w:rPr>
          <w:rFonts w:cs="Arial"/>
        </w:rPr>
        <w:t xml:space="preserve">‘planned </w:t>
      </w:r>
      <w:r w:rsidR="00731867" w:rsidRPr="00D01425">
        <w:rPr>
          <w:rFonts w:cs="Arial"/>
        </w:rPr>
        <w:t>surgery</w:t>
      </w:r>
      <w:r w:rsidRPr="00D01425">
        <w:rPr>
          <w:rFonts w:cs="Arial"/>
        </w:rPr>
        <w:t xml:space="preserve">’ </w:t>
      </w:r>
      <w:r w:rsidR="00151382" w:rsidRPr="00D01425">
        <w:rPr>
          <w:rFonts w:cs="Arial"/>
        </w:rPr>
        <w:t xml:space="preserve">instead of </w:t>
      </w:r>
      <w:r w:rsidRPr="00D01425">
        <w:rPr>
          <w:rFonts w:cs="Arial"/>
        </w:rPr>
        <w:t>‘elective surgery’.</w:t>
      </w:r>
    </w:p>
    <w:p w14:paraId="424CE25F" w14:textId="5B3ECFFD" w:rsidR="00DF3759" w:rsidRPr="00D01425" w:rsidRDefault="00BF5CA6" w:rsidP="000360E6">
      <w:pPr>
        <w:pStyle w:val="Body"/>
        <w:rPr>
          <w:rFonts w:cs="Arial"/>
        </w:rPr>
      </w:pPr>
      <w:r w:rsidRPr="00D01425">
        <w:rPr>
          <w:rFonts w:cs="Arial"/>
        </w:rPr>
        <w:t>Unlike emergency surge</w:t>
      </w:r>
      <w:r w:rsidR="00857AA0" w:rsidRPr="00D01425">
        <w:rPr>
          <w:rFonts w:cs="Arial"/>
        </w:rPr>
        <w:t>ries (for example, following a</w:t>
      </w:r>
      <w:r w:rsidR="00FE25AC" w:rsidRPr="00D01425">
        <w:rPr>
          <w:rFonts w:cs="Arial"/>
        </w:rPr>
        <w:t xml:space="preserve">n </w:t>
      </w:r>
      <w:r w:rsidR="003426C5" w:rsidRPr="00D01425">
        <w:rPr>
          <w:rFonts w:cs="Arial"/>
        </w:rPr>
        <w:t xml:space="preserve">accident), </w:t>
      </w:r>
      <w:r w:rsidR="00E91DA4" w:rsidRPr="00D01425">
        <w:rPr>
          <w:rFonts w:cs="Arial"/>
        </w:rPr>
        <w:t xml:space="preserve">planned </w:t>
      </w:r>
      <w:r w:rsidR="00E93583" w:rsidRPr="00D01425">
        <w:rPr>
          <w:rFonts w:cs="Arial"/>
        </w:rPr>
        <w:t xml:space="preserve">surgeries </w:t>
      </w:r>
      <w:r w:rsidR="00E91DA4" w:rsidRPr="00D01425">
        <w:rPr>
          <w:rFonts w:cs="Arial"/>
        </w:rPr>
        <w:t>do</w:t>
      </w:r>
      <w:r w:rsidR="00184674" w:rsidRPr="00D01425">
        <w:rPr>
          <w:rFonts w:cs="Arial"/>
        </w:rPr>
        <w:t xml:space="preserve"> not </w:t>
      </w:r>
      <w:r w:rsidR="00151382" w:rsidRPr="00D01425">
        <w:rPr>
          <w:rFonts w:cs="Arial"/>
        </w:rPr>
        <w:t xml:space="preserve">usually </w:t>
      </w:r>
      <w:r w:rsidR="00184674" w:rsidRPr="00D01425">
        <w:rPr>
          <w:rFonts w:cs="Arial"/>
        </w:rPr>
        <w:t xml:space="preserve">require </w:t>
      </w:r>
      <w:r w:rsidR="00BD09C2" w:rsidRPr="00D01425">
        <w:rPr>
          <w:rFonts w:cs="Arial"/>
        </w:rPr>
        <w:t>urgent</w:t>
      </w:r>
      <w:r w:rsidR="00184674" w:rsidRPr="00D01425">
        <w:rPr>
          <w:rFonts w:cs="Arial"/>
        </w:rPr>
        <w:t xml:space="preserve"> action</w:t>
      </w:r>
      <w:r w:rsidR="00FE25AC" w:rsidRPr="00D01425">
        <w:rPr>
          <w:rFonts w:cs="Arial"/>
        </w:rPr>
        <w:t>. However</w:t>
      </w:r>
      <w:r w:rsidR="00184674" w:rsidRPr="00D01425">
        <w:rPr>
          <w:rFonts w:cs="Arial"/>
        </w:rPr>
        <w:t xml:space="preserve">, </w:t>
      </w:r>
      <w:r w:rsidR="00E91DA4" w:rsidRPr="00D01425">
        <w:rPr>
          <w:rFonts w:cs="Arial"/>
        </w:rPr>
        <w:t>they are</w:t>
      </w:r>
      <w:r w:rsidR="00184674" w:rsidRPr="00D01425">
        <w:rPr>
          <w:rFonts w:cs="Arial"/>
        </w:rPr>
        <w:t xml:space="preserve"> medically necessary and </w:t>
      </w:r>
      <w:r w:rsidR="007F190A" w:rsidRPr="00D01425">
        <w:rPr>
          <w:rFonts w:cs="Arial"/>
        </w:rPr>
        <w:t xml:space="preserve">are </w:t>
      </w:r>
      <w:r w:rsidR="00184674" w:rsidRPr="00D01425">
        <w:rPr>
          <w:rFonts w:cs="Arial"/>
        </w:rPr>
        <w:t xml:space="preserve">often not </w:t>
      </w:r>
      <w:r w:rsidR="00920C90" w:rsidRPr="00D01425">
        <w:rPr>
          <w:rFonts w:cs="Arial"/>
        </w:rPr>
        <w:t xml:space="preserve">an </w:t>
      </w:r>
      <w:r w:rsidR="00184674" w:rsidRPr="00D01425">
        <w:rPr>
          <w:rFonts w:cs="Arial"/>
        </w:rPr>
        <w:t xml:space="preserve">‘elective’ choice. </w:t>
      </w:r>
      <w:r w:rsidR="00896817" w:rsidRPr="00D01425">
        <w:rPr>
          <w:rFonts w:cs="Arial"/>
        </w:rPr>
        <w:t>T</w:t>
      </w:r>
      <w:r w:rsidR="000324C5" w:rsidRPr="00D01425">
        <w:rPr>
          <w:rFonts w:cs="Arial"/>
        </w:rPr>
        <w:t xml:space="preserve">he term ‘planned surgery’ </w:t>
      </w:r>
      <w:r w:rsidR="00175083" w:rsidRPr="00D01425">
        <w:rPr>
          <w:rFonts w:cs="Arial"/>
        </w:rPr>
        <w:t xml:space="preserve">is a </w:t>
      </w:r>
      <w:r w:rsidR="0038223C" w:rsidRPr="00D01425">
        <w:rPr>
          <w:rFonts w:cs="Arial"/>
        </w:rPr>
        <w:t>more meaningful</w:t>
      </w:r>
      <w:r w:rsidR="00175083" w:rsidRPr="00D01425">
        <w:rPr>
          <w:rFonts w:cs="Arial"/>
        </w:rPr>
        <w:t xml:space="preserve"> description </w:t>
      </w:r>
      <w:r w:rsidR="0038223C" w:rsidRPr="00D01425">
        <w:rPr>
          <w:rFonts w:cs="Arial"/>
        </w:rPr>
        <w:t>for many</w:t>
      </w:r>
      <w:r w:rsidR="000324C5" w:rsidRPr="00D01425">
        <w:rPr>
          <w:rFonts w:cs="Arial"/>
        </w:rPr>
        <w:t xml:space="preserve"> people.</w:t>
      </w:r>
    </w:p>
    <w:p w14:paraId="357A2D7C" w14:textId="583D4BB1" w:rsidR="00DF3759" w:rsidRPr="00D01425" w:rsidRDefault="00DF3759" w:rsidP="000360E6">
      <w:pPr>
        <w:pStyle w:val="Body"/>
        <w:rPr>
          <w:rFonts w:cs="Arial"/>
          <w:b/>
        </w:rPr>
      </w:pPr>
      <w:r w:rsidRPr="00D01425">
        <w:rPr>
          <w:rFonts w:cs="Arial"/>
          <w:b/>
        </w:rPr>
        <w:t>Perioperative care</w:t>
      </w:r>
    </w:p>
    <w:p w14:paraId="55F0975D" w14:textId="23EE18D6" w:rsidR="00594C65" w:rsidRPr="00D01425" w:rsidRDefault="00DF3759" w:rsidP="000360E6">
      <w:pPr>
        <w:pStyle w:val="Body"/>
        <w:rPr>
          <w:rFonts w:cs="Arial"/>
        </w:rPr>
      </w:pPr>
      <w:r w:rsidRPr="00D01425">
        <w:rPr>
          <w:rFonts w:cs="Arial"/>
        </w:rPr>
        <w:t xml:space="preserve">Perioperative care </w:t>
      </w:r>
      <w:r w:rsidR="00833A9D" w:rsidRPr="00D01425">
        <w:rPr>
          <w:rFonts w:cs="Arial"/>
        </w:rPr>
        <w:t>r</w:t>
      </w:r>
      <w:r w:rsidR="008F543C" w:rsidRPr="00D01425">
        <w:rPr>
          <w:rFonts w:cs="Arial"/>
        </w:rPr>
        <w:t xml:space="preserve">efers to </w:t>
      </w:r>
      <w:r w:rsidR="007B0E7C" w:rsidRPr="00D01425">
        <w:rPr>
          <w:rFonts w:cs="Arial"/>
        </w:rPr>
        <w:t xml:space="preserve">the </w:t>
      </w:r>
      <w:r w:rsidR="00AF3648" w:rsidRPr="00D01425">
        <w:rPr>
          <w:rFonts w:cs="Arial"/>
        </w:rPr>
        <w:t>continuum of multidisciplinary</w:t>
      </w:r>
      <w:r w:rsidR="00197AFB" w:rsidRPr="00D01425">
        <w:rPr>
          <w:rFonts w:cs="Arial"/>
        </w:rPr>
        <w:t xml:space="preserve"> </w:t>
      </w:r>
      <w:r w:rsidR="00826FA1" w:rsidRPr="00D01425">
        <w:rPr>
          <w:rFonts w:cs="Arial"/>
        </w:rPr>
        <w:t xml:space="preserve">and patient-centred </w:t>
      </w:r>
      <w:r w:rsidR="00197AFB" w:rsidRPr="00D01425">
        <w:rPr>
          <w:rFonts w:cs="Arial"/>
        </w:rPr>
        <w:t xml:space="preserve">care </w:t>
      </w:r>
      <w:r w:rsidR="00CA44B9" w:rsidRPr="00D01425">
        <w:rPr>
          <w:rFonts w:cs="Arial"/>
        </w:rPr>
        <w:t xml:space="preserve">that is </w:t>
      </w:r>
      <w:r w:rsidR="00197AFB" w:rsidRPr="00D01425">
        <w:rPr>
          <w:rFonts w:cs="Arial"/>
        </w:rPr>
        <w:t xml:space="preserve">provided </w:t>
      </w:r>
      <w:r w:rsidR="007D388D" w:rsidRPr="00D01425">
        <w:rPr>
          <w:rFonts w:cs="Arial"/>
        </w:rPr>
        <w:t>before, during and after</w:t>
      </w:r>
      <w:r w:rsidR="00197AFB" w:rsidRPr="00D01425">
        <w:rPr>
          <w:rFonts w:cs="Arial"/>
        </w:rPr>
        <w:t xml:space="preserve"> </w:t>
      </w:r>
      <w:r w:rsidR="0055480A" w:rsidRPr="00D01425">
        <w:rPr>
          <w:rFonts w:cs="Arial"/>
        </w:rPr>
        <w:t xml:space="preserve">surgery. </w:t>
      </w:r>
      <w:r w:rsidR="003A782C" w:rsidRPr="00D01425">
        <w:rPr>
          <w:rFonts w:cs="Arial"/>
        </w:rPr>
        <w:t xml:space="preserve">Perioperative care </w:t>
      </w:r>
      <w:r w:rsidR="00890645" w:rsidRPr="00D01425">
        <w:rPr>
          <w:rFonts w:cs="Arial"/>
        </w:rPr>
        <w:t>commences</w:t>
      </w:r>
      <w:r w:rsidR="003A782C" w:rsidRPr="00D01425">
        <w:rPr>
          <w:rFonts w:cs="Arial"/>
        </w:rPr>
        <w:t xml:space="preserve"> </w:t>
      </w:r>
      <w:r w:rsidR="006D2BE8" w:rsidRPr="00D01425">
        <w:rPr>
          <w:rFonts w:cs="Arial"/>
        </w:rPr>
        <w:t xml:space="preserve">when surgery is first </w:t>
      </w:r>
      <w:r w:rsidR="003C6ED2" w:rsidRPr="00D01425">
        <w:rPr>
          <w:rFonts w:cs="Arial"/>
        </w:rPr>
        <w:t>contemplated and</w:t>
      </w:r>
      <w:r w:rsidR="003A782C" w:rsidRPr="00D01425">
        <w:rPr>
          <w:rFonts w:cs="Arial"/>
        </w:rPr>
        <w:t xml:space="preserve"> cont</w:t>
      </w:r>
      <w:r w:rsidR="00E97C84" w:rsidRPr="00D01425">
        <w:rPr>
          <w:rFonts w:cs="Arial"/>
        </w:rPr>
        <w:t xml:space="preserve">inues </w:t>
      </w:r>
      <w:r w:rsidR="007D388D" w:rsidRPr="00D01425">
        <w:rPr>
          <w:rFonts w:cs="Arial"/>
        </w:rPr>
        <w:t xml:space="preserve">through to </w:t>
      </w:r>
      <w:r w:rsidR="003C6ED2" w:rsidRPr="00D01425">
        <w:rPr>
          <w:rFonts w:cs="Arial"/>
        </w:rPr>
        <w:t xml:space="preserve">when </w:t>
      </w:r>
      <w:r w:rsidR="00483973" w:rsidRPr="00D01425">
        <w:rPr>
          <w:rFonts w:cs="Arial"/>
        </w:rPr>
        <w:t>an optimal</w:t>
      </w:r>
      <w:r w:rsidR="007D4FF1" w:rsidRPr="00D01425">
        <w:rPr>
          <w:rFonts w:cs="Arial"/>
        </w:rPr>
        <w:t xml:space="preserve"> </w:t>
      </w:r>
      <w:r w:rsidR="00CC5BC4" w:rsidRPr="00D01425">
        <w:rPr>
          <w:rFonts w:cs="Arial"/>
        </w:rPr>
        <w:t>c</w:t>
      </w:r>
      <w:r w:rsidR="00754FC8" w:rsidRPr="00D01425">
        <w:rPr>
          <w:rFonts w:cs="Arial"/>
        </w:rPr>
        <w:t xml:space="preserve">are </w:t>
      </w:r>
      <w:r w:rsidR="007D4FF1" w:rsidRPr="00D01425">
        <w:rPr>
          <w:rFonts w:cs="Arial"/>
        </w:rPr>
        <w:t>outcome</w:t>
      </w:r>
      <w:r w:rsidR="003C6ED2" w:rsidRPr="00D01425">
        <w:rPr>
          <w:rFonts w:cs="Arial"/>
        </w:rPr>
        <w:t xml:space="preserve"> is achieved</w:t>
      </w:r>
      <w:r w:rsidR="0026446B" w:rsidRPr="00D01425">
        <w:rPr>
          <w:rFonts w:cs="Arial"/>
        </w:rPr>
        <w:t xml:space="preserve"> (</w:t>
      </w:r>
      <w:r w:rsidR="00754FC8" w:rsidRPr="00D01425">
        <w:rPr>
          <w:rFonts w:cs="Arial"/>
        </w:rPr>
        <w:t>Safer Care Victoria 2021</w:t>
      </w:r>
      <w:r w:rsidR="00877878" w:rsidRPr="00D01425">
        <w:rPr>
          <w:rFonts w:cs="Arial"/>
        </w:rPr>
        <w:t>b</w:t>
      </w:r>
      <w:r w:rsidR="00754FC8" w:rsidRPr="00D01425">
        <w:rPr>
          <w:rFonts w:cs="Arial"/>
        </w:rPr>
        <w:t>)</w:t>
      </w:r>
      <w:r w:rsidR="00896817" w:rsidRPr="00D01425">
        <w:rPr>
          <w:rFonts w:cs="Arial"/>
        </w:rPr>
        <w:t>.</w:t>
      </w:r>
    </w:p>
    <w:p w14:paraId="48FA0F80" w14:textId="303A1AC1" w:rsidR="00594C65" w:rsidRPr="00D01425" w:rsidRDefault="00594C65" w:rsidP="00F21FDF">
      <w:pPr>
        <w:spacing w:after="120" w:line="320" w:lineRule="exact"/>
        <w:rPr>
          <w:rFonts w:eastAsia="Times" w:cs="Arial"/>
          <w:b/>
          <w:bCs/>
          <w:iCs/>
          <w:szCs w:val="21"/>
        </w:rPr>
      </w:pPr>
      <w:r w:rsidRPr="00D01425">
        <w:rPr>
          <w:rFonts w:eastAsia="Times" w:cs="Arial"/>
          <w:b/>
          <w:bCs/>
          <w:iCs/>
          <w:szCs w:val="21"/>
        </w:rPr>
        <w:t>Preparation list</w:t>
      </w:r>
    </w:p>
    <w:p w14:paraId="4D4DA09B" w14:textId="3486BB1D" w:rsidR="000F385F" w:rsidRPr="00D01425" w:rsidRDefault="00594C65" w:rsidP="000360E6">
      <w:pPr>
        <w:pStyle w:val="Body"/>
        <w:rPr>
          <w:rFonts w:cs="Arial"/>
        </w:rPr>
      </w:pPr>
      <w:r w:rsidRPr="00D01425">
        <w:rPr>
          <w:rFonts w:cs="Arial"/>
        </w:rPr>
        <w:t xml:space="preserve">The term </w:t>
      </w:r>
      <w:r w:rsidR="00BB3C84" w:rsidRPr="00D01425">
        <w:rPr>
          <w:rFonts w:cs="Arial"/>
        </w:rPr>
        <w:t>‘</w:t>
      </w:r>
      <w:r w:rsidRPr="00D01425">
        <w:rPr>
          <w:rFonts w:cs="Arial"/>
        </w:rPr>
        <w:t>preparation list</w:t>
      </w:r>
      <w:r w:rsidR="00BB3C84" w:rsidRPr="00D01425">
        <w:rPr>
          <w:rFonts w:cs="Arial"/>
        </w:rPr>
        <w:t>’</w:t>
      </w:r>
      <w:r w:rsidRPr="00D01425">
        <w:rPr>
          <w:rFonts w:cs="Arial"/>
        </w:rPr>
        <w:t xml:space="preserve"> (</w:t>
      </w:r>
      <w:r w:rsidR="00DC17BA">
        <w:rPr>
          <w:rFonts w:cs="Arial"/>
        </w:rPr>
        <w:t>also</w:t>
      </w:r>
      <w:r w:rsidR="00DC17BA" w:rsidRPr="00D01425">
        <w:rPr>
          <w:rFonts w:cs="Arial"/>
        </w:rPr>
        <w:t xml:space="preserve"> </w:t>
      </w:r>
      <w:r w:rsidRPr="00D01425">
        <w:rPr>
          <w:rFonts w:cs="Arial"/>
        </w:rPr>
        <w:t xml:space="preserve">known as 'waiting list') acknowledges the importance of engaging patients in active management and education </w:t>
      </w:r>
      <w:r w:rsidR="00896817" w:rsidRPr="00D01425">
        <w:rPr>
          <w:rFonts w:cs="Arial"/>
        </w:rPr>
        <w:t>before</w:t>
      </w:r>
      <w:r w:rsidRPr="00D01425">
        <w:rPr>
          <w:rFonts w:cs="Arial"/>
        </w:rPr>
        <w:t xml:space="preserve"> their surgery. </w:t>
      </w:r>
      <w:r w:rsidR="00896817" w:rsidRPr="00D01425">
        <w:rPr>
          <w:rFonts w:cs="Arial"/>
        </w:rPr>
        <w:t>This avoids</w:t>
      </w:r>
      <w:r w:rsidRPr="00D01425">
        <w:rPr>
          <w:rFonts w:cs="Arial"/>
        </w:rPr>
        <w:t xml:space="preserve"> </w:t>
      </w:r>
      <w:r w:rsidR="00896817" w:rsidRPr="00D01425">
        <w:rPr>
          <w:rFonts w:cs="Arial"/>
        </w:rPr>
        <w:t xml:space="preserve">a </w:t>
      </w:r>
      <w:r w:rsidRPr="00D01425">
        <w:rPr>
          <w:rFonts w:cs="Arial"/>
        </w:rPr>
        <w:t xml:space="preserve">passive waiting </w:t>
      </w:r>
      <w:r w:rsidR="00896817" w:rsidRPr="00D01425">
        <w:rPr>
          <w:rFonts w:cs="Arial"/>
        </w:rPr>
        <w:t>approach</w:t>
      </w:r>
      <w:r w:rsidR="00DE32A0" w:rsidRPr="00D01425">
        <w:rPr>
          <w:rFonts w:cs="Arial"/>
        </w:rPr>
        <w:t xml:space="preserve"> and ensures patient</w:t>
      </w:r>
      <w:r w:rsidR="002D6E1A" w:rsidRPr="00D01425">
        <w:rPr>
          <w:rFonts w:cs="Arial"/>
        </w:rPr>
        <w:t>s</w:t>
      </w:r>
      <w:r w:rsidR="00DE32A0" w:rsidRPr="00D01425">
        <w:rPr>
          <w:rFonts w:cs="Arial"/>
        </w:rPr>
        <w:t xml:space="preserve"> </w:t>
      </w:r>
      <w:r w:rsidR="00896817" w:rsidRPr="00D01425">
        <w:rPr>
          <w:rFonts w:cs="Arial"/>
        </w:rPr>
        <w:t xml:space="preserve">receive </w:t>
      </w:r>
      <w:r w:rsidRPr="00D01425">
        <w:rPr>
          <w:rFonts w:cs="Arial"/>
        </w:rPr>
        <w:t xml:space="preserve">support and optimisation </w:t>
      </w:r>
      <w:r w:rsidR="00896817" w:rsidRPr="00D01425">
        <w:rPr>
          <w:rFonts w:cs="Arial"/>
        </w:rPr>
        <w:t>before</w:t>
      </w:r>
      <w:r w:rsidRPr="00D01425">
        <w:rPr>
          <w:rFonts w:cs="Arial"/>
        </w:rPr>
        <w:t xml:space="preserve"> their surgery</w:t>
      </w:r>
      <w:r w:rsidR="00896817" w:rsidRPr="00D01425">
        <w:rPr>
          <w:rFonts w:cs="Arial"/>
        </w:rPr>
        <w:t>. This</w:t>
      </w:r>
      <w:r w:rsidRPr="00D01425">
        <w:rPr>
          <w:rFonts w:cs="Arial"/>
        </w:rPr>
        <w:t xml:space="preserve"> </w:t>
      </w:r>
      <w:r w:rsidR="00896817" w:rsidRPr="00D01425">
        <w:rPr>
          <w:rFonts w:cs="Arial"/>
        </w:rPr>
        <w:t xml:space="preserve">improves </w:t>
      </w:r>
      <w:r w:rsidRPr="00D01425">
        <w:rPr>
          <w:rFonts w:cs="Arial"/>
        </w:rPr>
        <w:t xml:space="preserve">their experience and outcomes. </w:t>
      </w:r>
    </w:p>
    <w:p w14:paraId="54A32CA4" w14:textId="0D7620FA" w:rsidR="00353BAF" w:rsidRPr="00D01425" w:rsidRDefault="00353BAF" w:rsidP="00F21FDF">
      <w:pPr>
        <w:spacing w:after="120" w:line="320" w:lineRule="exact"/>
        <w:rPr>
          <w:rFonts w:eastAsia="Times" w:cs="Arial"/>
          <w:b/>
          <w:bCs/>
          <w:iCs/>
          <w:szCs w:val="21"/>
        </w:rPr>
      </w:pPr>
      <w:r w:rsidRPr="00D01425">
        <w:rPr>
          <w:rFonts w:eastAsia="Times" w:cs="Arial"/>
          <w:b/>
          <w:bCs/>
          <w:iCs/>
          <w:szCs w:val="21"/>
        </w:rPr>
        <w:t xml:space="preserve">System </w:t>
      </w:r>
      <w:r w:rsidR="00F72B03" w:rsidRPr="00D01425">
        <w:rPr>
          <w:rFonts w:eastAsia="Times" w:cs="Arial"/>
          <w:b/>
          <w:bCs/>
          <w:iCs/>
          <w:szCs w:val="21"/>
        </w:rPr>
        <w:t>and</w:t>
      </w:r>
      <w:r w:rsidRPr="00D01425">
        <w:rPr>
          <w:rFonts w:eastAsia="Times" w:cs="Arial"/>
          <w:b/>
          <w:bCs/>
          <w:iCs/>
          <w:szCs w:val="21"/>
        </w:rPr>
        <w:t xml:space="preserve"> </w:t>
      </w:r>
      <w:r w:rsidR="007B0E7C" w:rsidRPr="00D01425">
        <w:rPr>
          <w:rFonts w:eastAsia="Times" w:cs="Arial"/>
          <w:b/>
          <w:bCs/>
          <w:iCs/>
          <w:szCs w:val="21"/>
        </w:rPr>
        <w:t>s</w:t>
      </w:r>
      <w:r w:rsidRPr="00D01425">
        <w:rPr>
          <w:rFonts w:eastAsia="Times" w:cs="Arial"/>
          <w:b/>
          <w:bCs/>
          <w:iCs/>
          <w:szCs w:val="21"/>
        </w:rPr>
        <w:t>tewa</w:t>
      </w:r>
      <w:r w:rsidR="00D573D5" w:rsidRPr="00D01425">
        <w:rPr>
          <w:rFonts w:eastAsia="Times" w:cs="Arial"/>
          <w:b/>
          <w:bCs/>
          <w:iCs/>
          <w:szCs w:val="21"/>
        </w:rPr>
        <w:t>rd</w:t>
      </w:r>
    </w:p>
    <w:p w14:paraId="46FDF756" w14:textId="19ADBE7E" w:rsidR="0096661A" w:rsidRPr="00D01425" w:rsidRDefault="004010F0" w:rsidP="000360E6">
      <w:pPr>
        <w:pStyle w:val="Body"/>
        <w:rPr>
          <w:rFonts w:cs="Arial"/>
        </w:rPr>
      </w:pPr>
      <w:r w:rsidRPr="00D01425">
        <w:rPr>
          <w:rFonts w:cs="Arial"/>
        </w:rPr>
        <w:t>I</w:t>
      </w:r>
      <w:r w:rsidR="00121664" w:rsidRPr="00D01425">
        <w:rPr>
          <w:rFonts w:cs="Arial"/>
        </w:rPr>
        <w:t>n this</w:t>
      </w:r>
      <w:r w:rsidR="0005757E" w:rsidRPr="00D01425">
        <w:rPr>
          <w:rFonts w:cs="Arial"/>
        </w:rPr>
        <w:t xml:space="preserve"> </w:t>
      </w:r>
      <w:r w:rsidR="00896817" w:rsidRPr="00D01425">
        <w:rPr>
          <w:rFonts w:cs="Arial"/>
        </w:rPr>
        <w:t xml:space="preserve">document, we call </w:t>
      </w:r>
      <w:r w:rsidR="00C251A9" w:rsidRPr="00D01425">
        <w:rPr>
          <w:rFonts w:cs="Arial"/>
        </w:rPr>
        <w:t xml:space="preserve">the two </w:t>
      </w:r>
      <w:r w:rsidR="00DD3F42" w:rsidRPr="00D01425">
        <w:rPr>
          <w:rFonts w:cs="Arial"/>
        </w:rPr>
        <w:t>leaders of</w:t>
      </w:r>
      <w:r w:rsidR="00C251A9" w:rsidRPr="00D01425">
        <w:rPr>
          <w:rFonts w:cs="Arial"/>
        </w:rPr>
        <w:t xml:space="preserve"> reform</w:t>
      </w:r>
      <w:r w:rsidR="00043FCC" w:rsidRPr="00D01425">
        <w:rPr>
          <w:rFonts w:cs="Arial"/>
        </w:rPr>
        <w:t xml:space="preserve"> </w:t>
      </w:r>
      <w:r w:rsidR="00414454" w:rsidRPr="00D01425">
        <w:rPr>
          <w:rFonts w:cs="Arial"/>
        </w:rPr>
        <w:t>the ‘system’ and the ‘steward’</w:t>
      </w:r>
      <w:r w:rsidR="00043FCC" w:rsidRPr="00D01425">
        <w:rPr>
          <w:rFonts w:cs="Arial"/>
        </w:rPr>
        <w:t xml:space="preserve">. </w:t>
      </w:r>
    </w:p>
    <w:p w14:paraId="7F3799B6" w14:textId="7E9E1901" w:rsidR="0096661A" w:rsidRPr="00D01425" w:rsidRDefault="00043FCC" w:rsidP="000360E6">
      <w:pPr>
        <w:pStyle w:val="Body"/>
        <w:rPr>
          <w:rFonts w:cs="Arial"/>
        </w:rPr>
      </w:pPr>
      <w:r w:rsidRPr="00D01425">
        <w:rPr>
          <w:rFonts w:cs="Arial"/>
        </w:rPr>
        <w:t xml:space="preserve">The ‘system’ refers to </w:t>
      </w:r>
      <w:r w:rsidR="00DC695C" w:rsidRPr="00D01425">
        <w:rPr>
          <w:rFonts w:cs="Arial"/>
        </w:rPr>
        <w:t>Health Service Partnerships (HSPs)</w:t>
      </w:r>
      <w:r w:rsidR="00EF7112" w:rsidRPr="00D01425">
        <w:rPr>
          <w:rFonts w:cs="Arial"/>
        </w:rPr>
        <w:t>,</w:t>
      </w:r>
      <w:r w:rsidR="00DC695C" w:rsidRPr="00D01425">
        <w:rPr>
          <w:rFonts w:cs="Arial"/>
        </w:rPr>
        <w:t xml:space="preserve"> </w:t>
      </w:r>
      <w:r w:rsidR="00E50191" w:rsidRPr="00D01425">
        <w:rPr>
          <w:rFonts w:cs="Arial"/>
        </w:rPr>
        <w:t xml:space="preserve">public </w:t>
      </w:r>
      <w:r w:rsidR="00DC695C" w:rsidRPr="00D01425">
        <w:rPr>
          <w:rFonts w:cs="Arial"/>
        </w:rPr>
        <w:t>health services</w:t>
      </w:r>
      <w:r w:rsidR="001D5313" w:rsidRPr="00D01425">
        <w:rPr>
          <w:rFonts w:cs="Arial"/>
        </w:rPr>
        <w:t xml:space="preserve"> and hospitals</w:t>
      </w:r>
      <w:r w:rsidR="00896817" w:rsidRPr="00D01425">
        <w:rPr>
          <w:rFonts w:cs="Arial"/>
        </w:rPr>
        <w:t xml:space="preserve">. It also includes </w:t>
      </w:r>
      <w:r w:rsidR="001D5313" w:rsidRPr="00D01425">
        <w:rPr>
          <w:rFonts w:cs="Arial"/>
        </w:rPr>
        <w:t xml:space="preserve">the </w:t>
      </w:r>
      <w:r w:rsidR="006B1994" w:rsidRPr="00D01425">
        <w:rPr>
          <w:rFonts w:cs="Arial"/>
        </w:rPr>
        <w:t>wider</w:t>
      </w:r>
      <w:r w:rsidR="001D5313" w:rsidRPr="00D01425">
        <w:rPr>
          <w:rFonts w:cs="Arial"/>
        </w:rPr>
        <w:t xml:space="preserve"> health sector such as primary care</w:t>
      </w:r>
      <w:r w:rsidR="00AD760B" w:rsidRPr="00D01425">
        <w:rPr>
          <w:rFonts w:cs="Arial"/>
        </w:rPr>
        <w:t xml:space="preserve"> </w:t>
      </w:r>
      <w:r w:rsidR="007527B2" w:rsidRPr="00D01425">
        <w:rPr>
          <w:rFonts w:cs="Arial"/>
        </w:rPr>
        <w:t xml:space="preserve">(for example, </w:t>
      </w:r>
      <w:r w:rsidR="007B0E7C" w:rsidRPr="00D01425">
        <w:rPr>
          <w:rFonts w:cs="Arial"/>
        </w:rPr>
        <w:t>general practitioners</w:t>
      </w:r>
      <w:r w:rsidR="007527B2" w:rsidRPr="00D01425">
        <w:rPr>
          <w:rFonts w:cs="Arial"/>
        </w:rPr>
        <w:t>)</w:t>
      </w:r>
      <w:r w:rsidR="00896817" w:rsidRPr="00D01425">
        <w:rPr>
          <w:rFonts w:cs="Arial"/>
        </w:rPr>
        <w:t>,</w:t>
      </w:r>
      <w:r w:rsidR="00AD760B" w:rsidRPr="00D01425">
        <w:rPr>
          <w:rFonts w:cs="Arial"/>
        </w:rPr>
        <w:t xml:space="preserve"> </w:t>
      </w:r>
      <w:r w:rsidR="00896817" w:rsidRPr="00D01425">
        <w:rPr>
          <w:rFonts w:cs="Arial"/>
        </w:rPr>
        <w:t xml:space="preserve">which </w:t>
      </w:r>
      <w:r w:rsidR="00B946B2" w:rsidRPr="00D01425">
        <w:rPr>
          <w:rFonts w:cs="Arial"/>
        </w:rPr>
        <w:t>play</w:t>
      </w:r>
      <w:r w:rsidR="00896817" w:rsidRPr="00D01425">
        <w:rPr>
          <w:rFonts w:cs="Arial"/>
        </w:rPr>
        <w:t>s</w:t>
      </w:r>
      <w:r w:rsidR="00C41AD2" w:rsidRPr="00D01425">
        <w:rPr>
          <w:rFonts w:cs="Arial"/>
        </w:rPr>
        <w:t xml:space="preserve"> </w:t>
      </w:r>
      <w:r w:rsidR="00896817" w:rsidRPr="00D01425">
        <w:rPr>
          <w:rFonts w:cs="Arial"/>
        </w:rPr>
        <w:t>an important role in a person’s</w:t>
      </w:r>
      <w:r w:rsidR="00C41AD2" w:rsidRPr="00D01425">
        <w:rPr>
          <w:rFonts w:cs="Arial"/>
        </w:rPr>
        <w:t xml:space="preserve"> planned surgery journey</w:t>
      </w:r>
      <w:r w:rsidR="004F200A" w:rsidRPr="00D01425">
        <w:rPr>
          <w:rFonts w:cs="Arial"/>
        </w:rPr>
        <w:t>.</w:t>
      </w:r>
    </w:p>
    <w:p w14:paraId="14098538" w14:textId="1225BBC1" w:rsidR="00615B55" w:rsidRPr="00D01425" w:rsidRDefault="004F200A" w:rsidP="000360E6">
      <w:pPr>
        <w:pStyle w:val="Body"/>
        <w:rPr>
          <w:rFonts w:cs="Arial"/>
        </w:rPr>
      </w:pPr>
      <w:r w:rsidRPr="00D01425">
        <w:rPr>
          <w:rFonts w:cs="Arial"/>
        </w:rPr>
        <w:t xml:space="preserve">The ‘steward’ refers to </w:t>
      </w:r>
      <w:r w:rsidR="00E4550D" w:rsidRPr="00D01425">
        <w:rPr>
          <w:rFonts w:cs="Arial"/>
        </w:rPr>
        <w:t>the</w:t>
      </w:r>
      <w:r w:rsidR="007B0E7C" w:rsidRPr="00D01425">
        <w:rPr>
          <w:rFonts w:cs="Arial"/>
        </w:rPr>
        <w:t xml:space="preserve"> Victorian</w:t>
      </w:r>
      <w:r w:rsidR="00E4550D" w:rsidRPr="00D01425">
        <w:rPr>
          <w:rFonts w:cs="Arial"/>
        </w:rPr>
        <w:t xml:space="preserve"> Department of Health</w:t>
      </w:r>
      <w:r w:rsidR="00896817" w:rsidRPr="00D01425">
        <w:rPr>
          <w:rFonts w:cs="Arial"/>
        </w:rPr>
        <w:t>. A</w:t>
      </w:r>
      <w:r w:rsidR="003E7FD9" w:rsidRPr="00D01425">
        <w:rPr>
          <w:rFonts w:cs="Arial"/>
        </w:rPr>
        <w:t>long</w:t>
      </w:r>
      <w:r w:rsidR="007265DF" w:rsidRPr="00D01425">
        <w:rPr>
          <w:rFonts w:cs="Arial"/>
        </w:rPr>
        <w:t>side</w:t>
      </w:r>
      <w:r w:rsidR="00D93911" w:rsidRPr="00D01425">
        <w:rPr>
          <w:rFonts w:cs="Arial"/>
        </w:rPr>
        <w:t xml:space="preserve"> other central government agencies</w:t>
      </w:r>
      <w:r w:rsidR="002836CA" w:rsidRPr="00D01425">
        <w:rPr>
          <w:rFonts w:cs="Arial"/>
        </w:rPr>
        <w:t>,</w:t>
      </w:r>
      <w:r w:rsidR="003E7FD9" w:rsidRPr="00D01425">
        <w:rPr>
          <w:rFonts w:cs="Arial"/>
        </w:rPr>
        <w:t xml:space="preserve"> </w:t>
      </w:r>
      <w:r w:rsidR="00896817" w:rsidRPr="00D01425">
        <w:rPr>
          <w:rFonts w:cs="Arial"/>
        </w:rPr>
        <w:t xml:space="preserve">the steward </w:t>
      </w:r>
      <w:r w:rsidR="003E7FD9" w:rsidRPr="00D01425">
        <w:rPr>
          <w:rFonts w:cs="Arial"/>
        </w:rPr>
        <w:t xml:space="preserve">provides advice </w:t>
      </w:r>
      <w:r w:rsidR="00231709" w:rsidRPr="00D01425">
        <w:rPr>
          <w:rFonts w:cs="Arial"/>
        </w:rPr>
        <w:t xml:space="preserve">and expertise </w:t>
      </w:r>
      <w:r w:rsidR="003E7FD9" w:rsidRPr="00D01425">
        <w:rPr>
          <w:rFonts w:cs="Arial"/>
        </w:rPr>
        <w:t xml:space="preserve">to the Victorian </w:t>
      </w:r>
      <w:r w:rsidR="007B1C1F" w:rsidRPr="00D01425">
        <w:rPr>
          <w:rFonts w:cs="Arial"/>
        </w:rPr>
        <w:t>G</w:t>
      </w:r>
      <w:r w:rsidR="003E7FD9" w:rsidRPr="00D01425">
        <w:rPr>
          <w:rFonts w:cs="Arial"/>
        </w:rPr>
        <w:t>overnment</w:t>
      </w:r>
      <w:r w:rsidR="00E700D2" w:rsidRPr="00D01425">
        <w:rPr>
          <w:rFonts w:cs="Arial"/>
        </w:rPr>
        <w:t xml:space="preserve"> </w:t>
      </w:r>
      <w:r w:rsidR="00331CE9" w:rsidRPr="00D01425">
        <w:rPr>
          <w:rFonts w:cs="Arial"/>
        </w:rPr>
        <w:t>to inform</w:t>
      </w:r>
      <w:r w:rsidR="003E7FD9" w:rsidRPr="00D01425">
        <w:rPr>
          <w:rFonts w:cs="Arial"/>
        </w:rPr>
        <w:t xml:space="preserve"> health policy</w:t>
      </w:r>
      <w:r w:rsidR="00666C35" w:rsidRPr="00D01425">
        <w:rPr>
          <w:rFonts w:cs="Arial"/>
        </w:rPr>
        <w:t xml:space="preserve"> and</w:t>
      </w:r>
      <w:r w:rsidR="00896817" w:rsidRPr="00D01425">
        <w:rPr>
          <w:rFonts w:cs="Arial"/>
        </w:rPr>
        <w:t xml:space="preserve"> set the direction of the</w:t>
      </w:r>
      <w:r w:rsidR="00666C35" w:rsidRPr="00D01425">
        <w:rPr>
          <w:rFonts w:cs="Arial"/>
        </w:rPr>
        <w:t xml:space="preserve"> </w:t>
      </w:r>
      <w:r w:rsidR="00DC454F" w:rsidRPr="00D01425">
        <w:rPr>
          <w:rFonts w:cs="Arial"/>
        </w:rPr>
        <w:t>system</w:t>
      </w:r>
      <w:r w:rsidR="00E700D2" w:rsidRPr="00D01425">
        <w:rPr>
          <w:rFonts w:cs="Arial"/>
        </w:rPr>
        <w:t>.</w:t>
      </w:r>
    </w:p>
    <w:p w14:paraId="5906BE8F" w14:textId="3B4BF31C" w:rsidR="00F72B03" w:rsidRPr="00D01425" w:rsidRDefault="006445E6" w:rsidP="006445E6">
      <w:pPr>
        <w:spacing w:after="120" w:line="320" w:lineRule="exact"/>
        <w:rPr>
          <w:rFonts w:eastAsia="Times" w:cs="Arial"/>
          <w:b/>
          <w:bCs/>
          <w:iCs/>
          <w:szCs w:val="21"/>
        </w:rPr>
      </w:pPr>
      <w:r w:rsidRPr="00D01425">
        <w:rPr>
          <w:rFonts w:eastAsia="Times" w:cs="Arial"/>
          <w:b/>
          <w:bCs/>
          <w:iCs/>
          <w:szCs w:val="21"/>
        </w:rPr>
        <w:t>Value</w:t>
      </w:r>
      <w:r w:rsidR="00896817" w:rsidRPr="00D01425">
        <w:rPr>
          <w:rFonts w:eastAsia="Times" w:cs="Arial"/>
          <w:b/>
          <w:bCs/>
          <w:iCs/>
          <w:szCs w:val="21"/>
        </w:rPr>
        <w:t>-</w:t>
      </w:r>
      <w:r w:rsidRPr="00D01425">
        <w:rPr>
          <w:rFonts w:eastAsia="Times" w:cs="Arial"/>
          <w:b/>
          <w:bCs/>
          <w:iCs/>
          <w:szCs w:val="21"/>
        </w:rPr>
        <w:t>based</w:t>
      </w:r>
      <w:r w:rsidR="00896817" w:rsidRPr="00D01425">
        <w:rPr>
          <w:rFonts w:eastAsia="Times" w:cs="Arial"/>
          <w:b/>
          <w:bCs/>
          <w:iCs/>
          <w:szCs w:val="21"/>
        </w:rPr>
        <w:t xml:space="preserve"> outcomes</w:t>
      </w:r>
    </w:p>
    <w:p w14:paraId="1A805D69" w14:textId="0540DD86" w:rsidR="003F47A7" w:rsidRPr="00D01425" w:rsidRDefault="00133DED" w:rsidP="00333C17">
      <w:pPr>
        <w:pStyle w:val="Body"/>
        <w:rPr>
          <w:rFonts w:cs="Arial"/>
        </w:rPr>
        <w:sectPr w:rsidR="003F47A7" w:rsidRPr="00D01425" w:rsidSect="000360E6">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418" w:right="1304" w:bottom="851" w:left="1304" w:header="680" w:footer="851" w:gutter="0"/>
          <w:cols w:space="340"/>
          <w:titlePg/>
          <w:docGrid w:linePitch="360"/>
        </w:sectPr>
      </w:pPr>
      <w:r w:rsidRPr="00D01425">
        <w:rPr>
          <w:rFonts w:cs="Arial"/>
        </w:rPr>
        <w:t>Value</w:t>
      </w:r>
      <w:r w:rsidR="00896817" w:rsidRPr="00D01425">
        <w:rPr>
          <w:rFonts w:cs="Arial"/>
        </w:rPr>
        <w:t>-</w:t>
      </w:r>
      <w:r w:rsidRPr="00D01425">
        <w:rPr>
          <w:rFonts w:cs="Arial"/>
        </w:rPr>
        <w:t xml:space="preserve">based </w:t>
      </w:r>
      <w:r w:rsidR="000F3EEB" w:rsidRPr="00D01425">
        <w:rPr>
          <w:rFonts w:cs="Arial"/>
        </w:rPr>
        <w:t>outcomes</w:t>
      </w:r>
      <w:r w:rsidR="00C13F2B" w:rsidRPr="00D01425">
        <w:rPr>
          <w:rFonts w:cs="Arial"/>
        </w:rPr>
        <w:t xml:space="preserve"> </w:t>
      </w:r>
      <w:r w:rsidR="00896817" w:rsidRPr="00D01425">
        <w:rPr>
          <w:rFonts w:cs="Arial"/>
        </w:rPr>
        <w:t xml:space="preserve">are those that </w:t>
      </w:r>
      <w:r w:rsidR="00C13F2B" w:rsidRPr="00D01425">
        <w:rPr>
          <w:rFonts w:cs="Arial"/>
        </w:rPr>
        <w:t>matter to patients and populations</w:t>
      </w:r>
      <w:r w:rsidR="00EE4C81" w:rsidRPr="00D01425">
        <w:rPr>
          <w:rFonts w:cs="Arial"/>
        </w:rPr>
        <w:t xml:space="preserve">, </w:t>
      </w:r>
      <w:r w:rsidR="00A758A5" w:rsidRPr="00D01425">
        <w:rPr>
          <w:rFonts w:cs="Arial"/>
        </w:rPr>
        <w:t xml:space="preserve">including </w:t>
      </w:r>
      <w:r w:rsidR="000F3EEB" w:rsidRPr="00D01425">
        <w:rPr>
          <w:rFonts w:cs="Arial"/>
        </w:rPr>
        <w:t xml:space="preserve">the </w:t>
      </w:r>
      <w:r w:rsidR="008077BD" w:rsidRPr="00D01425">
        <w:rPr>
          <w:rFonts w:cs="Arial"/>
        </w:rPr>
        <w:t>environmental, social and financial costs of delivering those outcomes</w:t>
      </w:r>
      <w:r w:rsidR="000F3EEB" w:rsidRPr="00D01425">
        <w:rPr>
          <w:rFonts w:cs="Arial"/>
        </w:rPr>
        <w:t>.</w:t>
      </w:r>
    </w:p>
    <w:p w14:paraId="24B75259" w14:textId="689B4720" w:rsidR="006B6342" w:rsidRPr="00D01425" w:rsidRDefault="006B6342">
      <w:pPr>
        <w:rPr>
          <w:rFonts w:eastAsia="Times" w:cs="Arial"/>
          <w:bCs/>
          <w:color w:val="201547"/>
          <w:kern w:val="32"/>
          <w:sz w:val="44"/>
          <w:szCs w:val="21"/>
        </w:rPr>
      </w:pPr>
      <w:r w:rsidRPr="00D01425">
        <w:rPr>
          <w:rFonts w:eastAsia="Times" w:cs="Arial"/>
          <w:szCs w:val="21"/>
        </w:rPr>
        <w:br w:type="page"/>
      </w:r>
    </w:p>
    <w:p w14:paraId="561B4CED" w14:textId="71BAC5BA" w:rsidR="00AD784C" w:rsidRPr="00E60CC2" w:rsidRDefault="00AD784C" w:rsidP="00F10884">
      <w:pPr>
        <w:pStyle w:val="Heading4"/>
        <w:tabs>
          <w:tab w:val="left" w:pos="6765"/>
        </w:tabs>
        <w:spacing w:before="520" w:after="240" w:line="276" w:lineRule="auto"/>
        <w:rPr>
          <w:rFonts w:cs="Arial"/>
          <w:b w:val="0"/>
          <w:bCs w:val="0"/>
          <w:color w:val="000000" w:themeColor="text1"/>
          <w:sz w:val="44"/>
          <w:szCs w:val="40"/>
        </w:rPr>
      </w:pPr>
      <w:bookmarkStart w:id="7" w:name="_Toc144465713"/>
      <w:bookmarkStart w:id="8" w:name="_Toc144999328"/>
      <w:bookmarkStart w:id="9" w:name="_Toc144999414"/>
      <w:bookmarkStart w:id="10" w:name="_Toc145071417"/>
      <w:r w:rsidRPr="00D01425">
        <w:rPr>
          <w:rFonts w:cs="Arial"/>
          <w:b w:val="0"/>
          <w:bCs w:val="0"/>
          <w:color w:val="000000" w:themeColor="text1"/>
          <w:sz w:val="44"/>
          <w:szCs w:val="40"/>
        </w:rPr>
        <w:lastRenderedPageBreak/>
        <w:t>Contents</w:t>
      </w:r>
      <w:bookmarkEnd w:id="7"/>
      <w:bookmarkEnd w:id="8"/>
      <w:bookmarkEnd w:id="9"/>
      <w:bookmarkEnd w:id="10"/>
      <w:r w:rsidR="001E77C5" w:rsidRPr="00E60CC2">
        <w:rPr>
          <w:rFonts w:cs="Arial"/>
          <w:b w:val="0"/>
          <w:bCs w:val="0"/>
          <w:color w:val="000000" w:themeColor="text1"/>
          <w:sz w:val="44"/>
          <w:szCs w:val="40"/>
        </w:rPr>
        <w:tab/>
      </w:r>
      <w:r w:rsidR="00BF10CB">
        <w:rPr>
          <w:rFonts w:cs="Arial"/>
          <w:b w:val="0"/>
          <w:bCs w:val="0"/>
          <w:color w:val="000000" w:themeColor="text1"/>
          <w:sz w:val="44"/>
          <w:szCs w:val="40"/>
        </w:rPr>
        <w:t xml:space="preserve"> </w:t>
      </w:r>
    </w:p>
    <w:sdt>
      <w:sdtPr>
        <w:rPr>
          <w:rFonts w:ascii="Arial" w:eastAsia="Times New Roman" w:hAnsi="Arial" w:cs="Times New Roman"/>
          <w:color w:val="auto"/>
          <w:sz w:val="21"/>
          <w:szCs w:val="20"/>
          <w:lang w:val="en-AU"/>
        </w:rPr>
        <w:id w:val="-206262645"/>
        <w:docPartObj>
          <w:docPartGallery w:val="Table of Contents"/>
          <w:docPartUnique/>
        </w:docPartObj>
      </w:sdtPr>
      <w:sdtEndPr>
        <w:rPr>
          <w:b/>
          <w:bCs/>
          <w:noProof/>
        </w:rPr>
      </w:sdtEndPr>
      <w:sdtContent>
        <w:p w14:paraId="1FCB1D31" w14:textId="79ED9B0A" w:rsidR="00364F29" w:rsidRPr="002C345C" w:rsidRDefault="00364F29" w:rsidP="002C345C">
          <w:pPr>
            <w:pStyle w:val="TOCHeading"/>
            <w:spacing w:line="276" w:lineRule="auto"/>
            <w:rPr>
              <w:rFonts w:ascii="Arial" w:hAnsi="Arial" w:cs="Arial"/>
              <w:sz w:val="16"/>
              <w:szCs w:val="16"/>
            </w:rPr>
          </w:pPr>
        </w:p>
        <w:p w14:paraId="33B798EB" w14:textId="56AA040D" w:rsidR="00364F29" w:rsidRPr="002C345C" w:rsidRDefault="00364F29" w:rsidP="006D6763">
          <w:pPr>
            <w:pStyle w:val="TOC1"/>
            <w:spacing w:before="0" w:line="312" w:lineRule="auto"/>
            <w:rPr>
              <w:rFonts w:ascii="Arial" w:eastAsiaTheme="minorEastAsia" w:hAnsi="Arial" w:cs="Arial"/>
              <w:b w:val="0"/>
              <w:szCs w:val="21"/>
              <w:lang w:eastAsia="en-AU"/>
            </w:rPr>
          </w:pPr>
          <w:r w:rsidRPr="00364F29">
            <w:rPr>
              <w:rFonts w:ascii="Arial" w:hAnsi="Arial" w:cs="Arial"/>
            </w:rPr>
            <w:fldChar w:fldCharType="begin"/>
          </w:r>
          <w:r w:rsidRPr="00364F29">
            <w:rPr>
              <w:rFonts w:ascii="Arial" w:hAnsi="Arial" w:cs="Arial"/>
            </w:rPr>
            <w:instrText xml:space="preserve"> TOC \o "1-3" \h \z \u </w:instrText>
          </w:r>
          <w:r w:rsidRPr="00364F29">
            <w:rPr>
              <w:rFonts w:ascii="Arial" w:hAnsi="Arial" w:cs="Arial"/>
            </w:rPr>
            <w:fldChar w:fldCharType="separate"/>
          </w:r>
          <w:hyperlink w:anchor="_Toc146811450" w:history="1">
            <w:r w:rsidRPr="002C345C">
              <w:rPr>
                <w:rStyle w:val="Hyperlink"/>
                <w:rFonts w:ascii="Arial" w:hAnsi="Arial" w:cs="Arial"/>
                <w:szCs w:val="21"/>
              </w:rPr>
              <w:t>Minister’s foreword</w:t>
            </w:r>
            <w:r w:rsidRPr="002C345C">
              <w:rPr>
                <w:rFonts w:ascii="Arial" w:hAnsi="Arial" w:cs="Arial"/>
                <w:webHidden/>
                <w:szCs w:val="21"/>
              </w:rPr>
              <w:tab/>
            </w:r>
            <w:r w:rsidRPr="002C345C">
              <w:rPr>
                <w:rFonts w:ascii="Arial" w:hAnsi="Arial" w:cs="Arial"/>
                <w:webHidden/>
                <w:szCs w:val="21"/>
              </w:rPr>
              <w:fldChar w:fldCharType="begin"/>
            </w:r>
            <w:r w:rsidRPr="002C345C">
              <w:rPr>
                <w:rFonts w:ascii="Arial" w:hAnsi="Arial" w:cs="Arial"/>
                <w:webHidden/>
                <w:szCs w:val="21"/>
              </w:rPr>
              <w:instrText xml:space="preserve"> PAGEREF _Toc146811450 \h </w:instrText>
            </w:r>
            <w:r w:rsidRPr="002C345C">
              <w:rPr>
                <w:rFonts w:ascii="Arial" w:hAnsi="Arial" w:cs="Arial"/>
                <w:webHidden/>
                <w:szCs w:val="21"/>
              </w:rPr>
            </w:r>
            <w:r w:rsidRPr="002C345C">
              <w:rPr>
                <w:rFonts w:ascii="Arial" w:hAnsi="Arial" w:cs="Arial"/>
                <w:webHidden/>
                <w:szCs w:val="21"/>
              </w:rPr>
              <w:fldChar w:fldCharType="separate"/>
            </w:r>
            <w:r w:rsidRPr="002C345C">
              <w:rPr>
                <w:rFonts w:ascii="Arial" w:hAnsi="Arial" w:cs="Arial"/>
                <w:webHidden/>
                <w:szCs w:val="21"/>
              </w:rPr>
              <w:t>5</w:t>
            </w:r>
            <w:r w:rsidRPr="002C345C">
              <w:rPr>
                <w:rFonts w:ascii="Arial" w:hAnsi="Arial" w:cs="Arial"/>
                <w:webHidden/>
                <w:szCs w:val="21"/>
              </w:rPr>
              <w:fldChar w:fldCharType="end"/>
            </w:r>
          </w:hyperlink>
        </w:p>
        <w:p w14:paraId="257243D1" w14:textId="0F43BB2F" w:rsidR="00364F29" w:rsidRPr="002C345C" w:rsidRDefault="00000000" w:rsidP="002C345C">
          <w:pPr>
            <w:pStyle w:val="TOC1"/>
            <w:spacing w:line="312" w:lineRule="auto"/>
            <w:rPr>
              <w:rFonts w:ascii="Arial" w:eastAsiaTheme="minorEastAsia" w:hAnsi="Arial" w:cs="Arial"/>
              <w:b w:val="0"/>
              <w:szCs w:val="21"/>
              <w:lang w:eastAsia="en-AU"/>
            </w:rPr>
          </w:pPr>
          <w:hyperlink w:anchor="_Toc146811451" w:history="1">
            <w:r w:rsidR="00364F29" w:rsidRPr="002C345C">
              <w:rPr>
                <w:rStyle w:val="Hyperlink"/>
                <w:rFonts w:ascii="Arial" w:hAnsi="Arial" w:cs="Arial"/>
                <w:szCs w:val="21"/>
              </w:rPr>
              <w:t>Preface</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_Toc146811451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6</w:t>
            </w:r>
            <w:r w:rsidR="00364F29" w:rsidRPr="002C345C">
              <w:rPr>
                <w:rFonts w:ascii="Arial" w:hAnsi="Arial" w:cs="Arial"/>
                <w:webHidden/>
                <w:szCs w:val="21"/>
              </w:rPr>
              <w:fldChar w:fldCharType="end"/>
            </w:r>
          </w:hyperlink>
        </w:p>
        <w:p w14:paraId="2BA0779A" w14:textId="647337D7" w:rsidR="00364F29" w:rsidRPr="002C345C" w:rsidRDefault="00000000" w:rsidP="002C345C">
          <w:pPr>
            <w:pStyle w:val="TOC1"/>
            <w:spacing w:line="312" w:lineRule="auto"/>
            <w:rPr>
              <w:rFonts w:ascii="Arial" w:eastAsiaTheme="minorEastAsia" w:hAnsi="Arial" w:cs="Arial"/>
              <w:b w:val="0"/>
              <w:szCs w:val="21"/>
              <w:lang w:eastAsia="en-AU"/>
            </w:rPr>
          </w:pPr>
          <w:hyperlink w:anchor="_Toc146811452" w:history="1">
            <w:r w:rsidR="00364F29" w:rsidRPr="002C345C">
              <w:rPr>
                <w:rStyle w:val="Hyperlink"/>
                <w:rFonts w:ascii="Arial" w:hAnsi="Arial" w:cs="Arial"/>
                <w:szCs w:val="21"/>
              </w:rPr>
              <w:t>Executive summary</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_Toc146811452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7</w:t>
            </w:r>
            <w:r w:rsidR="00364F29" w:rsidRPr="002C345C">
              <w:rPr>
                <w:rFonts w:ascii="Arial" w:hAnsi="Arial" w:cs="Arial"/>
                <w:webHidden/>
                <w:szCs w:val="21"/>
              </w:rPr>
              <w:fldChar w:fldCharType="end"/>
            </w:r>
          </w:hyperlink>
        </w:p>
        <w:p w14:paraId="11DE92BC" w14:textId="3C10909E" w:rsidR="00364F29" w:rsidRPr="002C345C" w:rsidRDefault="00000000" w:rsidP="002C345C">
          <w:pPr>
            <w:pStyle w:val="TOC1"/>
            <w:spacing w:line="312" w:lineRule="auto"/>
            <w:rPr>
              <w:rFonts w:ascii="Arial" w:eastAsiaTheme="minorEastAsia" w:hAnsi="Arial" w:cs="Arial"/>
              <w:b w:val="0"/>
              <w:szCs w:val="21"/>
              <w:lang w:eastAsia="en-AU"/>
            </w:rPr>
          </w:pPr>
          <w:hyperlink w:anchor="_Toc146811456" w:history="1">
            <w:r w:rsidR="00364F29" w:rsidRPr="002C345C">
              <w:rPr>
                <w:rStyle w:val="Hyperlink"/>
                <w:rFonts w:ascii="Arial" w:hAnsi="Arial" w:cs="Arial"/>
                <w:szCs w:val="21"/>
              </w:rPr>
              <w:t>The Victorian planned surgery system</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_Toc146811456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9</w:t>
            </w:r>
            <w:r w:rsidR="00364F29" w:rsidRPr="002C345C">
              <w:rPr>
                <w:rFonts w:ascii="Arial" w:hAnsi="Arial" w:cs="Arial"/>
                <w:webHidden/>
                <w:szCs w:val="21"/>
              </w:rPr>
              <w:fldChar w:fldCharType="end"/>
            </w:r>
          </w:hyperlink>
        </w:p>
        <w:p w14:paraId="3FA08B8B" w14:textId="25040629" w:rsidR="00364F29" w:rsidRPr="002C345C" w:rsidRDefault="00000000" w:rsidP="002C345C">
          <w:pPr>
            <w:pStyle w:val="TOC1"/>
            <w:spacing w:line="312" w:lineRule="auto"/>
            <w:rPr>
              <w:rFonts w:ascii="Arial" w:eastAsiaTheme="minorEastAsia" w:hAnsi="Arial" w:cs="Arial"/>
              <w:b w:val="0"/>
              <w:szCs w:val="21"/>
              <w:lang w:eastAsia="en-AU"/>
            </w:rPr>
          </w:pPr>
          <w:hyperlink w:anchor="_Toc146811461" w:history="1">
            <w:r w:rsidR="00364F29" w:rsidRPr="002C345C">
              <w:rPr>
                <w:rStyle w:val="Hyperlink"/>
                <w:rFonts w:ascii="Arial" w:hAnsi="Arial" w:cs="Arial"/>
                <w:szCs w:val="21"/>
              </w:rPr>
              <w:t>The Blueprint</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_Toc146811461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12</w:t>
            </w:r>
            <w:r w:rsidR="00364F29" w:rsidRPr="002C345C">
              <w:rPr>
                <w:rFonts w:ascii="Arial" w:hAnsi="Arial" w:cs="Arial"/>
                <w:webHidden/>
                <w:szCs w:val="21"/>
              </w:rPr>
              <w:fldChar w:fldCharType="end"/>
            </w:r>
          </w:hyperlink>
        </w:p>
        <w:p w14:paraId="0D162B51" w14:textId="76C3CD6E" w:rsidR="00364F29" w:rsidRPr="002C345C" w:rsidRDefault="00000000" w:rsidP="002C345C">
          <w:pPr>
            <w:pStyle w:val="TOC2"/>
            <w:spacing w:line="312" w:lineRule="auto"/>
            <w:rPr>
              <w:rFonts w:ascii="Arial" w:eastAsiaTheme="minorEastAsia" w:hAnsi="Arial" w:cs="Arial"/>
              <w:szCs w:val="21"/>
              <w:lang w:eastAsia="en-AU"/>
            </w:rPr>
          </w:pPr>
          <w:hyperlink w:anchor="_Toc146811462" w:history="1">
            <w:r w:rsidR="00364F29" w:rsidRPr="002C345C">
              <w:rPr>
                <w:rStyle w:val="Hyperlink"/>
                <w:rFonts w:ascii="Arial" w:hAnsi="Arial" w:cs="Arial"/>
                <w:szCs w:val="21"/>
              </w:rPr>
              <w:t>Creating long-lasting change through reform</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_Toc146811462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12</w:t>
            </w:r>
            <w:r w:rsidR="00364F29" w:rsidRPr="002C345C">
              <w:rPr>
                <w:rFonts w:ascii="Arial" w:hAnsi="Arial" w:cs="Arial"/>
                <w:webHidden/>
                <w:szCs w:val="21"/>
              </w:rPr>
              <w:fldChar w:fldCharType="end"/>
            </w:r>
          </w:hyperlink>
        </w:p>
        <w:p w14:paraId="26887168" w14:textId="2B5556B2" w:rsidR="00364F29" w:rsidRPr="002C345C" w:rsidRDefault="00000000" w:rsidP="002C345C">
          <w:pPr>
            <w:pStyle w:val="TOC2"/>
            <w:spacing w:line="312" w:lineRule="auto"/>
            <w:rPr>
              <w:rFonts w:ascii="Arial" w:eastAsiaTheme="minorEastAsia" w:hAnsi="Arial" w:cs="Arial"/>
              <w:szCs w:val="21"/>
              <w:lang w:eastAsia="en-AU"/>
            </w:rPr>
          </w:pPr>
          <w:hyperlink w:anchor="_Toc146811463" w:history="1">
            <w:r w:rsidR="00364F29" w:rsidRPr="002C345C">
              <w:rPr>
                <w:rStyle w:val="Hyperlink"/>
                <w:rFonts w:ascii="Arial" w:hAnsi="Arial" w:cs="Arial"/>
                <w:szCs w:val="21"/>
              </w:rPr>
              <w:t>Reform and engagement methodology</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_Toc146811463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12</w:t>
            </w:r>
            <w:r w:rsidR="00364F29" w:rsidRPr="002C345C">
              <w:rPr>
                <w:rFonts w:ascii="Arial" w:hAnsi="Arial" w:cs="Arial"/>
                <w:webHidden/>
                <w:szCs w:val="21"/>
              </w:rPr>
              <w:fldChar w:fldCharType="end"/>
            </w:r>
          </w:hyperlink>
        </w:p>
        <w:p w14:paraId="77DCD8CD" w14:textId="55DB8093" w:rsidR="00364F29" w:rsidRPr="002C345C" w:rsidRDefault="00000000" w:rsidP="00FD2A38">
          <w:pPr>
            <w:pStyle w:val="TOC2"/>
            <w:spacing w:line="312" w:lineRule="auto"/>
            <w:rPr>
              <w:rFonts w:ascii="Arial" w:eastAsiaTheme="minorEastAsia" w:hAnsi="Arial" w:cs="Arial"/>
              <w:szCs w:val="21"/>
              <w:lang w:eastAsia="en-AU"/>
            </w:rPr>
          </w:pPr>
          <w:hyperlink w:anchor="_Toc146811464" w:history="1">
            <w:r w:rsidR="00364F29" w:rsidRPr="002C345C">
              <w:rPr>
                <w:rStyle w:val="Hyperlink"/>
                <w:rFonts w:ascii="Arial" w:hAnsi="Arial" w:cs="Arial"/>
                <w:szCs w:val="21"/>
              </w:rPr>
              <w:t>Engagement to shape the reform agenda</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_Toc146811464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12</w:t>
            </w:r>
            <w:r w:rsidR="00364F29" w:rsidRPr="002C345C">
              <w:rPr>
                <w:rFonts w:ascii="Arial" w:hAnsi="Arial" w:cs="Arial"/>
                <w:webHidden/>
                <w:szCs w:val="21"/>
              </w:rPr>
              <w:fldChar w:fldCharType="end"/>
            </w:r>
          </w:hyperlink>
        </w:p>
        <w:p w14:paraId="6E7634F2" w14:textId="0CD3447C" w:rsidR="00364F29" w:rsidRPr="002C345C" w:rsidRDefault="00000000" w:rsidP="002C345C">
          <w:pPr>
            <w:pStyle w:val="TOC2"/>
            <w:spacing w:line="312" w:lineRule="auto"/>
            <w:rPr>
              <w:rFonts w:ascii="Arial" w:eastAsiaTheme="minorEastAsia" w:hAnsi="Arial" w:cs="Arial"/>
              <w:szCs w:val="21"/>
              <w:lang w:eastAsia="en-AU"/>
            </w:rPr>
          </w:pPr>
          <w:hyperlink w:anchor="_Toc146811466" w:history="1">
            <w:r w:rsidR="00364F29" w:rsidRPr="002C345C">
              <w:rPr>
                <w:rStyle w:val="Hyperlink"/>
                <w:rFonts w:ascii="Arial" w:hAnsi="Arial" w:cs="Arial"/>
                <w:szCs w:val="21"/>
              </w:rPr>
              <w:t>Blueprint elements: aim, pillars, reforms</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_Toc146811466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14</w:t>
            </w:r>
            <w:r w:rsidR="00364F29" w:rsidRPr="002C345C">
              <w:rPr>
                <w:rFonts w:ascii="Arial" w:hAnsi="Arial" w:cs="Arial"/>
                <w:webHidden/>
                <w:szCs w:val="21"/>
              </w:rPr>
              <w:fldChar w:fldCharType="end"/>
            </w:r>
          </w:hyperlink>
        </w:p>
        <w:p w14:paraId="112D470A" w14:textId="2199A7CB" w:rsidR="00364F29" w:rsidRPr="002C345C" w:rsidRDefault="00000000" w:rsidP="002C345C">
          <w:pPr>
            <w:pStyle w:val="TOC1"/>
            <w:spacing w:line="312" w:lineRule="auto"/>
            <w:rPr>
              <w:rFonts w:ascii="Arial" w:eastAsiaTheme="minorEastAsia" w:hAnsi="Arial" w:cs="Arial"/>
              <w:b w:val="0"/>
              <w:szCs w:val="21"/>
              <w:lang w:eastAsia="en-AU"/>
            </w:rPr>
          </w:pPr>
          <w:hyperlink w:anchor="_Toc146811471" w:history="1">
            <w:r w:rsidR="00364F29" w:rsidRPr="002C345C">
              <w:rPr>
                <w:rStyle w:val="Hyperlink"/>
                <w:rFonts w:ascii="Arial" w:hAnsi="Arial" w:cs="Arial"/>
                <w:szCs w:val="21"/>
              </w:rPr>
              <w:t>The 10 reforms</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_Toc146811471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16</w:t>
            </w:r>
            <w:r w:rsidR="00364F29" w:rsidRPr="002C345C">
              <w:rPr>
                <w:rFonts w:ascii="Arial" w:hAnsi="Arial" w:cs="Arial"/>
                <w:webHidden/>
                <w:szCs w:val="21"/>
              </w:rPr>
              <w:fldChar w:fldCharType="end"/>
            </w:r>
          </w:hyperlink>
        </w:p>
        <w:p w14:paraId="6D0B521E" w14:textId="13FB68F8" w:rsidR="00364F29" w:rsidRPr="002C345C" w:rsidRDefault="00000000" w:rsidP="002C345C">
          <w:pPr>
            <w:pStyle w:val="TOC2"/>
            <w:spacing w:line="312" w:lineRule="auto"/>
            <w:rPr>
              <w:rFonts w:ascii="Arial" w:eastAsiaTheme="minorEastAsia" w:hAnsi="Arial" w:cs="Arial"/>
              <w:szCs w:val="21"/>
              <w:lang w:eastAsia="en-AU"/>
            </w:rPr>
          </w:pPr>
          <w:hyperlink w:anchor="_Toc146811473" w:history="1">
            <w:r w:rsidR="00364F29" w:rsidRPr="002C345C">
              <w:rPr>
                <w:rStyle w:val="Hyperlink"/>
                <w:rFonts w:ascii="Arial" w:hAnsi="Arial" w:cs="Arial"/>
                <w:szCs w:val="21"/>
              </w:rPr>
              <w:t>Pillar 1: Positive patient experiences and outcomes</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_Toc146811473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18</w:t>
            </w:r>
            <w:r w:rsidR="00364F29" w:rsidRPr="002C345C">
              <w:rPr>
                <w:rFonts w:ascii="Arial" w:hAnsi="Arial" w:cs="Arial"/>
                <w:webHidden/>
                <w:szCs w:val="21"/>
              </w:rPr>
              <w:fldChar w:fldCharType="end"/>
            </w:r>
          </w:hyperlink>
        </w:p>
        <w:p w14:paraId="665A43DB" w14:textId="1D6AC44D" w:rsidR="00364F29" w:rsidRPr="002C345C" w:rsidRDefault="00000000" w:rsidP="002C345C">
          <w:pPr>
            <w:pStyle w:val="TOC3"/>
            <w:spacing w:line="312" w:lineRule="auto"/>
            <w:ind w:left="284"/>
            <w:rPr>
              <w:rFonts w:ascii="Arial" w:eastAsiaTheme="minorEastAsia" w:hAnsi="Arial"/>
              <w:i/>
              <w:iCs/>
              <w:noProof/>
              <w:sz w:val="21"/>
              <w:szCs w:val="21"/>
              <w:lang w:eastAsia="en-AU"/>
            </w:rPr>
          </w:pPr>
          <w:hyperlink w:anchor="_Toc146811474" w:history="1">
            <w:r w:rsidR="00364F29" w:rsidRPr="002C345C">
              <w:rPr>
                <w:rStyle w:val="Hyperlink"/>
                <w:rFonts w:ascii="Arial" w:hAnsi="Arial"/>
                <w:i/>
                <w:iCs/>
                <w:noProof/>
                <w:sz w:val="21"/>
                <w:szCs w:val="21"/>
              </w:rPr>
              <w:t>Reform 1: Expand same-day models of care</w:t>
            </w:r>
            <w:r w:rsidR="00364F29" w:rsidRPr="002C345C">
              <w:rPr>
                <w:rFonts w:ascii="Arial" w:hAnsi="Arial"/>
                <w:i/>
                <w:iCs/>
                <w:noProof/>
                <w:webHidden/>
                <w:sz w:val="21"/>
                <w:szCs w:val="21"/>
              </w:rPr>
              <w:tab/>
            </w:r>
            <w:r w:rsidR="00364F29" w:rsidRPr="002C345C">
              <w:rPr>
                <w:rFonts w:ascii="Arial" w:hAnsi="Arial"/>
                <w:i/>
                <w:iCs/>
                <w:noProof/>
                <w:webHidden/>
                <w:sz w:val="21"/>
                <w:szCs w:val="21"/>
              </w:rPr>
              <w:fldChar w:fldCharType="begin"/>
            </w:r>
            <w:r w:rsidR="00364F29" w:rsidRPr="002C345C">
              <w:rPr>
                <w:rFonts w:ascii="Arial" w:hAnsi="Arial"/>
                <w:i/>
                <w:iCs/>
                <w:noProof/>
                <w:webHidden/>
                <w:sz w:val="21"/>
                <w:szCs w:val="21"/>
              </w:rPr>
              <w:instrText xml:space="preserve"> PAGEREF _Toc146811474 \h </w:instrText>
            </w:r>
            <w:r w:rsidR="00364F29" w:rsidRPr="002C345C">
              <w:rPr>
                <w:rFonts w:ascii="Arial" w:hAnsi="Arial"/>
                <w:i/>
                <w:iCs/>
                <w:noProof/>
                <w:webHidden/>
                <w:sz w:val="21"/>
                <w:szCs w:val="21"/>
              </w:rPr>
            </w:r>
            <w:r w:rsidR="00364F29" w:rsidRPr="002C345C">
              <w:rPr>
                <w:rFonts w:ascii="Arial" w:hAnsi="Arial"/>
                <w:i/>
                <w:iCs/>
                <w:noProof/>
                <w:webHidden/>
                <w:sz w:val="21"/>
                <w:szCs w:val="21"/>
              </w:rPr>
              <w:fldChar w:fldCharType="separate"/>
            </w:r>
            <w:r w:rsidR="00364F29" w:rsidRPr="002C345C">
              <w:rPr>
                <w:rFonts w:ascii="Arial" w:hAnsi="Arial"/>
                <w:i/>
                <w:iCs/>
                <w:noProof/>
                <w:webHidden/>
                <w:sz w:val="21"/>
                <w:szCs w:val="21"/>
              </w:rPr>
              <w:t>18</w:t>
            </w:r>
            <w:r w:rsidR="00364F29" w:rsidRPr="002C345C">
              <w:rPr>
                <w:rFonts w:ascii="Arial" w:hAnsi="Arial"/>
                <w:i/>
                <w:iCs/>
                <w:noProof/>
                <w:webHidden/>
                <w:sz w:val="21"/>
                <w:szCs w:val="21"/>
              </w:rPr>
              <w:fldChar w:fldCharType="end"/>
            </w:r>
          </w:hyperlink>
        </w:p>
        <w:p w14:paraId="70F745FE" w14:textId="0F671ACC" w:rsidR="00364F29" w:rsidRPr="002C345C" w:rsidRDefault="00000000" w:rsidP="002C345C">
          <w:pPr>
            <w:pStyle w:val="TOC3"/>
            <w:spacing w:line="312" w:lineRule="auto"/>
            <w:ind w:left="284"/>
            <w:rPr>
              <w:rFonts w:ascii="Arial" w:eastAsiaTheme="minorEastAsia" w:hAnsi="Arial"/>
              <w:i/>
              <w:iCs/>
              <w:noProof/>
              <w:sz w:val="21"/>
              <w:szCs w:val="21"/>
              <w:lang w:eastAsia="en-AU"/>
            </w:rPr>
          </w:pPr>
          <w:hyperlink w:anchor="_Toc146811479" w:history="1">
            <w:r w:rsidR="00364F29" w:rsidRPr="002C345C">
              <w:rPr>
                <w:rStyle w:val="Hyperlink"/>
                <w:rFonts w:ascii="Arial" w:hAnsi="Arial"/>
                <w:i/>
                <w:iCs/>
                <w:noProof/>
                <w:sz w:val="21"/>
                <w:szCs w:val="21"/>
              </w:rPr>
              <w:t>Reform 2: Increase the availability of non-surgical treatment pathways</w:t>
            </w:r>
            <w:r w:rsidR="00364F29" w:rsidRPr="002C345C">
              <w:rPr>
                <w:rFonts w:ascii="Arial" w:hAnsi="Arial"/>
                <w:i/>
                <w:iCs/>
                <w:noProof/>
                <w:webHidden/>
                <w:sz w:val="21"/>
                <w:szCs w:val="21"/>
              </w:rPr>
              <w:tab/>
            </w:r>
            <w:r w:rsidR="00364F29" w:rsidRPr="002C345C">
              <w:rPr>
                <w:rFonts w:ascii="Arial" w:hAnsi="Arial"/>
                <w:i/>
                <w:iCs/>
                <w:noProof/>
                <w:webHidden/>
                <w:sz w:val="21"/>
                <w:szCs w:val="21"/>
              </w:rPr>
              <w:fldChar w:fldCharType="begin"/>
            </w:r>
            <w:r w:rsidR="00364F29" w:rsidRPr="002C345C">
              <w:rPr>
                <w:rFonts w:ascii="Arial" w:hAnsi="Arial"/>
                <w:i/>
                <w:iCs/>
                <w:noProof/>
                <w:webHidden/>
                <w:sz w:val="21"/>
                <w:szCs w:val="21"/>
              </w:rPr>
              <w:instrText xml:space="preserve"> PAGEREF _Toc146811479 \h </w:instrText>
            </w:r>
            <w:r w:rsidR="00364F29" w:rsidRPr="002C345C">
              <w:rPr>
                <w:rFonts w:ascii="Arial" w:hAnsi="Arial"/>
                <w:i/>
                <w:iCs/>
                <w:noProof/>
                <w:webHidden/>
                <w:sz w:val="21"/>
                <w:szCs w:val="21"/>
              </w:rPr>
            </w:r>
            <w:r w:rsidR="00364F29" w:rsidRPr="002C345C">
              <w:rPr>
                <w:rFonts w:ascii="Arial" w:hAnsi="Arial"/>
                <w:i/>
                <w:iCs/>
                <w:noProof/>
                <w:webHidden/>
                <w:sz w:val="21"/>
                <w:szCs w:val="21"/>
              </w:rPr>
              <w:fldChar w:fldCharType="separate"/>
            </w:r>
            <w:r w:rsidR="00364F29" w:rsidRPr="002C345C">
              <w:rPr>
                <w:rFonts w:ascii="Arial" w:hAnsi="Arial"/>
                <w:i/>
                <w:iCs/>
                <w:noProof/>
                <w:webHidden/>
                <w:sz w:val="21"/>
                <w:szCs w:val="21"/>
              </w:rPr>
              <w:t>20</w:t>
            </w:r>
            <w:r w:rsidR="00364F29" w:rsidRPr="002C345C">
              <w:rPr>
                <w:rFonts w:ascii="Arial" w:hAnsi="Arial"/>
                <w:i/>
                <w:iCs/>
                <w:noProof/>
                <w:webHidden/>
                <w:sz w:val="21"/>
                <w:szCs w:val="21"/>
              </w:rPr>
              <w:fldChar w:fldCharType="end"/>
            </w:r>
          </w:hyperlink>
        </w:p>
        <w:p w14:paraId="51F00957" w14:textId="1061B403" w:rsidR="00364F29" w:rsidRPr="002C345C" w:rsidRDefault="00000000" w:rsidP="002C345C">
          <w:pPr>
            <w:pStyle w:val="TOC3"/>
            <w:spacing w:line="312" w:lineRule="auto"/>
            <w:ind w:left="284"/>
            <w:rPr>
              <w:rFonts w:ascii="Arial" w:eastAsiaTheme="minorEastAsia" w:hAnsi="Arial"/>
              <w:noProof/>
              <w:sz w:val="21"/>
              <w:szCs w:val="21"/>
              <w:lang w:eastAsia="en-AU"/>
            </w:rPr>
          </w:pPr>
          <w:hyperlink w:anchor="_Toc146811490" w:history="1">
            <w:r w:rsidR="00364F29" w:rsidRPr="002C345C">
              <w:rPr>
                <w:rStyle w:val="Hyperlink"/>
                <w:rFonts w:ascii="Arial" w:hAnsi="Arial"/>
                <w:i/>
                <w:iCs/>
                <w:noProof/>
                <w:sz w:val="21"/>
                <w:szCs w:val="21"/>
              </w:rPr>
              <w:t>Reform 3: Enhance integration of primary care in the perioperative journey</w:t>
            </w:r>
            <w:r w:rsidR="00364F29" w:rsidRPr="002C345C">
              <w:rPr>
                <w:rFonts w:ascii="Arial" w:hAnsi="Arial"/>
                <w:i/>
                <w:iCs/>
                <w:noProof/>
                <w:webHidden/>
                <w:sz w:val="21"/>
                <w:szCs w:val="21"/>
              </w:rPr>
              <w:tab/>
            </w:r>
            <w:r w:rsidR="00364F29" w:rsidRPr="002C345C">
              <w:rPr>
                <w:rFonts w:ascii="Arial" w:hAnsi="Arial"/>
                <w:i/>
                <w:iCs/>
                <w:noProof/>
                <w:webHidden/>
                <w:sz w:val="21"/>
                <w:szCs w:val="21"/>
              </w:rPr>
              <w:fldChar w:fldCharType="begin"/>
            </w:r>
            <w:r w:rsidR="00364F29" w:rsidRPr="002C345C">
              <w:rPr>
                <w:rFonts w:ascii="Arial" w:hAnsi="Arial"/>
                <w:i/>
                <w:iCs/>
                <w:noProof/>
                <w:webHidden/>
                <w:sz w:val="21"/>
                <w:szCs w:val="21"/>
              </w:rPr>
              <w:instrText xml:space="preserve"> PAGEREF _Toc146811490 \h </w:instrText>
            </w:r>
            <w:r w:rsidR="00364F29" w:rsidRPr="002C345C">
              <w:rPr>
                <w:rFonts w:ascii="Arial" w:hAnsi="Arial"/>
                <w:i/>
                <w:iCs/>
                <w:noProof/>
                <w:webHidden/>
                <w:sz w:val="21"/>
                <w:szCs w:val="21"/>
              </w:rPr>
            </w:r>
            <w:r w:rsidR="00364F29" w:rsidRPr="002C345C">
              <w:rPr>
                <w:rFonts w:ascii="Arial" w:hAnsi="Arial"/>
                <w:i/>
                <w:iCs/>
                <w:noProof/>
                <w:webHidden/>
                <w:sz w:val="21"/>
                <w:szCs w:val="21"/>
              </w:rPr>
              <w:fldChar w:fldCharType="separate"/>
            </w:r>
            <w:r w:rsidR="00364F29" w:rsidRPr="002C345C">
              <w:rPr>
                <w:rFonts w:ascii="Arial" w:hAnsi="Arial"/>
                <w:i/>
                <w:iCs/>
                <w:noProof/>
                <w:webHidden/>
                <w:sz w:val="21"/>
                <w:szCs w:val="21"/>
              </w:rPr>
              <w:t>25</w:t>
            </w:r>
            <w:r w:rsidR="00364F29" w:rsidRPr="002C345C">
              <w:rPr>
                <w:rFonts w:ascii="Arial" w:hAnsi="Arial"/>
                <w:i/>
                <w:iCs/>
                <w:noProof/>
                <w:webHidden/>
                <w:sz w:val="21"/>
                <w:szCs w:val="21"/>
              </w:rPr>
              <w:fldChar w:fldCharType="end"/>
            </w:r>
          </w:hyperlink>
        </w:p>
        <w:p w14:paraId="00A32740" w14:textId="759218F2" w:rsidR="00364F29" w:rsidRPr="002C345C" w:rsidRDefault="00000000" w:rsidP="002C345C">
          <w:pPr>
            <w:pStyle w:val="TOC2"/>
            <w:spacing w:line="312" w:lineRule="auto"/>
            <w:rPr>
              <w:rFonts w:ascii="Arial" w:eastAsiaTheme="minorEastAsia" w:hAnsi="Arial" w:cs="Arial"/>
              <w:szCs w:val="21"/>
              <w:lang w:eastAsia="en-AU"/>
            </w:rPr>
          </w:pPr>
          <w:hyperlink w:anchor="_Toc146811495" w:history="1">
            <w:r w:rsidR="00364F29" w:rsidRPr="002C345C">
              <w:rPr>
                <w:rStyle w:val="Hyperlink"/>
                <w:rFonts w:ascii="Arial" w:hAnsi="Arial" w:cs="Arial"/>
                <w:szCs w:val="21"/>
              </w:rPr>
              <w:t>Pillar 2: Sustainable healthcare workforce</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_Toc146811495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28</w:t>
            </w:r>
            <w:r w:rsidR="00364F29" w:rsidRPr="002C345C">
              <w:rPr>
                <w:rFonts w:ascii="Arial" w:hAnsi="Arial" w:cs="Arial"/>
                <w:webHidden/>
                <w:szCs w:val="21"/>
              </w:rPr>
              <w:fldChar w:fldCharType="end"/>
            </w:r>
          </w:hyperlink>
        </w:p>
        <w:p w14:paraId="0E257129" w14:textId="510F7901" w:rsidR="00364F29" w:rsidRPr="002C345C" w:rsidRDefault="00000000" w:rsidP="002C345C">
          <w:pPr>
            <w:pStyle w:val="TOC3"/>
            <w:spacing w:line="312" w:lineRule="auto"/>
            <w:ind w:left="284"/>
            <w:rPr>
              <w:rFonts w:ascii="Arial" w:eastAsiaTheme="minorEastAsia" w:hAnsi="Arial"/>
              <w:i/>
              <w:iCs/>
              <w:noProof/>
              <w:sz w:val="21"/>
              <w:szCs w:val="21"/>
              <w:lang w:eastAsia="en-AU"/>
            </w:rPr>
          </w:pPr>
          <w:hyperlink w:anchor="_Toc146811496" w:history="1">
            <w:r w:rsidR="00364F29" w:rsidRPr="002C345C">
              <w:rPr>
                <w:rStyle w:val="Hyperlink"/>
                <w:rFonts w:ascii="Arial" w:hAnsi="Arial"/>
                <w:i/>
                <w:iCs/>
                <w:noProof/>
                <w:sz w:val="21"/>
                <w:szCs w:val="21"/>
              </w:rPr>
              <w:t>Reform 4: Expand advanced scope of practice roles and create novel roles</w:t>
            </w:r>
            <w:r w:rsidR="00364F29" w:rsidRPr="002C345C">
              <w:rPr>
                <w:rFonts w:ascii="Arial" w:hAnsi="Arial"/>
                <w:i/>
                <w:iCs/>
                <w:noProof/>
                <w:webHidden/>
                <w:sz w:val="21"/>
                <w:szCs w:val="21"/>
              </w:rPr>
              <w:tab/>
            </w:r>
            <w:r w:rsidR="00364F29" w:rsidRPr="002C345C">
              <w:rPr>
                <w:rFonts w:ascii="Arial" w:hAnsi="Arial"/>
                <w:i/>
                <w:iCs/>
                <w:noProof/>
                <w:webHidden/>
                <w:sz w:val="21"/>
                <w:szCs w:val="21"/>
              </w:rPr>
              <w:fldChar w:fldCharType="begin"/>
            </w:r>
            <w:r w:rsidR="00364F29" w:rsidRPr="002C345C">
              <w:rPr>
                <w:rFonts w:ascii="Arial" w:hAnsi="Arial"/>
                <w:i/>
                <w:iCs/>
                <w:noProof/>
                <w:webHidden/>
                <w:sz w:val="21"/>
                <w:szCs w:val="21"/>
              </w:rPr>
              <w:instrText xml:space="preserve"> PAGEREF _Toc146811496 \h </w:instrText>
            </w:r>
            <w:r w:rsidR="00364F29" w:rsidRPr="002C345C">
              <w:rPr>
                <w:rFonts w:ascii="Arial" w:hAnsi="Arial"/>
                <w:i/>
                <w:iCs/>
                <w:noProof/>
                <w:webHidden/>
                <w:sz w:val="21"/>
                <w:szCs w:val="21"/>
              </w:rPr>
            </w:r>
            <w:r w:rsidR="00364F29" w:rsidRPr="002C345C">
              <w:rPr>
                <w:rFonts w:ascii="Arial" w:hAnsi="Arial"/>
                <w:i/>
                <w:iCs/>
                <w:noProof/>
                <w:webHidden/>
                <w:sz w:val="21"/>
                <w:szCs w:val="21"/>
              </w:rPr>
              <w:fldChar w:fldCharType="separate"/>
            </w:r>
            <w:r w:rsidR="00364F29" w:rsidRPr="002C345C">
              <w:rPr>
                <w:rFonts w:ascii="Arial" w:hAnsi="Arial"/>
                <w:i/>
                <w:iCs/>
                <w:noProof/>
                <w:webHidden/>
                <w:sz w:val="21"/>
                <w:szCs w:val="21"/>
              </w:rPr>
              <w:t>28</w:t>
            </w:r>
            <w:r w:rsidR="00364F29" w:rsidRPr="002C345C">
              <w:rPr>
                <w:rFonts w:ascii="Arial" w:hAnsi="Arial"/>
                <w:i/>
                <w:iCs/>
                <w:noProof/>
                <w:webHidden/>
                <w:sz w:val="21"/>
                <w:szCs w:val="21"/>
              </w:rPr>
              <w:fldChar w:fldCharType="end"/>
            </w:r>
          </w:hyperlink>
        </w:p>
        <w:p w14:paraId="4E6AFE52" w14:textId="67907D21" w:rsidR="00364F29" w:rsidRPr="002C345C" w:rsidRDefault="00000000" w:rsidP="002C345C">
          <w:pPr>
            <w:pStyle w:val="TOC3"/>
            <w:spacing w:line="312" w:lineRule="auto"/>
            <w:ind w:left="284"/>
            <w:rPr>
              <w:rFonts w:ascii="Arial" w:eastAsiaTheme="minorEastAsia" w:hAnsi="Arial"/>
              <w:noProof/>
              <w:sz w:val="21"/>
              <w:szCs w:val="21"/>
              <w:lang w:eastAsia="en-AU"/>
            </w:rPr>
          </w:pPr>
          <w:hyperlink w:anchor="_Toc146811500" w:history="1">
            <w:r w:rsidR="00364F29" w:rsidRPr="002C345C">
              <w:rPr>
                <w:rStyle w:val="Hyperlink"/>
                <w:rFonts w:ascii="Arial" w:hAnsi="Arial"/>
                <w:i/>
                <w:iCs/>
                <w:noProof/>
                <w:sz w:val="21"/>
                <w:szCs w:val="21"/>
              </w:rPr>
              <w:t>Reform 5: Strengthen the workforce for the future</w:t>
            </w:r>
            <w:r w:rsidR="00364F29" w:rsidRPr="002C345C">
              <w:rPr>
                <w:rFonts w:ascii="Arial" w:hAnsi="Arial"/>
                <w:i/>
                <w:iCs/>
                <w:noProof/>
                <w:webHidden/>
                <w:sz w:val="21"/>
                <w:szCs w:val="21"/>
              </w:rPr>
              <w:tab/>
            </w:r>
            <w:r w:rsidR="00364F29" w:rsidRPr="002C345C">
              <w:rPr>
                <w:rFonts w:ascii="Arial" w:hAnsi="Arial"/>
                <w:i/>
                <w:iCs/>
                <w:noProof/>
                <w:webHidden/>
                <w:sz w:val="21"/>
                <w:szCs w:val="21"/>
              </w:rPr>
              <w:fldChar w:fldCharType="begin"/>
            </w:r>
            <w:r w:rsidR="00364F29" w:rsidRPr="002C345C">
              <w:rPr>
                <w:rFonts w:ascii="Arial" w:hAnsi="Arial"/>
                <w:i/>
                <w:iCs/>
                <w:noProof/>
                <w:webHidden/>
                <w:sz w:val="21"/>
                <w:szCs w:val="21"/>
              </w:rPr>
              <w:instrText xml:space="preserve"> PAGEREF _Toc146811500 \h </w:instrText>
            </w:r>
            <w:r w:rsidR="00364F29" w:rsidRPr="002C345C">
              <w:rPr>
                <w:rFonts w:ascii="Arial" w:hAnsi="Arial"/>
                <w:i/>
                <w:iCs/>
                <w:noProof/>
                <w:webHidden/>
                <w:sz w:val="21"/>
                <w:szCs w:val="21"/>
              </w:rPr>
            </w:r>
            <w:r w:rsidR="00364F29" w:rsidRPr="002C345C">
              <w:rPr>
                <w:rFonts w:ascii="Arial" w:hAnsi="Arial"/>
                <w:i/>
                <w:iCs/>
                <w:noProof/>
                <w:webHidden/>
                <w:sz w:val="21"/>
                <w:szCs w:val="21"/>
              </w:rPr>
              <w:fldChar w:fldCharType="separate"/>
            </w:r>
            <w:r w:rsidR="00364F29" w:rsidRPr="002C345C">
              <w:rPr>
                <w:rFonts w:ascii="Arial" w:hAnsi="Arial"/>
                <w:i/>
                <w:iCs/>
                <w:noProof/>
                <w:webHidden/>
                <w:sz w:val="21"/>
                <w:szCs w:val="21"/>
              </w:rPr>
              <w:t>30</w:t>
            </w:r>
            <w:r w:rsidR="00364F29" w:rsidRPr="002C345C">
              <w:rPr>
                <w:rFonts w:ascii="Arial" w:hAnsi="Arial"/>
                <w:i/>
                <w:iCs/>
                <w:noProof/>
                <w:webHidden/>
                <w:sz w:val="21"/>
                <w:szCs w:val="21"/>
              </w:rPr>
              <w:fldChar w:fldCharType="end"/>
            </w:r>
          </w:hyperlink>
        </w:p>
        <w:p w14:paraId="3D36F2DC" w14:textId="6FD1D81B" w:rsidR="00364F29" w:rsidRPr="002C345C" w:rsidRDefault="00000000" w:rsidP="002C345C">
          <w:pPr>
            <w:pStyle w:val="TOC2"/>
            <w:spacing w:line="312" w:lineRule="auto"/>
            <w:rPr>
              <w:rFonts w:ascii="Arial" w:eastAsiaTheme="minorEastAsia" w:hAnsi="Arial" w:cs="Arial"/>
              <w:szCs w:val="21"/>
              <w:lang w:eastAsia="en-AU"/>
            </w:rPr>
          </w:pPr>
          <w:hyperlink w:anchor="_Toc146811504" w:history="1">
            <w:r w:rsidR="00364F29" w:rsidRPr="002C345C">
              <w:rPr>
                <w:rStyle w:val="Hyperlink"/>
                <w:rFonts w:ascii="Arial" w:hAnsi="Arial" w:cs="Arial"/>
                <w:szCs w:val="21"/>
              </w:rPr>
              <w:t>Pillar 3: Optimal health service efficiency</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_Toc146811504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32</w:t>
            </w:r>
            <w:r w:rsidR="00364F29" w:rsidRPr="002C345C">
              <w:rPr>
                <w:rFonts w:ascii="Arial" w:hAnsi="Arial" w:cs="Arial"/>
                <w:webHidden/>
                <w:szCs w:val="21"/>
              </w:rPr>
              <w:fldChar w:fldCharType="end"/>
            </w:r>
          </w:hyperlink>
        </w:p>
        <w:p w14:paraId="000FC103" w14:textId="1158743B" w:rsidR="00364F29" w:rsidRPr="002C345C" w:rsidRDefault="00000000" w:rsidP="002C345C">
          <w:pPr>
            <w:pStyle w:val="TOC3"/>
            <w:spacing w:line="312" w:lineRule="auto"/>
            <w:ind w:left="284"/>
            <w:rPr>
              <w:rFonts w:ascii="Arial" w:eastAsiaTheme="minorEastAsia" w:hAnsi="Arial"/>
              <w:i/>
              <w:iCs/>
              <w:noProof/>
              <w:sz w:val="21"/>
              <w:szCs w:val="21"/>
              <w:lang w:eastAsia="en-AU"/>
            </w:rPr>
          </w:pPr>
          <w:hyperlink w:anchor="_Toc146811505" w:history="1">
            <w:r w:rsidR="00364F29" w:rsidRPr="002C345C">
              <w:rPr>
                <w:rStyle w:val="Hyperlink"/>
                <w:rFonts w:ascii="Arial" w:hAnsi="Arial"/>
                <w:i/>
                <w:iCs/>
                <w:noProof/>
                <w:sz w:val="21"/>
                <w:szCs w:val="21"/>
              </w:rPr>
              <w:t>Reform 6: Scale high-throughput approaches (such as High- Intensity Theatre lists)</w:t>
            </w:r>
            <w:r w:rsidR="00364F29" w:rsidRPr="002C345C">
              <w:rPr>
                <w:rFonts w:ascii="Arial" w:hAnsi="Arial"/>
                <w:i/>
                <w:iCs/>
                <w:noProof/>
                <w:webHidden/>
                <w:sz w:val="21"/>
                <w:szCs w:val="21"/>
              </w:rPr>
              <w:tab/>
            </w:r>
            <w:r w:rsidR="00364F29" w:rsidRPr="002C345C">
              <w:rPr>
                <w:rFonts w:ascii="Arial" w:hAnsi="Arial"/>
                <w:i/>
                <w:iCs/>
                <w:noProof/>
                <w:webHidden/>
                <w:sz w:val="21"/>
                <w:szCs w:val="21"/>
              </w:rPr>
              <w:fldChar w:fldCharType="begin"/>
            </w:r>
            <w:r w:rsidR="00364F29" w:rsidRPr="002C345C">
              <w:rPr>
                <w:rFonts w:ascii="Arial" w:hAnsi="Arial"/>
                <w:i/>
                <w:iCs/>
                <w:noProof/>
                <w:webHidden/>
                <w:sz w:val="21"/>
                <w:szCs w:val="21"/>
              </w:rPr>
              <w:instrText xml:space="preserve"> PAGEREF _Toc146811505 \h </w:instrText>
            </w:r>
            <w:r w:rsidR="00364F29" w:rsidRPr="002C345C">
              <w:rPr>
                <w:rFonts w:ascii="Arial" w:hAnsi="Arial"/>
                <w:i/>
                <w:iCs/>
                <w:noProof/>
                <w:webHidden/>
                <w:sz w:val="21"/>
                <w:szCs w:val="21"/>
              </w:rPr>
            </w:r>
            <w:r w:rsidR="00364F29" w:rsidRPr="002C345C">
              <w:rPr>
                <w:rFonts w:ascii="Arial" w:hAnsi="Arial"/>
                <w:i/>
                <w:iCs/>
                <w:noProof/>
                <w:webHidden/>
                <w:sz w:val="21"/>
                <w:szCs w:val="21"/>
              </w:rPr>
              <w:fldChar w:fldCharType="separate"/>
            </w:r>
            <w:r w:rsidR="00364F29" w:rsidRPr="002C345C">
              <w:rPr>
                <w:rFonts w:ascii="Arial" w:hAnsi="Arial"/>
                <w:i/>
                <w:iCs/>
                <w:noProof/>
                <w:webHidden/>
                <w:sz w:val="21"/>
                <w:szCs w:val="21"/>
              </w:rPr>
              <w:t>32</w:t>
            </w:r>
            <w:r w:rsidR="00364F29" w:rsidRPr="002C345C">
              <w:rPr>
                <w:rFonts w:ascii="Arial" w:hAnsi="Arial"/>
                <w:i/>
                <w:iCs/>
                <w:noProof/>
                <w:webHidden/>
                <w:sz w:val="21"/>
                <w:szCs w:val="21"/>
              </w:rPr>
              <w:fldChar w:fldCharType="end"/>
            </w:r>
          </w:hyperlink>
        </w:p>
        <w:p w14:paraId="3BA5F9FA" w14:textId="138D07BB" w:rsidR="00364F29" w:rsidRPr="002C345C" w:rsidRDefault="00000000" w:rsidP="002C345C">
          <w:pPr>
            <w:pStyle w:val="TOC3"/>
            <w:spacing w:line="312" w:lineRule="auto"/>
            <w:ind w:left="284"/>
            <w:rPr>
              <w:rFonts w:ascii="Arial" w:eastAsiaTheme="minorEastAsia" w:hAnsi="Arial"/>
              <w:i/>
              <w:iCs/>
              <w:noProof/>
              <w:sz w:val="21"/>
              <w:szCs w:val="21"/>
              <w:lang w:eastAsia="en-AU"/>
            </w:rPr>
          </w:pPr>
          <w:hyperlink w:anchor="_Toc146811510" w:history="1">
            <w:r w:rsidR="00364F29" w:rsidRPr="002C345C">
              <w:rPr>
                <w:rStyle w:val="Hyperlink"/>
                <w:rFonts w:ascii="Arial" w:hAnsi="Arial"/>
                <w:i/>
                <w:iCs/>
                <w:noProof/>
                <w:sz w:val="21"/>
                <w:szCs w:val="21"/>
              </w:rPr>
              <w:t>Reform 7: Digitise referral pathways and establish data-sharing platforms</w:t>
            </w:r>
            <w:r w:rsidR="00364F29" w:rsidRPr="002C345C">
              <w:rPr>
                <w:rFonts w:ascii="Arial" w:hAnsi="Arial"/>
                <w:i/>
                <w:iCs/>
                <w:noProof/>
                <w:webHidden/>
                <w:sz w:val="21"/>
                <w:szCs w:val="21"/>
              </w:rPr>
              <w:tab/>
            </w:r>
            <w:r w:rsidR="00364F29" w:rsidRPr="002C345C">
              <w:rPr>
                <w:rFonts w:ascii="Arial" w:hAnsi="Arial"/>
                <w:i/>
                <w:iCs/>
                <w:noProof/>
                <w:webHidden/>
                <w:sz w:val="21"/>
                <w:szCs w:val="21"/>
              </w:rPr>
              <w:fldChar w:fldCharType="begin"/>
            </w:r>
            <w:r w:rsidR="00364F29" w:rsidRPr="002C345C">
              <w:rPr>
                <w:rFonts w:ascii="Arial" w:hAnsi="Arial"/>
                <w:i/>
                <w:iCs/>
                <w:noProof/>
                <w:webHidden/>
                <w:sz w:val="21"/>
                <w:szCs w:val="21"/>
              </w:rPr>
              <w:instrText xml:space="preserve"> PAGEREF _Toc146811510 \h </w:instrText>
            </w:r>
            <w:r w:rsidR="00364F29" w:rsidRPr="002C345C">
              <w:rPr>
                <w:rFonts w:ascii="Arial" w:hAnsi="Arial"/>
                <w:i/>
                <w:iCs/>
                <w:noProof/>
                <w:webHidden/>
                <w:sz w:val="21"/>
                <w:szCs w:val="21"/>
              </w:rPr>
            </w:r>
            <w:r w:rsidR="00364F29" w:rsidRPr="002C345C">
              <w:rPr>
                <w:rFonts w:ascii="Arial" w:hAnsi="Arial"/>
                <w:i/>
                <w:iCs/>
                <w:noProof/>
                <w:webHidden/>
                <w:sz w:val="21"/>
                <w:szCs w:val="21"/>
              </w:rPr>
              <w:fldChar w:fldCharType="separate"/>
            </w:r>
            <w:r w:rsidR="00364F29" w:rsidRPr="002C345C">
              <w:rPr>
                <w:rFonts w:ascii="Arial" w:hAnsi="Arial"/>
                <w:i/>
                <w:iCs/>
                <w:noProof/>
                <w:webHidden/>
                <w:sz w:val="21"/>
                <w:szCs w:val="21"/>
              </w:rPr>
              <w:t>34</w:t>
            </w:r>
            <w:r w:rsidR="00364F29" w:rsidRPr="002C345C">
              <w:rPr>
                <w:rFonts w:ascii="Arial" w:hAnsi="Arial"/>
                <w:i/>
                <w:iCs/>
                <w:noProof/>
                <w:webHidden/>
                <w:sz w:val="21"/>
                <w:szCs w:val="21"/>
              </w:rPr>
              <w:fldChar w:fldCharType="end"/>
            </w:r>
          </w:hyperlink>
        </w:p>
        <w:p w14:paraId="19F9318C" w14:textId="5B6CD973" w:rsidR="00364F29" w:rsidRPr="002C345C" w:rsidRDefault="00000000" w:rsidP="002C345C">
          <w:pPr>
            <w:pStyle w:val="TOC3"/>
            <w:spacing w:line="312" w:lineRule="auto"/>
            <w:ind w:left="284"/>
            <w:rPr>
              <w:rFonts w:ascii="Arial" w:eastAsiaTheme="minorEastAsia" w:hAnsi="Arial"/>
              <w:i/>
              <w:iCs/>
              <w:noProof/>
              <w:sz w:val="21"/>
              <w:szCs w:val="21"/>
              <w:lang w:eastAsia="en-AU"/>
            </w:rPr>
          </w:pPr>
          <w:hyperlink w:anchor="_Toc146811515" w:history="1">
            <w:r w:rsidR="00364F29" w:rsidRPr="002C345C">
              <w:rPr>
                <w:rStyle w:val="Hyperlink"/>
                <w:rFonts w:ascii="Arial" w:hAnsi="Arial"/>
                <w:i/>
                <w:iCs/>
                <w:noProof/>
                <w:sz w:val="21"/>
                <w:szCs w:val="21"/>
              </w:rPr>
              <w:t>Reform 8: Expand virtual care delivery</w:t>
            </w:r>
            <w:r w:rsidR="00364F29" w:rsidRPr="002C345C">
              <w:rPr>
                <w:rFonts w:ascii="Arial" w:hAnsi="Arial"/>
                <w:i/>
                <w:iCs/>
                <w:noProof/>
                <w:webHidden/>
                <w:sz w:val="21"/>
                <w:szCs w:val="21"/>
              </w:rPr>
              <w:tab/>
            </w:r>
            <w:r w:rsidR="00364F29" w:rsidRPr="002C345C">
              <w:rPr>
                <w:rFonts w:ascii="Arial" w:hAnsi="Arial"/>
                <w:i/>
                <w:iCs/>
                <w:noProof/>
                <w:webHidden/>
                <w:sz w:val="21"/>
                <w:szCs w:val="21"/>
              </w:rPr>
              <w:fldChar w:fldCharType="begin"/>
            </w:r>
            <w:r w:rsidR="00364F29" w:rsidRPr="002C345C">
              <w:rPr>
                <w:rFonts w:ascii="Arial" w:hAnsi="Arial"/>
                <w:i/>
                <w:iCs/>
                <w:noProof/>
                <w:webHidden/>
                <w:sz w:val="21"/>
                <w:szCs w:val="21"/>
              </w:rPr>
              <w:instrText xml:space="preserve"> PAGEREF _Toc146811515 \h </w:instrText>
            </w:r>
            <w:r w:rsidR="00364F29" w:rsidRPr="002C345C">
              <w:rPr>
                <w:rFonts w:ascii="Arial" w:hAnsi="Arial"/>
                <w:i/>
                <w:iCs/>
                <w:noProof/>
                <w:webHidden/>
                <w:sz w:val="21"/>
                <w:szCs w:val="21"/>
              </w:rPr>
            </w:r>
            <w:r w:rsidR="00364F29" w:rsidRPr="002C345C">
              <w:rPr>
                <w:rFonts w:ascii="Arial" w:hAnsi="Arial"/>
                <w:i/>
                <w:iCs/>
                <w:noProof/>
                <w:webHidden/>
                <w:sz w:val="21"/>
                <w:szCs w:val="21"/>
              </w:rPr>
              <w:fldChar w:fldCharType="separate"/>
            </w:r>
            <w:r w:rsidR="00364F29" w:rsidRPr="002C345C">
              <w:rPr>
                <w:rFonts w:ascii="Arial" w:hAnsi="Arial"/>
                <w:i/>
                <w:iCs/>
                <w:noProof/>
                <w:webHidden/>
                <w:sz w:val="21"/>
                <w:szCs w:val="21"/>
              </w:rPr>
              <w:t>36</w:t>
            </w:r>
            <w:r w:rsidR="00364F29" w:rsidRPr="002C345C">
              <w:rPr>
                <w:rFonts w:ascii="Arial" w:hAnsi="Arial"/>
                <w:i/>
                <w:iCs/>
                <w:noProof/>
                <w:webHidden/>
                <w:sz w:val="21"/>
                <w:szCs w:val="21"/>
              </w:rPr>
              <w:fldChar w:fldCharType="end"/>
            </w:r>
          </w:hyperlink>
        </w:p>
        <w:p w14:paraId="6C299AC9" w14:textId="7EFE198B" w:rsidR="00364F29" w:rsidRPr="002C345C" w:rsidRDefault="00000000" w:rsidP="002C345C">
          <w:pPr>
            <w:pStyle w:val="TOC3"/>
            <w:spacing w:line="312" w:lineRule="auto"/>
            <w:ind w:left="284"/>
            <w:rPr>
              <w:rFonts w:ascii="Arial" w:eastAsiaTheme="minorEastAsia" w:hAnsi="Arial"/>
              <w:i/>
              <w:iCs/>
              <w:noProof/>
              <w:sz w:val="21"/>
              <w:szCs w:val="21"/>
              <w:lang w:eastAsia="en-AU"/>
            </w:rPr>
          </w:pPr>
          <w:hyperlink w:anchor="_Toc146811519" w:history="1">
            <w:r w:rsidR="00364F29" w:rsidRPr="002C345C">
              <w:rPr>
                <w:rStyle w:val="Hyperlink"/>
                <w:rFonts w:ascii="Arial" w:hAnsi="Arial"/>
                <w:i/>
                <w:iCs/>
                <w:noProof/>
                <w:sz w:val="21"/>
                <w:szCs w:val="21"/>
              </w:rPr>
              <w:t>Reform 9: Regionalise planned surgery preparation list management</w:t>
            </w:r>
            <w:r w:rsidR="00364F29" w:rsidRPr="002C345C">
              <w:rPr>
                <w:rFonts w:ascii="Arial" w:hAnsi="Arial"/>
                <w:i/>
                <w:iCs/>
                <w:noProof/>
                <w:webHidden/>
                <w:sz w:val="21"/>
                <w:szCs w:val="21"/>
              </w:rPr>
              <w:tab/>
            </w:r>
            <w:r w:rsidR="00364F29" w:rsidRPr="002C345C">
              <w:rPr>
                <w:rFonts w:ascii="Arial" w:hAnsi="Arial"/>
                <w:i/>
                <w:iCs/>
                <w:noProof/>
                <w:webHidden/>
                <w:sz w:val="21"/>
                <w:szCs w:val="21"/>
              </w:rPr>
              <w:fldChar w:fldCharType="begin"/>
            </w:r>
            <w:r w:rsidR="00364F29" w:rsidRPr="002C345C">
              <w:rPr>
                <w:rFonts w:ascii="Arial" w:hAnsi="Arial"/>
                <w:i/>
                <w:iCs/>
                <w:noProof/>
                <w:webHidden/>
                <w:sz w:val="21"/>
                <w:szCs w:val="21"/>
              </w:rPr>
              <w:instrText xml:space="preserve"> PAGEREF _Toc146811519 \h </w:instrText>
            </w:r>
            <w:r w:rsidR="00364F29" w:rsidRPr="002C345C">
              <w:rPr>
                <w:rFonts w:ascii="Arial" w:hAnsi="Arial"/>
                <w:i/>
                <w:iCs/>
                <w:noProof/>
                <w:webHidden/>
                <w:sz w:val="21"/>
                <w:szCs w:val="21"/>
              </w:rPr>
            </w:r>
            <w:r w:rsidR="00364F29" w:rsidRPr="002C345C">
              <w:rPr>
                <w:rFonts w:ascii="Arial" w:hAnsi="Arial"/>
                <w:i/>
                <w:iCs/>
                <w:noProof/>
                <w:webHidden/>
                <w:sz w:val="21"/>
                <w:szCs w:val="21"/>
              </w:rPr>
              <w:fldChar w:fldCharType="separate"/>
            </w:r>
            <w:r w:rsidR="00364F29" w:rsidRPr="002C345C">
              <w:rPr>
                <w:rFonts w:ascii="Arial" w:hAnsi="Arial"/>
                <w:i/>
                <w:iCs/>
                <w:noProof/>
                <w:webHidden/>
                <w:sz w:val="21"/>
                <w:szCs w:val="21"/>
              </w:rPr>
              <w:t>38</w:t>
            </w:r>
            <w:r w:rsidR="00364F29" w:rsidRPr="002C345C">
              <w:rPr>
                <w:rFonts w:ascii="Arial" w:hAnsi="Arial"/>
                <w:i/>
                <w:iCs/>
                <w:noProof/>
                <w:webHidden/>
                <w:sz w:val="21"/>
                <w:szCs w:val="21"/>
              </w:rPr>
              <w:fldChar w:fldCharType="end"/>
            </w:r>
          </w:hyperlink>
        </w:p>
        <w:p w14:paraId="30060488" w14:textId="0EAA637D" w:rsidR="00364F29" w:rsidRPr="002C345C" w:rsidRDefault="00000000" w:rsidP="002C345C">
          <w:pPr>
            <w:pStyle w:val="TOC2"/>
            <w:spacing w:line="312" w:lineRule="auto"/>
            <w:rPr>
              <w:rFonts w:ascii="Arial" w:eastAsiaTheme="minorEastAsia" w:hAnsi="Arial" w:cs="Arial"/>
              <w:szCs w:val="21"/>
              <w:lang w:eastAsia="en-AU"/>
            </w:rPr>
          </w:pPr>
          <w:hyperlink w:anchor="_Toc146811522" w:history="1">
            <w:r w:rsidR="00364F29" w:rsidRPr="002C345C">
              <w:rPr>
                <w:rStyle w:val="Hyperlink"/>
                <w:rFonts w:ascii="Arial" w:hAnsi="Arial" w:cs="Arial"/>
                <w:szCs w:val="21"/>
              </w:rPr>
              <w:t>Pillar 4: Strong system stewardship</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_Toc146811522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40</w:t>
            </w:r>
            <w:r w:rsidR="00364F29" w:rsidRPr="002C345C">
              <w:rPr>
                <w:rFonts w:ascii="Arial" w:hAnsi="Arial" w:cs="Arial"/>
                <w:webHidden/>
                <w:szCs w:val="21"/>
              </w:rPr>
              <w:fldChar w:fldCharType="end"/>
            </w:r>
          </w:hyperlink>
        </w:p>
        <w:p w14:paraId="71E8A3B4" w14:textId="73DF1C4A" w:rsidR="00364F29" w:rsidRPr="002C345C" w:rsidRDefault="00000000" w:rsidP="002C345C">
          <w:pPr>
            <w:pStyle w:val="TOC3"/>
            <w:spacing w:line="312" w:lineRule="auto"/>
            <w:ind w:left="284"/>
            <w:rPr>
              <w:rFonts w:ascii="Arial" w:eastAsiaTheme="minorEastAsia" w:hAnsi="Arial"/>
              <w:i/>
              <w:iCs/>
              <w:noProof/>
              <w:sz w:val="21"/>
              <w:szCs w:val="21"/>
              <w:lang w:eastAsia="en-AU"/>
            </w:rPr>
          </w:pPr>
          <w:hyperlink w:anchor="_Toc146811523" w:history="1">
            <w:r w:rsidR="00364F29" w:rsidRPr="002C345C">
              <w:rPr>
                <w:rStyle w:val="Hyperlink"/>
                <w:rFonts w:ascii="Arial" w:hAnsi="Arial"/>
                <w:i/>
                <w:iCs/>
                <w:noProof/>
                <w:sz w:val="21"/>
                <w:szCs w:val="21"/>
              </w:rPr>
              <w:t>Reform 10: Build robust data and intelligence infrastructure</w:t>
            </w:r>
            <w:r w:rsidR="00364F29" w:rsidRPr="002C345C">
              <w:rPr>
                <w:rFonts w:ascii="Arial" w:hAnsi="Arial"/>
                <w:i/>
                <w:iCs/>
                <w:noProof/>
                <w:webHidden/>
                <w:sz w:val="21"/>
                <w:szCs w:val="21"/>
              </w:rPr>
              <w:tab/>
            </w:r>
            <w:r w:rsidR="00364F29" w:rsidRPr="002C345C">
              <w:rPr>
                <w:rFonts w:ascii="Arial" w:hAnsi="Arial"/>
                <w:i/>
                <w:iCs/>
                <w:noProof/>
                <w:webHidden/>
                <w:sz w:val="21"/>
                <w:szCs w:val="21"/>
              </w:rPr>
              <w:fldChar w:fldCharType="begin"/>
            </w:r>
            <w:r w:rsidR="00364F29" w:rsidRPr="002C345C">
              <w:rPr>
                <w:rFonts w:ascii="Arial" w:hAnsi="Arial"/>
                <w:i/>
                <w:iCs/>
                <w:noProof/>
                <w:webHidden/>
                <w:sz w:val="21"/>
                <w:szCs w:val="21"/>
              </w:rPr>
              <w:instrText xml:space="preserve"> PAGEREF _Toc146811523 \h </w:instrText>
            </w:r>
            <w:r w:rsidR="00364F29" w:rsidRPr="002C345C">
              <w:rPr>
                <w:rFonts w:ascii="Arial" w:hAnsi="Arial"/>
                <w:i/>
                <w:iCs/>
                <w:noProof/>
                <w:webHidden/>
                <w:sz w:val="21"/>
                <w:szCs w:val="21"/>
              </w:rPr>
            </w:r>
            <w:r w:rsidR="00364F29" w:rsidRPr="002C345C">
              <w:rPr>
                <w:rFonts w:ascii="Arial" w:hAnsi="Arial"/>
                <w:i/>
                <w:iCs/>
                <w:noProof/>
                <w:webHidden/>
                <w:sz w:val="21"/>
                <w:szCs w:val="21"/>
              </w:rPr>
              <w:fldChar w:fldCharType="separate"/>
            </w:r>
            <w:r w:rsidR="00364F29" w:rsidRPr="002C345C">
              <w:rPr>
                <w:rFonts w:ascii="Arial" w:hAnsi="Arial"/>
                <w:i/>
                <w:iCs/>
                <w:noProof/>
                <w:webHidden/>
                <w:sz w:val="21"/>
                <w:szCs w:val="21"/>
              </w:rPr>
              <w:t>40</w:t>
            </w:r>
            <w:r w:rsidR="00364F29" w:rsidRPr="002C345C">
              <w:rPr>
                <w:rFonts w:ascii="Arial" w:hAnsi="Arial"/>
                <w:i/>
                <w:iCs/>
                <w:noProof/>
                <w:webHidden/>
                <w:sz w:val="21"/>
                <w:szCs w:val="21"/>
              </w:rPr>
              <w:fldChar w:fldCharType="end"/>
            </w:r>
          </w:hyperlink>
        </w:p>
        <w:p w14:paraId="306C2B4F" w14:textId="40DAC96E" w:rsidR="00364F29" w:rsidRPr="002C345C" w:rsidRDefault="00000000" w:rsidP="002C345C">
          <w:pPr>
            <w:pStyle w:val="TOC1"/>
            <w:spacing w:line="312" w:lineRule="auto"/>
            <w:rPr>
              <w:rFonts w:ascii="Arial" w:eastAsiaTheme="minorEastAsia" w:hAnsi="Arial" w:cs="Arial"/>
              <w:b w:val="0"/>
              <w:szCs w:val="21"/>
              <w:lang w:eastAsia="en-AU"/>
            </w:rPr>
          </w:pPr>
          <w:hyperlink w:anchor="_Toc146811527" w:history="1">
            <w:r w:rsidR="00364F29" w:rsidRPr="002C345C">
              <w:rPr>
                <w:rStyle w:val="Hyperlink"/>
                <w:rFonts w:ascii="Arial" w:hAnsi="Arial" w:cs="Arial"/>
                <w:szCs w:val="21"/>
              </w:rPr>
              <w:t>Working together to deliver system reform</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_Toc146811527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44</w:t>
            </w:r>
            <w:r w:rsidR="00364F29" w:rsidRPr="002C345C">
              <w:rPr>
                <w:rFonts w:ascii="Arial" w:hAnsi="Arial" w:cs="Arial"/>
                <w:webHidden/>
                <w:szCs w:val="21"/>
              </w:rPr>
              <w:fldChar w:fldCharType="end"/>
            </w:r>
          </w:hyperlink>
        </w:p>
        <w:p w14:paraId="40C636BD" w14:textId="7ACC815E" w:rsidR="00364F29" w:rsidRPr="002C345C" w:rsidRDefault="00000000" w:rsidP="002C345C">
          <w:pPr>
            <w:pStyle w:val="TOC2"/>
            <w:spacing w:line="312" w:lineRule="auto"/>
            <w:rPr>
              <w:rFonts w:ascii="Arial" w:eastAsiaTheme="minorEastAsia" w:hAnsi="Arial" w:cs="Arial"/>
              <w:szCs w:val="21"/>
              <w:lang w:eastAsia="en-AU"/>
            </w:rPr>
          </w:pPr>
          <w:hyperlink w:anchor="_Toc146811528" w:history="1">
            <w:r w:rsidR="00364F29" w:rsidRPr="002C345C">
              <w:rPr>
                <w:rStyle w:val="Hyperlink"/>
                <w:rFonts w:ascii="Arial" w:hAnsi="Arial" w:cs="Arial"/>
                <w:szCs w:val="21"/>
              </w:rPr>
              <w:t>A delivery framework for collaboration and success</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_Toc146811528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44</w:t>
            </w:r>
            <w:r w:rsidR="00364F29" w:rsidRPr="002C345C">
              <w:rPr>
                <w:rFonts w:ascii="Arial" w:hAnsi="Arial" w:cs="Arial"/>
                <w:webHidden/>
                <w:szCs w:val="21"/>
              </w:rPr>
              <w:fldChar w:fldCharType="end"/>
            </w:r>
          </w:hyperlink>
        </w:p>
        <w:p w14:paraId="0F2EBD9D" w14:textId="3CE36605" w:rsidR="00364F29" w:rsidRPr="002C345C" w:rsidRDefault="00000000" w:rsidP="002C345C">
          <w:pPr>
            <w:pStyle w:val="TOC2"/>
            <w:spacing w:line="312" w:lineRule="auto"/>
            <w:rPr>
              <w:rFonts w:ascii="Arial" w:eastAsiaTheme="minorEastAsia" w:hAnsi="Arial" w:cs="Arial"/>
              <w:szCs w:val="21"/>
              <w:lang w:eastAsia="en-AU"/>
            </w:rPr>
          </w:pPr>
          <w:hyperlink w:anchor="_Toc146811529" w:history="1">
            <w:r w:rsidR="00364F29" w:rsidRPr="002C345C">
              <w:rPr>
                <w:rStyle w:val="Hyperlink"/>
                <w:rFonts w:ascii="Arial" w:hAnsi="Arial" w:cs="Arial"/>
                <w:szCs w:val="21"/>
              </w:rPr>
              <w:t>1. Role clarity</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_Toc146811529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46</w:t>
            </w:r>
            <w:r w:rsidR="00364F29" w:rsidRPr="002C345C">
              <w:rPr>
                <w:rFonts w:ascii="Arial" w:hAnsi="Arial" w:cs="Arial"/>
                <w:webHidden/>
                <w:szCs w:val="21"/>
              </w:rPr>
              <w:fldChar w:fldCharType="end"/>
            </w:r>
          </w:hyperlink>
        </w:p>
        <w:p w14:paraId="0F2CF86B" w14:textId="672769C7" w:rsidR="00364F29" w:rsidRPr="002C345C" w:rsidRDefault="00000000" w:rsidP="002C345C">
          <w:pPr>
            <w:pStyle w:val="TOC2"/>
            <w:spacing w:line="312" w:lineRule="auto"/>
            <w:rPr>
              <w:rFonts w:ascii="Arial" w:eastAsiaTheme="minorEastAsia" w:hAnsi="Arial" w:cs="Arial"/>
              <w:szCs w:val="21"/>
              <w:lang w:eastAsia="en-AU"/>
            </w:rPr>
          </w:pPr>
          <w:hyperlink w:anchor="_Toc146811530" w:history="1">
            <w:r w:rsidR="00364F29" w:rsidRPr="002C345C">
              <w:rPr>
                <w:rStyle w:val="Hyperlink"/>
                <w:rFonts w:ascii="Arial" w:hAnsi="Arial" w:cs="Arial"/>
                <w:szCs w:val="21"/>
              </w:rPr>
              <w:t>2. Implementation guidance</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_Toc146811530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47</w:t>
            </w:r>
            <w:r w:rsidR="00364F29" w:rsidRPr="002C345C">
              <w:rPr>
                <w:rFonts w:ascii="Arial" w:hAnsi="Arial" w:cs="Arial"/>
                <w:webHidden/>
                <w:szCs w:val="21"/>
              </w:rPr>
              <w:fldChar w:fldCharType="end"/>
            </w:r>
          </w:hyperlink>
        </w:p>
        <w:p w14:paraId="4B42E62E" w14:textId="42178A09" w:rsidR="00364F29" w:rsidRPr="002C345C" w:rsidRDefault="00000000" w:rsidP="002C345C">
          <w:pPr>
            <w:pStyle w:val="TOC2"/>
            <w:spacing w:line="312" w:lineRule="auto"/>
            <w:rPr>
              <w:rFonts w:ascii="Arial" w:eastAsiaTheme="minorEastAsia" w:hAnsi="Arial" w:cs="Arial"/>
              <w:szCs w:val="21"/>
              <w:lang w:eastAsia="en-AU"/>
            </w:rPr>
          </w:pPr>
          <w:hyperlink w:anchor="_Toc146811531" w:history="1">
            <w:r w:rsidR="00364F29" w:rsidRPr="002C345C">
              <w:rPr>
                <w:rStyle w:val="Hyperlink"/>
                <w:rFonts w:ascii="Arial" w:hAnsi="Arial" w:cs="Arial"/>
                <w:szCs w:val="21"/>
              </w:rPr>
              <w:t>3. Change navigation</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_Toc146811531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47</w:t>
            </w:r>
            <w:r w:rsidR="00364F29" w:rsidRPr="002C345C">
              <w:rPr>
                <w:rFonts w:ascii="Arial" w:hAnsi="Arial" w:cs="Arial"/>
                <w:webHidden/>
                <w:szCs w:val="21"/>
              </w:rPr>
              <w:fldChar w:fldCharType="end"/>
            </w:r>
          </w:hyperlink>
        </w:p>
        <w:p w14:paraId="60854D39" w14:textId="73F2C08F" w:rsidR="00364F29" w:rsidRPr="002C345C" w:rsidRDefault="00000000" w:rsidP="002C345C">
          <w:pPr>
            <w:pStyle w:val="TOC1"/>
            <w:spacing w:line="312" w:lineRule="auto"/>
            <w:rPr>
              <w:rFonts w:ascii="Arial" w:eastAsiaTheme="minorEastAsia" w:hAnsi="Arial" w:cs="Arial"/>
              <w:b w:val="0"/>
              <w:szCs w:val="21"/>
              <w:lang w:eastAsia="en-AU"/>
            </w:rPr>
          </w:pPr>
          <w:hyperlink w:anchor="_Toc146811532" w:history="1">
            <w:r w:rsidR="00364F29" w:rsidRPr="002C345C">
              <w:rPr>
                <w:rStyle w:val="Hyperlink"/>
                <w:rFonts w:ascii="Arial" w:hAnsi="Arial" w:cs="Arial"/>
                <w:szCs w:val="21"/>
              </w:rPr>
              <w:t>Long-term commitment from the steward</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_Toc146811532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50</w:t>
            </w:r>
            <w:r w:rsidR="00364F29" w:rsidRPr="002C345C">
              <w:rPr>
                <w:rFonts w:ascii="Arial" w:hAnsi="Arial" w:cs="Arial"/>
                <w:webHidden/>
                <w:szCs w:val="21"/>
              </w:rPr>
              <w:fldChar w:fldCharType="end"/>
            </w:r>
          </w:hyperlink>
        </w:p>
        <w:p w14:paraId="74F06DBA" w14:textId="26209DA7" w:rsidR="00364F29" w:rsidRPr="002C345C" w:rsidRDefault="00000000" w:rsidP="002C345C">
          <w:pPr>
            <w:pStyle w:val="TOC1"/>
            <w:spacing w:line="312" w:lineRule="auto"/>
            <w:rPr>
              <w:rFonts w:ascii="Arial" w:eastAsiaTheme="minorEastAsia" w:hAnsi="Arial" w:cs="Arial"/>
              <w:b w:val="0"/>
              <w:szCs w:val="21"/>
              <w:lang w:eastAsia="en-AU"/>
            </w:rPr>
          </w:pPr>
          <w:hyperlink w:anchor="_Toc146811533" w:history="1">
            <w:r w:rsidR="00364F29" w:rsidRPr="002C345C">
              <w:rPr>
                <w:rStyle w:val="Hyperlink"/>
                <w:rFonts w:ascii="Arial" w:hAnsi="Arial" w:cs="Arial"/>
                <w:szCs w:val="21"/>
              </w:rPr>
              <w:t>References</w:t>
            </w:r>
            <w:r w:rsidR="00364F29" w:rsidRPr="002C345C">
              <w:rPr>
                <w:rFonts w:ascii="Arial" w:hAnsi="Arial" w:cs="Arial"/>
                <w:webHidden/>
                <w:szCs w:val="21"/>
              </w:rPr>
              <w:tab/>
            </w:r>
            <w:r w:rsidR="00364F29" w:rsidRPr="002C345C">
              <w:rPr>
                <w:rFonts w:ascii="Arial" w:hAnsi="Arial" w:cs="Arial"/>
                <w:webHidden/>
                <w:szCs w:val="21"/>
              </w:rPr>
              <w:fldChar w:fldCharType="begin"/>
            </w:r>
            <w:r w:rsidR="00364F29" w:rsidRPr="002C345C">
              <w:rPr>
                <w:rFonts w:ascii="Arial" w:hAnsi="Arial" w:cs="Arial"/>
                <w:webHidden/>
                <w:szCs w:val="21"/>
              </w:rPr>
              <w:instrText xml:space="preserve"> PAGEREF _Toc146811533 \h </w:instrText>
            </w:r>
            <w:r w:rsidR="00364F29" w:rsidRPr="002C345C">
              <w:rPr>
                <w:rFonts w:ascii="Arial" w:hAnsi="Arial" w:cs="Arial"/>
                <w:webHidden/>
                <w:szCs w:val="21"/>
              </w:rPr>
            </w:r>
            <w:r w:rsidR="00364F29" w:rsidRPr="002C345C">
              <w:rPr>
                <w:rFonts w:ascii="Arial" w:hAnsi="Arial" w:cs="Arial"/>
                <w:webHidden/>
                <w:szCs w:val="21"/>
              </w:rPr>
              <w:fldChar w:fldCharType="separate"/>
            </w:r>
            <w:r w:rsidR="00364F29" w:rsidRPr="002C345C">
              <w:rPr>
                <w:rFonts w:ascii="Arial" w:hAnsi="Arial" w:cs="Arial"/>
                <w:webHidden/>
                <w:szCs w:val="21"/>
              </w:rPr>
              <w:t>51</w:t>
            </w:r>
            <w:r w:rsidR="00364F29" w:rsidRPr="002C345C">
              <w:rPr>
                <w:rFonts w:ascii="Arial" w:hAnsi="Arial" w:cs="Arial"/>
                <w:webHidden/>
                <w:szCs w:val="21"/>
              </w:rPr>
              <w:fldChar w:fldCharType="end"/>
            </w:r>
          </w:hyperlink>
        </w:p>
        <w:p w14:paraId="4E2BA596" w14:textId="4C4CE8C2" w:rsidR="00364F29" w:rsidRDefault="00364F29" w:rsidP="002C345C">
          <w:pPr>
            <w:spacing w:line="276" w:lineRule="auto"/>
          </w:pPr>
          <w:r w:rsidRPr="00364F29">
            <w:rPr>
              <w:rFonts w:cs="Arial"/>
              <w:b/>
              <w:bCs/>
              <w:noProof/>
            </w:rPr>
            <w:fldChar w:fldCharType="end"/>
          </w:r>
        </w:p>
      </w:sdtContent>
    </w:sdt>
    <w:p w14:paraId="14147F3B" w14:textId="2EBB292A" w:rsidR="00567535" w:rsidRPr="00D01425" w:rsidRDefault="00A471CB" w:rsidP="000360E6">
      <w:pPr>
        <w:pStyle w:val="Heading1"/>
      </w:pPr>
      <w:bookmarkStart w:id="11" w:name="_Toc136868164"/>
      <w:bookmarkStart w:id="12" w:name="_Toc136872826"/>
      <w:bookmarkStart w:id="13" w:name="_Toc138695012"/>
      <w:bookmarkStart w:id="14" w:name="_Toc144999329"/>
      <w:bookmarkStart w:id="15" w:name="_Toc144999415"/>
      <w:bookmarkStart w:id="16" w:name="_Toc146811450"/>
      <w:r w:rsidRPr="00D01425">
        <w:lastRenderedPageBreak/>
        <w:t>Minister’s f</w:t>
      </w:r>
      <w:r w:rsidR="00296865" w:rsidRPr="00D01425">
        <w:t>oreword</w:t>
      </w:r>
      <w:bookmarkEnd w:id="11"/>
      <w:bookmarkEnd w:id="12"/>
      <w:bookmarkEnd w:id="13"/>
      <w:bookmarkEnd w:id="14"/>
      <w:bookmarkEnd w:id="15"/>
      <w:bookmarkEnd w:id="16"/>
    </w:p>
    <w:p w14:paraId="3796FC4A" w14:textId="1C3D547B" w:rsidR="00700666" w:rsidRPr="00D01425" w:rsidRDefault="00F7355E" w:rsidP="000360E6">
      <w:pPr>
        <w:pStyle w:val="Body"/>
        <w:rPr>
          <w:rFonts w:cs="Arial"/>
        </w:rPr>
      </w:pPr>
      <w:r w:rsidRPr="00D01425">
        <w:rPr>
          <w:rFonts w:cs="Arial"/>
        </w:rPr>
        <w:t>Each year, hundreds of thousands of Victorians receive</w:t>
      </w:r>
      <w:r w:rsidR="00F1284C" w:rsidRPr="00D01425">
        <w:rPr>
          <w:rFonts w:cs="Arial"/>
        </w:rPr>
        <w:t xml:space="preserve"> </w:t>
      </w:r>
      <w:r w:rsidRPr="00D01425">
        <w:rPr>
          <w:rFonts w:cs="Arial"/>
        </w:rPr>
        <w:t xml:space="preserve">essential planned </w:t>
      </w:r>
      <w:r w:rsidR="00F1284C" w:rsidRPr="00D01425">
        <w:rPr>
          <w:rFonts w:cs="Arial"/>
        </w:rPr>
        <w:t>(and emergency)</w:t>
      </w:r>
      <w:r w:rsidRPr="00D01425">
        <w:rPr>
          <w:rFonts w:cs="Arial"/>
        </w:rPr>
        <w:t xml:space="preserve"> surgery</w:t>
      </w:r>
      <w:r w:rsidR="003F47A7" w:rsidRPr="00D01425">
        <w:rPr>
          <w:rFonts w:cs="Arial"/>
        </w:rPr>
        <w:t xml:space="preserve">. This allows </w:t>
      </w:r>
      <w:r w:rsidR="00C329FE" w:rsidRPr="00D01425">
        <w:rPr>
          <w:rFonts w:cs="Arial"/>
        </w:rPr>
        <w:t>them to</w:t>
      </w:r>
      <w:r w:rsidR="009E7B72" w:rsidRPr="00D01425">
        <w:rPr>
          <w:rFonts w:cs="Arial"/>
        </w:rPr>
        <w:t xml:space="preserve"> enjoy time with their loved ones and </w:t>
      </w:r>
      <w:proofErr w:type="gramStart"/>
      <w:r w:rsidR="009E7B72" w:rsidRPr="00D01425">
        <w:rPr>
          <w:rFonts w:cs="Arial"/>
        </w:rPr>
        <w:t>family</w:t>
      </w:r>
      <w:r w:rsidR="0010202A" w:rsidRPr="00D01425">
        <w:rPr>
          <w:rFonts w:cs="Arial"/>
        </w:rPr>
        <w:t>,</w:t>
      </w:r>
      <w:r w:rsidR="009E7B72" w:rsidRPr="00D01425">
        <w:rPr>
          <w:rFonts w:cs="Arial"/>
        </w:rPr>
        <w:t xml:space="preserve"> and</w:t>
      </w:r>
      <w:proofErr w:type="gramEnd"/>
      <w:r w:rsidR="009E7B72" w:rsidRPr="00D01425">
        <w:rPr>
          <w:rFonts w:cs="Arial"/>
        </w:rPr>
        <w:t xml:space="preserve"> contribute to their communit</w:t>
      </w:r>
      <w:r w:rsidR="004F7F78" w:rsidRPr="00D01425">
        <w:rPr>
          <w:rFonts w:cs="Arial"/>
        </w:rPr>
        <w:t>ies</w:t>
      </w:r>
      <w:r w:rsidR="009E7B72" w:rsidRPr="00D01425">
        <w:rPr>
          <w:rFonts w:cs="Arial"/>
        </w:rPr>
        <w:t xml:space="preserve"> </w:t>
      </w:r>
      <w:r w:rsidR="004F7F78" w:rsidRPr="00D01425">
        <w:rPr>
          <w:rFonts w:cs="Arial"/>
        </w:rPr>
        <w:t xml:space="preserve">and </w:t>
      </w:r>
      <w:r w:rsidR="009E7B72" w:rsidRPr="00D01425">
        <w:rPr>
          <w:rFonts w:cs="Arial"/>
        </w:rPr>
        <w:t>workplace</w:t>
      </w:r>
      <w:r w:rsidR="004F7F78" w:rsidRPr="00D01425">
        <w:rPr>
          <w:rFonts w:cs="Arial"/>
        </w:rPr>
        <w:t>s</w:t>
      </w:r>
      <w:r w:rsidR="009E7B72" w:rsidRPr="00D01425">
        <w:rPr>
          <w:rFonts w:cs="Arial"/>
        </w:rPr>
        <w:t xml:space="preserve">. </w:t>
      </w:r>
      <w:r w:rsidR="002268D8" w:rsidRPr="00D01425">
        <w:rPr>
          <w:rFonts w:cs="Arial"/>
        </w:rPr>
        <w:t xml:space="preserve">However, </w:t>
      </w:r>
      <w:r w:rsidR="00394314" w:rsidRPr="00D01425">
        <w:rPr>
          <w:rFonts w:cs="Arial"/>
        </w:rPr>
        <w:t>there are also</w:t>
      </w:r>
      <w:r w:rsidR="00700666" w:rsidRPr="00D01425">
        <w:rPr>
          <w:rFonts w:cs="Arial"/>
        </w:rPr>
        <w:t xml:space="preserve"> </w:t>
      </w:r>
      <w:r w:rsidR="007D233B" w:rsidRPr="00D01425">
        <w:rPr>
          <w:rFonts w:cs="Arial"/>
        </w:rPr>
        <w:t>Victorians</w:t>
      </w:r>
      <w:r w:rsidR="00700666" w:rsidRPr="00D01425">
        <w:rPr>
          <w:rFonts w:cs="Arial"/>
        </w:rPr>
        <w:t xml:space="preserve"> </w:t>
      </w:r>
      <w:r w:rsidR="00BA523C" w:rsidRPr="00D01425">
        <w:rPr>
          <w:rFonts w:cs="Arial"/>
        </w:rPr>
        <w:t>wait</w:t>
      </w:r>
      <w:r w:rsidR="00394314" w:rsidRPr="00D01425">
        <w:rPr>
          <w:rFonts w:cs="Arial"/>
        </w:rPr>
        <w:t>ing</w:t>
      </w:r>
      <w:r w:rsidR="00700666" w:rsidRPr="00D01425">
        <w:rPr>
          <w:rFonts w:cs="Arial"/>
        </w:rPr>
        <w:t xml:space="preserve"> too long</w:t>
      </w:r>
      <w:r w:rsidR="001B79A8" w:rsidRPr="00D01425">
        <w:rPr>
          <w:rFonts w:cs="Arial"/>
        </w:rPr>
        <w:t>, in distress and pain,</w:t>
      </w:r>
      <w:r w:rsidR="00700666" w:rsidRPr="00D01425">
        <w:rPr>
          <w:rFonts w:cs="Arial"/>
        </w:rPr>
        <w:t xml:space="preserve"> to access </w:t>
      </w:r>
      <w:r w:rsidR="00573A79" w:rsidRPr="00D01425">
        <w:rPr>
          <w:rFonts w:cs="Arial"/>
        </w:rPr>
        <w:t xml:space="preserve">planned </w:t>
      </w:r>
      <w:r w:rsidR="00700666" w:rsidRPr="00D01425">
        <w:rPr>
          <w:rFonts w:cs="Arial"/>
        </w:rPr>
        <w:t>surgery</w:t>
      </w:r>
      <w:r w:rsidR="00717932" w:rsidRPr="00D01425">
        <w:rPr>
          <w:rFonts w:cs="Arial"/>
        </w:rPr>
        <w:t>.</w:t>
      </w:r>
      <w:r w:rsidR="00700666" w:rsidRPr="00D01425">
        <w:rPr>
          <w:rFonts w:cs="Arial"/>
        </w:rPr>
        <w:t xml:space="preserve"> </w:t>
      </w:r>
    </w:p>
    <w:p w14:paraId="269D86FB" w14:textId="2C2B86DE" w:rsidR="00690814" w:rsidRDefault="00AC2CAA" w:rsidP="000360E6">
      <w:pPr>
        <w:pStyle w:val="Body"/>
        <w:rPr>
          <w:rFonts w:cs="Arial"/>
        </w:rPr>
      </w:pPr>
      <w:r w:rsidRPr="00D01425">
        <w:rPr>
          <w:rFonts w:cs="Arial"/>
        </w:rPr>
        <w:t xml:space="preserve">We recognise </w:t>
      </w:r>
      <w:r w:rsidR="003D3169" w:rsidRPr="00D01425" w:rsidDel="003F47A7">
        <w:rPr>
          <w:rFonts w:cs="Arial"/>
        </w:rPr>
        <w:t>the commitment of</w:t>
      </w:r>
      <w:r w:rsidR="00123ED4" w:rsidRPr="00D01425">
        <w:rPr>
          <w:rFonts w:cs="Arial"/>
        </w:rPr>
        <w:t xml:space="preserve"> </w:t>
      </w:r>
      <w:r w:rsidR="003D3169" w:rsidRPr="00D01425">
        <w:rPr>
          <w:rFonts w:cs="Arial"/>
        </w:rPr>
        <w:t>o</w:t>
      </w:r>
      <w:r w:rsidR="001D3039" w:rsidRPr="00D01425">
        <w:rPr>
          <w:rFonts w:cs="Arial"/>
        </w:rPr>
        <w:t xml:space="preserve">ur </w:t>
      </w:r>
      <w:r w:rsidR="003D3169" w:rsidRPr="00D01425">
        <w:rPr>
          <w:rFonts w:cs="Arial"/>
        </w:rPr>
        <w:t xml:space="preserve">hardworking </w:t>
      </w:r>
      <w:r w:rsidR="001D3039" w:rsidRPr="00D01425">
        <w:rPr>
          <w:rFonts w:cs="Arial"/>
        </w:rPr>
        <w:t>health</w:t>
      </w:r>
      <w:r w:rsidR="003D3169" w:rsidRPr="00D01425">
        <w:rPr>
          <w:rFonts w:cs="Arial"/>
        </w:rPr>
        <w:t>care</w:t>
      </w:r>
      <w:r w:rsidR="00700666" w:rsidRPr="00D01425">
        <w:rPr>
          <w:rFonts w:cs="Arial"/>
        </w:rPr>
        <w:t xml:space="preserve"> workforc</w:t>
      </w:r>
      <w:r w:rsidR="003F47A7" w:rsidRPr="00D01425">
        <w:rPr>
          <w:rFonts w:cs="Arial"/>
        </w:rPr>
        <w:t>e</w:t>
      </w:r>
      <w:r w:rsidR="007835A7" w:rsidRPr="00D01425">
        <w:rPr>
          <w:rFonts w:cs="Arial"/>
        </w:rPr>
        <w:t xml:space="preserve"> </w:t>
      </w:r>
      <w:r w:rsidR="00700666" w:rsidRPr="00D01425">
        <w:rPr>
          <w:rFonts w:cs="Arial"/>
        </w:rPr>
        <w:t>to deliver</w:t>
      </w:r>
      <w:r w:rsidR="003D3169" w:rsidRPr="00D01425">
        <w:rPr>
          <w:rFonts w:cs="Arial"/>
        </w:rPr>
        <w:t xml:space="preserve"> </w:t>
      </w:r>
      <w:r w:rsidR="00126576" w:rsidRPr="00D01425">
        <w:rPr>
          <w:rFonts w:cs="Arial"/>
        </w:rPr>
        <w:t>timely</w:t>
      </w:r>
      <w:r w:rsidR="003D3169" w:rsidRPr="00D01425">
        <w:rPr>
          <w:rFonts w:cs="Arial"/>
        </w:rPr>
        <w:t>,</w:t>
      </w:r>
      <w:r w:rsidR="00126576" w:rsidRPr="00D01425">
        <w:rPr>
          <w:rFonts w:cs="Arial"/>
        </w:rPr>
        <w:t xml:space="preserve"> </w:t>
      </w:r>
      <w:r w:rsidR="00963100" w:rsidRPr="00D01425">
        <w:rPr>
          <w:rFonts w:cs="Arial"/>
        </w:rPr>
        <w:t xml:space="preserve">safe and </w:t>
      </w:r>
      <w:r w:rsidR="00700666" w:rsidRPr="00D01425">
        <w:rPr>
          <w:rFonts w:cs="Arial"/>
        </w:rPr>
        <w:t>high</w:t>
      </w:r>
      <w:r w:rsidR="00963100" w:rsidRPr="00D01425">
        <w:rPr>
          <w:rFonts w:cs="Arial"/>
        </w:rPr>
        <w:t>-</w:t>
      </w:r>
      <w:r w:rsidR="00700666" w:rsidRPr="00D01425">
        <w:rPr>
          <w:rFonts w:cs="Arial"/>
        </w:rPr>
        <w:t xml:space="preserve">quality </w:t>
      </w:r>
      <w:r w:rsidR="00D47BA1" w:rsidRPr="00D01425">
        <w:rPr>
          <w:rFonts w:cs="Arial"/>
        </w:rPr>
        <w:t>surgical</w:t>
      </w:r>
      <w:r w:rsidR="00963100" w:rsidRPr="00D01425">
        <w:rPr>
          <w:rFonts w:cs="Arial"/>
        </w:rPr>
        <w:t xml:space="preserve"> </w:t>
      </w:r>
      <w:r w:rsidR="00700666" w:rsidRPr="00D01425">
        <w:rPr>
          <w:rFonts w:cs="Arial"/>
        </w:rPr>
        <w:t>care</w:t>
      </w:r>
      <w:r w:rsidR="009270D2" w:rsidRPr="00D01425">
        <w:rPr>
          <w:rFonts w:cs="Arial"/>
        </w:rPr>
        <w:t xml:space="preserve">. However, </w:t>
      </w:r>
      <w:r w:rsidR="00717932" w:rsidRPr="00D01425">
        <w:rPr>
          <w:rFonts w:cs="Arial"/>
        </w:rPr>
        <w:t xml:space="preserve">when the system experiences </w:t>
      </w:r>
      <w:r w:rsidR="00205E92" w:rsidRPr="00D01425">
        <w:rPr>
          <w:rFonts w:cs="Arial"/>
        </w:rPr>
        <w:t>intens</w:t>
      </w:r>
      <w:r w:rsidR="00C526F2" w:rsidRPr="00D01425">
        <w:rPr>
          <w:rFonts w:cs="Arial"/>
        </w:rPr>
        <w:t>e</w:t>
      </w:r>
      <w:r w:rsidR="001515A7" w:rsidRPr="00D01425">
        <w:rPr>
          <w:rFonts w:cs="Arial"/>
        </w:rPr>
        <w:t xml:space="preserve"> demand and shortages</w:t>
      </w:r>
      <w:r w:rsidR="007F7736" w:rsidRPr="00D01425">
        <w:rPr>
          <w:rFonts w:cs="Arial"/>
        </w:rPr>
        <w:t xml:space="preserve">, </w:t>
      </w:r>
      <w:r w:rsidR="00ED36DA" w:rsidRPr="00D01425">
        <w:rPr>
          <w:rFonts w:cs="Arial"/>
        </w:rPr>
        <w:t>the</w:t>
      </w:r>
      <w:r w:rsidR="00DC0F76" w:rsidRPr="00D01425">
        <w:rPr>
          <w:rFonts w:cs="Arial"/>
        </w:rPr>
        <w:t xml:space="preserve"> capacity to </w:t>
      </w:r>
      <w:r w:rsidR="007F7736" w:rsidRPr="00D01425">
        <w:rPr>
          <w:rFonts w:cs="Arial"/>
        </w:rPr>
        <w:t>deliver planned surgery</w:t>
      </w:r>
      <w:r w:rsidR="00630D8B" w:rsidRPr="00D01425">
        <w:rPr>
          <w:rFonts w:cs="Arial"/>
        </w:rPr>
        <w:t xml:space="preserve"> </w:t>
      </w:r>
      <w:r w:rsidR="00DC0F76" w:rsidRPr="00D01425">
        <w:rPr>
          <w:rFonts w:cs="Arial"/>
        </w:rPr>
        <w:t xml:space="preserve">can be severely affected. </w:t>
      </w:r>
      <w:r w:rsidR="003F47A7" w:rsidRPr="00D01425">
        <w:rPr>
          <w:rFonts w:cs="Arial"/>
        </w:rPr>
        <w:t>We saw this</w:t>
      </w:r>
      <w:r w:rsidR="00647F0C" w:rsidRPr="00D01425">
        <w:rPr>
          <w:rFonts w:cs="Arial"/>
        </w:rPr>
        <w:t xml:space="preserve"> </w:t>
      </w:r>
      <w:r w:rsidR="00BC0EDC" w:rsidRPr="00D01425">
        <w:rPr>
          <w:rFonts w:cs="Arial"/>
        </w:rPr>
        <w:t>from</w:t>
      </w:r>
      <w:r w:rsidR="00AB36EE" w:rsidRPr="00D01425">
        <w:rPr>
          <w:rFonts w:cs="Arial"/>
        </w:rPr>
        <w:t xml:space="preserve"> 2020 to 2022, </w:t>
      </w:r>
      <w:r w:rsidR="00647F0C" w:rsidRPr="00D01425">
        <w:rPr>
          <w:rFonts w:cs="Arial"/>
        </w:rPr>
        <w:t xml:space="preserve">when </w:t>
      </w:r>
      <w:r w:rsidR="00D82ACA" w:rsidRPr="00D01425">
        <w:rPr>
          <w:rFonts w:cs="Arial"/>
        </w:rPr>
        <w:t xml:space="preserve">Victoria’s </w:t>
      </w:r>
      <w:r w:rsidR="008C5923" w:rsidRPr="00D01425">
        <w:rPr>
          <w:rFonts w:cs="Arial"/>
        </w:rPr>
        <w:t xml:space="preserve">planned surgery </w:t>
      </w:r>
      <w:r w:rsidR="00460486" w:rsidRPr="00D01425">
        <w:rPr>
          <w:rFonts w:cs="Arial"/>
        </w:rPr>
        <w:t>syste</w:t>
      </w:r>
      <w:r w:rsidR="003F3022" w:rsidRPr="00D01425">
        <w:rPr>
          <w:rFonts w:cs="Arial"/>
        </w:rPr>
        <w:t>m</w:t>
      </w:r>
      <w:r w:rsidR="00A271A2" w:rsidRPr="00D01425">
        <w:rPr>
          <w:rFonts w:cs="Arial"/>
        </w:rPr>
        <w:t xml:space="preserve"> </w:t>
      </w:r>
      <w:r w:rsidR="00D660E3" w:rsidRPr="00D01425">
        <w:rPr>
          <w:rFonts w:cs="Arial"/>
        </w:rPr>
        <w:t>bore</w:t>
      </w:r>
      <w:r w:rsidR="003F3022" w:rsidRPr="00D01425">
        <w:rPr>
          <w:rFonts w:cs="Arial"/>
        </w:rPr>
        <w:t xml:space="preserve"> the full effect</w:t>
      </w:r>
      <w:r w:rsidR="00647F0C" w:rsidRPr="00D01425">
        <w:rPr>
          <w:rFonts w:cs="Arial"/>
        </w:rPr>
        <w:t xml:space="preserve"> of the COVID-19 pandemic</w:t>
      </w:r>
      <w:r w:rsidR="0099020A" w:rsidRPr="00D01425">
        <w:rPr>
          <w:rFonts w:cs="Arial"/>
        </w:rPr>
        <w:t>,</w:t>
      </w:r>
      <w:r w:rsidR="006832B1" w:rsidRPr="00D01425">
        <w:rPr>
          <w:rFonts w:cs="Arial"/>
        </w:rPr>
        <w:t xml:space="preserve"> </w:t>
      </w:r>
      <w:r w:rsidR="0074249C" w:rsidRPr="00D01425">
        <w:rPr>
          <w:rFonts w:cs="Arial"/>
        </w:rPr>
        <w:t>and</w:t>
      </w:r>
      <w:r w:rsidR="006832B1" w:rsidRPr="00D01425">
        <w:rPr>
          <w:rFonts w:cs="Arial"/>
        </w:rPr>
        <w:t xml:space="preserve"> </w:t>
      </w:r>
      <w:r w:rsidR="00251E5E" w:rsidRPr="00D01425">
        <w:rPr>
          <w:rFonts w:cs="Arial"/>
        </w:rPr>
        <w:t xml:space="preserve">many Victorians </w:t>
      </w:r>
      <w:r w:rsidR="004204BB" w:rsidRPr="00D01425">
        <w:rPr>
          <w:rFonts w:cs="Arial"/>
        </w:rPr>
        <w:t>had</w:t>
      </w:r>
      <w:r w:rsidR="00251E5E" w:rsidRPr="00D01425">
        <w:rPr>
          <w:rFonts w:cs="Arial"/>
        </w:rPr>
        <w:t xml:space="preserve"> </w:t>
      </w:r>
      <w:r w:rsidR="001B49F1" w:rsidRPr="00D01425">
        <w:rPr>
          <w:rFonts w:cs="Arial"/>
        </w:rPr>
        <w:t xml:space="preserve">their </w:t>
      </w:r>
      <w:r w:rsidR="001E75DD" w:rsidRPr="00D01425">
        <w:rPr>
          <w:rFonts w:cs="Arial"/>
        </w:rPr>
        <w:t>care</w:t>
      </w:r>
      <w:r w:rsidR="0047148C" w:rsidRPr="00D01425">
        <w:rPr>
          <w:rFonts w:cs="Arial"/>
        </w:rPr>
        <w:t xml:space="preserve"> </w:t>
      </w:r>
      <w:r w:rsidR="00251E5E" w:rsidRPr="00D01425">
        <w:rPr>
          <w:rFonts w:cs="Arial"/>
        </w:rPr>
        <w:t>significantly delayed</w:t>
      </w:r>
      <w:r w:rsidR="005F7D5B" w:rsidRPr="00D01425">
        <w:rPr>
          <w:rFonts w:cs="Arial"/>
        </w:rPr>
        <w:t xml:space="preserve">. </w:t>
      </w:r>
    </w:p>
    <w:p w14:paraId="77E5C67C" w14:textId="27133323" w:rsidR="00D72F8F" w:rsidRDefault="003E765A" w:rsidP="000360E6">
      <w:pPr>
        <w:pStyle w:val="Body"/>
        <w:rPr>
          <w:rFonts w:cs="Arial"/>
        </w:rPr>
      </w:pPr>
      <w:r w:rsidRPr="00D01425">
        <w:rPr>
          <w:rFonts w:cs="Arial"/>
        </w:rPr>
        <w:t>As a</w:t>
      </w:r>
      <w:r w:rsidR="0099020A" w:rsidRPr="00D01425">
        <w:rPr>
          <w:rFonts w:cs="Arial"/>
        </w:rPr>
        <w:t xml:space="preserve"> direct response,</w:t>
      </w:r>
      <w:r w:rsidR="00241AEC" w:rsidRPr="00D01425">
        <w:rPr>
          <w:rFonts w:cs="Arial"/>
        </w:rPr>
        <w:t xml:space="preserve"> in </w:t>
      </w:r>
      <w:r w:rsidR="00C07461" w:rsidRPr="00D01425">
        <w:rPr>
          <w:rFonts w:cs="Arial"/>
        </w:rPr>
        <w:t>April</w:t>
      </w:r>
      <w:r w:rsidR="00241AEC" w:rsidRPr="00D01425">
        <w:rPr>
          <w:rFonts w:cs="Arial"/>
        </w:rPr>
        <w:t xml:space="preserve"> </w:t>
      </w:r>
      <w:r w:rsidR="00CA0EEE" w:rsidRPr="00D01425">
        <w:rPr>
          <w:rFonts w:cs="Arial"/>
        </w:rPr>
        <w:t>202</w:t>
      </w:r>
      <w:r w:rsidR="00C07461" w:rsidRPr="00D01425">
        <w:rPr>
          <w:rFonts w:cs="Arial"/>
        </w:rPr>
        <w:t>2</w:t>
      </w:r>
      <w:r w:rsidR="00AD43FE" w:rsidRPr="00D01425">
        <w:rPr>
          <w:rFonts w:cs="Arial"/>
        </w:rPr>
        <w:t xml:space="preserve">, </w:t>
      </w:r>
      <w:r w:rsidR="005B0946" w:rsidRPr="00D01425">
        <w:rPr>
          <w:rFonts w:cs="Arial"/>
        </w:rPr>
        <w:t xml:space="preserve">the Victorian </w:t>
      </w:r>
      <w:r w:rsidR="00ED5A75" w:rsidRPr="00D01425">
        <w:rPr>
          <w:rFonts w:cs="Arial"/>
        </w:rPr>
        <w:t xml:space="preserve">Government </w:t>
      </w:r>
      <w:r w:rsidR="00C30B7A" w:rsidRPr="00D01425">
        <w:rPr>
          <w:rFonts w:cs="Arial"/>
        </w:rPr>
        <w:t>announced</w:t>
      </w:r>
      <w:r w:rsidR="00AD43FE" w:rsidRPr="00D01425">
        <w:rPr>
          <w:rFonts w:cs="Arial"/>
        </w:rPr>
        <w:t xml:space="preserve"> the </w:t>
      </w:r>
      <w:hyperlink r:id="rId20" w:history="1">
        <w:r w:rsidR="00666ABC" w:rsidRPr="00D01425">
          <w:rPr>
            <w:rStyle w:val="Hyperlink"/>
            <w:rFonts w:cs="Arial"/>
            <w:i/>
            <w:iCs/>
          </w:rPr>
          <w:t xml:space="preserve">COVID </w:t>
        </w:r>
        <w:r w:rsidR="003F47A7" w:rsidRPr="00D01425">
          <w:rPr>
            <w:rStyle w:val="Hyperlink"/>
            <w:rFonts w:cs="Arial"/>
            <w:i/>
            <w:iCs/>
          </w:rPr>
          <w:t>Catch-</w:t>
        </w:r>
        <w:r w:rsidR="00666ABC" w:rsidRPr="00D01425">
          <w:rPr>
            <w:rStyle w:val="Hyperlink"/>
            <w:rFonts w:cs="Arial"/>
            <w:i/>
            <w:iCs/>
          </w:rPr>
          <w:t>Up Plan</w:t>
        </w:r>
      </w:hyperlink>
      <w:r w:rsidR="0037322A" w:rsidRPr="00D01425">
        <w:rPr>
          <w:rStyle w:val="Hyperlink"/>
          <w:rFonts w:cs="Arial"/>
          <w:i/>
        </w:rPr>
        <w:t xml:space="preserve"> </w:t>
      </w:r>
      <w:r w:rsidR="0053438B" w:rsidRPr="00D01425">
        <w:rPr>
          <w:rFonts w:cs="Arial"/>
        </w:rPr>
        <w:t>&lt;https://www.premier.vic.gov.au/covid-catch-plan-deliver-patients&gt;</w:t>
      </w:r>
      <w:r w:rsidR="007835A7" w:rsidRPr="00D01425">
        <w:rPr>
          <w:rFonts w:cs="Arial"/>
        </w:rPr>
        <w:t>, a</w:t>
      </w:r>
      <w:r w:rsidR="003C127E" w:rsidRPr="00D01425">
        <w:rPr>
          <w:rFonts w:cs="Arial"/>
        </w:rPr>
        <w:t xml:space="preserve"> </w:t>
      </w:r>
      <w:r w:rsidR="003F47A7" w:rsidRPr="00D01425">
        <w:rPr>
          <w:rFonts w:cs="Arial"/>
        </w:rPr>
        <w:t>$</w:t>
      </w:r>
      <w:r w:rsidR="00666ABC" w:rsidRPr="00D01425">
        <w:rPr>
          <w:rFonts w:cs="Arial"/>
        </w:rPr>
        <w:t xml:space="preserve">1.5 billion investment </w:t>
      </w:r>
      <w:r w:rsidR="007835A7" w:rsidRPr="00D01425">
        <w:rPr>
          <w:rFonts w:cs="Arial"/>
        </w:rPr>
        <w:t>to</w:t>
      </w:r>
      <w:r w:rsidR="00EA58B0" w:rsidRPr="00D01425">
        <w:rPr>
          <w:rFonts w:cs="Arial"/>
        </w:rPr>
        <w:t xml:space="preserve"> </w:t>
      </w:r>
      <w:r w:rsidR="00666ABC" w:rsidRPr="00D01425">
        <w:rPr>
          <w:rFonts w:cs="Arial"/>
        </w:rPr>
        <w:t xml:space="preserve">boost surgical </w:t>
      </w:r>
      <w:r w:rsidR="00C035AF" w:rsidRPr="00D01425">
        <w:rPr>
          <w:rFonts w:cs="Arial"/>
        </w:rPr>
        <w:t>activity</w:t>
      </w:r>
      <w:r w:rsidR="00666ABC" w:rsidRPr="00D01425">
        <w:rPr>
          <w:rFonts w:cs="Arial"/>
        </w:rPr>
        <w:t xml:space="preserve"> </w:t>
      </w:r>
      <w:r w:rsidR="00020661" w:rsidRPr="00D01425">
        <w:rPr>
          <w:rFonts w:cs="Arial"/>
        </w:rPr>
        <w:t>to record levels and</w:t>
      </w:r>
      <w:r w:rsidR="00666ABC" w:rsidRPr="00D01425">
        <w:rPr>
          <w:rFonts w:cs="Arial"/>
        </w:rPr>
        <w:t xml:space="preserve"> </w:t>
      </w:r>
      <w:r w:rsidR="00CB697B" w:rsidRPr="00D01425">
        <w:rPr>
          <w:rFonts w:cs="Arial"/>
        </w:rPr>
        <w:t>provide</w:t>
      </w:r>
      <w:r w:rsidR="00EE449E" w:rsidRPr="00D01425">
        <w:rPr>
          <w:rFonts w:cs="Arial"/>
        </w:rPr>
        <w:t xml:space="preserve"> </w:t>
      </w:r>
      <w:r w:rsidR="00CB697B" w:rsidRPr="00D01425">
        <w:rPr>
          <w:rFonts w:cs="Arial"/>
        </w:rPr>
        <w:t xml:space="preserve">Victorians with </w:t>
      </w:r>
      <w:r w:rsidR="00C30B7A" w:rsidRPr="00D01425">
        <w:rPr>
          <w:rFonts w:cs="Arial"/>
        </w:rPr>
        <w:t>improved access to</w:t>
      </w:r>
      <w:r w:rsidR="00951C97" w:rsidRPr="00D01425">
        <w:rPr>
          <w:rFonts w:cs="Arial"/>
        </w:rPr>
        <w:t xml:space="preserve"> </w:t>
      </w:r>
      <w:r w:rsidR="003629AD" w:rsidRPr="00D01425">
        <w:rPr>
          <w:rFonts w:cs="Arial"/>
        </w:rPr>
        <w:t xml:space="preserve">surgical </w:t>
      </w:r>
      <w:r w:rsidR="00951C97" w:rsidRPr="00D01425">
        <w:rPr>
          <w:rFonts w:cs="Arial"/>
        </w:rPr>
        <w:t>care</w:t>
      </w:r>
      <w:r w:rsidR="009D3057" w:rsidRPr="00D01425">
        <w:rPr>
          <w:rFonts w:cs="Arial"/>
        </w:rPr>
        <w:t xml:space="preserve">. </w:t>
      </w:r>
    </w:p>
    <w:p w14:paraId="12A2F3B6" w14:textId="284B9D7F" w:rsidR="00C62A50" w:rsidRPr="00D01425" w:rsidRDefault="009D3057" w:rsidP="000360E6">
      <w:pPr>
        <w:pStyle w:val="Body"/>
        <w:rPr>
          <w:rFonts w:cs="Arial"/>
        </w:rPr>
      </w:pPr>
      <w:r w:rsidRPr="00D01425">
        <w:rPr>
          <w:rFonts w:cs="Arial"/>
        </w:rPr>
        <w:t>Key elements of the plan include</w:t>
      </w:r>
      <w:r w:rsidR="008E1BDE" w:rsidRPr="00D01425">
        <w:rPr>
          <w:rFonts w:cs="Arial"/>
        </w:rPr>
        <w:t>:</w:t>
      </w:r>
    </w:p>
    <w:p w14:paraId="4CD603D2" w14:textId="604E320C" w:rsidR="00364295" w:rsidRPr="00D01425" w:rsidRDefault="00B42F01" w:rsidP="000360E6">
      <w:pPr>
        <w:pStyle w:val="Bullet1"/>
        <w:rPr>
          <w:rFonts w:cs="Arial"/>
        </w:rPr>
      </w:pPr>
      <w:r w:rsidRPr="00D01425">
        <w:rPr>
          <w:rFonts w:cs="Arial"/>
        </w:rPr>
        <w:t>s</w:t>
      </w:r>
      <w:r w:rsidR="00AF5574" w:rsidRPr="00D01425">
        <w:rPr>
          <w:rFonts w:cs="Arial"/>
        </w:rPr>
        <w:t xml:space="preserve">upporting </w:t>
      </w:r>
      <w:r w:rsidR="0024723E" w:rsidRPr="00D01425">
        <w:rPr>
          <w:rFonts w:cs="Arial"/>
        </w:rPr>
        <w:t xml:space="preserve">and upskilling </w:t>
      </w:r>
      <w:r w:rsidR="00364295" w:rsidRPr="00D01425">
        <w:rPr>
          <w:rFonts w:cs="Arial"/>
        </w:rPr>
        <w:t xml:space="preserve">the </w:t>
      </w:r>
      <w:r w:rsidR="00045010" w:rsidRPr="00D01425">
        <w:rPr>
          <w:rFonts w:cs="Arial"/>
        </w:rPr>
        <w:t xml:space="preserve">perioperative </w:t>
      </w:r>
      <w:r w:rsidR="003056A9" w:rsidRPr="00D01425">
        <w:rPr>
          <w:rFonts w:cs="Arial"/>
        </w:rPr>
        <w:t>workforce</w:t>
      </w:r>
    </w:p>
    <w:p w14:paraId="6A2E8360" w14:textId="65699E38" w:rsidR="00364295" w:rsidRPr="00D01425" w:rsidRDefault="00B42F01" w:rsidP="000360E6">
      <w:pPr>
        <w:pStyle w:val="Bullet1"/>
        <w:rPr>
          <w:rFonts w:cs="Arial"/>
        </w:rPr>
      </w:pPr>
      <w:r w:rsidRPr="00D01425">
        <w:rPr>
          <w:rFonts w:cs="Arial"/>
        </w:rPr>
        <w:t>m</w:t>
      </w:r>
      <w:r w:rsidR="003056A9" w:rsidRPr="00D01425">
        <w:rPr>
          <w:rFonts w:cs="Arial"/>
        </w:rPr>
        <w:t>aximising public</w:t>
      </w:r>
      <w:r w:rsidR="00386474" w:rsidRPr="00D01425">
        <w:rPr>
          <w:rFonts w:cs="Arial"/>
        </w:rPr>
        <w:t xml:space="preserve"> </w:t>
      </w:r>
      <w:r w:rsidR="003056A9" w:rsidRPr="00D01425">
        <w:rPr>
          <w:rFonts w:cs="Arial"/>
        </w:rPr>
        <w:t>activity</w:t>
      </w:r>
      <w:r w:rsidR="008E4BDA" w:rsidRPr="00D01425">
        <w:rPr>
          <w:rFonts w:cs="Arial"/>
        </w:rPr>
        <w:t>,</w:t>
      </w:r>
      <w:r w:rsidR="003056A9" w:rsidRPr="00D01425">
        <w:rPr>
          <w:rFonts w:cs="Arial"/>
        </w:rPr>
        <w:t xml:space="preserve"> and private partnerships</w:t>
      </w:r>
      <w:r w:rsidR="008E4BDA" w:rsidRPr="00D01425">
        <w:rPr>
          <w:rFonts w:cs="Arial"/>
        </w:rPr>
        <w:t xml:space="preserve">, </w:t>
      </w:r>
      <w:r w:rsidR="00386474" w:rsidRPr="00D01425">
        <w:rPr>
          <w:rFonts w:cs="Arial"/>
        </w:rPr>
        <w:t>t</w:t>
      </w:r>
      <w:r w:rsidR="00CD54A7" w:rsidRPr="00D01425">
        <w:rPr>
          <w:rFonts w:cs="Arial"/>
        </w:rPr>
        <w:t xml:space="preserve">o expand </w:t>
      </w:r>
      <w:r w:rsidR="00E85DC3" w:rsidRPr="00D01425">
        <w:rPr>
          <w:rFonts w:cs="Arial"/>
        </w:rPr>
        <w:t xml:space="preserve">surgical </w:t>
      </w:r>
      <w:r w:rsidR="00CD54A7" w:rsidRPr="00D01425">
        <w:rPr>
          <w:rFonts w:cs="Arial"/>
        </w:rPr>
        <w:t>activity</w:t>
      </w:r>
    </w:p>
    <w:p w14:paraId="34300448" w14:textId="5AC95B55" w:rsidR="00364295" w:rsidRPr="00D01425" w:rsidRDefault="00B42F01" w:rsidP="000360E6">
      <w:pPr>
        <w:pStyle w:val="Bullet1"/>
        <w:rPr>
          <w:rFonts w:cs="Arial"/>
        </w:rPr>
      </w:pPr>
      <w:r w:rsidRPr="00D01425">
        <w:rPr>
          <w:rFonts w:cs="Arial"/>
        </w:rPr>
        <w:t>s</w:t>
      </w:r>
      <w:r w:rsidR="00010067" w:rsidRPr="00D01425">
        <w:rPr>
          <w:rFonts w:cs="Arial"/>
        </w:rPr>
        <w:t xml:space="preserve">ignificant infrastructure </w:t>
      </w:r>
      <w:r w:rsidR="00E80388" w:rsidRPr="00D01425">
        <w:rPr>
          <w:rFonts w:cs="Arial"/>
        </w:rPr>
        <w:t xml:space="preserve">acquisitions </w:t>
      </w:r>
      <w:r w:rsidR="00010067" w:rsidRPr="00D01425">
        <w:rPr>
          <w:rFonts w:cs="Arial"/>
        </w:rPr>
        <w:t>(</w:t>
      </w:r>
      <w:r w:rsidR="00E80388" w:rsidRPr="00D01425">
        <w:rPr>
          <w:rFonts w:cs="Arial"/>
        </w:rPr>
        <w:t xml:space="preserve">such as </w:t>
      </w:r>
      <w:r w:rsidR="00010067" w:rsidRPr="00D01425">
        <w:rPr>
          <w:rFonts w:cs="Arial"/>
        </w:rPr>
        <w:t xml:space="preserve">Frankston Public Surgery Centre and </w:t>
      </w:r>
      <w:r w:rsidR="00E80388" w:rsidRPr="00D01425">
        <w:rPr>
          <w:rFonts w:cs="Arial"/>
        </w:rPr>
        <w:t xml:space="preserve">several </w:t>
      </w:r>
      <w:r w:rsidR="00010067" w:rsidRPr="00D01425">
        <w:rPr>
          <w:rFonts w:cs="Arial"/>
        </w:rPr>
        <w:t xml:space="preserve">Rapid Access Hubs) </w:t>
      </w:r>
    </w:p>
    <w:p w14:paraId="4562A3BC" w14:textId="7BB45871" w:rsidR="00364295" w:rsidRPr="00D01425" w:rsidRDefault="00BA67DE" w:rsidP="000360E6">
      <w:pPr>
        <w:pStyle w:val="Bullet1"/>
        <w:rPr>
          <w:rFonts w:cs="Arial"/>
        </w:rPr>
      </w:pPr>
      <w:r w:rsidRPr="00D01425">
        <w:rPr>
          <w:rFonts w:cs="Arial"/>
        </w:rPr>
        <w:t xml:space="preserve">investing in </w:t>
      </w:r>
      <w:r w:rsidR="00E80388" w:rsidRPr="00D01425">
        <w:rPr>
          <w:rFonts w:cs="Arial"/>
        </w:rPr>
        <w:t xml:space="preserve">innovative </w:t>
      </w:r>
      <w:r w:rsidR="00BC7E64" w:rsidRPr="00D01425">
        <w:rPr>
          <w:rFonts w:cs="Arial"/>
        </w:rPr>
        <w:t>surgical equipment</w:t>
      </w:r>
    </w:p>
    <w:p w14:paraId="47A7EDF0" w14:textId="7FE80741" w:rsidR="00EA673B" w:rsidRPr="00D01425" w:rsidRDefault="00930B2A" w:rsidP="000360E6">
      <w:pPr>
        <w:pStyle w:val="Bullet1"/>
        <w:rPr>
          <w:rFonts w:cs="Arial"/>
        </w:rPr>
      </w:pPr>
      <w:r w:rsidRPr="00D01425">
        <w:rPr>
          <w:rFonts w:cs="Arial"/>
        </w:rPr>
        <w:t xml:space="preserve">building a </w:t>
      </w:r>
      <w:r w:rsidR="002E7CD5" w:rsidRPr="00D01425">
        <w:rPr>
          <w:rFonts w:cs="Arial"/>
        </w:rPr>
        <w:t>f</w:t>
      </w:r>
      <w:r w:rsidR="00197449" w:rsidRPr="00D01425">
        <w:rPr>
          <w:rFonts w:cs="Arial"/>
        </w:rPr>
        <w:t>oundation</w:t>
      </w:r>
      <w:r w:rsidRPr="00D01425">
        <w:rPr>
          <w:rFonts w:cs="Arial"/>
        </w:rPr>
        <w:t xml:space="preserve"> for system </w:t>
      </w:r>
      <w:r w:rsidR="00197449" w:rsidRPr="00D01425">
        <w:rPr>
          <w:rFonts w:cs="Arial"/>
        </w:rPr>
        <w:t>reform</w:t>
      </w:r>
      <w:r w:rsidRPr="00D01425">
        <w:rPr>
          <w:rFonts w:cs="Arial"/>
        </w:rPr>
        <w:t xml:space="preserve">, </w:t>
      </w:r>
      <w:r w:rsidR="00DF4DC1" w:rsidRPr="00D01425">
        <w:rPr>
          <w:rFonts w:cs="Arial"/>
        </w:rPr>
        <w:t xml:space="preserve">including </w:t>
      </w:r>
      <w:r w:rsidRPr="00D01425">
        <w:rPr>
          <w:rFonts w:cs="Arial"/>
        </w:rPr>
        <w:t>appointing</w:t>
      </w:r>
      <w:r w:rsidR="0067749D" w:rsidRPr="00D01425">
        <w:rPr>
          <w:rFonts w:cs="Arial"/>
        </w:rPr>
        <w:t xml:space="preserve"> Chief Surgical Advis</w:t>
      </w:r>
      <w:r w:rsidR="00230FB3" w:rsidRPr="00D01425">
        <w:rPr>
          <w:rFonts w:cs="Arial"/>
        </w:rPr>
        <w:t>e</w:t>
      </w:r>
      <w:r w:rsidR="0067749D" w:rsidRPr="00D01425">
        <w:rPr>
          <w:rFonts w:cs="Arial"/>
        </w:rPr>
        <w:t xml:space="preserve">r, Professor Ben Thomson, and </w:t>
      </w:r>
      <w:r w:rsidRPr="00D01425">
        <w:rPr>
          <w:rFonts w:cs="Arial"/>
        </w:rPr>
        <w:t>establishing</w:t>
      </w:r>
      <w:r w:rsidR="002E7CD5" w:rsidRPr="00D01425">
        <w:rPr>
          <w:rFonts w:cs="Arial"/>
        </w:rPr>
        <w:t xml:space="preserve"> </w:t>
      </w:r>
      <w:r w:rsidR="0067749D" w:rsidRPr="00D01425">
        <w:rPr>
          <w:rFonts w:cs="Arial"/>
        </w:rPr>
        <w:t xml:space="preserve">Delivery and Innovation </w:t>
      </w:r>
      <w:r w:rsidR="00DC77E3" w:rsidRPr="00D01425">
        <w:rPr>
          <w:rFonts w:cs="Arial"/>
        </w:rPr>
        <w:t>T</w:t>
      </w:r>
      <w:r w:rsidR="0067749D" w:rsidRPr="00D01425">
        <w:rPr>
          <w:rFonts w:cs="Arial"/>
        </w:rPr>
        <w:t>eams and Patient Support Units</w:t>
      </w:r>
      <w:r w:rsidR="003072B1" w:rsidRPr="00D01425">
        <w:rPr>
          <w:rFonts w:cs="Arial"/>
        </w:rPr>
        <w:t>.</w:t>
      </w:r>
      <w:r w:rsidR="005C60D1" w:rsidRPr="00D01425">
        <w:rPr>
          <w:rFonts w:cs="Arial"/>
        </w:rPr>
        <w:t xml:space="preserve"> </w:t>
      </w:r>
    </w:p>
    <w:p w14:paraId="56EE582C" w14:textId="6ECEDE17" w:rsidR="00564449" w:rsidRPr="00D01425" w:rsidRDefault="003629AD" w:rsidP="000A2406">
      <w:pPr>
        <w:pStyle w:val="Bodyafterbullets"/>
        <w:rPr>
          <w:rFonts w:cs="Arial"/>
        </w:rPr>
      </w:pPr>
      <w:r w:rsidRPr="00D01425">
        <w:rPr>
          <w:rFonts w:cs="Arial"/>
        </w:rPr>
        <w:t xml:space="preserve">While the </w:t>
      </w:r>
      <w:r w:rsidR="001E0CB1" w:rsidRPr="00D01425">
        <w:rPr>
          <w:rFonts w:cs="Arial"/>
        </w:rPr>
        <w:t xml:space="preserve">shockwaves </w:t>
      </w:r>
      <w:r w:rsidRPr="00D01425">
        <w:rPr>
          <w:rFonts w:cs="Arial"/>
        </w:rPr>
        <w:t xml:space="preserve">of the pandemic </w:t>
      </w:r>
      <w:r w:rsidR="001E0CB1" w:rsidRPr="00D01425">
        <w:rPr>
          <w:rFonts w:cs="Arial"/>
        </w:rPr>
        <w:t>are still being felt</w:t>
      </w:r>
      <w:r w:rsidR="00920775" w:rsidRPr="00D01425">
        <w:rPr>
          <w:rFonts w:cs="Arial"/>
        </w:rPr>
        <w:t xml:space="preserve"> today</w:t>
      </w:r>
      <w:r w:rsidR="001E0CB1" w:rsidRPr="00D01425">
        <w:rPr>
          <w:rFonts w:cs="Arial"/>
        </w:rPr>
        <w:t xml:space="preserve">, </w:t>
      </w:r>
      <w:r w:rsidR="004F1F70" w:rsidRPr="00D01425">
        <w:rPr>
          <w:rFonts w:cs="Arial"/>
        </w:rPr>
        <w:t xml:space="preserve">an opportunity for reform has emerged </w:t>
      </w:r>
      <w:r w:rsidRPr="00D01425">
        <w:rPr>
          <w:rFonts w:cs="Arial"/>
        </w:rPr>
        <w:t>from</w:t>
      </w:r>
      <w:r w:rsidR="00DF1244" w:rsidRPr="00D01425">
        <w:rPr>
          <w:rFonts w:cs="Arial"/>
        </w:rPr>
        <w:t xml:space="preserve"> this </w:t>
      </w:r>
      <w:r w:rsidR="00920775" w:rsidRPr="00D01425">
        <w:rPr>
          <w:rFonts w:cs="Arial"/>
        </w:rPr>
        <w:t>significant and ongoing</w:t>
      </w:r>
      <w:r w:rsidR="00F31CFD" w:rsidRPr="00D01425">
        <w:rPr>
          <w:rFonts w:cs="Arial"/>
        </w:rPr>
        <w:t xml:space="preserve"> </w:t>
      </w:r>
      <w:r w:rsidR="00920775" w:rsidRPr="00D01425">
        <w:rPr>
          <w:rFonts w:cs="Arial"/>
        </w:rPr>
        <w:t>challenge</w:t>
      </w:r>
      <w:r w:rsidR="00CD53AD" w:rsidRPr="00D01425">
        <w:rPr>
          <w:rFonts w:cs="Arial"/>
        </w:rPr>
        <w:t xml:space="preserve">. </w:t>
      </w:r>
      <w:r w:rsidR="003E58EA" w:rsidRPr="00D01425">
        <w:rPr>
          <w:rFonts w:cs="Arial"/>
        </w:rPr>
        <w:t>As such, w</w:t>
      </w:r>
      <w:r w:rsidR="00564449" w:rsidRPr="00D01425">
        <w:rPr>
          <w:rFonts w:cs="Arial"/>
        </w:rPr>
        <w:t>e are committed to reflecting on the experience</w:t>
      </w:r>
      <w:r w:rsidR="00CA5D94" w:rsidRPr="00D01425">
        <w:rPr>
          <w:rFonts w:cs="Arial"/>
        </w:rPr>
        <w:t>s</w:t>
      </w:r>
      <w:r w:rsidR="00564449" w:rsidRPr="00D01425">
        <w:rPr>
          <w:rFonts w:cs="Arial"/>
        </w:rPr>
        <w:t xml:space="preserve"> of the</w:t>
      </w:r>
      <w:r w:rsidR="00CA5D94" w:rsidRPr="00D01425">
        <w:rPr>
          <w:rFonts w:cs="Arial"/>
        </w:rPr>
        <w:t>se</w:t>
      </w:r>
      <w:r w:rsidR="00564449" w:rsidRPr="00D01425">
        <w:rPr>
          <w:rFonts w:cs="Arial"/>
        </w:rPr>
        <w:t xml:space="preserve"> previous years and </w:t>
      </w:r>
      <w:r w:rsidR="00CA5D94" w:rsidRPr="00D01425">
        <w:rPr>
          <w:rFonts w:cs="Arial"/>
        </w:rPr>
        <w:t xml:space="preserve">are </w:t>
      </w:r>
      <w:r w:rsidR="00564449" w:rsidRPr="00D01425">
        <w:rPr>
          <w:rFonts w:cs="Arial"/>
        </w:rPr>
        <w:t>challenging ourselves to do better</w:t>
      </w:r>
      <w:r w:rsidR="00453BAE" w:rsidRPr="00D01425">
        <w:rPr>
          <w:rFonts w:cs="Arial"/>
        </w:rPr>
        <w:t xml:space="preserve"> – </w:t>
      </w:r>
      <w:r w:rsidR="00564449" w:rsidRPr="00D01425">
        <w:rPr>
          <w:rFonts w:cs="Arial"/>
        </w:rPr>
        <w:t xml:space="preserve">not just now, but into the future. </w:t>
      </w:r>
    </w:p>
    <w:p w14:paraId="1FE59594" w14:textId="71AF6DC7" w:rsidR="00430BE4" w:rsidRPr="00D01425" w:rsidRDefault="00BC748F" w:rsidP="000360E6">
      <w:pPr>
        <w:pStyle w:val="Body"/>
        <w:rPr>
          <w:rFonts w:cs="Arial"/>
        </w:rPr>
      </w:pPr>
      <w:r w:rsidRPr="00D01425">
        <w:rPr>
          <w:rFonts w:cs="Arial"/>
        </w:rPr>
        <w:t>To this end</w:t>
      </w:r>
      <w:r w:rsidR="00DD29DD" w:rsidRPr="00D01425">
        <w:rPr>
          <w:rFonts w:cs="Arial"/>
        </w:rPr>
        <w:t>, I am pleased to share with you</w:t>
      </w:r>
      <w:r w:rsidR="00AA28D5" w:rsidRPr="00D01425">
        <w:rPr>
          <w:rFonts w:cs="Arial"/>
        </w:rPr>
        <w:t xml:space="preserve"> </w:t>
      </w:r>
      <w:r w:rsidR="005D5D9C" w:rsidRPr="00D01425">
        <w:rPr>
          <w:rFonts w:cs="Arial"/>
        </w:rPr>
        <w:t>t</w:t>
      </w:r>
      <w:r w:rsidR="00DD29DD" w:rsidRPr="00D01425">
        <w:rPr>
          <w:rFonts w:cs="Arial"/>
        </w:rPr>
        <w:t>he</w:t>
      </w:r>
      <w:r w:rsidR="00DD29DD" w:rsidRPr="00D01425">
        <w:rPr>
          <w:rFonts w:cs="Arial"/>
          <w:i/>
        </w:rPr>
        <w:t xml:space="preserve"> Planned </w:t>
      </w:r>
      <w:r w:rsidR="00CA3548" w:rsidRPr="00D01425">
        <w:rPr>
          <w:rFonts w:cs="Arial"/>
          <w:i/>
        </w:rPr>
        <w:t>S</w:t>
      </w:r>
      <w:r w:rsidR="003F47A7" w:rsidRPr="00D01425">
        <w:rPr>
          <w:rFonts w:cs="Arial"/>
          <w:i/>
        </w:rPr>
        <w:t xml:space="preserve">urgery </w:t>
      </w:r>
      <w:r w:rsidR="00CA3548" w:rsidRPr="00D01425">
        <w:rPr>
          <w:rFonts w:cs="Arial"/>
          <w:i/>
        </w:rPr>
        <w:t>R</w:t>
      </w:r>
      <w:r w:rsidR="003F47A7" w:rsidRPr="00D01425">
        <w:rPr>
          <w:rFonts w:cs="Arial"/>
          <w:i/>
        </w:rPr>
        <w:t xml:space="preserve">eform </w:t>
      </w:r>
      <w:r w:rsidR="00CA3548" w:rsidRPr="00D01425">
        <w:rPr>
          <w:rFonts w:cs="Arial"/>
          <w:i/>
        </w:rPr>
        <w:t>B</w:t>
      </w:r>
      <w:r w:rsidR="003F47A7" w:rsidRPr="00D01425">
        <w:rPr>
          <w:rFonts w:cs="Arial"/>
          <w:i/>
        </w:rPr>
        <w:t xml:space="preserve">lueprint </w:t>
      </w:r>
      <w:r w:rsidR="00701D0A" w:rsidRPr="00D01425">
        <w:rPr>
          <w:rFonts w:cs="Arial"/>
        </w:rPr>
        <w:t>(the Blueprint)</w:t>
      </w:r>
      <w:r w:rsidR="003F47A7" w:rsidRPr="00D01425">
        <w:rPr>
          <w:rFonts w:cs="Arial"/>
        </w:rPr>
        <w:t>.</w:t>
      </w:r>
      <w:r w:rsidR="00710E77" w:rsidRPr="00D01425">
        <w:rPr>
          <w:rFonts w:cs="Arial"/>
        </w:rPr>
        <w:t xml:space="preserve"> </w:t>
      </w:r>
      <w:r w:rsidR="003F47A7" w:rsidRPr="00D01425">
        <w:rPr>
          <w:rFonts w:cs="Arial"/>
        </w:rPr>
        <w:t xml:space="preserve">It has been </w:t>
      </w:r>
      <w:r w:rsidR="008977C8" w:rsidRPr="00D01425">
        <w:rPr>
          <w:rFonts w:cs="Arial"/>
        </w:rPr>
        <w:t>shaped by</w:t>
      </w:r>
      <w:r w:rsidR="00F1627E" w:rsidRPr="00D01425">
        <w:rPr>
          <w:rFonts w:cs="Arial"/>
        </w:rPr>
        <w:t xml:space="preserve"> </w:t>
      </w:r>
      <w:r w:rsidR="00BB1DEF" w:rsidRPr="00D01425">
        <w:rPr>
          <w:rFonts w:cs="Arial"/>
        </w:rPr>
        <w:t xml:space="preserve">the </w:t>
      </w:r>
      <w:r w:rsidR="00A47581" w:rsidRPr="00D01425">
        <w:rPr>
          <w:rFonts w:cs="Arial"/>
        </w:rPr>
        <w:t>extensive</w:t>
      </w:r>
      <w:r w:rsidR="00CB70E8" w:rsidRPr="00D01425">
        <w:rPr>
          <w:rFonts w:cs="Arial"/>
        </w:rPr>
        <w:t xml:space="preserve"> expertise and experiences </w:t>
      </w:r>
      <w:r w:rsidR="008977C8" w:rsidRPr="00D01425">
        <w:rPr>
          <w:rFonts w:cs="Arial"/>
        </w:rPr>
        <w:t xml:space="preserve">of </w:t>
      </w:r>
      <w:r w:rsidR="00BB1DEF" w:rsidRPr="00D01425">
        <w:rPr>
          <w:rFonts w:cs="Arial"/>
        </w:rPr>
        <w:t xml:space="preserve">our </w:t>
      </w:r>
      <w:r w:rsidR="00965855" w:rsidRPr="00D01425">
        <w:rPr>
          <w:rFonts w:cs="Arial"/>
        </w:rPr>
        <w:t>committed</w:t>
      </w:r>
      <w:r w:rsidR="00BB1DEF" w:rsidRPr="00D01425">
        <w:rPr>
          <w:rFonts w:cs="Arial"/>
        </w:rPr>
        <w:t xml:space="preserve"> w</w:t>
      </w:r>
      <w:r w:rsidR="00F53CF1" w:rsidRPr="00D01425">
        <w:rPr>
          <w:rFonts w:cs="Arial"/>
        </w:rPr>
        <w:t xml:space="preserve">orkforce </w:t>
      </w:r>
      <w:r w:rsidR="00DE4E17" w:rsidRPr="00D01425">
        <w:rPr>
          <w:rFonts w:cs="Arial"/>
        </w:rPr>
        <w:t>as well as</w:t>
      </w:r>
      <w:r w:rsidR="00F53CF1" w:rsidRPr="00D01425">
        <w:rPr>
          <w:rFonts w:cs="Arial"/>
        </w:rPr>
        <w:t xml:space="preserve"> </w:t>
      </w:r>
      <w:r w:rsidR="008D1A4B" w:rsidRPr="00D01425">
        <w:rPr>
          <w:rFonts w:cs="Arial"/>
        </w:rPr>
        <w:t>consumers</w:t>
      </w:r>
      <w:r w:rsidR="00537B17" w:rsidRPr="00D01425">
        <w:rPr>
          <w:rFonts w:cs="Arial"/>
        </w:rPr>
        <w:t xml:space="preserve">. </w:t>
      </w:r>
    </w:p>
    <w:p w14:paraId="6EBE5FD2" w14:textId="5F1A00CD" w:rsidR="00701D0A" w:rsidRPr="00D01425" w:rsidRDefault="00537B17" w:rsidP="000360E6">
      <w:pPr>
        <w:pStyle w:val="Body"/>
        <w:rPr>
          <w:rFonts w:cs="Arial"/>
        </w:rPr>
      </w:pPr>
      <w:r w:rsidRPr="00D01425">
        <w:rPr>
          <w:rFonts w:cs="Arial"/>
        </w:rPr>
        <w:t xml:space="preserve">Building upon </w:t>
      </w:r>
      <w:r w:rsidR="00430BE4" w:rsidRPr="00D01425">
        <w:rPr>
          <w:rFonts w:cs="Arial"/>
        </w:rPr>
        <w:t xml:space="preserve">our strong progress to date, </w:t>
      </w:r>
      <w:r w:rsidRPr="00D01425">
        <w:rPr>
          <w:rFonts w:cs="Arial"/>
        </w:rPr>
        <w:t xml:space="preserve">the </w:t>
      </w:r>
      <w:r w:rsidR="00430BE4" w:rsidRPr="00D01425">
        <w:rPr>
          <w:rFonts w:cs="Arial"/>
        </w:rPr>
        <w:t>Blueprint sets out</w:t>
      </w:r>
      <w:r w:rsidR="00F53CF1" w:rsidRPr="00D01425">
        <w:rPr>
          <w:rFonts w:cs="Arial"/>
        </w:rPr>
        <w:t xml:space="preserve"> </w:t>
      </w:r>
      <w:r w:rsidR="00701D0A" w:rsidRPr="00D01425">
        <w:rPr>
          <w:rFonts w:cs="Arial"/>
        </w:rPr>
        <w:t>a comprehensive plan</w:t>
      </w:r>
      <w:r w:rsidR="00DD29DD" w:rsidRPr="00D01425">
        <w:rPr>
          <w:rFonts w:cs="Arial"/>
        </w:rPr>
        <w:t xml:space="preserve"> to </w:t>
      </w:r>
      <w:r w:rsidR="002351DF" w:rsidRPr="00D01425">
        <w:rPr>
          <w:rFonts w:cs="Arial"/>
        </w:rPr>
        <w:t>sustainably advance</w:t>
      </w:r>
      <w:r w:rsidR="00DD29DD" w:rsidRPr="00D01425">
        <w:rPr>
          <w:rFonts w:cs="Arial"/>
        </w:rPr>
        <w:t xml:space="preserve"> </w:t>
      </w:r>
      <w:r w:rsidR="00701D0A" w:rsidRPr="00D01425">
        <w:rPr>
          <w:rFonts w:cs="Arial"/>
        </w:rPr>
        <w:t xml:space="preserve">planned surgery </w:t>
      </w:r>
      <w:r w:rsidR="009A7599" w:rsidRPr="00D01425">
        <w:rPr>
          <w:rFonts w:cs="Arial"/>
        </w:rPr>
        <w:t>in Victoria,</w:t>
      </w:r>
      <w:r w:rsidR="00701D0A" w:rsidRPr="00D01425">
        <w:rPr>
          <w:rFonts w:cs="Arial"/>
        </w:rPr>
        <w:t xml:space="preserve"> </w:t>
      </w:r>
      <w:r w:rsidR="00C47A25" w:rsidRPr="00D01425">
        <w:rPr>
          <w:rFonts w:cs="Arial"/>
        </w:rPr>
        <w:t xml:space="preserve">through </w:t>
      </w:r>
      <w:r w:rsidR="00701D0A" w:rsidRPr="00D01425">
        <w:rPr>
          <w:rFonts w:cs="Arial"/>
        </w:rPr>
        <w:t>system</w:t>
      </w:r>
      <w:r w:rsidR="00C47A25" w:rsidRPr="00D01425">
        <w:rPr>
          <w:rFonts w:cs="Arial"/>
        </w:rPr>
        <w:t>-wide reforms</w:t>
      </w:r>
      <w:r w:rsidR="003F47A7" w:rsidRPr="00D01425">
        <w:rPr>
          <w:rFonts w:cs="Arial"/>
        </w:rPr>
        <w:t>.</w:t>
      </w:r>
      <w:r w:rsidR="00436772">
        <w:rPr>
          <w:rFonts w:cs="Arial"/>
        </w:rPr>
        <w:t xml:space="preserve"> </w:t>
      </w:r>
      <w:r w:rsidR="003F47A7" w:rsidRPr="00D01425">
        <w:rPr>
          <w:rFonts w:cs="Arial"/>
        </w:rPr>
        <w:t>These reforms will</w:t>
      </w:r>
      <w:r w:rsidR="00C47A25" w:rsidRPr="00D01425">
        <w:rPr>
          <w:rFonts w:cs="Arial"/>
        </w:rPr>
        <w:t xml:space="preserve"> </w:t>
      </w:r>
      <w:r w:rsidR="003F52AC" w:rsidRPr="00D01425">
        <w:rPr>
          <w:rFonts w:cs="Arial"/>
        </w:rPr>
        <w:t>improve</w:t>
      </w:r>
      <w:r w:rsidR="00C47A25" w:rsidRPr="00D01425">
        <w:rPr>
          <w:rFonts w:cs="Arial"/>
        </w:rPr>
        <w:t xml:space="preserve"> patient experiences</w:t>
      </w:r>
      <w:r w:rsidR="00701D0A" w:rsidRPr="00D01425">
        <w:rPr>
          <w:rFonts w:cs="Arial"/>
        </w:rPr>
        <w:t xml:space="preserve"> and </w:t>
      </w:r>
      <w:r w:rsidR="00C47A25" w:rsidRPr="00D01425">
        <w:rPr>
          <w:rFonts w:cs="Arial"/>
        </w:rPr>
        <w:t>outcome</w:t>
      </w:r>
      <w:r w:rsidR="008E0968" w:rsidRPr="00D01425">
        <w:rPr>
          <w:rFonts w:cs="Arial"/>
        </w:rPr>
        <w:t>s</w:t>
      </w:r>
      <w:r w:rsidR="003F52AC" w:rsidRPr="00D01425">
        <w:rPr>
          <w:rFonts w:cs="Arial"/>
        </w:rPr>
        <w:t xml:space="preserve">, </w:t>
      </w:r>
      <w:r w:rsidR="00FA0FE9" w:rsidRPr="00D01425">
        <w:rPr>
          <w:rFonts w:cs="Arial"/>
        </w:rPr>
        <w:t>uplift and support</w:t>
      </w:r>
      <w:r w:rsidR="008E0968" w:rsidRPr="00D01425">
        <w:rPr>
          <w:rFonts w:cs="Arial"/>
        </w:rPr>
        <w:t xml:space="preserve"> our</w:t>
      </w:r>
      <w:r w:rsidR="003F52AC" w:rsidRPr="00D01425">
        <w:rPr>
          <w:rFonts w:cs="Arial"/>
        </w:rPr>
        <w:t xml:space="preserve"> planned surgery workforce, enhance system efficiencies</w:t>
      </w:r>
      <w:r w:rsidR="00916BC6" w:rsidRPr="00D01425">
        <w:rPr>
          <w:rFonts w:cs="Arial"/>
        </w:rPr>
        <w:t>,</w:t>
      </w:r>
      <w:r w:rsidR="003F52AC" w:rsidRPr="00D01425">
        <w:rPr>
          <w:rFonts w:cs="Arial"/>
        </w:rPr>
        <w:t xml:space="preserve"> and </w:t>
      </w:r>
      <w:r w:rsidR="00BE52B5" w:rsidRPr="002549C7">
        <w:rPr>
          <w:rFonts w:cs="Arial"/>
        </w:rPr>
        <w:t xml:space="preserve">strengthen system stewardship and collaboration. </w:t>
      </w:r>
    </w:p>
    <w:p w14:paraId="67473444" w14:textId="77777777" w:rsidR="00EB3E81" w:rsidRDefault="00EF1AC3" w:rsidP="00EB3E81">
      <w:pPr>
        <w:pStyle w:val="Body"/>
        <w:rPr>
          <w:rFonts w:cs="Arial"/>
        </w:rPr>
      </w:pPr>
      <w:r w:rsidRPr="00D01425">
        <w:rPr>
          <w:rFonts w:cs="Arial"/>
        </w:rPr>
        <w:t xml:space="preserve">System reform </w:t>
      </w:r>
      <w:r w:rsidR="00701D0A" w:rsidRPr="00D01425">
        <w:rPr>
          <w:rFonts w:cs="Arial"/>
        </w:rPr>
        <w:t xml:space="preserve">is </w:t>
      </w:r>
      <w:r w:rsidRPr="00D01425">
        <w:rPr>
          <w:rFonts w:cs="Arial"/>
        </w:rPr>
        <w:t>no small feat</w:t>
      </w:r>
      <w:r w:rsidR="00A01B8A" w:rsidRPr="00D01425">
        <w:rPr>
          <w:rFonts w:cs="Arial"/>
        </w:rPr>
        <w:t xml:space="preserve">, </w:t>
      </w:r>
      <w:r w:rsidRPr="00D01425">
        <w:rPr>
          <w:rFonts w:cs="Arial"/>
        </w:rPr>
        <w:t xml:space="preserve">but </w:t>
      </w:r>
      <w:r w:rsidR="00060F02" w:rsidRPr="00D01425">
        <w:rPr>
          <w:rFonts w:cs="Arial"/>
        </w:rPr>
        <w:t xml:space="preserve">with </w:t>
      </w:r>
      <w:r w:rsidR="006E0EFE" w:rsidRPr="00D01425">
        <w:rPr>
          <w:rFonts w:cs="Arial"/>
        </w:rPr>
        <w:t>your</w:t>
      </w:r>
      <w:r w:rsidRPr="00D01425">
        <w:rPr>
          <w:rFonts w:cs="Arial"/>
        </w:rPr>
        <w:t xml:space="preserve"> vital collaboration </w:t>
      </w:r>
      <w:r w:rsidR="00617850" w:rsidRPr="00D01425">
        <w:rPr>
          <w:rFonts w:cs="Arial"/>
        </w:rPr>
        <w:t xml:space="preserve">and </w:t>
      </w:r>
      <w:r w:rsidR="00CF6D04" w:rsidRPr="00D01425">
        <w:rPr>
          <w:rFonts w:cs="Arial"/>
        </w:rPr>
        <w:t>local</w:t>
      </w:r>
      <w:r w:rsidR="00617850" w:rsidRPr="00D01425">
        <w:rPr>
          <w:rFonts w:cs="Arial"/>
        </w:rPr>
        <w:t xml:space="preserve"> </w:t>
      </w:r>
      <w:r w:rsidR="001A216A" w:rsidRPr="00D01425">
        <w:rPr>
          <w:rFonts w:cs="Arial"/>
        </w:rPr>
        <w:t xml:space="preserve">reform </w:t>
      </w:r>
      <w:r w:rsidR="00066790" w:rsidRPr="00D01425">
        <w:rPr>
          <w:rFonts w:cs="Arial"/>
        </w:rPr>
        <w:t>efforts</w:t>
      </w:r>
      <w:r w:rsidR="00021871" w:rsidRPr="00D01425">
        <w:rPr>
          <w:rFonts w:cs="Arial"/>
        </w:rPr>
        <w:t xml:space="preserve">, </w:t>
      </w:r>
      <w:r w:rsidR="00617850" w:rsidRPr="00D01425">
        <w:rPr>
          <w:rFonts w:cs="Arial"/>
        </w:rPr>
        <w:t>alongside</w:t>
      </w:r>
      <w:r w:rsidR="00021871" w:rsidRPr="00D01425">
        <w:rPr>
          <w:rFonts w:cs="Arial"/>
        </w:rPr>
        <w:t xml:space="preserve"> our system support</w:t>
      </w:r>
      <w:r w:rsidR="001A216A" w:rsidRPr="00D01425">
        <w:rPr>
          <w:rFonts w:cs="Arial"/>
        </w:rPr>
        <w:t xml:space="preserve"> and guidance</w:t>
      </w:r>
      <w:r w:rsidR="00021871" w:rsidRPr="00D01425">
        <w:rPr>
          <w:rFonts w:cs="Arial"/>
        </w:rPr>
        <w:t>,</w:t>
      </w:r>
      <w:r w:rsidR="008E13A9" w:rsidRPr="00D01425">
        <w:rPr>
          <w:rFonts w:cs="Arial"/>
        </w:rPr>
        <w:t xml:space="preserve"> </w:t>
      </w:r>
      <w:r w:rsidR="00342782" w:rsidRPr="00D01425">
        <w:rPr>
          <w:rFonts w:cs="Arial"/>
        </w:rPr>
        <w:t>I am confident we can deliver meaningful and enduring changes</w:t>
      </w:r>
      <w:r w:rsidR="006E0EFE" w:rsidRPr="00D01425">
        <w:rPr>
          <w:rFonts w:cs="Arial"/>
        </w:rPr>
        <w:t xml:space="preserve"> to </w:t>
      </w:r>
      <w:r w:rsidR="00D93DCE">
        <w:rPr>
          <w:rFonts w:cs="Arial"/>
        </w:rPr>
        <w:t>Victoria’s</w:t>
      </w:r>
      <w:r w:rsidR="00D93DCE" w:rsidRPr="00D01425">
        <w:rPr>
          <w:rFonts w:cs="Arial"/>
        </w:rPr>
        <w:t xml:space="preserve"> </w:t>
      </w:r>
      <w:r w:rsidR="006E0EFE" w:rsidRPr="00D01425">
        <w:rPr>
          <w:rFonts w:cs="Arial"/>
        </w:rPr>
        <w:t>planned surgery system</w:t>
      </w:r>
      <w:r w:rsidR="00342782" w:rsidRPr="00D01425">
        <w:rPr>
          <w:rFonts w:cs="Arial"/>
        </w:rPr>
        <w:t>.</w:t>
      </w:r>
      <w:r w:rsidR="00EB3E81">
        <w:rPr>
          <w:rFonts w:cs="Arial"/>
        </w:rPr>
        <w:t xml:space="preserve"> </w:t>
      </w:r>
    </w:p>
    <w:p w14:paraId="60CD394B" w14:textId="78FB1067" w:rsidR="003F47A7" w:rsidRDefault="00A01B8A" w:rsidP="001C3A67">
      <w:pPr>
        <w:pStyle w:val="Body"/>
        <w:rPr>
          <w:rFonts w:cs="Arial"/>
        </w:rPr>
      </w:pPr>
      <w:r w:rsidRPr="00D01425">
        <w:rPr>
          <w:rFonts w:cs="Arial"/>
        </w:rPr>
        <w:t>I sincerely t</w:t>
      </w:r>
      <w:r w:rsidR="005F3093" w:rsidRPr="00D01425">
        <w:rPr>
          <w:rFonts w:cs="Arial"/>
        </w:rPr>
        <w:t>hank you</w:t>
      </w:r>
      <w:r w:rsidR="003347FC" w:rsidRPr="00D01425">
        <w:rPr>
          <w:rFonts w:cs="Arial"/>
        </w:rPr>
        <w:t>, our dedicated workforce,</w:t>
      </w:r>
      <w:r w:rsidR="005F3093" w:rsidRPr="00D01425">
        <w:rPr>
          <w:rFonts w:cs="Arial"/>
        </w:rPr>
        <w:t xml:space="preserve"> for your commitment </w:t>
      </w:r>
      <w:r w:rsidR="00285058" w:rsidRPr="00D01425">
        <w:rPr>
          <w:rFonts w:cs="Arial"/>
        </w:rPr>
        <w:t>to</w:t>
      </w:r>
      <w:r w:rsidR="005F3093" w:rsidRPr="00D01425">
        <w:rPr>
          <w:rFonts w:cs="Arial"/>
        </w:rPr>
        <w:t xml:space="preserve"> </w:t>
      </w:r>
      <w:r w:rsidR="00E175BB" w:rsidRPr="00D01425">
        <w:rPr>
          <w:rFonts w:cs="Arial"/>
        </w:rPr>
        <w:t xml:space="preserve">the </w:t>
      </w:r>
      <w:r w:rsidR="001639E5" w:rsidRPr="00D01425">
        <w:rPr>
          <w:rFonts w:cs="Arial"/>
        </w:rPr>
        <w:t xml:space="preserve">continuous </w:t>
      </w:r>
      <w:r w:rsidRPr="00D01425">
        <w:rPr>
          <w:rFonts w:cs="Arial"/>
        </w:rPr>
        <w:t>improv</w:t>
      </w:r>
      <w:r w:rsidR="0019129F" w:rsidRPr="00D01425">
        <w:rPr>
          <w:rFonts w:cs="Arial"/>
        </w:rPr>
        <w:t>ement</w:t>
      </w:r>
      <w:r w:rsidR="006566CE" w:rsidRPr="00D01425">
        <w:rPr>
          <w:rFonts w:cs="Arial"/>
        </w:rPr>
        <w:t xml:space="preserve"> </w:t>
      </w:r>
      <w:r w:rsidR="006E0EFE" w:rsidRPr="00D01425">
        <w:rPr>
          <w:rFonts w:cs="Arial"/>
        </w:rPr>
        <w:t>of</w:t>
      </w:r>
      <w:r w:rsidR="006566CE" w:rsidRPr="00D01425">
        <w:rPr>
          <w:rFonts w:cs="Arial"/>
        </w:rPr>
        <w:t xml:space="preserve"> </w:t>
      </w:r>
      <w:r w:rsidRPr="00D01425">
        <w:rPr>
          <w:rFonts w:cs="Arial"/>
        </w:rPr>
        <w:t>health</w:t>
      </w:r>
      <w:r w:rsidR="006566CE" w:rsidRPr="00D01425">
        <w:rPr>
          <w:rFonts w:cs="Arial"/>
        </w:rPr>
        <w:t>care</w:t>
      </w:r>
      <w:r w:rsidR="00285058" w:rsidRPr="00D01425">
        <w:rPr>
          <w:rFonts w:cs="Arial"/>
        </w:rPr>
        <w:t xml:space="preserve"> </w:t>
      </w:r>
      <w:r w:rsidR="0099312C" w:rsidRPr="00D01425">
        <w:rPr>
          <w:rFonts w:cs="Arial"/>
        </w:rPr>
        <w:t>in</w:t>
      </w:r>
      <w:r w:rsidR="00285058" w:rsidRPr="00D01425">
        <w:rPr>
          <w:rFonts w:cs="Arial"/>
        </w:rPr>
        <w:t xml:space="preserve"> Victoria</w:t>
      </w:r>
      <w:r w:rsidRPr="00D01425">
        <w:rPr>
          <w:rFonts w:cs="Arial"/>
        </w:rPr>
        <w:t>, and for y</w:t>
      </w:r>
      <w:r w:rsidR="002935E6" w:rsidRPr="00D01425">
        <w:rPr>
          <w:rFonts w:cs="Arial"/>
        </w:rPr>
        <w:t>our</w:t>
      </w:r>
      <w:r w:rsidR="005F2CE4" w:rsidRPr="00D01425">
        <w:rPr>
          <w:rFonts w:cs="Arial"/>
        </w:rPr>
        <w:t xml:space="preserve"> </w:t>
      </w:r>
      <w:r w:rsidR="006566CE" w:rsidRPr="00D01425">
        <w:rPr>
          <w:rFonts w:cs="Arial"/>
        </w:rPr>
        <w:t xml:space="preserve">contributions to </w:t>
      </w:r>
      <w:r w:rsidR="005F3093" w:rsidRPr="00D01425">
        <w:rPr>
          <w:rFonts w:cs="Arial"/>
        </w:rPr>
        <w:t>planned surgery recovery and reform</w:t>
      </w:r>
      <w:r w:rsidR="00E175BB" w:rsidRPr="00D01425">
        <w:rPr>
          <w:rFonts w:cs="Arial"/>
        </w:rPr>
        <w:t>.</w:t>
      </w:r>
      <w:r w:rsidR="006652B9">
        <w:rPr>
          <w:rFonts w:cs="Arial"/>
        </w:rPr>
        <w:t xml:space="preserve"> </w:t>
      </w:r>
      <w:r w:rsidR="002456FF" w:rsidRPr="00D01425">
        <w:rPr>
          <w:rFonts w:cs="Arial"/>
        </w:rPr>
        <w:t xml:space="preserve">I look forward to </w:t>
      </w:r>
      <w:r w:rsidR="00C37AA1" w:rsidRPr="00D01425">
        <w:rPr>
          <w:rFonts w:cs="Arial"/>
        </w:rPr>
        <w:t>th</w:t>
      </w:r>
      <w:r w:rsidR="008465FF" w:rsidRPr="00D01425">
        <w:rPr>
          <w:rFonts w:cs="Arial"/>
        </w:rPr>
        <w:t xml:space="preserve">e </w:t>
      </w:r>
      <w:r w:rsidR="00C37AA1" w:rsidRPr="00D01425">
        <w:rPr>
          <w:rFonts w:cs="Arial"/>
        </w:rPr>
        <w:t xml:space="preserve">reform journey ahead, </w:t>
      </w:r>
      <w:r w:rsidR="003F47A7" w:rsidRPr="00D01425">
        <w:rPr>
          <w:rFonts w:cs="Arial"/>
        </w:rPr>
        <w:t xml:space="preserve">as we work to </w:t>
      </w:r>
      <w:r w:rsidR="0000514A" w:rsidRPr="00D01425">
        <w:rPr>
          <w:rFonts w:cs="Arial"/>
        </w:rPr>
        <w:t xml:space="preserve">ensure </w:t>
      </w:r>
      <w:r w:rsidR="00B102C7" w:rsidRPr="00D01425">
        <w:rPr>
          <w:rFonts w:cs="Arial"/>
        </w:rPr>
        <w:t xml:space="preserve">all </w:t>
      </w:r>
      <w:r w:rsidR="0000514A" w:rsidRPr="00D01425">
        <w:rPr>
          <w:rFonts w:cs="Arial"/>
        </w:rPr>
        <w:t xml:space="preserve">Victorians can </w:t>
      </w:r>
      <w:r w:rsidR="00635EC3" w:rsidRPr="00D01425">
        <w:rPr>
          <w:rFonts w:cs="Arial"/>
        </w:rPr>
        <w:t>safely access</w:t>
      </w:r>
      <w:r w:rsidR="0000514A" w:rsidRPr="00D01425">
        <w:rPr>
          <w:rFonts w:cs="Arial"/>
        </w:rPr>
        <w:t xml:space="preserve"> </w:t>
      </w:r>
      <w:r w:rsidR="00817FE7" w:rsidRPr="00D01425">
        <w:rPr>
          <w:rFonts w:cs="Arial"/>
        </w:rPr>
        <w:t>high-quality</w:t>
      </w:r>
      <w:r w:rsidR="007C6AD6" w:rsidRPr="00D01425">
        <w:rPr>
          <w:rFonts w:cs="Arial"/>
        </w:rPr>
        <w:t xml:space="preserve"> </w:t>
      </w:r>
      <w:r w:rsidR="00BB1382" w:rsidRPr="00D01425">
        <w:rPr>
          <w:rFonts w:cs="Arial"/>
        </w:rPr>
        <w:t>surgical</w:t>
      </w:r>
      <w:r w:rsidR="006C4082" w:rsidRPr="00D01425">
        <w:rPr>
          <w:rFonts w:cs="Arial"/>
        </w:rPr>
        <w:t xml:space="preserve"> care</w:t>
      </w:r>
      <w:r w:rsidR="00635EC3" w:rsidRPr="00D01425">
        <w:rPr>
          <w:rFonts w:cs="Arial"/>
        </w:rPr>
        <w:t>,</w:t>
      </w:r>
      <w:r w:rsidR="007C6AD6" w:rsidRPr="00D01425">
        <w:rPr>
          <w:rFonts w:cs="Arial"/>
        </w:rPr>
        <w:t xml:space="preserve"> </w:t>
      </w:r>
      <w:r w:rsidR="000809A6" w:rsidRPr="00D01425">
        <w:rPr>
          <w:rFonts w:cs="Arial"/>
        </w:rPr>
        <w:t>in a timely and equitable manner.</w:t>
      </w:r>
    </w:p>
    <w:p w14:paraId="7635B93F" w14:textId="77777777" w:rsidR="001C3A67" w:rsidRPr="00D01425" w:rsidRDefault="001C3A67" w:rsidP="001C3A67">
      <w:pPr>
        <w:pStyle w:val="Body"/>
        <w:rPr>
          <w:rFonts w:cs="Arial"/>
        </w:rPr>
      </w:pPr>
    </w:p>
    <w:p w14:paraId="53C72BDD" w14:textId="66D0EDB6" w:rsidR="001B79A8" w:rsidRPr="00D01425" w:rsidRDefault="00FD1886" w:rsidP="000360E6">
      <w:pPr>
        <w:pStyle w:val="CommentText"/>
        <w:keepNext/>
        <w:keepLines/>
        <w:rPr>
          <w:rFonts w:eastAsia="MS Gothic" w:cs="Arial"/>
          <w:bCs/>
          <w:color w:val="4BACC6" w:themeColor="accent5"/>
          <w:sz w:val="24"/>
          <w:szCs w:val="24"/>
        </w:rPr>
      </w:pPr>
      <w:r w:rsidRPr="00D01425">
        <w:rPr>
          <w:rFonts w:cs="Arial"/>
          <w:b/>
          <w:bCs/>
          <w:color w:val="000000" w:themeColor="text1"/>
          <w:sz w:val="20"/>
        </w:rPr>
        <w:t xml:space="preserve">The Hon. </w:t>
      </w:r>
      <w:bookmarkStart w:id="17" w:name="_Toc136868165"/>
      <w:bookmarkStart w:id="18" w:name="_Toc136872827"/>
      <w:r w:rsidRPr="00D01425">
        <w:rPr>
          <w:rFonts w:cs="Arial"/>
          <w:b/>
          <w:bCs/>
          <w:color w:val="000000" w:themeColor="text1"/>
          <w:sz w:val="20"/>
        </w:rPr>
        <w:t>Mary-Anne Thomas MP</w:t>
      </w:r>
      <w:r w:rsidR="00582C7F" w:rsidRPr="00D01425">
        <w:rPr>
          <w:rFonts w:cs="Arial"/>
          <w:b/>
          <w:bCs/>
          <w:color w:val="000000" w:themeColor="text1"/>
          <w:sz w:val="20"/>
        </w:rPr>
        <w:br/>
      </w:r>
      <w:r w:rsidRPr="00D01425">
        <w:rPr>
          <w:rFonts w:cs="Arial"/>
          <w:bCs/>
          <w:sz w:val="20"/>
        </w:rPr>
        <w:t xml:space="preserve">Minister for Health </w:t>
      </w:r>
      <w:r w:rsidR="00582C7F" w:rsidRPr="00D01425">
        <w:rPr>
          <w:rFonts w:cs="Arial"/>
          <w:bCs/>
          <w:sz w:val="20"/>
        </w:rPr>
        <w:br/>
      </w:r>
      <w:r w:rsidRPr="00D01425">
        <w:rPr>
          <w:rFonts w:cs="Arial"/>
          <w:bCs/>
          <w:sz w:val="20"/>
        </w:rPr>
        <w:t>Minister for Health Infrastructure</w:t>
      </w:r>
      <w:r w:rsidR="00582C7F" w:rsidRPr="00D01425">
        <w:rPr>
          <w:rFonts w:cs="Arial"/>
          <w:bCs/>
          <w:sz w:val="20"/>
        </w:rPr>
        <w:br/>
      </w:r>
      <w:r w:rsidRPr="00D01425">
        <w:rPr>
          <w:rFonts w:cs="Arial"/>
          <w:bCs/>
          <w:sz w:val="20"/>
        </w:rPr>
        <w:t xml:space="preserve">Minister for </w:t>
      </w:r>
      <w:r w:rsidR="009448D3">
        <w:rPr>
          <w:rFonts w:cs="Arial"/>
          <w:bCs/>
          <w:sz w:val="20"/>
        </w:rPr>
        <w:t>Ambulance Services</w:t>
      </w:r>
      <w:r w:rsidRPr="00D01425">
        <w:rPr>
          <w:rFonts w:cs="Arial"/>
          <w:bCs/>
          <w:sz w:val="20"/>
        </w:rPr>
        <w:t xml:space="preserve"> </w:t>
      </w:r>
      <w:r w:rsidR="001B79A8" w:rsidRPr="00D01425">
        <w:rPr>
          <w:rFonts w:cs="Arial"/>
          <w:bCs/>
        </w:rPr>
        <w:br w:type="page"/>
      </w:r>
    </w:p>
    <w:p w14:paraId="387A8BC6" w14:textId="50A04151" w:rsidR="006050CD" w:rsidRPr="00D01425" w:rsidRDefault="003F47A7" w:rsidP="000360E6">
      <w:pPr>
        <w:pStyle w:val="Heading1"/>
      </w:pPr>
      <w:bookmarkStart w:id="19" w:name="_Toc144999330"/>
      <w:bookmarkStart w:id="20" w:name="_Toc144999416"/>
      <w:bookmarkStart w:id="21" w:name="_Toc146811451"/>
      <w:bookmarkEnd w:id="17"/>
      <w:bookmarkEnd w:id="18"/>
      <w:r w:rsidRPr="00D01425">
        <w:rPr>
          <w:noProof/>
        </w:rPr>
        <w:lastRenderedPageBreak/>
        <w:t>Preface</w:t>
      </w:r>
      <w:bookmarkEnd w:id="19"/>
      <w:bookmarkEnd w:id="20"/>
      <w:bookmarkEnd w:id="21"/>
    </w:p>
    <w:tbl>
      <w:tblPr>
        <w:tblStyle w:val="TableGrid"/>
        <w:tblW w:w="0" w:type="auto"/>
        <w:shd w:val="clear" w:color="auto" w:fill="DBE5F1" w:themeFill="accent1" w:themeFillTint="33"/>
        <w:tblLook w:val="04A0" w:firstRow="1" w:lastRow="0" w:firstColumn="1" w:lastColumn="0" w:noHBand="0" w:noVBand="1"/>
      </w:tblPr>
      <w:tblGrid>
        <w:gridCol w:w="9288"/>
      </w:tblGrid>
      <w:tr w:rsidR="003F47A7" w:rsidRPr="00D01425" w14:paraId="6D1B8147" w14:textId="77777777" w:rsidTr="000360E6">
        <w:tc>
          <w:tcPr>
            <w:tcW w:w="9628" w:type="dxa"/>
            <w:shd w:val="clear" w:color="auto" w:fill="DBE5F1" w:themeFill="accent1" w:themeFillTint="33"/>
          </w:tcPr>
          <w:p w14:paraId="2FD0A9AF" w14:textId="0CF8C6DC" w:rsidR="003F47A7" w:rsidRPr="00D01425" w:rsidRDefault="003F47A7" w:rsidP="001D6EB7">
            <w:pPr>
              <w:pStyle w:val="Body"/>
              <w:spacing w:before="80"/>
              <w:rPr>
                <w:rFonts w:cs="Arial"/>
              </w:rPr>
            </w:pPr>
            <w:r w:rsidRPr="00D01425">
              <w:rPr>
                <w:rFonts w:cs="Arial"/>
              </w:rPr>
              <w:t>As part of the $1.5 billion </w:t>
            </w:r>
            <w:r w:rsidRPr="00D01425">
              <w:rPr>
                <w:rFonts w:cs="Arial"/>
                <w:i/>
              </w:rPr>
              <w:t xml:space="preserve">COVID </w:t>
            </w:r>
            <w:r w:rsidR="007F190A" w:rsidRPr="00D01425">
              <w:rPr>
                <w:rFonts w:cs="Arial"/>
                <w:i/>
              </w:rPr>
              <w:t>Catch-</w:t>
            </w:r>
            <w:r w:rsidRPr="00D01425">
              <w:rPr>
                <w:rFonts w:cs="Arial"/>
                <w:i/>
              </w:rPr>
              <w:t>Up Plan</w:t>
            </w:r>
            <w:r w:rsidRPr="00D01425">
              <w:rPr>
                <w:rFonts w:cs="Arial"/>
              </w:rPr>
              <w:t>, Professor Ben Thomson was appointed as the Chief Surgical Adviser to the department</w:t>
            </w:r>
            <w:r w:rsidR="00D72F8F">
              <w:rPr>
                <w:rFonts w:cs="Arial"/>
              </w:rPr>
              <w:t>.</w:t>
            </w:r>
            <w:r w:rsidR="007E3B7B">
              <w:rPr>
                <w:rFonts w:cs="Arial"/>
              </w:rPr>
              <w:t xml:space="preserve"> </w:t>
            </w:r>
            <w:r w:rsidRPr="00D01425">
              <w:rPr>
                <w:rFonts w:cs="Arial"/>
              </w:rPr>
              <w:t>The Chief Surgical Adviser provides expert advice to the department on planned surgery. They work with the Victorian public health system to deliver increased surgical throughput and drive reforms that improve planned surgical care.</w:t>
            </w:r>
          </w:p>
          <w:p w14:paraId="730A78EF" w14:textId="7226F669" w:rsidR="003F47A7" w:rsidRPr="00D01425" w:rsidRDefault="003F47A7" w:rsidP="00431415">
            <w:pPr>
              <w:pStyle w:val="Body"/>
              <w:rPr>
                <w:rFonts w:cs="Arial"/>
              </w:rPr>
            </w:pPr>
            <w:r w:rsidRPr="00D01425">
              <w:rPr>
                <w:rFonts w:cs="Arial"/>
              </w:rPr>
              <w:t xml:space="preserve">The department works closely with </w:t>
            </w:r>
            <w:r w:rsidR="00B87EA6" w:rsidRPr="00D01425">
              <w:rPr>
                <w:rFonts w:cs="Arial"/>
              </w:rPr>
              <w:t>Safer Care Victoria</w:t>
            </w:r>
            <w:r w:rsidRPr="00D01425">
              <w:rPr>
                <w:rFonts w:cs="Arial"/>
              </w:rPr>
              <w:t>, which is the state’s healthcare quality and safety improvement specialist. The Director of Surgery</w:t>
            </w:r>
            <w:r w:rsidR="00D6045A">
              <w:rPr>
                <w:rFonts w:cs="Arial"/>
              </w:rPr>
              <w:t>, Professor David Watters,</w:t>
            </w:r>
            <w:r w:rsidRPr="00D01425">
              <w:rPr>
                <w:rFonts w:cs="Arial"/>
              </w:rPr>
              <w:t xml:space="preserve"> at </w:t>
            </w:r>
            <w:r w:rsidR="00B87EA6" w:rsidRPr="00D01425">
              <w:rPr>
                <w:rFonts w:cs="Arial"/>
              </w:rPr>
              <w:t>Safer Care Victoria</w:t>
            </w:r>
            <w:r w:rsidRPr="00D01425">
              <w:rPr>
                <w:rFonts w:cs="Arial"/>
              </w:rPr>
              <w:t xml:space="preserve"> leads the Perioperative Learning Health Network within </w:t>
            </w:r>
            <w:r w:rsidR="00B87EA6" w:rsidRPr="00D01425">
              <w:rPr>
                <w:rFonts w:cs="Arial"/>
              </w:rPr>
              <w:t>Safer Care Victoria’s</w:t>
            </w:r>
            <w:r w:rsidRPr="00D01425">
              <w:rPr>
                <w:rFonts w:cs="Arial"/>
              </w:rPr>
              <w:t xml:space="preserve"> Centre of Clinical Excellence program.</w:t>
            </w:r>
          </w:p>
          <w:p w14:paraId="3C6E4360" w14:textId="412EE036" w:rsidR="003F47A7" w:rsidRPr="00D01425" w:rsidRDefault="003F47A7" w:rsidP="000F5C18">
            <w:pPr>
              <w:pStyle w:val="Body"/>
              <w:rPr>
                <w:rFonts w:cs="Arial"/>
              </w:rPr>
            </w:pPr>
            <w:r w:rsidRPr="00D01425">
              <w:rPr>
                <w:rFonts w:cs="Arial"/>
              </w:rPr>
              <w:t xml:space="preserve">The department has partnered with Professor Watters and </w:t>
            </w:r>
            <w:r w:rsidR="00B87EA6" w:rsidRPr="00D01425">
              <w:rPr>
                <w:rFonts w:cs="Arial"/>
              </w:rPr>
              <w:t>Safer Care Victoria</w:t>
            </w:r>
            <w:r w:rsidRPr="00D01425">
              <w:rPr>
                <w:rFonts w:cs="Arial"/>
              </w:rPr>
              <w:t xml:space="preserve"> to ensure surgical reform is informed by clinical </w:t>
            </w:r>
            <w:proofErr w:type="gramStart"/>
            <w:r w:rsidRPr="00D01425">
              <w:rPr>
                <w:rFonts w:cs="Arial"/>
              </w:rPr>
              <w:t>expertise, and</w:t>
            </w:r>
            <w:proofErr w:type="gramEnd"/>
            <w:r w:rsidRPr="00D01425">
              <w:rPr>
                <w:rFonts w:cs="Arial"/>
              </w:rPr>
              <w:t xml:space="preserve"> uses a multidisciplinary Learning Health Network model that focuses on safety, quality and equity.</w:t>
            </w:r>
          </w:p>
        </w:tc>
      </w:tr>
    </w:tbl>
    <w:p w14:paraId="64D67FE7" w14:textId="6E43B9BB" w:rsidR="00F17DB8" w:rsidRPr="00D01425" w:rsidRDefault="00DB62CD" w:rsidP="000360E6">
      <w:pPr>
        <w:pStyle w:val="Bodyaftertablefigure"/>
        <w:rPr>
          <w:rFonts w:cs="Arial"/>
        </w:rPr>
      </w:pPr>
      <w:r w:rsidRPr="00D01425">
        <w:rPr>
          <w:rFonts w:cs="Arial"/>
        </w:rPr>
        <w:t>Since taking on our new roles</w:t>
      </w:r>
      <w:r w:rsidR="008300A6" w:rsidRPr="00D01425">
        <w:rPr>
          <w:rFonts w:cs="Arial"/>
        </w:rPr>
        <w:t xml:space="preserve"> to drive planned surgery reform</w:t>
      </w:r>
      <w:r w:rsidRPr="00D01425">
        <w:rPr>
          <w:rFonts w:cs="Arial"/>
        </w:rPr>
        <w:t xml:space="preserve">, we have </w:t>
      </w:r>
      <w:r w:rsidR="003F47A7" w:rsidRPr="00D01425">
        <w:rPr>
          <w:rFonts w:cs="Arial"/>
        </w:rPr>
        <w:t xml:space="preserve">witnessed </w:t>
      </w:r>
      <w:r w:rsidRPr="00D01425">
        <w:rPr>
          <w:rFonts w:cs="Arial"/>
        </w:rPr>
        <w:t xml:space="preserve">great leadership, collaboration, momentum and engagement to shape </w:t>
      </w:r>
      <w:r w:rsidR="004E4DAD" w:rsidRPr="00D01425">
        <w:rPr>
          <w:rFonts w:cs="Arial"/>
        </w:rPr>
        <w:t>the</w:t>
      </w:r>
      <w:r w:rsidRPr="00D01425">
        <w:rPr>
          <w:rFonts w:cs="Arial"/>
        </w:rPr>
        <w:t xml:space="preserve"> Blueprint. </w:t>
      </w:r>
      <w:r w:rsidR="00F17DB8" w:rsidRPr="00D01425">
        <w:rPr>
          <w:rFonts w:cs="Arial"/>
        </w:rPr>
        <w:t xml:space="preserve">This document </w:t>
      </w:r>
      <w:r w:rsidR="003F47A7" w:rsidRPr="00D01425">
        <w:rPr>
          <w:rFonts w:cs="Arial"/>
        </w:rPr>
        <w:t>was</w:t>
      </w:r>
      <w:r w:rsidR="00F17DB8" w:rsidRPr="00D01425">
        <w:rPr>
          <w:rFonts w:cs="Arial"/>
        </w:rPr>
        <w:t xml:space="preserve"> designed </w:t>
      </w:r>
      <w:r w:rsidR="00FC0323" w:rsidRPr="00D01425">
        <w:rPr>
          <w:rFonts w:cs="Arial"/>
        </w:rPr>
        <w:t>with</w:t>
      </w:r>
      <w:r w:rsidR="00F17DB8" w:rsidRPr="00D01425">
        <w:rPr>
          <w:rFonts w:cs="Arial"/>
        </w:rPr>
        <w:t xml:space="preserve"> the </w:t>
      </w:r>
      <w:proofErr w:type="gramStart"/>
      <w:r w:rsidR="00F17DB8" w:rsidRPr="00D01425">
        <w:rPr>
          <w:rFonts w:cs="Arial"/>
        </w:rPr>
        <w:t>sector</w:t>
      </w:r>
      <w:r w:rsidR="00213628" w:rsidRPr="00D01425">
        <w:rPr>
          <w:rFonts w:cs="Arial"/>
        </w:rPr>
        <w:t>, and</w:t>
      </w:r>
      <w:proofErr w:type="gramEnd"/>
      <w:r w:rsidR="003F47A7" w:rsidRPr="00D01425">
        <w:rPr>
          <w:rFonts w:cs="Arial"/>
        </w:rPr>
        <w:t xml:space="preserve"> </w:t>
      </w:r>
      <w:r w:rsidR="00F17DB8" w:rsidRPr="00D01425">
        <w:rPr>
          <w:rFonts w:cs="Arial"/>
        </w:rPr>
        <w:t>set</w:t>
      </w:r>
      <w:r w:rsidR="003F47A7" w:rsidRPr="00D01425">
        <w:rPr>
          <w:rFonts w:cs="Arial"/>
        </w:rPr>
        <w:t>s</w:t>
      </w:r>
      <w:r w:rsidR="00F17DB8" w:rsidRPr="00D01425">
        <w:rPr>
          <w:rFonts w:cs="Arial"/>
        </w:rPr>
        <w:t xml:space="preserve"> out a feasible and relatable reform approach for Victoria’s public planned surgery system. </w:t>
      </w:r>
    </w:p>
    <w:p w14:paraId="46A493DB" w14:textId="54473317" w:rsidR="00421B25" w:rsidRPr="00D01425" w:rsidRDefault="008300A6" w:rsidP="000360E6">
      <w:pPr>
        <w:pStyle w:val="Body"/>
        <w:rPr>
          <w:rFonts w:cs="Arial"/>
        </w:rPr>
      </w:pPr>
      <w:r w:rsidRPr="00D01425">
        <w:rPr>
          <w:rFonts w:cs="Arial"/>
        </w:rPr>
        <w:t xml:space="preserve">The </w:t>
      </w:r>
      <w:r w:rsidR="002A742D" w:rsidRPr="00D01425">
        <w:rPr>
          <w:rFonts w:cs="Arial"/>
        </w:rPr>
        <w:t>COVID-19</w:t>
      </w:r>
      <w:r w:rsidRPr="00D01425">
        <w:rPr>
          <w:rFonts w:cs="Arial"/>
        </w:rPr>
        <w:t xml:space="preserve"> pandemic </w:t>
      </w:r>
      <w:r w:rsidR="002A742D" w:rsidRPr="00D01425">
        <w:rPr>
          <w:rFonts w:cs="Arial"/>
        </w:rPr>
        <w:t>shook the global health system to its core, and in recent years</w:t>
      </w:r>
      <w:r w:rsidR="00D105E6">
        <w:rPr>
          <w:rFonts w:cs="Arial"/>
        </w:rPr>
        <w:t>,</w:t>
      </w:r>
      <w:r w:rsidR="00421B25" w:rsidRPr="00D01425">
        <w:rPr>
          <w:rFonts w:cs="Arial"/>
        </w:rPr>
        <w:t xml:space="preserve"> many Victorian hospitals </w:t>
      </w:r>
      <w:r w:rsidR="00DA5BCB" w:rsidRPr="00D01425">
        <w:rPr>
          <w:rFonts w:cs="Arial"/>
        </w:rPr>
        <w:t>have</w:t>
      </w:r>
      <w:r w:rsidR="00421B25" w:rsidRPr="00D01425">
        <w:rPr>
          <w:rFonts w:cs="Arial"/>
        </w:rPr>
        <w:t xml:space="preserve"> identified a need for system change and embarked on reform.</w:t>
      </w:r>
    </w:p>
    <w:p w14:paraId="11B02F15" w14:textId="299E7144" w:rsidR="00E03673" w:rsidRPr="00D01425" w:rsidRDefault="000E0271" w:rsidP="000360E6">
      <w:pPr>
        <w:pStyle w:val="Body"/>
        <w:rPr>
          <w:rFonts w:cs="Arial"/>
        </w:rPr>
      </w:pPr>
      <w:r w:rsidRPr="00D01425">
        <w:rPr>
          <w:rFonts w:cs="Arial"/>
        </w:rPr>
        <w:t>In a climate hungry</w:t>
      </w:r>
      <w:r w:rsidR="00462756" w:rsidRPr="00D01425">
        <w:rPr>
          <w:rFonts w:cs="Arial"/>
        </w:rPr>
        <w:t xml:space="preserve"> for change, </w:t>
      </w:r>
      <w:r w:rsidR="009027C1" w:rsidRPr="00D01425">
        <w:rPr>
          <w:rFonts w:cs="Arial"/>
        </w:rPr>
        <w:t>we are already seeing the effects</w:t>
      </w:r>
      <w:r w:rsidR="00FA6534" w:rsidRPr="00D01425">
        <w:rPr>
          <w:rFonts w:cs="Arial"/>
        </w:rPr>
        <w:t xml:space="preserve"> of</w:t>
      </w:r>
      <w:r w:rsidR="00462756" w:rsidRPr="00D01425">
        <w:rPr>
          <w:rFonts w:cs="Arial"/>
        </w:rPr>
        <w:t xml:space="preserve"> </w:t>
      </w:r>
      <w:r w:rsidR="00466E0B" w:rsidRPr="00D01425">
        <w:rPr>
          <w:rFonts w:cs="Arial"/>
        </w:rPr>
        <w:t xml:space="preserve">the Victorian </w:t>
      </w:r>
      <w:r w:rsidR="00876C87" w:rsidRPr="00D01425">
        <w:rPr>
          <w:rFonts w:cs="Arial"/>
        </w:rPr>
        <w:t>Government’s</w:t>
      </w:r>
      <w:r w:rsidR="008662CE" w:rsidRPr="00D01425">
        <w:rPr>
          <w:rFonts w:cs="Arial"/>
        </w:rPr>
        <w:t xml:space="preserve"> $1.5</w:t>
      </w:r>
      <w:r w:rsidR="003F47A7" w:rsidRPr="00D01425">
        <w:rPr>
          <w:rFonts w:cs="Arial"/>
        </w:rPr>
        <w:t> </w:t>
      </w:r>
      <w:r w:rsidR="00876C87" w:rsidRPr="00D01425">
        <w:rPr>
          <w:rFonts w:cs="Arial"/>
        </w:rPr>
        <w:t>b</w:t>
      </w:r>
      <w:r w:rsidR="008662CE" w:rsidRPr="00D01425">
        <w:rPr>
          <w:rFonts w:cs="Arial"/>
        </w:rPr>
        <w:t xml:space="preserve">illion investment </w:t>
      </w:r>
      <w:r w:rsidR="00876C87" w:rsidRPr="00D01425">
        <w:rPr>
          <w:rFonts w:cs="Arial"/>
        </w:rPr>
        <w:t xml:space="preserve">into </w:t>
      </w:r>
      <w:r w:rsidR="00E46BF3" w:rsidRPr="00D01425">
        <w:rPr>
          <w:rFonts w:cs="Arial"/>
        </w:rPr>
        <w:t>planned surgery</w:t>
      </w:r>
      <w:r w:rsidR="00D56C5F" w:rsidRPr="00D01425">
        <w:rPr>
          <w:rFonts w:cs="Arial"/>
        </w:rPr>
        <w:t>.</w:t>
      </w:r>
      <w:r w:rsidR="00A26A20" w:rsidRPr="00D01425">
        <w:rPr>
          <w:rFonts w:cs="Arial"/>
        </w:rPr>
        <w:t xml:space="preserve"> </w:t>
      </w:r>
      <w:r w:rsidR="00FC08E3" w:rsidRPr="00FC08E3">
        <w:rPr>
          <w:rFonts w:cs="Arial"/>
        </w:rPr>
        <w:t>Building on this, the Blueprint sets out a sustainable future for planned surgery in Victoria; the result of 12 months of continuous engagement and collaboration</w:t>
      </w:r>
      <w:r w:rsidR="00FC08E3">
        <w:rPr>
          <w:rFonts w:cs="Arial"/>
        </w:rPr>
        <w:t xml:space="preserve">. </w:t>
      </w:r>
    </w:p>
    <w:p w14:paraId="3A524FAA" w14:textId="7C2555F9" w:rsidR="007B0023" w:rsidRPr="00D01425" w:rsidRDefault="007B0023" w:rsidP="000360E6">
      <w:pPr>
        <w:pStyle w:val="Body"/>
        <w:rPr>
          <w:rFonts w:cs="Arial"/>
        </w:rPr>
      </w:pPr>
      <w:r w:rsidRPr="00D01425">
        <w:rPr>
          <w:rFonts w:cs="Arial"/>
        </w:rPr>
        <w:t xml:space="preserve">We have spoken to countless passionate and driven healthcare </w:t>
      </w:r>
      <w:r w:rsidR="00517154" w:rsidRPr="00D01425">
        <w:rPr>
          <w:rFonts w:cs="Arial"/>
        </w:rPr>
        <w:t>work</w:t>
      </w:r>
      <w:r w:rsidR="00876C87" w:rsidRPr="00D01425">
        <w:rPr>
          <w:rFonts w:cs="Arial"/>
        </w:rPr>
        <w:t>ers</w:t>
      </w:r>
      <w:r w:rsidR="001F4F03" w:rsidRPr="00D01425">
        <w:rPr>
          <w:rFonts w:cs="Arial"/>
        </w:rPr>
        <w:t xml:space="preserve"> who want to see the system reformed. We have spoken to</w:t>
      </w:r>
      <w:r w:rsidR="00A60979" w:rsidRPr="00D01425">
        <w:rPr>
          <w:rFonts w:cs="Arial"/>
        </w:rPr>
        <w:t xml:space="preserve"> </w:t>
      </w:r>
      <w:r w:rsidR="007F7093" w:rsidRPr="00D01425">
        <w:rPr>
          <w:rFonts w:cs="Arial"/>
        </w:rPr>
        <w:t>patient</w:t>
      </w:r>
      <w:r w:rsidR="005B0086" w:rsidRPr="00D01425">
        <w:rPr>
          <w:rFonts w:cs="Arial"/>
        </w:rPr>
        <w:t>s</w:t>
      </w:r>
      <w:r w:rsidR="00A60979" w:rsidRPr="00D01425">
        <w:rPr>
          <w:rFonts w:cs="Arial"/>
        </w:rPr>
        <w:t xml:space="preserve"> </w:t>
      </w:r>
      <w:r w:rsidR="001E756D" w:rsidRPr="00D01425">
        <w:rPr>
          <w:rFonts w:cs="Arial"/>
        </w:rPr>
        <w:t>who had</w:t>
      </w:r>
      <w:r w:rsidR="00756593" w:rsidRPr="00D01425">
        <w:rPr>
          <w:rFonts w:cs="Arial"/>
        </w:rPr>
        <w:t xml:space="preserve"> </w:t>
      </w:r>
      <w:r w:rsidR="00A60979" w:rsidRPr="00D01425">
        <w:rPr>
          <w:rFonts w:cs="Arial"/>
        </w:rPr>
        <w:t xml:space="preserve">difficulties </w:t>
      </w:r>
      <w:r w:rsidR="00756593" w:rsidRPr="00D01425">
        <w:rPr>
          <w:rFonts w:cs="Arial"/>
        </w:rPr>
        <w:t>with the planned</w:t>
      </w:r>
      <w:r w:rsidR="00A60979" w:rsidRPr="00D01425">
        <w:rPr>
          <w:rFonts w:cs="Arial"/>
        </w:rPr>
        <w:t xml:space="preserve"> surgery </w:t>
      </w:r>
      <w:r w:rsidR="00756593" w:rsidRPr="00D01425">
        <w:rPr>
          <w:rFonts w:cs="Arial"/>
        </w:rPr>
        <w:t>system. We have</w:t>
      </w:r>
      <w:r w:rsidR="00A60979" w:rsidRPr="00D01425">
        <w:rPr>
          <w:rFonts w:cs="Arial"/>
        </w:rPr>
        <w:t xml:space="preserve"> </w:t>
      </w:r>
      <w:r w:rsidR="00756593" w:rsidRPr="00D01425">
        <w:rPr>
          <w:rFonts w:cs="Arial"/>
        </w:rPr>
        <w:t>also</w:t>
      </w:r>
      <w:r w:rsidR="00042157" w:rsidRPr="00D01425">
        <w:rPr>
          <w:rFonts w:cs="Arial"/>
        </w:rPr>
        <w:t xml:space="preserve"> taken</w:t>
      </w:r>
      <w:r w:rsidR="00A60979" w:rsidRPr="00D01425">
        <w:rPr>
          <w:rFonts w:cs="Arial"/>
        </w:rPr>
        <w:t xml:space="preserve"> note </w:t>
      </w:r>
      <w:r w:rsidR="001F4F03" w:rsidRPr="00D01425">
        <w:rPr>
          <w:rFonts w:cs="Arial"/>
        </w:rPr>
        <w:t xml:space="preserve">of </w:t>
      </w:r>
      <w:r w:rsidR="00A60979" w:rsidRPr="00D01425">
        <w:rPr>
          <w:rFonts w:cs="Arial"/>
        </w:rPr>
        <w:t>long</w:t>
      </w:r>
      <w:r w:rsidR="001F4F03" w:rsidRPr="00D01425">
        <w:rPr>
          <w:rFonts w:cs="Arial"/>
        </w:rPr>
        <w:t>-</w:t>
      </w:r>
      <w:r w:rsidR="00A60979" w:rsidRPr="00D01425">
        <w:rPr>
          <w:rFonts w:cs="Arial"/>
        </w:rPr>
        <w:t>standing access and equity issues that affect cultural</w:t>
      </w:r>
      <w:r w:rsidR="001E756D" w:rsidRPr="00D01425">
        <w:rPr>
          <w:rFonts w:cs="Arial"/>
        </w:rPr>
        <w:t>ly</w:t>
      </w:r>
      <w:r w:rsidR="00A60979" w:rsidRPr="00D01425">
        <w:rPr>
          <w:rFonts w:cs="Arial"/>
        </w:rPr>
        <w:t xml:space="preserve"> </w:t>
      </w:r>
      <w:r w:rsidR="00262A0D" w:rsidRPr="00D01425">
        <w:rPr>
          <w:rFonts w:cs="Arial"/>
        </w:rPr>
        <w:t>and</w:t>
      </w:r>
      <w:r w:rsidR="00A60979" w:rsidRPr="00D01425">
        <w:rPr>
          <w:rFonts w:cs="Arial"/>
        </w:rPr>
        <w:t xml:space="preserve"> linguistically diverse communities, </w:t>
      </w:r>
      <w:r w:rsidR="00847114" w:rsidRPr="00D01425">
        <w:rPr>
          <w:rFonts w:cs="Arial"/>
        </w:rPr>
        <w:t>people</w:t>
      </w:r>
      <w:r w:rsidR="00E33F6D" w:rsidRPr="00D01425">
        <w:rPr>
          <w:rFonts w:cs="Arial"/>
        </w:rPr>
        <w:t xml:space="preserve"> living with disability</w:t>
      </w:r>
      <w:r w:rsidR="009707D9" w:rsidRPr="00D01425">
        <w:rPr>
          <w:rFonts w:cs="Arial"/>
        </w:rPr>
        <w:t xml:space="preserve"> </w:t>
      </w:r>
      <w:r w:rsidR="00A60979" w:rsidRPr="00D01425">
        <w:rPr>
          <w:rFonts w:cs="Arial"/>
        </w:rPr>
        <w:t xml:space="preserve">and </w:t>
      </w:r>
      <w:r w:rsidR="00A07DED" w:rsidRPr="00D01425">
        <w:rPr>
          <w:rFonts w:cs="Arial"/>
        </w:rPr>
        <w:t>Aboriginal</w:t>
      </w:r>
      <w:r w:rsidR="00A60979" w:rsidRPr="00D01425">
        <w:rPr>
          <w:rFonts w:cs="Arial"/>
        </w:rPr>
        <w:t xml:space="preserve"> </w:t>
      </w:r>
      <w:r w:rsidR="00E655F7" w:rsidRPr="00D01425">
        <w:rPr>
          <w:rFonts w:cs="Arial"/>
        </w:rPr>
        <w:t>people</w:t>
      </w:r>
      <w:r w:rsidR="00A60979" w:rsidRPr="00D01425">
        <w:rPr>
          <w:rFonts w:cs="Arial"/>
        </w:rPr>
        <w:t>.</w:t>
      </w:r>
    </w:p>
    <w:p w14:paraId="2E5D1B85" w14:textId="792A45F8" w:rsidR="00FE5B55" w:rsidRPr="00D01425" w:rsidRDefault="00A60979" w:rsidP="000360E6">
      <w:pPr>
        <w:pStyle w:val="Body"/>
        <w:rPr>
          <w:rFonts w:cs="Arial"/>
        </w:rPr>
      </w:pPr>
      <w:r w:rsidRPr="00D01425">
        <w:rPr>
          <w:rFonts w:cs="Arial"/>
        </w:rPr>
        <w:t xml:space="preserve">These conversations </w:t>
      </w:r>
      <w:r w:rsidR="001F4F03" w:rsidRPr="00D01425">
        <w:rPr>
          <w:rFonts w:cs="Arial"/>
        </w:rPr>
        <w:t>showed us we</w:t>
      </w:r>
      <w:r w:rsidRPr="00D01425">
        <w:rPr>
          <w:rFonts w:cs="Arial"/>
        </w:rPr>
        <w:t xml:space="preserve"> need a multi</w:t>
      </w:r>
      <w:r w:rsidR="007C5371" w:rsidRPr="00D01425">
        <w:rPr>
          <w:rFonts w:cs="Arial"/>
        </w:rPr>
        <w:t>pronged</w:t>
      </w:r>
      <w:r w:rsidRPr="00D01425">
        <w:rPr>
          <w:rFonts w:cs="Arial"/>
        </w:rPr>
        <w:t xml:space="preserve"> approach </w:t>
      </w:r>
      <w:r w:rsidR="00847114" w:rsidRPr="00D01425">
        <w:rPr>
          <w:rFonts w:cs="Arial"/>
        </w:rPr>
        <w:t>that</w:t>
      </w:r>
      <w:r w:rsidRPr="00D01425">
        <w:rPr>
          <w:rFonts w:cs="Arial"/>
        </w:rPr>
        <w:t xml:space="preserve"> cater</w:t>
      </w:r>
      <w:r w:rsidR="00847114" w:rsidRPr="00D01425">
        <w:rPr>
          <w:rFonts w:cs="Arial"/>
        </w:rPr>
        <w:t>s</w:t>
      </w:r>
      <w:r w:rsidRPr="00D01425">
        <w:rPr>
          <w:rFonts w:cs="Arial"/>
        </w:rPr>
        <w:t xml:space="preserve"> </w:t>
      </w:r>
      <w:r w:rsidR="00262A0D" w:rsidRPr="00D01425">
        <w:rPr>
          <w:rFonts w:cs="Arial"/>
        </w:rPr>
        <w:t>to</w:t>
      </w:r>
      <w:r w:rsidRPr="00D01425">
        <w:rPr>
          <w:rFonts w:cs="Arial"/>
        </w:rPr>
        <w:t xml:space="preserve"> all Victorians</w:t>
      </w:r>
      <w:r w:rsidR="009C28CF" w:rsidRPr="00D01425">
        <w:rPr>
          <w:rFonts w:cs="Arial"/>
        </w:rPr>
        <w:t>,</w:t>
      </w:r>
      <w:r w:rsidRPr="00D01425">
        <w:rPr>
          <w:rFonts w:cs="Arial"/>
        </w:rPr>
        <w:t xml:space="preserve"> before, during and after surgery</w:t>
      </w:r>
      <w:r w:rsidR="008F7E31" w:rsidRPr="00D01425">
        <w:rPr>
          <w:rFonts w:cs="Arial"/>
        </w:rPr>
        <w:t>.</w:t>
      </w:r>
      <w:r w:rsidR="00756593" w:rsidRPr="00D01425">
        <w:rPr>
          <w:rFonts w:cs="Arial"/>
        </w:rPr>
        <w:t xml:space="preserve"> </w:t>
      </w:r>
      <w:r w:rsidR="00BC0423" w:rsidRPr="00D01425">
        <w:rPr>
          <w:rFonts w:cs="Arial"/>
        </w:rPr>
        <w:t>A</w:t>
      </w:r>
      <w:r w:rsidR="00AA2DFC" w:rsidRPr="00D01425">
        <w:rPr>
          <w:rFonts w:cs="Arial"/>
        </w:rPr>
        <w:t xml:space="preserve">nd </w:t>
      </w:r>
      <w:r w:rsidR="002E697F" w:rsidRPr="00D01425">
        <w:rPr>
          <w:rFonts w:cs="Arial"/>
        </w:rPr>
        <w:t xml:space="preserve">most </w:t>
      </w:r>
      <w:r w:rsidR="0031742C" w:rsidRPr="00D01425">
        <w:rPr>
          <w:rFonts w:cs="Arial"/>
        </w:rPr>
        <w:t>importantly</w:t>
      </w:r>
      <w:r w:rsidR="00191C9C" w:rsidRPr="00D01425">
        <w:rPr>
          <w:rFonts w:cs="Arial"/>
        </w:rPr>
        <w:t>, we need to look to</w:t>
      </w:r>
      <w:r w:rsidR="008C7FC9" w:rsidRPr="00D01425">
        <w:rPr>
          <w:rFonts w:cs="Arial"/>
        </w:rPr>
        <w:t xml:space="preserve"> the </w:t>
      </w:r>
      <w:r w:rsidR="00FE5B55" w:rsidRPr="00D01425">
        <w:rPr>
          <w:rFonts w:cs="Arial"/>
        </w:rPr>
        <w:t>health, wellbeing and capacity of our workforce</w:t>
      </w:r>
      <w:r w:rsidR="00E535FD" w:rsidRPr="00D01425">
        <w:rPr>
          <w:rFonts w:cs="Arial"/>
        </w:rPr>
        <w:t xml:space="preserve"> – </w:t>
      </w:r>
      <w:r w:rsidR="007A1E82" w:rsidRPr="00D01425">
        <w:rPr>
          <w:rFonts w:cs="Arial"/>
        </w:rPr>
        <w:t>which</w:t>
      </w:r>
      <w:r w:rsidR="00FE5B55" w:rsidRPr="00D01425">
        <w:rPr>
          <w:rFonts w:cs="Arial"/>
        </w:rPr>
        <w:t xml:space="preserve"> is </w:t>
      </w:r>
      <w:r w:rsidR="0050371A" w:rsidRPr="00D01425">
        <w:rPr>
          <w:rFonts w:cs="Arial"/>
        </w:rPr>
        <w:t>essential</w:t>
      </w:r>
      <w:r w:rsidR="00FE5B55" w:rsidRPr="00D01425">
        <w:rPr>
          <w:rFonts w:cs="Arial"/>
        </w:rPr>
        <w:t xml:space="preserve"> to our recovery</w:t>
      </w:r>
      <w:r w:rsidR="00DE7FE6" w:rsidRPr="00D01425">
        <w:rPr>
          <w:rFonts w:cs="Arial"/>
        </w:rPr>
        <w:t>,</w:t>
      </w:r>
      <w:r w:rsidR="008C7FC9" w:rsidRPr="00D01425">
        <w:rPr>
          <w:rFonts w:cs="Arial"/>
        </w:rPr>
        <w:t xml:space="preserve"> </w:t>
      </w:r>
      <w:r w:rsidR="007A1E82" w:rsidRPr="00D01425">
        <w:rPr>
          <w:rFonts w:cs="Arial"/>
        </w:rPr>
        <w:t>and to</w:t>
      </w:r>
      <w:r w:rsidR="008C7FC9" w:rsidRPr="00D01425">
        <w:rPr>
          <w:rFonts w:cs="Arial"/>
        </w:rPr>
        <w:t xml:space="preserve"> </w:t>
      </w:r>
      <w:r w:rsidR="00DB6280" w:rsidRPr="00D01425">
        <w:rPr>
          <w:rFonts w:cs="Arial"/>
        </w:rPr>
        <w:t>how we ref</w:t>
      </w:r>
      <w:r w:rsidR="00A51522" w:rsidRPr="00D01425">
        <w:rPr>
          <w:rFonts w:cs="Arial"/>
        </w:rPr>
        <w:t>orm the system</w:t>
      </w:r>
      <w:r w:rsidR="00FE5B55" w:rsidRPr="00D01425">
        <w:rPr>
          <w:rFonts w:cs="Arial"/>
        </w:rPr>
        <w:t xml:space="preserve">. </w:t>
      </w:r>
    </w:p>
    <w:p w14:paraId="2810CF1C" w14:textId="6882B4B4" w:rsidR="005A1C6A" w:rsidRPr="00D01425" w:rsidRDefault="00CC3DD1" w:rsidP="00E86AF9">
      <w:pPr>
        <w:pStyle w:val="Body"/>
        <w:rPr>
          <w:rFonts w:cs="Arial"/>
        </w:rPr>
      </w:pPr>
      <w:r w:rsidRPr="00D01425">
        <w:rPr>
          <w:rFonts w:cs="Arial"/>
        </w:rPr>
        <w:t>The reforms in this Blueprint are not about quick fixes and easy wins</w:t>
      </w:r>
      <w:r w:rsidR="004631C6" w:rsidRPr="00D01425">
        <w:rPr>
          <w:rFonts w:cs="Arial"/>
        </w:rPr>
        <w:t>. T</w:t>
      </w:r>
      <w:r w:rsidRPr="00D01425">
        <w:rPr>
          <w:rFonts w:cs="Arial"/>
        </w:rPr>
        <w:t>hey represent long-term</w:t>
      </w:r>
      <w:r w:rsidR="00340315" w:rsidRPr="00D01425">
        <w:rPr>
          <w:rFonts w:cs="Arial"/>
        </w:rPr>
        <w:t xml:space="preserve"> </w:t>
      </w:r>
      <w:r w:rsidRPr="00D01425">
        <w:rPr>
          <w:rFonts w:cs="Arial"/>
        </w:rPr>
        <w:t xml:space="preserve">reform that is sustainable and </w:t>
      </w:r>
      <w:proofErr w:type="gramStart"/>
      <w:r w:rsidRPr="00D01425">
        <w:rPr>
          <w:rFonts w:cs="Arial"/>
        </w:rPr>
        <w:t>patient-centred</w:t>
      </w:r>
      <w:proofErr w:type="gramEnd"/>
      <w:r w:rsidRPr="00D01425">
        <w:rPr>
          <w:rFonts w:cs="Arial"/>
        </w:rPr>
        <w:t>. Informed by our extensive engagement and research, the Blueprint seeks to expand and scale the great work already under</w:t>
      </w:r>
      <w:r w:rsidR="00B03835" w:rsidRPr="00D01425">
        <w:rPr>
          <w:rFonts w:cs="Arial"/>
        </w:rPr>
        <w:t xml:space="preserve"> </w:t>
      </w:r>
      <w:r w:rsidRPr="00D01425">
        <w:rPr>
          <w:rFonts w:cs="Arial"/>
        </w:rPr>
        <w:t>way across the state to sustainably reform the planned surgery system.</w:t>
      </w:r>
    </w:p>
    <w:p w14:paraId="1D1F32ED" w14:textId="3AFC2F07" w:rsidR="00ED2A32" w:rsidRPr="00D01425" w:rsidRDefault="007048DD" w:rsidP="008576E6">
      <w:pPr>
        <w:pStyle w:val="Body"/>
        <w:spacing w:line="240" w:lineRule="auto"/>
        <w:rPr>
          <w:rFonts w:cs="Arial"/>
        </w:rPr>
      </w:pPr>
      <w:r w:rsidRPr="00D01425">
        <w:rPr>
          <w:rFonts w:cs="Arial"/>
        </w:rPr>
        <w:t>T</w:t>
      </w:r>
      <w:r w:rsidR="00C7464E" w:rsidRPr="00D01425">
        <w:rPr>
          <w:rFonts w:cs="Arial"/>
        </w:rPr>
        <w:t>he</w:t>
      </w:r>
      <w:r w:rsidR="00FE5B55" w:rsidRPr="00D01425">
        <w:rPr>
          <w:rFonts w:cs="Arial"/>
        </w:rPr>
        <w:t xml:space="preserve"> time has come for us to work together to implement </w:t>
      </w:r>
      <w:r w:rsidRPr="00D01425">
        <w:rPr>
          <w:rFonts w:cs="Arial"/>
        </w:rPr>
        <w:t xml:space="preserve">these </w:t>
      </w:r>
      <w:r w:rsidR="00CD4638" w:rsidRPr="00D01425">
        <w:rPr>
          <w:rFonts w:cs="Arial"/>
        </w:rPr>
        <w:t>reform</w:t>
      </w:r>
      <w:r w:rsidRPr="00D01425">
        <w:rPr>
          <w:rFonts w:cs="Arial"/>
        </w:rPr>
        <w:t>s</w:t>
      </w:r>
      <w:r w:rsidR="00CD4638" w:rsidRPr="00D01425">
        <w:rPr>
          <w:rFonts w:cs="Arial"/>
        </w:rPr>
        <w:t xml:space="preserve"> and</w:t>
      </w:r>
      <w:r w:rsidR="00C7464E" w:rsidRPr="00D01425">
        <w:rPr>
          <w:rFonts w:cs="Arial"/>
        </w:rPr>
        <w:t xml:space="preserve"> </w:t>
      </w:r>
      <w:r w:rsidR="00FE5B55" w:rsidRPr="00D01425">
        <w:rPr>
          <w:rFonts w:cs="Arial"/>
        </w:rPr>
        <w:t xml:space="preserve">drive </w:t>
      </w:r>
      <w:r w:rsidR="00CD4638" w:rsidRPr="00D01425">
        <w:rPr>
          <w:rFonts w:cs="Arial"/>
        </w:rPr>
        <w:t xml:space="preserve">positive </w:t>
      </w:r>
      <w:r w:rsidR="00C7464E" w:rsidRPr="00D01425">
        <w:rPr>
          <w:rFonts w:cs="Arial"/>
        </w:rPr>
        <w:t>change</w:t>
      </w:r>
      <w:r w:rsidR="00CD4638" w:rsidRPr="00D01425">
        <w:rPr>
          <w:rFonts w:cs="Arial"/>
        </w:rPr>
        <w:t>s</w:t>
      </w:r>
      <w:r w:rsidR="00FE5B55" w:rsidRPr="00D01425">
        <w:rPr>
          <w:rFonts w:cs="Arial"/>
        </w:rPr>
        <w:t xml:space="preserve"> now and into the future, for all Victorians</w:t>
      </w:r>
      <w:r w:rsidR="00E3277A" w:rsidRPr="00D01425">
        <w:rPr>
          <w:rFonts w:cs="Arial"/>
        </w:rPr>
        <w:t xml:space="preserve">. </w:t>
      </w:r>
    </w:p>
    <w:p w14:paraId="3490C718" w14:textId="52EC6EDF" w:rsidR="00FE5B55" w:rsidRPr="00D01425" w:rsidRDefault="00C970F0" w:rsidP="008576E6">
      <w:pPr>
        <w:pStyle w:val="Body"/>
        <w:keepNext/>
        <w:keepLines/>
        <w:spacing w:line="240" w:lineRule="auto"/>
        <w:rPr>
          <w:rFonts w:cs="Arial"/>
        </w:rPr>
      </w:pPr>
      <w:r w:rsidRPr="00D01425">
        <w:rPr>
          <w:rFonts w:cs="Arial"/>
        </w:rPr>
        <w:t>We sincerely thank</w:t>
      </w:r>
      <w:r w:rsidR="00FE5B55" w:rsidRPr="00D01425">
        <w:rPr>
          <w:rFonts w:cs="Arial"/>
        </w:rPr>
        <w:t xml:space="preserve"> the hundreds of people who have taken the time to contribute to the shaping of the Blueprint. </w:t>
      </w:r>
      <w:r w:rsidR="00CD4638" w:rsidRPr="00D01425">
        <w:rPr>
          <w:rFonts w:cs="Arial"/>
        </w:rPr>
        <w:t xml:space="preserve">This is an exciting next step in our reform journey, and we look forward to collaborating with you </w:t>
      </w:r>
      <w:r w:rsidR="0003707B" w:rsidRPr="00D01425">
        <w:rPr>
          <w:rFonts w:cs="Arial"/>
        </w:rPr>
        <w:t>to bring</w:t>
      </w:r>
      <w:r w:rsidR="00CD4638" w:rsidRPr="00D01425">
        <w:rPr>
          <w:rFonts w:cs="Arial"/>
        </w:rPr>
        <w:t xml:space="preserve"> the Blueprint to life.</w:t>
      </w:r>
    </w:p>
    <w:p w14:paraId="588A5D26" w14:textId="77777777" w:rsidR="00E3277A" w:rsidRPr="00D01425" w:rsidRDefault="00E3277A" w:rsidP="008576E6">
      <w:pPr>
        <w:pStyle w:val="Body"/>
        <w:keepNext/>
        <w:keepLines/>
        <w:spacing w:line="240"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46"/>
      </w:tblGrid>
      <w:tr w:rsidR="00E3277A" w:rsidRPr="00D01425" w14:paraId="407631AE" w14:textId="77777777" w:rsidTr="000B603C">
        <w:tc>
          <w:tcPr>
            <w:tcW w:w="4652" w:type="dxa"/>
          </w:tcPr>
          <w:p w14:paraId="4AC03DA8" w14:textId="21E6F1A0" w:rsidR="00E3277A" w:rsidRPr="00D01425" w:rsidRDefault="00E3277A" w:rsidP="008576E6">
            <w:pPr>
              <w:keepNext/>
              <w:keepLines/>
              <w:spacing w:after="120"/>
              <w:rPr>
                <w:rFonts w:cs="Arial"/>
              </w:rPr>
            </w:pPr>
            <w:r w:rsidRPr="00D01425">
              <w:rPr>
                <w:rFonts w:cs="Arial"/>
                <w:b/>
                <w:bCs/>
                <w:iCs/>
              </w:rPr>
              <w:t>Professor Ben Thomson</w:t>
            </w:r>
            <w:r w:rsidR="00582C7F" w:rsidRPr="00D01425">
              <w:rPr>
                <w:rFonts w:cs="Arial"/>
                <w:iCs/>
              </w:rPr>
              <w:br/>
            </w:r>
            <w:r w:rsidRPr="00D01425">
              <w:rPr>
                <w:rFonts w:cs="Arial"/>
                <w:iCs/>
              </w:rPr>
              <w:t>Chief Surgical Advis</w:t>
            </w:r>
            <w:r w:rsidR="00E30FED" w:rsidRPr="00D01425">
              <w:rPr>
                <w:rFonts w:cs="Arial"/>
                <w:iCs/>
              </w:rPr>
              <w:t>e</w:t>
            </w:r>
            <w:r w:rsidRPr="00D01425">
              <w:rPr>
                <w:rFonts w:cs="Arial"/>
                <w:iCs/>
              </w:rPr>
              <w:t>r</w:t>
            </w:r>
            <w:r w:rsidR="00582C7F" w:rsidRPr="00D01425">
              <w:rPr>
                <w:rFonts w:cs="Arial"/>
                <w:iCs/>
              </w:rPr>
              <w:br/>
            </w:r>
            <w:r w:rsidRPr="00D01425">
              <w:rPr>
                <w:rFonts w:cs="Arial"/>
                <w:iCs/>
              </w:rPr>
              <w:t>Department of Health</w:t>
            </w:r>
          </w:p>
        </w:tc>
        <w:tc>
          <w:tcPr>
            <w:tcW w:w="4646" w:type="dxa"/>
          </w:tcPr>
          <w:p w14:paraId="4C0A4141" w14:textId="442B3E72" w:rsidR="00E3277A" w:rsidRPr="00D01425" w:rsidRDefault="00E3277A" w:rsidP="008576E6">
            <w:pPr>
              <w:keepNext/>
              <w:keepLines/>
              <w:spacing w:after="120"/>
              <w:rPr>
                <w:rFonts w:cs="Arial"/>
              </w:rPr>
            </w:pPr>
            <w:r w:rsidRPr="00D01425">
              <w:rPr>
                <w:rFonts w:cs="Arial"/>
                <w:b/>
                <w:bCs/>
                <w:iCs/>
              </w:rPr>
              <w:t>Professor David Watters</w:t>
            </w:r>
            <w:r w:rsidR="00582C7F" w:rsidRPr="00D01425">
              <w:rPr>
                <w:rFonts w:cs="Arial"/>
                <w:iCs/>
              </w:rPr>
              <w:br/>
            </w:r>
            <w:r w:rsidRPr="00D01425">
              <w:rPr>
                <w:rFonts w:cs="Arial"/>
                <w:iCs/>
              </w:rPr>
              <w:t>Director of Surgery</w:t>
            </w:r>
            <w:r w:rsidR="00582C7F" w:rsidRPr="00D01425">
              <w:rPr>
                <w:rFonts w:cs="Arial"/>
                <w:iCs/>
              </w:rPr>
              <w:br/>
            </w:r>
            <w:r w:rsidRPr="00D01425">
              <w:rPr>
                <w:rFonts w:cs="Arial"/>
                <w:iCs/>
              </w:rPr>
              <w:t>Safer Care Victoria</w:t>
            </w:r>
          </w:p>
        </w:tc>
      </w:tr>
    </w:tbl>
    <w:p w14:paraId="6A53F088" w14:textId="77777777" w:rsidR="000B603C" w:rsidRPr="00D01425" w:rsidRDefault="000B603C" w:rsidP="000B603C">
      <w:pPr>
        <w:pStyle w:val="Body"/>
        <w:rPr>
          <w:rFonts w:eastAsia="MS Gothic" w:cs="Arial"/>
          <w:color w:val="4BACC6" w:themeColor="accent5"/>
        </w:rPr>
      </w:pPr>
      <w:r w:rsidRPr="00D01425">
        <w:rPr>
          <w:rFonts w:cs="Arial"/>
        </w:rPr>
        <w:br w:type="page"/>
      </w:r>
    </w:p>
    <w:p w14:paraId="543DE842" w14:textId="326AA601" w:rsidR="00881030" w:rsidRPr="00D01425" w:rsidRDefault="00881030" w:rsidP="00E3277A">
      <w:pPr>
        <w:pStyle w:val="Heading1"/>
      </w:pPr>
      <w:bookmarkStart w:id="22" w:name="_Toc137637524"/>
      <w:bookmarkStart w:id="23" w:name="_Toc138695014"/>
      <w:bookmarkStart w:id="24" w:name="_Toc144999331"/>
      <w:bookmarkStart w:id="25" w:name="_Toc144999417"/>
      <w:bookmarkStart w:id="26" w:name="_Toc146811452"/>
      <w:r w:rsidRPr="00D01425">
        <w:lastRenderedPageBreak/>
        <w:t xml:space="preserve">Executive </w:t>
      </w:r>
      <w:bookmarkEnd w:id="22"/>
      <w:bookmarkEnd w:id="23"/>
      <w:r w:rsidR="00C04FB2" w:rsidRPr="00D01425">
        <w:t>s</w:t>
      </w:r>
      <w:r w:rsidRPr="00D01425">
        <w:t>ummary</w:t>
      </w:r>
      <w:bookmarkEnd w:id="24"/>
      <w:bookmarkEnd w:id="25"/>
      <w:bookmarkEnd w:id="26"/>
    </w:p>
    <w:p w14:paraId="66041F5D" w14:textId="77777777" w:rsidR="00881030" w:rsidRPr="00D01425" w:rsidRDefault="00881030" w:rsidP="000360E6">
      <w:pPr>
        <w:pStyle w:val="Heading2"/>
        <w:rPr>
          <w:rFonts w:cs="Arial"/>
        </w:rPr>
      </w:pPr>
      <w:bookmarkStart w:id="27" w:name="_Toc144465717"/>
      <w:bookmarkStart w:id="28" w:name="_Toc144999332"/>
      <w:bookmarkStart w:id="29" w:name="_Toc144999418"/>
      <w:bookmarkStart w:id="30" w:name="_Toc145071421"/>
      <w:bookmarkStart w:id="31" w:name="_Toc146811453"/>
      <w:r w:rsidRPr="00D01425">
        <w:rPr>
          <w:rFonts w:cs="Arial"/>
        </w:rPr>
        <w:t>Improving planned surgery for all Victorians</w:t>
      </w:r>
      <w:bookmarkEnd w:id="27"/>
      <w:bookmarkEnd w:id="28"/>
      <w:bookmarkEnd w:id="29"/>
      <w:bookmarkEnd w:id="30"/>
      <w:bookmarkEnd w:id="31"/>
      <w:r w:rsidRPr="00D01425">
        <w:rPr>
          <w:rFonts w:cs="Arial"/>
        </w:rPr>
        <w:t xml:space="preserve"> </w:t>
      </w:r>
    </w:p>
    <w:p w14:paraId="4734287F" w14:textId="07CDE3CB" w:rsidR="00881030" w:rsidRPr="00D01425" w:rsidRDefault="00731E60" w:rsidP="008576E6">
      <w:pPr>
        <w:pStyle w:val="Body"/>
        <w:rPr>
          <w:rFonts w:cs="Arial"/>
        </w:rPr>
      </w:pPr>
      <w:r w:rsidRPr="00D01425">
        <w:rPr>
          <w:rFonts w:cs="Arial"/>
        </w:rPr>
        <w:t>Victoria’s planned surgery system faces compounding challenges. We need fresh thinking and increased focus to solve these problems as we maintain and improve planned surgery</w:t>
      </w:r>
      <w:r w:rsidR="002D698E" w:rsidRPr="00D01425">
        <w:rPr>
          <w:rFonts w:cs="Arial"/>
        </w:rPr>
        <w:t>.</w:t>
      </w:r>
    </w:p>
    <w:p w14:paraId="370277B0" w14:textId="1AC1993B" w:rsidR="00881030" w:rsidRPr="00D01425" w:rsidRDefault="00731E60" w:rsidP="00881030">
      <w:pPr>
        <w:pStyle w:val="Body"/>
        <w:rPr>
          <w:rFonts w:cs="Arial"/>
        </w:rPr>
      </w:pPr>
      <w:r w:rsidRPr="00D01425">
        <w:rPr>
          <w:rFonts w:cs="Arial"/>
        </w:rPr>
        <w:t xml:space="preserve">The Victorian Government has already laid </w:t>
      </w:r>
      <w:r w:rsidR="00881030" w:rsidRPr="00D01425">
        <w:rPr>
          <w:rFonts w:cs="Arial"/>
        </w:rPr>
        <w:t xml:space="preserve">the foundations </w:t>
      </w:r>
      <w:r w:rsidRPr="00D01425">
        <w:rPr>
          <w:rFonts w:cs="Arial"/>
        </w:rPr>
        <w:t xml:space="preserve">for </w:t>
      </w:r>
      <w:r w:rsidR="00881030" w:rsidRPr="00D01425">
        <w:rPr>
          <w:rFonts w:cs="Arial"/>
        </w:rPr>
        <w:t>system recovery</w:t>
      </w:r>
      <w:r w:rsidRPr="00D01425">
        <w:rPr>
          <w:rFonts w:cs="Arial"/>
        </w:rPr>
        <w:t xml:space="preserve">. </w:t>
      </w:r>
      <w:r w:rsidR="004146C8" w:rsidRPr="00D01425">
        <w:rPr>
          <w:rFonts w:cs="Arial"/>
        </w:rPr>
        <w:t xml:space="preserve">We need to build on this </w:t>
      </w:r>
      <w:r w:rsidR="00881030" w:rsidRPr="00D01425">
        <w:rPr>
          <w:rFonts w:cs="Arial"/>
        </w:rPr>
        <w:t>appetite for change</w:t>
      </w:r>
      <w:r w:rsidRPr="00D01425">
        <w:rPr>
          <w:rFonts w:cs="Arial"/>
        </w:rPr>
        <w:t xml:space="preserve"> </w:t>
      </w:r>
      <w:r w:rsidR="004146C8" w:rsidRPr="00D01425">
        <w:rPr>
          <w:rFonts w:cs="Arial"/>
        </w:rPr>
        <w:t>to ensure our</w:t>
      </w:r>
      <w:r w:rsidR="00881030" w:rsidRPr="00D01425">
        <w:rPr>
          <w:rFonts w:cs="Arial"/>
        </w:rPr>
        <w:t xml:space="preserve"> planned surgery system can weather ongoing pressures and still deliver timely, </w:t>
      </w:r>
      <w:r w:rsidRPr="00D01425">
        <w:rPr>
          <w:rFonts w:cs="Arial"/>
        </w:rPr>
        <w:t>high-</w:t>
      </w:r>
      <w:r w:rsidR="00881030" w:rsidRPr="00D01425">
        <w:rPr>
          <w:rFonts w:cs="Arial"/>
        </w:rPr>
        <w:t xml:space="preserve">quality and patient-centred care. </w:t>
      </w:r>
    </w:p>
    <w:p w14:paraId="74B675D3" w14:textId="4CA97163" w:rsidR="00881030" w:rsidRPr="00D01425" w:rsidRDefault="006B61EE" w:rsidP="00881030">
      <w:pPr>
        <w:pStyle w:val="Body"/>
        <w:rPr>
          <w:rFonts w:cs="Arial"/>
        </w:rPr>
      </w:pPr>
      <w:r w:rsidRPr="00D01425">
        <w:rPr>
          <w:rFonts w:cs="Arial"/>
        </w:rPr>
        <w:t xml:space="preserve">The </w:t>
      </w:r>
      <w:r w:rsidR="00881030" w:rsidRPr="00D01425">
        <w:rPr>
          <w:rFonts w:cs="Arial"/>
          <w:i/>
          <w:iCs/>
        </w:rPr>
        <w:t xml:space="preserve">Planned </w:t>
      </w:r>
      <w:r w:rsidR="00795C8C" w:rsidRPr="00D01425">
        <w:rPr>
          <w:rFonts w:cs="Arial"/>
          <w:i/>
          <w:iCs/>
        </w:rPr>
        <w:t>S</w:t>
      </w:r>
      <w:r w:rsidR="00731E60" w:rsidRPr="00D01425">
        <w:rPr>
          <w:rFonts w:cs="Arial"/>
          <w:i/>
          <w:iCs/>
        </w:rPr>
        <w:t xml:space="preserve">urgery </w:t>
      </w:r>
      <w:r w:rsidR="00795C8C" w:rsidRPr="00D01425">
        <w:rPr>
          <w:rFonts w:cs="Arial"/>
          <w:i/>
          <w:iCs/>
        </w:rPr>
        <w:t>R</w:t>
      </w:r>
      <w:r w:rsidR="00731E60" w:rsidRPr="00D01425">
        <w:rPr>
          <w:rFonts w:cs="Arial"/>
          <w:i/>
          <w:iCs/>
        </w:rPr>
        <w:t xml:space="preserve">eform </w:t>
      </w:r>
      <w:r w:rsidR="00795C8C" w:rsidRPr="00D01425">
        <w:rPr>
          <w:rFonts w:cs="Arial"/>
          <w:i/>
          <w:iCs/>
        </w:rPr>
        <w:t>B</w:t>
      </w:r>
      <w:r w:rsidR="00731E60" w:rsidRPr="00D01425">
        <w:rPr>
          <w:rFonts w:cs="Arial"/>
          <w:i/>
          <w:iCs/>
        </w:rPr>
        <w:t>lueprint</w:t>
      </w:r>
      <w:r w:rsidR="00731E60" w:rsidRPr="00D01425">
        <w:rPr>
          <w:rFonts w:cs="Arial"/>
        </w:rPr>
        <w:t xml:space="preserve"> </w:t>
      </w:r>
      <w:r w:rsidR="00881030" w:rsidRPr="00D01425">
        <w:rPr>
          <w:rFonts w:cs="Arial"/>
        </w:rPr>
        <w:t xml:space="preserve">(the Blueprint) </w:t>
      </w:r>
      <w:r w:rsidR="00731E60" w:rsidRPr="00D01425">
        <w:rPr>
          <w:rFonts w:cs="Arial"/>
        </w:rPr>
        <w:t xml:space="preserve">sets out </w:t>
      </w:r>
      <w:r w:rsidR="00881030" w:rsidRPr="00D01425">
        <w:rPr>
          <w:rFonts w:cs="Arial"/>
        </w:rPr>
        <w:t>a systematic approach to reforming the planned surgery system</w:t>
      </w:r>
      <w:r w:rsidR="00731E60" w:rsidRPr="00D01425">
        <w:rPr>
          <w:rFonts w:cs="Arial"/>
        </w:rPr>
        <w:t xml:space="preserve">. It </w:t>
      </w:r>
      <w:r w:rsidR="00312F2B" w:rsidRPr="00D01425">
        <w:rPr>
          <w:rFonts w:cs="Arial"/>
        </w:rPr>
        <w:t>builds on</w:t>
      </w:r>
      <w:r w:rsidR="00881030" w:rsidRPr="00D01425">
        <w:rPr>
          <w:rFonts w:cs="Arial"/>
        </w:rPr>
        <w:t xml:space="preserve"> the experiences and expertise of </w:t>
      </w:r>
      <w:r w:rsidR="00731E60" w:rsidRPr="00D01425">
        <w:rPr>
          <w:rFonts w:cs="Arial"/>
        </w:rPr>
        <w:t xml:space="preserve">the people </w:t>
      </w:r>
      <w:r w:rsidR="00881030" w:rsidRPr="00D01425">
        <w:rPr>
          <w:rFonts w:cs="Arial"/>
        </w:rPr>
        <w:t xml:space="preserve">most </w:t>
      </w:r>
      <w:r w:rsidR="00731E60" w:rsidRPr="00D01425">
        <w:rPr>
          <w:rFonts w:cs="Arial"/>
        </w:rPr>
        <w:t xml:space="preserve">affected </w:t>
      </w:r>
      <w:r w:rsidR="00881030" w:rsidRPr="00D01425">
        <w:rPr>
          <w:rFonts w:cs="Arial"/>
        </w:rPr>
        <w:t>by planned surgery</w:t>
      </w:r>
      <w:r w:rsidR="00731E60" w:rsidRPr="00D01425">
        <w:rPr>
          <w:rFonts w:cs="Arial"/>
        </w:rPr>
        <w:t xml:space="preserve"> to </w:t>
      </w:r>
      <w:r w:rsidR="00312F2B" w:rsidRPr="00D01425">
        <w:rPr>
          <w:rFonts w:cs="Arial"/>
        </w:rPr>
        <w:t>provide</w:t>
      </w:r>
      <w:r w:rsidR="00881030" w:rsidRPr="00D01425">
        <w:rPr>
          <w:rFonts w:cs="Arial"/>
        </w:rPr>
        <w:t xml:space="preserve"> pragmatic reform</w:t>
      </w:r>
      <w:r w:rsidR="004146C8" w:rsidRPr="00D01425">
        <w:rPr>
          <w:rFonts w:cs="Arial"/>
        </w:rPr>
        <w:t>s</w:t>
      </w:r>
      <w:r w:rsidR="00881030" w:rsidRPr="00D01425">
        <w:rPr>
          <w:rFonts w:cs="Arial"/>
        </w:rPr>
        <w:t xml:space="preserve"> that benefit</w:t>
      </w:r>
      <w:r w:rsidR="004146C8" w:rsidRPr="00D01425">
        <w:rPr>
          <w:rFonts w:cs="Arial"/>
        </w:rPr>
        <w:t xml:space="preserve"> us</w:t>
      </w:r>
      <w:r w:rsidR="00881030" w:rsidRPr="00D01425">
        <w:rPr>
          <w:rFonts w:cs="Arial"/>
        </w:rPr>
        <w:t xml:space="preserve"> all. </w:t>
      </w:r>
    </w:p>
    <w:p w14:paraId="16D30628" w14:textId="1F6EA3D5" w:rsidR="00881030" w:rsidRPr="00D01425" w:rsidRDefault="004146C8" w:rsidP="00881030">
      <w:pPr>
        <w:pStyle w:val="Body"/>
        <w:rPr>
          <w:rFonts w:cs="Arial"/>
        </w:rPr>
      </w:pPr>
      <w:r w:rsidRPr="00D01425">
        <w:rPr>
          <w:rFonts w:cs="Arial"/>
        </w:rPr>
        <w:t>These</w:t>
      </w:r>
      <w:r w:rsidR="00881030" w:rsidRPr="00D01425">
        <w:rPr>
          <w:rFonts w:cs="Arial"/>
        </w:rPr>
        <w:t xml:space="preserve"> reform</w:t>
      </w:r>
      <w:r w:rsidRPr="00D01425">
        <w:rPr>
          <w:rFonts w:cs="Arial"/>
        </w:rPr>
        <w:t>s</w:t>
      </w:r>
      <w:r w:rsidR="00881030" w:rsidRPr="00D01425">
        <w:rPr>
          <w:rFonts w:cs="Arial"/>
        </w:rPr>
        <w:t xml:space="preserve"> </w:t>
      </w:r>
      <w:r w:rsidR="00731E60" w:rsidRPr="00D01425">
        <w:rPr>
          <w:rFonts w:cs="Arial"/>
        </w:rPr>
        <w:t>need to be</w:t>
      </w:r>
      <w:r w:rsidR="00881030" w:rsidRPr="00D01425">
        <w:rPr>
          <w:rFonts w:cs="Arial"/>
        </w:rPr>
        <w:t xml:space="preserve"> sustainable</w:t>
      </w:r>
      <w:r w:rsidR="00731E60" w:rsidRPr="00D01425">
        <w:rPr>
          <w:rFonts w:cs="Arial"/>
        </w:rPr>
        <w:t xml:space="preserve">, </w:t>
      </w:r>
      <w:r w:rsidR="00881030" w:rsidRPr="00D01425">
        <w:rPr>
          <w:rFonts w:cs="Arial"/>
        </w:rPr>
        <w:t>enduring</w:t>
      </w:r>
      <w:r w:rsidR="00731E60" w:rsidRPr="00D01425">
        <w:rPr>
          <w:rFonts w:cs="Arial"/>
        </w:rPr>
        <w:t xml:space="preserve"> and to provide </w:t>
      </w:r>
      <w:r w:rsidR="00881030" w:rsidRPr="00D01425">
        <w:rPr>
          <w:rFonts w:cs="Arial"/>
        </w:rPr>
        <w:t xml:space="preserve">positive and equitable experiences for everyone </w:t>
      </w:r>
      <w:r w:rsidR="00731E60" w:rsidRPr="00D01425">
        <w:rPr>
          <w:rFonts w:cs="Arial"/>
        </w:rPr>
        <w:t xml:space="preserve">affected </w:t>
      </w:r>
      <w:r w:rsidR="00881030" w:rsidRPr="00D01425">
        <w:rPr>
          <w:rFonts w:cs="Arial"/>
        </w:rPr>
        <w:t xml:space="preserve">by planned surgery. </w:t>
      </w:r>
      <w:r w:rsidR="00731E60" w:rsidRPr="00D01425">
        <w:rPr>
          <w:rFonts w:cs="Arial"/>
        </w:rPr>
        <w:t xml:space="preserve">The </w:t>
      </w:r>
      <w:r w:rsidR="00881030" w:rsidRPr="00D01425">
        <w:rPr>
          <w:rFonts w:cs="Arial"/>
        </w:rPr>
        <w:t>Blueprint</w:t>
      </w:r>
      <w:r w:rsidR="00823AF0" w:rsidRPr="00D01425">
        <w:rPr>
          <w:rFonts w:cs="Arial"/>
        </w:rPr>
        <w:t xml:space="preserve"> articulates </w:t>
      </w:r>
      <w:r w:rsidR="00731E60" w:rsidRPr="00D01425">
        <w:rPr>
          <w:rFonts w:cs="Arial"/>
        </w:rPr>
        <w:t xml:space="preserve">this </w:t>
      </w:r>
      <w:r w:rsidR="00A02065" w:rsidRPr="00D01425">
        <w:rPr>
          <w:rFonts w:cs="Arial"/>
        </w:rPr>
        <w:t xml:space="preserve">journey. </w:t>
      </w:r>
    </w:p>
    <w:p w14:paraId="389FF297" w14:textId="77777777" w:rsidR="00881030" w:rsidRPr="00D01425" w:rsidRDefault="00881030" w:rsidP="008576E6">
      <w:pPr>
        <w:pStyle w:val="Heading2"/>
        <w:rPr>
          <w:rFonts w:cs="Arial"/>
        </w:rPr>
      </w:pPr>
      <w:bookmarkStart w:id="32" w:name="_Toc146811454"/>
      <w:r w:rsidRPr="00D01425">
        <w:rPr>
          <w:rFonts w:cs="Arial"/>
        </w:rPr>
        <w:t>A comprehensive plan to strengthen the system</w:t>
      </w:r>
      <w:bookmarkEnd w:id="32"/>
    </w:p>
    <w:p w14:paraId="6B2A5E53" w14:textId="06D4D477" w:rsidR="00881030" w:rsidRPr="00D01425" w:rsidRDefault="00B262EE" w:rsidP="00881030">
      <w:pPr>
        <w:pStyle w:val="Body"/>
        <w:rPr>
          <w:rFonts w:cs="Arial"/>
        </w:rPr>
      </w:pPr>
      <w:r w:rsidRPr="00E3666F">
        <w:rPr>
          <w:rFonts w:cs="Arial"/>
        </w:rPr>
        <w:t>The development of the Blueprint was underpinned by extensive research and engagement</w:t>
      </w:r>
      <w:r>
        <w:rPr>
          <w:rFonts w:cs="Arial"/>
        </w:rPr>
        <w:t>.</w:t>
      </w:r>
      <w:r w:rsidRPr="00B262EE">
        <w:rPr>
          <w:rFonts w:cs="Arial"/>
        </w:rPr>
        <w:t xml:space="preserve"> </w:t>
      </w:r>
      <w:r w:rsidR="00731E60" w:rsidRPr="00D01425">
        <w:rPr>
          <w:rFonts w:cs="Arial"/>
        </w:rPr>
        <w:t xml:space="preserve">We </w:t>
      </w:r>
      <w:r w:rsidR="00312F2B" w:rsidRPr="00D01425">
        <w:rPr>
          <w:rFonts w:cs="Arial"/>
        </w:rPr>
        <w:t>used</w:t>
      </w:r>
      <w:r w:rsidR="00881030" w:rsidRPr="00D01425">
        <w:rPr>
          <w:rFonts w:cs="Arial"/>
        </w:rPr>
        <w:t xml:space="preserve"> extensive research and engagement</w:t>
      </w:r>
      <w:r w:rsidR="00312F2B" w:rsidRPr="00D01425">
        <w:rPr>
          <w:rFonts w:cs="Arial"/>
        </w:rPr>
        <w:t xml:space="preserve"> to develop the Blueprint</w:t>
      </w:r>
      <w:r w:rsidR="00731E60" w:rsidRPr="00D01425">
        <w:rPr>
          <w:rFonts w:cs="Arial"/>
        </w:rPr>
        <w:t xml:space="preserve">. </w:t>
      </w:r>
      <w:r w:rsidR="004146C8" w:rsidRPr="00D01425">
        <w:rPr>
          <w:rFonts w:cs="Arial"/>
        </w:rPr>
        <w:t xml:space="preserve">From this, we </w:t>
      </w:r>
      <w:r w:rsidR="00312F2B" w:rsidRPr="00D01425">
        <w:rPr>
          <w:rFonts w:cs="Arial"/>
        </w:rPr>
        <w:t>created</w:t>
      </w:r>
      <w:r w:rsidR="004146C8" w:rsidRPr="00D01425">
        <w:rPr>
          <w:rFonts w:cs="Arial"/>
        </w:rPr>
        <w:t xml:space="preserve"> a </w:t>
      </w:r>
      <w:r w:rsidR="00881030" w:rsidRPr="00D01425">
        <w:rPr>
          <w:rFonts w:cs="Arial"/>
        </w:rPr>
        <w:t>plan</w:t>
      </w:r>
      <w:r w:rsidR="00731E60" w:rsidRPr="00D01425">
        <w:rPr>
          <w:rFonts w:cs="Arial"/>
        </w:rPr>
        <w:t xml:space="preserve"> </w:t>
      </w:r>
      <w:r w:rsidR="00312F2B" w:rsidRPr="00D01425">
        <w:rPr>
          <w:rFonts w:cs="Arial"/>
        </w:rPr>
        <w:t>with</w:t>
      </w:r>
      <w:r w:rsidR="00731E60" w:rsidRPr="00D01425">
        <w:rPr>
          <w:rFonts w:cs="Arial"/>
        </w:rPr>
        <w:t xml:space="preserve"> a </w:t>
      </w:r>
      <w:r w:rsidR="00881030" w:rsidRPr="00D01425">
        <w:rPr>
          <w:rFonts w:cs="Arial"/>
        </w:rPr>
        <w:t>system</w:t>
      </w:r>
      <w:r w:rsidR="00720D9E">
        <w:rPr>
          <w:rFonts w:cs="Arial"/>
        </w:rPr>
        <w:t>-wide</w:t>
      </w:r>
      <w:r w:rsidR="00881030" w:rsidRPr="00D01425">
        <w:rPr>
          <w:rFonts w:cs="Arial"/>
        </w:rPr>
        <w:t xml:space="preserve"> aim, four pillars of change and 10 reforms</w:t>
      </w:r>
      <w:r w:rsidR="00A02065" w:rsidRPr="00D01425">
        <w:rPr>
          <w:rFonts w:cs="Arial"/>
        </w:rPr>
        <w:t xml:space="preserve"> (</w:t>
      </w:r>
      <w:hyperlink w:anchor="Figure1" w:history="1">
        <w:r w:rsidR="00A02065" w:rsidRPr="00B74F91">
          <w:rPr>
            <w:rStyle w:val="Hyperlink"/>
            <w:rFonts w:cs="Arial"/>
            <w:b/>
          </w:rPr>
          <w:t xml:space="preserve">Figure </w:t>
        </w:r>
        <w:r w:rsidR="005E7AA8" w:rsidRPr="00B74F91">
          <w:rPr>
            <w:rStyle w:val="Hyperlink"/>
            <w:rFonts w:cs="Arial"/>
            <w:b/>
          </w:rPr>
          <w:t>1</w:t>
        </w:r>
      </w:hyperlink>
      <w:r w:rsidR="00A02065" w:rsidRPr="00D01425">
        <w:rPr>
          <w:rFonts w:cs="Arial"/>
        </w:rPr>
        <w:t>)</w:t>
      </w:r>
      <w:r w:rsidR="00881030" w:rsidRPr="00D01425">
        <w:rPr>
          <w:rFonts w:cs="Arial"/>
        </w:rPr>
        <w:t>.</w:t>
      </w:r>
    </w:p>
    <w:p w14:paraId="6C001BEE" w14:textId="6FBB733B" w:rsidR="004146C8" w:rsidRPr="00D01425" w:rsidRDefault="004146C8" w:rsidP="00A02065">
      <w:pPr>
        <w:pStyle w:val="Body"/>
        <w:rPr>
          <w:rFonts w:cs="Arial"/>
        </w:rPr>
      </w:pPr>
      <w:r w:rsidRPr="00D01425">
        <w:rPr>
          <w:rFonts w:cs="Arial"/>
        </w:rPr>
        <w:t>The</w:t>
      </w:r>
      <w:r w:rsidR="00881030" w:rsidRPr="00D01425">
        <w:rPr>
          <w:rFonts w:cs="Arial"/>
        </w:rPr>
        <w:t xml:space="preserve"> </w:t>
      </w:r>
      <w:r w:rsidR="00881030" w:rsidRPr="00D01425">
        <w:rPr>
          <w:rFonts w:cs="Arial"/>
          <w:b/>
          <w:bCs/>
        </w:rPr>
        <w:t>aim</w:t>
      </w:r>
      <w:r w:rsidR="00881030" w:rsidRPr="00D01425">
        <w:rPr>
          <w:rFonts w:cs="Arial"/>
        </w:rPr>
        <w:t xml:space="preserve"> </w:t>
      </w:r>
      <w:r w:rsidRPr="00D01425">
        <w:rPr>
          <w:rFonts w:cs="Arial"/>
        </w:rPr>
        <w:t>is for</w:t>
      </w:r>
      <w:r w:rsidR="00881030" w:rsidRPr="00D01425">
        <w:rPr>
          <w:rFonts w:cs="Arial"/>
        </w:rPr>
        <w:t xml:space="preserve"> safe, timely and equitable delivery of perioperative care</w:t>
      </w:r>
      <w:r w:rsidR="00A02065" w:rsidRPr="00D01425">
        <w:rPr>
          <w:rFonts w:cs="Arial"/>
        </w:rPr>
        <w:t xml:space="preserve"> (surgical and non-surgical</w:t>
      </w:r>
      <w:r w:rsidRPr="00D01425">
        <w:rPr>
          <w:rFonts w:cs="Arial"/>
        </w:rPr>
        <w:t xml:space="preserve">). </w:t>
      </w:r>
    </w:p>
    <w:p w14:paraId="76BAA719" w14:textId="165F78BE" w:rsidR="004146C8" w:rsidRPr="00D01425" w:rsidRDefault="004146C8" w:rsidP="00A02065">
      <w:pPr>
        <w:pStyle w:val="Body"/>
        <w:rPr>
          <w:rFonts w:cs="Arial"/>
        </w:rPr>
      </w:pPr>
      <w:r w:rsidRPr="00D01425">
        <w:rPr>
          <w:rFonts w:cs="Arial"/>
        </w:rPr>
        <w:t>We will achieve this</w:t>
      </w:r>
      <w:r w:rsidR="00881030" w:rsidRPr="00D01425">
        <w:rPr>
          <w:rFonts w:cs="Arial"/>
        </w:rPr>
        <w:t xml:space="preserve"> by focusing on </w:t>
      </w:r>
      <w:r w:rsidR="00881030" w:rsidRPr="00D01425">
        <w:rPr>
          <w:rFonts w:cs="Arial"/>
          <w:b/>
          <w:bCs/>
        </w:rPr>
        <w:t>four pillars of change</w:t>
      </w:r>
      <w:r w:rsidR="00881030" w:rsidRPr="00D01425">
        <w:rPr>
          <w:rFonts w:cs="Arial"/>
        </w:rPr>
        <w:t>:</w:t>
      </w:r>
    </w:p>
    <w:p w14:paraId="7A31D06F" w14:textId="4C497715" w:rsidR="004146C8" w:rsidRPr="00D01425" w:rsidRDefault="00312F2B" w:rsidP="0037322A">
      <w:pPr>
        <w:pStyle w:val="Bullet1"/>
        <w:rPr>
          <w:rFonts w:cs="Arial"/>
        </w:rPr>
      </w:pPr>
      <w:r w:rsidRPr="00D01425">
        <w:rPr>
          <w:rFonts w:cs="Arial"/>
        </w:rPr>
        <w:t>P</w:t>
      </w:r>
      <w:r w:rsidR="005033B3">
        <w:rPr>
          <w:rFonts w:cs="Arial"/>
        </w:rPr>
        <w:t>ositive p</w:t>
      </w:r>
      <w:r w:rsidR="004146C8" w:rsidRPr="00D01425">
        <w:rPr>
          <w:rFonts w:cs="Arial"/>
        </w:rPr>
        <w:t xml:space="preserve">atient </w:t>
      </w:r>
      <w:r w:rsidR="00881030" w:rsidRPr="00D01425">
        <w:rPr>
          <w:rFonts w:cs="Arial"/>
        </w:rPr>
        <w:t>experiences and outcomes</w:t>
      </w:r>
    </w:p>
    <w:p w14:paraId="29B6B0D3" w14:textId="307BB01F" w:rsidR="004146C8" w:rsidRPr="00D01425" w:rsidRDefault="00312F2B" w:rsidP="0037322A">
      <w:pPr>
        <w:pStyle w:val="Bullet1"/>
        <w:rPr>
          <w:rFonts w:cs="Arial"/>
        </w:rPr>
      </w:pPr>
      <w:r w:rsidRPr="00D01425">
        <w:rPr>
          <w:rFonts w:cs="Arial"/>
        </w:rPr>
        <w:t>W</w:t>
      </w:r>
      <w:r w:rsidR="004146C8" w:rsidRPr="00D01425">
        <w:rPr>
          <w:rFonts w:cs="Arial"/>
        </w:rPr>
        <w:t xml:space="preserve">orkforce </w:t>
      </w:r>
      <w:r w:rsidR="00881030" w:rsidRPr="00D01425">
        <w:rPr>
          <w:rFonts w:cs="Arial"/>
        </w:rPr>
        <w:t>sustainability</w:t>
      </w:r>
    </w:p>
    <w:p w14:paraId="07B3BAC9" w14:textId="30318A6F" w:rsidR="004146C8" w:rsidRPr="00D01425" w:rsidRDefault="00312F2B" w:rsidP="0037322A">
      <w:pPr>
        <w:pStyle w:val="Bullet1"/>
        <w:rPr>
          <w:rFonts w:cs="Arial"/>
        </w:rPr>
      </w:pPr>
      <w:r w:rsidRPr="00D01425">
        <w:rPr>
          <w:rFonts w:cs="Arial"/>
        </w:rPr>
        <w:t>H</w:t>
      </w:r>
      <w:r w:rsidR="004146C8" w:rsidRPr="00D01425">
        <w:rPr>
          <w:rFonts w:cs="Arial"/>
        </w:rPr>
        <w:t xml:space="preserve">ealth </w:t>
      </w:r>
      <w:r w:rsidR="00881030" w:rsidRPr="00D01425">
        <w:rPr>
          <w:rFonts w:cs="Arial"/>
        </w:rPr>
        <w:t>service efficiency</w:t>
      </w:r>
    </w:p>
    <w:p w14:paraId="51E1FEF3" w14:textId="30BE9FE5" w:rsidR="00881030" w:rsidRPr="00D01425" w:rsidRDefault="00312F2B" w:rsidP="0037322A">
      <w:pPr>
        <w:pStyle w:val="Bullet1"/>
        <w:rPr>
          <w:rFonts w:cs="Arial"/>
        </w:rPr>
      </w:pPr>
      <w:r w:rsidRPr="00D01425">
        <w:rPr>
          <w:rFonts w:cs="Arial"/>
        </w:rPr>
        <w:t>S</w:t>
      </w:r>
      <w:r w:rsidR="004146C8" w:rsidRPr="00D01425">
        <w:rPr>
          <w:rFonts w:cs="Arial"/>
        </w:rPr>
        <w:t xml:space="preserve">trong </w:t>
      </w:r>
      <w:r w:rsidR="00881030" w:rsidRPr="00D01425">
        <w:rPr>
          <w:rFonts w:cs="Arial"/>
        </w:rPr>
        <w:t>system stewardship</w:t>
      </w:r>
    </w:p>
    <w:p w14:paraId="3874807B" w14:textId="54E7020E" w:rsidR="004146C8" w:rsidRPr="00D01425" w:rsidRDefault="00881030" w:rsidP="004146C8">
      <w:pPr>
        <w:pStyle w:val="Bodyafterbullets"/>
        <w:rPr>
          <w:rFonts w:cs="Arial"/>
        </w:rPr>
      </w:pPr>
      <w:r w:rsidRPr="00D01425">
        <w:rPr>
          <w:rFonts w:cs="Arial"/>
        </w:rPr>
        <w:t xml:space="preserve">In collaboration with the sector, we identified </w:t>
      </w:r>
      <w:r w:rsidR="00DA3A0A" w:rsidRPr="00D01425">
        <w:rPr>
          <w:rFonts w:cs="Arial"/>
          <w:b/>
        </w:rPr>
        <w:t>10</w:t>
      </w:r>
      <w:r w:rsidRPr="00D01425">
        <w:rPr>
          <w:rFonts w:cs="Arial"/>
          <w:b/>
        </w:rPr>
        <w:t xml:space="preserve"> reforms</w:t>
      </w:r>
      <w:r w:rsidRPr="00D01425">
        <w:rPr>
          <w:rFonts w:cs="Arial"/>
        </w:rPr>
        <w:t xml:space="preserve"> that can be implemented and scaled across the state. </w:t>
      </w:r>
    </w:p>
    <w:p w14:paraId="65FE87DE" w14:textId="27BBC7D7" w:rsidR="00881030" w:rsidRPr="00D01425" w:rsidRDefault="004146C8" w:rsidP="008576E6">
      <w:pPr>
        <w:pStyle w:val="Body"/>
        <w:rPr>
          <w:rFonts w:cs="Arial"/>
        </w:rPr>
      </w:pPr>
      <w:r w:rsidRPr="00D01425">
        <w:rPr>
          <w:rFonts w:cs="Arial"/>
        </w:rPr>
        <w:t>The r</w:t>
      </w:r>
      <w:r w:rsidR="00881030" w:rsidRPr="00D01425">
        <w:rPr>
          <w:rFonts w:cs="Arial"/>
        </w:rPr>
        <w:t xml:space="preserve">eforms </w:t>
      </w:r>
      <w:r w:rsidRPr="00D01425">
        <w:rPr>
          <w:rFonts w:cs="Arial"/>
        </w:rPr>
        <w:t>are grouped</w:t>
      </w:r>
      <w:r w:rsidR="00881030" w:rsidRPr="00D01425">
        <w:rPr>
          <w:rFonts w:cs="Arial"/>
        </w:rPr>
        <w:t xml:space="preserve"> according to the pillar they </w:t>
      </w:r>
      <w:r w:rsidRPr="00D01425">
        <w:rPr>
          <w:rFonts w:cs="Arial"/>
        </w:rPr>
        <w:t xml:space="preserve">most </w:t>
      </w:r>
      <w:r w:rsidR="005033B3">
        <w:rPr>
          <w:rFonts w:cs="Arial"/>
        </w:rPr>
        <w:t xml:space="preserve">closely </w:t>
      </w:r>
      <w:r w:rsidR="00881030" w:rsidRPr="00D01425">
        <w:rPr>
          <w:rFonts w:cs="Arial"/>
        </w:rPr>
        <w:t>relate to</w:t>
      </w:r>
      <w:r w:rsidRPr="00D01425">
        <w:rPr>
          <w:rFonts w:cs="Arial"/>
        </w:rPr>
        <w:t xml:space="preserve"> – but many </w:t>
      </w:r>
      <w:r w:rsidR="00881030" w:rsidRPr="00D01425">
        <w:rPr>
          <w:rFonts w:cs="Arial"/>
        </w:rPr>
        <w:t>are interrelated</w:t>
      </w:r>
      <w:r w:rsidRPr="00D01425">
        <w:rPr>
          <w:rFonts w:cs="Arial"/>
        </w:rPr>
        <w:t>. T</w:t>
      </w:r>
      <w:r w:rsidR="00881030" w:rsidRPr="00D01425">
        <w:rPr>
          <w:rFonts w:cs="Arial"/>
        </w:rPr>
        <w:t>ogether</w:t>
      </w:r>
      <w:r w:rsidR="00A02065" w:rsidRPr="00D01425">
        <w:rPr>
          <w:rFonts w:cs="Arial"/>
        </w:rPr>
        <w:t>,</w:t>
      </w:r>
      <w:r w:rsidR="00881030" w:rsidRPr="00D01425">
        <w:rPr>
          <w:rFonts w:cs="Arial"/>
        </w:rPr>
        <w:t xml:space="preserve"> </w:t>
      </w:r>
      <w:r w:rsidRPr="00D01425">
        <w:rPr>
          <w:rFonts w:cs="Arial"/>
        </w:rPr>
        <w:t>the reforms will help us make</w:t>
      </w:r>
      <w:r w:rsidR="00881030" w:rsidRPr="00D01425">
        <w:rPr>
          <w:rFonts w:cs="Arial"/>
        </w:rPr>
        <w:t xml:space="preserve"> positive and sustainable improvements </w:t>
      </w:r>
      <w:r w:rsidRPr="00D01425">
        <w:rPr>
          <w:rFonts w:cs="Arial"/>
        </w:rPr>
        <w:t>to the planned surgery system</w:t>
      </w:r>
      <w:r w:rsidR="00881030" w:rsidRPr="00D01425">
        <w:rPr>
          <w:rFonts w:cs="Arial"/>
        </w:rPr>
        <w:t>.</w:t>
      </w:r>
    </w:p>
    <w:p w14:paraId="70AF3673" w14:textId="77777777" w:rsidR="00881030" w:rsidRPr="00D01425" w:rsidRDefault="00881030" w:rsidP="008576E6">
      <w:pPr>
        <w:pStyle w:val="Heading2"/>
        <w:rPr>
          <w:rFonts w:cs="Arial"/>
        </w:rPr>
      </w:pPr>
      <w:bookmarkStart w:id="33" w:name="_Toc146811455"/>
      <w:r w:rsidRPr="00D01425">
        <w:rPr>
          <w:rFonts w:cs="Arial"/>
        </w:rPr>
        <w:t>Essential partnerships to deliver lasting reform</w:t>
      </w:r>
      <w:bookmarkEnd w:id="33"/>
    </w:p>
    <w:p w14:paraId="0CC8BBB6" w14:textId="2E53B4A6" w:rsidR="00881030" w:rsidRPr="00D01425" w:rsidRDefault="00881030" w:rsidP="00881030">
      <w:pPr>
        <w:pStyle w:val="Body"/>
        <w:rPr>
          <w:rFonts w:cs="Arial"/>
        </w:rPr>
      </w:pPr>
      <w:r w:rsidRPr="00D01425">
        <w:rPr>
          <w:rFonts w:cs="Arial"/>
        </w:rPr>
        <w:t>With the support of the Victorian Government, and the opportunity to reflect on the experiences of the pandemic, now is the time to spark and maintain momentum for change.</w:t>
      </w:r>
    </w:p>
    <w:p w14:paraId="0BD5F82E" w14:textId="370805FC" w:rsidR="00881030" w:rsidRPr="00D01425" w:rsidRDefault="004D6CA2" w:rsidP="00881030">
      <w:pPr>
        <w:pStyle w:val="Body"/>
        <w:rPr>
          <w:rFonts w:cs="Arial"/>
        </w:rPr>
      </w:pPr>
      <w:r w:rsidRPr="00D01425">
        <w:rPr>
          <w:rFonts w:cs="Arial"/>
        </w:rPr>
        <w:t xml:space="preserve">This change will build </w:t>
      </w:r>
      <w:r w:rsidR="00881030" w:rsidRPr="00D01425">
        <w:rPr>
          <w:rFonts w:cs="Arial"/>
        </w:rPr>
        <w:t xml:space="preserve">on the </w:t>
      </w:r>
      <w:r w:rsidRPr="00D01425">
        <w:rPr>
          <w:rFonts w:cs="Arial"/>
        </w:rPr>
        <w:t>success</w:t>
      </w:r>
      <w:r w:rsidR="00881030" w:rsidRPr="00D01425">
        <w:rPr>
          <w:rFonts w:cs="Arial"/>
        </w:rPr>
        <w:t xml:space="preserve"> of local reform already under</w:t>
      </w:r>
      <w:r w:rsidRPr="00D01425">
        <w:rPr>
          <w:rFonts w:cs="Arial"/>
        </w:rPr>
        <w:t xml:space="preserve"> </w:t>
      </w:r>
      <w:r w:rsidR="00881030" w:rsidRPr="00D01425">
        <w:rPr>
          <w:rFonts w:cs="Arial"/>
        </w:rPr>
        <w:t>way</w:t>
      </w:r>
      <w:r w:rsidR="005C7FEF">
        <w:rPr>
          <w:rFonts w:cs="Arial"/>
        </w:rPr>
        <w:t>,</w:t>
      </w:r>
      <w:r w:rsidR="00881030" w:rsidRPr="00D01425">
        <w:rPr>
          <w:rFonts w:cs="Arial"/>
        </w:rPr>
        <w:t xml:space="preserve"> as well as </w:t>
      </w:r>
      <w:r w:rsidR="005C7FEF">
        <w:rPr>
          <w:rFonts w:cs="Arial"/>
        </w:rPr>
        <w:t>functional</w:t>
      </w:r>
      <w:r w:rsidR="005C7FEF" w:rsidRPr="00D01425">
        <w:rPr>
          <w:rFonts w:cs="Arial"/>
        </w:rPr>
        <w:t xml:space="preserve"> </w:t>
      </w:r>
      <w:r w:rsidR="00881030" w:rsidRPr="00D01425">
        <w:rPr>
          <w:rFonts w:cs="Arial"/>
        </w:rPr>
        <w:t xml:space="preserve">investments, such as the $1.5 billion </w:t>
      </w:r>
      <w:r w:rsidR="00881030" w:rsidRPr="00D01425">
        <w:rPr>
          <w:rFonts w:cs="Arial"/>
          <w:i/>
        </w:rPr>
        <w:t>COVID Catch</w:t>
      </w:r>
      <w:r w:rsidRPr="00D01425">
        <w:rPr>
          <w:rFonts w:cs="Arial"/>
          <w:i/>
        </w:rPr>
        <w:t>-</w:t>
      </w:r>
      <w:r w:rsidR="00881030" w:rsidRPr="00D01425">
        <w:rPr>
          <w:rFonts w:cs="Arial"/>
          <w:i/>
        </w:rPr>
        <w:t>Up Plan</w:t>
      </w:r>
      <w:r w:rsidRPr="00D01425">
        <w:rPr>
          <w:rFonts w:cs="Arial"/>
        </w:rPr>
        <w:t>.</w:t>
      </w:r>
    </w:p>
    <w:p w14:paraId="2A9EC5FE" w14:textId="6074119D" w:rsidR="00881030" w:rsidRPr="00D01425" w:rsidRDefault="00881030" w:rsidP="00881030">
      <w:pPr>
        <w:pStyle w:val="Body"/>
        <w:rPr>
          <w:rFonts w:cs="Arial"/>
        </w:rPr>
      </w:pPr>
      <w:r w:rsidRPr="00D01425">
        <w:rPr>
          <w:rFonts w:cs="Arial"/>
        </w:rPr>
        <w:t>Of course, system reform is complex and challenging</w:t>
      </w:r>
      <w:r w:rsidR="004D6CA2" w:rsidRPr="00D01425">
        <w:rPr>
          <w:rFonts w:cs="Arial"/>
        </w:rPr>
        <w:t xml:space="preserve">. This </w:t>
      </w:r>
      <w:r w:rsidR="00A02065" w:rsidRPr="00D01425">
        <w:rPr>
          <w:rFonts w:cs="Arial"/>
        </w:rPr>
        <w:t xml:space="preserve">is </w:t>
      </w:r>
      <w:r w:rsidRPr="00D01425">
        <w:rPr>
          <w:rFonts w:cs="Arial"/>
        </w:rPr>
        <w:t>why the Blueprint is grounded in best</w:t>
      </w:r>
      <w:r w:rsidR="00096A2F" w:rsidRPr="00D01425">
        <w:rPr>
          <w:rFonts w:cs="Arial"/>
        </w:rPr>
        <w:t xml:space="preserve"> </w:t>
      </w:r>
      <w:r w:rsidRPr="00D01425">
        <w:rPr>
          <w:rFonts w:cs="Arial"/>
        </w:rPr>
        <w:t xml:space="preserve">practice evidence, extensive engagement and ongoing partnership. </w:t>
      </w:r>
    </w:p>
    <w:p w14:paraId="2E1F8136" w14:textId="3F2EF582" w:rsidR="004D6CA2" w:rsidRPr="00D01425" w:rsidRDefault="004D6CA2" w:rsidP="00BF66A0">
      <w:pPr>
        <w:pStyle w:val="Body"/>
        <w:rPr>
          <w:rFonts w:cs="Arial"/>
        </w:rPr>
      </w:pPr>
      <w:r w:rsidRPr="00D01425">
        <w:rPr>
          <w:rFonts w:cs="Arial"/>
        </w:rPr>
        <w:t>Delivering these reforms</w:t>
      </w:r>
      <w:r w:rsidR="00881030" w:rsidRPr="00D01425">
        <w:rPr>
          <w:rFonts w:cs="Arial"/>
        </w:rPr>
        <w:t xml:space="preserve"> will be a collaborative effort between the steward and broader system. With clear governance, communication and ownership across all key stakeholders, </w:t>
      </w:r>
      <w:r w:rsidRPr="00D01425">
        <w:rPr>
          <w:rFonts w:cs="Arial"/>
        </w:rPr>
        <w:t xml:space="preserve">together </w:t>
      </w:r>
      <w:r w:rsidR="00881030" w:rsidRPr="00D01425">
        <w:rPr>
          <w:rFonts w:cs="Arial"/>
        </w:rPr>
        <w:t xml:space="preserve">we can </w:t>
      </w:r>
      <w:r w:rsidRPr="00D01425">
        <w:rPr>
          <w:rFonts w:cs="Arial"/>
        </w:rPr>
        <w:t>build a</w:t>
      </w:r>
      <w:r w:rsidR="00D12BB3" w:rsidRPr="00D01425">
        <w:rPr>
          <w:rFonts w:cs="Arial"/>
        </w:rPr>
        <w:t xml:space="preserve"> </w:t>
      </w:r>
      <w:r w:rsidRPr="00D01425">
        <w:rPr>
          <w:rFonts w:cs="Arial"/>
        </w:rPr>
        <w:t xml:space="preserve">better </w:t>
      </w:r>
      <w:r w:rsidR="00D12BB3" w:rsidRPr="00D01425">
        <w:rPr>
          <w:rFonts w:cs="Arial"/>
        </w:rPr>
        <w:t>planned surgery</w:t>
      </w:r>
      <w:r w:rsidR="00881030" w:rsidRPr="00D01425">
        <w:rPr>
          <w:rFonts w:cs="Arial"/>
        </w:rPr>
        <w:t xml:space="preserve"> system </w:t>
      </w:r>
      <w:r w:rsidR="00D12BB3" w:rsidRPr="00D01425">
        <w:rPr>
          <w:rFonts w:cs="Arial"/>
        </w:rPr>
        <w:t>for all</w:t>
      </w:r>
      <w:r w:rsidR="00881030" w:rsidRPr="00D01425">
        <w:rPr>
          <w:rFonts w:cs="Arial"/>
        </w:rPr>
        <w:t xml:space="preserve"> Victorians.</w:t>
      </w:r>
      <w:r w:rsidRPr="00D01425">
        <w:rPr>
          <w:rFonts w:cs="Arial"/>
        </w:rPr>
        <w:br w:type="page"/>
      </w:r>
    </w:p>
    <w:p w14:paraId="11C660C8" w14:textId="64C9920C" w:rsidR="00EC339F" w:rsidRPr="00D01425" w:rsidRDefault="004D6CA2" w:rsidP="00EC339F">
      <w:pPr>
        <w:pStyle w:val="Figurecaption"/>
        <w:rPr>
          <w:rFonts w:cs="Arial"/>
        </w:rPr>
      </w:pPr>
      <w:bookmarkStart w:id="34" w:name="Figure1"/>
      <w:r w:rsidRPr="00D01425">
        <w:rPr>
          <w:rFonts w:cs="Arial"/>
        </w:rPr>
        <w:lastRenderedPageBreak/>
        <w:t>Figure 1: Blueprint on a page</w:t>
      </w:r>
    </w:p>
    <w:bookmarkEnd w:id="34"/>
    <w:p w14:paraId="0E603E4A" w14:textId="79685D8C" w:rsidR="004D6CA2" w:rsidRPr="00D01425" w:rsidRDefault="00EC339F" w:rsidP="00BC0E3C">
      <w:pPr>
        <w:pStyle w:val="Documentsubtitle"/>
        <w:spacing w:before="240" w:after="240"/>
        <w:rPr>
          <w:rFonts w:cs="Arial"/>
        </w:rPr>
      </w:pPr>
      <w:r w:rsidRPr="00D01425">
        <w:rPr>
          <w:rFonts w:cs="Arial"/>
        </w:rPr>
        <w:t>System</w:t>
      </w:r>
      <w:r w:rsidR="006E14B6" w:rsidRPr="00D01425">
        <w:rPr>
          <w:rFonts w:cs="Arial"/>
        </w:rPr>
        <w:t>-wide aim</w:t>
      </w:r>
    </w:p>
    <w:tbl>
      <w:tblPr>
        <w:tblStyle w:val="TableGrid"/>
        <w:tblW w:w="0" w:type="auto"/>
        <w:tblLook w:val="04A0" w:firstRow="1" w:lastRow="0" w:firstColumn="1" w:lastColumn="0" w:noHBand="0" w:noVBand="1"/>
      </w:tblPr>
      <w:tblGrid>
        <w:gridCol w:w="9288"/>
      </w:tblGrid>
      <w:tr w:rsidR="00EC339F" w:rsidRPr="00D01425" w14:paraId="4DAC1372" w14:textId="77777777" w:rsidTr="00EC339F">
        <w:tc>
          <w:tcPr>
            <w:tcW w:w="9628" w:type="dxa"/>
          </w:tcPr>
          <w:p w14:paraId="3DDC761D" w14:textId="2A736579" w:rsidR="00EC339F" w:rsidRPr="00D01425" w:rsidRDefault="00EC339F" w:rsidP="00BC0E3C">
            <w:pPr>
              <w:pStyle w:val="Body"/>
              <w:spacing w:before="120" w:after="240"/>
              <w:rPr>
                <w:rFonts w:cs="Arial"/>
              </w:rPr>
            </w:pPr>
            <w:r w:rsidRPr="00D01425">
              <w:rPr>
                <w:rFonts w:cs="Arial"/>
              </w:rPr>
              <w:t xml:space="preserve">All </w:t>
            </w:r>
            <w:r w:rsidRPr="00D01425">
              <w:rPr>
                <w:rFonts w:cs="Arial"/>
                <w:b/>
              </w:rPr>
              <w:t>Victorians</w:t>
            </w:r>
            <w:r w:rsidRPr="00D01425">
              <w:rPr>
                <w:rFonts w:cs="Arial"/>
              </w:rPr>
              <w:t xml:space="preserve"> can access </w:t>
            </w:r>
            <w:r w:rsidRPr="00D01425">
              <w:rPr>
                <w:rFonts w:cs="Arial"/>
                <w:b/>
              </w:rPr>
              <w:t>timely planned surgery</w:t>
            </w:r>
            <w:r w:rsidRPr="00D01425">
              <w:rPr>
                <w:rFonts w:cs="Arial"/>
              </w:rPr>
              <w:t xml:space="preserve"> or </w:t>
            </w:r>
            <w:r w:rsidRPr="00D01425">
              <w:rPr>
                <w:rFonts w:cs="Arial"/>
                <w:b/>
              </w:rPr>
              <w:t>non</w:t>
            </w:r>
            <w:r w:rsidRPr="00D01425">
              <w:rPr>
                <w:rFonts w:ascii="Cambria Math" w:hAnsi="Cambria Math" w:cs="Cambria Math"/>
                <w:b/>
                <w:bCs/>
              </w:rPr>
              <w:t>‑</w:t>
            </w:r>
            <w:r w:rsidRPr="00D01425">
              <w:rPr>
                <w:rFonts w:cs="Arial"/>
                <w:b/>
              </w:rPr>
              <w:t>surgical treatment</w:t>
            </w:r>
            <w:r w:rsidRPr="00D01425">
              <w:rPr>
                <w:rFonts w:cs="Arial"/>
              </w:rPr>
              <w:t xml:space="preserve">, when they need it, and experience </w:t>
            </w:r>
            <w:r w:rsidRPr="00D01425">
              <w:rPr>
                <w:rFonts w:cs="Arial"/>
                <w:b/>
              </w:rPr>
              <w:t>safe</w:t>
            </w:r>
            <w:r w:rsidRPr="00D01425">
              <w:rPr>
                <w:rFonts w:cs="Arial"/>
              </w:rPr>
              <w:t xml:space="preserve"> and </w:t>
            </w:r>
            <w:r w:rsidRPr="00D01425">
              <w:rPr>
                <w:rFonts w:cs="Arial"/>
                <w:b/>
              </w:rPr>
              <w:t>equitable outcomes</w:t>
            </w:r>
            <w:r w:rsidRPr="00D01425">
              <w:rPr>
                <w:rFonts w:cs="Arial"/>
              </w:rPr>
              <w:t xml:space="preserve">, now and into the future. </w:t>
            </w:r>
          </w:p>
        </w:tc>
      </w:tr>
    </w:tbl>
    <w:p w14:paraId="2FFE84A8" w14:textId="3D274C81" w:rsidR="00EC339F" w:rsidRPr="00D01425" w:rsidRDefault="00EC339F" w:rsidP="00EC339F">
      <w:pPr>
        <w:pStyle w:val="Documentsubtitle"/>
        <w:spacing w:before="240"/>
        <w:rPr>
          <w:rFonts w:cs="Arial"/>
        </w:rPr>
      </w:pPr>
      <w:r w:rsidRPr="00D01425">
        <w:rPr>
          <w:rFonts w:cs="Arial"/>
        </w:rPr>
        <w:t>Pillars of change</w:t>
      </w:r>
    </w:p>
    <w:tbl>
      <w:tblPr>
        <w:tblStyle w:val="TableGrid"/>
        <w:tblW w:w="0" w:type="auto"/>
        <w:tblLook w:val="04A0" w:firstRow="1" w:lastRow="0" w:firstColumn="1" w:lastColumn="0" w:noHBand="0" w:noVBand="1"/>
      </w:tblPr>
      <w:tblGrid>
        <w:gridCol w:w="2325"/>
        <w:gridCol w:w="2324"/>
        <w:gridCol w:w="2308"/>
        <w:gridCol w:w="2331"/>
      </w:tblGrid>
      <w:tr w:rsidR="00EC339F" w:rsidRPr="00D01425" w14:paraId="5F6F8EFA" w14:textId="77777777" w:rsidTr="00EC339F">
        <w:tc>
          <w:tcPr>
            <w:tcW w:w="2407" w:type="dxa"/>
          </w:tcPr>
          <w:p w14:paraId="6069C674" w14:textId="2D02AC05" w:rsidR="00EC339F" w:rsidRPr="00D01425" w:rsidRDefault="00EC339F" w:rsidP="00DA51BC">
            <w:pPr>
              <w:pStyle w:val="Numberdigit"/>
              <w:numPr>
                <w:ilvl w:val="0"/>
                <w:numId w:val="12"/>
              </w:numPr>
              <w:spacing w:before="120"/>
              <w:ind w:left="227" w:hanging="227"/>
              <w:rPr>
                <w:rFonts w:cs="Arial"/>
              </w:rPr>
            </w:pPr>
            <w:r w:rsidRPr="00D01425">
              <w:rPr>
                <w:rFonts w:cs="Arial"/>
              </w:rPr>
              <w:t xml:space="preserve">Safe, timely care resulting in </w:t>
            </w:r>
            <w:r w:rsidRPr="00D01425">
              <w:rPr>
                <w:rFonts w:cs="Arial"/>
                <w:b/>
              </w:rPr>
              <w:t>positive patient experiences</w:t>
            </w:r>
            <w:r w:rsidRPr="00D01425">
              <w:rPr>
                <w:rFonts w:cs="Arial"/>
              </w:rPr>
              <w:t xml:space="preserve"> and </w:t>
            </w:r>
            <w:r w:rsidRPr="00D01425">
              <w:rPr>
                <w:rFonts w:cs="Arial"/>
                <w:b/>
              </w:rPr>
              <w:t>outcomes</w:t>
            </w:r>
          </w:p>
        </w:tc>
        <w:tc>
          <w:tcPr>
            <w:tcW w:w="2407" w:type="dxa"/>
          </w:tcPr>
          <w:p w14:paraId="54EF451A" w14:textId="63761B8E" w:rsidR="00EC339F" w:rsidRPr="00D01425" w:rsidRDefault="009D3A31" w:rsidP="009D3A31">
            <w:pPr>
              <w:pStyle w:val="Numberdigit"/>
              <w:spacing w:before="120"/>
              <w:rPr>
                <w:rFonts w:cs="Arial"/>
              </w:rPr>
            </w:pPr>
            <w:r w:rsidRPr="00D01425">
              <w:rPr>
                <w:rFonts w:cs="Arial"/>
              </w:rPr>
              <w:t xml:space="preserve">2. </w:t>
            </w:r>
            <w:r w:rsidR="00EC339F" w:rsidRPr="00D01425">
              <w:rPr>
                <w:rFonts w:cs="Arial"/>
              </w:rPr>
              <w:t xml:space="preserve">A </w:t>
            </w:r>
            <w:r w:rsidR="00EC339F" w:rsidRPr="00D01425">
              <w:rPr>
                <w:rFonts w:cs="Arial"/>
                <w:b/>
              </w:rPr>
              <w:t>sustainable</w:t>
            </w:r>
            <w:r w:rsidR="00EC339F" w:rsidRPr="00D01425">
              <w:rPr>
                <w:rFonts w:cs="Arial"/>
              </w:rPr>
              <w:t xml:space="preserve"> healthcare </w:t>
            </w:r>
            <w:r w:rsidR="00EC339F" w:rsidRPr="00D01425">
              <w:rPr>
                <w:rFonts w:cs="Arial"/>
                <w:b/>
              </w:rPr>
              <w:t>workforce</w:t>
            </w:r>
            <w:r w:rsidR="00EC339F" w:rsidRPr="00D01425">
              <w:rPr>
                <w:rFonts w:cs="Arial"/>
              </w:rPr>
              <w:t xml:space="preserve"> supporting the whole patient journey</w:t>
            </w:r>
          </w:p>
        </w:tc>
        <w:tc>
          <w:tcPr>
            <w:tcW w:w="2407" w:type="dxa"/>
          </w:tcPr>
          <w:p w14:paraId="7A3AE509" w14:textId="409CED50" w:rsidR="00EC339F" w:rsidRPr="00D01425" w:rsidRDefault="009D3A31" w:rsidP="009D3A31">
            <w:pPr>
              <w:pStyle w:val="Numberdigit"/>
              <w:tabs>
                <w:tab w:val="num" w:pos="174"/>
              </w:tabs>
              <w:spacing w:before="120"/>
              <w:rPr>
                <w:rFonts w:cs="Arial"/>
              </w:rPr>
            </w:pPr>
            <w:r w:rsidRPr="00D01425">
              <w:rPr>
                <w:rFonts w:cs="Arial"/>
              </w:rPr>
              <w:t xml:space="preserve">3. </w:t>
            </w:r>
            <w:r w:rsidR="00EC339F" w:rsidRPr="00D01425">
              <w:rPr>
                <w:rFonts w:cs="Arial"/>
              </w:rPr>
              <w:t xml:space="preserve">Optimal </w:t>
            </w:r>
            <w:r w:rsidR="00EC339F" w:rsidRPr="00D01425">
              <w:rPr>
                <w:rFonts w:cs="Arial"/>
                <w:b/>
              </w:rPr>
              <w:t>health service efficiency</w:t>
            </w:r>
            <w:r w:rsidR="00EC339F" w:rsidRPr="00D01425">
              <w:rPr>
                <w:rFonts w:cs="Arial"/>
              </w:rPr>
              <w:t xml:space="preserve"> and effectiveness that utilises the whole system</w:t>
            </w:r>
          </w:p>
        </w:tc>
        <w:tc>
          <w:tcPr>
            <w:tcW w:w="2407" w:type="dxa"/>
          </w:tcPr>
          <w:p w14:paraId="40718E5E" w14:textId="03F8CDE9" w:rsidR="00EC339F" w:rsidRPr="00D01425" w:rsidRDefault="009D3A31" w:rsidP="009D3A31">
            <w:pPr>
              <w:pStyle w:val="Numberdigit"/>
              <w:spacing w:before="120"/>
              <w:rPr>
                <w:rFonts w:cs="Arial"/>
              </w:rPr>
            </w:pPr>
            <w:r w:rsidRPr="00D01425">
              <w:rPr>
                <w:rFonts w:cs="Arial"/>
              </w:rPr>
              <w:t>4.</w:t>
            </w:r>
            <w:r w:rsidRPr="00D01425">
              <w:rPr>
                <w:rFonts w:cs="Arial"/>
                <w:b/>
              </w:rPr>
              <w:t xml:space="preserve"> </w:t>
            </w:r>
            <w:r w:rsidR="00EC339F" w:rsidRPr="00D01425">
              <w:rPr>
                <w:rFonts w:cs="Arial"/>
                <w:b/>
              </w:rPr>
              <w:t>Strong system stewardship</w:t>
            </w:r>
            <w:r w:rsidR="00EC339F" w:rsidRPr="00D01425">
              <w:rPr>
                <w:rFonts w:cs="Arial"/>
              </w:rPr>
              <w:t>, leadership, planning and accountability</w:t>
            </w:r>
          </w:p>
        </w:tc>
      </w:tr>
      <w:tr w:rsidR="00EC339F" w:rsidRPr="00D01425" w14:paraId="5CE62900" w14:textId="77777777" w:rsidTr="00EC339F">
        <w:tc>
          <w:tcPr>
            <w:tcW w:w="2407" w:type="dxa"/>
          </w:tcPr>
          <w:p w14:paraId="2FCF3499" w14:textId="77777777" w:rsidR="00EC339F" w:rsidRPr="00D01425" w:rsidRDefault="00EC339F" w:rsidP="00BC0E3C">
            <w:pPr>
              <w:pStyle w:val="Body"/>
              <w:spacing w:before="120"/>
              <w:rPr>
                <w:rFonts w:cs="Arial"/>
              </w:rPr>
            </w:pPr>
            <w:r w:rsidRPr="00D01425">
              <w:rPr>
                <w:rFonts w:cs="Arial"/>
                <w:b/>
              </w:rPr>
              <w:t>Victorians experience care that is:</w:t>
            </w:r>
            <w:r w:rsidRPr="00D01425">
              <w:rPr>
                <w:rFonts w:cs="Arial"/>
              </w:rPr>
              <w:t xml:space="preserve"> </w:t>
            </w:r>
          </w:p>
          <w:p w14:paraId="485A4992" w14:textId="00336B39" w:rsidR="00EC339F" w:rsidRPr="00D01425" w:rsidRDefault="0030040C" w:rsidP="00BC0E3C">
            <w:pPr>
              <w:pStyle w:val="Tablebullet1"/>
              <w:rPr>
                <w:rFonts w:cs="Arial"/>
              </w:rPr>
            </w:pPr>
            <w:r>
              <w:rPr>
                <w:rFonts w:cs="Arial"/>
              </w:rPr>
              <w:t>h</w:t>
            </w:r>
            <w:r w:rsidR="00EC339F" w:rsidRPr="00D01425">
              <w:rPr>
                <w:rFonts w:cs="Arial"/>
              </w:rPr>
              <w:t>igh</w:t>
            </w:r>
            <w:r>
              <w:rPr>
                <w:rFonts w:cs="Arial"/>
              </w:rPr>
              <w:t>-</w:t>
            </w:r>
            <w:r w:rsidR="00EC339F" w:rsidRPr="00D01425">
              <w:rPr>
                <w:rFonts w:cs="Arial"/>
              </w:rPr>
              <w:t>quality and safe</w:t>
            </w:r>
          </w:p>
          <w:p w14:paraId="6C1105F8" w14:textId="2BE1F504" w:rsidR="00EC339F" w:rsidRPr="00D01425" w:rsidRDefault="0030040C" w:rsidP="00BC0E3C">
            <w:pPr>
              <w:pStyle w:val="Tablebullet1"/>
              <w:rPr>
                <w:rFonts w:cs="Arial"/>
              </w:rPr>
            </w:pPr>
            <w:r>
              <w:rPr>
                <w:rFonts w:cs="Arial"/>
              </w:rPr>
              <w:t>e</w:t>
            </w:r>
            <w:r w:rsidR="00EC339F" w:rsidRPr="00D01425">
              <w:rPr>
                <w:rFonts w:cs="Arial"/>
              </w:rPr>
              <w:t>quitable and easily accessible</w:t>
            </w:r>
          </w:p>
          <w:p w14:paraId="55CCFD10" w14:textId="5E7742C2" w:rsidR="00EC339F" w:rsidRPr="00D01425" w:rsidRDefault="0030040C" w:rsidP="00BC0E3C">
            <w:pPr>
              <w:pStyle w:val="Tablebullet1"/>
              <w:rPr>
                <w:rFonts w:cs="Arial"/>
              </w:rPr>
            </w:pPr>
            <w:r>
              <w:rPr>
                <w:rFonts w:cs="Arial"/>
              </w:rPr>
              <w:t>i</w:t>
            </w:r>
            <w:r w:rsidR="00EC339F" w:rsidRPr="00D01425">
              <w:rPr>
                <w:rFonts w:cs="Arial"/>
              </w:rPr>
              <w:t>nformed by shared decision-making and aligned with personal goals, preferences and needs</w:t>
            </w:r>
          </w:p>
        </w:tc>
        <w:tc>
          <w:tcPr>
            <w:tcW w:w="2407" w:type="dxa"/>
          </w:tcPr>
          <w:p w14:paraId="74F9562C" w14:textId="77777777" w:rsidR="00EC339F" w:rsidRPr="00D01425" w:rsidRDefault="00EC339F" w:rsidP="00BC0E3C">
            <w:pPr>
              <w:pStyle w:val="Body"/>
              <w:spacing w:before="120"/>
              <w:rPr>
                <w:rFonts w:cs="Arial"/>
                <w:b/>
              </w:rPr>
            </w:pPr>
            <w:r w:rsidRPr="00D01425">
              <w:rPr>
                <w:rFonts w:cs="Arial"/>
                <w:b/>
              </w:rPr>
              <w:t xml:space="preserve">Reform enables the workforce to have: </w:t>
            </w:r>
          </w:p>
          <w:p w14:paraId="40C32C6F" w14:textId="61EF7E8F" w:rsidR="00EC339F" w:rsidRPr="00D01425" w:rsidRDefault="0030040C" w:rsidP="00BC0E3C">
            <w:pPr>
              <w:pStyle w:val="Tablebullet1"/>
              <w:rPr>
                <w:rFonts w:cs="Arial"/>
              </w:rPr>
            </w:pPr>
            <w:r>
              <w:rPr>
                <w:rFonts w:cs="Arial"/>
              </w:rPr>
              <w:t>c</w:t>
            </w:r>
            <w:r w:rsidR="00EC339F" w:rsidRPr="00D01425">
              <w:rPr>
                <w:rFonts w:cs="Arial"/>
              </w:rPr>
              <w:t>apacity to deliver care across the patient journey</w:t>
            </w:r>
          </w:p>
          <w:p w14:paraId="3068FCBF" w14:textId="2CCB6CDA" w:rsidR="00EC339F" w:rsidRPr="00D01425" w:rsidRDefault="0030040C" w:rsidP="00BC0E3C">
            <w:pPr>
              <w:pStyle w:val="Tablebullet1"/>
              <w:rPr>
                <w:rFonts w:cs="Arial"/>
              </w:rPr>
            </w:pPr>
            <w:r>
              <w:rPr>
                <w:rFonts w:cs="Arial"/>
              </w:rPr>
              <w:t>c</w:t>
            </w:r>
            <w:r w:rsidR="00EC339F" w:rsidRPr="00D01425">
              <w:rPr>
                <w:rFonts w:cs="Arial"/>
              </w:rPr>
              <w:t>apability to deliver safe and high</w:t>
            </w:r>
            <w:r w:rsidR="00312F2B" w:rsidRPr="00D01425">
              <w:rPr>
                <w:rFonts w:cs="Arial"/>
              </w:rPr>
              <w:t>-</w:t>
            </w:r>
            <w:r w:rsidR="00EC339F" w:rsidRPr="00D01425">
              <w:rPr>
                <w:rFonts w:cs="Arial"/>
              </w:rPr>
              <w:t>quality care</w:t>
            </w:r>
          </w:p>
          <w:p w14:paraId="34152C66" w14:textId="1464F5E7" w:rsidR="00EC339F" w:rsidRPr="00D01425" w:rsidRDefault="00421E73" w:rsidP="00BC0E3C">
            <w:pPr>
              <w:pStyle w:val="Tablebullet1"/>
              <w:rPr>
                <w:rFonts w:cs="Arial"/>
              </w:rPr>
            </w:pPr>
            <w:r>
              <w:rPr>
                <w:rFonts w:cs="Arial"/>
              </w:rPr>
              <w:t>o</w:t>
            </w:r>
            <w:r w:rsidR="00EC339F" w:rsidRPr="00D01425">
              <w:rPr>
                <w:rFonts w:cs="Arial"/>
              </w:rPr>
              <w:t>pportunity for growth and development in the workplace</w:t>
            </w:r>
          </w:p>
        </w:tc>
        <w:tc>
          <w:tcPr>
            <w:tcW w:w="2407" w:type="dxa"/>
          </w:tcPr>
          <w:p w14:paraId="68E1C88A" w14:textId="77777777" w:rsidR="00EC339F" w:rsidRPr="00D01425" w:rsidRDefault="00EC339F" w:rsidP="00BC0E3C">
            <w:pPr>
              <w:pStyle w:val="Body"/>
              <w:spacing w:before="120"/>
              <w:rPr>
                <w:rFonts w:cs="Arial"/>
                <w:b/>
              </w:rPr>
            </w:pPr>
            <w:r w:rsidRPr="00D01425">
              <w:rPr>
                <w:rFonts w:cs="Arial"/>
                <w:b/>
              </w:rPr>
              <w:t xml:space="preserve">Health services are empowered to: </w:t>
            </w:r>
          </w:p>
          <w:p w14:paraId="7859405D" w14:textId="54AC056E" w:rsidR="00EC339F" w:rsidRPr="00D01425" w:rsidRDefault="00421E73" w:rsidP="00BC0E3C">
            <w:pPr>
              <w:pStyle w:val="Tablebullet1"/>
              <w:rPr>
                <w:rFonts w:cs="Arial"/>
              </w:rPr>
            </w:pPr>
            <w:r>
              <w:rPr>
                <w:rFonts w:cs="Arial"/>
              </w:rPr>
              <w:t>c</w:t>
            </w:r>
            <w:r w:rsidR="00EC339F" w:rsidRPr="00D01425">
              <w:rPr>
                <w:rFonts w:cs="Arial"/>
              </w:rPr>
              <w:t>ollaborate and plan effectively</w:t>
            </w:r>
          </w:p>
          <w:p w14:paraId="340895AE" w14:textId="0DC5C39B" w:rsidR="00EC339F" w:rsidRPr="00D01425" w:rsidRDefault="00421E73" w:rsidP="00BC0E3C">
            <w:pPr>
              <w:pStyle w:val="Tablebullet1"/>
              <w:rPr>
                <w:rFonts w:cs="Arial"/>
              </w:rPr>
            </w:pPr>
            <w:r>
              <w:rPr>
                <w:rFonts w:cs="Arial"/>
              </w:rPr>
              <w:t>o</w:t>
            </w:r>
            <w:r w:rsidR="00EC339F" w:rsidRPr="00D01425">
              <w:rPr>
                <w:rFonts w:cs="Arial"/>
              </w:rPr>
              <w:t>ptimise resources</w:t>
            </w:r>
          </w:p>
          <w:p w14:paraId="2B5519E0" w14:textId="36D55981" w:rsidR="00EC339F" w:rsidRPr="00D01425" w:rsidRDefault="00421E73" w:rsidP="00BC0E3C">
            <w:pPr>
              <w:pStyle w:val="Tablebullet1"/>
              <w:rPr>
                <w:rFonts w:cs="Arial"/>
              </w:rPr>
            </w:pPr>
            <w:r>
              <w:rPr>
                <w:rFonts w:cs="Arial"/>
              </w:rPr>
              <w:t>d</w:t>
            </w:r>
            <w:r w:rsidR="00EC339F" w:rsidRPr="00D01425">
              <w:rPr>
                <w:rFonts w:cs="Arial"/>
              </w:rPr>
              <w:t>rive innovations</w:t>
            </w:r>
          </w:p>
        </w:tc>
        <w:tc>
          <w:tcPr>
            <w:tcW w:w="2407" w:type="dxa"/>
          </w:tcPr>
          <w:p w14:paraId="5EB1AB8F" w14:textId="77777777" w:rsidR="00EC339F" w:rsidRPr="00D01425" w:rsidRDefault="00EC339F" w:rsidP="00BC0E3C">
            <w:pPr>
              <w:pStyle w:val="Body"/>
              <w:spacing w:before="120"/>
              <w:rPr>
                <w:rFonts w:cs="Arial"/>
                <w:b/>
              </w:rPr>
            </w:pPr>
            <w:r w:rsidRPr="00D01425">
              <w:rPr>
                <w:rFonts w:cs="Arial"/>
                <w:b/>
              </w:rPr>
              <w:t xml:space="preserve">The Department of Health: </w:t>
            </w:r>
          </w:p>
          <w:p w14:paraId="51CC73A3" w14:textId="74DA6DE1" w:rsidR="00EC339F" w:rsidRPr="00D01425" w:rsidRDefault="00421E73" w:rsidP="00BC0E3C">
            <w:pPr>
              <w:pStyle w:val="Tablebullet1"/>
              <w:rPr>
                <w:rFonts w:cs="Arial"/>
              </w:rPr>
            </w:pPr>
            <w:r>
              <w:rPr>
                <w:rFonts w:cs="Arial"/>
              </w:rPr>
              <w:t>d</w:t>
            </w:r>
            <w:r w:rsidR="00EC339F" w:rsidRPr="00D01425">
              <w:rPr>
                <w:rFonts w:cs="Arial"/>
              </w:rPr>
              <w:t>rives transparency and accountability</w:t>
            </w:r>
          </w:p>
          <w:p w14:paraId="459EE349" w14:textId="67F7D750" w:rsidR="00EC339F" w:rsidRPr="00D01425" w:rsidRDefault="00421E73" w:rsidP="00BC0E3C">
            <w:pPr>
              <w:pStyle w:val="Tablebullet1"/>
              <w:rPr>
                <w:rFonts w:cs="Arial"/>
              </w:rPr>
            </w:pPr>
            <w:r>
              <w:rPr>
                <w:rFonts w:cs="Arial"/>
              </w:rPr>
              <w:t>s</w:t>
            </w:r>
            <w:r w:rsidR="00EC339F" w:rsidRPr="00D01425">
              <w:rPr>
                <w:rFonts w:cs="Arial"/>
              </w:rPr>
              <w:t>ets clear direction</w:t>
            </w:r>
          </w:p>
          <w:p w14:paraId="7ACE7186" w14:textId="5F8158A7" w:rsidR="00EC339F" w:rsidRPr="00D01425" w:rsidRDefault="00421E73" w:rsidP="00BC0E3C">
            <w:pPr>
              <w:pStyle w:val="Tablebullet1"/>
              <w:rPr>
                <w:rFonts w:cs="Arial"/>
              </w:rPr>
            </w:pPr>
            <w:r>
              <w:rPr>
                <w:rFonts w:cs="Arial"/>
              </w:rPr>
              <w:t>p</w:t>
            </w:r>
            <w:r w:rsidR="00EC339F" w:rsidRPr="00D01425">
              <w:rPr>
                <w:rFonts w:cs="Arial"/>
              </w:rPr>
              <w:t xml:space="preserve">rovides safe and effective system planning </w:t>
            </w:r>
          </w:p>
        </w:tc>
      </w:tr>
    </w:tbl>
    <w:p w14:paraId="27AEC23D" w14:textId="646A3A47" w:rsidR="00EC339F" w:rsidRPr="00D01425" w:rsidRDefault="00EC339F" w:rsidP="00EC339F">
      <w:pPr>
        <w:pStyle w:val="Documentsubtitle"/>
        <w:spacing w:before="240"/>
        <w:rPr>
          <w:rFonts w:cs="Arial"/>
        </w:rPr>
      </w:pPr>
      <w:r w:rsidRPr="00D01425">
        <w:rPr>
          <w:rFonts w:cs="Arial"/>
        </w:rPr>
        <w:t>Reforms</w:t>
      </w:r>
    </w:p>
    <w:tbl>
      <w:tblPr>
        <w:tblStyle w:val="TableGrid"/>
        <w:tblW w:w="0" w:type="auto"/>
        <w:tblLook w:val="04A0" w:firstRow="1" w:lastRow="0" w:firstColumn="1" w:lastColumn="0" w:noHBand="0" w:noVBand="1"/>
      </w:tblPr>
      <w:tblGrid>
        <w:gridCol w:w="2326"/>
        <w:gridCol w:w="2310"/>
        <w:gridCol w:w="2326"/>
        <w:gridCol w:w="2326"/>
      </w:tblGrid>
      <w:tr w:rsidR="00EC339F" w:rsidRPr="00D01425" w14:paraId="7D77ABBC" w14:textId="77777777" w:rsidTr="00EC339F">
        <w:tc>
          <w:tcPr>
            <w:tcW w:w="2407" w:type="dxa"/>
          </w:tcPr>
          <w:p w14:paraId="71B1C7CB" w14:textId="03F4A6EE" w:rsidR="00EC339F" w:rsidRPr="00D01425" w:rsidRDefault="00EC339F" w:rsidP="00BC0E3C">
            <w:pPr>
              <w:pStyle w:val="Tablecolhead"/>
              <w:rPr>
                <w:rFonts w:cs="Arial"/>
              </w:rPr>
            </w:pPr>
            <w:r w:rsidRPr="00D01425">
              <w:rPr>
                <w:rFonts w:cs="Arial"/>
              </w:rPr>
              <w:t>Pillar 1</w:t>
            </w:r>
          </w:p>
        </w:tc>
        <w:tc>
          <w:tcPr>
            <w:tcW w:w="2407" w:type="dxa"/>
          </w:tcPr>
          <w:p w14:paraId="4C4AA976" w14:textId="2D7FFA61" w:rsidR="00EC339F" w:rsidRPr="00D01425" w:rsidRDefault="00EC339F" w:rsidP="00BC0E3C">
            <w:pPr>
              <w:pStyle w:val="Tablecolhead"/>
              <w:rPr>
                <w:rFonts w:cs="Arial"/>
              </w:rPr>
            </w:pPr>
            <w:r w:rsidRPr="00D01425">
              <w:rPr>
                <w:rFonts w:cs="Arial"/>
              </w:rPr>
              <w:t>Pillar 2</w:t>
            </w:r>
          </w:p>
        </w:tc>
        <w:tc>
          <w:tcPr>
            <w:tcW w:w="2407" w:type="dxa"/>
          </w:tcPr>
          <w:p w14:paraId="6753F14D" w14:textId="00037507" w:rsidR="00EC339F" w:rsidRPr="00D01425" w:rsidRDefault="00EC339F" w:rsidP="00BC0E3C">
            <w:pPr>
              <w:pStyle w:val="Tablecolhead"/>
              <w:rPr>
                <w:rFonts w:cs="Arial"/>
              </w:rPr>
            </w:pPr>
            <w:r w:rsidRPr="00D01425">
              <w:rPr>
                <w:rFonts w:cs="Arial"/>
              </w:rPr>
              <w:t>Pillar 3</w:t>
            </w:r>
          </w:p>
        </w:tc>
        <w:tc>
          <w:tcPr>
            <w:tcW w:w="2407" w:type="dxa"/>
          </w:tcPr>
          <w:p w14:paraId="1A5D0439" w14:textId="061C731C" w:rsidR="00EC339F" w:rsidRPr="00D01425" w:rsidRDefault="00EC339F" w:rsidP="00BC0E3C">
            <w:pPr>
              <w:pStyle w:val="Tablecolhead"/>
              <w:rPr>
                <w:rFonts w:cs="Arial"/>
              </w:rPr>
            </w:pPr>
            <w:r w:rsidRPr="00D01425">
              <w:rPr>
                <w:rFonts w:cs="Arial"/>
              </w:rPr>
              <w:t>Pillar 4</w:t>
            </w:r>
          </w:p>
        </w:tc>
      </w:tr>
      <w:tr w:rsidR="00EC339F" w:rsidRPr="00D01425" w14:paraId="12E45E75" w14:textId="77777777" w:rsidTr="00EC339F">
        <w:tc>
          <w:tcPr>
            <w:tcW w:w="2407" w:type="dxa"/>
          </w:tcPr>
          <w:p w14:paraId="7763C1FA" w14:textId="7C920C02" w:rsidR="00EC339F" w:rsidRPr="00D01425" w:rsidRDefault="00BC0E3C" w:rsidP="00EC339F">
            <w:pPr>
              <w:pStyle w:val="Body"/>
              <w:rPr>
                <w:rFonts w:cs="Arial"/>
              </w:rPr>
            </w:pPr>
            <w:r w:rsidRPr="00D01425">
              <w:rPr>
                <w:rFonts w:cs="Arial"/>
              </w:rPr>
              <w:t xml:space="preserve">1. </w:t>
            </w:r>
            <w:r w:rsidR="00EC339F" w:rsidRPr="00D01425">
              <w:rPr>
                <w:rFonts w:cs="Arial"/>
              </w:rPr>
              <w:t>Expand same-day models of care</w:t>
            </w:r>
          </w:p>
          <w:p w14:paraId="57DA5197" w14:textId="3439F1E4" w:rsidR="00EC339F" w:rsidRPr="00D01425" w:rsidRDefault="00BC0E3C" w:rsidP="00EC339F">
            <w:pPr>
              <w:pStyle w:val="Body"/>
              <w:rPr>
                <w:rFonts w:cs="Arial"/>
              </w:rPr>
            </w:pPr>
            <w:r w:rsidRPr="00D01425">
              <w:rPr>
                <w:rFonts w:cs="Arial"/>
              </w:rPr>
              <w:t xml:space="preserve">2. </w:t>
            </w:r>
            <w:r w:rsidR="00EC339F" w:rsidRPr="00D01425">
              <w:rPr>
                <w:rFonts w:cs="Arial"/>
              </w:rPr>
              <w:t>Increase non-surgical treatment pathways</w:t>
            </w:r>
          </w:p>
          <w:p w14:paraId="2E01914B" w14:textId="3D5466B4" w:rsidR="00BC0E3C" w:rsidRPr="00D01425" w:rsidRDefault="00BC0E3C" w:rsidP="00EC339F">
            <w:pPr>
              <w:pStyle w:val="Body"/>
              <w:rPr>
                <w:rFonts w:cs="Arial"/>
              </w:rPr>
            </w:pPr>
            <w:r w:rsidRPr="00D01425">
              <w:rPr>
                <w:rFonts w:cs="Arial"/>
              </w:rPr>
              <w:t>2a. Evidence-based alternatives to surgery</w:t>
            </w:r>
          </w:p>
          <w:p w14:paraId="69F4E37A" w14:textId="27082B5B" w:rsidR="00BC0E3C" w:rsidRPr="00D01425" w:rsidRDefault="00BC0E3C" w:rsidP="00EC339F">
            <w:pPr>
              <w:pStyle w:val="Body"/>
              <w:rPr>
                <w:rFonts w:cs="Arial"/>
              </w:rPr>
            </w:pPr>
            <w:r w:rsidRPr="00D01425">
              <w:rPr>
                <w:rFonts w:cs="Arial"/>
              </w:rPr>
              <w:t xml:space="preserve">2b. Optimisation </w:t>
            </w:r>
            <w:r w:rsidR="00AB5A24" w:rsidRPr="00D01425">
              <w:rPr>
                <w:rFonts w:cs="Arial"/>
              </w:rPr>
              <w:t>p</w:t>
            </w:r>
            <w:r w:rsidRPr="00D01425">
              <w:rPr>
                <w:rFonts w:cs="Arial"/>
              </w:rPr>
              <w:t>athways for surgery</w:t>
            </w:r>
          </w:p>
          <w:p w14:paraId="730451DE" w14:textId="3CA45EF9" w:rsidR="00EC339F" w:rsidRPr="00D01425" w:rsidRDefault="00BC0E3C" w:rsidP="00BC0E3C">
            <w:pPr>
              <w:pStyle w:val="Body"/>
              <w:rPr>
                <w:rFonts w:cs="Arial"/>
              </w:rPr>
            </w:pPr>
            <w:r w:rsidRPr="00D01425">
              <w:rPr>
                <w:rFonts w:cs="Arial"/>
              </w:rPr>
              <w:t xml:space="preserve">3. Enhance integration of primary care in </w:t>
            </w:r>
            <w:r w:rsidR="006B6A89" w:rsidRPr="00D01425">
              <w:rPr>
                <w:rFonts w:cs="Arial"/>
              </w:rPr>
              <w:t xml:space="preserve">the </w:t>
            </w:r>
            <w:r w:rsidRPr="00D01425">
              <w:rPr>
                <w:rFonts w:cs="Arial"/>
              </w:rPr>
              <w:t>perioperative journey</w:t>
            </w:r>
          </w:p>
        </w:tc>
        <w:tc>
          <w:tcPr>
            <w:tcW w:w="2407" w:type="dxa"/>
          </w:tcPr>
          <w:p w14:paraId="1E8F53C6" w14:textId="0157E4D8" w:rsidR="00EC339F" w:rsidRPr="00D01425" w:rsidRDefault="00BC0E3C" w:rsidP="00EC339F">
            <w:pPr>
              <w:pStyle w:val="Body"/>
              <w:rPr>
                <w:rFonts w:cs="Arial"/>
              </w:rPr>
            </w:pPr>
            <w:r w:rsidRPr="00D01425">
              <w:rPr>
                <w:rFonts w:cs="Arial"/>
              </w:rPr>
              <w:t xml:space="preserve">4. Expand advanced </w:t>
            </w:r>
            <w:r w:rsidR="00312F2B" w:rsidRPr="00D01425">
              <w:rPr>
                <w:rFonts w:cs="Arial"/>
              </w:rPr>
              <w:t>scope</w:t>
            </w:r>
            <w:r w:rsidR="00846406">
              <w:rPr>
                <w:rFonts w:cs="Arial"/>
              </w:rPr>
              <w:t xml:space="preserve"> </w:t>
            </w:r>
            <w:r w:rsidR="00312F2B" w:rsidRPr="00D01425">
              <w:rPr>
                <w:rFonts w:cs="Arial"/>
              </w:rPr>
              <w:t>of</w:t>
            </w:r>
            <w:r w:rsidR="00846406">
              <w:rPr>
                <w:rFonts w:cs="Arial"/>
              </w:rPr>
              <w:t xml:space="preserve"> </w:t>
            </w:r>
            <w:r w:rsidRPr="00D01425">
              <w:rPr>
                <w:rFonts w:cs="Arial"/>
              </w:rPr>
              <w:t>practice roles and create novel roles</w:t>
            </w:r>
          </w:p>
          <w:p w14:paraId="07C5942F" w14:textId="1D3753EE" w:rsidR="00BC0E3C" w:rsidRPr="00D01425" w:rsidRDefault="00BC0E3C" w:rsidP="00BC0E3C">
            <w:pPr>
              <w:pStyle w:val="Body"/>
              <w:rPr>
                <w:rFonts w:cs="Arial"/>
              </w:rPr>
            </w:pPr>
            <w:r w:rsidRPr="00D01425">
              <w:rPr>
                <w:rFonts w:cs="Arial"/>
              </w:rPr>
              <w:t xml:space="preserve">5. Strengthen the workforce </w:t>
            </w:r>
            <w:r w:rsidR="006F32DD" w:rsidRPr="00D01425">
              <w:rPr>
                <w:rFonts w:cs="Arial"/>
              </w:rPr>
              <w:t xml:space="preserve">for </w:t>
            </w:r>
            <w:r w:rsidRPr="00D01425">
              <w:rPr>
                <w:rFonts w:cs="Arial"/>
              </w:rPr>
              <w:t>the future</w:t>
            </w:r>
          </w:p>
        </w:tc>
        <w:tc>
          <w:tcPr>
            <w:tcW w:w="2407" w:type="dxa"/>
          </w:tcPr>
          <w:p w14:paraId="3B3E45A0" w14:textId="00B7A045" w:rsidR="00EC339F" w:rsidRPr="00D01425" w:rsidRDefault="00BC0E3C" w:rsidP="00EC339F">
            <w:pPr>
              <w:pStyle w:val="Body"/>
              <w:rPr>
                <w:rFonts w:cs="Arial"/>
              </w:rPr>
            </w:pPr>
            <w:r w:rsidRPr="00D01425">
              <w:rPr>
                <w:rFonts w:cs="Arial"/>
              </w:rPr>
              <w:t xml:space="preserve">6. </w:t>
            </w:r>
            <w:r w:rsidR="006F32DD" w:rsidRPr="00D01425">
              <w:rPr>
                <w:rFonts w:cs="Arial"/>
              </w:rPr>
              <w:t>Scale high-</w:t>
            </w:r>
            <w:r w:rsidRPr="00D01425">
              <w:rPr>
                <w:rFonts w:cs="Arial"/>
              </w:rPr>
              <w:t>throughput approaches</w:t>
            </w:r>
          </w:p>
          <w:p w14:paraId="72D202D5" w14:textId="267D0A73" w:rsidR="00BC0E3C" w:rsidRPr="00D01425" w:rsidRDefault="00BC0E3C" w:rsidP="00EC339F">
            <w:pPr>
              <w:pStyle w:val="Body"/>
              <w:rPr>
                <w:rFonts w:cs="Arial"/>
              </w:rPr>
            </w:pPr>
            <w:r w:rsidRPr="00D01425">
              <w:rPr>
                <w:rFonts w:cs="Arial"/>
              </w:rPr>
              <w:t>7. Digitalise referral pathways and establish data</w:t>
            </w:r>
            <w:r w:rsidR="00096A2F" w:rsidRPr="00D01425">
              <w:rPr>
                <w:rFonts w:cs="Arial"/>
              </w:rPr>
              <w:t>-</w:t>
            </w:r>
            <w:r w:rsidRPr="00D01425">
              <w:rPr>
                <w:rFonts w:cs="Arial"/>
              </w:rPr>
              <w:t>sharing</w:t>
            </w:r>
            <w:r w:rsidR="00096A2F" w:rsidRPr="00D01425">
              <w:rPr>
                <w:rFonts w:cs="Arial"/>
              </w:rPr>
              <w:t xml:space="preserve"> </w:t>
            </w:r>
            <w:r w:rsidRPr="00D01425">
              <w:rPr>
                <w:rFonts w:cs="Arial"/>
              </w:rPr>
              <w:t>platforms</w:t>
            </w:r>
          </w:p>
          <w:p w14:paraId="6AD7B754" w14:textId="77777777" w:rsidR="00BC0E3C" w:rsidRPr="00D01425" w:rsidRDefault="00BC0E3C" w:rsidP="00EC339F">
            <w:pPr>
              <w:pStyle w:val="Body"/>
              <w:rPr>
                <w:rFonts w:cs="Arial"/>
              </w:rPr>
            </w:pPr>
            <w:r w:rsidRPr="00D01425">
              <w:rPr>
                <w:rFonts w:cs="Arial"/>
              </w:rPr>
              <w:t>8. Expand virtual care delivery</w:t>
            </w:r>
          </w:p>
          <w:p w14:paraId="41D27D28" w14:textId="0A2EC686" w:rsidR="00BC0E3C" w:rsidRPr="00D01425" w:rsidRDefault="00BC0E3C" w:rsidP="00BC0E3C">
            <w:pPr>
              <w:pStyle w:val="Body"/>
              <w:rPr>
                <w:rFonts w:cs="Arial"/>
              </w:rPr>
            </w:pPr>
            <w:r w:rsidRPr="00D01425">
              <w:rPr>
                <w:rFonts w:cs="Arial"/>
              </w:rPr>
              <w:t>9. Regionalise planned surgery preparation list management</w:t>
            </w:r>
          </w:p>
        </w:tc>
        <w:tc>
          <w:tcPr>
            <w:tcW w:w="2407" w:type="dxa"/>
          </w:tcPr>
          <w:p w14:paraId="43183635" w14:textId="69DC7E4F" w:rsidR="00EC339F" w:rsidRPr="00D01425" w:rsidRDefault="00BC0E3C" w:rsidP="00BC0E3C">
            <w:pPr>
              <w:pStyle w:val="Body"/>
              <w:rPr>
                <w:rFonts w:cs="Arial"/>
              </w:rPr>
            </w:pPr>
            <w:r w:rsidRPr="00D01425">
              <w:rPr>
                <w:rFonts w:cs="Arial"/>
              </w:rPr>
              <w:t>10. Build robust data and intelligence infrastructure</w:t>
            </w:r>
          </w:p>
        </w:tc>
      </w:tr>
    </w:tbl>
    <w:p w14:paraId="7A812FC9" w14:textId="04CAA3B4" w:rsidR="00DB2B01" w:rsidRPr="00D01425" w:rsidRDefault="00757F7F" w:rsidP="00BC0E3C">
      <w:pPr>
        <w:pStyle w:val="Body"/>
        <w:rPr>
          <w:rFonts w:cs="Arial"/>
        </w:rPr>
      </w:pPr>
      <w:r w:rsidRPr="00D01425">
        <w:rPr>
          <w:rFonts w:cs="Arial"/>
          <w:noProof/>
          <w:color w:val="4BACC6" w:themeColor="accent5"/>
        </w:rPr>
        <mc:AlternateContent>
          <mc:Choice Requires="wps">
            <w:drawing>
              <wp:anchor distT="0" distB="0" distL="114300" distR="114300" simplePos="0" relativeHeight="251658240" behindDoc="0" locked="0" layoutInCell="1" allowOverlap="1" wp14:anchorId="4BA2F98B" wp14:editId="6FFABD97">
                <wp:simplePos x="0" y="0"/>
                <wp:positionH relativeFrom="column">
                  <wp:posOffset>2570672</wp:posOffset>
                </wp:positionH>
                <wp:positionV relativeFrom="paragraph">
                  <wp:posOffset>6430261</wp:posOffset>
                </wp:positionV>
                <wp:extent cx="1086928" cy="370936"/>
                <wp:effectExtent l="0" t="0" r="0" b="0"/>
                <wp:wrapNone/>
                <wp:docPr id="245" name="Rectangle 245"/>
                <wp:cNvGraphicFramePr/>
                <a:graphic xmlns:a="http://schemas.openxmlformats.org/drawingml/2006/main">
                  <a:graphicData uri="http://schemas.microsoft.com/office/word/2010/wordprocessingShape">
                    <wps:wsp>
                      <wps:cNvSpPr/>
                      <wps:spPr>
                        <a:xfrm>
                          <a:off x="0" y="0"/>
                          <a:ext cx="1086928" cy="370936"/>
                        </a:xfrm>
                        <a:prstGeom prst="rect">
                          <a:avLst/>
                        </a:prstGeom>
                        <a:solidFill>
                          <a:schemeClr val="bg1"/>
                        </a:solidFill>
                        <a:ln>
                          <a:noFill/>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FE37EC" id="Rectangle 245" o:spid="_x0000_s1026" style="position:absolute;margin-left:202.4pt;margin-top:506.3pt;width:85.6pt;height:29.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" fillcolor="white [3212]" stroked="f"/>
            </w:pict>
          </mc:Fallback>
        </mc:AlternateContent>
      </w:r>
      <w:r w:rsidR="00E01323" w:rsidRPr="00D01425">
        <w:rPr>
          <w:rFonts w:cs="Arial"/>
        </w:rPr>
        <w:br w:type="page"/>
      </w:r>
      <w:bookmarkStart w:id="35" w:name="_Toc136868167"/>
      <w:bookmarkStart w:id="36" w:name="_Toc136872829"/>
      <w:bookmarkStart w:id="37" w:name="_Toc124433019"/>
    </w:p>
    <w:p w14:paraId="41550B07" w14:textId="23B1B06C" w:rsidR="00805966" w:rsidRPr="00D01425" w:rsidRDefault="00604E16" w:rsidP="00312F2B">
      <w:pPr>
        <w:pStyle w:val="Heading1"/>
      </w:pPr>
      <w:bookmarkStart w:id="38" w:name="_Toc138695015"/>
      <w:bookmarkStart w:id="39" w:name="_Toc144999333"/>
      <w:bookmarkStart w:id="40" w:name="_Toc144999419"/>
      <w:bookmarkStart w:id="41" w:name="_Toc146811456"/>
      <w:r w:rsidRPr="00D01425">
        <w:lastRenderedPageBreak/>
        <w:t>The Victorian planned surgery system</w:t>
      </w:r>
      <w:bookmarkEnd w:id="35"/>
      <w:bookmarkEnd w:id="36"/>
      <w:bookmarkEnd w:id="38"/>
      <w:bookmarkEnd w:id="39"/>
      <w:bookmarkEnd w:id="40"/>
      <w:bookmarkEnd w:id="41"/>
    </w:p>
    <w:p w14:paraId="48FCEB36" w14:textId="6BBBCFD6" w:rsidR="009A3519" w:rsidRPr="00D01425" w:rsidRDefault="00333914" w:rsidP="009A3519">
      <w:pPr>
        <w:pStyle w:val="Heading2"/>
        <w:rPr>
          <w:rFonts w:cs="Arial"/>
        </w:rPr>
      </w:pPr>
      <w:bookmarkStart w:id="42" w:name="_Toc138695016"/>
      <w:bookmarkStart w:id="43" w:name="_Toc144465719"/>
      <w:bookmarkStart w:id="44" w:name="_Toc144999334"/>
      <w:bookmarkStart w:id="45" w:name="_Toc144999420"/>
      <w:bookmarkStart w:id="46" w:name="_Toc146811124"/>
      <w:bookmarkStart w:id="47" w:name="_Toc146811457"/>
      <w:bookmarkEnd w:id="37"/>
      <w:r w:rsidRPr="00D01425">
        <w:rPr>
          <w:rFonts w:cs="Arial"/>
        </w:rPr>
        <w:t>Accessing surgery in Victoria</w:t>
      </w:r>
      <w:bookmarkEnd w:id="42"/>
      <w:bookmarkEnd w:id="43"/>
      <w:bookmarkEnd w:id="44"/>
      <w:bookmarkEnd w:id="45"/>
      <w:bookmarkEnd w:id="46"/>
      <w:bookmarkEnd w:id="47"/>
    </w:p>
    <w:p w14:paraId="2BEDD920" w14:textId="724AE238" w:rsidR="00AF4A40" w:rsidRPr="00D01425" w:rsidRDefault="0085563F" w:rsidP="000360E6">
      <w:pPr>
        <w:pStyle w:val="Body"/>
        <w:rPr>
          <w:rFonts w:cs="Arial"/>
        </w:rPr>
      </w:pPr>
      <w:r w:rsidRPr="00D01425">
        <w:rPr>
          <w:rFonts w:cs="Arial"/>
        </w:rPr>
        <w:t>The Victorian</w:t>
      </w:r>
      <w:r w:rsidR="00EE59ED" w:rsidRPr="00D01425">
        <w:rPr>
          <w:rFonts w:cs="Arial"/>
        </w:rPr>
        <w:t xml:space="preserve"> </w:t>
      </w:r>
      <w:r w:rsidR="00113AD1" w:rsidRPr="00D01425">
        <w:rPr>
          <w:rFonts w:cs="Arial"/>
        </w:rPr>
        <w:t>healthcare</w:t>
      </w:r>
      <w:r w:rsidR="00785E47" w:rsidRPr="00D01425">
        <w:rPr>
          <w:rFonts w:cs="Arial"/>
        </w:rPr>
        <w:t xml:space="preserve"> system delivers a </w:t>
      </w:r>
      <w:r w:rsidR="001B063A" w:rsidRPr="00D01425">
        <w:rPr>
          <w:rFonts w:cs="Arial"/>
        </w:rPr>
        <w:t>continuum of</w:t>
      </w:r>
      <w:r w:rsidR="00785E47" w:rsidRPr="00D01425">
        <w:rPr>
          <w:rFonts w:cs="Arial"/>
        </w:rPr>
        <w:t xml:space="preserve"> surgical</w:t>
      </w:r>
      <w:r w:rsidR="001B063A" w:rsidRPr="00D01425">
        <w:rPr>
          <w:rFonts w:cs="Arial"/>
        </w:rPr>
        <w:t xml:space="preserve"> care</w:t>
      </w:r>
      <w:r w:rsidR="00785E47" w:rsidRPr="00D01425">
        <w:rPr>
          <w:rFonts w:cs="Arial"/>
        </w:rPr>
        <w:t xml:space="preserve"> that</w:t>
      </w:r>
      <w:r w:rsidR="001B063A" w:rsidRPr="00D01425">
        <w:rPr>
          <w:rFonts w:cs="Arial"/>
        </w:rPr>
        <w:t xml:space="preserve"> is often defined as either ‘emergency’ or ‘planned’ surgery.</w:t>
      </w:r>
    </w:p>
    <w:p w14:paraId="38608F93" w14:textId="3D38A11B" w:rsidR="00545290" w:rsidRPr="00D01425" w:rsidRDefault="001B063A" w:rsidP="000360E6">
      <w:pPr>
        <w:pStyle w:val="Body"/>
        <w:rPr>
          <w:rFonts w:cs="Arial"/>
        </w:rPr>
      </w:pPr>
      <w:r w:rsidRPr="00D01425">
        <w:rPr>
          <w:rFonts w:cs="Arial"/>
          <w:b/>
        </w:rPr>
        <w:t>Emergency surgery</w:t>
      </w:r>
      <w:r w:rsidRPr="00D01425">
        <w:rPr>
          <w:rFonts w:cs="Arial"/>
        </w:rPr>
        <w:t xml:space="preserve"> is surgery to treat trauma or acute illness following a presentation to an emergency department, or an emergency admission directly to </w:t>
      </w:r>
      <w:r w:rsidR="0085563F" w:rsidRPr="00D01425">
        <w:rPr>
          <w:rFonts w:cs="Arial"/>
        </w:rPr>
        <w:t>a</w:t>
      </w:r>
      <w:r w:rsidRPr="00D01425">
        <w:rPr>
          <w:rFonts w:cs="Arial"/>
        </w:rPr>
        <w:t xml:space="preserve"> ward.</w:t>
      </w:r>
    </w:p>
    <w:p w14:paraId="74F55F72" w14:textId="5EB74861" w:rsidR="00820DC4" w:rsidRPr="00D01425" w:rsidRDefault="001B063A" w:rsidP="000360E6">
      <w:pPr>
        <w:pStyle w:val="Body"/>
        <w:rPr>
          <w:rFonts w:cs="Arial"/>
        </w:rPr>
      </w:pPr>
      <w:r w:rsidRPr="00D01425">
        <w:rPr>
          <w:rFonts w:cs="Arial"/>
          <w:b/>
        </w:rPr>
        <w:t>Planned surgery</w:t>
      </w:r>
      <w:r w:rsidRPr="00D01425">
        <w:rPr>
          <w:rFonts w:cs="Arial"/>
        </w:rPr>
        <w:t xml:space="preserve"> refers to planned surgical procedures that can be booked in advance.</w:t>
      </w:r>
      <w:r w:rsidR="00727DE2" w:rsidRPr="00D01425">
        <w:rPr>
          <w:rFonts w:cs="Arial"/>
        </w:rPr>
        <w:t xml:space="preserve"> </w:t>
      </w:r>
    </w:p>
    <w:p w14:paraId="012A348E" w14:textId="79B9032B" w:rsidR="00EC115B" w:rsidRPr="00D01425" w:rsidRDefault="001B063A" w:rsidP="000360E6">
      <w:pPr>
        <w:pStyle w:val="Body"/>
        <w:rPr>
          <w:rFonts w:cs="Arial"/>
        </w:rPr>
      </w:pPr>
      <w:r w:rsidRPr="00D01425">
        <w:rPr>
          <w:rFonts w:cs="Arial"/>
        </w:rPr>
        <w:t xml:space="preserve">Patients </w:t>
      </w:r>
      <w:r w:rsidR="00312F2B" w:rsidRPr="00D01425">
        <w:rPr>
          <w:rFonts w:cs="Arial"/>
        </w:rPr>
        <w:t xml:space="preserve">who need </w:t>
      </w:r>
      <w:r w:rsidRPr="00D01425">
        <w:rPr>
          <w:rFonts w:cs="Arial"/>
        </w:rPr>
        <w:t xml:space="preserve">planned surgery </w:t>
      </w:r>
      <w:r w:rsidR="006E429C" w:rsidRPr="00D01425">
        <w:rPr>
          <w:rFonts w:cs="Arial"/>
        </w:rPr>
        <w:t xml:space="preserve">through </w:t>
      </w:r>
      <w:r w:rsidR="00B60887" w:rsidRPr="00D01425">
        <w:rPr>
          <w:rFonts w:cs="Arial"/>
        </w:rPr>
        <w:t>Victoria’s public health system</w:t>
      </w:r>
      <w:r w:rsidR="000C6610" w:rsidRPr="00D01425">
        <w:rPr>
          <w:rFonts w:cs="Arial"/>
        </w:rPr>
        <w:t xml:space="preserve"> </w:t>
      </w:r>
      <w:r w:rsidRPr="00D01425">
        <w:rPr>
          <w:rFonts w:cs="Arial"/>
        </w:rPr>
        <w:t>are added to a</w:t>
      </w:r>
      <w:r w:rsidR="004F3F3A" w:rsidRPr="00D01425">
        <w:rPr>
          <w:rFonts w:cs="Arial"/>
        </w:rPr>
        <w:t xml:space="preserve"> </w:t>
      </w:r>
      <w:r w:rsidR="004806FC" w:rsidRPr="00D01425">
        <w:rPr>
          <w:rFonts w:cs="Arial"/>
        </w:rPr>
        <w:t>preparation</w:t>
      </w:r>
      <w:r w:rsidRPr="00D01425">
        <w:rPr>
          <w:rFonts w:cs="Arial"/>
        </w:rPr>
        <w:t xml:space="preserve"> list and assigned a category (1, 2 or 3)</w:t>
      </w:r>
      <w:r w:rsidR="00312F2B" w:rsidRPr="00D01425">
        <w:rPr>
          <w:rFonts w:cs="Arial"/>
        </w:rPr>
        <w:t>. This category</w:t>
      </w:r>
      <w:r w:rsidRPr="00D01425">
        <w:rPr>
          <w:rFonts w:cs="Arial"/>
        </w:rPr>
        <w:t xml:space="preserve"> reflect</w:t>
      </w:r>
      <w:r w:rsidR="00312F2B" w:rsidRPr="00D01425">
        <w:rPr>
          <w:rFonts w:cs="Arial"/>
        </w:rPr>
        <w:t>s</w:t>
      </w:r>
      <w:r w:rsidRPr="00D01425">
        <w:rPr>
          <w:rFonts w:cs="Arial"/>
        </w:rPr>
        <w:t xml:space="preserve"> the clinically recommended maximum waiting time for their procedure</w:t>
      </w:r>
      <w:r w:rsidR="0025135C" w:rsidRPr="00D01425">
        <w:rPr>
          <w:rFonts w:cs="Arial"/>
        </w:rPr>
        <w:t xml:space="preserve">. </w:t>
      </w:r>
    </w:p>
    <w:p w14:paraId="07FBF3F8" w14:textId="1D7ED2EC" w:rsidR="001B063A" w:rsidRPr="00D01425" w:rsidRDefault="00B55D93" w:rsidP="000360E6">
      <w:pPr>
        <w:pStyle w:val="Body"/>
        <w:rPr>
          <w:rFonts w:cs="Arial"/>
        </w:rPr>
      </w:pPr>
      <w:r w:rsidRPr="00D01425">
        <w:rPr>
          <w:rFonts w:cs="Arial"/>
        </w:rPr>
        <w:t xml:space="preserve">According to national </w:t>
      </w:r>
      <w:r w:rsidR="00EC115B" w:rsidRPr="00D01425">
        <w:rPr>
          <w:rFonts w:cs="Arial"/>
        </w:rPr>
        <w:t>guidelines</w:t>
      </w:r>
      <w:r w:rsidR="0025135C" w:rsidRPr="00D01425">
        <w:rPr>
          <w:rFonts w:cs="Arial"/>
        </w:rPr>
        <w:t>,</w:t>
      </w:r>
      <w:r w:rsidR="00312F2B" w:rsidRPr="00D01425">
        <w:rPr>
          <w:rFonts w:cs="Arial"/>
        </w:rPr>
        <w:t xml:space="preserve"> </w:t>
      </w:r>
      <w:r w:rsidR="006B6342" w:rsidRPr="00D01425">
        <w:rPr>
          <w:rFonts w:cs="Arial"/>
        </w:rPr>
        <w:t>C</w:t>
      </w:r>
      <w:r w:rsidR="0025135C" w:rsidRPr="00D01425">
        <w:rPr>
          <w:rFonts w:cs="Arial"/>
        </w:rPr>
        <w:t xml:space="preserve">ategory 1 patients are expected to be treated within 30 days, </w:t>
      </w:r>
      <w:r w:rsidR="006B6342" w:rsidRPr="00D01425">
        <w:rPr>
          <w:rFonts w:cs="Arial"/>
        </w:rPr>
        <w:t>C</w:t>
      </w:r>
      <w:r w:rsidR="00312F2B" w:rsidRPr="00D01425">
        <w:rPr>
          <w:rFonts w:cs="Arial"/>
        </w:rPr>
        <w:t xml:space="preserve">ategory </w:t>
      </w:r>
      <w:r w:rsidR="0025135C" w:rsidRPr="00D01425">
        <w:rPr>
          <w:rFonts w:cs="Arial"/>
        </w:rPr>
        <w:t>2 within 90 days</w:t>
      </w:r>
      <w:r w:rsidR="000C6610" w:rsidRPr="00D01425">
        <w:rPr>
          <w:rFonts w:cs="Arial"/>
        </w:rPr>
        <w:t>,</w:t>
      </w:r>
      <w:r w:rsidR="0025135C" w:rsidRPr="00D01425">
        <w:rPr>
          <w:rFonts w:cs="Arial"/>
        </w:rPr>
        <w:t xml:space="preserve"> and </w:t>
      </w:r>
      <w:r w:rsidR="006B6342" w:rsidRPr="00D01425">
        <w:rPr>
          <w:rFonts w:cs="Arial"/>
        </w:rPr>
        <w:t>C</w:t>
      </w:r>
      <w:r w:rsidR="00312F2B" w:rsidRPr="00D01425">
        <w:rPr>
          <w:rFonts w:cs="Arial"/>
        </w:rPr>
        <w:t xml:space="preserve">ategory </w:t>
      </w:r>
      <w:r w:rsidR="0025135C" w:rsidRPr="00D01425">
        <w:rPr>
          <w:rFonts w:cs="Arial"/>
        </w:rPr>
        <w:t>3 within 365 days</w:t>
      </w:r>
      <w:r w:rsidR="00226D9F" w:rsidRPr="00D01425">
        <w:rPr>
          <w:rFonts w:cs="Arial"/>
        </w:rPr>
        <w:t xml:space="preserve"> (Australian Health Ministers</w:t>
      </w:r>
      <w:r w:rsidR="008E1913" w:rsidRPr="00D01425">
        <w:rPr>
          <w:rFonts w:cs="Arial"/>
        </w:rPr>
        <w:t>’ Advisory Council</w:t>
      </w:r>
      <w:r w:rsidR="00312F2B" w:rsidRPr="00D01425">
        <w:rPr>
          <w:rFonts w:cs="Arial"/>
        </w:rPr>
        <w:t xml:space="preserve"> </w:t>
      </w:r>
      <w:r w:rsidR="008E1913" w:rsidRPr="00D01425">
        <w:rPr>
          <w:rFonts w:cs="Arial"/>
        </w:rPr>
        <w:t>2015).</w:t>
      </w:r>
    </w:p>
    <w:p w14:paraId="22BC6136" w14:textId="7C7AA7E8" w:rsidR="008A30B1" w:rsidRPr="00D01425" w:rsidRDefault="000C0BAE" w:rsidP="000360E6">
      <w:pPr>
        <w:pStyle w:val="Body"/>
        <w:rPr>
          <w:rFonts w:cs="Arial"/>
        </w:rPr>
      </w:pPr>
      <w:r w:rsidRPr="00D01425">
        <w:rPr>
          <w:rFonts w:cs="Arial"/>
        </w:rPr>
        <w:t xml:space="preserve">Planned surgery </w:t>
      </w:r>
      <w:r w:rsidR="00903E79" w:rsidRPr="00D01425">
        <w:rPr>
          <w:rFonts w:cs="Arial"/>
        </w:rPr>
        <w:t>can</w:t>
      </w:r>
      <w:r w:rsidRPr="00D01425">
        <w:rPr>
          <w:rFonts w:cs="Arial"/>
        </w:rPr>
        <w:t xml:space="preserve"> also </w:t>
      </w:r>
      <w:r w:rsidR="00903E79" w:rsidRPr="00D01425">
        <w:rPr>
          <w:rFonts w:cs="Arial"/>
        </w:rPr>
        <w:t>be accessed through</w:t>
      </w:r>
      <w:r w:rsidRPr="00D01425">
        <w:rPr>
          <w:rFonts w:cs="Arial"/>
        </w:rPr>
        <w:t xml:space="preserve"> the </w:t>
      </w:r>
      <w:r w:rsidR="00903E79" w:rsidRPr="00D01425">
        <w:rPr>
          <w:rFonts w:cs="Arial"/>
        </w:rPr>
        <w:t>Victorian</w:t>
      </w:r>
      <w:r w:rsidRPr="00D01425">
        <w:rPr>
          <w:rFonts w:cs="Arial"/>
        </w:rPr>
        <w:t xml:space="preserve"> private sector</w:t>
      </w:r>
      <w:r w:rsidR="001F647C" w:rsidRPr="00D01425">
        <w:rPr>
          <w:rFonts w:cs="Arial"/>
        </w:rPr>
        <w:t xml:space="preserve">, which uses its own </w:t>
      </w:r>
      <w:r w:rsidR="004806FC" w:rsidRPr="00D01425">
        <w:rPr>
          <w:rFonts w:cs="Arial"/>
        </w:rPr>
        <w:t>preparation</w:t>
      </w:r>
      <w:r w:rsidR="001F647C" w:rsidRPr="00D01425">
        <w:rPr>
          <w:rFonts w:cs="Arial"/>
        </w:rPr>
        <w:t xml:space="preserve"> lists</w:t>
      </w:r>
      <w:r w:rsidR="00E376A5" w:rsidRPr="00D01425">
        <w:rPr>
          <w:rFonts w:cs="Arial"/>
        </w:rPr>
        <w:t>,</w:t>
      </w:r>
      <w:r w:rsidR="001F647C" w:rsidRPr="00D01425">
        <w:rPr>
          <w:rFonts w:cs="Arial"/>
        </w:rPr>
        <w:t xml:space="preserve"> separate from the public system</w:t>
      </w:r>
      <w:r w:rsidR="00F20695" w:rsidRPr="00D01425">
        <w:rPr>
          <w:rFonts w:cs="Arial"/>
        </w:rPr>
        <w:t>.</w:t>
      </w:r>
      <w:r w:rsidR="004F3D8E" w:rsidRPr="00D01425">
        <w:rPr>
          <w:rFonts w:cs="Arial"/>
        </w:rPr>
        <w:t xml:space="preserve"> </w:t>
      </w:r>
      <w:r w:rsidR="002977B1" w:rsidRPr="00D01425">
        <w:rPr>
          <w:rFonts w:cs="Arial"/>
        </w:rPr>
        <w:t>P</w:t>
      </w:r>
      <w:r w:rsidR="00092E16" w:rsidRPr="00D01425">
        <w:rPr>
          <w:rFonts w:cs="Arial"/>
        </w:rPr>
        <w:t xml:space="preserve">rivate providers </w:t>
      </w:r>
      <w:r w:rsidR="00F364B1" w:rsidRPr="00D01425">
        <w:rPr>
          <w:rFonts w:cs="Arial"/>
        </w:rPr>
        <w:t>play a</w:t>
      </w:r>
      <w:r w:rsidR="00BA0FD9" w:rsidRPr="00D01425">
        <w:rPr>
          <w:rFonts w:cs="Arial"/>
        </w:rPr>
        <w:t xml:space="preserve"> </w:t>
      </w:r>
      <w:r w:rsidR="00F364B1" w:rsidRPr="00D01425">
        <w:rPr>
          <w:rFonts w:cs="Arial"/>
        </w:rPr>
        <w:t>role in satisfying</w:t>
      </w:r>
      <w:r w:rsidR="00FC6E31" w:rsidRPr="00D01425">
        <w:rPr>
          <w:rFonts w:cs="Arial"/>
        </w:rPr>
        <w:t xml:space="preserve"> </w:t>
      </w:r>
      <w:r w:rsidR="00092E16" w:rsidRPr="00D01425">
        <w:rPr>
          <w:rFonts w:cs="Arial"/>
        </w:rPr>
        <w:t>the statewide demand for planned surgery</w:t>
      </w:r>
      <w:r w:rsidR="00F364B1" w:rsidRPr="00D01425">
        <w:rPr>
          <w:rFonts w:cs="Arial"/>
        </w:rPr>
        <w:t xml:space="preserve">. </w:t>
      </w:r>
    </w:p>
    <w:p w14:paraId="3C3F4AD2" w14:textId="7E6363EE" w:rsidR="000C0BAE" w:rsidRPr="00D01425" w:rsidRDefault="0037547E" w:rsidP="000360E6">
      <w:pPr>
        <w:pStyle w:val="Body"/>
        <w:rPr>
          <w:rFonts w:cs="Arial"/>
        </w:rPr>
      </w:pPr>
      <w:r w:rsidRPr="00D01425">
        <w:rPr>
          <w:rFonts w:cs="Arial"/>
        </w:rPr>
        <w:t>Public hospitals in Victoria</w:t>
      </w:r>
      <w:r w:rsidR="002D746C" w:rsidRPr="00D01425">
        <w:rPr>
          <w:rFonts w:cs="Arial"/>
        </w:rPr>
        <w:t xml:space="preserve"> often </w:t>
      </w:r>
      <w:r w:rsidR="00DF4D86" w:rsidRPr="00D01425">
        <w:rPr>
          <w:rFonts w:cs="Arial"/>
        </w:rPr>
        <w:t xml:space="preserve">collaborate with the </w:t>
      </w:r>
      <w:r w:rsidRPr="00D01425">
        <w:rPr>
          <w:rFonts w:cs="Arial"/>
        </w:rPr>
        <w:t>private</w:t>
      </w:r>
      <w:r w:rsidR="00DF4D86" w:rsidRPr="00D01425">
        <w:rPr>
          <w:rFonts w:cs="Arial"/>
        </w:rPr>
        <w:t xml:space="preserve"> sector to deliver ‘public-in-private </w:t>
      </w:r>
      <w:proofErr w:type="gramStart"/>
      <w:r w:rsidR="00DF4D86" w:rsidRPr="00D01425">
        <w:rPr>
          <w:rFonts w:cs="Arial"/>
        </w:rPr>
        <w:t>surgeries</w:t>
      </w:r>
      <w:r w:rsidR="00754C6E" w:rsidRPr="00D01425">
        <w:rPr>
          <w:rFonts w:cs="Arial"/>
        </w:rPr>
        <w:t>’</w:t>
      </w:r>
      <w:proofErr w:type="gramEnd"/>
      <w:r w:rsidR="006B6342" w:rsidRPr="00D01425">
        <w:rPr>
          <w:rFonts w:cs="Arial"/>
        </w:rPr>
        <w:t>.</w:t>
      </w:r>
      <w:r w:rsidR="00573AC5" w:rsidRPr="00D01425">
        <w:rPr>
          <w:rFonts w:cs="Arial"/>
        </w:rPr>
        <w:t xml:space="preserve"> </w:t>
      </w:r>
      <w:r w:rsidR="006B6342" w:rsidRPr="00D01425">
        <w:rPr>
          <w:rFonts w:cs="Arial"/>
        </w:rPr>
        <w:t>This is when</w:t>
      </w:r>
      <w:r w:rsidRPr="00D01425">
        <w:rPr>
          <w:rFonts w:cs="Arial"/>
        </w:rPr>
        <w:t xml:space="preserve"> </w:t>
      </w:r>
      <w:r w:rsidR="001A599C" w:rsidRPr="00D01425">
        <w:rPr>
          <w:rFonts w:cs="Arial"/>
        </w:rPr>
        <w:t>public surger</w:t>
      </w:r>
      <w:r w:rsidRPr="00D01425">
        <w:rPr>
          <w:rFonts w:cs="Arial"/>
        </w:rPr>
        <w:t>ies take place in</w:t>
      </w:r>
      <w:r w:rsidR="001A599C" w:rsidRPr="00D01425">
        <w:rPr>
          <w:rFonts w:cs="Arial"/>
        </w:rPr>
        <w:t xml:space="preserve"> private facilities </w:t>
      </w:r>
      <w:r w:rsidR="000F38F5" w:rsidRPr="00D01425">
        <w:rPr>
          <w:rFonts w:cs="Arial"/>
        </w:rPr>
        <w:t xml:space="preserve">and </w:t>
      </w:r>
      <w:r w:rsidR="008B32EE" w:rsidRPr="00D01425">
        <w:rPr>
          <w:rFonts w:cs="Arial"/>
        </w:rPr>
        <w:t xml:space="preserve">use private </w:t>
      </w:r>
      <w:r w:rsidR="000F38F5" w:rsidRPr="00D01425">
        <w:rPr>
          <w:rFonts w:cs="Arial"/>
        </w:rPr>
        <w:t>resources</w:t>
      </w:r>
      <w:r w:rsidR="006B6342" w:rsidRPr="00D01425">
        <w:rPr>
          <w:rFonts w:cs="Arial"/>
        </w:rPr>
        <w:t>.</w:t>
      </w:r>
      <w:r w:rsidR="008B32EE" w:rsidRPr="00D01425">
        <w:rPr>
          <w:rFonts w:cs="Arial"/>
        </w:rPr>
        <w:t xml:space="preserve"> </w:t>
      </w:r>
      <w:r w:rsidR="006B6342" w:rsidRPr="00D01425">
        <w:rPr>
          <w:rFonts w:cs="Arial"/>
        </w:rPr>
        <w:t>Public-in-private surgeries increase</w:t>
      </w:r>
      <w:r w:rsidR="000F38F5" w:rsidRPr="00D01425">
        <w:rPr>
          <w:rFonts w:cs="Arial"/>
        </w:rPr>
        <w:t xml:space="preserve"> </w:t>
      </w:r>
      <w:r w:rsidR="002D746C" w:rsidRPr="00D01425">
        <w:rPr>
          <w:rFonts w:cs="Arial"/>
        </w:rPr>
        <w:t xml:space="preserve">the public </w:t>
      </w:r>
      <w:r w:rsidR="000F38F5" w:rsidRPr="00D01425">
        <w:rPr>
          <w:rFonts w:cs="Arial"/>
        </w:rPr>
        <w:t>system</w:t>
      </w:r>
      <w:r w:rsidR="001B5BD1" w:rsidRPr="00D01425">
        <w:rPr>
          <w:rFonts w:cs="Arial"/>
        </w:rPr>
        <w:t>’s</w:t>
      </w:r>
      <w:r w:rsidR="000F38F5" w:rsidRPr="00D01425">
        <w:rPr>
          <w:rFonts w:cs="Arial"/>
        </w:rPr>
        <w:t xml:space="preserve"> capacity to deliver timely and high-quality surgical care</w:t>
      </w:r>
      <w:r w:rsidR="000913F6" w:rsidRPr="00D01425">
        <w:rPr>
          <w:rFonts w:cs="Arial"/>
        </w:rPr>
        <w:t>.</w:t>
      </w:r>
    </w:p>
    <w:p w14:paraId="0CD85762" w14:textId="0CD9A1D0" w:rsidR="000C0BAE" w:rsidRPr="00D01425" w:rsidRDefault="00D01A6D" w:rsidP="000360E6">
      <w:pPr>
        <w:pStyle w:val="Body"/>
        <w:rPr>
          <w:rFonts w:cs="Arial"/>
        </w:rPr>
      </w:pPr>
      <w:r w:rsidRPr="00D01425">
        <w:rPr>
          <w:rFonts w:cs="Arial"/>
        </w:rPr>
        <w:t>Together,</w:t>
      </w:r>
      <w:r w:rsidR="000F38F5" w:rsidRPr="00D01425">
        <w:rPr>
          <w:rFonts w:cs="Arial"/>
        </w:rPr>
        <w:t xml:space="preserve"> the </w:t>
      </w:r>
      <w:r w:rsidR="002977B1" w:rsidRPr="00D01425">
        <w:rPr>
          <w:rFonts w:cs="Arial"/>
        </w:rPr>
        <w:t>public</w:t>
      </w:r>
      <w:r w:rsidR="000F38F5" w:rsidRPr="00D01425">
        <w:rPr>
          <w:rFonts w:cs="Arial"/>
        </w:rPr>
        <w:t xml:space="preserve"> and private health sector</w:t>
      </w:r>
      <w:r w:rsidR="003819F2" w:rsidRPr="00D01425">
        <w:rPr>
          <w:rFonts w:cs="Arial"/>
        </w:rPr>
        <w:t>s</w:t>
      </w:r>
      <w:r w:rsidR="001E1BFC" w:rsidRPr="00D01425">
        <w:rPr>
          <w:rFonts w:cs="Arial"/>
        </w:rPr>
        <w:t xml:space="preserve"> </w:t>
      </w:r>
      <w:r w:rsidR="000F38F5" w:rsidRPr="00D01425">
        <w:rPr>
          <w:rFonts w:cs="Arial"/>
        </w:rPr>
        <w:t xml:space="preserve">work to </w:t>
      </w:r>
      <w:r w:rsidR="00A93C6A" w:rsidRPr="00D01425">
        <w:rPr>
          <w:rFonts w:cs="Arial"/>
        </w:rPr>
        <w:t>service and support</w:t>
      </w:r>
      <w:r w:rsidR="007E4439" w:rsidRPr="00D01425">
        <w:rPr>
          <w:rFonts w:cs="Arial"/>
        </w:rPr>
        <w:t xml:space="preserve"> the health </w:t>
      </w:r>
      <w:r w:rsidR="00A93C6A" w:rsidRPr="00D01425">
        <w:rPr>
          <w:rFonts w:cs="Arial"/>
        </w:rPr>
        <w:t>of all Victorians</w:t>
      </w:r>
      <w:r w:rsidR="001E1BFC" w:rsidRPr="00D01425">
        <w:rPr>
          <w:rFonts w:cs="Arial"/>
        </w:rPr>
        <w:t xml:space="preserve"> in a safe</w:t>
      </w:r>
      <w:r w:rsidR="001539E1" w:rsidRPr="00D01425">
        <w:rPr>
          <w:rFonts w:cs="Arial"/>
        </w:rPr>
        <w:t>, timely</w:t>
      </w:r>
      <w:r w:rsidR="001E1BFC" w:rsidRPr="00D01425">
        <w:rPr>
          <w:rFonts w:cs="Arial"/>
        </w:rPr>
        <w:t xml:space="preserve"> and equitable manner</w:t>
      </w:r>
      <w:r w:rsidR="00A93C6A" w:rsidRPr="00D01425">
        <w:rPr>
          <w:rFonts w:cs="Arial"/>
        </w:rPr>
        <w:t xml:space="preserve">. </w:t>
      </w:r>
    </w:p>
    <w:p w14:paraId="01FC1CED" w14:textId="272677F9" w:rsidR="00585643" w:rsidRPr="00D01425" w:rsidRDefault="0064360E" w:rsidP="00585643">
      <w:pPr>
        <w:pStyle w:val="Heading2"/>
        <w:rPr>
          <w:rFonts w:cs="Arial"/>
        </w:rPr>
      </w:pPr>
      <w:bookmarkStart w:id="48" w:name="_Toc138695017"/>
      <w:bookmarkStart w:id="49" w:name="_Toc144465720"/>
      <w:bookmarkStart w:id="50" w:name="_Toc144999335"/>
      <w:bookmarkStart w:id="51" w:name="_Toc144999421"/>
      <w:bookmarkStart w:id="52" w:name="_Toc146811125"/>
      <w:bookmarkStart w:id="53" w:name="_Toc146811458"/>
      <w:r w:rsidRPr="00D01425">
        <w:rPr>
          <w:rFonts w:cs="Arial"/>
        </w:rPr>
        <w:t>Capacity and demand</w:t>
      </w:r>
      <w:bookmarkEnd w:id="48"/>
      <w:bookmarkEnd w:id="49"/>
      <w:bookmarkEnd w:id="50"/>
      <w:bookmarkEnd w:id="51"/>
      <w:bookmarkEnd w:id="52"/>
      <w:bookmarkEnd w:id="53"/>
    </w:p>
    <w:p w14:paraId="491ECF2C" w14:textId="716D1F28" w:rsidR="00242C60" w:rsidRPr="00D01425" w:rsidRDefault="00535D04" w:rsidP="000360E6">
      <w:pPr>
        <w:pStyle w:val="Body"/>
        <w:rPr>
          <w:rFonts w:cs="Arial"/>
        </w:rPr>
      </w:pPr>
      <w:r w:rsidRPr="00D01425">
        <w:rPr>
          <w:rFonts w:cs="Arial"/>
        </w:rPr>
        <w:t>The Victorian planned surgery system is complex</w:t>
      </w:r>
      <w:r w:rsidR="00823858" w:rsidRPr="00D01425">
        <w:rPr>
          <w:rFonts w:cs="Arial"/>
        </w:rPr>
        <w:t>,</w:t>
      </w:r>
      <w:r w:rsidRPr="00D01425">
        <w:rPr>
          <w:rFonts w:cs="Arial"/>
        </w:rPr>
        <w:t xml:space="preserve"> </w:t>
      </w:r>
      <w:r w:rsidR="00823858" w:rsidRPr="00D01425">
        <w:rPr>
          <w:rFonts w:cs="Arial"/>
        </w:rPr>
        <w:t xml:space="preserve">involving </w:t>
      </w:r>
      <w:r w:rsidRPr="00D01425">
        <w:rPr>
          <w:rFonts w:cs="Arial"/>
        </w:rPr>
        <w:t xml:space="preserve">a multitude of care providers and </w:t>
      </w:r>
      <w:r w:rsidR="00933261" w:rsidRPr="00D01425">
        <w:rPr>
          <w:rFonts w:cs="Arial"/>
        </w:rPr>
        <w:t xml:space="preserve">processes across </w:t>
      </w:r>
      <w:r w:rsidR="00F865F4" w:rsidRPr="00D01425">
        <w:rPr>
          <w:rFonts w:cs="Arial"/>
        </w:rPr>
        <w:t>the</w:t>
      </w:r>
      <w:r w:rsidR="007D6A87" w:rsidRPr="00D01425">
        <w:rPr>
          <w:rFonts w:cs="Arial"/>
        </w:rPr>
        <w:t xml:space="preserve"> patient </w:t>
      </w:r>
      <w:r w:rsidR="002E5AE2" w:rsidRPr="00D01425">
        <w:rPr>
          <w:rFonts w:cs="Arial"/>
        </w:rPr>
        <w:t>journey</w:t>
      </w:r>
      <w:r w:rsidR="007D6A87" w:rsidRPr="00D01425">
        <w:rPr>
          <w:rFonts w:cs="Arial"/>
        </w:rPr>
        <w:t>.</w:t>
      </w:r>
    </w:p>
    <w:p w14:paraId="6E9D3F68" w14:textId="536683D4" w:rsidR="00056645" w:rsidRPr="00D01425" w:rsidRDefault="00F8682C" w:rsidP="000360E6">
      <w:pPr>
        <w:pStyle w:val="Body"/>
        <w:rPr>
          <w:rFonts w:cs="Arial"/>
        </w:rPr>
      </w:pPr>
      <w:r w:rsidRPr="00D01425">
        <w:rPr>
          <w:rFonts w:cs="Arial"/>
        </w:rPr>
        <w:t>L</w:t>
      </w:r>
      <w:r w:rsidR="00056645" w:rsidRPr="00D01425">
        <w:rPr>
          <w:rFonts w:cs="Arial"/>
        </w:rPr>
        <w:t xml:space="preserve">ike the broader healthcare system, it is </w:t>
      </w:r>
      <w:r w:rsidR="00A954E2" w:rsidRPr="00D01425">
        <w:rPr>
          <w:rFonts w:cs="Arial"/>
        </w:rPr>
        <w:t>cont</w:t>
      </w:r>
      <w:r w:rsidR="00D8552F" w:rsidRPr="00D01425">
        <w:rPr>
          <w:rFonts w:cs="Arial"/>
        </w:rPr>
        <w:t>inually</w:t>
      </w:r>
      <w:r w:rsidR="00056645" w:rsidRPr="00D01425">
        <w:rPr>
          <w:rFonts w:cs="Arial"/>
        </w:rPr>
        <w:t xml:space="preserve"> working to keep up with the natural pressures of a growing </w:t>
      </w:r>
      <w:r w:rsidR="00993F89" w:rsidRPr="00D01425">
        <w:rPr>
          <w:rFonts w:cs="Arial"/>
        </w:rPr>
        <w:t xml:space="preserve">and ageing </w:t>
      </w:r>
      <w:r w:rsidR="00056645" w:rsidRPr="00D01425">
        <w:rPr>
          <w:rFonts w:cs="Arial"/>
        </w:rPr>
        <w:t>population</w:t>
      </w:r>
      <w:r w:rsidR="006B6342" w:rsidRPr="00D01425">
        <w:rPr>
          <w:rFonts w:cs="Arial"/>
        </w:rPr>
        <w:t>. This</w:t>
      </w:r>
      <w:r w:rsidR="00056645" w:rsidRPr="00D01425">
        <w:rPr>
          <w:rFonts w:cs="Arial"/>
        </w:rPr>
        <w:t xml:space="preserve"> includ</w:t>
      </w:r>
      <w:r w:rsidR="006B6342" w:rsidRPr="00D01425">
        <w:rPr>
          <w:rFonts w:cs="Arial"/>
        </w:rPr>
        <w:t>es</w:t>
      </w:r>
      <w:r w:rsidR="00056645" w:rsidRPr="00D01425">
        <w:rPr>
          <w:rFonts w:cs="Arial"/>
        </w:rPr>
        <w:t xml:space="preserve"> changes in demand profile and the increasing complexity of patient</w:t>
      </w:r>
      <w:r w:rsidR="006B6342" w:rsidRPr="00D01425">
        <w:rPr>
          <w:rFonts w:cs="Arial"/>
        </w:rPr>
        <w:t xml:space="preserve"> </w:t>
      </w:r>
      <w:r w:rsidR="00056645" w:rsidRPr="00D01425">
        <w:rPr>
          <w:rFonts w:cs="Arial"/>
        </w:rPr>
        <w:t>care requirements</w:t>
      </w:r>
      <w:r w:rsidR="00F61B7E" w:rsidRPr="00D01425">
        <w:rPr>
          <w:rFonts w:cs="Arial"/>
        </w:rPr>
        <w:t>.</w:t>
      </w:r>
    </w:p>
    <w:p w14:paraId="19DED835" w14:textId="4C76A06F" w:rsidR="00385615" w:rsidRPr="00D01425" w:rsidRDefault="00F55EFD" w:rsidP="000360E6">
      <w:pPr>
        <w:pStyle w:val="Body"/>
        <w:rPr>
          <w:rFonts w:cs="Arial"/>
        </w:rPr>
      </w:pPr>
      <w:r w:rsidRPr="00D01425">
        <w:rPr>
          <w:rFonts w:cs="Arial"/>
        </w:rPr>
        <w:t>This</w:t>
      </w:r>
      <w:r w:rsidR="00385615" w:rsidRPr="00D01425">
        <w:rPr>
          <w:rFonts w:cs="Arial"/>
        </w:rPr>
        <w:t xml:space="preserve"> </w:t>
      </w:r>
      <w:r w:rsidR="0089017A" w:rsidRPr="00D01425">
        <w:rPr>
          <w:rFonts w:cs="Arial"/>
        </w:rPr>
        <w:t>increas</w:t>
      </w:r>
      <w:r w:rsidR="00993F89" w:rsidRPr="00D01425">
        <w:rPr>
          <w:rFonts w:cs="Arial"/>
        </w:rPr>
        <w:t>ing</w:t>
      </w:r>
      <w:r w:rsidR="0089017A" w:rsidRPr="00D01425">
        <w:rPr>
          <w:rFonts w:cs="Arial"/>
        </w:rPr>
        <w:t xml:space="preserve"> pressure and </w:t>
      </w:r>
      <w:r w:rsidR="00385615" w:rsidRPr="00D01425">
        <w:rPr>
          <w:rFonts w:cs="Arial"/>
        </w:rPr>
        <w:t xml:space="preserve">complexity </w:t>
      </w:r>
      <w:r w:rsidR="00774E75" w:rsidRPr="00D01425">
        <w:rPr>
          <w:rFonts w:cs="Arial"/>
        </w:rPr>
        <w:t>can lead to vulnerabilities</w:t>
      </w:r>
      <w:r w:rsidR="00B0495D" w:rsidRPr="00D01425">
        <w:rPr>
          <w:rFonts w:cs="Arial"/>
        </w:rPr>
        <w:t xml:space="preserve"> </w:t>
      </w:r>
      <w:r w:rsidR="00385615" w:rsidRPr="00D01425">
        <w:rPr>
          <w:rFonts w:cs="Arial"/>
        </w:rPr>
        <w:t xml:space="preserve">when the system experiences </w:t>
      </w:r>
      <w:r w:rsidR="00774E75" w:rsidRPr="00D01425">
        <w:rPr>
          <w:rFonts w:cs="Arial"/>
        </w:rPr>
        <w:t>a sudden</w:t>
      </w:r>
      <w:r w:rsidR="00385615" w:rsidRPr="00D01425">
        <w:rPr>
          <w:rFonts w:cs="Arial"/>
        </w:rPr>
        <w:t xml:space="preserve"> increase in demand</w:t>
      </w:r>
      <w:r w:rsidR="004A36A6" w:rsidRPr="00D01425">
        <w:rPr>
          <w:rFonts w:cs="Arial"/>
        </w:rPr>
        <w:t>. At such times, the</w:t>
      </w:r>
      <w:r w:rsidR="008D7C77" w:rsidRPr="00D01425">
        <w:rPr>
          <w:rFonts w:cs="Arial"/>
        </w:rPr>
        <w:t xml:space="preserve"> system </w:t>
      </w:r>
      <w:r w:rsidR="00D8552F" w:rsidRPr="00D01425">
        <w:rPr>
          <w:rFonts w:cs="Arial"/>
        </w:rPr>
        <w:t>prioritises</w:t>
      </w:r>
      <w:r w:rsidR="00B72E9D" w:rsidRPr="00D01425">
        <w:rPr>
          <w:rFonts w:cs="Arial"/>
        </w:rPr>
        <w:t xml:space="preserve"> those most in need</w:t>
      </w:r>
      <w:r w:rsidR="00385615" w:rsidRPr="00D01425">
        <w:rPr>
          <w:rFonts w:cs="Arial"/>
        </w:rPr>
        <w:t>.</w:t>
      </w:r>
    </w:p>
    <w:p w14:paraId="264A6A76" w14:textId="6B8D41CB" w:rsidR="006B6342" w:rsidRPr="00D01425" w:rsidRDefault="006B6342" w:rsidP="006B6342">
      <w:pPr>
        <w:pStyle w:val="Body"/>
        <w:rPr>
          <w:rFonts w:cs="Arial"/>
        </w:rPr>
      </w:pPr>
      <w:r w:rsidRPr="00D01425">
        <w:rPr>
          <w:rFonts w:cs="Arial"/>
        </w:rPr>
        <w:t xml:space="preserve">During </w:t>
      </w:r>
      <w:r w:rsidR="00047CDF" w:rsidRPr="00D01425">
        <w:rPr>
          <w:rFonts w:cs="Arial"/>
        </w:rPr>
        <w:t>2020</w:t>
      </w:r>
      <w:r w:rsidR="00101EA1" w:rsidRPr="00D01425">
        <w:rPr>
          <w:rFonts w:cs="Arial"/>
        </w:rPr>
        <w:t xml:space="preserve"> to 20</w:t>
      </w:r>
      <w:r w:rsidR="00047CDF" w:rsidRPr="00D01425">
        <w:rPr>
          <w:rFonts w:cs="Arial"/>
        </w:rPr>
        <w:t>22,</w:t>
      </w:r>
      <w:r w:rsidR="00585643" w:rsidRPr="00D01425">
        <w:rPr>
          <w:rFonts w:cs="Arial"/>
        </w:rPr>
        <w:t xml:space="preserve"> </w:t>
      </w:r>
      <w:r w:rsidRPr="00D01425">
        <w:rPr>
          <w:rFonts w:cs="Arial"/>
        </w:rPr>
        <w:t xml:space="preserve">the </w:t>
      </w:r>
      <w:r w:rsidR="00585643" w:rsidRPr="00D01425">
        <w:rPr>
          <w:rFonts w:cs="Arial"/>
        </w:rPr>
        <w:t xml:space="preserve">COVID-19 </w:t>
      </w:r>
      <w:r w:rsidRPr="00D01425">
        <w:rPr>
          <w:rFonts w:cs="Arial"/>
        </w:rPr>
        <w:t xml:space="preserve">pandemic caused fluctuations in </w:t>
      </w:r>
      <w:r w:rsidR="00585643" w:rsidRPr="00D01425">
        <w:rPr>
          <w:rFonts w:cs="Arial"/>
        </w:rPr>
        <w:t>hospitalisations</w:t>
      </w:r>
      <w:r w:rsidRPr="00D01425">
        <w:rPr>
          <w:rFonts w:cs="Arial"/>
        </w:rPr>
        <w:t>. T</w:t>
      </w:r>
      <w:r w:rsidR="003B5D39" w:rsidRPr="00D01425">
        <w:rPr>
          <w:rFonts w:cs="Arial"/>
        </w:rPr>
        <w:t>h</w:t>
      </w:r>
      <w:r w:rsidRPr="00D01425">
        <w:rPr>
          <w:rFonts w:cs="Arial"/>
        </w:rPr>
        <w:t>is demand</w:t>
      </w:r>
      <w:r w:rsidR="003B5D39" w:rsidRPr="00D01425">
        <w:rPr>
          <w:rFonts w:cs="Arial"/>
        </w:rPr>
        <w:t xml:space="preserve"> </w:t>
      </w:r>
      <w:r w:rsidR="00585643" w:rsidRPr="00D01425">
        <w:rPr>
          <w:rFonts w:cs="Arial"/>
        </w:rPr>
        <w:t xml:space="preserve">on emergency departments, hospital beds and the workforce </w:t>
      </w:r>
      <w:r w:rsidRPr="00D01425">
        <w:rPr>
          <w:rFonts w:cs="Arial"/>
        </w:rPr>
        <w:t>created</w:t>
      </w:r>
      <w:r w:rsidR="00D810E6" w:rsidRPr="00D01425">
        <w:rPr>
          <w:rFonts w:cs="Arial"/>
        </w:rPr>
        <w:t xml:space="preserve"> </w:t>
      </w:r>
      <w:r w:rsidR="0078557D" w:rsidRPr="00D01425">
        <w:rPr>
          <w:rFonts w:cs="Arial"/>
        </w:rPr>
        <w:t>significant delays</w:t>
      </w:r>
      <w:r w:rsidR="00585643" w:rsidRPr="00D01425">
        <w:rPr>
          <w:rFonts w:cs="Arial"/>
        </w:rPr>
        <w:t xml:space="preserve"> </w:t>
      </w:r>
      <w:r w:rsidR="008F78B9" w:rsidRPr="00D01425">
        <w:rPr>
          <w:rFonts w:cs="Arial"/>
        </w:rPr>
        <w:t xml:space="preserve">to </w:t>
      </w:r>
      <w:r w:rsidR="00585643" w:rsidRPr="00D01425">
        <w:rPr>
          <w:rFonts w:cs="Arial"/>
        </w:rPr>
        <w:t>planned surgery</w:t>
      </w:r>
      <w:r w:rsidR="00E80DB5" w:rsidRPr="00D01425">
        <w:rPr>
          <w:rFonts w:cs="Arial"/>
        </w:rPr>
        <w:t>.</w:t>
      </w:r>
      <w:r w:rsidR="003B5D39" w:rsidRPr="00D01425">
        <w:rPr>
          <w:rFonts w:cs="Arial"/>
        </w:rPr>
        <w:t xml:space="preserve"> </w:t>
      </w:r>
    </w:p>
    <w:p w14:paraId="63282094" w14:textId="44D4F1FD" w:rsidR="00E0725E" w:rsidRPr="00D01425" w:rsidRDefault="00616896" w:rsidP="000360E6">
      <w:pPr>
        <w:pStyle w:val="Body"/>
        <w:rPr>
          <w:rFonts w:cs="Arial"/>
        </w:rPr>
      </w:pPr>
      <w:r w:rsidRPr="00D01425">
        <w:rPr>
          <w:rFonts w:cs="Arial"/>
        </w:rPr>
        <w:t>T</w:t>
      </w:r>
      <w:r w:rsidR="00E0725E" w:rsidRPr="00D01425">
        <w:rPr>
          <w:rFonts w:cs="Arial"/>
        </w:rPr>
        <w:t xml:space="preserve">he number of </w:t>
      </w:r>
      <w:r w:rsidR="00356780" w:rsidRPr="00D01425">
        <w:rPr>
          <w:rFonts w:cs="Arial"/>
        </w:rPr>
        <w:t>Victorians</w:t>
      </w:r>
      <w:r w:rsidR="00E0725E" w:rsidRPr="00D01425">
        <w:rPr>
          <w:rFonts w:cs="Arial"/>
        </w:rPr>
        <w:t xml:space="preserve"> waiting for public planned surgery increased from 39,</w:t>
      </w:r>
      <w:r w:rsidR="00756F7D" w:rsidRPr="00D01425">
        <w:rPr>
          <w:rFonts w:cs="Arial"/>
        </w:rPr>
        <w:t>843</w:t>
      </w:r>
      <w:r w:rsidR="00E0725E" w:rsidRPr="00D01425">
        <w:rPr>
          <w:rFonts w:cs="Arial"/>
        </w:rPr>
        <w:t xml:space="preserve"> people </w:t>
      </w:r>
      <w:r w:rsidR="006B6342" w:rsidRPr="00D01425">
        <w:rPr>
          <w:rFonts w:cs="Arial"/>
        </w:rPr>
        <w:t xml:space="preserve">in </w:t>
      </w:r>
      <w:r w:rsidR="00744F1C" w:rsidRPr="00D01425">
        <w:rPr>
          <w:rFonts w:cs="Arial"/>
        </w:rPr>
        <w:t>June 2019</w:t>
      </w:r>
      <w:r w:rsidR="00E0725E" w:rsidRPr="00D01425">
        <w:rPr>
          <w:rFonts w:cs="Arial"/>
        </w:rPr>
        <w:t xml:space="preserve"> (pre-pandemic) to </w:t>
      </w:r>
      <w:r w:rsidR="00C172A2" w:rsidRPr="00D01425">
        <w:rPr>
          <w:rFonts w:cs="Arial"/>
        </w:rPr>
        <w:t>8</w:t>
      </w:r>
      <w:r w:rsidR="00E87722" w:rsidRPr="00D01425">
        <w:rPr>
          <w:rFonts w:cs="Arial"/>
        </w:rPr>
        <w:t>8</w:t>
      </w:r>
      <w:r w:rsidR="00C172A2" w:rsidRPr="00D01425">
        <w:rPr>
          <w:rFonts w:cs="Arial"/>
        </w:rPr>
        <w:t>,</w:t>
      </w:r>
      <w:r w:rsidR="00E87722" w:rsidRPr="00D01425">
        <w:rPr>
          <w:rFonts w:cs="Arial"/>
        </w:rPr>
        <w:t>434</w:t>
      </w:r>
      <w:r w:rsidR="00E0725E" w:rsidRPr="00D01425">
        <w:rPr>
          <w:rFonts w:cs="Arial"/>
        </w:rPr>
        <w:t xml:space="preserve"> people </w:t>
      </w:r>
      <w:r w:rsidR="006B6342" w:rsidRPr="00D01425">
        <w:rPr>
          <w:rFonts w:cs="Arial"/>
        </w:rPr>
        <w:t xml:space="preserve">in </w:t>
      </w:r>
      <w:r w:rsidR="00E87722" w:rsidRPr="00D01425">
        <w:rPr>
          <w:rFonts w:cs="Arial"/>
        </w:rPr>
        <w:t>March</w:t>
      </w:r>
      <w:r w:rsidR="003562BF" w:rsidRPr="00D01425">
        <w:rPr>
          <w:rFonts w:cs="Arial"/>
        </w:rPr>
        <w:t xml:space="preserve"> 2022</w:t>
      </w:r>
      <w:r w:rsidR="00E877A9" w:rsidRPr="00D01425">
        <w:rPr>
          <w:rFonts w:cs="Arial"/>
        </w:rPr>
        <w:t xml:space="preserve"> (</w:t>
      </w:r>
      <w:hyperlink w:anchor="Figure2" w:history="1">
        <w:r w:rsidR="00E877A9" w:rsidRPr="00B74F91">
          <w:rPr>
            <w:rStyle w:val="Hyperlink"/>
            <w:rFonts w:cs="Arial"/>
            <w:b/>
          </w:rPr>
          <w:t xml:space="preserve">Figure </w:t>
        </w:r>
        <w:r w:rsidR="00237EF0" w:rsidRPr="00B74F91">
          <w:rPr>
            <w:rStyle w:val="Hyperlink"/>
            <w:rFonts w:cs="Arial"/>
            <w:b/>
          </w:rPr>
          <w:t>2</w:t>
        </w:r>
      </w:hyperlink>
      <w:r w:rsidR="00E877A9" w:rsidRPr="00D01425">
        <w:rPr>
          <w:rFonts w:cs="Arial"/>
        </w:rPr>
        <w:t>)</w:t>
      </w:r>
      <w:r w:rsidR="003562BF" w:rsidRPr="00D01425">
        <w:rPr>
          <w:rFonts w:cs="Arial"/>
        </w:rPr>
        <w:t xml:space="preserve">. </w:t>
      </w:r>
    </w:p>
    <w:p w14:paraId="662CB7F3" w14:textId="687A593F" w:rsidR="00695506" w:rsidRPr="00D01425" w:rsidRDefault="006B6342" w:rsidP="00F937FE">
      <w:pPr>
        <w:pStyle w:val="Figurecaption"/>
        <w:spacing w:after="240"/>
        <w:rPr>
          <w:rFonts w:cs="Arial"/>
        </w:rPr>
      </w:pPr>
      <w:bookmarkStart w:id="54" w:name="Figure2"/>
      <w:r w:rsidRPr="00D01425">
        <w:rPr>
          <w:rFonts w:cs="Arial"/>
        </w:rPr>
        <w:lastRenderedPageBreak/>
        <w:t>Figure 2: Victorian preparation list and treat in time metrics, by year and quarter</w:t>
      </w:r>
    </w:p>
    <w:bookmarkEnd w:id="54"/>
    <w:p w14:paraId="643E4009" w14:textId="00BB4C39" w:rsidR="00F937FE" w:rsidRPr="00D01425" w:rsidRDefault="00F937FE" w:rsidP="00F937FE">
      <w:pPr>
        <w:pStyle w:val="Body"/>
        <w:rPr>
          <w:rFonts w:cs="Arial"/>
        </w:rPr>
      </w:pPr>
      <w:r w:rsidRPr="00D01425">
        <w:rPr>
          <w:rFonts w:cs="Arial"/>
          <w:noProof/>
        </w:rPr>
        <w:drawing>
          <wp:inline distT="0" distB="0" distL="0" distR="0" wp14:anchorId="683B114D" wp14:editId="1E3FAE7A">
            <wp:extent cx="6029325" cy="2717800"/>
            <wp:effectExtent l="0" t="0" r="0" b="6350"/>
            <wp:docPr id="4" name="Picture 4" descr="Appendix 1 contains the data used in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endix 1 contains the data used in this figure."/>
                    <pic:cNvPicPr/>
                  </pic:nvPicPr>
                  <pic:blipFill rotWithShape="1">
                    <a:blip r:embed="rId21"/>
                    <a:srcRect l="-968" t="-2885" r="-1151"/>
                    <a:stretch/>
                  </pic:blipFill>
                  <pic:spPr bwMode="auto">
                    <a:xfrm>
                      <a:off x="0" y="0"/>
                      <a:ext cx="6029325" cy="2717800"/>
                    </a:xfrm>
                    <a:prstGeom prst="rect">
                      <a:avLst/>
                    </a:prstGeom>
                    <a:ln>
                      <a:noFill/>
                    </a:ln>
                    <a:extLst>
                      <a:ext uri="{53640926-AAD7-44D8-BBD7-CCE9431645EC}">
                        <a14:shadowObscured xmlns:a14="http://schemas.microsoft.com/office/drawing/2010/main"/>
                      </a:ext>
                    </a:extLst>
                  </pic:spPr>
                </pic:pic>
              </a:graphicData>
            </a:graphic>
          </wp:inline>
        </w:drawing>
      </w:r>
    </w:p>
    <w:p w14:paraId="7D23FA09" w14:textId="354AD6CD" w:rsidR="00415E9A" w:rsidRPr="00D01425" w:rsidRDefault="00341449" w:rsidP="00657E9D">
      <w:pPr>
        <w:pStyle w:val="Bodyaftertablefigure"/>
        <w:rPr>
          <w:rFonts w:cs="Arial"/>
        </w:rPr>
      </w:pPr>
      <w:r w:rsidRPr="00D01425">
        <w:rPr>
          <w:rFonts w:cs="Arial"/>
        </w:rPr>
        <w:t xml:space="preserve">During those years, </w:t>
      </w:r>
      <w:r w:rsidR="00E0725E" w:rsidRPr="00D01425">
        <w:rPr>
          <w:rFonts w:cs="Arial"/>
        </w:rPr>
        <w:t>all Category 1 patients</w:t>
      </w:r>
      <w:r w:rsidR="0041467C" w:rsidRPr="00D01425">
        <w:rPr>
          <w:rFonts w:cs="Arial"/>
        </w:rPr>
        <w:t xml:space="preserve"> </w:t>
      </w:r>
      <w:r w:rsidR="006B6342" w:rsidRPr="00D01425">
        <w:rPr>
          <w:rFonts w:cs="Arial"/>
        </w:rPr>
        <w:t>were</w:t>
      </w:r>
      <w:r w:rsidR="00E0725E" w:rsidRPr="00D01425">
        <w:rPr>
          <w:rFonts w:cs="Arial"/>
        </w:rPr>
        <w:t xml:space="preserve"> treated </w:t>
      </w:r>
      <w:r w:rsidR="000678CA" w:rsidRPr="00D01425">
        <w:rPr>
          <w:rFonts w:cs="Arial"/>
        </w:rPr>
        <w:t>within clinically recommended timeframe</w:t>
      </w:r>
      <w:r w:rsidR="00FE1B98" w:rsidRPr="00D01425">
        <w:rPr>
          <w:rFonts w:cs="Arial"/>
        </w:rPr>
        <w:t>s</w:t>
      </w:r>
      <w:r w:rsidR="00356780" w:rsidRPr="00D01425">
        <w:rPr>
          <w:rFonts w:cs="Arial"/>
        </w:rPr>
        <w:t xml:space="preserve"> (within 30 days</w:t>
      </w:r>
      <w:r w:rsidR="006B6342" w:rsidRPr="00D01425">
        <w:rPr>
          <w:rFonts w:cs="Arial"/>
        </w:rPr>
        <w:t xml:space="preserve">). However, </w:t>
      </w:r>
      <w:r w:rsidR="00415E9A" w:rsidRPr="00D01425">
        <w:rPr>
          <w:rFonts w:cs="Arial"/>
        </w:rPr>
        <w:t>t</w:t>
      </w:r>
      <w:r w:rsidR="00E0725E" w:rsidRPr="00D01425">
        <w:rPr>
          <w:rFonts w:cs="Arial"/>
        </w:rPr>
        <w:t xml:space="preserve">he </w:t>
      </w:r>
      <w:r w:rsidR="00356780" w:rsidRPr="00D01425">
        <w:rPr>
          <w:rFonts w:cs="Arial"/>
        </w:rPr>
        <w:t>proportion</w:t>
      </w:r>
      <w:r w:rsidR="00E0725E" w:rsidRPr="00D01425">
        <w:rPr>
          <w:rFonts w:cs="Arial"/>
        </w:rPr>
        <w:t xml:space="preserve"> of Category 2 patients treated in time </w:t>
      </w:r>
      <w:r w:rsidR="00356780" w:rsidRPr="00D01425">
        <w:rPr>
          <w:rFonts w:cs="Arial"/>
        </w:rPr>
        <w:t xml:space="preserve">(90 days) </w:t>
      </w:r>
      <w:r w:rsidR="00E0725E" w:rsidRPr="00D01425">
        <w:rPr>
          <w:rFonts w:cs="Arial"/>
        </w:rPr>
        <w:t>declined from 82</w:t>
      </w:r>
      <w:r w:rsidR="006B6342" w:rsidRPr="00D01425">
        <w:rPr>
          <w:rFonts w:cs="Arial"/>
        </w:rPr>
        <w:t xml:space="preserve"> per cent in </w:t>
      </w:r>
      <w:r w:rsidR="00E0725E" w:rsidRPr="00D01425">
        <w:rPr>
          <w:rFonts w:cs="Arial"/>
        </w:rPr>
        <w:t>June 2019 to 44</w:t>
      </w:r>
      <w:r w:rsidR="006B6342" w:rsidRPr="00D01425">
        <w:rPr>
          <w:rFonts w:cs="Arial"/>
        </w:rPr>
        <w:t xml:space="preserve"> per cent in</w:t>
      </w:r>
      <w:r w:rsidR="00E0725E" w:rsidRPr="00D01425">
        <w:rPr>
          <w:rFonts w:cs="Arial"/>
        </w:rPr>
        <w:t xml:space="preserve"> June 2022</w:t>
      </w:r>
      <w:r w:rsidR="006B6342" w:rsidRPr="00D01425">
        <w:rPr>
          <w:rFonts w:cs="Arial"/>
        </w:rPr>
        <w:t>. T</w:t>
      </w:r>
      <w:r w:rsidR="00E0725E" w:rsidRPr="00D01425">
        <w:rPr>
          <w:rFonts w:cs="Arial"/>
        </w:rPr>
        <w:t xml:space="preserve">he </w:t>
      </w:r>
      <w:r w:rsidR="00356780" w:rsidRPr="00D01425">
        <w:rPr>
          <w:rFonts w:cs="Arial"/>
        </w:rPr>
        <w:t>proportion</w:t>
      </w:r>
      <w:r w:rsidR="00E0725E" w:rsidRPr="00D01425">
        <w:rPr>
          <w:rFonts w:cs="Arial"/>
        </w:rPr>
        <w:t xml:space="preserve"> of Category 3 patients treated in time </w:t>
      </w:r>
      <w:r w:rsidR="00356780" w:rsidRPr="00D01425">
        <w:rPr>
          <w:rFonts w:cs="Arial"/>
        </w:rPr>
        <w:t xml:space="preserve">(365 days) </w:t>
      </w:r>
      <w:r w:rsidR="00E0725E" w:rsidRPr="00D01425">
        <w:rPr>
          <w:rFonts w:cs="Arial"/>
        </w:rPr>
        <w:t>declined from 96</w:t>
      </w:r>
      <w:r w:rsidR="006B6342" w:rsidRPr="00D01425">
        <w:rPr>
          <w:rFonts w:cs="Arial"/>
        </w:rPr>
        <w:t xml:space="preserve"> per cent in </w:t>
      </w:r>
      <w:r w:rsidR="00E0725E" w:rsidRPr="00D01425">
        <w:rPr>
          <w:rFonts w:cs="Arial"/>
        </w:rPr>
        <w:t>June 2019 to 79</w:t>
      </w:r>
      <w:r w:rsidR="006B6342" w:rsidRPr="00D01425">
        <w:rPr>
          <w:rFonts w:cs="Arial"/>
        </w:rPr>
        <w:t xml:space="preserve"> per cent in</w:t>
      </w:r>
      <w:r w:rsidR="00E0725E" w:rsidRPr="00D01425">
        <w:rPr>
          <w:rFonts w:cs="Arial"/>
        </w:rPr>
        <w:t xml:space="preserve"> June 2022</w:t>
      </w:r>
      <w:r w:rsidR="006B1EE0" w:rsidRPr="00D01425">
        <w:rPr>
          <w:rFonts w:cs="Arial"/>
        </w:rPr>
        <w:t xml:space="preserve">. </w:t>
      </w:r>
    </w:p>
    <w:p w14:paraId="04094196" w14:textId="1F14AB3E" w:rsidR="006D465F" w:rsidRPr="00D01425" w:rsidRDefault="00EE4EA5" w:rsidP="006D465F">
      <w:pPr>
        <w:pStyle w:val="Heading2"/>
        <w:rPr>
          <w:rFonts w:cs="Arial"/>
        </w:rPr>
      </w:pPr>
      <w:bookmarkStart w:id="55" w:name="_Toc146811126"/>
      <w:bookmarkStart w:id="56" w:name="_Toc146811459"/>
      <w:r>
        <w:rPr>
          <w:rFonts w:cs="Arial"/>
        </w:rPr>
        <w:t>Other jurisdictional experiences</w:t>
      </w:r>
      <w:bookmarkEnd w:id="55"/>
      <w:bookmarkEnd w:id="56"/>
    </w:p>
    <w:p w14:paraId="080D8719" w14:textId="77777777" w:rsidR="00F54D57" w:rsidRDefault="002F1B4F" w:rsidP="000360E6">
      <w:pPr>
        <w:pStyle w:val="Body"/>
        <w:rPr>
          <w:rFonts w:cs="Arial"/>
        </w:rPr>
      </w:pPr>
      <w:r w:rsidRPr="00D01425">
        <w:rPr>
          <w:rFonts w:cs="Arial"/>
        </w:rPr>
        <w:t>Victoria</w:t>
      </w:r>
      <w:r w:rsidR="006B6342" w:rsidRPr="00D01425">
        <w:rPr>
          <w:rFonts w:cs="Arial"/>
        </w:rPr>
        <w:t>’s planned surgery system</w:t>
      </w:r>
      <w:r w:rsidRPr="00D01425">
        <w:rPr>
          <w:rFonts w:cs="Arial"/>
        </w:rPr>
        <w:t xml:space="preserve"> </w:t>
      </w:r>
      <w:r w:rsidR="00654F7E" w:rsidRPr="00D01425">
        <w:rPr>
          <w:rFonts w:cs="Arial"/>
        </w:rPr>
        <w:t>was</w:t>
      </w:r>
      <w:r w:rsidRPr="00D01425">
        <w:rPr>
          <w:rFonts w:cs="Arial"/>
        </w:rPr>
        <w:t xml:space="preserve"> not </w:t>
      </w:r>
      <w:r w:rsidR="006B6342" w:rsidRPr="00D01425">
        <w:rPr>
          <w:rFonts w:cs="Arial"/>
        </w:rPr>
        <w:t>alone in being</w:t>
      </w:r>
      <w:r w:rsidR="00654F7E" w:rsidRPr="00D01425">
        <w:rPr>
          <w:rFonts w:cs="Arial"/>
        </w:rPr>
        <w:t xml:space="preserve"> </w:t>
      </w:r>
      <w:r w:rsidR="00341449" w:rsidRPr="00D01425">
        <w:rPr>
          <w:rFonts w:cs="Arial"/>
        </w:rPr>
        <w:t>affected</w:t>
      </w:r>
      <w:r w:rsidRPr="00D01425">
        <w:rPr>
          <w:rFonts w:cs="Arial"/>
        </w:rPr>
        <w:t xml:space="preserve"> by the pandemic. In New South Wales, the </w:t>
      </w:r>
      <w:r w:rsidR="00356780" w:rsidRPr="00D01425">
        <w:rPr>
          <w:rFonts w:cs="Arial"/>
        </w:rPr>
        <w:t>proportion</w:t>
      </w:r>
      <w:r w:rsidRPr="00D01425">
        <w:rPr>
          <w:rFonts w:cs="Arial"/>
        </w:rPr>
        <w:t xml:space="preserve"> of patients treated in time decreased from 96.4</w:t>
      </w:r>
      <w:r w:rsidR="006B6342" w:rsidRPr="00D01425">
        <w:rPr>
          <w:rFonts w:cs="Arial"/>
        </w:rPr>
        <w:t xml:space="preserve"> per cent in</w:t>
      </w:r>
      <w:r w:rsidR="00FA73ED" w:rsidRPr="00D01425">
        <w:rPr>
          <w:rFonts w:cs="Arial"/>
        </w:rPr>
        <w:t xml:space="preserve"> June 2019 </w:t>
      </w:r>
      <w:r w:rsidRPr="00D01425">
        <w:rPr>
          <w:rFonts w:cs="Arial"/>
        </w:rPr>
        <w:t>to 74.</w:t>
      </w:r>
      <w:r w:rsidR="00E03228" w:rsidRPr="00D01425">
        <w:rPr>
          <w:rFonts w:cs="Arial"/>
        </w:rPr>
        <w:t>7 </w:t>
      </w:r>
      <w:r w:rsidR="006B6342" w:rsidRPr="00D01425">
        <w:rPr>
          <w:rFonts w:cs="Arial"/>
        </w:rPr>
        <w:t xml:space="preserve">per cent in </w:t>
      </w:r>
      <w:r w:rsidR="00FA73ED" w:rsidRPr="00D01425">
        <w:rPr>
          <w:rFonts w:cs="Arial"/>
        </w:rPr>
        <w:t xml:space="preserve">June 2022 </w:t>
      </w:r>
      <w:r w:rsidRPr="00D01425">
        <w:rPr>
          <w:rFonts w:cs="Arial"/>
        </w:rPr>
        <w:t>(Bureau of Health Information 2022)</w:t>
      </w:r>
      <w:r w:rsidR="009853DD" w:rsidRPr="00D01425">
        <w:rPr>
          <w:rFonts w:cs="Arial"/>
        </w:rPr>
        <w:t xml:space="preserve">. </w:t>
      </w:r>
    </w:p>
    <w:p w14:paraId="5B106CC5" w14:textId="4D170AFE" w:rsidR="002F1B4F" w:rsidRPr="00D01425" w:rsidRDefault="006B6342" w:rsidP="000360E6">
      <w:pPr>
        <w:pStyle w:val="Body"/>
        <w:rPr>
          <w:rFonts w:cs="Arial"/>
        </w:rPr>
      </w:pPr>
      <w:r w:rsidRPr="00D01425">
        <w:rPr>
          <w:rFonts w:cs="Arial"/>
        </w:rPr>
        <w:t>Similar experiences occurred in</w:t>
      </w:r>
      <w:r w:rsidR="009853DD" w:rsidRPr="00D01425">
        <w:rPr>
          <w:rFonts w:cs="Arial"/>
        </w:rPr>
        <w:t>ternationally</w:t>
      </w:r>
      <w:r w:rsidR="002F1B4F" w:rsidRPr="00D01425">
        <w:rPr>
          <w:rFonts w:cs="Arial"/>
        </w:rPr>
        <w:t xml:space="preserve"> (British Medical Association 202</w:t>
      </w:r>
      <w:r w:rsidR="00DF76C4" w:rsidRPr="00D01425">
        <w:rPr>
          <w:rFonts w:cs="Arial"/>
        </w:rPr>
        <w:t>3</w:t>
      </w:r>
      <w:r w:rsidR="002F1B4F" w:rsidRPr="00D01425">
        <w:rPr>
          <w:rFonts w:cs="Arial"/>
        </w:rPr>
        <w:t>)</w:t>
      </w:r>
      <w:r w:rsidR="001A2607" w:rsidRPr="00D01425">
        <w:rPr>
          <w:rFonts w:cs="Arial"/>
        </w:rPr>
        <w:t>.</w:t>
      </w:r>
    </w:p>
    <w:p w14:paraId="2C21CF19" w14:textId="73B2C1A2" w:rsidR="002D5D8F" w:rsidRPr="00D01425" w:rsidRDefault="008419EF" w:rsidP="002D5D8F">
      <w:pPr>
        <w:pStyle w:val="Heading2"/>
        <w:rPr>
          <w:rFonts w:cs="Arial"/>
        </w:rPr>
      </w:pPr>
      <w:bookmarkStart w:id="57" w:name="_Toc138695018"/>
      <w:bookmarkStart w:id="58" w:name="_Toc144465721"/>
      <w:bookmarkStart w:id="59" w:name="_Toc144999336"/>
      <w:bookmarkStart w:id="60" w:name="_Toc144999422"/>
      <w:bookmarkStart w:id="61" w:name="_Toc146811127"/>
      <w:bookmarkStart w:id="62" w:name="_Toc146811460"/>
      <w:r w:rsidRPr="00D01425">
        <w:rPr>
          <w:rFonts w:cs="Arial"/>
        </w:rPr>
        <w:t>Investing in recovery</w:t>
      </w:r>
      <w:bookmarkEnd w:id="57"/>
      <w:bookmarkEnd w:id="58"/>
      <w:bookmarkEnd w:id="59"/>
      <w:bookmarkEnd w:id="60"/>
      <w:bookmarkEnd w:id="61"/>
      <w:bookmarkEnd w:id="62"/>
    </w:p>
    <w:p w14:paraId="389A79B2" w14:textId="3B9C023B" w:rsidR="00C6060A" w:rsidRPr="00D01425" w:rsidRDefault="008A055A" w:rsidP="00657E9D">
      <w:pPr>
        <w:pStyle w:val="Body"/>
        <w:rPr>
          <w:rFonts w:eastAsia="MS Gothic" w:cs="Arial"/>
          <w:b/>
          <w:kern w:val="32"/>
          <w:sz w:val="44"/>
          <w:szCs w:val="44"/>
        </w:rPr>
      </w:pPr>
      <w:r w:rsidRPr="00D01425">
        <w:rPr>
          <w:rFonts w:cs="Arial"/>
        </w:rPr>
        <w:t xml:space="preserve">In response to </w:t>
      </w:r>
      <w:r w:rsidR="0025431C" w:rsidRPr="00D01425">
        <w:rPr>
          <w:rFonts w:cs="Arial"/>
        </w:rPr>
        <w:t>the delays in planned surgery caused by the COVID-19 pandemic</w:t>
      </w:r>
      <w:r w:rsidRPr="00D01425">
        <w:rPr>
          <w:rFonts w:cs="Arial"/>
        </w:rPr>
        <w:t>, t</w:t>
      </w:r>
      <w:r w:rsidR="00951BC1" w:rsidRPr="00D01425">
        <w:rPr>
          <w:rFonts w:cs="Arial"/>
        </w:rPr>
        <w:t xml:space="preserve">he Victorian Government </w:t>
      </w:r>
      <w:r w:rsidR="00C04E65" w:rsidRPr="00D01425">
        <w:rPr>
          <w:rFonts w:cs="Arial"/>
        </w:rPr>
        <w:t xml:space="preserve">announced </w:t>
      </w:r>
      <w:r w:rsidR="00463F90" w:rsidRPr="00D01425">
        <w:rPr>
          <w:rFonts w:cs="Arial"/>
        </w:rPr>
        <w:t xml:space="preserve">the </w:t>
      </w:r>
      <w:r w:rsidR="00463F90" w:rsidRPr="00D01425">
        <w:rPr>
          <w:rFonts w:cs="Arial"/>
          <w:i/>
          <w:iCs/>
        </w:rPr>
        <w:t>COVID Catch</w:t>
      </w:r>
      <w:r w:rsidR="003C1561" w:rsidRPr="00D01425">
        <w:rPr>
          <w:rFonts w:cs="Arial"/>
          <w:i/>
          <w:iCs/>
        </w:rPr>
        <w:t>-</w:t>
      </w:r>
      <w:r w:rsidR="00463F90" w:rsidRPr="00D01425">
        <w:rPr>
          <w:rFonts w:cs="Arial"/>
          <w:i/>
          <w:iCs/>
        </w:rPr>
        <w:t>Up Plan</w:t>
      </w:r>
      <w:r w:rsidR="00463F90" w:rsidRPr="00D01425">
        <w:rPr>
          <w:rFonts w:cs="Arial"/>
        </w:rPr>
        <w:t xml:space="preserve"> on 3 April 2022</w:t>
      </w:r>
      <w:r w:rsidR="003C1561" w:rsidRPr="00D01425">
        <w:rPr>
          <w:rFonts w:cs="Arial"/>
        </w:rPr>
        <w:t xml:space="preserve">. This </w:t>
      </w:r>
      <w:r w:rsidR="00787DB8" w:rsidRPr="00D01425">
        <w:rPr>
          <w:rFonts w:cs="Arial"/>
        </w:rPr>
        <w:t>wa</w:t>
      </w:r>
      <w:r w:rsidR="003C1561" w:rsidRPr="00D01425">
        <w:rPr>
          <w:rFonts w:cs="Arial"/>
        </w:rPr>
        <w:t>s</w:t>
      </w:r>
      <w:r w:rsidR="00463F90" w:rsidRPr="00D01425">
        <w:rPr>
          <w:rFonts w:cs="Arial"/>
        </w:rPr>
        <w:t xml:space="preserve"> backed by </w:t>
      </w:r>
      <w:r w:rsidR="00C04E65" w:rsidRPr="00D01425">
        <w:rPr>
          <w:rFonts w:cs="Arial"/>
        </w:rPr>
        <w:t>a</w:t>
      </w:r>
      <w:r w:rsidR="00372383" w:rsidRPr="00D01425">
        <w:rPr>
          <w:rFonts w:cs="Arial"/>
        </w:rPr>
        <w:t xml:space="preserve"> significant</w:t>
      </w:r>
      <w:r w:rsidR="00C04E65" w:rsidRPr="00D01425">
        <w:rPr>
          <w:rFonts w:cs="Arial"/>
        </w:rPr>
        <w:t xml:space="preserve"> investment of $1.5 billion</w:t>
      </w:r>
      <w:r w:rsidR="00274F2D" w:rsidRPr="00D01425">
        <w:rPr>
          <w:rFonts w:cs="Arial"/>
        </w:rPr>
        <w:t xml:space="preserve"> (Victorian Government 2022)</w:t>
      </w:r>
      <w:r w:rsidR="000F23F3" w:rsidRPr="00D01425">
        <w:rPr>
          <w:rFonts w:cs="Arial"/>
        </w:rPr>
        <w:t>,</w:t>
      </w:r>
      <w:r w:rsidR="002732E7" w:rsidRPr="00D01425">
        <w:rPr>
          <w:rFonts w:cs="Arial"/>
        </w:rPr>
        <w:t xml:space="preserve"> </w:t>
      </w:r>
      <w:r w:rsidR="000F23F3" w:rsidRPr="00D01425">
        <w:rPr>
          <w:rFonts w:cs="Arial"/>
        </w:rPr>
        <w:t>focused on</w:t>
      </w:r>
      <w:r w:rsidR="002E4E5D" w:rsidRPr="00D01425">
        <w:rPr>
          <w:rFonts w:cs="Arial"/>
        </w:rPr>
        <w:t xml:space="preserve"> a</w:t>
      </w:r>
      <w:r w:rsidR="003D1425" w:rsidRPr="00D01425">
        <w:rPr>
          <w:rFonts w:cs="Arial"/>
        </w:rPr>
        <w:t>ddress</w:t>
      </w:r>
      <w:r w:rsidR="002E4E5D" w:rsidRPr="00D01425">
        <w:rPr>
          <w:rFonts w:cs="Arial"/>
        </w:rPr>
        <w:t>ing</w:t>
      </w:r>
      <w:r w:rsidR="003D1425" w:rsidRPr="00D01425">
        <w:rPr>
          <w:rFonts w:cs="Arial"/>
        </w:rPr>
        <w:t xml:space="preserve"> </w:t>
      </w:r>
      <w:r w:rsidR="00C04E65" w:rsidRPr="00D01425">
        <w:rPr>
          <w:rFonts w:cs="Arial"/>
        </w:rPr>
        <w:t xml:space="preserve">the backlog of deferred </w:t>
      </w:r>
      <w:r w:rsidR="004701FC" w:rsidRPr="00D01425">
        <w:rPr>
          <w:rFonts w:cs="Arial"/>
        </w:rPr>
        <w:t xml:space="preserve">surgical </w:t>
      </w:r>
      <w:r w:rsidR="00C04E65" w:rsidRPr="00D01425">
        <w:rPr>
          <w:rFonts w:cs="Arial"/>
        </w:rPr>
        <w:t xml:space="preserve">care across the state and </w:t>
      </w:r>
      <w:r w:rsidR="00BB12B8" w:rsidRPr="00D01425">
        <w:rPr>
          <w:rFonts w:cs="Arial"/>
        </w:rPr>
        <w:t>improv</w:t>
      </w:r>
      <w:r w:rsidR="002E4E5D" w:rsidRPr="00D01425">
        <w:rPr>
          <w:rFonts w:cs="Arial"/>
        </w:rPr>
        <w:t>ing</w:t>
      </w:r>
      <w:r w:rsidR="00C04E65" w:rsidRPr="00D01425">
        <w:rPr>
          <w:rFonts w:cs="Arial"/>
        </w:rPr>
        <w:t xml:space="preserve"> surgical performance</w:t>
      </w:r>
      <w:r w:rsidR="003C1561" w:rsidRPr="00D01425">
        <w:rPr>
          <w:rFonts w:cs="Arial"/>
        </w:rPr>
        <w:t xml:space="preserve"> (</w:t>
      </w:r>
      <w:hyperlink w:anchor="Figure3" w:history="1">
        <w:r w:rsidR="001C76E5" w:rsidRPr="00B74F91">
          <w:rPr>
            <w:rStyle w:val="Hyperlink"/>
            <w:rFonts w:cs="Arial"/>
            <w:b/>
          </w:rPr>
          <w:t>Figure</w:t>
        </w:r>
        <w:r w:rsidR="003C1561" w:rsidRPr="00B74F91">
          <w:rPr>
            <w:rStyle w:val="Hyperlink"/>
            <w:rFonts w:cs="Arial"/>
            <w:b/>
          </w:rPr>
          <w:t xml:space="preserve"> 3</w:t>
        </w:r>
      </w:hyperlink>
      <w:r w:rsidR="003C1561" w:rsidRPr="00D01425">
        <w:rPr>
          <w:rFonts w:cs="Arial"/>
        </w:rPr>
        <w:t>)</w:t>
      </w:r>
      <w:r w:rsidR="003C1561" w:rsidRPr="00D01425">
        <w:rPr>
          <w:rFonts w:cs="Arial"/>
          <w:color w:val="000000" w:themeColor="text1"/>
        </w:rPr>
        <w:t>.</w:t>
      </w:r>
      <w:bookmarkStart w:id="63" w:name="_Toc136868179"/>
      <w:bookmarkStart w:id="64" w:name="_Toc136872841"/>
      <w:r w:rsidR="00C6060A" w:rsidRPr="00D01425">
        <w:rPr>
          <w:rFonts w:cs="Arial"/>
          <w:b/>
        </w:rPr>
        <w:br w:type="page"/>
      </w:r>
    </w:p>
    <w:p w14:paraId="23BDE7D3" w14:textId="4DDA8C3A" w:rsidR="003C1561" w:rsidRPr="00D01425" w:rsidRDefault="003C1561" w:rsidP="000360E6">
      <w:pPr>
        <w:pStyle w:val="Figurecaption"/>
        <w:rPr>
          <w:rFonts w:cs="Arial"/>
        </w:rPr>
      </w:pPr>
      <w:bookmarkStart w:id="65" w:name="Figure3"/>
      <w:bookmarkStart w:id="66" w:name="_Toc138695019"/>
      <w:r w:rsidRPr="00D01425">
        <w:rPr>
          <w:rFonts w:cs="Arial"/>
        </w:rPr>
        <w:lastRenderedPageBreak/>
        <w:t xml:space="preserve">Figure 3: </w:t>
      </w:r>
      <w:r w:rsidR="00985953" w:rsidRPr="00635CEA">
        <w:rPr>
          <w:rFonts w:cs="Arial"/>
          <w:i/>
          <w:iCs/>
        </w:rPr>
        <w:t>COVID Catch-Up Plan</w:t>
      </w:r>
      <w:r w:rsidR="00985953" w:rsidRPr="00985953">
        <w:rPr>
          <w:rFonts w:cs="Arial"/>
        </w:rPr>
        <w:t xml:space="preserve"> elements and success </w:t>
      </w:r>
    </w:p>
    <w:tbl>
      <w:tblPr>
        <w:tblStyle w:val="TableGrid"/>
        <w:tblW w:w="9634" w:type="dxa"/>
        <w:tblLook w:val="04A0" w:firstRow="1" w:lastRow="0" w:firstColumn="1" w:lastColumn="0" w:noHBand="0" w:noVBand="1"/>
      </w:tblPr>
      <w:tblGrid>
        <w:gridCol w:w="1926"/>
        <w:gridCol w:w="1927"/>
        <w:gridCol w:w="1927"/>
        <w:gridCol w:w="1927"/>
        <w:gridCol w:w="1927"/>
      </w:tblGrid>
      <w:tr w:rsidR="009D4A20" w:rsidRPr="00D01425" w14:paraId="331CF5B8" w14:textId="77777777" w:rsidTr="000360E6">
        <w:trPr>
          <w:tblHeader/>
        </w:trPr>
        <w:tc>
          <w:tcPr>
            <w:tcW w:w="1926" w:type="dxa"/>
          </w:tcPr>
          <w:bookmarkEnd w:id="65"/>
          <w:p w14:paraId="34CE354E" w14:textId="3720B2D9" w:rsidR="009D4A20" w:rsidRPr="00D01425" w:rsidRDefault="009D4A20" w:rsidP="000360E6">
            <w:pPr>
              <w:pStyle w:val="Tablecolhead"/>
              <w:rPr>
                <w:rFonts w:cs="Arial"/>
              </w:rPr>
            </w:pPr>
            <w:r w:rsidRPr="00D01425">
              <w:rPr>
                <w:rFonts w:cs="Arial"/>
              </w:rPr>
              <w:t>Creating new private capacity</w:t>
            </w:r>
          </w:p>
        </w:tc>
        <w:tc>
          <w:tcPr>
            <w:tcW w:w="1927" w:type="dxa"/>
          </w:tcPr>
          <w:p w14:paraId="65DFB824" w14:textId="286A2A94" w:rsidR="009D4A20" w:rsidRPr="00D01425" w:rsidRDefault="009D4A20" w:rsidP="000360E6">
            <w:pPr>
              <w:pStyle w:val="Tablecolhead"/>
              <w:rPr>
                <w:rFonts w:cs="Arial"/>
              </w:rPr>
            </w:pPr>
            <w:r w:rsidRPr="00D01425">
              <w:rPr>
                <w:rFonts w:cs="Arial"/>
              </w:rPr>
              <w:t>Maximising public capacity</w:t>
            </w:r>
          </w:p>
        </w:tc>
        <w:tc>
          <w:tcPr>
            <w:tcW w:w="1927" w:type="dxa"/>
          </w:tcPr>
          <w:p w14:paraId="52A82FDE" w14:textId="202894CA" w:rsidR="009D4A20" w:rsidRPr="00D01425" w:rsidRDefault="009D4A20" w:rsidP="000360E6">
            <w:pPr>
              <w:pStyle w:val="Tablecolhead"/>
              <w:rPr>
                <w:rFonts w:cs="Arial"/>
              </w:rPr>
            </w:pPr>
            <w:r w:rsidRPr="00D01425">
              <w:rPr>
                <w:rFonts w:cs="Arial"/>
              </w:rPr>
              <w:t>System</w:t>
            </w:r>
            <w:r w:rsidR="00B03835" w:rsidRPr="00D01425">
              <w:rPr>
                <w:rFonts w:cs="Arial"/>
              </w:rPr>
              <w:t>-</w:t>
            </w:r>
            <w:r w:rsidRPr="00D01425">
              <w:rPr>
                <w:rFonts w:cs="Arial"/>
              </w:rPr>
              <w:t>wide reform strategy and initiatives</w:t>
            </w:r>
          </w:p>
        </w:tc>
        <w:tc>
          <w:tcPr>
            <w:tcW w:w="1927" w:type="dxa"/>
          </w:tcPr>
          <w:p w14:paraId="19413BFB" w14:textId="5E521015" w:rsidR="009D4A20" w:rsidRPr="00D01425" w:rsidRDefault="009D4A20" w:rsidP="000360E6">
            <w:pPr>
              <w:pStyle w:val="Tablecolhead"/>
              <w:rPr>
                <w:rFonts w:cs="Arial"/>
              </w:rPr>
            </w:pPr>
            <w:r w:rsidRPr="00D01425">
              <w:rPr>
                <w:rFonts w:cs="Arial"/>
              </w:rPr>
              <w:t>Workforce expansion</w:t>
            </w:r>
          </w:p>
        </w:tc>
        <w:tc>
          <w:tcPr>
            <w:tcW w:w="1927" w:type="dxa"/>
          </w:tcPr>
          <w:p w14:paraId="76A6C7F9" w14:textId="388E6741" w:rsidR="009D4A20" w:rsidRPr="00D01425" w:rsidRDefault="009D4A20" w:rsidP="000360E6">
            <w:pPr>
              <w:pStyle w:val="Tablecolhead"/>
              <w:rPr>
                <w:rFonts w:cs="Arial"/>
              </w:rPr>
            </w:pPr>
            <w:r w:rsidRPr="00D01425">
              <w:rPr>
                <w:rFonts w:cs="Arial"/>
              </w:rPr>
              <w:t>Rapid patient prioritisation and assessment</w:t>
            </w:r>
          </w:p>
        </w:tc>
      </w:tr>
      <w:tr w:rsidR="009D4A20" w:rsidRPr="00D01425" w14:paraId="54BF4DCE" w14:textId="77777777" w:rsidTr="000360E6">
        <w:tc>
          <w:tcPr>
            <w:tcW w:w="1926" w:type="dxa"/>
          </w:tcPr>
          <w:p w14:paraId="36DFB781" w14:textId="578DC18C" w:rsidR="009D4A20" w:rsidRPr="00D01425" w:rsidRDefault="009D4A20" w:rsidP="009D4A20">
            <w:pPr>
              <w:pStyle w:val="Tablebullet1"/>
              <w:rPr>
                <w:rFonts w:cs="Arial"/>
                <w:sz w:val="18"/>
                <w:szCs w:val="18"/>
              </w:rPr>
            </w:pPr>
            <w:r w:rsidRPr="00D01425">
              <w:rPr>
                <w:rFonts w:cs="Arial"/>
                <w:sz w:val="18"/>
                <w:szCs w:val="18"/>
              </w:rPr>
              <w:t xml:space="preserve">Worked with the private sector </w:t>
            </w:r>
            <w:r w:rsidR="00846A90">
              <w:rPr>
                <w:rFonts w:cs="Arial"/>
                <w:sz w:val="18"/>
                <w:szCs w:val="18"/>
              </w:rPr>
              <w:t xml:space="preserve">to </w:t>
            </w:r>
            <w:r w:rsidRPr="00D01425">
              <w:rPr>
                <w:rFonts w:cs="Arial"/>
                <w:sz w:val="18"/>
                <w:szCs w:val="18"/>
              </w:rPr>
              <w:t>enable public patients to receive surgery in private hospitals.</w:t>
            </w:r>
          </w:p>
        </w:tc>
        <w:tc>
          <w:tcPr>
            <w:tcW w:w="1927" w:type="dxa"/>
          </w:tcPr>
          <w:p w14:paraId="5E0456CE" w14:textId="475850C0" w:rsidR="009D4A20" w:rsidRPr="00D01425" w:rsidRDefault="009D4A20" w:rsidP="009D4A20">
            <w:pPr>
              <w:pStyle w:val="Tablebullet1"/>
              <w:rPr>
                <w:rFonts w:cs="Arial"/>
                <w:sz w:val="18"/>
                <w:szCs w:val="18"/>
              </w:rPr>
            </w:pPr>
            <w:r w:rsidRPr="00D01425">
              <w:rPr>
                <w:rFonts w:cs="Arial"/>
                <w:sz w:val="18"/>
                <w:szCs w:val="18"/>
              </w:rPr>
              <w:t>Expanded same-day surgery models of care and increased after</w:t>
            </w:r>
            <w:r w:rsidRPr="00D01425">
              <w:rPr>
                <w:rFonts w:ascii="Cambria Math" w:hAnsi="Cambria Math" w:cs="Cambria Math"/>
                <w:sz w:val="18"/>
                <w:szCs w:val="18"/>
              </w:rPr>
              <w:t>‑</w:t>
            </w:r>
            <w:r w:rsidRPr="00D01425">
              <w:rPr>
                <w:rFonts w:cs="Arial"/>
                <w:sz w:val="18"/>
                <w:szCs w:val="18"/>
              </w:rPr>
              <w:t>hours surgical activity.</w:t>
            </w:r>
          </w:p>
          <w:p w14:paraId="66B5784E" w14:textId="6C18F0AB" w:rsidR="009D4A20" w:rsidRPr="00D01425" w:rsidRDefault="009D4A20" w:rsidP="009D4A20">
            <w:pPr>
              <w:pStyle w:val="Tablebullet1"/>
              <w:rPr>
                <w:rFonts w:cs="Arial"/>
                <w:sz w:val="18"/>
                <w:szCs w:val="18"/>
              </w:rPr>
            </w:pPr>
            <w:r w:rsidRPr="00D01425">
              <w:rPr>
                <w:rFonts w:cs="Arial"/>
                <w:sz w:val="18"/>
                <w:szCs w:val="18"/>
              </w:rPr>
              <w:t>Invested in infrastructure and equipment to enable increased surgical activity.</w:t>
            </w:r>
          </w:p>
          <w:p w14:paraId="17435032" w14:textId="1C3ED21A" w:rsidR="009D4A20" w:rsidRPr="00D01425" w:rsidRDefault="009D4A20" w:rsidP="009D4A20">
            <w:pPr>
              <w:pStyle w:val="Tablebullet1"/>
              <w:rPr>
                <w:rFonts w:cs="Arial"/>
                <w:sz w:val="18"/>
                <w:szCs w:val="18"/>
              </w:rPr>
            </w:pPr>
            <w:r w:rsidRPr="00D01425">
              <w:rPr>
                <w:rFonts w:cs="Arial"/>
                <w:sz w:val="18"/>
                <w:szCs w:val="18"/>
              </w:rPr>
              <w:t>Transformed Frankston Public Surgery Centre and Blackburn Public Surgery Centre into dedicated public planned surgery centres.</w:t>
            </w:r>
          </w:p>
          <w:p w14:paraId="3F8FA85B" w14:textId="77777777" w:rsidR="009D4A20" w:rsidRPr="00D01425" w:rsidRDefault="009D4A20" w:rsidP="009D4A20">
            <w:pPr>
              <w:pStyle w:val="Tablebullet1"/>
              <w:numPr>
                <w:ilvl w:val="0"/>
                <w:numId w:val="0"/>
              </w:numPr>
              <w:ind w:left="227"/>
              <w:rPr>
                <w:rFonts w:cs="Arial"/>
                <w:sz w:val="18"/>
                <w:szCs w:val="18"/>
              </w:rPr>
            </w:pPr>
          </w:p>
        </w:tc>
        <w:tc>
          <w:tcPr>
            <w:tcW w:w="1927" w:type="dxa"/>
          </w:tcPr>
          <w:p w14:paraId="1B815870" w14:textId="0962761D" w:rsidR="009D4A20" w:rsidRPr="00D01425" w:rsidRDefault="009D4A20" w:rsidP="009D4A20">
            <w:pPr>
              <w:pStyle w:val="Tablebullet1"/>
              <w:rPr>
                <w:rFonts w:cs="Arial"/>
                <w:sz w:val="18"/>
                <w:szCs w:val="18"/>
              </w:rPr>
            </w:pPr>
            <w:r w:rsidRPr="00D01425">
              <w:rPr>
                <w:rFonts w:cs="Arial"/>
                <w:sz w:val="18"/>
                <w:szCs w:val="18"/>
              </w:rPr>
              <w:t>Established a Surgery Recovery and Reform Taskforce</w:t>
            </w:r>
            <w:r w:rsidR="00917B00" w:rsidRPr="00D01425">
              <w:rPr>
                <w:rFonts w:cs="Arial"/>
                <w:sz w:val="18"/>
                <w:szCs w:val="18"/>
              </w:rPr>
              <w:t>.</w:t>
            </w:r>
          </w:p>
          <w:p w14:paraId="0A2075B2" w14:textId="7C3B1979" w:rsidR="009D4A20" w:rsidRPr="00D01425" w:rsidRDefault="009D4A20" w:rsidP="009D4A20">
            <w:pPr>
              <w:pStyle w:val="Tablebullet1"/>
              <w:rPr>
                <w:rFonts w:cs="Arial"/>
                <w:sz w:val="18"/>
                <w:szCs w:val="18"/>
              </w:rPr>
            </w:pPr>
            <w:r w:rsidRPr="00D01425">
              <w:rPr>
                <w:rFonts w:cs="Arial"/>
                <w:sz w:val="18"/>
                <w:szCs w:val="18"/>
              </w:rPr>
              <w:t>Appointed a Chief Surgical Adviser to provide expert advice and leadership to the department and the Taskforce.</w:t>
            </w:r>
          </w:p>
          <w:p w14:paraId="1FDE9E4A" w14:textId="77777777" w:rsidR="00C3192D" w:rsidRDefault="00C3192D" w:rsidP="00C3192D">
            <w:pPr>
              <w:pStyle w:val="Tablebullet1"/>
              <w:rPr>
                <w:rFonts w:cs="Arial"/>
                <w:sz w:val="18"/>
                <w:szCs w:val="18"/>
              </w:rPr>
            </w:pPr>
            <w:r w:rsidRPr="00D01425">
              <w:rPr>
                <w:rFonts w:cs="Arial"/>
                <w:sz w:val="18"/>
                <w:szCs w:val="18"/>
              </w:rPr>
              <w:t xml:space="preserve">Established new </w:t>
            </w:r>
            <w:r w:rsidRPr="00D01425">
              <w:rPr>
                <w:rFonts w:cs="Arial"/>
                <w:b/>
                <w:sz w:val="18"/>
                <w:szCs w:val="18"/>
              </w:rPr>
              <w:t xml:space="preserve">Delivery and Innovation Teams </w:t>
            </w:r>
            <w:r w:rsidRPr="00D01425">
              <w:rPr>
                <w:rFonts w:cs="Arial"/>
                <w:sz w:val="18"/>
                <w:szCs w:val="18"/>
              </w:rPr>
              <w:t>across HSPs.</w:t>
            </w:r>
          </w:p>
          <w:p w14:paraId="3753CD0B" w14:textId="638B105F" w:rsidR="009D4A20" w:rsidRPr="00D01425" w:rsidRDefault="009D4A20" w:rsidP="009D4A20">
            <w:pPr>
              <w:pStyle w:val="Tablebullet1"/>
              <w:rPr>
                <w:rFonts w:cs="Arial"/>
                <w:sz w:val="18"/>
                <w:szCs w:val="18"/>
              </w:rPr>
            </w:pPr>
            <w:r w:rsidRPr="00D01425">
              <w:rPr>
                <w:rFonts w:cs="Arial"/>
                <w:sz w:val="18"/>
                <w:szCs w:val="18"/>
              </w:rPr>
              <w:t>Undertook extensive research and engagement to inform system</w:t>
            </w:r>
            <w:r w:rsidRPr="00D01425">
              <w:rPr>
                <w:rFonts w:ascii="Cambria Math" w:hAnsi="Cambria Math" w:cs="Cambria Math"/>
                <w:sz w:val="18"/>
                <w:szCs w:val="18"/>
              </w:rPr>
              <w:t>‑</w:t>
            </w:r>
            <w:r w:rsidRPr="00D01425">
              <w:rPr>
                <w:rFonts w:cs="Arial"/>
                <w:sz w:val="18"/>
                <w:szCs w:val="18"/>
              </w:rPr>
              <w:t>wide reform delivery, based on best</w:t>
            </w:r>
            <w:r w:rsidR="00096A2F" w:rsidRPr="00D01425">
              <w:rPr>
                <w:rFonts w:cs="Arial"/>
                <w:sz w:val="18"/>
                <w:szCs w:val="18"/>
              </w:rPr>
              <w:t xml:space="preserve"> </w:t>
            </w:r>
            <w:r w:rsidRPr="00D01425">
              <w:rPr>
                <w:rFonts w:cs="Arial"/>
                <w:sz w:val="18"/>
                <w:szCs w:val="18"/>
              </w:rPr>
              <w:t>practice evidence and lived</w:t>
            </w:r>
            <w:r w:rsidR="003233BE" w:rsidRPr="00D01425">
              <w:rPr>
                <w:rFonts w:cs="Arial"/>
                <w:sz w:val="18"/>
                <w:szCs w:val="18"/>
              </w:rPr>
              <w:t xml:space="preserve"> </w:t>
            </w:r>
            <w:r w:rsidRPr="00D01425">
              <w:rPr>
                <w:rFonts w:cs="Arial"/>
                <w:sz w:val="18"/>
                <w:szCs w:val="18"/>
              </w:rPr>
              <w:t>experience.</w:t>
            </w:r>
          </w:p>
          <w:p w14:paraId="053A7265" w14:textId="79985E42" w:rsidR="009D4A20" w:rsidRPr="00D01425" w:rsidRDefault="00C3192D" w:rsidP="009D4A20">
            <w:pPr>
              <w:pStyle w:val="Tablebullet1"/>
              <w:rPr>
                <w:rFonts w:cs="Arial"/>
                <w:sz w:val="18"/>
                <w:szCs w:val="18"/>
              </w:rPr>
            </w:pPr>
            <w:r w:rsidRPr="00D01425">
              <w:rPr>
                <w:rFonts w:cs="Arial"/>
                <w:sz w:val="18"/>
                <w:szCs w:val="18"/>
              </w:rPr>
              <w:t>Established a Delivery and Innovation Community of Practice and Patient Support Unit Forum, to drive statewide collaboration and innovation.</w:t>
            </w:r>
          </w:p>
        </w:tc>
        <w:tc>
          <w:tcPr>
            <w:tcW w:w="1927" w:type="dxa"/>
          </w:tcPr>
          <w:p w14:paraId="4DAB00C1" w14:textId="409EF890" w:rsidR="009D4A20" w:rsidRPr="00D01425" w:rsidRDefault="009D4A20" w:rsidP="009D4A20">
            <w:pPr>
              <w:pStyle w:val="Tablebullet1"/>
              <w:rPr>
                <w:rFonts w:cs="Arial"/>
                <w:sz w:val="18"/>
                <w:szCs w:val="18"/>
              </w:rPr>
            </w:pPr>
            <w:r w:rsidRPr="00D01425">
              <w:rPr>
                <w:rFonts w:cs="Arial"/>
                <w:sz w:val="18"/>
                <w:szCs w:val="18"/>
              </w:rPr>
              <w:t>Upskilled more than 1,000 nurses and theatre and sterilisation technicians.</w:t>
            </w:r>
          </w:p>
          <w:p w14:paraId="67CD8894" w14:textId="0B47BBA0" w:rsidR="009D4A20" w:rsidRPr="00D01425" w:rsidRDefault="009D4A20" w:rsidP="009D4A20">
            <w:pPr>
              <w:pStyle w:val="Tablebullet1"/>
              <w:rPr>
                <w:rFonts w:cs="Arial"/>
                <w:sz w:val="18"/>
                <w:szCs w:val="18"/>
              </w:rPr>
            </w:pPr>
            <w:r w:rsidRPr="00D01425">
              <w:rPr>
                <w:rFonts w:cs="Arial"/>
                <w:sz w:val="18"/>
                <w:szCs w:val="18"/>
              </w:rPr>
              <w:t>Supported training for an additional 400 perioperative nurses.</w:t>
            </w:r>
          </w:p>
          <w:p w14:paraId="2E433D2C" w14:textId="3CF2182F" w:rsidR="009D4A20" w:rsidRPr="00D01425" w:rsidRDefault="009D4A20" w:rsidP="009D4A20">
            <w:pPr>
              <w:pStyle w:val="Tablebullet1"/>
              <w:rPr>
                <w:rFonts w:cs="Arial"/>
                <w:sz w:val="18"/>
                <w:szCs w:val="18"/>
              </w:rPr>
            </w:pPr>
            <w:r w:rsidRPr="00D01425">
              <w:rPr>
                <w:rFonts w:cs="Arial"/>
                <w:sz w:val="18"/>
                <w:szCs w:val="18"/>
              </w:rPr>
              <w:t>Recruiting an additional 2,000 highly skilled healthcare workers from overseas.</w:t>
            </w:r>
          </w:p>
        </w:tc>
        <w:tc>
          <w:tcPr>
            <w:tcW w:w="1927" w:type="dxa"/>
          </w:tcPr>
          <w:p w14:paraId="0597C08A" w14:textId="62DFCB06" w:rsidR="009D4A20" w:rsidRPr="00D01425" w:rsidRDefault="009D4A20" w:rsidP="009D4A20">
            <w:pPr>
              <w:pStyle w:val="Tablebullet1"/>
              <w:rPr>
                <w:rFonts w:cs="Arial"/>
                <w:sz w:val="18"/>
                <w:szCs w:val="18"/>
              </w:rPr>
            </w:pPr>
            <w:r w:rsidRPr="00D01425">
              <w:rPr>
                <w:rFonts w:cs="Arial"/>
                <w:sz w:val="18"/>
                <w:szCs w:val="18"/>
              </w:rPr>
              <w:t>Expanded evidence-based non</w:t>
            </w:r>
            <w:r w:rsidRPr="00D01425">
              <w:rPr>
                <w:rFonts w:ascii="Cambria Math" w:hAnsi="Cambria Math" w:cs="Cambria Math"/>
                <w:sz w:val="18"/>
                <w:szCs w:val="18"/>
              </w:rPr>
              <w:t>‑</w:t>
            </w:r>
            <w:r w:rsidRPr="00D01425">
              <w:rPr>
                <w:rFonts w:cs="Arial"/>
                <w:sz w:val="18"/>
                <w:szCs w:val="18"/>
              </w:rPr>
              <w:t>surgical treatment pathways (alternative to surgery).</w:t>
            </w:r>
          </w:p>
          <w:p w14:paraId="14F26D7B" w14:textId="400BF85A" w:rsidR="009D4A20" w:rsidRPr="00D01425" w:rsidRDefault="009D4A20" w:rsidP="009D4A20">
            <w:pPr>
              <w:pStyle w:val="Tablebullet1"/>
              <w:rPr>
                <w:rFonts w:cs="Arial"/>
                <w:sz w:val="18"/>
                <w:szCs w:val="18"/>
              </w:rPr>
            </w:pPr>
            <w:r w:rsidRPr="00D01425">
              <w:rPr>
                <w:rFonts w:cs="Arial"/>
                <w:sz w:val="18"/>
                <w:szCs w:val="18"/>
              </w:rPr>
              <w:t>Expanded optimisation treatment pathways (adjunct to surgery).</w:t>
            </w:r>
          </w:p>
          <w:p w14:paraId="648E8877" w14:textId="452C23FD" w:rsidR="009D4A20" w:rsidRPr="00D01425" w:rsidRDefault="009D4A20" w:rsidP="009D4A20">
            <w:pPr>
              <w:pStyle w:val="Tablebullet1"/>
              <w:rPr>
                <w:rFonts w:cs="Arial"/>
                <w:sz w:val="18"/>
                <w:szCs w:val="18"/>
              </w:rPr>
            </w:pPr>
            <w:r w:rsidRPr="00D01425">
              <w:rPr>
                <w:rFonts w:cs="Arial"/>
                <w:sz w:val="18"/>
                <w:szCs w:val="18"/>
              </w:rPr>
              <w:t xml:space="preserve">Established new </w:t>
            </w:r>
            <w:r w:rsidRPr="00D01425">
              <w:rPr>
                <w:rFonts w:cs="Arial"/>
                <w:b/>
                <w:sz w:val="18"/>
                <w:szCs w:val="18"/>
              </w:rPr>
              <w:t>Patient Support Units</w:t>
            </w:r>
            <w:r w:rsidRPr="00D01425">
              <w:rPr>
                <w:rFonts w:cs="Arial"/>
                <w:sz w:val="18"/>
                <w:szCs w:val="18"/>
              </w:rPr>
              <w:t xml:space="preserve"> at all Elective Surgery Information System (ESIS) reporting health services.</w:t>
            </w:r>
          </w:p>
        </w:tc>
      </w:tr>
    </w:tbl>
    <w:p w14:paraId="735BF8DF" w14:textId="4AA2658C" w:rsidR="003C1561" w:rsidRPr="00D01425" w:rsidRDefault="003C1561" w:rsidP="000360E6">
      <w:pPr>
        <w:pStyle w:val="Body"/>
        <w:spacing w:line="240" w:lineRule="auto"/>
        <w:rPr>
          <w:rFonts w:cs="Arial"/>
          <w:sz w:val="10"/>
          <w:szCs w:val="10"/>
        </w:rPr>
      </w:pPr>
    </w:p>
    <w:tbl>
      <w:tblPr>
        <w:tblStyle w:val="TableGrid"/>
        <w:tblW w:w="9634" w:type="dxa"/>
        <w:tblLook w:val="04A0" w:firstRow="1" w:lastRow="0" w:firstColumn="1" w:lastColumn="0" w:noHBand="0" w:noVBand="1"/>
      </w:tblPr>
      <w:tblGrid>
        <w:gridCol w:w="1696"/>
        <w:gridCol w:w="3828"/>
        <w:gridCol w:w="4110"/>
      </w:tblGrid>
      <w:tr w:rsidR="00080DD2" w:rsidRPr="00D01425" w14:paraId="19E87ADC" w14:textId="77777777" w:rsidTr="000360E6">
        <w:trPr>
          <w:trHeight w:val="1027"/>
          <w:tblHeader/>
        </w:trPr>
        <w:tc>
          <w:tcPr>
            <w:tcW w:w="1696" w:type="dxa"/>
          </w:tcPr>
          <w:p w14:paraId="60CE7CC0" w14:textId="140E0CFF" w:rsidR="003233BE" w:rsidRPr="00D01425" w:rsidRDefault="003233BE" w:rsidP="003233BE">
            <w:pPr>
              <w:pStyle w:val="Tabletext6pt"/>
              <w:rPr>
                <w:rFonts w:cs="Arial"/>
                <w:b/>
              </w:rPr>
            </w:pPr>
            <w:r w:rsidRPr="00D01425">
              <w:rPr>
                <w:rFonts w:cs="Arial"/>
                <w:b/>
              </w:rPr>
              <w:t>Delivery and Innovation Teams</w:t>
            </w:r>
          </w:p>
        </w:tc>
        <w:tc>
          <w:tcPr>
            <w:tcW w:w="3828" w:type="dxa"/>
          </w:tcPr>
          <w:p w14:paraId="1F25AA6B" w14:textId="31B7F38B" w:rsidR="003233BE" w:rsidRPr="00D01425" w:rsidRDefault="003233BE" w:rsidP="003233BE">
            <w:pPr>
              <w:pStyle w:val="Tabletext6pt"/>
              <w:rPr>
                <w:rFonts w:cs="Arial"/>
              </w:rPr>
            </w:pPr>
            <w:r w:rsidRPr="00D01425">
              <w:rPr>
                <w:rFonts w:cs="Arial"/>
              </w:rPr>
              <w:t xml:space="preserve">Delivery and Innovation Teams (the Teams) were established at a Health Service Partnership (HSP) level </w:t>
            </w:r>
            <w:r w:rsidR="002A06B4">
              <w:rPr>
                <w:rFonts w:cs="Arial"/>
              </w:rPr>
              <w:t xml:space="preserve">to be </w:t>
            </w:r>
            <w:r w:rsidRPr="00D01425">
              <w:rPr>
                <w:rFonts w:cs="Arial"/>
              </w:rPr>
              <w:t>a conduit between the Department of Health, HSPs and partnering health services. The Teams identify, drive and implement</w:t>
            </w:r>
            <w:r>
              <w:t xml:space="preserve"> </w:t>
            </w:r>
            <w:r w:rsidRPr="00D01425">
              <w:rPr>
                <w:rFonts w:cs="Arial"/>
              </w:rPr>
              <w:t xml:space="preserve">sustainable </w:t>
            </w:r>
            <w:r w:rsidR="00970C50" w:rsidRPr="00970C50">
              <w:rPr>
                <w:rFonts w:cs="Arial"/>
              </w:rPr>
              <w:t>planned surgery reform</w:t>
            </w:r>
            <w:r w:rsidRPr="00D01425">
              <w:rPr>
                <w:rFonts w:cs="Arial"/>
              </w:rPr>
              <w:t>. This includes expanding same</w:t>
            </w:r>
            <w:r w:rsidRPr="00D01425">
              <w:rPr>
                <w:rFonts w:ascii="Cambria Math" w:hAnsi="Cambria Math" w:cs="Cambria Math"/>
              </w:rPr>
              <w:t>‑</w:t>
            </w:r>
            <w:r w:rsidRPr="00D01425">
              <w:rPr>
                <w:rFonts w:cs="Arial"/>
              </w:rPr>
              <w:t>day surgery and non-surgical treatment pathways.</w:t>
            </w:r>
          </w:p>
        </w:tc>
        <w:tc>
          <w:tcPr>
            <w:tcW w:w="4110" w:type="dxa"/>
          </w:tcPr>
          <w:p w14:paraId="57F2D529" w14:textId="3CDB8724" w:rsidR="003233BE" w:rsidRPr="00D01425" w:rsidRDefault="003233BE" w:rsidP="003233BE">
            <w:pPr>
              <w:pStyle w:val="Tabletext6pt"/>
              <w:rPr>
                <w:rFonts w:cs="Arial"/>
              </w:rPr>
            </w:pPr>
            <w:r w:rsidRPr="00D01425">
              <w:rPr>
                <w:rFonts w:cs="Arial"/>
              </w:rPr>
              <w:t xml:space="preserve">To date, the reforms implemented by the Teams </w:t>
            </w:r>
            <w:r w:rsidR="00CB4DD3">
              <w:rPr>
                <w:rFonts w:cs="Arial"/>
              </w:rPr>
              <w:t xml:space="preserve">have </w:t>
            </w:r>
            <w:r w:rsidRPr="00D01425">
              <w:rPr>
                <w:rFonts w:cs="Arial"/>
              </w:rPr>
              <w:t>improved patient experience</w:t>
            </w:r>
            <w:r w:rsidR="00CB4DD3">
              <w:rPr>
                <w:rFonts w:cs="Arial"/>
              </w:rPr>
              <w:t>s</w:t>
            </w:r>
            <w:r w:rsidRPr="00D01425">
              <w:rPr>
                <w:rFonts w:cs="Arial"/>
              </w:rPr>
              <w:t xml:space="preserve"> and outcomes, as well as reduc</w:t>
            </w:r>
            <w:r w:rsidR="00A83BAE">
              <w:rPr>
                <w:rFonts w:cs="Arial"/>
              </w:rPr>
              <w:t>ed</w:t>
            </w:r>
            <w:r w:rsidRPr="00D01425">
              <w:rPr>
                <w:rFonts w:cs="Arial"/>
              </w:rPr>
              <w:t xml:space="preserve"> length of stay for surgical procedures.</w:t>
            </w:r>
          </w:p>
        </w:tc>
      </w:tr>
      <w:tr w:rsidR="00080DD2" w:rsidRPr="00D01425" w14:paraId="41375A60" w14:textId="77777777" w:rsidTr="00080DD2">
        <w:trPr>
          <w:trHeight w:val="970"/>
        </w:trPr>
        <w:tc>
          <w:tcPr>
            <w:tcW w:w="1696" w:type="dxa"/>
          </w:tcPr>
          <w:p w14:paraId="445F63AC" w14:textId="266314E5" w:rsidR="003233BE" w:rsidRPr="00D01425" w:rsidRDefault="003233BE" w:rsidP="003233BE">
            <w:pPr>
              <w:pStyle w:val="Tabletext6pt"/>
              <w:rPr>
                <w:rFonts w:cs="Arial"/>
                <w:b/>
              </w:rPr>
            </w:pPr>
            <w:r w:rsidRPr="00D01425">
              <w:rPr>
                <w:rFonts w:cs="Arial"/>
                <w:b/>
              </w:rPr>
              <w:t>Patient Support Units</w:t>
            </w:r>
          </w:p>
        </w:tc>
        <w:tc>
          <w:tcPr>
            <w:tcW w:w="3828" w:type="dxa"/>
          </w:tcPr>
          <w:p w14:paraId="1950D985" w14:textId="0F6AFE31" w:rsidR="003233BE" w:rsidRPr="00D01425" w:rsidRDefault="003233BE" w:rsidP="003233BE">
            <w:pPr>
              <w:pStyle w:val="Tabletext6pt"/>
              <w:rPr>
                <w:rFonts w:cs="Arial"/>
              </w:rPr>
            </w:pPr>
            <w:r w:rsidRPr="00D01425">
              <w:rPr>
                <w:rFonts w:cs="Arial"/>
              </w:rPr>
              <w:t>Patient Support Units (the Units) were established in the 23 ESIS-reporting health services to provide on</w:t>
            </w:r>
            <w:r w:rsidRPr="00D01425">
              <w:rPr>
                <w:rFonts w:ascii="Cambria Math" w:hAnsi="Cambria Math" w:cs="Cambria Math"/>
              </w:rPr>
              <w:t>‑</w:t>
            </w:r>
            <w:r w:rsidRPr="00D01425">
              <w:rPr>
                <w:rFonts w:cs="Arial"/>
              </w:rPr>
              <w:t>the</w:t>
            </w:r>
            <w:r w:rsidRPr="00D01425">
              <w:rPr>
                <w:rFonts w:ascii="Cambria Math" w:hAnsi="Cambria Math" w:cs="Cambria Math"/>
              </w:rPr>
              <w:t>‑</w:t>
            </w:r>
            <w:r w:rsidRPr="00D01425">
              <w:rPr>
                <w:rFonts w:cs="Arial"/>
              </w:rPr>
              <w:t>ground support to deliver rapid assessment and prioritisation of patients on planned surgery preparation lists.</w:t>
            </w:r>
          </w:p>
        </w:tc>
        <w:tc>
          <w:tcPr>
            <w:tcW w:w="4110" w:type="dxa"/>
          </w:tcPr>
          <w:p w14:paraId="3A0DDF2B" w14:textId="6DFAFEC7" w:rsidR="003233BE" w:rsidRPr="00D01425" w:rsidRDefault="003233BE" w:rsidP="003233BE">
            <w:pPr>
              <w:pStyle w:val="Tabletext6pt"/>
              <w:rPr>
                <w:rFonts w:cs="Arial"/>
                <w:highlight w:val="yellow"/>
              </w:rPr>
            </w:pPr>
            <w:r w:rsidRPr="00D01425">
              <w:rPr>
                <w:rFonts w:cs="Arial"/>
              </w:rPr>
              <w:t xml:space="preserve">As of the end of </w:t>
            </w:r>
            <w:r w:rsidR="00BC48BD" w:rsidRPr="00D01425">
              <w:rPr>
                <w:rFonts w:cs="Arial"/>
              </w:rPr>
              <w:t>June</w:t>
            </w:r>
            <w:r w:rsidRPr="00D01425">
              <w:rPr>
                <w:rFonts w:cs="Arial"/>
              </w:rPr>
              <w:t xml:space="preserve"> 2023, the Units have contacted more than </w:t>
            </w:r>
            <w:r w:rsidR="000A4EA3" w:rsidRPr="00D01425">
              <w:rPr>
                <w:rFonts w:cs="Arial"/>
              </w:rPr>
              <w:t>3</w:t>
            </w:r>
            <w:r w:rsidR="00DC3322" w:rsidRPr="00D01425">
              <w:rPr>
                <w:rFonts w:cs="Arial"/>
              </w:rPr>
              <w:t>9</w:t>
            </w:r>
            <w:r w:rsidRPr="00D01425">
              <w:rPr>
                <w:rFonts w:cs="Arial"/>
              </w:rPr>
              <w:t>,000 patients to provide an update on their surgical care, optimised 1</w:t>
            </w:r>
            <w:r w:rsidR="00D502DA" w:rsidRPr="00D01425">
              <w:rPr>
                <w:rFonts w:cs="Arial"/>
              </w:rPr>
              <w:t>8</w:t>
            </w:r>
            <w:r w:rsidRPr="00D01425">
              <w:rPr>
                <w:rFonts w:cs="Arial"/>
              </w:rPr>
              <w:t>,</w:t>
            </w:r>
            <w:r w:rsidR="00D502DA" w:rsidRPr="00D01425">
              <w:rPr>
                <w:rFonts w:cs="Arial"/>
              </w:rPr>
              <w:t>180</w:t>
            </w:r>
            <w:r w:rsidRPr="00D01425">
              <w:rPr>
                <w:rFonts w:cs="Arial"/>
              </w:rPr>
              <w:t xml:space="preserve"> patients while preparing for their surgery, and removed 1</w:t>
            </w:r>
            <w:r w:rsidR="00E34ECF" w:rsidRPr="00D01425">
              <w:rPr>
                <w:rFonts w:cs="Arial"/>
              </w:rPr>
              <w:t>6,520</w:t>
            </w:r>
            <w:r w:rsidRPr="00D01425">
              <w:rPr>
                <w:rFonts w:cs="Arial"/>
              </w:rPr>
              <w:t xml:space="preserve"> patients from the planned surgery preparation list</w:t>
            </w:r>
            <w:r w:rsidR="00732646">
              <w:rPr>
                <w:rFonts w:cs="Arial"/>
              </w:rPr>
              <w:t xml:space="preserve">, who no longer </w:t>
            </w:r>
            <w:r w:rsidR="008853D3">
              <w:rPr>
                <w:rFonts w:cs="Arial"/>
              </w:rPr>
              <w:t>required</w:t>
            </w:r>
            <w:r w:rsidR="00732646">
              <w:rPr>
                <w:rFonts w:cs="Arial"/>
              </w:rPr>
              <w:t xml:space="preserve"> surgery</w:t>
            </w:r>
            <w:r w:rsidRPr="00D01425">
              <w:rPr>
                <w:rFonts w:cs="Arial"/>
              </w:rPr>
              <w:t>.</w:t>
            </w:r>
          </w:p>
        </w:tc>
      </w:tr>
    </w:tbl>
    <w:p w14:paraId="1FE1008C" w14:textId="1B1585E2" w:rsidR="003C1561" w:rsidRPr="00D01425" w:rsidRDefault="003C1561" w:rsidP="000360E6">
      <w:pPr>
        <w:pStyle w:val="Body"/>
        <w:rPr>
          <w:rFonts w:eastAsia="MS Gothic" w:cs="Arial"/>
          <w:b/>
          <w:bCs/>
          <w:color w:val="201547"/>
          <w:kern w:val="32"/>
          <w:sz w:val="44"/>
          <w:szCs w:val="44"/>
        </w:rPr>
      </w:pPr>
      <w:r w:rsidRPr="00D01425">
        <w:rPr>
          <w:rFonts w:cs="Arial"/>
          <w:b/>
        </w:rPr>
        <w:br w:type="page"/>
      </w:r>
    </w:p>
    <w:p w14:paraId="47A5AF76" w14:textId="343D30D1" w:rsidR="00255E0E" w:rsidRPr="00D01425" w:rsidRDefault="00800AFC" w:rsidP="000360E6">
      <w:pPr>
        <w:pStyle w:val="Heading1"/>
      </w:pPr>
      <w:bookmarkStart w:id="67" w:name="_Toc144999337"/>
      <w:bookmarkStart w:id="68" w:name="_Toc144999423"/>
      <w:bookmarkStart w:id="69" w:name="_Toc146811461"/>
      <w:r w:rsidRPr="00D01425">
        <w:lastRenderedPageBreak/>
        <w:t>The</w:t>
      </w:r>
      <w:r w:rsidR="00255E0E" w:rsidRPr="00D01425">
        <w:t xml:space="preserve"> Blueprint</w:t>
      </w:r>
      <w:bookmarkEnd w:id="63"/>
      <w:bookmarkEnd w:id="64"/>
      <w:bookmarkEnd w:id="66"/>
      <w:bookmarkEnd w:id="67"/>
      <w:bookmarkEnd w:id="68"/>
      <w:bookmarkEnd w:id="69"/>
    </w:p>
    <w:p w14:paraId="1EA230F1" w14:textId="77777777" w:rsidR="00F017A5" w:rsidRPr="00D01425" w:rsidRDefault="00F017A5" w:rsidP="00F017A5">
      <w:pPr>
        <w:pStyle w:val="Heading2"/>
        <w:rPr>
          <w:rFonts w:cs="Arial"/>
        </w:rPr>
      </w:pPr>
      <w:bookmarkStart w:id="70" w:name="_Toc136868174"/>
      <w:bookmarkStart w:id="71" w:name="_Toc136872836"/>
      <w:bookmarkStart w:id="72" w:name="_Toc138695020"/>
      <w:bookmarkStart w:id="73" w:name="_Toc144465723"/>
      <w:bookmarkStart w:id="74" w:name="_Toc144999338"/>
      <w:bookmarkStart w:id="75" w:name="_Toc144999424"/>
      <w:bookmarkStart w:id="76" w:name="_Toc146811462"/>
      <w:bookmarkStart w:id="77" w:name="_Toc136868180"/>
      <w:bookmarkStart w:id="78" w:name="_Toc136872842"/>
      <w:r w:rsidRPr="00D01425">
        <w:rPr>
          <w:rFonts w:cs="Arial"/>
        </w:rPr>
        <w:t>Creating long-lasting change</w:t>
      </w:r>
      <w:bookmarkEnd w:id="70"/>
      <w:bookmarkEnd w:id="71"/>
      <w:r w:rsidRPr="00D01425">
        <w:rPr>
          <w:rFonts w:cs="Arial"/>
        </w:rPr>
        <w:t xml:space="preserve"> through reform</w:t>
      </w:r>
      <w:bookmarkEnd w:id="72"/>
      <w:bookmarkEnd w:id="73"/>
      <w:bookmarkEnd w:id="74"/>
      <w:bookmarkEnd w:id="75"/>
      <w:bookmarkEnd w:id="76"/>
    </w:p>
    <w:p w14:paraId="3930C89D" w14:textId="691A00C7" w:rsidR="00066E56" w:rsidRPr="00D01425" w:rsidRDefault="00895C3F" w:rsidP="00C73739">
      <w:pPr>
        <w:pStyle w:val="Body"/>
        <w:rPr>
          <w:rFonts w:cs="Arial"/>
        </w:rPr>
      </w:pPr>
      <w:r w:rsidRPr="00D01425">
        <w:rPr>
          <w:rFonts w:cs="Arial"/>
        </w:rPr>
        <w:t xml:space="preserve">To protect the system and its workforce from ongoing and increasing pressures, </w:t>
      </w:r>
      <w:r w:rsidR="00F81CF6" w:rsidRPr="00D01425">
        <w:rPr>
          <w:rFonts w:cs="Arial"/>
        </w:rPr>
        <w:t xml:space="preserve">we need </w:t>
      </w:r>
      <w:r w:rsidRPr="00D01425">
        <w:rPr>
          <w:rFonts w:cs="Arial"/>
        </w:rPr>
        <w:t xml:space="preserve">sustainable and reformative change </w:t>
      </w:r>
      <w:r w:rsidR="00F81CF6" w:rsidRPr="00D01425">
        <w:rPr>
          <w:rFonts w:cs="Arial"/>
        </w:rPr>
        <w:t>that will hav</w:t>
      </w:r>
      <w:r w:rsidR="0043572F" w:rsidRPr="00D01425">
        <w:rPr>
          <w:rFonts w:cs="Arial"/>
        </w:rPr>
        <w:t>e an</w:t>
      </w:r>
      <w:r w:rsidRPr="00D01425">
        <w:rPr>
          <w:rFonts w:cs="Arial"/>
        </w:rPr>
        <w:t xml:space="preserve"> enduring impact. </w:t>
      </w:r>
      <w:r w:rsidR="00066E56" w:rsidRPr="00D01425">
        <w:rPr>
          <w:rFonts w:cs="Arial"/>
        </w:rPr>
        <w:t>Change that will ensure Victorians have access to the care they need, when and where they need it.</w:t>
      </w:r>
    </w:p>
    <w:p w14:paraId="15C02A61" w14:textId="35D1535F" w:rsidR="006D4340" w:rsidRPr="00D01425" w:rsidRDefault="00656634" w:rsidP="00431415">
      <w:pPr>
        <w:pStyle w:val="Body"/>
        <w:rPr>
          <w:rFonts w:cs="Arial"/>
          <w:szCs w:val="21"/>
        </w:rPr>
      </w:pPr>
      <w:r w:rsidRPr="00D01425">
        <w:rPr>
          <w:rFonts w:cs="Arial"/>
        </w:rPr>
        <w:t xml:space="preserve">As set out in </w:t>
      </w:r>
      <w:hyperlink w:anchor="Figure3" w:history="1">
        <w:r w:rsidR="00B663D4" w:rsidRPr="00B74F91">
          <w:rPr>
            <w:rStyle w:val="Hyperlink"/>
            <w:rFonts w:cs="Arial"/>
            <w:b/>
          </w:rPr>
          <w:t xml:space="preserve">Figure </w:t>
        </w:r>
        <w:r w:rsidR="00B322F2" w:rsidRPr="00B74F91">
          <w:rPr>
            <w:rStyle w:val="Hyperlink"/>
            <w:rFonts w:cs="Arial"/>
            <w:b/>
          </w:rPr>
          <w:t>3</w:t>
        </w:r>
      </w:hyperlink>
      <w:r w:rsidRPr="00D01425">
        <w:rPr>
          <w:rFonts w:cs="Arial"/>
        </w:rPr>
        <w:t>,</w:t>
      </w:r>
      <w:r w:rsidR="003233BE" w:rsidRPr="00D01425">
        <w:rPr>
          <w:rFonts w:cs="Arial"/>
        </w:rPr>
        <w:t xml:space="preserve"> we have already laid</w:t>
      </w:r>
      <w:r w:rsidRPr="00D01425">
        <w:rPr>
          <w:rFonts w:cs="Arial"/>
        </w:rPr>
        <w:t xml:space="preserve"> a</w:t>
      </w:r>
      <w:r w:rsidR="00F017A5" w:rsidRPr="00D01425">
        <w:rPr>
          <w:rFonts w:cs="Arial"/>
        </w:rPr>
        <w:t xml:space="preserve"> strong foundation for recovery and innovation across the </w:t>
      </w:r>
      <w:r w:rsidR="00FD0D95" w:rsidRPr="00D01425">
        <w:rPr>
          <w:rFonts w:cs="Arial"/>
        </w:rPr>
        <w:t>s</w:t>
      </w:r>
      <w:r w:rsidR="004A7FA8" w:rsidRPr="00D01425">
        <w:rPr>
          <w:rFonts w:cs="Arial"/>
        </w:rPr>
        <w:t>t</w:t>
      </w:r>
      <w:r w:rsidR="00F017A5" w:rsidRPr="00D01425">
        <w:rPr>
          <w:rFonts w:cs="Arial"/>
        </w:rPr>
        <w:t xml:space="preserve">ate. </w:t>
      </w:r>
      <w:r w:rsidR="001C48B7" w:rsidRPr="00D01425">
        <w:rPr>
          <w:rFonts w:cs="Arial"/>
        </w:rPr>
        <w:t>W</w:t>
      </w:r>
      <w:r w:rsidR="00895C3F" w:rsidRPr="00D01425">
        <w:rPr>
          <w:rFonts w:cs="Arial"/>
        </w:rPr>
        <w:t>ith the</w:t>
      </w:r>
      <w:r w:rsidR="00CE02DC" w:rsidRPr="00D01425">
        <w:rPr>
          <w:rFonts w:cs="Arial"/>
        </w:rPr>
        <w:t>se</w:t>
      </w:r>
      <w:r w:rsidR="00895C3F" w:rsidRPr="00D01425">
        <w:rPr>
          <w:rFonts w:cs="Arial"/>
        </w:rPr>
        <w:t xml:space="preserve"> actions, local reforms and </w:t>
      </w:r>
      <w:r w:rsidR="00874827" w:rsidRPr="00D01425">
        <w:rPr>
          <w:rFonts w:cs="Arial"/>
        </w:rPr>
        <w:t>lessons</w:t>
      </w:r>
      <w:r w:rsidR="00895C3F" w:rsidRPr="00D01425">
        <w:rPr>
          <w:rFonts w:cs="Arial"/>
        </w:rPr>
        <w:t xml:space="preserve"> in train, we </w:t>
      </w:r>
      <w:r w:rsidR="003233BE" w:rsidRPr="00D01425">
        <w:rPr>
          <w:rFonts w:cs="Arial"/>
        </w:rPr>
        <w:t>can</w:t>
      </w:r>
      <w:r w:rsidR="00895C3F" w:rsidRPr="00D01425">
        <w:rPr>
          <w:rFonts w:cs="Arial"/>
        </w:rPr>
        <w:t xml:space="preserve"> scale and expand</w:t>
      </w:r>
      <w:r w:rsidR="003233BE" w:rsidRPr="00D01425">
        <w:rPr>
          <w:rFonts w:cs="Arial"/>
        </w:rPr>
        <w:t>,</w:t>
      </w:r>
      <w:r w:rsidR="00895C3F" w:rsidRPr="00D01425">
        <w:rPr>
          <w:rFonts w:cs="Arial"/>
        </w:rPr>
        <w:t xml:space="preserve"> applying our </w:t>
      </w:r>
      <w:r w:rsidR="00441C68" w:rsidRPr="00D01425">
        <w:rPr>
          <w:rFonts w:cs="Arial"/>
        </w:rPr>
        <w:t>insights</w:t>
      </w:r>
      <w:r w:rsidR="00895C3F" w:rsidRPr="00D01425">
        <w:rPr>
          <w:rFonts w:cs="Arial"/>
        </w:rPr>
        <w:t xml:space="preserve"> from the pandemic to build a </w:t>
      </w:r>
      <w:r w:rsidR="001C48B7" w:rsidRPr="00D01425">
        <w:rPr>
          <w:rFonts w:cs="Arial"/>
        </w:rPr>
        <w:t>resilient</w:t>
      </w:r>
      <w:r w:rsidR="00895C3F" w:rsidRPr="00D01425">
        <w:rPr>
          <w:rFonts w:cs="Arial"/>
        </w:rPr>
        <w:t xml:space="preserve">, adaptable and </w:t>
      </w:r>
      <w:r w:rsidR="003233BE" w:rsidRPr="00D01425">
        <w:rPr>
          <w:rFonts w:cs="Arial"/>
        </w:rPr>
        <w:t>ever-</w:t>
      </w:r>
      <w:r w:rsidR="00895C3F" w:rsidRPr="00D01425">
        <w:rPr>
          <w:rFonts w:cs="Arial"/>
        </w:rPr>
        <w:t>improving planned surgery system.</w:t>
      </w:r>
    </w:p>
    <w:p w14:paraId="4AEC91BC" w14:textId="4ABA08B1" w:rsidR="006D4340" w:rsidRPr="00D01425" w:rsidRDefault="00C045DD" w:rsidP="00C73739">
      <w:pPr>
        <w:pStyle w:val="Body"/>
        <w:rPr>
          <w:rFonts w:cs="Arial"/>
        </w:rPr>
      </w:pPr>
      <w:r w:rsidRPr="00C045DD">
        <w:rPr>
          <w:rFonts w:cs="Arial"/>
        </w:rPr>
        <w:t>To this end, the Blueprint is forward looking and has been developed with longevity in mind</w:t>
      </w:r>
      <w:r w:rsidR="003233BE" w:rsidRPr="00D01425">
        <w:rPr>
          <w:rFonts w:cs="Arial"/>
        </w:rPr>
        <w:t>. It aims</w:t>
      </w:r>
      <w:r w:rsidR="006562EC" w:rsidRPr="00D01425">
        <w:rPr>
          <w:rFonts w:cs="Arial"/>
        </w:rPr>
        <w:t xml:space="preserve"> </w:t>
      </w:r>
      <w:r w:rsidR="002229A0" w:rsidRPr="00D01425">
        <w:rPr>
          <w:rFonts w:cs="Arial"/>
        </w:rPr>
        <w:t>to provide</w:t>
      </w:r>
      <w:r w:rsidR="006D4340" w:rsidRPr="00D01425">
        <w:rPr>
          <w:rFonts w:cs="Arial"/>
        </w:rPr>
        <w:t xml:space="preserve"> streamlined direction</w:t>
      </w:r>
      <w:r w:rsidR="00183DC8" w:rsidRPr="00D01425">
        <w:rPr>
          <w:rFonts w:cs="Arial"/>
        </w:rPr>
        <w:t xml:space="preserve"> </w:t>
      </w:r>
      <w:r w:rsidR="006D4340" w:rsidRPr="00D01425">
        <w:rPr>
          <w:rFonts w:cs="Arial"/>
        </w:rPr>
        <w:t>setting and best</w:t>
      </w:r>
      <w:r w:rsidR="00096A2F" w:rsidRPr="00D01425">
        <w:rPr>
          <w:rFonts w:cs="Arial"/>
        </w:rPr>
        <w:t xml:space="preserve"> </w:t>
      </w:r>
      <w:r w:rsidR="006D4340" w:rsidRPr="00D01425">
        <w:rPr>
          <w:rFonts w:cs="Arial"/>
        </w:rPr>
        <w:t>practice reform advice</w:t>
      </w:r>
      <w:r w:rsidR="006562EC" w:rsidRPr="00D01425">
        <w:rPr>
          <w:rFonts w:cs="Arial"/>
        </w:rPr>
        <w:t xml:space="preserve"> </w:t>
      </w:r>
      <w:r w:rsidR="00B50736" w:rsidRPr="00D01425">
        <w:rPr>
          <w:rFonts w:cs="Arial"/>
        </w:rPr>
        <w:t>about</w:t>
      </w:r>
      <w:r w:rsidR="006562EC" w:rsidRPr="00D01425">
        <w:rPr>
          <w:rFonts w:cs="Arial"/>
        </w:rPr>
        <w:t xml:space="preserve"> the pathway </w:t>
      </w:r>
      <w:r w:rsidR="00F11026" w:rsidRPr="00D01425">
        <w:rPr>
          <w:rFonts w:cs="Arial"/>
        </w:rPr>
        <w:t xml:space="preserve">for better </w:t>
      </w:r>
      <w:r w:rsidR="00A53CAC">
        <w:rPr>
          <w:rFonts w:cs="Arial"/>
        </w:rPr>
        <w:t xml:space="preserve">planned </w:t>
      </w:r>
      <w:r w:rsidR="00F11026" w:rsidRPr="00D01425">
        <w:rPr>
          <w:rFonts w:cs="Arial"/>
        </w:rPr>
        <w:t>care</w:t>
      </w:r>
      <w:r w:rsidR="006562EC" w:rsidRPr="00D01425">
        <w:rPr>
          <w:rFonts w:cs="Arial"/>
        </w:rPr>
        <w:t xml:space="preserve">. </w:t>
      </w:r>
    </w:p>
    <w:p w14:paraId="09A26706" w14:textId="0B90A570" w:rsidR="00656634" w:rsidRPr="00D01425" w:rsidDel="00656634" w:rsidRDefault="00EC7C01" w:rsidP="00C73739">
      <w:pPr>
        <w:pStyle w:val="Body"/>
        <w:rPr>
          <w:rFonts w:cs="Arial"/>
        </w:rPr>
      </w:pPr>
      <w:r w:rsidRPr="00D01425">
        <w:rPr>
          <w:rFonts w:cs="Arial"/>
        </w:rPr>
        <w:t>This</w:t>
      </w:r>
      <w:r w:rsidR="008C71D7" w:rsidRPr="00D01425">
        <w:rPr>
          <w:rFonts w:cs="Arial"/>
        </w:rPr>
        <w:t xml:space="preserve"> ensures </w:t>
      </w:r>
      <w:r w:rsidR="00F017A5" w:rsidRPr="00D01425">
        <w:rPr>
          <w:rFonts w:cs="Arial"/>
        </w:rPr>
        <w:t xml:space="preserve">improvements and innovations </w:t>
      </w:r>
      <w:r w:rsidR="003233BE" w:rsidRPr="00D01425">
        <w:rPr>
          <w:rFonts w:cs="Arial"/>
        </w:rPr>
        <w:t xml:space="preserve">will </w:t>
      </w:r>
      <w:r w:rsidR="00F017A5" w:rsidRPr="00D01425">
        <w:rPr>
          <w:rFonts w:cs="Arial"/>
        </w:rPr>
        <w:t>be consistently delivered across the public planned surgery system</w:t>
      </w:r>
      <w:r w:rsidR="007E650E" w:rsidRPr="007E650E">
        <w:rPr>
          <w:rFonts w:ascii="Segoe UI" w:eastAsia="Times New Roman" w:hAnsi="Segoe UI" w:cs="Segoe UI"/>
          <w:color w:val="000000"/>
          <w:szCs w:val="21"/>
          <w:lang w:eastAsia="en-AU"/>
        </w:rPr>
        <w:t xml:space="preserve"> </w:t>
      </w:r>
      <w:r w:rsidR="007E650E" w:rsidRPr="007E650E">
        <w:rPr>
          <w:rFonts w:cs="Arial"/>
        </w:rPr>
        <w:t>planned surgery system</w:t>
      </w:r>
      <w:r w:rsidR="007E650E" w:rsidRPr="007E650E">
        <w:rPr>
          <w:rFonts w:cs="Arial"/>
          <w:b/>
          <w:bCs/>
        </w:rPr>
        <w:t xml:space="preserve">, </w:t>
      </w:r>
      <w:r w:rsidR="007E650E" w:rsidRPr="00F114F4">
        <w:rPr>
          <w:rFonts w:cs="Arial"/>
        </w:rPr>
        <w:t>for the lasting benefit of all Victorians</w:t>
      </w:r>
      <w:r w:rsidR="003233BE" w:rsidRPr="00D01425">
        <w:rPr>
          <w:rFonts w:cs="Arial"/>
        </w:rPr>
        <w:t xml:space="preserve">. </w:t>
      </w:r>
    </w:p>
    <w:p w14:paraId="5FF2519B" w14:textId="5372EB9B" w:rsidR="003A76B5" w:rsidRPr="00D01425" w:rsidRDefault="003A76B5" w:rsidP="003233BE">
      <w:pPr>
        <w:pStyle w:val="Heading2"/>
        <w:rPr>
          <w:rFonts w:cs="Arial"/>
        </w:rPr>
      </w:pPr>
      <w:bookmarkStart w:id="79" w:name="_Toc136868175"/>
      <w:bookmarkStart w:id="80" w:name="_Toc136872837"/>
      <w:bookmarkStart w:id="81" w:name="_Toc138695021"/>
      <w:bookmarkStart w:id="82" w:name="_Toc144465724"/>
      <w:bookmarkStart w:id="83" w:name="_Toc144999339"/>
      <w:bookmarkStart w:id="84" w:name="_Toc144999425"/>
      <w:bookmarkStart w:id="85" w:name="_Toc146811463"/>
      <w:r w:rsidRPr="00D01425">
        <w:rPr>
          <w:rFonts w:cs="Arial"/>
        </w:rPr>
        <w:t>Reform and engagement methodology</w:t>
      </w:r>
      <w:bookmarkEnd w:id="79"/>
      <w:bookmarkEnd w:id="80"/>
      <w:bookmarkEnd w:id="81"/>
      <w:bookmarkEnd w:id="82"/>
      <w:bookmarkEnd w:id="83"/>
      <w:bookmarkEnd w:id="84"/>
      <w:bookmarkEnd w:id="85"/>
    </w:p>
    <w:p w14:paraId="1CBDC726" w14:textId="77777777" w:rsidR="00A465F6" w:rsidRPr="00D01425" w:rsidRDefault="002E632E" w:rsidP="000360E6">
      <w:pPr>
        <w:pStyle w:val="Body"/>
        <w:rPr>
          <w:rFonts w:cs="Arial"/>
        </w:rPr>
      </w:pPr>
      <w:bookmarkStart w:id="86" w:name="_Toc136868176"/>
      <w:bookmarkStart w:id="87" w:name="_Toc136872838"/>
      <w:r w:rsidRPr="00D01425">
        <w:rPr>
          <w:rFonts w:cs="Arial"/>
        </w:rPr>
        <w:t xml:space="preserve">For change to be </w:t>
      </w:r>
      <w:r w:rsidR="004D5F61" w:rsidRPr="00D01425">
        <w:rPr>
          <w:rFonts w:cs="Arial"/>
        </w:rPr>
        <w:t>sustai</w:t>
      </w:r>
      <w:r w:rsidR="008B4D01" w:rsidRPr="00D01425">
        <w:rPr>
          <w:rFonts w:cs="Arial"/>
        </w:rPr>
        <w:t xml:space="preserve">nable and have </w:t>
      </w:r>
      <w:r w:rsidRPr="00D01425">
        <w:rPr>
          <w:rFonts w:cs="Arial"/>
        </w:rPr>
        <w:t xml:space="preserve">permanent impact, reform must be shaped alongside those most </w:t>
      </w:r>
      <w:r w:rsidR="008B4D01" w:rsidRPr="00D01425">
        <w:rPr>
          <w:rFonts w:cs="Arial"/>
        </w:rPr>
        <w:t>affected</w:t>
      </w:r>
      <w:r w:rsidRPr="00D01425">
        <w:rPr>
          <w:rFonts w:cs="Arial"/>
        </w:rPr>
        <w:t xml:space="preserve"> by </w:t>
      </w:r>
      <w:r w:rsidR="00AF5761" w:rsidRPr="00D01425">
        <w:rPr>
          <w:rFonts w:cs="Arial"/>
        </w:rPr>
        <w:t>that</w:t>
      </w:r>
      <w:r w:rsidRPr="00D01425">
        <w:rPr>
          <w:rFonts w:cs="Arial"/>
        </w:rPr>
        <w:t xml:space="preserve"> change. </w:t>
      </w:r>
    </w:p>
    <w:p w14:paraId="45897B5B" w14:textId="60C7AE3C" w:rsidR="002E632E" w:rsidRPr="00D01425" w:rsidRDefault="002E632E" w:rsidP="003233BE">
      <w:pPr>
        <w:pStyle w:val="Body"/>
        <w:rPr>
          <w:rFonts w:cs="Arial"/>
        </w:rPr>
      </w:pPr>
      <w:r w:rsidRPr="00D01425">
        <w:rPr>
          <w:rFonts w:cs="Arial"/>
        </w:rPr>
        <w:t>As such, a systematic</w:t>
      </w:r>
      <w:r w:rsidR="00D418FF">
        <w:rPr>
          <w:rFonts w:cs="Arial"/>
        </w:rPr>
        <w:t xml:space="preserve"> and </w:t>
      </w:r>
      <w:r w:rsidR="003D1809" w:rsidRPr="00D01425">
        <w:rPr>
          <w:rFonts w:cs="Arial"/>
        </w:rPr>
        <w:t>comprehensive methodology</w:t>
      </w:r>
      <w:r w:rsidR="00A465F6" w:rsidRPr="00D01425">
        <w:rPr>
          <w:rFonts w:cs="Arial"/>
        </w:rPr>
        <w:t xml:space="preserve"> (</w:t>
      </w:r>
      <w:hyperlink w:anchor="Figure4" w:history="1">
        <w:r w:rsidR="00A465F6" w:rsidRPr="00B74F91">
          <w:rPr>
            <w:rStyle w:val="Hyperlink"/>
            <w:rFonts w:cs="Arial"/>
            <w:b/>
          </w:rPr>
          <w:t>Figure 4</w:t>
        </w:r>
      </w:hyperlink>
      <w:r w:rsidR="00A465F6" w:rsidRPr="00D01425">
        <w:rPr>
          <w:rFonts w:cs="Arial"/>
        </w:rPr>
        <w:t>)</w:t>
      </w:r>
      <w:r w:rsidRPr="00D01425">
        <w:rPr>
          <w:rFonts w:cs="Arial"/>
        </w:rPr>
        <w:t xml:space="preserve"> has been applied to develop the Blueprint and its reforms</w:t>
      </w:r>
      <w:r w:rsidR="00963C9E" w:rsidRPr="00D01425">
        <w:rPr>
          <w:rFonts w:cs="Arial"/>
        </w:rPr>
        <w:t xml:space="preserve"> – </w:t>
      </w:r>
      <w:r w:rsidRPr="00D01425">
        <w:rPr>
          <w:rFonts w:cs="Arial"/>
        </w:rPr>
        <w:t xml:space="preserve">underpinned by extensive research and engagement with consumers, the sector and </w:t>
      </w:r>
      <w:r w:rsidR="00A34CA2" w:rsidRPr="00D01425">
        <w:rPr>
          <w:rFonts w:cs="Arial"/>
        </w:rPr>
        <w:t>g</w:t>
      </w:r>
      <w:r w:rsidRPr="00D01425">
        <w:rPr>
          <w:rFonts w:cs="Arial"/>
        </w:rPr>
        <w:t xml:space="preserve">overnment. </w:t>
      </w:r>
    </w:p>
    <w:p w14:paraId="6611BA7F" w14:textId="74325A17" w:rsidR="00DD403F" w:rsidRPr="00D01425" w:rsidRDefault="00DD403F" w:rsidP="00724561">
      <w:pPr>
        <w:pStyle w:val="Figurecaption"/>
        <w:rPr>
          <w:rFonts w:cs="Arial"/>
        </w:rPr>
      </w:pPr>
      <w:bookmarkStart w:id="88" w:name="Figure4"/>
      <w:r w:rsidRPr="00D01425">
        <w:rPr>
          <w:rFonts w:cs="Arial"/>
        </w:rPr>
        <w:t>Figure 4: Reform methodology</w:t>
      </w:r>
    </w:p>
    <w:tbl>
      <w:tblPr>
        <w:tblStyle w:val="TableGrid"/>
        <w:tblW w:w="0" w:type="auto"/>
        <w:tblLook w:val="04A0" w:firstRow="1" w:lastRow="0" w:firstColumn="1" w:lastColumn="0" w:noHBand="0" w:noVBand="1"/>
      </w:tblPr>
      <w:tblGrid>
        <w:gridCol w:w="9288"/>
      </w:tblGrid>
      <w:tr w:rsidR="00724561" w:rsidRPr="00D01425" w14:paraId="266713FA" w14:textId="77777777" w:rsidTr="00724561">
        <w:tc>
          <w:tcPr>
            <w:tcW w:w="9628" w:type="dxa"/>
          </w:tcPr>
          <w:bookmarkEnd w:id="88"/>
          <w:p w14:paraId="33D405DD" w14:textId="2FDDD486" w:rsidR="00724561" w:rsidRPr="00D01425" w:rsidRDefault="00724561" w:rsidP="001D6EB7">
            <w:pPr>
              <w:pStyle w:val="Bullet1"/>
              <w:spacing w:before="80"/>
              <w:rPr>
                <w:rFonts w:cs="Arial"/>
              </w:rPr>
            </w:pPr>
            <w:r w:rsidRPr="00D01425">
              <w:rPr>
                <w:rFonts w:cs="Arial"/>
              </w:rPr>
              <w:t xml:space="preserve">Defining a </w:t>
            </w:r>
            <w:r w:rsidRPr="00D01425">
              <w:rPr>
                <w:rFonts w:cs="Arial"/>
                <w:b/>
                <w:bCs/>
              </w:rPr>
              <w:t>system-wide aim</w:t>
            </w:r>
            <w:r w:rsidRPr="00D01425">
              <w:rPr>
                <w:rFonts w:cs="Arial"/>
              </w:rPr>
              <w:t xml:space="preserve"> for the planned surgery system</w:t>
            </w:r>
          </w:p>
          <w:p w14:paraId="67F1B51E" w14:textId="006CD458" w:rsidR="00724561" w:rsidRPr="00D01425" w:rsidRDefault="00724561" w:rsidP="00431415">
            <w:pPr>
              <w:pStyle w:val="Bullet1"/>
              <w:rPr>
                <w:rFonts w:cs="Arial"/>
              </w:rPr>
            </w:pPr>
            <w:r w:rsidRPr="00D01425">
              <w:rPr>
                <w:rFonts w:cs="Arial"/>
              </w:rPr>
              <w:t xml:space="preserve">Identifying and defining </w:t>
            </w:r>
            <w:r w:rsidRPr="00D01425">
              <w:rPr>
                <w:rFonts w:cs="Arial"/>
                <w:b/>
                <w:bCs/>
              </w:rPr>
              <w:t xml:space="preserve">pillars of change </w:t>
            </w:r>
            <w:r w:rsidRPr="00D01425">
              <w:rPr>
                <w:rFonts w:cs="Arial"/>
              </w:rPr>
              <w:t>required to achieve the system aim</w:t>
            </w:r>
          </w:p>
          <w:p w14:paraId="3EBE24D4" w14:textId="38DE3D34" w:rsidR="00724561" w:rsidRPr="00D01425" w:rsidRDefault="00724561" w:rsidP="00431415">
            <w:pPr>
              <w:pStyle w:val="Bullet1"/>
              <w:rPr>
                <w:rFonts w:cs="Arial"/>
              </w:rPr>
            </w:pPr>
            <w:r w:rsidRPr="009D1170">
              <w:rPr>
                <w:rFonts w:cs="Arial"/>
                <w:b/>
              </w:rPr>
              <w:t>Identifying</w:t>
            </w:r>
            <w:r w:rsidRPr="00D01425">
              <w:rPr>
                <w:rFonts w:cs="Arial"/>
              </w:rPr>
              <w:t xml:space="preserve"> </w:t>
            </w:r>
            <w:r w:rsidRPr="00D01425">
              <w:rPr>
                <w:rFonts w:cs="Arial"/>
                <w:b/>
                <w:bCs/>
              </w:rPr>
              <w:t>reforms</w:t>
            </w:r>
            <w:r w:rsidRPr="00D01425">
              <w:rPr>
                <w:rFonts w:cs="Arial"/>
              </w:rPr>
              <w:t xml:space="preserve"> that will cut across the pillars to achieve the system</w:t>
            </w:r>
            <w:r w:rsidR="00DA08DC">
              <w:rPr>
                <w:rFonts w:cs="Arial"/>
              </w:rPr>
              <w:t>-wide</w:t>
            </w:r>
            <w:r w:rsidRPr="00D01425">
              <w:rPr>
                <w:rFonts w:cs="Arial"/>
              </w:rPr>
              <w:t xml:space="preserve"> aim</w:t>
            </w:r>
          </w:p>
          <w:p w14:paraId="40520A6F" w14:textId="0A176948" w:rsidR="00724561" w:rsidRPr="00D01425" w:rsidRDefault="00724561" w:rsidP="001D6EB7">
            <w:pPr>
              <w:pStyle w:val="Bullet1"/>
              <w:spacing w:after="120"/>
              <w:rPr>
                <w:rFonts w:cs="Arial"/>
              </w:rPr>
            </w:pPr>
            <w:r w:rsidRPr="00D01425">
              <w:rPr>
                <w:rFonts w:cs="Arial"/>
              </w:rPr>
              <w:t xml:space="preserve">Testing, refining and </w:t>
            </w:r>
            <w:r w:rsidRPr="00D01425">
              <w:rPr>
                <w:rFonts w:cs="Arial"/>
                <w:b/>
                <w:bCs/>
              </w:rPr>
              <w:t>prioritising</w:t>
            </w:r>
            <w:r w:rsidRPr="00D01425">
              <w:rPr>
                <w:rFonts w:cs="Arial"/>
              </w:rPr>
              <w:t xml:space="preserve"> </w:t>
            </w:r>
            <w:r w:rsidRPr="009D1170">
              <w:rPr>
                <w:rFonts w:cs="Arial"/>
                <w:b/>
              </w:rPr>
              <w:t>reforms</w:t>
            </w:r>
            <w:r w:rsidRPr="00D01425">
              <w:rPr>
                <w:rFonts w:cs="Arial"/>
              </w:rPr>
              <w:t xml:space="preserve"> for inclusion in the Blueprint </w:t>
            </w:r>
          </w:p>
        </w:tc>
      </w:tr>
    </w:tbl>
    <w:p w14:paraId="46E1C42B" w14:textId="22DF7594" w:rsidR="003A76B5" w:rsidRPr="00D01425" w:rsidRDefault="003A76B5" w:rsidP="009D1AED">
      <w:pPr>
        <w:pStyle w:val="Heading2"/>
        <w:rPr>
          <w:rFonts w:cs="Arial"/>
        </w:rPr>
      </w:pPr>
      <w:bookmarkStart w:id="89" w:name="_Toc136868177"/>
      <w:bookmarkStart w:id="90" w:name="_Toc136872839"/>
      <w:bookmarkStart w:id="91" w:name="_Toc144465725"/>
      <w:bookmarkStart w:id="92" w:name="_Toc144999340"/>
      <w:bookmarkStart w:id="93" w:name="_Toc144999426"/>
      <w:bookmarkStart w:id="94" w:name="_Toc146811464"/>
      <w:bookmarkEnd w:id="86"/>
      <w:bookmarkEnd w:id="87"/>
      <w:r w:rsidRPr="00D01425">
        <w:rPr>
          <w:rFonts w:cs="Arial"/>
        </w:rPr>
        <w:t xml:space="preserve">Engagement to shape the reform </w:t>
      </w:r>
      <w:bookmarkEnd w:id="89"/>
      <w:bookmarkEnd w:id="90"/>
      <w:r w:rsidR="00496FEB" w:rsidRPr="00D01425">
        <w:rPr>
          <w:rFonts w:cs="Arial"/>
        </w:rPr>
        <w:t>agenda</w:t>
      </w:r>
      <w:bookmarkEnd w:id="91"/>
      <w:bookmarkEnd w:id="92"/>
      <w:bookmarkEnd w:id="93"/>
      <w:bookmarkEnd w:id="94"/>
    </w:p>
    <w:p w14:paraId="5D007D25" w14:textId="7A06E346" w:rsidR="003A76B5" w:rsidRPr="00D01425" w:rsidRDefault="00724561" w:rsidP="000360E6">
      <w:pPr>
        <w:pStyle w:val="Body"/>
        <w:rPr>
          <w:rFonts w:cs="Arial"/>
        </w:rPr>
      </w:pPr>
      <w:r w:rsidRPr="00D01425">
        <w:rPr>
          <w:rFonts w:cs="Arial"/>
        </w:rPr>
        <w:t xml:space="preserve">During </w:t>
      </w:r>
      <w:r w:rsidR="00806155" w:rsidRPr="00D01425">
        <w:rPr>
          <w:rFonts w:cs="Arial"/>
        </w:rPr>
        <w:t>2022 and 2</w:t>
      </w:r>
      <w:r w:rsidR="006C73D6" w:rsidRPr="00D01425">
        <w:rPr>
          <w:rFonts w:cs="Arial"/>
        </w:rPr>
        <w:t>0</w:t>
      </w:r>
      <w:r w:rsidR="00806155" w:rsidRPr="00D01425">
        <w:rPr>
          <w:rFonts w:cs="Arial"/>
        </w:rPr>
        <w:t xml:space="preserve">23, </w:t>
      </w:r>
      <w:r w:rsidR="003A76B5" w:rsidRPr="00D01425">
        <w:rPr>
          <w:rFonts w:cs="Arial"/>
        </w:rPr>
        <w:t xml:space="preserve">hundreds of individuals shared their time, expertise and lived experiences to help shape the future of planned surgery in Victoria. </w:t>
      </w:r>
      <w:r w:rsidRPr="00D01425">
        <w:rPr>
          <w:rFonts w:cs="Arial"/>
        </w:rPr>
        <w:t xml:space="preserve">We used this </w:t>
      </w:r>
      <w:r w:rsidR="003A76B5" w:rsidRPr="00D01425">
        <w:rPr>
          <w:rFonts w:cs="Arial"/>
        </w:rPr>
        <w:t xml:space="preserve">iterative engagement, complemented by research, </w:t>
      </w:r>
      <w:r w:rsidRPr="00D01425">
        <w:rPr>
          <w:rFonts w:cs="Arial"/>
        </w:rPr>
        <w:t>to develop</w:t>
      </w:r>
      <w:r w:rsidR="003A76B5" w:rsidRPr="00D01425">
        <w:rPr>
          <w:rFonts w:cs="Arial"/>
        </w:rPr>
        <w:t xml:space="preserve"> the Blueprint</w:t>
      </w:r>
      <w:r w:rsidRPr="00D01425">
        <w:rPr>
          <w:rFonts w:cs="Arial"/>
        </w:rPr>
        <w:t>.</w:t>
      </w:r>
      <w:r w:rsidR="00226833" w:rsidRPr="00D01425">
        <w:rPr>
          <w:rFonts w:cs="Arial"/>
        </w:rPr>
        <w:t xml:space="preserve"> </w:t>
      </w:r>
    </w:p>
    <w:p w14:paraId="76CDD82B" w14:textId="4B7C2709" w:rsidR="003A76B5" w:rsidRPr="00D01425" w:rsidRDefault="0093633F" w:rsidP="000360E6">
      <w:pPr>
        <w:pStyle w:val="Body"/>
        <w:rPr>
          <w:rFonts w:cs="Arial"/>
        </w:rPr>
      </w:pPr>
      <w:r w:rsidRPr="00D01425">
        <w:rPr>
          <w:rFonts w:cs="Arial"/>
        </w:rPr>
        <w:t>The</w:t>
      </w:r>
      <w:r w:rsidR="003A76B5" w:rsidRPr="00D01425">
        <w:rPr>
          <w:rFonts w:cs="Arial"/>
        </w:rPr>
        <w:t xml:space="preserve"> engagement approach </w:t>
      </w:r>
      <w:r w:rsidR="00CD527B" w:rsidRPr="00D01425">
        <w:rPr>
          <w:rFonts w:cs="Arial"/>
        </w:rPr>
        <w:t>brought</w:t>
      </w:r>
      <w:r w:rsidR="003A76B5" w:rsidRPr="00D01425">
        <w:rPr>
          <w:rFonts w:cs="Arial"/>
        </w:rPr>
        <w:t xml:space="preserve"> together diverse representatives from Victoria’s dedicated healthcare workforce, the community, health service executives, academics, peak bodies and unions.</w:t>
      </w:r>
    </w:p>
    <w:p w14:paraId="278F1A79" w14:textId="00594CF5" w:rsidR="003A76B5" w:rsidRPr="00D01425" w:rsidRDefault="003A76B5" w:rsidP="000360E6">
      <w:pPr>
        <w:pStyle w:val="Heading3"/>
        <w:rPr>
          <w:rFonts w:cs="Arial"/>
        </w:rPr>
      </w:pPr>
      <w:bookmarkStart w:id="95" w:name="_Toc144465726"/>
      <w:bookmarkStart w:id="96" w:name="_Toc144999341"/>
      <w:bookmarkStart w:id="97" w:name="_Toc144999427"/>
      <w:bookmarkStart w:id="98" w:name="_Toc146811465"/>
      <w:r w:rsidRPr="00D01425">
        <w:rPr>
          <w:rFonts w:cs="Arial"/>
        </w:rPr>
        <w:t>Ongoing research and expert advice</w:t>
      </w:r>
      <w:bookmarkEnd w:id="95"/>
      <w:bookmarkEnd w:id="96"/>
      <w:bookmarkEnd w:id="97"/>
      <w:bookmarkEnd w:id="98"/>
    </w:p>
    <w:p w14:paraId="46E44FAA" w14:textId="4AACBF88" w:rsidR="00D062F8" w:rsidRPr="00D01425" w:rsidRDefault="003A76B5" w:rsidP="003A76B5">
      <w:pPr>
        <w:pStyle w:val="Body"/>
        <w:spacing w:line="300" w:lineRule="exact"/>
        <w:rPr>
          <w:rFonts w:cs="Arial"/>
        </w:rPr>
      </w:pPr>
      <w:r w:rsidRPr="00D01425">
        <w:rPr>
          <w:rFonts w:cs="Arial"/>
        </w:rPr>
        <w:t>In parallel to this engagement process</w:t>
      </w:r>
      <w:r w:rsidR="00724561" w:rsidRPr="00D01425">
        <w:rPr>
          <w:rFonts w:cs="Arial"/>
        </w:rPr>
        <w:t xml:space="preserve">, </w:t>
      </w:r>
      <w:r w:rsidRPr="00D01425">
        <w:rPr>
          <w:rFonts w:cs="Arial"/>
        </w:rPr>
        <w:t>the Surgery Recovery and Reform Taskforce</w:t>
      </w:r>
      <w:r w:rsidR="00724561" w:rsidRPr="00D01425">
        <w:rPr>
          <w:rFonts w:cs="Arial"/>
        </w:rPr>
        <w:t xml:space="preserve"> </w:t>
      </w:r>
      <w:r w:rsidR="00AA5364">
        <w:rPr>
          <w:rFonts w:cs="Arial"/>
        </w:rPr>
        <w:t xml:space="preserve">provided </w:t>
      </w:r>
      <w:r w:rsidR="00724561" w:rsidRPr="00D01425">
        <w:rPr>
          <w:rFonts w:cs="Arial"/>
        </w:rPr>
        <w:t>regular feedback and advice</w:t>
      </w:r>
      <w:r w:rsidRPr="00D01425">
        <w:rPr>
          <w:rFonts w:cs="Arial"/>
        </w:rPr>
        <w:t xml:space="preserve">. </w:t>
      </w:r>
      <w:r w:rsidR="00724561" w:rsidRPr="00D01425">
        <w:rPr>
          <w:rFonts w:cs="Arial"/>
        </w:rPr>
        <w:t>The Taskforce comprises representatives from the workforce, consumers, peak bodies and government</w:t>
      </w:r>
      <w:r w:rsidR="0085034E" w:rsidRPr="00D01425">
        <w:rPr>
          <w:rFonts w:cs="Arial"/>
        </w:rPr>
        <w:t>.</w:t>
      </w:r>
    </w:p>
    <w:p w14:paraId="6175AE89" w14:textId="77ADD04B" w:rsidR="005A36A7" w:rsidRPr="00D01425" w:rsidRDefault="00724561" w:rsidP="000F5C18">
      <w:pPr>
        <w:pStyle w:val="Body"/>
        <w:spacing w:after="240" w:line="300" w:lineRule="exact"/>
        <w:rPr>
          <w:rFonts w:cs="Arial"/>
        </w:rPr>
      </w:pPr>
      <w:r w:rsidRPr="00D01425">
        <w:rPr>
          <w:rFonts w:cs="Arial"/>
        </w:rPr>
        <w:lastRenderedPageBreak/>
        <w:t>In addition</w:t>
      </w:r>
      <w:r w:rsidR="003A76B5" w:rsidRPr="00D01425">
        <w:rPr>
          <w:rFonts w:cs="Arial"/>
        </w:rPr>
        <w:t xml:space="preserve">, regular advice and direction </w:t>
      </w:r>
      <w:r w:rsidR="004D1CB5">
        <w:rPr>
          <w:rFonts w:cs="Arial"/>
        </w:rPr>
        <w:t xml:space="preserve">were sought </w:t>
      </w:r>
      <w:r w:rsidR="003A76B5" w:rsidRPr="00D01425">
        <w:rPr>
          <w:rFonts w:cs="Arial"/>
        </w:rPr>
        <w:t>from the Surgery Recovery and Reform Subcommittee</w:t>
      </w:r>
      <w:r w:rsidRPr="00D01425">
        <w:rPr>
          <w:rFonts w:cs="Arial"/>
        </w:rPr>
        <w:t xml:space="preserve">. This </w:t>
      </w:r>
      <w:r w:rsidR="00736EF6" w:rsidRPr="00D01425">
        <w:rPr>
          <w:rFonts w:cs="Arial"/>
        </w:rPr>
        <w:t xml:space="preserve">priority committee </w:t>
      </w:r>
      <w:r w:rsidRPr="00D01425">
        <w:rPr>
          <w:rFonts w:cs="Arial"/>
        </w:rPr>
        <w:t xml:space="preserve">is </w:t>
      </w:r>
      <w:r w:rsidR="003A76B5" w:rsidRPr="00D01425">
        <w:rPr>
          <w:rFonts w:cs="Arial"/>
        </w:rPr>
        <w:t>chaired by the Sec</w:t>
      </w:r>
      <w:r w:rsidR="00474474" w:rsidRPr="00D01425">
        <w:rPr>
          <w:rFonts w:cs="Arial"/>
        </w:rPr>
        <w:t>re</w:t>
      </w:r>
      <w:r w:rsidR="003A76B5" w:rsidRPr="00D01425">
        <w:rPr>
          <w:rFonts w:cs="Arial"/>
        </w:rPr>
        <w:t xml:space="preserve">tary of </w:t>
      </w:r>
      <w:r w:rsidRPr="00D01425">
        <w:rPr>
          <w:rFonts w:cs="Arial"/>
        </w:rPr>
        <w:t xml:space="preserve">the Department of </w:t>
      </w:r>
      <w:r w:rsidR="003A76B5" w:rsidRPr="00D01425">
        <w:rPr>
          <w:rFonts w:cs="Arial"/>
        </w:rPr>
        <w:t>Health</w:t>
      </w:r>
      <w:r w:rsidRPr="00D01425">
        <w:rPr>
          <w:rFonts w:cs="Arial"/>
        </w:rPr>
        <w:t xml:space="preserve"> and </w:t>
      </w:r>
      <w:r w:rsidR="00B6566B" w:rsidRPr="00D01425">
        <w:rPr>
          <w:rFonts w:cs="Arial"/>
        </w:rPr>
        <w:t xml:space="preserve">attended by several </w:t>
      </w:r>
      <w:r w:rsidR="003A76B5" w:rsidRPr="00D01425">
        <w:rPr>
          <w:rFonts w:cs="Arial"/>
        </w:rPr>
        <w:t>departmental program areas</w:t>
      </w:r>
      <w:r w:rsidR="00AF0582" w:rsidRPr="00D01425">
        <w:rPr>
          <w:rFonts w:cs="Arial"/>
        </w:rPr>
        <w:t xml:space="preserve">. </w:t>
      </w:r>
      <w:r w:rsidRPr="00D01425">
        <w:rPr>
          <w:rFonts w:cs="Arial"/>
        </w:rPr>
        <w:t xml:space="preserve">The Victorian Agency for Health Information also </w:t>
      </w:r>
      <w:r w:rsidR="008872A3" w:rsidRPr="00D01425">
        <w:rPr>
          <w:rFonts w:cs="Arial"/>
        </w:rPr>
        <w:t>helped analyse data</w:t>
      </w:r>
      <w:r w:rsidR="000D54B0" w:rsidRPr="00D01425">
        <w:rPr>
          <w:rFonts w:cs="Arial"/>
        </w:rPr>
        <w:t>.</w:t>
      </w:r>
    </w:p>
    <w:tbl>
      <w:tblPr>
        <w:tblStyle w:val="TableGrid"/>
        <w:tblW w:w="0" w:type="auto"/>
        <w:tblLook w:val="04A0" w:firstRow="1" w:lastRow="0" w:firstColumn="1" w:lastColumn="0" w:noHBand="0" w:noVBand="1"/>
      </w:tblPr>
      <w:tblGrid>
        <w:gridCol w:w="9288"/>
      </w:tblGrid>
      <w:tr w:rsidR="008872A3" w:rsidRPr="00D01425" w14:paraId="4ECD3AF1" w14:textId="77777777" w:rsidTr="000360E6">
        <w:tc>
          <w:tcPr>
            <w:tcW w:w="9628" w:type="dxa"/>
            <w:shd w:val="clear" w:color="auto" w:fill="F2DBDB" w:themeFill="accent2" w:themeFillTint="33"/>
          </w:tcPr>
          <w:p w14:paraId="1084B981" w14:textId="3D041B60" w:rsidR="008872A3" w:rsidRPr="00D01425" w:rsidRDefault="00261673" w:rsidP="001D6EB7">
            <w:pPr>
              <w:pStyle w:val="Body"/>
              <w:spacing w:before="80" w:line="300" w:lineRule="exact"/>
              <w:rPr>
                <w:rFonts w:cs="Arial"/>
              </w:rPr>
            </w:pPr>
            <w:r w:rsidRPr="00261673">
              <w:rPr>
                <w:rFonts w:cs="Arial"/>
              </w:rPr>
              <w:t>During the development of the Blueprint, Safer Care Victoria worked closely with the department to provide quality and safety research and advice</w:t>
            </w:r>
            <w:r w:rsidR="008872A3" w:rsidRPr="00D01425">
              <w:rPr>
                <w:rFonts w:cs="Arial"/>
              </w:rPr>
              <w:t xml:space="preserve">. </w:t>
            </w:r>
            <w:r w:rsidR="00F655E7" w:rsidRPr="00F655E7">
              <w:rPr>
                <w:rFonts w:cs="Arial"/>
              </w:rPr>
              <w:t xml:space="preserve">Specifically, extensive clinical guidance and expertise on the Blueprint </w:t>
            </w:r>
            <w:r w:rsidR="00920B71">
              <w:rPr>
                <w:rFonts w:cs="Arial"/>
              </w:rPr>
              <w:t xml:space="preserve">reforms </w:t>
            </w:r>
            <w:r w:rsidR="00F655E7" w:rsidRPr="00F655E7">
              <w:rPr>
                <w:rFonts w:cs="Arial"/>
              </w:rPr>
              <w:t xml:space="preserve">were provided through Professor David Watters and the Perioperative Learning Health </w:t>
            </w:r>
            <w:r w:rsidR="00F655E7">
              <w:rPr>
                <w:rFonts w:cs="Arial"/>
              </w:rPr>
              <w:t xml:space="preserve">Network. </w:t>
            </w:r>
          </w:p>
        </w:tc>
      </w:tr>
    </w:tbl>
    <w:p w14:paraId="79901509" w14:textId="592FDCF1" w:rsidR="008872A3" w:rsidRPr="00D01425" w:rsidRDefault="00000000" w:rsidP="00431415">
      <w:pPr>
        <w:pStyle w:val="Bodyaftertablefigure"/>
        <w:rPr>
          <w:rFonts w:cs="Arial"/>
        </w:rPr>
      </w:pPr>
      <w:hyperlink w:anchor="Figure5" w:history="1">
        <w:r w:rsidR="008872A3" w:rsidRPr="00B74F91">
          <w:rPr>
            <w:rStyle w:val="Hyperlink"/>
            <w:rFonts w:cs="Arial"/>
            <w:b/>
          </w:rPr>
          <w:t>Figure 5</w:t>
        </w:r>
      </w:hyperlink>
      <w:r w:rsidR="008872A3" w:rsidRPr="00D01425">
        <w:rPr>
          <w:rFonts w:cs="Arial"/>
        </w:rPr>
        <w:t xml:space="preserve"> provides a visual summary of this expansive engagement approach.</w:t>
      </w:r>
    </w:p>
    <w:p w14:paraId="7CEDC52B" w14:textId="6BC03A0F" w:rsidR="008872A3" w:rsidRPr="00D01425" w:rsidRDefault="003635E3" w:rsidP="008872A3">
      <w:pPr>
        <w:pStyle w:val="Figurecaption"/>
        <w:rPr>
          <w:rFonts w:cs="Arial"/>
        </w:rPr>
      </w:pPr>
      <w:bookmarkStart w:id="99" w:name="Figure5"/>
      <w:r w:rsidRPr="00D01425">
        <w:rPr>
          <w:rFonts w:cs="Arial"/>
        </w:rPr>
        <w:t>Figure</w:t>
      </w:r>
      <w:r w:rsidR="00603B5B" w:rsidRPr="00D01425">
        <w:rPr>
          <w:rFonts w:cs="Arial"/>
        </w:rPr>
        <w:t xml:space="preserve"> </w:t>
      </w:r>
      <w:r w:rsidR="00760C54" w:rsidRPr="00D01425">
        <w:rPr>
          <w:rFonts w:cs="Arial"/>
        </w:rPr>
        <w:t>5</w:t>
      </w:r>
      <w:r w:rsidR="00BB24C8" w:rsidRPr="00D01425">
        <w:rPr>
          <w:rFonts w:cs="Arial"/>
        </w:rPr>
        <w:t xml:space="preserve">: Phased </w:t>
      </w:r>
      <w:r w:rsidR="001A5098" w:rsidRPr="00D01425">
        <w:rPr>
          <w:rFonts w:cs="Arial"/>
        </w:rPr>
        <w:t xml:space="preserve">engagement </w:t>
      </w:r>
      <w:r w:rsidR="0060414A" w:rsidRPr="00D01425">
        <w:rPr>
          <w:rFonts w:cs="Arial"/>
        </w:rPr>
        <w:t>underpinning the development of the Blueprint</w:t>
      </w:r>
    </w:p>
    <w:tbl>
      <w:tblPr>
        <w:tblStyle w:val="TableGrid"/>
        <w:tblW w:w="9555" w:type="dxa"/>
        <w:tblLook w:val="04A0" w:firstRow="1" w:lastRow="0" w:firstColumn="1" w:lastColumn="0" w:noHBand="0" w:noVBand="1"/>
      </w:tblPr>
      <w:tblGrid>
        <w:gridCol w:w="3185"/>
        <w:gridCol w:w="3185"/>
        <w:gridCol w:w="3185"/>
      </w:tblGrid>
      <w:tr w:rsidR="008872A3" w:rsidRPr="00D01425" w14:paraId="4EA4B111" w14:textId="77777777">
        <w:trPr>
          <w:trHeight w:val="260"/>
        </w:trPr>
        <w:tc>
          <w:tcPr>
            <w:tcW w:w="3185" w:type="dxa"/>
          </w:tcPr>
          <w:bookmarkEnd w:id="99"/>
          <w:p w14:paraId="71ABAA14" w14:textId="77777777" w:rsidR="008872A3" w:rsidRPr="00D01425" w:rsidRDefault="008872A3" w:rsidP="008872A3">
            <w:pPr>
              <w:pStyle w:val="Tablecolhead"/>
              <w:rPr>
                <w:rFonts w:cs="Arial"/>
              </w:rPr>
            </w:pPr>
            <w:r w:rsidRPr="00D01425">
              <w:rPr>
                <w:rFonts w:cs="Arial"/>
              </w:rPr>
              <w:t>Phase</w:t>
            </w:r>
          </w:p>
        </w:tc>
        <w:tc>
          <w:tcPr>
            <w:tcW w:w="3185" w:type="dxa"/>
          </w:tcPr>
          <w:p w14:paraId="61A8C1FE" w14:textId="77777777" w:rsidR="008872A3" w:rsidRPr="00D01425" w:rsidRDefault="008872A3" w:rsidP="008872A3">
            <w:pPr>
              <w:pStyle w:val="Tablecolhead"/>
              <w:rPr>
                <w:rFonts w:cs="Arial"/>
              </w:rPr>
            </w:pPr>
            <w:r w:rsidRPr="00D01425">
              <w:rPr>
                <w:rFonts w:cs="Arial"/>
              </w:rPr>
              <w:t>Overview</w:t>
            </w:r>
          </w:p>
        </w:tc>
        <w:tc>
          <w:tcPr>
            <w:tcW w:w="3185" w:type="dxa"/>
          </w:tcPr>
          <w:p w14:paraId="22270983" w14:textId="77777777" w:rsidR="008872A3" w:rsidRPr="00D01425" w:rsidRDefault="008872A3" w:rsidP="008872A3">
            <w:pPr>
              <w:pStyle w:val="Tablecolhead"/>
              <w:rPr>
                <w:rFonts w:cs="Arial"/>
              </w:rPr>
            </w:pPr>
            <w:r w:rsidRPr="00D01425">
              <w:rPr>
                <w:rFonts w:cs="Arial"/>
              </w:rPr>
              <w:t>Outputs</w:t>
            </w:r>
          </w:p>
        </w:tc>
      </w:tr>
      <w:tr w:rsidR="008872A3" w:rsidRPr="00D01425" w14:paraId="5E486F31" w14:textId="77777777">
        <w:trPr>
          <w:trHeight w:val="247"/>
        </w:trPr>
        <w:tc>
          <w:tcPr>
            <w:tcW w:w="3185" w:type="dxa"/>
          </w:tcPr>
          <w:p w14:paraId="1F29C826" w14:textId="4860B891" w:rsidR="008872A3" w:rsidRPr="00D01425" w:rsidRDefault="008872A3" w:rsidP="008872A3">
            <w:pPr>
              <w:pStyle w:val="Tabletext"/>
              <w:rPr>
                <w:rFonts w:cs="Arial"/>
              </w:rPr>
            </w:pPr>
            <w:r w:rsidRPr="00D01425">
              <w:rPr>
                <w:rFonts w:cs="Arial"/>
              </w:rPr>
              <w:t>Phase 1: Preliminary engagement (May to July 2022)</w:t>
            </w:r>
          </w:p>
        </w:tc>
        <w:tc>
          <w:tcPr>
            <w:tcW w:w="3185" w:type="dxa"/>
          </w:tcPr>
          <w:p w14:paraId="3448B42F" w14:textId="36326DED" w:rsidR="008872A3" w:rsidRPr="00D01425" w:rsidRDefault="008872A3" w:rsidP="008872A3">
            <w:pPr>
              <w:pStyle w:val="Tabletext"/>
              <w:rPr>
                <w:rFonts w:cs="Arial"/>
              </w:rPr>
            </w:pPr>
            <w:r w:rsidRPr="00D01425">
              <w:rPr>
                <w:rFonts w:cs="Arial"/>
              </w:rPr>
              <w:t>Led by the Chief Surgical Advis</w:t>
            </w:r>
            <w:r w:rsidR="00E30FED" w:rsidRPr="00D01425">
              <w:rPr>
                <w:rFonts w:cs="Arial"/>
              </w:rPr>
              <w:t>e</w:t>
            </w:r>
            <w:r w:rsidRPr="00D01425">
              <w:rPr>
                <w:rFonts w:cs="Arial"/>
              </w:rPr>
              <w:t>r, Professor Ben Thomson, all ESIS</w:t>
            </w:r>
            <w:r w:rsidRPr="00D01425">
              <w:rPr>
                <w:rFonts w:ascii="Cambria Math" w:hAnsi="Cambria Math" w:cs="Cambria Math"/>
              </w:rPr>
              <w:t>‑</w:t>
            </w:r>
            <w:r w:rsidRPr="00D01425">
              <w:rPr>
                <w:rFonts w:cs="Arial"/>
              </w:rPr>
              <w:t xml:space="preserve">reporting health services and several peak bodies </w:t>
            </w:r>
            <w:r w:rsidR="00C01CFC">
              <w:rPr>
                <w:rFonts w:cs="Arial"/>
              </w:rPr>
              <w:t xml:space="preserve">were engaged </w:t>
            </w:r>
            <w:r w:rsidRPr="00D01425">
              <w:rPr>
                <w:rFonts w:cs="Arial"/>
              </w:rPr>
              <w:t xml:space="preserve">to </w:t>
            </w:r>
            <w:r w:rsidR="008B2C17" w:rsidRPr="008B2C17">
              <w:rPr>
                <w:rFonts w:cs="Arial"/>
              </w:rPr>
              <w:t>undertake an initial system reform scan and assessment</w:t>
            </w:r>
            <w:r w:rsidR="008B2C17">
              <w:rPr>
                <w:rFonts w:cs="Arial"/>
              </w:rPr>
              <w:t xml:space="preserve">. </w:t>
            </w:r>
          </w:p>
        </w:tc>
        <w:tc>
          <w:tcPr>
            <w:tcW w:w="3185" w:type="dxa"/>
          </w:tcPr>
          <w:p w14:paraId="38655621" w14:textId="45391715" w:rsidR="00403FB7" w:rsidRDefault="00403FB7" w:rsidP="000360E6">
            <w:pPr>
              <w:pStyle w:val="Tablebullet1"/>
              <w:rPr>
                <w:rFonts w:cs="Arial"/>
              </w:rPr>
            </w:pPr>
            <w:r w:rsidRPr="00D01425">
              <w:rPr>
                <w:rFonts w:cs="Arial"/>
              </w:rPr>
              <w:t>Identified system challenges</w:t>
            </w:r>
          </w:p>
          <w:p w14:paraId="18A97A27" w14:textId="1C27A804" w:rsidR="008872A3" w:rsidRPr="00D01425" w:rsidRDefault="008872A3" w:rsidP="000360E6">
            <w:pPr>
              <w:pStyle w:val="Tablebullet1"/>
              <w:rPr>
                <w:rFonts w:cs="Arial"/>
              </w:rPr>
            </w:pPr>
            <w:r w:rsidRPr="00D01425">
              <w:rPr>
                <w:rFonts w:cs="Arial"/>
              </w:rPr>
              <w:t>Defined the system-wide aim</w:t>
            </w:r>
          </w:p>
          <w:p w14:paraId="47CB5353" w14:textId="0890942A" w:rsidR="008872A3" w:rsidRPr="00D01425" w:rsidRDefault="008872A3" w:rsidP="000360E6">
            <w:pPr>
              <w:pStyle w:val="Tablebullet1"/>
              <w:rPr>
                <w:rFonts w:cs="Arial"/>
              </w:rPr>
            </w:pPr>
            <w:r w:rsidRPr="00D01425">
              <w:rPr>
                <w:rFonts w:cs="Arial"/>
              </w:rPr>
              <w:t>Identified accompanying pillars of change</w:t>
            </w:r>
          </w:p>
        </w:tc>
      </w:tr>
      <w:tr w:rsidR="008872A3" w:rsidRPr="00D01425" w14:paraId="4EB87B00" w14:textId="77777777">
        <w:trPr>
          <w:trHeight w:val="2316"/>
        </w:trPr>
        <w:tc>
          <w:tcPr>
            <w:tcW w:w="3185" w:type="dxa"/>
          </w:tcPr>
          <w:p w14:paraId="1BDE950D" w14:textId="693774C9" w:rsidR="008872A3" w:rsidRPr="00D01425" w:rsidRDefault="008872A3" w:rsidP="008872A3">
            <w:pPr>
              <w:pStyle w:val="Tabletext"/>
              <w:rPr>
                <w:rFonts w:cs="Arial"/>
              </w:rPr>
            </w:pPr>
            <w:r w:rsidRPr="00D01425">
              <w:rPr>
                <w:rFonts w:cs="Arial"/>
              </w:rPr>
              <w:t>Phase 2: Targeted workshops (October 2022)</w:t>
            </w:r>
          </w:p>
        </w:tc>
        <w:tc>
          <w:tcPr>
            <w:tcW w:w="3185" w:type="dxa"/>
          </w:tcPr>
          <w:p w14:paraId="00105BB3" w14:textId="67890A2C" w:rsidR="008872A3" w:rsidRPr="00D01425" w:rsidRDefault="008872A3" w:rsidP="008872A3">
            <w:pPr>
              <w:pStyle w:val="Tabletext"/>
              <w:rPr>
                <w:rFonts w:cs="Arial"/>
              </w:rPr>
            </w:pPr>
            <w:r w:rsidRPr="00D01425">
              <w:rPr>
                <w:rFonts w:cs="Arial"/>
              </w:rPr>
              <w:t>11 reform workshops comprising over 100 representatives from across metropolitan and regional health services and HSPs, the frontline workforce including primary care, consumers, peak bodies, unions, academia and government.</w:t>
            </w:r>
          </w:p>
        </w:tc>
        <w:tc>
          <w:tcPr>
            <w:tcW w:w="3185" w:type="dxa"/>
          </w:tcPr>
          <w:p w14:paraId="0E9A8F36" w14:textId="1DAF85C1" w:rsidR="008872A3" w:rsidRPr="00D01425" w:rsidRDefault="008872A3" w:rsidP="000360E6">
            <w:pPr>
              <w:pStyle w:val="Tablebullet1"/>
              <w:rPr>
                <w:rFonts w:cs="Arial"/>
              </w:rPr>
            </w:pPr>
            <w:r w:rsidRPr="00D01425">
              <w:rPr>
                <w:rFonts w:cs="Arial"/>
              </w:rPr>
              <w:t>A</w:t>
            </w:r>
            <w:r w:rsidR="00A832D3">
              <w:rPr>
                <w:rFonts w:cs="Arial"/>
              </w:rPr>
              <w:t xml:space="preserve"> comprehensive </w:t>
            </w:r>
            <w:r w:rsidRPr="00D01425">
              <w:rPr>
                <w:rFonts w:cs="Arial"/>
              </w:rPr>
              <w:t>list of reform ideas was generated from this extensive and iterative consultation phase</w:t>
            </w:r>
          </w:p>
          <w:p w14:paraId="5A74D266" w14:textId="7B16929A" w:rsidR="008872A3" w:rsidRPr="00D01425" w:rsidRDefault="008872A3" w:rsidP="000360E6">
            <w:pPr>
              <w:pStyle w:val="Tablebullet1"/>
              <w:rPr>
                <w:rFonts w:cs="Arial"/>
              </w:rPr>
            </w:pPr>
            <w:r w:rsidRPr="00D01425">
              <w:rPr>
                <w:rFonts w:cs="Arial"/>
              </w:rPr>
              <w:t>Ideas were mapped against the pillars, to develop a coherent set of potential reform</w:t>
            </w:r>
            <w:r w:rsidR="00C20389" w:rsidRPr="00D01425">
              <w:rPr>
                <w:rFonts w:cs="Arial"/>
              </w:rPr>
              <w:t>s</w:t>
            </w:r>
            <w:r w:rsidRPr="00D01425">
              <w:rPr>
                <w:rFonts w:cs="Arial"/>
              </w:rPr>
              <w:t>, that would collectively achieve the system</w:t>
            </w:r>
            <w:r w:rsidR="00A832D3">
              <w:rPr>
                <w:rFonts w:cs="Arial"/>
              </w:rPr>
              <w:t>-wide</w:t>
            </w:r>
            <w:r w:rsidRPr="00D01425">
              <w:rPr>
                <w:rFonts w:cs="Arial"/>
              </w:rPr>
              <w:t xml:space="preserve"> aim</w:t>
            </w:r>
          </w:p>
        </w:tc>
      </w:tr>
      <w:tr w:rsidR="008872A3" w:rsidRPr="00D01425" w14:paraId="12416E4F" w14:textId="77777777">
        <w:trPr>
          <w:trHeight w:val="247"/>
        </w:trPr>
        <w:tc>
          <w:tcPr>
            <w:tcW w:w="3185" w:type="dxa"/>
          </w:tcPr>
          <w:p w14:paraId="16537E80" w14:textId="223A863E" w:rsidR="008872A3" w:rsidRPr="00D01425" w:rsidRDefault="008872A3" w:rsidP="008872A3">
            <w:pPr>
              <w:pStyle w:val="Tabletext"/>
              <w:rPr>
                <w:rFonts w:cs="Arial"/>
              </w:rPr>
            </w:pPr>
            <w:r w:rsidRPr="00D01425">
              <w:rPr>
                <w:rFonts w:cs="Arial"/>
              </w:rPr>
              <w:t xml:space="preserve">Phase 3: Priority population focus groups (November 2022 to </w:t>
            </w:r>
            <w:r w:rsidR="00BC5B22" w:rsidRPr="00D01425">
              <w:rPr>
                <w:rFonts w:cs="Arial"/>
              </w:rPr>
              <w:t>April</w:t>
            </w:r>
            <w:r w:rsidR="00BC5B22" w:rsidRPr="00D01425" w:rsidDel="008872A3">
              <w:rPr>
                <w:rFonts w:cs="Arial"/>
              </w:rPr>
              <w:t xml:space="preserve"> </w:t>
            </w:r>
            <w:r w:rsidRPr="00D01425">
              <w:rPr>
                <w:rFonts w:cs="Arial"/>
              </w:rPr>
              <w:t>2023)</w:t>
            </w:r>
          </w:p>
        </w:tc>
        <w:tc>
          <w:tcPr>
            <w:tcW w:w="3185" w:type="dxa"/>
          </w:tcPr>
          <w:p w14:paraId="62E5A3C5" w14:textId="0AC806FB" w:rsidR="008872A3" w:rsidRPr="00D01425" w:rsidRDefault="008872A3" w:rsidP="008872A3">
            <w:pPr>
              <w:pStyle w:val="Tabletext"/>
              <w:rPr>
                <w:rFonts w:cs="Arial"/>
              </w:rPr>
            </w:pPr>
            <w:r w:rsidRPr="00D01425">
              <w:rPr>
                <w:rFonts w:cs="Arial"/>
              </w:rPr>
              <w:t xml:space="preserve">Focus groups </w:t>
            </w:r>
            <w:r w:rsidR="00CB7FD4">
              <w:rPr>
                <w:rFonts w:cs="Arial"/>
              </w:rPr>
              <w:t>were</w:t>
            </w:r>
            <w:r w:rsidRPr="00D01425">
              <w:rPr>
                <w:rFonts w:cs="Arial"/>
              </w:rPr>
              <w:t xml:space="preserve"> conducted with priority population representatives including Disability Liaison Officers, Aboriginal Hospital Liaison Officers</w:t>
            </w:r>
            <w:r w:rsidR="00E06319">
              <w:rPr>
                <w:rFonts w:cs="Arial"/>
              </w:rPr>
              <w:t>, VACHO</w:t>
            </w:r>
            <w:r w:rsidRPr="00D01425">
              <w:rPr>
                <w:rFonts w:cs="Arial"/>
              </w:rPr>
              <w:t xml:space="preserve"> and Culturally and Linguistically Diverse community members.</w:t>
            </w:r>
          </w:p>
        </w:tc>
        <w:tc>
          <w:tcPr>
            <w:tcW w:w="3185" w:type="dxa"/>
          </w:tcPr>
          <w:p w14:paraId="1EC8A3D2" w14:textId="77777777" w:rsidR="008872A3" w:rsidRPr="00D01425" w:rsidRDefault="008872A3" w:rsidP="000360E6">
            <w:pPr>
              <w:pStyle w:val="Tablebullet1"/>
              <w:rPr>
                <w:rFonts w:cs="Arial"/>
              </w:rPr>
            </w:pPr>
            <w:r w:rsidRPr="00D01425">
              <w:rPr>
                <w:rFonts w:cs="Arial"/>
              </w:rPr>
              <w:t>Identified equity considerations for reform development and delivery, to ensure the Blueprint would be inclusive and responsive to the diverse needs of Victorians</w:t>
            </w:r>
          </w:p>
        </w:tc>
      </w:tr>
      <w:tr w:rsidR="008872A3" w:rsidRPr="00D01425" w14:paraId="296EFDF1" w14:textId="77777777">
        <w:trPr>
          <w:trHeight w:val="247"/>
        </w:trPr>
        <w:tc>
          <w:tcPr>
            <w:tcW w:w="3185" w:type="dxa"/>
          </w:tcPr>
          <w:p w14:paraId="733176F5" w14:textId="1BF84B63" w:rsidR="008872A3" w:rsidRPr="00D01425" w:rsidRDefault="008872A3" w:rsidP="008872A3">
            <w:pPr>
              <w:pStyle w:val="Tabletext"/>
              <w:rPr>
                <w:rFonts w:cs="Arial"/>
              </w:rPr>
            </w:pPr>
            <w:r w:rsidRPr="00D01425">
              <w:rPr>
                <w:rFonts w:cs="Arial"/>
              </w:rPr>
              <w:t xml:space="preserve">Phase 4: The </w:t>
            </w:r>
            <w:r w:rsidR="008E4FE6">
              <w:rPr>
                <w:rFonts w:cs="Arial"/>
              </w:rPr>
              <w:t>S</w:t>
            </w:r>
            <w:r w:rsidRPr="00D01425">
              <w:rPr>
                <w:rFonts w:cs="Arial"/>
              </w:rPr>
              <w:t>howcase (May 2023)</w:t>
            </w:r>
          </w:p>
        </w:tc>
        <w:tc>
          <w:tcPr>
            <w:tcW w:w="3185" w:type="dxa"/>
          </w:tcPr>
          <w:p w14:paraId="4BAD7FED" w14:textId="5D13CA70" w:rsidR="008872A3" w:rsidRPr="00D01425" w:rsidRDefault="009D6F7A" w:rsidP="008872A3">
            <w:pPr>
              <w:pStyle w:val="Tabletext"/>
              <w:rPr>
                <w:rFonts w:cs="Arial"/>
              </w:rPr>
            </w:pPr>
            <w:r>
              <w:rPr>
                <w:rFonts w:cs="Arial"/>
              </w:rPr>
              <w:t>A</w:t>
            </w:r>
            <w:r w:rsidR="008872A3" w:rsidRPr="00D01425">
              <w:rPr>
                <w:rFonts w:cs="Arial"/>
              </w:rPr>
              <w:t xml:space="preserve"> Planned Surgery Reform Showcase </w:t>
            </w:r>
            <w:r>
              <w:rPr>
                <w:rFonts w:cs="Arial"/>
              </w:rPr>
              <w:t xml:space="preserve">was hosted </w:t>
            </w:r>
            <w:r w:rsidR="008872A3" w:rsidRPr="00D01425">
              <w:rPr>
                <w:rFonts w:cs="Arial"/>
              </w:rPr>
              <w:t>to further engage with key stakeholders across the sector and community – the true change agents within the planned surgery system.</w:t>
            </w:r>
          </w:p>
        </w:tc>
        <w:tc>
          <w:tcPr>
            <w:tcW w:w="3185" w:type="dxa"/>
          </w:tcPr>
          <w:p w14:paraId="5A1188BA" w14:textId="389846A1" w:rsidR="008872A3" w:rsidRPr="00D01425" w:rsidRDefault="008872A3" w:rsidP="000360E6">
            <w:pPr>
              <w:pStyle w:val="Tablebullet1"/>
              <w:rPr>
                <w:rFonts w:cs="Arial"/>
              </w:rPr>
            </w:pPr>
            <w:r w:rsidRPr="00D01425">
              <w:rPr>
                <w:rFonts w:cs="Arial"/>
              </w:rPr>
              <w:t>The sector was supported to identify and drive local reform opportunities</w:t>
            </w:r>
            <w:r w:rsidR="00E7601A" w:rsidRPr="00D01425">
              <w:rPr>
                <w:rFonts w:cs="Arial"/>
              </w:rPr>
              <w:t xml:space="preserve"> and change</w:t>
            </w:r>
          </w:p>
          <w:p w14:paraId="6DB73B68" w14:textId="77777777" w:rsidR="008872A3" w:rsidRPr="00D01425" w:rsidRDefault="008872A3" w:rsidP="000360E6">
            <w:pPr>
              <w:pStyle w:val="Tablebullet1"/>
              <w:rPr>
                <w:rFonts w:cs="Arial"/>
              </w:rPr>
            </w:pPr>
            <w:r w:rsidRPr="00D01425">
              <w:rPr>
                <w:rFonts w:cs="Arial"/>
              </w:rPr>
              <w:t>Learning about current innovations being piloted across the state, that could be scaled and expanded</w:t>
            </w:r>
          </w:p>
        </w:tc>
      </w:tr>
    </w:tbl>
    <w:p w14:paraId="5D7696BE" w14:textId="4DCAC226" w:rsidR="00C22C34" w:rsidRPr="00D01425" w:rsidRDefault="00C22C34" w:rsidP="008872A3">
      <w:pPr>
        <w:rPr>
          <w:rFonts w:eastAsia="MS Gothic" w:cs="Arial"/>
          <w:color w:val="53565A"/>
          <w:sz w:val="30"/>
          <w:szCs w:val="26"/>
        </w:rPr>
      </w:pPr>
    </w:p>
    <w:p w14:paraId="44266D28" w14:textId="31C54306" w:rsidR="007F1D4F" w:rsidRPr="00D01425" w:rsidRDefault="007F1D4F" w:rsidP="008872A3">
      <w:pPr>
        <w:pStyle w:val="Heading2"/>
        <w:rPr>
          <w:rFonts w:cs="Arial"/>
        </w:rPr>
      </w:pPr>
      <w:bookmarkStart w:id="100" w:name="_Ref144373966"/>
      <w:bookmarkStart w:id="101" w:name="_Toc144465727"/>
      <w:bookmarkStart w:id="102" w:name="_Toc144999342"/>
      <w:bookmarkStart w:id="103" w:name="_Toc144999428"/>
      <w:bookmarkStart w:id="104" w:name="_Toc146811466"/>
      <w:r w:rsidRPr="00D01425">
        <w:rPr>
          <w:rFonts w:cs="Arial"/>
        </w:rPr>
        <w:lastRenderedPageBreak/>
        <w:t xml:space="preserve">Blueprint elements: </w:t>
      </w:r>
      <w:r w:rsidR="00431415" w:rsidRPr="00D01425">
        <w:rPr>
          <w:rFonts w:cs="Arial"/>
        </w:rPr>
        <w:t>a</w:t>
      </w:r>
      <w:r w:rsidRPr="00D01425">
        <w:rPr>
          <w:rFonts w:cs="Arial"/>
        </w:rPr>
        <w:t xml:space="preserve">im, </w:t>
      </w:r>
      <w:r w:rsidR="008872A3" w:rsidRPr="00D01425">
        <w:rPr>
          <w:rFonts w:cs="Arial"/>
        </w:rPr>
        <w:t>pillars</w:t>
      </w:r>
      <w:r w:rsidRPr="00D01425">
        <w:rPr>
          <w:rFonts w:cs="Arial"/>
        </w:rPr>
        <w:t xml:space="preserve">, </w:t>
      </w:r>
      <w:r w:rsidR="008872A3" w:rsidRPr="00D01425">
        <w:rPr>
          <w:rFonts w:cs="Arial"/>
        </w:rPr>
        <w:t>reforms</w:t>
      </w:r>
      <w:bookmarkEnd w:id="100"/>
      <w:bookmarkEnd w:id="101"/>
      <w:bookmarkEnd w:id="102"/>
      <w:bookmarkEnd w:id="103"/>
      <w:bookmarkEnd w:id="104"/>
    </w:p>
    <w:p w14:paraId="771CE422" w14:textId="7E89149D" w:rsidR="00EA709C" w:rsidRPr="00D01425" w:rsidRDefault="00ED2250" w:rsidP="00EA709C">
      <w:pPr>
        <w:pStyle w:val="Body"/>
        <w:rPr>
          <w:rFonts w:cs="Arial"/>
        </w:rPr>
      </w:pPr>
      <w:r w:rsidRPr="00D01425">
        <w:rPr>
          <w:rFonts w:cs="Arial"/>
        </w:rPr>
        <w:t>The comprehensive engagement outputs and expert advice</w:t>
      </w:r>
      <w:r w:rsidR="00FE1668" w:rsidRPr="00D01425">
        <w:rPr>
          <w:rFonts w:cs="Arial"/>
        </w:rPr>
        <w:t xml:space="preserve"> </w:t>
      </w:r>
      <w:r w:rsidRPr="00D01425">
        <w:rPr>
          <w:rFonts w:cs="Arial"/>
        </w:rPr>
        <w:t>were</w:t>
      </w:r>
      <w:r w:rsidR="00FE1668" w:rsidRPr="00D01425">
        <w:rPr>
          <w:rFonts w:cs="Arial"/>
        </w:rPr>
        <w:t xml:space="preserve"> </w:t>
      </w:r>
      <w:r w:rsidR="00EA709C" w:rsidRPr="00D01425">
        <w:rPr>
          <w:rFonts w:cs="Arial"/>
        </w:rPr>
        <w:t xml:space="preserve">translated into a series of Blueprint elements: </w:t>
      </w:r>
      <w:r w:rsidR="000F25E2" w:rsidRPr="00D01425">
        <w:rPr>
          <w:rFonts w:cs="Arial"/>
        </w:rPr>
        <w:t>a</w:t>
      </w:r>
      <w:r w:rsidR="00EA709C" w:rsidRPr="00D01425">
        <w:rPr>
          <w:rFonts w:cs="Arial"/>
        </w:rPr>
        <w:t xml:space="preserve"> clear aim, four pillars of change</w:t>
      </w:r>
      <w:r w:rsidR="00FC3DD2" w:rsidRPr="00D01425">
        <w:rPr>
          <w:rFonts w:cs="Arial"/>
        </w:rPr>
        <w:t>,</w:t>
      </w:r>
      <w:r w:rsidR="00EA709C" w:rsidRPr="00D01425">
        <w:rPr>
          <w:rFonts w:cs="Arial"/>
        </w:rPr>
        <w:t xml:space="preserve"> and </w:t>
      </w:r>
      <w:r w:rsidR="00CA4D2C" w:rsidRPr="00D01425">
        <w:rPr>
          <w:rFonts w:cs="Arial"/>
        </w:rPr>
        <w:t>10</w:t>
      </w:r>
      <w:r w:rsidR="00EA709C" w:rsidRPr="00D01425">
        <w:rPr>
          <w:rFonts w:cs="Arial"/>
        </w:rPr>
        <w:t xml:space="preserve"> priority and tangible reforms.</w:t>
      </w:r>
    </w:p>
    <w:p w14:paraId="2A68E451" w14:textId="219FD166" w:rsidR="00EA709C" w:rsidRPr="00D01425" w:rsidRDefault="00EA709C" w:rsidP="00EA709C">
      <w:pPr>
        <w:pStyle w:val="Body"/>
        <w:rPr>
          <w:rFonts w:cs="Arial"/>
        </w:rPr>
      </w:pPr>
      <w:r w:rsidRPr="00D01425">
        <w:rPr>
          <w:rFonts w:cs="Arial"/>
        </w:rPr>
        <w:t xml:space="preserve">The reforms and pillars in the Blueprint </w:t>
      </w:r>
      <w:r w:rsidR="00A3485B" w:rsidRPr="00D01425">
        <w:rPr>
          <w:rFonts w:cs="Arial"/>
        </w:rPr>
        <w:t xml:space="preserve">will help us achieve </w:t>
      </w:r>
      <w:r w:rsidRPr="00D01425">
        <w:rPr>
          <w:rFonts w:cs="Arial"/>
        </w:rPr>
        <w:t>the following aim:</w:t>
      </w:r>
    </w:p>
    <w:p w14:paraId="150BBA7D" w14:textId="0FF028E3" w:rsidR="00EA709C" w:rsidRPr="00D01425" w:rsidRDefault="00EA709C" w:rsidP="000360E6">
      <w:pPr>
        <w:pStyle w:val="Quotetext"/>
        <w:rPr>
          <w:rFonts w:cs="Arial"/>
        </w:rPr>
      </w:pPr>
      <w:r w:rsidRPr="00D01425">
        <w:rPr>
          <w:rFonts w:cs="Arial"/>
        </w:rPr>
        <w:t>All Victorians can access timely planned surgery or non-surgical treatment, when they need it, and experience safe and equitable outcomes, now and into the future.</w:t>
      </w:r>
    </w:p>
    <w:p w14:paraId="7DFE16B0" w14:textId="74373936" w:rsidR="00EA709C" w:rsidRPr="00D01425" w:rsidRDefault="00EA709C" w:rsidP="000360E6">
      <w:pPr>
        <w:pStyle w:val="Bodyaftertablefigure"/>
        <w:rPr>
          <w:rFonts w:cs="Arial"/>
        </w:rPr>
      </w:pPr>
      <w:r w:rsidRPr="00D01425">
        <w:rPr>
          <w:rFonts w:cs="Arial"/>
        </w:rPr>
        <w:t xml:space="preserve">The four pillars </w:t>
      </w:r>
      <w:r w:rsidR="00A3485B" w:rsidRPr="00D01425">
        <w:rPr>
          <w:rFonts w:cs="Arial"/>
        </w:rPr>
        <w:t xml:space="preserve">are broad areas of focus </w:t>
      </w:r>
      <w:r w:rsidR="002646FF" w:rsidRPr="00D01425">
        <w:rPr>
          <w:rFonts w:cs="Arial"/>
        </w:rPr>
        <w:t>that underpin the</w:t>
      </w:r>
      <w:r w:rsidR="00A3485B" w:rsidRPr="00D01425">
        <w:rPr>
          <w:rFonts w:cs="Arial"/>
        </w:rPr>
        <w:t xml:space="preserve"> aim</w:t>
      </w:r>
      <w:r w:rsidR="0029762C" w:rsidRPr="00D01425">
        <w:rPr>
          <w:rFonts w:cs="Arial"/>
        </w:rPr>
        <w:t xml:space="preserve">, </w:t>
      </w:r>
      <w:r w:rsidR="00A3485B" w:rsidRPr="00D01425">
        <w:rPr>
          <w:rFonts w:cs="Arial"/>
        </w:rPr>
        <w:t>set</w:t>
      </w:r>
      <w:r w:rsidR="0029762C" w:rsidRPr="00D01425">
        <w:rPr>
          <w:rFonts w:cs="Arial"/>
        </w:rPr>
        <w:t>ting</w:t>
      </w:r>
      <w:r w:rsidR="00A3485B" w:rsidRPr="00D01425">
        <w:rPr>
          <w:rFonts w:cs="Arial"/>
        </w:rPr>
        <w:t xml:space="preserve"> out four equal</w:t>
      </w:r>
      <w:r w:rsidRPr="00D01425">
        <w:rPr>
          <w:rFonts w:cs="Arial"/>
        </w:rPr>
        <w:t xml:space="preserve"> </w:t>
      </w:r>
      <w:r w:rsidR="00A3485B" w:rsidRPr="00D01425">
        <w:rPr>
          <w:rFonts w:cs="Arial"/>
        </w:rPr>
        <w:t>priorities</w:t>
      </w:r>
      <w:r w:rsidRPr="00D01425">
        <w:rPr>
          <w:rFonts w:cs="Arial"/>
        </w:rPr>
        <w:t xml:space="preserve">. </w:t>
      </w:r>
    </w:p>
    <w:p w14:paraId="216AC974" w14:textId="0E079CCC" w:rsidR="00AC6B98" w:rsidRPr="00D01425" w:rsidRDefault="00AC6B98" w:rsidP="00AC6B98">
      <w:pPr>
        <w:pStyle w:val="Body"/>
        <w:rPr>
          <w:rFonts w:cs="Arial"/>
        </w:rPr>
      </w:pPr>
      <w:r w:rsidRPr="00D01425">
        <w:rPr>
          <w:rFonts w:cs="Arial"/>
        </w:rPr>
        <w:t>Building on these pillars, 10 interrelated reforms have been identified and organised according to the pillar of change they most</w:t>
      </w:r>
      <w:r w:rsidR="0012282C">
        <w:rPr>
          <w:rFonts w:cs="Arial"/>
        </w:rPr>
        <w:t xml:space="preserve"> closely</w:t>
      </w:r>
      <w:r w:rsidRPr="00D01425">
        <w:rPr>
          <w:rFonts w:cs="Arial"/>
        </w:rPr>
        <w:t xml:space="preserve"> relate to</w:t>
      </w:r>
      <w:r w:rsidR="0029762C" w:rsidRPr="00D01425">
        <w:rPr>
          <w:rFonts w:cs="Arial"/>
        </w:rPr>
        <w:t>, with a</w:t>
      </w:r>
      <w:r w:rsidRPr="00D01425">
        <w:rPr>
          <w:rFonts w:cs="Arial"/>
        </w:rPr>
        <w:t>ll the reforms work</w:t>
      </w:r>
      <w:r w:rsidR="006D6041" w:rsidRPr="00D01425">
        <w:rPr>
          <w:rFonts w:cs="Arial"/>
        </w:rPr>
        <w:t>ing</w:t>
      </w:r>
      <w:r w:rsidRPr="00D01425">
        <w:rPr>
          <w:rFonts w:cs="Arial"/>
        </w:rPr>
        <w:t xml:space="preserve"> towards the aim.</w:t>
      </w:r>
    </w:p>
    <w:p w14:paraId="18BF28EE" w14:textId="50125C0B" w:rsidR="00AC6B98" w:rsidRPr="00D01425" w:rsidRDefault="00AC6B98" w:rsidP="00C73739">
      <w:pPr>
        <w:pStyle w:val="Body"/>
        <w:rPr>
          <w:rFonts w:cs="Arial"/>
        </w:rPr>
      </w:pPr>
      <w:r w:rsidRPr="00D01425">
        <w:rPr>
          <w:rFonts w:cs="Arial"/>
        </w:rPr>
        <w:t xml:space="preserve">The 10 reforms are at different stages of system readiness and advancement. We have already made </w:t>
      </w:r>
      <w:r w:rsidR="0029762C" w:rsidRPr="00D01425">
        <w:rPr>
          <w:rFonts w:cs="Arial"/>
        </w:rPr>
        <w:t>strong</w:t>
      </w:r>
      <w:r w:rsidRPr="00D01425">
        <w:rPr>
          <w:rFonts w:cs="Arial"/>
        </w:rPr>
        <w:t xml:space="preserve"> progress on some, while others are still emerging, therefore each reform has been assigned a specific delivery time</w:t>
      </w:r>
      <w:r w:rsidR="00096A2F" w:rsidRPr="00D01425">
        <w:rPr>
          <w:rFonts w:cs="Arial"/>
        </w:rPr>
        <w:t xml:space="preserve"> </w:t>
      </w:r>
      <w:r w:rsidRPr="00D01425">
        <w:rPr>
          <w:rFonts w:cs="Arial"/>
        </w:rPr>
        <w:t>horizon</w:t>
      </w:r>
      <w:r w:rsidR="003F6437" w:rsidRPr="00D01425">
        <w:rPr>
          <w:rFonts w:cs="Arial"/>
        </w:rPr>
        <w:t>:</w:t>
      </w:r>
    </w:p>
    <w:p w14:paraId="7891F85E" w14:textId="521AFE54" w:rsidR="00AC6B98" w:rsidRPr="00D01425" w:rsidRDefault="00AC6B98" w:rsidP="00AC6B98">
      <w:pPr>
        <w:pStyle w:val="Bullet1"/>
        <w:rPr>
          <w:rFonts w:cs="Arial"/>
        </w:rPr>
      </w:pPr>
      <w:r w:rsidRPr="00D01425">
        <w:rPr>
          <w:rFonts w:cs="Arial"/>
        </w:rPr>
        <w:t>short term – 1 to 2 years</w:t>
      </w:r>
    </w:p>
    <w:p w14:paraId="12F21A0C" w14:textId="7E973CC0" w:rsidR="00AC6B98" w:rsidRPr="00D01425" w:rsidRDefault="00AC6B98" w:rsidP="00AC6B98">
      <w:pPr>
        <w:pStyle w:val="Bullet1"/>
        <w:rPr>
          <w:rFonts w:cs="Arial"/>
        </w:rPr>
      </w:pPr>
      <w:r w:rsidRPr="00D01425">
        <w:rPr>
          <w:rFonts w:cs="Arial"/>
        </w:rPr>
        <w:t>medium term – 2 to 3 years</w:t>
      </w:r>
    </w:p>
    <w:p w14:paraId="5C794EBF" w14:textId="0B4CDB04" w:rsidR="00AC6B98" w:rsidRPr="00D01425" w:rsidRDefault="00AC6B98" w:rsidP="00E55D7F">
      <w:pPr>
        <w:pStyle w:val="Bullet1"/>
        <w:rPr>
          <w:rFonts w:cs="Arial"/>
        </w:rPr>
      </w:pPr>
      <w:r w:rsidRPr="00D01425">
        <w:rPr>
          <w:rFonts w:cs="Arial"/>
        </w:rPr>
        <w:t>longer term – 3 to 5 years</w:t>
      </w:r>
      <w:r w:rsidR="00F12DC2" w:rsidRPr="00D01425">
        <w:rPr>
          <w:rFonts w:cs="Arial"/>
        </w:rPr>
        <w:t>.</w:t>
      </w:r>
    </w:p>
    <w:p w14:paraId="0447BDD2" w14:textId="77777777" w:rsidR="006E4A29" w:rsidRDefault="006E4A29">
      <w:pPr>
        <w:rPr>
          <w:rFonts w:eastAsia="MS Gothic" w:cs="Arial"/>
          <w:bCs/>
          <w:color w:val="201547"/>
          <w:kern w:val="32"/>
          <w:sz w:val="44"/>
          <w:szCs w:val="44"/>
        </w:rPr>
      </w:pPr>
      <w:r>
        <w:br w:type="page"/>
      </w:r>
    </w:p>
    <w:p w14:paraId="7A6E30CB" w14:textId="3B294B45" w:rsidR="00A665AB" w:rsidRPr="00D01425" w:rsidRDefault="00E31B4D" w:rsidP="000360E6">
      <w:pPr>
        <w:pStyle w:val="Heading3"/>
        <w:rPr>
          <w:rFonts w:cs="Arial"/>
        </w:rPr>
      </w:pPr>
      <w:bookmarkStart w:id="105" w:name="_Toc144465728"/>
      <w:bookmarkStart w:id="106" w:name="_Toc144999343"/>
      <w:bookmarkStart w:id="107" w:name="_Toc144999429"/>
      <w:bookmarkStart w:id="108" w:name="_Toc146811467"/>
      <w:r w:rsidRPr="00D01425">
        <w:rPr>
          <w:rFonts w:cs="Arial"/>
        </w:rPr>
        <w:lastRenderedPageBreak/>
        <w:t xml:space="preserve">Pillar 1: </w:t>
      </w:r>
      <w:r w:rsidR="00CC3295" w:rsidRPr="00D01425">
        <w:rPr>
          <w:rFonts w:cs="Arial"/>
        </w:rPr>
        <w:t>P</w:t>
      </w:r>
      <w:r w:rsidR="00A665AB" w:rsidRPr="00D01425">
        <w:rPr>
          <w:rFonts w:cs="Arial"/>
        </w:rPr>
        <w:t>ositive patient experiences and outcomes</w:t>
      </w:r>
      <w:bookmarkEnd w:id="105"/>
      <w:bookmarkEnd w:id="106"/>
      <w:bookmarkEnd w:id="107"/>
      <w:bookmarkEnd w:id="108"/>
    </w:p>
    <w:p w14:paraId="4C0BE134" w14:textId="012A59BF" w:rsidR="00CC3295" w:rsidRPr="00D01425" w:rsidRDefault="000A1E32" w:rsidP="000360E6">
      <w:pPr>
        <w:pStyle w:val="Body"/>
        <w:rPr>
          <w:rFonts w:cs="Arial"/>
        </w:rPr>
      </w:pPr>
      <w:r w:rsidRPr="00D01425">
        <w:rPr>
          <w:rFonts w:cs="Arial"/>
        </w:rPr>
        <w:t>We want to deliver</w:t>
      </w:r>
      <w:r w:rsidR="00CC3295" w:rsidRPr="00D01425">
        <w:rPr>
          <w:rFonts w:cs="Arial"/>
        </w:rPr>
        <w:t xml:space="preserve"> safe</w:t>
      </w:r>
      <w:r w:rsidR="00BF6FCC" w:rsidRPr="00D01425">
        <w:rPr>
          <w:rFonts w:cs="Arial"/>
        </w:rPr>
        <w:t xml:space="preserve"> and equitable </w:t>
      </w:r>
      <w:r w:rsidR="00CC3295" w:rsidRPr="00D01425">
        <w:rPr>
          <w:rFonts w:cs="Arial"/>
        </w:rPr>
        <w:t xml:space="preserve">care resulting in positive patient experiences and outcomes. </w:t>
      </w:r>
    </w:p>
    <w:p w14:paraId="35AA6105" w14:textId="13D033A9" w:rsidR="00CC3295" w:rsidRPr="00D01425" w:rsidRDefault="00CC3295" w:rsidP="000360E6">
      <w:pPr>
        <w:pStyle w:val="Body"/>
        <w:rPr>
          <w:rFonts w:cs="Arial"/>
        </w:rPr>
      </w:pPr>
      <w:r w:rsidRPr="00D01425">
        <w:rPr>
          <w:rFonts w:cs="Arial"/>
        </w:rPr>
        <w:t>This includes the delivery of care that is high quality</w:t>
      </w:r>
      <w:r w:rsidR="00AB3C19" w:rsidRPr="00D01425">
        <w:rPr>
          <w:rFonts w:cs="Arial"/>
        </w:rPr>
        <w:t>,</w:t>
      </w:r>
      <w:r w:rsidRPr="00D01425">
        <w:rPr>
          <w:rFonts w:cs="Arial"/>
        </w:rPr>
        <w:t xml:space="preserve"> </w:t>
      </w:r>
      <w:r w:rsidR="000437C4" w:rsidRPr="00D01425">
        <w:rPr>
          <w:rFonts w:cs="Arial"/>
        </w:rPr>
        <w:t>value</w:t>
      </w:r>
      <w:r w:rsidR="00E06319">
        <w:rPr>
          <w:rFonts w:cs="Arial"/>
        </w:rPr>
        <w:t xml:space="preserve"> </w:t>
      </w:r>
      <w:r w:rsidR="000437C4" w:rsidRPr="00D01425">
        <w:rPr>
          <w:rFonts w:cs="Arial"/>
        </w:rPr>
        <w:t xml:space="preserve">based, </w:t>
      </w:r>
      <w:r w:rsidRPr="00D01425">
        <w:rPr>
          <w:rFonts w:cs="Arial"/>
        </w:rPr>
        <w:t>equitable,</w:t>
      </w:r>
      <w:r w:rsidR="00AB3C19" w:rsidRPr="00D01425">
        <w:rPr>
          <w:rFonts w:cs="Arial"/>
        </w:rPr>
        <w:t xml:space="preserve"> </w:t>
      </w:r>
      <w:r w:rsidRPr="00D01425">
        <w:rPr>
          <w:rFonts w:cs="Arial"/>
        </w:rPr>
        <w:t>accessible</w:t>
      </w:r>
      <w:r w:rsidR="00D96B3E" w:rsidRPr="00D01425">
        <w:rPr>
          <w:rFonts w:cs="Arial"/>
        </w:rPr>
        <w:t>,</w:t>
      </w:r>
      <w:r w:rsidRPr="00D01425">
        <w:rPr>
          <w:rFonts w:cs="Arial"/>
        </w:rPr>
        <w:t xml:space="preserve"> and importantly, informed by shared</w:t>
      </w:r>
      <w:r w:rsidR="00D9788D" w:rsidRPr="00D01425">
        <w:rPr>
          <w:rFonts w:cs="Arial"/>
        </w:rPr>
        <w:t xml:space="preserve"> </w:t>
      </w:r>
      <w:r w:rsidRPr="00D01425">
        <w:rPr>
          <w:rFonts w:cs="Arial"/>
        </w:rPr>
        <w:t>decision</w:t>
      </w:r>
      <w:r w:rsidR="00D9788D" w:rsidRPr="00D01425">
        <w:rPr>
          <w:rFonts w:cs="Arial"/>
        </w:rPr>
        <w:t>-</w:t>
      </w:r>
      <w:r w:rsidRPr="00D01425">
        <w:rPr>
          <w:rFonts w:cs="Arial"/>
        </w:rPr>
        <w:t>making – providing treatment options t</w:t>
      </w:r>
      <w:r w:rsidR="00DA2331" w:rsidRPr="00D01425">
        <w:rPr>
          <w:rFonts w:cs="Arial"/>
        </w:rPr>
        <w:t xml:space="preserve">hat </w:t>
      </w:r>
      <w:r w:rsidRPr="00D01425">
        <w:rPr>
          <w:rFonts w:cs="Arial"/>
        </w:rPr>
        <w:t>place the patient at the centre</w:t>
      </w:r>
      <w:r w:rsidR="008E2F96" w:rsidRPr="00D01425">
        <w:rPr>
          <w:rFonts w:cs="Arial"/>
        </w:rPr>
        <w:t>,</w:t>
      </w:r>
      <w:r w:rsidRPr="00D01425">
        <w:rPr>
          <w:rFonts w:cs="Arial"/>
        </w:rPr>
        <w:t xml:space="preserve"> and align with an individual</w:t>
      </w:r>
      <w:r w:rsidR="00E31AFB" w:rsidRPr="00D01425">
        <w:rPr>
          <w:rFonts w:cs="Arial"/>
        </w:rPr>
        <w:t>’</w:t>
      </w:r>
      <w:r w:rsidRPr="00D01425">
        <w:rPr>
          <w:rFonts w:cs="Arial"/>
        </w:rPr>
        <w:t>s goals, preferences and needs</w:t>
      </w:r>
      <w:r w:rsidR="00DA2331" w:rsidRPr="00D01425">
        <w:rPr>
          <w:rFonts w:cs="Arial"/>
        </w:rPr>
        <w:t xml:space="preserve">. </w:t>
      </w:r>
    </w:p>
    <w:p w14:paraId="316F37C6" w14:textId="397BD4E9" w:rsidR="00CC3295" w:rsidRPr="00D01425" w:rsidRDefault="00E31B4D" w:rsidP="000360E6">
      <w:pPr>
        <w:pStyle w:val="Heading3"/>
        <w:rPr>
          <w:rFonts w:cs="Arial"/>
        </w:rPr>
      </w:pPr>
      <w:bookmarkStart w:id="109" w:name="_Toc144465729"/>
      <w:bookmarkStart w:id="110" w:name="_Toc144999344"/>
      <w:bookmarkStart w:id="111" w:name="_Toc144999430"/>
      <w:bookmarkStart w:id="112" w:name="_Toc146811468"/>
      <w:r w:rsidRPr="00D01425">
        <w:rPr>
          <w:rFonts w:cs="Arial"/>
        </w:rPr>
        <w:t xml:space="preserve">Pillar 2: </w:t>
      </w:r>
      <w:r w:rsidR="009D6F7A">
        <w:rPr>
          <w:rFonts w:cs="Arial"/>
        </w:rPr>
        <w:t>S</w:t>
      </w:r>
      <w:r w:rsidR="00A665AB" w:rsidRPr="00D01425">
        <w:rPr>
          <w:rFonts w:cs="Arial"/>
        </w:rPr>
        <w:t>ustainable healthcare workforce</w:t>
      </w:r>
      <w:bookmarkEnd w:id="109"/>
      <w:bookmarkEnd w:id="110"/>
      <w:bookmarkEnd w:id="111"/>
      <w:bookmarkEnd w:id="112"/>
    </w:p>
    <w:p w14:paraId="49F88497" w14:textId="77777777" w:rsidR="00591775" w:rsidRPr="00D01425" w:rsidRDefault="00E924D7" w:rsidP="000360E6">
      <w:pPr>
        <w:pStyle w:val="Body"/>
        <w:rPr>
          <w:rFonts w:cs="Arial"/>
        </w:rPr>
      </w:pPr>
      <w:r w:rsidRPr="00D01425">
        <w:rPr>
          <w:rFonts w:cs="Arial"/>
        </w:rPr>
        <w:t xml:space="preserve">A sustainable healthcare workforce that supports the whole patient journey is critical to the success of this reform agenda. </w:t>
      </w:r>
    </w:p>
    <w:p w14:paraId="39B52CC0" w14:textId="4A0453AC" w:rsidR="00CC3295" w:rsidRPr="00D01425" w:rsidRDefault="00E924D7" w:rsidP="000360E6">
      <w:pPr>
        <w:pStyle w:val="Body"/>
        <w:rPr>
          <w:rFonts w:cs="Arial"/>
        </w:rPr>
      </w:pPr>
      <w:r w:rsidRPr="00D01425">
        <w:rPr>
          <w:rFonts w:cs="Arial"/>
        </w:rPr>
        <w:t xml:space="preserve">To achieve this, </w:t>
      </w:r>
      <w:r w:rsidR="00CA4D2C" w:rsidRPr="00D01425">
        <w:rPr>
          <w:rFonts w:cs="Arial"/>
        </w:rPr>
        <w:t>our</w:t>
      </w:r>
      <w:r w:rsidRPr="00D01425">
        <w:rPr>
          <w:rFonts w:cs="Arial"/>
        </w:rPr>
        <w:t xml:space="preserve"> workforce must be supported to have the capacity and capability to sustainably deliver high-quality care across the entire patient journey, with adequate opportunity for growth and development.</w:t>
      </w:r>
    </w:p>
    <w:p w14:paraId="65C0AE55" w14:textId="35A85FD1" w:rsidR="006F4D11" w:rsidRPr="00D01425" w:rsidRDefault="00E31B4D" w:rsidP="000360E6">
      <w:pPr>
        <w:pStyle w:val="Heading3"/>
        <w:rPr>
          <w:rFonts w:cs="Arial"/>
        </w:rPr>
      </w:pPr>
      <w:bookmarkStart w:id="113" w:name="_Toc144465730"/>
      <w:bookmarkStart w:id="114" w:name="_Toc144999345"/>
      <w:bookmarkStart w:id="115" w:name="_Toc144999431"/>
      <w:bookmarkStart w:id="116" w:name="_Toc146811469"/>
      <w:r w:rsidRPr="00D01425">
        <w:rPr>
          <w:rFonts w:cs="Arial"/>
        </w:rPr>
        <w:t>Pillar 3:</w:t>
      </w:r>
      <w:r w:rsidR="00C16283" w:rsidRPr="00D01425">
        <w:rPr>
          <w:rFonts w:cs="Arial"/>
        </w:rPr>
        <w:t xml:space="preserve"> Optimal health service efficiency</w:t>
      </w:r>
      <w:bookmarkEnd w:id="113"/>
      <w:bookmarkEnd w:id="114"/>
      <w:bookmarkEnd w:id="115"/>
      <w:bookmarkEnd w:id="116"/>
      <w:r w:rsidRPr="00D01425">
        <w:rPr>
          <w:rFonts w:cs="Arial"/>
        </w:rPr>
        <w:t xml:space="preserve"> </w:t>
      </w:r>
    </w:p>
    <w:p w14:paraId="5AEA6A80" w14:textId="46F74F37" w:rsidR="00591775" w:rsidRPr="00D01425" w:rsidRDefault="00591775" w:rsidP="000360E6">
      <w:pPr>
        <w:pStyle w:val="Body"/>
        <w:rPr>
          <w:rFonts w:cs="Arial"/>
        </w:rPr>
      </w:pPr>
      <w:r w:rsidRPr="00D01425">
        <w:rPr>
          <w:rFonts w:cs="Arial"/>
        </w:rPr>
        <w:t xml:space="preserve">To ensure reform </w:t>
      </w:r>
      <w:r w:rsidR="00A3485B" w:rsidRPr="00D01425">
        <w:rPr>
          <w:rFonts w:cs="Arial"/>
        </w:rPr>
        <w:t>occurs</w:t>
      </w:r>
      <w:r w:rsidRPr="00D01425">
        <w:rPr>
          <w:rFonts w:cs="Arial"/>
        </w:rPr>
        <w:t xml:space="preserve"> at scale and pace, health services </w:t>
      </w:r>
      <w:r w:rsidR="00B73D8C" w:rsidRPr="00D01425">
        <w:rPr>
          <w:rFonts w:cs="Arial"/>
        </w:rPr>
        <w:t>should</w:t>
      </w:r>
      <w:r w:rsidRPr="00D01425">
        <w:rPr>
          <w:rFonts w:cs="Arial"/>
        </w:rPr>
        <w:t xml:space="preserve"> function in coordinated </w:t>
      </w:r>
      <w:r w:rsidR="003F4583" w:rsidRPr="00D01425">
        <w:rPr>
          <w:rFonts w:cs="Arial"/>
        </w:rPr>
        <w:t xml:space="preserve">partnership to </w:t>
      </w:r>
      <w:r w:rsidR="000B5C31">
        <w:rPr>
          <w:rFonts w:cs="Arial"/>
        </w:rPr>
        <w:t>achieve</w:t>
      </w:r>
      <w:r w:rsidR="000B5C31" w:rsidRPr="00D01425">
        <w:rPr>
          <w:rFonts w:cs="Arial"/>
        </w:rPr>
        <w:t xml:space="preserve"> </w:t>
      </w:r>
      <w:r w:rsidRPr="00D01425">
        <w:rPr>
          <w:rFonts w:cs="Arial"/>
        </w:rPr>
        <w:t xml:space="preserve">optimal efficiency across the system. </w:t>
      </w:r>
    </w:p>
    <w:p w14:paraId="051D0C1A" w14:textId="205E08FF" w:rsidR="00CC3295" w:rsidRPr="00D01425" w:rsidRDefault="00CF402A" w:rsidP="000360E6">
      <w:pPr>
        <w:pStyle w:val="Body"/>
        <w:rPr>
          <w:rFonts w:cs="Arial"/>
        </w:rPr>
      </w:pPr>
      <w:r w:rsidRPr="00D01425">
        <w:rPr>
          <w:rFonts w:cs="Arial"/>
        </w:rPr>
        <w:t>This requires</w:t>
      </w:r>
      <w:r w:rsidR="00026974" w:rsidRPr="00D01425">
        <w:rPr>
          <w:rFonts w:cs="Arial"/>
        </w:rPr>
        <w:t xml:space="preserve"> e</w:t>
      </w:r>
      <w:r w:rsidR="00591775" w:rsidRPr="00D01425">
        <w:rPr>
          <w:rFonts w:cs="Arial"/>
        </w:rPr>
        <w:t xml:space="preserve">mpowering health services to collaborate and plan effectively, </w:t>
      </w:r>
      <w:r w:rsidR="002F7961" w:rsidRPr="00D01425">
        <w:rPr>
          <w:rFonts w:cs="Arial"/>
        </w:rPr>
        <w:t>optimise</w:t>
      </w:r>
      <w:r w:rsidR="00A31377" w:rsidRPr="00D01425">
        <w:rPr>
          <w:rFonts w:cs="Arial"/>
        </w:rPr>
        <w:t xml:space="preserve"> </w:t>
      </w:r>
      <w:r w:rsidR="00591775" w:rsidRPr="00D01425">
        <w:rPr>
          <w:rFonts w:cs="Arial"/>
        </w:rPr>
        <w:t>resources</w:t>
      </w:r>
      <w:r w:rsidR="00A31377" w:rsidRPr="00D01425">
        <w:rPr>
          <w:rFonts w:cs="Arial"/>
        </w:rPr>
        <w:t xml:space="preserve"> </w:t>
      </w:r>
      <w:r w:rsidR="002F7961" w:rsidRPr="00D01425">
        <w:rPr>
          <w:rFonts w:cs="Arial"/>
        </w:rPr>
        <w:t xml:space="preserve">(including existing infrastructure), and </w:t>
      </w:r>
      <w:r w:rsidR="00591775" w:rsidRPr="00D01425">
        <w:rPr>
          <w:rFonts w:cs="Arial"/>
        </w:rPr>
        <w:t xml:space="preserve">drive innovation and </w:t>
      </w:r>
      <w:r w:rsidR="002F7961" w:rsidRPr="00D01425">
        <w:rPr>
          <w:rFonts w:cs="Arial"/>
        </w:rPr>
        <w:t>improvements locally.</w:t>
      </w:r>
    </w:p>
    <w:p w14:paraId="1E8A7611" w14:textId="2804C9CA" w:rsidR="00A665AB" w:rsidRPr="00D01425" w:rsidRDefault="00E31B4D" w:rsidP="000360E6">
      <w:pPr>
        <w:pStyle w:val="Heading3"/>
        <w:rPr>
          <w:rFonts w:cs="Arial"/>
        </w:rPr>
      </w:pPr>
      <w:bookmarkStart w:id="117" w:name="_Toc144465731"/>
      <w:bookmarkStart w:id="118" w:name="_Toc144999346"/>
      <w:bookmarkStart w:id="119" w:name="_Toc144999432"/>
      <w:bookmarkStart w:id="120" w:name="_Toc146811470"/>
      <w:r w:rsidRPr="00D01425">
        <w:rPr>
          <w:rFonts w:cs="Arial"/>
        </w:rPr>
        <w:t xml:space="preserve">Pillar 4: </w:t>
      </w:r>
      <w:r w:rsidR="00CC3295" w:rsidRPr="00D01425">
        <w:rPr>
          <w:rFonts w:cs="Arial"/>
        </w:rPr>
        <w:t>S</w:t>
      </w:r>
      <w:r w:rsidR="00A665AB" w:rsidRPr="00D01425">
        <w:rPr>
          <w:rFonts w:cs="Arial"/>
        </w:rPr>
        <w:t xml:space="preserve">trong system </w:t>
      </w:r>
      <w:r w:rsidR="00C16283" w:rsidRPr="00D01425">
        <w:rPr>
          <w:rFonts w:cs="Arial"/>
        </w:rPr>
        <w:t>stewardship</w:t>
      </w:r>
      <w:bookmarkEnd w:id="117"/>
      <w:bookmarkEnd w:id="118"/>
      <w:bookmarkEnd w:id="119"/>
      <w:bookmarkEnd w:id="120"/>
    </w:p>
    <w:p w14:paraId="630BBA67" w14:textId="33EAE186" w:rsidR="008131A0" w:rsidRPr="00D01425" w:rsidRDefault="008131A0" w:rsidP="000360E6">
      <w:pPr>
        <w:pStyle w:val="Body"/>
        <w:rPr>
          <w:rFonts w:cs="Arial"/>
        </w:rPr>
      </w:pPr>
      <w:r w:rsidRPr="008131A0">
        <w:rPr>
          <w:rFonts w:cs="Arial"/>
        </w:rPr>
        <w:t>System stewardship, leadership and planning will be essential in transforming the system.</w:t>
      </w:r>
      <w:r w:rsidRPr="008131A0" w:rsidDel="008131A0">
        <w:rPr>
          <w:rFonts w:cs="Arial"/>
        </w:rPr>
        <w:t xml:space="preserve"> </w:t>
      </w:r>
    </w:p>
    <w:p w14:paraId="1A7B6DA3" w14:textId="39E3ACA0" w:rsidR="00CC3295" w:rsidRPr="00D01425" w:rsidRDefault="001B0C19" w:rsidP="001C3246">
      <w:pPr>
        <w:pStyle w:val="Body"/>
        <w:spacing w:after="240"/>
        <w:rPr>
          <w:rFonts w:cs="Arial"/>
        </w:rPr>
      </w:pPr>
      <w:r w:rsidRPr="00D01425">
        <w:rPr>
          <w:rFonts w:cs="Arial"/>
        </w:rPr>
        <w:t>Underpinning that transformation</w:t>
      </w:r>
      <w:r w:rsidR="00E31B4D" w:rsidRPr="00D01425">
        <w:rPr>
          <w:rFonts w:cs="Arial"/>
        </w:rPr>
        <w:t xml:space="preserve"> is the </w:t>
      </w:r>
      <w:r w:rsidRPr="00D01425">
        <w:rPr>
          <w:rFonts w:cs="Arial"/>
        </w:rPr>
        <w:t>drive towards</w:t>
      </w:r>
      <w:r w:rsidR="00E31B4D" w:rsidRPr="00D01425">
        <w:rPr>
          <w:rFonts w:cs="Arial"/>
        </w:rPr>
        <w:t xml:space="preserve"> transparency and </w:t>
      </w:r>
      <w:r w:rsidR="00080B1B" w:rsidRPr="00D01425">
        <w:rPr>
          <w:rFonts w:cs="Arial"/>
        </w:rPr>
        <w:t xml:space="preserve">‘all parties’ </w:t>
      </w:r>
      <w:r w:rsidR="00E31B4D" w:rsidRPr="00D01425">
        <w:rPr>
          <w:rFonts w:cs="Arial"/>
        </w:rPr>
        <w:t>accountability, safe and effective system planning, and clear direction</w:t>
      </w:r>
      <w:r w:rsidR="00183DC8" w:rsidRPr="00D01425">
        <w:rPr>
          <w:rFonts w:cs="Arial"/>
        </w:rPr>
        <w:t xml:space="preserve"> </w:t>
      </w:r>
      <w:r w:rsidR="00E31B4D" w:rsidRPr="00D01425">
        <w:rPr>
          <w:rFonts w:cs="Arial"/>
        </w:rPr>
        <w:t xml:space="preserve">setting. </w:t>
      </w:r>
    </w:p>
    <w:tbl>
      <w:tblPr>
        <w:tblStyle w:val="TableGrid"/>
        <w:tblW w:w="0" w:type="auto"/>
        <w:tblLook w:val="04A0" w:firstRow="1" w:lastRow="0" w:firstColumn="1" w:lastColumn="0" w:noHBand="0" w:noVBand="1"/>
      </w:tblPr>
      <w:tblGrid>
        <w:gridCol w:w="9288"/>
      </w:tblGrid>
      <w:tr w:rsidR="001C3246" w:rsidRPr="00D01425" w14:paraId="07C45D86" w14:textId="77777777">
        <w:tc>
          <w:tcPr>
            <w:tcW w:w="9628" w:type="dxa"/>
            <w:shd w:val="clear" w:color="auto" w:fill="F2DBDB" w:themeFill="accent2" w:themeFillTint="33"/>
          </w:tcPr>
          <w:p w14:paraId="19FC8699" w14:textId="71237199" w:rsidR="001C3246" w:rsidRPr="00D01425" w:rsidRDefault="001C3246" w:rsidP="001D6EB7">
            <w:pPr>
              <w:pStyle w:val="Body"/>
              <w:spacing w:before="80" w:line="300" w:lineRule="exact"/>
              <w:rPr>
                <w:rFonts w:cs="Arial"/>
              </w:rPr>
            </w:pPr>
            <w:r w:rsidRPr="00D01425">
              <w:rPr>
                <w:rFonts w:cs="Arial"/>
              </w:rPr>
              <w:t xml:space="preserve">Central to </w:t>
            </w:r>
            <w:r w:rsidRPr="00A31445">
              <w:rPr>
                <w:rFonts w:cs="Arial"/>
              </w:rPr>
              <w:t xml:space="preserve">all four pillars is a focus on </w:t>
            </w:r>
            <w:proofErr w:type="gramStart"/>
            <w:r w:rsidRPr="00A31445">
              <w:rPr>
                <w:rFonts w:cs="Arial"/>
              </w:rPr>
              <w:t>value</w:t>
            </w:r>
            <w:r w:rsidR="00E06319">
              <w:rPr>
                <w:rFonts w:cs="Arial"/>
              </w:rPr>
              <w:t xml:space="preserve"> </w:t>
            </w:r>
            <w:r w:rsidRPr="00A31445">
              <w:rPr>
                <w:rFonts w:cs="Arial"/>
              </w:rPr>
              <w:t>based</w:t>
            </w:r>
            <w:proofErr w:type="gramEnd"/>
            <w:r w:rsidRPr="00A31445">
              <w:rPr>
                <w:rFonts w:cs="Arial"/>
              </w:rPr>
              <w:t xml:space="preserve"> care</w:t>
            </w:r>
            <w:r>
              <w:rPr>
                <w:rFonts w:cs="Arial"/>
              </w:rPr>
              <w:t>,</w:t>
            </w:r>
            <w:r w:rsidRPr="00D01425">
              <w:rPr>
                <w:rFonts w:cs="Arial"/>
              </w:rPr>
              <w:t xml:space="preserve"> ensuring that patient needs are addressed in an integrated way, clinicians have access to the required data to continuously improve care delivery, and the system is appropriately incentivised to deliver care and outcomes that matter most to patients</w:t>
            </w:r>
            <w:r>
              <w:rPr>
                <w:rFonts w:cs="Arial"/>
              </w:rPr>
              <w:t>.</w:t>
            </w:r>
          </w:p>
        </w:tc>
      </w:tr>
    </w:tbl>
    <w:p w14:paraId="23385EC2" w14:textId="7F83119E" w:rsidR="00C7210B" w:rsidRPr="00D01425" w:rsidRDefault="00C7210B" w:rsidP="001C3246">
      <w:pPr>
        <w:pStyle w:val="Bodyaftertablefigure"/>
        <w:rPr>
          <w:rFonts w:cs="Arial"/>
        </w:rPr>
      </w:pPr>
    </w:p>
    <w:p w14:paraId="69A550A5" w14:textId="77777777" w:rsidR="001C3246" w:rsidRDefault="001C3246">
      <w:pPr>
        <w:rPr>
          <w:rFonts w:eastAsia="MS Gothic" w:cs="Arial"/>
          <w:b/>
          <w:color w:val="53565A"/>
          <w:sz w:val="32"/>
          <w:szCs w:val="28"/>
        </w:rPr>
      </w:pPr>
      <w:r>
        <w:rPr>
          <w:rFonts w:cs="Arial"/>
          <w:b/>
          <w:bCs/>
          <w:sz w:val="32"/>
          <w:szCs w:val="28"/>
        </w:rPr>
        <w:br w:type="page"/>
      </w:r>
    </w:p>
    <w:p w14:paraId="549410C5" w14:textId="77777777" w:rsidR="00712F8A" w:rsidRPr="00D01425" w:rsidRDefault="00712F8A" w:rsidP="00BF10CB">
      <w:pPr>
        <w:pStyle w:val="Heading1"/>
      </w:pPr>
      <w:bookmarkStart w:id="121" w:name="_Toc146811471"/>
      <w:r w:rsidRPr="00D01425">
        <w:lastRenderedPageBreak/>
        <w:t>The 10 reforms</w:t>
      </w:r>
      <w:bookmarkEnd w:id="121"/>
    </w:p>
    <w:p w14:paraId="7FC63F8D" w14:textId="1FC1962F" w:rsidR="00712F8A" w:rsidRPr="00D01425" w:rsidRDefault="00712F8A" w:rsidP="000360E6">
      <w:pPr>
        <w:pStyle w:val="Body"/>
        <w:rPr>
          <w:rFonts w:cs="Arial"/>
          <w:b/>
        </w:rPr>
      </w:pPr>
      <w:bookmarkStart w:id="122" w:name="_Toc136868181"/>
      <w:bookmarkStart w:id="123" w:name="_Toc136872843"/>
      <w:bookmarkEnd w:id="77"/>
      <w:bookmarkEnd w:id="78"/>
      <w:r w:rsidRPr="00D01425">
        <w:rPr>
          <w:rFonts w:cs="Arial"/>
          <w:b/>
        </w:rPr>
        <w:t>1. Expand same</w:t>
      </w:r>
      <w:r w:rsidRPr="00D01425">
        <w:rPr>
          <w:rFonts w:ascii="Cambria Math" w:hAnsi="Cambria Math" w:cs="Cambria Math"/>
          <w:b/>
          <w:bCs/>
        </w:rPr>
        <w:t>‑</w:t>
      </w:r>
      <w:r w:rsidRPr="00D01425">
        <w:rPr>
          <w:rFonts w:cs="Arial"/>
          <w:b/>
        </w:rPr>
        <w:t>day models of care</w:t>
      </w:r>
    </w:p>
    <w:p w14:paraId="7563A8E3" w14:textId="186D2BDC" w:rsidR="008A59E6" w:rsidRPr="00D01425" w:rsidRDefault="00712F8A" w:rsidP="000360E6">
      <w:pPr>
        <w:pStyle w:val="Body"/>
        <w:ind w:left="720"/>
        <w:rPr>
          <w:rFonts w:cs="Arial"/>
        </w:rPr>
      </w:pPr>
      <w:r w:rsidRPr="00D01425">
        <w:rPr>
          <w:rFonts w:cs="Arial"/>
          <w:b/>
        </w:rPr>
        <w:t>Goal:</w:t>
      </w:r>
      <w:r w:rsidRPr="00D01425">
        <w:rPr>
          <w:rFonts w:cs="Arial"/>
        </w:rPr>
        <w:t xml:space="preserve"> Deliver same-day models of care as standard care, expanding to further procedures, when and where safe to do so.</w:t>
      </w:r>
    </w:p>
    <w:p w14:paraId="68CF603A" w14:textId="56843F1A" w:rsidR="00712F8A" w:rsidRPr="00D01425" w:rsidRDefault="00712F8A" w:rsidP="000360E6">
      <w:pPr>
        <w:pStyle w:val="Body"/>
        <w:rPr>
          <w:rFonts w:cs="Arial"/>
          <w:b/>
        </w:rPr>
      </w:pPr>
      <w:r w:rsidRPr="00D01425">
        <w:rPr>
          <w:rFonts w:cs="Arial"/>
          <w:b/>
        </w:rPr>
        <w:t>2. Increase the availability of non</w:t>
      </w:r>
      <w:r w:rsidRPr="00D01425">
        <w:rPr>
          <w:rFonts w:ascii="Cambria Math" w:hAnsi="Cambria Math" w:cs="Cambria Math"/>
          <w:b/>
          <w:bCs/>
        </w:rPr>
        <w:t>‑</w:t>
      </w:r>
      <w:r w:rsidRPr="00D01425">
        <w:rPr>
          <w:rFonts w:cs="Arial"/>
          <w:b/>
        </w:rPr>
        <w:t>surgical treatment pathways</w:t>
      </w:r>
    </w:p>
    <w:p w14:paraId="76AB74A6" w14:textId="77777777" w:rsidR="00712F8A" w:rsidRPr="00D01425" w:rsidRDefault="00712F8A" w:rsidP="000360E6">
      <w:pPr>
        <w:pStyle w:val="Body"/>
        <w:rPr>
          <w:rFonts w:cs="Arial"/>
          <w:b/>
        </w:rPr>
      </w:pPr>
      <w:r w:rsidRPr="00D01425">
        <w:rPr>
          <w:rFonts w:cs="Arial"/>
          <w:b/>
        </w:rPr>
        <w:t>2a Evidence-based alternatives to surgery</w:t>
      </w:r>
    </w:p>
    <w:p w14:paraId="49D81483" w14:textId="1D64E54F" w:rsidR="00712F8A" w:rsidRPr="00D01425" w:rsidRDefault="00712F8A" w:rsidP="000360E6">
      <w:pPr>
        <w:pStyle w:val="Body"/>
        <w:ind w:left="720"/>
        <w:rPr>
          <w:rFonts w:cs="Arial"/>
        </w:rPr>
      </w:pPr>
      <w:r w:rsidRPr="00D01425">
        <w:rPr>
          <w:rFonts w:cs="Arial"/>
          <w:b/>
        </w:rPr>
        <w:t>Goal:</w:t>
      </w:r>
      <w:r w:rsidRPr="00D01425">
        <w:rPr>
          <w:rFonts w:cs="Arial"/>
        </w:rPr>
        <w:t xml:space="preserve"> Consistently implement and scale evidence-based alternatives to surgery across Victoria, improving access to best care management pathways where clinically appropriate.</w:t>
      </w:r>
    </w:p>
    <w:p w14:paraId="0197B3E5" w14:textId="77777777" w:rsidR="00712F8A" w:rsidRPr="00D01425" w:rsidRDefault="00712F8A" w:rsidP="000360E6">
      <w:pPr>
        <w:pStyle w:val="Body"/>
        <w:rPr>
          <w:rFonts w:cs="Arial"/>
          <w:b/>
        </w:rPr>
      </w:pPr>
      <w:r w:rsidRPr="00D01425">
        <w:rPr>
          <w:rFonts w:cs="Arial"/>
          <w:b/>
        </w:rPr>
        <w:t>2b Optimisation pathways for surgery</w:t>
      </w:r>
    </w:p>
    <w:p w14:paraId="2335DC4F" w14:textId="43E9948B" w:rsidR="00712F8A" w:rsidRPr="00D01425" w:rsidRDefault="00712F8A" w:rsidP="000360E6">
      <w:pPr>
        <w:pStyle w:val="Body"/>
        <w:ind w:left="720"/>
        <w:rPr>
          <w:rFonts w:cs="Arial"/>
        </w:rPr>
      </w:pPr>
      <w:r w:rsidRPr="00D01425">
        <w:rPr>
          <w:rFonts w:cs="Arial"/>
          <w:b/>
        </w:rPr>
        <w:t>Goal:</w:t>
      </w:r>
      <w:r w:rsidRPr="00D01425">
        <w:rPr>
          <w:rFonts w:cs="Arial"/>
        </w:rPr>
        <w:t xml:space="preserve"> Implement and scale new and existing optimisation pathways for surgery, to support a better experience and outcomes across the patient’s surgical journey.</w:t>
      </w:r>
    </w:p>
    <w:p w14:paraId="503CD891" w14:textId="499797D9" w:rsidR="00712F8A" w:rsidRPr="00D01425" w:rsidRDefault="00712F8A" w:rsidP="000360E6">
      <w:pPr>
        <w:pStyle w:val="Body"/>
        <w:rPr>
          <w:rFonts w:cs="Arial"/>
          <w:b/>
        </w:rPr>
      </w:pPr>
      <w:r w:rsidRPr="00D01425">
        <w:rPr>
          <w:rFonts w:cs="Arial"/>
          <w:b/>
        </w:rPr>
        <w:t>3. Enhance integration of primary care in the perioperative journey</w:t>
      </w:r>
    </w:p>
    <w:p w14:paraId="72F47EB2" w14:textId="2B5B0600" w:rsidR="00712F8A" w:rsidRPr="00D01425" w:rsidRDefault="00712F8A" w:rsidP="000360E6">
      <w:pPr>
        <w:pStyle w:val="Body"/>
        <w:ind w:left="720"/>
        <w:rPr>
          <w:rFonts w:cs="Arial"/>
        </w:rPr>
      </w:pPr>
      <w:r w:rsidRPr="00D01425">
        <w:rPr>
          <w:rFonts w:cs="Arial"/>
          <w:b/>
        </w:rPr>
        <w:t>Goal:</w:t>
      </w:r>
      <w:r w:rsidRPr="00D01425">
        <w:rPr>
          <w:rFonts w:cs="Arial"/>
        </w:rPr>
        <w:t xml:space="preserve"> Strengthen the integration and communication between health services and the primary care workforce, including through improved information sharing and co-designed collaborative care pathways that support the entire surgical journey.</w:t>
      </w:r>
    </w:p>
    <w:p w14:paraId="1D63FFA8" w14:textId="246A2787" w:rsidR="00712F8A" w:rsidRPr="00D01425" w:rsidRDefault="00712F8A" w:rsidP="000360E6">
      <w:pPr>
        <w:pStyle w:val="Body"/>
        <w:rPr>
          <w:rFonts w:cs="Arial"/>
          <w:b/>
        </w:rPr>
      </w:pPr>
      <w:r w:rsidRPr="00D01425">
        <w:rPr>
          <w:rFonts w:cs="Arial"/>
          <w:b/>
        </w:rPr>
        <w:t>4. Expand advanced scope of practice roles and create novel roles</w:t>
      </w:r>
    </w:p>
    <w:p w14:paraId="29A62AD2" w14:textId="26F3CA1C" w:rsidR="00712F8A" w:rsidRPr="00D01425" w:rsidRDefault="00712F8A" w:rsidP="00712F8A">
      <w:pPr>
        <w:pStyle w:val="Body"/>
        <w:ind w:left="720"/>
        <w:rPr>
          <w:rFonts w:cs="Arial"/>
        </w:rPr>
      </w:pPr>
      <w:r w:rsidRPr="00D01425">
        <w:rPr>
          <w:rFonts w:cs="Arial"/>
          <w:b/>
        </w:rPr>
        <w:t>Goal</w:t>
      </w:r>
      <w:r w:rsidRPr="00D01425">
        <w:rPr>
          <w:rFonts w:cs="Arial"/>
        </w:rPr>
        <w:t>: Establish and expand novel and advanced scope of practice roles to support the sustainable delivery of planned surgery.</w:t>
      </w:r>
    </w:p>
    <w:p w14:paraId="130CA8E3" w14:textId="202FC7A7" w:rsidR="00B27A5D" w:rsidRPr="00D01425" w:rsidRDefault="00B27A5D" w:rsidP="000360E6">
      <w:pPr>
        <w:pStyle w:val="Body"/>
        <w:rPr>
          <w:rFonts w:cs="Arial"/>
          <w:b/>
        </w:rPr>
      </w:pPr>
      <w:r w:rsidRPr="00D01425">
        <w:rPr>
          <w:rFonts w:cs="Arial"/>
          <w:b/>
        </w:rPr>
        <w:t>5. Strengthen the workforce for the future</w:t>
      </w:r>
    </w:p>
    <w:p w14:paraId="719D50F0" w14:textId="1D894FB3" w:rsidR="00B27A5D" w:rsidRPr="00D01425" w:rsidRDefault="00B27A5D" w:rsidP="00B27A5D">
      <w:pPr>
        <w:pStyle w:val="Body"/>
        <w:ind w:left="720"/>
        <w:rPr>
          <w:rFonts w:cs="Arial"/>
        </w:rPr>
      </w:pPr>
      <w:r w:rsidRPr="00D01425">
        <w:rPr>
          <w:rFonts w:cs="Arial"/>
          <w:b/>
        </w:rPr>
        <w:t>Goal:</w:t>
      </w:r>
      <w:r w:rsidRPr="00D01425">
        <w:rPr>
          <w:rFonts w:cs="Arial"/>
        </w:rPr>
        <w:t xml:space="preserve"> </w:t>
      </w:r>
      <w:r w:rsidR="002371C2">
        <w:rPr>
          <w:rFonts w:cs="Arial"/>
        </w:rPr>
        <w:t>Bu</w:t>
      </w:r>
      <w:r w:rsidR="00493F57" w:rsidRPr="00493F57">
        <w:rPr>
          <w:rFonts w:cs="Arial"/>
        </w:rPr>
        <w:t>ild and retain a</w:t>
      </w:r>
      <w:r w:rsidR="00B00F3B">
        <w:rPr>
          <w:rFonts w:cs="Arial"/>
        </w:rPr>
        <w:t xml:space="preserve"> </w:t>
      </w:r>
      <w:r w:rsidR="00493F57" w:rsidRPr="00493F57">
        <w:rPr>
          <w:rFonts w:cs="Arial"/>
        </w:rPr>
        <w:t>modern, sustainable and</w:t>
      </w:r>
      <w:r w:rsidR="00B00F3B">
        <w:rPr>
          <w:rFonts w:cs="Arial"/>
        </w:rPr>
        <w:t xml:space="preserve"> </w:t>
      </w:r>
      <w:r w:rsidR="00493F57" w:rsidRPr="00493F57">
        <w:rPr>
          <w:rFonts w:cs="Arial"/>
        </w:rPr>
        <w:t>engaged healthcare workforce across the entire perioperative journey.</w:t>
      </w:r>
    </w:p>
    <w:p w14:paraId="683890F8" w14:textId="6B20D50C" w:rsidR="00B27A5D" w:rsidRPr="00D01425" w:rsidRDefault="00B27A5D" w:rsidP="000360E6">
      <w:pPr>
        <w:pStyle w:val="Body"/>
        <w:rPr>
          <w:rFonts w:cs="Arial"/>
          <w:b/>
        </w:rPr>
      </w:pPr>
      <w:r w:rsidRPr="00D01425">
        <w:rPr>
          <w:rFonts w:cs="Arial"/>
          <w:b/>
        </w:rPr>
        <w:t xml:space="preserve">6. High-throughput approaches (such as </w:t>
      </w:r>
      <w:r w:rsidR="0029762C" w:rsidRPr="00D01425">
        <w:rPr>
          <w:rFonts w:cs="Arial"/>
          <w:b/>
        </w:rPr>
        <w:t>H</w:t>
      </w:r>
      <w:r w:rsidRPr="00D01425">
        <w:rPr>
          <w:rFonts w:cs="Arial"/>
          <w:b/>
        </w:rPr>
        <w:t>igh-</w:t>
      </w:r>
      <w:r w:rsidR="0029762C" w:rsidRPr="00D01425">
        <w:rPr>
          <w:rFonts w:cs="Arial"/>
          <w:b/>
        </w:rPr>
        <w:t>I</w:t>
      </w:r>
      <w:r w:rsidRPr="00D01425">
        <w:rPr>
          <w:rFonts w:cs="Arial"/>
          <w:b/>
        </w:rPr>
        <w:t xml:space="preserve">ntensity </w:t>
      </w:r>
      <w:r w:rsidR="0029762C" w:rsidRPr="00D01425">
        <w:rPr>
          <w:rFonts w:cs="Arial"/>
          <w:b/>
        </w:rPr>
        <w:t>T</w:t>
      </w:r>
      <w:r w:rsidRPr="00D01425">
        <w:rPr>
          <w:rFonts w:cs="Arial"/>
          <w:b/>
        </w:rPr>
        <w:t xml:space="preserve">heatre </w:t>
      </w:r>
      <w:r w:rsidR="004E3C35" w:rsidRPr="00D01425">
        <w:rPr>
          <w:rFonts w:cs="Arial"/>
          <w:b/>
        </w:rPr>
        <w:t>l</w:t>
      </w:r>
      <w:r w:rsidRPr="00D01425">
        <w:rPr>
          <w:rFonts w:cs="Arial"/>
          <w:b/>
        </w:rPr>
        <w:t>ists)</w:t>
      </w:r>
    </w:p>
    <w:p w14:paraId="6978EA13" w14:textId="77B84788" w:rsidR="00B27A5D" w:rsidRPr="00D01425" w:rsidRDefault="00B27A5D" w:rsidP="00B27A5D">
      <w:pPr>
        <w:pStyle w:val="Body"/>
        <w:ind w:left="720"/>
        <w:rPr>
          <w:rFonts w:cs="Arial"/>
        </w:rPr>
      </w:pPr>
      <w:r w:rsidRPr="00D01425">
        <w:rPr>
          <w:rFonts w:cs="Arial"/>
          <w:b/>
        </w:rPr>
        <w:t>Goal:</w:t>
      </w:r>
      <w:r w:rsidRPr="00D01425">
        <w:rPr>
          <w:rFonts w:cs="Arial"/>
        </w:rPr>
        <w:t xml:space="preserve"> Implement and scale high-throughput approaches – underpinned by best</w:t>
      </w:r>
      <w:r w:rsidR="00096A2F" w:rsidRPr="00D01425">
        <w:rPr>
          <w:rFonts w:cs="Arial"/>
        </w:rPr>
        <w:t xml:space="preserve"> </w:t>
      </w:r>
      <w:r w:rsidRPr="00D01425">
        <w:rPr>
          <w:rFonts w:cs="Arial"/>
        </w:rPr>
        <w:t>practice guidance – across all HSPs, delivering them when and where appropriate.</w:t>
      </w:r>
    </w:p>
    <w:p w14:paraId="4ABACD40" w14:textId="6B0283D7" w:rsidR="00B27A5D" w:rsidRPr="00D01425" w:rsidRDefault="00B27A5D" w:rsidP="000360E6">
      <w:pPr>
        <w:pStyle w:val="Body"/>
        <w:rPr>
          <w:rFonts w:cs="Arial"/>
          <w:b/>
        </w:rPr>
      </w:pPr>
      <w:r w:rsidRPr="00D01425">
        <w:rPr>
          <w:rFonts w:cs="Arial"/>
          <w:b/>
        </w:rPr>
        <w:t>7. Digitise referral pathways and establish data sharing platforms</w:t>
      </w:r>
    </w:p>
    <w:p w14:paraId="66148681" w14:textId="7F3FF8EF" w:rsidR="00B27A5D" w:rsidRPr="00D01425" w:rsidRDefault="00B27A5D" w:rsidP="00B27A5D">
      <w:pPr>
        <w:pStyle w:val="Body"/>
        <w:ind w:left="720"/>
        <w:rPr>
          <w:rFonts w:cs="Arial"/>
        </w:rPr>
      </w:pPr>
      <w:r w:rsidRPr="00D01425">
        <w:rPr>
          <w:rFonts w:cs="Arial"/>
          <w:b/>
        </w:rPr>
        <w:t>Goal:</w:t>
      </w:r>
      <w:r w:rsidRPr="00D01425">
        <w:rPr>
          <w:rFonts w:cs="Arial"/>
        </w:rPr>
        <w:t xml:space="preserve"> Implement digital referral pathways and integrate these with health information platforms, in turn streamlining planned surgery pathways for patients and the workforce.</w:t>
      </w:r>
    </w:p>
    <w:p w14:paraId="543DF1B8" w14:textId="14D403EE" w:rsidR="00B27A5D" w:rsidRPr="00D01425" w:rsidRDefault="00B27A5D" w:rsidP="000360E6">
      <w:pPr>
        <w:pStyle w:val="Body"/>
        <w:rPr>
          <w:rFonts w:cs="Arial"/>
          <w:b/>
        </w:rPr>
      </w:pPr>
      <w:r w:rsidRPr="00D01425">
        <w:rPr>
          <w:rFonts w:cs="Arial"/>
          <w:b/>
        </w:rPr>
        <w:t>8. Expand virtual care delivery</w:t>
      </w:r>
    </w:p>
    <w:p w14:paraId="2484F846" w14:textId="4C9C1F8F" w:rsidR="005E2DD6" w:rsidRPr="00D01425" w:rsidRDefault="00B27A5D" w:rsidP="00A43007">
      <w:pPr>
        <w:pStyle w:val="Body"/>
        <w:ind w:left="720"/>
        <w:rPr>
          <w:rFonts w:cs="Arial"/>
        </w:rPr>
      </w:pPr>
      <w:r w:rsidRPr="00D01425">
        <w:rPr>
          <w:rFonts w:cs="Arial"/>
          <w:b/>
        </w:rPr>
        <w:t>Goal:</w:t>
      </w:r>
      <w:r w:rsidRPr="00D01425">
        <w:rPr>
          <w:rFonts w:cs="Arial"/>
        </w:rPr>
        <w:t xml:space="preserve"> </w:t>
      </w:r>
      <w:r w:rsidR="005E2DD6" w:rsidRPr="00D01425">
        <w:rPr>
          <w:rFonts w:cs="Arial"/>
        </w:rPr>
        <w:t>Implement and expand virtual models of care for planned surgery to increase workforce flexibility, optimise health service efficiency,</w:t>
      </w:r>
      <w:r w:rsidR="002B66B0" w:rsidRPr="00D01425">
        <w:rPr>
          <w:rFonts w:cs="Arial"/>
        </w:rPr>
        <w:t xml:space="preserve"> </w:t>
      </w:r>
      <w:r w:rsidR="005E2DD6" w:rsidRPr="00D01425">
        <w:rPr>
          <w:rFonts w:cs="Arial"/>
        </w:rPr>
        <w:t>enhance patient engagement, and promote</w:t>
      </w:r>
      <w:r w:rsidR="0010611D" w:rsidRPr="00D01425">
        <w:rPr>
          <w:rFonts w:cs="Arial"/>
        </w:rPr>
        <w:t xml:space="preserve"> </w:t>
      </w:r>
      <w:r w:rsidR="005E2DD6" w:rsidRPr="00D01425">
        <w:rPr>
          <w:rFonts w:cs="Arial"/>
        </w:rPr>
        <w:t>equitable access to pre-and</w:t>
      </w:r>
      <w:r w:rsidR="004B2395" w:rsidRPr="00D01425">
        <w:rPr>
          <w:rFonts w:cs="Arial"/>
        </w:rPr>
        <w:t xml:space="preserve"> </w:t>
      </w:r>
      <w:r w:rsidR="005E2DD6" w:rsidRPr="00D01425">
        <w:rPr>
          <w:rFonts w:cs="Arial"/>
        </w:rPr>
        <w:t>post</w:t>
      </w:r>
      <w:r w:rsidR="004B2395" w:rsidRPr="00D01425">
        <w:rPr>
          <w:rFonts w:cs="Arial"/>
        </w:rPr>
        <w:t>-surgical</w:t>
      </w:r>
      <w:r w:rsidR="005E2DD6" w:rsidRPr="00D01425">
        <w:rPr>
          <w:rFonts w:cs="Arial"/>
        </w:rPr>
        <w:t xml:space="preserve"> assessment and care. </w:t>
      </w:r>
    </w:p>
    <w:p w14:paraId="5F93B3E3" w14:textId="1C708AAE" w:rsidR="00B27A5D" w:rsidRPr="00D01425" w:rsidRDefault="001C2B61" w:rsidP="005E2DD6">
      <w:pPr>
        <w:pStyle w:val="Body"/>
        <w:rPr>
          <w:rFonts w:cs="Arial"/>
          <w:b/>
        </w:rPr>
      </w:pPr>
      <w:r w:rsidRPr="00D01425">
        <w:rPr>
          <w:rFonts w:cs="Arial"/>
          <w:b/>
        </w:rPr>
        <w:t xml:space="preserve">9. </w:t>
      </w:r>
      <w:r w:rsidR="00B27A5D" w:rsidRPr="00D01425">
        <w:rPr>
          <w:rFonts w:cs="Arial"/>
          <w:b/>
        </w:rPr>
        <w:t>Regionalise planned surgery preparation list management</w:t>
      </w:r>
    </w:p>
    <w:p w14:paraId="7B90B61C" w14:textId="7BC80FB0" w:rsidR="00B27A5D" w:rsidRPr="00D01425" w:rsidRDefault="00B27A5D" w:rsidP="001C2B61">
      <w:pPr>
        <w:pStyle w:val="Body"/>
        <w:ind w:left="720"/>
        <w:rPr>
          <w:rFonts w:cs="Arial"/>
        </w:rPr>
      </w:pPr>
      <w:r w:rsidRPr="00D01425">
        <w:rPr>
          <w:rFonts w:cs="Arial"/>
          <w:b/>
        </w:rPr>
        <w:t>Goal:</w:t>
      </w:r>
      <w:r w:rsidRPr="00D01425">
        <w:rPr>
          <w:rFonts w:cs="Arial"/>
        </w:rPr>
        <w:t xml:space="preserve"> Develop and implement regionalised planned surgery preparation lists for all Victorian public health services.</w:t>
      </w:r>
    </w:p>
    <w:p w14:paraId="75B7D710" w14:textId="40727BCD" w:rsidR="001C2B61" w:rsidRPr="00D01425" w:rsidRDefault="001C2B61" w:rsidP="000360E6">
      <w:pPr>
        <w:pStyle w:val="Body"/>
        <w:keepNext/>
        <w:keepLines/>
        <w:rPr>
          <w:rFonts w:cs="Arial"/>
          <w:b/>
        </w:rPr>
      </w:pPr>
      <w:r w:rsidRPr="00D01425">
        <w:rPr>
          <w:rFonts w:cs="Arial"/>
          <w:b/>
        </w:rPr>
        <w:t>10. Build robust data and intelligence infrastructure</w:t>
      </w:r>
    </w:p>
    <w:p w14:paraId="3BF76106" w14:textId="24F9317F" w:rsidR="003A76B5" w:rsidRPr="00D01425" w:rsidRDefault="001C2B61" w:rsidP="00EC1249">
      <w:pPr>
        <w:pStyle w:val="Body"/>
        <w:keepNext/>
        <w:keepLines/>
        <w:ind w:left="720"/>
        <w:rPr>
          <w:rFonts w:cs="Arial"/>
        </w:rPr>
      </w:pPr>
      <w:r w:rsidRPr="00D01425">
        <w:rPr>
          <w:rFonts w:cs="Arial"/>
          <w:b/>
        </w:rPr>
        <w:t>Goal:</w:t>
      </w:r>
      <w:r w:rsidRPr="00D01425">
        <w:rPr>
          <w:rFonts w:cs="Arial"/>
        </w:rPr>
        <w:t xml:space="preserve"> Improve system integration, ensure direction setting is based on accurate, timely and transparent data aligned with what matters most to patients, and improve collaboration between health services, HSPs and the department at each step of the patient journey.</w:t>
      </w:r>
    </w:p>
    <w:p w14:paraId="6D2BA2CF" w14:textId="77777777" w:rsidR="006E4A29" w:rsidRDefault="006E4A29">
      <w:pPr>
        <w:rPr>
          <w:rFonts w:eastAsia="MS Gothic" w:cs="Arial"/>
          <w:b/>
          <w:color w:val="53565A"/>
          <w:sz w:val="32"/>
          <w:szCs w:val="28"/>
        </w:rPr>
      </w:pPr>
      <w:bookmarkStart w:id="124" w:name="_Toc144465733"/>
      <w:bookmarkStart w:id="125" w:name="_Toc144999347"/>
      <w:bookmarkStart w:id="126" w:name="_Toc144999433"/>
      <w:bookmarkStart w:id="127" w:name="_Toc145071431"/>
      <w:r>
        <w:rPr>
          <w:rFonts w:cs="Arial"/>
          <w:b/>
          <w:bCs/>
          <w:sz w:val="32"/>
          <w:szCs w:val="28"/>
        </w:rPr>
        <w:br w:type="page"/>
      </w:r>
    </w:p>
    <w:p w14:paraId="5CC02A0B" w14:textId="344A20CB" w:rsidR="00044205" w:rsidRPr="00D01425" w:rsidRDefault="00FF2F9A" w:rsidP="00FA4A59">
      <w:pPr>
        <w:pStyle w:val="Heading3"/>
        <w:rPr>
          <w:rFonts w:cs="Arial"/>
          <w:b/>
          <w:bCs w:val="0"/>
          <w:sz w:val="32"/>
          <w:szCs w:val="28"/>
        </w:rPr>
      </w:pPr>
      <w:bookmarkStart w:id="128" w:name="_Toc146811472"/>
      <w:r w:rsidRPr="00FF2F9A">
        <w:rPr>
          <w:rFonts w:cs="Arial"/>
          <w:b/>
          <w:bCs w:val="0"/>
          <w:sz w:val="32"/>
          <w:szCs w:val="28"/>
        </w:rPr>
        <w:lastRenderedPageBreak/>
        <w:t>A message from the Victorian Chairs of RACS and ANZCA</w:t>
      </w:r>
      <w:bookmarkEnd w:id="128"/>
      <w:r w:rsidRPr="00FF2F9A">
        <w:rPr>
          <w:rFonts w:cs="Arial"/>
          <w:b/>
          <w:bCs w:val="0"/>
          <w:sz w:val="32"/>
          <w:szCs w:val="28"/>
        </w:rPr>
        <w:t xml:space="preserve"> </w:t>
      </w:r>
      <w:bookmarkEnd w:id="124"/>
      <w:bookmarkEnd w:id="125"/>
      <w:bookmarkEnd w:id="126"/>
      <w:bookmarkEnd w:id="127"/>
    </w:p>
    <w:p w14:paraId="1657EA5A" w14:textId="77777777" w:rsidR="00044205" w:rsidRPr="00D01425" w:rsidRDefault="00044205" w:rsidP="000360E6">
      <w:pPr>
        <w:pStyle w:val="Body"/>
        <w:rPr>
          <w:rFonts w:cs="Arial"/>
        </w:rPr>
      </w:pPr>
      <w:r w:rsidRPr="00D01425">
        <w:rPr>
          <w:rFonts w:cs="Arial"/>
        </w:rPr>
        <w:t xml:space="preserve">Year after year, the Victorian healthcare workforce proves itself to be hardworking, responsive, agile and most importantly, committed to delivering the highest standard of care for Victorians. </w:t>
      </w:r>
    </w:p>
    <w:p w14:paraId="45C641D5" w14:textId="77777777" w:rsidR="00044205" w:rsidRPr="00D01425" w:rsidRDefault="00044205" w:rsidP="000360E6">
      <w:pPr>
        <w:pStyle w:val="Body"/>
        <w:rPr>
          <w:rFonts w:cs="Arial"/>
        </w:rPr>
      </w:pPr>
      <w:r w:rsidRPr="00D01425">
        <w:rPr>
          <w:rFonts w:cs="Arial"/>
        </w:rPr>
        <w:t xml:space="preserve">To continue to deliver sustainable high-quality planned surgical care, and improve timeliness and efficiency, system-wide reform is essential. </w:t>
      </w:r>
    </w:p>
    <w:p w14:paraId="61D858A0" w14:textId="5540BA12" w:rsidR="00044205" w:rsidRPr="00D01425" w:rsidRDefault="00044205" w:rsidP="000360E6">
      <w:pPr>
        <w:pStyle w:val="Body"/>
        <w:rPr>
          <w:rFonts w:cs="Arial"/>
        </w:rPr>
      </w:pPr>
      <w:r w:rsidRPr="00D01425">
        <w:rPr>
          <w:rFonts w:cs="Arial"/>
        </w:rPr>
        <w:t xml:space="preserve">As leaders in the perioperative community, we recognise the need for </w:t>
      </w:r>
      <w:proofErr w:type="gramStart"/>
      <w:r w:rsidR="001C2B61" w:rsidRPr="00D01425">
        <w:rPr>
          <w:rFonts w:cs="Arial"/>
        </w:rPr>
        <w:t>forward-</w:t>
      </w:r>
      <w:r w:rsidRPr="00D01425">
        <w:rPr>
          <w:rFonts w:cs="Arial"/>
        </w:rPr>
        <w:t>focused</w:t>
      </w:r>
      <w:proofErr w:type="gramEnd"/>
      <w:r w:rsidRPr="00D01425">
        <w:rPr>
          <w:rFonts w:cs="Arial"/>
        </w:rPr>
        <w:t xml:space="preserve"> and enduring changes to the planned surgery system, while ensuring the maintenance of the current high standards of safety and quality enjoyed by Victorians. </w:t>
      </w:r>
    </w:p>
    <w:p w14:paraId="43CCE092" w14:textId="77777777" w:rsidR="00044205" w:rsidRPr="00D01425" w:rsidRDefault="00044205" w:rsidP="000360E6">
      <w:pPr>
        <w:pStyle w:val="Body"/>
        <w:rPr>
          <w:rFonts w:cs="Arial"/>
        </w:rPr>
      </w:pPr>
      <w:r w:rsidRPr="00D01425">
        <w:rPr>
          <w:rFonts w:cs="Arial"/>
        </w:rPr>
        <w:t xml:space="preserve">The reforms in this Blueprint provide a pathway for this change, and we all have a role in delivering these reforms. </w:t>
      </w:r>
    </w:p>
    <w:p w14:paraId="25D010D7" w14:textId="2FA54B45" w:rsidR="00044205" w:rsidRPr="00D01425" w:rsidRDefault="00044205" w:rsidP="000360E6">
      <w:pPr>
        <w:pStyle w:val="Body"/>
        <w:rPr>
          <w:rFonts w:cs="Arial"/>
        </w:rPr>
      </w:pPr>
      <w:r w:rsidRPr="00D01425">
        <w:rPr>
          <w:rFonts w:cs="Arial"/>
        </w:rPr>
        <w:t xml:space="preserve">Just as the delivery of perioperative care is a multidisciplinary continuum, planned surgery reform will require the contribution and collaboration of all in the health sector. Acknowledging the significant pressure and demand the system and our workforce </w:t>
      </w:r>
      <w:r w:rsidR="00DA44FD">
        <w:rPr>
          <w:rFonts w:cs="Arial"/>
        </w:rPr>
        <w:t>are</w:t>
      </w:r>
      <w:r w:rsidR="00DA44FD" w:rsidRPr="00D01425">
        <w:rPr>
          <w:rFonts w:cs="Arial"/>
        </w:rPr>
        <w:t xml:space="preserve"> </w:t>
      </w:r>
      <w:r w:rsidRPr="00D01425">
        <w:rPr>
          <w:rFonts w:cs="Arial"/>
        </w:rPr>
        <w:t xml:space="preserve">under, it is vital we all make </w:t>
      </w:r>
      <w:r w:rsidR="00033AED" w:rsidRPr="00863F9D">
        <w:rPr>
          <w:rFonts w:cs="Arial"/>
        </w:rPr>
        <w:t>a consistent and committed effort</w:t>
      </w:r>
      <w:r w:rsidR="00033AED">
        <w:rPr>
          <w:rFonts w:cs="Arial"/>
        </w:rPr>
        <w:t xml:space="preserve"> </w:t>
      </w:r>
      <w:r w:rsidRPr="00D01425">
        <w:rPr>
          <w:rFonts w:cs="Arial"/>
        </w:rPr>
        <w:t>to deliver this reform.</w:t>
      </w:r>
    </w:p>
    <w:p w14:paraId="3A22CCBE" w14:textId="77777777" w:rsidR="00044205" w:rsidRPr="00D01425" w:rsidRDefault="00044205" w:rsidP="000360E6">
      <w:pPr>
        <w:pStyle w:val="Body"/>
        <w:rPr>
          <w:rFonts w:cs="Arial"/>
        </w:rPr>
      </w:pPr>
      <w:r w:rsidRPr="00D01425">
        <w:rPr>
          <w:rFonts w:cs="Arial"/>
        </w:rPr>
        <w:t xml:space="preserve">The Blueprint sets clear direction and goals – from improving the patient experience at an administrative level, to supporting system efficiency through innovative care models and essential workforce reform – while recognising that the patient remains central to any and all changes. </w:t>
      </w:r>
    </w:p>
    <w:p w14:paraId="6415572F" w14:textId="684E1D05" w:rsidR="00044205" w:rsidRPr="00D01425" w:rsidRDefault="00044205" w:rsidP="001C2B61">
      <w:pPr>
        <w:pStyle w:val="Body"/>
        <w:rPr>
          <w:rFonts w:cs="Arial"/>
        </w:rPr>
      </w:pPr>
      <w:r w:rsidRPr="00D01425">
        <w:rPr>
          <w:rFonts w:cs="Arial"/>
        </w:rPr>
        <w:t>Perioperative care delivery emphasises the importance of an integrated, planned and personalised approach to patient care before, during and after any surgical procedure involving anaesthesia. We are committed to working together as a healthcare community to deliver these</w:t>
      </w:r>
      <w:r w:rsidR="00E45583">
        <w:rPr>
          <w:rFonts w:cs="Arial"/>
        </w:rPr>
        <w:t xml:space="preserve"> reforms</w:t>
      </w:r>
      <w:r w:rsidRPr="00D01425">
        <w:rPr>
          <w:rFonts w:cs="Arial"/>
        </w:rPr>
        <w:t>, for our patients, for our colleagues</w:t>
      </w:r>
      <w:r w:rsidRPr="00D01425" w:rsidDel="00034DC8">
        <w:rPr>
          <w:rFonts w:cs="Arial"/>
        </w:rPr>
        <w:t xml:space="preserve"> </w:t>
      </w:r>
      <w:r w:rsidRPr="00D01425">
        <w:rPr>
          <w:rFonts w:cs="Arial"/>
        </w:rPr>
        <w:t>and for the future of the planned surgery system.</w:t>
      </w:r>
    </w:p>
    <w:p w14:paraId="65CB2EF8" w14:textId="77777777" w:rsidR="001C2B61" w:rsidRPr="00D01425" w:rsidRDefault="001C2B61" w:rsidP="001C2B61">
      <w:pPr>
        <w:pStyle w:val="Body"/>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55"/>
      </w:tblGrid>
      <w:tr w:rsidR="001C2B61" w:rsidRPr="00D01425" w14:paraId="3CA932E3" w14:textId="77777777" w:rsidTr="000360E6">
        <w:tc>
          <w:tcPr>
            <w:tcW w:w="4814" w:type="dxa"/>
          </w:tcPr>
          <w:p w14:paraId="79DB125B" w14:textId="4F695704" w:rsidR="001C2B61" w:rsidRPr="00D01425" w:rsidRDefault="001C2B61" w:rsidP="001C2B61">
            <w:pPr>
              <w:pStyle w:val="Body"/>
              <w:rPr>
                <w:rFonts w:cs="Arial"/>
              </w:rPr>
            </w:pPr>
            <w:r w:rsidRPr="00D01425">
              <w:rPr>
                <w:rFonts w:cs="Arial"/>
                <w:b/>
              </w:rPr>
              <w:t>Dr Patrick Lo</w:t>
            </w:r>
            <w:r w:rsidR="00EC1249" w:rsidRPr="00D01425">
              <w:rPr>
                <w:rFonts w:cs="Arial"/>
              </w:rPr>
              <w:br/>
            </w:r>
            <w:r w:rsidRPr="00D01425">
              <w:rPr>
                <w:rFonts w:cs="Arial"/>
              </w:rPr>
              <w:t>Chair, Victorian State Committee</w:t>
            </w:r>
            <w:r w:rsidR="00EC1249" w:rsidRPr="00D01425">
              <w:rPr>
                <w:rFonts w:cs="Arial"/>
              </w:rPr>
              <w:br/>
            </w:r>
            <w:r w:rsidRPr="00D01425">
              <w:rPr>
                <w:rFonts w:cs="Arial"/>
              </w:rPr>
              <w:t>Royal Australian College of Surgeons</w:t>
            </w:r>
          </w:p>
        </w:tc>
        <w:tc>
          <w:tcPr>
            <w:tcW w:w="4814" w:type="dxa"/>
          </w:tcPr>
          <w:p w14:paraId="6852CD18" w14:textId="7C1ADD40" w:rsidR="001C2B61" w:rsidRPr="00D01425" w:rsidRDefault="001C2B61" w:rsidP="000360E6">
            <w:pPr>
              <w:pStyle w:val="Body"/>
              <w:rPr>
                <w:rFonts w:cs="Arial"/>
              </w:rPr>
            </w:pPr>
            <w:r w:rsidRPr="00D01425">
              <w:rPr>
                <w:rFonts w:cs="Arial"/>
                <w:b/>
              </w:rPr>
              <w:t>Dr Emma Goodyear</w:t>
            </w:r>
            <w:r w:rsidR="00EC1249" w:rsidRPr="00D01425">
              <w:rPr>
                <w:rFonts w:cs="Arial"/>
                <w:b/>
              </w:rPr>
              <w:br/>
            </w:r>
            <w:r w:rsidRPr="00D01425">
              <w:rPr>
                <w:rFonts w:cs="Arial"/>
              </w:rPr>
              <w:t>Chair, Victorian Regional Committee</w:t>
            </w:r>
            <w:r w:rsidR="00EC1249" w:rsidRPr="00D01425">
              <w:rPr>
                <w:rFonts w:cs="Arial"/>
              </w:rPr>
              <w:br/>
            </w:r>
            <w:r w:rsidRPr="00D01425">
              <w:rPr>
                <w:rFonts w:cs="Arial"/>
              </w:rPr>
              <w:t>Australian and New Zealand College of Anaesthetists</w:t>
            </w:r>
          </w:p>
          <w:p w14:paraId="645C1BF3" w14:textId="55119663" w:rsidR="001C2B61" w:rsidRPr="00D01425" w:rsidRDefault="001C2B61" w:rsidP="001C2B61">
            <w:pPr>
              <w:pStyle w:val="Body"/>
              <w:rPr>
                <w:rFonts w:cs="Arial"/>
              </w:rPr>
            </w:pPr>
          </w:p>
        </w:tc>
      </w:tr>
    </w:tbl>
    <w:p w14:paraId="41F534C2" w14:textId="7346A19D" w:rsidR="00AE36C0" w:rsidRPr="00D01425" w:rsidRDefault="00AE36C0">
      <w:pPr>
        <w:rPr>
          <w:rFonts w:eastAsia="Times" w:cs="Arial"/>
          <w:b/>
          <w:u w:val="single"/>
        </w:rPr>
      </w:pPr>
      <w:r w:rsidRPr="00D01425">
        <w:rPr>
          <w:rFonts w:cs="Arial"/>
        </w:rPr>
        <w:br w:type="page"/>
      </w:r>
    </w:p>
    <w:p w14:paraId="639F2AAE" w14:textId="3C95140A" w:rsidR="00C12906" w:rsidRPr="00D01425" w:rsidRDefault="00F14158" w:rsidP="00D01425">
      <w:pPr>
        <w:pStyle w:val="Heading2"/>
        <w:spacing w:before="480" w:after="240" w:line="480" w:lineRule="atLeast"/>
        <w:rPr>
          <w:rFonts w:cs="Arial"/>
          <w:b w:val="0"/>
          <w:bCs/>
          <w:color w:val="000000" w:themeColor="text1"/>
          <w:sz w:val="44"/>
          <w:szCs w:val="40"/>
        </w:rPr>
      </w:pPr>
      <w:bookmarkStart w:id="129" w:name="_Toc138695023"/>
      <w:bookmarkStart w:id="130" w:name="_Toc144999348"/>
      <w:bookmarkStart w:id="131" w:name="_Toc144999434"/>
      <w:bookmarkStart w:id="132" w:name="_Toc146811473"/>
      <w:r w:rsidRPr="00D01425">
        <w:rPr>
          <w:rFonts w:cs="Arial"/>
          <w:b w:val="0"/>
          <w:bCs/>
          <w:color w:val="000000" w:themeColor="text1"/>
          <w:sz w:val="44"/>
          <w:szCs w:val="40"/>
        </w:rPr>
        <w:lastRenderedPageBreak/>
        <w:t>Pillar</w:t>
      </w:r>
      <w:r w:rsidR="003A76B5" w:rsidRPr="00D01425">
        <w:rPr>
          <w:rFonts w:cs="Arial"/>
          <w:b w:val="0"/>
          <w:bCs/>
          <w:color w:val="000000" w:themeColor="text1"/>
          <w:sz w:val="44"/>
          <w:szCs w:val="40"/>
        </w:rPr>
        <w:t xml:space="preserve"> 1: </w:t>
      </w:r>
      <w:r w:rsidR="009314B5" w:rsidRPr="00D01425">
        <w:rPr>
          <w:rFonts w:cs="Arial"/>
          <w:b w:val="0"/>
          <w:bCs/>
          <w:color w:val="000000" w:themeColor="text1"/>
          <w:sz w:val="44"/>
          <w:szCs w:val="40"/>
        </w:rPr>
        <w:t>P</w:t>
      </w:r>
      <w:r w:rsidR="007B2C67" w:rsidRPr="00D01425">
        <w:rPr>
          <w:rFonts w:cs="Arial"/>
          <w:b w:val="0"/>
          <w:bCs/>
          <w:color w:val="000000" w:themeColor="text1"/>
          <w:sz w:val="44"/>
          <w:szCs w:val="40"/>
        </w:rPr>
        <w:t>ositive patient experience</w:t>
      </w:r>
      <w:r w:rsidR="000E52E6" w:rsidRPr="00D01425">
        <w:rPr>
          <w:rFonts w:cs="Arial"/>
          <w:b w:val="0"/>
          <w:bCs/>
          <w:color w:val="000000" w:themeColor="text1"/>
          <w:sz w:val="44"/>
          <w:szCs w:val="40"/>
        </w:rPr>
        <w:t>s</w:t>
      </w:r>
      <w:r w:rsidR="007B2C67" w:rsidRPr="00D01425">
        <w:rPr>
          <w:rFonts w:cs="Arial"/>
          <w:b w:val="0"/>
          <w:bCs/>
          <w:color w:val="000000" w:themeColor="text1"/>
          <w:sz w:val="44"/>
          <w:szCs w:val="40"/>
        </w:rPr>
        <w:t xml:space="preserve"> and outcomes</w:t>
      </w:r>
      <w:bookmarkEnd w:id="122"/>
      <w:bookmarkEnd w:id="123"/>
      <w:bookmarkEnd w:id="129"/>
      <w:bookmarkEnd w:id="130"/>
      <w:bookmarkEnd w:id="131"/>
      <w:bookmarkEnd w:id="132"/>
      <w:r w:rsidR="006E503D" w:rsidRPr="00D01425">
        <w:rPr>
          <w:rFonts w:cs="Arial"/>
          <w:b w:val="0"/>
          <w:bCs/>
          <w:color w:val="000000" w:themeColor="text1"/>
          <w:sz w:val="44"/>
          <w:szCs w:val="40"/>
        </w:rPr>
        <w:t xml:space="preserve"> </w:t>
      </w:r>
    </w:p>
    <w:p w14:paraId="1F55F346" w14:textId="600B9B41" w:rsidR="00F2178E" w:rsidRPr="00D01425" w:rsidRDefault="00F14158" w:rsidP="00FA4A59">
      <w:pPr>
        <w:pStyle w:val="Heading3"/>
        <w:rPr>
          <w:rFonts w:cs="Arial"/>
          <w:b/>
          <w:bCs w:val="0"/>
          <w:sz w:val="32"/>
          <w:szCs w:val="28"/>
        </w:rPr>
      </w:pPr>
      <w:bookmarkStart w:id="133" w:name="_Toc144999349"/>
      <w:bookmarkStart w:id="134" w:name="_Toc144999435"/>
      <w:bookmarkStart w:id="135" w:name="_Toc145071433"/>
      <w:bookmarkStart w:id="136" w:name="_Toc146811474"/>
      <w:r w:rsidRPr="00D01425">
        <w:rPr>
          <w:rFonts w:cs="Arial"/>
          <w:b/>
          <w:bCs w:val="0"/>
          <w:sz w:val="32"/>
          <w:szCs w:val="28"/>
        </w:rPr>
        <w:t>Reform</w:t>
      </w:r>
      <w:r w:rsidR="00B41C9B" w:rsidRPr="00D01425">
        <w:rPr>
          <w:rFonts w:cs="Arial"/>
          <w:b/>
          <w:bCs w:val="0"/>
          <w:sz w:val="32"/>
          <w:szCs w:val="28"/>
        </w:rPr>
        <w:t xml:space="preserve"> 1: </w:t>
      </w:r>
      <w:r w:rsidR="00A343A3" w:rsidRPr="00D01425">
        <w:rPr>
          <w:rFonts w:cs="Arial"/>
          <w:b/>
          <w:bCs w:val="0"/>
          <w:sz w:val="32"/>
          <w:szCs w:val="28"/>
        </w:rPr>
        <w:t>Expand</w:t>
      </w:r>
      <w:r w:rsidR="00B41C9B" w:rsidRPr="00D01425">
        <w:rPr>
          <w:rFonts w:cs="Arial"/>
          <w:b/>
          <w:bCs w:val="0"/>
          <w:sz w:val="32"/>
          <w:szCs w:val="28"/>
        </w:rPr>
        <w:t xml:space="preserve"> same-day models of care</w:t>
      </w:r>
      <w:bookmarkEnd w:id="133"/>
      <w:bookmarkEnd w:id="134"/>
      <w:bookmarkEnd w:id="135"/>
      <w:bookmarkEnd w:id="136"/>
    </w:p>
    <w:p w14:paraId="23834504" w14:textId="36537466" w:rsidR="00F14158" w:rsidRPr="00D01425" w:rsidRDefault="00F14158" w:rsidP="001C2B61">
      <w:pPr>
        <w:pStyle w:val="Body"/>
        <w:rPr>
          <w:rFonts w:cs="Arial"/>
        </w:rPr>
      </w:pPr>
      <w:r w:rsidRPr="00D01425">
        <w:rPr>
          <w:rFonts w:cs="Arial"/>
        </w:rPr>
        <w:t>‘Same-day surgery’ or ‘day-surgery’ models of care are performed when a patient can be safely discharged on the same day as their admission</w:t>
      </w:r>
      <w:r w:rsidR="00E653EB" w:rsidRPr="00D01425">
        <w:rPr>
          <w:rFonts w:cs="Arial"/>
        </w:rPr>
        <w:t xml:space="preserve"> for surgery</w:t>
      </w:r>
      <w:r w:rsidRPr="00D01425">
        <w:rPr>
          <w:rFonts w:cs="Arial"/>
        </w:rPr>
        <w:t xml:space="preserve">. </w:t>
      </w:r>
    </w:p>
    <w:p w14:paraId="4C448C99" w14:textId="7617AE0F" w:rsidR="00F14158" w:rsidRPr="00D01425" w:rsidRDefault="00F14158" w:rsidP="000360E6">
      <w:pPr>
        <w:pStyle w:val="Heading3"/>
        <w:rPr>
          <w:rFonts w:cs="Arial"/>
        </w:rPr>
      </w:pPr>
      <w:bookmarkStart w:id="137" w:name="_Toc144465736"/>
      <w:bookmarkStart w:id="138" w:name="_Toc144999350"/>
      <w:bookmarkStart w:id="139" w:name="_Toc144999436"/>
      <w:bookmarkStart w:id="140" w:name="_Toc146811475"/>
      <w:r w:rsidRPr="00D01425">
        <w:rPr>
          <w:rFonts w:cs="Arial"/>
        </w:rPr>
        <w:t>Rationale</w:t>
      </w:r>
      <w:bookmarkEnd w:id="137"/>
      <w:bookmarkEnd w:id="138"/>
      <w:bookmarkEnd w:id="139"/>
      <w:bookmarkEnd w:id="140"/>
      <w:r w:rsidRPr="00D01425">
        <w:rPr>
          <w:rFonts w:cs="Arial"/>
        </w:rPr>
        <w:t xml:space="preserve"> </w:t>
      </w:r>
    </w:p>
    <w:p w14:paraId="50FB0C99" w14:textId="02BA87E1" w:rsidR="00B40578" w:rsidRPr="00D01425" w:rsidRDefault="00183DC8" w:rsidP="000360E6">
      <w:pPr>
        <w:pStyle w:val="Body"/>
        <w:rPr>
          <w:rFonts w:cs="Arial"/>
        </w:rPr>
      </w:pPr>
      <w:r w:rsidRPr="00D01425">
        <w:rPr>
          <w:rFonts w:cs="Arial"/>
        </w:rPr>
        <w:t xml:space="preserve">While </w:t>
      </w:r>
      <w:r w:rsidR="006A69E9" w:rsidRPr="00D01425">
        <w:rPr>
          <w:rFonts w:cs="Arial"/>
        </w:rPr>
        <w:t xml:space="preserve">some patients need </w:t>
      </w:r>
      <w:r w:rsidR="00F14158" w:rsidRPr="00D01425">
        <w:rPr>
          <w:rFonts w:cs="Arial"/>
        </w:rPr>
        <w:t xml:space="preserve">an overnight or multiday stay, </w:t>
      </w:r>
      <w:r w:rsidR="00E562BB" w:rsidRPr="00D01425">
        <w:rPr>
          <w:rFonts w:cs="Arial"/>
        </w:rPr>
        <w:t>research</w:t>
      </w:r>
      <w:r w:rsidR="00F14158" w:rsidRPr="00D01425">
        <w:rPr>
          <w:rFonts w:cs="Arial"/>
        </w:rPr>
        <w:t xml:space="preserve"> indicates many patients </w:t>
      </w:r>
      <w:r w:rsidR="00E653EB" w:rsidRPr="00D01425">
        <w:rPr>
          <w:rFonts w:cs="Arial"/>
        </w:rPr>
        <w:t>have</w:t>
      </w:r>
      <w:r w:rsidR="00F14158" w:rsidRPr="00D01425">
        <w:rPr>
          <w:rFonts w:cs="Arial"/>
        </w:rPr>
        <w:t xml:space="preserve"> unnecessary </w:t>
      </w:r>
      <w:r w:rsidR="00113EBA" w:rsidRPr="00D01425">
        <w:rPr>
          <w:rFonts w:cs="Arial"/>
        </w:rPr>
        <w:t xml:space="preserve">overnight </w:t>
      </w:r>
      <w:r w:rsidR="00F14158" w:rsidRPr="00D01425">
        <w:rPr>
          <w:rFonts w:cs="Arial"/>
        </w:rPr>
        <w:t xml:space="preserve">admissions and increased length of stay for procedures </w:t>
      </w:r>
      <w:r w:rsidR="003822EA" w:rsidRPr="00D01425">
        <w:rPr>
          <w:rFonts w:cs="Arial"/>
        </w:rPr>
        <w:t xml:space="preserve">where </w:t>
      </w:r>
      <w:r w:rsidR="00F470B4">
        <w:rPr>
          <w:rFonts w:cs="Arial"/>
        </w:rPr>
        <w:t>same-</w:t>
      </w:r>
      <w:r w:rsidR="003822EA" w:rsidRPr="00D01425">
        <w:rPr>
          <w:rFonts w:cs="Arial"/>
        </w:rPr>
        <w:t>day surgery is</w:t>
      </w:r>
      <w:r w:rsidR="00F14158" w:rsidRPr="00D01425">
        <w:rPr>
          <w:rFonts w:cs="Arial"/>
        </w:rPr>
        <w:t xml:space="preserve"> considered safe</w:t>
      </w:r>
      <w:r w:rsidR="003822EA" w:rsidRPr="00D01425">
        <w:rPr>
          <w:rFonts w:cs="Arial"/>
        </w:rPr>
        <w:t>,</w:t>
      </w:r>
      <w:r w:rsidR="00F14158" w:rsidRPr="00D01425">
        <w:rPr>
          <w:rFonts w:cs="Arial"/>
        </w:rPr>
        <w:t xml:space="preserve"> clinically appropriate</w:t>
      </w:r>
      <w:r w:rsidR="003822EA" w:rsidRPr="00D01425">
        <w:rPr>
          <w:rFonts w:cs="Arial"/>
        </w:rPr>
        <w:t xml:space="preserve"> and </w:t>
      </w:r>
      <w:r w:rsidR="00F14158" w:rsidRPr="00D01425">
        <w:rPr>
          <w:rFonts w:cs="Arial"/>
        </w:rPr>
        <w:t>best</w:t>
      </w:r>
      <w:r w:rsidR="00096A2F" w:rsidRPr="00D01425">
        <w:rPr>
          <w:rFonts w:cs="Arial"/>
        </w:rPr>
        <w:t xml:space="preserve"> </w:t>
      </w:r>
      <w:r w:rsidR="00F14158" w:rsidRPr="00D01425">
        <w:rPr>
          <w:rFonts w:cs="Arial"/>
        </w:rPr>
        <w:t>practice</w:t>
      </w:r>
      <w:r w:rsidR="00217266" w:rsidRPr="00D01425">
        <w:rPr>
          <w:rFonts w:cs="Arial"/>
        </w:rPr>
        <w:t xml:space="preserve"> (Australian and New Zealand College of Anaesthetists 2018; National Health Service 2022; State of New South Wales 2022</w:t>
      </w:r>
      <w:r w:rsidR="004852C6" w:rsidRPr="00D01425">
        <w:rPr>
          <w:rFonts w:cs="Arial"/>
        </w:rPr>
        <w:t>a</w:t>
      </w:r>
      <w:r w:rsidR="00217266" w:rsidRPr="00D01425">
        <w:rPr>
          <w:rFonts w:cs="Arial"/>
        </w:rPr>
        <w:t>; Victorian Department of Health</w:t>
      </w:r>
      <w:r w:rsidR="00CC2D8D" w:rsidRPr="00D01425">
        <w:rPr>
          <w:rFonts w:cs="Arial"/>
        </w:rPr>
        <w:t xml:space="preserve"> </w:t>
      </w:r>
      <w:r w:rsidR="00217266" w:rsidRPr="00D01425">
        <w:rPr>
          <w:rFonts w:cs="Arial"/>
        </w:rPr>
        <w:t>2023</w:t>
      </w:r>
      <w:r w:rsidR="00742A7B" w:rsidRPr="00D01425">
        <w:rPr>
          <w:rFonts w:cs="Arial"/>
        </w:rPr>
        <w:t>a</w:t>
      </w:r>
      <w:r w:rsidR="00217266" w:rsidRPr="00D01425">
        <w:rPr>
          <w:rFonts w:cs="Arial"/>
        </w:rPr>
        <w:t>)</w:t>
      </w:r>
      <w:r w:rsidR="00F14158" w:rsidRPr="00D01425">
        <w:rPr>
          <w:rFonts w:cs="Arial"/>
        </w:rPr>
        <w:t>.</w:t>
      </w:r>
    </w:p>
    <w:p w14:paraId="7E414B65" w14:textId="3A5D4A8B" w:rsidR="00F14158" w:rsidRPr="00D01425" w:rsidRDefault="007928ED" w:rsidP="000360E6">
      <w:pPr>
        <w:pStyle w:val="Body"/>
        <w:rPr>
          <w:rFonts w:cs="Arial"/>
          <w:szCs w:val="21"/>
        </w:rPr>
      </w:pPr>
      <w:r w:rsidRPr="00D01425">
        <w:rPr>
          <w:rFonts w:cs="Arial"/>
        </w:rPr>
        <w:t>Patient</w:t>
      </w:r>
      <w:r w:rsidR="000E00B6" w:rsidRPr="00D01425">
        <w:rPr>
          <w:rFonts w:cs="Arial"/>
        </w:rPr>
        <w:t xml:space="preserve"> feedback also </w:t>
      </w:r>
      <w:r w:rsidR="00CC2D8D" w:rsidRPr="00D01425">
        <w:rPr>
          <w:rFonts w:cs="Arial"/>
        </w:rPr>
        <w:t>tells us that people prefer</w:t>
      </w:r>
      <w:r w:rsidR="000E00B6" w:rsidRPr="00D01425">
        <w:rPr>
          <w:rFonts w:cs="Arial"/>
        </w:rPr>
        <w:t xml:space="preserve"> same</w:t>
      </w:r>
      <w:r w:rsidR="00FB5A1A" w:rsidRPr="00D01425">
        <w:rPr>
          <w:rFonts w:cs="Arial"/>
        </w:rPr>
        <w:t>-</w:t>
      </w:r>
      <w:r w:rsidR="000E00B6" w:rsidRPr="00D01425">
        <w:rPr>
          <w:rFonts w:cs="Arial"/>
        </w:rPr>
        <w:t>da</w:t>
      </w:r>
      <w:r w:rsidR="004B7B3F" w:rsidRPr="00D01425">
        <w:rPr>
          <w:rFonts w:cs="Arial"/>
        </w:rPr>
        <w:t>y surgery when safe</w:t>
      </w:r>
      <w:r w:rsidR="005950CF" w:rsidRPr="00D01425">
        <w:rPr>
          <w:rFonts w:cs="Arial"/>
        </w:rPr>
        <w:t xml:space="preserve">, </w:t>
      </w:r>
      <w:r w:rsidR="004B7B3F" w:rsidRPr="00D01425">
        <w:rPr>
          <w:rFonts w:cs="Arial"/>
        </w:rPr>
        <w:t>appropriate</w:t>
      </w:r>
      <w:r w:rsidR="005950CF" w:rsidRPr="00D01425">
        <w:rPr>
          <w:rFonts w:cs="Arial"/>
        </w:rPr>
        <w:t xml:space="preserve"> and well supported</w:t>
      </w:r>
      <w:r w:rsidR="00CC2D8D" w:rsidRPr="00D01425">
        <w:rPr>
          <w:rFonts w:cs="Arial"/>
        </w:rPr>
        <w:t>. This is</w:t>
      </w:r>
      <w:r w:rsidR="004B7B3F" w:rsidRPr="00D01425">
        <w:rPr>
          <w:rFonts w:cs="Arial"/>
        </w:rPr>
        <w:t xml:space="preserve"> </w:t>
      </w:r>
      <w:r w:rsidR="00FB5A1A" w:rsidRPr="00D01425">
        <w:rPr>
          <w:rFonts w:cs="Arial"/>
        </w:rPr>
        <w:t xml:space="preserve">due to the comfort and convenience of recovering </w:t>
      </w:r>
      <w:r w:rsidR="00224F76" w:rsidRPr="00D01425">
        <w:rPr>
          <w:rFonts w:cs="Arial"/>
        </w:rPr>
        <w:t>from surgery</w:t>
      </w:r>
      <w:r w:rsidR="00FB5A1A" w:rsidRPr="00D01425">
        <w:rPr>
          <w:rFonts w:cs="Arial"/>
        </w:rPr>
        <w:t xml:space="preserve"> at home</w:t>
      </w:r>
      <w:r w:rsidR="00562B9A" w:rsidRPr="00D01425">
        <w:rPr>
          <w:rFonts w:cs="Arial"/>
        </w:rPr>
        <w:t xml:space="preserve">, </w:t>
      </w:r>
      <w:r w:rsidR="008B066D" w:rsidRPr="00D01425">
        <w:rPr>
          <w:rFonts w:cs="Arial"/>
        </w:rPr>
        <w:t xml:space="preserve">and </w:t>
      </w:r>
      <w:r w:rsidR="008E0ED0" w:rsidRPr="00D01425">
        <w:rPr>
          <w:rFonts w:cs="Arial"/>
        </w:rPr>
        <w:t>reduced risk of hospital-</w:t>
      </w:r>
      <w:r w:rsidR="00E352DE" w:rsidRPr="00D01425">
        <w:rPr>
          <w:rFonts w:cs="Arial"/>
        </w:rPr>
        <w:t>acquired</w:t>
      </w:r>
      <w:r w:rsidR="008E0ED0" w:rsidRPr="00D01425">
        <w:rPr>
          <w:rFonts w:cs="Arial"/>
        </w:rPr>
        <w:t xml:space="preserve"> infection</w:t>
      </w:r>
      <w:r w:rsidR="00E352DE" w:rsidRPr="00D01425">
        <w:rPr>
          <w:rFonts w:cs="Arial"/>
        </w:rPr>
        <w:t>s</w:t>
      </w:r>
      <w:r w:rsidR="00DE02BC" w:rsidRPr="00D01425">
        <w:rPr>
          <w:rFonts w:cs="Arial"/>
        </w:rPr>
        <w:t xml:space="preserve"> </w:t>
      </w:r>
      <w:r w:rsidR="00C6031F" w:rsidRPr="00D01425">
        <w:rPr>
          <w:rFonts w:cs="Arial"/>
        </w:rPr>
        <w:t>(</w:t>
      </w:r>
      <w:r w:rsidR="005F3B23" w:rsidRPr="00D01425">
        <w:rPr>
          <w:rFonts w:cs="Arial"/>
        </w:rPr>
        <w:t>Safer Care Victoria 2022).</w:t>
      </w:r>
      <w:r w:rsidR="004B7B3F" w:rsidRPr="00D01425">
        <w:rPr>
          <w:rFonts w:cs="Arial"/>
          <w:highlight w:val="yellow"/>
        </w:rPr>
        <w:t xml:space="preserve"> </w:t>
      </w:r>
    </w:p>
    <w:p w14:paraId="2D8CEF8E" w14:textId="35F81EDB" w:rsidR="00305961" w:rsidRPr="00D01425" w:rsidRDefault="00CC2D8D" w:rsidP="000360E6">
      <w:pPr>
        <w:pStyle w:val="Body"/>
        <w:rPr>
          <w:rFonts w:cs="Arial"/>
          <w:szCs w:val="21"/>
        </w:rPr>
      </w:pPr>
      <w:r w:rsidRPr="00D01425">
        <w:rPr>
          <w:rFonts w:cs="Arial"/>
          <w:szCs w:val="21"/>
        </w:rPr>
        <w:t xml:space="preserve">Delivery and Innovation Teams </w:t>
      </w:r>
      <w:r w:rsidR="00CB3875" w:rsidRPr="00D01425">
        <w:rPr>
          <w:rFonts w:cs="Arial"/>
          <w:szCs w:val="21"/>
        </w:rPr>
        <w:t xml:space="preserve">(the </w:t>
      </w:r>
      <w:r w:rsidRPr="00D01425">
        <w:rPr>
          <w:rFonts w:cs="Arial"/>
          <w:szCs w:val="21"/>
        </w:rPr>
        <w:t>Teams) in all eight HSPs are already pursuing</w:t>
      </w:r>
      <w:r w:rsidR="00F14158" w:rsidRPr="00D01425">
        <w:rPr>
          <w:rFonts w:cs="Arial"/>
          <w:szCs w:val="21"/>
        </w:rPr>
        <w:t xml:space="preserve"> </w:t>
      </w:r>
      <w:r w:rsidRPr="00D01425">
        <w:rPr>
          <w:rFonts w:cs="Arial"/>
          <w:szCs w:val="21"/>
        </w:rPr>
        <w:t xml:space="preserve">opportunities </w:t>
      </w:r>
      <w:r w:rsidR="00A44D0D" w:rsidRPr="00D01425">
        <w:rPr>
          <w:rFonts w:cs="Arial"/>
          <w:szCs w:val="21"/>
        </w:rPr>
        <w:t>to expand same-day models of care</w:t>
      </w:r>
      <w:r w:rsidRPr="00D01425">
        <w:rPr>
          <w:rFonts w:cs="Arial"/>
          <w:szCs w:val="21"/>
        </w:rPr>
        <w:t>.</w:t>
      </w:r>
      <w:r w:rsidR="00A44D0D" w:rsidRPr="00D01425">
        <w:rPr>
          <w:rFonts w:cs="Arial"/>
          <w:szCs w:val="21"/>
        </w:rPr>
        <w:t xml:space="preserve"> </w:t>
      </w:r>
      <w:r w:rsidR="00026BB2" w:rsidRPr="00D01425">
        <w:rPr>
          <w:rFonts w:cs="Arial"/>
          <w:szCs w:val="21"/>
        </w:rPr>
        <w:t>The Teams</w:t>
      </w:r>
      <w:r w:rsidR="00EB1C66" w:rsidRPr="00D01425">
        <w:rPr>
          <w:rFonts w:cs="Arial"/>
          <w:szCs w:val="21"/>
        </w:rPr>
        <w:t xml:space="preserve"> are working collaboratively within and across HSPs </w:t>
      </w:r>
      <w:r w:rsidR="00305961" w:rsidRPr="00D01425">
        <w:rPr>
          <w:rFonts w:cs="Arial"/>
          <w:szCs w:val="21"/>
        </w:rPr>
        <w:t xml:space="preserve">to </w:t>
      </w:r>
      <w:r w:rsidR="00D00BA5" w:rsidRPr="00D01425">
        <w:rPr>
          <w:rFonts w:cs="Arial"/>
          <w:szCs w:val="21"/>
        </w:rPr>
        <w:t xml:space="preserve">drive and </w:t>
      </w:r>
      <w:r w:rsidR="001F59C8" w:rsidRPr="00D01425">
        <w:rPr>
          <w:rFonts w:cs="Arial"/>
          <w:szCs w:val="21"/>
        </w:rPr>
        <w:t>implement</w:t>
      </w:r>
      <w:r w:rsidR="00D00BA5" w:rsidRPr="00D01425">
        <w:rPr>
          <w:rFonts w:cs="Arial"/>
          <w:szCs w:val="21"/>
        </w:rPr>
        <w:t xml:space="preserve"> reform</w:t>
      </w:r>
      <w:r w:rsidR="001F59C8" w:rsidRPr="00D01425">
        <w:rPr>
          <w:rFonts w:cs="Arial"/>
          <w:szCs w:val="21"/>
        </w:rPr>
        <w:t xml:space="preserve"> </w:t>
      </w:r>
      <w:r w:rsidR="00EB1C66" w:rsidRPr="00D01425">
        <w:rPr>
          <w:rFonts w:cs="Arial"/>
          <w:szCs w:val="21"/>
        </w:rPr>
        <w:t>opportunities</w:t>
      </w:r>
      <w:r w:rsidR="006C7839" w:rsidRPr="00D01425">
        <w:rPr>
          <w:rFonts w:cs="Arial"/>
          <w:szCs w:val="21"/>
        </w:rPr>
        <w:t xml:space="preserve">, </w:t>
      </w:r>
      <w:r w:rsidR="00EB1C66" w:rsidRPr="00D01425">
        <w:rPr>
          <w:rFonts w:cs="Arial"/>
          <w:szCs w:val="21"/>
        </w:rPr>
        <w:t>disseminate evidence-based practice</w:t>
      </w:r>
      <w:r w:rsidR="006C7839" w:rsidRPr="00D01425">
        <w:rPr>
          <w:rFonts w:cs="Arial"/>
          <w:szCs w:val="21"/>
        </w:rPr>
        <w:t xml:space="preserve"> and accelerate uptake of best practice change</w:t>
      </w:r>
      <w:r w:rsidR="00DD0EC5" w:rsidRPr="00D01425">
        <w:rPr>
          <w:rFonts w:cs="Arial"/>
          <w:szCs w:val="21"/>
        </w:rPr>
        <w:t>.</w:t>
      </w:r>
    </w:p>
    <w:p w14:paraId="03EB244F" w14:textId="39F6A578" w:rsidR="00F14158" w:rsidRPr="00D01425" w:rsidRDefault="00025998" w:rsidP="000360E6">
      <w:pPr>
        <w:pStyle w:val="Body"/>
        <w:rPr>
          <w:rFonts w:cs="Arial"/>
        </w:rPr>
      </w:pPr>
      <w:r w:rsidRPr="00D01425">
        <w:rPr>
          <w:rFonts w:cs="Arial"/>
          <w:szCs w:val="21"/>
        </w:rPr>
        <w:t>The Team</w:t>
      </w:r>
      <w:r w:rsidR="00D67E61" w:rsidRPr="00D01425">
        <w:rPr>
          <w:rFonts w:cs="Arial"/>
          <w:szCs w:val="21"/>
        </w:rPr>
        <w:t>s</w:t>
      </w:r>
      <w:r w:rsidR="00F14158" w:rsidRPr="00D01425">
        <w:rPr>
          <w:rFonts w:cs="Arial"/>
          <w:szCs w:val="21"/>
        </w:rPr>
        <w:t xml:space="preserve"> have been integral in progressing the local implementation and scale of </w:t>
      </w:r>
      <w:r w:rsidR="00CE6C3F" w:rsidRPr="00D01425">
        <w:rPr>
          <w:rFonts w:cs="Arial"/>
          <w:szCs w:val="21"/>
        </w:rPr>
        <w:t xml:space="preserve">novel and improved </w:t>
      </w:r>
      <w:r w:rsidR="00F14158" w:rsidRPr="00D01425">
        <w:rPr>
          <w:rFonts w:cs="Arial"/>
          <w:szCs w:val="21"/>
        </w:rPr>
        <w:t xml:space="preserve">same-day models of care across Victoria. </w:t>
      </w:r>
      <w:r w:rsidR="0067743C" w:rsidRPr="00D01425">
        <w:rPr>
          <w:rFonts w:cs="Arial"/>
          <w:szCs w:val="21"/>
        </w:rPr>
        <w:t>For example,</w:t>
      </w:r>
      <w:r w:rsidR="00F14158" w:rsidRPr="00D01425">
        <w:rPr>
          <w:rFonts w:cs="Arial"/>
          <w:szCs w:val="21"/>
        </w:rPr>
        <w:t xml:space="preserve"> Western Health </w:t>
      </w:r>
      <w:r w:rsidR="00AA0E3C" w:rsidRPr="00D01425">
        <w:rPr>
          <w:rFonts w:cs="Arial"/>
          <w:szCs w:val="21"/>
        </w:rPr>
        <w:t>is</w:t>
      </w:r>
      <w:r w:rsidR="006628DA" w:rsidRPr="00D01425">
        <w:rPr>
          <w:rFonts w:cs="Arial"/>
          <w:szCs w:val="21"/>
        </w:rPr>
        <w:t xml:space="preserve"> </w:t>
      </w:r>
      <w:r w:rsidR="00F14158" w:rsidRPr="00D01425">
        <w:rPr>
          <w:rFonts w:cs="Arial"/>
          <w:szCs w:val="21"/>
        </w:rPr>
        <w:t xml:space="preserve">implementing laparoscopic cholecystectomy </w:t>
      </w:r>
      <w:r w:rsidR="006D7C12" w:rsidRPr="00D01425">
        <w:rPr>
          <w:rFonts w:cs="Arial"/>
          <w:szCs w:val="21"/>
        </w:rPr>
        <w:t xml:space="preserve">(surgery to remove </w:t>
      </w:r>
      <w:r w:rsidR="007A4453" w:rsidRPr="00D01425">
        <w:rPr>
          <w:rFonts w:cs="Arial"/>
          <w:szCs w:val="21"/>
        </w:rPr>
        <w:t>the</w:t>
      </w:r>
      <w:r w:rsidR="006D7C12" w:rsidRPr="00D01425">
        <w:rPr>
          <w:rFonts w:cs="Arial"/>
          <w:szCs w:val="21"/>
        </w:rPr>
        <w:t xml:space="preserve"> gallbladder</w:t>
      </w:r>
      <w:r w:rsidR="007A4453" w:rsidRPr="00D01425">
        <w:rPr>
          <w:rFonts w:cs="Arial"/>
          <w:szCs w:val="21"/>
        </w:rPr>
        <w:t>)</w:t>
      </w:r>
      <w:r w:rsidR="00F14158" w:rsidRPr="00D01425">
        <w:rPr>
          <w:rFonts w:cs="Arial"/>
          <w:szCs w:val="21"/>
        </w:rPr>
        <w:t xml:space="preserve"> and hernia repair</w:t>
      </w:r>
      <w:r w:rsidR="0067743C" w:rsidRPr="00D01425">
        <w:rPr>
          <w:rFonts w:cs="Arial"/>
          <w:szCs w:val="21"/>
        </w:rPr>
        <w:t xml:space="preserve"> sam</w:t>
      </w:r>
      <w:r w:rsidR="00A374C3" w:rsidRPr="00D01425">
        <w:rPr>
          <w:rFonts w:cs="Arial"/>
          <w:szCs w:val="21"/>
        </w:rPr>
        <w:t>e-</w:t>
      </w:r>
      <w:r w:rsidR="0067743C" w:rsidRPr="00D01425">
        <w:rPr>
          <w:rFonts w:cs="Arial"/>
          <w:szCs w:val="21"/>
        </w:rPr>
        <w:t>day models</w:t>
      </w:r>
      <w:r w:rsidR="00F14158" w:rsidRPr="00D01425">
        <w:rPr>
          <w:rFonts w:cs="Arial"/>
          <w:szCs w:val="21"/>
        </w:rPr>
        <w:t>,</w:t>
      </w:r>
      <w:r w:rsidR="00B35045" w:rsidRPr="00D01425">
        <w:rPr>
          <w:rFonts w:cs="Arial"/>
          <w:szCs w:val="21"/>
        </w:rPr>
        <w:t xml:space="preserve"> </w:t>
      </w:r>
      <w:r w:rsidR="00F14158" w:rsidRPr="00D01425">
        <w:rPr>
          <w:rFonts w:cs="Arial"/>
          <w:szCs w:val="21"/>
        </w:rPr>
        <w:t xml:space="preserve">and Grampians Health </w:t>
      </w:r>
      <w:r w:rsidR="008A3567" w:rsidRPr="00D01425">
        <w:rPr>
          <w:rFonts w:cs="Arial"/>
          <w:szCs w:val="21"/>
        </w:rPr>
        <w:t>is</w:t>
      </w:r>
      <w:r w:rsidR="00F14158" w:rsidRPr="00D01425">
        <w:rPr>
          <w:rFonts w:cs="Arial"/>
          <w:szCs w:val="21"/>
        </w:rPr>
        <w:t xml:space="preserve"> implementing same</w:t>
      </w:r>
      <w:r w:rsidR="008A3567" w:rsidRPr="00D01425">
        <w:rPr>
          <w:rFonts w:cs="Arial"/>
          <w:szCs w:val="21"/>
        </w:rPr>
        <w:t>-</w:t>
      </w:r>
      <w:r w:rsidR="00F14158" w:rsidRPr="00D01425">
        <w:rPr>
          <w:rFonts w:cs="Arial"/>
          <w:szCs w:val="21"/>
        </w:rPr>
        <w:t xml:space="preserve">day </w:t>
      </w:r>
      <w:r w:rsidR="0067743C" w:rsidRPr="00D01425">
        <w:rPr>
          <w:rFonts w:cs="Arial"/>
          <w:szCs w:val="21"/>
        </w:rPr>
        <w:t>surgical pathways</w:t>
      </w:r>
      <w:r w:rsidR="00F14158" w:rsidRPr="00D01425">
        <w:rPr>
          <w:rFonts w:cs="Arial"/>
          <w:szCs w:val="21"/>
        </w:rPr>
        <w:t xml:space="preserve"> for hip and knee replacements.</w:t>
      </w:r>
    </w:p>
    <w:p w14:paraId="04D7A559" w14:textId="5661CFC8" w:rsidR="00AB333B" w:rsidRPr="00D01425" w:rsidRDefault="00CC2D8D" w:rsidP="00CC2D8D">
      <w:pPr>
        <w:pStyle w:val="Body"/>
        <w:rPr>
          <w:rFonts w:cs="Arial"/>
        </w:rPr>
      </w:pPr>
      <w:r w:rsidRPr="00D01425">
        <w:rPr>
          <w:rFonts w:cs="Arial"/>
        </w:rPr>
        <w:t>We now need to build on these foundations by systematising and scaling our approaches to same-day surgery. This will r</w:t>
      </w:r>
      <w:r w:rsidR="005734CF" w:rsidRPr="00D01425">
        <w:rPr>
          <w:rFonts w:cs="Arial"/>
        </w:rPr>
        <w:t>educe variation across the state, improve equity of access and achieve better planned surgery outcomes and experiences for all Victorians.</w:t>
      </w:r>
      <w:r w:rsidR="0054082F" w:rsidRPr="00D01425">
        <w:rPr>
          <w:rFonts w:cs="Arial"/>
        </w:rPr>
        <w:t xml:space="preserve"> </w:t>
      </w:r>
    </w:p>
    <w:p w14:paraId="395F14D5" w14:textId="7B9DF7F3" w:rsidR="00CC2D8D" w:rsidRPr="00D01425" w:rsidRDefault="00AB333B" w:rsidP="00E86AF9">
      <w:pPr>
        <w:pStyle w:val="Body"/>
        <w:rPr>
          <w:rFonts w:cs="Arial"/>
        </w:rPr>
      </w:pPr>
      <w:bookmarkStart w:id="141" w:name="_Toc144999351"/>
      <w:bookmarkStart w:id="142" w:name="_Toc144999437"/>
      <w:r w:rsidRPr="00D01425">
        <w:rPr>
          <w:rFonts w:cs="Arial"/>
        </w:rPr>
        <w:t xml:space="preserve">This work </w:t>
      </w:r>
      <w:r w:rsidR="00CB3875" w:rsidRPr="00D01425">
        <w:rPr>
          <w:rFonts w:cs="Arial"/>
        </w:rPr>
        <w:t xml:space="preserve">also </w:t>
      </w:r>
      <w:r w:rsidR="00B10E70" w:rsidRPr="00D01425">
        <w:rPr>
          <w:rFonts w:cs="Arial"/>
        </w:rPr>
        <w:t xml:space="preserve">includes </w:t>
      </w:r>
      <w:r w:rsidR="00FF5D1B" w:rsidRPr="00D01425">
        <w:rPr>
          <w:rFonts w:cs="Arial"/>
        </w:rPr>
        <w:t>ensuring patient</w:t>
      </w:r>
      <w:r w:rsidR="00BE7696" w:rsidRPr="00D01425">
        <w:rPr>
          <w:rFonts w:cs="Arial"/>
        </w:rPr>
        <w:t>s</w:t>
      </w:r>
      <w:r w:rsidR="00FF5D1B" w:rsidRPr="00D01425">
        <w:rPr>
          <w:rFonts w:cs="Arial"/>
        </w:rPr>
        <w:t xml:space="preserve"> feel supported once they return home after same-day surgery</w:t>
      </w:r>
      <w:r w:rsidRPr="00D01425">
        <w:rPr>
          <w:rFonts w:cs="Arial"/>
        </w:rPr>
        <w:t>. We will do this by</w:t>
      </w:r>
      <w:r w:rsidR="00AE2561" w:rsidRPr="00D01425">
        <w:rPr>
          <w:rFonts w:cs="Arial"/>
        </w:rPr>
        <w:t xml:space="preserve"> embedding </w:t>
      </w:r>
      <w:r w:rsidR="00F224C2" w:rsidRPr="00D01425">
        <w:rPr>
          <w:rFonts w:cs="Arial"/>
        </w:rPr>
        <w:t>patient</w:t>
      </w:r>
      <w:r w:rsidR="00CC2D8D" w:rsidRPr="00D01425">
        <w:rPr>
          <w:rFonts w:cs="Arial"/>
        </w:rPr>
        <w:t>-</w:t>
      </w:r>
      <w:r w:rsidR="00F224C2" w:rsidRPr="00D01425">
        <w:rPr>
          <w:rFonts w:cs="Arial"/>
        </w:rPr>
        <w:t xml:space="preserve">centred </w:t>
      </w:r>
      <w:r w:rsidR="00D5706B" w:rsidRPr="00D01425">
        <w:rPr>
          <w:rFonts w:cs="Arial"/>
        </w:rPr>
        <w:t>optimisation pathways</w:t>
      </w:r>
      <w:r w:rsidR="00AE2561" w:rsidRPr="00D01425">
        <w:rPr>
          <w:rFonts w:cs="Arial"/>
        </w:rPr>
        <w:t xml:space="preserve"> </w:t>
      </w:r>
      <w:r w:rsidR="00936B8F" w:rsidRPr="00D01425">
        <w:rPr>
          <w:rFonts w:cs="Arial"/>
        </w:rPr>
        <w:t>before and after surgery</w:t>
      </w:r>
      <w:r w:rsidR="00305CEB" w:rsidRPr="00D01425">
        <w:rPr>
          <w:rFonts w:cs="Arial"/>
        </w:rPr>
        <w:t xml:space="preserve"> (</w:t>
      </w:r>
      <w:r w:rsidR="008572CD" w:rsidRPr="00D01425">
        <w:rPr>
          <w:rFonts w:cs="Arial"/>
          <w:b/>
        </w:rPr>
        <w:t>R</w:t>
      </w:r>
      <w:r w:rsidR="00305CEB" w:rsidRPr="00D01425">
        <w:rPr>
          <w:rFonts w:cs="Arial"/>
          <w:b/>
        </w:rPr>
        <w:t>eform</w:t>
      </w:r>
      <w:r w:rsidR="00305CEB" w:rsidRPr="00D01425">
        <w:rPr>
          <w:rFonts w:cs="Arial"/>
        </w:rPr>
        <w:t xml:space="preserve"> </w:t>
      </w:r>
      <w:r w:rsidR="00305CEB" w:rsidRPr="00D01425">
        <w:rPr>
          <w:rFonts w:cs="Arial"/>
          <w:b/>
        </w:rPr>
        <w:t>2b</w:t>
      </w:r>
      <w:r w:rsidR="00305CEB" w:rsidRPr="00D01425">
        <w:rPr>
          <w:rFonts w:cs="Arial"/>
        </w:rPr>
        <w:t>)</w:t>
      </w:r>
      <w:r w:rsidR="00815921" w:rsidRPr="00D01425">
        <w:rPr>
          <w:rFonts w:cs="Arial"/>
        </w:rPr>
        <w:t xml:space="preserve">, including </w:t>
      </w:r>
      <w:r w:rsidR="003A6CA6" w:rsidRPr="00D01425">
        <w:rPr>
          <w:rFonts w:cs="Arial"/>
        </w:rPr>
        <w:t xml:space="preserve">Enhanced Recovery After Surgery </w:t>
      </w:r>
      <w:r w:rsidR="006F38A7" w:rsidRPr="00D01425">
        <w:rPr>
          <w:rFonts w:cs="Arial"/>
        </w:rPr>
        <w:t>(ERAS</w:t>
      </w:r>
      <w:r w:rsidR="003A6CA6" w:rsidRPr="00D01425">
        <w:rPr>
          <w:rFonts w:cs="Arial"/>
          <w:vertAlign w:val="superscript"/>
        </w:rPr>
        <w:t>®</w:t>
      </w:r>
      <w:r w:rsidR="006F38A7" w:rsidRPr="00D01425">
        <w:rPr>
          <w:rFonts w:cs="Arial"/>
        </w:rPr>
        <w:t>)</w:t>
      </w:r>
      <w:r w:rsidR="00D5706B" w:rsidRPr="00D01425">
        <w:rPr>
          <w:rFonts w:cs="Arial"/>
        </w:rPr>
        <w:t xml:space="preserve"> and virtual care delivery</w:t>
      </w:r>
      <w:r w:rsidR="00BD6B24" w:rsidRPr="00D01425">
        <w:rPr>
          <w:rFonts w:cs="Arial"/>
        </w:rPr>
        <w:t xml:space="preserve"> (</w:t>
      </w:r>
      <w:r w:rsidR="008572CD" w:rsidRPr="00D01425">
        <w:rPr>
          <w:rFonts w:cs="Arial"/>
          <w:b/>
        </w:rPr>
        <w:t>R</w:t>
      </w:r>
      <w:r w:rsidR="00BD6B24" w:rsidRPr="00D01425">
        <w:rPr>
          <w:rFonts w:cs="Arial"/>
          <w:b/>
        </w:rPr>
        <w:t xml:space="preserve">eform </w:t>
      </w:r>
      <w:r w:rsidR="00BB79B7" w:rsidRPr="00D01425">
        <w:rPr>
          <w:rFonts w:cs="Arial"/>
          <w:b/>
        </w:rPr>
        <w:t>8</w:t>
      </w:r>
      <w:r w:rsidR="00BB79B7" w:rsidRPr="00D01425">
        <w:rPr>
          <w:rFonts w:cs="Arial"/>
        </w:rPr>
        <w:t>)</w:t>
      </w:r>
      <w:r w:rsidR="00D5706B" w:rsidRPr="00D01425">
        <w:rPr>
          <w:rFonts w:cs="Arial"/>
        </w:rPr>
        <w:t>.</w:t>
      </w:r>
      <w:bookmarkEnd w:id="141"/>
      <w:bookmarkEnd w:id="142"/>
      <w:r w:rsidR="00D5706B" w:rsidRPr="00D01425">
        <w:rPr>
          <w:rFonts w:cs="Arial"/>
        </w:rPr>
        <w:t xml:space="preserve"> </w:t>
      </w:r>
    </w:p>
    <w:p w14:paraId="27ABA0F2" w14:textId="10010B89" w:rsidR="00F14158" w:rsidRPr="00D01425" w:rsidRDefault="00397457" w:rsidP="000360E6">
      <w:pPr>
        <w:pStyle w:val="Heading3"/>
        <w:rPr>
          <w:rFonts w:eastAsia="Times" w:cs="Arial"/>
          <w:color w:val="auto"/>
          <w:sz w:val="21"/>
          <w:szCs w:val="20"/>
        </w:rPr>
      </w:pPr>
      <w:bookmarkStart w:id="143" w:name="_Toc144465737"/>
      <w:bookmarkStart w:id="144" w:name="_Toc144999352"/>
      <w:bookmarkStart w:id="145" w:name="_Toc144999438"/>
      <w:bookmarkStart w:id="146" w:name="_Toc146811476"/>
      <w:r w:rsidRPr="00D01425">
        <w:rPr>
          <w:rFonts w:cs="Arial"/>
        </w:rPr>
        <w:t>Goal</w:t>
      </w:r>
      <w:bookmarkEnd w:id="143"/>
      <w:bookmarkEnd w:id="144"/>
      <w:bookmarkEnd w:id="145"/>
      <w:bookmarkEnd w:id="146"/>
      <w:r w:rsidR="003F5A69" w:rsidRPr="00D01425">
        <w:rPr>
          <w:rFonts w:eastAsia="Times" w:cs="Arial"/>
          <w:color w:val="auto"/>
          <w:sz w:val="21"/>
          <w:szCs w:val="20"/>
        </w:rPr>
        <w:t xml:space="preserve"> </w:t>
      </w:r>
    </w:p>
    <w:p w14:paraId="636C7BE1" w14:textId="6F682D8E" w:rsidR="009E1111" w:rsidRPr="00D01425" w:rsidRDefault="00815A08" w:rsidP="00AB333B">
      <w:pPr>
        <w:pStyle w:val="Body"/>
        <w:rPr>
          <w:rFonts w:cs="Arial"/>
        </w:rPr>
      </w:pPr>
      <w:r w:rsidRPr="00D01425">
        <w:rPr>
          <w:rFonts w:cs="Arial"/>
        </w:rPr>
        <w:t>To deliver</w:t>
      </w:r>
      <w:r w:rsidR="00AF7A26" w:rsidRPr="00D01425">
        <w:rPr>
          <w:rFonts w:cs="Arial"/>
        </w:rPr>
        <w:t xml:space="preserve"> s</w:t>
      </w:r>
      <w:r w:rsidR="000E0579" w:rsidRPr="00D01425">
        <w:rPr>
          <w:rFonts w:cs="Arial"/>
        </w:rPr>
        <w:t xml:space="preserve">ame-day models of care as standard </w:t>
      </w:r>
      <w:r w:rsidR="007E34BA" w:rsidRPr="00D01425">
        <w:rPr>
          <w:rFonts w:cs="Arial"/>
        </w:rPr>
        <w:t>care</w:t>
      </w:r>
      <w:r w:rsidR="000E0579" w:rsidRPr="00D01425">
        <w:rPr>
          <w:rFonts w:cs="Arial"/>
        </w:rPr>
        <w:t>, expanding to further procedures, when and where safe to do so</w:t>
      </w:r>
      <w:r w:rsidR="009E1111" w:rsidRPr="00D01425">
        <w:rPr>
          <w:rFonts w:cs="Arial"/>
        </w:rPr>
        <w:t>.</w:t>
      </w:r>
    </w:p>
    <w:p w14:paraId="36B910D3" w14:textId="77777777" w:rsidR="008A3803" w:rsidRPr="00D01425" w:rsidRDefault="008A3803" w:rsidP="008A3803">
      <w:pPr>
        <w:pStyle w:val="Heading4"/>
        <w:rPr>
          <w:rFonts w:cs="Arial"/>
        </w:rPr>
      </w:pPr>
      <w:r w:rsidRPr="00D01425">
        <w:rPr>
          <w:rFonts w:cs="Arial"/>
        </w:rPr>
        <w:t>Time horizon</w:t>
      </w:r>
    </w:p>
    <w:p w14:paraId="74C73C80" w14:textId="4B37A675" w:rsidR="008A3803" w:rsidRPr="00D01425" w:rsidRDefault="008A3803" w:rsidP="008A3803">
      <w:pPr>
        <w:pStyle w:val="Bullet1"/>
        <w:rPr>
          <w:rFonts w:cs="Arial"/>
        </w:rPr>
      </w:pPr>
      <w:r w:rsidRPr="00D01425">
        <w:rPr>
          <w:rFonts w:cs="Arial"/>
        </w:rPr>
        <w:t>Short term</w:t>
      </w:r>
    </w:p>
    <w:p w14:paraId="485BD0E8" w14:textId="781F4A26" w:rsidR="00B41C9B" w:rsidRPr="00D01425" w:rsidRDefault="00B41C9B" w:rsidP="000360E6">
      <w:pPr>
        <w:pStyle w:val="Heading4"/>
        <w:rPr>
          <w:rFonts w:cs="Arial"/>
        </w:rPr>
      </w:pPr>
      <w:r w:rsidRPr="00D01425">
        <w:rPr>
          <w:rFonts w:cs="Arial"/>
        </w:rPr>
        <w:t>Objectives</w:t>
      </w:r>
    </w:p>
    <w:p w14:paraId="271B58E3" w14:textId="5EE2D0BF" w:rsidR="003E3080" w:rsidRPr="00D01425" w:rsidRDefault="003E3080" w:rsidP="000360E6">
      <w:pPr>
        <w:pStyle w:val="Bullet1"/>
        <w:rPr>
          <w:rFonts w:cs="Arial"/>
        </w:rPr>
      </w:pPr>
      <w:r w:rsidRPr="00D01425">
        <w:rPr>
          <w:rFonts w:cs="Arial"/>
        </w:rPr>
        <w:t>Reduce variation in the delivery of, and access to, same-day surgery where clinically appropriate</w:t>
      </w:r>
      <w:r w:rsidR="000568CB" w:rsidRPr="00D01425">
        <w:rPr>
          <w:rFonts w:cs="Arial"/>
        </w:rPr>
        <w:t>. This includes</w:t>
      </w:r>
      <w:r w:rsidR="001A20DC" w:rsidRPr="00D01425">
        <w:rPr>
          <w:rFonts w:cs="Arial"/>
        </w:rPr>
        <w:t xml:space="preserve"> working </w:t>
      </w:r>
      <w:r w:rsidR="00C1328D" w:rsidRPr="00D01425">
        <w:rPr>
          <w:rFonts w:cs="Arial"/>
        </w:rPr>
        <w:t xml:space="preserve">closely </w:t>
      </w:r>
      <w:r w:rsidR="001A20DC" w:rsidRPr="00D01425">
        <w:rPr>
          <w:rFonts w:cs="Arial"/>
        </w:rPr>
        <w:t xml:space="preserve">with </w:t>
      </w:r>
      <w:r w:rsidR="00C1328D" w:rsidRPr="00D01425">
        <w:rPr>
          <w:rFonts w:cs="Arial"/>
        </w:rPr>
        <w:t>Safer Care Victoria</w:t>
      </w:r>
      <w:r w:rsidR="00895001" w:rsidRPr="00D01425">
        <w:rPr>
          <w:rFonts w:cs="Arial"/>
        </w:rPr>
        <w:t>, HSPs</w:t>
      </w:r>
      <w:r w:rsidR="00C1328D" w:rsidRPr="00D01425">
        <w:rPr>
          <w:rFonts w:cs="Arial"/>
        </w:rPr>
        <w:t xml:space="preserve"> and </w:t>
      </w:r>
      <w:r w:rsidR="00895001" w:rsidRPr="00D01425">
        <w:rPr>
          <w:rFonts w:cs="Arial"/>
        </w:rPr>
        <w:t>their partnering</w:t>
      </w:r>
      <w:r w:rsidR="00C1328D" w:rsidRPr="00D01425">
        <w:rPr>
          <w:rFonts w:cs="Arial"/>
        </w:rPr>
        <w:t xml:space="preserve"> </w:t>
      </w:r>
      <w:r w:rsidR="00F04972" w:rsidRPr="00D01425">
        <w:rPr>
          <w:rFonts w:cs="Arial"/>
        </w:rPr>
        <w:t>health services</w:t>
      </w:r>
      <w:r w:rsidR="00580FD9" w:rsidRPr="00D01425">
        <w:rPr>
          <w:rFonts w:cs="Arial"/>
        </w:rPr>
        <w:t xml:space="preserve"> to </w:t>
      </w:r>
      <w:r w:rsidR="008A01FE" w:rsidRPr="00D01425">
        <w:rPr>
          <w:rFonts w:cs="Arial"/>
        </w:rPr>
        <w:t>develop consistent</w:t>
      </w:r>
      <w:r w:rsidR="00C7719D" w:rsidRPr="00D01425">
        <w:rPr>
          <w:rFonts w:cs="Arial"/>
        </w:rPr>
        <w:t xml:space="preserve"> and patient</w:t>
      </w:r>
      <w:r w:rsidR="00096A2F" w:rsidRPr="00D01425">
        <w:rPr>
          <w:rFonts w:cs="Arial"/>
        </w:rPr>
        <w:t>-</w:t>
      </w:r>
      <w:r w:rsidR="00C7719D" w:rsidRPr="00D01425">
        <w:rPr>
          <w:rFonts w:cs="Arial"/>
        </w:rPr>
        <w:t>centred</w:t>
      </w:r>
      <w:r w:rsidR="00580FD9" w:rsidRPr="00D01425">
        <w:rPr>
          <w:rFonts w:cs="Arial"/>
        </w:rPr>
        <w:t xml:space="preserve"> </w:t>
      </w:r>
      <w:r w:rsidR="008A01FE" w:rsidRPr="00D01425">
        <w:rPr>
          <w:rFonts w:cs="Arial"/>
        </w:rPr>
        <w:t>same-day</w:t>
      </w:r>
      <w:r w:rsidR="00580FD9" w:rsidRPr="00D01425">
        <w:rPr>
          <w:rFonts w:cs="Arial"/>
        </w:rPr>
        <w:t xml:space="preserve"> models of care</w:t>
      </w:r>
      <w:r w:rsidR="00DB2CFF" w:rsidRPr="00D01425">
        <w:rPr>
          <w:rFonts w:cs="Arial"/>
        </w:rPr>
        <w:t xml:space="preserve"> for scale across Victoria.</w:t>
      </w:r>
    </w:p>
    <w:p w14:paraId="16936CE5" w14:textId="6A0527FE" w:rsidR="00432213" w:rsidRPr="00D01425" w:rsidRDefault="00432213" w:rsidP="000360E6">
      <w:pPr>
        <w:pStyle w:val="Bullet1"/>
        <w:rPr>
          <w:rFonts w:cs="Arial"/>
        </w:rPr>
      </w:pPr>
      <w:r w:rsidRPr="00D01425">
        <w:rPr>
          <w:rFonts w:cs="Arial"/>
        </w:rPr>
        <w:lastRenderedPageBreak/>
        <w:t xml:space="preserve">Improve value for both patients and the system by </w:t>
      </w:r>
      <w:r w:rsidR="009E3354" w:rsidRPr="00D01425">
        <w:rPr>
          <w:rFonts w:cs="Arial"/>
        </w:rPr>
        <w:t xml:space="preserve">maximising </w:t>
      </w:r>
      <w:r w:rsidR="00436ED3" w:rsidRPr="00D01425">
        <w:rPr>
          <w:rFonts w:cs="Arial"/>
        </w:rPr>
        <w:t>patient outcomes and improving health service</w:t>
      </w:r>
      <w:r w:rsidR="006F3302" w:rsidRPr="00D01425">
        <w:rPr>
          <w:rFonts w:cs="Arial"/>
        </w:rPr>
        <w:t xml:space="preserve"> and system</w:t>
      </w:r>
      <w:r w:rsidR="00436ED3" w:rsidRPr="00D01425">
        <w:rPr>
          <w:rFonts w:cs="Arial"/>
        </w:rPr>
        <w:t xml:space="preserve"> efficiency</w:t>
      </w:r>
      <w:r w:rsidR="00913A11" w:rsidRPr="00D01425">
        <w:rPr>
          <w:rFonts w:cs="Arial"/>
        </w:rPr>
        <w:t>.</w:t>
      </w:r>
    </w:p>
    <w:p w14:paraId="531C8817" w14:textId="179611C5" w:rsidR="00B41C9B" w:rsidRPr="00D01425" w:rsidRDefault="00B41C9B" w:rsidP="000360E6">
      <w:pPr>
        <w:pStyle w:val="Bullet1"/>
        <w:rPr>
          <w:rFonts w:cs="Arial"/>
        </w:rPr>
      </w:pPr>
      <w:r w:rsidRPr="00D01425">
        <w:rPr>
          <w:rFonts w:cs="Arial"/>
        </w:rPr>
        <w:t>Reduce patient risk of hospital</w:t>
      </w:r>
      <w:r w:rsidR="00096A2F" w:rsidRPr="00D01425">
        <w:rPr>
          <w:rFonts w:cs="Arial"/>
        </w:rPr>
        <w:t>-</w:t>
      </w:r>
      <w:r w:rsidRPr="00D01425">
        <w:rPr>
          <w:rFonts w:cs="Arial"/>
        </w:rPr>
        <w:t xml:space="preserve">acquired </w:t>
      </w:r>
      <w:r w:rsidR="00755B93" w:rsidRPr="00D01425">
        <w:rPr>
          <w:rFonts w:cs="Arial"/>
        </w:rPr>
        <w:t>complications</w:t>
      </w:r>
      <w:r w:rsidRPr="00D01425">
        <w:rPr>
          <w:rFonts w:cs="Arial"/>
        </w:rPr>
        <w:t xml:space="preserve"> and improve post</w:t>
      </w:r>
      <w:r w:rsidR="00021F38" w:rsidRPr="00D01425">
        <w:rPr>
          <w:rFonts w:cs="Arial"/>
        </w:rPr>
        <w:t>-</w:t>
      </w:r>
      <w:r w:rsidR="00A9028E" w:rsidRPr="00D01425">
        <w:rPr>
          <w:rFonts w:cs="Arial"/>
        </w:rPr>
        <w:t xml:space="preserve">surgical </w:t>
      </w:r>
      <w:r w:rsidRPr="00D01425">
        <w:rPr>
          <w:rFonts w:cs="Arial"/>
        </w:rPr>
        <w:t xml:space="preserve">recovery by reducing time </w:t>
      </w:r>
      <w:r w:rsidR="00C849E7" w:rsidRPr="00D01425">
        <w:rPr>
          <w:rFonts w:cs="Arial"/>
        </w:rPr>
        <w:t xml:space="preserve">spent </w:t>
      </w:r>
      <w:r w:rsidRPr="00D01425">
        <w:rPr>
          <w:rFonts w:cs="Arial"/>
        </w:rPr>
        <w:t>in hospital</w:t>
      </w:r>
      <w:r w:rsidR="00E30AE8" w:rsidRPr="00D01425">
        <w:rPr>
          <w:rFonts w:cs="Arial"/>
        </w:rPr>
        <w:t>.</w:t>
      </w:r>
    </w:p>
    <w:p w14:paraId="283B8FA0" w14:textId="4455F700" w:rsidR="00B41C9B" w:rsidRPr="00D01425" w:rsidRDefault="00B41C9B" w:rsidP="000360E6">
      <w:pPr>
        <w:pStyle w:val="Bullet1"/>
        <w:rPr>
          <w:rFonts w:cs="Arial"/>
        </w:rPr>
      </w:pPr>
      <w:r w:rsidRPr="00D01425">
        <w:rPr>
          <w:rFonts w:cs="Arial"/>
        </w:rPr>
        <w:t xml:space="preserve">Improve health service and system efficiency </w:t>
      </w:r>
      <w:r w:rsidR="000045D1">
        <w:rPr>
          <w:rFonts w:cs="Arial"/>
        </w:rPr>
        <w:t xml:space="preserve">and </w:t>
      </w:r>
      <w:r w:rsidRPr="00D01425">
        <w:rPr>
          <w:rFonts w:cs="Arial"/>
        </w:rPr>
        <w:t>reduc</w:t>
      </w:r>
      <w:r w:rsidR="000045D1">
        <w:rPr>
          <w:rFonts w:cs="Arial"/>
        </w:rPr>
        <w:t>e</w:t>
      </w:r>
      <w:r w:rsidRPr="00D01425">
        <w:rPr>
          <w:rFonts w:cs="Arial"/>
        </w:rPr>
        <w:t xml:space="preserve"> length of stay </w:t>
      </w:r>
      <w:r w:rsidR="00AB333B" w:rsidRPr="00D01425">
        <w:rPr>
          <w:rFonts w:cs="Arial"/>
        </w:rPr>
        <w:t xml:space="preserve">by </w:t>
      </w:r>
      <w:r w:rsidR="00A2200B" w:rsidRPr="00D01425">
        <w:rPr>
          <w:rFonts w:cs="Arial"/>
        </w:rPr>
        <w:t xml:space="preserve">working with health services to </w:t>
      </w:r>
      <w:r w:rsidR="00E67960" w:rsidRPr="00D01425">
        <w:rPr>
          <w:rFonts w:cs="Arial"/>
        </w:rPr>
        <w:t>integrate</w:t>
      </w:r>
      <w:r w:rsidR="00A2200B" w:rsidRPr="00D01425">
        <w:rPr>
          <w:rFonts w:cs="Arial"/>
        </w:rPr>
        <w:t xml:space="preserve"> optimisation pathways for surgery (</w:t>
      </w:r>
      <w:r w:rsidR="00D3255F" w:rsidRPr="00D01425">
        <w:rPr>
          <w:rFonts w:cs="Arial"/>
          <w:b/>
        </w:rPr>
        <w:t>R</w:t>
      </w:r>
      <w:r w:rsidR="00A2200B" w:rsidRPr="00D01425">
        <w:rPr>
          <w:rFonts w:cs="Arial"/>
          <w:b/>
        </w:rPr>
        <w:t>eform 2b</w:t>
      </w:r>
      <w:r w:rsidR="00A2200B" w:rsidRPr="00D01425">
        <w:rPr>
          <w:rFonts w:cs="Arial"/>
        </w:rPr>
        <w:t xml:space="preserve">), including </w:t>
      </w:r>
      <w:r w:rsidR="00B03835" w:rsidRPr="00D01425">
        <w:rPr>
          <w:rFonts w:cs="Arial"/>
        </w:rPr>
        <w:t>ERAS</w:t>
      </w:r>
      <w:r w:rsidR="00AB333B" w:rsidRPr="00D01425">
        <w:rPr>
          <w:rFonts w:cs="Arial"/>
        </w:rPr>
        <w:t xml:space="preserve">, </w:t>
      </w:r>
      <w:r w:rsidR="00A2200B" w:rsidRPr="00D01425">
        <w:rPr>
          <w:rFonts w:cs="Arial"/>
        </w:rPr>
        <w:t>and virtual care delivery (</w:t>
      </w:r>
      <w:r w:rsidR="00D3255F" w:rsidRPr="00D01425">
        <w:rPr>
          <w:rFonts w:cs="Arial"/>
          <w:b/>
        </w:rPr>
        <w:t>R</w:t>
      </w:r>
      <w:r w:rsidR="00A2200B" w:rsidRPr="00D01425">
        <w:rPr>
          <w:rFonts w:cs="Arial"/>
          <w:b/>
        </w:rPr>
        <w:t>eform 8</w:t>
      </w:r>
      <w:r w:rsidR="00A2200B" w:rsidRPr="00D01425">
        <w:rPr>
          <w:rFonts w:cs="Arial"/>
        </w:rPr>
        <w:t>).</w:t>
      </w:r>
    </w:p>
    <w:p w14:paraId="6C913CF0" w14:textId="7A6E0105" w:rsidR="001B2723" w:rsidRPr="00D01425" w:rsidRDefault="007A6820" w:rsidP="00AB333B">
      <w:pPr>
        <w:pStyle w:val="Bullet1"/>
        <w:rPr>
          <w:rFonts w:cs="Arial"/>
        </w:rPr>
      </w:pPr>
      <w:r w:rsidRPr="00D01425">
        <w:rPr>
          <w:rFonts w:cs="Arial"/>
        </w:rPr>
        <w:t>Improve patient awareness and understand</w:t>
      </w:r>
      <w:r w:rsidR="00BD1F9F" w:rsidRPr="00D01425">
        <w:rPr>
          <w:rFonts w:cs="Arial"/>
        </w:rPr>
        <w:t>ing</w:t>
      </w:r>
      <w:r w:rsidRPr="00D01425">
        <w:rPr>
          <w:rFonts w:cs="Arial"/>
        </w:rPr>
        <w:t xml:space="preserve"> </w:t>
      </w:r>
      <w:r w:rsidR="004B4783" w:rsidRPr="00D01425">
        <w:rPr>
          <w:rFonts w:cs="Arial"/>
        </w:rPr>
        <w:t>of same-day surgery</w:t>
      </w:r>
      <w:r w:rsidR="00DD5899" w:rsidRPr="00D01425">
        <w:rPr>
          <w:rFonts w:cs="Arial"/>
        </w:rPr>
        <w:t>.</w:t>
      </w:r>
    </w:p>
    <w:p w14:paraId="692A25DC" w14:textId="77777777" w:rsidR="0066371D" w:rsidRPr="00D01425" w:rsidRDefault="0066371D" w:rsidP="00871534">
      <w:pPr>
        <w:pStyle w:val="Body"/>
        <w:rPr>
          <w:rFonts w:cs="Arial"/>
        </w:rPr>
      </w:pPr>
    </w:p>
    <w:tbl>
      <w:tblPr>
        <w:tblStyle w:val="TableGrid"/>
        <w:tblW w:w="9633" w:type="dxa"/>
        <w:tblInd w:w="-5" w:type="dxa"/>
        <w:tblLook w:val="04A0" w:firstRow="1" w:lastRow="0" w:firstColumn="1" w:lastColumn="0" w:noHBand="0" w:noVBand="1"/>
      </w:tblPr>
      <w:tblGrid>
        <w:gridCol w:w="9633"/>
      </w:tblGrid>
      <w:tr w:rsidR="0066371D" w:rsidRPr="00D01425" w14:paraId="26DE7728" w14:textId="77777777" w:rsidTr="000360E6">
        <w:tc>
          <w:tcPr>
            <w:tcW w:w="9633" w:type="dxa"/>
          </w:tcPr>
          <w:p w14:paraId="29CF0388" w14:textId="77777777" w:rsidR="0066371D" w:rsidRPr="00D01425" w:rsidRDefault="0066371D" w:rsidP="00871534">
            <w:pPr>
              <w:pStyle w:val="Heading3"/>
              <w:spacing w:before="200"/>
              <w:rPr>
                <w:rFonts w:cs="Arial"/>
              </w:rPr>
            </w:pPr>
            <w:bookmarkStart w:id="147" w:name="_Toc144465738"/>
            <w:bookmarkStart w:id="148" w:name="_Toc144999353"/>
            <w:bookmarkStart w:id="149" w:name="_Toc144999439"/>
            <w:bookmarkStart w:id="150" w:name="_Toc146811477"/>
            <w:r w:rsidRPr="00D01425">
              <w:rPr>
                <w:rFonts w:cs="Arial"/>
              </w:rPr>
              <w:t>What success looks like</w:t>
            </w:r>
            <w:bookmarkEnd w:id="147"/>
            <w:bookmarkEnd w:id="148"/>
            <w:bookmarkEnd w:id="149"/>
            <w:bookmarkEnd w:id="150"/>
          </w:p>
          <w:p w14:paraId="05C73540" w14:textId="77777777" w:rsidR="0066371D" w:rsidRPr="00D01425" w:rsidRDefault="0066371D" w:rsidP="0066371D">
            <w:pPr>
              <w:pStyle w:val="Bullet1"/>
              <w:rPr>
                <w:rFonts w:cs="Arial"/>
              </w:rPr>
            </w:pPr>
            <w:r w:rsidRPr="00D01425">
              <w:rPr>
                <w:rFonts w:cs="Arial"/>
              </w:rPr>
              <w:t>Increased same-day surgery rates and reduced length of stay across Victoria.</w:t>
            </w:r>
          </w:p>
          <w:p w14:paraId="46529E9C" w14:textId="77777777" w:rsidR="0066371D" w:rsidRPr="00D01425" w:rsidRDefault="0066371D" w:rsidP="0066371D">
            <w:pPr>
              <w:pStyle w:val="Bullet1"/>
              <w:rPr>
                <w:rFonts w:cs="Arial"/>
              </w:rPr>
            </w:pPr>
            <w:r w:rsidRPr="00D01425">
              <w:rPr>
                <w:rFonts w:cs="Arial"/>
              </w:rPr>
              <w:t>Expanding same-day models of care to further procedures, as clinically appropriate.</w:t>
            </w:r>
          </w:p>
          <w:p w14:paraId="6A9B8FA6" w14:textId="3D9771D5" w:rsidR="0066371D" w:rsidRPr="00D01425" w:rsidRDefault="0066371D" w:rsidP="0066371D">
            <w:pPr>
              <w:pStyle w:val="Bullet1"/>
              <w:rPr>
                <w:rFonts w:cs="Arial"/>
              </w:rPr>
            </w:pPr>
            <w:r w:rsidRPr="00D01425">
              <w:rPr>
                <w:rFonts w:cs="Arial"/>
              </w:rPr>
              <w:t>Reduced rate of hospital</w:t>
            </w:r>
            <w:r w:rsidR="00096A2F" w:rsidRPr="00D01425">
              <w:rPr>
                <w:rFonts w:cs="Arial"/>
              </w:rPr>
              <w:t>-</w:t>
            </w:r>
            <w:r w:rsidRPr="00D01425">
              <w:rPr>
                <w:rFonts w:cs="Arial"/>
              </w:rPr>
              <w:t xml:space="preserve">acquired complications. </w:t>
            </w:r>
          </w:p>
          <w:p w14:paraId="6CE2D05C" w14:textId="77777777" w:rsidR="0066371D" w:rsidRPr="00D01425" w:rsidRDefault="0066371D" w:rsidP="0066371D">
            <w:pPr>
              <w:pStyle w:val="Bullet1"/>
              <w:rPr>
                <w:rFonts w:cs="Arial"/>
              </w:rPr>
            </w:pPr>
            <w:r w:rsidRPr="00D01425">
              <w:rPr>
                <w:rFonts w:cs="Arial"/>
              </w:rPr>
              <w:t>Increased patient awareness and understanding about the safety and benefits of same-day surgery.</w:t>
            </w:r>
          </w:p>
          <w:p w14:paraId="475BC697" w14:textId="6C0D78CB" w:rsidR="0066371D" w:rsidRPr="00D01425" w:rsidRDefault="0066371D" w:rsidP="00857C3D">
            <w:pPr>
              <w:pStyle w:val="Bullet1"/>
              <w:spacing w:after="0"/>
              <w:rPr>
                <w:rFonts w:cs="Arial"/>
              </w:rPr>
            </w:pPr>
            <w:r w:rsidRPr="00D01425">
              <w:rPr>
                <w:rFonts w:cs="Arial"/>
              </w:rPr>
              <w:t>Better patient outcomes and experiences.</w:t>
            </w:r>
            <w:r w:rsidRPr="00D01425">
              <w:rPr>
                <w:rFonts w:cs="Arial"/>
              </w:rPr>
              <w:br/>
            </w:r>
          </w:p>
        </w:tc>
      </w:tr>
    </w:tbl>
    <w:p w14:paraId="65A28E82" w14:textId="09E39BDC" w:rsidR="00783B8A" w:rsidRPr="00D01425" w:rsidRDefault="00793D10" w:rsidP="000360E6">
      <w:pPr>
        <w:pStyle w:val="Heading3"/>
        <w:rPr>
          <w:rFonts w:cs="Arial"/>
        </w:rPr>
      </w:pPr>
      <w:bookmarkStart w:id="151" w:name="_Toc144465739"/>
      <w:bookmarkStart w:id="152" w:name="_Toc144999354"/>
      <w:bookmarkStart w:id="153" w:name="_Toc144999440"/>
      <w:bookmarkStart w:id="154" w:name="_Toc146811478"/>
      <w:r w:rsidRPr="00D01425">
        <w:rPr>
          <w:rFonts w:cs="Arial"/>
        </w:rPr>
        <w:t xml:space="preserve">Broader </w:t>
      </w:r>
      <w:r w:rsidR="00926CB1" w:rsidRPr="00D01425">
        <w:rPr>
          <w:rFonts w:cs="Arial"/>
        </w:rPr>
        <w:t>intersectional reforms</w:t>
      </w:r>
      <w:r w:rsidR="00BD1F9F" w:rsidRPr="00D01425">
        <w:rPr>
          <w:rFonts w:cs="Arial"/>
        </w:rPr>
        <w:t xml:space="preserve"> and supporting work</w:t>
      </w:r>
      <w:bookmarkEnd w:id="151"/>
      <w:bookmarkEnd w:id="152"/>
      <w:bookmarkEnd w:id="153"/>
      <w:bookmarkEnd w:id="154"/>
    </w:p>
    <w:p w14:paraId="0635BEF2" w14:textId="4F762D1D" w:rsidR="00144F0C" w:rsidRPr="00D01425" w:rsidRDefault="00F67B1A" w:rsidP="000360E6">
      <w:pPr>
        <w:pStyle w:val="Body"/>
        <w:rPr>
          <w:rFonts w:cs="Arial"/>
        </w:rPr>
      </w:pPr>
      <w:r w:rsidRPr="00D01425">
        <w:rPr>
          <w:rFonts w:cs="Arial"/>
        </w:rPr>
        <w:t xml:space="preserve">To support </w:t>
      </w:r>
      <w:r w:rsidR="0045777E">
        <w:rPr>
          <w:rFonts w:cs="Arial"/>
        </w:rPr>
        <w:t>the</w:t>
      </w:r>
      <w:r w:rsidRPr="00D01425">
        <w:rPr>
          <w:rFonts w:cs="Arial"/>
        </w:rPr>
        <w:t xml:space="preserve"> </w:t>
      </w:r>
      <w:r w:rsidR="008756BE" w:rsidRPr="00D01425">
        <w:rPr>
          <w:rFonts w:cs="Arial"/>
        </w:rPr>
        <w:t xml:space="preserve">safe and high-quality </w:t>
      </w:r>
      <w:r w:rsidR="004516A3" w:rsidRPr="00D01425">
        <w:rPr>
          <w:rFonts w:cs="Arial"/>
        </w:rPr>
        <w:t xml:space="preserve">implementation and scale of same-day models of surgical care, </w:t>
      </w:r>
      <w:r w:rsidR="00DD47E1" w:rsidRPr="00D01425">
        <w:rPr>
          <w:rFonts w:cs="Arial"/>
        </w:rPr>
        <w:t xml:space="preserve">Safer </w:t>
      </w:r>
      <w:r w:rsidR="00832F07" w:rsidRPr="00D01425">
        <w:rPr>
          <w:rFonts w:cs="Arial"/>
        </w:rPr>
        <w:t>Care Victoria’s</w:t>
      </w:r>
      <w:r w:rsidR="001B1AC9" w:rsidRPr="00D01425">
        <w:rPr>
          <w:rFonts w:cs="Arial"/>
        </w:rPr>
        <w:t xml:space="preserve"> </w:t>
      </w:r>
      <w:r w:rsidR="005D3130" w:rsidRPr="00D01425">
        <w:rPr>
          <w:rFonts w:cs="Arial"/>
        </w:rPr>
        <w:t>Perioperative Learning Health Network</w:t>
      </w:r>
      <w:r w:rsidR="009F519D" w:rsidRPr="00D01425">
        <w:rPr>
          <w:rFonts w:cs="Arial"/>
        </w:rPr>
        <w:t xml:space="preserve"> undertook extensive</w:t>
      </w:r>
      <w:r w:rsidR="00A640E6" w:rsidRPr="00D01425">
        <w:rPr>
          <w:rFonts w:cs="Arial"/>
        </w:rPr>
        <w:t xml:space="preserve"> research and analysis on same-day surgery. </w:t>
      </w:r>
      <w:r w:rsidR="0038793D" w:rsidRPr="00D01425">
        <w:rPr>
          <w:rFonts w:cs="Arial"/>
        </w:rPr>
        <w:t xml:space="preserve">The </w:t>
      </w:r>
      <w:r w:rsidR="00CD2618" w:rsidRPr="00D01425">
        <w:rPr>
          <w:rFonts w:cs="Arial"/>
          <w:i/>
        </w:rPr>
        <w:t xml:space="preserve">Expanding </w:t>
      </w:r>
      <w:r w:rsidR="00F4414A" w:rsidRPr="00D01425">
        <w:rPr>
          <w:rFonts w:cs="Arial"/>
          <w:i/>
        </w:rPr>
        <w:t>d</w:t>
      </w:r>
      <w:r w:rsidR="00CD2618" w:rsidRPr="00D01425">
        <w:rPr>
          <w:rFonts w:cs="Arial"/>
          <w:i/>
        </w:rPr>
        <w:t xml:space="preserve">ay </w:t>
      </w:r>
      <w:r w:rsidR="00F4414A" w:rsidRPr="00D01425">
        <w:rPr>
          <w:rFonts w:cs="Arial"/>
          <w:i/>
        </w:rPr>
        <w:t>s</w:t>
      </w:r>
      <w:r w:rsidR="00CD2618" w:rsidRPr="00D01425">
        <w:rPr>
          <w:rFonts w:cs="Arial"/>
          <w:i/>
        </w:rPr>
        <w:t xml:space="preserve">urgery </w:t>
      </w:r>
      <w:r w:rsidR="00F4414A" w:rsidRPr="00D01425">
        <w:rPr>
          <w:rFonts w:cs="Arial"/>
          <w:i/>
        </w:rPr>
        <w:t>r</w:t>
      </w:r>
      <w:r w:rsidR="00CD2618" w:rsidRPr="00D01425">
        <w:rPr>
          <w:rFonts w:cs="Arial"/>
          <w:i/>
        </w:rPr>
        <w:t>eport</w:t>
      </w:r>
      <w:r w:rsidR="00CD2618" w:rsidRPr="00D01425">
        <w:rPr>
          <w:rFonts w:cs="Arial"/>
        </w:rPr>
        <w:t xml:space="preserve"> (</w:t>
      </w:r>
      <w:r w:rsidR="00C82796" w:rsidRPr="00D01425">
        <w:rPr>
          <w:rFonts w:cs="Arial"/>
        </w:rPr>
        <w:t>Safer Care Victoria 2022)</w:t>
      </w:r>
      <w:r w:rsidR="0038793D" w:rsidRPr="00D01425">
        <w:rPr>
          <w:rFonts w:cs="Arial"/>
        </w:rPr>
        <w:t xml:space="preserve"> subsequently developed by </w:t>
      </w:r>
      <w:r w:rsidR="00765082" w:rsidRPr="00D01425">
        <w:rPr>
          <w:rFonts w:cs="Arial"/>
        </w:rPr>
        <w:t xml:space="preserve">Safer Care Victoria, </w:t>
      </w:r>
      <w:r w:rsidR="00386F9A" w:rsidRPr="00D01425">
        <w:rPr>
          <w:rFonts w:cs="Arial"/>
        </w:rPr>
        <w:t xml:space="preserve">provides clinical advice and recommendations to </w:t>
      </w:r>
      <w:r w:rsidR="00521B35" w:rsidRPr="00D01425">
        <w:rPr>
          <w:rFonts w:cs="Arial"/>
        </w:rPr>
        <w:t>support consistent and equitable implementation of same-day surgery.</w:t>
      </w:r>
    </w:p>
    <w:p w14:paraId="4475705F" w14:textId="77777777" w:rsidR="00AB333B" w:rsidRPr="00D01425" w:rsidRDefault="00AB333B" w:rsidP="00871534">
      <w:pPr>
        <w:pStyle w:val="Body"/>
        <w:rPr>
          <w:rFonts w:cs="Arial"/>
        </w:rPr>
      </w:pPr>
    </w:p>
    <w:tbl>
      <w:tblPr>
        <w:tblStyle w:val="TableGrid"/>
        <w:tblW w:w="0" w:type="auto"/>
        <w:shd w:val="clear" w:color="auto" w:fill="DBE5F1" w:themeFill="accent1" w:themeFillTint="33"/>
        <w:tblLook w:val="04A0" w:firstRow="1" w:lastRow="0" w:firstColumn="1" w:lastColumn="0" w:noHBand="0" w:noVBand="1"/>
      </w:tblPr>
      <w:tblGrid>
        <w:gridCol w:w="9288"/>
      </w:tblGrid>
      <w:tr w:rsidR="00AB333B" w:rsidRPr="00D01425" w14:paraId="5E1EB865" w14:textId="77777777" w:rsidTr="000360E6">
        <w:tc>
          <w:tcPr>
            <w:tcW w:w="9628" w:type="dxa"/>
            <w:shd w:val="clear" w:color="auto" w:fill="DBE5F1" w:themeFill="accent1" w:themeFillTint="33"/>
          </w:tcPr>
          <w:p w14:paraId="4C2BE96E" w14:textId="3220BCC2" w:rsidR="00AB333B" w:rsidRPr="00D01425" w:rsidRDefault="00AB333B" w:rsidP="00E943AB">
            <w:pPr>
              <w:pStyle w:val="Body"/>
              <w:spacing w:before="120"/>
              <w:rPr>
                <w:rFonts w:cs="Arial"/>
                <w:b/>
              </w:rPr>
            </w:pPr>
            <w:r w:rsidRPr="00D01425">
              <w:rPr>
                <w:rFonts w:cs="Arial"/>
                <w:b/>
              </w:rPr>
              <w:t xml:space="preserve">Feedback from </w:t>
            </w:r>
            <w:r w:rsidR="0045777E">
              <w:rPr>
                <w:rFonts w:cs="Arial"/>
                <w:b/>
              </w:rPr>
              <w:t xml:space="preserve">a </w:t>
            </w:r>
            <w:r w:rsidRPr="00D01425">
              <w:rPr>
                <w:rFonts w:cs="Arial"/>
                <w:b/>
              </w:rPr>
              <w:t>patient who lives one hour from Bendigo and underwent a laparoscopic cholecystectomy as a same-day surgery at Bendigo Health</w:t>
            </w:r>
          </w:p>
          <w:p w14:paraId="0015C477" w14:textId="39497257" w:rsidR="00AB333B" w:rsidRPr="00D01425" w:rsidRDefault="00AB333B" w:rsidP="00E943AB">
            <w:pPr>
              <w:pStyle w:val="Quotetext"/>
              <w:spacing w:after="240"/>
              <w:ind w:left="0"/>
              <w:rPr>
                <w:rFonts w:cs="Arial"/>
              </w:rPr>
            </w:pPr>
            <w:r w:rsidRPr="00D01425">
              <w:rPr>
                <w:rFonts w:cs="Arial"/>
              </w:rPr>
              <w:t xml:space="preserve">With the support of the Bendigo Health </w:t>
            </w:r>
            <w:r w:rsidR="00FD6FB7" w:rsidRPr="00D01425">
              <w:rPr>
                <w:rFonts w:cs="Arial"/>
              </w:rPr>
              <w:t>t</w:t>
            </w:r>
            <w:r w:rsidRPr="00D01425">
              <w:rPr>
                <w:rFonts w:cs="Arial"/>
              </w:rPr>
              <w:t>eam, I was able to return home the same day as my gallbladder surgery. Being able to return home the same day allowed me to recover in the comfort of my own home with the support of my family, reducing anxiety of being away from home and family. </w:t>
            </w:r>
            <w:r w:rsidR="00035BE1">
              <w:rPr>
                <w:rFonts w:cs="Arial"/>
              </w:rPr>
              <w:t>Sin</w:t>
            </w:r>
            <w:r w:rsidR="007F792D" w:rsidRPr="00E943AB">
              <w:rPr>
                <w:rFonts w:cs="Arial"/>
              </w:rPr>
              <w:t>ce we live in regional Victoria, day</w:t>
            </w:r>
            <w:r w:rsidR="00035BE1">
              <w:rPr>
                <w:rFonts w:cs="Arial"/>
              </w:rPr>
              <w:t xml:space="preserve"> </w:t>
            </w:r>
            <w:r w:rsidR="007F792D" w:rsidRPr="00E943AB">
              <w:rPr>
                <w:rFonts w:cs="Arial"/>
              </w:rPr>
              <w:t>surgery also saved my family members from taking extended time off work and having to do return trips to the hospital.</w:t>
            </w:r>
            <w:r w:rsidR="00E943AB">
              <w:rPr>
                <w:rFonts w:cs="Arial"/>
              </w:rPr>
              <w:t xml:space="preserve"> </w:t>
            </w:r>
            <w:r w:rsidRPr="00D01425">
              <w:rPr>
                <w:rFonts w:cs="Arial"/>
              </w:rPr>
              <w:t>Bendig</w:t>
            </w:r>
            <w:r w:rsidR="00E943AB">
              <w:rPr>
                <w:rFonts w:cs="Arial"/>
              </w:rPr>
              <w:t>o</w:t>
            </w:r>
            <w:r w:rsidRPr="00D01425">
              <w:rPr>
                <w:rFonts w:cs="Arial"/>
              </w:rPr>
              <w:t xml:space="preserve"> Health provided exceptional post-</w:t>
            </w:r>
            <w:r w:rsidR="008C0246" w:rsidRPr="00D01425">
              <w:rPr>
                <w:rFonts w:cs="Arial"/>
              </w:rPr>
              <w:t xml:space="preserve">surgical </w:t>
            </w:r>
            <w:r w:rsidRPr="00D01425">
              <w:rPr>
                <w:rFonts w:cs="Arial"/>
              </w:rPr>
              <w:t>care instructions and checked in with me by telephone on a regular basis, putting my mind at ease throughout my recovery process.</w:t>
            </w:r>
          </w:p>
        </w:tc>
      </w:tr>
    </w:tbl>
    <w:p w14:paraId="3567B5B1" w14:textId="16D5267F" w:rsidR="0013428B" w:rsidRPr="00D01425" w:rsidRDefault="0013428B" w:rsidP="00186188">
      <w:pPr>
        <w:rPr>
          <w:rFonts w:eastAsia="Times" w:cs="Arial"/>
        </w:rPr>
      </w:pPr>
    </w:p>
    <w:p w14:paraId="07BBF7F3" w14:textId="77777777" w:rsidR="001751F7" w:rsidRDefault="001751F7">
      <w:pPr>
        <w:rPr>
          <w:rFonts w:eastAsia="MS Gothic" w:cs="Arial"/>
          <w:b/>
          <w:color w:val="53565A"/>
          <w:sz w:val="32"/>
          <w:szCs w:val="28"/>
        </w:rPr>
      </w:pPr>
      <w:bookmarkStart w:id="155" w:name="_Toc144999355"/>
      <w:bookmarkStart w:id="156" w:name="_Toc144999441"/>
      <w:bookmarkStart w:id="157" w:name="_Toc145071434"/>
      <w:r>
        <w:rPr>
          <w:rFonts w:cs="Arial"/>
          <w:b/>
          <w:bCs/>
          <w:sz w:val="32"/>
          <w:szCs w:val="28"/>
        </w:rPr>
        <w:br w:type="page"/>
      </w:r>
    </w:p>
    <w:p w14:paraId="7123A416" w14:textId="3499B4DB" w:rsidR="00DA5220" w:rsidRPr="00D01425" w:rsidRDefault="000D2737" w:rsidP="00FA4A59">
      <w:pPr>
        <w:pStyle w:val="Heading3"/>
        <w:rPr>
          <w:rFonts w:cs="Arial"/>
          <w:b/>
          <w:bCs w:val="0"/>
          <w:sz w:val="32"/>
          <w:szCs w:val="28"/>
        </w:rPr>
      </w:pPr>
      <w:bookmarkStart w:id="158" w:name="_Toc146811479"/>
      <w:r w:rsidRPr="00D01425">
        <w:rPr>
          <w:rFonts w:cs="Arial"/>
          <w:b/>
          <w:bCs w:val="0"/>
          <w:sz w:val="32"/>
          <w:szCs w:val="28"/>
        </w:rPr>
        <w:lastRenderedPageBreak/>
        <w:t>Reform</w:t>
      </w:r>
      <w:r w:rsidR="0086582D" w:rsidRPr="00D01425">
        <w:rPr>
          <w:rFonts w:cs="Arial"/>
          <w:b/>
          <w:bCs w:val="0"/>
          <w:sz w:val="32"/>
          <w:szCs w:val="28"/>
        </w:rPr>
        <w:t xml:space="preserve"> </w:t>
      </w:r>
      <w:r w:rsidR="00B41C9B" w:rsidRPr="00D01425">
        <w:rPr>
          <w:rFonts w:cs="Arial"/>
          <w:b/>
          <w:bCs w:val="0"/>
          <w:sz w:val="32"/>
          <w:szCs w:val="28"/>
        </w:rPr>
        <w:t>2</w:t>
      </w:r>
      <w:r w:rsidR="002323CD" w:rsidRPr="00D01425">
        <w:rPr>
          <w:rFonts w:cs="Arial"/>
          <w:b/>
          <w:bCs w:val="0"/>
          <w:sz w:val="32"/>
          <w:szCs w:val="28"/>
        </w:rPr>
        <w:t xml:space="preserve">: </w:t>
      </w:r>
      <w:r w:rsidR="00940FB2" w:rsidRPr="00D01425">
        <w:rPr>
          <w:rFonts w:cs="Arial"/>
          <w:b/>
          <w:bCs w:val="0"/>
          <w:sz w:val="32"/>
          <w:szCs w:val="28"/>
        </w:rPr>
        <w:t xml:space="preserve">Increase the </w:t>
      </w:r>
      <w:r w:rsidR="00590469" w:rsidRPr="00D01425">
        <w:rPr>
          <w:rFonts w:cs="Arial"/>
          <w:b/>
          <w:bCs w:val="0"/>
          <w:sz w:val="32"/>
          <w:szCs w:val="28"/>
        </w:rPr>
        <w:t>availability</w:t>
      </w:r>
      <w:r w:rsidR="00940FB2" w:rsidRPr="00D01425">
        <w:rPr>
          <w:rFonts w:cs="Arial"/>
          <w:b/>
          <w:bCs w:val="0"/>
          <w:sz w:val="32"/>
          <w:szCs w:val="28"/>
        </w:rPr>
        <w:t xml:space="preserve"> of</w:t>
      </w:r>
      <w:r w:rsidR="009208E4" w:rsidRPr="00D01425">
        <w:rPr>
          <w:rFonts w:cs="Arial"/>
          <w:b/>
          <w:bCs w:val="0"/>
          <w:sz w:val="32"/>
          <w:szCs w:val="28"/>
        </w:rPr>
        <w:t xml:space="preserve"> non-surgical treatment pathways</w:t>
      </w:r>
      <w:bookmarkEnd w:id="155"/>
      <w:bookmarkEnd w:id="156"/>
      <w:bookmarkEnd w:id="157"/>
      <w:bookmarkEnd w:id="158"/>
      <w:r w:rsidR="00934A6C" w:rsidRPr="00D01425">
        <w:rPr>
          <w:rFonts w:cs="Arial"/>
          <w:b/>
          <w:bCs w:val="0"/>
          <w:sz w:val="32"/>
          <w:szCs w:val="28"/>
        </w:rPr>
        <w:t xml:space="preserve"> </w:t>
      </w:r>
    </w:p>
    <w:p w14:paraId="2FFA741F" w14:textId="2360B4E2" w:rsidR="003A353F" w:rsidRPr="00D01425" w:rsidRDefault="003A353F" w:rsidP="00E86AF9">
      <w:pPr>
        <w:pStyle w:val="Body"/>
        <w:rPr>
          <w:rFonts w:cs="Arial"/>
        </w:rPr>
      </w:pPr>
      <w:r w:rsidRPr="00D01425">
        <w:rPr>
          <w:rFonts w:cs="Arial"/>
        </w:rPr>
        <w:t>Non-surgical treatment pathways describe care that include</w:t>
      </w:r>
      <w:r w:rsidR="00C67ED6" w:rsidRPr="00D01425">
        <w:rPr>
          <w:rFonts w:cs="Arial"/>
        </w:rPr>
        <w:t>s</w:t>
      </w:r>
      <w:r w:rsidRPr="00D01425">
        <w:rPr>
          <w:rFonts w:cs="Arial"/>
        </w:rPr>
        <w:t xml:space="preserve"> evidence-based alternatives to surgery (diverting or delaying the need for surgery)</w:t>
      </w:r>
      <w:r w:rsidR="00F23AC7" w:rsidRPr="00D01425">
        <w:rPr>
          <w:rFonts w:cs="Arial"/>
        </w:rPr>
        <w:t>,</w:t>
      </w:r>
      <w:r w:rsidRPr="00D01425">
        <w:rPr>
          <w:rFonts w:cs="Arial"/>
        </w:rPr>
        <w:t xml:space="preserve"> </w:t>
      </w:r>
      <w:r w:rsidR="00C67ED6" w:rsidRPr="00D01425">
        <w:rPr>
          <w:rFonts w:cs="Arial"/>
        </w:rPr>
        <w:t>and</w:t>
      </w:r>
      <w:r w:rsidRPr="00D01425">
        <w:rPr>
          <w:rFonts w:cs="Arial"/>
        </w:rPr>
        <w:t xml:space="preserve"> interventions aimed at optimising </w:t>
      </w:r>
      <w:r w:rsidR="00557A9A" w:rsidRPr="00D01425">
        <w:rPr>
          <w:rFonts w:cs="Arial"/>
        </w:rPr>
        <w:t xml:space="preserve">the health of </w:t>
      </w:r>
      <w:r w:rsidRPr="00D01425">
        <w:rPr>
          <w:rFonts w:cs="Arial"/>
        </w:rPr>
        <w:t xml:space="preserve">patients </w:t>
      </w:r>
      <w:r w:rsidR="001775EF" w:rsidRPr="00D01425">
        <w:rPr>
          <w:rFonts w:cs="Arial"/>
        </w:rPr>
        <w:t>before</w:t>
      </w:r>
      <w:r w:rsidRPr="00D01425">
        <w:rPr>
          <w:rFonts w:cs="Arial"/>
        </w:rPr>
        <w:t xml:space="preserve">, during and </w:t>
      </w:r>
      <w:r w:rsidR="001775EF" w:rsidRPr="00D01425">
        <w:rPr>
          <w:rFonts w:cs="Arial"/>
        </w:rPr>
        <w:t xml:space="preserve">after </w:t>
      </w:r>
      <w:r w:rsidRPr="00D01425">
        <w:rPr>
          <w:rFonts w:cs="Arial"/>
        </w:rPr>
        <w:t>surgery.</w:t>
      </w:r>
    </w:p>
    <w:p w14:paraId="449F615C" w14:textId="38902819" w:rsidR="0011335B" w:rsidRPr="00D01425" w:rsidRDefault="000D2737" w:rsidP="00FA4A59">
      <w:pPr>
        <w:pStyle w:val="Heading3"/>
        <w:rPr>
          <w:rFonts w:cs="Arial"/>
          <w:b/>
          <w:bCs w:val="0"/>
          <w:sz w:val="32"/>
          <w:szCs w:val="28"/>
        </w:rPr>
      </w:pPr>
      <w:bookmarkStart w:id="159" w:name="_Toc144999356"/>
      <w:bookmarkStart w:id="160" w:name="_Toc144999442"/>
      <w:bookmarkStart w:id="161" w:name="_Toc145071435"/>
      <w:bookmarkStart w:id="162" w:name="_Toc146811480"/>
      <w:r w:rsidRPr="00D01425">
        <w:rPr>
          <w:rFonts w:cs="Arial"/>
          <w:b/>
          <w:bCs w:val="0"/>
          <w:sz w:val="32"/>
          <w:szCs w:val="28"/>
        </w:rPr>
        <w:t>Reform</w:t>
      </w:r>
      <w:r w:rsidR="00887A55" w:rsidRPr="00D01425">
        <w:rPr>
          <w:rFonts w:cs="Arial"/>
          <w:b/>
          <w:bCs w:val="0"/>
          <w:sz w:val="32"/>
          <w:szCs w:val="28"/>
        </w:rPr>
        <w:t xml:space="preserve"> </w:t>
      </w:r>
      <w:r w:rsidR="0011335B" w:rsidRPr="00D01425">
        <w:rPr>
          <w:rFonts w:cs="Arial"/>
          <w:b/>
          <w:bCs w:val="0"/>
          <w:sz w:val="32"/>
          <w:szCs w:val="28"/>
        </w:rPr>
        <w:t>2a: Evidence-based alternatives to surgery</w:t>
      </w:r>
      <w:bookmarkEnd w:id="159"/>
      <w:bookmarkEnd w:id="160"/>
      <w:bookmarkEnd w:id="161"/>
      <w:bookmarkEnd w:id="162"/>
    </w:p>
    <w:p w14:paraId="0106524E" w14:textId="46EAB172" w:rsidR="00940FB2" w:rsidRPr="00D01425" w:rsidRDefault="00940FB2" w:rsidP="00E86AF9">
      <w:pPr>
        <w:pStyle w:val="Body"/>
        <w:rPr>
          <w:rFonts w:cs="Arial"/>
        </w:rPr>
      </w:pPr>
      <w:r w:rsidRPr="00D01425">
        <w:rPr>
          <w:rFonts w:cs="Arial"/>
        </w:rPr>
        <w:t>Evidence-based alternatives to surgery, often referred to as conservative management, divert or delay the need for surgery</w:t>
      </w:r>
      <w:r w:rsidR="00AD747C" w:rsidRPr="00D01425">
        <w:rPr>
          <w:rFonts w:cs="Arial"/>
        </w:rPr>
        <w:t xml:space="preserve"> – </w:t>
      </w:r>
      <w:r w:rsidR="00C57A2D" w:rsidRPr="00D01425">
        <w:rPr>
          <w:rFonts w:cs="Arial"/>
        </w:rPr>
        <w:t>for example</w:t>
      </w:r>
      <w:r w:rsidRPr="00D01425">
        <w:rPr>
          <w:rFonts w:cs="Arial"/>
        </w:rPr>
        <w:t xml:space="preserve"> by alleviating symptoms</w:t>
      </w:r>
      <w:r w:rsidR="00C07B1C" w:rsidRPr="00D01425">
        <w:rPr>
          <w:rFonts w:cs="Arial"/>
        </w:rPr>
        <w:t xml:space="preserve">, </w:t>
      </w:r>
      <w:r w:rsidR="00F67047" w:rsidRPr="00D01425">
        <w:rPr>
          <w:rFonts w:cs="Arial"/>
        </w:rPr>
        <w:t>including</w:t>
      </w:r>
      <w:r w:rsidR="00C07B1C" w:rsidRPr="00D01425">
        <w:rPr>
          <w:rFonts w:cs="Arial"/>
        </w:rPr>
        <w:t xml:space="preserve"> </w:t>
      </w:r>
      <w:r w:rsidR="003241A8" w:rsidRPr="00D01425">
        <w:rPr>
          <w:rFonts w:cs="Arial"/>
        </w:rPr>
        <w:t>m</w:t>
      </w:r>
      <w:r w:rsidR="008820EC" w:rsidRPr="00D01425">
        <w:rPr>
          <w:rFonts w:cs="Arial"/>
        </w:rPr>
        <w:t>ana</w:t>
      </w:r>
      <w:r w:rsidR="003241A8" w:rsidRPr="00D01425">
        <w:rPr>
          <w:rFonts w:cs="Arial"/>
        </w:rPr>
        <w:t>ging</w:t>
      </w:r>
      <w:r w:rsidR="00C07B1C" w:rsidRPr="00D01425">
        <w:rPr>
          <w:rFonts w:cs="Arial"/>
        </w:rPr>
        <w:t xml:space="preserve"> </w:t>
      </w:r>
      <w:r w:rsidR="008820EC" w:rsidRPr="00D01425">
        <w:rPr>
          <w:rFonts w:cs="Arial"/>
        </w:rPr>
        <w:t>pain</w:t>
      </w:r>
      <w:r w:rsidRPr="00D01425">
        <w:rPr>
          <w:rFonts w:cs="Arial"/>
        </w:rPr>
        <w:t xml:space="preserve"> </w:t>
      </w:r>
      <w:r w:rsidR="000D550F" w:rsidRPr="00D01425">
        <w:rPr>
          <w:rFonts w:cs="Arial"/>
        </w:rPr>
        <w:t>and</w:t>
      </w:r>
      <w:r w:rsidRPr="00D01425">
        <w:rPr>
          <w:rFonts w:cs="Arial"/>
        </w:rPr>
        <w:t xml:space="preserve"> restoring function</w:t>
      </w:r>
      <w:r w:rsidR="00894AD5" w:rsidRPr="00D01425">
        <w:rPr>
          <w:rFonts w:cs="Arial"/>
        </w:rPr>
        <w:t>.</w:t>
      </w:r>
    </w:p>
    <w:p w14:paraId="7030D45B" w14:textId="6285A7D9" w:rsidR="00940FB2" w:rsidRPr="00D01425" w:rsidRDefault="00940FB2" w:rsidP="000360E6">
      <w:pPr>
        <w:pStyle w:val="Heading3"/>
        <w:spacing w:line="240" w:lineRule="auto"/>
        <w:rPr>
          <w:rFonts w:cs="Arial"/>
        </w:rPr>
      </w:pPr>
      <w:bookmarkStart w:id="163" w:name="_Toc144465742"/>
      <w:bookmarkStart w:id="164" w:name="_Toc144999357"/>
      <w:bookmarkStart w:id="165" w:name="_Toc144999443"/>
      <w:bookmarkStart w:id="166" w:name="_Toc146811481"/>
      <w:r w:rsidRPr="00D01425">
        <w:rPr>
          <w:rFonts w:cs="Arial"/>
        </w:rPr>
        <w:t>Rationale</w:t>
      </w:r>
      <w:bookmarkEnd w:id="163"/>
      <w:bookmarkEnd w:id="164"/>
      <w:bookmarkEnd w:id="165"/>
      <w:bookmarkEnd w:id="166"/>
    </w:p>
    <w:p w14:paraId="569DBE71" w14:textId="5BCBA527" w:rsidR="00E2121E" w:rsidRPr="00D01425" w:rsidRDefault="00940FB2" w:rsidP="000360E6">
      <w:pPr>
        <w:pStyle w:val="Body"/>
        <w:rPr>
          <w:rFonts w:cs="Arial"/>
        </w:rPr>
      </w:pPr>
      <w:r w:rsidRPr="00D01425">
        <w:rPr>
          <w:rFonts w:cs="Arial"/>
        </w:rPr>
        <w:t xml:space="preserve">Extensive research </w:t>
      </w:r>
      <w:r w:rsidR="00AB333B" w:rsidRPr="00D01425">
        <w:rPr>
          <w:rFonts w:cs="Arial"/>
        </w:rPr>
        <w:t>shows that</w:t>
      </w:r>
      <w:r w:rsidRPr="00D01425">
        <w:rPr>
          <w:rFonts w:cs="Arial"/>
        </w:rPr>
        <w:t xml:space="preserve"> surgical intervention </w:t>
      </w:r>
      <w:r w:rsidR="00EC4F32" w:rsidRPr="00D01425">
        <w:rPr>
          <w:rFonts w:cs="Arial"/>
        </w:rPr>
        <w:t>is not</w:t>
      </w:r>
      <w:r w:rsidRPr="00D01425">
        <w:rPr>
          <w:rFonts w:cs="Arial"/>
        </w:rPr>
        <w:t xml:space="preserve"> </w:t>
      </w:r>
      <w:r w:rsidR="008854E3" w:rsidRPr="00D01425">
        <w:rPr>
          <w:rFonts w:cs="Arial"/>
        </w:rPr>
        <w:t xml:space="preserve">always </w:t>
      </w:r>
      <w:r w:rsidRPr="00D01425">
        <w:rPr>
          <w:rFonts w:cs="Arial"/>
        </w:rPr>
        <w:t>clinically appropriate</w:t>
      </w:r>
      <w:r w:rsidR="00AB333B" w:rsidRPr="00D01425">
        <w:rPr>
          <w:rFonts w:cs="Arial"/>
        </w:rPr>
        <w:t xml:space="preserve"> for some conditions</w:t>
      </w:r>
      <w:r w:rsidR="00F10B30" w:rsidRPr="00D01425">
        <w:rPr>
          <w:rFonts w:cs="Arial"/>
        </w:rPr>
        <w:t>. I</w:t>
      </w:r>
      <w:r w:rsidRPr="00D01425">
        <w:rPr>
          <w:rFonts w:cs="Arial"/>
        </w:rPr>
        <w:t xml:space="preserve">nstead, </w:t>
      </w:r>
      <w:r w:rsidR="00263F1B" w:rsidRPr="00D01425">
        <w:rPr>
          <w:rFonts w:cs="Arial"/>
        </w:rPr>
        <w:t xml:space="preserve">best care can include </w:t>
      </w:r>
      <w:r w:rsidRPr="00D01425">
        <w:rPr>
          <w:rFonts w:cs="Arial"/>
        </w:rPr>
        <w:t>evidence-based alternatives to surgery</w:t>
      </w:r>
      <w:r w:rsidR="00AB333B" w:rsidRPr="00D01425">
        <w:rPr>
          <w:rFonts w:cs="Arial"/>
        </w:rPr>
        <w:t>. These</w:t>
      </w:r>
      <w:r w:rsidR="002375D0" w:rsidRPr="00D01425">
        <w:rPr>
          <w:rFonts w:cs="Arial"/>
        </w:rPr>
        <w:t xml:space="preserve"> </w:t>
      </w:r>
      <w:r w:rsidR="0066371D" w:rsidRPr="00D01425">
        <w:rPr>
          <w:rFonts w:cs="Arial"/>
        </w:rPr>
        <w:t>alternatives</w:t>
      </w:r>
      <w:r w:rsidR="00AB333B" w:rsidRPr="00D01425">
        <w:rPr>
          <w:rFonts w:cs="Arial"/>
        </w:rPr>
        <w:t xml:space="preserve"> provide</w:t>
      </w:r>
      <w:r w:rsidR="00851AC0" w:rsidRPr="00D01425">
        <w:rPr>
          <w:rFonts w:cs="Arial"/>
        </w:rPr>
        <w:t xml:space="preserve"> positive patient experiences and outcomes</w:t>
      </w:r>
      <w:r w:rsidR="0066371D" w:rsidRPr="00D01425">
        <w:rPr>
          <w:rFonts w:cs="Arial"/>
        </w:rPr>
        <w:t>,</w:t>
      </w:r>
      <w:r w:rsidR="00851AC0" w:rsidRPr="00D01425">
        <w:rPr>
          <w:rFonts w:cs="Arial"/>
        </w:rPr>
        <w:t xml:space="preserve"> </w:t>
      </w:r>
      <w:r w:rsidR="001A16E5" w:rsidRPr="00D01425">
        <w:rPr>
          <w:rFonts w:cs="Arial"/>
        </w:rPr>
        <w:t xml:space="preserve">such as improved </w:t>
      </w:r>
      <w:r w:rsidR="004F601C" w:rsidRPr="00D01425">
        <w:rPr>
          <w:rFonts w:cs="Arial"/>
        </w:rPr>
        <w:t xml:space="preserve">pain relief and increased </w:t>
      </w:r>
      <w:r w:rsidR="007F2A1B" w:rsidRPr="00D01425">
        <w:rPr>
          <w:rFonts w:cs="Arial"/>
        </w:rPr>
        <w:t xml:space="preserve">levels of independence </w:t>
      </w:r>
      <w:r w:rsidR="002375D0" w:rsidRPr="00D01425">
        <w:rPr>
          <w:rFonts w:cs="Arial"/>
        </w:rPr>
        <w:t>(</w:t>
      </w:r>
      <w:r w:rsidR="00781065" w:rsidRPr="00D01425">
        <w:rPr>
          <w:rFonts w:cs="Arial"/>
        </w:rPr>
        <w:t>Lim &amp; Al-</w:t>
      </w:r>
      <w:proofErr w:type="spellStart"/>
      <w:r w:rsidR="00781065" w:rsidRPr="00D01425">
        <w:rPr>
          <w:rFonts w:cs="Arial"/>
        </w:rPr>
        <w:t>Dadah</w:t>
      </w:r>
      <w:proofErr w:type="spellEnd"/>
      <w:r w:rsidR="00781065" w:rsidRPr="00D01425">
        <w:rPr>
          <w:rFonts w:cs="Arial"/>
        </w:rPr>
        <w:t xml:space="preserve"> 2022; </w:t>
      </w:r>
      <w:r w:rsidR="002375D0" w:rsidRPr="00D01425">
        <w:rPr>
          <w:rFonts w:cs="Arial"/>
        </w:rPr>
        <w:t>She</w:t>
      </w:r>
      <w:r w:rsidR="00E00FFB" w:rsidRPr="00D01425">
        <w:rPr>
          <w:rFonts w:cs="Arial"/>
        </w:rPr>
        <w:t xml:space="preserve"> et al. 2021</w:t>
      </w:r>
      <w:r w:rsidR="00781065" w:rsidRPr="00D01425">
        <w:rPr>
          <w:rFonts w:cs="Arial"/>
        </w:rPr>
        <w:t xml:space="preserve">; </w:t>
      </w:r>
      <w:proofErr w:type="spellStart"/>
      <w:r w:rsidR="00781065" w:rsidRPr="00D01425">
        <w:rPr>
          <w:rFonts w:cs="Arial"/>
        </w:rPr>
        <w:t>Skou</w:t>
      </w:r>
      <w:proofErr w:type="spellEnd"/>
      <w:r w:rsidR="00781065" w:rsidRPr="00D01425">
        <w:rPr>
          <w:rFonts w:cs="Arial"/>
        </w:rPr>
        <w:t xml:space="preserve"> et al. 2022; Victorian Department of Health</w:t>
      </w:r>
      <w:r w:rsidR="00092CED" w:rsidRPr="00D01425">
        <w:rPr>
          <w:rFonts w:cs="Arial"/>
        </w:rPr>
        <w:t xml:space="preserve"> 2023b</w:t>
      </w:r>
      <w:r w:rsidR="00AB333B" w:rsidRPr="00D01425">
        <w:rPr>
          <w:rFonts w:cs="Arial"/>
        </w:rPr>
        <w:t>).</w:t>
      </w:r>
    </w:p>
    <w:p w14:paraId="2FB87B88" w14:textId="0AC48556" w:rsidR="00940FB2" w:rsidRPr="00D01425" w:rsidRDefault="00263F1B" w:rsidP="000360E6">
      <w:pPr>
        <w:pStyle w:val="Body"/>
        <w:rPr>
          <w:rFonts w:cs="Arial"/>
        </w:rPr>
      </w:pPr>
      <w:r w:rsidRPr="00D01425">
        <w:rPr>
          <w:rFonts w:cs="Arial"/>
        </w:rPr>
        <w:t xml:space="preserve">The Victorian health system already uses specific models of </w:t>
      </w:r>
      <w:r w:rsidR="00940FB2" w:rsidRPr="00D01425">
        <w:rPr>
          <w:rFonts w:cs="Arial"/>
        </w:rPr>
        <w:t>evidence-based alternatives to surgery</w:t>
      </w:r>
      <w:r w:rsidR="0066371D" w:rsidRPr="00D01425">
        <w:rPr>
          <w:rFonts w:cs="Arial"/>
        </w:rPr>
        <w:t xml:space="preserve">. </w:t>
      </w:r>
      <w:r w:rsidR="00EE320C" w:rsidRPr="00D01425">
        <w:rPr>
          <w:rFonts w:cs="Arial"/>
        </w:rPr>
        <w:t xml:space="preserve">Examples </w:t>
      </w:r>
      <w:r w:rsidR="0066371D" w:rsidRPr="00D01425">
        <w:rPr>
          <w:rFonts w:cs="Arial"/>
        </w:rPr>
        <w:t>include</w:t>
      </w:r>
      <w:r w:rsidR="00940FB2" w:rsidRPr="00D01425">
        <w:rPr>
          <w:rFonts w:cs="Arial"/>
        </w:rPr>
        <w:t xml:space="preserve"> orthopaedic clinics to support the management of hip or knee osteoarthritis</w:t>
      </w:r>
      <w:r w:rsidR="008C0D05" w:rsidRPr="00D01425">
        <w:rPr>
          <w:rFonts w:cs="Arial"/>
        </w:rPr>
        <w:t xml:space="preserve">, </w:t>
      </w:r>
      <w:r w:rsidR="00940FB2" w:rsidRPr="00D01425">
        <w:rPr>
          <w:rFonts w:cs="Arial"/>
        </w:rPr>
        <w:t>and hand therapy clinics to manage carpal tunnel syndrome. The</w:t>
      </w:r>
      <w:r w:rsidR="006F605F" w:rsidRPr="00D01425">
        <w:rPr>
          <w:rFonts w:cs="Arial"/>
        </w:rPr>
        <w:t>se</w:t>
      </w:r>
      <w:r w:rsidR="00940FB2" w:rsidRPr="00D01425">
        <w:rPr>
          <w:rFonts w:cs="Arial"/>
        </w:rPr>
        <w:t xml:space="preserve"> models are often coordinated by </w:t>
      </w:r>
      <w:r w:rsidR="00E101D3" w:rsidRPr="00D01425">
        <w:rPr>
          <w:rFonts w:cs="Arial"/>
        </w:rPr>
        <w:t>primary care,</w:t>
      </w:r>
      <w:r w:rsidR="00940FB2" w:rsidRPr="00D01425">
        <w:rPr>
          <w:rFonts w:cs="Arial"/>
        </w:rPr>
        <w:t xml:space="preserve"> nursing and</w:t>
      </w:r>
      <w:r w:rsidR="005E36B9" w:rsidRPr="00D01425">
        <w:rPr>
          <w:rFonts w:cs="Arial"/>
        </w:rPr>
        <w:t xml:space="preserve"> </w:t>
      </w:r>
      <w:r w:rsidR="00940FB2" w:rsidRPr="00D01425">
        <w:rPr>
          <w:rFonts w:cs="Arial"/>
        </w:rPr>
        <w:t>allied health staff</w:t>
      </w:r>
      <w:r w:rsidR="00631017" w:rsidRPr="00D01425">
        <w:rPr>
          <w:rFonts w:cs="Arial"/>
        </w:rPr>
        <w:t>,</w:t>
      </w:r>
      <w:r w:rsidR="00940FB2" w:rsidRPr="00D01425">
        <w:rPr>
          <w:rFonts w:cs="Arial"/>
        </w:rPr>
        <w:t xml:space="preserve"> including physiotherapists, occupational therapists, dieticians and exercise physiologists.</w:t>
      </w:r>
    </w:p>
    <w:p w14:paraId="38E703BC" w14:textId="7FCC42EE" w:rsidR="00940FB2" w:rsidRPr="00D01425" w:rsidRDefault="00940FB2" w:rsidP="000360E6">
      <w:pPr>
        <w:pStyle w:val="Body"/>
        <w:rPr>
          <w:rFonts w:cs="Arial"/>
        </w:rPr>
      </w:pPr>
      <w:r w:rsidRPr="00D01425">
        <w:rPr>
          <w:rFonts w:cs="Arial"/>
        </w:rPr>
        <w:t xml:space="preserve">However, </w:t>
      </w:r>
      <w:r w:rsidR="00263F1B" w:rsidRPr="00D01425">
        <w:rPr>
          <w:rFonts w:cs="Arial"/>
        </w:rPr>
        <w:t xml:space="preserve">access to </w:t>
      </w:r>
      <w:r w:rsidR="0066371D" w:rsidRPr="00D01425">
        <w:rPr>
          <w:rFonts w:cs="Arial"/>
        </w:rPr>
        <w:t>non-surgical alternatives var</w:t>
      </w:r>
      <w:r w:rsidR="00263F1B" w:rsidRPr="00D01425">
        <w:rPr>
          <w:rFonts w:cs="Arial"/>
        </w:rPr>
        <w:t>ies</w:t>
      </w:r>
      <w:r w:rsidR="0066371D" w:rsidRPr="00D01425">
        <w:rPr>
          <w:rFonts w:cs="Arial"/>
        </w:rPr>
        <w:t xml:space="preserve"> across Victoria</w:t>
      </w:r>
      <w:r w:rsidR="00EE320C" w:rsidRPr="00D01425">
        <w:rPr>
          <w:rFonts w:cs="Arial"/>
        </w:rPr>
        <w:t xml:space="preserve">, </w:t>
      </w:r>
      <w:r w:rsidRPr="00D01425">
        <w:rPr>
          <w:rFonts w:cs="Arial"/>
        </w:rPr>
        <w:t>resul</w:t>
      </w:r>
      <w:r w:rsidR="00EE320C" w:rsidRPr="00D01425">
        <w:rPr>
          <w:rFonts w:cs="Arial"/>
        </w:rPr>
        <w:t>ting</w:t>
      </w:r>
      <w:r w:rsidRPr="00D01425">
        <w:rPr>
          <w:rFonts w:cs="Arial"/>
        </w:rPr>
        <w:t xml:space="preserve"> in inequitable </w:t>
      </w:r>
      <w:r w:rsidR="005A3930" w:rsidRPr="00D01425">
        <w:rPr>
          <w:rFonts w:cs="Arial"/>
        </w:rPr>
        <w:t xml:space="preserve">and suboptimal care </w:t>
      </w:r>
      <w:r w:rsidRPr="00D01425">
        <w:rPr>
          <w:rFonts w:cs="Arial"/>
        </w:rPr>
        <w:t>for many Victorians.</w:t>
      </w:r>
    </w:p>
    <w:p w14:paraId="1FAD73C9" w14:textId="7464B8FF" w:rsidR="00F7350E" w:rsidRPr="00D01425" w:rsidRDefault="00940FB2" w:rsidP="000360E6">
      <w:pPr>
        <w:pStyle w:val="Body"/>
        <w:rPr>
          <w:rFonts w:cs="Arial"/>
        </w:rPr>
      </w:pPr>
      <w:r w:rsidRPr="00D01425">
        <w:rPr>
          <w:rFonts w:cs="Arial"/>
        </w:rPr>
        <w:t xml:space="preserve">To ensure all Victorians have access to </w:t>
      </w:r>
      <w:r w:rsidR="005A3930" w:rsidRPr="00D01425">
        <w:rPr>
          <w:rFonts w:cs="Arial"/>
        </w:rPr>
        <w:t>the care they need, particularly</w:t>
      </w:r>
      <w:r w:rsidRPr="00D01425">
        <w:rPr>
          <w:rFonts w:cs="Arial"/>
        </w:rPr>
        <w:t xml:space="preserve"> where </w:t>
      </w:r>
      <w:r w:rsidR="005A3930" w:rsidRPr="00D01425">
        <w:rPr>
          <w:rFonts w:cs="Arial"/>
        </w:rPr>
        <w:t>non-surgical interventions</w:t>
      </w:r>
      <w:r w:rsidR="00644366" w:rsidRPr="00D01425">
        <w:rPr>
          <w:rFonts w:cs="Arial"/>
        </w:rPr>
        <w:t xml:space="preserve"> are</w:t>
      </w:r>
      <w:r w:rsidR="00622A75" w:rsidRPr="00D01425">
        <w:rPr>
          <w:rFonts w:cs="Arial"/>
        </w:rPr>
        <w:t xml:space="preserve"> </w:t>
      </w:r>
      <w:r w:rsidRPr="00D01425">
        <w:rPr>
          <w:rFonts w:cs="Arial"/>
        </w:rPr>
        <w:t xml:space="preserve">considered best care, we need to scale </w:t>
      </w:r>
      <w:r w:rsidR="00A875B8" w:rsidRPr="00D01425">
        <w:rPr>
          <w:rFonts w:cs="Arial"/>
        </w:rPr>
        <w:t>and standardise</w:t>
      </w:r>
      <w:r w:rsidR="000C69BD" w:rsidRPr="00D01425">
        <w:rPr>
          <w:rFonts w:cs="Arial"/>
        </w:rPr>
        <w:t xml:space="preserve"> </w:t>
      </w:r>
      <w:r w:rsidRPr="00D01425">
        <w:rPr>
          <w:rFonts w:cs="Arial"/>
        </w:rPr>
        <w:t>these approaches</w:t>
      </w:r>
      <w:r w:rsidR="003A22FE" w:rsidRPr="00D01425">
        <w:rPr>
          <w:rFonts w:cs="Arial"/>
        </w:rPr>
        <w:t xml:space="preserve">. This will </w:t>
      </w:r>
      <w:r w:rsidRPr="00D01425">
        <w:rPr>
          <w:rFonts w:cs="Arial"/>
        </w:rPr>
        <w:t xml:space="preserve">ensure </w:t>
      </w:r>
      <w:r w:rsidR="00431828" w:rsidRPr="00D01425">
        <w:rPr>
          <w:rFonts w:cs="Arial"/>
        </w:rPr>
        <w:t>patients</w:t>
      </w:r>
      <w:r w:rsidRPr="00D01425">
        <w:rPr>
          <w:rFonts w:cs="Arial"/>
        </w:rPr>
        <w:t xml:space="preserve"> can access appropriate </w:t>
      </w:r>
      <w:r w:rsidR="00AF0E03" w:rsidRPr="00D01425">
        <w:rPr>
          <w:rFonts w:cs="Arial"/>
        </w:rPr>
        <w:t>evidence</w:t>
      </w:r>
      <w:r w:rsidR="002E2D5D" w:rsidRPr="00D01425">
        <w:rPr>
          <w:rFonts w:cs="Arial"/>
        </w:rPr>
        <w:t>-</w:t>
      </w:r>
      <w:r w:rsidR="00AF0E03" w:rsidRPr="00D01425">
        <w:rPr>
          <w:rFonts w:cs="Arial"/>
        </w:rPr>
        <w:t>based alternatives to surgery</w:t>
      </w:r>
      <w:r w:rsidR="0086250D" w:rsidRPr="00D01425">
        <w:rPr>
          <w:rFonts w:cs="Arial"/>
        </w:rPr>
        <w:t>.</w:t>
      </w:r>
    </w:p>
    <w:p w14:paraId="33B44AFC" w14:textId="593F3151" w:rsidR="00940FB2" w:rsidRPr="00D01425" w:rsidRDefault="00940FB2" w:rsidP="000360E6">
      <w:pPr>
        <w:pStyle w:val="Heading3"/>
        <w:rPr>
          <w:rFonts w:cs="Arial"/>
        </w:rPr>
      </w:pPr>
      <w:bookmarkStart w:id="167" w:name="_Toc144465743"/>
      <w:bookmarkStart w:id="168" w:name="_Toc144999358"/>
      <w:bookmarkStart w:id="169" w:name="_Toc144999444"/>
      <w:bookmarkStart w:id="170" w:name="_Toc146811482"/>
      <w:r w:rsidRPr="00D01425">
        <w:rPr>
          <w:rFonts w:cs="Arial"/>
        </w:rPr>
        <w:t>Goal</w:t>
      </w:r>
      <w:bookmarkEnd w:id="167"/>
      <w:bookmarkEnd w:id="168"/>
      <w:bookmarkEnd w:id="169"/>
      <w:bookmarkEnd w:id="170"/>
    </w:p>
    <w:p w14:paraId="4E79614D" w14:textId="56B84AA5" w:rsidR="008A3803" w:rsidRPr="00D01425" w:rsidRDefault="001B3DC2" w:rsidP="000360E6">
      <w:pPr>
        <w:pStyle w:val="Bullet1"/>
        <w:rPr>
          <w:rFonts w:cs="Arial"/>
        </w:rPr>
      </w:pPr>
      <w:r w:rsidRPr="00D01425">
        <w:rPr>
          <w:rFonts w:cs="Arial"/>
        </w:rPr>
        <w:t>To consistently implement and scale e</w:t>
      </w:r>
      <w:r w:rsidR="006931E3" w:rsidRPr="00D01425">
        <w:rPr>
          <w:rFonts w:cs="Arial"/>
        </w:rPr>
        <w:t xml:space="preserve">vidence-based alternatives to surgery </w:t>
      </w:r>
      <w:r w:rsidR="009D3794" w:rsidRPr="00D01425">
        <w:rPr>
          <w:rFonts w:cs="Arial"/>
        </w:rPr>
        <w:t>across Victoria</w:t>
      </w:r>
      <w:r w:rsidR="004E0D34" w:rsidRPr="00D01425">
        <w:rPr>
          <w:rFonts w:cs="Arial"/>
        </w:rPr>
        <w:t xml:space="preserve">, improving </w:t>
      </w:r>
      <w:r w:rsidR="00E93B40" w:rsidRPr="00D01425">
        <w:rPr>
          <w:rFonts w:cs="Arial"/>
        </w:rPr>
        <w:t>access</w:t>
      </w:r>
      <w:r w:rsidR="004B42B4" w:rsidRPr="00D01425">
        <w:rPr>
          <w:rFonts w:cs="Arial"/>
        </w:rPr>
        <w:t xml:space="preserve"> </w:t>
      </w:r>
      <w:r w:rsidR="00DC2E8A" w:rsidRPr="00D01425">
        <w:rPr>
          <w:rFonts w:cs="Arial"/>
        </w:rPr>
        <w:t xml:space="preserve">to </w:t>
      </w:r>
      <w:r w:rsidR="003273E0" w:rsidRPr="00D01425">
        <w:rPr>
          <w:rFonts w:cs="Arial"/>
        </w:rPr>
        <w:t xml:space="preserve">best </w:t>
      </w:r>
      <w:r w:rsidR="00DC2E8A" w:rsidRPr="00D01425">
        <w:rPr>
          <w:rFonts w:cs="Arial"/>
        </w:rPr>
        <w:t>care</w:t>
      </w:r>
      <w:r w:rsidR="002975EE" w:rsidRPr="00D01425">
        <w:rPr>
          <w:rFonts w:cs="Arial"/>
        </w:rPr>
        <w:t xml:space="preserve"> </w:t>
      </w:r>
      <w:r w:rsidR="007F0E9C" w:rsidRPr="00D01425">
        <w:rPr>
          <w:rFonts w:cs="Arial"/>
        </w:rPr>
        <w:t xml:space="preserve">management pathways </w:t>
      </w:r>
      <w:r w:rsidR="00201CD0" w:rsidRPr="00D01425">
        <w:rPr>
          <w:rFonts w:cs="Arial"/>
        </w:rPr>
        <w:t>where clinically appropriate.</w:t>
      </w:r>
    </w:p>
    <w:p w14:paraId="46377F58" w14:textId="77777777" w:rsidR="008A3803" w:rsidRPr="00D01425" w:rsidRDefault="008A3803" w:rsidP="008A3803">
      <w:pPr>
        <w:pStyle w:val="Heading4"/>
        <w:rPr>
          <w:rFonts w:cs="Arial"/>
        </w:rPr>
      </w:pPr>
      <w:r w:rsidRPr="00D01425">
        <w:rPr>
          <w:rFonts w:cs="Arial"/>
        </w:rPr>
        <w:t>Time horizon</w:t>
      </w:r>
    </w:p>
    <w:p w14:paraId="2B522C64" w14:textId="26E0A674" w:rsidR="001B7051" w:rsidRPr="00D01425" w:rsidRDefault="008A3803" w:rsidP="008A3803">
      <w:pPr>
        <w:pStyle w:val="Bullet1"/>
        <w:rPr>
          <w:rFonts w:cs="Arial"/>
        </w:rPr>
      </w:pPr>
      <w:r w:rsidRPr="00D01425">
        <w:rPr>
          <w:rFonts w:cs="Arial"/>
        </w:rPr>
        <w:t>Short term</w:t>
      </w:r>
    </w:p>
    <w:p w14:paraId="60420EAF" w14:textId="31E20DA2" w:rsidR="00815A08" w:rsidRPr="00D01425" w:rsidRDefault="00940FB2" w:rsidP="000360E6">
      <w:pPr>
        <w:pStyle w:val="Heading4"/>
        <w:rPr>
          <w:rFonts w:cs="Arial"/>
        </w:rPr>
      </w:pPr>
      <w:r w:rsidRPr="00D01425">
        <w:rPr>
          <w:rFonts w:cs="Arial"/>
        </w:rPr>
        <w:t>Objective</w:t>
      </w:r>
      <w:r w:rsidR="00B724EC" w:rsidRPr="00D01425">
        <w:rPr>
          <w:rFonts w:cs="Arial"/>
        </w:rPr>
        <w:t>s</w:t>
      </w:r>
    </w:p>
    <w:p w14:paraId="5B53316A" w14:textId="4066D2CF" w:rsidR="00F733AD" w:rsidRPr="00D01425" w:rsidRDefault="00F733AD" w:rsidP="000360E6">
      <w:pPr>
        <w:pStyle w:val="Bullet1"/>
        <w:rPr>
          <w:rFonts w:cs="Arial"/>
        </w:rPr>
      </w:pPr>
      <w:r w:rsidRPr="00D01425">
        <w:rPr>
          <w:rFonts w:cs="Arial"/>
        </w:rPr>
        <w:t xml:space="preserve">Reduce variation in the </w:t>
      </w:r>
      <w:r w:rsidR="00201CD0" w:rsidRPr="00D01425">
        <w:rPr>
          <w:rFonts w:cs="Arial"/>
        </w:rPr>
        <w:t>availability and delivery</w:t>
      </w:r>
      <w:r w:rsidRPr="00D01425">
        <w:rPr>
          <w:rFonts w:cs="Arial"/>
        </w:rPr>
        <w:t xml:space="preserve"> </w:t>
      </w:r>
      <w:r w:rsidR="00201CD0" w:rsidRPr="00D01425">
        <w:rPr>
          <w:rFonts w:cs="Arial"/>
        </w:rPr>
        <w:t xml:space="preserve">of </w:t>
      </w:r>
      <w:r w:rsidRPr="00D01425">
        <w:rPr>
          <w:rFonts w:cs="Arial"/>
        </w:rPr>
        <w:t>evidence-based alternatives to surgery</w:t>
      </w:r>
      <w:r w:rsidR="003273E0" w:rsidRPr="00D01425">
        <w:rPr>
          <w:rFonts w:cs="Arial"/>
        </w:rPr>
        <w:t>. F</w:t>
      </w:r>
      <w:r w:rsidR="008F3C90" w:rsidRPr="00D01425">
        <w:rPr>
          <w:rFonts w:cs="Arial"/>
        </w:rPr>
        <w:t>or example</w:t>
      </w:r>
      <w:r w:rsidR="003273E0" w:rsidRPr="00D01425">
        <w:rPr>
          <w:rFonts w:cs="Arial"/>
        </w:rPr>
        <w:t xml:space="preserve">, </w:t>
      </w:r>
      <w:r w:rsidR="0032734E" w:rsidRPr="00D01425">
        <w:rPr>
          <w:rFonts w:cs="Arial"/>
        </w:rPr>
        <w:t xml:space="preserve">through strategies such as the development of </w:t>
      </w:r>
      <w:r w:rsidR="008E1065" w:rsidRPr="00D01425">
        <w:rPr>
          <w:rFonts w:cs="Arial"/>
        </w:rPr>
        <w:t xml:space="preserve">best practice models of care, </w:t>
      </w:r>
      <w:r w:rsidR="008F3C90" w:rsidRPr="00D01425">
        <w:rPr>
          <w:rFonts w:cs="Arial"/>
        </w:rPr>
        <w:t>clinician education</w:t>
      </w:r>
      <w:r w:rsidR="00CB19CB" w:rsidRPr="00D01425">
        <w:rPr>
          <w:rFonts w:cs="Arial"/>
        </w:rPr>
        <w:t xml:space="preserve"> </w:t>
      </w:r>
      <w:r w:rsidR="00B00037" w:rsidRPr="00D01425">
        <w:rPr>
          <w:rFonts w:cs="Arial"/>
        </w:rPr>
        <w:t xml:space="preserve">to </w:t>
      </w:r>
      <w:r w:rsidR="00770770" w:rsidRPr="00D01425">
        <w:rPr>
          <w:rFonts w:cs="Arial"/>
        </w:rPr>
        <w:t xml:space="preserve">support </w:t>
      </w:r>
      <w:r w:rsidR="00D14B87" w:rsidRPr="00D01425">
        <w:rPr>
          <w:rFonts w:cs="Arial"/>
        </w:rPr>
        <w:t>shared decision</w:t>
      </w:r>
      <w:r w:rsidR="00B00037" w:rsidRPr="00D01425">
        <w:rPr>
          <w:rFonts w:cs="Arial"/>
        </w:rPr>
        <w:t>-</w:t>
      </w:r>
      <w:r w:rsidR="00D14B87" w:rsidRPr="00D01425">
        <w:rPr>
          <w:rFonts w:cs="Arial"/>
        </w:rPr>
        <w:t>making</w:t>
      </w:r>
      <w:r w:rsidR="00B00037" w:rsidRPr="00D01425">
        <w:rPr>
          <w:rFonts w:cs="Arial"/>
        </w:rPr>
        <w:t xml:space="preserve"> with patients</w:t>
      </w:r>
      <w:r w:rsidR="00B02368" w:rsidRPr="00D01425">
        <w:rPr>
          <w:rFonts w:cs="Arial"/>
        </w:rPr>
        <w:t>,</w:t>
      </w:r>
      <w:r w:rsidR="009845BE" w:rsidRPr="00D01425">
        <w:rPr>
          <w:rFonts w:cs="Arial"/>
        </w:rPr>
        <w:t xml:space="preserve"> and expand</w:t>
      </w:r>
      <w:r w:rsidR="00435289" w:rsidRPr="00D01425">
        <w:rPr>
          <w:rFonts w:cs="Arial"/>
        </w:rPr>
        <w:t>ing</w:t>
      </w:r>
      <w:r w:rsidR="009845BE" w:rsidRPr="00D01425">
        <w:rPr>
          <w:rFonts w:cs="Arial"/>
        </w:rPr>
        <w:t xml:space="preserve"> the use of virtual </w:t>
      </w:r>
      <w:r w:rsidR="000A6498" w:rsidRPr="00D01425">
        <w:rPr>
          <w:rFonts w:cs="Arial"/>
        </w:rPr>
        <w:t>care</w:t>
      </w:r>
      <w:r w:rsidR="0016034A" w:rsidRPr="00D01425">
        <w:rPr>
          <w:rFonts w:cs="Arial"/>
        </w:rPr>
        <w:t xml:space="preserve"> (</w:t>
      </w:r>
      <w:r w:rsidR="00055699" w:rsidRPr="00D01425">
        <w:rPr>
          <w:rFonts w:cs="Arial"/>
          <w:b/>
        </w:rPr>
        <w:t>R</w:t>
      </w:r>
      <w:r w:rsidR="0016034A" w:rsidRPr="00D01425">
        <w:rPr>
          <w:rFonts w:cs="Arial"/>
          <w:b/>
        </w:rPr>
        <w:t>eform 8</w:t>
      </w:r>
      <w:r w:rsidR="0016034A" w:rsidRPr="00D01425">
        <w:rPr>
          <w:rFonts w:cs="Arial"/>
        </w:rPr>
        <w:t>)</w:t>
      </w:r>
      <w:r w:rsidR="00EB3002" w:rsidRPr="00D01425">
        <w:rPr>
          <w:rFonts w:cs="Arial"/>
        </w:rPr>
        <w:t>.</w:t>
      </w:r>
    </w:p>
    <w:p w14:paraId="219B8E4B" w14:textId="26C7663A" w:rsidR="00F733AD" w:rsidRPr="00D01425" w:rsidRDefault="00591C4A" w:rsidP="000360E6">
      <w:pPr>
        <w:pStyle w:val="Bullet1"/>
        <w:rPr>
          <w:rFonts w:cs="Arial"/>
        </w:rPr>
      </w:pPr>
      <w:r w:rsidRPr="00D01425">
        <w:rPr>
          <w:rFonts w:cs="Arial"/>
        </w:rPr>
        <w:t>In alignment with</w:t>
      </w:r>
      <w:r w:rsidR="00F733AD" w:rsidRPr="00D01425">
        <w:rPr>
          <w:rFonts w:cs="Arial"/>
        </w:rPr>
        <w:t xml:space="preserve"> best care </w:t>
      </w:r>
      <w:r w:rsidRPr="00D01425">
        <w:rPr>
          <w:rFonts w:cs="Arial"/>
        </w:rPr>
        <w:t xml:space="preserve">guidance, </w:t>
      </w:r>
      <w:r w:rsidR="005A3930" w:rsidRPr="00D01425">
        <w:rPr>
          <w:rFonts w:cs="Arial"/>
        </w:rPr>
        <w:t>offer</w:t>
      </w:r>
      <w:r w:rsidR="00F733AD" w:rsidRPr="00D01425">
        <w:rPr>
          <w:rFonts w:cs="Arial"/>
        </w:rPr>
        <w:t xml:space="preserve"> patients evidence-based alternatives to surgery where clinically appropriate</w:t>
      </w:r>
      <w:r w:rsidR="001D77A6" w:rsidRPr="00D01425">
        <w:rPr>
          <w:rFonts w:cs="Arial"/>
        </w:rPr>
        <w:t>,</w:t>
      </w:r>
      <w:r w:rsidR="00063591" w:rsidRPr="00D01425">
        <w:rPr>
          <w:rFonts w:cs="Arial"/>
        </w:rPr>
        <w:t xml:space="preserve"> early in their perioperative journey</w:t>
      </w:r>
      <w:r w:rsidR="002E6B99" w:rsidRPr="00D01425">
        <w:rPr>
          <w:rFonts w:cs="Arial"/>
        </w:rPr>
        <w:t>.</w:t>
      </w:r>
    </w:p>
    <w:p w14:paraId="3AB2A170" w14:textId="2519A1FA" w:rsidR="00FD5CC8" w:rsidRPr="00D01425" w:rsidRDefault="00FD5CC8" w:rsidP="000360E6">
      <w:pPr>
        <w:pStyle w:val="Bullet1"/>
        <w:rPr>
          <w:rFonts w:cs="Arial"/>
        </w:rPr>
      </w:pPr>
      <w:r w:rsidRPr="00D01425">
        <w:rPr>
          <w:rFonts w:cs="Arial"/>
        </w:rPr>
        <w:t xml:space="preserve">Improve patient awareness and understanding of </w:t>
      </w:r>
      <w:r w:rsidR="00591C4A" w:rsidRPr="00D01425">
        <w:rPr>
          <w:rFonts w:cs="Arial"/>
        </w:rPr>
        <w:t>evidence-based alternatives to surgery</w:t>
      </w:r>
      <w:r w:rsidR="00065B54" w:rsidRPr="00D01425">
        <w:rPr>
          <w:rFonts w:cs="Arial"/>
        </w:rPr>
        <w:t xml:space="preserve"> </w:t>
      </w:r>
      <w:r w:rsidR="00591C4A" w:rsidRPr="00D01425">
        <w:rPr>
          <w:rFonts w:cs="Arial"/>
        </w:rPr>
        <w:t>to</w:t>
      </w:r>
      <w:r w:rsidR="00065B54" w:rsidRPr="00D01425">
        <w:rPr>
          <w:rFonts w:cs="Arial"/>
        </w:rPr>
        <w:t xml:space="preserve"> support </w:t>
      </w:r>
      <w:r w:rsidR="00591C4A" w:rsidRPr="00D01425">
        <w:rPr>
          <w:rFonts w:cs="Arial"/>
        </w:rPr>
        <w:t xml:space="preserve">shared </w:t>
      </w:r>
      <w:r w:rsidR="00065B54" w:rsidRPr="00D01425">
        <w:rPr>
          <w:rFonts w:cs="Arial"/>
        </w:rPr>
        <w:t>decision</w:t>
      </w:r>
      <w:r w:rsidR="00EB3002" w:rsidRPr="00D01425">
        <w:rPr>
          <w:rFonts w:cs="Arial"/>
        </w:rPr>
        <w:t>-</w:t>
      </w:r>
      <w:r w:rsidR="00065B54" w:rsidRPr="00D01425">
        <w:rPr>
          <w:rFonts w:cs="Arial"/>
        </w:rPr>
        <w:t>making</w:t>
      </w:r>
      <w:r w:rsidR="003273E0" w:rsidRPr="00D01425">
        <w:rPr>
          <w:rFonts w:cs="Arial"/>
        </w:rPr>
        <w:t xml:space="preserve">. For </w:t>
      </w:r>
      <w:r w:rsidR="00150024" w:rsidRPr="00D01425">
        <w:rPr>
          <w:rFonts w:cs="Arial"/>
        </w:rPr>
        <w:t>example</w:t>
      </w:r>
      <w:r w:rsidR="003273E0" w:rsidRPr="00D01425">
        <w:rPr>
          <w:rFonts w:cs="Arial"/>
        </w:rPr>
        <w:t xml:space="preserve">, </w:t>
      </w:r>
      <w:r w:rsidR="007924EA" w:rsidRPr="00D01425">
        <w:rPr>
          <w:rFonts w:cs="Arial"/>
        </w:rPr>
        <w:t>through the development and d</w:t>
      </w:r>
      <w:r w:rsidR="00440B1E" w:rsidRPr="00D01425">
        <w:rPr>
          <w:rFonts w:cs="Arial"/>
        </w:rPr>
        <w:t>i</w:t>
      </w:r>
      <w:r w:rsidR="00134D80" w:rsidRPr="00D01425">
        <w:rPr>
          <w:rFonts w:cs="Arial"/>
        </w:rPr>
        <w:t>ssemination of</w:t>
      </w:r>
      <w:r w:rsidR="00E94729" w:rsidRPr="00D01425">
        <w:rPr>
          <w:rFonts w:cs="Arial"/>
        </w:rPr>
        <w:t xml:space="preserve"> patient</w:t>
      </w:r>
      <w:r w:rsidR="00D5474B" w:rsidRPr="00D01425">
        <w:rPr>
          <w:rFonts w:cs="Arial"/>
        </w:rPr>
        <w:t>-</w:t>
      </w:r>
      <w:r w:rsidR="00E94729" w:rsidRPr="00D01425">
        <w:rPr>
          <w:rFonts w:cs="Arial"/>
        </w:rPr>
        <w:t xml:space="preserve">facing education and shared </w:t>
      </w:r>
      <w:r w:rsidR="00574A48" w:rsidRPr="00D01425">
        <w:rPr>
          <w:rFonts w:cs="Arial"/>
        </w:rPr>
        <w:t>decision-making</w:t>
      </w:r>
      <w:r w:rsidR="00E94729" w:rsidRPr="00D01425">
        <w:rPr>
          <w:rFonts w:cs="Arial"/>
        </w:rPr>
        <w:t xml:space="preserve"> resources.</w:t>
      </w:r>
    </w:p>
    <w:p w14:paraId="0865F61B" w14:textId="039FD542" w:rsidR="006A097D" w:rsidRPr="00D01425" w:rsidRDefault="00F733AD" w:rsidP="000360E6">
      <w:pPr>
        <w:pStyle w:val="Bullet1"/>
        <w:rPr>
          <w:rFonts w:cs="Arial"/>
        </w:rPr>
      </w:pPr>
      <w:r w:rsidRPr="00D01425">
        <w:rPr>
          <w:rFonts w:cs="Arial"/>
        </w:rPr>
        <w:lastRenderedPageBreak/>
        <w:t xml:space="preserve">Improve health service and system efficiency by reducing </w:t>
      </w:r>
      <w:r w:rsidR="0086250D" w:rsidRPr="00D01425">
        <w:rPr>
          <w:rFonts w:cs="Arial"/>
        </w:rPr>
        <w:t>unne</w:t>
      </w:r>
      <w:r w:rsidR="000D18C3" w:rsidRPr="00D01425">
        <w:rPr>
          <w:rFonts w:cs="Arial"/>
        </w:rPr>
        <w:t>cessary</w:t>
      </w:r>
      <w:r w:rsidRPr="00D01425">
        <w:rPr>
          <w:rFonts w:cs="Arial"/>
        </w:rPr>
        <w:t xml:space="preserve"> </w:t>
      </w:r>
      <w:proofErr w:type="gramStart"/>
      <w:r w:rsidRPr="00D01425">
        <w:rPr>
          <w:rFonts w:cs="Arial"/>
        </w:rPr>
        <w:t>admissions,</w:t>
      </w:r>
      <w:r w:rsidR="006E07B4" w:rsidRPr="00D01425">
        <w:rPr>
          <w:rFonts w:cs="Arial"/>
        </w:rPr>
        <w:t xml:space="preserve"> </w:t>
      </w:r>
      <w:r w:rsidR="002A0A47" w:rsidRPr="00D01425">
        <w:rPr>
          <w:rFonts w:cs="Arial"/>
        </w:rPr>
        <w:t>and</w:t>
      </w:r>
      <w:proofErr w:type="gramEnd"/>
      <w:r w:rsidR="002A0A47" w:rsidRPr="00D01425">
        <w:rPr>
          <w:rFonts w:cs="Arial"/>
        </w:rPr>
        <w:t xml:space="preserve"> improve</w:t>
      </w:r>
      <w:r w:rsidRPr="00D01425">
        <w:rPr>
          <w:rFonts w:cs="Arial"/>
        </w:rPr>
        <w:t xml:space="preserve"> surgical throughput and </w:t>
      </w:r>
      <w:r w:rsidR="005F0FD7" w:rsidRPr="00D01425">
        <w:rPr>
          <w:rFonts w:cs="Arial"/>
        </w:rPr>
        <w:t>preparation</w:t>
      </w:r>
      <w:r w:rsidRPr="00D01425">
        <w:rPr>
          <w:rFonts w:cs="Arial"/>
        </w:rPr>
        <w:t xml:space="preserve"> </w:t>
      </w:r>
      <w:r w:rsidR="005F0FD7" w:rsidRPr="00D01425">
        <w:rPr>
          <w:rFonts w:cs="Arial"/>
        </w:rPr>
        <w:t xml:space="preserve">list </w:t>
      </w:r>
      <w:r w:rsidRPr="00D01425">
        <w:rPr>
          <w:rFonts w:cs="Arial"/>
        </w:rPr>
        <w:t>management</w:t>
      </w:r>
      <w:r w:rsidR="00162115" w:rsidRPr="00D01425">
        <w:rPr>
          <w:rFonts w:cs="Arial"/>
        </w:rPr>
        <w:t xml:space="preserve"> by increasing access to evidence-based alternatives to surgery</w:t>
      </w:r>
      <w:r w:rsidRPr="00D01425">
        <w:rPr>
          <w:rFonts w:cs="Arial"/>
        </w:rPr>
        <w:t>.</w:t>
      </w:r>
    </w:p>
    <w:p w14:paraId="25C50724" w14:textId="77777777" w:rsidR="00AD747C" w:rsidRPr="00D01425" w:rsidRDefault="00AD747C" w:rsidP="00871534">
      <w:pPr>
        <w:pStyle w:val="Body"/>
        <w:rPr>
          <w:rFonts w:cs="Arial"/>
        </w:rPr>
      </w:pPr>
    </w:p>
    <w:tbl>
      <w:tblPr>
        <w:tblStyle w:val="TableGrid"/>
        <w:tblW w:w="0" w:type="auto"/>
        <w:tblLook w:val="04A0" w:firstRow="1" w:lastRow="0" w:firstColumn="1" w:lastColumn="0" w:noHBand="0" w:noVBand="1"/>
      </w:tblPr>
      <w:tblGrid>
        <w:gridCol w:w="9288"/>
      </w:tblGrid>
      <w:tr w:rsidR="003273E0" w:rsidRPr="00D01425" w14:paraId="0BD9667A" w14:textId="77777777" w:rsidTr="003273E0">
        <w:tc>
          <w:tcPr>
            <w:tcW w:w="9628" w:type="dxa"/>
          </w:tcPr>
          <w:p w14:paraId="2C5101F4" w14:textId="77777777" w:rsidR="003273E0" w:rsidRPr="00D01425" w:rsidRDefault="003273E0" w:rsidP="00871534">
            <w:pPr>
              <w:pStyle w:val="Heading3"/>
              <w:spacing w:before="200"/>
              <w:rPr>
                <w:rFonts w:cs="Arial"/>
              </w:rPr>
            </w:pPr>
            <w:bookmarkStart w:id="171" w:name="_Toc144465744"/>
            <w:bookmarkStart w:id="172" w:name="_Toc144999359"/>
            <w:bookmarkStart w:id="173" w:name="_Toc144999445"/>
            <w:bookmarkStart w:id="174" w:name="_Toc146811483"/>
            <w:r w:rsidRPr="00D01425">
              <w:rPr>
                <w:rFonts w:cs="Arial"/>
              </w:rPr>
              <w:t>What success looks like</w:t>
            </w:r>
            <w:bookmarkEnd w:id="171"/>
            <w:bookmarkEnd w:id="172"/>
            <w:bookmarkEnd w:id="173"/>
            <w:bookmarkEnd w:id="174"/>
          </w:p>
          <w:p w14:paraId="54DF2A20" w14:textId="77777777" w:rsidR="003273E0" w:rsidRPr="00D01425" w:rsidRDefault="003273E0" w:rsidP="003273E0">
            <w:pPr>
              <w:pStyle w:val="Bullet1"/>
              <w:rPr>
                <w:rFonts w:cs="Arial"/>
              </w:rPr>
            </w:pPr>
            <w:r w:rsidRPr="00D01425">
              <w:rPr>
                <w:rFonts w:cs="Arial"/>
              </w:rPr>
              <w:t>Evidence-based alternatives to surgery are available across all HSPs.</w:t>
            </w:r>
          </w:p>
          <w:p w14:paraId="105FEA2A" w14:textId="14BE2F2C" w:rsidR="003273E0" w:rsidRPr="00D01425" w:rsidRDefault="003273E0" w:rsidP="003273E0">
            <w:pPr>
              <w:pStyle w:val="Bullet1"/>
              <w:rPr>
                <w:rFonts w:cs="Arial"/>
              </w:rPr>
            </w:pPr>
            <w:r w:rsidRPr="00D01425">
              <w:rPr>
                <w:rFonts w:cs="Arial"/>
              </w:rPr>
              <w:t xml:space="preserve">Increased number of patients accessing evidence-based alternatives </w:t>
            </w:r>
            <w:r w:rsidR="00FB5C09" w:rsidRPr="00FB5C09">
              <w:rPr>
                <w:rFonts w:cs="Arial"/>
              </w:rPr>
              <w:t xml:space="preserve">to surgery when on, </w:t>
            </w:r>
            <w:r w:rsidR="00F41EBA" w:rsidRPr="00D01425">
              <w:rPr>
                <w:rFonts w:cs="Arial"/>
              </w:rPr>
              <w:t>or before being added to</w:t>
            </w:r>
            <w:r w:rsidR="009D56F7" w:rsidRPr="00D01425">
              <w:rPr>
                <w:rFonts w:cs="Arial"/>
              </w:rPr>
              <w:t>,</w:t>
            </w:r>
            <w:r w:rsidRPr="00D01425">
              <w:rPr>
                <w:rFonts w:cs="Arial"/>
              </w:rPr>
              <w:t xml:space="preserve"> the planned surgery preparation list</w:t>
            </w:r>
            <w:r w:rsidR="00F41EBA" w:rsidRPr="00D01425">
              <w:rPr>
                <w:rFonts w:cs="Arial"/>
              </w:rPr>
              <w:t xml:space="preserve"> </w:t>
            </w:r>
            <w:r w:rsidRPr="00D01425">
              <w:rPr>
                <w:rFonts w:cs="Arial"/>
              </w:rPr>
              <w:t>(diverted by general practitioner or specialist clinics).</w:t>
            </w:r>
          </w:p>
          <w:p w14:paraId="4AA70D3F" w14:textId="200AFA16" w:rsidR="003273E0" w:rsidRPr="00D01425" w:rsidRDefault="003273E0" w:rsidP="003273E0">
            <w:pPr>
              <w:pStyle w:val="Bullet1"/>
              <w:rPr>
                <w:rFonts w:cs="Arial"/>
              </w:rPr>
            </w:pPr>
            <w:r w:rsidRPr="00D01425">
              <w:rPr>
                <w:rFonts w:cs="Arial"/>
              </w:rPr>
              <w:t>Patients are educated about prehabilitation and evidence-based alternatives to surgery, where clinically appropriate, and engaged in shared</w:t>
            </w:r>
            <w:r w:rsidR="00096A2F" w:rsidRPr="00D01425">
              <w:rPr>
                <w:rFonts w:cs="Arial"/>
              </w:rPr>
              <w:t xml:space="preserve"> </w:t>
            </w:r>
            <w:r w:rsidRPr="00D01425">
              <w:rPr>
                <w:rFonts w:cs="Arial"/>
              </w:rPr>
              <w:t>decision</w:t>
            </w:r>
            <w:r w:rsidR="00096A2F" w:rsidRPr="00D01425">
              <w:rPr>
                <w:rFonts w:cs="Arial"/>
              </w:rPr>
              <w:t>-</w:t>
            </w:r>
            <w:r w:rsidRPr="00D01425">
              <w:rPr>
                <w:rFonts w:cs="Arial"/>
              </w:rPr>
              <w:t>making processes about their care.</w:t>
            </w:r>
          </w:p>
          <w:p w14:paraId="6E3F4225" w14:textId="25BA51D1" w:rsidR="003273E0" w:rsidRPr="00D01425" w:rsidRDefault="003273E0" w:rsidP="000360E6">
            <w:pPr>
              <w:pStyle w:val="Bullet1"/>
              <w:rPr>
                <w:rFonts w:cs="Arial"/>
              </w:rPr>
            </w:pPr>
            <w:r w:rsidRPr="00D01425">
              <w:rPr>
                <w:rFonts w:cs="Arial"/>
              </w:rPr>
              <w:t>Better patient outcomes and experiences.</w:t>
            </w:r>
            <w:r w:rsidR="00AD747C" w:rsidRPr="00D01425">
              <w:rPr>
                <w:rFonts w:cs="Arial"/>
              </w:rPr>
              <w:br/>
            </w:r>
          </w:p>
        </w:tc>
      </w:tr>
    </w:tbl>
    <w:p w14:paraId="4FD1F82D" w14:textId="2B34FE57" w:rsidR="00BD1F9F" w:rsidRPr="00D01425" w:rsidRDefault="00BD1F9F" w:rsidP="000360E6">
      <w:pPr>
        <w:pStyle w:val="Heading3"/>
        <w:rPr>
          <w:rFonts w:cs="Arial"/>
        </w:rPr>
      </w:pPr>
      <w:bookmarkStart w:id="175" w:name="_Toc144465745"/>
      <w:bookmarkStart w:id="176" w:name="_Toc144999360"/>
      <w:bookmarkStart w:id="177" w:name="_Toc144999446"/>
      <w:bookmarkStart w:id="178" w:name="_Toc146811484"/>
      <w:r w:rsidRPr="00D01425">
        <w:rPr>
          <w:rFonts w:cs="Arial"/>
        </w:rPr>
        <w:t>Broader intersectional reforms and supporting work</w:t>
      </w:r>
      <w:bookmarkEnd w:id="175"/>
      <w:bookmarkEnd w:id="176"/>
      <w:bookmarkEnd w:id="177"/>
      <w:bookmarkEnd w:id="178"/>
    </w:p>
    <w:p w14:paraId="172448E1" w14:textId="5428B137" w:rsidR="00447299" w:rsidRPr="00D01425" w:rsidRDefault="00447299" w:rsidP="000360E6">
      <w:pPr>
        <w:pStyle w:val="Body"/>
        <w:rPr>
          <w:rFonts w:cs="Arial"/>
        </w:rPr>
      </w:pPr>
      <w:r w:rsidRPr="00D01425">
        <w:rPr>
          <w:rFonts w:cs="Arial"/>
        </w:rPr>
        <w:t>Safer Care Victoria’s Perioperative Learning Health Network</w:t>
      </w:r>
      <w:r w:rsidR="0004631A" w:rsidRPr="00D01425">
        <w:rPr>
          <w:rFonts w:cs="Arial"/>
        </w:rPr>
        <w:t>’s</w:t>
      </w:r>
      <w:r w:rsidRPr="00D01425">
        <w:rPr>
          <w:rFonts w:cs="Arial"/>
        </w:rPr>
        <w:t xml:space="preserve"> </w:t>
      </w:r>
      <w:r w:rsidRPr="00D01425">
        <w:rPr>
          <w:rFonts w:cs="Arial"/>
          <w:i/>
        </w:rPr>
        <w:t xml:space="preserve">Expanding </w:t>
      </w:r>
      <w:r w:rsidR="0004631A" w:rsidRPr="00D01425">
        <w:rPr>
          <w:rFonts w:cs="Arial"/>
          <w:i/>
        </w:rPr>
        <w:t>non-surgical treatment pathways</w:t>
      </w:r>
      <w:r w:rsidR="00B854CB" w:rsidRPr="00D01425">
        <w:rPr>
          <w:rFonts w:cs="Arial"/>
          <w:i/>
        </w:rPr>
        <w:t xml:space="preserve"> </w:t>
      </w:r>
      <w:r w:rsidR="00B854CB" w:rsidRPr="00D01425">
        <w:rPr>
          <w:rFonts w:cs="Arial"/>
        </w:rPr>
        <w:t>report</w:t>
      </w:r>
      <w:r w:rsidR="0004631A" w:rsidRPr="00D01425">
        <w:rPr>
          <w:rFonts w:cs="Arial"/>
        </w:rPr>
        <w:t xml:space="preserve"> </w:t>
      </w:r>
      <w:r w:rsidRPr="00D01425">
        <w:rPr>
          <w:rFonts w:cs="Arial"/>
        </w:rPr>
        <w:t>(Safer Care Victoria 2022)</w:t>
      </w:r>
      <w:r w:rsidR="000860F9" w:rsidRPr="00D01425">
        <w:rPr>
          <w:rFonts w:cs="Arial"/>
        </w:rPr>
        <w:t xml:space="preserve"> </w:t>
      </w:r>
      <w:r w:rsidR="0004631A" w:rsidRPr="00D01425">
        <w:rPr>
          <w:rFonts w:cs="Arial"/>
        </w:rPr>
        <w:t xml:space="preserve">provides </w:t>
      </w:r>
      <w:r w:rsidR="000860F9" w:rsidRPr="00D01425">
        <w:rPr>
          <w:rFonts w:cs="Arial"/>
        </w:rPr>
        <w:t xml:space="preserve">clinical advice to support health services to </w:t>
      </w:r>
      <w:r w:rsidR="00D706DB" w:rsidRPr="00D01425">
        <w:rPr>
          <w:rFonts w:cs="Arial"/>
        </w:rPr>
        <w:t>develop, implement and scale high</w:t>
      </w:r>
      <w:r w:rsidR="0004631A" w:rsidRPr="00D01425">
        <w:rPr>
          <w:rFonts w:cs="Arial"/>
        </w:rPr>
        <w:t>-</w:t>
      </w:r>
      <w:r w:rsidR="00D706DB" w:rsidRPr="00D01425">
        <w:rPr>
          <w:rFonts w:cs="Arial"/>
        </w:rPr>
        <w:t>quality and safe non-surgical treatment pathways.</w:t>
      </w:r>
      <w:r w:rsidRPr="00D01425">
        <w:rPr>
          <w:rFonts w:cs="Arial"/>
        </w:rPr>
        <w:t xml:space="preserve"> </w:t>
      </w:r>
      <w:r w:rsidR="00D706DB" w:rsidRPr="00D01425">
        <w:rPr>
          <w:rFonts w:cs="Arial"/>
        </w:rPr>
        <w:t xml:space="preserve">The report </w:t>
      </w:r>
      <w:r w:rsidR="0004631A" w:rsidRPr="00D01425">
        <w:rPr>
          <w:rFonts w:cs="Arial"/>
        </w:rPr>
        <w:t xml:space="preserve">sets out </w:t>
      </w:r>
      <w:r w:rsidR="00D706DB" w:rsidRPr="00D01425">
        <w:rPr>
          <w:rFonts w:cs="Arial"/>
        </w:rPr>
        <w:t xml:space="preserve">approaches to both </w:t>
      </w:r>
      <w:r w:rsidR="009F519D" w:rsidRPr="00D01425">
        <w:rPr>
          <w:rFonts w:cs="Arial"/>
        </w:rPr>
        <w:t>evidence-based alternatives to surgery and optimisation pathways for surgery</w:t>
      </w:r>
      <w:r w:rsidR="00F72EBB">
        <w:rPr>
          <w:rFonts w:cs="Arial"/>
        </w:rPr>
        <w:t>.</w:t>
      </w:r>
    </w:p>
    <w:p w14:paraId="44D12500" w14:textId="19918EB5" w:rsidR="009904AF" w:rsidRPr="00D01425" w:rsidRDefault="00D7792E" w:rsidP="000360E6">
      <w:pPr>
        <w:pStyle w:val="Body"/>
        <w:rPr>
          <w:rFonts w:cs="Arial"/>
        </w:rPr>
      </w:pPr>
      <w:r w:rsidRPr="00D01425">
        <w:rPr>
          <w:rFonts w:cs="Arial"/>
        </w:rPr>
        <w:t>In addition, b</w:t>
      </w:r>
      <w:r w:rsidR="00AF1766" w:rsidRPr="00D01425">
        <w:rPr>
          <w:rFonts w:cs="Arial"/>
        </w:rPr>
        <w:t xml:space="preserve">etween </w:t>
      </w:r>
      <w:r w:rsidR="00871323" w:rsidRPr="00D01425">
        <w:rPr>
          <w:rFonts w:cs="Arial"/>
        </w:rPr>
        <w:t>2020 and 2021</w:t>
      </w:r>
      <w:r w:rsidR="00AF1766" w:rsidRPr="00D01425">
        <w:rPr>
          <w:rFonts w:cs="Arial"/>
        </w:rPr>
        <w:t xml:space="preserve">, </w:t>
      </w:r>
      <w:r w:rsidR="0004631A" w:rsidRPr="00D01425">
        <w:rPr>
          <w:rFonts w:cs="Arial"/>
        </w:rPr>
        <w:t xml:space="preserve">the Department of Health commissioned </w:t>
      </w:r>
      <w:r w:rsidR="00AF1766" w:rsidRPr="00D01425">
        <w:rPr>
          <w:rFonts w:cs="Arial"/>
        </w:rPr>
        <w:t xml:space="preserve">Safer Care Victoria to develop </w:t>
      </w:r>
      <w:proofErr w:type="gramStart"/>
      <w:r w:rsidR="00121D11" w:rsidRPr="00D01425">
        <w:rPr>
          <w:rFonts w:cs="Arial"/>
          <w:i/>
        </w:rPr>
        <w:t>Best</w:t>
      </w:r>
      <w:proofErr w:type="gramEnd"/>
      <w:r w:rsidR="00121D11" w:rsidRPr="00D01425">
        <w:rPr>
          <w:rFonts w:cs="Arial"/>
          <w:i/>
        </w:rPr>
        <w:t xml:space="preserve"> </w:t>
      </w:r>
      <w:r w:rsidR="00F4414A" w:rsidRPr="00D01425">
        <w:rPr>
          <w:rFonts w:cs="Arial"/>
          <w:i/>
          <w:iCs/>
        </w:rPr>
        <w:t>c</w:t>
      </w:r>
      <w:r w:rsidR="00121D11" w:rsidRPr="00D01425">
        <w:rPr>
          <w:rFonts w:cs="Arial"/>
          <w:i/>
          <w:iCs/>
        </w:rPr>
        <w:t>are</w:t>
      </w:r>
      <w:r w:rsidR="00121D11" w:rsidRPr="00D01425">
        <w:rPr>
          <w:rFonts w:cs="Arial"/>
          <w:i/>
        </w:rPr>
        <w:t xml:space="preserve"> guidance</w:t>
      </w:r>
      <w:r w:rsidR="00871323" w:rsidRPr="00D01425">
        <w:rPr>
          <w:rFonts w:cs="Arial"/>
        </w:rPr>
        <w:t xml:space="preserve"> (Safer Care Victoria 2021a)</w:t>
      </w:r>
      <w:r w:rsidR="0004631A" w:rsidRPr="00D01425">
        <w:rPr>
          <w:rFonts w:cs="Arial"/>
        </w:rPr>
        <w:t xml:space="preserve">. This </w:t>
      </w:r>
      <w:r w:rsidR="00CB6A27" w:rsidRPr="00D01425">
        <w:rPr>
          <w:rFonts w:cs="Arial"/>
        </w:rPr>
        <w:t>guidance</w:t>
      </w:r>
      <w:r w:rsidR="003C4C49" w:rsidRPr="00D01425">
        <w:rPr>
          <w:rFonts w:cs="Arial"/>
        </w:rPr>
        <w:t xml:space="preserve"> </w:t>
      </w:r>
      <w:r w:rsidR="0004631A" w:rsidRPr="00D01425">
        <w:rPr>
          <w:rFonts w:cs="Arial"/>
        </w:rPr>
        <w:t xml:space="preserve">informs </w:t>
      </w:r>
      <w:r w:rsidR="003C4C49" w:rsidRPr="00D01425">
        <w:rPr>
          <w:rFonts w:cs="Arial"/>
        </w:rPr>
        <w:t xml:space="preserve">clinicians about best care pathways </w:t>
      </w:r>
      <w:r w:rsidR="0004631A" w:rsidRPr="00D01425">
        <w:rPr>
          <w:rFonts w:cs="Arial"/>
        </w:rPr>
        <w:t>for</w:t>
      </w:r>
      <w:r w:rsidR="003C4C49" w:rsidRPr="00D01425">
        <w:rPr>
          <w:rFonts w:cs="Arial"/>
        </w:rPr>
        <w:t xml:space="preserve"> specific surgical procedures based on the latest evidence</w:t>
      </w:r>
      <w:r w:rsidR="00E7149C" w:rsidRPr="00D01425">
        <w:rPr>
          <w:rFonts w:cs="Arial"/>
        </w:rPr>
        <w:t>.</w:t>
      </w:r>
    </w:p>
    <w:p w14:paraId="5E9C0E29" w14:textId="6B7D73F0" w:rsidR="00AD747C" w:rsidRDefault="00E7149C" w:rsidP="000360E6">
      <w:pPr>
        <w:pStyle w:val="Body"/>
        <w:rPr>
          <w:rFonts w:cs="Arial"/>
        </w:rPr>
      </w:pPr>
      <w:r w:rsidRPr="00D01425">
        <w:rPr>
          <w:rFonts w:cs="Arial"/>
        </w:rPr>
        <w:t xml:space="preserve">The guidance </w:t>
      </w:r>
      <w:r w:rsidR="003C4C49" w:rsidRPr="00D01425">
        <w:rPr>
          <w:rFonts w:cs="Arial"/>
        </w:rPr>
        <w:t>support</w:t>
      </w:r>
      <w:r w:rsidRPr="00D01425">
        <w:rPr>
          <w:rFonts w:cs="Arial"/>
        </w:rPr>
        <w:t>s</w:t>
      </w:r>
      <w:r w:rsidR="003C4C49" w:rsidRPr="00D01425">
        <w:rPr>
          <w:rFonts w:cs="Arial"/>
        </w:rPr>
        <w:t xml:space="preserve"> clinicians and patients to discuss available options</w:t>
      </w:r>
      <w:r w:rsidR="00871323" w:rsidRPr="00D01425">
        <w:rPr>
          <w:rFonts w:cs="Arial"/>
        </w:rPr>
        <w:t>, including non-surgical treatment pathways</w:t>
      </w:r>
      <w:r w:rsidR="002540EE" w:rsidRPr="00D01425">
        <w:rPr>
          <w:rFonts w:cs="Arial"/>
        </w:rPr>
        <w:t>,</w:t>
      </w:r>
      <w:r w:rsidR="0004631A" w:rsidRPr="00D01425">
        <w:rPr>
          <w:rFonts w:cs="Arial"/>
        </w:rPr>
        <w:t xml:space="preserve"> </w:t>
      </w:r>
      <w:r w:rsidR="00FC6519" w:rsidRPr="00D01425">
        <w:rPr>
          <w:rFonts w:cs="Arial"/>
        </w:rPr>
        <w:t>and</w:t>
      </w:r>
      <w:r w:rsidR="0004631A" w:rsidRPr="00D01425">
        <w:rPr>
          <w:rFonts w:cs="Arial"/>
        </w:rPr>
        <w:t xml:space="preserve"> empowers </w:t>
      </w:r>
      <w:r w:rsidR="003C4C49" w:rsidRPr="00D01425">
        <w:rPr>
          <w:rFonts w:cs="Arial"/>
        </w:rPr>
        <w:t xml:space="preserve">Victorians </w:t>
      </w:r>
      <w:r w:rsidR="000C6C16" w:rsidRPr="00D01425">
        <w:rPr>
          <w:rFonts w:cs="Arial"/>
        </w:rPr>
        <w:t>to make well-informed decisions</w:t>
      </w:r>
      <w:r w:rsidR="003C4C49" w:rsidRPr="00D01425">
        <w:rPr>
          <w:rFonts w:cs="Arial"/>
        </w:rPr>
        <w:t xml:space="preserve"> about the best management of their healthcare needs.</w:t>
      </w:r>
      <w:r w:rsidR="00121D11" w:rsidRPr="00D01425">
        <w:rPr>
          <w:rFonts w:cs="Arial"/>
        </w:rPr>
        <w:t xml:space="preserve"> </w:t>
      </w:r>
    </w:p>
    <w:p w14:paraId="37FFB744" w14:textId="77777777" w:rsidR="00D73F8C" w:rsidRPr="00D01425" w:rsidRDefault="00D73F8C" w:rsidP="000360E6">
      <w:pPr>
        <w:pStyle w:val="Body"/>
        <w:rPr>
          <w:rFonts w:cs="Arial"/>
        </w:rPr>
      </w:pPr>
    </w:p>
    <w:tbl>
      <w:tblPr>
        <w:tblStyle w:val="TableGrid"/>
        <w:tblW w:w="0" w:type="auto"/>
        <w:tblLook w:val="04A0" w:firstRow="1" w:lastRow="0" w:firstColumn="1" w:lastColumn="0" w:noHBand="0" w:noVBand="1"/>
      </w:tblPr>
      <w:tblGrid>
        <w:gridCol w:w="9288"/>
      </w:tblGrid>
      <w:tr w:rsidR="0004631A" w:rsidRPr="00D01425" w14:paraId="561BF003" w14:textId="77777777" w:rsidTr="000360E6">
        <w:tc>
          <w:tcPr>
            <w:tcW w:w="9628" w:type="dxa"/>
            <w:shd w:val="clear" w:color="auto" w:fill="DBE5F1" w:themeFill="accent1" w:themeFillTint="33"/>
          </w:tcPr>
          <w:p w14:paraId="4CF1958E" w14:textId="582C8A86" w:rsidR="0004631A" w:rsidRPr="00D01425" w:rsidRDefault="00984718" w:rsidP="00AA4D37">
            <w:pPr>
              <w:pStyle w:val="Boxheading"/>
              <w:spacing w:before="80"/>
              <w:rPr>
                <w:rFonts w:cs="Arial"/>
              </w:rPr>
            </w:pPr>
            <w:r w:rsidRPr="00D01425">
              <w:rPr>
                <w:rFonts w:cs="Arial"/>
              </w:rPr>
              <w:t xml:space="preserve">Feedback from </w:t>
            </w:r>
            <w:r w:rsidR="00866F45">
              <w:rPr>
                <w:rFonts w:cs="Arial"/>
              </w:rPr>
              <w:t xml:space="preserve">a </w:t>
            </w:r>
            <w:r w:rsidRPr="00D01425">
              <w:rPr>
                <w:rFonts w:cs="Arial"/>
              </w:rPr>
              <w:t>patient</w:t>
            </w:r>
            <w:r w:rsidR="0004631A" w:rsidRPr="00D01425">
              <w:rPr>
                <w:rFonts w:cs="Arial"/>
              </w:rPr>
              <w:t xml:space="preserve"> </w:t>
            </w:r>
            <w:r w:rsidR="000C6C16" w:rsidRPr="00D01425">
              <w:rPr>
                <w:rFonts w:cs="Arial"/>
              </w:rPr>
              <w:t>about</w:t>
            </w:r>
            <w:r w:rsidR="0004631A" w:rsidRPr="00D01425">
              <w:rPr>
                <w:rFonts w:cs="Arial"/>
              </w:rPr>
              <w:t xml:space="preserve"> evidence-based alternatives to surgery at Hume HSP</w:t>
            </w:r>
          </w:p>
          <w:p w14:paraId="39B7AAB0" w14:textId="225BB3EA" w:rsidR="0004631A" w:rsidRPr="00D01425" w:rsidRDefault="0004631A" w:rsidP="00AA4D37">
            <w:pPr>
              <w:pStyle w:val="Quotetext"/>
              <w:ind w:left="0" w:right="-23"/>
              <w:rPr>
                <w:rFonts w:cs="Arial"/>
              </w:rPr>
            </w:pPr>
            <w:r w:rsidRPr="00D01425">
              <w:rPr>
                <w:rFonts w:cs="Arial"/>
              </w:rPr>
              <w:t>I live in Albury Wodonga, and while I was waiting for my knee replacement I was asked if I would see a physio to help get me ready for surgery. I just wanted my knee to be better as soon as possible, so I agreed. We started off doing one-on-one sessions, where the physio checked out my knee and started me on an exercise program. I then joined a hydrotherapy program and did eight weeks of physio sessions and an education group at the same time. My knee was getting so much better, I even went on holidays and managed to get up multiple flights of stairs, which I couldn’t believe! By the end of my physiotherapy treatment, I felt that if I don’t have surgery for many years, I would be completely fine and able to manage my knee.</w:t>
            </w:r>
          </w:p>
        </w:tc>
      </w:tr>
    </w:tbl>
    <w:p w14:paraId="168F7B68" w14:textId="77777777" w:rsidR="00EE320C" w:rsidRPr="00D01425" w:rsidRDefault="00EE320C" w:rsidP="00142428">
      <w:pPr>
        <w:spacing w:after="120" w:line="320" w:lineRule="exact"/>
        <w:rPr>
          <w:rFonts w:cs="Arial"/>
        </w:rPr>
      </w:pPr>
    </w:p>
    <w:tbl>
      <w:tblPr>
        <w:tblStyle w:val="TableGrid"/>
        <w:tblW w:w="0" w:type="auto"/>
        <w:tblLook w:val="04A0" w:firstRow="1" w:lastRow="0" w:firstColumn="1" w:lastColumn="0" w:noHBand="0" w:noVBand="1"/>
      </w:tblPr>
      <w:tblGrid>
        <w:gridCol w:w="9288"/>
      </w:tblGrid>
      <w:tr w:rsidR="000C6C16" w:rsidRPr="00D01425" w14:paraId="46D0ADF7" w14:textId="77777777" w:rsidTr="006E4A29">
        <w:trPr>
          <w:cantSplit/>
        </w:trPr>
        <w:tc>
          <w:tcPr>
            <w:tcW w:w="9288" w:type="dxa"/>
            <w:shd w:val="clear" w:color="auto" w:fill="DBE5F1" w:themeFill="accent1" w:themeFillTint="33"/>
          </w:tcPr>
          <w:p w14:paraId="2C857485" w14:textId="66E2E674" w:rsidR="000C6C16" w:rsidRPr="00D01425" w:rsidRDefault="00EE320C" w:rsidP="00AA4D37">
            <w:pPr>
              <w:pStyle w:val="Body"/>
              <w:spacing w:before="80"/>
              <w:rPr>
                <w:rFonts w:cs="Arial"/>
                <w:b/>
              </w:rPr>
            </w:pPr>
            <w:r w:rsidRPr="00D01425">
              <w:rPr>
                <w:rFonts w:cs="Arial"/>
                <w:b/>
              </w:rPr>
              <w:lastRenderedPageBreak/>
              <w:t xml:space="preserve">Feedback from </w:t>
            </w:r>
            <w:r w:rsidR="00866F45">
              <w:rPr>
                <w:rFonts w:cs="Arial"/>
                <w:b/>
              </w:rPr>
              <w:t xml:space="preserve">a </w:t>
            </w:r>
            <w:r w:rsidRPr="00D01425">
              <w:rPr>
                <w:rFonts w:cs="Arial"/>
                <w:b/>
              </w:rPr>
              <w:t>patient</w:t>
            </w:r>
            <w:r w:rsidR="000C6C16" w:rsidRPr="00D01425">
              <w:rPr>
                <w:rFonts w:cs="Arial"/>
                <w:b/>
              </w:rPr>
              <w:t xml:space="preserve"> about evidence-based alternatives to surgery at Latrobe Regional Hospital</w:t>
            </w:r>
          </w:p>
          <w:p w14:paraId="76160BD4" w14:textId="7BA23805" w:rsidR="000C6C16" w:rsidRPr="00D01425" w:rsidRDefault="000C6C16" w:rsidP="00AA4D37">
            <w:pPr>
              <w:pStyle w:val="Quotetext"/>
              <w:ind w:left="0"/>
              <w:rPr>
                <w:rFonts w:cs="Arial"/>
              </w:rPr>
            </w:pPr>
            <w:r w:rsidRPr="00D01425">
              <w:rPr>
                <w:rFonts w:cs="Arial"/>
              </w:rPr>
              <w:t>I really enjoyed the O</w:t>
            </w:r>
            <w:r w:rsidR="00BD2B1D" w:rsidRPr="00D01425">
              <w:rPr>
                <w:rFonts w:cs="Arial"/>
              </w:rPr>
              <w:t>steoarthritis Hip and Knee Service</w:t>
            </w:r>
            <w:r w:rsidRPr="00D01425">
              <w:rPr>
                <w:rFonts w:cs="Arial"/>
              </w:rPr>
              <w:t xml:space="preserve"> program. The staff were great at encouraging us and were very friendly. My pain levels have </w:t>
            </w:r>
            <w:proofErr w:type="gramStart"/>
            <w:r w:rsidRPr="00D01425">
              <w:rPr>
                <w:rFonts w:cs="Arial"/>
              </w:rPr>
              <w:t>dropped</w:t>
            </w:r>
            <w:proofErr w:type="gramEnd"/>
            <w:r w:rsidRPr="00D01425">
              <w:rPr>
                <w:rFonts w:cs="Arial"/>
              </w:rPr>
              <w:t xml:space="preserve"> and my mobility has improved. I have lost weight due to exercising and adopting better eating habits. I am continuing to do the exercise myself at home. Thank you for including me in this program, lots of thanks to the helpful staff.</w:t>
            </w:r>
          </w:p>
        </w:tc>
      </w:tr>
    </w:tbl>
    <w:p w14:paraId="3BFECE72" w14:textId="77777777" w:rsidR="00D73F8C" w:rsidRDefault="00D73F8C" w:rsidP="00D73F8C">
      <w:pPr>
        <w:pStyle w:val="Body"/>
      </w:pPr>
      <w:bookmarkStart w:id="179" w:name="_Toc144999361"/>
      <w:bookmarkStart w:id="180" w:name="_Toc144999447"/>
      <w:bookmarkStart w:id="181" w:name="_Toc145071436"/>
    </w:p>
    <w:tbl>
      <w:tblPr>
        <w:tblStyle w:val="TableGrid"/>
        <w:tblW w:w="0" w:type="auto"/>
        <w:tblLook w:val="04A0" w:firstRow="1" w:lastRow="0" w:firstColumn="1" w:lastColumn="0" w:noHBand="0" w:noVBand="1"/>
      </w:tblPr>
      <w:tblGrid>
        <w:gridCol w:w="9288"/>
      </w:tblGrid>
      <w:tr w:rsidR="00D73F8C" w:rsidRPr="00D01425" w14:paraId="1BC2AEC8" w14:textId="77777777">
        <w:trPr>
          <w:cantSplit/>
        </w:trPr>
        <w:tc>
          <w:tcPr>
            <w:tcW w:w="9288" w:type="dxa"/>
            <w:shd w:val="clear" w:color="auto" w:fill="F2DBDB" w:themeFill="accent2" w:themeFillTint="33"/>
          </w:tcPr>
          <w:p w14:paraId="76B3AE82" w14:textId="59A71638" w:rsidR="00D73F8C" w:rsidRPr="00D01425" w:rsidRDefault="00D73F8C" w:rsidP="00AA4D37">
            <w:pPr>
              <w:pStyle w:val="Body"/>
              <w:spacing w:before="80"/>
              <w:rPr>
                <w:rFonts w:cs="Arial"/>
                <w:b/>
              </w:rPr>
            </w:pPr>
            <w:r w:rsidRPr="00D01425">
              <w:rPr>
                <w:rFonts w:cs="Arial"/>
                <w:b/>
              </w:rPr>
              <w:t xml:space="preserve">Case study: Increasing the availability of non-surgical treatment pathways </w:t>
            </w:r>
          </w:p>
          <w:p w14:paraId="663AA656" w14:textId="6A604BFE" w:rsidR="00D73F8C" w:rsidRPr="00D01425" w:rsidRDefault="00D73F8C">
            <w:pPr>
              <w:pStyle w:val="Body"/>
              <w:rPr>
                <w:rFonts w:cs="Arial"/>
              </w:rPr>
            </w:pPr>
            <w:r w:rsidRPr="00D01425">
              <w:rPr>
                <w:rFonts w:cs="Arial"/>
              </w:rPr>
              <w:t xml:space="preserve">Following a review of their plastic surgery outpatient clinic preparation list, Barwon Health identified an opportunity to establish a new advanced practice </w:t>
            </w:r>
            <w:r w:rsidR="009960D5">
              <w:rPr>
                <w:rFonts w:cs="Arial"/>
              </w:rPr>
              <w:t xml:space="preserve">Occupational Therapy </w:t>
            </w:r>
            <w:r w:rsidR="004C5F24">
              <w:rPr>
                <w:rFonts w:cs="Arial"/>
              </w:rPr>
              <w:t>(</w:t>
            </w:r>
            <w:r w:rsidRPr="00D01425">
              <w:rPr>
                <w:rFonts w:cs="Arial"/>
              </w:rPr>
              <w:t>OT</w:t>
            </w:r>
            <w:r w:rsidR="004C5F24">
              <w:rPr>
                <w:rFonts w:cs="Arial"/>
              </w:rPr>
              <w:t>)</w:t>
            </w:r>
            <w:r w:rsidRPr="00D01425">
              <w:rPr>
                <w:rFonts w:cs="Arial"/>
              </w:rPr>
              <w:t xml:space="preserve"> hand therapy service to provide non-surgical treatment for patients with carpal tunnel syndrome. </w:t>
            </w:r>
          </w:p>
          <w:p w14:paraId="730C2DD8" w14:textId="77777777" w:rsidR="00D73F8C" w:rsidRPr="00D01425" w:rsidRDefault="00D73F8C">
            <w:pPr>
              <w:pStyle w:val="Body"/>
              <w:rPr>
                <w:rFonts w:cs="Arial"/>
              </w:rPr>
            </w:pPr>
            <w:r w:rsidRPr="00D01425">
              <w:rPr>
                <w:rFonts w:cs="Arial"/>
              </w:rPr>
              <w:t xml:space="preserve">Two advanced practice occupational therapists were appointed to create the new Hand Therapy Clinic. These advanced practice occupational therapists established a governance structure and credentialling system for occupational therapists working in the service. This ensures the clinic provides high-quality, evidence-based non-surgical care for patients with carpal tunnel syndrome. </w:t>
            </w:r>
          </w:p>
          <w:p w14:paraId="3547BA4B" w14:textId="37905BA0" w:rsidR="00D73F8C" w:rsidRPr="00D01425" w:rsidRDefault="00D73F8C">
            <w:pPr>
              <w:pStyle w:val="Body"/>
              <w:rPr>
                <w:rFonts w:cs="Arial"/>
                <w:u w:val="single"/>
              </w:rPr>
            </w:pPr>
            <w:r w:rsidRPr="00D01425">
              <w:rPr>
                <w:rFonts w:cs="Arial"/>
              </w:rPr>
              <w:t>By June 2023, the OT Hand Therapy Clinic had helped to remove 28 per cent of patients awaiting carpal tunnel surgery from the plastic surgery preparation list. It has also achieved positive patient reported outcome measures (PROMs) and patient reported experience measures (PREMs).</w:t>
            </w:r>
          </w:p>
        </w:tc>
      </w:tr>
    </w:tbl>
    <w:p w14:paraId="16B7F8D7" w14:textId="77777777" w:rsidR="00D73F8C" w:rsidRPr="00D01425" w:rsidRDefault="00D73F8C" w:rsidP="00D73F8C">
      <w:pPr>
        <w:pStyle w:val="Body"/>
        <w:rPr>
          <w:rFonts w:cs="Arial"/>
          <w:color w:val="53565A"/>
          <w:sz w:val="32"/>
          <w:szCs w:val="28"/>
        </w:rPr>
      </w:pPr>
      <w:r w:rsidRPr="00D01425">
        <w:rPr>
          <w:rFonts w:cs="Arial"/>
        </w:rPr>
        <w:br w:type="page"/>
      </w:r>
    </w:p>
    <w:p w14:paraId="449094E7" w14:textId="457F341B" w:rsidR="00B205A5" w:rsidRPr="00D01425" w:rsidRDefault="000D2737" w:rsidP="00FA4A59">
      <w:pPr>
        <w:pStyle w:val="Heading3"/>
        <w:rPr>
          <w:rFonts w:cs="Arial"/>
          <w:b/>
          <w:bCs w:val="0"/>
          <w:sz w:val="32"/>
          <w:szCs w:val="28"/>
        </w:rPr>
      </w:pPr>
      <w:bookmarkStart w:id="182" w:name="_Toc146811485"/>
      <w:r w:rsidRPr="00D01425">
        <w:rPr>
          <w:rFonts w:cs="Arial"/>
          <w:b/>
          <w:bCs w:val="0"/>
          <w:sz w:val="32"/>
          <w:szCs w:val="28"/>
        </w:rPr>
        <w:lastRenderedPageBreak/>
        <w:t>Reform</w:t>
      </w:r>
      <w:r w:rsidR="00EB3992" w:rsidRPr="00D01425">
        <w:rPr>
          <w:rFonts w:cs="Arial"/>
          <w:b/>
          <w:bCs w:val="0"/>
          <w:sz w:val="32"/>
          <w:szCs w:val="28"/>
        </w:rPr>
        <w:t xml:space="preserve"> </w:t>
      </w:r>
      <w:r w:rsidR="005510D9" w:rsidRPr="00D01425">
        <w:rPr>
          <w:rFonts w:cs="Arial"/>
          <w:b/>
          <w:bCs w:val="0"/>
          <w:sz w:val="32"/>
          <w:szCs w:val="28"/>
        </w:rPr>
        <w:t>2b</w:t>
      </w:r>
      <w:r w:rsidR="002323CD" w:rsidRPr="00D01425">
        <w:rPr>
          <w:rFonts w:cs="Arial"/>
          <w:b/>
          <w:bCs w:val="0"/>
          <w:sz w:val="32"/>
          <w:szCs w:val="28"/>
        </w:rPr>
        <w:t>:</w:t>
      </w:r>
      <w:r w:rsidR="00EB3992" w:rsidRPr="00D01425">
        <w:rPr>
          <w:rFonts w:cs="Arial"/>
          <w:b/>
          <w:bCs w:val="0"/>
          <w:sz w:val="32"/>
          <w:szCs w:val="28"/>
        </w:rPr>
        <w:t xml:space="preserve"> </w:t>
      </w:r>
      <w:r w:rsidR="00CF709B" w:rsidRPr="00D01425">
        <w:rPr>
          <w:rFonts w:cs="Arial"/>
          <w:b/>
          <w:bCs w:val="0"/>
          <w:sz w:val="32"/>
          <w:szCs w:val="28"/>
        </w:rPr>
        <w:t>O</w:t>
      </w:r>
      <w:r w:rsidR="00245B05" w:rsidRPr="00D01425">
        <w:rPr>
          <w:rFonts w:cs="Arial"/>
          <w:b/>
          <w:bCs w:val="0"/>
          <w:sz w:val="32"/>
          <w:szCs w:val="28"/>
        </w:rPr>
        <w:t>ptimisation pathways for surgery</w:t>
      </w:r>
      <w:bookmarkEnd w:id="179"/>
      <w:bookmarkEnd w:id="180"/>
      <w:bookmarkEnd w:id="181"/>
      <w:bookmarkEnd w:id="182"/>
      <w:r w:rsidR="00245B05" w:rsidRPr="00D01425">
        <w:rPr>
          <w:rFonts w:cs="Arial"/>
          <w:b/>
          <w:bCs w:val="0"/>
          <w:sz w:val="32"/>
          <w:szCs w:val="28"/>
        </w:rPr>
        <w:t xml:space="preserve"> </w:t>
      </w:r>
    </w:p>
    <w:p w14:paraId="51C7F605" w14:textId="14326D95" w:rsidR="003F5D8F" w:rsidRPr="00D01425" w:rsidRDefault="002B1655" w:rsidP="000360E6">
      <w:pPr>
        <w:pStyle w:val="Body"/>
        <w:rPr>
          <w:rFonts w:cs="Arial"/>
        </w:rPr>
      </w:pPr>
      <w:r w:rsidRPr="00D01425">
        <w:rPr>
          <w:rFonts w:cs="Arial"/>
        </w:rPr>
        <w:t xml:space="preserve">Optimisation </w:t>
      </w:r>
      <w:r w:rsidR="003F5D8F" w:rsidRPr="00D01425">
        <w:rPr>
          <w:rFonts w:cs="Arial"/>
        </w:rPr>
        <w:t xml:space="preserve">pathways </w:t>
      </w:r>
      <w:r w:rsidR="007A38F1" w:rsidRPr="00D01425">
        <w:rPr>
          <w:rFonts w:cs="Arial"/>
        </w:rPr>
        <w:t>apply</w:t>
      </w:r>
      <w:r w:rsidR="00BB4F15" w:rsidRPr="00D01425">
        <w:rPr>
          <w:rFonts w:cs="Arial"/>
        </w:rPr>
        <w:t xml:space="preserve"> </w:t>
      </w:r>
      <w:r w:rsidR="0068763E" w:rsidRPr="00D01425">
        <w:rPr>
          <w:rFonts w:cs="Arial"/>
        </w:rPr>
        <w:t xml:space="preserve">personalised </w:t>
      </w:r>
      <w:r w:rsidR="00121400" w:rsidRPr="00D01425">
        <w:rPr>
          <w:rFonts w:cs="Arial"/>
        </w:rPr>
        <w:t xml:space="preserve">approaches </w:t>
      </w:r>
      <w:r w:rsidR="00962E4A" w:rsidRPr="00D01425">
        <w:rPr>
          <w:rFonts w:cs="Arial"/>
        </w:rPr>
        <w:t>for each patient</w:t>
      </w:r>
      <w:r w:rsidR="00766D6E" w:rsidRPr="00D01425">
        <w:rPr>
          <w:rFonts w:cs="Arial"/>
        </w:rPr>
        <w:t xml:space="preserve"> </w:t>
      </w:r>
      <w:r w:rsidR="0078240C" w:rsidRPr="00D01425">
        <w:rPr>
          <w:rFonts w:cs="Arial"/>
        </w:rPr>
        <w:t xml:space="preserve">to </w:t>
      </w:r>
      <w:r w:rsidR="001B7051" w:rsidRPr="00D01425">
        <w:rPr>
          <w:rFonts w:cs="Arial"/>
        </w:rPr>
        <w:t>make sure they are in the best</w:t>
      </w:r>
      <w:r w:rsidR="008968C6" w:rsidRPr="00D01425">
        <w:rPr>
          <w:rFonts w:cs="Arial"/>
        </w:rPr>
        <w:t xml:space="preserve"> physiological state</w:t>
      </w:r>
      <w:r w:rsidR="0078240C" w:rsidRPr="00D01425">
        <w:rPr>
          <w:rFonts w:cs="Arial"/>
        </w:rPr>
        <w:t xml:space="preserve"> </w:t>
      </w:r>
      <w:r w:rsidR="001B7051" w:rsidRPr="00D01425">
        <w:rPr>
          <w:rFonts w:cs="Arial"/>
        </w:rPr>
        <w:t>possible before their</w:t>
      </w:r>
      <w:r w:rsidR="00990937" w:rsidRPr="00D01425">
        <w:rPr>
          <w:rFonts w:cs="Arial"/>
        </w:rPr>
        <w:t xml:space="preserve"> surgery</w:t>
      </w:r>
      <w:r w:rsidR="007A38F1" w:rsidRPr="00D01425">
        <w:rPr>
          <w:rFonts w:cs="Arial"/>
        </w:rPr>
        <w:t xml:space="preserve"> </w:t>
      </w:r>
      <w:r w:rsidR="001B7051" w:rsidRPr="00D01425">
        <w:rPr>
          <w:rFonts w:cs="Arial"/>
        </w:rPr>
        <w:t>to aid recovery</w:t>
      </w:r>
      <w:r w:rsidR="00036D2B" w:rsidRPr="00D01425">
        <w:rPr>
          <w:rFonts w:cs="Arial"/>
        </w:rPr>
        <w:t>.</w:t>
      </w:r>
      <w:r w:rsidR="00DC7FE0" w:rsidRPr="00D01425">
        <w:rPr>
          <w:rFonts w:cs="Arial"/>
        </w:rPr>
        <w:t xml:space="preserve"> </w:t>
      </w:r>
    </w:p>
    <w:p w14:paraId="7FE7BF6B" w14:textId="487998B5" w:rsidR="00B724EC" w:rsidRPr="00D01425" w:rsidRDefault="00B724EC" w:rsidP="000360E6">
      <w:pPr>
        <w:pStyle w:val="Heading3"/>
        <w:rPr>
          <w:rFonts w:cs="Arial"/>
        </w:rPr>
      </w:pPr>
      <w:bookmarkStart w:id="183" w:name="_Toc144465747"/>
      <w:bookmarkStart w:id="184" w:name="_Toc144999362"/>
      <w:bookmarkStart w:id="185" w:name="_Toc144999448"/>
      <w:bookmarkStart w:id="186" w:name="_Toc146811486"/>
      <w:r w:rsidRPr="00D01425">
        <w:rPr>
          <w:rFonts w:cs="Arial"/>
        </w:rPr>
        <w:t>Rationale</w:t>
      </w:r>
      <w:bookmarkEnd w:id="183"/>
      <w:bookmarkEnd w:id="184"/>
      <w:bookmarkEnd w:id="185"/>
      <w:bookmarkEnd w:id="186"/>
    </w:p>
    <w:p w14:paraId="259F77E3" w14:textId="2956AAC4" w:rsidR="00224B9B" w:rsidRDefault="00224B9B" w:rsidP="000360E6">
      <w:pPr>
        <w:pStyle w:val="Body"/>
        <w:rPr>
          <w:rFonts w:cs="Arial"/>
        </w:rPr>
      </w:pPr>
      <w:r w:rsidRPr="00D01425">
        <w:rPr>
          <w:rFonts w:cs="Arial"/>
        </w:rPr>
        <w:t>Engaging patients in shared decision-making and providing them with tailored support throughout the perioperative journey allows for a faster recovery, and improved outcomes and experience.</w:t>
      </w:r>
    </w:p>
    <w:p w14:paraId="7D6B707C" w14:textId="77777777" w:rsidR="00DE7609" w:rsidRDefault="00944C0F" w:rsidP="000360E6">
      <w:pPr>
        <w:pStyle w:val="Body"/>
        <w:rPr>
          <w:rFonts w:cs="Arial"/>
        </w:rPr>
      </w:pPr>
      <w:r w:rsidRPr="00D01425">
        <w:rPr>
          <w:rFonts w:cs="Arial"/>
        </w:rPr>
        <w:t>Once the pathway to surgery has commenced</w:t>
      </w:r>
      <w:r w:rsidR="00CC2658" w:rsidRPr="00D01425">
        <w:rPr>
          <w:rFonts w:cs="Arial"/>
        </w:rPr>
        <w:t>,</w:t>
      </w:r>
      <w:r w:rsidRPr="00D01425">
        <w:rPr>
          <w:rFonts w:cs="Arial"/>
        </w:rPr>
        <w:t xml:space="preserve"> there are a variety of optimisation pathways that can be </w:t>
      </w:r>
      <w:r w:rsidR="00146025" w:rsidRPr="00D01425">
        <w:rPr>
          <w:rFonts w:cs="Arial"/>
        </w:rPr>
        <w:t>offered</w:t>
      </w:r>
      <w:r w:rsidRPr="00D01425">
        <w:rPr>
          <w:rFonts w:cs="Arial"/>
        </w:rPr>
        <w:t xml:space="preserve"> to support the provision of safe, timely, effective, and person-centred care before, during and after surgery</w:t>
      </w:r>
      <w:r w:rsidR="0025511D" w:rsidRPr="00D01425">
        <w:rPr>
          <w:rFonts w:cs="Arial"/>
        </w:rPr>
        <w:t xml:space="preserve"> (Boden et al. </w:t>
      </w:r>
      <w:r w:rsidR="009369E5" w:rsidRPr="00D01425">
        <w:rPr>
          <w:rFonts w:cs="Arial"/>
        </w:rPr>
        <w:t xml:space="preserve">2021; </w:t>
      </w:r>
      <w:proofErr w:type="spellStart"/>
      <w:r w:rsidR="009369E5" w:rsidRPr="00D01425">
        <w:rPr>
          <w:rFonts w:cs="Arial"/>
        </w:rPr>
        <w:t>Kulinski</w:t>
      </w:r>
      <w:proofErr w:type="spellEnd"/>
      <w:r w:rsidR="009369E5" w:rsidRPr="00D01425">
        <w:rPr>
          <w:rFonts w:cs="Arial"/>
        </w:rPr>
        <w:t xml:space="preserve"> &amp; Smith</w:t>
      </w:r>
      <w:r w:rsidR="007C45C1" w:rsidRPr="00D01425">
        <w:rPr>
          <w:rFonts w:cs="Arial"/>
        </w:rPr>
        <w:t xml:space="preserve"> 202</w:t>
      </w:r>
      <w:r w:rsidR="00EF53C1" w:rsidRPr="00D01425">
        <w:rPr>
          <w:rFonts w:cs="Arial"/>
        </w:rPr>
        <w:t>0</w:t>
      </w:r>
      <w:r w:rsidR="007C45C1" w:rsidRPr="00D01425">
        <w:rPr>
          <w:rFonts w:cs="Arial"/>
        </w:rPr>
        <w:t>;</w:t>
      </w:r>
      <w:r w:rsidR="008B2A47" w:rsidRPr="00D01425">
        <w:rPr>
          <w:rFonts w:cs="Arial"/>
        </w:rPr>
        <w:t xml:space="preserve"> </w:t>
      </w:r>
      <w:proofErr w:type="spellStart"/>
      <w:r w:rsidR="00966183" w:rsidRPr="00D01425">
        <w:rPr>
          <w:rFonts w:cs="Arial"/>
        </w:rPr>
        <w:t>Ljungqvist</w:t>
      </w:r>
      <w:proofErr w:type="spellEnd"/>
      <w:r w:rsidR="00966183" w:rsidRPr="00D01425">
        <w:rPr>
          <w:rFonts w:cs="Arial"/>
        </w:rPr>
        <w:t xml:space="preserve"> </w:t>
      </w:r>
      <w:r w:rsidR="00740AC5" w:rsidRPr="00D01425">
        <w:rPr>
          <w:rFonts w:cs="Arial"/>
        </w:rPr>
        <w:t>et al. 2021; Millan 202</w:t>
      </w:r>
      <w:r w:rsidR="00D1487A" w:rsidRPr="00D01425">
        <w:rPr>
          <w:rFonts w:cs="Arial"/>
        </w:rPr>
        <w:t>0</w:t>
      </w:r>
      <w:r w:rsidR="00695329" w:rsidRPr="00D01425">
        <w:rPr>
          <w:rFonts w:cs="Arial"/>
        </w:rPr>
        <w:t>; Waterland et al. 2021)</w:t>
      </w:r>
      <w:r w:rsidRPr="00D01425">
        <w:rPr>
          <w:rFonts w:cs="Arial"/>
        </w:rPr>
        <w:t>.</w:t>
      </w:r>
      <w:r w:rsidR="003812E6" w:rsidRPr="00D01425">
        <w:rPr>
          <w:rFonts w:cs="Arial"/>
        </w:rPr>
        <w:t xml:space="preserve"> </w:t>
      </w:r>
    </w:p>
    <w:p w14:paraId="493FF238" w14:textId="00B0103C" w:rsidR="00944C0F" w:rsidRPr="00D01425" w:rsidRDefault="00837AF6" w:rsidP="000360E6">
      <w:pPr>
        <w:pStyle w:val="Body"/>
        <w:rPr>
          <w:rFonts w:cs="Arial"/>
        </w:rPr>
      </w:pPr>
      <w:r w:rsidRPr="00D01425">
        <w:rPr>
          <w:rFonts w:cs="Arial"/>
        </w:rPr>
        <w:t>Optimisation pathways offer significant value for the patient and system</w:t>
      </w:r>
      <w:r w:rsidR="00975736" w:rsidRPr="00D01425">
        <w:rPr>
          <w:rFonts w:cs="Arial"/>
        </w:rPr>
        <w:t xml:space="preserve"> by better </w:t>
      </w:r>
      <w:r w:rsidR="007761BD" w:rsidRPr="00D01425">
        <w:rPr>
          <w:rFonts w:cs="Arial"/>
        </w:rPr>
        <w:t xml:space="preserve">engaging </w:t>
      </w:r>
      <w:r w:rsidR="004408BD" w:rsidRPr="00D01425">
        <w:rPr>
          <w:rFonts w:cs="Arial"/>
        </w:rPr>
        <w:t xml:space="preserve">and preparing </w:t>
      </w:r>
      <w:r w:rsidR="00F6512A" w:rsidRPr="00D01425">
        <w:rPr>
          <w:rFonts w:cs="Arial"/>
        </w:rPr>
        <w:t>patients</w:t>
      </w:r>
      <w:r w:rsidR="00FD46FE" w:rsidRPr="00D01425">
        <w:rPr>
          <w:rFonts w:cs="Arial"/>
        </w:rPr>
        <w:t>,</w:t>
      </w:r>
      <w:r w:rsidR="00044140" w:rsidRPr="00D01425">
        <w:rPr>
          <w:rFonts w:cs="Arial"/>
        </w:rPr>
        <w:t xml:space="preserve"> and streamlining care delivery</w:t>
      </w:r>
      <w:r w:rsidR="003016F7" w:rsidRPr="00D01425">
        <w:rPr>
          <w:rFonts w:cs="Arial"/>
        </w:rPr>
        <w:t>,</w:t>
      </w:r>
      <w:r w:rsidR="00044140" w:rsidRPr="00D01425">
        <w:rPr>
          <w:rFonts w:cs="Arial"/>
        </w:rPr>
        <w:t xml:space="preserve"> </w:t>
      </w:r>
      <w:r w:rsidR="00FD46FE" w:rsidRPr="00D01425">
        <w:rPr>
          <w:rFonts w:cs="Arial"/>
        </w:rPr>
        <w:t>resulting in</w:t>
      </w:r>
      <w:r w:rsidR="00755A23" w:rsidRPr="00D01425">
        <w:rPr>
          <w:rFonts w:cs="Arial"/>
        </w:rPr>
        <w:t xml:space="preserve"> </w:t>
      </w:r>
      <w:r w:rsidR="003016F7" w:rsidRPr="00D01425">
        <w:rPr>
          <w:rFonts w:cs="Arial"/>
        </w:rPr>
        <w:t>improved</w:t>
      </w:r>
      <w:r w:rsidR="00755A23" w:rsidRPr="00D01425">
        <w:rPr>
          <w:rFonts w:cs="Arial"/>
        </w:rPr>
        <w:t xml:space="preserve"> patient outcomes and experiences.</w:t>
      </w:r>
      <w:r w:rsidR="00AE2D0D" w:rsidRPr="00D01425">
        <w:rPr>
          <w:rFonts w:cs="Arial"/>
        </w:rPr>
        <w:t xml:space="preserve"> </w:t>
      </w:r>
    </w:p>
    <w:p w14:paraId="33B5B1E5" w14:textId="51A73D08" w:rsidR="004065DF" w:rsidRPr="004065DF" w:rsidRDefault="0081203B" w:rsidP="004065DF">
      <w:pPr>
        <w:pStyle w:val="Body"/>
        <w:rPr>
          <w:rFonts w:cs="Arial"/>
          <w:b/>
          <w:bCs/>
        </w:rPr>
      </w:pPr>
      <w:r w:rsidRPr="00D01425">
        <w:rPr>
          <w:rFonts w:cs="Arial"/>
        </w:rPr>
        <w:t xml:space="preserve">An example of </w:t>
      </w:r>
      <w:r w:rsidR="00E05461" w:rsidRPr="00D01425">
        <w:rPr>
          <w:rFonts w:cs="Arial"/>
        </w:rPr>
        <w:t xml:space="preserve">an </w:t>
      </w:r>
      <w:r w:rsidR="00240006" w:rsidRPr="00D01425">
        <w:rPr>
          <w:rFonts w:cs="Arial"/>
        </w:rPr>
        <w:t>optimisation pathway for surgery</w:t>
      </w:r>
      <w:r w:rsidRPr="00D01425">
        <w:rPr>
          <w:rFonts w:cs="Arial"/>
        </w:rPr>
        <w:t xml:space="preserve"> is ERAS</w:t>
      </w:r>
      <w:r w:rsidR="003A6CA6" w:rsidRPr="00D01425">
        <w:rPr>
          <w:rFonts w:cs="Arial"/>
        </w:rPr>
        <w:t>,</w:t>
      </w:r>
      <w:r w:rsidR="000537CC" w:rsidRPr="00D01425">
        <w:rPr>
          <w:rFonts w:cs="Arial"/>
        </w:rPr>
        <w:t xml:space="preserve"> being implemented across the West Metro HSP</w:t>
      </w:r>
      <w:r w:rsidR="004D20C9" w:rsidRPr="00D01425">
        <w:rPr>
          <w:rFonts w:cs="Arial"/>
        </w:rPr>
        <w:t xml:space="preserve"> (</w:t>
      </w:r>
      <w:r w:rsidR="004D20C9" w:rsidRPr="00D01425">
        <w:rPr>
          <w:rFonts w:cs="Arial"/>
          <w:b/>
        </w:rPr>
        <w:t>see</w:t>
      </w:r>
      <w:r w:rsidR="004D20C9" w:rsidRPr="00D01425">
        <w:rPr>
          <w:rFonts w:cs="Arial"/>
        </w:rPr>
        <w:t xml:space="preserve"> </w:t>
      </w:r>
      <w:r w:rsidR="00FC4FCA" w:rsidRPr="00D01425">
        <w:rPr>
          <w:rFonts w:cs="Arial"/>
          <w:b/>
        </w:rPr>
        <w:t>c</w:t>
      </w:r>
      <w:r w:rsidR="004D20C9" w:rsidRPr="00D01425">
        <w:rPr>
          <w:rFonts w:cs="Arial"/>
          <w:b/>
        </w:rPr>
        <w:t xml:space="preserve">ase </w:t>
      </w:r>
      <w:r w:rsidR="00FC4FCA" w:rsidRPr="00D01425">
        <w:rPr>
          <w:rFonts w:cs="Arial"/>
          <w:b/>
        </w:rPr>
        <w:t>s</w:t>
      </w:r>
      <w:r w:rsidR="004D20C9" w:rsidRPr="00D01425">
        <w:rPr>
          <w:rFonts w:cs="Arial"/>
          <w:b/>
        </w:rPr>
        <w:t>tudy</w:t>
      </w:r>
      <w:r w:rsidR="004D20C9" w:rsidRPr="00D01425">
        <w:rPr>
          <w:rFonts w:cs="Arial"/>
        </w:rPr>
        <w:t>)</w:t>
      </w:r>
      <w:r w:rsidRPr="00D01425">
        <w:rPr>
          <w:rFonts w:cs="Arial"/>
        </w:rPr>
        <w:t xml:space="preserve">. </w:t>
      </w:r>
      <w:r w:rsidR="004065DF">
        <w:rPr>
          <w:rFonts w:cs="Arial"/>
        </w:rPr>
        <w:t>E</w:t>
      </w:r>
      <w:r w:rsidR="004065DF" w:rsidRPr="004065DF">
        <w:rPr>
          <w:rFonts w:cs="Arial"/>
        </w:rPr>
        <w:t xml:space="preserve">RAS utilises </w:t>
      </w:r>
      <w:r w:rsidR="004065DF" w:rsidRPr="00221178">
        <w:rPr>
          <w:rFonts w:cs="Arial"/>
        </w:rPr>
        <w:t xml:space="preserve">a variety of </w:t>
      </w:r>
      <w:r w:rsidR="004065DF" w:rsidRPr="004065DF">
        <w:rPr>
          <w:rFonts w:cs="Arial"/>
        </w:rPr>
        <w:t xml:space="preserve">strategies </w:t>
      </w:r>
      <w:r w:rsidR="004065DF" w:rsidRPr="00221178">
        <w:rPr>
          <w:rFonts w:cs="Arial"/>
        </w:rPr>
        <w:t>to improve a patient's condition for surgery and support recovery, including:</w:t>
      </w:r>
    </w:p>
    <w:p w14:paraId="5C766645" w14:textId="52B7936C" w:rsidR="004065DF" w:rsidRPr="004065DF" w:rsidRDefault="004065DF" w:rsidP="00221178">
      <w:pPr>
        <w:pStyle w:val="Bullet1"/>
      </w:pPr>
      <w:r w:rsidRPr="004065DF">
        <w:t>patient and family education</w:t>
      </w:r>
    </w:p>
    <w:p w14:paraId="453E5B3A" w14:textId="51B4EC8B" w:rsidR="004065DF" w:rsidRPr="004065DF" w:rsidRDefault="004065DF" w:rsidP="00221178">
      <w:pPr>
        <w:pStyle w:val="Bullet1"/>
      </w:pPr>
      <w:r w:rsidRPr="004065DF">
        <w:t>shared decision-making</w:t>
      </w:r>
    </w:p>
    <w:p w14:paraId="043EAB12" w14:textId="7E5D1EAE" w:rsidR="004065DF" w:rsidRPr="004065DF" w:rsidRDefault="004065DF" w:rsidP="00221178">
      <w:pPr>
        <w:pStyle w:val="Bullet1"/>
      </w:pPr>
      <w:r w:rsidRPr="004065DF">
        <w:t>multidisciplinary teams</w:t>
      </w:r>
    </w:p>
    <w:p w14:paraId="733593B3" w14:textId="77158BF4" w:rsidR="004065DF" w:rsidRPr="004065DF" w:rsidRDefault="004065DF" w:rsidP="00221178">
      <w:pPr>
        <w:pStyle w:val="Bullet1"/>
      </w:pPr>
      <w:r w:rsidRPr="004065DF">
        <w:t>consistent and agreed protocols (for example with pain management)</w:t>
      </w:r>
    </w:p>
    <w:p w14:paraId="697022C6" w14:textId="58AAB519" w:rsidR="004065DF" w:rsidRPr="004065DF" w:rsidRDefault="004065DF" w:rsidP="00221178">
      <w:pPr>
        <w:pStyle w:val="Bullet1"/>
      </w:pPr>
      <w:r w:rsidRPr="004065DF">
        <w:t xml:space="preserve">digital health enablers and </w:t>
      </w:r>
    </w:p>
    <w:p w14:paraId="42CE02AA" w14:textId="104C1E5F" w:rsidR="004401BA" w:rsidRPr="004065DF" w:rsidRDefault="004065DF" w:rsidP="00221178">
      <w:pPr>
        <w:pStyle w:val="Bullet1"/>
        <w:spacing w:after="120"/>
      </w:pPr>
      <w:r w:rsidRPr="004065DF">
        <w:t>data collection</w:t>
      </w:r>
    </w:p>
    <w:p w14:paraId="29BC3B12" w14:textId="77777777" w:rsidR="004065DF" w:rsidRPr="004065DF" w:rsidRDefault="004065DF" w:rsidP="004065DF">
      <w:pPr>
        <w:pStyle w:val="Body"/>
        <w:rPr>
          <w:rFonts w:cs="Arial"/>
        </w:rPr>
      </w:pPr>
      <w:r w:rsidRPr="004065DF">
        <w:rPr>
          <w:rFonts w:cs="Arial"/>
        </w:rPr>
        <w:t>This also mitigates unnecessary hospital stays and reduces the likelihood of complications.</w:t>
      </w:r>
    </w:p>
    <w:p w14:paraId="4F13AEFD" w14:textId="44A651DC" w:rsidR="0025511D" w:rsidRPr="00D01425" w:rsidRDefault="00D95D05" w:rsidP="000360E6">
      <w:pPr>
        <w:pStyle w:val="Body"/>
        <w:rPr>
          <w:rFonts w:cs="Arial"/>
        </w:rPr>
      </w:pPr>
      <w:r w:rsidRPr="00D01425">
        <w:rPr>
          <w:rFonts w:cs="Arial"/>
        </w:rPr>
        <w:t xml:space="preserve">While </w:t>
      </w:r>
      <w:r w:rsidR="00BD5F29" w:rsidRPr="00D01425">
        <w:rPr>
          <w:rFonts w:cs="Arial"/>
        </w:rPr>
        <w:t>several</w:t>
      </w:r>
      <w:r w:rsidRPr="00D01425">
        <w:rPr>
          <w:rFonts w:cs="Arial"/>
        </w:rPr>
        <w:t xml:space="preserve"> health services are implementing </w:t>
      </w:r>
      <w:r w:rsidR="00D96CA3" w:rsidRPr="00D01425">
        <w:rPr>
          <w:rFonts w:cs="Arial"/>
        </w:rPr>
        <w:t>optimisation</w:t>
      </w:r>
      <w:r w:rsidRPr="00D01425">
        <w:rPr>
          <w:rFonts w:cs="Arial"/>
        </w:rPr>
        <w:t xml:space="preserve"> pathways</w:t>
      </w:r>
      <w:r w:rsidR="00D96CA3" w:rsidRPr="00D01425">
        <w:rPr>
          <w:rFonts w:cs="Arial"/>
        </w:rPr>
        <w:t xml:space="preserve"> for surgery</w:t>
      </w:r>
      <w:r w:rsidRPr="00D01425">
        <w:rPr>
          <w:rFonts w:cs="Arial"/>
        </w:rPr>
        <w:t xml:space="preserve">, </w:t>
      </w:r>
      <w:r w:rsidR="00F32D74" w:rsidRPr="00D01425">
        <w:rPr>
          <w:rFonts w:cs="Arial"/>
        </w:rPr>
        <w:t xml:space="preserve">it </w:t>
      </w:r>
      <w:r w:rsidR="00F06BFC" w:rsidRPr="00D01425">
        <w:rPr>
          <w:rFonts w:cs="Arial"/>
        </w:rPr>
        <w:t xml:space="preserve">is not </w:t>
      </w:r>
      <w:r w:rsidR="00A528C1" w:rsidRPr="00D01425">
        <w:rPr>
          <w:rFonts w:cs="Arial"/>
        </w:rPr>
        <w:t xml:space="preserve">yet </w:t>
      </w:r>
      <w:r w:rsidR="00C07B2D" w:rsidRPr="00D01425">
        <w:rPr>
          <w:rFonts w:cs="Arial"/>
        </w:rPr>
        <w:t>standard practice across the state</w:t>
      </w:r>
      <w:r w:rsidR="008B4722" w:rsidRPr="00D01425">
        <w:rPr>
          <w:rFonts w:cs="Arial"/>
        </w:rPr>
        <w:t>,</w:t>
      </w:r>
      <w:r w:rsidR="006F25D5" w:rsidRPr="00D01425">
        <w:rPr>
          <w:rFonts w:cs="Arial"/>
        </w:rPr>
        <w:t xml:space="preserve"> </w:t>
      </w:r>
      <w:r w:rsidR="00DC0FF3" w:rsidRPr="00D01425">
        <w:rPr>
          <w:rFonts w:cs="Arial"/>
        </w:rPr>
        <w:t xml:space="preserve">nor is there standardisation in how </w:t>
      </w:r>
      <w:r w:rsidRPr="00D01425">
        <w:rPr>
          <w:rFonts w:cs="Arial"/>
        </w:rPr>
        <w:t xml:space="preserve">these </w:t>
      </w:r>
      <w:r w:rsidR="00DC0FF3" w:rsidRPr="00D01425">
        <w:rPr>
          <w:rFonts w:cs="Arial"/>
        </w:rPr>
        <w:t>pathways</w:t>
      </w:r>
      <w:r w:rsidR="00AE5B3A" w:rsidRPr="00D01425">
        <w:rPr>
          <w:rFonts w:cs="Arial"/>
        </w:rPr>
        <w:t xml:space="preserve"> </w:t>
      </w:r>
      <w:r w:rsidRPr="00D01425">
        <w:rPr>
          <w:rFonts w:cs="Arial"/>
        </w:rPr>
        <w:t xml:space="preserve">are applied. </w:t>
      </w:r>
    </w:p>
    <w:p w14:paraId="7E57AE7B" w14:textId="545706FE" w:rsidR="00B724EC" w:rsidRPr="00D01425" w:rsidRDefault="00B724EC" w:rsidP="000360E6">
      <w:pPr>
        <w:pStyle w:val="Heading3"/>
        <w:rPr>
          <w:rFonts w:cs="Arial"/>
        </w:rPr>
      </w:pPr>
      <w:bookmarkStart w:id="187" w:name="_Toc144465748"/>
      <w:bookmarkStart w:id="188" w:name="_Toc144999363"/>
      <w:bookmarkStart w:id="189" w:name="_Toc144999449"/>
      <w:bookmarkStart w:id="190" w:name="_Toc146811487"/>
      <w:r w:rsidRPr="00D01425">
        <w:rPr>
          <w:rFonts w:cs="Arial"/>
        </w:rPr>
        <w:t>Goal</w:t>
      </w:r>
      <w:bookmarkEnd w:id="187"/>
      <w:bookmarkEnd w:id="188"/>
      <w:bookmarkEnd w:id="189"/>
      <w:bookmarkEnd w:id="190"/>
    </w:p>
    <w:p w14:paraId="654D5A81" w14:textId="1510B413" w:rsidR="00AE5B3A" w:rsidRPr="00D01425" w:rsidRDefault="006F25D5" w:rsidP="00871534">
      <w:pPr>
        <w:pStyle w:val="Body"/>
        <w:rPr>
          <w:rFonts w:cs="Arial"/>
        </w:rPr>
      </w:pPr>
      <w:r w:rsidRPr="00D01425">
        <w:rPr>
          <w:rFonts w:cs="Arial"/>
        </w:rPr>
        <w:t>To i</w:t>
      </w:r>
      <w:r w:rsidR="00E777C8" w:rsidRPr="00D01425">
        <w:rPr>
          <w:rFonts w:cs="Arial"/>
        </w:rPr>
        <w:t>mplement</w:t>
      </w:r>
      <w:r w:rsidR="00AE5B3A" w:rsidRPr="00D01425">
        <w:rPr>
          <w:rFonts w:cs="Arial"/>
        </w:rPr>
        <w:t xml:space="preserve"> and scal</w:t>
      </w:r>
      <w:r w:rsidR="00162115" w:rsidRPr="00D01425">
        <w:rPr>
          <w:rFonts w:cs="Arial"/>
        </w:rPr>
        <w:t>e</w:t>
      </w:r>
      <w:r w:rsidR="00AE5B3A" w:rsidRPr="00D01425">
        <w:rPr>
          <w:rFonts w:cs="Arial"/>
        </w:rPr>
        <w:t xml:space="preserve"> new and existing optimisation pathways for surgery</w:t>
      </w:r>
      <w:r w:rsidRPr="00D01425">
        <w:rPr>
          <w:rFonts w:cs="Arial"/>
        </w:rPr>
        <w:t>,</w:t>
      </w:r>
      <w:r w:rsidR="00AE5B3A" w:rsidRPr="00D01425">
        <w:rPr>
          <w:rFonts w:cs="Arial"/>
        </w:rPr>
        <w:t xml:space="preserve"> to support </w:t>
      </w:r>
      <w:r w:rsidR="0041272D" w:rsidRPr="00D01425">
        <w:rPr>
          <w:rFonts w:cs="Arial"/>
        </w:rPr>
        <w:t xml:space="preserve">a </w:t>
      </w:r>
      <w:r w:rsidR="008A56AA" w:rsidRPr="00D01425">
        <w:rPr>
          <w:rFonts w:cs="Arial"/>
        </w:rPr>
        <w:t xml:space="preserve">better </w:t>
      </w:r>
      <w:r w:rsidR="00162115" w:rsidRPr="00D01425">
        <w:rPr>
          <w:rFonts w:cs="Arial"/>
        </w:rPr>
        <w:t>experience</w:t>
      </w:r>
      <w:r w:rsidR="00A56FBE" w:rsidRPr="00D01425">
        <w:rPr>
          <w:rFonts w:cs="Arial"/>
        </w:rPr>
        <w:t xml:space="preserve"> </w:t>
      </w:r>
      <w:r w:rsidR="0041272D" w:rsidRPr="00D01425">
        <w:rPr>
          <w:rFonts w:cs="Arial"/>
        </w:rPr>
        <w:t xml:space="preserve">and outcomes </w:t>
      </w:r>
      <w:r w:rsidR="00A56FBE" w:rsidRPr="00D01425">
        <w:rPr>
          <w:rFonts w:cs="Arial"/>
        </w:rPr>
        <w:t>across the patient’s surgical journey</w:t>
      </w:r>
      <w:r w:rsidR="00AE5B3A" w:rsidRPr="00D01425">
        <w:rPr>
          <w:rFonts w:cs="Arial"/>
        </w:rPr>
        <w:t>.</w:t>
      </w:r>
    </w:p>
    <w:p w14:paraId="52857EEC" w14:textId="77777777" w:rsidR="008A3803" w:rsidRPr="00D01425" w:rsidRDefault="008A3803" w:rsidP="008A3803">
      <w:pPr>
        <w:pStyle w:val="Heading4"/>
        <w:rPr>
          <w:rFonts w:cs="Arial"/>
        </w:rPr>
      </w:pPr>
      <w:r w:rsidRPr="00D01425">
        <w:rPr>
          <w:rFonts w:cs="Arial"/>
        </w:rPr>
        <w:t>Time horizon</w:t>
      </w:r>
    </w:p>
    <w:p w14:paraId="66630092" w14:textId="77777777" w:rsidR="008A3803" w:rsidRPr="00D01425" w:rsidRDefault="008A3803" w:rsidP="008A3803">
      <w:pPr>
        <w:pStyle w:val="Bullet1"/>
        <w:rPr>
          <w:rFonts w:cs="Arial"/>
        </w:rPr>
      </w:pPr>
      <w:r w:rsidRPr="00D01425">
        <w:rPr>
          <w:rFonts w:cs="Arial"/>
        </w:rPr>
        <w:t>Short term</w:t>
      </w:r>
    </w:p>
    <w:p w14:paraId="74156419" w14:textId="29B38A9B" w:rsidR="00B724EC" w:rsidRPr="00D01425" w:rsidRDefault="00B724EC" w:rsidP="000360E6">
      <w:pPr>
        <w:pStyle w:val="Heading4"/>
        <w:rPr>
          <w:rFonts w:cs="Arial"/>
        </w:rPr>
      </w:pPr>
      <w:r w:rsidRPr="00D01425">
        <w:rPr>
          <w:rFonts w:cs="Arial"/>
        </w:rPr>
        <w:t>Objectives</w:t>
      </w:r>
    </w:p>
    <w:p w14:paraId="7AB94EA1" w14:textId="1D91805F" w:rsidR="00522034" w:rsidRPr="00D01425" w:rsidRDefault="00522034" w:rsidP="000360E6">
      <w:pPr>
        <w:pStyle w:val="Bullet1"/>
        <w:rPr>
          <w:rFonts w:cs="Arial"/>
        </w:rPr>
      </w:pPr>
      <w:r w:rsidRPr="00D01425">
        <w:rPr>
          <w:rFonts w:cs="Arial"/>
        </w:rPr>
        <w:t>Improve post</w:t>
      </w:r>
      <w:r w:rsidR="00367B02" w:rsidRPr="00D01425">
        <w:rPr>
          <w:rFonts w:cs="Arial"/>
        </w:rPr>
        <w:t>-</w:t>
      </w:r>
      <w:r w:rsidRPr="00D01425">
        <w:rPr>
          <w:rFonts w:cs="Arial"/>
        </w:rPr>
        <w:t>surgical recovery and outcomes for patients</w:t>
      </w:r>
      <w:r w:rsidR="006C1112" w:rsidRPr="00D01425">
        <w:rPr>
          <w:rFonts w:cs="Arial"/>
        </w:rPr>
        <w:t xml:space="preserve"> th</w:t>
      </w:r>
      <w:r w:rsidR="007421B9" w:rsidRPr="00D01425">
        <w:rPr>
          <w:rFonts w:cs="Arial"/>
        </w:rPr>
        <w:t>r</w:t>
      </w:r>
      <w:r w:rsidR="006C1112" w:rsidRPr="00D01425">
        <w:rPr>
          <w:rFonts w:cs="Arial"/>
        </w:rPr>
        <w:t xml:space="preserve">ough early </w:t>
      </w:r>
      <w:r w:rsidR="00706668" w:rsidRPr="00D01425">
        <w:rPr>
          <w:rFonts w:cs="Arial"/>
        </w:rPr>
        <w:t xml:space="preserve">multidisciplinary </w:t>
      </w:r>
      <w:r w:rsidR="00450245" w:rsidRPr="00D01425">
        <w:rPr>
          <w:rFonts w:cs="Arial"/>
        </w:rPr>
        <w:t xml:space="preserve">assessment, risk </w:t>
      </w:r>
      <w:r w:rsidR="002B4929" w:rsidRPr="00D01425">
        <w:rPr>
          <w:rFonts w:cs="Arial"/>
        </w:rPr>
        <w:t>identification and management</w:t>
      </w:r>
      <w:r w:rsidR="00706668" w:rsidRPr="00D01425">
        <w:rPr>
          <w:rFonts w:cs="Arial"/>
        </w:rPr>
        <w:t>.</w:t>
      </w:r>
    </w:p>
    <w:p w14:paraId="5362CB8B" w14:textId="4E7D287F" w:rsidR="009C0D32" w:rsidRPr="00D01425" w:rsidRDefault="009C0D32" w:rsidP="000360E6">
      <w:pPr>
        <w:pStyle w:val="Bullet1"/>
        <w:rPr>
          <w:rFonts w:cs="Arial"/>
        </w:rPr>
      </w:pPr>
      <w:r w:rsidRPr="00D01425">
        <w:rPr>
          <w:rFonts w:cs="Arial"/>
        </w:rPr>
        <w:t>Improve hospital efficiency and effectiveness by reducing patient length of stay, surgical complications, and readmissions</w:t>
      </w:r>
      <w:r w:rsidR="001B7051" w:rsidRPr="00D01425">
        <w:rPr>
          <w:rFonts w:cs="Arial"/>
        </w:rPr>
        <w:t>.</w:t>
      </w:r>
      <w:r w:rsidR="00327E03" w:rsidRPr="00D01425">
        <w:rPr>
          <w:rFonts w:cs="Arial"/>
        </w:rPr>
        <w:t xml:space="preserve"> </w:t>
      </w:r>
      <w:r w:rsidR="001B7051" w:rsidRPr="00D01425">
        <w:rPr>
          <w:rFonts w:cs="Arial"/>
        </w:rPr>
        <w:t>T</w:t>
      </w:r>
      <w:r w:rsidR="00562007" w:rsidRPr="00D01425">
        <w:rPr>
          <w:rFonts w:cs="Arial"/>
        </w:rPr>
        <w:t xml:space="preserve">his includes </w:t>
      </w:r>
      <w:r w:rsidR="00327086" w:rsidRPr="00D01425">
        <w:rPr>
          <w:rFonts w:cs="Arial"/>
        </w:rPr>
        <w:t>e</w:t>
      </w:r>
      <w:r w:rsidR="00F1403C" w:rsidRPr="00D01425">
        <w:rPr>
          <w:rFonts w:cs="Arial"/>
        </w:rPr>
        <w:t>mbedding</w:t>
      </w:r>
      <w:r w:rsidR="00327086" w:rsidRPr="00D01425">
        <w:rPr>
          <w:rFonts w:cs="Arial"/>
        </w:rPr>
        <w:t xml:space="preserve"> same-day models of care</w:t>
      </w:r>
      <w:r w:rsidR="00F1403C" w:rsidRPr="00D01425">
        <w:rPr>
          <w:rFonts w:cs="Arial"/>
        </w:rPr>
        <w:t xml:space="preserve"> (</w:t>
      </w:r>
      <w:r w:rsidR="00FC7561" w:rsidRPr="00D01425">
        <w:rPr>
          <w:rFonts w:cs="Arial"/>
          <w:b/>
        </w:rPr>
        <w:t>R</w:t>
      </w:r>
      <w:r w:rsidR="00F1403C" w:rsidRPr="00D01425">
        <w:rPr>
          <w:rFonts w:cs="Arial"/>
          <w:b/>
        </w:rPr>
        <w:t>eform 1</w:t>
      </w:r>
      <w:r w:rsidR="00F1403C" w:rsidRPr="00D01425">
        <w:rPr>
          <w:rFonts w:cs="Arial"/>
        </w:rPr>
        <w:t xml:space="preserve">) and </w:t>
      </w:r>
      <w:r w:rsidR="00F675BB" w:rsidRPr="00D01425">
        <w:rPr>
          <w:rFonts w:cs="Arial"/>
        </w:rPr>
        <w:t>virtual care delivery (</w:t>
      </w:r>
      <w:r w:rsidR="00FC7561" w:rsidRPr="00D01425">
        <w:rPr>
          <w:rFonts w:cs="Arial"/>
          <w:b/>
        </w:rPr>
        <w:t>R</w:t>
      </w:r>
      <w:r w:rsidR="00F675BB" w:rsidRPr="00D01425">
        <w:rPr>
          <w:rFonts w:cs="Arial"/>
          <w:b/>
        </w:rPr>
        <w:t>eform 8</w:t>
      </w:r>
      <w:r w:rsidR="00F675BB" w:rsidRPr="00D01425">
        <w:rPr>
          <w:rFonts w:cs="Arial"/>
        </w:rPr>
        <w:t>).</w:t>
      </w:r>
    </w:p>
    <w:p w14:paraId="0386CC04" w14:textId="5F8BD6A6" w:rsidR="00021ADD" w:rsidRPr="00D01425" w:rsidRDefault="00021ADD" w:rsidP="000360E6">
      <w:pPr>
        <w:pStyle w:val="Bullet1"/>
        <w:rPr>
          <w:rFonts w:cs="Arial"/>
        </w:rPr>
      </w:pPr>
      <w:r w:rsidRPr="00D01425">
        <w:rPr>
          <w:rFonts w:cs="Arial"/>
        </w:rPr>
        <w:t xml:space="preserve">Reduce variation </w:t>
      </w:r>
      <w:r w:rsidR="000E18A6" w:rsidRPr="00D01425">
        <w:rPr>
          <w:rFonts w:cs="Arial"/>
        </w:rPr>
        <w:t>in</w:t>
      </w:r>
      <w:r w:rsidRPr="00D01425">
        <w:rPr>
          <w:rFonts w:cs="Arial"/>
        </w:rPr>
        <w:t xml:space="preserve"> </w:t>
      </w:r>
      <w:r w:rsidR="000E18A6" w:rsidRPr="00D01425">
        <w:rPr>
          <w:rFonts w:cs="Arial"/>
        </w:rPr>
        <w:t xml:space="preserve">the </w:t>
      </w:r>
      <w:r w:rsidRPr="00D01425">
        <w:rPr>
          <w:rFonts w:cs="Arial"/>
        </w:rPr>
        <w:t>delivery of</w:t>
      </w:r>
      <w:r w:rsidR="00AF3BA0" w:rsidRPr="00D01425">
        <w:rPr>
          <w:rFonts w:cs="Arial"/>
        </w:rPr>
        <w:t>,</w:t>
      </w:r>
      <w:r w:rsidR="000E18A6" w:rsidRPr="00D01425">
        <w:rPr>
          <w:rFonts w:cs="Arial"/>
        </w:rPr>
        <w:t xml:space="preserve"> and access to</w:t>
      </w:r>
      <w:r w:rsidR="00AF3BA0" w:rsidRPr="00D01425">
        <w:rPr>
          <w:rFonts w:cs="Arial"/>
        </w:rPr>
        <w:t>,</w:t>
      </w:r>
      <w:r w:rsidRPr="00D01425">
        <w:rPr>
          <w:rFonts w:cs="Arial"/>
        </w:rPr>
        <w:t xml:space="preserve"> </w:t>
      </w:r>
      <w:r w:rsidR="00CF709B" w:rsidRPr="00D01425">
        <w:rPr>
          <w:rFonts w:cs="Arial"/>
        </w:rPr>
        <w:t>optimisation pathways for surgery</w:t>
      </w:r>
      <w:r w:rsidR="00F722B6" w:rsidRPr="00D01425">
        <w:rPr>
          <w:rFonts w:cs="Arial"/>
        </w:rPr>
        <w:t xml:space="preserve"> across all HSPs</w:t>
      </w:r>
      <w:r w:rsidR="00C07B2D" w:rsidRPr="00D01425">
        <w:rPr>
          <w:rFonts w:cs="Arial"/>
        </w:rPr>
        <w:t xml:space="preserve"> and </w:t>
      </w:r>
      <w:r w:rsidR="00EF141B" w:rsidRPr="00D01425">
        <w:rPr>
          <w:rFonts w:cs="Arial"/>
        </w:rPr>
        <w:t>their</w:t>
      </w:r>
      <w:r w:rsidR="00162115" w:rsidRPr="00D01425">
        <w:rPr>
          <w:rFonts w:cs="Arial"/>
        </w:rPr>
        <w:t xml:space="preserve"> </w:t>
      </w:r>
      <w:r w:rsidR="00C07B2D" w:rsidRPr="00D01425">
        <w:rPr>
          <w:rFonts w:cs="Arial"/>
        </w:rPr>
        <w:t>health services</w:t>
      </w:r>
      <w:r w:rsidR="00DC60ED" w:rsidRPr="00D01425">
        <w:rPr>
          <w:rFonts w:cs="Arial"/>
        </w:rPr>
        <w:t>.</w:t>
      </w:r>
    </w:p>
    <w:p w14:paraId="38F52474" w14:textId="421FADCD" w:rsidR="00392B9D" w:rsidRPr="00D01425" w:rsidRDefault="007843A7" w:rsidP="000360E6">
      <w:pPr>
        <w:pStyle w:val="Bullet1"/>
        <w:rPr>
          <w:rFonts w:cs="Arial"/>
        </w:rPr>
      </w:pPr>
      <w:r w:rsidRPr="00D01425">
        <w:rPr>
          <w:rFonts w:cs="Arial"/>
        </w:rPr>
        <w:t xml:space="preserve">Empower patients to be </w:t>
      </w:r>
      <w:r w:rsidR="00DF553F" w:rsidRPr="00D01425">
        <w:rPr>
          <w:rFonts w:cs="Arial"/>
        </w:rPr>
        <w:t>actively</w:t>
      </w:r>
      <w:r w:rsidRPr="00D01425">
        <w:rPr>
          <w:rFonts w:cs="Arial"/>
        </w:rPr>
        <w:t xml:space="preserve"> involved in </w:t>
      </w:r>
      <w:r w:rsidR="00162115" w:rsidRPr="00D01425">
        <w:rPr>
          <w:rFonts w:cs="Arial"/>
        </w:rPr>
        <w:t xml:space="preserve">shared </w:t>
      </w:r>
      <w:r w:rsidRPr="00D01425">
        <w:rPr>
          <w:rFonts w:cs="Arial"/>
        </w:rPr>
        <w:t>decision</w:t>
      </w:r>
      <w:r w:rsidR="0022576A">
        <w:rPr>
          <w:rFonts w:cs="Arial"/>
        </w:rPr>
        <w:t xml:space="preserve"> </w:t>
      </w:r>
      <w:r w:rsidRPr="00D01425">
        <w:rPr>
          <w:rFonts w:cs="Arial"/>
        </w:rPr>
        <w:t xml:space="preserve">making surrounding their </w:t>
      </w:r>
      <w:r w:rsidR="00AC7773" w:rsidRPr="00D01425">
        <w:rPr>
          <w:rFonts w:cs="Arial"/>
        </w:rPr>
        <w:t>surgery</w:t>
      </w:r>
      <w:r w:rsidRPr="00D01425">
        <w:rPr>
          <w:rFonts w:cs="Arial"/>
        </w:rPr>
        <w:t xml:space="preserve"> and set clear expectations around care delivery</w:t>
      </w:r>
      <w:r w:rsidR="00C522DA" w:rsidRPr="00D01425">
        <w:rPr>
          <w:rFonts w:cs="Arial"/>
        </w:rPr>
        <w:t xml:space="preserve"> and outcomes</w:t>
      </w:r>
      <w:r w:rsidR="00DC60ED" w:rsidRPr="00D01425">
        <w:rPr>
          <w:rFonts w:cs="Arial"/>
        </w:rPr>
        <w:t>.</w:t>
      </w:r>
    </w:p>
    <w:tbl>
      <w:tblPr>
        <w:tblStyle w:val="TableGrid"/>
        <w:tblW w:w="0" w:type="auto"/>
        <w:tblLook w:val="04A0" w:firstRow="1" w:lastRow="0" w:firstColumn="1" w:lastColumn="0" w:noHBand="0" w:noVBand="1"/>
      </w:tblPr>
      <w:tblGrid>
        <w:gridCol w:w="9288"/>
      </w:tblGrid>
      <w:tr w:rsidR="001B7051" w:rsidRPr="00D01425" w14:paraId="6A5D94D5" w14:textId="77777777" w:rsidTr="001B7051">
        <w:tc>
          <w:tcPr>
            <w:tcW w:w="9628" w:type="dxa"/>
          </w:tcPr>
          <w:p w14:paraId="137932E9" w14:textId="179D388F" w:rsidR="001B7051" w:rsidRPr="00D01425" w:rsidRDefault="001B7051" w:rsidP="00871534">
            <w:pPr>
              <w:pStyle w:val="Heading3"/>
              <w:spacing w:before="200"/>
              <w:rPr>
                <w:rFonts w:cs="Arial"/>
              </w:rPr>
            </w:pPr>
            <w:bookmarkStart w:id="191" w:name="_Toc144465749"/>
            <w:bookmarkStart w:id="192" w:name="_Toc144999364"/>
            <w:bookmarkStart w:id="193" w:name="_Toc144999450"/>
            <w:bookmarkStart w:id="194" w:name="_Toc146811488"/>
            <w:r w:rsidRPr="00D01425">
              <w:rPr>
                <w:rFonts w:cs="Arial"/>
              </w:rPr>
              <w:lastRenderedPageBreak/>
              <w:t>What success looks like</w:t>
            </w:r>
            <w:bookmarkEnd w:id="191"/>
            <w:bookmarkEnd w:id="192"/>
            <w:bookmarkEnd w:id="193"/>
            <w:bookmarkEnd w:id="194"/>
          </w:p>
          <w:p w14:paraId="2BA2C2A7" w14:textId="62A216F6" w:rsidR="001B7051" w:rsidRPr="00D01425" w:rsidRDefault="001B7051" w:rsidP="000360E6">
            <w:pPr>
              <w:pStyle w:val="Bullet1"/>
              <w:rPr>
                <w:rFonts w:cs="Arial"/>
              </w:rPr>
            </w:pPr>
            <w:r w:rsidRPr="00D01425">
              <w:rPr>
                <w:rFonts w:cs="Arial"/>
              </w:rPr>
              <w:t>Optimisation pathways for surgery</w:t>
            </w:r>
            <w:r w:rsidR="005325D8" w:rsidRPr="00D01425">
              <w:rPr>
                <w:rFonts w:cs="Arial"/>
              </w:rPr>
              <w:t xml:space="preserve"> – </w:t>
            </w:r>
            <w:r w:rsidRPr="00D01425">
              <w:rPr>
                <w:rFonts w:cs="Arial"/>
              </w:rPr>
              <w:t>including ERAS elements</w:t>
            </w:r>
            <w:r w:rsidR="00E05BCB">
              <w:rPr>
                <w:rFonts w:cs="Arial"/>
              </w:rPr>
              <w:t xml:space="preserve"> and</w:t>
            </w:r>
            <w:r w:rsidRPr="00D01425">
              <w:rPr>
                <w:rFonts w:cs="Arial"/>
              </w:rPr>
              <w:t xml:space="preserve"> prehabilitation</w:t>
            </w:r>
            <w:r w:rsidR="005325D8" w:rsidRPr="00D01425">
              <w:rPr>
                <w:rFonts w:cs="Arial"/>
              </w:rPr>
              <w:t xml:space="preserve"> – </w:t>
            </w:r>
            <w:r w:rsidRPr="00D01425">
              <w:rPr>
                <w:rFonts w:cs="Arial"/>
              </w:rPr>
              <w:t>are available across all HSPs and health services, ensuring equitable access for all Victorians.</w:t>
            </w:r>
          </w:p>
          <w:p w14:paraId="1E124860" w14:textId="76357C4A" w:rsidR="001B7051" w:rsidRPr="00D01425" w:rsidRDefault="001B7051" w:rsidP="000360E6">
            <w:pPr>
              <w:pStyle w:val="Bullet1"/>
              <w:rPr>
                <w:rFonts w:cs="Arial"/>
              </w:rPr>
            </w:pPr>
            <w:r w:rsidRPr="00D01425">
              <w:rPr>
                <w:rFonts w:cs="Arial"/>
              </w:rPr>
              <w:t>Patients experience improved post</w:t>
            </w:r>
            <w:r w:rsidR="009077CD" w:rsidRPr="00D01425">
              <w:rPr>
                <w:rFonts w:cs="Arial"/>
              </w:rPr>
              <w:t>-</w:t>
            </w:r>
            <w:r w:rsidRPr="00D01425">
              <w:rPr>
                <w:rFonts w:cs="Arial"/>
              </w:rPr>
              <w:t>surg</w:t>
            </w:r>
            <w:r w:rsidR="0021656F" w:rsidRPr="00D01425">
              <w:rPr>
                <w:rFonts w:cs="Arial"/>
              </w:rPr>
              <w:t>ical</w:t>
            </w:r>
            <w:r w:rsidRPr="00D01425">
              <w:rPr>
                <w:rFonts w:cs="Arial"/>
              </w:rPr>
              <w:t xml:space="preserve"> outcomes that matter most to them, such as quicker return of function </w:t>
            </w:r>
            <w:r w:rsidR="005325D8" w:rsidRPr="00D01425">
              <w:rPr>
                <w:rFonts w:cs="Arial"/>
              </w:rPr>
              <w:t>after</w:t>
            </w:r>
            <w:r w:rsidRPr="00D01425">
              <w:rPr>
                <w:rFonts w:cs="Arial"/>
              </w:rPr>
              <w:t xml:space="preserve"> their surgery.</w:t>
            </w:r>
          </w:p>
          <w:p w14:paraId="3E6F5E32" w14:textId="38017FD1" w:rsidR="001B7051" w:rsidRPr="00D01425" w:rsidRDefault="001B7051" w:rsidP="000360E6">
            <w:pPr>
              <w:pStyle w:val="Bullet1"/>
              <w:rPr>
                <w:rFonts w:cs="Arial"/>
              </w:rPr>
            </w:pPr>
            <w:r w:rsidRPr="00D01425">
              <w:rPr>
                <w:rFonts w:cs="Arial"/>
              </w:rPr>
              <w:t>Readmission rates and patient length of stay are reduced for patients accessing optimisation pathways.</w:t>
            </w:r>
          </w:p>
          <w:p w14:paraId="517D7D67" w14:textId="39C5A789" w:rsidR="001B7051" w:rsidRPr="00D01425" w:rsidRDefault="001B7051" w:rsidP="000360E6">
            <w:pPr>
              <w:pStyle w:val="Bullet1"/>
              <w:rPr>
                <w:rFonts w:cs="Arial"/>
              </w:rPr>
            </w:pPr>
            <w:r w:rsidRPr="00D01425">
              <w:rPr>
                <w:rFonts w:cs="Arial"/>
              </w:rPr>
              <w:t xml:space="preserve">Patients </w:t>
            </w:r>
            <w:r w:rsidR="005325D8" w:rsidRPr="00D01425">
              <w:rPr>
                <w:rFonts w:cs="Arial"/>
              </w:rPr>
              <w:t>know about</w:t>
            </w:r>
            <w:r w:rsidRPr="00D01425">
              <w:rPr>
                <w:rFonts w:cs="Arial"/>
              </w:rPr>
              <w:t xml:space="preserve"> optimisation pathways and actively engage in shared decision-making </w:t>
            </w:r>
            <w:r w:rsidR="005325D8" w:rsidRPr="00D01425">
              <w:rPr>
                <w:rFonts w:cs="Arial"/>
              </w:rPr>
              <w:t>about</w:t>
            </w:r>
            <w:r w:rsidRPr="00D01425">
              <w:rPr>
                <w:rFonts w:cs="Arial"/>
              </w:rPr>
              <w:t xml:space="preserve"> their treatment options.</w:t>
            </w:r>
          </w:p>
          <w:p w14:paraId="4428C014" w14:textId="11EBE56F" w:rsidR="001B7051" w:rsidRPr="00D01425" w:rsidRDefault="001B7051" w:rsidP="00BF7106">
            <w:pPr>
              <w:pStyle w:val="Bullet1"/>
              <w:rPr>
                <w:rFonts w:cs="Arial"/>
              </w:rPr>
            </w:pPr>
            <w:r w:rsidRPr="00D01425">
              <w:rPr>
                <w:rFonts w:cs="Arial"/>
              </w:rPr>
              <w:t>Better patient outcomes and experiences.</w:t>
            </w:r>
            <w:r w:rsidR="008C0246" w:rsidRPr="00D01425">
              <w:rPr>
                <w:rFonts w:cs="Arial"/>
              </w:rPr>
              <w:br/>
            </w:r>
          </w:p>
        </w:tc>
      </w:tr>
    </w:tbl>
    <w:p w14:paraId="3BF7117C" w14:textId="4B89CA2E" w:rsidR="004B3615" w:rsidRPr="00D01425" w:rsidRDefault="004B3615" w:rsidP="000360E6">
      <w:pPr>
        <w:pStyle w:val="Heading3"/>
        <w:rPr>
          <w:rFonts w:cs="Arial"/>
        </w:rPr>
      </w:pPr>
      <w:bookmarkStart w:id="195" w:name="_Toc144465750"/>
      <w:bookmarkStart w:id="196" w:name="_Toc144999365"/>
      <w:bookmarkStart w:id="197" w:name="_Toc144999451"/>
      <w:bookmarkStart w:id="198" w:name="_Toc146811489"/>
      <w:r w:rsidRPr="00D01425">
        <w:rPr>
          <w:rFonts w:cs="Arial"/>
        </w:rPr>
        <w:t>Broader intersectional reforms</w:t>
      </w:r>
      <w:r w:rsidR="00BD1F9F" w:rsidRPr="00D01425">
        <w:rPr>
          <w:rFonts w:cs="Arial"/>
        </w:rPr>
        <w:t xml:space="preserve"> and supporting work</w:t>
      </w:r>
      <w:bookmarkEnd w:id="195"/>
      <w:bookmarkEnd w:id="196"/>
      <w:bookmarkEnd w:id="197"/>
      <w:bookmarkEnd w:id="198"/>
    </w:p>
    <w:p w14:paraId="2E2D2194" w14:textId="171C4D68" w:rsidR="001A35D9" w:rsidRPr="00D01425" w:rsidRDefault="00E75A23" w:rsidP="000360E6">
      <w:pPr>
        <w:pStyle w:val="Body"/>
        <w:rPr>
          <w:rFonts w:cs="Arial"/>
        </w:rPr>
      </w:pPr>
      <w:r w:rsidRPr="00D01425">
        <w:rPr>
          <w:rFonts w:cs="Arial"/>
        </w:rPr>
        <w:t xml:space="preserve">Safer Care Victoria’s </w:t>
      </w:r>
      <w:r w:rsidR="00596820" w:rsidRPr="00D01425">
        <w:rPr>
          <w:rFonts w:cs="Arial"/>
          <w:i/>
        </w:rPr>
        <w:t xml:space="preserve">Improving </w:t>
      </w:r>
      <w:r w:rsidR="005325D8" w:rsidRPr="00D01425">
        <w:rPr>
          <w:rFonts w:cs="Arial"/>
          <w:i/>
        </w:rPr>
        <w:t>post</w:t>
      </w:r>
      <w:r w:rsidR="00596820" w:rsidRPr="00D01425">
        <w:rPr>
          <w:rFonts w:cs="Arial"/>
          <w:i/>
        </w:rPr>
        <w:t>-</w:t>
      </w:r>
      <w:r w:rsidR="005325D8" w:rsidRPr="00D01425">
        <w:rPr>
          <w:rFonts w:cs="Arial"/>
          <w:i/>
        </w:rPr>
        <w:t xml:space="preserve">operative outcomes </w:t>
      </w:r>
      <w:r w:rsidR="00596820" w:rsidRPr="00D01425">
        <w:rPr>
          <w:rFonts w:cs="Arial"/>
          <w:i/>
        </w:rPr>
        <w:t xml:space="preserve">and </w:t>
      </w:r>
      <w:r w:rsidR="005325D8" w:rsidRPr="00D01425">
        <w:rPr>
          <w:rFonts w:cs="Arial"/>
          <w:i/>
        </w:rPr>
        <w:t xml:space="preserve">reducing length </w:t>
      </w:r>
      <w:r w:rsidR="00596820" w:rsidRPr="00D01425">
        <w:rPr>
          <w:rFonts w:cs="Arial"/>
          <w:i/>
        </w:rPr>
        <w:t xml:space="preserve">of </w:t>
      </w:r>
      <w:r w:rsidR="005325D8" w:rsidRPr="00D01425">
        <w:rPr>
          <w:rFonts w:cs="Arial"/>
          <w:i/>
        </w:rPr>
        <w:t>stay</w:t>
      </w:r>
      <w:r w:rsidR="005325D8" w:rsidRPr="00D01425">
        <w:rPr>
          <w:rFonts w:cs="Arial"/>
        </w:rPr>
        <w:t xml:space="preserve"> </w:t>
      </w:r>
      <w:r w:rsidR="00B94536" w:rsidRPr="00D01425">
        <w:rPr>
          <w:rFonts w:cs="Arial"/>
        </w:rPr>
        <w:t xml:space="preserve">report </w:t>
      </w:r>
      <w:r w:rsidR="00342CC9" w:rsidRPr="00D01425">
        <w:rPr>
          <w:rFonts w:cs="Arial"/>
        </w:rPr>
        <w:t>(Safer Care Victoria 2022)</w:t>
      </w:r>
      <w:r w:rsidR="005325D8" w:rsidRPr="00D01425">
        <w:rPr>
          <w:rFonts w:cs="Arial"/>
        </w:rPr>
        <w:t xml:space="preserve"> supports this reform. It</w:t>
      </w:r>
      <w:r w:rsidR="00B60312" w:rsidRPr="00D01425">
        <w:rPr>
          <w:rFonts w:cs="Arial"/>
        </w:rPr>
        <w:t xml:space="preserve"> was</w:t>
      </w:r>
      <w:r w:rsidR="00A82459" w:rsidRPr="00D01425">
        <w:rPr>
          <w:rFonts w:cs="Arial"/>
        </w:rPr>
        <w:t xml:space="preserve"> developed in consultation with experts from across the healthcare sector</w:t>
      </w:r>
      <w:r w:rsidR="00435508" w:rsidRPr="00D01425">
        <w:rPr>
          <w:rFonts w:cs="Arial"/>
        </w:rPr>
        <w:t xml:space="preserve">. </w:t>
      </w:r>
    </w:p>
    <w:p w14:paraId="195CE489" w14:textId="36CB703D" w:rsidR="003407BB" w:rsidRPr="00D01425" w:rsidRDefault="00435508" w:rsidP="008B4B19">
      <w:pPr>
        <w:pStyle w:val="Body"/>
        <w:spacing w:after="240"/>
        <w:rPr>
          <w:rFonts w:cs="Arial"/>
        </w:rPr>
      </w:pPr>
      <w:r w:rsidRPr="00D01425">
        <w:rPr>
          <w:rFonts w:cs="Arial"/>
        </w:rPr>
        <w:t xml:space="preserve">The report </w:t>
      </w:r>
      <w:r w:rsidR="00472B53" w:rsidRPr="00D01425">
        <w:rPr>
          <w:rFonts w:cs="Arial"/>
        </w:rPr>
        <w:t xml:space="preserve">provides clinical advice to </w:t>
      </w:r>
      <w:r w:rsidR="00FA2029" w:rsidRPr="00D01425">
        <w:rPr>
          <w:rFonts w:cs="Arial"/>
        </w:rPr>
        <w:t xml:space="preserve">improve patient engagement, optimisation and recovery </w:t>
      </w:r>
      <w:r w:rsidR="005325D8" w:rsidRPr="00D01425">
        <w:rPr>
          <w:rFonts w:cs="Arial"/>
        </w:rPr>
        <w:t xml:space="preserve">after </w:t>
      </w:r>
      <w:r w:rsidR="00472B53" w:rsidRPr="00D01425">
        <w:rPr>
          <w:rFonts w:cs="Arial"/>
        </w:rPr>
        <w:t>surgery</w:t>
      </w:r>
      <w:r w:rsidR="0013325C">
        <w:rPr>
          <w:rFonts w:cs="Arial"/>
        </w:rPr>
        <w:t>,</w:t>
      </w:r>
      <w:r w:rsidR="00472B53" w:rsidRPr="00D01425">
        <w:rPr>
          <w:rFonts w:cs="Arial"/>
        </w:rPr>
        <w:t xml:space="preserve"> </w:t>
      </w:r>
      <w:r w:rsidR="00C0095B" w:rsidRPr="00D01425">
        <w:rPr>
          <w:rFonts w:cs="Arial"/>
        </w:rPr>
        <w:t>by</w:t>
      </w:r>
      <w:r w:rsidR="00472B53" w:rsidRPr="00D01425">
        <w:rPr>
          <w:rFonts w:cs="Arial"/>
        </w:rPr>
        <w:t xml:space="preserve"> </w:t>
      </w:r>
      <w:r w:rsidR="00C0095B" w:rsidRPr="00D01425">
        <w:rPr>
          <w:rFonts w:cs="Arial"/>
        </w:rPr>
        <w:t>implementing</w:t>
      </w:r>
      <w:r w:rsidR="00472B53" w:rsidRPr="00D01425">
        <w:rPr>
          <w:rFonts w:cs="Arial"/>
        </w:rPr>
        <w:t xml:space="preserve"> patient</w:t>
      </w:r>
      <w:r w:rsidR="005325D8" w:rsidRPr="00D01425">
        <w:rPr>
          <w:rFonts w:cs="Arial"/>
        </w:rPr>
        <w:t>-</w:t>
      </w:r>
      <w:r w:rsidR="00472B53" w:rsidRPr="00D01425">
        <w:rPr>
          <w:rFonts w:cs="Arial"/>
        </w:rPr>
        <w:t>centred pathways</w:t>
      </w:r>
      <w:r w:rsidR="005325D8" w:rsidRPr="00D01425">
        <w:rPr>
          <w:rFonts w:cs="Arial"/>
        </w:rPr>
        <w:t xml:space="preserve"> such as</w:t>
      </w:r>
      <w:r w:rsidR="00472B53" w:rsidRPr="00D01425">
        <w:rPr>
          <w:rFonts w:cs="Arial"/>
        </w:rPr>
        <w:t xml:space="preserve"> ERAS Plus</w:t>
      </w:r>
      <w:r w:rsidR="005325D8" w:rsidRPr="00D01425">
        <w:rPr>
          <w:rFonts w:cs="Arial"/>
        </w:rPr>
        <w:t xml:space="preserve">. These pathways </w:t>
      </w:r>
      <w:r w:rsidR="00AB5DD0" w:rsidRPr="00D01425">
        <w:rPr>
          <w:rFonts w:cs="Arial"/>
        </w:rPr>
        <w:t xml:space="preserve">focus on </w:t>
      </w:r>
      <w:r w:rsidR="00B60312" w:rsidRPr="00D01425">
        <w:rPr>
          <w:rFonts w:cs="Arial"/>
        </w:rPr>
        <w:t>evidence-based</w:t>
      </w:r>
      <w:r w:rsidR="00AB5DD0" w:rsidRPr="00D01425">
        <w:rPr>
          <w:rFonts w:cs="Arial"/>
        </w:rPr>
        <w:t xml:space="preserve"> care before, during and after surgery.</w:t>
      </w:r>
    </w:p>
    <w:tbl>
      <w:tblPr>
        <w:tblStyle w:val="TableGrid"/>
        <w:tblW w:w="0" w:type="auto"/>
        <w:tblLook w:val="04A0" w:firstRow="1" w:lastRow="0" w:firstColumn="1" w:lastColumn="0" w:noHBand="0" w:noVBand="1"/>
      </w:tblPr>
      <w:tblGrid>
        <w:gridCol w:w="9288"/>
      </w:tblGrid>
      <w:tr w:rsidR="005325D8" w:rsidRPr="00D01425" w14:paraId="5EA00C44" w14:textId="77777777" w:rsidTr="008B4B19">
        <w:tc>
          <w:tcPr>
            <w:tcW w:w="9288" w:type="dxa"/>
            <w:shd w:val="clear" w:color="auto" w:fill="F2DBDB" w:themeFill="accent2" w:themeFillTint="33"/>
          </w:tcPr>
          <w:p w14:paraId="095A6DCA" w14:textId="6F4821BC" w:rsidR="005325D8" w:rsidRPr="00D01425" w:rsidRDefault="005325D8" w:rsidP="00AA4D37">
            <w:pPr>
              <w:pStyle w:val="Boxheading"/>
              <w:spacing w:before="80"/>
              <w:rPr>
                <w:rFonts w:cs="Arial"/>
              </w:rPr>
            </w:pPr>
            <w:r w:rsidRPr="00D01425">
              <w:rPr>
                <w:rFonts w:cs="Arial"/>
              </w:rPr>
              <w:t>Case study: Optimisation pathways for surgery</w:t>
            </w:r>
          </w:p>
          <w:p w14:paraId="6D32A710" w14:textId="08C01978" w:rsidR="005325D8" w:rsidRPr="00D01425" w:rsidRDefault="003138A1" w:rsidP="000360E6">
            <w:pPr>
              <w:pStyle w:val="Body"/>
              <w:rPr>
                <w:rFonts w:cs="Arial"/>
              </w:rPr>
            </w:pPr>
            <w:r w:rsidRPr="00D01425">
              <w:rPr>
                <w:rFonts w:cs="Arial"/>
              </w:rPr>
              <w:t>ERAS</w:t>
            </w:r>
            <w:r w:rsidR="005325D8" w:rsidRPr="00D01425">
              <w:rPr>
                <w:rFonts w:cs="Arial"/>
              </w:rPr>
              <w:t xml:space="preserve"> is a multimodal perioperative care pathway designed to achieve early recovery for patients undergoing surgery (ERAS Society 2023). ERAS re-examines traditional practices, replacing them with evidence-based best practices when needed. ERAS is comprehensive and covers all areas of the </w:t>
            </w:r>
            <w:r w:rsidR="005325D8" w:rsidRPr="00FF4227">
              <w:rPr>
                <w:rFonts w:cs="Arial"/>
              </w:rPr>
              <w:t xml:space="preserve">patient’s </w:t>
            </w:r>
            <w:r w:rsidR="00D73403" w:rsidRPr="00016525">
              <w:rPr>
                <w:rFonts w:cs="Arial"/>
              </w:rPr>
              <w:t>perioperative journey.</w:t>
            </w:r>
          </w:p>
          <w:p w14:paraId="6F338DBD" w14:textId="54B36B4E" w:rsidR="005325D8" w:rsidRPr="00D01425" w:rsidRDefault="005325D8" w:rsidP="000360E6">
            <w:pPr>
              <w:pStyle w:val="Body"/>
              <w:rPr>
                <w:rFonts w:cs="Arial"/>
              </w:rPr>
            </w:pPr>
            <w:r w:rsidRPr="00D01425">
              <w:rPr>
                <w:rFonts w:cs="Arial"/>
              </w:rPr>
              <w:t xml:space="preserve">The West Metropolitan HSP developed a two-year plan to implement multimodal ERAS perioperative care pathways for specific surgeries at the five HSP-member health services. The pathways </w:t>
            </w:r>
            <w:r w:rsidR="003138A1" w:rsidRPr="00D01425">
              <w:rPr>
                <w:rFonts w:cs="Arial"/>
              </w:rPr>
              <w:t>aim</w:t>
            </w:r>
            <w:r w:rsidRPr="00D01425">
              <w:rPr>
                <w:rFonts w:cs="Arial"/>
              </w:rPr>
              <w:t xml:space="preserve"> to target modifiable patient risk factors for surgery, reduce variability in delivered perioperative care, improve post</w:t>
            </w:r>
            <w:r w:rsidR="00021F38" w:rsidRPr="00D01425">
              <w:rPr>
                <w:rFonts w:cs="Arial"/>
              </w:rPr>
              <w:t>-</w:t>
            </w:r>
            <w:r w:rsidR="008C0246" w:rsidRPr="00D01425">
              <w:rPr>
                <w:rFonts w:cs="Arial"/>
              </w:rPr>
              <w:t xml:space="preserve">surgical </w:t>
            </w:r>
            <w:r w:rsidRPr="00D01425">
              <w:rPr>
                <w:rFonts w:cs="Arial"/>
              </w:rPr>
              <w:t xml:space="preserve">patient outcomes and reduce patient hospital length of stay. </w:t>
            </w:r>
          </w:p>
          <w:p w14:paraId="1A2349D0" w14:textId="19A83420" w:rsidR="005325D8" w:rsidRPr="00D01425" w:rsidRDefault="005325D8" w:rsidP="000360E6">
            <w:pPr>
              <w:pStyle w:val="Body"/>
              <w:rPr>
                <w:rFonts w:cs="Arial"/>
              </w:rPr>
            </w:pPr>
            <w:r w:rsidRPr="00D01425">
              <w:rPr>
                <w:rFonts w:cs="Arial"/>
              </w:rPr>
              <w:t xml:space="preserve">To apply the approach, multidisciplinary teams of surgeons, anaesthetists, nurses, medical and allied health clinicians at each health service </w:t>
            </w:r>
            <w:r w:rsidR="003138A1" w:rsidRPr="00D01425">
              <w:rPr>
                <w:rFonts w:cs="Arial"/>
              </w:rPr>
              <w:t xml:space="preserve">work </w:t>
            </w:r>
            <w:r w:rsidRPr="00D01425">
              <w:rPr>
                <w:rFonts w:cs="Arial"/>
              </w:rPr>
              <w:t xml:space="preserve">across the HSP to learn and exchange ideas on how to continually improve. Patients are triaged and assessed using standardised tools, and prehabilitation </w:t>
            </w:r>
            <w:r w:rsidR="0084785E" w:rsidRPr="00D01425">
              <w:rPr>
                <w:rFonts w:cs="Arial"/>
              </w:rPr>
              <w:t>is</w:t>
            </w:r>
            <w:r w:rsidRPr="00D01425">
              <w:rPr>
                <w:rFonts w:cs="Arial"/>
              </w:rPr>
              <w:t xml:space="preserve"> implemented according to a standardised model of care, avoiding variation of implementation between clinicians and </w:t>
            </w:r>
            <w:r w:rsidR="00876395">
              <w:rPr>
                <w:rFonts w:cs="Arial"/>
              </w:rPr>
              <w:t xml:space="preserve">health </w:t>
            </w:r>
            <w:r w:rsidRPr="00D01425">
              <w:rPr>
                <w:rFonts w:cs="Arial"/>
              </w:rPr>
              <w:t xml:space="preserve">services. </w:t>
            </w:r>
          </w:p>
          <w:p w14:paraId="092CE8BA" w14:textId="13C81010" w:rsidR="005325D8" w:rsidRPr="00D01425" w:rsidRDefault="003138A1" w:rsidP="000360E6">
            <w:pPr>
              <w:pStyle w:val="Body"/>
              <w:rPr>
                <w:rFonts w:cs="Arial"/>
              </w:rPr>
            </w:pPr>
            <w:r w:rsidRPr="00D01425">
              <w:rPr>
                <w:rFonts w:cs="Arial"/>
              </w:rPr>
              <w:t>By</w:t>
            </w:r>
            <w:r w:rsidR="005325D8" w:rsidRPr="00D01425">
              <w:rPr>
                <w:rFonts w:cs="Arial"/>
              </w:rPr>
              <w:t xml:space="preserve"> June 2023, health services </w:t>
            </w:r>
            <w:r w:rsidRPr="00D01425">
              <w:rPr>
                <w:rFonts w:cs="Arial"/>
              </w:rPr>
              <w:t>showed</w:t>
            </w:r>
            <w:r w:rsidR="005325D8" w:rsidRPr="00D01425">
              <w:rPr>
                <w:rFonts w:cs="Arial"/>
              </w:rPr>
              <w:t xml:space="preserve"> improvements in hospital length of stay and patient experience. For example, Western Health reported </w:t>
            </w:r>
            <w:r w:rsidRPr="00D01425">
              <w:rPr>
                <w:rFonts w:cs="Arial"/>
              </w:rPr>
              <w:t>more than</w:t>
            </w:r>
            <w:r w:rsidR="005325D8" w:rsidRPr="00D01425">
              <w:rPr>
                <w:rFonts w:cs="Arial"/>
              </w:rPr>
              <w:t xml:space="preserve"> 1.5 bed days saved for each patient supported by an ERAS pathway who is admitted for either a total hip or knee replacement at the Williamstown Hospital.</w:t>
            </w:r>
          </w:p>
          <w:p w14:paraId="79020C55" w14:textId="72F32457" w:rsidR="005325D8" w:rsidRPr="00D01425" w:rsidRDefault="005325D8" w:rsidP="008B4B19">
            <w:pPr>
              <w:pStyle w:val="Body"/>
              <w:keepNext/>
              <w:keepLines/>
              <w:rPr>
                <w:rFonts w:cs="Arial"/>
                <w:b/>
                <w:sz w:val="22"/>
                <w:szCs w:val="22"/>
                <w:u w:val="single"/>
              </w:rPr>
            </w:pPr>
            <w:r w:rsidRPr="00D01425">
              <w:rPr>
                <w:rFonts w:cs="Arial"/>
              </w:rPr>
              <w:t>Evaluation and scalability periods were built into the implementation plan, to ensure time and resources were dedicated to review successes and challenges</w:t>
            </w:r>
            <w:r w:rsidR="00EE320C" w:rsidRPr="00D01425">
              <w:rPr>
                <w:rFonts w:cs="Arial"/>
              </w:rPr>
              <w:t xml:space="preserve"> </w:t>
            </w:r>
            <w:r w:rsidRPr="00D01425">
              <w:rPr>
                <w:rFonts w:cs="Arial"/>
              </w:rPr>
              <w:t xml:space="preserve">and consider program sustainability. This included feasibility of expanding ERAS pathways to further surgical procedures. The implementation was an excellent example of cross health service collaboration, to ensure equitable access to and quality of care for patients, regardless of their location. </w:t>
            </w:r>
          </w:p>
        </w:tc>
      </w:tr>
    </w:tbl>
    <w:p w14:paraId="7A490EC9" w14:textId="356D3EEA" w:rsidR="001E5E6D" w:rsidRPr="00D01425" w:rsidRDefault="000D2737" w:rsidP="00AD1F8A">
      <w:pPr>
        <w:pStyle w:val="Heading3"/>
        <w:spacing w:after="240"/>
        <w:rPr>
          <w:rFonts w:cs="Arial"/>
          <w:b/>
          <w:bCs w:val="0"/>
          <w:sz w:val="32"/>
          <w:szCs w:val="28"/>
        </w:rPr>
      </w:pPr>
      <w:bookmarkStart w:id="199" w:name="_Toc144999366"/>
      <w:bookmarkStart w:id="200" w:name="_Toc144999452"/>
      <w:bookmarkStart w:id="201" w:name="_Toc145071437"/>
      <w:bookmarkStart w:id="202" w:name="_Toc146811490"/>
      <w:r w:rsidRPr="00D01425">
        <w:rPr>
          <w:rFonts w:cs="Arial"/>
          <w:b/>
          <w:bCs w:val="0"/>
          <w:sz w:val="32"/>
          <w:szCs w:val="28"/>
        </w:rPr>
        <w:lastRenderedPageBreak/>
        <w:t>Reform</w:t>
      </w:r>
      <w:r w:rsidR="00D54A3F" w:rsidRPr="00D01425">
        <w:rPr>
          <w:rFonts w:cs="Arial"/>
          <w:b/>
          <w:bCs w:val="0"/>
          <w:sz w:val="32"/>
          <w:szCs w:val="28"/>
        </w:rPr>
        <w:t xml:space="preserve"> </w:t>
      </w:r>
      <w:r w:rsidR="00F66E19" w:rsidRPr="00D01425">
        <w:rPr>
          <w:rFonts w:cs="Arial"/>
          <w:b/>
          <w:bCs w:val="0"/>
          <w:sz w:val="32"/>
          <w:szCs w:val="28"/>
        </w:rPr>
        <w:t>3</w:t>
      </w:r>
      <w:r w:rsidR="002323CD" w:rsidRPr="00D01425">
        <w:rPr>
          <w:rFonts w:cs="Arial"/>
          <w:b/>
          <w:bCs w:val="0"/>
          <w:sz w:val="32"/>
          <w:szCs w:val="28"/>
        </w:rPr>
        <w:t>:</w:t>
      </w:r>
      <w:r w:rsidR="00EB3992" w:rsidRPr="00D01425">
        <w:rPr>
          <w:rFonts w:cs="Arial"/>
          <w:b/>
          <w:bCs w:val="0"/>
          <w:sz w:val="32"/>
          <w:szCs w:val="28"/>
        </w:rPr>
        <w:t xml:space="preserve"> Enhance integration of primary care </w:t>
      </w:r>
      <w:r w:rsidR="00F85540" w:rsidRPr="00D01425">
        <w:rPr>
          <w:rFonts w:cs="Arial"/>
          <w:b/>
          <w:bCs w:val="0"/>
          <w:sz w:val="32"/>
          <w:szCs w:val="28"/>
        </w:rPr>
        <w:t xml:space="preserve">in </w:t>
      </w:r>
      <w:r w:rsidR="003D5C6D" w:rsidRPr="00D01425">
        <w:rPr>
          <w:rFonts w:cs="Arial"/>
          <w:b/>
          <w:bCs w:val="0"/>
          <w:sz w:val="32"/>
          <w:szCs w:val="28"/>
        </w:rPr>
        <w:t xml:space="preserve">the </w:t>
      </w:r>
      <w:r w:rsidR="00F85540" w:rsidRPr="00D01425">
        <w:rPr>
          <w:rFonts w:cs="Arial"/>
          <w:b/>
          <w:bCs w:val="0"/>
          <w:sz w:val="32"/>
          <w:szCs w:val="28"/>
        </w:rPr>
        <w:t xml:space="preserve">perioperative </w:t>
      </w:r>
      <w:r w:rsidR="00215C11" w:rsidRPr="00D01425">
        <w:rPr>
          <w:rFonts w:cs="Arial"/>
          <w:b/>
          <w:bCs w:val="0"/>
          <w:sz w:val="32"/>
          <w:szCs w:val="28"/>
        </w:rPr>
        <w:t>journey</w:t>
      </w:r>
      <w:bookmarkEnd w:id="199"/>
      <w:bookmarkEnd w:id="200"/>
      <w:bookmarkEnd w:id="201"/>
      <w:bookmarkEnd w:id="202"/>
    </w:p>
    <w:tbl>
      <w:tblPr>
        <w:tblStyle w:val="TableGrid"/>
        <w:tblW w:w="0" w:type="auto"/>
        <w:tblLook w:val="04A0" w:firstRow="1" w:lastRow="0" w:firstColumn="1" w:lastColumn="0" w:noHBand="0" w:noVBand="1"/>
      </w:tblPr>
      <w:tblGrid>
        <w:gridCol w:w="9288"/>
      </w:tblGrid>
      <w:tr w:rsidR="003407BB" w:rsidRPr="00D01425" w14:paraId="14E4DA40" w14:textId="77777777" w:rsidTr="003407BB">
        <w:tc>
          <w:tcPr>
            <w:tcW w:w="9288" w:type="dxa"/>
          </w:tcPr>
          <w:p w14:paraId="15E0641E" w14:textId="77777777" w:rsidR="003407BB" w:rsidRPr="00D01425" w:rsidRDefault="003407BB" w:rsidP="00881683">
            <w:pPr>
              <w:pStyle w:val="Boxheading"/>
              <w:spacing w:before="80"/>
              <w:rPr>
                <w:rFonts w:cs="Arial"/>
              </w:rPr>
            </w:pPr>
            <w:r w:rsidRPr="00D01425">
              <w:rPr>
                <w:rFonts w:cs="Arial"/>
              </w:rPr>
              <w:t>A message from the Victorian Chair of RACGP</w:t>
            </w:r>
          </w:p>
          <w:p w14:paraId="5C6D9402" w14:textId="77777777" w:rsidR="003407BB" w:rsidRPr="00D01425" w:rsidRDefault="003407BB" w:rsidP="003407BB">
            <w:pPr>
              <w:pStyle w:val="Body"/>
              <w:rPr>
                <w:rFonts w:cs="Arial"/>
              </w:rPr>
            </w:pPr>
            <w:r w:rsidRPr="00D01425">
              <w:rPr>
                <w:rFonts w:cs="Arial"/>
              </w:rPr>
              <w:t xml:space="preserve">The primary healthcare workforce is essential to the coordination and delivery of multidisciplinary and patient-centred perioperative care. As such, I am very pleased that primary care integration, including communication enhancements with health services, is a key reform in this Blueprint. </w:t>
            </w:r>
          </w:p>
          <w:p w14:paraId="72D40B02" w14:textId="0DE857D8" w:rsidR="003407BB" w:rsidRPr="00D01425" w:rsidRDefault="003407BB" w:rsidP="003407BB">
            <w:pPr>
              <w:pStyle w:val="Body"/>
              <w:rPr>
                <w:rFonts w:cs="Arial"/>
              </w:rPr>
            </w:pPr>
            <w:r w:rsidRPr="00D01425">
              <w:rPr>
                <w:rFonts w:cs="Arial"/>
              </w:rPr>
              <w:t>Primary care providers, like general practitioners, are excellent at building personal connections with their patients. This enables the delivery of tailored communication, care and shared decision-making – offering a safe and reliable point of support, amidst the complex planned surg</w:t>
            </w:r>
            <w:r w:rsidR="00215C51">
              <w:rPr>
                <w:rFonts w:cs="Arial"/>
              </w:rPr>
              <w:t>ery</w:t>
            </w:r>
            <w:r w:rsidRPr="00D01425">
              <w:rPr>
                <w:rFonts w:cs="Arial"/>
              </w:rPr>
              <w:t xml:space="preserve"> system. </w:t>
            </w:r>
          </w:p>
          <w:p w14:paraId="4BB73659" w14:textId="0FA435CB" w:rsidR="003407BB" w:rsidRPr="00D01425" w:rsidRDefault="003407BB" w:rsidP="003407BB">
            <w:pPr>
              <w:pStyle w:val="Body"/>
              <w:rPr>
                <w:rFonts w:cs="Arial"/>
              </w:rPr>
            </w:pPr>
            <w:r w:rsidRPr="00D01425">
              <w:rPr>
                <w:rFonts w:cs="Arial"/>
              </w:rPr>
              <w:t xml:space="preserve">This reform focuses on enhancing the role of primary care providers by implementing improved structures and pathways that equip and support them to deliver timely and high-quality care to their patients on the perioperative journey. </w:t>
            </w:r>
          </w:p>
          <w:p w14:paraId="4EACE074" w14:textId="77777777" w:rsidR="003407BB" w:rsidRPr="00D01425" w:rsidRDefault="003407BB" w:rsidP="003407BB">
            <w:pPr>
              <w:pStyle w:val="Body"/>
              <w:rPr>
                <w:rFonts w:cs="Arial"/>
              </w:rPr>
            </w:pPr>
            <w:r w:rsidRPr="00D01425">
              <w:rPr>
                <w:rFonts w:cs="Arial"/>
              </w:rPr>
              <w:t xml:space="preserve">As a member of the Surgery Recovery and Reform Taskforce, it has been a privilege to witness this extensive program of work evolve into a robust reform agenda and I’m very proud to have had the opportunity to strongly advocate the primary care lens throughout this reform journey. </w:t>
            </w:r>
          </w:p>
          <w:p w14:paraId="592BA019" w14:textId="7437DFFA" w:rsidR="003407BB" w:rsidRDefault="003407BB" w:rsidP="003407BB">
            <w:pPr>
              <w:pStyle w:val="Body"/>
              <w:rPr>
                <w:rFonts w:cs="Arial"/>
              </w:rPr>
            </w:pPr>
            <w:r w:rsidRPr="00D01425">
              <w:rPr>
                <w:rFonts w:cs="Arial"/>
              </w:rPr>
              <w:t xml:space="preserve">The future of health is collaboration, and I </w:t>
            </w:r>
            <w:r w:rsidR="00A53E92">
              <w:rPr>
                <w:rFonts w:cs="Arial"/>
              </w:rPr>
              <w:t>urge</w:t>
            </w:r>
            <w:r w:rsidR="00A53E92" w:rsidRPr="00D01425">
              <w:rPr>
                <w:rFonts w:cs="Arial"/>
              </w:rPr>
              <w:t xml:space="preserve"> </w:t>
            </w:r>
            <w:r w:rsidRPr="00D01425">
              <w:rPr>
                <w:rFonts w:cs="Arial"/>
              </w:rPr>
              <w:t>us to continue to maximise the intersections between primary and acute care delivery to our advantage – to deliver the best standard of care for our community.</w:t>
            </w:r>
          </w:p>
          <w:p w14:paraId="5C5D777B" w14:textId="77777777" w:rsidR="006E4A29" w:rsidRPr="00D01425" w:rsidRDefault="006E4A29" w:rsidP="003407BB">
            <w:pPr>
              <w:pStyle w:val="Body"/>
              <w:rPr>
                <w:rFonts w:cs="Arial"/>
              </w:rPr>
            </w:pPr>
          </w:p>
          <w:p w14:paraId="6BFE4689" w14:textId="5DC99675" w:rsidR="003407BB" w:rsidRPr="00D01425" w:rsidRDefault="003407BB" w:rsidP="00881683">
            <w:pPr>
              <w:pStyle w:val="Body"/>
              <w:rPr>
                <w:rFonts w:cs="Arial"/>
              </w:rPr>
            </w:pPr>
            <w:r w:rsidRPr="00D01425">
              <w:rPr>
                <w:rFonts w:cs="Arial"/>
                <w:b/>
              </w:rPr>
              <w:t>Dr Anita Muñoz</w:t>
            </w:r>
            <w:r w:rsidRPr="00D01425">
              <w:rPr>
                <w:rFonts w:cs="Arial"/>
                <w:b/>
              </w:rPr>
              <w:br/>
            </w:r>
            <w:r w:rsidRPr="00D01425">
              <w:rPr>
                <w:rFonts w:cs="Arial"/>
              </w:rPr>
              <w:t>Chair, Victorian Faculty</w:t>
            </w:r>
            <w:r w:rsidRPr="00D01425">
              <w:rPr>
                <w:rFonts w:cs="Arial"/>
                <w:b/>
              </w:rPr>
              <w:br/>
            </w:r>
            <w:r w:rsidRPr="00D01425">
              <w:rPr>
                <w:rFonts w:cs="Arial"/>
              </w:rPr>
              <w:t>Royal Australian College of General Practitioners</w:t>
            </w:r>
          </w:p>
        </w:tc>
      </w:tr>
    </w:tbl>
    <w:p w14:paraId="713ED9FA" w14:textId="42494657" w:rsidR="00C74709" w:rsidRPr="00D01425" w:rsidRDefault="00C74709" w:rsidP="000360E6">
      <w:pPr>
        <w:pStyle w:val="Bodyaftertablefigure"/>
        <w:rPr>
          <w:rFonts w:cs="Arial"/>
        </w:rPr>
      </w:pPr>
      <w:r w:rsidRPr="00D01425">
        <w:rPr>
          <w:rFonts w:cs="Arial"/>
        </w:rPr>
        <w:t xml:space="preserve">Planned surgery does not begin </w:t>
      </w:r>
      <w:r w:rsidR="00CB2582" w:rsidRPr="00D01425">
        <w:rPr>
          <w:rFonts w:cs="Arial"/>
        </w:rPr>
        <w:t>or</w:t>
      </w:r>
      <w:r w:rsidRPr="00D01425">
        <w:rPr>
          <w:rFonts w:cs="Arial"/>
        </w:rPr>
        <w:t xml:space="preserve"> end within the four walls of a</w:t>
      </w:r>
      <w:r w:rsidR="00F94254" w:rsidRPr="00D01425">
        <w:rPr>
          <w:rFonts w:cs="Arial"/>
        </w:rPr>
        <w:t>n operating</w:t>
      </w:r>
      <w:r w:rsidRPr="00D01425">
        <w:rPr>
          <w:rFonts w:cs="Arial"/>
        </w:rPr>
        <w:t xml:space="preserve"> theatre</w:t>
      </w:r>
      <w:r w:rsidR="00562359" w:rsidRPr="00D01425">
        <w:rPr>
          <w:rFonts w:cs="Arial"/>
        </w:rPr>
        <w:t>; i</w:t>
      </w:r>
      <w:r w:rsidR="00CB2582" w:rsidRPr="00D01425">
        <w:rPr>
          <w:rFonts w:cs="Arial"/>
        </w:rPr>
        <w:t>t</w:t>
      </w:r>
      <w:r w:rsidRPr="00D01425">
        <w:rPr>
          <w:rFonts w:cs="Arial"/>
        </w:rPr>
        <w:t xml:space="preserve"> spans the entire patient journey, i</w:t>
      </w:r>
      <w:r w:rsidR="00CB2582" w:rsidRPr="00D01425">
        <w:rPr>
          <w:rFonts w:cs="Arial"/>
        </w:rPr>
        <w:t xml:space="preserve">ncluding </w:t>
      </w:r>
      <w:r w:rsidRPr="00D01425">
        <w:rPr>
          <w:rFonts w:cs="Arial"/>
        </w:rPr>
        <w:t>interfacing closely with primary care. By ensuring primary care providers, such as general practitioners</w:t>
      </w:r>
      <w:r w:rsidR="00041B8D" w:rsidRPr="00D01425">
        <w:rPr>
          <w:rFonts w:cs="Arial"/>
        </w:rPr>
        <w:t xml:space="preserve"> and allied health</w:t>
      </w:r>
      <w:r w:rsidRPr="00D01425">
        <w:rPr>
          <w:rFonts w:cs="Arial"/>
        </w:rPr>
        <w:t xml:space="preserve">, are closely involved in </w:t>
      </w:r>
      <w:r w:rsidR="005B765A" w:rsidRPr="00D01425">
        <w:rPr>
          <w:rFonts w:cs="Arial"/>
        </w:rPr>
        <w:t xml:space="preserve">a </w:t>
      </w:r>
      <w:r w:rsidRPr="00D01425">
        <w:rPr>
          <w:rFonts w:cs="Arial"/>
        </w:rPr>
        <w:t>patient</w:t>
      </w:r>
      <w:r w:rsidR="005B765A" w:rsidRPr="00D01425">
        <w:rPr>
          <w:rFonts w:cs="Arial"/>
        </w:rPr>
        <w:t>’s surgical</w:t>
      </w:r>
      <w:r w:rsidRPr="00D01425">
        <w:rPr>
          <w:rFonts w:cs="Arial"/>
        </w:rPr>
        <w:t xml:space="preserve"> </w:t>
      </w:r>
      <w:r w:rsidR="008C45BD" w:rsidRPr="00D01425">
        <w:rPr>
          <w:rFonts w:cs="Arial"/>
        </w:rPr>
        <w:t>journey</w:t>
      </w:r>
      <w:r w:rsidRPr="00D01425">
        <w:rPr>
          <w:rFonts w:cs="Arial"/>
        </w:rPr>
        <w:t xml:space="preserve">, </w:t>
      </w:r>
      <w:r w:rsidR="00C722A7" w:rsidRPr="00D01425">
        <w:rPr>
          <w:rFonts w:cs="Arial"/>
        </w:rPr>
        <w:t>better patient outcomes and experience</w:t>
      </w:r>
      <w:r w:rsidR="00C075E6" w:rsidRPr="00D01425">
        <w:rPr>
          <w:rFonts w:cs="Arial"/>
        </w:rPr>
        <w:t>s</w:t>
      </w:r>
      <w:r w:rsidR="00C722A7" w:rsidRPr="00D01425">
        <w:rPr>
          <w:rFonts w:cs="Arial"/>
        </w:rPr>
        <w:t xml:space="preserve"> are more likely, as </w:t>
      </w:r>
      <w:r w:rsidR="00C075E6" w:rsidRPr="00D01425">
        <w:rPr>
          <w:rFonts w:cs="Arial"/>
        </w:rPr>
        <w:t>is the</w:t>
      </w:r>
      <w:r w:rsidR="00C722A7" w:rsidRPr="00D01425">
        <w:rPr>
          <w:rFonts w:cs="Arial"/>
        </w:rPr>
        <w:t xml:space="preserve"> better utilisation of the diverse skilled workforce and wider health system.</w:t>
      </w:r>
    </w:p>
    <w:p w14:paraId="23AFCBB7" w14:textId="2E05BB40" w:rsidR="00E24689" w:rsidRPr="00D01425" w:rsidRDefault="00E24689" w:rsidP="000360E6">
      <w:pPr>
        <w:pStyle w:val="Heading3"/>
        <w:rPr>
          <w:rFonts w:cs="Arial"/>
        </w:rPr>
      </w:pPr>
      <w:bookmarkStart w:id="203" w:name="_Toc144465753"/>
      <w:bookmarkStart w:id="204" w:name="_Toc144999368"/>
      <w:bookmarkStart w:id="205" w:name="_Toc144999454"/>
      <w:bookmarkStart w:id="206" w:name="_Toc146811491"/>
      <w:r w:rsidRPr="00D01425">
        <w:rPr>
          <w:rFonts w:cs="Arial"/>
        </w:rPr>
        <w:t>Rational</w:t>
      </w:r>
      <w:r w:rsidR="006E4776" w:rsidRPr="00D01425">
        <w:rPr>
          <w:rFonts w:cs="Arial"/>
        </w:rPr>
        <w:t>e</w:t>
      </w:r>
      <w:bookmarkEnd w:id="203"/>
      <w:bookmarkEnd w:id="204"/>
      <w:bookmarkEnd w:id="205"/>
      <w:bookmarkEnd w:id="206"/>
    </w:p>
    <w:p w14:paraId="6113E669" w14:textId="454B53CA" w:rsidR="00C74709" w:rsidRPr="00D01425" w:rsidRDefault="00C74709" w:rsidP="000360E6">
      <w:pPr>
        <w:pStyle w:val="Body"/>
        <w:rPr>
          <w:rFonts w:cs="Arial"/>
        </w:rPr>
      </w:pPr>
      <w:r w:rsidRPr="00D01425">
        <w:rPr>
          <w:rFonts w:cs="Arial"/>
        </w:rPr>
        <w:t xml:space="preserve">Primary care providers play an </w:t>
      </w:r>
      <w:r w:rsidR="005B765A" w:rsidRPr="00D01425">
        <w:rPr>
          <w:rFonts w:cs="Arial"/>
        </w:rPr>
        <w:t>essential</w:t>
      </w:r>
      <w:r w:rsidRPr="00D01425">
        <w:rPr>
          <w:rFonts w:cs="Arial"/>
        </w:rPr>
        <w:t xml:space="preserve"> role in </w:t>
      </w:r>
      <w:r w:rsidR="003138A1" w:rsidRPr="00D01425">
        <w:rPr>
          <w:rFonts w:cs="Arial"/>
        </w:rPr>
        <w:t>delivering</w:t>
      </w:r>
      <w:r w:rsidRPr="00D01425">
        <w:rPr>
          <w:rFonts w:cs="Arial"/>
        </w:rPr>
        <w:t xml:space="preserve"> patient</w:t>
      </w:r>
      <w:r w:rsidR="00EE1F14" w:rsidRPr="00D01425">
        <w:rPr>
          <w:rFonts w:cs="Arial"/>
        </w:rPr>
        <w:t>-</w:t>
      </w:r>
      <w:r w:rsidRPr="00D01425">
        <w:rPr>
          <w:rFonts w:cs="Arial"/>
        </w:rPr>
        <w:t xml:space="preserve">centred </w:t>
      </w:r>
      <w:r w:rsidR="005B765A" w:rsidRPr="00D01425">
        <w:rPr>
          <w:rFonts w:cs="Arial"/>
        </w:rPr>
        <w:t>surgical</w:t>
      </w:r>
      <w:r w:rsidRPr="00D01425">
        <w:rPr>
          <w:rFonts w:cs="Arial"/>
        </w:rPr>
        <w:t xml:space="preserve"> care. </w:t>
      </w:r>
      <w:r w:rsidR="00A93111" w:rsidRPr="00D01425">
        <w:rPr>
          <w:rFonts w:cs="Arial"/>
        </w:rPr>
        <w:t xml:space="preserve">The primary </w:t>
      </w:r>
      <w:r w:rsidR="00EB27C2" w:rsidRPr="00D01425">
        <w:rPr>
          <w:rFonts w:cs="Arial"/>
        </w:rPr>
        <w:t>care workforce</w:t>
      </w:r>
      <w:r w:rsidR="00237C27" w:rsidRPr="00D01425">
        <w:rPr>
          <w:rFonts w:cs="Arial"/>
        </w:rPr>
        <w:t xml:space="preserve"> and its expertise</w:t>
      </w:r>
      <w:r w:rsidR="00EB27C2" w:rsidRPr="00D01425">
        <w:rPr>
          <w:rFonts w:cs="Arial"/>
        </w:rPr>
        <w:t xml:space="preserve"> </w:t>
      </w:r>
      <w:r w:rsidR="00A80C7A" w:rsidRPr="00D01425">
        <w:rPr>
          <w:rFonts w:cs="Arial"/>
        </w:rPr>
        <w:t>are</w:t>
      </w:r>
      <w:r w:rsidR="00EB27C2" w:rsidRPr="00D01425">
        <w:rPr>
          <w:rFonts w:cs="Arial"/>
        </w:rPr>
        <w:t xml:space="preserve"> best utilised through early</w:t>
      </w:r>
      <w:r w:rsidR="00A93111" w:rsidRPr="00D01425">
        <w:rPr>
          <w:rFonts w:cs="Arial"/>
        </w:rPr>
        <w:t xml:space="preserve"> and ongoing involvement</w:t>
      </w:r>
      <w:r w:rsidR="0035447A" w:rsidRPr="00D01425">
        <w:rPr>
          <w:rFonts w:cs="Arial"/>
        </w:rPr>
        <w:t xml:space="preserve"> in the patient’s journey</w:t>
      </w:r>
      <w:r w:rsidR="00493382" w:rsidRPr="00D01425">
        <w:rPr>
          <w:rFonts w:cs="Arial"/>
        </w:rPr>
        <w:t xml:space="preserve">. They need to be </w:t>
      </w:r>
      <w:r w:rsidRPr="00D01425">
        <w:rPr>
          <w:rFonts w:cs="Arial"/>
        </w:rPr>
        <w:t>supported by timely and transparent communication and information sharing</w:t>
      </w:r>
      <w:r w:rsidR="00AA44E5" w:rsidRPr="00D01425">
        <w:rPr>
          <w:rFonts w:cs="Arial"/>
        </w:rPr>
        <w:t>.</w:t>
      </w:r>
      <w:r w:rsidRPr="00D01425">
        <w:rPr>
          <w:rFonts w:cs="Arial"/>
        </w:rPr>
        <w:t xml:space="preserve"> This includes proactive risk identification, improved pre</w:t>
      </w:r>
      <w:r w:rsidR="00493382" w:rsidRPr="00D01425">
        <w:rPr>
          <w:rFonts w:cs="Arial"/>
        </w:rPr>
        <w:t>-</w:t>
      </w:r>
      <w:r w:rsidRPr="00D01425">
        <w:rPr>
          <w:rFonts w:cs="Arial"/>
        </w:rPr>
        <w:t>surg</w:t>
      </w:r>
      <w:r w:rsidR="00AA44E5" w:rsidRPr="00D01425">
        <w:rPr>
          <w:rFonts w:cs="Arial"/>
        </w:rPr>
        <w:t>ery</w:t>
      </w:r>
      <w:r w:rsidRPr="00D01425">
        <w:rPr>
          <w:rFonts w:cs="Arial"/>
        </w:rPr>
        <w:t xml:space="preserve"> optimisation and post</w:t>
      </w:r>
      <w:r w:rsidR="00493382" w:rsidRPr="00D01425">
        <w:rPr>
          <w:rFonts w:cs="Arial"/>
        </w:rPr>
        <w:t>-</w:t>
      </w:r>
      <w:r w:rsidRPr="00D01425">
        <w:rPr>
          <w:rFonts w:cs="Arial"/>
        </w:rPr>
        <w:t>surg</w:t>
      </w:r>
      <w:r w:rsidR="00AA44E5" w:rsidRPr="00D01425">
        <w:rPr>
          <w:rFonts w:cs="Arial"/>
        </w:rPr>
        <w:t>ery</w:t>
      </w:r>
      <w:r w:rsidRPr="00D01425">
        <w:rPr>
          <w:rFonts w:cs="Arial"/>
        </w:rPr>
        <w:t xml:space="preserve"> </w:t>
      </w:r>
      <w:r w:rsidR="0035447A" w:rsidRPr="00D01425">
        <w:rPr>
          <w:rFonts w:cs="Arial"/>
        </w:rPr>
        <w:t>treatment</w:t>
      </w:r>
      <w:r w:rsidRPr="00D01425">
        <w:rPr>
          <w:rFonts w:cs="Arial"/>
        </w:rPr>
        <w:t xml:space="preserve"> and follow</w:t>
      </w:r>
      <w:r w:rsidR="00493382" w:rsidRPr="00D01425">
        <w:rPr>
          <w:rFonts w:cs="Arial"/>
        </w:rPr>
        <w:t>-</w:t>
      </w:r>
      <w:r w:rsidRPr="00D01425">
        <w:rPr>
          <w:rFonts w:cs="Arial"/>
        </w:rPr>
        <w:t>up (</w:t>
      </w:r>
      <w:r w:rsidR="0023475C" w:rsidRPr="00D01425">
        <w:rPr>
          <w:rFonts w:cs="Arial"/>
        </w:rPr>
        <w:t>Australian and New Zealand College of Anaesthetists</w:t>
      </w:r>
      <w:r w:rsidRPr="00D01425">
        <w:rPr>
          <w:rFonts w:cs="Arial"/>
        </w:rPr>
        <w:t xml:space="preserve"> 2021).</w:t>
      </w:r>
    </w:p>
    <w:p w14:paraId="27F508D2" w14:textId="77777777" w:rsidR="00CC6099" w:rsidRDefault="00262BE2" w:rsidP="000360E6">
      <w:pPr>
        <w:pStyle w:val="Body"/>
        <w:rPr>
          <w:rFonts w:cs="Arial"/>
        </w:rPr>
      </w:pPr>
      <w:r w:rsidRPr="00D01425">
        <w:rPr>
          <w:rFonts w:cs="Arial"/>
        </w:rPr>
        <w:t xml:space="preserve">To support </w:t>
      </w:r>
      <w:r w:rsidR="00244C80" w:rsidRPr="00D01425">
        <w:rPr>
          <w:rFonts w:cs="Arial"/>
        </w:rPr>
        <w:t xml:space="preserve">the </w:t>
      </w:r>
      <w:r w:rsidR="00D73CD3" w:rsidRPr="00D01425">
        <w:rPr>
          <w:rFonts w:cs="Arial"/>
        </w:rPr>
        <w:t xml:space="preserve">integration of </w:t>
      </w:r>
      <w:r w:rsidR="00724F18" w:rsidRPr="00D01425">
        <w:rPr>
          <w:rFonts w:cs="Arial"/>
        </w:rPr>
        <w:t>primary care</w:t>
      </w:r>
      <w:r w:rsidR="00D73CD3" w:rsidRPr="00D01425">
        <w:rPr>
          <w:rFonts w:cs="Arial"/>
        </w:rPr>
        <w:t xml:space="preserve"> into the </w:t>
      </w:r>
      <w:r w:rsidR="0013004F" w:rsidRPr="00D01425">
        <w:rPr>
          <w:rFonts w:cs="Arial"/>
        </w:rPr>
        <w:t>perioperative journey,</w:t>
      </w:r>
      <w:r w:rsidR="000D5B31" w:rsidRPr="00D01425">
        <w:rPr>
          <w:rFonts w:cs="Arial"/>
        </w:rPr>
        <w:t xml:space="preserve"> </w:t>
      </w:r>
      <w:r w:rsidR="00493382" w:rsidRPr="00D01425">
        <w:rPr>
          <w:rFonts w:cs="Arial"/>
        </w:rPr>
        <w:t xml:space="preserve">we established </w:t>
      </w:r>
      <w:r w:rsidR="000B18E6" w:rsidRPr="00D01425">
        <w:rPr>
          <w:rFonts w:cs="Arial"/>
        </w:rPr>
        <w:t>Patient S</w:t>
      </w:r>
      <w:r w:rsidR="00FB4F96" w:rsidRPr="00D01425">
        <w:rPr>
          <w:rFonts w:cs="Arial"/>
        </w:rPr>
        <w:t xml:space="preserve">upport </w:t>
      </w:r>
      <w:r w:rsidR="008A1897" w:rsidRPr="00D01425">
        <w:rPr>
          <w:rFonts w:cs="Arial"/>
        </w:rPr>
        <w:t xml:space="preserve">Units </w:t>
      </w:r>
      <w:r w:rsidR="00E97A70">
        <w:rPr>
          <w:rFonts w:cs="Arial"/>
        </w:rPr>
        <w:t>(the Units)</w:t>
      </w:r>
      <w:r w:rsidR="008A1897" w:rsidRPr="00D01425">
        <w:rPr>
          <w:rFonts w:cs="Arial"/>
        </w:rPr>
        <w:t xml:space="preserve"> </w:t>
      </w:r>
      <w:r w:rsidR="0013004F" w:rsidRPr="00D01425">
        <w:rPr>
          <w:rFonts w:cs="Arial"/>
        </w:rPr>
        <w:t>in 23 health services across the state.</w:t>
      </w:r>
      <w:r w:rsidR="00724F18" w:rsidRPr="00D01425">
        <w:rPr>
          <w:rFonts w:cs="Arial"/>
        </w:rPr>
        <w:t xml:space="preserve"> </w:t>
      </w:r>
      <w:r w:rsidR="008D3C64" w:rsidRPr="00D01425">
        <w:rPr>
          <w:rFonts w:cs="Arial"/>
        </w:rPr>
        <w:t>T</w:t>
      </w:r>
      <w:r w:rsidR="00724F18" w:rsidRPr="00D01425">
        <w:rPr>
          <w:rFonts w:cs="Arial"/>
        </w:rPr>
        <w:t xml:space="preserve">he </w:t>
      </w:r>
      <w:r w:rsidR="00E97A70">
        <w:rPr>
          <w:rFonts w:cs="Arial"/>
        </w:rPr>
        <w:t>U</w:t>
      </w:r>
      <w:r w:rsidR="00493382" w:rsidRPr="00D01425">
        <w:rPr>
          <w:rFonts w:cs="Arial"/>
        </w:rPr>
        <w:t xml:space="preserve">nits </w:t>
      </w:r>
      <w:r w:rsidR="008D3C64" w:rsidRPr="00D01425">
        <w:rPr>
          <w:rFonts w:cs="Arial"/>
        </w:rPr>
        <w:t xml:space="preserve">are </w:t>
      </w:r>
      <w:r w:rsidR="0040707F" w:rsidRPr="00D01425">
        <w:rPr>
          <w:rFonts w:cs="Arial"/>
        </w:rPr>
        <w:t>improving</w:t>
      </w:r>
      <w:r w:rsidR="00D73CD3" w:rsidRPr="00D01425">
        <w:rPr>
          <w:rFonts w:cs="Arial"/>
        </w:rPr>
        <w:t xml:space="preserve"> </w:t>
      </w:r>
      <w:r w:rsidR="008D3C64" w:rsidRPr="00D01425">
        <w:rPr>
          <w:rFonts w:cs="Arial"/>
        </w:rPr>
        <w:t>surgery</w:t>
      </w:r>
      <w:r w:rsidR="00006B34" w:rsidRPr="00D01425">
        <w:rPr>
          <w:rFonts w:cs="Arial"/>
        </w:rPr>
        <w:t>-</w:t>
      </w:r>
      <w:r w:rsidR="008D3C64" w:rsidRPr="00D01425">
        <w:rPr>
          <w:rFonts w:cs="Arial"/>
        </w:rPr>
        <w:t xml:space="preserve">related </w:t>
      </w:r>
      <w:r w:rsidR="00D73CD3" w:rsidRPr="00D01425">
        <w:rPr>
          <w:rFonts w:cs="Arial"/>
        </w:rPr>
        <w:t xml:space="preserve">communication </w:t>
      </w:r>
      <w:r w:rsidR="0013004F" w:rsidRPr="00D01425">
        <w:rPr>
          <w:rFonts w:cs="Arial"/>
        </w:rPr>
        <w:t xml:space="preserve">and </w:t>
      </w:r>
      <w:r w:rsidR="004806FC" w:rsidRPr="00D01425">
        <w:rPr>
          <w:rFonts w:cs="Arial"/>
        </w:rPr>
        <w:t>preparation</w:t>
      </w:r>
      <w:r w:rsidR="0013004F" w:rsidRPr="00D01425">
        <w:rPr>
          <w:rFonts w:cs="Arial"/>
        </w:rPr>
        <w:t xml:space="preserve"> list management</w:t>
      </w:r>
      <w:r w:rsidR="00924711">
        <w:rPr>
          <w:rFonts w:cs="Arial"/>
        </w:rPr>
        <w:t xml:space="preserve">, which </w:t>
      </w:r>
      <w:r w:rsidR="008D3C64" w:rsidRPr="00D01425">
        <w:rPr>
          <w:rFonts w:cs="Arial"/>
        </w:rPr>
        <w:t>support</w:t>
      </w:r>
      <w:r w:rsidR="0040707F" w:rsidRPr="00D01425">
        <w:rPr>
          <w:rFonts w:cs="Arial"/>
        </w:rPr>
        <w:t>s</w:t>
      </w:r>
      <w:r w:rsidR="00D73CD3" w:rsidRPr="00D01425">
        <w:rPr>
          <w:rFonts w:cs="Arial"/>
        </w:rPr>
        <w:t xml:space="preserve"> both patients and primary care</w:t>
      </w:r>
      <w:r w:rsidR="001B1BB4" w:rsidRPr="00D01425">
        <w:rPr>
          <w:rFonts w:cs="Arial"/>
        </w:rPr>
        <w:t xml:space="preserve"> providers</w:t>
      </w:r>
      <w:r w:rsidR="008D3C64" w:rsidRPr="00D01425">
        <w:rPr>
          <w:rFonts w:cs="Arial"/>
        </w:rPr>
        <w:t xml:space="preserve">. </w:t>
      </w:r>
    </w:p>
    <w:p w14:paraId="616B81D1" w14:textId="7207953C" w:rsidR="003E5270" w:rsidRPr="00D01425" w:rsidRDefault="00C62D78" w:rsidP="000360E6">
      <w:pPr>
        <w:pStyle w:val="Body"/>
        <w:rPr>
          <w:rFonts w:cs="Arial"/>
        </w:rPr>
      </w:pPr>
      <w:r w:rsidRPr="00D01425">
        <w:rPr>
          <w:rFonts w:cs="Arial"/>
        </w:rPr>
        <w:t>For example,</w:t>
      </w:r>
      <w:r w:rsidR="0013004F" w:rsidRPr="00D01425">
        <w:rPr>
          <w:rFonts w:cs="Arial"/>
        </w:rPr>
        <w:t xml:space="preserve"> </w:t>
      </w:r>
      <w:r w:rsidR="00AF1026" w:rsidRPr="00D01425">
        <w:rPr>
          <w:rFonts w:cs="Arial"/>
        </w:rPr>
        <w:t xml:space="preserve">health services in </w:t>
      </w:r>
      <w:r w:rsidR="007F6252" w:rsidRPr="00D01425">
        <w:rPr>
          <w:rFonts w:cs="Arial"/>
        </w:rPr>
        <w:t xml:space="preserve">the </w:t>
      </w:r>
      <w:r w:rsidR="00AF1026" w:rsidRPr="00D01425">
        <w:rPr>
          <w:rFonts w:cs="Arial"/>
        </w:rPr>
        <w:t xml:space="preserve">Hume </w:t>
      </w:r>
      <w:r w:rsidR="004B6F8C" w:rsidRPr="00D01425">
        <w:rPr>
          <w:rFonts w:cs="Arial"/>
        </w:rPr>
        <w:t>HSP</w:t>
      </w:r>
      <w:r w:rsidR="00AF1026" w:rsidRPr="00D01425">
        <w:rPr>
          <w:rFonts w:cs="Arial"/>
        </w:rPr>
        <w:t xml:space="preserve"> </w:t>
      </w:r>
      <w:r w:rsidR="00B0745C" w:rsidRPr="00D01425">
        <w:rPr>
          <w:rFonts w:cs="Arial"/>
        </w:rPr>
        <w:t xml:space="preserve">are </w:t>
      </w:r>
      <w:r w:rsidR="00E95DD8" w:rsidRPr="00D01425">
        <w:rPr>
          <w:rFonts w:cs="Arial"/>
        </w:rPr>
        <w:t xml:space="preserve">building connections with local general practitioners to support </w:t>
      </w:r>
      <w:r w:rsidR="00292394" w:rsidRPr="00D01425">
        <w:rPr>
          <w:rFonts w:cs="Arial"/>
        </w:rPr>
        <w:t xml:space="preserve">the early referral of patients with hip and knee osteoarthritis </w:t>
      </w:r>
      <w:r w:rsidR="000048E3" w:rsidRPr="00D01425">
        <w:rPr>
          <w:rFonts w:cs="Arial"/>
        </w:rPr>
        <w:t>to non-surgical care options</w:t>
      </w:r>
      <w:r w:rsidR="0040707F" w:rsidRPr="00D01425">
        <w:rPr>
          <w:rFonts w:cs="Arial"/>
        </w:rPr>
        <w:t>. They also</w:t>
      </w:r>
      <w:r w:rsidR="000048E3" w:rsidRPr="00D01425">
        <w:rPr>
          <w:rFonts w:cs="Arial"/>
        </w:rPr>
        <w:t xml:space="preserve"> support the ongoing management of these patients </w:t>
      </w:r>
      <w:r w:rsidR="00724F18" w:rsidRPr="00D01425">
        <w:rPr>
          <w:rFonts w:cs="Arial"/>
        </w:rPr>
        <w:t>(</w:t>
      </w:r>
      <w:r w:rsidR="00CD7401">
        <w:rPr>
          <w:rFonts w:cs="Arial"/>
          <w:b/>
        </w:rPr>
        <w:t>see</w:t>
      </w:r>
      <w:r w:rsidR="0040707F" w:rsidRPr="00D01425">
        <w:rPr>
          <w:rFonts w:cs="Arial"/>
          <w:b/>
        </w:rPr>
        <w:t xml:space="preserve"> </w:t>
      </w:r>
      <w:r w:rsidR="00EB425B" w:rsidRPr="00D01425">
        <w:rPr>
          <w:rFonts w:cs="Arial"/>
          <w:b/>
        </w:rPr>
        <w:t>c</w:t>
      </w:r>
      <w:r w:rsidR="00724F18" w:rsidRPr="00D01425">
        <w:rPr>
          <w:rFonts w:cs="Arial"/>
          <w:b/>
        </w:rPr>
        <w:t xml:space="preserve">ase </w:t>
      </w:r>
      <w:r w:rsidR="00EB425B" w:rsidRPr="00D01425">
        <w:rPr>
          <w:rFonts w:cs="Arial"/>
          <w:b/>
        </w:rPr>
        <w:t>s</w:t>
      </w:r>
      <w:r w:rsidR="00724F18" w:rsidRPr="00D01425">
        <w:rPr>
          <w:rFonts w:cs="Arial"/>
          <w:b/>
        </w:rPr>
        <w:t>tud</w:t>
      </w:r>
      <w:r w:rsidR="006F1B9D" w:rsidRPr="00D01425">
        <w:rPr>
          <w:rFonts w:cs="Arial"/>
          <w:b/>
        </w:rPr>
        <w:t>y</w:t>
      </w:r>
      <w:r w:rsidR="00724F18" w:rsidRPr="00D01425">
        <w:rPr>
          <w:rFonts w:cs="Arial"/>
        </w:rPr>
        <w:t>).</w:t>
      </w:r>
    </w:p>
    <w:p w14:paraId="40F30B96" w14:textId="77777777" w:rsidR="00C15CCD" w:rsidRDefault="00F6158B" w:rsidP="000360E6">
      <w:pPr>
        <w:pStyle w:val="Body"/>
        <w:rPr>
          <w:rFonts w:cs="Arial"/>
        </w:rPr>
      </w:pPr>
      <w:r w:rsidRPr="00D01425">
        <w:rPr>
          <w:rFonts w:cs="Arial"/>
        </w:rPr>
        <w:lastRenderedPageBreak/>
        <w:t>To better support</w:t>
      </w:r>
      <w:r w:rsidR="00717025" w:rsidRPr="00D01425">
        <w:rPr>
          <w:rFonts w:cs="Arial"/>
        </w:rPr>
        <w:t xml:space="preserve"> the valuable contribution </w:t>
      </w:r>
      <w:r w:rsidR="00382DCE" w:rsidRPr="00D01425">
        <w:rPr>
          <w:rFonts w:cs="Arial"/>
        </w:rPr>
        <w:t xml:space="preserve">that </w:t>
      </w:r>
      <w:r w:rsidR="00717025" w:rsidRPr="00D01425">
        <w:rPr>
          <w:rFonts w:cs="Arial"/>
        </w:rPr>
        <w:t xml:space="preserve">primary care </w:t>
      </w:r>
      <w:r w:rsidR="00DD0CA6" w:rsidRPr="00D01425">
        <w:rPr>
          <w:rFonts w:cs="Arial"/>
        </w:rPr>
        <w:t xml:space="preserve">providers </w:t>
      </w:r>
      <w:r w:rsidR="0040707F" w:rsidRPr="00D01425">
        <w:rPr>
          <w:rFonts w:cs="Arial"/>
        </w:rPr>
        <w:t xml:space="preserve">make </w:t>
      </w:r>
      <w:r w:rsidR="00717025" w:rsidRPr="00D01425">
        <w:rPr>
          <w:rFonts w:cs="Arial"/>
        </w:rPr>
        <w:t>to a patient’s perioperative journey</w:t>
      </w:r>
      <w:r w:rsidR="0040707F" w:rsidRPr="00D01425">
        <w:rPr>
          <w:rFonts w:cs="Arial"/>
        </w:rPr>
        <w:t>, we need</w:t>
      </w:r>
      <w:r w:rsidR="00717025" w:rsidRPr="00D01425">
        <w:rPr>
          <w:rFonts w:cs="Arial"/>
        </w:rPr>
        <w:t xml:space="preserve"> to improve communication and collaboration between health services and primary care </w:t>
      </w:r>
      <w:r w:rsidR="00C15CCD">
        <w:rPr>
          <w:rFonts w:cs="Arial"/>
        </w:rPr>
        <w:t xml:space="preserve">providers. </w:t>
      </w:r>
      <w:r w:rsidR="00E85592" w:rsidRPr="00D01425">
        <w:rPr>
          <w:rFonts w:cs="Arial"/>
        </w:rPr>
        <w:t>(Australian</w:t>
      </w:r>
      <w:r w:rsidR="002214CE" w:rsidRPr="00D01425">
        <w:rPr>
          <w:rFonts w:cs="Arial"/>
        </w:rPr>
        <w:t xml:space="preserve"> Commission on Safety and Quality in Health Care</w:t>
      </w:r>
      <w:r w:rsidR="00791BB7" w:rsidRPr="00D01425">
        <w:rPr>
          <w:rFonts w:cs="Arial"/>
        </w:rPr>
        <w:t xml:space="preserve"> 2023</w:t>
      </w:r>
      <w:r w:rsidR="00605763" w:rsidRPr="00D01425">
        <w:rPr>
          <w:rFonts w:cs="Arial"/>
        </w:rPr>
        <w:t>a</w:t>
      </w:r>
      <w:r w:rsidR="00C43861" w:rsidRPr="00D01425">
        <w:rPr>
          <w:rFonts w:cs="Arial"/>
        </w:rPr>
        <w:t>).</w:t>
      </w:r>
      <w:r w:rsidR="00B87440" w:rsidRPr="00D01425">
        <w:rPr>
          <w:rFonts w:cs="Arial"/>
        </w:rPr>
        <w:t xml:space="preserve"> This includes ensuring </w:t>
      </w:r>
      <w:r w:rsidR="005002C5" w:rsidRPr="00D01425">
        <w:rPr>
          <w:rFonts w:cs="Arial"/>
        </w:rPr>
        <w:t>clear and timely communication</w:t>
      </w:r>
      <w:r w:rsidR="00611299" w:rsidRPr="00D01425">
        <w:rPr>
          <w:rFonts w:cs="Arial"/>
        </w:rPr>
        <w:t xml:space="preserve"> and handover</w:t>
      </w:r>
      <w:r w:rsidR="005002C5" w:rsidRPr="00D01425">
        <w:rPr>
          <w:rFonts w:cs="Arial"/>
        </w:rPr>
        <w:t xml:space="preserve"> both before and after surgery</w:t>
      </w:r>
      <w:r w:rsidR="00BD250E" w:rsidRPr="00D01425">
        <w:rPr>
          <w:rFonts w:cs="Arial"/>
        </w:rPr>
        <w:t xml:space="preserve">. </w:t>
      </w:r>
    </w:p>
    <w:p w14:paraId="3D9F8C45" w14:textId="75906EAE" w:rsidR="00717025" w:rsidRPr="00D01425" w:rsidRDefault="0040707F" w:rsidP="000360E6">
      <w:pPr>
        <w:pStyle w:val="Body"/>
        <w:rPr>
          <w:rFonts w:cs="Arial"/>
        </w:rPr>
      </w:pPr>
      <w:r w:rsidRPr="00D01425">
        <w:rPr>
          <w:rFonts w:cs="Arial"/>
        </w:rPr>
        <w:t>Giving</w:t>
      </w:r>
      <w:r w:rsidR="008711B7" w:rsidRPr="00D01425">
        <w:rPr>
          <w:rFonts w:cs="Arial"/>
        </w:rPr>
        <w:t xml:space="preserve"> </w:t>
      </w:r>
      <w:r w:rsidR="00717025" w:rsidRPr="00D01425">
        <w:rPr>
          <w:rFonts w:cs="Arial"/>
        </w:rPr>
        <w:t xml:space="preserve">the primary care workforce </w:t>
      </w:r>
      <w:r w:rsidR="002D7AB4" w:rsidRPr="00D01425">
        <w:rPr>
          <w:rFonts w:cs="Arial"/>
        </w:rPr>
        <w:t xml:space="preserve">the </w:t>
      </w:r>
      <w:r w:rsidRPr="00D01425">
        <w:rPr>
          <w:rFonts w:cs="Arial"/>
        </w:rPr>
        <w:t xml:space="preserve">best </w:t>
      </w:r>
      <w:r w:rsidR="002D7AB4" w:rsidRPr="00D01425">
        <w:rPr>
          <w:rFonts w:cs="Arial"/>
        </w:rPr>
        <w:t>tools and information</w:t>
      </w:r>
      <w:r w:rsidR="007722AF" w:rsidRPr="00D01425">
        <w:rPr>
          <w:rFonts w:cs="Arial"/>
        </w:rPr>
        <w:t xml:space="preserve"> will help ensure</w:t>
      </w:r>
      <w:r w:rsidR="00717025" w:rsidRPr="00D01425">
        <w:rPr>
          <w:rFonts w:cs="Arial"/>
        </w:rPr>
        <w:t xml:space="preserve"> patients</w:t>
      </w:r>
      <w:r w:rsidR="007722AF" w:rsidRPr="00D01425">
        <w:rPr>
          <w:rFonts w:cs="Arial"/>
        </w:rPr>
        <w:t xml:space="preserve"> </w:t>
      </w:r>
      <w:r w:rsidR="00717025" w:rsidRPr="00D01425">
        <w:rPr>
          <w:rFonts w:cs="Arial"/>
        </w:rPr>
        <w:t>receive the right care, in the right place</w:t>
      </w:r>
      <w:r w:rsidR="00ED082E" w:rsidRPr="00D01425">
        <w:rPr>
          <w:rFonts w:cs="Arial"/>
        </w:rPr>
        <w:t>,</w:t>
      </w:r>
      <w:r w:rsidR="00717025" w:rsidRPr="00D01425">
        <w:rPr>
          <w:rFonts w:cs="Arial"/>
        </w:rPr>
        <w:t xml:space="preserve"> and </w:t>
      </w:r>
      <w:r w:rsidR="00ED082E" w:rsidRPr="00D01425">
        <w:rPr>
          <w:rFonts w:cs="Arial"/>
        </w:rPr>
        <w:t>from</w:t>
      </w:r>
      <w:r w:rsidR="00717025" w:rsidRPr="00D01425">
        <w:rPr>
          <w:rFonts w:cs="Arial"/>
        </w:rPr>
        <w:t xml:space="preserve"> the right healthcare professional.</w:t>
      </w:r>
    </w:p>
    <w:p w14:paraId="64FB9E60" w14:textId="2C77F4BE" w:rsidR="00436B08" w:rsidRPr="00D01425" w:rsidRDefault="003C5998" w:rsidP="000360E6">
      <w:pPr>
        <w:pStyle w:val="Heading3"/>
        <w:rPr>
          <w:rFonts w:cs="Arial"/>
        </w:rPr>
      </w:pPr>
      <w:bookmarkStart w:id="207" w:name="_Toc144465754"/>
      <w:bookmarkStart w:id="208" w:name="_Toc144999369"/>
      <w:bookmarkStart w:id="209" w:name="_Toc144999455"/>
      <w:bookmarkStart w:id="210" w:name="_Toc146811492"/>
      <w:r w:rsidRPr="00D01425">
        <w:rPr>
          <w:rFonts w:cs="Arial"/>
        </w:rPr>
        <w:t>Goal</w:t>
      </w:r>
      <w:bookmarkEnd w:id="207"/>
      <w:bookmarkEnd w:id="208"/>
      <w:bookmarkEnd w:id="209"/>
      <w:bookmarkEnd w:id="210"/>
      <w:r w:rsidR="00B162BA" w:rsidRPr="00D01425">
        <w:rPr>
          <w:rFonts w:cs="Arial"/>
        </w:rPr>
        <w:t xml:space="preserve"> </w:t>
      </w:r>
    </w:p>
    <w:p w14:paraId="6183B49A" w14:textId="208A0C88" w:rsidR="008A3803" w:rsidRPr="00D01425" w:rsidRDefault="00335151" w:rsidP="008A3803">
      <w:pPr>
        <w:pStyle w:val="Bullet1"/>
        <w:rPr>
          <w:rFonts w:cs="Arial"/>
        </w:rPr>
      </w:pPr>
      <w:r w:rsidRPr="00D01425">
        <w:rPr>
          <w:rFonts w:cs="Arial"/>
        </w:rPr>
        <w:t>To strengthen the</w:t>
      </w:r>
      <w:r w:rsidR="00612DCA" w:rsidRPr="00D01425">
        <w:rPr>
          <w:rFonts w:cs="Arial"/>
        </w:rPr>
        <w:t xml:space="preserve"> </w:t>
      </w:r>
      <w:r w:rsidR="00CD37C9" w:rsidRPr="00D01425">
        <w:rPr>
          <w:rFonts w:cs="Arial"/>
        </w:rPr>
        <w:t xml:space="preserve">integration and communication </w:t>
      </w:r>
      <w:r w:rsidR="00BB7ACC" w:rsidRPr="00D01425">
        <w:rPr>
          <w:rFonts w:cs="Arial"/>
        </w:rPr>
        <w:t xml:space="preserve">between </w:t>
      </w:r>
      <w:r w:rsidRPr="00D01425">
        <w:rPr>
          <w:rFonts w:cs="Arial"/>
        </w:rPr>
        <w:t xml:space="preserve">health services </w:t>
      </w:r>
      <w:r w:rsidR="00BB7ACC" w:rsidRPr="00D01425">
        <w:rPr>
          <w:rFonts w:cs="Arial"/>
        </w:rPr>
        <w:t>and</w:t>
      </w:r>
      <w:r w:rsidR="00CD37C9" w:rsidRPr="00D01425">
        <w:rPr>
          <w:rFonts w:cs="Arial"/>
        </w:rPr>
        <w:t xml:space="preserve"> </w:t>
      </w:r>
      <w:r w:rsidR="00612DCA" w:rsidRPr="00D01425">
        <w:rPr>
          <w:rFonts w:cs="Arial"/>
        </w:rPr>
        <w:t xml:space="preserve">the </w:t>
      </w:r>
      <w:r w:rsidR="00CD37C9" w:rsidRPr="00D01425">
        <w:rPr>
          <w:rFonts w:cs="Arial"/>
        </w:rPr>
        <w:t xml:space="preserve">primary care </w:t>
      </w:r>
      <w:r w:rsidR="00612DCA" w:rsidRPr="00D01425">
        <w:rPr>
          <w:rFonts w:cs="Arial"/>
        </w:rPr>
        <w:t>workforce</w:t>
      </w:r>
      <w:r w:rsidR="001E16E5" w:rsidRPr="00D01425">
        <w:rPr>
          <w:rFonts w:cs="Arial"/>
        </w:rPr>
        <w:t xml:space="preserve">, </w:t>
      </w:r>
      <w:r w:rsidR="00612DCA" w:rsidRPr="00D01425">
        <w:rPr>
          <w:rFonts w:cs="Arial"/>
        </w:rPr>
        <w:t>including</w:t>
      </w:r>
      <w:r w:rsidR="00CD37C9" w:rsidRPr="00D01425">
        <w:rPr>
          <w:rFonts w:cs="Arial"/>
        </w:rPr>
        <w:t xml:space="preserve"> </w:t>
      </w:r>
      <w:r w:rsidRPr="00D01425">
        <w:rPr>
          <w:rFonts w:cs="Arial"/>
        </w:rPr>
        <w:t xml:space="preserve">through </w:t>
      </w:r>
      <w:r w:rsidR="001E16E5" w:rsidRPr="00D01425">
        <w:rPr>
          <w:rFonts w:cs="Arial"/>
        </w:rPr>
        <w:t xml:space="preserve">improved </w:t>
      </w:r>
      <w:r w:rsidR="00CD37C9" w:rsidRPr="00D01425">
        <w:rPr>
          <w:rFonts w:cs="Arial"/>
        </w:rPr>
        <w:t>information sharing and co-design</w:t>
      </w:r>
      <w:r w:rsidR="00A241BC" w:rsidRPr="00D01425">
        <w:rPr>
          <w:rFonts w:cs="Arial"/>
        </w:rPr>
        <w:t>ed</w:t>
      </w:r>
      <w:r w:rsidR="00CD37C9" w:rsidRPr="00D01425">
        <w:rPr>
          <w:rFonts w:cs="Arial"/>
        </w:rPr>
        <w:t xml:space="preserve"> collaborative care pathways that support the entire </w:t>
      </w:r>
      <w:r w:rsidR="00190DDA" w:rsidRPr="00D01425">
        <w:rPr>
          <w:rFonts w:cs="Arial"/>
        </w:rPr>
        <w:t>surgical</w:t>
      </w:r>
      <w:r w:rsidR="00CD37C9" w:rsidRPr="00D01425">
        <w:rPr>
          <w:rFonts w:cs="Arial"/>
        </w:rPr>
        <w:t xml:space="preserve"> journey. </w:t>
      </w:r>
    </w:p>
    <w:p w14:paraId="057C75B8" w14:textId="77777777" w:rsidR="008A3803" w:rsidRPr="00D01425" w:rsidRDefault="008A3803" w:rsidP="008A3803">
      <w:pPr>
        <w:pStyle w:val="Heading4"/>
        <w:rPr>
          <w:rFonts w:cs="Arial"/>
        </w:rPr>
      </w:pPr>
      <w:r w:rsidRPr="00D01425">
        <w:rPr>
          <w:rFonts w:cs="Arial"/>
        </w:rPr>
        <w:t>Time horizon</w:t>
      </w:r>
    </w:p>
    <w:p w14:paraId="0596E318" w14:textId="79667F16" w:rsidR="008A3803" w:rsidRPr="00D01425" w:rsidRDefault="008A3803" w:rsidP="008A3803">
      <w:pPr>
        <w:pStyle w:val="Bullet1"/>
        <w:rPr>
          <w:rFonts w:cs="Arial"/>
        </w:rPr>
      </w:pPr>
      <w:r w:rsidRPr="00D01425">
        <w:rPr>
          <w:rFonts w:cs="Arial"/>
        </w:rPr>
        <w:t>Medium term</w:t>
      </w:r>
    </w:p>
    <w:p w14:paraId="45823727" w14:textId="2465B1D7" w:rsidR="003C5998" w:rsidRPr="00D01425" w:rsidRDefault="003C5998" w:rsidP="000360E6">
      <w:pPr>
        <w:pStyle w:val="Heading4"/>
        <w:rPr>
          <w:rFonts w:cs="Arial"/>
        </w:rPr>
      </w:pPr>
      <w:r w:rsidRPr="00D01425">
        <w:rPr>
          <w:rFonts w:cs="Arial"/>
        </w:rPr>
        <w:t>Obj</w:t>
      </w:r>
      <w:r w:rsidR="008A3803" w:rsidRPr="00D01425">
        <w:rPr>
          <w:rFonts w:cs="Arial"/>
        </w:rPr>
        <w:t>e</w:t>
      </w:r>
      <w:r w:rsidRPr="00D01425">
        <w:rPr>
          <w:rFonts w:cs="Arial"/>
        </w:rPr>
        <w:t>ctives</w:t>
      </w:r>
    </w:p>
    <w:p w14:paraId="41FFEFE6" w14:textId="1B7D2878" w:rsidR="00CD37C9" w:rsidRPr="00D01425" w:rsidRDefault="00CD37C9" w:rsidP="000360E6">
      <w:pPr>
        <w:pStyle w:val="Bullet1"/>
        <w:rPr>
          <w:rFonts w:cs="Arial"/>
        </w:rPr>
      </w:pPr>
      <w:r w:rsidRPr="00D01425">
        <w:rPr>
          <w:rFonts w:cs="Arial"/>
        </w:rPr>
        <w:t>Improve</w:t>
      </w:r>
      <w:r w:rsidR="0065568E" w:rsidRPr="00D01425">
        <w:rPr>
          <w:rFonts w:cs="Arial"/>
        </w:rPr>
        <w:t xml:space="preserve"> integration</w:t>
      </w:r>
      <w:r w:rsidR="00ED77E5" w:rsidRPr="00D01425">
        <w:rPr>
          <w:rFonts w:cs="Arial"/>
        </w:rPr>
        <w:t>,</w:t>
      </w:r>
      <w:r w:rsidRPr="00D01425">
        <w:rPr>
          <w:rFonts w:cs="Arial"/>
        </w:rPr>
        <w:t xml:space="preserve"> communication </w:t>
      </w:r>
      <w:r w:rsidR="00ED77E5" w:rsidRPr="00D01425">
        <w:rPr>
          <w:rFonts w:cs="Arial"/>
        </w:rPr>
        <w:t>and information sharing</w:t>
      </w:r>
      <w:r w:rsidRPr="00D01425">
        <w:rPr>
          <w:rFonts w:cs="Arial"/>
        </w:rPr>
        <w:t xml:space="preserve"> between health services, surgical teams and primary care provider</w:t>
      </w:r>
      <w:r w:rsidR="00396368" w:rsidRPr="00D01425">
        <w:rPr>
          <w:rFonts w:cs="Arial"/>
        </w:rPr>
        <w:t>s</w:t>
      </w:r>
      <w:r w:rsidRPr="00D01425">
        <w:rPr>
          <w:rFonts w:cs="Arial"/>
        </w:rPr>
        <w:t>.</w:t>
      </w:r>
      <w:r w:rsidR="00396368" w:rsidRPr="00D01425">
        <w:rPr>
          <w:rFonts w:cs="Arial"/>
        </w:rPr>
        <w:t xml:space="preserve"> This may include </w:t>
      </w:r>
      <w:r w:rsidR="000F6656" w:rsidRPr="00D01425">
        <w:rPr>
          <w:rFonts w:cs="Arial"/>
        </w:rPr>
        <w:t>digit</w:t>
      </w:r>
      <w:r w:rsidR="00855425" w:rsidRPr="00D01425">
        <w:rPr>
          <w:rFonts w:cs="Arial"/>
        </w:rPr>
        <w:t>alising</w:t>
      </w:r>
      <w:r w:rsidR="003E00D7" w:rsidRPr="00D01425">
        <w:rPr>
          <w:rFonts w:cs="Arial"/>
        </w:rPr>
        <w:t xml:space="preserve"> referral pathways and </w:t>
      </w:r>
      <w:r w:rsidR="0040707F" w:rsidRPr="00D01425">
        <w:rPr>
          <w:rFonts w:cs="Arial"/>
        </w:rPr>
        <w:t xml:space="preserve">establishing </w:t>
      </w:r>
      <w:r w:rsidR="003E00D7" w:rsidRPr="00D01425">
        <w:rPr>
          <w:rFonts w:cs="Arial"/>
        </w:rPr>
        <w:t>data</w:t>
      </w:r>
      <w:r w:rsidR="00096A2F" w:rsidRPr="00D01425">
        <w:rPr>
          <w:rFonts w:cs="Arial"/>
        </w:rPr>
        <w:t>-</w:t>
      </w:r>
      <w:r w:rsidR="003E00D7" w:rsidRPr="00D01425">
        <w:rPr>
          <w:rFonts w:cs="Arial"/>
        </w:rPr>
        <w:t xml:space="preserve">sharing platforms </w:t>
      </w:r>
      <w:r w:rsidR="000F6656" w:rsidRPr="00D01425">
        <w:rPr>
          <w:rFonts w:cs="Arial"/>
        </w:rPr>
        <w:t>(</w:t>
      </w:r>
      <w:r w:rsidR="000F6268" w:rsidRPr="00D01425">
        <w:rPr>
          <w:rFonts w:cs="Arial"/>
          <w:b/>
        </w:rPr>
        <w:t>R</w:t>
      </w:r>
      <w:r w:rsidR="000F6656" w:rsidRPr="00D01425">
        <w:rPr>
          <w:rFonts w:cs="Arial"/>
          <w:b/>
        </w:rPr>
        <w:t>eform 7</w:t>
      </w:r>
      <w:r w:rsidR="000F6656" w:rsidRPr="00D01425">
        <w:rPr>
          <w:rFonts w:cs="Arial"/>
        </w:rPr>
        <w:t>)</w:t>
      </w:r>
      <w:r w:rsidR="00FA2359" w:rsidRPr="00D01425">
        <w:rPr>
          <w:rFonts w:cs="Arial"/>
        </w:rPr>
        <w:t xml:space="preserve">, </w:t>
      </w:r>
      <w:r w:rsidR="00D8268C" w:rsidRPr="00D01425">
        <w:rPr>
          <w:rFonts w:cs="Arial"/>
        </w:rPr>
        <w:t>coordinating</w:t>
      </w:r>
      <w:r w:rsidR="00396368" w:rsidRPr="00D01425">
        <w:rPr>
          <w:rFonts w:cs="Arial"/>
        </w:rPr>
        <w:t xml:space="preserve"> </w:t>
      </w:r>
      <w:r w:rsidR="00B711C4" w:rsidRPr="00D01425">
        <w:rPr>
          <w:rFonts w:cs="Arial"/>
        </w:rPr>
        <w:t>regular forums</w:t>
      </w:r>
      <w:r w:rsidR="00711DC5" w:rsidRPr="00D01425">
        <w:rPr>
          <w:rFonts w:cs="Arial"/>
        </w:rPr>
        <w:t xml:space="preserve"> and </w:t>
      </w:r>
      <w:r w:rsidR="00FA2359" w:rsidRPr="00D01425">
        <w:rPr>
          <w:rFonts w:cs="Arial"/>
        </w:rPr>
        <w:t xml:space="preserve">improving </w:t>
      </w:r>
      <w:r w:rsidR="00711DC5" w:rsidRPr="00D01425">
        <w:rPr>
          <w:rFonts w:cs="Arial"/>
        </w:rPr>
        <w:t>access to shared</w:t>
      </w:r>
      <w:r w:rsidR="00B711C4" w:rsidRPr="00D01425">
        <w:rPr>
          <w:rFonts w:cs="Arial"/>
        </w:rPr>
        <w:t xml:space="preserve"> </w:t>
      </w:r>
      <w:r w:rsidR="00D36C90" w:rsidRPr="00D01425">
        <w:rPr>
          <w:rFonts w:cs="Arial"/>
        </w:rPr>
        <w:t>education</w:t>
      </w:r>
      <w:r w:rsidR="00711DC5" w:rsidRPr="00D01425">
        <w:rPr>
          <w:rFonts w:cs="Arial"/>
        </w:rPr>
        <w:t xml:space="preserve">al </w:t>
      </w:r>
      <w:r w:rsidR="004813CD" w:rsidRPr="00D01425">
        <w:rPr>
          <w:rFonts w:cs="Arial"/>
        </w:rPr>
        <w:t>resources</w:t>
      </w:r>
      <w:r w:rsidR="0052358A" w:rsidRPr="00D01425">
        <w:rPr>
          <w:rFonts w:cs="Arial"/>
        </w:rPr>
        <w:t xml:space="preserve"> for clinicians</w:t>
      </w:r>
      <w:r w:rsidR="00290A54">
        <w:rPr>
          <w:rFonts w:cs="Arial"/>
        </w:rPr>
        <w:t xml:space="preserve">. </w:t>
      </w:r>
    </w:p>
    <w:p w14:paraId="08366B44" w14:textId="1C7DF763" w:rsidR="006E4776" w:rsidRPr="00D01425" w:rsidRDefault="00E406D3" w:rsidP="000360E6">
      <w:pPr>
        <w:pStyle w:val="Bullet1"/>
        <w:rPr>
          <w:rFonts w:cs="Arial"/>
        </w:rPr>
      </w:pPr>
      <w:r w:rsidRPr="00D01425">
        <w:rPr>
          <w:rFonts w:cs="Arial"/>
        </w:rPr>
        <w:t>Empower</w:t>
      </w:r>
      <w:r w:rsidR="00680F73" w:rsidRPr="00D01425">
        <w:rPr>
          <w:rFonts w:cs="Arial"/>
        </w:rPr>
        <w:t xml:space="preserve"> p</w:t>
      </w:r>
      <w:r w:rsidR="006E4776" w:rsidRPr="00D01425">
        <w:rPr>
          <w:rFonts w:cs="Arial"/>
        </w:rPr>
        <w:t xml:space="preserve">rimary care providers </w:t>
      </w:r>
      <w:r w:rsidR="0094577A" w:rsidRPr="00D01425">
        <w:rPr>
          <w:rFonts w:cs="Arial"/>
        </w:rPr>
        <w:t>t</w:t>
      </w:r>
      <w:r w:rsidR="006E4776" w:rsidRPr="00D01425">
        <w:rPr>
          <w:rFonts w:cs="Arial"/>
        </w:rPr>
        <w:t xml:space="preserve">o </w:t>
      </w:r>
      <w:r w:rsidR="000D7BAD" w:rsidRPr="00D01425">
        <w:rPr>
          <w:rFonts w:cs="Arial"/>
        </w:rPr>
        <w:t>delive</w:t>
      </w:r>
      <w:r w:rsidR="00C77FC5" w:rsidRPr="00D01425">
        <w:rPr>
          <w:rFonts w:cs="Arial"/>
        </w:rPr>
        <w:t>r</w:t>
      </w:r>
      <w:r w:rsidR="006E4776" w:rsidRPr="00D01425">
        <w:rPr>
          <w:rFonts w:cs="Arial"/>
        </w:rPr>
        <w:t xml:space="preserve"> </w:t>
      </w:r>
      <w:r w:rsidR="0094577A" w:rsidRPr="00D01425">
        <w:rPr>
          <w:rFonts w:cs="Arial"/>
        </w:rPr>
        <w:t xml:space="preserve">timely </w:t>
      </w:r>
      <w:r w:rsidR="006E4776" w:rsidRPr="00D01425">
        <w:rPr>
          <w:rFonts w:cs="Arial"/>
        </w:rPr>
        <w:t>information</w:t>
      </w:r>
      <w:r w:rsidR="00544F21" w:rsidRPr="00D01425">
        <w:rPr>
          <w:rFonts w:cs="Arial"/>
        </w:rPr>
        <w:t>, assessment</w:t>
      </w:r>
      <w:r w:rsidR="00B801AB" w:rsidRPr="00D01425">
        <w:rPr>
          <w:rFonts w:cs="Arial"/>
        </w:rPr>
        <w:t xml:space="preserve"> and management</w:t>
      </w:r>
      <w:r w:rsidR="006E4776" w:rsidRPr="00D01425">
        <w:rPr>
          <w:rFonts w:cs="Arial"/>
        </w:rPr>
        <w:t xml:space="preserve"> to their patients about referral status, treatment options, </w:t>
      </w:r>
      <w:r w:rsidR="00544F21" w:rsidRPr="00D01425">
        <w:rPr>
          <w:rFonts w:cs="Arial"/>
        </w:rPr>
        <w:t>risk assessment</w:t>
      </w:r>
      <w:r w:rsidR="00C77FC5" w:rsidRPr="00D01425">
        <w:rPr>
          <w:rFonts w:cs="Arial"/>
        </w:rPr>
        <w:t xml:space="preserve"> and </w:t>
      </w:r>
      <w:r w:rsidR="006E4776" w:rsidRPr="00D01425">
        <w:rPr>
          <w:rFonts w:cs="Arial"/>
        </w:rPr>
        <w:t xml:space="preserve">opportunities for </w:t>
      </w:r>
      <w:r w:rsidR="0094577A" w:rsidRPr="00D01425">
        <w:rPr>
          <w:rFonts w:cs="Arial"/>
        </w:rPr>
        <w:t>pre-</w:t>
      </w:r>
      <w:r w:rsidR="00544F21" w:rsidRPr="00D01425">
        <w:rPr>
          <w:rFonts w:cs="Arial"/>
        </w:rPr>
        <w:t>surgical optimisation</w:t>
      </w:r>
      <w:r w:rsidR="006E4776" w:rsidRPr="00D01425">
        <w:rPr>
          <w:rFonts w:cs="Arial"/>
        </w:rPr>
        <w:t xml:space="preserve"> and post-surgical </w:t>
      </w:r>
      <w:r w:rsidR="00544F21" w:rsidRPr="00D01425">
        <w:rPr>
          <w:rFonts w:cs="Arial"/>
        </w:rPr>
        <w:t>follow</w:t>
      </w:r>
      <w:r w:rsidR="00965D36" w:rsidRPr="00D01425">
        <w:rPr>
          <w:rFonts w:cs="Arial"/>
        </w:rPr>
        <w:t>-</w:t>
      </w:r>
      <w:r w:rsidR="00544F21" w:rsidRPr="00D01425">
        <w:rPr>
          <w:rFonts w:cs="Arial"/>
        </w:rPr>
        <w:t>up</w:t>
      </w:r>
      <w:r w:rsidR="00C969F8" w:rsidRPr="00D01425">
        <w:rPr>
          <w:rFonts w:cs="Arial"/>
        </w:rPr>
        <w:t>, utilising</w:t>
      </w:r>
      <w:r w:rsidR="00833C60" w:rsidRPr="00D01425">
        <w:rPr>
          <w:rFonts w:cs="Arial"/>
        </w:rPr>
        <w:t xml:space="preserve"> Health Pathways to disseminate best practice</w:t>
      </w:r>
      <w:r w:rsidR="004152A0" w:rsidRPr="00D01425">
        <w:rPr>
          <w:rFonts w:cs="Arial"/>
        </w:rPr>
        <w:t xml:space="preserve"> where appropriate</w:t>
      </w:r>
      <w:r w:rsidR="006E4776" w:rsidRPr="00D01425">
        <w:rPr>
          <w:rFonts w:cs="Arial"/>
        </w:rPr>
        <w:t>.</w:t>
      </w:r>
    </w:p>
    <w:p w14:paraId="613A7B3C" w14:textId="78C25E28" w:rsidR="00860E13" w:rsidRPr="00D01425" w:rsidRDefault="00837D0B" w:rsidP="000360E6">
      <w:pPr>
        <w:pStyle w:val="Bullet1"/>
        <w:rPr>
          <w:rFonts w:cs="Arial"/>
        </w:rPr>
      </w:pPr>
      <w:r w:rsidRPr="00D01425">
        <w:rPr>
          <w:rFonts w:cs="Arial"/>
        </w:rPr>
        <w:t>Imp</w:t>
      </w:r>
      <w:r w:rsidR="00386E7B" w:rsidRPr="00D01425">
        <w:rPr>
          <w:rFonts w:cs="Arial"/>
        </w:rPr>
        <w:t>rove</w:t>
      </w:r>
      <w:r w:rsidRPr="00D01425">
        <w:rPr>
          <w:rFonts w:cs="Arial"/>
        </w:rPr>
        <w:t xml:space="preserve"> pre-surgical optimisation of patients </w:t>
      </w:r>
      <w:r w:rsidR="007A3309" w:rsidRPr="00D01425">
        <w:rPr>
          <w:rFonts w:cs="Arial"/>
        </w:rPr>
        <w:t xml:space="preserve">through </w:t>
      </w:r>
      <w:r w:rsidR="004C512F" w:rsidRPr="00D01425">
        <w:rPr>
          <w:rFonts w:cs="Arial"/>
        </w:rPr>
        <w:t xml:space="preserve">timely </w:t>
      </w:r>
      <w:r w:rsidR="007A3309" w:rsidRPr="00D01425">
        <w:rPr>
          <w:rFonts w:cs="Arial"/>
        </w:rPr>
        <w:t xml:space="preserve">and targeted </w:t>
      </w:r>
      <w:r w:rsidR="00ED568B" w:rsidRPr="00D01425">
        <w:rPr>
          <w:rFonts w:cs="Arial"/>
        </w:rPr>
        <w:t xml:space="preserve">communication </w:t>
      </w:r>
      <w:r w:rsidR="004C512F" w:rsidRPr="00D01425">
        <w:rPr>
          <w:rFonts w:cs="Arial"/>
        </w:rPr>
        <w:t>between health service</w:t>
      </w:r>
      <w:r w:rsidR="0040707F" w:rsidRPr="00D01425">
        <w:rPr>
          <w:rFonts w:cs="Arial"/>
        </w:rPr>
        <w:t>s</w:t>
      </w:r>
      <w:r w:rsidR="004C512F" w:rsidRPr="00D01425">
        <w:rPr>
          <w:rFonts w:cs="Arial"/>
        </w:rPr>
        <w:t xml:space="preserve"> and primary care </w:t>
      </w:r>
      <w:proofErr w:type="gramStart"/>
      <w:r w:rsidR="004B330C" w:rsidRPr="00D01425">
        <w:rPr>
          <w:rFonts w:cs="Arial"/>
        </w:rPr>
        <w:t>providers</w:t>
      </w:r>
      <w:r w:rsidR="008D5E4D" w:rsidRPr="00D01425">
        <w:rPr>
          <w:rFonts w:cs="Arial"/>
        </w:rPr>
        <w:t>, and</w:t>
      </w:r>
      <w:proofErr w:type="gramEnd"/>
      <w:r w:rsidR="008D5E4D" w:rsidRPr="00D01425">
        <w:rPr>
          <w:rFonts w:cs="Arial"/>
        </w:rPr>
        <w:t xml:space="preserve"> p</w:t>
      </w:r>
      <w:r w:rsidR="00ED568B" w:rsidRPr="00D01425">
        <w:rPr>
          <w:rFonts w:cs="Arial"/>
        </w:rPr>
        <w:t xml:space="preserve">romote continuity of care through timely and accurate clinical handover following surgery. </w:t>
      </w:r>
    </w:p>
    <w:p w14:paraId="08756A2E" w14:textId="34CF1B24" w:rsidR="009E7FB2" w:rsidRPr="00D01425" w:rsidRDefault="009E7FB2" w:rsidP="0040707F">
      <w:pPr>
        <w:pStyle w:val="Body"/>
        <w:rPr>
          <w:rFonts w:cs="Arial"/>
        </w:rPr>
      </w:pPr>
    </w:p>
    <w:tbl>
      <w:tblPr>
        <w:tblStyle w:val="TableGrid"/>
        <w:tblW w:w="0" w:type="auto"/>
        <w:tblLook w:val="04A0" w:firstRow="1" w:lastRow="0" w:firstColumn="1" w:lastColumn="0" w:noHBand="0" w:noVBand="1"/>
      </w:tblPr>
      <w:tblGrid>
        <w:gridCol w:w="9288"/>
      </w:tblGrid>
      <w:tr w:rsidR="0040707F" w:rsidRPr="00D01425" w14:paraId="37045414" w14:textId="77777777" w:rsidTr="0040707F">
        <w:tc>
          <w:tcPr>
            <w:tcW w:w="9628" w:type="dxa"/>
          </w:tcPr>
          <w:p w14:paraId="08DE157C" w14:textId="1AAA9FA8" w:rsidR="0040707F" w:rsidRPr="00D01425" w:rsidRDefault="0040707F" w:rsidP="005C50BE">
            <w:pPr>
              <w:pStyle w:val="Heading3"/>
              <w:spacing w:before="200"/>
              <w:rPr>
                <w:rFonts w:cs="Arial"/>
              </w:rPr>
            </w:pPr>
            <w:bookmarkStart w:id="211" w:name="_Toc144465755"/>
            <w:bookmarkStart w:id="212" w:name="_Toc144999370"/>
            <w:bookmarkStart w:id="213" w:name="_Toc144999456"/>
            <w:bookmarkStart w:id="214" w:name="_Toc146811493"/>
            <w:r w:rsidRPr="00D01425">
              <w:rPr>
                <w:rFonts w:cs="Arial"/>
              </w:rPr>
              <w:t>What success looks like</w:t>
            </w:r>
            <w:bookmarkEnd w:id="211"/>
            <w:bookmarkEnd w:id="212"/>
            <w:bookmarkEnd w:id="213"/>
            <w:bookmarkEnd w:id="214"/>
          </w:p>
          <w:p w14:paraId="4AEAF835" w14:textId="678F70C7" w:rsidR="0040707F" w:rsidRPr="00D01425" w:rsidRDefault="0040707F" w:rsidP="000360E6">
            <w:pPr>
              <w:pStyle w:val="Bullet1"/>
              <w:rPr>
                <w:rFonts w:cs="Arial"/>
              </w:rPr>
            </w:pPr>
            <w:r w:rsidRPr="00D01425">
              <w:rPr>
                <w:rFonts w:cs="Arial"/>
              </w:rPr>
              <w:t>Primary care providers are embedded at each stage of the patient’s surgical journey, improving access to timely care.</w:t>
            </w:r>
          </w:p>
          <w:p w14:paraId="3340F201" w14:textId="77777777" w:rsidR="0040707F" w:rsidRPr="00D01425" w:rsidRDefault="0040707F" w:rsidP="000360E6">
            <w:pPr>
              <w:pStyle w:val="Bullet1"/>
              <w:rPr>
                <w:rFonts w:cs="Arial"/>
              </w:rPr>
            </w:pPr>
            <w:r w:rsidRPr="00D01425">
              <w:rPr>
                <w:rFonts w:cs="Arial"/>
              </w:rPr>
              <w:t>There is strong collaboration between primary care and surgical teams to support efficient and person-centred perioperative care delivery.</w:t>
            </w:r>
          </w:p>
          <w:p w14:paraId="5D90E7A7" w14:textId="77777777" w:rsidR="0040707F" w:rsidRPr="00D01425" w:rsidRDefault="0040707F" w:rsidP="000360E6">
            <w:pPr>
              <w:pStyle w:val="Bullet1"/>
              <w:rPr>
                <w:rFonts w:cs="Arial"/>
              </w:rPr>
            </w:pPr>
            <w:r w:rsidRPr="00D01425">
              <w:rPr>
                <w:rFonts w:cs="Arial"/>
              </w:rPr>
              <w:t xml:space="preserve">Primary care providers have access to the required information and support from health services to enable timely and integrated care delivery. </w:t>
            </w:r>
          </w:p>
          <w:p w14:paraId="51835944" w14:textId="3341036E" w:rsidR="0040707F" w:rsidRPr="00D01425" w:rsidRDefault="0040707F" w:rsidP="000360E6">
            <w:pPr>
              <w:pStyle w:val="Bullet1"/>
              <w:rPr>
                <w:rFonts w:cs="Arial"/>
              </w:rPr>
            </w:pPr>
            <w:r w:rsidRPr="00D01425">
              <w:rPr>
                <w:rFonts w:cs="Arial"/>
              </w:rPr>
              <w:t>Communication between health services and primary care providers is timely and targeted, both pre-</w:t>
            </w:r>
            <w:r w:rsidR="00C1526C" w:rsidRPr="00D01425">
              <w:rPr>
                <w:rFonts w:cs="Arial"/>
              </w:rPr>
              <w:t xml:space="preserve"> </w:t>
            </w:r>
            <w:r w:rsidRPr="00D01425">
              <w:rPr>
                <w:rFonts w:cs="Arial"/>
              </w:rPr>
              <w:t>and</w:t>
            </w:r>
            <w:r w:rsidR="00704115" w:rsidRPr="00D01425">
              <w:rPr>
                <w:rFonts w:cs="Arial"/>
              </w:rPr>
              <w:t xml:space="preserve"> </w:t>
            </w:r>
            <w:r w:rsidRPr="00D01425">
              <w:rPr>
                <w:rFonts w:cs="Arial"/>
              </w:rPr>
              <w:t>post</w:t>
            </w:r>
            <w:r w:rsidR="00C1526C" w:rsidRPr="00D01425">
              <w:rPr>
                <w:rFonts w:cs="Arial"/>
              </w:rPr>
              <w:t>-</w:t>
            </w:r>
            <w:r w:rsidRPr="00D01425">
              <w:rPr>
                <w:rFonts w:cs="Arial"/>
              </w:rPr>
              <w:t>surgery.</w:t>
            </w:r>
            <w:r w:rsidRPr="00D01425">
              <w:rPr>
                <w:rFonts w:cs="Arial"/>
              </w:rPr>
              <w:br/>
            </w:r>
          </w:p>
        </w:tc>
      </w:tr>
    </w:tbl>
    <w:p w14:paraId="2599F8F7" w14:textId="24617DC3" w:rsidR="004C68BC" w:rsidRPr="00D01425" w:rsidRDefault="00860E13" w:rsidP="005C50BE">
      <w:pPr>
        <w:pStyle w:val="Bodyaftertablefigure"/>
        <w:rPr>
          <w:rFonts w:cs="Arial"/>
        </w:rPr>
      </w:pPr>
      <w:r w:rsidRPr="00D01425">
        <w:rPr>
          <w:rFonts w:cs="Arial"/>
          <w:b/>
          <w:bCs/>
        </w:rPr>
        <w:t>Note:</w:t>
      </w:r>
      <w:r w:rsidRPr="00D01425">
        <w:rPr>
          <w:rFonts w:cs="Arial"/>
        </w:rPr>
        <w:t xml:space="preserve"> </w:t>
      </w:r>
      <w:r w:rsidR="00236D2C" w:rsidRPr="00D01425">
        <w:rPr>
          <w:rFonts w:cs="Arial"/>
        </w:rPr>
        <w:t xml:space="preserve">Although there are </w:t>
      </w:r>
      <w:r w:rsidR="003D1FCE" w:rsidRPr="00D01425">
        <w:rPr>
          <w:rFonts w:cs="Arial"/>
        </w:rPr>
        <w:t>s</w:t>
      </w:r>
      <w:r w:rsidR="00236D2C" w:rsidRPr="00D01425">
        <w:rPr>
          <w:rFonts w:cs="Arial"/>
        </w:rPr>
        <w:t xml:space="preserve">tate and </w:t>
      </w:r>
      <w:r w:rsidR="003D1FCE" w:rsidRPr="00D01425">
        <w:rPr>
          <w:rFonts w:cs="Arial"/>
        </w:rPr>
        <w:t>federally</w:t>
      </w:r>
      <w:r w:rsidR="00236D2C" w:rsidRPr="00D01425">
        <w:rPr>
          <w:rFonts w:cs="Arial"/>
        </w:rPr>
        <w:t xml:space="preserve"> funded initiatives to support primary care, </w:t>
      </w:r>
      <w:r w:rsidR="002432FB" w:rsidRPr="00D01425">
        <w:rPr>
          <w:rFonts w:cs="Arial"/>
        </w:rPr>
        <w:t>we know that primary care faces</w:t>
      </w:r>
      <w:r w:rsidR="00236D2C" w:rsidRPr="00D01425">
        <w:rPr>
          <w:rFonts w:cs="Arial"/>
        </w:rPr>
        <w:t xml:space="preserve"> significant workforce pressures</w:t>
      </w:r>
      <w:r w:rsidR="00A21386" w:rsidRPr="00D01425">
        <w:rPr>
          <w:rFonts w:cs="Arial"/>
        </w:rPr>
        <w:t>. This</w:t>
      </w:r>
      <w:r w:rsidR="00236D2C" w:rsidRPr="00D01425">
        <w:rPr>
          <w:rFonts w:cs="Arial"/>
        </w:rPr>
        <w:t xml:space="preserve"> reform element is not </w:t>
      </w:r>
      <w:r w:rsidR="00F6713E" w:rsidRPr="00D01425">
        <w:rPr>
          <w:rFonts w:cs="Arial"/>
        </w:rPr>
        <w:t>asking</w:t>
      </w:r>
      <w:r w:rsidR="00236D2C" w:rsidRPr="00D01425">
        <w:rPr>
          <w:rFonts w:cs="Arial"/>
        </w:rPr>
        <w:t xml:space="preserve"> primary care providers </w:t>
      </w:r>
      <w:r w:rsidR="00F6713E" w:rsidRPr="00D01425">
        <w:rPr>
          <w:rFonts w:cs="Arial"/>
        </w:rPr>
        <w:t xml:space="preserve">to </w:t>
      </w:r>
      <w:r w:rsidR="00236D2C" w:rsidRPr="00D01425">
        <w:rPr>
          <w:rFonts w:cs="Arial"/>
        </w:rPr>
        <w:t xml:space="preserve">deliver more care </w:t>
      </w:r>
      <w:r w:rsidR="00F6713E" w:rsidRPr="00D01425">
        <w:rPr>
          <w:rFonts w:cs="Arial"/>
        </w:rPr>
        <w:t xml:space="preserve">with </w:t>
      </w:r>
      <w:r w:rsidR="00236D2C" w:rsidRPr="00D01425">
        <w:rPr>
          <w:rFonts w:cs="Arial"/>
        </w:rPr>
        <w:t xml:space="preserve">current resourcing. Instead, it aims to support primary care </w:t>
      </w:r>
      <w:r w:rsidR="00D72AFE">
        <w:rPr>
          <w:rFonts w:cs="Arial"/>
        </w:rPr>
        <w:t xml:space="preserve">providers </w:t>
      </w:r>
      <w:r w:rsidR="00236D2C" w:rsidRPr="00D01425">
        <w:rPr>
          <w:rFonts w:cs="Arial"/>
        </w:rPr>
        <w:t>through improved and efficient communication and access to information from treating health services.</w:t>
      </w:r>
    </w:p>
    <w:p w14:paraId="48E71BD4" w14:textId="2D77A99F" w:rsidR="00E2014E" w:rsidRPr="00D01425" w:rsidRDefault="00E2014E" w:rsidP="000360E6">
      <w:pPr>
        <w:pStyle w:val="Heading3"/>
        <w:rPr>
          <w:rFonts w:cs="Arial"/>
        </w:rPr>
      </w:pPr>
      <w:bookmarkStart w:id="215" w:name="_Toc144465756"/>
      <w:bookmarkStart w:id="216" w:name="_Toc144999371"/>
      <w:bookmarkStart w:id="217" w:name="_Toc144999457"/>
      <w:bookmarkStart w:id="218" w:name="_Toc146811494"/>
      <w:r w:rsidRPr="00D01425">
        <w:rPr>
          <w:rFonts w:cs="Arial"/>
        </w:rPr>
        <w:lastRenderedPageBreak/>
        <w:t>Broader intersectional reforms</w:t>
      </w:r>
      <w:r w:rsidR="00BD1F9F" w:rsidRPr="00D01425">
        <w:rPr>
          <w:rFonts w:cs="Arial"/>
        </w:rPr>
        <w:t xml:space="preserve"> and supporting work</w:t>
      </w:r>
      <w:bookmarkEnd w:id="215"/>
      <w:bookmarkEnd w:id="216"/>
      <w:bookmarkEnd w:id="217"/>
      <w:bookmarkEnd w:id="218"/>
    </w:p>
    <w:p w14:paraId="43F01406" w14:textId="2CF7F77A" w:rsidR="009059BE" w:rsidRPr="00D01425" w:rsidRDefault="009A496E" w:rsidP="000360E6">
      <w:pPr>
        <w:pStyle w:val="Body"/>
        <w:rPr>
          <w:rFonts w:cs="Arial"/>
        </w:rPr>
      </w:pPr>
      <w:r w:rsidRPr="00D01425">
        <w:rPr>
          <w:rFonts w:cs="Arial"/>
        </w:rPr>
        <w:t>Work is</w:t>
      </w:r>
      <w:r w:rsidR="00A64463" w:rsidRPr="00D01425">
        <w:rPr>
          <w:rFonts w:cs="Arial"/>
        </w:rPr>
        <w:t xml:space="preserve"> currently progressing at both the </w:t>
      </w:r>
      <w:r w:rsidRPr="00D01425">
        <w:rPr>
          <w:rFonts w:cs="Arial"/>
        </w:rPr>
        <w:t>n</w:t>
      </w:r>
      <w:r w:rsidR="00A64463" w:rsidRPr="00D01425">
        <w:rPr>
          <w:rFonts w:cs="Arial"/>
        </w:rPr>
        <w:t xml:space="preserve">ational and </w:t>
      </w:r>
      <w:r w:rsidRPr="00D01425">
        <w:rPr>
          <w:rFonts w:cs="Arial"/>
        </w:rPr>
        <w:t>s</w:t>
      </w:r>
      <w:r w:rsidR="00A64463" w:rsidRPr="00D01425">
        <w:rPr>
          <w:rFonts w:cs="Arial"/>
        </w:rPr>
        <w:t>tate levels to address urgent issues in primary care</w:t>
      </w:r>
      <w:r w:rsidR="00BD2B1D" w:rsidRPr="00D01425">
        <w:rPr>
          <w:rFonts w:cs="Arial"/>
        </w:rPr>
        <w:t xml:space="preserve">. This includes providing </w:t>
      </w:r>
      <w:r w:rsidR="00A64463" w:rsidRPr="00D01425">
        <w:rPr>
          <w:rFonts w:cs="Arial"/>
        </w:rPr>
        <w:t xml:space="preserve">better patient access, reducing acute demand, expanding team-based care, improving patient experience and outcomes, and enhancing integrated care </w:t>
      </w:r>
      <w:r w:rsidR="00BD2B1D" w:rsidRPr="00D01425">
        <w:rPr>
          <w:rFonts w:cs="Arial"/>
        </w:rPr>
        <w:t>to manage</w:t>
      </w:r>
      <w:r w:rsidR="00A64463" w:rsidRPr="00D01425">
        <w:rPr>
          <w:rFonts w:cs="Arial"/>
        </w:rPr>
        <w:t xml:space="preserve"> chronic disease. </w:t>
      </w:r>
    </w:p>
    <w:p w14:paraId="0A3716BF" w14:textId="334CC0A7" w:rsidR="00092216" w:rsidRPr="00D01425" w:rsidRDefault="00092216" w:rsidP="000360E6">
      <w:pPr>
        <w:pStyle w:val="Body"/>
        <w:rPr>
          <w:rFonts w:cs="Arial"/>
        </w:rPr>
      </w:pPr>
      <w:r w:rsidRPr="00D01425">
        <w:rPr>
          <w:rFonts w:cs="Arial"/>
        </w:rPr>
        <w:t xml:space="preserve">National discussions include forums such as National Cabinet, First Secretaries Group, Council </w:t>
      </w:r>
      <w:r w:rsidR="00206BE9" w:rsidRPr="00D01425">
        <w:rPr>
          <w:rFonts w:cs="Arial"/>
        </w:rPr>
        <w:t>for</w:t>
      </w:r>
      <w:r w:rsidR="000B215F" w:rsidRPr="00D01425">
        <w:rPr>
          <w:rFonts w:cs="Arial"/>
        </w:rPr>
        <w:t xml:space="preserve"> the</w:t>
      </w:r>
      <w:r w:rsidR="00206BE9" w:rsidRPr="00D01425">
        <w:rPr>
          <w:rFonts w:cs="Arial"/>
        </w:rPr>
        <w:t xml:space="preserve"> </w:t>
      </w:r>
      <w:r w:rsidRPr="00D01425">
        <w:rPr>
          <w:rFonts w:cs="Arial"/>
        </w:rPr>
        <w:t>Australia</w:t>
      </w:r>
      <w:r w:rsidR="000B215F" w:rsidRPr="00D01425">
        <w:rPr>
          <w:rFonts w:cs="Arial"/>
        </w:rPr>
        <w:t>n</w:t>
      </w:r>
      <w:r w:rsidRPr="00D01425">
        <w:rPr>
          <w:rFonts w:cs="Arial"/>
        </w:rPr>
        <w:t xml:space="preserve"> Federation, the Strengthening Medicare Taskforce, the Health Chief Executives Forum, the Health Ministers’ Meeting, and the National Health Reform Agreement mid-term review.</w:t>
      </w:r>
    </w:p>
    <w:p w14:paraId="3DF44D9E" w14:textId="46F73CEA" w:rsidR="00C93037" w:rsidRPr="00D01425" w:rsidRDefault="00A64463" w:rsidP="000360E6">
      <w:pPr>
        <w:pStyle w:val="Body"/>
        <w:rPr>
          <w:rFonts w:cs="Arial"/>
        </w:rPr>
      </w:pPr>
      <w:r w:rsidRPr="00D01425">
        <w:rPr>
          <w:rFonts w:cs="Arial"/>
        </w:rPr>
        <w:t xml:space="preserve">The </w:t>
      </w:r>
      <w:r w:rsidR="00AA0C40" w:rsidRPr="00D01425">
        <w:rPr>
          <w:rFonts w:cs="Arial"/>
        </w:rPr>
        <w:t>d</w:t>
      </w:r>
      <w:r w:rsidRPr="00D01425">
        <w:rPr>
          <w:rFonts w:cs="Arial"/>
        </w:rPr>
        <w:t xml:space="preserve">epartment </w:t>
      </w:r>
      <w:r w:rsidR="00BD2B1D" w:rsidRPr="00D01425">
        <w:rPr>
          <w:rFonts w:cs="Arial"/>
        </w:rPr>
        <w:t>supports</w:t>
      </w:r>
      <w:r w:rsidRPr="00D01425">
        <w:rPr>
          <w:rFonts w:cs="Arial"/>
        </w:rPr>
        <w:t xml:space="preserve"> the primary health system in several ways</w:t>
      </w:r>
      <w:r w:rsidR="00BD2B1D" w:rsidRPr="00D01425">
        <w:rPr>
          <w:rFonts w:cs="Arial"/>
        </w:rPr>
        <w:t>. This includes</w:t>
      </w:r>
      <w:r w:rsidR="009B098C" w:rsidRPr="00D01425">
        <w:rPr>
          <w:rFonts w:cs="Arial"/>
        </w:rPr>
        <w:t xml:space="preserve"> </w:t>
      </w:r>
      <w:r w:rsidR="00BD2B1D" w:rsidRPr="00D01425">
        <w:rPr>
          <w:rFonts w:cs="Arial"/>
        </w:rPr>
        <w:t>by advocating to</w:t>
      </w:r>
      <w:r w:rsidR="00C93037" w:rsidRPr="00D01425">
        <w:rPr>
          <w:rFonts w:cs="Arial"/>
        </w:rPr>
        <w:t xml:space="preserve"> the </w:t>
      </w:r>
      <w:r w:rsidR="005D22B7" w:rsidRPr="00D01425">
        <w:rPr>
          <w:rFonts w:cs="Arial"/>
        </w:rPr>
        <w:t>Australian Government</w:t>
      </w:r>
      <w:r w:rsidR="00C93037" w:rsidRPr="00D01425">
        <w:rPr>
          <w:rFonts w:cs="Arial"/>
        </w:rPr>
        <w:t xml:space="preserve"> </w:t>
      </w:r>
      <w:r w:rsidR="00FB14DE" w:rsidRPr="00D01425">
        <w:rPr>
          <w:rFonts w:cs="Arial"/>
        </w:rPr>
        <w:t>for</w:t>
      </w:r>
      <w:r w:rsidRPr="00D01425">
        <w:rPr>
          <w:rFonts w:cs="Arial"/>
        </w:rPr>
        <w:t xml:space="preserve"> </w:t>
      </w:r>
      <w:r w:rsidR="00BE532C" w:rsidRPr="00D01425">
        <w:rPr>
          <w:rFonts w:cs="Arial"/>
        </w:rPr>
        <w:t>digital investment, workforce</w:t>
      </w:r>
      <w:r w:rsidR="006419E7" w:rsidRPr="00D01425">
        <w:rPr>
          <w:rFonts w:cs="Arial"/>
        </w:rPr>
        <w:t xml:space="preserve"> </w:t>
      </w:r>
      <w:r w:rsidRPr="00D01425">
        <w:rPr>
          <w:rFonts w:cs="Arial"/>
        </w:rPr>
        <w:t>innovation</w:t>
      </w:r>
      <w:r w:rsidR="00D17548" w:rsidRPr="00D01425">
        <w:rPr>
          <w:rFonts w:cs="Arial"/>
        </w:rPr>
        <w:t>s</w:t>
      </w:r>
      <w:r w:rsidRPr="00D01425">
        <w:rPr>
          <w:rFonts w:cs="Arial"/>
        </w:rPr>
        <w:t xml:space="preserve"> and improvement</w:t>
      </w:r>
      <w:r w:rsidR="00281865" w:rsidRPr="00D01425">
        <w:rPr>
          <w:rFonts w:cs="Arial"/>
        </w:rPr>
        <w:t>s</w:t>
      </w:r>
      <w:r w:rsidRPr="00D01425">
        <w:rPr>
          <w:rFonts w:cs="Arial"/>
        </w:rPr>
        <w:t xml:space="preserve"> </w:t>
      </w:r>
      <w:r w:rsidR="00903FF8" w:rsidRPr="00D01425">
        <w:rPr>
          <w:rFonts w:cs="Arial"/>
        </w:rPr>
        <w:t>to</w:t>
      </w:r>
      <w:r w:rsidRPr="00D01425">
        <w:rPr>
          <w:rFonts w:cs="Arial"/>
        </w:rPr>
        <w:t xml:space="preserve"> funding models</w:t>
      </w:r>
      <w:r w:rsidR="006E0E14" w:rsidRPr="00D01425">
        <w:rPr>
          <w:rFonts w:cs="Arial"/>
        </w:rPr>
        <w:t xml:space="preserve"> and the Medicare Benefit </w:t>
      </w:r>
      <w:r w:rsidR="00903FF8" w:rsidRPr="00D01425">
        <w:rPr>
          <w:rFonts w:cs="Arial"/>
        </w:rPr>
        <w:t>Schedule (MBS</w:t>
      </w:r>
      <w:r w:rsidR="00BD2B1D" w:rsidRPr="00D01425">
        <w:rPr>
          <w:rFonts w:cs="Arial"/>
        </w:rPr>
        <w:t>). It also includes</w:t>
      </w:r>
      <w:r w:rsidR="00260C99" w:rsidRPr="00D01425">
        <w:rPr>
          <w:rFonts w:cs="Arial"/>
        </w:rPr>
        <w:t xml:space="preserve"> </w:t>
      </w:r>
      <w:r w:rsidR="00C93037" w:rsidRPr="00D01425">
        <w:rPr>
          <w:rFonts w:cs="Arial"/>
        </w:rPr>
        <w:t>commissioning</w:t>
      </w:r>
      <w:r w:rsidRPr="00D01425">
        <w:rPr>
          <w:rFonts w:cs="Arial"/>
        </w:rPr>
        <w:t xml:space="preserve"> </w:t>
      </w:r>
      <w:r w:rsidR="00BD2B1D" w:rsidRPr="00D01425">
        <w:rPr>
          <w:rFonts w:cs="Arial"/>
        </w:rPr>
        <w:t>state-</w:t>
      </w:r>
      <w:r w:rsidRPr="00D01425">
        <w:rPr>
          <w:rFonts w:cs="Arial"/>
        </w:rPr>
        <w:t xml:space="preserve">funded primary healthcare services to address market failure and </w:t>
      </w:r>
      <w:r w:rsidR="001A2E1A" w:rsidRPr="00D01425">
        <w:rPr>
          <w:rFonts w:cs="Arial"/>
        </w:rPr>
        <w:t xml:space="preserve">relieve </w:t>
      </w:r>
      <w:r w:rsidRPr="00D01425">
        <w:rPr>
          <w:rFonts w:cs="Arial"/>
        </w:rPr>
        <w:t xml:space="preserve">pressure on the </w:t>
      </w:r>
      <w:r w:rsidR="00566FDF" w:rsidRPr="00D01425">
        <w:rPr>
          <w:rFonts w:cs="Arial"/>
        </w:rPr>
        <w:t>public</w:t>
      </w:r>
      <w:r w:rsidRPr="00D01425">
        <w:rPr>
          <w:rFonts w:cs="Arial"/>
        </w:rPr>
        <w:t xml:space="preserve"> hospital system</w:t>
      </w:r>
      <w:r w:rsidR="00C93037" w:rsidRPr="00D01425">
        <w:rPr>
          <w:rFonts w:cs="Arial"/>
        </w:rPr>
        <w:t>.</w:t>
      </w:r>
    </w:p>
    <w:p w14:paraId="47872B4F" w14:textId="1E64CD21" w:rsidR="001E2053" w:rsidRPr="00D01425" w:rsidRDefault="00A64463" w:rsidP="000360E6">
      <w:pPr>
        <w:pStyle w:val="Body"/>
        <w:rPr>
          <w:rFonts w:cs="Arial"/>
        </w:rPr>
      </w:pPr>
      <w:r w:rsidRPr="00D01425">
        <w:rPr>
          <w:rFonts w:cs="Arial"/>
        </w:rPr>
        <w:t xml:space="preserve">The </w:t>
      </w:r>
      <w:r w:rsidR="00A6081E" w:rsidRPr="00D01425">
        <w:rPr>
          <w:rFonts w:cs="Arial"/>
          <w:i/>
        </w:rPr>
        <w:t>Federal</w:t>
      </w:r>
      <w:r w:rsidRPr="00D01425">
        <w:rPr>
          <w:rFonts w:cs="Arial"/>
          <w:i/>
        </w:rPr>
        <w:t xml:space="preserve"> Budget </w:t>
      </w:r>
      <w:r w:rsidR="00BD2B1D" w:rsidRPr="00D01425">
        <w:rPr>
          <w:rFonts w:cs="Arial"/>
          <w:i/>
        </w:rPr>
        <w:t>2023</w:t>
      </w:r>
      <w:r w:rsidR="00BD2B1D" w:rsidRPr="00D01425">
        <w:rPr>
          <w:rFonts w:cs="Arial"/>
        </w:rPr>
        <w:t xml:space="preserve"> </w:t>
      </w:r>
      <w:r w:rsidRPr="00D01425">
        <w:rPr>
          <w:rFonts w:cs="Arial"/>
        </w:rPr>
        <w:t xml:space="preserve">announced $5.7 billion over </w:t>
      </w:r>
      <w:r w:rsidR="00BD2B1D" w:rsidRPr="00D01425">
        <w:rPr>
          <w:rFonts w:cs="Arial"/>
        </w:rPr>
        <w:t xml:space="preserve">five </w:t>
      </w:r>
      <w:r w:rsidRPr="00D01425">
        <w:rPr>
          <w:rFonts w:cs="Arial"/>
        </w:rPr>
        <w:t>years to provide better access and more affordable primary care for patients</w:t>
      </w:r>
      <w:r w:rsidR="001A2E1A" w:rsidRPr="00D01425">
        <w:rPr>
          <w:rFonts w:cs="Arial"/>
        </w:rPr>
        <w:t>, particularly for those most in need</w:t>
      </w:r>
      <w:r w:rsidR="006F59F4" w:rsidRPr="00D01425">
        <w:rPr>
          <w:rFonts w:cs="Arial"/>
        </w:rPr>
        <w:t>. This</w:t>
      </w:r>
      <w:r w:rsidRPr="00D01425">
        <w:rPr>
          <w:rFonts w:cs="Arial"/>
        </w:rPr>
        <w:t xml:space="preserve"> will support primary care</w:t>
      </w:r>
      <w:r w:rsidR="006F59F4" w:rsidRPr="00D01425">
        <w:rPr>
          <w:rFonts w:cs="Arial"/>
        </w:rPr>
        <w:t>’s interface</w:t>
      </w:r>
      <w:r w:rsidRPr="00D01425">
        <w:rPr>
          <w:rFonts w:cs="Arial"/>
        </w:rPr>
        <w:t xml:space="preserve"> </w:t>
      </w:r>
      <w:r w:rsidR="00271095" w:rsidRPr="00D01425">
        <w:rPr>
          <w:rFonts w:cs="Arial"/>
        </w:rPr>
        <w:t>with</w:t>
      </w:r>
      <w:r w:rsidRPr="00D01425">
        <w:rPr>
          <w:rFonts w:cs="Arial"/>
        </w:rPr>
        <w:t xml:space="preserve"> perioperative care including: </w:t>
      </w:r>
    </w:p>
    <w:p w14:paraId="29B1D0A7" w14:textId="497268A6" w:rsidR="003861F1" w:rsidRPr="00D01425" w:rsidRDefault="00A64463" w:rsidP="000360E6">
      <w:pPr>
        <w:pStyle w:val="Bullet1"/>
        <w:rPr>
          <w:rFonts w:cs="Arial"/>
        </w:rPr>
      </w:pPr>
      <w:r w:rsidRPr="00D01425">
        <w:rPr>
          <w:rFonts w:cs="Arial"/>
        </w:rPr>
        <w:t>wrap-around primary care for frequent hospital users with chronic disease through comprehensive,</w:t>
      </w:r>
      <w:r w:rsidR="000A0095" w:rsidRPr="00D01425">
        <w:rPr>
          <w:rFonts w:cs="Arial"/>
        </w:rPr>
        <w:t xml:space="preserve"> </w:t>
      </w:r>
      <w:r w:rsidRPr="00D01425">
        <w:rPr>
          <w:rFonts w:cs="Arial"/>
        </w:rPr>
        <w:t>multidisciplinary care in the community</w:t>
      </w:r>
    </w:p>
    <w:p w14:paraId="10DA82F8" w14:textId="1AEE77E3" w:rsidR="00B33C26" w:rsidRPr="00D01425" w:rsidRDefault="00A64463" w:rsidP="000360E6">
      <w:pPr>
        <w:pStyle w:val="Bullet1"/>
        <w:rPr>
          <w:rFonts w:cs="Arial"/>
        </w:rPr>
      </w:pPr>
      <w:r w:rsidRPr="00D01425">
        <w:rPr>
          <w:rFonts w:cs="Arial"/>
        </w:rPr>
        <w:t>a</w:t>
      </w:r>
      <w:r w:rsidR="007A064A" w:rsidRPr="00D01425">
        <w:rPr>
          <w:rFonts w:cs="Arial"/>
        </w:rPr>
        <w:t xml:space="preserve"> new</w:t>
      </w:r>
      <w:r w:rsidRPr="00D01425">
        <w:rPr>
          <w:rFonts w:cs="Arial"/>
        </w:rPr>
        <w:t xml:space="preserve"> MBS item for longer consultations to support improved access and service affordability for patients with chronic conditions</w:t>
      </w:r>
    </w:p>
    <w:p w14:paraId="51ABB4AF" w14:textId="43C701FE" w:rsidR="009F58B3" w:rsidRPr="00D01425" w:rsidRDefault="009F58B3" w:rsidP="00B64880">
      <w:pPr>
        <w:pStyle w:val="Bullet1"/>
        <w:spacing w:after="240"/>
        <w:rPr>
          <w:rFonts w:cs="Arial"/>
        </w:rPr>
      </w:pPr>
      <w:r w:rsidRPr="00D01425">
        <w:rPr>
          <w:rFonts w:cs="Arial"/>
        </w:rPr>
        <w:t>the establishment of a voluntary</w:t>
      </w:r>
      <w:r w:rsidR="00B7357D" w:rsidRPr="00D01425">
        <w:rPr>
          <w:rFonts w:cs="Arial"/>
        </w:rPr>
        <w:t xml:space="preserve"> patient registration scheme to strengthen the relationship between patients and their primary care team. </w:t>
      </w:r>
    </w:p>
    <w:tbl>
      <w:tblPr>
        <w:tblStyle w:val="TableGrid"/>
        <w:tblW w:w="0" w:type="auto"/>
        <w:tblLook w:val="04A0" w:firstRow="1" w:lastRow="0" w:firstColumn="1" w:lastColumn="0" w:noHBand="0" w:noVBand="1"/>
      </w:tblPr>
      <w:tblGrid>
        <w:gridCol w:w="9288"/>
      </w:tblGrid>
      <w:tr w:rsidR="00BD2B1D" w:rsidRPr="00D01425" w14:paraId="46F248CC" w14:textId="77777777" w:rsidTr="00B64880">
        <w:tc>
          <w:tcPr>
            <w:tcW w:w="9288" w:type="dxa"/>
            <w:shd w:val="clear" w:color="auto" w:fill="F2DBDB" w:themeFill="accent2" w:themeFillTint="33"/>
          </w:tcPr>
          <w:p w14:paraId="36A241C9" w14:textId="4F76B0AA" w:rsidR="00BD2B1D" w:rsidRPr="00D01425" w:rsidRDefault="00BD2B1D" w:rsidP="00881683">
            <w:pPr>
              <w:pStyle w:val="Boxheading"/>
              <w:spacing w:before="80" w:line="240" w:lineRule="auto"/>
              <w:rPr>
                <w:rFonts w:cs="Arial"/>
              </w:rPr>
            </w:pPr>
            <w:r w:rsidRPr="00D01425">
              <w:rPr>
                <w:rFonts w:cs="Arial"/>
              </w:rPr>
              <w:t>Case study: Primary care integration</w:t>
            </w:r>
          </w:p>
          <w:p w14:paraId="09C296E9" w14:textId="152755A2" w:rsidR="00BD2B1D" w:rsidRPr="00D01425" w:rsidRDefault="00BD2B1D" w:rsidP="005C50BE">
            <w:pPr>
              <w:rPr>
                <w:rFonts w:cs="Arial"/>
              </w:rPr>
            </w:pPr>
            <w:r w:rsidRPr="00D01425">
              <w:rPr>
                <w:rFonts w:cs="Arial"/>
              </w:rPr>
              <w:t xml:space="preserve">The </w:t>
            </w:r>
            <w:hyperlink r:id="rId22" w:history="1">
              <w:r w:rsidRPr="00D01425">
                <w:rPr>
                  <w:rStyle w:val="Hyperlink"/>
                  <w:rFonts w:cs="Arial"/>
                </w:rPr>
                <w:t>Osteoarthritis Hip and Knee Service (OAHKS)</w:t>
              </w:r>
            </w:hyperlink>
            <w:r w:rsidRPr="00D01425">
              <w:rPr>
                <w:rFonts w:cs="Arial"/>
              </w:rPr>
              <w:t xml:space="preserve"> &lt;www.health.vic.gov.au/patient-care</w:t>
            </w:r>
          </w:p>
          <w:p w14:paraId="03D707B4" w14:textId="38247917" w:rsidR="00AC4F77" w:rsidRPr="00D01425" w:rsidRDefault="00BD2B1D" w:rsidP="005C50BE">
            <w:pPr>
              <w:pStyle w:val="Body"/>
              <w:spacing w:line="240" w:lineRule="auto"/>
              <w:rPr>
                <w:rFonts w:cs="Arial"/>
              </w:rPr>
            </w:pPr>
            <w:r w:rsidRPr="00D01425">
              <w:rPr>
                <w:rFonts w:cs="Arial"/>
              </w:rPr>
              <w:t>osteoarthritis-hip-and-knee-service&gt; manages patients with hip or knee osteoarthritis who are on preparation lists for specialist clinics and planned surger</w:t>
            </w:r>
            <w:r w:rsidR="00032FBE">
              <w:rPr>
                <w:rFonts w:cs="Arial"/>
              </w:rPr>
              <w:t>y</w:t>
            </w:r>
            <w:r w:rsidRPr="00D01425">
              <w:rPr>
                <w:rFonts w:cs="Arial"/>
              </w:rPr>
              <w:t xml:space="preserve"> (Victorian Department of Health 2022a). </w:t>
            </w:r>
          </w:p>
          <w:p w14:paraId="092428C9" w14:textId="1B6D566D" w:rsidR="00BD2B1D" w:rsidRPr="00D01425" w:rsidRDefault="00BD2B1D" w:rsidP="005C50BE">
            <w:pPr>
              <w:pStyle w:val="Body"/>
              <w:spacing w:line="240" w:lineRule="auto"/>
              <w:rPr>
                <w:rFonts w:cs="Arial"/>
              </w:rPr>
            </w:pPr>
            <w:r w:rsidRPr="00D01425">
              <w:rPr>
                <w:rFonts w:cs="Arial"/>
              </w:rPr>
              <w:t>The service often incorporates multidisciplinary staff such as physiotherapists, exercise physiologists, rheumatologists, nurse practitioners and orthopaedic surgeons.</w:t>
            </w:r>
            <w:r w:rsidR="00AC4F77" w:rsidRPr="00D01425">
              <w:rPr>
                <w:rFonts w:cs="Arial"/>
              </w:rPr>
              <w:t xml:space="preserve"> It</w:t>
            </w:r>
            <w:r w:rsidRPr="00D01425">
              <w:rPr>
                <w:rFonts w:cs="Arial"/>
              </w:rPr>
              <w:t xml:space="preserve"> works collaboratively with patients and their general practitioner (GP) to achieve best possible outcomes in the management of osteoarthritis. </w:t>
            </w:r>
          </w:p>
          <w:p w14:paraId="2004ECE5" w14:textId="1DF7627A" w:rsidR="00BD2B1D" w:rsidRPr="00D01425" w:rsidRDefault="00BD2B1D" w:rsidP="005C50BE">
            <w:pPr>
              <w:pStyle w:val="Body"/>
              <w:spacing w:line="240" w:lineRule="auto"/>
              <w:rPr>
                <w:rFonts w:cs="Arial"/>
              </w:rPr>
            </w:pPr>
            <w:r w:rsidRPr="00D01425">
              <w:rPr>
                <w:rFonts w:cs="Arial"/>
              </w:rPr>
              <w:t xml:space="preserve">Patients are usually referred to OAHKS from an orthopaedic clinic and planned surgery preparation lists. Hume HSP identified an opportunity for patients to be referred </w:t>
            </w:r>
            <w:r w:rsidRPr="00210354">
              <w:rPr>
                <w:rFonts w:cs="Arial"/>
              </w:rPr>
              <w:t>directly</w:t>
            </w:r>
            <w:r w:rsidRPr="00D01425">
              <w:rPr>
                <w:rFonts w:cs="Arial"/>
              </w:rPr>
              <w:t xml:space="preserve"> to OAHKS by their GP before</w:t>
            </w:r>
            <w:r w:rsidR="00702D2A" w:rsidRPr="00D01425">
              <w:rPr>
                <w:rFonts w:cs="Arial"/>
              </w:rPr>
              <w:t>,</w:t>
            </w:r>
            <w:r w:rsidRPr="00D01425">
              <w:rPr>
                <w:rFonts w:cs="Arial"/>
              </w:rPr>
              <w:t xml:space="preserve"> or instead of</w:t>
            </w:r>
            <w:r w:rsidR="00960EE7" w:rsidRPr="00D01425">
              <w:rPr>
                <w:rFonts w:cs="Arial"/>
              </w:rPr>
              <w:t>,</w:t>
            </w:r>
            <w:r w:rsidRPr="00D01425">
              <w:rPr>
                <w:rFonts w:cs="Arial"/>
              </w:rPr>
              <w:t xml:space="preserve"> being referred for surgery. As a result, multiple Hume HSP health services are </w:t>
            </w:r>
            <w:r w:rsidR="00AC4F77" w:rsidRPr="00D01425">
              <w:rPr>
                <w:rFonts w:cs="Arial"/>
              </w:rPr>
              <w:t>boosting their</w:t>
            </w:r>
            <w:r w:rsidRPr="00D01425">
              <w:rPr>
                <w:rFonts w:cs="Arial"/>
              </w:rPr>
              <w:t xml:space="preserve"> relationships with local GPs to support them to refer patients directly to non-surgical treatment pathways for hip and knee osteoarthritis:</w:t>
            </w:r>
          </w:p>
          <w:p w14:paraId="7800D173" w14:textId="31C15A4E" w:rsidR="00BD2B1D" w:rsidRPr="00D01425" w:rsidRDefault="00BD2B1D" w:rsidP="005C50BE">
            <w:pPr>
              <w:pStyle w:val="Bullet1"/>
              <w:spacing w:line="240" w:lineRule="auto"/>
              <w:rPr>
                <w:rFonts w:cs="Arial"/>
              </w:rPr>
            </w:pPr>
            <w:r w:rsidRPr="00D01425">
              <w:rPr>
                <w:rFonts w:cs="Arial"/>
              </w:rPr>
              <w:t xml:space="preserve">Albury Wodonga Health collaborated with GPs directly, using appropriate data, </w:t>
            </w:r>
            <w:r w:rsidR="00AC4F77" w:rsidRPr="00D01425">
              <w:rPr>
                <w:rFonts w:cs="Arial"/>
              </w:rPr>
              <w:t>to</w:t>
            </w:r>
            <w:r w:rsidRPr="00D01425">
              <w:rPr>
                <w:rFonts w:cs="Arial"/>
              </w:rPr>
              <w:t xml:space="preserve"> better and more quickly recognise appropriate patients for referral to OAHKS</w:t>
            </w:r>
            <w:r w:rsidR="006C4C3B" w:rsidRPr="00D01425">
              <w:rPr>
                <w:rFonts w:cs="Arial"/>
              </w:rPr>
              <w:t>.</w:t>
            </w:r>
          </w:p>
          <w:p w14:paraId="7BEF0D5E" w14:textId="77777777" w:rsidR="006404C5" w:rsidRDefault="00BD2B1D" w:rsidP="00C9022C">
            <w:pPr>
              <w:pStyle w:val="Bullet1"/>
              <w:spacing w:after="120" w:line="240" w:lineRule="auto"/>
              <w:rPr>
                <w:rFonts w:cs="Arial"/>
              </w:rPr>
            </w:pPr>
            <w:r w:rsidRPr="00D01425">
              <w:rPr>
                <w:rFonts w:cs="Arial"/>
              </w:rPr>
              <w:t>Goulburn Valley Health and Northeast Health Wangaratta developed direct OAHKS referral pathways from local GPs, especially for early osteoarthritis management</w:t>
            </w:r>
            <w:r w:rsidR="00AC4F77" w:rsidRPr="00D01425">
              <w:rPr>
                <w:rFonts w:cs="Arial"/>
              </w:rPr>
              <w:t xml:space="preserve">. </w:t>
            </w:r>
          </w:p>
          <w:p w14:paraId="30DBB9CC" w14:textId="30718955" w:rsidR="00BD2B1D" w:rsidRPr="00D01425" w:rsidRDefault="006404C5" w:rsidP="00C9022C">
            <w:pPr>
              <w:pStyle w:val="Bullet1"/>
              <w:numPr>
                <w:ilvl w:val="0"/>
                <w:numId w:val="0"/>
              </w:numPr>
              <w:spacing w:line="240" w:lineRule="auto"/>
              <w:rPr>
                <w:rFonts w:cs="Arial"/>
              </w:rPr>
            </w:pPr>
            <w:r>
              <w:rPr>
                <w:rFonts w:cs="Arial"/>
              </w:rPr>
              <w:t>T</w:t>
            </w:r>
            <w:r w:rsidR="00AC4F77" w:rsidRPr="00D01425">
              <w:rPr>
                <w:rFonts w:cs="Arial"/>
              </w:rPr>
              <w:t>his aims</w:t>
            </w:r>
            <w:r w:rsidR="00BD2B1D" w:rsidRPr="00D01425">
              <w:rPr>
                <w:rFonts w:cs="Arial"/>
              </w:rPr>
              <w:t xml:space="preserve"> to reduce referrals to specialist outpatient clinics, manage patient expectations of surgery and ensure patients receive timely management of their hip or knee osteoarthritis.</w:t>
            </w:r>
          </w:p>
          <w:p w14:paraId="1470D043" w14:textId="3EFA26E5" w:rsidR="00BD2B1D" w:rsidRPr="00D01425" w:rsidRDefault="00AC4F77" w:rsidP="00B64880">
            <w:pPr>
              <w:pStyle w:val="Bodyafterbullets"/>
              <w:spacing w:line="240" w:lineRule="auto"/>
              <w:rPr>
                <w:rFonts w:cs="Arial"/>
              </w:rPr>
            </w:pPr>
            <w:r w:rsidRPr="00D01425">
              <w:rPr>
                <w:rFonts w:cs="Arial"/>
              </w:rPr>
              <w:t>The service has</w:t>
            </w:r>
            <w:r w:rsidR="00BD2B1D" w:rsidRPr="00D01425">
              <w:rPr>
                <w:rFonts w:cs="Arial"/>
              </w:rPr>
              <w:t xml:space="preserve"> improved patient experience and outcomes</w:t>
            </w:r>
            <w:r w:rsidRPr="00D01425">
              <w:rPr>
                <w:rFonts w:cs="Arial"/>
              </w:rPr>
              <w:t>. It has diverted</w:t>
            </w:r>
            <w:r w:rsidR="00BD2B1D" w:rsidRPr="00D01425">
              <w:rPr>
                <w:rFonts w:cs="Arial"/>
              </w:rPr>
              <w:t xml:space="preserve"> patients from surgery when </w:t>
            </w:r>
            <w:r w:rsidRPr="00D01425">
              <w:rPr>
                <w:rFonts w:cs="Arial"/>
              </w:rPr>
              <w:t xml:space="preserve">this was not </w:t>
            </w:r>
            <w:r w:rsidR="00BD2B1D" w:rsidRPr="00D01425">
              <w:rPr>
                <w:rFonts w:cs="Arial"/>
              </w:rPr>
              <w:t>clinically indicated</w:t>
            </w:r>
            <w:r w:rsidRPr="00D01425">
              <w:rPr>
                <w:rFonts w:cs="Arial"/>
              </w:rPr>
              <w:t xml:space="preserve">, </w:t>
            </w:r>
            <w:r w:rsidR="00BD2B1D" w:rsidRPr="00D01425">
              <w:rPr>
                <w:rFonts w:cs="Arial"/>
              </w:rPr>
              <w:t xml:space="preserve">improved health service efficiency and </w:t>
            </w:r>
            <w:r w:rsidRPr="00D01425">
              <w:rPr>
                <w:rFonts w:cs="Arial"/>
              </w:rPr>
              <w:t xml:space="preserve">created </w:t>
            </w:r>
            <w:r w:rsidR="00BD2B1D" w:rsidRPr="00D01425">
              <w:rPr>
                <w:rFonts w:cs="Arial"/>
              </w:rPr>
              <w:t>high levels of workforce satisfaction.</w:t>
            </w:r>
            <w:r w:rsidR="00B64880">
              <w:rPr>
                <w:rFonts w:cs="Arial"/>
              </w:rPr>
              <w:t xml:space="preserve"> </w:t>
            </w:r>
            <w:r w:rsidRPr="00D01425">
              <w:rPr>
                <w:rFonts w:cs="Arial"/>
              </w:rPr>
              <w:t>S</w:t>
            </w:r>
            <w:r w:rsidR="00BD2B1D" w:rsidRPr="00D01425">
              <w:rPr>
                <w:rFonts w:cs="Arial"/>
              </w:rPr>
              <w:t>trengthening relationships between hospital</w:t>
            </w:r>
            <w:r w:rsidRPr="00D01425">
              <w:rPr>
                <w:rFonts w:cs="Arial"/>
              </w:rPr>
              <w:t>s</w:t>
            </w:r>
            <w:r w:rsidR="00BD2B1D" w:rsidRPr="00D01425">
              <w:rPr>
                <w:rFonts w:cs="Arial"/>
              </w:rPr>
              <w:t xml:space="preserve"> and primary care services</w:t>
            </w:r>
            <w:r w:rsidRPr="00D01425">
              <w:rPr>
                <w:rFonts w:cs="Arial"/>
              </w:rPr>
              <w:t xml:space="preserve"> ensures that</w:t>
            </w:r>
            <w:r w:rsidR="00BD2B1D" w:rsidRPr="00D01425">
              <w:rPr>
                <w:rFonts w:cs="Arial"/>
              </w:rPr>
              <w:t xml:space="preserve"> patients receive best care</w:t>
            </w:r>
            <w:r w:rsidR="00286B26" w:rsidRPr="00D01425">
              <w:rPr>
                <w:rFonts w:cs="Arial"/>
              </w:rPr>
              <w:t>, including both surgical and non</w:t>
            </w:r>
            <w:r w:rsidR="007E7C3A" w:rsidRPr="00D01425">
              <w:rPr>
                <w:rFonts w:cs="Arial"/>
              </w:rPr>
              <w:t xml:space="preserve">-surgical management </w:t>
            </w:r>
            <w:r w:rsidRPr="00D01425">
              <w:rPr>
                <w:rFonts w:cs="Arial"/>
              </w:rPr>
              <w:t>sooner</w:t>
            </w:r>
            <w:r w:rsidR="000322DB" w:rsidRPr="00D01425">
              <w:rPr>
                <w:rFonts w:cs="Arial"/>
              </w:rPr>
              <w:t xml:space="preserve"> </w:t>
            </w:r>
            <w:r w:rsidR="00BD2B1D" w:rsidRPr="00D01425">
              <w:rPr>
                <w:rFonts w:cs="Arial"/>
              </w:rPr>
              <w:t xml:space="preserve">if needed. </w:t>
            </w:r>
          </w:p>
        </w:tc>
      </w:tr>
    </w:tbl>
    <w:p w14:paraId="1F5DBA20" w14:textId="5B5795B1" w:rsidR="00721500" w:rsidRPr="00D01425" w:rsidRDefault="00EE6704" w:rsidP="00D01425">
      <w:pPr>
        <w:pStyle w:val="Heading2"/>
        <w:spacing w:before="480" w:after="240" w:line="480" w:lineRule="atLeast"/>
        <w:rPr>
          <w:rFonts w:cs="Arial"/>
          <w:b w:val="0"/>
          <w:bCs/>
          <w:color w:val="000000" w:themeColor="text1"/>
          <w:sz w:val="44"/>
          <w:szCs w:val="40"/>
        </w:rPr>
      </w:pPr>
      <w:bookmarkStart w:id="219" w:name="_Toc136868182"/>
      <w:bookmarkStart w:id="220" w:name="_Toc136872844"/>
      <w:bookmarkStart w:id="221" w:name="_Toc138695024"/>
      <w:bookmarkStart w:id="222" w:name="_Toc144999372"/>
      <w:bookmarkStart w:id="223" w:name="_Toc144999458"/>
      <w:bookmarkStart w:id="224" w:name="_Toc146811495"/>
      <w:r w:rsidRPr="00D01425">
        <w:rPr>
          <w:rFonts w:cs="Arial"/>
          <w:b w:val="0"/>
          <w:bCs/>
          <w:color w:val="000000" w:themeColor="text1"/>
          <w:sz w:val="44"/>
          <w:szCs w:val="40"/>
        </w:rPr>
        <w:lastRenderedPageBreak/>
        <w:t>Pillar</w:t>
      </w:r>
      <w:r w:rsidR="003A76B5" w:rsidRPr="00D01425">
        <w:rPr>
          <w:rFonts w:cs="Arial"/>
          <w:b w:val="0"/>
          <w:bCs/>
          <w:color w:val="000000" w:themeColor="text1"/>
          <w:sz w:val="44"/>
          <w:szCs w:val="40"/>
        </w:rPr>
        <w:t xml:space="preserve"> 2: </w:t>
      </w:r>
      <w:r w:rsidR="00894B69" w:rsidRPr="00D01425">
        <w:rPr>
          <w:rFonts w:cs="Arial"/>
          <w:b w:val="0"/>
          <w:bCs/>
          <w:color w:val="000000" w:themeColor="text1"/>
          <w:sz w:val="44"/>
          <w:szCs w:val="40"/>
        </w:rPr>
        <w:t>Su</w:t>
      </w:r>
      <w:r w:rsidR="007B2C67" w:rsidRPr="00D01425">
        <w:rPr>
          <w:rFonts w:cs="Arial"/>
          <w:b w:val="0"/>
          <w:bCs/>
          <w:color w:val="000000" w:themeColor="text1"/>
          <w:sz w:val="44"/>
          <w:szCs w:val="40"/>
        </w:rPr>
        <w:t>stainable healthcare workforce</w:t>
      </w:r>
      <w:bookmarkEnd w:id="219"/>
      <w:bookmarkEnd w:id="220"/>
      <w:bookmarkEnd w:id="221"/>
      <w:bookmarkEnd w:id="222"/>
      <w:bookmarkEnd w:id="223"/>
      <w:bookmarkEnd w:id="224"/>
    </w:p>
    <w:p w14:paraId="46E8AF70" w14:textId="59FF837F" w:rsidR="00215C11" w:rsidRPr="00D01425" w:rsidRDefault="000D2737" w:rsidP="00FA4A59">
      <w:pPr>
        <w:pStyle w:val="Heading3"/>
        <w:rPr>
          <w:rFonts w:cs="Arial"/>
          <w:b/>
          <w:bCs w:val="0"/>
          <w:sz w:val="32"/>
          <w:szCs w:val="28"/>
        </w:rPr>
      </w:pPr>
      <w:bookmarkStart w:id="225" w:name="_Toc144999373"/>
      <w:bookmarkStart w:id="226" w:name="_Toc144999459"/>
      <w:bookmarkStart w:id="227" w:name="_Toc145071439"/>
      <w:bookmarkStart w:id="228" w:name="_Toc146811496"/>
      <w:r w:rsidRPr="00D01425">
        <w:rPr>
          <w:rFonts w:cs="Arial"/>
          <w:b/>
          <w:bCs w:val="0"/>
          <w:sz w:val="32"/>
          <w:szCs w:val="28"/>
        </w:rPr>
        <w:t>Reform</w:t>
      </w:r>
      <w:r w:rsidR="00E03532" w:rsidRPr="00D01425">
        <w:rPr>
          <w:rFonts w:cs="Arial"/>
          <w:b/>
          <w:bCs w:val="0"/>
          <w:sz w:val="32"/>
          <w:szCs w:val="28"/>
        </w:rPr>
        <w:t xml:space="preserve"> </w:t>
      </w:r>
      <w:r w:rsidR="00F66E19" w:rsidRPr="00D01425">
        <w:rPr>
          <w:rFonts w:cs="Arial"/>
          <w:b/>
          <w:bCs w:val="0"/>
          <w:sz w:val="32"/>
          <w:szCs w:val="28"/>
        </w:rPr>
        <w:t>4</w:t>
      </w:r>
      <w:r w:rsidR="00E03532" w:rsidRPr="00D01425">
        <w:rPr>
          <w:rFonts w:cs="Arial"/>
          <w:b/>
          <w:bCs w:val="0"/>
          <w:sz w:val="32"/>
          <w:szCs w:val="28"/>
        </w:rPr>
        <w:t xml:space="preserve">: </w:t>
      </w:r>
      <w:r w:rsidR="00791689" w:rsidRPr="00D01425">
        <w:rPr>
          <w:rFonts w:cs="Arial"/>
          <w:b/>
          <w:bCs w:val="0"/>
          <w:sz w:val="32"/>
          <w:szCs w:val="28"/>
        </w:rPr>
        <w:t>E</w:t>
      </w:r>
      <w:r w:rsidR="00E27559" w:rsidRPr="00D01425">
        <w:rPr>
          <w:rFonts w:cs="Arial"/>
          <w:b/>
          <w:bCs w:val="0"/>
          <w:sz w:val="32"/>
          <w:szCs w:val="28"/>
        </w:rPr>
        <w:t xml:space="preserve">xpand advanced </w:t>
      </w:r>
      <w:r w:rsidR="00B42A12" w:rsidRPr="00D01425">
        <w:rPr>
          <w:rFonts w:cs="Arial"/>
          <w:b/>
          <w:bCs w:val="0"/>
          <w:sz w:val="32"/>
          <w:szCs w:val="28"/>
        </w:rPr>
        <w:t>scope</w:t>
      </w:r>
      <w:r w:rsidR="00846406">
        <w:rPr>
          <w:rFonts w:cs="Arial"/>
          <w:b/>
          <w:bCs w:val="0"/>
          <w:sz w:val="32"/>
          <w:szCs w:val="28"/>
        </w:rPr>
        <w:t xml:space="preserve"> </w:t>
      </w:r>
      <w:r w:rsidR="00B42A12" w:rsidRPr="00D01425">
        <w:rPr>
          <w:rFonts w:cs="Arial"/>
          <w:b/>
          <w:bCs w:val="0"/>
          <w:sz w:val="32"/>
          <w:szCs w:val="28"/>
        </w:rPr>
        <w:t>of</w:t>
      </w:r>
      <w:r w:rsidR="00846406">
        <w:rPr>
          <w:rFonts w:cs="Arial"/>
          <w:b/>
          <w:bCs w:val="0"/>
          <w:sz w:val="32"/>
          <w:szCs w:val="28"/>
        </w:rPr>
        <w:t xml:space="preserve"> </w:t>
      </w:r>
      <w:r w:rsidR="00E27559" w:rsidRPr="00D01425">
        <w:rPr>
          <w:rFonts w:cs="Arial"/>
          <w:b/>
          <w:bCs w:val="0"/>
          <w:sz w:val="32"/>
          <w:szCs w:val="28"/>
        </w:rPr>
        <w:t>practice roles and create novel roles</w:t>
      </w:r>
      <w:bookmarkEnd w:id="225"/>
      <w:bookmarkEnd w:id="226"/>
      <w:bookmarkEnd w:id="227"/>
      <w:bookmarkEnd w:id="228"/>
    </w:p>
    <w:p w14:paraId="24333DAA" w14:textId="3D39BBDF" w:rsidR="006149F3" w:rsidRPr="00D01425" w:rsidRDefault="006149F3" w:rsidP="000360E6">
      <w:pPr>
        <w:pStyle w:val="Body"/>
        <w:rPr>
          <w:rFonts w:cs="Arial"/>
          <w:i/>
        </w:rPr>
      </w:pPr>
      <w:r w:rsidRPr="00D01425">
        <w:rPr>
          <w:rFonts w:cs="Arial"/>
        </w:rPr>
        <w:t xml:space="preserve">A </w:t>
      </w:r>
      <w:r w:rsidR="00B42A12" w:rsidRPr="00D01425">
        <w:rPr>
          <w:rFonts w:cs="Arial"/>
        </w:rPr>
        <w:t>well-</w:t>
      </w:r>
      <w:r w:rsidRPr="00D01425">
        <w:rPr>
          <w:rFonts w:cs="Arial"/>
        </w:rPr>
        <w:t xml:space="preserve">supported workforce is </w:t>
      </w:r>
      <w:r w:rsidR="00270CE0" w:rsidRPr="00D01425">
        <w:rPr>
          <w:rFonts w:cs="Arial"/>
        </w:rPr>
        <w:t>central</w:t>
      </w:r>
      <w:r w:rsidRPr="00D01425">
        <w:rPr>
          <w:rFonts w:cs="Arial"/>
        </w:rPr>
        <w:t xml:space="preserve"> to </w:t>
      </w:r>
      <w:r w:rsidR="00B42A12" w:rsidRPr="00D01425">
        <w:rPr>
          <w:rFonts w:cs="Arial"/>
        </w:rPr>
        <w:t xml:space="preserve">sustainably delivering </w:t>
      </w:r>
      <w:r w:rsidRPr="00D01425">
        <w:rPr>
          <w:rFonts w:cs="Arial"/>
        </w:rPr>
        <w:t xml:space="preserve">timely and high-quality planned surgery. </w:t>
      </w:r>
      <w:r w:rsidR="00443BC2" w:rsidRPr="00D01425">
        <w:rPr>
          <w:rFonts w:cs="Arial"/>
        </w:rPr>
        <w:t>To achieve this,</w:t>
      </w:r>
      <w:r w:rsidRPr="00D01425">
        <w:rPr>
          <w:rFonts w:cs="Arial"/>
        </w:rPr>
        <w:t xml:space="preserve"> </w:t>
      </w:r>
      <w:r w:rsidR="00B42A12" w:rsidRPr="00D01425">
        <w:rPr>
          <w:rFonts w:cs="Arial"/>
        </w:rPr>
        <w:t>we can</w:t>
      </w:r>
      <w:r w:rsidRPr="00D01425">
        <w:rPr>
          <w:rFonts w:cs="Arial"/>
        </w:rPr>
        <w:t xml:space="preserve"> upskill</w:t>
      </w:r>
      <w:r w:rsidR="00270CE0" w:rsidRPr="00D01425">
        <w:rPr>
          <w:rFonts w:cs="Arial"/>
        </w:rPr>
        <w:t xml:space="preserve">, </w:t>
      </w:r>
      <w:r w:rsidR="00E31AA5" w:rsidRPr="00D01425">
        <w:rPr>
          <w:rFonts w:cs="Arial"/>
        </w:rPr>
        <w:t>grow</w:t>
      </w:r>
      <w:r w:rsidRPr="00D01425">
        <w:rPr>
          <w:rFonts w:cs="Arial"/>
        </w:rPr>
        <w:t xml:space="preserve"> </w:t>
      </w:r>
      <w:r w:rsidR="00E31AA5" w:rsidRPr="00D01425">
        <w:rPr>
          <w:rFonts w:cs="Arial"/>
        </w:rPr>
        <w:t xml:space="preserve">and </w:t>
      </w:r>
      <w:r w:rsidR="00270CE0" w:rsidRPr="00D01425">
        <w:rPr>
          <w:rFonts w:cs="Arial"/>
        </w:rPr>
        <w:t>diversify</w:t>
      </w:r>
      <w:r w:rsidR="00E31AA5" w:rsidRPr="00D01425">
        <w:rPr>
          <w:rFonts w:cs="Arial"/>
        </w:rPr>
        <w:t xml:space="preserve"> </w:t>
      </w:r>
      <w:r w:rsidR="00B42A12" w:rsidRPr="00D01425">
        <w:rPr>
          <w:rFonts w:cs="Arial"/>
        </w:rPr>
        <w:t xml:space="preserve">our </w:t>
      </w:r>
      <w:r w:rsidRPr="00D01425">
        <w:rPr>
          <w:rFonts w:cs="Arial"/>
        </w:rPr>
        <w:t>current</w:t>
      </w:r>
      <w:r w:rsidR="00631579" w:rsidRPr="00D01425">
        <w:rPr>
          <w:rFonts w:cs="Arial"/>
        </w:rPr>
        <w:t xml:space="preserve"> </w:t>
      </w:r>
      <w:r w:rsidRPr="00D01425">
        <w:rPr>
          <w:rFonts w:cs="Arial"/>
        </w:rPr>
        <w:t>healthcare workforce through further implementation</w:t>
      </w:r>
      <w:r w:rsidR="0034365E" w:rsidRPr="00D01425">
        <w:rPr>
          <w:rFonts w:cs="Arial"/>
        </w:rPr>
        <w:t>,</w:t>
      </w:r>
      <w:r w:rsidRPr="00D01425">
        <w:rPr>
          <w:rFonts w:cs="Arial"/>
        </w:rPr>
        <w:t xml:space="preserve"> and scal</w:t>
      </w:r>
      <w:r w:rsidR="00FB0588" w:rsidRPr="00D01425">
        <w:rPr>
          <w:rFonts w:cs="Arial"/>
        </w:rPr>
        <w:t>ing</w:t>
      </w:r>
      <w:r w:rsidRPr="00D01425">
        <w:rPr>
          <w:rFonts w:cs="Arial"/>
        </w:rPr>
        <w:t xml:space="preserve"> of novel and advanced roles.</w:t>
      </w:r>
      <w:r w:rsidRPr="00D01425">
        <w:rPr>
          <w:rFonts w:cs="Arial"/>
          <w:i/>
        </w:rPr>
        <w:t xml:space="preserve"> </w:t>
      </w:r>
    </w:p>
    <w:p w14:paraId="7B3CD8A9" w14:textId="48F58E0E" w:rsidR="00E43D0E" w:rsidRPr="00D01425" w:rsidRDefault="00E43D0E" w:rsidP="000360E6">
      <w:pPr>
        <w:pStyle w:val="Heading3"/>
        <w:rPr>
          <w:rFonts w:cs="Arial"/>
        </w:rPr>
      </w:pPr>
      <w:bookmarkStart w:id="229" w:name="_Toc144465759"/>
      <w:bookmarkStart w:id="230" w:name="_Toc144999374"/>
      <w:bookmarkStart w:id="231" w:name="_Toc144999460"/>
      <w:bookmarkStart w:id="232" w:name="_Toc146811497"/>
      <w:r w:rsidRPr="00D01425">
        <w:rPr>
          <w:rFonts w:cs="Arial"/>
        </w:rPr>
        <w:t>Rationale</w:t>
      </w:r>
      <w:bookmarkEnd w:id="229"/>
      <w:bookmarkEnd w:id="230"/>
      <w:bookmarkEnd w:id="231"/>
      <w:bookmarkEnd w:id="232"/>
    </w:p>
    <w:p w14:paraId="2B879A32" w14:textId="79823FD0" w:rsidR="006149F3" w:rsidRPr="00D01425" w:rsidRDefault="006149F3" w:rsidP="000360E6">
      <w:pPr>
        <w:pStyle w:val="Body"/>
        <w:rPr>
          <w:rFonts w:cs="Arial"/>
          <w:i/>
        </w:rPr>
      </w:pPr>
      <w:r w:rsidRPr="00D01425">
        <w:rPr>
          <w:rFonts w:cs="Arial"/>
        </w:rPr>
        <w:t xml:space="preserve">Investing in </w:t>
      </w:r>
      <w:r w:rsidR="004D3B32" w:rsidRPr="00D01425">
        <w:rPr>
          <w:rFonts w:cs="Arial"/>
        </w:rPr>
        <w:t xml:space="preserve">the workforce </w:t>
      </w:r>
      <w:r w:rsidR="003B3634" w:rsidRPr="00D01425">
        <w:rPr>
          <w:rFonts w:cs="Arial"/>
        </w:rPr>
        <w:t xml:space="preserve">can </w:t>
      </w:r>
      <w:r w:rsidRPr="00D01425">
        <w:rPr>
          <w:rFonts w:cs="Arial"/>
        </w:rPr>
        <w:t xml:space="preserve">improve efficiency </w:t>
      </w:r>
      <w:r w:rsidR="00B42A12" w:rsidRPr="00D01425">
        <w:rPr>
          <w:rFonts w:cs="Arial"/>
        </w:rPr>
        <w:t xml:space="preserve">in </w:t>
      </w:r>
      <w:r w:rsidRPr="00D01425">
        <w:rPr>
          <w:rFonts w:cs="Arial"/>
        </w:rPr>
        <w:t xml:space="preserve">the planned surgery </w:t>
      </w:r>
      <w:r w:rsidR="00A87D48" w:rsidRPr="00D01425">
        <w:rPr>
          <w:rFonts w:cs="Arial"/>
        </w:rPr>
        <w:t>system and</w:t>
      </w:r>
      <w:r w:rsidR="005B1EAB" w:rsidRPr="00D01425">
        <w:rPr>
          <w:rFonts w:cs="Arial"/>
        </w:rPr>
        <w:t xml:space="preserve"> </w:t>
      </w:r>
      <w:r w:rsidRPr="00D01425">
        <w:rPr>
          <w:rFonts w:cs="Arial"/>
        </w:rPr>
        <w:t>provide professional growth pathways and opportunities for healthcare workers and students.</w:t>
      </w:r>
    </w:p>
    <w:p w14:paraId="081316B2" w14:textId="5338736F" w:rsidR="00216A79" w:rsidRPr="00D01425" w:rsidRDefault="00B42A12" w:rsidP="000360E6">
      <w:pPr>
        <w:pStyle w:val="Body"/>
        <w:rPr>
          <w:rFonts w:cs="Arial"/>
        </w:rPr>
      </w:pPr>
      <w:r w:rsidRPr="00D01425">
        <w:rPr>
          <w:rFonts w:cs="Arial"/>
        </w:rPr>
        <w:t xml:space="preserve">There are </w:t>
      </w:r>
      <w:r w:rsidR="00806A3E" w:rsidRPr="00D01425">
        <w:rPr>
          <w:rFonts w:cs="Arial"/>
        </w:rPr>
        <w:t xml:space="preserve">a </w:t>
      </w:r>
      <w:r w:rsidR="006149F3" w:rsidRPr="00D01425">
        <w:rPr>
          <w:rFonts w:cs="Arial"/>
        </w:rPr>
        <w:t xml:space="preserve">number of advanced </w:t>
      </w:r>
      <w:proofErr w:type="gramStart"/>
      <w:r w:rsidRPr="00D01425">
        <w:rPr>
          <w:rFonts w:cs="Arial"/>
        </w:rPr>
        <w:t>scope</w:t>
      </w:r>
      <w:proofErr w:type="gramEnd"/>
      <w:r w:rsidR="00846406">
        <w:rPr>
          <w:rFonts w:cs="Arial"/>
        </w:rPr>
        <w:t xml:space="preserve"> </w:t>
      </w:r>
      <w:r w:rsidRPr="00D01425">
        <w:rPr>
          <w:rFonts w:cs="Arial"/>
        </w:rPr>
        <w:t>of</w:t>
      </w:r>
      <w:r w:rsidR="00846406">
        <w:rPr>
          <w:rFonts w:cs="Arial"/>
        </w:rPr>
        <w:t xml:space="preserve"> </w:t>
      </w:r>
      <w:r w:rsidR="006149F3" w:rsidRPr="00D01425">
        <w:rPr>
          <w:rFonts w:cs="Arial"/>
        </w:rPr>
        <w:t>practice and novel roles</w:t>
      </w:r>
      <w:r w:rsidRPr="00D01425">
        <w:rPr>
          <w:rFonts w:cs="Arial"/>
        </w:rPr>
        <w:t xml:space="preserve"> in medicine, nursing and allied health</w:t>
      </w:r>
      <w:r w:rsidR="006149F3" w:rsidRPr="00D01425">
        <w:rPr>
          <w:rFonts w:cs="Arial"/>
        </w:rPr>
        <w:t xml:space="preserve"> </w:t>
      </w:r>
      <w:r w:rsidRPr="00D01425">
        <w:rPr>
          <w:rFonts w:cs="Arial"/>
        </w:rPr>
        <w:t xml:space="preserve">that intersect with planned surgery. These </w:t>
      </w:r>
      <w:r w:rsidR="005341AF" w:rsidRPr="00D01425">
        <w:rPr>
          <w:rFonts w:cs="Arial"/>
        </w:rPr>
        <w:t>include</w:t>
      </w:r>
      <w:r w:rsidR="006149F3" w:rsidRPr="00D01425">
        <w:rPr>
          <w:rFonts w:cs="Arial"/>
        </w:rPr>
        <w:t xml:space="preserve"> </w:t>
      </w:r>
      <w:r w:rsidR="00D82D78">
        <w:rPr>
          <w:rFonts w:cs="Arial"/>
        </w:rPr>
        <w:t>G</w:t>
      </w:r>
      <w:r w:rsidR="006149F3" w:rsidRPr="00D01425">
        <w:rPr>
          <w:rFonts w:cs="Arial"/>
        </w:rPr>
        <w:t xml:space="preserve">eneral </w:t>
      </w:r>
      <w:r w:rsidR="00D82D78">
        <w:rPr>
          <w:rFonts w:cs="Arial"/>
        </w:rPr>
        <w:t>P</w:t>
      </w:r>
      <w:r w:rsidR="006149F3" w:rsidRPr="00D01425">
        <w:rPr>
          <w:rFonts w:cs="Arial"/>
        </w:rPr>
        <w:t xml:space="preserve">ractitioner </w:t>
      </w:r>
      <w:r w:rsidR="00E84E25">
        <w:rPr>
          <w:rFonts w:cs="Arial"/>
        </w:rPr>
        <w:t>A</w:t>
      </w:r>
      <w:r w:rsidR="006149F3" w:rsidRPr="00D01425">
        <w:rPr>
          <w:rFonts w:cs="Arial"/>
        </w:rPr>
        <w:t xml:space="preserve">naesthetists, </w:t>
      </w:r>
      <w:r w:rsidR="00E84E25">
        <w:rPr>
          <w:rFonts w:cs="Arial"/>
        </w:rPr>
        <w:t>N</w:t>
      </w:r>
      <w:r w:rsidR="006149F3" w:rsidRPr="00D01425">
        <w:rPr>
          <w:rFonts w:cs="Arial"/>
        </w:rPr>
        <w:t xml:space="preserve">urse </w:t>
      </w:r>
      <w:r w:rsidR="00E84E25">
        <w:rPr>
          <w:rFonts w:cs="Arial"/>
        </w:rPr>
        <w:t>P</w:t>
      </w:r>
      <w:r w:rsidR="006149F3" w:rsidRPr="00D01425">
        <w:rPr>
          <w:rFonts w:cs="Arial"/>
        </w:rPr>
        <w:t xml:space="preserve">ractitioners, </w:t>
      </w:r>
      <w:r w:rsidR="00E84E25">
        <w:rPr>
          <w:rFonts w:cs="Arial"/>
        </w:rPr>
        <w:t>N</w:t>
      </w:r>
      <w:r w:rsidR="006149F3" w:rsidRPr="00D01425">
        <w:rPr>
          <w:rFonts w:cs="Arial"/>
        </w:rPr>
        <w:t xml:space="preserve">urse </w:t>
      </w:r>
      <w:r w:rsidR="00E84E25">
        <w:rPr>
          <w:rFonts w:cs="Arial"/>
        </w:rPr>
        <w:t>E</w:t>
      </w:r>
      <w:r w:rsidR="006149F3" w:rsidRPr="00D01425">
        <w:rPr>
          <w:rFonts w:cs="Arial"/>
        </w:rPr>
        <w:t xml:space="preserve">ndoscopists, </w:t>
      </w:r>
      <w:r w:rsidR="00E84E25">
        <w:rPr>
          <w:rFonts w:cs="Arial"/>
        </w:rPr>
        <w:t>A</w:t>
      </w:r>
      <w:r w:rsidR="006149F3" w:rsidRPr="00D01425">
        <w:rPr>
          <w:rFonts w:cs="Arial"/>
        </w:rPr>
        <w:t xml:space="preserve">dvanced </w:t>
      </w:r>
      <w:r w:rsidR="00E84E25">
        <w:rPr>
          <w:rFonts w:cs="Arial"/>
        </w:rPr>
        <w:t>P</w:t>
      </w:r>
      <w:r w:rsidR="006149F3" w:rsidRPr="00D01425">
        <w:rPr>
          <w:rFonts w:cs="Arial"/>
        </w:rPr>
        <w:t xml:space="preserve">ractice </w:t>
      </w:r>
      <w:r w:rsidR="00E84E25">
        <w:rPr>
          <w:rFonts w:cs="Arial"/>
        </w:rPr>
        <w:t>P</w:t>
      </w:r>
      <w:r w:rsidR="006149F3" w:rsidRPr="00D01425">
        <w:rPr>
          <w:rFonts w:cs="Arial"/>
        </w:rPr>
        <w:t xml:space="preserve">hysiotherapists and Registered Undergraduate Students of Nursing </w:t>
      </w:r>
      <w:r w:rsidR="00216A79" w:rsidRPr="00D01425">
        <w:rPr>
          <w:rFonts w:cs="Arial"/>
        </w:rPr>
        <w:t>(</w:t>
      </w:r>
      <w:r w:rsidR="006149F3" w:rsidRPr="00D01425">
        <w:rPr>
          <w:rFonts w:cs="Arial"/>
        </w:rPr>
        <w:t>RUSONs</w:t>
      </w:r>
      <w:r w:rsidR="00216A79" w:rsidRPr="00D01425">
        <w:rPr>
          <w:rFonts w:cs="Arial"/>
        </w:rPr>
        <w:t>)</w:t>
      </w:r>
      <w:r w:rsidR="006149F3" w:rsidRPr="00D01425">
        <w:rPr>
          <w:rFonts w:cs="Arial"/>
        </w:rPr>
        <w:t xml:space="preserve">. </w:t>
      </w:r>
    </w:p>
    <w:p w14:paraId="0C3340A4" w14:textId="4A4A3470" w:rsidR="006149F3" w:rsidRPr="00D01425" w:rsidRDefault="007149EF" w:rsidP="000360E6">
      <w:pPr>
        <w:pStyle w:val="Body"/>
        <w:rPr>
          <w:rFonts w:cs="Arial"/>
        </w:rPr>
      </w:pPr>
      <w:r w:rsidRPr="00D01425">
        <w:rPr>
          <w:rFonts w:cs="Arial"/>
        </w:rPr>
        <w:t>The</w:t>
      </w:r>
      <w:r w:rsidRPr="00D01425">
        <w:rPr>
          <w:rFonts w:cs="Arial"/>
          <w:b/>
        </w:rPr>
        <w:t xml:space="preserve"> </w:t>
      </w:r>
      <w:r w:rsidR="00371195">
        <w:rPr>
          <w:rFonts w:cs="Arial"/>
          <w:b/>
        </w:rPr>
        <w:t>following</w:t>
      </w:r>
      <w:r w:rsidRPr="00D01425">
        <w:rPr>
          <w:rFonts w:cs="Arial"/>
          <w:b/>
        </w:rPr>
        <w:t xml:space="preserve"> case studies</w:t>
      </w:r>
      <w:r w:rsidR="00893FB0" w:rsidRPr="00D01425">
        <w:rPr>
          <w:rFonts w:cs="Arial"/>
          <w:b/>
        </w:rPr>
        <w:t xml:space="preserve"> </w:t>
      </w:r>
      <w:r w:rsidR="009531AF" w:rsidRPr="00D01425">
        <w:rPr>
          <w:rFonts w:cs="Arial"/>
        </w:rPr>
        <w:t>highlight</w:t>
      </w:r>
      <w:r w:rsidR="00893FB0" w:rsidRPr="00D01425">
        <w:rPr>
          <w:rFonts w:cs="Arial"/>
        </w:rPr>
        <w:t xml:space="preserve"> </w:t>
      </w:r>
      <w:r w:rsidR="00F83BC0" w:rsidRPr="00D01425">
        <w:rPr>
          <w:rFonts w:cs="Arial"/>
        </w:rPr>
        <w:t>some</w:t>
      </w:r>
      <w:r w:rsidR="00893FB0" w:rsidRPr="00D01425">
        <w:rPr>
          <w:rFonts w:cs="Arial"/>
        </w:rPr>
        <w:t xml:space="preserve"> </w:t>
      </w:r>
      <w:r w:rsidR="006149F3" w:rsidRPr="00D01425">
        <w:rPr>
          <w:rFonts w:cs="Arial"/>
        </w:rPr>
        <w:t>examples of advanced practice</w:t>
      </w:r>
      <w:r w:rsidR="000159F0" w:rsidRPr="00D01425">
        <w:rPr>
          <w:rFonts w:cs="Arial"/>
        </w:rPr>
        <w:t xml:space="preserve"> or </w:t>
      </w:r>
      <w:r w:rsidR="006149F3" w:rsidRPr="00D01425">
        <w:rPr>
          <w:rFonts w:cs="Arial"/>
        </w:rPr>
        <w:t>novel roles</w:t>
      </w:r>
      <w:r w:rsidR="00B42A12" w:rsidRPr="00D01425">
        <w:rPr>
          <w:rFonts w:cs="Arial"/>
        </w:rPr>
        <w:t xml:space="preserve"> already in use</w:t>
      </w:r>
      <w:r w:rsidR="00831E13" w:rsidRPr="00D01425">
        <w:rPr>
          <w:rFonts w:cs="Arial"/>
        </w:rPr>
        <w:t xml:space="preserve"> across the state</w:t>
      </w:r>
      <w:r w:rsidR="006149F3" w:rsidRPr="00D01425">
        <w:rPr>
          <w:rFonts w:cs="Arial"/>
        </w:rPr>
        <w:t>.</w:t>
      </w:r>
    </w:p>
    <w:p w14:paraId="25438A34" w14:textId="5D1C26F4" w:rsidR="006149F3" w:rsidRDefault="00A97969" w:rsidP="00B42A12">
      <w:pPr>
        <w:pStyle w:val="Body"/>
        <w:rPr>
          <w:rFonts w:cs="Arial"/>
        </w:rPr>
      </w:pPr>
      <w:r w:rsidRPr="00D01425">
        <w:rPr>
          <w:rFonts w:cs="Arial"/>
        </w:rPr>
        <w:t>W</w:t>
      </w:r>
      <w:r w:rsidR="006149F3" w:rsidRPr="00D01425">
        <w:rPr>
          <w:rFonts w:cs="Arial"/>
        </w:rPr>
        <w:t xml:space="preserve">e </w:t>
      </w:r>
      <w:r w:rsidR="00B62DBB" w:rsidRPr="00D01425">
        <w:rPr>
          <w:rFonts w:cs="Arial"/>
        </w:rPr>
        <w:t>must</w:t>
      </w:r>
      <w:r w:rsidR="006149F3" w:rsidRPr="00D01425">
        <w:rPr>
          <w:rFonts w:cs="Arial"/>
        </w:rPr>
        <w:t xml:space="preserve"> build </w:t>
      </w:r>
      <w:r w:rsidR="00B62DBB" w:rsidRPr="00D01425">
        <w:rPr>
          <w:rFonts w:cs="Arial"/>
        </w:rPr>
        <w:t xml:space="preserve">on these examples </w:t>
      </w:r>
      <w:r w:rsidRPr="00D01425">
        <w:rPr>
          <w:rFonts w:cs="Arial"/>
        </w:rPr>
        <w:t>and</w:t>
      </w:r>
      <w:r w:rsidR="006149F3" w:rsidRPr="00D01425">
        <w:rPr>
          <w:rFonts w:cs="Arial"/>
        </w:rPr>
        <w:t xml:space="preserve"> expand, embed and systemise our approach to advanced </w:t>
      </w:r>
      <w:r w:rsidR="00B42A12" w:rsidRPr="00D01425">
        <w:rPr>
          <w:rFonts w:cs="Arial"/>
        </w:rPr>
        <w:t>scope</w:t>
      </w:r>
      <w:r w:rsidR="00846406">
        <w:rPr>
          <w:rFonts w:cs="Arial"/>
        </w:rPr>
        <w:t xml:space="preserve"> </w:t>
      </w:r>
      <w:r w:rsidR="006149F3" w:rsidRPr="00D01425">
        <w:rPr>
          <w:rFonts w:cs="Arial"/>
        </w:rPr>
        <w:t>of</w:t>
      </w:r>
      <w:r w:rsidR="00846406">
        <w:rPr>
          <w:rFonts w:cs="Arial"/>
        </w:rPr>
        <w:t xml:space="preserve"> </w:t>
      </w:r>
      <w:r w:rsidR="006149F3" w:rsidRPr="00D01425">
        <w:rPr>
          <w:rFonts w:cs="Arial"/>
        </w:rPr>
        <w:t>practice</w:t>
      </w:r>
      <w:r w:rsidR="00BB25E7" w:rsidRPr="00D01425">
        <w:rPr>
          <w:rFonts w:cs="Arial"/>
        </w:rPr>
        <w:t xml:space="preserve"> and novel roles</w:t>
      </w:r>
      <w:r w:rsidR="00D6771A" w:rsidRPr="00D01425">
        <w:rPr>
          <w:rFonts w:cs="Arial"/>
        </w:rPr>
        <w:t>.</w:t>
      </w:r>
    </w:p>
    <w:p w14:paraId="2B19B054" w14:textId="1BE72D23" w:rsidR="006149F3" w:rsidRPr="00D01425" w:rsidRDefault="00B42A12" w:rsidP="006E4A29">
      <w:pPr>
        <w:pStyle w:val="Accessibilitypara"/>
        <w:ind w:left="1276"/>
        <w:rPr>
          <w:rFonts w:cs="Arial"/>
        </w:rPr>
      </w:pPr>
      <w:r w:rsidRPr="00D01425">
        <w:rPr>
          <w:rFonts w:cs="Arial"/>
        </w:rPr>
        <w:t>‘</w:t>
      </w:r>
      <w:r w:rsidR="006149F3" w:rsidRPr="00D01425">
        <w:rPr>
          <w:rFonts w:cs="Arial"/>
        </w:rPr>
        <w:t>We need to broaden our view of who the workforce is</w:t>
      </w:r>
      <w:r w:rsidRPr="00D01425">
        <w:rPr>
          <w:rFonts w:cs="Arial"/>
        </w:rPr>
        <w:t>.’</w:t>
      </w:r>
      <w:r w:rsidRPr="00D01425">
        <w:rPr>
          <w:rFonts w:cs="Arial"/>
        </w:rPr>
        <w:br/>
      </w:r>
      <w:r w:rsidR="00446C1A" w:rsidRPr="006E4A29">
        <w:rPr>
          <w:b/>
          <w:bCs/>
          <w:i/>
          <w:iCs/>
          <w:sz w:val="22"/>
          <w:szCs w:val="18"/>
        </w:rPr>
        <w:t xml:space="preserve">Phase 2 engagement, </w:t>
      </w:r>
      <w:r w:rsidR="00E95824" w:rsidRPr="006E4A29">
        <w:rPr>
          <w:b/>
          <w:bCs/>
          <w:i/>
          <w:iCs/>
          <w:sz w:val="22"/>
          <w:szCs w:val="18"/>
        </w:rPr>
        <w:t xml:space="preserve">workshop </w:t>
      </w:r>
      <w:r w:rsidR="006149F3" w:rsidRPr="006E4A29">
        <w:rPr>
          <w:b/>
          <w:bCs/>
          <w:i/>
          <w:iCs/>
          <w:sz w:val="22"/>
          <w:szCs w:val="18"/>
        </w:rPr>
        <w:t xml:space="preserve">participant, </w:t>
      </w:r>
      <w:r w:rsidR="00157529" w:rsidRPr="006E4A29">
        <w:rPr>
          <w:b/>
          <w:bCs/>
          <w:i/>
          <w:iCs/>
          <w:sz w:val="22"/>
          <w:szCs w:val="18"/>
        </w:rPr>
        <w:t>October 2022</w:t>
      </w:r>
    </w:p>
    <w:p w14:paraId="6CD4EA86" w14:textId="44E29764" w:rsidR="007F190A" w:rsidRPr="00D01425" w:rsidRDefault="00E43D0E" w:rsidP="008A3803">
      <w:pPr>
        <w:pStyle w:val="Heading3"/>
        <w:rPr>
          <w:rFonts w:cs="Arial"/>
          <w:color w:val="auto"/>
          <w:sz w:val="21"/>
        </w:rPr>
      </w:pPr>
      <w:bookmarkStart w:id="233" w:name="_Toc144465760"/>
      <w:bookmarkStart w:id="234" w:name="_Toc146811498"/>
      <w:bookmarkStart w:id="235" w:name="_Toc144999375"/>
      <w:bookmarkStart w:id="236" w:name="_Toc144999461"/>
      <w:r w:rsidRPr="00D01425">
        <w:rPr>
          <w:rFonts w:cs="Arial"/>
        </w:rPr>
        <w:t>Goal</w:t>
      </w:r>
      <w:bookmarkEnd w:id="233"/>
      <w:bookmarkEnd w:id="234"/>
    </w:p>
    <w:p w14:paraId="2AE6212D" w14:textId="1F9009E9" w:rsidR="008A3803" w:rsidRPr="00D01425" w:rsidRDefault="00FB25C4" w:rsidP="005C50BE">
      <w:pPr>
        <w:pStyle w:val="Body"/>
        <w:rPr>
          <w:rFonts w:cs="Arial"/>
        </w:rPr>
      </w:pPr>
      <w:r w:rsidRPr="00D01425">
        <w:rPr>
          <w:rFonts w:cs="Arial"/>
        </w:rPr>
        <w:t>To e</w:t>
      </w:r>
      <w:r w:rsidR="00011113" w:rsidRPr="00D01425">
        <w:rPr>
          <w:rFonts w:cs="Arial"/>
        </w:rPr>
        <w:t xml:space="preserve">stablish and expand novel and advanced scope </w:t>
      </w:r>
      <w:r w:rsidR="006F798D" w:rsidRPr="00D01425">
        <w:rPr>
          <w:rFonts w:cs="Arial"/>
        </w:rPr>
        <w:t>of</w:t>
      </w:r>
      <w:r w:rsidR="00C739B2">
        <w:rPr>
          <w:rFonts w:cs="Arial"/>
        </w:rPr>
        <w:t xml:space="preserve"> </w:t>
      </w:r>
      <w:r w:rsidR="00011113" w:rsidRPr="00D01425">
        <w:rPr>
          <w:rFonts w:cs="Arial"/>
        </w:rPr>
        <w:t xml:space="preserve">practice roles to support the </w:t>
      </w:r>
      <w:r w:rsidR="009A6CE5" w:rsidRPr="00D01425">
        <w:rPr>
          <w:rFonts w:cs="Arial"/>
        </w:rPr>
        <w:t xml:space="preserve">sustainable </w:t>
      </w:r>
      <w:r w:rsidR="00011113" w:rsidRPr="00D01425">
        <w:rPr>
          <w:rFonts w:cs="Arial"/>
        </w:rPr>
        <w:t>delivery of planned surgery</w:t>
      </w:r>
      <w:r w:rsidR="00EF6004" w:rsidRPr="00D01425">
        <w:rPr>
          <w:rFonts w:cs="Arial"/>
        </w:rPr>
        <w:t>.</w:t>
      </w:r>
      <w:bookmarkEnd w:id="235"/>
      <w:bookmarkEnd w:id="236"/>
      <w:r w:rsidR="00EF6004" w:rsidRPr="00D01425">
        <w:rPr>
          <w:rFonts w:cs="Arial"/>
        </w:rPr>
        <w:t xml:space="preserve"> </w:t>
      </w:r>
    </w:p>
    <w:p w14:paraId="0ED6739A" w14:textId="77777777" w:rsidR="008A3803" w:rsidRPr="00D01425" w:rsidRDefault="008A3803" w:rsidP="008A3803">
      <w:pPr>
        <w:pStyle w:val="Heading4"/>
        <w:rPr>
          <w:rFonts w:cs="Arial"/>
        </w:rPr>
      </w:pPr>
      <w:r w:rsidRPr="00D01425">
        <w:rPr>
          <w:rFonts w:cs="Arial"/>
        </w:rPr>
        <w:t>Time horizon</w:t>
      </w:r>
    </w:p>
    <w:p w14:paraId="12CC8145" w14:textId="23C36F69" w:rsidR="008A3803" w:rsidRPr="00D01425" w:rsidRDefault="00E83391" w:rsidP="008A3803">
      <w:pPr>
        <w:pStyle w:val="Bullet1"/>
        <w:rPr>
          <w:rFonts w:cs="Arial"/>
        </w:rPr>
      </w:pPr>
      <w:r>
        <w:rPr>
          <w:rFonts w:cs="Arial"/>
        </w:rPr>
        <w:t>Medium</w:t>
      </w:r>
      <w:r w:rsidRPr="00D01425">
        <w:rPr>
          <w:rFonts w:cs="Arial"/>
        </w:rPr>
        <w:t xml:space="preserve"> </w:t>
      </w:r>
      <w:r w:rsidR="008A3803" w:rsidRPr="00D01425">
        <w:rPr>
          <w:rFonts w:cs="Arial"/>
        </w:rPr>
        <w:t>term</w:t>
      </w:r>
    </w:p>
    <w:p w14:paraId="188CC0A4" w14:textId="0223DB78" w:rsidR="00215C11" w:rsidRPr="00D01425" w:rsidRDefault="00215C11" w:rsidP="000360E6">
      <w:pPr>
        <w:pStyle w:val="Heading4"/>
        <w:rPr>
          <w:rFonts w:cs="Arial"/>
        </w:rPr>
      </w:pPr>
      <w:r w:rsidRPr="00D01425">
        <w:rPr>
          <w:rFonts w:cs="Arial"/>
        </w:rPr>
        <w:t>Obj</w:t>
      </w:r>
      <w:r w:rsidR="008A3803" w:rsidRPr="00D01425">
        <w:rPr>
          <w:rFonts w:cs="Arial"/>
        </w:rPr>
        <w:t>e</w:t>
      </w:r>
      <w:r w:rsidRPr="00D01425">
        <w:rPr>
          <w:rFonts w:cs="Arial"/>
        </w:rPr>
        <w:t>ctives:</w:t>
      </w:r>
    </w:p>
    <w:p w14:paraId="307A0B4C" w14:textId="46C587E6" w:rsidR="00660AD4" w:rsidRPr="00D01425" w:rsidRDefault="00660AD4" w:rsidP="000360E6">
      <w:pPr>
        <w:pStyle w:val="Bullet1"/>
        <w:rPr>
          <w:rFonts w:cs="Arial"/>
        </w:rPr>
      </w:pPr>
      <w:r w:rsidRPr="00D01425">
        <w:rPr>
          <w:rFonts w:cs="Arial"/>
        </w:rPr>
        <w:t xml:space="preserve">Increase workforce growth, retention, and satisfaction by providing increased career opportunities </w:t>
      </w:r>
      <w:r w:rsidR="00EF47F5" w:rsidRPr="00D01425">
        <w:rPr>
          <w:rFonts w:cs="Arial"/>
        </w:rPr>
        <w:t xml:space="preserve">through expansion of </w:t>
      </w:r>
      <w:r w:rsidR="0078330A" w:rsidRPr="00D01425">
        <w:rPr>
          <w:rFonts w:cs="Arial"/>
        </w:rPr>
        <w:t xml:space="preserve">advanced practice and novel roles such as Perioperative </w:t>
      </w:r>
      <w:r w:rsidR="006A75C0" w:rsidRPr="00D01425">
        <w:rPr>
          <w:rFonts w:cs="Arial"/>
        </w:rPr>
        <w:t>RUSONs</w:t>
      </w:r>
      <w:r w:rsidR="00327CB1" w:rsidRPr="00D01425">
        <w:rPr>
          <w:rFonts w:cs="Arial"/>
        </w:rPr>
        <w:t xml:space="preserve">, </w:t>
      </w:r>
      <w:r w:rsidR="00421C3F" w:rsidRPr="00D01425">
        <w:rPr>
          <w:rFonts w:cs="Arial"/>
        </w:rPr>
        <w:t xml:space="preserve">Nurse Practitioners, Nurse </w:t>
      </w:r>
      <w:r w:rsidR="00C41E0E" w:rsidRPr="00D01425">
        <w:rPr>
          <w:rFonts w:cs="Arial"/>
        </w:rPr>
        <w:t>Endoscopists</w:t>
      </w:r>
      <w:r w:rsidR="00C74CF6" w:rsidRPr="00D01425">
        <w:rPr>
          <w:rFonts w:cs="Arial"/>
        </w:rPr>
        <w:t xml:space="preserve"> and Advanced Allied Health Practitioners.</w:t>
      </w:r>
    </w:p>
    <w:p w14:paraId="3A1A3B59" w14:textId="23BD3CE6" w:rsidR="005A0728" w:rsidRPr="00D01425" w:rsidRDefault="00660AD4" w:rsidP="00B42A12">
      <w:pPr>
        <w:pStyle w:val="Bullet1"/>
        <w:rPr>
          <w:rFonts w:cs="Arial"/>
        </w:rPr>
      </w:pPr>
      <w:r w:rsidRPr="00D01425">
        <w:rPr>
          <w:rFonts w:cs="Arial"/>
        </w:rPr>
        <w:t xml:space="preserve">Increase workforce and </w:t>
      </w:r>
      <w:r w:rsidR="00FB25C4" w:rsidRPr="00D01425">
        <w:rPr>
          <w:rFonts w:cs="Arial"/>
        </w:rPr>
        <w:t>system capacity to</w:t>
      </w:r>
      <w:r w:rsidRPr="00D01425">
        <w:rPr>
          <w:rFonts w:cs="Arial"/>
        </w:rPr>
        <w:t xml:space="preserve"> address the planned surgery </w:t>
      </w:r>
      <w:r w:rsidR="004806FC" w:rsidRPr="00D01425">
        <w:rPr>
          <w:rFonts w:cs="Arial"/>
        </w:rPr>
        <w:t>preparation</w:t>
      </w:r>
      <w:r w:rsidRPr="00D01425">
        <w:rPr>
          <w:rFonts w:cs="Arial"/>
        </w:rPr>
        <w:t xml:space="preserve"> list through task redistribution to skilled and available healthcare workers.</w:t>
      </w:r>
    </w:p>
    <w:p w14:paraId="07D549BB" w14:textId="77777777" w:rsidR="003D01FF" w:rsidRPr="00D01425" w:rsidRDefault="003D01FF" w:rsidP="00806A3E">
      <w:pPr>
        <w:pStyle w:val="Bullet1"/>
        <w:numPr>
          <w:ilvl w:val="0"/>
          <w:numId w:val="0"/>
        </w:numPr>
        <w:rPr>
          <w:rFonts w:cs="Arial"/>
        </w:rPr>
      </w:pPr>
    </w:p>
    <w:tbl>
      <w:tblPr>
        <w:tblStyle w:val="TableGrid"/>
        <w:tblW w:w="0" w:type="auto"/>
        <w:tblLook w:val="04A0" w:firstRow="1" w:lastRow="0" w:firstColumn="1" w:lastColumn="0" w:noHBand="0" w:noVBand="1"/>
      </w:tblPr>
      <w:tblGrid>
        <w:gridCol w:w="9288"/>
      </w:tblGrid>
      <w:tr w:rsidR="00B42A12" w:rsidRPr="00D01425" w14:paraId="34EC2F18" w14:textId="77777777" w:rsidTr="005C50BE">
        <w:tc>
          <w:tcPr>
            <w:tcW w:w="9288" w:type="dxa"/>
          </w:tcPr>
          <w:p w14:paraId="0BB24472" w14:textId="0210E06A" w:rsidR="00B42A12" w:rsidRPr="00D01425" w:rsidRDefault="00B42A12" w:rsidP="005C50BE">
            <w:pPr>
              <w:pStyle w:val="Heading3"/>
              <w:keepNext w:val="0"/>
              <w:keepLines w:val="0"/>
              <w:spacing w:before="200"/>
              <w:rPr>
                <w:rFonts w:cs="Arial"/>
              </w:rPr>
            </w:pPr>
            <w:bookmarkStart w:id="237" w:name="_Toc144465761"/>
            <w:bookmarkStart w:id="238" w:name="_Toc144999376"/>
            <w:bookmarkStart w:id="239" w:name="_Toc144999462"/>
            <w:bookmarkStart w:id="240" w:name="_Toc146811499"/>
            <w:r w:rsidRPr="00D01425">
              <w:rPr>
                <w:rFonts w:cs="Arial"/>
              </w:rPr>
              <w:t>What success looks like</w:t>
            </w:r>
            <w:bookmarkEnd w:id="237"/>
            <w:bookmarkEnd w:id="238"/>
            <w:bookmarkEnd w:id="239"/>
            <w:bookmarkEnd w:id="240"/>
          </w:p>
          <w:p w14:paraId="50F87DF0" w14:textId="58E28EAB" w:rsidR="00B42A12" w:rsidRPr="00D01425" w:rsidRDefault="00B42A12" w:rsidP="000360E6">
            <w:pPr>
              <w:pStyle w:val="Bullet1"/>
              <w:rPr>
                <w:rFonts w:cs="Arial"/>
              </w:rPr>
            </w:pPr>
            <w:r w:rsidRPr="00D01425">
              <w:rPr>
                <w:rFonts w:cs="Arial"/>
              </w:rPr>
              <w:t>Increased employment of advanced scope of practice roles.</w:t>
            </w:r>
          </w:p>
          <w:p w14:paraId="680446B0" w14:textId="7BE2F962" w:rsidR="00B42A12" w:rsidRPr="00D01425" w:rsidRDefault="00B42A12" w:rsidP="000360E6">
            <w:pPr>
              <w:pStyle w:val="Bullet1"/>
              <w:rPr>
                <w:rFonts w:cs="Arial"/>
              </w:rPr>
            </w:pPr>
            <w:r w:rsidRPr="00D01425">
              <w:rPr>
                <w:rFonts w:cs="Arial"/>
              </w:rPr>
              <w:t>Introduction and employment of novel roles for perioperative care delivery (e</w:t>
            </w:r>
            <w:r w:rsidRPr="00D01425" w:rsidDel="00B03835">
              <w:rPr>
                <w:rFonts w:cs="Arial"/>
              </w:rPr>
              <w:t>.g</w:t>
            </w:r>
            <w:r w:rsidR="00B03835" w:rsidRPr="00D01425">
              <w:rPr>
                <w:rFonts w:cs="Arial"/>
              </w:rPr>
              <w:t>.</w:t>
            </w:r>
            <w:r w:rsidR="00B16DE8" w:rsidRPr="00D01425" w:rsidDel="00882FC8">
              <w:rPr>
                <w:rFonts w:cs="Arial"/>
              </w:rPr>
              <w:t>,</w:t>
            </w:r>
            <w:r w:rsidRPr="00D01425">
              <w:rPr>
                <w:rFonts w:cs="Arial"/>
              </w:rPr>
              <w:t xml:space="preserve"> RUSONs).</w:t>
            </w:r>
          </w:p>
          <w:p w14:paraId="0718BA5D" w14:textId="77777777" w:rsidR="00B42A12" w:rsidRPr="00D01425" w:rsidRDefault="00B42A12" w:rsidP="000360E6">
            <w:pPr>
              <w:pStyle w:val="Bullet1"/>
              <w:rPr>
                <w:rFonts w:cs="Arial"/>
              </w:rPr>
            </w:pPr>
            <w:r w:rsidRPr="00D01425">
              <w:rPr>
                <w:rFonts w:cs="Arial"/>
              </w:rPr>
              <w:t>Improved surgical workforce retention and satisfaction.</w:t>
            </w:r>
          </w:p>
          <w:p w14:paraId="3ED60E37" w14:textId="4127EA58" w:rsidR="00B42A12" w:rsidRPr="00D01425" w:rsidRDefault="00B42A12" w:rsidP="003D01FF">
            <w:pPr>
              <w:pStyle w:val="Bullet1"/>
              <w:rPr>
                <w:rFonts w:cs="Arial"/>
              </w:rPr>
            </w:pPr>
            <w:r w:rsidRPr="00D01425">
              <w:rPr>
                <w:rFonts w:cs="Arial"/>
              </w:rPr>
              <w:t>Sufficient perioperative staffing across the state, including rural and regional Victoria.</w:t>
            </w:r>
            <w:r w:rsidR="00E95824" w:rsidRPr="00D01425">
              <w:rPr>
                <w:rFonts w:cs="Arial"/>
              </w:rPr>
              <w:br/>
            </w:r>
          </w:p>
        </w:tc>
      </w:tr>
      <w:tr w:rsidR="005A6401" w:rsidRPr="00D01425" w14:paraId="3B1BB8DC" w14:textId="77777777" w:rsidTr="000360E6">
        <w:tc>
          <w:tcPr>
            <w:tcW w:w="9628" w:type="dxa"/>
            <w:shd w:val="clear" w:color="auto" w:fill="F2DBDB" w:themeFill="accent2" w:themeFillTint="33"/>
          </w:tcPr>
          <w:p w14:paraId="1E565208" w14:textId="3E65CB80" w:rsidR="005A6401" w:rsidRPr="00D01425" w:rsidRDefault="005A6401" w:rsidP="00E23D96">
            <w:pPr>
              <w:pStyle w:val="Boxheading"/>
              <w:spacing w:before="80"/>
              <w:rPr>
                <w:rFonts w:cs="Arial"/>
              </w:rPr>
            </w:pPr>
            <w:r w:rsidRPr="00D01425">
              <w:rPr>
                <w:rFonts w:cs="Arial"/>
              </w:rPr>
              <w:lastRenderedPageBreak/>
              <w:t>Case stud</w:t>
            </w:r>
            <w:r w:rsidR="00EC1249" w:rsidRPr="00D01425">
              <w:rPr>
                <w:rFonts w:cs="Arial"/>
              </w:rPr>
              <w:t>ies</w:t>
            </w:r>
            <w:r w:rsidRPr="00D01425">
              <w:rPr>
                <w:rFonts w:cs="Arial"/>
              </w:rPr>
              <w:t>: Advanced practice and novel roles</w:t>
            </w:r>
          </w:p>
          <w:p w14:paraId="7095C62F" w14:textId="3492747A" w:rsidR="005A6401" w:rsidRPr="00D01425" w:rsidRDefault="005A6401" w:rsidP="000360E6">
            <w:pPr>
              <w:pStyle w:val="Heading5"/>
              <w:rPr>
                <w:rFonts w:cs="Arial"/>
              </w:rPr>
            </w:pPr>
            <w:r w:rsidRPr="00D01425">
              <w:rPr>
                <w:rFonts w:cs="Arial"/>
              </w:rPr>
              <w:t>Advanced</w:t>
            </w:r>
            <w:r w:rsidR="00900C4B" w:rsidRPr="00D01425">
              <w:rPr>
                <w:rFonts w:cs="Arial"/>
              </w:rPr>
              <w:t>-</w:t>
            </w:r>
            <w:r w:rsidRPr="00D01425">
              <w:rPr>
                <w:rFonts w:cs="Arial"/>
              </w:rPr>
              <w:t xml:space="preserve">scope nursing roles supporting surgery at </w:t>
            </w:r>
            <w:r w:rsidR="00E76FC4">
              <w:rPr>
                <w:rFonts w:cs="Arial"/>
              </w:rPr>
              <w:t xml:space="preserve">The </w:t>
            </w:r>
            <w:r w:rsidRPr="00D01425">
              <w:rPr>
                <w:rFonts w:cs="Arial"/>
              </w:rPr>
              <w:t xml:space="preserve">Royal Melbourne Hospital </w:t>
            </w:r>
          </w:p>
          <w:p w14:paraId="3CE0EBA4" w14:textId="410816B7" w:rsidR="005A6401" w:rsidRPr="00D01425" w:rsidRDefault="005A6401" w:rsidP="000360E6">
            <w:pPr>
              <w:pStyle w:val="Body"/>
              <w:rPr>
                <w:rFonts w:cs="Arial"/>
              </w:rPr>
            </w:pPr>
            <w:r w:rsidRPr="00D01425">
              <w:rPr>
                <w:rFonts w:cs="Arial"/>
              </w:rPr>
              <w:t>Following on from successful advanced-scope nursing roles in surgery overseas, The Royal Melbourne Hospital established nurse endoscopists. These roles reduce patient waiting times for surgery, release medical staff to attend to patient care not within scope of the advanced nursing role, and increase workforce satisfaction (Department of Health 2014).</w:t>
            </w:r>
          </w:p>
          <w:p w14:paraId="1BBCC214" w14:textId="4DC01980" w:rsidR="005A6401" w:rsidRPr="00D01425" w:rsidRDefault="005A6401" w:rsidP="000360E6">
            <w:pPr>
              <w:pStyle w:val="Body"/>
              <w:rPr>
                <w:rFonts w:cs="Arial"/>
              </w:rPr>
            </w:pPr>
            <w:r w:rsidRPr="00D01425">
              <w:rPr>
                <w:rFonts w:cs="Arial"/>
              </w:rPr>
              <w:t>The nurse endoscopist roles are well established at The Royal Melbourne Hospital. They are performed by Clinical Nurse Consultants who have completed the relevant training programs, credential</w:t>
            </w:r>
            <w:r w:rsidR="00B03835" w:rsidRPr="00D01425">
              <w:rPr>
                <w:rFonts w:cs="Arial"/>
              </w:rPr>
              <w:t>l</w:t>
            </w:r>
            <w:r w:rsidRPr="00D01425">
              <w:rPr>
                <w:rFonts w:cs="Arial"/>
              </w:rPr>
              <w:t xml:space="preserve">ing, and supervised practice requirements to support them to undertake procedures independently. </w:t>
            </w:r>
          </w:p>
          <w:p w14:paraId="336E4864" w14:textId="29BC2EB7" w:rsidR="005A6401" w:rsidRPr="00D01425" w:rsidRDefault="005A6401" w:rsidP="000360E6">
            <w:pPr>
              <w:pStyle w:val="Body"/>
              <w:rPr>
                <w:rFonts w:cs="Arial"/>
              </w:rPr>
            </w:pPr>
            <w:r w:rsidRPr="00D01425">
              <w:rPr>
                <w:rFonts w:cs="Arial"/>
              </w:rPr>
              <w:t xml:space="preserve">The nurse cystoscopy service supports six nurse-led lists a month, which is approximately 60 flexible cystoscopies. The nurse endoscopist who supports gastrointestinal scopes completes two nurse-led lists a month. This role also covers surgeon lists for procedures such as colonoscopies, gastroscopies and flexible sigmoidoscopies. </w:t>
            </w:r>
          </w:p>
          <w:p w14:paraId="28DBF6FA" w14:textId="3556CEE8" w:rsidR="005A6401" w:rsidRPr="00D01425" w:rsidRDefault="005A6401" w:rsidP="000360E6">
            <w:pPr>
              <w:pStyle w:val="Body"/>
              <w:rPr>
                <w:rFonts w:cs="Arial"/>
              </w:rPr>
            </w:pPr>
            <w:r w:rsidRPr="00D01425">
              <w:rPr>
                <w:rFonts w:cs="Arial"/>
              </w:rPr>
              <w:t xml:space="preserve">Implementing nurse endoscopists at The Royal Melbourne Hospital has engaged the entire surgical team in developing innovative and efficient models of care. It has also reduced inappropriate use of resources by streamlining patients’ surgical management. </w:t>
            </w:r>
            <w:r w:rsidR="00343A89">
              <w:rPr>
                <w:rFonts w:cs="Arial"/>
              </w:rPr>
              <w:t>Overall,</w:t>
            </w:r>
            <w:r w:rsidR="00AD534D">
              <w:rPr>
                <w:rFonts w:cs="Arial"/>
              </w:rPr>
              <w:t xml:space="preserve"> the</w:t>
            </w:r>
            <w:r w:rsidRPr="00D01425">
              <w:rPr>
                <w:rFonts w:cs="Arial"/>
              </w:rPr>
              <w:t xml:space="preserve"> roles have increased both patient and workforce experience. </w:t>
            </w:r>
          </w:p>
          <w:p w14:paraId="199E95B6" w14:textId="5031613B" w:rsidR="005A6401" w:rsidRPr="00D01425" w:rsidRDefault="00D47F40" w:rsidP="000360E6">
            <w:pPr>
              <w:pStyle w:val="Heading5"/>
              <w:rPr>
                <w:rFonts w:cs="Arial"/>
              </w:rPr>
            </w:pPr>
            <w:r>
              <w:rPr>
                <w:rFonts w:cs="Arial"/>
              </w:rPr>
              <w:t>‘</w:t>
            </w:r>
            <w:r w:rsidR="005A6401" w:rsidRPr="00D01425">
              <w:rPr>
                <w:rFonts w:cs="Arial"/>
              </w:rPr>
              <w:t>Feet First</w:t>
            </w:r>
            <w:r>
              <w:rPr>
                <w:rFonts w:cs="Arial"/>
              </w:rPr>
              <w:t>’</w:t>
            </w:r>
            <w:r w:rsidR="005A6401" w:rsidRPr="00D01425">
              <w:rPr>
                <w:rFonts w:cs="Arial"/>
              </w:rPr>
              <w:t xml:space="preserve"> at </w:t>
            </w:r>
            <w:r w:rsidR="00852C2D" w:rsidRPr="00D01425">
              <w:rPr>
                <w:rFonts w:cs="Arial"/>
              </w:rPr>
              <w:t xml:space="preserve">The </w:t>
            </w:r>
            <w:r w:rsidR="005A6401" w:rsidRPr="00D01425">
              <w:rPr>
                <w:rFonts w:cs="Arial"/>
              </w:rPr>
              <w:t xml:space="preserve">Royal Melbourne Hospital  </w:t>
            </w:r>
          </w:p>
          <w:p w14:paraId="73E22621" w14:textId="5755D77E" w:rsidR="005A6401" w:rsidRPr="00D01425" w:rsidRDefault="00852C2D" w:rsidP="000360E6">
            <w:pPr>
              <w:pStyle w:val="Body"/>
              <w:rPr>
                <w:rFonts w:cs="Arial"/>
              </w:rPr>
            </w:pPr>
            <w:r w:rsidRPr="00D01425">
              <w:rPr>
                <w:rFonts w:cs="Arial"/>
              </w:rPr>
              <w:t>The Royal Melbourne Hospital’s</w:t>
            </w:r>
            <w:r w:rsidR="005A6401" w:rsidRPr="00D01425">
              <w:rPr>
                <w:rFonts w:cs="Arial"/>
              </w:rPr>
              <w:t xml:space="preserve"> </w:t>
            </w:r>
            <w:r w:rsidRPr="00D01425">
              <w:rPr>
                <w:rFonts w:cs="Arial"/>
              </w:rPr>
              <w:t>o</w:t>
            </w:r>
            <w:r w:rsidR="005A6401" w:rsidRPr="00D01425">
              <w:rPr>
                <w:rFonts w:cs="Arial"/>
              </w:rPr>
              <w:t xml:space="preserve">rthopaedic </w:t>
            </w:r>
            <w:r w:rsidRPr="00D01425">
              <w:rPr>
                <w:rFonts w:cs="Arial"/>
              </w:rPr>
              <w:t>s</w:t>
            </w:r>
            <w:r w:rsidR="005A6401" w:rsidRPr="00D01425">
              <w:rPr>
                <w:rFonts w:cs="Arial"/>
              </w:rPr>
              <w:t xml:space="preserve">urgery </w:t>
            </w:r>
            <w:r w:rsidR="00BE1715" w:rsidRPr="00D01425">
              <w:rPr>
                <w:rFonts w:cs="Arial"/>
              </w:rPr>
              <w:t>team</w:t>
            </w:r>
            <w:r w:rsidR="005A6401" w:rsidRPr="00D01425">
              <w:rPr>
                <w:rFonts w:cs="Arial"/>
              </w:rPr>
              <w:t xml:space="preserve"> identified an opportunity to establish a novel podiatry-led clinic </w:t>
            </w:r>
            <w:r w:rsidR="00D34F27" w:rsidRPr="00D01425">
              <w:rPr>
                <w:rFonts w:cs="Arial"/>
              </w:rPr>
              <w:t>‘</w:t>
            </w:r>
            <w:r w:rsidR="005A6401" w:rsidRPr="00D01425">
              <w:rPr>
                <w:rFonts w:cs="Arial"/>
              </w:rPr>
              <w:t>Feet First</w:t>
            </w:r>
            <w:r w:rsidR="00D34F27" w:rsidRPr="00D01425">
              <w:rPr>
                <w:rFonts w:cs="Arial"/>
              </w:rPr>
              <w:t>’</w:t>
            </w:r>
            <w:r w:rsidR="00BE1715" w:rsidRPr="00D01425">
              <w:rPr>
                <w:rFonts w:cs="Arial"/>
              </w:rPr>
              <w:t xml:space="preserve"> to help manage their orthopaedic preparation list</w:t>
            </w:r>
            <w:r w:rsidR="003C398C" w:rsidRPr="00D01425">
              <w:rPr>
                <w:rFonts w:cs="Arial"/>
              </w:rPr>
              <w:t>. The clinic</w:t>
            </w:r>
            <w:r w:rsidR="005A6401" w:rsidRPr="00D01425">
              <w:rPr>
                <w:rFonts w:cs="Arial"/>
              </w:rPr>
              <w:t xml:space="preserve"> deliver</w:t>
            </w:r>
            <w:r w:rsidR="003C398C" w:rsidRPr="00D01425">
              <w:rPr>
                <w:rFonts w:cs="Arial"/>
              </w:rPr>
              <w:t xml:space="preserve">s </w:t>
            </w:r>
            <w:r w:rsidR="005A6401" w:rsidRPr="00D01425">
              <w:rPr>
                <w:rFonts w:cs="Arial"/>
              </w:rPr>
              <w:t>timely and best care treatment to patients with foot and ankle problems.</w:t>
            </w:r>
          </w:p>
          <w:p w14:paraId="45DDB6F9" w14:textId="40C2EC08" w:rsidR="005A6401" w:rsidRPr="00D01425" w:rsidRDefault="005A6401" w:rsidP="000360E6">
            <w:pPr>
              <w:pStyle w:val="Body"/>
              <w:rPr>
                <w:rFonts w:cs="Arial"/>
              </w:rPr>
            </w:pPr>
            <w:r w:rsidRPr="00D01425">
              <w:rPr>
                <w:rFonts w:cs="Arial"/>
              </w:rPr>
              <w:t>The Feet First clinic provides non-surgical treatment options to manage foot and ankle pain and problems</w:t>
            </w:r>
            <w:r w:rsidR="003C398C" w:rsidRPr="00D01425">
              <w:rPr>
                <w:rFonts w:cs="Arial"/>
              </w:rPr>
              <w:t>.</w:t>
            </w:r>
            <w:r w:rsidRPr="00D01425">
              <w:rPr>
                <w:rFonts w:cs="Arial"/>
              </w:rPr>
              <w:t xml:space="preserve"> </w:t>
            </w:r>
            <w:r w:rsidR="003C398C" w:rsidRPr="00D01425">
              <w:rPr>
                <w:rFonts w:cs="Arial"/>
              </w:rPr>
              <w:t>W</w:t>
            </w:r>
            <w:r w:rsidRPr="00D01425">
              <w:rPr>
                <w:rFonts w:cs="Arial"/>
              </w:rPr>
              <w:t xml:space="preserve">ithin 12 months of </w:t>
            </w:r>
            <w:r w:rsidR="003C398C" w:rsidRPr="00D01425">
              <w:rPr>
                <w:rFonts w:cs="Arial"/>
              </w:rPr>
              <w:t>its establishment</w:t>
            </w:r>
            <w:r w:rsidRPr="00D01425">
              <w:rPr>
                <w:rFonts w:cs="Arial"/>
              </w:rPr>
              <w:t>, patients could see a podiatrist 70 days earlier than they would see an orthopaedic surgeon, meaning more patients</w:t>
            </w:r>
            <w:r w:rsidR="003C398C" w:rsidRPr="00D01425">
              <w:rPr>
                <w:rFonts w:cs="Arial"/>
              </w:rPr>
              <w:t xml:space="preserve"> are</w:t>
            </w:r>
            <w:r w:rsidRPr="00D01425">
              <w:rPr>
                <w:rFonts w:cs="Arial"/>
              </w:rPr>
              <w:t xml:space="preserve"> treated sooner.</w:t>
            </w:r>
          </w:p>
          <w:p w14:paraId="65C15961" w14:textId="52CD7C29" w:rsidR="005A6401" w:rsidRPr="00D01425" w:rsidRDefault="003C398C" w:rsidP="000360E6">
            <w:pPr>
              <w:pStyle w:val="Body"/>
              <w:rPr>
                <w:rFonts w:cs="Arial"/>
              </w:rPr>
            </w:pPr>
            <w:r w:rsidRPr="00D01425">
              <w:rPr>
                <w:rFonts w:cs="Arial"/>
              </w:rPr>
              <w:t xml:space="preserve">Using </w:t>
            </w:r>
            <w:r w:rsidR="005A6401" w:rsidRPr="00D01425">
              <w:rPr>
                <w:rFonts w:cs="Arial"/>
              </w:rPr>
              <w:t>these novel roles, the clinic helped some patients avoid surgery altogether</w:t>
            </w:r>
            <w:r w:rsidRPr="00D01425">
              <w:rPr>
                <w:rFonts w:cs="Arial"/>
              </w:rPr>
              <w:t xml:space="preserve">, as well as </w:t>
            </w:r>
            <w:r w:rsidR="005A6401" w:rsidRPr="00D01425">
              <w:rPr>
                <w:rFonts w:cs="Arial"/>
              </w:rPr>
              <w:t>treat</w:t>
            </w:r>
            <w:r w:rsidRPr="00D01425">
              <w:rPr>
                <w:rFonts w:cs="Arial"/>
              </w:rPr>
              <w:t>ing</w:t>
            </w:r>
            <w:r w:rsidR="005A6401" w:rsidRPr="00D01425">
              <w:rPr>
                <w:rFonts w:cs="Arial"/>
              </w:rPr>
              <w:t xml:space="preserve"> many patients in the lead-up to their surgery. </w:t>
            </w:r>
            <w:r w:rsidRPr="00D01425">
              <w:rPr>
                <w:rFonts w:cs="Arial"/>
              </w:rPr>
              <w:t>Treatment</w:t>
            </w:r>
            <w:r w:rsidR="005A6401" w:rsidRPr="00D01425">
              <w:rPr>
                <w:rFonts w:cs="Arial"/>
              </w:rPr>
              <w:t xml:space="preserve"> before surgery helped </w:t>
            </w:r>
            <w:r w:rsidRPr="00D01425">
              <w:rPr>
                <w:rFonts w:cs="Arial"/>
              </w:rPr>
              <w:t>patients to</w:t>
            </w:r>
            <w:r w:rsidR="005A6401" w:rsidRPr="00D01425">
              <w:rPr>
                <w:rFonts w:cs="Arial"/>
              </w:rPr>
              <w:t xml:space="preserve"> be in the best health, leading to reduced risk of complications of surgery and a smoother recovery. </w:t>
            </w:r>
          </w:p>
          <w:p w14:paraId="458EBFCB" w14:textId="25FD0E26" w:rsidR="005A6401" w:rsidRPr="00D01425" w:rsidRDefault="005A6401" w:rsidP="000360E6">
            <w:pPr>
              <w:pStyle w:val="Body"/>
              <w:rPr>
                <w:rFonts w:cs="Arial"/>
              </w:rPr>
            </w:pPr>
            <w:r w:rsidRPr="00D01425">
              <w:rPr>
                <w:rFonts w:cs="Arial"/>
              </w:rPr>
              <w:t xml:space="preserve">The Feet First clinic also identified several procedures that could safely and effectively be performed in the outpatient clinic. These procedures include flexor tenotomies (a </w:t>
            </w:r>
            <w:r w:rsidR="00B1224D" w:rsidRPr="00D01425">
              <w:rPr>
                <w:rFonts w:cs="Arial"/>
              </w:rPr>
              <w:t>procedure</w:t>
            </w:r>
            <w:r w:rsidRPr="00D01425">
              <w:rPr>
                <w:rFonts w:cs="Arial"/>
              </w:rPr>
              <w:t xml:space="preserve"> to release tight tendons of the toes) performed by an orthopaedic surgeon and assisted by a podiatrist, and procedures to manage ingrown toenails performed by a podiatrist.</w:t>
            </w:r>
          </w:p>
          <w:p w14:paraId="1E79A0D4" w14:textId="5D17E01B" w:rsidR="005A6401" w:rsidRPr="00D01425" w:rsidRDefault="005A6401" w:rsidP="000360E6">
            <w:pPr>
              <w:pStyle w:val="Body"/>
              <w:rPr>
                <w:rFonts w:cs="Arial"/>
              </w:rPr>
            </w:pPr>
            <w:r w:rsidRPr="00D01425">
              <w:rPr>
                <w:rFonts w:cs="Arial"/>
              </w:rPr>
              <w:t xml:space="preserve">Having podiatrists perform </w:t>
            </w:r>
            <w:r w:rsidR="00721CD1" w:rsidRPr="00D01425">
              <w:rPr>
                <w:rFonts w:cs="Arial"/>
              </w:rPr>
              <w:t xml:space="preserve">and support </w:t>
            </w:r>
            <w:r w:rsidRPr="00D01425">
              <w:rPr>
                <w:rFonts w:cs="Arial"/>
              </w:rPr>
              <w:t>these low-risk procedures in the clinic</w:t>
            </w:r>
            <w:r w:rsidR="003C398C" w:rsidRPr="00D01425">
              <w:rPr>
                <w:rFonts w:cs="Arial"/>
              </w:rPr>
              <w:t xml:space="preserve"> </w:t>
            </w:r>
            <w:r w:rsidRPr="00D01425">
              <w:rPr>
                <w:rFonts w:cs="Arial"/>
              </w:rPr>
              <w:t>reduced patient waiting times for surgery, improved patient outcomes and satisfaction, and increased availability of operating theatres and hospital beds for patients who need them.</w:t>
            </w:r>
          </w:p>
        </w:tc>
      </w:tr>
    </w:tbl>
    <w:p w14:paraId="64602237" w14:textId="77777777" w:rsidR="00832626" w:rsidRPr="00D01425" w:rsidRDefault="00832626">
      <w:pPr>
        <w:rPr>
          <w:rFonts w:cs="Arial"/>
          <w:b/>
          <w:color w:val="53565A"/>
          <w:sz w:val="32"/>
          <w:szCs w:val="28"/>
        </w:rPr>
      </w:pPr>
      <w:bookmarkStart w:id="241" w:name="_Toc144999377"/>
      <w:bookmarkStart w:id="242" w:name="_Toc144999463"/>
      <w:r w:rsidRPr="00D01425">
        <w:rPr>
          <w:rFonts w:cs="Arial"/>
        </w:rPr>
        <w:br w:type="page"/>
      </w:r>
    </w:p>
    <w:p w14:paraId="51A4FE5C" w14:textId="405DAA6E" w:rsidR="00215C11" w:rsidRPr="00D01425" w:rsidRDefault="000D2737" w:rsidP="00FA4A59">
      <w:pPr>
        <w:pStyle w:val="Heading3"/>
        <w:rPr>
          <w:rFonts w:cs="Arial"/>
          <w:b/>
          <w:bCs w:val="0"/>
          <w:sz w:val="32"/>
          <w:szCs w:val="28"/>
        </w:rPr>
      </w:pPr>
      <w:bookmarkStart w:id="243" w:name="_Toc145071440"/>
      <w:bookmarkStart w:id="244" w:name="_Toc146811500"/>
      <w:r w:rsidRPr="00D01425">
        <w:rPr>
          <w:rFonts w:cs="Arial"/>
          <w:b/>
          <w:bCs w:val="0"/>
          <w:sz w:val="32"/>
          <w:szCs w:val="28"/>
        </w:rPr>
        <w:lastRenderedPageBreak/>
        <w:t>Reform</w:t>
      </w:r>
      <w:r w:rsidR="00215C11" w:rsidRPr="00D01425">
        <w:rPr>
          <w:rFonts w:cs="Arial"/>
          <w:b/>
          <w:bCs w:val="0"/>
          <w:sz w:val="32"/>
          <w:szCs w:val="28"/>
        </w:rPr>
        <w:t xml:space="preserve"> </w:t>
      </w:r>
      <w:r w:rsidR="00F66E19" w:rsidRPr="00D01425">
        <w:rPr>
          <w:rFonts w:cs="Arial"/>
          <w:b/>
          <w:bCs w:val="0"/>
          <w:sz w:val="32"/>
          <w:szCs w:val="28"/>
        </w:rPr>
        <w:t>5</w:t>
      </w:r>
      <w:r w:rsidR="002323CD" w:rsidRPr="00D01425">
        <w:rPr>
          <w:rFonts w:cs="Arial"/>
          <w:b/>
          <w:bCs w:val="0"/>
          <w:sz w:val="32"/>
          <w:szCs w:val="28"/>
        </w:rPr>
        <w:t>:</w:t>
      </w:r>
      <w:r w:rsidR="006E6536" w:rsidRPr="00D01425">
        <w:rPr>
          <w:rFonts w:cs="Arial"/>
          <w:b/>
          <w:bCs w:val="0"/>
          <w:sz w:val="32"/>
          <w:szCs w:val="28"/>
        </w:rPr>
        <w:t xml:space="preserve"> Strengthe</w:t>
      </w:r>
      <w:r w:rsidR="00C65FC9" w:rsidRPr="00D01425">
        <w:rPr>
          <w:rFonts w:cs="Arial"/>
          <w:b/>
          <w:bCs w:val="0"/>
          <w:sz w:val="32"/>
          <w:szCs w:val="28"/>
        </w:rPr>
        <w:t>n</w:t>
      </w:r>
      <w:r w:rsidR="006E6536" w:rsidRPr="00D01425">
        <w:rPr>
          <w:rFonts w:cs="Arial"/>
          <w:b/>
          <w:bCs w:val="0"/>
          <w:sz w:val="32"/>
          <w:szCs w:val="28"/>
        </w:rPr>
        <w:t xml:space="preserve"> t</w:t>
      </w:r>
      <w:r w:rsidR="00B519F7" w:rsidRPr="00D01425">
        <w:rPr>
          <w:rFonts w:cs="Arial"/>
          <w:b/>
          <w:bCs w:val="0"/>
          <w:sz w:val="32"/>
          <w:szCs w:val="28"/>
        </w:rPr>
        <w:t xml:space="preserve">he </w:t>
      </w:r>
      <w:r w:rsidR="0078455D" w:rsidRPr="00D01425">
        <w:rPr>
          <w:rFonts w:cs="Arial"/>
          <w:b/>
          <w:bCs w:val="0"/>
          <w:sz w:val="32"/>
          <w:szCs w:val="28"/>
        </w:rPr>
        <w:t>workforce for the future</w:t>
      </w:r>
      <w:bookmarkEnd w:id="241"/>
      <w:bookmarkEnd w:id="242"/>
      <w:bookmarkEnd w:id="243"/>
      <w:bookmarkEnd w:id="244"/>
    </w:p>
    <w:p w14:paraId="5F06ED88" w14:textId="758C4E29" w:rsidR="005B021B" w:rsidRPr="00D01425" w:rsidRDefault="003F7B99" w:rsidP="000360E6">
      <w:pPr>
        <w:pStyle w:val="Body"/>
        <w:rPr>
          <w:rFonts w:cs="Arial"/>
        </w:rPr>
      </w:pPr>
      <w:r w:rsidRPr="00D01425">
        <w:rPr>
          <w:rFonts w:cs="Arial"/>
        </w:rPr>
        <w:t xml:space="preserve">If the </w:t>
      </w:r>
      <w:r w:rsidR="00146538" w:rsidRPr="00D01425">
        <w:rPr>
          <w:rFonts w:cs="Arial"/>
        </w:rPr>
        <w:t>capacity, capability</w:t>
      </w:r>
      <w:r w:rsidR="00DE441E" w:rsidRPr="00D01425">
        <w:rPr>
          <w:rFonts w:cs="Arial"/>
        </w:rPr>
        <w:t>,</w:t>
      </w:r>
      <w:r w:rsidR="00146538" w:rsidRPr="00D01425">
        <w:rPr>
          <w:rFonts w:cs="Arial"/>
        </w:rPr>
        <w:t xml:space="preserve"> and wellbeing </w:t>
      </w:r>
      <w:r w:rsidR="00DE441E" w:rsidRPr="00D01425">
        <w:rPr>
          <w:rFonts w:cs="Arial"/>
        </w:rPr>
        <w:t xml:space="preserve">of the </w:t>
      </w:r>
      <w:r w:rsidRPr="00D01425">
        <w:rPr>
          <w:rFonts w:cs="Arial"/>
        </w:rPr>
        <w:t xml:space="preserve">planned surgery workforce is not </w:t>
      </w:r>
      <w:r w:rsidR="00DE441E" w:rsidRPr="00D01425">
        <w:rPr>
          <w:rFonts w:cs="Arial"/>
        </w:rPr>
        <w:t>supported,</w:t>
      </w:r>
      <w:r w:rsidR="005B021B" w:rsidRPr="00D01425">
        <w:rPr>
          <w:rFonts w:cs="Arial"/>
        </w:rPr>
        <w:t xml:space="preserve"> </w:t>
      </w:r>
      <w:r w:rsidR="008C0C95" w:rsidRPr="00D01425">
        <w:rPr>
          <w:rFonts w:cs="Arial"/>
        </w:rPr>
        <w:t>it will be difficult to</w:t>
      </w:r>
      <w:r w:rsidR="003C398C" w:rsidRPr="00D01425">
        <w:rPr>
          <w:rFonts w:cs="Arial"/>
        </w:rPr>
        <w:t xml:space="preserve"> create lasting</w:t>
      </w:r>
      <w:r w:rsidR="005B021B" w:rsidRPr="00D01425">
        <w:rPr>
          <w:rFonts w:cs="Arial"/>
        </w:rPr>
        <w:t xml:space="preserve"> reforms to the planned surgery system.</w:t>
      </w:r>
    </w:p>
    <w:p w14:paraId="292BEDB7" w14:textId="45014A36" w:rsidR="00F92B12" w:rsidRPr="00D01425" w:rsidRDefault="00F92B12" w:rsidP="000360E6">
      <w:pPr>
        <w:pStyle w:val="Heading3"/>
        <w:rPr>
          <w:rFonts w:cs="Arial"/>
        </w:rPr>
      </w:pPr>
      <w:bookmarkStart w:id="245" w:name="_Toc144465763"/>
      <w:bookmarkStart w:id="246" w:name="_Toc144999378"/>
      <w:bookmarkStart w:id="247" w:name="_Toc144999464"/>
      <w:bookmarkStart w:id="248" w:name="_Toc146811501"/>
      <w:r w:rsidRPr="00D01425">
        <w:rPr>
          <w:rFonts w:cs="Arial"/>
        </w:rPr>
        <w:t>Rationale</w:t>
      </w:r>
      <w:bookmarkEnd w:id="245"/>
      <w:bookmarkEnd w:id="246"/>
      <w:bookmarkEnd w:id="247"/>
      <w:bookmarkEnd w:id="248"/>
    </w:p>
    <w:p w14:paraId="68ED7B70" w14:textId="47DBF52B" w:rsidR="005B021B" w:rsidRPr="00D01425" w:rsidRDefault="005B021B" w:rsidP="000360E6">
      <w:pPr>
        <w:pStyle w:val="Body"/>
        <w:rPr>
          <w:rFonts w:cs="Arial"/>
        </w:rPr>
      </w:pPr>
      <w:r w:rsidRPr="00D01425">
        <w:rPr>
          <w:rFonts w:cs="Arial"/>
        </w:rPr>
        <w:t xml:space="preserve">As the Victorian health system continues to experience pressure and demand, </w:t>
      </w:r>
      <w:r w:rsidR="003C398C" w:rsidRPr="00D01425">
        <w:rPr>
          <w:rFonts w:cs="Arial"/>
        </w:rPr>
        <w:t xml:space="preserve">we need </w:t>
      </w:r>
      <w:r w:rsidRPr="00D01425">
        <w:rPr>
          <w:rFonts w:cs="Arial"/>
        </w:rPr>
        <w:t xml:space="preserve">innovative thinking </w:t>
      </w:r>
      <w:r w:rsidR="003C398C" w:rsidRPr="00D01425">
        <w:rPr>
          <w:rFonts w:cs="Arial"/>
        </w:rPr>
        <w:t xml:space="preserve">to support our </w:t>
      </w:r>
      <w:r w:rsidRPr="00D01425">
        <w:rPr>
          <w:rFonts w:cs="Arial"/>
        </w:rPr>
        <w:t xml:space="preserve">workforce to deliver </w:t>
      </w:r>
      <w:r w:rsidR="003C398C" w:rsidRPr="00D01425">
        <w:rPr>
          <w:rFonts w:cs="Arial"/>
        </w:rPr>
        <w:t>high-</w:t>
      </w:r>
      <w:r w:rsidRPr="00D01425">
        <w:rPr>
          <w:rFonts w:cs="Arial"/>
        </w:rPr>
        <w:t xml:space="preserve">quality and safe care across the entire </w:t>
      </w:r>
      <w:r w:rsidR="00AE72B1" w:rsidRPr="00D01425">
        <w:rPr>
          <w:rFonts w:cs="Arial"/>
        </w:rPr>
        <w:t>patient</w:t>
      </w:r>
      <w:r w:rsidRPr="00D01425">
        <w:rPr>
          <w:rFonts w:cs="Arial"/>
        </w:rPr>
        <w:t xml:space="preserve"> journey</w:t>
      </w:r>
      <w:r w:rsidR="00125B4E" w:rsidRPr="00D01425">
        <w:rPr>
          <w:rFonts w:cs="Arial"/>
        </w:rPr>
        <w:t xml:space="preserve">. </w:t>
      </w:r>
    </w:p>
    <w:p w14:paraId="3AB35212" w14:textId="49F2D71F" w:rsidR="00AF1D98" w:rsidRPr="00D01425" w:rsidRDefault="002D3739" w:rsidP="000360E6">
      <w:pPr>
        <w:pStyle w:val="Body"/>
        <w:rPr>
          <w:rFonts w:cs="Arial"/>
        </w:rPr>
      </w:pPr>
      <w:r w:rsidRPr="00D01425">
        <w:rPr>
          <w:rFonts w:cs="Arial"/>
        </w:rPr>
        <w:t xml:space="preserve">Under the </w:t>
      </w:r>
      <w:r w:rsidRPr="00D01425">
        <w:rPr>
          <w:rFonts w:cs="Arial"/>
          <w:i/>
        </w:rPr>
        <w:t>COVID Catch</w:t>
      </w:r>
      <w:r w:rsidR="003C398C" w:rsidRPr="00D01425">
        <w:rPr>
          <w:rFonts w:cs="Arial"/>
          <w:i/>
        </w:rPr>
        <w:t>-</w:t>
      </w:r>
      <w:r w:rsidRPr="00D01425">
        <w:rPr>
          <w:rFonts w:cs="Arial"/>
          <w:i/>
        </w:rPr>
        <w:t>Up Plan</w:t>
      </w:r>
      <w:r w:rsidRPr="00D01425">
        <w:rPr>
          <w:rFonts w:cs="Arial"/>
        </w:rPr>
        <w:t xml:space="preserve">, </w:t>
      </w:r>
      <w:r w:rsidR="003C398C" w:rsidRPr="00D01425">
        <w:rPr>
          <w:rFonts w:cs="Arial"/>
        </w:rPr>
        <w:t xml:space="preserve">the Victorian Government made </w:t>
      </w:r>
      <w:r w:rsidRPr="00D01425">
        <w:rPr>
          <w:rFonts w:cs="Arial"/>
        </w:rPr>
        <w:t>n</w:t>
      </w:r>
      <w:r w:rsidR="005B021B" w:rsidRPr="00D01425">
        <w:rPr>
          <w:rFonts w:cs="Arial"/>
        </w:rPr>
        <w:t>otable investments to support the expansion and sustainability of the surgical workforce</w:t>
      </w:r>
      <w:r w:rsidR="003C398C" w:rsidRPr="00D01425">
        <w:rPr>
          <w:rFonts w:cs="Arial"/>
        </w:rPr>
        <w:t>. This included</w:t>
      </w:r>
      <w:r w:rsidR="00AF1D98" w:rsidRPr="00D01425">
        <w:rPr>
          <w:rFonts w:cs="Arial"/>
        </w:rPr>
        <w:t>:</w:t>
      </w:r>
    </w:p>
    <w:p w14:paraId="6BFCB6C5" w14:textId="5C6B8901" w:rsidR="00AF1D98" w:rsidRPr="00D01425" w:rsidRDefault="00D14AE4" w:rsidP="000360E6">
      <w:pPr>
        <w:pStyle w:val="Bullet1"/>
        <w:rPr>
          <w:rFonts w:cs="Arial"/>
        </w:rPr>
      </w:pPr>
      <w:r>
        <w:rPr>
          <w:rFonts w:cs="Arial"/>
        </w:rPr>
        <w:t>u</w:t>
      </w:r>
      <w:r w:rsidR="005B021B" w:rsidRPr="00D01425">
        <w:rPr>
          <w:rFonts w:cs="Arial"/>
        </w:rPr>
        <w:t>pskill</w:t>
      </w:r>
      <w:r>
        <w:rPr>
          <w:rFonts w:cs="Arial"/>
        </w:rPr>
        <w:t>ing</w:t>
      </w:r>
      <w:r w:rsidR="005B021B" w:rsidRPr="00D01425">
        <w:rPr>
          <w:rFonts w:cs="Arial"/>
        </w:rPr>
        <w:t xml:space="preserve"> more than 1,400 nurses and theatre technicians in perioperative</w:t>
      </w:r>
      <w:r w:rsidR="00545E35" w:rsidRPr="00D01425">
        <w:rPr>
          <w:rFonts w:cs="Arial"/>
        </w:rPr>
        <w:t xml:space="preserve"> care</w:t>
      </w:r>
    </w:p>
    <w:p w14:paraId="749536F7" w14:textId="7D69D99A" w:rsidR="00AF1D98" w:rsidRPr="00D01425" w:rsidRDefault="005B021B" w:rsidP="000360E6">
      <w:pPr>
        <w:pStyle w:val="Bullet1"/>
        <w:rPr>
          <w:rFonts w:cs="Arial"/>
        </w:rPr>
      </w:pPr>
      <w:r w:rsidRPr="00D01425">
        <w:rPr>
          <w:rFonts w:cs="Arial"/>
        </w:rPr>
        <w:t xml:space="preserve">an international recruitment program to attract 2,000 international and returning Australian clinicians </w:t>
      </w:r>
    </w:p>
    <w:p w14:paraId="1507F09B" w14:textId="4B9D1535" w:rsidR="00F92B12" w:rsidRPr="00D01425" w:rsidRDefault="0016630A" w:rsidP="000360E6">
      <w:pPr>
        <w:pStyle w:val="Bullet1"/>
        <w:rPr>
          <w:rFonts w:cs="Arial"/>
        </w:rPr>
      </w:pPr>
      <w:r w:rsidRPr="00D01425">
        <w:rPr>
          <w:rFonts w:cs="Arial"/>
        </w:rPr>
        <w:t xml:space="preserve">training and development funding </w:t>
      </w:r>
      <w:r w:rsidR="003C398C" w:rsidRPr="00D01425">
        <w:rPr>
          <w:rFonts w:cs="Arial"/>
        </w:rPr>
        <w:t xml:space="preserve">for </w:t>
      </w:r>
      <w:r w:rsidR="005B021B" w:rsidRPr="00D01425">
        <w:rPr>
          <w:rFonts w:cs="Arial"/>
        </w:rPr>
        <w:t>health services to build workforce capability in specialities, including planned surgery</w:t>
      </w:r>
      <w:r w:rsidR="002D3739" w:rsidRPr="00D01425">
        <w:rPr>
          <w:rFonts w:cs="Arial"/>
        </w:rPr>
        <w:t>.</w:t>
      </w:r>
    </w:p>
    <w:p w14:paraId="4A90CC02" w14:textId="1D88C771" w:rsidR="00455A0F" w:rsidRPr="00D01425" w:rsidRDefault="00741369" w:rsidP="000360E6">
      <w:pPr>
        <w:pStyle w:val="Bodyafterbullets"/>
        <w:rPr>
          <w:rFonts w:cs="Arial"/>
        </w:rPr>
      </w:pPr>
      <w:proofErr w:type="gramStart"/>
      <w:r w:rsidRPr="00D01425">
        <w:rPr>
          <w:rFonts w:cs="Arial"/>
        </w:rPr>
        <w:t xml:space="preserve">Building </w:t>
      </w:r>
      <w:r w:rsidR="00125D9E" w:rsidRPr="00D01425">
        <w:rPr>
          <w:rFonts w:cs="Arial"/>
        </w:rPr>
        <w:t>on</w:t>
      </w:r>
      <w:r w:rsidRPr="00D01425">
        <w:rPr>
          <w:rFonts w:cs="Arial"/>
        </w:rPr>
        <w:t xml:space="preserve"> </w:t>
      </w:r>
      <w:r w:rsidR="00455A0F" w:rsidRPr="00D01425">
        <w:rPr>
          <w:rFonts w:cs="Arial"/>
        </w:rPr>
        <w:t>this, it</w:t>
      </w:r>
      <w:proofErr w:type="gramEnd"/>
      <w:r w:rsidR="00A15CFF" w:rsidRPr="00D01425">
        <w:rPr>
          <w:rFonts w:cs="Arial"/>
        </w:rPr>
        <w:t xml:space="preserve"> is impor</w:t>
      </w:r>
      <w:r w:rsidR="000747AC" w:rsidRPr="00D01425">
        <w:rPr>
          <w:rFonts w:cs="Arial"/>
        </w:rPr>
        <w:t xml:space="preserve">tant that we </w:t>
      </w:r>
      <w:r w:rsidR="00A15CFF" w:rsidRPr="00D01425">
        <w:rPr>
          <w:rFonts w:cs="Arial"/>
        </w:rPr>
        <w:t xml:space="preserve">continue to strengthen </w:t>
      </w:r>
      <w:r w:rsidRPr="00D01425">
        <w:rPr>
          <w:rFonts w:cs="Arial"/>
        </w:rPr>
        <w:t>the</w:t>
      </w:r>
      <w:r w:rsidR="006945CE" w:rsidRPr="00D01425">
        <w:rPr>
          <w:rFonts w:cs="Arial"/>
        </w:rPr>
        <w:t xml:space="preserve"> workforce</w:t>
      </w:r>
      <w:r w:rsidR="00125D9E" w:rsidRPr="00D01425">
        <w:rPr>
          <w:rFonts w:cs="Arial"/>
        </w:rPr>
        <w:t xml:space="preserve"> for the future</w:t>
      </w:r>
      <w:r w:rsidR="003C398C" w:rsidRPr="00D01425">
        <w:rPr>
          <w:rFonts w:cs="Arial"/>
        </w:rPr>
        <w:t xml:space="preserve">. </w:t>
      </w:r>
    </w:p>
    <w:p w14:paraId="3FFEC995" w14:textId="48285725" w:rsidR="00F92B12" w:rsidRPr="00D01425" w:rsidRDefault="0096053A" w:rsidP="000360E6">
      <w:pPr>
        <w:pStyle w:val="Body"/>
        <w:rPr>
          <w:rFonts w:cs="Arial"/>
        </w:rPr>
      </w:pPr>
      <w:r w:rsidRPr="00D01425">
        <w:rPr>
          <w:rFonts w:cs="Arial"/>
          <w:szCs w:val="21"/>
        </w:rPr>
        <w:t xml:space="preserve">This </w:t>
      </w:r>
      <w:r w:rsidR="002D070D" w:rsidRPr="00D01425">
        <w:rPr>
          <w:rFonts w:cs="Arial"/>
          <w:szCs w:val="21"/>
        </w:rPr>
        <w:t>includes</w:t>
      </w:r>
      <w:r w:rsidR="001D7BCB" w:rsidRPr="00D01425">
        <w:rPr>
          <w:rFonts w:cs="Arial"/>
          <w:szCs w:val="21"/>
        </w:rPr>
        <w:t xml:space="preserve"> </w:t>
      </w:r>
      <w:r w:rsidR="002B7B60">
        <w:rPr>
          <w:rFonts w:cs="Arial"/>
          <w:szCs w:val="21"/>
        </w:rPr>
        <w:t xml:space="preserve">broader </w:t>
      </w:r>
      <w:r w:rsidR="001D7BCB" w:rsidRPr="00D01425">
        <w:rPr>
          <w:rFonts w:cs="Arial"/>
          <w:szCs w:val="21"/>
        </w:rPr>
        <w:t>initiatives that</w:t>
      </w:r>
      <w:r w:rsidR="00443385" w:rsidRPr="00D01425">
        <w:rPr>
          <w:rFonts w:cs="Arial"/>
          <w:szCs w:val="21"/>
        </w:rPr>
        <w:t xml:space="preserve"> </w:t>
      </w:r>
      <w:r w:rsidR="00443385" w:rsidRPr="00D01425">
        <w:rPr>
          <w:rFonts w:cs="Arial"/>
        </w:rPr>
        <w:t>increase workforce</w:t>
      </w:r>
      <w:r w:rsidR="005B021B" w:rsidRPr="00D01425">
        <w:rPr>
          <w:rFonts w:cs="Arial"/>
        </w:rPr>
        <w:t xml:space="preserve"> retention by improving the employee experience, </w:t>
      </w:r>
      <w:r w:rsidR="0095715A">
        <w:rPr>
          <w:rFonts w:cs="Arial"/>
        </w:rPr>
        <w:t>as well as</w:t>
      </w:r>
      <w:r w:rsidR="0095715A" w:rsidRPr="00D01425">
        <w:rPr>
          <w:rFonts w:cs="Arial"/>
        </w:rPr>
        <w:t xml:space="preserve"> </w:t>
      </w:r>
      <w:r w:rsidR="005B021B" w:rsidRPr="00D01425">
        <w:rPr>
          <w:rFonts w:cs="Arial"/>
        </w:rPr>
        <w:t>develop</w:t>
      </w:r>
      <w:r w:rsidR="0021741E" w:rsidRPr="00D01425">
        <w:rPr>
          <w:rFonts w:cs="Arial"/>
        </w:rPr>
        <w:t>ing</w:t>
      </w:r>
      <w:r w:rsidR="005B021B" w:rsidRPr="00D01425">
        <w:rPr>
          <w:rFonts w:cs="Arial"/>
        </w:rPr>
        <w:t xml:space="preserve"> targeted workforce strategies and solutions for roles critical to </w:t>
      </w:r>
      <w:r w:rsidR="0095715A">
        <w:rPr>
          <w:rFonts w:cs="Arial"/>
        </w:rPr>
        <w:t>planned surgery</w:t>
      </w:r>
      <w:r w:rsidR="005B021B" w:rsidRPr="00D01425">
        <w:rPr>
          <w:rFonts w:cs="Arial"/>
        </w:rPr>
        <w:t xml:space="preserve"> delivery and reform</w:t>
      </w:r>
      <w:r w:rsidR="0021741E" w:rsidRPr="00D01425">
        <w:rPr>
          <w:rFonts w:cs="Arial"/>
        </w:rPr>
        <w:t xml:space="preserve"> (</w:t>
      </w:r>
      <w:r w:rsidR="005B021B" w:rsidRPr="00D01425">
        <w:rPr>
          <w:rFonts w:cs="Arial"/>
        </w:rPr>
        <w:t>such as anaesthetists</w:t>
      </w:r>
      <w:r w:rsidR="004A4519" w:rsidRPr="00D01425">
        <w:rPr>
          <w:rFonts w:cs="Arial"/>
        </w:rPr>
        <w:t>)</w:t>
      </w:r>
      <w:r w:rsidR="003C398C" w:rsidRPr="00D01425">
        <w:rPr>
          <w:rFonts w:cs="Arial"/>
        </w:rPr>
        <w:t>.</w:t>
      </w:r>
      <w:r w:rsidR="00BF68A0" w:rsidRPr="00D01425">
        <w:rPr>
          <w:rFonts w:cs="Arial"/>
        </w:rPr>
        <w:t xml:space="preserve"> </w:t>
      </w:r>
      <w:r w:rsidR="003C398C" w:rsidRPr="00D01425">
        <w:rPr>
          <w:rFonts w:cs="Arial"/>
        </w:rPr>
        <w:t>This will i</w:t>
      </w:r>
      <w:r w:rsidR="001D006A" w:rsidRPr="00D01425">
        <w:rPr>
          <w:rFonts w:cs="Arial"/>
        </w:rPr>
        <w:t>mprov</w:t>
      </w:r>
      <w:r w:rsidR="003C398C" w:rsidRPr="00D01425">
        <w:rPr>
          <w:rFonts w:cs="Arial"/>
        </w:rPr>
        <w:t>e</w:t>
      </w:r>
      <w:r w:rsidR="005B021B" w:rsidRPr="00D01425">
        <w:rPr>
          <w:rFonts w:cs="Arial"/>
        </w:rPr>
        <w:t xml:space="preserve"> equity in access to care across the state and </w:t>
      </w:r>
      <w:r w:rsidR="003C398C" w:rsidRPr="00D01425">
        <w:rPr>
          <w:rFonts w:cs="Arial"/>
        </w:rPr>
        <w:t xml:space="preserve">support </w:t>
      </w:r>
      <w:r w:rsidR="005B021B" w:rsidRPr="00D01425">
        <w:rPr>
          <w:rFonts w:cs="Arial"/>
        </w:rPr>
        <w:t>innovative roles and models of care</w:t>
      </w:r>
      <w:r w:rsidR="002D070D" w:rsidRPr="00D01425">
        <w:rPr>
          <w:rFonts w:cs="Arial"/>
        </w:rPr>
        <w:t xml:space="preserve">, in alignment with </w:t>
      </w:r>
      <w:r w:rsidR="002D070D" w:rsidRPr="00D01425">
        <w:rPr>
          <w:rFonts w:cs="Arial"/>
          <w:b/>
        </w:rPr>
        <w:t>Reform</w:t>
      </w:r>
      <w:r w:rsidR="00AE1875" w:rsidRPr="00D01425">
        <w:rPr>
          <w:rFonts w:cs="Arial"/>
          <w:b/>
        </w:rPr>
        <w:t xml:space="preserve"> 4.</w:t>
      </w:r>
    </w:p>
    <w:p w14:paraId="5C0D03D5" w14:textId="7C651009" w:rsidR="002213E8" w:rsidRPr="00D01425" w:rsidRDefault="001C07B1" w:rsidP="000360E6">
      <w:pPr>
        <w:pStyle w:val="Body"/>
        <w:rPr>
          <w:rFonts w:cs="Arial"/>
        </w:rPr>
      </w:pPr>
      <w:r w:rsidRPr="00D01425">
        <w:rPr>
          <w:rFonts w:cs="Arial"/>
        </w:rPr>
        <w:t xml:space="preserve">Sustainable </w:t>
      </w:r>
      <w:r w:rsidR="00A77E76" w:rsidRPr="00D01425">
        <w:rPr>
          <w:rFonts w:cs="Arial"/>
        </w:rPr>
        <w:t xml:space="preserve">workforce </w:t>
      </w:r>
      <w:r w:rsidRPr="00D01425">
        <w:rPr>
          <w:rFonts w:cs="Arial"/>
        </w:rPr>
        <w:t xml:space="preserve">change can only be achieved in partnership with a </w:t>
      </w:r>
      <w:r w:rsidR="001D6119" w:rsidRPr="00D01425">
        <w:rPr>
          <w:rFonts w:cs="Arial"/>
        </w:rPr>
        <w:t>healthy workforce</w:t>
      </w:r>
      <w:r w:rsidR="003C398C" w:rsidRPr="00D01425">
        <w:rPr>
          <w:rFonts w:cs="Arial"/>
        </w:rPr>
        <w:t xml:space="preserve">. </w:t>
      </w:r>
      <w:r w:rsidR="00763E07">
        <w:rPr>
          <w:rFonts w:cs="Arial"/>
        </w:rPr>
        <w:t>Therefore, w</w:t>
      </w:r>
      <w:r w:rsidR="00DE1D2C" w:rsidRPr="00D01425">
        <w:rPr>
          <w:rFonts w:cs="Arial"/>
        </w:rPr>
        <w:t xml:space="preserve">e are committed to strengthening perioperative teams across </w:t>
      </w:r>
      <w:r w:rsidR="003C4751" w:rsidRPr="00D01425">
        <w:rPr>
          <w:rFonts w:cs="Arial"/>
        </w:rPr>
        <w:t>the state</w:t>
      </w:r>
      <w:r w:rsidR="00C46886" w:rsidRPr="00D01425">
        <w:rPr>
          <w:rFonts w:cs="Arial"/>
        </w:rPr>
        <w:t>, so that t</w:t>
      </w:r>
      <w:r w:rsidR="003C4751" w:rsidRPr="00D01425">
        <w:rPr>
          <w:rFonts w:cs="Arial"/>
        </w:rPr>
        <w:t xml:space="preserve">ogether, </w:t>
      </w:r>
      <w:r w:rsidR="003C398C" w:rsidRPr="00D01425">
        <w:rPr>
          <w:rFonts w:cs="Arial"/>
        </w:rPr>
        <w:t xml:space="preserve">we </w:t>
      </w:r>
      <w:r w:rsidR="00C46886" w:rsidRPr="00D01425">
        <w:rPr>
          <w:rFonts w:cs="Arial"/>
        </w:rPr>
        <w:t>can</w:t>
      </w:r>
      <w:r w:rsidR="003C398C" w:rsidRPr="00D01425">
        <w:rPr>
          <w:rFonts w:cs="Arial"/>
        </w:rPr>
        <w:t xml:space="preserve"> </w:t>
      </w:r>
      <w:r w:rsidR="003C4751" w:rsidRPr="00D01425">
        <w:rPr>
          <w:rFonts w:cs="Arial"/>
        </w:rPr>
        <w:t>deliver best care for all Victorians.</w:t>
      </w:r>
    </w:p>
    <w:p w14:paraId="5BE9C126" w14:textId="5F75628A" w:rsidR="00C11EDC" w:rsidRPr="00D01425" w:rsidRDefault="00C11EDC" w:rsidP="000360E6">
      <w:pPr>
        <w:pStyle w:val="Heading3"/>
        <w:rPr>
          <w:rFonts w:cs="Arial"/>
        </w:rPr>
      </w:pPr>
      <w:bookmarkStart w:id="249" w:name="_Toc144465764"/>
      <w:bookmarkStart w:id="250" w:name="_Toc144999379"/>
      <w:bookmarkStart w:id="251" w:name="_Toc144999465"/>
      <w:bookmarkStart w:id="252" w:name="_Toc146811502"/>
      <w:r w:rsidRPr="00D01425">
        <w:rPr>
          <w:rFonts w:cs="Arial"/>
        </w:rPr>
        <w:t>Goal</w:t>
      </w:r>
      <w:bookmarkEnd w:id="249"/>
      <w:bookmarkEnd w:id="250"/>
      <w:bookmarkEnd w:id="251"/>
      <w:bookmarkEnd w:id="252"/>
    </w:p>
    <w:p w14:paraId="6F7C238A" w14:textId="0270EC5F" w:rsidR="006D01DC" w:rsidRPr="00D01425" w:rsidRDefault="002D3739" w:rsidP="003A6E71">
      <w:pPr>
        <w:pStyle w:val="Body"/>
        <w:rPr>
          <w:rFonts w:cs="Arial"/>
        </w:rPr>
      </w:pPr>
      <w:r w:rsidRPr="00D01425">
        <w:rPr>
          <w:rFonts w:cs="Arial"/>
        </w:rPr>
        <w:t>To b</w:t>
      </w:r>
      <w:r w:rsidR="00C7557F" w:rsidRPr="00D01425">
        <w:rPr>
          <w:rFonts w:cs="Arial"/>
        </w:rPr>
        <w:t xml:space="preserve">uild </w:t>
      </w:r>
      <w:r w:rsidR="00951051" w:rsidRPr="00D01425">
        <w:rPr>
          <w:rFonts w:cs="Arial"/>
        </w:rPr>
        <w:t xml:space="preserve">and retain </w:t>
      </w:r>
      <w:r w:rsidR="00C7557F" w:rsidRPr="00D01425">
        <w:rPr>
          <w:rFonts w:cs="Arial"/>
        </w:rPr>
        <w:t xml:space="preserve">a modern, </w:t>
      </w:r>
      <w:r w:rsidR="001E709E" w:rsidRPr="00D01425">
        <w:rPr>
          <w:rFonts w:cs="Arial"/>
        </w:rPr>
        <w:t>sustainable and</w:t>
      </w:r>
      <w:r w:rsidR="00C7557F" w:rsidRPr="00D01425">
        <w:rPr>
          <w:rFonts w:cs="Arial"/>
        </w:rPr>
        <w:t xml:space="preserve"> engaged healthcare workforce</w:t>
      </w:r>
      <w:r w:rsidR="002A61D5" w:rsidRPr="00D01425">
        <w:rPr>
          <w:rFonts w:cs="Arial"/>
        </w:rPr>
        <w:t xml:space="preserve"> </w:t>
      </w:r>
      <w:r w:rsidR="00185D30" w:rsidRPr="00D01425">
        <w:rPr>
          <w:rFonts w:cs="Arial"/>
        </w:rPr>
        <w:t xml:space="preserve">across the entire </w:t>
      </w:r>
      <w:r w:rsidR="006D01DC" w:rsidRPr="00D01425">
        <w:rPr>
          <w:rFonts w:cs="Arial"/>
        </w:rPr>
        <w:t xml:space="preserve">perioperative journey. </w:t>
      </w:r>
    </w:p>
    <w:p w14:paraId="4128B774" w14:textId="36CD3D7F" w:rsidR="003C398C" w:rsidRPr="00D01425" w:rsidRDefault="003C398C" w:rsidP="000360E6">
      <w:pPr>
        <w:pStyle w:val="Heading4"/>
        <w:rPr>
          <w:rFonts w:cs="Arial"/>
        </w:rPr>
      </w:pPr>
      <w:r w:rsidRPr="00D01425">
        <w:rPr>
          <w:rFonts w:cs="Arial"/>
        </w:rPr>
        <w:t>Time horizon</w:t>
      </w:r>
    </w:p>
    <w:p w14:paraId="7ABD1516" w14:textId="683AE329" w:rsidR="003C398C" w:rsidRPr="00D01425" w:rsidRDefault="003C398C" w:rsidP="000360E6">
      <w:pPr>
        <w:pStyle w:val="Bullet1"/>
        <w:rPr>
          <w:rFonts w:cs="Arial"/>
        </w:rPr>
      </w:pPr>
      <w:r w:rsidRPr="00D01425">
        <w:rPr>
          <w:rFonts w:cs="Arial"/>
        </w:rPr>
        <w:t>Longer term</w:t>
      </w:r>
    </w:p>
    <w:p w14:paraId="3629937B" w14:textId="0EC79EB2" w:rsidR="003C398C" w:rsidRPr="00D01425" w:rsidRDefault="00E8271E" w:rsidP="00DA51BC">
      <w:pPr>
        <w:pStyle w:val="Bullet2"/>
        <w:rPr>
          <w:rFonts w:cs="Arial"/>
        </w:rPr>
      </w:pPr>
      <w:r>
        <w:rPr>
          <w:rStyle w:val="ui-provider"/>
          <w:rFonts w:eastAsia="MS Gothic" w:cs="Arial"/>
        </w:rPr>
        <w:t>Note: t</w:t>
      </w:r>
      <w:r w:rsidR="003C398C" w:rsidRPr="00D01425">
        <w:rPr>
          <w:rStyle w:val="ui-provider"/>
          <w:rFonts w:eastAsia="MS Gothic" w:cs="Arial"/>
        </w:rPr>
        <w:t>his reform has a longer-</w:t>
      </w:r>
      <w:r w:rsidR="003C398C" w:rsidRPr="00D01425">
        <w:rPr>
          <w:rStyle w:val="ui-provider"/>
          <w:rFonts w:cs="Arial"/>
        </w:rPr>
        <w:t>term</w:t>
      </w:r>
      <w:r w:rsidR="003C398C" w:rsidRPr="00D01425">
        <w:rPr>
          <w:rStyle w:val="ui-provider"/>
          <w:rFonts w:eastAsia="MS Gothic" w:cs="Arial"/>
        </w:rPr>
        <w:t xml:space="preserve"> trajectory, </w:t>
      </w:r>
      <w:r w:rsidR="003C398C" w:rsidRPr="00D01425">
        <w:rPr>
          <w:rStyle w:val="ui-provider"/>
          <w:rFonts w:cs="Arial"/>
        </w:rPr>
        <w:t>considering</w:t>
      </w:r>
      <w:r w:rsidR="003C398C" w:rsidRPr="00D01425">
        <w:rPr>
          <w:rStyle w:val="ui-provider"/>
          <w:rFonts w:eastAsia="MS Gothic" w:cs="Arial"/>
        </w:rPr>
        <w:t xml:space="preserve"> its complexity and scale. It is outside the time horizons set out in the Blueprint.</w:t>
      </w:r>
    </w:p>
    <w:p w14:paraId="69872FD8" w14:textId="5A789D08" w:rsidR="00F92B12" w:rsidRPr="00D01425" w:rsidRDefault="00F92B12" w:rsidP="000360E6">
      <w:pPr>
        <w:pStyle w:val="Heading4"/>
        <w:rPr>
          <w:rFonts w:cs="Arial"/>
        </w:rPr>
      </w:pPr>
      <w:r w:rsidRPr="00D01425">
        <w:rPr>
          <w:rFonts w:cs="Arial"/>
        </w:rPr>
        <w:t>Objectives</w:t>
      </w:r>
    </w:p>
    <w:p w14:paraId="04B0A80F" w14:textId="3B566CDD" w:rsidR="007A69C5" w:rsidRPr="00D01425" w:rsidRDefault="005D3E30" w:rsidP="000360E6">
      <w:pPr>
        <w:pStyle w:val="Bullet1"/>
        <w:rPr>
          <w:rFonts w:cs="Arial"/>
        </w:rPr>
      </w:pPr>
      <w:r w:rsidRPr="00D01425">
        <w:rPr>
          <w:rFonts w:cs="Arial"/>
        </w:rPr>
        <w:t xml:space="preserve">Increase </w:t>
      </w:r>
      <w:r w:rsidR="006D7F0E" w:rsidRPr="00D01425">
        <w:rPr>
          <w:rFonts w:cs="Arial"/>
        </w:rPr>
        <w:t>supply</w:t>
      </w:r>
      <w:r w:rsidRPr="00D01425">
        <w:rPr>
          <w:rFonts w:cs="Arial"/>
        </w:rPr>
        <w:t xml:space="preserve"> of critical roles</w:t>
      </w:r>
      <w:r w:rsidR="003C398C" w:rsidRPr="00D01425">
        <w:rPr>
          <w:rFonts w:cs="Arial"/>
        </w:rPr>
        <w:t>.</w:t>
      </w:r>
    </w:p>
    <w:p w14:paraId="66B0346D" w14:textId="6606FF18" w:rsidR="005D3E30" w:rsidRPr="00D01425" w:rsidRDefault="005D3E30" w:rsidP="000360E6">
      <w:pPr>
        <w:pStyle w:val="Bullet1"/>
        <w:rPr>
          <w:rFonts w:cs="Arial"/>
        </w:rPr>
      </w:pPr>
      <w:r w:rsidRPr="00D01425">
        <w:rPr>
          <w:rFonts w:cs="Arial"/>
        </w:rPr>
        <w:t xml:space="preserve">Strengthen rural and regional </w:t>
      </w:r>
      <w:r w:rsidR="006D7F0E" w:rsidRPr="00D01425">
        <w:rPr>
          <w:rFonts w:cs="Arial"/>
        </w:rPr>
        <w:t>workforces</w:t>
      </w:r>
      <w:r w:rsidR="003C398C" w:rsidRPr="00D01425">
        <w:rPr>
          <w:rFonts w:cs="Arial"/>
        </w:rPr>
        <w:t>.</w:t>
      </w:r>
    </w:p>
    <w:p w14:paraId="2680DB19" w14:textId="21C9BCF6" w:rsidR="005D3E30" w:rsidRPr="00D01425" w:rsidRDefault="005D3E30" w:rsidP="000360E6">
      <w:pPr>
        <w:pStyle w:val="Bullet1"/>
        <w:rPr>
          <w:rFonts w:cs="Arial"/>
        </w:rPr>
      </w:pPr>
      <w:r w:rsidRPr="00D01425">
        <w:rPr>
          <w:rFonts w:cs="Arial"/>
        </w:rPr>
        <w:t>Improve employee experience</w:t>
      </w:r>
      <w:r w:rsidR="003C398C" w:rsidRPr="00D01425">
        <w:rPr>
          <w:rFonts w:cs="Arial"/>
        </w:rPr>
        <w:t>.</w:t>
      </w:r>
    </w:p>
    <w:p w14:paraId="140AE7C0" w14:textId="2D27D165" w:rsidR="005D3E30" w:rsidRPr="00D01425" w:rsidRDefault="005D3E30" w:rsidP="000360E6">
      <w:pPr>
        <w:pStyle w:val="Bullet1"/>
        <w:rPr>
          <w:rFonts w:cs="Arial"/>
        </w:rPr>
      </w:pPr>
      <w:r w:rsidRPr="00D01425">
        <w:rPr>
          <w:rFonts w:cs="Arial"/>
        </w:rPr>
        <w:t>B</w:t>
      </w:r>
      <w:r w:rsidR="00A45B9A" w:rsidRPr="00D01425">
        <w:rPr>
          <w:rFonts w:cs="Arial"/>
        </w:rPr>
        <w:t>u</w:t>
      </w:r>
      <w:r w:rsidRPr="00D01425">
        <w:rPr>
          <w:rFonts w:cs="Arial"/>
        </w:rPr>
        <w:t xml:space="preserve">ild future roles and </w:t>
      </w:r>
      <w:r w:rsidR="006D7F0E" w:rsidRPr="00D01425">
        <w:rPr>
          <w:rFonts w:cs="Arial"/>
        </w:rPr>
        <w:t>capabilities</w:t>
      </w:r>
      <w:r w:rsidRPr="00D01425">
        <w:rPr>
          <w:rFonts w:cs="Arial"/>
        </w:rPr>
        <w:t xml:space="preserve"> </w:t>
      </w:r>
      <w:r w:rsidR="00761EB4" w:rsidRPr="00D01425">
        <w:rPr>
          <w:rFonts w:cs="Arial"/>
        </w:rPr>
        <w:t xml:space="preserve">(linked to </w:t>
      </w:r>
      <w:r w:rsidR="00761EB4" w:rsidRPr="00D01425">
        <w:rPr>
          <w:rFonts w:cs="Arial"/>
          <w:b/>
        </w:rPr>
        <w:t xml:space="preserve">Reform </w:t>
      </w:r>
      <w:r w:rsidR="00121B7B" w:rsidRPr="00D01425">
        <w:rPr>
          <w:rFonts w:cs="Arial"/>
          <w:b/>
        </w:rPr>
        <w:t>4</w:t>
      </w:r>
      <w:r w:rsidR="00121B7B" w:rsidRPr="00D01425">
        <w:rPr>
          <w:rFonts w:cs="Arial"/>
        </w:rPr>
        <w:t>)</w:t>
      </w:r>
      <w:r w:rsidR="003C398C" w:rsidRPr="00D01425">
        <w:rPr>
          <w:rFonts w:cs="Arial"/>
        </w:rPr>
        <w:t>.</w:t>
      </w:r>
    </w:p>
    <w:p w14:paraId="40608B61" w14:textId="4C2D8A48" w:rsidR="00F92B12" w:rsidRPr="00D01425" w:rsidRDefault="005D3E30" w:rsidP="000360E6">
      <w:pPr>
        <w:pStyle w:val="Bullet1"/>
        <w:rPr>
          <w:rFonts w:cs="Arial"/>
        </w:rPr>
      </w:pPr>
      <w:r w:rsidRPr="00D01425">
        <w:rPr>
          <w:rFonts w:cs="Arial"/>
        </w:rPr>
        <w:t>Leverage digital, data and technology</w:t>
      </w:r>
      <w:r w:rsidR="00763E07">
        <w:rPr>
          <w:rFonts w:cs="Arial"/>
        </w:rPr>
        <w:t xml:space="preserve"> enablers to support workforce capacity</w:t>
      </w:r>
      <w:r w:rsidR="00A45B9A" w:rsidRPr="00D01425">
        <w:rPr>
          <w:rFonts w:cs="Arial"/>
        </w:rPr>
        <w:t>.</w:t>
      </w:r>
      <w:r w:rsidRPr="00D01425">
        <w:rPr>
          <w:rFonts w:cs="Arial"/>
        </w:rPr>
        <w:t xml:space="preserve"> </w:t>
      </w:r>
    </w:p>
    <w:p w14:paraId="309A6517" w14:textId="2E24F421" w:rsidR="009E7FB2" w:rsidRPr="00D01425" w:rsidRDefault="009E7FB2" w:rsidP="009E7FB2">
      <w:pPr>
        <w:pStyle w:val="Introtext"/>
        <w:rPr>
          <w:rFonts w:cs="Arial"/>
          <w:color w:val="auto"/>
          <w:sz w:val="21"/>
        </w:rPr>
      </w:pPr>
    </w:p>
    <w:tbl>
      <w:tblPr>
        <w:tblStyle w:val="TableGrid"/>
        <w:tblW w:w="0" w:type="auto"/>
        <w:tblLook w:val="04A0" w:firstRow="1" w:lastRow="0" w:firstColumn="1" w:lastColumn="0" w:noHBand="0" w:noVBand="1"/>
      </w:tblPr>
      <w:tblGrid>
        <w:gridCol w:w="9288"/>
      </w:tblGrid>
      <w:tr w:rsidR="003C398C" w:rsidRPr="00D01425" w14:paraId="25EA1B07" w14:textId="77777777" w:rsidTr="003C398C">
        <w:tc>
          <w:tcPr>
            <w:tcW w:w="9628" w:type="dxa"/>
          </w:tcPr>
          <w:p w14:paraId="14C31A45" w14:textId="263ADE6F" w:rsidR="003C398C" w:rsidRPr="00D01425" w:rsidRDefault="003C398C" w:rsidP="003A6E71">
            <w:pPr>
              <w:pStyle w:val="Heading3"/>
              <w:spacing w:before="200"/>
              <w:rPr>
                <w:rFonts w:cs="Arial"/>
              </w:rPr>
            </w:pPr>
            <w:bookmarkStart w:id="253" w:name="_Toc144465765"/>
            <w:bookmarkStart w:id="254" w:name="_Toc144999380"/>
            <w:bookmarkStart w:id="255" w:name="_Toc144999466"/>
            <w:bookmarkStart w:id="256" w:name="_Toc146811503"/>
            <w:r w:rsidRPr="00D01425">
              <w:rPr>
                <w:rFonts w:cs="Arial"/>
              </w:rPr>
              <w:lastRenderedPageBreak/>
              <w:t>What success looks like</w:t>
            </w:r>
            <w:bookmarkEnd w:id="253"/>
            <w:bookmarkEnd w:id="254"/>
            <w:bookmarkEnd w:id="255"/>
            <w:bookmarkEnd w:id="256"/>
          </w:p>
          <w:p w14:paraId="1BD381F1" w14:textId="77777777" w:rsidR="003C398C" w:rsidRPr="00D01425" w:rsidRDefault="003C398C" w:rsidP="003A6E71">
            <w:pPr>
              <w:pStyle w:val="Bullet1"/>
              <w:rPr>
                <w:rFonts w:cs="Arial"/>
              </w:rPr>
            </w:pPr>
            <w:r w:rsidRPr="00D01425">
              <w:rPr>
                <w:rFonts w:cs="Arial"/>
              </w:rPr>
              <w:t>There is a healthy and engaged workforce.</w:t>
            </w:r>
          </w:p>
          <w:p w14:paraId="1C2CA8DC" w14:textId="77777777" w:rsidR="003C398C" w:rsidRPr="00D01425" w:rsidRDefault="003C398C" w:rsidP="003A6E71">
            <w:pPr>
              <w:pStyle w:val="Bullet1"/>
              <w:rPr>
                <w:rFonts w:cs="Arial"/>
              </w:rPr>
            </w:pPr>
            <w:r w:rsidRPr="00D01425">
              <w:rPr>
                <w:rFonts w:cs="Arial"/>
              </w:rPr>
              <w:t xml:space="preserve">There are no workforce shortages, especially in critical roles resulting in an established ‘fit-for-purpose’ workforce </w:t>
            </w:r>
          </w:p>
          <w:p w14:paraId="7856BD23" w14:textId="77777777" w:rsidR="003C398C" w:rsidRPr="00D01425" w:rsidRDefault="003C398C" w:rsidP="003A6E71">
            <w:pPr>
              <w:pStyle w:val="Bullet1"/>
              <w:rPr>
                <w:rFonts w:cs="Arial"/>
              </w:rPr>
            </w:pPr>
            <w:r w:rsidRPr="00D01425">
              <w:rPr>
                <w:rFonts w:cs="Arial"/>
              </w:rPr>
              <w:t>The workforce has the skills and capability, and the appropriate distribution, to deliver modern models of care.</w:t>
            </w:r>
          </w:p>
          <w:p w14:paraId="4DC8A837" w14:textId="6C1FE9AC" w:rsidR="003C398C" w:rsidRPr="00D01425" w:rsidRDefault="003C398C" w:rsidP="003A6E71">
            <w:pPr>
              <w:pStyle w:val="Bullet1"/>
              <w:rPr>
                <w:rFonts w:cs="Arial"/>
                <w:b/>
              </w:rPr>
            </w:pPr>
            <w:r w:rsidRPr="00D01425">
              <w:rPr>
                <w:rFonts w:cs="Arial"/>
              </w:rPr>
              <w:t xml:space="preserve">Workforce capability and capacity is </w:t>
            </w:r>
            <w:r w:rsidR="00AB583A">
              <w:rPr>
                <w:rFonts w:cs="Arial"/>
              </w:rPr>
              <w:t xml:space="preserve">supported </w:t>
            </w:r>
            <w:r w:rsidRPr="00D01425">
              <w:rPr>
                <w:rFonts w:cs="Arial"/>
              </w:rPr>
              <w:t>by digital enablers</w:t>
            </w:r>
            <w:r w:rsidR="00820A63">
              <w:rPr>
                <w:rFonts w:cs="Arial"/>
              </w:rPr>
              <w:t>,</w:t>
            </w:r>
            <w:r w:rsidRPr="00D01425">
              <w:rPr>
                <w:rFonts w:cs="Arial"/>
              </w:rPr>
              <w:t xml:space="preserve"> resulting in elevated patient experience.</w:t>
            </w:r>
            <w:r w:rsidR="00900C4B" w:rsidRPr="00D01425">
              <w:rPr>
                <w:rFonts w:cs="Arial"/>
              </w:rPr>
              <w:br/>
            </w:r>
          </w:p>
        </w:tc>
      </w:tr>
    </w:tbl>
    <w:p w14:paraId="686BA644" w14:textId="77777777" w:rsidR="00900C4B" w:rsidRPr="00D01425" w:rsidRDefault="00900C4B" w:rsidP="00DF43B5">
      <w:pPr>
        <w:pStyle w:val="Body"/>
        <w:rPr>
          <w:rFonts w:cs="Arial"/>
        </w:rPr>
      </w:pPr>
      <w:bookmarkStart w:id="257" w:name="_Toc136868183"/>
      <w:bookmarkStart w:id="258" w:name="_Toc136872845"/>
      <w:bookmarkStart w:id="259" w:name="_Toc138695025"/>
      <w:bookmarkStart w:id="260" w:name="_Toc144999381"/>
      <w:bookmarkStart w:id="261" w:name="_Toc144999467"/>
      <w:r w:rsidRPr="00D01425">
        <w:rPr>
          <w:rFonts w:cs="Arial"/>
        </w:rPr>
        <w:br w:type="page"/>
      </w:r>
    </w:p>
    <w:p w14:paraId="0EAA5959" w14:textId="335BEBA3" w:rsidR="00721500" w:rsidRPr="00D01425" w:rsidRDefault="00397B36" w:rsidP="00D01425">
      <w:pPr>
        <w:pStyle w:val="Heading2"/>
        <w:spacing w:before="480" w:after="240" w:line="480" w:lineRule="atLeast"/>
        <w:rPr>
          <w:rFonts w:cs="Arial"/>
          <w:b w:val="0"/>
          <w:bCs/>
          <w:color w:val="000000" w:themeColor="text1"/>
          <w:sz w:val="44"/>
          <w:szCs w:val="40"/>
        </w:rPr>
      </w:pPr>
      <w:bookmarkStart w:id="262" w:name="_Toc146811504"/>
      <w:r w:rsidRPr="00D01425">
        <w:rPr>
          <w:rFonts w:cs="Arial"/>
          <w:b w:val="0"/>
          <w:bCs/>
          <w:color w:val="000000" w:themeColor="text1"/>
          <w:sz w:val="44"/>
          <w:szCs w:val="40"/>
        </w:rPr>
        <w:lastRenderedPageBreak/>
        <w:t>Pillar</w:t>
      </w:r>
      <w:r w:rsidR="003A76B5" w:rsidRPr="00D01425">
        <w:rPr>
          <w:rFonts w:cs="Arial"/>
          <w:b w:val="0"/>
          <w:bCs/>
          <w:color w:val="000000" w:themeColor="text1"/>
          <w:sz w:val="44"/>
          <w:szCs w:val="40"/>
        </w:rPr>
        <w:t xml:space="preserve"> 3: </w:t>
      </w:r>
      <w:r w:rsidR="008E10A7" w:rsidRPr="00D01425">
        <w:rPr>
          <w:rFonts w:cs="Arial"/>
          <w:b w:val="0"/>
          <w:bCs/>
          <w:color w:val="000000" w:themeColor="text1"/>
          <w:sz w:val="44"/>
          <w:szCs w:val="40"/>
        </w:rPr>
        <w:t>Optimal health service efficiency</w:t>
      </w:r>
      <w:bookmarkEnd w:id="257"/>
      <w:bookmarkEnd w:id="258"/>
      <w:bookmarkEnd w:id="259"/>
      <w:bookmarkEnd w:id="260"/>
      <w:bookmarkEnd w:id="261"/>
      <w:bookmarkEnd w:id="262"/>
    </w:p>
    <w:p w14:paraId="72266FB7" w14:textId="73F51360" w:rsidR="006A2896" w:rsidRPr="00D01425" w:rsidRDefault="00B32037" w:rsidP="00FA4A59">
      <w:pPr>
        <w:pStyle w:val="Heading3"/>
        <w:rPr>
          <w:rFonts w:cs="Arial"/>
          <w:b/>
          <w:bCs w:val="0"/>
          <w:sz w:val="32"/>
          <w:szCs w:val="28"/>
        </w:rPr>
      </w:pPr>
      <w:bookmarkStart w:id="263" w:name="_Toc144999382"/>
      <w:bookmarkStart w:id="264" w:name="_Toc144999468"/>
      <w:bookmarkStart w:id="265" w:name="_Toc145071442"/>
      <w:bookmarkStart w:id="266" w:name="_Toc146811505"/>
      <w:r w:rsidRPr="00D01425">
        <w:rPr>
          <w:rFonts w:cs="Arial"/>
          <w:b/>
          <w:bCs w:val="0"/>
          <w:sz w:val="32"/>
          <w:szCs w:val="28"/>
        </w:rPr>
        <w:t>Reform</w:t>
      </w:r>
      <w:r w:rsidR="00F66E19" w:rsidRPr="00D01425">
        <w:rPr>
          <w:rFonts w:cs="Arial"/>
          <w:b/>
          <w:bCs w:val="0"/>
          <w:sz w:val="32"/>
          <w:szCs w:val="28"/>
        </w:rPr>
        <w:t xml:space="preserve"> 6: </w:t>
      </w:r>
      <w:r w:rsidR="00FD4344" w:rsidRPr="00D01425">
        <w:rPr>
          <w:rFonts w:cs="Arial"/>
          <w:b/>
          <w:bCs w:val="0"/>
          <w:sz w:val="32"/>
          <w:szCs w:val="28"/>
        </w:rPr>
        <w:t>Scale h</w:t>
      </w:r>
      <w:r w:rsidR="00F66E19" w:rsidRPr="00D01425">
        <w:rPr>
          <w:rFonts w:cs="Arial"/>
          <w:b/>
          <w:bCs w:val="0"/>
          <w:sz w:val="32"/>
          <w:szCs w:val="28"/>
        </w:rPr>
        <w:t>igh</w:t>
      </w:r>
      <w:r w:rsidR="009B6A3E" w:rsidRPr="00D01425">
        <w:rPr>
          <w:rFonts w:cs="Arial"/>
          <w:b/>
          <w:bCs w:val="0"/>
          <w:sz w:val="32"/>
          <w:szCs w:val="28"/>
        </w:rPr>
        <w:t>-</w:t>
      </w:r>
      <w:r w:rsidR="00F66E19" w:rsidRPr="00D01425">
        <w:rPr>
          <w:rFonts w:cs="Arial"/>
          <w:b/>
          <w:bCs w:val="0"/>
          <w:sz w:val="32"/>
          <w:szCs w:val="28"/>
        </w:rPr>
        <w:t xml:space="preserve">throughput approaches </w:t>
      </w:r>
      <w:r w:rsidR="00B038A7" w:rsidRPr="00D01425">
        <w:rPr>
          <w:rFonts w:cs="Arial"/>
          <w:b/>
          <w:bCs w:val="0"/>
          <w:sz w:val="32"/>
          <w:szCs w:val="28"/>
        </w:rPr>
        <w:t xml:space="preserve">(such as </w:t>
      </w:r>
      <w:r w:rsidR="00C46886" w:rsidRPr="00D01425">
        <w:rPr>
          <w:rFonts w:cs="Arial"/>
          <w:b/>
          <w:bCs w:val="0"/>
          <w:sz w:val="32"/>
          <w:szCs w:val="28"/>
        </w:rPr>
        <w:t>H</w:t>
      </w:r>
      <w:r w:rsidR="00B038A7" w:rsidRPr="00D01425">
        <w:rPr>
          <w:rFonts w:cs="Arial"/>
          <w:b/>
          <w:bCs w:val="0"/>
          <w:sz w:val="32"/>
          <w:szCs w:val="28"/>
        </w:rPr>
        <w:t>igh</w:t>
      </w:r>
      <w:r w:rsidR="0096412A" w:rsidRPr="00D01425">
        <w:rPr>
          <w:rFonts w:cs="Arial"/>
          <w:b/>
          <w:bCs w:val="0"/>
          <w:sz w:val="32"/>
          <w:szCs w:val="28"/>
        </w:rPr>
        <w:t>-</w:t>
      </w:r>
      <w:r w:rsidR="00B038A7" w:rsidRPr="00D01425">
        <w:rPr>
          <w:rFonts w:cs="Arial"/>
          <w:b/>
          <w:bCs w:val="0"/>
          <w:sz w:val="32"/>
          <w:szCs w:val="28"/>
        </w:rPr>
        <w:t xml:space="preserve"> </w:t>
      </w:r>
      <w:r w:rsidR="00C46886" w:rsidRPr="00D01425">
        <w:rPr>
          <w:rFonts w:cs="Arial"/>
          <w:b/>
          <w:bCs w:val="0"/>
          <w:sz w:val="32"/>
          <w:szCs w:val="28"/>
        </w:rPr>
        <w:t>I</w:t>
      </w:r>
      <w:r w:rsidR="00B038A7" w:rsidRPr="00D01425">
        <w:rPr>
          <w:rFonts w:cs="Arial"/>
          <w:b/>
          <w:bCs w:val="0"/>
          <w:sz w:val="32"/>
          <w:szCs w:val="28"/>
        </w:rPr>
        <w:t xml:space="preserve">ntensity </w:t>
      </w:r>
      <w:r w:rsidR="00C46886" w:rsidRPr="00D01425">
        <w:rPr>
          <w:rFonts w:cs="Arial"/>
          <w:b/>
          <w:bCs w:val="0"/>
          <w:sz w:val="32"/>
          <w:szCs w:val="28"/>
        </w:rPr>
        <w:t>T</w:t>
      </w:r>
      <w:r w:rsidR="00B038A7" w:rsidRPr="00D01425">
        <w:rPr>
          <w:rFonts w:cs="Arial"/>
          <w:b/>
          <w:bCs w:val="0"/>
          <w:sz w:val="32"/>
          <w:szCs w:val="28"/>
        </w:rPr>
        <w:t>heatre lists)</w:t>
      </w:r>
      <w:bookmarkEnd w:id="263"/>
      <w:bookmarkEnd w:id="264"/>
      <w:bookmarkEnd w:id="265"/>
      <w:bookmarkEnd w:id="266"/>
    </w:p>
    <w:p w14:paraId="1F2DAEC6" w14:textId="77777777" w:rsidR="0051404C" w:rsidRPr="00D01425" w:rsidRDefault="00516634" w:rsidP="0051404C">
      <w:pPr>
        <w:pStyle w:val="Body"/>
        <w:rPr>
          <w:rFonts w:cs="Arial"/>
        </w:rPr>
      </w:pPr>
      <w:r w:rsidRPr="00D01425">
        <w:rPr>
          <w:rFonts w:cs="Arial"/>
        </w:rPr>
        <w:t>High</w:t>
      </w:r>
      <w:r w:rsidR="00C36043" w:rsidRPr="00D01425">
        <w:rPr>
          <w:rFonts w:cs="Arial"/>
        </w:rPr>
        <w:t xml:space="preserve">-throughput approaches like </w:t>
      </w:r>
      <w:r w:rsidR="00837BCC" w:rsidRPr="00D01425">
        <w:rPr>
          <w:rFonts w:cs="Arial"/>
        </w:rPr>
        <w:t>H</w:t>
      </w:r>
      <w:r w:rsidR="00C36043" w:rsidRPr="00D01425">
        <w:rPr>
          <w:rFonts w:cs="Arial"/>
        </w:rPr>
        <w:t>igh-</w:t>
      </w:r>
      <w:r w:rsidR="00837BCC" w:rsidRPr="00D01425">
        <w:rPr>
          <w:rFonts w:cs="Arial"/>
        </w:rPr>
        <w:t>I</w:t>
      </w:r>
      <w:r w:rsidRPr="00D01425">
        <w:rPr>
          <w:rFonts w:cs="Arial"/>
        </w:rPr>
        <w:t xml:space="preserve">ntensity Theatre (HIT) lists </w:t>
      </w:r>
      <w:r w:rsidR="00C36043" w:rsidRPr="00D01425">
        <w:rPr>
          <w:rFonts w:cs="Arial"/>
        </w:rPr>
        <w:t>use</w:t>
      </w:r>
      <w:r w:rsidRPr="00D01425">
        <w:rPr>
          <w:rFonts w:cs="Arial"/>
        </w:rPr>
        <w:t xml:space="preserve"> additional resources and staff to achieve a quick turnover of procedures</w:t>
      </w:r>
      <w:r w:rsidR="00444164" w:rsidRPr="00D01425">
        <w:rPr>
          <w:rFonts w:cs="Arial"/>
        </w:rPr>
        <w:t>. These</w:t>
      </w:r>
      <w:r w:rsidR="0096412A" w:rsidRPr="00D01425">
        <w:rPr>
          <w:rFonts w:cs="Arial"/>
        </w:rPr>
        <w:t xml:space="preserve"> lists</w:t>
      </w:r>
      <w:r w:rsidRPr="00D01425">
        <w:rPr>
          <w:rFonts w:cs="Arial"/>
        </w:rPr>
        <w:t xml:space="preserve"> can be run in a short period of time (</w:t>
      </w:r>
      <w:r w:rsidR="00C36043" w:rsidRPr="00D01425">
        <w:rPr>
          <w:rFonts w:cs="Arial"/>
        </w:rPr>
        <w:t>such as</w:t>
      </w:r>
      <w:r w:rsidRPr="00D01425">
        <w:rPr>
          <w:rFonts w:cs="Arial"/>
        </w:rPr>
        <w:t xml:space="preserve"> one day </w:t>
      </w:r>
      <w:r w:rsidR="00C36043" w:rsidRPr="00D01425">
        <w:rPr>
          <w:rFonts w:cs="Arial"/>
        </w:rPr>
        <w:t xml:space="preserve">a </w:t>
      </w:r>
      <w:r w:rsidRPr="00D01425">
        <w:rPr>
          <w:rFonts w:cs="Arial"/>
        </w:rPr>
        <w:t xml:space="preserve">month, or </w:t>
      </w:r>
      <w:r w:rsidR="00CA6387" w:rsidRPr="00D01425">
        <w:rPr>
          <w:rFonts w:cs="Arial"/>
        </w:rPr>
        <w:t>across</w:t>
      </w:r>
      <w:r w:rsidR="00916815" w:rsidRPr="00D01425">
        <w:rPr>
          <w:rFonts w:cs="Arial"/>
        </w:rPr>
        <w:t xml:space="preserve"> </w:t>
      </w:r>
      <w:r w:rsidRPr="00D01425">
        <w:rPr>
          <w:rFonts w:cs="Arial"/>
        </w:rPr>
        <w:t>a set week</w:t>
      </w:r>
      <w:r w:rsidR="00C36043" w:rsidRPr="00D01425">
        <w:rPr>
          <w:rFonts w:cs="Arial"/>
        </w:rPr>
        <w:t xml:space="preserve">) </w:t>
      </w:r>
      <w:r w:rsidRPr="00D01425">
        <w:rPr>
          <w:rFonts w:cs="Arial"/>
        </w:rPr>
        <w:t>to address backlogs in a targeted, time-limited approach</w:t>
      </w:r>
      <w:r w:rsidR="0051404C" w:rsidRPr="00D01425">
        <w:rPr>
          <w:rFonts w:cs="Arial"/>
        </w:rPr>
        <w:t>.</w:t>
      </w:r>
      <w:r w:rsidRPr="00D01425">
        <w:rPr>
          <w:rFonts w:cs="Arial"/>
        </w:rPr>
        <w:t xml:space="preserve"> </w:t>
      </w:r>
      <w:r w:rsidR="00122226" w:rsidRPr="00D01425">
        <w:rPr>
          <w:rFonts w:cs="Arial"/>
        </w:rPr>
        <w:t xml:space="preserve">Typically, HIT lists </w:t>
      </w:r>
      <w:r w:rsidR="00C36043" w:rsidRPr="00D01425">
        <w:rPr>
          <w:rFonts w:cs="Arial"/>
        </w:rPr>
        <w:t xml:space="preserve">focus </w:t>
      </w:r>
      <w:r w:rsidR="00122226" w:rsidRPr="00D01425">
        <w:rPr>
          <w:rFonts w:cs="Arial"/>
        </w:rPr>
        <w:t>on a single surgical discipline or set of procedures (</w:t>
      </w:r>
      <w:r w:rsidR="00C36043" w:rsidRPr="00D01425">
        <w:rPr>
          <w:rFonts w:cs="Arial"/>
        </w:rPr>
        <w:t xml:space="preserve">like </w:t>
      </w:r>
      <w:r w:rsidR="00122226" w:rsidRPr="00D01425">
        <w:rPr>
          <w:rFonts w:cs="Arial"/>
        </w:rPr>
        <w:t>cataract surgery or hip replacements).</w:t>
      </w:r>
    </w:p>
    <w:p w14:paraId="7F4D8B36" w14:textId="77777777" w:rsidR="00F92B12" w:rsidRPr="00D01425" w:rsidRDefault="00F92B12" w:rsidP="000360E6">
      <w:pPr>
        <w:pStyle w:val="Heading3"/>
        <w:rPr>
          <w:rFonts w:cs="Arial"/>
        </w:rPr>
      </w:pPr>
      <w:bookmarkStart w:id="267" w:name="_Toc144465768"/>
      <w:bookmarkStart w:id="268" w:name="_Toc144999383"/>
      <w:bookmarkStart w:id="269" w:name="_Toc144999469"/>
      <w:bookmarkStart w:id="270" w:name="_Toc146811506"/>
      <w:r w:rsidRPr="00D01425">
        <w:rPr>
          <w:rFonts w:cs="Arial"/>
        </w:rPr>
        <w:t>Rationale</w:t>
      </w:r>
      <w:bookmarkEnd w:id="267"/>
      <w:bookmarkEnd w:id="268"/>
      <w:bookmarkEnd w:id="269"/>
      <w:bookmarkEnd w:id="270"/>
    </w:p>
    <w:p w14:paraId="35E245AB" w14:textId="39A4B57C" w:rsidR="00516634" w:rsidRPr="00D01425" w:rsidRDefault="00516634" w:rsidP="000360E6">
      <w:pPr>
        <w:pStyle w:val="Body"/>
        <w:rPr>
          <w:rFonts w:cs="Arial"/>
        </w:rPr>
      </w:pPr>
      <w:r w:rsidRPr="00D01425">
        <w:rPr>
          <w:rFonts w:cs="Arial"/>
        </w:rPr>
        <w:t xml:space="preserve">Clinical literature and practice feature several </w:t>
      </w:r>
      <w:r w:rsidR="00C36043" w:rsidRPr="00D01425">
        <w:rPr>
          <w:rFonts w:cs="Arial"/>
        </w:rPr>
        <w:t>high-</w:t>
      </w:r>
      <w:r w:rsidRPr="00D01425">
        <w:rPr>
          <w:rFonts w:cs="Arial"/>
        </w:rPr>
        <w:t>throughput approaches</w:t>
      </w:r>
      <w:r w:rsidR="00C36043" w:rsidRPr="00D01425">
        <w:rPr>
          <w:rFonts w:cs="Arial"/>
        </w:rPr>
        <w:t>, including HIT lists, that</w:t>
      </w:r>
      <w:r w:rsidRPr="00D01425">
        <w:rPr>
          <w:rFonts w:cs="Arial"/>
        </w:rPr>
        <w:t xml:space="preserve"> </w:t>
      </w:r>
      <w:r w:rsidR="00C36043" w:rsidRPr="00D01425">
        <w:rPr>
          <w:rFonts w:cs="Arial"/>
        </w:rPr>
        <w:t>health services can</w:t>
      </w:r>
      <w:r w:rsidRPr="00D01425">
        <w:rPr>
          <w:rFonts w:cs="Arial"/>
        </w:rPr>
        <w:t xml:space="preserve"> </w:t>
      </w:r>
      <w:r w:rsidR="00C36043" w:rsidRPr="00D01425">
        <w:rPr>
          <w:rFonts w:cs="Arial"/>
        </w:rPr>
        <w:t>use</w:t>
      </w:r>
      <w:r w:rsidRPr="00D01425">
        <w:rPr>
          <w:rFonts w:cs="Arial"/>
        </w:rPr>
        <w:t xml:space="preserve"> to increase surgical throughput efficiently and effectively</w:t>
      </w:r>
      <w:r w:rsidR="00C36043" w:rsidRPr="00D01425">
        <w:rPr>
          <w:rFonts w:cs="Arial"/>
        </w:rPr>
        <w:t>,</w:t>
      </w:r>
      <w:r w:rsidRPr="00D01425">
        <w:rPr>
          <w:rFonts w:cs="Arial"/>
        </w:rPr>
        <w:t xml:space="preserve"> without compromising patient outcomes and safety</w:t>
      </w:r>
      <w:r w:rsidR="00C36043" w:rsidRPr="00D01425">
        <w:rPr>
          <w:rFonts w:cs="Arial"/>
        </w:rPr>
        <w:t xml:space="preserve"> </w:t>
      </w:r>
      <w:r w:rsidR="00245383" w:rsidRPr="00D01425">
        <w:rPr>
          <w:rFonts w:cs="Arial"/>
        </w:rPr>
        <w:t>(</w:t>
      </w:r>
      <w:proofErr w:type="spellStart"/>
      <w:r w:rsidR="00F16945" w:rsidRPr="00D01425">
        <w:rPr>
          <w:rFonts w:cs="Arial"/>
        </w:rPr>
        <w:t>Furrer</w:t>
      </w:r>
      <w:proofErr w:type="spellEnd"/>
      <w:r w:rsidR="00F16945" w:rsidRPr="00D01425">
        <w:rPr>
          <w:rFonts w:cs="Arial"/>
        </w:rPr>
        <w:t xml:space="preserve"> et al. 2023;</w:t>
      </w:r>
      <w:r w:rsidR="00205F47" w:rsidRPr="00D01425">
        <w:rPr>
          <w:rFonts w:cs="Arial"/>
        </w:rPr>
        <w:t xml:space="preserve"> </w:t>
      </w:r>
      <w:r w:rsidR="00245383" w:rsidRPr="00D01425">
        <w:rPr>
          <w:rFonts w:cs="Arial"/>
        </w:rPr>
        <w:t>National Health Service 2021; National Health Service 2022; Pugh</w:t>
      </w:r>
      <w:r w:rsidR="001B26C8" w:rsidRPr="00D01425">
        <w:rPr>
          <w:rFonts w:cs="Arial"/>
        </w:rPr>
        <w:t xml:space="preserve"> 2022</w:t>
      </w:r>
      <w:r w:rsidR="00205F47" w:rsidRPr="00D01425">
        <w:rPr>
          <w:rFonts w:cs="Arial"/>
        </w:rPr>
        <w:t>)</w:t>
      </w:r>
      <w:r w:rsidRPr="00D01425">
        <w:rPr>
          <w:rFonts w:cs="Arial"/>
        </w:rPr>
        <w:t xml:space="preserve">. </w:t>
      </w:r>
      <w:r w:rsidR="00C36043" w:rsidRPr="00D01425">
        <w:rPr>
          <w:rFonts w:cs="Arial"/>
        </w:rPr>
        <w:t xml:space="preserve">These </w:t>
      </w:r>
      <w:r w:rsidRPr="00D01425">
        <w:rPr>
          <w:rFonts w:cs="Arial"/>
        </w:rPr>
        <w:t>approaches focus on low</w:t>
      </w:r>
      <w:r w:rsidR="00C36043" w:rsidRPr="00D01425">
        <w:rPr>
          <w:rFonts w:cs="Arial"/>
        </w:rPr>
        <w:t>-</w:t>
      </w:r>
      <w:r w:rsidRPr="00D01425">
        <w:rPr>
          <w:rFonts w:cs="Arial"/>
        </w:rPr>
        <w:t xml:space="preserve"> to </w:t>
      </w:r>
      <w:r w:rsidR="00C36043" w:rsidRPr="00D01425">
        <w:rPr>
          <w:rFonts w:cs="Arial"/>
        </w:rPr>
        <w:t>medium-</w:t>
      </w:r>
      <w:r w:rsidRPr="00D01425">
        <w:rPr>
          <w:rFonts w:cs="Arial"/>
        </w:rPr>
        <w:t>complexity surgical procedure</w:t>
      </w:r>
      <w:r w:rsidR="00C0519B" w:rsidRPr="00D01425">
        <w:rPr>
          <w:rFonts w:cs="Arial"/>
        </w:rPr>
        <w:t>s.</w:t>
      </w:r>
    </w:p>
    <w:p w14:paraId="4BDEBF4F" w14:textId="7F50C3A5" w:rsidR="00CF29D7" w:rsidRPr="00CF29D7" w:rsidRDefault="00CF29D7" w:rsidP="00CF29D7">
      <w:pPr>
        <w:pStyle w:val="Body"/>
        <w:rPr>
          <w:rFonts w:cs="Arial"/>
        </w:rPr>
      </w:pPr>
      <w:r w:rsidRPr="00CF29D7">
        <w:rPr>
          <w:rFonts w:cs="Arial"/>
        </w:rPr>
        <w:t xml:space="preserve">Safer Care Victoria conducted research and engagement to identify safe, feasible and deliverable </w:t>
      </w:r>
      <w:proofErr w:type="gramStart"/>
      <w:r w:rsidRPr="00CF29D7">
        <w:rPr>
          <w:rFonts w:cs="Arial"/>
        </w:rPr>
        <w:t>high-throughput</w:t>
      </w:r>
      <w:proofErr w:type="gramEnd"/>
      <w:r w:rsidRPr="00CF29D7">
        <w:rPr>
          <w:rFonts w:cs="Arial"/>
        </w:rPr>
        <w:t xml:space="preserve"> approaches that Victorian health services can use for planned surgery, including HIT lists.</w:t>
      </w:r>
    </w:p>
    <w:p w14:paraId="2528AF66" w14:textId="09DCE90B" w:rsidR="00CF29D7" w:rsidRPr="00CF29D7" w:rsidRDefault="00CF29D7" w:rsidP="00CF29D7">
      <w:pPr>
        <w:pStyle w:val="Body"/>
        <w:rPr>
          <w:rFonts w:cs="Arial"/>
        </w:rPr>
      </w:pPr>
      <w:r w:rsidRPr="00CF29D7">
        <w:rPr>
          <w:rFonts w:cs="Arial"/>
        </w:rPr>
        <w:t>HIT lists can safely optimise theatre resources by using extra surgical lists to improve throughput and preparation list management. This includes additional lists across the weekend (such as ‘Super Saturdays’) or a whole week (‘Perfect Weeks’).</w:t>
      </w:r>
    </w:p>
    <w:p w14:paraId="24DDA470" w14:textId="0E5EB8DF" w:rsidR="00CF29D7" w:rsidRPr="00CF29D7" w:rsidRDefault="00CF29D7" w:rsidP="00CF29D7">
      <w:pPr>
        <w:pStyle w:val="Body"/>
        <w:rPr>
          <w:rFonts w:cs="Arial"/>
        </w:rPr>
      </w:pPr>
      <w:r w:rsidRPr="00CF29D7">
        <w:rPr>
          <w:rFonts w:cs="Arial"/>
        </w:rPr>
        <w:t>Several examples of this approach are already under way in the system, which includes Austin Health’s 'Bone and Joint Week</w:t>
      </w:r>
      <w:r w:rsidR="002E629D">
        <w:rPr>
          <w:rFonts w:cs="Arial"/>
        </w:rPr>
        <w:t>’</w:t>
      </w:r>
      <w:r w:rsidRPr="00CF29D7">
        <w:rPr>
          <w:rFonts w:cs="Arial"/>
        </w:rPr>
        <w:t xml:space="preserve"> (an example of a perfect week</w:t>
      </w:r>
      <w:r w:rsidR="005F0598">
        <w:rPr>
          <w:rFonts w:cs="Arial"/>
        </w:rPr>
        <w:t>)</w:t>
      </w:r>
      <w:r w:rsidRPr="00CF29D7">
        <w:rPr>
          <w:rFonts w:cs="Arial"/>
        </w:rPr>
        <w:t xml:space="preserve"> - </w:t>
      </w:r>
      <w:r w:rsidRPr="00F64627">
        <w:rPr>
          <w:rFonts w:cs="Arial"/>
          <w:b/>
          <w:bCs/>
        </w:rPr>
        <w:t>see case study</w:t>
      </w:r>
      <w:r w:rsidRPr="00CF29D7">
        <w:rPr>
          <w:rFonts w:cs="Arial"/>
        </w:rPr>
        <w:t>.</w:t>
      </w:r>
    </w:p>
    <w:p w14:paraId="7D19B883" w14:textId="1CC56DA9" w:rsidR="00F92B12" w:rsidRPr="00D01425" w:rsidRDefault="00F92B12" w:rsidP="000360E6">
      <w:pPr>
        <w:pStyle w:val="Heading3"/>
        <w:rPr>
          <w:rFonts w:cs="Arial"/>
        </w:rPr>
      </w:pPr>
      <w:bookmarkStart w:id="271" w:name="_Toc144465769"/>
      <w:bookmarkStart w:id="272" w:name="_Toc144999384"/>
      <w:bookmarkStart w:id="273" w:name="_Toc144999470"/>
      <w:bookmarkStart w:id="274" w:name="_Toc146811507"/>
      <w:r w:rsidRPr="00D01425">
        <w:rPr>
          <w:rFonts w:cs="Arial"/>
        </w:rPr>
        <w:t>Goal</w:t>
      </w:r>
      <w:bookmarkEnd w:id="271"/>
      <w:bookmarkEnd w:id="272"/>
      <w:bookmarkEnd w:id="273"/>
      <w:bookmarkEnd w:id="274"/>
    </w:p>
    <w:p w14:paraId="470F925D" w14:textId="4416C4CD" w:rsidR="008B34C7" w:rsidRPr="00D01425" w:rsidRDefault="008B34C7" w:rsidP="00F92B12">
      <w:pPr>
        <w:pStyle w:val="Introtext"/>
        <w:rPr>
          <w:rFonts w:cs="Arial"/>
          <w:color w:val="auto"/>
          <w:sz w:val="21"/>
          <w:szCs w:val="21"/>
        </w:rPr>
      </w:pPr>
      <w:r w:rsidRPr="00D01425">
        <w:rPr>
          <w:rFonts w:cs="Arial"/>
          <w:color w:val="auto"/>
          <w:sz w:val="21"/>
          <w:szCs w:val="21"/>
        </w:rPr>
        <w:t>To implement and scale high-throughput approaches</w:t>
      </w:r>
      <w:r w:rsidR="00C36043" w:rsidRPr="00D01425">
        <w:rPr>
          <w:rFonts w:cs="Arial"/>
          <w:color w:val="auto"/>
          <w:sz w:val="21"/>
          <w:szCs w:val="21"/>
        </w:rPr>
        <w:t xml:space="preserve"> – </w:t>
      </w:r>
      <w:r w:rsidRPr="00D01425">
        <w:rPr>
          <w:rFonts w:cs="Arial"/>
          <w:color w:val="auto"/>
          <w:sz w:val="21"/>
          <w:szCs w:val="21"/>
        </w:rPr>
        <w:t>underpinned by best</w:t>
      </w:r>
      <w:r w:rsidR="00096A2F" w:rsidRPr="00D01425">
        <w:rPr>
          <w:rFonts w:cs="Arial"/>
          <w:color w:val="auto"/>
          <w:sz w:val="21"/>
          <w:szCs w:val="21"/>
        </w:rPr>
        <w:t xml:space="preserve"> </w:t>
      </w:r>
      <w:r w:rsidRPr="00D01425">
        <w:rPr>
          <w:rFonts w:cs="Arial"/>
          <w:color w:val="auto"/>
          <w:sz w:val="21"/>
          <w:szCs w:val="21"/>
        </w:rPr>
        <w:t>practice guidance</w:t>
      </w:r>
      <w:r w:rsidR="00C36043" w:rsidRPr="00D01425">
        <w:rPr>
          <w:rFonts w:cs="Arial"/>
          <w:color w:val="auto"/>
          <w:sz w:val="21"/>
          <w:szCs w:val="21"/>
        </w:rPr>
        <w:t xml:space="preserve"> –</w:t>
      </w:r>
      <w:r w:rsidRPr="00D01425">
        <w:rPr>
          <w:rFonts w:cs="Arial"/>
          <w:color w:val="auto"/>
          <w:sz w:val="21"/>
          <w:szCs w:val="21"/>
        </w:rPr>
        <w:t>across all HSPs, delivering them when and where appropriate.</w:t>
      </w:r>
    </w:p>
    <w:p w14:paraId="2F531F9F" w14:textId="160D4E40" w:rsidR="00C36043" w:rsidRPr="00D01425" w:rsidRDefault="00C36043" w:rsidP="000360E6">
      <w:pPr>
        <w:pStyle w:val="Heading4"/>
        <w:rPr>
          <w:rFonts w:cs="Arial"/>
        </w:rPr>
      </w:pPr>
      <w:r w:rsidRPr="00D01425">
        <w:rPr>
          <w:rFonts w:cs="Arial"/>
        </w:rPr>
        <w:t>Time horizon</w:t>
      </w:r>
    </w:p>
    <w:p w14:paraId="177FA560" w14:textId="589232EF" w:rsidR="00C36043" w:rsidRPr="00D01425" w:rsidRDefault="00C36043" w:rsidP="000360E6">
      <w:pPr>
        <w:pStyle w:val="Bullet1"/>
        <w:rPr>
          <w:rFonts w:cs="Arial"/>
        </w:rPr>
      </w:pPr>
      <w:r w:rsidRPr="00D01425">
        <w:rPr>
          <w:rFonts w:cs="Arial"/>
        </w:rPr>
        <w:t>Short term</w:t>
      </w:r>
    </w:p>
    <w:p w14:paraId="4D904013" w14:textId="4CD29E4B" w:rsidR="00F92B12" w:rsidRPr="00D01425" w:rsidRDefault="00F92B12" w:rsidP="000360E6">
      <w:pPr>
        <w:pStyle w:val="Heading4"/>
        <w:rPr>
          <w:rFonts w:cs="Arial"/>
        </w:rPr>
      </w:pPr>
      <w:r w:rsidRPr="00D01425">
        <w:rPr>
          <w:rFonts w:cs="Arial"/>
        </w:rPr>
        <w:t>Objectives:</w:t>
      </w:r>
    </w:p>
    <w:p w14:paraId="3F165AD4" w14:textId="7BB7B646" w:rsidR="005B021B" w:rsidRPr="00D01425" w:rsidRDefault="00443857" w:rsidP="003A6E71">
      <w:pPr>
        <w:pStyle w:val="Bullet1"/>
        <w:rPr>
          <w:rFonts w:cs="Arial"/>
        </w:rPr>
      </w:pPr>
      <w:r w:rsidRPr="00D01425">
        <w:rPr>
          <w:rFonts w:cs="Arial"/>
        </w:rPr>
        <w:t xml:space="preserve">Increase </w:t>
      </w:r>
      <w:r w:rsidR="0008624C" w:rsidRPr="00D01425">
        <w:rPr>
          <w:rFonts w:cs="Arial"/>
        </w:rPr>
        <w:t xml:space="preserve">the delivery </w:t>
      </w:r>
      <w:r w:rsidR="00FF3BF1" w:rsidRPr="00D01425">
        <w:rPr>
          <w:rFonts w:cs="Arial"/>
        </w:rPr>
        <w:t>and efficiency</w:t>
      </w:r>
      <w:r w:rsidR="0008624C" w:rsidRPr="00D01425">
        <w:rPr>
          <w:rFonts w:cs="Arial"/>
        </w:rPr>
        <w:t xml:space="preserve"> of </w:t>
      </w:r>
      <w:r w:rsidR="009964EE" w:rsidRPr="00D01425">
        <w:rPr>
          <w:rFonts w:cs="Arial"/>
        </w:rPr>
        <w:t xml:space="preserve">safe and high-quality </w:t>
      </w:r>
      <w:r w:rsidR="005B021B" w:rsidRPr="00D01425">
        <w:rPr>
          <w:rFonts w:cs="Arial"/>
        </w:rPr>
        <w:t xml:space="preserve">surgery </w:t>
      </w:r>
      <w:r w:rsidR="009964EE" w:rsidRPr="00D01425">
        <w:rPr>
          <w:rFonts w:cs="Arial"/>
        </w:rPr>
        <w:t xml:space="preserve">for </w:t>
      </w:r>
      <w:r w:rsidR="005B15FE" w:rsidRPr="00D01425">
        <w:rPr>
          <w:rFonts w:cs="Arial"/>
        </w:rPr>
        <w:t xml:space="preserve">identified </w:t>
      </w:r>
      <w:r w:rsidR="005B3B2E" w:rsidRPr="00D01425">
        <w:rPr>
          <w:rFonts w:cs="Arial"/>
        </w:rPr>
        <w:t>low</w:t>
      </w:r>
      <w:r w:rsidR="00096A2F" w:rsidRPr="00D01425">
        <w:rPr>
          <w:rFonts w:cs="Arial"/>
        </w:rPr>
        <w:t>-</w:t>
      </w:r>
      <w:r w:rsidR="00C0581A" w:rsidRPr="00D01425">
        <w:rPr>
          <w:rFonts w:cs="Arial"/>
        </w:rPr>
        <w:t xml:space="preserve"> to </w:t>
      </w:r>
      <w:r w:rsidR="005B3B2E" w:rsidRPr="00D01425" w:rsidDel="00096A2F">
        <w:rPr>
          <w:rFonts w:cs="Arial"/>
        </w:rPr>
        <w:t>medium</w:t>
      </w:r>
      <w:r w:rsidR="00096A2F" w:rsidRPr="00D01425">
        <w:rPr>
          <w:rFonts w:cs="Arial"/>
        </w:rPr>
        <w:t>-</w:t>
      </w:r>
      <w:r w:rsidR="00C945F6" w:rsidRPr="00D01425">
        <w:rPr>
          <w:rFonts w:cs="Arial"/>
        </w:rPr>
        <w:t>complexity procedures</w:t>
      </w:r>
      <w:r w:rsidR="000207DA">
        <w:rPr>
          <w:rFonts w:cs="Arial"/>
        </w:rPr>
        <w:t xml:space="preserve">. </w:t>
      </w:r>
    </w:p>
    <w:p w14:paraId="026E2BAC" w14:textId="0A8CF725" w:rsidR="00A5036F" w:rsidRPr="00D01425" w:rsidRDefault="00BB2B15" w:rsidP="003A6E71">
      <w:pPr>
        <w:pStyle w:val="Bullet1"/>
        <w:rPr>
          <w:rFonts w:cs="Arial"/>
        </w:rPr>
      </w:pPr>
      <w:r w:rsidRPr="00D01425">
        <w:rPr>
          <w:rFonts w:cs="Arial"/>
        </w:rPr>
        <w:t>Drive consistent and high</w:t>
      </w:r>
      <w:r w:rsidR="002224DE" w:rsidRPr="00D01425">
        <w:rPr>
          <w:rFonts w:cs="Arial"/>
        </w:rPr>
        <w:t>-</w:t>
      </w:r>
      <w:r w:rsidRPr="00D01425">
        <w:rPr>
          <w:rFonts w:cs="Arial"/>
        </w:rPr>
        <w:t>quality delivery of high-</w:t>
      </w:r>
      <w:r w:rsidR="002224DE" w:rsidRPr="00D01425">
        <w:rPr>
          <w:rFonts w:cs="Arial"/>
        </w:rPr>
        <w:t>throughput</w:t>
      </w:r>
      <w:r w:rsidRPr="00D01425">
        <w:rPr>
          <w:rFonts w:cs="Arial"/>
        </w:rPr>
        <w:t xml:space="preserve"> approaches </w:t>
      </w:r>
      <w:r w:rsidR="0012477C" w:rsidRPr="00D01425">
        <w:rPr>
          <w:rFonts w:cs="Arial"/>
        </w:rPr>
        <w:t xml:space="preserve">across Victoria through </w:t>
      </w:r>
      <w:r w:rsidR="00FD2965" w:rsidRPr="00D01425">
        <w:rPr>
          <w:rFonts w:cs="Arial"/>
        </w:rPr>
        <w:t xml:space="preserve">strategies such as </w:t>
      </w:r>
      <w:r w:rsidR="00AF0BD4" w:rsidRPr="00D01425">
        <w:rPr>
          <w:rFonts w:cs="Arial"/>
        </w:rPr>
        <w:t xml:space="preserve">the </w:t>
      </w:r>
      <w:r w:rsidR="0012477C" w:rsidRPr="00D01425">
        <w:rPr>
          <w:rFonts w:cs="Arial"/>
        </w:rPr>
        <w:t>dissemination of best</w:t>
      </w:r>
      <w:r w:rsidR="00096A2F" w:rsidRPr="00D01425">
        <w:rPr>
          <w:rFonts w:cs="Arial"/>
        </w:rPr>
        <w:t xml:space="preserve"> </w:t>
      </w:r>
      <w:r w:rsidR="0012477C" w:rsidRPr="00D01425">
        <w:rPr>
          <w:rFonts w:cs="Arial"/>
        </w:rPr>
        <w:t>practice advice</w:t>
      </w:r>
      <w:r w:rsidR="00FD2965" w:rsidRPr="00D01425">
        <w:rPr>
          <w:rFonts w:cs="Arial"/>
        </w:rPr>
        <w:t xml:space="preserve"> and</w:t>
      </w:r>
      <w:r w:rsidR="0012477C" w:rsidRPr="00D01425">
        <w:rPr>
          <w:rFonts w:cs="Arial"/>
        </w:rPr>
        <w:t xml:space="preserve"> i</w:t>
      </w:r>
      <w:r w:rsidR="00CF4090" w:rsidRPr="00D01425">
        <w:rPr>
          <w:rFonts w:cs="Arial"/>
        </w:rPr>
        <w:t>mplementation tools</w:t>
      </w:r>
      <w:r w:rsidR="00FD2965" w:rsidRPr="00D01425">
        <w:rPr>
          <w:rFonts w:cs="Arial"/>
        </w:rPr>
        <w:t>,</w:t>
      </w:r>
      <w:r w:rsidR="00CF4090" w:rsidRPr="00D01425">
        <w:rPr>
          <w:rFonts w:cs="Arial"/>
        </w:rPr>
        <w:t xml:space="preserve"> enabling collaboration and shared learning.</w:t>
      </w:r>
    </w:p>
    <w:p w14:paraId="11F2139F" w14:textId="56C82C8E" w:rsidR="000957F8" w:rsidRPr="00D01425" w:rsidRDefault="005B021B" w:rsidP="003A6E71">
      <w:pPr>
        <w:pStyle w:val="Bullet1"/>
        <w:rPr>
          <w:rFonts w:cs="Arial"/>
        </w:rPr>
      </w:pPr>
      <w:r w:rsidRPr="00D01425">
        <w:rPr>
          <w:rFonts w:cs="Arial"/>
        </w:rPr>
        <w:t xml:space="preserve">Improve the timely delivery of planned surgery for </w:t>
      </w:r>
      <w:r w:rsidR="00F22A47" w:rsidRPr="00D01425">
        <w:rPr>
          <w:rFonts w:cs="Arial"/>
        </w:rPr>
        <w:t>patients</w:t>
      </w:r>
      <w:r w:rsidRPr="00D01425">
        <w:rPr>
          <w:rFonts w:cs="Arial"/>
        </w:rPr>
        <w:t xml:space="preserve"> waiting </w:t>
      </w:r>
      <w:r w:rsidR="00F22A47" w:rsidRPr="00D01425">
        <w:rPr>
          <w:rFonts w:cs="Arial"/>
        </w:rPr>
        <w:t>longer than clinically recommended for their surgery</w:t>
      </w:r>
      <w:r w:rsidR="00ED35D7" w:rsidRPr="00D01425">
        <w:rPr>
          <w:rFonts w:cs="Arial"/>
        </w:rPr>
        <w:t>.</w:t>
      </w:r>
    </w:p>
    <w:p w14:paraId="58623746" w14:textId="65591B6E" w:rsidR="007644E5" w:rsidRPr="00D01425" w:rsidRDefault="007644E5" w:rsidP="007644E5">
      <w:pPr>
        <w:pStyle w:val="Body"/>
        <w:rPr>
          <w:rFonts w:cs="Arial"/>
        </w:rPr>
      </w:pPr>
    </w:p>
    <w:tbl>
      <w:tblPr>
        <w:tblStyle w:val="TableGrid"/>
        <w:tblW w:w="0" w:type="auto"/>
        <w:tblLook w:val="04A0" w:firstRow="1" w:lastRow="0" w:firstColumn="1" w:lastColumn="0" w:noHBand="0" w:noVBand="1"/>
      </w:tblPr>
      <w:tblGrid>
        <w:gridCol w:w="9288"/>
      </w:tblGrid>
      <w:tr w:rsidR="007644E5" w:rsidRPr="00D01425" w14:paraId="105AC41C" w14:textId="77777777" w:rsidTr="007644E5">
        <w:tc>
          <w:tcPr>
            <w:tcW w:w="9288" w:type="dxa"/>
          </w:tcPr>
          <w:p w14:paraId="4826FAE1" w14:textId="279129E9" w:rsidR="007644E5" w:rsidRPr="00D01425" w:rsidRDefault="007644E5" w:rsidP="003A6E71">
            <w:pPr>
              <w:pStyle w:val="Heading3"/>
              <w:spacing w:before="200"/>
              <w:rPr>
                <w:rFonts w:cs="Arial"/>
              </w:rPr>
            </w:pPr>
            <w:bookmarkStart w:id="275" w:name="_Toc144465770"/>
            <w:bookmarkStart w:id="276" w:name="_Toc144999385"/>
            <w:bookmarkStart w:id="277" w:name="_Toc144999471"/>
            <w:bookmarkStart w:id="278" w:name="_Toc146811508"/>
            <w:r w:rsidRPr="00D01425">
              <w:rPr>
                <w:rFonts w:cs="Arial"/>
              </w:rPr>
              <w:lastRenderedPageBreak/>
              <w:t>What success looks like</w:t>
            </w:r>
            <w:bookmarkEnd w:id="275"/>
            <w:bookmarkEnd w:id="276"/>
            <w:bookmarkEnd w:id="277"/>
            <w:bookmarkEnd w:id="278"/>
          </w:p>
          <w:p w14:paraId="1A735C03" w14:textId="77777777" w:rsidR="007644E5" w:rsidRPr="00D01425" w:rsidRDefault="007644E5" w:rsidP="000360E6">
            <w:pPr>
              <w:pStyle w:val="Bullet1"/>
              <w:rPr>
                <w:rFonts w:cs="Arial"/>
              </w:rPr>
            </w:pPr>
            <w:r w:rsidRPr="00D01425">
              <w:rPr>
                <w:rFonts w:cs="Arial"/>
              </w:rPr>
              <w:t>Patients receive their surgery sooner, with fewer patients on the preparation list.</w:t>
            </w:r>
          </w:p>
          <w:p w14:paraId="569DA380" w14:textId="77777777" w:rsidR="007644E5" w:rsidRPr="00D01425" w:rsidRDefault="007644E5" w:rsidP="000360E6">
            <w:pPr>
              <w:pStyle w:val="Bullet1"/>
              <w:rPr>
                <w:rFonts w:cs="Arial"/>
              </w:rPr>
            </w:pPr>
            <w:r w:rsidRPr="00D01425">
              <w:rPr>
                <w:rFonts w:cs="Arial"/>
              </w:rPr>
              <w:t>High-throughput approaches are regular practice, delivered throughout the year.</w:t>
            </w:r>
          </w:p>
          <w:p w14:paraId="0EE55E2E" w14:textId="168248D0" w:rsidR="007644E5" w:rsidRPr="00D01425" w:rsidRDefault="007644E5" w:rsidP="003A6E71">
            <w:pPr>
              <w:pStyle w:val="Bullet1"/>
              <w:rPr>
                <w:rFonts w:cs="Arial"/>
              </w:rPr>
            </w:pPr>
            <w:r w:rsidRPr="00D01425">
              <w:rPr>
                <w:rFonts w:cs="Arial"/>
              </w:rPr>
              <w:t>Health service theatre efficiency is improved, including theatre utilisation and workforce coordination.</w:t>
            </w:r>
            <w:r w:rsidR="00900C4B" w:rsidRPr="00D01425">
              <w:rPr>
                <w:rFonts w:cs="Arial"/>
              </w:rPr>
              <w:br/>
            </w:r>
          </w:p>
        </w:tc>
      </w:tr>
    </w:tbl>
    <w:p w14:paraId="0E7E7192" w14:textId="14FF7FDC" w:rsidR="003818BC" w:rsidRPr="00D01425" w:rsidRDefault="003818BC" w:rsidP="000360E6">
      <w:pPr>
        <w:pStyle w:val="Heading3"/>
        <w:rPr>
          <w:rFonts w:cs="Arial"/>
        </w:rPr>
      </w:pPr>
      <w:bookmarkStart w:id="279" w:name="_Toc144465771"/>
      <w:bookmarkStart w:id="280" w:name="_Toc144999386"/>
      <w:bookmarkStart w:id="281" w:name="_Toc144999472"/>
      <w:bookmarkStart w:id="282" w:name="_Toc146811509"/>
      <w:r w:rsidRPr="00D01425">
        <w:rPr>
          <w:rFonts w:cs="Arial"/>
        </w:rPr>
        <w:t>Broader intersectional reforms and supporting work</w:t>
      </w:r>
      <w:bookmarkEnd w:id="279"/>
      <w:bookmarkEnd w:id="280"/>
      <w:bookmarkEnd w:id="281"/>
      <w:bookmarkEnd w:id="282"/>
    </w:p>
    <w:p w14:paraId="54CFEF8E" w14:textId="682D5161" w:rsidR="009A2DC4" w:rsidRPr="00D01425" w:rsidRDefault="008C6C6B" w:rsidP="007644E5">
      <w:pPr>
        <w:pStyle w:val="Body"/>
        <w:rPr>
          <w:rFonts w:cs="Arial"/>
        </w:rPr>
      </w:pPr>
      <w:r w:rsidRPr="00D01425">
        <w:rPr>
          <w:rFonts w:cs="Arial"/>
        </w:rPr>
        <w:t xml:space="preserve">In 2023, the </w:t>
      </w:r>
      <w:r w:rsidR="007644E5" w:rsidRPr="00D01425">
        <w:rPr>
          <w:rFonts w:cs="Arial"/>
        </w:rPr>
        <w:t xml:space="preserve">department </w:t>
      </w:r>
      <w:r w:rsidRPr="00D01425">
        <w:rPr>
          <w:rFonts w:cs="Arial"/>
        </w:rPr>
        <w:t xml:space="preserve">commissioned Safer Care Victoria to undertake extensive </w:t>
      </w:r>
      <w:r w:rsidR="0099584E" w:rsidRPr="00D01425">
        <w:rPr>
          <w:rFonts w:cs="Arial"/>
        </w:rPr>
        <w:t>research and consultation</w:t>
      </w:r>
      <w:r w:rsidR="009E20E0" w:rsidRPr="00D01425">
        <w:rPr>
          <w:rFonts w:cs="Arial"/>
        </w:rPr>
        <w:t xml:space="preserve"> to identify safe and feasible approaches to improve theatre efficiency.</w:t>
      </w:r>
      <w:r w:rsidR="00D2325C" w:rsidRPr="00D01425">
        <w:rPr>
          <w:rFonts w:cs="Arial"/>
        </w:rPr>
        <w:t xml:space="preserve"> Th</w:t>
      </w:r>
      <w:r w:rsidR="00781B13" w:rsidRPr="00D01425">
        <w:rPr>
          <w:rFonts w:cs="Arial"/>
        </w:rPr>
        <w:t xml:space="preserve">is reform is </w:t>
      </w:r>
      <w:r w:rsidR="000957F8" w:rsidRPr="00D01425">
        <w:rPr>
          <w:rFonts w:cs="Arial"/>
        </w:rPr>
        <w:t>informed</w:t>
      </w:r>
      <w:r w:rsidR="00781B13" w:rsidRPr="00D01425">
        <w:rPr>
          <w:rFonts w:cs="Arial"/>
        </w:rPr>
        <w:t xml:space="preserve"> by the findings </w:t>
      </w:r>
      <w:r w:rsidR="000C6B32" w:rsidRPr="00D01425">
        <w:rPr>
          <w:rFonts w:cs="Arial"/>
        </w:rPr>
        <w:t xml:space="preserve">of </w:t>
      </w:r>
      <w:r w:rsidR="007644E5" w:rsidRPr="00D01425">
        <w:rPr>
          <w:rFonts w:cs="Arial"/>
        </w:rPr>
        <w:t xml:space="preserve">Safer Care Victoria’s </w:t>
      </w:r>
      <w:r w:rsidR="001F2387" w:rsidRPr="00D01425">
        <w:rPr>
          <w:rFonts w:cs="Arial"/>
        </w:rPr>
        <w:t xml:space="preserve">report, </w:t>
      </w:r>
      <w:r w:rsidR="006D18F7" w:rsidRPr="00D01425">
        <w:rPr>
          <w:rFonts w:cs="Arial"/>
          <w:i/>
        </w:rPr>
        <w:t xml:space="preserve">Targeted </w:t>
      </w:r>
      <w:r w:rsidR="00DE339A" w:rsidRPr="00D01425">
        <w:rPr>
          <w:rFonts w:cs="Arial"/>
          <w:i/>
        </w:rPr>
        <w:t>h</w:t>
      </w:r>
      <w:r w:rsidR="006D18F7" w:rsidRPr="00D01425">
        <w:rPr>
          <w:rFonts w:cs="Arial"/>
          <w:i/>
        </w:rPr>
        <w:t>igh</w:t>
      </w:r>
      <w:r w:rsidR="00096A2F" w:rsidRPr="00D01425">
        <w:rPr>
          <w:rFonts w:cs="Arial"/>
          <w:i/>
        </w:rPr>
        <w:t>-</w:t>
      </w:r>
      <w:r w:rsidR="00DE339A" w:rsidRPr="00D01425">
        <w:rPr>
          <w:rFonts w:cs="Arial"/>
          <w:i/>
        </w:rPr>
        <w:t>t</w:t>
      </w:r>
      <w:r w:rsidR="006D18F7" w:rsidRPr="00D01425">
        <w:rPr>
          <w:rFonts w:cs="Arial"/>
          <w:i/>
        </w:rPr>
        <w:t>hrough</w:t>
      </w:r>
      <w:r w:rsidR="006B7634" w:rsidRPr="00D01425">
        <w:rPr>
          <w:rFonts w:cs="Arial"/>
          <w:i/>
        </w:rPr>
        <w:t>p</w:t>
      </w:r>
      <w:r w:rsidR="006D18F7" w:rsidRPr="00D01425">
        <w:rPr>
          <w:rFonts w:cs="Arial"/>
          <w:i/>
        </w:rPr>
        <w:t xml:space="preserve">ut </w:t>
      </w:r>
      <w:r w:rsidR="00DE339A" w:rsidRPr="00D01425">
        <w:rPr>
          <w:rFonts w:cs="Arial"/>
          <w:i/>
        </w:rPr>
        <w:t>a</w:t>
      </w:r>
      <w:r w:rsidR="006D18F7" w:rsidRPr="00D01425">
        <w:rPr>
          <w:rFonts w:cs="Arial"/>
          <w:i/>
        </w:rPr>
        <w:t xml:space="preserve">pproaches to </w:t>
      </w:r>
      <w:r w:rsidR="00DE339A" w:rsidRPr="00D01425">
        <w:rPr>
          <w:rFonts w:cs="Arial"/>
          <w:i/>
        </w:rPr>
        <w:t>t</w:t>
      </w:r>
      <w:r w:rsidR="006D18F7" w:rsidRPr="00D01425">
        <w:rPr>
          <w:rFonts w:cs="Arial"/>
          <w:i/>
        </w:rPr>
        <w:t xml:space="preserve">heatre </w:t>
      </w:r>
      <w:r w:rsidR="00DE339A" w:rsidRPr="00D01425">
        <w:rPr>
          <w:rFonts w:cs="Arial"/>
          <w:i/>
        </w:rPr>
        <w:t>l</w:t>
      </w:r>
      <w:r w:rsidR="006D18F7" w:rsidRPr="00D01425">
        <w:rPr>
          <w:rFonts w:cs="Arial"/>
          <w:i/>
        </w:rPr>
        <w:t xml:space="preserve">ist </w:t>
      </w:r>
      <w:r w:rsidR="00DE339A" w:rsidRPr="00D01425">
        <w:rPr>
          <w:rFonts w:cs="Arial"/>
          <w:i/>
        </w:rPr>
        <w:t>m</w:t>
      </w:r>
      <w:r w:rsidR="006D18F7" w:rsidRPr="00D01425">
        <w:rPr>
          <w:rFonts w:cs="Arial"/>
          <w:i/>
        </w:rPr>
        <w:t>anagement</w:t>
      </w:r>
      <w:r w:rsidR="006D18F7" w:rsidRPr="00D01425">
        <w:rPr>
          <w:rFonts w:cs="Arial"/>
        </w:rPr>
        <w:t xml:space="preserve"> (Safer Care Victoria 2023).</w:t>
      </w:r>
    </w:p>
    <w:p w14:paraId="21CCC623" w14:textId="06910BEB" w:rsidR="007644E5" w:rsidRPr="00D01425" w:rsidRDefault="007644E5" w:rsidP="007644E5">
      <w:pPr>
        <w:pStyle w:val="Body"/>
        <w:rPr>
          <w:rFonts w:cs="Arial"/>
        </w:rPr>
      </w:pPr>
    </w:p>
    <w:tbl>
      <w:tblPr>
        <w:tblStyle w:val="TableGrid"/>
        <w:tblW w:w="0" w:type="auto"/>
        <w:tblLook w:val="04A0" w:firstRow="1" w:lastRow="0" w:firstColumn="1" w:lastColumn="0" w:noHBand="0" w:noVBand="1"/>
      </w:tblPr>
      <w:tblGrid>
        <w:gridCol w:w="9288"/>
      </w:tblGrid>
      <w:tr w:rsidR="007644E5" w:rsidRPr="00D01425" w14:paraId="28D81A45" w14:textId="77777777" w:rsidTr="000360E6">
        <w:tc>
          <w:tcPr>
            <w:tcW w:w="9288" w:type="dxa"/>
            <w:shd w:val="clear" w:color="auto" w:fill="F2DBDB" w:themeFill="accent2" w:themeFillTint="33"/>
          </w:tcPr>
          <w:p w14:paraId="792D915F" w14:textId="19D5F3FD" w:rsidR="007644E5" w:rsidRPr="00D01425" w:rsidRDefault="007644E5" w:rsidP="00E23D96">
            <w:pPr>
              <w:pStyle w:val="Boxheading"/>
              <w:spacing w:before="80"/>
              <w:rPr>
                <w:rFonts w:cs="Arial"/>
              </w:rPr>
            </w:pPr>
            <w:r w:rsidRPr="00D01425">
              <w:rPr>
                <w:rFonts w:cs="Arial"/>
              </w:rPr>
              <w:t xml:space="preserve">Case </w:t>
            </w:r>
            <w:r w:rsidR="00EC1249" w:rsidRPr="00D01425">
              <w:rPr>
                <w:rFonts w:cs="Arial"/>
              </w:rPr>
              <w:t>s</w:t>
            </w:r>
            <w:r w:rsidRPr="00D01425">
              <w:rPr>
                <w:rFonts w:cs="Arial"/>
              </w:rPr>
              <w:t xml:space="preserve">tudy: High-throughput approaches (such as </w:t>
            </w:r>
            <w:r w:rsidR="00620B09" w:rsidRPr="00D01425">
              <w:rPr>
                <w:rFonts w:cs="Arial"/>
              </w:rPr>
              <w:t>HIT</w:t>
            </w:r>
            <w:r w:rsidRPr="00D01425">
              <w:rPr>
                <w:rFonts w:cs="Arial"/>
              </w:rPr>
              <w:t xml:space="preserve"> lists)</w:t>
            </w:r>
          </w:p>
          <w:p w14:paraId="642EEE22" w14:textId="0D055D51" w:rsidR="007644E5" w:rsidRPr="00D01425" w:rsidRDefault="007644E5" w:rsidP="000360E6">
            <w:pPr>
              <w:pStyle w:val="Body"/>
              <w:rPr>
                <w:rFonts w:cs="Arial"/>
              </w:rPr>
            </w:pPr>
            <w:r w:rsidRPr="00D01425">
              <w:rPr>
                <w:rFonts w:cs="Arial"/>
              </w:rPr>
              <w:t xml:space="preserve">Between late 2022 and January 2023, Austin Health </w:t>
            </w:r>
            <w:r w:rsidR="00620B09" w:rsidRPr="00D01425">
              <w:rPr>
                <w:rFonts w:cs="Arial"/>
              </w:rPr>
              <w:t xml:space="preserve">experienced a period of </w:t>
            </w:r>
            <w:r w:rsidRPr="00D01425">
              <w:rPr>
                <w:rFonts w:cs="Arial"/>
              </w:rPr>
              <w:t>consistently low surgical activity</w:t>
            </w:r>
            <w:r w:rsidR="00620B09" w:rsidRPr="00D01425">
              <w:rPr>
                <w:rFonts w:cs="Arial"/>
              </w:rPr>
              <w:t>.</w:t>
            </w:r>
            <w:r w:rsidRPr="00D01425">
              <w:rPr>
                <w:rFonts w:cs="Arial"/>
              </w:rPr>
              <w:t xml:space="preserve"> </w:t>
            </w:r>
            <w:r w:rsidR="0063009C" w:rsidRPr="00D01425">
              <w:rPr>
                <w:rFonts w:cs="Arial"/>
              </w:rPr>
              <w:t xml:space="preserve">To </w:t>
            </w:r>
            <w:r w:rsidR="00DC252C" w:rsidRPr="00D01425">
              <w:rPr>
                <w:rFonts w:cs="Arial"/>
              </w:rPr>
              <w:t>best utilise available theatres</w:t>
            </w:r>
            <w:r w:rsidRPr="00D01425">
              <w:rPr>
                <w:rFonts w:cs="Arial"/>
              </w:rPr>
              <w:t xml:space="preserve">, </w:t>
            </w:r>
            <w:r w:rsidR="00620B09" w:rsidRPr="00D01425">
              <w:rPr>
                <w:rFonts w:cs="Arial"/>
              </w:rPr>
              <w:t>they</w:t>
            </w:r>
            <w:r w:rsidRPr="00D01425">
              <w:rPr>
                <w:rFonts w:cs="Arial"/>
              </w:rPr>
              <w:t xml:space="preserve"> pilot</w:t>
            </w:r>
            <w:r w:rsidR="00620B09" w:rsidRPr="00D01425">
              <w:rPr>
                <w:rFonts w:cs="Arial"/>
              </w:rPr>
              <w:t>ed</w:t>
            </w:r>
            <w:r w:rsidRPr="00D01425">
              <w:rPr>
                <w:rFonts w:cs="Arial"/>
              </w:rPr>
              <w:t xml:space="preserve"> a </w:t>
            </w:r>
            <w:r w:rsidR="00620B09" w:rsidRPr="00D01425">
              <w:rPr>
                <w:rFonts w:cs="Arial"/>
              </w:rPr>
              <w:t>HIT</w:t>
            </w:r>
            <w:r w:rsidRPr="00D01425">
              <w:rPr>
                <w:rFonts w:cs="Arial"/>
              </w:rPr>
              <w:t xml:space="preserve"> list over a single working week, called ‘Bone and Joint Week’. </w:t>
            </w:r>
          </w:p>
          <w:p w14:paraId="7DFF4FD8" w14:textId="0935F641" w:rsidR="007644E5" w:rsidRPr="00D01425" w:rsidRDefault="007644E5" w:rsidP="000360E6">
            <w:pPr>
              <w:pStyle w:val="Body"/>
              <w:rPr>
                <w:rFonts w:cs="Arial"/>
              </w:rPr>
            </w:pPr>
            <w:r w:rsidRPr="00D01425">
              <w:rPr>
                <w:rFonts w:cs="Arial"/>
              </w:rPr>
              <w:t>Th</w:t>
            </w:r>
            <w:r w:rsidR="00AD209F" w:rsidRPr="00D01425">
              <w:rPr>
                <w:rFonts w:cs="Arial"/>
              </w:rPr>
              <w:t xml:space="preserve">rough </w:t>
            </w:r>
            <w:r w:rsidR="00B953F3" w:rsidRPr="00D01425">
              <w:rPr>
                <w:rFonts w:cs="Arial"/>
              </w:rPr>
              <w:t xml:space="preserve">a multidisciplinary </w:t>
            </w:r>
            <w:r w:rsidR="00857558" w:rsidRPr="00D01425">
              <w:rPr>
                <w:rFonts w:cs="Arial"/>
              </w:rPr>
              <w:t>collaborative approach,</w:t>
            </w:r>
            <w:r w:rsidRPr="00D01425">
              <w:rPr>
                <w:rFonts w:cs="Arial"/>
              </w:rPr>
              <w:t xml:space="preserve"> </w:t>
            </w:r>
            <w:r w:rsidR="00857558" w:rsidRPr="00D01425">
              <w:rPr>
                <w:rFonts w:cs="Arial"/>
              </w:rPr>
              <w:t>Austin Health</w:t>
            </w:r>
            <w:r w:rsidRPr="00D01425">
              <w:rPr>
                <w:rFonts w:cs="Arial"/>
              </w:rPr>
              <w:t xml:space="preserve"> </w:t>
            </w:r>
            <w:r w:rsidR="00FE3BAA" w:rsidRPr="00D01425">
              <w:rPr>
                <w:rFonts w:cs="Arial"/>
              </w:rPr>
              <w:t>achieved</w:t>
            </w:r>
            <w:r w:rsidRPr="00D01425">
              <w:rPr>
                <w:rFonts w:cs="Arial"/>
              </w:rPr>
              <w:t xml:space="preserve"> an ambitious goal to undertake 10</w:t>
            </w:r>
            <w:r w:rsidR="00FE3BAA" w:rsidRPr="00D01425">
              <w:rPr>
                <w:rFonts w:cs="Arial"/>
              </w:rPr>
              <w:t xml:space="preserve"> per cent</w:t>
            </w:r>
            <w:r w:rsidRPr="00D01425">
              <w:rPr>
                <w:rFonts w:cs="Arial"/>
              </w:rPr>
              <w:t xml:space="preserve"> of </w:t>
            </w:r>
            <w:r w:rsidR="00FE3BAA" w:rsidRPr="00D01425">
              <w:rPr>
                <w:rFonts w:cs="Arial"/>
              </w:rPr>
              <w:t xml:space="preserve">its </w:t>
            </w:r>
            <w:r w:rsidRPr="00D01425">
              <w:rPr>
                <w:rFonts w:cs="Arial"/>
              </w:rPr>
              <w:t>usual yearly activity in a single week (62 orthopaedic patients: 41 joint replacements</w:t>
            </w:r>
            <w:r w:rsidR="00FE3BAA" w:rsidRPr="00D01425">
              <w:rPr>
                <w:rFonts w:cs="Arial"/>
              </w:rPr>
              <w:t xml:space="preserve"> and</w:t>
            </w:r>
            <w:r w:rsidRPr="00D01425">
              <w:rPr>
                <w:rFonts w:cs="Arial"/>
              </w:rPr>
              <w:t xml:space="preserve"> 21 other procedures</w:t>
            </w:r>
            <w:r w:rsidR="00FE3BAA" w:rsidRPr="00D01425">
              <w:rPr>
                <w:rFonts w:cs="Arial"/>
              </w:rPr>
              <w:t>)</w:t>
            </w:r>
            <w:r w:rsidRPr="00D01425">
              <w:rPr>
                <w:rFonts w:cs="Arial"/>
              </w:rPr>
              <w:t xml:space="preserve">. </w:t>
            </w:r>
          </w:p>
          <w:p w14:paraId="3E83D67C" w14:textId="77777777" w:rsidR="00FE3BAA" w:rsidRPr="00D01425" w:rsidRDefault="007644E5" w:rsidP="00620B09">
            <w:pPr>
              <w:pStyle w:val="Body"/>
              <w:rPr>
                <w:rFonts w:cs="Arial"/>
              </w:rPr>
            </w:pPr>
            <w:r w:rsidRPr="00D01425">
              <w:rPr>
                <w:rFonts w:cs="Arial"/>
              </w:rPr>
              <w:t>The keys to success included</w:t>
            </w:r>
            <w:r w:rsidR="00FE3BAA" w:rsidRPr="00D01425">
              <w:rPr>
                <w:rFonts w:cs="Arial"/>
              </w:rPr>
              <w:t>:</w:t>
            </w:r>
            <w:r w:rsidRPr="00D01425">
              <w:rPr>
                <w:rFonts w:cs="Arial"/>
              </w:rPr>
              <w:t xml:space="preserve"> </w:t>
            </w:r>
          </w:p>
          <w:p w14:paraId="71D0657D" w14:textId="6871C6F3" w:rsidR="00FE3BAA" w:rsidRPr="00D01425" w:rsidRDefault="007644E5" w:rsidP="000360E6">
            <w:pPr>
              <w:pStyle w:val="Bullet1"/>
              <w:rPr>
                <w:rFonts w:cs="Arial"/>
              </w:rPr>
            </w:pPr>
            <w:r w:rsidRPr="00D01425">
              <w:rPr>
                <w:rFonts w:cs="Arial"/>
              </w:rPr>
              <w:t xml:space="preserve">generating </w:t>
            </w:r>
            <w:r w:rsidR="00D30926" w:rsidRPr="00D01425">
              <w:rPr>
                <w:rFonts w:cs="Arial"/>
              </w:rPr>
              <w:t xml:space="preserve">excitement about the week among </w:t>
            </w:r>
            <w:r w:rsidRPr="00D01425">
              <w:rPr>
                <w:rFonts w:cs="Arial"/>
              </w:rPr>
              <w:t>staff and patient</w:t>
            </w:r>
            <w:r w:rsidR="00D30926" w:rsidRPr="00D01425">
              <w:rPr>
                <w:rFonts w:cs="Arial"/>
              </w:rPr>
              <w:t>s</w:t>
            </w:r>
          </w:p>
          <w:p w14:paraId="57345D75" w14:textId="72D1F734" w:rsidR="00FE3BAA" w:rsidRPr="00D01425" w:rsidRDefault="007644E5" w:rsidP="000360E6">
            <w:pPr>
              <w:pStyle w:val="Bullet1"/>
              <w:rPr>
                <w:rFonts w:cs="Arial"/>
              </w:rPr>
            </w:pPr>
            <w:r w:rsidRPr="00D01425">
              <w:rPr>
                <w:rFonts w:cs="Arial"/>
              </w:rPr>
              <w:t>setting a shared vision and common goals</w:t>
            </w:r>
          </w:p>
          <w:p w14:paraId="16C46796" w14:textId="10751E73" w:rsidR="00FE3BAA" w:rsidRPr="00D01425" w:rsidRDefault="007644E5" w:rsidP="000360E6">
            <w:pPr>
              <w:pStyle w:val="Bullet1"/>
              <w:rPr>
                <w:rFonts w:cs="Arial"/>
              </w:rPr>
            </w:pPr>
            <w:r w:rsidRPr="00D01425">
              <w:rPr>
                <w:rFonts w:cs="Arial"/>
              </w:rPr>
              <w:t>robust preparation (such as the availability and capacity of theatres, theatre equipment and inpatient beds)</w:t>
            </w:r>
          </w:p>
          <w:p w14:paraId="04547483" w14:textId="562F1B55" w:rsidR="00D37B0F" w:rsidRPr="00D01425" w:rsidRDefault="007644E5" w:rsidP="00D37B0F">
            <w:pPr>
              <w:pStyle w:val="Bullet1"/>
              <w:rPr>
                <w:rFonts w:cs="Arial"/>
              </w:rPr>
            </w:pPr>
            <w:r w:rsidRPr="00D01425">
              <w:rPr>
                <w:rFonts w:cs="Arial"/>
              </w:rPr>
              <w:t>patient selection strategi</w:t>
            </w:r>
            <w:r w:rsidR="00D37B0F" w:rsidRPr="00D01425">
              <w:rPr>
                <w:rFonts w:cs="Arial"/>
              </w:rPr>
              <w:t>e</w:t>
            </w:r>
            <w:r w:rsidRPr="00D01425">
              <w:rPr>
                <w:rFonts w:cs="Arial"/>
              </w:rPr>
              <w:t>s</w:t>
            </w:r>
          </w:p>
          <w:p w14:paraId="0C8A61FF" w14:textId="5CF9FE6E" w:rsidR="00D37B0F" w:rsidRPr="00D01425" w:rsidRDefault="00D37B0F" w:rsidP="00D37B0F">
            <w:pPr>
              <w:pStyle w:val="Bullet1"/>
              <w:rPr>
                <w:rFonts w:cs="Arial"/>
              </w:rPr>
            </w:pPr>
            <w:r w:rsidRPr="00D01425">
              <w:rPr>
                <w:rFonts w:cs="Arial"/>
              </w:rPr>
              <w:t>patient support and preparation</w:t>
            </w:r>
          </w:p>
          <w:p w14:paraId="38B274CF" w14:textId="77777777" w:rsidR="00D37B0F" w:rsidRPr="00D01425" w:rsidRDefault="00D37B0F" w:rsidP="00D37B0F">
            <w:pPr>
              <w:pStyle w:val="Bullet1"/>
              <w:rPr>
                <w:rFonts w:cs="Arial"/>
              </w:rPr>
            </w:pPr>
            <w:r w:rsidRPr="00D01425">
              <w:rPr>
                <w:rFonts w:cs="Arial"/>
              </w:rPr>
              <w:t xml:space="preserve">using multidisciplinary super clinics </w:t>
            </w:r>
          </w:p>
          <w:p w14:paraId="5E2C3997" w14:textId="4659CB84" w:rsidR="00D37B0F" w:rsidRPr="00D01425" w:rsidRDefault="00D30926" w:rsidP="00D37B0F">
            <w:pPr>
              <w:pStyle w:val="Bullet1"/>
              <w:rPr>
                <w:rFonts w:cs="Arial"/>
              </w:rPr>
            </w:pPr>
            <w:r w:rsidRPr="00D01425">
              <w:rPr>
                <w:rFonts w:cs="Arial"/>
              </w:rPr>
              <w:t>setting early</w:t>
            </w:r>
            <w:r w:rsidR="00D37B0F" w:rsidRPr="00D01425">
              <w:rPr>
                <w:rFonts w:cs="Arial"/>
              </w:rPr>
              <w:t xml:space="preserve"> expectation</w:t>
            </w:r>
            <w:r w:rsidRPr="00D01425">
              <w:rPr>
                <w:rFonts w:cs="Arial"/>
              </w:rPr>
              <w:t>s</w:t>
            </w:r>
            <w:r w:rsidR="00D37B0F" w:rsidRPr="00D01425">
              <w:rPr>
                <w:rFonts w:cs="Arial"/>
              </w:rPr>
              <w:t xml:space="preserve"> about inpatient length of stay</w:t>
            </w:r>
          </w:p>
          <w:p w14:paraId="35D36457" w14:textId="766C222B" w:rsidR="007644E5" w:rsidRPr="00D01425" w:rsidRDefault="007644E5" w:rsidP="000360E6">
            <w:pPr>
              <w:pStyle w:val="Bullet1"/>
              <w:rPr>
                <w:rFonts w:cs="Arial"/>
              </w:rPr>
            </w:pPr>
            <w:r w:rsidRPr="00D01425">
              <w:rPr>
                <w:rFonts w:cs="Arial"/>
              </w:rPr>
              <w:t>implement</w:t>
            </w:r>
            <w:r w:rsidR="00D37B0F" w:rsidRPr="00D01425">
              <w:rPr>
                <w:rFonts w:cs="Arial"/>
              </w:rPr>
              <w:t>ing</w:t>
            </w:r>
            <w:r w:rsidRPr="00D01425">
              <w:rPr>
                <w:rFonts w:cs="Arial"/>
              </w:rPr>
              <w:t xml:space="preserve"> </w:t>
            </w:r>
            <w:r w:rsidR="00D37B0F" w:rsidRPr="00D01425">
              <w:rPr>
                <w:rFonts w:cs="Arial"/>
              </w:rPr>
              <w:t>ERAS</w:t>
            </w:r>
            <w:r w:rsidRPr="00D01425">
              <w:rPr>
                <w:rFonts w:cs="Arial"/>
              </w:rPr>
              <w:t xml:space="preserve"> principles.</w:t>
            </w:r>
          </w:p>
          <w:p w14:paraId="3955B57C" w14:textId="2C6B0165" w:rsidR="007644E5" w:rsidRPr="00D01425" w:rsidRDefault="00D30926" w:rsidP="000360E6">
            <w:pPr>
              <w:pStyle w:val="Bodyafterbullets"/>
              <w:rPr>
                <w:rFonts w:cs="Arial"/>
              </w:rPr>
            </w:pPr>
            <w:r w:rsidRPr="00D01425">
              <w:rPr>
                <w:rFonts w:cs="Arial"/>
              </w:rPr>
              <w:t>The project also considered p</w:t>
            </w:r>
            <w:r w:rsidR="007644E5" w:rsidRPr="00D01425">
              <w:rPr>
                <w:rFonts w:cs="Arial"/>
              </w:rPr>
              <w:t xml:space="preserve">ractical </w:t>
            </w:r>
            <w:r w:rsidRPr="00D01425">
              <w:rPr>
                <w:rFonts w:cs="Arial"/>
              </w:rPr>
              <w:t>elements</w:t>
            </w:r>
            <w:r w:rsidR="007644E5" w:rsidRPr="00D01425">
              <w:rPr>
                <w:rFonts w:cs="Arial"/>
              </w:rPr>
              <w:t xml:space="preserve"> such as:</w:t>
            </w:r>
          </w:p>
          <w:p w14:paraId="766F6269" w14:textId="249E6705" w:rsidR="007644E5" w:rsidRPr="00D01425" w:rsidRDefault="007644E5" w:rsidP="000360E6">
            <w:pPr>
              <w:pStyle w:val="Bullet1"/>
              <w:rPr>
                <w:rFonts w:cs="Arial"/>
              </w:rPr>
            </w:pPr>
            <w:r w:rsidRPr="00D01425">
              <w:rPr>
                <w:rFonts w:cs="Arial"/>
              </w:rPr>
              <w:t>‘</w:t>
            </w:r>
            <w:proofErr w:type="gramStart"/>
            <w:r w:rsidRPr="00D01425">
              <w:rPr>
                <w:rFonts w:cs="Arial"/>
              </w:rPr>
              <w:t>same</w:t>
            </w:r>
            <w:proofErr w:type="gramEnd"/>
            <w:r w:rsidRPr="00D01425">
              <w:rPr>
                <w:rFonts w:cs="Arial"/>
              </w:rPr>
              <w:t xml:space="preserve"> side’ theatre scheduling to </w:t>
            </w:r>
            <w:r w:rsidR="00D30926" w:rsidRPr="00D01425">
              <w:rPr>
                <w:rFonts w:cs="Arial"/>
              </w:rPr>
              <w:t>ensure</w:t>
            </w:r>
            <w:r w:rsidRPr="00D01425">
              <w:rPr>
                <w:rFonts w:cs="Arial"/>
              </w:rPr>
              <w:t xml:space="preserve"> surgeons and theatres </w:t>
            </w:r>
            <w:r w:rsidR="00D30926" w:rsidRPr="00D01425">
              <w:rPr>
                <w:rFonts w:cs="Arial"/>
              </w:rPr>
              <w:t>d</w:t>
            </w:r>
            <w:r w:rsidR="00202758" w:rsidRPr="00D01425">
              <w:rPr>
                <w:rFonts w:cs="Arial"/>
              </w:rPr>
              <w:t>id</w:t>
            </w:r>
            <w:r w:rsidR="00D30926" w:rsidRPr="00D01425">
              <w:rPr>
                <w:rFonts w:cs="Arial"/>
              </w:rPr>
              <w:t xml:space="preserve"> not need</w:t>
            </w:r>
            <w:r w:rsidRPr="00D01425">
              <w:rPr>
                <w:rFonts w:cs="Arial"/>
              </w:rPr>
              <w:t xml:space="preserve"> to reorient between procedures</w:t>
            </w:r>
          </w:p>
          <w:p w14:paraId="2A1F3F6C" w14:textId="25F43E43" w:rsidR="007644E5" w:rsidRPr="00D01425" w:rsidRDefault="007644E5" w:rsidP="000360E6">
            <w:pPr>
              <w:pStyle w:val="Bullet1"/>
              <w:rPr>
                <w:rFonts w:cs="Arial"/>
              </w:rPr>
            </w:pPr>
            <w:r w:rsidRPr="00D01425">
              <w:rPr>
                <w:rFonts w:cs="Arial"/>
              </w:rPr>
              <w:t>starting surgery on time</w:t>
            </w:r>
          </w:p>
          <w:p w14:paraId="0BD0CDA8" w14:textId="47B02A69" w:rsidR="007644E5" w:rsidRPr="00D01425" w:rsidRDefault="007644E5" w:rsidP="000360E6">
            <w:pPr>
              <w:pStyle w:val="Bullet1"/>
              <w:rPr>
                <w:rFonts w:cs="Arial"/>
              </w:rPr>
            </w:pPr>
            <w:r w:rsidRPr="00D01425">
              <w:rPr>
                <w:rFonts w:cs="Arial"/>
              </w:rPr>
              <w:t xml:space="preserve">avoiding scheduling surgeries that are highly specialised during the </w:t>
            </w:r>
            <w:r w:rsidR="00D30926" w:rsidRPr="00D01425">
              <w:rPr>
                <w:rFonts w:cs="Arial"/>
              </w:rPr>
              <w:t xml:space="preserve">HIT </w:t>
            </w:r>
            <w:r w:rsidRPr="00D01425">
              <w:rPr>
                <w:rFonts w:cs="Arial"/>
              </w:rPr>
              <w:t>week, to avoid unexpected consequences (such as staff unavailability or patients failing to attend).</w:t>
            </w:r>
          </w:p>
          <w:p w14:paraId="646E5B14" w14:textId="0C0FB623" w:rsidR="007644E5" w:rsidRPr="00D01425" w:rsidRDefault="007644E5" w:rsidP="000360E6">
            <w:pPr>
              <w:pStyle w:val="Bodyafterbullets"/>
              <w:rPr>
                <w:rFonts w:cs="Arial"/>
              </w:rPr>
            </w:pPr>
            <w:r w:rsidRPr="00D01425">
              <w:rPr>
                <w:rFonts w:cs="Arial"/>
              </w:rPr>
              <w:t>There were no adverse events intra- or post</w:t>
            </w:r>
            <w:r w:rsidR="00021F38" w:rsidRPr="00D01425">
              <w:rPr>
                <w:rFonts w:cs="Arial"/>
              </w:rPr>
              <w:t>-</w:t>
            </w:r>
            <w:r w:rsidR="008C0246" w:rsidRPr="00D01425">
              <w:rPr>
                <w:rFonts w:cs="Arial"/>
              </w:rPr>
              <w:t xml:space="preserve">surgically </w:t>
            </w:r>
            <w:r w:rsidRPr="00D01425">
              <w:rPr>
                <w:rFonts w:cs="Arial"/>
              </w:rPr>
              <w:t xml:space="preserve">during the week, and staff satisfaction and pride in their work was high. </w:t>
            </w:r>
          </w:p>
          <w:p w14:paraId="04A4297C" w14:textId="60FF494B" w:rsidR="007644E5" w:rsidRPr="00D01425" w:rsidRDefault="007644E5" w:rsidP="00E23D96">
            <w:pPr>
              <w:pStyle w:val="Body"/>
              <w:rPr>
                <w:rFonts w:cs="Arial"/>
              </w:rPr>
            </w:pPr>
            <w:r w:rsidRPr="00D01425">
              <w:rPr>
                <w:rFonts w:cs="Arial"/>
              </w:rPr>
              <w:t>Patient satisfaction was also hig</w:t>
            </w:r>
            <w:r w:rsidR="00D30926" w:rsidRPr="00D01425">
              <w:rPr>
                <w:rFonts w:cs="Arial"/>
              </w:rPr>
              <w:t xml:space="preserve">h – </w:t>
            </w:r>
            <w:r w:rsidRPr="00D01425">
              <w:rPr>
                <w:rFonts w:cs="Arial"/>
              </w:rPr>
              <w:t>95</w:t>
            </w:r>
            <w:r w:rsidR="00D30926" w:rsidRPr="00D01425">
              <w:rPr>
                <w:rFonts w:cs="Arial"/>
              </w:rPr>
              <w:t xml:space="preserve"> per cent</w:t>
            </w:r>
            <w:r w:rsidRPr="00D01425">
              <w:rPr>
                <w:rFonts w:cs="Arial"/>
              </w:rPr>
              <w:t xml:space="preserve"> of patients report</w:t>
            </w:r>
            <w:r w:rsidR="00D30926" w:rsidRPr="00D01425">
              <w:rPr>
                <w:rFonts w:cs="Arial"/>
              </w:rPr>
              <w:t>ed</w:t>
            </w:r>
            <w:r w:rsidRPr="00D01425">
              <w:rPr>
                <w:rFonts w:cs="Arial"/>
              </w:rPr>
              <w:t xml:space="preserve"> good </w:t>
            </w:r>
            <w:r w:rsidR="00857D14" w:rsidRPr="00D01425">
              <w:rPr>
                <w:rFonts w:cs="Arial"/>
              </w:rPr>
              <w:t>and</w:t>
            </w:r>
            <w:r w:rsidRPr="00D01425">
              <w:rPr>
                <w:rFonts w:cs="Arial"/>
              </w:rPr>
              <w:t xml:space="preserve"> very good quality of treatment and care received</w:t>
            </w:r>
            <w:r w:rsidR="00D30926" w:rsidRPr="00D01425">
              <w:rPr>
                <w:rFonts w:cs="Arial"/>
              </w:rPr>
              <w:t>. T</w:t>
            </w:r>
            <w:r w:rsidRPr="00D01425">
              <w:rPr>
                <w:rFonts w:cs="Arial"/>
              </w:rPr>
              <w:t xml:space="preserve">he majority of patients </w:t>
            </w:r>
            <w:r w:rsidR="00D30926" w:rsidRPr="00D01425">
              <w:rPr>
                <w:rFonts w:cs="Arial"/>
              </w:rPr>
              <w:t>said</w:t>
            </w:r>
            <w:r w:rsidRPr="00D01425">
              <w:rPr>
                <w:rFonts w:cs="Arial"/>
              </w:rPr>
              <w:t xml:space="preserve"> they felt listened to, cared for, and confident in the safety of their treatment and care. </w:t>
            </w:r>
          </w:p>
        </w:tc>
      </w:tr>
    </w:tbl>
    <w:p w14:paraId="737E8F0D" w14:textId="4C855D88" w:rsidR="00E44EB1" w:rsidRPr="00D01425" w:rsidRDefault="00B32037" w:rsidP="00FA4A59">
      <w:pPr>
        <w:pStyle w:val="Heading3"/>
        <w:rPr>
          <w:rFonts w:cs="Arial"/>
          <w:b/>
          <w:bCs w:val="0"/>
          <w:sz w:val="32"/>
          <w:szCs w:val="28"/>
        </w:rPr>
      </w:pPr>
      <w:bookmarkStart w:id="283" w:name="_Toc144999387"/>
      <w:bookmarkStart w:id="284" w:name="_Toc144999473"/>
      <w:bookmarkStart w:id="285" w:name="_Toc145071443"/>
      <w:bookmarkStart w:id="286" w:name="_Toc146811510"/>
      <w:r w:rsidRPr="00D01425">
        <w:rPr>
          <w:rFonts w:cs="Arial"/>
          <w:b/>
          <w:bCs w:val="0"/>
          <w:sz w:val="32"/>
          <w:szCs w:val="28"/>
        </w:rPr>
        <w:lastRenderedPageBreak/>
        <w:t>Reform</w:t>
      </w:r>
      <w:r w:rsidR="002323CD" w:rsidRPr="00D01425">
        <w:rPr>
          <w:rFonts w:cs="Arial"/>
          <w:b/>
          <w:bCs w:val="0"/>
          <w:sz w:val="32"/>
          <w:szCs w:val="28"/>
        </w:rPr>
        <w:t xml:space="preserve"> </w:t>
      </w:r>
      <w:r w:rsidR="0039433B" w:rsidRPr="00D01425">
        <w:rPr>
          <w:rFonts w:cs="Arial"/>
          <w:b/>
          <w:bCs w:val="0"/>
          <w:sz w:val="32"/>
          <w:szCs w:val="28"/>
        </w:rPr>
        <w:t>7</w:t>
      </w:r>
      <w:r w:rsidR="002323CD" w:rsidRPr="00D01425">
        <w:rPr>
          <w:rFonts w:cs="Arial"/>
          <w:b/>
          <w:bCs w:val="0"/>
          <w:sz w:val="32"/>
          <w:szCs w:val="28"/>
        </w:rPr>
        <w:t xml:space="preserve">: Digitise referral pathways and establish </w:t>
      </w:r>
      <w:r w:rsidR="002323CD" w:rsidRPr="00D01425" w:rsidDel="006F32DD">
        <w:rPr>
          <w:rFonts w:cs="Arial"/>
          <w:b/>
          <w:bCs w:val="0"/>
          <w:sz w:val="32"/>
          <w:szCs w:val="28"/>
        </w:rPr>
        <w:t>data</w:t>
      </w:r>
      <w:r w:rsidR="006F32DD" w:rsidRPr="00D01425">
        <w:rPr>
          <w:rFonts w:cs="Arial"/>
          <w:b/>
          <w:bCs w:val="0"/>
          <w:sz w:val="32"/>
          <w:szCs w:val="28"/>
        </w:rPr>
        <w:t>-</w:t>
      </w:r>
      <w:r w:rsidR="002323CD" w:rsidRPr="00D01425">
        <w:rPr>
          <w:rFonts w:cs="Arial"/>
          <w:b/>
          <w:bCs w:val="0"/>
          <w:sz w:val="32"/>
          <w:szCs w:val="28"/>
        </w:rPr>
        <w:t>sharing platforms</w:t>
      </w:r>
      <w:bookmarkEnd w:id="283"/>
      <w:bookmarkEnd w:id="284"/>
      <w:bookmarkEnd w:id="285"/>
      <w:bookmarkEnd w:id="286"/>
      <w:r w:rsidR="00E44EB1" w:rsidRPr="00D01425">
        <w:rPr>
          <w:rFonts w:cs="Arial"/>
          <w:b/>
          <w:bCs w:val="0"/>
          <w:sz w:val="32"/>
          <w:szCs w:val="28"/>
        </w:rPr>
        <w:t xml:space="preserve"> </w:t>
      </w:r>
    </w:p>
    <w:p w14:paraId="4C1539B4" w14:textId="77777777" w:rsidR="002D47E4" w:rsidRPr="00D01425" w:rsidRDefault="002D47E4" w:rsidP="000360E6">
      <w:pPr>
        <w:pStyle w:val="Body"/>
        <w:rPr>
          <w:rFonts w:cs="Arial"/>
        </w:rPr>
      </w:pPr>
      <w:bookmarkStart w:id="287" w:name="_Hlk139628184"/>
      <w:r w:rsidRPr="00D01425">
        <w:rPr>
          <w:rFonts w:cs="Arial"/>
        </w:rPr>
        <w:t xml:space="preserve">Digital referral pathways, also known as electronic referrals (eReferrals), and data-sharing and communication platforms provide opportunities to improve patient experience and better coordinate service delivery across Victoria’s planned surgery system. </w:t>
      </w:r>
    </w:p>
    <w:p w14:paraId="4FC95AAD" w14:textId="77777777" w:rsidR="002D47E4" w:rsidRPr="00D01425" w:rsidRDefault="002D47E4" w:rsidP="000360E6">
      <w:pPr>
        <w:pStyle w:val="Heading3"/>
        <w:rPr>
          <w:rFonts w:cs="Arial"/>
        </w:rPr>
      </w:pPr>
      <w:bookmarkStart w:id="288" w:name="_Toc144465773"/>
      <w:bookmarkStart w:id="289" w:name="_Toc144999388"/>
      <w:bookmarkStart w:id="290" w:name="_Toc144999474"/>
      <w:bookmarkStart w:id="291" w:name="_Toc146811511"/>
      <w:r w:rsidRPr="00D01425">
        <w:rPr>
          <w:rFonts w:cs="Arial"/>
        </w:rPr>
        <w:t>Rationale</w:t>
      </w:r>
      <w:bookmarkEnd w:id="288"/>
      <w:bookmarkEnd w:id="289"/>
      <w:bookmarkEnd w:id="290"/>
      <w:bookmarkEnd w:id="291"/>
    </w:p>
    <w:p w14:paraId="6F5C1DDF" w14:textId="7C99652B" w:rsidR="004D1321" w:rsidRPr="00D01425" w:rsidRDefault="004D1321" w:rsidP="000360E6">
      <w:pPr>
        <w:pStyle w:val="Body"/>
        <w:rPr>
          <w:rFonts w:cs="Arial"/>
        </w:rPr>
      </w:pPr>
      <w:r w:rsidRPr="00D01425">
        <w:rPr>
          <w:rFonts w:cs="Arial"/>
        </w:rPr>
        <w:t xml:space="preserve">Digital referral pathways and data sharing will facilitate more efficient and secure flows of high-quality patient information between the primary and acute care sectors, as well as within the acute care sector itself. This will enable timely, equitable and high-quality care delivery. </w:t>
      </w:r>
    </w:p>
    <w:p w14:paraId="7AA87649" w14:textId="33D39422" w:rsidR="002D47E4" w:rsidRPr="00D01425" w:rsidRDefault="002D47E4" w:rsidP="000360E6">
      <w:pPr>
        <w:pStyle w:val="Body"/>
        <w:rPr>
          <w:rFonts w:cs="Arial"/>
        </w:rPr>
      </w:pPr>
      <w:r w:rsidRPr="00D01425">
        <w:rPr>
          <w:rFonts w:cs="Arial"/>
        </w:rPr>
        <w:t xml:space="preserve">The </w:t>
      </w:r>
      <w:hyperlink r:id="rId23" w:history="1">
        <w:r w:rsidRPr="00D01425">
          <w:rPr>
            <w:rStyle w:val="Hyperlink"/>
            <w:rFonts w:cs="Arial"/>
            <w:i/>
            <w:iCs/>
            <w:szCs w:val="21"/>
          </w:rPr>
          <w:t>Victorian digital health roadmap</w:t>
        </w:r>
      </w:hyperlink>
      <w:r w:rsidRPr="00D01425">
        <w:rPr>
          <w:rFonts w:cs="Arial"/>
        </w:rPr>
        <w:t xml:space="preserve"> </w:t>
      </w:r>
      <w:r w:rsidR="00D30926" w:rsidRPr="00D01425">
        <w:rPr>
          <w:rFonts w:cs="Arial"/>
        </w:rPr>
        <w:t xml:space="preserve">&lt;https://www.health.vic.gov.au/publications/victorias-digital-health-roadmap&gt; </w:t>
      </w:r>
      <w:r w:rsidRPr="00D01425">
        <w:rPr>
          <w:rFonts w:cs="Arial"/>
        </w:rPr>
        <w:t xml:space="preserve">commits to the further digitisation of referral pathways by Victorian health services. Digital referrals improve the experience of primary care providers in referring patients and provide access to patient information and referral status. Paper- and fax-based </w:t>
      </w:r>
      <w:r w:rsidR="00EF2484" w:rsidRPr="00D01425">
        <w:rPr>
          <w:rFonts w:cs="Arial"/>
        </w:rPr>
        <w:t xml:space="preserve">referrals </w:t>
      </w:r>
      <w:r w:rsidRPr="00D01425">
        <w:rPr>
          <w:rFonts w:cs="Arial"/>
        </w:rPr>
        <w:t>can impact on safety and the patient experience.</w:t>
      </w:r>
    </w:p>
    <w:p w14:paraId="2BCECDC0" w14:textId="6FF3C932" w:rsidR="002D47E4" w:rsidRPr="00D01425" w:rsidRDefault="002D47E4" w:rsidP="000360E6">
      <w:pPr>
        <w:pStyle w:val="Body"/>
        <w:rPr>
          <w:rFonts w:cs="Arial"/>
        </w:rPr>
      </w:pPr>
      <w:r w:rsidRPr="00D01425">
        <w:rPr>
          <w:rFonts w:cs="Arial"/>
        </w:rPr>
        <w:t xml:space="preserve">Following successful pilots of digital referrals, some health services and </w:t>
      </w:r>
      <w:r w:rsidR="005A755F" w:rsidRPr="00D01425">
        <w:rPr>
          <w:rFonts w:cs="Arial"/>
        </w:rPr>
        <w:t>HSPs</w:t>
      </w:r>
      <w:r w:rsidRPr="00D01425">
        <w:rPr>
          <w:rFonts w:cs="Arial"/>
        </w:rPr>
        <w:t xml:space="preserve"> are extending the digitisation of</w:t>
      </w:r>
      <w:r w:rsidRPr="00D01425" w:rsidDel="00BA7AB4">
        <w:rPr>
          <w:rFonts w:cs="Arial"/>
        </w:rPr>
        <w:t xml:space="preserve"> </w:t>
      </w:r>
      <w:r w:rsidRPr="00D01425">
        <w:rPr>
          <w:rFonts w:cs="Arial"/>
        </w:rPr>
        <w:t>referral pathways</w:t>
      </w:r>
      <w:r w:rsidR="00FB4A6E" w:rsidRPr="00D01425">
        <w:rPr>
          <w:rFonts w:cs="Arial"/>
        </w:rPr>
        <w:t xml:space="preserve"> to better streamline patient care</w:t>
      </w:r>
      <w:r w:rsidRPr="00D01425">
        <w:rPr>
          <w:rFonts w:cs="Arial"/>
        </w:rPr>
        <w:t>.</w:t>
      </w:r>
      <w:r w:rsidR="0052249A">
        <w:rPr>
          <w:rFonts w:cs="Arial"/>
        </w:rPr>
        <w:t xml:space="preserve"> </w:t>
      </w:r>
      <w:r w:rsidR="001A69DD" w:rsidRPr="00D01425">
        <w:rPr>
          <w:rFonts w:cs="Arial"/>
        </w:rPr>
        <w:t>C</w:t>
      </w:r>
      <w:r w:rsidRPr="00D01425">
        <w:rPr>
          <w:rFonts w:cs="Arial"/>
        </w:rPr>
        <w:t>oncurrently</w:t>
      </w:r>
      <w:r w:rsidR="0052249A">
        <w:rPr>
          <w:rFonts w:cs="Arial"/>
        </w:rPr>
        <w:t xml:space="preserve">, </w:t>
      </w:r>
      <w:r w:rsidRPr="00D01425">
        <w:rPr>
          <w:rFonts w:cs="Arial"/>
        </w:rPr>
        <w:t>investment in data</w:t>
      </w:r>
      <w:r w:rsidR="00096A2F" w:rsidRPr="00D01425">
        <w:rPr>
          <w:rFonts w:cs="Arial"/>
        </w:rPr>
        <w:t>-</w:t>
      </w:r>
      <w:r w:rsidRPr="00D01425">
        <w:rPr>
          <w:rFonts w:cs="Arial"/>
        </w:rPr>
        <w:t>sharing and communication platforms</w:t>
      </w:r>
      <w:r w:rsidR="006261A7" w:rsidRPr="00D01425">
        <w:rPr>
          <w:rFonts w:cs="Arial"/>
        </w:rPr>
        <w:t xml:space="preserve">, </w:t>
      </w:r>
      <w:r w:rsidR="00DE4F74" w:rsidRPr="00D01425">
        <w:rPr>
          <w:rFonts w:cs="Arial"/>
        </w:rPr>
        <w:t xml:space="preserve">such as Customer Relationship Management </w:t>
      </w:r>
      <w:r w:rsidR="00B84D48" w:rsidRPr="00D01425">
        <w:rPr>
          <w:rFonts w:cs="Arial"/>
        </w:rPr>
        <w:t>platforms</w:t>
      </w:r>
      <w:r w:rsidR="003F1045">
        <w:rPr>
          <w:rFonts w:cs="Arial"/>
        </w:rPr>
        <w:t>*,</w:t>
      </w:r>
      <w:r w:rsidR="002948A5" w:rsidRPr="00D01425">
        <w:rPr>
          <w:rFonts w:cs="Arial"/>
        </w:rPr>
        <w:t xml:space="preserve"> </w:t>
      </w:r>
      <w:r w:rsidR="00181B1B" w:rsidRPr="00D01425">
        <w:rPr>
          <w:rFonts w:cs="Arial"/>
        </w:rPr>
        <w:t>will ultimately</w:t>
      </w:r>
      <w:r w:rsidR="006261A7" w:rsidRPr="00D01425">
        <w:rPr>
          <w:rFonts w:cs="Arial"/>
        </w:rPr>
        <w:t xml:space="preserve"> underpin</w:t>
      </w:r>
      <w:r w:rsidR="002948A5" w:rsidRPr="00D01425">
        <w:rPr>
          <w:rFonts w:cs="Arial"/>
        </w:rPr>
        <w:t xml:space="preserve"> be</w:t>
      </w:r>
      <w:r w:rsidR="00186833" w:rsidRPr="00D01425">
        <w:rPr>
          <w:rFonts w:cs="Arial"/>
        </w:rPr>
        <w:t>st</w:t>
      </w:r>
      <w:r w:rsidR="002948A5" w:rsidRPr="00D01425">
        <w:rPr>
          <w:rFonts w:cs="Arial"/>
        </w:rPr>
        <w:t xml:space="preserve"> patient </w:t>
      </w:r>
      <w:r w:rsidR="00186833" w:rsidRPr="00D01425">
        <w:rPr>
          <w:rFonts w:cs="Arial"/>
        </w:rPr>
        <w:t xml:space="preserve">care and </w:t>
      </w:r>
      <w:r w:rsidR="002948A5" w:rsidRPr="00D01425">
        <w:rPr>
          <w:rFonts w:cs="Arial"/>
        </w:rPr>
        <w:t xml:space="preserve">management. </w:t>
      </w:r>
      <w:r w:rsidRPr="00D01425" w:rsidDel="00C33861">
        <w:rPr>
          <w:rFonts w:cs="Arial"/>
        </w:rPr>
        <w:t xml:space="preserve"> </w:t>
      </w:r>
    </w:p>
    <w:p w14:paraId="37B802B6" w14:textId="3981AF61" w:rsidR="002D47E4" w:rsidRPr="00D01425" w:rsidRDefault="002D47E4" w:rsidP="000360E6">
      <w:pPr>
        <w:pStyle w:val="Body"/>
        <w:rPr>
          <w:rFonts w:cs="Arial"/>
        </w:rPr>
      </w:pPr>
      <w:r w:rsidRPr="00D01425">
        <w:rPr>
          <w:rFonts w:cs="Arial"/>
        </w:rPr>
        <w:t xml:space="preserve">For example, the North East Metro HSP </w:t>
      </w:r>
      <w:r w:rsidR="00E257AE" w:rsidRPr="00D01425">
        <w:rPr>
          <w:rFonts w:cs="Arial"/>
        </w:rPr>
        <w:t xml:space="preserve">has developed a </w:t>
      </w:r>
      <w:r w:rsidR="002C4FF4" w:rsidRPr="00D01425">
        <w:rPr>
          <w:rFonts w:cs="Arial"/>
        </w:rPr>
        <w:t xml:space="preserve">Customer Relationship Management </w:t>
      </w:r>
      <w:r w:rsidR="0010330E" w:rsidRPr="00D01425">
        <w:rPr>
          <w:rFonts w:cs="Arial"/>
        </w:rPr>
        <w:t>platform</w:t>
      </w:r>
      <w:r w:rsidR="00DB1229" w:rsidRPr="00D01425">
        <w:rPr>
          <w:rFonts w:cs="Arial"/>
        </w:rPr>
        <w:t xml:space="preserve">, </w:t>
      </w:r>
      <w:r w:rsidR="00E57140" w:rsidRPr="00D01425">
        <w:rPr>
          <w:rFonts w:cs="Arial"/>
        </w:rPr>
        <w:t xml:space="preserve">which has driven </w:t>
      </w:r>
      <w:r w:rsidR="00DB1229" w:rsidRPr="00D01425">
        <w:rPr>
          <w:rFonts w:cs="Arial"/>
        </w:rPr>
        <w:t>timely preparation list management through</w:t>
      </w:r>
      <w:r w:rsidR="00950256" w:rsidRPr="00D01425">
        <w:rPr>
          <w:rFonts w:cs="Arial"/>
        </w:rPr>
        <w:t xml:space="preserve"> </w:t>
      </w:r>
      <w:r w:rsidRPr="00D01425">
        <w:rPr>
          <w:rFonts w:cs="Arial"/>
        </w:rPr>
        <w:t>cross-service integration and data sharing</w:t>
      </w:r>
      <w:r w:rsidR="00A70B9A" w:rsidRPr="00D01425">
        <w:rPr>
          <w:rFonts w:cs="Arial"/>
        </w:rPr>
        <w:t xml:space="preserve"> and</w:t>
      </w:r>
      <w:r w:rsidR="00FF4C3A" w:rsidRPr="00D01425">
        <w:rPr>
          <w:rFonts w:cs="Arial"/>
        </w:rPr>
        <w:t xml:space="preserve"> streamlined communication across the entire HSP</w:t>
      </w:r>
      <w:r w:rsidR="00A70B9A" w:rsidRPr="00D01425">
        <w:rPr>
          <w:rFonts w:cs="Arial"/>
        </w:rPr>
        <w:t xml:space="preserve">. </w:t>
      </w:r>
      <w:r w:rsidR="00CD6070" w:rsidRPr="00D01425">
        <w:rPr>
          <w:rFonts w:cs="Arial"/>
        </w:rPr>
        <w:t xml:space="preserve"> </w:t>
      </w:r>
    </w:p>
    <w:p w14:paraId="294CD04B" w14:textId="2B0192D5" w:rsidR="002D47E4" w:rsidRDefault="001A2F92" w:rsidP="004A71ED">
      <w:pPr>
        <w:pStyle w:val="Body"/>
        <w:spacing w:after="240"/>
        <w:rPr>
          <w:rFonts w:cs="Arial"/>
        </w:rPr>
      </w:pPr>
      <w:r>
        <w:rPr>
          <w:rFonts w:cs="Arial"/>
        </w:rPr>
        <w:t>W</w:t>
      </w:r>
      <w:r w:rsidR="002D47E4" w:rsidRPr="00D01425">
        <w:rPr>
          <w:rFonts w:cs="Arial"/>
        </w:rPr>
        <w:t xml:space="preserve">ithout a consistent approach to implementing </w:t>
      </w:r>
      <w:r w:rsidR="0010330E" w:rsidRPr="00D01425">
        <w:rPr>
          <w:rFonts w:cs="Arial"/>
        </w:rPr>
        <w:t>these digital enablers</w:t>
      </w:r>
      <w:r w:rsidR="002D47E4" w:rsidRPr="00D01425">
        <w:rPr>
          <w:rFonts w:cs="Arial"/>
        </w:rPr>
        <w:t xml:space="preserve">, there is risk of further fragmenting existing </w:t>
      </w:r>
      <w:r w:rsidR="00325F14" w:rsidRPr="00D01425">
        <w:rPr>
          <w:rFonts w:cs="Arial"/>
        </w:rPr>
        <w:t>approaches</w:t>
      </w:r>
      <w:r>
        <w:rPr>
          <w:rFonts w:cs="Arial"/>
        </w:rPr>
        <w:t>. S</w:t>
      </w:r>
      <w:r w:rsidR="002D47E4" w:rsidRPr="00D01425">
        <w:rPr>
          <w:rFonts w:cs="Arial"/>
        </w:rPr>
        <w:t xml:space="preserve">urgical </w:t>
      </w:r>
      <w:r w:rsidR="0091237F" w:rsidRPr="00D01425">
        <w:rPr>
          <w:rFonts w:cs="Arial"/>
        </w:rPr>
        <w:t>r</w:t>
      </w:r>
      <w:r w:rsidR="002D47E4" w:rsidRPr="00D01425">
        <w:rPr>
          <w:rFonts w:cs="Arial"/>
        </w:rPr>
        <w:t xml:space="preserve">eform presents a real opportunity to improve efficiency </w:t>
      </w:r>
      <w:r w:rsidR="00B46B85" w:rsidRPr="00D01425">
        <w:rPr>
          <w:rFonts w:cs="Arial"/>
        </w:rPr>
        <w:t xml:space="preserve">and communication </w:t>
      </w:r>
      <w:r w:rsidR="002D47E4" w:rsidRPr="00D01425">
        <w:rPr>
          <w:rFonts w:cs="Arial"/>
        </w:rPr>
        <w:t xml:space="preserve">at </w:t>
      </w:r>
      <w:r w:rsidR="00985B61" w:rsidRPr="00D01425">
        <w:rPr>
          <w:rFonts w:cs="Arial"/>
        </w:rPr>
        <w:t>both the</w:t>
      </w:r>
      <w:r w:rsidR="002D47E4" w:rsidRPr="00D01425">
        <w:rPr>
          <w:rFonts w:cs="Arial"/>
        </w:rPr>
        <w:t xml:space="preserve"> patient- and system</w:t>
      </w:r>
      <w:r w:rsidR="0091237F" w:rsidRPr="00D01425">
        <w:rPr>
          <w:rFonts w:cs="Arial"/>
        </w:rPr>
        <w:t>-</w:t>
      </w:r>
      <w:r w:rsidR="002D47E4" w:rsidRPr="00D01425">
        <w:rPr>
          <w:rFonts w:cs="Arial"/>
        </w:rPr>
        <w:t>level.</w:t>
      </w:r>
    </w:p>
    <w:p w14:paraId="23444E03" w14:textId="685916A5" w:rsidR="004A71ED" w:rsidRPr="004A71ED" w:rsidRDefault="004A71ED" w:rsidP="000360E6">
      <w:pPr>
        <w:pStyle w:val="Body"/>
        <w:rPr>
          <w:rFonts w:cs="Arial"/>
          <w:i/>
          <w:iCs/>
        </w:rPr>
      </w:pPr>
      <w:r w:rsidRPr="004A71ED">
        <w:rPr>
          <w:rFonts w:cs="Arial"/>
          <w:i/>
          <w:iCs/>
        </w:rPr>
        <w:t>* Customer Relationship Management platforms provide efficient communication and information sharing between health services, primary care and with patients.</w:t>
      </w:r>
    </w:p>
    <w:p w14:paraId="02DF8E5D" w14:textId="6A1699F7" w:rsidR="002D47E4" w:rsidRPr="00D01425" w:rsidRDefault="002D47E4" w:rsidP="000360E6">
      <w:pPr>
        <w:pStyle w:val="Heading3"/>
        <w:rPr>
          <w:rFonts w:cs="Arial"/>
        </w:rPr>
      </w:pPr>
      <w:bookmarkStart w:id="292" w:name="_Toc144465774"/>
      <w:bookmarkStart w:id="293" w:name="_Toc144999389"/>
      <w:bookmarkStart w:id="294" w:name="_Toc144999475"/>
      <w:bookmarkStart w:id="295" w:name="_Toc146811512"/>
      <w:r w:rsidRPr="00D01425">
        <w:rPr>
          <w:rFonts w:cs="Arial"/>
        </w:rPr>
        <w:t>Goal</w:t>
      </w:r>
      <w:bookmarkEnd w:id="292"/>
      <w:bookmarkEnd w:id="293"/>
      <w:bookmarkEnd w:id="294"/>
      <w:bookmarkEnd w:id="295"/>
    </w:p>
    <w:p w14:paraId="5CF279E9" w14:textId="37BB3258" w:rsidR="005A755F" w:rsidRPr="00D01425" w:rsidRDefault="002D47E4" w:rsidP="002D47E4">
      <w:pPr>
        <w:pStyle w:val="Introtext"/>
        <w:rPr>
          <w:rFonts w:cs="Arial"/>
          <w:color w:val="auto"/>
          <w:sz w:val="21"/>
        </w:rPr>
      </w:pPr>
      <w:r w:rsidRPr="00D01425">
        <w:rPr>
          <w:rFonts w:cs="Arial"/>
          <w:color w:val="auto"/>
          <w:sz w:val="21"/>
        </w:rPr>
        <w:t>To implement digital referral pathways and integrate these with health information platforms, in turn streamlining planned surgery pathways for patients and the workforce.</w:t>
      </w:r>
    </w:p>
    <w:p w14:paraId="4EBE9027" w14:textId="3C050503" w:rsidR="005A755F" w:rsidRPr="00D01425" w:rsidRDefault="005A755F" w:rsidP="000360E6">
      <w:pPr>
        <w:pStyle w:val="Heading4"/>
        <w:rPr>
          <w:rFonts w:cs="Arial"/>
        </w:rPr>
      </w:pPr>
      <w:r w:rsidRPr="00D01425">
        <w:rPr>
          <w:rFonts w:cs="Arial"/>
        </w:rPr>
        <w:t>Time horizon</w:t>
      </w:r>
    </w:p>
    <w:p w14:paraId="279E2A96" w14:textId="23F9B891" w:rsidR="005A755F" w:rsidRPr="00D01425" w:rsidRDefault="005A755F" w:rsidP="000360E6">
      <w:pPr>
        <w:pStyle w:val="Bullet1"/>
        <w:rPr>
          <w:rFonts w:cs="Arial"/>
        </w:rPr>
      </w:pPr>
      <w:r w:rsidRPr="00D01425">
        <w:rPr>
          <w:rFonts w:cs="Arial"/>
        </w:rPr>
        <w:t>Longer term</w:t>
      </w:r>
    </w:p>
    <w:p w14:paraId="266F7B3C" w14:textId="09FD1FED" w:rsidR="002D47E4" w:rsidRPr="00D01425" w:rsidRDefault="002D47E4" w:rsidP="000360E6">
      <w:pPr>
        <w:pStyle w:val="Heading4"/>
        <w:rPr>
          <w:rFonts w:cs="Arial"/>
        </w:rPr>
      </w:pPr>
      <w:r w:rsidRPr="00D01425">
        <w:rPr>
          <w:rFonts w:cs="Arial"/>
        </w:rPr>
        <w:t>Objectives:</w:t>
      </w:r>
    </w:p>
    <w:p w14:paraId="1DD7631F" w14:textId="453475C9" w:rsidR="002D47E4" w:rsidRPr="00D01425" w:rsidRDefault="002D47E4" w:rsidP="000360E6">
      <w:pPr>
        <w:pStyle w:val="Bullet1"/>
        <w:rPr>
          <w:rFonts w:cs="Arial"/>
        </w:rPr>
      </w:pPr>
      <w:r w:rsidRPr="00D01425">
        <w:rPr>
          <w:rFonts w:cs="Arial"/>
        </w:rPr>
        <w:t>Improve information sharing and communication between service providers, including primary care</w:t>
      </w:r>
      <w:r w:rsidR="00E82EC3">
        <w:rPr>
          <w:rFonts w:cs="Arial"/>
        </w:rPr>
        <w:t>,</w:t>
      </w:r>
      <w:r w:rsidRPr="00D01425">
        <w:rPr>
          <w:rFonts w:cs="Arial"/>
        </w:rPr>
        <w:t xml:space="preserve"> and patients, through </w:t>
      </w:r>
      <w:r w:rsidR="006F7D90" w:rsidRPr="00D01425">
        <w:rPr>
          <w:rFonts w:cs="Arial"/>
        </w:rPr>
        <w:t xml:space="preserve">the </w:t>
      </w:r>
      <w:r w:rsidRPr="00D01425">
        <w:rPr>
          <w:rFonts w:cs="Arial"/>
        </w:rPr>
        <w:t>digitalisation of referral</w:t>
      </w:r>
      <w:r w:rsidR="006F7D90" w:rsidRPr="00D01425">
        <w:rPr>
          <w:rFonts w:cs="Arial"/>
        </w:rPr>
        <w:t>s</w:t>
      </w:r>
      <w:r w:rsidR="002F7453" w:rsidRPr="00D01425">
        <w:rPr>
          <w:rFonts w:cs="Arial"/>
        </w:rPr>
        <w:t>,</w:t>
      </w:r>
      <w:r w:rsidRPr="00D01425">
        <w:rPr>
          <w:rFonts w:cs="Arial"/>
        </w:rPr>
        <w:t xml:space="preserve"> and information</w:t>
      </w:r>
      <w:r w:rsidR="00096A2F" w:rsidRPr="00D01425">
        <w:rPr>
          <w:rFonts w:cs="Arial"/>
        </w:rPr>
        <w:t>-</w:t>
      </w:r>
      <w:r w:rsidRPr="00D01425">
        <w:rPr>
          <w:rFonts w:cs="Arial"/>
        </w:rPr>
        <w:t>sharing pathways</w:t>
      </w:r>
      <w:r w:rsidR="004D1321" w:rsidRPr="00D01425">
        <w:rPr>
          <w:rFonts w:cs="Arial"/>
        </w:rPr>
        <w:t>.</w:t>
      </w:r>
    </w:p>
    <w:p w14:paraId="6B026A2F" w14:textId="7B677846" w:rsidR="002D47E4" w:rsidRPr="00D01425" w:rsidRDefault="002D47E4" w:rsidP="000360E6">
      <w:pPr>
        <w:pStyle w:val="Bullet1"/>
        <w:rPr>
          <w:rFonts w:cs="Arial"/>
        </w:rPr>
      </w:pPr>
      <w:r w:rsidRPr="00D01425">
        <w:rPr>
          <w:rFonts w:cs="Arial"/>
        </w:rPr>
        <w:t xml:space="preserve">Improve referral efficiency, transparency, and </w:t>
      </w:r>
      <w:r w:rsidR="003950C2" w:rsidRPr="00D01425">
        <w:rPr>
          <w:rFonts w:cs="Arial"/>
        </w:rPr>
        <w:t>quality of</w:t>
      </w:r>
      <w:r w:rsidRPr="00D01425">
        <w:rPr>
          <w:rFonts w:cs="Arial"/>
        </w:rPr>
        <w:t xml:space="preserve"> patient referral information</w:t>
      </w:r>
      <w:r w:rsidR="00AB1169" w:rsidRPr="00D01425">
        <w:rPr>
          <w:rFonts w:cs="Arial"/>
        </w:rPr>
        <w:t>,</w:t>
      </w:r>
      <w:r w:rsidRPr="00D01425">
        <w:rPr>
          <w:rFonts w:cs="Arial"/>
        </w:rPr>
        <w:t xml:space="preserve"> critical to optimis</w:t>
      </w:r>
      <w:r w:rsidR="00AB1169" w:rsidRPr="00D01425">
        <w:rPr>
          <w:rFonts w:cs="Arial"/>
        </w:rPr>
        <w:t>ing</w:t>
      </w:r>
      <w:r w:rsidRPr="00D01425">
        <w:rPr>
          <w:rFonts w:cs="Arial"/>
        </w:rPr>
        <w:t xml:space="preserve"> surgery planning, prioritisation, assessment</w:t>
      </w:r>
      <w:r w:rsidR="008065E5" w:rsidRPr="00D01425">
        <w:rPr>
          <w:rFonts w:cs="Arial"/>
        </w:rPr>
        <w:t>,</w:t>
      </w:r>
      <w:r w:rsidRPr="00D01425">
        <w:rPr>
          <w:rFonts w:cs="Arial"/>
        </w:rPr>
        <w:t xml:space="preserve"> and admission.</w:t>
      </w:r>
    </w:p>
    <w:p w14:paraId="56B089AE" w14:textId="1497AD21" w:rsidR="002D47E4" w:rsidRPr="00D01425" w:rsidRDefault="002D47E4" w:rsidP="000360E6">
      <w:pPr>
        <w:pStyle w:val="Bullet1"/>
        <w:rPr>
          <w:rFonts w:cs="Arial"/>
        </w:rPr>
      </w:pPr>
      <w:r w:rsidRPr="00D01425">
        <w:rPr>
          <w:rFonts w:cs="Arial"/>
        </w:rPr>
        <w:t>Improve patient experience, including acces</w:t>
      </w:r>
      <w:r w:rsidR="00B312B6" w:rsidRPr="00D01425">
        <w:rPr>
          <w:rFonts w:cs="Arial"/>
        </w:rPr>
        <w:t>s</w:t>
      </w:r>
      <w:r w:rsidRPr="00D01425">
        <w:rPr>
          <w:rFonts w:cs="Arial"/>
        </w:rPr>
        <w:t xml:space="preserve"> to health information and understanding of referral status, while on the planned surgery journey.</w:t>
      </w:r>
    </w:p>
    <w:p w14:paraId="4D9EB4BF" w14:textId="77777777" w:rsidR="002D47E4" w:rsidRPr="00D01425" w:rsidRDefault="002D47E4" w:rsidP="000360E6">
      <w:pPr>
        <w:pStyle w:val="Bullet1"/>
        <w:rPr>
          <w:rFonts w:cs="Arial"/>
        </w:rPr>
      </w:pPr>
      <w:r w:rsidRPr="00D01425">
        <w:rPr>
          <w:rFonts w:cs="Arial"/>
        </w:rPr>
        <w:t>Improve workforce efficiency across primary and perioperative services by reducing administrative burdens and improving the transparency of information (such as referral status).</w:t>
      </w:r>
    </w:p>
    <w:p w14:paraId="5C88E9BD" w14:textId="4C6EDF7C" w:rsidR="002D47E4" w:rsidRPr="00D01425" w:rsidRDefault="002D47E4" w:rsidP="002D47E4">
      <w:pPr>
        <w:rPr>
          <w:rFonts w:cs="Arial"/>
          <w:b/>
        </w:rPr>
      </w:pPr>
    </w:p>
    <w:tbl>
      <w:tblPr>
        <w:tblStyle w:val="TableGrid"/>
        <w:tblW w:w="0" w:type="auto"/>
        <w:tblLook w:val="04A0" w:firstRow="1" w:lastRow="0" w:firstColumn="1" w:lastColumn="0" w:noHBand="0" w:noVBand="1"/>
      </w:tblPr>
      <w:tblGrid>
        <w:gridCol w:w="9288"/>
      </w:tblGrid>
      <w:tr w:rsidR="005A755F" w:rsidRPr="00D01425" w14:paraId="155529DF" w14:textId="77777777" w:rsidTr="005A755F">
        <w:tc>
          <w:tcPr>
            <w:tcW w:w="9288" w:type="dxa"/>
          </w:tcPr>
          <w:p w14:paraId="1FC76FCE" w14:textId="594FBBC1" w:rsidR="005A755F" w:rsidRPr="00D01425" w:rsidRDefault="005A755F" w:rsidP="00730E22">
            <w:pPr>
              <w:pStyle w:val="Heading3"/>
              <w:spacing w:before="200"/>
              <w:rPr>
                <w:rFonts w:cs="Arial"/>
              </w:rPr>
            </w:pPr>
            <w:bookmarkStart w:id="296" w:name="_Toc144465775"/>
            <w:bookmarkStart w:id="297" w:name="_Toc144999390"/>
            <w:bookmarkStart w:id="298" w:name="_Toc144999476"/>
            <w:bookmarkStart w:id="299" w:name="_Toc146811513"/>
            <w:r w:rsidRPr="00D01425">
              <w:rPr>
                <w:rFonts w:cs="Arial"/>
              </w:rPr>
              <w:lastRenderedPageBreak/>
              <w:t>What success looks like</w:t>
            </w:r>
            <w:bookmarkEnd w:id="296"/>
            <w:bookmarkEnd w:id="297"/>
            <w:bookmarkEnd w:id="298"/>
            <w:bookmarkEnd w:id="299"/>
          </w:p>
          <w:p w14:paraId="4118EC5B" w14:textId="77B963FA" w:rsidR="005A755F" w:rsidRPr="00D01425" w:rsidRDefault="005A755F" w:rsidP="000360E6">
            <w:pPr>
              <w:pStyle w:val="Bullet1"/>
              <w:rPr>
                <w:rFonts w:cs="Arial"/>
              </w:rPr>
            </w:pPr>
            <w:r w:rsidRPr="00D01425">
              <w:rPr>
                <w:rFonts w:cs="Arial"/>
              </w:rPr>
              <w:t>All HSPs have digital referral pathways and data</w:t>
            </w:r>
            <w:r w:rsidR="00096A2F" w:rsidRPr="00D01425">
              <w:rPr>
                <w:rFonts w:cs="Arial"/>
              </w:rPr>
              <w:t>-</w:t>
            </w:r>
            <w:r w:rsidRPr="00D01425">
              <w:rPr>
                <w:rFonts w:cs="Arial"/>
              </w:rPr>
              <w:t>sharing platforms for planned surgery</w:t>
            </w:r>
            <w:r w:rsidR="00C340B5" w:rsidRPr="00D01425">
              <w:rPr>
                <w:rFonts w:cs="Arial"/>
              </w:rPr>
              <w:t>,</w:t>
            </w:r>
            <w:r w:rsidRPr="00D01425">
              <w:rPr>
                <w:rFonts w:cs="Arial"/>
              </w:rPr>
              <w:t xml:space="preserve"> increasing system efficiency.</w:t>
            </w:r>
          </w:p>
          <w:p w14:paraId="74303393" w14:textId="77777777" w:rsidR="005A755F" w:rsidRPr="00D01425" w:rsidRDefault="005A755F" w:rsidP="000360E6">
            <w:pPr>
              <w:pStyle w:val="Bullet1"/>
              <w:rPr>
                <w:rFonts w:cs="Arial"/>
              </w:rPr>
            </w:pPr>
            <w:r w:rsidRPr="00D01425">
              <w:rPr>
                <w:rFonts w:cs="Arial"/>
              </w:rPr>
              <w:t>Communication and transparency of information is improved for patients and referrers, including primary care providers.</w:t>
            </w:r>
          </w:p>
          <w:p w14:paraId="46506590" w14:textId="5EB41493" w:rsidR="005A755F" w:rsidRPr="00D01425" w:rsidRDefault="005A755F" w:rsidP="000360E6">
            <w:pPr>
              <w:pStyle w:val="Bullet1"/>
              <w:rPr>
                <w:rFonts w:cs="Arial"/>
                <w:b/>
              </w:rPr>
            </w:pPr>
            <w:r w:rsidRPr="00D01425">
              <w:rPr>
                <w:rFonts w:cs="Arial"/>
              </w:rPr>
              <w:t>Patient safety risks linked to paper-based referral and data sharing are reduced.</w:t>
            </w:r>
            <w:r w:rsidRPr="00D01425">
              <w:rPr>
                <w:rFonts w:cs="Arial"/>
              </w:rPr>
              <w:br/>
            </w:r>
          </w:p>
        </w:tc>
      </w:tr>
    </w:tbl>
    <w:p w14:paraId="5CA90113" w14:textId="0E4875C0" w:rsidR="002D47E4" w:rsidRPr="00D01425" w:rsidRDefault="002D47E4" w:rsidP="000360E6">
      <w:pPr>
        <w:pStyle w:val="Heading3"/>
        <w:rPr>
          <w:rFonts w:cs="Arial"/>
        </w:rPr>
      </w:pPr>
      <w:bookmarkStart w:id="300" w:name="_Toc144465776"/>
      <w:bookmarkStart w:id="301" w:name="_Toc144999391"/>
      <w:bookmarkStart w:id="302" w:name="_Toc144999477"/>
      <w:bookmarkStart w:id="303" w:name="_Toc146811514"/>
      <w:r w:rsidRPr="00D01425">
        <w:rPr>
          <w:rFonts w:cs="Arial"/>
        </w:rPr>
        <w:t>Broader intersectional reforms and supporting work</w:t>
      </w:r>
      <w:bookmarkEnd w:id="300"/>
      <w:bookmarkEnd w:id="301"/>
      <w:bookmarkEnd w:id="302"/>
      <w:bookmarkEnd w:id="303"/>
    </w:p>
    <w:p w14:paraId="5A9B1CB4" w14:textId="4D80D170" w:rsidR="002D47E4" w:rsidRPr="00D01425" w:rsidRDefault="002D47E4" w:rsidP="000360E6">
      <w:pPr>
        <w:pStyle w:val="Body"/>
        <w:rPr>
          <w:rFonts w:cs="Arial"/>
        </w:rPr>
      </w:pPr>
      <w:r w:rsidRPr="00D01425">
        <w:rPr>
          <w:rFonts w:cs="Arial"/>
        </w:rPr>
        <w:t xml:space="preserve">The </w:t>
      </w:r>
      <w:r w:rsidR="0028277B" w:rsidRPr="00D01425">
        <w:rPr>
          <w:rFonts w:cs="Arial"/>
        </w:rPr>
        <w:t>d</w:t>
      </w:r>
      <w:r w:rsidRPr="00D01425">
        <w:rPr>
          <w:rFonts w:cs="Arial"/>
        </w:rPr>
        <w:t>epartment</w:t>
      </w:r>
      <w:r w:rsidR="0028277B" w:rsidRPr="00D01425">
        <w:rPr>
          <w:rFonts w:cs="Arial"/>
        </w:rPr>
        <w:t xml:space="preserve"> works with</w:t>
      </w:r>
      <w:r w:rsidRPr="00D01425">
        <w:rPr>
          <w:rFonts w:cs="Arial"/>
        </w:rPr>
        <w:t xml:space="preserve"> multidisciplinary clinical panels</w:t>
      </w:r>
      <w:r w:rsidR="0028277B" w:rsidRPr="00D01425">
        <w:rPr>
          <w:rFonts w:cs="Arial"/>
        </w:rPr>
        <w:t xml:space="preserve"> to </w:t>
      </w:r>
      <w:r w:rsidR="004E58BB" w:rsidRPr="00D01425">
        <w:rPr>
          <w:rFonts w:cs="Arial"/>
        </w:rPr>
        <w:t>develop</w:t>
      </w:r>
      <w:r w:rsidRPr="00D01425">
        <w:rPr>
          <w:rFonts w:cs="Arial"/>
        </w:rPr>
        <w:t xml:space="preserve"> statewide referral criteria for certain high volume clinical areas. </w:t>
      </w:r>
      <w:r w:rsidR="0028277B" w:rsidRPr="00D01425">
        <w:rPr>
          <w:rFonts w:cs="Arial"/>
        </w:rPr>
        <w:t xml:space="preserve">This </w:t>
      </w:r>
      <w:r w:rsidRPr="00D01425">
        <w:rPr>
          <w:rFonts w:cs="Arial"/>
        </w:rPr>
        <w:t>improve</w:t>
      </w:r>
      <w:r w:rsidR="0028277B" w:rsidRPr="00D01425">
        <w:rPr>
          <w:rFonts w:cs="Arial"/>
        </w:rPr>
        <w:t>s</w:t>
      </w:r>
      <w:r w:rsidRPr="00D01425">
        <w:rPr>
          <w:rFonts w:cs="Arial"/>
        </w:rPr>
        <w:t xml:space="preserve"> the quality</w:t>
      </w:r>
      <w:r w:rsidR="006765A3" w:rsidRPr="00D01425">
        <w:rPr>
          <w:rFonts w:cs="Arial"/>
        </w:rPr>
        <w:t>, assessment and triage</w:t>
      </w:r>
      <w:r w:rsidRPr="00D01425">
        <w:rPr>
          <w:rFonts w:cs="Arial"/>
        </w:rPr>
        <w:t xml:space="preserve"> of referrals</w:t>
      </w:r>
      <w:r w:rsidR="006765A3" w:rsidRPr="00D01425">
        <w:rPr>
          <w:rFonts w:cs="Arial"/>
        </w:rPr>
        <w:t>.</w:t>
      </w:r>
    </w:p>
    <w:p w14:paraId="0BA90753" w14:textId="0D03C193" w:rsidR="002D47E4" w:rsidRPr="00D01425" w:rsidRDefault="002D47E4" w:rsidP="000360E6">
      <w:pPr>
        <w:pStyle w:val="Body"/>
        <w:rPr>
          <w:rFonts w:cs="Arial"/>
        </w:rPr>
      </w:pPr>
      <w:r w:rsidRPr="00D01425">
        <w:rPr>
          <w:rFonts w:cs="Arial"/>
        </w:rPr>
        <w:t>The criteria</w:t>
      </w:r>
      <w:r w:rsidR="006765A3" w:rsidRPr="00D01425">
        <w:rPr>
          <w:rFonts w:cs="Arial"/>
        </w:rPr>
        <w:t xml:space="preserve"> aim to</w:t>
      </w:r>
      <w:r w:rsidRPr="00D01425">
        <w:rPr>
          <w:rFonts w:cs="Arial"/>
        </w:rPr>
        <w:t xml:space="preserve"> </w:t>
      </w:r>
      <w:r w:rsidR="0028277B" w:rsidRPr="00D01425">
        <w:rPr>
          <w:rFonts w:cs="Arial"/>
        </w:rPr>
        <w:t>ensure</w:t>
      </w:r>
      <w:r w:rsidRPr="00D01425">
        <w:rPr>
          <w:rFonts w:cs="Arial"/>
        </w:rPr>
        <w:t>:</w:t>
      </w:r>
    </w:p>
    <w:p w14:paraId="6E8ABE23" w14:textId="78DE8380" w:rsidR="002D47E4" w:rsidRPr="00D01425" w:rsidRDefault="0028277B" w:rsidP="000360E6">
      <w:pPr>
        <w:pStyle w:val="Bullet1"/>
        <w:rPr>
          <w:rFonts w:cs="Arial"/>
        </w:rPr>
      </w:pPr>
      <w:r w:rsidRPr="00D01425">
        <w:rPr>
          <w:rFonts w:cs="Arial"/>
        </w:rPr>
        <w:t xml:space="preserve">equitable </w:t>
      </w:r>
      <w:r w:rsidR="002D47E4" w:rsidRPr="00D01425">
        <w:rPr>
          <w:rFonts w:cs="Arial"/>
        </w:rPr>
        <w:t>assessment of referrals by all Victorian public hospital specialist clinics</w:t>
      </w:r>
    </w:p>
    <w:p w14:paraId="5BAD2D63" w14:textId="1B737285" w:rsidR="002D47E4" w:rsidRPr="00D01425" w:rsidRDefault="006765A3" w:rsidP="000360E6">
      <w:pPr>
        <w:pStyle w:val="Bullet1"/>
        <w:rPr>
          <w:rFonts w:cs="Arial"/>
        </w:rPr>
      </w:pPr>
      <w:r w:rsidRPr="00D01425">
        <w:rPr>
          <w:rFonts w:cs="Arial"/>
        </w:rPr>
        <w:t xml:space="preserve">improved </w:t>
      </w:r>
      <w:r w:rsidR="002D47E4" w:rsidRPr="00D01425">
        <w:rPr>
          <w:rFonts w:cs="Arial"/>
        </w:rPr>
        <w:t>referral and communication between referrers and specialist clinics</w:t>
      </w:r>
    </w:p>
    <w:p w14:paraId="1DB325BB" w14:textId="26247C23" w:rsidR="002D47E4" w:rsidRPr="00D01425" w:rsidRDefault="006765A3" w:rsidP="000360E6">
      <w:pPr>
        <w:pStyle w:val="Bullet1"/>
        <w:rPr>
          <w:rFonts w:cs="Arial"/>
        </w:rPr>
      </w:pPr>
      <w:r w:rsidRPr="00D01425">
        <w:rPr>
          <w:rFonts w:cs="Arial"/>
        </w:rPr>
        <w:t xml:space="preserve">referring </w:t>
      </w:r>
      <w:r w:rsidR="002D47E4" w:rsidRPr="00D01425">
        <w:rPr>
          <w:rFonts w:cs="Arial"/>
        </w:rPr>
        <w:t xml:space="preserve">clinicians know when a referral is required, and the information </w:t>
      </w:r>
      <w:r w:rsidRPr="00D01425">
        <w:rPr>
          <w:rFonts w:cs="Arial"/>
        </w:rPr>
        <w:t>they need to provide</w:t>
      </w:r>
    </w:p>
    <w:p w14:paraId="7CBB2696" w14:textId="363FBFA9" w:rsidR="002D47E4" w:rsidRPr="00D01425" w:rsidRDefault="006765A3" w:rsidP="000360E6">
      <w:pPr>
        <w:pStyle w:val="Bullet1"/>
        <w:rPr>
          <w:rFonts w:cs="Arial"/>
        </w:rPr>
      </w:pPr>
      <w:r w:rsidRPr="00D01425">
        <w:rPr>
          <w:rFonts w:cs="Arial"/>
        </w:rPr>
        <w:t xml:space="preserve">specialist </w:t>
      </w:r>
      <w:r w:rsidR="002D47E4" w:rsidRPr="00D01425">
        <w:rPr>
          <w:rFonts w:cs="Arial"/>
        </w:rPr>
        <w:t>clinics have the right information to assess, accept and determine the clinical urgency of referrals.</w:t>
      </w:r>
    </w:p>
    <w:p w14:paraId="123DEC15" w14:textId="3300AF67" w:rsidR="009E7FB2" w:rsidRPr="00D01425" w:rsidRDefault="00E95824" w:rsidP="000360E6">
      <w:pPr>
        <w:pStyle w:val="Bodyafterbullets"/>
        <w:rPr>
          <w:rFonts w:eastAsia="MS Mincho" w:cs="Arial"/>
          <w:b/>
          <w:bCs/>
          <w:color w:val="53565A"/>
          <w:sz w:val="24"/>
          <w:szCs w:val="22"/>
        </w:rPr>
      </w:pPr>
      <w:r w:rsidRPr="00D01425">
        <w:rPr>
          <w:rFonts w:cs="Arial"/>
        </w:rPr>
        <w:t xml:space="preserve">Access the </w:t>
      </w:r>
      <w:hyperlink r:id="rId24" w:tgtFrame="_blank" w:tooltip="http://src.health.vic.gov.au/" w:history="1">
        <w:r w:rsidR="00DD0D60" w:rsidRPr="00887BAA">
          <w:rPr>
            <w:rStyle w:val="Hyperlink"/>
            <w:rFonts w:cs="Arial"/>
            <w:i/>
            <w:szCs w:val="21"/>
          </w:rPr>
          <w:t xml:space="preserve">Statewide </w:t>
        </w:r>
        <w:r w:rsidRPr="00887BAA">
          <w:rPr>
            <w:rStyle w:val="Hyperlink"/>
            <w:rFonts w:cs="Arial"/>
            <w:i/>
            <w:szCs w:val="21"/>
          </w:rPr>
          <w:t>r</w:t>
        </w:r>
        <w:r w:rsidR="00DD0D60" w:rsidRPr="00887BAA">
          <w:rPr>
            <w:rStyle w:val="Hyperlink"/>
            <w:rFonts w:cs="Arial"/>
            <w:i/>
            <w:szCs w:val="21"/>
          </w:rPr>
          <w:t xml:space="preserve">eferral </w:t>
        </w:r>
        <w:r w:rsidRPr="00887BAA">
          <w:rPr>
            <w:rStyle w:val="Hyperlink"/>
            <w:rFonts w:cs="Arial"/>
            <w:i/>
            <w:szCs w:val="21"/>
          </w:rPr>
          <w:t>c</w:t>
        </w:r>
        <w:r w:rsidR="00DD0D60" w:rsidRPr="00887BAA">
          <w:rPr>
            <w:rStyle w:val="Hyperlink"/>
            <w:rFonts w:cs="Arial"/>
            <w:i/>
            <w:szCs w:val="21"/>
          </w:rPr>
          <w:t>riteria webpage</w:t>
        </w:r>
      </w:hyperlink>
      <w:r w:rsidR="00564A62" w:rsidRPr="00887BAA">
        <w:rPr>
          <w:rStyle w:val="Hyperlink"/>
          <w:rFonts w:cs="Arial"/>
          <w:i/>
          <w:szCs w:val="21"/>
        </w:rPr>
        <w:t xml:space="preserve"> </w:t>
      </w:r>
      <w:r w:rsidR="00DD0D60" w:rsidRPr="00D01425">
        <w:rPr>
          <w:rFonts w:cs="Arial"/>
          <w:sz w:val="20"/>
          <w:lang w:eastAsia="en-AU"/>
        </w:rPr>
        <w:t>&lt;https://src.health.vic.gov.au&gt;</w:t>
      </w:r>
      <w:r w:rsidRPr="00D01425">
        <w:rPr>
          <w:rFonts w:cs="Arial"/>
          <w:sz w:val="20"/>
          <w:lang w:eastAsia="en-AU"/>
        </w:rPr>
        <w:t xml:space="preserve"> </w:t>
      </w:r>
      <w:r w:rsidRPr="00D01425">
        <w:rPr>
          <w:rFonts w:cs="Arial"/>
        </w:rPr>
        <w:t xml:space="preserve">for more information about the criteria currently in use or being developed. </w:t>
      </w:r>
      <w:bookmarkEnd w:id="287"/>
    </w:p>
    <w:p w14:paraId="73DC987B" w14:textId="77777777" w:rsidR="009A3F29" w:rsidRPr="00D01425" w:rsidRDefault="009A3F29" w:rsidP="00730E22">
      <w:pPr>
        <w:pStyle w:val="Body"/>
        <w:rPr>
          <w:rFonts w:cs="Arial"/>
        </w:rPr>
      </w:pPr>
      <w:bookmarkStart w:id="304" w:name="_Toc144999392"/>
      <w:bookmarkStart w:id="305" w:name="_Toc144999478"/>
      <w:r w:rsidRPr="00D01425">
        <w:rPr>
          <w:rFonts w:cs="Arial"/>
        </w:rPr>
        <w:br w:type="page"/>
      </w:r>
    </w:p>
    <w:p w14:paraId="09B1806F" w14:textId="4DBA019C" w:rsidR="002323CD" w:rsidRPr="00D01425" w:rsidRDefault="00A86168" w:rsidP="00FA4A59">
      <w:pPr>
        <w:pStyle w:val="Heading3"/>
        <w:rPr>
          <w:rFonts w:cs="Arial"/>
          <w:b/>
          <w:bCs w:val="0"/>
          <w:sz w:val="32"/>
          <w:szCs w:val="28"/>
        </w:rPr>
      </w:pPr>
      <w:bookmarkStart w:id="306" w:name="_Toc145071444"/>
      <w:bookmarkStart w:id="307" w:name="_Toc146811515"/>
      <w:r w:rsidRPr="00D01425">
        <w:rPr>
          <w:rFonts w:cs="Arial"/>
          <w:b/>
          <w:bCs w:val="0"/>
          <w:sz w:val="32"/>
          <w:szCs w:val="28"/>
        </w:rPr>
        <w:lastRenderedPageBreak/>
        <w:t>Reform</w:t>
      </w:r>
      <w:r w:rsidR="002323CD" w:rsidRPr="00D01425">
        <w:rPr>
          <w:rFonts w:cs="Arial"/>
          <w:b/>
          <w:bCs w:val="0"/>
          <w:sz w:val="32"/>
          <w:szCs w:val="28"/>
        </w:rPr>
        <w:t xml:space="preserve"> </w:t>
      </w:r>
      <w:r w:rsidR="0039433B" w:rsidRPr="00D01425">
        <w:rPr>
          <w:rFonts w:cs="Arial"/>
          <w:b/>
          <w:bCs w:val="0"/>
          <w:sz w:val="32"/>
          <w:szCs w:val="28"/>
        </w:rPr>
        <w:t>8</w:t>
      </w:r>
      <w:r w:rsidR="002323CD" w:rsidRPr="00D01425">
        <w:rPr>
          <w:rFonts w:cs="Arial"/>
          <w:b/>
          <w:bCs w:val="0"/>
          <w:sz w:val="32"/>
          <w:szCs w:val="28"/>
        </w:rPr>
        <w:t xml:space="preserve">: </w:t>
      </w:r>
      <w:r w:rsidR="0099667A" w:rsidRPr="00D01425">
        <w:rPr>
          <w:rFonts w:cs="Arial"/>
          <w:b/>
          <w:bCs w:val="0"/>
          <w:sz w:val="32"/>
          <w:szCs w:val="28"/>
        </w:rPr>
        <w:t>Expand virtual care delivery</w:t>
      </w:r>
      <w:bookmarkEnd w:id="304"/>
      <w:bookmarkEnd w:id="305"/>
      <w:bookmarkEnd w:id="306"/>
      <w:bookmarkEnd w:id="307"/>
      <w:r w:rsidR="00C74C27" w:rsidRPr="00D01425">
        <w:rPr>
          <w:rFonts w:cs="Arial"/>
          <w:b/>
          <w:bCs w:val="0"/>
          <w:sz w:val="32"/>
          <w:szCs w:val="28"/>
        </w:rPr>
        <w:t xml:space="preserve"> </w:t>
      </w:r>
    </w:p>
    <w:p w14:paraId="647F0631" w14:textId="5683B40D" w:rsidR="00985A44" w:rsidRPr="00D01425" w:rsidRDefault="002542F6" w:rsidP="000360E6">
      <w:pPr>
        <w:pStyle w:val="Body"/>
        <w:rPr>
          <w:rFonts w:cs="Arial"/>
        </w:rPr>
      </w:pPr>
      <w:r>
        <w:rPr>
          <w:rFonts w:cs="Arial"/>
        </w:rPr>
        <w:t>Due to</w:t>
      </w:r>
      <w:r w:rsidRPr="00D01425">
        <w:rPr>
          <w:rFonts w:cs="Arial"/>
        </w:rPr>
        <w:t xml:space="preserve"> </w:t>
      </w:r>
      <w:r w:rsidR="00985A44" w:rsidRPr="00D01425">
        <w:rPr>
          <w:rFonts w:cs="Arial"/>
        </w:rPr>
        <w:t xml:space="preserve">the COVID-19 pandemic, Victorian healthcare providers </w:t>
      </w:r>
      <w:r>
        <w:rPr>
          <w:rFonts w:cs="Arial"/>
        </w:rPr>
        <w:t xml:space="preserve">have </w:t>
      </w:r>
      <w:r w:rsidR="00985A44" w:rsidRPr="00D01425">
        <w:rPr>
          <w:rFonts w:cs="Arial"/>
        </w:rPr>
        <w:t xml:space="preserve">rapidly increased </w:t>
      </w:r>
      <w:r w:rsidR="002C65F8" w:rsidRPr="00D01425">
        <w:rPr>
          <w:rFonts w:cs="Arial"/>
        </w:rPr>
        <w:t xml:space="preserve">the provision of </w:t>
      </w:r>
      <w:r w:rsidR="00985A44" w:rsidRPr="00D01425">
        <w:rPr>
          <w:rFonts w:cs="Arial"/>
        </w:rPr>
        <w:t xml:space="preserve">virtual care </w:t>
      </w:r>
      <w:r w:rsidR="00A871EE" w:rsidRPr="00D01425">
        <w:rPr>
          <w:rFonts w:cs="Arial"/>
        </w:rPr>
        <w:t xml:space="preserve">to </w:t>
      </w:r>
      <w:r w:rsidR="00924352" w:rsidRPr="00D01425">
        <w:rPr>
          <w:rFonts w:cs="Arial"/>
        </w:rPr>
        <w:t>en</w:t>
      </w:r>
      <w:r w:rsidR="00477E4C" w:rsidRPr="00D01425">
        <w:rPr>
          <w:rFonts w:cs="Arial"/>
        </w:rPr>
        <w:t>sure</w:t>
      </w:r>
      <w:r w:rsidR="00985A44" w:rsidRPr="00D01425">
        <w:rPr>
          <w:rFonts w:cs="Arial"/>
        </w:rPr>
        <w:t xml:space="preserve"> patients across Victoria</w:t>
      </w:r>
      <w:r w:rsidR="00A871EE" w:rsidRPr="00D01425">
        <w:rPr>
          <w:rFonts w:cs="Arial"/>
        </w:rPr>
        <w:t xml:space="preserve"> </w:t>
      </w:r>
      <w:r w:rsidR="004C0D25">
        <w:rPr>
          <w:rFonts w:cs="Arial"/>
        </w:rPr>
        <w:t xml:space="preserve">can </w:t>
      </w:r>
      <w:r w:rsidR="00A871EE" w:rsidRPr="00D01425">
        <w:rPr>
          <w:rFonts w:cs="Arial"/>
        </w:rPr>
        <w:t xml:space="preserve">access </w:t>
      </w:r>
      <w:r w:rsidR="00924352" w:rsidRPr="00D01425">
        <w:rPr>
          <w:rFonts w:cs="Arial"/>
        </w:rPr>
        <w:t>high</w:t>
      </w:r>
      <w:r w:rsidR="00096A2F" w:rsidRPr="00D01425">
        <w:rPr>
          <w:rFonts w:cs="Arial"/>
        </w:rPr>
        <w:t>-</w:t>
      </w:r>
      <w:r w:rsidR="00924352" w:rsidRPr="00D01425">
        <w:rPr>
          <w:rFonts w:cs="Arial"/>
        </w:rPr>
        <w:t>quality</w:t>
      </w:r>
      <w:r w:rsidR="00612514" w:rsidRPr="00D01425">
        <w:rPr>
          <w:rFonts w:cs="Arial"/>
        </w:rPr>
        <w:t xml:space="preserve"> care</w:t>
      </w:r>
      <w:r w:rsidR="00BE6287" w:rsidRPr="00D01425">
        <w:rPr>
          <w:rFonts w:cs="Arial"/>
        </w:rPr>
        <w:t xml:space="preserve"> </w:t>
      </w:r>
      <w:r w:rsidR="002C65F8" w:rsidRPr="00D01425">
        <w:rPr>
          <w:rFonts w:cs="Arial"/>
        </w:rPr>
        <w:t>when and where they need it</w:t>
      </w:r>
      <w:r w:rsidR="00612514" w:rsidRPr="00D01425">
        <w:rPr>
          <w:rFonts w:cs="Arial"/>
        </w:rPr>
        <w:t>.</w:t>
      </w:r>
    </w:p>
    <w:p w14:paraId="0649C8A9" w14:textId="2D12CA23" w:rsidR="00985A44" w:rsidRPr="00D01425" w:rsidRDefault="00477E4C" w:rsidP="000360E6">
      <w:pPr>
        <w:pStyle w:val="Body"/>
        <w:rPr>
          <w:rFonts w:cs="Arial"/>
        </w:rPr>
      </w:pPr>
      <w:r w:rsidRPr="00D01425">
        <w:rPr>
          <w:rFonts w:cs="Arial"/>
        </w:rPr>
        <w:t xml:space="preserve">This has brought many benefits, including better </w:t>
      </w:r>
      <w:r w:rsidR="00985A44" w:rsidRPr="00D01425">
        <w:rPr>
          <w:rFonts w:cs="Arial"/>
        </w:rPr>
        <w:t>connect</w:t>
      </w:r>
      <w:r w:rsidRPr="00D01425">
        <w:rPr>
          <w:rFonts w:cs="Arial"/>
        </w:rPr>
        <w:t xml:space="preserve">ing </w:t>
      </w:r>
      <w:r w:rsidR="00985A44" w:rsidRPr="00D01425">
        <w:rPr>
          <w:rFonts w:cs="Arial"/>
        </w:rPr>
        <w:t>patients with appropriate care providers, deliver</w:t>
      </w:r>
      <w:r w:rsidRPr="00D01425">
        <w:rPr>
          <w:rFonts w:cs="Arial"/>
        </w:rPr>
        <w:t>ing</w:t>
      </w:r>
      <w:r w:rsidR="00985A44" w:rsidRPr="00D01425">
        <w:rPr>
          <w:rFonts w:cs="Arial"/>
        </w:rPr>
        <w:t xml:space="preserve"> care closer to home, </w:t>
      </w:r>
      <w:r w:rsidRPr="00D01425">
        <w:rPr>
          <w:rFonts w:cs="Arial"/>
        </w:rPr>
        <w:t xml:space="preserve">improving </w:t>
      </w:r>
      <w:r w:rsidR="00985A44" w:rsidRPr="00D01425">
        <w:rPr>
          <w:rFonts w:cs="Arial"/>
        </w:rPr>
        <w:t xml:space="preserve">access to care, and </w:t>
      </w:r>
      <w:r w:rsidR="00BC4886" w:rsidRPr="00D01425">
        <w:rPr>
          <w:rFonts w:cs="Arial"/>
        </w:rPr>
        <w:t>provision of</w:t>
      </w:r>
      <w:r w:rsidR="00985A44" w:rsidRPr="00D01425">
        <w:rPr>
          <w:rFonts w:cs="Arial"/>
        </w:rPr>
        <w:t xml:space="preserve"> care that is better tailored to </w:t>
      </w:r>
      <w:r w:rsidR="0049080E">
        <w:rPr>
          <w:rFonts w:cs="Arial"/>
        </w:rPr>
        <w:t xml:space="preserve">an </w:t>
      </w:r>
      <w:r w:rsidR="00985A44" w:rsidRPr="00D01425">
        <w:rPr>
          <w:rFonts w:cs="Arial"/>
        </w:rPr>
        <w:t xml:space="preserve">individual’s changing needs. </w:t>
      </w:r>
    </w:p>
    <w:p w14:paraId="59FEAC82" w14:textId="23B9FE13" w:rsidR="00985A44" w:rsidRPr="00D01425" w:rsidRDefault="000C6D75" w:rsidP="000360E6">
      <w:pPr>
        <w:pStyle w:val="Body"/>
        <w:rPr>
          <w:rFonts w:cs="Arial"/>
        </w:rPr>
      </w:pPr>
      <w:r w:rsidRPr="00D01425">
        <w:rPr>
          <w:rFonts w:cs="Arial"/>
        </w:rPr>
        <w:t xml:space="preserve">By expanding virtual </w:t>
      </w:r>
      <w:r w:rsidR="00707493" w:rsidRPr="00D01425">
        <w:rPr>
          <w:rFonts w:cs="Arial"/>
        </w:rPr>
        <w:t>modalities</w:t>
      </w:r>
      <w:r w:rsidRPr="00D01425">
        <w:rPr>
          <w:rFonts w:cs="Arial"/>
        </w:rPr>
        <w:t>, we</w:t>
      </w:r>
      <w:r w:rsidR="00477E4C" w:rsidRPr="00D01425">
        <w:rPr>
          <w:rFonts w:cs="Arial"/>
        </w:rPr>
        <w:t xml:space="preserve"> can </w:t>
      </w:r>
      <w:r w:rsidR="00707493" w:rsidRPr="00D01425">
        <w:rPr>
          <w:rFonts w:cs="Arial"/>
        </w:rPr>
        <w:t xml:space="preserve">continue to </w:t>
      </w:r>
      <w:r w:rsidR="00477E4C" w:rsidRPr="00D01425">
        <w:rPr>
          <w:rFonts w:cs="Arial"/>
        </w:rPr>
        <w:t>build on these gains</w:t>
      </w:r>
      <w:r w:rsidR="00707493" w:rsidRPr="00D01425">
        <w:rPr>
          <w:rFonts w:cs="Arial"/>
        </w:rPr>
        <w:t>.</w:t>
      </w:r>
    </w:p>
    <w:p w14:paraId="1A2CCEF8" w14:textId="77777777" w:rsidR="00985A44" w:rsidRPr="00D01425" w:rsidRDefault="00985A44" w:rsidP="000360E6">
      <w:pPr>
        <w:pStyle w:val="Heading3"/>
        <w:rPr>
          <w:rFonts w:cs="Arial"/>
        </w:rPr>
      </w:pPr>
      <w:bookmarkStart w:id="308" w:name="_Toc144465778"/>
      <w:bookmarkStart w:id="309" w:name="_Toc144999393"/>
      <w:bookmarkStart w:id="310" w:name="_Toc144999479"/>
      <w:bookmarkStart w:id="311" w:name="_Toc146811516"/>
      <w:r w:rsidRPr="00D01425">
        <w:rPr>
          <w:rFonts w:cs="Arial"/>
        </w:rPr>
        <w:t>Rationale</w:t>
      </w:r>
      <w:bookmarkEnd w:id="308"/>
      <w:bookmarkEnd w:id="309"/>
      <w:bookmarkEnd w:id="310"/>
      <w:bookmarkEnd w:id="311"/>
    </w:p>
    <w:p w14:paraId="79D33DAC" w14:textId="0334C78C" w:rsidR="00985A44" w:rsidRPr="00D01425" w:rsidRDefault="00985A44" w:rsidP="000360E6">
      <w:pPr>
        <w:pStyle w:val="Body"/>
        <w:rPr>
          <w:rFonts w:cs="Arial"/>
        </w:rPr>
      </w:pPr>
      <w:r w:rsidRPr="00D01425">
        <w:rPr>
          <w:rFonts w:cs="Arial"/>
        </w:rPr>
        <w:t xml:space="preserve">There is great potential to transform the provision and experience of perioperative care for the patient, workforce and the planned surgery system </w:t>
      </w:r>
      <w:r w:rsidR="00477E4C" w:rsidRPr="00D01425">
        <w:rPr>
          <w:rFonts w:cs="Arial"/>
        </w:rPr>
        <w:t xml:space="preserve">by </w:t>
      </w:r>
      <w:r w:rsidRPr="00D01425">
        <w:rPr>
          <w:rFonts w:cs="Arial"/>
        </w:rPr>
        <w:t xml:space="preserve">further </w:t>
      </w:r>
      <w:r w:rsidR="00477E4C" w:rsidRPr="00D01425">
        <w:rPr>
          <w:rFonts w:cs="Arial"/>
        </w:rPr>
        <w:t>expanding</w:t>
      </w:r>
      <w:r w:rsidRPr="00D01425">
        <w:rPr>
          <w:rFonts w:cs="Arial"/>
        </w:rPr>
        <w:t xml:space="preserve"> virtual care (Victorian Department of Health 2022b).</w:t>
      </w:r>
    </w:p>
    <w:p w14:paraId="368630D0" w14:textId="75510327" w:rsidR="00985A44" w:rsidRPr="00D01425" w:rsidRDefault="00985A44" w:rsidP="000360E6">
      <w:pPr>
        <w:pStyle w:val="Body"/>
        <w:rPr>
          <w:rFonts w:cs="Arial"/>
        </w:rPr>
      </w:pPr>
      <w:r w:rsidRPr="00D01425">
        <w:rPr>
          <w:rFonts w:cs="Arial"/>
        </w:rPr>
        <w:t xml:space="preserve">More than 40 virtual care initiatives operate in the Victorian public health sector, with </w:t>
      </w:r>
      <w:r w:rsidR="00477E4C" w:rsidRPr="00D01425">
        <w:rPr>
          <w:rFonts w:cs="Arial"/>
        </w:rPr>
        <w:t xml:space="preserve">more </w:t>
      </w:r>
      <w:r w:rsidRPr="00D01425">
        <w:rPr>
          <w:rFonts w:cs="Arial"/>
        </w:rPr>
        <w:t>being piloted and implemented. For example, the Grampians HSP is implementing a ‘</w:t>
      </w:r>
      <w:r w:rsidR="00A5227A">
        <w:rPr>
          <w:rFonts w:cs="Arial"/>
        </w:rPr>
        <w:t>V</w:t>
      </w:r>
      <w:r w:rsidRPr="00D01425">
        <w:rPr>
          <w:rFonts w:cs="Arial"/>
        </w:rPr>
        <w:t xml:space="preserve">irtual </w:t>
      </w:r>
      <w:r w:rsidR="00A5227A">
        <w:rPr>
          <w:rFonts w:cs="Arial"/>
        </w:rPr>
        <w:t>S</w:t>
      </w:r>
      <w:r w:rsidRPr="00D01425">
        <w:rPr>
          <w:rFonts w:cs="Arial"/>
        </w:rPr>
        <w:t xml:space="preserve">urgery </w:t>
      </w:r>
      <w:r w:rsidR="00A5227A">
        <w:rPr>
          <w:rFonts w:cs="Arial"/>
        </w:rPr>
        <w:t>S</w:t>
      </w:r>
      <w:r w:rsidRPr="00D01425">
        <w:rPr>
          <w:rFonts w:cs="Arial"/>
        </w:rPr>
        <w:t>chool’ comprising pre-surgery patient assessment, education and optimisation, and post-surgery virtual follow-up</w:t>
      </w:r>
      <w:r w:rsidR="00477E4C" w:rsidRPr="00D01425">
        <w:rPr>
          <w:rFonts w:cs="Arial"/>
        </w:rPr>
        <w:t>. The pilot aims</w:t>
      </w:r>
      <w:r w:rsidRPr="00D01425">
        <w:rPr>
          <w:rFonts w:cs="Arial"/>
        </w:rPr>
        <w:t xml:space="preserve"> to facilitate timely discharge and support patients </w:t>
      </w:r>
      <w:r w:rsidR="00477E4C" w:rsidRPr="00D01425">
        <w:rPr>
          <w:rFonts w:cs="Arial"/>
        </w:rPr>
        <w:t>when they</w:t>
      </w:r>
      <w:r w:rsidRPr="00D01425">
        <w:rPr>
          <w:rFonts w:cs="Arial"/>
        </w:rPr>
        <w:t xml:space="preserve"> return home (</w:t>
      </w:r>
      <w:r w:rsidRPr="00D01425">
        <w:rPr>
          <w:rFonts w:cs="Arial"/>
          <w:b/>
        </w:rPr>
        <w:t>see case study</w:t>
      </w:r>
      <w:r w:rsidRPr="00D01425">
        <w:rPr>
          <w:rFonts w:cs="Arial"/>
        </w:rPr>
        <w:t>).</w:t>
      </w:r>
    </w:p>
    <w:p w14:paraId="0F89C3B9" w14:textId="56BF8298" w:rsidR="00985A44" w:rsidRPr="00D01425" w:rsidRDefault="00985A44" w:rsidP="000360E6">
      <w:pPr>
        <w:pStyle w:val="Body"/>
        <w:rPr>
          <w:rFonts w:cs="Arial"/>
        </w:rPr>
      </w:pPr>
      <w:r w:rsidRPr="00D01425">
        <w:rPr>
          <w:rFonts w:cs="Arial"/>
        </w:rPr>
        <w:t xml:space="preserve">However, </w:t>
      </w:r>
      <w:r w:rsidR="00477E4C" w:rsidRPr="00D01425">
        <w:rPr>
          <w:rFonts w:cs="Arial"/>
        </w:rPr>
        <w:t>Victorians’</w:t>
      </w:r>
      <w:r w:rsidRPr="00D01425">
        <w:rPr>
          <w:rFonts w:cs="Arial"/>
        </w:rPr>
        <w:t xml:space="preserve"> access to virtual care </w:t>
      </w:r>
      <w:r w:rsidR="00542A78" w:rsidRPr="00D01425">
        <w:rPr>
          <w:rFonts w:cs="Arial"/>
        </w:rPr>
        <w:t>can vary markedly</w:t>
      </w:r>
      <w:r w:rsidRPr="00D01425">
        <w:rPr>
          <w:rFonts w:cs="Arial"/>
        </w:rPr>
        <w:t xml:space="preserve"> depending on where they live. </w:t>
      </w:r>
      <w:r w:rsidR="00834459" w:rsidRPr="00D01425">
        <w:rPr>
          <w:rFonts w:cs="Arial"/>
        </w:rPr>
        <w:t>To ensure equitable access for patients, w</w:t>
      </w:r>
      <w:r w:rsidR="00477E4C" w:rsidRPr="00D01425">
        <w:rPr>
          <w:rFonts w:cs="Arial"/>
        </w:rPr>
        <w:t xml:space="preserve">e need a </w:t>
      </w:r>
      <w:r w:rsidRPr="00D01425">
        <w:rPr>
          <w:rFonts w:cs="Arial"/>
        </w:rPr>
        <w:t xml:space="preserve">coordinated approach </w:t>
      </w:r>
      <w:r w:rsidR="00477E4C" w:rsidRPr="00D01425">
        <w:rPr>
          <w:rFonts w:cs="Arial"/>
        </w:rPr>
        <w:t xml:space="preserve">to </w:t>
      </w:r>
      <w:r w:rsidR="00834459" w:rsidRPr="00D01425">
        <w:rPr>
          <w:rFonts w:cs="Arial"/>
        </w:rPr>
        <w:t>the implementation and sc</w:t>
      </w:r>
      <w:r w:rsidR="007F3191" w:rsidRPr="00D01425">
        <w:rPr>
          <w:rFonts w:cs="Arial"/>
        </w:rPr>
        <w:t xml:space="preserve">ale of virtual care. </w:t>
      </w:r>
    </w:p>
    <w:p w14:paraId="33CC0048" w14:textId="439166CE" w:rsidR="00985A44" w:rsidRPr="00D01425" w:rsidRDefault="00985A44" w:rsidP="000360E6">
      <w:pPr>
        <w:pStyle w:val="Body"/>
        <w:rPr>
          <w:rFonts w:cs="Arial"/>
        </w:rPr>
      </w:pPr>
      <w:r w:rsidRPr="00D01425">
        <w:rPr>
          <w:rFonts w:cs="Arial"/>
        </w:rPr>
        <w:t xml:space="preserve">To support this, the </w:t>
      </w:r>
      <w:r w:rsidR="00477E4C" w:rsidRPr="00D01425">
        <w:rPr>
          <w:rFonts w:cs="Arial"/>
        </w:rPr>
        <w:t xml:space="preserve">department </w:t>
      </w:r>
      <w:r w:rsidRPr="00D01425">
        <w:rPr>
          <w:rFonts w:cs="Arial"/>
        </w:rPr>
        <w:t xml:space="preserve">has developed a </w:t>
      </w:r>
      <w:hyperlink r:id="rId25" w:history="1">
        <w:r w:rsidRPr="00D01425">
          <w:rPr>
            <w:rStyle w:val="Hyperlink"/>
            <w:rFonts w:cs="Arial"/>
            <w:i/>
          </w:rPr>
          <w:t xml:space="preserve">Virtual </w:t>
        </w:r>
        <w:r w:rsidR="00477E4C" w:rsidRPr="00D01425">
          <w:rPr>
            <w:rStyle w:val="Hyperlink"/>
            <w:rFonts w:cs="Arial"/>
            <w:i/>
          </w:rPr>
          <w:t>care operational framework</w:t>
        </w:r>
      </w:hyperlink>
      <w:r w:rsidR="00325D2E" w:rsidRPr="00D01425">
        <w:rPr>
          <w:rFonts w:cs="Arial"/>
          <w:i/>
        </w:rPr>
        <w:t xml:space="preserve"> &lt;</w:t>
      </w:r>
      <w:r w:rsidR="00522338" w:rsidRPr="00D01425">
        <w:rPr>
          <w:rFonts w:cs="Arial"/>
        </w:rPr>
        <w:t>https://www.health.vic.gov.au/virtual-care-operational-framework</w:t>
      </w:r>
      <w:r w:rsidR="00477E4C" w:rsidRPr="00D01425">
        <w:rPr>
          <w:rFonts w:cs="Arial"/>
        </w:rPr>
        <w:t xml:space="preserve">&gt;. This framework outlines </w:t>
      </w:r>
      <w:r w:rsidRPr="00D01425">
        <w:rPr>
          <w:rFonts w:cs="Arial"/>
        </w:rPr>
        <w:t xml:space="preserve">the core elements that Victorian public health </w:t>
      </w:r>
      <w:r w:rsidR="00021775">
        <w:rPr>
          <w:rFonts w:cs="Arial"/>
        </w:rPr>
        <w:t>services</w:t>
      </w:r>
      <w:r w:rsidR="00021775" w:rsidRPr="00D01425">
        <w:rPr>
          <w:rFonts w:cs="Arial"/>
        </w:rPr>
        <w:t xml:space="preserve"> </w:t>
      </w:r>
      <w:r w:rsidRPr="00D01425">
        <w:rPr>
          <w:rFonts w:cs="Arial"/>
        </w:rPr>
        <w:t>should consider across organisational, clinical, infrastructur</w:t>
      </w:r>
      <w:r w:rsidR="007819FD" w:rsidRPr="00D01425">
        <w:rPr>
          <w:rFonts w:cs="Arial"/>
        </w:rPr>
        <w:t>al</w:t>
      </w:r>
      <w:r w:rsidRPr="00D01425">
        <w:rPr>
          <w:rFonts w:cs="Arial"/>
        </w:rPr>
        <w:t xml:space="preserve"> </w:t>
      </w:r>
      <w:r w:rsidR="006B45E6" w:rsidRPr="00D01425">
        <w:rPr>
          <w:rFonts w:cs="Arial"/>
        </w:rPr>
        <w:t xml:space="preserve">and </w:t>
      </w:r>
      <w:r w:rsidRPr="00D01425">
        <w:rPr>
          <w:rFonts w:cs="Arial"/>
        </w:rPr>
        <w:t xml:space="preserve">operational </w:t>
      </w:r>
      <w:r w:rsidR="006B45E6" w:rsidRPr="00D01425">
        <w:rPr>
          <w:rFonts w:cs="Arial"/>
        </w:rPr>
        <w:t>elements</w:t>
      </w:r>
      <w:r w:rsidRPr="00D01425">
        <w:rPr>
          <w:rFonts w:cs="Arial"/>
        </w:rPr>
        <w:t xml:space="preserve"> when establishing or operating virtual care services</w:t>
      </w:r>
      <w:r w:rsidR="00477E4C" w:rsidRPr="00D01425">
        <w:rPr>
          <w:rFonts w:cs="Arial"/>
        </w:rPr>
        <w:t>.</w:t>
      </w:r>
    </w:p>
    <w:p w14:paraId="6C265BF3" w14:textId="77777777" w:rsidR="00415CDA" w:rsidRDefault="00985A44" w:rsidP="000360E6">
      <w:pPr>
        <w:pStyle w:val="Body"/>
        <w:rPr>
          <w:rFonts w:cs="Arial"/>
        </w:rPr>
      </w:pPr>
      <w:r w:rsidRPr="00D01425">
        <w:rPr>
          <w:rFonts w:cs="Arial"/>
        </w:rPr>
        <w:t xml:space="preserve">In addition, the </w:t>
      </w:r>
      <w:r w:rsidR="00477E4C" w:rsidRPr="00386112">
        <w:rPr>
          <w:rFonts w:cs="Arial"/>
          <w:i/>
        </w:rPr>
        <w:t>Victorian digital health roadmap</w:t>
      </w:r>
      <w:r w:rsidR="00FD732C" w:rsidRPr="00D01425">
        <w:rPr>
          <w:rFonts w:cs="Arial"/>
          <w:szCs w:val="21"/>
        </w:rPr>
        <w:t xml:space="preserve"> </w:t>
      </w:r>
      <w:r w:rsidR="00FD732C" w:rsidRPr="00D01425">
        <w:rPr>
          <w:rFonts w:cs="Arial"/>
        </w:rPr>
        <w:t xml:space="preserve">sets out </w:t>
      </w:r>
      <w:r w:rsidRPr="00D01425">
        <w:rPr>
          <w:rFonts w:cs="Arial"/>
        </w:rPr>
        <w:t xml:space="preserve">several programs of work to enable safe and effective virtual care delivery across the perioperative patient journey. This includes investment in hardware and infrastructure to support virtual care delivery and supporting Victorian public health services to digitise care processes. </w:t>
      </w:r>
    </w:p>
    <w:p w14:paraId="4D87F8B5" w14:textId="7764ABF9" w:rsidR="00985A44" w:rsidRPr="00D01425" w:rsidRDefault="00985A44" w:rsidP="000360E6">
      <w:pPr>
        <w:pStyle w:val="Body"/>
        <w:rPr>
          <w:rFonts w:cs="Arial"/>
        </w:rPr>
      </w:pPr>
      <w:r w:rsidRPr="00D01425">
        <w:rPr>
          <w:rFonts w:cs="Arial"/>
        </w:rPr>
        <w:t xml:space="preserve">The department is also working with community and public health services to provide handheld apps to community groups to improve the efficacy and experience of virtual care and service delivery. </w:t>
      </w:r>
    </w:p>
    <w:p w14:paraId="745D11AA" w14:textId="7FF11255" w:rsidR="00985A44" w:rsidRPr="00D01425" w:rsidRDefault="00985A44" w:rsidP="000360E6">
      <w:pPr>
        <w:pStyle w:val="Body"/>
        <w:rPr>
          <w:rFonts w:cs="Arial"/>
        </w:rPr>
      </w:pPr>
      <w:r w:rsidRPr="00D01425">
        <w:rPr>
          <w:rFonts w:cs="Arial"/>
        </w:rPr>
        <w:t>These advances in virtual care present significant opportunities for integration into the perioperative patient journey</w:t>
      </w:r>
      <w:r w:rsidR="00B73D97" w:rsidRPr="00D01425">
        <w:rPr>
          <w:rFonts w:cs="Arial"/>
        </w:rPr>
        <w:t xml:space="preserve">, </w:t>
      </w:r>
      <w:r w:rsidR="00EC3A3F" w:rsidRPr="00D01425">
        <w:rPr>
          <w:rFonts w:cs="Arial"/>
        </w:rPr>
        <w:t>such</w:t>
      </w:r>
      <w:r w:rsidR="00E1485C" w:rsidRPr="00D01425">
        <w:rPr>
          <w:rFonts w:cs="Arial"/>
        </w:rPr>
        <w:t xml:space="preserve"> a</w:t>
      </w:r>
      <w:r w:rsidR="00D71755" w:rsidRPr="00D01425">
        <w:rPr>
          <w:rFonts w:cs="Arial"/>
        </w:rPr>
        <w:t>s</w:t>
      </w:r>
      <w:r w:rsidR="00E1485C" w:rsidRPr="00D01425">
        <w:rPr>
          <w:rFonts w:cs="Arial"/>
        </w:rPr>
        <w:t xml:space="preserve"> </w:t>
      </w:r>
      <w:r w:rsidR="000C502E" w:rsidRPr="00D01425">
        <w:rPr>
          <w:rFonts w:cs="Arial"/>
        </w:rPr>
        <w:t xml:space="preserve">enabling timely, </w:t>
      </w:r>
      <w:r w:rsidR="00E1485C" w:rsidRPr="00D01425">
        <w:rPr>
          <w:rFonts w:cs="Arial"/>
        </w:rPr>
        <w:t>post-surgical review</w:t>
      </w:r>
      <w:r w:rsidR="00B87378" w:rsidRPr="00D01425">
        <w:rPr>
          <w:rFonts w:cs="Arial"/>
        </w:rPr>
        <w:t xml:space="preserve"> </w:t>
      </w:r>
      <w:r w:rsidR="00415CDA">
        <w:rPr>
          <w:rFonts w:cs="Arial"/>
        </w:rPr>
        <w:t>(</w:t>
      </w:r>
      <w:r w:rsidR="00415CDA" w:rsidRPr="00386112">
        <w:rPr>
          <w:rFonts w:cs="Arial"/>
          <w:b/>
          <w:bCs/>
        </w:rPr>
        <w:t>Reform 1</w:t>
      </w:r>
      <w:r w:rsidR="00415CDA">
        <w:rPr>
          <w:rFonts w:cs="Arial"/>
        </w:rPr>
        <w:t>)</w:t>
      </w:r>
      <w:r w:rsidR="00B87378" w:rsidRPr="00D01425">
        <w:rPr>
          <w:rFonts w:cs="Arial"/>
        </w:rPr>
        <w:t xml:space="preserve"> and management</w:t>
      </w:r>
      <w:r w:rsidRPr="00D01425">
        <w:rPr>
          <w:rFonts w:cs="Arial"/>
        </w:rPr>
        <w:t xml:space="preserve"> </w:t>
      </w:r>
      <w:r w:rsidR="00CB069B" w:rsidRPr="00D01425">
        <w:rPr>
          <w:rFonts w:cs="Arial"/>
        </w:rPr>
        <w:t xml:space="preserve">of </w:t>
      </w:r>
      <w:r w:rsidR="000F78EE" w:rsidRPr="00D01425">
        <w:rPr>
          <w:rFonts w:cs="Arial"/>
        </w:rPr>
        <w:t xml:space="preserve">a </w:t>
      </w:r>
      <w:r w:rsidR="00CB069B" w:rsidRPr="00D01425">
        <w:rPr>
          <w:rFonts w:cs="Arial"/>
        </w:rPr>
        <w:t>patient</w:t>
      </w:r>
      <w:r w:rsidR="000F78EE" w:rsidRPr="00D01425" w:rsidDel="000122D9">
        <w:rPr>
          <w:rFonts w:cs="Arial"/>
        </w:rPr>
        <w:t>,</w:t>
      </w:r>
      <w:r w:rsidR="000F78EE" w:rsidRPr="00D01425">
        <w:rPr>
          <w:rFonts w:cs="Arial"/>
        </w:rPr>
        <w:t xml:space="preserve"> f</w:t>
      </w:r>
      <w:r w:rsidR="00CB069B" w:rsidRPr="00D01425">
        <w:rPr>
          <w:rFonts w:cs="Arial"/>
        </w:rPr>
        <w:t>rom t</w:t>
      </w:r>
      <w:r w:rsidR="00B73D97" w:rsidRPr="00D01425">
        <w:rPr>
          <w:rFonts w:cs="Arial"/>
        </w:rPr>
        <w:t>he comfort of their own home (</w:t>
      </w:r>
      <w:r w:rsidR="00B73D97" w:rsidRPr="00D01425">
        <w:rPr>
          <w:rFonts w:cs="Arial"/>
          <w:b/>
        </w:rPr>
        <w:t>Reform 2</w:t>
      </w:r>
      <w:r w:rsidR="00B73D97" w:rsidRPr="00D01425">
        <w:rPr>
          <w:rFonts w:cs="Arial"/>
        </w:rPr>
        <w:t>).</w:t>
      </w:r>
    </w:p>
    <w:p w14:paraId="464B1533" w14:textId="0492A54A" w:rsidR="00985A44" w:rsidRPr="00D01425" w:rsidRDefault="00985A44" w:rsidP="000360E6">
      <w:pPr>
        <w:pStyle w:val="Heading3"/>
        <w:rPr>
          <w:rFonts w:cs="Arial"/>
        </w:rPr>
      </w:pPr>
      <w:bookmarkStart w:id="312" w:name="_Toc144465779"/>
      <w:bookmarkStart w:id="313" w:name="_Toc144999394"/>
      <w:bookmarkStart w:id="314" w:name="_Toc144999480"/>
      <w:bookmarkStart w:id="315" w:name="_Toc146811517"/>
      <w:r w:rsidRPr="00D01425">
        <w:rPr>
          <w:rFonts w:cs="Arial"/>
        </w:rPr>
        <w:t>Goal</w:t>
      </w:r>
      <w:bookmarkEnd w:id="312"/>
      <w:bookmarkEnd w:id="313"/>
      <w:bookmarkEnd w:id="314"/>
      <w:bookmarkEnd w:id="315"/>
    </w:p>
    <w:p w14:paraId="535DBC48" w14:textId="5C1A6674" w:rsidR="009E7723" w:rsidRPr="00D01425" w:rsidRDefault="00985A44" w:rsidP="000360E6">
      <w:pPr>
        <w:pStyle w:val="Body"/>
        <w:rPr>
          <w:rFonts w:cs="Arial"/>
          <w:u w:val="single"/>
        </w:rPr>
      </w:pPr>
      <w:r w:rsidRPr="00D01425">
        <w:rPr>
          <w:rFonts w:cs="Arial"/>
        </w:rPr>
        <w:t>To implement and expand virtual models of care for planned surgery, increasing workforce flexibility, optimising health service efficiency, enhancing patient engagement and promoting equitable access to pre-</w:t>
      </w:r>
      <w:r w:rsidR="00FD732C" w:rsidRPr="00D01425">
        <w:rPr>
          <w:rFonts w:cs="Arial"/>
        </w:rPr>
        <w:t xml:space="preserve"> </w:t>
      </w:r>
      <w:r w:rsidRPr="00D01425">
        <w:rPr>
          <w:rFonts w:cs="Arial"/>
        </w:rPr>
        <w:t>and</w:t>
      </w:r>
      <w:r w:rsidR="00FD732C" w:rsidRPr="00D01425">
        <w:rPr>
          <w:rFonts w:cs="Arial"/>
        </w:rPr>
        <w:t xml:space="preserve"> post-</w:t>
      </w:r>
      <w:r w:rsidR="00703BE5" w:rsidRPr="00D01425">
        <w:rPr>
          <w:rFonts w:cs="Arial"/>
        </w:rPr>
        <w:t xml:space="preserve">surgical </w:t>
      </w:r>
      <w:r w:rsidRPr="00D01425">
        <w:rPr>
          <w:rFonts w:cs="Arial"/>
        </w:rPr>
        <w:t>assessment and care.</w:t>
      </w:r>
    </w:p>
    <w:p w14:paraId="5C097859" w14:textId="7503B367" w:rsidR="00294BF8" w:rsidRPr="00D01425" w:rsidRDefault="00294BF8" w:rsidP="000360E6">
      <w:pPr>
        <w:pStyle w:val="Heading4"/>
        <w:rPr>
          <w:rFonts w:cs="Arial"/>
        </w:rPr>
      </w:pPr>
      <w:r w:rsidRPr="00D01425">
        <w:rPr>
          <w:rFonts w:cs="Arial"/>
        </w:rPr>
        <w:t>Time horizon</w:t>
      </w:r>
    </w:p>
    <w:p w14:paraId="2A0668E9" w14:textId="7B2F9D66" w:rsidR="00294BF8" w:rsidRPr="00D01425" w:rsidRDefault="00294BF8" w:rsidP="000360E6">
      <w:pPr>
        <w:pStyle w:val="Bullet1"/>
        <w:rPr>
          <w:rFonts w:cs="Arial"/>
        </w:rPr>
      </w:pPr>
      <w:r w:rsidRPr="00D01425">
        <w:rPr>
          <w:rFonts w:cs="Arial"/>
        </w:rPr>
        <w:t>Longer term</w:t>
      </w:r>
    </w:p>
    <w:p w14:paraId="10114640" w14:textId="3E0835EC" w:rsidR="00985A44" w:rsidRPr="00D01425" w:rsidRDefault="00985A44" w:rsidP="000360E6">
      <w:pPr>
        <w:pStyle w:val="Heading4"/>
        <w:rPr>
          <w:rFonts w:cs="Arial"/>
        </w:rPr>
      </w:pPr>
      <w:r w:rsidRPr="00D01425">
        <w:rPr>
          <w:rFonts w:cs="Arial"/>
        </w:rPr>
        <w:lastRenderedPageBreak/>
        <w:t>Objectives:</w:t>
      </w:r>
    </w:p>
    <w:p w14:paraId="0FBC5E32" w14:textId="567D2AED" w:rsidR="00985A44" w:rsidRPr="00D01425" w:rsidRDefault="00985A44" w:rsidP="000360E6">
      <w:pPr>
        <w:pStyle w:val="Bullet1"/>
        <w:rPr>
          <w:rFonts w:cs="Arial"/>
        </w:rPr>
      </w:pPr>
      <w:r w:rsidRPr="00D01425">
        <w:rPr>
          <w:rFonts w:cs="Arial"/>
        </w:rPr>
        <w:t>Improve patient access to timely and high-quality pre- and post-surgical care, irrespective of geographic location through strategies such as virtual assessment, education and care delivery.</w:t>
      </w:r>
    </w:p>
    <w:p w14:paraId="7F0D003F" w14:textId="021C77B5" w:rsidR="00985A44" w:rsidRPr="00D01425" w:rsidRDefault="00985A44" w:rsidP="000360E6">
      <w:pPr>
        <w:pStyle w:val="Bullet1"/>
        <w:rPr>
          <w:rFonts w:cs="Arial"/>
        </w:rPr>
      </w:pPr>
      <w:r w:rsidRPr="00D01425">
        <w:rPr>
          <w:rFonts w:cs="Arial"/>
        </w:rPr>
        <w:t xml:space="preserve">Increase workforce retention and satisfaction through flexibility in the way care is delivered. </w:t>
      </w:r>
    </w:p>
    <w:p w14:paraId="308D5179" w14:textId="7BD95B36" w:rsidR="00985A44" w:rsidRPr="00D01425" w:rsidRDefault="00985A44" w:rsidP="000360E6">
      <w:pPr>
        <w:pStyle w:val="Bullet1"/>
        <w:rPr>
          <w:rFonts w:cs="Arial"/>
        </w:rPr>
      </w:pPr>
      <w:r w:rsidRPr="00D01425">
        <w:rPr>
          <w:rFonts w:cs="Arial"/>
        </w:rPr>
        <w:t>Improve patient outcomes and health service efficiency by enabling more cost-effective care delivery and reduced length of stay.</w:t>
      </w:r>
    </w:p>
    <w:p w14:paraId="558319E7" w14:textId="68B25564" w:rsidR="00F92B9A" w:rsidRPr="00D01425" w:rsidRDefault="00F92B9A" w:rsidP="00FD732C">
      <w:pPr>
        <w:pStyle w:val="Body"/>
        <w:rPr>
          <w:rFonts w:cs="Arial"/>
        </w:rPr>
      </w:pPr>
    </w:p>
    <w:tbl>
      <w:tblPr>
        <w:tblStyle w:val="TableGrid"/>
        <w:tblW w:w="0" w:type="auto"/>
        <w:tblLook w:val="04A0" w:firstRow="1" w:lastRow="0" w:firstColumn="1" w:lastColumn="0" w:noHBand="0" w:noVBand="1"/>
      </w:tblPr>
      <w:tblGrid>
        <w:gridCol w:w="9288"/>
      </w:tblGrid>
      <w:tr w:rsidR="00FD732C" w:rsidRPr="00D01425" w14:paraId="2273D846" w14:textId="77777777" w:rsidTr="00FD732C">
        <w:tc>
          <w:tcPr>
            <w:tcW w:w="9288" w:type="dxa"/>
          </w:tcPr>
          <w:p w14:paraId="749B1D71" w14:textId="4B91C1CB" w:rsidR="00FD732C" w:rsidRPr="00D01425" w:rsidRDefault="00FD732C" w:rsidP="00730E22">
            <w:pPr>
              <w:pStyle w:val="Heading3"/>
              <w:spacing w:before="200"/>
              <w:rPr>
                <w:rFonts w:cs="Arial"/>
              </w:rPr>
            </w:pPr>
            <w:bookmarkStart w:id="316" w:name="_Toc144465780"/>
            <w:bookmarkStart w:id="317" w:name="_Toc144999395"/>
            <w:bookmarkStart w:id="318" w:name="_Toc144999481"/>
            <w:bookmarkStart w:id="319" w:name="_Toc146811518"/>
            <w:r w:rsidRPr="00D01425">
              <w:rPr>
                <w:rFonts w:cs="Arial"/>
              </w:rPr>
              <w:t>What success looks like</w:t>
            </w:r>
            <w:bookmarkEnd w:id="316"/>
            <w:bookmarkEnd w:id="317"/>
            <w:bookmarkEnd w:id="318"/>
            <w:bookmarkEnd w:id="319"/>
          </w:p>
          <w:p w14:paraId="7DC58058" w14:textId="40D1737C" w:rsidR="00FD732C" w:rsidRPr="00D01425" w:rsidRDefault="00FD732C" w:rsidP="00730E22">
            <w:pPr>
              <w:pStyle w:val="Bullet1"/>
              <w:rPr>
                <w:rFonts w:cs="Arial"/>
              </w:rPr>
            </w:pPr>
            <w:r w:rsidRPr="00D01425">
              <w:rPr>
                <w:rFonts w:cs="Arial"/>
              </w:rPr>
              <w:t>Virtual pathways are implemented across all HSPs to support the delivery of timely, patient</w:t>
            </w:r>
            <w:r w:rsidR="00096A2F" w:rsidRPr="00D01425">
              <w:rPr>
                <w:rFonts w:cs="Arial"/>
              </w:rPr>
              <w:t>-</w:t>
            </w:r>
            <w:r w:rsidRPr="00D01425">
              <w:rPr>
                <w:rFonts w:cs="Arial"/>
              </w:rPr>
              <w:t xml:space="preserve">centred, pre-and post-surgical care. </w:t>
            </w:r>
          </w:p>
          <w:p w14:paraId="1CD9A7C8" w14:textId="10201246" w:rsidR="00FD732C" w:rsidRPr="00D01425" w:rsidRDefault="00FD732C" w:rsidP="00730E22">
            <w:pPr>
              <w:pStyle w:val="Bullet1"/>
              <w:rPr>
                <w:rFonts w:cs="Arial"/>
              </w:rPr>
            </w:pPr>
            <w:r w:rsidRPr="00D01425">
              <w:rPr>
                <w:rFonts w:cs="Arial"/>
              </w:rPr>
              <w:t>Patients experience reduced delays in accessing pre-surgical assessment, education and management and post-surgical follow-up. This results in better outcomes and experience.</w:t>
            </w:r>
          </w:p>
          <w:p w14:paraId="0C7FEB55" w14:textId="586148DE" w:rsidR="00FD732C" w:rsidRPr="00D01425" w:rsidRDefault="00FD732C" w:rsidP="00730E22">
            <w:pPr>
              <w:pStyle w:val="Bullet1"/>
              <w:rPr>
                <w:rFonts w:cs="Arial"/>
              </w:rPr>
            </w:pPr>
            <w:r w:rsidRPr="00D01425">
              <w:rPr>
                <w:rFonts w:cs="Arial"/>
              </w:rPr>
              <w:t>More patients are seen via virtual care appointments, as clinically appropriate, improving health service efficiency and reducing patient travel.</w:t>
            </w:r>
            <w:r w:rsidRPr="00D01425">
              <w:rPr>
                <w:rFonts w:cs="Arial"/>
              </w:rPr>
              <w:br/>
            </w:r>
          </w:p>
        </w:tc>
      </w:tr>
    </w:tbl>
    <w:p w14:paraId="1C82CF85" w14:textId="10C2EAA9" w:rsidR="00FD732C" w:rsidRPr="00D01425" w:rsidRDefault="00FD732C" w:rsidP="00FD732C">
      <w:pPr>
        <w:pStyle w:val="Body"/>
        <w:rPr>
          <w:rFonts w:cs="Arial"/>
        </w:rPr>
      </w:pPr>
    </w:p>
    <w:tbl>
      <w:tblPr>
        <w:tblStyle w:val="TableGrid"/>
        <w:tblW w:w="0" w:type="auto"/>
        <w:tblLook w:val="04A0" w:firstRow="1" w:lastRow="0" w:firstColumn="1" w:lastColumn="0" w:noHBand="0" w:noVBand="1"/>
      </w:tblPr>
      <w:tblGrid>
        <w:gridCol w:w="9288"/>
      </w:tblGrid>
      <w:tr w:rsidR="00FD732C" w:rsidRPr="00D01425" w14:paraId="503B382E" w14:textId="77777777" w:rsidTr="000360E6">
        <w:tc>
          <w:tcPr>
            <w:tcW w:w="9288" w:type="dxa"/>
            <w:shd w:val="clear" w:color="auto" w:fill="F2DBDB" w:themeFill="accent2" w:themeFillTint="33"/>
          </w:tcPr>
          <w:p w14:paraId="1CB293AD" w14:textId="77777777" w:rsidR="00FD732C" w:rsidRPr="00D01425" w:rsidRDefault="00FD732C" w:rsidP="00E23D96">
            <w:pPr>
              <w:pStyle w:val="Boxheading"/>
              <w:spacing w:before="80"/>
              <w:rPr>
                <w:rFonts w:cs="Arial"/>
              </w:rPr>
            </w:pPr>
            <w:r w:rsidRPr="00D01425">
              <w:rPr>
                <w:rFonts w:cs="Arial"/>
              </w:rPr>
              <w:t>Case study: Virtual Surgery School</w:t>
            </w:r>
          </w:p>
          <w:p w14:paraId="1FDCD3C7" w14:textId="77777777" w:rsidR="00FD732C" w:rsidRPr="00D01425" w:rsidRDefault="00FD732C" w:rsidP="00730E22">
            <w:pPr>
              <w:pStyle w:val="Body"/>
              <w:rPr>
                <w:rFonts w:cs="Arial"/>
              </w:rPr>
            </w:pPr>
            <w:r w:rsidRPr="00D01425">
              <w:rPr>
                <w:rFonts w:cs="Arial"/>
              </w:rPr>
              <w:t xml:space="preserve">As telehealth availability and uptake increased in recent years, patients have become more familiar with the concept of receiving healthcare virtually. </w:t>
            </w:r>
          </w:p>
          <w:p w14:paraId="72497CBB" w14:textId="1440131F" w:rsidR="00FD732C" w:rsidRPr="00D01425" w:rsidRDefault="00FD732C" w:rsidP="00730E22">
            <w:pPr>
              <w:pStyle w:val="Body"/>
              <w:rPr>
                <w:rFonts w:cs="Arial"/>
              </w:rPr>
            </w:pPr>
            <w:r w:rsidRPr="00D01425">
              <w:rPr>
                <w:rFonts w:cs="Arial"/>
              </w:rPr>
              <w:t>To make the most of this opportunity, Grampians Health implemented an innovative Virtual Surgery School (VSS) initiative. VSS enables patients to access resources and information about their surgery online, as well as receive pre- and post-</w:t>
            </w:r>
            <w:r w:rsidR="008C0246" w:rsidRPr="00D01425">
              <w:rPr>
                <w:rFonts w:cs="Arial"/>
              </w:rPr>
              <w:t xml:space="preserve">surgical </w:t>
            </w:r>
            <w:r w:rsidRPr="00D01425">
              <w:rPr>
                <w:rFonts w:cs="Arial"/>
              </w:rPr>
              <w:t xml:space="preserve">care (via telehealth). It eliminates the need for patients to travel and wait in person for appointments. It also means patients can access information and resources at their own convenience. </w:t>
            </w:r>
          </w:p>
          <w:p w14:paraId="107A761F" w14:textId="1ADAFAEB" w:rsidR="00FD732C" w:rsidRPr="00D01425" w:rsidRDefault="00FD732C" w:rsidP="00730E22">
            <w:pPr>
              <w:pStyle w:val="Body"/>
              <w:rPr>
                <w:rFonts w:cs="Arial"/>
              </w:rPr>
            </w:pPr>
            <w:r w:rsidRPr="00D01425">
              <w:rPr>
                <w:rFonts w:cs="Arial"/>
              </w:rPr>
              <w:t>The VSS supports timely and accessible patient communication and management, including setting expectations for patients and improving their preparation before, during and after surgery. In addition, staff report positive experiences using the VSS with their patients.</w:t>
            </w:r>
          </w:p>
          <w:p w14:paraId="695744F9" w14:textId="06DDBBDF" w:rsidR="00FD732C" w:rsidRPr="00D01425" w:rsidRDefault="00FD732C" w:rsidP="00730E22">
            <w:pPr>
              <w:pStyle w:val="Body"/>
              <w:rPr>
                <w:rFonts w:cs="Arial"/>
              </w:rPr>
            </w:pPr>
            <w:r w:rsidRPr="00D01425">
              <w:rPr>
                <w:rFonts w:cs="Arial"/>
              </w:rPr>
              <w:t xml:space="preserve">To support implementation, Grampians Health developed local clinical guidance (using scripts and graphics) that are delivered virtually or in a group setting, as well as video resources to educate patients on their upcoming surgery and surgical specialist appointments. </w:t>
            </w:r>
          </w:p>
          <w:p w14:paraId="3C02BDE1" w14:textId="502378A1" w:rsidR="00FD732C" w:rsidRPr="00D01425" w:rsidRDefault="00FD732C" w:rsidP="00E23D96">
            <w:pPr>
              <w:pStyle w:val="Body"/>
              <w:rPr>
                <w:rFonts w:cs="Arial"/>
              </w:rPr>
            </w:pPr>
            <w:r w:rsidRPr="00D01425">
              <w:rPr>
                <w:rFonts w:cs="Arial"/>
              </w:rPr>
              <w:t xml:space="preserve">The VSS is also embedded as a sustainable reform that Grampians Health will continue to use. Grampians Health plans to evaluate their VSS over time, adapting the service as needed to best cater to patients in the region. </w:t>
            </w:r>
          </w:p>
        </w:tc>
      </w:tr>
    </w:tbl>
    <w:p w14:paraId="18C4CA4D" w14:textId="77777777" w:rsidR="006E4A29" w:rsidRDefault="006E4A29" w:rsidP="00FA4A59">
      <w:pPr>
        <w:pStyle w:val="Heading3"/>
        <w:rPr>
          <w:rFonts w:cs="Arial"/>
          <w:b/>
          <w:bCs w:val="0"/>
          <w:sz w:val="32"/>
          <w:szCs w:val="28"/>
        </w:rPr>
      </w:pPr>
      <w:bookmarkStart w:id="320" w:name="_Toc144999396"/>
      <w:bookmarkStart w:id="321" w:name="_Toc144999482"/>
      <w:bookmarkStart w:id="322" w:name="_Toc145071445"/>
    </w:p>
    <w:p w14:paraId="0022B37C" w14:textId="77777777" w:rsidR="006E4A29" w:rsidRDefault="006E4A29">
      <w:pPr>
        <w:rPr>
          <w:rFonts w:eastAsia="MS Gothic" w:cs="Arial"/>
          <w:b/>
          <w:color w:val="53565A"/>
          <w:sz w:val="32"/>
          <w:szCs w:val="28"/>
        </w:rPr>
      </w:pPr>
      <w:r>
        <w:rPr>
          <w:rFonts w:cs="Arial"/>
          <w:b/>
          <w:bCs/>
          <w:sz w:val="32"/>
          <w:szCs w:val="28"/>
        </w:rPr>
        <w:br w:type="page"/>
      </w:r>
    </w:p>
    <w:p w14:paraId="2E79CAE1" w14:textId="5091B03B" w:rsidR="0085560A" w:rsidRPr="00D01425" w:rsidRDefault="00A86168" w:rsidP="00FA4A59">
      <w:pPr>
        <w:pStyle w:val="Heading3"/>
        <w:rPr>
          <w:rFonts w:cs="Arial"/>
          <w:b/>
          <w:bCs w:val="0"/>
          <w:sz w:val="32"/>
          <w:szCs w:val="28"/>
        </w:rPr>
      </w:pPr>
      <w:bookmarkStart w:id="323" w:name="_Toc146811519"/>
      <w:r w:rsidRPr="00D01425">
        <w:rPr>
          <w:rFonts w:cs="Arial"/>
          <w:b/>
          <w:bCs w:val="0"/>
          <w:sz w:val="32"/>
          <w:szCs w:val="28"/>
        </w:rPr>
        <w:lastRenderedPageBreak/>
        <w:t>Reform</w:t>
      </w:r>
      <w:r w:rsidR="0039433B" w:rsidRPr="00D01425">
        <w:rPr>
          <w:rFonts w:cs="Arial"/>
          <w:b/>
          <w:bCs w:val="0"/>
          <w:sz w:val="32"/>
          <w:szCs w:val="28"/>
        </w:rPr>
        <w:t xml:space="preserve"> 9: </w:t>
      </w:r>
      <w:r w:rsidR="000948DA" w:rsidRPr="00D01425">
        <w:rPr>
          <w:rFonts w:cs="Arial"/>
          <w:b/>
          <w:bCs w:val="0"/>
          <w:sz w:val="32"/>
          <w:szCs w:val="28"/>
        </w:rPr>
        <w:t>R</w:t>
      </w:r>
      <w:r w:rsidR="00275FBC" w:rsidRPr="00D01425">
        <w:rPr>
          <w:rFonts w:cs="Arial"/>
          <w:b/>
          <w:bCs w:val="0"/>
          <w:sz w:val="32"/>
          <w:szCs w:val="28"/>
        </w:rPr>
        <w:t xml:space="preserve">egionalise </w:t>
      </w:r>
      <w:r w:rsidR="0039433B" w:rsidRPr="00D01425">
        <w:rPr>
          <w:rFonts w:cs="Arial"/>
          <w:b/>
          <w:bCs w:val="0"/>
          <w:sz w:val="32"/>
          <w:szCs w:val="28"/>
        </w:rPr>
        <w:t xml:space="preserve">planned surgery </w:t>
      </w:r>
      <w:r w:rsidR="008703A9" w:rsidRPr="00D01425">
        <w:rPr>
          <w:rFonts w:cs="Arial"/>
          <w:b/>
          <w:bCs w:val="0"/>
          <w:sz w:val="32"/>
          <w:szCs w:val="28"/>
        </w:rPr>
        <w:t>preparation</w:t>
      </w:r>
      <w:r w:rsidR="00B40317" w:rsidRPr="00D01425">
        <w:rPr>
          <w:rFonts w:cs="Arial"/>
          <w:b/>
          <w:bCs w:val="0"/>
          <w:sz w:val="32"/>
          <w:szCs w:val="28"/>
        </w:rPr>
        <w:t xml:space="preserve"> list</w:t>
      </w:r>
      <w:r w:rsidR="00275FBC" w:rsidRPr="00D01425">
        <w:rPr>
          <w:rFonts w:cs="Arial"/>
          <w:b/>
          <w:bCs w:val="0"/>
          <w:sz w:val="32"/>
          <w:szCs w:val="28"/>
        </w:rPr>
        <w:t xml:space="preserve"> management</w:t>
      </w:r>
      <w:bookmarkEnd w:id="320"/>
      <w:bookmarkEnd w:id="321"/>
      <w:bookmarkEnd w:id="322"/>
      <w:bookmarkEnd w:id="323"/>
    </w:p>
    <w:p w14:paraId="1E8AB211" w14:textId="1410C7DA" w:rsidR="000948DA" w:rsidRPr="00D01425" w:rsidRDefault="000948DA" w:rsidP="000360E6">
      <w:pPr>
        <w:pStyle w:val="Body"/>
        <w:rPr>
          <w:rFonts w:cs="Arial"/>
        </w:rPr>
      </w:pPr>
      <w:bookmarkStart w:id="324" w:name="_Toc136868184"/>
      <w:bookmarkStart w:id="325" w:name="_Toc136872846"/>
      <w:r w:rsidRPr="00D01425">
        <w:rPr>
          <w:rFonts w:cs="Arial"/>
        </w:rPr>
        <w:t xml:space="preserve">Currently, each health service manages its own local surgery preparation list. This limits the ability of HSPs to match demand with capacity across the Victorian public hospital system. This can give rise to inequities in access to planned surgery depending on where an individual </w:t>
      </w:r>
      <w:r w:rsidR="00FD732C" w:rsidRPr="00D01425">
        <w:rPr>
          <w:rFonts w:cs="Arial"/>
        </w:rPr>
        <w:t>receives</w:t>
      </w:r>
      <w:r w:rsidRPr="00D01425">
        <w:rPr>
          <w:rFonts w:cs="Arial"/>
        </w:rPr>
        <w:t xml:space="preserve"> their care.</w:t>
      </w:r>
    </w:p>
    <w:p w14:paraId="49DE0826" w14:textId="6A3DF6E0" w:rsidR="000948DA" w:rsidRPr="00D01425" w:rsidRDefault="00284310" w:rsidP="000360E6">
      <w:pPr>
        <w:pStyle w:val="Body"/>
        <w:rPr>
          <w:rFonts w:cs="Arial"/>
        </w:rPr>
      </w:pPr>
      <w:r w:rsidRPr="00D01425">
        <w:rPr>
          <w:rFonts w:cs="Arial"/>
        </w:rPr>
        <w:t>Regionalising</w:t>
      </w:r>
      <w:r w:rsidR="000948DA" w:rsidRPr="00D01425">
        <w:rPr>
          <w:rFonts w:cs="Arial"/>
        </w:rPr>
        <w:t xml:space="preserve"> planned surgery preparation lists</w:t>
      </w:r>
      <w:r w:rsidRPr="00D01425">
        <w:rPr>
          <w:rFonts w:cs="Arial"/>
        </w:rPr>
        <w:t xml:space="preserve"> </w:t>
      </w:r>
      <w:r w:rsidR="000948DA" w:rsidRPr="00D01425">
        <w:rPr>
          <w:rFonts w:cs="Arial"/>
        </w:rPr>
        <w:t>will better enable health services to streamline, coordinate and improve equity of access to planned surgery for all Victorians.</w:t>
      </w:r>
    </w:p>
    <w:p w14:paraId="7EB4BD40" w14:textId="77777777" w:rsidR="000948DA" w:rsidRPr="00D01425" w:rsidRDefault="000948DA" w:rsidP="000360E6">
      <w:pPr>
        <w:pStyle w:val="Heading3"/>
        <w:rPr>
          <w:rFonts w:cs="Arial"/>
        </w:rPr>
      </w:pPr>
      <w:bookmarkStart w:id="326" w:name="_Toc144465782"/>
      <w:bookmarkStart w:id="327" w:name="_Toc144999397"/>
      <w:bookmarkStart w:id="328" w:name="_Toc144999483"/>
      <w:bookmarkStart w:id="329" w:name="_Toc146811520"/>
      <w:r w:rsidRPr="00D01425">
        <w:rPr>
          <w:rFonts w:cs="Arial"/>
        </w:rPr>
        <w:t>Rationale</w:t>
      </w:r>
      <w:bookmarkEnd w:id="326"/>
      <w:bookmarkEnd w:id="327"/>
      <w:bookmarkEnd w:id="328"/>
      <w:bookmarkEnd w:id="329"/>
    </w:p>
    <w:p w14:paraId="576F47F7" w14:textId="77777777" w:rsidR="00B67146" w:rsidRDefault="008F1BA3" w:rsidP="00E86AF9">
      <w:pPr>
        <w:pStyle w:val="Body"/>
        <w:rPr>
          <w:rFonts w:cs="Arial"/>
        </w:rPr>
      </w:pPr>
      <w:r w:rsidRPr="00D01425">
        <w:rPr>
          <w:rFonts w:cs="Arial"/>
        </w:rPr>
        <w:t xml:space="preserve">Regional planned surgery preparation lists offer advantages at both patient and health service levels. </w:t>
      </w:r>
    </w:p>
    <w:p w14:paraId="3D3EA376" w14:textId="66293F53" w:rsidR="008F1BA3" w:rsidRPr="00D01425" w:rsidRDefault="008F1BA3" w:rsidP="00E86AF9">
      <w:pPr>
        <w:pStyle w:val="Body"/>
        <w:rPr>
          <w:rFonts w:cs="Arial"/>
        </w:rPr>
      </w:pPr>
      <w:r w:rsidRPr="00D01425">
        <w:rPr>
          <w:rFonts w:cs="Arial"/>
        </w:rPr>
        <w:t>If a local region has visibility of multiple health services’ preparation lists, it can provide a wider range of care choices for the patient. This includes faster options for surgical treatment and can better match planned surgery demand to local health service capacity and capability, supporting health services that may be under significant pressure.</w:t>
      </w:r>
    </w:p>
    <w:p w14:paraId="4D05C663" w14:textId="7CC6FE96" w:rsidR="000948DA" w:rsidRPr="00D01425" w:rsidRDefault="000948DA" w:rsidP="000360E6">
      <w:pPr>
        <w:pStyle w:val="Body"/>
        <w:rPr>
          <w:rFonts w:cs="Arial"/>
        </w:rPr>
      </w:pPr>
      <w:r w:rsidRPr="00D01425">
        <w:rPr>
          <w:rFonts w:cs="Arial"/>
        </w:rPr>
        <w:t>Implementing regional planned surgery preparation lists will strengthen regional collaboration</w:t>
      </w:r>
      <w:r w:rsidR="00A4720E" w:rsidRPr="00D01425">
        <w:rPr>
          <w:rFonts w:cs="Arial"/>
        </w:rPr>
        <w:t>,</w:t>
      </w:r>
      <w:r w:rsidRPr="00D01425">
        <w:rPr>
          <w:rFonts w:cs="Arial"/>
        </w:rPr>
        <w:t xml:space="preserve"> reduce duplication of patient referrals, improve information sharing (in alignment with </w:t>
      </w:r>
      <w:r w:rsidR="00D46D6C" w:rsidRPr="00D01425">
        <w:rPr>
          <w:rFonts w:cs="Arial"/>
          <w:b/>
        </w:rPr>
        <w:t>Reform </w:t>
      </w:r>
      <w:r w:rsidRPr="00D01425">
        <w:rPr>
          <w:rFonts w:cs="Arial"/>
          <w:b/>
        </w:rPr>
        <w:t>7</w:t>
      </w:r>
      <w:r w:rsidRPr="00D01425">
        <w:rPr>
          <w:rFonts w:cs="Arial"/>
        </w:rPr>
        <w:t xml:space="preserve">) and standardise preparation list management across regions. Oversight and reporting of planned surgery across the state will </w:t>
      </w:r>
      <w:r w:rsidR="00A4720E" w:rsidRPr="00D01425">
        <w:rPr>
          <w:rFonts w:cs="Arial"/>
        </w:rPr>
        <w:t>also</w:t>
      </w:r>
      <w:r w:rsidRPr="00D01425">
        <w:rPr>
          <w:rFonts w:cs="Arial"/>
        </w:rPr>
        <w:t xml:space="preserve"> improve (Breton et al. 2020).</w:t>
      </w:r>
    </w:p>
    <w:p w14:paraId="6D3B7BCB" w14:textId="589E3BE0" w:rsidR="000948DA" w:rsidRPr="00D01425" w:rsidRDefault="000948DA" w:rsidP="000360E6">
      <w:pPr>
        <w:pStyle w:val="Body"/>
        <w:rPr>
          <w:rFonts w:cs="Arial"/>
        </w:rPr>
      </w:pPr>
      <w:r w:rsidRPr="00D01425">
        <w:rPr>
          <w:rFonts w:cs="Arial"/>
        </w:rPr>
        <w:t>In short, regional planned surgery preparations lists effectively contribute to better patient experiences and better population health.</w:t>
      </w:r>
    </w:p>
    <w:p w14:paraId="316088FE" w14:textId="2185A051" w:rsidR="000948DA" w:rsidRPr="00D01425" w:rsidRDefault="000948DA" w:rsidP="00BE79FB">
      <w:pPr>
        <w:pStyle w:val="Heading4"/>
        <w:rPr>
          <w:rFonts w:cs="Arial"/>
        </w:rPr>
      </w:pPr>
      <w:r w:rsidRPr="00D01425">
        <w:rPr>
          <w:rFonts w:cs="Arial"/>
        </w:rPr>
        <w:t>Goal</w:t>
      </w:r>
    </w:p>
    <w:p w14:paraId="610DCA0D" w14:textId="2B04F888" w:rsidR="000948DA" w:rsidRPr="00D01425" w:rsidRDefault="000948DA" w:rsidP="00730E22">
      <w:pPr>
        <w:pStyle w:val="Body"/>
        <w:rPr>
          <w:rFonts w:cs="Arial"/>
        </w:rPr>
      </w:pPr>
      <w:r w:rsidRPr="00D01425">
        <w:rPr>
          <w:rFonts w:cs="Arial"/>
        </w:rPr>
        <w:t xml:space="preserve">To develop and implement regionalised planned surgery preparation lists for all Victorian public health services. </w:t>
      </w:r>
    </w:p>
    <w:p w14:paraId="6DF16730" w14:textId="065E1FBE" w:rsidR="00D46D6C" w:rsidRPr="00D01425" w:rsidRDefault="00D46D6C" w:rsidP="000360E6">
      <w:pPr>
        <w:pStyle w:val="Heading4"/>
        <w:rPr>
          <w:rFonts w:cs="Arial"/>
        </w:rPr>
      </w:pPr>
      <w:r w:rsidRPr="00D01425">
        <w:rPr>
          <w:rFonts w:cs="Arial"/>
        </w:rPr>
        <w:t>Time horizon</w:t>
      </w:r>
    </w:p>
    <w:p w14:paraId="63F4762A" w14:textId="6C4BB7E9" w:rsidR="00D46D6C" w:rsidRPr="00D01425" w:rsidRDefault="00D46D6C" w:rsidP="000360E6">
      <w:pPr>
        <w:pStyle w:val="Bullet1"/>
        <w:rPr>
          <w:rFonts w:cs="Arial"/>
        </w:rPr>
      </w:pPr>
      <w:r w:rsidRPr="00D01425">
        <w:rPr>
          <w:rFonts w:cs="Arial"/>
        </w:rPr>
        <w:t>Longer term</w:t>
      </w:r>
    </w:p>
    <w:p w14:paraId="5008EA9A" w14:textId="32DCE3CC" w:rsidR="000948DA" w:rsidRPr="00D01425" w:rsidRDefault="000948DA" w:rsidP="00DA51BC">
      <w:pPr>
        <w:pStyle w:val="Bullet2"/>
        <w:rPr>
          <w:rFonts w:cs="Arial"/>
        </w:rPr>
      </w:pPr>
      <w:r w:rsidRPr="00D01425">
        <w:rPr>
          <w:rFonts w:cs="Arial"/>
        </w:rPr>
        <w:t>Note</w:t>
      </w:r>
      <w:r w:rsidR="007D17D8" w:rsidRPr="00D01425">
        <w:rPr>
          <w:rFonts w:cs="Arial"/>
        </w:rPr>
        <w:t>:</w:t>
      </w:r>
      <w:r w:rsidRPr="00D01425">
        <w:rPr>
          <w:rFonts w:cs="Arial"/>
        </w:rPr>
        <w:t xml:space="preserve"> this </w:t>
      </w:r>
      <w:r w:rsidR="00B67146">
        <w:rPr>
          <w:rFonts w:cs="Arial"/>
        </w:rPr>
        <w:t>reform</w:t>
      </w:r>
      <w:r w:rsidRPr="00D01425">
        <w:rPr>
          <w:rFonts w:cs="Arial"/>
        </w:rPr>
        <w:t xml:space="preserve"> will require a staged implementation approach, including an assessment of regional readiness and local considerations, in order to successfully scale preparation list management changes.</w:t>
      </w:r>
    </w:p>
    <w:p w14:paraId="5F744599" w14:textId="77777777" w:rsidR="000948DA" w:rsidRPr="00D01425" w:rsidRDefault="000948DA" w:rsidP="000360E6">
      <w:pPr>
        <w:pStyle w:val="Heading4"/>
        <w:rPr>
          <w:rFonts w:cs="Arial"/>
        </w:rPr>
      </w:pPr>
      <w:r w:rsidRPr="00D01425">
        <w:rPr>
          <w:rFonts w:cs="Arial"/>
        </w:rPr>
        <w:t>Objectives:</w:t>
      </w:r>
    </w:p>
    <w:p w14:paraId="4DB88D5B" w14:textId="0CBDE11C" w:rsidR="000948DA" w:rsidRPr="00D01425" w:rsidRDefault="000948DA" w:rsidP="000360E6">
      <w:pPr>
        <w:pStyle w:val="Bullet1"/>
        <w:rPr>
          <w:rFonts w:cs="Arial"/>
        </w:rPr>
      </w:pPr>
      <w:r w:rsidRPr="00D01425">
        <w:rPr>
          <w:rFonts w:cs="Arial"/>
        </w:rPr>
        <w:t xml:space="preserve">Improve timeliness of care and care equity by </w:t>
      </w:r>
      <w:r w:rsidR="0059259D" w:rsidRPr="00D01425">
        <w:rPr>
          <w:rFonts w:cs="Arial"/>
        </w:rPr>
        <w:t xml:space="preserve">enabling </w:t>
      </w:r>
      <w:r w:rsidRPr="00D01425">
        <w:rPr>
          <w:rFonts w:cs="Arial"/>
        </w:rPr>
        <w:t xml:space="preserve">better matching </w:t>
      </w:r>
      <w:r w:rsidR="00C83345" w:rsidRPr="00D01425">
        <w:rPr>
          <w:rFonts w:cs="Arial"/>
        </w:rPr>
        <w:t xml:space="preserve">of </w:t>
      </w:r>
      <w:r w:rsidRPr="00D01425">
        <w:rPr>
          <w:rFonts w:cs="Arial"/>
        </w:rPr>
        <w:t>demand to capacity</w:t>
      </w:r>
      <w:r w:rsidR="00BC6F17" w:rsidRPr="00D01425">
        <w:rPr>
          <w:rFonts w:cs="Arial"/>
        </w:rPr>
        <w:t>.</w:t>
      </w:r>
    </w:p>
    <w:p w14:paraId="5A2F0A55" w14:textId="791D1C6F" w:rsidR="000948DA" w:rsidRPr="00D01425" w:rsidRDefault="000948DA" w:rsidP="000360E6">
      <w:pPr>
        <w:pStyle w:val="Bullet1"/>
        <w:rPr>
          <w:rFonts w:cs="Arial"/>
        </w:rPr>
      </w:pPr>
      <w:r w:rsidRPr="00D01425">
        <w:rPr>
          <w:rFonts w:cs="Arial"/>
        </w:rPr>
        <w:t>Improve patient experiences with a centralised point of information and communication.</w:t>
      </w:r>
    </w:p>
    <w:p w14:paraId="04195221" w14:textId="01303974" w:rsidR="00D46D6C" w:rsidRPr="00D01425" w:rsidRDefault="000948DA" w:rsidP="000360E6">
      <w:pPr>
        <w:pStyle w:val="Bullet1"/>
        <w:rPr>
          <w:rFonts w:cs="Arial"/>
        </w:rPr>
      </w:pPr>
      <w:r w:rsidRPr="00D01425">
        <w:rPr>
          <w:rFonts w:cs="Arial"/>
        </w:rPr>
        <w:t xml:space="preserve">Improve system efficiency by streamlining reporting and increasing oversight of local capacity and demand. </w:t>
      </w:r>
    </w:p>
    <w:p w14:paraId="0A9EE9CF" w14:textId="03D9B5E6" w:rsidR="000948DA" w:rsidRPr="00D01425" w:rsidRDefault="00D46D6C">
      <w:pPr>
        <w:pStyle w:val="Bullet1"/>
        <w:rPr>
          <w:rFonts w:cs="Arial"/>
        </w:rPr>
      </w:pPr>
      <w:r w:rsidRPr="00D01425">
        <w:rPr>
          <w:rFonts w:cs="Arial"/>
        </w:rPr>
        <w:t>D</w:t>
      </w:r>
      <w:r w:rsidR="000948DA" w:rsidRPr="00D01425">
        <w:rPr>
          <w:rFonts w:cs="Arial"/>
        </w:rPr>
        <w:t>rive health service collaboration within regions to deliver timely, equitable and high-quality care.</w:t>
      </w:r>
    </w:p>
    <w:p w14:paraId="3A6B1E11" w14:textId="77777777" w:rsidR="00D46D6C" w:rsidRPr="00D01425" w:rsidRDefault="00D46D6C" w:rsidP="000360E6">
      <w:pPr>
        <w:pStyle w:val="Bullet1"/>
        <w:numPr>
          <w:ilvl w:val="0"/>
          <w:numId w:val="0"/>
        </w:numPr>
        <w:ind w:left="284" w:hanging="284"/>
        <w:rPr>
          <w:rFonts w:cs="Arial"/>
        </w:rPr>
      </w:pPr>
    </w:p>
    <w:tbl>
      <w:tblPr>
        <w:tblStyle w:val="TableGrid"/>
        <w:tblW w:w="0" w:type="auto"/>
        <w:tblLook w:val="04A0" w:firstRow="1" w:lastRow="0" w:firstColumn="1" w:lastColumn="0" w:noHBand="0" w:noVBand="1"/>
      </w:tblPr>
      <w:tblGrid>
        <w:gridCol w:w="9288"/>
      </w:tblGrid>
      <w:tr w:rsidR="00D46D6C" w:rsidRPr="00D01425" w14:paraId="073ED021" w14:textId="77777777" w:rsidTr="00D46D6C">
        <w:tc>
          <w:tcPr>
            <w:tcW w:w="9288" w:type="dxa"/>
          </w:tcPr>
          <w:p w14:paraId="2D8A94C0" w14:textId="73F082CA" w:rsidR="00D46D6C" w:rsidRPr="00D01425" w:rsidRDefault="00D46D6C" w:rsidP="00730E22">
            <w:pPr>
              <w:pStyle w:val="Heading3"/>
              <w:spacing w:before="200"/>
              <w:rPr>
                <w:rFonts w:cs="Arial"/>
                <w:szCs w:val="21"/>
              </w:rPr>
            </w:pPr>
            <w:bookmarkStart w:id="330" w:name="_Toc144465783"/>
            <w:bookmarkStart w:id="331" w:name="_Toc144999398"/>
            <w:bookmarkStart w:id="332" w:name="_Toc144999484"/>
            <w:bookmarkStart w:id="333" w:name="_Toc146811521"/>
            <w:r w:rsidRPr="00D01425">
              <w:rPr>
                <w:rFonts w:cs="Arial"/>
              </w:rPr>
              <w:lastRenderedPageBreak/>
              <w:t>What success looks like</w:t>
            </w:r>
            <w:bookmarkEnd w:id="330"/>
            <w:bookmarkEnd w:id="331"/>
            <w:bookmarkEnd w:id="332"/>
            <w:bookmarkEnd w:id="333"/>
          </w:p>
          <w:p w14:paraId="387963E4" w14:textId="5FD4EFD3" w:rsidR="00D46D6C" w:rsidRPr="00D01425" w:rsidRDefault="00D46D6C" w:rsidP="000360E6">
            <w:pPr>
              <w:pStyle w:val="Bullet1"/>
              <w:rPr>
                <w:rFonts w:cs="Arial"/>
              </w:rPr>
            </w:pPr>
            <w:r w:rsidRPr="00D01425">
              <w:rPr>
                <w:rFonts w:cs="Arial"/>
              </w:rPr>
              <w:t>Planned surgery preparation lists are consolidated within each HSP.</w:t>
            </w:r>
          </w:p>
          <w:p w14:paraId="23F9E903" w14:textId="77777777" w:rsidR="00D46D6C" w:rsidRPr="00D01425" w:rsidRDefault="00D46D6C" w:rsidP="000360E6">
            <w:pPr>
              <w:pStyle w:val="Bullet1"/>
              <w:rPr>
                <w:rFonts w:cs="Arial"/>
              </w:rPr>
            </w:pPr>
            <w:r w:rsidRPr="00D01425">
              <w:rPr>
                <w:rFonts w:cs="Arial"/>
              </w:rPr>
              <w:t>Visibility of local demand and corresponding capacity is increased, supporting patients to receive their surgery sooner across Victoria.</w:t>
            </w:r>
          </w:p>
          <w:p w14:paraId="456CE0FF" w14:textId="77777777" w:rsidR="00D46D6C" w:rsidRPr="00D01425" w:rsidRDefault="00D46D6C" w:rsidP="000360E6">
            <w:pPr>
              <w:pStyle w:val="Bullet1"/>
              <w:rPr>
                <w:rFonts w:cs="Arial"/>
              </w:rPr>
            </w:pPr>
            <w:r w:rsidRPr="00D01425">
              <w:rPr>
                <w:rFonts w:cs="Arial"/>
              </w:rPr>
              <w:t>Health service efficiency and collaboration is improved, through centralised and streamlined preparation list management.</w:t>
            </w:r>
          </w:p>
          <w:p w14:paraId="7D00665B" w14:textId="77777777" w:rsidR="00D46D6C" w:rsidRPr="00D01425" w:rsidRDefault="00D46D6C" w:rsidP="000360E6">
            <w:pPr>
              <w:pStyle w:val="Bullet1"/>
              <w:rPr>
                <w:rFonts w:cs="Arial"/>
              </w:rPr>
            </w:pPr>
            <w:r w:rsidRPr="00D01425">
              <w:rPr>
                <w:rFonts w:cs="Arial"/>
              </w:rPr>
              <w:t xml:space="preserve">Patients experience improved access to information and timely communication regarding their surgery. </w:t>
            </w:r>
          </w:p>
          <w:p w14:paraId="462EAA0F" w14:textId="4718B46E" w:rsidR="00D46D6C" w:rsidRPr="00D01425" w:rsidRDefault="00D46D6C" w:rsidP="00DF43B5">
            <w:pPr>
              <w:pStyle w:val="Bullet1"/>
              <w:rPr>
                <w:rFonts w:cs="Arial"/>
              </w:rPr>
            </w:pPr>
            <w:r w:rsidRPr="00D01425">
              <w:rPr>
                <w:rFonts w:cs="Arial"/>
              </w:rPr>
              <w:t>Victorians have equitable access to planned surgery no matter where they live.</w:t>
            </w:r>
            <w:r w:rsidR="00900C4B" w:rsidRPr="00D01425">
              <w:rPr>
                <w:rFonts w:cs="Arial"/>
              </w:rPr>
              <w:br/>
            </w:r>
          </w:p>
        </w:tc>
      </w:tr>
    </w:tbl>
    <w:p w14:paraId="075097BA" w14:textId="44E02566" w:rsidR="00D46D6C" w:rsidRPr="00D01425" w:rsidRDefault="00C83345" w:rsidP="00DF43B5">
      <w:pPr>
        <w:pStyle w:val="Bodyaftertablefigure"/>
        <w:rPr>
          <w:rFonts w:eastAsia="MS Gothic" w:cs="Arial"/>
          <w:color w:val="201547"/>
          <w:kern w:val="32"/>
          <w:sz w:val="44"/>
          <w:szCs w:val="44"/>
        </w:rPr>
      </w:pPr>
      <w:bookmarkStart w:id="334" w:name="_Toc138695026"/>
      <w:r w:rsidRPr="00D01425">
        <w:rPr>
          <w:rFonts w:cs="Arial"/>
          <w:b/>
          <w:szCs w:val="21"/>
        </w:rPr>
        <w:t>Note:</w:t>
      </w:r>
      <w:r w:rsidRPr="00D01425">
        <w:rPr>
          <w:rFonts w:cs="Arial"/>
          <w:szCs w:val="21"/>
        </w:rPr>
        <w:t xml:space="preserve"> </w:t>
      </w:r>
      <w:r w:rsidRPr="00D01425">
        <w:rPr>
          <w:rFonts w:cs="Arial"/>
        </w:rPr>
        <w:t xml:space="preserve">Progress on </w:t>
      </w:r>
      <w:r w:rsidRPr="00D01425">
        <w:rPr>
          <w:rFonts w:cs="Arial"/>
          <w:b/>
        </w:rPr>
        <w:t>Reforms 7</w:t>
      </w:r>
      <w:r w:rsidRPr="00D01425">
        <w:rPr>
          <w:rFonts w:cs="Arial"/>
        </w:rPr>
        <w:t xml:space="preserve"> and </w:t>
      </w:r>
      <w:r w:rsidRPr="00D01425">
        <w:rPr>
          <w:rFonts w:cs="Arial"/>
          <w:b/>
        </w:rPr>
        <w:t xml:space="preserve">8 </w:t>
      </w:r>
      <w:r w:rsidRPr="00D01425">
        <w:rPr>
          <w:rFonts w:cs="Arial"/>
        </w:rPr>
        <w:t>of the Blueprint will assist in enabling regional</w:t>
      </w:r>
      <w:r w:rsidR="00C11DC8" w:rsidRPr="00D01425">
        <w:rPr>
          <w:rFonts w:cs="Arial"/>
        </w:rPr>
        <w:t>ised</w:t>
      </w:r>
      <w:r w:rsidRPr="00D01425">
        <w:rPr>
          <w:rFonts w:cs="Arial"/>
        </w:rPr>
        <w:t xml:space="preserve"> planned surgery preparation list management.</w:t>
      </w:r>
      <w:r w:rsidR="00D46D6C" w:rsidRPr="00D01425">
        <w:rPr>
          <w:rFonts w:cs="Arial"/>
        </w:rPr>
        <w:br w:type="page"/>
      </w:r>
    </w:p>
    <w:p w14:paraId="4A9A6DC7" w14:textId="23660299" w:rsidR="00A4130C" w:rsidRPr="00D01425" w:rsidRDefault="0073013A" w:rsidP="00D01425">
      <w:pPr>
        <w:pStyle w:val="Heading2"/>
        <w:spacing w:before="480" w:after="240" w:line="480" w:lineRule="atLeast"/>
        <w:rPr>
          <w:rFonts w:eastAsia="Times" w:cs="Arial"/>
          <w:b w:val="0"/>
          <w:color w:val="000000" w:themeColor="text1"/>
          <w:sz w:val="44"/>
          <w:szCs w:val="40"/>
        </w:rPr>
      </w:pPr>
      <w:bookmarkStart w:id="335" w:name="_Toc144999399"/>
      <w:bookmarkStart w:id="336" w:name="_Toc144999485"/>
      <w:bookmarkStart w:id="337" w:name="_Toc146811522"/>
      <w:r w:rsidRPr="00D01425">
        <w:rPr>
          <w:rFonts w:cs="Arial"/>
          <w:b w:val="0"/>
          <w:bCs/>
          <w:color w:val="000000" w:themeColor="text1"/>
          <w:sz w:val="44"/>
          <w:szCs w:val="40"/>
        </w:rPr>
        <w:lastRenderedPageBreak/>
        <w:t>Pillar</w:t>
      </w:r>
      <w:r w:rsidR="003A76B5" w:rsidRPr="00D01425">
        <w:rPr>
          <w:rFonts w:cs="Arial"/>
          <w:b w:val="0"/>
          <w:bCs/>
          <w:color w:val="000000" w:themeColor="text1"/>
          <w:sz w:val="44"/>
          <w:szCs w:val="40"/>
        </w:rPr>
        <w:t xml:space="preserve"> 4: </w:t>
      </w:r>
      <w:r w:rsidR="00994023" w:rsidRPr="00D01425">
        <w:rPr>
          <w:rFonts w:cs="Arial"/>
          <w:b w:val="0"/>
          <w:bCs/>
          <w:color w:val="000000" w:themeColor="text1"/>
          <w:sz w:val="44"/>
          <w:szCs w:val="40"/>
        </w:rPr>
        <w:t>Strong system stewardship</w:t>
      </w:r>
      <w:bookmarkEnd w:id="324"/>
      <w:bookmarkEnd w:id="325"/>
      <w:bookmarkEnd w:id="334"/>
      <w:bookmarkEnd w:id="335"/>
      <w:bookmarkEnd w:id="336"/>
      <w:bookmarkEnd w:id="337"/>
    </w:p>
    <w:p w14:paraId="38CBF79C" w14:textId="4A977E68" w:rsidR="003A5C44" w:rsidRPr="00D01425" w:rsidRDefault="0073013A" w:rsidP="00FA4A59">
      <w:pPr>
        <w:pStyle w:val="Heading3"/>
        <w:rPr>
          <w:rFonts w:cs="Arial"/>
          <w:b/>
          <w:bCs w:val="0"/>
          <w:sz w:val="32"/>
          <w:szCs w:val="28"/>
        </w:rPr>
      </w:pPr>
      <w:bookmarkStart w:id="338" w:name="_Toc144999400"/>
      <w:bookmarkStart w:id="339" w:name="_Toc144999486"/>
      <w:bookmarkStart w:id="340" w:name="_Toc145071447"/>
      <w:bookmarkStart w:id="341" w:name="_Toc146811523"/>
      <w:r w:rsidRPr="00D01425">
        <w:rPr>
          <w:rFonts w:cs="Arial"/>
          <w:b/>
          <w:bCs w:val="0"/>
          <w:sz w:val="32"/>
          <w:szCs w:val="28"/>
        </w:rPr>
        <w:t>Reform</w:t>
      </w:r>
      <w:r w:rsidR="003A5C44" w:rsidRPr="00D01425">
        <w:rPr>
          <w:rFonts w:cs="Arial"/>
          <w:b/>
          <w:bCs w:val="0"/>
          <w:sz w:val="32"/>
          <w:szCs w:val="28"/>
        </w:rPr>
        <w:t xml:space="preserve"> 10: </w:t>
      </w:r>
      <w:r w:rsidR="006D5FE6" w:rsidRPr="00D01425">
        <w:rPr>
          <w:rFonts w:cs="Arial"/>
          <w:b/>
          <w:bCs w:val="0"/>
          <w:sz w:val="32"/>
          <w:szCs w:val="28"/>
        </w:rPr>
        <w:t xml:space="preserve">Build robust </w:t>
      </w:r>
      <w:r w:rsidR="00971084" w:rsidRPr="00D01425">
        <w:rPr>
          <w:rFonts w:cs="Arial"/>
          <w:b/>
          <w:bCs w:val="0"/>
          <w:sz w:val="32"/>
          <w:szCs w:val="28"/>
        </w:rPr>
        <w:t>data</w:t>
      </w:r>
      <w:r w:rsidR="00B60129" w:rsidRPr="00D01425">
        <w:rPr>
          <w:rFonts w:cs="Arial"/>
          <w:b/>
          <w:bCs w:val="0"/>
          <w:sz w:val="32"/>
          <w:szCs w:val="28"/>
        </w:rPr>
        <w:t xml:space="preserve"> and intelligence</w:t>
      </w:r>
      <w:r w:rsidR="006D5FE6" w:rsidRPr="00D01425">
        <w:rPr>
          <w:rFonts w:cs="Arial"/>
          <w:b/>
          <w:bCs w:val="0"/>
          <w:sz w:val="32"/>
          <w:szCs w:val="28"/>
        </w:rPr>
        <w:t xml:space="preserve"> infrastructure</w:t>
      </w:r>
      <w:bookmarkEnd w:id="338"/>
      <w:bookmarkEnd w:id="339"/>
      <w:bookmarkEnd w:id="340"/>
      <w:bookmarkEnd w:id="341"/>
      <w:r w:rsidR="006D5FE6" w:rsidRPr="00D01425">
        <w:rPr>
          <w:rFonts w:cs="Arial"/>
          <w:b/>
          <w:bCs w:val="0"/>
          <w:sz w:val="32"/>
          <w:szCs w:val="28"/>
        </w:rPr>
        <w:t xml:space="preserve"> </w:t>
      </w:r>
    </w:p>
    <w:p w14:paraId="203D530F" w14:textId="6FE137B1" w:rsidR="00D46D6C" w:rsidRPr="00D01425" w:rsidRDefault="00CD4A13" w:rsidP="00D46D6C">
      <w:pPr>
        <w:pStyle w:val="Body"/>
        <w:rPr>
          <w:rFonts w:cs="Arial"/>
        </w:rPr>
      </w:pPr>
      <w:r w:rsidRPr="00D01425">
        <w:rPr>
          <w:rFonts w:cs="Arial"/>
        </w:rPr>
        <w:t xml:space="preserve">To ensure the system and steward </w:t>
      </w:r>
      <w:r w:rsidR="008D5FD4" w:rsidRPr="00D01425">
        <w:rPr>
          <w:rFonts w:cs="Arial"/>
        </w:rPr>
        <w:t>can make fully informed decisions</w:t>
      </w:r>
      <w:r w:rsidR="00C80106" w:rsidRPr="00D01425">
        <w:rPr>
          <w:rFonts w:cs="Arial"/>
        </w:rPr>
        <w:t xml:space="preserve"> and buil</w:t>
      </w:r>
      <w:r w:rsidR="00225F99" w:rsidRPr="00D01425">
        <w:rPr>
          <w:rFonts w:cs="Arial"/>
        </w:rPr>
        <w:t>d towards an ideal system state</w:t>
      </w:r>
      <w:r w:rsidR="008D5FD4" w:rsidRPr="00D01425">
        <w:rPr>
          <w:rFonts w:cs="Arial"/>
        </w:rPr>
        <w:t xml:space="preserve">, </w:t>
      </w:r>
      <w:r w:rsidR="00D46D6C" w:rsidRPr="00D01425">
        <w:rPr>
          <w:rFonts w:cs="Arial"/>
        </w:rPr>
        <w:t xml:space="preserve">we need </w:t>
      </w:r>
      <w:r w:rsidR="00634151" w:rsidRPr="00D01425">
        <w:rPr>
          <w:rFonts w:cs="Arial"/>
        </w:rPr>
        <w:t>to reform the way we collect and use</w:t>
      </w:r>
      <w:r w:rsidR="00D46D6C" w:rsidRPr="00D01425">
        <w:rPr>
          <w:rFonts w:cs="Arial"/>
        </w:rPr>
        <w:t xml:space="preserve"> </w:t>
      </w:r>
      <w:r w:rsidR="008D5FD4" w:rsidRPr="00D01425">
        <w:rPr>
          <w:rFonts w:cs="Arial"/>
        </w:rPr>
        <w:t>data and intelligence</w:t>
      </w:r>
      <w:r w:rsidR="00D46D6C" w:rsidRPr="00D01425">
        <w:rPr>
          <w:rFonts w:cs="Arial"/>
        </w:rPr>
        <w:t xml:space="preserve">. </w:t>
      </w:r>
    </w:p>
    <w:p w14:paraId="518E8F0C" w14:textId="6D8EF441" w:rsidR="00EC434F" w:rsidRPr="00D01425" w:rsidRDefault="008D5FD4" w:rsidP="000360E6">
      <w:pPr>
        <w:pStyle w:val="Body"/>
        <w:rPr>
          <w:rFonts w:cs="Arial"/>
        </w:rPr>
      </w:pPr>
      <w:r w:rsidRPr="00D01425">
        <w:rPr>
          <w:rFonts w:cs="Arial"/>
        </w:rPr>
        <w:t>This includes</w:t>
      </w:r>
      <w:r w:rsidR="00102D72" w:rsidRPr="00D01425">
        <w:rPr>
          <w:rFonts w:cs="Arial"/>
        </w:rPr>
        <w:t>:</w:t>
      </w:r>
    </w:p>
    <w:p w14:paraId="39D68D56" w14:textId="2D3C3AC0" w:rsidR="00EC434F" w:rsidRPr="00D01425" w:rsidRDefault="00CD4A13" w:rsidP="000360E6">
      <w:pPr>
        <w:pStyle w:val="Bullet1"/>
        <w:rPr>
          <w:rFonts w:cs="Arial"/>
        </w:rPr>
      </w:pPr>
      <w:r w:rsidRPr="00D01425">
        <w:rPr>
          <w:rFonts w:cs="Arial"/>
        </w:rPr>
        <w:t xml:space="preserve">resolving data </w:t>
      </w:r>
      <w:r w:rsidR="008D5FD4" w:rsidRPr="00D01425">
        <w:rPr>
          <w:rFonts w:cs="Arial"/>
        </w:rPr>
        <w:t>collection and reporting gaps</w:t>
      </w:r>
      <w:r w:rsidR="00874DA0" w:rsidRPr="00D01425">
        <w:rPr>
          <w:rFonts w:cs="Arial"/>
        </w:rPr>
        <w:t xml:space="preserve"> to ensure the system </w:t>
      </w:r>
      <w:r w:rsidR="00634151" w:rsidRPr="00D01425">
        <w:rPr>
          <w:rFonts w:cs="Arial"/>
        </w:rPr>
        <w:t>can access the data it needs for</w:t>
      </w:r>
      <w:r w:rsidR="00874DA0" w:rsidRPr="00D01425">
        <w:rPr>
          <w:rFonts w:cs="Arial"/>
        </w:rPr>
        <w:t xml:space="preserve"> </w:t>
      </w:r>
      <w:r w:rsidR="006978DF" w:rsidRPr="00D01425">
        <w:rPr>
          <w:rFonts w:cs="Arial"/>
        </w:rPr>
        <w:t>continu</w:t>
      </w:r>
      <w:r w:rsidR="005B2FCA" w:rsidRPr="00D01425">
        <w:rPr>
          <w:rFonts w:cs="Arial"/>
        </w:rPr>
        <w:t>ous</w:t>
      </w:r>
      <w:r w:rsidR="006978DF" w:rsidRPr="00D01425">
        <w:rPr>
          <w:rFonts w:cs="Arial"/>
        </w:rPr>
        <w:t xml:space="preserve"> and meaningful change</w:t>
      </w:r>
    </w:p>
    <w:p w14:paraId="4425A1EB" w14:textId="78C50DC0" w:rsidR="00EC434F" w:rsidRPr="00D01425" w:rsidRDefault="00432648" w:rsidP="000360E6">
      <w:pPr>
        <w:pStyle w:val="Bullet1"/>
        <w:rPr>
          <w:rFonts w:cs="Arial"/>
        </w:rPr>
      </w:pPr>
      <w:r w:rsidRPr="00D01425">
        <w:rPr>
          <w:rFonts w:cs="Arial"/>
        </w:rPr>
        <w:t>shif</w:t>
      </w:r>
      <w:r w:rsidR="00D36028" w:rsidRPr="00D01425">
        <w:rPr>
          <w:rFonts w:cs="Arial"/>
        </w:rPr>
        <w:t>t</w:t>
      </w:r>
      <w:r w:rsidR="00934F60" w:rsidRPr="00D01425">
        <w:rPr>
          <w:rFonts w:cs="Arial"/>
        </w:rPr>
        <w:t>ing</w:t>
      </w:r>
      <w:r w:rsidRPr="00D01425">
        <w:rPr>
          <w:rFonts w:cs="Arial"/>
        </w:rPr>
        <w:t xml:space="preserve"> </w:t>
      </w:r>
      <w:r w:rsidR="00511717" w:rsidRPr="00D01425">
        <w:rPr>
          <w:rFonts w:cs="Arial"/>
        </w:rPr>
        <w:t xml:space="preserve">system </w:t>
      </w:r>
      <w:r w:rsidRPr="00D01425">
        <w:rPr>
          <w:rFonts w:cs="Arial"/>
        </w:rPr>
        <w:t xml:space="preserve">performance </w:t>
      </w:r>
      <w:r w:rsidR="00C80106" w:rsidRPr="00D01425">
        <w:rPr>
          <w:rFonts w:cs="Arial"/>
        </w:rPr>
        <w:t xml:space="preserve">towards </w:t>
      </w:r>
      <w:r w:rsidR="00511717" w:rsidRPr="00D01425">
        <w:rPr>
          <w:rFonts w:cs="Arial"/>
        </w:rPr>
        <w:t>meaningful</w:t>
      </w:r>
      <w:r w:rsidR="00C80106" w:rsidRPr="00D01425">
        <w:rPr>
          <w:rFonts w:cs="Arial"/>
        </w:rPr>
        <w:t xml:space="preserve"> and</w:t>
      </w:r>
      <w:r w:rsidRPr="00D01425">
        <w:rPr>
          <w:rFonts w:cs="Arial"/>
        </w:rPr>
        <w:t xml:space="preserve"> patient</w:t>
      </w:r>
      <w:r w:rsidR="00634151" w:rsidRPr="00D01425">
        <w:rPr>
          <w:rFonts w:cs="Arial"/>
        </w:rPr>
        <w:t>-f</w:t>
      </w:r>
      <w:r w:rsidR="00511717" w:rsidRPr="00D01425">
        <w:rPr>
          <w:rFonts w:cs="Arial"/>
        </w:rPr>
        <w:t>ocused measures</w:t>
      </w:r>
      <w:r w:rsidR="00CE0CBC" w:rsidRPr="00D01425">
        <w:rPr>
          <w:rFonts w:cs="Arial"/>
        </w:rPr>
        <w:t xml:space="preserve"> and outcomes</w:t>
      </w:r>
    </w:p>
    <w:p w14:paraId="7504C230" w14:textId="298EA10F" w:rsidR="002A1601" w:rsidRPr="00D01425" w:rsidRDefault="005F0622" w:rsidP="000360E6">
      <w:pPr>
        <w:pStyle w:val="Bullet1"/>
        <w:rPr>
          <w:rFonts w:cs="Arial"/>
        </w:rPr>
      </w:pPr>
      <w:r w:rsidRPr="00D01425">
        <w:rPr>
          <w:rFonts w:cs="Arial"/>
        </w:rPr>
        <w:t xml:space="preserve">creating </w:t>
      </w:r>
      <w:r w:rsidR="00463618" w:rsidRPr="00D01425">
        <w:rPr>
          <w:rFonts w:cs="Arial"/>
        </w:rPr>
        <w:t xml:space="preserve">communication </w:t>
      </w:r>
      <w:r w:rsidR="00CE0CBC" w:rsidRPr="00D01425">
        <w:rPr>
          <w:rFonts w:cs="Arial"/>
        </w:rPr>
        <w:t>platforms</w:t>
      </w:r>
      <w:r w:rsidRPr="00D01425">
        <w:rPr>
          <w:rFonts w:cs="Arial"/>
        </w:rPr>
        <w:t xml:space="preserve"> </w:t>
      </w:r>
      <w:r w:rsidR="00463618" w:rsidRPr="00D01425">
        <w:rPr>
          <w:rFonts w:cs="Arial"/>
        </w:rPr>
        <w:t xml:space="preserve">for </w:t>
      </w:r>
      <w:r w:rsidRPr="00D01425">
        <w:rPr>
          <w:rFonts w:cs="Arial"/>
        </w:rPr>
        <w:t xml:space="preserve">the system </w:t>
      </w:r>
      <w:r w:rsidR="00AD5DF8" w:rsidRPr="00D01425">
        <w:rPr>
          <w:rFonts w:cs="Arial"/>
        </w:rPr>
        <w:t xml:space="preserve">and </w:t>
      </w:r>
      <w:r w:rsidR="00AA0C40" w:rsidRPr="00D01425">
        <w:rPr>
          <w:rFonts w:cs="Arial"/>
        </w:rPr>
        <w:t>d</w:t>
      </w:r>
      <w:r w:rsidR="00AD5DF8" w:rsidRPr="00D01425">
        <w:rPr>
          <w:rFonts w:cs="Arial"/>
        </w:rPr>
        <w:t xml:space="preserve">epartment </w:t>
      </w:r>
      <w:r w:rsidR="00463618" w:rsidRPr="00D01425">
        <w:rPr>
          <w:rFonts w:cs="Arial"/>
        </w:rPr>
        <w:t xml:space="preserve">to </w:t>
      </w:r>
      <w:r w:rsidR="00AD5DF8" w:rsidRPr="00D01425">
        <w:rPr>
          <w:rFonts w:cs="Arial"/>
        </w:rPr>
        <w:t xml:space="preserve">continuously </w:t>
      </w:r>
      <w:r w:rsidRPr="00D01425">
        <w:rPr>
          <w:rFonts w:cs="Arial"/>
        </w:rPr>
        <w:t>connect</w:t>
      </w:r>
      <w:r w:rsidR="00511717" w:rsidRPr="00D01425">
        <w:rPr>
          <w:rFonts w:cs="Arial"/>
        </w:rPr>
        <w:t>.</w:t>
      </w:r>
    </w:p>
    <w:p w14:paraId="0F1282F0" w14:textId="381A64CC" w:rsidR="005734CF" w:rsidRPr="00D01425" w:rsidRDefault="005734CF" w:rsidP="000360E6">
      <w:pPr>
        <w:pStyle w:val="Heading3"/>
        <w:rPr>
          <w:rFonts w:cs="Arial"/>
        </w:rPr>
      </w:pPr>
      <w:bookmarkStart w:id="342" w:name="_Toc144465786"/>
      <w:bookmarkStart w:id="343" w:name="_Toc144999401"/>
      <w:bookmarkStart w:id="344" w:name="_Toc144999487"/>
      <w:bookmarkStart w:id="345" w:name="_Toc146811524"/>
      <w:r w:rsidRPr="00D01425">
        <w:rPr>
          <w:rFonts w:cs="Arial"/>
        </w:rPr>
        <w:t>Rationale</w:t>
      </w:r>
      <w:bookmarkEnd w:id="342"/>
      <w:bookmarkEnd w:id="343"/>
      <w:bookmarkEnd w:id="344"/>
      <w:bookmarkEnd w:id="345"/>
    </w:p>
    <w:p w14:paraId="7AA5903F" w14:textId="77777777" w:rsidR="004456A6" w:rsidRDefault="00493500" w:rsidP="000360E6">
      <w:pPr>
        <w:pStyle w:val="Body"/>
        <w:rPr>
          <w:rFonts w:cs="Arial"/>
        </w:rPr>
      </w:pPr>
      <w:r w:rsidRPr="00D01425">
        <w:rPr>
          <w:rFonts w:cs="Arial"/>
        </w:rPr>
        <w:t xml:space="preserve">When </w:t>
      </w:r>
      <w:r w:rsidR="002B4D4D" w:rsidRPr="00D01425">
        <w:rPr>
          <w:rFonts w:cs="Arial"/>
        </w:rPr>
        <w:t>coll</w:t>
      </w:r>
      <w:r w:rsidR="0091577C" w:rsidRPr="00D01425">
        <w:rPr>
          <w:rFonts w:cs="Arial"/>
        </w:rPr>
        <w:t>ected and shared</w:t>
      </w:r>
      <w:r w:rsidRPr="00D01425">
        <w:rPr>
          <w:rFonts w:cs="Arial"/>
        </w:rPr>
        <w:t xml:space="preserve"> correctly, e</w:t>
      </w:r>
      <w:r w:rsidR="0058636F" w:rsidRPr="00D01425">
        <w:rPr>
          <w:rFonts w:cs="Arial"/>
        </w:rPr>
        <w:t>vidence</w:t>
      </w:r>
      <w:r w:rsidR="00642075" w:rsidRPr="00D01425">
        <w:rPr>
          <w:rFonts w:cs="Arial"/>
        </w:rPr>
        <w:t xml:space="preserve"> </w:t>
      </w:r>
      <w:r w:rsidR="00D70E1F" w:rsidRPr="00D01425">
        <w:rPr>
          <w:rFonts w:cs="Arial"/>
        </w:rPr>
        <w:t>and</w:t>
      </w:r>
      <w:r w:rsidR="00C33920" w:rsidRPr="00D01425">
        <w:rPr>
          <w:rFonts w:cs="Arial"/>
        </w:rPr>
        <w:t xml:space="preserve"> </w:t>
      </w:r>
      <w:r w:rsidR="00642075" w:rsidRPr="00D01425">
        <w:rPr>
          <w:rFonts w:cs="Arial"/>
        </w:rPr>
        <w:t>data</w:t>
      </w:r>
      <w:r w:rsidR="005D6E16" w:rsidRPr="00D01425">
        <w:rPr>
          <w:rFonts w:cs="Arial"/>
        </w:rPr>
        <w:t xml:space="preserve"> </w:t>
      </w:r>
      <w:r w:rsidR="006A244B" w:rsidRPr="00D01425">
        <w:rPr>
          <w:rFonts w:cs="Arial"/>
        </w:rPr>
        <w:t>will drive</w:t>
      </w:r>
      <w:r w:rsidR="005D6E16" w:rsidRPr="00D01425">
        <w:rPr>
          <w:rFonts w:cs="Arial"/>
        </w:rPr>
        <w:t xml:space="preserve"> system </w:t>
      </w:r>
      <w:r w:rsidR="00C33920" w:rsidRPr="00D01425">
        <w:rPr>
          <w:rFonts w:cs="Arial"/>
        </w:rPr>
        <w:t>reform</w:t>
      </w:r>
      <w:r w:rsidR="00EC1D6B" w:rsidRPr="00D01425">
        <w:rPr>
          <w:rFonts w:cs="Arial"/>
        </w:rPr>
        <w:t xml:space="preserve"> and continuous improvement</w:t>
      </w:r>
      <w:r w:rsidR="00EC73C9" w:rsidRPr="00D01425">
        <w:rPr>
          <w:rFonts w:cs="Arial"/>
        </w:rPr>
        <w:t xml:space="preserve"> (</w:t>
      </w:r>
      <w:r w:rsidR="002348D9" w:rsidRPr="00D01425">
        <w:rPr>
          <w:rFonts w:cs="Arial"/>
        </w:rPr>
        <w:t>Australian Commission on Safety and Quality in Health Care</w:t>
      </w:r>
      <w:r w:rsidR="007F5AE4" w:rsidRPr="00D01425">
        <w:rPr>
          <w:rFonts w:cs="Arial"/>
        </w:rPr>
        <w:t xml:space="preserve"> </w:t>
      </w:r>
      <w:r w:rsidR="00594530" w:rsidRPr="00D01425">
        <w:rPr>
          <w:rFonts w:cs="Arial"/>
        </w:rPr>
        <w:t>2023b</w:t>
      </w:r>
      <w:r w:rsidR="00F66412" w:rsidRPr="00D01425">
        <w:rPr>
          <w:rFonts w:cs="Arial"/>
        </w:rPr>
        <w:t>)</w:t>
      </w:r>
      <w:r w:rsidR="00AD5D5C" w:rsidRPr="00D01425">
        <w:rPr>
          <w:rFonts w:cs="Arial"/>
        </w:rPr>
        <w:t>.</w:t>
      </w:r>
      <w:r w:rsidR="009E7723" w:rsidRPr="00D01425">
        <w:rPr>
          <w:rFonts w:cs="Arial"/>
        </w:rPr>
        <w:t xml:space="preserve"> </w:t>
      </w:r>
    </w:p>
    <w:p w14:paraId="1945C651" w14:textId="295F9E7F" w:rsidR="00EA6D2B" w:rsidRPr="00D01425" w:rsidRDefault="005C34C3" w:rsidP="000360E6">
      <w:pPr>
        <w:pStyle w:val="Body"/>
        <w:rPr>
          <w:rFonts w:cs="Arial"/>
        </w:rPr>
      </w:pPr>
      <w:r w:rsidRPr="00D01425">
        <w:rPr>
          <w:rFonts w:cs="Arial"/>
        </w:rPr>
        <w:t>S</w:t>
      </w:r>
      <w:r w:rsidR="00AA5689" w:rsidRPr="00D01425">
        <w:rPr>
          <w:rFonts w:cs="Arial"/>
        </w:rPr>
        <w:t xml:space="preserve">everal innovations </w:t>
      </w:r>
      <w:r w:rsidR="00427475" w:rsidRPr="00D01425">
        <w:rPr>
          <w:rFonts w:cs="Arial"/>
        </w:rPr>
        <w:t>are already</w:t>
      </w:r>
      <w:r w:rsidR="00AA5689" w:rsidRPr="00D01425">
        <w:rPr>
          <w:rFonts w:cs="Arial"/>
        </w:rPr>
        <w:t xml:space="preserve"> </w:t>
      </w:r>
      <w:r w:rsidR="00692A3C" w:rsidRPr="00D01425">
        <w:rPr>
          <w:rFonts w:cs="Arial"/>
        </w:rPr>
        <w:t>support</w:t>
      </w:r>
      <w:r w:rsidR="00427475" w:rsidRPr="00D01425">
        <w:rPr>
          <w:rFonts w:cs="Arial"/>
        </w:rPr>
        <w:t>ing</w:t>
      </w:r>
      <w:r w:rsidR="00692A3C" w:rsidRPr="00D01425">
        <w:rPr>
          <w:rFonts w:cs="Arial"/>
        </w:rPr>
        <w:t xml:space="preserve"> </w:t>
      </w:r>
      <w:r w:rsidR="009322B3" w:rsidRPr="00D01425">
        <w:rPr>
          <w:rFonts w:cs="Arial"/>
        </w:rPr>
        <w:t xml:space="preserve">planned surgery </w:t>
      </w:r>
      <w:r w:rsidR="00AA5689" w:rsidRPr="00D01425">
        <w:rPr>
          <w:rFonts w:cs="Arial"/>
        </w:rPr>
        <w:t xml:space="preserve">performance </w:t>
      </w:r>
      <w:r w:rsidR="0062506A" w:rsidRPr="00D01425">
        <w:rPr>
          <w:rFonts w:cs="Arial"/>
        </w:rPr>
        <w:t xml:space="preserve">and </w:t>
      </w:r>
      <w:r w:rsidR="00FC7750" w:rsidRPr="00D01425">
        <w:rPr>
          <w:rFonts w:cs="Arial"/>
        </w:rPr>
        <w:t>reform</w:t>
      </w:r>
      <w:r w:rsidR="003B158C" w:rsidRPr="00D01425">
        <w:rPr>
          <w:rFonts w:cs="Arial"/>
        </w:rPr>
        <w:t>.</w:t>
      </w:r>
      <w:r w:rsidR="004456A6">
        <w:rPr>
          <w:rFonts w:cs="Arial"/>
        </w:rPr>
        <w:t xml:space="preserve"> This includes</w:t>
      </w:r>
      <w:r w:rsidR="0062506A" w:rsidRPr="00D01425">
        <w:rPr>
          <w:rFonts w:cs="Arial"/>
        </w:rPr>
        <w:t xml:space="preserve"> a planned surgery </w:t>
      </w:r>
      <w:r w:rsidR="009819DB" w:rsidRPr="00D01425">
        <w:rPr>
          <w:rFonts w:cs="Arial"/>
        </w:rPr>
        <w:t>monitoring</w:t>
      </w:r>
      <w:r w:rsidR="0062506A" w:rsidRPr="00D01425">
        <w:rPr>
          <w:rFonts w:cs="Arial"/>
        </w:rPr>
        <w:t xml:space="preserve"> </w:t>
      </w:r>
      <w:r w:rsidR="00876856" w:rsidRPr="00D01425">
        <w:rPr>
          <w:rFonts w:cs="Arial"/>
        </w:rPr>
        <w:t>dashboard</w:t>
      </w:r>
      <w:r w:rsidR="00FC7750" w:rsidRPr="00D01425">
        <w:rPr>
          <w:rFonts w:cs="Arial"/>
        </w:rPr>
        <w:t xml:space="preserve"> </w:t>
      </w:r>
      <w:r w:rsidR="007C10B6" w:rsidRPr="00D01425">
        <w:rPr>
          <w:rFonts w:cs="Arial"/>
        </w:rPr>
        <w:t>that</w:t>
      </w:r>
      <w:r w:rsidR="000D3273" w:rsidRPr="00D01425">
        <w:rPr>
          <w:rFonts w:cs="Arial"/>
        </w:rPr>
        <w:t xml:space="preserve"> provides</w:t>
      </w:r>
      <w:r w:rsidR="009819DB" w:rsidRPr="00D01425">
        <w:rPr>
          <w:rFonts w:cs="Arial"/>
        </w:rPr>
        <w:t xml:space="preserve"> Victorian health services with interactive tools to </w:t>
      </w:r>
      <w:r w:rsidR="00EA6D2B" w:rsidRPr="00D01425">
        <w:rPr>
          <w:rFonts w:cs="Arial"/>
        </w:rPr>
        <w:t>analyse</w:t>
      </w:r>
      <w:r w:rsidR="009819DB" w:rsidRPr="00D01425">
        <w:rPr>
          <w:rFonts w:cs="Arial"/>
        </w:rPr>
        <w:t xml:space="preserve"> </w:t>
      </w:r>
      <w:r w:rsidR="007C10B6" w:rsidRPr="00D01425">
        <w:rPr>
          <w:rFonts w:cs="Arial"/>
        </w:rPr>
        <w:t xml:space="preserve">their (and others’) </w:t>
      </w:r>
      <w:r w:rsidR="009819DB" w:rsidRPr="00D01425">
        <w:rPr>
          <w:rFonts w:cs="Arial"/>
        </w:rPr>
        <w:t xml:space="preserve">surgical </w:t>
      </w:r>
      <w:r w:rsidR="00AA3BC5" w:rsidRPr="00D01425">
        <w:rPr>
          <w:rFonts w:cs="Arial"/>
        </w:rPr>
        <w:t xml:space="preserve">preparation </w:t>
      </w:r>
      <w:r w:rsidR="009819DB" w:rsidRPr="00D01425">
        <w:rPr>
          <w:rFonts w:cs="Arial"/>
        </w:rPr>
        <w:t>lists and activity. </w:t>
      </w:r>
    </w:p>
    <w:p w14:paraId="6F33AD4C" w14:textId="3D0F0ACA" w:rsidR="009819DB" w:rsidRPr="00D01425" w:rsidRDefault="009819DB" w:rsidP="000360E6">
      <w:pPr>
        <w:pStyle w:val="Body"/>
        <w:rPr>
          <w:rFonts w:cs="Arial"/>
        </w:rPr>
      </w:pPr>
      <w:r w:rsidRPr="00D01425">
        <w:rPr>
          <w:rFonts w:cs="Arial"/>
        </w:rPr>
        <w:t xml:space="preserve">The </w:t>
      </w:r>
      <w:r w:rsidR="005A3B79" w:rsidRPr="00D01425">
        <w:rPr>
          <w:rFonts w:cs="Arial"/>
        </w:rPr>
        <w:t>d</w:t>
      </w:r>
      <w:r w:rsidRPr="00D01425">
        <w:rPr>
          <w:rFonts w:cs="Arial"/>
        </w:rPr>
        <w:t xml:space="preserve">ashboard allows </w:t>
      </w:r>
      <w:r w:rsidR="00EA6D2B" w:rsidRPr="00D01425">
        <w:rPr>
          <w:rFonts w:cs="Arial"/>
        </w:rPr>
        <w:t xml:space="preserve">health services </w:t>
      </w:r>
      <w:r w:rsidRPr="00D01425">
        <w:rPr>
          <w:rFonts w:cs="Arial"/>
        </w:rPr>
        <w:t xml:space="preserve">to explore how well patient needs </w:t>
      </w:r>
      <w:r w:rsidR="0043768C" w:rsidRPr="00D01425">
        <w:rPr>
          <w:rFonts w:cs="Arial"/>
        </w:rPr>
        <w:t>are being met</w:t>
      </w:r>
      <w:r w:rsidR="00427475" w:rsidRPr="00D01425">
        <w:rPr>
          <w:rFonts w:cs="Arial"/>
        </w:rPr>
        <w:t>,</w:t>
      </w:r>
      <w:r w:rsidR="0043768C" w:rsidRPr="00D01425">
        <w:rPr>
          <w:rFonts w:cs="Arial"/>
        </w:rPr>
        <w:t xml:space="preserve"> </w:t>
      </w:r>
      <w:r w:rsidRPr="00D01425">
        <w:rPr>
          <w:rFonts w:cs="Arial"/>
        </w:rPr>
        <w:t>and to compare</w:t>
      </w:r>
      <w:r w:rsidR="00BE5F16" w:rsidRPr="00D01425">
        <w:rPr>
          <w:rFonts w:cs="Arial"/>
        </w:rPr>
        <w:t xml:space="preserve"> their</w:t>
      </w:r>
      <w:r w:rsidRPr="00D01425">
        <w:rPr>
          <w:rFonts w:cs="Arial"/>
        </w:rPr>
        <w:t xml:space="preserve"> performance with peer hospitals</w:t>
      </w:r>
      <w:r w:rsidR="001235CB" w:rsidRPr="00D01425">
        <w:rPr>
          <w:rFonts w:cs="Arial"/>
        </w:rPr>
        <w:t>,</w:t>
      </w:r>
      <w:r w:rsidRPr="00D01425">
        <w:rPr>
          <w:rFonts w:cs="Arial"/>
        </w:rPr>
        <w:t xml:space="preserve"> in a more interactive and flexible way than previously available. </w:t>
      </w:r>
      <w:r w:rsidR="009B3A29" w:rsidRPr="00D01425">
        <w:rPr>
          <w:rFonts w:cs="Arial"/>
        </w:rPr>
        <w:t>This i</w:t>
      </w:r>
      <w:r w:rsidRPr="00D01425">
        <w:rPr>
          <w:rFonts w:cs="Arial"/>
        </w:rPr>
        <w:t>mprov</w:t>
      </w:r>
      <w:r w:rsidR="009B3A29" w:rsidRPr="00D01425">
        <w:rPr>
          <w:rFonts w:cs="Arial"/>
        </w:rPr>
        <w:t>ed</w:t>
      </w:r>
      <w:r w:rsidRPr="00D01425">
        <w:rPr>
          <w:rFonts w:cs="Arial"/>
        </w:rPr>
        <w:t xml:space="preserve"> capacity to monitor and compare planned surgery performance</w:t>
      </w:r>
      <w:r w:rsidR="00BE5F16" w:rsidRPr="00D01425">
        <w:rPr>
          <w:rFonts w:cs="Arial"/>
        </w:rPr>
        <w:t xml:space="preserve"> is</w:t>
      </w:r>
      <w:r w:rsidR="0024539B" w:rsidRPr="00D01425">
        <w:rPr>
          <w:rFonts w:cs="Arial"/>
        </w:rPr>
        <w:t xml:space="preserve"> </w:t>
      </w:r>
      <w:r w:rsidRPr="00D01425">
        <w:rPr>
          <w:rFonts w:cs="Arial"/>
        </w:rPr>
        <w:t>a key step to improving access to quality</w:t>
      </w:r>
      <w:r w:rsidR="008F25DD" w:rsidRPr="00D01425">
        <w:rPr>
          <w:rFonts w:cs="Arial"/>
        </w:rPr>
        <w:t>, value-based</w:t>
      </w:r>
      <w:r w:rsidRPr="00D01425">
        <w:rPr>
          <w:rFonts w:cs="Arial"/>
        </w:rPr>
        <w:t xml:space="preserve"> care for all Victorians.</w:t>
      </w:r>
    </w:p>
    <w:p w14:paraId="73D26ED6" w14:textId="0D0BEC5D" w:rsidR="001402B8" w:rsidRPr="00D01425" w:rsidRDefault="00427475" w:rsidP="000360E6">
      <w:pPr>
        <w:pStyle w:val="Body"/>
        <w:rPr>
          <w:rFonts w:cs="Arial"/>
        </w:rPr>
      </w:pPr>
      <w:r w:rsidRPr="00D01425">
        <w:rPr>
          <w:rFonts w:cs="Arial"/>
        </w:rPr>
        <w:t xml:space="preserve">Several engagement forums </w:t>
      </w:r>
      <w:r w:rsidR="001666AB" w:rsidRPr="00D01425">
        <w:rPr>
          <w:rFonts w:cs="Arial"/>
        </w:rPr>
        <w:t xml:space="preserve">have </w:t>
      </w:r>
      <w:r w:rsidRPr="00D01425">
        <w:rPr>
          <w:rFonts w:cs="Arial"/>
        </w:rPr>
        <w:t xml:space="preserve">also </w:t>
      </w:r>
      <w:r w:rsidR="001666AB" w:rsidRPr="00D01425">
        <w:rPr>
          <w:rFonts w:cs="Arial"/>
        </w:rPr>
        <w:t xml:space="preserve">been established to </w:t>
      </w:r>
      <w:r w:rsidRPr="00D01425">
        <w:rPr>
          <w:rFonts w:cs="Arial"/>
        </w:rPr>
        <w:t>foster d</w:t>
      </w:r>
      <w:r w:rsidR="00F52217" w:rsidRPr="00D01425">
        <w:rPr>
          <w:rFonts w:cs="Arial"/>
        </w:rPr>
        <w:t xml:space="preserve">ialogue and </w:t>
      </w:r>
      <w:r w:rsidR="00896F1C" w:rsidRPr="00D01425">
        <w:rPr>
          <w:rFonts w:cs="Arial"/>
        </w:rPr>
        <w:t>information sharing</w:t>
      </w:r>
      <w:r w:rsidR="00B66AB1" w:rsidRPr="00D01425">
        <w:rPr>
          <w:rFonts w:cs="Arial"/>
        </w:rPr>
        <w:t xml:space="preserve">. </w:t>
      </w:r>
      <w:r w:rsidRPr="00D01425">
        <w:rPr>
          <w:rFonts w:cs="Arial"/>
        </w:rPr>
        <w:t xml:space="preserve">This </w:t>
      </w:r>
      <w:r w:rsidR="00B66AB1" w:rsidRPr="00D01425">
        <w:rPr>
          <w:rFonts w:cs="Arial"/>
        </w:rPr>
        <w:t>include</w:t>
      </w:r>
      <w:r w:rsidRPr="00D01425">
        <w:rPr>
          <w:rFonts w:cs="Arial"/>
        </w:rPr>
        <w:t>s</w:t>
      </w:r>
      <w:r w:rsidR="00B66AB1" w:rsidRPr="00D01425">
        <w:rPr>
          <w:rFonts w:cs="Arial"/>
        </w:rPr>
        <w:t xml:space="preserve"> </w:t>
      </w:r>
      <w:r w:rsidR="00945F2F" w:rsidRPr="00D01425">
        <w:rPr>
          <w:rFonts w:cs="Arial"/>
        </w:rPr>
        <w:t>Communities of Practice</w:t>
      </w:r>
      <w:r w:rsidR="00B66AB1" w:rsidRPr="00D01425">
        <w:rPr>
          <w:rFonts w:cs="Arial"/>
        </w:rPr>
        <w:t xml:space="preserve"> </w:t>
      </w:r>
      <w:r w:rsidR="001F3746" w:rsidRPr="00D01425">
        <w:rPr>
          <w:rFonts w:cs="Arial"/>
        </w:rPr>
        <w:t xml:space="preserve">for </w:t>
      </w:r>
      <w:r w:rsidR="00BF3EEE" w:rsidRPr="00D01425">
        <w:rPr>
          <w:rFonts w:cs="Arial"/>
        </w:rPr>
        <w:t xml:space="preserve">Delivery and Innovation </w:t>
      </w:r>
      <w:r w:rsidR="001235CB" w:rsidRPr="00D01425">
        <w:rPr>
          <w:rFonts w:cs="Arial"/>
        </w:rPr>
        <w:t>Teams</w:t>
      </w:r>
      <w:r w:rsidR="003C70D8" w:rsidRPr="00D01425">
        <w:rPr>
          <w:rFonts w:cs="Arial"/>
        </w:rPr>
        <w:t xml:space="preserve"> </w:t>
      </w:r>
      <w:r w:rsidR="001235CB" w:rsidRPr="00D01425">
        <w:rPr>
          <w:rFonts w:cs="Arial"/>
        </w:rPr>
        <w:t xml:space="preserve">and </w:t>
      </w:r>
      <w:r w:rsidR="00BF3EEE" w:rsidRPr="00D01425">
        <w:rPr>
          <w:rFonts w:cs="Arial"/>
        </w:rPr>
        <w:t xml:space="preserve">Patient Support </w:t>
      </w:r>
      <w:r w:rsidR="004E380E" w:rsidRPr="00D01425">
        <w:rPr>
          <w:rFonts w:cs="Arial"/>
        </w:rPr>
        <w:t>Units</w:t>
      </w:r>
      <w:r w:rsidRPr="00D01425">
        <w:rPr>
          <w:rFonts w:cs="Arial"/>
        </w:rPr>
        <w:t xml:space="preserve">, where health services can </w:t>
      </w:r>
      <w:r w:rsidR="00506DE9" w:rsidRPr="00D01425">
        <w:rPr>
          <w:rFonts w:cs="Arial"/>
        </w:rPr>
        <w:t>shar</w:t>
      </w:r>
      <w:r w:rsidR="00A85869" w:rsidRPr="00D01425">
        <w:rPr>
          <w:rFonts w:cs="Arial"/>
        </w:rPr>
        <w:t>e</w:t>
      </w:r>
      <w:r w:rsidR="00506DE9" w:rsidRPr="00D01425">
        <w:rPr>
          <w:rFonts w:cs="Arial"/>
        </w:rPr>
        <w:t xml:space="preserve"> reform finding</w:t>
      </w:r>
      <w:r w:rsidR="007763BB" w:rsidRPr="00D01425">
        <w:rPr>
          <w:rFonts w:cs="Arial"/>
        </w:rPr>
        <w:t>s</w:t>
      </w:r>
      <w:r w:rsidR="00506DE9" w:rsidRPr="00D01425">
        <w:rPr>
          <w:rFonts w:cs="Arial"/>
        </w:rPr>
        <w:t xml:space="preserve">, </w:t>
      </w:r>
      <w:r w:rsidR="00A85869" w:rsidRPr="00D01425">
        <w:rPr>
          <w:rFonts w:cs="Arial"/>
        </w:rPr>
        <w:t>lessons</w:t>
      </w:r>
      <w:r w:rsidR="00506DE9" w:rsidRPr="00D01425">
        <w:rPr>
          <w:rFonts w:cs="Arial"/>
        </w:rPr>
        <w:t xml:space="preserve"> and system data</w:t>
      </w:r>
      <w:r w:rsidR="001E3C92" w:rsidRPr="00D01425">
        <w:rPr>
          <w:rFonts w:cs="Arial"/>
        </w:rPr>
        <w:t>.</w:t>
      </w:r>
    </w:p>
    <w:p w14:paraId="077E2DF9" w14:textId="5F307769" w:rsidR="00AF47D1" w:rsidRPr="00D01425" w:rsidRDefault="004456A6" w:rsidP="000360E6">
      <w:pPr>
        <w:pStyle w:val="Body"/>
        <w:rPr>
          <w:rFonts w:cs="Arial"/>
        </w:rPr>
      </w:pPr>
      <w:r>
        <w:rPr>
          <w:rFonts w:cs="Arial"/>
        </w:rPr>
        <w:t>However, m</w:t>
      </w:r>
      <w:r w:rsidR="00CE6837" w:rsidRPr="00D01425">
        <w:rPr>
          <w:rFonts w:cs="Arial"/>
        </w:rPr>
        <w:t>any</w:t>
      </w:r>
      <w:r w:rsidR="007659F3" w:rsidRPr="00D01425">
        <w:rPr>
          <w:rFonts w:cs="Arial"/>
        </w:rPr>
        <w:t xml:space="preserve"> opportunities </w:t>
      </w:r>
      <w:r w:rsidR="00B10003" w:rsidRPr="00D01425">
        <w:rPr>
          <w:rFonts w:cs="Arial"/>
        </w:rPr>
        <w:t>remain to improve</w:t>
      </w:r>
      <w:r w:rsidR="007659F3" w:rsidRPr="00D01425">
        <w:rPr>
          <w:rFonts w:cs="Arial"/>
        </w:rPr>
        <w:t xml:space="preserve"> </w:t>
      </w:r>
      <w:r w:rsidR="0024539B" w:rsidRPr="00D01425">
        <w:rPr>
          <w:rFonts w:cs="Arial"/>
        </w:rPr>
        <w:t>and</w:t>
      </w:r>
      <w:r w:rsidR="007659F3" w:rsidRPr="00D01425">
        <w:rPr>
          <w:rFonts w:cs="Arial"/>
        </w:rPr>
        <w:t xml:space="preserve"> build on these foundations, </w:t>
      </w:r>
      <w:r w:rsidR="00CE6837" w:rsidRPr="00D01425">
        <w:rPr>
          <w:rFonts w:cs="Arial"/>
        </w:rPr>
        <w:t xml:space="preserve">particularly </w:t>
      </w:r>
      <w:r w:rsidR="007659F3" w:rsidRPr="00D01425">
        <w:rPr>
          <w:rFonts w:cs="Arial"/>
        </w:rPr>
        <w:t xml:space="preserve">in the way we </w:t>
      </w:r>
      <w:proofErr w:type="gramStart"/>
      <w:r w:rsidR="001235CB" w:rsidRPr="00D01425">
        <w:rPr>
          <w:rFonts w:cs="Arial"/>
        </w:rPr>
        <w:t>report</w:t>
      </w:r>
      <w:proofErr w:type="gramEnd"/>
      <w:r w:rsidR="001235CB" w:rsidRPr="00D01425">
        <w:rPr>
          <w:rFonts w:cs="Arial"/>
        </w:rPr>
        <w:t xml:space="preserve"> </w:t>
      </w:r>
      <w:r w:rsidR="00C91018" w:rsidRPr="00D01425">
        <w:rPr>
          <w:rFonts w:cs="Arial"/>
        </w:rPr>
        <w:t xml:space="preserve">and </w:t>
      </w:r>
      <w:r w:rsidR="00CE6837" w:rsidRPr="00D01425">
        <w:rPr>
          <w:rFonts w:cs="Arial"/>
        </w:rPr>
        <w:t xml:space="preserve">measure </w:t>
      </w:r>
      <w:r w:rsidR="007659F3" w:rsidRPr="00D01425">
        <w:rPr>
          <w:rFonts w:cs="Arial"/>
        </w:rPr>
        <w:t xml:space="preserve">planned surgery performance. </w:t>
      </w:r>
    </w:p>
    <w:p w14:paraId="07319651" w14:textId="53500752" w:rsidR="00AF47D1" w:rsidRPr="00D01425" w:rsidRDefault="007659F3" w:rsidP="000360E6">
      <w:pPr>
        <w:pStyle w:val="Body"/>
        <w:rPr>
          <w:rFonts w:cs="Arial"/>
        </w:rPr>
      </w:pPr>
      <w:r w:rsidRPr="00D01425">
        <w:rPr>
          <w:rFonts w:cs="Arial"/>
        </w:rPr>
        <w:t xml:space="preserve">The number of people waiting for planned surgery (the </w:t>
      </w:r>
      <w:r w:rsidR="004806FC" w:rsidRPr="00D01425">
        <w:rPr>
          <w:rFonts w:cs="Arial"/>
        </w:rPr>
        <w:t>preparation</w:t>
      </w:r>
      <w:r w:rsidRPr="00D01425">
        <w:rPr>
          <w:rFonts w:cs="Arial"/>
        </w:rPr>
        <w:t xml:space="preserve"> list) gives</w:t>
      </w:r>
      <w:r w:rsidR="00427475" w:rsidRPr="00D01425">
        <w:rPr>
          <w:rFonts w:cs="Arial"/>
        </w:rPr>
        <w:t xml:space="preserve"> us</w:t>
      </w:r>
      <w:r w:rsidRPr="00D01425">
        <w:rPr>
          <w:rFonts w:cs="Arial"/>
        </w:rPr>
        <w:t xml:space="preserve"> a relative indication of demand</w:t>
      </w:r>
      <w:r w:rsidR="007C5AB4" w:rsidRPr="00D01425">
        <w:rPr>
          <w:rFonts w:cs="Arial"/>
        </w:rPr>
        <w:t>, b</w:t>
      </w:r>
      <w:r w:rsidR="001B7C8D" w:rsidRPr="00D01425">
        <w:rPr>
          <w:rFonts w:cs="Arial"/>
        </w:rPr>
        <w:t>ut</w:t>
      </w:r>
      <w:r w:rsidRPr="00D01425">
        <w:rPr>
          <w:rFonts w:cs="Arial"/>
        </w:rPr>
        <w:t xml:space="preserve"> this is not a comprehensive </w:t>
      </w:r>
      <w:r w:rsidR="00C0571E" w:rsidRPr="00D01425">
        <w:rPr>
          <w:rFonts w:cs="Arial"/>
        </w:rPr>
        <w:t>measure</w:t>
      </w:r>
      <w:r w:rsidRPr="00D01425">
        <w:rPr>
          <w:rFonts w:cs="Arial"/>
        </w:rPr>
        <w:t xml:space="preserve"> of system performance</w:t>
      </w:r>
      <w:r w:rsidR="00E27212" w:rsidRPr="00D01425">
        <w:rPr>
          <w:rFonts w:cs="Arial"/>
        </w:rPr>
        <w:t xml:space="preserve">. </w:t>
      </w:r>
      <w:r w:rsidR="00427475" w:rsidRPr="00D01425">
        <w:rPr>
          <w:rFonts w:cs="Arial"/>
        </w:rPr>
        <w:t>This indicator can be affected by</w:t>
      </w:r>
      <w:r w:rsidRPr="00D01425">
        <w:rPr>
          <w:rFonts w:cs="Arial"/>
        </w:rPr>
        <w:t xml:space="preserve"> factors unrelated to performance (such as population growth)</w:t>
      </w:r>
      <w:r w:rsidR="00427475" w:rsidRPr="00D01425">
        <w:rPr>
          <w:rFonts w:cs="Arial"/>
        </w:rPr>
        <w:t>. I</w:t>
      </w:r>
      <w:r w:rsidRPr="00D01425">
        <w:rPr>
          <w:rFonts w:cs="Arial"/>
        </w:rPr>
        <w:t>t</w:t>
      </w:r>
      <w:r w:rsidR="00427475" w:rsidRPr="00D01425">
        <w:rPr>
          <w:rFonts w:cs="Arial"/>
        </w:rPr>
        <w:t xml:space="preserve"> also</w:t>
      </w:r>
      <w:r w:rsidRPr="00D01425">
        <w:rPr>
          <w:rFonts w:cs="Arial"/>
        </w:rPr>
        <w:t xml:space="preserve"> does not </w:t>
      </w:r>
      <w:r w:rsidR="002E1844" w:rsidRPr="00D01425">
        <w:rPr>
          <w:rFonts w:cs="Arial"/>
        </w:rPr>
        <w:t>measure</w:t>
      </w:r>
      <w:r w:rsidRPr="00D01425">
        <w:rPr>
          <w:rFonts w:cs="Arial"/>
        </w:rPr>
        <w:t xml:space="preserve"> demand in associated parts of the system (such as people waiting for specialist appointments for surgical referral)</w:t>
      </w:r>
      <w:r w:rsidR="00301835" w:rsidRPr="00D01425">
        <w:rPr>
          <w:rFonts w:cs="Arial"/>
        </w:rPr>
        <w:t xml:space="preserve">. </w:t>
      </w:r>
    </w:p>
    <w:p w14:paraId="1340D69A" w14:textId="494C7C65" w:rsidR="007376FA" w:rsidRPr="00D01425" w:rsidRDefault="00301835" w:rsidP="000360E6">
      <w:pPr>
        <w:pStyle w:val="Body"/>
        <w:rPr>
          <w:rFonts w:cs="Arial"/>
        </w:rPr>
      </w:pPr>
      <w:r w:rsidRPr="00D01425">
        <w:rPr>
          <w:rFonts w:cs="Arial"/>
        </w:rPr>
        <w:t>M</w:t>
      </w:r>
      <w:r w:rsidR="007659F3" w:rsidRPr="00D01425">
        <w:rPr>
          <w:rFonts w:cs="Arial"/>
        </w:rPr>
        <w:t xml:space="preserve">ost importantly, </w:t>
      </w:r>
      <w:r w:rsidRPr="00D01425">
        <w:rPr>
          <w:rFonts w:cs="Arial"/>
        </w:rPr>
        <w:t xml:space="preserve">the </w:t>
      </w:r>
      <w:r w:rsidR="00386589" w:rsidRPr="00D01425">
        <w:rPr>
          <w:rFonts w:cs="Arial"/>
        </w:rPr>
        <w:t xml:space="preserve">preparation </w:t>
      </w:r>
      <w:r w:rsidRPr="00D01425">
        <w:rPr>
          <w:rFonts w:cs="Arial"/>
        </w:rPr>
        <w:t xml:space="preserve">list is not </w:t>
      </w:r>
      <w:r w:rsidR="00427475" w:rsidRPr="00D01425">
        <w:rPr>
          <w:rFonts w:cs="Arial"/>
        </w:rPr>
        <w:t xml:space="preserve">a </w:t>
      </w:r>
      <w:r w:rsidRPr="00D01425">
        <w:rPr>
          <w:rFonts w:cs="Arial"/>
        </w:rPr>
        <w:t>qualitative</w:t>
      </w:r>
      <w:r w:rsidR="00427475" w:rsidRPr="00D01425">
        <w:rPr>
          <w:rFonts w:cs="Arial"/>
        </w:rPr>
        <w:t xml:space="preserve"> indicator</w:t>
      </w:r>
      <w:r w:rsidR="000751D5" w:rsidRPr="00D01425">
        <w:rPr>
          <w:rFonts w:cs="Arial"/>
        </w:rPr>
        <w:t xml:space="preserve"> and</w:t>
      </w:r>
      <w:r w:rsidRPr="00D01425">
        <w:rPr>
          <w:rFonts w:cs="Arial"/>
        </w:rPr>
        <w:t xml:space="preserve"> </w:t>
      </w:r>
      <w:r w:rsidR="007659F3" w:rsidRPr="00D01425">
        <w:rPr>
          <w:rFonts w:cs="Arial"/>
        </w:rPr>
        <w:t>does not reflect patient experiences or outcomes.</w:t>
      </w:r>
      <w:r w:rsidR="008B659A" w:rsidRPr="00D01425">
        <w:rPr>
          <w:rFonts w:cs="Arial"/>
        </w:rPr>
        <w:t xml:space="preserve"> </w:t>
      </w:r>
      <w:r w:rsidR="00A855F2" w:rsidRPr="00D01425">
        <w:rPr>
          <w:rFonts w:cs="Arial"/>
        </w:rPr>
        <w:t>In contrast</w:t>
      </w:r>
      <w:r w:rsidR="00F622B2" w:rsidRPr="00D01425">
        <w:rPr>
          <w:rFonts w:cs="Arial"/>
        </w:rPr>
        <w:t>, t</w:t>
      </w:r>
      <w:r w:rsidR="008B659A" w:rsidRPr="00D01425">
        <w:rPr>
          <w:rFonts w:cs="Arial"/>
        </w:rPr>
        <w:t xml:space="preserve">he time a patient spends waiting for surgery </w:t>
      </w:r>
      <w:r w:rsidR="002E7A26" w:rsidRPr="00D01425">
        <w:rPr>
          <w:rFonts w:cs="Arial"/>
        </w:rPr>
        <w:t>is</w:t>
      </w:r>
      <w:r w:rsidR="008B659A" w:rsidRPr="00D01425">
        <w:rPr>
          <w:rFonts w:cs="Arial"/>
        </w:rPr>
        <w:t xml:space="preserve"> a far more effective</w:t>
      </w:r>
      <w:r w:rsidR="00F339D4" w:rsidRPr="00D01425">
        <w:rPr>
          <w:rFonts w:cs="Arial"/>
        </w:rPr>
        <w:t xml:space="preserve"> and valuable</w:t>
      </w:r>
      <w:r w:rsidR="008B659A" w:rsidRPr="00D01425">
        <w:rPr>
          <w:rFonts w:cs="Arial"/>
        </w:rPr>
        <w:t xml:space="preserve"> indicator of system performanc</w:t>
      </w:r>
      <w:r w:rsidR="00697379" w:rsidRPr="00D01425">
        <w:rPr>
          <w:rFonts w:cs="Arial"/>
        </w:rPr>
        <w:t>e</w:t>
      </w:r>
      <w:r w:rsidR="00F339D4" w:rsidRPr="00D01425">
        <w:rPr>
          <w:rFonts w:cs="Arial"/>
        </w:rPr>
        <w:t>.</w:t>
      </w:r>
    </w:p>
    <w:p w14:paraId="1BDD47CA" w14:textId="544FA423" w:rsidR="000C5AD8" w:rsidRPr="00D01425" w:rsidRDefault="00111001" w:rsidP="00C556B5">
      <w:pPr>
        <w:pStyle w:val="Body"/>
        <w:spacing w:after="240"/>
        <w:rPr>
          <w:rFonts w:cs="Arial"/>
        </w:rPr>
      </w:pPr>
      <w:r>
        <w:rPr>
          <w:rFonts w:cs="Arial"/>
        </w:rPr>
        <w:t>Finally</w:t>
      </w:r>
      <w:r w:rsidR="00B708D5" w:rsidRPr="00D01425">
        <w:rPr>
          <w:rFonts w:cs="Arial"/>
        </w:rPr>
        <w:t xml:space="preserve">, </w:t>
      </w:r>
      <w:r w:rsidR="00737F91" w:rsidRPr="00D01425">
        <w:rPr>
          <w:rFonts w:cs="Arial"/>
        </w:rPr>
        <w:t xml:space="preserve">not all </w:t>
      </w:r>
      <w:r w:rsidR="000F0D82" w:rsidRPr="00D01425">
        <w:rPr>
          <w:rFonts w:cs="Arial"/>
        </w:rPr>
        <w:t xml:space="preserve">Victorian </w:t>
      </w:r>
      <w:r w:rsidR="00737F91" w:rsidRPr="00D01425">
        <w:rPr>
          <w:rFonts w:cs="Arial"/>
        </w:rPr>
        <w:t xml:space="preserve">health services </w:t>
      </w:r>
      <w:r w:rsidR="000751D5" w:rsidRPr="00D01425">
        <w:rPr>
          <w:rFonts w:cs="Arial"/>
        </w:rPr>
        <w:t>report to</w:t>
      </w:r>
      <w:r w:rsidR="00B866C1" w:rsidRPr="00D01425">
        <w:rPr>
          <w:rFonts w:cs="Arial"/>
        </w:rPr>
        <w:t xml:space="preserve"> </w:t>
      </w:r>
      <w:r w:rsidR="00C556B5" w:rsidRPr="00D01425">
        <w:rPr>
          <w:rFonts w:cs="Arial"/>
        </w:rPr>
        <w:t>ESIS</w:t>
      </w:r>
      <w:r w:rsidR="003F1045">
        <w:rPr>
          <w:rFonts w:cs="Arial"/>
        </w:rPr>
        <w:t>*,</w:t>
      </w:r>
      <w:r w:rsidR="00C556B5">
        <w:rPr>
          <w:rFonts w:cs="Arial"/>
        </w:rPr>
        <w:t xml:space="preserve"> </w:t>
      </w:r>
      <w:r w:rsidR="000751D5" w:rsidRPr="00D01425">
        <w:rPr>
          <w:rFonts w:cs="Arial"/>
        </w:rPr>
        <w:t xml:space="preserve">which </w:t>
      </w:r>
      <w:r w:rsidR="001F7526" w:rsidRPr="00D01425">
        <w:rPr>
          <w:rFonts w:cs="Arial"/>
        </w:rPr>
        <w:t>contribut</w:t>
      </w:r>
      <w:r w:rsidR="000751D5" w:rsidRPr="00D01425">
        <w:rPr>
          <w:rFonts w:cs="Arial"/>
        </w:rPr>
        <w:t>es</w:t>
      </w:r>
      <w:r w:rsidR="001F7526" w:rsidRPr="00D01425">
        <w:rPr>
          <w:rFonts w:cs="Arial"/>
        </w:rPr>
        <w:t xml:space="preserve"> to a lack of visibility of surgical activity, </w:t>
      </w:r>
      <w:r w:rsidR="00C556B5" w:rsidRPr="00D01425">
        <w:rPr>
          <w:rFonts w:cs="Arial"/>
        </w:rPr>
        <w:t>demand,</w:t>
      </w:r>
      <w:r w:rsidR="00737F91" w:rsidRPr="00D01425">
        <w:rPr>
          <w:rFonts w:cs="Arial"/>
        </w:rPr>
        <w:t xml:space="preserve"> </w:t>
      </w:r>
      <w:r w:rsidR="00BB7D05" w:rsidRPr="00D01425">
        <w:rPr>
          <w:rFonts w:cs="Arial"/>
        </w:rPr>
        <w:t>and capacity across the system.</w:t>
      </w:r>
      <w:r w:rsidR="00333572" w:rsidRPr="00D01425">
        <w:rPr>
          <w:rFonts w:cs="Arial"/>
        </w:rPr>
        <w:t xml:space="preserve"> </w:t>
      </w:r>
      <w:r w:rsidR="000751D5" w:rsidRPr="00D01425">
        <w:rPr>
          <w:rFonts w:cs="Arial"/>
        </w:rPr>
        <w:t>S</w:t>
      </w:r>
      <w:r w:rsidR="00333572" w:rsidRPr="00D01425">
        <w:rPr>
          <w:rFonts w:cs="Arial"/>
        </w:rPr>
        <w:t>tandardis</w:t>
      </w:r>
      <w:r w:rsidR="000751D5" w:rsidRPr="00D01425">
        <w:rPr>
          <w:rFonts w:cs="Arial"/>
        </w:rPr>
        <w:t>ing</w:t>
      </w:r>
      <w:r w:rsidR="00333572" w:rsidRPr="00D01425">
        <w:rPr>
          <w:rFonts w:cs="Arial"/>
        </w:rPr>
        <w:t xml:space="preserve"> ES</w:t>
      </w:r>
      <w:r w:rsidR="003E6B95" w:rsidRPr="00D01425">
        <w:rPr>
          <w:rFonts w:cs="Arial"/>
        </w:rPr>
        <w:t>I</w:t>
      </w:r>
      <w:r w:rsidR="00333572" w:rsidRPr="00D01425">
        <w:rPr>
          <w:rFonts w:cs="Arial"/>
        </w:rPr>
        <w:t>S reporting across the state</w:t>
      </w:r>
      <w:r w:rsidR="000751D5" w:rsidRPr="00D01425">
        <w:rPr>
          <w:rFonts w:cs="Arial"/>
        </w:rPr>
        <w:t xml:space="preserve"> will</w:t>
      </w:r>
      <w:r w:rsidR="00333572" w:rsidRPr="00D01425">
        <w:rPr>
          <w:rFonts w:cs="Arial"/>
        </w:rPr>
        <w:t xml:space="preserve"> ensure</w:t>
      </w:r>
      <w:r w:rsidR="00A368DC" w:rsidRPr="00D01425">
        <w:rPr>
          <w:rFonts w:cs="Arial"/>
        </w:rPr>
        <w:t xml:space="preserve"> transparency and equitable access for </w:t>
      </w:r>
      <w:r w:rsidR="00CC361F" w:rsidRPr="00D01425">
        <w:rPr>
          <w:rFonts w:cs="Arial"/>
        </w:rPr>
        <w:t xml:space="preserve">all </w:t>
      </w:r>
      <w:r w:rsidR="00A368DC" w:rsidRPr="00D01425">
        <w:rPr>
          <w:rFonts w:cs="Arial"/>
        </w:rPr>
        <w:t xml:space="preserve">Victorians </w:t>
      </w:r>
      <w:r w:rsidR="007F26B4">
        <w:rPr>
          <w:rFonts w:cs="Arial"/>
        </w:rPr>
        <w:t>requiring</w:t>
      </w:r>
      <w:r w:rsidR="007F26B4" w:rsidRPr="00D01425">
        <w:rPr>
          <w:rFonts w:cs="Arial"/>
        </w:rPr>
        <w:t xml:space="preserve"> </w:t>
      </w:r>
      <w:r w:rsidR="00CC361F" w:rsidRPr="00D01425">
        <w:rPr>
          <w:rFonts w:cs="Arial"/>
        </w:rPr>
        <w:t>planned surgery.</w:t>
      </w:r>
    </w:p>
    <w:p w14:paraId="6CAA5F0A" w14:textId="48DB1CF1" w:rsidR="00111001" w:rsidRPr="00C556B5" w:rsidRDefault="00111001" w:rsidP="000360E6">
      <w:pPr>
        <w:pStyle w:val="Body"/>
        <w:rPr>
          <w:rFonts w:cs="Arial"/>
          <w:i/>
          <w:iCs/>
        </w:rPr>
      </w:pPr>
      <w:r w:rsidRPr="00C556B5">
        <w:rPr>
          <w:rFonts w:cs="Arial"/>
          <w:i/>
          <w:iCs/>
        </w:rPr>
        <w:t>*</w:t>
      </w:r>
      <w:r w:rsidR="00C556B5" w:rsidRPr="00C556B5">
        <w:rPr>
          <w:rFonts w:cs="Arial"/>
          <w:i/>
          <w:iCs/>
        </w:rPr>
        <w:t xml:space="preserve"> T</w:t>
      </w:r>
      <w:r w:rsidRPr="00C556B5">
        <w:rPr>
          <w:rFonts w:cs="Arial"/>
          <w:i/>
          <w:iCs/>
        </w:rPr>
        <w:t>he Elective Surgery Information System (ESIS) is the main system for data collection and reporting for planned surgery procedures performed in Victoria’s public health system.</w:t>
      </w:r>
    </w:p>
    <w:p w14:paraId="0C8FEE41" w14:textId="4DB87273" w:rsidR="00F92B12" w:rsidRPr="00D01425" w:rsidRDefault="00F92B12" w:rsidP="000360E6">
      <w:pPr>
        <w:pStyle w:val="Heading3"/>
        <w:rPr>
          <w:rFonts w:cs="Arial"/>
        </w:rPr>
      </w:pPr>
      <w:bookmarkStart w:id="346" w:name="_Toc144465787"/>
      <w:bookmarkStart w:id="347" w:name="_Toc144999402"/>
      <w:bookmarkStart w:id="348" w:name="_Toc144999488"/>
      <w:bookmarkStart w:id="349" w:name="_Toc146811525"/>
      <w:r w:rsidRPr="00D01425">
        <w:rPr>
          <w:rFonts w:cs="Arial"/>
        </w:rPr>
        <w:lastRenderedPageBreak/>
        <w:t>Goal</w:t>
      </w:r>
      <w:bookmarkEnd w:id="346"/>
      <w:bookmarkEnd w:id="347"/>
      <w:bookmarkEnd w:id="348"/>
      <w:bookmarkEnd w:id="349"/>
    </w:p>
    <w:p w14:paraId="08B3FD1F" w14:textId="51F9E12B" w:rsidR="00F92B12" w:rsidRPr="00D01425" w:rsidRDefault="00B708D5" w:rsidP="000360E6">
      <w:pPr>
        <w:pStyle w:val="Body"/>
        <w:rPr>
          <w:rFonts w:cs="Arial"/>
        </w:rPr>
      </w:pPr>
      <w:r w:rsidRPr="00D01425">
        <w:rPr>
          <w:rFonts w:cs="Arial"/>
        </w:rPr>
        <w:t>To i</w:t>
      </w:r>
      <w:r w:rsidR="007659F3" w:rsidRPr="00D01425">
        <w:rPr>
          <w:rFonts w:cs="Arial"/>
        </w:rPr>
        <w:t xml:space="preserve">mprove system </w:t>
      </w:r>
      <w:r w:rsidR="00034D04" w:rsidRPr="00D01425">
        <w:rPr>
          <w:rFonts w:cs="Arial"/>
        </w:rPr>
        <w:t>integration</w:t>
      </w:r>
      <w:r w:rsidR="00437426" w:rsidRPr="00D01425">
        <w:rPr>
          <w:rFonts w:cs="Arial"/>
        </w:rPr>
        <w:t xml:space="preserve">, </w:t>
      </w:r>
      <w:r w:rsidR="007659F3" w:rsidRPr="00D01425">
        <w:rPr>
          <w:rFonts w:cs="Arial"/>
        </w:rPr>
        <w:t xml:space="preserve">ensure </w:t>
      </w:r>
      <w:r w:rsidR="000751D5" w:rsidRPr="00D01425">
        <w:rPr>
          <w:rFonts w:cs="Arial"/>
        </w:rPr>
        <w:t>direction</w:t>
      </w:r>
      <w:r w:rsidR="00183DC8" w:rsidRPr="00D01425">
        <w:rPr>
          <w:rFonts w:cs="Arial"/>
        </w:rPr>
        <w:t xml:space="preserve"> </w:t>
      </w:r>
      <w:r w:rsidR="007659F3" w:rsidRPr="00D01425">
        <w:rPr>
          <w:rFonts w:cs="Arial"/>
        </w:rPr>
        <w:t xml:space="preserve">setting is based on </w:t>
      </w:r>
      <w:r w:rsidR="00034D04" w:rsidRPr="00D01425">
        <w:rPr>
          <w:rFonts w:cs="Arial"/>
        </w:rPr>
        <w:t>accurate</w:t>
      </w:r>
      <w:r w:rsidR="00AB217C" w:rsidRPr="00D01425">
        <w:rPr>
          <w:rFonts w:cs="Arial"/>
        </w:rPr>
        <w:t xml:space="preserve">, </w:t>
      </w:r>
      <w:r w:rsidR="00034D04" w:rsidRPr="00D01425">
        <w:rPr>
          <w:rFonts w:cs="Arial"/>
        </w:rPr>
        <w:t>timely</w:t>
      </w:r>
      <w:r w:rsidR="007659F3" w:rsidRPr="00D01425">
        <w:rPr>
          <w:rFonts w:cs="Arial"/>
        </w:rPr>
        <w:t xml:space="preserve"> </w:t>
      </w:r>
      <w:r w:rsidR="00AB217C" w:rsidRPr="00D01425">
        <w:rPr>
          <w:rFonts w:cs="Arial"/>
        </w:rPr>
        <w:t xml:space="preserve">and transparent </w:t>
      </w:r>
      <w:r w:rsidR="007659F3" w:rsidRPr="00D01425">
        <w:rPr>
          <w:rFonts w:cs="Arial"/>
        </w:rPr>
        <w:t>data</w:t>
      </w:r>
      <w:r w:rsidR="007C2223" w:rsidRPr="00D01425">
        <w:rPr>
          <w:rFonts w:cs="Arial"/>
        </w:rPr>
        <w:t xml:space="preserve"> </w:t>
      </w:r>
      <w:r w:rsidR="00F4164D" w:rsidRPr="00D01425">
        <w:rPr>
          <w:rFonts w:cs="Arial"/>
        </w:rPr>
        <w:t>aligned with what matters most to patients</w:t>
      </w:r>
      <w:r w:rsidR="00DD6BFA" w:rsidRPr="00D01425">
        <w:rPr>
          <w:rFonts w:cs="Arial"/>
        </w:rPr>
        <w:t xml:space="preserve">, </w:t>
      </w:r>
      <w:r w:rsidR="006356CD" w:rsidRPr="00D01425">
        <w:rPr>
          <w:rFonts w:cs="Arial"/>
        </w:rPr>
        <w:t xml:space="preserve">and </w:t>
      </w:r>
      <w:r w:rsidR="00293FF3" w:rsidRPr="00D01425">
        <w:rPr>
          <w:rFonts w:cs="Arial"/>
        </w:rPr>
        <w:t xml:space="preserve">improve </w:t>
      </w:r>
      <w:r w:rsidR="00034D04" w:rsidRPr="00D01425">
        <w:rPr>
          <w:rFonts w:cs="Arial"/>
        </w:rPr>
        <w:t>collaboration</w:t>
      </w:r>
      <w:r w:rsidR="00293FF3" w:rsidRPr="00D01425">
        <w:rPr>
          <w:rFonts w:cs="Arial"/>
        </w:rPr>
        <w:t xml:space="preserve"> </w:t>
      </w:r>
      <w:r w:rsidR="00AB217C" w:rsidRPr="00D01425">
        <w:rPr>
          <w:rFonts w:cs="Arial"/>
        </w:rPr>
        <w:t xml:space="preserve">between </w:t>
      </w:r>
      <w:r w:rsidR="0081232C" w:rsidRPr="00D01425">
        <w:rPr>
          <w:rFonts w:cs="Arial"/>
        </w:rPr>
        <w:t xml:space="preserve">health services, </w:t>
      </w:r>
      <w:r w:rsidR="000965C8" w:rsidRPr="00D01425">
        <w:rPr>
          <w:rFonts w:cs="Arial"/>
        </w:rPr>
        <w:t xml:space="preserve">HSPs and the </w:t>
      </w:r>
      <w:r w:rsidR="00AA0C40" w:rsidRPr="00D01425">
        <w:rPr>
          <w:rFonts w:cs="Arial"/>
        </w:rPr>
        <w:t>d</w:t>
      </w:r>
      <w:r w:rsidR="000965C8" w:rsidRPr="00D01425">
        <w:rPr>
          <w:rFonts w:cs="Arial"/>
        </w:rPr>
        <w:t>epart</w:t>
      </w:r>
      <w:r w:rsidR="00CB0ACC" w:rsidRPr="00D01425">
        <w:rPr>
          <w:rFonts w:cs="Arial"/>
        </w:rPr>
        <w:t>ment</w:t>
      </w:r>
      <w:r w:rsidR="00293FF3" w:rsidRPr="00D01425">
        <w:rPr>
          <w:rFonts w:cs="Arial"/>
        </w:rPr>
        <w:t xml:space="preserve"> </w:t>
      </w:r>
      <w:r w:rsidR="00CD2620" w:rsidRPr="00D01425">
        <w:rPr>
          <w:rFonts w:cs="Arial"/>
        </w:rPr>
        <w:t xml:space="preserve">at </w:t>
      </w:r>
      <w:r w:rsidR="00034D04" w:rsidRPr="00D01425">
        <w:rPr>
          <w:rFonts w:cs="Arial"/>
        </w:rPr>
        <w:t xml:space="preserve">each </w:t>
      </w:r>
      <w:r w:rsidRPr="00D01425">
        <w:rPr>
          <w:rFonts w:cs="Arial"/>
        </w:rPr>
        <w:t>step</w:t>
      </w:r>
      <w:r w:rsidR="00034D04" w:rsidRPr="00D01425">
        <w:rPr>
          <w:rFonts w:cs="Arial"/>
        </w:rPr>
        <w:t xml:space="preserve"> of the patient journey.</w:t>
      </w:r>
    </w:p>
    <w:p w14:paraId="686891AF" w14:textId="63D48586" w:rsidR="00427475" w:rsidRPr="00D01425" w:rsidRDefault="00427475" w:rsidP="000360E6">
      <w:pPr>
        <w:pStyle w:val="Heading4"/>
        <w:rPr>
          <w:rFonts w:cs="Arial"/>
        </w:rPr>
      </w:pPr>
      <w:r w:rsidRPr="00D01425">
        <w:rPr>
          <w:rFonts w:cs="Arial"/>
        </w:rPr>
        <w:t>Time horizon</w:t>
      </w:r>
    </w:p>
    <w:p w14:paraId="6B135ACA" w14:textId="4743FEB6" w:rsidR="00427475" w:rsidRPr="00D01425" w:rsidRDefault="007D1130" w:rsidP="00730E22">
      <w:pPr>
        <w:pStyle w:val="Bullet1"/>
        <w:rPr>
          <w:rFonts w:cs="Arial"/>
        </w:rPr>
      </w:pPr>
      <w:r>
        <w:rPr>
          <w:rFonts w:cs="Arial"/>
        </w:rPr>
        <w:t>Long</w:t>
      </w:r>
      <w:r w:rsidRPr="00D01425">
        <w:rPr>
          <w:rFonts w:cs="Arial"/>
        </w:rPr>
        <w:t xml:space="preserve"> </w:t>
      </w:r>
      <w:r w:rsidR="00427475" w:rsidRPr="00D01425">
        <w:rPr>
          <w:rFonts w:cs="Arial"/>
        </w:rPr>
        <w:t>term</w:t>
      </w:r>
    </w:p>
    <w:p w14:paraId="7C024901" w14:textId="77777777" w:rsidR="003A5C44" w:rsidRPr="00D01425" w:rsidRDefault="003A5C44" w:rsidP="000360E6">
      <w:pPr>
        <w:pStyle w:val="Heading4"/>
        <w:rPr>
          <w:rFonts w:cs="Arial"/>
        </w:rPr>
      </w:pPr>
      <w:r w:rsidRPr="00D01425">
        <w:rPr>
          <w:rFonts w:cs="Arial"/>
        </w:rPr>
        <w:t>Objectives:</w:t>
      </w:r>
    </w:p>
    <w:p w14:paraId="3082115C" w14:textId="2CE4A978" w:rsidR="00C42284" w:rsidRPr="00D01425" w:rsidRDefault="00F47CC6" w:rsidP="000360E6">
      <w:pPr>
        <w:pStyle w:val="Bullet1"/>
        <w:rPr>
          <w:rFonts w:cs="Arial"/>
        </w:rPr>
      </w:pPr>
      <w:r w:rsidRPr="00D01425">
        <w:rPr>
          <w:rFonts w:cs="Arial"/>
        </w:rPr>
        <w:t>Align measurement</w:t>
      </w:r>
      <w:r w:rsidR="00323800" w:rsidRPr="00D01425">
        <w:rPr>
          <w:rFonts w:cs="Arial"/>
        </w:rPr>
        <w:t xml:space="preserve"> </w:t>
      </w:r>
      <w:r w:rsidR="00837E7B" w:rsidRPr="00D01425">
        <w:rPr>
          <w:rFonts w:cs="Arial"/>
        </w:rPr>
        <w:t>of</w:t>
      </w:r>
      <w:r w:rsidR="00323800" w:rsidRPr="00D01425">
        <w:rPr>
          <w:rFonts w:cs="Arial"/>
        </w:rPr>
        <w:t xml:space="preserve"> performance</w:t>
      </w:r>
      <w:r w:rsidR="00323800" w:rsidRPr="00D01425" w:rsidDel="00837E7B">
        <w:rPr>
          <w:rFonts w:cs="Arial"/>
        </w:rPr>
        <w:t xml:space="preserve"> </w:t>
      </w:r>
      <w:r w:rsidRPr="00D01425">
        <w:rPr>
          <w:rFonts w:cs="Arial"/>
        </w:rPr>
        <w:t xml:space="preserve">to better reflect </w:t>
      </w:r>
      <w:r w:rsidR="00C42284" w:rsidRPr="00D01425">
        <w:rPr>
          <w:rFonts w:cs="Arial"/>
        </w:rPr>
        <w:t xml:space="preserve">the patient journey, </w:t>
      </w:r>
      <w:r w:rsidR="00C42284" w:rsidRPr="00D01425" w:rsidDel="000D2955">
        <w:rPr>
          <w:rFonts w:cs="Arial"/>
        </w:rPr>
        <w:t>outcomes</w:t>
      </w:r>
      <w:r w:rsidR="000D2955" w:rsidRPr="00D01425">
        <w:rPr>
          <w:rFonts w:cs="Arial"/>
        </w:rPr>
        <w:t>,</w:t>
      </w:r>
      <w:r w:rsidR="00C42284" w:rsidRPr="00D01425">
        <w:rPr>
          <w:rFonts w:cs="Arial"/>
        </w:rPr>
        <w:t xml:space="preserve"> and experience</w:t>
      </w:r>
      <w:r w:rsidR="00A316E0" w:rsidRPr="00D01425">
        <w:rPr>
          <w:rFonts w:cs="Arial"/>
        </w:rPr>
        <w:t>, with the</w:t>
      </w:r>
      <w:r w:rsidR="001C11EB" w:rsidRPr="00D01425" w:rsidDel="00A316E0">
        <w:rPr>
          <w:rFonts w:cs="Arial"/>
        </w:rPr>
        <w:t xml:space="preserve"> </w:t>
      </w:r>
      <w:r w:rsidR="00C42284" w:rsidRPr="00D01425">
        <w:rPr>
          <w:rFonts w:cs="Arial"/>
        </w:rPr>
        <w:t xml:space="preserve">first step </w:t>
      </w:r>
      <w:r w:rsidR="00A316E0" w:rsidRPr="00D01425">
        <w:rPr>
          <w:rFonts w:cs="Arial"/>
        </w:rPr>
        <w:t xml:space="preserve">being </w:t>
      </w:r>
      <w:r w:rsidR="000751D5" w:rsidRPr="00D01425">
        <w:rPr>
          <w:rFonts w:cs="Arial"/>
        </w:rPr>
        <w:t xml:space="preserve">to </w:t>
      </w:r>
      <w:r w:rsidR="00E35BC0" w:rsidRPr="00D01425">
        <w:rPr>
          <w:rFonts w:cs="Arial"/>
        </w:rPr>
        <w:t xml:space="preserve">shift </w:t>
      </w:r>
      <w:r w:rsidR="00C42284" w:rsidRPr="00D01425">
        <w:rPr>
          <w:rFonts w:cs="Arial"/>
        </w:rPr>
        <w:t xml:space="preserve">priority </w:t>
      </w:r>
      <w:r w:rsidR="004F7B47" w:rsidRPr="00D01425">
        <w:rPr>
          <w:rFonts w:cs="Arial"/>
        </w:rPr>
        <w:t xml:space="preserve">planned surgery </w:t>
      </w:r>
      <w:r w:rsidR="000751D5" w:rsidRPr="00D01425">
        <w:rPr>
          <w:rFonts w:cs="Arial"/>
        </w:rPr>
        <w:t xml:space="preserve">measures </w:t>
      </w:r>
      <w:r w:rsidR="007C28F2" w:rsidRPr="00D01425">
        <w:rPr>
          <w:rFonts w:cs="Arial"/>
        </w:rPr>
        <w:t>to centre</w:t>
      </w:r>
      <w:r w:rsidR="000D2955" w:rsidRPr="00D01425">
        <w:rPr>
          <w:rFonts w:cs="Arial"/>
        </w:rPr>
        <w:t xml:space="preserve"> around </w:t>
      </w:r>
      <w:r w:rsidR="00C42284" w:rsidRPr="00D01425">
        <w:rPr>
          <w:rFonts w:cs="Arial"/>
        </w:rPr>
        <w:t>timeliness (</w:t>
      </w:r>
      <w:r w:rsidR="00B03835" w:rsidRPr="00D01425">
        <w:rPr>
          <w:rFonts w:cs="Arial"/>
        </w:rPr>
        <w:t xml:space="preserve">for </w:t>
      </w:r>
      <w:r w:rsidR="00947A4A" w:rsidRPr="00D01425">
        <w:rPr>
          <w:rFonts w:cs="Arial"/>
        </w:rPr>
        <w:t>e</w:t>
      </w:r>
      <w:r w:rsidR="00B03835" w:rsidRPr="00D01425">
        <w:rPr>
          <w:rFonts w:cs="Arial"/>
        </w:rPr>
        <w:t>xample</w:t>
      </w:r>
      <w:r w:rsidR="00151AEA" w:rsidRPr="00D01425">
        <w:rPr>
          <w:rFonts w:cs="Arial"/>
        </w:rPr>
        <w:t>,</w:t>
      </w:r>
      <w:r w:rsidR="00C42284" w:rsidRPr="00D01425">
        <w:rPr>
          <w:rFonts w:cs="Arial"/>
        </w:rPr>
        <w:t xml:space="preserve"> </w:t>
      </w:r>
      <w:r w:rsidR="000B613F" w:rsidRPr="00D01425">
        <w:rPr>
          <w:rFonts w:cs="Arial"/>
        </w:rPr>
        <w:t>treat</w:t>
      </w:r>
      <w:r w:rsidR="006F203B" w:rsidRPr="00D01425">
        <w:rPr>
          <w:rFonts w:cs="Arial"/>
        </w:rPr>
        <w:t>-in-turn</w:t>
      </w:r>
      <w:r w:rsidR="00C42284" w:rsidRPr="00D01425">
        <w:rPr>
          <w:rFonts w:cs="Arial"/>
        </w:rPr>
        <w:t xml:space="preserve">). </w:t>
      </w:r>
    </w:p>
    <w:p w14:paraId="08E0C759" w14:textId="2404924D" w:rsidR="00C42284" w:rsidRPr="00D01425" w:rsidRDefault="00111315" w:rsidP="000360E6">
      <w:pPr>
        <w:pStyle w:val="Bullet1"/>
        <w:rPr>
          <w:rFonts w:cs="Arial"/>
        </w:rPr>
      </w:pPr>
      <w:r w:rsidRPr="00D01425">
        <w:rPr>
          <w:rFonts w:cs="Arial"/>
        </w:rPr>
        <w:t>I</w:t>
      </w:r>
      <w:r w:rsidR="00C42284" w:rsidRPr="00D01425">
        <w:rPr>
          <w:rFonts w:cs="Arial"/>
        </w:rPr>
        <w:t>mprove system stewardship, accountability, and the patient experience</w:t>
      </w:r>
      <w:r w:rsidRPr="00D01425">
        <w:rPr>
          <w:rFonts w:cs="Arial"/>
        </w:rPr>
        <w:t xml:space="preserve"> </w:t>
      </w:r>
      <w:r w:rsidR="00AB2EAA" w:rsidRPr="00D01425">
        <w:rPr>
          <w:rFonts w:cs="Arial"/>
        </w:rPr>
        <w:t>by</w:t>
      </w:r>
      <w:r w:rsidR="004619D0" w:rsidRPr="00D01425">
        <w:rPr>
          <w:rFonts w:cs="Arial"/>
        </w:rPr>
        <w:t xml:space="preserve"> </w:t>
      </w:r>
      <w:r w:rsidR="00BA5543" w:rsidRPr="00D01425">
        <w:rPr>
          <w:rFonts w:cs="Arial"/>
        </w:rPr>
        <w:t xml:space="preserve">increasing </w:t>
      </w:r>
      <w:r w:rsidR="00AB2EAA" w:rsidRPr="00D01425">
        <w:rPr>
          <w:rFonts w:cs="Arial"/>
        </w:rPr>
        <w:t xml:space="preserve">quality and </w:t>
      </w:r>
      <w:r w:rsidR="004619D0" w:rsidRPr="00D01425">
        <w:rPr>
          <w:rFonts w:cs="Arial"/>
        </w:rPr>
        <w:t>transparency of data</w:t>
      </w:r>
      <w:r w:rsidR="00CA588F" w:rsidRPr="00D01425">
        <w:rPr>
          <w:rFonts w:cs="Arial"/>
        </w:rPr>
        <w:t xml:space="preserve"> me</w:t>
      </w:r>
      <w:r w:rsidR="002A14F1" w:rsidRPr="00D01425">
        <w:rPr>
          <w:rFonts w:cs="Arial"/>
        </w:rPr>
        <w:t xml:space="preserve">trics. </w:t>
      </w:r>
    </w:p>
    <w:p w14:paraId="61B1602A" w14:textId="6B23BFB8" w:rsidR="00A72DFF" w:rsidRPr="00D01425" w:rsidRDefault="000F66DB" w:rsidP="000751D5">
      <w:pPr>
        <w:pStyle w:val="Bullet1"/>
        <w:rPr>
          <w:rFonts w:cs="Arial"/>
        </w:rPr>
      </w:pPr>
      <w:r w:rsidRPr="00D01425">
        <w:rPr>
          <w:rFonts w:cs="Arial"/>
        </w:rPr>
        <w:t xml:space="preserve">HSPs, health services and </w:t>
      </w:r>
      <w:r w:rsidR="00D7313D" w:rsidRPr="00D01425">
        <w:rPr>
          <w:rFonts w:cs="Arial"/>
        </w:rPr>
        <w:t xml:space="preserve">the </w:t>
      </w:r>
      <w:r w:rsidRPr="00D01425">
        <w:rPr>
          <w:rFonts w:cs="Arial"/>
        </w:rPr>
        <w:t>broader health sector</w:t>
      </w:r>
      <w:r w:rsidR="00D7313D" w:rsidRPr="00D01425">
        <w:rPr>
          <w:rFonts w:cs="Arial"/>
        </w:rPr>
        <w:t xml:space="preserve">, supported by the department’s </w:t>
      </w:r>
      <w:r w:rsidR="005D176B" w:rsidRPr="00D01425">
        <w:rPr>
          <w:rFonts w:cs="Arial"/>
        </w:rPr>
        <w:t xml:space="preserve">engagement </w:t>
      </w:r>
      <w:r w:rsidR="00D7313D" w:rsidRPr="00D01425">
        <w:rPr>
          <w:rFonts w:cs="Arial"/>
        </w:rPr>
        <w:t>platform</w:t>
      </w:r>
      <w:r w:rsidR="005D176B" w:rsidRPr="00D01425">
        <w:rPr>
          <w:rFonts w:cs="Arial"/>
        </w:rPr>
        <w:t>s</w:t>
      </w:r>
      <w:r w:rsidR="00D7313D" w:rsidRPr="00D01425">
        <w:rPr>
          <w:rFonts w:cs="Arial"/>
        </w:rPr>
        <w:t>,</w:t>
      </w:r>
      <w:r w:rsidRPr="00D01425">
        <w:rPr>
          <w:rFonts w:cs="Arial"/>
        </w:rPr>
        <w:t xml:space="preserve"> </w:t>
      </w:r>
      <w:r w:rsidR="00D02D18" w:rsidRPr="00D01425">
        <w:rPr>
          <w:rFonts w:cs="Arial"/>
        </w:rPr>
        <w:t xml:space="preserve">expand </w:t>
      </w:r>
      <w:r w:rsidR="00C711C0" w:rsidRPr="00D01425">
        <w:rPr>
          <w:rFonts w:cs="Arial"/>
        </w:rPr>
        <w:t>dialogue mechanisms</w:t>
      </w:r>
      <w:r w:rsidR="0093541E" w:rsidRPr="00D01425">
        <w:rPr>
          <w:rFonts w:cs="Arial"/>
        </w:rPr>
        <w:t xml:space="preserve"> to </w:t>
      </w:r>
      <w:r w:rsidR="00D61CD5" w:rsidRPr="00D01425">
        <w:rPr>
          <w:rFonts w:cs="Arial"/>
        </w:rPr>
        <w:t xml:space="preserve">increase sharing </w:t>
      </w:r>
      <w:r w:rsidR="00C711C0" w:rsidRPr="00D01425">
        <w:rPr>
          <w:rFonts w:cs="Arial"/>
        </w:rPr>
        <w:t xml:space="preserve">and learning </w:t>
      </w:r>
      <w:r w:rsidR="00D61CD5" w:rsidRPr="00D01425">
        <w:rPr>
          <w:rFonts w:cs="Arial"/>
        </w:rPr>
        <w:t>opportunities for improvement and</w:t>
      </w:r>
      <w:r w:rsidR="00D02D18" w:rsidRPr="00D01425">
        <w:rPr>
          <w:rFonts w:cs="Arial"/>
        </w:rPr>
        <w:t xml:space="preserve"> best practice</w:t>
      </w:r>
      <w:r w:rsidR="00AA64F4" w:rsidRPr="00D01425">
        <w:rPr>
          <w:rFonts w:cs="Arial"/>
        </w:rPr>
        <w:t xml:space="preserve">. </w:t>
      </w:r>
    </w:p>
    <w:p w14:paraId="557EE244" w14:textId="77777777" w:rsidR="000751D5" w:rsidRPr="00D01425" w:rsidRDefault="000751D5" w:rsidP="000360E6">
      <w:pPr>
        <w:pStyle w:val="Bullet1"/>
        <w:numPr>
          <w:ilvl w:val="0"/>
          <w:numId w:val="0"/>
        </w:numPr>
        <w:ind w:left="284" w:hanging="284"/>
        <w:rPr>
          <w:rFonts w:cs="Arial"/>
        </w:rPr>
      </w:pPr>
    </w:p>
    <w:tbl>
      <w:tblPr>
        <w:tblStyle w:val="TableGrid"/>
        <w:tblW w:w="0" w:type="auto"/>
        <w:tblLook w:val="04A0" w:firstRow="1" w:lastRow="0" w:firstColumn="1" w:lastColumn="0" w:noHBand="0" w:noVBand="1"/>
      </w:tblPr>
      <w:tblGrid>
        <w:gridCol w:w="9288"/>
      </w:tblGrid>
      <w:tr w:rsidR="000751D5" w:rsidRPr="00D01425" w14:paraId="711E66A3" w14:textId="77777777" w:rsidTr="000751D5">
        <w:tc>
          <w:tcPr>
            <w:tcW w:w="9288" w:type="dxa"/>
          </w:tcPr>
          <w:p w14:paraId="70293ABA" w14:textId="77777777" w:rsidR="000751D5" w:rsidRPr="00D01425" w:rsidRDefault="000751D5" w:rsidP="00730E22">
            <w:pPr>
              <w:pStyle w:val="Heading3"/>
              <w:spacing w:before="200"/>
              <w:rPr>
                <w:rFonts w:cs="Arial"/>
              </w:rPr>
            </w:pPr>
            <w:bookmarkStart w:id="350" w:name="_Toc144465788"/>
            <w:bookmarkStart w:id="351" w:name="_Toc144999403"/>
            <w:bookmarkStart w:id="352" w:name="_Toc144999489"/>
            <w:bookmarkStart w:id="353" w:name="_Toc146811526"/>
            <w:r w:rsidRPr="00D01425">
              <w:rPr>
                <w:rFonts w:cs="Arial"/>
              </w:rPr>
              <w:t>What success looks like:</w:t>
            </w:r>
            <w:bookmarkEnd w:id="350"/>
            <w:bookmarkEnd w:id="351"/>
            <w:bookmarkEnd w:id="352"/>
            <w:bookmarkEnd w:id="353"/>
          </w:p>
          <w:p w14:paraId="78BEF537" w14:textId="25B2A30F" w:rsidR="000751D5" w:rsidRPr="00D01425" w:rsidRDefault="000751D5" w:rsidP="000360E6">
            <w:pPr>
              <w:pStyle w:val="Bullet1"/>
              <w:rPr>
                <w:rFonts w:cs="Arial"/>
              </w:rPr>
            </w:pPr>
            <w:r w:rsidRPr="00D01425">
              <w:rPr>
                <w:rFonts w:cs="Arial"/>
              </w:rPr>
              <w:t xml:space="preserve">Public reporting of clear and relevant patient-centred metrics to inform Victorians about planned surgery access and delivery. </w:t>
            </w:r>
          </w:p>
          <w:p w14:paraId="50D244BA" w14:textId="77777777" w:rsidR="000751D5" w:rsidRPr="00D01425" w:rsidRDefault="000751D5" w:rsidP="000360E6">
            <w:pPr>
              <w:pStyle w:val="Bullet1"/>
              <w:rPr>
                <w:rFonts w:cs="Arial"/>
              </w:rPr>
            </w:pPr>
            <w:r w:rsidRPr="00D01425">
              <w:rPr>
                <w:rFonts w:cs="Arial"/>
              </w:rPr>
              <w:t>Improved visibility of data and reporting metrics that promote accountability, transparency and continuous improvement.</w:t>
            </w:r>
          </w:p>
          <w:p w14:paraId="2DA37641" w14:textId="2D127641" w:rsidR="000751D5" w:rsidRPr="00D01425" w:rsidRDefault="007D1130" w:rsidP="000360E6">
            <w:pPr>
              <w:pStyle w:val="Bullet1"/>
              <w:rPr>
                <w:rFonts w:cs="Arial"/>
              </w:rPr>
            </w:pPr>
            <w:r w:rsidRPr="007D1130">
              <w:rPr>
                <w:rFonts w:cs="Arial"/>
              </w:rPr>
              <w:t>All ESIS activity delivered across the state is captured.</w:t>
            </w:r>
          </w:p>
          <w:p w14:paraId="72FC578E" w14:textId="18F20D34" w:rsidR="000751D5" w:rsidRPr="00D01425" w:rsidRDefault="000751D5" w:rsidP="000360E6">
            <w:pPr>
              <w:pStyle w:val="Bullet1"/>
              <w:rPr>
                <w:rFonts w:cs="Arial"/>
              </w:rPr>
            </w:pPr>
            <w:r w:rsidRPr="00D01425">
              <w:rPr>
                <w:rFonts w:cs="Arial"/>
              </w:rPr>
              <w:t>‘Timeliness’ is the core metric for planned surgery.</w:t>
            </w:r>
          </w:p>
          <w:p w14:paraId="55B7C86A" w14:textId="6AD80655" w:rsidR="000751D5" w:rsidRPr="00D01425" w:rsidRDefault="000751D5" w:rsidP="000360E6">
            <w:pPr>
              <w:pStyle w:val="Bullet1"/>
              <w:rPr>
                <w:rFonts w:cs="Arial"/>
              </w:rPr>
            </w:pPr>
            <w:r w:rsidRPr="00D01425">
              <w:rPr>
                <w:rFonts w:cs="Arial"/>
              </w:rPr>
              <w:t>A suite of measures related to patient outcomes and experience tracks value.</w:t>
            </w:r>
          </w:p>
          <w:p w14:paraId="13A9B8AC" w14:textId="1AFE55A7" w:rsidR="000751D5" w:rsidRPr="00D01425" w:rsidRDefault="000751D5" w:rsidP="000360E6">
            <w:pPr>
              <w:pStyle w:val="Bullet1"/>
              <w:rPr>
                <w:rFonts w:cs="Arial"/>
              </w:rPr>
            </w:pPr>
            <w:r w:rsidRPr="00D01425">
              <w:rPr>
                <w:rFonts w:cs="Arial"/>
              </w:rPr>
              <w:t xml:space="preserve">Several planned surgery engagement and information-sharing platforms promote collaboration across the sector and with the department. </w:t>
            </w:r>
            <w:r w:rsidRPr="00D01425">
              <w:rPr>
                <w:rFonts w:cs="Arial"/>
              </w:rPr>
              <w:br/>
            </w:r>
          </w:p>
        </w:tc>
      </w:tr>
    </w:tbl>
    <w:p w14:paraId="302BA59C" w14:textId="1009CAF4" w:rsidR="009E7FB2" w:rsidRPr="00D01425" w:rsidRDefault="009E7FB2" w:rsidP="000751D5">
      <w:pPr>
        <w:pStyle w:val="Body"/>
        <w:rPr>
          <w:rFonts w:cs="Arial"/>
        </w:rPr>
      </w:pPr>
    </w:p>
    <w:tbl>
      <w:tblPr>
        <w:tblStyle w:val="TableGrid"/>
        <w:tblW w:w="0" w:type="auto"/>
        <w:tblLook w:val="04A0" w:firstRow="1" w:lastRow="0" w:firstColumn="1" w:lastColumn="0" w:noHBand="0" w:noVBand="1"/>
      </w:tblPr>
      <w:tblGrid>
        <w:gridCol w:w="9288"/>
      </w:tblGrid>
      <w:tr w:rsidR="000751D5" w:rsidRPr="00D01425" w14:paraId="09BB485B" w14:textId="77777777" w:rsidTr="000360E6">
        <w:tc>
          <w:tcPr>
            <w:tcW w:w="9288" w:type="dxa"/>
            <w:shd w:val="clear" w:color="auto" w:fill="DBE5F1" w:themeFill="accent1" w:themeFillTint="33"/>
          </w:tcPr>
          <w:p w14:paraId="03D2663B" w14:textId="77777777" w:rsidR="000751D5" w:rsidRPr="00D01425" w:rsidRDefault="000751D5" w:rsidP="004D4B1E">
            <w:pPr>
              <w:pStyle w:val="Boxheading"/>
              <w:keepNext/>
              <w:keepLines/>
              <w:rPr>
                <w:rFonts w:cs="Arial"/>
              </w:rPr>
            </w:pPr>
            <w:r w:rsidRPr="00D01425">
              <w:rPr>
                <w:rFonts w:cs="Arial"/>
              </w:rPr>
              <w:lastRenderedPageBreak/>
              <w:t xml:space="preserve">Consumer reflection </w:t>
            </w:r>
          </w:p>
          <w:p w14:paraId="39A89B28" w14:textId="4260D6DC" w:rsidR="000751D5" w:rsidRPr="00D01425" w:rsidRDefault="000751D5" w:rsidP="004D4B1E">
            <w:pPr>
              <w:pStyle w:val="Body"/>
              <w:keepNext/>
              <w:keepLines/>
              <w:rPr>
                <w:rFonts w:cs="Arial"/>
              </w:rPr>
            </w:pPr>
            <w:r w:rsidRPr="00D01425">
              <w:rPr>
                <w:rFonts w:cs="Arial"/>
              </w:rPr>
              <w:t xml:space="preserve">My name is Elizabeth Flemming-Judge, and I am a consumer representative who has been advocating for the best healthcare outcomes for our community for the past nine years. I am also a member of the Surgery Recovery and Reform Taskforce. </w:t>
            </w:r>
          </w:p>
          <w:p w14:paraId="2330098A" w14:textId="795A1DA2" w:rsidR="000751D5" w:rsidRPr="00D01425" w:rsidRDefault="000751D5" w:rsidP="004D4B1E">
            <w:pPr>
              <w:pStyle w:val="Body"/>
              <w:keepNext/>
              <w:keepLines/>
              <w:rPr>
                <w:rFonts w:cs="Arial"/>
              </w:rPr>
            </w:pPr>
            <w:r w:rsidRPr="00D01425">
              <w:rPr>
                <w:rFonts w:cs="Arial"/>
              </w:rPr>
              <w:t>My advocacy journey began in and around the hospital where I live. There I joined several clinically oriented expert committees, and the Quality and Safety Board of the health service, among many other roles. Since then, I have trained as a consumer leader at the Health Issues Centr</w:t>
            </w:r>
            <w:r w:rsidR="00F903BE" w:rsidRPr="00D01425">
              <w:rPr>
                <w:rFonts w:cs="Arial"/>
              </w:rPr>
              <w:t>e</w:t>
            </w:r>
            <w:r w:rsidRPr="00D01425">
              <w:rPr>
                <w:rFonts w:cs="Arial"/>
              </w:rPr>
              <w:t>, which gave me insight into the effectiveness of my role as a consumer advocate in Victoria.</w:t>
            </w:r>
          </w:p>
          <w:p w14:paraId="221677E8" w14:textId="6E42CC18" w:rsidR="000751D5" w:rsidRPr="00D01425" w:rsidRDefault="000751D5" w:rsidP="004D4B1E">
            <w:pPr>
              <w:pStyle w:val="Body"/>
              <w:keepNext/>
              <w:keepLines/>
              <w:rPr>
                <w:rFonts w:cs="Arial"/>
              </w:rPr>
            </w:pPr>
            <w:r w:rsidRPr="00D01425">
              <w:rPr>
                <w:rFonts w:cs="Arial"/>
              </w:rPr>
              <w:t>One of my areas of interest in health advocacy is multicultural communities in Victoria. I also have a special interest in rural and Aboriginal health and am passionate about advocating for good access and health outcomes among priority population groups.</w:t>
            </w:r>
          </w:p>
          <w:p w14:paraId="2D4AE337" w14:textId="1D240E7B" w:rsidR="000751D5" w:rsidRPr="00D01425" w:rsidRDefault="000751D5" w:rsidP="004D4B1E">
            <w:pPr>
              <w:pStyle w:val="Body"/>
              <w:keepNext/>
              <w:keepLines/>
              <w:rPr>
                <w:rFonts w:cs="Arial"/>
              </w:rPr>
            </w:pPr>
            <w:r w:rsidRPr="00D01425">
              <w:rPr>
                <w:rFonts w:cs="Arial"/>
              </w:rPr>
              <w:t xml:space="preserve">As a consumer representative on the Taskforce, I have had the opportunity to closely observe and follow the collaborative work of a very talented and committed group of clinicians and members of the community </w:t>
            </w:r>
            <w:r w:rsidR="00C37D27" w:rsidRPr="00D01425">
              <w:rPr>
                <w:rFonts w:cs="Arial"/>
              </w:rPr>
              <w:t>as we</w:t>
            </w:r>
            <w:r w:rsidRPr="00D01425">
              <w:rPr>
                <w:rFonts w:cs="Arial"/>
              </w:rPr>
              <w:t xml:space="preserve"> develop</w:t>
            </w:r>
            <w:r w:rsidR="00C37D27" w:rsidRPr="00D01425">
              <w:rPr>
                <w:rFonts w:cs="Arial"/>
              </w:rPr>
              <w:t>ed</w:t>
            </w:r>
            <w:r w:rsidRPr="00D01425">
              <w:rPr>
                <w:rFonts w:cs="Arial"/>
              </w:rPr>
              <w:t xml:space="preserve"> the Blueprint. </w:t>
            </w:r>
          </w:p>
          <w:p w14:paraId="45C04CB5" w14:textId="4806F099" w:rsidR="000751D5" w:rsidRPr="00D01425" w:rsidRDefault="000751D5" w:rsidP="004D4B1E">
            <w:pPr>
              <w:pStyle w:val="Body"/>
              <w:keepNext/>
              <w:keepLines/>
              <w:rPr>
                <w:rFonts w:cs="Arial"/>
              </w:rPr>
            </w:pPr>
            <w:r w:rsidRPr="00D01425">
              <w:rPr>
                <w:rFonts w:cs="Arial"/>
              </w:rPr>
              <w:t>We all work very hard to ensure the delivery of best care to those who rely on us for safe and high-quality surgery</w:t>
            </w:r>
            <w:r w:rsidR="00C37D27" w:rsidRPr="00D01425">
              <w:rPr>
                <w:rFonts w:cs="Arial"/>
              </w:rPr>
              <w:t>. W</w:t>
            </w:r>
            <w:r w:rsidRPr="00D01425">
              <w:rPr>
                <w:rFonts w:cs="Arial"/>
              </w:rPr>
              <w:t>hile we have experienced challenges in recent years, we also have an amazing opportunity to re-think and reform our approach to planned surgery.</w:t>
            </w:r>
          </w:p>
          <w:p w14:paraId="589CAF8B" w14:textId="434D2C0A" w:rsidR="000751D5" w:rsidRPr="00D01425" w:rsidRDefault="000751D5" w:rsidP="004D4B1E">
            <w:pPr>
              <w:pStyle w:val="Body"/>
              <w:keepNext/>
              <w:keepLines/>
              <w:rPr>
                <w:rFonts w:cs="Arial"/>
              </w:rPr>
            </w:pPr>
            <w:r w:rsidRPr="00D01425">
              <w:rPr>
                <w:rFonts w:cs="Arial"/>
              </w:rPr>
              <w:t>We need to think about how we can improve the system to not only be more equitable, but also more efficient, to support Victorians to always be able to access and receive the essential planned surgery they need.</w:t>
            </w:r>
          </w:p>
          <w:p w14:paraId="49ACB788" w14:textId="1EF5FE5C" w:rsidR="000751D5" w:rsidRPr="00D01425" w:rsidRDefault="000751D5" w:rsidP="004D4B1E">
            <w:pPr>
              <w:pStyle w:val="Body"/>
              <w:keepNext/>
              <w:keepLines/>
              <w:rPr>
                <w:rFonts w:cs="Arial"/>
              </w:rPr>
            </w:pPr>
            <w:r w:rsidRPr="00D01425">
              <w:rPr>
                <w:rFonts w:cs="Arial"/>
              </w:rPr>
              <w:t xml:space="preserve">As a community </w:t>
            </w:r>
            <w:r w:rsidR="00C37D27" w:rsidRPr="00D01425">
              <w:rPr>
                <w:rFonts w:cs="Arial"/>
              </w:rPr>
              <w:t>member</w:t>
            </w:r>
            <w:r w:rsidRPr="00D01425">
              <w:rPr>
                <w:rFonts w:cs="Arial"/>
              </w:rPr>
              <w:t>, I perceive the Blueprint as a unique opportunity for us to have a seat at the table, to help decide the course of the public surgery service in Victoria.</w:t>
            </w:r>
          </w:p>
          <w:p w14:paraId="3AFB41A0" w14:textId="318A348C" w:rsidR="006E4A29" w:rsidRPr="00D01425" w:rsidRDefault="000751D5" w:rsidP="004D4B1E">
            <w:pPr>
              <w:pStyle w:val="Body"/>
              <w:keepNext/>
              <w:keepLines/>
              <w:rPr>
                <w:rFonts w:cs="Arial"/>
              </w:rPr>
            </w:pPr>
            <w:r w:rsidRPr="00D01425">
              <w:rPr>
                <w:rFonts w:cs="Arial"/>
              </w:rPr>
              <w:t>Therefore, I encourage all in the community, to join us in taking ownership of the reforms laid out in this Blueprint, so that we can all have a profound impact on the future of our planned surgery system.</w:t>
            </w:r>
          </w:p>
          <w:p w14:paraId="4A0E9BA5" w14:textId="77777777" w:rsidR="000751D5" w:rsidRPr="00D01425" w:rsidRDefault="000751D5" w:rsidP="004D4B1E">
            <w:pPr>
              <w:pStyle w:val="Body"/>
              <w:keepNext/>
              <w:keepLines/>
              <w:rPr>
                <w:rFonts w:cs="Arial"/>
              </w:rPr>
            </w:pPr>
          </w:p>
          <w:p w14:paraId="0FD216A4" w14:textId="4E4C4CAD" w:rsidR="000751D5" w:rsidRPr="00D01425" w:rsidRDefault="000751D5" w:rsidP="00642A31">
            <w:pPr>
              <w:pStyle w:val="Body"/>
              <w:keepNext/>
              <w:keepLines/>
              <w:spacing w:after="240"/>
              <w:rPr>
                <w:rFonts w:cs="Arial"/>
              </w:rPr>
            </w:pPr>
            <w:r w:rsidRPr="00D01425">
              <w:rPr>
                <w:rFonts w:cs="Arial"/>
                <w:b/>
              </w:rPr>
              <w:t>Elizabeth Flemming-Judge</w:t>
            </w:r>
            <w:r w:rsidR="00453929" w:rsidRPr="00D01425">
              <w:rPr>
                <w:rFonts w:cs="Arial"/>
              </w:rPr>
              <w:br/>
            </w:r>
            <w:r w:rsidRPr="00D01425">
              <w:rPr>
                <w:rFonts w:cs="Arial"/>
              </w:rPr>
              <w:t>Consumer representative and Planned Surgery Recovery and Reform Taskforce member</w:t>
            </w:r>
          </w:p>
        </w:tc>
      </w:tr>
    </w:tbl>
    <w:p w14:paraId="3A6F033C" w14:textId="77777777" w:rsidR="00DB2BAE" w:rsidRPr="00D01425" w:rsidRDefault="00DB2BAE" w:rsidP="00DB2BAE">
      <w:pPr>
        <w:pStyle w:val="Introtext"/>
        <w:spacing w:line="360" w:lineRule="auto"/>
        <w:rPr>
          <w:rFonts w:eastAsia="MS Gothic" w:cs="Arial"/>
          <w:bCs/>
          <w:kern w:val="32"/>
          <w:sz w:val="44"/>
          <w:szCs w:val="44"/>
        </w:rPr>
        <w:sectPr w:rsidR="00DB2BAE" w:rsidRPr="00D01425" w:rsidSect="00FD2A38">
          <w:footerReference w:type="default" r:id="rId26"/>
          <w:type w:val="continuous"/>
          <w:pgSz w:w="11906" w:h="16838" w:code="9"/>
          <w:pgMar w:top="1418" w:right="1304" w:bottom="851" w:left="1304" w:header="680" w:footer="283" w:gutter="0"/>
          <w:cols w:space="340"/>
          <w:titlePg/>
          <w:docGrid w:linePitch="360"/>
        </w:sectPr>
      </w:pPr>
      <w:bookmarkStart w:id="354" w:name="_Toc136868185"/>
      <w:bookmarkStart w:id="355" w:name="_Toc136872847"/>
      <w:bookmarkStart w:id="356" w:name="_Toc138695027"/>
    </w:p>
    <w:p w14:paraId="26E16038" w14:textId="77777777" w:rsidR="00DB2BAE" w:rsidRPr="00D01425" w:rsidRDefault="00DB2BAE" w:rsidP="000360E6">
      <w:pPr>
        <w:pStyle w:val="Body"/>
        <w:jc w:val="center"/>
        <w:rPr>
          <w:rFonts w:cs="Arial"/>
        </w:rPr>
      </w:pPr>
      <w:r w:rsidRPr="00D01425">
        <w:rPr>
          <w:rFonts w:cs="Arial"/>
          <w:noProof/>
        </w:rPr>
        <w:lastRenderedPageBreak/>
        <w:drawing>
          <wp:inline distT="0" distB="0" distL="0" distR="0" wp14:anchorId="1AE1BB24" wp14:editId="3941A58B">
            <wp:extent cx="8374380" cy="5873217"/>
            <wp:effectExtent l="0" t="0" r="7620" b="0"/>
            <wp:docPr id="513" name="Picture 513" descr="Appendix 1 contains a text-equivalent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descr="Appendix 1 contains a text-equivalent description of this figure."/>
                    <pic:cNvPicPr/>
                  </pic:nvPicPr>
                  <pic:blipFill>
                    <a:blip r:embed="rId27"/>
                    <a:stretch>
                      <a:fillRect/>
                    </a:stretch>
                  </pic:blipFill>
                  <pic:spPr>
                    <a:xfrm>
                      <a:off x="0" y="0"/>
                      <a:ext cx="8374380" cy="5873217"/>
                    </a:xfrm>
                    <a:prstGeom prst="rect">
                      <a:avLst/>
                    </a:prstGeom>
                  </pic:spPr>
                </pic:pic>
              </a:graphicData>
            </a:graphic>
          </wp:inline>
        </w:drawing>
      </w:r>
    </w:p>
    <w:p w14:paraId="5A7250F4" w14:textId="62B07766" w:rsidR="00DB2BAE" w:rsidRPr="00D01425" w:rsidRDefault="00DB2BAE" w:rsidP="000360E6">
      <w:pPr>
        <w:pStyle w:val="Body"/>
        <w:rPr>
          <w:rFonts w:cs="Arial"/>
        </w:rPr>
        <w:sectPr w:rsidR="00DB2BAE" w:rsidRPr="00D01425" w:rsidSect="000360E6">
          <w:headerReference w:type="first" r:id="rId28"/>
          <w:pgSz w:w="16838" w:h="11906" w:orient="landscape" w:code="9"/>
          <w:pgMar w:top="1304" w:right="851" w:bottom="1304" w:left="1418" w:header="680" w:footer="851" w:gutter="0"/>
          <w:cols w:space="340"/>
          <w:titlePg/>
          <w:docGrid w:linePitch="360"/>
        </w:sectPr>
      </w:pPr>
    </w:p>
    <w:p w14:paraId="248FD422" w14:textId="63C2BD56" w:rsidR="00F0038A" w:rsidRPr="00D01425" w:rsidRDefault="0024179F" w:rsidP="00C37D27">
      <w:pPr>
        <w:pStyle w:val="Heading1"/>
      </w:pPr>
      <w:bookmarkStart w:id="357" w:name="_Toc144999404"/>
      <w:bookmarkStart w:id="358" w:name="_Toc144999490"/>
      <w:bookmarkStart w:id="359" w:name="_Toc146811527"/>
      <w:r w:rsidRPr="00D01425">
        <w:lastRenderedPageBreak/>
        <w:t xml:space="preserve">Working together to deliver </w:t>
      </w:r>
      <w:r w:rsidR="00FD6522" w:rsidRPr="00D01425">
        <w:t xml:space="preserve">system </w:t>
      </w:r>
      <w:r w:rsidR="000C1F63" w:rsidRPr="00D01425">
        <w:t>reform</w:t>
      </w:r>
      <w:bookmarkEnd w:id="354"/>
      <w:bookmarkEnd w:id="355"/>
      <w:bookmarkEnd w:id="356"/>
      <w:bookmarkEnd w:id="357"/>
      <w:bookmarkEnd w:id="358"/>
      <w:bookmarkEnd w:id="359"/>
    </w:p>
    <w:p w14:paraId="40280250" w14:textId="774D6E3D" w:rsidR="00204D44" w:rsidRPr="00D01425" w:rsidRDefault="001F00F8" w:rsidP="00204D44">
      <w:pPr>
        <w:pStyle w:val="Heading2"/>
        <w:rPr>
          <w:rFonts w:cs="Arial"/>
        </w:rPr>
      </w:pPr>
      <w:bookmarkStart w:id="360" w:name="_Toc136868186"/>
      <w:bookmarkStart w:id="361" w:name="_Toc136872848"/>
      <w:bookmarkStart w:id="362" w:name="_Toc138695028"/>
      <w:bookmarkStart w:id="363" w:name="_Toc144465790"/>
      <w:bookmarkStart w:id="364" w:name="_Toc144999405"/>
      <w:bookmarkStart w:id="365" w:name="_Toc144999491"/>
      <w:bookmarkStart w:id="366" w:name="_Toc146811528"/>
      <w:r w:rsidRPr="00D01425">
        <w:rPr>
          <w:rFonts w:cs="Arial"/>
          <w:szCs w:val="32"/>
        </w:rPr>
        <w:t>A delivery framework for collaboration and success</w:t>
      </w:r>
      <w:bookmarkEnd w:id="360"/>
      <w:bookmarkEnd w:id="361"/>
      <w:bookmarkEnd w:id="362"/>
      <w:bookmarkEnd w:id="363"/>
      <w:bookmarkEnd w:id="364"/>
      <w:bookmarkEnd w:id="365"/>
      <w:bookmarkEnd w:id="366"/>
      <w:r w:rsidR="00204D44" w:rsidRPr="00D01425">
        <w:rPr>
          <w:rFonts w:cs="Arial"/>
          <w:szCs w:val="32"/>
        </w:rPr>
        <w:t xml:space="preserve"> </w:t>
      </w:r>
    </w:p>
    <w:p w14:paraId="44A50F18" w14:textId="6A831C10" w:rsidR="00793B89" w:rsidRPr="00D01425" w:rsidRDefault="009E2B43" w:rsidP="00C37D27">
      <w:pPr>
        <w:pStyle w:val="Body"/>
        <w:rPr>
          <w:rFonts w:cs="Arial"/>
        </w:rPr>
      </w:pPr>
      <w:r w:rsidRPr="00D01425">
        <w:rPr>
          <w:rFonts w:cs="Arial"/>
        </w:rPr>
        <w:t>Th</w:t>
      </w:r>
      <w:r w:rsidR="001E4455" w:rsidRPr="00D01425">
        <w:rPr>
          <w:rFonts w:cs="Arial"/>
        </w:rPr>
        <w:t>e</w:t>
      </w:r>
      <w:r w:rsidRPr="00D01425">
        <w:rPr>
          <w:rFonts w:cs="Arial"/>
        </w:rPr>
        <w:t xml:space="preserve"> Blueprint signals the Victorian Government’s commitment to transforming the planned surgery system now and into the future</w:t>
      </w:r>
      <w:r w:rsidR="00C37D27" w:rsidRPr="00D01425">
        <w:rPr>
          <w:rFonts w:cs="Arial"/>
        </w:rPr>
        <w:t xml:space="preserve">. It </w:t>
      </w:r>
      <w:r w:rsidR="00B62C89" w:rsidRPr="00D01425">
        <w:rPr>
          <w:rFonts w:cs="Arial"/>
        </w:rPr>
        <w:t>shows the</w:t>
      </w:r>
      <w:r w:rsidR="002C7E08" w:rsidRPr="00D01425">
        <w:rPr>
          <w:rFonts w:cs="Arial"/>
        </w:rPr>
        <w:t xml:space="preserve"> </w:t>
      </w:r>
      <w:r w:rsidR="00B54628" w:rsidRPr="00D01425">
        <w:rPr>
          <w:rFonts w:cs="Arial"/>
        </w:rPr>
        <w:t xml:space="preserve">pathway </w:t>
      </w:r>
      <w:r w:rsidR="00D91F82">
        <w:rPr>
          <w:rFonts w:cs="Arial"/>
        </w:rPr>
        <w:t xml:space="preserve">that </w:t>
      </w:r>
      <w:r w:rsidR="00B54628" w:rsidRPr="00D01425">
        <w:rPr>
          <w:rFonts w:cs="Arial"/>
        </w:rPr>
        <w:t xml:space="preserve">both the steward and system </w:t>
      </w:r>
      <w:r w:rsidR="00B62C89" w:rsidRPr="00D01425">
        <w:rPr>
          <w:rFonts w:cs="Arial"/>
        </w:rPr>
        <w:t>will take to</w:t>
      </w:r>
      <w:r w:rsidR="00B54628" w:rsidRPr="00D01425">
        <w:rPr>
          <w:rFonts w:cs="Arial"/>
        </w:rPr>
        <w:t xml:space="preserve"> reform planned surgery</w:t>
      </w:r>
      <w:r w:rsidR="00C37D27" w:rsidRPr="00D01425">
        <w:rPr>
          <w:rFonts w:cs="Arial"/>
        </w:rPr>
        <w:t>.</w:t>
      </w:r>
      <w:r w:rsidR="00793B89" w:rsidRPr="00D01425">
        <w:rPr>
          <w:rFonts w:cs="Arial"/>
        </w:rPr>
        <w:t xml:space="preserve"> </w:t>
      </w:r>
      <w:r w:rsidR="003A3638" w:rsidRPr="00D01425">
        <w:rPr>
          <w:rFonts w:cs="Arial"/>
        </w:rPr>
        <w:t>As we deliver the Blueprint, we expect</w:t>
      </w:r>
      <w:r w:rsidR="00793B89" w:rsidRPr="00D01425">
        <w:rPr>
          <w:rFonts w:cs="Arial"/>
        </w:rPr>
        <w:t>:</w:t>
      </w:r>
    </w:p>
    <w:p w14:paraId="616FD0ED" w14:textId="3D9BA21F" w:rsidR="00AE04C9" w:rsidRPr="00D01425" w:rsidRDefault="00F7433C" w:rsidP="000360E6">
      <w:pPr>
        <w:pStyle w:val="Bullet1"/>
        <w:rPr>
          <w:rFonts w:cs="Arial"/>
        </w:rPr>
      </w:pPr>
      <w:r w:rsidRPr="00D01425">
        <w:rPr>
          <w:rFonts w:cs="Arial"/>
        </w:rPr>
        <w:t xml:space="preserve">the </w:t>
      </w:r>
      <w:r w:rsidR="003C4C6E" w:rsidRPr="00140B90">
        <w:rPr>
          <w:rFonts w:cs="Arial"/>
          <w:b/>
        </w:rPr>
        <w:t>system</w:t>
      </w:r>
      <w:r w:rsidR="003C4C6E" w:rsidRPr="00D01425">
        <w:rPr>
          <w:rFonts w:cs="Arial"/>
        </w:rPr>
        <w:t xml:space="preserve"> to </w:t>
      </w:r>
      <w:r w:rsidR="00593DD3" w:rsidRPr="00D01425">
        <w:rPr>
          <w:rFonts w:cs="Arial"/>
        </w:rPr>
        <w:t xml:space="preserve">continue </w:t>
      </w:r>
      <w:r w:rsidR="00DC2090" w:rsidRPr="00D01425">
        <w:rPr>
          <w:rFonts w:cs="Arial"/>
        </w:rPr>
        <w:t xml:space="preserve">implementing </w:t>
      </w:r>
      <w:r w:rsidR="00DE60AC" w:rsidRPr="00D01425">
        <w:rPr>
          <w:rFonts w:cs="Arial"/>
        </w:rPr>
        <w:t xml:space="preserve">actions </w:t>
      </w:r>
      <w:r w:rsidR="00231296" w:rsidRPr="00D01425">
        <w:rPr>
          <w:rFonts w:cs="Arial"/>
        </w:rPr>
        <w:t xml:space="preserve">against each of </w:t>
      </w:r>
      <w:r w:rsidR="00511D96" w:rsidRPr="00D01425">
        <w:rPr>
          <w:rFonts w:cs="Arial"/>
        </w:rPr>
        <w:t>the 10</w:t>
      </w:r>
      <w:r w:rsidR="00231296" w:rsidRPr="00D01425">
        <w:rPr>
          <w:rFonts w:cs="Arial"/>
        </w:rPr>
        <w:t xml:space="preserve"> reforms</w:t>
      </w:r>
      <w:r w:rsidR="00986850" w:rsidRPr="00D01425">
        <w:rPr>
          <w:rFonts w:cs="Arial"/>
        </w:rPr>
        <w:t xml:space="preserve"> </w:t>
      </w:r>
      <w:r w:rsidR="00765A73" w:rsidRPr="00D01425">
        <w:rPr>
          <w:rFonts w:cs="Arial"/>
        </w:rPr>
        <w:t>by</w:t>
      </w:r>
      <w:r w:rsidR="00986850" w:rsidRPr="00D01425">
        <w:rPr>
          <w:rFonts w:cs="Arial"/>
        </w:rPr>
        <w:t xml:space="preserve"> driving </w:t>
      </w:r>
      <w:r w:rsidR="00294710" w:rsidRPr="00D01425">
        <w:rPr>
          <w:rFonts w:cs="Arial"/>
        </w:rPr>
        <w:t>local innovation</w:t>
      </w:r>
    </w:p>
    <w:p w14:paraId="2C8006E8" w14:textId="28094083" w:rsidR="00037B12" w:rsidRPr="00D01425" w:rsidRDefault="00F7433C" w:rsidP="000360E6">
      <w:pPr>
        <w:pStyle w:val="Bullet1"/>
        <w:rPr>
          <w:rFonts w:cs="Arial"/>
        </w:rPr>
      </w:pPr>
      <w:r w:rsidRPr="00D01425">
        <w:rPr>
          <w:rFonts w:cs="Arial"/>
        </w:rPr>
        <w:t xml:space="preserve">the </w:t>
      </w:r>
      <w:r w:rsidR="00DA046F" w:rsidRPr="00140B90">
        <w:rPr>
          <w:rFonts w:cs="Arial"/>
          <w:b/>
        </w:rPr>
        <w:t>s</w:t>
      </w:r>
      <w:r w:rsidR="00231296" w:rsidRPr="00140B90">
        <w:rPr>
          <w:rFonts w:cs="Arial"/>
          <w:b/>
        </w:rPr>
        <w:t>teward</w:t>
      </w:r>
      <w:r w:rsidR="00C37D27" w:rsidRPr="00D01425">
        <w:rPr>
          <w:rFonts w:cs="Arial"/>
        </w:rPr>
        <w:t xml:space="preserve"> </w:t>
      </w:r>
      <w:r w:rsidR="00231296" w:rsidRPr="00D01425">
        <w:rPr>
          <w:rFonts w:cs="Arial"/>
        </w:rPr>
        <w:t xml:space="preserve">to </w:t>
      </w:r>
      <w:r w:rsidR="00037B12" w:rsidRPr="00D01425">
        <w:rPr>
          <w:rFonts w:cs="Arial"/>
        </w:rPr>
        <w:t xml:space="preserve">enable and support </w:t>
      </w:r>
      <w:r w:rsidR="00DC2090" w:rsidRPr="00D01425">
        <w:rPr>
          <w:rFonts w:cs="Arial"/>
        </w:rPr>
        <w:t>the system</w:t>
      </w:r>
      <w:r w:rsidR="003A3638" w:rsidRPr="00D01425">
        <w:rPr>
          <w:rFonts w:cs="Arial"/>
        </w:rPr>
        <w:t>, where necessary, to</w:t>
      </w:r>
      <w:r w:rsidR="00DC2090" w:rsidRPr="00D01425">
        <w:rPr>
          <w:rFonts w:cs="Arial"/>
        </w:rPr>
        <w:t xml:space="preserve"> deliver those actions</w:t>
      </w:r>
      <w:r w:rsidR="00037B12" w:rsidRPr="00D01425">
        <w:rPr>
          <w:rFonts w:cs="Arial"/>
        </w:rPr>
        <w:t>.</w:t>
      </w:r>
      <w:r w:rsidR="001A6784" w:rsidRPr="00D01425">
        <w:rPr>
          <w:rFonts w:cs="Arial"/>
        </w:rPr>
        <w:t xml:space="preserve"> </w:t>
      </w:r>
    </w:p>
    <w:p w14:paraId="06FE07CE" w14:textId="5D2DB08A" w:rsidR="00F402BF" w:rsidRPr="00D01425" w:rsidRDefault="00C22742" w:rsidP="000360E6">
      <w:pPr>
        <w:pStyle w:val="Bodyafterbullets"/>
        <w:rPr>
          <w:rFonts w:cs="Arial"/>
        </w:rPr>
      </w:pPr>
      <w:r w:rsidRPr="00D01425">
        <w:rPr>
          <w:rFonts w:cs="Arial"/>
        </w:rPr>
        <w:t>A</w:t>
      </w:r>
      <w:r w:rsidR="00831DC5" w:rsidRPr="00D01425">
        <w:rPr>
          <w:rFonts w:cs="Arial"/>
        </w:rPr>
        <w:t xml:space="preserve"> </w:t>
      </w:r>
      <w:r w:rsidR="00B93245" w:rsidRPr="00D01425">
        <w:rPr>
          <w:rFonts w:cs="Arial"/>
        </w:rPr>
        <w:t>delivery framework</w:t>
      </w:r>
      <w:r w:rsidR="003A3638" w:rsidRPr="00D01425">
        <w:rPr>
          <w:rFonts w:cs="Arial"/>
        </w:rPr>
        <w:t xml:space="preserve"> with</w:t>
      </w:r>
      <w:r w:rsidRPr="00D01425">
        <w:rPr>
          <w:rFonts w:cs="Arial"/>
        </w:rPr>
        <w:t xml:space="preserve"> </w:t>
      </w:r>
      <w:r w:rsidR="003C02C8" w:rsidRPr="00D01425">
        <w:rPr>
          <w:rFonts w:cs="Arial"/>
        </w:rPr>
        <w:t xml:space="preserve">three </w:t>
      </w:r>
      <w:r w:rsidR="00530F38" w:rsidRPr="00D01425">
        <w:rPr>
          <w:rFonts w:cs="Arial"/>
        </w:rPr>
        <w:t>components</w:t>
      </w:r>
      <w:r w:rsidR="00C02A8B" w:rsidRPr="00D01425">
        <w:rPr>
          <w:rFonts w:cs="Arial"/>
        </w:rPr>
        <w:t xml:space="preserve"> </w:t>
      </w:r>
      <w:r w:rsidR="003A3638" w:rsidRPr="00D01425">
        <w:rPr>
          <w:rFonts w:cs="Arial"/>
        </w:rPr>
        <w:t>will</w:t>
      </w:r>
      <w:r w:rsidRPr="00D01425">
        <w:rPr>
          <w:rFonts w:cs="Arial"/>
        </w:rPr>
        <w:t xml:space="preserve"> </w:t>
      </w:r>
      <w:r w:rsidR="00272177" w:rsidRPr="00D01425">
        <w:rPr>
          <w:rFonts w:cs="Arial"/>
        </w:rPr>
        <w:t>guide t</w:t>
      </w:r>
      <w:r w:rsidR="00F359D1" w:rsidRPr="00D01425">
        <w:rPr>
          <w:rFonts w:cs="Arial"/>
        </w:rPr>
        <w:t xml:space="preserve">his </w:t>
      </w:r>
      <w:r w:rsidR="00037B12" w:rsidRPr="00D01425">
        <w:rPr>
          <w:rFonts w:cs="Arial"/>
        </w:rPr>
        <w:t>overarching</w:t>
      </w:r>
      <w:r w:rsidR="00793B89" w:rsidRPr="00D01425">
        <w:rPr>
          <w:rFonts w:cs="Arial"/>
        </w:rPr>
        <w:t xml:space="preserve"> approach</w:t>
      </w:r>
      <w:r w:rsidR="006719CD">
        <w:rPr>
          <w:rFonts w:cs="Arial"/>
        </w:rPr>
        <w:t>:</w:t>
      </w:r>
      <w:r w:rsidR="00F7433C" w:rsidRPr="00D01425">
        <w:rPr>
          <w:rFonts w:cs="Arial"/>
        </w:rPr>
        <w:t xml:space="preserve"> </w:t>
      </w:r>
    </w:p>
    <w:p w14:paraId="3965FDF2" w14:textId="68726E46" w:rsidR="00F402BF" w:rsidRPr="00D01425" w:rsidRDefault="00233016" w:rsidP="00DA51BC">
      <w:pPr>
        <w:pStyle w:val="Body"/>
        <w:numPr>
          <w:ilvl w:val="0"/>
          <w:numId w:val="8"/>
        </w:numPr>
        <w:ind w:left="426"/>
        <w:rPr>
          <w:rFonts w:cs="Arial"/>
        </w:rPr>
      </w:pPr>
      <w:r w:rsidRPr="00D01425">
        <w:rPr>
          <w:rFonts w:cs="Arial"/>
          <w:b/>
        </w:rPr>
        <w:t>Role</w:t>
      </w:r>
      <w:r w:rsidR="006E61B4" w:rsidRPr="00D01425">
        <w:rPr>
          <w:rFonts w:cs="Arial"/>
          <w:b/>
        </w:rPr>
        <w:t xml:space="preserve"> cla</w:t>
      </w:r>
      <w:r w:rsidR="00AA786C" w:rsidRPr="00D01425">
        <w:rPr>
          <w:rFonts w:cs="Arial"/>
          <w:b/>
        </w:rPr>
        <w:t>rity</w:t>
      </w:r>
      <w:r w:rsidR="003A3638" w:rsidRPr="00D01425">
        <w:rPr>
          <w:rFonts w:cs="Arial"/>
          <w:b/>
        </w:rPr>
        <w:t xml:space="preserve"> </w:t>
      </w:r>
      <w:r w:rsidR="003A3638" w:rsidRPr="00D01425">
        <w:rPr>
          <w:rFonts w:cs="Arial"/>
          <w:bCs/>
        </w:rPr>
        <w:t>–</w:t>
      </w:r>
      <w:r w:rsidRPr="00D01425">
        <w:rPr>
          <w:rFonts w:cs="Arial"/>
          <w:b/>
        </w:rPr>
        <w:t xml:space="preserve"> </w:t>
      </w:r>
      <w:r w:rsidR="003A3638" w:rsidRPr="00D01425">
        <w:rPr>
          <w:rFonts w:cs="Arial"/>
        </w:rPr>
        <w:t>c</w:t>
      </w:r>
      <w:r w:rsidR="00C02A8B" w:rsidRPr="00D01425">
        <w:rPr>
          <w:rFonts w:cs="Arial"/>
        </w:rPr>
        <w:t xml:space="preserve">lear </w:t>
      </w:r>
      <w:r w:rsidR="00AC2CC0" w:rsidRPr="00D01425">
        <w:rPr>
          <w:rFonts w:cs="Arial"/>
        </w:rPr>
        <w:t>delineation of the role</w:t>
      </w:r>
      <w:r w:rsidR="00C02A8B" w:rsidRPr="00D01425">
        <w:rPr>
          <w:rFonts w:cs="Arial"/>
        </w:rPr>
        <w:t xml:space="preserve"> between the system and steward</w:t>
      </w:r>
    </w:p>
    <w:p w14:paraId="66ABCD91" w14:textId="763545E3" w:rsidR="00F402BF" w:rsidRPr="00D01425" w:rsidRDefault="00637693" w:rsidP="00DA51BC">
      <w:pPr>
        <w:pStyle w:val="Body"/>
        <w:numPr>
          <w:ilvl w:val="0"/>
          <w:numId w:val="8"/>
        </w:numPr>
        <w:ind w:left="426"/>
        <w:rPr>
          <w:rFonts w:cs="Arial"/>
        </w:rPr>
      </w:pPr>
      <w:r w:rsidRPr="00D01425">
        <w:rPr>
          <w:rFonts w:cs="Arial"/>
          <w:b/>
        </w:rPr>
        <w:t xml:space="preserve">Implementation </w:t>
      </w:r>
      <w:r w:rsidR="00617AF7" w:rsidRPr="00D01425">
        <w:rPr>
          <w:rFonts w:cs="Arial"/>
          <w:b/>
        </w:rPr>
        <w:t>g</w:t>
      </w:r>
      <w:r w:rsidR="00233016" w:rsidRPr="00D01425">
        <w:rPr>
          <w:rFonts w:cs="Arial"/>
          <w:b/>
        </w:rPr>
        <w:t xml:space="preserve">uidance </w:t>
      </w:r>
      <w:r w:rsidR="003A3638" w:rsidRPr="00D01425">
        <w:rPr>
          <w:rFonts w:cs="Arial"/>
          <w:bCs/>
        </w:rPr>
        <w:t>–</w:t>
      </w:r>
      <w:r w:rsidR="003A3638" w:rsidRPr="00D01425">
        <w:rPr>
          <w:rFonts w:cs="Arial"/>
          <w:b/>
        </w:rPr>
        <w:t xml:space="preserve"> </w:t>
      </w:r>
      <w:r w:rsidR="003A3638" w:rsidRPr="00D01425">
        <w:rPr>
          <w:rFonts w:cs="Arial"/>
        </w:rPr>
        <w:t>f</w:t>
      </w:r>
      <w:r w:rsidR="0035369D" w:rsidRPr="00D01425">
        <w:rPr>
          <w:rFonts w:cs="Arial"/>
        </w:rPr>
        <w:t xml:space="preserve">ive </w:t>
      </w:r>
      <w:r w:rsidR="00D17EB1" w:rsidRPr="00D01425">
        <w:rPr>
          <w:rFonts w:cs="Arial"/>
        </w:rPr>
        <w:t>i</w:t>
      </w:r>
      <w:r w:rsidR="00C02A8B" w:rsidRPr="00D01425">
        <w:rPr>
          <w:rFonts w:cs="Arial"/>
        </w:rPr>
        <w:t xml:space="preserve">mplementation </w:t>
      </w:r>
      <w:r w:rsidR="00F402BF" w:rsidRPr="00D01425">
        <w:rPr>
          <w:rFonts w:cs="Arial"/>
        </w:rPr>
        <w:t>p</w:t>
      </w:r>
      <w:r w:rsidR="00C02A8B" w:rsidRPr="00D01425">
        <w:rPr>
          <w:rFonts w:cs="Arial"/>
        </w:rPr>
        <w:t xml:space="preserve">rinciples </w:t>
      </w:r>
      <w:r w:rsidR="00EE4074" w:rsidRPr="00D01425">
        <w:rPr>
          <w:rFonts w:cs="Arial"/>
        </w:rPr>
        <w:t>to</w:t>
      </w:r>
      <w:r w:rsidR="00C02A8B" w:rsidRPr="00D01425">
        <w:rPr>
          <w:rFonts w:cs="Arial"/>
        </w:rPr>
        <w:t xml:space="preserve"> ensure consistent reform delivery</w:t>
      </w:r>
    </w:p>
    <w:p w14:paraId="55FE13CE" w14:textId="6DE28944" w:rsidR="00F402BF" w:rsidRPr="00D01425" w:rsidRDefault="006955CB" w:rsidP="00DA51BC">
      <w:pPr>
        <w:pStyle w:val="Body"/>
        <w:numPr>
          <w:ilvl w:val="0"/>
          <w:numId w:val="8"/>
        </w:numPr>
        <w:ind w:left="426"/>
        <w:rPr>
          <w:rFonts w:cs="Arial"/>
        </w:rPr>
      </w:pPr>
      <w:r w:rsidRPr="00D01425">
        <w:rPr>
          <w:rFonts w:cs="Arial"/>
          <w:b/>
        </w:rPr>
        <w:t>Change</w:t>
      </w:r>
      <w:r w:rsidR="00DC2090" w:rsidRPr="00D01425">
        <w:rPr>
          <w:rFonts w:cs="Arial"/>
          <w:b/>
        </w:rPr>
        <w:t xml:space="preserve"> </w:t>
      </w:r>
      <w:r w:rsidR="00A14212" w:rsidRPr="00D01425">
        <w:rPr>
          <w:rFonts w:cs="Arial"/>
          <w:b/>
        </w:rPr>
        <w:t>navigation</w:t>
      </w:r>
      <w:r w:rsidRPr="00D01425">
        <w:rPr>
          <w:rFonts w:cs="Arial"/>
          <w:b/>
        </w:rPr>
        <w:t xml:space="preserve"> </w:t>
      </w:r>
      <w:r w:rsidR="003A3638" w:rsidRPr="00D01425">
        <w:rPr>
          <w:rFonts w:cs="Arial"/>
          <w:b/>
        </w:rPr>
        <w:t xml:space="preserve">– </w:t>
      </w:r>
      <w:r w:rsidR="003A3638" w:rsidRPr="00D01425">
        <w:rPr>
          <w:rFonts w:cs="Arial"/>
        </w:rPr>
        <w:t>s</w:t>
      </w:r>
      <w:r w:rsidR="00BD4DB2" w:rsidRPr="00D01425">
        <w:rPr>
          <w:rFonts w:cs="Arial"/>
        </w:rPr>
        <w:t xml:space="preserve">ystem reform </w:t>
      </w:r>
      <w:r w:rsidR="003A3638" w:rsidRPr="00D01425">
        <w:rPr>
          <w:rFonts w:cs="Arial"/>
        </w:rPr>
        <w:t>means change, and</w:t>
      </w:r>
      <w:r w:rsidR="00BD4DB2" w:rsidRPr="00D01425">
        <w:rPr>
          <w:rFonts w:cs="Arial"/>
        </w:rPr>
        <w:t xml:space="preserve"> having the tools av</w:t>
      </w:r>
      <w:r w:rsidR="00EA41B3" w:rsidRPr="00D01425">
        <w:rPr>
          <w:rFonts w:cs="Arial"/>
        </w:rPr>
        <w:t xml:space="preserve">ailable to </w:t>
      </w:r>
      <w:r w:rsidR="003A3638" w:rsidRPr="00D01425">
        <w:rPr>
          <w:rFonts w:cs="Arial"/>
        </w:rPr>
        <w:t xml:space="preserve">navigate </w:t>
      </w:r>
      <w:r w:rsidR="00E1222B" w:rsidRPr="00D01425">
        <w:rPr>
          <w:rFonts w:cs="Arial"/>
        </w:rPr>
        <w:t xml:space="preserve">change </w:t>
      </w:r>
      <w:r w:rsidR="003A3638" w:rsidRPr="00D01425">
        <w:rPr>
          <w:rFonts w:cs="Arial"/>
        </w:rPr>
        <w:t xml:space="preserve">will be </w:t>
      </w:r>
      <w:r w:rsidR="00E1222B" w:rsidRPr="00D01425">
        <w:rPr>
          <w:rFonts w:cs="Arial"/>
        </w:rPr>
        <w:t>critical to success</w:t>
      </w:r>
    </w:p>
    <w:p w14:paraId="7FF5DFE0" w14:textId="77777777" w:rsidR="006E4A29" w:rsidRDefault="00FF3508" w:rsidP="006E4A29">
      <w:pPr>
        <w:pStyle w:val="Accessibilitypara"/>
        <w:spacing w:after="0"/>
        <w:ind w:left="567"/>
        <w:rPr>
          <w:rFonts w:cs="Arial"/>
        </w:rPr>
      </w:pPr>
      <w:r w:rsidRPr="00D01425">
        <w:rPr>
          <w:rFonts w:cs="Arial"/>
        </w:rPr>
        <w:t>‘</w:t>
      </w:r>
      <w:r w:rsidR="004313B7" w:rsidRPr="00D01425">
        <w:rPr>
          <w:rFonts w:cs="Arial"/>
        </w:rPr>
        <w:t xml:space="preserve">Improved patient outcomes cannot be </w:t>
      </w:r>
      <w:r w:rsidRPr="00D01425">
        <w:rPr>
          <w:rFonts w:cs="Arial"/>
        </w:rPr>
        <w:t>“</w:t>
      </w:r>
      <w:r w:rsidR="004313B7" w:rsidRPr="00D01425">
        <w:rPr>
          <w:rFonts w:cs="Arial"/>
        </w:rPr>
        <w:t>top-down</w:t>
      </w:r>
      <w:r w:rsidRPr="00D01425">
        <w:rPr>
          <w:rFonts w:cs="Arial"/>
        </w:rPr>
        <w:t>”. I</w:t>
      </w:r>
      <w:r w:rsidR="004313B7" w:rsidRPr="00D01425">
        <w:rPr>
          <w:rFonts w:cs="Arial"/>
        </w:rPr>
        <w:t>t has to be a joint effort.</w:t>
      </w:r>
      <w:r w:rsidRPr="00D01425">
        <w:rPr>
          <w:rFonts w:cs="Arial"/>
        </w:rPr>
        <w:t>’</w:t>
      </w:r>
    </w:p>
    <w:p w14:paraId="6DCF75D5" w14:textId="1B46A35D" w:rsidR="00A8622B" w:rsidRPr="006E4A29" w:rsidRDefault="002809A1" w:rsidP="006E4A29">
      <w:pPr>
        <w:pStyle w:val="Accessibilitypara"/>
        <w:spacing w:before="0" w:after="0"/>
        <w:ind w:left="1418"/>
        <w:rPr>
          <w:rFonts w:cs="Arial"/>
        </w:rPr>
      </w:pPr>
      <w:r w:rsidRPr="006E4A29">
        <w:rPr>
          <w:b/>
          <w:bCs/>
          <w:i/>
          <w:iCs/>
          <w:sz w:val="22"/>
          <w:szCs w:val="18"/>
        </w:rPr>
        <w:t xml:space="preserve">Phase 2 engagement, </w:t>
      </w:r>
      <w:r w:rsidR="00FF3508" w:rsidRPr="006E4A29">
        <w:rPr>
          <w:b/>
          <w:bCs/>
          <w:i/>
          <w:iCs/>
          <w:sz w:val="22"/>
          <w:szCs w:val="18"/>
        </w:rPr>
        <w:t>w</w:t>
      </w:r>
      <w:r w:rsidR="000A2B89" w:rsidRPr="006E4A29">
        <w:rPr>
          <w:b/>
          <w:bCs/>
          <w:i/>
          <w:iCs/>
          <w:sz w:val="22"/>
          <w:szCs w:val="18"/>
        </w:rPr>
        <w:t xml:space="preserve">orkshop participant, </w:t>
      </w:r>
      <w:bookmarkStart w:id="367" w:name="_Toc136868187"/>
      <w:bookmarkStart w:id="368" w:name="_Toc136872849"/>
      <w:r w:rsidRPr="006E4A29">
        <w:rPr>
          <w:b/>
          <w:bCs/>
          <w:i/>
          <w:iCs/>
          <w:sz w:val="22"/>
          <w:szCs w:val="18"/>
        </w:rPr>
        <w:t>October 2022</w:t>
      </w:r>
    </w:p>
    <w:p w14:paraId="60F18E24" w14:textId="3F5F9B44" w:rsidR="005F2C88" w:rsidRPr="00D01425" w:rsidRDefault="005F2C88">
      <w:pPr>
        <w:rPr>
          <w:rFonts w:cs="Arial"/>
          <w:b/>
        </w:rPr>
      </w:pPr>
      <w:r w:rsidRPr="00D01425">
        <w:rPr>
          <w:rFonts w:cs="Arial"/>
        </w:rPr>
        <w:br w:type="page"/>
      </w:r>
    </w:p>
    <w:p w14:paraId="2D680059" w14:textId="75BA353C" w:rsidR="00015A40" w:rsidRPr="00D01425" w:rsidRDefault="00F452E6" w:rsidP="00D321CD">
      <w:pPr>
        <w:pStyle w:val="Figurecaption"/>
        <w:spacing w:line="240" w:lineRule="auto"/>
        <w:rPr>
          <w:rFonts w:cs="Arial"/>
        </w:rPr>
      </w:pPr>
      <w:bookmarkStart w:id="369" w:name="_Toc136868188"/>
      <w:bookmarkStart w:id="370" w:name="_Toc136872857"/>
      <w:bookmarkEnd w:id="367"/>
      <w:bookmarkEnd w:id="368"/>
      <w:r w:rsidRPr="00D01425">
        <w:rPr>
          <w:rFonts w:cs="Arial"/>
        </w:rPr>
        <w:lastRenderedPageBreak/>
        <w:t xml:space="preserve">Figure </w:t>
      </w:r>
      <w:r w:rsidR="00A16CFF" w:rsidRPr="00D01425">
        <w:rPr>
          <w:rFonts w:cs="Arial"/>
        </w:rPr>
        <w:t>7</w:t>
      </w:r>
      <w:r w:rsidRPr="00D01425">
        <w:rPr>
          <w:rFonts w:cs="Arial"/>
        </w:rPr>
        <w:t xml:space="preserve">: Delivery framework comprising three </w:t>
      </w:r>
      <w:r w:rsidR="00530F38" w:rsidRPr="00D01425">
        <w:rPr>
          <w:rFonts w:cs="Arial"/>
        </w:rPr>
        <w:t>components</w:t>
      </w:r>
    </w:p>
    <w:p w14:paraId="1E58CD81" w14:textId="53C227EF" w:rsidR="00F452E6" w:rsidRPr="00D01425" w:rsidRDefault="00A16CFF" w:rsidP="00D321CD">
      <w:pPr>
        <w:pStyle w:val="Body"/>
        <w:keepNext/>
        <w:keepLines/>
        <w:spacing w:line="240" w:lineRule="auto"/>
        <w:rPr>
          <w:rFonts w:cs="Arial"/>
          <w:b/>
        </w:rPr>
      </w:pPr>
      <w:r w:rsidRPr="00D01425">
        <w:rPr>
          <w:rFonts w:cs="Arial"/>
          <w:b/>
        </w:rPr>
        <w:t>Key actions</w:t>
      </w:r>
    </w:p>
    <w:p w14:paraId="1DE2BAA7" w14:textId="77777777" w:rsidR="005F2C88" w:rsidRPr="00D01425" w:rsidRDefault="005F2C88" w:rsidP="00D321CD">
      <w:pPr>
        <w:pStyle w:val="Bodyaftertablefigure"/>
        <w:rPr>
          <w:rFonts w:cs="Arial"/>
        </w:rPr>
      </w:pPr>
      <w:bookmarkStart w:id="371" w:name="_Toc138695030"/>
      <w:bookmarkStart w:id="372" w:name="_Toc144465792"/>
      <w:r w:rsidRPr="00D01425">
        <w:rPr>
          <w:rFonts w:cs="Arial"/>
        </w:rPr>
        <w:t>System:</w:t>
      </w:r>
    </w:p>
    <w:p w14:paraId="436E98EE" w14:textId="635ACF48" w:rsidR="005F2C88" w:rsidRPr="00D01425" w:rsidRDefault="005F2C88" w:rsidP="00D321CD">
      <w:pPr>
        <w:pStyle w:val="Bullet1"/>
        <w:rPr>
          <w:rFonts w:cs="Arial"/>
        </w:rPr>
      </w:pPr>
      <w:r w:rsidRPr="00D01425">
        <w:rPr>
          <w:rFonts w:cs="Arial"/>
        </w:rPr>
        <w:t>Enable and support the system to deliver their reform actions</w:t>
      </w:r>
    </w:p>
    <w:p w14:paraId="3DAA29B9" w14:textId="77777777" w:rsidR="006719CD" w:rsidRPr="00D01425" w:rsidRDefault="006719CD" w:rsidP="006719CD">
      <w:pPr>
        <w:pStyle w:val="Bodyaftertablefigure"/>
        <w:rPr>
          <w:rFonts w:cs="Arial"/>
        </w:rPr>
      </w:pPr>
      <w:r w:rsidRPr="00D01425">
        <w:rPr>
          <w:rFonts w:cs="Arial"/>
        </w:rPr>
        <w:t>Steward:</w:t>
      </w:r>
    </w:p>
    <w:p w14:paraId="5DB82385" w14:textId="151489EC" w:rsidR="006719CD" w:rsidRPr="006719CD" w:rsidRDefault="006719CD" w:rsidP="006719CD">
      <w:pPr>
        <w:pStyle w:val="Bullet1"/>
        <w:rPr>
          <w:rFonts w:cs="Arial"/>
        </w:rPr>
      </w:pPr>
      <w:r w:rsidRPr="00D01425">
        <w:rPr>
          <w:rFonts w:cs="Arial"/>
        </w:rPr>
        <w:t>Continue implementing actions against each of the reforms</w:t>
      </w:r>
    </w:p>
    <w:p w14:paraId="3301BAA5" w14:textId="5E4C4D54" w:rsidR="005F2C88" w:rsidRPr="00D01425" w:rsidRDefault="005F2C88" w:rsidP="00D321CD">
      <w:pPr>
        <w:pStyle w:val="Bodyaftertablefigure"/>
        <w:rPr>
          <w:rFonts w:cs="Arial"/>
        </w:rPr>
      </w:pPr>
      <w:r w:rsidRPr="00D01425">
        <w:rPr>
          <w:rFonts w:cs="Arial"/>
        </w:rPr>
        <w:t xml:space="preserve">The two key actions of the </w:t>
      </w:r>
      <w:r w:rsidR="00664C96">
        <w:rPr>
          <w:rFonts w:cs="Arial"/>
        </w:rPr>
        <w:t>s</w:t>
      </w:r>
      <w:r w:rsidRPr="00D01425">
        <w:rPr>
          <w:rFonts w:cs="Arial"/>
        </w:rPr>
        <w:t xml:space="preserve">ystem and </w:t>
      </w:r>
      <w:r w:rsidR="00664C96">
        <w:rPr>
          <w:rFonts w:cs="Arial"/>
        </w:rPr>
        <w:t>s</w:t>
      </w:r>
      <w:r w:rsidRPr="00D01425">
        <w:rPr>
          <w:rFonts w:cs="Arial"/>
        </w:rPr>
        <w:t xml:space="preserve">teward are supported by the </w:t>
      </w:r>
      <w:r w:rsidRPr="00D01425">
        <w:rPr>
          <w:rFonts w:cs="Arial"/>
          <w:b/>
        </w:rPr>
        <w:t>delivery framework</w:t>
      </w:r>
      <w:r w:rsidRPr="00D01425">
        <w:rPr>
          <w:rFonts w:cs="Arial"/>
        </w:rPr>
        <w:t xml:space="preserve">, comprising three equal </w:t>
      </w:r>
      <w:r w:rsidR="00377540" w:rsidRPr="00D01425">
        <w:rPr>
          <w:rFonts w:cs="Arial"/>
        </w:rPr>
        <w:t>components</w:t>
      </w:r>
      <w:r w:rsidRPr="00D01425">
        <w:rPr>
          <w:rFonts w:cs="Arial"/>
        </w:rPr>
        <w:t>:</w:t>
      </w:r>
    </w:p>
    <w:p w14:paraId="7BC28BA7" w14:textId="6EABA786" w:rsidR="00A16CFF" w:rsidRPr="00D01425" w:rsidRDefault="00A16CFF" w:rsidP="00D321CD">
      <w:pPr>
        <w:pStyle w:val="Bodyaftertablefigure"/>
        <w:keepNext/>
        <w:keepLines/>
        <w:spacing w:line="240" w:lineRule="auto"/>
        <w:rPr>
          <w:rFonts w:cs="Arial"/>
          <w:b/>
        </w:rPr>
      </w:pPr>
      <w:r w:rsidRPr="00D01425">
        <w:rPr>
          <w:rFonts w:cs="Arial"/>
          <w:b/>
        </w:rPr>
        <w:t>1. Role clarity</w:t>
      </w:r>
    </w:p>
    <w:tbl>
      <w:tblPr>
        <w:tblStyle w:val="TableGrid"/>
        <w:tblW w:w="0" w:type="auto"/>
        <w:tblLook w:val="04A0" w:firstRow="1" w:lastRow="0" w:firstColumn="1" w:lastColumn="0" w:noHBand="0" w:noVBand="1"/>
      </w:tblPr>
      <w:tblGrid>
        <w:gridCol w:w="3096"/>
        <w:gridCol w:w="3096"/>
        <w:gridCol w:w="3096"/>
      </w:tblGrid>
      <w:tr w:rsidR="00A16CFF" w:rsidRPr="00D01425" w14:paraId="549D7113" w14:textId="77777777" w:rsidTr="00D321CD">
        <w:tc>
          <w:tcPr>
            <w:tcW w:w="3096" w:type="dxa"/>
          </w:tcPr>
          <w:p w14:paraId="398910C9" w14:textId="77777777" w:rsidR="00874434" w:rsidRPr="00D01425" w:rsidRDefault="00874434" w:rsidP="00642A31">
            <w:pPr>
              <w:keepNext/>
              <w:keepLines/>
              <w:spacing w:before="120" w:after="80"/>
              <w:rPr>
                <w:rFonts w:cs="Arial"/>
                <w:b/>
              </w:rPr>
            </w:pPr>
            <w:r w:rsidRPr="00D01425">
              <w:rPr>
                <w:rFonts w:cs="Arial"/>
                <w:b/>
              </w:rPr>
              <w:t>System:</w:t>
            </w:r>
          </w:p>
          <w:p w14:paraId="68FBAA7C" w14:textId="75272B8B" w:rsidR="00A16CFF" w:rsidRPr="00D01425" w:rsidRDefault="00874434" w:rsidP="001D71F7">
            <w:pPr>
              <w:keepNext/>
              <w:keepLines/>
              <w:spacing w:before="40" w:after="40"/>
              <w:rPr>
                <w:rFonts w:cs="Arial"/>
              </w:rPr>
            </w:pPr>
            <w:r w:rsidRPr="00D01425">
              <w:rPr>
                <w:rFonts w:cs="Arial"/>
              </w:rPr>
              <w:t>Operationalising innovation, driving collaboration and learning.</w:t>
            </w:r>
            <w:r w:rsidR="005F2C88" w:rsidRPr="00D01425">
              <w:rPr>
                <w:rFonts w:cs="Arial"/>
              </w:rPr>
              <w:br/>
            </w:r>
          </w:p>
        </w:tc>
        <w:tc>
          <w:tcPr>
            <w:tcW w:w="3096" w:type="dxa"/>
          </w:tcPr>
          <w:p w14:paraId="33B71BB8" w14:textId="3D8FC437" w:rsidR="00A16CFF" w:rsidRPr="00D01425" w:rsidRDefault="00A16CFF" w:rsidP="00642A31">
            <w:pPr>
              <w:keepNext/>
              <w:keepLines/>
              <w:spacing w:before="120" w:after="80"/>
              <w:rPr>
                <w:rFonts w:cs="Arial"/>
              </w:rPr>
            </w:pPr>
            <w:r w:rsidRPr="00D01425">
              <w:rPr>
                <w:rFonts w:cs="Arial"/>
                <w:b/>
              </w:rPr>
              <w:t>Roles will overlap depending on the reform</w:t>
            </w:r>
          </w:p>
        </w:tc>
        <w:tc>
          <w:tcPr>
            <w:tcW w:w="3096" w:type="dxa"/>
          </w:tcPr>
          <w:p w14:paraId="09D18FB4" w14:textId="77777777" w:rsidR="006719CD" w:rsidRPr="00D01425" w:rsidRDefault="006719CD" w:rsidP="00642A31">
            <w:pPr>
              <w:keepNext/>
              <w:keepLines/>
              <w:spacing w:before="120" w:after="80"/>
              <w:rPr>
                <w:rFonts w:cs="Arial"/>
                <w:b/>
              </w:rPr>
            </w:pPr>
            <w:r w:rsidRPr="00D01425">
              <w:rPr>
                <w:rFonts w:cs="Arial"/>
                <w:b/>
              </w:rPr>
              <w:t>Steward:</w:t>
            </w:r>
          </w:p>
          <w:p w14:paraId="5FE7A478" w14:textId="267360CB" w:rsidR="00A16CFF" w:rsidRPr="00390E31" w:rsidRDefault="006719CD" w:rsidP="001D71F7">
            <w:pPr>
              <w:keepNext/>
              <w:keepLines/>
              <w:spacing w:before="40" w:after="80"/>
              <w:rPr>
                <w:rFonts w:cs="Arial"/>
                <w:b/>
              </w:rPr>
            </w:pPr>
            <w:r w:rsidRPr="00D01425">
              <w:rPr>
                <w:rFonts w:cs="Arial"/>
              </w:rPr>
              <w:t>Enabling and supporting the system to deliver reform, through commissioning, policy direction and coordinated system planning and oversight.</w:t>
            </w:r>
          </w:p>
        </w:tc>
      </w:tr>
    </w:tbl>
    <w:p w14:paraId="4A46AC07" w14:textId="3455F11A" w:rsidR="00A16CFF" w:rsidRPr="00D01425" w:rsidRDefault="00A16CFF" w:rsidP="00D321CD">
      <w:pPr>
        <w:pStyle w:val="Bodyaftertablefigure"/>
        <w:keepNext/>
        <w:keepLines/>
        <w:spacing w:line="240" w:lineRule="auto"/>
        <w:rPr>
          <w:rFonts w:cs="Arial"/>
          <w:b/>
        </w:rPr>
      </w:pPr>
      <w:r w:rsidRPr="00D01425">
        <w:rPr>
          <w:rFonts w:cs="Arial"/>
          <w:b/>
        </w:rPr>
        <w:t>2. Implementation guidance</w:t>
      </w:r>
    </w:p>
    <w:tbl>
      <w:tblPr>
        <w:tblStyle w:val="TableGrid"/>
        <w:tblW w:w="0" w:type="auto"/>
        <w:tblLook w:val="04A0" w:firstRow="1" w:lastRow="0" w:firstColumn="1" w:lastColumn="0" w:noHBand="0" w:noVBand="1"/>
      </w:tblPr>
      <w:tblGrid>
        <w:gridCol w:w="9288"/>
      </w:tblGrid>
      <w:tr w:rsidR="00A16CFF" w:rsidRPr="00D01425" w14:paraId="15007747" w14:textId="77777777" w:rsidTr="00D321CD">
        <w:trPr>
          <w:tblHeader/>
        </w:trPr>
        <w:tc>
          <w:tcPr>
            <w:tcW w:w="9288" w:type="dxa"/>
          </w:tcPr>
          <w:p w14:paraId="2E3C9D0B" w14:textId="77777777" w:rsidR="00A16CFF" w:rsidRPr="00D01425" w:rsidRDefault="00A16CFF" w:rsidP="00642A31">
            <w:pPr>
              <w:pStyle w:val="Body"/>
              <w:keepNext/>
              <w:keepLines/>
              <w:spacing w:before="80" w:line="240" w:lineRule="auto"/>
              <w:rPr>
                <w:rFonts w:cs="Arial"/>
              </w:rPr>
            </w:pPr>
            <w:r w:rsidRPr="00D01425">
              <w:rPr>
                <w:rFonts w:cs="Arial"/>
              </w:rPr>
              <w:t>Implementation plans are aligned with five implementation principles:</w:t>
            </w:r>
          </w:p>
          <w:p w14:paraId="66616850" w14:textId="77777777" w:rsidR="00A16CFF" w:rsidRPr="00D01425" w:rsidRDefault="00A16CFF" w:rsidP="00D321CD">
            <w:pPr>
              <w:pStyle w:val="Bullet1"/>
              <w:keepNext/>
              <w:keepLines/>
              <w:spacing w:line="240" w:lineRule="auto"/>
              <w:rPr>
                <w:rFonts w:cs="Arial"/>
              </w:rPr>
            </w:pPr>
            <w:r w:rsidRPr="00D01425">
              <w:rPr>
                <w:rFonts w:cs="Arial"/>
              </w:rPr>
              <w:t>Collaborative</w:t>
            </w:r>
          </w:p>
          <w:p w14:paraId="41EBC38B" w14:textId="77777777" w:rsidR="00A16CFF" w:rsidRPr="00D01425" w:rsidRDefault="00A16CFF" w:rsidP="00D321CD">
            <w:pPr>
              <w:pStyle w:val="Bullet1"/>
              <w:keepNext/>
              <w:keepLines/>
              <w:spacing w:line="240" w:lineRule="auto"/>
              <w:rPr>
                <w:rFonts w:cs="Arial"/>
              </w:rPr>
            </w:pPr>
            <w:r w:rsidRPr="00D01425">
              <w:rPr>
                <w:rFonts w:cs="Arial"/>
              </w:rPr>
              <w:t>Purposeful</w:t>
            </w:r>
          </w:p>
          <w:p w14:paraId="0CB9765A" w14:textId="77777777" w:rsidR="00A16CFF" w:rsidRPr="00D01425" w:rsidRDefault="00A16CFF" w:rsidP="00D321CD">
            <w:pPr>
              <w:pStyle w:val="Bullet1"/>
              <w:keepNext/>
              <w:keepLines/>
              <w:spacing w:line="240" w:lineRule="auto"/>
              <w:rPr>
                <w:rFonts w:cs="Arial"/>
              </w:rPr>
            </w:pPr>
            <w:r w:rsidRPr="00D01425">
              <w:rPr>
                <w:rFonts w:cs="Arial"/>
              </w:rPr>
              <w:t>Inclusive</w:t>
            </w:r>
          </w:p>
          <w:p w14:paraId="41FE1FC8" w14:textId="77777777" w:rsidR="00A16CFF" w:rsidRPr="00D01425" w:rsidRDefault="00A16CFF" w:rsidP="00D321CD">
            <w:pPr>
              <w:pStyle w:val="Bullet1"/>
              <w:keepNext/>
              <w:keepLines/>
              <w:spacing w:line="240" w:lineRule="auto"/>
              <w:rPr>
                <w:rFonts w:cs="Arial"/>
              </w:rPr>
            </w:pPr>
            <w:r w:rsidRPr="00D01425">
              <w:rPr>
                <w:rFonts w:cs="Arial"/>
              </w:rPr>
              <w:t>Value focused</w:t>
            </w:r>
          </w:p>
          <w:p w14:paraId="5AD41397" w14:textId="18AD1E4E" w:rsidR="00A16CFF" w:rsidRPr="00D01425" w:rsidRDefault="00A16CFF" w:rsidP="00642A31">
            <w:pPr>
              <w:pStyle w:val="Bullet1"/>
              <w:keepNext/>
              <w:keepLines/>
              <w:spacing w:after="120" w:line="240" w:lineRule="auto"/>
              <w:rPr>
                <w:rFonts w:cs="Arial"/>
                <w:b/>
              </w:rPr>
            </w:pPr>
            <w:r w:rsidRPr="00D01425">
              <w:rPr>
                <w:rFonts w:cs="Arial"/>
              </w:rPr>
              <w:t>Accountable</w:t>
            </w:r>
          </w:p>
        </w:tc>
      </w:tr>
    </w:tbl>
    <w:p w14:paraId="1C1EC7D7" w14:textId="613FA56F" w:rsidR="00A16CFF" w:rsidRPr="00D01425" w:rsidRDefault="00A16CFF" w:rsidP="00D321CD">
      <w:pPr>
        <w:pStyle w:val="Bodyaftertablefigure"/>
        <w:keepNext/>
        <w:keepLines/>
        <w:spacing w:line="240" w:lineRule="auto"/>
        <w:rPr>
          <w:rFonts w:cs="Arial"/>
          <w:b/>
        </w:rPr>
      </w:pPr>
      <w:r w:rsidRPr="00D01425">
        <w:rPr>
          <w:rFonts w:cs="Arial"/>
          <w:b/>
        </w:rPr>
        <w:t xml:space="preserve">3. Change navigation </w:t>
      </w:r>
    </w:p>
    <w:tbl>
      <w:tblPr>
        <w:tblStyle w:val="TableGrid"/>
        <w:tblW w:w="0" w:type="auto"/>
        <w:tblLook w:val="04A0" w:firstRow="1" w:lastRow="0" w:firstColumn="1" w:lastColumn="0" w:noHBand="0" w:noVBand="1"/>
      </w:tblPr>
      <w:tblGrid>
        <w:gridCol w:w="9288"/>
      </w:tblGrid>
      <w:tr w:rsidR="00A16CFF" w:rsidRPr="00D01425" w14:paraId="39BCED50" w14:textId="77777777" w:rsidTr="00D321CD">
        <w:trPr>
          <w:tblHeader/>
        </w:trPr>
        <w:tc>
          <w:tcPr>
            <w:tcW w:w="9288" w:type="dxa"/>
          </w:tcPr>
          <w:p w14:paraId="7766240E" w14:textId="66CB3FB5" w:rsidR="00A16CFF" w:rsidRPr="00D01425" w:rsidRDefault="00A16CFF" w:rsidP="00642A31">
            <w:pPr>
              <w:pStyle w:val="Body"/>
              <w:keepNext/>
              <w:keepLines/>
              <w:spacing w:before="80" w:line="240" w:lineRule="auto"/>
              <w:rPr>
                <w:rFonts w:cs="Arial"/>
              </w:rPr>
            </w:pPr>
            <w:r w:rsidRPr="00D01425">
              <w:rPr>
                <w:rFonts w:cs="Arial"/>
              </w:rPr>
              <w:t>Reform implementation is underpinned by behaviour change with the system required to:</w:t>
            </w:r>
          </w:p>
          <w:p w14:paraId="24822D24" w14:textId="77777777" w:rsidR="00A16CFF" w:rsidRPr="00D01425" w:rsidRDefault="00A16CFF" w:rsidP="00D321CD">
            <w:pPr>
              <w:pStyle w:val="Bullet1"/>
              <w:keepNext/>
              <w:keepLines/>
              <w:spacing w:line="240" w:lineRule="auto"/>
              <w:rPr>
                <w:rFonts w:cs="Arial"/>
              </w:rPr>
            </w:pPr>
            <w:r w:rsidRPr="00D01425">
              <w:rPr>
                <w:rFonts w:cs="Arial"/>
              </w:rPr>
              <w:t>Assess current state against each of the reforms</w:t>
            </w:r>
          </w:p>
          <w:p w14:paraId="310A81E4" w14:textId="77777777" w:rsidR="00A16CFF" w:rsidRPr="00D01425" w:rsidRDefault="00A16CFF" w:rsidP="00D321CD">
            <w:pPr>
              <w:pStyle w:val="Bullet1"/>
              <w:keepNext/>
              <w:keepLines/>
              <w:spacing w:line="240" w:lineRule="auto"/>
              <w:rPr>
                <w:rFonts w:cs="Arial"/>
              </w:rPr>
            </w:pPr>
            <w:r w:rsidRPr="00D01425">
              <w:rPr>
                <w:rFonts w:cs="Arial"/>
              </w:rPr>
              <w:t>Prioritise reforms that require the greatest focus</w:t>
            </w:r>
          </w:p>
          <w:p w14:paraId="7B25CA10" w14:textId="77777777" w:rsidR="00A16CFF" w:rsidRPr="00D01425" w:rsidRDefault="00A16CFF" w:rsidP="00D321CD">
            <w:pPr>
              <w:pStyle w:val="Bullet1"/>
              <w:keepNext/>
              <w:keepLines/>
              <w:spacing w:line="240" w:lineRule="auto"/>
              <w:rPr>
                <w:rFonts w:cs="Arial"/>
              </w:rPr>
            </w:pPr>
            <w:r w:rsidRPr="00D01425">
              <w:rPr>
                <w:rFonts w:cs="Arial"/>
              </w:rPr>
              <w:t>Consider staff readiness for change and create an enabling environment</w:t>
            </w:r>
          </w:p>
          <w:p w14:paraId="73C5B787" w14:textId="77777777" w:rsidR="00A16CFF" w:rsidRPr="00D01425" w:rsidRDefault="00A16CFF" w:rsidP="00D321CD">
            <w:pPr>
              <w:pStyle w:val="Bullet1"/>
              <w:keepNext/>
              <w:keepLines/>
              <w:spacing w:line="240" w:lineRule="auto"/>
              <w:rPr>
                <w:rFonts w:cs="Arial"/>
              </w:rPr>
            </w:pPr>
            <w:r w:rsidRPr="00D01425">
              <w:rPr>
                <w:rFonts w:cs="Arial"/>
              </w:rPr>
              <w:t>Identify staff centred enablers and barriers for reform implementation</w:t>
            </w:r>
          </w:p>
          <w:p w14:paraId="7CBB551B" w14:textId="134E0D69" w:rsidR="00A16CFF" w:rsidRPr="00D01425" w:rsidRDefault="00A16CFF" w:rsidP="00642A31">
            <w:pPr>
              <w:pStyle w:val="Bullet1"/>
              <w:keepNext/>
              <w:keepLines/>
              <w:spacing w:after="120" w:line="240" w:lineRule="auto"/>
              <w:rPr>
                <w:rFonts w:cs="Arial"/>
                <w:b/>
              </w:rPr>
            </w:pPr>
            <w:r w:rsidRPr="00D01425">
              <w:rPr>
                <w:rFonts w:cs="Arial"/>
              </w:rPr>
              <w:t>Develop change plans to address barriers and enable health services to implement reform</w:t>
            </w:r>
          </w:p>
        </w:tc>
      </w:tr>
    </w:tbl>
    <w:p w14:paraId="1FF9D949" w14:textId="0928769B" w:rsidR="008858FE" w:rsidRPr="00D01425" w:rsidRDefault="008858FE" w:rsidP="00A16CFF">
      <w:pPr>
        <w:pStyle w:val="Body"/>
        <w:rPr>
          <w:rFonts w:cs="Arial"/>
          <w:b/>
          <w:bCs/>
        </w:rPr>
      </w:pPr>
    </w:p>
    <w:p w14:paraId="6CC03BC8" w14:textId="77777777" w:rsidR="008858FE" w:rsidRPr="00D01425" w:rsidRDefault="008858FE">
      <w:pPr>
        <w:rPr>
          <w:rFonts w:eastAsia="Times" w:cs="Arial"/>
          <w:b/>
          <w:bCs/>
        </w:rPr>
      </w:pPr>
      <w:r w:rsidRPr="00D01425">
        <w:rPr>
          <w:rFonts w:cs="Arial"/>
          <w:b/>
          <w:bCs/>
        </w:rPr>
        <w:br w:type="page"/>
      </w:r>
    </w:p>
    <w:p w14:paraId="418CBCB2" w14:textId="019621BD" w:rsidR="00CB47F7" w:rsidRPr="00D01425" w:rsidRDefault="005E6AC3" w:rsidP="00CB47F7">
      <w:pPr>
        <w:pStyle w:val="Heading2"/>
        <w:rPr>
          <w:rFonts w:cs="Arial"/>
        </w:rPr>
      </w:pPr>
      <w:bookmarkStart w:id="373" w:name="_Toc146811529"/>
      <w:r w:rsidRPr="00D01425">
        <w:rPr>
          <w:rFonts w:cs="Arial"/>
        </w:rPr>
        <w:lastRenderedPageBreak/>
        <w:t xml:space="preserve">1. </w:t>
      </w:r>
      <w:bookmarkStart w:id="374" w:name="_Toc144999406"/>
      <w:bookmarkStart w:id="375" w:name="_Toc144999492"/>
      <w:r w:rsidR="00CB47F7" w:rsidRPr="00D01425">
        <w:rPr>
          <w:rFonts w:cs="Arial"/>
        </w:rPr>
        <w:t>Role clarity</w:t>
      </w:r>
      <w:bookmarkEnd w:id="373"/>
      <w:bookmarkEnd w:id="374"/>
      <w:bookmarkEnd w:id="375"/>
      <w:r w:rsidR="00CB47F7" w:rsidRPr="00D01425">
        <w:rPr>
          <w:rFonts w:cs="Arial"/>
        </w:rPr>
        <w:t xml:space="preserve"> </w:t>
      </w:r>
    </w:p>
    <w:p w14:paraId="4F2FBEF2" w14:textId="77777777" w:rsidR="00CB47F7" w:rsidRPr="00D01425" w:rsidRDefault="00CB47F7" w:rsidP="00CB47F7">
      <w:pPr>
        <w:pStyle w:val="Body"/>
        <w:rPr>
          <w:rFonts w:cs="Arial"/>
        </w:rPr>
      </w:pPr>
      <w:r w:rsidRPr="00D01425">
        <w:rPr>
          <w:rFonts w:cs="Arial"/>
        </w:rPr>
        <w:t xml:space="preserve">The success of the reforms set out in the Blueprint depends, in part, on the clear delineation of roles and responsibilities between the system and the steward. This will enable each party to deliver its respective responsibilities without hesitation. </w:t>
      </w:r>
    </w:p>
    <w:p w14:paraId="75BD3249" w14:textId="366E05CE" w:rsidR="00CB47F7" w:rsidRPr="00D01425" w:rsidRDefault="00CB47F7" w:rsidP="00CB47F7">
      <w:pPr>
        <w:pStyle w:val="Body"/>
        <w:rPr>
          <w:rFonts w:cs="Arial"/>
        </w:rPr>
      </w:pPr>
      <w:r w:rsidRPr="00D01425">
        <w:rPr>
          <w:rFonts w:cs="Arial"/>
        </w:rPr>
        <w:t xml:space="preserve">The department, as the steward, is </w:t>
      </w:r>
      <w:r w:rsidR="005D7317" w:rsidRPr="00D01425">
        <w:rPr>
          <w:rFonts w:cs="Arial"/>
        </w:rPr>
        <w:t xml:space="preserve">regarded as </w:t>
      </w:r>
      <w:r w:rsidRPr="00D01425">
        <w:rPr>
          <w:rFonts w:cs="Arial"/>
        </w:rPr>
        <w:t xml:space="preserve">the ‘enabler’ of reform. It commissions and sets policy direction and expectations to improve efficiency, outcomes and value across the system. </w:t>
      </w:r>
    </w:p>
    <w:p w14:paraId="763F1BB1" w14:textId="688F44FD" w:rsidR="00CB47F7" w:rsidRPr="00D01425" w:rsidRDefault="00CB47F7" w:rsidP="00CB47F7">
      <w:pPr>
        <w:pStyle w:val="Body"/>
        <w:rPr>
          <w:rFonts w:cs="Arial"/>
        </w:rPr>
      </w:pPr>
      <w:r w:rsidRPr="00D01425">
        <w:rPr>
          <w:rFonts w:cs="Arial"/>
        </w:rPr>
        <w:t>This includes supporting consistent and equitable scaling of innovation already under</w:t>
      </w:r>
      <w:r w:rsidR="00B03835" w:rsidRPr="00D01425">
        <w:rPr>
          <w:rFonts w:cs="Arial"/>
        </w:rPr>
        <w:t xml:space="preserve"> </w:t>
      </w:r>
      <w:r w:rsidRPr="00D01425">
        <w:rPr>
          <w:rFonts w:cs="Arial"/>
        </w:rPr>
        <w:t xml:space="preserve">way across the state, as well as the implementation and scale of new reform. The steward is also responsible for providing system support when barriers to implementation arise. </w:t>
      </w:r>
    </w:p>
    <w:p w14:paraId="6E165B32" w14:textId="4A0D846E" w:rsidR="00CB47F7" w:rsidRPr="00D01425" w:rsidRDefault="00CB47F7" w:rsidP="00CB47F7">
      <w:pPr>
        <w:pStyle w:val="Body"/>
        <w:rPr>
          <w:rFonts w:cs="Arial"/>
        </w:rPr>
      </w:pPr>
      <w:r w:rsidRPr="00D01425">
        <w:rPr>
          <w:rFonts w:cs="Arial"/>
        </w:rPr>
        <w:t>The system will operationalise the reform</w:t>
      </w:r>
      <w:r w:rsidR="00174184" w:rsidRPr="00D01425">
        <w:rPr>
          <w:rFonts w:cs="Arial"/>
        </w:rPr>
        <w:t xml:space="preserve">, </w:t>
      </w:r>
      <w:r w:rsidRPr="00D01425">
        <w:rPr>
          <w:rFonts w:cs="Arial"/>
        </w:rPr>
        <w:t>appl</w:t>
      </w:r>
      <w:r w:rsidR="00174184" w:rsidRPr="00D01425">
        <w:rPr>
          <w:rFonts w:cs="Arial"/>
        </w:rPr>
        <w:t>ying</w:t>
      </w:r>
      <w:r w:rsidRPr="00D01425">
        <w:rPr>
          <w:rFonts w:cs="Arial"/>
        </w:rPr>
        <w:t xml:space="preserve"> an improvement mindset to test and implement reform on the ground. It will </w:t>
      </w:r>
      <w:r w:rsidR="001E789F" w:rsidRPr="00D01425">
        <w:rPr>
          <w:rFonts w:cs="Arial"/>
        </w:rPr>
        <w:t>be expected to</w:t>
      </w:r>
      <w:r w:rsidRPr="00D01425">
        <w:rPr>
          <w:rFonts w:cs="Arial"/>
        </w:rPr>
        <w:t xml:space="preserve"> drive local improvement to achieve reform </w:t>
      </w:r>
      <w:r w:rsidR="00B306B5" w:rsidRPr="00D01425">
        <w:rPr>
          <w:rFonts w:cs="Arial"/>
        </w:rPr>
        <w:t>through collaboration</w:t>
      </w:r>
      <w:r w:rsidR="00380FD4" w:rsidRPr="00D01425">
        <w:rPr>
          <w:rFonts w:cs="Arial"/>
        </w:rPr>
        <w:t>,</w:t>
      </w:r>
      <w:r w:rsidR="00F12863" w:rsidRPr="00D01425">
        <w:rPr>
          <w:rFonts w:cs="Arial"/>
        </w:rPr>
        <w:t xml:space="preserve"> </w:t>
      </w:r>
      <w:r w:rsidRPr="00D01425">
        <w:rPr>
          <w:rFonts w:cs="Arial"/>
        </w:rPr>
        <w:t>shar</w:t>
      </w:r>
      <w:r w:rsidR="00F12863" w:rsidRPr="00D01425">
        <w:rPr>
          <w:rFonts w:cs="Arial"/>
        </w:rPr>
        <w:t>ing of</w:t>
      </w:r>
      <w:r w:rsidRPr="00D01425">
        <w:rPr>
          <w:rFonts w:cs="Arial"/>
        </w:rPr>
        <w:t xml:space="preserve"> innovations, challenges and opportunities. </w:t>
      </w:r>
    </w:p>
    <w:p w14:paraId="6AB57DC7" w14:textId="6DAFFC76" w:rsidR="00CB47F7" w:rsidRPr="00D01425" w:rsidRDefault="00CB47F7" w:rsidP="00CB47F7">
      <w:pPr>
        <w:pStyle w:val="Body"/>
        <w:rPr>
          <w:rFonts w:cs="Arial"/>
        </w:rPr>
      </w:pPr>
      <w:r w:rsidRPr="00D01425">
        <w:rPr>
          <w:rFonts w:cs="Arial"/>
        </w:rPr>
        <w:t xml:space="preserve">However, these roles are not always mutually exclusive. Clear communication (such as delivering </w:t>
      </w:r>
      <w:r w:rsidR="007B6228" w:rsidRPr="00D01425">
        <w:rPr>
          <w:rFonts w:cs="Arial"/>
          <w:b/>
          <w:bCs/>
          <w:iCs/>
        </w:rPr>
        <w:t>R</w:t>
      </w:r>
      <w:r w:rsidRPr="00D01425">
        <w:rPr>
          <w:rFonts w:cs="Arial"/>
          <w:b/>
          <w:bCs/>
          <w:iCs/>
        </w:rPr>
        <w:t>eform 10</w:t>
      </w:r>
      <w:r w:rsidRPr="00D01425">
        <w:rPr>
          <w:rFonts w:cs="Arial"/>
        </w:rPr>
        <w:t xml:space="preserve">) will be key to successful implementation. </w:t>
      </w:r>
    </w:p>
    <w:p w14:paraId="75E6F46C" w14:textId="145D408C" w:rsidR="00A16CFF" w:rsidRPr="00D01425" w:rsidRDefault="00A16CFF" w:rsidP="00730E22">
      <w:pPr>
        <w:pStyle w:val="Figurecaption"/>
        <w:rPr>
          <w:rFonts w:cs="Arial"/>
        </w:rPr>
      </w:pPr>
      <w:r w:rsidRPr="00D01425">
        <w:rPr>
          <w:rFonts w:cs="Arial"/>
        </w:rPr>
        <w:t>Figure 8: Roles</w:t>
      </w:r>
      <w:r w:rsidR="005F2C88" w:rsidRPr="00D01425">
        <w:rPr>
          <w:rStyle w:val="FootnoteReference"/>
          <w:rFonts w:cs="Arial"/>
        </w:rPr>
        <w:footnoteReference w:id="2"/>
      </w:r>
      <w:r w:rsidRPr="00D01425">
        <w:rPr>
          <w:rFonts w:cs="Arial"/>
        </w:rPr>
        <w:t xml:space="preserve"> and responsibilities</w:t>
      </w:r>
    </w:p>
    <w:p w14:paraId="4A7EF333" w14:textId="01D1049D" w:rsidR="005F2C88" w:rsidRPr="00D01425" w:rsidRDefault="005F2C88" w:rsidP="003A56D7">
      <w:pPr>
        <w:pStyle w:val="Bodyaftertablefigure"/>
        <w:spacing w:before="200"/>
        <w:rPr>
          <w:rFonts w:cs="Arial"/>
          <w:b/>
        </w:rPr>
      </w:pPr>
      <w:r w:rsidRPr="00D01425">
        <w:rPr>
          <w:rFonts w:cs="Arial"/>
          <w:b/>
        </w:rPr>
        <w:t>Steward</w:t>
      </w:r>
    </w:p>
    <w:tbl>
      <w:tblPr>
        <w:tblStyle w:val="TableGrid"/>
        <w:tblW w:w="0" w:type="auto"/>
        <w:tblLook w:val="04A0" w:firstRow="1" w:lastRow="0" w:firstColumn="1" w:lastColumn="0" w:noHBand="0" w:noVBand="1"/>
      </w:tblPr>
      <w:tblGrid>
        <w:gridCol w:w="2830"/>
        <w:gridCol w:w="6096"/>
      </w:tblGrid>
      <w:tr w:rsidR="005F2C88" w:rsidRPr="00D01425" w14:paraId="32E87B5E" w14:textId="77777777" w:rsidTr="00144100">
        <w:trPr>
          <w:trHeight w:val="454"/>
        </w:trPr>
        <w:tc>
          <w:tcPr>
            <w:tcW w:w="2830" w:type="dxa"/>
          </w:tcPr>
          <w:p w14:paraId="39B061C7" w14:textId="77777777" w:rsidR="005F2C88" w:rsidRPr="00D01425" w:rsidRDefault="005F2C88" w:rsidP="00144100">
            <w:pPr>
              <w:pStyle w:val="Tablecolhead"/>
              <w:spacing w:after="120"/>
              <w:rPr>
                <w:rFonts w:cs="Arial"/>
              </w:rPr>
            </w:pPr>
            <w:r w:rsidRPr="00D01425">
              <w:rPr>
                <w:rFonts w:cs="Arial"/>
              </w:rPr>
              <w:t>Reform involvement</w:t>
            </w:r>
          </w:p>
        </w:tc>
        <w:tc>
          <w:tcPr>
            <w:tcW w:w="6096" w:type="dxa"/>
          </w:tcPr>
          <w:p w14:paraId="3EA3F486" w14:textId="77777777" w:rsidR="005F2C88" w:rsidRPr="00D01425" w:rsidRDefault="005F2C88">
            <w:pPr>
              <w:pStyle w:val="Tablecolhead"/>
              <w:rPr>
                <w:rFonts w:cs="Arial"/>
              </w:rPr>
            </w:pPr>
            <w:r w:rsidRPr="00D01425">
              <w:rPr>
                <w:rFonts w:cs="Arial"/>
              </w:rPr>
              <w:t>Guiding principles</w:t>
            </w:r>
          </w:p>
        </w:tc>
      </w:tr>
      <w:tr w:rsidR="005F2C88" w:rsidRPr="00D01425" w14:paraId="0BB2318C" w14:textId="77777777" w:rsidTr="003A56D7">
        <w:trPr>
          <w:trHeight w:val="582"/>
        </w:trPr>
        <w:tc>
          <w:tcPr>
            <w:tcW w:w="2830" w:type="dxa"/>
          </w:tcPr>
          <w:p w14:paraId="1BD191F4" w14:textId="77777777" w:rsidR="005F2C88" w:rsidRPr="00D01425" w:rsidRDefault="005F2C88">
            <w:pPr>
              <w:pStyle w:val="Body"/>
              <w:rPr>
                <w:rFonts w:cs="Arial"/>
              </w:rPr>
            </w:pPr>
            <w:r w:rsidRPr="00D01425">
              <w:rPr>
                <w:rFonts w:cs="Arial"/>
              </w:rPr>
              <w:t>Commissioning</w:t>
            </w:r>
          </w:p>
        </w:tc>
        <w:tc>
          <w:tcPr>
            <w:tcW w:w="6096" w:type="dxa"/>
          </w:tcPr>
          <w:p w14:paraId="51D8F815" w14:textId="77777777" w:rsidR="005F2C88" w:rsidRPr="00D01425" w:rsidRDefault="005F2C88">
            <w:pPr>
              <w:pStyle w:val="Body"/>
              <w:rPr>
                <w:rFonts w:cs="Arial"/>
              </w:rPr>
            </w:pPr>
            <w:r w:rsidRPr="00D01425">
              <w:rPr>
                <w:rFonts w:cs="Arial"/>
              </w:rPr>
              <w:t>Incentivises and enables specific system outcomes, such as new, or expanded, models of care.</w:t>
            </w:r>
          </w:p>
        </w:tc>
      </w:tr>
      <w:tr w:rsidR="005F2C88" w:rsidRPr="00D01425" w14:paraId="26A27782" w14:textId="77777777" w:rsidTr="003A56D7">
        <w:trPr>
          <w:trHeight w:val="616"/>
        </w:trPr>
        <w:tc>
          <w:tcPr>
            <w:tcW w:w="2830" w:type="dxa"/>
          </w:tcPr>
          <w:p w14:paraId="4E237B42" w14:textId="77777777" w:rsidR="005F2C88" w:rsidRPr="00D01425" w:rsidRDefault="005F2C88">
            <w:pPr>
              <w:pStyle w:val="Body"/>
              <w:rPr>
                <w:rFonts w:cs="Arial"/>
              </w:rPr>
            </w:pPr>
            <w:r w:rsidRPr="00D01425">
              <w:rPr>
                <w:rFonts w:cs="Arial"/>
              </w:rPr>
              <w:t>Policy direction</w:t>
            </w:r>
          </w:p>
        </w:tc>
        <w:tc>
          <w:tcPr>
            <w:tcW w:w="6096" w:type="dxa"/>
          </w:tcPr>
          <w:p w14:paraId="423C840B" w14:textId="6A47CD9C" w:rsidR="005F2C88" w:rsidRPr="00D01425" w:rsidRDefault="00861A4D">
            <w:pPr>
              <w:pStyle w:val="Body"/>
              <w:rPr>
                <w:rFonts w:cs="Arial"/>
              </w:rPr>
            </w:pPr>
            <w:r>
              <w:rPr>
                <w:rFonts w:cs="Arial"/>
              </w:rPr>
              <w:t>Provides o</w:t>
            </w:r>
            <w:r w:rsidR="005F2C88" w:rsidRPr="00D01425">
              <w:rPr>
                <w:rFonts w:cs="Arial"/>
              </w:rPr>
              <w:t>utcome and population focused system policy and proactive system plannin</w:t>
            </w:r>
            <w:r>
              <w:rPr>
                <w:rFonts w:cs="Arial"/>
              </w:rPr>
              <w:t>g</w:t>
            </w:r>
            <w:r w:rsidR="005F2C88" w:rsidRPr="00D01425">
              <w:rPr>
                <w:rFonts w:cs="Arial"/>
              </w:rPr>
              <w:t xml:space="preserve"> </w:t>
            </w:r>
            <w:r>
              <w:rPr>
                <w:rFonts w:cs="Arial"/>
              </w:rPr>
              <w:t>(i</w:t>
            </w:r>
            <w:r w:rsidR="005F2C88" w:rsidRPr="00D01425">
              <w:rPr>
                <w:rFonts w:cs="Arial"/>
              </w:rPr>
              <w:t>nformed by data, modelling, learning and engagement</w:t>
            </w:r>
            <w:r>
              <w:rPr>
                <w:rFonts w:cs="Arial"/>
              </w:rPr>
              <w:t>)</w:t>
            </w:r>
            <w:r w:rsidR="005F2C88" w:rsidRPr="00D01425">
              <w:rPr>
                <w:rFonts w:cs="Arial"/>
              </w:rPr>
              <w:t>.</w:t>
            </w:r>
          </w:p>
        </w:tc>
      </w:tr>
      <w:tr w:rsidR="005F2C88" w:rsidRPr="00D01425" w14:paraId="24D608B8" w14:textId="77777777" w:rsidTr="003A56D7">
        <w:trPr>
          <w:trHeight w:val="582"/>
        </w:trPr>
        <w:tc>
          <w:tcPr>
            <w:tcW w:w="2830" w:type="dxa"/>
          </w:tcPr>
          <w:p w14:paraId="41CF8414" w14:textId="77777777" w:rsidR="005F2C88" w:rsidRPr="00D01425" w:rsidRDefault="005F2C88">
            <w:pPr>
              <w:pStyle w:val="Body"/>
              <w:rPr>
                <w:rFonts w:cs="Arial"/>
              </w:rPr>
            </w:pPr>
            <w:r w:rsidRPr="00D01425">
              <w:rPr>
                <w:rFonts w:cs="Arial"/>
              </w:rPr>
              <w:t>Coordinated system planning, delivery and oversight</w:t>
            </w:r>
          </w:p>
        </w:tc>
        <w:tc>
          <w:tcPr>
            <w:tcW w:w="6096" w:type="dxa"/>
          </w:tcPr>
          <w:p w14:paraId="510AC28A" w14:textId="7A62F802" w:rsidR="005F2C88" w:rsidRPr="00D01425" w:rsidRDefault="00861A4D">
            <w:pPr>
              <w:pStyle w:val="Body"/>
              <w:rPr>
                <w:rFonts w:cs="Arial"/>
              </w:rPr>
            </w:pPr>
            <w:r>
              <w:rPr>
                <w:rFonts w:cs="Arial"/>
              </w:rPr>
              <w:t>Enables s</w:t>
            </w:r>
            <w:r w:rsidR="005F2C88" w:rsidRPr="00D01425">
              <w:rPr>
                <w:rFonts w:cs="Arial"/>
              </w:rPr>
              <w:t xml:space="preserve">ystem-wide information sharing and collaboration to reduce barriers, </w:t>
            </w:r>
            <w:r w:rsidR="00DF5255">
              <w:rPr>
                <w:rFonts w:cs="Arial"/>
              </w:rPr>
              <w:t>support</w:t>
            </w:r>
            <w:r w:rsidR="00DF5255" w:rsidRPr="00D01425">
              <w:rPr>
                <w:rFonts w:cs="Arial"/>
              </w:rPr>
              <w:t xml:space="preserve"> </w:t>
            </w:r>
            <w:r w:rsidR="005F2C88" w:rsidRPr="00D01425">
              <w:rPr>
                <w:rFonts w:cs="Arial"/>
              </w:rPr>
              <w:t>change and promote ‘whole of system’ approach.</w:t>
            </w:r>
          </w:p>
        </w:tc>
      </w:tr>
    </w:tbl>
    <w:p w14:paraId="14DEB2B2" w14:textId="77777777" w:rsidR="005F2C88" w:rsidRPr="00D01425" w:rsidRDefault="005F2C88" w:rsidP="003A56D7">
      <w:pPr>
        <w:pStyle w:val="Bodyaftertablefigure"/>
        <w:spacing w:before="200" w:after="40"/>
        <w:rPr>
          <w:rFonts w:cs="Arial"/>
          <w:b/>
        </w:rPr>
      </w:pPr>
      <w:r w:rsidRPr="00D01425">
        <w:rPr>
          <w:rFonts w:cs="Arial"/>
          <w:b/>
        </w:rPr>
        <w:t>Engagement</w:t>
      </w:r>
    </w:p>
    <w:p w14:paraId="286E527A" w14:textId="6DC7CE1E" w:rsidR="005F2C88" w:rsidRPr="00D01425" w:rsidRDefault="005F2C88" w:rsidP="005F2C88">
      <w:pPr>
        <w:pStyle w:val="Body"/>
        <w:rPr>
          <w:rFonts w:cs="Arial"/>
          <w:b/>
          <w:bCs/>
        </w:rPr>
      </w:pPr>
      <w:r w:rsidRPr="00D01425">
        <w:rPr>
          <w:rFonts w:cs="Arial"/>
        </w:rPr>
        <w:t>Communication and collaboration between the steward and system are essential to success</w:t>
      </w:r>
      <w:r w:rsidR="002819B5">
        <w:rPr>
          <w:rFonts w:cs="Arial"/>
        </w:rPr>
        <w:t xml:space="preserve">. </w:t>
      </w:r>
    </w:p>
    <w:p w14:paraId="6EA02BBA" w14:textId="115A5B2B" w:rsidR="005F2C88" w:rsidRPr="00D01425" w:rsidRDefault="005F2C88" w:rsidP="003A56D7">
      <w:pPr>
        <w:pStyle w:val="Bodyaftertablefigure"/>
        <w:spacing w:before="200"/>
        <w:rPr>
          <w:rFonts w:cs="Arial"/>
          <w:b/>
        </w:rPr>
      </w:pPr>
      <w:r w:rsidRPr="00D01425">
        <w:rPr>
          <w:rFonts w:cs="Arial"/>
          <w:b/>
        </w:rPr>
        <w:t>System</w:t>
      </w:r>
    </w:p>
    <w:tbl>
      <w:tblPr>
        <w:tblStyle w:val="TableGrid"/>
        <w:tblW w:w="0" w:type="auto"/>
        <w:tblLook w:val="04A0" w:firstRow="1" w:lastRow="0" w:firstColumn="1" w:lastColumn="0" w:noHBand="0" w:noVBand="1"/>
      </w:tblPr>
      <w:tblGrid>
        <w:gridCol w:w="2830"/>
        <w:gridCol w:w="6096"/>
      </w:tblGrid>
      <w:tr w:rsidR="005F2C88" w:rsidRPr="00D01425" w14:paraId="42E05FD4" w14:textId="77777777" w:rsidTr="00144100">
        <w:trPr>
          <w:trHeight w:val="454"/>
        </w:trPr>
        <w:tc>
          <w:tcPr>
            <w:tcW w:w="2830" w:type="dxa"/>
          </w:tcPr>
          <w:p w14:paraId="66D70EC6" w14:textId="074F3359" w:rsidR="005F2C88" w:rsidRPr="00D01425" w:rsidRDefault="005F2C88" w:rsidP="00002FD3">
            <w:pPr>
              <w:pStyle w:val="Tablecolhead"/>
              <w:rPr>
                <w:rFonts w:cs="Arial"/>
              </w:rPr>
            </w:pPr>
            <w:r w:rsidRPr="00D01425">
              <w:rPr>
                <w:rFonts w:cs="Arial"/>
              </w:rPr>
              <w:t>Reform involvement</w:t>
            </w:r>
          </w:p>
        </w:tc>
        <w:tc>
          <w:tcPr>
            <w:tcW w:w="6096" w:type="dxa"/>
          </w:tcPr>
          <w:p w14:paraId="635EB205" w14:textId="04717F5A" w:rsidR="005F2C88" w:rsidRPr="00D01425" w:rsidRDefault="005F2C88" w:rsidP="00002FD3">
            <w:pPr>
              <w:pStyle w:val="Tablecolhead"/>
              <w:rPr>
                <w:rFonts w:cs="Arial"/>
              </w:rPr>
            </w:pPr>
            <w:r w:rsidRPr="00D01425">
              <w:rPr>
                <w:rFonts w:cs="Arial"/>
              </w:rPr>
              <w:t>Guiding principles</w:t>
            </w:r>
          </w:p>
        </w:tc>
      </w:tr>
      <w:tr w:rsidR="005F2C88" w:rsidRPr="00D01425" w14:paraId="693769B2" w14:textId="77777777" w:rsidTr="003A56D7">
        <w:trPr>
          <w:trHeight w:val="582"/>
        </w:trPr>
        <w:tc>
          <w:tcPr>
            <w:tcW w:w="2830" w:type="dxa"/>
          </w:tcPr>
          <w:p w14:paraId="64901FF8" w14:textId="77777777" w:rsidR="005F2C88" w:rsidRPr="00D01425" w:rsidRDefault="005F2C88">
            <w:pPr>
              <w:pStyle w:val="Body"/>
              <w:rPr>
                <w:rFonts w:cs="Arial"/>
              </w:rPr>
            </w:pPr>
            <w:r w:rsidRPr="00D01425">
              <w:rPr>
                <w:rFonts w:cs="Arial"/>
              </w:rPr>
              <w:t>Operationalising commissioned pilots</w:t>
            </w:r>
          </w:p>
        </w:tc>
        <w:tc>
          <w:tcPr>
            <w:tcW w:w="6096" w:type="dxa"/>
          </w:tcPr>
          <w:p w14:paraId="08275D6A" w14:textId="312BA504" w:rsidR="005F2C88" w:rsidRPr="00D01425" w:rsidRDefault="005F2C88">
            <w:pPr>
              <w:pStyle w:val="Body"/>
              <w:rPr>
                <w:rFonts w:cs="Arial"/>
              </w:rPr>
            </w:pPr>
            <w:r w:rsidRPr="00D01425">
              <w:rPr>
                <w:rFonts w:cs="Arial"/>
              </w:rPr>
              <w:t>Informs design of priority system improvement initiatives. Delivered in partnership with the steward.</w:t>
            </w:r>
          </w:p>
        </w:tc>
      </w:tr>
      <w:tr w:rsidR="005F2C88" w:rsidRPr="00D01425" w14:paraId="17CBC385" w14:textId="77777777" w:rsidTr="003A56D7">
        <w:trPr>
          <w:trHeight w:val="616"/>
        </w:trPr>
        <w:tc>
          <w:tcPr>
            <w:tcW w:w="2830" w:type="dxa"/>
          </w:tcPr>
          <w:p w14:paraId="0DDEC8BA" w14:textId="77777777" w:rsidR="005F2C88" w:rsidRPr="00D01425" w:rsidRDefault="005F2C88">
            <w:pPr>
              <w:pStyle w:val="Body"/>
              <w:rPr>
                <w:rFonts w:cs="Arial"/>
              </w:rPr>
            </w:pPr>
            <w:r w:rsidRPr="00D01425">
              <w:rPr>
                <w:rFonts w:cs="Arial"/>
              </w:rPr>
              <w:t>Local reform implementation</w:t>
            </w:r>
          </w:p>
        </w:tc>
        <w:tc>
          <w:tcPr>
            <w:tcW w:w="6096" w:type="dxa"/>
          </w:tcPr>
          <w:p w14:paraId="36C75319" w14:textId="77777777" w:rsidR="005F2C88" w:rsidRPr="00D01425" w:rsidRDefault="005F2C88">
            <w:pPr>
              <w:pStyle w:val="Body"/>
              <w:rPr>
                <w:rFonts w:cs="Arial"/>
              </w:rPr>
            </w:pPr>
            <w:r w:rsidRPr="00D01425">
              <w:rPr>
                <w:rFonts w:cs="Arial"/>
              </w:rPr>
              <w:t>Delivers system-wide changes at a local level with consideration for local needs</w:t>
            </w:r>
          </w:p>
        </w:tc>
      </w:tr>
      <w:tr w:rsidR="005F2C88" w:rsidRPr="00D01425" w14:paraId="598F3407" w14:textId="77777777" w:rsidTr="003A56D7">
        <w:trPr>
          <w:trHeight w:val="582"/>
        </w:trPr>
        <w:tc>
          <w:tcPr>
            <w:tcW w:w="2830" w:type="dxa"/>
          </w:tcPr>
          <w:p w14:paraId="7F188C32" w14:textId="77777777" w:rsidR="005F2C88" w:rsidRPr="00D01425" w:rsidRDefault="005F2C88">
            <w:pPr>
              <w:pStyle w:val="Body"/>
              <w:rPr>
                <w:rFonts w:cs="Arial"/>
              </w:rPr>
            </w:pPr>
            <w:r w:rsidRPr="00D01425">
              <w:rPr>
                <w:rFonts w:cs="Arial"/>
              </w:rPr>
              <w:t>Collaboration to promote scale of improvement</w:t>
            </w:r>
          </w:p>
        </w:tc>
        <w:tc>
          <w:tcPr>
            <w:tcW w:w="6096" w:type="dxa"/>
          </w:tcPr>
          <w:p w14:paraId="58EB6504" w14:textId="2DA36CCD" w:rsidR="005F2C88" w:rsidRPr="00D01425" w:rsidRDefault="005F2C88">
            <w:pPr>
              <w:pStyle w:val="Body"/>
              <w:rPr>
                <w:rFonts w:cs="Arial"/>
              </w:rPr>
            </w:pPr>
            <w:r w:rsidRPr="00D01425">
              <w:rPr>
                <w:rFonts w:cs="Arial"/>
              </w:rPr>
              <w:t>Scales innovations and best practice within and across local region, including through</w:t>
            </w:r>
            <w:r w:rsidR="007A7504" w:rsidRPr="00D01425">
              <w:rPr>
                <w:rFonts w:cs="Arial"/>
              </w:rPr>
              <w:t xml:space="preserve"> </w:t>
            </w:r>
            <w:r w:rsidRPr="00D01425">
              <w:rPr>
                <w:rFonts w:cs="Arial"/>
              </w:rPr>
              <w:t>HSPs and Primary Health Networks.</w:t>
            </w:r>
          </w:p>
        </w:tc>
      </w:tr>
      <w:tr w:rsidR="005F2C88" w:rsidRPr="00D01425" w14:paraId="0CBE53A6" w14:textId="77777777" w:rsidTr="003A56D7">
        <w:trPr>
          <w:trHeight w:val="582"/>
        </w:trPr>
        <w:tc>
          <w:tcPr>
            <w:tcW w:w="2830" w:type="dxa"/>
          </w:tcPr>
          <w:p w14:paraId="65CBC7C2" w14:textId="77777777" w:rsidR="005F2C88" w:rsidRPr="00D01425" w:rsidRDefault="005F2C88">
            <w:pPr>
              <w:pStyle w:val="Body"/>
              <w:rPr>
                <w:rFonts w:cs="Arial"/>
              </w:rPr>
            </w:pPr>
            <w:r w:rsidRPr="00D01425">
              <w:rPr>
                <w:rFonts w:cs="Arial"/>
              </w:rPr>
              <w:lastRenderedPageBreak/>
              <w:t>Identifying barriers and opportunities</w:t>
            </w:r>
          </w:p>
        </w:tc>
        <w:tc>
          <w:tcPr>
            <w:tcW w:w="6096" w:type="dxa"/>
          </w:tcPr>
          <w:p w14:paraId="55BB47CC" w14:textId="72664738" w:rsidR="005F2C88" w:rsidRPr="00D01425" w:rsidRDefault="005F2C88">
            <w:pPr>
              <w:pStyle w:val="Body"/>
              <w:rPr>
                <w:rFonts w:cs="Arial"/>
              </w:rPr>
            </w:pPr>
            <w:r w:rsidRPr="00D01425">
              <w:rPr>
                <w:rFonts w:cs="Arial"/>
              </w:rPr>
              <w:t>Identifies barriers connected to system opportunities focused on value and outcomes</w:t>
            </w:r>
          </w:p>
        </w:tc>
      </w:tr>
    </w:tbl>
    <w:p w14:paraId="769A4138" w14:textId="65C426EE" w:rsidR="00AD779A" w:rsidRPr="00D01425" w:rsidRDefault="005E6AC3" w:rsidP="000360E6">
      <w:pPr>
        <w:pStyle w:val="Heading2"/>
        <w:rPr>
          <w:rFonts w:cs="Arial"/>
        </w:rPr>
      </w:pPr>
      <w:bookmarkStart w:id="376" w:name="_Toc144999407"/>
      <w:bookmarkStart w:id="377" w:name="_Toc144999493"/>
      <w:bookmarkStart w:id="378" w:name="_Toc146811530"/>
      <w:r w:rsidRPr="00D01425">
        <w:rPr>
          <w:rFonts w:cs="Arial"/>
        </w:rPr>
        <w:t xml:space="preserve">2. </w:t>
      </w:r>
      <w:r w:rsidR="005C2EEA" w:rsidRPr="00D01425">
        <w:rPr>
          <w:rFonts w:cs="Arial"/>
        </w:rPr>
        <w:t>I</w:t>
      </w:r>
      <w:r w:rsidR="00C8086A" w:rsidRPr="00D01425">
        <w:rPr>
          <w:rFonts w:cs="Arial"/>
        </w:rPr>
        <w:t xml:space="preserve">mplementation </w:t>
      </w:r>
      <w:bookmarkEnd w:id="369"/>
      <w:bookmarkEnd w:id="370"/>
      <w:r w:rsidR="00EE4074" w:rsidRPr="00D01425">
        <w:rPr>
          <w:rFonts w:cs="Arial"/>
        </w:rPr>
        <w:t>g</w:t>
      </w:r>
      <w:r w:rsidR="00D17EB1" w:rsidRPr="00D01425">
        <w:rPr>
          <w:rFonts w:cs="Arial"/>
        </w:rPr>
        <w:t>uidance</w:t>
      </w:r>
      <w:bookmarkEnd w:id="371"/>
      <w:bookmarkEnd w:id="372"/>
      <w:bookmarkEnd w:id="376"/>
      <w:bookmarkEnd w:id="377"/>
      <w:bookmarkEnd w:id="378"/>
    </w:p>
    <w:p w14:paraId="10C95B4E" w14:textId="77777777" w:rsidR="00DF5255" w:rsidRDefault="006C5E4A" w:rsidP="006A10DC">
      <w:pPr>
        <w:pStyle w:val="Body"/>
        <w:rPr>
          <w:rFonts w:cs="Arial"/>
        </w:rPr>
      </w:pPr>
      <w:r w:rsidRPr="00D01425">
        <w:rPr>
          <w:rFonts w:cs="Arial"/>
        </w:rPr>
        <w:t>While th</w:t>
      </w:r>
      <w:r w:rsidR="00FE33A1" w:rsidRPr="00D01425">
        <w:rPr>
          <w:rFonts w:cs="Arial"/>
        </w:rPr>
        <w:t>e</w:t>
      </w:r>
      <w:r w:rsidRPr="00D01425">
        <w:rPr>
          <w:rFonts w:cs="Arial"/>
        </w:rPr>
        <w:t xml:space="preserve"> Blueprint is designed to be pragmatic and achievable, </w:t>
      </w:r>
      <w:r w:rsidR="006158AF" w:rsidRPr="00D01425">
        <w:rPr>
          <w:rFonts w:cs="Arial"/>
        </w:rPr>
        <w:t>implementing reforms of this scale</w:t>
      </w:r>
      <w:r w:rsidRPr="00D01425">
        <w:rPr>
          <w:rFonts w:cs="Arial"/>
        </w:rPr>
        <w:t xml:space="preserve"> will be complex</w:t>
      </w:r>
      <w:r w:rsidR="00C47229" w:rsidRPr="00D01425">
        <w:rPr>
          <w:rFonts w:cs="Arial"/>
        </w:rPr>
        <w:t xml:space="preserve">. If we are to achieve enduring change, everyone involved will need to adopt </w:t>
      </w:r>
      <w:r w:rsidR="0035113E" w:rsidRPr="00D01425">
        <w:rPr>
          <w:rFonts w:cs="Arial"/>
        </w:rPr>
        <w:t>a</w:t>
      </w:r>
      <w:r w:rsidR="006A54AF" w:rsidRPr="00D01425">
        <w:rPr>
          <w:rFonts w:cs="Arial"/>
        </w:rPr>
        <w:t>n</w:t>
      </w:r>
      <w:r w:rsidR="0035113E" w:rsidRPr="00D01425">
        <w:rPr>
          <w:rFonts w:cs="Arial"/>
        </w:rPr>
        <w:t xml:space="preserve"> improvement mindset</w:t>
      </w:r>
      <w:r w:rsidRPr="00D01425">
        <w:rPr>
          <w:rFonts w:cs="Arial"/>
        </w:rPr>
        <w:t>.</w:t>
      </w:r>
      <w:r w:rsidR="000D1AD5" w:rsidRPr="00D01425">
        <w:rPr>
          <w:rFonts w:cs="Arial"/>
        </w:rPr>
        <w:t xml:space="preserve"> </w:t>
      </w:r>
    </w:p>
    <w:p w14:paraId="5CECC45D" w14:textId="4523FDB8" w:rsidR="006A10DC" w:rsidRPr="00D01425" w:rsidRDefault="000D1AD5" w:rsidP="006A10DC">
      <w:pPr>
        <w:pStyle w:val="Body"/>
        <w:rPr>
          <w:rFonts w:cs="Arial"/>
        </w:rPr>
      </w:pPr>
      <w:r w:rsidRPr="00D01425">
        <w:rPr>
          <w:rFonts w:cs="Arial"/>
        </w:rPr>
        <w:t>To support a coordinated implementation effort,</w:t>
      </w:r>
      <w:r w:rsidR="006C5E4A" w:rsidRPr="00D01425">
        <w:rPr>
          <w:rFonts w:cs="Arial"/>
        </w:rPr>
        <w:t xml:space="preserve"> </w:t>
      </w:r>
      <w:r w:rsidRPr="00D01425">
        <w:rPr>
          <w:rFonts w:cs="Arial"/>
        </w:rPr>
        <w:t>w</w:t>
      </w:r>
      <w:r w:rsidR="006A10DC" w:rsidRPr="00D01425">
        <w:rPr>
          <w:rFonts w:cs="Arial"/>
        </w:rPr>
        <w:t>e</w:t>
      </w:r>
      <w:r w:rsidR="00F402BF" w:rsidRPr="00D01425">
        <w:rPr>
          <w:rFonts w:cs="Arial"/>
        </w:rPr>
        <w:t xml:space="preserve"> have</w:t>
      </w:r>
      <w:r w:rsidR="006A10DC" w:rsidRPr="00D01425">
        <w:rPr>
          <w:rFonts w:cs="Arial"/>
        </w:rPr>
        <w:t xml:space="preserve"> </w:t>
      </w:r>
      <w:r w:rsidR="00F402BF" w:rsidRPr="00D01425">
        <w:rPr>
          <w:rFonts w:cs="Arial"/>
        </w:rPr>
        <w:t xml:space="preserve">developed </w:t>
      </w:r>
      <w:r w:rsidR="00281FB7" w:rsidRPr="00D01425">
        <w:rPr>
          <w:rFonts w:cs="Arial"/>
        </w:rPr>
        <w:t>five</w:t>
      </w:r>
      <w:r w:rsidR="00C47229" w:rsidRPr="00D01425">
        <w:rPr>
          <w:rFonts w:cs="Arial"/>
          <w:iCs/>
        </w:rPr>
        <w:t xml:space="preserve"> impl</w:t>
      </w:r>
      <w:r w:rsidR="00F402BF" w:rsidRPr="00D01425">
        <w:rPr>
          <w:rFonts w:cs="Arial"/>
          <w:iCs/>
        </w:rPr>
        <w:t xml:space="preserve">ementation </w:t>
      </w:r>
      <w:r w:rsidR="00C47229" w:rsidRPr="00D01425">
        <w:rPr>
          <w:rFonts w:cs="Arial"/>
          <w:iCs/>
        </w:rPr>
        <w:t>p</w:t>
      </w:r>
      <w:r w:rsidR="00F402BF" w:rsidRPr="00D01425">
        <w:rPr>
          <w:rFonts w:cs="Arial"/>
          <w:iCs/>
        </w:rPr>
        <w:t>rinciples</w:t>
      </w:r>
      <w:r w:rsidR="00F402BF" w:rsidRPr="00D01425">
        <w:rPr>
          <w:rFonts w:cs="Arial"/>
        </w:rPr>
        <w:t xml:space="preserve"> to accompany the Blueprint</w:t>
      </w:r>
      <w:r w:rsidR="006A10DC" w:rsidRPr="00D01425">
        <w:rPr>
          <w:rFonts w:cs="Arial"/>
        </w:rPr>
        <w:t>.</w:t>
      </w:r>
    </w:p>
    <w:p w14:paraId="27B1C408" w14:textId="2560572F" w:rsidR="00EE4074" w:rsidRPr="00D01425" w:rsidRDefault="00F402BF" w:rsidP="006B6D27">
      <w:pPr>
        <w:pStyle w:val="Body"/>
        <w:rPr>
          <w:rFonts w:cs="Arial"/>
        </w:rPr>
      </w:pPr>
      <w:r w:rsidRPr="00D01425">
        <w:rPr>
          <w:rFonts w:cs="Arial"/>
        </w:rPr>
        <w:t xml:space="preserve">These principles </w:t>
      </w:r>
      <w:r w:rsidR="002A0EA7" w:rsidRPr="00D01425">
        <w:rPr>
          <w:rFonts w:cs="Arial"/>
        </w:rPr>
        <w:t>provide guidance</w:t>
      </w:r>
      <w:r w:rsidR="00476876" w:rsidRPr="00D01425">
        <w:rPr>
          <w:rFonts w:cs="Arial"/>
        </w:rPr>
        <w:t xml:space="preserve"> </w:t>
      </w:r>
      <w:r w:rsidR="00EE4074" w:rsidRPr="00D01425">
        <w:rPr>
          <w:rFonts w:cs="Arial"/>
        </w:rPr>
        <w:t>for both the steward and system</w:t>
      </w:r>
      <w:r w:rsidR="00C47229" w:rsidRPr="00D01425">
        <w:rPr>
          <w:rFonts w:cs="Arial"/>
        </w:rPr>
        <w:t xml:space="preserve">. They will help </w:t>
      </w:r>
      <w:r w:rsidR="00785233" w:rsidRPr="00D01425">
        <w:rPr>
          <w:rFonts w:cs="Arial"/>
        </w:rPr>
        <w:t xml:space="preserve">us </w:t>
      </w:r>
      <w:r w:rsidR="00C47229" w:rsidRPr="00D01425">
        <w:rPr>
          <w:rFonts w:cs="Arial"/>
        </w:rPr>
        <w:t>to</w:t>
      </w:r>
      <w:r w:rsidR="00EE4074" w:rsidRPr="00D01425" w:rsidDel="00C47229">
        <w:rPr>
          <w:rFonts w:cs="Arial"/>
        </w:rPr>
        <w:t xml:space="preserve"> </w:t>
      </w:r>
      <w:r w:rsidRPr="00D01425">
        <w:rPr>
          <w:rFonts w:cs="Arial"/>
        </w:rPr>
        <w:t xml:space="preserve">deliver </w:t>
      </w:r>
      <w:r w:rsidR="00785233" w:rsidRPr="00D01425">
        <w:rPr>
          <w:rFonts w:cs="Arial"/>
        </w:rPr>
        <w:t xml:space="preserve">consistent </w:t>
      </w:r>
      <w:r w:rsidRPr="00D01425">
        <w:rPr>
          <w:rFonts w:cs="Arial"/>
        </w:rPr>
        <w:t xml:space="preserve">reform and innovation, </w:t>
      </w:r>
      <w:r w:rsidR="00C47229" w:rsidRPr="00D01425">
        <w:rPr>
          <w:rFonts w:cs="Arial"/>
        </w:rPr>
        <w:t>as well as</w:t>
      </w:r>
      <w:r w:rsidRPr="00D01425">
        <w:rPr>
          <w:rFonts w:cs="Arial"/>
        </w:rPr>
        <w:t xml:space="preserve"> the behavioural and system change </w:t>
      </w:r>
      <w:r w:rsidR="00785233" w:rsidRPr="00D01425">
        <w:rPr>
          <w:rFonts w:cs="Arial"/>
        </w:rPr>
        <w:t>needed for</w:t>
      </w:r>
      <w:r w:rsidRPr="00D01425">
        <w:rPr>
          <w:rFonts w:cs="Arial"/>
        </w:rPr>
        <w:t xml:space="preserve"> large-scale reform. </w:t>
      </w:r>
    </w:p>
    <w:p w14:paraId="50A90B30" w14:textId="550CE83D" w:rsidR="006B6D27" w:rsidRPr="00D01425" w:rsidRDefault="006B6D27" w:rsidP="00AF1CFB">
      <w:pPr>
        <w:pStyle w:val="Body"/>
        <w:spacing w:after="240"/>
        <w:rPr>
          <w:rFonts w:cs="Arial"/>
        </w:rPr>
      </w:pPr>
      <w:r w:rsidRPr="00D01425">
        <w:rPr>
          <w:rFonts w:cs="Arial"/>
        </w:rPr>
        <w:t xml:space="preserve">They </w:t>
      </w:r>
      <w:r w:rsidR="00C47229" w:rsidRPr="00D01425">
        <w:rPr>
          <w:rFonts w:cs="Arial"/>
        </w:rPr>
        <w:t xml:space="preserve">are designed </w:t>
      </w:r>
      <w:r w:rsidRPr="00D01425">
        <w:rPr>
          <w:rFonts w:cs="Arial"/>
        </w:rPr>
        <w:t xml:space="preserve">to support </w:t>
      </w:r>
      <w:r w:rsidR="005D5DB0" w:rsidRPr="00D01425">
        <w:rPr>
          <w:rFonts w:cs="Arial"/>
        </w:rPr>
        <w:t xml:space="preserve">local </w:t>
      </w:r>
      <w:r w:rsidRPr="00D01425">
        <w:rPr>
          <w:rFonts w:cs="Arial"/>
        </w:rPr>
        <w:t xml:space="preserve">implementation of </w:t>
      </w:r>
      <w:r w:rsidR="005D5DB0" w:rsidRPr="00D01425">
        <w:rPr>
          <w:rFonts w:cs="Arial"/>
        </w:rPr>
        <w:t xml:space="preserve">the </w:t>
      </w:r>
      <w:r w:rsidR="00EE4074" w:rsidRPr="00D01425">
        <w:rPr>
          <w:rFonts w:cs="Arial"/>
        </w:rPr>
        <w:t>Bl</w:t>
      </w:r>
      <w:r w:rsidR="005D5DB0" w:rsidRPr="00D01425">
        <w:rPr>
          <w:rFonts w:cs="Arial"/>
        </w:rPr>
        <w:t xml:space="preserve">ueprint </w:t>
      </w:r>
      <w:r w:rsidRPr="00D01425">
        <w:rPr>
          <w:rFonts w:cs="Arial"/>
        </w:rPr>
        <w:t>reform</w:t>
      </w:r>
      <w:r w:rsidR="005D5DB0" w:rsidRPr="00D01425">
        <w:rPr>
          <w:rFonts w:cs="Arial"/>
        </w:rPr>
        <w:t>s</w:t>
      </w:r>
      <w:r w:rsidR="005D5DB0" w:rsidRPr="00D01425" w:rsidDel="00C47229">
        <w:rPr>
          <w:rFonts w:cs="Arial"/>
        </w:rPr>
        <w:t>, to</w:t>
      </w:r>
      <w:r w:rsidR="005D5DB0" w:rsidRPr="00D01425">
        <w:rPr>
          <w:rFonts w:cs="Arial"/>
        </w:rPr>
        <w:t xml:space="preserve"> ensure </w:t>
      </w:r>
      <w:r w:rsidR="00785233" w:rsidRPr="00D01425">
        <w:rPr>
          <w:rFonts w:cs="Arial"/>
        </w:rPr>
        <w:t xml:space="preserve">we use the </w:t>
      </w:r>
      <w:r w:rsidRPr="00D01425">
        <w:rPr>
          <w:rFonts w:cs="Arial"/>
        </w:rPr>
        <w:t>same foundations</w:t>
      </w:r>
      <w:r w:rsidR="005D5DB0" w:rsidRPr="00D01425">
        <w:rPr>
          <w:rFonts w:cs="Arial"/>
        </w:rPr>
        <w:t xml:space="preserve"> across the state, </w:t>
      </w:r>
      <w:r w:rsidR="006158AF" w:rsidRPr="00D01425">
        <w:rPr>
          <w:rFonts w:cs="Arial"/>
        </w:rPr>
        <w:t>while</w:t>
      </w:r>
      <w:r w:rsidRPr="00D01425">
        <w:rPr>
          <w:rFonts w:cs="Arial"/>
        </w:rPr>
        <w:t xml:space="preserve"> still staying responsive and customised to the local contex</w:t>
      </w:r>
      <w:r w:rsidR="00144333" w:rsidRPr="00D01425">
        <w:rPr>
          <w:rFonts w:cs="Arial"/>
        </w:rPr>
        <w:t>t and consumers</w:t>
      </w:r>
      <w:r w:rsidRPr="00D01425">
        <w:rPr>
          <w:rFonts w:cs="Arial"/>
        </w:rPr>
        <w:t>.</w:t>
      </w:r>
    </w:p>
    <w:tbl>
      <w:tblPr>
        <w:tblStyle w:val="TableGrid"/>
        <w:tblW w:w="0" w:type="auto"/>
        <w:tblLook w:val="04A0" w:firstRow="1" w:lastRow="0" w:firstColumn="1" w:lastColumn="0" w:noHBand="0" w:noVBand="1"/>
      </w:tblPr>
      <w:tblGrid>
        <w:gridCol w:w="9288"/>
      </w:tblGrid>
      <w:tr w:rsidR="00C47229" w:rsidRPr="00D01425" w14:paraId="35547203" w14:textId="77777777" w:rsidTr="000360E6">
        <w:tc>
          <w:tcPr>
            <w:tcW w:w="9288" w:type="dxa"/>
            <w:shd w:val="clear" w:color="auto" w:fill="F2DBDB" w:themeFill="accent2" w:themeFillTint="33"/>
          </w:tcPr>
          <w:p w14:paraId="55285ADE" w14:textId="7B50A556" w:rsidR="00785233" w:rsidRPr="00D01425" w:rsidRDefault="00785233" w:rsidP="00106DA1">
            <w:pPr>
              <w:pStyle w:val="Boxheading"/>
              <w:spacing w:before="80"/>
              <w:rPr>
                <w:rFonts w:cs="Arial"/>
              </w:rPr>
            </w:pPr>
            <w:r w:rsidRPr="00D01425">
              <w:rPr>
                <w:rFonts w:cs="Arial"/>
              </w:rPr>
              <w:t>The five implementation principles</w:t>
            </w:r>
          </w:p>
          <w:p w14:paraId="66BFC65C" w14:textId="6D75A42E" w:rsidR="00C47229" w:rsidRPr="00D01425" w:rsidRDefault="00C47229" w:rsidP="00785233">
            <w:pPr>
              <w:pStyle w:val="Body"/>
              <w:rPr>
                <w:rFonts w:cs="Arial"/>
              </w:rPr>
            </w:pPr>
            <w:r w:rsidRPr="00D01425">
              <w:rPr>
                <w:rFonts w:cs="Arial"/>
              </w:rPr>
              <w:t>When implementing programs of work to progress the Blueprint reforms, both the system and steward should ensure implementation plans align with these principles</w:t>
            </w:r>
            <w:r w:rsidR="00785233" w:rsidRPr="00D01425">
              <w:rPr>
                <w:rFonts w:cs="Arial"/>
              </w:rPr>
              <w:t>:</w:t>
            </w:r>
          </w:p>
          <w:p w14:paraId="6629AF01" w14:textId="77777777" w:rsidR="00C47229" w:rsidRPr="00D01425" w:rsidRDefault="00C47229" w:rsidP="000360E6">
            <w:pPr>
              <w:pStyle w:val="Body"/>
              <w:rPr>
                <w:rFonts w:cs="Arial"/>
              </w:rPr>
            </w:pPr>
            <w:r w:rsidRPr="00D01425">
              <w:rPr>
                <w:rFonts w:cs="Arial"/>
              </w:rPr>
              <w:t xml:space="preserve">1. </w:t>
            </w:r>
            <w:r w:rsidRPr="00D01425">
              <w:rPr>
                <w:rFonts w:cs="Arial"/>
                <w:b/>
              </w:rPr>
              <w:t>Collaborative</w:t>
            </w:r>
            <w:r w:rsidRPr="00D01425">
              <w:rPr>
                <w:rFonts w:cs="Arial"/>
              </w:rPr>
              <w:t xml:space="preserve">. All implementation partners are connected and work together with implementation centred on those most affected by the outcomes; opportunities to co-design and test solutions with consumers and the workforce are used, where appropriate. </w:t>
            </w:r>
          </w:p>
          <w:p w14:paraId="6FE54812" w14:textId="77777777" w:rsidR="00C47229" w:rsidRPr="00D01425" w:rsidRDefault="00C47229" w:rsidP="000360E6">
            <w:pPr>
              <w:pStyle w:val="Body"/>
              <w:rPr>
                <w:rFonts w:cs="Arial"/>
              </w:rPr>
            </w:pPr>
            <w:r w:rsidRPr="00D01425">
              <w:rPr>
                <w:rFonts w:cs="Arial"/>
              </w:rPr>
              <w:t xml:space="preserve">2. </w:t>
            </w:r>
            <w:r w:rsidRPr="00D01425">
              <w:rPr>
                <w:rFonts w:cs="Arial"/>
                <w:b/>
              </w:rPr>
              <w:t>Purposeful</w:t>
            </w:r>
            <w:r w:rsidRPr="00D01425">
              <w:rPr>
                <w:rFonts w:cs="Arial"/>
              </w:rPr>
              <w:t xml:space="preserve">. Consumers, the workforce and the broader health sector understand the purpose of the reforms and are engaged in their development and implementation. </w:t>
            </w:r>
          </w:p>
          <w:p w14:paraId="1B03D8F7" w14:textId="77777777" w:rsidR="00C47229" w:rsidRPr="00D01425" w:rsidRDefault="00C47229" w:rsidP="000360E6">
            <w:pPr>
              <w:pStyle w:val="Body"/>
              <w:rPr>
                <w:rFonts w:cs="Arial"/>
              </w:rPr>
            </w:pPr>
            <w:r w:rsidRPr="00D01425">
              <w:rPr>
                <w:rFonts w:cs="Arial"/>
              </w:rPr>
              <w:t xml:space="preserve">3. </w:t>
            </w:r>
            <w:r w:rsidRPr="00D01425">
              <w:rPr>
                <w:rFonts w:cs="Arial"/>
                <w:b/>
              </w:rPr>
              <w:t>Inclusive</w:t>
            </w:r>
            <w:r w:rsidRPr="00D01425">
              <w:rPr>
                <w:rFonts w:cs="Arial"/>
              </w:rPr>
              <w:t xml:space="preserve">. The reforms focus on equitable outcomes, and do not inadvertently disadvantage people from diverse communities. </w:t>
            </w:r>
          </w:p>
          <w:p w14:paraId="152C0F00" w14:textId="373E5F6E" w:rsidR="00C47229" w:rsidRPr="00D01425" w:rsidRDefault="00C47229" w:rsidP="000360E6">
            <w:pPr>
              <w:pStyle w:val="Body"/>
              <w:rPr>
                <w:rFonts w:cs="Arial"/>
              </w:rPr>
            </w:pPr>
            <w:r w:rsidRPr="00D01425">
              <w:rPr>
                <w:rFonts w:cs="Arial"/>
              </w:rPr>
              <w:t xml:space="preserve">4. </w:t>
            </w:r>
            <w:r w:rsidRPr="00D01425">
              <w:rPr>
                <w:rFonts w:cs="Arial"/>
                <w:b/>
              </w:rPr>
              <w:t>Value focused</w:t>
            </w:r>
            <w:r w:rsidRPr="00D01425">
              <w:rPr>
                <w:rFonts w:cs="Arial"/>
              </w:rPr>
              <w:t>. Reform design and delivery aligns with best</w:t>
            </w:r>
            <w:r w:rsidR="00096A2F" w:rsidRPr="00D01425">
              <w:rPr>
                <w:rFonts w:cs="Arial"/>
              </w:rPr>
              <w:t xml:space="preserve"> </w:t>
            </w:r>
            <w:r w:rsidRPr="00D01425">
              <w:rPr>
                <w:rFonts w:cs="Arial"/>
              </w:rPr>
              <w:t xml:space="preserve">practice recommendations to achieve outcomes that matter most to patients in the most cost-effective manner. On the ground implementation is underpinned by access to data and improvement methodology, with the system empowered to test changes locally, supported by strong planning and analysis. </w:t>
            </w:r>
          </w:p>
          <w:p w14:paraId="2CBEBC8A" w14:textId="77777777" w:rsidR="00C47229" w:rsidRPr="00D01425" w:rsidRDefault="00C47229" w:rsidP="000360E6">
            <w:pPr>
              <w:pStyle w:val="Body"/>
              <w:rPr>
                <w:rFonts w:cs="Arial"/>
              </w:rPr>
            </w:pPr>
            <w:r w:rsidRPr="00D01425">
              <w:rPr>
                <w:rFonts w:cs="Arial"/>
              </w:rPr>
              <w:t xml:space="preserve">5. </w:t>
            </w:r>
            <w:r w:rsidRPr="00D01425">
              <w:rPr>
                <w:rFonts w:cs="Arial"/>
                <w:b/>
              </w:rPr>
              <w:t>Accountable</w:t>
            </w:r>
            <w:r w:rsidRPr="00D01425">
              <w:rPr>
                <w:rFonts w:cs="Arial"/>
              </w:rPr>
              <w:t xml:space="preserve">. Ownership and monitoring are embedded in the implementation approaches, with clear expectations around roles and responsibilities established across the system and steward. </w:t>
            </w:r>
          </w:p>
          <w:p w14:paraId="1AFEA033" w14:textId="5E6D4B6B" w:rsidR="00C47229" w:rsidRPr="00D01425" w:rsidRDefault="00C47229" w:rsidP="00C47229">
            <w:pPr>
              <w:pStyle w:val="Body"/>
              <w:rPr>
                <w:rFonts w:cs="Arial"/>
              </w:rPr>
            </w:pPr>
            <w:r w:rsidRPr="00D01425">
              <w:rPr>
                <w:rFonts w:cs="Arial"/>
              </w:rPr>
              <w:t>These principles have been shaped through extensive engagement.</w:t>
            </w:r>
          </w:p>
        </w:tc>
      </w:tr>
    </w:tbl>
    <w:p w14:paraId="5DFE83FD" w14:textId="1FAEF7B2" w:rsidR="006C5E4A" w:rsidRPr="00D01425" w:rsidRDefault="005E6AC3" w:rsidP="00730E22">
      <w:pPr>
        <w:pStyle w:val="Heading2"/>
        <w:rPr>
          <w:rFonts w:cs="Arial"/>
        </w:rPr>
      </w:pPr>
      <w:bookmarkStart w:id="379" w:name="_Toc146811531"/>
      <w:r w:rsidRPr="00D01425">
        <w:rPr>
          <w:rFonts w:cs="Arial"/>
        </w:rPr>
        <w:t xml:space="preserve">3. </w:t>
      </w:r>
      <w:bookmarkStart w:id="380" w:name="_Toc138695031"/>
      <w:bookmarkStart w:id="381" w:name="_Toc144465793"/>
      <w:bookmarkStart w:id="382" w:name="_Toc144999408"/>
      <w:bookmarkStart w:id="383" w:name="_Toc144999494"/>
      <w:r w:rsidR="0042247A" w:rsidRPr="00D01425">
        <w:rPr>
          <w:rFonts w:cs="Arial"/>
        </w:rPr>
        <w:t>C</w:t>
      </w:r>
      <w:r w:rsidR="006C5E4A" w:rsidRPr="00D01425">
        <w:rPr>
          <w:rFonts w:cs="Arial"/>
        </w:rPr>
        <w:t>hange</w:t>
      </w:r>
      <w:r w:rsidR="0042247A" w:rsidRPr="00D01425">
        <w:rPr>
          <w:rFonts w:cs="Arial"/>
        </w:rPr>
        <w:t xml:space="preserve"> </w:t>
      </w:r>
      <w:bookmarkEnd w:id="380"/>
      <w:r w:rsidR="00495A4C" w:rsidRPr="00D01425">
        <w:rPr>
          <w:rFonts w:cs="Arial"/>
        </w:rPr>
        <w:t>navigation</w:t>
      </w:r>
      <w:bookmarkEnd w:id="379"/>
      <w:bookmarkEnd w:id="381"/>
      <w:bookmarkEnd w:id="382"/>
      <w:bookmarkEnd w:id="383"/>
    </w:p>
    <w:p w14:paraId="286EAF48" w14:textId="5B7371AB" w:rsidR="00093230" w:rsidRPr="00D01425" w:rsidRDefault="00196917" w:rsidP="006C5E4A">
      <w:pPr>
        <w:pStyle w:val="Body"/>
        <w:rPr>
          <w:rFonts w:cs="Arial"/>
        </w:rPr>
      </w:pPr>
      <w:r w:rsidRPr="00D01425">
        <w:rPr>
          <w:rFonts w:cs="Arial"/>
        </w:rPr>
        <w:t>Reform of this magnitude</w:t>
      </w:r>
      <w:r w:rsidR="008728A9" w:rsidRPr="00D01425">
        <w:rPr>
          <w:rFonts w:cs="Arial"/>
        </w:rPr>
        <w:t xml:space="preserve"> goes </w:t>
      </w:r>
      <w:r w:rsidR="00691534" w:rsidRPr="00D01425">
        <w:rPr>
          <w:rFonts w:cs="Arial"/>
        </w:rPr>
        <w:t>hand</w:t>
      </w:r>
      <w:r w:rsidR="008728A9" w:rsidRPr="00D01425">
        <w:rPr>
          <w:rFonts w:cs="Arial"/>
        </w:rPr>
        <w:t xml:space="preserve"> in hand with </w:t>
      </w:r>
      <w:r w:rsidR="00D71B88" w:rsidRPr="00D01425">
        <w:rPr>
          <w:rFonts w:cs="Arial"/>
        </w:rPr>
        <w:t xml:space="preserve">behaviour </w:t>
      </w:r>
      <w:r w:rsidR="008728A9" w:rsidRPr="00D01425">
        <w:rPr>
          <w:rFonts w:cs="Arial"/>
        </w:rPr>
        <w:t>change</w:t>
      </w:r>
      <w:r w:rsidR="00D71B88" w:rsidRPr="00D01425">
        <w:rPr>
          <w:rFonts w:cs="Arial"/>
        </w:rPr>
        <w:t>:</w:t>
      </w:r>
      <w:r w:rsidR="00BA185A" w:rsidRPr="00D01425">
        <w:rPr>
          <w:rFonts w:cs="Arial"/>
        </w:rPr>
        <w:t xml:space="preserve"> strategic</w:t>
      </w:r>
      <w:r w:rsidR="00AB2E29" w:rsidRPr="00D01425">
        <w:rPr>
          <w:rFonts w:cs="Arial"/>
        </w:rPr>
        <w:t>,</w:t>
      </w:r>
      <w:r w:rsidR="00BA185A" w:rsidRPr="00D01425">
        <w:rPr>
          <w:rFonts w:cs="Arial"/>
        </w:rPr>
        <w:t xml:space="preserve"> structural</w:t>
      </w:r>
      <w:r w:rsidR="00AB2E29" w:rsidRPr="00D01425">
        <w:rPr>
          <w:rFonts w:cs="Arial"/>
        </w:rPr>
        <w:t xml:space="preserve"> and people focused</w:t>
      </w:r>
      <w:r w:rsidR="00360C2C" w:rsidRPr="00D01425">
        <w:rPr>
          <w:rFonts w:cs="Arial"/>
        </w:rPr>
        <w:t>. This change is informed by</w:t>
      </w:r>
      <w:r w:rsidR="004526A8" w:rsidRPr="00D01425">
        <w:rPr>
          <w:rFonts w:cs="Arial"/>
        </w:rPr>
        <w:t xml:space="preserve"> </w:t>
      </w:r>
      <w:r w:rsidR="003F706E" w:rsidRPr="00D01425">
        <w:rPr>
          <w:rFonts w:cs="Arial"/>
        </w:rPr>
        <w:t>many</w:t>
      </w:r>
      <w:r w:rsidR="004526A8" w:rsidRPr="00D01425">
        <w:rPr>
          <w:rFonts w:cs="Arial"/>
        </w:rPr>
        <w:t xml:space="preserve"> factors</w:t>
      </w:r>
      <w:r w:rsidR="00CB5A95" w:rsidRPr="00D01425">
        <w:rPr>
          <w:rFonts w:cs="Arial"/>
        </w:rPr>
        <w:t>,</w:t>
      </w:r>
      <w:r w:rsidR="004526A8" w:rsidRPr="00D01425">
        <w:rPr>
          <w:rFonts w:cs="Arial"/>
        </w:rPr>
        <w:t xml:space="preserve"> </w:t>
      </w:r>
      <w:r w:rsidR="003F706E" w:rsidRPr="00D01425">
        <w:rPr>
          <w:rFonts w:cs="Arial"/>
        </w:rPr>
        <w:t xml:space="preserve">including </w:t>
      </w:r>
      <w:r w:rsidR="00AE2F78" w:rsidRPr="00D01425">
        <w:rPr>
          <w:rFonts w:cs="Arial"/>
        </w:rPr>
        <w:t xml:space="preserve">existing </w:t>
      </w:r>
      <w:r w:rsidR="004526A8" w:rsidRPr="00D01425">
        <w:rPr>
          <w:rFonts w:cs="Arial"/>
        </w:rPr>
        <w:t>cognitive biases</w:t>
      </w:r>
      <w:r w:rsidR="00AE2F78" w:rsidRPr="00D01425">
        <w:rPr>
          <w:rFonts w:cs="Arial"/>
        </w:rPr>
        <w:t>,</w:t>
      </w:r>
      <w:r w:rsidR="004526A8" w:rsidRPr="00D01425">
        <w:rPr>
          <w:rFonts w:cs="Arial"/>
        </w:rPr>
        <w:t xml:space="preserve"> and </w:t>
      </w:r>
      <w:r w:rsidR="00AE2F78" w:rsidRPr="00D01425">
        <w:rPr>
          <w:rFonts w:cs="Arial"/>
        </w:rPr>
        <w:t>existing</w:t>
      </w:r>
      <w:r w:rsidR="004526A8" w:rsidRPr="00D01425">
        <w:rPr>
          <w:rFonts w:cs="Arial"/>
        </w:rPr>
        <w:t xml:space="preserve"> </w:t>
      </w:r>
      <w:r w:rsidR="00F11167" w:rsidRPr="00D01425">
        <w:rPr>
          <w:rFonts w:cs="Arial"/>
        </w:rPr>
        <w:t>habits influenc</w:t>
      </w:r>
      <w:r w:rsidR="00CB5A95" w:rsidRPr="00D01425">
        <w:rPr>
          <w:rFonts w:cs="Arial"/>
        </w:rPr>
        <w:t>ing</w:t>
      </w:r>
      <w:r w:rsidR="00F11167" w:rsidRPr="00D01425">
        <w:rPr>
          <w:rFonts w:cs="Arial"/>
        </w:rPr>
        <w:t xml:space="preserve"> thinking, behaviour and culture. </w:t>
      </w:r>
    </w:p>
    <w:p w14:paraId="324BDE39" w14:textId="67BD3DF5" w:rsidR="00CE0199" w:rsidRPr="00D01425" w:rsidRDefault="000A089E" w:rsidP="006C5E4A">
      <w:pPr>
        <w:pStyle w:val="Body"/>
        <w:rPr>
          <w:rFonts w:cs="Arial"/>
        </w:rPr>
      </w:pPr>
      <w:r w:rsidRPr="00D01425">
        <w:rPr>
          <w:rFonts w:cs="Arial"/>
        </w:rPr>
        <w:t>The</w:t>
      </w:r>
      <w:r w:rsidR="00CB5A95" w:rsidRPr="00D01425">
        <w:rPr>
          <w:rFonts w:cs="Arial"/>
        </w:rPr>
        <w:t xml:space="preserve"> management of change</w:t>
      </w:r>
      <w:r w:rsidR="00632278" w:rsidRPr="00D01425">
        <w:rPr>
          <w:rFonts w:cs="Arial"/>
        </w:rPr>
        <w:t xml:space="preserve"> </w:t>
      </w:r>
      <w:r w:rsidR="00013EC1" w:rsidRPr="00D01425">
        <w:rPr>
          <w:rFonts w:cs="Arial"/>
        </w:rPr>
        <w:t>is an</w:t>
      </w:r>
      <w:r w:rsidR="00632278" w:rsidRPr="00D01425">
        <w:rPr>
          <w:rFonts w:cs="Arial"/>
        </w:rPr>
        <w:t xml:space="preserve"> </w:t>
      </w:r>
      <w:r w:rsidR="0056614D" w:rsidRPr="00D01425">
        <w:rPr>
          <w:rFonts w:cs="Arial"/>
        </w:rPr>
        <w:t xml:space="preserve">enduring </w:t>
      </w:r>
      <w:r w:rsidR="00FF40EB" w:rsidRPr="00D01425">
        <w:rPr>
          <w:rFonts w:cs="Arial"/>
        </w:rPr>
        <w:t>skill</w:t>
      </w:r>
      <w:r w:rsidR="0056614D" w:rsidRPr="00D01425">
        <w:rPr>
          <w:rFonts w:cs="Arial"/>
        </w:rPr>
        <w:t xml:space="preserve"> </w:t>
      </w:r>
      <w:r w:rsidR="00F11167" w:rsidRPr="00D01425">
        <w:rPr>
          <w:rFonts w:cs="Arial"/>
        </w:rPr>
        <w:t>needed to</w:t>
      </w:r>
      <w:r w:rsidR="001520EE" w:rsidRPr="00D01425">
        <w:rPr>
          <w:rFonts w:cs="Arial"/>
        </w:rPr>
        <w:t xml:space="preserve"> </w:t>
      </w:r>
      <w:r w:rsidR="0042670D" w:rsidRPr="00D01425">
        <w:rPr>
          <w:rFonts w:cs="Arial"/>
        </w:rPr>
        <w:t>influenc</w:t>
      </w:r>
      <w:r w:rsidR="00F11167" w:rsidRPr="00D01425">
        <w:rPr>
          <w:rFonts w:cs="Arial"/>
        </w:rPr>
        <w:t xml:space="preserve">e </w:t>
      </w:r>
      <w:r w:rsidR="0042670D" w:rsidRPr="00D01425">
        <w:rPr>
          <w:rFonts w:cs="Arial"/>
        </w:rPr>
        <w:t>behaviour</w:t>
      </w:r>
      <w:r w:rsidR="00F11167" w:rsidRPr="00D01425">
        <w:rPr>
          <w:rFonts w:cs="Arial"/>
        </w:rPr>
        <w:t xml:space="preserve"> </w:t>
      </w:r>
      <w:r w:rsidR="0042670D" w:rsidRPr="00D01425">
        <w:rPr>
          <w:rFonts w:cs="Arial"/>
        </w:rPr>
        <w:t xml:space="preserve">at </w:t>
      </w:r>
      <w:r w:rsidR="00F11167" w:rsidRPr="00D01425">
        <w:rPr>
          <w:rFonts w:cs="Arial"/>
        </w:rPr>
        <w:t xml:space="preserve">the </w:t>
      </w:r>
      <w:r w:rsidR="0042670D" w:rsidRPr="00D01425">
        <w:rPr>
          <w:rFonts w:cs="Arial"/>
        </w:rPr>
        <w:t>system</w:t>
      </w:r>
      <w:r w:rsidR="00F53566" w:rsidRPr="00D01425">
        <w:rPr>
          <w:rFonts w:cs="Arial"/>
        </w:rPr>
        <w:t>,</w:t>
      </w:r>
      <w:r w:rsidR="0042670D" w:rsidRPr="00D01425">
        <w:rPr>
          <w:rFonts w:cs="Arial"/>
        </w:rPr>
        <w:t xml:space="preserve"> health service</w:t>
      </w:r>
      <w:r w:rsidR="002C0989" w:rsidRPr="00D01425">
        <w:rPr>
          <w:rFonts w:cs="Arial"/>
        </w:rPr>
        <w:t xml:space="preserve"> or individual</w:t>
      </w:r>
      <w:r w:rsidR="0042670D" w:rsidRPr="00D01425">
        <w:rPr>
          <w:rFonts w:cs="Arial"/>
        </w:rPr>
        <w:t xml:space="preserve"> </w:t>
      </w:r>
      <w:r w:rsidR="00F11167" w:rsidRPr="00D01425">
        <w:rPr>
          <w:rFonts w:cs="Arial"/>
        </w:rPr>
        <w:t>level</w:t>
      </w:r>
      <w:r w:rsidR="00FF40EB" w:rsidRPr="00D01425">
        <w:rPr>
          <w:rFonts w:cs="Arial"/>
        </w:rPr>
        <w:t>. C</w:t>
      </w:r>
      <w:r w:rsidR="0056325B" w:rsidRPr="00D01425">
        <w:rPr>
          <w:rFonts w:cs="Arial"/>
        </w:rPr>
        <w:t xml:space="preserve">hange </w:t>
      </w:r>
      <w:r w:rsidR="0042670D" w:rsidRPr="00D01425">
        <w:rPr>
          <w:rFonts w:cs="Arial"/>
        </w:rPr>
        <w:t xml:space="preserve">is </w:t>
      </w:r>
      <w:proofErr w:type="gramStart"/>
      <w:r w:rsidR="0042670D" w:rsidRPr="00D01425">
        <w:rPr>
          <w:rFonts w:cs="Arial"/>
        </w:rPr>
        <w:t>complex</w:t>
      </w:r>
      <w:r w:rsidR="0056614D" w:rsidRPr="00D01425">
        <w:rPr>
          <w:rFonts w:cs="Arial"/>
        </w:rPr>
        <w:t>, and</w:t>
      </w:r>
      <w:proofErr w:type="gramEnd"/>
      <w:r w:rsidR="0056614D" w:rsidRPr="00D01425">
        <w:rPr>
          <w:rFonts w:cs="Arial"/>
        </w:rPr>
        <w:t xml:space="preserve"> requires commitment and persistence</w:t>
      </w:r>
      <w:r w:rsidR="00F7433C" w:rsidRPr="00D01425">
        <w:rPr>
          <w:rFonts w:cs="Arial"/>
        </w:rPr>
        <w:t>.</w:t>
      </w:r>
    </w:p>
    <w:p w14:paraId="17F72FBD" w14:textId="26D84801" w:rsidR="00F929F1" w:rsidRPr="00D01425" w:rsidRDefault="00F929F1" w:rsidP="00730E22">
      <w:pPr>
        <w:pStyle w:val="Accessibilitypara"/>
        <w:ind w:left="720"/>
        <w:rPr>
          <w:rFonts w:cs="Arial"/>
        </w:rPr>
      </w:pPr>
      <w:r w:rsidRPr="00D01425">
        <w:rPr>
          <w:rFonts w:cs="Arial"/>
        </w:rPr>
        <w:lastRenderedPageBreak/>
        <w:t>There are no magic bullets</w:t>
      </w:r>
      <w:r w:rsidR="00785233" w:rsidRPr="00D01425">
        <w:rPr>
          <w:rFonts w:cs="Arial"/>
        </w:rPr>
        <w:t>.</w:t>
      </w:r>
    </w:p>
    <w:p w14:paraId="5B27055A" w14:textId="3B1D8AE1" w:rsidR="00F929F1" w:rsidRPr="00D01425" w:rsidRDefault="00F929F1" w:rsidP="00730E22">
      <w:pPr>
        <w:pStyle w:val="Accessibilitypara"/>
        <w:ind w:left="720"/>
        <w:rPr>
          <w:rFonts w:cs="Arial"/>
        </w:rPr>
      </w:pPr>
      <w:r w:rsidRPr="00D01425">
        <w:rPr>
          <w:rFonts w:cs="Arial"/>
        </w:rPr>
        <w:t>Most solutions work some of the time</w:t>
      </w:r>
      <w:r w:rsidR="00785233" w:rsidRPr="00D01425">
        <w:rPr>
          <w:rFonts w:cs="Arial"/>
        </w:rPr>
        <w:t>.</w:t>
      </w:r>
    </w:p>
    <w:p w14:paraId="13C29918" w14:textId="47CA04F8" w:rsidR="00CE0199" w:rsidRPr="00D01425" w:rsidRDefault="00F929F1" w:rsidP="00730E22">
      <w:pPr>
        <w:pStyle w:val="Accessibilitypara"/>
        <w:ind w:left="720"/>
        <w:rPr>
          <w:rFonts w:cs="Arial"/>
        </w:rPr>
      </w:pPr>
      <w:r w:rsidRPr="00D01425">
        <w:rPr>
          <w:rFonts w:cs="Arial"/>
        </w:rPr>
        <w:t>No solutions work all of the time</w:t>
      </w:r>
      <w:r w:rsidR="00785233" w:rsidRPr="00D01425">
        <w:rPr>
          <w:rFonts w:cs="Arial"/>
        </w:rPr>
        <w:t>.</w:t>
      </w:r>
    </w:p>
    <w:p w14:paraId="59CAEA38" w14:textId="1636DA18" w:rsidR="00EE4074" w:rsidRPr="00DF1D58" w:rsidRDefault="00845EF6" w:rsidP="00AF1CFB">
      <w:pPr>
        <w:pStyle w:val="Bodyaftertablefigure"/>
        <w:spacing w:after="240"/>
        <w:rPr>
          <w:rFonts w:cs="Arial"/>
          <w:i/>
          <w:iCs/>
        </w:rPr>
      </w:pPr>
      <w:r w:rsidRPr="003F1045">
        <w:rPr>
          <w:rFonts w:cs="Arial"/>
        </w:rPr>
        <w:t>BehaviourWorks Australia</w:t>
      </w:r>
      <w:r w:rsidR="00484F3F" w:rsidRPr="003F1045">
        <w:rPr>
          <w:rFonts w:cs="Arial"/>
        </w:rPr>
        <w:t xml:space="preserve"> </w:t>
      </w:r>
      <w:r w:rsidR="00785233" w:rsidRPr="003F1045">
        <w:rPr>
          <w:rFonts w:cs="Arial"/>
        </w:rPr>
        <w:t>has provided some tools to help health services progress local reforms</w:t>
      </w:r>
      <w:r w:rsidR="00785233" w:rsidRPr="00DF1D58">
        <w:rPr>
          <w:rFonts w:cs="Arial"/>
          <w:i/>
          <w:iCs/>
        </w:rPr>
        <w:t xml:space="preserve">. </w:t>
      </w:r>
    </w:p>
    <w:tbl>
      <w:tblPr>
        <w:tblStyle w:val="TableGrid"/>
        <w:tblW w:w="0" w:type="auto"/>
        <w:tblLook w:val="04A0" w:firstRow="1" w:lastRow="0" w:firstColumn="1" w:lastColumn="0" w:noHBand="0" w:noVBand="1"/>
      </w:tblPr>
      <w:tblGrid>
        <w:gridCol w:w="9288"/>
      </w:tblGrid>
      <w:tr w:rsidR="00785233" w:rsidRPr="00D01425" w14:paraId="2B715336" w14:textId="77777777" w:rsidTr="000360E6">
        <w:tc>
          <w:tcPr>
            <w:tcW w:w="9288" w:type="dxa"/>
            <w:shd w:val="clear" w:color="auto" w:fill="F2DBDB" w:themeFill="accent2" w:themeFillTint="33"/>
          </w:tcPr>
          <w:p w14:paraId="0F0315DB" w14:textId="3E6E6895" w:rsidR="00785233" w:rsidRPr="00D01425" w:rsidRDefault="00785233" w:rsidP="00820C8E">
            <w:pPr>
              <w:pStyle w:val="Boxheading"/>
              <w:rPr>
                <w:rFonts w:cs="Arial"/>
              </w:rPr>
            </w:pPr>
            <w:r w:rsidRPr="00D01425">
              <w:rPr>
                <w:rFonts w:cs="Arial"/>
              </w:rPr>
              <w:t xml:space="preserve">Behaviour </w:t>
            </w:r>
            <w:proofErr w:type="gramStart"/>
            <w:r w:rsidRPr="00D01425">
              <w:rPr>
                <w:rFonts w:cs="Arial"/>
              </w:rPr>
              <w:t>change</w:t>
            </w:r>
            <w:proofErr w:type="gramEnd"/>
            <w:r w:rsidRPr="00D01425">
              <w:rPr>
                <w:rFonts w:cs="Arial"/>
              </w:rPr>
              <w:t xml:space="preserve"> tools</w:t>
            </w:r>
          </w:p>
          <w:p w14:paraId="092E5091" w14:textId="3A6FBFD5" w:rsidR="00785233" w:rsidRPr="00D01425" w:rsidRDefault="00785233" w:rsidP="00785233">
            <w:pPr>
              <w:pStyle w:val="Body"/>
              <w:rPr>
                <w:rFonts w:cs="Arial"/>
              </w:rPr>
            </w:pPr>
            <w:r w:rsidRPr="00D01425">
              <w:rPr>
                <w:rFonts w:cs="Arial"/>
              </w:rPr>
              <w:t xml:space="preserve">Behaviour change plays a pivotal role in driving reform within health systems. Structural changes and policies are essential, but sustainable and meaningful transformation depends on changing individual behaviours. </w:t>
            </w:r>
          </w:p>
          <w:p w14:paraId="136BA15C" w14:textId="10B4E94A" w:rsidR="00785233" w:rsidRPr="00D01425" w:rsidRDefault="00785233" w:rsidP="00785233">
            <w:pPr>
              <w:pStyle w:val="Body"/>
              <w:rPr>
                <w:rFonts w:cs="Arial"/>
              </w:rPr>
            </w:pPr>
            <w:r w:rsidRPr="00D01425">
              <w:rPr>
                <w:rFonts w:cs="Arial"/>
              </w:rPr>
              <w:t>Health systems are intricately linked to the behaviours of both healthcare providers and patients. Behavioural science can help us understand the underlying factors that influence healthcare provider behaviour, such as biases, cognitive processes, and social dynamics and hierarchies. These insig</w:t>
            </w:r>
            <w:r w:rsidR="00F33814" w:rsidRPr="00D01425">
              <w:rPr>
                <w:rFonts w:cs="Arial"/>
              </w:rPr>
              <w:t>ht</w:t>
            </w:r>
            <w:r w:rsidRPr="00D01425">
              <w:rPr>
                <w:rFonts w:cs="Arial"/>
              </w:rPr>
              <w:t>s can inform sustainable, positive change.</w:t>
            </w:r>
          </w:p>
          <w:p w14:paraId="231A0B95" w14:textId="1EF80B12" w:rsidR="00785233" w:rsidRPr="00D01425" w:rsidRDefault="00785233" w:rsidP="00785233">
            <w:pPr>
              <w:pStyle w:val="Body"/>
              <w:rPr>
                <w:rFonts w:cs="Arial"/>
              </w:rPr>
            </w:pPr>
            <w:r w:rsidRPr="00D01425">
              <w:rPr>
                <w:rFonts w:cs="Arial"/>
              </w:rPr>
              <w:t>However, it is important to acknowledge that change is difficult. Sustained system change can come with a lot of resistance and barriers. Focusing on the benefits</w:t>
            </w:r>
            <w:r w:rsidR="00DA2906">
              <w:rPr>
                <w:rFonts w:cs="Arial"/>
              </w:rPr>
              <w:t>,</w:t>
            </w:r>
            <w:r w:rsidRPr="00D01425">
              <w:rPr>
                <w:rFonts w:cs="Arial"/>
              </w:rPr>
              <w:t xml:space="preserve"> not only to the system but also to staff and patients</w:t>
            </w:r>
            <w:r w:rsidR="00DA2906">
              <w:rPr>
                <w:rFonts w:cs="Arial"/>
              </w:rPr>
              <w:t>,</w:t>
            </w:r>
            <w:r w:rsidRPr="00D01425">
              <w:rPr>
                <w:rFonts w:cs="Arial"/>
              </w:rPr>
              <w:t xml:space="preserve"> can help bring people </w:t>
            </w:r>
            <w:r w:rsidR="00F33814" w:rsidRPr="00D01425">
              <w:rPr>
                <w:rFonts w:cs="Arial"/>
              </w:rPr>
              <w:t>along</w:t>
            </w:r>
            <w:r w:rsidRPr="00D01425">
              <w:rPr>
                <w:rFonts w:cs="Arial"/>
              </w:rPr>
              <w:t xml:space="preserve"> for the journey.</w:t>
            </w:r>
          </w:p>
          <w:p w14:paraId="336783ED" w14:textId="77777777" w:rsidR="00F33814" w:rsidRPr="00D01425" w:rsidRDefault="00785233" w:rsidP="00785233">
            <w:pPr>
              <w:pStyle w:val="Body"/>
              <w:rPr>
                <w:rFonts w:cs="Arial"/>
              </w:rPr>
            </w:pPr>
            <w:r w:rsidRPr="00D01425">
              <w:rPr>
                <w:rFonts w:cs="Arial"/>
              </w:rPr>
              <w:t xml:space="preserve">To address the 10 reforms across the four pillars, health services will need to first assess where they currently stand against each of the reforms. </w:t>
            </w:r>
          </w:p>
          <w:p w14:paraId="393B1FB5" w14:textId="31AB1A57" w:rsidR="00785233" w:rsidRPr="00D01425" w:rsidRDefault="00785233" w:rsidP="00785233">
            <w:pPr>
              <w:pStyle w:val="Body"/>
              <w:rPr>
                <w:rFonts w:cs="Arial"/>
              </w:rPr>
            </w:pPr>
            <w:r w:rsidRPr="00D01425">
              <w:rPr>
                <w:rFonts w:cs="Arial"/>
              </w:rPr>
              <w:t xml:space="preserve">This may also involve </w:t>
            </w:r>
            <w:r w:rsidR="00F33814" w:rsidRPr="00D01425">
              <w:rPr>
                <w:rFonts w:cs="Arial"/>
              </w:rPr>
              <w:t>prioritising the r</w:t>
            </w:r>
            <w:r w:rsidRPr="00D01425">
              <w:rPr>
                <w:rFonts w:cs="Arial"/>
              </w:rPr>
              <w:t xml:space="preserve">eforms </w:t>
            </w:r>
            <w:r w:rsidR="00F33814" w:rsidRPr="00D01425">
              <w:rPr>
                <w:rFonts w:cs="Arial"/>
              </w:rPr>
              <w:t>that need</w:t>
            </w:r>
            <w:r w:rsidRPr="00D01425">
              <w:rPr>
                <w:rFonts w:cs="Arial"/>
              </w:rPr>
              <w:t xml:space="preserve"> more attention and resources. </w:t>
            </w:r>
            <w:r w:rsidR="00F33814" w:rsidRPr="00D01425">
              <w:rPr>
                <w:rFonts w:cs="Arial"/>
              </w:rPr>
              <w:t>Different health services will need different</w:t>
            </w:r>
            <w:r w:rsidRPr="00D01425">
              <w:rPr>
                <w:rFonts w:cs="Arial"/>
              </w:rPr>
              <w:t xml:space="preserve"> amount</w:t>
            </w:r>
            <w:r w:rsidR="00F33814" w:rsidRPr="00D01425">
              <w:rPr>
                <w:rFonts w:cs="Arial"/>
              </w:rPr>
              <w:t>s</w:t>
            </w:r>
            <w:r w:rsidRPr="00D01425">
              <w:rPr>
                <w:rFonts w:cs="Arial"/>
              </w:rPr>
              <w:t xml:space="preserve"> of change. Services also need to consider staff readiness for change, understanding that changing established ways of working can be difficult and uncomfortable. </w:t>
            </w:r>
          </w:p>
          <w:p w14:paraId="2C3C2EA8" w14:textId="7176E52E" w:rsidR="00785233" w:rsidRPr="00D01425" w:rsidRDefault="00F33814" w:rsidP="00785233">
            <w:pPr>
              <w:pStyle w:val="Body"/>
              <w:rPr>
                <w:rFonts w:cs="Arial"/>
              </w:rPr>
            </w:pPr>
            <w:r w:rsidRPr="00D01425">
              <w:rPr>
                <w:rFonts w:cs="Arial"/>
              </w:rPr>
              <w:t>You will likely need to use a set of</w:t>
            </w:r>
            <w:r w:rsidR="00785233" w:rsidRPr="00D01425">
              <w:rPr>
                <w:rFonts w:cs="Arial"/>
              </w:rPr>
              <w:t xml:space="preserve"> tools and techniques to support change across the 10 reforms. </w:t>
            </w:r>
            <w:r w:rsidRPr="00D01425">
              <w:rPr>
                <w:rFonts w:cs="Arial"/>
              </w:rPr>
              <w:t>Do not underestimate t</w:t>
            </w:r>
            <w:r w:rsidR="00785233" w:rsidRPr="00D01425">
              <w:rPr>
                <w:rFonts w:cs="Arial"/>
              </w:rPr>
              <w:t xml:space="preserve">he role of leadership support and endorsement </w:t>
            </w:r>
            <w:r w:rsidRPr="00D01425">
              <w:rPr>
                <w:rFonts w:cs="Arial"/>
              </w:rPr>
              <w:t>to create</w:t>
            </w:r>
            <w:r w:rsidR="00785233" w:rsidRPr="00D01425">
              <w:rPr>
                <w:rFonts w:cs="Arial"/>
              </w:rPr>
              <w:t xml:space="preserve"> an enabling environment for staff to accept and enact these changes.</w:t>
            </w:r>
          </w:p>
          <w:p w14:paraId="1BD6BCF3" w14:textId="47CAABCA" w:rsidR="00785233" w:rsidRPr="00D01425" w:rsidRDefault="00785233" w:rsidP="00785233">
            <w:pPr>
              <w:pStyle w:val="Body"/>
              <w:rPr>
                <w:rFonts w:cs="Arial"/>
              </w:rPr>
            </w:pPr>
            <w:r w:rsidRPr="00D01425">
              <w:rPr>
                <w:rFonts w:cs="Arial"/>
              </w:rPr>
              <w:t>Given the diversity of the health system across Victoria, there is no</w:t>
            </w:r>
            <w:r w:rsidR="00F33814" w:rsidRPr="00D01425">
              <w:rPr>
                <w:rFonts w:cs="Arial"/>
              </w:rPr>
              <w:t>-</w:t>
            </w:r>
            <w:r w:rsidRPr="00D01425">
              <w:rPr>
                <w:rFonts w:cs="Arial"/>
              </w:rPr>
              <w:t>one</w:t>
            </w:r>
            <w:r w:rsidR="00F33814" w:rsidRPr="00D01425">
              <w:rPr>
                <w:rFonts w:cs="Arial"/>
              </w:rPr>
              <w:t>-</w:t>
            </w:r>
            <w:r w:rsidRPr="00D01425">
              <w:rPr>
                <w:rFonts w:cs="Arial"/>
              </w:rPr>
              <w:t>size</w:t>
            </w:r>
            <w:r w:rsidR="00F33814" w:rsidRPr="00D01425">
              <w:rPr>
                <w:rFonts w:cs="Arial"/>
              </w:rPr>
              <w:t>-</w:t>
            </w:r>
            <w:r w:rsidRPr="00D01425">
              <w:rPr>
                <w:rFonts w:cs="Arial"/>
              </w:rPr>
              <w:t>fits</w:t>
            </w:r>
            <w:r w:rsidR="00F33814" w:rsidRPr="00D01425">
              <w:rPr>
                <w:rFonts w:cs="Arial"/>
              </w:rPr>
              <w:t>-</w:t>
            </w:r>
            <w:r w:rsidRPr="00D01425">
              <w:rPr>
                <w:rFonts w:cs="Arial"/>
              </w:rPr>
              <w:t xml:space="preserve">all approach when it comes to implementing such significant reforms. </w:t>
            </w:r>
            <w:r w:rsidR="00F33814" w:rsidRPr="00D01425">
              <w:rPr>
                <w:rFonts w:cs="Arial"/>
              </w:rPr>
              <w:t>The first step is to take a</w:t>
            </w:r>
            <w:r w:rsidRPr="00D01425">
              <w:rPr>
                <w:rFonts w:cs="Arial"/>
              </w:rPr>
              <w:t xml:space="preserve"> tailored approach that </w:t>
            </w:r>
            <w:proofErr w:type="gramStart"/>
            <w:r w:rsidRPr="00D01425">
              <w:rPr>
                <w:rFonts w:cs="Arial"/>
              </w:rPr>
              <w:t>takes into account</w:t>
            </w:r>
            <w:proofErr w:type="gramEnd"/>
            <w:r w:rsidRPr="00D01425">
              <w:rPr>
                <w:rFonts w:cs="Arial"/>
              </w:rPr>
              <w:t xml:space="preserve"> where </w:t>
            </w:r>
            <w:r w:rsidR="00F33814" w:rsidRPr="00D01425">
              <w:rPr>
                <w:rFonts w:cs="Arial"/>
              </w:rPr>
              <w:t>your</w:t>
            </w:r>
            <w:r w:rsidRPr="00D01425">
              <w:rPr>
                <w:rFonts w:cs="Arial"/>
              </w:rPr>
              <w:t xml:space="preserve"> </w:t>
            </w:r>
            <w:r w:rsidR="00F33814" w:rsidRPr="00D01425">
              <w:rPr>
                <w:rFonts w:cs="Arial"/>
              </w:rPr>
              <w:t>h</w:t>
            </w:r>
            <w:r w:rsidRPr="00D01425">
              <w:rPr>
                <w:rFonts w:cs="Arial"/>
              </w:rPr>
              <w:t xml:space="preserve">ealth </w:t>
            </w:r>
            <w:r w:rsidR="00F33814" w:rsidRPr="00D01425">
              <w:rPr>
                <w:rFonts w:cs="Arial"/>
              </w:rPr>
              <w:t>s</w:t>
            </w:r>
            <w:r w:rsidRPr="00D01425">
              <w:rPr>
                <w:rFonts w:cs="Arial"/>
              </w:rPr>
              <w:t>ervice is currently</w:t>
            </w:r>
            <w:r w:rsidR="0035013A">
              <w:rPr>
                <w:rFonts w:cs="Arial"/>
              </w:rPr>
              <w:t xml:space="preserve"> at</w:t>
            </w:r>
            <w:r w:rsidRPr="00D01425">
              <w:rPr>
                <w:rFonts w:cs="Arial"/>
              </w:rPr>
              <w:t>.</w:t>
            </w:r>
          </w:p>
          <w:p w14:paraId="181B688F" w14:textId="66FBB738" w:rsidR="00785233" w:rsidRPr="00D01425" w:rsidRDefault="00785233" w:rsidP="00785233">
            <w:pPr>
              <w:pStyle w:val="Body"/>
              <w:rPr>
                <w:rFonts w:cs="Arial"/>
              </w:rPr>
            </w:pPr>
            <w:r w:rsidRPr="00D01425">
              <w:rPr>
                <w:rFonts w:cs="Arial"/>
              </w:rPr>
              <w:t xml:space="preserve">The next step is to consider the barriers and enablers to implementing these reforms. In particular, </w:t>
            </w:r>
            <w:r w:rsidR="00F33814" w:rsidRPr="00D01425">
              <w:rPr>
                <w:rFonts w:cs="Arial"/>
              </w:rPr>
              <w:t>you should find out</w:t>
            </w:r>
            <w:r w:rsidRPr="00D01425">
              <w:rPr>
                <w:rFonts w:cs="Arial"/>
              </w:rPr>
              <w:t xml:space="preserve"> what </w:t>
            </w:r>
            <w:r w:rsidR="00F33814" w:rsidRPr="00D01425">
              <w:rPr>
                <w:rFonts w:cs="Arial"/>
              </w:rPr>
              <w:t>will</w:t>
            </w:r>
            <w:r w:rsidRPr="00D01425">
              <w:rPr>
                <w:rFonts w:cs="Arial"/>
              </w:rPr>
              <w:t xml:space="preserve"> stop staff from </w:t>
            </w:r>
            <w:r w:rsidR="00F33814" w:rsidRPr="00D01425">
              <w:rPr>
                <w:rFonts w:cs="Arial"/>
              </w:rPr>
              <w:t>engaging</w:t>
            </w:r>
            <w:r w:rsidRPr="00D01425">
              <w:rPr>
                <w:rFonts w:cs="Arial"/>
              </w:rPr>
              <w:t xml:space="preserve"> with the reforms and what </w:t>
            </w:r>
            <w:r w:rsidR="00F33814" w:rsidRPr="00D01425">
              <w:rPr>
                <w:rFonts w:cs="Arial"/>
              </w:rPr>
              <w:t>will</w:t>
            </w:r>
            <w:r w:rsidRPr="00D01425">
              <w:rPr>
                <w:rFonts w:cs="Arial"/>
              </w:rPr>
              <w:t xml:space="preserve"> enable them to make the desired changes</w:t>
            </w:r>
            <w:r w:rsidR="00F33814" w:rsidRPr="00D01425">
              <w:rPr>
                <w:rFonts w:cs="Arial"/>
              </w:rPr>
              <w:t xml:space="preserve">. Use this </w:t>
            </w:r>
            <w:r w:rsidR="006610AA" w:rsidRPr="00D01425">
              <w:rPr>
                <w:rFonts w:cs="Arial"/>
              </w:rPr>
              <w:t>understanding</w:t>
            </w:r>
            <w:r w:rsidR="00F33814" w:rsidRPr="00D01425">
              <w:rPr>
                <w:rFonts w:cs="Arial"/>
              </w:rPr>
              <w:t xml:space="preserve"> to design your change plan</w:t>
            </w:r>
            <w:r w:rsidRPr="00D01425">
              <w:rPr>
                <w:rFonts w:cs="Arial"/>
              </w:rPr>
              <w:t>.</w:t>
            </w:r>
          </w:p>
          <w:p w14:paraId="6E86E4DA" w14:textId="7209C73E" w:rsidR="00785233" w:rsidRPr="00D01425" w:rsidRDefault="00785233" w:rsidP="00785233">
            <w:pPr>
              <w:pStyle w:val="Body"/>
              <w:rPr>
                <w:rFonts w:cs="Arial"/>
              </w:rPr>
            </w:pPr>
            <w:r w:rsidRPr="00D01425">
              <w:rPr>
                <w:rFonts w:cs="Arial"/>
              </w:rPr>
              <w:t xml:space="preserve">Evidence can help guide </w:t>
            </w:r>
            <w:r w:rsidR="00F33814" w:rsidRPr="00D01425">
              <w:rPr>
                <w:rFonts w:cs="Arial"/>
              </w:rPr>
              <w:t>you</w:t>
            </w:r>
            <w:r w:rsidRPr="00D01425">
              <w:rPr>
                <w:rFonts w:cs="Arial"/>
              </w:rPr>
              <w:t xml:space="preserve"> to the types of interventions or support that may help enable such significant change. However, there are no </w:t>
            </w:r>
            <w:r w:rsidR="00640DF1">
              <w:rPr>
                <w:rFonts w:cs="Arial"/>
              </w:rPr>
              <w:t>magic</w:t>
            </w:r>
            <w:r w:rsidR="00640DF1" w:rsidRPr="00D01425">
              <w:rPr>
                <w:rFonts w:cs="Arial"/>
              </w:rPr>
              <w:t xml:space="preserve"> </w:t>
            </w:r>
            <w:r w:rsidRPr="00D01425">
              <w:rPr>
                <w:rFonts w:cs="Arial"/>
              </w:rPr>
              <w:t xml:space="preserve">bullets. Most </w:t>
            </w:r>
            <w:r w:rsidR="00640DF1">
              <w:rPr>
                <w:rFonts w:cs="Arial"/>
              </w:rPr>
              <w:t>solution</w:t>
            </w:r>
            <w:r w:rsidR="00640DF1" w:rsidRPr="00D01425">
              <w:rPr>
                <w:rFonts w:cs="Arial"/>
              </w:rPr>
              <w:t xml:space="preserve">s </w:t>
            </w:r>
            <w:r w:rsidRPr="00D01425">
              <w:rPr>
                <w:rFonts w:cs="Arial"/>
              </w:rPr>
              <w:t xml:space="preserve">will work in some places, some of the time. No </w:t>
            </w:r>
            <w:r w:rsidR="00F22B2E">
              <w:rPr>
                <w:rFonts w:cs="Arial"/>
              </w:rPr>
              <w:t>solution</w:t>
            </w:r>
            <w:r w:rsidR="00F22B2E" w:rsidRPr="00D01425">
              <w:rPr>
                <w:rFonts w:cs="Arial"/>
              </w:rPr>
              <w:t xml:space="preserve">s </w:t>
            </w:r>
            <w:r w:rsidRPr="00D01425">
              <w:rPr>
                <w:rFonts w:cs="Arial"/>
              </w:rPr>
              <w:t>work everywhere all of the time.</w:t>
            </w:r>
          </w:p>
          <w:p w14:paraId="61217F8F" w14:textId="77777777" w:rsidR="00785233" w:rsidRDefault="00F33814" w:rsidP="00106DA1">
            <w:pPr>
              <w:pStyle w:val="Body"/>
              <w:rPr>
                <w:rFonts w:cs="Arial"/>
              </w:rPr>
            </w:pPr>
            <w:r w:rsidRPr="00D01425">
              <w:rPr>
                <w:rFonts w:cs="Arial"/>
              </w:rPr>
              <w:t xml:space="preserve">Health services can use </w:t>
            </w:r>
            <w:r w:rsidR="00785233" w:rsidRPr="00D01425">
              <w:rPr>
                <w:rFonts w:cs="Arial"/>
              </w:rPr>
              <w:t>techniques</w:t>
            </w:r>
            <w:r w:rsidRPr="00D01425">
              <w:rPr>
                <w:rFonts w:cs="Arial"/>
              </w:rPr>
              <w:t xml:space="preserve"> from behavioural science,</w:t>
            </w:r>
            <w:r w:rsidR="00785233" w:rsidRPr="00D01425">
              <w:rPr>
                <w:rFonts w:cs="Arial"/>
              </w:rPr>
              <w:t xml:space="preserve"> like feedback, incentives and tailored interventions, to align behaviours with desired reform goals</w:t>
            </w:r>
            <w:r w:rsidRPr="00D01425">
              <w:rPr>
                <w:rFonts w:cs="Arial"/>
              </w:rPr>
              <w:t xml:space="preserve">. This will lead to </w:t>
            </w:r>
            <w:r w:rsidR="00785233" w:rsidRPr="00D01425">
              <w:rPr>
                <w:rFonts w:cs="Arial"/>
              </w:rPr>
              <w:t xml:space="preserve">better patient outcomes and more effective health </w:t>
            </w:r>
            <w:r w:rsidR="004A7123">
              <w:rPr>
                <w:rFonts w:cs="Arial"/>
              </w:rPr>
              <w:t>services</w:t>
            </w:r>
            <w:r w:rsidR="004A7123" w:rsidRPr="00D01425">
              <w:rPr>
                <w:rFonts w:cs="Arial"/>
              </w:rPr>
              <w:t xml:space="preserve"> </w:t>
            </w:r>
            <w:r w:rsidR="00785233" w:rsidRPr="00D01425">
              <w:rPr>
                <w:rFonts w:cs="Arial"/>
              </w:rPr>
              <w:t>overall.</w:t>
            </w:r>
          </w:p>
          <w:p w14:paraId="07CFBB20" w14:textId="77777777" w:rsidR="00820C8E" w:rsidRDefault="00820C8E" w:rsidP="00106DA1">
            <w:pPr>
              <w:pStyle w:val="Body"/>
              <w:rPr>
                <w:rFonts w:cs="Arial"/>
              </w:rPr>
            </w:pPr>
          </w:p>
          <w:p w14:paraId="27BA0D32" w14:textId="77777777" w:rsidR="00820C8E" w:rsidRPr="00820C8E" w:rsidRDefault="00820C8E" w:rsidP="00820C8E">
            <w:pPr>
              <w:pStyle w:val="Figurecaption"/>
              <w:spacing w:before="80"/>
              <w:rPr>
                <w:rFonts w:cs="Arial"/>
                <w:i/>
                <w:iCs/>
              </w:rPr>
            </w:pPr>
            <w:r w:rsidRPr="00820C8E">
              <w:rPr>
                <w:rFonts w:cs="Arial"/>
                <w:b w:val="0"/>
                <w:bCs/>
                <w:i/>
                <w:iCs/>
              </w:rPr>
              <w:lastRenderedPageBreak/>
              <w:t>Please find below established tools that you can use in your local health service:</w:t>
            </w:r>
            <w:r w:rsidRPr="00820C8E">
              <w:rPr>
                <w:rFonts w:cs="Arial"/>
                <w:i/>
                <w:iCs/>
              </w:rPr>
              <w:t xml:space="preserve"> </w:t>
            </w:r>
          </w:p>
          <w:p w14:paraId="279903AB" w14:textId="77777777" w:rsidR="00820C8E" w:rsidRPr="009903CA" w:rsidRDefault="00000000" w:rsidP="00820C8E">
            <w:pPr>
              <w:pStyle w:val="Bullet1"/>
              <w:keepNext/>
              <w:keepLines/>
              <w:spacing w:line="240" w:lineRule="auto"/>
              <w:rPr>
                <w:rFonts w:cs="Arial"/>
              </w:rPr>
            </w:pPr>
            <w:hyperlink r:id="rId29" w:history="1">
              <w:r w:rsidR="00820C8E" w:rsidRPr="009903CA">
                <w:rPr>
                  <w:rStyle w:val="Hyperlink"/>
                  <w:rFonts w:cs="Arial"/>
                  <w:bCs/>
                </w:rPr>
                <w:t>Behavioural Insights Unit EAST tools</w:t>
              </w:r>
            </w:hyperlink>
            <w:r w:rsidR="00820C8E" w:rsidRPr="009903CA">
              <w:rPr>
                <w:rFonts w:cs="Arial"/>
                <w:bCs/>
              </w:rPr>
              <w:t>, &lt;https://www.bi.team/publications/east-four-simple-ways-to-apply-behavioural-insights&gt;</w:t>
            </w:r>
          </w:p>
          <w:p w14:paraId="342E7C0E" w14:textId="18B51A8B" w:rsidR="00820C8E" w:rsidRPr="009903CA" w:rsidRDefault="00000000" w:rsidP="00820C8E">
            <w:pPr>
              <w:pStyle w:val="Bullet1"/>
              <w:keepNext/>
              <w:keepLines/>
              <w:spacing w:line="240" w:lineRule="auto"/>
              <w:rPr>
                <w:rFonts w:cs="Arial"/>
              </w:rPr>
            </w:pPr>
            <w:hyperlink r:id="rId30" w:history="1">
              <w:r w:rsidR="00820C8E" w:rsidRPr="000814E0">
                <w:rPr>
                  <w:rStyle w:val="Hyperlink"/>
                  <w:rFonts w:cs="Arial"/>
                  <w:bCs/>
                </w:rPr>
                <w:t>BehaviourWorks Method</w:t>
              </w:r>
            </w:hyperlink>
            <w:r w:rsidR="00820C8E" w:rsidRPr="009903CA">
              <w:rPr>
                <w:rStyle w:val="Hyperlink"/>
                <w:rFonts w:cs="Arial"/>
                <w:bCs/>
              </w:rPr>
              <w:t xml:space="preserve"> </w:t>
            </w:r>
            <w:r w:rsidR="00820C8E" w:rsidRPr="009903CA">
              <w:rPr>
                <w:rFonts w:cs="Arial"/>
                <w:bCs/>
              </w:rPr>
              <w:t>&lt;https://www.behaviourworksaustralia.org/about/the-method&gt; (</w:t>
            </w:r>
            <w:hyperlink w:anchor="Figure9" w:history="1">
              <w:r w:rsidR="00820C8E" w:rsidRPr="00D040CB">
                <w:rPr>
                  <w:rStyle w:val="Hyperlink"/>
                  <w:rFonts w:cs="Arial"/>
                  <w:b/>
                  <w:bCs/>
                </w:rPr>
                <w:t>Figure 9</w:t>
              </w:r>
            </w:hyperlink>
            <w:r w:rsidR="00820C8E" w:rsidRPr="009903CA">
              <w:rPr>
                <w:rFonts w:cs="Arial"/>
                <w:bCs/>
              </w:rPr>
              <w:t xml:space="preserve">) </w:t>
            </w:r>
          </w:p>
          <w:p w14:paraId="25B4FD97" w14:textId="4D800A48" w:rsidR="00820C8E" w:rsidRPr="00106DA1" w:rsidRDefault="00000000" w:rsidP="00820C8E">
            <w:pPr>
              <w:pStyle w:val="Body"/>
              <w:spacing w:after="240"/>
              <w:rPr>
                <w:rFonts w:cs="Arial"/>
              </w:rPr>
            </w:pPr>
            <w:hyperlink r:id="rId31" w:history="1">
              <w:r w:rsidR="00820C8E" w:rsidRPr="000814E0">
                <w:rPr>
                  <w:rStyle w:val="Hyperlink"/>
                  <w:rFonts w:cs="Arial"/>
                  <w:bCs/>
                </w:rPr>
                <w:t>INSPIRE</w:t>
              </w:r>
            </w:hyperlink>
            <w:r w:rsidR="00820C8E" w:rsidRPr="009903CA">
              <w:rPr>
                <w:rFonts w:cs="Arial"/>
                <w:bCs/>
              </w:rPr>
              <w:t xml:space="preserve"> &lt;https://www.behaviourworksaustralia.org/courses/inspire-your-communication&gt;.</w:t>
            </w:r>
          </w:p>
        </w:tc>
      </w:tr>
    </w:tbl>
    <w:p w14:paraId="7F64B293" w14:textId="3097EFA6" w:rsidR="00D75100" w:rsidRPr="00D01425" w:rsidRDefault="00FC4FCA" w:rsidP="00DA51BC">
      <w:pPr>
        <w:pStyle w:val="Figurecaption"/>
        <w:spacing w:before="360" w:after="240"/>
        <w:rPr>
          <w:rFonts w:cs="Arial"/>
        </w:rPr>
      </w:pPr>
      <w:bookmarkStart w:id="384" w:name="Figure9"/>
      <w:r w:rsidRPr="00D01425">
        <w:rPr>
          <w:rFonts w:cs="Arial"/>
        </w:rPr>
        <w:lastRenderedPageBreak/>
        <w:t>Figure</w:t>
      </w:r>
      <w:r w:rsidR="00D75100" w:rsidRPr="00D01425">
        <w:rPr>
          <w:rFonts w:cs="Arial"/>
        </w:rPr>
        <w:t xml:space="preserve"> 9: </w:t>
      </w:r>
      <w:r w:rsidR="00E370A3" w:rsidRPr="00D01425">
        <w:rPr>
          <w:rFonts w:cs="Arial"/>
        </w:rPr>
        <w:t xml:space="preserve">BehaviourWorks Method </w:t>
      </w:r>
    </w:p>
    <w:bookmarkEnd w:id="384"/>
    <w:p w14:paraId="46C1B5E4" w14:textId="106BD3FB" w:rsidR="00137888" w:rsidRPr="00D01425" w:rsidRDefault="00137888" w:rsidP="00845EF6">
      <w:pPr>
        <w:pStyle w:val="Body"/>
        <w:rPr>
          <w:rFonts w:cs="Arial"/>
        </w:rPr>
      </w:pPr>
      <w:r w:rsidRPr="00D01425">
        <w:rPr>
          <w:rFonts w:cs="Arial"/>
          <w:noProof/>
        </w:rPr>
        <w:drawing>
          <wp:inline distT="0" distB="0" distL="0" distR="0" wp14:anchorId="13B00A18" wp14:editId="02487526">
            <wp:extent cx="6428117" cy="2238375"/>
            <wp:effectExtent l="0" t="0" r="0" b="0"/>
            <wp:docPr id="234" name="Picture 234" descr="Appendix 1 contains a text-equivalent description of this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ppendix 1 contains a text-equivalent description of this figure. "/>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32342" cy="2239846"/>
                    </a:xfrm>
                    <a:prstGeom prst="rect">
                      <a:avLst/>
                    </a:prstGeom>
                  </pic:spPr>
                </pic:pic>
              </a:graphicData>
            </a:graphic>
          </wp:inline>
        </w:drawing>
      </w:r>
    </w:p>
    <w:p w14:paraId="732DB254" w14:textId="5315FE9C" w:rsidR="00014744" w:rsidRPr="00D01425" w:rsidRDefault="00014744" w:rsidP="000360E6">
      <w:pPr>
        <w:pStyle w:val="Bodyaftertablefigure"/>
        <w:rPr>
          <w:rFonts w:cs="Arial"/>
          <w:color w:val="4BACC6" w:themeColor="accent5"/>
        </w:rPr>
      </w:pPr>
      <w:r w:rsidRPr="00D01425">
        <w:rPr>
          <w:rFonts w:cs="Arial"/>
        </w:rPr>
        <w:t>With the trust, collaboration and support of all implementation partners involved in the reform process, and an</w:t>
      </w:r>
      <w:r w:rsidRPr="00D01425" w:rsidDel="00F8350A">
        <w:rPr>
          <w:rFonts w:cs="Arial"/>
        </w:rPr>
        <w:t xml:space="preserve"> </w:t>
      </w:r>
      <w:r w:rsidRPr="00D01425">
        <w:rPr>
          <w:rFonts w:cs="Arial"/>
        </w:rPr>
        <w:t>all</w:t>
      </w:r>
      <w:r w:rsidR="00F8350A" w:rsidRPr="00D01425">
        <w:rPr>
          <w:rFonts w:cs="Arial"/>
        </w:rPr>
        <w:t>-</w:t>
      </w:r>
      <w:r w:rsidRPr="00D01425">
        <w:rPr>
          <w:rFonts w:cs="Arial"/>
        </w:rPr>
        <w:t xml:space="preserve">in approach to transform the system, we can </w:t>
      </w:r>
      <w:r w:rsidR="00D75783" w:rsidRPr="00D01425">
        <w:rPr>
          <w:rFonts w:cs="Arial"/>
        </w:rPr>
        <w:t>deliver</w:t>
      </w:r>
      <w:r w:rsidRPr="00D01425">
        <w:rPr>
          <w:rFonts w:cs="Arial"/>
        </w:rPr>
        <w:t xml:space="preserve"> enduring change</w:t>
      </w:r>
      <w:r w:rsidR="00D75783" w:rsidRPr="00D01425">
        <w:rPr>
          <w:rFonts w:cs="Arial"/>
        </w:rPr>
        <w:t>s</w:t>
      </w:r>
      <w:r w:rsidRPr="00D01425">
        <w:rPr>
          <w:rFonts w:cs="Arial"/>
        </w:rPr>
        <w:t xml:space="preserve"> for</w:t>
      </w:r>
      <w:r w:rsidR="00692A4E" w:rsidRPr="00D01425">
        <w:rPr>
          <w:rFonts w:cs="Arial"/>
        </w:rPr>
        <w:t xml:space="preserve"> the benefit of all</w:t>
      </w:r>
      <w:r w:rsidRPr="00D01425">
        <w:rPr>
          <w:rFonts w:cs="Arial"/>
        </w:rPr>
        <w:t xml:space="preserve"> Victorians.</w:t>
      </w:r>
      <w:r w:rsidRPr="00D01425">
        <w:rPr>
          <w:rFonts w:cs="Arial"/>
          <w:color w:val="4BACC6" w:themeColor="accent5"/>
        </w:rPr>
        <w:t xml:space="preserve"> </w:t>
      </w:r>
    </w:p>
    <w:p w14:paraId="0DFF0E83" w14:textId="77777777" w:rsidR="00EE4074" w:rsidRPr="00D01425" w:rsidRDefault="00EE4074" w:rsidP="00845EF6">
      <w:pPr>
        <w:pStyle w:val="Body"/>
        <w:rPr>
          <w:rFonts w:cs="Arial"/>
        </w:rPr>
      </w:pPr>
      <w:r w:rsidRPr="00D01425">
        <w:rPr>
          <w:rFonts w:cs="Arial"/>
        </w:rPr>
        <w:br w:type="page"/>
      </w:r>
    </w:p>
    <w:p w14:paraId="79A1C276" w14:textId="2B2FB9E7" w:rsidR="00D265F1" w:rsidRPr="00D01425" w:rsidRDefault="00630570" w:rsidP="00F8350A">
      <w:pPr>
        <w:pStyle w:val="Heading1"/>
      </w:pPr>
      <w:bookmarkStart w:id="385" w:name="_Toc138695032"/>
      <w:bookmarkStart w:id="386" w:name="_Toc144999409"/>
      <w:bookmarkStart w:id="387" w:name="_Toc144999495"/>
      <w:bookmarkStart w:id="388" w:name="_Toc146811532"/>
      <w:r w:rsidRPr="00D01425">
        <w:lastRenderedPageBreak/>
        <w:t>L</w:t>
      </w:r>
      <w:r w:rsidR="0035557E" w:rsidRPr="00D01425">
        <w:t xml:space="preserve">ong-term </w:t>
      </w:r>
      <w:r w:rsidRPr="00D01425">
        <w:t xml:space="preserve">commitment </w:t>
      </w:r>
      <w:r w:rsidR="009E70D3" w:rsidRPr="00D01425">
        <w:t xml:space="preserve">from the </w:t>
      </w:r>
      <w:r w:rsidR="00DC2090" w:rsidRPr="00D01425">
        <w:t>steward</w:t>
      </w:r>
      <w:bookmarkEnd w:id="385"/>
      <w:bookmarkEnd w:id="386"/>
      <w:bookmarkEnd w:id="387"/>
      <w:bookmarkEnd w:id="388"/>
    </w:p>
    <w:p w14:paraId="24CFF31E" w14:textId="44C6C3D7" w:rsidR="00AE7157" w:rsidRPr="00D01425" w:rsidRDefault="00B51B6A" w:rsidP="000360E6">
      <w:pPr>
        <w:pStyle w:val="Body"/>
        <w:rPr>
          <w:rFonts w:cs="Arial"/>
        </w:rPr>
      </w:pPr>
      <w:r w:rsidRPr="00D01425">
        <w:rPr>
          <w:rFonts w:cs="Arial"/>
        </w:rPr>
        <w:t xml:space="preserve">While implementation </w:t>
      </w:r>
      <w:r w:rsidR="00D13971" w:rsidRPr="00D01425">
        <w:rPr>
          <w:rFonts w:cs="Arial"/>
        </w:rPr>
        <w:t xml:space="preserve">and change </w:t>
      </w:r>
      <w:r w:rsidRPr="00D01425">
        <w:rPr>
          <w:rFonts w:cs="Arial"/>
        </w:rPr>
        <w:t xml:space="preserve">may be challenging, </w:t>
      </w:r>
      <w:r w:rsidR="00F22141">
        <w:rPr>
          <w:rFonts w:cs="Arial"/>
        </w:rPr>
        <w:t>they</w:t>
      </w:r>
      <w:r w:rsidR="00F22141" w:rsidRPr="00D01425">
        <w:rPr>
          <w:rFonts w:cs="Arial"/>
        </w:rPr>
        <w:t xml:space="preserve"> </w:t>
      </w:r>
      <w:r w:rsidRPr="00D01425">
        <w:rPr>
          <w:rFonts w:cs="Arial"/>
        </w:rPr>
        <w:t>rep</w:t>
      </w:r>
      <w:r w:rsidR="00B963D5" w:rsidRPr="00D01425">
        <w:rPr>
          <w:rFonts w:cs="Arial"/>
        </w:rPr>
        <w:t>resent the most important step</w:t>
      </w:r>
      <w:r w:rsidR="00411D44">
        <w:rPr>
          <w:rFonts w:cs="Arial"/>
        </w:rPr>
        <w:t>s</w:t>
      </w:r>
      <w:r w:rsidR="00B963D5" w:rsidRPr="00D01425">
        <w:rPr>
          <w:rFonts w:cs="Arial"/>
        </w:rPr>
        <w:t xml:space="preserve"> in this reform journey</w:t>
      </w:r>
      <w:r w:rsidR="00402618" w:rsidRPr="00D01425">
        <w:rPr>
          <w:rFonts w:cs="Arial"/>
        </w:rPr>
        <w:t>,</w:t>
      </w:r>
      <w:r w:rsidR="00364952" w:rsidRPr="00D01425">
        <w:rPr>
          <w:rFonts w:cs="Arial"/>
        </w:rPr>
        <w:t xml:space="preserve"> and t</w:t>
      </w:r>
      <w:r w:rsidR="00DD5A72" w:rsidRPr="00D01425">
        <w:rPr>
          <w:rFonts w:cs="Arial"/>
        </w:rPr>
        <w:t>here</w:t>
      </w:r>
      <w:r w:rsidR="00D84986" w:rsidRPr="00D01425">
        <w:rPr>
          <w:rFonts w:cs="Arial"/>
        </w:rPr>
        <w:t xml:space="preserve"> is momentum and opportunity to commence these transformational changes now. </w:t>
      </w:r>
    </w:p>
    <w:p w14:paraId="13795CCA" w14:textId="583E31A5" w:rsidR="001678D1" w:rsidRPr="00D01425" w:rsidRDefault="00D84986" w:rsidP="000360E6">
      <w:pPr>
        <w:pStyle w:val="Body"/>
        <w:rPr>
          <w:rFonts w:cs="Arial"/>
        </w:rPr>
      </w:pPr>
      <w:r w:rsidRPr="00D01425">
        <w:rPr>
          <w:rFonts w:cs="Arial"/>
        </w:rPr>
        <w:t xml:space="preserve">With the cooperation, engagement and </w:t>
      </w:r>
      <w:r w:rsidR="00623DF2" w:rsidRPr="00D01425">
        <w:rPr>
          <w:rFonts w:cs="Arial"/>
        </w:rPr>
        <w:t xml:space="preserve">support of the workforce, consumers and the </w:t>
      </w:r>
      <w:r w:rsidR="00402618" w:rsidRPr="00D01425">
        <w:rPr>
          <w:rFonts w:cs="Arial"/>
        </w:rPr>
        <w:t xml:space="preserve">wider </w:t>
      </w:r>
      <w:r w:rsidR="00623DF2" w:rsidRPr="00D01425">
        <w:rPr>
          <w:rFonts w:cs="Arial"/>
        </w:rPr>
        <w:t>sector, the planned surgery</w:t>
      </w:r>
      <w:r w:rsidR="00E70B3E" w:rsidRPr="00D01425">
        <w:rPr>
          <w:rFonts w:cs="Arial"/>
        </w:rPr>
        <w:t xml:space="preserve"> system</w:t>
      </w:r>
      <w:r w:rsidR="00623DF2" w:rsidRPr="00D01425">
        <w:rPr>
          <w:rFonts w:cs="Arial"/>
        </w:rPr>
        <w:t xml:space="preserve"> </w:t>
      </w:r>
      <w:r w:rsidR="00DD5A72" w:rsidRPr="00D01425">
        <w:rPr>
          <w:rFonts w:cs="Arial"/>
        </w:rPr>
        <w:t xml:space="preserve">can </w:t>
      </w:r>
      <w:r w:rsidR="003B65DA" w:rsidRPr="00D01425">
        <w:rPr>
          <w:rFonts w:cs="Arial"/>
        </w:rPr>
        <w:t>evolve</w:t>
      </w:r>
      <w:r w:rsidR="00F8350A" w:rsidRPr="00D01425">
        <w:rPr>
          <w:rFonts w:cs="Arial"/>
        </w:rPr>
        <w:t xml:space="preserve"> – </w:t>
      </w:r>
      <w:r w:rsidR="00623DF2" w:rsidRPr="00D01425">
        <w:rPr>
          <w:rFonts w:cs="Arial"/>
        </w:rPr>
        <w:t>so more Victorian</w:t>
      </w:r>
      <w:r w:rsidR="0095223E" w:rsidRPr="00D01425">
        <w:rPr>
          <w:rFonts w:cs="Arial"/>
        </w:rPr>
        <w:t>s</w:t>
      </w:r>
      <w:r w:rsidR="003F706E" w:rsidRPr="00D01425">
        <w:rPr>
          <w:rFonts w:cs="Arial"/>
        </w:rPr>
        <w:t xml:space="preserve"> can</w:t>
      </w:r>
      <w:r w:rsidR="00623DF2" w:rsidRPr="00D01425">
        <w:rPr>
          <w:rFonts w:cs="Arial"/>
        </w:rPr>
        <w:t xml:space="preserve"> access equitable and timely care. </w:t>
      </w:r>
    </w:p>
    <w:p w14:paraId="3C0C9AAF" w14:textId="241FCB37" w:rsidR="0020600A" w:rsidRPr="00D01425" w:rsidRDefault="0020600A" w:rsidP="000360E6">
      <w:pPr>
        <w:pStyle w:val="Body"/>
        <w:rPr>
          <w:rFonts w:cs="Arial"/>
        </w:rPr>
      </w:pPr>
      <w:r w:rsidRPr="00D01425">
        <w:rPr>
          <w:rFonts w:cs="Arial"/>
        </w:rPr>
        <w:t>I think we can all agree the challenge before us</w:t>
      </w:r>
      <w:r w:rsidR="003B65DA" w:rsidRPr="00D01425">
        <w:rPr>
          <w:rFonts w:cs="Arial"/>
        </w:rPr>
        <w:t xml:space="preserve"> is significant.</w:t>
      </w:r>
      <w:r w:rsidRPr="00D01425">
        <w:rPr>
          <w:rFonts w:cs="Arial"/>
        </w:rPr>
        <w:t xml:space="preserve"> But the robust conversation and enthusiasm </w:t>
      </w:r>
      <w:r w:rsidR="003B65DA" w:rsidRPr="00D01425">
        <w:rPr>
          <w:rFonts w:cs="Arial"/>
        </w:rPr>
        <w:t>in Victoria</w:t>
      </w:r>
      <w:r w:rsidRPr="00D01425">
        <w:rPr>
          <w:rFonts w:cs="Arial"/>
        </w:rPr>
        <w:t xml:space="preserve"> shows we are up </w:t>
      </w:r>
      <w:r w:rsidR="003F706E" w:rsidRPr="00D01425">
        <w:rPr>
          <w:rFonts w:cs="Arial"/>
        </w:rPr>
        <w:t>to</w:t>
      </w:r>
      <w:r w:rsidRPr="00D01425">
        <w:rPr>
          <w:rFonts w:cs="Arial"/>
        </w:rPr>
        <w:t xml:space="preserve"> the task </w:t>
      </w:r>
      <w:r w:rsidR="003F706E" w:rsidRPr="00D01425">
        <w:rPr>
          <w:rFonts w:cs="Arial"/>
        </w:rPr>
        <w:t>of</w:t>
      </w:r>
      <w:r w:rsidRPr="00D01425">
        <w:rPr>
          <w:rFonts w:cs="Arial"/>
        </w:rPr>
        <w:t xml:space="preserve"> adapting to our ever</w:t>
      </w:r>
      <w:r w:rsidR="00F866F1" w:rsidRPr="00D01425">
        <w:rPr>
          <w:rFonts w:cs="Arial"/>
        </w:rPr>
        <w:t>-</w:t>
      </w:r>
      <w:r w:rsidRPr="00D01425">
        <w:rPr>
          <w:rFonts w:cs="Arial"/>
        </w:rPr>
        <w:t xml:space="preserve">changing </w:t>
      </w:r>
      <w:r w:rsidR="00BF63F8" w:rsidRPr="00D01425">
        <w:rPr>
          <w:rFonts w:cs="Arial"/>
        </w:rPr>
        <w:t>environment and</w:t>
      </w:r>
      <w:r w:rsidRPr="00D01425">
        <w:rPr>
          <w:rFonts w:cs="Arial"/>
        </w:rPr>
        <w:t xml:space="preserve"> ushering in reforms that will drive best outcomes for Victorians. </w:t>
      </w:r>
    </w:p>
    <w:p w14:paraId="64F49485" w14:textId="5006191A" w:rsidR="00411D44" w:rsidRPr="00411D44" w:rsidRDefault="00411D44" w:rsidP="00411D44">
      <w:pPr>
        <w:pStyle w:val="Body"/>
        <w:rPr>
          <w:rFonts w:cs="Arial"/>
        </w:rPr>
      </w:pPr>
      <w:r w:rsidRPr="00DF1D58">
        <w:rPr>
          <w:rFonts w:cs="Arial"/>
        </w:rPr>
        <w:t>As we set out on this journey to foundationally improve the planned surgery system, I implore you to first recognise and feel proud of the resilience, agility and innovation that we have already demonstrated - especially in recent years.</w:t>
      </w:r>
    </w:p>
    <w:p w14:paraId="20550A58" w14:textId="3730CA89" w:rsidR="004E7B05" w:rsidRPr="00D01425" w:rsidRDefault="00E1391D" w:rsidP="000360E6">
      <w:pPr>
        <w:pStyle w:val="Body"/>
        <w:rPr>
          <w:rFonts w:cs="Arial"/>
        </w:rPr>
      </w:pPr>
      <w:r>
        <w:rPr>
          <w:rFonts w:cs="Arial"/>
        </w:rPr>
        <w:t xml:space="preserve">Looking to the future, </w:t>
      </w:r>
      <w:r w:rsidR="0020600A" w:rsidRPr="00D01425">
        <w:rPr>
          <w:rFonts w:cs="Arial"/>
        </w:rPr>
        <w:t xml:space="preserve">we need to design and implement reforms in a </w:t>
      </w:r>
      <w:r w:rsidR="001F75C6" w:rsidRPr="00D01425">
        <w:rPr>
          <w:rFonts w:cs="Arial"/>
        </w:rPr>
        <w:t xml:space="preserve">purposeful and </w:t>
      </w:r>
      <w:r w:rsidR="0020600A" w:rsidRPr="00D01425">
        <w:rPr>
          <w:rFonts w:cs="Arial"/>
        </w:rPr>
        <w:t xml:space="preserve">systematic way over the </w:t>
      </w:r>
      <w:r w:rsidR="004E7B05" w:rsidRPr="00D01425">
        <w:rPr>
          <w:rFonts w:cs="Arial"/>
        </w:rPr>
        <w:t xml:space="preserve">short, </w:t>
      </w:r>
      <w:r w:rsidR="0020600A" w:rsidRPr="00D01425">
        <w:rPr>
          <w:rFonts w:cs="Arial"/>
        </w:rPr>
        <w:t xml:space="preserve">medium </w:t>
      </w:r>
      <w:r w:rsidR="004E7B05" w:rsidRPr="00D01425">
        <w:rPr>
          <w:rFonts w:cs="Arial"/>
        </w:rPr>
        <w:t>and</w:t>
      </w:r>
      <w:r w:rsidR="0020600A" w:rsidRPr="00D01425">
        <w:rPr>
          <w:rFonts w:cs="Arial"/>
        </w:rPr>
        <w:t xml:space="preserve"> longer term. </w:t>
      </w:r>
    </w:p>
    <w:p w14:paraId="77DB7DAC" w14:textId="1C765A98" w:rsidR="0020600A" w:rsidRPr="00D01425" w:rsidRDefault="0020600A" w:rsidP="000360E6">
      <w:pPr>
        <w:pStyle w:val="Body"/>
        <w:rPr>
          <w:rFonts w:cs="Arial"/>
        </w:rPr>
      </w:pPr>
      <w:r w:rsidRPr="00D01425">
        <w:rPr>
          <w:rFonts w:cs="Arial"/>
        </w:rPr>
        <w:t>With this comes the requirement for collaboration and open-mindedness, including changing ‘the way we’ve always done things’</w:t>
      </w:r>
      <w:r w:rsidR="00A471C6" w:rsidRPr="00A471C6">
        <w:rPr>
          <w:rFonts w:ascii="VIC-Regular" w:hAnsi="VIC-Regular" w:cs="VIC-Regular"/>
          <w:sz w:val="20"/>
          <w:lang w:eastAsia="en-AU"/>
        </w:rPr>
        <w:t xml:space="preserve"> </w:t>
      </w:r>
      <w:r w:rsidR="00A471C6" w:rsidRPr="00A471C6">
        <w:rPr>
          <w:rFonts w:cs="Arial"/>
        </w:rPr>
        <w:t>and</w:t>
      </w:r>
      <w:r w:rsidR="00A471C6">
        <w:rPr>
          <w:rFonts w:cs="Arial"/>
        </w:rPr>
        <w:t xml:space="preserve"> </w:t>
      </w:r>
      <w:r w:rsidR="00A471C6" w:rsidRPr="00A471C6">
        <w:rPr>
          <w:rFonts w:cs="Arial"/>
        </w:rPr>
        <w:t>changing ourselves – that can be really hard.</w:t>
      </w:r>
    </w:p>
    <w:p w14:paraId="20CCA0E1" w14:textId="62AEA8A2" w:rsidR="0020600A" w:rsidRPr="00D01425" w:rsidRDefault="0020600A" w:rsidP="000360E6">
      <w:pPr>
        <w:pStyle w:val="Body"/>
        <w:rPr>
          <w:rFonts w:cs="Arial"/>
        </w:rPr>
      </w:pPr>
      <w:r w:rsidRPr="00D01425">
        <w:rPr>
          <w:rFonts w:cs="Arial"/>
        </w:rPr>
        <w:t xml:space="preserve">Great agility and innovation emerge when we openly work together and problem solve, </w:t>
      </w:r>
      <w:r w:rsidR="003B65DA" w:rsidRPr="00D01425">
        <w:rPr>
          <w:rFonts w:cs="Arial"/>
        </w:rPr>
        <w:t>deliver</w:t>
      </w:r>
      <w:r w:rsidR="00402618" w:rsidRPr="00D01425">
        <w:rPr>
          <w:rFonts w:cs="Arial"/>
        </w:rPr>
        <w:t>ing</w:t>
      </w:r>
      <w:r w:rsidRPr="00D01425">
        <w:rPr>
          <w:rFonts w:cs="Arial"/>
        </w:rPr>
        <w:t xml:space="preserve"> high</w:t>
      </w:r>
      <w:r w:rsidR="00096A2F" w:rsidRPr="00D01425">
        <w:rPr>
          <w:rFonts w:cs="Arial"/>
        </w:rPr>
        <w:t>-</w:t>
      </w:r>
      <w:r w:rsidRPr="00D01425">
        <w:rPr>
          <w:rFonts w:cs="Arial"/>
        </w:rPr>
        <w:t xml:space="preserve">quality care across the sector. </w:t>
      </w:r>
      <w:r w:rsidR="00402618" w:rsidRPr="00D01425">
        <w:rPr>
          <w:rFonts w:cs="Arial"/>
        </w:rPr>
        <w:t>T</w:t>
      </w:r>
      <w:r w:rsidR="003B65DA" w:rsidRPr="00D01425">
        <w:rPr>
          <w:rFonts w:cs="Arial"/>
        </w:rPr>
        <w:t>he</w:t>
      </w:r>
      <w:r w:rsidRPr="00D01425">
        <w:rPr>
          <w:rFonts w:cs="Arial"/>
        </w:rPr>
        <w:t xml:space="preserve"> hope is</w:t>
      </w:r>
      <w:r w:rsidR="00053E05" w:rsidRPr="00D01425">
        <w:rPr>
          <w:rFonts w:cs="Arial"/>
        </w:rPr>
        <w:t xml:space="preserve"> </w:t>
      </w:r>
      <w:r w:rsidRPr="00D01425">
        <w:rPr>
          <w:rFonts w:cs="Arial"/>
        </w:rPr>
        <w:t xml:space="preserve">we </w:t>
      </w:r>
      <w:r w:rsidR="005564A7" w:rsidRPr="00D01425">
        <w:rPr>
          <w:rFonts w:cs="Arial"/>
        </w:rPr>
        <w:t xml:space="preserve">continue </w:t>
      </w:r>
      <w:r w:rsidRPr="00D01425">
        <w:rPr>
          <w:rFonts w:cs="Arial"/>
        </w:rPr>
        <w:t>cultivat</w:t>
      </w:r>
      <w:r w:rsidR="005564A7" w:rsidRPr="00D01425">
        <w:rPr>
          <w:rFonts w:cs="Arial"/>
        </w:rPr>
        <w:t xml:space="preserve">ing </w:t>
      </w:r>
      <w:r w:rsidRPr="00D01425">
        <w:rPr>
          <w:rFonts w:cs="Arial"/>
        </w:rPr>
        <w:t xml:space="preserve">that together. </w:t>
      </w:r>
    </w:p>
    <w:p w14:paraId="0D40F727" w14:textId="32597963" w:rsidR="0020600A" w:rsidRPr="00D01425" w:rsidRDefault="0020600A" w:rsidP="000360E6">
      <w:pPr>
        <w:pStyle w:val="Body"/>
        <w:rPr>
          <w:rFonts w:cs="Arial"/>
        </w:rPr>
      </w:pPr>
      <w:r w:rsidRPr="00D01425">
        <w:rPr>
          <w:rFonts w:cs="Arial"/>
        </w:rPr>
        <w:t>We are striving for big changes and outcomes</w:t>
      </w:r>
      <w:r w:rsidR="00106E33" w:rsidRPr="00D01425">
        <w:rPr>
          <w:rFonts w:cs="Arial"/>
        </w:rPr>
        <w:t>, and consistent local changes are the building blocks for system reform</w:t>
      </w:r>
      <w:r w:rsidR="00E33BA8" w:rsidRPr="00D01425">
        <w:rPr>
          <w:rFonts w:cs="Arial"/>
        </w:rPr>
        <w:t>. We</w:t>
      </w:r>
      <w:r w:rsidR="00106E33" w:rsidRPr="00D01425">
        <w:rPr>
          <w:rFonts w:cs="Arial"/>
        </w:rPr>
        <w:t xml:space="preserve"> are very grateful to you</w:t>
      </w:r>
      <w:r w:rsidR="004E7B05" w:rsidRPr="00D01425">
        <w:rPr>
          <w:rFonts w:cs="Arial"/>
        </w:rPr>
        <w:t>,</w:t>
      </w:r>
      <w:r w:rsidR="00402618" w:rsidRPr="00D01425">
        <w:rPr>
          <w:rFonts w:cs="Arial"/>
        </w:rPr>
        <w:t xml:space="preserve"> </w:t>
      </w:r>
      <w:r w:rsidR="00EE4772" w:rsidRPr="00D01425">
        <w:rPr>
          <w:rFonts w:cs="Arial"/>
        </w:rPr>
        <w:t>for</w:t>
      </w:r>
      <w:r w:rsidR="00106E33" w:rsidRPr="00D01425">
        <w:rPr>
          <w:rFonts w:cs="Arial"/>
        </w:rPr>
        <w:t xml:space="preserve"> </w:t>
      </w:r>
      <w:r w:rsidR="00DD5A72" w:rsidRPr="00D01425">
        <w:rPr>
          <w:rFonts w:cs="Arial"/>
        </w:rPr>
        <w:t xml:space="preserve">your </w:t>
      </w:r>
      <w:r w:rsidR="00106E33" w:rsidRPr="00D01425">
        <w:rPr>
          <w:rFonts w:cs="Arial"/>
        </w:rPr>
        <w:t>contribut</w:t>
      </w:r>
      <w:r w:rsidR="00DD5A72" w:rsidRPr="00D01425">
        <w:rPr>
          <w:rFonts w:cs="Arial"/>
        </w:rPr>
        <w:t>ion</w:t>
      </w:r>
      <w:r w:rsidR="00106E33" w:rsidRPr="00D01425">
        <w:rPr>
          <w:rFonts w:cs="Arial"/>
        </w:rPr>
        <w:t xml:space="preserve"> and </w:t>
      </w:r>
      <w:r w:rsidR="001F5BC5" w:rsidRPr="00D01425">
        <w:rPr>
          <w:rFonts w:cs="Arial"/>
        </w:rPr>
        <w:t xml:space="preserve">commitment to </w:t>
      </w:r>
      <w:r w:rsidR="00106E33" w:rsidRPr="00D01425">
        <w:rPr>
          <w:rFonts w:cs="Arial"/>
        </w:rPr>
        <w:t xml:space="preserve">this </w:t>
      </w:r>
      <w:r w:rsidR="004E7B05" w:rsidRPr="00D01425">
        <w:rPr>
          <w:rFonts w:cs="Arial"/>
        </w:rPr>
        <w:t>planned surgery</w:t>
      </w:r>
      <w:r w:rsidR="00106E33" w:rsidRPr="00D01425">
        <w:rPr>
          <w:rFonts w:cs="Arial"/>
        </w:rPr>
        <w:t xml:space="preserve"> </w:t>
      </w:r>
      <w:r w:rsidR="00D60F50">
        <w:rPr>
          <w:rFonts w:cs="Arial"/>
        </w:rPr>
        <w:t>journe</w:t>
      </w:r>
      <w:r w:rsidR="00106E33" w:rsidRPr="00D01425">
        <w:rPr>
          <w:rFonts w:cs="Arial"/>
        </w:rPr>
        <w:t xml:space="preserve">y, to ultimately, deliver for the many Victorians still waiting for care. </w:t>
      </w:r>
    </w:p>
    <w:p w14:paraId="56CA51AB" w14:textId="627BE4B0" w:rsidR="0020600A" w:rsidRPr="00D01425" w:rsidRDefault="0020600A" w:rsidP="000360E6">
      <w:pPr>
        <w:pStyle w:val="Body"/>
        <w:rPr>
          <w:rFonts w:cs="Arial"/>
        </w:rPr>
      </w:pPr>
      <w:r w:rsidRPr="00D01425">
        <w:rPr>
          <w:rFonts w:cs="Arial"/>
        </w:rPr>
        <w:t>Let’s continue with a willingness to drive positive changes in our communities and organisations</w:t>
      </w:r>
      <w:r w:rsidR="004925AB" w:rsidRPr="00D01425">
        <w:rPr>
          <w:rFonts w:cs="Arial"/>
        </w:rPr>
        <w:t>, collectively working towards a future where Victorians are the healthiest in the world.</w:t>
      </w:r>
    </w:p>
    <w:p w14:paraId="4614A314" w14:textId="2D9D4A7E" w:rsidR="00F46684" w:rsidRPr="00D01425" w:rsidRDefault="001265A8" w:rsidP="000360E6">
      <w:pPr>
        <w:pStyle w:val="Body"/>
        <w:rPr>
          <w:rFonts w:cs="Arial"/>
        </w:rPr>
      </w:pPr>
      <w:bookmarkStart w:id="389" w:name="_Glossary"/>
      <w:bookmarkEnd w:id="389"/>
      <w:r w:rsidRPr="00D01425">
        <w:rPr>
          <w:rFonts w:cs="Arial"/>
        </w:rPr>
        <w:t xml:space="preserve">Together, we can </w:t>
      </w:r>
      <w:r w:rsidR="000D7E85" w:rsidRPr="00D01425">
        <w:rPr>
          <w:rFonts w:cs="Arial"/>
        </w:rPr>
        <w:t>shi</w:t>
      </w:r>
      <w:r w:rsidR="002D1F96" w:rsidRPr="00D01425">
        <w:rPr>
          <w:rFonts w:cs="Arial"/>
        </w:rPr>
        <w:t>f</w:t>
      </w:r>
      <w:r w:rsidR="000D7E85" w:rsidRPr="00D01425">
        <w:rPr>
          <w:rFonts w:cs="Arial"/>
        </w:rPr>
        <w:t xml:space="preserve">t the </w:t>
      </w:r>
      <w:r w:rsidRPr="00D01425">
        <w:rPr>
          <w:rFonts w:cs="Arial"/>
        </w:rPr>
        <w:t xml:space="preserve">planned </w:t>
      </w:r>
      <w:r w:rsidR="000D7E85" w:rsidRPr="00D01425">
        <w:rPr>
          <w:rFonts w:cs="Arial"/>
        </w:rPr>
        <w:t xml:space="preserve">surgery </w:t>
      </w:r>
      <w:r w:rsidR="005C676F" w:rsidRPr="00D01425">
        <w:rPr>
          <w:rFonts w:cs="Arial"/>
        </w:rPr>
        <w:t>system</w:t>
      </w:r>
      <w:r w:rsidR="00402618" w:rsidRPr="00D01425">
        <w:rPr>
          <w:rFonts w:cs="Arial"/>
        </w:rPr>
        <w:t>,</w:t>
      </w:r>
      <w:r w:rsidR="000D7E85" w:rsidRPr="00D01425">
        <w:rPr>
          <w:rFonts w:cs="Arial"/>
        </w:rPr>
        <w:t xml:space="preserve"> </w:t>
      </w:r>
      <w:r w:rsidR="009376E1" w:rsidRPr="00D01425">
        <w:rPr>
          <w:rFonts w:cs="Arial"/>
        </w:rPr>
        <w:t xml:space="preserve">transforming </w:t>
      </w:r>
      <w:r w:rsidR="007D1CB8" w:rsidRPr="00D01425">
        <w:rPr>
          <w:rFonts w:cs="Arial"/>
        </w:rPr>
        <w:t xml:space="preserve">it </w:t>
      </w:r>
      <w:r w:rsidR="003B65DA" w:rsidRPr="00D01425">
        <w:rPr>
          <w:rFonts w:cs="Arial"/>
        </w:rPr>
        <w:t>to</w:t>
      </w:r>
      <w:r w:rsidR="009376E1" w:rsidRPr="00D01425">
        <w:rPr>
          <w:rFonts w:cs="Arial"/>
        </w:rPr>
        <w:t xml:space="preserve"> best </w:t>
      </w:r>
      <w:r w:rsidR="003F730E" w:rsidRPr="00D01425">
        <w:rPr>
          <w:rFonts w:cs="Arial"/>
        </w:rPr>
        <w:t xml:space="preserve">in </w:t>
      </w:r>
      <w:r w:rsidR="00402618" w:rsidRPr="00D01425">
        <w:rPr>
          <w:rFonts w:cs="Arial"/>
        </w:rPr>
        <w:t>class</w:t>
      </w:r>
      <w:r w:rsidR="003F730E" w:rsidRPr="00D01425">
        <w:rPr>
          <w:rFonts w:cs="Arial"/>
        </w:rPr>
        <w:t xml:space="preserve">. </w:t>
      </w:r>
    </w:p>
    <w:p w14:paraId="59E141B5" w14:textId="68BB00D1" w:rsidR="001F75C6" w:rsidRPr="00D01425" w:rsidRDefault="001F75C6" w:rsidP="00F8350A">
      <w:pPr>
        <w:pStyle w:val="Body"/>
        <w:rPr>
          <w:rFonts w:cs="Arial"/>
        </w:rPr>
      </w:pPr>
      <w:r w:rsidRPr="00D01425">
        <w:rPr>
          <w:rFonts w:cs="Arial"/>
        </w:rPr>
        <w:t xml:space="preserve">Victorians are counting on us. </w:t>
      </w:r>
    </w:p>
    <w:p w14:paraId="3246223B" w14:textId="77777777" w:rsidR="006E4A29" w:rsidRPr="00D01425" w:rsidRDefault="006E4A29" w:rsidP="000360E6">
      <w:pPr>
        <w:pStyle w:val="Body"/>
        <w:rPr>
          <w:rFonts w:cs="Arial"/>
        </w:rPr>
      </w:pPr>
    </w:p>
    <w:p w14:paraId="1B45599A" w14:textId="07B307BB" w:rsidR="004F1348" w:rsidRPr="00D01425" w:rsidRDefault="004F1348" w:rsidP="00D0740B">
      <w:pPr>
        <w:pStyle w:val="CommentText"/>
        <w:rPr>
          <w:rFonts w:eastAsia="Lucida Grande" w:cs="Arial"/>
          <w:color w:val="000000" w:themeColor="text1"/>
          <w:sz w:val="20"/>
        </w:rPr>
      </w:pPr>
      <w:bookmarkStart w:id="390" w:name="_Toc136868191"/>
      <w:r w:rsidRPr="00D01425">
        <w:rPr>
          <w:rFonts w:eastAsia="Lucida Grande" w:cs="Arial"/>
          <w:b/>
          <w:bCs/>
          <w:color w:val="000000" w:themeColor="text1"/>
          <w:sz w:val="20"/>
        </w:rPr>
        <w:t xml:space="preserve">Professor Euan M Wallace AM </w:t>
      </w:r>
      <w:r w:rsidR="00F8350A" w:rsidRPr="00D01425">
        <w:rPr>
          <w:rFonts w:eastAsia="Lucida Grande" w:cs="Arial"/>
          <w:color w:val="000000" w:themeColor="text1"/>
          <w:sz w:val="20"/>
        </w:rPr>
        <w:br/>
      </w:r>
      <w:r w:rsidRPr="00D01425">
        <w:rPr>
          <w:rFonts w:eastAsia="Lucida Grande" w:cs="Arial"/>
          <w:color w:val="000000" w:themeColor="text1"/>
          <w:sz w:val="20"/>
        </w:rPr>
        <w:t xml:space="preserve">Secretary </w:t>
      </w:r>
      <w:r w:rsidRPr="00D01425">
        <w:rPr>
          <w:rFonts w:eastAsia="Lucida Grande" w:cs="Arial"/>
          <w:color w:val="000000" w:themeColor="text1"/>
          <w:sz w:val="20"/>
        </w:rPr>
        <w:br/>
        <w:t xml:space="preserve">Department of Health </w:t>
      </w:r>
    </w:p>
    <w:p w14:paraId="3EA2A804" w14:textId="77777777" w:rsidR="00AB44A5" w:rsidRPr="00D01425" w:rsidRDefault="00AB44A5">
      <w:pPr>
        <w:rPr>
          <w:rFonts w:eastAsia="MS Gothic" w:cs="Arial"/>
          <w:b/>
          <w:color w:val="201547"/>
          <w:kern w:val="32"/>
          <w:sz w:val="56"/>
          <w:szCs w:val="56"/>
        </w:rPr>
      </w:pPr>
      <w:bookmarkStart w:id="391" w:name="_Glossary_1"/>
      <w:bookmarkEnd w:id="391"/>
      <w:r w:rsidRPr="00D01425">
        <w:rPr>
          <w:rFonts w:cs="Arial"/>
          <w:b/>
          <w:sz w:val="28"/>
          <w:szCs w:val="28"/>
        </w:rPr>
        <w:br w:type="page"/>
      </w:r>
    </w:p>
    <w:p w14:paraId="307C0103" w14:textId="77CF03CA" w:rsidR="00486A1A" w:rsidRPr="00D01425" w:rsidRDefault="00486A1A" w:rsidP="00F8350A">
      <w:pPr>
        <w:pStyle w:val="Heading1"/>
      </w:pPr>
      <w:bookmarkStart w:id="392" w:name="_Toc136868192"/>
      <w:bookmarkStart w:id="393" w:name="_Toc138695033"/>
      <w:bookmarkStart w:id="394" w:name="_Toc144999410"/>
      <w:bookmarkStart w:id="395" w:name="_Toc144999496"/>
      <w:bookmarkStart w:id="396" w:name="_Toc146811533"/>
      <w:bookmarkEnd w:id="390"/>
      <w:r w:rsidRPr="00D01425">
        <w:lastRenderedPageBreak/>
        <w:t>References</w:t>
      </w:r>
      <w:bookmarkStart w:id="397" w:name="_Hlk66712316"/>
      <w:bookmarkEnd w:id="392"/>
      <w:bookmarkEnd w:id="393"/>
      <w:bookmarkEnd w:id="394"/>
      <w:bookmarkEnd w:id="395"/>
      <w:bookmarkEnd w:id="396"/>
    </w:p>
    <w:p w14:paraId="6761B73E" w14:textId="706E6201" w:rsidR="00594530" w:rsidRPr="00D01425" w:rsidRDefault="00594530" w:rsidP="000360E6">
      <w:pPr>
        <w:pStyle w:val="Body"/>
        <w:ind w:left="426" w:hanging="426"/>
        <w:rPr>
          <w:rFonts w:cs="Arial"/>
        </w:rPr>
      </w:pPr>
      <w:r w:rsidRPr="00D01425">
        <w:rPr>
          <w:rFonts w:cs="Arial"/>
        </w:rPr>
        <w:t>Australian Commission on Safety and Quality in Health Care 2023a</w:t>
      </w:r>
      <w:r w:rsidR="00F8350A" w:rsidRPr="00D01425">
        <w:rPr>
          <w:rFonts w:cs="Arial"/>
        </w:rPr>
        <w:t>,</w:t>
      </w:r>
      <w:r w:rsidRPr="00D01425">
        <w:rPr>
          <w:rFonts w:cs="Arial"/>
        </w:rPr>
        <w:t xml:space="preserve"> </w:t>
      </w:r>
      <w:r w:rsidRPr="00D01425">
        <w:rPr>
          <w:rFonts w:cs="Arial"/>
          <w:i/>
        </w:rPr>
        <w:t xml:space="preserve">Communicating for </w:t>
      </w:r>
      <w:r w:rsidR="00F8350A" w:rsidRPr="00D01425">
        <w:rPr>
          <w:rFonts w:cs="Arial"/>
          <w:i/>
        </w:rPr>
        <w:t>safety standa</w:t>
      </w:r>
      <w:r w:rsidRPr="00D01425">
        <w:rPr>
          <w:rFonts w:cs="Arial"/>
          <w:i/>
        </w:rPr>
        <w:t>rd</w:t>
      </w:r>
      <w:r w:rsidR="001217EE" w:rsidRPr="00D01425">
        <w:rPr>
          <w:rFonts w:cs="Arial"/>
        </w:rPr>
        <w:t>,</w:t>
      </w:r>
      <w:r w:rsidRPr="00D01425">
        <w:rPr>
          <w:rFonts w:cs="Arial"/>
        </w:rPr>
        <w:t xml:space="preserve"> https://www.safetyandquality.gov.au/standards/nsqhs-standards/communicating-safety-standard </w:t>
      </w:r>
    </w:p>
    <w:p w14:paraId="0162D825" w14:textId="611714CE" w:rsidR="00FD1912" w:rsidRPr="00D01425" w:rsidRDefault="004B6418" w:rsidP="000360E6">
      <w:pPr>
        <w:pStyle w:val="Body"/>
        <w:ind w:left="426" w:hanging="426"/>
        <w:rPr>
          <w:rFonts w:cs="Arial"/>
        </w:rPr>
      </w:pPr>
      <w:r w:rsidRPr="00D01425">
        <w:rPr>
          <w:rFonts w:cs="Arial"/>
        </w:rPr>
        <w:t xml:space="preserve">Australian Commission on Safety and Quality in Health Care </w:t>
      </w:r>
      <w:r w:rsidR="00CF108A" w:rsidRPr="00D01425">
        <w:rPr>
          <w:rFonts w:cs="Arial"/>
        </w:rPr>
        <w:t>2023</w:t>
      </w:r>
      <w:r w:rsidR="00594530" w:rsidRPr="00D01425">
        <w:rPr>
          <w:rFonts w:cs="Arial"/>
        </w:rPr>
        <w:t>b</w:t>
      </w:r>
      <w:r w:rsidR="00F8350A" w:rsidRPr="00D01425">
        <w:rPr>
          <w:rFonts w:cs="Arial"/>
        </w:rPr>
        <w:t xml:space="preserve">, </w:t>
      </w:r>
      <w:r w:rsidR="001B57F3" w:rsidRPr="00D01425">
        <w:rPr>
          <w:rFonts w:cs="Arial"/>
          <w:i/>
        </w:rPr>
        <w:t>Evidence on PROMs</w:t>
      </w:r>
      <w:r w:rsidR="001217EE" w:rsidRPr="00D01425">
        <w:rPr>
          <w:rFonts w:cs="Arial"/>
        </w:rPr>
        <w:t xml:space="preserve">, </w:t>
      </w:r>
      <w:r w:rsidR="002929A1" w:rsidRPr="00D01425">
        <w:rPr>
          <w:rFonts w:cs="Arial"/>
        </w:rPr>
        <w:t>https://www.safetyandquality.gov.au/our-work/indicators-measurement-and-reporting/patient-reported-outcomes/evidence-proms</w:t>
      </w:r>
    </w:p>
    <w:p w14:paraId="5AEAABA4" w14:textId="49CC5255" w:rsidR="00FD1912" w:rsidRPr="00D01425" w:rsidRDefault="00FD1912" w:rsidP="000360E6">
      <w:pPr>
        <w:pStyle w:val="Body"/>
        <w:ind w:left="426" w:hanging="426"/>
        <w:rPr>
          <w:rFonts w:cs="Arial"/>
        </w:rPr>
      </w:pPr>
      <w:r w:rsidRPr="00D01425">
        <w:rPr>
          <w:rFonts w:cs="Arial"/>
        </w:rPr>
        <w:t>Australian and New Zealand College of Anaesthetists</w:t>
      </w:r>
      <w:r w:rsidR="00F8350A" w:rsidRPr="00D01425">
        <w:rPr>
          <w:rFonts w:cs="Arial"/>
        </w:rPr>
        <w:t xml:space="preserve"> </w:t>
      </w:r>
      <w:r w:rsidRPr="00D01425">
        <w:rPr>
          <w:rFonts w:cs="Arial"/>
        </w:rPr>
        <w:t>2018</w:t>
      </w:r>
      <w:r w:rsidR="00F8350A" w:rsidRPr="00D01425">
        <w:rPr>
          <w:rFonts w:cs="Arial"/>
        </w:rPr>
        <w:t>,</w:t>
      </w:r>
      <w:r w:rsidRPr="00D01425">
        <w:rPr>
          <w:rFonts w:cs="Arial"/>
        </w:rPr>
        <w:t xml:space="preserve"> </w:t>
      </w:r>
      <w:r w:rsidRPr="00D01425">
        <w:rPr>
          <w:rFonts w:cs="Arial"/>
          <w:i/>
        </w:rPr>
        <w:t>Guideline for the perioperative care of patients selected for day stay procedures, PG155 (POM)</w:t>
      </w:r>
      <w:r w:rsidR="001217EE" w:rsidRPr="00D01425">
        <w:rPr>
          <w:rFonts w:cs="Arial"/>
        </w:rPr>
        <w:t>,</w:t>
      </w:r>
      <w:r w:rsidRPr="00D01425">
        <w:rPr>
          <w:rFonts w:cs="Arial"/>
        </w:rPr>
        <w:t xml:space="preserve"> </w:t>
      </w:r>
      <w:r w:rsidR="002929A1" w:rsidRPr="00D01425">
        <w:rPr>
          <w:rFonts w:cs="Arial"/>
        </w:rPr>
        <w:t>https://www.anzca.edu.au/getattachment/021e4205-af5a-415d-815d-b16be1fe8b62/PG15(POM)-Guideline-for-the-perioperative-care-of-patients-selected-for-day-stay-procedures-(PS15)</w:t>
      </w:r>
      <w:r w:rsidR="00F8350A" w:rsidRPr="00D01425">
        <w:rPr>
          <w:rFonts w:cs="Arial"/>
        </w:rPr>
        <w:t>Z</w:t>
      </w:r>
    </w:p>
    <w:p w14:paraId="77C7A6CA" w14:textId="43B9C53D" w:rsidR="00FD1912" w:rsidRPr="00D01425" w:rsidRDefault="00FD1912" w:rsidP="000360E6">
      <w:pPr>
        <w:pStyle w:val="Body"/>
        <w:ind w:left="426" w:hanging="426"/>
        <w:rPr>
          <w:rFonts w:cs="Arial"/>
        </w:rPr>
      </w:pPr>
      <w:r w:rsidRPr="00D01425">
        <w:rPr>
          <w:rFonts w:cs="Arial"/>
        </w:rPr>
        <w:t>Australian and New Zealand College of Anaesthetists</w:t>
      </w:r>
      <w:r w:rsidR="00F8350A" w:rsidRPr="00D01425">
        <w:rPr>
          <w:rFonts w:cs="Arial"/>
        </w:rPr>
        <w:t xml:space="preserve"> </w:t>
      </w:r>
      <w:r w:rsidRPr="00D01425">
        <w:rPr>
          <w:rFonts w:cs="Arial"/>
        </w:rPr>
        <w:t>2021</w:t>
      </w:r>
      <w:r w:rsidR="00F8350A" w:rsidRPr="00D01425">
        <w:rPr>
          <w:rFonts w:cs="Arial"/>
        </w:rPr>
        <w:t>,</w:t>
      </w:r>
      <w:r w:rsidRPr="00D01425">
        <w:rPr>
          <w:rFonts w:cs="Arial"/>
        </w:rPr>
        <w:t xml:space="preserve"> </w:t>
      </w:r>
      <w:r w:rsidRPr="00D01425">
        <w:rPr>
          <w:rFonts w:cs="Arial"/>
          <w:i/>
        </w:rPr>
        <w:t>A framework for perioperative care in Australia and New Zealand</w:t>
      </w:r>
      <w:r w:rsidR="001217EE" w:rsidRPr="00D01425">
        <w:rPr>
          <w:rFonts w:cs="Arial"/>
        </w:rPr>
        <w:t>,</w:t>
      </w:r>
      <w:r w:rsidRPr="00D01425">
        <w:rPr>
          <w:rFonts w:cs="Arial"/>
        </w:rPr>
        <w:t xml:space="preserve"> </w:t>
      </w:r>
      <w:r w:rsidR="002929A1" w:rsidRPr="00D01425">
        <w:rPr>
          <w:rFonts w:cs="Arial"/>
        </w:rPr>
        <w:t>https://www.anzca.edu.au/getattachment/6651a581-9308-4363-bf07-65de1ef2802b/The-Perioperative-Care-Framework-document.</w:t>
      </w:r>
    </w:p>
    <w:p w14:paraId="41568905" w14:textId="5025A369" w:rsidR="00FD1912" w:rsidRPr="00D01425" w:rsidRDefault="00FD1912" w:rsidP="000360E6">
      <w:pPr>
        <w:pStyle w:val="Body"/>
        <w:ind w:left="426" w:hanging="426"/>
        <w:rPr>
          <w:rFonts w:cs="Arial"/>
        </w:rPr>
      </w:pPr>
      <w:r w:rsidRPr="00D01425">
        <w:rPr>
          <w:rFonts w:cs="Arial"/>
        </w:rPr>
        <w:t>Australian Health Ministers’ Advisory Council 2015</w:t>
      </w:r>
      <w:r w:rsidR="00F8350A" w:rsidRPr="00D01425">
        <w:rPr>
          <w:rFonts w:cs="Arial"/>
        </w:rPr>
        <w:t>,</w:t>
      </w:r>
      <w:r w:rsidRPr="00D01425">
        <w:rPr>
          <w:rFonts w:cs="Arial"/>
        </w:rPr>
        <w:t xml:space="preserve"> </w:t>
      </w:r>
      <w:r w:rsidRPr="00D01425">
        <w:rPr>
          <w:rFonts w:cs="Arial"/>
          <w:i/>
        </w:rPr>
        <w:t xml:space="preserve">National </w:t>
      </w:r>
      <w:r w:rsidR="00F8350A" w:rsidRPr="00D01425">
        <w:rPr>
          <w:rFonts w:cs="Arial"/>
          <w:i/>
        </w:rPr>
        <w:t>elective surgery urgency categorisation guideline</w:t>
      </w:r>
      <w:r w:rsidR="001217EE" w:rsidRPr="00D01425">
        <w:rPr>
          <w:rFonts w:cs="Arial"/>
        </w:rPr>
        <w:t>,</w:t>
      </w:r>
      <w:r w:rsidR="00F8350A" w:rsidRPr="00D01425">
        <w:rPr>
          <w:rFonts w:cs="Arial"/>
        </w:rPr>
        <w:t xml:space="preserve"> </w:t>
      </w:r>
      <w:r w:rsidR="00AA3902" w:rsidRPr="00D01425">
        <w:rPr>
          <w:rFonts w:cs="Arial"/>
        </w:rPr>
        <w:t xml:space="preserve">https://content.health.vic.gov.au/sites/default/files/migrated/files/collections/policies-and-guidelines/n/national-elective-surgery-urgency-categorisation-guideline-april-2015.pdf </w:t>
      </w:r>
    </w:p>
    <w:p w14:paraId="2FD3658D" w14:textId="03ABD712" w:rsidR="00FD1912" w:rsidRPr="00D01425" w:rsidRDefault="00FD1912" w:rsidP="000360E6">
      <w:pPr>
        <w:pStyle w:val="Body"/>
        <w:ind w:left="426" w:hanging="426"/>
        <w:rPr>
          <w:rFonts w:cs="Arial"/>
        </w:rPr>
      </w:pPr>
      <w:r w:rsidRPr="00D01425">
        <w:rPr>
          <w:rFonts w:cs="Arial"/>
        </w:rPr>
        <w:t>Boden I</w:t>
      </w:r>
      <w:r w:rsidR="00F8350A" w:rsidRPr="00D01425">
        <w:rPr>
          <w:rFonts w:cs="Arial"/>
        </w:rPr>
        <w:t>,</w:t>
      </w:r>
      <w:r w:rsidRPr="00D01425">
        <w:rPr>
          <w:rFonts w:cs="Arial"/>
        </w:rPr>
        <w:t xml:space="preserve"> Reeve J, Robertson IK, Browning L, Skinner EH, Anderson L, Hill C, Story D and Denehy L 2021, </w:t>
      </w:r>
      <w:r w:rsidR="00F8350A" w:rsidRPr="00D01425">
        <w:rPr>
          <w:rFonts w:cs="Arial"/>
        </w:rPr>
        <w:t>‘</w:t>
      </w:r>
      <w:r w:rsidRPr="00D01425">
        <w:rPr>
          <w:rFonts w:cs="Arial"/>
        </w:rPr>
        <w:t>Effects of preoperative physiotherapy on signs and symptoms of pulmonary collapse and infection after major abdominal surgery: secondary analysis of the LIPPSMAck-POP multicentre randomised controlled trial</w:t>
      </w:r>
      <w:r w:rsidR="00F8350A" w:rsidRPr="00D01425">
        <w:rPr>
          <w:rFonts w:cs="Arial"/>
        </w:rPr>
        <w:t>’</w:t>
      </w:r>
      <w:r w:rsidRPr="00D01425">
        <w:rPr>
          <w:rFonts w:cs="Arial"/>
        </w:rPr>
        <w:t xml:space="preserve">, </w:t>
      </w:r>
      <w:r w:rsidRPr="00D01425">
        <w:rPr>
          <w:rFonts w:cs="Arial"/>
          <w:i/>
        </w:rPr>
        <w:t>Perioperative Medicine</w:t>
      </w:r>
      <w:r w:rsidRPr="00D01425">
        <w:rPr>
          <w:rFonts w:cs="Arial"/>
        </w:rPr>
        <w:t>,</w:t>
      </w:r>
      <w:r w:rsidR="00CE0B3C" w:rsidRPr="00D01425">
        <w:rPr>
          <w:rFonts w:cs="Arial"/>
        </w:rPr>
        <w:t xml:space="preserve"> </w:t>
      </w:r>
      <w:r w:rsidR="00F8350A" w:rsidRPr="00D01425">
        <w:rPr>
          <w:rFonts w:cs="Arial"/>
        </w:rPr>
        <w:t xml:space="preserve">vol. </w:t>
      </w:r>
      <w:r w:rsidRPr="00D01425">
        <w:rPr>
          <w:rFonts w:cs="Arial"/>
        </w:rPr>
        <w:t>10</w:t>
      </w:r>
      <w:r w:rsidR="00F8350A" w:rsidRPr="00D01425">
        <w:rPr>
          <w:rFonts w:cs="Arial"/>
        </w:rPr>
        <w:t xml:space="preserve">, no. </w:t>
      </w:r>
      <w:r w:rsidRPr="00D01425">
        <w:rPr>
          <w:rFonts w:cs="Arial"/>
        </w:rPr>
        <w:t>1,</w:t>
      </w:r>
      <w:r w:rsidR="00C8486B" w:rsidRPr="00D01425">
        <w:rPr>
          <w:rFonts w:cs="Arial"/>
        </w:rPr>
        <w:t xml:space="preserve"> </w:t>
      </w:r>
      <w:r w:rsidRPr="00D01425">
        <w:rPr>
          <w:rFonts w:cs="Arial"/>
        </w:rPr>
        <w:t>pp.</w:t>
      </w:r>
      <w:r w:rsidR="00F8350A" w:rsidRPr="00D01425">
        <w:rPr>
          <w:rFonts w:cs="Arial"/>
        </w:rPr>
        <w:t xml:space="preserve"> </w:t>
      </w:r>
      <w:r w:rsidRPr="00D01425">
        <w:rPr>
          <w:rFonts w:cs="Arial"/>
        </w:rPr>
        <w:t>1</w:t>
      </w:r>
      <w:r w:rsidR="00F8350A" w:rsidRPr="00D01425">
        <w:rPr>
          <w:rFonts w:cs="Arial"/>
        </w:rPr>
        <w:t>–</w:t>
      </w:r>
      <w:r w:rsidRPr="00D01425">
        <w:rPr>
          <w:rFonts w:cs="Arial"/>
        </w:rPr>
        <w:t>11.</w:t>
      </w:r>
    </w:p>
    <w:p w14:paraId="5BEB98CE" w14:textId="3A54DB90" w:rsidR="00FD1912" w:rsidRPr="00D01425" w:rsidRDefault="00FD1912" w:rsidP="000360E6">
      <w:pPr>
        <w:pStyle w:val="Body"/>
        <w:ind w:left="426" w:hanging="426"/>
        <w:rPr>
          <w:rFonts w:cs="Arial"/>
        </w:rPr>
      </w:pPr>
      <w:r w:rsidRPr="00D01425">
        <w:rPr>
          <w:rFonts w:cs="Arial"/>
        </w:rPr>
        <w:t>Breton M, Smithman M, Sasseville M, Kreindler S, Sutherland J, Beauséjour M, Green M, Marshall E, Jbilou J, Shaw J, Brousselle A, Contandriopoulos D, Crooks V and Wong S 2020</w:t>
      </w:r>
      <w:r w:rsidR="00F8350A" w:rsidRPr="00D01425">
        <w:rPr>
          <w:rFonts w:cs="Arial"/>
        </w:rPr>
        <w:t>,</w:t>
      </w:r>
      <w:r w:rsidRPr="00D01425">
        <w:rPr>
          <w:rFonts w:cs="Arial"/>
        </w:rPr>
        <w:t xml:space="preserve"> </w:t>
      </w:r>
      <w:r w:rsidR="00F8350A" w:rsidRPr="00D01425">
        <w:rPr>
          <w:rFonts w:cs="Arial"/>
        </w:rPr>
        <w:t>‘</w:t>
      </w:r>
      <w:r w:rsidRPr="00D01425">
        <w:rPr>
          <w:rFonts w:cs="Arial"/>
        </w:rPr>
        <w:t>How the design and implementation of centralized waiting lists influence their use and effect on access to healthcare</w:t>
      </w:r>
      <w:r w:rsidR="001217EE" w:rsidRPr="00D01425">
        <w:rPr>
          <w:rFonts w:cs="Arial"/>
        </w:rPr>
        <w:t>: a</w:t>
      </w:r>
      <w:r w:rsidRPr="00D01425">
        <w:rPr>
          <w:rFonts w:cs="Arial"/>
        </w:rPr>
        <w:t xml:space="preserve"> realist review</w:t>
      </w:r>
      <w:r w:rsidR="001217EE" w:rsidRPr="00D01425">
        <w:rPr>
          <w:rFonts w:cs="Arial"/>
        </w:rPr>
        <w:t>’,</w:t>
      </w:r>
      <w:r w:rsidRPr="00D01425">
        <w:rPr>
          <w:rFonts w:cs="Arial"/>
          <w:i/>
        </w:rPr>
        <w:t> Health Policy</w:t>
      </w:r>
      <w:r w:rsidRPr="00D01425">
        <w:rPr>
          <w:rFonts w:cs="Arial"/>
        </w:rPr>
        <w:t xml:space="preserve">, </w:t>
      </w:r>
      <w:r w:rsidR="001217EE" w:rsidRPr="00D01425">
        <w:rPr>
          <w:rFonts w:cs="Arial"/>
        </w:rPr>
        <w:t xml:space="preserve">vol. </w:t>
      </w:r>
      <w:r w:rsidRPr="00D01425">
        <w:rPr>
          <w:rFonts w:cs="Arial"/>
        </w:rPr>
        <w:t>124</w:t>
      </w:r>
      <w:r w:rsidR="001217EE" w:rsidRPr="00D01425">
        <w:rPr>
          <w:rFonts w:cs="Arial"/>
        </w:rPr>
        <w:t xml:space="preserve">, no. </w:t>
      </w:r>
      <w:r w:rsidRPr="00D01425">
        <w:rPr>
          <w:rFonts w:cs="Arial"/>
        </w:rPr>
        <w:t>8, pp.</w:t>
      </w:r>
      <w:r w:rsidR="001217EE" w:rsidRPr="00D01425">
        <w:rPr>
          <w:rFonts w:cs="Arial"/>
        </w:rPr>
        <w:t xml:space="preserve"> </w:t>
      </w:r>
      <w:r w:rsidRPr="00D01425">
        <w:rPr>
          <w:rFonts w:cs="Arial"/>
        </w:rPr>
        <w:t>787</w:t>
      </w:r>
      <w:r w:rsidR="001217EE" w:rsidRPr="00D01425">
        <w:rPr>
          <w:rFonts w:cs="Arial"/>
        </w:rPr>
        <w:t>–</w:t>
      </w:r>
      <w:r w:rsidRPr="00D01425">
        <w:rPr>
          <w:rFonts w:cs="Arial"/>
        </w:rPr>
        <w:t>795.</w:t>
      </w:r>
    </w:p>
    <w:p w14:paraId="7851F4B8" w14:textId="507C0712" w:rsidR="00FD1912" w:rsidRPr="00D01425" w:rsidRDefault="00FD1912" w:rsidP="000360E6">
      <w:pPr>
        <w:pStyle w:val="Body"/>
        <w:ind w:left="426" w:hanging="426"/>
        <w:rPr>
          <w:rFonts w:cs="Arial"/>
        </w:rPr>
      </w:pPr>
      <w:r w:rsidRPr="00D01425">
        <w:rPr>
          <w:rFonts w:cs="Arial"/>
        </w:rPr>
        <w:t>British Medical Association 202</w:t>
      </w:r>
      <w:r w:rsidR="00DF76C4" w:rsidRPr="00D01425">
        <w:rPr>
          <w:rFonts w:cs="Arial"/>
        </w:rPr>
        <w:t>3</w:t>
      </w:r>
      <w:r w:rsidR="001217EE" w:rsidRPr="00D01425">
        <w:rPr>
          <w:rFonts w:cs="Arial"/>
        </w:rPr>
        <w:t>,</w:t>
      </w:r>
      <w:r w:rsidRPr="00D01425">
        <w:rPr>
          <w:rFonts w:cs="Arial"/>
        </w:rPr>
        <w:t xml:space="preserve"> </w:t>
      </w:r>
      <w:r w:rsidRPr="00D01425">
        <w:rPr>
          <w:rFonts w:cs="Arial"/>
          <w:i/>
        </w:rPr>
        <w:t>NHS backlog data analysis</w:t>
      </w:r>
      <w:r w:rsidR="001217EE" w:rsidRPr="00D01425">
        <w:rPr>
          <w:rFonts w:cs="Arial"/>
        </w:rPr>
        <w:t>,</w:t>
      </w:r>
      <w:r w:rsidRPr="00D01425">
        <w:rPr>
          <w:rFonts w:cs="Arial"/>
        </w:rPr>
        <w:t xml:space="preserve"> https://www.bma.org.uk/advice-and-support/nhs-delivery-and-workforce/pressures/nhs-backlog-data-analysis</w:t>
      </w:r>
    </w:p>
    <w:p w14:paraId="7B262788" w14:textId="7463134A" w:rsidR="00FD1912" w:rsidRPr="00D01425" w:rsidRDefault="00FD1912" w:rsidP="000360E6">
      <w:pPr>
        <w:pStyle w:val="Body"/>
        <w:ind w:left="426" w:hanging="426"/>
        <w:rPr>
          <w:rFonts w:cs="Arial"/>
        </w:rPr>
      </w:pPr>
      <w:r w:rsidRPr="00D01425">
        <w:rPr>
          <w:rFonts w:cs="Arial"/>
        </w:rPr>
        <w:t>Bureau of Health Information 2022</w:t>
      </w:r>
      <w:r w:rsidR="001217EE" w:rsidRPr="00D01425">
        <w:rPr>
          <w:rFonts w:cs="Arial"/>
        </w:rPr>
        <w:t>,</w:t>
      </w:r>
      <w:r w:rsidRPr="00D01425">
        <w:rPr>
          <w:rFonts w:cs="Arial"/>
        </w:rPr>
        <w:t xml:space="preserve"> </w:t>
      </w:r>
      <w:r w:rsidRPr="00D01425">
        <w:rPr>
          <w:rFonts w:cs="Arial"/>
          <w:i/>
        </w:rPr>
        <w:t>Healthcare Quarterly</w:t>
      </w:r>
      <w:r w:rsidR="00154ED7" w:rsidRPr="00D01425">
        <w:rPr>
          <w:rFonts w:cs="Arial"/>
          <w:i/>
        </w:rPr>
        <w:t xml:space="preserve"> April to June 2022</w:t>
      </w:r>
      <w:r w:rsidR="001217EE" w:rsidRPr="00D01425">
        <w:rPr>
          <w:rFonts w:cs="Arial"/>
        </w:rPr>
        <w:t>,</w:t>
      </w:r>
      <w:r w:rsidRPr="00D01425">
        <w:rPr>
          <w:rFonts w:cs="Arial"/>
        </w:rPr>
        <w:t xml:space="preserve"> State Government of New South Wales</w:t>
      </w:r>
      <w:r w:rsidR="001217EE" w:rsidRPr="00D01425">
        <w:rPr>
          <w:rFonts w:cs="Arial"/>
        </w:rPr>
        <w:t>,</w:t>
      </w:r>
      <w:r w:rsidR="00154ED7" w:rsidRPr="00D01425">
        <w:rPr>
          <w:rFonts w:cs="Arial"/>
        </w:rPr>
        <w:t xml:space="preserve"> </w:t>
      </w:r>
      <w:r w:rsidR="00691EF6" w:rsidRPr="00D01425">
        <w:rPr>
          <w:rFonts w:cs="Arial"/>
        </w:rPr>
        <w:t>https://www.bhi.nsw.gov.au</w:t>
      </w:r>
      <w:r w:rsidR="00154ED7" w:rsidRPr="00D01425">
        <w:rPr>
          <w:rFonts w:cs="Arial"/>
        </w:rPr>
        <w:t>/__data/assets/pdf_file/0004/743827</w:t>
      </w:r>
      <w:r w:rsidR="00691EF6" w:rsidRPr="00D01425">
        <w:rPr>
          <w:rFonts w:cs="Arial"/>
        </w:rPr>
        <w:t>/BHI_</w:t>
      </w:r>
      <w:r w:rsidR="00154ED7" w:rsidRPr="00D01425">
        <w:rPr>
          <w:rFonts w:cs="Arial"/>
        </w:rPr>
        <w:t>HQ49_APR-JUN_2022_REPORT.pdf</w:t>
      </w:r>
    </w:p>
    <w:p w14:paraId="31DD112B" w14:textId="51BFD563" w:rsidR="0086151C" w:rsidRPr="00D01425" w:rsidRDefault="0086151C" w:rsidP="000360E6">
      <w:pPr>
        <w:pStyle w:val="Body"/>
        <w:ind w:left="426" w:hanging="426"/>
        <w:rPr>
          <w:rFonts w:cs="Arial"/>
        </w:rPr>
      </w:pPr>
      <w:r w:rsidRPr="00D01425">
        <w:rPr>
          <w:rFonts w:cs="Arial"/>
        </w:rPr>
        <w:t>ERAS</w:t>
      </w:r>
      <w:r w:rsidRPr="00D01425">
        <w:rPr>
          <w:rFonts w:cs="Arial"/>
          <w:vertAlign w:val="superscript"/>
        </w:rPr>
        <w:t>®</w:t>
      </w:r>
      <w:r w:rsidRPr="00D01425">
        <w:rPr>
          <w:rFonts w:cs="Arial"/>
        </w:rPr>
        <w:t xml:space="preserve"> Society 2023</w:t>
      </w:r>
      <w:r w:rsidR="001217EE" w:rsidRPr="00D01425">
        <w:rPr>
          <w:rFonts w:cs="Arial"/>
        </w:rPr>
        <w:t>,</w:t>
      </w:r>
      <w:r w:rsidRPr="00D01425">
        <w:rPr>
          <w:rFonts w:cs="Arial"/>
        </w:rPr>
        <w:t xml:space="preserve"> </w:t>
      </w:r>
      <w:r w:rsidR="001217EE" w:rsidRPr="00D01425">
        <w:rPr>
          <w:rFonts w:cs="Arial"/>
        </w:rPr>
        <w:t>‘</w:t>
      </w:r>
      <w:r w:rsidR="009357AC" w:rsidRPr="00D01425">
        <w:rPr>
          <w:rFonts w:cs="Arial"/>
        </w:rPr>
        <w:t>Enhanced Recovery After Surgery</w:t>
      </w:r>
      <w:r w:rsidR="001217EE" w:rsidRPr="00D01425">
        <w:rPr>
          <w:rFonts w:cs="Arial"/>
        </w:rPr>
        <w:t>’,</w:t>
      </w:r>
      <w:r w:rsidR="009357AC" w:rsidRPr="00D01425">
        <w:rPr>
          <w:rFonts w:cs="Arial"/>
        </w:rPr>
        <w:t xml:space="preserve"> </w:t>
      </w:r>
      <w:r w:rsidR="00E27B82" w:rsidRPr="00D01425">
        <w:rPr>
          <w:rFonts w:cs="Arial"/>
        </w:rPr>
        <w:t xml:space="preserve">https://erassociety.org/ </w:t>
      </w:r>
    </w:p>
    <w:p w14:paraId="01C793CE" w14:textId="232DA176" w:rsidR="00FD1912" w:rsidRPr="00D01425" w:rsidRDefault="00FD1912" w:rsidP="000360E6">
      <w:pPr>
        <w:pStyle w:val="Body"/>
        <w:ind w:left="426" w:hanging="426"/>
        <w:rPr>
          <w:rFonts w:cs="Arial"/>
        </w:rPr>
      </w:pPr>
      <w:r w:rsidRPr="00D01425">
        <w:rPr>
          <w:rFonts w:cs="Arial"/>
        </w:rPr>
        <w:t>Furrer MA, Ahmad I, Noel J, El-Boghdadly K</w:t>
      </w:r>
      <w:r w:rsidRPr="00D01425" w:rsidDel="001217EE">
        <w:rPr>
          <w:rFonts w:cs="Arial"/>
        </w:rPr>
        <w:t xml:space="preserve"> </w:t>
      </w:r>
      <w:r w:rsidR="001217EE" w:rsidRPr="00D01425">
        <w:rPr>
          <w:rFonts w:cs="Arial"/>
        </w:rPr>
        <w:t xml:space="preserve">and </w:t>
      </w:r>
      <w:r w:rsidRPr="00D01425">
        <w:rPr>
          <w:rFonts w:cs="Arial"/>
        </w:rPr>
        <w:t>Challacombe B 2023</w:t>
      </w:r>
      <w:r w:rsidR="001217EE" w:rsidRPr="00D01425">
        <w:rPr>
          <w:rFonts w:cs="Arial"/>
        </w:rPr>
        <w:t>,</w:t>
      </w:r>
      <w:r w:rsidRPr="00D01425">
        <w:rPr>
          <w:rFonts w:cs="Arial"/>
        </w:rPr>
        <w:t xml:space="preserve"> </w:t>
      </w:r>
      <w:r w:rsidR="001217EE" w:rsidRPr="00D01425">
        <w:rPr>
          <w:rFonts w:cs="Arial"/>
        </w:rPr>
        <w:t>‘</w:t>
      </w:r>
      <w:r w:rsidRPr="00D01425">
        <w:rPr>
          <w:rFonts w:cs="Arial"/>
        </w:rPr>
        <w:t>High-intensity theatre (HIT) lists to tackle the elective surgery backlog</w:t>
      </w:r>
      <w:r w:rsidR="001217EE" w:rsidRPr="00D01425">
        <w:rPr>
          <w:rFonts w:cs="Arial"/>
        </w:rPr>
        <w:t>’</w:t>
      </w:r>
      <w:r w:rsidR="00077220" w:rsidRPr="00D01425">
        <w:rPr>
          <w:rFonts w:cs="Arial"/>
        </w:rPr>
        <w:t xml:space="preserve">, </w:t>
      </w:r>
      <w:r w:rsidRPr="00D01425">
        <w:rPr>
          <w:rFonts w:cs="Arial"/>
          <w:i/>
        </w:rPr>
        <w:t>Nature Reviews Urology</w:t>
      </w:r>
      <w:r w:rsidRPr="00D01425">
        <w:rPr>
          <w:rFonts w:cs="Arial"/>
        </w:rPr>
        <w:t xml:space="preserve">, </w:t>
      </w:r>
      <w:r w:rsidR="008A1DA9" w:rsidRPr="00D01425">
        <w:rPr>
          <w:rFonts w:cs="Arial"/>
        </w:rPr>
        <w:t xml:space="preserve">pp. </w:t>
      </w:r>
      <w:r w:rsidRPr="00D01425">
        <w:rPr>
          <w:rFonts w:cs="Arial"/>
        </w:rPr>
        <w:t>1</w:t>
      </w:r>
      <w:r w:rsidR="001217EE" w:rsidRPr="00D01425">
        <w:rPr>
          <w:rFonts w:cs="Arial"/>
        </w:rPr>
        <w:t>–</w:t>
      </w:r>
      <w:r w:rsidRPr="00D01425">
        <w:rPr>
          <w:rFonts w:cs="Arial"/>
        </w:rPr>
        <w:t>2.</w:t>
      </w:r>
    </w:p>
    <w:p w14:paraId="607E0200" w14:textId="3EE7673E" w:rsidR="00FD1912" w:rsidRPr="00D01425" w:rsidRDefault="00FD1912" w:rsidP="000360E6">
      <w:pPr>
        <w:pStyle w:val="Body"/>
        <w:ind w:left="426" w:hanging="426"/>
        <w:rPr>
          <w:rFonts w:cs="Arial"/>
        </w:rPr>
      </w:pPr>
      <w:r w:rsidRPr="00D01425">
        <w:rPr>
          <w:rFonts w:cs="Arial"/>
        </w:rPr>
        <w:t xml:space="preserve">Kulinski K </w:t>
      </w:r>
      <w:r w:rsidR="001217EE" w:rsidRPr="00D01425">
        <w:rPr>
          <w:rFonts w:cs="Arial"/>
        </w:rPr>
        <w:t>and</w:t>
      </w:r>
      <w:r w:rsidRPr="00D01425">
        <w:rPr>
          <w:rFonts w:cs="Arial"/>
        </w:rPr>
        <w:t xml:space="preserve"> Smith N 2020</w:t>
      </w:r>
      <w:r w:rsidR="001217EE" w:rsidRPr="00D01425">
        <w:rPr>
          <w:rFonts w:cs="Arial"/>
        </w:rPr>
        <w:t>,</w:t>
      </w:r>
      <w:r w:rsidRPr="00D01425">
        <w:rPr>
          <w:rFonts w:cs="Arial"/>
        </w:rPr>
        <w:t xml:space="preserve"> </w:t>
      </w:r>
      <w:r w:rsidR="001217EE" w:rsidRPr="00D01425">
        <w:rPr>
          <w:rFonts w:cs="Arial"/>
        </w:rPr>
        <w:t>‘</w:t>
      </w:r>
      <w:r w:rsidRPr="00D01425">
        <w:rPr>
          <w:rFonts w:cs="Arial"/>
        </w:rPr>
        <w:t xml:space="preserve">Surgical prehabilitation using mobile health coaching in patient with obesity: </w:t>
      </w:r>
      <w:r w:rsidR="001217EE" w:rsidRPr="00D01425">
        <w:rPr>
          <w:rFonts w:cs="Arial"/>
        </w:rPr>
        <w:t xml:space="preserve">a </w:t>
      </w:r>
      <w:r w:rsidRPr="00D01425">
        <w:rPr>
          <w:rFonts w:cs="Arial"/>
        </w:rPr>
        <w:t>pilot study</w:t>
      </w:r>
      <w:r w:rsidR="001217EE" w:rsidRPr="00D01425">
        <w:rPr>
          <w:rFonts w:cs="Arial"/>
        </w:rPr>
        <w:t>’</w:t>
      </w:r>
      <w:r w:rsidRPr="00D01425">
        <w:rPr>
          <w:rFonts w:cs="Arial"/>
        </w:rPr>
        <w:t xml:space="preserve">, </w:t>
      </w:r>
      <w:r w:rsidRPr="00D01425">
        <w:rPr>
          <w:rFonts w:cs="Arial"/>
          <w:i/>
        </w:rPr>
        <w:t>Anaesthesia and intensive care</w:t>
      </w:r>
      <w:r w:rsidRPr="00D01425">
        <w:rPr>
          <w:rFonts w:cs="Arial"/>
        </w:rPr>
        <w:t xml:space="preserve">, </w:t>
      </w:r>
      <w:r w:rsidR="001217EE" w:rsidRPr="00D01425">
        <w:rPr>
          <w:rFonts w:cs="Arial"/>
        </w:rPr>
        <w:t xml:space="preserve">vol. </w:t>
      </w:r>
      <w:r w:rsidR="00C601CB" w:rsidRPr="00D01425">
        <w:rPr>
          <w:rFonts w:cs="Arial"/>
        </w:rPr>
        <w:t xml:space="preserve">48 </w:t>
      </w:r>
      <w:r w:rsidR="001217EE" w:rsidRPr="00D01425">
        <w:rPr>
          <w:rFonts w:cs="Arial"/>
        </w:rPr>
        <w:t xml:space="preserve">no. </w:t>
      </w:r>
      <w:r w:rsidR="00C601CB" w:rsidRPr="00D01425">
        <w:rPr>
          <w:rFonts w:cs="Arial"/>
        </w:rPr>
        <w:t>5</w:t>
      </w:r>
      <w:r w:rsidR="009D0B43" w:rsidRPr="00D01425">
        <w:rPr>
          <w:rFonts w:cs="Arial"/>
        </w:rPr>
        <w:t xml:space="preserve">, </w:t>
      </w:r>
      <w:r w:rsidR="00723B57" w:rsidRPr="00D01425">
        <w:rPr>
          <w:rFonts w:cs="Arial"/>
        </w:rPr>
        <w:t>pp. 373</w:t>
      </w:r>
      <w:r w:rsidR="001217EE" w:rsidRPr="00D01425">
        <w:rPr>
          <w:rFonts w:cs="Arial"/>
        </w:rPr>
        <w:t>–</w:t>
      </w:r>
      <w:r w:rsidR="00723B57" w:rsidRPr="00D01425">
        <w:rPr>
          <w:rFonts w:cs="Arial"/>
        </w:rPr>
        <w:t>380</w:t>
      </w:r>
      <w:r w:rsidR="001217EE" w:rsidRPr="00D01425">
        <w:rPr>
          <w:rFonts w:cs="Arial"/>
        </w:rPr>
        <w:t>.</w:t>
      </w:r>
    </w:p>
    <w:p w14:paraId="5D1FB4BC" w14:textId="483CEE73" w:rsidR="00FD1912" w:rsidRPr="00D01425" w:rsidRDefault="00FD1912" w:rsidP="000360E6">
      <w:pPr>
        <w:pStyle w:val="Body"/>
        <w:ind w:left="426" w:hanging="426"/>
        <w:rPr>
          <w:rFonts w:cs="Arial"/>
        </w:rPr>
      </w:pPr>
      <w:r w:rsidRPr="00D01425">
        <w:rPr>
          <w:rFonts w:cs="Arial"/>
        </w:rPr>
        <w:t xml:space="preserve">Lim WB </w:t>
      </w:r>
      <w:r w:rsidR="001217EE" w:rsidRPr="00D01425">
        <w:rPr>
          <w:rFonts w:cs="Arial"/>
        </w:rPr>
        <w:t>and</w:t>
      </w:r>
      <w:r w:rsidRPr="00D01425">
        <w:rPr>
          <w:rFonts w:cs="Arial"/>
        </w:rPr>
        <w:t xml:space="preserve"> Al-Dadah O 2022</w:t>
      </w:r>
      <w:r w:rsidR="001217EE" w:rsidRPr="00D01425">
        <w:rPr>
          <w:rFonts w:cs="Arial"/>
        </w:rPr>
        <w:t>,</w:t>
      </w:r>
      <w:r w:rsidRPr="00D01425">
        <w:rPr>
          <w:rFonts w:cs="Arial"/>
        </w:rPr>
        <w:t xml:space="preserve"> </w:t>
      </w:r>
      <w:r w:rsidR="001217EE" w:rsidRPr="00D01425">
        <w:rPr>
          <w:rFonts w:cs="Arial"/>
        </w:rPr>
        <w:t>‘</w:t>
      </w:r>
      <w:r w:rsidRPr="00D01425">
        <w:rPr>
          <w:rFonts w:cs="Arial"/>
        </w:rPr>
        <w:t xml:space="preserve">Conservative treatment of knee osteoarthritis: </w:t>
      </w:r>
      <w:r w:rsidR="001217EE" w:rsidRPr="00D01425">
        <w:rPr>
          <w:rFonts w:cs="Arial"/>
        </w:rPr>
        <w:t xml:space="preserve">a </w:t>
      </w:r>
      <w:r w:rsidRPr="00D01425">
        <w:rPr>
          <w:rFonts w:cs="Arial"/>
        </w:rPr>
        <w:t>review of the literature</w:t>
      </w:r>
      <w:r w:rsidR="001217EE" w:rsidRPr="00D01425">
        <w:rPr>
          <w:rFonts w:cs="Arial"/>
        </w:rPr>
        <w:t>’</w:t>
      </w:r>
      <w:r w:rsidR="00077220" w:rsidRPr="00D01425">
        <w:rPr>
          <w:rFonts w:cs="Arial"/>
        </w:rPr>
        <w:t>, </w:t>
      </w:r>
      <w:r w:rsidRPr="00D01425">
        <w:rPr>
          <w:rFonts w:cs="Arial"/>
          <w:i/>
        </w:rPr>
        <w:t>World Journal of Orthopedics</w:t>
      </w:r>
      <w:r w:rsidRPr="00D01425">
        <w:rPr>
          <w:rFonts w:cs="Arial"/>
        </w:rPr>
        <w:t>, </w:t>
      </w:r>
      <w:r w:rsidR="001217EE" w:rsidRPr="00D01425">
        <w:rPr>
          <w:rFonts w:cs="Arial"/>
        </w:rPr>
        <w:t xml:space="preserve">vol. </w:t>
      </w:r>
      <w:r w:rsidRPr="00D01425">
        <w:rPr>
          <w:rFonts w:cs="Arial"/>
        </w:rPr>
        <w:t>13</w:t>
      </w:r>
      <w:r w:rsidR="001217EE" w:rsidRPr="00D01425">
        <w:rPr>
          <w:rFonts w:cs="Arial"/>
        </w:rPr>
        <w:t xml:space="preserve">, no. </w:t>
      </w:r>
      <w:r w:rsidRPr="00D01425">
        <w:rPr>
          <w:rFonts w:cs="Arial"/>
        </w:rPr>
        <w:t xml:space="preserve">3, </w:t>
      </w:r>
      <w:r w:rsidR="00C77740" w:rsidRPr="00D01425">
        <w:rPr>
          <w:rFonts w:cs="Arial"/>
        </w:rPr>
        <w:t xml:space="preserve">pp. </w:t>
      </w:r>
      <w:r w:rsidRPr="00D01425">
        <w:rPr>
          <w:rFonts w:cs="Arial"/>
        </w:rPr>
        <w:t>212</w:t>
      </w:r>
      <w:r w:rsidR="001217EE" w:rsidRPr="00D01425">
        <w:rPr>
          <w:rFonts w:cs="Arial"/>
        </w:rPr>
        <w:t>–</w:t>
      </w:r>
      <w:r w:rsidR="00C77740" w:rsidRPr="00D01425">
        <w:rPr>
          <w:rFonts w:cs="Arial"/>
        </w:rPr>
        <w:t>229</w:t>
      </w:r>
      <w:r w:rsidRPr="00D01425">
        <w:rPr>
          <w:rFonts w:cs="Arial"/>
        </w:rPr>
        <w:t>.</w:t>
      </w:r>
    </w:p>
    <w:p w14:paraId="24656F02" w14:textId="649651B6" w:rsidR="00FD1912" w:rsidRPr="00D01425" w:rsidRDefault="00FD1912" w:rsidP="000360E6">
      <w:pPr>
        <w:pStyle w:val="Body"/>
        <w:ind w:left="426" w:hanging="426"/>
        <w:rPr>
          <w:rFonts w:cs="Arial"/>
        </w:rPr>
      </w:pPr>
      <w:r w:rsidRPr="00D01425">
        <w:rPr>
          <w:rFonts w:cs="Arial"/>
        </w:rPr>
        <w:t>Ljungqvist OD</w:t>
      </w:r>
      <w:r w:rsidR="001217EE" w:rsidRPr="00D01425">
        <w:rPr>
          <w:rFonts w:cs="Arial"/>
        </w:rPr>
        <w:t>,</w:t>
      </w:r>
      <w:r w:rsidRPr="00D01425">
        <w:rPr>
          <w:rFonts w:cs="Arial"/>
        </w:rPr>
        <w:t xml:space="preserve"> de Boer H</w:t>
      </w:r>
      <w:r w:rsidR="0088440F" w:rsidRPr="00D01425">
        <w:rPr>
          <w:rFonts w:cs="Arial"/>
        </w:rPr>
        <w:t>D</w:t>
      </w:r>
      <w:r w:rsidRPr="00D01425">
        <w:rPr>
          <w:rFonts w:cs="Arial"/>
        </w:rPr>
        <w:t xml:space="preserve">, Balfour A, Fawcett WJ, Lobo DN, Nelson G, Scott MJ, Wainwright TW, </w:t>
      </w:r>
      <w:r w:rsidR="001217EE" w:rsidRPr="00D01425">
        <w:rPr>
          <w:rFonts w:cs="Arial"/>
        </w:rPr>
        <w:t xml:space="preserve">and </w:t>
      </w:r>
      <w:r w:rsidRPr="00D01425">
        <w:rPr>
          <w:rFonts w:cs="Arial"/>
        </w:rPr>
        <w:t>Demartines N</w:t>
      </w:r>
      <w:r w:rsidR="006D3E9B" w:rsidRPr="00D01425">
        <w:rPr>
          <w:rFonts w:cs="Arial"/>
        </w:rPr>
        <w:t xml:space="preserve"> </w:t>
      </w:r>
      <w:r w:rsidRPr="00D01425">
        <w:rPr>
          <w:rFonts w:cs="Arial"/>
        </w:rPr>
        <w:t>2021</w:t>
      </w:r>
      <w:r w:rsidR="001217EE" w:rsidRPr="00D01425">
        <w:rPr>
          <w:rFonts w:cs="Arial"/>
        </w:rPr>
        <w:t>,</w:t>
      </w:r>
      <w:r w:rsidRPr="00D01425">
        <w:rPr>
          <w:rFonts w:cs="Arial"/>
        </w:rPr>
        <w:t xml:space="preserve"> </w:t>
      </w:r>
      <w:r w:rsidR="001217EE" w:rsidRPr="00D01425">
        <w:rPr>
          <w:rFonts w:cs="Arial"/>
        </w:rPr>
        <w:t>‘</w:t>
      </w:r>
      <w:r w:rsidRPr="00D01425">
        <w:rPr>
          <w:rFonts w:cs="Arial"/>
        </w:rPr>
        <w:t>Opportunities and challenges for the next phase of enhanced recovery after surger</w:t>
      </w:r>
      <w:r w:rsidRPr="00D01425" w:rsidDel="001217EE">
        <w:rPr>
          <w:rFonts w:cs="Arial"/>
        </w:rPr>
        <w:t>y</w:t>
      </w:r>
      <w:r w:rsidR="001217EE" w:rsidRPr="00D01425">
        <w:rPr>
          <w:rFonts w:cs="Arial"/>
        </w:rPr>
        <w:t xml:space="preserve">: a </w:t>
      </w:r>
      <w:r w:rsidRPr="00D01425">
        <w:rPr>
          <w:rFonts w:cs="Arial"/>
        </w:rPr>
        <w:t>review</w:t>
      </w:r>
      <w:r w:rsidR="001217EE" w:rsidRPr="00D01425">
        <w:rPr>
          <w:rFonts w:cs="Arial"/>
        </w:rPr>
        <w:t>’</w:t>
      </w:r>
      <w:r w:rsidR="00077220" w:rsidRPr="00D01425">
        <w:rPr>
          <w:rFonts w:cs="Arial"/>
        </w:rPr>
        <w:t>,</w:t>
      </w:r>
      <w:r w:rsidRPr="00D01425">
        <w:rPr>
          <w:rFonts w:cs="Arial"/>
        </w:rPr>
        <w:t xml:space="preserve"> </w:t>
      </w:r>
      <w:r w:rsidRPr="00D01425">
        <w:rPr>
          <w:rFonts w:cs="Arial"/>
          <w:i/>
        </w:rPr>
        <w:t>JAMA Surgery</w:t>
      </w:r>
      <w:r w:rsidR="001217EE" w:rsidRPr="00D01425">
        <w:rPr>
          <w:rFonts w:cs="Arial"/>
        </w:rPr>
        <w:t xml:space="preserve">, vol. </w:t>
      </w:r>
      <w:r w:rsidRPr="00D01425">
        <w:rPr>
          <w:rFonts w:cs="Arial"/>
        </w:rPr>
        <w:t>156</w:t>
      </w:r>
      <w:r w:rsidR="001217EE" w:rsidRPr="00D01425">
        <w:rPr>
          <w:rFonts w:cs="Arial"/>
        </w:rPr>
        <w:t xml:space="preserve">, no. </w:t>
      </w:r>
      <w:r w:rsidRPr="00D01425">
        <w:rPr>
          <w:rFonts w:cs="Arial"/>
        </w:rPr>
        <w:t>8, pp.</w:t>
      </w:r>
      <w:r w:rsidR="001217EE" w:rsidRPr="00D01425">
        <w:rPr>
          <w:rFonts w:cs="Arial"/>
        </w:rPr>
        <w:t xml:space="preserve"> </w:t>
      </w:r>
      <w:r w:rsidRPr="00D01425">
        <w:rPr>
          <w:rFonts w:cs="Arial"/>
        </w:rPr>
        <w:t>775</w:t>
      </w:r>
      <w:r w:rsidR="001217EE" w:rsidRPr="00D01425">
        <w:rPr>
          <w:rFonts w:cs="Arial"/>
        </w:rPr>
        <w:t>–</w:t>
      </w:r>
      <w:r w:rsidRPr="00D01425">
        <w:rPr>
          <w:rFonts w:cs="Arial"/>
        </w:rPr>
        <w:t>784</w:t>
      </w:r>
      <w:r w:rsidR="001217EE" w:rsidRPr="00D01425">
        <w:rPr>
          <w:rFonts w:cs="Arial"/>
        </w:rPr>
        <w:t>.</w:t>
      </w:r>
    </w:p>
    <w:p w14:paraId="626069FB" w14:textId="055D9317" w:rsidR="00FD1912" w:rsidRPr="00D01425" w:rsidRDefault="00FD1912" w:rsidP="000360E6">
      <w:pPr>
        <w:pStyle w:val="Body"/>
        <w:ind w:left="426" w:hanging="426"/>
        <w:rPr>
          <w:rFonts w:cs="Arial"/>
        </w:rPr>
      </w:pPr>
      <w:r w:rsidRPr="00D01425">
        <w:rPr>
          <w:rFonts w:cs="Arial"/>
        </w:rPr>
        <w:lastRenderedPageBreak/>
        <w:t>Millan M 2020</w:t>
      </w:r>
      <w:r w:rsidR="001217EE" w:rsidRPr="00D01425">
        <w:rPr>
          <w:rFonts w:cs="Arial"/>
        </w:rPr>
        <w:t>,</w:t>
      </w:r>
      <w:r w:rsidR="006D3E9B" w:rsidRPr="00D01425">
        <w:rPr>
          <w:rFonts w:cs="Arial"/>
        </w:rPr>
        <w:t xml:space="preserve"> </w:t>
      </w:r>
      <w:r w:rsidR="001217EE" w:rsidRPr="00D01425">
        <w:rPr>
          <w:rFonts w:cs="Arial"/>
        </w:rPr>
        <w:t>‘</w:t>
      </w:r>
      <w:r w:rsidRPr="00D01425">
        <w:rPr>
          <w:rFonts w:cs="Arial"/>
        </w:rPr>
        <w:t xml:space="preserve">Enhanced recovery after surgery in elderly and </w:t>
      </w:r>
      <w:r w:rsidR="00947A4A" w:rsidRPr="00D01425">
        <w:rPr>
          <w:rFonts w:cs="Arial"/>
        </w:rPr>
        <w:t>high-risk</w:t>
      </w:r>
      <w:r w:rsidRPr="00D01425">
        <w:rPr>
          <w:rFonts w:cs="Arial"/>
        </w:rPr>
        <w:t xml:space="preserve"> patients</w:t>
      </w:r>
      <w:r w:rsidR="001217EE" w:rsidRPr="00D01425">
        <w:rPr>
          <w:rFonts w:cs="Arial"/>
        </w:rPr>
        <w:t>’</w:t>
      </w:r>
      <w:r w:rsidRPr="00D01425">
        <w:rPr>
          <w:rFonts w:cs="Arial"/>
        </w:rPr>
        <w:t xml:space="preserve">, </w:t>
      </w:r>
      <w:r w:rsidRPr="00D01425">
        <w:rPr>
          <w:rFonts w:cs="Arial"/>
          <w:i/>
        </w:rPr>
        <w:t>Annals of Laparoscopic and Endoscopic Surgery</w:t>
      </w:r>
      <w:r w:rsidRPr="00D01425">
        <w:rPr>
          <w:rFonts w:cs="Arial"/>
        </w:rPr>
        <w:t xml:space="preserve">, </w:t>
      </w:r>
      <w:r w:rsidR="001217EE" w:rsidRPr="00D01425">
        <w:rPr>
          <w:rFonts w:cs="Arial"/>
        </w:rPr>
        <w:t>v</w:t>
      </w:r>
      <w:r w:rsidRPr="00D01425">
        <w:rPr>
          <w:rFonts w:cs="Arial"/>
        </w:rPr>
        <w:t>ol. 5, no. 39, pp.</w:t>
      </w:r>
      <w:r w:rsidR="001217EE" w:rsidRPr="00D01425">
        <w:rPr>
          <w:rFonts w:cs="Arial"/>
        </w:rPr>
        <w:t xml:space="preserve"> </w:t>
      </w:r>
      <w:r w:rsidRPr="00D01425">
        <w:rPr>
          <w:rFonts w:cs="Arial"/>
        </w:rPr>
        <w:t>1</w:t>
      </w:r>
      <w:r w:rsidR="001217EE" w:rsidRPr="00D01425">
        <w:rPr>
          <w:rFonts w:cs="Arial"/>
        </w:rPr>
        <w:t>–</w:t>
      </w:r>
      <w:r w:rsidRPr="00D01425">
        <w:rPr>
          <w:rFonts w:cs="Arial"/>
        </w:rPr>
        <w:t xml:space="preserve">5. </w:t>
      </w:r>
    </w:p>
    <w:p w14:paraId="27CE9C40" w14:textId="3786B384" w:rsidR="00FD1912" w:rsidRPr="00D01425" w:rsidRDefault="00FD1912" w:rsidP="000360E6">
      <w:pPr>
        <w:pStyle w:val="Body"/>
        <w:ind w:left="426" w:hanging="426"/>
        <w:rPr>
          <w:rFonts w:cs="Arial"/>
        </w:rPr>
      </w:pPr>
      <w:r w:rsidRPr="00D01425">
        <w:rPr>
          <w:rFonts w:cs="Arial"/>
        </w:rPr>
        <w:t>National Health Service 2020</w:t>
      </w:r>
      <w:r w:rsidR="00077220" w:rsidRPr="00D01425">
        <w:rPr>
          <w:rFonts w:cs="Arial"/>
        </w:rPr>
        <w:t>,</w:t>
      </w:r>
      <w:r w:rsidRPr="00D01425">
        <w:rPr>
          <w:rFonts w:cs="Arial"/>
        </w:rPr>
        <w:t xml:space="preserve"> </w:t>
      </w:r>
      <w:r w:rsidRPr="00D01425">
        <w:rPr>
          <w:rFonts w:cs="Arial"/>
          <w:i/>
        </w:rPr>
        <w:t xml:space="preserve">National </w:t>
      </w:r>
      <w:r w:rsidR="00077220" w:rsidRPr="00D01425">
        <w:rPr>
          <w:rFonts w:cs="Arial"/>
          <w:i/>
        </w:rPr>
        <w:t>day surgery delivery pack: getting it right first time</w:t>
      </w:r>
      <w:r w:rsidR="00077220" w:rsidRPr="00D01425">
        <w:rPr>
          <w:rFonts w:cs="Arial"/>
        </w:rPr>
        <w:t>,</w:t>
      </w:r>
      <w:r w:rsidRPr="00D01425">
        <w:rPr>
          <w:rFonts w:cs="Arial"/>
        </w:rPr>
        <w:t xml:space="preserve"> https://www.gettingitrightfirsttime.co.uk/wp-content/uploads/2020/10/National-Day-Surgery-Delivery-Pack_Sept2020_final.pdf </w:t>
      </w:r>
    </w:p>
    <w:p w14:paraId="3C4D0377" w14:textId="5F8EDB82" w:rsidR="00FD1912" w:rsidRPr="00D01425" w:rsidRDefault="00FD1912" w:rsidP="000360E6">
      <w:pPr>
        <w:pStyle w:val="Body"/>
        <w:ind w:left="426" w:hanging="426"/>
        <w:rPr>
          <w:rFonts w:cs="Arial"/>
        </w:rPr>
      </w:pPr>
      <w:r w:rsidRPr="00D01425">
        <w:rPr>
          <w:rFonts w:cs="Arial"/>
        </w:rPr>
        <w:t>National Health Service</w:t>
      </w:r>
      <w:r w:rsidR="00077220" w:rsidRPr="00D01425">
        <w:rPr>
          <w:rFonts w:cs="Arial"/>
        </w:rPr>
        <w:t xml:space="preserve"> </w:t>
      </w:r>
      <w:r w:rsidRPr="00D01425">
        <w:rPr>
          <w:rFonts w:cs="Arial"/>
        </w:rPr>
        <w:t>2021</w:t>
      </w:r>
      <w:r w:rsidR="00077220" w:rsidRPr="00D01425">
        <w:rPr>
          <w:rFonts w:cs="Arial"/>
        </w:rPr>
        <w:t>,</w:t>
      </w:r>
      <w:r w:rsidRPr="00D01425">
        <w:rPr>
          <w:rFonts w:cs="Arial"/>
        </w:rPr>
        <w:t xml:space="preserve"> </w:t>
      </w:r>
      <w:r w:rsidRPr="00D01425">
        <w:rPr>
          <w:rFonts w:cs="Arial"/>
          <w:i/>
        </w:rPr>
        <w:t xml:space="preserve">Elective </w:t>
      </w:r>
      <w:r w:rsidR="00077220" w:rsidRPr="00D01425">
        <w:rPr>
          <w:rFonts w:cs="Arial"/>
          <w:i/>
        </w:rPr>
        <w:t xml:space="preserve">recovery high volume low complexity </w:t>
      </w:r>
      <w:r w:rsidRPr="00D01425">
        <w:rPr>
          <w:rFonts w:cs="Arial"/>
          <w:i/>
        </w:rPr>
        <w:t>(HVLC) guide for systems</w:t>
      </w:r>
      <w:r w:rsidR="00077220" w:rsidRPr="00D01425">
        <w:rPr>
          <w:rFonts w:cs="Arial"/>
        </w:rPr>
        <w:t>,</w:t>
      </w:r>
      <w:r w:rsidRPr="00D01425">
        <w:rPr>
          <w:rFonts w:cs="Arial"/>
        </w:rPr>
        <w:t xml:space="preserve"> https://www.gettingitrightfirsttime.co.uk/wp-content/uploads/2021/05/GIRFT-HVLC-Guide-Final-V6.pdf </w:t>
      </w:r>
    </w:p>
    <w:p w14:paraId="718AB941" w14:textId="7B724022" w:rsidR="00FD1912" w:rsidRPr="00D01425" w:rsidRDefault="00FD1912" w:rsidP="000360E6">
      <w:pPr>
        <w:pStyle w:val="Body"/>
        <w:ind w:left="426" w:hanging="426"/>
        <w:rPr>
          <w:rFonts w:cs="Arial"/>
        </w:rPr>
      </w:pPr>
      <w:r w:rsidRPr="00D01425">
        <w:rPr>
          <w:rFonts w:cs="Arial"/>
        </w:rPr>
        <w:t>National Health Service 2022</w:t>
      </w:r>
      <w:r w:rsidR="00077220" w:rsidRPr="00D01425">
        <w:rPr>
          <w:rFonts w:cs="Arial"/>
        </w:rPr>
        <w:t>,</w:t>
      </w:r>
      <w:r w:rsidRPr="00D01425">
        <w:rPr>
          <w:rFonts w:cs="Arial"/>
        </w:rPr>
        <w:t xml:space="preserve"> </w:t>
      </w:r>
      <w:r w:rsidRPr="00D01425">
        <w:rPr>
          <w:rFonts w:cs="Arial"/>
          <w:i/>
        </w:rPr>
        <w:t>Bones project review</w:t>
      </w:r>
      <w:r w:rsidR="00077220" w:rsidRPr="00D01425">
        <w:rPr>
          <w:rFonts w:cs="Arial"/>
          <w:i/>
        </w:rPr>
        <w:t>:</w:t>
      </w:r>
      <w:r w:rsidRPr="00D01425">
        <w:rPr>
          <w:rFonts w:cs="Arial"/>
          <w:i/>
        </w:rPr>
        <w:t xml:space="preserve"> BHRUT Orthopaedic NHS Elective Surgery – High Volume Week</w:t>
      </w:r>
      <w:r w:rsidR="00077220" w:rsidRPr="00D01425">
        <w:rPr>
          <w:rFonts w:cs="Arial"/>
        </w:rPr>
        <w:t>,</w:t>
      </w:r>
      <w:r w:rsidRPr="00D01425">
        <w:rPr>
          <w:rFonts w:cs="Arial"/>
        </w:rPr>
        <w:t xml:space="preserve"> https://www.gettingitrightfirsttime.co.uk/wp-content/uploads/2022/04/BONES-Project-review-v1.5-Final-Nov-2.pdf</w:t>
      </w:r>
      <w:r w:rsidRPr="00D01425">
        <w:rPr>
          <w:rStyle w:val="Hyperlink"/>
          <w:rFonts w:cs="Arial"/>
          <w:color w:val="auto"/>
          <w:u w:val="none"/>
        </w:rPr>
        <w:t xml:space="preserve"> </w:t>
      </w:r>
    </w:p>
    <w:p w14:paraId="71F1E853" w14:textId="618A6FBB" w:rsidR="00FD1912" w:rsidRPr="00D01425" w:rsidRDefault="00FD1912" w:rsidP="000360E6">
      <w:pPr>
        <w:pStyle w:val="Body"/>
        <w:ind w:left="426" w:hanging="426"/>
        <w:rPr>
          <w:rFonts w:cs="Arial"/>
        </w:rPr>
      </w:pPr>
      <w:r w:rsidRPr="00D01425">
        <w:rPr>
          <w:rFonts w:cs="Arial"/>
        </w:rPr>
        <w:t>Pugh R 2022</w:t>
      </w:r>
      <w:r w:rsidR="00077220" w:rsidRPr="00D01425">
        <w:rPr>
          <w:rFonts w:cs="Arial"/>
        </w:rPr>
        <w:t>,</w:t>
      </w:r>
      <w:r w:rsidR="007E0F81" w:rsidRPr="00D01425">
        <w:rPr>
          <w:rFonts w:cs="Arial"/>
        </w:rPr>
        <w:t xml:space="preserve"> </w:t>
      </w:r>
      <w:r w:rsidR="00077220" w:rsidRPr="00D01425">
        <w:rPr>
          <w:rFonts w:cs="Arial"/>
        </w:rPr>
        <w:t>‘</w:t>
      </w:r>
      <w:r w:rsidRPr="00D01425">
        <w:rPr>
          <w:rFonts w:cs="Arial"/>
        </w:rPr>
        <w:t xml:space="preserve">Surgical HIT </w:t>
      </w:r>
      <w:r w:rsidR="00077220" w:rsidRPr="00D01425">
        <w:rPr>
          <w:rFonts w:cs="Arial"/>
        </w:rPr>
        <w:t>l</w:t>
      </w:r>
      <w:r w:rsidRPr="00D01425">
        <w:rPr>
          <w:rFonts w:cs="Arial"/>
        </w:rPr>
        <w:t>ists</w:t>
      </w:r>
      <w:r w:rsidRPr="00D01425" w:rsidDel="00077220">
        <w:rPr>
          <w:rFonts w:cs="Arial"/>
        </w:rPr>
        <w:t xml:space="preserve"> </w:t>
      </w:r>
      <w:r w:rsidR="00077220" w:rsidRPr="00D01425">
        <w:rPr>
          <w:rFonts w:cs="Arial"/>
        </w:rPr>
        <w:t>do “</w:t>
      </w:r>
      <w:r w:rsidRPr="00D01425">
        <w:rPr>
          <w:rFonts w:cs="Arial"/>
        </w:rPr>
        <w:t xml:space="preserve">a </w:t>
      </w:r>
      <w:r w:rsidR="00077220" w:rsidRPr="00D01425">
        <w:rPr>
          <w:rFonts w:cs="Arial"/>
        </w:rPr>
        <w:t xml:space="preserve">month's worth”' </w:t>
      </w:r>
      <w:r w:rsidRPr="00D01425">
        <w:rPr>
          <w:rFonts w:cs="Arial"/>
        </w:rPr>
        <w:t xml:space="preserve">of </w:t>
      </w:r>
      <w:r w:rsidR="00077220" w:rsidRPr="00D01425">
        <w:rPr>
          <w:rFonts w:cs="Arial"/>
        </w:rPr>
        <w:t>s</w:t>
      </w:r>
      <w:r w:rsidRPr="00D01425">
        <w:rPr>
          <w:rFonts w:cs="Arial"/>
        </w:rPr>
        <w:t xml:space="preserve">urgeries in a </w:t>
      </w:r>
      <w:r w:rsidR="00077220" w:rsidRPr="00D01425">
        <w:rPr>
          <w:rFonts w:cs="Arial"/>
        </w:rPr>
        <w:t>day’,</w:t>
      </w:r>
      <w:r w:rsidRPr="00D01425">
        <w:rPr>
          <w:rFonts w:cs="Arial"/>
        </w:rPr>
        <w:t xml:space="preserve"> </w:t>
      </w:r>
      <w:r w:rsidRPr="00D01425">
        <w:rPr>
          <w:rFonts w:cs="Arial"/>
          <w:i/>
        </w:rPr>
        <w:t>Medscape</w:t>
      </w:r>
      <w:r w:rsidRPr="00D01425">
        <w:rPr>
          <w:rFonts w:cs="Arial"/>
        </w:rPr>
        <w:t xml:space="preserve">, https://www.medscape.co.uk/viewarticle/surgical-hit-lists-do-month-s-surgery-day-2022a1001wuk </w:t>
      </w:r>
    </w:p>
    <w:p w14:paraId="686A9FC7" w14:textId="5C5394F6" w:rsidR="00FD1912" w:rsidRPr="00D01425" w:rsidRDefault="00FD1912" w:rsidP="000360E6">
      <w:pPr>
        <w:pStyle w:val="Body"/>
        <w:ind w:left="426" w:hanging="426"/>
        <w:rPr>
          <w:rFonts w:cs="Arial"/>
        </w:rPr>
      </w:pPr>
      <w:r w:rsidRPr="00D01425">
        <w:rPr>
          <w:rFonts w:cs="Arial"/>
        </w:rPr>
        <w:t>Safer Care Victoria 2021a</w:t>
      </w:r>
      <w:r w:rsidR="00077220" w:rsidRPr="00D01425">
        <w:rPr>
          <w:rFonts w:cs="Arial"/>
        </w:rPr>
        <w:t>,</w:t>
      </w:r>
      <w:r w:rsidRPr="00D01425">
        <w:rPr>
          <w:rFonts w:cs="Arial"/>
        </w:rPr>
        <w:t xml:space="preserve"> </w:t>
      </w:r>
      <w:r w:rsidRPr="00D01425">
        <w:rPr>
          <w:rFonts w:cs="Arial"/>
          <w:i/>
        </w:rPr>
        <w:t xml:space="preserve">Best care: </w:t>
      </w:r>
      <w:r w:rsidR="00077220" w:rsidRPr="00D01425">
        <w:rPr>
          <w:rFonts w:cs="Arial"/>
          <w:i/>
        </w:rPr>
        <w:t>g</w:t>
      </w:r>
      <w:r w:rsidRPr="00D01425">
        <w:rPr>
          <w:rFonts w:cs="Arial"/>
          <w:i/>
        </w:rPr>
        <w:t>uidance for non-urgent elective surgery</w:t>
      </w:r>
      <w:r w:rsidR="00077220" w:rsidRPr="00D01425">
        <w:rPr>
          <w:rFonts w:cs="Arial"/>
        </w:rPr>
        <w:t xml:space="preserve">, </w:t>
      </w:r>
      <w:r w:rsidRPr="00D01425">
        <w:rPr>
          <w:rFonts w:cs="Arial"/>
        </w:rPr>
        <w:t xml:space="preserve">https://www.safercare.vic.gov.au/best-care-guidance-for-non-urgent-elective-surgery </w:t>
      </w:r>
    </w:p>
    <w:p w14:paraId="0F82D655" w14:textId="14F9AC1D" w:rsidR="00023063" w:rsidRPr="00D01425" w:rsidRDefault="009036BB" w:rsidP="000360E6">
      <w:pPr>
        <w:pStyle w:val="Body"/>
        <w:rPr>
          <w:rFonts w:cs="Arial"/>
        </w:rPr>
      </w:pPr>
      <w:r w:rsidRPr="00D01425">
        <w:rPr>
          <w:rFonts w:cs="Arial"/>
        </w:rPr>
        <w:t>Safer Care Victoria 202</w:t>
      </w:r>
      <w:r w:rsidR="00077220" w:rsidRPr="00D01425">
        <w:rPr>
          <w:rFonts w:cs="Arial"/>
        </w:rPr>
        <w:t>2,</w:t>
      </w:r>
      <w:r w:rsidR="00F36454" w:rsidRPr="00D01425">
        <w:rPr>
          <w:rFonts w:cs="Arial"/>
        </w:rPr>
        <w:t xml:space="preserve"> </w:t>
      </w:r>
      <w:r w:rsidR="00CD2686" w:rsidRPr="00D01425">
        <w:rPr>
          <w:rFonts w:cs="Arial"/>
          <w:i/>
        </w:rPr>
        <w:t xml:space="preserve">Expanding </w:t>
      </w:r>
      <w:r w:rsidR="00077220" w:rsidRPr="00D01425">
        <w:rPr>
          <w:rFonts w:cs="Arial"/>
          <w:i/>
        </w:rPr>
        <w:t xml:space="preserve">day surgery report </w:t>
      </w:r>
      <w:r w:rsidR="00CD2686" w:rsidRPr="00D01425">
        <w:rPr>
          <w:rFonts w:cs="Arial"/>
          <w:i/>
        </w:rPr>
        <w:t>2022</w:t>
      </w:r>
      <w:r w:rsidR="00077220" w:rsidRPr="00D01425">
        <w:rPr>
          <w:rFonts w:cs="Arial"/>
        </w:rPr>
        <w:t xml:space="preserve">, </w:t>
      </w:r>
      <w:r w:rsidR="00633CA3" w:rsidRPr="00D01425">
        <w:rPr>
          <w:rFonts w:cs="Arial"/>
        </w:rPr>
        <w:t>https://https://dhhsvicgovau.sharepoint.com/sites/SRR/Journal%20Articles/Forms/AllItems.aspx?viewid=6519adbf%2Dd947%2D48c6%2Db0f2%2Da95103c9f7b2</w:t>
      </w:r>
    </w:p>
    <w:p w14:paraId="62CBE583" w14:textId="7A7E5C35" w:rsidR="00633CA3" w:rsidRPr="00D01425" w:rsidRDefault="00C260EF" w:rsidP="000360E6">
      <w:pPr>
        <w:pStyle w:val="Body"/>
        <w:ind w:left="426" w:hanging="426"/>
        <w:rPr>
          <w:rFonts w:cs="Arial"/>
        </w:rPr>
      </w:pPr>
      <w:r w:rsidRPr="00D01425">
        <w:rPr>
          <w:rFonts w:cs="Arial"/>
        </w:rPr>
        <w:t>Safer Care Victoria 2022</w:t>
      </w:r>
      <w:r w:rsidR="00077220" w:rsidRPr="00D01425">
        <w:rPr>
          <w:rFonts w:cs="Arial"/>
        </w:rPr>
        <w:t>,</w:t>
      </w:r>
      <w:r w:rsidRPr="00D01425">
        <w:rPr>
          <w:rFonts w:cs="Arial"/>
        </w:rPr>
        <w:t xml:space="preserve"> </w:t>
      </w:r>
      <w:r w:rsidR="00F802AE" w:rsidRPr="00D01425">
        <w:rPr>
          <w:rFonts w:cs="Arial"/>
          <w:i/>
        </w:rPr>
        <w:t xml:space="preserve">Expanding </w:t>
      </w:r>
      <w:r w:rsidR="00077220" w:rsidRPr="00D01425">
        <w:rPr>
          <w:rFonts w:cs="Arial"/>
          <w:i/>
        </w:rPr>
        <w:t>non-surgical treatment pathways,</w:t>
      </w:r>
      <w:r w:rsidR="00077220" w:rsidRPr="00D01425">
        <w:rPr>
          <w:rFonts w:cs="Arial"/>
        </w:rPr>
        <w:t xml:space="preserve"> </w:t>
      </w:r>
      <w:r w:rsidR="00EE48A8" w:rsidRPr="00D01425">
        <w:rPr>
          <w:rFonts w:cs="Arial"/>
        </w:rPr>
        <w:t>https://https://dhhsvicgovau.sharepoint.com/sites/SRR/Journal%20Articles/Forms/AllItems.aspx?viewid=6519adbf%2Dd947%2D48c6%2Db0f2%2Da95103c9f7b2</w:t>
      </w:r>
    </w:p>
    <w:p w14:paraId="40BD99A3" w14:textId="65B95F27" w:rsidR="00EE48A8" w:rsidRPr="00D01425" w:rsidRDefault="00EE48A8" w:rsidP="000360E6">
      <w:pPr>
        <w:pStyle w:val="Body"/>
        <w:ind w:left="426" w:hanging="426"/>
        <w:rPr>
          <w:rFonts w:cs="Arial"/>
        </w:rPr>
      </w:pPr>
      <w:r w:rsidRPr="00D01425">
        <w:rPr>
          <w:rFonts w:cs="Arial"/>
        </w:rPr>
        <w:t>Safer Care Victoria 2022</w:t>
      </w:r>
      <w:r w:rsidR="00077220" w:rsidRPr="00D01425">
        <w:rPr>
          <w:rFonts w:cs="Arial"/>
        </w:rPr>
        <w:t xml:space="preserve">, </w:t>
      </w:r>
      <w:r w:rsidRPr="00D01425">
        <w:rPr>
          <w:rFonts w:cs="Arial"/>
          <w:i/>
        </w:rPr>
        <w:t>Improving post-operative recovery and reducing length of stay: ERAS and alternative models of care</w:t>
      </w:r>
      <w:r w:rsidR="00077220" w:rsidRPr="00D01425">
        <w:rPr>
          <w:rFonts w:cs="Arial"/>
        </w:rPr>
        <w:t>,</w:t>
      </w:r>
      <w:r w:rsidRPr="00D01425">
        <w:rPr>
          <w:rFonts w:cs="Arial"/>
        </w:rPr>
        <w:t xml:space="preserve"> https://https://dhhsvicgovau.sharepoint.com/sites/SRR/Journal%20Articles/Forms/AllItems.aspx?viewid=6519adbf%2Dd947%2D48c6%2Db0f2%2Da95103c9f7b2</w:t>
      </w:r>
    </w:p>
    <w:p w14:paraId="6336F167" w14:textId="6C8EF372" w:rsidR="00C260EF" w:rsidRPr="00D01425" w:rsidRDefault="00EE48A8" w:rsidP="000360E6">
      <w:pPr>
        <w:pStyle w:val="Body"/>
        <w:ind w:left="426" w:hanging="426"/>
        <w:rPr>
          <w:rFonts w:cs="Arial"/>
        </w:rPr>
      </w:pPr>
      <w:r w:rsidRPr="00D01425">
        <w:rPr>
          <w:rFonts w:cs="Arial"/>
        </w:rPr>
        <w:t>Safer Care Victoria 2022</w:t>
      </w:r>
      <w:r w:rsidR="00077220" w:rsidRPr="00D01425">
        <w:rPr>
          <w:rFonts w:cs="Arial"/>
        </w:rPr>
        <w:t>,</w:t>
      </w:r>
      <w:r w:rsidRPr="00D01425">
        <w:rPr>
          <w:rFonts w:cs="Arial"/>
        </w:rPr>
        <w:t xml:space="preserve"> </w:t>
      </w:r>
      <w:r w:rsidRPr="00D01425">
        <w:rPr>
          <w:rFonts w:cs="Arial"/>
          <w:i/>
        </w:rPr>
        <w:t xml:space="preserve">Targeted </w:t>
      </w:r>
      <w:r w:rsidR="00077220" w:rsidRPr="00D01425">
        <w:rPr>
          <w:rFonts w:cs="Arial"/>
          <w:i/>
        </w:rPr>
        <w:t>high-t</w:t>
      </w:r>
      <w:r w:rsidRPr="00D01425">
        <w:rPr>
          <w:rFonts w:cs="Arial"/>
          <w:i/>
        </w:rPr>
        <w:t>hroughput approaches to theatre list management</w:t>
      </w:r>
      <w:r w:rsidR="00077220" w:rsidRPr="00D01425">
        <w:rPr>
          <w:rFonts w:cs="Arial"/>
        </w:rPr>
        <w:t>,</w:t>
      </w:r>
      <w:r w:rsidRPr="00D01425">
        <w:rPr>
          <w:rFonts w:cs="Arial"/>
        </w:rPr>
        <w:t xml:space="preserve"> https://https://dhhsvicgovau.sharepoint.com/sites/SRR/Journal%20Articles/Forms/AllItems.aspx?viewid=6519adbf%2Dd947%2D48c6%2Db0f2%2Da95103c9f7b2</w:t>
      </w:r>
    </w:p>
    <w:p w14:paraId="5D807739" w14:textId="71BD326F" w:rsidR="00FD1912" w:rsidRPr="00D01425" w:rsidRDefault="00FD1912" w:rsidP="000360E6">
      <w:pPr>
        <w:pStyle w:val="Body"/>
        <w:ind w:left="426" w:hanging="426"/>
        <w:rPr>
          <w:rFonts w:cs="Arial"/>
        </w:rPr>
      </w:pPr>
      <w:r w:rsidRPr="00D01425">
        <w:rPr>
          <w:rFonts w:cs="Arial"/>
        </w:rPr>
        <w:t>Safer Care Victoria 2021b</w:t>
      </w:r>
      <w:r w:rsidR="00077220" w:rsidRPr="00D01425">
        <w:rPr>
          <w:rFonts w:cs="Arial"/>
        </w:rPr>
        <w:t>,</w:t>
      </w:r>
      <w:r w:rsidRPr="00D01425">
        <w:rPr>
          <w:rFonts w:cs="Arial"/>
        </w:rPr>
        <w:t xml:space="preserve"> </w:t>
      </w:r>
      <w:r w:rsidRPr="00D01425">
        <w:rPr>
          <w:rFonts w:cs="Arial"/>
          <w:i/>
        </w:rPr>
        <w:t xml:space="preserve">Victorian Perioperative Consultative Council </w:t>
      </w:r>
      <w:r w:rsidR="00077220" w:rsidRPr="00D01425">
        <w:rPr>
          <w:rFonts w:cs="Arial"/>
          <w:i/>
        </w:rPr>
        <w:t xml:space="preserve">annual report </w:t>
      </w:r>
      <w:r w:rsidRPr="00D01425">
        <w:rPr>
          <w:rFonts w:cs="Arial"/>
          <w:i/>
        </w:rPr>
        <w:t>2021</w:t>
      </w:r>
      <w:r w:rsidRPr="00D01425">
        <w:rPr>
          <w:rFonts w:cs="Arial"/>
        </w:rPr>
        <w:t xml:space="preserve">: </w:t>
      </w:r>
      <w:r w:rsidR="00077220" w:rsidRPr="00D01425">
        <w:rPr>
          <w:rFonts w:cs="Arial"/>
          <w:i/>
        </w:rPr>
        <w:t>i</w:t>
      </w:r>
      <w:r w:rsidRPr="00D01425">
        <w:rPr>
          <w:rFonts w:cs="Arial"/>
          <w:i/>
        </w:rPr>
        <w:t>mproving care, before, during and after surgery</w:t>
      </w:r>
      <w:r w:rsidR="00077220" w:rsidRPr="00D01425">
        <w:rPr>
          <w:rFonts w:cs="Arial"/>
          <w:i/>
        </w:rPr>
        <w:t>,</w:t>
      </w:r>
      <w:r w:rsidRPr="00D01425">
        <w:rPr>
          <w:rFonts w:cs="Arial"/>
          <w:i/>
        </w:rPr>
        <w:t xml:space="preserve"> </w:t>
      </w:r>
      <w:r w:rsidRPr="00D01425">
        <w:rPr>
          <w:rFonts w:cs="Arial"/>
        </w:rPr>
        <w:t xml:space="preserve">https://www.safercare.vic.gov.au/publications/victorian-perioperative-consultative-council-annual-report-2021 </w:t>
      </w:r>
    </w:p>
    <w:p w14:paraId="246AAF0F" w14:textId="19B07B2E" w:rsidR="00FD1912" w:rsidRPr="00D01425" w:rsidRDefault="00FD1912" w:rsidP="000360E6">
      <w:pPr>
        <w:pStyle w:val="Body"/>
        <w:ind w:left="426" w:hanging="426"/>
        <w:rPr>
          <w:rFonts w:cs="Arial"/>
        </w:rPr>
      </w:pPr>
      <w:r w:rsidRPr="00D01425">
        <w:rPr>
          <w:rFonts w:cs="Arial"/>
        </w:rPr>
        <w:t>She G, Teng Q, Li J, Zheng X, Chen L</w:t>
      </w:r>
      <w:r w:rsidR="00077220" w:rsidRPr="00D01425">
        <w:rPr>
          <w:rFonts w:cs="Arial"/>
        </w:rPr>
        <w:t xml:space="preserve"> and</w:t>
      </w:r>
      <w:r w:rsidRPr="00D01425">
        <w:rPr>
          <w:rFonts w:cs="Arial"/>
        </w:rPr>
        <w:t xml:space="preserve"> Hou H 2021</w:t>
      </w:r>
      <w:r w:rsidR="00077220" w:rsidRPr="00D01425">
        <w:rPr>
          <w:rFonts w:cs="Arial"/>
        </w:rPr>
        <w:t>,</w:t>
      </w:r>
      <w:r w:rsidRPr="00D01425">
        <w:rPr>
          <w:rFonts w:cs="Arial"/>
        </w:rPr>
        <w:t xml:space="preserve"> </w:t>
      </w:r>
      <w:r w:rsidR="00077220" w:rsidRPr="00D01425">
        <w:rPr>
          <w:rFonts w:cs="Arial"/>
        </w:rPr>
        <w:t>‘</w:t>
      </w:r>
      <w:r w:rsidRPr="00D01425">
        <w:rPr>
          <w:rFonts w:cs="Arial"/>
        </w:rPr>
        <w:t>Comparing surgical and conservative treatment on Achilles tendon rupture: a comprehensive meta-analysis of RCTs</w:t>
      </w:r>
      <w:r w:rsidR="00077220" w:rsidRPr="00D01425">
        <w:rPr>
          <w:rFonts w:cs="Arial"/>
        </w:rPr>
        <w:t>’,</w:t>
      </w:r>
      <w:r w:rsidRPr="00D01425">
        <w:rPr>
          <w:rFonts w:cs="Arial"/>
        </w:rPr>
        <w:t> </w:t>
      </w:r>
      <w:r w:rsidRPr="00D01425">
        <w:rPr>
          <w:rFonts w:cs="Arial"/>
          <w:i/>
        </w:rPr>
        <w:t>Frontiers in surgery</w:t>
      </w:r>
      <w:r w:rsidRPr="00D01425">
        <w:rPr>
          <w:rFonts w:cs="Arial"/>
        </w:rPr>
        <w:t>, </w:t>
      </w:r>
      <w:r w:rsidR="00077220" w:rsidRPr="00D01425">
        <w:rPr>
          <w:rFonts w:cs="Arial"/>
        </w:rPr>
        <w:t xml:space="preserve">vol. </w:t>
      </w:r>
      <w:r w:rsidRPr="00D01425">
        <w:rPr>
          <w:rFonts w:cs="Arial"/>
        </w:rPr>
        <w:t>8.</w:t>
      </w:r>
    </w:p>
    <w:p w14:paraId="2BCA94C3" w14:textId="45B9C1D7" w:rsidR="00FD1912" w:rsidRPr="00D01425" w:rsidRDefault="00FD1912" w:rsidP="000360E6">
      <w:pPr>
        <w:pStyle w:val="Body"/>
        <w:ind w:left="426" w:hanging="426"/>
        <w:rPr>
          <w:rFonts w:cs="Arial"/>
        </w:rPr>
      </w:pPr>
      <w:r w:rsidRPr="00D01425">
        <w:rPr>
          <w:rFonts w:cs="Arial"/>
        </w:rPr>
        <w:t>Skou ST, Poulsen E, Bricca A, Dideriksen M, Lohmander LS, Roos EM</w:t>
      </w:r>
      <w:r w:rsidR="00077220" w:rsidRPr="00D01425">
        <w:rPr>
          <w:rFonts w:cs="Arial"/>
        </w:rPr>
        <w:t xml:space="preserve"> and</w:t>
      </w:r>
      <w:r w:rsidRPr="00D01425">
        <w:rPr>
          <w:rFonts w:cs="Arial"/>
        </w:rPr>
        <w:t xml:space="preserve"> Juhl CB 2022</w:t>
      </w:r>
      <w:r w:rsidR="00077220" w:rsidRPr="00D01425">
        <w:rPr>
          <w:rFonts w:cs="Arial"/>
        </w:rPr>
        <w:t>,</w:t>
      </w:r>
      <w:r w:rsidRPr="00D01425">
        <w:rPr>
          <w:rFonts w:cs="Arial"/>
        </w:rPr>
        <w:t xml:space="preserve"> </w:t>
      </w:r>
      <w:r w:rsidR="00077220" w:rsidRPr="00D01425">
        <w:rPr>
          <w:rFonts w:cs="Arial"/>
        </w:rPr>
        <w:t>‘</w:t>
      </w:r>
      <w:r w:rsidRPr="00D01425">
        <w:rPr>
          <w:rFonts w:cs="Arial"/>
        </w:rPr>
        <w:t>Benefits and harms of interventions with surgery compared to interventions without surgery for musculoskeletal conditions: a systematic review with meta-analysis</w:t>
      </w:r>
      <w:r w:rsidR="00077220" w:rsidRPr="00D01425">
        <w:rPr>
          <w:rFonts w:cs="Arial"/>
        </w:rPr>
        <w:t>’,</w:t>
      </w:r>
      <w:r w:rsidRPr="00D01425">
        <w:rPr>
          <w:rFonts w:cs="Arial"/>
        </w:rPr>
        <w:t> </w:t>
      </w:r>
      <w:r w:rsidR="00077220" w:rsidRPr="00D01425">
        <w:rPr>
          <w:rFonts w:cs="Arial"/>
        </w:rPr>
        <w:t xml:space="preserve">Journal </w:t>
      </w:r>
      <w:r w:rsidRPr="00D01425">
        <w:rPr>
          <w:rFonts w:cs="Arial"/>
        </w:rPr>
        <w:t xml:space="preserve">of </w:t>
      </w:r>
      <w:r w:rsidR="00077220" w:rsidRPr="00D01425">
        <w:rPr>
          <w:rFonts w:cs="Arial"/>
        </w:rPr>
        <w:t>O</w:t>
      </w:r>
      <w:r w:rsidRPr="00D01425">
        <w:rPr>
          <w:rFonts w:cs="Arial"/>
        </w:rPr>
        <w:t>rthopaedic &amp;</w:t>
      </w:r>
      <w:r w:rsidRPr="00D01425" w:rsidDel="00077220">
        <w:rPr>
          <w:rFonts w:cs="Arial"/>
        </w:rPr>
        <w:t xml:space="preserve"> </w:t>
      </w:r>
      <w:r w:rsidR="00077220" w:rsidRPr="00D01425">
        <w:rPr>
          <w:rFonts w:cs="Arial"/>
        </w:rPr>
        <w:t>Sports P</w:t>
      </w:r>
      <w:r w:rsidRPr="00D01425">
        <w:rPr>
          <w:rFonts w:cs="Arial"/>
        </w:rPr>
        <w:t xml:space="preserve">hysical </w:t>
      </w:r>
      <w:r w:rsidR="00077220" w:rsidRPr="00D01425">
        <w:rPr>
          <w:rFonts w:cs="Arial"/>
        </w:rPr>
        <w:t>T</w:t>
      </w:r>
      <w:r w:rsidRPr="00D01425">
        <w:rPr>
          <w:rFonts w:cs="Arial"/>
        </w:rPr>
        <w:t>herapy, </w:t>
      </w:r>
      <w:r w:rsidR="00077220" w:rsidRPr="00D01425">
        <w:rPr>
          <w:rFonts w:cs="Arial"/>
        </w:rPr>
        <w:t xml:space="preserve">vol. </w:t>
      </w:r>
      <w:r w:rsidRPr="00D01425">
        <w:rPr>
          <w:rFonts w:cs="Arial"/>
        </w:rPr>
        <w:t>52</w:t>
      </w:r>
      <w:r w:rsidR="00077220" w:rsidRPr="00D01425">
        <w:rPr>
          <w:rFonts w:cs="Arial"/>
        </w:rPr>
        <w:t xml:space="preserve">, no. </w:t>
      </w:r>
      <w:r w:rsidRPr="00D01425">
        <w:rPr>
          <w:rFonts w:cs="Arial"/>
        </w:rPr>
        <w:t xml:space="preserve">6, </w:t>
      </w:r>
      <w:r w:rsidR="00754539" w:rsidRPr="00D01425">
        <w:rPr>
          <w:rFonts w:cs="Arial"/>
        </w:rPr>
        <w:t xml:space="preserve">pp. </w:t>
      </w:r>
      <w:r w:rsidRPr="00D01425">
        <w:rPr>
          <w:rFonts w:cs="Arial"/>
        </w:rPr>
        <w:t>312</w:t>
      </w:r>
      <w:r w:rsidR="00077220" w:rsidRPr="00D01425">
        <w:rPr>
          <w:rFonts w:cs="Arial"/>
        </w:rPr>
        <w:t>–</w:t>
      </w:r>
      <w:r w:rsidRPr="00D01425">
        <w:rPr>
          <w:rFonts w:cs="Arial"/>
        </w:rPr>
        <w:t>344.</w:t>
      </w:r>
    </w:p>
    <w:p w14:paraId="301ACDFA" w14:textId="18F7A0E9" w:rsidR="00FD1912" w:rsidRPr="00D01425" w:rsidRDefault="00FD1912" w:rsidP="000360E6">
      <w:pPr>
        <w:pStyle w:val="Body"/>
        <w:ind w:left="426" w:hanging="426"/>
        <w:rPr>
          <w:rFonts w:cs="Arial"/>
        </w:rPr>
      </w:pPr>
      <w:r w:rsidRPr="00D01425">
        <w:rPr>
          <w:rFonts w:cs="Arial"/>
        </w:rPr>
        <w:t xml:space="preserve">State of New South Wales (2022a) </w:t>
      </w:r>
      <w:r w:rsidRPr="00D01425">
        <w:rPr>
          <w:rFonts w:cs="Arial"/>
          <w:i/>
        </w:rPr>
        <w:t xml:space="preserve">Best </w:t>
      </w:r>
      <w:r w:rsidR="00077220" w:rsidRPr="00D01425">
        <w:rPr>
          <w:rFonts w:cs="Arial"/>
          <w:i/>
        </w:rPr>
        <w:t>care: gu</w:t>
      </w:r>
      <w:r w:rsidRPr="00D01425">
        <w:rPr>
          <w:rFonts w:cs="Arial"/>
          <w:i/>
        </w:rPr>
        <w:t>idance for non-urgent elective surgery</w:t>
      </w:r>
      <w:r w:rsidRPr="00D01425">
        <w:rPr>
          <w:rFonts w:cs="Arial"/>
        </w:rPr>
        <w:t>, Agency for Clinical Innovation</w:t>
      </w:r>
      <w:r w:rsidR="00077220" w:rsidRPr="00D01425">
        <w:rPr>
          <w:rFonts w:cs="Arial"/>
        </w:rPr>
        <w:t>,</w:t>
      </w:r>
      <w:r w:rsidRPr="00D01425">
        <w:rPr>
          <w:rFonts w:cs="Arial"/>
        </w:rPr>
        <w:t xml:space="preserve"> https://aci.health.nsw.gov.au/__data/assets/pdf_file/0009/717876/ACI-Same-day-hip-and-knee-joint-replacement-surgery-key-principles.pdf </w:t>
      </w:r>
    </w:p>
    <w:p w14:paraId="5B5BB339" w14:textId="21F2DDF4" w:rsidR="00D11A02" w:rsidRPr="00D01425" w:rsidRDefault="00754539" w:rsidP="000360E6">
      <w:pPr>
        <w:pStyle w:val="Body"/>
        <w:ind w:left="426" w:hanging="426"/>
        <w:rPr>
          <w:rFonts w:cs="Arial"/>
        </w:rPr>
      </w:pPr>
      <w:r w:rsidRPr="00D01425">
        <w:rPr>
          <w:rFonts w:cs="Arial"/>
        </w:rPr>
        <w:lastRenderedPageBreak/>
        <w:t xml:space="preserve">Victorian Department of Health </w:t>
      </w:r>
      <w:r w:rsidR="00D11A02" w:rsidRPr="00D01425">
        <w:rPr>
          <w:rFonts w:cs="Arial"/>
        </w:rPr>
        <w:t>2014</w:t>
      </w:r>
      <w:r w:rsidR="00077220" w:rsidRPr="00D01425">
        <w:rPr>
          <w:rFonts w:cs="Arial"/>
        </w:rPr>
        <w:t>,</w:t>
      </w:r>
      <w:r w:rsidR="00D11A02" w:rsidRPr="00D01425">
        <w:rPr>
          <w:rFonts w:cs="Arial"/>
        </w:rPr>
        <w:t xml:space="preserve"> </w:t>
      </w:r>
      <w:r w:rsidR="00FC66BD" w:rsidRPr="00D01425">
        <w:rPr>
          <w:rFonts w:cs="Arial"/>
          <w:i/>
        </w:rPr>
        <w:t>Implementing a nurse cystoscopy service</w:t>
      </w:r>
      <w:r w:rsidR="00077220" w:rsidRPr="00D01425">
        <w:rPr>
          <w:rFonts w:cs="Arial"/>
          <w:i/>
        </w:rPr>
        <w:t>: a</w:t>
      </w:r>
      <w:r w:rsidR="00FC66BD" w:rsidRPr="00D01425">
        <w:rPr>
          <w:rFonts w:cs="Arial"/>
          <w:i/>
        </w:rPr>
        <w:t xml:space="preserve"> guide for public health services</w:t>
      </w:r>
      <w:r w:rsidR="00077220" w:rsidRPr="00D01425">
        <w:rPr>
          <w:rFonts w:cs="Arial"/>
        </w:rPr>
        <w:t>,</w:t>
      </w:r>
      <w:r w:rsidR="00FC66BD" w:rsidRPr="00D01425">
        <w:rPr>
          <w:rFonts w:cs="Arial"/>
        </w:rPr>
        <w:t xml:space="preserve"> </w:t>
      </w:r>
      <w:r w:rsidR="000A6F52" w:rsidRPr="00D01425">
        <w:rPr>
          <w:rFonts w:cs="Arial"/>
        </w:rPr>
        <w:t>https://www.health.vic.gov.au/publications/implementing-a-nurse-cystoscopy-service</w:t>
      </w:r>
    </w:p>
    <w:p w14:paraId="22256214" w14:textId="3E0CC0F2" w:rsidR="00754539" w:rsidRPr="00D01425" w:rsidRDefault="00754539" w:rsidP="000360E6">
      <w:pPr>
        <w:pStyle w:val="Body"/>
        <w:ind w:left="426" w:hanging="426"/>
        <w:rPr>
          <w:rFonts w:cs="Arial"/>
        </w:rPr>
      </w:pPr>
      <w:r w:rsidRPr="00D01425">
        <w:rPr>
          <w:rFonts w:cs="Arial"/>
        </w:rPr>
        <w:t>Victorian Department of Health 2021</w:t>
      </w:r>
      <w:r w:rsidR="00077220" w:rsidRPr="00D01425">
        <w:rPr>
          <w:rFonts w:cs="Arial"/>
        </w:rPr>
        <w:t>,</w:t>
      </w:r>
      <w:r w:rsidRPr="00D01425">
        <w:rPr>
          <w:rFonts w:cs="Arial"/>
        </w:rPr>
        <w:t xml:space="preserve"> </w:t>
      </w:r>
      <w:r w:rsidRPr="00D01425">
        <w:rPr>
          <w:rFonts w:cs="Arial"/>
          <w:i/>
        </w:rPr>
        <w:t>Victoria’s digital health roadmap</w:t>
      </w:r>
      <w:r w:rsidR="00077220" w:rsidRPr="00D01425">
        <w:rPr>
          <w:rFonts w:cs="Arial"/>
        </w:rPr>
        <w:t>,</w:t>
      </w:r>
      <w:r w:rsidRPr="00D01425">
        <w:rPr>
          <w:rFonts w:cs="Arial"/>
        </w:rPr>
        <w:t xml:space="preserve"> https://www.health.vic.gov.au/publications/victorias-digital-health-roadmap</w:t>
      </w:r>
    </w:p>
    <w:p w14:paraId="74CC93CA" w14:textId="6D71D529" w:rsidR="00BA426B" w:rsidRPr="00D01425" w:rsidRDefault="00FD1912" w:rsidP="000360E6">
      <w:pPr>
        <w:pStyle w:val="Body"/>
        <w:ind w:left="426" w:hanging="426"/>
        <w:rPr>
          <w:rFonts w:cs="Arial"/>
        </w:rPr>
      </w:pPr>
      <w:r w:rsidRPr="00D01425">
        <w:rPr>
          <w:rFonts w:cs="Arial"/>
        </w:rPr>
        <w:t xml:space="preserve">Victorian Department of Health </w:t>
      </w:r>
      <w:r w:rsidR="00BA426B" w:rsidRPr="00D01425">
        <w:rPr>
          <w:rFonts w:cs="Arial"/>
        </w:rPr>
        <w:t>2022a</w:t>
      </w:r>
      <w:r w:rsidR="00077220" w:rsidRPr="00D01425">
        <w:rPr>
          <w:rFonts w:cs="Arial"/>
        </w:rPr>
        <w:t>,</w:t>
      </w:r>
      <w:r w:rsidR="00BA426B" w:rsidRPr="00D01425">
        <w:rPr>
          <w:rFonts w:cs="Arial"/>
        </w:rPr>
        <w:t xml:space="preserve"> </w:t>
      </w:r>
      <w:r w:rsidR="00077220" w:rsidRPr="00D01425">
        <w:rPr>
          <w:rFonts w:cs="Arial"/>
        </w:rPr>
        <w:t>‘</w:t>
      </w:r>
      <w:r w:rsidR="008A29DD" w:rsidRPr="00D01425">
        <w:rPr>
          <w:rFonts w:cs="Arial"/>
        </w:rPr>
        <w:t>Osteoarthritis Hip and Knee Service</w:t>
      </w:r>
      <w:r w:rsidR="00077220" w:rsidRPr="00D01425">
        <w:rPr>
          <w:rFonts w:cs="Arial"/>
        </w:rPr>
        <w:t>’,</w:t>
      </w:r>
      <w:r w:rsidR="008A29DD" w:rsidRPr="00D01425">
        <w:rPr>
          <w:rFonts w:cs="Arial"/>
        </w:rPr>
        <w:t xml:space="preserve"> https://www.health.vic.gov.au/patient-care/osteoarthritis-hip-and-knee-service</w:t>
      </w:r>
    </w:p>
    <w:p w14:paraId="6914933F" w14:textId="75FEF55E" w:rsidR="00FD1912" w:rsidRPr="00D01425" w:rsidRDefault="00FD1912" w:rsidP="000360E6">
      <w:pPr>
        <w:pStyle w:val="Body"/>
        <w:ind w:left="426" w:hanging="426"/>
        <w:rPr>
          <w:rFonts w:cs="Arial"/>
        </w:rPr>
      </w:pPr>
      <w:r w:rsidRPr="00D01425">
        <w:rPr>
          <w:rFonts w:cs="Arial"/>
        </w:rPr>
        <w:t>Victorian Department of Health 2022</w:t>
      </w:r>
      <w:r w:rsidR="00BA426B" w:rsidRPr="00D01425">
        <w:rPr>
          <w:rFonts w:cs="Arial"/>
        </w:rPr>
        <w:t>b</w:t>
      </w:r>
      <w:r w:rsidR="007D77C8" w:rsidRPr="00D01425">
        <w:rPr>
          <w:rFonts w:cs="Arial"/>
        </w:rPr>
        <w:t>,</w:t>
      </w:r>
      <w:r w:rsidRPr="00D01425">
        <w:rPr>
          <w:rFonts w:cs="Arial"/>
        </w:rPr>
        <w:t xml:space="preserve"> </w:t>
      </w:r>
      <w:r w:rsidR="007D77C8" w:rsidRPr="00D01425">
        <w:rPr>
          <w:rFonts w:cs="Arial"/>
        </w:rPr>
        <w:t>‘</w:t>
      </w:r>
      <w:r w:rsidRPr="00D01425">
        <w:rPr>
          <w:rFonts w:cs="Arial"/>
        </w:rPr>
        <w:t>Virtual Care (Telehealth)</w:t>
      </w:r>
      <w:r w:rsidR="007D77C8" w:rsidRPr="00D01425">
        <w:rPr>
          <w:rFonts w:cs="Arial"/>
        </w:rPr>
        <w:t>’</w:t>
      </w:r>
      <w:r w:rsidR="00077220" w:rsidRPr="00D01425">
        <w:rPr>
          <w:rFonts w:cs="Arial"/>
        </w:rPr>
        <w:t>,</w:t>
      </w:r>
      <w:r w:rsidRPr="00D01425">
        <w:rPr>
          <w:rFonts w:cs="Arial"/>
        </w:rPr>
        <w:t xml:space="preserve"> https://www.health.vic.gov.au/ruralhealth/telehealth</w:t>
      </w:r>
    </w:p>
    <w:p w14:paraId="5561BCF7" w14:textId="4EDCFAF3" w:rsidR="00FD1912" w:rsidRPr="00D01425" w:rsidRDefault="00FD1912" w:rsidP="000360E6">
      <w:pPr>
        <w:pStyle w:val="Body"/>
        <w:ind w:left="426" w:hanging="426"/>
        <w:rPr>
          <w:rFonts w:cs="Arial"/>
        </w:rPr>
      </w:pPr>
      <w:r w:rsidRPr="00D01425">
        <w:rPr>
          <w:rFonts w:cs="Arial"/>
        </w:rPr>
        <w:t>Victorian Department of Health 2023a</w:t>
      </w:r>
      <w:r w:rsidR="007D77C8" w:rsidRPr="00D01425">
        <w:rPr>
          <w:rFonts w:cs="Arial"/>
        </w:rPr>
        <w:t>,</w:t>
      </w:r>
      <w:r w:rsidRPr="00D01425">
        <w:rPr>
          <w:rFonts w:cs="Arial"/>
        </w:rPr>
        <w:t xml:space="preserve"> </w:t>
      </w:r>
      <w:r w:rsidR="007D77C8" w:rsidRPr="00D01425">
        <w:rPr>
          <w:rFonts w:cs="Arial"/>
        </w:rPr>
        <w:t>‘</w:t>
      </w:r>
      <w:r w:rsidRPr="00D01425">
        <w:rPr>
          <w:rFonts w:cs="Arial"/>
        </w:rPr>
        <w:t xml:space="preserve">Day </w:t>
      </w:r>
      <w:r w:rsidR="007D77C8" w:rsidRPr="00D01425">
        <w:rPr>
          <w:rFonts w:cs="Arial"/>
        </w:rPr>
        <w:t>surgery’</w:t>
      </w:r>
      <w:r w:rsidRPr="00D01425">
        <w:rPr>
          <w:rFonts w:cs="Arial"/>
        </w:rPr>
        <w:t>, Better Health Channel</w:t>
      </w:r>
      <w:r w:rsidR="007D77C8" w:rsidRPr="00D01425">
        <w:rPr>
          <w:rFonts w:cs="Arial"/>
        </w:rPr>
        <w:t>,</w:t>
      </w:r>
      <w:r w:rsidRPr="00D01425">
        <w:rPr>
          <w:rFonts w:cs="Arial"/>
        </w:rPr>
        <w:t xml:space="preserve"> https://www.betterhealth.vic.gov.au/health/conditionsandtreatments/day-surgery </w:t>
      </w:r>
    </w:p>
    <w:p w14:paraId="4BEB2D4F" w14:textId="0F564389" w:rsidR="00754539" w:rsidRPr="00D01425" w:rsidRDefault="00754539" w:rsidP="000360E6">
      <w:pPr>
        <w:pStyle w:val="Body"/>
        <w:ind w:left="426" w:hanging="426"/>
        <w:rPr>
          <w:rFonts w:cs="Arial"/>
        </w:rPr>
      </w:pPr>
      <w:r w:rsidRPr="00D01425">
        <w:rPr>
          <w:rFonts w:cs="Arial"/>
        </w:rPr>
        <w:t>Victorian Department of Health 2023b</w:t>
      </w:r>
      <w:r w:rsidR="007D77C8" w:rsidRPr="00D01425">
        <w:rPr>
          <w:rFonts w:cs="Arial"/>
        </w:rPr>
        <w:t>,</w:t>
      </w:r>
      <w:r w:rsidRPr="00D01425">
        <w:rPr>
          <w:rFonts w:cs="Arial"/>
        </w:rPr>
        <w:t xml:space="preserve"> </w:t>
      </w:r>
      <w:r w:rsidR="007D77C8" w:rsidRPr="00D01425">
        <w:rPr>
          <w:rFonts w:cs="Arial"/>
        </w:rPr>
        <w:t>‘</w:t>
      </w:r>
      <w:r w:rsidRPr="00D01425">
        <w:rPr>
          <w:rFonts w:cs="Arial"/>
        </w:rPr>
        <w:t xml:space="preserve">Planned </w:t>
      </w:r>
      <w:r w:rsidR="007D77C8" w:rsidRPr="00D01425">
        <w:rPr>
          <w:rFonts w:cs="Arial"/>
        </w:rPr>
        <w:t xml:space="preserve">surgery </w:t>
      </w:r>
      <w:r w:rsidRPr="00D01425">
        <w:rPr>
          <w:rFonts w:cs="Arial"/>
        </w:rPr>
        <w:t>(elective surgery)</w:t>
      </w:r>
      <w:r w:rsidR="007D77C8" w:rsidRPr="00D01425">
        <w:rPr>
          <w:rFonts w:cs="Arial"/>
        </w:rPr>
        <w:t>’</w:t>
      </w:r>
      <w:r w:rsidRPr="00D01425">
        <w:rPr>
          <w:rFonts w:cs="Arial"/>
        </w:rPr>
        <w:t>. Better Health Channel</w:t>
      </w:r>
      <w:r w:rsidR="007D77C8" w:rsidRPr="00D01425">
        <w:rPr>
          <w:rFonts w:cs="Arial"/>
        </w:rPr>
        <w:t>,</w:t>
      </w:r>
      <w:r w:rsidRPr="00D01425">
        <w:rPr>
          <w:rFonts w:cs="Arial"/>
        </w:rPr>
        <w:t xml:space="preserve"> </w:t>
      </w:r>
      <w:r w:rsidR="0044063E" w:rsidRPr="00D01425">
        <w:rPr>
          <w:rFonts w:cs="Arial"/>
        </w:rPr>
        <w:t>https://www.betterhealth.vic.gov.au/planned-surgery-elective-surgery</w:t>
      </w:r>
      <w:r w:rsidRPr="00D01425">
        <w:rPr>
          <w:rFonts w:cs="Arial"/>
        </w:rPr>
        <w:t xml:space="preserve"> </w:t>
      </w:r>
    </w:p>
    <w:p w14:paraId="2B16D6E6" w14:textId="68F9648E" w:rsidR="00B701BE" w:rsidRPr="00D01425" w:rsidRDefault="00B701BE" w:rsidP="000360E6">
      <w:pPr>
        <w:pStyle w:val="Body"/>
        <w:ind w:left="426" w:hanging="426"/>
        <w:rPr>
          <w:rFonts w:cs="Arial"/>
        </w:rPr>
      </w:pPr>
      <w:r w:rsidRPr="00D01425">
        <w:rPr>
          <w:rFonts w:cs="Arial"/>
        </w:rPr>
        <w:t>Victoria</w:t>
      </w:r>
      <w:r w:rsidR="00FE41A1" w:rsidRPr="00D01425">
        <w:rPr>
          <w:rFonts w:cs="Arial"/>
        </w:rPr>
        <w:t>n Government 2022</w:t>
      </w:r>
      <w:r w:rsidR="007D77C8" w:rsidRPr="00D01425">
        <w:rPr>
          <w:rFonts w:cs="Arial"/>
        </w:rPr>
        <w:t>,</w:t>
      </w:r>
      <w:r w:rsidR="00FE41A1" w:rsidRPr="00D01425">
        <w:rPr>
          <w:rFonts w:cs="Arial"/>
        </w:rPr>
        <w:t xml:space="preserve"> </w:t>
      </w:r>
      <w:r w:rsidR="00476029" w:rsidRPr="00D01425">
        <w:rPr>
          <w:rFonts w:cs="Arial"/>
          <w:i/>
        </w:rPr>
        <w:t xml:space="preserve">COVID </w:t>
      </w:r>
      <w:r w:rsidR="007D77C8" w:rsidRPr="00D01425">
        <w:rPr>
          <w:rFonts w:cs="Arial"/>
          <w:i/>
        </w:rPr>
        <w:t>catch-up plan to deliver for patients</w:t>
      </w:r>
      <w:r w:rsidR="00476029" w:rsidRPr="00D01425">
        <w:rPr>
          <w:rFonts w:cs="Arial"/>
        </w:rPr>
        <w:t xml:space="preserve">. Premier of Victoria. </w:t>
      </w:r>
      <w:r w:rsidR="00FE41A1" w:rsidRPr="00D01425">
        <w:rPr>
          <w:rFonts w:cs="Arial"/>
        </w:rPr>
        <w:t>https://www.premier.vic.gov.au/covid-catch-plan-deliver-patients</w:t>
      </w:r>
    </w:p>
    <w:p w14:paraId="40826FA5" w14:textId="3056EEC3" w:rsidR="00112CEC" w:rsidRPr="00D01425" w:rsidRDefault="00FD1912" w:rsidP="000360E6">
      <w:pPr>
        <w:pStyle w:val="Body"/>
        <w:ind w:left="426" w:hanging="426"/>
        <w:rPr>
          <w:rFonts w:cs="Arial"/>
        </w:rPr>
      </w:pPr>
      <w:r w:rsidRPr="00D01425">
        <w:rPr>
          <w:rFonts w:cs="Arial"/>
        </w:rPr>
        <w:t>Waterland, JL, Chahal R, Ismail, H, Sinton, C, Riedel, B, Francis, JL, Denehy, L 2021, ‘Implementing a telehealth prehabilitation education session for patients preparing for major cancer surgery’</w:t>
      </w:r>
      <w:r w:rsidRPr="00D01425">
        <w:rPr>
          <w:rFonts w:cs="Arial"/>
          <w:i/>
        </w:rPr>
        <w:t>, BMC Health Services Research</w:t>
      </w:r>
      <w:r w:rsidRPr="00D01425">
        <w:rPr>
          <w:rFonts w:cs="Arial"/>
        </w:rPr>
        <w:t xml:space="preserve">, </w:t>
      </w:r>
      <w:r w:rsidR="007D77C8" w:rsidRPr="00D01425">
        <w:rPr>
          <w:rFonts w:cs="Arial"/>
        </w:rPr>
        <w:t xml:space="preserve">vol. </w:t>
      </w:r>
      <w:r w:rsidRPr="00D01425">
        <w:rPr>
          <w:rFonts w:cs="Arial"/>
        </w:rPr>
        <w:t>21</w:t>
      </w:r>
      <w:r w:rsidR="007D77C8" w:rsidRPr="00D01425">
        <w:rPr>
          <w:rFonts w:cs="Arial"/>
        </w:rPr>
        <w:t>, no.</w:t>
      </w:r>
      <w:r w:rsidR="00F1373C" w:rsidRPr="00D01425" w:rsidDel="007D77C8">
        <w:rPr>
          <w:rFonts w:cs="Arial"/>
        </w:rPr>
        <w:t xml:space="preserve"> </w:t>
      </w:r>
      <w:r w:rsidRPr="00D01425">
        <w:rPr>
          <w:rFonts w:cs="Arial"/>
        </w:rPr>
        <w:t>1</w:t>
      </w:r>
      <w:r w:rsidR="007D77C8" w:rsidRPr="00D01425">
        <w:rPr>
          <w:rFonts w:cs="Arial"/>
        </w:rPr>
        <w:t>,</w:t>
      </w:r>
      <w:r w:rsidRPr="00D01425">
        <w:rPr>
          <w:rFonts w:cs="Arial"/>
        </w:rPr>
        <w:t xml:space="preserve"> pp</w:t>
      </w:r>
      <w:r w:rsidR="00F1373C" w:rsidRPr="00D01425">
        <w:rPr>
          <w:rFonts w:cs="Arial"/>
        </w:rPr>
        <w:t>.</w:t>
      </w:r>
      <w:r w:rsidRPr="00D01425">
        <w:rPr>
          <w:rFonts w:cs="Arial"/>
        </w:rPr>
        <w:t xml:space="preserve"> 1</w:t>
      </w:r>
      <w:r w:rsidR="007D77C8" w:rsidRPr="00D01425">
        <w:rPr>
          <w:rFonts w:cs="Arial"/>
        </w:rPr>
        <w:t>–</w:t>
      </w:r>
      <w:r w:rsidRPr="00D01425">
        <w:rPr>
          <w:rFonts w:cs="Arial"/>
        </w:rPr>
        <w:t xml:space="preserve">14 </w:t>
      </w:r>
    </w:p>
    <w:p w14:paraId="27107D67" w14:textId="193D3119" w:rsidR="00112CEC" w:rsidRPr="00D01425" w:rsidRDefault="00112CEC">
      <w:pPr>
        <w:rPr>
          <w:rFonts w:eastAsia="Times" w:cs="Arial"/>
        </w:rPr>
      </w:pPr>
      <w:r w:rsidRPr="00D01425">
        <w:rPr>
          <w:rFonts w:cs="Arial"/>
        </w:rPr>
        <w:br w:type="page"/>
      </w:r>
    </w:p>
    <w:p w14:paraId="5B914C72" w14:textId="0D618724" w:rsidR="00112CEC" w:rsidRPr="00D01425" w:rsidRDefault="00112CEC" w:rsidP="00564A1B">
      <w:pPr>
        <w:pStyle w:val="Heading4"/>
        <w:spacing w:before="520" w:after="240" w:line="480" w:lineRule="atLeast"/>
        <w:rPr>
          <w:rFonts w:cs="Arial"/>
          <w:b w:val="0"/>
          <w:bCs w:val="0"/>
          <w:color w:val="000000" w:themeColor="text1"/>
          <w:sz w:val="44"/>
          <w:szCs w:val="40"/>
        </w:rPr>
      </w:pPr>
      <w:bookmarkStart w:id="398" w:name="_Toc144999411"/>
      <w:bookmarkStart w:id="399" w:name="_Toc144999497"/>
      <w:r w:rsidRPr="00D01425">
        <w:rPr>
          <w:rFonts w:cs="Arial"/>
          <w:b w:val="0"/>
          <w:bCs w:val="0"/>
          <w:color w:val="000000" w:themeColor="text1"/>
          <w:sz w:val="44"/>
          <w:szCs w:val="40"/>
        </w:rPr>
        <w:lastRenderedPageBreak/>
        <w:t>Appendix 1: Text-equivalent descriptions of figures</w:t>
      </w:r>
    </w:p>
    <w:p w14:paraId="5790CDF6" w14:textId="4320FC9B" w:rsidR="007F701F" w:rsidRPr="00D01425" w:rsidRDefault="007F701F" w:rsidP="005B30F5">
      <w:pPr>
        <w:pStyle w:val="Figurecaption"/>
        <w:rPr>
          <w:rFonts w:cs="Arial"/>
          <w:sz w:val="24"/>
          <w:szCs w:val="24"/>
        </w:rPr>
      </w:pPr>
      <w:bookmarkStart w:id="400" w:name="_Toc144465797"/>
      <w:bookmarkEnd w:id="398"/>
      <w:bookmarkEnd w:id="399"/>
      <w:r w:rsidRPr="00D01425">
        <w:rPr>
          <w:rFonts w:cs="Arial"/>
          <w:sz w:val="24"/>
          <w:szCs w:val="24"/>
        </w:rPr>
        <w:t>Figure 2:</w:t>
      </w:r>
      <w:r w:rsidR="00080DD2" w:rsidRPr="00D01425">
        <w:rPr>
          <w:rFonts w:cs="Arial"/>
          <w:sz w:val="24"/>
          <w:szCs w:val="24"/>
        </w:rPr>
        <w:t xml:space="preserve"> Victorian preparation list and treat-in-time metrics, by year and quarter</w:t>
      </w:r>
      <w:bookmarkEnd w:id="400"/>
    </w:p>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484"/>
        <w:gridCol w:w="485"/>
        <w:gridCol w:w="485"/>
        <w:gridCol w:w="485"/>
        <w:gridCol w:w="485"/>
        <w:gridCol w:w="485"/>
        <w:gridCol w:w="484"/>
        <w:gridCol w:w="485"/>
        <w:gridCol w:w="485"/>
        <w:gridCol w:w="485"/>
        <w:gridCol w:w="485"/>
        <w:gridCol w:w="485"/>
        <w:gridCol w:w="484"/>
        <w:gridCol w:w="485"/>
        <w:gridCol w:w="485"/>
        <w:gridCol w:w="485"/>
        <w:gridCol w:w="485"/>
        <w:gridCol w:w="485"/>
      </w:tblGrid>
      <w:tr w:rsidR="007F701F" w:rsidRPr="00D01425" w14:paraId="4215DCD5" w14:textId="77777777" w:rsidTr="00F937FE">
        <w:trPr>
          <w:trHeight w:val="300"/>
          <w:tblHeader/>
        </w:trPr>
        <w:tc>
          <w:tcPr>
            <w:tcW w:w="704" w:type="dxa"/>
            <w:shd w:val="clear" w:color="auto" w:fill="auto"/>
          </w:tcPr>
          <w:p w14:paraId="64F0A2AF" w14:textId="48A3B43C" w:rsidR="007F701F" w:rsidRPr="00D01425" w:rsidRDefault="007F701F" w:rsidP="007F701F">
            <w:pPr>
              <w:pStyle w:val="Tabletext6pt"/>
              <w:spacing w:before="0" w:after="0"/>
              <w:rPr>
                <w:rFonts w:cs="Arial"/>
                <w:b/>
                <w:sz w:val="10"/>
                <w:szCs w:val="10"/>
                <w:lang w:eastAsia="en-GB"/>
              </w:rPr>
            </w:pPr>
            <w:r w:rsidRPr="00D01425">
              <w:rPr>
                <w:rFonts w:cs="Arial"/>
                <w:b/>
                <w:sz w:val="10"/>
                <w:szCs w:val="10"/>
                <w:lang w:eastAsia="en-GB"/>
              </w:rPr>
              <w:t>Quarter</w:t>
            </w:r>
          </w:p>
        </w:tc>
        <w:tc>
          <w:tcPr>
            <w:tcW w:w="484" w:type="dxa"/>
            <w:shd w:val="clear" w:color="auto" w:fill="auto"/>
          </w:tcPr>
          <w:p w14:paraId="7E9DFC9F" w14:textId="7152D656" w:rsidR="007F701F" w:rsidRPr="00D01425" w:rsidRDefault="007F701F" w:rsidP="007F701F">
            <w:pPr>
              <w:pStyle w:val="Tabletext6pt"/>
              <w:spacing w:before="0" w:after="0"/>
              <w:rPr>
                <w:rFonts w:cs="Arial"/>
                <w:b/>
                <w:sz w:val="10"/>
                <w:szCs w:val="10"/>
                <w:lang w:eastAsia="en-GB"/>
              </w:rPr>
            </w:pPr>
            <w:r w:rsidRPr="00D01425">
              <w:rPr>
                <w:rFonts w:cs="Arial"/>
                <w:b/>
                <w:sz w:val="10"/>
                <w:szCs w:val="10"/>
                <w:lang w:eastAsia="en-GB"/>
              </w:rPr>
              <w:t xml:space="preserve">2019 </w:t>
            </w:r>
            <w:r w:rsidRPr="00D01425">
              <w:rPr>
                <w:rFonts w:cs="Arial"/>
                <w:b/>
                <w:sz w:val="10"/>
                <w:szCs w:val="10"/>
                <w:lang w:eastAsia="en-GB"/>
              </w:rPr>
              <w:br/>
              <w:t>Jan-Mar</w:t>
            </w:r>
          </w:p>
        </w:tc>
        <w:tc>
          <w:tcPr>
            <w:tcW w:w="485" w:type="dxa"/>
            <w:shd w:val="clear" w:color="auto" w:fill="auto"/>
          </w:tcPr>
          <w:p w14:paraId="0DF152EE" w14:textId="088FF1E1" w:rsidR="007F701F" w:rsidRPr="00D01425" w:rsidRDefault="007F701F" w:rsidP="007F701F">
            <w:pPr>
              <w:pStyle w:val="Tabletext6pt"/>
              <w:spacing w:before="0" w:after="0"/>
              <w:rPr>
                <w:rFonts w:cs="Arial"/>
                <w:b/>
                <w:sz w:val="10"/>
                <w:szCs w:val="10"/>
                <w:lang w:eastAsia="en-GB"/>
              </w:rPr>
            </w:pPr>
            <w:r w:rsidRPr="00D01425">
              <w:rPr>
                <w:rFonts w:cs="Arial"/>
                <w:b/>
                <w:sz w:val="10"/>
                <w:szCs w:val="10"/>
                <w:lang w:eastAsia="en-GB"/>
              </w:rPr>
              <w:t xml:space="preserve">2019 </w:t>
            </w:r>
            <w:r w:rsidRPr="00D01425">
              <w:rPr>
                <w:rFonts w:cs="Arial"/>
                <w:b/>
                <w:sz w:val="10"/>
                <w:szCs w:val="10"/>
                <w:lang w:eastAsia="en-GB"/>
              </w:rPr>
              <w:br/>
              <w:t>Apr-Jun</w:t>
            </w:r>
          </w:p>
        </w:tc>
        <w:tc>
          <w:tcPr>
            <w:tcW w:w="485" w:type="dxa"/>
            <w:shd w:val="clear" w:color="auto" w:fill="auto"/>
          </w:tcPr>
          <w:p w14:paraId="7E072EFA" w14:textId="70044103" w:rsidR="007F701F" w:rsidRPr="00D01425" w:rsidRDefault="007F701F" w:rsidP="007F701F">
            <w:pPr>
              <w:pStyle w:val="Tabletext6pt"/>
              <w:spacing w:before="0" w:after="0"/>
              <w:rPr>
                <w:rFonts w:cs="Arial"/>
                <w:b/>
                <w:sz w:val="10"/>
                <w:szCs w:val="10"/>
                <w:lang w:eastAsia="en-GB"/>
              </w:rPr>
            </w:pPr>
            <w:r w:rsidRPr="00D01425">
              <w:rPr>
                <w:rFonts w:cs="Arial"/>
                <w:b/>
                <w:sz w:val="10"/>
                <w:szCs w:val="10"/>
                <w:lang w:eastAsia="en-GB"/>
              </w:rPr>
              <w:t>2019</w:t>
            </w:r>
            <w:r w:rsidRPr="00D01425">
              <w:rPr>
                <w:rFonts w:cs="Arial"/>
                <w:b/>
                <w:sz w:val="10"/>
                <w:szCs w:val="10"/>
                <w:lang w:eastAsia="en-GB"/>
              </w:rPr>
              <w:br/>
              <w:t>Jul-Sep</w:t>
            </w:r>
          </w:p>
        </w:tc>
        <w:tc>
          <w:tcPr>
            <w:tcW w:w="485" w:type="dxa"/>
            <w:shd w:val="clear" w:color="auto" w:fill="auto"/>
          </w:tcPr>
          <w:p w14:paraId="74A227B3" w14:textId="091CF992" w:rsidR="007F701F" w:rsidRPr="00D01425" w:rsidRDefault="007F701F" w:rsidP="007F701F">
            <w:pPr>
              <w:pStyle w:val="Tabletext6pt"/>
              <w:spacing w:before="0" w:after="0"/>
              <w:rPr>
                <w:rFonts w:cs="Arial"/>
                <w:b/>
                <w:sz w:val="10"/>
                <w:szCs w:val="10"/>
                <w:lang w:eastAsia="en-GB"/>
              </w:rPr>
            </w:pPr>
            <w:r w:rsidRPr="00D01425">
              <w:rPr>
                <w:rFonts w:cs="Arial"/>
                <w:b/>
                <w:sz w:val="10"/>
                <w:szCs w:val="10"/>
                <w:lang w:eastAsia="en-GB"/>
              </w:rPr>
              <w:t>2019</w:t>
            </w:r>
            <w:r w:rsidRPr="00D01425">
              <w:rPr>
                <w:rFonts w:cs="Arial"/>
                <w:b/>
                <w:sz w:val="10"/>
                <w:szCs w:val="10"/>
                <w:lang w:eastAsia="en-GB"/>
              </w:rPr>
              <w:br/>
              <w:t>Oct-Dec</w:t>
            </w:r>
          </w:p>
        </w:tc>
        <w:tc>
          <w:tcPr>
            <w:tcW w:w="485" w:type="dxa"/>
            <w:shd w:val="clear" w:color="auto" w:fill="auto"/>
          </w:tcPr>
          <w:p w14:paraId="0BD9FA0A" w14:textId="529AFD6F" w:rsidR="007F701F" w:rsidRPr="00D01425" w:rsidRDefault="007F701F" w:rsidP="007F701F">
            <w:pPr>
              <w:pStyle w:val="Tabletext6pt"/>
              <w:spacing w:before="0" w:after="0"/>
              <w:rPr>
                <w:rFonts w:cs="Arial"/>
                <w:b/>
                <w:sz w:val="10"/>
                <w:szCs w:val="10"/>
                <w:lang w:eastAsia="en-GB"/>
              </w:rPr>
            </w:pPr>
            <w:r w:rsidRPr="00D01425">
              <w:rPr>
                <w:rFonts w:cs="Arial"/>
                <w:b/>
                <w:sz w:val="10"/>
                <w:szCs w:val="10"/>
                <w:lang w:eastAsia="en-GB"/>
              </w:rPr>
              <w:t>2020</w:t>
            </w:r>
            <w:r w:rsidRPr="00D01425">
              <w:rPr>
                <w:rFonts w:cs="Arial"/>
                <w:b/>
                <w:sz w:val="10"/>
                <w:szCs w:val="10"/>
                <w:lang w:eastAsia="en-GB"/>
              </w:rPr>
              <w:br/>
              <w:t>Jan-Mar</w:t>
            </w:r>
          </w:p>
        </w:tc>
        <w:tc>
          <w:tcPr>
            <w:tcW w:w="485" w:type="dxa"/>
            <w:shd w:val="clear" w:color="auto" w:fill="auto"/>
          </w:tcPr>
          <w:p w14:paraId="4459F66C" w14:textId="3EDBF6A4" w:rsidR="007F701F" w:rsidRPr="00D01425" w:rsidRDefault="007F701F" w:rsidP="007F701F">
            <w:pPr>
              <w:pStyle w:val="Tabletext6pt"/>
              <w:spacing w:before="0" w:after="0"/>
              <w:rPr>
                <w:rFonts w:cs="Arial"/>
                <w:b/>
                <w:sz w:val="10"/>
                <w:szCs w:val="10"/>
                <w:lang w:eastAsia="en-GB"/>
              </w:rPr>
            </w:pPr>
            <w:r w:rsidRPr="00D01425">
              <w:rPr>
                <w:rFonts w:cs="Arial"/>
                <w:b/>
                <w:sz w:val="10"/>
                <w:szCs w:val="10"/>
                <w:lang w:eastAsia="en-GB"/>
              </w:rPr>
              <w:t>2020</w:t>
            </w:r>
            <w:r w:rsidRPr="00D01425">
              <w:rPr>
                <w:rFonts w:cs="Arial"/>
                <w:b/>
                <w:sz w:val="10"/>
                <w:szCs w:val="10"/>
                <w:lang w:eastAsia="en-GB"/>
              </w:rPr>
              <w:br/>
              <w:t>Apr-Jun</w:t>
            </w:r>
          </w:p>
        </w:tc>
        <w:tc>
          <w:tcPr>
            <w:tcW w:w="484" w:type="dxa"/>
            <w:shd w:val="clear" w:color="auto" w:fill="auto"/>
          </w:tcPr>
          <w:p w14:paraId="4A4F6E31" w14:textId="0232496C" w:rsidR="007F701F" w:rsidRPr="00D01425" w:rsidRDefault="007F701F" w:rsidP="007F701F">
            <w:pPr>
              <w:pStyle w:val="Tabletext6pt"/>
              <w:spacing w:before="0" w:after="0"/>
              <w:rPr>
                <w:rFonts w:cs="Arial"/>
                <w:b/>
                <w:sz w:val="10"/>
                <w:szCs w:val="10"/>
                <w:lang w:eastAsia="en-GB"/>
              </w:rPr>
            </w:pPr>
            <w:r w:rsidRPr="00D01425">
              <w:rPr>
                <w:rFonts w:cs="Arial"/>
                <w:b/>
                <w:sz w:val="10"/>
                <w:szCs w:val="10"/>
                <w:lang w:eastAsia="en-GB"/>
              </w:rPr>
              <w:t>2020</w:t>
            </w:r>
            <w:r w:rsidRPr="00D01425">
              <w:rPr>
                <w:rFonts w:cs="Arial"/>
                <w:b/>
                <w:sz w:val="10"/>
                <w:szCs w:val="10"/>
                <w:lang w:eastAsia="en-GB"/>
              </w:rPr>
              <w:br/>
              <w:t>Jul-Sep</w:t>
            </w:r>
          </w:p>
        </w:tc>
        <w:tc>
          <w:tcPr>
            <w:tcW w:w="485" w:type="dxa"/>
            <w:shd w:val="clear" w:color="auto" w:fill="auto"/>
          </w:tcPr>
          <w:p w14:paraId="64432949" w14:textId="3D277EC2" w:rsidR="007F701F" w:rsidRPr="00D01425" w:rsidRDefault="007F701F" w:rsidP="007F701F">
            <w:pPr>
              <w:pStyle w:val="Tabletext6pt"/>
              <w:spacing w:before="0" w:after="0"/>
              <w:rPr>
                <w:rFonts w:cs="Arial"/>
                <w:b/>
                <w:sz w:val="10"/>
                <w:szCs w:val="10"/>
                <w:lang w:eastAsia="en-GB"/>
              </w:rPr>
            </w:pPr>
            <w:r w:rsidRPr="00D01425">
              <w:rPr>
                <w:rFonts w:cs="Arial"/>
                <w:b/>
                <w:sz w:val="10"/>
                <w:szCs w:val="10"/>
                <w:lang w:eastAsia="en-GB"/>
              </w:rPr>
              <w:t>2020</w:t>
            </w:r>
            <w:r w:rsidRPr="00D01425">
              <w:rPr>
                <w:rFonts w:cs="Arial"/>
                <w:b/>
                <w:sz w:val="10"/>
                <w:szCs w:val="10"/>
                <w:lang w:eastAsia="en-GB"/>
              </w:rPr>
              <w:br/>
              <w:t>Oct-Dec</w:t>
            </w:r>
          </w:p>
        </w:tc>
        <w:tc>
          <w:tcPr>
            <w:tcW w:w="485" w:type="dxa"/>
            <w:shd w:val="clear" w:color="auto" w:fill="auto"/>
          </w:tcPr>
          <w:p w14:paraId="7F93CD67" w14:textId="6C777D91" w:rsidR="007F701F" w:rsidRPr="00D01425" w:rsidRDefault="007F701F" w:rsidP="007F701F">
            <w:pPr>
              <w:pStyle w:val="Tabletext6pt"/>
              <w:spacing w:before="0" w:after="0"/>
              <w:rPr>
                <w:rFonts w:cs="Arial"/>
                <w:b/>
                <w:sz w:val="10"/>
                <w:szCs w:val="10"/>
                <w:lang w:eastAsia="en-GB"/>
              </w:rPr>
            </w:pPr>
            <w:r w:rsidRPr="00D01425">
              <w:rPr>
                <w:rFonts w:cs="Arial"/>
                <w:b/>
                <w:sz w:val="10"/>
                <w:szCs w:val="10"/>
                <w:lang w:eastAsia="en-GB"/>
              </w:rPr>
              <w:t>2021</w:t>
            </w:r>
            <w:r w:rsidRPr="00D01425">
              <w:rPr>
                <w:rFonts w:cs="Arial"/>
                <w:b/>
                <w:sz w:val="10"/>
                <w:szCs w:val="10"/>
                <w:lang w:eastAsia="en-GB"/>
              </w:rPr>
              <w:br/>
              <w:t>Jan-Mar</w:t>
            </w:r>
          </w:p>
        </w:tc>
        <w:tc>
          <w:tcPr>
            <w:tcW w:w="485" w:type="dxa"/>
            <w:shd w:val="clear" w:color="auto" w:fill="auto"/>
          </w:tcPr>
          <w:p w14:paraId="643BDA3B" w14:textId="691194FC" w:rsidR="007F701F" w:rsidRPr="00D01425" w:rsidRDefault="007F701F" w:rsidP="007F701F">
            <w:pPr>
              <w:pStyle w:val="Tabletext6pt"/>
              <w:spacing w:before="0" w:after="0"/>
              <w:rPr>
                <w:rFonts w:cs="Arial"/>
                <w:b/>
                <w:sz w:val="10"/>
                <w:szCs w:val="10"/>
                <w:lang w:eastAsia="en-GB"/>
              </w:rPr>
            </w:pPr>
            <w:r w:rsidRPr="00D01425">
              <w:rPr>
                <w:rFonts w:cs="Arial"/>
                <w:b/>
                <w:sz w:val="10"/>
                <w:szCs w:val="10"/>
                <w:lang w:eastAsia="en-GB"/>
              </w:rPr>
              <w:t>2021</w:t>
            </w:r>
            <w:r w:rsidRPr="00D01425">
              <w:rPr>
                <w:rFonts w:cs="Arial"/>
                <w:b/>
                <w:sz w:val="10"/>
                <w:szCs w:val="10"/>
                <w:lang w:eastAsia="en-GB"/>
              </w:rPr>
              <w:br/>
              <w:t>Apr-Jun</w:t>
            </w:r>
          </w:p>
        </w:tc>
        <w:tc>
          <w:tcPr>
            <w:tcW w:w="485" w:type="dxa"/>
            <w:shd w:val="clear" w:color="auto" w:fill="auto"/>
          </w:tcPr>
          <w:p w14:paraId="67300656" w14:textId="548C1252" w:rsidR="007F701F" w:rsidRPr="00D01425" w:rsidRDefault="007F701F" w:rsidP="007F701F">
            <w:pPr>
              <w:pStyle w:val="Tabletext6pt"/>
              <w:spacing w:before="0" w:after="0"/>
              <w:rPr>
                <w:rFonts w:cs="Arial"/>
                <w:b/>
                <w:sz w:val="10"/>
                <w:szCs w:val="10"/>
                <w:lang w:eastAsia="en-GB"/>
              </w:rPr>
            </w:pPr>
            <w:r w:rsidRPr="00D01425">
              <w:rPr>
                <w:rFonts w:cs="Arial"/>
                <w:b/>
                <w:sz w:val="10"/>
                <w:szCs w:val="10"/>
                <w:lang w:eastAsia="en-GB"/>
              </w:rPr>
              <w:t>2021</w:t>
            </w:r>
            <w:r w:rsidRPr="00D01425">
              <w:rPr>
                <w:rFonts w:cs="Arial"/>
                <w:b/>
                <w:sz w:val="10"/>
                <w:szCs w:val="10"/>
                <w:lang w:eastAsia="en-GB"/>
              </w:rPr>
              <w:br/>
              <w:t>Jul-Sep</w:t>
            </w:r>
          </w:p>
        </w:tc>
        <w:tc>
          <w:tcPr>
            <w:tcW w:w="485" w:type="dxa"/>
            <w:shd w:val="clear" w:color="auto" w:fill="auto"/>
          </w:tcPr>
          <w:p w14:paraId="38700994" w14:textId="1A783F04" w:rsidR="007F701F" w:rsidRPr="00D01425" w:rsidRDefault="007F701F" w:rsidP="007F701F">
            <w:pPr>
              <w:pStyle w:val="Tabletext6pt"/>
              <w:spacing w:before="0" w:after="0"/>
              <w:rPr>
                <w:rFonts w:cs="Arial"/>
                <w:b/>
                <w:sz w:val="10"/>
                <w:szCs w:val="10"/>
                <w:lang w:eastAsia="en-GB"/>
              </w:rPr>
            </w:pPr>
            <w:r w:rsidRPr="00D01425">
              <w:rPr>
                <w:rFonts w:cs="Arial"/>
                <w:b/>
                <w:sz w:val="10"/>
                <w:szCs w:val="10"/>
                <w:lang w:eastAsia="en-GB"/>
              </w:rPr>
              <w:t>2021</w:t>
            </w:r>
            <w:r w:rsidRPr="00D01425">
              <w:rPr>
                <w:rFonts w:cs="Arial"/>
                <w:b/>
                <w:sz w:val="10"/>
                <w:szCs w:val="10"/>
                <w:lang w:eastAsia="en-GB"/>
              </w:rPr>
              <w:br/>
              <w:t>Oct-Dec</w:t>
            </w:r>
          </w:p>
        </w:tc>
        <w:tc>
          <w:tcPr>
            <w:tcW w:w="484" w:type="dxa"/>
            <w:shd w:val="clear" w:color="auto" w:fill="auto"/>
          </w:tcPr>
          <w:p w14:paraId="3D2C41AA" w14:textId="43EA5B7E" w:rsidR="007F701F" w:rsidRPr="00D01425" w:rsidRDefault="007F701F" w:rsidP="007F701F">
            <w:pPr>
              <w:pStyle w:val="Tabletext6pt"/>
              <w:spacing w:before="0" w:after="0"/>
              <w:rPr>
                <w:rFonts w:cs="Arial"/>
                <w:b/>
                <w:sz w:val="10"/>
                <w:szCs w:val="10"/>
                <w:lang w:eastAsia="en-GB"/>
              </w:rPr>
            </w:pPr>
            <w:r w:rsidRPr="00D01425">
              <w:rPr>
                <w:rFonts w:cs="Arial"/>
                <w:b/>
                <w:sz w:val="10"/>
                <w:szCs w:val="10"/>
                <w:lang w:eastAsia="en-GB"/>
              </w:rPr>
              <w:t>2022</w:t>
            </w:r>
            <w:r w:rsidRPr="00D01425">
              <w:rPr>
                <w:rFonts w:cs="Arial"/>
                <w:b/>
                <w:sz w:val="10"/>
                <w:szCs w:val="10"/>
                <w:lang w:eastAsia="en-GB"/>
              </w:rPr>
              <w:br/>
              <w:t>Jan-Mar</w:t>
            </w:r>
          </w:p>
        </w:tc>
        <w:tc>
          <w:tcPr>
            <w:tcW w:w="485" w:type="dxa"/>
            <w:shd w:val="clear" w:color="auto" w:fill="auto"/>
          </w:tcPr>
          <w:p w14:paraId="65DFFADC" w14:textId="26CB6ED3" w:rsidR="007F701F" w:rsidRPr="00D01425" w:rsidRDefault="007F701F" w:rsidP="007F701F">
            <w:pPr>
              <w:pStyle w:val="Tabletext6pt"/>
              <w:spacing w:before="0" w:after="0"/>
              <w:rPr>
                <w:rFonts w:cs="Arial"/>
                <w:b/>
                <w:sz w:val="10"/>
                <w:szCs w:val="10"/>
                <w:lang w:eastAsia="en-GB"/>
              </w:rPr>
            </w:pPr>
            <w:r w:rsidRPr="00D01425">
              <w:rPr>
                <w:rFonts w:cs="Arial"/>
                <w:b/>
                <w:sz w:val="10"/>
                <w:szCs w:val="10"/>
                <w:lang w:eastAsia="en-GB"/>
              </w:rPr>
              <w:t>2022</w:t>
            </w:r>
            <w:r w:rsidRPr="00D01425">
              <w:rPr>
                <w:rFonts w:cs="Arial"/>
                <w:b/>
                <w:sz w:val="10"/>
                <w:szCs w:val="10"/>
                <w:lang w:eastAsia="en-GB"/>
              </w:rPr>
              <w:br/>
              <w:t>Apr-Jun</w:t>
            </w:r>
          </w:p>
        </w:tc>
        <w:tc>
          <w:tcPr>
            <w:tcW w:w="485" w:type="dxa"/>
            <w:shd w:val="clear" w:color="auto" w:fill="auto"/>
          </w:tcPr>
          <w:p w14:paraId="5CA7BD89" w14:textId="268E51B3" w:rsidR="007F701F" w:rsidRPr="00D01425" w:rsidRDefault="007F701F" w:rsidP="007F701F">
            <w:pPr>
              <w:pStyle w:val="Tabletext6pt"/>
              <w:spacing w:before="0" w:after="0"/>
              <w:rPr>
                <w:rFonts w:cs="Arial"/>
                <w:b/>
                <w:sz w:val="10"/>
                <w:szCs w:val="10"/>
                <w:lang w:eastAsia="en-GB"/>
              </w:rPr>
            </w:pPr>
            <w:r w:rsidRPr="00D01425">
              <w:rPr>
                <w:rFonts w:cs="Arial"/>
                <w:b/>
                <w:sz w:val="10"/>
                <w:szCs w:val="10"/>
                <w:lang w:eastAsia="en-GB"/>
              </w:rPr>
              <w:t>2022</w:t>
            </w:r>
            <w:r w:rsidRPr="00D01425">
              <w:rPr>
                <w:rFonts w:cs="Arial"/>
                <w:b/>
                <w:sz w:val="10"/>
                <w:szCs w:val="10"/>
                <w:lang w:eastAsia="en-GB"/>
              </w:rPr>
              <w:br/>
            </w:r>
            <w:r w:rsidR="00080DD2" w:rsidRPr="00D01425">
              <w:rPr>
                <w:rFonts w:cs="Arial"/>
                <w:b/>
                <w:sz w:val="10"/>
                <w:szCs w:val="10"/>
                <w:lang w:eastAsia="en-GB"/>
              </w:rPr>
              <w:t>Jul-Sept</w:t>
            </w:r>
          </w:p>
        </w:tc>
        <w:tc>
          <w:tcPr>
            <w:tcW w:w="485" w:type="dxa"/>
            <w:shd w:val="clear" w:color="auto" w:fill="auto"/>
          </w:tcPr>
          <w:p w14:paraId="2A1F1506" w14:textId="53BF6E6F" w:rsidR="007F701F" w:rsidRPr="00D01425" w:rsidRDefault="00080DD2" w:rsidP="007F701F">
            <w:pPr>
              <w:pStyle w:val="Tabletext6pt"/>
              <w:spacing w:before="0" w:after="0"/>
              <w:rPr>
                <w:rFonts w:cs="Arial"/>
                <w:b/>
                <w:sz w:val="10"/>
                <w:szCs w:val="10"/>
                <w:lang w:eastAsia="en-GB"/>
              </w:rPr>
            </w:pPr>
            <w:r w:rsidRPr="00D01425">
              <w:rPr>
                <w:rFonts w:cs="Arial"/>
                <w:b/>
                <w:sz w:val="10"/>
                <w:szCs w:val="10"/>
                <w:lang w:eastAsia="en-GB"/>
              </w:rPr>
              <w:t>2022</w:t>
            </w:r>
            <w:r w:rsidRPr="00D01425">
              <w:rPr>
                <w:rFonts w:cs="Arial"/>
                <w:b/>
                <w:sz w:val="10"/>
                <w:szCs w:val="10"/>
                <w:lang w:eastAsia="en-GB"/>
              </w:rPr>
              <w:br/>
              <w:t>Oct-Dec</w:t>
            </w:r>
          </w:p>
        </w:tc>
        <w:tc>
          <w:tcPr>
            <w:tcW w:w="485" w:type="dxa"/>
            <w:shd w:val="clear" w:color="auto" w:fill="auto"/>
          </w:tcPr>
          <w:p w14:paraId="0576625F" w14:textId="217A0B83" w:rsidR="007F701F" w:rsidRPr="00D01425" w:rsidRDefault="00080DD2" w:rsidP="007F701F">
            <w:pPr>
              <w:pStyle w:val="Tabletext6pt"/>
              <w:spacing w:before="0" w:after="0"/>
              <w:rPr>
                <w:rFonts w:cs="Arial"/>
                <w:b/>
                <w:sz w:val="10"/>
                <w:szCs w:val="10"/>
                <w:lang w:eastAsia="en-GB"/>
              </w:rPr>
            </w:pPr>
            <w:r w:rsidRPr="00D01425">
              <w:rPr>
                <w:rFonts w:cs="Arial"/>
                <w:b/>
                <w:sz w:val="10"/>
                <w:szCs w:val="10"/>
                <w:lang w:eastAsia="en-GB"/>
              </w:rPr>
              <w:t>2023</w:t>
            </w:r>
            <w:r w:rsidRPr="00D01425">
              <w:rPr>
                <w:rFonts w:cs="Arial"/>
                <w:b/>
                <w:sz w:val="10"/>
                <w:szCs w:val="10"/>
                <w:lang w:eastAsia="en-GB"/>
              </w:rPr>
              <w:br/>
              <w:t>Jan-Mar</w:t>
            </w:r>
          </w:p>
        </w:tc>
        <w:tc>
          <w:tcPr>
            <w:tcW w:w="485" w:type="dxa"/>
            <w:shd w:val="clear" w:color="auto" w:fill="auto"/>
          </w:tcPr>
          <w:p w14:paraId="29A88C29" w14:textId="73A02480" w:rsidR="007F701F" w:rsidRPr="00D01425" w:rsidRDefault="00080DD2" w:rsidP="007F701F">
            <w:pPr>
              <w:pStyle w:val="Tabletext6pt"/>
              <w:spacing w:before="0" w:after="0"/>
              <w:rPr>
                <w:rFonts w:cs="Arial"/>
                <w:b/>
                <w:sz w:val="10"/>
                <w:szCs w:val="10"/>
                <w:lang w:eastAsia="en-GB"/>
              </w:rPr>
            </w:pPr>
            <w:r w:rsidRPr="00D01425">
              <w:rPr>
                <w:rFonts w:cs="Arial"/>
                <w:b/>
                <w:sz w:val="10"/>
                <w:szCs w:val="10"/>
                <w:lang w:eastAsia="en-GB"/>
              </w:rPr>
              <w:t>2023</w:t>
            </w:r>
            <w:r w:rsidRPr="00D01425">
              <w:rPr>
                <w:rFonts w:cs="Arial"/>
                <w:b/>
                <w:sz w:val="10"/>
                <w:szCs w:val="10"/>
                <w:lang w:eastAsia="en-GB"/>
              </w:rPr>
              <w:br/>
              <w:t>Apr-Jun</w:t>
            </w:r>
          </w:p>
        </w:tc>
      </w:tr>
      <w:tr w:rsidR="007F701F" w:rsidRPr="00D01425" w14:paraId="627AC4E8" w14:textId="77777777" w:rsidTr="00F937FE">
        <w:trPr>
          <w:trHeight w:val="300"/>
        </w:trPr>
        <w:tc>
          <w:tcPr>
            <w:tcW w:w="704" w:type="dxa"/>
            <w:shd w:val="clear" w:color="auto" w:fill="auto"/>
            <w:hideMark/>
          </w:tcPr>
          <w:p w14:paraId="3EC5728A" w14:textId="77777777" w:rsidR="007F701F" w:rsidRPr="00D01425" w:rsidRDefault="007F701F" w:rsidP="000360E6">
            <w:pPr>
              <w:pStyle w:val="Tabletext6pt"/>
              <w:spacing w:before="0" w:after="0"/>
              <w:rPr>
                <w:rFonts w:cs="Arial"/>
                <w:b/>
                <w:sz w:val="10"/>
                <w:szCs w:val="10"/>
                <w:lang w:eastAsia="en-GB"/>
              </w:rPr>
            </w:pPr>
            <w:r w:rsidRPr="00D01425">
              <w:rPr>
                <w:rFonts w:cs="Arial"/>
                <w:b/>
                <w:sz w:val="10"/>
                <w:szCs w:val="10"/>
                <w:lang w:eastAsia="en-GB"/>
              </w:rPr>
              <w:t>Cat 2</w:t>
            </w:r>
          </w:p>
        </w:tc>
        <w:tc>
          <w:tcPr>
            <w:tcW w:w="484" w:type="dxa"/>
            <w:shd w:val="clear" w:color="auto" w:fill="auto"/>
            <w:hideMark/>
          </w:tcPr>
          <w:p w14:paraId="37C7F126"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79</w:t>
            </w:r>
          </w:p>
        </w:tc>
        <w:tc>
          <w:tcPr>
            <w:tcW w:w="485" w:type="dxa"/>
            <w:shd w:val="clear" w:color="auto" w:fill="auto"/>
            <w:hideMark/>
          </w:tcPr>
          <w:p w14:paraId="0C7B108E"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80.9</w:t>
            </w:r>
          </w:p>
        </w:tc>
        <w:tc>
          <w:tcPr>
            <w:tcW w:w="485" w:type="dxa"/>
            <w:shd w:val="clear" w:color="auto" w:fill="auto"/>
            <w:hideMark/>
          </w:tcPr>
          <w:p w14:paraId="6836D194"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82</w:t>
            </w:r>
          </w:p>
        </w:tc>
        <w:tc>
          <w:tcPr>
            <w:tcW w:w="485" w:type="dxa"/>
            <w:shd w:val="clear" w:color="auto" w:fill="auto"/>
            <w:hideMark/>
          </w:tcPr>
          <w:p w14:paraId="1A130B3C"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80.3</w:t>
            </w:r>
          </w:p>
        </w:tc>
        <w:tc>
          <w:tcPr>
            <w:tcW w:w="485" w:type="dxa"/>
            <w:shd w:val="clear" w:color="auto" w:fill="auto"/>
            <w:hideMark/>
          </w:tcPr>
          <w:p w14:paraId="67A2C8EC"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73</w:t>
            </w:r>
          </w:p>
        </w:tc>
        <w:tc>
          <w:tcPr>
            <w:tcW w:w="485" w:type="dxa"/>
            <w:shd w:val="clear" w:color="auto" w:fill="auto"/>
            <w:hideMark/>
          </w:tcPr>
          <w:p w14:paraId="6B02F48D"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64.7</w:t>
            </w:r>
          </w:p>
        </w:tc>
        <w:tc>
          <w:tcPr>
            <w:tcW w:w="484" w:type="dxa"/>
            <w:shd w:val="clear" w:color="auto" w:fill="auto"/>
            <w:hideMark/>
          </w:tcPr>
          <w:p w14:paraId="6B6CB7DC"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68.9</w:t>
            </w:r>
          </w:p>
        </w:tc>
        <w:tc>
          <w:tcPr>
            <w:tcW w:w="485" w:type="dxa"/>
            <w:shd w:val="clear" w:color="auto" w:fill="auto"/>
            <w:hideMark/>
          </w:tcPr>
          <w:p w14:paraId="44D66FD4"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56.5</w:t>
            </w:r>
          </w:p>
        </w:tc>
        <w:tc>
          <w:tcPr>
            <w:tcW w:w="485" w:type="dxa"/>
            <w:shd w:val="clear" w:color="auto" w:fill="auto"/>
            <w:hideMark/>
          </w:tcPr>
          <w:p w14:paraId="718CEA0F"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60.2</w:t>
            </w:r>
          </w:p>
        </w:tc>
        <w:tc>
          <w:tcPr>
            <w:tcW w:w="485" w:type="dxa"/>
            <w:shd w:val="clear" w:color="auto" w:fill="auto"/>
            <w:hideMark/>
          </w:tcPr>
          <w:p w14:paraId="45FC3DAE"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63.1</w:t>
            </w:r>
          </w:p>
        </w:tc>
        <w:tc>
          <w:tcPr>
            <w:tcW w:w="485" w:type="dxa"/>
            <w:shd w:val="clear" w:color="auto" w:fill="auto"/>
            <w:hideMark/>
          </w:tcPr>
          <w:p w14:paraId="78D71C57"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62.9</w:t>
            </w:r>
          </w:p>
        </w:tc>
        <w:tc>
          <w:tcPr>
            <w:tcW w:w="485" w:type="dxa"/>
            <w:shd w:val="clear" w:color="auto" w:fill="auto"/>
            <w:hideMark/>
          </w:tcPr>
          <w:p w14:paraId="6F673787"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68.7</w:t>
            </w:r>
          </w:p>
        </w:tc>
        <w:tc>
          <w:tcPr>
            <w:tcW w:w="484" w:type="dxa"/>
            <w:shd w:val="clear" w:color="auto" w:fill="auto"/>
            <w:hideMark/>
          </w:tcPr>
          <w:p w14:paraId="65CA350B"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45.7</w:t>
            </w:r>
          </w:p>
        </w:tc>
        <w:tc>
          <w:tcPr>
            <w:tcW w:w="485" w:type="dxa"/>
            <w:shd w:val="clear" w:color="auto" w:fill="auto"/>
            <w:hideMark/>
          </w:tcPr>
          <w:p w14:paraId="1961E2B5"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44.3</w:t>
            </w:r>
          </w:p>
        </w:tc>
        <w:tc>
          <w:tcPr>
            <w:tcW w:w="485" w:type="dxa"/>
            <w:shd w:val="clear" w:color="auto" w:fill="auto"/>
            <w:hideMark/>
          </w:tcPr>
          <w:p w14:paraId="5B42E8F5"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52.6</w:t>
            </w:r>
          </w:p>
        </w:tc>
        <w:tc>
          <w:tcPr>
            <w:tcW w:w="485" w:type="dxa"/>
            <w:shd w:val="clear" w:color="auto" w:fill="auto"/>
            <w:hideMark/>
          </w:tcPr>
          <w:p w14:paraId="30EFE97A"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55.8</w:t>
            </w:r>
          </w:p>
        </w:tc>
        <w:tc>
          <w:tcPr>
            <w:tcW w:w="485" w:type="dxa"/>
            <w:shd w:val="clear" w:color="auto" w:fill="auto"/>
            <w:hideMark/>
          </w:tcPr>
          <w:p w14:paraId="7EDCCB6D"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53.7</w:t>
            </w:r>
          </w:p>
        </w:tc>
        <w:tc>
          <w:tcPr>
            <w:tcW w:w="485" w:type="dxa"/>
            <w:shd w:val="clear" w:color="auto" w:fill="auto"/>
            <w:hideMark/>
          </w:tcPr>
          <w:p w14:paraId="77751A31"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58.8</w:t>
            </w:r>
          </w:p>
        </w:tc>
      </w:tr>
      <w:tr w:rsidR="007F701F" w:rsidRPr="00D01425" w14:paraId="39021196" w14:textId="77777777" w:rsidTr="00F937FE">
        <w:trPr>
          <w:trHeight w:val="300"/>
        </w:trPr>
        <w:tc>
          <w:tcPr>
            <w:tcW w:w="704" w:type="dxa"/>
            <w:shd w:val="clear" w:color="auto" w:fill="auto"/>
            <w:hideMark/>
          </w:tcPr>
          <w:p w14:paraId="1AE0E2E8" w14:textId="77777777" w:rsidR="007F701F" w:rsidRPr="00D01425" w:rsidRDefault="007F701F" w:rsidP="000360E6">
            <w:pPr>
              <w:pStyle w:val="Tabletext6pt"/>
              <w:spacing w:before="0" w:after="0"/>
              <w:rPr>
                <w:rFonts w:cs="Arial"/>
                <w:b/>
                <w:sz w:val="10"/>
                <w:szCs w:val="10"/>
                <w:lang w:eastAsia="en-GB"/>
              </w:rPr>
            </w:pPr>
            <w:r w:rsidRPr="00D01425">
              <w:rPr>
                <w:rFonts w:cs="Arial"/>
                <w:b/>
                <w:sz w:val="10"/>
                <w:szCs w:val="10"/>
                <w:lang w:eastAsia="en-GB"/>
              </w:rPr>
              <w:t>Cat 3</w:t>
            </w:r>
          </w:p>
        </w:tc>
        <w:tc>
          <w:tcPr>
            <w:tcW w:w="484" w:type="dxa"/>
            <w:shd w:val="clear" w:color="auto" w:fill="auto"/>
            <w:hideMark/>
          </w:tcPr>
          <w:p w14:paraId="406DA3F7"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96.3</w:t>
            </w:r>
          </w:p>
        </w:tc>
        <w:tc>
          <w:tcPr>
            <w:tcW w:w="485" w:type="dxa"/>
            <w:shd w:val="clear" w:color="auto" w:fill="auto"/>
            <w:hideMark/>
          </w:tcPr>
          <w:p w14:paraId="493811B9"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96.5</w:t>
            </w:r>
          </w:p>
        </w:tc>
        <w:tc>
          <w:tcPr>
            <w:tcW w:w="485" w:type="dxa"/>
            <w:shd w:val="clear" w:color="auto" w:fill="auto"/>
            <w:hideMark/>
          </w:tcPr>
          <w:p w14:paraId="070CBBA1"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96.1</w:t>
            </w:r>
          </w:p>
        </w:tc>
        <w:tc>
          <w:tcPr>
            <w:tcW w:w="485" w:type="dxa"/>
            <w:shd w:val="clear" w:color="auto" w:fill="auto"/>
            <w:hideMark/>
          </w:tcPr>
          <w:p w14:paraId="0E86C5AA"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95.7</w:t>
            </w:r>
          </w:p>
        </w:tc>
        <w:tc>
          <w:tcPr>
            <w:tcW w:w="485" w:type="dxa"/>
            <w:shd w:val="clear" w:color="auto" w:fill="auto"/>
            <w:hideMark/>
          </w:tcPr>
          <w:p w14:paraId="6359CABF"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95</w:t>
            </w:r>
          </w:p>
        </w:tc>
        <w:tc>
          <w:tcPr>
            <w:tcW w:w="485" w:type="dxa"/>
            <w:shd w:val="clear" w:color="auto" w:fill="auto"/>
            <w:hideMark/>
          </w:tcPr>
          <w:p w14:paraId="06C3DFE0"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92.2</w:t>
            </w:r>
          </w:p>
        </w:tc>
        <w:tc>
          <w:tcPr>
            <w:tcW w:w="484" w:type="dxa"/>
            <w:shd w:val="clear" w:color="auto" w:fill="auto"/>
            <w:hideMark/>
          </w:tcPr>
          <w:p w14:paraId="237049BA"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89.5</w:t>
            </w:r>
          </w:p>
        </w:tc>
        <w:tc>
          <w:tcPr>
            <w:tcW w:w="485" w:type="dxa"/>
            <w:shd w:val="clear" w:color="auto" w:fill="auto"/>
            <w:hideMark/>
          </w:tcPr>
          <w:p w14:paraId="25C924A3"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81.3</w:t>
            </w:r>
          </w:p>
        </w:tc>
        <w:tc>
          <w:tcPr>
            <w:tcW w:w="485" w:type="dxa"/>
            <w:shd w:val="clear" w:color="auto" w:fill="auto"/>
            <w:hideMark/>
          </w:tcPr>
          <w:p w14:paraId="308F404E"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78.5</w:t>
            </w:r>
          </w:p>
        </w:tc>
        <w:tc>
          <w:tcPr>
            <w:tcW w:w="485" w:type="dxa"/>
            <w:shd w:val="clear" w:color="auto" w:fill="auto"/>
            <w:hideMark/>
          </w:tcPr>
          <w:p w14:paraId="02A2C7EE"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78.3</w:t>
            </w:r>
          </w:p>
        </w:tc>
        <w:tc>
          <w:tcPr>
            <w:tcW w:w="485" w:type="dxa"/>
            <w:shd w:val="clear" w:color="auto" w:fill="auto"/>
            <w:hideMark/>
          </w:tcPr>
          <w:p w14:paraId="39DCB5E6"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82</w:t>
            </w:r>
          </w:p>
        </w:tc>
        <w:tc>
          <w:tcPr>
            <w:tcW w:w="485" w:type="dxa"/>
            <w:shd w:val="clear" w:color="auto" w:fill="auto"/>
            <w:hideMark/>
          </w:tcPr>
          <w:p w14:paraId="633B1A7D"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89.5</w:t>
            </w:r>
          </w:p>
        </w:tc>
        <w:tc>
          <w:tcPr>
            <w:tcW w:w="484" w:type="dxa"/>
            <w:shd w:val="clear" w:color="auto" w:fill="auto"/>
            <w:hideMark/>
          </w:tcPr>
          <w:p w14:paraId="6D740766"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85.6</w:t>
            </w:r>
          </w:p>
        </w:tc>
        <w:tc>
          <w:tcPr>
            <w:tcW w:w="485" w:type="dxa"/>
            <w:shd w:val="clear" w:color="auto" w:fill="auto"/>
            <w:hideMark/>
          </w:tcPr>
          <w:p w14:paraId="174CB3AA"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78.5</w:t>
            </w:r>
          </w:p>
        </w:tc>
        <w:tc>
          <w:tcPr>
            <w:tcW w:w="485" w:type="dxa"/>
            <w:shd w:val="clear" w:color="auto" w:fill="auto"/>
            <w:hideMark/>
          </w:tcPr>
          <w:p w14:paraId="749551E7"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74.9</w:t>
            </w:r>
          </w:p>
        </w:tc>
        <w:tc>
          <w:tcPr>
            <w:tcW w:w="485" w:type="dxa"/>
            <w:shd w:val="clear" w:color="auto" w:fill="auto"/>
            <w:hideMark/>
          </w:tcPr>
          <w:p w14:paraId="1F740042"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72.6</w:t>
            </w:r>
          </w:p>
        </w:tc>
        <w:tc>
          <w:tcPr>
            <w:tcW w:w="485" w:type="dxa"/>
            <w:shd w:val="clear" w:color="auto" w:fill="auto"/>
            <w:hideMark/>
          </w:tcPr>
          <w:p w14:paraId="403AA8D6"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74.8</w:t>
            </w:r>
          </w:p>
        </w:tc>
        <w:tc>
          <w:tcPr>
            <w:tcW w:w="485" w:type="dxa"/>
            <w:shd w:val="clear" w:color="auto" w:fill="auto"/>
            <w:hideMark/>
          </w:tcPr>
          <w:p w14:paraId="256BF0D0"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74.8</w:t>
            </w:r>
          </w:p>
        </w:tc>
      </w:tr>
      <w:tr w:rsidR="007F701F" w:rsidRPr="00D01425" w14:paraId="3C5E427C" w14:textId="77777777" w:rsidTr="00F937FE">
        <w:trPr>
          <w:trHeight w:val="300"/>
        </w:trPr>
        <w:tc>
          <w:tcPr>
            <w:tcW w:w="704" w:type="dxa"/>
            <w:shd w:val="clear" w:color="auto" w:fill="auto"/>
            <w:hideMark/>
          </w:tcPr>
          <w:p w14:paraId="1F697FE9" w14:textId="77777777" w:rsidR="007F701F" w:rsidRPr="00D01425" w:rsidRDefault="007F701F" w:rsidP="000360E6">
            <w:pPr>
              <w:pStyle w:val="Tabletext6pt"/>
              <w:spacing w:before="0" w:after="0"/>
              <w:rPr>
                <w:rFonts w:cs="Arial"/>
                <w:b/>
                <w:sz w:val="10"/>
                <w:szCs w:val="10"/>
                <w:lang w:eastAsia="en-GB"/>
              </w:rPr>
            </w:pPr>
            <w:r w:rsidRPr="00D01425">
              <w:rPr>
                <w:rFonts w:cs="Arial"/>
                <w:b/>
                <w:sz w:val="10"/>
                <w:szCs w:val="10"/>
                <w:lang w:eastAsia="en-GB"/>
              </w:rPr>
              <w:t>Preparation list</w:t>
            </w:r>
          </w:p>
        </w:tc>
        <w:tc>
          <w:tcPr>
            <w:tcW w:w="484" w:type="dxa"/>
            <w:shd w:val="clear" w:color="auto" w:fill="auto"/>
            <w:hideMark/>
          </w:tcPr>
          <w:p w14:paraId="2D5CCE02"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42,870</w:t>
            </w:r>
          </w:p>
        </w:tc>
        <w:tc>
          <w:tcPr>
            <w:tcW w:w="485" w:type="dxa"/>
            <w:shd w:val="clear" w:color="auto" w:fill="auto"/>
            <w:hideMark/>
          </w:tcPr>
          <w:p w14:paraId="5C57FDB0"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39,843</w:t>
            </w:r>
          </w:p>
        </w:tc>
        <w:tc>
          <w:tcPr>
            <w:tcW w:w="485" w:type="dxa"/>
            <w:shd w:val="clear" w:color="auto" w:fill="auto"/>
            <w:hideMark/>
          </w:tcPr>
          <w:p w14:paraId="36AC3669"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44,860</w:t>
            </w:r>
          </w:p>
        </w:tc>
        <w:tc>
          <w:tcPr>
            <w:tcW w:w="485" w:type="dxa"/>
            <w:shd w:val="clear" w:color="auto" w:fill="auto"/>
            <w:hideMark/>
          </w:tcPr>
          <w:p w14:paraId="07B01C16"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49,326</w:t>
            </w:r>
          </w:p>
        </w:tc>
        <w:tc>
          <w:tcPr>
            <w:tcW w:w="485" w:type="dxa"/>
            <w:shd w:val="clear" w:color="auto" w:fill="auto"/>
            <w:hideMark/>
          </w:tcPr>
          <w:p w14:paraId="0A32257A"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51,330</w:t>
            </w:r>
          </w:p>
        </w:tc>
        <w:tc>
          <w:tcPr>
            <w:tcW w:w="485" w:type="dxa"/>
            <w:shd w:val="clear" w:color="auto" w:fill="auto"/>
            <w:hideMark/>
          </w:tcPr>
          <w:p w14:paraId="40D4769D"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55,806</w:t>
            </w:r>
          </w:p>
        </w:tc>
        <w:tc>
          <w:tcPr>
            <w:tcW w:w="484" w:type="dxa"/>
            <w:shd w:val="clear" w:color="auto" w:fill="auto"/>
            <w:hideMark/>
          </w:tcPr>
          <w:p w14:paraId="31D72ED7"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65,683</w:t>
            </w:r>
          </w:p>
        </w:tc>
        <w:tc>
          <w:tcPr>
            <w:tcW w:w="485" w:type="dxa"/>
            <w:shd w:val="clear" w:color="auto" w:fill="auto"/>
            <w:hideMark/>
          </w:tcPr>
          <w:p w14:paraId="272CC4B9"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64,998</w:t>
            </w:r>
          </w:p>
        </w:tc>
        <w:tc>
          <w:tcPr>
            <w:tcW w:w="485" w:type="dxa"/>
            <w:shd w:val="clear" w:color="auto" w:fill="auto"/>
            <w:hideMark/>
          </w:tcPr>
          <w:p w14:paraId="7B83C625"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65,251</w:t>
            </w:r>
          </w:p>
        </w:tc>
        <w:tc>
          <w:tcPr>
            <w:tcW w:w="485" w:type="dxa"/>
            <w:shd w:val="clear" w:color="auto" w:fill="auto"/>
            <w:hideMark/>
          </w:tcPr>
          <w:p w14:paraId="09556A96"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66,230</w:t>
            </w:r>
          </w:p>
        </w:tc>
        <w:tc>
          <w:tcPr>
            <w:tcW w:w="485" w:type="dxa"/>
            <w:shd w:val="clear" w:color="auto" w:fill="auto"/>
            <w:hideMark/>
          </w:tcPr>
          <w:p w14:paraId="2CE6BAC2"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66,687</w:t>
            </w:r>
          </w:p>
        </w:tc>
        <w:tc>
          <w:tcPr>
            <w:tcW w:w="485" w:type="dxa"/>
            <w:shd w:val="clear" w:color="auto" w:fill="auto"/>
            <w:hideMark/>
          </w:tcPr>
          <w:p w14:paraId="2A977C25"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79,632</w:t>
            </w:r>
          </w:p>
        </w:tc>
        <w:tc>
          <w:tcPr>
            <w:tcW w:w="484" w:type="dxa"/>
            <w:shd w:val="clear" w:color="auto" w:fill="auto"/>
            <w:hideMark/>
          </w:tcPr>
          <w:p w14:paraId="10825EDA"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88,434</w:t>
            </w:r>
          </w:p>
        </w:tc>
        <w:tc>
          <w:tcPr>
            <w:tcW w:w="485" w:type="dxa"/>
            <w:shd w:val="clear" w:color="auto" w:fill="auto"/>
            <w:hideMark/>
          </w:tcPr>
          <w:p w14:paraId="747D88A4"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85,999</w:t>
            </w:r>
          </w:p>
        </w:tc>
        <w:tc>
          <w:tcPr>
            <w:tcW w:w="485" w:type="dxa"/>
            <w:shd w:val="clear" w:color="auto" w:fill="auto"/>
            <w:hideMark/>
          </w:tcPr>
          <w:p w14:paraId="0EEFE54E"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83,894</w:t>
            </w:r>
          </w:p>
        </w:tc>
        <w:tc>
          <w:tcPr>
            <w:tcW w:w="485" w:type="dxa"/>
            <w:shd w:val="clear" w:color="auto" w:fill="auto"/>
            <w:hideMark/>
          </w:tcPr>
          <w:p w14:paraId="243CA034"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81,602</w:t>
            </w:r>
          </w:p>
        </w:tc>
        <w:tc>
          <w:tcPr>
            <w:tcW w:w="485" w:type="dxa"/>
            <w:shd w:val="clear" w:color="auto" w:fill="auto"/>
            <w:hideMark/>
          </w:tcPr>
          <w:p w14:paraId="44DAAD94"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77,424</w:t>
            </w:r>
          </w:p>
        </w:tc>
        <w:tc>
          <w:tcPr>
            <w:tcW w:w="485" w:type="dxa"/>
            <w:shd w:val="clear" w:color="auto" w:fill="auto"/>
            <w:hideMark/>
          </w:tcPr>
          <w:p w14:paraId="1441D392" w14:textId="77777777" w:rsidR="007F701F" w:rsidRPr="00D01425" w:rsidRDefault="007F701F" w:rsidP="000360E6">
            <w:pPr>
              <w:pStyle w:val="Tabletext6pt"/>
              <w:spacing w:before="0" w:after="0"/>
              <w:rPr>
                <w:rFonts w:cs="Arial"/>
                <w:sz w:val="10"/>
                <w:szCs w:val="10"/>
                <w:lang w:eastAsia="en-GB"/>
              </w:rPr>
            </w:pPr>
            <w:r w:rsidRPr="00D01425">
              <w:rPr>
                <w:rFonts w:cs="Arial"/>
                <w:sz w:val="10"/>
                <w:szCs w:val="10"/>
                <w:lang w:eastAsia="en-GB"/>
              </w:rPr>
              <w:t>72,024</w:t>
            </w:r>
          </w:p>
        </w:tc>
      </w:tr>
    </w:tbl>
    <w:p w14:paraId="11297FDA" w14:textId="3386DB1E" w:rsidR="00F01772" w:rsidRPr="00D01425" w:rsidRDefault="00F01772" w:rsidP="005B30F5">
      <w:pPr>
        <w:pStyle w:val="Figurecaption"/>
        <w:rPr>
          <w:rFonts w:cs="Arial"/>
          <w:sz w:val="24"/>
          <w:szCs w:val="24"/>
        </w:rPr>
      </w:pPr>
      <w:bookmarkStart w:id="401" w:name="_Toc144465798"/>
      <w:r w:rsidRPr="00D01425">
        <w:rPr>
          <w:rFonts w:cs="Arial"/>
          <w:sz w:val="24"/>
          <w:szCs w:val="24"/>
        </w:rPr>
        <w:t>Figure 6: Perioperative patient care journey and the reforms</w:t>
      </w:r>
      <w:bookmarkEnd w:id="401"/>
    </w:p>
    <w:p w14:paraId="391FF6B4" w14:textId="77777777" w:rsidR="00040A24" w:rsidRPr="00D01425" w:rsidRDefault="00040A24" w:rsidP="000360E6">
      <w:pPr>
        <w:pStyle w:val="Body"/>
        <w:rPr>
          <w:rFonts w:cs="Arial"/>
          <w:b/>
        </w:rPr>
      </w:pPr>
      <w:r w:rsidRPr="00D01425">
        <w:rPr>
          <w:rFonts w:cs="Arial"/>
          <w:b/>
        </w:rPr>
        <w:t xml:space="preserve">Reforms </w:t>
      </w:r>
    </w:p>
    <w:p w14:paraId="1A48350E" w14:textId="77777777" w:rsidR="00040A24" w:rsidRPr="00D01425" w:rsidRDefault="00040A24" w:rsidP="00DA51BC">
      <w:pPr>
        <w:pStyle w:val="Numberdigit"/>
        <w:numPr>
          <w:ilvl w:val="0"/>
          <w:numId w:val="13"/>
        </w:numPr>
        <w:rPr>
          <w:rFonts w:cs="Arial"/>
        </w:rPr>
      </w:pPr>
      <w:r w:rsidRPr="00D01425">
        <w:rPr>
          <w:rFonts w:cs="Arial"/>
        </w:rPr>
        <w:t xml:space="preserve">Expand same-day models of care  </w:t>
      </w:r>
    </w:p>
    <w:p w14:paraId="5F280F82" w14:textId="197828C9" w:rsidR="00040A24" w:rsidRPr="00D01425" w:rsidRDefault="00040A24" w:rsidP="00DA51BC">
      <w:pPr>
        <w:pStyle w:val="Numberdigit"/>
        <w:numPr>
          <w:ilvl w:val="0"/>
          <w:numId w:val="13"/>
        </w:numPr>
        <w:rPr>
          <w:rFonts w:cs="Arial"/>
        </w:rPr>
      </w:pPr>
      <w:r w:rsidRPr="00D01425">
        <w:rPr>
          <w:rFonts w:cs="Arial"/>
        </w:rPr>
        <w:t>Increase the availability of non-surgical treatment pathways</w:t>
      </w:r>
    </w:p>
    <w:p w14:paraId="1EE7DBA0" w14:textId="77777777" w:rsidR="00040A24" w:rsidRPr="00D01425" w:rsidRDefault="00040A24" w:rsidP="000360E6">
      <w:pPr>
        <w:pStyle w:val="Numberloweralphaindent"/>
        <w:rPr>
          <w:rFonts w:cs="Arial"/>
        </w:rPr>
      </w:pPr>
      <w:r w:rsidRPr="00D01425">
        <w:rPr>
          <w:rFonts w:cs="Arial"/>
        </w:rPr>
        <w:t>Evidence-based alternatives to surgery</w:t>
      </w:r>
    </w:p>
    <w:p w14:paraId="3FE14418" w14:textId="77777777" w:rsidR="00040A24" w:rsidRPr="00D01425" w:rsidRDefault="00040A24" w:rsidP="000360E6">
      <w:pPr>
        <w:pStyle w:val="Numberloweralphaindent"/>
        <w:rPr>
          <w:rFonts w:cs="Arial"/>
        </w:rPr>
      </w:pPr>
      <w:r w:rsidRPr="00D01425">
        <w:rPr>
          <w:rFonts w:cs="Arial"/>
        </w:rPr>
        <w:t xml:space="preserve">Optimisation pathways for surgery </w:t>
      </w:r>
    </w:p>
    <w:p w14:paraId="3FFE24AF" w14:textId="66CE2A61" w:rsidR="00040A24" w:rsidRPr="00D01425" w:rsidRDefault="00040A24" w:rsidP="00DA51BC">
      <w:pPr>
        <w:pStyle w:val="Numberdigit"/>
        <w:numPr>
          <w:ilvl w:val="0"/>
          <w:numId w:val="13"/>
        </w:numPr>
        <w:rPr>
          <w:rFonts w:cs="Arial"/>
        </w:rPr>
      </w:pPr>
      <w:r w:rsidRPr="00D01425">
        <w:rPr>
          <w:rFonts w:cs="Arial"/>
        </w:rPr>
        <w:t xml:space="preserve">Enhance integration of primary care in </w:t>
      </w:r>
      <w:r w:rsidR="00246DB1" w:rsidRPr="00D01425">
        <w:rPr>
          <w:rFonts w:cs="Arial"/>
        </w:rPr>
        <w:t>the</w:t>
      </w:r>
      <w:r w:rsidRPr="00D01425">
        <w:rPr>
          <w:rFonts w:cs="Arial"/>
        </w:rPr>
        <w:t xml:space="preserve"> perioperative journey</w:t>
      </w:r>
    </w:p>
    <w:p w14:paraId="13D230DB" w14:textId="7A1DB9D7" w:rsidR="00040A24" w:rsidRPr="00D01425" w:rsidRDefault="00040A24" w:rsidP="00DA51BC">
      <w:pPr>
        <w:pStyle w:val="Numberdigit"/>
        <w:numPr>
          <w:ilvl w:val="0"/>
          <w:numId w:val="13"/>
        </w:numPr>
        <w:rPr>
          <w:rFonts w:cs="Arial"/>
        </w:rPr>
      </w:pPr>
      <w:r w:rsidRPr="00D01425">
        <w:rPr>
          <w:rFonts w:cs="Arial"/>
        </w:rPr>
        <w:t>Expand advanced scope of practice roles and create novel roles</w:t>
      </w:r>
    </w:p>
    <w:p w14:paraId="01A90EE4" w14:textId="6D3C3863" w:rsidR="00040A24" w:rsidRPr="00D01425" w:rsidRDefault="00040A24" w:rsidP="00DA51BC">
      <w:pPr>
        <w:pStyle w:val="Numberdigit"/>
        <w:numPr>
          <w:ilvl w:val="0"/>
          <w:numId w:val="13"/>
        </w:numPr>
        <w:rPr>
          <w:rFonts w:cs="Arial"/>
        </w:rPr>
      </w:pPr>
      <w:r w:rsidRPr="00D01425">
        <w:rPr>
          <w:rFonts w:cs="Arial"/>
        </w:rPr>
        <w:t>Strengthen the workforce for the future</w:t>
      </w:r>
    </w:p>
    <w:p w14:paraId="4DACDF53" w14:textId="3E10120A" w:rsidR="00040A24" w:rsidRPr="00D01425" w:rsidRDefault="00040A24" w:rsidP="00DA51BC">
      <w:pPr>
        <w:pStyle w:val="Numberdigit"/>
        <w:numPr>
          <w:ilvl w:val="0"/>
          <w:numId w:val="13"/>
        </w:numPr>
        <w:rPr>
          <w:rFonts w:cs="Arial"/>
        </w:rPr>
      </w:pPr>
      <w:r w:rsidRPr="00D01425">
        <w:rPr>
          <w:rFonts w:cs="Arial"/>
        </w:rPr>
        <w:t xml:space="preserve">High-throughput approaches (such as </w:t>
      </w:r>
      <w:r w:rsidR="00090E66" w:rsidRPr="00D01425">
        <w:rPr>
          <w:rFonts w:cs="Arial"/>
        </w:rPr>
        <w:t>h</w:t>
      </w:r>
      <w:r w:rsidRPr="00D01425">
        <w:rPr>
          <w:rFonts w:cs="Arial"/>
        </w:rPr>
        <w:t>igh</w:t>
      </w:r>
      <w:r w:rsidR="00090E66" w:rsidRPr="00D01425">
        <w:rPr>
          <w:rFonts w:cs="Arial"/>
        </w:rPr>
        <w:t>-i</w:t>
      </w:r>
      <w:r w:rsidRPr="00D01425">
        <w:rPr>
          <w:rFonts w:cs="Arial"/>
        </w:rPr>
        <w:t xml:space="preserve">ntensity </w:t>
      </w:r>
      <w:r w:rsidR="00090E66" w:rsidRPr="00D01425">
        <w:rPr>
          <w:rFonts w:cs="Arial"/>
        </w:rPr>
        <w:t>t</w:t>
      </w:r>
      <w:r w:rsidRPr="00D01425">
        <w:rPr>
          <w:rFonts w:cs="Arial"/>
        </w:rPr>
        <w:t>heatre lists)</w:t>
      </w:r>
    </w:p>
    <w:p w14:paraId="7C004A38" w14:textId="200B0713" w:rsidR="00040A24" w:rsidRPr="00D01425" w:rsidRDefault="00040A24" w:rsidP="00DA51BC">
      <w:pPr>
        <w:pStyle w:val="Numberdigit"/>
        <w:numPr>
          <w:ilvl w:val="0"/>
          <w:numId w:val="13"/>
        </w:numPr>
        <w:rPr>
          <w:rFonts w:cs="Arial"/>
        </w:rPr>
      </w:pPr>
      <w:r w:rsidRPr="00D01425">
        <w:rPr>
          <w:rFonts w:cs="Arial"/>
        </w:rPr>
        <w:t>Digitise referral pathways and establish data sharing platforms</w:t>
      </w:r>
    </w:p>
    <w:p w14:paraId="322C2E32" w14:textId="11737826" w:rsidR="00040A24" w:rsidRPr="00D01425" w:rsidRDefault="00040A24" w:rsidP="00DA51BC">
      <w:pPr>
        <w:pStyle w:val="Numberdigit"/>
        <w:numPr>
          <w:ilvl w:val="0"/>
          <w:numId w:val="13"/>
        </w:numPr>
        <w:rPr>
          <w:rFonts w:cs="Arial"/>
        </w:rPr>
      </w:pPr>
      <w:r w:rsidRPr="00D01425">
        <w:rPr>
          <w:rFonts w:cs="Arial"/>
        </w:rPr>
        <w:t>Expand virtual care delivery</w:t>
      </w:r>
    </w:p>
    <w:p w14:paraId="63F504B6" w14:textId="7FF6B491" w:rsidR="00040A24" w:rsidRPr="00D01425" w:rsidRDefault="00040A24" w:rsidP="00DA51BC">
      <w:pPr>
        <w:pStyle w:val="Numberdigit"/>
        <w:numPr>
          <w:ilvl w:val="0"/>
          <w:numId w:val="13"/>
        </w:numPr>
        <w:rPr>
          <w:rFonts w:cs="Arial"/>
        </w:rPr>
      </w:pPr>
      <w:r w:rsidRPr="00D01425">
        <w:rPr>
          <w:rFonts w:cs="Arial"/>
        </w:rPr>
        <w:t>Regionalise planned surgery preparation list management</w:t>
      </w:r>
    </w:p>
    <w:p w14:paraId="49C29E12" w14:textId="262740B0" w:rsidR="00040A24" w:rsidRPr="00D01425" w:rsidRDefault="00040A24" w:rsidP="00DA51BC">
      <w:pPr>
        <w:pStyle w:val="Numberdigit"/>
        <w:numPr>
          <w:ilvl w:val="0"/>
          <w:numId w:val="13"/>
        </w:numPr>
        <w:rPr>
          <w:rFonts w:cs="Arial"/>
        </w:rPr>
      </w:pPr>
      <w:r w:rsidRPr="00D01425">
        <w:rPr>
          <w:rFonts w:cs="Arial"/>
        </w:rPr>
        <w:t xml:space="preserve">Building robust data and intelligence infrastructure </w:t>
      </w:r>
    </w:p>
    <w:p w14:paraId="3AC3707A" w14:textId="77777777" w:rsidR="00040A24" w:rsidRPr="00D01425" w:rsidRDefault="00040A24" w:rsidP="000360E6">
      <w:pPr>
        <w:pStyle w:val="Body"/>
        <w:rPr>
          <w:rFonts w:cs="Arial"/>
        </w:rPr>
      </w:pPr>
      <w:r w:rsidRPr="00D01425">
        <w:rPr>
          <w:rFonts w:cs="Arial"/>
        </w:rPr>
        <w:t>Please note:</w:t>
      </w:r>
    </w:p>
    <w:p w14:paraId="76BED2C1" w14:textId="77777777" w:rsidR="00040A24" w:rsidRPr="00D01425" w:rsidRDefault="00040A24" w:rsidP="000360E6">
      <w:pPr>
        <w:pStyle w:val="Body"/>
        <w:rPr>
          <w:rFonts w:cs="Arial"/>
        </w:rPr>
      </w:pPr>
      <w:r w:rsidRPr="00D01425">
        <w:rPr>
          <w:rFonts w:cs="Arial"/>
        </w:rPr>
        <w:t>2 refers to both reform 2a and 2b unless stated otherwise.</w:t>
      </w:r>
    </w:p>
    <w:p w14:paraId="11A83F89" w14:textId="77777777" w:rsidR="00040A24" w:rsidRPr="00D01425" w:rsidRDefault="00040A24" w:rsidP="000360E6">
      <w:pPr>
        <w:pStyle w:val="Body"/>
        <w:rPr>
          <w:rFonts w:cs="Arial"/>
        </w:rPr>
      </w:pPr>
      <w:r w:rsidRPr="00D01425">
        <w:rPr>
          <w:rFonts w:cs="Arial"/>
        </w:rPr>
        <w:t>This visual contains an overview of common planned surgery care pathways at the time of publication, it does not contain all possible care pathways for planned surgery.</w:t>
      </w:r>
    </w:p>
    <w:p w14:paraId="2E152EBD" w14:textId="1F5C88F4" w:rsidR="00040A24" w:rsidRPr="00D01425" w:rsidRDefault="00040A24" w:rsidP="009E7723">
      <w:pPr>
        <w:pStyle w:val="Body"/>
        <w:ind w:left="663" w:hanging="663"/>
        <w:rPr>
          <w:rFonts w:cs="Arial"/>
        </w:rPr>
      </w:pPr>
      <w:r w:rsidRPr="00D01425">
        <w:rPr>
          <w:rFonts w:cs="Arial"/>
          <w:b/>
        </w:rPr>
        <w:t>Points in the planned surgery care pathway</w:t>
      </w:r>
    </w:p>
    <w:p w14:paraId="1D99A998" w14:textId="5A5C921B" w:rsidR="00040A24" w:rsidRPr="00D01425" w:rsidRDefault="00040A24" w:rsidP="000360E6">
      <w:pPr>
        <w:pStyle w:val="Bullet1"/>
        <w:rPr>
          <w:rFonts w:cs="Arial"/>
        </w:rPr>
      </w:pPr>
      <w:r w:rsidRPr="00D01425">
        <w:rPr>
          <w:rFonts w:cs="Arial"/>
        </w:rPr>
        <w:t>Patient needs care and goes to the emergency department for emergency surgery</w:t>
      </w:r>
      <w:r w:rsidR="00F01772" w:rsidRPr="00D01425">
        <w:rPr>
          <w:rFonts w:cs="Arial"/>
        </w:rPr>
        <w:t xml:space="preserve"> (out of scope for the Blueprint)</w:t>
      </w:r>
      <w:r w:rsidRPr="00D01425">
        <w:rPr>
          <w:rFonts w:cs="Arial"/>
        </w:rPr>
        <w:t xml:space="preserve">. </w:t>
      </w:r>
    </w:p>
    <w:p w14:paraId="5E786362" w14:textId="450441C9" w:rsidR="00040A24" w:rsidRPr="00D01425" w:rsidRDefault="00040A24" w:rsidP="000360E6">
      <w:pPr>
        <w:pStyle w:val="Bullet1"/>
        <w:rPr>
          <w:rFonts w:cs="Arial"/>
        </w:rPr>
      </w:pPr>
      <w:r w:rsidRPr="00D01425">
        <w:rPr>
          <w:rFonts w:cs="Arial"/>
        </w:rPr>
        <w:t>Patient needs care and goes to their GP, who provides care options.</w:t>
      </w:r>
    </w:p>
    <w:p w14:paraId="4F5CA884" w14:textId="5C5E5813" w:rsidR="00040A24" w:rsidRPr="00D01425" w:rsidRDefault="00040A24" w:rsidP="000360E6">
      <w:pPr>
        <w:pStyle w:val="Bullet1"/>
        <w:rPr>
          <w:rFonts w:cs="Arial"/>
        </w:rPr>
      </w:pPr>
      <w:r w:rsidRPr="00D01425">
        <w:rPr>
          <w:rFonts w:cs="Arial"/>
        </w:rPr>
        <w:t>Patient referred for specialist opinion as best care pathway – reforms 3, 7, 8</w:t>
      </w:r>
    </w:p>
    <w:p w14:paraId="2A65B682" w14:textId="164B240D" w:rsidR="00040A24" w:rsidRPr="00D01425" w:rsidRDefault="00040A24" w:rsidP="00DA51BC">
      <w:pPr>
        <w:pStyle w:val="Bullet2"/>
        <w:rPr>
          <w:rFonts w:cs="Arial"/>
        </w:rPr>
      </w:pPr>
      <w:r w:rsidRPr="00D01425">
        <w:rPr>
          <w:rFonts w:cs="Arial"/>
        </w:rPr>
        <w:t>Patient referre</w:t>
      </w:r>
      <w:r w:rsidR="007F53F9" w:rsidRPr="00D01425">
        <w:rPr>
          <w:rFonts w:cs="Arial"/>
        </w:rPr>
        <w:t>d</w:t>
      </w:r>
      <w:r w:rsidRPr="00D01425">
        <w:rPr>
          <w:rFonts w:cs="Arial"/>
        </w:rPr>
        <w:t xml:space="preserve"> to non-surgical</w:t>
      </w:r>
      <w:r w:rsidR="007F53F9" w:rsidRPr="00D01425">
        <w:rPr>
          <w:rFonts w:cs="Arial"/>
        </w:rPr>
        <w:t xml:space="preserve"> treatment as best care pathway – reforms 2a, 3, 7, 8</w:t>
      </w:r>
    </w:p>
    <w:p w14:paraId="5BB2B135" w14:textId="6531E7CD" w:rsidR="007F53F9" w:rsidRPr="00D01425" w:rsidRDefault="007F53F9" w:rsidP="00DA51BC">
      <w:pPr>
        <w:pStyle w:val="Bullet2"/>
        <w:rPr>
          <w:rFonts w:cs="Arial"/>
        </w:rPr>
      </w:pPr>
      <w:r w:rsidRPr="00D01425">
        <w:rPr>
          <w:rFonts w:cs="Arial"/>
        </w:rPr>
        <w:t>Patient follows non-surgical treatment pathway (e.g.</w:t>
      </w:r>
      <w:r w:rsidRPr="00D01425" w:rsidDel="00090E66">
        <w:rPr>
          <w:rFonts w:cs="Arial"/>
        </w:rPr>
        <w:t>,</w:t>
      </w:r>
      <w:r w:rsidRPr="00D01425">
        <w:rPr>
          <w:rFonts w:cs="Arial"/>
        </w:rPr>
        <w:t xml:space="preserve"> physiotherapy, occupational therapy, speech therapy – reforms 2a, 4, 5</w:t>
      </w:r>
    </w:p>
    <w:p w14:paraId="17B3DF9F" w14:textId="3002727E" w:rsidR="007F53F9" w:rsidRPr="00D01425" w:rsidRDefault="007F53F9" w:rsidP="00DA51BC">
      <w:pPr>
        <w:pStyle w:val="Bullet2"/>
        <w:rPr>
          <w:rFonts w:cs="Arial"/>
        </w:rPr>
      </w:pPr>
      <w:r w:rsidRPr="00D01425">
        <w:rPr>
          <w:rFonts w:cs="Arial"/>
        </w:rPr>
        <w:t>Patient reassessed with care team</w:t>
      </w:r>
    </w:p>
    <w:p w14:paraId="05411C4B" w14:textId="6AA16C33" w:rsidR="007F53F9" w:rsidRPr="00D01425" w:rsidRDefault="007F53F9" w:rsidP="00DA51BC">
      <w:pPr>
        <w:pStyle w:val="Bulletafternumbers1"/>
        <w:numPr>
          <w:ilvl w:val="2"/>
          <w:numId w:val="12"/>
        </w:numPr>
        <w:rPr>
          <w:rFonts w:cs="Arial"/>
        </w:rPr>
      </w:pPr>
      <w:r w:rsidRPr="00D01425">
        <w:rPr>
          <w:rFonts w:cs="Arial"/>
        </w:rPr>
        <w:t>Specialist opinion recommended – goes to ‘Patient referred for specialist opinion as best care pathway’</w:t>
      </w:r>
    </w:p>
    <w:p w14:paraId="3F65F862" w14:textId="2430968B" w:rsidR="007F53F9" w:rsidRPr="00D01425" w:rsidRDefault="007F53F9" w:rsidP="00DA51BC">
      <w:pPr>
        <w:pStyle w:val="Bulletafternumbers1"/>
        <w:numPr>
          <w:ilvl w:val="2"/>
          <w:numId w:val="12"/>
        </w:numPr>
        <w:rPr>
          <w:rFonts w:cs="Arial"/>
        </w:rPr>
      </w:pPr>
      <w:r w:rsidRPr="00D01425">
        <w:rPr>
          <w:rFonts w:cs="Arial"/>
        </w:rPr>
        <w:t>Ongoing non-surgical management recommended</w:t>
      </w:r>
    </w:p>
    <w:p w14:paraId="770C13C1" w14:textId="68A7D90A" w:rsidR="007F53F9" w:rsidRPr="00D01425" w:rsidRDefault="007F53F9" w:rsidP="00DA51BC">
      <w:pPr>
        <w:pStyle w:val="Bulletafternumbers1"/>
        <w:numPr>
          <w:ilvl w:val="2"/>
          <w:numId w:val="12"/>
        </w:numPr>
        <w:rPr>
          <w:rFonts w:cs="Arial"/>
        </w:rPr>
      </w:pPr>
      <w:r w:rsidRPr="00D01425">
        <w:rPr>
          <w:rFonts w:cs="Arial"/>
        </w:rPr>
        <w:lastRenderedPageBreak/>
        <w:t>Patient achieves optimal care outcome and no longer needs care</w:t>
      </w:r>
    </w:p>
    <w:p w14:paraId="3EFC112E" w14:textId="5736AAFC" w:rsidR="007F53F9" w:rsidRPr="00D01425" w:rsidRDefault="007F53F9" w:rsidP="007F53F9">
      <w:pPr>
        <w:pStyle w:val="Bullet1"/>
        <w:rPr>
          <w:rFonts w:cs="Arial"/>
        </w:rPr>
      </w:pPr>
      <w:r w:rsidRPr="00D01425">
        <w:rPr>
          <w:rFonts w:cs="Arial"/>
        </w:rPr>
        <w:t>Patient and specialist discuss care options – reforms 1, 2, 4</w:t>
      </w:r>
    </w:p>
    <w:p w14:paraId="674A7197" w14:textId="3350F5C2" w:rsidR="007F53F9" w:rsidRPr="00D01425" w:rsidRDefault="007F53F9" w:rsidP="00DA51BC">
      <w:pPr>
        <w:pStyle w:val="Bullet2"/>
        <w:rPr>
          <w:rFonts w:cs="Arial"/>
        </w:rPr>
      </w:pPr>
      <w:r w:rsidRPr="00D01425">
        <w:rPr>
          <w:rFonts w:cs="Arial"/>
        </w:rPr>
        <w:t>Specialist recommends non-surgical treatment as best care pathway – goes to ‘Patient follows non-surgical treatment pathway (e.g</w:t>
      </w:r>
      <w:r w:rsidR="009B5052" w:rsidRPr="00D01425">
        <w:rPr>
          <w:rFonts w:cs="Arial"/>
        </w:rPr>
        <w:t>.,</w:t>
      </w:r>
      <w:r w:rsidRPr="00D01425">
        <w:rPr>
          <w:rFonts w:cs="Arial"/>
        </w:rPr>
        <w:t xml:space="preserve"> physiotherapy, occupational therapy, speech therapy’</w:t>
      </w:r>
    </w:p>
    <w:p w14:paraId="0B7009CC" w14:textId="78CDD682" w:rsidR="007F53F9" w:rsidRPr="00D01425" w:rsidRDefault="007F53F9" w:rsidP="00DA51BC">
      <w:pPr>
        <w:pStyle w:val="Bullet2"/>
        <w:rPr>
          <w:rFonts w:cs="Arial"/>
        </w:rPr>
      </w:pPr>
      <w:r w:rsidRPr="00D01425">
        <w:rPr>
          <w:rFonts w:cs="Arial"/>
        </w:rPr>
        <w:t xml:space="preserve">Specialist recommends </w:t>
      </w:r>
      <w:r w:rsidR="00F01772" w:rsidRPr="00D01425">
        <w:rPr>
          <w:rFonts w:cs="Arial"/>
        </w:rPr>
        <w:t>surgery as best care pathway</w:t>
      </w:r>
    </w:p>
    <w:p w14:paraId="0BAB2B7F" w14:textId="1208242F" w:rsidR="00F01772" w:rsidRPr="00D01425" w:rsidRDefault="00F01772" w:rsidP="00DA51BC">
      <w:pPr>
        <w:pStyle w:val="Bulletafternumbers1"/>
        <w:numPr>
          <w:ilvl w:val="2"/>
          <w:numId w:val="12"/>
        </w:numPr>
        <w:rPr>
          <w:rFonts w:cs="Arial"/>
        </w:rPr>
      </w:pPr>
      <w:r w:rsidRPr="00D01425">
        <w:rPr>
          <w:rFonts w:cs="Arial"/>
        </w:rPr>
        <w:t>Patient added to preparation list – reforms 2b, 9, 10</w:t>
      </w:r>
    </w:p>
    <w:p w14:paraId="5D60EB6D" w14:textId="2AEC3136" w:rsidR="00F01772" w:rsidRPr="00D01425" w:rsidRDefault="00F01772" w:rsidP="00DA51BC">
      <w:pPr>
        <w:pStyle w:val="Bulletafternumbers1"/>
        <w:numPr>
          <w:ilvl w:val="2"/>
          <w:numId w:val="12"/>
        </w:numPr>
        <w:rPr>
          <w:rFonts w:cs="Arial"/>
        </w:rPr>
      </w:pPr>
      <w:r w:rsidRPr="00D01425">
        <w:rPr>
          <w:rFonts w:cs="Arial"/>
        </w:rPr>
        <w:t>Patient prepare</w:t>
      </w:r>
      <w:r w:rsidR="009B5052" w:rsidRPr="00D01425">
        <w:rPr>
          <w:rFonts w:cs="Arial"/>
        </w:rPr>
        <w:t>s</w:t>
      </w:r>
      <w:r w:rsidRPr="00D01425">
        <w:rPr>
          <w:rFonts w:cs="Arial"/>
        </w:rPr>
        <w:t xml:space="preserve"> for surgery – reforms 1, 2b, 3</w:t>
      </w:r>
    </w:p>
    <w:p w14:paraId="48B7D2BB" w14:textId="0996983E" w:rsidR="00F01772" w:rsidRPr="00D01425" w:rsidRDefault="00F01772" w:rsidP="00DA51BC">
      <w:pPr>
        <w:pStyle w:val="Bulletafternumbers1"/>
        <w:numPr>
          <w:ilvl w:val="2"/>
          <w:numId w:val="12"/>
        </w:numPr>
        <w:rPr>
          <w:rFonts w:cs="Arial"/>
        </w:rPr>
      </w:pPr>
      <w:r w:rsidRPr="00D01425">
        <w:rPr>
          <w:rFonts w:cs="Arial"/>
        </w:rPr>
        <w:t>Patient informed of upcoming surgery – reforms 3, 5, 7, 8, 9, 10</w:t>
      </w:r>
    </w:p>
    <w:p w14:paraId="715B3BC4" w14:textId="775938BC" w:rsidR="00F01772" w:rsidRPr="00D01425" w:rsidRDefault="00F01772" w:rsidP="00DA51BC">
      <w:pPr>
        <w:pStyle w:val="Bulletafternumbers2"/>
        <w:numPr>
          <w:ilvl w:val="3"/>
          <w:numId w:val="12"/>
        </w:numPr>
        <w:rPr>
          <w:rFonts w:cs="Arial"/>
        </w:rPr>
      </w:pPr>
      <w:r w:rsidRPr="00D01425">
        <w:rPr>
          <w:rFonts w:cs="Arial"/>
        </w:rPr>
        <w:t>Patient engages with non-surgical treatment while preparing – reform 2b</w:t>
      </w:r>
    </w:p>
    <w:p w14:paraId="00844061" w14:textId="00EFACC4" w:rsidR="00F01772" w:rsidRPr="00D01425" w:rsidRDefault="00F01772" w:rsidP="00DA51BC">
      <w:pPr>
        <w:pStyle w:val="Bulletafternumbers1"/>
        <w:numPr>
          <w:ilvl w:val="2"/>
          <w:numId w:val="12"/>
        </w:numPr>
        <w:rPr>
          <w:rFonts w:cs="Arial"/>
        </w:rPr>
      </w:pPr>
      <w:r w:rsidRPr="00D01425">
        <w:rPr>
          <w:rFonts w:cs="Arial"/>
        </w:rPr>
        <w:t>Patient attends preadmission clinic – reforms 1, 2b, 3, 5, 7, 8, 9, 10</w:t>
      </w:r>
    </w:p>
    <w:p w14:paraId="05C38744" w14:textId="218FFF2C" w:rsidR="00F01772" w:rsidRPr="00D01425" w:rsidRDefault="00F01772" w:rsidP="00DA51BC">
      <w:pPr>
        <w:pStyle w:val="Bulletafternumbers1"/>
        <w:numPr>
          <w:ilvl w:val="2"/>
          <w:numId w:val="12"/>
        </w:numPr>
        <w:rPr>
          <w:rFonts w:cs="Arial"/>
        </w:rPr>
      </w:pPr>
      <w:r w:rsidRPr="00D01425">
        <w:rPr>
          <w:rFonts w:cs="Arial"/>
        </w:rPr>
        <w:t>Patient presents for planned surgery – reforms 1, 4, 5, 9, 10</w:t>
      </w:r>
    </w:p>
    <w:p w14:paraId="61C4F78E" w14:textId="6C55B2A1" w:rsidR="00F01772" w:rsidRPr="00D01425" w:rsidRDefault="00F01772" w:rsidP="00DA51BC">
      <w:pPr>
        <w:pStyle w:val="Bulletafternumbers1"/>
        <w:numPr>
          <w:ilvl w:val="2"/>
          <w:numId w:val="12"/>
        </w:numPr>
        <w:rPr>
          <w:rFonts w:cs="Arial"/>
        </w:rPr>
      </w:pPr>
      <w:r w:rsidRPr="00D01425">
        <w:rPr>
          <w:rFonts w:cs="Arial"/>
        </w:rPr>
        <w:t xml:space="preserve">Patient undergoes planned </w:t>
      </w:r>
      <w:r w:rsidR="006610AA" w:rsidRPr="00D01425">
        <w:rPr>
          <w:rFonts w:cs="Arial"/>
        </w:rPr>
        <w:t xml:space="preserve">surgery </w:t>
      </w:r>
      <w:r w:rsidRPr="00D01425">
        <w:rPr>
          <w:rFonts w:cs="Arial"/>
        </w:rPr>
        <w:t>– reforms 1, 4, 5, 6, 8</w:t>
      </w:r>
    </w:p>
    <w:p w14:paraId="2FEC458F" w14:textId="719CD2C0" w:rsidR="00F01772" w:rsidRPr="00D01425" w:rsidRDefault="004C6D52" w:rsidP="00DA51BC">
      <w:pPr>
        <w:pStyle w:val="Bulletafternumbers1"/>
        <w:numPr>
          <w:ilvl w:val="2"/>
          <w:numId w:val="12"/>
        </w:numPr>
        <w:rPr>
          <w:rFonts w:cs="Arial"/>
        </w:rPr>
      </w:pPr>
      <w:r w:rsidRPr="00D01425">
        <w:rPr>
          <w:rFonts w:cs="Arial"/>
        </w:rPr>
        <w:t>Post-surgical</w:t>
      </w:r>
      <w:r w:rsidR="00F01772" w:rsidRPr="00D01425">
        <w:rPr>
          <w:rFonts w:cs="Arial"/>
        </w:rPr>
        <w:t xml:space="preserve"> care – reforms 1, 5, 6, 8</w:t>
      </w:r>
    </w:p>
    <w:p w14:paraId="64EADBE4" w14:textId="737C6667" w:rsidR="00F01772" w:rsidRPr="00D01425" w:rsidRDefault="00F01772" w:rsidP="00DA51BC">
      <w:pPr>
        <w:pStyle w:val="Bulletafternumbers1"/>
        <w:numPr>
          <w:ilvl w:val="2"/>
          <w:numId w:val="12"/>
        </w:numPr>
        <w:rPr>
          <w:rFonts w:cs="Arial"/>
        </w:rPr>
      </w:pPr>
      <w:r w:rsidRPr="00D01425">
        <w:rPr>
          <w:rFonts w:cs="Arial"/>
        </w:rPr>
        <w:t>Patient discharged from planned surgery episode (same</w:t>
      </w:r>
      <w:r w:rsidR="00B160B8">
        <w:rPr>
          <w:rFonts w:cs="Arial"/>
        </w:rPr>
        <w:t>-</w:t>
      </w:r>
      <w:r w:rsidRPr="00D01425">
        <w:rPr>
          <w:rFonts w:cs="Arial"/>
        </w:rPr>
        <w:t>day or multiday episode)</w:t>
      </w:r>
    </w:p>
    <w:p w14:paraId="7A48A298" w14:textId="0206CDC1" w:rsidR="00F01772" w:rsidRPr="00D01425" w:rsidRDefault="00F01772" w:rsidP="00DA51BC">
      <w:pPr>
        <w:pStyle w:val="Bulletafternumbers1"/>
        <w:numPr>
          <w:ilvl w:val="2"/>
          <w:numId w:val="12"/>
        </w:numPr>
        <w:rPr>
          <w:rFonts w:cs="Arial"/>
        </w:rPr>
      </w:pPr>
      <w:r w:rsidRPr="00D01425">
        <w:rPr>
          <w:rFonts w:cs="Arial"/>
        </w:rPr>
        <w:t>Patient recovers – reforms 1, 3</w:t>
      </w:r>
    </w:p>
    <w:p w14:paraId="5A1018E3" w14:textId="1D020082" w:rsidR="00F01772" w:rsidRPr="00D01425" w:rsidRDefault="00F01772" w:rsidP="00DA51BC">
      <w:pPr>
        <w:pStyle w:val="Bulletafternumbers1"/>
        <w:numPr>
          <w:ilvl w:val="2"/>
          <w:numId w:val="12"/>
        </w:numPr>
        <w:rPr>
          <w:rFonts w:cs="Arial"/>
        </w:rPr>
      </w:pPr>
      <w:r w:rsidRPr="00D01425">
        <w:rPr>
          <w:rFonts w:cs="Arial"/>
        </w:rPr>
        <w:t>Patient achieves optimal care outcome and no longer needs care</w:t>
      </w:r>
    </w:p>
    <w:p w14:paraId="63884655" w14:textId="5F68615D" w:rsidR="005F2C88" w:rsidRPr="00D01425" w:rsidRDefault="005E31D1" w:rsidP="005B30F5">
      <w:pPr>
        <w:pStyle w:val="Figurecaption"/>
        <w:rPr>
          <w:rFonts w:cs="Arial"/>
        </w:rPr>
      </w:pPr>
      <w:r w:rsidRPr="008F0E85">
        <w:rPr>
          <w:rFonts w:cs="Arial"/>
          <w:sz w:val="24"/>
          <w:szCs w:val="24"/>
        </w:rPr>
        <w:t xml:space="preserve">Figure 9: </w:t>
      </w:r>
      <w:r w:rsidR="005F2C88" w:rsidRPr="008F0E85">
        <w:rPr>
          <w:rFonts w:cs="Arial"/>
          <w:sz w:val="24"/>
          <w:szCs w:val="24"/>
        </w:rPr>
        <w:t>BehaviourWorks method</w:t>
      </w:r>
    </w:p>
    <w:p w14:paraId="62EA0551" w14:textId="3888B684" w:rsidR="005F2C88" w:rsidRPr="00D01425" w:rsidRDefault="005F2C88" w:rsidP="005B30F5">
      <w:pPr>
        <w:pStyle w:val="Body"/>
        <w:rPr>
          <w:rFonts w:cs="Arial"/>
        </w:rPr>
      </w:pPr>
      <w:r w:rsidRPr="00D01425">
        <w:rPr>
          <w:rFonts w:cs="Arial"/>
        </w:rPr>
        <w:t>Problem focus (exploration):</w:t>
      </w:r>
    </w:p>
    <w:p w14:paraId="4805EFCE" w14:textId="0C276D1F" w:rsidR="005F2C88" w:rsidRPr="00D01425" w:rsidRDefault="005F2C88" w:rsidP="005B30F5">
      <w:pPr>
        <w:pStyle w:val="Bullet1"/>
        <w:rPr>
          <w:rFonts w:cs="Arial"/>
        </w:rPr>
      </w:pPr>
      <w:r w:rsidRPr="00D01425">
        <w:rPr>
          <w:rFonts w:cs="Arial"/>
        </w:rPr>
        <w:t>Understand the system</w:t>
      </w:r>
    </w:p>
    <w:p w14:paraId="5F920152" w14:textId="076D3E96" w:rsidR="005F2C88" w:rsidRPr="00D01425" w:rsidRDefault="005F2C88" w:rsidP="005B30F5">
      <w:pPr>
        <w:pStyle w:val="Bullet1"/>
        <w:rPr>
          <w:rFonts w:cs="Arial"/>
        </w:rPr>
      </w:pPr>
      <w:r w:rsidRPr="00D01425">
        <w:rPr>
          <w:rFonts w:cs="Arial"/>
        </w:rPr>
        <w:t>Talk to stakeholders</w:t>
      </w:r>
    </w:p>
    <w:p w14:paraId="0506A643" w14:textId="121022E9" w:rsidR="005F2C88" w:rsidRPr="00D01425" w:rsidRDefault="005F2C88" w:rsidP="005B30F5">
      <w:pPr>
        <w:pStyle w:val="Bullet1"/>
        <w:rPr>
          <w:rFonts w:cs="Arial"/>
        </w:rPr>
      </w:pPr>
      <w:r w:rsidRPr="00D01425">
        <w:rPr>
          <w:rFonts w:cs="Arial"/>
        </w:rPr>
        <w:t>Review and collect evidence on the problem</w:t>
      </w:r>
    </w:p>
    <w:p w14:paraId="371E7856" w14:textId="7CCB184A" w:rsidR="005F2C88" w:rsidRPr="00D01425" w:rsidRDefault="005F2C88" w:rsidP="005B30F5">
      <w:pPr>
        <w:pStyle w:val="Bullet1"/>
        <w:rPr>
          <w:rFonts w:cs="Arial"/>
        </w:rPr>
      </w:pPr>
      <w:r w:rsidRPr="00D01425">
        <w:rPr>
          <w:rFonts w:cs="Arial"/>
        </w:rPr>
        <w:t>Identify priority behaviours</w:t>
      </w:r>
    </w:p>
    <w:p w14:paraId="42958F33" w14:textId="6A5FF347" w:rsidR="005F2C88" w:rsidRPr="00D01425" w:rsidRDefault="005F2C88" w:rsidP="005F2C88">
      <w:pPr>
        <w:pStyle w:val="Bodyafterbullets"/>
        <w:rPr>
          <w:rFonts w:cs="Arial"/>
        </w:rPr>
      </w:pPr>
      <w:r w:rsidRPr="00D01425">
        <w:rPr>
          <w:rFonts w:cs="Arial"/>
        </w:rPr>
        <w:t>Behaviour focus (deep dive):</w:t>
      </w:r>
    </w:p>
    <w:p w14:paraId="464D29BD" w14:textId="3FE9C7D3" w:rsidR="005F2C88" w:rsidRPr="00D01425" w:rsidRDefault="005F2C88" w:rsidP="005B30F5">
      <w:pPr>
        <w:pStyle w:val="Bullet1"/>
        <w:rPr>
          <w:rFonts w:cs="Arial"/>
        </w:rPr>
      </w:pPr>
      <w:r w:rsidRPr="00D01425">
        <w:rPr>
          <w:rFonts w:cs="Arial"/>
        </w:rPr>
        <w:t>Propose theories</w:t>
      </w:r>
    </w:p>
    <w:p w14:paraId="06A3BDCD" w14:textId="10FD53CC" w:rsidR="005F2C88" w:rsidRPr="00D01425" w:rsidRDefault="005F2C88" w:rsidP="005B30F5">
      <w:pPr>
        <w:pStyle w:val="Bullet1"/>
        <w:rPr>
          <w:rFonts w:cs="Arial"/>
        </w:rPr>
      </w:pPr>
      <w:r w:rsidRPr="00D01425">
        <w:rPr>
          <w:rFonts w:cs="Arial"/>
        </w:rPr>
        <w:t>Understand drivers and barriers</w:t>
      </w:r>
    </w:p>
    <w:p w14:paraId="618462C5" w14:textId="1970069E" w:rsidR="005F2C88" w:rsidRPr="00D01425" w:rsidRDefault="005F2C88" w:rsidP="005B30F5">
      <w:pPr>
        <w:pStyle w:val="Bullet1"/>
        <w:rPr>
          <w:rFonts w:cs="Arial"/>
        </w:rPr>
      </w:pPr>
      <w:r w:rsidRPr="00D01425">
        <w:rPr>
          <w:rFonts w:cs="Arial"/>
        </w:rPr>
        <w:t xml:space="preserve">Review and collect evidence on what </w:t>
      </w:r>
      <w:proofErr w:type="gramStart"/>
      <w:r w:rsidRPr="00D01425">
        <w:rPr>
          <w:rFonts w:cs="Arial"/>
        </w:rPr>
        <w:t>works</w:t>
      </w:r>
      <w:proofErr w:type="gramEnd"/>
    </w:p>
    <w:p w14:paraId="79BA8BF3" w14:textId="7E9FD0E4" w:rsidR="005F2C88" w:rsidRPr="00D01425" w:rsidRDefault="005F2C88" w:rsidP="005B30F5">
      <w:pPr>
        <w:pStyle w:val="Bullet1"/>
        <w:rPr>
          <w:rFonts w:cs="Arial"/>
        </w:rPr>
      </w:pPr>
      <w:r w:rsidRPr="00D01425">
        <w:rPr>
          <w:rFonts w:cs="Arial"/>
        </w:rPr>
        <w:t>Develop intervention option/s</w:t>
      </w:r>
    </w:p>
    <w:p w14:paraId="0F417533" w14:textId="15D6F1B2" w:rsidR="005F2C88" w:rsidRPr="00D01425" w:rsidRDefault="005F2C88" w:rsidP="005F2C88">
      <w:pPr>
        <w:pStyle w:val="Bodyafterbullets"/>
        <w:rPr>
          <w:rFonts w:cs="Arial"/>
        </w:rPr>
      </w:pPr>
      <w:r w:rsidRPr="00D01425">
        <w:rPr>
          <w:rFonts w:cs="Arial"/>
        </w:rPr>
        <w:t>Impact focus (application):</w:t>
      </w:r>
    </w:p>
    <w:p w14:paraId="68D7B7A1" w14:textId="0AE50C3E" w:rsidR="005F2C88" w:rsidRPr="00D01425" w:rsidRDefault="005F2C88" w:rsidP="005B30F5">
      <w:pPr>
        <w:pStyle w:val="Bullet1"/>
        <w:rPr>
          <w:rFonts w:cs="Arial"/>
        </w:rPr>
      </w:pPr>
      <w:r w:rsidRPr="00D01425">
        <w:rPr>
          <w:rFonts w:cs="Arial"/>
        </w:rPr>
        <w:t>Define measures of success</w:t>
      </w:r>
    </w:p>
    <w:p w14:paraId="10136577" w14:textId="79A93A7F" w:rsidR="005F2C88" w:rsidRPr="00D01425" w:rsidRDefault="005F2C88" w:rsidP="005B30F5">
      <w:pPr>
        <w:pStyle w:val="Bullet1"/>
        <w:rPr>
          <w:rFonts w:cs="Arial"/>
        </w:rPr>
      </w:pPr>
      <w:r w:rsidRPr="00D01425">
        <w:rPr>
          <w:rFonts w:cs="Arial"/>
        </w:rPr>
        <w:t>Trial the interventions</w:t>
      </w:r>
    </w:p>
    <w:p w14:paraId="6C361D1C" w14:textId="5113A67E" w:rsidR="005F2C88" w:rsidRPr="00D01425" w:rsidRDefault="005F2C88" w:rsidP="005B30F5">
      <w:pPr>
        <w:pStyle w:val="Bullet1"/>
        <w:rPr>
          <w:rFonts w:cs="Arial"/>
        </w:rPr>
      </w:pPr>
      <w:r w:rsidRPr="00D01425">
        <w:rPr>
          <w:rFonts w:cs="Arial"/>
        </w:rPr>
        <w:t>Evaluate and adapt</w:t>
      </w:r>
    </w:p>
    <w:p w14:paraId="79E719B8" w14:textId="1B30CC3C" w:rsidR="005F2C88" w:rsidRPr="00D01425" w:rsidRDefault="005F2C88" w:rsidP="005B30F5">
      <w:pPr>
        <w:pStyle w:val="Bullet1"/>
        <w:rPr>
          <w:rFonts w:cs="Arial"/>
        </w:rPr>
      </w:pPr>
      <w:r w:rsidRPr="00D01425">
        <w:rPr>
          <w:rFonts w:cs="Arial"/>
        </w:rPr>
        <w:t>Share learnings</w:t>
      </w:r>
    </w:p>
    <w:p w14:paraId="58591BD2" w14:textId="0326B2BE" w:rsidR="008858FE" w:rsidRPr="00D01425" w:rsidRDefault="008858FE" w:rsidP="005B30F5">
      <w:pPr>
        <w:pStyle w:val="Bodyafterbullets"/>
        <w:rPr>
          <w:rFonts w:cs="Arial"/>
        </w:rPr>
      </w:pPr>
      <w:r w:rsidRPr="00D01425">
        <w:rPr>
          <w:rFonts w:cs="Arial"/>
        </w:rPr>
        <w:t>Reflect and revisit at the end of each stage.</w:t>
      </w:r>
    </w:p>
    <w:bookmarkEnd w:id="397"/>
    <w:p w14:paraId="4740C91A" w14:textId="55B7E437" w:rsidR="004D4758" w:rsidRPr="00D01425" w:rsidRDefault="004D4758" w:rsidP="005B30F5">
      <w:pPr>
        <w:pStyle w:val="Bodyafterbullets"/>
        <w:rPr>
          <w:rFonts w:cs="Arial"/>
        </w:rPr>
      </w:pPr>
    </w:p>
    <w:p w14:paraId="5C1640E6" w14:textId="77777777" w:rsidR="00965694" w:rsidRPr="00D01425" w:rsidRDefault="00965694">
      <w:pPr>
        <w:pStyle w:val="Bodyafterbullets"/>
        <w:rPr>
          <w:rFonts w:cs="Arial"/>
        </w:rPr>
      </w:pPr>
    </w:p>
    <w:sectPr w:rsidR="00965694" w:rsidRPr="00D01425" w:rsidSect="000360E6">
      <w:headerReference w:type="first" r:id="rId33"/>
      <w:pgSz w:w="11906" w:h="16838" w:code="9"/>
      <w:pgMar w:top="1418" w:right="1304" w:bottom="851"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66060" w14:textId="77777777" w:rsidR="00B801EE" w:rsidRDefault="00B801EE">
      <w:r>
        <w:separator/>
      </w:r>
    </w:p>
    <w:p w14:paraId="2E8C3AFD" w14:textId="77777777" w:rsidR="00B801EE" w:rsidRDefault="00B801EE"/>
  </w:endnote>
  <w:endnote w:type="continuationSeparator" w:id="0">
    <w:p w14:paraId="59B52F41" w14:textId="77777777" w:rsidR="00B801EE" w:rsidRDefault="00B801EE">
      <w:r>
        <w:continuationSeparator/>
      </w:r>
    </w:p>
    <w:p w14:paraId="16E2BEFC" w14:textId="77777777" w:rsidR="00B801EE" w:rsidRDefault="00B801EE"/>
  </w:endnote>
  <w:endnote w:type="continuationNotice" w:id="1">
    <w:p w14:paraId="1D8D5BFF" w14:textId="77777777" w:rsidR="00B801EE" w:rsidRDefault="00B801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1AEF" w:usb1="5000A1FF" w:usb2="00000000" w:usb3="00000000" w:csb0="000001BF" w:csb1="00000000"/>
  </w:font>
  <w:font w:name="VIC">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VIC-Regular">
    <w:altName w:val="V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2F14" w14:textId="77777777" w:rsidR="003A4798" w:rsidRDefault="003A47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2D379" w14:textId="77777777" w:rsidR="003A4798" w:rsidRDefault="003A47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482458"/>
      <w:docPartObj>
        <w:docPartGallery w:val="Page Numbers (Bottom of Page)"/>
        <w:docPartUnique/>
      </w:docPartObj>
    </w:sdtPr>
    <w:sdtEndPr>
      <w:rPr>
        <w:noProof/>
      </w:rPr>
    </w:sdtEndPr>
    <w:sdtContent>
      <w:p w14:paraId="34C1F758" w14:textId="4E918FDA" w:rsidR="00D20EDE" w:rsidRDefault="00D20ED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54A9BD" w14:textId="77777777" w:rsidR="00DF0EEE" w:rsidRDefault="00DF0E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15544"/>
      <w:docPartObj>
        <w:docPartGallery w:val="Page Numbers (Bottom of Page)"/>
        <w:docPartUnique/>
      </w:docPartObj>
    </w:sdtPr>
    <w:sdtEndPr>
      <w:rPr>
        <w:noProof/>
      </w:rPr>
    </w:sdtEndPr>
    <w:sdtContent>
      <w:p w14:paraId="75A23C59" w14:textId="5CBDF575" w:rsidR="00FD2A38" w:rsidRDefault="00FD2A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B442C1" w14:textId="16527D6B" w:rsidR="00F270A9" w:rsidRPr="00456BF7" w:rsidRDefault="00F270A9">
    <w:pPr>
      <w:pStyle w:val="Footer"/>
      <w:rPr>
        <w:rFonts w:ascii="VIC" w:hAnsi="V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37B23" w14:textId="77777777" w:rsidR="00B801EE" w:rsidRDefault="00B801EE" w:rsidP="00207717">
      <w:pPr>
        <w:spacing w:before="120"/>
      </w:pPr>
      <w:r>
        <w:separator/>
      </w:r>
    </w:p>
  </w:footnote>
  <w:footnote w:type="continuationSeparator" w:id="0">
    <w:p w14:paraId="77D8A1A7" w14:textId="77777777" w:rsidR="00B801EE" w:rsidRDefault="00B801EE">
      <w:r>
        <w:continuationSeparator/>
      </w:r>
    </w:p>
    <w:p w14:paraId="4CBE7004" w14:textId="77777777" w:rsidR="00B801EE" w:rsidRDefault="00B801EE"/>
  </w:footnote>
  <w:footnote w:type="continuationNotice" w:id="1">
    <w:p w14:paraId="5648DCAE" w14:textId="77777777" w:rsidR="00B801EE" w:rsidRDefault="00B801EE"/>
  </w:footnote>
  <w:footnote w:id="2">
    <w:p w14:paraId="4DAB12E9" w14:textId="77777777" w:rsidR="005F2C88" w:rsidRDefault="005F2C88" w:rsidP="00AF1CFB">
      <w:pPr>
        <w:pStyle w:val="FootnoteText"/>
        <w:spacing w:before="0"/>
      </w:pPr>
      <w:r>
        <w:rPr>
          <w:rStyle w:val="FootnoteReference"/>
        </w:rPr>
        <w:footnoteRef/>
      </w:r>
      <w:r>
        <w:t xml:space="preserve"> </w:t>
      </w:r>
      <w:r w:rsidRPr="00C27E59">
        <w:t>The proposed roles of the steward and system are not mutually exclusive. Varying levels of involvement will be required across both roles, depending on the nature of the reform.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99818" w14:textId="77777777" w:rsidR="003A4798" w:rsidRDefault="003A4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02F56" w14:textId="77777777" w:rsidR="003A4798" w:rsidRDefault="003A47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2F75F" w14:textId="77777777" w:rsidR="003A4798" w:rsidRDefault="003A47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834A3" w14:textId="2348E0CD" w:rsidR="00DB2BAE" w:rsidRPr="004F078F" w:rsidRDefault="00DB2BAE" w:rsidP="00DB2BAE">
    <w:pPr>
      <w:pStyle w:val="Header"/>
      <w:rPr>
        <w:b w:val="0"/>
        <w:sz w:val="20"/>
        <w:szCs w:val="20"/>
      </w:rPr>
    </w:pPr>
    <w:r>
      <w:t>Planned surgery reform blueprint</w:t>
    </w:r>
    <w:r>
      <w:ptab w:relativeTo="margin" w:alignment="right" w:leader="none"/>
    </w:r>
  </w:p>
  <w:p w14:paraId="35BDFEE2" w14:textId="77777777" w:rsidR="00DB2BAE" w:rsidRDefault="00DB2B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B1DE9" w14:textId="3DE4CB59" w:rsidR="00DB2BAE" w:rsidRDefault="00DB2BAE">
    <w:pPr>
      <w:pStyle w:val="Header"/>
    </w:pPr>
    <w:r>
      <w:t>Planned surgery reform blueprint</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43AAE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8D43DB"/>
    <w:multiLevelType w:val="multilevel"/>
    <w:tmpl w:val="BC6C1FCE"/>
    <w:numStyleLink w:val="ZZNumbersdigit"/>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1BC1C01"/>
    <w:multiLevelType w:val="hybridMultilevel"/>
    <w:tmpl w:val="0BF2C05C"/>
    <w:lvl w:ilvl="0" w:tplc="0508578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2A3869"/>
    <w:multiLevelType w:val="hybridMultilevel"/>
    <w:tmpl w:val="903CB1EA"/>
    <w:lvl w:ilvl="0" w:tplc="A8E4E56A">
      <w:start w:val="1"/>
      <w:numFmt w:val="decimal"/>
      <w:pStyle w:val="Table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6C68D4"/>
    <w:multiLevelType w:val="multilevel"/>
    <w:tmpl w:val="BC6C1FCE"/>
    <w:styleLink w:val="ZZNumbersdigit"/>
    <w:lvl w:ilvl="0">
      <w:start w:val="1"/>
      <w:numFmt w:val="decimal"/>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1611C2"/>
    <w:multiLevelType w:val="multilevel"/>
    <w:tmpl w:val="799A90D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941644108">
    <w:abstractNumId w:val="5"/>
  </w:num>
  <w:num w:numId="2" w16cid:durableId="230971961">
    <w:abstractNumId w:val="8"/>
  </w:num>
  <w:num w:numId="3" w16cid:durableId="1439059863">
    <w:abstractNumId w:val="7"/>
  </w:num>
  <w:num w:numId="4" w16cid:durableId="659426629">
    <w:abstractNumId w:val="9"/>
  </w:num>
  <w:num w:numId="5" w16cid:durableId="530263453">
    <w:abstractNumId w:val="6"/>
  </w:num>
  <w:num w:numId="6" w16cid:durableId="1852530167">
    <w:abstractNumId w:val="2"/>
  </w:num>
  <w:num w:numId="7" w16cid:durableId="10024684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92045236">
    <w:abstractNumId w:val="3"/>
  </w:num>
  <w:num w:numId="9" w16cid:durableId="151727872">
    <w:abstractNumId w:val="0"/>
  </w:num>
  <w:num w:numId="10" w16cid:durableId="73672792">
    <w:abstractNumId w:val="8"/>
  </w:num>
  <w:num w:numId="11" w16cid:durableId="1574895716">
    <w:abstractNumId w:val="4"/>
  </w:num>
  <w:num w:numId="12" w16cid:durableId="806316689">
    <w:abstractNumId w:val="5"/>
  </w:num>
  <w:num w:numId="13" w16cid:durableId="21435746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SortMethod w:val="0000"/>
  <w:documentProtection w:edit="readOnly" w:enforcement="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0B0"/>
    <w:rsid w:val="00000072"/>
    <w:rsid w:val="0000054D"/>
    <w:rsid w:val="000005AD"/>
    <w:rsid w:val="00000719"/>
    <w:rsid w:val="000008EE"/>
    <w:rsid w:val="00000B33"/>
    <w:rsid w:val="00000B47"/>
    <w:rsid w:val="00000C68"/>
    <w:rsid w:val="00000F09"/>
    <w:rsid w:val="00001151"/>
    <w:rsid w:val="000011B1"/>
    <w:rsid w:val="0000125C"/>
    <w:rsid w:val="00001599"/>
    <w:rsid w:val="000016C3"/>
    <w:rsid w:val="00001860"/>
    <w:rsid w:val="00001B68"/>
    <w:rsid w:val="00001CE2"/>
    <w:rsid w:val="00001E18"/>
    <w:rsid w:val="00001FCF"/>
    <w:rsid w:val="00002002"/>
    <w:rsid w:val="00002139"/>
    <w:rsid w:val="00002324"/>
    <w:rsid w:val="0000271D"/>
    <w:rsid w:val="000027A8"/>
    <w:rsid w:val="0000284D"/>
    <w:rsid w:val="0000289A"/>
    <w:rsid w:val="000028C1"/>
    <w:rsid w:val="00002ADE"/>
    <w:rsid w:val="00002B16"/>
    <w:rsid w:val="00002C55"/>
    <w:rsid w:val="00002C91"/>
    <w:rsid w:val="00002CEE"/>
    <w:rsid w:val="00002D68"/>
    <w:rsid w:val="00002E85"/>
    <w:rsid w:val="00002F0C"/>
    <w:rsid w:val="00002FD3"/>
    <w:rsid w:val="000032F7"/>
    <w:rsid w:val="000033EF"/>
    <w:rsid w:val="000033F7"/>
    <w:rsid w:val="00003403"/>
    <w:rsid w:val="0000343C"/>
    <w:rsid w:val="00003540"/>
    <w:rsid w:val="000035C6"/>
    <w:rsid w:val="0000382A"/>
    <w:rsid w:val="00003844"/>
    <w:rsid w:val="000038D9"/>
    <w:rsid w:val="00003C4C"/>
    <w:rsid w:val="00003CC5"/>
    <w:rsid w:val="00003D21"/>
    <w:rsid w:val="00003D5F"/>
    <w:rsid w:val="00003DD0"/>
    <w:rsid w:val="00003E59"/>
    <w:rsid w:val="00003E88"/>
    <w:rsid w:val="00004062"/>
    <w:rsid w:val="00004156"/>
    <w:rsid w:val="00004182"/>
    <w:rsid w:val="00004521"/>
    <w:rsid w:val="000045CF"/>
    <w:rsid w:val="000045D1"/>
    <w:rsid w:val="00004855"/>
    <w:rsid w:val="000048E3"/>
    <w:rsid w:val="00004A37"/>
    <w:rsid w:val="00004C9B"/>
    <w:rsid w:val="00004CE6"/>
    <w:rsid w:val="00004EBE"/>
    <w:rsid w:val="0000503C"/>
    <w:rsid w:val="000050B7"/>
    <w:rsid w:val="0000514A"/>
    <w:rsid w:val="0000518C"/>
    <w:rsid w:val="0000527B"/>
    <w:rsid w:val="00005347"/>
    <w:rsid w:val="00005458"/>
    <w:rsid w:val="00005BC6"/>
    <w:rsid w:val="00005BF1"/>
    <w:rsid w:val="00005E82"/>
    <w:rsid w:val="00005E8A"/>
    <w:rsid w:val="00005F3D"/>
    <w:rsid w:val="00006060"/>
    <w:rsid w:val="00006079"/>
    <w:rsid w:val="00006134"/>
    <w:rsid w:val="000061EC"/>
    <w:rsid w:val="00006384"/>
    <w:rsid w:val="0000693F"/>
    <w:rsid w:val="00006B34"/>
    <w:rsid w:val="00006D47"/>
    <w:rsid w:val="00006DCF"/>
    <w:rsid w:val="00006E41"/>
    <w:rsid w:val="00007031"/>
    <w:rsid w:val="00007109"/>
    <w:rsid w:val="000071E4"/>
    <w:rsid w:val="000072B6"/>
    <w:rsid w:val="00007474"/>
    <w:rsid w:val="000075A7"/>
    <w:rsid w:val="000077B0"/>
    <w:rsid w:val="000077BF"/>
    <w:rsid w:val="000077D9"/>
    <w:rsid w:val="00007941"/>
    <w:rsid w:val="000079E1"/>
    <w:rsid w:val="00007A21"/>
    <w:rsid w:val="00007A6E"/>
    <w:rsid w:val="00007B16"/>
    <w:rsid w:val="00007BE6"/>
    <w:rsid w:val="00007E1E"/>
    <w:rsid w:val="00007F68"/>
    <w:rsid w:val="00010067"/>
    <w:rsid w:val="0001021B"/>
    <w:rsid w:val="0001026C"/>
    <w:rsid w:val="000102BC"/>
    <w:rsid w:val="0001050A"/>
    <w:rsid w:val="0001054D"/>
    <w:rsid w:val="0001064F"/>
    <w:rsid w:val="0001071A"/>
    <w:rsid w:val="00010924"/>
    <w:rsid w:val="00010BED"/>
    <w:rsid w:val="00010F86"/>
    <w:rsid w:val="00010FB1"/>
    <w:rsid w:val="000110E6"/>
    <w:rsid w:val="00011113"/>
    <w:rsid w:val="00011132"/>
    <w:rsid w:val="000111C4"/>
    <w:rsid w:val="00011220"/>
    <w:rsid w:val="000112D5"/>
    <w:rsid w:val="000112FC"/>
    <w:rsid w:val="00011693"/>
    <w:rsid w:val="00011713"/>
    <w:rsid w:val="0001181E"/>
    <w:rsid w:val="00011874"/>
    <w:rsid w:val="00011881"/>
    <w:rsid w:val="00011927"/>
    <w:rsid w:val="00011A6B"/>
    <w:rsid w:val="00011B13"/>
    <w:rsid w:val="00011B8B"/>
    <w:rsid w:val="00011C64"/>
    <w:rsid w:val="00011D89"/>
    <w:rsid w:val="00011DD4"/>
    <w:rsid w:val="00011EF3"/>
    <w:rsid w:val="00011F45"/>
    <w:rsid w:val="00012085"/>
    <w:rsid w:val="000121EA"/>
    <w:rsid w:val="00012218"/>
    <w:rsid w:val="0001227E"/>
    <w:rsid w:val="000122D9"/>
    <w:rsid w:val="000124E6"/>
    <w:rsid w:val="00012520"/>
    <w:rsid w:val="000126E0"/>
    <w:rsid w:val="000127CE"/>
    <w:rsid w:val="00012843"/>
    <w:rsid w:val="00012846"/>
    <w:rsid w:val="000129E3"/>
    <w:rsid w:val="000129EA"/>
    <w:rsid w:val="00012AA5"/>
    <w:rsid w:val="00012AC7"/>
    <w:rsid w:val="00012D11"/>
    <w:rsid w:val="00012D6F"/>
    <w:rsid w:val="00012DD3"/>
    <w:rsid w:val="00012FCB"/>
    <w:rsid w:val="0001314F"/>
    <w:rsid w:val="0001326C"/>
    <w:rsid w:val="00013318"/>
    <w:rsid w:val="00013423"/>
    <w:rsid w:val="000135A5"/>
    <w:rsid w:val="000135D0"/>
    <w:rsid w:val="00013739"/>
    <w:rsid w:val="0001386A"/>
    <w:rsid w:val="0001386E"/>
    <w:rsid w:val="000139AA"/>
    <w:rsid w:val="00013A1E"/>
    <w:rsid w:val="00013C6D"/>
    <w:rsid w:val="00013EC1"/>
    <w:rsid w:val="00013F7E"/>
    <w:rsid w:val="000142A8"/>
    <w:rsid w:val="0001438F"/>
    <w:rsid w:val="00014392"/>
    <w:rsid w:val="000143A1"/>
    <w:rsid w:val="000145BE"/>
    <w:rsid w:val="00014744"/>
    <w:rsid w:val="0001478D"/>
    <w:rsid w:val="0001486B"/>
    <w:rsid w:val="000148C4"/>
    <w:rsid w:val="00014977"/>
    <w:rsid w:val="00014990"/>
    <w:rsid w:val="00014A44"/>
    <w:rsid w:val="00014CB4"/>
    <w:rsid w:val="00014DC4"/>
    <w:rsid w:val="00015014"/>
    <w:rsid w:val="00015173"/>
    <w:rsid w:val="0001519E"/>
    <w:rsid w:val="000151E0"/>
    <w:rsid w:val="00015284"/>
    <w:rsid w:val="00015299"/>
    <w:rsid w:val="00015438"/>
    <w:rsid w:val="000154FD"/>
    <w:rsid w:val="000155A7"/>
    <w:rsid w:val="00015732"/>
    <w:rsid w:val="0001590A"/>
    <w:rsid w:val="00015986"/>
    <w:rsid w:val="000159F0"/>
    <w:rsid w:val="00015A0D"/>
    <w:rsid w:val="00015A40"/>
    <w:rsid w:val="00015EB4"/>
    <w:rsid w:val="00015F75"/>
    <w:rsid w:val="00016019"/>
    <w:rsid w:val="0001605B"/>
    <w:rsid w:val="00016175"/>
    <w:rsid w:val="0001626C"/>
    <w:rsid w:val="00016525"/>
    <w:rsid w:val="0001654D"/>
    <w:rsid w:val="000166F5"/>
    <w:rsid w:val="00016779"/>
    <w:rsid w:val="000168B6"/>
    <w:rsid w:val="00016BF3"/>
    <w:rsid w:val="00016CB3"/>
    <w:rsid w:val="00016E28"/>
    <w:rsid w:val="00016E7C"/>
    <w:rsid w:val="000171C2"/>
    <w:rsid w:val="000172D0"/>
    <w:rsid w:val="000172E5"/>
    <w:rsid w:val="00017561"/>
    <w:rsid w:val="0001768D"/>
    <w:rsid w:val="0001798D"/>
    <w:rsid w:val="00017A2D"/>
    <w:rsid w:val="00017C52"/>
    <w:rsid w:val="00017C60"/>
    <w:rsid w:val="00017D46"/>
    <w:rsid w:val="00017DBD"/>
    <w:rsid w:val="00017E61"/>
    <w:rsid w:val="00017EA0"/>
    <w:rsid w:val="00017F6F"/>
    <w:rsid w:val="000200AF"/>
    <w:rsid w:val="00020215"/>
    <w:rsid w:val="00020252"/>
    <w:rsid w:val="0002042E"/>
    <w:rsid w:val="00020661"/>
    <w:rsid w:val="000207DA"/>
    <w:rsid w:val="00020803"/>
    <w:rsid w:val="00020895"/>
    <w:rsid w:val="00020897"/>
    <w:rsid w:val="00020A80"/>
    <w:rsid w:val="00020A95"/>
    <w:rsid w:val="00020A9C"/>
    <w:rsid w:val="00020B62"/>
    <w:rsid w:val="00020B78"/>
    <w:rsid w:val="00020BF1"/>
    <w:rsid w:val="00020DB5"/>
    <w:rsid w:val="00020FC5"/>
    <w:rsid w:val="00020FCB"/>
    <w:rsid w:val="000210E0"/>
    <w:rsid w:val="00021198"/>
    <w:rsid w:val="000211BE"/>
    <w:rsid w:val="0002136E"/>
    <w:rsid w:val="000213E0"/>
    <w:rsid w:val="00021434"/>
    <w:rsid w:val="00021775"/>
    <w:rsid w:val="0002186F"/>
    <w:rsid w:val="00021871"/>
    <w:rsid w:val="00021ADD"/>
    <w:rsid w:val="00021BEB"/>
    <w:rsid w:val="00021D0A"/>
    <w:rsid w:val="00021D30"/>
    <w:rsid w:val="00021EC8"/>
    <w:rsid w:val="00021F38"/>
    <w:rsid w:val="00021FA1"/>
    <w:rsid w:val="00022026"/>
    <w:rsid w:val="00022065"/>
    <w:rsid w:val="00022271"/>
    <w:rsid w:val="0002236B"/>
    <w:rsid w:val="0002249F"/>
    <w:rsid w:val="00022627"/>
    <w:rsid w:val="0002276B"/>
    <w:rsid w:val="0002288C"/>
    <w:rsid w:val="000229C9"/>
    <w:rsid w:val="00022A0E"/>
    <w:rsid w:val="00022A68"/>
    <w:rsid w:val="00022AA8"/>
    <w:rsid w:val="00022C22"/>
    <w:rsid w:val="00022D0E"/>
    <w:rsid w:val="00022E5A"/>
    <w:rsid w:val="00022FE0"/>
    <w:rsid w:val="00023063"/>
    <w:rsid w:val="000230AA"/>
    <w:rsid w:val="0002312B"/>
    <w:rsid w:val="0002319F"/>
    <w:rsid w:val="00023237"/>
    <w:rsid w:val="00023353"/>
    <w:rsid w:val="00023373"/>
    <w:rsid w:val="000234C1"/>
    <w:rsid w:val="000235E8"/>
    <w:rsid w:val="000236EF"/>
    <w:rsid w:val="000238E6"/>
    <w:rsid w:val="00023BEC"/>
    <w:rsid w:val="00023D78"/>
    <w:rsid w:val="00023E4C"/>
    <w:rsid w:val="00023F63"/>
    <w:rsid w:val="00023FAF"/>
    <w:rsid w:val="0002423A"/>
    <w:rsid w:val="00024311"/>
    <w:rsid w:val="00024397"/>
    <w:rsid w:val="00024485"/>
    <w:rsid w:val="00024B40"/>
    <w:rsid w:val="00024BE3"/>
    <w:rsid w:val="00024C3D"/>
    <w:rsid w:val="00024D89"/>
    <w:rsid w:val="00024EDE"/>
    <w:rsid w:val="000250B6"/>
    <w:rsid w:val="00025258"/>
    <w:rsid w:val="00025526"/>
    <w:rsid w:val="0002552A"/>
    <w:rsid w:val="00025998"/>
    <w:rsid w:val="00025BE3"/>
    <w:rsid w:val="00025BEC"/>
    <w:rsid w:val="00025D48"/>
    <w:rsid w:val="00025D76"/>
    <w:rsid w:val="00025E30"/>
    <w:rsid w:val="00025F4F"/>
    <w:rsid w:val="00025FED"/>
    <w:rsid w:val="00026035"/>
    <w:rsid w:val="000260A5"/>
    <w:rsid w:val="00026272"/>
    <w:rsid w:val="0002630A"/>
    <w:rsid w:val="000263D3"/>
    <w:rsid w:val="000264D6"/>
    <w:rsid w:val="00026540"/>
    <w:rsid w:val="00026674"/>
    <w:rsid w:val="00026790"/>
    <w:rsid w:val="00026974"/>
    <w:rsid w:val="00026A39"/>
    <w:rsid w:val="00026A7E"/>
    <w:rsid w:val="00026AFB"/>
    <w:rsid w:val="00026BB2"/>
    <w:rsid w:val="00026BED"/>
    <w:rsid w:val="00026D67"/>
    <w:rsid w:val="00026D9D"/>
    <w:rsid w:val="00026FC0"/>
    <w:rsid w:val="00026FE7"/>
    <w:rsid w:val="00027000"/>
    <w:rsid w:val="000272C6"/>
    <w:rsid w:val="000272FD"/>
    <w:rsid w:val="000273A7"/>
    <w:rsid w:val="0002742F"/>
    <w:rsid w:val="00027717"/>
    <w:rsid w:val="0002793E"/>
    <w:rsid w:val="00027A35"/>
    <w:rsid w:val="00027C2F"/>
    <w:rsid w:val="00027C66"/>
    <w:rsid w:val="00027D95"/>
    <w:rsid w:val="00030080"/>
    <w:rsid w:val="0003014B"/>
    <w:rsid w:val="000301F6"/>
    <w:rsid w:val="00030223"/>
    <w:rsid w:val="00030308"/>
    <w:rsid w:val="00030431"/>
    <w:rsid w:val="000304FD"/>
    <w:rsid w:val="000305EB"/>
    <w:rsid w:val="0003060C"/>
    <w:rsid w:val="0003061B"/>
    <w:rsid w:val="0003064A"/>
    <w:rsid w:val="00030663"/>
    <w:rsid w:val="00030728"/>
    <w:rsid w:val="00030CDD"/>
    <w:rsid w:val="00030D20"/>
    <w:rsid w:val="00030FEE"/>
    <w:rsid w:val="00031086"/>
    <w:rsid w:val="0003113F"/>
    <w:rsid w:val="000313F9"/>
    <w:rsid w:val="00031546"/>
    <w:rsid w:val="00031750"/>
    <w:rsid w:val="00031959"/>
    <w:rsid w:val="0003196D"/>
    <w:rsid w:val="00031AC1"/>
    <w:rsid w:val="00031CDE"/>
    <w:rsid w:val="00031D42"/>
    <w:rsid w:val="00031D7D"/>
    <w:rsid w:val="00031F43"/>
    <w:rsid w:val="00032020"/>
    <w:rsid w:val="00032297"/>
    <w:rsid w:val="000322DB"/>
    <w:rsid w:val="0003248A"/>
    <w:rsid w:val="000324C5"/>
    <w:rsid w:val="000325CA"/>
    <w:rsid w:val="00032643"/>
    <w:rsid w:val="00032BA2"/>
    <w:rsid w:val="00032C41"/>
    <w:rsid w:val="00032C56"/>
    <w:rsid w:val="00032D97"/>
    <w:rsid w:val="00032ED8"/>
    <w:rsid w:val="00032FBE"/>
    <w:rsid w:val="000331E6"/>
    <w:rsid w:val="00033365"/>
    <w:rsid w:val="000335F3"/>
    <w:rsid w:val="000338FF"/>
    <w:rsid w:val="00033929"/>
    <w:rsid w:val="00033AED"/>
    <w:rsid w:val="00033BDC"/>
    <w:rsid w:val="00033CF0"/>
    <w:rsid w:val="00033D07"/>
    <w:rsid w:val="00033D81"/>
    <w:rsid w:val="00033DC9"/>
    <w:rsid w:val="00033E84"/>
    <w:rsid w:val="00033FEC"/>
    <w:rsid w:val="00034025"/>
    <w:rsid w:val="0003403D"/>
    <w:rsid w:val="000342DE"/>
    <w:rsid w:val="00034513"/>
    <w:rsid w:val="00034530"/>
    <w:rsid w:val="000347B4"/>
    <w:rsid w:val="00034A29"/>
    <w:rsid w:val="00034C99"/>
    <w:rsid w:val="00034CCC"/>
    <w:rsid w:val="00034CE0"/>
    <w:rsid w:val="00034D04"/>
    <w:rsid w:val="00034E9B"/>
    <w:rsid w:val="00034EEF"/>
    <w:rsid w:val="00034F5C"/>
    <w:rsid w:val="0003504E"/>
    <w:rsid w:val="00035062"/>
    <w:rsid w:val="00035101"/>
    <w:rsid w:val="00035133"/>
    <w:rsid w:val="0003551C"/>
    <w:rsid w:val="000355FA"/>
    <w:rsid w:val="00035826"/>
    <w:rsid w:val="000359C4"/>
    <w:rsid w:val="00035A7B"/>
    <w:rsid w:val="00035AA3"/>
    <w:rsid w:val="00035ACA"/>
    <w:rsid w:val="00035B6E"/>
    <w:rsid w:val="00035BE1"/>
    <w:rsid w:val="00035ED7"/>
    <w:rsid w:val="00035F92"/>
    <w:rsid w:val="00036031"/>
    <w:rsid w:val="00036063"/>
    <w:rsid w:val="000360E6"/>
    <w:rsid w:val="000361D7"/>
    <w:rsid w:val="0003623A"/>
    <w:rsid w:val="0003628A"/>
    <w:rsid w:val="00036343"/>
    <w:rsid w:val="000363EF"/>
    <w:rsid w:val="0003661A"/>
    <w:rsid w:val="000366E3"/>
    <w:rsid w:val="0003675E"/>
    <w:rsid w:val="000367EB"/>
    <w:rsid w:val="000368D4"/>
    <w:rsid w:val="00036B9D"/>
    <w:rsid w:val="00036D2B"/>
    <w:rsid w:val="00036E1A"/>
    <w:rsid w:val="0003700D"/>
    <w:rsid w:val="0003707B"/>
    <w:rsid w:val="000370AF"/>
    <w:rsid w:val="000371C5"/>
    <w:rsid w:val="000372D4"/>
    <w:rsid w:val="00037366"/>
    <w:rsid w:val="00037931"/>
    <w:rsid w:val="00037A75"/>
    <w:rsid w:val="00037B12"/>
    <w:rsid w:val="00037C94"/>
    <w:rsid w:val="00037CCA"/>
    <w:rsid w:val="00037D84"/>
    <w:rsid w:val="00037E58"/>
    <w:rsid w:val="00037F5B"/>
    <w:rsid w:val="000401FC"/>
    <w:rsid w:val="0004022D"/>
    <w:rsid w:val="000402AF"/>
    <w:rsid w:val="00040691"/>
    <w:rsid w:val="000407A1"/>
    <w:rsid w:val="000407B1"/>
    <w:rsid w:val="00040853"/>
    <w:rsid w:val="00040A24"/>
    <w:rsid w:val="00040AD2"/>
    <w:rsid w:val="00040CC6"/>
    <w:rsid w:val="00040E20"/>
    <w:rsid w:val="00040F2E"/>
    <w:rsid w:val="00041000"/>
    <w:rsid w:val="00041131"/>
    <w:rsid w:val="00041152"/>
    <w:rsid w:val="000411F3"/>
    <w:rsid w:val="00041426"/>
    <w:rsid w:val="00041522"/>
    <w:rsid w:val="00041585"/>
    <w:rsid w:val="000415F8"/>
    <w:rsid w:val="0004167C"/>
    <w:rsid w:val="000418A1"/>
    <w:rsid w:val="000418BD"/>
    <w:rsid w:val="00041A66"/>
    <w:rsid w:val="00041B23"/>
    <w:rsid w:val="00041B8D"/>
    <w:rsid w:val="00041BF0"/>
    <w:rsid w:val="00041CD9"/>
    <w:rsid w:val="00041D72"/>
    <w:rsid w:val="00041E0A"/>
    <w:rsid w:val="00041E1E"/>
    <w:rsid w:val="00041E2D"/>
    <w:rsid w:val="00041EDE"/>
    <w:rsid w:val="00041F80"/>
    <w:rsid w:val="00042157"/>
    <w:rsid w:val="00042268"/>
    <w:rsid w:val="000422E2"/>
    <w:rsid w:val="0004250E"/>
    <w:rsid w:val="0004267B"/>
    <w:rsid w:val="00042685"/>
    <w:rsid w:val="00042976"/>
    <w:rsid w:val="00042B7F"/>
    <w:rsid w:val="00042C8A"/>
    <w:rsid w:val="00042FF7"/>
    <w:rsid w:val="000430E2"/>
    <w:rsid w:val="000432AF"/>
    <w:rsid w:val="000432DA"/>
    <w:rsid w:val="00043373"/>
    <w:rsid w:val="00043422"/>
    <w:rsid w:val="00043452"/>
    <w:rsid w:val="000434D2"/>
    <w:rsid w:val="0004354D"/>
    <w:rsid w:val="00043655"/>
    <w:rsid w:val="0004376A"/>
    <w:rsid w:val="000437C4"/>
    <w:rsid w:val="00043892"/>
    <w:rsid w:val="00043AA1"/>
    <w:rsid w:val="00043AD8"/>
    <w:rsid w:val="00043B07"/>
    <w:rsid w:val="00043C38"/>
    <w:rsid w:val="00043D28"/>
    <w:rsid w:val="00043D74"/>
    <w:rsid w:val="00043EC4"/>
    <w:rsid w:val="00043F7B"/>
    <w:rsid w:val="00043FCC"/>
    <w:rsid w:val="00044140"/>
    <w:rsid w:val="000441CC"/>
    <w:rsid w:val="000441EE"/>
    <w:rsid w:val="00044205"/>
    <w:rsid w:val="00044448"/>
    <w:rsid w:val="000446DA"/>
    <w:rsid w:val="000446FC"/>
    <w:rsid w:val="00044944"/>
    <w:rsid w:val="00044B00"/>
    <w:rsid w:val="00044BDC"/>
    <w:rsid w:val="00044BF6"/>
    <w:rsid w:val="00044CF1"/>
    <w:rsid w:val="00044D45"/>
    <w:rsid w:val="00044E85"/>
    <w:rsid w:val="00045010"/>
    <w:rsid w:val="00045045"/>
    <w:rsid w:val="000450DA"/>
    <w:rsid w:val="00045234"/>
    <w:rsid w:val="00045266"/>
    <w:rsid w:val="0004536B"/>
    <w:rsid w:val="000453DA"/>
    <w:rsid w:val="0004543E"/>
    <w:rsid w:val="0004552B"/>
    <w:rsid w:val="000456AF"/>
    <w:rsid w:val="00045706"/>
    <w:rsid w:val="00045755"/>
    <w:rsid w:val="00045795"/>
    <w:rsid w:val="0004580E"/>
    <w:rsid w:val="00045AA2"/>
    <w:rsid w:val="00045C14"/>
    <w:rsid w:val="00045D44"/>
    <w:rsid w:val="00045DB5"/>
    <w:rsid w:val="00045E3C"/>
    <w:rsid w:val="00045FBA"/>
    <w:rsid w:val="000460AD"/>
    <w:rsid w:val="000460CB"/>
    <w:rsid w:val="0004610D"/>
    <w:rsid w:val="00046186"/>
    <w:rsid w:val="000461E8"/>
    <w:rsid w:val="0004631A"/>
    <w:rsid w:val="00046337"/>
    <w:rsid w:val="000463F5"/>
    <w:rsid w:val="000465F5"/>
    <w:rsid w:val="000466C6"/>
    <w:rsid w:val="000468A0"/>
    <w:rsid w:val="00046A60"/>
    <w:rsid w:val="00046ABC"/>
    <w:rsid w:val="00046B68"/>
    <w:rsid w:val="00046B86"/>
    <w:rsid w:val="00046C5F"/>
    <w:rsid w:val="00047086"/>
    <w:rsid w:val="000470AB"/>
    <w:rsid w:val="000470DA"/>
    <w:rsid w:val="000472C0"/>
    <w:rsid w:val="000472C2"/>
    <w:rsid w:val="00047307"/>
    <w:rsid w:val="000477CA"/>
    <w:rsid w:val="0004799F"/>
    <w:rsid w:val="00047BD4"/>
    <w:rsid w:val="00047CDF"/>
    <w:rsid w:val="00047CFD"/>
    <w:rsid w:val="000500D2"/>
    <w:rsid w:val="0005075A"/>
    <w:rsid w:val="000507A6"/>
    <w:rsid w:val="00050920"/>
    <w:rsid w:val="0005093D"/>
    <w:rsid w:val="0005096E"/>
    <w:rsid w:val="00050B8F"/>
    <w:rsid w:val="00050DB5"/>
    <w:rsid w:val="00051114"/>
    <w:rsid w:val="0005113A"/>
    <w:rsid w:val="0005118C"/>
    <w:rsid w:val="00051198"/>
    <w:rsid w:val="00051259"/>
    <w:rsid w:val="00051527"/>
    <w:rsid w:val="0005157A"/>
    <w:rsid w:val="00051729"/>
    <w:rsid w:val="00051766"/>
    <w:rsid w:val="00051796"/>
    <w:rsid w:val="00051854"/>
    <w:rsid w:val="000518C9"/>
    <w:rsid w:val="00051B8B"/>
    <w:rsid w:val="00051CA7"/>
    <w:rsid w:val="00051D4A"/>
    <w:rsid w:val="00051ED8"/>
    <w:rsid w:val="00051F0F"/>
    <w:rsid w:val="00051F49"/>
    <w:rsid w:val="00051FD6"/>
    <w:rsid w:val="00052008"/>
    <w:rsid w:val="00052037"/>
    <w:rsid w:val="0005224D"/>
    <w:rsid w:val="000523C8"/>
    <w:rsid w:val="00052484"/>
    <w:rsid w:val="0005249D"/>
    <w:rsid w:val="00052595"/>
    <w:rsid w:val="000526D3"/>
    <w:rsid w:val="000527DD"/>
    <w:rsid w:val="000528BF"/>
    <w:rsid w:val="0005292A"/>
    <w:rsid w:val="00052A5A"/>
    <w:rsid w:val="00052C16"/>
    <w:rsid w:val="00052DD2"/>
    <w:rsid w:val="00052E8C"/>
    <w:rsid w:val="00052FA2"/>
    <w:rsid w:val="0005302B"/>
    <w:rsid w:val="000530B3"/>
    <w:rsid w:val="0005342A"/>
    <w:rsid w:val="00053474"/>
    <w:rsid w:val="000534C1"/>
    <w:rsid w:val="000537CC"/>
    <w:rsid w:val="000538D4"/>
    <w:rsid w:val="00053A6E"/>
    <w:rsid w:val="00053DD2"/>
    <w:rsid w:val="00053E05"/>
    <w:rsid w:val="00053ECA"/>
    <w:rsid w:val="00053FFD"/>
    <w:rsid w:val="00054045"/>
    <w:rsid w:val="00054164"/>
    <w:rsid w:val="00054223"/>
    <w:rsid w:val="000543B4"/>
    <w:rsid w:val="0005444E"/>
    <w:rsid w:val="0005458F"/>
    <w:rsid w:val="000545FC"/>
    <w:rsid w:val="000546C2"/>
    <w:rsid w:val="000548CE"/>
    <w:rsid w:val="00054928"/>
    <w:rsid w:val="00054B58"/>
    <w:rsid w:val="00054BCA"/>
    <w:rsid w:val="00054C9F"/>
    <w:rsid w:val="00054CF1"/>
    <w:rsid w:val="00054F90"/>
    <w:rsid w:val="00055153"/>
    <w:rsid w:val="000551BE"/>
    <w:rsid w:val="0005522D"/>
    <w:rsid w:val="00055300"/>
    <w:rsid w:val="000553F3"/>
    <w:rsid w:val="000554A8"/>
    <w:rsid w:val="00055699"/>
    <w:rsid w:val="00055B0F"/>
    <w:rsid w:val="00055CF7"/>
    <w:rsid w:val="00055D34"/>
    <w:rsid w:val="00055F2B"/>
    <w:rsid w:val="00055F33"/>
    <w:rsid w:val="000561C9"/>
    <w:rsid w:val="00056242"/>
    <w:rsid w:val="00056262"/>
    <w:rsid w:val="0005636A"/>
    <w:rsid w:val="000563AB"/>
    <w:rsid w:val="00056505"/>
    <w:rsid w:val="00056600"/>
    <w:rsid w:val="00056645"/>
    <w:rsid w:val="0005664C"/>
    <w:rsid w:val="00056850"/>
    <w:rsid w:val="000568CB"/>
    <w:rsid w:val="000568E7"/>
    <w:rsid w:val="0005690E"/>
    <w:rsid w:val="000569B6"/>
    <w:rsid w:val="00056A34"/>
    <w:rsid w:val="00056A3F"/>
    <w:rsid w:val="00056DB0"/>
    <w:rsid w:val="00056DFF"/>
    <w:rsid w:val="00056EC4"/>
    <w:rsid w:val="00056F26"/>
    <w:rsid w:val="00057016"/>
    <w:rsid w:val="000572B3"/>
    <w:rsid w:val="00057305"/>
    <w:rsid w:val="0005732C"/>
    <w:rsid w:val="000574BF"/>
    <w:rsid w:val="0005757E"/>
    <w:rsid w:val="000577FB"/>
    <w:rsid w:val="000578B2"/>
    <w:rsid w:val="0005797A"/>
    <w:rsid w:val="00057B19"/>
    <w:rsid w:val="00057D04"/>
    <w:rsid w:val="00057D51"/>
    <w:rsid w:val="00057E0B"/>
    <w:rsid w:val="000600A1"/>
    <w:rsid w:val="00060105"/>
    <w:rsid w:val="000601E0"/>
    <w:rsid w:val="00060246"/>
    <w:rsid w:val="00060496"/>
    <w:rsid w:val="0006063C"/>
    <w:rsid w:val="00060689"/>
    <w:rsid w:val="00060777"/>
    <w:rsid w:val="000608CC"/>
    <w:rsid w:val="00060959"/>
    <w:rsid w:val="00060AF9"/>
    <w:rsid w:val="00060C8F"/>
    <w:rsid w:val="00060D95"/>
    <w:rsid w:val="00060EB1"/>
    <w:rsid w:val="00060F02"/>
    <w:rsid w:val="00060F34"/>
    <w:rsid w:val="00060FC1"/>
    <w:rsid w:val="00061102"/>
    <w:rsid w:val="000611F4"/>
    <w:rsid w:val="0006147E"/>
    <w:rsid w:val="000614D4"/>
    <w:rsid w:val="000619D3"/>
    <w:rsid w:val="000619EA"/>
    <w:rsid w:val="00061A60"/>
    <w:rsid w:val="00061A99"/>
    <w:rsid w:val="00061AA4"/>
    <w:rsid w:val="00061B15"/>
    <w:rsid w:val="00061BEF"/>
    <w:rsid w:val="00061C66"/>
    <w:rsid w:val="0006206D"/>
    <w:rsid w:val="000620BB"/>
    <w:rsid w:val="00062283"/>
    <w:rsid w:val="0006235D"/>
    <w:rsid w:val="00062816"/>
    <w:rsid w:val="0006298A"/>
    <w:rsid w:val="00062C9A"/>
    <w:rsid w:val="00062FFB"/>
    <w:rsid w:val="000632C8"/>
    <w:rsid w:val="000634A5"/>
    <w:rsid w:val="00063591"/>
    <w:rsid w:val="0006387F"/>
    <w:rsid w:val="00063A3D"/>
    <w:rsid w:val="00063BCE"/>
    <w:rsid w:val="00063C62"/>
    <w:rsid w:val="00063D3D"/>
    <w:rsid w:val="00063D7A"/>
    <w:rsid w:val="00063DCC"/>
    <w:rsid w:val="00063F6D"/>
    <w:rsid w:val="0006410E"/>
    <w:rsid w:val="00064192"/>
    <w:rsid w:val="000642FC"/>
    <w:rsid w:val="000646CD"/>
    <w:rsid w:val="0006473B"/>
    <w:rsid w:val="000647E2"/>
    <w:rsid w:val="000648F4"/>
    <w:rsid w:val="00064C07"/>
    <w:rsid w:val="00064C26"/>
    <w:rsid w:val="00064C99"/>
    <w:rsid w:val="00064ED7"/>
    <w:rsid w:val="00064FD5"/>
    <w:rsid w:val="0006511E"/>
    <w:rsid w:val="0006537A"/>
    <w:rsid w:val="00065662"/>
    <w:rsid w:val="00065746"/>
    <w:rsid w:val="00065835"/>
    <w:rsid w:val="00065A5A"/>
    <w:rsid w:val="00065AB6"/>
    <w:rsid w:val="00065B54"/>
    <w:rsid w:val="00065C0C"/>
    <w:rsid w:val="00065C8C"/>
    <w:rsid w:val="00065E65"/>
    <w:rsid w:val="00065ECC"/>
    <w:rsid w:val="00065F3A"/>
    <w:rsid w:val="00065FC8"/>
    <w:rsid w:val="00066014"/>
    <w:rsid w:val="00066079"/>
    <w:rsid w:val="000660B2"/>
    <w:rsid w:val="0006627A"/>
    <w:rsid w:val="000662DD"/>
    <w:rsid w:val="0006639C"/>
    <w:rsid w:val="000663CD"/>
    <w:rsid w:val="00066427"/>
    <w:rsid w:val="000664CA"/>
    <w:rsid w:val="000664D5"/>
    <w:rsid w:val="000665BC"/>
    <w:rsid w:val="00066720"/>
    <w:rsid w:val="00066790"/>
    <w:rsid w:val="00066800"/>
    <w:rsid w:val="000669AC"/>
    <w:rsid w:val="00066AB0"/>
    <w:rsid w:val="00066D86"/>
    <w:rsid w:val="00066DB9"/>
    <w:rsid w:val="00066E56"/>
    <w:rsid w:val="00066EA7"/>
    <w:rsid w:val="00066ED1"/>
    <w:rsid w:val="00066F3C"/>
    <w:rsid w:val="00067110"/>
    <w:rsid w:val="000671CF"/>
    <w:rsid w:val="000671EE"/>
    <w:rsid w:val="000672F7"/>
    <w:rsid w:val="00067413"/>
    <w:rsid w:val="000675FC"/>
    <w:rsid w:val="00067793"/>
    <w:rsid w:val="0006788A"/>
    <w:rsid w:val="000678CA"/>
    <w:rsid w:val="00067E0E"/>
    <w:rsid w:val="00067F35"/>
    <w:rsid w:val="000701B2"/>
    <w:rsid w:val="0007021E"/>
    <w:rsid w:val="00070458"/>
    <w:rsid w:val="00070911"/>
    <w:rsid w:val="00070974"/>
    <w:rsid w:val="00070A27"/>
    <w:rsid w:val="00070AA4"/>
    <w:rsid w:val="00070FBC"/>
    <w:rsid w:val="000711B1"/>
    <w:rsid w:val="000711EE"/>
    <w:rsid w:val="000712AB"/>
    <w:rsid w:val="000712FB"/>
    <w:rsid w:val="000713BC"/>
    <w:rsid w:val="00071477"/>
    <w:rsid w:val="00071530"/>
    <w:rsid w:val="0007165C"/>
    <w:rsid w:val="00071687"/>
    <w:rsid w:val="000719D1"/>
    <w:rsid w:val="000720AA"/>
    <w:rsid w:val="0007288E"/>
    <w:rsid w:val="00072BD3"/>
    <w:rsid w:val="00072F7C"/>
    <w:rsid w:val="0007301C"/>
    <w:rsid w:val="000732E3"/>
    <w:rsid w:val="00073355"/>
    <w:rsid w:val="000733A6"/>
    <w:rsid w:val="000733FE"/>
    <w:rsid w:val="00073446"/>
    <w:rsid w:val="00073625"/>
    <w:rsid w:val="00073A3F"/>
    <w:rsid w:val="00073AC8"/>
    <w:rsid w:val="00073C32"/>
    <w:rsid w:val="00073D00"/>
    <w:rsid w:val="00074049"/>
    <w:rsid w:val="00074110"/>
    <w:rsid w:val="00074219"/>
    <w:rsid w:val="00074466"/>
    <w:rsid w:val="000744B8"/>
    <w:rsid w:val="000744CC"/>
    <w:rsid w:val="0007473A"/>
    <w:rsid w:val="00074777"/>
    <w:rsid w:val="000747AC"/>
    <w:rsid w:val="00074822"/>
    <w:rsid w:val="00074831"/>
    <w:rsid w:val="00074847"/>
    <w:rsid w:val="00074959"/>
    <w:rsid w:val="000749D8"/>
    <w:rsid w:val="00074B8E"/>
    <w:rsid w:val="00074CB4"/>
    <w:rsid w:val="00074DC7"/>
    <w:rsid w:val="00074DDE"/>
    <w:rsid w:val="00074EC3"/>
    <w:rsid w:val="00074ED5"/>
    <w:rsid w:val="00074EFF"/>
    <w:rsid w:val="00074F0A"/>
    <w:rsid w:val="00074FB2"/>
    <w:rsid w:val="000751D5"/>
    <w:rsid w:val="00075248"/>
    <w:rsid w:val="0007531E"/>
    <w:rsid w:val="00075438"/>
    <w:rsid w:val="00075560"/>
    <w:rsid w:val="00075723"/>
    <w:rsid w:val="00075A89"/>
    <w:rsid w:val="00075AE5"/>
    <w:rsid w:val="00075B20"/>
    <w:rsid w:val="00075B48"/>
    <w:rsid w:val="00075ECB"/>
    <w:rsid w:val="000760DA"/>
    <w:rsid w:val="00076308"/>
    <w:rsid w:val="000764AB"/>
    <w:rsid w:val="00076552"/>
    <w:rsid w:val="000767F3"/>
    <w:rsid w:val="00076878"/>
    <w:rsid w:val="00076880"/>
    <w:rsid w:val="00076928"/>
    <w:rsid w:val="00076C04"/>
    <w:rsid w:val="00076D16"/>
    <w:rsid w:val="00076E21"/>
    <w:rsid w:val="00076FE5"/>
    <w:rsid w:val="00077018"/>
    <w:rsid w:val="00077037"/>
    <w:rsid w:val="000770AD"/>
    <w:rsid w:val="0007714B"/>
    <w:rsid w:val="00077176"/>
    <w:rsid w:val="00077220"/>
    <w:rsid w:val="000776BA"/>
    <w:rsid w:val="0007781D"/>
    <w:rsid w:val="00077849"/>
    <w:rsid w:val="0007785B"/>
    <w:rsid w:val="0007799B"/>
    <w:rsid w:val="00077A09"/>
    <w:rsid w:val="00077BBE"/>
    <w:rsid w:val="00077C9F"/>
    <w:rsid w:val="00077D4E"/>
    <w:rsid w:val="00077E7E"/>
    <w:rsid w:val="00080001"/>
    <w:rsid w:val="00080289"/>
    <w:rsid w:val="000803BD"/>
    <w:rsid w:val="00080731"/>
    <w:rsid w:val="000807BB"/>
    <w:rsid w:val="000808E5"/>
    <w:rsid w:val="0008097C"/>
    <w:rsid w:val="000809A6"/>
    <w:rsid w:val="00080B1B"/>
    <w:rsid w:val="00080D2D"/>
    <w:rsid w:val="00080D77"/>
    <w:rsid w:val="00080DD2"/>
    <w:rsid w:val="00080E39"/>
    <w:rsid w:val="00080F47"/>
    <w:rsid w:val="00081053"/>
    <w:rsid w:val="0008115F"/>
    <w:rsid w:val="000812D7"/>
    <w:rsid w:val="0008136A"/>
    <w:rsid w:val="00081505"/>
    <w:rsid w:val="0008178C"/>
    <w:rsid w:val="00081988"/>
    <w:rsid w:val="00081C11"/>
    <w:rsid w:val="0008204A"/>
    <w:rsid w:val="00082050"/>
    <w:rsid w:val="000822BD"/>
    <w:rsid w:val="00082319"/>
    <w:rsid w:val="000826C8"/>
    <w:rsid w:val="0008273E"/>
    <w:rsid w:val="00082763"/>
    <w:rsid w:val="00082797"/>
    <w:rsid w:val="000827D6"/>
    <w:rsid w:val="000828B5"/>
    <w:rsid w:val="00082994"/>
    <w:rsid w:val="000829FE"/>
    <w:rsid w:val="00082B72"/>
    <w:rsid w:val="00082D91"/>
    <w:rsid w:val="00082E07"/>
    <w:rsid w:val="00082E63"/>
    <w:rsid w:val="00082EBB"/>
    <w:rsid w:val="0008328B"/>
    <w:rsid w:val="0008337C"/>
    <w:rsid w:val="00083428"/>
    <w:rsid w:val="00083513"/>
    <w:rsid w:val="00083540"/>
    <w:rsid w:val="00083552"/>
    <w:rsid w:val="000835CF"/>
    <w:rsid w:val="000835F5"/>
    <w:rsid w:val="000835FF"/>
    <w:rsid w:val="00083702"/>
    <w:rsid w:val="00083756"/>
    <w:rsid w:val="00083B55"/>
    <w:rsid w:val="00083E04"/>
    <w:rsid w:val="000842A3"/>
    <w:rsid w:val="000842AD"/>
    <w:rsid w:val="0008442A"/>
    <w:rsid w:val="00084529"/>
    <w:rsid w:val="00084619"/>
    <w:rsid w:val="00084634"/>
    <w:rsid w:val="0008480C"/>
    <w:rsid w:val="00084903"/>
    <w:rsid w:val="00084AA0"/>
    <w:rsid w:val="00084AAD"/>
    <w:rsid w:val="00084D41"/>
    <w:rsid w:val="00084EAF"/>
    <w:rsid w:val="0008508E"/>
    <w:rsid w:val="000850F4"/>
    <w:rsid w:val="00085289"/>
    <w:rsid w:val="00085519"/>
    <w:rsid w:val="00085574"/>
    <w:rsid w:val="0008578E"/>
    <w:rsid w:val="000858A5"/>
    <w:rsid w:val="000858D9"/>
    <w:rsid w:val="000859B6"/>
    <w:rsid w:val="000859DC"/>
    <w:rsid w:val="00085B45"/>
    <w:rsid w:val="00085C4E"/>
    <w:rsid w:val="00085E8F"/>
    <w:rsid w:val="00085EC4"/>
    <w:rsid w:val="00085F6C"/>
    <w:rsid w:val="000860F9"/>
    <w:rsid w:val="0008624C"/>
    <w:rsid w:val="000863DB"/>
    <w:rsid w:val="00086425"/>
    <w:rsid w:val="0008643E"/>
    <w:rsid w:val="0008658D"/>
    <w:rsid w:val="000865A9"/>
    <w:rsid w:val="000865B4"/>
    <w:rsid w:val="000866C3"/>
    <w:rsid w:val="0008687A"/>
    <w:rsid w:val="00086997"/>
    <w:rsid w:val="00086A12"/>
    <w:rsid w:val="00086C54"/>
    <w:rsid w:val="00086CEB"/>
    <w:rsid w:val="00086D2C"/>
    <w:rsid w:val="00086FA0"/>
    <w:rsid w:val="000872F3"/>
    <w:rsid w:val="00087309"/>
    <w:rsid w:val="000873BA"/>
    <w:rsid w:val="000874BB"/>
    <w:rsid w:val="00087548"/>
    <w:rsid w:val="000876C2"/>
    <w:rsid w:val="00087951"/>
    <w:rsid w:val="000879D4"/>
    <w:rsid w:val="00087ACF"/>
    <w:rsid w:val="00087B2C"/>
    <w:rsid w:val="00087CE8"/>
    <w:rsid w:val="00087E30"/>
    <w:rsid w:val="00087E56"/>
    <w:rsid w:val="00087EA4"/>
    <w:rsid w:val="00087F6D"/>
    <w:rsid w:val="000900D3"/>
    <w:rsid w:val="0009063B"/>
    <w:rsid w:val="000906A5"/>
    <w:rsid w:val="00090AE5"/>
    <w:rsid w:val="00090B99"/>
    <w:rsid w:val="00090CC0"/>
    <w:rsid w:val="00090D4E"/>
    <w:rsid w:val="00090E66"/>
    <w:rsid w:val="00090E9A"/>
    <w:rsid w:val="0009101D"/>
    <w:rsid w:val="00091076"/>
    <w:rsid w:val="0009113B"/>
    <w:rsid w:val="00091389"/>
    <w:rsid w:val="000913F6"/>
    <w:rsid w:val="00091442"/>
    <w:rsid w:val="00091494"/>
    <w:rsid w:val="00091592"/>
    <w:rsid w:val="000915D6"/>
    <w:rsid w:val="00091662"/>
    <w:rsid w:val="00091B5B"/>
    <w:rsid w:val="00091B86"/>
    <w:rsid w:val="00091C6C"/>
    <w:rsid w:val="00091CAA"/>
    <w:rsid w:val="00091E9C"/>
    <w:rsid w:val="00091F1E"/>
    <w:rsid w:val="00091F9F"/>
    <w:rsid w:val="00091FAE"/>
    <w:rsid w:val="00092156"/>
    <w:rsid w:val="00092216"/>
    <w:rsid w:val="000923DE"/>
    <w:rsid w:val="00092587"/>
    <w:rsid w:val="000925A5"/>
    <w:rsid w:val="000925CF"/>
    <w:rsid w:val="000926FE"/>
    <w:rsid w:val="0009284E"/>
    <w:rsid w:val="000928DE"/>
    <w:rsid w:val="00092947"/>
    <w:rsid w:val="00092972"/>
    <w:rsid w:val="00092AE5"/>
    <w:rsid w:val="00092B3E"/>
    <w:rsid w:val="00092C7E"/>
    <w:rsid w:val="00092C84"/>
    <w:rsid w:val="00092CED"/>
    <w:rsid w:val="00092E16"/>
    <w:rsid w:val="00092E50"/>
    <w:rsid w:val="00093057"/>
    <w:rsid w:val="000930D6"/>
    <w:rsid w:val="00093230"/>
    <w:rsid w:val="00093301"/>
    <w:rsid w:val="0009333B"/>
    <w:rsid w:val="00093402"/>
    <w:rsid w:val="0009344D"/>
    <w:rsid w:val="00093475"/>
    <w:rsid w:val="000936B0"/>
    <w:rsid w:val="000937FC"/>
    <w:rsid w:val="00093AC8"/>
    <w:rsid w:val="00093C29"/>
    <w:rsid w:val="00093C49"/>
    <w:rsid w:val="00093F54"/>
    <w:rsid w:val="000940D2"/>
    <w:rsid w:val="0009420D"/>
    <w:rsid w:val="000943C8"/>
    <w:rsid w:val="000943DF"/>
    <w:rsid w:val="00094474"/>
    <w:rsid w:val="000944AA"/>
    <w:rsid w:val="0009456F"/>
    <w:rsid w:val="000947A2"/>
    <w:rsid w:val="000948DA"/>
    <w:rsid w:val="00094A17"/>
    <w:rsid w:val="00094AAC"/>
    <w:rsid w:val="00094CC4"/>
    <w:rsid w:val="00094DA3"/>
    <w:rsid w:val="00095091"/>
    <w:rsid w:val="000950C3"/>
    <w:rsid w:val="000951C0"/>
    <w:rsid w:val="00095378"/>
    <w:rsid w:val="00095468"/>
    <w:rsid w:val="00095593"/>
    <w:rsid w:val="000957F8"/>
    <w:rsid w:val="00095813"/>
    <w:rsid w:val="000958AF"/>
    <w:rsid w:val="000958BF"/>
    <w:rsid w:val="00095D30"/>
    <w:rsid w:val="00095E33"/>
    <w:rsid w:val="000960B2"/>
    <w:rsid w:val="000960E7"/>
    <w:rsid w:val="00096229"/>
    <w:rsid w:val="00096289"/>
    <w:rsid w:val="000963C0"/>
    <w:rsid w:val="00096508"/>
    <w:rsid w:val="0009658E"/>
    <w:rsid w:val="000965B2"/>
    <w:rsid w:val="000965C8"/>
    <w:rsid w:val="00096857"/>
    <w:rsid w:val="00096871"/>
    <w:rsid w:val="00096A2F"/>
    <w:rsid w:val="00096C01"/>
    <w:rsid w:val="00096CD1"/>
    <w:rsid w:val="00096E72"/>
    <w:rsid w:val="00096EE4"/>
    <w:rsid w:val="00096F2F"/>
    <w:rsid w:val="0009741E"/>
    <w:rsid w:val="0009764C"/>
    <w:rsid w:val="00097918"/>
    <w:rsid w:val="00097A2F"/>
    <w:rsid w:val="00097A5F"/>
    <w:rsid w:val="00097AD8"/>
    <w:rsid w:val="00097B47"/>
    <w:rsid w:val="000A003F"/>
    <w:rsid w:val="000A0095"/>
    <w:rsid w:val="000A00C1"/>
    <w:rsid w:val="000A012C"/>
    <w:rsid w:val="000A03F8"/>
    <w:rsid w:val="000A0452"/>
    <w:rsid w:val="000A04A3"/>
    <w:rsid w:val="000A05DE"/>
    <w:rsid w:val="000A06B4"/>
    <w:rsid w:val="000A07C7"/>
    <w:rsid w:val="000A089E"/>
    <w:rsid w:val="000A09F2"/>
    <w:rsid w:val="000A09FD"/>
    <w:rsid w:val="000A0AAC"/>
    <w:rsid w:val="000A0EB9"/>
    <w:rsid w:val="000A0ED9"/>
    <w:rsid w:val="000A1021"/>
    <w:rsid w:val="000A118E"/>
    <w:rsid w:val="000A12F2"/>
    <w:rsid w:val="000A1368"/>
    <w:rsid w:val="000A186C"/>
    <w:rsid w:val="000A18CA"/>
    <w:rsid w:val="000A1A35"/>
    <w:rsid w:val="000A1DC2"/>
    <w:rsid w:val="000A1DD3"/>
    <w:rsid w:val="000A1E32"/>
    <w:rsid w:val="000A1EA4"/>
    <w:rsid w:val="000A1F7C"/>
    <w:rsid w:val="000A236D"/>
    <w:rsid w:val="000A2406"/>
    <w:rsid w:val="000A2412"/>
    <w:rsid w:val="000A241E"/>
    <w:rsid w:val="000A2445"/>
    <w:rsid w:val="000A2448"/>
    <w:rsid w:val="000A2476"/>
    <w:rsid w:val="000A24B5"/>
    <w:rsid w:val="000A2555"/>
    <w:rsid w:val="000A2559"/>
    <w:rsid w:val="000A25DC"/>
    <w:rsid w:val="000A26D9"/>
    <w:rsid w:val="000A2727"/>
    <w:rsid w:val="000A27EC"/>
    <w:rsid w:val="000A28DB"/>
    <w:rsid w:val="000A2983"/>
    <w:rsid w:val="000A29BB"/>
    <w:rsid w:val="000A2B89"/>
    <w:rsid w:val="000A2FD9"/>
    <w:rsid w:val="000A31C3"/>
    <w:rsid w:val="000A326B"/>
    <w:rsid w:val="000A339E"/>
    <w:rsid w:val="000A35DD"/>
    <w:rsid w:val="000A3625"/>
    <w:rsid w:val="000A3691"/>
    <w:rsid w:val="000A36C6"/>
    <w:rsid w:val="000A36F1"/>
    <w:rsid w:val="000A37CC"/>
    <w:rsid w:val="000A3809"/>
    <w:rsid w:val="000A399A"/>
    <w:rsid w:val="000A3B7C"/>
    <w:rsid w:val="000A3D2A"/>
    <w:rsid w:val="000A3DBC"/>
    <w:rsid w:val="000A3E90"/>
    <w:rsid w:val="000A3F57"/>
    <w:rsid w:val="000A3F78"/>
    <w:rsid w:val="000A4223"/>
    <w:rsid w:val="000A4757"/>
    <w:rsid w:val="000A477A"/>
    <w:rsid w:val="000A49D5"/>
    <w:rsid w:val="000A4A71"/>
    <w:rsid w:val="000A4B27"/>
    <w:rsid w:val="000A4B6B"/>
    <w:rsid w:val="000A4BD6"/>
    <w:rsid w:val="000A4C71"/>
    <w:rsid w:val="000A4CC1"/>
    <w:rsid w:val="000A4EA3"/>
    <w:rsid w:val="000A50B2"/>
    <w:rsid w:val="000A51CF"/>
    <w:rsid w:val="000A5210"/>
    <w:rsid w:val="000A52B3"/>
    <w:rsid w:val="000A5333"/>
    <w:rsid w:val="000A546C"/>
    <w:rsid w:val="000A54AB"/>
    <w:rsid w:val="000A565D"/>
    <w:rsid w:val="000A5701"/>
    <w:rsid w:val="000A575A"/>
    <w:rsid w:val="000A57F2"/>
    <w:rsid w:val="000A5CDF"/>
    <w:rsid w:val="000A5DFD"/>
    <w:rsid w:val="000A603F"/>
    <w:rsid w:val="000A61CB"/>
    <w:rsid w:val="000A641A"/>
    <w:rsid w:val="000A6483"/>
    <w:rsid w:val="000A6488"/>
    <w:rsid w:val="000A6498"/>
    <w:rsid w:val="000A6696"/>
    <w:rsid w:val="000A66AE"/>
    <w:rsid w:val="000A6835"/>
    <w:rsid w:val="000A6A0E"/>
    <w:rsid w:val="000A6C26"/>
    <w:rsid w:val="000A6C3F"/>
    <w:rsid w:val="000A6D64"/>
    <w:rsid w:val="000A6DEF"/>
    <w:rsid w:val="000A6E7F"/>
    <w:rsid w:val="000A6ED0"/>
    <w:rsid w:val="000A6EF6"/>
    <w:rsid w:val="000A6F52"/>
    <w:rsid w:val="000A709C"/>
    <w:rsid w:val="000A709D"/>
    <w:rsid w:val="000A70B4"/>
    <w:rsid w:val="000A71AF"/>
    <w:rsid w:val="000A72B2"/>
    <w:rsid w:val="000A743C"/>
    <w:rsid w:val="000A7481"/>
    <w:rsid w:val="000A765F"/>
    <w:rsid w:val="000A76CE"/>
    <w:rsid w:val="000A7A02"/>
    <w:rsid w:val="000A7A32"/>
    <w:rsid w:val="000A7A78"/>
    <w:rsid w:val="000A7DB4"/>
    <w:rsid w:val="000A7DE3"/>
    <w:rsid w:val="000A7EB4"/>
    <w:rsid w:val="000B0118"/>
    <w:rsid w:val="000B038E"/>
    <w:rsid w:val="000B0406"/>
    <w:rsid w:val="000B0408"/>
    <w:rsid w:val="000B04B0"/>
    <w:rsid w:val="000B051D"/>
    <w:rsid w:val="000B0541"/>
    <w:rsid w:val="000B057C"/>
    <w:rsid w:val="000B063D"/>
    <w:rsid w:val="000B0747"/>
    <w:rsid w:val="000B075D"/>
    <w:rsid w:val="000B08A6"/>
    <w:rsid w:val="000B0AAB"/>
    <w:rsid w:val="000B0BBD"/>
    <w:rsid w:val="000B0BC9"/>
    <w:rsid w:val="000B0D2E"/>
    <w:rsid w:val="000B1069"/>
    <w:rsid w:val="000B1283"/>
    <w:rsid w:val="000B12DB"/>
    <w:rsid w:val="000B134B"/>
    <w:rsid w:val="000B13CA"/>
    <w:rsid w:val="000B17F2"/>
    <w:rsid w:val="000B18D9"/>
    <w:rsid w:val="000B18E6"/>
    <w:rsid w:val="000B1A47"/>
    <w:rsid w:val="000B1A4D"/>
    <w:rsid w:val="000B1B88"/>
    <w:rsid w:val="000B1D3A"/>
    <w:rsid w:val="000B1E83"/>
    <w:rsid w:val="000B1EFB"/>
    <w:rsid w:val="000B1FC9"/>
    <w:rsid w:val="000B200F"/>
    <w:rsid w:val="000B204A"/>
    <w:rsid w:val="000B20B4"/>
    <w:rsid w:val="000B215F"/>
    <w:rsid w:val="000B2319"/>
    <w:rsid w:val="000B27ED"/>
    <w:rsid w:val="000B2970"/>
    <w:rsid w:val="000B2AD2"/>
    <w:rsid w:val="000B2E61"/>
    <w:rsid w:val="000B3114"/>
    <w:rsid w:val="000B31D7"/>
    <w:rsid w:val="000B31E9"/>
    <w:rsid w:val="000B34FF"/>
    <w:rsid w:val="000B3515"/>
    <w:rsid w:val="000B36BA"/>
    <w:rsid w:val="000B37FF"/>
    <w:rsid w:val="000B3889"/>
    <w:rsid w:val="000B3A27"/>
    <w:rsid w:val="000B3A62"/>
    <w:rsid w:val="000B3A76"/>
    <w:rsid w:val="000B3C84"/>
    <w:rsid w:val="000B3CDD"/>
    <w:rsid w:val="000B3EDB"/>
    <w:rsid w:val="000B3EDE"/>
    <w:rsid w:val="000B3EEF"/>
    <w:rsid w:val="000B3EFE"/>
    <w:rsid w:val="000B3FD3"/>
    <w:rsid w:val="000B3FE7"/>
    <w:rsid w:val="000B45C5"/>
    <w:rsid w:val="000B46EA"/>
    <w:rsid w:val="000B483A"/>
    <w:rsid w:val="000B499E"/>
    <w:rsid w:val="000B4B6E"/>
    <w:rsid w:val="000B4BF7"/>
    <w:rsid w:val="000B4C2B"/>
    <w:rsid w:val="000B4EA4"/>
    <w:rsid w:val="000B50B5"/>
    <w:rsid w:val="000B51AC"/>
    <w:rsid w:val="000B543D"/>
    <w:rsid w:val="000B5541"/>
    <w:rsid w:val="000B55F9"/>
    <w:rsid w:val="000B572B"/>
    <w:rsid w:val="000B596D"/>
    <w:rsid w:val="000B5BF7"/>
    <w:rsid w:val="000B5C0B"/>
    <w:rsid w:val="000B5C31"/>
    <w:rsid w:val="000B5C8D"/>
    <w:rsid w:val="000B5D92"/>
    <w:rsid w:val="000B5D93"/>
    <w:rsid w:val="000B5E1E"/>
    <w:rsid w:val="000B5F1C"/>
    <w:rsid w:val="000B603C"/>
    <w:rsid w:val="000B613F"/>
    <w:rsid w:val="000B61BF"/>
    <w:rsid w:val="000B631F"/>
    <w:rsid w:val="000B6339"/>
    <w:rsid w:val="000B647B"/>
    <w:rsid w:val="000B64DC"/>
    <w:rsid w:val="000B6502"/>
    <w:rsid w:val="000B657C"/>
    <w:rsid w:val="000B6651"/>
    <w:rsid w:val="000B6743"/>
    <w:rsid w:val="000B6754"/>
    <w:rsid w:val="000B67CB"/>
    <w:rsid w:val="000B69D6"/>
    <w:rsid w:val="000B69DB"/>
    <w:rsid w:val="000B6B1C"/>
    <w:rsid w:val="000B6BC8"/>
    <w:rsid w:val="000B6C8E"/>
    <w:rsid w:val="000B71C8"/>
    <w:rsid w:val="000B7454"/>
    <w:rsid w:val="000B78A6"/>
    <w:rsid w:val="000B7939"/>
    <w:rsid w:val="000B7979"/>
    <w:rsid w:val="000B7B64"/>
    <w:rsid w:val="000B7D99"/>
    <w:rsid w:val="000B7F6C"/>
    <w:rsid w:val="000C00A7"/>
    <w:rsid w:val="000C0230"/>
    <w:rsid w:val="000C0303"/>
    <w:rsid w:val="000C0358"/>
    <w:rsid w:val="000C03F7"/>
    <w:rsid w:val="000C05B3"/>
    <w:rsid w:val="000C05B6"/>
    <w:rsid w:val="000C0967"/>
    <w:rsid w:val="000C0A08"/>
    <w:rsid w:val="000C0AFE"/>
    <w:rsid w:val="000C0BAE"/>
    <w:rsid w:val="000C0BF8"/>
    <w:rsid w:val="000C0CDE"/>
    <w:rsid w:val="000C0DFD"/>
    <w:rsid w:val="000C0FE3"/>
    <w:rsid w:val="000C11F0"/>
    <w:rsid w:val="000C1214"/>
    <w:rsid w:val="000C123D"/>
    <w:rsid w:val="000C12C1"/>
    <w:rsid w:val="000C130D"/>
    <w:rsid w:val="000C13C6"/>
    <w:rsid w:val="000C1424"/>
    <w:rsid w:val="000C15D6"/>
    <w:rsid w:val="000C1AE0"/>
    <w:rsid w:val="000C1B75"/>
    <w:rsid w:val="000C1BB5"/>
    <w:rsid w:val="000C1EC1"/>
    <w:rsid w:val="000C1F63"/>
    <w:rsid w:val="000C2058"/>
    <w:rsid w:val="000C2169"/>
    <w:rsid w:val="000C2244"/>
    <w:rsid w:val="000C237C"/>
    <w:rsid w:val="000C25F1"/>
    <w:rsid w:val="000C279C"/>
    <w:rsid w:val="000C291E"/>
    <w:rsid w:val="000C2994"/>
    <w:rsid w:val="000C2ACA"/>
    <w:rsid w:val="000C2B3D"/>
    <w:rsid w:val="000C2C44"/>
    <w:rsid w:val="000C2D2F"/>
    <w:rsid w:val="000C2E23"/>
    <w:rsid w:val="000C2F51"/>
    <w:rsid w:val="000C2FB1"/>
    <w:rsid w:val="000C31A6"/>
    <w:rsid w:val="000C3392"/>
    <w:rsid w:val="000C33FD"/>
    <w:rsid w:val="000C358C"/>
    <w:rsid w:val="000C358D"/>
    <w:rsid w:val="000C3864"/>
    <w:rsid w:val="000C38C2"/>
    <w:rsid w:val="000C39DF"/>
    <w:rsid w:val="000C3AA4"/>
    <w:rsid w:val="000C3B58"/>
    <w:rsid w:val="000C3BBD"/>
    <w:rsid w:val="000C3CDC"/>
    <w:rsid w:val="000C3D42"/>
    <w:rsid w:val="000C3D54"/>
    <w:rsid w:val="000C3D8D"/>
    <w:rsid w:val="000C3EF0"/>
    <w:rsid w:val="000C42EA"/>
    <w:rsid w:val="000C4403"/>
    <w:rsid w:val="000C4546"/>
    <w:rsid w:val="000C4606"/>
    <w:rsid w:val="000C46E8"/>
    <w:rsid w:val="000C49C7"/>
    <w:rsid w:val="000C4A80"/>
    <w:rsid w:val="000C4B35"/>
    <w:rsid w:val="000C4B83"/>
    <w:rsid w:val="000C4C36"/>
    <w:rsid w:val="000C4E53"/>
    <w:rsid w:val="000C4F4D"/>
    <w:rsid w:val="000C502E"/>
    <w:rsid w:val="000C531B"/>
    <w:rsid w:val="000C53CD"/>
    <w:rsid w:val="000C560F"/>
    <w:rsid w:val="000C561D"/>
    <w:rsid w:val="000C56CD"/>
    <w:rsid w:val="000C5755"/>
    <w:rsid w:val="000C5784"/>
    <w:rsid w:val="000C57CA"/>
    <w:rsid w:val="000C585C"/>
    <w:rsid w:val="000C598F"/>
    <w:rsid w:val="000C5AD8"/>
    <w:rsid w:val="000C5B09"/>
    <w:rsid w:val="000C5CA7"/>
    <w:rsid w:val="000C5DBA"/>
    <w:rsid w:val="000C5E07"/>
    <w:rsid w:val="000C5E9F"/>
    <w:rsid w:val="000C60AF"/>
    <w:rsid w:val="000C62E0"/>
    <w:rsid w:val="000C64FA"/>
    <w:rsid w:val="000C65CA"/>
    <w:rsid w:val="000C6610"/>
    <w:rsid w:val="000C67A5"/>
    <w:rsid w:val="000C68B4"/>
    <w:rsid w:val="000C69BD"/>
    <w:rsid w:val="000C6B32"/>
    <w:rsid w:val="000C6C16"/>
    <w:rsid w:val="000C6C3B"/>
    <w:rsid w:val="000C6CC0"/>
    <w:rsid w:val="000C6D75"/>
    <w:rsid w:val="000C6E4E"/>
    <w:rsid w:val="000C70CC"/>
    <w:rsid w:val="000C7145"/>
    <w:rsid w:val="000C7170"/>
    <w:rsid w:val="000C717B"/>
    <w:rsid w:val="000C733B"/>
    <w:rsid w:val="000C7355"/>
    <w:rsid w:val="000C73FE"/>
    <w:rsid w:val="000C74AE"/>
    <w:rsid w:val="000C74C5"/>
    <w:rsid w:val="000C7D04"/>
    <w:rsid w:val="000C7D8E"/>
    <w:rsid w:val="000CE295"/>
    <w:rsid w:val="000D00C0"/>
    <w:rsid w:val="000D0208"/>
    <w:rsid w:val="000D0494"/>
    <w:rsid w:val="000D054B"/>
    <w:rsid w:val="000D07BF"/>
    <w:rsid w:val="000D07D5"/>
    <w:rsid w:val="000D095B"/>
    <w:rsid w:val="000D0B84"/>
    <w:rsid w:val="000D0D5A"/>
    <w:rsid w:val="000D0DB4"/>
    <w:rsid w:val="000D0F5D"/>
    <w:rsid w:val="000D106C"/>
    <w:rsid w:val="000D1225"/>
    <w:rsid w:val="000D1242"/>
    <w:rsid w:val="000D126C"/>
    <w:rsid w:val="000D12B8"/>
    <w:rsid w:val="000D12D0"/>
    <w:rsid w:val="000D1446"/>
    <w:rsid w:val="000D1738"/>
    <w:rsid w:val="000D18C3"/>
    <w:rsid w:val="000D1AD5"/>
    <w:rsid w:val="000D1B3D"/>
    <w:rsid w:val="000D1C3A"/>
    <w:rsid w:val="000D1F62"/>
    <w:rsid w:val="000D250C"/>
    <w:rsid w:val="000D2737"/>
    <w:rsid w:val="000D2905"/>
    <w:rsid w:val="000D2955"/>
    <w:rsid w:val="000D2A3D"/>
    <w:rsid w:val="000D2ABA"/>
    <w:rsid w:val="000D2B26"/>
    <w:rsid w:val="000D2C12"/>
    <w:rsid w:val="000D2C15"/>
    <w:rsid w:val="000D2C7A"/>
    <w:rsid w:val="000D2D3E"/>
    <w:rsid w:val="000D2FC9"/>
    <w:rsid w:val="000D3053"/>
    <w:rsid w:val="000D3273"/>
    <w:rsid w:val="000D356C"/>
    <w:rsid w:val="000D35A1"/>
    <w:rsid w:val="000D360C"/>
    <w:rsid w:val="000D363B"/>
    <w:rsid w:val="000D36DD"/>
    <w:rsid w:val="000D391F"/>
    <w:rsid w:val="000D3BC5"/>
    <w:rsid w:val="000D3C73"/>
    <w:rsid w:val="000D3DDC"/>
    <w:rsid w:val="000D3DEA"/>
    <w:rsid w:val="000D3EB9"/>
    <w:rsid w:val="000D3FB4"/>
    <w:rsid w:val="000D3FFD"/>
    <w:rsid w:val="000D420E"/>
    <w:rsid w:val="000D423B"/>
    <w:rsid w:val="000D42D4"/>
    <w:rsid w:val="000D4389"/>
    <w:rsid w:val="000D4393"/>
    <w:rsid w:val="000D44D5"/>
    <w:rsid w:val="000D454E"/>
    <w:rsid w:val="000D46E5"/>
    <w:rsid w:val="000D470F"/>
    <w:rsid w:val="000D47A3"/>
    <w:rsid w:val="000D4933"/>
    <w:rsid w:val="000D4AA8"/>
    <w:rsid w:val="000D4BD2"/>
    <w:rsid w:val="000D4C17"/>
    <w:rsid w:val="000D4D1E"/>
    <w:rsid w:val="000D4D4E"/>
    <w:rsid w:val="000D4EEE"/>
    <w:rsid w:val="000D52AE"/>
    <w:rsid w:val="000D540E"/>
    <w:rsid w:val="000D54B0"/>
    <w:rsid w:val="000D54EA"/>
    <w:rsid w:val="000D550F"/>
    <w:rsid w:val="000D5528"/>
    <w:rsid w:val="000D56DB"/>
    <w:rsid w:val="000D580E"/>
    <w:rsid w:val="000D59DF"/>
    <w:rsid w:val="000D5B20"/>
    <w:rsid w:val="000D5B31"/>
    <w:rsid w:val="000D5C9A"/>
    <w:rsid w:val="000D5F17"/>
    <w:rsid w:val="000D5FBA"/>
    <w:rsid w:val="000D6192"/>
    <w:rsid w:val="000D62CA"/>
    <w:rsid w:val="000D6341"/>
    <w:rsid w:val="000D63AB"/>
    <w:rsid w:val="000D63D9"/>
    <w:rsid w:val="000D63FB"/>
    <w:rsid w:val="000D6476"/>
    <w:rsid w:val="000D65F5"/>
    <w:rsid w:val="000D6873"/>
    <w:rsid w:val="000D68D7"/>
    <w:rsid w:val="000D6A87"/>
    <w:rsid w:val="000D6BAA"/>
    <w:rsid w:val="000D6C7D"/>
    <w:rsid w:val="000D6CF0"/>
    <w:rsid w:val="000D6DB0"/>
    <w:rsid w:val="000D6EBB"/>
    <w:rsid w:val="000D6EF5"/>
    <w:rsid w:val="000D6F14"/>
    <w:rsid w:val="000D6FF4"/>
    <w:rsid w:val="000D70C0"/>
    <w:rsid w:val="000D70CD"/>
    <w:rsid w:val="000D749A"/>
    <w:rsid w:val="000D74FE"/>
    <w:rsid w:val="000D7515"/>
    <w:rsid w:val="000D7759"/>
    <w:rsid w:val="000D7961"/>
    <w:rsid w:val="000D7BAD"/>
    <w:rsid w:val="000D7E09"/>
    <w:rsid w:val="000D7E65"/>
    <w:rsid w:val="000D7E85"/>
    <w:rsid w:val="000D85D5"/>
    <w:rsid w:val="000E00B6"/>
    <w:rsid w:val="000E01E2"/>
    <w:rsid w:val="000E0271"/>
    <w:rsid w:val="000E0275"/>
    <w:rsid w:val="000E030D"/>
    <w:rsid w:val="000E035E"/>
    <w:rsid w:val="000E0365"/>
    <w:rsid w:val="000E0485"/>
    <w:rsid w:val="000E0497"/>
    <w:rsid w:val="000E0579"/>
    <w:rsid w:val="000E05DB"/>
    <w:rsid w:val="000E063C"/>
    <w:rsid w:val="000E067D"/>
    <w:rsid w:val="000E07F2"/>
    <w:rsid w:val="000E087D"/>
    <w:rsid w:val="000E0970"/>
    <w:rsid w:val="000E09C1"/>
    <w:rsid w:val="000E0A38"/>
    <w:rsid w:val="000E0A4F"/>
    <w:rsid w:val="000E0CAF"/>
    <w:rsid w:val="000E0DFA"/>
    <w:rsid w:val="000E0F19"/>
    <w:rsid w:val="000E0FA8"/>
    <w:rsid w:val="000E13F6"/>
    <w:rsid w:val="000E1408"/>
    <w:rsid w:val="000E1506"/>
    <w:rsid w:val="000E1541"/>
    <w:rsid w:val="000E16B2"/>
    <w:rsid w:val="000E1721"/>
    <w:rsid w:val="000E177E"/>
    <w:rsid w:val="000E18A6"/>
    <w:rsid w:val="000E1984"/>
    <w:rsid w:val="000E1B26"/>
    <w:rsid w:val="000E1CCA"/>
    <w:rsid w:val="000E1D33"/>
    <w:rsid w:val="000E1E57"/>
    <w:rsid w:val="000E1E81"/>
    <w:rsid w:val="000E1F0D"/>
    <w:rsid w:val="000E2096"/>
    <w:rsid w:val="000E209D"/>
    <w:rsid w:val="000E20D0"/>
    <w:rsid w:val="000E2207"/>
    <w:rsid w:val="000E2246"/>
    <w:rsid w:val="000E2298"/>
    <w:rsid w:val="000E2560"/>
    <w:rsid w:val="000E2661"/>
    <w:rsid w:val="000E27DD"/>
    <w:rsid w:val="000E2892"/>
    <w:rsid w:val="000E2986"/>
    <w:rsid w:val="000E29F0"/>
    <w:rsid w:val="000E2A19"/>
    <w:rsid w:val="000E2B2C"/>
    <w:rsid w:val="000E2BA7"/>
    <w:rsid w:val="000E2CA0"/>
    <w:rsid w:val="000E2D8C"/>
    <w:rsid w:val="000E2D94"/>
    <w:rsid w:val="000E2EA6"/>
    <w:rsid w:val="000E31BC"/>
    <w:rsid w:val="000E34D0"/>
    <w:rsid w:val="000E35DF"/>
    <w:rsid w:val="000E364C"/>
    <w:rsid w:val="000E3740"/>
    <w:rsid w:val="000E376E"/>
    <w:rsid w:val="000E37C0"/>
    <w:rsid w:val="000E37C3"/>
    <w:rsid w:val="000E38D1"/>
    <w:rsid w:val="000E3AB1"/>
    <w:rsid w:val="000E3B77"/>
    <w:rsid w:val="000E3CA6"/>
    <w:rsid w:val="000E3CC7"/>
    <w:rsid w:val="000E4149"/>
    <w:rsid w:val="000E42A1"/>
    <w:rsid w:val="000E44FE"/>
    <w:rsid w:val="000E471A"/>
    <w:rsid w:val="000E4BF8"/>
    <w:rsid w:val="000E4C67"/>
    <w:rsid w:val="000E4E63"/>
    <w:rsid w:val="000E5101"/>
    <w:rsid w:val="000E519A"/>
    <w:rsid w:val="000E52E6"/>
    <w:rsid w:val="000E541B"/>
    <w:rsid w:val="000E55CD"/>
    <w:rsid w:val="000E560B"/>
    <w:rsid w:val="000E56D1"/>
    <w:rsid w:val="000E58AA"/>
    <w:rsid w:val="000E5967"/>
    <w:rsid w:val="000E5B28"/>
    <w:rsid w:val="000E5B32"/>
    <w:rsid w:val="000E5C16"/>
    <w:rsid w:val="000E5C67"/>
    <w:rsid w:val="000E5C7D"/>
    <w:rsid w:val="000E5D2E"/>
    <w:rsid w:val="000E5D54"/>
    <w:rsid w:val="000E5E86"/>
    <w:rsid w:val="000E5FD1"/>
    <w:rsid w:val="000E5FD8"/>
    <w:rsid w:val="000E60BE"/>
    <w:rsid w:val="000E613C"/>
    <w:rsid w:val="000E61F6"/>
    <w:rsid w:val="000E6416"/>
    <w:rsid w:val="000E64FD"/>
    <w:rsid w:val="000E657A"/>
    <w:rsid w:val="000E65EE"/>
    <w:rsid w:val="000E67D0"/>
    <w:rsid w:val="000E6848"/>
    <w:rsid w:val="000E6A40"/>
    <w:rsid w:val="000E6AED"/>
    <w:rsid w:val="000E6BD4"/>
    <w:rsid w:val="000E6C09"/>
    <w:rsid w:val="000E6C1B"/>
    <w:rsid w:val="000E6C57"/>
    <w:rsid w:val="000E6D6D"/>
    <w:rsid w:val="000E6F09"/>
    <w:rsid w:val="000E72FB"/>
    <w:rsid w:val="000E758A"/>
    <w:rsid w:val="000E7592"/>
    <w:rsid w:val="000E7632"/>
    <w:rsid w:val="000E7790"/>
    <w:rsid w:val="000E779D"/>
    <w:rsid w:val="000E77D9"/>
    <w:rsid w:val="000E7B7A"/>
    <w:rsid w:val="000E7E01"/>
    <w:rsid w:val="000E7E44"/>
    <w:rsid w:val="000E7F3D"/>
    <w:rsid w:val="000F007D"/>
    <w:rsid w:val="000F01DB"/>
    <w:rsid w:val="000F0314"/>
    <w:rsid w:val="000F0335"/>
    <w:rsid w:val="000F0374"/>
    <w:rsid w:val="000F03A7"/>
    <w:rsid w:val="000F0461"/>
    <w:rsid w:val="000F058C"/>
    <w:rsid w:val="000F05D1"/>
    <w:rsid w:val="000F074D"/>
    <w:rsid w:val="000F07D2"/>
    <w:rsid w:val="000F092F"/>
    <w:rsid w:val="000F0C9F"/>
    <w:rsid w:val="000F0D82"/>
    <w:rsid w:val="000F0EC6"/>
    <w:rsid w:val="000F0F12"/>
    <w:rsid w:val="000F0F38"/>
    <w:rsid w:val="000F10F1"/>
    <w:rsid w:val="000F126B"/>
    <w:rsid w:val="000F1338"/>
    <w:rsid w:val="000F1AC8"/>
    <w:rsid w:val="000F1C02"/>
    <w:rsid w:val="000F1CB4"/>
    <w:rsid w:val="000F1F1E"/>
    <w:rsid w:val="000F1FA8"/>
    <w:rsid w:val="000F203E"/>
    <w:rsid w:val="000F208D"/>
    <w:rsid w:val="000F223B"/>
    <w:rsid w:val="000F2259"/>
    <w:rsid w:val="000F23F3"/>
    <w:rsid w:val="000F23F6"/>
    <w:rsid w:val="000F2555"/>
    <w:rsid w:val="000F25E2"/>
    <w:rsid w:val="000F265D"/>
    <w:rsid w:val="000F2730"/>
    <w:rsid w:val="000F2733"/>
    <w:rsid w:val="000F2785"/>
    <w:rsid w:val="000F2DDA"/>
    <w:rsid w:val="000F2EA0"/>
    <w:rsid w:val="000F2ED7"/>
    <w:rsid w:val="000F2F46"/>
    <w:rsid w:val="000F301A"/>
    <w:rsid w:val="000F30D5"/>
    <w:rsid w:val="000F312F"/>
    <w:rsid w:val="000F3293"/>
    <w:rsid w:val="000F33CA"/>
    <w:rsid w:val="000F344F"/>
    <w:rsid w:val="000F3590"/>
    <w:rsid w:val="000F373B"/>
    <w:rsid w:val="000F385F"/>
    <w:rsid w:val="000F388D"/>
    <w:rsid w:val="000F38F5"/>
    <w:rsid w:val="000F38F6"/>
    <w:rsid w:val="000F3944"/>
    <w:rsid w:val="000F3AAF"/>
    <w:rsid w:val="000F3B70"/>
    <w:rsid w:val="000F3BA5"/>
    <w:rsid w:val="000F3D07"/>
    <w:rsid w:val="000F3DD2"/>
    <w:rsid w:val="000F3EEB"/>
    <w:rsid w:val="000F4014"/>
    <w:rsid w:val="000F415C"/>
    <w:rsid w:val="000F42C1"/>
    <w:rsid w:val="000F47CD"/>
    <w:rsid w:val="000F47EA"/>
    <w:rsid w:val="000F48BA"/>
    <w:rsid w:val="000F4935"/>
    <w:rsid w:val="000F4B27"/>
    <w:rsid w:val="000F4BD4"/>
    <w:rsid w:val="000F4DAA"/>
    <w:rsid w:val="000F4DED"/>
    <w:rsid w:val="000F4E54"/>
    <w:rsid w:val="000F5105"/>
    <w:rsid w:val="000F5213"/>
    <w:rsid w:val="000F52E6"/>
    <w:rsid w:val="000F5328"/>
    <w:rsid w:val="000F5460"/>
    <w:rsid w:val="000F5B5C"/>
    <w:rsid w:val="000F5C18"/>
    <w:rsid w:val="000F5DD9"/>
    <w:rsid w:val="000F5E4A"/>
    <w:rsid w:val="000F5F19"/>
    <w:rsid w:val="000F5FFC"/>
    <w:rsid w:val="000F61A5"/>
    <w:rsid w:val="000F61FB"/>
    <w:rsid w:val="000F621C"/>
    <w:rsid w:val="000F6268"/>
    <w:rsid w:val="000F62AB"/>
    <w:rsid w:val="000F6362"/>
    <w:rsid w:val="000F6409"/>
    <w:rsid w:val="000F65D4"/>
    <w:rsid w:val="000F6656"/>
    <w:rsid w:val="000F66DB"/>
    <w:rsid w:val="000F67C8"/>
    <w:rsid w:val="000F6C88"/>
    <w:rsid w:val="000F6DAB"/>
    <w:rsid w:val="000F6E56"/>
    <w:rsid w:val="000F6F9E"/>
    <w:rsid w:val="000F711A"/>
    <w:rsid w:val="000F7309"/>
    <w:rsid w:val="000F73FE"/>
    <w:rsid w:val="000F75A6"/>
    <w:rsid w:val="000F7673"/>
    <w:rsid w:val="000F78EE"/>
    <w:rsid w:val="000F798E"/>
    <w:rsid w:val="000F7A0B"/>
    <w:rsid w:val="000F7E72"/>
    <w:rsid w:val="000F7E88"/>
    <w:rsid w:val="00100049"/>
    <w:rsid w:val="00100373"/>
    <w:rsid w:val="00100379"/>
    <w:rsid w:val="00100409"/>
    <w:rsid w:val="001004B0"/>
    <w:rsid w:val="00100638"/>
    <w:rsid w:val="001006AC"/>
    <w:rsid w:val="00100885"/>
    <w:rsid w:val="001008A5"/>
    <w:rsid w:val="00100BDB"/>
    <w:rsid w:val="00100C7E"/>
    <w:rsid w:val="00100CAF"/>
    <w:rsid w:val="00100DD7"/>
    <w:rsid w:val="00100DDA"/>
    <w:rsid w:val="00101001"/>
    <w:rsid w:val="00101179"/>
    <w:rsid w:val="0010127B"/>
    <w:rsid w:val="00101380"/>
    <w:rsid w:val="001014CB"/>
    <w:rsid w:val="00101502"/>
    <w:rsid w:val="00101816"/>
    <w:rsid w:val="0010194B"/>
    <w:rsid w:val="001019B2"/>
    <w:rsid w:val="00101ABD"/>
    <w:rsid w:val="00101ADB"/>
    <w:rsid w:val="00101EA1"/>
    <w:rsid w:val="0010201F"/>
    <w:rsid w:val="0010202A"/>
    <w:rsid w:val="00102740"/>
    <w:rsid w:val="0010280C"/>
    <w:rsid w:val="00102829"/>
    <w:rsid w:val="0010290E"/>
    <w:rsid w:val="00102959"/>
    <w:rsid w:val="00102BAB"/>
    <w:rsid w:val="00102C28"/>
    <w:rsid w:val="00102D72"/>
    <w:rsid w:val="00102E70"/>
    <w:rsid w:val="001031CF"/>
    <w:rsid w:val="00103276"/>
    <w:rsid w:val="00103305"/>
    <w:rsid w:val="0010330E"/>
    <w:rsid w:val="0010342D"/>
    <w:rsid w:val="00103447"/>
    <w:rsid w:val="001034AB"/>
    <w:rsid w:val="001034CE"/>
    <w:rsid w:val="001038F0"/>
    <w:rsid w:val="0010392D"/>
    <w:rsid w:val="001039FE"/>
    <w:rsid w:val="00103B17"/>
    <w:rsid w:val="00103BAD"/>
    <w:rsid w:val="00103CF7"/>
    <w:rsid w:val="00103D3E"/>
    <w:rsid w:val="00103D54"/>
    <w:rsid w:val="00103D70"/>
    <w:rsid w:val="00103DEA"/>
    <w:rsid w:val="00103E0E"/>
    <w:rsid w:val="00103EBE"/>
    <w:rsid w:val="00103FE6"/>
    <w:rsid w:val="00104335"/>
    <w:rsid w:val="00104356"/>
    <w:rsid w:val="0010438E"/>
    <w:rsid w:val="00104477"/>
    <w:rsid w:val="0010447F"/>
    <w:rsid w:val="00104498"/>
    <w:rsid w:val="00104709"/>
    <w:rsid w:val="00104830"/>
    <w:rsid w:val="00104AF5"/>
    <w:rsid w:val="00104BB2"/>
    <w:rsid w:val="00104BEB"/>
    <w:rsid w:val="00104FE3"/>
    <w:rsid w:val="0010510D"/>
    <w:rsid w:val="00105154"/>
    <w:rsid w:val="0010548F"/>
    <w:rsid w:val="0010552E"/>
    <w:rsid w:val="001055A4"/>
    <w:rsid w:val="00105614"/>
    <w:rsid w:val="00105751"/>
    <w:rsid w:val="00105768"/>
    <w:rsid w:val="001057AA"/>
    <w:rsid w:val="00105B49"/>
    <w:rsid w:val="0010606F"/>
    <w:rsid w:val="0010611D"/>
    <w:rsid w:val="0010612F"/>
    <w:rsid w:val="00106139"/>
    <w:rsid w:val="00106140"/>
    <w:rsid w:val="00106249"/>
    <w:rsid w:val="00106363"/>
    <w:rsid w:val="00106473"/>
    <w:rsid w:val="001064AB"/>
    <w:rsid w:val="001066F3"/>
    <w:rsid w:val="0010680E"/>
    <w:rsid w:val="00106937"/>
    <w:rsid w:val="00106AA3"/>
    <w:rsid w:val="00106B28"/>
    <w:rsid w:val="00106C1F"/>
    <w:rsid w:val="00106D8F"/>
    <w:rsid w:val="00106DA1"/>
    <w:rsid w:val="00106DAD"/>
    <w:rsid w:val="00106E0B"/>
    <w:rsid w:val="00106E33"/>
    <w:rsid w:val="00106F86"/>
    <w:rsid w:val="00106FD6"/>
    <w:rsid w:val="0010714F"/>
    <w:rsid w:val="001074DF"/>
    <w:rsid w:val="00107772"/>
    <w:rsid w:val="0010787A"/>
    <w:rsid w:val="001079A5"/>
    <w:rsid w:val="00107B56"/>
    <w:rsid w:val="00107D6C"/>
    <w:rsid w:val="00107FB2"/>
    <w:rsid w:val="00110402"/>
    <w:rsid w:val="001104D9"/>
    <w:rsid w:val="001105A3"/>
    <w:rsid w:val="001106DD"/>
    <w:rsid w:val="00110815"/>
    <w:rsid w:val="001108F4"/>
    <w:rsid w:val="0011096F"/>
    <w:rsid w:val="00110ACD"/>
    <w:rsid w:val="00110C0F"/>
    <w:rsid w:val="00110CFB"/>
    <w:rsid w:val="00110E67"/>
    <w:rsid w:val="00110EC6"/>
    <w:rsid w:val="00111001"/>
    <w:rsid w:val="00111185"/>
    <w:rsid w:val="001111E8"/>
    <w:rsid w:val="001112BC"/>
    <w:rsid w:val="00111315"/>
    <w:rsid w:val="001113ED"/>
    <w:rsid w:val="00111462"/>
    <w:rsid w:val="00111466"/>
    <w:rsid w:val="00111661"/>
    <w:rsid w:val="001116A0"/>
    <w:rsid w:val="001116A3"/>
    <w:rsid w:val="00111839"/>
    <w:rsid w:val="00111B18"/>
    <w:rsid w:val="00111CD8"/>
    <w:rsid w:val="00111D33"/>
    <w:rsid w:val="00111D7C"/>
    <w:rsid w:val="00111DB5"/>
    <w:rsid w:val="00111E20"/>
    <w:rsid w:val="00111E2C"/>
    <w:rsid w:val="00111FB4"/>
    <w:rsid w:val="001120C5"/>
    <w:rsid w:val="00112175"/>
    <w:rsid w:val="0011227D"/>
    <w:rsid w:val="0011228C"/>
    <w:rsid w:val="00112572"/>
    <w:rsid w:val="001127F7"/>
    <w:rsid w:val="00112809"/>
    <w:rsid w:val="001128AD"/>
    <w:rsid w:val="00112A1F"/>
    <w:rsid w:val="00112BE3"/>
    <w:rsid w:val="00112CDC"/>
    <w:rsid w:val="00112CEC"/>
    <w:rsid w:val="00112E85"/>
    <w:rsid w:val="00113095"/>
    <w:rsid w:val="001130F3"/>
    <w:rsid w:val="00113274"/>
    <w:rsid w:val="001132DE"/>
    <w:rsid w:val="0011335B"/>
    <w:rsid w:val="001137DC"/>
    <w:rsid w:val="0011395D"/>
    <w:rsid w:val="00113AD1"/>
    <w:rsid w:val="00113DDB"/>
    <w:rsid w:val="00113E0C"/>
    <w:rsid w:val="00113EBA"/>
    <w:rsid w:val="00113F0F"/>
    <w:rsid w:val="00113F79"/>
    <w:rsid w:val="00114152"/>
    <w:rsid w:val="0011433F"/>
    <w:rsid w:val="0011435F"/>
    <w:rsid w:val="00114448"/>
    <w:rsid w:val="001144A3"/>
    <w:rsid w:val="0011454F"/>
    <w:rsid w:val="00114631"/>
    <w:rsid w:val="00114649"/>
    <w:rsid w:val="00114C2C"/>
    <w:rsid w:val="00114DEC"/>
    <w:rsid w:val="00115194"/>
    <w:rsid w:val="001151F6"/>
    <w:rsid w:val="0011533E"/>
    <w:rsid w:val="001153EB"/>
    <w:rsid w:val="0011544C"/>
    <w:rsid w:val="0011550F"/>
    <w:rsid w:val="001156E7"/>
    <w:rsid w:val="001156E9"/>
    <w:rsid w:val="00115702"/>
    <w:rsid w:val="0011578C"/>
    <w:rsid w:val="00115796"/>
    <w:rsid w:val="00115921"/>
    <w:rsid w:val="00115B3E"/>
    <w:rsid w:val="00115F33"/>
    <w:rsid w:val="001160E4"/>
    <w:rsid w:val="0011645A"/>
    <w:rsid w:val="0011658A"/>
    <w:rsid w:val="001165B5"/>
    <w:rsid w:val="00116669"/>
    <w:rsid w:val="00116690"/>
    <w:rsid w:val="00116A14"/>
    <w:rsid w:val="00116ADB"/>
    <w:rsid w:val="00116B0C"/>
    <w:rsid w:val="00116B87"/>
    <w:rsid w:val="00116D22"/>
    <w:rsid w:val="00116F1E"/>
    <w:rsid w:val="00116FDE"/>
    <w:rsid w:val="00117001"/>
    <w:rsid w:val="00117245"/>
    <w:rsid w:val="00117255"/>
    <w:rsid w:val="0011752C"/>
    <w:rsid w:val="001176C6"/>
    <w:rsid w:val="00117745"/>
    <w:rsid w:val="001178C2"/>
    <w:rsid w:val="00117980"/>
    <w:rsid w:val="001179BA"/>
    <w:rsid w:val="00117AC0"/>
    <w:rsid w:val="00117D27"/>
    <w:rsid w:val="00117D6E"/>
    <w:rsid w:val="00117EC7"/>
    <w:rsid w:val="00117EFB"/>
    <w:rsid w:val="00120080"/>
    <w:rsid w:val="0012015F"/>
    <w:rsid w:val="001206B6"/>
    <w:rsid w:val="00120715"/>
    <w:rsid w:val="001207C1"/>
    <w:rsid w:val="001207EE"/>
    <w:rsid w:val="00120929"/>
    <w:rsid w:val="001209A3"/>
    <w:rsid w:val="001209E8"/>
    <w:rsid w:val="001209FB"/>
    <w:rsid w:val="00120AAD"/>
    <w:rsid w:val="00120ABB"/>
    <w:rsid w:val="00120BA5"/>
    <w:rsid w:val="00120BD3"/>
    <w:rsid w:val="00120D38"/>
    <w:rsid w:val="00120DBC"/>
    <w:rsid w:val="00120DBF"/>
    <w:rsid w:val="00120DF6"/>
    <w:rsid w:val="00120E0C"/>
    <w:rsid w:val="00120E66"/>
    <w:rsid w:val="00121010"/>
    <w:rsid w:val="001210BE"/>
    <w:rsid w:val="001212EC"/>
    <w:rsid w:val="00121400"/>
    <w:rsid w:val="00121518"/>
    <w:rsid w:val="00121625"/>
    <w:rsid w:val="00121663"/>
    <w:rsid w:val="00121664"/>
    <w:rsid w:val="001217EE"/>
    <w:rsid w:val="00121856"/>
    <w:rsid w:val="001219CD"/>
    <w:rsid w:val="00121A04"/>
    <w:rsid w:val="00121B7B"/>
    <w:rsid w:val="00121C53"/>
    <w:rsid w:val="00121D11"/>
    <w:rsid w:val="00121D28"/>
    <w:rsid w:val="00121D8C"/>
    <w:rsid w:val="00121DD1"/>
    <w:rsid w:val="00122226"/>
    <w:rsid w:val="001222A5"/>
    <w:rsid w:val="001222E6"/>
    <w:rsid w:val="00122388"/>
    <w:rsid w:val="001223D4"/>
    <w:rsid w:val="00122430"/>
    <w:rsid w:val="0012249D"/>
    <w:rsid w:val="00122549"/>
    <w:rsid w:val="001225F8"/>
    <w:rsid w:val="0012282C"/>
    <w:rsid w:val="00122882"/>
    <w:rsid w:val="00122B5E"/>
    <w:rsid w:val="00122BF8"/>
    <w:rsid w:val="00122ED7"/>
    <w:rsid w:val="00122EE0"/>
    <w:rsid w:val="00122F25"/>
    <w:rsid w:val="00122FEA"/>
    <w:rsid w:val="00122FEC"/>
    <w:rsid w:val="00123028"/>
    <w:rsid w:val="001230C7"/>
    <w:rsid w:val="001232BD"/>
    <w:rsid w:val="001235CB"/>
    <w:rsid w:val="001236DC"/>
    <w:rsid w:val="001236E5"/>
    <w:rsid w:val="00123947"/>
    <w:rsid w:val="0012395C"/>
    <w:rsid w:val="00123997"/>
    <w:rsid w:val="00123C32"/>
    <w:rsid w:val="00123E25"/>
    <w:rsid w:val="00123ED4"/>
    <w:rsid w:val="0012410A"/>
    <w:rsid w:val="0012415C"/>
    <w:rsid w:val="0012427C"/>
    <w:rsid w:val="00124282"/>
    <w:rsid w:val="0012432A"/>
    <w:rsid w:val="00124367"/>
    <w:rsid w:val="00124555"/>
    <w:rsid w:val="001246D6"/>
    <w:rsid w:val="0012477C"/>
    <w:rsid w:val="00124942"/>
    <w:rsid w:val="001249C6"/>
    <w:rsid w:val="00124A92"/>
    <w:rsid w:val="00124AE4"/>
    <w:rsid w:val="00124CA4"/>
    <w:rsid w:val="00124D76"/>
    <w:rsid w:val="00124ED5"/>
    <w:rsid w:val="00124EDA"/>
    <w:rsid w:val="00125098"/>
    <w:rsid w:val="00125210"/>
    <w:rsid w:val="0012527C"/>
    <w:rsid w:val="00125311"/>
    <w:rsid w:val="00125335"/>
    <w:rsid w:val="00125400"/>
    <w:rsid w:val="0012565C"/>
    <w:rsid w:val="00125766"/>
    <w:rsid w:val="001257A6"/>
    <w:rsid w:val="00125AAA"/>
    <w:rsid w:val="00125B4E"/>
    <w:rsid w:val="00125D98"/>
    <w:rsid w:val="00125D9E"/>
    <w:rsid w:val="00125DB5"/>
    <w:rsid w:val="00125FFA"/>
    <w:rsid w:val="001260CA"/>
    <w:rsid w:val="00126425"/>
    <w:rsid w:val="0012643D"/>
    <w:rsid w:val="00126576"/>
    <w:rsid w:val="0012658A"/>
    <w:rsid w:val="001265A8"/>
    <w:rsid w:val="001265B4"/>
    <w:rsid w:val="001265CA"/>
    <w:rsid w:val="00126626"/>
    <w:rsid w:val="00126721"/>
    <w:rsid w:val="001267AB"/>
    <w:rsid w:val="0012683B"/>
    <w:rsid w:val="00126867"/>
    <w:rsid w:val="00126A7C"/>
    <w:rsid w:val="00126AA6"/>
    <w:rsid w:val="00126D3B"/>
    <w:rsid w:val="00126E14"/>
    <w:rsid w:val="00126E83"/>
    <w:rsid w:val="00126F1F"/>
    <w:rsid w:val="00126F2B"/>
    <w:rsid w:val="001270C6"/>
    <w:rsid w:val="0012729F"/>
    <w:rsid w:val="00127497"/>
    <w:rsid w:val="001276B7"/>
    <w:rsid w:val="001276FA"/>
    <w:rsid w:val="00127854"/>
    <w:rsid w:val="0012797B"/>
    <w:rsid w:val="001279BB"/>
    <w:rsid w:val="00127A58"/>
    <w:rsid w:val="00127ED6"/>
    <w:rsid w:val="00127F23"/>
    <w:rsid w:val="0013004F"/>
    <w:rsid w:val="00130360"/>
    <w:rsid w:val="001303FF"/>
    <w:rsid w:val="001304F4"/>
    <w:rsid w:val="0013073A"/>
    <w:rsid w:val="00130AB3"/>
    <w:rsid w:val="00130D4C"/>
    <w:rsid w:val="00130E61"/>
    <w:rsid w:val="00130F8C"/>
    <w:rsid w:val="00131068"/>
    <w:rsid w:val="001314B5"/>
    <w:rsid w:val="00131689"/>
    <w:rsid w:val="0013188B"/>
    <w:rsid w:val="00131929"/>
    <w:rsid w:val="0013195A"/>
    <w:rsid w:val="001319B4"/>
    <w:rsid w:val="001319F7"/>
    <w:rsid w:val="00131A76"/>
    <w:rsid w:val="00131C5C"/>
    <w:rsid w:val="00131E3E"/>
    <w:rsid w:val="00131F12"/>
    <w:rsid w:val="00131F1E"/>
    <w:rsid w:val="00131F6D"/>
    <w:rsid w:val="00131FAD"/>
    <w:rsid w:val="001323A4"/>
    <w:rsid w:val="00132987"/>
    <w:rsid w:val="00132ABB"/>
    <w:rsid w:val="00132B48"/>
    <w:rsid w:val="00132D34"/>
    <w:rsid w:val="00132D7B"/>
    <w:rsid w:val="00132E1A"/>
    <w:rsid w:val="001330F8"/>
    <w:rsid w:val="00133204"/>
    <w:rsid w:val="0013325C"/>
    <w:rsid w:val="0013328F"/>
    <w:rsid w:val="001332E4"/>
    <w:rsid w:val="00133309"/>
    <w:rsid w:val="0013381C"/>
    <w:rsid w:val="00133997"/>
    <w:rsid w:val="00133A3F"/>
    <w:rsid w:val="00133A8D"/>
    <w:rsid w:val="00133BF3"/>
    <w:rsid w:val="00133C11"/>
    <w:rsid w:val="00133CD1"/>
    <w:rsid w:val="00133DE4"/>
    <w:rsid w:val="00133DED"/>
    <w:rsid w:val="00133E8E"/>
    <w:rsid w:val="00133EAE"/>
    <w:rsid w:val="00134038"/>
    <w:rsid w:val="00134119"/>
    <w:rsid w:val="0013428B"/>
    <w:rsid w:val="0013430C"/>
    <w:rsid w:val="00134395"/>
    <w:rsid w:val="00134594"/>
    <w:rsid w:val="001345D3"/>
    <w:rsid w:val="001348C7"/>
    <w:rsid w:val="00134BC3"/>
    <w:rsid w:val="00134CDF"/>
    <w:rsid w:val="00134D80"/>
    <w:rsid w:val="00134DA9"/>
    <w:rsid w:val="00134E0C"/>
    <w:rsid w:val="00134F2C"/>
    <w:rsid w:val="00134F92"/>
    <w:rsid w:val="00135072"/>
    <w:rsid w:val="001350EB"/>
    <w:rsid w:val="00135130"/>
    <w:rsid w:val="00135204"/>
    <w:rsid w:val="00135358"/>
    <w:rsid w:val="00135450"/>
    <w:rsid w:val="00135686"/>
    <w:rsid w:val="001357F2"/>
    <w:rsid w:val="00135AB6"/>
    <w:rsid w:val="00135ABD"/>
    <w:rsid w:val="00135C5B"/>
    <w:rsid w:val="00135CB0"/>
    <w:rsid w:val="00135E1A"/>
    <w:rsid w:val="00135FAA"/>
    <w:rsid w:val="00136086"/>
    <w:rsid w:val="0013619A"/>
    <w:rsid w:val="0013619C"/>
    <w:rsid w:val="0013622A"/>
    <w:rsid w:val="0013629D"/>
    <w:rsid w:val="0013646E"/>
    <w:rsid w:val="00136598"/>
    <w:rsid w:val="001365FA"/>
    <w:rsid w:val="00136907"/>
    <w:rsid w:val="0013692D"/>
    <w:rsid w:val="00136CD8"/>
    <w:rsid w:val="00137142"/>
    <w:rsid w:val="00137187"/>
    <w:rsid w:val="00137422"/>
    <w:rsid w:val="0013749B"/>
    <w:rsid w:val="001374C7"/>
    <w:rsid w:val="00137888"/>
    <w:rsid w:val="0013793A"/>
    <w:rsid w:val="001379D7"/>
    <w:rsid w:val="00137AFF"/>
    <w:rsid w:val="00137B26"/>
    <w:rsid w:val="00137B78"/>
    <w:rsid w:val="00137B8E"/>
    <w:rsid w:val="00137B92"/>
    <w:rsid w:val="00137CD6"/>
    <w:rsid w:val="00137FB2"/>
    <w:rsid w:val="0014014D"/>
    <w:rsid w:val="0014020A"/>
    <w:rsid w:val="001402B8"/>
    <w:rsid w:val="00140453"/>
    <w:rsid w:val="00140531"/>
    <w:rsid w:val="00140665"/>
    <w:rsid w:val="001406EC"/>
    <w:rsid w:val="001406ED"/>
    <w:rsid w:val="00140725"/>
    <w:rsid w:val="00140B09"/>
    <w:rsid w:val="00140B8E"/>
    <w:rsid w:val="00140B90"/>
    <w:rsid w:val="00140D5C"/>
    <w:rsid w:val="00140EA1"/>
    <w:rsid w:val="00140F1F"/>
    <w:rsid w:val="0014103B"/>
    <w:rsid w:val="00141120"/>
    <w:rsid w:val="00141214"/>
    <w:rsid w:val="001413B1"/>
    <w:rsid w:val="00141524"/>
    <w:rsid w:val="001415B0"/>
    <w:rsid w:val="001417FB"/>
    <w:rsid w:val="001418F3"/>
    <w:rsid w:val="00141A8C"/>
    <w:rsid w:val="00141A9A"/>
    <w:rsid w:val="00141D90"/>
    <w:rsid w:val="00141DA8"/>
    <w:rsid w:val="00141FE0"/>
    <w:rsid w:val="001420C9"/>
    <w:rsid w:val="00142166"/>
    <w:rsid w:val="00142201"/>
    <w:rsid w:val="00142428"/>
    <w:rsid w:val="001426D4"/>
    <w:rsid w:val="00142775"/>
    <w:rsid w:val="0014288A"/>
    <w:rsid w:val="00142A39"/>
    <w:rsid w:val="00142A8C"/>
    <w:rsid w:val="00142B95"/>
    <w:rsid w:val="00142E15"/>
    <w:rsid w:val="00142E6E"/>
    <w:rsid w:val="00142FBD"/>
    <w:rsid w:val="00143160"/>
    <w:rsid w:val="001431A1"/>
    <w:rsid w:val="0014320C"/>
    <w:rsid w:val="001433EE"/>
    <w:rsid w:val="001434E0"/>
    <w:rsid w:val="0014355D"/>
    <w:rsid w:val="00143597"/>
    <w:rsid w:val="001435B1"/>
    <w:rsid w:val="001435F1"/>
    <w:rsid w:val="001435F3"/>
    <w:rsid w:val="0014381E"/>
    <w:rsid w:val="00143B19"/>
    <w:rsid w:val="00143BBD"/>
    <w:rsid w:val="00143D2E"/>
    <w:rsid w:val="00143E95"/>
    <w:rsid w:val="00143EFC"/>
    <w:rsid w:val="00143F95"/>
    <w:rsid w:val="00144100"/>
    <w:rsid w:val="00144333"/>
    <w:rsid w:val="0014445A"/>
    <w:rsid w:val="0014447D"/>
    <w:rsid w:val="0014460B"/>
    <w:rsid w:val="00144763"/>
    <w:rsid w:val="001447B3"/>
    <w:rsid w:val="001448B5"/>
    <w:rsid w:val="001448CA"/>
    <w:rsid w:val="00144AC1"/>
    <w:rsid w:val="00144C8E"/>
    <w:rsid w:val="00144CD5"/>
    <w:rsid w:val="00144E1D"/>
    <w:rsid w:val="00144E20"/>
    <w:rsid w:val="00144EF5"/>
    <w:rsid w:val="00144F0C"/>
    <w:rsid w:val="00145149"/>
    <w:rsid w:val="00145200"/>
    <w:rsid w:val="001452BA"/>
    <w:rsid w:val="00145552"/>
    <w:rsid w:val="00145894"/>
    <w:rsid w:val="001459B7"/>
    <w:rsid w:val="00145AD2"/>
    <w:rsid w:val="00145AF4"/>
    <w:rsid w:val="00146025"/>
    <w:rsid w:val="0014631F"/>
    <w:rsid w:val="00146467"/>
    <w:rsid w:val="00146538"/>
    <w:rsid w:val="001465D3"/>
    <w:rsid w:val="00146721"/>
    <w:rsid w:val="0014685C"/>
    <w:rsid w:val="00146994"/>
    <w:rsid w:val="00146AF6"/>
    <w:rsid w:val="00146B43"/>
    <w:rsid w:val="00146BC9"/>
    <w:rsid w:val="00146CF7"/>
    <w:rsid w:val="00146D24"/>
    <w:rsid w:val="00146E37"/>
    <w:rsid w:val="00146EA3"/>
    <w:rsid w:val="00146EDA"/>
    <w:rsid w:val="00147080"/>
    <w:rsid w:val="00147217"/>
    <w:rsid w:val="0014738A"/>
    <w:rsid w:val="001473EB"/>
    <w:rsid w:val="001475E9"/>
    <w:rsid w:val="00147724"/>
    <w:rsid w:val="001477A8"/>
    <w:rsid w:val="001478A9"/>
    <w:rsid w:val="001478F7"/>
    <w:rsid w:val="00147A29"/>
    <w:rsid w:val="00147A72"/>
    <w:rsid w:val="00147BEC"/>
    <w:rsid w:val="00147F8F"/>
    <w:rsid w:val="00147FB6"/>
    <w:rsid w:val="00150024"/>
    <w:rsid w:val="00150360"/>
    <w:rsid w:val="00150372"/>
    <w:rsid w:val="001504D7"/>
    <w:rsid w:val="00150761"/>
    <w:rsid w:val="001507C1"/>
    <w:rsid w:val="001507F5"/>
    <w:rsid w:val="001509B2"/>
    <w:rsid w:val="00150A24"/>
    <w:rsid w:val="00150C04"/>
    <w:rsid w:val="00150C1A"/>
    <w:rsid w:val="00150C6D"/>
    <w:rsid w:val="00151382"/>
    <w:rsid w:val="001513F1"/>
    <w:rsid w:val="0015141E"/>
    <w:rsid w:val="0015156A"/>
    <w:rsid w:val="001515A7"/>
    <w:rsid w:val="001517D1"/>
    <w:rsid w:val="00151891"/>
    <w:rsid w:val="00151A25"/>
    <w:rsid w:val="00151A58"/>
    <w:rsid w:val="00151AEA"/>
    <w:rsid w:val="00151B4A"/>
    <w:rsid w:val="00151C47"/>
    <w:rsid w:val="00151D9A"/>
    <w:rsid w:val="00151DD7"/>
    <w:rsid w:val="00151E28"/>
    <w:rsid w:val="00151F2C"/>
    <w:rsid w:val="00151F8D"/>
    <w:rsid w:val="00151FFF"/>
    <w:rsid w:val="00152000"/>
    <w:rsid w:val="00152073"/>
    <w:rsid w:val="001520EE"/>
    <w:rsid w:val="0015221B"/>
    <w:rsid w:val="00152329"/>
    <w:rsid w:val="0015258E"/>
    <w:rsid w:val="001528E7"/>
    <w:rsid w:val="00152A32"/>
    <w:rsid w:val="00152A4B"/>
    <w:rsid w:val="00152A6D"/>
    <w:rsid w:val="00152AB5"/>
    <w:rsid w:val="00152D49"/>
    <w:rsid w:val="00152E3B"/>
    <w:rsid w:val="0015304D"/>
    <w:rsid w:val="00153078"/>
    <w:rsid w:val="001531DC"/>
    <w:rsid w:val="001532D8"/>
    <w:rsid w:val="00153353"/>
    <w:rsid w:val="0015341E"/>
    <w:rsid w:val="00153484"/>
    <w:rsid w:val="00153504"/>
    <w:rsid w:val="001538A1"/>
    <w:rsid w:val="001538F0"/>
    <w:rsid w:val="001539E1"/>
    <w:rsid w:val="00153A1A"/>
    <w:rsid w:val="00153A52"/>
    <w:rsid w:val="00153AED"/>
    <w:rsid w:val="00153BA9"/>
    <w:rsid w:val="00153BE1"/>
    <w:rsid w:val="00153C5E"/>
    <w:rsid w:val="00153D8A"/>
    <w:rsid w:val="00153E28"/>
    <w:rsid w:val="00153EE6"/>
    <w:rsid w:val="00153F63"/>
    <w:rsid w:val="001540C5"/>
    <w:rsid w:val="00154100"/>
    <w:rsid w:val="001541B3"/>
    <w:rsid w:val="00154253"/>
    <w:rsid w:val="0015434A"/>
    <w:rsid w:val="0015437C"/>
    <w:rsid w:val="00154399"/>
    <w:rsid w:val="00154586"/>
    <w:rsid w:val="00154AE4"/>
    <w:rsid w:val="00154BB7"/>
    <w:rsid w:val="00154C40"/>
    <w:rsid w:val="00154ED7"/>
    <w:rsid w:val="00155037"/>
    <w:rsid w:val="0015566F"/>
    <w:rsid w:val="0015577C"/>
    <w:rsid w:val="001557EF"/>
    <w:rsid w:val="001558C7"/>
    <w:rsid w:val="001558D6"/>
    <w:rsid w:val="00155903"/>
    <w:rsid w:val="00155934"/>
    <w:rsid w:val="001559A6"/>
    <w:rsid w:val="00155B22"/>
    <w:rsid w:val="00155C6C"/>
    <w:rsid w:val="00155E2A"/>
    <w:rsid w:val="00155E3C"/>
    <w:rsid w:val="00155E54"/>
    <w:rsid w:val="00155F47"/>
    <w:rsid w:val="00155F58"/>
    <w:rsid w:val="00156031"/>
    <w:rsid w:val="00156097"/>
    <w:rsid w:val="001560E8"/>
    <w:rsid w:val="001561DC"/>
    <w:rsid w:val="00156213"/>
    <w:rsid w:val="00156219"/>
    <w:rsid w:val="00156255"/>
    <w:rsid w:val="0015641D"/>
    <w:rsid w:val="0015641F"/>
    <w:rsid w:val="00156598"/>
    <w:rsid w:val="0015659E"/>
    <w:rsid w:val="0015666B"/>
    <w:rsid w:val="00156776"/>
    <w:rsid w:val="001567F4"/>
    <w:rsid w:val="001569EE"/>
    <w:rsid w:val="00156A58"/>
    <w:rsid w:val="00156B5A"/>
    <w:rsid w:val="00156CF5"/>
    <w:rsid w:val="00156D8B"/>
    <w:rsid w:val="00156E0F"/>
    <w:rsid w:val="001570C9"/>
    <w:rsid w:val="001571CD"/>
    <w:rsid w:val="00157255"/>
    <w:rsid w:val="001572FA"/>
    <w:rsid w:val="00157529"/>
    <w:rsid w:val="001576EF"/>
    <w:rsid w:val="001579DF"/>
    <w:rsid w:val="00157AC2"/>
    <w:rsid w:val="00157B22"/>
    <w:rsid w:val="00157C2B"/>
    <w:rsid w:val="00157CA5"/>
    <w:rsid w:val="00157D53"/>
    <w:rsid w:val="00157DCE"/>
    <w:rsid w:val="00157E62"/>
    <w:rsid w:val="00157F71"/>
    <w:rsid w:val="00160000"/>
    <w:rsid w:val="0016003B"/>
    <w:rsid w:val="0016034A"/>
    <w:rsid w:val="0016035B"/>
    <w:rsid w:val="001605B0"/>
    <w:rsid w:val="00160772"/>
    <w:rsid w:val="001607A0"/>
    <w:rsid w:val="00160A5B"/>
    <w:rsid w:val="00160BB6"/>
    <w:rsid w:val="00160E2B"/>
    <w:rsid w:val="00160E32"/>
    <w:rsid w:val="00160F4D"/>
    <w:rsid w:val="0016111F"/>
    <w:rsid w:val="001611A3"/>
    <w:rsid w:val="00161219"/>
    <w:rsid w:val="00161253"/>
    <w:rsid w:val="0016130A"/>
    <w:rsid w:val="001613DC"/>
    <w:rsid w:val="0016140F"/>
    <w:rsid w:val="00161939"/>
    <w:rsid w:val="00161A1B"/>
    <w:rsid w:val="00161AA0"/>
    <w:rsid w:val="00161AF9"/>
    <w:rsid w:val="00161C90"/>
    <w:rsid w:val="00161D2E"/>
    <w:rsid w:val="00161D90"/>
    <w:rsid w:val="00161E15"/>
    <w:rsid w:val="00161E92"/>
    <w:rsid w:val="00161F35"/>
    <w:rsid w:val="00161F3E"/>
    <w:rsid w:val="00162042"/>
    <w:rsid w:val="00162091"/>
    <w:rsid w:val="00162093"/>
    <w:rsid w:val="001620C3"/>
    <w:rsid w:val="00162115"/>
    <w:rsid w:val="00162136"/>
    <w:rsid w:val="0016233E"/>
    <w:rsid w:val="00162536"/>
    <w:rsid w:val="0016258D"/>
    <w:rsid w:val="001626D6"/>
    <w:rsid w:val="00162843"/>
    <w:rsid w:val="00162A0C"/>
    <w:rsid w:val="00162BDB"/>
    <w:rsid w:val="00162C2B"/>
    <w:rsid w:val="00162C5D"/>
    <w:rsid w:val="00162CA9"/>
    <w:rsid w:val="00162E74"/>
    <w:rsid w:val="00162EE1"/>
    <w:rsid w:val="001631CD"/>
    <w:rsid w:val="00163242"/>
    <w:rsid w:val="0016328E"/>
    <w:rsid w:val="001632C9"/>
    <w:rsid w:val="00163331"/>
    <w:rsid w:val="0016344A"/>
    <w:rsid w:val="00163822"/>
    <w:rsid w:val="0016385A"/>
    <w:rsid w:val="001638D3"/>
    <w:rsid w:val="0016394D"/>
    <w:rsid w:val="00163996"/>
    <w:rsid w:val="001639B5"/>
    <w:rsid w:val="001639BC"/>
    <w:rsid w:val="001639E5"/>
    <w:rsid w:val="00163ADC"/>
    <w:rsid w:val="00163B27"/>
    <w:rsid w:val="00163BCF"/>
    <w:rsid w:val="00163C2B"/>
    <w:rsid w:val="00163C5C"/>
    <w:rsid w:val="00163C91"/>
    <w:rsid w:val="00163DB3"/>
    <w:rsid w:val="00163E56"/>
    <w:rsid w:val="00163F16"/>
    <w:rsid w:val="00164058"/>
    <w:rsid w:val="00164083"/>
    <w:rsid w:val="001640A6"/>
    <w:rsid w:val="001642D0"/>
    <w:rsid w:val="001642FF"/>
    <w:rsid w:val="00164386"/>
    <w:rsid w:val="00164505"/>
    <w:rsid w:val="0016454D"/>
    <w:rsid w:val="001646BF"/>
    <w:rsid w:val="00164728"/>
    <w:rsid w:val="0016478A"/>
    <w:rsid w:val="001647AD"/>
    <w:rsid w:val="001647AE"/>
    <w:rsid w:val="00164821"/>
    <w:rsid w:val="0016489F"/>
    <w:rsid w:val="001648E0"/>
    <w:rsid w:val="001649F4"/>
    <w:rsid w:val="00164AFB"/>
    <w:rsid w:val="00164B1B"/>
    <w:rsid w:val="00164DDA"/>
    <w:rsid w:val="00164E38"/>
    <w:rsid w:val="00164E58"/>
    <w:rsid w:val="00164EA9"/>
    <w:rsid w:val="00165149"/>
    <w:rsid w:val="001652B3"/>
    <w:rsid w:val="00165459"/>
    <w:rsid w:val="00165514"/>
    <w:rsid w:val="00165543"/>
    <w:rsid w:val="0016555E"/>
    <w:rsid w:val="00165572"/>
    <w:rsid w:val="001655D4"/>
    <w:rsid w:val="0016574E"/>
    <w:rsid w:val="00165939"/>
    <w:rsid w:val="00165A4F"/>
    <w:rsid w:val="00165A57"/>
    <w:rsid w:val="00165BC1"/>
    <w:rsid w:val="00165D16"/>
    <w:rsid w:val="00165D8F"/>
    <w:rsid w:val="00165F83"/>
    <w:rsid w:val="00165FA4"/>
    <w:rsid w:val="0016607B"/>
    <w:rsid w:val="001660C0"/>
    <w:rsid w:val="001661DF"/>
    <w:rsid w:val="00166281"/>
    <w:rsid w:val="0016630A"/>
    <w:rsid w:val="0016642B"/>
    <w:rsid w:val="001664AD"/>
    <w:rsid w:val="00166592"/>
    <w:rsid w:val="001666AB"/>
    <w:rsid w:val="001666D7"/>
    <w:rsid w:val="001666EB"/>
    <w:rsid w:val="00166B92"/>
    <w:rsid w:val="00166F7C"/>
    <w:rsid w:val="00166F96"/>
    <w:rsid w:val="0016735A"/>
    <w:rsid w:val="0016742F"/>
    <w:rsid w:val="00167641"/>
    <w:rsid w:val="0016771E"/>
    <w:rsid w:val="00167851"/>
    <w:rsid w:val="001678D1"/>
    <w:rsid w:val="00167A37"/>
    <w:rsid w:val="00167ACD"/>
    <w:rsid w:val="00167B0F"/>
    <w:rsid w:val="00167B83"/>
    <w:rsid w:val="00167B8B"/>
    <w:rsid w:val="00167CE3"/>
    <w:rsid w:val="00167FC2"/>
    <w:rsid w:val="00167FF2"/>
    <w:rsid w:val="00170271"/>
    <w:rsid w:val="0017032C"/>
    <w:rsid w:val="001703B3"/>
    <w:rsid w:val="001704C8"/>
    <w:rsid w:val="001704E0"/>
    <w:rsid w:val="0017054E"/>
    <w:rsid w:val="001706D1"/>
    <w:rsid w:val="00170819"/>
    <w:rsid w:val="00170AA3"/>
    <w:rsid w:val="00170C3A"/>
    <w:rsid w:val="00170D70"/>
    <w:rsid w:val="00170DDC"/>
    <w:rsid w:val="00170E22"/>
    <w:rsid w:val="00170FFD"/>
    <w:rsid w:val="00171085"/>
    <w:rsid w:val="00171212"/>
    <w:rsid w:val="001712C2"/>
    <w:rsid w:val="0017135B"/>
    <w:rsid w:val="00171380"/>
    <w:rsid w:val="001714C3"/>
    <w:rsid w:val="00171546"/>
    <w:rsid w:val="00171719"/>
    <w:rsid w:val="001718F7"/>
    <w:rsid w:val="00171AD9"/>
    <w:rsid w:val="00171B1F"/>
    <w:rsid w:val="00171C7A"/>
    <w:rsid w:val="00171ECF"/>
    <w:rsid w:val="00171FAE"/>
    <w:rsid w:val="0017207D"/>
    <w:rsid w:val="00172364"/>
    <w:rsid w:val="00172609"/>
    <w:rsid w:val="0017273C"/>
    <w:rsid w:val="00172820"/>
    <w:rsid w:val="001728BD"/>
    <w:rsid w:val="001728C5"/>
    <w:rsid w:val="00172AE0"/>
    <w:rsid w:val="00172B3F"/>
    <w:rsid w:val="00172BAF"/>
    <w:rsid w:val="00172D01"/>
    <w:rsid w:val="00172ED5"/>
    <w:rsid w:val="00172EF7"/>
    <w:rsid w:val="00172F7A"/>
    <w:rsid w:val="001730C2"/>
    <w:rsid w:val="001730D6"/>
    <w:rsid w:val="001732DC"/>
    <w:rsid w:val="0017335C"/>
    <w:rsid w:val="00173605"/>
    <w:rsid w:val="00173647"/>
    <w:rsid w:val="001737DF"/>
    <w:rsid w:val="0017381B"/>
    <w:rsid w:val="00173AE3"/>
    <w:rsid w:val="00173B8C"/>
    <w:rsid w:val="00173C48"/>
    <w:rsid w:val="00173E0B"/>
    <w:rsid w:val="00173E20"/>
    <w:rsid w:val="00173EBE"/>
    <w:rsid w:val="00173F1B"/>
    <w:rsid w:val="00173F47"/>
    <w:rsid w:val="00174184"/>
    <w:rsid w:val="00174369"/>
    <w:rsid w:val="0017455E"/>
    <w:rsid w:val="0017459A"/>
    <w:rsid w:val="00174789"/>
    <w:rsid w:val="001749C5"/>
    <w:rsid w:val="00174B06"/>
    <w:rsid w:val="00174CEE"/>
    <w:rsid w:val="00174D9B"/>
    <w:rsid w:val="00174FD6"/>
    <w:rsid w:val="00175015"/>
    <w:rsid w:val="00175056"/>
    <w:rsid w:val="0017505E"/>
    <w:rsid w:val="00175083"/>
    <w:rsid w:val="0017511E"/>
    <w:rsid w:val="001751BF"/>
    <w:rsid w:val="001751F7"/>
    <w:rsid w:val="0017522D"/>
    <w:rsid w:val="00175298"/>
    <w:rsid w:val="001752F3"/>
    <w:rsid w:val="00175375"/>
    <w:rsid w:val="0017545E"/>
    <w:rsid w:val="001754B3"/>
    <w:rsid w:val="001754F4"/>
    <w:rsid w:val="001755D4"/>
    <w:rsid w:val="00175603"/>
    <w:rsid w:val="001756AB"/>
    <w:rsid w:val="001757AC"/>
    <w:rsid w:val="001759A4"/>
    <w:rsid w:val="001759A7"/>
    <w:rsid w:val="00175A05"/>
    <w:rsid w:val="00175ABB"/>
    <w:rsid w:val="00175B75"/>
    <w:rsid w:val="00175DF7"/>
    <w:rsid w:val="00175FED"/>
    <w:rsid w:val="001760E0"/>
    <w:rsid w:val="001762CA"/>
    <w:rsid w:val="001764AD"/>
    <w:rsid w:val="0017654D"/>
    <w:rsid w:val="00176697"/>
    <w:rsid w:val="0017674D"/>
    <w:rsid w:val="00176768"/>
    <w:rsid w:val="001768EE"/>
    <w:rsid w:val="00176947"/>
    <w:rsid w:val="001769C4"/>
    <w:rsid w:val="00176A23"/>
    <w:rsid w:val="00176B39"/>
    <w:rsid w:val="00176BF7"/>
    <w:rsid w:val="00176D63"/>
    <w:rsid w:val="00176DDD"/>
    <w:rsid w:val="00176E1E"/>
    <w:rsid w:val="00176F5B"/>
    <w:rsid w:val="001770EC"/>
    <w:rsid w:val="0017716B"/>
    <w:rsid w:val="001771C9"/>
    <w:rsid w:val="001771DD"/>
    <w:rsid w:val="001771E6"/>
    <w:rsid w:val="0017744A"/>
    <w:rsid w:val="001775EF"/>
    <w:rsid w:val="0017765B"/>
    <w:rsid w:val="0017796C"/>
    <w:rsid w:val="00177995"/>
    <w:rsid w:val="001779AC"/>
    <w:rsid w:val="00177A8C"/>
    <w:rsid w:val="00177AB3"/>
    <w:rsid w:val="00177AD1"/>
    <w:rsid w:val="00177BA7"/>
    <w:rsid w:val="00177BBB"/>
    <w:rsid w:val="00177C5F"/>
    <w:rsid w:val="00177C71"/>
    <w:rsid w:val="00177DFF"/>
    <w:rsid w:val="00177EAB"/>
    <w:rsid w:val="00177EE4"/>
    <w:rsid w:val="00177FA0"/>
    <w:rsid w:val="0018017C"/>
    <w:rsid w:val="001801B7"/>
    <w:rsid w:val="001803BF"/>
    <w:rsid w:val="001804A1"/>
    <w:rsid w:val="001807E9"/>
    <w:rsid w:val="001808BB"/>
    <w:rsid w:val="001809C4"/>
    <w:rsid w:val="00180A74"/>
    <w:rsid w:val="00180C7A"/>
    <w:rsid w:val="00180D02"/>
    <w:rsid w:val="00180EC2"/>
    <w:rsid w:val="001812F4"/>
    <w:rsid w:val="0018155B"/>
    <w:rsid w:val="001816E4"/>
    <w:rsid w:val="00181737"/>
    <w:rsid w:val="00181B1B"/>
    <w:rsid w:val="00181B3A"/>
    <w:rsid w:val="00181BF2"/>
    <w:rsid w:val="00181DB4"/>
    <w:rsid w:val="00181E2A"/>
    <w:rsid w:val="00181F55"/>
    <w:rsid w:val="00181F96"/>
    <w:rsid w:val="00182008"/>
    <w:rsid w:val="001821D4"/>
    <w:rsid w:val="00182311"/>
    <w:rsid w:val="0018238E"/>
    <w:rsid w:val="001823D1"/>
    <w:rsid w:val="0018244E"/>
    <w:rsid w:val="0018256A"/>
    <w:rsid w:val="001826B1"/>
    <w:rsid w:val="001827BA"/>
    <w:rsid w:val="001827DC"/>
    <w:rsid w:val="00182920"/>
    <w:rsid w:val="00182BA0"/>
    <w:rsid w:val="00182C61"/>
    <w:rsid w:val="00182C8A"/>
    <w:rsid w:val="00182CBC"/>
    <w:rsid w:val="00182D4A"/>
    <w:rsid w:val="00182D93"/>
    <w:rsid w:val="00182D99"/>
    <w:rsid w:val="00182E03"/>
    <w:rsid w:val="001831BC"/>
    <w:rsid w:val="0018327A"/>
    <w:rsid w:val="00183316"/>
    <w:rsid w:val="00183490"/>
    <w:rsid w:val="0018376C"/>
    <w:rsid w:val="00183A81"/>
    <w:rsid w:val="00183B8A"/>
    <w:rsid w:val="00183C9E"/>
    <w:rsid w:val="00183DC8"/>
    <w:rsid w:val="00183E0A"/>
    <w:rsid w:val="00183E42"/>
    <w:rsid w:val="00183EC7"/>
    <w:rsid w:val="001840AE"/>
    <w:rsid w:val="001840FA"/>
    <w:rsid w:val="00184674"/>
    <w:rsid w:val="001849D9"/>
    <w:rsid w:val="00184BBD"/>
    <w:rsid w:val="001850D4"/>
    <w:rsid w:val="001851F5"/>
    <w:rsid w:val="00185242"/>
    <w:rsid w:val="00185260"/>
    <w:rsid w:val="0018545B"/>
    <w:rsid w:val="001855C0"/>
    <w:rsid w:val="00185696"/>
    <w:rsid w:val="00185794"/>
    <w:rsid w:val="001858A9"/>
    <w:rsid w:val="00185B0C"/>
    <w:rsid w:val="00185BAA"/>
    <w:rsid w:val="00185BC5"/>
    <w:rsid w:val="00185C30"/>
    <w:rsid w:val="00185D30"/>
    <w:rsid w:val="00185DB1"/>
    <w:rsid w:val="00185FAA"/>
    <w:rsid w:val="00185FB8"/>
    <w:rsid w:val="001860FC"/>
    <w:rsid w:val="00186188"/>
    <w:rsid w:val="001862B4"/>
    <w:rsid w:val="001862E6"/>
    <w:rsid w:val="00186540"/>
    <w:rsid w:val="00186591"/>
    <w:rsid w:val="00186833"/>
    <w:rsid w:val="00186873"/>
    <w:rsid w:val="00186930"/>
    <w:rsid w:val="00186B33"/>
    <w:rsid w:val="00186C00"/>
    <w:rsid w:val="00186CAC"/>
    <w:rsid w:val="00186D35"/>
    <w:rsid w:val="00186D61"/>
    <w:rsid w:val="00186D71"/>
    <w:rsid w:val="0018707C"/>
    <w:rsid w:val="001870D5"/>
    <w:rsid w:val="00187222"/>
    <w:rsid w:val="00187477"/>
    <w:rsid w:val="001876AC"/>
    <w:rsid w:val="001877EF"/>
    <w:rsid w:val="00187894"/>
    <w:rsid w:val="00187A6B"/>
    <w:rsid w:val="00187B2D"/>
    <w:rsid w:val="00187CD1"/>
    <w:rsid w:val="00187CE7"/>
    <w:rsid w:val="00187DB0"/>
    <w:rsid w:val="00187F07"/>
    <w:rsid w:val="0019001E"/>
    <w:rsid w:val="00190254"/>
    <w:rsid w:val="00190285"/>
    <w:rsid w:val="0019041F"/>
    <w:rsid w:val="0019051C"/>
    <w:rsid w:val="0019055D"/>
    <w:rsid w:val="001907F2"/>
    <w:rsid w:val="0019084B"/>
    <w:rsid w:val="00190973"/>
    <w:rsid w:val="00190A17"/>
    <w:rsid w:val="00190CED"/>
    <w:rsid w:val="00190D1B"/>
    <w:rsid w:val="00190DDA"/>
    <w:rsid w:val="00190F1C"/>
    <w:rsid w:val="001910F5"/>
    <w:rsid w:val="0019129F"/>
    <w:rsid w:val="00191396"/>
    <w:rsid w:val="0019145C"/>
    <w:rsid w:val="00191541"/>
    <w:rsid w:val="0019166B"/>
    <w:rsid w:val="001917B4"/>
    <w:rsid w:val="00191ACB"/>
    <w:rsid w:val="00191BB8"/>
    <w:rsid w:val="00191C9C"/>
    <w:rsid w:val="00191D10"/>
    <w:rsid w:val="00191E3D"/>
    <w:rsid w:val="00191E4D"/>
    <w:rsid w:val="00191F9D"/>
    <w:rsid w:val="00192125"/>
    <w:rsid w:val="001921B7"/>
    <w:rsid w:val="001924B8"/>
    <w:rsid w:val="001925EE"/>
    <w:rsid w:val="0019279D"/>
    <w:rsid w:val="00192807"/>
    <w:rsid w:val="00192855"/>
    <w:rsid w:val="001928AC"/>
    <w:rsid w:val="001928B9"/>
    <w:rsid w:val="0019295D"/>
    <w:rsid w:val="00192AED"/>
    <w:rsid w:val="00192D2E"/>
    <w:rsid w:val="00192F9D"/>
    <w:rsid w:val="001930CB"/>
    <w:rsid w:val="00193215"/>
    <w:rsid w:val="00193244"/>
    <w:rsid w:val="00193451"/>
    <w:rsid w:val="0019359C"/>
    <w:rsid w:val="0019381B"/>
    <w:rsid w:val="001939D2"/>
    <w:rsid w:val="00193AE2"/>
    <w:rsid w:val="00193AE7"/>
    <w:rsid w:val="00193AF9"/>
    <w:rsid w:val="00193CE2"/>
    <w:rsid w:val="00193CE8"/>
    <w:rsid w:val="00193D2F"/>
    <w:rsid w:val="00193DDC"/>
    <w:rsid w:val="00193E92"/>
    <w:rsid w:val="00194020"/>
    <w:rsid w:val="00194092"/>
    <w:rsid w:val="001940FF"/>
    <w:rsid w:val="0019427E"/>
    <w:rsid w:val="0019430F"/>
    <w:rsid w:val="0019436A"/>
    <w:rsid w:val="00194671"/>
    <w:rsid w:val="00194721"/>
    <w:rsid w:val="001948A3"/>
    <w:rsid w:val="00194A03"/>
    <w:rsid w:val="00194A94"/>
    <w:rsid w:val="00194BE1"/>
    <w:rsid w:val="00194E0B"/>
    <w:rsid w:val="00194F89"/>
    <w:rsid w:val="00194FD1"/>
    <w:rsid w:val="0019547E"/>
    <w:rsid w:val="001954B9"/>
    <w:rsid w:val="00195535"/>
    <w:rsid w:val="00195569"/>
    <w:rsid w:val="0019575A"/>
    <w:rsid w:val="0019592F"/>
    <w:rsid w:val="00195A0A"/>
    <w:rsid w:val="00195AE9"/>
    <w:rsid w:val="00195C09"/>
    <w:rsid w:val="00195CAA"/>
    <w:rsid w:val="00195D33"/>
    <w:rsid w:val="00195E91"/>
    <w:rsid w:val="0019608E"/>
    <w:rsid w:val="001960BD"/>
    <w:rsid w:val="00196190"/>
    <w:rsid w:val="001961C3"/>
    <w:rsid w:val="0019643F"/>
    <w:rsid w:val="00196463"/>
    <w:rsid w:val="001964F0"/>
    <w:rsid w:val="001966CF"/>
    <w:rsid w:val="00196701"/>
    <w:rsid w:val="0019670E"/>
    <w:rsid w:val="00196766"/>
    <w:rsid w:val="001967A5"/>
    <w:rsid w:val="00196917"/>
    <w:rsid w:val="00196974"/>
    <w:rsid w:val="00196A05"/>
    <w:rsid w:val="00196A0B"/>
    <w:rsid w:val="00196A11"/>
    <w:rsid w:val="00196A82"/>
    <w:rsid w:val="00196AE5"/>
    <w:rsid w:val="00196C05"/>
    <w:rsid w:val="00196C74"/>
    <w:rsid w:val="00196DB1"/>
    <w:rsid w:val="00196E07"/>
    <w:rsid w:val="00196E6C"/>
    <w:rsid w:val="00196EB8"/>
    <w:rsid w:val="00196EFB"/>
    <w:rsid w:val="001970B9"/>
    <w:rsid w:val="001972A7"/>
    <w:rsid w:val="001972F0"/>
    <w:rsid w:val="0019734E"/>
    <w:rsid w:val="0019737A"/>
    <w:rsid w:val="00197449"/>
    <w:rsid w:val="001977A7"/>
    <w:rsid w:val="001977D9"/>
    <w:rsid w:val="001977DD"/>
    <w:rsid w:val="0019799F"/>
    <w:rsid w:val="001979B5"/>
    <w:rsid w:val="001979FF"/>
    <w:rsid w:val="00197AFB"/>
    <w:rsid w:val="00197B17"/>
    <w:rsid w:val="00197B2E"/>
    <w:rsid w:val="00197B4D"/>
    <w:rsid w:val="00197F1B"/>
    <w:rsid w:val="001A00DE"/>
    <w:rsid w:val="001A0145"/>
    <w:rsid w:val="001A0151"/>
    <w:rsid w:val="001A0191"/>
    <w:rsid w:val="001A01D2"/>
    <w:rsid w:val="001A0277"/>
    <w:rsid w:val="001A03D7"/>
    <w:rsid w:val="001A0409"/>
    <w:rsid w:val="001A0482"/>
    <w:rsid w:val="001A051C"/>
    <w:rsid w:val="001A05A6"/>
    <w:rsid w:val="001A0646"/>
    <w:rsid w:val="001A0906"/>
    <w:rsid w:val="001A0B3F"/>
    <w:rsid w:val="001A0C44"/>
    <w:rsid w:val="001A0D42"/>
    <w:rsid w:val="001A0FB6"/>
    <w:rsid w:val="001A112A"/>
    <w:rsid w:val="001A1147"/>
    <w:rsid w:val="001A1245"/>
    <w:rsid w:val="001A124B"/>
    <w:rsid w:val="001A1267"/>
    <w:rsid w:val="001A1311"/>
    <w:rsid w:val="001A1586"/>
    <w:rsid w:val="001A16E5"/>
    <w:rsid w:val="001A1950"/>
    <w:rsid w:val="001A1A9F"/>
    <w:rsid w:val="001A1B73"/>
    <w:rsid w:val="001A1C54"/>
    <w:rsid w:val="001A1D5B"/>
    <w:rsid w:val="001A1D66"/>
    <w:rsid w:val="001A1E05"/>
    <w:rsid w:val="001A1E42"/>
    <w:rsid w:val="001A1E5D"/>
    <w:rsid w:val="001A20DC"/>
    <w:rsid w:val="001A2159"/>
    <w:rsid w:val="001A2164"/>
    <w:rsid w:val="001A216A"/>
    <w:rsid w:val="001A2238"/>
    <w:rsid w:val="001A22C9"/>
    <w:rsid w:val="001A24D2"/>
    <w:rsid w:val="001A2607"/>
    <w:rsid w:val="001A26CB"/>
    <w:rsid w:val="001A2716"/>
    <w:rsid w:val="001A282F"/>
    <w:rsid w:val="001A29F5"/>
    <w:rsid w:val="001A2BB5"/>
    <w:rsid w:val="001A2E1A"/>
    <w:rsid w:val="001A2F92"/>
    <w:rsid w:val="001A3197"/>
    <w:rsid w:val="001A32ED"/>
    <w:rsid w:val="001A334F"/>
    <w:rsid w:val="001A3487"/>
    <w:rsid w:val="001A35D9"/>
    <w:rsid w:val="001A36D8"/>
    <w:rsid w:val="001A37B4"/>
    <w:rsid w:val="001A37C7"/>
    <w:rsid w:val="001A37CC"/>
    <w:rsid w:val="001A3ACE"/>
    <w:rsid w:val="001A3ADB"/>
    <w:rsid w:val="001A3BE8"/>
    <w:rsid w:val="001A3F29"/>
    <w:rsid w:val="001A4089"/>
    <w:rsid w:val="001A432D"/>
    <w:rsid w:val="001A436B"/>
    <w:rsid w:val="001A43E1"/>
    <w:rsid w:val="001A46DA"/>
    <w:rsid w:val="001A4929"/>
    <w:rsid w:val="001A4E7F"/>
    <w:rsid w:val="001A4E98"/>
    <w:rsid w:val="001A4EB9"/>
    <w:rsid w:val="001A5098"/>
    <w:rsid w:val="001A515A"/>
    <w:rsid w:val="001A5255"/>
    <w:rsid w:val="001A52F5"/>
    <w:rsid w:val="001A54DB"/>
    <w:rsid w:val="001A5561"/>
    <w:rsid w:val="001A56F2"/>
    <w:rsid w:val="001A58E4"/>
    <w:rsid w:val="001A599C"/>
    <w:rsid w:val="001A59A5"/>
    <w:rsid w:val="001A5A39"/>
    <w:rsid w:val="001A5AD0"/>
    <w:rsid w:val="001A5B1A"/>
    <w:rsid w:val="001A5D37"/>
    <w:rsid w:val="001A5EE0"/>
    <w:rsid w:val="001A5F31"/>
    <w:rsid w:val="001A61E5"/>
    <w:rsid w:val="001A6272"/>
    <w:rsid w:val="001A6784"/>
    <w:rsid w:val="001A69DD"/>
    <w:rsid w:val="001A6D2B"/>
    <w:rsid w:val="001A6E81"/>
    <w:rsid w:val="001A6E93"/>
    <w:rsid w:val="001A6F4A"/>
    <w:rsid w:val="001A6FAB"/>
    <w:rsid w:val="001A715F"/>
    <w:rsid w:val="001A71F4"/>
    <w:rsid w:val="001A7246"/>
    <w:rsid w:val="001A72CA"/>
    <w:rsid w:val="001A72D1"/>
    <w:rsid w:val="001A743D"/>
    <w:rsid w:val="001A7603"/>
    <w:rsid w:val="001A76EB"/>
    <w:rsid w:val="001A7AA0"/>
    <w:rsid w:val="001A7B20"/>
    <w:rsid w:val="001A7C17"/>
    <w:rsid w:val="001A7C4E"/>
    <w:rsid w:val="001A7C8E"/>
    <w:rsid w:val="001A7DA2"/>
    <w:rsid w:val="001A7E80"/>
    <w:rsid w:val="001A7F38"/>
    <w:rsid w:val="001B01EB"/>
    <w:rsid w:val="001B020F"/>
    <w:rsid w:val="001B038A"/>
    <w:rsid w:val="001B0514"/>
    <w:rsid w:val="001B0576"/>
    <w:rsid w:val="001B058F"/>
    <w:rsid w:val="001B063A"/>
    <w:rsid w:val="001B063C"/>
    <w:rsid w:val="001B0789"/>
    <w:rsid w:val="001B0810"/>
    <w:rsid w:val="001B08F0"/>
    <w:rsid w:val="001B09A5"/>
    <w:rsid w:val="001B0C19"/>
    <w:rsid w:val="001B0DB1"/>
    <w:rsid w:val="001B0DE9"/>
    <w:rsid w:val="001B0E0B"/>
    <w:rsid w:val="001B0EF3"/>
    <w:rsid w:val="001B13AC"/>
    <w:rsid w:val="001B17B9"/>
    <w:rsid w:val="001B1AC9"/>
    <w:rsid w:val="001B1BB4"/>
    <w:rsid w:val="001B1F87"/>
    <w:rsid w:val="001B208E"/>
    <w:rsid w:val="001B22B2"/>
    <w:rsid w:val="001B22CE"/>
    <w:rsid w:val="001B22EE"/>
    <w:rsid w:val="001B240C"/>
    <w:rsid w:val="001B24EA"/>
    <w:rsid w:val="001B2654"/>
    <w:rsid w:val="001B26C8"/>
    <w:rsid w:val="001B26EB"/>
    <w:rsid w:val="001B2723"/>
    <w:rsid w:val="001B274B"/>
    <w:rsid w:val="001B2924"/>
    <w:rsid w:val="001B2955"/>
    <w:rsid w:val="001B29D1"/>
    <w:rsid w:val="001B2A9C"/>
    <w:rsid w:val="001B2C36"/>
    <w:rsid w:val="001B2D54"/>
    <w:rsid w:val="001B3399"/>
    <w:rsid w:val="001B3408"/>
    <w:rsid w:val="001B354F"/>
    <w:rsid w:val="001B35DC"/>
    <w:rsid w:val="001B37DD"/>
    <w:rsid w:val="001B3937"/>
    <w:rsid w:val="001B3AA0"/>
    <w:rsid w:val="001B3AF8"/>
    <w:rsid w:val="001B3B72"/>
    <w:rsid w:val="001B3DC2"/>
    <w:rsid w:val="001B3EA9"/>
    <w:rsid w:val="001B3EC7"/>
    <w:rsid w:val="001B3F67"/>
    <w:rsid w:val="001B41DB"/>
    <w:rsid w:val="001B4201"/>
    <w:rsid w:val="001B43D4"/>
    <w:rsid w:val="001B441E"/>
    <w:rsid w:val="001B484F"/>
    <w:rsid w:val="001B4938"/>
    <w:rsid w:val="001B499C"/>
    <w:rsid w:val="001B49F1"/>
    <w:rsid w:val="001B49FE"/>
    <w:rsid w:val="001B4B72"/>
    <w:rsid w:val="001B4BD5"/>
    <w:rsid w:val="001B4D1B"/>
    <w:rsid w:val="001B51BA"/>
    <w:rsid w:val="001B52C4"/>
    <w:rsid w:val="001B52F2"/>
    <w:rsid w:val="001B53E7"/>
    <w:rsid w:val="001B5579"/>
    <w:rsid w:val="001B5699"/>
    <w:rsid w:val="001B575B"/>
    <w:rsid w:val="001B57F3"/>
    <w:rsid w:val="001B5B00"/>
    <w:rsid w:val="001B5BD1"/>
    <w:rsid w:val="001B5E07"/>
    <w:rsid w:val="001B5F31"/>
    <w:rsid w:val="001B6132"/>
    <w:rsid w:val="001B61A3"/>
    <w:rsid w:val="001B673C"/>
    <w:rsid w:val="001B69C3"/>
    <w:rsid w:val="001B69E0"/>
    <w:rsid w:val="001B69F6"/>
    <w:rsid w:val="001B6B57"/>
    <w:rsid w:val="001B6B96"/>
    <w:rsid w:val="001B6D9C"/>
    <w:rsid w:val="001B6F28"/>
    <w:rsid w:val="001B6F3F"/>
    <w:rsid w:val="001B7051"/>
    <w:rsid w:val="001B7086"/>
    <w:rsid w:val="001B7135"/>
    <w:rsid w:val="001B71A9"/>
    <w:rsid w:val="001B72DC"/>
    <w:rsid w:val="001B738B"/>
    <w:rsid w:val="001B73D3"/>
    <w:rsid w:val="001B7423"/>
    <w:rsid w:val="001B7436"/>
    <w:rsid w:val="001B7865"/>
    <w:rsid w:val="001B78F0"/>
    <w:rsid w:val="001B79A8"/>
    <w:rsid w:val="001B7A51"/>
    <w:rsid w:val="001B7BB3"/>
    <w:rsid w:val="001B7C3E"/>
    <w:rsid w:val="001B7C8B"/>
    <w:rsid w:val="001B7C8D"/>
    <w:rsid w:val="001B7CC6"/>
    <w:rsid w:val="001B7D30"/>
    <w:rsid w:val="001B7E6D"/>
    <w:rsid w:val="001B7F93"/>
    <w:rsid w:val="001B7F9B"/>
    <w:rsid w:val="001C018F"/>
    <w:rsid w:val="001C034E"/>
    <w:rsid w:val="001C047C"/>
    <w:rsid w:val="001C0520"/>
    <w:rsid w:val="001C05D3"/>
    <w:rsid w:val="001C07B1"/>
    <w:rsid w:val="001C0827"/>
    <w:rsid w:val="001C0870"/>
    <w:rsid w:val="001C08E0"/>
    <w:rsid w:val="001C090C"/>
    <w:rsid w:val="001C09DB"/>
    <w:rsid w:val="001C0C94"/>
    <w:rsid w:val="001C0D1A"/>
    <w:rsid w:val="001C0ED5"/>
    <w:rsid w:val="001C0F51"/>
    <w:rsid w:val="001C1087"/>
    <w:rsid w:val="001C11C9"/>
    <w:rsid w:val="001C11EB"/>
    <w:rsid w:val="001C12AF"/>
    <w:rsid w:val="001C143F"/>
    <w:rsid w:val="001C1752"/>
    <w:rsid w:val="001C191C"/>
    <w:rsid w:val="001C1924"/>
    <w:rsid w:val="001C1ADA"/>
    <w:rsid w:val="001C1AE7"/>
    <w:rsid w:val="001C1C2A"/>
    <w:rsid w:val="001C1CCF"/>
    <w:rsid w:val="001C1DC5"/>
    <w:rsid w:val="001C1F9B"/>
    <w:rsid w:val="001C2086"/>
    <w:rsid w:val="001C21B0"/>
    <w:rsid w:val="001C21CF"/>
    <w:rsid w:val="001C23BA"/>
    <w:rsid w:val="001C2441"/>
    <w:rsid w:val="001C2724"/>
    <w:rsid w:val="001C277E"/>
    <w:rsid w:val="001C2887"/>
    <w:rsid w:val="001C2931"/>
    <w:rsid w:val="001C2A72"/>
    <w:rsid w:val="001C2B20"/>
    <w:rsid w:val="001C2B61"/>
    <w:rsid w:val="001C2F72"/>
    <w:rsid w:val="001C315B"/>
    <w:rsid w:val="001C31B7"/>
    <w:rsid w:val="001C3246"/>
    <w:rsid w:val="001C3378"/>
    <w:rsid w:val="001C34CB"/>
    <w:rsid w:val="001C3508"/>
    <w:rsid w:val="001C362D"/>
    <w:rsid w:val="001C38B5"/>
    <w:rsid w:val="001C39C4"/>
    <w:rsid w:val="001C3A11"/>
    <w:rsid w:val="001C3A67"/>
    <w:rsid w:val="001C3F4F"/>
    <w:rsid w:val="001C42CE"/>
    <w:rsid w:val="001C42D8"/>
    <w:rsid w:val="001C44DE"/>
    <w:rsid w:val="001C46A3"/>
    <w:rsid w:val="001C46A7"/>
    <w:rsid w:val="001C4810"/>
    <w:rsid w:val="001C48B7"/>
    <w:rsid w:val="001C48DB"/>
    <w:rsid w:val="001C494C"/>
    <w:rsid w:val="001C4D26"/>
    <w:rsid w:val="001C4DD4"/>
    <w:rsid w:val="001C5183"/>
    <w:rsid w:val="001C5236"/>
    <w:rsid w:val="001C5275"/>
    <w:rsid w:val="001C54D2"/>
    <w:rsid w:val="001C54E8"/>
    <w:rsid w:val="001C5739"/>
    <w:rsid w:val="001C581C"/>
    <w:rsid w:val="001C598B"/>
    <w:rsid w:val="001C5BCE"/>
    <w:rsid w:val="001C5BDC"/>
    <w:rsid w:val="001C5DD3"/>
    <w:rsid w:val="001C5E39"/>
    <w:rsid w:val="001C61B7"/>
    <w:rsid w:val="001C64E6"/>
    <w:rsid w:val="001C6537"/>
    <w:rsid w:val="001C6608"/>
    <w:rsid w:val="001C66C2"/>
    <w:rsid w:val="001C68E7"/>
    <w:rsid w:val="001C6D54"/>
    <w:rsid w:val="001C6E80"/>
    <w:rsid w:val="001C6ECC"/>
    <w:rsid w:val="001C7193"/>
    <w:rsid w:val="001C73FD"/>
    <w:rsid w:val="001C7552"/>
    <w:rsid w:val="001C75E3"/>
    <w:rsid w:val="001C768D"/>
    <w:rsid w:val="001C76D4"/>
    <w:rsid w:val="001C76E5"/>
    <w:rsid w:val="001C77FE"/>
    <w:rsid w:val="001C7A23"/>
    <w:rsid w:val="001C7B3B"/>
    <w:rsid w:val="001C7B9F"/>
    <w:rsid w:val="001C7F45"/>
    <w:rsid w:val="001D006A"/>
    <w:rsid w:val="001D0117"/>
    <w:rsid w:val="001D0338"/>
    <w:rsid w:val="001D034C"/>
    <w:rsid w:val="001D03A5"/>
    <w:rsid w:val="001D0444"/>
    <w:rsid w:val="001D063F"/>
    <w:rsid w:val="001D07A6"/>
    <w:rsid w:val="001D07F3"/>
    <w:rsid w:val="001D0935"/>
    <w:rsid w:val="001D096C"/>
    <w:rsid w:val="001D0B75"/>
    <w:rsid w:val="001D0FFE"/>
    <w:rsid w:val="001D100F"/>
    <w:rsid w:val="001D1031"/>
    <w:rsid w:val="001D11C5"/>
    <w:rsid w:val="001D1258"/>
    <w:rsid w:val="001D132A"/>
    <w:rsid w:val="001D132D"/>
    <w:rsid w:val="001D14A8"/>
    <w:rsid w:val="001D176E"/>
    <w:rsid w:val="001D1B2B"/>
    <w:rsid w:val="001D1C82"/>
    <w:rsid w:val="001D1F8F"/>
    <w:rsid w:val="001D209B"/>
    <w:rsid w:val="001D2518"/>
    <w:rsid w:val="001D26F2"/>
    <w:rsid w:val="001D27A0"/>
    <w:rsid w:val="001D2840"/>
    <w:rsid w:val="001D287B"/>
    <w:rsid w:val="001D28BB"/>
    <w:rsid w:val="001D29A7"/>
    <w:rsid w:val="001D2A2B"/>
    <w:rsid w:val="001D2C42"/>
    <w:rsid w:val="001D2CBB"/>
    <w:rsid w:val="001D2D95"/>
    <w:rsid w:val="001D3039"/>
    <w:rsid w:val="001D322A"/>
    <w:rsid w:val="001D3541"/>
    <w:rsid w:val="001D367C"/>
    <w:rsid w:val="001D389F"/>
    <w:rsid w:val="001D38AB"/>
    <w:rsid w:val="001D3999"/>
    <w:rsid w:val="001D39A5"/>
    <w:rsid w:val="001D3ADA"/>
    <w:rsid w:val="001D3B65"/>
    <w:rsid w:val="001D3C09"/>
    <w:rsid w:val="001D3C4A"/>
    <w:rsid w:val="001D3C7F"/>
    <w:rsid w:val="001D4098"/>
    <w:rsid w:val="001D44D0"/>
    <w:rsid w:val="001D44E8"/>
    <w:rsid w:val="001D4636"/>
    <w:rsid w:val="001D46A1"/>
    <w:rsid w:val="001D4751"/>
    <w:rsid w:val="001D47E8"/>
    <w:rsid w:val="001D4804"/>
    <w:rsid w:val="001D4E40"/>
    <w:rsid w:val="001D5094"/>
    <w:rsid w:val="001D51F3"/>
    <w:rsid w:val="001D5205"/>
    <w:rsid w:val="001D52E7"/>
    <w:rsid w:val="001D5313"/>
    <w:rsid w:val="001D53E0"/>
    <w:rsid w:val="001D549E"/>
    <w:rsid w:val="001D561B"/>
    <w:rsid w:val="001D5770"/>
    <w:rsid w:val="001D58B7"/>
    <w:rsid w:val="001D59BC"/>
    <w:rsid w:val="001D59EB"/>
    <w:rsid w:val="001D59EF"/>
    <w:rsid w:val="001D5B2C"/>
    <w:rsid w:val="001D5BEE"/>
    <w:rsid w:val="001D5F68"/>
    <w:rsid w:val="001D60EC"/>
    <w:rsid w:val="001D6119"/>
    <w:rsid w:val="001D6301"/>
    <w:rsid w:val="001D6A5B"/>
    <w:rsid w:val="001D6A6C"/>
    <w:rsid w:val="001D6B5C"/>
    <w:rsid w:val="001D6C3B"/>
    <w:rsid w:val="001D6D7E"/>
    <w:rsid w:val="001D6EB7"/>
    <w:rsid w:val="001D6F59"/>
    <w:rsid w:val="001D701A"/>
    <w:rsid w:val="001D703C"/>
    <w:rsid w:val="001D7043"/>
    <w:rsid w:val="001D709F"/>
    <w:rsid w:val="001D70E3"/>
    <w:rsid w:val="001D71F7"/>
    <w:rsid w:val="001D7298"/>
    <w:rsid w:val="001D74F3"/>
    <w:rsid w:val="001D7534"/>
    <w:rsid w:val="001D766C"/>
    <w:rsid w:val="001D76EA"/>
    <w:rsid w:val="001D77A6"/>
    <w:rsid w:val="001D77F3"/>
    <w:rsid w:val="001D78BA"/>
    <w:rsid w:val="001D799A"/>
    <w:rsid w:val="001D7B17"/>
    <w:rsid w:val="001D7B68"/>
    <w:rsid w:val="001D7BCB"/>
    <w:rsid w:val="001D7C47"/>
    <w:rsid w:val="001E003E"/>
    <w:rsid w:val="001E0163"/>
    <w:rsid w:val="001E018D"/>
    <w:rsid w:val="001E01F5"/>
    <w:rsid w:val="001E025A"/>
    <w:rsid w:val="001E02A7"/>
    <w:rsid w:val="001E03E6"/>
    <w:rsid w:val="001E0442"/>
    <w:rsid w:val="001E0817"/>
    <w:rsid w:val="001E085A"/>
    <w:rsid w:val="001E091C"/>
    <w:rsid w:val="001E0920"/>
    <w:rsid w:val="001E0961"/>
    <w:rsid w:val="001E0A01"/>
    <w:rsid w:val="001E0C38"/>
    <w:rsid w:val="001E0C42"/>
    <w:rsid w:val="001E0C94"/>
    <w:rsid w:val="001E0CB1"/>
    <w:rsid w:val="001E0DD1"/>
    <w:rsid w:val="001E0DFE"/>
    <w:rsid w:val="001E0F38"/>
    <w:rsid w:val="001E0F97"/>
    <w:rsid w:val="001E0F9C"/>
    <w:rsid w:val="001E10D7"/>
    <w:rsid w:val="001E113F"/>
    <w:rsid w:val="001E1218"/>
    <w:rsid w:val="001E1257"/>
    <w:rsid w:val="001E1278"/>
    <w:rsid w:val="001E16E5"/>
    <w:rsid w:val="001E1749"/>
    <w:rsid w:val="001E1770"/>
    <w:rsid w:val="001E1889"/>
    <w:rsid w:val="001E18CB"/>
    <w:rsid w:val="001E19E9"/>
    <w:rsid w:val="001E1BFC"/>
    <w:rsid w:val="001E1C1D"/>
    <w:rsid w:val="001E1C53"/>
    <w:rsid w:val="001E1D28"/>
    <w:rsid w:val="001E1FA2"/>
    <w:rsid w:val="001E2053"/>
    <w:rsid w:val="001E20EF"/>
    <w:rsid w:val="001E22D1"/>
    <w:rsid w:val="001E22F1"/>
    <w:rsid w:val="001E23A0"/>
    <w:rsid w:val="001E246A"/>
    <w:rsid w:val="001E256F"/>
    <w:rsid w:val="001E27A6"/>
    <w:rsid w:val="001E295D"/>
    <w:rsid w:val="001E29C7"/>
    <w:rsid w:val="001E2AFC"/>
    <w:rsid w:val="001E2C98"/>
    <w:rsid w:val="001E2E23"/>
    <w:rsid w:val="001E2EB4"/>
    <w:rsid w:val="001E2F52"/>
    <w:rsid w:val="001E3029"/>
    <w:rsid w:val="001E343E"/>
    <w:rsid w:val="001E3479"/>
    <w:rsid w:val="001E34CC"/>
    <w:rsid w:val="001E3514"/>
    <w:rsid w:val="001E35D6"/>
    <w:rsid w:val="001E3826"/>
    <w:rsid w:val="001E3841"/>
    <w:rsid w:val="001E390D"/>
    <w:rsid w:val="001E3933"/>
    <w:rsid w:val="001E3947"/>
    <w:rsid w:val="001E397F"/>
    <w:rsid w:val="001E3A9A"/>
    <w:rsid w:val="001E3B21"/>
    <w:rsid w:val="001E3B75"/>
    <w:rsid w:val="001E3B84"/>
    <w:rsid w:val="001E3BA8"/>
    <w:rsid w:val="001E3C92"/>
    <w:rsid w:val="001E3D46"/>
    <w:rsid w:val="001E40C7"/>
    <w:rsid w:val="001E4207"/>
    <w:rsid w:val="001E426E"/>
    <w:rsid w:val="001E432F"/>
    <w:rsid w:val="001E43E8"/>
    <w:rsid w:val="001E43F9"/>
    <w:rsid w:val="001E4455"/>
    <w:rsid w:val="001E44C7"/>
    <w:rsid w:val="001E44DF"/>
    <w:rsid w:val="001E474F"/>
    <w:rsid w:val="001E489B"/>
    <w:rsid w:val="001E4CA3"/>
    <w:rsid w:val="001E4E62"/>
    <w:rsid w:val="001E4FC4"/>
    <w:rsid w:val="001E5123"/>
    <w:rsid w:val="001E5135"/>
    <w:rsid w:val="001E53F3"/>
    <w:rsid w:val="001E5438"/>
    <w:rsid w:val="001E543D"/>
    <w:rsid w:val="001E5446"/>
    <w:rsid w:val="001E564B"/>
    <w:rsid w:val="001E56AF"/>
    <w:rsid w:val="001E56FF"/>
    <w:rsid w:val="001E574F"/>
    <w:rsid w:val="001E5795"/>
    <w:rsid w:val="001E57CC"/>
    <w:rsid w:val="001E580C"/>
    <w:rsid w:val="001E580E"/>
    <w:rsid w:val="001E5854"/>
    <w:rsid w:val="001E5906"/>
    <w:rsid w:val="001E5988"/>
    <w:rsid w:val="001E5C26"/>
    <w:rsid w:val="001E5D14"/>
    <w:rsid w:val="001E5D6D"/>
    <w:rsid w:val="001E5E6D"/>
    <w:rsid w:val="001E5EED"/>
    <w:rsid w:val="001E6026"/>
    <w:rsid w:val="001E60BC"/>
    <w:rsid w:val="001E60FF"/>
    <w:rsid w:val="001E610B"/>
    <w:rsid w:val="001E612F"/>
    <w:rsid w:val="001E63E2"/>
    <w:rsid w:val="001E64E2"/>
    <w:rsid w:val="001E661E"/>
    <w:rsid w:val="001E6713"/>
    <w:rsid w:val="001E6746"/>
    <w:rsid w:val="001E67A1"/>
    <w:rsid w:val="001E68A5"/>
    <w:rsid w:val="001E6BA8"/>
    <w:rsid w:val="001E6BB0"/>
    <w:rsid w:val="001E6C1D"/>
    <w:rsid w:val="001E6D82"/>
    <w:rsid w:val="001E6F10"/>
    <w:rsid w:val="001E709E"/>
    <w:rsid w:val="001E7282"/>
    <w:rsid w:val="001E729B"/>
    <w:rsid w:val="001E74A0"/>
    <w:rsid w:val="001E753E"/>
    <w:rsid w:val="001E756D"/>
    <w:rsid w:val="001E75DD"/>
    <w:rsid w:val="001E7657"/>
    <w:rsid w:val="001E7690"/>
    <w:rsid w:val="001E77C5"/>
    <w:rsid w:val="001E7897"/>
    <w:rsid w:val="001E789F"/>
    <w:rsid w:val="001E795B"/>
    <w:rsid w:val="001E79F8"/>
    <w:rsid w:val="001E7A8D"/>
    <w:rsid w:val="001E7BA0"/>
    <w:rsid w:val="001E7D93"/>
    <w:rsid w:val="001E7F85"/>
    <w:rsid w:val="001E7FCA"/>
    <w:rsid w:val="001F007C"/>
    <w:rsid w:val="001F00F8"/>
    <w:rsid w:val="001F02D1"/>
    <w:rsid w:val="001F0440"/>
    <w:rsid w:val="001F08F0"/>
    <w:rsid w:val="001F0B22"/>
    <w:rsid w:val="001F0BBB"/>
    <w:rsid w:val="001F0C02"/>
    <w:rsid w:val="001F0D0A"/>
    <w:rsid w:val="001F0E4B"/>
    <w:rsid w:val="001F129F"/>
    <w:rsid w:val="001F1A00"/>
    <w:rsid w:val="001F1A2F"/>
    <w:rsid w:val="001F1AFE"/>
    <w:rsid w:val="001F1D29"/>
    <w:rsid w:val="001F1FD9"/>
    <w:rsid w:val="001F2387"/>
    <w:rsid w:val="001F2394"/>
    <w:rsid w:val="001F24E6"/>
    <w:rsid w:val="001F2625"/>
    <w:rsid w:val="001F2782"/>
    <w:rsid w:val="001F289C"/>
    <w:rsid w:val="001F28A1"/>
    <w:rsid w:val="001F28F5"/>
    <w:rsid w:val="001F2909"/>
    <w:rsid w:val="001F292A"/>
    <w:rsid w:val="001F2A47"/>
    <w:rsid w:val="001F2A78"/>
    <w:rsid w:val="001F2ABE"/>
    <w:rsid w:val="001F2ACF"/>
    <w:rsid w:val="001F2E0C"/>
    <w:rsid w:val="001F2EEC"/>
    <w:rsid w:val="001F2EFA"/>
    <w:rsid w:val="001F3078"/>
    <w:rsid w:val="001F30F4"/>
    <w:rsid w:val="001F3105"/>
    <w:rsid w:val="001F32F8"/>
    <w:rsid w:val="001F3385"/>
    <w:rsid w:val="001F3435"/>
    <w:rsid w:val="001F34D7"/>
    <w:rsid w:val="001F35CC"/>
    <w:rsid w:val="001F3746"/>
    <w:rsid w:val="001F381E"/>
    <w:rsid w:val="001F3826"/>
    <w:rsid w:val="001F39B4"/>
    <w:rsid w:val="001F3A62"/>
    <w:rsid w:val="001F3B77"/>
    <w:rsid w:val="001F3BB0"/>
    <w:rsid w:val="001F3BE6"/>
    <w:rsid w:val="001F404D"/>
    <w:rsid w:val="001F4283"/>
    <w:rsid w:val="001F42CB"/>
    <w:rsid w:val="001F42EB"/>
    <w:rsid w:val="001F4850"/>
    <w:rsid w:val="001F4891"/>
    <w:rsid w:val="001F4C3A"/>
    <w:rsid w:val="001F4C98"/>
    <w:rsid w:val="001F4D3D"/>
    <w:rsid w:val="001F4D42"/>
    <w:rsid w:val="001F4DDD"/>
    <w:rsid w:val="001F4E0C"/>
    <w:rsid w:val="001F4EEB"/>
    <w:rsid w:val="001F4F03"/>
    <w:rsid w:val="001F5074"/>
    <w:rsid w:val="001F5075"/>
    <w:rsid w:val="001F51B6"/>
    <w:rsid w:val="001F52AD"/>
    <w:rsid w:val="001F52B0"/>
    <w:rsid w:val="001F5309"/>
    <w:rsid w:val="001F5465"/>
    <w:rsid w:val="001F5890"/>
    <w:rsid w:val="001F589E"/>
    <w:rsid w:val="001F58DA"/>
    <w:rsid w:val="001F59C8"/>
    <w:rsid w:val="001F5B67"/>
    <w:rsid w:val="001F5BC5"/>
    <w:rsid w:val="001F5C55"/>
    <w:rsid w:val="001F5E11"/>
    <w:rsid w:val="001F5E79"/>
    <w:rsid w:val="001F5F59"/>
    <w:rsid w:val="001F6181"/>
    <w:rsid w:val="001F633B"/>
    <w:rsid w:val="001F63C1"/>
    <w:rsid w:val="001F647C"/>
    <w:rsid w:val="001F6561"/>
    <w:rsid w:val="001F68B6"/>
    <w:rsid w:val="001F6BD8"/>
    <w:rsid w:val="001F6E46"/>
    <w:rsid w:val="001F6EFD"/>
    <w:rsid w:val="001F6FAE"/>
    <w:rsid w:val="001F7125"/>
    <w:rsid w:val="001F7201"/>
    <w:rsid w:val="001F7414"/>
    <w:rsid w:val="001F742A"/>
    <w:rsid w:val="001F7455"/>
    <w:rsid w:val="001F74DC"/>
    <w:rsid w:val="001F7526"/>
    <w:rsid w:val="001F75C6"/>
    <w:rsid w:val="001F75CB"/>
    <w:rsid w:val="001F76EC"/>
    <w:rsid w:val="001F774C"/>
    <w:rsid w:val="001F7C6E"/>
    <w:rsid w:val="001F7C91"/>
    <w:rsid w:val="001F7CB1"/>
    <w:rsid w:val="001F7D9F"/>
    <w:rsid w:val="001F7E93"/>
    <w:rsid w:val="001F7F02"/>
    <w:rsid w:val="00200011"/>
    <w:rsid w:val="0020021E"/>
    <w:rsid w:val="002002EA"/>
    <w:rsid w:val="0020044B"/>
    <w:rsid w:val="002004F8"/>
    <w:rsid w:val="0020058A"/>
    <w:rsid w:val="002005BE"/>
    <w:rsid w:val="00200935"/>
    <w:rsid w:val="00200A04"/>
    <w:rsid w:val="00200ADB"/>
    <w:rsid w:val="00200B83"/>
    <w:rsid w:val="00200C4C"/>
    <w:rsid w:val="00200DC0"/>
    <w:rsid w:val="00200DF4"/>
    <w:rsid w:val="002011B5"/>
    <w:rsid w:val="00201203"/>
    <w:rsid w:val="00201209"/>
    <w:rsid w:val="00201BD2"/>
    <w:rsid w:val="00201CA6"/>
    <w:rsid w:val="00201CD0"/>
    <w:rsid w:val="00201FA8"/>
    <w:rsid w:val="0020218D"/>
    <w:rsid w:val="002021A0"/>
    <w:rsid w:val="002023EE"/>
    <w:rsid w:val="00202758"/>
    <w:rsid w:val="002028FA"/>
    <w:rsid w:val="002029C1"/>
    <w:rsid w:val="00202A02"/>
    <w:rsid w:val="00202ABD"/>
    <w:rsid w:val="00202B0F"/>
    <w:rsid w:val="00202B1B"/>
    <w:rsid w:val="00202B67"/>
    <w:rsid w:val="00202DEA"/>
    <w:rsid w:val="00202DFA"/>
    <w:rsid w:val="00202E5D"/>
    <w:rsid w:val="00202EA0"/>
    <w:rsid w:val="0020317C"/>
    <w:rsid w:val="002033B7"/>
    <w:rsid w:val="002033EE"/>
    <w:rsid w:val="00203420"/>
    <w:rsid w:val="00203435"/>
    <w:rsid w:val="002034D3"/>
    <w:rsid w:val="00203608"/>
    <w:rsid w:val="00203703"/>
    <w:rsid w:val="002039F7"/>
    <w:rsid w:val="00203B06"/>
    <w:rsid w:val="00203B57"/>
    <w:rsid w:val="00203CEB"/>
    <w:rsid w:val="00203D73"/>
    <w:rsid w:val="00203DA9"/>
    <w:rsid w:val="0020403E"/>
    <w:rsid w:val="00204468"/>
    <w:rsid w:val="0020455E"/>
    <w:rsid w:val="00204A47"/>
    <w:rsid w:val="00204ABE"/>
    <w:rsid w:val="00204BA6"/>
    <w:rsid w:val="00204C79"/>
    <w:rsid w:val="00204D44"/>
    <w:rsid w:val="00204D59"/>
    <w:rsid w:val="00205067"/>
    <w:rsid w:val="002050AA"/>
    <w:rsid w:val="00205130"/>
    <w:rsid w:val="00205172"/>
    <w:rsid w:val="00205199"/>
    <w:rsid w:val="0020527A"/>
    <w:rsid w:val="0020543F"/>
    <w:rsid w:val="002054AD"/>
    <w:rsid w:val="0020559E"/>
    <w:rsid w:val="002055E1"/>
    <w:rsid w:val="00205673"/>
    <w:rsid w:val="002056A5"/>
    <w:rsid w:val="00205B04"/>
    <w:rsid w:val="00205CCA"/>
    <w:rsid w:val="00205CED"/>
    <w:rsid w:val="00205DCC"/>
    <w:rsid w:val="00205E16"/>
    <w:rsid w:val="00205E4F"/>
    <w:rsid w:val="00205E92"/>
    <w:rsid w:val="00205EC4"/>
    <w:rsid w:val="00205ECE"/>
    <w:rsid w:val="00205EDE"/>
    <w:rsid w:val="00205F47"/>
    <w:rsid w:val="00205F55"/>
    <w:rsid w:val="0020600A"/>
    <w:rsid w:val="002061D2"/>
    <w:rsid w:val="00206235"/>
    <w:rsid w:val="002062AD"/>
    <w:rsid w:val="002062D4"/>
    <w:rsid w:val="00206452"/>
    <w:rsid w:val="00206463"/>
    <w:rsid w:val="00206493"/>
    <w:rsid w:val="0020668A"/>
    <w:rsid w:val="00206724"/>
    <w:rsid w:val="002068F9"/>
    <w:rsid w:val="00206900"/>
    <w:rsid w:val="00206A0A"/>
    <w:rsid w:val="00206AE3"/>
    <w:rsid w:val="00206BE9"/>
    <w:rsid w:val="00206CFB"/>
    <w:rsid w:val="00206F2F"/>
    <w:rsid w:val="0020702D"/>
    <w:rsid w:val="0020702E"/>
    <w:rsid w:val="00207084"/>
    <w:rsid w:val="002070AA"/>
    <w:rsid w:val="0020715E"/>
    <w:rsid w:val="00207234"/>
    <w:rsid w:val="00207592"/>
    <w:rsid w:val="002075F8"/>
    <w:rsid w:val="00207717"/>
    <w:rsid w:val="00207729"/>
    <w:rsid w:val="002077B8"/>
    <w:rsid w:val="002079CE"/>
    <w:rsid w:val="00207A67"/>
    <w:rsid w:val="00207CA2"/>
    <w:rsid w:val="00207CA9"/>
    <w:rsid w:val="00207E74"/>
    <w:rsid w:val="00207F4F"/>
    <w:rsid w:val="002100C3"/>
    <w:rsid w:val="0021020C"/>
    <w:rsid w:val="00210354"/>
    <w:rsid w:val="00210484"/>
    <w:rsid w:val="002104FD"/>
    <w:rsid w:val="0021053D"/>
    <w:rsid w:val="002107D3"/>
    <w:rsid w:val="00210860"/>
    <w:rsid w:val="002108F6"/>
    <w:rsid w:val="0021097A"/>
    <w:rsid w:val="002109F6"/>
    <w:rsid w:val="00210A92"/>
    <w:rsid w:val="00210B9F"/>
    <w:rsid w:val="00210C10"/>
    <w:rsid w:val="00210DE2"/>
    <w:rsid w:val="00210EFC"/>
    <w:rsid w:val="00210F47"/>
    <w:rsid w:val="0021106B"/>
    <w:rsid w:val="00211128"/>
    <w:rsid w:val="0021112D"/>
    <w:rsid w:val="002111F7"/>
    <w:rsid w:val="00211456"/>
    <w:rsid w:val="0021158C"/>
    <w:rsid w:val="002116E0"/>
    <w:rsid w:val="002117EF"/>
    <w:rsid w:val="002117FE"/>
    <w:rsid w:val="0021182F"/>
    <w:rsid w:val="00211A34"/>
    <w:rsid w:val="00211A44"/>
    <w:rsid w:val="00211C24"/>
    <w:rsid w:val="00211CBA"/>
    <w:rsid w:val="00211DC0"/>
    <w:rsid w:val="00211F8D"/>
    <w:rsid w:val="00212120"/>
    <w:rsid w:val="002121ED"/>
    <w:rsid w:val="002124F4"/>
    <w:rsid w:val="002126E8"/>
    <w:rsid w:val="00212731"/>
    <w:rsid w:val="002127C6"/>
    <w:rsid w:val="002128D4"/>
    <w:rsid w:val="0021292B"/>
    <w:rsid w:val="0021299D"/>
    <w:rsid w:val="00212A26"/>
    <w:rsid w:val="00212A65"/>
    <w:rsid w:val="00212AED"/>
    <w:rsid w:val="00212B36"/>
    <w:rsid w:val="00212B95"/>
    <w:rsid w:val="00212BE6"/>
    <w:rsid w:val="00212BF5"/>
    <w:rsid w:val="00212C8C"/>
    <w:rsid w:val="00212CB8"/>
    <w:rsid w:val="00212EE7"/>
    <w:rsid w:val="00212F7D"/>
    <w:rsid w:val="002133CE"/>
    <w:rsid w:val="002134AF"/>
    <w:rsid w:val="002134E5"/>
    <w:rsid w:val="00213611"/>
    <w:rsid w:val="00213628"/>
    <w:rsid w:val="00213C4B"/>
    <w:rsid w:val="00213CC2"/>
    <w:rsid w:val="00213D67"/>
    <w:rsid w:val="00213EC6"/>
    <w:rsid w:val="0021403C"/>
    <w:rsid w:val="0021417B"/>
    <w:rsid w:val="002141D1"/>
    <w:rsid w:val="0021433E"/>
    <w:rsid w:val="0021445C"/>
    <w:rsid w:val="002145C5"/>
    <w:rsid w:val="002146F7"/>
    <w:rsid w:val="00214718"/>
    <w:rsid w:val="002147CE"/>
    <w:rsid w:val="002148E6"/>
    <w:rsid w:val="00214930"/>
    <w:rsid w:val="002149AE"/>
    <w:rsid w:val="00214ABD"/>
    <w:rsid w:val="00214AD5"/>
    <w:rsid w:val="00214B44"/>
    <w:rsid w:val="00214BDC"/>
    <w:rsid w:val="00214C57"/>
    <w:rsid w:val="00214C8C"/>
    <w:rsid w:val="00214CAD"/>
    <w:rsid w:val="00214D66"/>
    <w:rsid w:val="00214FF3"/>
    <w:rsid w:val="0021537A"/>
    <w:rsid w:val="002156AD"/>
    <w:rsid w:val="00215701"/>
    <w:rsid w:val="0021583A"/>
    <w:rsid w:val="00215859"/>
    <w:rsid w:val="00215B2C"/>
    <w:rsid w:val="00215C11"/>
    <w:rsid w:val="00215C51"/>
    <w:rsid w:val="00215CC8"/>
    <w:rsid w:val="00215E51"/>
    <w:rsid w:val="00215F1A"/>
    <w:rsid w:val="002161DC"/>
    <w:rsid w:val="0021622C"/>
    <w:rsid w:val="002162A3"/>
    <w:rsid w:val="002163BB"/>
    <w:rsid w:val="0021656F"/>
    <w:rsid w:val="0021668A"/>
    <w:rsid w:val="00216690"/>
    <w:rsid w:val="00216A79"/>
    <w:rsid w:val="00216C03"/>
    <w:rsid w:val="00216C24"/>
    <w:rsid w:val="00216D8F"/>
    <w:rsid w:val="0021705E"/>
    <w:rsid w:val="002170F6"/>
    <w:rsid w:val="0021722B"/>
    <w:rsid w:val="0021723E"/>
    <w:rsid w:val="00217266"/>
    <w:rsid w:val="00217386"/>
    <w:rsid w:val="00217395"/>
    <w:rsid w:val="0021741E"/>
    <w:rsid w:val="002175E3"/>
    <w:rsid w:val="002176A3"/>
    <w:rsid w:val="0021781D"/>
    <w:rsid w:val="00217899"/>
    <w:rsid w:val="00217B9D"/>
    <w:rsid w:val="00217CA1"/>
    <w:rsid w:val="00217EA1"/>
    <w:rsid w:val="002200D2"/>
    <w:rsid w:val="0022024E"/>
    <w:rsid w:val="0022035A"/>
    <w:rsid w:val="002204EB"/>
    <w:rsid w:val="00220639"/>
    <w:rsid w:val="002206BD"/>
    <w:rsid w:val="00220799"/>
    <w:rsid w:val="002207BF"/>
    <w:rsid w:val="00220859"/>
    <w:rsid w:val="002208B9"/>
    <w:rsid w:val="002208E3"/>
    <w:rsid w:val="0022097F"/>
    <w:rsid w:val="00220A1A"/>
    <w:rsid w:val="00220C04"/>
    <w:rsid w:val="00220F6F"/>
    <w:rsid w:val="0022110A"/>
    <w:rsid w:val="00221178"/>
    <w:rsid w:val="00221281"/>
    <w:rsid w:val="002212C2"/>
    <w:rsid w:val="002213E8"/>
    <w:rsid w:val="00221455"/>
    <w:rsid w:val="00221459"/>
    <w:rsid w:val="002214CE"/>
    <w:rsid w:val="00221512"/>
    <w:rsid w:val="0022170D"/>
    <w:rsid w:val="00221710"/>
    <w:rsid w:val="0022172A"/>
    <w:rsid w:val="002217E7"/>
    <w:rsid w:val="00221832"/>
    <w:rsid w:val="00221998"/>
    <w:rsid w:val="00221AA6"/>
    <w:rsid w:val="00221CDC"/>
    <w:rsid w:val="00221D9A"/>
    <w:rsid w:val="00221E6D"/>
    <w:rsid w:val="00221F15"/>
    <w:rsid w:val="00221F5E"/>
    <w:rsid w:val="00221F67"/>
    <w:rsid w:val="0022227E"/>
    <w:rsid w:val="0022241F"/>
    <w:rsid w:val="002224DE"/>
    <w:rsid w:val="00222608"/>
    <w:rsid w:val="00222694"/>
    <w:rsid w:val="0022269A"/>
    <w:rsid w:val="002226A9"/>
    <w:rsid w:val="0022278D"/>
    <w:rsid w:val="00222948"/>
    <w:rsid w:val="002229A0"/>
    <w:rsid w:val="00222D3D"/>
    <w:rsid w:val="00223260"/>
    <w:rsid w:val="002234C6"/>
    <w:rsid w:val="00223547"/>
    <w:rsid w:val="00223812"/>
    <w:rsid w:val="0022389B"/>
    <w:rsid w:val="00223959"/>
    <w:rsid w:val="00223A7F"/>
    <w:rsid w:val="00223B24"/>
    <w:rsid w:val="00223BA9"/>
    <w:rsid w:val="00223DAE"/>
    <w:rsid w:val="00223E56"/>
    <w:rsid w:val="00223EF2"/>
    <w:rsid w:val="00223F5E"/>
    <w:rsid w:val="0022404D"/>
    <w:rsid w:val="00224245"/>
    <w:rsid w:val="002244E0"/>
    <w:rsid w:val="00224556"/>
    <w:rsid w:val="0022460F"/>
    <w:rsid w:val="002246C7"/>
    <w:rsid w:val="00224B9B"/>
    <w:rsid w:val="00224DB1"/>
    <w:rsid w:val="00224E51"/>
    <w:rsid w:val="00224F2E"/>
    <w:rsid w:val="00224F76"/>
    <w:rsid w:val="00225124"/>
    <w:rsid w:val="00225133"/>
    <w:rsid w:val="00225231"/>
    <w:rsid w:val="00225467"/>
    <w:rsid w:val="0022571B"/>
    <w:rsid w:val="0022576A"/>
    <w:rsid w:val="00225793"/>
    <w:rsid w:val="0022597E"/>
    <w:rsid w:val="00225995"/>
    <w:rsid w:val="00225AA7"/>
    <w:rsid w:val="00225BBF"/>
    <w:rsid w:val="00225C65"/>
    <w:rsid w:val="00225C92"/>
    <w:rsid w:val="00225CC5"/>
    <w:rsid w:val="00225D52"/>
    <w:rsid w:val="00225F99"/>
    <w:rsid w:val="00225FAD"/>
    <w:rsid w:val="002262C2"/>
    <w:rsid w:val="002262C9"/>
    <w:rsid w:val="00226341"/>
    <w:rsid w:val="0022669B"/>
    <w:rsid w:val="002267EA"/>
    <w:rsid w:val="00226833"/>
    <w:rsid w:val="002268D8"/>
    <w:rsid w:val="00226987"/>
    <w:rsid w:val="00226AFD"/>
    <w:rsid w:val="00226B26"/>
    <w:rsid w:val="00226B28"/>
    <w:rsid w:val="00226BDD"/>
    <w:rsid w:val="00226D9F"/>
    <w:rsid w:val="00226DFC"/>
    <w:rsid w:val="00226E6E"/>
    <w:rsid w:val="00226E72"/>
    <w:rsid w:val="00226F09"/>
    <w:rsid w:val="00226F31"/>
    <w:rsid w:val="0022701F"/>
    <w:rsid w:val="00227387"/>
    <w:rsid w:val="00227440"/>
    <w:rsid w:val="0022746E"/>
    <w:rsid w:val="0022751D"/>
    <w:rsid w:val="0022755E"/>
    <w:rsid w:val="002279F2"/>
    <w:rsid w:val="00227A5F"/>
    <w:rsid w:val="00227A70"/>
    <w:rsid w:val="00227B2E"/>
    <w:rsid w:val="00227C68"/>
    <w:rsid w:val="00227E36"/>
    <w:rsid w:val="00230201"/>
    <w:rsid w:val="0023042C"/>
    <w:rsid w:val="002304F6"/>
    <w:rsid w:val="002307BB"/>
    <w:rsid w:val="002308C4"/>
    <w:rsid w:val="00230B45"/>
    <w:rsid w:val="00230C52"/>
    <w:rsid w:val="00230FB3"/>
    <w:rsid w:val="002311EF"/>
    <w:rsid w:val="00231296"/>
    <w:rsid w:val="002315A0"/>
    <w:rsid w:val="00231709"/>
    <w:rsid w:val="00231781"/>
    <w:rsid w:val="002319E2"/>
    <w:rsid w:val="00231A3F"/>
    <w:rsid w:val="00231B80"/>
    <w:rsid w:val="002320F5"/>
    <w:rsid w:val="002322D3"/>
    <w:rsid w:val="00232346"/>
    <w:rsid w:val="002323CD"/>
    <w:rsid w:val="00232422"/>
    <w:rsid w:val="00232471"/>
    <w:rsid w:val="0023252B"/>
    <w:rsid w:val="00232565"/>
    <w:rsid w:val="00232723"/>
    <w:rsid w:val="0023277F"/>
    <w:rsid w:val="00232969"/>
    <w:rsid w:val="00232992"/>
    <w:rsid w:val="00232A75"/>
    <w:rsid w:val="00232AF4"/>
    <w:rsid w:val="00232CFA"/>
    <w:rsid w:val="00232E46"/>
    <w:rsid w:val="00232F49"/>
    <w:rsid w:val="00232FCB"/>
    <w:rsid w:val="00233016"/>
    <w:rsid w:val="002331A8"/>
    <w:rsid w:val="0023326A"/>
    <w:rsid w:val="00233396"/>
    <w:rsid w:val="002333F5"/>
    <w:rsid w:val="0023341E"/>
    <w:rsid w:val="0023368C"/>
    <w:rsid w:val="002336C7"/>
    <w:rsid w:val="00233724"/>
    <w:rsid w:val="00233AA6"/>
    <w:rsid w:val="00233AF1"/>
    <w:rsid w:val="00233C5D"/>
    <w:rsid w:val="00233D20"/>
    <w:rsid w:val="00233D8D"/>
    <w:rsid w:val="00233E05"/>
    <w:rsid w:val="00233E7A"/>
    <w:rsid w:val="00233E7B"/>
    <w:rsid w:val="00233E8B"/>
    <w:rsid w:val="00233FE8"/>
    <w:rsid w:val="002344DC"/>
    <w:rsid w:val="0023454C"/>
    <w:rsid w:val="002346A6"/>
    <w:rsid w:val="00234713"/>
    <w:rsid w:val="0023475C"/>
    <w:rsid w:val="00234834"/>
    <w:rsid w:val="002348D9"/>
    <w:rsid w:val="002349C2"/>
    <w:rsid w:val="00234A5B"/>
    <w:rsid w:val="00234AE9"/>
    <w:rsid w:val="00234BA9"/>
    <w:rsid w:val="00234BAE"/>
    <w:rsid w:val="00234C82"/>
    <w:rsid w:val="00234CD7"/>
    <w:rsid w:val="00234D0A"/>
    <w:rsid w:val="00234DC1"/>
    <w:rsid w:val="00234F67"/>
    <w:rsid w:val="00234F73"/>
    <w:rsid w:val="002350C4"/>
    <w:rsid w:val="002351DF"/>
    <w:rsid w:val="002352BF"/>
    <w:rsid w:val="00235424"/>
    <w:rsid w:val="0023591D"/>
    <w:rsid w:val="00235932"/>
    <w:rsid w:val="002359D0"/>
    <w:rsid w:val="00235B91"/>
    <w:rsid w:val="00235BDE"/>
    <w:rsid w:val="00235BF6"/>
    <w:rsid w:val="00235D69"/>
    <w:rsid w:val="00235D96"/>
    <w:rsid w:val="00236084"/>
    <w:rsid w:val="00236255"/>
    <w:rsid w:val="002365B4"/>
    <w:rsid w:val="002365FB"/>
    <w:rsid w:val="00236657"/>
    <w:rsid w:val="00236714"/>
    <w:rsid w:val="0023687E"/>
    <w:rsid w:val="002368F2"/>
    <w:rsid w:val="002369C4"/>
    <w:rsid w:val="00236B74"/>
    <w:rsid w:val="00236D2C"/>
    <w:rsid w:val="00236DB3"/>
    <w:rsid w:val="0023704C"/>
    <w:rsid w:val="0023709E"/>
    <w:rsid w:val="002370CD"/>
    <w:rsid w:val="002371C2"/>
    <w:rsid w:val="00237453"/>
    <w:rsid w:val="002375D0"/>
    <w:rsid w:val="002375F5"/>
    <w:rsid w:val="00237664"/>
    <w:rsid w:val="0023782F"/>
    <w:rsid w:val="00237A31"/>
    <w:rsid w:val="00237B2E"/>
    <w:rsid w:val="00237BA1"/>
    <w:rsid w:val="00237C27"/>
    <w:rsid w:val="00237C9D"/>
    <w:rsid w:val="00237CAA"/>
    <w:rsid w:val="00237EF0"/>
    <w:rsid w:val="00240006"/>
    <w:rsid w:val="0024008D"/>
    <w:rsid w:val="00240109"/>
    <w:rsid w:val="0024017E"/>
    <w:rsid w:val="002401AC"/>
    <w:rsid w:val="002401B1"/>
    <w:rsid w:val="002405E1"/>
    <w:rsid w:val="00240650"/>
    <w:rsid w:val="002407F1"/>
    <w:rsid w:val="00240874"/>
    <w:rsid w:val="002409C8"/>
    <w:rsid w:val="00240A24"/>
    <w:rsid w:val="00240DD0"/>
    <w:rsid w:val="002410F3"/>
    <w:rsid w:val="00241328"/>
    <w:rsid w:val="0024179F"/>
    <w:rsid w:val="002417AE"/>
    <w:rsid w:val="0024195A"/>
    <w:rsid w:val="00241981"/>
    <w:rsid w:val="002419B8"/>
    <w:rsid w:val="00241ABC"/>
    <w:rsid w:val="00241AEC"/>
    <w:rsid w:val="00241C41"/>
    <w:rsid w:val="00241E57"/>
    <w:rsid w:val="00242073"/>
    <w:rsid w:val="00242078"/>
    <w:rsid w:val="002420CF"/>
    <w:rsid w:val="00242200"/>
    <w:rsid w:val="002423BF"/>
    <w:rsid w:val="002424BD"/>
    <w:rsid w:val="00242519"/>
    <w:rsid w:val="00242582"/>
    <w:rsid w:val="00242AEF"/>
    <w:rsid w:val="00242AF6"/>
    <w:rsid w:val="00242C33"/>
    <w:rsid w:val="00242C60"/>
    <w:rsid w:val="00242E05"/>
    <w:rsid w:val="00242EEB"/>
    <w:rsid w:val="00242FD3"/>
    <w:rsid w:val="002430AA"/>
    <w:rsid w:val="00243179"/>
    <w:rsid w:val="002432E1"/>
    <w:rsid w:val="002432FB"/>
    <w:rsid w:val="00243346"/>
    <w:rsid w:val="0024359D"/>
    <w:rsid w:val="00243659"/>
    <w:rsid w:val="0024399D"/>
    <w:rsid w:val="00243A30"/>
    <w:rsid w:val="00243AB1"/>
    <w:rsid w:val="00243ABE"/>
    <w:rsid w:val="00243B24"/>
    <w:rsid w:val="00243B56"/>
    <w:rsid w:val="00243CAC"/>
    <w:rsid w:val="00243CB6"/>
    <w:rsid w:val="00243DAA"/>
    <w:rsid w:val="00243DF6"/>
    <w:rsid w:val="00243EBF"/>
    <w:rsid w:val="00244060"/>
    <w:rsid w:val="002441EB"/>
    <w:rsid w:val="002442AA"/>
    <w:rsid w:val="00244858"/>
    <w:rsid w:val="002448BE"/>
    <w:rsid w:val="00244A08"/>
    <w:rsid w:val="00244A2D"/>
    <w:rsid w:val="00244C1B"/>
    <w:rsid w:val="00244C80"/>
    <w:rsid w:val="00244CF6"/>
    <w:rsid w:val="00244D2E"/>
    <w:rsid w:val="00244DDF"/>
    <w:rsid w:val="00244FF8"/>
    <w:rsid w:val="00245243"/>
    <w:rsid w:val="0024525C"/>
    <w:rsid w:val="00245280"/>
    <w:rsid w:val="00245383"/>
    <w:rsid w:val="0024539B"/>
    <w:rsid w:val="002455AC"/>
    <w:rsid w:val="00245606"/>
    <w:rsid w:val="002456FF"/>
    <w:rsid w:val="00245AFB"/>
    <w:rsid w:val="00245B05"/>
    <w:rsid w:val="00245B50"/>
    <w:rsid w:val="00245C14"/>
    <w:rsid w:val="00245EB8"/>
    <w:rsid w:val="00245ECC"/>
    <w:rsid w:val="00245F6E"/>
    <w:rsid w:val="00245FBF"/>
    <w:rsid w:val="0024611F"/>
    <w:rsid w:val="00246207"/>
    <w:rsid w:val="0024623C"/>
    <w:rsid w:val="0024636B"/>
    <w:rsid w:val="00246403"/>
    <w:rsid w:val="0024656E"/>
    <w:rsid w:val="00246764"/>
    <w:rsid w:val="00246865"/>
    <w:rsid w:val="0024696F"/>
    <w:rsid w:val="0024697D"/>
    <w:rsid w:val="00246AB6"/>
    <w:rsid w:val="00246B65"/>
    <w:rsid w:val="00246BCD"/>
    <w:rsid w:val="00246C55"/>
    <w:rsid w:val="00246C5E"/>
    <w:rsid w:val="00246DB1"/>
    <w:rsid w:val="00246EE5"/>
    <w:rsid w:val="00246F94"/>
    <w:rsid w:val="0024711A"/>
    <w:rsid w:val="0024723E"/>
    <w:rsid w:val="00247263"/>
    <w:rsid w:val="00247663"/>
    <w:rsid w:val="00247779"/>
    <w:rsid w:val="002477A6"/>
    <w:rsid w:val="002478B4"/>
    <w:rsid w:val="00247A5C"/>
    <w:rsid w:val="00247CA3"/>
    <w:rsid w:val="00247CC8"/>
    <w:rsid w:val="00247CF9"/>
    <w:rsid w:val="00247E13"/>
    <w:rsid w:val="00247EE1"/>
    <w:rsid w:val="00247EEF"/>
    <w:rsid w:val="002504EF"/>
    <w:rsid w:val="0025052A"/>
    <w:rsid w:val="00250732"/>
    <w:rsid w:val="0025075D"/>
    <w:rsid w:val="00250960"/>
    <w:rsid w:val="00250974"/>
    <w:rsid w:val="002509A6"/>
    <w:rsid w:val="00250A60"/>
    <w:rsid w:val="00250B6C"/>
    <w:rsid w:val="00250F82"/>
    <w:rsid w:val="00251018"/>
    <w:rsid w:val="0025116D"/>
    <w:rsid w:val="00251238"/>
    <w:rsid w:val="0025129B"/>
    <w:rsid w:val="00251316"/>
    <w:rsid w:val="00251343"/>
    <w:rsid w:val="00251356"/>
    <w:rsid w:val="0025135C"/>
    <w:rsid w:val="0025166B"/>
    <w:rsid w:val="00251762"/>
    <w:rsid w:val="002519BC"/>
    <w:rsid w:val="00251A4C"/>
    <w:rsid w:val="00251CBF"/>
    <w:rsid w:val="00251E3B"/>
    <w:rsid w:val="00251E5E"/>
    <w:rsid w:val="00251E8C"/>
    <w:rsid w:val="00251FDF"/>
    <w:rsid w:val="0025248E"/>
    <w:rsid w:val="0025256D"/>
    <w:rsid w:val="00252A71"/>
    <w:rsid w:val="00252A73"/>
    <w:rsid w:val="00252B81"/>
    <w:rsid w:val="00252C38"/>
    <w:rsid w:val="00252D91"/>
    <w:rsid w:val="00252E76"/>
    <w:rsid w:val="00252F27"/>
    <w:rsid w:val="002530D1"/>
    <w:rsid w:val="0025311A"/>
    <w:rsid w:val="00253354"/>
    <w:rsid w:val="002533CB"/>
    <w:rsid w:val="002533F2"/>
    <w:rsid w:val="00253579"/>
    <w:rsid w:val="002535C4"/>
    <w:rsid w:val="002536A4"/>
    <w:rsid w:val="002536C6"/>
    <w:rsid w:val="002537B0"/>
    <w:rsid w:val="002537F9"/>
    <w:rsid w:val="00253954"/>
    <w:rsid w:val="002539B4"/>
    <w:rsid w:val="002539C5"/>
    <w:rsid w:val="00253A90"/>
    <w:rsid w:val="00253B96"/>
    <w:rsid w:val="00253BC3"/>
    <w:rsid w:val="00253C28"/>
    <w:rsid w:val="00253E53"/>
    <w:rsid w:val="0025400B"/>
    <w:rsid w:val="002540EE"/>
    <w:rsid w:val="00254208"/>
    <w:rsid w:val="002542F6"/>
    <w:rsid w:val="0025431C"/>
    <w:rsid w:val="00254328"/>
    <w:rsid w:val="002547F3"/>
    <w:rsid w:val="00254800"/>
    <w:rsid w:val="00254962"/>
    <w:rsid w:val="002549C7"/>
    <w:rsid w:val="00254A96"/>
    <w:rsid w:val="00254BAC"/>
    <w:rsid w:val="00254CCA"/>
    <w:rsid w:val="00254D9D"/>
    <w:rsid w:val="00254E04"/>
    <w:rsid w:val="00254ED3"/>
    <w:rsid w:val="00254F3E"/>
    <w:rsid w:val="00254F58"/>
    <w:rsid w:val="002550A2"/>
    <w:rsid w:val="002550DF"/>
    <w:rsid w:val="0025511D"/>
    <w:rsid w:val="00255153"/>
    <w:rsid w:val="002552AB"/>
    <w:rsid w:val="0025532C"/>
    <w:rsid w:val="002553FE"/>
    <w:rsid w:val="0025554A"/>
    <w:rsid w:val="00255721"/>
    <w:rsid w:val="002557ED"/>
    <w:rsid w:val="002558AC"/>
    <w:rsid w:val="0025591B"/>
    <w:rsid w:val="00255ABD"/>
    <w:rsid w:val="00255AF8"/>
    <w:rsid w:val="00255B90"/>
    <w:rsid w:val="00255BD2"/>
    <w:rsid w:val="00255E0E"/>
    <w:rsid w:val="00255F53"/>
    <w:rsid w:val="0025610C"/>
    <w:rsid w:val="002561D6"/>
    <w:rsid w:val="0025627B"/>
    <w:rsid w:val="002563CC"/>
    <w:rsid w:val="0025647A"/>
    <w:rsid w:val="002564CE"/>
    <w:rsid w:val="002566A2"/>
    <w:rsid w:val="0025684F"/>
    <w:rsid w:val="0025691A"/>
    <w:rsid w:val="0025697E"/>
    <w:rsid w:val="00256B2B"/>
    <w:rsid w:val="00256C2F"/>
    <w:rsid w:val="00256F4D"/>
    <w:rsid w:val="00256F8D"/>
    <w:rsid w:val="00257108"/>
    <w:rsid w:val="00257154"/>
    <w:rsid w:val="002571C3"/>
    <w:rsid w:val="002572DF"/>
    <w:rsid w:val="00257359"/>
    <w:rsid w:val="002573BA"/>
    <w:rsid w:val="0025746F"/>
    <w:rsid w:val="0025770F"/>
    <w:rsid w:val="0025781D"/>
    <w:rsid w:val="00257862"/>
    <w:rsid w:val="00257B38"/>
    <w:rsid w:val="0026006F"/>
    <w:rsid w:val="0026033A"/>
    <w:rsid w:val="002605CE"/>
    <w:rsid w:val="0026061A"/>
    <w:rsid w:val="00260906"/>
    <w:rsid w:val="00260B3E"/>
    <w:rsid w:val="00260BCF"/>
    <w:rsid w:val="00260C74"/>
    <w:rsid w:val="00260C99"/>
    <w:rsid w:val="00260CE8"/>
    <w:rsid w:val="00260EC4"/>
    <w:rsid w:val="00260F60"/>
    <w:rsid w:val="0026107E"/>
    <w:rsid w:val="00261409"/>
    <w:rsid w:val="0026147E"/>
    <w:rsid w:val="00261567"/>
    <w:rsid w:val="00261673"/>
    <w:rsid w:val="0026169A"/>
    <w:rsid w:val="00261A9C"/>
    <w:rsid w:val="00261CA3"/>
    <w:rsid w:val="00261DA6"/>
    <w:rsid w:val="00261FE3"/>
    <w:rsid w:val="00261FE9"/>
    <w:rsid w:val="0026200E"/>
    <w:rsid w:val="002620BC"/>
    <w:rsid w:val="00262360"/>
    <w:rsid w:val="002624EF"/>
    <w:rsid w:val="00262582"/>
    <w:rsid w:val="0026269F"/>
    <w:rsid w:val="002626D1"/>
    <w:rsid w:val="002627A7"/>
    <w:rsid w:val="00262802"/>
    <w:rsid w:val="00262A0D"/>
    <w:rsid w:val="00262BE2"/>
    <w:rsid w:val="00262DC1"/>
    <w:rsid w:val="00262DCF"/>
    <w:rsid w:val="00262E37"/>
    <w:rsid w:val="00262F3E"/>
    <w:rsid w:val="0026305C"/>
    <w:rsid w:val="00263250"/>
    <w:rsid w:val="00263272"/>
    <w:rsid w:val="002633BC"/>
    <w:rsid w:val="002634C0"/>
    <w:rsid w:val="002634ED"/>
    <w:rsid w:val="002636CD"/>
    <w:rsid w:val="0026395E"/>
    <w:rsid w:val="00263A90"/>
    <w:rsid w:val="00263B4B"/>
    <w:rsid w:val="00263C22"/>
    <w:rsid w:val="00263DEC"/>
    <w:rsid w:val="00263E21"/>
    <w:rsid w:val="00263EE4"/>
    <w:rsid w:val="00263F1B"/>
    <w:rsid w:val="00264041"/>
    <w:rsid w:val="0026408B"/>
    <w:rsid w:val="002640F8"/>
    <w:rsid w:val="002641FC"/>
    <w:rsid w:val="0026425C"/>
    <w:rsid w:val="00264336"/>
    <w:rsid w:val="00264404"/>
    <w:rsid w:val="0026446B"/>
    <w:rsid w:val="00264538"/>
    <w:rsid w:val="00264666"/>
    <w:rsid w:val="002646B6"/>
    <w:rsid w:val="002646FF"/>
    <w:rsid w:val="002649E6"/>
    <w:rsid w:val="00264A0B"/>
    <w:rsid w:val="00264A75"/>
    <w:rsid w:val="00264BBB"/>
    <w:rsid w:val="00264E7A"/>
    <w:rsid w:val="00264E7E"/>
    <w:rsid w:val="00264F0B"/>
    <w:rsid w:val="00265395"/>
    <w:rsid w:val="002658FA"/>
    <w:rsid w:val="00265B1E"/>
    <w:rsid w:val="00265B7F"/>
    <w:rsid w:val="00265EF3"/>
    <w:rsid w:val="00266006"/>
    <w:rsid w:val="00266024"/>
    <w:rsid w:val="002660E7"/>
    <w:rsid w:val="00266124"/>
    <w:rsid w:val="0026620E"/>
    <w:rsid w:val="002662F2"/>
    <w:rsid w:val="0026631E"/>
    <w:rsid w:val="00266433"/>
    <w:rsid w:val="0026650D"/>
    <w:rsid w:val="002669CE"/>
    <w:rsid w:val="00266A3F"/>
    <w:rsid w:val="00266D3E"/>
    <w:rsid w:val="00266E77"/>
    <w:rsid w:val="00266EB2"/>
    <w:rsid w:val="0026748C"/>
    <w:rsid w:val="0026749A"/>
    <w:rsid w:val="002679E0"/>
    <w:rsid w:val="00267B7C"/>
    <w:rsid w:val="00267C3E"/>
    <w:rsid w:val="00267F73"/>
    <w:rsid w:val="00267FCF"/>
    <w:rsid w:val="00270089"/>
    <w:rsid w:val="0027019F"/>
    <w:rsid w:val="0027025C"/>
    <w:rsid w:val="00270268"/>
    <w:rsid w:val="00270282"/>
    <w:rsid w:val="0027036D"/>
    <w:rsid w:val="002703C4"/>
    <w:rsid w:val="0027051D"/>
    <w:rsid w:val="0027052C"/>
    <w:rsid w:val="002705F8"/>
    <w:rsid w:val="0027060F"/>
    <w:rsid w:val="0027074C"/>
    <w:rsid w:val="002707B1"/>
    <w:rsid w:val="00270852"/>
    <w:rsid w:val="002709BB"/>
    <w:rsid w:val="00270C34"/>
    <w:rsid w:val="00270CE0"/>
    <w:rsid w:val="00270D6A"/>
    <w:rsid w:val="00270FF0"/>
    <w:rsid w:val="00271076"/>
    <w:rsid w:val="00271095"/>
    <w:rsid w:val="00271112"/>
    <w:rsid w:val="0027116B"/>
    <w:rsid w:val="00271262"/>
    <w:rsid w:val="00271287"/>
    <w:rsid w:val="0027131C"/>
    <w:rsid w:val="0027140F"/>
    <w:rsid w:val="002715D2"/>
    <w:rsid w:val="0027175E"/>
    <w:rsid w:val="00271769"/>
    <w:rsid w:val="00271902"/>
    <w:rsid w:val="00271929"/>
    <w:rsid w:val="00271A6D"/>
    <w:rsid w:val="00271C21"/>
    <w:rsid w:val="00271D4D"/>
    <w:rsid w:val="00271ED6"/>
    <w:rsid w:val="00271F79"/>
    <w:rsid w:val="00272177"/>
    <w:rsid w:val="00272280"/>
    <w:rsid w:val="002722AB"/>
    <w:rsid w:val="0027246E"/>
    <w:rsid w:val="0027256F"/>
    <w:rsid w:val="00272764"/>
    <w:rsid w:val="00272B55"/>
    <w:rsid w:val="00272C92"/>
    <w:rsid w:val="00272D93"/>
    <w:rsid w:val="00272DCE"/>
    <w:rsid w:val="00272EF2"/>
    <w:rsid w:val="00272F3B"/>
    <w:rsid w:val="002730E6"/>
    <w:rsid w:val="002732E7"/>
    <w:rsid w:val="002734B6"/>
    <w:rsid w:val="002734F0"/>
    <w:rsid w:val="00273553"/>
    <w:rsid w:val="002735BB"/>
    <w:rsid w:val="002737C7"/>
    <w:rsid w:val="002738C6"/>
    <w:rsid w:val="00273965"/>
    <w:rsid w:val="00273A2A"/>
    <w:rsid w:val="00273BAC"/>
    <w:rsid w:val="00273BD3"/>
    <w:rsid w:val="00273BE5"/>
    <w:rsid w:val="00273C72"/>
    <w:rsid w:val="00273C96"/>
    <w:rsid w:val="00273D6D"/>
    <w:rsid w:val="00273DFD"/>
    <w:rsid w:val="00273E6B"/>
    <w:rsid w:val="00273FC8"/>
    <w:rsid w:val="002741C4"/>
    <w:rsid w:val="002741CE"/>
    <w:rsid w:val="002742FC"/>
    <w:rsid w:val="002743E1"/>
    <w:rsid w:val="002745B8"/>
    <w:rsid w:val="002747A5"/>
    <w:rsid w:val="002748DB"/>
    <w:rsid w:val="002749D7"/>
    <w:rsid w:val="00274C37"/>
    <w:rsid w:val="00274D4F"/>
    <w:rsid w:val="00274D50"/>
    <w:rsid w:val="00274DE7"/>
    <w:rsid w:val="00274E01"/>
    <w:rsid w:val="00274EFA"/>
    <w:rsid w:val="00274F2D"/>
    <w:rsid w:val="002750FA"/>
    <w:rsid w:val="00275327"/>
    <w:rsid w:val="00275659"/>
    <w:rsid w:val="002757A3"/>
    <w:rsid w:val="0027581A"/>
    <w:rsid w:val="002759C1"/>
    <w:rsid w:val="00275CF9"/>
    <w:rsid w:val="00275DD3"/>
    <w:rsid w:val="00275EA8"/>
    <w:rsid w:val="00275FBC"/>
    <w:rsid w:val="0027602B"/>
    <w:rsid w:val="00276098"/>
    <w:rsid w:val="002761BD"/>
    <w:rsid w:val="00276315"/>
    <w:rsid w:val="002763B3"/>
    <w:rsid w:val="002766B1"/>
    <w:rsid w:val="0027686E"/>
    <w:rsid w:val="00276A52"/>
    <w:rsid w:val="00276B9A"/>
    <w:rsid w:val="00276DFF"/>
    <w:rsid w:val="00276F90"/>
    <w:rsid w:val="00276FBB"/>
    <w:rsid w:val="00276FE8"/>
    <w:rsid w:val="00277023"/>
    <w:rsid w:val="002770E4"/>
    <w:rsid w:val="002771FB"/>
    <w:rsid w:val="002771FE"/>
    <w:rsid w:val="00277226"/>
    <w:rsid w:val="00277263"/>
    <w:rsid w:val="00277289"/>
    <w:rsid w:val="002776EE"/>
    <w:rsid w:val="0027794F"/>
    <w:rsid w:val="00277C2E"/>
    <w:rsid w:val="00277DB3"/>
    <w:rsid w:val="00277DC5"/>
    <w:rsid w:val="00280002"/>
    <w:rsid w:val="00280033"/>
    <w:rsid w:val="002802E3"/>
    <w:rsid w:val="002802FD"/>
    <w:rsid w:val="002803D3"/>
    <w:rsid w:val="0028062F"/>
    <w:rsid w:val="0028092B"/>
    <w:rsid w:val="0028096F"/>
    <w:rsid w:val="002809A1"/>
    <w:rsid w:val="00280D24"/>
    <w:rsid w:val="00280D92"/>
    <w:rsid w:val="00280EE7"/>
    <w:rsid w:val="002810C8"/>
    <w:rsid w:val="00281258"/>
    <w:rsid w:val="00281515"/>
    <w:rsid w:val="002815A5"/>
    <w:rsid w:val="00281670"/>
    <w:rsid w:val="00281865"/>
    <w:rsid w:val="0028193F"/>
    <w:rsid w:val="002819B5"/>
    <w:rsid w:val="00281B10"/>
    <w:rsid w:val="00281DE0"/>
    <w:rsid w:val="00281DF3"/>
    <w:rsid w:val="00281EEA"/>
    <w:rsid w:val="00281FB7"/>
    <w:rsid w:val="00282046"/>
    <w:rsid w:val="002820E4"/>
    <w:rsid w:val="0028213D"/>
    <w:rsid w:val="00282343"/>
    <w:rsid w:val="002825C3"/>
    <w:rsid w:val="00282627"/>
    <w:rsid w:val="00282679"/>
    <w:rsid w:val="0028277B"/>
    <w:rsid w:val="002827DF"/>
    <w:rsid w:val="00282C7F"/>
    <w:rsid w:val="00282CFF"/>
    <w:rsid w:val="00282E21"/>
    <w:rsid w:val="00282E78"/>
    <w:rsid w:val="00282E87"/>
    <w:rsid w:val="0028300F"/>
    <w:rsid w:val="00283027"/>
    <w:rsid w:val="002830E4"/>
    <w:rsid w:val="002832E8"/>
    <w:rsid w:val="0028336A"/>
    <w:rsid w:val="0028338F"/>
    <w:rsid w:val="002834EB"/>
    <w:rsid w:val="0028354C"/>
    <w:rsid w:val="00283689"/>
    <w:rsid w:val="002836A9"/>
    <w:rsid w:val="002836B9"/>
    <w:rsid w:val="002836CA"/>
    <w:rsid w:val="00283721"/>
    <w:rsid w:val="0028386D"/>
    <w:rsid w:val="002839A7"/>
    <w:rsid w:val="00283A03"/>
    <w:rsid w:val="00283A6E"/>
    <w:rsid w:val="00283BDC"/>
    <w:rsid w:val="00283C6C"/>
    <w:rsid w:val="00283D70"/>
    <w:rsid w:val="00283D79"/>
    <w:rsid w:val="00283DA0"/>
    <w:rsid w:val="00284310"/>
    <w:rsid w:val="00284478"/>
    <w:rsid w:val="0028460B"/>
    <w:rsid w:val="0028490E"/>
    <w:rsid w:val="00284933"/>
    <w:rsid w:val="00284994"/>
    <w:rsid w:val="00284A00"/>
    <w:rsid w:val="00284A3A"/>
    <w:rsid w:val="00284A3E"/>
    <w:rsid w:val="00284A7E"/>
    <w:rsid w:val="00284AB8"/>
    <w:rsid w:val="00284B91"/>
    <w:rsid w:val="00284C2A"/>
    <w:rsid w:val="00284C68"/>
    <w:rsid w:val="00284E62"/>
    <w:rsid w:val="0028504B"/>
    <w:rsid w:val="00285058"/>
    <w:rsid w:val="00285122"/>
    <w:rsid w:val="002851F9"/>
    <w:rsid w:val="00285345"/>
    <w:rsid w:val="0028588A"/>
    <w:rsid w:val="00285892"/>
    <w:rsid w:val="00285A18"/>
    <w:rsid w:val="00285C2D"/>
    <w:rsid w:val="00285CC6"/>
    <w:rsid w:val="00285E33"/>
    <w:rsid w:val="00285E77"/>
    <w:rsid w:val="00285EA1"/>
    <w:rsid w:val="00285FDA"/>
    <w:rsid w:val="00286092"/>
    <w:rsid w:val="00286135"/>
    <w:rsid w:val="002861DC"/>
    <w:rsid w:val="002862F1"/>
    <w:rsid w:val="002864B4"/>
    <w:rsid w:val="0028650C"/>
    <w:rsid w:val="0028650F"/>
    <w:rsid w:val="00286552"/>
    <w:rsid w:val="0028670C"/>
    <w:rsid w:val="00286741"/>
    <w:rsid w:val="00286882"/>
    <w:rsid w:val="00286B26"/>
    <w:rsid w:val="00286B54"/>
    <w:rsid w:val="00286BA6"/>
    <w:rsid w:val="00286D6F"/>
    <w:rsid w:val="002871C2"/>
    <w:rsid w:val="0028734B"/>
    <w:rsid w:val="0028762D"/>
    <w:rsid w:val="0028767D"/>
    <w:rsid w:val="002876C7"/>
    <w:rsid w:val="0028770C"/>
    <w:rsid w:val="002877FC"/>
    <w:rsid w:val="00287917"/>
    <w:rsid w:val="00287AFD"/>
    <w:rsid w:val="00287D8B"/>
    <w:rsid w:val="00287DA1"/>
    <w:rsid w:val="0029017A"/>
    <w:rsid w:val="0029018F"/>
    <w:rsid w:val="002905BA"/>
    <w:rsid w:val="002905CA"/>
    <w:rsid w:val="00290805"/>
    <w:rsid w:val="002908C5"/>
    <w:rsid w:val="002909E3"/>
    <w:rsid w:val="00290A54"/>
    <w:rsid w:val="00290BE8"/>
    <w:rsid w:val="00290E35"/>
    <w:rsid w:val="00290E37"/>
    <w:rsid w:val="00291043"/>
    <w:rsid w:val="00291194"/>
    <w:rsid w:val="00291373"/>
    <w:rsid w:val="00291422"/>
    <w:rsid w:val="00291667"/>
    <w:rsid w:val="0029183E"/>
    <w:rsid w:val="00291988"/>
    <w:rsid w:val="002919E8"/>
    <w:rsid w:val="00291A12"/>
    <w:rsid w:val="00291C0F"/>
    <w:rsid w:val="00291CA5"/>
    <w:rsid w:val="00291D47"/>
    <w:rsid w:val="00291D4F"/>
    <w:rsid w:val="00291F58"/>
    <w:rsid w:val="00291F66"/>
    <w:rsid w:val="00291FAD"/>
    <w:rsid w:val="00291FCA"/>
    <w:rsid w:val="002920EF"/>
    <w:rsid w:val="00292110"/>
    <w:rsid w:val="00292132"/>
    <w:rsid w:val="002921D3"/>
    <w:rsid w:val="00292217"/>
    <w:rsid w:val="00292371"/>
    <w:rsid w:val="00292394"/>
    <w:rsid w:val="0029247B"/>
    <w:rsid w:val="0029291C"/>
    <w:rsid w:val="0029298D"/>
    <w:rsid w:val="00292990"/>
    <w:rsid w:val="002929A1"/>
    <w:rsid w:val="00292BFA"/>
    <w:rsid w:val="00292D63"/>
    <w:rsid w:val="00292DB1"/>
    <w:rsid w:val="002930DF"/>
    <w:rsid w:val="00293210"/>
    <w:rsid w:val="0029330A"/>
    <w:rsid w:val="00293417"/>
    <w:rsid w:val="002935E6"/>
    <w:rsid w:val="002938EA"/>
    <w:rsid w:val="00293923"/>
    <w:rsid w:val="0029393A"/>
    <w:rsid w:val="00293ABF"/>
    <w:rsid w:val="00293AFC"/>
    <w:rsid w:val="00293B58"/>
    <w:rsid w:val="00293B59"/>
    <w:rsid w:val="00293C12"/>
    <w:rsid w:val="00293D3B"/>
    <w:rsid w:val="00293FF3"/>
    <w:rsid w:val="00294088"/>
    <w:rsid w:val="002940B7"/>
    <w:rsid w:val="002941F9"/>
    <w:rsid w:val="0029437D"/>
    <w:rsid w:val="0029439E"/>
    <w:rsid w:val="00294510"/>
    <w:rsid w:val="002945A1"/>
    <w:rsid w:val="0029461A"/>
    <w:rsid w:val="00294710"/>
    <w:rsid w:val="00294794"/>
    <w:rsid w:val="002948A5"/>
    <w:rsid w:val="00294A67"/>
    <w:rsid w:val="00294A89"/>
    <w:rsid w:val="00294BA3"/>
    <w:rsid w:val="00294BC5"/>
    <w:rsid w:val="00294BF3"/>
    <w:rsid w:val="00294BF8"/>
    <w:rsid w:val="00294CA6"/>
    <w:rsid w:val="00294D1A"/>
    <w:rsid w:val="00294EC6"/>
    <w:rsid w:val="00294F59"/>
    <w:rsid w:val="002950A1"/>
    <w:rsid w:val="00295126"/>
    <w:rsid w:val="00295191"/>
    <w:rsid w:val="002952E8"/>
    <w:rsid w:val="00295362"/>
    <w:rsid w:val="0029541C"/>
    <w:rsid w:val="00295545"/>
    <w:rsid w:val="002955E7"/>
    <w:rsid w:val="0029565E"/>
    <w:rsid w:val="00295747"/>
    <w:rsid w:val="0029597D"/>
    <w:rsid w:val="00295A0F"/>
    <w:rsid w:val="00295BB7"/>
    <w:rsid w:val="00295D74"/>
    <w:rsid w:val="00295EB2"/>
    <w:rsid w:val="00295ED7"/>
    <w:rsid w:val="00296002"/>
    <w:rsid w:val="002960D0"/>
    <w:rsid w:val="002960F2"/>
    <w:rsid w:val="00296298"/>
    <w:rsid w:val="002962C3"/>
    <w:rsid w:val="002962C8"/>
    <w:rsid w:val="002966FC"/>
    <w:rsid w:val="00296865"/>
    <w:rsid w:val="00296CE8"/>
    <w:rsid w:val="00296F2C"/>
    <w:rsid w:val="00296F96"/>
    <w:rsid w:val="0029706C"/>
    <w:rsid w:val="002971DF"/>
    <w:rsid w:val="00297252"/>
    <w:rsid w:val="002972C4"/>
    <w:rsid w:val="002974C2"/>
    <w:rsid w:val="0029751E"/>
    <w:rsid w:val="0029752B"/>
    <w:rsid w:val="002975A7"/>
    <w:rsid w:val="002975EE"/>
    <w:rsid w:val="0029762C"/>
    <w:rsid w:val="002976A4"/>
    <w:rsid w:val="002976E1"/>
    <w:rsid w:val="002977B1"/>
    <w:rsid w:val="00297ABA"/>
    <w:rsid w:val="00297AE3"/>
    <w:rsid w:val="00297BE6"/>
    <w:rsid w:val="00297C82"/>
    <w:rsid w:val="00297CAA"/>
    <w:rsid w:val="00297DE1"/>
    <w:rsid w:val="00297E0C"/>
    <w:rsid w:val="00297E4B"/>
    <w:rsid w:val="002A0098"/>
    <w:rsid w:val="002A0595"/>
    <w:rsid w:val="002A05FB"/>
    <w:rsid w:val="002A0607"/>
    <w:rsid w:val="002A06B4"/>
    <w:rsid w:val="002A08AB"/>
    <w:rsid w:val="002A09A9"/>
    <w:rsid w:val="002A0A47"/>
    <w:rsid w:val="002A0A9C"/>
    <w:rsid w:val="002A0D1C"/>
    <w:rsid w:val="002A0DA4"/>
    <w:rsid w:val="002A0DDC"/>
    <w:rsid w:val="002A0EA7"/>
    <w:rsid w:val="002A0F23"/>
    <w:rsid w:val="002A0FCD"/>
    <w:rsid w:val="002A1006"/>
    <w:rsid w:val="002A11E6"/>
    <w:rsid w:val="002A141D"/>
    <w:rsid w:val="002A14F1"/>
    <w:rsid w:val="002A1601"/>
    <w:rsid w:val="002A170E"/>
    <w:rsid w:val="002A1746"/>
    <w:rsid w:val="002A19C6"/>
    <w:rsid w:val="002A1A67"/>
    <w:rsid w:val="002A1AFE"/>
    <w:rsid w:val="002A1B11"/>
    <w:rsid w:val="002A1B82"/>
    <w:rsid w:val="002A1CBD"/>
    <w:rsid w:val="002A1DC7"/>
    <w:rsid w:val="002A1EBE"/>
    <w:rsid w:val="002A1FBC"/>
    <w:rsid w:val="002A1FC9"/>
    <w:rsid w:val="002A23D8"/>
    <w:rsid w:val="002A2406"/>
    <w:rsid w:val="002A2536"/>
    <w:rsid w:val="002A2565"/>
    <w:rsid w:val="002A2678"/>
    <w:rsid w:val="002A283A"/>
    <w:rsid w:val="002A28C8"/>
    <w:rsid w:val="002A2A8B"/>
    <w:rsid w:val="002A2BEF"/>
    <w:rsid w:val="002A2D03"/>
    <w:rsid w:val="002A2EAB"/>
    <w:rsid w:val="002A309B"/>
    <w:rsid w:val="002A3148"/>
    <w:rsid w:val="002A3193"/>
    <w:rsid w:val="002A3225"/>
    <w:rsid w:val="002A35E7"/>
    <w:rsid w:val="002A362A"/>
    <w:rsid w:val="002A3649"/>
    <w:rsid w:val="002A3828"/>
    <w:rsid w:val="002A38DF"/>
    <w:rsid w:val="002A38E0"/>
    <w:rsid w:val="002A38FC"/>
    <w:rsid w:val="002A390C"/>
    <w:rsid w:val="002A3A72"/>
    <w:rsid w:val="002A3BBC"/>
    <w:rsid w:val="002A403B"/>
    <w:rsid w:val="002A43E1"/>
    <w:rsid w:val="002A442A"/>
    <w:rsid w:val="002A4481"/>
    <w:rsid w:val="002A44E1"/>
    <w:rsid w:val="002A45F6"/>
    <w:rsid w:val="002A46C6"/>
    <w:rsid w:val="002A4764"/>
    <w:rsid w:val="002A483C"/>
    <w:rsid w:val="002A496C"/>
    <w:rsid w:val="002A497B"/>
    <w:rsid w:val="002A4A1B"/>
    <w:rsid w:val="002A4B27"/>
    <w:rsid w:val="002A4B5B"/>
    <w:rsid w:val="002A4B80"/>
    <w:rsid w:val="002A4B98"/>
    <w:rsid w:val="002A4BE9"/>
    <w:rsid w:val="002A50AF"/>
    <w:rsid w:val="002A51DF"/>
    <w:rsid w:val="002A53FE"/>
    <w:rsid w:val="002A547E"/>
    <w:rsid w:val="002A55D4"/>
    <w:rsid w:val="002A5632"/>
    <w:rsid w:val="002A5680"/>
    <w:rsid w:val="002A5706"/>
    <w:rsid w:val="002A57C5"/>
    <w:rsid w:val="002A5907"/>
    <w:rsid w:val="002A5980"/>
    <w:rsid w:val="002A5B68"/>
    <w:rsid w:val="002A5D87"/>
    <w:rsid w:val="002A5F85"/>
    <w:rsid w:val="002A6037"/>
    <w:rsid w:val="002A6077"/>
    <w:rsid w:val="002A6113"/>
    <w:rsid w:val="002A61D4"/>
    <w:rsid w:val="002A61D5"/>
    <w:rsid w:val="002A63E8"/>
    <w:rsid w:val="002A64B8"/>
    <w:rsid w:val="002A6617"/>
    <w:rsid w:val="002A6858"/>
    <w:rsid w:val="002A6A7A"/>
    <w:rsid w:val="002A6C3D"/>
    <w:rsid w:val="002A6CDD"/>
    <w:rsid w:val="002A6D10"/>
    <w:rsid w:val="002A6DD8"/>
    <w:rsid w:val="002A6E51"/>
    <w:rsid w:val="002A6EB5"/>
    <w:rsid w:val="002A7089"/>
    <w:rsid w:val="002A7185"/>
    <w:rsid w:val="002A71ED"/>
    <w:rsid w:val="002A742D"/>
    <w:rsid w:val="002A750F"/>
    <w:rsid w:val="002A768C"/>
    <w:rsid w:val="002A770B"/>
    <w:rsid w:val="002A78CE"/>
    <w:rsid w:val="002A7A03"/>
    <w:rsid w:val="002A7DAE"/>
    <w:rsid w:val="002A7F55"/>
    <w:rsid w:val="002B0021"/>
    <w:rsid w:val="002B022E"/>
    <w:rsid w:val="002B034C"/>
    <w:rsid w:val="002B0790"/>
    <w:rsid w:val="002B0791"/>
    <w:rsid w:val="002B07DF"/>
    <w:rsid w:val="002B090C"/>
    <w:rsid w:val="002B0B71"/>
    <w:rsid w:val="002B0C25"/>
    <w:rsid w:val="002B0C7C"/>
    <w:rsid w:val="002B0DC6"/>
    <w:rsid w:val="002B0DF2"/>
    <w:rsid w:val="002B0EE1"/>
    <w:rsid w:val="002B0F7D"/>
    <w:rsid w:val="002B1052"/>
    <w:rsid w:val="002B10D9"/>
    <w:rsid w:val="002B129D"/>
    <w:rsid w:val="002B147D"/>
    <w:rsid w:val="002B1493"/>
    <w:rsid w:val="002B1595"/>
    <w:rsid w:val="002B15B5"/>
    <w:rsid w:val="002B1655"/>
    <w:rsid w:val="002B166E"/>
    <w:rsid w:val="002B1729"/>
    <w:rsid w:val="002B173A"/>
    <w:rsid w:val="002B1858"/>
    <w:rsid w:val="002B19A0"/>
    <w:rsid w:val="002B1AF0"/>
    <w:rsid w:val="002B1BAD"/>
    <w:rsid w:val="002B1C5D"/>
    <w:rsid w:val="002B1E73"/>
    <w:rsid w:val="002B1FFA"/>
    <w:rsid w:val="002B2085"/>
    <w:rsid w:val="002B21A5"/>
    <w:rsid w:val="002B2336"/>
    <w:rsid w:val="002B2495"/>
    <w:rsid w:val="002B24E1"/>
    <w:rsid w:val="002B24EC"/>
    <w:rsid w:val="002B24FE"/>
    <w:rsid w:val="002B25F9"/>
    <w:rsid w:val="002B26FF"/>
    <w:rsid w:val="002B2932"/>
    <w:rsid w:val="002B2980"/>
    <w:rsid w:val="002B29BE"/>
    <w:rsid w:val="002B2ADA"/>
    <w:rsid w:val="002B2B46"/>
    <w:rsid w:val="002B317B"/>
    <w:rsid w:val="002B3306"/>
    <w:rsid w:val="002B3457"/>
    <w:rsid w:val="002B368B"/>
    <w:rsid w:val="002B36C7"/>
    <w:rsid w:val="002B3A21"/>
    <w:rsid w:val="002B3A50"/>
    <w:rsid w:val="002B3A80"/>
    <w:rsid w:val="002B3DDA"/>
    <w:rsid w:val="002B43ED"/>
    <w:rsid w:val="002B44DE"/>
    <w:rsid w:val="002B45EB"/>
    <w:rsid w:val="002B460A"/>
    <w:rsid w:val="002B4620"/>
    <w:rsid w:val="002B46EB"/>
    <w:rsid w:val="002B48A6"/>
    <w:rsid w:val="002B48CC"/>
    <w:rsid w:val="002B4929"/>
    <w:rsid w:val="002B4984"/>
    <w:rsid w:val="002B4C6F"/>
    <w:rsid w:val="002B4CC4"/>
    <w:rsid w:val="002B4D4D"/>
    <w:rsid w:val="002B4DD4"/>
    <w:rsid w:val="002B4E9C"/>
    <w:rsid w:val="002B4EC4"/>
    <w:rsid w:val="002B4F8A"/>
    <w:rsid w:val="002B5277"/>
    <w:rsid w:val="002B5375"/>
    <w:rsid w:val="002B5488"/>
    <w:rsid w:val="002B548D"/>
    <w:rsid w:val="002B54AC"/>
    <w:rsid w:val="002B563A"/>
    <w:rsid w:val="002B5721"/>
    <w:rsid w:val="002B5908"/>
    <w:rsid w:val="002B5AB5"/>
    <w:rsid w:val="002B5B13"/>
    <w:rsid w:val="002B6046"/>
    <w:rsid w:val="002B6069"/>
    <w:rsid w:val="002B62A2"/>
    <w:rsid w:val="002B6408"/>
    <w:rsid w:val="002B6607"/>
    <w:rsid w:val="002B662D"/>
    <w:rsid w:val="002B663C"/>
    <w:rsid w:val="002B66B0"/>
    <w:rsid w:val="002B6A5D"/>
    <w:rsid w:val="002B6C0F"/>
    <w:rsid w:val="002B6C79"/>
    <w:rsid w:val="002B6CE2"/>
    <w:rsid w:val="002B6D58"/>
    <w:rsid w:val="002B6EB5"/>
    <w:rsid w:val="002B6EEA"/>
    <w:rsid w:val="002B6F6E"/>
    <w:rsid w:val="002B6FF6"/>
    <w:rsid w:val="002B7047"/>
    <w:rsid w:val="002B711E"/>
    <w:rsid w:val="002B7269"/>
    <w:rsid w:val="002B758E"/>
    <w:rsid w:val="002B7671"/>
    <w:rsid w:val="002B772E"/>
    <w:rsid w:val="002B7756"/>
    <w:rsid w:val="002B77C1"/>
    <w:rsid w:val="002B787C"/>
    <w:rsid w:val="002B7A51"/>
    <w:rsid w:val="002B7AB0"/>
    <w:rsid w:val="002B7AE5"/>
    <w:rsid w:val="002B7B3B"/>
    <w:rsid w:val="002B7B48"/>
    <w:rsid w:val="002B7B60"/>
    <w:rsid w:val="002C02E2"/>
    <w:rsid w:val="002C02ED"/>
    <w:rsid w:val="002C0308"/>
    <w:rsid w:val="002C043F"/>
    <w:rsid w:val="002C0533"/>
    <w:rsid w:val="002C055B"/>
    <w:rsid w:val="002C05A7"/>
    <w:rsid w:val="002C0620"/>
    <w:rsid w:val="002C06DA"/>
    <w:rsid w:val="002C0964"/>
    <w:rsid w:val="002C0989"/>
    <w:rsid w:val="002C0ED7"/>
    <w:rsid w:val="002C12DB"/>
    <w:rsid w:val="002C135D"/>
    <w:rsid w:val="002C14A1"/>
    <w:rsid w:val="002C1612"/>
    <w:rsid w:val="002C1768"/>
    <w:rsid w:val="002C182F"/>
    <w:rsid w:val="002C18D2"/>
    <w:rsid w:val="002C18FF"/>
    <w:rsid w:val="002C1A2C"/>
    <w:rsid w:val="002C1BBE"/>
    <w:rsid w:val="002C1E99"/>
    <w:rsid w:val="002C2027"/>
    <w:rsid w:val="002C2135"/>
    <w:rsid w:val="002C2197"/>
    <w:rsid w:val="002C21B9"/>
    <w:rsid w:val="002C2728"/>
    <w:rsid w:val="002C27FA"/>
    <w:rsid w:val="002C281D"/>
    <w:rsid w:val="002C29CA"/>
    <w:rsid w:val="002C2B09"/>
    <w:rsid w:val="002C2B48"/>
    <w:rsid w:val="002C2B94"/>
    <w:rsid w:val="002C2CB0"/>
    <w:rsid w:val="002C2D98"/>
    <w:rsid w:val="002C2DA8"/>
    <w:rsid w:val="002C3006"/>
    <w:rsid w:val="002C30E9"/>
    <w:rsid w:val="002C30EC"/>
    <w:rsid w:val="002C30F2"/>
    <w:rsid w:val="002C3134"/>
    <w:rsid w:val="002C3377"/>
    <w:rsid w:val="002C345C"/>
    <w:rsid w:val="002C3667"/>
    <w:rsid w:val="002C366D"/>
    <w:rsid w:val="002C395C"/>
    <w:rsid w:val="002C3A43"/>
    <w:rsid w:val="002C3A45"/>
    <w:rsid w:val="002C3C50"/>
    <w:rsid w:val="002C3CE2"/>
    <w:rsid w:val="002C3D27"/>
    <w:rsid w:val="002C3E58"/>
    <w:rsid w:val="002C3E81"/>
    <w:rsid w:val="002C3ED0"/>
    <w:rsid w:val="002C3ED1"/>
    <w:rsid w:val="002C4226"/>
    <w:rsid w:val="002C436A"/>
    <w:rsid w:val="002C4B51"/>
    <w:rsid w:val="002C4E60"/>
    <w:rsid w:val="002C4FF4"/>
    <w:rsid w:val="002C5000"/>
    <w:rsid w:val="002C5055"/>
    <w:rsid w:val="002C5202"/>
    <w:rsid w:val="002C533B"/>
    <w:rsid w:val="002C5360"/>
    <w:rsid w:val="002C53F7"/>
    <w:rsid w:val="002C548F"/>
    <w:rsid w:val="002C5507"/>
    <w:rsid w:val="002C5508"/>
    <w:rsid w:val="002C57A0"/>
    <w:rsid w:val="002C58EB"/>
    <w:rsid w:val="002C5975"/>
    <w:rsid w:val="002C59EE"/>
    <w:rsid w:val="002C5B7C"/>
    <w:rsid w:val="002C5E2A"/>
    <w:rsid w:val="002C6238"/>
    <w:rsid w:val="002C65CA"/>
    <w:rsid w:val="002C65F8"/>
    <w:rsid w:val="002C67F2"/>
    <w:rsid w:val="002C6827"/>
    <w:rsid w:val="002C6A8C"/>
    <w:rsid w:val="002C6ADF"/>
    <w:rsid w:val="002C6C67"/>
    <w:rsid w:val="002C6D96"/>
    <w:rsid w:val="002C6DAF"/>
    <w:rsid w:val="002C6F01"/>
    <w:rsid w:val="002C6F13"/>
    <w:rsid w:val="002C6F65"/>
    <w:rsid w:val="002C6FBD"/>
    <w:rsid w:val="002C716C"/>
    <w:rsid w:val="002C7305"/>
    <w:rsid w:val="002C747D"/>
    <w:rsid w:val="002C74AE"/>
    <w:rsid w:val="002C7550"/>
    <w:rsid w:val="002C75D6"/>
    <w:rsid w:val="002C7697"/>
    <w:rsid w:val="002C77E9"/>
    <w:rsid w:val="002C78C1"/>
    <w:rsid w:val="002C78CF"/>
    <w:rsid w:val="002C79BE"/>
    <w:rsid w:val="002C79FD"/>
    <w:rsid w:val="002C7B18"/>
    <w:rsid w:val="002C7E08"/>
    <w:rsid w:val="002C7E12"/>
    <w:rsid w:val="002C7EB5"/>
    <w:rsid w:val="002C7FC5"/>
    <w:rsid w:val="002C7FF9"/>
    <w:rsid w:val="002D0155"/>
    <w:rsid w:val="002D01A7"/>
    <w:rsid w:val="002D0259"/>
    <w:rsid w:val="002D036E"/>
    <w:rsid w:val="002D0471"/>
    <w:rsid w:val="002D0647"/>
    <w:rsid w:val="002D070D"/>
    <w:rsid w:val="002D0767"/>
    <w:rsid w:val="002D084B"/>
    <w:rsid w:val="002D09C5"/>
    <w:rsid w:val="002D0AFF"/>
    <w:rsid w:val="002D0C88"/>
    <w:rsid w:val="002D0D47"/>
    <w:rsid w:val="002D0E06"/>
    <w:rsid w:val="002D102C"/>
    <w:rsid w:val="002D10D3"/>
    <w:rsid w:val="002D1241"/>
    <w:rsid w:val="002D149A"/>
    <w:rsid w:val="002D1574"/>
    <w:rsid w:val="002D158B"/>
    <w:rsid w:val="002D1598"/>
    <w:rsid w:val="002D1678"/>
    <w:rsid w:val="002D1805"/>
    <w:rsid w:val="002D191E"/>
    <w:rsid w:val="002D19F9"/>
    <w:rsid w:val="002D1C3D"/>
    <w:rsid w:val="002D1DEC"/>
    <w:rsid w:val="002D1E0D"/>
    <w:rsid w:val="002D1E6B"/>
    <w:rsid w:val="002D1EA3"/>
    <w:rsid w:val="002D1F4B"/>
    <w:rsid w:val="002D1F96"/>
    <w:rsid w:val="002D20F3"/>
    <w:rsid w:val="002D2143"/>
    <w:rsid w:val="002D215D"/>
    <w:rsid w:val="002D2259"/>
    <w:rsid w:val="002D2271"/>
    <w:rsid w:val="002D22B2"/>
    <w:rsid w:val="002D2361"/>
    <w:rsid w:val="002D237F"/>
    <w:rsid w:val="002D2781"/>
    <w:rsid w:val="002D2824"/>
    <w:rsid w:val="002D2AF6"/>
    <w:rsid w:val="002D2AF7"/>
    <w:rsid w:val="002D2C8F"/>
    <w:rsid w:val="002D2CC1"/>
    <w:rsid w:val="002D2CE5"/>
    <w:rsid w:val="002D2EC2"/>
    <w:rsid w:val="002D328B"/>
    <w:rsid w:val="002D34AF"/>
    <w:rsid w:val="002D363B"/>
    <w:rsid w:val="002D3680"/>
    <w:rsid w:val="002D3739"/>
    <w:rsid w:val="002D3A4F"/>
    <w:rsid w:val="002D3D5B"/>
    <w:rsid w:val="002D4093"/>
    <w:rsid w:val="002D415D"/>
    <w:rsid w:val="002D41EB"/>
    <w:rsid w:val="002D42C9"/>
    <w:rsid w:val="002D42FE"/>
    <w:rsid w:val="002D431B"/>
    <w:rsid w:val="002D443A"/>
    <w:rsid w:val="002D4444"/>
    <w:rsid w:val="002D44B4"/>
    <w:rsid w:val="002D456E"/>
    <w:rsid w:val="002D460C"/>
    <w:rsid w:val="002D4696"/>
    <w:rsid w:val="002D47A3"/>
    <w:rsid w:val="002D47B4"/>
    <w:rsid w:val="002D47E4"/>
    <w:rsid w:val="002D4831"/>
    <w:rsid w:val="002D4B64"/>
    <w:rsid w:val="002D4B8B"/>
    <w:rsid w:val="002D4BEF"/>
    <w:rsid w:val="002D4DB8"/>
    <w:rsid w:val="002D4E5D"/>
    <w:rsid w:val="002D4FC6"/>
    <w:rsid w:val="002D5006"/>
    <w:rsid w:val="002D5031"/>
    <w:rsid w:val="002D50D2"/>
    <w:rsid w:val="002D50E3"/>
    <w:rsid w:val="002D51E4"/>
    <w:rsid w:val="002D51FB"/>
    <w:rsid w:val="002D52B7"/>
    <w:rsid w:val="002D55CD"/>
    <w:rsid w:val="002D5772"/>
    <w:rsid w:val="002D588C"/>
    <w:rsid w:val="002D589D"/>
    <w:rsid w:val="002D5952"/>
    <w:rsid w:val="002D59C8"/>
    <w:rsid w:val="002D5B6C"/>
    <w:rsid w:val="002D5D8F"/>
    <w:rsid w:val="002D612F"/>
    <w:rsid w:val="002D6172"/>
    <w:rsid w:val="002D6404"/>
    <w:rsid w:val="002D65FB"/>
    <w:rsid w:val="002D663C"/>
    <w:rsid w:val="002D66EB"/>
    <w:rsid w:val="002D672E"/>
    <w:rsid w:val="002D691E"/>
    <w:rsid w:val="002D698E"/>
    <w:rsid w:val="002D69EB"/>
    <w:rsid w:val="002D6BF4"/>
    <w:rsid w:val="002D6E1A"/>
    <w:rsid w:val="002D6F2B"/>
    <w:rsid w:val="002D6F69"/>
    <w:rsid w:val="002D7008"/>
    <w:rsid w:val="002D7049"/>
    <w:rsid w:val="002D70C4"/>
    <w:rsid w:val="002D70C7"/>
    <w:rsid w:val="002D7196"/>
    <w:rsid w:val="002D746C"/>
    <w:rsid w:val="002D752B"/>
    <w:rsid w:val="002D7530"/>
    <w:rsid w:val="002D7925"/>
    <w:rsid w:val="002D7A03"/>
    <w:rsid w:val="002D7AB4"/>
    <w:rsid w:val="002D7AB6"/>
    <w:rsid w:val="002D7C61"/>
    <w:rsid w:val="002D7D51"/>
    <w:rsid w:val="002E0041"/>
    <w:rsid w:val="002E007E"/>
    <w:rsid w:val="002E01D0"/>
    <w:rsid w:val="002E028B"/>
    <w:rsid w:val="002E03C2"/>
    <w:rsid w:val="002E0473"/>
    <w:rsid w:val="002E0748"/>
    <w:rsid w:val="002E08E2"/>
    <w:rsid w:val="002E08F5"/>
    <w:rsid w:val="002E0DBE"/>
    <w:rsid w:val="002E0E63"/>
    <w:rsid w:val="002E0E7C"/>
    <w:rsid w:val="002E0E95"/>
    <w:rsid w:val="002E0F20"/>
    <w:rsid w:val="002E133F"/>
    <w:rsid w:val="002E138C"/>
    <w:rsid w:val="002E13BB"/>
    <w:rsid w:val="002E15BD"/>
    <w:rsid w:val="002E161D"/>
    <w:rsid w:val="002E1808"/>
    <w:rsid w:val="002E1844"/>
    <w:rsid w:val="002E1850"/>
    <w:rsid w:val="002E18B3"/>
    <w:rsid w:val="002E192B"/>
    <w:rsid w:val="002E1E06"/>
    <w:rsid w:val="002E21A0"/>
    <w:rsid w:val="002E21CC"/>
    <w:rsid w:val="002E238B"/>
    <w:rsid w:val="002E23A0"/>
    <w:rsid w:val="002E2438"/>
    <w:rsid w:val="002E26D1"/>
    <w:rsid w:val="002E27EA"/>
    <w:rsid w:val="002E285C"/>
    <w:rsid w:val="002E28A2"/>
    <w:rsid w:val="002E29E8"/>
    <w:rsid w:val="002E2BAE"/>
    <w:rsid w:val="002E2C7D"/>
    <w:rsid w:val="002E2D5D"/>
    <w:rsid w:val="002E2E26"/>
    <w:rsid w:val="002E2E59"/>
    <w:rsid w:val="002E2E80"/>
    <w:rsid w:val="002E307F"/>
    <w:rsid w:val="002E3100"/>
    <w:rsid w:val="002E3155"/>
    <w:rsid w:val="002E3327"/>
    <w:rsid w:val="002E33B8"/>
    <w:rsid w:val="002E33F4"/>
    <w:rsid w:val="002E34A8"/>
    <w:rsid w:val="002E3550"/>
    <w:rsid w:val="002E35FE"/>
    <w:rsid w:val="002E3762"/>
    <w:rsid w:val="002E37DF"/>
    <w:rsid w:val="002E3A45"/>
    <w:rsid w:val="002E4248"/>
    <w:rsid w:val="002E43F4"/>
    <w:rsid w:val="002E442A"/>
    <w:rsid w:val="002E44D8"/>
    <w:rsid w:val="002E454B"/>
    <w:rsid w:val="002E4587"/>
    <w:rsid w:val="002E468F"/>
    <w:rsid w:val="002E48DD"/>
    <w:rsid w:val="002E49DB"/>
    <w:rsid w:val="002E4B98"/>
    <w:rsid w:val="002E4CDF"/>
    <w:rsid w:val="002E4E5D"/>
    <w:rsid w:val="002E4F96"/>
    <w:rsid w:val="002E516D"/>
    <w:rsid w:val="002E5390"/>
    <w:rsid w:val="002E53A3"/>
    <w:rsid w:val="002E53AE"/>
    <w:rsid w:val="002E53EB"/>
    <w:rsid w:val="002E5534"/>
    <w:rsid w:val="002E5544"/>
    <w:rsid w:val="002E5609"/>
    <w:rsid w:val="002E576C"/>
    <w:rsid w:val="002E5869"/>
    <w:rsid w:val="002E586D"/>
    <w:rsid w:val="002E58B0"/>
    <w:rsid w:val="002E593C"/>
    <w:rsid w:val="002E59D0"/>
    <w:rsid w:val="002E59ED"/>
    <w:rsid w:val="002E5A3A"/>
    <w:rsid w:val="002E5AE2"/>
    <w:rsid w:val="002E5B15"/>
    <w:rsid w:val="002E5E08"/>
    <w:rsid w:val="002E6063"/>
    <w:rsid w:val="002E60B5"/>
    <w:rsid w:val="002E60B7"/>
    <w:rsid w:val="002E6262"/>
    <w:rsid w:val="002E629D"/>
    <w:rsid w:val="002E62F9"/>
    <w:rsid w:val="002E62FE"/>
    <w:rsid w:val="002E632E"/>
    <w:rsid w:val="002E633D"/>
    <w:rsid w:val="002E638A"/>
    <w:rsid w:val="002E6619"/>
    <w:rsid w:val="002E66E0"/>
    <w:rsid w:val="002E6747"/>
    <w:rsid w:val="002E6906"/>
    <w:rsid w:val="002E694F"/>
    <w:rsid w:val="002E697F"/>
    <w:rsid w:val="002E6AB6"/>
    <w:rsid w:val="002E6B12"/>
    <w:rsid w:val="002E6B1C"/>
    <w:rsid w:val="002E6B3E"/>
    <w:rsid w:val="002E6B99"/>
    <w:rsid w:val="002E6C95"/>
    <w:rsid w:val="002E6D0F"/>
    <w:rsid w:val="002E6E6F"/>
    <w:rsid w:val="002E6FC5"/>
    <w:rsid w:val="002E7035"/>
    <w:rsid w:val="002E7193"/>
    <w:rsid w:val="002E721F"/>
    <w:rsid w:val="002E723A"/>
    <w:rsid w:val="002E7389"/>
    <w:rsid w:val="002E7430"/>
    <w:rsid w:val="002E7547"/>
    <w:rsid w:val="002E7592"/>
    <w:rsid w:val="002E75B9"/>
    <w:rsid w:val="002E78B9"/>
    <w:rsid w:val="002E79B1"/>
    <w:rsid w:val="002E7A26"/>
    <w:rsid w:val="002E7B0E"/>
    <w:rsid w:val="002E7B6E"/>
    <w:rsid w:val="002E7C36"/>
    <w:rsid w:val="002E7CD5"/>
    <w:rsid w:val="002E7CD6"/>
    <w:rsid w:val="002E7FD9"/>
    <w:rsid w:val="002F0098"/>
    <w:rsid w:val="002F029B"/>
    <w:rsid w:val="002F08B6"/>
    <w:rsid w:val="002F09F6"/>
    <w:rsid w:val="002F0A15"/>
    <w:rsid w:val="002F0A25"/>
    <w:rsid w:val="002F0B27"/>
    <w:rsid w:val="002F0B2F"/>
    <w:rsid w:val="002F0BAF"/>
    <w:rsid w:val="002F0D15"/>
    <w:rsid w:val="002F0EC1"/>
    <w:rsid w:val="002F0FC3"/>
    <w:rsid w:val="002F0FEF"/>
    <w:rsid w:val="002F1023"/>
    <w:rsid w:val="002F1062"/>
    <w:rsid w:val="002F1100"/>
    <w:rsid w:val="002F133D"/>
    <w:rsid w:val="002F1465"/>
    <w:rsid w:val="002F14CF"/>
    <w:rsid w:val="002F15B6"/>
    <w:rsid w:val="002F1762"/>
    <w:rsid w:val="002F1798"/>
    <w:rsid w:val="002F179E"/>
    <w:rsid w:val="002F1935"/>
    <w:rsid w:val="002F198A"/>
    <w:rsid w:val="002F19AA"/>
    <w:rsid w:val="002F19F2"/>
    <w:rsid w:val="002F19F3"/>
    <w:rsid w:val="002F1A10"/>
    <w:rsid w:val="002F1ACB"/>
    <w:rsid w:val="002F1B4F"/>
    <w:rsid w:val="002F1BBD"/>
    <w:rsid w:val="002F1C82"/>
    <w:rsid w:val="002F1D69"/>
    <w:rsid w:val="002F1FD7"/>
    <w:rsid w:val="002F2095"/>
    <w:rsid w:val="002F2096"/>
    <w:rsid w:val="002F20D3"/>
    <w:rsid w:val="002F21AA"/>
    <w:rsid w:val="002F22C7"/>
    <w:rsid w:val="002F23E1"/>
    <w:rsid w:val="002F24D9"/>
    <w:rsid w:val="002F257C"/>
    <w:rsid w:val="002F25E1"/>
    <w:rsid w:val="002F262C"/>
    <w:rsid w:val="002F271A"/>
    <w:rsid w:val="002F2B09"/>
    <w:rsid w:val="002F2BCF"/>
    <w:rsid w:val="002F2CA6"/>
    <w:rsid w:val="002F2E0A"/>
    <w:rsid w:val="002F2E7F"/>
    <w:rsid w:val="002F3054"/>
    <w:rsid w:val="002F31FB"/>
    <w:rsid w:val="002F3536"/>
    <w:rsid w:val="002F3539"/>
    <w:rsid w:val="002F3542"/>
    <w:rsid w:val="002F38FA"/>
    <w:rsid w:val="002F3D32"/>
    <w:rsid w:val="002F3DAC"/>
    <w:rsid w:val="002F3F50"/>
    <w:rsid w:val="002F3F93"/>
    <w:rsid w:val="002F4081"/>
    <w:rsid w:val="002F41D7"/>
    <w:rsid w:val="002F445C"/>
    <w:rsid w:val="002F44B8"/>
    <w:rsid w:val="002F4518"/>
    <w:rsid w:val="002F4788"/>
    <w:rsid w:val="002F4872"/>
    <w:rsid w:val="002F48A3"/>
    <w:rsid w:val="002F48BE"/>
    <w:rsid w:val="002F4B39"/>
    <w:rsid w:val="002F4C2F"/>
    <w:rsid w:val="002F4CED"/>
    <w:rsid w:val="002F4DB0"/>
    <w:rsid w:val="002F4F1D"/>
    <w:rsid w:val="002F4F7D"/>
    <w:rsid w:val="002F514B"/>
    <w:rsid w:val="002F52FB"/>
    <w:rsid w:val="002F535D"/>
    <w:rsid w:val="002F5389"/>
    <w:rsid w:val="002F547C"/>
    <w:rsid w:val="002F54C5"/>
    <w:rsid w:val="002F5718"/>
    <w:rsid w:val="002F5997"/>
    <w:rsid w:val="002F59A8"/>
    <w:rsid w:val="002F5A93"/>
    <w:rsid w:val="002F5F31"/>
    <w:rsid w:val="002F5F46"/>
    <w:rsid w:val="002F6154"/>
    <w:rsid w:val="002F61D5"/>
    <w:rsid w:val="002F633F"/>
    <w:rsid w:val="002F6410"/>
    <w:rsid w:val="002F6581"/>
    <w:rsid w:val="002F6791"/>
    <w:rsid w:val="002F6914"/>
    <w:rsid w:val="002F6AAD"/>
    <w:rsid w:val="002F6BC7"/>
    <w:rsid w:val="002F7204"/>
    <w:rsid w:val="002F7244"/>
    <w:rsid w:val="002F7453"/>
    <w:rsid w:val="002F75BB"/>
    <w:rsid w:val="002F7618"/>
    <w:rsid w:val="002F767D"/>
    <w:rsid w:val="002F7717"/>
    <w:rsid w:val="002F778A"/>
    <w:rsid w:val="002F7961"/>
    <w:rsid w:val="002F7AE8"/>
    <w:rsid w:val="002F7B7D"/>
    <w:rsid w:val="002F7DE9"/>
    <w:rsid w:val="002F7FE9"/>
    <w:rsid w:val="0030011F"/>
    <w:rsid w:val="003001D0"/>
    <w:rsid w:val="003001FD"/>
    <w:rsid w:val="0030024C"/>
    <w:rsid w:val="0030031D"/>
    <w:rsid w:val="0030040C"/>
    <w:rsid w:val="0030041A"/>
    <w:rsid w:val="0030042D"/>
    <w:rsid w:val="0030044C"/>
    <w:rsid w:val="00300452"/>
    <w:rsid w:val="0030051B"/>
    <w:rsid w:val="00300536"/>
    <w:rsid w:val="0030059C"/>
    <w:rsid w:val="00300B8D"/>
    <w:rsid w:val="00300BB1"/>
    <w:rsid w:val="00300BD1"/>
    <w:rsid w:val="00300CEB"/>
    <w:rsid w:val="00301090"/>
    <w:rsid w:val="0030109D"/>
    <w:rsid w:val="003013BC"/>
    <w:rsid w:val="0030146F"/>
    <w:rsid w:val="003016F7"/>
    <w:rsid w:val="00301820"/>
    <w:rsid w:val="00301835"/>
    <w:rsid w:val="003018CC"/>
    <w:rsid w:val="00301AAF"/>
    <w:rsid w:val="00301AE1"/>
    <w:rsid w:val="00301B88"/>
    <w:rsid w:val="00301BDB"/>
    <w:rsid w:val="00301C90"/>
    <w:rsid w:val="00301D33"/>
    <w:rsid w:val="00301E1A"/>
    <w:rsid w:val="00301E31"/>
    <w:rsid w:val="00301F3B"/>
    <w:rsid w:val="00302141"/>
    <w:rsid w:val="003021FF"/>
    <w:rsid w:val="00302216"/>
    <w:rsid w:val="003022EE"/>
    <w:rsid w:val="00302342"/>
    <w:rsid w:val="00302373"/>
    <w:rsid w:val="0030243A"/>
    <w:rsid w:val="003024D1"/>
    <w:rsid w:val="00302618"/>
    <w:rsid w:val="003026BD"/>
    <w:rsid w:val="003029E4"/>
    <w:rsid w:val="00302DD2"/>
    <w:rsid w:val="00303147"/>
    <w:rsid w:val="00303176"/>
    <w:rsid w:val="003035FB"/>
    <w:rsid w:val="003036C8"/>
    <w:rsid w:val="003039B9"/>
    <w:rsid w:val="00303A36"/>
    <w:rsid w:val="00303A81"/>
    <w:rsid w:val="00303AD7"/>
    <w:rsid w:val="00303B73"/>
    <w:rsid w:val="00303D42"/>
    <w:rsid w:val="00303E08"/>
    <w:rsid w:val="00303E1A"/>
    <w:rsid w:val="00303E53"/>
    <w:rsid w:val="00303ED7"/>
    <w:rsid w:val="00303F90"/>
    <w:rsid w:val="00304038"/>
    <w:rsid w:val="003040E2"/>
    <w:rsid w:val="003041AC"/>
    <w:rsid w:val="00304351"/>
    <w:rsid w:val="00304698"/>
    <w:rsid w:val="003046F3"/>
    <w:rsid w:val="0030488A"/>
    <w:rsid w:val="00304A21"/>
    <w:rsid w:val="00304C7D"/>
    <w:rsid w:val="00305041"/>
    <w:rsid w:val="0030504F"/>
    <w:rsid w:val="00305053"/>
    <w:rsid w:val="003053B1"/>
    <w:rsid w:val="003053F2"/>
    <w:rsid w:val="003053FB"/>
    <w:rsid w:val="00305654"/>
    <w:rsid w:val="003056A9"/>
    <w:rsid w:val="003056F4"/>
    <w:rsid w:val="00305961"/>
    <w:rsid w:val="00305988"/>
    <w:rsid w:val="00305A95"/>
    <w:rsid w:val="00305B15"/>
    <w:rsid w:val="00305B8D"/>
    <w:rsid w:val="00305C66"/>
    <w:rsid w:val="00305CB2"/>
    <w:rsid w:val="00305CC1"/>
    <w:rsid w:val="00305CEB"/>
    <w:rsid w:val="00305EE8"/>
    <w:rsid w:val="00305F66"/>
    <w:rsid w:val="00306091"/>
    <w:rsid w:val="003060AB"/>
    <w:rsid w:val="00306106"/>
    <w:rsid w:val="00306136"/>
    <w:rsid w:val="003062B1"/>
    <w:rsid w:val="003062FE"/>
    <w:rsid w:val="00306638"/>
    <w:rsid w:val="0030664C"/>
    <w:rsid w:val="003069A9"/>
    <w:rsid w:val="00306DA5"/>
    <w:rsid w:val="00306E1B"/>
    <w:rsid w:val="00306E5F"/>
    <w:rsid w:val="00306EBB"/>
    <w:rsid w:val="00307017"/>
    <w:rsid w:val="00307181"/>
    <w:rsid w:val="003072B1"/>
    <w:rsid w:val="003073CE"/>
    <w:rsid w:val="0030755C"/>
    <w:rsid w:val="003077BC"/>
    <w:rsid w:val="00307828"/>
    <w:rsid w:val="00307853"/>
    <w:rsid w:val="00307875"/>
    <w:rsid w:val="003079A9"/>
    <w:rsid w:val="00307A43"/>
    <w:rsid w:val="00307A71"/>
    <w:rsid w:val="00307AEF"/>
    <w:rsid w:val="00307BA6"/>
    <w:rsid w:val="00307C56"/>
    <w:rsid w:val="00307D42"/>
    <w:rsid w:val="00307D64"/>
    <w:rsid w:val="00307E14"/>
    <w:rsid w:val="00307E39"/>
    <w:rsid w:val="00307EFD"/>
    <w:rsid w:val="003104A6"/>
    <w:rsid w:val="0031050C"/>
    <w:rsid w:val="003105DA"/>
    <w:rsid w:val="003106EA"/>
    <w:rsid w:val="0031093F"/>
    <w:rsid w:val="003109FB"/>
    <w:rsid w:val="00310A29"/>
    <w:rsid w:val="00310E34"/>
    <w:rsid w:val="00310F8F"/>
    <w:rsid w:val="00311126"/>
    <w:rsid w:val="003112B4"/>
    <w:rsid w:val="003112C8"/>
    <w:rsid w:val="00311342"/>
    <w:rsid w:val="00311487"/>
    <w:rsid w:val="00311630"/>
    <w:rsid w:val="003117DA"/>
    <w:rsid w:val="003118E6"/>
    <w:rsid w:val="00311927"/>
    <w:rsid w:val="003119C7"/>
    <w:rsid w:val="00311C8D"/>
    <w:rsid w:val="00311D2D"/>
    <w:rsid w:val="00311FB7"/>
    <w:rsid w:val="003120E6"/>
    <w:rsid w:val="00312150"/>
    <w:rsid w:val="00312197"/>
    <w:rsid w:val="003121A8"/>
    <w:rsid w:val="00312301"/>
    <w:rsid w:val="003123AD"/>
    <w:rsid w:val="0031250C"/>
    <w:rsid w:val="003125DF"/>
    <w:rsid w:val="00312701"/>
    <w:rsid w:val="003128CD"/>
    <w:rsid w:val="00312B78"/>
    <w:rsid w:val="00312F2B"/>
    <w:rsid w:val="0031327E"/>
    <w:rsid w:val="0031356C"/>
    <w:rsid w:val="00313590"/>
    <w:rsid w:val="003137F5"/>
    <w:rsid w:val="003138A1"/>
    <w:rsid w:val="003139F5"/>
    <w:rsid w:val="00313A24"/>
    <w:rsid w:val="00313AED"/>
    <w:rsid w:val="00313C6F"/>
    <w:rsid w:val="00313D03"/>
    <w:rsid w:val="00313E37"/>
    <w:rsid w:val="00313E40"/>
    <w:rsid w:val="00313E6A"/>
    <w:rsid w:val="00313FDF"/>
    <w:rsid w:val="00314054"/>
    <w:rsid w:val="0031405D"/>
    <w:rsid w:val="00314185"/>
    <w:rsid w:val="003141E2"/>
    <w:rsid w:val="0031449B"/>
    <w:rsid w:val="003144A1"/>
    <w:rsid w:val="003145FA"/>
    <w:rsid w:val="0031464D"/>
    <w:rsid w:val="00314708"/>
    <w:rsid w:val="0031491F"/>
    <w:rsid w:val="00314AC4"/>
    <w:rsid w:val="00314B0D"/>
    <w:rsid w:val="00314C61"/>
    <w:rsid w:val="00314E5D"/>
    <w:rsid w:val="00314F67"/>
    <w:rsid w:val="00314F8F"/>
    <w:rsid w:val="00314FDB"/>
    <w:rsid w:val="0031504F"/>
    <w:rsid w:val="003150BA"/>
    <w:rsid w:val="00315201"/>
    <w:rsid w:val="00315216"/>
    <w:rsid w:val="0031538A"/>
    <w:rsid w:val="00315488"/>
    <w:rsid w:val="00315527"/>
    <w:rsid w:val="0031552A"/>
    <w:rsid w:val="00315708"/>
    <w:rsid w:val="00315871"/>
    <w:rsid w:val="003159AF"/>
    <w:rsid w:val="00315BAD"/>
    <w:rsid w:val="0031602A"/>
    <w:rsid w:val="00316520"/>
    <w:rsid w:val="0031653F"/>
    <w:rsid w:val="00316543"/>
    <w:rsid w:val="00316544"/>
    <w:rsid w:val="00316693"/>
    <w:rsid w:val="00316796"/>
    <w:rsid w:val="00316907"/>
    <w:rsid w:val="00316979"/>
    <w:rsid w:val="0031697E"/>
    <w:rsid w:val="0031699B"/>
    <w:rsid w:val="003169E6"/>
    <w:rsid w:val="00316A0C"/>
    <w:rsid w:val="00316C3E"/>
    <w:rsid w:val="00316DA2"/>
    <w:rsid w:val="00316F27"/>
    <w:rsid w:val="003170D6"/>
    <w:rsid w:val="00317391"/>
    <w:rsid w:val="003173A8"/>
    <w:rsid w:val="0031742C"/>
    <w:rsid w:val="003174E8"/>
    <w:rsid w:val="00317507"/>
    <w:rsid w:val="003175D9"/>
    <w:rsid w:val="0031760C"/>
    <w:rsid w:val="003176EF"/>
    <w:rsid w:val="003177F1"/>
    <w:rsid w:val="00317860"/>
    <w:rsid w:val="00317861"/>
    <w:rsid w:val="003178C0"/>
    <w:rsid w:val="00317939"/>
    <w:rsid w:val="00317942"/>
    <w:rsid w:val="00317A97"/>
    <w:rsid w:val="00317B13"/>
    <w:rsid w:val="00317B71"/>
    <w:rsid w:val="00317C6E"/>
    <w:rsid w:val="00317E3F"/>
    <w:rsid w:val="00317E89"/>
    <w:rsid w:val="00317ED7"/>
    <w:rsid w:val="00317F79"/>
    <w:rsid w:val="003200D3"/>
    <w:rsid w:val="003201D5"/>
    <w:rsid w:val="00320301"/>
    <w:rsid w:val="003203E8"/>
    <w:rsid w:val="00320424"/>
    <w:rsid w:val="00320496"/>
    <w:rsid w:val="00320575"/>
    <w:rsid w:val="0032061D"/>
    <w:rsid w:val="00320726"/>
    <w:rsid w:val="00320740"/>
    <w:rsid w:val="003207BD"/>
    <w:rsid w:val="00320826"/>
    <w:rsid w:val="0032090E"/>
    <w:rsid w:val="00320AC4"/>
    <w:rsid w:val="00320CD9"/>
    <w:rsid w:val="00320D2F"/>
    <w:rsid w:val="00320EC9"/>
    <w:rsid w:val="00320F1D"/>
    <w:rsid w:val="00320F78"/>
    <w:rsid w:val="00320F87"/>
    <w:rsid w:val="00321127"/>
    <w:rsid w:val="003212FC"/>
    <w:rsid w:val="003214F1"/>
    <w:rsid w:val="0032156C"/>
    <w:rsid w:val="00321639"/>
    <w:rsid w:val="003216DF"/>
    <w:rsid w:val="00321818"/>
    <w:rsid w:val="00321AB6"/>
    <w:rsid w:val="00321B27"/>
    <w:rsid w:val="00321B55"/>
    <w:rsid w:val="00321B67"/>
    <w:rsid w:val="00321B98"/>
    <w:rsid w:val="00321DA1"/>
    <w:rsid w:val="00321DB9"/>
    <w:rsid w:val="00321E56"/>
    <w:rsid w:val="00321F5B"/>
    <w:rsid w:val="0032212F"/>
    <w:rsid w:val="003223F0"/>
    <w:rsid w:val="0032257F"/>
    <w:rsid w:val="003225ED"/>
    <w:rsid w:val="00322732"/>
    <w:rsid w:val="0032277D"/>
    <w:rsid w:val="00322794"/>
    <w:rsid w:val="003227A0"/>
    <w:rsid w:val="0032282C"/>
    <w:rsid w:val="0032287F"/>
    <w:rsid w:val="00322C44"/>
    <w:rsid w:val="00322D38"/>
    <w:rsid w:val="00322E4B"/>
    <w:rsid w:val="00322E55"/>
    <w:rsid w:val="00322E94"/>
    <w:rsid w:val="00322EC4"/>
    <w:rsid w:val="00322F0B"/>
    <w:rsid w:val="00322F9C"/>
    <w:rsid w:val="00323160"/>
    <w:rsid w:val="003231E3"/>
    <w:rsid w:val="0032325C"/>
    <w:rsid w:val="00323274"/>
    <w:rsid w:val="003232CF"/>
    <w:rsid w:val="0032339D"/>
    <w:rsid w:val="003233BE"/>
    <w:rsid w:val="0032344C"/>
    <w:rsid w:val="00323698"/>
    <w:rsid w:val="003236B5"/>
    <w:rsid w:val="00323708"/>
    <w:rsid w:val="0032376B"/>
    <w:rsid w:val="00323800"/>
    <w:rsid w:val="003238F2"/>
    <w:rsid w:val="00323AB7"/>
    <w:rsid w:val="00323D45"/>
    <w:rsid w:val="00323FA6"/>
    <w:rsid w:val="003241A8"/>
    <w:rsid w:val="0032436E"/>
    <w:rsid w:val="00324499"/>
    <w:rsid w:val="003244BC"/>
    <w:rsid w:val="0032457F"/>
    <w:rsid w:val="003245AC"/>
    <w:rsid w:val="00324AB6"/>
    <w:rsid w:val="00324ABE"/>
    <w:rsid w:val="00324AD9"/>
    <w:rsid w:val="00324B82"/>
    <w:rsid w:val="00324CDD"/>
    <w:rsid w:val="00324E2E"/>
    <w:rsid w:val="00324E2F"/>
    <w:rsid w:val="00324EC3"/>
    <w:rsid w:val="00324F85"/>
    <w:rsid w:val="00324FE3"/>
    <w:rsid w:val="00325350"/>
    <w:rsid w:val="00325389"/>
    <w:rsid w:val="00325549"/>
    <w:rsid w:val="003256B6"/>
    <w:rsid w:val="0032577A"/>
    <w:rsid w:val="003257DE"/>
    <w:rsid w:val="00325907"/>
    <w:rsid w:val="00325A17"/>
    <w:rsid w:val="00325AE0"/>
    <w:rsid w:val="00325B86"/>
    <w:rsid w:val="00325D16"/>
    <w:rsid w:val="00325D2E"/>
    <w:rsid w:val="00325E8F"/>
    <w:rsid w:val="00325F14"/>
    <w:rsid w:val="00325F31"/>
    <w:rsid w:val="003260AA"/>
    <w:rsid w:val="00326314"/>
    <w:rsid w:val="0032632E"/>
    <w:rsid w:val="003265AC"/>
    <w:rsid w:val="003265C2"/>
    <w:rsid w:val="003267A5"/>
    <w:rsid w:val="003267ED"/>
    <w:rsid w:val="0032681D"/>
    <w:rsid w:val="00326A79"/>
    <w:rsid w:val="00326AC5"/>
    <w:rsid w:val="00326D77"/>
    <w:rsid w:val="00326E08"/>
    <w:rsid w:val="00326EC7"/>
    <w:rsid w:val="00326F82"/>
    <w:rsid w:val="00327068"/>
    <w:rsid w:val="00327086"/>
    <w:rsid w:val="00327099"/>
    <w:rsid w:val="0032709B"/>
    <w:rsid w:val="003272F0"/>
    <w:rsid w:val="0032734E"/>
    <w:rsid w:val="00327393"/>
    <w:rsid w:val="003273E0"/>
    <w:rsid w:val="003277F3"/>
    <w:rsid w:val="00327870"/>
    <w:rsid w:val="00327995"/>
    <w:rsid w:val="00327BAD"/>
    <w:rsid w:val="00327BF1"/>
    <w:rsid w:val="00327CB1"/>
    <w:rsid w:val="00327E03"/>
    <w:rsid w:val="00327E92"/>
    <w:rsid w:val="0033010F"/>
    <w:rsid w:val="003302F6"/>
    <w:rsid w:val="00330389"/>
    <w:rsid w:val="003303F7"/>
    <w:rsid w:val="0033047C"/>
    <w:rsid w:val="00330529"/>
    <w:rsid w:val="003306F8"/>
    <w:rsid w:val="00330991"/>
    <w:rsid w:val="003309CF"/>
    <w:rsid w:val="00330BAB"/>
    <w:rsid w:val="00330BD0"/>
    <w:rsid w:val="00330D1E"/>
    <w:rsid w:val="00330F66"/>
    <w:rsid w:val="0033108A"/>
    <w:rsid w:val="003314C7"/>
    <w:rsid w:val="003315A8"/>
    <w:rsid w:val="003316AC"/>
    <w:rsid w:val="00331706"/>
    <w:rsid w:val="00331A04"/>
    <w:rsid w:val="00331A9A"/>
    <w:rsid w:val="00331CE9"/>
    <w:rsid w:val="00331D61"/>
    <w:rsid w:val="00331DEF"/>
    <w:rsid w:val="00331FE3"/>
    <w:rsid w:val="003320E0"/>
    <w:rsid w:val="00332257"/>
    <w:rsid w:val="003322CD"/>
    <w:rsid w:val="00332436"/>
    <w:rsid w:val="00332563"/>
    <w:rsid w:val="0033259D"/>
    <w:rsid w:val="00332704"/>
    <w:rsid w:val="003327C3"/>
    <w:rsid w:val="003327C9"/>
    <w:rsid w:val="003328E5"/>
    <w:rsid w:val="003329D0"/>
    <w:rsid w:val="00332B15"/>
    <w:rsid w:val="00332BAA"/>
    <w:rsid w:val="00332DEF"/>
    <w:rsid w:val="00332EF9"/>
    <w:rsid w:val="00332F40"/>
    <w:rsid w:val="00332FFA"/>
    <w:rsid w:val="00333026"/>
    <w:rsid w:val="003333C2"/>
    <w:rsid w:val="003333D2"/>
    <w:rsid w:val="00333572"/>
    <w:rsid w:val="00333625"/>
    <w:rsid w:val="00333767"/>
    <w:rsid w:val="003337C7"/>
    <w:rsid w:val="00333914"/>
    <w:rsid w:val="00333A64"/>
    <w:rsid w:val="00333C17"/>
    <w:rsid w:val="00333CBB"/>
    <w:rsid w:val="00333DF3"/>
    <w:rsid w:val="00333F00"/>
    <w:rsid w:val="00334055"/>
    <w:rsid w:val="003340DA"/>
    <w:rsid w:val="003341B2"/>
    <w:rsid w:val="00334215"/>
    <w:rsid w:val="003342B3"/>
    <w:rsid w:val="00334380"/>
    <w:rsid w:val="0033440B"/>
    <w:rsid w:val="0033448B"/>
    <w:rsid w:val="00334686"/>
    <w:rsid w:val="003347FC"/>
    <w:rsid w:val="00334CCB"/>
    <w:rsid w:val="00334D4F"/>
    <w:rsid w:val="00334DBD"/>
    <w:rsid w:val="0033504E"/>
    <w:rsid w:val="00335148"/>
    <w:rsid w:val="0033514C"/>
    <w:rsid w:val="00335151"/>
    <w:rsid w:val="00335164"/>
    <w:rsid w:val="00335226"/>
    <w:rsid w:val="0033540E"/>
    <w:rsid w:val="00335424"/>
    <w:rsid w:val="00335813"/>
    <w:rsid w:val="0033584D"/>
    <w:rsid w:val="00335882"/>
    <w:rsid w:val="003358F2"/>
    <w:rsid w:val="00335A6F"/>
    <w:rsid w:val="00335BEB"/>
    <w:rsid w:val="00335BFA"/>
    <w:rsid w:val="00335BFD"/>
    <w:rsid w:val="00335DAA"/>
    <w:rsid w:val="00335E55"/>
    <w:rsid w:val="00335F96"/>
    <w:rsid w:val="00335FDF"/>
    <w:rsid w:val="003361AE"/>
    <w:rsid w:val="003361D9"/>
    <w:rsid w:val="0033635B"/>
    <w:rsid w:val="00336745"/>
    <w:rsid w:val="0033676D"/>
    <w:rsid w:val="003367A9"/>
    <w:rsid w:val="00336999"/>
    <w:rsid w:val="00336AD1"/>
    <w:rsid w:val="00336BE4"/>
    <w:rsid w:val="00336E33"/>
    <w:rsid w:val="00337004"/>
    <w:rsid w:val="0033708C"/>
    <w:rsid w:val="003370D9"/>
    <w:rsid w:val="00337108"/>
    <w:rsid w:val="0033714E"/>
    <w:rsid w:val="003371C2"/>
    <w:rsid w:val="00337339"/>
    <w:rsid w:val="003373A6"/>
    <w:rsid w:val="00337533"/>
    <w:rsid w:val="00337665"/>
    <w:rsid w:val="00337762"/>
    <w:rsid w:val="00337763"/>
    <w:rsid w:val="00337CE7"/>
    <w:rsid w:val="00337D6D"/>
    <w:rsid w:val="00337D75"/>
    <w:rsid w:val="00337DB5"/>
    <w:rsid w:val="00337E1C"/>
    <w:rsid w:val="00337E7E"/>
    <w:rsid w:val="0034008E"/>
    <w:rsid w:val="00340315"/>
    <w:rsid w:val="00340345"/>
    <w:rsid w:val="003406C6"/>
    <w:rsid w:val="003407BB"/>
    <w:rsid w:val="00340907"/>
    <w:rsid w:val="00340951"/>
    <w:rsid w:val="00340A74"/>
    <w:rsid w:val="00340C8F"/>
    <w:rsid w:val="00340ED7"/>
    <w:rsid w:val="0034139A"/>
    <w:rsid w:val="00341449"/>
    <w:rsid w:val="003415D3"/>
    <w:rsid w:val="003418B7"/>
    <w:rsid w:val="003418CC"/>
    <w:rsid w:val="0034197A"/>
    <w:rsid w:val="00341A5D"/>
    <w:rsid w:val="00341A5F"/>
    <w:rsid w:val="00341BF2"/>
    <w:rsid w:val="00341C7F"/>
    <w:rsid w:val="00341D97"/>
    <w:rsid w:val="00341E0F"/>
    <w:rsid w:val="00341F7A"/>
    <w:rsid w:val="003421B0"/>
    <w:rsid w:val="0034224E"/>
    <w:rsid w:val="0034249A"/>
    <w:rsid w:val="0034253D"/>
    <w:rsid w:val="003426C5"/>
    <w:rsid w:val="00342776"/>
    <w:rsid w:val="00342782"/>
    <w:rsid w:val="003427D5"/>
    <w:rsid w:val="00342A26"/>
    <w:rsid w:val="00342AE4"/>
    <w:rsid w:val="00342BE6"/>
    <w:rsid w:val="00342CC9"/>
    <w:rsid w:val="00342E77"/>
    <w:rsid w:val="00342EFB"/>
    <w:rsid w:val="0034302C"/>
    <w:rsid w:val="0034331B"/>
    <w:rsid w:val="003434EE"/>
    <w:rsid w:val="0034365E"/>
    <w:rsid w:val="00343A89"/>
    <w:rsid w:val="00343C71"/>
    <w:rsid w:val="00343E36"/>
    <w:rsid w:val="00344021"/>
    <w:rsid w:val="003440A0"/>
    <w:rsid w:val="003440C9"/>
    <w:rsid w:val="003441F9"/>
    <w:rsid w:val="00344225"/>
    <w:rsid w:val="003444B8"/>
    <w:rsid w:val="00344843"/>
    <w:rsid w:val="003449C8"/>
    <w:rsid w:val="003449D0"/>
    <w:rsid w:val="00344CDA"/>
    <w:rsid w:val="00344ED1"/>
    <w:rsid w:val="00344F34"/>
    <w:rsid w:val="00344F7E"/>
    <w:rsid w:val="00345140"/>
    <w:rsid w:val="003452B8"/>
    <w:rsid w:val="003453F8"/>
    <w:rsid w:val="0034560E"/>
    <w:rsid w:val="003459BD"/>
    <w:rsid w:val="00345B90"/>
    <w:rsid w:val="00345BDF"/>
    <w:rsid w:val="00345C8F"/>
    <w:rsid w:val="00345C90"/>
    <w:rsid w:val="00345F06"/>
    <w:rsid w:val="00345FE9"/>
    <w:rsid w:val="0034606B"/>
    <w:rsid w:val="003460E4"/>
    <w:rsid w:val="0034611F"/>
    <w:rsid w:val="00346202"/>
    <w:rsid w:val="00346369"/>
    <w:rsid w:val="0034637E"/>
    <w:rsid w:val="00346438"/>
    <w:rsid w:val="00346464"/>
    <w:rsid w:val="003464BD"/>
    <w:rsid w:val="00346536"/>
    <w:rsid w:val="003465F6"/>
    <w:rsid w:val="0034665D"/>
    <w:rsid w:val="00346769"/>
    <w:rsid w:val="003467C8"/>
    <w:rsid w:val="00346808"/>
    <w:rsid w:val="00346822"/>
    <w:rsid w:val="003469B0"/>
    <w:rsid w:val="003469D5"/>
    <w:rsid w:val="00346A7A"/>
    <w:rsid w:val="00346A96"/>
    <w:rsid w:val="00346B19"/>
    <w:rsid w:val="00346B63"/>
    <w:rsid w:val="00346D05"/>
    <w:rsid w:val="003470E5"/>
    <w:rsid w:val="0034738A"/>
    <w:rsid w:val="003474A9"/>
    <w:rsid w:val="003474DF"/>
    <w:rsid w:val="0034759F"/>
    <w:rsid w:val="003475DC"/>
    <w:rsid w:val="003476FA"/>
    <w:rsid w:val="00347DA2"/>
    <w:rsid w:val="0035013A"/>
    <w:rsid w:val="0035027F"/>
    <w:rsid w:val="003502F5"/>
    <w:rsid w:val="003503C8"/>
    <w:rsid w:val="0035049E"/>
    <w:rsid w:val="00350913"/>
    <w:rsid w:val="00350B02"/>
    <w:rsid w:val="00350C42"/>
    <w:rsid w:val="00350C44"/>
    <w:rsid w:val="00350D38"/>
    <w:rsid w:val="00350DA5"/>
    <w:rsid w:val="00350DDD"/>
    <w:rsid w:val="0035110A"/>
    <w:rsid w:val="0035113E"/>
    <w:rsid w:val="00351158"/>
    <w:rsid w:val="00351270"/>
    <w:rsid w:val="0035127F"/>
    <w:rsid w:val="0035131C"/>
    <w:rsid w:val="00351387"/>
    <w:rsid w:val="0035172B"/>
    <w:rsid w:val="003517B0"/>
    <w:rsid w:val="0035187C"/>
    <w:rsid w:val="00351A65"/>
    <w:rsid w:val="00351B36"/>
    <w:rsid w:val="00351B57"/>
    <w:rsid w:val="00351BD8"/>
    <w:rsid w:val="00351C4A"/>
    <w:rsid w:val="00351E77"/>
    <w:rsid w:val="003521D8"/>
    <w:rsid w:val="0035248F"/>
    <w:rsid w:val="0035262C"/>
    <w:rsid w:val="0035292C"/>
    <w:rsid w:val="00352A58"/>
    <w:rsid w:val="00352A95"/>
    <w:rsid w:val="00352B63"/>
    <w:rsid w:val="00352C9C"/>
    <w:rsid w:val="00352F08"/>
    <w:rsid w:val="00352F23"/>
    <w:rsid w:val="003531AB"/>
    <w:rsid w:val="00353273"/>
    <w:rsid w:val="00353335"/>
    <w:rsid w:val="003533EB"/>
    <w:rsid w:val="00353423"/>
    <w:rsid w:val="003534B2"/>
    <w:rsid w:val="003534E4"/>
    <w:rsid w:val="003535A7"/>
    <w:rsid w:val="00353665"/>
    <w:rsid w:val="0035369D"/>
    <w:rsid w:val="003538E1"/>
    <w:rsid w:val="003538E4"/>
    <w:rsid w:val="00353AE4"/>
    <w:rsid w:val="00353B37"/>
    <w:rsid w:val="00353BAF"/>
    <w:rsid w:val="00353E39"/>
    <w:rsid w:val="00354126"/>
    <w:rsid w:val="003543C6"/>
    <w:rsid w:val="0035447A"/>
    <w:rsid w:val="0035456F"/>
    <w:rsid w:val="00354787"/>
    <w:rsid w:val="003548E3"/>
    <w:rsid w:val="003548E4"/>
    <w:rsid w:val="00354A1B"/>
    <w:rsid w:val="00354AAF"/>
    <w:rsid w:val="00354B40"/>
    <w:rsid w:val="00354D16"/>
    <w:rsid w:val="0035515A"/>
    <w:rsid w:val="0035523A"/>
    <w:rsid w:val="0035541F"/>
    <w:rsid w:val="00355464"/>
    <w:rsid w:val="00355498"/>
    <w:rsid w:val="00355528"/>
    <w:rsid w:val="0035557E"/>
    <w:rsid w:val="0035566B"/>
    <w:rsid w:val="0035586F"/>
    <w:rsid w:val="00355BDF"/>
    <w:rsid w:val="00355E40"/>
    <w:rsid w:val="00355E98"/>
    <w:rsid w:val="00355F4C"/>
    <w:rsid w:val="0035627A"/>
    <w:rsid w:val="003562BF"/>
    <w:rsid w:val="0035639B"/>
    <w:rsid w:val="00356456"/>
    <w:rsid w:val="003565A8"/>
    <w:rsid w:val="00356780"/>
    <w:rsid w:val="00356784"/>
    <w:rsid w:val="003567C0"/>
    <w:rsid w:val="00356882"/>
    <w:rsid w:val="00356968"/>
    <w:rsid w:val="00356A4F"/>
    <w:rsid w:val="00356CE6"/>
    <w:rsid w:val="00356E70"/>
    <w:rsid w:val="00356EA2"/>
    <w:rsid w:val="00356F5F"/>
    <w:rsid w:val="003570A4"/>
    <w:rsid w:val="003570DC"/>
    <w:rsid w:val="00357292"/>
    <w:rsid w:val="00357363"/>
    <w:rsid w:val="003573D2"/>
    <w:rsid w:val="003574DA"/>
    <w:rsid w:val="00357614"/>
    <w:rsid w:val="003576A6"/>
    <w:rsid w:val="003576DF"/>
    <w:rsid w:val="00357865"/>
    <w:rsid w:val="00357894"/>
    <w:rsid w:val="00357A15"/>
    <w:rsid w:val="00357AB0"/>
    <w:rsid w:val="00357AC5"/>
    <w:rsid w:val="00357B4E"/>
    <w:rsid w:val="00357D36"/>
    <w:rsid w:val="00357F8D"/>
    <w:rsid w:val="00360010"/>
    <w:rsid w:val="003601C7"/>
    <w:rsid w:val="0036021E"/>
    <w:rsid w:val="00360373"/>
    <w:rsid w:val="003604AC"/>
    <w:rsid w:val="003606AF"/>
    <w:rsid w:val="00360800"/>
    <w:rsid w:val="00360885"/>
    <w:rsid w:val="0036088A"/>
    <w:rsid w:val="00360922"/>
    <w:rsid w:val="00360952"/>
    <w:rsid w:val="00360967"/>
    <w:rsid w:val="00360B51"/>
    <w:rsid w:val="00360B9C"/>
    <w:rsid w:val="00360C2C"/>
    <w:rsid w:val="00360C5D"/>
    <w:rsid w:val="00360C7F"/>
    <w:rsid w:val="00360D9E"/>
    <w:rsid w:val="00360EA5"/>
    <w:rsid w:val="003612AA"/>
    <w:rsid w:val="003612E4"/>
    <w:rsid w:val="00361373"/>
    <w:rsid w:val="003613E3"/>
    <w:rsid w:val="00361633"/>
    <w:rsid w:val="00361B3C"/>
    <w:rsid w:val="00361C17"/>
    <w:rsid w:val="00361C5E"/>
    <w:rsid w:val="00361D82"/>
    <w:rsid w:val="00361EA3"/>
    <w:rsid w:val="00362154"/>
    <w:rsid w:val="0036217E"/>
    <w:rsid w:val="00362558"/>
    <w:rsid w:val="003627A2"/>
    <w:rsid w:val="00362864"/>
    <w:rsid w:val="003628A9"/>
    <w:rsid w:val="003628DE"/>
    <w:rsid w:val="003628E2"/>
    <w:rsid w:val="0036293E"/>
    <w:rsid w:val="00362951"/>
    <w:rsid w:val="003629AD"/>
    <w:rsid w:val="00362B4C"/>
    <w:rsid w:val="00362C34"/>
    <w:rsid w:val="00362C85"/>
    <w:rsid w:val="00362E91"/>
    <w:rsid w:val="00362EF6"/>
    <w:rsid w:val="003630BE"/>
    <w:rsid w:val="003632A8"/>
    <w:rsid w:val="003632ED"/>
    <w:rsid w:val="0036336A"/>
    <w:rsid w:val="003633FD"/>
    <w:rsid w:val="00363508"/>
    <w:rsid w:val="00363511"/>
    <w:rsid w:val="0036358F"/>
    <w:rsid w:val="0036359A"/>
    <w:rsid w:val="003635E3"/>
    <w:rsid w:val="0036372F"/>
    <w:rsid w:val="00363756"/>
    <w:rsid w:val="00363817"/>
    <w:rsid w:val="00363CC7"/>
    <w:rsid w:val="00363E33"/>
    <w:rsid w:val="00363EB3"/>
    <w:rsid w:val="00363EF8"/>
    <w:rsid w:val="0036408B"/>
    <w:rsid w:val="003640E2"/>
    <w:rsid w:val="00364295"/>
    <w:rsid w:val="00364635"/>
    <w:rsid w:val="00364911"/>
    <w:rsid w:val="0036494E"/>
    <w:rsid w:val="00364952"/>
    <w:rsid w:val="00364DD1"/>
    <w:rsid w:val="00364E2B"/>
    <w:rsid w:val="00364F18"/>
    <w:rsid w:val="00364F29"/>
    <w:rsid w:val="00365244"/>
    <w:rsid w:val="0036544F"/>
    <w:rsid w:val="00365556"/>
    <w:rsid w:val="003655E1"/>
    <w:rsid w:val="00365695"/>
    <w:rsid w:val="003656D8"/>
    <w:rsid w:val="0036576D"/>
    <w:rsid w:val="00365D32"/>
    <w:rsid w:val="00365FC4"/>
    <w:rsid w:val="00366046"/>
    <w:rsid w:val="003662F1"/>
    <w:rsid w:val="003663A9"/>
    <w:rsid w:val="003664C8"/>
    <w:rsid w:val="0036684F"/>
    <w:rsid w:val="0036695C"/>
    <w:rsid w:val="00366B0B"/>
    <w:rsid w:val="00366DC5"/>
    <w:rsid w:val="00366DE6"/>
    <w:rsid w:val="00366E10"/>
    <w:rsid w:val="00366EBD"/>
    <w:rsid w:val="00366F2D"/>
    <w:rsid w:val="003670AC"/>
    <w:rsid w:val="0036752E"/>
    <w:rsid w:val="00367596"/>
    <w:rsid w:val="003675CA"/>
    <w:rsid w:val="003676EA"/>
    <w:rsid w:val="00367805"/>
    <w:rsid w:val="0036784A"/>
    <w:rsid w:val="003679FF"/>
    <w:rsid w:val="00367A15"/>
    <w:rsid w:val="00367B02"/>
    <w:rsid w:val="00367B2B"/>
    <w:rsid w:val="00370064"/>
    <w:rsid w:val="003701E1"/>
    <w:rsid w:val="003702BD"/>
    <w:rsid w:val="003707A4"/>
    <w:rsid w:val="003707E8"/>
    <w:rsid w:val="003709BB"/>
    <w:rsid w:val="003709C6"/>
    <w:rsid w:val="00370B48"/>
    <w:rsid w:val="00370E6D"/>
    <w:rsid w:val="00370EFE"/>
    <w:rsid w:val="00370F81"/>
    <w:rsid w:val="00371127"/>
    <w:rsid w:val="00371195"/>
    <w:rsid w:val="00371493"/>
    <w:rsid w:val="003714A3"/>
    <w:rsid w:val="00371599"/>
    <w:rsid w:val="00371698"/>
    <w:rsid w:val="003716D5"/>
    <w:rsid w:val="003716FD"/>
    <w:rsid w:val="00371959"/>
    <w:rsid w:val="00371C71"/>
    <w:rsid w:val="0037200B"/>
    <w:rsid w:val="0037201E"/>
    <w:rsid w:val="0037204B"/>
    <w:rsid w:val="00372270"/>
    <w:rsid w:val="00372383"/>
    <w:rsid w:val="00372518"/>
    <w:rsid w:val="0037279D"/>
    <w:rsid w:val="003727CC"/>
    <w:rsid w:val="003727FC"/>
    <w:rsid w:val="00372B2B"/>
    <w:rsid w:val="00372C45"/>
    <w:rsid w:val="00372C8B"/>
    <w:rsid w:val="00372EF6"/>
    <w:rsid w:val="00372FBC"/>
    <w:rsid w:val="00373006"/>
    <w:rsid w:val="00373106"/>
    <w:rsid w:val="0037322A"/>
    <w:rsid w:val="00373335"/>
    <w:rsid w:val="00373457"/>
    <w:rsid w:val="00373533"/>
    <w:rsid w:val="003739F5"/>
    <w:rsid w:val="00373B31"/>
    <w:rsid w:val="00373C01"/>
    <w:rsid w:val="00373CB6"/>
    <w:rsid w:val="00373F5D"/>
    <w:rsid w:val="00374042"/>
    <w:rsid w:val="0037407F"/>
    <w:rsid w:val="00374193"/>
    <w:rsid w:val="003741A3"/>
    <w:rsid w:val="003741B6"/>
    <w:rsid w:val="003743E0"/>
    <w:rsid w:val="003744CF"/>
    <w:rsid w:val="00374717"/>
    <w:rsid w:val="003749F3"/>
    <w:rsid w:val="00374A18"/>
    <w:rsid w:val="00374A61"/>
    <w:rsid w:val="00374AAB"/>
    <w:rsid w:val="00374B10"/>
    <w:rsid w:val="00374CD0"/>
    <w:rsid w:val="00374E10"/>
    <w:rsid w:val="00374E46"/>
    <w:rsid w:val="00374E87"/>
    <w:rsid w:val="00374E89"/>
    <w:rsid w:val="00374F81"/>
    <w:rsid w:val="00375173"/>
    <w:rsid w:val="0037517B"/>
    <w:rsid w:val="003751F0"/>
    <w:rsid w:val="003751F6"/>
    <w:rsid w:val="003752F4"/>
    <w:rsid w:val="003752FE"/>
    <w:rsid w:val="003753D9"/>
    <w:rsid w:val="00375404"/>
    <w:rsid w:val="0037547E"/>
    <w:rsid w:val="00375620"/>
    <w:rsid w:val="00375723"/>
    <w:rsid w:val="00375753"/>
    <w:rsid w:val="003757B3"/>
    <w:rsid w:val="003758C4"/>
    <w:rsid w:val="0037593B"/>
    <w:rsid w:val="003759D6"/>
    <w:rsid w:val="00375A89"/>
    <w:rsid w:val="00375C7F"/>
    <w:rsid w:val="00375D7E"/>
    <w:rsid w:val="00375E63"/>
    <w:rsid w:val="00375EB1"/>
    <w:rsid w:val="00376570"/>
    <w:rsid w:val="003765F4"/>
    <w:rsid w:val="0037676C"/>
    <w:rsid w:val="00376A30"/>
    <w:rsid w:val="00376B7A"/>
    <w:rsid w:val="00376BBB"/>
    <w:rsid w:val="00376C19"/>
    <w:rsid w:val="00376C6A"/>
    <w:rsid w:val="00376CC5"/>
    <w:rsid w:val="00376F47"/>
    <w:rsid w:val="00376FB0"/>
    <w:rsid w:val="003770F8"/>
    <w:rsid w:val="003770F9"/>
    <w:rsid w:val="0037724F"/>
    <w:rsid w:val="003772BA"/>
    <w:rsid w:val="003773EA"/>
    <w:rsid w:val="0037753B"/>
    <w:rsid w:val="00377540"/>
    <w:rsid w:val="003776BB"/>
    <w:rsid w:val="00377936"/>
    <w:rsid w:val="003779B3"/>
    <w:rsid w:val="00377BF2"/>
    <w:rsid w:val="00377DBD"/>
    <w:rsid w:val="00377F0A"/>
    <w:rsid w:val="00377FF4"/>
    <w:rsid w:val="00377FF7"/>
    <w:rsid w:val="00380030"/>
    <w:rsid w:val="00380378"/>
    <w:rsid w:val="00380653"/>
    <w:rsid w:val="00380693"/>
    <w:rsid w:val="00380751"/>
    <w:rsid w:val="00380756"/>
    <w:rsid w:val="00380B0E"/>
    <w:rsid w:val="00380B8B"/>
    <w:rsid w:val="00380C6A"/>
    <w:rsid w:val="00380C89"/>
    <w:rsid w:val="00380CD7"/>
    <w:rsid w:val="00380D8E"/>
    <w:rsid w:val="00380E68"/>
    <w:rsid w:val="00380F3B"/>
    <w:rsid w:val="00380FD4"/>
    <w:rsid w:val="00381043"/>
    <w:rsid w:val="003811E0"/>
    <w:rsid w:val="003811E1"/>
    <w:rsid w:val="003812B3"/>
    <w:rsid w:val="003812E6"/>
    <w:rsid w:val="0038144C"/>
    <w:rsid w:val="003814F9"/>
    <w:rsid w:val="00381554"/>
    <w:rsid w:val="00381598"/>
    <w:rsid w:val="003817EA"/>
    <w:rsid w:val="003818BC"/>
    <w:rsid w:val="00381957"/>
    <w:rsid w:val="0038195A"/>
    <w:rsid w:val="003819F2"/>
    <w:rsid w:val="00381AF4"/>
    <w:rsid w:val="00381BBF"/>
    <w:rsid w:val="00381C04"/>
    <w:rsid w:val="00381C87"/>
    <w:rsid w:val="00381CAF"/>
    <w:rsid w:val="00381CFB"/>
    <w:rsid w:val="00381E87"/>
    <w:rsid w:val="00381F9A"/>
    <w:rsid w:val="0038223C"/>
    <w:rsid w:val="003822EA"/>
    <w:rsid w:val="003822F1"/>
    <w:rsid w:val="00382593"/>
    <w:rsid w:val="003825F6"/>
    <w:rsid w:val="00382704"/>
    <w:rsid w:val="00382877"/>
    <w:rsid w:val="00382880"/>
    <w:rsid w:val="003829E5"/>
    <w:rsid w:val="00382B57"/>
    <w:rsid w:val="00382C51"/>
    <w:rsid w:val="00382DCE"/>
    <w:rsid w:val="00382ED1"/>
    <w:rsid w:val="00382EEA"/>
    <w:rsid w:val="00382EF1"/>
    <w:rsid w:val="00382F68"/>
    <w:rsid w:val="00382F90"/>
    <w:rsid w:val="003832C6"/>
    <w:rsid w:val="00383373"/>
    <w:rsid w:val="00383415"/>
    <w:rsid w:val="00383514"/>
    <w:rsid w:val="00383688"/>
    <w:rsid w:val="00383738"/>
    <w:rsid w:val="0038377E"/>
    <w:rsid w:val="003839F5"/>
    <w:rsid w:val="00383A0C"/>
    <w:rsid w:val="00383C77"/>
    <w:rsid w:val="00384002"/>
    <w:rsid w:val="0038416E"/>
    <w:rsid w:val="003841AC"/>
    <w:rsid w:val="00384331"/>
    <w:rsid w:val="0038439C"/>
    <w:rsid w:val="00384610"/>
    <w:rsid w:val="003846E1"/>
    <w:rsid w:val="00384935"/>
    <w:rsid w:val="00384A48"/>
    <w:rsid w:val="00384AD6"/>
    <w:rsid w:val="00384D67"/>
    <w:rsid w:val="00384D74"/>
    <w:rsid w:val="00384D8B"/>
    <w:rsid w:val="00384F40"/>
    <w:rsid w:val="00384FE4"/>
    <w:rsid w:val="0038500F"/>
    <w:rsid w:val="00385017"/>
    <w:rsid w:val="00385090"/>
    <w:rsid w:val="00385103"/>
    <w:rsid w:val="00385174"/>
    <w:rsid w:val="003852AA"/>
    <w:rsid w:val="00385451"/>
    <w:rsid w:val="00385473"/>
    <w:rsid w:val="00385568"/>
    <w:rsid w:val="00385615"/>
    <w:rsid w:val="00385762"/>
    <w:rsid w:val="003857F6"/>
    <w:rsid w:val="003858E9"/>
    <w:rsid w:val="00386109"/>
    <w:rsid w:val="00386112"/>
    <w:rsid w:val="003861F1"/>
    <w:rsid w:val="00386297"/>
    <w:rsid w:val="003863DC"/>
    <w:rsid w:val="003863FB"/>
    <w:rsid w:val="0038645B"/>
    <w:rsid w:val="00386474"/>
    <w:rsid w:val="00386581"/>
    <w:rsid w:val="00386589"/>
    <w:rsid w:val="00386698"/>
    <w:rsid w:val="003866ED"/>
    <w:rsid w:val="00386732"/>
    <w:rsid w:val="00386772"/>
    <w:rsid w:val="00386895"/>
    <w:rsid w:val="00386941"/>
    <w:rsid w:val="00386944"/>
    <w:rsid w:val="003869AA"/>
    <w:rsid w:val="00386A37"/>
    <w:rsid w:val="00386C54"/>
    <w:rsid w:val="00386E7B"/>
    <w:rsid w:val="00386EB5"/>
    <w:rsid w:val="00386F9A"/>
    <w:rsid w:val="00387090"/>
    <w:rsid w:val="00387308"/>
    <w:rsid w:val="003873CD"/>
    <w:rsid w:val="0038747B"/>
    <w:rsid w:val="0038751B"/>
    <w:rsid w:val="0038756F"/>
    <w:rsid w:val="00387640"/>
    <w:rsid w:val="003878DD"/>
    <w:rsid w:val="0038793D"/>
    <w:rsid w:val="00387AE3"/>
    <w:rsid w:val="00387CC5"/>
    <w:rsid w:val="00387D22"/>
    <w:rsid w:val="00387D77"/>
    <w:rsid w:val="00387DB0"/>
    <w:rsid w:val="00387E69"/>
    <w:rsid w:val="00387E7C"/>
    <w:rsid w:val="00387F27"/>
    <w:rsid w:val="00387F2A"/>
    <w:rsid w:val="00390040"/>
    <w:rsid w:val="003903A8"/>
    <w:rsid w:val="003903B6"/>
    <w:rsid w:val="0039049F"/>
    <w:rsid w:val="00390516"/>
    <w:rsid w:val="0039064F"/>
    <w:rsid w:val="00390794"/>
    <w:rsid w:val="00390A21"/>
    <w:rsid w:val="00390BB4"/>
    <w:rsid w:val="00390CF1"/>
    <w:rsid w:val="00390CFA"/>
    <w:rsid w:val="00390DD3"/>
    <w:rsid w:val="00390E31"/>
    <w:rsid w:val="00390F79"/>
    <w:rsid w:val="00390FA5"/>
    <w:rsid w:val="00390FD2"/>
    <w:rsid w:val="00391022"/>
    <w:rsid w:val="00391076"/>
    <w:rsid w:val="003910AB"/>
    <w:rsid w:val="003911B5"/>
    <w:rsid w:val="00391210"/>
    <w:rsid w:val="00391232"/>
    <w:rsid w:val="00391355"/>
    <w:rsid w:val="0039136C"/>
    <w:rsid w:val="00391501"/>
    <w:rsid w:val="00391503"/>
    <w:rsid w:val="00391548"/>
    <w:rsid w:val="0039156B"/>
    <w:rsid w:val="003915E4"/>
    <w:rsid w:val="0039163B"/>
    <w:rsid w:val="003917B7"/>
    <w:rsid w:val="003919B4"/>
    <w:rsid w:val="003919D4"/>
    <w:rsid w:val="003919E1"/>
    <w:rsid w:val="00391A16"/>
    <w:rsid w:val="00391A40"/>
    <w:rsid w:val="00391B2C"/>
    <w:rsid w:val="00391C02"/>
    <w:rsid w:val="00391C03"/>
    <w:rsid w:val="00391C25"/>
    <w:rsid w:val="00391D94"/>
    <w:rsid w:val="00391E68"/>
    <w:rsid w:val="00391F53"/>
    <w:rsid w:val="0039201C"/>
    <w:rsid w:val="0039210E"/>
    <w:rsid w:val="00392163"/>
    <w:rsid w:val="003921DC"/>
    <w:rsid w:val="003921E9"/>
    <w:rsid w:val="003923CE"/>
    <w:rsid w:val="0039245B"/>
    <w:rsid w:val="0039246A"/>
    <w:rsid w:val="0039250C"/>
    <w:rsid w:val="00392547"/>
    <w:rsid w:val="0039256D"/>
    <w:rsid w:val="003925C0"/>
    <w:rsid w:val="003926D0"/>
    <w:rsid w:val="0039287E"/>
    <w:rsid w:val="003928FA"/>
    <w:rsid w:val="00392B9D"/>
    <w:rsid w:val="00392C43"/>
    <w:rsid w:val="00392D63"/>
    <w:rsid w:val="003930EB"/>
    <w:rsid w:val="003933C7"/>
    <w:rsid w:val="00393452"/>
    <w:rsid w:val="00393476"/>
    <w:rsid w:val="0039373C"/>
    <w:rsid w:val="00393804"/>
    <w:rsid w:val="00393B03"/>
    <w:rsid w:val="00393B0B"/>
    <w:rsid w:val="00393BF1"/>
    <w:rsid w:val="00393C51"/>
    <w:rsid w:val="00393F7B"/>
    <w:rsid w:val="00393FA7"/>
    <w:rsid w:val="00393FDD"/>
    <w:rsid w:val="00393FF8"/>
    <w:rsid w:val="0039405E"/>
    <w:rsid w:val="003940D7"/>
    <w:rsid w:val="00394199"/>
    <w:rsid w:val="00394314"/>
    <w:rsid w:val="0039433B"/>
    <w:rsid w:val="00394463"/>
    <w:rsid w:val="003944AB"/>
    <w:rsid w:val="0039456D"/>
    <w:rsid w:val="0039457C"/>
    <w:rsid w:val="003946F5"/>
    <w:rsid w:val="003947CB"/>
    <w:rsid w:val="00394889"/>
    <w:rsid w:val="00394966"/>
    <w:rsid w:val="00394C0D"/>
    <w:rsid w:val="00394EA9"/>
    <w:rsid w:val="00394F65"/>
    <w:rsid w:val="00394FA8"/>
    <w:rsid w:val="003950C2"/>
    <w:rsid w:val="00395260"/>
    <w:rsid w:val="0039539B"/>
    <w:rsid w:val="003953F2"/>
    <w:rsid w:val="003954A4"/>
    <w:rsid w:val="00395572"/>
    <w:rsid w:val="003956CC"/>
    <w:rsid w:val="003956FD"/>
    <w:rsid w:val="0039586F"/>
    <w:rsid w:val="00395A76"/>
    <w:rsid w:val="00395AB1"/>
    <w:rsid w:val="00395B19"/>
    <w:rsid w:val="00395C9A"/>
    <w:rsid w:val="00395D61"/>
    <w:rsid w:val="00395E61"/>
    <w:rsid w:val="00396368"/>
    <w:rsid w:val="00396403"/>
    <w:rsid w:val="003964B3"/>
    <w:rsid w:val="0039659F"/>
    <w:rsid w:val="003965C9"/>
    <w:rsid w:val="00396857"/>
    <w:rsid w:val="0039691B"/>
    <w:rsid w:val="00396BE3"/>
    <w:rsid w:val="00396C4E"/>
    <w:rsid w:val="00396D1A"/>
    <w:rsid w:val="00396D42"/>
    <w:rsid w:val="00397457"/>
    <w:rsid w:val="00397696"/>
    <w:rsid w:val="003977D6"/>
    <w:rsid w:val="003978DC"/>
    <w:rsid w:val="00397AFF"/>
    <w:rsid w:val="00397B27"/>
    <w:rsid w:val="00397B36"/>
    <w:rsid w:val="00397B77"/>
    <w:rsid w:val="00397C7D"/>
    <w:rsid w:val="003A0478"/>
    <w:rsid w:val="003A070F"/>
    <w:rsid w:val="003A0853"/>
    <w:rsid w:val="003A0960"/>
    <w:rsid w:val="003A0975"/>
    <w:rsid w:val="003A0A54"/>
    <w:rsid w:val="003A0C2E"/>
    <w:rsid w:val="003A0CCF"/>
    <w:rsid w:val="003A0D51"/>
    <w:rsid w:val="003A0EBC"/>
    <w:rsid w:val="003A0ED1"/>
    <w:rsid w:val="003A0F4D"/>
    <w:rsid w:val="003A0F85"/>
    <w:rsid w:val="003A0FBF"/>
    <w:rsid w:val="003A1111"/>
    <w:rsid w:val="003A1255"/>
    <w:rsid w:val="003A1281"/>
    <w:rsid w:val="003A1379"/>
    <w:rsid w:val="003A1A9B"/>
    <w:rsid w:val="003A1CC8"/>
    <w:rsid w:val="003A1EAC"/>
    <w:rsid w:val="003A2033"/>
    <w:rsid w:val="003A2146"/>
    <w:rsid w:val="003A2207"/>
    <w:rsid w:val="003A22FE"/>
    <w:rsid w:val="003A25E5"/>
    <w:rsid w:val="003A26C2"/>
    <w:rsid w:val="003A2ADD"/>
    <w:rsid w:val="003A2E6A"/>
    <w:rsid w:val="003A31C9"/>
    <w:rsid w:val="003A34B0"/>
    <w:rsid w:val="003A353F"/>
    <w:rsid w:val="003A35CC"/>
    <w:rsid w:val="003A3638"/>
    <w:rsid w:val="003A376D"/>
    <w:rsid w:val="003A39C6"/>
    <w:rsid w:val="003A3A67"/>
    <w:rsid w:val="003A3BED"/>
    <w:rsid w:val="003A3BF8"/>
    <w:rsid w:val="003A3FB0"/>
    <w:rsid w:val="003A4255"/>
    <w:rsid w:val="003A42A1"/>
    <w:rsid w:val="003A42F1"/>
    <w:rsid w:val="003A432A"/>
    <w:rsid w:val="003A4490"/>
    <w:rsid w:val="003A4756"/>
    <w:rsid w:val="003A4798"/>
    <w:rsid w:val="003A47EA"/>
    <w:rsid w:val="003A484F"/>
    <w:rsid w:val="003A48BC"/>
    <w:rsid w:val="003A4A38"/>
    <w:rsid w:val="003A4EA2"/>
    <w:rsid w:val="003A4F6C"/>
    <w:rsid w:val="003A4F8C"/>
    <w:rsid w:val="003A5173"/>
    <w:rsid w:val="003A52FA"/>
    <w:rsid w:val="003A53A1"/>
    <w:rsid w:val="003A5636"/>
    <w:rsid w:val="003A56A3"/>
    <w:rsid w:val="003A56D7"/>
    <w:rsid w:val="003A571D"/>
    <w:rsid w:val="003A5C44"/>
    <w:rsid w:val="003A5C53"/>
    <w:rsid w:val="003A5E45"/>
    <w:rsid w:val="003A5F72"/>
    <w:rsid w:val="003A5FEA"/>
    <w:rsid w:val="003A6033"/>
    <w:rsid w:val="003A603C"/>
    <w:rsid w:val="003A60AA"/>
    <w:rsid w:val="003A6181"/>
    <w:rsid w:val="003A61BE"/>
    <w:rsid w:val="003A61C5"/>
    <w:rsid w:val="003A6224"/>
    <w:rsid w:val="003A63C9"/>
    <w:rsid w:val="003A63DF"/>
    <w:rsid w:val="003A64B6"/>
    <w:rsid w:val="003A64FC"/>
    <w:rsid w:val="003A6726"/>
    <w:rsid w:val="003A6827"/>
    <w:rsid w:val="003A6969"/>
    <w:rsid w:val="003A6A02"/>
    <w:rsid w:val="003A6A52"/>
    <w:rsid w:val="003A6B67"/>
    <w:rsid w:val="003A6C41"/>
    <w:rsid w:val="003A6C70"/>
    <w:rsid w:val="003A6CA6"/>
    <w:rsid w:val="003A6E71"/>
    <w:rsid w:val="003A6F8C"/>
    <w:rsid w:val="003A700B"/>
    <w:rsid w:val="003A705F"/>
    <w:rsid w:val="003A7106"/>
    <w:rsid w:val="003A7299"/>
    <w:rsid w:val="003A72ED"/>
    <w:rsid w:val="003A7312"/>
    <w:rsid w:val="003A746E"/>
    <w:rsid w:val="003A7495"/>
    <w:rsid w:val="003A7560"/>
    <w:rsid w:val="003A76B5"/>
    <w:rsid w:val="003A76E3"/>
    <w:rsid w:val="003A76FA"/>
    <w:rsid w:val="003A77B5"/>
    <w:rsid w:val="003A77FE"/>
    <w:rsid w:val="003A782C"/>
    <w:rsid w:val="003A7ADE"/>
    <w:rsid w:val="003A7B1D"/>
    <w:rsid w:val="003A7C56"/>
    <w:rsid w:val="003A7CB7"/>
    <w:rsid w:val="003A7E2F"/>
    <w:rsid w:val="003A7FEA"/>
    <w:rsid w:val="003B0265"/>
    <w:rsid w:val="003B0497"/>
    <w:rsid w:val="003B04A0"/>
    <w:rsid w:val="003B05C3"/>
    <w:rsid w:val="003B0947"/>
    <w:rsid w:val="003B09EB"/>
    <w:rsid w:val="003B0C4B"/>
    <w:rsid w:val="003B0D3E"/>
    <w:rsid w:val="003B0D89"/>
    <w:rsid w:val="003B0EAD"/>
    <w:rsid w:val="003B0F13"/>
    <w:rsid w:val="003B0F28"/>
    <w:rsid w:val="003B1032"/>
    <w:rsid w:val="003B13B6"/>
    <w:rsid w:val="003B14C2"/>
    <w:rsid w:val="003B14C3"/>
    <w:rsid w:val="003B14D6"/>
    <w:rsid w:val="003B158C"/>
    <w:rsid w:val="003B15A9"/>
    <w:rsid w:val="003B15E6"/>
    <w:rsid w:val="003B162D"/>
    <w:rsid w:val="003B196A"/>
    <w:rsid w:val="003B1A0C"/>
    <w:rsid w:val="003B1B08"/>
    <w:rsid w:val="003B1BE9"/>
    <w:rsid w:val="003B1F1E"/>
    <w:rsid w:val="003B1F3D"/>
    <w:rsid w:val="003B2092"/>
    <w:rsid w:val="003B20CF"/>
    <w:rsid w:val="003B21BD"/>
    <w:rsid w:val="003B22EF"/>
    <w:rsid w:val="003B24C2"/>
    <w:rsid w:val="003B25A4"/>
    <w:rsid w:val="003B25EE"/>
    <w:rsid w:val="003B263B"/>
    <w:rsid w:val="003B2694"/>
    <w:rsid w:val="003B2A18"/>
    <w:rsid w:val="003B2D2D"/>
    <w:rsid w:val="003B2E90"/>
    <w:rsid w:val="003B2FEA"/>
    <w:rsid w:val="003B30BC"/>
    <w:rsid w:val="003B31AE"/>
    <w:rsid w:val="003B3217"/>
    <w:rsid w:val="003B32F8"/>
    <w:rsid w:val="003B3493"/>
    <w:rsid w:val="003B3528"/>
    <w:rsid w:val="003B3537"/>
    <w:rsid w:val="003B3576"/>
    <w:rsid w:val="003B3634"/>
    <w:rsid w:val="003B36E8"/>
    <w:rsid w:val="003B37CC"/>
    <w:rsid w:val="003B3837"/>
    <w:rsid w:val="003B3A18"/>
    <w:rsid w:val="003B3AD1"/>
    <w:rsid w:val="003B3BBB"/>
    <w:rsid w:val="003B3DB4"/>
    <w:rsid w:val="003B408A"/>
    <w:rsid w:val="003B43D6"/>
    <w:rsid w:val="003B4910"/>
    <w:rsid w:val="003B4A56"/>
    <w:rsid w:val="003B4A95"/>
    <w:rsid w:val="003B4C59"/>
    <w:rsid w:val="003B4C64"/>
    <w:rsid w:val="003B4DF6"/>
    <w:rsid w:val="003B4E73"/>
    <w:rsid w:val="003B505C"/>
    <w:rsid w:val="003B512A"/>
    <w:rsid w:val="003B52C2"/>
    <w:rsid w:val="003B5324"/>
    <w:rsid w:val="003B53C5"/>
    <w:rsid w:val="003B5441"/>
    <w:rsid w:val="003B5508"/>
    <w:rsid w:val="003B5650"/>
    <w:rsid w:val="003B568C"/>
    <w:rsid w:val="003B56F5"/>
    <w:rsid w:val="003B5760"/>
    <w:rsid w:val="003B5920"/>
    <w:rsid w:val="003B5AA5"/>
    <w:rsid w:val="003B5B3F"/>
    <w:rsid w:val="003B5B49"/>
    <w:rsid w:val="003B5B8B"/>
    <w:rsid w:val="003B5D39"/>
    <w:rsid w:val="003B5DBE"/>
    <w:rsid w:val="003B5E18"/>
    <w:rsid w:val="003B5F11"/>
    <w:rsid w:val="003B613D"/>
    <w:rsid w:val="003B61FD"/>
    <w:rsid w:val="003B6219"/>
    <w:rsid w:val="003B622F"/>
    <w:rsid w:val="003B63FA"/>
    <w:rsid w:val="003B65DA"/>
    <w:rsid w:val="003B65FF"/>
    <w:rsid w:val="003B669C"/>
    <w:rsid w:val="003B67B2"/>
    <w:rsid w:val="003B6862"/>
    <w:rsid w:val="003B6934"/>
    <w:rsid w:val="003B6D09"/>
    <w:rsid w:val="003B6EB8"/>
    <w:rsid w:val="003B70D6"/>
    <w:rsid w:val="003B74A7"/>
    <w:rsid w:val="003B74CD"/>
    <w:rsid w:val="003B76CB"/>
    <w:rsid w:val="003B7701"/>
    <w:rsid w:val="003B775B"/>
    <w:rsid w:val="003B791F"/>
    <w:rsid w:val="003B796C"/>
    <w:rsid w:val="003B7994"/>
    <w:rsid w:val="003B79F9"/>
    <w:rsid w:val="003B7ACE"/>
    <w:rsid w:val="003B7B81"/>
    <w:rsid w:val="003B7C15"/>
    <w:rsid w:val="003B7CF9"/>
    <w:rsid w:val="003B7DB6"/>
    <w:rsid w:val="003C02C8"/>
    <w:rsid w:val="003C042C"/>
    <w:rsid w:val="003C04E3"/>
    <w:rsid w:val="003C08A2"/>
    <w:rsid w:val="003C0AAD"/>
    <w:rsid w:val="003C0B97"/>
    <w:rsid w:val="003C0CE2"/>
    <w:rsid w:val="003C0E7F"/>
    <w:rsid w:val="003C0EF0"/>
    <w:rsid w:val="003C0F0B"/>
    <w:rsid w:val="003C11FE"/>
    <w:rsid w:val="003C1241"/>
    <w:rsid w:val="003C127E"/>
    <w:rsid w:val="003C1561"/>
    <w:rsid w:val="003C177C"/>
    <w:rsid w:val="003C18DE"/>
    <w:rsid w:val="003C19A1"/>
    <w:rsid w:val="003C1A51"/>
    <w:rsid w:val="003C1ADB"/>
    <w:rsid w:val="003C1C74"/>
    <w:rsid w:val="003C1CF9"/>
    <w:rsid w:val="003C1F7B"/>
    <w:rsid w:val="003C2037"/>
    <w:rsid w:val="003C2045"/>
    <w:rsid w:val="003C216F"/>
    <w:rsid w:val="003C230E"/>
    <w:rsid w:val="003C2355"/>
    <w:rsid w:val="003C2415"/>
    <w:rsid w:val="003C24D5"/>
    <w:rsid w:val="003C2631"/>
    <w:rsid w:val="003C2856"/>
    <w:rsid w:val="003C29D3"/>
    <w:rsid w:val="003C29F4"/>
    <w:rsid w:val="003C2A1E"/>
    <w:rsid w:val="003C2B68"/>
    <w:rsid w:val="003C2DBA"/>
    <w:rsid w:val="003C2DF7"/>
    <w:rsid w:val="003C30B4"/>
    <w:rsid w:val="003C3123"/>
    <w:rsid w:val="003C34C1"/>
    <w:rsid w:val="003C34C4"/>
    <w:rsid w:val="003C3593"/>
    <w:rsid w:val="003C36D5"/>
    <w:rsid w:val="003C372A"/>
    <w:rsid w:val="003C37E8"/>
    <w:rsid w:val="003C394B"/>
    <w:rsid w:val="003C398C"/>
    <w:rsid w:val="003C399B"/>
    <w:rsid w:val="003C3C5B"/>
    <w:rsid w:val="003C3C9D"/>
    <w:rsid w:val="003C3D3B"/>
    <w:rsid w:val="003C3EF6"/>
    <w:rsid w:val="003C418B"/>
    <w:rsid w:val="003C41BC"/>
    <w:rsid w:val="003C425D"/>
    <w:rsid w:val="003C435B"/>
    <w:rsid w:val="003C43A1"/>
    <w:rsid w:val="003C43F2"/>
    <w:rsid w:val="003C458E"/>
    <w:rsid w:val="003C4604"/>
    <w:rsid w:val="003C4751"/>
    <w:rsid w:val="003C4838"/>
    <w:rsid w:val="003C48BB"/>
    <w:rsid w:val="003C4AE1"/>
    <w:rsid w:val="003C4AE8"/>
    <w:rsid w:val="003C4C2B"/>
    <w:rsid w:val="003C4C49"/>
    <w:rsid w:val="003C4C6E"/>
    <w:rsid w:val="003C4DCF"/>
    <w:rsid w:val="003C4E25"/>
    <w:rsid w:val="003C4F5C"/>
    <w:rsid w:val="003C4FBC"/>
    <w:rsid w:val="003C4FC0"/>
    <w:rsid w:val="003C4FC3"/>
    <w:rsid w:val="003C512C"/>
    <w:rsid w:val="003C5378"/>
    <w:rsid w:val="003C54B9"/>
    <w:rsid w:val="003C54C7"/>
    <w:rsid w:val="003C55F4"/>
    <w:rsid w:val="003C5726"/>
    <w:rsid w:val="003C5998"/>
    <w:rsid w:val="003C5B22"/>
    <w:rsid w:val="003C5C77"/>
    <w:rsid w:val="003C5CC9"/>
    <w:rsid w:val="003C5E96"/>
    <w:rsid w:val="003C5EBE"/>
    <w:rsid w:val="003C61FD"/>
    <w:rsid w:val="003C6338"/>
    <w:rsid w:val="003C6351"/>
    <w:rsid w:val="003C64FA"/>
    <w:rsid w:val="003C65B4"/>
    <w:rsid w:val="003C668D"/>
    <w:rsid w:val="003C67B3"/>
    <w:rsid w:val="003C6927"/>
    <w:rsid w:val="003C693F"/>
    <w:rsid w:val="003C6A65"/>
    <w:rsid w:val="003C6B73"/>
    <w:rsid w:val="003C6D07"/>
    <w:rsid w:val="003C6ED2"/>
    <w:rsid w:val="003C70D8"/>
    <w:rsid w:val="003C739E"/>
    <w:rsid w:val="003C7470"/>
    <w:rsid w:val="003C7552"/>
    <w:rsid w:val="003C7897"/>
    <w:rsid w:val="003C7A3F"/>
    <w:rsid w:val="003C7ADB"/>
    <w:rsid w:val="003C7AE0"/>
    <w:rsid w:val="003C7EB7"/>
    <w:rsid w:val="003C7F51"/>
    <w:rsid w:val="003C7F6E"/>
    <w:rsid w:val="003D0014"/>
    <w:rsid w:val="003D010D"/>
    <w:rsid w:val="003D018C"/>
    <w:rsid w:val="003D01FF"/>
    <w:rsid w:val="003D0279"/>
    <w:rsid w:val="003D04DE"/>
    <w:rsid w:val="003D0877"/>
    <w:rsid w:val="003D088D"/>
    <w:rsid w:val="003D0984"/>
    <w:rsid w:val="003D0CED"/>
    <w:rsid w:val="003D0EE7"/>
    <w:rsid w:val="003D1195"/>
    <w:rsid w:val="003D11FD"/>
    <w:rsid w:val="003D12A7"/>
    <w:rsid w:val="003D12CE"/>
    <w:rsid w:val="003D13F3"/>
    <w:rsid w:val="003D1425"/>
    <w:rsid w:val="003D14B8"/>
    <w:rsid w:val="003D15A1"/>
    <w:rsid w:val="003D1662"/>
    <w:rsid w:val="003D166D"/>
    <w:rsid w:val="003D1809"/>
    <w:rsid w:val="003D1A84"/>
    <w:rsid w:val="003D1C52"/>
    <w:rsid w:val="003D1C6F"/>
    <w:rsid w:val="003D1EBB"/>
    <w:rsid w:val="003D1FAB"/>
    <w:rsid w:val="003D1FCE"/>
    <w:rsid w:val="003D20E7"/>
    <w:rsid w:val="003D2179"/>
    <w:rsid w:val="003D21BE"/>
    <w:rsid w:val="003D2221"/>
    <w:rsid w:val="003D2379"/>
    <w:rsid w:val="003D23B4"/>
    <w:rsid w:val="003D2524"/>
    <w:rsid w:val="003D2766"/>
    <w:rsid w:val="003D27F2"/>
    <w:rsid w:val="003D281C"/>
    <w:rsid w:val="003D283C"/>
    <w:rsid w:val="003D28DC"/>
    <w:rsid w:val="003D2959"/>
    <w:rsid w:val="003D2A74"/>
    <w:rsid w:val="003D2AF6"/>
    <w:rsid w:val="003D2B3F"/>
    <w:rsid w:val="003D2C1C"/>
    <w:rsid w:val="003D2CF0"/>
    <w:rsid w:val="003D30B5"/>
    <w:rsid w:val="003D30D6"/>
    <w:rsid w:val="003D3169"/>
    <w:rsid w:val="003D346A"/>
    <w:rsid w:val="003D34C7"/>
    <w:rsid w:val="003D34F4"/>
    <w:rsid w:val="003D3611"/>
    <w:rsid w:val="003D3A62"/>
    <w:rsid w:val="003D3C0A"/>
    <w:rsid w:val="003D3C38"/>
    <w:rsid w:val="003D3D88"/>
    <w:rsid w:val="003D3D8D"/>
    <w:rsid w:val="003D3D9A"/>
    <w:rsid w:val="003D3E5F"/>
    <w:rsid w:val="003D3E8F"/>
    <w:rsid w:val="003D3E93"/>
    <w:rsid w:val="003D3EC5"/>
    <w:rsid w:val="003D4269"/>
    <w:rsid w:val="003D4374"/>
    <w:rsid w:val="003D4387"/>
    <w:rsid w:val="003D4611"/>
    <w:rsid w:val="003D473B"/>
    <w:rsid w:val="003D47B7"/>
    <w:rsid w:val="003D4844"/>
    <w:rsid w:val="003D487D"/>
    <w:rsid w:val="003D4A21"/>
    <w:rsid w:val="003D4B23"/>
    <w:rsid w:val="003D4B53"/>
    <w:rsid w:val="003D4E0A"/>
    <w:rsid w:val="003D4EA8"/>
    <w:rsid w:val="003D4F9E"/>
    <w:rsid w:val="003D5006"/>
    <w:rsid w:val="003D5015"/>
    <w:rsid w:val="003D515D"/>
    <w:rsid w:val="003D52F5"/>
    <w:rsid w:val="003D5366"/>
    <w:rsid w:val="003D5391"/>
    <w:rsid w:val="003D5521"/>
    <w:rsid w:val="003D555C"/>
    <w:rsid w:val="003D560D"/>
    <w:rsid w:val="003D594F"/>
    <w:rsid w:val="003D595B"/>
    <w:rsid w:val="003D5B0E"/>
    <w:rsid w:val="003D5C6D"/>
    <w:rsid w:val="003D5D6D"/>
    <w:rsid w:val="003D5D7F"/>
    <w:rsid w:val="003D5DD2"/>
    <w:rsid w:val="003D5F17"/>
    <w:rsid w:val="003D5FF0"/>
    <w:rsid w:val="003D6140"/>
    <w:rsid w:val="003D6229"/>
    <w:rsid w:val="003D624E"/>
    <w:rsid w:val="003D62C3"/>
    <w:rsid w:val="003D62F0"/>
    <w:rsid w:val="003D62F5"/>
    <w:rsid w:val="003D638C"/>
    <w:rsid w:val="003D6475"/>
    <w:rsid w:val="003D64AC"/>
    <w:rsid w:val="003D6912"/>
    <w:rsid w:val="003D6B48"/>
    <w:rsid w:val="003D6BC8"/>
    <w:rsid w:val="003D6D77"/>
    <w:rsid w:val="003D6E34"/>
    <w:rsid w:val="003D6EE6"/>
    <w:rsid w:val="003D6F59"/>
    <w:rsid w:val="003D70B0"/>
    <w:rsid w:val="003D71C2"/>
    <w:rsid w:val="003D727F"/>
    <w:rsid w:val="003D733C"/>
    <w:rsid w:val="003D741A"/>
    <w:rsid w:val="003D7722"/>
    <w:rsid w:val="003D77D4"/>
    <w:rsid w:val="003D78C3"/>
    <w:rsid w:val="003D7A14"/>
    <w:rsid w:val="003D7B35"/>
    <w:rsid w:val="003D7C54"/>
    <w:rsid w:val="003D7C55"/>
    <w:rsid w:val="003D7CEA"/>
    <w:rsid w:val="003D7D78"/>
    <w:rsid w:val="003D7E73"/>
    <w:rsid w:val="003E00D7"/>
    <w:rsid w:val="003E00EC"/>
    <w:rsid w:val="003E01C6"/>
    <w:rsid w:val="003E0267"/>
    <w:rsid w:val="003E0270"/>
    <w:rsid w:val="003E04E3"/>
    <w:rsid w:val="003E06C4"/>
    <w:rsid w:val="003E09D4"/>
    <w:rsid w:val="003E0BF3"/>
    <w:rsid w:val="003E0BF4"/>
    <w:rsid w:val="003E0E9F"/>
    <w:rsid w:val="003E0FD6"/>
    <w:rsid w:val="003E115E"/>
    <w:rsid w:val="003E1428"/>
    <w:rsid w:val="003E15F3"/>
    <w:rsid w:val="003E1757"/>
    <w:rsid w:val="003E17EA"/>
    <w:rsid w:val="003E1904"/>
    <w:rsid w:val="003E1AFF"/>
    <w:rsid w:val="003E1C29"/>
    <w:rsid w:val="003E1F1C"/>
    <w:rsid w:val="003E2124"/>
    <w:rsid w:val="003E238C"/>
    <w:rsid w:val="003E23F7"/>
    <w:rsid w:val="003E2423"/>
    <w:rsid w:val="003E2988"/>
    <w:rsid w:val="003E2A1E"/>
    <w:rsid w:val="003E2B44"/>
    <w:rsid w:val="003E2C64"/>
    <w:rsid w:val="003E2C9A"/>
    <w:rsid w:val="003E2D47"/>
    <w:rsid w:val="003E2DCF"/>
    <w:rsid w:val="003E2EC6"/>
    <w:rsid w:val="003E2F05"/>
    <w:rsid w:val="003E2F76"/>
    <w:rsid w:val="003E3080"/>
    <w:rsid w:val="003E316F"/>
    <w:rsid w:val="003E3290"/>
    <w:rsid w:val="003E345A"/>
    <w:rsid w:val="003E3725"/>
    <w:rsid w:val="003E375C"/>
    <w:rsid w:val="003E3811"/>
    <w:rsid w:val="003E3822"/>
    <w:rsid w:val="003E3B6D"/>
    <w:rsid w:val="003E3B7A"/>
    <w:rsid w:val="003E3C44"/>
    <w:rsid w:val="003E3C51"/>
    <w:rsid w:val="003E3F63"/>
    <w:rsid w:val="003E3F67"/>
    <w:rsid w:val="003E4086"/>
    <w:rsid w:val="003E466E"/>
    <w:rsid w:val="003E46F2"/>
    <w:rsid w:val="003E49C5"/>
    <w:rsid w:val="003E4A44"/>
    <w:rsid w:val="003E4BC6"/>
    <w:rsid w:val="003E4C08"/>
    <w:rsid w:val="003E501E"/>
    <w:rsid w:val="003E5270"/>
    <w:rsid w:val="003E5296"/>
    <w:rsid w:val="003E5363"/>
    <w:rsid w:val="003E5429"/>
    <w:rsid w:val="003E5500"/>
    <w:rsid w:val="003E5568"/>
    <w:rsid w:val="003E55BC"/>
    <w:rsid w:val="003E583B"/>
    <w:rsid w:val="003E58EA"/>
    <w:rsid w:val="003E58F9"/>
    <w:rsid w:val="003E5BEF"/>
    <w:rsid w:val="003E5C30"/>
    <w:rsid w:val="003E5E08"/>
    <w:rsid w:val="003E5F7C"/>
    <w:rsid w:val="003E5FCA"/>
    <w:rsid w:val="003E5FD2"/>
    <w:rsid w:val="003E600C"/>
    <w:rsid w:val="003E6022"/>
    <w:rsid w:val="003E6068"/>
    <w:rsid w:val="003E622D"/>
    <w:rsid w:val="003E6332"/>
    <w:rsid w:val="003E637C"/>
    <w:rsid w:val="003E639E"/>
    <w:rsid w:val="003E6413"/>
    <w:rsid w:val="003E6716"/>
    <w:rsid w:val="003E698D"/>
    <w:rsid w:val="003E6AEB"/>
    <w:rsid w:val="003E6B64"/>
    <w:rsid w:val="003E6B95"/>
    <w:rsid w:val="003E6BC1"/>
    <w:rsid w:val="003E6DE5"/>
    <w:rsid w:val="003E6E01"/>
    <w:rsid w:val="003E6EC9"/>
    <w:rsid w:val="003E6EE8"/>
    <w:rsid w:val="003E6FC5"/>
    <w:rsid w:val="003E6FD3"/>
    <w:rsid w:val="003E7154"/>
    <w:rsid w:val="003E71E5"/>
    <w:rsid w:val="003E7338"/>
    <w:rsid w:val="003E74EF"/>
    <w:rsid w:val="003E7532"/>
    <w:rsid w:val="003E7598"/>
    <w:rsid w:val="003E765A"/>
    <w:rsid w:val="003E7668"/>
    <w:rsid w:val="003E77F6"/>
    <w:rsid w:val="003E79C4"/>
    <w:rsid w:val="003E7B9E"/>
    <w:rsid w:val="003E7C24"/>
    <w:rsid w:val="003E7CBF"/>
    <w:rsid w:val="003E7FD9"/>
    <w:rsid w:val="003F020C"/>
    <w:rsid w:val="003F0237"/>
    <w:rsid w:val="003F02C4"/>
    <w:rsid w:val="003F0445"/>
    <w:rsid w:val="003F064E"/>
    <w:rsid w:val="003F0733"/>
    <w:rsid w:val="003F0737"/>
    <w:rsid w:val="003F0791"/>
    <w:rsid w:val="003F0888"/>
    <w:rsid w:val="003F0B69"/>
    <w:rsid w:val="003F0BF0"/>
    <w:rsid w:val="003F0CF0"/>
    <w:rsid w:val="003F0DB6"/>
    <w:rsid w:val="003F0DDA"/>
    <w:rsid w:val="003F0E10"/>
    <w:rsid w:val="003F0E2F"/>
    <w:rsid w:val="003F0EE1"/>
    <w:rsid w:val="003F0F06"/>
    <w:rsid w:val="003F0FA8"/>
    <w:rsid w:val="003F1045"/>
    <w:rsid w:val="003F1106"/>
    <w:rsid w:val="003F136F"/>
    <w:rsid w:val="003F1496"/>
    <w:rsid w:val="003F14B1"/>
    <w:rsid w:val="003F14DF"/>
    <w:rsid w:val="003F151D"/>
    <w:rsid w:val="003F1521"/>
    <w:rsid w:val="003F1641"/>
    <w:rsid w:val="003F1670"/>
    <w:rsid w:val="003F1767"/>
    <w:rsid w:val="003F186B"/>
    <w:rsid w:val="003F19C7"/>
    <w:rsid w:val="003F1B3E"/>
    <w:rsid w:val="003F1BC6"/>
    <w:rsid w:val="003F1DB4"/>
    <w:rsid w:val="003F1E86"/>
    <w:rsid w:val="003F20A6"/>
    <w:rsid w:val="003F21F0"/>
    <w:rsid w:val="003F220D"/>
    <w:rsid w:val="003F2226"/>
    <w:rsid w:val="003F2333"/>
    <w:rsid w:val="003F23A9"/>
    <w:rsid w:val="003F2409"/>
    <w:rsid w:val="003F25EE"/>
    <w:rsid w:val="003F2683"/>
    <w:rsid w:val="003F2692"/>
    <w:rsid w:val="003F26A0"/>
    <w:rsid w:val="003F277F"/>
    <w:rsid w:val="003F2826"/>
    <w:rsid w:val="003F2886"/>
    <w:rsid w:val="003F2B20"/>
    <w:rsid w:val="003F2C05"/>
    <w:rsid w:val="003F2C1E"/>
    <w:rsid w:val="003F2E86"/>
    <w:rsid w:val="003F3022"/>
    <w:rsid w:val="003F3023"/>
    <w:rsid w:val="003F3289"/>
    <w:rsid w:val="003F3297"/>
    <w:rsid w:val="003F341B"/>
    <w:rsid w:val="003F3422"/>
    <w:rsid w:val="003F368C"/>
    <w:rsid w:val="003F37F3"/>
    <w:rsid w:val="003F3912"/>
    <w:rsid w:val="003F3C62"/>
    <w:rsid w:val="003F3D81"/>
    <w:rsid w:val="003F3E2D"/>
    <w:rsid w:val="003F3EF6"/>
    <w:rsid w:val="003F3FA6"/>
    <w:rsid w:val="003F41A8"/>
    <w:rsid w:val="003F4283"/>
    <w:rsid w:val="003F431F"/>
    <w:rsid w:val="003F4404"/>
    <w:rsid w:val="003F4447"/>
    <w:rsid w:val="003F4583"/>
    <w:rsid w:val="003F4685"/>
    <w:rsid w:val="003F4738"/>
    <w:rsid w:val="003F47A7"/>
    <w:rsid w:val="003F485A"/>
    <w:rsid w:val="003F4954"/>
    <w:rsid w:val="003F4B60"/>
    <w:rsid w:val="003F4D19"/>
    <w:rsid w:val="003F4E6E"/>
    <w:rsid w:val="003F4F20"/>
    <w:rsid w:val="003F4F6D"/>
    <w:rsid w:val="003F5029"/>
    <w:rsid w:val="003F5089"/>
    <w:rsid w:val="003F5116"/>
    <w:rsid w:val="003F5288"/>
    <w:rsid w:val="003F52AC"/>
    <w:rsid w:val="003F542E"/>
    <w:rsid w:val="003F567D"/>
    <w:rsid w:val="003F56A0"/>
    <w:rsid w:val="003F57F2"/>
    <w:rsid w:val="003F59A7"/>
    <w:rsid w:val="003F5A69"/>
    <w:rsid w:val="003F5BAA"/>
    <w:rsid w:val="003F5CB9"/>
    <w:rsid w:val="003F5D8F"/>
    <w:rsid w:val="003F60A0"/>
    <w:rsid w:val="003F6198"/>
    <w:rsid w:val="003F621C"/>
    <w:rsid w:val="003F62AA"/>
    <w:rsid w:val="003F6300"/>
    <w:rsid w:val="003F6396"/>
    <w:rsid w:val="003F63E3"/>
    <w:rsid w:val="003F6437"/>
    <w:rsid w:val="003F6548"/>
    <w:rsid w:val="003F65FF"/>
    <w:rsid w:val="003F662C"/>
    <w:rsid w:val="003F67AC"/>
    <w:rsid w:val="003F67EC"/>
    <w:rsid w:val="003F692B"/>
    <w:rsid w:val="003F698E"/>
    <w:rsid w:val="003F6AF5"/>
    <w:rsid w:val="003F6B23"/>
    <w:rsid w:val="003F6B71"/>
    <w:rsid w:val="003F6CCB"/>
    <w:rsid w:val="003F6FB6"/>
    <w:rsid w:val="003F6FC2"/>
    <w:rsid w:val="003F706E"/>
    <w:rsid w:val="003F730E"/>
    <w:rsid w:val="003F73F9"/>
    <w:rsid w:val="003F7478"/>
    <w:rsid w:val="003F75A6"/>
    <w:rsid w:val="003F76B4"/>
    <w:rsid w:val="003F781D"/>
    <w:rsid w:val="003F7853"/>
    <w:rsid w:val="003F7974"/>
    <w:rsid w:val="003F7A55"/>
    <w:rsid w:val="003F7AD1"/>
    <w:rsid w:val="003F7ADD"/>
    <w:rsid w:val="003F7B6A"/>
    <w:rsid w:val="003F7B99"/>
    <w:rsid w:val="003F7D12"/>
    <w:rsid w:val="003F7E3A"/>
    <w:rsid w:val="0040000F"/>
    <w:rsid w:val="004000B6"/>
    <w:rsid w:val="004001A1"/>
    <w:rsid w:val="004001B2"/>
    <w:rsid w:val="00400444"/>
    <w:rsid w:val="0040048C"/>
    <w:rsid w:val="0040049F"/>
    <w:rsid w:val="004004C0"/>
    <w:rsid w:val="004005B0"/>
    <w:rsid w:val="00400743"/>
    <w:rsid w:val="0040074E"/>
    <w:rsid w:val="0040084D"/>
    <w:rsid w:val="004008BC"/>
    <w:rsid w:val="00400B19"/>
    <w:rsid w:val="00400CD5"/>
    <w:rsid w:val="00400D83"/>
    <w:rsid w:val="00400F9A"/>
    <w:rsid w:val="004010B2"/>
    <w:rsid w:val="004010CF"/>
    <w:rsid w:val="004010F0"/>
    <w:rsid w:val="00401159"/>
    <w:rsid w:val="004013C7"/>
    <w:rsid w:val="0040140E"/>
    <w:rsid w:val="00401722"/>
    <w:rsid w:val="004017E7"/>
    <w:rsid w:val="00401933"/>
    <w:rsid w:val="004019F7"/>
    <w:rsid w:val="00401BC6"/>
    <w:rsid w:val="00401DE0"/>
    <w:rsid w:val="00401E6C"/>
    <w:rsid w:val="00401ECC"/>
    <w:rsid w:val="00401FCF"/>
    <w:rsid w:val="00402420"/>
    <w:rsid w:val="0040252C"/>
    <w:rsid w:val="00402618"/>
    <w:rsid w:val="00402670"/>
    <w:rsid w:val="004026B3"/>
    <w:rsid w:val="00402785"/>
    <w:rsid w:val="0040282F"/>
    <w:rsid w:val="00402831"/>
    <w:rsid w:val="00402952"/>
    <w:rsid w:val="00402A5A"/>
    <w:rsid w:val="00402B57"/>
    <w:rsid w:val="00402C77"/>
    <w:rsid w:val="00402F7E"/>
    <w:rsid w:val="00402F8E"/>
    <w:rsid w:val="00402FEC"/>
    <w:rsid w:val="00402FF8"/>
    <w:rsid w:val="0040306E"/>
    <w:rsid w:val="004035EC"/>
    <w:rsid w:val="0040381B"/>
    <w:rsid w:val="004038CD"/>
    <w:rsid w:val="0040394D"/>
    <w:rsid w:val="00403BB8"/>
    <w:rsid w:val="00403C46"/>
    <w:rsid w:val="00403C70"/>
    <w:rsid w:val="00403D90"/>
    <w:rsid w:val="00403E2A"/>
    <w:rsid w:val="00403E3E"/>
    <w:rsid w:val="00403EB4"/>
    <w:rsid w:val="00403F72"/>
    <w:rsid w:val="00403FB7"/>
    <w:rsid w:val="00403FC5"/>
    <w:rsid w:val="00404012"/>
    <w:rsid w:val="0040407A"/>
    <w:rsid w:val="00404103"/>
    <w:rsid w:val="004047E2"/>
    <w:rsid w:val="00404800"/>
    <w:rsid w:val="004049A4"/>
    <w:rsid w:val="00404A23"/>
    <w:rsid w:val="00404A87"/>
    <w:rsid w:val="00404C00"/>
    <w:rsid w:val="00404E92"/>
    <w:rsid w:val="00405093"/>
    <w:rsid w:val="004050FA"/>
    <w:rsid w:val="00405108"/>
    <w:rsid w:val="00405266"/>
    <w:rsid w:val="0040530E"/>
    <w:rsid w:val="00405451"/>
    <w:rsid w:val="004054EA"/>
    <w:rsid w:val="00405504"/>
    <w:rsid w:val="004055F4"/>
    <w:rsid w:val="00405651"/>
    <w:rsid w:val="004056D3"/>
    <w:rsid w:val="004056EC"/>
    <w:rsid w:val="004058BB"/>
    <w:rsid w:val="004058DE"/>
    <w:rsid w:val="004059B8"/>
    <w:rsid w:val="004059EC"/>
    <w:rsid w:val="00405B4C"/>
    <w:rsid w:val="00405BCF"/>
    <w:rsid w:val="00405C3C"/>
    <w:rsid w:val="00405D8C"/>
    <w:rsid w:val="00405E06"/>
    <w:rsid w:val="00405F39"/>
    <w:rsid w:val="0040601E"/>
    <w:rsid w:val="00406156"/>
    <w:rsid w:val="00406183"/>
    <w:rsid w:val="00406285"/>
    <w:rsid w:val="004065DF"/>
    <w:rsid w:val="004067B3"/>
    <w:rsid w:val="0040684A"/>
    <w:rsid w:val="0040697C"/>
    <w:rsid w:val="00406C2F"/>
    <w:rsid w:val="00406CC8"/>
    <w:rsid w:val="00406DAB"/>
    <w:rsid w:val="00406E41"/>
    <w:rsid w:val="0040707F"/>
    <w:rsid w:val="004071FE"/>
    <w:rsid w:val="004074D0"/>
    <w:rsid w:val="00407625"/>
    <w:rsid w:val="00407C10"/>
    <w:rsid w:val="00407E4D"/>
    <w:rsid w:val="00410331"/>
    <w:rsid w:val="004104E8"/>
    <w:rsid w:val="004104F3"/>
    <w:rsid w:val="00410556"/>
    <w:rsid w:val="00410578"/>
    <w:rsid w:val="0041086E"/>
    <w:rsid w:val="004108A3"/>
    <w:rsid w:val="00410911"/>
    <w:rsid w:val="00410A23"/>
    <w:rsid w:val="00410ACF"/>
    <w:rsid w:val="00410BAC"/>
    <w:rsid w:val="00410DD4"/>
    <w:rsid w:val="00410E3B"/>
    <w:rsid w:val="0041105F"/>
    <w:rsid w:val="00411302"/>
    <w:rsid w:val="00411356"/>
    <w:rsid w:val="004113F7"/>
    <w:rsid w:val="004113FD"/>
    <w:rsid w:val="0041141B"/>
    <w:rsid w:val="004115A2"/>
    <w:rsid w:val="00411660"/>
    <w:rsid w:val="00411733"/>
    <w:rsid w:val="00411833"/>
    <w:rsid w:val="0041195F"/>
    <w:rsid w:val="0041199F"/>
    <w:rsid w:val="00411A7E"/>
    <w:rsid w:val="00411CCA"/>
    <w:rsid w:val="00411D44"/>
    <w:rsid w:val="00411DC1"/>
    <w:rsid w:val="00412011"/>
    <w:rsid w:val="004120D3"/>
    <w:rsid w:val="00412106"/>
    <w:rsid w:val="00412321"/>
    <w:rsid w:val="00412557"/>
    <w:rsid w:val="004125D0"/>
    <w:rsid w:val="0041272D"/>
    <w:rsid w:val="004127F3"/>
    <w:rsid w:val="00412A05"/>
    <w:rsid w:val="00412BAE"/>
    <w:rsid w:val="00412EA2"/>
    <w:rsid w:val="004132D9"/>
    <w:rsid w:val="00413577"/>
    <w:rsid w:val="0041366F"/>
    <w:rsid w:val="00413730"/>
    <w:rsid w:val="0041395F"/>
    <w:rsid w:val="0041397A"/>
    <w:rsid w:val="00413B38"/>
    <w:rsid w:val="00413D26"/>
    <w:rsid w:val="00413D57"/>
    <w:rsid w:val="00413F28"/>
    <w:rsid w:val="00413F5A"/>
    <w:rsid w:val="00414005"/>
    <w:rsid w:val="00414040"/>
    <w:rsid w:val="00414053"/>
    <w:rsid w:val="004142B2"/>
    <w:rsid w:val="004142FD"/>
    <w:rsid w:val="00414332"/>
    <w:rsid w:val="004143BD"/>
    <w:rsid w:val="00414454"/>
    <w:rsid w:val="0041467C"/>
    <w:rsid w:val="004146C8"/>
    <w:rsid w:val="0041471E"/>
    <w:rsid w:val="00414839"/>
    <w:rsid w:val="004148F9"/>
    <w:rsid w:val="004149D3"/>
    <w:rsid w:val="004152A0"/>
    <w:rsid w:val="00415380"/>
    <w:rsid w:val="00415480"/>
    <w:rsid w:val="00415491"/>
    <w:rsid w:val="004155A6"/>
    <w:rsid w:val="00415674"/>
    <w:rsid w:val="00415788"/>
    <w:rsid w:val="00415866"/>
    <w:rsid w:val="00415877"/>
    <w:rsid w:val="00415A4E"/>
    <w:rsid w:val="00415B03"/>
    <w:rsid w:val="00415C5F"/>
    <w:rsid w:val="00415CDA"/>
    <w:rsid w:val="00415DC7"/>
    <w:rsid w:val="00415E9A"/>
    <w:rsid w:val="00415F3A"/>
    <w:rsid w:val="004160BF"/>
    <w:rsid w:val="004160DF"/>
    <w:rsid w:val="00416185"/>
    <w:rsid w:val="00416187"/>
    <w:rsid w:val="004161CF"/>
    <w:rsid w:val="004161E6"/>
    <w:rsid w:val="0041643F"/>
    <w:rsid w:val="004164E3"/>
    <w:rsid w:val="0041656A"/>
    <w:rsid w:val="004166FE"/>
    <w:rsid w:val="00416E02"/>
    <w:rsid w:val="00416E71"/>
    <w:rsid w:val="00416FFA"/>
    <w:rsid w:val="00417174"/>
    <w:rsid w:val="00417254"/>
    <w:rsid w:val="0041739F"/>
    <w:rsid w:val="00417494"/>
    <w:rsid w:val="0041753A"/>
    <w:rsid w:val="0041754C"/>
    <w:rsid w:val="0041757C"/>
    <w:rsid w:val="004176B4"/>
    <w:rsid w:val="004177D8"/>
    <w:rsid w:val="00417837"/>
    <w:rsid w:val="0041792B"/>
    <w:rsid w:val="00417B0E"/>
    <w:rsid w:val="00417BDA"/>
    <w:rsid w:val="00417C27"/>
    <w:rsid w:val="00417D43"/>
    <w:rsid w:val="004200CE"/>
    <w:rsid w:val="004200E4"/>
    <w:rsid w:val="00420107"/>
    <w:rsid w:val="004204BB"/>
    <w:rsid w:val="004204CF"/>
    <w:rsid w:val="004206AC"/>
    <w:rsid w:val="0042084E"/>
    <w:rsid w:val="00420941"/>
    <w:rsid w:val="00420A1B"/>
    <w:rsid w:val="00420A49"/>
    <w:rsid w:val="00420CD9"/>
    <w:rsid w:val="00420DBB"/>
    <w:rsid w:val="00420DBD"/>
    <w:rsid w:val="00420F1E"/>
    <w:rsid w:val="00421060"/>
    <w:rsid w:val="00421221"/>
    <w:rsid w:val="0042129F"/>
    <w:rsid w:val="0042137C"/>
    <w:rsid w:val="004213E7"/>
    <w:rsid w:val="00421496"/>
    <w:rsid w:val="00421555"/>
    <w:rsid w:val="00421663"/>
    <w:rsid w:val="004216C7"/>
    <w:rsid w:val="0042182F"/>
    <w:rsid w:val="00421B19"/>
    <w:rsid w:val="00421B25"/>
    <w:rsid w:val="00421C3F"/>
    <w:rsid w:val="00421D0F"/>
    <w:rsid w:val="00421DEC"/>
    <w:rsid w:val="00421E73"/>
    <w:rsid w:val="00421EEF"/>
    <w:rsid w:val="004221A0"/>
    <w:rsid w:val="00422345"/>
    <w:rsid w:val="0042247A"/>
    <w:rsid w:val="0042260C"/>
    <w:rsid w:val="0042262F"/>
    <w:rsid w:val="004227F6"/>
    <w:rsid w:val="00422983"/>
    <w:rsid w:val="00422B59"/>
    <w:rsid w:val="00422CD4"/>
    <w:rsid w:val="00422D57"/>
    <w:rsid w:val="00422E1F"/>
    <w:rsid w:val="00422FB9"/>
    <w:rsid w:val="00423284"/>
    <w:rsid w:val="004233BF"/>
    <w:rsid w:val="00423524"/>
    <w:rsid w:val="004237B1"/>
    <w:rsid w:val="004237F4"/>
    <w:rsid w:val="00423930"/>
    <w:rsid w:val="00423ADA"/>
    <w:rsid w:val="00423CFE"/>
    <w:rsid w:val="00423F51"/>
    <w:rsid w:val="00424155"/>
    <w:rsid w:val="00424187"/>
    <w:rsid w:val="00424195"/>
    <w:rsid w:val="0042423E"/>
    <w:rsid w:val="004242A4"/>
    <w:rsid w:val="00424341"/>
    <w:rsid w:val="00424347"/>
    <w:rsid w:val="0042443C"/>
    <w:rsid w:val="00424458"/>
    <w:rsid w:val="004244BF"/>
    <w:rsid w:val="00424508"/>
    <w:rsid w:val="00424585"/>
    <w:rsid w:val="004246C7"/>
    <w:rsid w:val="004246CC"/>
    <w:rsid w:val="00424737"/>
    <w:rsid w:val="004248E6"/>
    <w:rsid w:val="00424AF5"/>
    <w:rsid w:val="00424B1B"/>
    <w:rsid w:val="00424BA3"/>
    <w:rsid w:val="00424C75"/>
    <w:rsid w:val="00424D65"/>
    <w:rsid w:val="00424E37"/>
    <w:rsid w:val="00424FE2"/>
    <w:rsid w:val="00425031"/>
    <w:rsid w:val="00425155"/>
    <w:rsid w:val="00425209"/>
    <w:rsid w:val="004252CD"/>
    <w:rsid w:val="00425429"/>
    <w:rsid w:val="004255B9"/>
    <w:rsid w:val="004255D4"/>
    <w:rsid w:val="004259EA"/>
    <w:rsid w:val="00425C87"/>
    <w:rsid w:val="00425D0D"/>
    <w:rsid w:val="00425EDB"/>
    <w:rsid w:val="00426073"/>
    <w:rsid w:val="004260C1"/>
    <w:rsid w:val="00426106"/>
    <w:rsid w:val="00426338"/>
    <w:rsid w:val="004263D6"/>
    <w:rsid w:val="0042640A"/>
    <w:rsid w:val="00426458"/>
    <w:rsid w:val="00426589"/>
    <w:rsid w:val="0042665B"/>
    <w:rsid w:val="0042670D"/>
    <w:rsid w:val="00426A8A"/>
    <w:rsid w:val="00426A94"/>
    <w:rsid w:val="00426AE9"/>
    <w:rsid w:val="00426C9B"/>
    <w:rsid w:val="00426DB4"/>
    <w:rsid w:val="00427132"/>
    <w:rsid w:val="00427407"/>
    <w:rsid w:val="00427475"/>
    <w:rsid w:val="00427582"/>
    <w:rsid w:val="00427639"/>
    <w:rsid w:val="00427724"/>
    <w:rsid w:val="00427761"/>
    <w:rsid w:val="0042780D"/>
    <w:rsid w:val="00427817"/>
    <w:rsid w:val="00427B39"/>
    <w:rsid w:val="00427D4F"/>
    <w:rsid w:val="00427FF8"/>
    <w:rsid w:val="0043012A"/>
    <w:rsid w:val="00430181"/>
    <w:rsid w:val="004302BE"/>
    <w:rsid w:val="00430393"/>
    <w:rsid w:val="004307AC"/>
    <w:rsid w:val="00430B2D"/>
    <w:rsid w:val="00430BE4"/>
    <w:rsid w:val="00430C72"/>
    <w:rsid w:val="00430C92"/>
    <w:rsid w:val="00430E68"/>
    <w:rsid w:val="004310B6"/>
    <w:rsid w:val="00431312"/>
    <w:rsid w:val="0043135C"/>
    <w:rsid w:val="0043138E"/>
    <w:rsid w:val="004313B7"/>
    <w:rsid w:val="00431415"/>
    <w:rsid w:val="00431645"/>
    <w:rsid w:val="00431806"/>
    <w:rsid w:val="00431828"/>
    <w:rsid w:val="00431844"/>
    <w:rsid w:val="0043198B"/>
    <w:rsid w:val="00431A70"/>
    <w:rsid w:val="00431B2F"/>
    <w:rsid w:val="00431B5D"/>
    <w:rsid w:val="00431BED"/>
    <w:rsid w:val="00431C94"/>
    <w:rsid w:val="00431E95"/>
    <w:rsid w:val="00431F42"/>
    <w:rsid w:val="004321B2"/>
    <w:rsid w:val="00432213"/>
    <w:rsid w:val="00432278"/>
    <w:rsid w:val="00432363"/>
    <w:rsid w:val="004323A3"/>
    <w:rsid w:val="00432473"/>
    <w:rsid w:val="00432648"/>
    <w:rsid w:val="0043264F"/>
    <w:rsid w:val="00432891"/>
    <w:rsid w:val="00432D3F"/>
    <w:rsid w:val="00432D46"/>
    <w:rsid w:val="00432EF9"/>
    <w:rsid w:val="00432FA4"/>
    <w:rsid w:val="00432FC8"/>
    <w:rsid w:val="00432FE2"/>
    <w:rsid w:val="004330CE"/>
    <w:rsid w:val="00433178"/>
    <w:rsid w:val="004331A2"/>
    <w:rsid w:val="004331BD"/>
    <w:rsid w:val="004331D4"/>
    <w:rsid w:val="00433377"/>
    <w:rsid w:val="00433916"/>
    <w:rsid w:val="00433948"/>
    <w:rsid w:val="004339E4"/>
    <w:rsid w:val="00433AA5"/>
    <w:rsid w:val="00433AC1"/>
    <w:rsid w:val="00433AD1"/>
    <w:rsid w:val="00433CB8"/>
    <w:rsid w:val="00433CD1"/>
    <w:rsid w:val="00433ED4"/>
    <w:rsid w:val="00433F2F"/>
    <w:rsid w:val="00433FF2"/>
    <w:rsid w:val="0043400A"/>
    <w:rsid w:val="00434025"/>
    <w:rsid w:val="00434068"/>
    <w:rsid w:val="0043414A"/>
    <w:rsid w:val="00434223"/>
    <w:rsid w:val="00434244"/>
    <w:rsid w:val="004343AC"/>
    <w:rsid w:val="004343D2"/>
    <w:rsid w:val="00434441"/>
    <w:rsid w:val="0043445D"/>
    <w:rsid w:val="004346F3"/>
    <w:rsid w:val="00434784"/>
    <w:rsid w:val="004347B3"/>
    <w:rsid w:val="0043496F"/>
    <w:rsid w:val="00434972"/>
    <w:rsid w:val="00434A80"/>
    <w:rsid w:val="00434E12"/>
    <w:rsid w:val="00434E3C"/>
    <w:rsid w:val="00434E85"/>
    <w:rsid w:val="00434F0B"/>
    <w:rsid w:val="00434F29"/>
    <w:rsid w:val="00435006"/>
    <w:rsid w:val="00435123"/>
    <w:rsid w:val="00435152"/>
    <w:rsid w:val="004351F7"/>
    <w:rsid w:val="00435278"/>
    <w:rsid w:val="00435289"/>
    <w:rsid w:val="004353F2"/>
    <w:rsid w:val="0043543B"/>
    <w:rsid w:val="004354D8"/>
    <w:rsid w:val="00435508"/>
    <w:rsid w:val="00435654"/>
    <w:rsid w:val="0043572F"/>
    <w:rsid w:val="004357CF"/>
    <w:rsid w:val="00435917"/>
    <w:rsid w:val="00435B8A"/>
    <w:rsid w:val="00435CF5"/>
    <w:rsid w:val="00435D21"/>
    <w:rsid w:val="00435D74"/>
    <w:rsid w:val="00435E8C"/>
    <w:rsid w:val="00435F56"/>
    <w:rsid w:val="00435FC8"/>
    <w:rsid w:val="00435FF5"/>
    <w:rsid w:val="00435FF9"/>
    <w:rsid w:val="004360BF"/>
    <w:rsid w:val="00436153"/>
    <w:rsid w:val="004361CE"/>
    <w:rsid w:val="004363A9"/>
    <w:rsid w:val="00436657"/>
    <w:rsid w:val="00436772"/>
    <w:rsid w:val="004367CF"/>
    <w:rsid w:val="00436933"/>
    <w:rsid w:val="00436A43"/>
    <w:rsid w:val="00436B08"/>
    <w:rsid w:val="00436E8D"/>
    <w:rsid w:val="00436ED3"/>
    <w:rsid w:val="00436FED"/>
    <w:rsid w:val="004371A5"/>
    <w:rsid w:val="0043728C"/>
    <w:rsid w:val="00437426"/>
    <w:rsid w:val="004374A3"/>
    <w:rsid w:val="0043759C"/>
    <w:rsid w:val="00437662"/>
    <w:rsid w:val="0043768C"/>
    <w:rsid w:val="004376A0"/>
    <w:rsid w:val="004377C6"/>
    <w:rsid w:val="0043780F"/>
    <w:rsid w:val="0043786A"/>
    <w:rsid w:val="004379E8"/>
    <w:rsid w:val="00437A18"/>
    <w:rsid w:val="00437A91"/>
    <w:rsid w:val="00437B1B"/>
    <w:rsid w:val="00437C00"/>
    <w:rsid w:val="00437C0E"/>
    <w:rsid w:val="00437DAC"/>
    <w:rsid w:val="00437E37"/>
    <w:rsid w:val="0044004A"/>
    <w:rsid w:val="004400A8"/>
    <w:rsid w:val="00440146"/>
    <w:rsid w:val="004401BA"/>
    <w:rsid w:val="0044023F"/>
    <w:rsid w:val="004403B0"/>
    <w:rsid w:val="0044060B"/>
    <w:rsid w:val="0044063E"/>
    <w:rsid w:val="00440678"/>
    <w:rsid w:val="004406F4"/>
    <w:rsid w:val="004408BD"/>
    <w:rsid w:val="00440B1E"/>
    <w:rsid w:val="00440B54"/>
    <w:rsid w:val="0044121C"/>
    <w:rsid w:val="004412AE"/>
    <w:rsid w:val="0044156B"/>
    <w:rsid w:val="004415B4"/>
    <w:rsid w:val="00441743"/>
    <w:rsid w:val="00441768"/>
    <w:rsid w:val="0044190A"/>
    <w:rsid w:val="004419AE"/>
    <w:rsid w:val="00441B45"/>
    <w:rsid w:val="00441C1A"/>
    <w:rsid w:val="00441C68"/>
    <w:rsid w:val="00441CC0"/>
    <w:rsid w:val="00441D47"/>
    <w:rsid w:val="00441F7E"/>
    <w:rsid w:val="00442019"/>
    <w:rsid w:val="0044207D"/>
    <w:rsid w:val="004422BD"/>
    <w:rsid w:val="004427EF"/>
    <w:rsid w:val="00442A87"/>
    <w:rsid w:val="00442C4D"/>
    <w:rsid w:val="00442C6C"/>
    <w:rsid w:val="00442C9F"/>
    <w:rsid w:val="00442D4F"/>
    <w:rsid w:val="00442FE7"/>
    <w:rsid w:val="00442FEE"/>
    <w:rsid w:val="0044306B"/>
    <w:rsid w:val="0044307E"/>
    <w:rsid w:val="00443135"/>
    <w:rsid w:val="004431A1"/>
    <w:rsid w:val="0044330A"/>
    <w:rsid w:val="00443385"/>
    <w:rsid w:val="00443625"/>
    <w:rsid w:val="004436F4"/>
    <w:rsid w:val="00443723"/>
    <w:rsid w:val="00443857"/>
    <w:rsid w:val="00443962"/>
    <w:rsid w:val="00443A8B"/>
    <w:rsid w:val="00443B7A"/>
    <w:rsid w:val="00443B85"/>
    <w:rsid w:val="00443BBE"/>
    <w:rsid w:val="00443BC2"/>
    <w:rsid w:val="00443BEF"/>
    <w:rsid w:val="00443CBE"/>
    <w:rsid w:val="00443E8A"/>
    <w:rsid w:val="00443F22"/>
    <w:rsid w:val="00444164"/>
    <w:rsid w:val="004441BC"/>
    <w:rsid w:val="00444468"/>
    <w:rsid w:val="00444488"/>
    <w:rsid w:val="00444516"/>
    <w:rsid w:val="00444673"/>
    <w:rsid w:val="004449B0"/>
    <w:rsid w:val="004449CD"/>
    <w:rsid w:val="00444AE0"/>
    <w:rsid w:val="00444CA8"/>
    <w:rsid w:val="0044501F"/>
    <w:rsid w:val="0044503F"/>
    <w:rsid w:val="0044509A"/>
    <w:rsid w:val="004450C5"/>
    <w:rsid w:val="004451A4"/>
    <w:rsid w:val="004451DF"/>
    <w:rsid w:val="004451FF"/>
    <w:rsid w:val="00445337"/>
    <w:rsid w:val="004454AF"/>
    <w:rsid w:val="0044551F"/>
    <w:rsid w:val="004456A6"/>
    <w:rsid w:val="00445745"/>
    <w:rsid w:val="00445A58"/>
    <w:rsid w:val="00445BED"/>
    <w:rsid w:val="00445BF0"/>
    <w:rsid w:val="00445C85"/>
    <w:rsid w:val="00445CA2"/>
    <w:rsid w:val="00445CED"/>
    <w:rsid w:val="00445E81"/>
    <w:rsid w:val="004463FD"/>
    <w:rsid w:val="004464CF"/>
    <w:rsid w:val="004465DC"/>
    <w:rsid w:val="00446655"/>
    <w:rsid w:val="004467C5"/>
    <w:rsid w:val="004468B4"/>
    <w:rsid w:val="00446951"/>
    <w:rsid w:val="004469EF"/>
    <w:rsid w:val="00446AFD"/>
    <w:rsid w:val="00446B91"/>
    <w:rsid w:val="00446C09"/>
    <w:rsid w:val="00446C1A"/>
    <w:rsid w:val="00446C24"/>
    <w:rsid w:val="00446D64"/>
    <w:rsid w:val="00446D86"/>
    <w:rsid w:val="00446DC0"/>
    <w:rsid w:val="00446DF1"/>
    <w:rsid w:val="00446E9C"/>
    <w:rsid w:val="004471B9"/>
    <w:rsid w:val="00447299"/>
    <w:rsid w:val="004473CD"/>
    <w:rsid w:val="004473FE"/>
    <w:rsid w:val="00447470"/>
    <w:rsid w:val="004479B6"/>
    <w:rsid w:val="004479BE"/>
    <w:rsid w:val="00447A3A"/>
    <w:rsid w:val="00447ADC"/>
    <w:rsid w:val="00447ADF"/>
    <w:rsid w:val="00447B6A"/>
    <w:rsid w:val="00447BDB"/>
    <w:rsid w:val="00447E3E"/>
    <w:rsid w:val="00447F67"/>
    <w:rsid w:val="00450078"/>
    <w:rsid w:val="00450104"/>
    <w:rsid w:val="00450231"/>
    <w:rsid w:val="00450245"/>
    <w:rsid w:val="0045025F"/>
    <w:rsid w:val="004502D6"/>
    <w:rsid w:val="00450305"/>
    <w:rsid w:val="00450396"/>
    <w:rsid w:val="004503DA"/>
    <w:rsid w:val="0045044D"/>
    <w:rsid w:val="0045052C"/>
    <w:rsid w:val="0045079B"/>
    <w:rsid w:val="00450C79"/>
    <w:rsid w:val="00450CE7"/>
    <w:rsid w:val="00450D4B"/>
    <w:rsid w:val="00450E36"/>
    <w:rsid w:val="0045110F"/>
    <w:rsid w:val="004512E4"/>
    <w:rsid w:val="00451602"/>
    <w:rsid w:val="00451654"/>
    <w:rsid w:val="004516A3"/>
    <w:rsid w:val="0045171A"/>
    <w:rsid w:val="00451921"/>
    <w:rsid w:val="00451B4D"/>
    <w:rsid w:val="00451D1F"/>
    <w:rsid w:val="00451E09"/>
    <w:rsid w:val="00451E2C"/>
    <w:rsid w:val="00451E7B"/>
    <w:rsid w:val="00451E98"/>
    <w:rsid w:val="00451F64"/>
    <w:rsid w:val="00451FC8"/>
    <w:rsid w:val="0045213B"/>
    <w:rsid w:val="0045230A"/>
    <w:rsid w:val="0045249B"/>
    <w:rsid w:val="00452543"/>
    <w:rsid w:val="004526A8"/>
    <w:rsid w:val="00452753"/>
    <w:rsid w:val="00452854"/>
    <w:rsid w:val="0045286A"/>
    <w:rsid w:val="0045286B"/>
    <w:rsid w:val="004529B6"/>
    <w:rsid w:val="00452BBA"/>
    <w:rsid w:val="00452C88"/>
    <w:rsid w:val="00452E72"/>
    <w:rsid w:val="00453469"/>
    <w:rsid w:val="004536A8"/>
    <w:rsid w:val="0045370C"/>
    <w:rsid w:val="00453918"/>
    <w:rsid w:val="00453929"/>
    <w:rsid w:val="00453BAE"/>
    <w:rsid w:val="00453C72"/>
    <w:rsid w:val="00453D35"/>
    <w:rsid w:val="00453EAE"/>
    <w:rsid w:val="0045405F"/>
    <w:rsid w:val="004541DB"/>
    <w:rsid w:val="004542FD"/>
    <w:rsid w:val="0045444B"/>
    <w:rsid w:val="00454562"/>
    <w:rsid w:val="00454634"/>
    <w:rsid w:val="004546D2"/>
    <w:rsid w:val="004547AC"/>
    <w:rsid w:val="004548CF"/>
    <w:rsid w:val="004548EE"/>
    <w:rsid w:val="0045495C"/>
    <w:rsid w:val="00454A7D"/>
    <w:rsid w:val="00454AD0"/>
    <w:rsid w:val="00454CFD"/>
    <w:rsid w:val="00454D57"/>
    <w:rsid w:val="00454E04"/>
    <w:rsid w:val="00454EA1"/>
    <w:rsid w:val="00454F10"/>
    <w:rsid w:val="00454F62"/>
    <w:rsid w:val="00454F77"/>
    <w:rsid w:val="004550EB"/>
    <w:rsid w:val="00455285"/>
    <w:rsid w:val="0045529D"/>
    <w:rsid w:val="00455388"/>
    <w:rsid w:val="0045539B"/>
    <w:rsid w:val="00455549"/>
    <w:rsid w:val="00455737"/>
    <w:rsid w:val="0045587C"/>
    <w:rsid w:val="00455936"/>
    <w:rsid w:val="004559A6"/>
    <w:rsid w:val="00455A0F"/>
    <w:rsid w:val="00455A1D"/>
    <w:rsid w:val="00455DAE"/>
    <w:rsid w:val="00455E26"/>
    <w:rsid w:val="00455F3E"/>
    <w:rsid w:val="00455F50"/>
    <w:rsid w:val="00455FF3"/>
    <w:rsid w:val="0045604B"/>
    <w:rsid w:val="0045609C"/>
    <w:rsid w:val="004560B6"/>
    <w:rsid w:val="00456171"/>
    <w:rsid w:val="00456617"/>
    <w:rsid w:val="0045678D"/>
    <w:rsid w:val="00456875"/>
    <w:rsid w:val="00456AB9"/>
    <w:rsid w:val="00456AC8"/>
    <w:rsid w:val="00456AD4"/>
    <w:rsid w:val="00456B22"/>
    <w:rsid w:val="00456BF7"/>
    <w:rsid w:val="00456DCA"/>
    <w:rsid w:val="00456E31"/>
    <w:rsid w:val="00456EC0"/>
    <w:rsid w:val="00456F75"/>
    <w:rsid w:val="00457185"/>
    <w:rsid w:val="00457194"/>
    <w:rsid w:val="00457337"/>
    <w:rsid w:val="004574C0"/>
    <w:rsid w:val="00457698"/>
    <w:rsid w:val="0045775C"/>
    <w:rsid w:val="0045777E"/>
    <w:rsid w:val="004577EF"/>
    <w:rsid w:val="00457CB7"/>
    <w:rsid w:val="00457CC1"/>
    <w:rsid w:val="00457D29"/>
    <w:rsid w:val="00457D5D"/>
    <w:rsid w:val="00457DE0"/>
    <w:rsid w:val="00460015"/>
    <w:rsid w:val="00460486"/>
    <w:rsid w:val="004605CF"/>
    <w:rsid w:val="0046083F"/>
    <w:rsid w:val="004608BA"/>
    <w:rsid w:val="00460CBD"/>
    <w:rsid w:val="00460D03"/>
    <w:rsid w:val="00460D63"/>
    <w:rsid w:val="00460FF5"/>
    <w:rsid w:val="00461017"/>
    <w:rsid w:val="004615A5"/>
    <w:rsid w:val="00461719"/>
    <w:rsid w:val="004619D0"/>
    <w:rsid w:val="00461B03"/>
    <w:rsid w:val="00461B73"/>
    <w:rsid w:val="00461C56"/>
    <w:rsid w:val="00461D43"/>
    <w:rsid w:val="00461F79"/>
    <w:rsid w:val="00462100"/>
    <w:rsid w:val="004622B8"/>
    <w:rsid w:val="004623EF"/>
    <w:rsid w:val="0046245E"/>
    <w:rsid w:val="00462568"/>
    <w:rsid w:val="00462587"/>
    <w:rsid w:val="00462673"/>
    <w:rsid w:val="00462756"/>
    <w:rsid w:val="0046277C"/>
    <w:rsid w:val="004627AE"/>
    <w:rsid w:val="00462872"/>
    <w:rsid w:val="0046294A"/>
    <w:rsid w:val="00462D06"/>
    <w:rsid w:val="00462E3D"/>
    <w:rsid w:val="00462F10"/>
    <w:rsid w:val="004631C6"/>
    <w:rsid w:val="00463229"/>
    <w:rsid w:val="00463341"/>
    <w:rsid w:val="0046340C"/>
    <w:rsid w:val="0046354E"/>
    <w:rsid w:val="00463618"/>
    <w:rsid w:val="004636E6"/>
    <w:rsid w:val="004636FE"/>
    <w:rsid w:val="00463817"/>
    <w:rsid w:val="0046394F"/>
    <w:rsid w:val="00463A0B"/>
    <w:rsid w:val="00463A4C"/>
    <w:rsid w:val="00463A7C"/>
    <w:rsid w:val="00463AA0"/>
    <w:rsid w:val="00463AB4"/>
    <w:rsid w:val="00463B49"/>
    <w:rsid w:val="00463C79"/>
    <w:rsid w:val="00463D7A"/>
    <w:rsid w:val="00463EE2"/>
    <w:rsid w:val="00463F90"/>
    <w:rsid w:val="00464106"/>
    <w:rsid w:val="00464152"/>
    <w:rsid w:val="004641D2"/>
    <w:rsid w:val="0046431E"/>
    <w:rsid w:val="0046437F"/>
    <w:rsid w:val="00464443"/>
    <w:rsid w:val="004646C8"/>
    <w:rsid w:val="00464967"/>
    <w:rsid w:val="004649E2"/>
    <w:rsid w:val="00464C68"/>
    <w:rsid w:val="00464DC9"/>
    <w:rsid w:val="00464E7B"/>
    <w:rsid w:val="00464EC7"/>
    <w:rsid w:val="0046512D"/>
    <w:rsid w:val="00465145"/>
    <w:rsid w:val="0046515E"/>
    <w:rsid w:val="004653F0"/>
    <w:rsid w:val="004653FF"/>
    <w:rsid w:val="00465478"/>
    <w:rsid w:val="00465557"/>
    <w:rsid w:val="004656E7"/>
    <w:rsid w:val="00465798"/>
    <w:rsid w:val="0046585E"/>
    <w:rsid w:val="004659F0"/>
    <w:rsid w:val="00465B90"/>
    <w:rsid w:val="00465D67"/>
    <w:rsid w:val="00465E3E"/>
    <w:rsid w:val="00465E68"/>
    <w:rsid w:val="00465EB3"/>
    <w:rsid w:val="004661F6"/>
    <w:rsid w:val="0046624B"/>
    <w:rsid w:val="004662A9"/>
    <w:rsid w:val="004663CC"/>
    <w:rsid w:val="0046643A"/>
    <w:rsid w:val="00466525"/>
    <w:rsid w:val="00466774"/>
    <w:rsid w:val="00466869"/>
    <w:rsid w:val="00466B37"/>
    <w:rsid w:val="00466C38"/>
    <w:rsid w:val="00466E0B"/>
    <w:rsid w:val="00466E79"/>
    <w:rsid w:val="00466F40"/>
    <w:rsid w:val="004670C5"/>
    <w:rsid w:val="0046710A"/>
    <w:rsid w:val="0046713C"/>
    <w:rsid w:val="004671D4"/>
    <w:rsid w:val="00467266"/>
    <w:rsid w:val="004672B7"/>
    <w:rsid w:val="004672EA"/>
    <w:rsid w:val="0046743F"/>
    <w:rsid w:val="004674BC"/>
    <w:rsid w:val="004675DF"/>
    <w:rsid w:val="004675E0"/>
    <w:rsid w:val="00467678"/>
    <w:rsid w:val="00467977"/>
    <w:rsid w:val="004679D1"/>
    <w:rsid w:val="00467A45"/>
    <w:rsid w:val="00467B5D"/>
    <w:rsid w:val="00467BBF"/>
    <w:rsid w:val="00467C35"/>
    <w:rsid w:val="00467C89"/>
    <w:rsid w:val="00467D8D"/>
    <w:rsid w:val="00467ED9"/>
    <w:rsid w:val="00467FD8"/>
    <w:rsid w:val="00467FE7"/>
    <w:rsid w:val="00470165"/>
    <w:rsid w:val="004701FC"/>
    <w:rsid w:val="00470508"/>
    <w:rsid w:val="00470511"/>
    <w:rsid w:val="00470584"/>
    <w:rsid w:val="004708A8"/>
    <w:rsid w:val="004708B6"/>
    <w:rsid w:val="00470965"/>
    <w:rsid w:val="00470C2A"/>
    <w:rsid w:val="00470D7D"/>
    <w:rsid w:val="00470E69"/>
    <w:rsid w:val="00471149"/>
    <w:rsid w:val="00471209"/>
    <w:rsid w:val="004712C6"/>
    <w:rsid w:val="00471362"/>
    <w:rsid w:val="0047148C"/>
    <w:rsid w:val="004714DE"/>
    <w:rsid w:val="004715ED"/>
    <w:rsid w:val="004716E3"/>
    <w:rsid w:val="004717B2"/>
    <w:rsid w:val="00471900"/>
    <w:rsid w:val="00471FFF"/>
    <w:rsid w:val="00472463"/>
    <w:rsid w:val="00472502"/>
    <w:rsid w:val="00472702"/>
    <w:rsid w:val="0047277E"/>
    <w:rsid w:val="004727FC"/>
    <w:rsid w:val="0047291E"/>
    <w:rsid w:val="00472A0A"/>
    <w:rsid w:val="00472B53"/>
    <w:rsid w:val="00472B59"/>
    <w:rsid w:val="00472C78"/>
    <w:rsid w:val="00472E27"/>
    <w:rsid w:val="004730A2"/>
    <w:rsid w:val="0047318C"/>
    <w:rsid w:val="0047327A"/>
    <w:rsid w:val="004734DE"/>
    <w:rsid w:val="00473509"/>
    <w:rsid w:val="00473612"/>
    <w:rsid w:val="0047369F"/>
    <w:rsid w:val="0047372D"/>
    <w:rsid w:val="00473910"/>
    <w:rsid w:val="00473952"/>
    <w:rsid w:val="00473B8C"/>
    <w:rsid w:val="00473BA3"/>
    <w:rsid w:val="00473C60"/>
    <w:rsid w:val="00473D31"/>
    <w:rsid w:val="00473D46"/>
    <w:rsid w:val="00473DEF"/>
    <w:rsid w:val="00473EE2"/>
    <w:rsid w:val="00473F51"/>
    <w:rsid w:val="00474066"/>
    <w:rsid w:val="004740BF"/>
    <w:rsid w:val="0047429E"/>
    <w:rsid w:val="00474316"/>
    <w:rsid w:val="00474338"/>
    <w:rsid w:val="00474345"/>
    <w:rsid w:val="004743DD"/>
    <w:rsid w:val="00474454"/>
    <w:rsid w:val="00474474"/>
    <w:rsid w:val="00474478"/>
    <w:rsid w:val="00474816"/>
    <w:rsid w:val="004748F5"/>
    <w:rsid w:val="00474B8D"/>
    <w:rsid w:val="00474CEA"/>
    <w:rsid w:val="00475085"/>
    <w:rsid w:val="004750D0"/>
    <w:rsid w:val="0047513A"/>
    <w:rsid w:val="004754C4"/>
    <w:rsid w:val="004755F5"/>
    <w:rsid w:val="004757DA"/>
    <w:rsid w:val="00475C24"/>
    <w:rsid w:val="00475CAE"/>
    <w:rsid w:val="00475D4D"/>
    <w:rsid w:val="00475F23"/>
    <w:rsid w:val="00475F41"/>
    <w:rsid w:val="00475F80"/>
    <w:rsid w:val="00476029"/>
    <w:rsid w:val="00476175"/>
    <w:rsid w:val="0047620A"/>
    <w:rsid w:val="004763A1"/>
    <w:rsid w:val="0047644A"/>
    <w:rsid w:val="004766E7"/>
    <w:rsid w:val="00476804"/>
    <w:rsid w:val="00476876"/>
    <w:rsid w:val="00476902"/>
    <w:rsid w:val="004769C3"/>
    <w:rsid w:val="00476ACC"/>
    <w:rsid w:val="00476C33"/>
    <w:rsid w:val="00476D90"/>
    <w:rsid w:val="00477067"/>
    <w:rsid w:val="004770D3"/>
    <w:rsid w:val="00477699"/>
    <w:rsid w:val="004776A7"/>
    <w:rsid w:val="00477794"/>
    <w:rsid w:val="0047797D"/>
    <w:rsid w:val="004779CB"/>
    <w:rsid w:val="00477AAB"/>
    <w:rsid w:val="00477CAA"/>
    <w:rsid w:val="00477CCC"/>
    <w:rsid w:val="00477D40"/>
    <w:rsid w:val="00477D4A"/>
    <w:rsid w:val="00477E4C"/>
    <w:rsid w:val="00477EA6"/>
    <w:rsid w:val="00480097"/>
    <w:rsid w:val="004801F1"/>
    <w:rsid w:val="004801F5"/>
    <w:rsid w:val="00480367"/>
    <w:rsid w:val="00480391"/>
    <w:rsid w:val="004803CC"/>
    <w:rsid w:val="004804AF"/>
    <w:rsid w:val="004805D1"/>
    <w:rsid w:val="004806FC"/>
    <w:rsid w:val="00480CCE"/>
    <w:rsid w:val="00480D8D"/>
    <w:rsid w:val="00480EF5"/>
    <w:rsid w:val="0048111B"/>
    <w:rsid w:val="0048114B"/>
    <w:rsid w:val="004811DC"/>
    <w:rsid w:val="004811F7"/>
    <w:rsid w:val="00481344"/>
    <w:rsid w:val="004813CD"/>
    <w:rsid w:val="004816E0"/>
    <w:rsid w:val="004816EE"/>
    <w:rsid w:val="00481725"/>
    <w:rsid w:val="0048173D"/>
    <w:rsid w:val="0048175B"/>
    <w:rsid w:val="00481CD2"/>
    <w:rsid w:val="00481E18"/>
    <w:rsid w:val="00481E19"/>
    <w:rsid w:val="00481E43"/>
    <w:rsid w:val="00481EDB"/>
    <w:rsid w:val="00482025"/>
    <w:rsid w:val="0048203A"/>
    <w:rsid w:val="00482171"/>
    <w:rsid w:val="00482523"/>
    <w:rsid w:val="00482562"/>
    <w:rsid w:val="00482752"/>
    <w:rsid w:val="004827D3"/>
    <w:rsid w:val="00482989"/>
    <w:rsid w:val="00482A11"/>
    <w:rsid w:val="00482BDD"/>
    <w:rsid w:val="00483968"/>
    <w:rsid w:val="00483973"/>
    <w:rsid w:val="004839DB"/>
    <w:rsid w:val="00483DF0"/>
    <w:rsid w:val="00483F15"/>
    <w:rsid w:val="004841BE"/>
    <w:rsid w:val="00484232"/>
    <w:rsid w:val="00484617"/>
    <w:rsid w:val="0048465B"/>
    <w:rsid w:val="00484B4D"/>
    <w:rsid w:val="00484F3F"/>
    <w:rsid w:val="00484F86"/>
    <w:rsid w:val="004850C6"/>
    <w:rsid w:val="004852C6"/>
    <w:rsid w:val="00485412"/>
    <w:rsid w:val="00485942"/>
    <w:rsid w:val="00485A85"/>
    <w:rsid w:val="00485C73"/>
    <w:rsid w:val="00485C98"/>
    <w:rsid w:val="00485CE2"/>
    <w:rsid w:val="00485D3B"/>
    <w:rsid w:val="00485E18"/>
    <w:rsid w:val="00485E9E"/>
    <w:rsid w:val="00485F8E"/>
    <w:rsid w:val="00485FDB"/>
    <w:rsid w:val="00486025"/>
    <w:rsid w:val="004860DA"/>
    <w:rsid w:val="00486269"/>
    <w:rsid w:val="00486420"/>
    <w:rsid w:val="0048652E"/>
    <w:rsid w:val="004865CC"/>
    <w:rsid w:val="004867D2"/>
    <w:rsid w:val="00486816"/>
    <w:rsid w:val="00486877"/>
    <w:rsid w:val="00486948"/>
    <w:rsid w:val="00486965"/>
    <w:rsid w:val="004869E3"/>
    <w:rsid w:val="00486A1A"/>
    <w:rsid w:val="00486B08"/>
    <w:rsid w:val="00486B0B"/>
    <w:rsid w:val="00486DCD"/>
    <w:rsid w:val="00486EA5"/>
    <w:rsid w:val="00487223"/>
    <w:rsid w:val="0048732C"/>
    <w:rsid w:val="004874CC"/>
    <w:rsid w:val="004874DD"/>
    <w:rsid w:val="00487993"/>
    <w:rsid w:val="004879B8"/>
    <w:rsid w:val="00487A23"/>
    <w:rsid w:val="00487ED7"/>
    <w:rsid w:val="00487ED8"/>
    <w:rsid w:val="0049008A"/>
    <w:rsid w:val="00490609"/>
    <w:rsid w:val="00490746"/>
    <w:rsid w:val="0049076F"/>
    <w:rsid w:val="004907B5"/>
    <w:rsid w:val="0049080E"/>
    <w:rsid w:val="00490852"/>
    <w:rsid w:val="0049090D"/>
    <w:rsid w:val="0049092E"/>
    <w:rsid w:val="00490AE9"/>
    <w:rsid w:val="00490E1C"/>
    <w:rsid w:val="00490EF8"/>
    <w:rsid w:val="00491040"/>
    <w:rsid w:val="004911B1"/>
    <w:rsid w:val="004911D6"/>
    <w:rsid w:val="004913BA"/>
    <w:rsid w:val="00491492"/>
    <w:rsid w:val="004914F4"/>
    <w:rsid w:val="004914FE"/>
    <w:rsid w:val="004916B0"/>
    <w:rsid w:val="00491C9C"/>
    <w:rsid w:val="00491CB8"/>
    <w:rsid w:val="00491CFE"/>
    <w:rsid w:val="00491D7D"/>
    <w:rsid w:val="00491DCA"/>
    <w:rsid w:val="00491F37"/>
    <w:rsid w:val="0049204B"/>
    <w:rsid w:val="00492124"/>
    <w:rsid w:val="0049217A"/>
    <w:rsid w:val="004921EA"/>
    <w:rsid w:val="00492388"/>
    <w:rsid w:val="004924E1"/>
    <w:rsid w:val="004925AB"/>
    <w:rsid w:val="00492624"/>
    <w:rsid w:val="00492790"/>
    <w:rsid w:val="00492934"/>
    <w:rsid w:val="00492978"/>
    <w:rsid w:val="00492B61"/>
    <w:rsid w:val="00492BC2"/>
    <w:rsid w:val="00492CB0"/>
    <w:rsid w:val="00492CC8"/>
    <w:rsid w:val="00492D32"/>
    <w:rsid w:val="00492DCD"/>
    <w:rsid w:val="00492F30"/>
    <w:rsid w:val="00493077"/>
    <w:rsid w:val="0049311C"/>
    <w:rsid w:val="004931E3"/>
    <w:rsid w:val="00493382"/>
    <w:rsid w:val="004933B5"/>
    <w:rsid w:val="00493479"/>
    <w:rsid w:val="004934BD"/>
    <w:rsid w:val="00493500"/>
    <w:rsid w:val="00493520"/>
    <w:rsid w:val="0049356A"/>
    <w:rsid w:val="00493773"/>
    <w:rsid w:val="004938A7"/>
    <w:rsid w:val="00493977"/>
    <w:rsid w:val="00493A11"/>
    <w:rsid w:val="00493BF0"/>
    <w:rsid w:val="00493C98"/>
    <w:rsid w:val="00493F1B"/>
    <w:rsid w:val="00493F57"/>
    <w:rsid w:val="00494092"/>
    <w:rsid w:val="00494249"/>
    <w:rsid w:val="0049425D"/>
    <w:rsid w:val="00494448"/>
    <w:rsid w:val="004944B9"/>
    <w:rsid w:val="004944F2"/>
    <w:rsid w:val="004946AA"/>
    <w:rsid w:val="004946D4"/>
    <w:rsid w:val="004946F4"/>
    <w:rsid w:val="0049487E"/>
    <w:rsid w:val="0049497F"/>
    <w:rsid w:val="00494B4D"/>
    <w:rsid w:val="00494C1E"/>
    <w:rsid w:val="00494C5D"/>
    <w:rsid w:val="00494D72"/>
    <w:rsid w:val="00494E53"/>
    <w:rsid w:val="00494FCB"/>
    <w:rsid w:val="00495521"/>
    <w:rsid w:val="00495528"/>
    <w:rsid w:val="004955D3"/>
    <w:rsid w:val="00495616"/>
    <w:rsid w:val="00495747"/>
    <w:rsid w:val="0049594E"/>
    <w:rsid w:val="00495A4C"/>
    <w:rsid w:val="00495A83"/>
    <w:rsid w:val="00495E69"/>
    <w:rsid w:val="00495E76"/>
    <w:rsid w:val="00495E7F"/>
    <w:rsid w:val="00495ECB"/>
    <w:rsid w:val="00495F72"/>
    <w:rsid w:val="00495FC3"/>
    <w:rsid w:val="00496166"/>
    <w:rsid w:val="004961B7"/>
    <w:rsid w:val="00496302"/>
    <w:rsid w:val="00496573"/>
    <w:rsid w:val="0049658C"/>
    <w:rsid w:val="00496824"/>
    <w:rsid w:val="00496A80"/>
    <w:rsid w:val="00496A98"/>
    <w:rsid w:val="00496AAD"/>
    <w:rsid w:val="00496E3E"/>
    <w:rsid w:val="00496F8F"/>
    <w:rsid w:val="00496FEB"/>
    <w:rsid w:val="00497027"/>
    <w:rsid w:val="00497135"/>
    <w:rsid w:val="00497202"/>
    <w:rsid w:val="00497553"/>
    <w:rsid w:val="00497587"/>
    <w:rsid w:val="0049785B"/>
    <w:rsid w:val="00497873"/>
    <w:rsid w:val="00497A9B"/>
    <w:rsid w:val="00497B9B"/>
    <w:rsid w:val="00497BBC"/>
    <w:rsid w:val="00497D85"/>
    <w:rsid w:val="00497E67"/>
    <w:rsid w:val="004A00B2"/>
    <w:rsid w:val="004A011A"/>
    <w:rsid w:val="004A0197"/>
    <w:rsid w:val="004A06EF"/>
    <w:rsid w:val="004A07EE"/>
    <w:rsid w:val="004A07FC"/>
    <w:rsid w:val="004A088E"/>
    <w:rsid w:val="004A0947"/>
    <w:rsid w:val="004A0969"/>
    <w:rsid w:val="004A09DE"/>
    <w:rsid w:val="004A0A20"/>
    <w:rsid w:val="004A0A69"/>
    <w:rsid w:val="004A0C4C"/>
    <w:rsid w:val="004A0C50"/>
    <w:rsid w:val="004A0CB4"/>
    <w:rsid w:val="004A0E58"/>
    <w:rsid w:val="004A0F42"/>
    <w:rsid w:val="004A0FF3"/>
    <w:rsid w:val="004A10BF"/>
    <w:rsid w:val="004A13F8"/>
    <w:rsid w:val="004A15E5"/>
    <w:rsid w:val="004A160D"/>
    <w:rsid w:val="004A1920"/>
    <w:rsid w:val="004A194F"/>
    <w:rsid w:val="004A1C2E"/>
    <w:rsid w:val="004A1E33"/>
    <w:rsid w:val="004A1ED3"/>
    <w:rsid w:val="004A1FA9"/>
    <w:rsid w:val="004A220E"/>
    <w:rsid w:val="004A22FA"/>
    <w:rsid w:val="004A2436"/>
    <w:rsid w:val="004A2576"/>
    <w:rsid w:val="004A2584"/>
    <w:rsid w:val="004A25A0"/>
    <w:rsid w:val="004A2633"/>
    <w:rsid w:val="004A263B"/>
    <w:rsid w:val="004A26F6"/>
    <w:rsid w:val="004A2719"/>
    <w:rsid w:val="004A27AA"/>
    <w:rsid w:val="004A2B2D"/>
    <w:rsid w:val="004A2B46"/>
    <w:rsid w:val="004A2EB3"/>
    <w:rsid w:val="004A2EBE"/>
    <w:rsid w:val="004A2F73"/>
    <w:rsid w:val="004A310D"/>
    <w:rsid w:val="004A3190"/>
    <w:rsid w:val="004A32C3"/>
    <w:rsid w:val="004A33F1"/>
    <w:rsid w:val="004A34CE"/>
    <w:rsid w:val="004A3515"/>
    <w:rsid w:val="004A359E"/>
    <w:rsid w:val="004A35D6"/>
    <w:rsid w:val="004A3659"/>
    <w:rsid w:val="004A36A6"/>
    <w:rsid w:val="004A36FB"/>
    <w:rsid w:val="004A376C"/>
    <w:rsid w:val="004A388A"/>
    <w:rsid w:val="004A3CB4"/>
    <w:rsid w:val="004A3E81"/>
    <w:rsid w:val="004A4195"/>
    <w:rsid w:val="004A425A"/>
    <w:rsid w:val="004A43F4"/>
    <w:rsid w:val="004A44B7"/>
    <w:rsid w:val="004A4519"/>
    <w:rsid w:val="004A46ED"/>
    <w:rsid w:val="004A4733"/>
    <w:rsid w:val="004A486F"/>
    <w:rsid w:val="004A4B0F"/>
    <w:rsid w:val="004A4BAE"/>
    <w:rsid w:val="004A4BB4"/>
    <w:rsid w:val="004A4FBE"/>
    <w:rsid w:val="004A5168"/>
    <w:rsid w:val="004A521C"/>
    <w:rsid w:val="004A5333"/>
    <w:rsid w:val="004A53C8"/>
    <w:rsid w:val="004A548C"/>
    <w:rsid w:val="004A5496"/>
    <w:rsid w:val="004A54CA"/>
    <w:rsid w:val="004A5648"/>
    <w:rsid w:val="004A5733"/>
    <w:rsid w:val="004A5949"/>
    <w:rsid w:val="004A5A4F"/>
    <w:rsid w:val="004A5B89"/>
    <w:rsid w:val="004A5C62"/>
    <w:rsid w:val="004A5CE5"/>
    <w:rsid w:val="004A5E76"/>
    <w:rsid w:val="004A5EBB"/>
    <w:rsid w:val="004A5FBE"/>
    <w:rsid w:val="004A6219"/>
    <w:rsid w:val="004A638F"/>
    <w:rsid w:val="004A643E"/>
    <w:rsid w:val="004A64BE"/>
    <w:rsid w:val="004A64D9"/>
    <w:rsid w:val="004A650C"/>
    <w:rsid w:val="004A6642"/>
    <w:rsid w:val="004A683B"/>
    <w:rsid w:val="004A699D"/>
    <w:rsid w:val="004A6A82"/>
    <w:rsid w:val="004A6AA7"/>
    <w:rsid w:val="004A6AEA"/>
    <w:rsid w:val="004A6C16"/>
    <w:rsid w:val="004A6C80"/>
    <w:rsid w:val="004A6CBB"/>
    <w:rsid w:val="004A6F3D"/>
    <w:rsid w:val="004A6F7A"/>
    <w:rsid w:val="004A7065"/>
    <w:rsid w:val="004A707D"/>
    <w:rsid w:val="004A7123"/>
    <w:rsid w:val="004A71ED"/>
    <w:rsid w:val="004A71F4"/>
    <w:rsid w:val="004A7347"/>
    <w:rsid w:val="004A73AE"/>
    <w:rsid w:val="004A7400"/>
    <w:rsid w:val="004A75B5"/>
    <w:rsid w:val="004A77AB"/>
    <w:rsid w:val="004A7849"/>
    <w:rsid w:val="004A7AB5"/>
    <w:rsid w:val="004A7C41"/>
    <w:rsid w:val="004A7FA8"/>
    <w:rsid w:val="004B0211"/>
    <w:rsid w:val="004B0341"/>
    <w:rsid w:val="004B0359"/>
    <w:rsid w:val="004B058B"/>
    <w:rsid w:val="004B0605"/>
    <w:rsid w:val="004B087C"/>
    <w:rsid w:val="004B0974"/>
    <w:rsid w:val="004B09D2"/>
    <w:rsid w:val="004B0D48"/>
    <w:rsid w:val="004B0D78"/>
    <w:rsid w:val="004B0F69"/>
    <w:rsid w:val="004B0F9A"/>
    <w:rsid w:val="004B104E"/>
    <w:rsid w:val="004B12F4"/>
    <w:rsid w:val="004B16F0"/>
    <w:rsid w:val="004B17A7"/>
    <w:rsid w:val="004B17AB"/>
    <w:rsid w:val="004B189B"/>
    <w:rsid w:val="004B18FB"/>
    <w:rsid w:val="004B1A45"/>
    <w:rsid w:val="004B1A96"/>
    <w:rsid w:val="004B1CE5"/>
    <w:rsid w:val="004B1ED7"/>
    <w:rsid w:val="004B2016"/>
    <w:rsid w:val="004B2184"/>
    <w:rsid w:val="004B21F4"/>
    <w:rsid w:val="004B22CC"/>
    <w:rsid w:val="004B2395"/>
    <w:rsid w:val="004B27E3"/>
    <w:rsid w:val="004B2A9B"/>
    <w:rsid w:val="004B2E57"/>
    <w:rsid w:val="004B2EA9"/>
    <w:rsid w:val="004B2EC0"/>
    <w:rsid w:val="004B3018"/>
    <w:rsid w:val="004B330C"/>
    <w:rsid w:val="004B3356"/>
    <w:rsid w:val="004B3519"/>
    <w:rsid w:val="004B35E5"/>
    <w:rsid w:val="004B3615"/>
    <w:rsid w:val="004B36FD"/>
    <w:rsid w:val="004B3801"/>
    <w:rsid w:val="004B3812"/>
    <w:rsid w:val="004B3C69"/>
    <w:rsid w:val="004B3E20"/>
    <w:rsid w:val="004B3EBE"/>
    <w:rsid w:val="004B3F9D"/>
    <w:rsid w:val="004B4185"/>
    <w:rsid w:val="004B41BF"/>
    <w:rsid w:val="004B4266"/>
    <w:rsid w:val="004B42B4"/>
    <w:rsid w:val="004B4395"/>
    <w:rsid w:val="004B43A9"/>
    <w:rsid w:val="004B4501"/>
    <w:rsid w:val="004B4546"/>
    <w:rsid w:val="004B4583"/>
    <w:rsid w:val="004B4638"/>
    <w:rsid w:val="004B46CB"/>
    <w:rsid w:val="004B4783"/>
    <w:rsid w:val="004B4D58"/>
    <w:rsid w:val="004B4D99"/>
    <w:rsid w:val="004B4FF2"/>
    <w:rsid w:val="004B5064"/>
    <w:rsid w:val="004B53BA"/>
    <w:rsid w:val="004B5432"/>
    <w:rsid w:val="004B54BD"/>
    <w:rsid w:val="004B5605"/>
    <w:rsid w:val="004B579A"/>
    <w:rsid w:val="004B5911"/>
    <w:rsid w:val="004B5A11"/>
    <w:rsid w:val="004B5A59"/>
    <w:rsid w:val="004B5A62"/>
    <w:rsid w:val="004B5AC7"/>
    <w:rsid w:val="004B5B4B"/>
    <w:rsid w:val="004B5B62"/>
    <w:rsid w:val="004B5B6B"/>
    <w:rsid w:val="004B5CAF"/>
    <w:rsid w:val="004B5E18"/>
    <w:rsid w:val="004B5E50"/>
    <w:rsid w:val="004B5F5A"/>
    <w:rsid w:val="004B5F81"/>
    <w:rsid w:val="004B6002"/>
    <w:rsid w:val="004B6053"/>
    <w:rsid w:val="004B631D"/>
    <w:rsid w:val="004B6418"/>
    <w:rsid w:val="004B6573"/>
    <w:rsid w:val="004B662A"/>
    <w:rsid w:val="004B6644"/>
    <w:rsid w:val="004B66C6"/>
    <w:rsid w:val="004B67BF"/>
    <w:rsid w:val="004B6A85"/>
    <w:rsid w:val="004B6A9F"/>
    <w:rsid w:val="004B6BB6"/>
    <w:rsid w:val="004B6E6D"/>
    <w:rsid w:val="004B6F08"/>
    <w:rsid w:val="004B6F8C"/>
    <w:rsid w:val="004B70AF"/>
    <w:rsid w:val="004B719C"/>
    <w:rsid w:val="004B71C7"/>
    <w:rsid w:val="004B735D"/>
    <w:rsid w:val="004B75F9"/>
    <w:rsid w:val="004B7A14"/>
    <w:rsid w:val="004B7B3C"/>
    <w:rsid w:val="004B7B3F"/>
    <w:rsid w:val="004B7E82"/>
    <w:rsid w:val="004B7E83"/>
    <w:rsid w:val="004B7F03"/>
    <w:rsid w:val="004B7F44"/>
    <w:rsid w:val="004C005E"/>
    <w:rsid w:val="004C0099"/>
    <w:rsid w:val="004C00E1"/>
    <w:rsid w:val="004C024C"/>
    <w:rsid w:val="004C057B"/>
    <w:rsid w:val="004C06A2"/>
    <w:rsid w:val="004C0A47"/>
    <w:rsid w:val="004C0B72"/>
    <w:rsid w:val="004C0C56"/>
    <w:rsid w:val="004C0C8D"/>
    <w:rsid w:val="004C0CBB"/>
    <w:rsid w:val="004C0CDE"/>
    <w:rsid w:val="004C0D25"/>
    <w:rsid w:val="004C0DFA"/>
    <w:rsid w:val="004C0E8F"/>
    <w:rsid w:val="004C0F2B"/>
    <w:rsid w:val="004C1034"/>
    <w:rsid w:val="004C106F"/>
    <w:rsid w:val="004C13EB"/>
    <w:rsid w:val="004C140B"/>
    <w:rsid w:val="004C1619"/>
    <w:rsid w:val="004C1710"/>
    <w:rsid w:val="004C1BB9"/>
    <w:rsid w:val="004C1C55"/>
    <w:rsid w:val="004C1C73"/>
    <w:rsid w:val="004C1CFC"/>
    <w:rsid w:val="004C1D62"/>
    <w:rsid w:val="004C1DFB"/>
    <w:rsid w:val="004C206D"/>
    <w:rsid w:val="004C2098"/>
    <w:rsid w:val="004C20AE"/>
    <w:rsid w:val="004C233D"/>
    <w:rsid w:val="004C23B1"/>
    <w:rsid w:val="004C263C"/>
    <w:rsid w:val="004C26DF"/>
    <w:rsid w:val="004C2711"/>
    <w:rsid w:val="004C27D9"/>
    <w:rsid w:val="004C2A4B"/>
    <w:rsid w:val="004C2AB3"/>
    <w:rsid w:val="004C2C90"/>
    <w:rsid w:val="004C2D87"/>
    <w:rsid w:val="004C2E22"/>
    <w:rsid w:val="004C2F4A"/>
    <w:rsid w:val="004C3197"/>
    <w:rsid w:val="004C3213"/>
    <w:rsid w:val="004C3615"/>
    <w:rsid w:val="004C36B5"/>
    <w:rsid w:val="004C3803"/>
    <w:rsid w:val="004C38F4"/>
    <w:rsid w:val="004C395B"/>
    <w:rsid w:val="004C3AF5"/>
    <w:rsid w:val="004C3B28"/>
    <w:rsid w:val="004C3B3D"/>
    <w:rsid w:val="004C3BAE"/>
    <w:rsid w:val="004C3C43"/>
    <w:rsid w:val="004C3D25"/>
    <w:rsid w:val="004C3E57"/>
    <w:rsid w:val="004C3F7A"/>
    <w:rsid w:val="004C403A"/>
    <w:rsid w:val="004C4077"/>
    <w:rsid w:val="004C43AB"/>
    <w:rsid w:val="004C43BF"/>
    <w:rsid w:val="004C4609"/>
    <w:rsid w:val="004C4938"/>
    <w:rsid w:val="004C49F6"/>
    <w:rsid w:val="004C4AFA"/>
    <w:rsid w:val="004C4B0C"/>
    <w:rsid w:val="004C4CAC"/>
    <w:rsid w:val="004C4CDA"/>
    <w:rsid w:val="004C4D79"/>
    <w:rsid w:val="004C4E1A"/>
    <w:rsid w:val="004C4F53"/>
    <w:rsid w:val="004C4FB1"/>
    <w:rsid w:val="004C512F"/>
    <w:rsid w:val="004C5189"/>
    <w:rsid w:val="004C52BD"/>
    <w:rsid w:val="004C5541"/>
    <w:rsid w:val="004C559A"/>
    <w:rsid w:val="004C5935"/>
    <w:rsid w:val="004C5AE6"/>
    <w:rsid w:val="004C5E11"/>
    <w:rsid w:val="004C5F1F"/>
    <w:rsid w:val="004C5F24"/>
    <w:rsid w:val="004C5F96"/>
    <w:rsid w:val="004C5FC6"/>
    <w:rsid w:val="004C6186"/>
    <w:rsid w:val="004C61F5"/>
    <w:rsid w:val="004C647C"/>
    <w:rsid w:val="004C64F2"/>
    <w:rsid w:val="004C6663"/>
    <w:rsid w:val="004C68BC"/>
    <w:rsid w:val="004C69C7"/>
    <w:rsid w:val="004C69D8"/>
    <w:rsid w:val="004C6A5F"/>
    <w:rsid w:val="004C6B7B"/>
    <w:rsid w:val="004C6D52"/>
    <w:rsid w:val="004C6D80"/>
    <w:rsid w:val="004C6EEE"/>
    <w:rsid w:val="004C6F00"/>
    <w:rsid w:val="004C702B"/>
    <w:rsid w:val="004C70FF"/>
    <w:rsid w:val="004C71CB"/>
    <w:rsid w:val="004C7474"/>
    <w:rsid w:val="004C748A"/>
    <w:rsid w:val="004C7801"/>
    <w:rsid w:val="004C795B"/>
    <w:rsid w:val="004C7A45"/>
    <w:rsid w:val="004C7C58"/>
    <w:rsid w:val="004C7DF2"/>
    <w:rsid w:val="004C7E36"/>
    <w:rsid w:val="004D0033"/>
    <w:rsid w:val="004D004A"/>
    <w:rsid w:val="004D00AE"/>
    <w:rsid w:val="004D016B"/>
    <w:rsid w:val="004D057B"/>
    <w:rsid w:val="004D067B"/>
    <w:rsid w:val="004D07DC"/>
    <w:rsid w:val="004D088C"/>
    <w:rsid w:val="004D091B"/>
    <w:rsid w:val="004D0BF1"/>
    <w:rsid w:val="004D0BF5"/>
    <w:rsid w:val="004D0D63"/>
    <w:rsid w:val="004D1321"/>
    <w:rsid w:val="004D1419"/>
    <w:rsid w:val="004D1469"/>
    <w:rsid w:val="004D1619"/>
    <w:rsid w:val="004D1B22"/>
    <w:rsid w:val="004D1CB5"/>
    <w:rsid w:val="004D1DEB"/>
    <w:rsid w:val="004D1E17"/>
    <w:rsid w:val="004D1ED9"/>
    <w:rsid w:val="004D1FEC"/>
    <w:rsid w:val="004D20B2"/>
    <w:rsid w:val="004D20C9"/>
    <w:rsid w:val="004D20E5"/>
    <w:rsid w:val="004D219D"/>
    <w:rsid w:val="004D21C1"/>
    <w:rsid w:val="004D223C"/>
    <w:rsid w:val="004D23CC"/>
    <w:rsid w:val="004D24E4"/>
    <w:rsid w:val="004D25BB"/>
    <w:rsid w:val="004D2750"/>
    <w:rsid w:val="004D295C"/>
    <w:rsid w:val="004D2B9D"/>
    <w:rsid w:val="004D2C0F"/>
    <w:rsid w:val="004D3058"/>
    <w:rsid w:val="004D315C"/>
    <w:rsid w:val="004D3213"/>
    <w:rsid w:val="004D331B"/>
    <w:rsid w:val="004D35E1"/>
    <w:rsid w:val="004D367F"/>
    <w:rsid w:val="004D36CA"/>
    <w:rsid w:val="004D36F2"/>
    <w:rsid w:val="004D373C"/>
    <w:rsid w:val="004D3849"/>
    <w:rsid w:val="004D3AD1"/>
    <w:rsid w:val="004D3B32"/>
    <w:rsid w:val="004D3BD0"/>
    <w:rsid w:val="004D3CB5"/>
    <w:rsid w:val="004D3CE2"/>
    <w:rsid w:val="004D3D64"/>
    <w:rsid w:val="004D3F94"/>
    <w:rsid w:val="004D414A"/>
    <w:rsid w:val="004D4479"/>
    <w:rsid w:val="004D452E"/>
    <w:rsid w:val="004D4758"/>
    <w:rsid w:val="004D47AD"/>
    <w:rsid w:val="004D481C"/>
    <w:rsid w:val="004D4AE3"/>
    <w:rsid w:val="004D4B01"/>
    <w:rsid w:val="004D4B1E"/>
    <w:rsid w:val="004D4B1F"/>
    <w:rsid w:val="004D4B22"/>
    <w:rsid w:val="004D4C5D"/>
    <w:rsid w:val="004D5025"/>
    <w:rsid w:val="004D50C2"/>
    <w:rsid w:val="004D521D"/>
    <w:rsid w:val="004D52F9"/>
    <w:rsid w:val="004D560D"/>
    <w:rsid w:val="004D5790"/>
    <w:rsid w:val="004D5986"/>
    <w:rsid w:val="004D59D6"/>
    <w:rsid w:val="004D59D7"/>
    <w:rsid w:val="004D5ADB"/>
    <w:rsid w:val="004D5C20"/>
    <w:rsid w:val="004D5CEB"/>
    <w:rsid w:val="004D5DEC"/>
    <w:rsid w:val="004D5F61"/>
    <w:rsid w:val="004D6163"/>
    <w:rsid w:val="004D646D"/>
    <w:rsid w:val="004D6494"/>
    <w:rsid w:val="004D6644"/>
    <w:rsid w:val="004D665F"/>
    <w:rsid w:val="004D67C3"/>
    <w:rsid w:val="004D690C"/>
    <w:rsid w:val="004D6B60"/>
    <w:rsid w:val="004D6CA2"/>
    <w:rsid w:val="004D6E1F"/>
    <w:rsid w:val="004D6F6E"/>
    <w:rsid w:val="004D7008"/>
    <w:rsid w:val="004D709E"/>
    <w:rsid w:val="004D70FA"/>
    <w:rsid w:val="004D716D"/>
    <w:rsid w:val="004D744C"/>
    <w:rsid w:val="004D7456"/>
    <w:rsid w:val="004D7460"/>
    <w:rsid w:val="004D75A2"/>
    <w:rsid w:val="004D7624"/>
    <w:rsid w:val="004D7745"/>
    <w:rsid w:val="004D791F"/>
    <w:rsid w:val="004D7947"/>
    <w:rsid w:val="004D79A1"/>
    <w:rsid w:val="004D79B0"/>
    <w:rsid w:val="004D7A18"/>
    <w:rsid w:val="004D7ABF"/>
    <w:rsid w:val="004E0118"/>
    <w:rsid w:val="004E01B5"/>
    <w:rsid w:val="004E0226"/>
    <w:rsid w:val="004E0259"/>
    <w:rsid w:val="004E0527"/>
    <w:rsid w:val="004E085F"/>
    <w:rsid w:val="004E09E2"/>
    <w:rsid w:val="004E0AE5"/>
    <w:rsid w:val="004E0BB6"/>
    <w:rsid w:val="004E0BC1"/>
    <w:rsid w:val="004E0C61"/>
    <w:rsid w:val="004E0D34"/>
    <w:rsid w:val="004E1106"/>
    <w:rsid w:val="004E1179"/>
    <w:rsid w:val="004E11E6"/>
    <w:rsid w:val="004E1234"/>
    <w:rsid w:val="004E138F"/>
    <w:rsid w:val="004E1A02"/>
    <w:rsid w:val="004E1B96"/>
    <w:rsid w:val="004E1BA1"/>
    <w:rsid w:val="004E1C4B"/>
    <w:rsid w:val="004E1CDD"/>
    <w:rsid w:val="004E1CE7"/>
    <w:rsid w:val="004E1FB3"/>
    <w:rsid w:val="004E1FD3"/>
    <w:rsid w:val="004E2015"/>
    <w:rsid w:val="004E2152"/>
    <w:rsid w:val="004E21CA"/>
    <w:rsid w:val="004E2466"/>
    <w:rsid w:val="004E24C1"/>
    <w:rsid w:val="004E24CF"/>
    <w:rsid w:val="004E270D"/>
    <w:rsid w:val="004E277E"/>
    <w:rsid w:val="004E2941"/>
    <w:rsid w:val="004E2A98"/>
    <w:rsid w:val="004E2C41"/>
    <w:rsid w:val="004E2D1D"/>
    <w:rsid w:val="004E2F72"/>
    <w:rsid w:val="004E302E"/>
    <w:rsid w:val="004E314E"/>
    <w:rsid w:val="004E31D4"/>
    <w:rsid w:val="004E3307"/>
    <w:rsid w:val="004E348E"/>
    <w:rsid w:val="004E3531"/>
    <w:rsid w:val="004E380E"/>
    <w:rsid w:val="004E388E"/>
    <w:rsid w:val="004E3B34"/>
    <w:rsid w:val="004E3BBC"/>
    <w:rsid w:val="004E3C35"/>
    <w:rsid w:val="004E3C90"/>
    <w:rsid w:val="004E3F8B"/>
    <w:rsid w:val="004E435F"/>
    <w:rsid w:val="004E459A"/>
    <w:rsid w:val="004E45C8"/>
    <w:rsid w:val="004E4649"/>
    <w:rsid w:val="004E47B5"/>
    <w:rsid w:val="004E47D2"/>
    <w:rsid w:val="004E48B8"/>
    <w:rsid w:val="004E4940"/>
    <w:rsid w:val="004E497F"/>
    <w:rsid w:val="004E4A2F"/>
    <w:rsid w:val="004E4B81"/>
    <w:rsid w:val="004E4C12"/>
    <w:rsid w:val="004E4DAD"/>
    <w:rsid w:val="004E4EEA"/>
    <w:rsid w:val="004E5071"/>
    <w:rsid w:val="004E5087"/>
    <w:rsid w:val="004E508D"/>
    <w:rsid w:val="004E50DA"/>
    <w:rsid w:val="004E5148"/>
    <w:rsid w:val="004E5176"/>
    <w:rsid w:val="004E52E8"/>
    <w:rsid w:val="004E547B"/>
    <w:rsid w:val="004E562B"/>
    <w:rsid w:val="004E567A"/>
    <w:rsid w:val="004E56E7"/>
    <w:rsid w:val="004E58BB"/>
    <w:rsid w:val="004E597A"/>
    <w:rsid w:val="004E59EA"/>
    <w:rsid w:val="004E5C2B"/>
    <w:rsid w:val="004E5D50"/>
    <w:rsid w:val="004E6471"/>
    <w:rsid w:val="004E64BA"/>
    <w:rsid w:val="004E64D4"/>
    <w:rsid w:val="004E6551"/>
    <w:rsid w:val="004E65FE"/>
    <w:rsid w:val="004E663F"/>
    <w:rsid w:val="004E6755"/>
    <w:rsid w:val="004E675E"/>
    <w:rsid w:val="004E69F0"/>
    <w:rsid w:val="004E6A76"/>
    <w:rsid w:val="004E6AEF"/>
    <w:rsid w:val="004E6B55"/>
    <w:rsid w:val="004E6CAD"/>
    <w:rsid w:val="004E6E54"/>
    <w:rsid w:val="004E6F47"/>
    <w:rsid w:val="004E74A7"/>
    <w:rsid w:val="004E771B"/>
    <w:rsid w:val="004E7874"/>
    <w:rsid w:val="004E7996"/>
    <w:rsid w:val="004E7A09"/>
    <w:rsid w:val="004E7A99"/>
    <w:rsid w:val="004E7AEF"/>
    <w:rsid w:val="004E7B05"/>
    <w:rsid w:val="004E7B50"/>
    <w:rsid w:val="004E7B9E"/>
    <w:rsid w:val="004E7C3D"/>
    <w:rsid w:val="004E7CC2"/>
    <w:rsid w:val="004F00DD"/>
    <w:rsid w:val="004F0110"/>
    <w:rsid w:val="004F0273"/>
    <w:rsid w:val="004F027C"/>
    <w:rsid w:val="004F04D6"/>
    <w:rsid w:val="004F0561"/>
    <w:rsid w:val="004F059E"/>
    <w:rsid w:val="004F05D5"/>
    <w:rsid w:val="004F06F7"/>
    <w:rsid w:val="004F078F"/>
    <w:rsid w:val="004F0867"/>
    <w:rsid w:val="004F08FD"/>
    <w:rsid w:val="004F0A6A"/>
    <w:rsid w:val="004F0ACC"/>
    <w:rsid w:val="004F0AFD"/>
    <w:rsid w:val="004F0BD3"/>
    <w:rsid w:val="004F0D53"/>
    <w:rsid w:val="004F0D95"/>
    <w:rsid w:val="004F0E34"/>
    <w:rsid w:val="004F105E"/>
    <w:rsid w:val="004F1150"/>
    <w:rsid w:val="004F1348"/>
    <w:rsid w:val="004F136C"/>
    <w:rsid w:val="004F1427"/>
    <w:rsid w:val="004F1633"/>
    <w:rsid w:val="004F1675"/>
    <w:rsid w:val="004F183A"/>
    <w:rsid w:val="004F18B7"/>
    <w:rsid w:val="004F18D3"/>
    <w:rsid w:val="004F19BE"/>
    <w:rsid w:val="004F1B35"/>
    <w:rsid w:val="004F1BFB"/>
    <w:rsid w:val="004F1F6A"/>
    <w:rsid w:val="004F1F70"/>
    <w:rsid w:val="004F200A"/>
    <w:rsid w:val="004F2133"/>
    <w:rsid w:val="004F21C7"/>
    <w:rsid w:val="004F22D4"/>
    <w:rsid w:val="004F242A"/>
    <w:rsid w:val="004F24E8"/>
    <w:rsid w:val="004F2521"/>
    <w:rsid w:val="004F25C5"/>
    <w:rsid w:val="004F2741"/>
    <w:rsid w:val="004F2838"/>
    <w:rsid w:val="004F2A17"/>
    <w:rsid w:val="004F2C00"/>
    <w:rsid w:val="004F2C25"/>
    <w:rsid w:val="004F2C55"/>
    <w:rsid w:val="004F2C79"/>
    <w:rsid w:val="004F2E64"/>
    <w:rsid w:val="004F2E6D"/>
    <w:rsid w:val="004F2F5C"/>
    <w:rsid w:val="004F3097"/>
    <w:rsid w:val="004F318F"/>
    <w:rsid w:val="004F3227"/>
    <w:rsid w:val="004F3228"/>
    <w:rsid w:val="004F333A"/>
    <w:rsid w:val="004F35CA"/>
    <w:rsid w:val="004F3C12"/>
    <w:rsid w:val="004F3C36"/>
    <w:rsid w:val="004F3D16"/>
    <w:rsid w:val="004F3D8E"/>
    <w:rsid w:val="004F3E1F"/>
    <w:rsid w:val="004F3F3A"/>
    <w:rsid w:val="004F414B"/>
    <w:rsid w:val="004F4367"/>
    <w:rsid w:val="004F438D"/>
    <w:rsid w:val="004F44CE"/>
    <w:rsid w:val="004F45F0"/>
    <w:rsid w:val="004F4949"/>
    <w:rsid w:val="004F4991"/>
    <w:rsid w:val="004F4A18"/>
    <w:rsid w:val="004F4A31"/>
    <w:rsid w:val="004F4A79"/>
    <w:rsid w:val="004F4B54"/>
    <w:rsid w:val="004F4C06"/>
    <w:rsid w:val="004F4D13"/>
    <w:rsid w:val="004F509F"/>
    <w:rsid w:val="004F518A"/>
    <w:rsid w:val="004F5398"/>
    <w:rsid w:val="004F54A3"/>
    <w:rsid w:val="004F550D"/>
    <w:rsid w:val="004F5537"/>
    <w:rsid w:val="004F55F1"/>
    <w:rsid w:val="004F586E"/>
    <w:rsid w:val="004F58A0"/>
    <w:rsid w:val="004F58AB"/>
    <w:rsid w:val="004F5948"/>
    <w:rsid w:val="004F5968"/>
    <w:rsid w:val="004F59AA"/>
    <w:rsid w:val="004F5B0F"/>
    <w:rsid w:val="004F5B33"/>
    <w:rsid w:val="004F5B87"/>
    <w:rsid w:val="004F5CB7"/>
    <w:rsid w:val="004F5D32"/>
    <w:rsid w:val="004F5D8D"/>
    <w:rsid w:val="004F5DFE"/>
    <w:rsid w:val="004F5F9E"/>
    <w:rsid w:val="004F601C"/>
    <w:rsid w:val="004F628A"/>
    <w:rsid w:val="004F6371"/>
    <w:rsid w:val="004F6448"/>
    <w:rsid w:val="004F64CF"/>
    <w:rsid w:val="004F66E9"/>
    <w:rsid w:val="004F6738"/>
    <w:rsid w:val="004F676F"/>
    <w:rsid w:val="004F68E2"/>
    <w:rsid w:val="004F68FA"/>
    <w:rsid w:val="004F6936"/>
    <w:rsid w:val="004F6AF7"/>
    <w:rsid w:val="004F6B5B"/>
    <w:rsid w:val="004F6B9A"/>
    <w:rsid w:val="004F6C16"/>
    <w:rsid w:val="004F7004"/>
    <w:rsid w:val="004F7057"/>
    <w:rsid w:val="004F712D"/>
    <w:rsid w:val="004F7166"/>
    <w:rsid w:val="004F71E2"/>
    <w:rsid w:val="004F721A"/>
    <w:rsid w:val="004F72E5"/>
    <w:rsid w:val="004F7302"/>
    <w:rsid w:val="004F730F"/>
    <w:rsid w:val="004F75F5"/>
    <w:rsid w:val="004F762B"/>
    <w:rsid w:val="004F7652"/>
    <w:rsid w:val="004F7866"/>
    <w:rsid w:val="004F7B47"/>
    <w:rsid w:val="004F7BC8"/>
    <w:rsid w:val="004F7C90"/>
    <w:rsid w:val="004F7D7A"/>
    <w:rsid w:val="004F7E26"/>
    <w:rsid w:val="004F7E3A"/>
    <w:rsid w:val="004F7E9C"/>
    <w:rsid w:val="004F7F78"/>
    <w:rsid w:val="00500143"/>
    <w:rsid w:val="005001C0"/>
    <w:rsid w:val="005001E1"/>
    <w:rsid w:val="0050024C"/>
    <w:rsid w:val="005002C5"/>
    <w:rsid w:val="005003AB"/>
    <w:rsid w:val="0050053D"/>
    <w:rsid w:val="0050067C"/>
    <w:rsid w:val="00500829"/>
    <w:rsid w:val="0050082F"/>
    <w:rsid w:val="0050085B"/>
    <w:rsid w:val="00500963"/>
    <w:rsid w:val="00500A52"/>
    <w:rsid w:val="00500AAA"/>
    <w:rsid w:val="00500BCE"/>
    <w:rsid w:val="00500C4C"/>
    <w:rsid w:val="00500D04"/>
    <w:rsid w:val="00500F00"/>
    <w:rsid w:val="00500F15"/>
    <w:rsid w:val="00500F68"/>
    <w:rsid w:val="00500FC3"/>
    <w:rsid w:val="00501041"/>
    <w:rsid w:val="0050107B"/>
    <w:rsid w:val="00501269"/>
    <w:rsid w:val="0050151E"/>
    <w:rsid w:val="00501643"/>
    <w:rsid w:val="00501696"/>
    <w:rsid w:val="005016C8"/>
    <w:rsid w:val="00501733"/>
    <w:rsid w:val="00501A5A"/>
    <w:rsid w:val="00501C19"/>
    <w:rsid w:val="00501C44"/>
    <w:rsid w:val="00501EB3"/>
    <w:rsid w:val="00501F92"/>
    <w:rsid w:val="005022A0"/>
    <w:rsid w:val="005022D6"/>
    <w:rsid w:val="0050244E"/>
    <w:rsid w:val="0050247A"/>
    <w:rsid w:val="005025D0"/>
    <w:rsid w:val="0050263E"/>
    <w:rsid w:val="0050264E"/>
    <w:rsid w:val="00502682"/>
    <w:rsid w:val="0050276E"/>
    <w:rsid w:val="00502ADC"/>
    <w:rsid w:val="00502B09"/>
    <w:rsid w:val="00502BFB"/>
    <w:rsid w:val="00502D12"/>
    <w:rsid w:val="00502D85"/>
    <w:rsid w:val="00502E14"/>
    <w:rsid w:val="00502E8C"/>
    <w:rsid w:val="005030E9"/>
    <w:rsid w:val="005030F3"/>
    <w:rsid w:val="005032B0"/>
    <w:rsid w:val="00503306"/>
    <w:rsid w:val="0050336A"/>
    <w:rsid w:val="005033AE"/>
    <w:rsid w:val="005033B3"/>
    <w:rsid w:val="0050341F"/>
    <w:rsid w:val="0050349D"/>
    <w:rsid w:val="005035BC"/>
    <w:rsid w:val="0050361F"/>
    <w:rsid w:val="0050371A"/>
    <w:rsid w:val="005038EC"/>
    <w:rsid w:val="0050391A"/>
    <w:rsid w:val="00503953"/>
    <w:rsid w:val="00503CF8"/>
    <w:rsid w:val="00503D33"/>
    <w:rsid w:val="00503DC6"/>
    <w:rsid w:val="00503E41"/>
    <w:rsid w:val="00503F0D"/>
    <w:rsid w:val="00503FE3"/>
    <w:rsid w:val="005040C1"/>
    <w:rsid w:val="0050421B"/>
    <w:rsid w:val="0050424E"/>
    <w:rsid w:val="005044DB"/>
    <w:rsid w:val="0050452B"/>
    <w:rsid w:val="005045D7"/>
    <w:rsid w:val="00504621"/>
    <w:rsid w:val="005046F3"/>
    <w:rsid w:val="0050472F"/>
    <w:rsid w:val="00504813"/>
    <w:rsid w:val="00504950"/>
    <w:rsid w:val="00504B33"/>
    <w:rsid w:val="00504B75"/>
    <w:rsid w:val="00504C78"/>
    <w:rsid w:val="00504EBC"/>
    <w:rsid w:val="00504FAC"/>
    <w:rsid w:val="00505167"/>
    <w:rsid w:val="0050583F"/>
    <w:rsid w:val="005058C2"/>
    <w:rsid w:val="00505B50"/>
    <w:rsid w:val="00505EF3"/>
    <w:rsid w:val="00505FAC"/>
    <w:rsid w:val="00506132"/>
    <w:rsid w:val="005061F1"/>
    <w:rsid w:val="005061F6"/>
    <w:rsid w:val="00506322"/>
    <w:rsid w:val="005064B8"/>
    <w:rsid w:val="00506564"/>
    <w:rsid w:val="00506669"/>
    <w:rsid w:val="005066A2"/>
    <w:rsid w:val="005067A9"/>
    <w:rsid w:val="005068DE"/>
    <w:rsid w:val="00506A25"/>
    <w:rsid w:val="00506A32"/>
    <w:rsid w:val="00506A7D"/>
    <w:rsid w:val="00506BC3"/>
    <w:rsid w:val="00506C47"/>
    <w:rsid w:val="00506DE9"/>
    <w:rsid w:val="00506E3B"/>
    <w:rsid w:val="00506F5D"/>
    <w:rsid w:val="005071BB"/>
    <w:rsid w:val="005072D0"/>
    <w:rsid w:val="00507507"/>
    <w:rsid w:val="005077FB"/>
    <w:rsid w:val="00507B84"/>
    <w:rsid w:val="00507BA2"/>
    <w:rsid w:val="00507D23"/>
    <w:rsid w:val="00507DC0"/>
    <w:rsid w:val="00507FC1"/>
    <w:rsid w:val="00507FF9"/>
    <w:rsid w:val="0051004E"/>
    <w:rsid w:val="00510091"/>
    <w:rsid w:val="0051056A"/>
    <w:rsid w:val="005107CE"/>
    <w:rsid w:val="0051094F"/>
    <w:rsid w:val="00510954"/>
    <w:rsid w:val="005109CC"/>
    <w:rsid w:val="00510ABC"/>
    <w:rsid w:val="00510B6C"/>
    <w:rsid w:val="00510C37"/>
    <w:rsid w:val="00510F87"/>
    <w:rsid w:val="005110FC"/>
    <w:rsid w:val="005112D4"/>
    <w:rsid w:val="00511642"/>
    <w:rsid w:val="00511677"/>
    <w:rsid w:val="00511717"/>
    <w:rsid w:val="005117A1"/>
    <w:rsid w:val="005117A5"/>
    <w:rsid w:val="005117F9"/>
    <w:rsid w:val="00511A55"/>
    <w:rsid w:val="00511D73"/>
    <w:rsid w:val="00511D96"/>
    <w:rsid w:val="00511E13"/>
    <w:rsid w:val="00511EF0"/>
    <w:rsid w:val="00511FAE"/>
    <w:rsid w:val="005120F9"/>
    <w:rsid w:val="00512188"/>
    <w:rsid w:val="005123E9"/>
    <w:rsid w:val="00512468"/>
    <w:rsid w:val="0051253C"/>
    <w:rsid w:val="005126D0"/>
    <w:rsid w:val="00512702"/>
    <w:rsid w:val="00512734"/>
    <w:rsid w:val="00512739"/>
    <w:rsid w:val="00512807"/>
    <w:rsid w:val="00512949"/>
    <w:rsid w:val="00512A14"/>
    <w:rsid w:val="00512AD9"/>
    <w:rsid w:val="00512CDC"/>
    <w:rsid w:val="00512E40"/>
    <w:rsid w:val="00512F4B"/>
    <w:rsid w:val="00512FC2"/>
    <w:rsid w:val="00513077"/>
    <w:rsid w:val="00513262"/>
    <w:rsid w:val="00513400"/>
    <w:rsid w:val="005139E2"/>
    <w:rsid w:val="00513A24"/>
    <w:rsid w:val="00513AAE"/>
    <w:rsid w:val="00513B07"/>
    <w:rsid w:val="00513D97"/>
    <w:rsid w:val="00513EEE"/>
    <w:rsid w:val="0051404C"/>
    <w:rsid w:val="0051418C"/>
    <w:rsid w:val="0051425F"/>
    <w:rsid w:val="00514312"/>
    <w:rsid w:val="0051461F"/>
    <w:rsid w:val="00514667"/>
    <w:rsid w:val="005146E1"/>
    <w:rsid w:val="005146E6"/>
    <w:rsid w:val="00514756"/>
    <w:rsid w:val="00514ABA"/>
    <w:rsid w:val="00514B30"/>
    <w:rsid w:val="00514BC8"/>
    <w:rsid w:val="00514C33"/>
    <w:rsid w:val="00514C46"/>
    <w:rsid w:val="00514C5F"/>
    <w:rsid w:val="00514D07"/>
    <w:rsid w:val="00514D36"/>
    <w:rsid w:val="00514D4D"/>
    <w:rsid w:val="00514E5E"/>
    <w:rsid w:val="00514EAE"/>
    <w:rsid w:val="00514F51"/>
    <w:rsid w:val="00514F81"/>
    <w:rsid w:val="0051519F"/>
    <w:rsid w:val="005151A9"/>
    <w:rsid w:val="0051522A"/>
    <w:rsid w:val="00515252"/>
    <w:rsid w:val="0051525B"/>
    <w:rsid w:val="005152E5"/>
    <w:rsid w:val="00515355"/>
    <w:rsid w:val="00515368"/>
    <w:rsid w:val="005153B0"/>
    <w:rsid w:val="00515508"/>
    <w:rsid w:val="0051555D"/>
    <w:rsid w:val="0051568D"/>
    <w:rsid w:val="005156DE"/>
    <w:rsid w:val="00515799"/>
    <w:rsid w:val="00515957"/>
    <w:rsid w:val="005159AF"/>
    <w:rsid w:val="005159D8"/>
    <w:rsid w:val="00515A62"/>
    <w:rsid w:val="00515AB1"/>
    <w:rsid w:val="00515B4E"/>
    <w:rsid w:val="00515CDA"/>
    <w:rsid w:val="00515D7D"/>
    <w:rsid w:val="00515D8E"/>
    <w:rsid w:val="00515DEB"/>
    <w:rsid w:val="00515F39"/>
    <w:rsid w:val="005163C5"/>
    <w:rsid w:val="00516634"/>
    <w:rsid w:val="005168B9"/>
    <w:rsid w:val="00516991"/>
    <w:rsid w:val="005169BC"/>
    <w:rsid w:val="00516BAE"/>
    <w:rsid w:val="00516C4F"/>
    <w:rsid w:val="00516DCD"/>
    <w:rsid w:val="00517038"/>
    <w:rsid w:val="00517052"/>
    <w:rsid w:val="00517154"/>
    <w:rsid w:val="005171A1"/>
    <w:rsid w:val="005171C0"/>
    <w:rsid w:val="005171F5"/>
    <w:rsid w:val="00517228"/>
    <w:rsid w:val="00517701"/>
    <w:rsid w:val="00517832"/>
    <w:rsid w:val="00517A8B"/>
    <w:rsid w:val="00517C62"/>
    <w:rsid w:val="00517F26"/>
    <w:rsid w:val="00517FDA"/>
    <w:rsid w:val="0052009C"/>
    <w:rsid w:val="00520111"/>
    <w:rsid w:val="0052017D"/>
    <w:rsid w:val="00520218"/>
    <w:rsid w:val="005203D0"/>
    <w:rsid w:val="005203DE"/>
    <w:rsid w:val="00520446"/>
    <w:rsid w:val="00520588"/>
    <w:rsid w:val="00520633"/>
    <w:rsid w:val="005206E6"/>
    <w:rsid w:val="005208C0"/>
    <w:rsid w:val="00520904"/>
    <w:rsid w:val="00520A1F"/>
    <w:rsid w:val="00520A9F"/>
    <w:rsid w:val="00520AE5"/>
    <w:rsid w:val="00520C7B"/>
    <w:rsid w:val="00520D0C"/>
    <w:rsid w:val="00521151"/>
    <w:rsid w:val="005211D0"/>
    <w:rsid w:val="00521256"/>
    <w:rsid w:val="0052129E"/>
    <w:rsid w:val="005213C3"/>
    <w:rsid w:val="00521625"/>
    <w:rsid w:val="0052169A"/>
    <w:rsid w:val="0052174A"/>
    <w:rsid w:val="00521894"/>
    <w:rsid w:val="00521B35"/>
    <w:rsid w:val="00521B42"/>
    <w:rsid w:val="00521C45"/>
    <w:rsid w:val="00521C6D"/>
    <w:rsid w:val="00521FE2"/>
    <w:rsid w:val="00522034"/>
    <w:rsid w:val="005220A3"/>
    <w:rsid w:val="00522338"/>
    <w:rsid w:val="0052249A"/>
    <w:rsid w:val="005225A8"/>
    <w:rsid w:val="00522678"/>
    <w:rsid w:val="0052282B"/>
    <w:rsid w:val="00522845"/>
    <w:rsid w:val="00522915"/>
    <w:rsid w:val="00522922"/>
    <w:rsid w:val="00522A60"/>
    <w:rsid w:val="00522A7B"/>
    <w:rsid w:val="00522C9D"/>
    <w:rsid w:val="00522DA7"/>
    <w:rsid w:val="00522EA0"/>
    <w:rsid w:val="00523006"/>
    <w:rsid w:val="0052307A"/>
    <w:rsid w:val="005230B1"/>
    <w:rsid w:val="005231EE"/>
    <w:rsid w:val="005232DF"/>
    <w:rsid w:val="00523348"/>
    <w:rsid w:val="005234EA"/>
    <w:rsid w:val="0052355D"/>
    <w:rsid w:val="0052358A"/>
    <w:rsid w:val="0052365C"/>
    <w:rsid w:val="005236C5"/>
    <w:rsid w:val="005236E4"/>
    <w:rsid w:val="0052390A"/>
    <w:rsid w:val="00523A71"/>
    <w:rsid w:val="00523F63"/>
    <w:rsid w:val="0052417C"/>
    <w:rsid w:val="005241DF"/>
    <w:rsid w:val="0052429F"/>
    <w:rsid w:val="00524867"/>
    <w:rsid w:val="00524B19"/>
    <w:rsid w:val="00524DFC"/>
    <w:rsid w:val="00524FE8"/>
    <w:rsid w:val="005251A9"/>
    <w:rsid w:val="00525269"/>
    <w:rsid w:val="0052531E"/>
    <w:rsid w:val="005253CD"/>
    <w:rsid w:val="00525411"/>
    <w:rsid w:val="005257C4"/>
    <w:rsid w:val="005258D3"/>
    <w:rsid w:val="005258FD"/>
    <w:rsid w:val="00525B9B"/>
    <w:rsid w:val="00525EB0"/>
    <w:rsid w:val="00525F25"/>
    <w:rsid w:val="00525FB6"/>
    <w:rsid w:val="00526010"/>
    <w:rsid w:val="0052606A"/>
    <w:rsid w:val="00526328"/>
    <w:rsid w:val="00526410"/>
    <w:rsid w:val="005264A9"/>
    <w:rsid w:val="005264D4"/>
    <w:rsid w:val="0052657D"/>
    <w:rsid w:val="0052666C"/>
    <w:rsid w:val="005268E4"/>
    <w:rsid w:val="00526990"/>
    <w:rsid w:val="00526A9E"/>
    <w:rsid w:val="00526AA8"/>
    <w:rsid w:val="00526AC7"/>
    <w:rsid w:val="00526B58"/>
    <w:rsid w:val="00526C15"/>
    <w:rsid w:val="00526DE8"/>
    <w:rsid w:val="00526E75"/>
    <w:rsid w:val="00526F41"/>
    <w:rsid w:val="00527074"/>
    <w:rsid w:val="005274BC"/>
    <w:rsid w:val="00527592"/>
    <w:rsid w:val="005275B3"/>
    <w:rsid w:val="005278C4"/>
    <w:rsid w:val="00527C50"/>
    <w:rsid w:val="00527D1E"/>
    <w:rsid w:val="00527E78"/>
    <w:rsid w:val="0053020E"/>
    <w:rsid w:val="00530398"/>
    <w:rsid w:val="005304F6"/>
    <w:rsid w:val="00530667"/>
    <w:rsid w:val="005306B0"/>
    <w:rsid w:val="005306CD"/>
    <w:rsid w:val="00530750"/>
    <w:rsid w:val="00530A17"/>
    <w:rsid w:val="00530A93"/>
    <w:rsid w:val="00530B53"/>
    <w:rsid w:val="00530C78"/>
    <w:rsid w:val="00530F38"/>
    <w:rsid w:val="00530FDF"/>
    <w:rsid w:val="00531217"/>
    <w:rsid w:val="00531266"/>
    <w:rsid w:val="005312DF"/>
    <w:rsid w:val="0053132D"/>
    <w:rsid w:val="00531650"/>
    <w:rsid w:val="005317A4"/>
    <w:rsid w:val="005318A8"/>
    <w:rsid w:val="00531B09"/>
    <w:rsid w:val="00531D7C"/>
    <w:rsid w:val="00531F7C"/>
    <w:rsid w:val="00532189"/>
    <w:rsid w:val="005321E5"/>
    <w:rsid w:val="0053229E"/>
    <w:rsid w:val="005322BB"/>
    <w:rsid w:val="005322D3"/>
    <w:rsid w:val="005325D8"/>
    <w:rsid w:val="00532695"/>
    <w:rsid w:val="005326A1"/>
    <w:rsid w:val="00532741"/>
    <w:rsid w:val="00532A0D"/>
    <w:rsid w:val="00532AD1"/>
    <w:rsid w:val="00532B79"/>
    <w:rsid w:val="00532CD1"/>
    <w:rsid w:val="00532CFC"/>
    <w:rsid w:val="00532DF6"/>
    <w:rsid w:val="00532F1D"/>
    <w:rsid w:val="0053306D"/>
    <w:rsid w:val="0053309C"/>
    <w:rsid w:val="005332FB"/>
    <w:rsid w:val="005335F9"/>
    <w:rsid w:val="005336BE"/>
    <w:rsid w:val="005337FA"/>
    <w:rsid w:val="005338D6"/>
    <w:rsid w:val="00533948"/>
    <w:rsid w:val="00533AE9"/>
    <w:rsid w:val="00533DA6"/>
    <w:rsid w:val="00533DF0"/>
    <w:rsid w:val="00533E2A"/>
    <w:rsid w:val="00533F51"/>
    <w:rsid w:val="005341AF"/>
    <w:rsid w:val="0053428F"/>
    <w:rsid w:val="0053438B"/>
    <w:rsid w:val="0053441C"/>
    <w:rsid w:val="005344F6"/>
    <w:rsid w:val="00534560"/>
    <w:rsid w:val="00534614"/>
    <w:rsid w:val="00534762"/>
    <w:rsid w:val="00534867"/>
    <w:rsid w:val="0053499E"/>
    <w:rsid w:val="00534B6C"/>
    <w:rsid w:val="00534B8F"/>
    <w:rsid w:val="00534D6E"/>
    <w:rsid w:val="00534EBA"/>
    <w:rsid w:val="00534EBF"/>
    <w:rsid w:val="00535132"/>
    <w:rsid w:val="00535335"/>
    <w:rsid w:val="005353B7"/>
    <w:rsid w:val="0053545A"/>
    <w:rsid w:val="00535945"/>
    <w:rsid w:val="00535A30"/>
    <w:rsid w:val="00535AC5"/>
    <w:rsid w:val="00535B6D"/>
    <w:rsid w:val="00535CE3"/>
    <w:rsid w:val="00535D04"/>
    <w:rsid w:val="00535D6A"/>
    <w:rsid w:val="005360E4"/>
    <w:rsid w:val="00536198"/>
    <w:rsid w:val="00536217"/>
    <w:rsid w:val="00536377"/>
    <w:rsid w:val="00536414"/>
    <w:rsid w:val="00536499"/>
    <w:rsid w:val="00536664"/>
    <w:rsid w:val="00536776"/>
    <w:rsid w:val="0053698C"/>
    <w:rsid w:val="00536A19"/>
    <w:rsid w:val="00536A5F"/>
    <w:rsid w:val="00536A95"/>
    <w:rsid w:val="00536B27"/>
    <w:rsid w:val="00536B48"/>
    <w:rsid w:val="00536C24"/>
    <w:rsid w:val="00536E92"/>
    <w:rsid w:val="00536F2A"/>
    <w:rsid w:val="005370F6"/>
    <w:rsid w:val="005371D4"/>
    <w:rsid w:val="00537220"/>
    <w:rsid w:val="0053736D"/>
    <w:rsid w:val="0053758A"/>
    <w:rsid w:val="00537AB3"/>
    <w:rsid w:val="00537ABF"/>
    <w:rsid w:val="00537B17"/>
    <w:rsid w:val="00537BCE"/>
    <w:rsid w:val="00537CAC"/>
    <w:rsid w:val="00537D24"/>
    <w:rsid w:val="00537DB2"/>
    <w:rsid w:val="00537FB0"/>
    <w:rsid w:val="005400C2"/>
    <w:rsid w:val="005400FC"/>
    <w:rsid w:val="0054031B"/>
    <w:rsid w:val="0054052F"/>
    <w:rsid w:val="0054069C"/>
    <w:rsid w:val="005406B7"/>
    <w:rsid w:val="0054075D"/>
    <w:rsid w:val="0054082F"/>
    <w:rsid w:val="00540851"/>
    <w:rsid w:val="00540859"/>
    <w:rsid w:val="00540B10"/>
    <w:rsid w:val="00540B5F"/>
    <w:rsid w:val="00540B98"/>
    <w:rsid w:val="00540CFE"/>
    <w:rsid w:val="00540D6C"/>
    <w:rsid w:val="00540F67"/>
    <w:rsid w:val="00541017"/>
    <w:rsid w:val="0054127C"/>
    <w:rsid w:val="0054134B"/>
    <w:rsid w:val="00541479"/>
    <w:rsid w:val="005415DF"/>
    <w:rsid w:val="00541605"/>
    <w:rsid w:val="0054174F"/>
    <w:rsid w:val="00541798"/>
    <w:rsid w:val="0054185C"/>
    <w:rsid w:val="00541B4E"/>
    <w:rsid w:val="00541BDE"/>
    <w:rsid w:val="00541BFA"/>
    <w:rsid w:val="00541E0A"/>
    <w:rsid w:val="00541E48"/>
    <w:rsid w:val="00541E7F"/>
    <w:rsid w:val="00541F1C"/>
    <w:rsid w:val="00541F32"/>
    <w:rsid w:val="00542040"/>
    <w:rsid w:val="00542117"/>
    <w:rsid w:val="00542189"/>
    <w:rsid w:val="005422E0"/>
    <w:rsid w:val="00542332"/>
    <w:rsid w:val="0054238A"/>
    <w:rsid w:val="005423CE"/>
    <w:rsid w:val="005424ED"/>
    <w:rsid w:val="0054252A"/>
    <w:rsid w:val="0054255A"/>
    <w:rsid w:val="00542731"/>
    <w:rsid w:val="00542A03"/>
    <w:rsid w:val="00542A78"/>
    <w:rsid w:val="00542BD0"/>
    <w:rsid w:val="00542E85"/>
    <w:rsid w:val="00542EBB"/>
    <w:rsid w:val="00542FB6"/>
    <w:rsid w:val="00543061"/>
    <w:rsid w:val="0054309E"/>
    <w:rsid w:val="005430DC"/>
    <w:rsid w:val="00543417"/>
    <w:rsid w:val="005437E6"/>
    <w:rsid w:val="005438CB"/>
    <w:rsid w:val="00543903"/>
    <w:rsid w:val="00543BCC"/>
    <w:rsid w:val="00543D89"/>
    <w:rsid w:val="00543DD7"/>
    <w:rsid w:val="00543F11"/>
    <w:rsid w:val="00544135"/>
    <w:rsid w:val="0054430C"/>
    <w:rsid w:val="00544372"/>
    <w:rsid w:val="00544450"/>
    <w:rsid w:val="005445B9"/>
    <w:rsid w:val="00544700"/>
    <w:rsid w:val="0054470F"/>
    <w:rsid w:val="00544750"/>
    <w:rsid w:val="00544768"/>
    <w:rsid w:val="005448D3"/>
    <w:rsid w:val="005448D6"/>
    <w:rsid w:val="005448ED"/>
    <w:rsid w:val="00544D58"/>
    <w:rsid w:val="00544E1D"/>
    <w:rsid w:val="00544F0F"/>
    <w:rsid w:val="00544F21"/>
    <w:rsid w:val="00545038"/>
    <w:rsid w:val="00545095"/>
    <w:rsid w:val="00545135"/>
    <w:rsid w:val="00545290"/>
    <w:rsid w:val="00545297"/>
    <w:rsid w:val="00545406"/>
    <w:rsid w:val="0054544D"/>
    <w:rsid w:val="0054553D"/>
    <w:rsid w:val="00545913"/>
    <w:rsid w:val="00545CA6"/>
    <w:rsid w:val="00545D12"/>
    <w:rsid w:val="00545D62"/>
    <w:rsid w:val="00545D8F"/>
    <w:rsid w:val="00545E35"/>
    <w:rsid w:val="00545F79"/>
    <w:rsid w:val="00546035"/>
    <w:rsid w:val="00546285"/>
    <w:rsid w:val="00546305"/>
    <w:rsid w:val="0054631D"/>
    <w:rsid w:val="005463AF"/>
    <w:rsid w:val="0054655C"/>
    <w:rsid w:val="005469A2"/>
    <w:rsid w:val="00546A50"/>
    <w:rsid w:val="00546B0D"/>
    <w:rsid w:val="00546CA7"/>
    <w:rsid w:val="00546CF5"/>
    <w:rsid w:val="00546F96"/>
    <w:rsid w:val="00546FB6"/>
    <w:rsid w:val="00546FE8"/>
    <w:rsid w:val="005471F5"/>
    <w:rsid w:val="0054743F"/>
    <w:rsid w:val="005474AB"/>
    <w:rsid w:val="005477DC"/>
    <w:rsid w:val="00547958"/>
    <w:rsid w:val="00547971"/>
    <w:rsid w:val="00547A95"/>
    <w:rsid w:val="00547B5B"/>
    <w:rsid w:val="00547BA7"/>
    <w:rsid w:val="00547C40"/>
    <w:rsid w:val="00547CD8"/>
    <w:rsid w:val="00547DB4"/>
    <w:rsid w:val="00547E0F"/>
    <w:rsid w:val="00547FB1"/>
    <w:rsid w:val="00547FF6"/>
    <w:rsid w:val="0055009D"/>
    <w:rsid w:val="005501D0"/>
    <w:rsid w:val="00550304"/>
    <w:rsid w:val="00550435"/>
    <w:rsid w:val="0055045C"/>
    <w:rsid w:val="0055073E"/>
    <w:rsid w:val="00550759"/>
    <w:rsid w:val="0055081D"/>
    <w:rsid w:val="005508BB"/>
    <w:rsid w:val="00550911"/>
    <w:rsid w:val="005509E8"/>
    <w:rsid w:val="00550BC7"/>
    <w:rsid w:val="00550DDF"/>
    <w:rsid w:val="00550E08"/>
    <w:rsid w:val="005510D9"/>
    <w:rsid w:val="0055119B"/>
    <w:rsid w:val="005513FB"/>
    <w:rsid w:val="0055140B"/>
    <w:rsid w:val="005515EE"/>
    <w:rsid w:val="00551788"/>
    <w:rsid w:val="00551988"/>
    <w:rsid w:val="005519A7"/>
    <w:rsid w:val="00551AC1"/>
    <w:rsid w:val="00551CCD"/>
    <w:rsid w:val="00551FC4"/>
    <w:rsid w:val="00552060"/>
    <w:rsid w:val="005522CE"/>
    <w:rsid w:val="00552327"/>
    <w:rsid w:val="005523DC"/>
    <w:rsid w:val="00552616"/>
    <w:rsid w:val="005527FA"/>
    <w:rsid w:val="00552896"/>
    <w:rsid w:val="00552A14"/>
    <w:rsid w:val="00552AC1"/>
    <w:rsid w:val="00552CF2"/>
    <w:rsid w:val="00552E6F"/>
    <w:rsid w:val="00552FED"/>
    <w:rsid w:val="0055320D"/>
    <w:rsid w:val="005535BD"/>
    <w:rsid w:val="0055377D"/>
    <w:rsid w:val="00553A2F"/>
    <w:rsid w:val="00553A5B"/>
    <w:rsid w:val="00553AA1"/>
    <w:rsid w:val="00553CAD"/>
    <w:rsid w:val="00553DB1"/>
    <w:rsid w:val="00553E58"/>
    <w:rsid w:val="00553F15"/>
    <w:rsid w:val="005540C0"/>
    <w:rsid w:val="005540C2"/>
    <w:rsid w:val="0055418A"/>
    <w:rsid w:val="0055418B"/>
    <w:rsid w:val="005543FF"/>
    <w:rsid w:val="00554527"/>
    <w:rsid w:val="00554543"/>
    <w:rsid w:val="00554683"/>
    <w:rsid w:val="0055480A"/>
    <w:rsid w:val="005549DA"/>
    <w:rsid w:val="00554A01"/>
    <w:rsid w:val="00554A53"/>
    <w:rsid w:val="00554A70"/>
    <w:rsid w:val="00554B2E"/>
    <w:rsid w:val="00554C2C"/>
    <w:rsid w:val="00554D32"/>
    <w:rsid w:val="0055501D"/>
    <w:rsid w:val="0055507D"/>
    <w:rsid w:val="00555601"/>
    <w:rsid w:val="005556C6"/>
    <w:rsid w:val="00555B8E"/>
    <w:rsid w:val="00555C88"/>
    <w:rsid w:val="00555CB0"/>
    <w:rsid w:val="00555D2F"/>
    <w:rsid w:val="00555F4D"/>
    <w:rsid w:val="00556146"/>
    <w:rsid w:val="00556281"/>
    <w:rsid w:val="005562B4"/>
    <w:rsid w:val="00556449"/>
    <w:rsid w:val="005564A7"/>
    <w:rsid w:val="005565A1"/>
    <w:rsid w:val="00556972"/>
    <w:rsid w:val="00556992"/>
    <w:rsid w:val="00556B61"/>
    <w:rsid w:val="00556BB6"/>
    <w:rsid w:val="00556D43"/>
    <w:rsid w:val="00556DAE"/>
    <w:rsid w:val="00556DBC"/>
    <w:rsid w:val="00556FED"/>
    <w:rsid w:val="00557050"/>
    <w:rsid w:val="00557139"/>
    <w:rsid w:val="00557155"/>
    <w:rsid w:val="00557164"/>
    <w:rsid w:val="005571BF"/>
    <w:rsid w:val="005573C5"/>
    <w:rsid w:val="005574EF"/>
    <w:rsid w:val="00557549"/>
    <w:rsid w:val="0055768C"/>
    <w:rsid w:val="00557696"/>
    <w:rsid w:val="0055783D"/>
    <w:rsid w:val="0055785F"/>
    <w:rsid w:val="00557A3F"/>
    <w:rsid w:val="00557A9A"/>
    <w:rsid w:val="00557C77"/>
    <w:rsid w:val="00557C8E"/>
    <w:rsid w:val="00557ECE"/>
    <w:rsid w:val="00560054"/>
    <w:rsid w:val="00560269"/>
    <w:rsid w:val="0056027F"/>
    <w:rsid w:val="00560371"/>
    <w:rsid w:val="005604B1"/>
    <w:rsid w:val="00560717"/>
    <w:rsid w:val="00560895"/>
    <w:rsid w:val="00560CB8"/>
    <w:rsid w:val="00560CC3"/>
    <w:rsid w:val="00560DF6"/>
    <w:rsid w:val="00560E20"/>
    <w:rsid w:val="00560E6C"/>
    <w:rsid w:val="00560EF8"/>
    <w:rsid w:val="00560F14"/>
    <w:rsid w:val="00560F73"/>
    <w:rsid w:val="00561190"/>
    <w:rsid w:val="00561202"/>
    <w:rsid w:val="005613B2"/>
    <w:rsid w:val="0056156E"/>
    <w:rsid w:val="005615C7"/>
    <w:rsid w:val="00561791"/>
    <w:rsid w:val="00561838"/>
    <w:rsid w:val="005618BA"/>
    <w:rsid w:val="005618CF"/>
    <w:rsid w:val="00561E23"/>
    <w:rsid w:val="00561E80"/>
    <w:rsid w:val="00561F6B"/>
    <w:rsid w:val="00562007"/>
    <w:rsid w:val="00562098"/>
    <w:rsid w:val="0056224C"/>
    <w:rsid w:val="0056225B"/>
    <w:rsid w:val="005622D8"/>
    <w:rsid w:val="00562359"/>
    <w:rsid w:val="0056243E"/>
    <w:rsid w:val="00562507"/>
    <w:rsid w:val="00562671"/>
    <w:rsid w:val="005627D0"/>
    <w:rsid w:val="00562811"/>
    <w:rsid w:val="00562AB0"/>
    <w:rsid w:val="00562B9A"/>
    <w:rsid w:val="00562BF7"/>
    <w:rsid w:val="00562D3A"/>
    <w:rsid w:val="00562D9C"/>
    <w:rsid w:val="0056310E"/>
    <w:rsid w:val="0056325B"/>
    <w:rsid w:val="0056343B"/>
    <w:rsid w:val="00563502"/>
    <w:rsid w:val="005635D8"/>
    <w:rsid w:val="005635F7"/>
    <w:rsid w:val="0056386B"/>
    <w:rsid w:val="0056394E"/>
    <w:rsid w:val="005639D2"/>
    <w:rsid w:val="00563C4B"/>
    <w:rsid w:val="00563E13"/>
    <w:rsid w:val="00563E85"/>
    <w:rsid w:val="00563FF8"/>
    <w:rsid w:val="00564005"/>
    <w:rsid w:val="00564315"/>
    <w:rsid w:val="0056434E"/>
    <w:rsid w:val="00564369"/>
    <w:rsid w:val="00564430"/>
    <w:rsid w:val="00564449"/>
    <w:rsid w:val="00564485"/>
    <w:rsid w:val="00564692"/>
    <w:rsid w:val="0056484B"/>
    <w:rsid w:val="00564860"/>
    <w:rsid w:val="005649AA"/>
    <w:rsid w:val="00564A1B"/>
    <w:rsid w:val="00564A2A"/>
    <w:rsid w:val="00564A62"/>
    <w:rsid w:val="00564B2B"/>
    <w:rsid w:val="00564C0F"/>
    <w:rsid w:val="00564C9B"/>
    <w:rsid w:val="00564D4F"/>
    <w:rsid w:val="00565257"/>
    <w:rsid w:val="005652D2"/>
    <w:rsid w:val="005653F5"/>
    <w:rsid w:val="00565664"/>
    <w:rsid w:val="005656DE"/>
    <w:rsid w:val="00565E3E"/>
    <w:rsid w:val="00565F0F"/>
    <w:rsid w:val="00565FE5"/>
    <w:rsid w:val="00566097"/>
    <w:rsid w:val="0056614D"/>
    <w:rsid w:val="005661A0"/>
    <w:rsid w:val="005662B4"/>
    <w:rsid w:val="00566338"/>
    <w:rsid w:val="0056634D"/>
    <w:rsid w:val="00566368"/>
    <w:rsid w:val="005665AF"/>
    <w:rsid w:val="005665BE"/>
    <w:rsid w:val="005665F0"/>
    <w:rsid w:val="0056661D"/>
    <w:rsid w:val="005666C5"/>
    <w:rsid w:val="005666E5"/>
    <w:rsid w:val="0056685F"/>
    <w:rsid w:val="005668A7"/>
    <w:rsid w:val="0056691D"/>
    <w:rsid w:val="005669F6"/>
    <w:rsid w:val="00566D64"/>
    <w:rsid w:val="00566D87"/>
    <w:rsid w:val="00566FDF"/>
    <w:rsid w:val="00567102"/>
    <w:rsid w:val="00567338"/>
    <w:rsid w:val="005673D2"/>
    <w:rsid w:val="005674CF"/>
    <w:rsid w:val="00567535"/>
    <w:rsid w:val="00567547"/>
    <w:rsid w:val="0056758F"/>
    <w:rsid w:val="00567691"/>
    <w:rsid w:val="005676CD"/>
    <w:rsid w:val="00567986"/>
    <w:rsid w:val="00567993"/>
    <w:rsid w:val="00567F8E"/>
    <w:rsid w:val="00570184"/>
    <w:rsid w:val="0057022A"/>
    <w:rsid w:val="005706A9"/>
    <w:rsid w:val="00570761"/>
    <w:rsid w:val="00570925"/>
    <w:rsid w:val="00570984"/>
    <w:rsid w:val="00570C51"/>
    <w:rsid w:val="00570DF0"/>
    <w:rsid w:val="00570E21"/>
    <w:rsid w:val="00570E89"/>
    <w:rsid w:val="00571061"/>
    <w:rsid w:val="005711E8"/>
    <w:rsid w:val="005713D2"/>
    <w:rsid w:val="00571934"/>
    <w:rsid w:val="005719B2"/>
    <w:rsid w:val="00571A6E"/>
    <w:rsid w:val="00571BDB"/>
    <w:rsid w:val="00571C5B"/>
    <w:rsid w:val="00571F8B"/>
    <w:rsid w:val="00572031"/>
    <w:rsid w:val="00572070"/>
    <w:rsid w:val="00572282"/>
    <w:rsid w:val="0057240B"/>
    <w:rsid w:val="005724CA"/>
    <w:rsid w:val="00572599"/>
    <w:rsid w:val="005725DA"/>
    <w:rsid w:val="005726EE"/>
    <w:rsid w:val="005726F3"/>
    <w:rsid w:val="0057278B"/>
    <w:rsid w:val="0057281C"/>
    <w:rsid w:val="00572BA2"/>
    <w:rsid w:val="00572BA8"/>
    <w:rsid w:val="00572D68"/>
    <w:rsid w:val="00572D6C"/>
    <w:rsid w:val="00573076"/>
    <w:rsid w:val="00573127"/>
    <w:rsid w:val="00573313"/>
    <w:rsid w:val="005734A9"/>
    <w:rsid w:val="005734CF"/>
    <w:rsid w:val="0057352F"/>
    <w:rsid w:val="00573884"/>
    <w:rsid w:val="00573917"/>
    <w:rsid w:val="0057394C"/>
    <w:rsid w:val="0057396F"/>
    <w:rsid w:val="00573A79"/>
    <w:rsid w:val="00573AB3"/>
    <w:rsid w:val="00573AC5"/>
    <w:rsid w:val="00573CE3"/>
    <w:rsid w:val="00573E7B"/>
    <w:rsid w:val="00573F11"/>
    <w:rsid w:val="00573F5E"/>
    <w:rsid w:val="00573FBD"/>
    <w:rsid w:val="0057418A"/>
    <w:rsid w:val="00574242"/>
    <w:rsid w:val="005743BE"/>
    <w:rsid w:val="0057443E"/>
    <w:rsid w:val="00574501"/>
    <w:rsid w:val="00574523"/>
    <w:rsid w:val="0057460E"/>
    <w:rsid w:val="00574686"/>
    <w:rsid w:val="005746DE"/>
    <w:rsid w:val="00574A48"/>
    <w:rsid w:val="00574B25"/>
    <w:rsid w:val="00574C03"/>
    <w:rsid w:val="00574DED"/>
    <w:rsid w:val="00574F13"/>
    <w:rsid w:val="00575225"/>
    <w:rsid w:val="0057522F"/>
    <w:rsid w:val="005752F2"/>
    <w:rsid w:val="005755BD"/>
    <w:rsid w:val="005755FF"/>
    <w:rsid w:val="005757C8"/>
    <w:rsid w:val="0057584A"/>
    <w:rsid w:val="00575853"/>
    <w:rsid w:val="00575D12"/>
    <w:rsid w:val="00575FC6"/>
    <w:rsid w:val="00576176"/>
    <w:rsid w:val="0057619C"/>
    <w:rsid w:val="00576392"/>
    <w:rsid w:val="005763EE"/>
    <w:rsid w:val="00576471"/>
    <w:rsid w:val="005765A2"/>
    <w:rsid w:val="0057664F"/>
    <w:rsid w:val="005766AF"/>
    <w:rsid w:val="00576840"/>
    <w:rsid w:val="005769BE"/>
    <w:rsid w:val="005769CD"/>
    <w:rsid w:val="00576BAA"/>
    <w:rsid w:val="00576E84"/>
    <w:rsid w:val="00576F77"/>
    <w:rsid w:val="00576F98"/>
    <w:rsid w:val="005770FA"/>
    <w:rsid w:val="00577498"/>
    <w:rsid w:val="0057761C"/>
    <w:rsid w:val="005776B5"/>
    <w:rsid w:val="00577C5E"/>
    <w:rsid w:val="00577D17"/>
    <w:rsid w:val="00577D1E"/>
    <w:rsid w:val="00577E9F"/>
    <w:rsid w:val="00577F2C"/>
    <w:rsid w:val="00577F87"/>
    <w:rsid w:val="0058017B"/>
    <w:rsid w:val="0058031F"/>
    <w:rsid w:val="00580394"/>
    <w:rsid w:val="00580404"/>
    <w:rsid w:val="0058045D"/>
    <w:rsid w:val="005805CB"/>
    <w:rsid w:val="0058065E"/>
    <w:rsid w:val="005807A0"/>
    <w:rsid w:val="005809CD"/>
    <w:rsid w:val="00580AAE"/>
    <w:rsid w:val="00580C4F"/>
    <w:rsid w:val="00580FD9"/>
    <w:rsid w:val="005812B3"/>
    <w:rsid w:val="0058136E"/>
    <w:rsid w:val="00581523"/>
    <w:rsid w:val="00581543"/>
    <w:rsid w:val="005815CD"/>
    <w:rsid w:val="00581721"/>
    <w:rsid w:val="0058199E"/>
    <w:rsid w:val="00581A71"/>
    <w:rsid w:val="00581AEB"/>
    <w:rsid w:val="00581BE2"/>
    <w:rsid w:val="00581C1E"/>
    <w:rsid w:val="00581C6D"/>
    <w:rsid w:val="00581CB5"/>
    <w:rsid w:val="00581E71"/>
    <w:rsid w:val="00581ECB"/>
    <w:rsid w:val="0058206D"/>
    <w:rsid w:val="0058214B"/>
    <w:rsid w:val="00582201"/>
    <w:rsid w:val="00582245"/>
    <w:rsid w:val="0058227E"/>
    <w:rsid w:val="00582360"/>
    <w:rsid w:val="005823D3"/>
    <w:rsid w:val="00582463"/>
    <w:rsid w:val="00582526"/>
    <w:rsid w:val="00582570"/>
    <w:rsid w:val="005825EE"/>
    <w:rsid w:val="005825EF"/>
    <w:rsid w:val="0058277E"/>
    <w:rsid w:val="005827EF"/>
    <w:rsid w:val="0058284B"/>
    <w:rsid w:val="005828B1"/>
    <w:rsid w:val="005828CB"/>
    <w:rsid w:val="0058292A"/>
    <w:rsid w:val="00582A52"/>
    <w:rsid w:val="00582B62"/>
    <w:rsid w:val="00582B8C"/>
    <w:rsid w:val="00582B9D"/>
    <w:rsid w:val="00582BFE"/>
    <w:rsid w:val="00582C7F"/>
    <w:rsid w:val="00582CFC"/>
    <w:rsid w:val="00582ED7"/>
    <w:rsid w:val="00583086"/>
    <w:rsid w:val="005830FE"/>
    <w:rsid w:val="005833EF"/>
    <w:rsid w:val="005835D9"/>
    <w:rsid w:val="005836DC"/>
    <w:rsid w:val="00583977"/>
    <w:rsid w:val="005839E2"/>
    <w:rsid w:val="00583BF6"/>
    <w:rsid w:val="00583CB3"/>
    <w:rsid w:val="00583D9A"/>
    <w:rsid w:val="0058404E"/>
    <w:rsid w:val="005843D0"/>
    <w:rsid w:val="0058453E"/>
    <w:rsid w:val="005846FD"/>
    <w:rsid w:val="005848B6"/>
    <w:rsid w:val="00584A6D"/>
    <w:rsid w:val="00584D0B"/>
    <w:rsid w:val="00584D88"/>
    <w:rsid w:val="00584DCB"/>
    <w:rsid w:val="00584EF8"/>
    <w:rsid w:val="0058523E"/>
    <w:rsid w:val="0058545D"/>
    <w:rsid w:val="005854AC"/>
    <w:rsid w:val="00585548"/>
    <w:rsid w:val="00585593"/>
    <w:rsid w:val="00585643"/>
    <w:rsid w:val="00585891"/>
    <w:rsid w:val="00585A04"/>
    <w:rsid w:val="00585A67"/>
    <w:rsid w:val="00585AC9"/>
    <w:rsid w:val="00585AD4"/>
    <w:rsid w:val="00585DA1"/>
    <w:rsid w:val="00585F52"/>
    <w:rsid w:val="00586221"/>
    <w:rsid w:val="0058634F"/>
    <w:rsid w:val="0058636F"/>
    <w:rsid w:val="0058640B"/>
    <w:rsid w:val="00586462"/>
    <w:rsid w:val="00586602"/>
    <w:rsid w:val="00586699"/>
    <w:rsid w:val="005867EE"/>
    <w:rsid w:val="0058683C"/>
    <w:rsid w:val="00586842"/>
    <w:rsid w:val="00586A25"/>
    <w:rsid w:val="00586A40"/>
    <w:rsid w:val="00586A4C"/>
    <w:rsid w:val="00586F82"/>
    <w:rsid w:val="00586FF9"/>
    <w:rsid w:val="00587115"/>
    <w:rsid w:val="00587457"/>
    <w:rsid w:val="0058755F"/>
    <w:rsid w:val="0058757E"/>
    <w:rsid w:val="00587664"/>
    <w:rsid w:val="005879E9"/>
    <w:rsid w:val="00587A85"/>
    <w:rsid w:val="00587C33"/>
    <w:rsid w:val="00587C61"/>
    <w:rsid w:val="00587C6A"/>
    <w:rsid w:val="00587CC7"/>
    <w:rsid w:val="00587CE5"/>
    <w:rsid w:val="00587DAF"/>
    <w:rsid w:val="00587E0E"/>
    <w:rsid w:val="00587E2B"/>
    <w:rsid w:val="00590001"/>
    <w:rsid w:val="00590005"/>
    <w:rsid w:val="00590083"/>
    <w:rsid w:val="0059019B"/>
    <w:rsid w:val="005901CE"/>
    <w:rsid w:val="0059021B"/>
    <w:rsid w:val="00590469"/>
    <w:rsid w:val="0059049B"/>
    <w:rsid w:val="005904BC"/>
    <w:rsid w:val="005905D4"/>
    <w:rsid w:val="00590602"/>
    <w:rsid w:val="00590684"/>
    <w:rsid w:val="005907CF"/>
    <w:rsid w:val="0059080D"/>
    <w:rsid w:val="005908CB"/>
    <w:rsid w:val="00590A34"/>
    <w:rsid w:val="00590A85"/>
    <w:rsid w:val="00590BBF"/>
    <w:rsid w:val="00590F20"/>
    <w:rsid w:val="005910D1"/>
    <w:rsid w:val="0059115D"/>
    <w:rsid w:val="0059116F"/>
    <w:rsid w:val="0059132B"/>
    <w:rsid w:val="00591388"/>
    <w:rsid w:val="005913B3"/>
    <w:rsid w:val="00591416"/>
    <w:rsid w:val="005914DF"/>
    <w:rsid w:val="005915D9"/>
    <w:rsid w:val="00591775"/>
    <w:rsid w:val="0059182F"/>
    <w:rsid w:val="00591BE9"/>
    <w:rsid w:val="00591C4A"/>
    <w:rsid w:val="00591C88"/>
    <w:rsid w:val="00591CDF"/>
    <w:rsid w:val="00592225"/>
    <w:rsid w:val="0059222B"/>
    <w:rsid w:val="00592259"/>
    <w:rsid w:val="005922FD"/>
    <w:rsid w:val="005923E9"/>
    <w:rsid w:val="0059259D"/>
    <w:rsid w:val="00592716"/>
    <w:rsid w:val="005927C4"/>
    <w:rsid w:val="00592867"/>
    <w:rsid w:val="00592884"/>
    <w:rsid w:val="00592C78"/>
    <w:rsid w:val="00592CE6"/>
    <w:rsid w:val="00592D32"/>
    <w:rsid w:val="00592E7B"/>
    <w:rsid w:val="00592EE2"/>
    <w:rsid w:val="00592EEB"/>
    <w:rsid w:val="00592FFB"/>
    <w:rsid w:val="005930CA"/>
    <w:rsid w:val="0059328A"/>
    <w:rsid w:val="005932CD"/>
    <w:rsid w:val="00593519"/>
    <w:rsid w:val="0059379B"/>
    <w:rsid w:val="0059392C"/>
    <w:rsid w:val="00593963"/>
    <w:rsid w:val="00593AE6"/>
    <w:rsid w:val="00593B11"/>
    <w:rsid w:val="00593B79"/>
    <w:rsid w:val="00593C05"/>
    <w:rsid w:val="00593C55"/>
    <w:rsid w:val="00593C7E"/>
    <w:rsid w:val="00593CB5"/>
    <w:rsid w:val="00593D0D"/>
    <w:rsid w:val="00593DD3"/>
    <w:rsid w:val="00593DDD"/>
    <w:rsid w:val="00593E18"/>
    <w:rsid w:val="00593E87"/>
    <w:rsid w:val="00594014"/>
    <w:rsid w:val="0059427D"/>
    <w:rsid w:val="00594325"/>
    <w:rsid w:val="00594530"/>
    <w:rsid w:val="00594684"/>
    <w:rsid w:val="00594881"/>
    <w:rsid w:val="005948B3"/>
    <w:rsid w:val="005948BF"/>
    <w:rsid w:val="00594B9E"/>
    <w:rsid w:val="00594C65"/>
    <w:rsid w:val="00594D51"/>
    <w:rsid w:val="00594E0F"/>
    <w:rsid w:val="00594E42"/>
    <w:rsid w:val="00594F7B"/>
    <w:rsid w:val="00594F99"/>
    <w:rsid w:val="005950AC"/>
    <w:rsid w:val="005950CF"/>
    <w:rsid w:val="0059514F"/>
    <w:rsid w:val="00595207"/>
    <w:rsid w:val="00595278"/>
    <w:rsid w:val="005952E8"/>
    <w:rsid w:val="005955C9"/>
    <w:rsid w:val="00595694"/>
    <w:rsid w:val="00595713"/>
    <w:rsid w:val="00595956"/>
    <w:rsid w:val="00595A34"/>
    <w:rsid w:val="00595AA4"/>
    <w:rsid w:val="00595AC2"/>
    <w:rsid w:val="00595BD9"/>
    <w:rsid w:val="00595C35"/>
    <w:rsid w:val="00595CD3"/>
    <w:rsid w:val="00595D85"/>
    <w:rsid w:val="00595D8D"/>
    <w:rsid w:val="00595E2A"/>
    <w:rsid w:val="00595EA7"/>
    <w:rsid w:val="005961B6"/>
    <w:rsid w:val="00596203"/>
    <w:rsid w:val="00596240"/>
    <w:rsid w:val="0059678B"/>
    <w:rsid w:val="00596820"/>
    <w:rsid w:val="005968A1"/>
    <w:rsid w:val="00596979"/>
    <w:rsid w:val="00596A4B"/>
    <w:rsid w:val="00596BB4"/>
    <w:rsid w:val="00596F0D"/>
    <w:rsid w:val="005970A3"/>
    <w:rsid w:val="00597420"/>
    <w:rsid w:val="0059743F"/>
    <w:rsid w:val="00597451"/>
    <w:rsid w:val="00597507"/>
    <w:rsid w:val="005975C6"/>
    <w:rsid w:val="0059778F"/>
    <w:rsid w:val="005978FF"/>
    <w:rsid w:val="00597ACA"/>
    <w:rsid w:val="00597AD2"/>
    <w:rsid w:val="00597B1F"/>
    <w:rsid w:val="00597B5F"/>
    <w:rsid w:val="00597D3D"/>
    <w:rsid w:val="00597D95"/>
    <w:rsid w:val="00597E8B"/>
    <w:rsid w:val="00597F1D"/>
    <w:rsid w:val="005A003C"/>
    <w:rsid w:val="005A02C1"/>
    <w:rsid w:val="005A030C"/>
    <w:rsid w:val="005A0346"/>
    <w:rsid w:val="005A0475"/>
    <w:rsid w:val="005A0705"/>
    <w:rsid w:val="005A0728"/>
    <w:rsid w:val="005A0C17"/>
    <w:rsid w:val="005A0C85"/>
    <w:rsid w:val="005A0D1B"/>
    <w:rsid w:val="005A0FCD"/>
    <w:rsid w:val="005A108D"/>
    <w:rsid w:val="005A136D"/>
    <w:rsid w:val="005A141E"/>
    <w:rsid w:val="005A145B"/>
    <w:rsid w:val="005A14DE"/>
    <w:rsid w:val="005A14EB"/>
    <w:rsid w:val="005A1779"/>
    <w:rsid w:val="005A1881"/>
    <w:rsid w:val="005A1959"/>
    <w:rsid w:val="005A1BD8"/>
    <w:rsid w:val="005A1C07"/>
    <w:rsid w:val="005A1C6A"/>
    <w:rsid w:val="005A1C99"/>
    <w:rsid w:val="005A1E2A"/>
    <w:rsid w:val="005A1F27"/>
    <w:rsid w:val="005A21D3"/>
    <w:rsid w:val="005A21F3"/>
    <w:rsid w:val="005A222C"/>
    <w:rsid w:val="005A231E"/>
    <w:rsid w:val="005A25C5"/>
    <w:rsid w:val="005A2651"/>
    <w:rsid w:val="005A2755"/>
    <w:rsid w:val="005A281A"/>
    <w:rsid w:val="005A2821"/>
    <w:rsid w:val="005A2939"/>
    <w:rsid w:val="005A29D2"/>
    <w:rsid w:val="005A2BC1"/>
    <w:rsid w:val="005A2C10"/>
    <w:rsid w:val="005A2C93"/>
    <w:rsid w:val="005A2F0A"/>
    <w:rsid w:val="005A302A"/>
    <w:rsid w:val="005A3068"/>
    <w:rsid w:val="005A3099"/>
    <w:rsid w:val="005A30A8"/>
    <w:rsid w:val="005A32AE"/>
    <w:rsid w:val="005A3323"/>
    <w:rsid w:val="005A3351"/>
    <w:rsid w:val="005A365A"/>
    <w:rsid w:val="005A36A7"/>
    <w:rsid w:val="005A3930"/>
    <w:rsid w:val="005A3A08"/>
    <w:rsid w:val="005A3B4A"/>
    <w:rsid w:val="005A3B79"/>
    <w:rsid w:val="005A3B8A"/>
    <w:rsid w:val="005A3DC7"/>
    <w:rsid w:val="005A3E71"/>
    <w:rsid w:val="005A3EB6"/>
    <w:rsid w:val="005A44E8"/>
    <w:rsid w:val="005A4544"/>
    <w:rsid w:val="005A4578"/>
    <w:rsid w:val="005A45E5"/>
    <w:rsid w:val="005A4671"/>
    <w:rsid w:val="005A479D"/>
    <w:rsid w:val="005A4896"/>
    <w:rsid w:val="005A4A4B"/>
    <w:rsid w:val="005A4D04"/>
    <w:rsid w:val="005A4DCC"/>
    <w:rsid w:val="005A4E16"/>
    <w:rsid w:val="005A4FDA"/>
    <w:rsid w:val="005A514C"/>
    <w:rsid w:val="005A5322"/>
    <w:rsid w:val="005A532E"/>
    <w:rsid w:val="005A5455"/>
    <w:rsid w:val="005A5641"/>
    <w:rsid w:val="005A5A5F"/>
    <w:rsid w:val="005A5BEF"/>
    <w:rsid w:val="005A5CBB"/>
    <w:rsid w:val="005A5CD8"/>
    <w:rsid w:val="005A5ED6"/>
    <w:rsid w:val="005A6084"/>
    <w:rsid w:val="005A6369"/>
    <w:rsid w:val="005A6401"/>
    <w:rsid w:val="005A642B"/>
    <w:rsid w:val="005A669F"/>
    <w:rsid w:val="005A6805"/>
    <w:rsid w:val="005A68FD"/>
    <w:rsid w:val="005A6A77"/>
    <w:rsid w:val="005A6CDD"/>
    <w:rsid w:val="005A6E24"/>
    <w:rsid w:val="005A7082"/>
    <w:rsid w:val="005A7288"/>
    <w:rsid w:val="005A74B9"/>
    <w:rsid w:val="005A755F"/>
    <w:rsid w:val="005A76F3"/>
    <w:rsid w:val="005A7781"/>
    <w:rsid w:val="005A780C"/>
    <w:rsid w:val="005A78FD"/>
    <w:rsid w:val="005A7A14"/>
    <w:rsid w:val="005A7D09"/>
    <w:rsid w:val="005A7D49"/>
    <w:rsid w:val="005A7D5A"/>
    <w:rsid w:val="005B0006"/>
    <w:rsid w:val="005B0080"/>
    <w:rsid w:val="005B0086"/>
    <w:rsid w:val="005B021B"/>
    <w:rsid w:val="005B023F"/>
    <w:rsid w:val="005B0366"/>
    <w:rsid w:val="005B05B8"/>
    <w:rsid w:val="005B0745"/>
    <w:rsid w:val="005B087D"/>
    <w:rsid w:val="005B0946"/>
    <w:rsid w:val="005B0967"/>
    <w:rsid w:val="005B0B71"/>
    <w:rsid w:val="005B0DEE"/>
    <w:rsid w:val="005B111F"/>
    <w:rsid w:val="005B1123"/>
    <w:rsid w:val="005B1138"/>
    <w:rsid w:val="005B15FE"/>
    <w:rsid w:val="005B1648"/>
    <w:rsid w:val="005B1704"/>
    <w:rsid w:val="005B175C"/>
    <w:rsid w:val="005B1B40"/>
    <w:rsid w:val="005B1C6D"/>
    <w:rsid w:val="005B1C83"/>
    <w:rsid w:val="005B1D68"/>
    <w:rsid w:val="005B1E56"/>
    <w:rsid w:val="005B1EAB"/>
    <w:rsid w:val="005B1EC1"/>
    <w:rsid w:val="005B1F5A"/>
    <w:rsid w:val="005B1FFE"/>
    <w:rsid w:val="005B2132"/>
    <w:rsid w:val="005B21B6"/>
    <w:rsid w:val="005B21DD"/>
    <w:rsid w:val="005B238B"/>
    <w:rsid w:val="005B25B9"/>
    <w:rsid w:val="005B25BB"/>
    <w:rsid w:val="005B273A"/>
    <w:rsid w:val="005B277B"/>
    <w:rsid w:val="005B2931"/>
    <w:rsid w:val="005B2947"/>
    <w:rsid w:val="005B2948"/>
    <w:rsid w:val="005B2B3B"/>
    <w:rsid w:val="005B2E4E"/>
    <w:rsid w:val="005B2EC9"/>
    <w:rsid w:val="005B2EEE"/>
    <w:rsid w:val="005B2FCA"/>
    <w:rsid w:val="005B30D6"/>
    <w:rsid w:val="005B30F2"/>
    <w:rsid w:val="005B30F5"/>
    <w:rsid w:val="005B3256"/>
    <w:rsid w:val="005B3308"/>
    <w:rsid w:val="005B333C"/>
    <w:rsid w:val="005B333E"/>
    <w:rsid w:val="005B34CD"/>
    <w:rsid w:val="005B35F6"/>
    <w:rsid w:val="005B36A7"/>
    <w:rsid w:val="005B3777"/>
    <w:rsid w:val="005B3873"/>
    <w:rsid w:val="005B3996"/>
    <w:rsid w:val="005B3A06"/>
    <w:rsid w:val="005B3A08"/>
    <w:rsid w:val="005B3A53"/>
    <w:rsid w:val="005B3B2E"/>
    <w:rsid w:val="005B3B88"/>
    <w:rsid w:val="005B4284"/>
    <w:rsid w:val="005B4324"/>
    <w:rsid w:val="005B43A7"/>
    <w:rsid w:val="005B4426"/>
    <w:rsid w:val="005B45E3"/>
    <w:rsid w:val="005B4781"/>
    <w:rsid w:val="005B48AE"/>
    <w:rsid w:val="005B491B"/>
    <w:rsid w:val="005B4B3D"/>
    <w:rsid w:val="005B4C89"/>
    <w:rsid w:val="005B4CDB"/>
    <w:rsid w:val="005B4EF7"/>
    <w:rsid w:val="005B5092"/>
    <w:rsid w:val="005B51F6"/>
    <w:rsid w:val="005B53EF"/>
    <w:rsid w:val="005B540E"/>
    <w:rsid w:val="005B558C"/>
    <w:rsid w:val="005B55B8"/>
    <w:rsid w:val="005B56FF"/>
    <w:rsid w:val="005B5737"/>
    <w:rsid w:val="005B5754"/>
    <w:rsid w:val="005B5951"/>
    <w:rsid w:val="005B59E4"/>
    <w:rsid w:val="005B5BFF"/>
    <w:rsid w:val="005B5D3E"/>
    <w:rsid w:val="005B5F83"/>
    <w:rsid w:val="005B60FC"/>
    <w:rsid w:val="005B6105"/>
    <w:rsid w:val="005B6270"/>
    <w:rsid w:val="005B65B6"/>
    <w:rsid w:val="005B66EC"/>
    <w:rsid w:val="005B671A"/>
    <w:rsid w:val="005B6730"/>
    <w:rsid w:val="005B679D"/>
    <w:rsid w:val="005B6B2C"/>
    <w:rsid w:val="005B6D4D"/>
    <w:rsid w:val="005B6F13"/>
    <w:rsid w:val="005B6F2C"/>
    <w:rsid w:val="005B6FB4"/>
    <w:rsid w:val="005B7058"/>
    <w:rsid w:val="005B7072"/>
    <w:rsid w:val="005B73D1"/>
    <w:rsid w:val="005B7560"/>
    <w:rsid w:val="005B765A"/>
    <w:rsid w:val="005B77DB"/>
    <w:rsid w:val="005B77E1"/>
    <w:rsid w:val="005B7A0D"/>
    <w:rsid w:val="005B7A63"/>
    <w:rsid w:val="005B7A9D"/>
    <w:rsid w:val="005B7AC4"/>
    <w:rsid w:val="005B7B28"/>
    <w:rsid w:val="005B7B48"/>
    <w:rsid w:val="005B7C8B"/>
    <w:rsid w:val="005B7E03"/>
    <w:rsid w:val="005B7F65"/>
    <w:rsid w:val="005B7F95"/>
    <w:rsid w:val="005B7FE1"/>
    <w:rsid w:val="005C00A8"/>
    <w:rsid w:val="005C017E"/>
    <w:rsid w:val="005C024F"/>
    <w:rsid w:val="005C02B5"/>
    <w:rsid w:val="005C03E4"/>
    <w:rsid w:val="005C042B"/>
    <w:rsid w:val="005C0648"/>
    <w:rsid w:val="005C0955"/>
    <w:rsid w:val="005C0C37"/>
    <w:rsid w:val="005C0CD8"/>
    <w:rsid w:val="005C0D78"/>
    <w:rsid w:val="005C0E00"/>
    <w:rsid w:val="005C0FB5"/>
    <w:rsid w:val="005C0FBA"/>
    <w:rsid w:val="005C106F"/>
    <w:rsid w:val="005C1111"/>
    <w:rsid w:val="005C1129"/>
    <w:rsid w:val="005C1152"/>
    <w:rsid w:val="005C117E"/>
    <w:rsid w:val="005C1386"/>
    <w:rsid w:val="005C13FD"/>
    <w:rsid w:val="005C1952"/>
    <w:rsid w:val="005C195C"/>
    <w:rsid w:val="005C1BAA"/>
    <w:rsid w:val="005C1BB8"/>
    <w:rsid w:val="005C1DE8"/>
    <w:rsid w:val="005C207D"/>
    <w:rsid w:val="005C2080"/>
    <w:rsid w:val="005C2278"/>
    <w:rsid w:val="005C2373"/>
    <w:rsid w:val="005C237A"/>
    <w:rsid w:val="005C241E"/>
    <w:rsid w:val="005C2566"/>
    <w:rsid w:val="005C2576"/>
    <w:rsid w:val="005C25B1"/>
    <w:rsid w:val="005C26C3"/>
    <w:rsid w:val="005C2875"/>
    <w:rsid w:val="005C2969"/>
    <w:rsid w:val="005C29A9"/>
    <w:rsid w:val="005C2A92"/>
    <w:rsid w:val="005C2C4A"/>
    <w:rsid w:val="005C2CC7"/>
    <w:rsid w:val="005C2D09"/>
    <w:rsid w:val="005C2D80"/>
    <w:rsid w:val="005C2E6F"/>
    <w:rsid w:val="005C2EEA"/>
    <w:rsid w:val="005C2EF6"/>
    <w:rsid w:val="005C30AA"/>
    <w:rsid w:val="005C31CC"/>
    <w:rsid w:val="005C31D1"/>
    <w:rsid w:val="005C32A1"/>
    <w:rsid w:val="005C32C6"/>
    <w:rsid w:val="005C3495"/>
    <w:rsid w:val="005C34C3"/>
    <w:rsid w:val="005C3565"/>
    <w:rsid w:val="005C372A"/>
    <w:rsid w:val="005C37C1"/>
    <w:rsid w:val="005C3847"/>
    <w:rsid w:val="005C3964"/>
    <w:rsid w:val="005C3AA7"/>
    <w:rsid w:val="005C3D0A"/>
    <w:rsid w:val="005C3D81"/>
    <w:rsid w:val="005C3DD3"/>
    <w:rsid w:val="005C3EC7"/>
    <w:rsid w:val="005C4047"/>
    <w:rsid w:val="005C42BF"/>
    <w:rsid w:val="005C4427"/>
    <w:rsid w:val="005C4463"/>
    <w:rsid w:val="005C466A"/>
    <w:rsid w:val="005C4716"/>
    <w:rsid w:val="005C49DA"/>
    <w:rsid w:val="005C4BBA"/>
    <w:rsid w:val="005C4F77"/>
    <w:rsid w:val="005C50AD"/>
    <w:rsid w:val="005C50BE"/>
    <w:rsid w:val="005C50CF"/>
    <w:rsid w:val="005C50F3"/>
    <w:rsid w:val="005C51CF"/>
    <w:rsid w:val="005C5370"/>
    <w:rsid w:val="005C54AA"/>
    <w:rsid w:val="005C54B5"/>
    <w:rsid w:val="005C55D2"/>
    <w:rsid w:val="005C55F6"/>
    <w:rsid w:val="005C5641"/>
    <w:rsid w:val="005C5CC1"/>
    <w:rsid w:val="005C5D80"/>
    <w:rsid w:val="005C5D91"/>
    <w:rsid w:val="005C5DE8"/>
    <w:rsid w:val="005C5E36"/>
    <w:rsid w:val="005C5E95"/>
    <w:rsid w:val="005C5ED3"/>
    <w:rsid w:val="005C60D1"/>
    <w:rsid w:val="005C61EB"/>
    <w:rsid w:val="005C6237"/>
    <w:rsid w:val="005C6264"/>
    <w:rsid w:val="005C62F2"/>
    <w:rsid w:val="005C6699"/>
    <w:rsid w:val="005C676F"/>
    <w:rsid w:val="005C677F"/>
    <w:rsid w:val="005C67FE"/>
    <w:rsid w:val="005C689F"/>
    <w:rsid w:val="005C6952"/>
    <w:rsid w:val="005C6B9F"/>
    <w:rsid w:val="005C6CF3"/>
    <w:rsid w:val="005C6D99"/>
    <w:rsid w:val="005C6FB0"/>
    <w:rsid w:val="005C702A"/>
    <w:rsid w:val="005C711F"/>
    <w:rsid w:val="005C71D4"/>
    <w:rsid w:val="005C72E7"/>
    <w:rsid w:val="005C743F"/>
    <w:rsid w:val="005C7455"/>
    <w:rsid w:val="005C75EA"/>
    <w:rsid w:val="005C75F7"/>
    <w:rsid w:val="005C7709"/>
    <w:rsid w:val="005C7857"/>
    <w:rsid w:val="005C795E"/>
    <w:rsid w:val="005C79C3"/>
    <w:rsid w:val="005C7DB3"/>
    <w:rsid w:val="005C7F62"/>
    <w:rsid w:val="005C7FEF"/>
    <w:rsid w:val="005D0048"/>
    <w:rsid w:val="005D0189"/>
    <w:rsid w:val="005D01EA"/>
    <w:rsid w:val="005D03BB"/>
    <w:rsid w:val="005D04D0"/>
    <w:rsid w:val="005D0684"/>
    <w:rsid w:val="005D06E6"/>
    <w:rsid w:val="005D07B8"/>
    <w:rsid w:val="005D07C4"/>
    <w:rsid w:val="005D0904"/>
    <w:rsid w:val="005D092B"/>
    <w:rsid w:val="005D09D1"/>
    <w:rsid w:val="005D0A88"/>
    <w:rsid w:val="005D0C3A"/>
    <w:rsid w:val="005D0CB3"/>
    <w:rsid w:val="005D0CDB"/>
    <w:rsid w:val="005D0E6F"/>
    <w:rsid w:val="005D0EF2"/>
    <w:rsid w:val="005D0EFE"/>
    <w:rsid w:val="005D0F31"/>
    <w:rsid w:val="005D0F4A"/>
    <w:rsid w:val="005D1058"/>
    <w:rsid w:val="005D12D2"/>
    <w:rsid w:val="005D1459"/>
    <w:rsid w:val="005D1554"/>
    <w:rsid w:val="005D16D9"/>
    <w:rsid w:val="005D170D"/>
    <w:rsid w:val="005D176B"/>
    <w:rsid w:val="005D1BAC"/>
    <w:rsid w:val="005D1F2F"/>
    <w:rsid w:val="005D1F4F"/>
    <w:rsid w:val="005D22B7"/>
    <w:rsid w:val="005D246C"/>
    <w:rsid w:val="005D2552"/>
    <w:rsid w:val="005D2632"/>
    <w:rsid w:val="005D2938"/>
    <w:rsid w:val="005D2AD4"/>
    <w:rsid w:val="005D2B03"/>
    <w:rsid w:val="005D2BCD"/>
    <w:rsid w:val="005D2BE5"/>
    <w:rsid w:val="005D2DCB"/>
    <w:rsid w:val="005D2F98"/>
    <w:rsid w:val="005D2FA7"/>
    <w:rsid w:val="005D3001"/>
    <w:rsid w:val="005D3130"/>
    <w:rsid w:val="005D31DC"/>
    <w:rsid w:val="005D34A0"/>
    <w:rsid w:val="005D34BA"/>
    <w:rsid w:val="005D39CD"/>
    <w:rsid w:val="005D3A0C"/>
    <w:rsid w:val="005D3B82"/>
    <w:rsid w:val="005D3B85"/>
    <w:rsid w:val="005D3CCC"/>
    <w:rsid w:val="005D3DCD"/>
    <w:rsid w:val="005D3E30"/>
    <w:rsid w:val="005D3E65"/>
    <w:rsid w:val="005D41A1"/>
    <w:rsid w:val="005D4231"/>
    <w:rsid w:val="005D43CE"/>
    <w:rsid w:val="005D44F9"/>
    <w:rsid w:val="005D4610"/>
    <w:rsid w:val="005D48A7"/>
    <w:rsid w:val="005D48D8"/>
    <w:rsid w:val="005D492F"/>
    <w:rsid w:val="005D496B"/>
    <w:rsid w:val="005D4B61"/>
    <w:rsid w:val="005D4BD4"/>
    <w:rsid w:val="005D4C2B"/>
    <w:rsid w:val="005D4D64"/>
    <w:rsid w:val="005D4DC4"/>
    <w:rsid w:val="005D4ECD"/>
    <w:rsid w:val="005D4F20"/>
    <w:rsid w:val="005D50A2"/>
    <w:rsid w:val="005D5165"/>
    <w:rsid w:val="005D52CE"/>
    <w:rsid w:val="005D5476"/>
    <w:rsid w:val="005D552E"/>
    <w:rsid w:val="005D553E"/>
    <w:rsid w:val="005D556F"/>
    <w:rsid w:val="005D55F2"/>
    <w:rsid w:val="005D5906"/>
    <w:rsid w:val="005D5AD2"/>
    <w:rsid w:val="005D5BFD"/>
    <w:rsid w:val="005D5D9C"/>
    <w:rsid w:val="005D5DB0"/>
    <w:rsid w:val="005D5ED1"/>
    <w:rsid w:val="005D5EF6"/>
    <w:rsid w:val="005D619C"/>
    <w:rsid w:val="005D61AF"/>
    <w:rsid w:val="005D6405"/>
    <w:rsid w:val="005D6416"/>
    <w:rsid w:val="005D6547"/>
    <w:rsid w:val="005D6597"/>
    <w:rsid w:val="005D6745"/>
    <w:rsid w:val="005D67A2"/>
    <w:rsid w:val="005D6908"/>
    <w:rsid w:val="005D691E"/>
    <w:rsid w:val="005D69F1"/>
    <w:rsid w:val="005D6C75"/>
    <w:rsid w:val="005D6CB4"/>
    <w:rsid w:val="005D6D86"/>
    <w:rsid w:val="005D6DED"/>
    <w:rsid w:val="005D6E16"/>
    <w:rsid w:val="005D701F"/>
    <w:rsid w:val="005D70EB"/>
    <w:rsid w:val="005D7177"/>
    <w:rsid w:val="005D724E"/>
    <w:rsid w:val="005D7283"/>
    <w:rsid w:val="005D7317"/>
    <w:rsid w:val="005D7328"/>
    <w:rsid w:val="005D7343"/>
    <w:rsid w:val="005D7368"/>
    <w:rsid w:val="005D736D"/>
    <w:rsid w:val="005D7932"/>
    <w:rsid w:val="005D7BB0"/>
    <w:rsid w:val="005D7F55"/>
    <w:rsid w:val="005E03E1"/>
    <w:rsid w:val="005E04CF"/>
    <w:rsid w:val="005E0601"/>
    <w:rsid w:val="005E07DE"/>
    <w:rsid w:val="005E07FE"/>
    <w:rsid w:val="005E0A39"/>
    <w:rsid w:val="005E0A55"/>
    <w:rsid w:val="005E0BE9"/>
    <w:rsid w:val="005E0C17"/>
    <w:rsid w:val="005E0D38"/>
    <w:rsid w:val="005E1043"/>
    <w:rsid w:val="005E108A"/>
    <w:rsid w:val="005E14E7"/>
    <w:rsid w:val="005E15CA"/>
    <w:rsid w:val="005E15E4"/>
    <w:rsid w:val="005E1708"/>
    <w:rsid w:val="005E17E8"/>
    <w:rsid w:val="005E1935"/>
    <w:rsid w:val="005E1DAB"/>
    <w:rsid w:val="005E1F08"/>
    <w:rsid w:val="005E20D0"/>
    <w:rsid w:val="005E2255"/>
    <w:rsid w:val="005E238B"/>
    <w:rsid w:val="005E246D"/>
    <w:rsid w:val="005E2621"/>
    <w:rsid w:val="005E263D"/>
    <w:rsid w:val="005E26A3"/>
    <w:rsid w:val="005E28DA"/>
    <w:rsid w:val="005E2901"/>
    <w:rsid w:val="005E29DF"/>
    <w:rsid w:val="005E29F6"/>
    <w:rsid w:val="005E2BAD"/>
    <w:rsid w:val="005E2D0D"/>
    <w:rsid w:val="005E2DD6"/>
    <w:rsid w:val="005E2ECB"/>
    <w:rsid w:val="005E2F6C"/>
    <w:rsid w:val="005E31D1"/>
    <w:rsid w:val="005E3238"/>
    <w:rsid w:val="005E3243"/>
    <w:rsid w:val="005E324F"/>
    <w:rsid w:val="005E3336"/>
    <w:rsid w:val="005E3455"/>
    <w:rsid w:val="005E36B9"/>
    <w:rsid w:val="005E3741"/>
    <w:rsid w:val="005E380C"/>
    <w:rsid w:val="005E3814"/>
    <w:rsid w:val="005E38BA"/>
    <w:rsid w:val="005E3B9B"/>
    <w:rsid w:val="005E3C03"/>
    <w:rsid w:val="005E3CF7"/>
    <w:rsid w:val="005E3D79"/>
    <w:rsid w:val="005E3DDD"/>
    <w:rsid w:val="005E3EEF"/>
    <w:rsid w:val="005E3FEB"/>
    <w:rsid w:val="005E4005"/>
    <w:rsid w:val="005E4296"/>
    <w:rsid w:val="005E4356"/>
    <w:rsid w:val="005E43F8"/>
    <w:rsid w:val="005E447E"/>
    <w:rsid w:val="005E449D"/>
    <w:rsid w:val="005E458A"/>
    <w:rsid w:val="005E461B"/>
    <w:rsid w:val="005E47F0"/>
    <w:rsid w:val="005E4B3D"/>
    <w:rsid w:val="005E4CF3"/>
    <w:rsid w:val="005E4D6C"/>
    <w:rsid w:val="005E4E0A"/>
    <w:rsid w:val="005E4FD1"/>
    <w:rsid w:val="005E5130"/>
    <w:rsid w:val="005E5205"/>
    <w:rsid w:val="005E5469"/>
    <w:rsid w:val="005E546C"/>
    <w:rsid w:val="005E54D8"/>
    <w:rsid w:val="005E54EE"/>
    <w:rsid w:val="005E55F0"/>
    <w:rsid w:val="005E5604"/>
    <w:rsid w:val="005E567A"/>
    <w:rsid w:val="005E57A7"/>
    <w:rsid w:val="005E594F"/>
    <w:rsid w:val="005E5AA6"/>
    <w:rsid w:val="005E5C90"/>
    <w:rsid w:val="005E5DFE"/>
    <w:rsid w:val="005E5E8F"/>
    <w:rsid w:val="005E60A0"/>
    <w:rsid w:val="005E6361"/>
    <w:rsid w:val="005E6627"/>
    <w:rsid w:val="005E6645"/>
    <w:rsid w:val="005E6682"/>
    <w:rsid w:val="005E6783"/>
    <w:rsid w:val="005E67AD"/>
    <w:rsid w:val="005E6882"/>
    <w:rsid w:val="005E68B4"/>
    <w:rsid w:val="005E6909"/>
    <w:rsid w:val="005E6931"/>
    <w:rsid w:val="005E694A"/>
    <w:rsid w:val="005E6AAA"/>
    <w:rsid w:val="005E6AC3"/>
    <w:rsid w:val="005E6BA5"/>
    <w:rsid w:val="005E6CE6"/>
    <w:rsid w:val="005E6D3C"/>
    <w:rsid w:val="005E6D50"/>
    <w:rsid w:val="005E6DD4"/>
    <w:rsid w:val="005E6E57"/>
    <w:rsid w:val="005E7042"/>
    <w:rsid w:val="005E7089"/>
    <w:rsid w:val="005E74C6"/>
    <w:rsid w:val="005E76F2"/>
    <w:rsid w:val="005E776C"/>
    <w:rsid w:val="005E7879"/>
    <w:rsid w:val="005E791F"/>
    <w:rsid w:val="005E79CA"/>
    <w:rsid w:val="005E7AA8"/>
    <w:rsid w:val="005E7BC3"/>
    <w:rsid w:val="005E7C77"/>
    <w:rsid w:val="005E7D8B"/>
    <w:rsid w:val="005E7DDD"/>
    <w:rsid w:val="005E7DF1"/>
    <w:rsid w:val="005F013C"/>
    <w:rsid w:val="005F0598"/>
    <w:rsid w:val="005F05C4"/>
    <w:rsid w:val="005F05F2"/>
    <w:rsid w:val="005F0622"/>
    <w:rsid w:val="005F06C2"/>
    <w:rsid w:val="005F0775"/>
    <w:rsid w:val="005F07C4"/>
    <w:rsid w:val="005F0840"/>
    <w:rsid w:val="005F0CF5"/>
    <w:rsid w:val="005F0E6B"/>
    <w:rsid w:val="005F0EDF"/>
    <w:rsid w:val="005F0EE8"/>
    <w:rsid w:val="005F0F0E"/>
    <w:rsid w:val="005F0FD7"/>
    <w:rsid w:val="005F10DD"/>
    <w:rsid w:val="005F10F4"/>
    <w:rsid w:val="005F10F5"/>
    <w:rsid w:val="005F123D"/>
    <w:rsid w:val="005F1387"/>
    <w:rsid w:val="005F1515"/>
    <w:rsid w:val="005F17F1"/>
    <w:rsid w:val="005F1A3E"/>
    <w:rsid w:val="005F1A72"/>
    <w:rsid w:val="005F1ADE"/>
    <w:rsid w:val="005F1BF5"/>
    <w:rsid w:val="005F1F73"/>
    <w:rsid w:val="005F20C8"/>
    <w:rsid w:val="005F21E1"/>
    <w:rsid w:val="005F21EB"/>
    <w:rsid w:val="005F222B"/>
    <w:rsid w:val="005F22AA"/>
    <w:rsid w:val="005F22CB"/>
    <w:rsid w:val="005F248B"/>
    <w:rsid w:val="005F2735"/>
    <w:rsid w:val="005F2825"/>
    <w:rsid w:val="005F2AC1"/>
    <w:rsid w:val="005F2B5C"/>
    <w:rsid w:val="005F2B8C"/>
    <w:rsid w:val="005F2C1D"/>
    <w:rsid w:val="005F2C88"/>
    <w:rsid w:val="005F2CD0"/>
    <w:rsid w:val="005F2CE4"/>
    <w:rsid w:val="005F2D60"/>
    <w:rsid w:val="005F2DA7"/>
    <w:rsid w:val="005F3093"/>
    <w:rsid w:val="005F31C5"/>
    <w:rsid w:val="005F327D"/>
    <w:rsid w:val="005F3545"/>
    <w:rsid w:val="005F3809"/>
    <w:rsid w:val="005F3881"/>
    <w:rsid w:val="005F3A3F"/>
    <w:rsid w:val="005F3A97"/>
    <w:rsid w:val="005F3B23"/>
    <w:rsid w:val="005F3C73"/>
    <w:rsid w:val="005F3CD2"/>
    <w:rsid w:val="005F4034"/>
    <w:rsid w:val="005F40D4"/>
    <w:rsid w:val="005F4248"/>
    <w:rsid w:val="005F424B"/>
    <w:rsid w:val="005F4301"/>
    <w:rsid w:val="005F448D"/>
    <w:rsid w:val="005F4579"/>
    <w:rsid w:val="005F4628"/>
    <w:rsid w:val="005F4645"/>
    <w:rsid w:val="005F4655"/>
    <w:rsid w:val="005F486F"/>
    <w:rsid w:val="005F496B"/>
    <w:rsid w:val="005F4A90"/>
    <w:rsid w:val="005F4ACB"/>
    <w:rsid w:val="005F4C48"/>
    <w:rsid w:val="005F4D92"/>
    <w:rsid w:val="005F4F86"/>
    <w:rsid w:val="005F522E"/>
    <w:rsid w:val="005F52F6"/>
    <w:rsid w:val="005F5314"/>
    <w:rsid w:val="005F54F6"/>
    <w:rsid w:val="005F5762"/>
    <w:rsid w:val="005F591A"/>
    <w:rsid w:val="005F5950"/>
    <w:rsid w:val="005F5996"/>
    <w:rsid w:val="005F5A02"/>
    <w:rsid w:val="005F5A62"/>
    <w:rsid w:val="005F5B97"/>
    <w:rsid w:val="005F5C86"/>
    <w:rsid w:val="005F5D2C"/>
    <w:rsid w:val="005F5D71"/>
    <w:rsid w:val="005F5EAA"/>
    <w:rsid w:val="005F5EF5"/>
    <w:rsid w:val="005F600E"/>
    <w:rsid w:val="005F60FA"/>
    <w:rsid w:val="005F613F"/>
    <w:rsid w:val="005F61B0"/>
    <w:rsid w:val="005F6319"/>
    <w:rsid w:val="005F63E4"/>
    <w:rsid w:val="005F64CF"/>
    <w:rsid w:val="005F64EA"/>
    <w:rsid w:val="005F666A"/>
    <w:rsid w:val="005F6845"/>
    <w:rsid w:val="005F69CA"/>
    <w:rsid w:val="005F6A04"/>
    <w:rsid w:val="005F6A4E"/>
    <w:rsid w:val="005F6B3A"/>
    <w:rsid w:val="005F6C4B"/>
    <w:rsid w:val="005F6E34"/>
    <w:rsid w:val="005F6F58"/>
    <w:rsid w:val="005F7078"/>
    <w:rsid w:val="005F721B"/>
    <w:rsid w:val="005F7293"/>
    <w:rsid w:val="005F72B8"/>
    <w:rsid w:val="005F7443"/>
    <w:rsid w:val="005F7479"/>
    <w:rsid w:val="005F7688"/>
    <w:rsid w:val="005F77BF"/>
    <w:rsid w:val="005F780C"/>
    <w:rsid w:val="005F7AFC"/>
    <w:rsid w:val="005F7D5B"/>
    <w:rsid w:val="005F7EDA"/>
    <w:rsid w:val="005F7F84"/>
    <w:rsid w:val="0060006A"/>
    <w:rsid w:val="00600142"/>
    <w:rsid w:val="00600182"/>
    <w:rsid w:val="006004F1"/>
    <w:rsid w:val="00600778"/>
    <w:rsid w:val="00600810"/>
    <w:rsid w:val="006008F6"/>
    <w:rsid w:val="00600969"/>
    <w:rsid w:val="006009DF"/>
    <w:rsid w:val="00600A0B"/>
    <w:rsid w:val="00600B82"/>
    <w:rsid w:val="00600BDC"/>
    <w:rsid w:val="00600CEC"/>
    <w:rsid w:val="00600F01"/>
    <w:rsid w:val="00600F96"/>
    <w:rsid w:val="006011AD"/>
    <w:rsid w:val="0060145A"/>
    <w:rsid w:val="00601472"/>
    <w:rsid w:val="00601678"/>
    <w:rsid w:val="006017FE"/>
    <w:rsid w:val="0060193F"/>
    <w:rsid w:val="006019F5"/>
    <w:rsid w:val="00601A41"/>
    <w:rsid w:val="00601F33"/>
    <w:rsid w:val="00601F4B"/>
    <w:rsid w:val="00601FF2"/>
    <w:rsid w:val="0060212B"/>
    <w:rsid w:val="00602212"/>
    <w:rsid w:val="0060244C"/>
    <w:rsid w:val="00602619"/>
    <w:rsid w:val="00602648"/>
    <w:rsid w:val="00602662"/>
    <w:rsid w:val="00602833"/>
    <w:rsid w:val="00602896"/>
    <w:rsid w:val="00602977"/>
    <w:rsid w:val="00602A79"/>
    <w:rsid w:val="00602ABB"/>
    <w:rsid w:val="00602D58"/>
    <w:rsid w:val="006030AB"/>
    <w:rsid w:val="00603127"/>
    <w:rsid w:val="00603130"/>
    <w:rsid w:val="00603177"/>
    <w:rsid w:val="0060325C"/>
    <w:rsid w:val="0060326B"/>
    <w:rsid w:val="00603354"/>
    <w:rsid w:val="006033B6"/>
    <w:rsid w:val="00603616"/>
    <w:rsid w:val="0060395A"/>
    <w:rsid w:val="0060398A"/>
    <w:rsid w:val="006039E8"/>
    <w:rsid w:val="00603AC4"/>
    <w:rsid w:val="00603B18"/>
    <w:rsid w:val="00603B5B"/>
    <w:rsid w:val="00603C2F"/>
    <w:rsid w:val="00603C5C"/>
    <w:rsid w:val="00603CC9"/>
    <w:rsid w:val="00603E73"/>
    <w:rsid w:val="006040A8"/>
    <w:rsid w:val="00604147"/>
    <w:rsid w:val="0060414A"/>
    <w:rsid w:val="0060416D"/>
    <w:rsid w:val="006041AD"/>
    <w:rsid w:val="006043F6"/>
    <w:rsid w:val="00604407"/>
    <w:rsid w:val="00604470"/>
    <w:rsid w:val="006045A6"/>
    <w:rsid w:val="006045C7"/>
    <w:rsid w:val="00604A8F"/>
    <w:rsid w:val="00604AD5"/>
    <w:rsid w:val="00604E0A"/>
    <w:rsid w:val="00604E16"/>
    <w:rsid w:val="00604F51"/>
    <w:rsid w:val="0060500F"/>
    <w:rsid w:val="006050BC"/>
    <w:rsid w:val="006050CD"/>
    <w:rsid w:val="00605327"/>
    <w:rsid w:val="00605400"/>
    <w:rsid w:val="00605403"/>
    <w:rsid w:val="00605413"/>
    <w:rsid w:val="0060549C"/>
    <w:rsid w:val="00605630"/>
    <w:rsid w:val="006056A4"/>
    <w:rsid w:val="00605713"/>
    <w:rsid w:val="00605763"/>
    <w:rsid w:val="006058BF"/>
    <w:rsid w:val="00605908"/>
    <w:rsid w:val="00605E0F"/>
    <w:rsid w:val="00605FE4"/>
    <w:rsid w:val="00605FEE"/>
    <w:rsid w:val="00606033"/>
    <w:rsid w:val="00606091"/>
    <w:rsid w:val="0060649D"/>
    <w:rsid w:val="006065AB"/>
    <w:rsid w:val="00606797"/>
    <w:rsid w:val="0060679A"/>
    <w:rsid w:val="00606B28"/>
    <w:rsid w:val="00606CE1"/>
    <w:rsid w:val="00606E24"/>
    <w:rsid w:val="00606FAD"/>
    <w:rsid w:val="00607103"/>
    <w:rsid w:val="00607115"/>
    <w:rsid w:val="00607149"/>
    <w:rsid w:val="0060729F"/>
    <w:rsid w:val="006073E0"/>
    <w:rsid w:val="00607483"/>
    <w:rsid w:val="00607573"/>
    <w:rsid w:val="00607733"/>
    <w:rsid w:val="00607850"/>
    <w:rsid w:val="00607A7E"/>
    <w:rsid w:val="00607B14"/>
    <w:rsid w:val="00607B37"/>
    <w:rsid w:val="00607B85"/>
    <w:rsid w:val="00607C49"/>
    <w:rsid w:val="00607DA9"/>
    <w:rsid w:val="00607EF7"/>
    <w:rsid w:val="00607F56"/>
    <w:rsid w:val="00607FFC"/>
    <w:rsid w:val="006100A5"/>
    <w:rsid w:val="006100D4"/>
    <w:rsid w:val="006100FD"/>
    <w:rsid w:val="0061029F"/>
    <w:rsid w:val="00610430"/>
    <w:rsid w:val="006108B6"/>
    <w:rsid w:val="006109FE"/>
    <w:rsid w:val="00610B22"/>
    <w:rsid w:val="00610C15"/>
    <w:rsid w:val="00610D7C"/>
    <w:rsid w:val="00610D99"/>
    <w:rsid w:val="00610F1D"/>
    <w:rsid w:val="00610FF5"/>
    <w:rsid w:val="00611169"/>
    <w:rsid w:val="00611299"/>
    <w:rsid w:val="0061131A"/>
    <w:rsid w:val="006117EB"/>
    <w:rsid w:val="0061185F"/>
    <w:rsid w:val="006119F3"/>
    <w:rsid w:val="00611A68"/>
    <w:rsid w:val="00611AB8"/>
    <w:rsid w:val="00611B7E"/>
    <w:rsid w:val="00611C2B"/>
    <w:rsid w:val="00611C9E"/>
    <w:rsid w:val="00611FE2"/>
    <w:rsid w:val="00612104"/>
    <w:rsid w:val="00612204"/>
    <w:rsid w:val="00612514"/>
    <w:rsid w:val="00612A7F"/>
    <w:rsid w:val="00612D3C"/>
    <w:rsid w:val="00612DCA"/>
    <w:rsid w:val="00612E19"/>
    <w:rsid w:val="00612EAC"/>
    <w:rsid w:val="006130ED"/>
    <w:rsid w:val="00613268"/>
    <w:rsid w:val="00613414"/>
    <w:rsid w:val="0061346C"/>
    <w:rsid w:val="00613484"/>
    <w:rsid w:val="006134BD"/>
    <w:rsid w:val="0061360B"/>
    <w:rsid w:val="0061392D"/>
    <w:rsid w:val="00613A0B"/>
    <w:rsid w:val="00613B36"/>
    <w:rsid w:val="00613C54"/>
    <w:rsid w:val="00613EF8"/>
    <w:rsid w:val="006142FE"/>
    <w:rsid w:val="006149F3"/>
    <w:rsid w:val="00614A60"/>
    <w:rsid w:val="00614C01"/>
    <w:rsid w:val="00614CD6"/>
    <w:rsid w:val="00614EFF"/>
    <w:rsid w:val="0061500C"/>
    <w:rsid w:val="00615083"/>
    <w:rsid w:val="00615090"/>
    <w:rsid w:val="00615193"/>
    <w:rsid w:val="00615418"/>
    <w:rsid w:val="006154ED"/>
    <w:rsid w:val="00615530"/>
    <w:rsid w:val="00615662"/>
    <w:rsid w:val="006156C7"/>
    <w:rsid w:val="006157E7"/>
    <w:rsid w:val="006158AF"/>
    <w:rsid w:val="00615B46"/>
    <w:rsid w:val="00615B55"/>
    <w:rsid w:val="00615CE2"/>
    <w:rsid w:val="00615F68"/>
    <w:rsid w:val="00615FA0"/>
    <w:rsid w:val="0061629D"/>
    <w:rsid w:val="006162B9"/>
    <w:rsid w:val="0061631C"/>
    <w:rsid w:val="006164D7"/>
    <w:rsid w:val="0061653E"/>
    <w:rsid w:val="0061679D"/>
    <w:rsid w:val="00616896"/>
    <w:rsid w:val="006168AA"/>
    <w:rsid w:val="006169B2"/>
    <w:rsid w:val="00616AA8"/>
    <w:rsid w:val="00616D5E"/>
    <w:rsid w:val="00616DA3"/>
    <w:rsid w:val="00616EA6"/>
    <w:rsid w:val="006170A5"/>
    <w:rsid w:val="006172F0"/>
    <w:rsid w:val="00617406"/>
    <w:rsid w:val="006177B9"/>
    <w:rsid w:val="00617802"/>
    <w:rsid w:val="00617850"/>
    <w:rsid w:val="006178EF"/>
    <w:rsid w:val="00617934"/>
    <w:rsid w:val="006179AC"/>
    <w:rsid w:val="00617A48"/>
    <w:rsid w:val="00617AB8"/>
    <w:rsid w:val="00617AF7"/>
    <w:rsid w:val="00617B01"/>
    <w:rsid w:val="00617B37"/>
    <w:rsid w:val="00617D47"/>
    <w:rsid w:val="00617FB4"/>
    <w:rsid w:val="0062001F"/>
    <w:rsid w:val="00620154"/>
    <w:rsid w:val="006201B9"/>
    <w:rsid w:val="006201EE"/>
    <w:rsid w:val="0062059E"/>
    <w:rsid w:val="00620715"/>
    <w:rsid w:val="0062095C"/>
    <w:rsid w:val="00620B09"/>
    <w:rsid w:val="00620B1A"/>
    <w:rsid w:val="00620B59"/>
    <w:rsid w:val="00620BE4"/>
    <w:rsid w:val="00620C23"/>
    <w:rsid w:val="00620F62"/>
    <w:rsid w:val="0062100C"/>
    <w:rsid w:val="00621104"/>
    <w:rsid w:val="0062110E"/>
    <w:rsid w:val="0062121B"/>
    <w:rsid w:val="006213DF"/>
    <w:rsid w:val="006213E0"/>
    <w:rsid w:val="006215B7"/>
    <w:rsid w:val="00621696"/>
    <w:rsid w:val="006216E7"/>
    <w:rsid w:val="00621A4B"/>
    <w:rsid w:val="00621AF9"/>
    <w:rsid w:val="00621B20"/>
    <w:rsid w:val="00621B83"/>
    <w:rsid w:val="00621D9B"/>
    <w:rsid w:val="00621EFA"/>
    <w:rsid w:val="00621FA0"/>
    <w:rsid w:val="0062201A"/>
    <w:rsid w:val="00622174"/>
    <w:rsid w:val="00622517"/>
    <w:rsid w:val="0062275C"/>
    <w:rsid w:val="006228E3"/>
    <w:rsid w:val="0062292D"/>
    <w:rsid w:val="00622A75"/>
    <w:rsid w:val="00622AF2"/>
    <w:rsid w:val="00622B25"/>
    <w:rsid w:val="00622D42"/>
    <w:rsid w:val="00622D72"/>
    <w:rsid w:val="00622D9F"/>
    <w:rsid w:val="00622E70"/>
    <w:rsid w:val="00622F10"/>
    <w:rsid w:val="00622FE6"/>
    <w:rsid w:val="006232B0"/>
    <w:rsid w:val="00623440"/>
    <w:rsid w:val="00623563"/>
    <w:rsid w:val="00623593"/>
    <w:rsid w:val="006235FA"/>
    <w:rsid w:val="00623668"/>
    <w:rsid w:val="00623725"/>
    <w:rsid w:val="006237A1"/>
    <w:rsid w:val="006238D0"/>
    <w:rsid w:val="00623985"/>
    <w:rsid w:val="0062399A"/>
    <w:rsid w:val="00623CDD"/>
    <w:rsid w:val="00623D76"/>
    <w:rsid w:val="00623DF2"/>
    <w:rsid w:val="00623E04"/>
    <w:rsid w:val="00623F13"/>
    <w:rsid w:val="0062405E"/>
    <w:rsid w:val="0062408D"/>
    <w:rsid w:val="006240CC"/>
    <w:rsid w:val="00624266"/>
    <w:rsid w:val="00624358"/>
    <w:rsid w:val="006244BE"/>
    <w:rsid w:val="00624519"/>
    <w:rsid w:val="00624647"/>
    <w:rsid w:val="00624814"/>
    <w:rsid w:val="00624940"/>
    <w:rsid w:val="00624B66"/>
    <w:rsid w:val="00624B77"/>
    <w:rsid w:val="00624BD1"/>
    <w:rsid w:val="00624EBA"/>
    <w:rsid w:val="00624ECF"/>
    <w:rsid w:val="0062503E"/>
    <w:rsid w:val="0062506A"/>
    <w:rsid w:val="006253DB"/>
    <w:rsid w:val="006254F8"/>
    <w:rsid w:val="0062556E"/>
    <w:rsid w:val="0062589E"/>
    <w:rsid w:val="006258A3"/>
    <w:rsid w:val="00625DD4"/>
    <w:rsid w:val="006260B0"/>
    <w:rsid w:val="0062619A"/>
    <w:rsid w:val="006261A7"/>
    <w:rsid w:val="0062646E"/>
    <w:rsid w:val="006264F9"/>
    <w:rsid w:val="006264FD"/>
    <w:rsid w:val="006265FA"/>
    <w:rsid w:val="00626863"/>
    <w:rsid w:val="00626967"/>
    <w:rsid w:val="00626ABC"/>
    <w:rsid w:val="00626C99"/>
    <w:rsid w:val="00626D1A"/>
    <w:rsid w:val="0062707A"/>
    <w:rsid w:val="006270F0"/>
    <w:rsid w:val="0062720C"/>
    <w:rsid w:val="006272B7"/>
    <w:rsid w:val="006274B9"/>
    <w:rsid w:val="00627522"/>
    <w:rsid w:val="0062754C"/>
    <w:rsid w:val="006277F3"/>
    <w:rsid w:val="006279FB"/>
    <w:rsid w:val="00627A30"/>
    <w:rsid w:val="00627D89"/>
    <w:rsid w:val="00627DA7"/>
    <w:rsid w:val="00627E97"/>
    <w:rsid w:val="00627EF6"/>
    <w:rsid w:val="0063006A"/>
    <w:rsid w:val="0063009C"/>
    <w:rsid w:val="00630358"/>
    <w:rsid w:val="00630385"/>
    <w:rsid w:val="00630570"/>
    <w:rsid w:val="006305BB"/>
    <w:rsid w:val="00630771"/>
    <w:rsid w:val="00630A13"/>
    <w:rsid w:val="00630C44"/>
    <w:rsid w:val="00630D8B"/>
    <w:rsid w:val="00630DA4"/>
    <w:rsid w:val="00631017"/>
    <w:rsid w:val="00631043"/>
    <w:rsid w:val="0063108A"/>
    <w:rsid w:val="0063119D"/>
    <w:rsid w:val="00631229"/>
    <w:rsid w:val="0063122C"/>
    <w:rsid w:val="006312BF"/>
    <w:rsid w:val="0063146A"/>
    <w:rsid w:val="0063148B"/>
    <w:rsid w:val="00631579"/>
    <w:rsid w:val="00631A12"/>
    <w:rsid w:val="00631AFC"/>
    <w:rsid w:val="00631B72"/>
    <w:rsid w:val="00631BC7"/>
    <w:rsid w:val="00631CD4"/>
    <w:rsid w:val="00631D2A"/>
    <w:rsid w:val="0063203E"/>
    <w:rsid w:val="00632278"/>
    <w:rsid w:val="006322A8"/>
    <w:rsid w:val="006323E9"/>
    <w:rsid w:val="00632491"/>
    <w:rsid w:val="00632557"/>
    <w:rsid w:val="00632597"/>
    <w:rsid w:val="006325EE"/>
    <w:rsid w:val="0063276E"/>
    <w:rsid w:val="006328C1"/>
    <w:rsid w:val="00632981"/>
    <w:rsid w:val="00632C0F"/>
    <w:rsid w:val="00632C52"/>
    <w:rsid w:val="00632CE4"/>
    <w:rsid w:val="00632D21"/>
    <w:rsid w:val="00632D27"/>
    <w:rsid w:val="00632E46"/>
    <w:rsid w:val="00632EE0"/>
    <w:rsid w:val="00633231"/>
    <w:rsid w:val="006332A2"/>
    <w:rsid w:val="00633651"/>
    <w:rsid w:val="006336CA"/>
    <w:rsid w:val="006336DB"/>
    <w:rsid w:val="006337A7"/>
    <w:rsid w:val="006337AE"/>
    <w:rsid w:val="006338A2"/>
    <w:rsid w:val="0063392D"/>
    <w:rsid w:val="00633CA3"/>
    <w:rsid w:val="00633E6B"/>
    <w:rsid w:val="00633EC2"/>
    <w:rsid w:val="00633F2B"/>
    <w:rsid w:val="00633F3F"/>
    <w:rsid w:val="0063402F"/>
    <w:rsid w:val="0063414B"/>
    <w:rsid w:val="00634151"/>
    <w:rsid w:val="00634199"/>
    <w:rsid w:val="006342AC"/>
    <w:rsid w:val="0063450D"/>
    <w:rsid w:val="00634566"/>
    <w:rsid w:val="006348F6"/>
    <w:rsid w:val="0063492C"/>
    <w:rsid w:val="0063495B"/>
    <w:rsid w:val="00634964"/>
    <w:rsid w:val="00634A79"/>
    <w:rsid w:val="00634B03"/>
    <w:rsid w:val="00634BCA"/>
    <w:rsid w:val="00634D13"/>
    <w:rsid w:val="00635069"/>
    <w:rsid w:val="0063530C"/>
    <w:rsid w:val="006353BD"/>
    <w:rsid w:val="006354AA"/>
    <w:rsid w:val="0063568C"/>
    <w:rsid w:val="006356CD"/>
    <w:rsid w:val="006358B4"/>
    <w:rsid w:val="006358DD"/>
    <w:rsid w:val="00635955"/>
    <w:rsid w:val="00635AB6"/>
    <w:rsid w:val="00635BF3"/>
    <w:rsid w:val="00635CAD"/>
    <w:rsid w:val="00635CEA"/>
    <w:rsid w:val="00635EC3"/>
    <w:rsid w:val="0063600A"/>
    <w:rsid w:val="006363DC"/>
    <w:rsid w:val="0063647B"/>
    <w:rsid w:val="006364E1"/>
    <w:rsid w:val="00636692"/>
    <w:rsid w:val="00636A8E"/>
    <w:rsid w:val="00636A9C"/>
    <w:rsid w:val="00636C85"/>
    <w:rsid w:val="00636E59"/>
    <w:rsid w:val="00636F50"/>
    <w:rsid w:val="00636F67"/>
    <w:rsid w:val="0063707F"/>
    <w:rsid w:val="00637214"/>
    <w:rsid w:val="0063735E"/>
    <w:rsid w:val="00637693"/>
    <w:rsid w:val="00637698"/>
    <w:rsid w:val="006376D0"/>
    <w:rsid w:val="006379DF"/>
    <w:rsid w:val="00637A5F"/>
    <w:rsid w:val="00637B0B"/>
    <w:rsid w:val="00637CF8"/>
    <w:rsid w:val="00637EA4"/>
    <w:rsid w:val="00637EE8"/>
    <w:rsid w:val="00637F2D"/>
    <w:rsid w:val="006402A0"/>
    <w:rsid w:val="006402E5"/>
    <w:rsid w:val="00640357"/>
    <w:rsid w:val="006403D1"/>
    <w:rsid w:val="006404C5"/>
    <w:rsid w:val="006407B2"/>
    <w:rsid w:val="006408FA"/>
    <w:rsid w:val="00640BB7"/>
    <w:rsid w:val="00640BBE"/>
    <w:rsid w:val="00640DC4"/>
    <w:rsid w:val="00640DF1"/>
    <w:rsid w:val="00640F1B"/>
    <w:rsid w:val="0064146B"/>
    <w:rsid w:val="00641565"/>
    <w:rsid w:val="00641591"/>
    <w:rsid w:val="0064171A"/>
    <w:rsid w:val="00641724"/>
    <w:rsid w:val="00641899"/>
    <w:rsid w:val="006418B1"/>
    <w:rsid w:val="006419AA"/>
    <w:rsid w:val="006419E7"/>
    <w:rsid w:val="00641AFA"/>
    <w:rsid w:val="00641C1F"/>
    <w:rsid w:val="00641F07"/>
    <w:rsid w:val="00642075"/>
    <w:rsid w:val="00642079"/>
    <w:rsid w:val="006420BF"/>
    <w:rsid w:val="006421C8"/>
    <w:rsid w:val="0064242A"/>
    <w:rsid w:val="006424AC"/>
    <w:rsid w:val="00642636"/>
    <w:rsid w:val="00642698"/>
    <w:rsid w:val="006426C5"/>
    <w:rsid w:val="0064270B"/>
    <w:rsid w:val="006428D4"/>
    <w:rsid w:val="00642A31"/>
    <w:rsid w:val="00642AE6"/>
    <w:rsid w:val="00642B17"/>
    <w:rsid w:val="00642B39"/>
    <w:rsid w:val="00642BB7"/>
    <w:rsid w:val="00642C3C"/>
    <w:rsid w:val="00642E5E"/>
    <w:rsid w:val="00642EAE"/>
    <w:rsid w:val="00642EEA"/>
    <w:rsid w:val="00642FDE"/>
    <w:rsid w:val="00643000"/>
    <w:rsid w:val="006430F7"/>
    <w:rsid w:val="0064328C"/>
    <w:rsid w:val="00643395"/>
    <w:rsid w:val="0064343A"/>
    <w:rsid w:val="00643458"/>
    <w:rsid w:val="006434FB"/>
    <w:rsid w:val="0064360E"/>
    <w:rsid w:val="006436C6"/>
    <w:rsid w:val="00643861"/>
    <w:rsid w:val="00643A3E"/>
    <w:rsid w:val="00643B66"/>
    <w:rsid w:val="00643C2E"/>
    <w:rsid w:val="00643D4B"/>
    <w:rsid w:val="00643EF5"/>
    <w:rsid w:val="00643FF4"/>
    <w:rsid w:val="0064407E"/>
    <w:rsid w:val="00644366"/>
    <w:rsid w:val="00644590"/>
    <w:rsid w:val="00644596"/>
    <w:rsid w:val="006445C5"/>
    <w:rsid w:val="006445E6"/>
    <w:rsid w:val="0064463D"/>
    <w:rsid w:val="006448F5"/>
    <w:rsid w:val="00644B1F"/>
    <w:rsid w:val="00644B7E"/>
    <w:rsid w:val="00644CB2"/>
    <w:rsid w:val="00644D3A"/>
    <w:rsid w:val="00644E37"/>
    <w:rsid w:val="00644F27"/>
    <w:rsid w:val="00645023"/>
    <w:rsid w:val="00645042"/>
    <w:rsid w:val="006450D3"/>
    <w:rsid w:val="00645164"/>
    <w:rsid w:val="0064528C"/>
    <w:rsid w:val="0064533E"/>
    <w:rsid w:val="0064537B"/>
    <w:rsid w:val="006454D8"/>
    <w:rsid w:val="006454E6"/>
    <w:rsid w:val="006455E2"/>
    <w:rsid w:val="00645788"/>
    <w:rsid w:val="00645A09"/>
    <w:rsid w:val="00645A64"/>
    <w:rsid w:val="00645AC9"/>
    <w:rsid w:val="00645BF5"/>
    <w:rsid w:val="00645E91"/>
    <w:rsid w:val="00645EDA"/>
    <w:rsid w:val="0064608A"/>
    <w:rsid w:val="006461C0"/>
    <w:rsid w:val="00646235"/>
    <w:rsid w:val="00646423"/>
    <w:rsid w:val="00646459"/>
    <w:rsid w:val="0064645D"/>
    <w:rsid w:val="00646522"/>
    <w:rsid w:val="00646526"/>
    <w:rsid w:val="006465DA"/>
    <w:rsid w:val="006467A8"/>
    <w:rsid w:val="006468FD"/>
    <w:rsid w:val="00646A68"/>
    <w:rsid w:val="00646A7B"/>
    <w:rsid w:val="00646AC7"/>
    <w:rsid w:val="00646BE3"/>
    <w:rsid w:val="00646F2C"/>
    <w:rsid w:val="00646F9E"/>
    <w:rsid w:val="0064733C"/>
    <w:rsid w:val="006473CC"/>
    <w:rsid w:val="00647D3A"/>
    <w:rsid w:val="00647DD7"/>
    <w:rsid w:val="00647EAE"/>
    <w:rsid w:val="00647EED"/>
    <w:rsid w:val="00647F0C"/>
    <w:rsid w:val="00647F70"/>
    <w:rsid w:val="00647FAF"/>
    <w:rsid w:val="0065008B"/>
    <w:rsid w:val="006500AF"/>
    <w:rsid w:val="006501AF"/>
    <w:rsid w:val="00650289"/>
    <w:rsid w:val="0065028A"/>
    <w:rsid w:val="0065028C"/>
    <w:rsid w:val="0065030E"/>
    <w:rsid w:val="006504E8"/>
    <w:rsid w:val="00650541"/>
    <w:rsid w:val="006505BD"/>
    <w:rsid w:val="006507D4"/>
    <w:rsid w:val="006508EA"/>
    <w:rsid w:val="0065092E"/>
    <w:rsid w:val="00650993"/>
    <w:rsid w:val="00650B78"/>
    <w:rsid w:val="00650C6D"/>
    <w:rsid w:val="00650DE4"/>
    <w:rsid w:val="0065107E"/>
    <w:rsid w:val="00651351"/>
    <w:rsid w:val="00651586"/>
    <w:rsid w:val="006515A5"/>
    <w:rsid w:val="006515B0"/>
    <w:rsid w:val="006516EF"/>
    <w:rsid w:val="0065170A"/>
    <w:rsid w:val="00651839"/>
    <w:rsid w:val="00651851"/>
    <w:rsid w:val="006519E0"/>
    <w:rsid w:val="006519FF"/>
    <w:rsid w:val="00651A85"/>
    <w:rsid w:val="00651DAD"/>
    <w:rsid w:val="00651DD3"/>
    <w:rsid w:val="00651E44"/>
    <w:rsid w:val="00651F15"/>
    <w:rsid w:val="00651F4B"/>
    <w:rsid w:val="00651FA3"/>
    <w:rsid w:val="0065210E"/>
    <w:rsid w:val="00652165"/>
    <w:rsid w:val="0065217D"/>
    <w:rsid w:val="0065231F"/>
    <w:rsid w:val="0065237B"/>
    <w:rsid w:val="00652587"/>
    <w:rsid w:val="006525A0"/>
    <w:rsid w:val="006525C5"/>
    <w:rsid w:val="0065260B"/>
    <w:rsid w:val="006526DF"/>
    <w:rsid w:val="00652797"/>
    <w:rsid w:val="00652A13"/>
    <w:rsid w:val="00652DB9"/>
    <w:rsid w:val="00652F67"/>
    <w:rsid w:val="0065325C"/>
    <w:rsid w:val="00653327"/>
    <w:rsid w:val="006533DA"/>
    <w:rsid w:val="0065370A"/>
    <w:rsid w:val="00653A5A"/>
    <w:rsid w:val="00653BFA"/>
    <w:rsid w:val="00653E47"/>
    <w:rsid w:val="00654058"/>
    <w:rsid w:val="00654283"/>
    <w:rsid w:val="006543F1"/>
    <w:rsid w:val="0065448C"/>
    <w:rsid w:val="00654493"/>
    <w:rsid w:val="006544B3"/>
    <w:rsid w:val="006544D5"/>
    <w:rsid w:val="0065454A"/>
    <w:rsid w:val="00654650"/>
    <w:rsid w:val="0065472B"/>
    <w:rsid w:val="00654B74"/>
    <w:rsid w:val="00654BAC"/>
    <w:rsid w:val="00654F7E"/>
    <w:rsid w:val="00655010"/>
    <w:rsid w:val="006550D0"/>
    <w:rsid w:val="00655170"/>
    <w:rsid w:val="00655330"/>
    <w:rsid w:val="006553D2"/>
    <w:rsid w:val="006554ED"/>
    <w:rsid w:val="0065568E"/>
    <w:rsid w:val="006557A7"/>
    <w:rsid w:val="006558D6"/>
    <w:rsid w:val="00655B0B"/>
    <w:rsid w:val="00655D02"/>
    <w:rsid w:val="0065604B"/>
    <w:rsid w:val="0065604C"/>
    <w:rsid w:val="00656094"/>
    <w:rsid w:val="00656290"/>
    <w:rsid w:val="006562AC"/>
    <w:rsid w:val="006562EC"/>
    <w:rsid w:val="00656355"/>
    <w:rsid w:val="00656495"/>
    <w:rsid w:val="0065653A"/>
    <w:rsid w:val="00656541"/>
    <w:rsid w:val="00656634"/>
    <w:rsid w:val="006566CE"/>
    <w:rsid w:val="00656755"/>
    <w:rsid w:val="00656774"/>
    <w:rsid w:val="006568C3"/>
    <w:rsid w:val="006568F0"/>
    <w:rsid w:val="006569D1"/>
    <w:rsid w:val="00656CB8"/>
    <w:rsid w:val="00656D80"/>
    <w:rsid w:val="00656EED"/>
    <w:rsid w:val="0065716E"/>
    <w:rsid w:val="006571B6"/>
    <w:rsid w:val="006572AC"/>
    <w:rsid w:val="00657336"/>
    <w:rsid w:val="00657387"/>
    <w:rsid w:val="006578A3"/>
    <w:rsid w:val="00657926"/>
    <w:rsid w:val="00657AFC"/>
    <w:rsid w:val="00657B72"/>
    <w:rsid w:val="00657C7D"/>
    <w:rsid w:val="00657D5D"/>
    <w:rsid w:val="00657E9D"/>
    <w:rsid w:val="00657F0A"/>
    <w:rsid w:val="00657F95"/>
    <w:rsid w:val="00660182"/>
    <w:rsid w:val="006601A1"/>
    <w:rsid w:val="006601B2"/>
    <w:rsid w:val="006601C9"/>
    <w:rsid w:val="00660215"/>
    <w:rsid w:val="0066029F"/>
    <w:rsid w:val="006602AE"/>
    <w:rsid w:val="0066044E"/>
    <w:rsid w:val="006605A7"/>
    <w:rsid w:val="0066060F"/>
    <w:rsid w:val="006606CC"/>
    <w:rsid w:val="006608D8"/>
    <w:rsid w:val="006609FC"/>
    <w:rsid w:val="00660AD4"/>
    <w:rsid w:val="00660DCB"/>
    <w:rsid w:val="00660E96"/>
    <w:rsid w:val="00661042"/>
    <w:rsid w:val="006610AA"/>
    <w:rsid w:val="006611FA"/>
    <w:rsid w:val="00661420"/>
    <w:rsid w:val="006616B8"/>
    <w:rsid w:val="00661847"/>
    <w:rsid w:val="00661A16"/>
    <w:rsid w:val="00661A97"/>
    <w:rsid w:val="00661B31"/>
    <w:rsid w:val="00661B6B"/>
    <w:rsid w:val="00661BF7"/>
    <w:rsid w:val="00661F23"/>
    <w:rsid w:val="00661F32"/>
    <w:rsid w:val="00662057"/>
    <w:rsid w:val="006620C0"/>
    <w:rsid w:val="00662145"/>
    <w:rsid w:val="006621D7"/>
    <w:rsid w:val="0066221D"/>
    <w:rsid w:val="0066236F"/>
    <w:rsid w:val="006624C1"/>
    <w:rsid w:val="006628DA"/>
    <w:rsid w:val="00662907"/>
    <w:rsid w:val="00662A89"/>
    <w:rsid w:val="00662CA6"/>
    <w:rsid w:val="00662EAF"/>
    <w:rsid w:val="00662EFC"/>
    <w:rsid w:val="00662F5D"/>
    <w:rsid w:val="0066302A"/>
    <w:rsid w:val="0066335D"/>
    <w:rsid w:val="0066336A"/>
    <w:rsid w:val="006634DF"/>
    <w:rsid w:val="0066358E"/>
    <w:rsid w:val="0066359A"/>
    <w:rsid w:val="006636B4"/>
    <w:rsid w:val="0066371D"/>
    <w:rsid w:val="0066374F"/>
    <w:rsid w:val="0066376A"/>
    <w:rsid w:val="006637F3"/>
    <w:rsid w:val="0066385A"/>
    <w:rsid w:val="006638D8"/>
    <w:rsid w:val="00663917"/>
    <w:rsid w:val="006639AB"/>
    <w:rsid w:val="00663AB2"/>
    <w:rsid w:val="00663B4A"/>
    <w:rsid w:val="00663B60"/>
    <w:rsid w:val="00663BD4"/>
    <w:rsid w:val="00663E6F"/>
    <w:rsid w:val="00664225"/>
    <w:rsid w:val="006642CC"/>
    <w:rsid w:val="00664317"/>
    <w:rsid w:val="006643F8"/>
    <w:rsid w:val="0066446A"/>
    <w:rsid w:val="00664737"/>
    <w:rsid w:val="0066488F"/>
    <w:rsid w:val="006648CF"/>
    <w:rsid w:val="00664C28"/>
    <w:rsid w:val="00664C96"/>
    <w:rsid w:val="0066522A"/>
    <w:rsid w:val="00665277"/>
    <w:rsid w:val="006652B9"/>
    <w:rsid w:val="006654CA"/>
    <w:rsid w:val="00665829"/>
    <w:rsid w:val="00665843"/>
    <w:rsid w:val="0066594F"/>
    <w:rsid w:val="00665EBA"/>
    <w:rsid w:val="00666017"/>
    <w:rsid w:val="0066607D"/>
    <w:rsid w:val="0066644E"/>
    <w:rsid w:val="0066649C"/>
    <w:rsid w:val="00666603"/>
    <w:rsid w:val="00666614"/>
    <w:rsid w:val="006666F8"/>
    <w:rsid w:val="0066673A"/>
    <w:rsid w:val="006667A7"/>
    <w:rsid w:val="00666A01"/>
    <w:rsid w:val="00666ABC"/>
    <w:rsid w:val="00666C35"/>
    <w:rsid w:val="00666CE0"/>
    <w:rsid w:val="00666D10"/>
    <w:rsid w:val="00666DF3"/>
    <w:rsid w:val="00667134"/>
    <w:rsid w:val="00667332"/>
    <w:rsid w:val="00667368"/>
    <w:rsid w:val="00667399"/>
    <w:rsid w:val="00667442"/>
    <w:rsid w:val="006676CD"/>
    <w:rsid w:val="0066775F"/>
    <w:rsid w:val="00667770"/>
    <w:rsid w:val="00667857"/>
    <w:rsid w:val="006679F2"/>
    <w:rsid w:val="00667AA8"/>
    <w:rsid w:val="00667D54"/>
    <w:rsid w:val="00667F0E"/>
    <w:rsid w:val="0067004E"/>
    <w:rsid w:val="006701AC"/>
    <w:rsid w:val="006702E2"/>
    <w:rsid w:val="00670546"/>
    <w:rsid w:val="00670597"/>
    <w:rsid w:val="006706D0"/>
    <w:rsid w:val="00670782"/>
    <w:rsid w:val="00670A16"/>
    <w:rsid w:val="00670D17"/>
    <w:rsid w:val="00670E85"/>
    <w:rsid w:val="0067106E"/>
    <w:rsid w:val="00671087"/>
    <w:rsid w:val="00671172"/>
    <w:rsid w:val="00671230"/>
    <w:rsid w:val="0067139A"/>
    <w:rsid w:val="0067141E"/>
    <w:rsid w:val="00671447"/>
    <w:rsid w:val="006715C8"/>
    <w:rsid w:val="00671614"/>
    <w:rsid w:val="0067179B"/>
    <w:rsid w:val="0067199B"/>
    <w:rsid w:val="006719CD"/>
    <w:rsid w:val="00671B2E"/>
    <w:rsid w:val="00671D68"/>
    <w:rsid w:val="00671EB9"/>
    <w:rsid w:val="00671F12"/>
    <w:rsid w:val="00672019"/>
    <w:rsid w:val="00672107"/>
    <w:rsid w:val="00672171"/>
    <w:rsid w:val="006721BD"/>
    <w:rsid w:val="00672461"/>
    <w:rsid w:val="006726F0"/>
    <w:rsid w:val="00672746"/>
    <w:rsid w:val="0067274D"/>
    <w:rsid w:val="00672766"/>
    <w:rsid w:val="0067284B"/>
    <w:rsid w:val="006728BB"/>
    <w:rsid w:val="006728D9"/>
    <w:rsid w:val="00672A37"/>
    <w:rsid w:val="00672D78"/>
    <w:rsid w:val="00672F8E"/>
    <w:rsid w:val="00673084"/>
    <w:rsid w:val="00673481"/>
    <w:rsid w:val="00673719"/>
    <w:rsid w:val="00673761"/>
    <w:rsid w:val="00673853"/>
    <w:rsid w:val="006738D1"/>
    <w:rsid w:val="00673921"/>
    <w:rsid w:val="0067394D"/>
    <w:rsid w:val="00673B71"/>
    <w:rsid w:val="00673D40"/>
    <w:rsid w:val="00673E6A"/>
    <w:rsid w:val="00674093"/>
    <w:rsid w:val="00674558"/>
    <w:rsid w:val="00674861"/>
    <w:rsid w:val="00674965"/>
    <w:rsid w:val="00674AA0"/>
    <w:rsid w:val="00674C2A"/>
    <w:rsid w:val="00674F33"/>
    <w:rsid w:val="00674F6C"/>
    <w:rsid w:val="00674FA7"/>
    <w:rsid w:val="0067523C"/>
    <w:rsid w:val="00675481"/>
    <w:rsid w:val="006754C6"/>
    <w:rsid w:val="00675578"/>
    <w:rsid w:val="006755F3"/>
    <w:rsid w:val="00675753"/>
    <w:rsid w:val="006757FB"/>
    <w:rsid w:val="00675808"/>
    <w:rsid w:val="00675999"/>
    <w:rsid w:val="006759ED"/>
    <w:rsid w:val="00675C94"/>
    <w:rsid w:val="00675D58"/>
    <w:rsid w:val="00675EED"/>
    <w:rsid w:val="00675FAC"/>
    <w:rsid w:val="0067602E"/>
    <w:rsid w:val="006760C5"/>
    <w:rsid w:val="006761A7"/>
    <w:rsid w:val="0067643B"/>
    <w:rsid w:val="0067653F"/>
    <w:rsid w:val="006765A3"/>
    <w:rsid w:val="006766BB"/>
    <w:rsid w:val="006766C8"/>
    <w:rsid w:val="00676819"/>
    <w:rsid w:val="00676825"/>
    <w:rsid w:val="0067682E"/>
    <w:rsid w:val="0067685B"/>
    <w:rsid w:val="006768B6"/>
    <w:rsid w:val="00676953"/>
    <w:rsid w:val="0067698F"/>
    <w:rsid w:val="00676991"/>
    <w:rsid w:val="00676AAE"/>
    <w:rsid w:val="00676ACF"/>
    <w:rsid w:val="00676B55"/>
    <w:rsid w:val="00676C04"/>
    <w:rsid w:val="00676C26"/>
    <w:rsid w:val="00676D24"/>
    <w:rsid w:val="00676D41"/>
    <w:rsid w:val="00676DE2"/>
    <w:rsid w:val="00676E58"/>
    <w:rsid w:val="00676E63"/>
    <w:rsid w:val="00676FF0"/>
    <w:rsid w:val="006771F3"/>
    <w:rsid w:val="006773C4"/>
    <w:rsid w:val="00677432"/>
    <w:rsid w:val="0067743C"/>
    <w:rsid w:val="0067749D"/>
    <w:rsid w:val="00677552"/>
    <w:rsid w:val="00677574"/>
    <w:rsid w:val="006776A6"/>
    <w:rsid w:val="006777D1"/>
    <w:rsid w:val="00677B9B"/>
    <w:rsid w:val="00677CF7"/>
    <w:rsid w:val="00677F49"/>
    <w:rsid w:val="00677F82"/>
    <w:rsid w:val="00677FAA"/>
    <w:rsid w:val="0068026F"/>
    <w:rsid w:val="0068031F"/>
    <w:rsid w:val="00680435"/>
    <w:rsid w:val="0068044F"/>
    <w:rsid w:val="006804F7"/>
    <w:rsid w:val="00680667"/>
    <w:rsid w:val="00680816"/>
    <w:rsid w:val="00680878"/>
    <w:rsid w:val="006809F9"/>
    <w:rsid w:val="00680B0B"/>
    <w:rsid w:val="00680B31"/>
    <w:rsid w:val="00680DD4"/>
    <w:rsid w:val="00680EAE"/>
    <w:rsid w:val="00680F08"/>
    <w:rsid w:val="00680F73"/>
    <w:rsid w:val="00680F9A"/>
    <w:rsid w:val="00681007"/>
    <w:rsid w:val="00681191"/>
    <w:rsid w:val="006812ED"/>
    <w:rsid w:val="00681382"/>
    <w:rsid w:val="00681436"/>
    <w:rsid w:val="006814BC"/>
    <w:rsid w:val="006818D5"/>
    <w:rsid w:val="00681F99"/>
    <w:rsid w:val="0068229A"/>
    <w:rsid w:val="006822FE"/>
    <w:rsid w:val="006823BF"/>
    <w:rsid w:val="00682671"/>
    <w:rsid w:val="006826F4"/>
    <w:rsid w:val="00682C7D"/>
    <w:rsid w:val="00683069"/>
    <w:rsid w:val="006832B1"/>
    <w:rsid w:val="00683386"/>
    <w:rsid w:val="006833F2"/>
    <w:rsid w:val="00683480"/>
    <w:rsid w:val="00683532"/>
    <w:rsid w:val="00683878"/>
    <w:rsid w:val="00683930"/>
    <w:rsid w:val="00683982"/>
    <w:rsid w:val="00683AED"/>
    <w:rsid w:val="00683B30"/>
    <w:rsid w:val="00683B5C"/>
    <w:rsid w:val="00683C10"/>
    <w:rsid w:val="00683CD1"/>
    <w:rsid w:val="00683D51"/>
    <w:rsid w:val="00683E3A"/>
    <w:rsid w:val="00683E3C"/>
    <w:rsid w:val="00684057"/>
    <w:rsid w:val="006842C2"/>
    <w:rsid w:val="006842CC"/>
    <w:rsid w:val="00684351"/>
    <w:rsid w:val="00684380"/>
    <w:rsid w:val="00684444"/>
    <w:rsid w:val="0068454C"/>
    <w:rsid w:val="00684603"/>
    <w:rsid w:val="006847A7"/>
    <w:rsid w:val="006848E1"/>
    <w:rsid w:val="00684AE8"/>
    <w:rsid w:val="00684C04"/>
    <w:rsid w:val="00684C62"/>
    <w:rsid w:val="00684E52"/>
    <w:rsid w:val="00685170"/>
    <w:rsid w:val="0068571B"/>
    <w:rsid w:val="006857A7"/>
    <w:rsid w:val="006857C9"/>
    <w:rsid w:val="00685A26"/>
    <w:rsid w:val="00685B5B"/>
    <w:rsid w:val="00685CFB"/>
    <w:rsid w:val="0068611F"/>
    <w:rsid w:val="00686165"/>
    <w:rsid w:val="0068666E"/>
    <w:rsid w:val="00686850"/>
    <w:rsid w:val="00686971"/>
    <w:rsid w:val="006869ED"/>
    <w:rsid w:val="006869F5"/>
    <w:rsid w:val="00686DA1"/>
    <w:rsid w:val="00686E69"/>
    <w:rsid w:val="00686ED9"/>
    <w:rsid w:val="00686F04"/>
    <w:rsid w:val="006870E9"/>
    <w:rsid w:val="00687207"/>
    <w:rsid w:val="0068725A"/>
    <w:rsid w:val="0068733D"/>
    <w:rsid w:val="0068763E"/>
    <w:rsid w:val="006876A3"/>
    <w:rsid w:val="0068772C"/>
    <w:rsid w:val="006879C5"/>
    <w:rsid w:val="00687A43"/>
    <w:rsid w:val="00687A9C"/>
    <w:rsid w:val="00687B2D"/>
    <w:rsid w:val="00687B52"/>
    <w:rsid w:val="00687BB8"/>
    <w:rsid w:val="00687D6C"/>
    <w:rsid w:val="00687DFA"/>
    <w:rsid w:val="00687E0A"/>
    <w:rsid w:val="00690065"/>
    <w:rsid w:val="006902DE"/>
    <w:rsid w:val="006905D9"/>
    <w:rsid w:val="0069070A"/>
    <w:rsid w:val="0069080F"/>
    <w:rsid w:val="00690814"/>
    <w:rsid w:val="0069082A"/>
    <w:rsid w:val="006908A7"/>
    <w:rsid w:val="0069094C"/>
    <w:rsid w:val="006909AB"/>
    <w:rsid w:val="006909FB"/>
    <w:rsid w:val="00690A46"/>
    <w:rsid w:val="00690B91"/>
    <w:rsid w:val="00690DA0"/>
    <w:rsid w:val="00690E58"/>
    <w:rsid w:val="00690F91"/>
    <w:rsid w:val="00690F93"/>
    <w:rsid w:val="006911C3"/>
    <w:rsid w:val="0069122D"/>
    <w:rsid w:val="00691264"/>
    <w:rsid w:val="00691392"/>
    <w:rsid w:val="006913D4"/>
    <w:rsid w:val="00691471"/>
    <w:rsid w:val="00691534"/>
    <w:rsid w:val="00691546"/>
    <w:rsid w:val="00691874"/>
    <w:rsid w:val="00691A35"/>
    <w:rsid w:val="00691A81"/>
    <w:rsid w:val="00691B62"/>
    <w:rsid w:val="00691B72"/>
    <w:rsid w:val="00691C1A"/>
    <w:rsid w:val="00691EF6"/>
    <w:rsid w:val="00691FCF"/>
    <w:rsid w:val="00691FDD"/>
    <w:rsid w:val="00692293"/>
    <w:rsid w:val="0069229A"/>
    <w:rsid w:val="006923DC"/>
    <w:rsid w:val="006924C7"/>
    <w:rsid w:val="006924E6"/>
    <w:rsid w:val="0069268D"/>
    <w:rsid w:val="00692773"/>
    <w:rsid w:val="00692774"/>
    <w:rsid w:val="00692847"/>
    <w:rsid w:val="006928EC"/>
    <w:rsid w:val="0069297B"/>
    <w:rsid w:val="006929E0"/>
    <w:rsid w:val="00692A3C"/>
    <w:rsid w:val="00692A4E"/>
    <w:rsid w:val="00692AC3"/>
    <w:rsid w:val="00692C32"/>
    <w:rsid w:val="00692C79"/>
    <w:rsid w:val="00693147"/>
    <w:rsid w:val="006931E3"/>
    <w:rsid w:val="00693244"/>
    <w:rsid w:val="006933B5"/>
    <w:rsid w:val="00693549"/>
    <w:rsid w:val="00693728"/>
    <w:rsid w:val="006937F5"/>
    <w:rsid w:val="00693908"/>
    <w:rsid w:val="00693933"/>
    <w:rsid w:val="006939D8"/>
    <w:rsid w:val="00693C29"/>
    <w:rsid w:val="00693D14"/>
    <w:rsid w:val="00693DF7"/>
    <w:rsid w:val="00693E64"/>
    <w:rsid w:val="00693E99"/>
    <w:rsid w:val="00693F95"/>
    <w:rsid w:val="00693FBB"/>
    <w:rsid w:val="006940F8"/>
    <w:rsid w:val="0069430C"/>
    <w:rsid w:val="0069434F"/>
    <w:rsid w:val="006945B7"/>
    <w:rsid w:val="006945CE"/>
    <w:rsid w:val="00694635"/>
    <w:rsid w:val="00694665"/>
    <w:rsid w:val="00694782"/>
    <w:rsid w:val="00694979"/>
    <w:rsid w:val="006949FF"/>
    <w:rsid w:val="00694AE7"/>
    <w:rsid w:val="00694B16"/>
    <w:rsid w:val="00694BAF"/>
    <w:rsid w:val="00694C64"/>
    <w:rsid w:val="00694C79"/>
    <w:rsid w:val="00694E9D"/>
    <w:rsid w:val="00695329"/>
    <w:rsid w:val="006953AB"/>
    <w:rsid w:val="006954CC"/>
    <w:rsid w:val="00695506"/>
    <w:rsid w:val="0069550F"/>
    <w:rsid w:val="006955AC"/>
    <w:rsid w:val="006955CB"/>
    <w:rsid w:val="006958A7"/>
    <w:rsid w:val="006958E2"/>
    <w:rsid w:val="00695902"/>
    <w:rsid w:val="00695B7F"/>
    <w:rsid w:val="00695CC6"/>
    <w:rsid w:val="00695D67"/>
    <w:rsid w:val="00695DA3"/>
    <w:rsid w:val="00695DDC"/>
    <w:rsid w:val="0069620F"/>
    <w:rsid w:val="00696210"/>
    <w:rsid w:val="006962A4"/>
    <w:rsid w:val="0069633D"/>
    <w:rsid w:val="00696387"/>
    <w:rsid w:val="00696530"/>
    <w:rsid w:val="006967BC"/>
    <w:rsid w:val="00696A53"/>
    <w:rsid w:val="00696C45"/>
    <w:rsid w:val="00696CBD"/>
    <w:rsid w:val="00696F27"/>
    <w:rsid w:val="0069700B"/>
    <w:rsid w:val="00697044"/>
    <w:rsid w:val="0069708B"/>
    <w:rsid w:val="00697094"/>
    <w:rsid w:val="0069711F"/>
    <w:rsid w:val="00697227"/>
    <w:rsid w:val="0069724A"/>
    <w:rsid w:val="00697379"/>
    <w:rsid w:val="00697517"/>
    <w:rsid w:val="006978DF"/>
    <w:rsid w:val="0069791A"/>
    <w:rsid w:val="00697921"/>
    <w:rsid w:val="00697DFC"/>
    <w:rsid w:val="00697EBC"/>
    <w:rsid w:val="00697F42"/>
    <w:rsid w:val="006A0053"/>
    <w:rsid w:val="006A02F0"/>
    <w:rsid w:val="006A0415"/>
    <w:rsid w:val="006A045D"/>
    <w:rsid w:val="006A06A5"/>
    <w:rsid w:val="006A07D8"/>
    <w:rsid w:val="006A085B"/>
    <w:rsid w:val="006A097D"/>
    <w:rsid w:val="006A09D0"/>
    <w:rsid w:val="006A0C22"/>
    <w:rsid w:val="006A0CAC"/>
    <w:rsid w:val="006A0DD0"/>
    <w:rsid w:val="006A10DC"/>
    <w:rsid w:val="006A1350"/>
    <w:rsid w:val="006A15D9"/>
    <w:rsid w:val="006A16C2"/>
    <w:rsid w:val="006A18C2"/>
    <w:rsid w:val="006A190B"/>
    <w:rsid w:val="006A1D49"/>
    <w:rsid w:val="006A1EF0"/>
    <w:rsid w:val="006A1F4C"/>
    <w:rsid w:val="006A1F9E"/>
    <w:rsid w:val="006A210F"/>
    <w:rsid w:val="006A22DF"/>
    <w:rsid w:val="006A242E"/>
    <w:rsid w:val="006A244B"/>
    <w:rsid w:val="006A267E"/>
    <w:rsid w:val="006A26C5"/>
    <w:rsid w:val="006A27AF"/>
    <w:rsid w:val="006A2896"/>
    <w:rsid w:val="006A29C2"/>
    <w:rsid w:val="006A29C3"/>
    <w:rsid w:val="006A2AEC"/>
    <w:rsid w:val="006A2AED"/>
    <w:rsid w:val="006A2B67"/>
    <w:rsid w:val="006A2F27"/>
    <w:rsid w:val="006A2FBB"/>
    <w:rsid w:val="006A302C"/>
    <w:rsid w:val="006A31B4"/>
    <w:rsid w:val="006A3236"/>
    <w:rsid w:val="006A3383"/>
    <w:rsid w:val="006A33EC"/>
    <w:rsid w:val="006A34F2"/>
    <w:rsid w:val="006A351A"/>
    <w:rsid w:val="006A360F"/>
    <w:rsid w:val="006A3C8B"/>
    <w:rsid w:val="006A3DED"/>
    <w:rsid w:val="006A3F95"/>
    <w:rsid w:val="006A40AD"/>
    <w:rsid w:val="006A40DD"/>
    <w:rsid w:val="006A4161"/>
    <w:rsid w:val="006A41EE"/>
    <w:rsid w:val="006A41FA"/>
    <w:rsid w:val="006A43CE"/>
    <w:rsid w:val="006A4614"/>
    <w:rsid w:val="006A4906"/>
    <w:rsid w:val="006A49E3"/>
    <w:rsid w:val="006A4AE8"/>
    <w:rsid w:val="006A4D17"/>
    <w:rsid w:val="006A4D5F"/>
    <w:rsid w:val="006A52F6"/>
    <w:rsid w:val="006A54AF"/>
    <w:rsid w:val="006A5555"/>
    <w:rsid w:val="006A55FC"/>
    <w:rsid w:val="006A5711"/>
    <w:rsid w:val="006A5730"/>
    <w:rsid w:val="006A579E"/>
    <w:rsid w:val="006A58A8"/>
    <w:rsid w:val="006A5AE1"/>
    <w:rsid w:val="006A5C61"/>
    <w:rsid w:val="006A5CC6"/>
    <w:rsid w:val="006A5DF0"/>
    <w:rsid w:val="006A5E02"/>
    <w:rsid w:val="006A5F57"/>
    <w:rsid w:val="006A5FB2"/>
    <w:rsid w:val="006A61C2"/>
    <w:rsid w:val="006A63C9"/>
    <w:rsid w:val="006A68D2"/>
    <w:rsid w:val="006A69E9"/>
    <w:rsid w:val="006A6A01"/>
    <w:rsid w:val="006A6CF8"/>
    <w:rsid w:val="006A6DC4"/>
    <w:rsid w:val="006A6DCF"/>
    <w:rsid w:val="006A6F0B"/>
    <w:rsid w:val="006A7111"/>
    <w:rsid w:val="006A71BA"/>
    <w:rsid w:val="006A75C0"/>
    <w:rsid w:val="006A777C"/>
    <w:rsid w:val="006A77EC"/>
    <w:rsid w:val="006A783F"/>
    <w:rsid w:val="006A7852"/>
    <w:rsid w:val="006A79F2"/>
    <w:rsid w:val="006A7D5E"/>
    <w:rsid w:val="006A7F28"/>
    <w:rsid w:val="006B020A"/>
    <w:rsid w:val="006B04EE"/>
    <w:rsid w:val="006B077C"/>
    <w:rsid w:val="006B07D2"/>
    <w:rsid w:val="006B086F"/>
    <w:rsid w:val="006B089A"/>
    <w:rsid w:val="006B08E1"/>
    <w:rsid w:val="006B096E"/>
    <w:rsid w:val="006B0986"/>
    <w:rsid w:val="006B09E7"/>
    <w:rsid w:val="006B0F77"/>
    <w:rsid w:val="006B1055"/>
    <w:rsid w:val="006B117F"/>
    <w:rsid w:val="006B11E3"/>
    <w:rsid w:val="006B11EF"/>
    <w:rsid w:val="006B1221"/>
    <w:rsid w:val="006B1235"/>
    <w:rsid w:val="006B12D8"/>
    <w:rsid w:val="006B14AD"/>
    <w:rsid w:val="006B15D6"/>
    <w:rsid w:val="006B15E1"/>
    <w:rsid w:val="006B182B"/>
    <w:rsid w:val="006B1994"/>
    <w:rsid w:val="006B1ACB"/>
    <w:rsid w:val="006B1B33"/>
    <w:rsid w:val="006B1BEC"/>
    <w:rsid w:val="006B1C2A"/>
    <w:rsid w:val="006B1D2C"/>
    <w:rsid w:val="006B1DC3"/>
    <w:rsid w:val="006B1DFC"/>
    <w:rsid w:val="006B1EE0"/>
    <w:rsid w:val="006B1EEA"/>
    <w:rsid w:val="006B1FDD"/>
    <w:rsid w:val="006B21DE"/>
    <w:rsid w:val="006B23C4"/>
    <w:rsid w:val="006B245A"/>
    <w:rsid w:val="006B2480"/>
    <w:rsid w:val="006B249E"/>
    <w:rsid w:val="006B264F"/>
    <w:rsid w:val="006B2B60"/>
    <w:rsid w:val="006B2C2E"/>
    <w:rsid w:val="006B2E33"/>
    <w:rsid w:val="006B2E87"/>
    <w:rsid w:val="006B2FD1"/>
    <w:rsid w:val="006B3388"/>
    <w:rsid w:val="006B36DB"/>
    <w:rsid w:val="006B36FB"/>
    <w:rsid w:val="006B37BD"/>
    <w:rsid w:val="006B3825"/>
    <w:rsid w:val="006B383C"/>
    <w:rsid w:val="006B3975"/>
    <w:rsid w:val="006B3B53"/>
    <w:rsid w:val="006B3D05"/>
    <w:rsid w:val="006B3EEF"/>
    <w:rsid w:val="006B3FCC"/>
    <w:rsid w:val="006B406B"/>
    <w:rsid w:val="006B409A"/>
    <w:rsid w:val="006B40AF"/>
    <w:rsid w:val="006B41E1"/>
    <w:rsid w:val="006B45E6"/>
    <w:rsid w:val="006B4914"/>
    <w:rsid w:val="006B4ADA"/>
    <w:rsid w:val="006B4B22"/>
    <w:rsid w:val="006B4BDD"/>
    <w:rsid w:val="006B4BEF"/>
    <w:rsid w:val="006B4C40"/>
    <w:rsid w:val="006B4C4D"/>
    <w:rsid w:val="006B4D67"/>
    <w:rsid w:val="006B4E34"/>
    <w:rsid w:val="006B5199"/>
    <w:rsid w:val="006B51A8"/>
    <w:rsid w:val="006B5222"/>
    <w:rsid w:val="006B544C"/>
    <w:rsid w:val="006B57DB"/>
    <w:rsid w:val="006B5BA2"/>
    <w:rsid w:val="006B5BDC"/>
    <w:rsid w:val="006B61EE"/>
    <w:rsid w:val="006B6237"/>
    <w:rsid w:val="006B629C"/>
    <w:rsid w:val="006B6342"/>
    <w:rsid w:val="006B63D1"/>
    <w:rsid w:val="006B6539"/>
    <w:rsid w:val="006B65F3"/>
    <w:rsid w:val="006B6618"/>
    <w:rsid w:val="006B6632"/>
    <w:rsid w:val="006B6803"/>
    <w:rsid w:val="006B6A54"/>
    <w:rsid w:val="006B6A89"/>
    <w:rsid w:val="006B6B4A"/>
    <w:rsid w:val="006B6D27"/>
    <w:rsid w:val="006B6FE7"/>
    <w:rsid w:val="006B72E2"/>
    <w:rsid w:val="006B731A"/>
    <w:rsid w:val="006B745C"/>
    <w:rsid w:val="006B74DF"/>
    <w:rsid w:val="006B7517"/>
    <w:rsid w:val="006B7585"/>
    <w:rsid w:val="006B7634"/>
    <w:rsid w:val="006B768E"/>
    <w:rsid w:val="006B7773"/>
    <w:rsid w:val="006B77FB"/>
    <w:rsid w:val="006B78AA"/>
    <w:rsid w:val="006B7CD5"/>
    <w:rsid w:val="006B7D5A"/>
    <w:rsid w:val="006C0051"/>
    <w:rsid w:val="006C020E"/>
    <w:rsid w:val="006C0257"/>
    <w:rsid w:val="006C0392"/>
    <w:rsid w:val="006C05FE"/>
    <w:rsid w:val="006C091E"/>
    <w:rsid w:val="006C0941"/>
    <w:rsid w:val="006C0972"/>
    <w:rsid w:val="006C0BE1"/>
    <w:rsid w:val="006C0CC4"/>
    <w:rsid w:val="006C0EBC"/>
    <w:rsid w:val="006C0F5C"/>
    <w:rsid w:val="006C0FBF"/>
    <w:rsid w:val="006C1112"/>
    <w:rsid w:val="006C11F0"/>
    <w:rsid w:val="006C1229"/>
    <w:rsid w:val="006C148F"/>
    <w:rsid w:val="006C1754"/>
    <w:rsid w:val="006C17B5"/>
    <w:rsid w:val="006C17DF"/>
    <w:rsid w:val="006C195B"/>
    <w:rsid w:val="006C1E56"/>
    <w:rsid w:val="006C1E96"/>
    <w:rsid w:val="006C1F1B"/>
    <w:rsid w:val="006C1FB9"/>
    <w:rsid w:val="006C226F"/>
    <w:rsid w:val="006C2573"/>
    <w:rsid w:val="006C278B"/>
    <w:rsid w:val="006C2B3C"/>
    <w:rsid w:val="006C2B84"/>
    <w:rsid w:val="006C2C24"/>
    <w:rsid w:val="006C2E3B"/>
    <w:rsid w:val="006C2F49"/>
    <w:rsid w:val="006C2F68"/>
    <w:rsid w:val="006C2F89"/>
    <w:rsid w:val="006C302E"/>
    <w:rsid w:val="006C32F7"/>
    <w:rsid w:val="006C35AD"/>
    <w:rsid w:val="006C35E7"/>
    <w:rsid w:val="006C3644"/>
    <w:rsid w:val="006C365C"/>
    <w:rsid w:val="006C3776"/>
    <w:rsid w:val="006C37A2"/>
    <w:rsid w:val="006C3CBB"/>
    <w:rsid w:val="006C3D09"/>
    <w:rsid w:val="006C3D12"/>
    <w:rsid w:val="006C3DCA"/>
    <w:rsid w:val="006C3F09"/>
    <w:rsid w:val="006C4082"/>
    <w:rsid w:val="006C42D8"/>
    <w:rsid w:val="006C4546"/>
    <w:rsid w:val="006C4557"/>
    <w:rsid w:val="006C4768"/>
    <w:rsid w:val="006C478A"/>
    <w:rsid w:val="006C48C4"/>
    <w:rsid w:val="006C4963"/>
    <w:rsid w:val="006C4A15"/>
    <w:rsid w:val="006C4BDB"/>
    <w:rsid w:val="006C4C3B"/>
    <w:rsid w:val="006C4CA1"/>
    <w:rsid w:val="006C4DBA"/>
    <w:rsid w:val="006C4DF8"/>
    <w:rsid w:val="006C4F0F"/>
    <w:rsid w:val="006C508A"/>
    <w:rsid w:val="006C52AC"/>
    <w:rsid w:val="006C54A5"/>
    <w:rsid w:val="006C54D5"/>
    <w:rsid w:val="006C55A5"/>
    <w:rsid w:val="006C5693"/>
    <w:rsid w:val="006C5793"/>
    <w:rsid w:val="006C5946"/>
    <w:rsid w:val="006C5982"/>
    <w:rsid w:val="006C5C96"/>
    <w:rsid w:val="006C5CE9"/>
    <w:rsid w:val="006C5DB8"/>
    <w:rsid w:val="006C5E4A"/>
    <w:rsid w:val="006C6037"/>
    <w:rsid w:val="006C603E"/>
    <w:rsid w:val="006C6128"/>
    <w:rsid w:val="006C618F"/>
    <w:rsid w:val="006C61B7"/>
    <w:rsid w:val="006C62AC"/>
    <w:rsid w:val="006C63A4"/>
    <w:rsid w:val="006C64F0"/>
    <w:rsid w:val="006C6549"/>
    <w:rsid w:val="006C66CD"/>
    <w:rsid w:val="006C6781"/>
    <w:rsid w:val="006C6B6C"/>
    <w:rsid w:val="006C6EEB"/>
    <w:rsid w:val="006C6F58"/>
    <w:rsid w:val="006C7207"/>
    <w:rsid w:val="006C72A0"/>
    <w:rsid w:val="006C73D6"/>
    <w:rsid w:val="006C7597"/>
    <w:rsid w:val="006C75DB"/>
    <w:rsid w:val="006C7709"/>
    <w:rsid w:val="006C7744"/>
    <w:rsid w:val="006C77B1"/>
    <w:rsid w:val="006C7839"/>
    <w:rsid w:val="006C7992"/>
    <w:rsid w:val="006C7A1A"/>
    <w:rsid w:val="006C7A7D"/>
    <w:rsid w:val="006C7CD0"/>
    <w:rsid w:val="006C7D00"/>
    <w:rsid w:val="006C7D8C"/>
    <w:rsid w:val="006C7DEE"/>
    <w:rsid w:val="006C7E5F"/>
    <w:rsid w:val="006C7EF0"/>
    <w:rsid w:val="006D0014"/>
    <w:rsid w:val="006D01DC"/>
    <w:rsid w:val="006D026E"/>
    <w:rsid w:val="006D0340"/>
    <w:rsid w:val="006D0349"/>
    <w:rsid w:val="006D041B"/>
    <w:rsid w:val="006D0728"/>
    <w:rsid w:val="006D097C"/>
    <w:rsid w:val="006D0B64"/>
    <w:rsid w:val="006D0D0A"/>
    <w:rsid w:val="006D0EDB"/>
    <w:rsid w:val="006D0F16"/>
    <w:rsid w:val="006D1201"/>
    <w:rsid w:val="006D120F"/>
    <w:rsid w:val="006D125B"/>
    <w:rsid w:val="006D15D3"/>
    <w:rsid w:val="006D1620"/>
    <w:rsid w:val="006D16FC"/>
    <w:rsid w:val="006D170E"/>
    <w:rsid w:val="006D1768"/>
    <w:rsid w:val="006D18F7"/>
    <w:rsid w:val="006D19A2"/>
    <w:rsid w:val="006D19AE"/>
    <w:rsid w:val="006D19D7"/>
    <w:rsid w:val="006D1AFF"/>
    <w:rsid w:val="006D1D71"/>
    <w:rsid w:val="006D1F58"/>
    <w:rsid w:val="006D2003"/>
    <w:rsid w:val="006D2160"/>
    <w:rsid w:val="006D21A9"/>
    <w:rsid w:val="006D2324"/>
    <w:rsid w:val="006D2358"/>
    <w:rsid w:val="006D23D6"/>
    <w:rsid w:val="006D26D4"/>
    <w:rsid w:val="006D2A3F"/>
    <w:rsid w:val="006D2A48"/>
    <w:rsid w:val="006D2AB6"/>
    <w:rsid w:val="006D2B77"/>
    <w:rsid w:val="006D2BE8"/>
    <w:rsid w:val="006D2C4C"/>
    <w:rsid w:val="006D2D3D"/>
    <w:rsid w:val="006D2FAA"/>
    <w:rsid w:val="006D2FBC"/>
    <w:rsid w:val="006D3165"/>
    <w:rsid w:val="006D3217"/>
    <w:rsid w:val="006D3321"/>
    <w:rsid w:val="006D344A"/>
    <w:rsid w:val="006D34E0"/>
    <w:rsid w:val="006D36D3"/>
    <w:rsid w:val="006D3DF2"/>
    <w:rsid w:val="006D3E9B"/>
    <w:rsid w:val="006D4039"/>
    <w:rsid w:val="006D41AA"/>
    <w:rsid w:val="006D4299"/>
    <w:rsid w:val="006D42CF"/>
    <w:rsid w:val="006D4340"/>
    <w:rsid w:val="006D43F4"/>
    <w:rsid w:val="006D465F"/>
    <w:rsid w:val="006D47CD"/>
    <w:rsid w:val="006D488E"/>
    <w:rsid w:val="006D4B2E"/>
    <w:rsid w:val="006D4B78"/>
    <w:rsid w:val="006D4C47"/>
    <w:rsid w:val="006D4DB7"/>
    <w:rsid w:val="006D4FF5"/>
    <w:rsid w:val="006D5019"/>
    <w:rsid w:val="006D509A"/>
    <w:rsid w:val="006D50B2"/>
    <w:rsid w:val="006D53BE"/>
    <w:rsid w:val="006D53D0"/>
    <w:rsid w:val="006D5495"/>
    <w:rsid w:val="006D55F2"/>
    <w:rsid w:val="006D5B7A"/>
    <w:rsid w:val="006D5C3F"/>
    <w:rsid w:val="006D5C42"/>
    <w:rsid w:val="006D5DE4"/>
    <w:rsid w:val="006D5FE6"/>
    <w:rsid w:val="006D6041"/>
    <w:rsid w:val="006D6245"/>
    <w:rsid w:val="006D6265"/>
    <w:rsid w:val="006D64C0"/>
    <w:rsid w:val="006D6508"/>
    <w:rsid w:val="006D65A2"/>
    <w:rsid w:val="006D66A5"/>
    <w:rsid w:val="006D6763"/>
    <w:rsid w:val="006D6906"/>
    <w:rsid w:val="006D691D"/>
    <w:rsid w:val="006D69FB"/>
    <w:rsid w:val="006D6B53"/>
    <w:rsid w:val="006D6C50"/>
    <w:rsid w:val="006D6D94"/>
    <w:rsid w:val="006D6E34"/>
    <w:rsid w:val="006D7083"/>
    <w:rsid w:val="006D712E"/>
    <w:rsid w:val="006D75A7"/>
    <w:rsid w:val="006D75BA"/>
    <w:rsid w:val="006D7662"/>
    <w:rsid w:val="006D7766"/>
    <w:rsid w:val="006D7C12"/>
    <w:rsid w:val="006D7C72"/>
    <w:rsid w:val="006D7C8E"/>
    <w:rsid w:val="006D7CE9"/>
    <w:rsid w:val="006D7DEF"/>
    <w:rsid w:val="006D7EA9"/>
    <w:rsid w:val="006D7F0E"/>
    <w:rsid w:val="006D7F81"/>
    <w:rsid w:val="006E00CC"/>
    <w:rsid w:val="006E0161"/>
    <w:rsid w:val="006E0369"/>
    <w:rsid w:val="006E03EF"/>
    <w:rsid w:val="006E045F"/>
    <w:rsid w:val="006E0519"/>
    <w:rsid w:val="006E055A"/>
    <w:rsid w:val="006E05EC"/>
    <w:rsid w:val="006E06D0"/>
    <w:rsid w:val="006E06D5"/>
    <w:rsid w:val="006E07B4"/>
    <w:rsid w:val="006E0A07"/>
    <w:rsid w:val="006E0A3B"/>
    <w:rsid w:val="006E0BD9"/>
    <w:rsid w:val="006E0BDE"/>
    <w:rsid w:val="006E0D30"/>
    <w:rsid w:val="006E0E14"/>
    <w:rsid w:val="006E0ECA"/>
    <w:rsid w:val="006E0EFE"/>
    <w:rsid w:val="006E0F1A"/>
    <w:rsid w:val="006E0F84"/>
    <w:rsid w:val="006E0FB9"/>
    <w:rsid w:val="006E0FD3"/>
    <w:rsid w:val="006E10AD"/>
    <w:rsid w:val="006E112B"/>
    <w:rsid w:val="006E138B"/>
    <w:rsid w:val="006E1450"/>
    <w:rsid w:val="006E1499"/>
    <w:rsid w:val="006E14B6"/>
    <w:rsid w:val="006E155F"/>
    <w:rsid w:val="006E17AC"/>
    <w:rsid w:val="006E1858"/>
    <w:rsid w:val="006E1867"/>
    <w:rsid w:val="006E1A4D"/>
    <w:rsid w:val="006E1A56"/>
    <w:rsid w:val="006E1A9D"/>
    <w:rsid w:val="006E1B6B"/>
    <w:rsid w:val="006E1C65"/>
    <w:rsid w:val="006E1CA9"/>
    <w:rsid w:val="006E201C"/>
    <w:rsid w:val="006E22CA"/>
    <w:rsid w:val="006E22E0"/>
    <w:rsid w:val="006E2394"/>
    <w:rsid w:val="006E23B0"/>
    <w:rsid w:val="006E23C7"/>
    <w:rsid w:val="006E25BC"/>
    <w:rsid w:val="006E27DB"/>
    <w:rsid w:val="006E29D3"/>
    <w:rsid w:val="006E2B2B"/>
    <w:rsid w:val="006E2EE4"/>
    <w:rsid w:val="006E353A"/>
    <w:rsid w:val="006E3C42"/>
    <w:rsid w:val="006E3E51"/>
    <w:rsid w:val="006E3EDA"/>
    <w:rsid w:val="006E421F"/>
    <w:rsid w:val="006E429C"/>
    <w:rsid w:val="006E4319"/>
    <w:rsid w:val="006E4342"/>
    <w:rsid w:val="006E443A"/>
    <w:rsid w:val="006E4481"/>
    <w:rsid w:val="006E4508"/>
    <w:rsid w:val="006E4559"/>
    <w:rsid w:val="006E4776"/>
    <w:rsid w:val="006E47AC"/>
    <w:rsid w:val="006E4873"/>
    <w:rsid w:val="006E4A29"/>
    <w:rsid w:val="006E4ABC"/>
    <w:rsid w:val="006E4C8F"/>
    <w:rsid w:val="006E4CAD"/>
    <w:rsid w:val="006E4ECC"/>
    <w:rsid w:val="006E4F03"/>
    <w:rsid w:val="006E5013"/>
    <w:rsid w:val="006E502C"/>
    <w:rsid w:val="006E503D"/>
    <w:rsid w:val="006E514F"/>
    <w:rsid w:val="006E5233"/>
    <w:rsid w:val="006E54DD"/>
    <w:rsid w:val="006E5774"/>
    <w:rsid w:val="006E5A30"/>
    <w:rsid w:val="006E5A61"/>
    <w:rsid w:val="006E5A9D"/>
    <w:rsid w:val="006E5B3F"/>
    <w:rsid w:val="006E5BDF"/>
    <w:rsid w:val="006E5E1B"/>
    <w:rsid w:val="006E61B4"/>
    <w:rsid w:val="006E62B0"/>
    <w:rsid w:val="006E631C"/>
    <w:rsid w:val="006E6421"/>
    <w:rsid w:val="006E64DC"/>
    <w:rsid w:val="006E6536"/>
    <w:rsid w:val="006E65E7"/>
    <w:rsid w:val="006E665E"/>
    <w:rsid w:val="006E68C5"/>
    <w:rsid w:val="006E6DFF"/>
    <w:rsid w:val="006E6E32"/>
    <w:rsid w:val="006E6ED5"/>
    <w:rsid w:val="006E6F76"/>
    <w:rsid w:val="006E7170"/>
    <w:rsid w:val="006E720B"/>
    <w:rsid w:val="006E7453"/>
    <w:rsid w:val="006E747D"/>
    <w:rsid w:val="006E7486"/>
    <w:rsid w:val="006E76CC"/>
    <w:rsid w:val="006E773A"/>
    <w:rsid w:val="006E7741"/>
    <w:rsid w:val="006E7949"/>
    <w:rsid w:val="006E7978"/>
    <w:rsid w:val="006E7AF8"/>
    <w:rsid w:val="006E7D73"/>
    <w:rsid w:val="006E7E49"/>
    <w:rsid w:val="006F004F"/>
    <w:rsid w:val="006F016B"/>
    <w:rsid w:val="006F02E3"/>
    <w:rsid w:val="006F0330"/>
    <w:rsid w:val="006F0354"/>
    <w:rsid w:val="006F0558"/>
    <w:rsid w:val="006F05A0"/>
    <w:rsid w:val="006F0819"/>
    <w:rsid w:val="006F086C"/>
    <w:rsid w:val="006F09D4"/>
    <w:rsid w:val="006F0A6E"/>
    <w:rsid w:val="006F0AD7"/>
    <w:rsid w:val="006F0D1C"/>
    <w:rsid w:val="006F0E24"/>
    <w:rsid w:val="006F0EB1"/>
    <w:rsid w:val="006F10CC"/>
    <w:rsid w:val="006F12A9"/>
    <w:rsid w:val="006F12CA"/>
    <w:rsid w:val="006F1376"/>
    <w:rsid w:val="006F1416"/>
    <w:rsid w:val="006F169F"/>
    <w:rsid w:val="006F17B6"/>
    <w:rsid w:val="006F1853"/>
    <w:rsid w:val="006F1B9D"/>
    <w:rsid w:val="006F1BF1"/>
    <w:rsid w:val="006F1CD2"/>
    <w:rsid w:val="006F1DA3"/>
    <w:rsid w:val="006F1DC9"/>
    <w:rsid w:val="006F1DDD"/>
    <w:rsid w:val="006F1F74"/>
    <w:rsid w:val="006F1FBE"/>
    <w:rsid w:val="006F1FC4"/>
    <w:rsid w:val="006F1FDC"/>
    <w:rsid w:val="006F203B"/>
    <w:rsid w:val="006F2052"/>
    <w:rsid w:val="006F2166"/>
    <w:rsid w:val="006F21B3"/>
    <w:rsid w:val="006F21DD"/>
    <w:rsid w:val="006F226C"/>
    <w:rsid w:val="006F2341"/>
    <w:rsid w:val="006F2532"/>
    <w:rsid w:val="006F25D5"/>
    <w:rsid w:val="006F288B"/>
    <w:rsid w:val="006F28B2"/>
    <w:rsid w:val="006F2995"/>
    <w:rsid w:val="006F2A13"/>
    <w:rsid w:val="006F2BDA"/>
    <w:rsid w:val="006F2C34"/>
    <w:rsid w:val="006F2EC1"/>
    <w:rsid w:val="006F302B"/>
    <w:rsid w:val="006F30B0"/>
    <w:rsid w:val="006F30F2"/>
    <w:rsid w:val="006F315E"/>
    <w:rsid w:val="006F31B3"/>
    <w:rsid w:val="006F3244"/>
    <w:rsid w:val="006F3288"/>
    <w:rsid w:val="006F32DD"/>
    <w:rsid w:val="006F3302"/>
    <w:rsid w:val="006F339C"/>
    <w:rsid w:val="006F3486"/>
    <w:rsid w:val="006F38A7"/>
    <w:rsid w:val="006F398F"/>
    <w:rsid w:val="006F39E2"/>
    <w:rsid w:val="006F39E8"/>
    <w:rsid w:val="006F3C93"/>
    <w:rsid w:val="006F3CC4"/>
    <w:rsid w:val="006F3DFC"/>
    <w:rsid w:val="006F3EDE"/>
    <w:rsid w:val="006F3FFE"/>
    <w:rsid w:val="006F40CE"/>
    <w:rsid w:val="006F429F"/>
    <w:rsid w:val="006F4305"/>
    <w:rsid w:val="006F4531"/>
    <w:rsid w:val="006F4777"/>
    <w:rsid w:val="006F48CE"/>
    <w:rsid w:val="006F49C6"/>
    <w:rsid w:val="006F4C65"/>
    <w:rsid w:val="006F4D11"/>
    <w:rsid w:val="006F4F53"/>
    <w:rsid w:val="006F5010"/>
    <w:rsid w:val="006F5048"/>
    <w:rsid w:val="006F518A"/>
    <w:rsid w:val="006F569D"/>
    <w:rsid w:val="006F569F"/>
    <w:rsid w:val="006F5768"/>
    <w:rsid w:val="006F58A0"/>
    <w:rsid w:val="006F59F4"/>
    <w:rsid w:val="006F5A4A"/>
    <w:rsid w:val="006F5CC2"/>
    <w:rsid w:val="006F5DC7"/>
    <w:rsid w:val="006F5F58"/>
    <w:rsid w:val="006F603D"/>
    <w:rsid w:val="006F605F"/>
    <w:rsid w:val="006F6133"/>
    <w:rsid w:val="006F6199"/>
    <w:rsid w:val="006F6252"/>
    <w:rsid w:val="006F6286"/>
    <w:rsid w:val="006F63A3"/>
    <w:rsid w:val="006F64B7"/>
    <w:rsid w:val="006F64C6"/>
    <w:rsid w:val="006F6524"/>
    <w:rsid w:val="006F65C1"/>
    <w:rsid w:val="006F65E3"/>
    <w:rsid w:val="006F65F6"/>
    <w:rsid w:val="006F66A3"/>
    <w:rsid w:val="006F66F5"/>
    <w:rsid w:val="006F6827"/>
    <w:rsid w:val="006F6934"/>
    <w:rsid w:val="006F69B0"/>
    <w:rsid w:val="006F6B8C"/>
    <w:rsid w:val="006F6CBD"/>
    <w:rsid w:val="006F6D18"/>
    <w:rsid w:val="006F6D99"/>
    <w:rsid w:val="006F6E64"/>
    <w:rsid w:val="006F6EB0"/>
    <w:rsid w:val="006F700B"/>
    <w:rsid w:val="006F70ED"/>
    <w:rsid w:val="006F7112"/>
    <w:rsid w:val="006F71D2"/>
    <w:rsid w:val="006F7676"/>
    <w:rsid w:val="006F7935"/>
    <w:rsid w:val="006F798D"/>
    <w:rsid w:val="006F79E0"/>
    <w:rsid w:val="006F7A87"/>
    <w:rsid w:val="006F7B36"/>
    <w:rsid w:val="006F7BEB"/>
    <w:rsid w:val="006F7D90"/>
    <w:rsid w:val="00700080"/>
    <w:rsid w:val="007002A7"/>
    <w:rsid w:val="007004C8"/>
    <w:rsid w:val="00700586"/>
    <w:rsid w:val="00700630"/>
    <w:rsid w:val="00700666"/>
    <w:rsid w:val="00700918"/>
    <w:rsid w:val="00700970"/>
    <w:rsid w:val="00700C15"/>
    <w:rsid w:val="00700D78"/>
    <w:rsid w:val="00700DAB"/>
    <w:rsid w:val="00700E02"/>
    <w:rsid w:val="00700F0C"/>
    <w:rsid w:val="007011FD"/>
    <w:rsid w:val="007012A7"/>
    <w:rsid w:val="0070133A"/>
    <w:rsid w:val="007013EF"/>
    <w:rsid w:val="007015B9"/>
    <w:rsid w:val="0070167F"/>
    <w:rsid w:val="007017B5"/>
    <w:rsid w:val="007018E1"/>
    <w:rsid w:val="007019C3"/>
    <w:rsid w:val="007019C5"/>
    <w:rsid w:val="00701A2F"/>
    <w:rsid w:val="00701A4F"/>
    <w:rsid w:val="00701D0A"/>
    <w:rsid w:val="00701FF2"/>
    <w:rsid w:val="00701FFA"/>
    <w:rsid w:val="00702001"/>
    <w:rsid w:val="0070206D"/>
    <w:rsid w:val="007020E4"/>
    <w:rsid w:val="007021C9"/>
    <w:rsid w:val="00702266"/>
    <w:rsid w:val="00702376"/>
    <w:rsid w:val="00702423"/>
    <w:rsid w:val="00702439"/>
    <w:rsid w:val="00702448"/>
    <w:rsid w:val="00702458"/>
    <w:rsid w:val="00702509"/>
    <w:rsid w:val="007025AB"/>
    <w:rsid w:val="0070296F"/>
    <w:rsid w:val="00702AF7"/>
    <w:rsid w:val="00702B5D"/>
    <w:rsid w:val="00702B8B"/>
    <w:rsid w:val="00702BB3"/>
    <w:rsid w:val="00702CA4"/>
    <w:rsid w:val="00702D2A"/>
    <w:rsid w:val="00702DA2"/>
    <w:rsid w:val="00702DA6"/>
    <w:rsid w:val="00702F6A"/>
    <w:rsid w:val="00702F6E"/>
    <w:rsid w:val="00702FB5"/>
    <w:rsid w:val="007035D1"/>
    <w:rsid w:val="007038AB"/>
    <w:rsid w:val="00703ABB"/>
    <w:rsid w:val="00703AC2"/>
    <w:rsid w:val="00703AEB"/>
    <w:rsid w:val="00703BE5"/>
    <w:rsid w:val="00703DF8"/>
    <w:rsid w:val="00703F22"/>
    <w:rsid w:val="00703F59"/>
    <w:rsid w:val="0070405F"/>
    <w:rsid w:val="007040AB"/>
    <w:rsid w:val="00704115"/>
    <w:rsid w:val="00704178"/>
    <w:rsid w:val="0070430E"/>
    <w:rsid w:val="0070443E"/>
    <w:rsid w:val="00704516"/>
    <w:rsid w:val="007048DD"/>
    <w:rsid w:val="00704BFF"/>
    <w:rsid w:val="00704CAA"/>
    <w:rsid w:val="00704D40"/>
    <w:rsid w:val="00704DB8"/>
    <w:rsid w:val="00704EDE"/>
    <w:rsid w:val="00705059"/>
    <w:rsid w:val="007052A4"/>
    <w:rsid w:val="007052DB"/>
    <w:rsid w:val="0070535F"/>
    <w:rsid w:val="00705468"/>
    <w:rsid w:val="007055BD"/>
    <w:rsid w:val="00705702"/>
    <w:rsid w:val="00705732"/>
    <w:rsid w:val="00705745"/>
    <w:rsid w:val="0070576D"/>
    <w:rsid w:val="00705A24"/>
    <w:rsid w:val="00705A85"/>
    <w:rsid w:val="00705AC0"/>
    <w:rsid w:val="00705AF7"/>
    <w:rsid w:val="00705BA5"/>
    <w:rsid w:val="00705C6F"/>
    <w:rsid w:val="00705CA0"/>
    <w:rsid w:val="007062F8"/>
    <w:rsid w:val="00706413"/>
    <w:rsid w:val="00706436"/>
    <w:rsid w:val="007065B2"/>
    <w:rsid w:val="00706668"/>
    <w:rsid w:val="007067D7"/>
    <w:rsid w:val="00706B68"/>
    <w:rsid w:val="00706BDC"/>
    <w:rsid w:val="00706D5D"/>
    <w:rsid w:val="00706F65"/>
    <w:rsid w:val="00707156"/>
    <w:rsid w:val="0070737D"/>
    <w:rsid w:val="00707429"/>
    <w:rsid w:val="00707493"/>
    <w:rsid w:val="00707572"/>
    <w:rsid w:val="007077E3"/>
    <w:rsid w:val="00707899"/>
    <w:rsid w:val="00707C0F"/>
    <w:rsid w:val="00707E6C"/>
    <w:rsid w:val="00707FD0"/>
    <w:rsid w:val="0071005F"/>
    <w:rsid w:val="0071020F"/>
    <w:rsid w:val="007102D7"/>
    <w:rsid w:val="00710667"/>
    <w:rsid w:val="00710769"/>
    <w:rsid w:val="007109A4"/>
    <w:rsid w:val="00710B73"/>
    <w:rsid w:val="00710B9E"/>
    <w:rsid w:val="00710C07"/>
    <w:rsid w:val="00710C53"/>
    <w:rsid w:val="00710CF0"/>
    <w:rsid w:val="00710E77"/>
    <w:rsid w:val="00710E89"/>
    <w:rsid w:val="00710FD0"/>
    <w:rsid w:val="0071101E"/>
    <w:rsid w:val="00711123"/>
    <w:rsid w:val="00711194"/>
    <w:rsid w:val="007113EE"/>
    <w:rsid w:val="0071149D"/>
    <w:rsid w:val="007114AE"/>
    <w:rsid w:val="007114E5"/>
    <w:rsid w:val="00711725"/>
    <w:rsid w:val="007117F9"/>
    <w:rsid w:val="00711AE0"/>
    <w:rsid w:val="00711AF8"/>
    <w:rsid w:val="00711C4B"/>
    <w:rsid w:val="00711D37"/>
    <w:rsid w:val="00711DC5"/>
    <w:rsid w:val="00711E3D"/>
    <w:rsid w:val="00711E5D"/>
    <w:rsid w:val="00711F26"/>
    <w:rsid w:val="007123F2"/>
    <w:rsid w:val="00712769"/>
    <w:rsid w:val="00712772"/>
    <w:rsid w:val="007127CA"/>
    <w:rsid w:val="0071281D"/>
    <w:rsid w:val="007128B3"/>
    <w:rsid w:val="00712A20"/>
    <w:rsid w:val="00712B4C"/>
    <w:rsid w:val="00712DA4"/>
    <w:rsid w:val="00712DBB"/>
    <w:rsid w:val="00712DDB"/>
    <w:rsid w:val="00712F5A"/>
    <w:rsid w:val="00712F70"/>
    <w:rsid w:val="00712F8A"/>
    <w:rsid w:val="00712FFC"/>
    <w:rsid w:val="00713149"/>
    <w:rsid w:val="007133E1"/>
    <w:rsid w:val="0071352C"/>
    <w:rsid w:val="00713752"/>
    <w:rsid w:val="0071378B"/>
    <w:rsid w:val="007138BD"/>
    <w:rsid w:val="007138D0"/>
    <w:rsid w:val="00713D4F"/>
    <w:rsid w:val="00713DC0"/>
    <w:rsid w:val="00714023"/>
    <w:rsid w:val="00714034"/>
    <w:rsid w:val="0071414C"/>
    <w:rsid w:val="00714168"/>
    <w:rsid w:val="0071419D"/>
    <w:rsid w:val="007141C4"/>
    <w:rsid w:val="00714450"/>
    <w:rsid w:val="00714559"/>
    <w:rsid w:val="007145F6"/>
    <w:rsid w:val="007146CC"/>
    <w:rsid w:val="0071483A"/>
    <w:rsid w:val="00714843"/>
    <w:rsid w:val="007148B1"/>
    <w:rsid w:val="007149EF"/>
    <w:rsid w:val="00714AE4"/>
    <w:rsid w:val="00714C4E"/>
    <w:rsid w:val="00714EDC"/>
    <w:rsid w:val="00715151"/>
    <w:rsid w:val="007151F0"/>
    <w:rsid w:val="00715357"/>
    <w:rsid w:val="007154DA"/>
    <w:rsid w:val="007154F0"/>
    <w:rsid w:val="00715589"/>
    <w:rsid w:val="00715592"/>
    <w:rsid w:val="007157FF"/>
    <w:rsid w:val="007158D3"/>
    <w:rsid w:val="0071594F"/>
    <w:rsid w:val="00715A56"/>
    <w:rsid w:val="00715A98"/>
    <w:rsid w:val="00715CE3"/>
    <w:rsid w:val="00715D88"/>
    <w:rsid w:val="00716464"/>
    <w:rsid w:val="007164B2"/>
    <w:rsid w:val="0071656E"/>
    <w:rsid w:val="00716695"/>
    <w:rsid w:val="007166D9"/>
    <w:rsid w:val="0071680E"/>
    <w:rsid w:val="00716873"/>
    <w:rsid w:val="007168A4"/>
    <w:rsid w:val="00716C3A"/>
    <w:rsid w:val="00716C5E"/>
    <w:rsid w:val="00716CCC"/>
    <w:rsid w:val="00716D24"/>
    <w:rsid w:val="00717025"/>
    <w:rsid w:val="0071733D"/>
    <w:rsid w:val="007173CA"/>
    <w:rsid w:val="007173FE"/>
    <w:rsid w:val="007176FF"/>
    <w:rsid w:val="00717766"/>
    <w:rsid w:val="00717795"/>
    <w:rsid w:val="00717864"/>
    <w:rsid w:val="007178D3"/>
    <w:rsid w:val="0071791D"/>
    <w:rsid w:val="00717932"/>
    <w:rsid w:val="00717999"/>
    <w:rsid w:val="00717A4A"/>
    <w:rsid w:val="00717A51"/>
    <w:rsid w:val="00717C93"/>
    <w:rsid w:val="00717EF4"/>
    <w:rsid w:val="007200AA"/>
    <w:rsid w:val="007201AB"/>
    <w:rsid w:val="007202A3"/>
    <w:rsid w:val="0072033A"/>
    <w:rsid w:val="00720499"/>
    <w:rsid w:val="007204F7"/>
    <w:rsid w:val="00720869"/>
    <w:rsid w:val="00720B47"/>
    <w:rsid w:val="00720C8C"/>
    <w:rsid w:val="00720D6E"/>
    <w:rsid w:val="00720D9E"/>
    <w:rsid w:val="00720E0E"/>
    <w:rsid w:val="00720FE7"/>
    <w:rsid w:val="00721041"/>
    <w:rsid w:val="0072134F"/>
    <w:rsid w:val="00721500"/>
    <w:rsid w:val="0072161B"/>
    <w:rsid w:val="007216AA"/>
    <w:rsid w:val="007217D7"/>
    <w:rsid w:val="00721842"/>
    <w:rsid w:val="0072184D"/>
    <w:rsid w:val="00721878"/>
    <w:rsid w:val="00721883"/>
    <w:rsid w:val="00721A04"/>
    <w:rsid w:val="00721A97"/>
    <w:rsid w:val="00721AB5"/>
    <w:rsid w:val="00721B59"/>
    <w:rsid w:val="00721B89"/>
    <w:rsid w:val="00721C99"/>
    <w:rsid w:val="00721CD1"/>
    <w:rsid w:val="00721CFB"/>
    <w:rsid w:val="00721DAD"/>
    <w:rsid w:val="00721DC6"/>
    <w:rsid w:val="00721DD6"/>
    <w:rsid w:val="00721DEF"/>
    <w:rsid w:val="00721E25"/>
    <w:rsid w:val="00721EB0"/>
    <w:rsid w:val="00722061"/>
    <w:rsid w:val="0072210F"/>
    <w:rsid w:val="00722185"/>
    <w:rsid w:val="00722221"/>
    <w:rsid w:val="00722438"/>
    <w:rsid w:val="007224CB"/>
    <w:rsid w:val="0072254E"/>
    <w:rsid w:val="007225C4"/>
    <w:rsid w:val="007227BC"/>
    <w:rsid w:val="0072283F"/>
    <w:rsid w:val="007228A1"/>
    <w:rsid w:val="00722A2B"/>
    <w:rsid w:val="00722A32"/>
    <w:rsid w:val="00722CEA"/>
    <w:rsid w:val="00722D3B"/>
    <w:rsid w:val="00722D73"/>
    <w:rsid w:val="00722EB3"/>
    <w:rsid w:val="0072337A"/>
    <w:rsid w:val="007236EC"/>
    <w:rsid w:val="0072373A"/>
    <w:rsid w:val="007237E1"/>
    <w:rsid w:val="00723858"/>
    <w:rsid w:val="00723985"/>
    <w:rsid w:val="007239DE"/>
    <w:rsid w:val="007239EE"/>
    <w:rsid w:val="00723B57"/>
    <w:rsid w:val="00723C55"/>
    <w:rsid w:val="00723E5F"/>
    <w:rsid w:val="00723EAD"/>
    <w:rsid w:val="00723F05"/>
    <w:rsid w:val="007241A6"/>
    <w:rsid w:val="007241C1"/>
    <w:rsid w:val="00724436"/>
    <w:rsid w:val="007244D9"/>
    <w:rsid w:val="00724561"/>
    <w:rsid w:val="00724711"/>
    <w:rsid w:val="007247F4"/>
    <w:rsid w:val="00724A43"/>
    <w:rsid w:val="00724A92"/>
    <w:rsid w:val="00724C32"/>
    <w:rsid w:val="00724C95"/>
    <w:rsid w:val="00724DD3"/>
    <w:rsid w:val="00724ECB"/>
    <w:rsid w:val="00724F18"/>
    <w:rsid w:val="007250B0"/>
    <w:rsid w:val="007251CD"/>
    <w:rsid w:val="007251F8"/>
    <w:rsid w:val="0072525B"/>
    <w:rsid w:val="0072536F"/>
    <w:rsid w:val="0072542B"/>
    <w:rsid w:val="00725830"/>
    <w:rsid w:val="00725A62"/>
    <w:rsid w:val="00725A67"/>
    <w:rsid w:val="00725B19"/>
    <w:rsid w:val="00725D62"/>
    <w:rsid w:val="00725DB0"/>
    <w:rsid w:val="00725DBF"/>
    <w:rsid w:val="00725E40"/>
    <w:rsid w:val="00725F11"/>
    <w:rsid w:val="00725F12"/>
    <w:rsid w:val="00726086"/>
    <w:rsid w:val="00726160"/>
    <w:rsid w:val="00726192"/>
    <w:rsid w:val="0072620D"/>
    <w:rsid w:val="007262EF"/>
    <w:rsid w:val="007265DF"/>
    <w:rsid w:val="007266B2"/>
    <w:rsid w:val="00726831"/>
    <w:rsid w:val="0072697B"/>
    <w:rsid w:val="00726A22"/>
    <w:rsid w:val="00726B9B"/>
    <w:rsid w:val="00726C5D"/>
    <w:rsid w:val="00726C76"/>
    <w:rsid w:val="00726C84"/>
    <w:rsid w:val="00726DD3"/>
    <w:rsid w:val="0072703C"/>
    <w:rsid w:val="007270F6"/>
    <w:rsid w:val="00727171"/>
    <w:rsid w:val="0072735A"/>
    <w:rsid w:val="007273AC"/>
    <w:rsid w:val="0072751E"/>
    <w:rsid w:val="00727594"/>
    <w:rsid w:val="007275C6"/>
    <w:rsid w:val="00727723"/>
    <w:rsid w:val="0072772E"/>
    <w:rsid w:val="00727964"/>
    <w:rsid w:val="00727991"/>
    <w:rsid w:val="00727C11"/>
    <w:rsid w:val="00727DE2"/>
    <w:rsid w:val="00727FBF"/>
    <w:rsid w:val="0073013A"/>
    <w:rsid w:val="00730199"/>
    <w:rsid w:val="00730374"/>
    <w:rsid w:val="00730473"/>
    <w:rsid w:val="00730517"/>
    <w:rsid w:val="0073052D"/>
    <w:rsid w:val="007305A2"/>
    <w:rsid w:val="00730744"/>
    <w:rsid w:val="007309D9"/>
    <w:rsid w:val="00730E22"/>
    <w:rsid w:val="00730E50"/>
    <w:rsid w:val="00730EAE"/>
    <w:rsid w:val="00730EB7"/>
    <w:rsid w:val="00730ED7"/>
    <w:rsid w:val="00730F1A"/>
    <w:rsid w:val="00730F3D"/>
    <w:rsid w:val="007310D0"/>
    <w:rsid w:val="00731115"/>
    <w:rsid w:val="007311C3"/>
    <w:rsid w:val="007311DE"/>
    <w:rsid w:val="007314E0"/>
    <w:rsid w:val="0073167B"/>
    <w:rsid w:val="0073178A"/>
    <w:rsid w:val="00731867"/>
    <w:rsid w:val="00731A33"/>
    <w:rsid w:val="00731AA3"/>
    <w:rsid w:val="00731AD4"/>
    <w:rsid w:val="00731B64"/>
    <w:rsid w:val="00731BA2"/>
    <w:rsid w:val="00731BBE"/>
    <w:rsid w:val="00731BE5"/>
    <w:rsid w:val="00731D17"/>
    <w:rsid w:val="00731DAC"/>
    <w:rsid w:val="00731E0A"/>
    <w:rsid w:val="00731E60"/>
    <w:rsid w:val="00731FA6"/>
    <w:rsid w:val="00732091"/>
    <w:rsid w:val="00732184"/>
    <w:rsid w:val="0073225C"/>
    <w:rsid w:val="007322C7"/>
    <w:rsid w:val="007322D8"/>
    <w:rsid w:val="0073250A"/>
    <w:rsid w:val="00732646"/>
    <w:rsid w:val="007326DF"/>
    <w:rsid w:val="0073270D"/>
    <w:rsid w:val="0073270F"/>
    <w:rsid w:val="00733056"/>
    <w:rsid w:val="007332D1"/>
    <w:rsid w:val="007333B0"/>
    <w:rsid w:val="00733542"/>
    <w:rsid w:val="00733728"/>
    <w:rsid w:val="00733780"/>
    <w:rsid w:val="007338CD"/>
    <w:rsid w:val="00733A0D"/>
    <w:rsid w:val="00733A50"/>
    <w:rsid w:val="00733CB8"/>
    <w:rsid w:val="0073402C"/>
    <w:rsid w:val="0073423F"/>
    <w:rsid w:val="00734319"/>
    <w:rsid w:val="0073442E"/>
    <w:rsid w:val="00734456"/>
    <w:rsid w:val="0073448A"/>
    <w:rsid w:val="007345D7"/>
    <w:rsid w:val="007346E4"/>
    <w:rsid w:val="00734773"/>
    <w:rsid w:val="007348B5"/>
    <w:rsid w:val="0073494E"/>
    <w:rsid w:val="007349D9"/>
    <w:rsid w:val="00734B95"/>
    <w:rsid w:val="00734BAC"/>
    <w:rsid w:val="00734C44"/>
    <w:rsid w:val="00734D55"/>
    <w:rsid w:val="00734D8F"/>
    <w:rsid w:val="00735320"/>
    <w:rsid w:val="00735364"/>
    <w:rsid w:val="007353B1"/>
    <w:rsid w:val="00735483"/>
    <w:rsid w:val="00735529"/>
    <w:rsid w:val="00735564"/>
    <w:rsid w:val="0073556C"/>
    <w:rsid w:val="0073579D"/>
    <w:rsid w:val="00735C1C"/>
    <w:rsid w:val="00735C61"/>
    <w:rsid w:val="00735D98"/>
    <w:rsid w:val="00735FAC"/>
    <w:rsid w:val="00736470"/>
    <w:rsid w:val="00736726"/>
    <w:rsid w:val="00736741"/>
    <w:rsid w:val="007367D4"/>
    <w:rsid w:val="007368F6"/>
    <w:rsid w:val="0073691D"/>
    <w:rsid w:val="00736A0F"/>
    <w:rsid w:val="00736D86"/>
    <w:rsid w:val="00736EF6"/>
    <w:rsid w:val="00736F73"/>
    <w:rsid w:val="007370AB"/>
    <w:rsid w:val="0073725D"/>
    <w:rsid w:val="00737280"/>
    <w:rsid w:val="007372AF"/>
    <w:rsid w:val="00737340"/>
    <w:rsid w:val="007373D1"/>
    <w:rsid w:val="00737403"/>
    <w:rsid w:val="00737572"/>
    <w:rsid w:val="007375BC"/>
    <w:rsid w:val="007375D7"/>
    <w:rsid w:val="007375FE"/>
    <w:rsid w:val="007376FA"/>
    <w:rsid w:val="007377A2"/>
    <w:rsid w:val="00737819"/>
    <w:rsid w:val="00737919"/>
    <w:rsid w:val="00737937"/>
    <w:rsid w:val="00737976"/>
    <w:rsid w:val="00737A8C"/>
    <w:rsid w:val="00737B00"/>
    <w:rsid w:val="00737BEA"/>
    <w:rsid w:val="00737F38"/>
    <w:rsid w:val="00737F91"/>
    <w:rsid w:val="00740170"/>
    <w:rsid w:val="00740225"/>
    <w:rsid w:val="007402D6"/>
    <w:rsid w:val="00740308"/>
    <w:rsid w:val="00740327"/>
    <w:rsid w:val="00740543"/>
    <w:rsid w:val="007409A0"/>
    <w:rsid w:val="00740AC5"/>
    <w:rsid w:val="00740CC9"/>
    <w:rsid w:val="00740D44"/>
    <w:rsid w:val="00740F22"/>
    <w:rsid w:val="00741187"/>
    <w:rsid w:val="0074133A"/>
    <w:rsid w:val="00741369"/>
    <w:rsid w:val="00741527"/>
    <w:rsid w:val="00741570"/>
    <w:rsid w:val="00741631"/>
    <w:rsid w:val="0074181F"/>
    <w:rsid w:val="007418A5"/>
    <w:rsid w:val="00741929"/>
    <w:rsid w:val="0074197A"/>
    <w:rsid w:val="00741A60"/>
    <w:rsid w:val="00741BA4"/>
    <w:rsid w:val="00741C18"/>
    <w:rsid w:val="00741C8A"/>
    <w:rsid w:val="00741CF0"/>
    <w:rsid w:val="00741F05"/>
    <w:rsid w:val="00741F1A"/>
    <w:rsid w:val="00741F26"/>
    <w:rsid w:val="00741F85"/>
    <w:rsid w:val="00741FDB"/>
    <w:rsid w:val="00741FE1"/>
    <w:rsid w:val="0074207C"/>
    <w:rsid w:val="00742082"/>
    <w:rsid w:val="00742166"/>
    <w:rsid w:val="007421B9"/>
    <w:rsid w:val="007422EC"/>
    <w:rsid w:val="0074249C"/>
    <w:rsid w:val="0074291D"/>
    <w:rsid w:val="00742A10"/>
    <w:rsid w:val="00742A7B"/>
    <w:rsid w:val="00742C3C"/>
    <w:rsid w:val="007431DD"/>
    <w:rsid w:val="007434FD"/>
    <w:rsid w:val="0074351E"/>
    <w:rsid w:val="007437BA"/>
    <w:rsid w:val="00743817"/>
    <w:rsid w:val="007438C8"/>
    <w:rsid w:val="00743902"/>
    <w:rsid w:val="00744050"/>
    <w:rsid w:val="00744131"/>
    <w:rsid w:val="00744144"/>
    <w:rsid w:val="0074415E"/>
    <w:rsid w:val="0074462E"/>
    <w:rsid w:val="007446B2"/>
    <w:rsid w:val="007446F1"/>
    <w:rsid w:val="007447DA"/>
    <w:rsid w:val="00744866"/>
    <w:rsid w:val="00744A4E"/>
    <w:rsid w:val="00744ADF"/>
    <w:rsid w:val="00744B42"/>
    <w:rsid w:val="00744BAC"/>
    <w:rsid w:val="00744CEB"/>
    <w:rsid w:val="00744D38"/>
    <w:rsid w:val="00744E0C"/>
    <w:rsid w:val="00744EFB"/>
    <w:rsid w:val="00744F1C"/>
    <w:rsid w:val="007450A9"/>
    <w:rsid w:val="007450F8"/>
    <w:rsid w:val="00745353"/>
    <w:rsid w:val="007453CB"/>
    <w:rsid w:val="007453F0"/>
    <w:rsid w:val="007453FD"/>
    <w:rsid w:val="00745446"/>
    <w:rsid w:val="00745460"/>
    <w:rsid w:val="00745565"/>
    <w:rsid w:val="007455F7"/>
    <w:rsid w:val="00745B81"/>
    <w:rsid w:val="00745B89"/>
    <w:rsid w:val="00745C83"/>
    <w:rsid w:val="00745F45"/>
    <w:rsid w:val="00745FE2"/>
    <w:rsid w:val="00746172"/>
    <w:rsid w:val="007468C2"/>
    <w:rsid w:val="0074695A"/>
    <w:rsid w:val="0074696E"/>
    <w:rsid w:val="00746B0C"/>
    <w:rsid w:val="00746B37"/>
    <w:rsid w:val="00746C48"/>
    <w:rsid w:val="007473F9"/>
    <w:rsid w:val="00747586"/>
    <w:rsid w:val="00747677"/>
    <w:rsid w:val="007476C6"/>
    <w:rsid w:val="007476CD"/>
    <w:rsid w:val="0074782F"/>
    <w:rsid w:val="0074795D"/>
    <w:rsid w:val="00747AF0"/>
    <w:rsid w:val="00747AFB"/>
    <w:rsid w:val="00747B6C"/>
    <w:rsid w:val="00747B70"/>
    <w:rsid w:val="00747BD8"/>
    <w:rsid w:val="00747C4C"/>
    <w:rsid w:val="00747E01"/>
    <w:rsid w:val="00747E0F"/>
    <w:rsid w:val="00747F3D"/>
    <w:rsid w:val="00750080"/>
    <w:rsid w:val="00750116"/>
    <w:rsid w:val="00750135"/>
    <w:rsid w:val="0075036C"/>
    <w:rsid w:val="007503CF"/>
    <w:rsid w:val="007503E1"/>
    <w:rsid w:val="0075047E"/>
    <w:rsid w:val="007505C9"/>
    <w:rsid w:val="007505EE"/>
    <w:rsid w:val="00750696"/>
    <w:rsid w:val="007508FA"/>
    <w:rsid w:val="0075098C"/>
    <w:rsid w:val="00750A95"/>
    <w:rsid w:val="00750B0A"/>
    <w:rsid w:val="00750C42"/>
    <w:rsid w:val="00750D59"/>
    <w:rsid w:val="00750E47"/>
    <w:rsid w:val="00750EC2"/>
    <w:rsid w:val="00751108"/>
    <w:rsid w:val="007513A7"/>
    <w:rsid w:val="0075188F"/>
    <w:rsid w:val="00751B70"/>
    <w:rsid w:val="00751B96"/>
    <w:rsid w:val="00751F55"/>
    <w:rsid w:val="0075201A"/>
    <w:rsid w:val="0075201D"/>
    <w:rsid w:val="007520EE"/>
    <w:rsid w:val="00752212"/>
    <w:rsid w:val="00752470"/>
    <w:rsid w:val="00752555"/>
    <w:rsid w:val="0075259E"/>
    <w:rsid w:val="007525F6"/>
    <w:rsid w:val="007527B2"/>
    <w:rsid w:val="00752B28"/>
    <w:rsid w:val="00752B72"/>
    <w:rsid w:val="00752B8D"/>
    <w:rsid w:val="00752C90"/>
    <w:rsid w:val="00752D28"/>
    <w:rsid w:val="00752DC4"/>
    <w:rsid w:val="00752DE4"/>
    <w:rsid w:val="00752E84"/>
    <w:rsid w:val="00753241"/>
    <w:rsid w:val="00753269"/>
    <w:rsid w:val="007534BF"/>
    <w:rsid w:val="007536BC"/>
    <w:rsid w:val="007536F1"/>
    <w:rsid w:val="007537D7"/>
    <w:rsid w:val="00753AFC"/>
    <w:rsid w:val="00753D9E"/>
    <w:rsid w:val="00753E22"/>
    <w:rsid w:val="00753EA8"/>
    <w:rsid w:val="00753EBF"/>
    <w:rsid w:val="007540B9"/>
    <w:rsid w:val="007541A9"/>
    <w:rsid w:val="00754222"/>
    <w:rsid w:val="00754368"/>
    <w:rsid w:val="007543E0"/>
    <w:rsid w:val="00754539"/>
    <w:rsid w:val="007545C8"/>
    <w:rsid w:val="00754635"/>
    <w:rsid w:val="007547F0"/>
    <w:rsid w:val="00754826"/>
    <w:rsid w:val="00754876"/>
    <w:rsid w:val="007548C1"/>
    <w:rsid w:val="0075491C"/>
    <w:rsid w:val="0075492F"/>
    <w:rsid w:val="00754B16"/>
    <w:rsid w:val="00754C6E"/>
    <w:rsid w:val="00754E36"/>
    <w:rsid w:val="00754EDD"/>
    <w:rsid w:val="00754F8E"/>
    <w:rsid w:val="00754FC8"/>
    <w:rsid w:val="00755148"/>
    <w:rsid w:val="007552F8"/>
    <w:rsid w:val="0075536D"/>
    <w:rsid w:val="0075563C"/>
    <w:rsid w:val="0075594C"/>
    <w:rsid w:val="00755A23"/>
    <w:rsid w:val="00755A29"/>
    <w:rsid w:val="00755A32"/>
    <w:rsid w:val="00755ADD"/>
    <w:rsid w:val="00755B33"/>
    <w:rsid w:val="00755B93"/>
    <w:rsid w:val="00755BF1"/>
    <w:rsid w:val="00755F47"/>
    <w:rsid w:val="00755F6B"/>
    <w:rsid w:val="0075622B"/>
    <w:rsid w:val="0075636F"/>
    <w:rsid w:val="00756593"/>
    <w:rsid w:val="0075661D"/>
    <w:rsid w:val="007568D8"/>
    <w:rsid w:val="0075699B"/>
    <w:rsid w:val="00756A20"/>
    <w:rsid w:val="00756A37"/>
    <w:rsid w:val="00756A7F"/>
    <w:rsid w:val="00756A83"/>
    <w:rsid w:val="00756CF4"/>
    <w:rsid w:val="00756F0A"/>
    <w:rsid w:val="00756F7D"/>
    <w:rsid w:val="00757210"/>
    <w:rsid w:val="00757250"/>
    <w:rsid w:val="00757373"/>
    <w:rsid w:val="0075746C"/>
    <w:rsid w:val="0075748B"/>
    <w:rsid w:val="00757664"/>
    <w:rsid w:val="0075771A"/>
    <w:rsid w:val="0075785A"/>
    <w:rsid w:val="007578FC"/>
    <w:rsid w:val="00757B05"/>
    <w:rsid w:val="00757C97"/>
    <w:rsid w:val="00757D3B"/>
    <w:rsid w:val="00757D8D"/>
    <w:rsid w:val="00757E4D"/>
    <w:rsid w:val="00757EF3"/>
    <w:rsid w:val="00757F7F"/>
    <w:rsid w:val="0076025B"/>
    <w:rsid w:val="00760435"/>
    <w:rsid w:val="0076044C"/>
    <w:rsid w:val="0076060A"/>
    <w:rsid w:val="007608D7"/>
    <w:rsid w:val="00760915"/>
    <w:rsid w:val="00760C54"/>
    <w:rsid w:val="00760D2B"/>
    <w:rsid w:val="00760E05"/>
    <w:rsid w:val="00760F82"/>
    <w:rsid w:val="00761169"/>
    <w:rsid w:val="007613DD"/>
    <w:rsid w:val="00761452"/>
    <w:rsid w:val="00761493"/>
    <w:rsid w:val="00761586"/>
    <w:rsid w:val="0076189D"/>
    <w:rsid w:val="007618A5"/>
    <w:rsid w:val="007618BA"/>
    <w:rsid w:val="007618CC"/>
    <w:rsid w:val="00761C2C"/>
    <w:rsid w:val="00761C4A"/>
    <w:rsid w:val="00761D79"/>
    <w:rsid w:val="00761E92"/>
    <w:rsid w:val="00761EB4"/>
    <w:rsid w:val="00761F1B"/>
    <w:rsid w:val="00762226"/>
    <w:rsid w:val="007622B7"/>
    <w:rsid w:val="007623E6"/>
    <w:rsid w:val="00762BAB"/>
    <w:rsid w:val="00762CCA"/>
    <w:rsid w:val="00762E27"/>
    <w:rsid w:val="00762FC5"/>
    <w:rsid w:val="00763139"/>
    <w:rsid w:val="00763149"/>
    <w:rsid w:val="007631EC"/>
    <w:rsid w:val="007633D4"/>
    <w:rsid w:val="00763402"/>
    <w:rsid w:val="0076348C"/>
    <w:rsid w:val="007634FB"/>
    <w:rsid w:val="00763677"/>
    <w:rsid w:val="007636B7"/>
    <w:rsid w:val="0076373D"/>
    <w:rsid w:val="00763870"/>
    <w:rsid w:val="00763978"/>
    <w:rsid w:val="007639CE"/>
    <w:rsid w:val="00763BEF"/>
    <w:rsid w:val="00763C9D"/>
    <w:rsid w:val="00763E07"/>
    <w:rsid w:val="00763E6E"/>
    <w:rsid w:val="00763F11"/>
    <w:rsid w:val="0076402B"/>
    <w:rsid w:val="00764129"/>
    <w:rsid w:val="00764340"/>
    <w:rsid w:val="00764453"/>
    <w:rsid w:val="007644D6"/>
    <w:rsid w:val="007644E5"/>
    <w:rsid w:val="0076457F"/>
    <w:rsid w:val="00764679"/>
    <w:rsid w:val="0076467D"/>
    <w:rsid w:val="007647A2"/>
    <w:rsid w:val="00764D36"/>
    <w:rsid w:val="00764E13"/>
    <w:rsid w:val="00764E81"/>
    <w:rsid w:val="00764ED2"/>
    <w:rsid w:val="00765082"/>
    <w:rsid w:val="007650B0"/>
    <w:rsid w:val="007651CB"/>
    <w:rsid w:val="0076521F"/>
    <w:rsid w:val="0076534E"/>
    <w:rsid w:val="0076554C"/>
    <w:rsid w:val="007655AD"/>
    <w:rsid w:val="007655B4"/>
    <w:rsid w:val="0076563A"/>
    <w:rsid w:val="0076567D"/>
    <w:rsid w:val="00765752"/>
    <w:rsid w:val="007657E5"/>
    <w:rsid w:val="0076582F"/>
    <w:rsid w:val="00765936"/>
    <w:rsid w:val="007659F3"/>
    <w:rsid w:val="00765A73"/>
    <w:rsid w:val="00765AB5"/>
    <w:rsid w:val="007664F1"/>
    <w:rsid w:val="007664FE"/>
    <w:rsid w:val="007665EB"/>
    <w:rsid w:val="00766695"/>
    <w:rsid w:val="007666A0"/>
    <w:rsid w:val="00766732"/>
    <w:rsid w:val="00766B08"/>
    <w:rsid w:val="00766BE0"/>
    <w:rsid w:val="00766C21"/>
    <w:rsid w:val="00766D6E"/>
    <w:rsid w:val="00766E05"/>
    <w:rsid w:val="00767269"/>
    <w:rsid w:val="00767327"/>
    <w:rsid w:val="0076756B"/>
    <w:rsid w:val="00767620"/>
    <w:rsid w:val="0076769D"/>
    <w:rsid w:val="007676EF"/>
    <w:rsid w:val="00767809"/>
    <w:rsid w:val="00767D49"/>
    <w:rsid w:val="00767DEB"/>
    <w:rsid w:val="0077009F"/>
    <w:rsid w:val="007700C1"/>
    <w:rsid w:val="00770413"/>
    <w:rsid w:val="00770596"/>
    <w:rsid w:val="007705E1"/>
    <w:rsid w:val="00770698"/>
    <w:rsid w:val="00770770"/>
    <w:rsid w:val="0077081A"/>
    <w:rsid w:val="00770830"/>
    <w:rsid w:val="007708E8"/>
    <w:rsid w:val="0077094C"/>
    <w:rsid w:val="00770A18"/>
    <w:rsid w:val="00770A50"/>
    <w:rsid w:val="00770A80"/>
    <w:rsid w:val="00770BD9"/>
    <w:rsid w:val="00770C90"/>
    <w:rsid w:val="00770D2D"/>
    <w:rsid w:val="00770D64"/>
    <w:rsid w:val="00770F37"/>
    <w:rsid w:val="00770F99"/>
    <w:rsid w:val="007710D0"/>
    <w:rsid w:val="0077115E"/>
    <w:rsid w:val="007711A0"/>
    <w:rsid w:val="00771201"/>
    <w:rsid w:val="007712C1"/>
    <w:rsid w:val="007713A0"/>
    <w:rsid w:val="00771922"/>
    <w:rsid w:val="00771AE1"/>
    <w:rsid w:val="00771AF4"/>
    <w:rsid w:val="00771D71"/>
    <w:rsid w:val="00771E3E"/>
    <w:rsid w:val="00771F38"/>
    <w:rsid w:val="00771F40"/>
    <w:rsid w:val="00772036"/>
    <w:rsid w:val="00772240"/>
    <w:rsid w:val="007722AF"/>
    <w:rsid w:val="00772413"/>
    <w:rsid w:val="0077241B"/>
    <w:rsid w:val="0077242F"/>
    <w:rsid w:val="00772441"/>
    <w:rsid w:val="0077254D"/>
    <w:rsid w:val="007726C7"/>
    <w:rsid w:val="007726E1"/>
    <w:rsid w:val="00772791"/>
    <w:rsid w:val="00772805"/>
    <w:rsid w:val="007728BC"/>
    <w:rsid w:val="007728DF"/>
    <w:rsid w:val="00772C32"/>
    <w:rsid w:val="00772C4A"/>
    <w:rsid w:val="00772CF9"/>
    <w:rsid w:val="00772D42"/>
    <w:rsid w:val="00772D5E"/>
    <w:rsid w:val="00772ECF"/>
    <w:rsid w:val="007730DC"/>
    <w:rsid w:val="007731A2"/>
    <w:rsid w:val="007732E5"/>
    <w:rsid w:val="00773311"/>
    <w:rsid w:val="00773316"/>
    <w:rsid w:val="00773479"/>
    <w:rsid w:val="007736A9"/>
    <w:rsid w:val="0077380A"/>
    <w:rsid w:val="007738A6"/>
    <w:rsid w:val="007738F7"/>
    <w:rsid w:val="00773D06"/>
    <w:rsid w:val="00773E4A"/>
    <w:rsid w:val="00773FF9"/>
    <w:rsid w:val="00774002"/>
    <w:rsid w:val="007740DE"/>
    <w:rsid w:val="007743A2"/>
    <w:rsid w:val="007744B2"/>
    <w:rsid w:val="0077455C"/>
    <w:rsid w:val="0077463E"/>
    <w:rsid w:val="007748B1"/>
    <w:rsid w:val="00774CAA"/>
    <w:rsid w:val="00774D20"/>
    <w:rsid w:val="00774DF9"/>
    <w:rsid w:val="00774E00"/>
    <w:rsid w:val="00774E27"/>
    <w:rsid w:val="00774E75"/>
    <w:rsid w:val="00774F30"/>
    <w:rsid w:val="007750EB"/>
    <w:rsid w:val="00775200"/>
    <w:rsid w:val="007752D5"/>
    <w:rsid w:val="00775302"/>
    <w:rsid w:val="00775515"/>
    <w:rsid w:val="007756D4"/>
    <w:rsid w:val="007757D5"/>
    <w:rsid w:val="007757DB"/>
    <w:rsid w:val="0077585B"/>
    <w:rsid w:val="00775916"/>
    <w:rsid w:val="00775B88"/>
    <w:rsid w:val="00775DF4"/>
    <w:rsid w:val="00775F99"/>
    <w:rsid w:val="00775FA7"/>
    <w:rsid w:val="00776176"/>
    <w:rsid w:val="007761BD"/>
    <w:rsid w:val="00776214"/>
    <w:rsid w:val="00776378"/>
    <w:rsid w:val="00776397"/>
    <w:rsid w:val="007763BB"/>
    <w:rsid w:val="0077657B"/>
    <w:rsid w:val="007765E1"/>
    <w:rsid w:val="0077669E"/>
    <w:rsid w:val="00776718"/>
    <w:rsid w:val="00776928"/>
    <w:rsid w:val="00776977"/>
    <w:rsid w:val="00776ABB"/>
    <w:rsid w:val="00776AD9"/>
    <w:rsid w:val="00776B06"/>
    <w:rsid w:val="00776B6F"/>
    <w:rsid w:val="00776C86"/>
    <w:rsid w:val="00776D56"/>
    <w:rsid w:val="00776E0F"/>
    <w:rsid w:val="00776EAD"/>
    <w:rsid w:val="00776F21"/>
    <w:rsid w:val="00776F2A"/>
    <w:rsid w:val="00776F67"/>
    <w:rsid w:val="00776FE9"/>
    <w:rsid w:val="00777054"/>
    <w:rsid w:val="007771F2"/>
    <w:rsid w:val="0077731C"/>
    <w:rsid w:val="007773CC"/>
    <w:rsid w:val="007774B1"/>
    <w:rsid w:val="00777559"/>
    <w:rsid w:val="0077762C"/>
    <w:rsid w:val="00777992"/>
    <w:rsid w:val="00777BE1"/>
    <w:rsid w:val="00777D86"/>
    <w:rsid w:val="00777DB9"/>
    <w:rsid w:val="00777E1D"/>
    <w:rsid w:val="00777E41"/>
    <w:rsid w:val="0078015C"/>
    <w:rsid w:val="00780287"/>
    <w:rsid w:val="007802A4"/>
    <w:rsid w:val="00780395"/>
    <w:rsid w:val="007803DF"/>
    <w:rsid w:val="007804B0"/>
    <w:rsid w:val="00780508"/>
    <w:rsid w:val="00780574"/>
    <w:rsid w:val="007805A3"/>
    <w:rsid w:val="007805F6"/>
    <w:rsid w:val="00780716"/>
    <w:rsid w:val="00780755"/>
    <w:rsid w:val="007808D4"/>
    <w:rsid w:val="007809DF"/>
    <w:rsid w:val="007809E9"/>
    <w:rsid w:val="00780BFF"/>
    <w:rsid w:val="00780C0D"/>
    <w:rsid w:val="00780CEF"/>
    <w:rsid w:val="00780DA7"/>
    <w:rsid w:val="00780FAE"/>
    <w:rsid w:val="00781065"/>
    <w:rsid w:val="0078155C"/>
    <w:rsid w:val="0078182F"/>
    <w:rsid w:val="00781841"/>
    <w:rsid w:val="007819B6"/>
    <w:rsid w:val="007819FD"/>
    <w:rsid w:val="00781B13"/>
    <w:rsid w:val="00781C30"/>
    <w:rsid w:val="00781D45"/>
    <w:rsid w:val="007820AA"/>
    <w:rsid w:val="007820F2"/>
    <w:rsid w:val="007821B5"/>
    <w:rsid w:val="00782222"/>
    <w:rsid w:val="0078238D"/>
    <w:rsid w:val="0078240C"/>
    <w:rsid w:val="00782613"/>
    <w:rsid w:val="0078287A"/>
    <w:rsid w:val="00782967"/>
    <w:rsid w:val="00782D09"/>
    <w:rsid w:val="007830A6"/>
    <w:rsid w:val="00783287"/>
    <w:rsid w:val="0078330A"/>
    <w:rsid w:val="007833A3"/>
    <w:rsid w:val="007833D8"/>
    <w:rsid w:val="00783480"/>
    <w:rsid w:val="007835A7"/>
    <w:rsid w:val="007836B5"/>
    <w:rsid w:val="0078382D"/>
    <w:rsid w:val="00783843"/>
    <w:rsid w:val="00783AB5"/>
    <w:rsid w:val="00783B8A"/>
    <w:rsid w:val="00783C2A"/>
    <w:rsid w:val="00783D2F"/>
    <w:rsid w:val="00783D75"/>
    <w:rsid w:val="00783DC8"/>
    <w:rsid w:val="00783E74"/>
    <w:rsid w:val="00783FC0"/>
    <w:rsid w:val="007841BB"/>
    <w:rsid w:val="007841C0"/>
    <w:rsid w:val="007841DA"/>
    <w:rsid w:val="00784276"/>
    <w:rsid w:val="007843A7"/>
    <w:rsid w:val="0078455D"/>
    <w:rsid w:val="007846AE"/>
    <w:rsid w:val="007848BD"/>
    <w:rsid w:val="007848CA"/>
    <w:rsid w:val="0078492C"/>
    <w:rsid w:val="00784A7F"/>
    <w:rsid w:val="00784C59"/>
    <w:rsid w:val="00784D0D"/>
    <w:rsid w:val="00784D43"/>
    <w:rsid w:val="00784F2B"/>
    <w:rsid w:val="00785038"/>
    <w:rsid w:val="00785101"/>
    <w:rsid w:val="00785233"/>
    <w:rsid w:val="00785244"/>
    <w:rsid w:val="007852FD"/>
    <w:rsid w:val="007854F7"/>
    <w:rsid w:val="0078550C"/>
    <w:rsid w:val="0078557D"/>
    <w:rsid w:val="007855A0"/>
    <w:rsid w:val="00785677"/>
    <w:rsid w:val="007859AE"/>
    <w:rsid w:val="00785A68"/>
    <w:rsid w:val="00785BE3"/>
    <w:rsid w:val="00785E47"/>
    <w:rsid w:val="00785EA3"/>
    <w:rsid w:val="00786036"/>
    <w:rsid w:val="0078613B"/>
    <w:rsid w:val="00786200"/>
    <w:rsid w:val="0078635C"/>
    <w:rsid w:val="00786390"/>
    <w:rsid w:val="007863F2"/>
    <w:rsid w:val="00786642"/>
    <w:rsid w:val="0078678C"/>
    <w:rsid w:val="00786A66"/>
    <w:rsid w:val="00786C71"/>
    <w:rsid w:val="00786EFC"/>
    <w:rsid w:val="00786F16"/>
    <w:rsid w:val="007870CE"/>
    <w:rsid w:val="0078720E"/>
    <w:rsid w:val="00787540"/>
    <w:rsid w:val="007878FE"/>
    <w:rsid w:val="0078793B"/>
    <w:rsid w:val="0078797E"/>
    <w:rsid w:val="007879E6"/>
    <w:rsid w:val="00787A6D"/>
    <w:rsid w:val="00787B7B"/>
    <w:rsid w:val="00787B8F"/>
    <w:rsid w:val="00787C62"/>
    <w:rsid w:val="00787DB8"/>
    <w:rsid w:val="00787E32"/>
    <w:rsid w:val="00787FE2"/>
    <w:rsid w:val="0079017E"/>
    <w:rsid w:val="007901B8"/>
    <w:rsid w:val="007901CC"/>
    <w:rsid w:val="0079038F"/>
    <w:rsid w:val="00790474"/>
    <w:rsid w:val="00790498"/>
    <w:rsid w:val="007904F8"/>
    <w:rsid w:val="00790791"/>
    <w:rsid w:val="007907A3"/>
    <w:rsid w:val="007908CE"/>
    <w:rsid w:val="00790A70"/>
    <w:rsid w:val="00790C18"/>
    <w:rsid w:val="00790CBD"/>
    <w:rsid w:val="00791256"/>
    <w:rsid w:val="00791266"/>
    <w:rsid w:val="007912FF"/>
    <w:rsid w:val="00791357"/>
    <w:rsid w:val="00791689"/>
    <w:rsid w:val="007916FD"/>
    <w:rsid w:val="00791797"/>
    <w:rsid w:val="00791820"/>
    <w:rsid w:val="00791870"/>
    <w:rsid w:val="00791ACC"/>
    <w:rsid w:val="00791ACF"/>
    <w:rsid w:val="00791B1C"/>
    <w:rsid w:val="00791BB7"/>
    <w:rsid w:val="00791BD7"/>
    <w:rsid w:val="00791BD9"/>
    <w:rsid w:val="00791CE3"/>
    <w:rsid w:val="00792198"/>
    <w:rsid w:val="00792235"/>
    <w:rsid w:val="00792368"/>
    <w:rsid w:val="007923A3"/>
    <w:rsid w:val="0079244E"/>
    <w:rsid w:val="007924EA"/>
    <w:rsid w:val="007927B8"/>
    <w:rsid w:val="007928ED"/>
    <w:rsid w:val="00792988"/>
    <w:rsid w:val="00792D9C"/>
    <w:rsid w:val="00792E39"/>
    <w:rsid w:val="00792EA3"/>
    <w:rsid w:val="0079324E"/>
    <w:rsid w:val="007933F7"/>
    <w:rsid w:val="00793453"/>
    <w:rsid w:val="00793487"/>
    <w:rsid w:val="00793583"/>
    <w:rsid w:val="007935B7"/>
    <w:rsid w:val="0079361D"/>
    <w:rsid w:val="00793641"/>
    <w:rsid w:val="007938CA"/>
    <w:rsid w:val="007938D4"/>
    <w:rsid w:val="00793990"/>
    <w:rsid w:val="00793B89"/>
    <w:rsid w:val="00793D10"/>
    <w:rsid w:val="00793EF9"/>
    <w:rsid w:val="007941B3"/>
    <w:rsid w:val="00794210"/>
    <w:rsid w:val="00794379"/>
    <w:rsid w:val="00794476"/>
    <w:rsid w:val="0079459B"/>
    <w:rsid w:val="007945B2"/>
    <w:rsid w:val="007945F6"/>
    <w:rsid w:val="00794710"/>
    <w:rsid w:val="00794A00"/>
    <w:rsid w:val="00794A28"/>
    <w:rsid w:val="00794A2F"/>
    <w:rsid w:val="00794BC1"/>
    <w:rsid w:val="00794E58"/>
    <w:rsid w:val="00794ED7"/>
    <w:rsid w:val="00794F93"/>
    <w:rsid w:val="007951BB"/>
    <w:rsid w:val="007952CF"/>
    <w:rsid w:val="00795476"/>
    <w:rsid w:val="0079549E"/>
    <w:rsid w:val="00795542"/>
    <w:rsid w:val="00795649"/>
    <w:rsid w:val="00795727"/>
    <w:rsid w:val="00795854"/>
    <w:rsid w:val="00795870"/>
    <w:rsid w:val="007958C8"/>
    <w:rsid w:val="00795934"/>
    <w:rsid w:val="007959DB"/>
    <w:rsid w:val="00795A70"/>
    <w:rsid w:val="00795C8C"/>
    <w:rsid w:val="00795DAA"/>
    <w:rsid w:val="00795F18"/>
    <w:rsid w:val="00795FF4"/>
    <w:rsid w:val="00795FFD"/>
    <w:rsid w:val="00796106"/>
    <w:rsid w:val="0079631E"/>
    <w:rsid w:val="00796497"/>
    <w:rsid w:val="007964AC"/>
    <w:rsid w:val="0079658F"/>
    <w:rsid w:val="007965AF"/>
    <w:rsid w:val="007967B4"/>
    <w:rsid w:val="00796818"/>
    <w:rsid w:val="00796871"/>
    <w:rsid w:val="007968B1"/>
    <w:rsid w:val="007969F9"/>
    <w:rsid w:val="00796A75"/>
    <w:rsid w:val="00796A79"/>
    <w:rsid w:val="00796B22"/>
    <w:rsid w:val="00796C22"/>
    <w:rsid w:val="00796E20"/>
    <w:rsid w:val="00796ECB"/>
    <w:rsid w:val="00796F14"/>
    <w:rsid w:val="00796F44"/>
    <w:rsid w:val="00796F45"/>
    <w:rsid w:val="00796FA2"/>
    <w:rsid w:val="00796FD0"/>
    <w:rsid w:val="00797250"/>
    <w:rsid w:val="00797332"/>
    <w:rsid w:val="007976FD"/>
    <w:rsid w:val="0079773A"/>
    <w:rsid w:val="00797741"/>
    <w:rsid w:val="00797A20"/>
    <w:rsid w:val="00797A5D"/>
    <w:rsid w:val="00797B09"/>
    <w:rsid w:val="00797C32"/>
    <w:rsid w:val="00797EAD"/>
    <w:rsid w:val="00797ECB"/>
    <w:rsid w:val="007A0008"/>
    <w:rsid w:val="007A016F"/>
    <w:rsid w:val="007A024C"/>
    <w:rsid w:val="007A02B6"/>
    <w:rsid w:val="007A02FC"/>
    <w:rsid w:val="007A04B3"/>
    <w:rsid w:val="007A064A"/>
    <w:rsid w:val="007A0671"/>
    <w:rsid w:val="007A0727"/>
    <w:rsid w:val="007A07EA"/>
    <w:rsid w:val="007A0A60"/>
    <w:rsid w:val="007A0A74"/>
    <w:rsid w:val="007A0B56"/>
    <w:rsid w:val="007A0CE1"/>
    <w:rsid w:val="007A0F00"/>
    <w:rsid w:val="007A1067"/>
    <w:rsid w:val="007A10D6"/>
    <w:rsid w:val="007A10D8"/>
    <w:rsid w:val="007A11E8"/>
    <w:rsid w:val="007A12AE"/>
    <w:rsid w:val="007A14D2"/>
    <w:rsid w:val="007A1AAB"/>
    <w:rsid w:val="007A1B9E"/>
    <w:rsid w:val="007A1CF6"/>
    <w:rsid w:val="007A1D44"/>
    <w:rsid w:val="007A1E82"/>
    <w:rsid w:val="007A1F6D"/>
    <w:rsid w:val="007A1F8E"/>
    <w:rsid w:val="007A20DD"/>
    <w:rsid w:val="007A2129"/>
    <w:rsid w:val="007A22D3"/>
    <w:rsid w:val="007A24E9"/>
    <w:rsid w:val="007A25E4"/>
    <w:rsid w:val="007A26FD"/>
    <w:rsid w:val="007A28EE"/>
    <w:rsid w:val="007A2AC5"/>
    <w:rsid w:val="007A2D7D"/>
    <w:rsid w:val="007A2E47"/>
    <w:rsid w:val="007A3036"/>
    <w:rsid w:val="007A3225"/>
    <w:rsid w:val="007A3309"/>
    <w:rsid w:val="007A330A"/>
    <w:rsid w:val="007A334D"/>
    <w:rsid w:val="007A33AC"/>
    <w:rsid w:val="007A33B0"/>
    <w:rsid w:val="007A33DC"/>
    <w:rsid w:val="007A34AE"/>
    <w:rsid w:val="007A35BC"/>
    <w:rsid w:val="007A37C0"/>
    <w:rsid w:val="007A388B"/>
    <w:rsid w:val="007A38E6"/>
    <w:rsid w:val="007A38F1"/>
    <w:rsid w:val="007A3A27"/>
    <w:rsid w:val="007A3B84"/>
    <w:rsid w:val="007A3EDD"/>
    <w:rsid w:val="007A4118"/>
    <w:rsid w:val="007A4307"/>
    <w:rsid w:val="007A4453"/>
    <w:rsid w:val="007A44DE"/>
    <w:rsid w:val="007A4660"/>
    <w:rsid w:val="007A46EE"/>
    <w:rsid w:val="007A4724"/>
    <w:rsid w:val="007A485D"/>
    <w:rsid w:val="007A4861"/>
    <w:rsid w:val="007A486E"/>
    <w:rsid w:val="007A489A"/>
    <w:rsid w:val="007A490C"/>
    <w:rsid w:val="007A4BF1"/>
    <w:rsid w:val="007A4D20"/>
    <w:rsid w:val="007A4DB9"/>
    <w:rsid w:val="007A515D"/>
    <w:rsid w:val="007A5174"/>
    <w:rsid w:val="007A5225"/>
    <w:rsid w:val="007A5277"/>
    <w:rsid w:val="007A52E7"/>
    <w:rsid w:val="007A541D"/>
    <w:rsid w:val="007A5648"/>
    <w:rsid w:val="007A56C5"/>
    <w:rsid w:val="007A5722"/>
    <w:rsid w:val="007A5836"/>
    <w:rsid w:val="007A599F"/>
    <w:rsid w:val="007A5C79"/>
    <w:rsid w:val="007A5FCE"/>
    <w:rsid w:val="007A6001"/>
    <w:rsid w:val="007A6291"/>
    <w:rsid w:val="007A6317"/>
    <w:rsid w:val="007A6471"/>
    <w:rsid w:val="007A666A"/>
    <w:rsid w:val="007A66E1"/>
    <w:rsid w:val="007A680C"/>
    <w:rsid w:val="007A6820"/>
    <w:rsid w:val="007A68E9"/>
    <w:rsid w:val="007A69C5"/>
    <w:rsid w:val="007A69E2"/>
    <w:rsid w:val="007A6A4B"/>
    <w:rsid w:val="007A6C80"/>
    <w:rsid w:val="007A6DBB"/>
    <w:rsid w:val="007A6E45"/>
    <w:rsid w:val="007A6F21"/>
    <w:rsid w:val="007A6F30"/>
    <w:rsid w:val="007A7124"/>
    <w:rsid w:val="007A7132"/>
    <w:rsid w:val="007A7155"/>
    <w:rsid w:val="007A71CC"/>
    <w:rsid w:val="007A73B7"/>
    <w:rsid w:val="007A7504"/>
    <w:rsid w:val="007A7846"/>
    <w:rsid w:val="007A7943"/>
    <w:rsid w:val="007A7A27"/>
    <w:rsid w:val="007A7B31"/>
    <w:rsid w:val="007A7D76"/>
    <w:rsid w:val="007A7D7E"/>
    <w:rsid w:val="007A7EAB"/>
    <w:rsid w:val="007A7EC8"/>
    <w:rsid w:val="007A7F42"/>
    <w:rsid w:val="007B0023"/>
    <w:rsid w:val="007B0112"/>
    <w:rsid w:val="007B02D5"/>
    <w:rsid w:val="007B0351"/>
    <w:rsid w:val="007B0467"/>
    <w:rsid w:val="007B04A1"/>
    <w:rsid w:val="007B05A0"/>
    <w:rsid w:val="007B07D4"/>
    <w:rsid w:val="007B0835"/>
    <w:rsid w:val="007B0914"/>
    <w:rsid w:val="007B09F1"/>
    <w:rsid w:val="007B0C9D"/>
    <w:rsid w:val="007B0CEB"/>
    <w:rsid w:val="007B0E7C"/>
    <w:rsid w:val="007B0F12"/>
    <w:rsid w:val="007B0F63"/>
    <w:rsid w:val="007B1374"/>
    <w:rsid w:val="007B13B7"/>
    <w:rsid w:val="007B145C"/>
    <w:rsid w:val="007B152B"/>
    <w:rsid w:val="007B176B"/>
    <w:rsid w:val="007B1AF2"/>
    <w:rsid w:val="007B1BF3"/>
    <w:rsid w:val="007B1C00"/>
    <w:rsid w:val="007B1C1F"/>
    <w:rsid w:val="007B1E9F"/>
    <w:rsid w:val="007B1F4F"/>
    <w:rsid w:val="007B1F6E"/>
    <w:rsid w:val="007B1F81"/>
    <w:rsid w:val="007B2013"/>
    <w:rsid w:val="007B2084"/>
    <w:rsid w:val="007B2271"/>
    <w:rsid w:val="007B23AE"/>
    <w:rsid w:val="007B2670"/>
    <w:rsid w:val="007B2706"/>
    <w:rsid w:val="007B2812"/>
    <w:rsid w:val="007B2B17"/>
    <w:rsid w:val="007B2C24"/>
    <w:rsid w:val="007B2C67"/>
    <w:rsid w:val="007B2E56"/>
    <w:rsid w:val="007B2EC8"/>
    <w:rsid w:val="007B2F9C"/>
    <w:rsid w:val="007B32E5"/>
    <w:rsid w:val="007B3805"/>
    <w:rsid w:val="007B380C"/>
    <w:rsid w:val="007B3B39"/>
    <w:rsid w:val="007B3C4A"/>
    <w:rsid w:val="007B3D76"/>
    <w:rsid w:val="007B3DB9"/>
    <w:rsid w:val="007B3EB7"/>
    <w:rsid w:val="007B40E6"/>
    <w:rsid w:val="007B43B8"/>
    <w:rsid w:val="007B4432"/>
    <w:rsid w:val="007B4567"/>
    <w:rsid w:val="007B45A5"/>
    <w:rsid w:val="007B45AA"/>
    <w:rsid w:val="007B4666"/>
    <w:rsid w:val="007B4770"/>
    <w:rsid w:val="007B486C"/>
    <w:rsid w:val="007B4988"/>
    <w:rsid w:val="007B49EC"/>
    <w:rsid w:val="007B4A0E"/>
    <w:rsid w:val="007B4A23"/>
    <w:rsid w:val="007B4B2D"/>
    <w:rsid w:val="007B4B51"/>
    <w:rsid w:val="007B4C17"/>
    <w:rsid w:val="007B4D7B"/>
    <w:rsid w:val="007B4DD5"/>
    <w:rsid w:val="007B50D7"/>
    <w:rsid w:val="007B511B"/>
    <w:rsid w:val="007B53D8"/>
    <w:rsid w:val="007B5483"/>
    <w:rsid w:val="007B54B1"/>
    <w:rsid w:val="007B5701"/>
    <w:rsid w:val="007B589F"/>
    <w:rsid w:val="007B5A82"/>
    <w:rsid w:val="007B5AEC"/>
    <w:rsid w:val="007B5E83"/>
    <w:rsid w:val="007B5E92"/>
    <w:rsid w:val="007B5EFE"/>
    <w:rsid w:val="007B6186"/>
    <w:rsid w:val="007B6187"/>
    <w:rsid w:val="007B6228"/>
    <w:rsid w:val="007B63AD"/>
    <w:rsid w:val="007B6436"/>
    <w:rsid w:val="007B6517"/>
    <w:rsid w:val="007B6525"/>
    <w:rsid w:val="007B654F"/>
    <w:rsid w:val="007B67A3"/>
    <w:rsid w:val="007B67B1"/>
    <w:rsid w:val="007B6847"/>
    <w:rsid w:val="007B6A58"/>
    <w:rsid w:val="007B6B72"/>
    <w:rsid w:val="007B6C35"/>
    <w:rsid w:val="007B6C7D"/>
    <w:rsid w:val="007B6D7F"/>
    <w:rsid w:val="007B6F23"/>
    <w:rsid w:val="007B710D"/>
    <w:rsid w:val="007B73BC"/>
    <w:rsid w:val="007B755D"/>
    <w:rsid w:val="007B7704"/>
    <w:rsid w:val="007B770A"/>
    <w:rsid w:val="007B7914"/>
    <w:rsid w:val="007B7991"/>
    <w:rsid w:val="007B79B6"/>
    <w:rsid w:val="007B7C83"/>
    <w:rsid w:val="007B7C96"/>
    <w:rsid w:val="007B7D03"/>
    <w:rsid w:val="007B7DAF"/>
    <w:rsid w:val="007B7DF3"/>
    <w:rsid w:val="007B7E36"/>
    <w:rsid w:val="007C004C"/>
    <w:rsid w:val="007C00FC"/>
    <w:rsid w:val="007C018E"/>
    <w:rsid w:val="007C01A7"/>
    <w:rsid w:val="007C037C"/>
    <w:rsid w:val="007C05DD"/>
    <w:rsid w:val="007C05EF"/>
    <w:rsid w:val="007C07EC"/>
    <w:rsid w:val="007C086C"/>
    <w:rsid w:val="007C0A78"/>
    <w:rsid w:val="007C0BEE"/>
    <w:rsid w:val="007C1095"/>
    <w:rsid w:val="007C10B6"/>
    <w:rsid w:val="007C1270"/>
    <w:rsid w:val="007C1281"/>
    <w:rsid w:val="007C1309"/>
    <w:rsid w:val="007C138E"/>
    <w:rsid w:val="007C1423"/>
    <w:rsid w:val="007C1710"/>
    <w:rsid w:val="007C1794"/>
    <w:rsid w:val="007C1838"/>
    <w:rsid w:val="007C1928"/>
    <w:rsid w:val="007C194E"/>
    <w:rsid w:val="007C1974"/>
    <w:rsid w:val="007C1BB5"/>
    <w:rsid w:val="007C1CAB"/>
    <w:rsid w:val="007C1CCF"/>
    <w:rsid w:val="007C1D19"/>
    <w:rsid w:val="007C2047"/>
    <w:rsid w:val="007C20B9"/>
    <w:rsid w:val="007C2223"/>
    <w:rsid w:val="007C2315"/>
    <w:rsid w:val="007C235C"/>
    <w:rsid w:val="007C2733"/>
    <w:rsid w:val="007C277F"/>
    <w:rsid w:val="007C27ED"/>
    <w:rsid w:val="007C289C"/>
    <w:rsid w:val="007C28F2"/>
    <w:rsid w:val="007C2CE5"/>
    <w:rsid w:val="007C2E1E"/>
    <w:rsid w:val="007C2E82"/>
    <w:rsid w:val="007C2E9E"/>
    <w:rsid w:val="007C2F57"/>
    <w:rsid w:val="007C2FAA"/>
    <w:rsid w:val="007C321D"/>
    <w:rsid w:val="007C3263"/>
    <w:rsid w:val="007C32D8"/>
    <w:rsid w:val="007C3343"/>
    <w:rsid w:val="007C3424"/>
    <w:rsid w:val="007C3573"/>
    <w:rsid w:val="007C38CC"/>
    <w:rsid w:val="007C3A11"/>
    <w:rsid w:val="007C3A49"/>
    <w:rsid w:val="007C3CC9"/>
    <w:rsid w:val="007C3E15"/>
    <w:rsid w:val="007C3F8E"/>
    <w:rsid w:val="007C41F1"/>
    <w:rsid w:val="007C42CA"/>
    <w:rsid w:val="007C437F"/>
    <w:rsid w:val="007C448E"/>
    <w:rsid w:val="007C4502"/>
    <w:rsid w:val="007C45C1"/>
    <w:rsid w:val="007C47B4"/>
    <w:rsid w:val="007C4C86"/>
    <w:rsid w:val="007C4CA2"/>
    <w:rsid w:val="007C4CAC"/>
    <w:rsid w:val="007C4CFA"/>
    <w:rsid w:val="007C4D59"/>
    <w:rsid w:val="007C5106"/>
    <w:rsid w:val="007C5371"/>
    <w:rsid w:val="007C5494"/>
    <w:rsid w:val="007C5544"/>
    <w:rsid w:val="007C5700"/>
    <w:rsid w:val="007C5866"/>
    <w:rsid w:val="007C58A6"/>
    <w:rsid w:val="007C58B2"/>
    <w:rsid w:val="007C5A61"/>
    <w:rsid w:val="007C5AB4"/>
    <w:rsid w:val="007C5AEF"/>
    <w:rsid w:val="007C5D53"/>
    <w:rsid w:val="007C5E64"/>
    <w:rsid w:val="007C5FDF"/>
    <w:rsid w:val="007C63B0"/>
    <w:rsid w:val="007C64FE"/>
    <w:rsid w:val="007C6637"/>
    <w:rsid w:val="007C6724"/>
    <w:rsid w:val="007C6991"/>
    <w:rsid w:val="007C6AD6"/>
    <w:rsid w:val="007C6D00"/>
    <w:rsid w:val="007C6D47"/>
    <w:rsid w:val="007C6E33"/>
    <w:rsid w:val="007C7195"/>
    <w:rsid w:val="007C7301"/>
    <w:rsid w:val="007C73A7"/>
    <w:rsid w:val="007C75DA"/>
    <w:rsid w:val="007C77A8"/>
    <w:rsid w:val="007C7859"/>
    <w:rsid w:val="007C78F0"/>
    <w:rsid w:val="007C79BE"/>
    <w:rsid w:val="007C7AA7"/>
    <w:rsid w:val="007C7ADD"/>
    <w:rsid w:val="007C7AF2"/>
    <w:rsid w:val="007C7C26"/>
    <w:rsid w:val="007C7D83"/>
    <w:rsid w:val="007C7E5C"/>
    <w:rsid w:val="007C7F28"/>
    <w:rsid w:val="007C7F5B"/>
    <w:rsid w:val="007D0017"/>
    <w:rsid w:val="007D00A3"/>
    <w:rsid w:val="007D00D6"/>
    <w:rsid w:val="007D0152"/>
    <w:rsid w:val="007D0419"/>
    <w:rsid w:val="007D0523"/>
    <w:rsid w:val="007D05B2"/>
    <w:rsid w:val="007D0678"/>
    <w:rsid w:val="007D06DC"/>
    <w:rsid w:val="007D08D0"/>
    <w:rsid w:val="007D0B6F"/>
    <w:rsid w:val="007D0EAA"/>
    <w:rsid w:val="007D0F3A"/>
    <w:rsid w:val="007D0FE1"/>
    <w:rsid w:val="007D1130"/>
    <w:rsid w:val="007D1148"/>
    <w:rsid w:val="007D1273"/>
    <w:rsid w:val="007D1347"/>
    <w:rsid w:val="007D1466"/>
    <w:rsid w:val="007D16BD"/>
    <w:rsid w:val="007D17D8"/>
    <w:rsid w:val="007D196C"/>
    <w:rsid w:val="007D1A62"/>
    <w:rsid w:val="007D1B8E"/>
    <w:rsid w:val="007D1CB8"/>
    <w:rsid w:val="007D1CCF"/>
    <w:rsid w:val="007D1DE9"/>
    <w:rsid w:val="007D210D"/>
    <w:rsid w:val="007D216A"/>
    <w:rsid w:val="007D21ED"/>
    <w:rsid w:val="007D233B"/>
    <w:rsid w:val="007D23B5"/>
    <w:rsid w:val="007D2542"/>
    <w:rsid w:val="007D25C8"/>
    <w:rsid w:val="007D26CE"/>
    <w:rsid w:val="007D28EB"/>
    <w:rsid w:val="007D294A"/>
    <w:rsid w:val="007D2999"/>
    <w:rsid w:val="007D2A93"/>
    <w:rsid w:val="007D2B3F"/>
    <w:rsid w:val="007D2BDE"/>
    <w:rsid w:val="007D2D27"/>
    <w:rsid w:val="007D2E8B"/>
    <w:rsid w:val="007D2F5B"/>
    <w:rsid w:val="007D2FB6"/>
    <w:rsid w:val="007D3008"/>
    <w:rsid w:val="007D3100"/>
    <w:rsid w:val="007D31E8"/>
    <w:rsid w:val="007D3353"/>
    <w:rsid w:val="007D3416"/>
    <w:rsid w:val="007D3495"/>
    <w:rsid w:val="007D388D"/>
    <w:rsid w:val="007D3A16"/>
    <w:rsid w:val="007D3A6A"/>
    <w:rsid w:val="007D3BB0"/>
    <w:rsid w:val="007D3CCE"/>
    <w:rsid w:val="007D3E46"/>
    <w:rsid w:val="007D3FC2"/>
    <w:rsid w:val="007D4096"/>
    <w:rsid w:val="007D4389"/>
    <w:rsid w:val="007D475F"/>
    <w:rsid w:val="007D48E0"/>
    <w:rsid w:val="007D49EB"/>
    <w:rsid w:val="007D4BDF"/>
    <w:rsid w:val="007D4F79"/>
    <w:rsid w:val="007D4FF1"/>
    <w:rsid w:val="007D503B"/>
    <w:rsid w:val="007D5469"/>
    <w:rsid w:val="007D54C8"/>
    <w:rsid w:val="007D54FD"/>
    <w:rsid w:val="007D559D"/>
    <w:rsid w:val="007D55E3"/>
    <w:rsid w:val="007D583D"/>
    <w:rsid w:val="007D58A9"/>
    <w:rsid w:val="007D5E1C"/>
    <w:rsid w:val="007D5E60"/>
    <w:rsid w:val="007D5F73"/>
    <w:rsid w:val="007D6015"/>
    <w:rsid w:val="007D6132"/>
    <w:rsid w:val="007D64F5"/>
    <w:rsid w:val="007D65D7"/>
    <w:rsid w:val="007D6689"/>
    <w:rsid w:val="007D69EB"/>
    <w:rsid w:val="007D6A87"/>
    <w:rsid w:val="007D6E82"/>
    <w:rsid w:val="007D702C"/>
    <w:rsid w:val="007D7392"/>
    <w:rsid w:val="007D73A8"/>
    <w:rsid w:val="007D76CA"/>
    <w:rsid w:val="007D77C8"/>
    <w:rsid w:val="007D77DB"/>
    <w:rsid w:val="007D7869"/>
    <w:rsid w:val="007D7B00"/>
    <w:rsid w:val="007D7B11"/>
    <w:rsid w:val="007D7DAD"/>
    <w:rsid w:val="007D7F6D"/>
    <w:rsid w:val="007D7F7E"/>
    <w:rsid w:val="007E0003"/>
    <w:rsid w:val="007E0174"/>
    <w:rsid w:val="007E05EB"/>
    <w:rsid w:val="007E0A3F"/>
    <w:rsid w:val="007E0B4A"/>
    <w:rsid w:val="007E0CA7"/>
    <w:rsid w:val="007E0DE2"/>
    <w:rsid w:val="007E0E5B"/>
    <w:rsid w:val="007E0F81"/>
    <w:rsid w:val="007E13E4"/>
    <w:rsid w:val="007E1466"/>
    <w:rsid w:val="007E151A"/>
    <w:rsid w:val="007E15D8"/>
    <w:rsid w:val="007E15FC"/>
    <w:rsid w:val="007E197A"/>
    <w:rsid w:val="007E19ED"/>
    <w:rsid w:val="007E1AF1"/>
    <w:rsid w:val="007E1B82"/>
    <w:rsid w:val="007E1C60"/>
    <w:rsid w:val="007E1CA4"/>
    <w:rsid w:val="007E1E18"/>
    <w:rsid w:val="007E1E2B"/>
    <w:rsid w:val="007E1F97"/>
    <w:rsid w:val="007E218C"/>
    <w:rsid w:val="007E22C1"/>
    <w:rsid w:val="007E2375"/>
    <w:rsid w:val="007E2410"/>
    <w:rsid w:val="007E2625"/>
    <w:rsid w:val="007E277F"/>
    <w:rsid w:val="007E2797"/>
    <w:rsid w:val="007E2831"/>
    <w:rsid w:val="007E28EE"/>
    <w:rsid w:val="007E2929"/>
    <w:rsid w:val="007E2AAE"/>
    <w:rsid w:val="007E2C9B"/>
    <w:rsid w:val="007E2DC7"/>
    <w:rsid w:val="007E3034"/>
    <w:rsid w:val="007E31A8"/>
    <w:rsid w:val="007E3258"/>
    <w:rsid w:val="007E3332"/>
    <w:rsid w:val="007E33FE"/>
    <w:rsid w:val="007E3401"/>
    <w:rsid w:val="007E340B"/>
    <w:rsid w:val="007E34BA"/>
    <w:rsid w:val="007E3596"/>
    <w:rsid w:val="007E35C6"/>
    <w:rsid w:val="007E3667"/>
    <w:rsid w:val="007E36AB"/>
    <w:rsid w:val="007E392C"/>
    <w:rsid w:val="007E3946"/>
    <w:rsid w:val="007E3B7B"/>
    <w:rsid w:val="007E3B98"/>
    <w:rsid w:val="007E3C94"/>
    <w:rsid w:val="007E3DFB"/>
    <w:rsid w:val="007E4062"/>
    <w:rsid w:val="007E4157"/>
    <w:rsid w:val="007E417A"/>
    <w:rsid w:val="007E41AD"/>
    <w:rsid w:val="007E4257"/>
    <w:rsid w:val="007E42D6"/>
    <w:rsid w:val="007E4317"/>
    <w:rsid w:val="007E4439"/>
    <w:rsid w:val="007E446F"/>
    <w:rsid w:val="007E4486"/>
    <w:rsid w:val="007E448F"/>
    <w:rsid w:val="007E4593"/>
    <w:rsid w:val="007E45C7"/>
    <w:rsid w:val="007E467F"/>
    <w:rsid w:val="007E4739"/>
    <w:rsid w:val="007E477D"/>
    <w:rsid w:val="007E4893"/>
    <w:rsid w:val="007E4D9A"/>
    <w:rsid w:val="007E5234"/>
    <w:rsid w:val="007E548D"/>
    <w:rsid w:val="007E54FC"/>
    <w:rsid w:val="007E5538"/>
    <w:rsid w:val="007E59F9"/>
    <w:rsid w:val="007E5B57"/>
    <w:rsid w:val="007E5BB8"/>
    <w:rsid w:val="007E5BED"/>
    <w:rsid w:val="007E5C10"/>
    <w:rsid w:val="007E5D13"/>
    <w:rsid w:val="007E5D94"/>
    <w:rsid w:val="007E5E03"/>
    <w:rsid w:val="007E5E1D"/>
    <w:rsid w:val="007E5EA1"/>
    <w:rsid w:val="007E5F0C"/>
    <w:rsid w:val="007E640F"/>
    <w:rsid w:val="007E650E"/>
    <w:rsid w:val="007E656B"/>
    <w:rsid w:val="007E661E"/>
    <w:rsid w:val="007E668E"/>
    <w:rsid w:val="007E6824"/>
    <w:rsid w:val="007E689A"/>
    <w:rsid w:val="007E694F"/>
    <w:rsid w:val="007E6C15"/>
    <w:rsid w:val="007E6E00"/>
    <w:rsid w:val="007E6EC7"/>
    <w:rsid w:val="007E6F31"/>
    <w:rsid w:val="007E70FB"/>
    <w:rsid w:val="007E71F8"/>
    <w:rsid w:val="007E7348"/>
    <w:rsid w:val="007E744F"/>
    <w:rsid w:val="007E7582"/>
    <w:rsid w:val="007E7649"/>
    <w:rsid w:val="007E77A2"/>
    <w:rsid w:val="007E7887"/>
    <w:rsid w:val="007E78A9"/>
    <w:rsid w:val="007E79A0"/>
    <w:rsid w:val="007E7A39"/>
    <w:rsid w:val="007E7C3A"/>
    <w:rsid w:val="007E7CC1"/>
    <w:rsid w:val="007E7FE2"/>
    <w:rsid w:val="007F0058"/>
    <w:rsid w:val="007F0174"/>
    <w:rsid w:val="007F01A6"/>
    <w:rsid w:val="007F02A4"/>
    <w:rsid w:val="007F036C"/>
    <w:rsid w:val="007F0465"/>
    <w:rsid w:val="007F05AB"/>
    <w:rsid w:val="007F05D1"/>
    <w:rsid w:val="007F0644"/>
    <w:rsid w:val="007F066F"/>
    <w:rsid w:val="007F078E"/>
    <w:rsid w:val="007F085C"/>
    <w:rsid w:val="007F0878"/>
    <w:rsid w:val="007F08D6"/>
    <w:rsid w:val="007F09CE"/>
    <w:rsid w:val="007F09FE"/>
    <w:rsid w:val="007F0B50"/>
    <w:rsid w:val="007F0B7F"/>
    <w:rsid w:val="007F0D94"/>
    <w:rsid w:val="007F0DA7"/>
    <w:rsid w:val="007F0DCC"/>
    <w:rsid w:val="007F0E9C"/>
    <w:rsid w:val="007F0F8C"/>
    <w:rsid w:val="007F1068"/>
    <w:rsid w:val="007F13C7"/>
    <w:rsid w:val="007F149B"/>
    <w:rsid w:val="007F16F5"/>
    <w:rsid w:val="007F1745"/>
    <w:rsid w:val="007F175C"/>
    <w:rsid w:val="007F190A"/>
    <w:rsid w:val="007F1914"/>
    <w:rsid w:val="007F1B99"/>
    <w:rsid w:val="007F1D18"/>
    <w:rsid w:val="007F1D4F"/>
    <w:rsid w:val="007F1EFF"/>
    <w:rsid w:val="007F1F8F"/>
    <w:rsid w:val="007F2163"/>
    <w:rsid w:val="007F237B"/>
    <w:rsid w:val="007F23C2"/>
    <w:rsid w:val="007F2544"/>
    <w:rsid w:val="007F26B4"/>
    <w:rsid w:val="007F27AF"/>
    <w:rsid w:val="007F2A1B"/>
    <w:rsid w:val="007F2D89"/>
    <w:rsid w:val="007F2E6B"/>
    <w:rsid w:val="007F2F29"/>
    <w:rsid w:val="007F2F59"/>
    <w:rsid w:val="007F2F77"/>
    <w:rsid w:val="007F3163"/>
    <w:rsid w:val="007F3191"/>
    <w:rsid w:val="007F31B6"/>
    <w:rsid w:val="007F324F"/>
    <w:rsid w:val="007F3323"/>
    <w:rsid w:val="007F342C"/>
    <w:rsid w:val="007F3517"/>
    <w:rsid w:val="007F351F"/>
    <w:rsid w:val="007F3530"/>
    <w:rsid w:val="007F36EE"/>
    <w:rsid w:val="007F378E"/>
    <w:rsid w:val="007F37A6"/>
    <w:rsid w:val="007F37EE"/>
    <w:rsid w:val="007F386D"/>
    <w:rsid w:val="007F38E4"/>
    <w:rsid w:val="007F39ED"/>
    <w:rsid w:val="007F3A78"/>
    <w:rsid w:val="007F3B85"/>
    <w:rsid w:val="007F3E43"/>
    <w:rsid w:val="007F3EB0"/>
    <w:rsid w:val="007F4033"/>
    <w:rsid w:val="007F4048"/>
    <w:rsid w:val="007F4123"/>
    <w:rsid w:val="007F4147"/>
    <w:rsid w:val="007F454C"/>
    <w:rsid w:val="007F46A9"/>
    <w:rsid w:val="007F46F0"/>
    <w:rsid w:val="007F4730"/>
    <w:rsid w:val="007F479E"/>
    <w:rsid w:val="007F47C0"/>
    <w:rsid w:val="007F48A6"/>
    <w:rsid w:val="007F48AB"/>
    <w:rsid w:val="007F498C"/>
    <w:rsid w:val="007F4C4D"/>
    <w:rsid w:val="007F4CDE"/>
    <w:rsid w:val="007F4D0E"/>
    <w:rsid w:val="007F4E50"/>
    <w:rsid w:val="007F4E74"/>
    <w:rsid w:val="007F5015"/>
    <w:rsid w:val="007F5070"/>
    <w:rsid w:val="007F50B9"/>
    <w:rsid w:val="007F51D1"/>
    <w:rsid w:val="007F5261"/>
    <w:rsid w:val="007F52A9"/>
    <w:rsid w:val="007F53F9"/>
    <w:rsid w:val="007F546C"/>
    <w:rsid w:val="007F559E"/>
    <w:rsid w:val="007F5665"/>
    <w:rsid w:val="007F587E"/>
    <w:rsid w:val="007F58FE"/>
    <w:rsid w:val="007F5AE4"/>
    <w:rsid w:val="007F5D3B"/>
    <w:rsid w:val="007F5DFD"/>
    <w:rsid w:val="007F5E1E"/>
    <w:rsid w:val="007F5E85"/>
    <w:rsid w:val="007F5EFD"/>
    <w:rsid w:val="007F6252"/>
    <w:rsid w:val="007F625F"/>
    <w:rsid w:val="007F65E0"/>
    <w:rsid w:val="007F662A"/>
    <w:rsid w:val="007F665E"/>
    <w:rsid w:val="007F6720"/>
    <w:rsid w:val="007F6854"/>
    <w:rsid w:val="007F690F"/>
    <w:rsid w:val="007F6912"/>
    <w:rsid w:val="007F6C2F"/>
    <w:rsid w:val="007F6D6B"/>
    <w:rsid w:val="007F6E75"/>
    <w:rsid w:val="007F6F39"/>
    <w:rsid w:val="007F701F"/>
    <w:rsid w:val="007F7093"/>
    <w:rsid w:val="007F7204"/>
    <w:rsid w:val="007F7243"/>
    <w:rsid w:val="007F734F"/>
    <w:rsid w:val="007F7445"/>
    <w:rsid w:val="007F754B"/>
    <w:rsid w:val="007F769E"/>
    <w:rsid w:val="007F7736"/>
    <w:rsid w:val="007F7833"/>
    <w:rsid w:val="007F792D"/>
    <w:rsid w:val="007F7980"/>
    <w:rsid w:val="007F7B3A"/>
    <w:rsid w:val="007F7BDD"/>
    <w:rsid w:val="007F7DE1"/>
    <w:rsid w:val="007F7EB5"/>
    <w:rsid w:val="007F7F2F"/>
    <w:rsid w:val="00800066"/>
    <w:rsid w:val="008002FF"/>
    <w:rsid w:val="00800314"/>
    <w:rsid w:val="008003A4"/>
    <w:rsid w:val="00800412"/>
    <w:rsid w:val="0080061B"/>
    <w:rsid w:val="0080071B"/>
    <w:rsid w:val="008007C1"/>
    <w:rsid w:val="008007CC"/>
    <w:rsid w:val="0080082A"/>
    <w:rsid w:val="00800AFC"/>
    <w:rsid w:val="0080108A"/>
    <w:rsid w:val="0080108F"/>
    <w:rsid w:val="0080132F"/>
    <w:rsid w:val="008014F6"/>
    <w:rsid w:val="0080153A"/>
    <w:rsid w:val="0080155C"/>
    <w:rsid w:val="00801757"/>
    <w:rsid w:val="008017D4"/>
    <w:rsid w:val="00801890"/>
    <w:rsid w:val="008019C7"/>
    <w:rsid w:val="008019E0"/>
    <w:rsid w:val="008019FA"/>
    <w:rsid w:val="00801BC7"/>
    <w:rsid w:val="00801C55"/>
    <w:rsid w:val="00801C93"/>
    <w:rsid w:val="00801CF5"/>
    <w:rsid w:val="00801DBC"/>
    <w:rsid w:val="00801EA9"/>
    <w:rsid w:val="0080219A"/>
    <w:rsid w:val="008021FB"/>
    <w:rsid w:val="00802213"/>
    <w:rsid w:val="00802475"/>
    <w:rsid w:val="00802491"/>
    <w:rsid w:val="008024F3"/>
    <w:rsid w:val="00802520"/>
    <w:rsid w:val="008025CF"/>
    <w:rsid w:val="00802646"/>
    <w:rsid w:val="00802A31"/>
    <w:rsid w:val="00802F38"/>
    <w:rsid w:val="00803088"/>
    <w:rsid w:val="008030EF"/>
    <w:rsid w:val="00803156"/>
    <w:rsid w:val="008031EE"/>
    <w:rsid w:val="0080332F"/>
    <w:rsid w:val="0080341A"/>
    <w:rsid w:val="00803659"/>
    <w:rsid w:val="0080368C"/>
    <w:rsid w:val="008037B5"/>
    <w:rsid w:val="00803B9D"/>
    <w:rsid w:val="00803C52"/>
    <w:rsid w:val="00803D13"/>
    <w:rsid w:val="008040C0"/>
    <w:rsid w:val="0080417A"/>
    <w:rsid w:val="0080427E"/>
    <w:rsid w:val="00804386"/>
    <w:rsid w:val="008043AA"/>
    <w:rsid w:val="00804538"/>
    <w:rsid w:val="008045CD"/>
    <w:rsid w:val="008047F8"/>
    <w:rsid w:val="00804846"/>
    <w:rsid w:val="00804850"/>
    <w:rsid w:val="00804D69"/>
    <w:rsid w:val="00804F10"/>
    <w:rsid w:val="00804F8A"/>
    <w:rsid w:val="00804F8C"/>
    <w:rsid w:val="00805044"/>
    <w:rsid w:val="008051A7"/>
    <w:rsid w:val="008051CD"/>
    <w:rsid w:val="008053DD"/>
    <w:rsid w:val="008054F4"/>
    <w:rsid w:val="008055CA"/>
    <w:rsid w:val="008055FF"/>
    <w:rsid w:val="00805635"/>
    <w:rsid w:val="0080587B"/>
    <w:rsid w:val="0080587C"/>
    <w:rsid w:val="00805966"/>
    <w:rsid w:val="00805C2A"/>
    <w:rsid w:val="00805CD8"/>
    <w:rsid w:val="00805D56"/>
    <w:rsid w:val="00806155"/>
    <w:rsid w:val="008062A8"/>
    <w:rsid w:val="00806300"/>
    <w:rsid w:val="0080642D"/>
    <w:rsid w:val="00806468"/>
    <w:rsid w:val="008064DA"/>
    <w:rsid w:val="00806503"/>
    <w:rsid w:val="008065E5"/>
    <w:rsid w:val="008066B5"/>
    <w:rsid w:val="00806940"/>
    <w:rsid w:val="00806944"/>
    <w:rsid w:val="00806981"/>
    <w:rsid w:val="00806A3E"/>
    <w:rsid w:val="00806AB5"/>
    <w:rsid w:val="00806F61"/>
    <w:rsid w:val="00806F9C"/>
    <w:rsid w:val="00807268"/>
    <w:rsid w:val="00807270"/>
    <w:rsid w:val="008073E0"/>
    <w:rsid w:val="008074B3"/>
    <w:rsid w:val="0080752F"/>
    <w:rsid w:val="0080775E"/>
    <w:rsid w:val="008077BD"/>
    <w:rsid w:val="00807AB3"/>
    <w:rsid w:val="00807C6F"/>
    <w:rsid w:val="00807D7D"/>
    <w:rsid w:val="00807F44"/>
    <w:rsid w:val="0081008D"/>
    <w:rsid w:val="008103FF"/>
    <w:rsid w:val="00810666"/>
    <w:rsid w:val="00810730"/>
    <w:rsid w:val="00810754"/>
    <w:rsid w:val="00810A16"/>
    <w:rsid w:val="00810B03"/>
    <w:rsid w:val="00810C0A"/>
    <w:rsid w:val="00810CFD"/>
    <w:rsid w:val="00810F2F"/>
    <w:rsid w:val="00810F33"/>
    <w:rsid w:val="00810F7E"/>
    <w:rsid w:val="00811032"/>
    <w:rsid w:val="008110F2"/>
    <w:rsid w:val="00811118"/>
    <w:rsid w:val="00811382"/>
    <w:rsid w:val="008114FD"/>
    <w:rsid w:val="00811538"/>
    <w:rsid w:val="008115DD"/>
    <w:rsid w:val="0081164E"/>
    <w:rsid w:val="00811680"/>
    <w:rsid w:val="0081173E"/>
    <w:rsid w:val="0081179F"/>
    <w:rsid w:val="00811840"/>
    <w:rsid w:val="0081184D"/>
    <w:rsid w:val="00811954"/>
    <w:rsid w:val="008119B1"/>
    <w:rsid w:val="008119CA"/>
    <w:rsid w:val="00811A37"/>
    <w:rsid w:val="00811AB9"/>
    <w:rsid w:val="0081203B"/>
    <w:rsid w:val="00812243"/>
    <w:rsid w:val="0081226F"/>
    <w:rsid w:val="0081232C"/>
    <w:rsid w:val="0081259C"/>
    <w:rsid w:val="00812668"/>
    <w:rsid w:val="00812691"/>
    <w:rsid w:val="008126B8"/>
    <w:rsid w:val="00812DED"/>
    <w:rsid w:val="00812E74"/>
    <w:rsid w:val="00812EB4"/>
    <w:rsid w:val="00812F4E"/>
    <w:rsid w:val="00812F51"/>
    <w:rsid w:val="0081301E"/>
    <w:rsid w:val="00813038"/>
    <w:rsid w:val="008130C4"/>
    <w:rsid w:val="008131A0"/>
    <w:rsid w:val="0081320A"/>
    <w:rsid w:val="0081334D"/>
    <w:rsid w:val="00813468"/>
    <w:rsid w:val="00813708"/>
    <w:rsid w:val="0081370B"/>
    <w:rsid w:val="00813A0E"/>
    <w:rsid w:val="00813A33"/>
    <w:rsid w:val="00813AA2"/>
    <w:rsid w:val="00813AAC"/>
    <w:rsid w:val="00813D71"/>
    <w:rsid w:val="00813F2F"/>
    <w:rsid w:val="008140D2"/>
    <w:rsid w:val="008141E1"/>
    <w:rsid w:val="00814307"/>
    <w:rsid w:val="00814542"/>
    <w:rsid w:val="008146FF"/>
    <w:rsid w:val="008147E4"/>
    <w:rsid w:val="00814B5D"/>
    <w:rsid w:val="00814F82"/>
    <w:rsid w:val="0081504C"/>
    <w:rsid w:val="00815122"/>
    <w:rsid w:val="00815182"/>
    <w:rsid w:val="00815309"/>
    <w:rsid w:val="00815372"/>
    <w:rsid w:val="008155F0"/>
    <w:rsid w:val="0081563F"/>
    <w:rsid w:val="008156DD"/>
    <w:rsid w:val="00815921"/>
    <w:rsid w:val="00815938"/>
    <w:rsid w:val="00815A08"/>
    <w:rsid w:val="00815AC8"/>
    <w:rsid w:val="00815BFD"/>
    <w:rsid w:val="00815CFB"/>
    <w:rsid w:val="00815D29"/>
    <w:rsid w:val="00815E60"/>
    <w:rsid w:val="00815EBB"/>
    <w:rsid w:val="00815F9A"/>
    <w:rsid w:val="00816009"/>
    <w:rsid w:val="008160E5"/>
    <w:rsid w:val="00816112"/>
    <w:rsid w:val="00816360"/>
    <w:rsid w:val="008165EC"/>
    <w:rsid w:val="0081668F"/>
    <w:rsid w:val="00816735"/>
    <w:rsid w:val="008169FF"/>
    <w:rsid w:val="00816D71"/>
    <w:rsid w:val="0081701D"/>
    <w:rsid w:val="0081713B"/>
    <w:rsid w:val="008171B0"/>
    <w:rsid w:val="008171E5"/>
    <w:rsid w:val="00817281"/>
    <w:rsid w:val="008173A1"/>
    <w:rsid w:val="008173CA"/>
    <w:rsid w:val="00817451"/>
    <w:rsid w:val="008176F0"/>
    <w:rsid w:val="00817992"/>
    <w:rsid w:val="00817A05"/>
    <w:rsid w:val="00817AB0"/>
    <w:rsid w:val="00817B35"/>
    <w:rsid w:val="00817DF7"/>
    <w:rsid w:val="00817E26"/>
    <w:rsid w:val="00817EE1"/>
    <w:rsid w:val="00817F3D"/>
    <w:rsid w:val="00817FE7"/>
    <w:rsid w:val="0082008D"/>
    <w:rsid w:val="00820141"/>
    <w:rsid w:val="00820373"/>
    <w:rsid w:val="008203C1"/>
    <w:rsid w:val="008204A8"/>
    <w:rsid w:val="0082093C"/>
    <w:rsid w:val="00820A41"/>
    <w:rsid w:val="00820A63"/>
    <w:rsid w:val="00820C8E"/>
    <w:rsid w:val="00820DC4"/>
    <w:rsid w:val="00820E0C"/>
    <w:rsid w:val="00821265"/>
    <w:rsid w:val="0082126F"/>
    <w:rsid w:val="00821438"/>
    <w:rsid w:val="00821466"/>
    <w:rsid w:val="00821534"/>
    <w:rsid w:val="00821595"/>
    <w:rsid w:val="008216CA"/>
    <w:rsid w:val="00821787"/>
    <w:rsid w:val="00821A66"/>
    <w:rsid w:val="00821ADF"/>
    <w:rsid w:val="00821BF5"/>
    <w:rsid w:val="00821D4E"/>
    <w:rsid w:val="00821EFE"/>
    <w:rsid w:val="00821F27"/>
    <w:rsid w:val="00821FA6"/>
    <w:rsid w:val="008221B8"/>
    <w:rsid w:val="008221C9"/>
    <w:rsid w:val="008221D7"/>
    <w:rsid w:val="0082223B"/>
    <w:rsid w:val="008222EA"/>
    <w:rsid w:val="008223D2"/>
    <w:rsid w:val="008224C6"/>
    <w:rsid w:val="00822728"/>
    <w:rsid w:val="00822C36"/>
    <w:rsid w:val="00822FE7"/>
    <w:rsid w:val="0082302C"/>
    <w:rsid w:val="008230D5"/>
    <w:rsid w:val="00823146"/>
    <w:rsid w:val="00823275"/>
    <w:rsid w:val="0082335A"/>
    <w:rsid w:val="008233E4"/>
    <w:rsid w:val="008234B5"/>
    <w:rsid w:val="0082366F"/>
    <w:rsid w:val="00823723"/>
    <w:rsid w:val="00823858"/>
    <w:rsid w:val="008239C8"/>
    <w:rsid w:val="00823AE0"/>
    <w:rsid w:val="00823AF0"/>
    <w:rsid w:val="00823B02"/>
    <w:rsid w:val="00823B07"/>
    <w:rsid w:val="00823B85"/>
    <w:rsid w:val="00823BCD"/>
    <w:rsid w:val="00823C40"/>
    <w:rsid w:val="00823C41"/>
    <w:rsid w:val="00823E65"/>
    <w:rsid w:val="0082431B"/>
    <w:rsid w:val="00824325"/>
    <w:rsid w:val="0082438A"/>
    <w:rsid w:val="008243A5"/>
    <w:rsid w:val="00824405"/>
    <w:rsid w:val="008245DD"/>
    <w:rsid w:val="008248E5"/>
    <w:rsid w:val="00824CDE"/>
    <w:rsid w:val="00824DB6"/>
    <w:rsid w:val="00824E52"/>
    <w:rsid w:val="00824ECF"/>
    <w:rsid w:val="00824FEA"/>
    <w:rsid w:val="00825113"/>
    <w:rsid w:val="008251DB"/>
    <w:rsid w:val="00825308"/>
    <w:rsid w:val="00825371"/>
    <w:rsid w:val="00825846"/>
    <w:rsid w:val="00825997"/>
    <w:rsid w:val="00825B28"/>
    <w:rsid w:val="00825B30"/>
    <w:rsid w:val="00825B9C"/>
    <w:rsid w:val="00825BEA"/>
    <w:rsid w:val="00825CC1"/>
    <w:rsid w:val="00825E7D"/>
    <w:rsid w:val="00825FE3"/>
    <w:rsid w:val="0082626B"/>
    <w:rsid w:val="008262CA"/>
    <w:rsid w:val="008262D0"/>
    <w:rsid w:val="008263E8"/>
    <w:rsid w:val="0082695E"/>
    <w:rsid w:val="00826A5F"/>
    <w:rsid w:val="00826ACA"/>
    <w:rsid w:val="00826E1D"/>
    <w:rsid w:val="00826E33"/>
    <w:rsid w:val="00826E4B"/>
    <w:rsid w:val="00826FA1"/>
    <w:rsid w:val="0082705D"/>
    <w:rsid w:val="008270F6"/>
    <w:rsid w:val="008271D9"/>
    <w:rsid w:val="00827227"/>
    <w:rsid w:val="008274EE"/>
    <w:rsid w:val="008274F3"/>
    <w:rsid w:val="008276C9"/>
    <w:rsid w:val="0082770D"/>
    <w:rsid w:val="0082772F"/>
    <w:rsid w:val="008277A5"/>
    <w:rsid w:val="0082783D"/>
    <w:rsid w:val="00827870"/>
    <w:rsid w:val="00827B23"/>
    <w:rsid w:val="00827CC3"/>
    <w:rsid w:val="00827D01"/>
    <w:rsid w:val="00827E39"/>
    <w:rsid w:val="00827E51"/>
    <w:rsid w:val="00827F56"/>
    <w:rsid w:val="00830070"/>
    <w:rsid w:val="008300A6"/>
    <w:rsid w:val="00830265"/>
    <w:rsid w:val="008304CC"/>
    <w:rsid w:val="008307FA"/>
    <w:rsid w:val="008309AF"/>
    <w:rsid w:val="008309EA"/>
    <w:rsid w:val="00830A02"/>
    <w:rsid w:val="00830A94"/>
    <w:rsid w:val="00830B26"/>
    <w:rsid w:val="00830B79"/>
    <w:rsid w:val="00830E28"/>
    <w:rsid w:val="00830E36"/>
    <w:rsid w:val="00830E68"/>
    <w:rsid w:val="00830EE1"/>
    <w:rsid w:val="00830F92"/>
    <w:rsid w:val="0083100D"/>
    <w:rsid w:val="008310C7"/>
    <w:rsid w:val="0083114F"/>
    <w:rsid w:val="008311EB"/>
    <w:rsid w:val="00831313"/>
    <w:rsid w:val="0083141C"/>
    <w:rsid w:val="0083146A"/>
    <w:rsid w:val="008314FB"/>
    <w:rsid w:val="0083177C"/>
    <w:rsid w:val="008317E1"/>
    <w:rsid w:val="008317EE"/>
    <w:rsid w:val="00831881"/>
    <w:rsid w:val="00831AF6"/>
    <w:rsid w:val="00831B0C"/>
    <w:rsid w:val="00831B82"/>
    <w:rsid w:val="00831C4F"/>
    <w:rsid w:val="00831C63"/>
    <w:rsid w:val="00831DC5"/>
    <w:rsid w:val="00831E13"/>
    <w:rsid w:val="00831E95"/>
    <w:rsid w:val="00831EEA"/>
    <w:rsid w:val="00831F0E"/>
    <w:rsid w:val="00831F48"/>
    <w:rsid w:val="00831F71"/>
    <w:rsid w:val="00832027"/>
    <w:rsid w:val="0083241A"/>
    <w:rsid w:val="00832626"/>
    <w:rsid w:val="008326B5"/>
    <w:rsid w:val="008327EF"/>
    <w:rsid w:val="008328A2"/>
    <w:rsid w:val="00832A60"/>
    <w:rsid w:val="00832D4C"/>
    <w:rsid w:val="00832F07"/>
    <w:rsid w:val="00832F9D"/>
    <w:rsid w:val="00832FA6"/>
    <w:rsid w:val="0083324D"/>
    <w:rsid w:val="00833323"/>
    <w:rsid w:val="0083359C"/>
    <w:rsid w:val="00833619"/>
    <w:rsid w:val="008338A2"/>
    <w:rsid w:val="008339F1"/>
    <w:rsid w:val="00833A75"/>
    <w:rsid w:val="00833A9D"/>
    <w:rsid w:val="00833AD4"/>
    <w:rsid w:val="00833B58"/>
    <w:rsid w:val="00833B8A"/>
    <w:rsid w:val="00833C16"/>
    <w:rsid w:val="00833C60"/>
    <w:rsid w:val="0083420D"/>
    <w:rsid w:val="0083428D"/>
    <w:rsid w:val="00834358"/>
    <w:rsid w:val="008343A3"/>
    <w:rsid w:val="00834459"/>
    <w:rsid w:val="00834485"/>
    <w:rsid w:val="008345B8"/>
    <w:rsid w:val="008345FC"/>
    <w:rsid w:val="008348A3"/>
    <w:rsid w:val="0083494B"/>
    <w:rsid w:val="00834980"/>
    <w:rsid w:val="00834A69"/>
    <w:rsid w:val="00834D43"/>
    <w:rsid w:val="00834EB3"/>
    <w:rsid w:val="00834EC6"/>
    <w:rsid w:val="00834F2A"/>
    <w:rsid w:val="00834F43"/>
    <w:rsid w:val="0083500C"/>
    <w:rsid w:val="0083506C"/>
    <w:rsid w:val="0083515D"/>
    <w:rsid w:val="00835169"/>
    <w:rsid w:val="008353C5"/>
    <w:rsid w:val="0083548F"/>
    <w:rsid w:val="00835520"/>
    <w:rsid w:val="008355C1"/>
    <w:rsid w:val="008355D4"/>
    <w:rsid w:val="00835639"/>
    <w:rsid w:val="008356B8"/>
    <w:rsid w:val="008356F4"/>
    <w:rsid w:val="00835889"/>
    <w:rsid w:val="00835B49"/>
    <w:rsid w:val="00835C62"/>
    <w:rsid w:val="00835CAE"/>
    <w:rsid w:val="00835CF4"/>
    <w:rsid w:val="00836152"/>
    <w:rsid w:val="008362DE"/>
    <w:rsid w:val="0083637C"/>
    <w:rsid w:val="00836400"/>
    <w:rsid w:val="00836477"/>
    <w:rsid w:val="00836602"/>
    <w:rsid w:val="0083667F"/>
    <w:rsid w:val="008366B7"/>
    <w:rsid w:val="008368B9"/>
    <w:rsid w:val="00836976"/>
    <w:rsid w:val="00836AC1"/>
    <w:rsid w:val="00836BAE"/>
    <w:rsid w:val="00836D2F"/>
    <w:rsid w:val="00836D6C"/>
    <w:rsid w:val="00836DFC"/>
    <w:rsid w:val="00836F33"/>
    <w:rsid w:val="00837049"/>
    <w:rsid w:val="00837135"/>
    <w:rsid w:val="0083715C"/>
    <w:rsid w:val="0083748F"/>
    <w:rsid w:val="008378D1"/>
    <w:rsid w:val="008378EA"/>
    <w:rsid w:val="00837998"/>
    <w:rsid w:val="008379EF"/>
    <w:rsid w:val="00837A5E"/>
    <w:rsid w:val="00837AF6"/>
    <w:rsid w:val="00837BCC"/>
    <w:rsid w:val="00837D0B"/>
    <w:rsid w:val="00837E08"/>
    <w:rsid w:val="00837E16"/>
    <w:rsid w:val="00837E17"/>
    <w:rsid w:val="00837E7B"/>
    <w:rsid w:val="00837FBE"/>
    <w:rsid w:val="0084027B"/>
    <w:rsid w:val="0084033B"/>
    <w:rsid w:val="0084073A"/>
    <w:rsid w:val="008407D0"/>
    <w:rsid w:val="008408BF"/>
    <w:rsid w:val="00840943"/>
    <w:rsid w:val="00840A59"/>
    <w:rsid w:val="00840E43"/>
    <w:rsid w:val="00840EA9"/>
    <w:rsid w:val="0084102A"/>
    <w:rsid w:val="00841092"/>
    <w:rsid w:val="008412CE"/>
    <w:rsid w:val="0084131A"/>
    <w:rsid w:val="0084132D"/>
    <w:rsid w:val="00841425"/>
    <w:rsid w:val="008416D7"/>
    <w:rsid w:val="00841798"/>
    <w:rsid w:val="00841893"/>
    <w:rsid w:val="008419B4"/>
    <w:rsid w:val="008419EF"/>
    <w:rsid w:val="00841A6A"/>
    <w:rsid w:val="00841A8C"/>
    <w:rsid w:val="00841AA9"/>
    <w:rsid w:val="00841ADB"/>
    <w:rsid w:val="00841CC5"/>
    <w:rsid w:val="00841F6D"/>
    <w:rsid w:val="0084219E"/>
    <w:rsid w:val="008421F6"/>
    <w:rsid w:val="00842353"/>
    <w:rsid w:val="008423DE"/>
    <w:rsid w:val="00842508"/>
    <w:rsid w:val="008427D4"/>
    <w:rsid w:val="00842A9F"/>
    <w:rsid w:val="00842C28"/>
    <w:rsid w:val="00842D3F"/>
    <w:rsid w:val="00842D9F"/>
    <w:rsid w:val="00842DEE"/>
    <w:rsid w:val="00842F1B"/>
    <w:rsid w:val="00843177"/>
    <w:rsid w:val="0084336A"/>
    <w:rsid w:val="00843444"/>
    <w:rsid w:val="008434EA"/>
    <w:rsid w:val="008434EE"/>
    <w:rsid w:val="00843528"/>
    <w:rsid w:val="00843642"/>
    <w:rsid w:val="008436F1"/>
    <w:rsid w:val="00843704"/>
    <w:rsid w:val="008437D0"/>
    <w:rsid w:val="008439E2"/>
    <w:rsid w:val="00843B46"/>
    <w:rsid w:val="00843E83"/>
    <w:rsid w:val="00843EAA"/>
    <w:rsid w:val="00843F62"/>
    <w:rsid w:val="00843FAA"/>
    <w:rsid w:val="0084412C"/>
    <w:rsid w:val="008443F3"/>
    <w:rsid w:val="0084441B"/>
    <w:rsid w:val="00844534"/>
    <w:rsid w:val="00844644"/>
    <w:rsid w:val="00844AC6"/>
    <w:rsid w:val="00844BCB"/>
    <w:rsid w:val="00844C79"/>
    <w:rsid w:val="00844CEC"/>
    <w:rsid w:val="00844D90"/>
    <w:rsid w:val="00844F31"/>
    <w:rsid w:val="008450C0"/>
    <w:rsid w:val="008450D1"/>
    <w:rsid w:val="008450E6"/>
    <w:rsid w:val="0084543B"/>
    <w:rsid w:val="00845557"/>
    <w:rsid w:val="008455BF"/>
    <w:rsid w:val="0084568C"/>
    <w:rsid w:val="00845856"/>
    <w:rsid w:val="00845930"/>
    <w:rsid w:val="00845EF6"/>
    <w:rsid w:val="0084601F"/>
    <w:rsid w:val="008461B0"/>
    <w:rsid w:val="00846398"/>
    <w:rsid w:val="00846406"/>
    <w:rsid w:val="008465FF"/>
    <w:rsid w:val="00846A90"/>
    <w:rsid w:val="00846B81"/>
    <w:rsid w:val="00846CAA"/>
    <w:rsid w:val="00846D20"/>
    <w:rsid w:val="00846D4B"/>
    <w:rsid w:val="00846E36"/>
    <w:rsid w:val="00846F77"/>
    <w:rsid w:val="00847050"/>
    <w:rsid w:val="008470E6"/>
    <w:rsid w:val="0084710D"/>
    <w:rsid w:val="00847114"/>
    <w:rsid w:val="00847221"/>
    <w:rsid w:val="008473E9"/>
    <w:rsid w:val="0084746F"/>
    <w:rsid w:val="008474FE"/>
    <w:rsid w:val="00847566"/>
    <w:rsid w:val="00847578"/>
    <w:rsid w:val="0084785E"/>
    <w:rsid w:val="00847A5B"/>
    <w:rsid w:val="00847AD1"/>
    <w:rsid w:val="00847AFF"/>
    <w:rsid w:val="00847B35"/>
    <w:rsid w:val="00847B36"/>
    <w:rsid w:val="00847BF4"/>
    <w:rsid w:val="00847C0D"/>
    <w:rsid w:val="00847C43"/>
    <w:rsid w:val="00847D6B"/>
    <w:rsid w:val="00847EB5"/>
    <w:rsid w:val="00847FA4"/>
    <w:rsid w:val="00847FC1"/>
    <w:rsid w:val="0085005F"/>
    <w:rsid w:val="00850292"/>
    <w:rsid w:val="0085034E"/>
    <w:rsid w:val="00850473"/>
    <w:rsid w:val="0085056A"/>
    <w:rsid w:val="008506C5"/>
    <w:rsid w:val="008506FF"/>
    <w:rsid w:val="00850715"/>
    <w:rsid w:val="00850793"/>
    <w:rsid w:val="0085094B"/>
    <w:rsid w:val="00850A8A"/>
    <w:rsid w:val="00850E1E"/>
    <w:rsid w:val="00850E82"/>
    <w:rsid w:val="00850FEC"/>
    <w:rsid w:val="00851164"/>
    <w:rsid w:val="0085138B"/>
    <w:rsid w:val="0085145E"/>
    <w:rsid w:val="008515FC"/>
    <w:rsid w:val="00851669"/>
    <w:rsid w:val="00851729"/>
    <w:rsid w:val="00851AC0"/>
    <w:rsid w:val="00851ACC"/>
    <w:rsid w:val="00851B6D"/>
    <w:rsid w:val="00851B75"/>
    <w:rsid w:val="00851C56"/>
    <w:rsid w:val="00851DDB"/>
    <w:rsid w:val="00851E97"/>
    <w:rsid w:val="00851EA8"/>
    <w:rsid w:val="008521D0"/>
    <w:rsid w:val="008521EF"/>
    <w:rsid w:val="008521F3"/>
    <w:rsid w:val="008522A0"/>
    <w:rsid w:val="008522AD"/>
    <w:rsid w:val="008522EC"/>
    <w:rsid w:val="00852371"/>
    <w:rsid w:val="008524C1"/>
    <w:rsid w:val="0085253A"/>
    <w:rsid w:val="00852760"/>
    <w:rsid w:val="008529CD"/>
    <w:rsid w:val="00852A59"/>
    <w:rsid w:val="00852BB5"/>
    <w:rsid w:val="00852C2D"/>
    <w:rsid w:val="00852CE6"/>
    <w:rsid w:val="00852D6A"/>
    <w:rsid w:val="00852DA5"/>
    <w:rsid w:val="0085303E"/>
    <w:rsid w:val="0085304E"/>
    <w:rsid w:val="00853164"/>
    <w:rsid w:val="00853279"/>
    <w:rsid w:val="008532DC"/>
    <w:rsid w:val="00853388"/>
    <w:rsid w:val="00853426"/>
    <w:rsid w:val="0085356A"/>
    <w:rsid w:val="0085368B"/>
    <w:rsid w:val="008537EC"/>
    <w:rsid w:val="00853886"/>
    <w:rsid w:val="00853A5A"/>
    <w:rsid w:val="00853BF2"/>
    <w:rsid w:val="00853C7D"/>
    <w:rsid w:val="00853CB8"/>
    <w:rsid w:val="00853D83"/>
    <w:rsid w:val="00853E48"/>
    <w:rsid w:val="00853EE4"/>
    <w:rsid w:val="00853F13"/>
    <w:rsid w:val="008540A8"/>
    <w:rsid w:val="008540D8"/>
    <w:rsid w:val="00854274"/>
    <w:rsid w:val="008543B3"/>
    <w:rsid w:val="008545DE"/>
    <w:rsid w:val="008546F1"/>
    <w:rsid w:val="0085495B"/>
    <w:rsid w:val="00854A9B"/>
    <w:rsid w:val="00854B64"/>
    <w:rsid w:val="00854D74"/>
    <w:rsid w:val="00854ED1"/>
    <w:rsid w:val="00854F4B"/>
    <w:rsid w:val="00855350"/>
    <w:rsid w:val="00855425"/>
    <w:rsid w:val="0085547B"/>
    <w:rsid w:val="0085552B"/>
    <w:rsid w:val="00855535"/>
    <w:rsid w:val="008555E6"/>
    <w:rsid w:val="0085560A"/>
    <w:rsid w:val="0085563F"/>
    <w:rsid w:val="008557D8"/>
    <w:rsid w:val="00855B93"/>
    <w:rsid w:val="00855E55"/>
    <w:rsid w:val="00856081"/>
    <w:rsid w:val="00856135"/>
    <w:rsid w:val="00856167"/>
    <w:rsid w:val="008562AF"/>
    <w:rsid w:val="0085637E"/>
    <w:rsid w:val="008563CA"/>
    <w:rsid w:val="0085640A"/>
    <w:rsid w:val="00856567"/>
    <w:rsid w:val="00856646"/>
    <w:rsid w:val="0085670A"/>
    <w:rsid w:val="00856818"/>
    <w:rsid w:val="00856E29"/>
    <w:rsid w:val="00856E5A"/>
    <w:rsid w:val="00856FB4"/>
    <w:rsid w:val="00856FF7"/>
    <w:rsid w:val="00857061"/>
    <w:rsid w:val="00857214"/>
    <w:rsid w:val="008572CD"/>
    <w:rsid w:val="00857558"/>
    <w:rsid w:val="00857612"/>
    <w:rsid w:val="008576E6"/>
    <w:rsid w:val="00857713"/>
    <w:rsid w:val="008577D5"/>
    <w:rsid w:val="0085786E"/>
    <w:rsid w:val="00857AA0"/>
    <w:rsid w:val="00857AAB"/>
    <w:rsid w:val="00857C3D"/>
    <w:rsid w:val="00857C4A"/>
    <w:rsid w:val="00857C5A"/>
    <w:rsid w:val="00857D14"/>
    <w:rsid w:val="00857D81"/>
    <w:rsid w:val="00857D94"/>
    <w:rsid w:val="00857FC0"/>
    <w:rsid w:val="00857FCA"/>
    <w:rsid w:val="00860147"/>
    <w:rsid w:val="00860167"/>
    <w:rsid w:val="00860434"/>
    <w:rsid w:val="00860549"/>
    <w:rsid w:val="0086056D"/>
    <w:rsid w:val="00860735"/>
    <w:rsid w:val="0086073E"/>
    <w:rsid w:val="0086074C"/>
    <w:rsid w:val="00860760"/>
    <w:rsid w:val="00860770"/>
    <w:rsid w:val="0086088B"/>
    <w:rsid w:val="00860ADA"/>
    <w:rsid w:val="00860B19"/>
    <w:rsid w:val="00860B80"/>
    <w:rsid w:val="00860C7C"/>
    <w:rsid w:val="00860D55"/>
    <w:rsid w:val="00860E13"/>
    <w:rsid w:val="00860E35"/>
    <w:rsid w:val="00861195"/>
    <w:rsid w:val="008611EC"/>
    <w:rsid w:val="0086121B"/>
    <w:rsid w:val="0086151C"/>
    <w:rsid w:val="008615F9"/>
    <w:rsid w:val="00861680"/>
    <w:rsid w:val="008616CD"/>
    <w:rsid w:val="008619B2"/>
    <w:rsid w:val="008619C7"/>
    <w:rsid w:val="00861A0D"/>
    <w:rsid w:val="00861A42"/>
    <w:rsid w:val="00861A4D"/>
    <w:rsid w:val="00861B6E"/>
    <w:rsid w:val="00861DFC"/>
    <w:rsid w:val="00861E2E"/>
    <w:rsid w:val="00861F80"/>
    <w:rsid w:val="0086207C"/>
    <w:rsid w:val="0086213F"/>
    <w:rsid w:val="00862212"/>
    <w:rsid w:val="00862420"/>
    <w:rsid w:val="008624BA"/>
    <w:rsid w:val="0086250D"/>
    <w:rsid w:val="0086255E"/>
    <w:rsid w:val="00862576"/>
    <w:rsid w:val="0086259D"/>
    <w:rsid w:val="0086278E"/>
    <w:rsid w:val="008628D4"/>
    <w:rsid w:val="00862936"/>
    <w:rsid w:val="00862960"/>
    <w:rsid w:val="00862961"/>
    <w:rsid w:val="0086297E"/>
    <w:rsid w:val="008629B9"/>
    <w:rsid w:val="00862B62"/>
    <w:rsid w:val="00862BD5"/>
    <w:rsid w:val="00862C2B"/>
    <w:rsid w:val="00862E20"/>
    <w:rsid w:val="008632DE"/>
    <w:rsid w:val="008633F0"/>
    <w:rsid w:val="0086340C"/>
    <w:rsid w:val="0086345A"/>
    <w:rsid w:val="0086369D"/>
    <w:rsid w:val="008636AB"/>
    <w:rsid w:val="00863722"/>
    <w:rsid w:val="0086383A"/>
    <w:rsid w:val="0086387D"/>
    <w:rsid w:val="0086391D"/>
    <w:rsid w:val="0086392C"/>
    <w:rsid w:val="00863B20"/>
    <w:rsid w:val="00863E24"/>
    <w:rsid w:val="00863E66"/>
    <w:rsid w:val="00863EE1"/>
    <w:rsid w:val="00863F9D"/>
    <w:rsid w:val="008640BC"/>
    <w:rsid w:val="00864194"/>
    <w:rsid w:val="008644F4"/>
    <w:rsid w:val="00864598"/>
    <w:rsid w:val="00864699"/>
    <w:rsid w:val="008646CD"/>
    <w:rsid w:val="0086484F"/>
    <w:rsid w:val="008648AA"/>
    <w:rsid w:val="00864BA6"/>
    <w:rsid w:val="00864C1F"/>
    <w:rsid w:val="00864C93"/>
    <w:rsid w:val="00864CF1"/>
    <w:rsid w:val="00864D84"/>
    <w:rsid w:val="0086521E"/>
    <w:rsid w:val="00865317"/>
    <w:rsid w:val="008653A7"/>
    <w:rsid w:val="0086578B"/>
    <w:rsid w:val="00865798"/>
    <w:rsid w:val="0086582D"/>
    <w:rsid w:val="00865B37"/>
    <w:rsid w:val="00865E59"/>
    <w:rsid w:val="00865F5D"/>
    <w:rsid w:val="00865FAC"/>
    <w:rsid w:val="00865FF0"/>
    <w:rsid w:val="00866120"/>
    <w:rsid w:val="008661E6"/>
    <w:rsid w:val="008662CE"/>
    <w:rsid w:val="0086632E"/>
    <w:rsid w:val="00866507"/>
    <w:rsid w:val="00866526"/>
    <w:rsid w:val="008665C9"/>
    <w:rsid w:val="0086663D"/>
    <w:rsid w:val="00866777"/>
    <w:rsid w:val="00866B02"/>
    <w:rsid w:val="00866C8A"/>
    <w:rsid w:val="00866F1C"/>
    <w:rsid w:val="00866F45"/>
    <w:rsid w:val="008670E9"/>
    <w:rsid w:val="008672A2"/>
    <w:rsid w:val="008672C1"/>
    <w:rsid w:val="0086757D"/>
    <w:rsid w:val="008675CF"/>
    <w:rsid w:val="00867652"/>
    <w:rsid w:val="00867725"/>
    <w:rsid w:val="008678EC"/>
    <w:rsid w:val="0086795A"/>
    <w:rsid w:val="008679A3"/>
    <w:rsid w:val="00867AC3"/>
    <w:rsid w:val="00867B17"/>
    <w:rsid w:val="00867C28"/>
    <w:rsid w:val="00867C2B"/>
    <w:rsid w:val="00867D0B"/>
    <w:rsid w:val="00867D91"/>
    <w:rsid w:val="00867D9D"/>
    <w:rsid w:val="00867F88"/>
    <w:rsid w:val="008701E5"/>
    <w:rsid w:val="008702D3"/>
    <w:rsid w:val="0087030C"/>
    <w:rsid w:val="0087031E"/>
    <w:rsid w:val="008703A9"/>
    <w:rsid w:val="0087050C"/>
    <w:rsid w:val="008705B6"/>
    <w:rsid w:val="00870679"/>
    <w:rsid w:val="00870786"/>
    <w:rsid w:val="0087080A"/>
    <w:rsid w:val="00870864"/>
    <w:rsid w:val="008709F9"/>
    <w:rsid w:val="00870A7D"/>
    <w:rsid w:val="00870A80"/>
    <w:rsid w:val="00870AA6"/>
    <w:rsid w:val="00870C30"/>
    <w:rsid w:val="00870C4F"/>
    <w:rsid w:val="00870CDC"/>
    <w:rsid w:val="00870F80"/>
    <w:rsid w:val="00870FD9"/>
    <w:rsid w:val="0087101A"/>
    <w:rsid w:val="008710C5"/>
    <w:rsid w:val="00871160"/>
    <w:rsid w:val="008711B7"/>
    <w:rsid w:val="0087127E"/>
    <w:rsid w:val="00871323"/>
    <w:rsid w:val="008714AF"/>
    <w:rsid w:val="00871534"/>
    <w:rsid w:val="008715C0"/>
    <w:rsid w:val="008718A4"/>
    <w:rsid w:val="00871D83"/>
    <w:rsid w:val="00871EAF"/>
    <w:rsid w:val="00872388"/>
    <w:rsid w:val="0087244A"/>
    <w:rsid w:val="008726BC"/>
    <w:rsid w:val="0087271F"/>
    <w:rsid w:val="008728A9"/>
    <w:rsid w:val="00872AD1"/>
    <w:rsid w:val="00872DB7"/>
    <w:rsid w:val="00872E0A"/>
    <w:rsid w:val="00872E1B"/>
    <w:rsid w:val="00872F9F"/>
    <w:rsid w:val="00872FAC"/>
    <w:rsid w:val="00872FD2"/>
    <w:rsid w:val="008731EF"/>
    <w:rsid w:val="00873245"/>
    <w:rsid w:val="008732F6"/>
    <w:rsid w:val="00873308"/>
    <w:rsid w:val="0087338A"/>
    <w:rsid w:val="00873594"/>
    <w:rsid w:val="008735A8"/>
    <w:rsid w:val="0087364D"/>
    <w:rsid w:val="00873688"/>
    <w:rsid w:val="0087372E"/>
    <w:rsid w:val="008739A2"/>
    <w:rsid w:val="008739DB"/>
    <w:rsid w:val="00873A4B"/>
    <w:rsid w:val="00873D16"/>
    <w:rsid w:val="00873DFC"/>
    <w:rsid w:val="00873FD5"/>
    <w:rsid w:val="0087409E"/>
    <w:rsid w:val="0087418E"/>
    <w:rsid w:val="008742A9"/>
    <w:rsid w:val="00874434"/>
    <w:rsid w:val="00874549"/>
    <w:rsid w:val="00874560"/>
    <w:rsid w:val="00874616"/>
    <w:rsid w:val="00874827"/>
    <w:rsid w:val="00874940"/>
    <w:rsid w:val="00874B5B"/>
    <w:rsid w:val="00874CCB"/>
    <w:rsid w:val="00874DA0"/>
    <w:rsid w:val="00874DC4"/>
    <w:rsid w:val="00874EDB"/>
    <w:rsid w:val="00875011"/>
    <w:rsid w:val="008750A2"/>
    <w:rsid w:val="00875231"/>
    <w:rsid w:val="00875285"/>
    <w:rsid w:val="008752E4"/>
    <w:rsid w:val="00875353"/>
    <w:rsid w:val="00875424"/>
    <w:rsid w:val="0087542E"/>
    <w:rsid w:val="00875677"/>
    <w:rsid w:val="008756BE"/>
    <w:rsid w:val="00875771"/>
    <w:rsid w:val="00875811"/>
    <w:rsid w:val="008758EE"/>
    <w:rsid w:val="00875BD1"/>
    <w:rsid w:val="00875BDA"/>
    <w:rsid w:val="00875E9B"/>
    <w:rsid w:val="00875F08"/>
    <w:rsid w:val="00875F3D"/>
    <w:rsid w:val="0087601B"/>
    <w:rsid w:val="00876027"/>
    <w:rsid w:val="00876357"/>
    <w:rsid w:val="00876376"/>
    <w:rsid w:val="00876395"/>
    <w:rsid w:val="008763FF"/>
    <w:rsid w:val="008764F5"/>
    <w:rsid w:val="00876504"/>
    <w:rsid w:val="00876609"/>
    <w:rsid w:val="00876840"/>
    <w:rsid w:val="00876856"/>
    <w:rsid w:val="00876A7C"/>
    <w:rsid w:val="00876BD2"/>
    <w:rsid w:val="00876C87"/>
    <w:rsid w:val="00876E00"/>
    <w:rsid w:val="00876E34"/>
    <w:rsid w:val="00876E70"/>
    <w:rsid w:val="008770E4"/>
    <w:rsid w:val="008772A0"/>
    <w:rsid w:val="00877551"/>
    <w:rsid w:val="008775E5"/>
    <w:rsid w:val="00877878"/>
    <w:rsid w:val="0087790A"/>
    <w:rsid w:val="00877951"/>
    <w:rsid w:val="00877978"/>
    <w:rsid w:val="008779A2"/>
    <w:rsid w:val="00877ADF"/>
    <w:rsid w:val="00877B37"/>
    <w:rsid w:val="00877C02"/>
    <w:rsid w:val="00877CCF"/>
    <w:rsid w:val="00877CF6"/>
    <w:rsid w:val="00877E5E"/>
    <w:rsid w:val="008800CB"/>
    <w:rsid w:val="00880110"/>
    <w:rsid w:val="00880555"/>
    <w:rsid w:val="00880556"/>
    <w:rsid w:val="00880675"/>
    <w:rsid w:val="008806D8"/>
    <w:rsid w:val="0088081C"/>
    <w:rsid w:val="008809C8"/>
    <w:rsid w:val="00880AD1"/>
    <w:rsid w:val="00880B44"/>
    <w:rsid w:val="00880C41"/>
    <w:rsid w:val="00880C9F"/>
    <w:rsid w:val="00880ED8"/>
    <w:rsid w:val="00880FC3"/>
    <w:rsid w:val="00880FCA"/>
    <w:rsid w:val="00881030"/>
    <w:rsid w:val="00881064"/>
    <w:rsid w:val="008810A7"/>
    <w:rsid w:val="00881193"/>
    <w:rsid w:val="00881320"/>
    <w:rsid w:val="00881597"/>
    <w:rsid w:val="008815DD"/>
    <w:rsid w:val="00881683"/>
    <w:rsid w:val="008816D2"/>
    <w:rsid w:val="008817F4"/>
    <w:rsid w:val="008819FC"/>
    <w:rsid w:val="00881A7C"/>
    <w:rsid w:val="00881A84"/>
    <w:rsid w:val="00881ACF"/>
    <w:rsid w:val="00881B04"/>
    <w:rsid w:val="00881B36"/>
    <w:rsid w:val="00881BCB"/>
    <w:rsid w:val="00881C94"/>
    <w:rsid w:val="00881D0B"/>
    <w:rsid w:val="00881E44"/>
    <w:rsid w:val="00881EB3"/>
    <w:rsid w:val="00881F2D"/>
    <w:rsid w:val="008820EC"/>
    <w:rsid w:val="008821C6"/>
    <w:rsid w:val="008823EF"/>
    <w:rsid w:val="00882459"/>
    <w:rsid w:val="008825F1"/>
    <w:rsid w:val="0088290F"/>
    <w:rsid w:val="00882B53"/>
    <w:rsid w:val="00882BCA"/>
    <w:rsid w:val="00882C52"/>
    <w:rsid w:val="00882FC8"/>
    <w:rsid w:val="00883096"/>
    <w:rsid w:val="008832BB"/>
    <w:rsid w:val="008833C0"/>
    <w:rsid w:val="0088350A"/>
    <w:rsid w:val="00883662"/>
    <w:rsid w:val="00883886"/>
    <w:rsid w:val="008838A1"/>
    <w:rsid w:val="008838ED"/>
    <w:rsid w:val="00883984"/>
    <w:rsid w:val="008839F2"/>
    <w:rsid w:val="00883B78"/>
    <w:rsid w:val="00883B7F"/>
    <w:rsid w:val="00883C6E"/>
    <w:rsid w:val="00883F7E"/>
    <w:rsid w:val="00884009"/>
    <w:rsid w:val="0088410B"/>
    <w:rsid w:val="00884183"/>
    <w:rsid w:val="008841DA"/>
    <w:rsid w:val="00884254"/>
    <w:rsid w:val="0088430D"/>
    <w:rsid w:val="0088440F"/>
    <w:rsid w:val="0088452B"/>
    <w:rsid w:val="0088459D"/>
    <w:rsid w:val="00884643"/>
    <w:rsid w:val="00884804"/>
    <w:rsid w:val="00884B62"/>
    <w:rsid w:val="00884B78"/>
    <w:rsid w:val="00884F3F"/>
    <w:rsid w:val="0088529C"/>
    <w:rsid w:val="008853D3"/>
    <w:rsid w:val="0088544F"/>
    <w:rsid w:val="008854E3"/>
    <w:rsid w:val="00885613"/>
    <w:rsid w:val="0088562B"/>
    <w:rsid w:val="00885670"/>
    <w:rsid w:val="008858F6"/>
    <w:rsid w:val="008858FE"/>
    <w:rsid w:val="00885BCE"/>
    <w:rsid w:val="00885C5F"/>
    <w:rsid w:val="00885E78"/>
    <w:rsid w:val="00885FFF"/>
    <w:rsid w:val="00886034"/>
    <w:rsid w:val="0088613D"/>
    <w:rsid w:val="0088621E"/>
    <w:rsid w:val="0088656C"/>
    <w:rsid w:val="008866BF"/>
    <w:rsid w:val="00886829"/>
    <w:rsid w:val="008869B0"/>
    <w:rsid w:val="00886BBD"/>
    <w:rsid w:val="00886D7D"/>
    <w:rsid w:val="00886ED8"/>
    <w:rsid w:val="008870EA"/>
    <w:rsid w:val="00887106"/>
    <w:rsid w:val="0088711C"/>
    <w:rsid w:val="008872A3"/>
    <w:rsid w:val="008873D6"/>
    <w:rsid w:val="00887525"/>
    <w:rsid w:val="0088752C"/>
    <w:rsid w:val="0088754B"/>
    <w:rsid w:val="00887629"/>
    <w:rsid w:val="0088762F"/>
    <w:rsid w:val="0088772F"/>
    <w:rsid w:val="00887903"/>
    <w:rsid w:val="00887A55"/>
    <w:rsid w:val="00887BAA"/>
    <w:rsid w:val="00887BBF"/>
    <w:rsid w:val="00887E26"/>
    <w:rsid w:val="00887F46"/>
    <w:rsid w:val="0089017A"/>
    <w:rsid w:val="00890256"/>
    <w:rsid w:val="008904AE"/>
    <w:rsid w:val="00890557"/>
    <w:rsid w:val="008905B4"/>
    <w:rsid w:val="0089061D"/>
    <w:rsid w:val="00890645"/>
    <w:rsid w:val="00890709"/>
    <w:rsid w:val="0089076A"/>
    <w:rsid w:val="0089085E"/>
    <w:rsid w:val="00890930"/>
    <w:rsid w:val="00890AAD"/>
    <w:rsid w:val="00890CA8"/>
    <w:rsid w:val="00890D3C"/>
    <w:rsid w:val="00890D8B"/>
    <w:rsid w:val="00891013"/>
    <w:rsid w:val="0089114C"/>
    <w:rsid w:val="0089126D"/>
    <w:rsid w:val="00891298"/>
    <w:rsid w:val="008912F4"/>
    <w:rsid w:val="008913C8"/>
    <w:rsid w:val="0089145B"/>
    <w:rsid w:val="008917BD"/>
    <w:rsid w:val="00891884"/>
    <w:rsid w:val="00891B20"/>
    <w:rsid w:val="00891B37"/>
    <w:rsid w:val="00891C92"/>
    <w:rsid w:val="00891E11"/>
    <w:rsid w:val="008920FF"/>
    <w:rsid w:val="00892156"/>
    <w:rsid w:val="008921C2"/>
    <w:rsid w:val="008924E8"/>
    <w:rsid w:val="008924FF"/>
    <w:rsid w:val="00892529"/>
    <w:rsid w:val="0089270A"/>
    <w:rsid w:val="00892726"/>
    <w:rsid w:val="0089286F"/>
    <w:rsid w:val="008929FE"/>
    <w:rsid w:val="00892A6E"/>
    <w:rsid w:val="00892CA1"/>
    <w:rsid w:val="00892CB0"/>
    <w:rsid w:val="00892D31"/>
    <w:rsid w:val="00892DAC"/>
    <w:rsid w:val="00892F66"/>
    <w:rsid w:val="00893115"/>
    <w:rsid w:val="0089338E"/>
    <w:rsid w:val="008933C7"/>
    <w:rsid w:val="0089343D"/>
    <w:rsid w:val="0089344B"/>
    <w:rsid w:val="0089347C"/>
    <w:rsid w:val="008934EB"/>
    <w:rsid w:val="00893593"/>
    <w:rsid w:val="008935FE"/>
    <w:rsid w:val="00893690"/>
    <w:rsid w:val="0089383F"/>
    <w:rsid w:val="00893A91"/>
    <w:rsid w:val="00893AF6"/>
    <w:rsid w:val="00893B3C"/>
    <w:rsid w:val="00893C04"/>
    <w:rsid w:val="00893E86"/>
    <w:rsid w:val="00893F3E"/>
    <w:rsid w:val="00893F8F"/>
    <w:rsid w:val="00893FB0"/>
    <w:rsid w:val="00894087"/>
    <w:rsid w:val="00894091"/>
    <w:rsid w:val="008940AF"/>
    <w:rsid w:val="00894131"/>
    <w:rsid w:val="00894243"/>
    <w:rsid w:val="0089436A"/>
    <w:rsid w:val="00894395"/>
    <w:rsid w:val="008944D9"/>
    <w:rsid w:val="00894546"/>
    <w:rsid w:val="00894786"/>
    <w:rsid w:val="0089483E"/>
    <w:rsid w:val="00894A32"/>
    <w:rsid w:val="00894AD5"/>
    <w:rsid w:val="00894B69"/>
    <w:rsid w:val="00894BC4"/>
    <w:rsid w:val="00894C6A"/>
    <w:rsid w:val="00894E8B"/>
    <w:rsid w:val="00894ED5"/>
    <w:rsid w:val="00895001"/>
    <w:rsid w:val="00895276"/>
    <w:rsid w:val="008953AA"/>
    <w:rsid w:val="008954DF"/>
    <w:rsid w:val="008954E7"/>
    <w:rsid w:val="00895621"/>
    <w:rsid w:val="008956D6"/>
    <w:rsid w:val="008957E7"/>
    <w:rsid w:val="008958AE"/>
    <w:rsid w:val="00895B39"/>
    <w:rsid w:val="00895C3F"/>
    <w:rsid w:val="00895E2C"/>
    <w:rsid w:val="00896198"/>
    <w:rsid w:val="0089633E"/>
    <w:rsid w:val="00896376"/>
    <w:rsid w:val="00896378"/>
    <w:rsid w:val="008963B1"/>
    <w:rsid w:val="008965DC"/>
    <w:rsid w:val="008965EC"/>
    <w:rsid w:val="008966BB"/>
    <w:rsid w:val="0089676B"/>
    <w:rsid w:val="00896817"/>
    <w:rsid w:val="00896890"/>
    <w:rsid w:val="008968C6"/>
    <w:rsid w:val="008969D1"/>
    <w:rsid w:val="00896AAA"/>
    <w:rsid w:val="00896C96"/>
    <w:rsid w:val="00896CD9"/>
    <w:rsid w:val="00896CF6"/>
    <w:rsid w:val="00896E6E"/>
    <w:rsid w:val="00896F1C"/>
    <w:rsid w:val="00897008"/>
    <w:rsid w:val="00897210"/>
    <w:rsid w:val="0089723E"/>
    <w:rsid w:val="00897312"/>
    <w:rsid w:val="00897378"/>
    <w:rsid w:val="008973B6"/>
    <w:rsid w:val="0089759A"/>
    <w:rsid w:val="008976CE"/>
    <w:rsid w:val="008976E9"/>
    <w:rsid w:val="008977C8"/>
    <w:rsid w:val="008977D1"/>
    <w:rsid w:val="008978CC"/>
    <w:rsid w:val="008979C9"/>
    <w:rsid w:val="00897A37"/>
    <w:rsid w:val="00897A50"/>
    <w:rsid w:val="00897C43"/>
    <w:rsid w:val="00897D68"/>
    <w:rsid w:val="00897E1C"/>
    <w:rsid w:val="008A01FE"/>
    <w:rsid w:val="008A0314"/>
    <w:rsid w:val="008A041D"/>
    <w:rsid w:val="008A04D8"/>
    <w:rsid w:val="008A055A"/>
    <w:rsid w:val="008A071B"/>
    <w:rsid w:val="008A09E7"/>
    <w:rsid w:val="008A0A6B"/>
    <w:rsid w:val="008A0AAF"/>
    <w:rsid w:val="008A0D1C"/>
    <w:rsid w:val="008A0E3A"/>
    <w:rsid w:val="008A0F40"/>
    <w:rsid w:val="008A0F88"/>
    <w:rsid w:val="008A0FBC"/>
    <w:rsid w:val="008A0FEE"/>
    <w:rsid w:val="008A1109"/>
    <w:rsid w:val="008A1292"/>
    <w:rsid w:val="008A1313"/>
    <w:rsid w:val="008A1391"/>
    <w:rsid w:val="008A13B7"/>
    <w:rsid w:val="008A1537"/>
    <w:rsid w:val="008A173A"/>
    <w:rsid w:val="008A1752"/>
    <w:rsid w:val="008A1897"/>
    <w:rsid w:val="008A1AB3"/>
    <w:rsid w:val="008A1B8C"/>
    <w:rsid w:val="008A1CF5"/>
    <w:rsid w:val="008A1DA9"/>
    <w:rsid w:val="008A1EB5"/>
    <w:rsid w:val="008A1EE8"/>
    <w:rsid w:val="008A1F4F"/>
    <w:rsid w:val="008A202B"/>
    <w:rsid w:val="008A2072"/>
    <w:rsid w:val="008A2160"/>
    <w:rsid w:val="008A2204"/>
    <w:rsid w:val="008A2268"/>
    <w:rsid w:val="008A22FF"/>
    <w:rsid w:val="008A2504"/>
    <w:rsid w:val="008A25A5"/>
    <w:rsid w:val="008A2660"/>
    <w:rsid w:val="008A27DD"/>
    <w:rsid w:val="008A28A8"/>
    <w:rsid w:val="008A29DD"/>
    <w:rsid w:val="008A2ABE"/>
    <w:rsid w:val="008A2B85"/>
    <w:rsid w:val="008A2C6F"/>
    <w:rsid w:val="008A2CF2"/>
    <w:rsid w:val="008A3057"/>
    <w:rsid w:val="008A3088"/>
    <w:rsid w:val="008A30B1"/>
    <w:rsid w:val="008A3122"/>
    <w:rsid w:val="008A335F"/>
    <w:rsid w:val="008A33E5"/>
    <w:rsid w:val="008A33F2"/>
    <w:rsid w:val="008A3439"/>
    <w:rsid w:val="008A354D"/>
    <w:rsid w:val="008A3567"/>
    <w:rsid w:val="008A36FD"/>
    <w:rsid w:val="008A37BD"/>
    <w:rsid w:val="008A3803"/>
    <w:rsid w:val="008A3974"/>
    <w:rsid w:val="008A3C9F"/>
    <w:rsid w:val="008A43CF"/>
    <w:rsid w:val="008A4470"/>
    <w:rsid w:val="008A4705"/>
    <w:rsid w:val="008A499E"/>
    <w:rsid w:val="008A4A70"/>
    <w:rsid w:val="008A4AAB"/>
    <w:rsid w:val="008A4CA0"/>
    <w:rsid w:val="008A4F33"/>
    <w:rsid w:val="008A5012"/>
    <w:rsid w:val="008A513F"/>
    <w:rsid w:val="008A524C"/>
    <w:rsid w:val="008A527C"/>
    <w:rsid w:val="008A531B"/>
    <w:rsid w:val="008A532C"/>
    <w:rsid w:val="008A534C"/>
    <w:rsid w:val="008A5431"/>
    <w:rsid w:val="008A547B"/>
    <w:rsid w:val="008A54AC"/>
    <w:rsid w:val="008A55B2"/>
    <w:rsid w:val="008A56AA"/>
    <w:rsid w:val="008A59E6"/>
    <w:rsid w:val="008A5A2E"/>
    <w:rsid w:val="008A5AA7"/>
    <w:rsid w:val="008A5B1D"/>
    <w:rsid w:val="008A5B32"/>
    <w:rsid w:val="008A5E8A"/>
    <w:rsid w:val="008A6007"/>
    <w:rsid w:val="008A6481"/>
    <w:rsid w:val="008A6582"/>
    <w:rsid w:val="008A67FB"/>
    <w:rsid w:val="008A6BFB"/>
    <w:rsid w:val="008A6D2F"/>
    <w:rsid w:val="008A6F76"/>
    <w:rsid w:val="008A70B3"/>
    <w:rsid w:val="008A73BA"/>
    <w:rsid w:val="008A76BF"/>
    <w:rsid w:val="008A7710"/>
    <w:rsid w:val="008A771E"/>
    <w:rsid w:val="008A7744"/>
    <w:rsid w:val="008A7931"/>
    <w:rsid w:val="008A7C89"/>
    <w:rsid w:val="008A7FBA"/>
    <w:rsid w:val="008B038F"/>
    <w:rsid w:val="008B03DB"/>
    <w:rsid w:val="008B047A"/>
    <w:rsid w:val="008B04DE"/>
    <w:rsid w:val="008B050A"/>
    <w:rsid w:val="008B0517"/>
    <w:rsid w:val="008B0536"/>
    <w:rsid w:val="008B064F"/>
    <w:rsid w:val="008B066D"/>
    <w:rsid w:val="008B077D"/>
    <w:rsid w:val="008B08BE"/>
    <w:rsid w:val="008B095D"/>
    <w:rsid w:val="008B0C61"/>
    <w:rsid w:val="008B10D6"/>
    <w:rsid w:val="008B140C"/>
    <w:rsid w:val="008B1415"/>
    <w:rsid w:val="008B16D0"/>
    <w:rsid w:val="008B1717"/>
    <w:rsid w:val="008B1949"/>
    <w:rsid w:val="008B199A"/>
    <w:rsid w:val="008B1A33"/>
    <w:rsid w:val="008B1B5B"/>
    <w:rsid w:val="008B1CD0"/>
    <w:rsid w:val="008B1E2C"/>
    <w:rsid w:val="008B1FBA"/>
    <w:rsid w:val="008B2029"/>
    <w:rsid w:val="008B20AB"/>
    <w:rsid w:val="008B225D"/>
    <w:rsid w:val="008B22BF"/>
    <w:rsid w:val="008B231F"/>
    <w:rsid w:val="008B245B"/>
    <w:rsid w:val="008B24A4"/>
    <w:rsid w:val="008B24A9"/>
    <w:rsid w:val="008B25B4"/>
    <w:rsid w:val="008B261C"/>
    <w:rsid w:val="008B270A"/>
    <w:rsid w:val="008B2716"/>
    <w:rsid w:val="008B2753"/>
    <w:rsid w:val="008B2783"/>
    <w:rsid w:val="008B280C"/>
    <w:rsid w:val="008B2A47"/>
    <w:rsid w:val="008B2B4A"/>
    <w:rsid w:val="008B2C17"/>
    <w:rsid w:val="008B2D2B"/>
    <w:rsid w:val="008B2E21"/>
    <w:rsid w:val="008B2EE4"/>
    <w:rsid w:val="008B2F5A"/>
    <w:rsid w:val="008B2FE4"/>
    <w:rsid w:val="008B311F"/>
    <w:rsid w:val="008B3173"/>
    <w:rsid w:val="008B32EE"/>
    <w:rsid w:val="008B34C7"/>
    <w:rsid w:val="008B3519"/>
    <w:rsid w:val="008B3649"/>
    <w:rsid w:val="008B378B"/>
    <w:rsid w:val="008B3821"/>
    <w:rsid w:val="008B3A17"/>
    <w:rsid w:val="008B3AFF"/>
    <w:rsid w:val="008B3BBC"/>
    <w:rsid w:val="008B40EE"/>
    <w:rsid w:val="008B40FA"/>
    <w:rsid w:val="008B41A7"/>
    <w:rsid w:val="008B43B1"/>
    <w:rsid w:val="008B45E1"/>
    <w:rsid w:val="008B4722"/>
    <w:rsid w:val="008B4785"/>
    <w:rsid w:val="008B48BD"/>
    <w:rsid w:val="008B48C3"/>
    <w:rsid w:val="008B4ACB"/>
    <w:rsid w:val="008B4AFA"/>
    <w:rsid w:val="008B4B19"/>
    <w:rsid w:val="008B4B50"/>
    <w:rsid w:val="008B4C6C"/>
    <w:rsid w:val="008B4C95"/>
    <w:rsid w:val="008B4D01"/>
    <w:rsid w:val="008B4D3D"/>
    <w:rsid w:val="008B4E0E"/>
    <w:rsid w:val="008B4FE5"/>
    <w:rsid w:val="008B502B"/>
    <w:rsid w:val="008B532B"/>
    <w:rsid w:val="008B548F"/>
    <w:rsid w:val="008B54D4"/>
    <w:rsid w:val="008B5540"/>
    <w:rsid w:val="008B566E"/>
    <w:rsid w:val="008B578F"/>
    <w:rsid w:val="008B579C"/>
    <w:rsid w:val="008B57C7"/>
    <w:rsid w:val="008B5AD9"/>
    <w:rsid w:val="008B5BFD"/>
    <w:rsid w:val="008B5C27"/>
    <w:rsid w:val="008B5FCD"/>
    <w:rsid w:val="008B5FEB"/>
    <w:rsid w:val="008B60CA"/>
    <w:rsid w:val="008B62C4"/>
    <w:rsid w:val="008B6440"/>
    <w:rsid w:val="008B6468"/>
    <w:rsid w:val="008B654E"/>
    <w:rsid w:val="008B6552"/>
    <w:rsid w:val="008B659A"/>
    <w:rsid w:val="008B668F"/>
    <w:rsid w:val="008B66D5"/>
    <w:rsid w:val="008B6873"/>
    <w:rsid w:val="008B6928"/>
    <w:rsid w:val="008B6959"/>
    <w:rsid w:val="008B69A9"/>
    <w:rsid w:val="008B69AA"/>
    <w:rsid w:val="008B6A1B"/>
    <w:rsid w:val="008B6AB0"/>
    <w:rsid w:val="008B6E06"/>
    <w:rsid w:val="008B6E47"/>
    <w:rsid w:val="008B6E67"/>
    <w:rsid w:val="008B6F06"/>
    <w:rsid w:val="008B734F"/>
    <w:rsid w:val="008B73B1"/>
    <w:rsid w:val="008B73F5"/>
    <w:rsid w:val="008B75A4"/>
    <w:rsid w:val="008B7608"/>
    <w:rsid w:val="008B7677"/>
    <w:rsid w:val="008B76DF"/>
    <w:rsid w:val="008B7799"/>
    <w:rsid w:val="008B78CF"/>
    <w:rsid w:val="008B7A1C"/>
    <w:rsid w:val="008B7AF8"/>
    <w:rsid w:val="008B7B0B"/>
    <w:rsid w:val="008B7B3E"/>
    <w:rsid w:val="008B7BA7"/>
    <w:rsid w:val="008B7C2A"/>
    <w:rsid w:val="008B7CF6"/>
    <w:rsid w:val="008B7DF5"/>
    <w:rsid w:val="008B7E84"/>
    <w:rsid w:val="008B7F90"/>
    <w:rsid w:val="008B7FB4"/>
    <w:rsid w:val="008C0037"/>
    <w:rsid w:val="008C0161"/>
    <w:rsid w:val="008C0246"/>
    <w:rsid w:val="008C0330"/>
    <w:rsid w:val="008C06D2"/>
    <w:rsid w:val="008C0808"/>
    <w:rsid w:val="008C086C"/>
    <w:rsid w:val="008C0A2E"/>
    <w:rsid w:val="008C0A36"/>
    <w:rsid w:val="008C0A48"/>
    <w:rsid w:val="008C0C95"/>
    <w:rsid w:val="008C0CEF"/>
    <w:rsid w:val="008C0D05"/>
    <w:rsid w:val="008C0D16"/>
    <w:rsid w:val="008C0D92"/>
    <w:rsid w:val="008C0DCE"/>
    <w:rsid w:val="008C0E4C"/>
    <w:rsid w:val="008C100B"/>
    <w:rsid w:val="008C104E"/>
    <w:rsid w:val="008C1160"/>
    <w:rsid w:val="008C13F4"/>
    <w:rsid w:val="008C14F0"/>
    <w:rsid w:val="008C15DC"/>
    <w:rsid w:val="008C15FB"/>
    <w:rsid w:val="008C181E"/>
    <w:rsid w:val="008C1942"/>
    <w:rsid w:val="008C1997"/>
    <w:rsid w:val="008C19C8"/>
    <w:rsid w:val="008C1A12"/>
    <w:rsid w:val="008C1BEE"/>
    <w:rsid w:val="008C1C48"/>
    <w:rsid w:val="008C1EF9"/>
    <w:rsid w:val="008C1F32"/>
    <w:rsid w:val="008C21C1"/>
    <w:rsid w:val="008C23CE"/>
    <w:rsid w:val="008C29AD"/>
    <w:rsid w:val="008C2A2C"/>
    <w:rsid w:val="008C2BF0"/>
    <w:rsid w:val="008C2F41"/>
    <w:rsid w:val="008C2F8E"/>
    <w:rsid w:val="008C2F92"/>
    <w:rsid w:val="008C30BB"/>
    <w:rsid w:val="008C3246"/>
    <w:rsid w:val="008C3397"/>
    <w:rsid w:val="008C34EE"/>
    <w:rsid w:val="008C3546"/>
    <w:rsid w:val="008C3654"/>
    <w:rsid w:val="008C36BF"/>
    <w:rsid w:val="008C36F0"/>
    <w:rsid w:val="008C383E"/>
    <w:rsid w:val="008C3A40"/>
    <w:rsid w:val="008C3D40"/>
    <w:rsid w:val="008C3EBA"/>
    <w:rsid w:val="008C3EC2"/>
    <w:rsid w:val="008C40A7"/>
    <w:rsid w:val="008C41DE"/>
    <w:rsid w:val="008C42D1"/>
    <w:rsid w:val="008C436F"/>
    <w:rsid w:val="008C4547"/>
    <w:rsid w:val="008C45BD"/>
    <w:rsid w:val="008C4772"/>
    <w:rsid w:val="008C4855"/>
    <w:rsid w:val="008C4956"/>
    <w:rsid w:val="008C499C"/>
    <w:rsid w:val="008C4AE4"/>
    <w:rsid w:val="008C4CF2"/>
    <w:rsid w:val="008C4D0A"/>
    <w:rsid w:val="008C4D61"/>
    <w:rsid w:val="008C4D87"/>
    <w:rsid w:val="008C4E92"/>
    <w:rsid w:val="008C4E9E"/>
    <w:rsid w:val="008C4F3E"/>
    <w:rsid w:val="008C4F43"/>
    <w:rsid w:val="008C4FF5"/>
    <w:rsid w:val="008C5002"/>
    <w:rsid w:val="008C5371"/>
    <w:rsid w:val="008C5480"/>
    <w:rsid w:val="008C54AD"/>
    <w:rsid w:val="008C54E5"/>
    <w:rsid w:val="008C57BD"/>
    <w:rsid w:val="008C589D"/>
    <w:rsid w:val="008C5923"/>
    <w:rsid w:val="008C594E"/>
    <w:rsid w:val="008C59DA"/>
    <w:rsid w:val="008C5A3B"/>
    <w:rsid w:val="008C5BDE"/>
    <w:rsid w:val="008C5D31"/>
    <w:rsid w:val="008C5D88"/>
    <w:rsid w:val="008C5EC0"/>
    <w:rsid w:val="008C61FA"/>
    <w:rsid w:val="008C680B"/>
    <w:rsid w:val="008C681A"/>
    <w:rsid w:val="008C682E"/>
    <w:rsid w:val="008C694E"/>
    <w:rsid w:val="008C6959"/>
    <w:rsid w:val="008C698D"/>
    <w:rsid w:val="008C6B45"/>
    <w:rsid w:val="008C6B5A"/>
    <w:rsid w:val="008C6C6B"/>
    <w:rsid w:val="008C6D51"/>
    <w:rsid w:val="008C6F2C"/>
    <w:rsid w:val="008C71D3"/>
    <w:rsid w:val="008C71D7"/>
    <w:rsid w:val="008C733B"/>
    <w:rsid w:val="008C733D"/>
    <w:rsid w:val="008C73FA"/>
    <w:rsid w:val="008C741A"/>
    <w:rsid w:val="008C7652"/>
    <w:rsid w:val="008C76DE"/>
    <w:rsid w:val="008C7760"/>
    <w:rsid w:val="008C789E"/>
    <w:rsid w:val="008C7921"/>
    <w:rsid w:val="008C7A53"/>
    <w:rsid w:val="008C7BB8"/>
    <w:rsid w:val="008C7D21"/>
    <w:rsid w:val="008C7D2C"/>
    <w:rsid w:val="008C7D60"/>
    <w:rsid w:val="008C7DD1"/>
    <w:rsid w:val="008C7E92"/>
    <w:rsid w:val="008C7EE2"/>
    <w:rsid w:val="008C7FC9"/>
    <w:rsid w:val="008C7FEA"/>
    <w:rsid w:val="008D01B9"/>
    <w:rsid w:val="008D01EA"/>
    <w:rsid w:val="008D0344"/>
    <w:rsid w:val="008D0599"/>
    <w:rsid w:val="008D05A5"/>
    <w:rsid w:val="008D0610"/>
    <w:rsid w:val="008D09BA"/>
    <w:rsid w:val="008D0BED"/>
    <w:rsid w:val="008D0DCC"/>
    <w:rsid w:val="008D0ED8"/>
    <w:rsid w:val="008D0F71"/>
    <w:rsid w:val="008D0F9E"/>
    <w:rsid w:val="008D0FA4"/>
    <w:rsid w:val="008D0FFA"/>
    <w:rsid w:val="008D100B"/>
    <w:rsid w:val="008D1118"/>
    <w:rsid w:val="008D1210"/>
    <w:rsid w:val="008D121A"/>
    <w:rsid w:val="008D126D"/>
    <w:rsid w:val="008D173F"/>
    <w:rsid w:val="008D1A00"/>
    <w:rsid w:val="008D1A4B"/>
    <w:rsid w:val="008D1BDC"/>
    <w:rsid w:val="008D1CB0"/>
    <w:rsid w:val="008D1D62"/>
    <w:rsid w:val="008D1E3F"/>
    <w:rsid w:val="008D20ED"/>
    <w:rsid w:val="008D2276"/>
    <w:rsid w:val="008D234D"/>
    <w:rsid w:val="008D27B0"/>
    <w:rsid w:val="008D2846"/>
    <w:rsid w:val="008D2984"/>
    <w:rsid w:val="008D2A7F"/>
    <w:rsid w:val="008D2B82"/>
    <w:rsid w:val="008D2C48"/>
    <w:rsid w:val="008D2C56"/>
    <w:rsid w:val="008D2F76"/>
    <w:rsid w:val="008D31D6"/>
    <w:rsid w:val="008D320A"/>
    <w:rsid w:val="008D3287"/>
    <w:rsid w:val="008D32C3"/>
    <w:rsid w:val="008D346B"/>
    <w:rsid w:val="008D389B"/>
    <w:rsid w:val="008D3907"/>
    <w:rsid w:val="008D3960"/>
    <w:rsid w:val="008D3BAD"/>
    <w:rsid w:val="008D3C64"/>
    <w:rsid w:val="008D3D8D"/>
    <w:rsid w:val="008D3FF0"/>
    <w:rsid w:val="008D4006"/>
    <w:rsid w:val="008D40DC"/>
    <w:rsid w:val="008D41F0"/>
    <w:rsid w:val="008D422D"/>
    <w:rsid w:val="008D4236"/>
    <w:rsid w:val="008D424A"/>
    <w:rsid w:val="008D4312"/>
    <w:rsid w:val="008D43E3"/>
    <w:rsid w:val="008D462F"/>
    <w:rsid w:val="008D46DC"/>
    <w:rsid w:val="008D47BE"/>
    <w:rsid w:val="008D4C36"/>
    <w:rsid w:val="008D4E08"/>
    <w:rsid w:val="008D4EDC"/>
    <w:rsid w:val="008D4F68"/>
    <w:rsid w:val="008D50A7"/>
    <w:rsid w:val="008D5245"/>
    <w:rsid w:val="008D5661"/>
    <w:rsid w:val="008D5B27"/>
    <w:rsid w:val="008D5CBE"/>
    <w:rsid w:val="008D5D76"/>
    <w:rsid w:val="008D5E4D"/>
    <w:rsid w:val="008D5FD4"/>
    <w:rsid w:val="008D6177"/>
    <w:rsid w:val="008D6300"/>
    <w:rsid w:val="008D6328"/>
    <w:rsid w:val="008D6572"/>
    <w:rsid w:val="008D6576"/>
    <w:rsid w:val="008D6750"/>
    <w:rsid w:val="008D6873"/>
    <w:rsid w:val="008D69A7"/>
    <w:rsid w:val="008D6D56"/>
    <w:rsid w:val="008D6DCF"/>
    <w:rsid w:val="008D6F16"/>
    <w:rsid w:val="008D713F"/>
    <w:rsid w:val="008D72E0"/>
    <w:rsid w:val="008D74D6"/>
    <w:rsid w:val="008D7698"/>
    <w:rsid w:val="008D7932"/>
    <w:rsid w:val="008D7C77"/>
    <w:rsid w:val="008D7FA7"/>
    <w:rsid w:val="008D7FF8"/>
    <w:rsid w:val="008E0047"/>
    <w:rsid w:val="008E0140"/>
    <w:rsid w:val="008E0364"/>
    <w:rsid w:val="008E03D4"/>
    <w:rsid w:val="008E0968"/>
    <w:rsid w:val="008E0A4E"/>
    <w:rsid w:val="008E0CC4"/>
    <w:rsid w:val="008E0ED0"/>
    <w:rsid w:val="008E0F1F"/>
    <w:rsid w:val="008E0F61"/>
    <w:rsid w:val="008E0F7F"/>
    <w:rsid w:val="008E1065"/>
    <w:rsid w:val="008E10A7"/>
    <w:rsid w:val="008E1241"/>
    <w:rsid w:val="008E12E2"/>
    <w:rsid w:val="008E1339"/>
    <w:rsid w:val="008E13A9"/>
    <w:rsid w:val="008E1592"/>
    <w:rsid w:val="008E1814"/>
    <w:rsid w:val="008E186C"/>
    <w:rsid w:val="008E1913"/>
    <w:rsid w:val="008E192B"/>
    <w:rsid w:val="008E195A"/>
    <w:rsid w:val="008E1AAC"/>
    <w:rsid w:val="008E1B66"/>
    <w:rsid w:val="008E1B6D"/>
    <w:rsid w:val="008E1BDE"/>
    <w:rsid w:val="008E1D28"/>
    <w:rsid w:val="008E1DD5"/>
    <w:rsid w:val="008E1E34"/>
    <w:rsid w:val="008E1E53"/>
    <w:rsid w:val="008E1EA1"/>
    <w:rsid w:val="008E1F74"/>
    <w:rsid w:val="008E1FA3"/>
    <w:rsid w:val="008E2048"/>
    <w:rsid w:val="008E2284"/>
    <w:rsid w:val="008E234F"/>
    <w:rsid w:val="008E24F0"/>
    <w:rsid w:val="008E2562"/>
    <w:rsid w:val="008E25CD"/>
    <w:rsid w:val="008E25E7"/>
    <w:rsid w:val="008E2667"/>
    <w:rsid w:val="008E2996"/>
    <w:rsid w:val="008E2ACF"/>
    <w:rsid w:val="008E2AD4"/>
    <w:rsid w:val="008E2B6D"/>
    <w:rsid w:val="008E2BF0"/>
    <w:rsid w:val="008E2D16"/>
    <w:rsid w:val="008E2E55"/>
    <w:rsid w:val="008E2F96"/>
    <w:rsid w:val="008E31AB"/>
    <w:rsid w:val="008E3493"/>
    <w:rsid w:val="008E34F6"/>
    <w:rsid w:val="008E3584"/>
    <w:rsid w:val="008E35A7"/>
    <w:rsid w:val="008E35C4"/>
    <w:rsid w:val="008E35DB"/>
    <w:rsid w:val="008E3730"/>
    <w:rsid w:val="008E376F"/>
    <w:rsid w:val="008E3774"/>
    <w:rsid w:val="008E38E3"/>
    <w:rsid w:val="008E3950"/>
    <w:rsid w:val="008E3A94"/>
    <w:rsid w:val="008E3BB3"/>
    <w:rsid w:val="008E3BEB"/>
    <w:rsid w:val="008E3DC1"/>
    <w:rsid w:val="008E4014"/>
    <w:rsid w:val="008E408A"/>
    <w:rsid w:val="008E40B6"/>
    <w:rsid w:val="008E4150"/>
    <w:rsid w:val="008E417E"/>
    <w:rsid w:val="008E4372"/>
    <w:rsid w:val="008E4376"/>
    <w:rsid w:val="008E472B"/>
    <w:rsid w:val="008E4917"/>
    <w:rsid w:val="008E4A0C"/>
    <w:rsid w:val="008E4A7D"/>
    <w:rsid w:val="008E4AAB"/>
    <w:rsid w:val="008E4AFE"/>
    <w:rsid w:val="008E4BDA"/>
    <w:rsid w:val="008E4C33"/>
    <w:rsid w:val="008E4F00"/>
    <w:rsid w:val="008E4FE6"/>
    <w:rsid w:val="008E4FFB"/>
    <w:rsid w:val="008E507B"/>
    <w:rsid w:val="008E5148"/>
    <w:rsid w:val="008E52B8"/>
    <w:rsid w:val="008E5399"/>
    <w:rsid w:val="008E5755"/>
    <w:rsid w:val="008E5926"/>
    <w:rsid w:val="008E5A5A"/>
    <w:rsid w:val="008E5A80"/>
    <w:rsid w:val="008E5AD4"/>
    <w:rsid w:val="008E5AFB"/>
    <w:rsid w:val="008E5B07"/>
    <w:rsid w:val="008E5BEE"/>
    <w:rsid w:val="008E6172"/>
    <w:rsid w:val="008E61D8"/>
    <w:rsid w:val="008E656E"/>
    <w:rsid w:val="008E6929"/>
    <w:rsid w:val="008E6B7F"/>
    <w:rsid w:val="008E6B8B"/>
    <w:rsid w:val="008E6E64"/>
    <w:rsid w:val="008E6F73"/>
    <w:rsid w:val="008E6F9F"/>
    <w:rsid w:val="008E70D9"/>
    <w:rsid w:val="008E73F9"/>
    <w:rsid w:val="008E74AB"/>
    <w:rsid w:val="008E74BF"/>
    <w:rsid w:val="008E7534"/>
    <w:rsid w:val="008E75BC"/>
    <w:rsid w:val="008E76D5"/>
    <w:rsid w:val="008E777D"/>
    <w:rsid w:val="008E7797"/>
    <w:rsid w:val="008E79DD"/>
    <w:rsid w:val="008E7A0A"/>
    <w:rsid w:val="008E7B49"/>
    <w:rsid w:val="008E7C65"/>
    <w:rsid w:val="008E7DCB"/>
    <w:rsid w:val="008E7F55"/>
    <w:rsid w:val="008F0215"/>
    <w:rsid w:val="008F0218"/>
    <w:rsid w:val="008F0222"/>
    <w:rsid w:val="008F0521"/>
    <w:rsid w:val="008F06EC"/>
    <w:rsid w:val="008F07F8"/>
    <w:rsid w:val="008F090F"/>
    <w:rsid w:val="008F0A33"/>
    <w:rsid w:val="008F0E85"/>
    <w:rsid w:val="008F0EC9"/>
    <w:rsid w:val="008F0F37"/>
    <w:rsid w:val="008F110C"/>
    <w:rsid w:val="008F1347"/>
    <w:rsid w:val="008F13C9"/>
    <w:rsid w:val="008F14E7"/>
    <w:rsid w:val="008F1592"/>
    <w:rsid w:val="008F1686"/>
    <w:rsid w:val="008F16BB"/>
    <w:rsid w:val="008F16C2"/>
    <w:rsid w:val="008F17FB"/>
    <w:rsid w:val="008F18BB"/>
    <w:rsid w:val="008F1A87"/>
    <w:rsid w:val="008F1B63"/>
    <w:rsid w:val="008F1B8A"/>
    <w:rsid w:val="008F1BA3"/>
    <w:rsid w:val="008F1CF8"/>
    <w:rsid w:val="008F1D73"/>
    <w:rsid w:val="008F1E8E"/>
    <w:rsid w:val="008F2010"/>
    <w:rsid w:val="008F2026"/>
    <w:rsid w:val="008F21F1"/>
    <w:rsid w:val="008F2201"/>
    <w:rsid w:val="008F22D9"/>
    <w:rsid w:val="008F24A1"/>
    <w:rsid w:val="008F25DD"/>
    <w:rsid w:val="008F2607"/>
    <w:rsid w:val="008F28AB"/>
    <w:rsid w:val="008F2959"/>
    <w:rsid w:val="008F2A0D"/>
    <w:rsid w:val="008F2A28"/>
    <w:rsid w:val="008F2A5F"/>
    <w:rsid w:val="008F2EA3"/>
    <w:rsid w:val="008F30D8"/>
    <w:rsid w:val="008F3185"/>
    <w:rsid w:val="008F34B0"/>
    <w:rsid w:val="008F35B1"/>
    <w:rsid w:val="008F35D8"/>
    <w:rsid w:val="008F3850"/>
    <w:rsid w:val="008F3898"/>
    <w:rsid w:val="008F399D"/>
    <w:rsid w:val="008F3ACC"/>
    <w:rsid w:val="008F3B10"/>
    <w:rsid w:val="008F3C90"/>
    <w:rsid w:val="008F3D36"/>
    <w:rsid w:val="008F3E8C"/>
    <w:rsid w:val="008F3F38"/>
    <w:rsid w:val="008F40C4"/>
    <w:rsid w:val="008F4133"/>
    <w:rsid w:val="008F4181"/>
    <w:rsid w:val="008F43CB"/>
    <w:rsid w:val="008F43D5"/>
    <w:rsid w:val="008F4795"/>
    <w:rsid w:val="008F490F"/>
    <w:rsid w:val="008F4C8D"/>
    <w:rsid w:val="008F4CCC"/>
    <w:rsid w:val="008F4E3E"/>
    <w:rsid w:val="008F4F40"/>
    <w:rsid w:val="008F518A"/>
    <w:rsid w:val="008F51B5"/>
    <w:rsid w:val="008F525E"/>
    <w:rsid w:val="008F543C"/>
    <w:rsid w:val="008F5508"/>
    <w:rsid w:val="008F55A7"/>
    <w:rsid w:val="008F57C6"/>
    <w:rsid w:val="008F5866"/>
    <w:rsid w:val="008F59F6"/>
    <w:rsid w:val="008F5A2F"/>
    <w:rsid w:val="008F5C49"/>
    <w:rsid w:val="008F5CBF"/>
    <w:rsid w:val="008F5D4A"/>
    <w:rsid w:val="008F5F6C"/>
    <w:rsid w:val="008F5F6E"/>
    <w:rsid w:val="008F61E6"/>
    <w:rsid w:val="008F62F5"/>
    <w:rsid w:val="008F6333"/>
    <w:rsid w:val="008F636C"/>
    <w:rsid w:val="008F6395"/>
    <w:rsid w:val="008F63A9"/>
    <w:rsid w:val="008F63B1"/>
    <w:rsid w:val="008F68CA"/>
    <w:rsid w:val="008F6924"/>
    <w:rsid w:val="008F69FD"/>
    <w:rsid w:val="008F6A86"/>
    <w:rsid w:val="008F6B31"/>
    <w:rsid w:val="008F6B6A"/>
    <w:rsid w:val="008F6C7E"/>
    <w:rsid w:val="008F6D92"/>
    <w:rsid w:val="008F6E6E"/>
    <w:rsid w:val="008F7425"/>
    <w:rsid w:val="008F765B"/>
    <w:rsid w:val="008F78B9"/>
    <w:rsid w:val="008F78BA"/>
    <w:rsid w:val="008F7B65"/>
    <w:rsid w:val="008F7CC5"/>
    <w:rsid w:val="008F7DDC"/>
    <w:rsid w:val="008F7E31"/>
    <w:rsid w:val="008F7F2C"/>
    <w:rsid w:val="008F7F45"/>
    <w:rsid w:val="0090027B"/>
    <w:rsid w:val="00900311"/>
    <w:rsid w:val="009003B9"/>
    <w:rsid w:val="0090057B"/>
    <w:rsid w:val="009006D9"/>
    <w:rsid w:val="00900719"/>
    <w:rsid w:val="0090089D"/>
    <w:rsid w:val="009008DF"/>
    <w:rsid w:val="00900A91"/>
    <w:rsid w:val="00900BC0"/>
    <w:rsid w:val="00900C4B"/>
    <w:rsid w:val="00900D95"/>
    <w:rsid w:val="0090120E"/>
    <w:rsid w:val="009014A3"/>
    <w:rsid w:val="009014E9"/>
    <w:rsid w:val="00901654"/>
    <w:rsid w:val="00901716"/>
    <w:rsid w:val="009017AC"/>
    <w:rsid w:val="00901838"/>
    <w:rsid w:val="0090186D"/>
    <w:rsid w:val="009018AC"/>
    <w:rsid w:val="009018F9"/>
    <w:rsid w:val="00901951"/>
    <w:rsid w:val="00901ABE"/>
    <w:rsid w:val="00901DEF"/>
    <w:rsid w:val="00901DF9"/>
    <w:rsid w:val="00902083"/>
    <w:rsid w:val="0090210D"/>
    <w:rsid w:val="00902125"/>
    <w:rsid w:val="0090236B"/>
    <w:rsid w:val="0090253F"/>
    <w:rsid w:val="00902542"/>
    <w:rsid w:val="009025E7"/>
    <w:rsid w:val="009027C1"/>
    <w:rsid w:val="009028ED"/>
    <w:rsid w:val="0090298C"/>
    <w:rsid w:val="00902A9A"/>
    <w:rsid w:val="00902AA0"/>
    <w:rsid w:val="00902B4F"/>
    <w:rsid w:val="00902B8A"/>
    <w:rsid w:val="00902C92"/>
    <w:rsid w:val="0090300B"/>
    <w:rsid w:val="00903391"/>
    <w:rsid w:val="00903480"/>
    <w:rsid w:val="00903491"/>
    <w:rsid w:val="009034A3"/>
    <w:rsid w:val="0090356C"/>
    <w:rsid w:val="009036BB"/>
    <w:rsid w:val="00903923"/>
    <w:rsid w:val="00903C24"/>
    <w:rsid w:val="00903C36"/>
    <w:rsid w:val="00903CEA"/>
    <w:rsid w:val="00903E79"/>
    <w:rsid w:val="00903FF8"/>
    <w:rsid w:val="00904130"/>
    <w:rsid w:val="00904804"/>
    <w:rsid w:val="00904903"/>
    <w:rsid w:val="009049A8"/>
    <w:rsid w:val="00904A1C"/>
    <w:rsid w:val="00904A25"/>
    <w:rsid w:val="00904EC4"/>
    <w:rsid w:val="00904EE7"/>
    <w:rsid w:val="00904F50"/>
    <w:rsid w:val="00904FB6"/>
    <w:rsid w:val="00905030"/>
    <w:rsid w:val="00905048"/>
    <w:rsid w:val="009052E1"/>
    <w:rsid w:val="009054DF"/>
    <w:rsid w:val="00905553"/>
    <w:rsid w:val="0090572A"/>
    <w:rsid w:val="00905801"/>
    <w:rsid w:val="0090594F"/>
    <w:rsid w:val="009059BE"/>
    <w:rsid w:val="00905AF0"/>
    <w:rsid w:val="00905C90"/>
    <w:rsid w:val="00905D0B"/>
    <w:rsid w:val="00905D52"/>
    <w:rsid w:val="00905EC3"/>
    <w:rsid w:val="00905F22"/>
    <w:rsid w:val="00905F62"/>
    <w:rsid w:val="0090614A"/>
    <w:rsid w:val="009061C6"/>
    <w:rsid w:val="00906250"/>
    <w:rsid w:val="0090647F"/>
    <w:rsid w:val="00906490"/>
    <w:rsid w:val="009065AD"/>
    <w:rsid w:val="009067C6"/>
    <w:rsid w:val="00906BC6"/>
    <w:rsid w:val="00906BD2"/>
    <w:rsid w:val="00906C56"/>
    <w:rsid w:val="00906E4A"/>
    <w:rsid w:val="00906FCA"/>
    <w:rsid w:val="00906FCB"/>
    <w:rsid w:val="00906FCE"/>
    <w:rsid w:val="009070CD"/>
    <w:rsid w:val="00907173"/>
    <w:rsid w:val="009073DA"/>
    <w:rsid w:val="0090742D"/>
    <w:rsid w:val="009074BB"/>
    <w:rsid w:val="00907729"/>
    <w:rsid w:val="009077CD"/>
    <w:rsid w:val="009079A5"/>
    <w:rsid w:val="00907C34"/>
    <w:rsid w:val="00907D1F"/>
    <w:rsid w:val="00907DB9"/>
    <w:rsid w:val="00907EB1"/>
    <w:rsid w:val="00907EB8"/>
    <w:rsid w:val="0091029E"/>
    <w:rsid w:val="009102A7"/>
    <w:rsid w:val="00910450"/>
    <w:rsid w:val="00910762"/>
    <w:rsid w:val="009107F7"/>
    <w:rsid w:val="009109C2"/>
    <w:rsid w:val="00910D1A"/>
    <w:rsid w:val="009111B2"/>
    <w:rsid w:val="0091134B"/>
    <w:rsid w:val="00911439"/>
    <w:rsid w:val="0091149A"/>
    <w:rsid w:val="00911547"/>
    <w:rsid w:val="00911608"/>
    <w:rsid w:val="0091181C"/>
    <w:rsid w:val="00911AA7"/>
    <w:rsid w:val="00911B86"/>
    <w:rsid w:val="00911CDE"/>
    <w:rsid w:val="00911D1E"/>
    <w:rsid w:val="00911DBB"/>
    <w:rsid w:val="00911F3D"/>
    <w:rsid w:val="00911F4E"/>
    <w:rsid w:val="00911F71"/>
    <w:rsid w:val="009121BB"/>
    <w:rsid w:val="0091237F"/>
    <w:rsid w:val="0091239D"/>
    <w:rsid w:val="009123BC"/>
    <w:rsid w:val="0091246D"/>
    <w:rsid w:val="00912547"/>
    <w:rsid w:val="00912592"/>
    <w:rsid w:val="00912687"/>
    <w:rsid w:val="0091270E"/>
    <w:rsid w:val="00912757"/>
    <w:rsid w:val="009128E5"/>
    <w:rsid w:val="00912930"/>
    <w:rsid w:val="00912A82"/>
    <w:rsid w:val="00912B2E"/>
    <w:rsid w:val="00912C78"/>
    <w:rsid w:val="00912CA8"/>
    <w:rsid w:val="00912CD5"/>
    <w:rsid w:val="00912D05"/>
    <w:rsid w:val="00912D31"/>
    <w:rsid w:val="00912D8C"/>
    <w:rsid w:val="00912E89"/>
    <w:rsid w:val="00912E95"/>
    <w:rsid w:val="00913072"/>
    <w:rsid w:val="009130A0"/>
    <w:rsid w:val="009131D6"/>
    <w:rsid w:val="00913205"/>
    <w:rsid w:val="00913631"/>
    <w:rsid w:val="00913A02"/>
    <w:rsid w:val="00913A11"/>
    <w:rsid w:val="00913BB8"/>
    <w:rsid w:val="00913C77"/>
    <w:rsid w:val="00913D27"/>
    <w:rsid w:val="00913F23"/>
    <w:rsid w:val="009140C9"/>
    <w:rsid w:val="0091438F"/>
    <w:rsid w:val="0091484B"/>
    <w:rsid w:val="00914871"/>
    <w:rsid w:val="009148C2"/>
    <w:rsid w:val="00914A07"/>
    <w:rsid w:val="00914BAD"/>
    <w:rsid w:val="00915099"/>
    <w:rsid w:val="00915174"/>
    <w:rsid w:val="009151F5"/>
    <w:rsid w:val="00915261"/>
    <w:rsid w:val="009153DE"/>
    <w:rsid w:val="00915444"/>
    <w:rsid w:val="00915577"/>
    <w:rsid w:val="009155CB"/>
    <w:rsid w:val="009156E7"/>
    <w:rsid w:val="0091577C"/>
    <w:rsid w:val="009158DA"/>
    <w:rsid w:val="00915A8C"/>
    <w:rsid w:val="00915AF6"/>
    <w:rsid w:val="00915C7D"/>
    <w:rsid w:val="00915D89"/>
    <w:rsid w:val="00915E04"/>
    <w:rsid w:val="00915F16"/>
    <w:rsid w:val="00915F3B"/>
    <w:rsid w:val="00915F61"/>
    <w:rsid w:val="00915FD5"/>
    <w:rsid w:val="00916089"/>
    <w:rsid w:val="00916252"/>
    <w:rsid w:val="0091629C"/>
    <w:rsid w:val="00916397"/>
    <w:rsid w:val="009165C0"/>
    <w:rsid w:val="00916703"/>
    <w:rsid w:val="00916757"/>
    <w:rsid w:val="00916815"/>
    <w:rsid w:val="0091693F"/>
    <w:rsid w:val="00916A94"/>
    <w:rsid w:val="00916AE9"/>
    <w:rsid w:val="00916BC6"/>
    <w:rsid w:val="00916C2E"/>
    <w:rsid w:val="00916F9B"/>
    <w:rsid w:val="00917077"/>
    <w:rsid w:val="0091707B"/>
    <w:rsid w:val="009170B8"/>
    <w:rsid w:val="009171E8"/>
    <w:rsid w:val="0091728D"/>
    <w:rsid w:val="009172A6"/>
    <w:rsid w:val="0091733C"/>
    <w:rsid w:val="00917503"/>
    <w:rsid w:val="00917590"/>
    <w:rsid w:val="009176D6"/>
    <w:rsid w:val="00917876"/>
    <w:rsid w:val="00917B00"/>
    <w:rsid w:val="00917E7B"/>
    <w:rsid w:val="00917E9A"/>
    <w:rsid w:val="009204D0"/>
    <w:rsid w:val="00920624"/>
    <w:rsid w:val="00920775"/>
    <w:rsid w:val="009207D5"/>
    <w:rsid w:val="00920848"/>
    <w:rsid w:val="009208E4"/>
    <w:rsid w:val="009209D4"/>
    <w:rsid w:val="00920ADC"/>
    <w:rsid w:val="00920B71"/>
    <w:rsid w:val="00920B7C"/>
    <w:rsid w:val="00920C1C"/>
    <w:rsid w:val="00920C90"/>
    <w:rsid w:val="00920E3A"/>
    <w:rsid w:val="009212B7"/>
    <w:rsid w:val="009212E0"/>
    <w:rsid w:val="0092130A"/>
    <w:rsid w:val="00921455"/>
    <w:rsid w:val="009214C6"/>
    <w:rsid w:val="009214E1"/>
    <w:rsid w:val="0092178F"/>
    <w:rsid w:val="009217A1"/>
    <w:rsid w:val="009217A4"/>
    <w:rsid w:val="009218F1"/>
    <w:rsid w:val="00921999"/>
    <w:rsid w:val="00921C72"/>
    <w:rsid w:val="00921C92"/>
    <w:rsid w:val="00921D60"/>
    <w:rsid w:val="00921E4D"/>
    <w:rsid w:val="00922264"/>
    <w:rsid w:val="00922283"/>
    <w:rsid w:val="00922730"/>
    <w:rsid w:val="00922848"/>
    <w:rsid w:val="00922924"/>
    <w:rsid w:val="00922996"/>
    <w:rsid w:val="00922A42"/>
    <w:rsid w:val="00922AE2"/>
    <w:rsid w:val="00922D76"/>
    <w:rsid w:val="00922FF4"/>
    <w:rsid w:val="00923207"/>
    <w:rsid w:val="009232A1"/>
    <w:rsid w:val="009232C6"/>
    <w:rsid w:val="00923352"/>
    <w:rsid w:val="00923592"/>
    <w:rsid w:val="00923951"/>
    <w:rsid w:val="00923ACC"/>
    <w:rsid w:val="00923BDB"/>
    <w:rsid w:val="00923CB7"/>
    <w:rsid w:val="00923DBC"/>
    <w:rsid w:val="00923DE0"/>
    <w:rsid w:val="00923E55"/>
    <w:rsid w:val="00923E6C"/>
    <w:rsid w:val="00923EA4"/>
    <w:rsid w:val="00923F31"/>
    <w:rsid w:val="00924352"/>
    <w:rsid w:val="00924445"/>
    <w:rsid w:val="00924449"/>
    <w:rsid w:val="0092452E"/>
    <w:rsid w:val="00924543"/>
    <w:rsid w:val="009246BB"/>
    <w:rsid w:val="00924711"/>
    <w:rsid w:val="00924AE1"/>
    <w:rsid w:val="00924C69"/>
    <w:rsid w:val="00924C6A"/>
    <w:rsid w:val="00924E23"/>
    <w:rsid w:val="00924E43"/>
    <w:rsid w:val="00924F5F"/>
    <w:rsid w:val="0092517E"/>
    <w:rsid w:val="009251F9"/>
    <w:rsid w:val="00925374"/>
    <w:rsid w:val="0092548A"/>
    <w:rsid w:val="0092553F"/>
    <w:rsid w:val="00925567"/>
    <w:rsid w:val="00925618"/>
    <w:rsid w:val="00925A84"/>
    <w:rsid w:val="00925D3E"/>
    <w:rsid w:val="00925D73"/>
    <w:rsid w:val="00925E06"/>
    <w:rsid w:val="00925FD8"/>
    <w:rsid w:val="00926036"/>
    <w:rsid w:val="0092604F"/>
    <w:rsid w:val="009260A7"/>
    <w:rsid w:val="00926268"/>
    <w:rsid w:val="0092657B"/>
    <w:rsid w:val="00926587"/>
    <w:rsid w:val="009266C4"/>
    <w:rsid w:val="009269B1"/>
    <w:rsid w:val="00926A44"/>
    <w:rsid w:val="00926A5C"/>
    <w:rsid w:val="00926A7F"/>
    <w:rsid w:val="00926C1E"/>
    <w:rsid w:val="00926C77"/>
    <w:rsid w:val="00926CB1"/>
    <w:rsid w:val="00926D9A"/>
    <w:rsid w:val="009270D2"/>
    <w:rsid w:val="009270F9"/>
    <w:rsid w:val="0092710D"/>
    <w:rsid w:val="00927241"/>
    <w:rsid w:val="0092724D"/>
    <w:rsid w:val="00927268"/>
    <w:rsid w:val="009272B3"/>
    <w:rsid w:val="0092735F"/>
    <w:rsid w:val="00927427"/>
    <w:rsid w:val="0092777D"/>
    <w:rsid w:val="00927796"/>
    <w:rsid w:val="009277ED"/>
    <w:rsid w:val="00927819"/>
    <w:rsid w:val="00927987"/>
    <w:rsid w:val="00927A4A"/>
    <w:rsid w:val="00927C0C"/>
    <w:rsid w:val="00927CD6"/>
    <w:rsid w:val="00927D96"/>
    <w:rsid w:val="00927E90"/>
    <w:rsid w:val="0093010B"/>
    <w:rsid w:val="00930162"/>
    <w:rsid w:val="00930277"/>
    <w:rsid w:val="009302D1"/>
    <w:rsid w:val="00930355"/>
    <w:rsid w:val="00930359"/>
    <w:rsid w:val="009303A7"/>
    <w:rsid w:val="00930660"/>
    <w:rsid w:val="009307B5"/>
    <w:rsid w:val="0093094A"/>
    <w:rsid w:val="009309B1"/>
    <w:rsid w:val="009309CC"/>
    <w:rsid w:val="009309FF"/>
    <w:rsid w:val="00930B2A"/>
    <w:rsid w:val="00930C1C"/>
    <w:rsid w:val="00930DAC"/>
    <w:rsid w:val="00930FB5"/>
    <w:rsid w:val="00931008"/>
    <w:rsid w:val="00931236"/>
    <w:rsid w:val="00931318"/>
    <w:rsid w:val="00931436"/>
    <w:rsid w:val="009314B5"/>
    <w:rsid w:val="009315BE"/>
    <w:rsid w:val="00931757"/>
    <w:rsid w:val="0093192D"/>
    <w:rsid w:val="00931A05"/>
    <w:rsid w:val="00931A6A"/>
    <w:rsid w:val="00931A9C"/>
    <w:rsid w:val="00931D1A"/>
    <w:rsid w:val="00931D21"/>
    <w:rsid w:val="00931D81"/>
    <w:rsid w:val="00931E32"/>
    <w:rsid w:val="00931F3C"/>
    <w:rsid w:val="0093203B"/>
    <w:rsid w:val="00932149"/>
    <w:rsid w:val="009322B3"/>
    <w:rsid w:val="0093234C"/>
    <w:rsid w:val="0093237B"/>
    <w:rsid w:val="00932447"/>
    <w:rsid w:val="00932629"/>
    <w:rsid w:val="009326DD"/>
    <w:rsid w:val="00932809"/>
    <w:rsid w:val="00932860"/>
    <w:rsid w:val="00932D73"/>
    <w:rsid w:val="00932D89"/>
    <w:rsid w:val="0093304E"/>
    <w:rsid w:val="00933192"/>
    <w:rsid w:val="00933200"/>
    <w:rsid w:val="00933261"/>
    <w:rsid w:val="0093338F"/>
    <w:rsid w:val="00933399"/>
    <w:rsid w:val="00933536"/>
    <w:rsid w:val="009337D4"/>
    <w:rsid w:val="009338A0"/>
    <w:rsid w:val="00933AA2"/>
    <w:rsid w:val="00933B51"/>
    <w:rsid w:val="00933D3C"/>
    <w:rsid w:val="00933DA9"/>
    <w:rsid w:val="00933E9C"/>
    <w:rsid w:val="00934166"/>
    <w:rsid w:val="009341C5"/>
    <w:rsid w:val="009342F9"/>
    <w:rsid w:val="00934439"/>
    <w:rsid w:val="00934526"/>
    <w:rsid w:val="00934655"/>
    <w:rsid w:val="00934888"/>
    <w:rsid w:val="00934A3B"/>
    <w:rsid w:val="00934A6C"/>
    <w:rsid w:val="00934BC1"/>
    <w:rsid w:val="00934E5F"/>
    <w:rsid w:val="00934E8C"/>
    <w:rsid w:val="00934EA2"/>
    <w:rsid w:val="00934F60"/>
    <w:rsid w:val="00934F97"/>
    <w:rsid w:val="0093500B"/>
    <w:rsid w:val="009350F3"/>
    <w:rsid w:val="009352E9"/>
    <w:rsid w:val="00935302"/>
    <w:rsid w:val="0093533D"/>
    <w:rsid w:val="0093537D"/>
    <w:rsid w:val="009353BA"/>
    <w:rsid w:val="0093541E"/>
    <w:rsid w:val="0093547C"/>
    <w:rsid w:val="009355FA"/>
    <w:rsid w:val="009357AC"/>
    <w:rsid w:val="00935807"/>
    <w:rsid w:val="009359B1"/>
    <w:rsid w:val="00935A08"/>
    <w:rsid w:val="00935B6A"/>
    <w:rsid w:val="00935E8B"/>
    <w:rsid w:val="00935F20"/>
    <w:rsid w:val="009361A1"/>
    <w:rsid w:val="009361BC"/>
    <w:rsid w:val="0093633F"/>
    <w:rsid w:val="00936450"/>
    <w:rsid w:val="00936471"/>
    <w:rsid w:val="00936722"/>
    <w:rsid w:val="00936793"/>
    <w:rsid w:val="009368F5"/>
    <w:rsid w:val="009369E5"/>
    <w:rsid w:val="00936ABA"/>
    <w:rsid w:val="00936B8F"/>
    <w:rsid w:val="00936CF8"/>
    <w:rsid w:val="00936D78"/>
    <w:rsid w:val="00936DCB"/>
    <w:rsid w:val="00936E54"/>
    <w:rsid w:val="00936E6D"/>
    <w:rsid w:val="00936E7A"/>
    <w:rsid w:val="00936FE3"/>
    <w:rsid w:val="009370A0"/>
    <w:rsid w:val="0093718A"/>
    <w:rsid w:val="00937392"/>
    <w:rsid w:val="009373E3"/>
    <w:rsid w:val="009374CA"/>
    <w:rsid w:val="00937532"/>
    <w:rsid w:val="009376E1"/>
    <w:rsid w:val="009376FB"/>
    <w:rsid w:val="0093772A"/>
    <w:rsid w:val="00937858"/>
    <w:rsid w:val="00937A80"/>
    <w:rsid w:val="00937A9E"/>
    <w:rsid w:val="00937AF6"/>
    <w:rsid w:val="00937B12"/>
    <w:rsid w:val="00937BD9"/>
    <w:rsid w:val="00937D21"/>
    <w:rsid w:val="00937D7A"/>
    <w:rsid w:val="009401AE"/>
    <w:rsid w:val="009401FD"/>
    <w:rsid w:val="009401FF"/>
    <w:rsid w:val="0094023B"/>
    <w:rsid w:val="009403CA"/>
    <w:rsid w:val="00940504"/>
    <w:rsid w:val="0094085E"/>
    <w:rsid w:val="0094086F"/>
    <w:rsid w:val="00940873"/>
    <w:rsid w:val="009408B0"/>
    <w:rsid w:val="00940985"/>
    <w:rsid w:val="0094098A"/>
    <w:rsid w:val="00940D17"/>
    <w:rsid w:val="00940F72"/>
    <w:rsid w:val="00940FB2"/>
    <w:rsid w:val="0094113E"/>
    <w:rsid w:val="009411EB"/>
    <w:rsid w:val="00941272"/>
    <w:rsid w:val="009412A6"/>
    <w:rsid w:val="0094142E"/>
    <w:rsid w:val="00941484"/>
    <w:rsid w:val="0094148A"/>
    <w:rsid w:val="009417E4"/>
    <w:rsid w:val="00941A75"/>
    <w:rsid w:val="00941CED"/>
    <w:rsid w:val="0094204D"/>
    <w:rsid w:val="00942106"/>
    <w:rsid w:val="009423A0"/>
    <w:rsid w:val="00942498"/>
    <w:rsid w:val="009425F2"/>
    <w:rsid w:val="00942659"/>
    <w:rsid w:val="009426DC"/>
    <w:rsid w:val="00942821"/>
    <w:rsid w:val="00942834"/>
    <w:rsid w:val="0094283B"/>
    <w:rsid w:val="00942ABB"/>
    <w:rsid w:val="00942AD3"/>
    <w:rsid w:val="00942B4B"/>
    <w:rsid w:val="00942C05"/>
    <w:rsid w:val="00942C24"/>
    <w:rsid w:val="00942C48"/>
    <w:rsid w:val="00942E51"/>
    <w:rsid w:val="00943308"/>
    <w:rsid w:val="0094340C"/>
    <w:rsid w:val="00943463"/>
    <w:rsid w:val="00943514"/>
    <w:rsid w:val="0094354A"/>
    <w:rsid w:val="00943801"/>
    <w:rsid w:val="0094381C"/>
    <w:rsid w:val="009439C5"/>
    <w:rsid w:val="00943E35"/>
    <w:rsid w:val="009440C4"/>
    <w:rsid w:val="009441CE"/>
    <w:rsid w:val="009442DA"/>
    <w:rsid w:val="0094447C"/>
    <w:rsid w:val="00944486"/>
    <w:rsid w:val="00944533"/>
    <w:rsid w:val="00944549"/>
    <w:rsid w:val="0094466D"/>
    <w:rsid w:val="00944737"/>
    <w:rsid w:val="0094482A"/>
    <w:rsid w:val="009448D3"/>
    <w:rsid w:val="009449FA"/>
    <w:rsid w:val="00944C0F"/>
    <w:rsid w:val="00944C53"/>
    <w:rsid w:val="00944E12"/>
    <w:rsid w:val="00944F8B"/>
    <w:rsid w:val="00945016"/>
    <w:rsid w:val="009451B9"/>
    <w:rsid w:val="00945715"/>
    <w:rsid w:val="0094577A"/>
    <w:rsid w:val="009459BF"/>
    <w:rsid w:val="00945AA6"/>
    <w:rsid w:val="00945BF1"/>
    <w:rsid w:val="00945CEC"/>
    <w:rsid w:val="00945D6D"/>
    <w:rsid w:val="00945DEB"/>
    <w:rsid w:val="00945F2F"/>
    <w:rsid w:val="00945F59"/>
    <w:rsid w:val="00945F68"/>
    <w:rsid w:val="009461AF"/>
    <w:rsid w:val="009462C4"/>
    <w:rsid w:val="00946313"/>
    <w:rsid w:val="00946324"/>
    <w:rsid w:val="00946640"/>
    <w:rsid w:val="009469A9"/>
    <w:rsid w:val="00946AF6"/>
    <w:rsid w:val="00946BCB"/>
    <w:rsid w:val="009477BE"/>
    <w:rsid w:val="00947917"/>
    <w:rsid w:val="00947977"/>
    <w:rsid w:val="00947A4A"/>
    <w:rsid w:val="00947AA7"/>
    <w:rsid w:val="00947ABA"/>
    <w:rsid w:val="00947D3E"/>
    <w:rsid w:val="00947F6C"/>
    <w:rsid w:val="00947F77"/>
    <w:rsid w:val="00950032"/>
    <w:rsid w:val="0095006C"/>
    <w:rsid w:val="0095017D"/>
    <w:rsid w:val="0095018B"/>
    <w:rsid w:val="0095020D"/>
    <w:rsid w:val="00950256"/>
    <w:rsid w:val="00950334"/>
    <w:rsid w:val="009504A1"/>
    <w:rsid w:val="00950683"/>
    <w:rsid w:val="009506B7"/>
    <w:rsid w:val="00950867"/>
    <w:rsid w:val="00950B53"/>
    <w:rsid w:val="00950BBF"/>
    <w:rsid w:val="00950E2C"/>
    <w:rsid w:val="00950FEF"/>
    <w:rsid w:val="00951051"/>
    <w:rsid w:val="00951137"/>
    <w:rsid w:val="009515D1"/>
    <w:rsid w:val="0095166D"/>
    <w:rsid w:val="00951733"/>
    <w:rsid w:val="0095176E"/>
    <w:rsid w:val="009517E5"/>
    <w:rsid w:val="00951842"/>
    <w:rsid w:val="009518C1"/>
    <w:rsid w:val="009518D6"/>
    <w:rsid w:val="00951913"/>
    <w:rsid w:val="00951A0A"/>
    <w:rsid w:val="00951A62"/>
    <w:rsid w:val="00951B3A"/>
    <w:rsid w:val="00951BC1"/>
    <w:rsid w:val="00951C85"/>
    <w:rsid w:val="00951C97"/>
    <w:rsid w:val="00951CBC"/>
    <w:rsid w:val="00951D50"/>
    <w:rsid w:val="00951F34"/>
    <w:rsid w:val="00952034"/>
    <w:rsid w:val="0095223E"/>
    <w:rsid w:val="009522C3"/>
    <w:rsid w:val="009522DA"/>
    <w:rsid w:val="0095254B"/>
    <w:rsid w:val="009525EB"/>
    <w:rsid w:val="00952900"/>
    <w:rsid w:val="00952986"/>
    <w:rsid w:val="00952A1D"/>
    <w:rsid w:val="00952C1D"/>
    <w:rsid w:val="00952CC7"/>
    <w:rsid w:val="00952D65"/>
    <w:rsid w:val="00952D66"/>
    <w:rsid w:val="00952F9F"/>
    <w:rsid w:val="00952FE0"/>
    <w:rsid w:val="009531AF"/>
    <w:rsid w:val="0095331F"/>
    <w:rsid w:val="00953323"/>
    <w:rsid w:val="0095337C"/>
    <w:rsid w:val="00953701"/>
    <w:rsid w:val="009537B4"/>
    <w:rsid w:val="009537EC"/>
    <w:rsid w:val="0095383A"/>
    <w:rsid w:val="00953877"/>
    <w:rsid w:val="00953936"/>
    <w:rsid w:val="00953B93"/>
    <w:rsid w:val="00953E8B"/>
    <w:rsid w:val="00953FB2"/>
    <w:rsid w:val="0095404E"/>
    <w:rsid w:val="009541E1"/>
    <w:rsid w:val="00954575"/>
    <w:rsid w:val="00954671"/>
    <w:rsid w:val="009546FD"/>
    <w:rsid w:val="0095470B"/>
    <w:rsid w:val="009547C4"/>
    <w:rsid w:val="00954874"/>
    <w:rsid w:val="009549D2"/>
    <w:rsid w:val="00954A28"/>
    <w:rsid w:val="00954A2A"/>
    <w:rsid w:val="00954BE9"/>
    <w:rsid w:val="00954CBF"/>
    <w:rsid w:val="00954CFD"/>
    <w:rsid w:val="00954E3A"/>
    <w:rsid w:val="00954F06"/>
    <w:rsid w:val="00954F5F"/>
    <w:rsid w:val="0095542A"/>
    <w:rsid w:val="0095590F"/>
    <w:rsid w:val="00955C43"/>
    <w:rsid w:val="00955DF1"/>
    <w:rsid w:val="00955E59"/>
    <w:rsid w:val="0095615A"/>
    <w:rsid w:val="0095623B"/>
    <w:rsid w:val="0095628F"/>
    <w:rsid w:val="009562DF"/>
    <w:rsid w:val="009563CF"/>
    <w:rsid w:val="00956651"/>
    <w:rsid w:val="009568E5"/>
    <w:rsid w:val="00956992"/>
    <w:rsid w:val="009569C1"/>
    <w:rsid w:val="00956C04"/>
    <w:rsid w:val="00956CB3"/>
    <w:rsid w:val="00956CC8"/>
    <w:rsid w:val="00956D14"/>
    <w:rsid w:val="00956D1C"/>
    <w:rsid w:val="0095715A"/>
    <w:rsid w:val="009571CE"/>
    <w:rsid w:val="00957207"/>
    <w:rsid w:val="00957406"/>
    <w:rsid w:val="00957495"/>
    <w:rsid w:val="00957508"/>
    <w:rsid w:val="00957662"/>
    <w:rsid w:val="0095772F"/>
    <w:rsid w:val="00957759"/>
    <w:rsid w:val="00957872"/>
    <w:rsid w:val="009600F5"/>
    <w:rsid w:val="009601EC"/>
    <w:rsid w:val="009602EB"/>
    <w:rsid w:val="009604DF"/>
    <w:rsid w:val="0096053A"/>
    <w:rsid w:val="00960730"/>
    <w:rsid w:val="00960934"/>
    <w:rsid w:val="00960944"/>
    <w:rsid w:val="00960A2E"/>
    <w:rsid w:val="00960B85"/>
    <w:rsid w:val="00960D4F"/>
    <w:rsid w:val="00960D51"/>
    <w:rsid w:val="00960DEF"/>
    <w:rsid w:val="00960EE7"/>
    <w:rsid w:val="00961068"/>
    <w:rsid w:val="0096136E"/>
    <w:rsid w:val="00961400"/>
    <w:rsid w:val="0096153A"/>
    <w:rsid w:val="00961573"/>
    <w:rsid w:val="0096170F"/>
    <w:rsid w:val="00961740"/>
    <w:rsid w:val="00961807"/>
    <w:rsid w:val="00961949"/>
    <w:rsid w:val="00961A41"/>
    <w:rsid w:val="00961AAA"/>
    <w:rsid w:val="00961AD8"/>
    <w:rsid w:val="00961C3F"/>
    <w:rsid w:val="00961CAA"/>
    <w:rsid w:val="00961CC3"/>
    <w:rsid w:val="00961D95"/>
    <w:rsid w:val="00961F65"/>
    <w:rsid w:val="009620DC"/>
    <w:rsid w:val="009621B0"/>
    <w:rsid w:val="00962322"/>
    <w:rsid w:val="0096238F"/>
    <w:rsid w:val="0096241A"/>
    <w:rsid w:val="00962534"/>
    <w:rsid w:val="0096263A"/>
    <w:rsid w:val="009626DE"/>
    <w:rsid w:val="00962A34"/>
    <w:rsid w:val="00962B05"/>
    <w:rsid w:val="00962B40"/>
    <w:rsid w:val="00962B65"/>
    <w:rsid w:val="00962CBA"/>
    <w:rsid w:val="00962E4A"/>
    <w:rsid w:val="00962ECC"/>
    <w:rsid w:val="00963100"/>
    <w:rsid w:val="00963126"/>
    <w:rsid w:val="00963154"/>
    <w:rsid w:val="00963295"/>
    <w:rsid w:val="009634E1"/>
    <w:rsid w:val="00963646"/>
    <w:rsid w:val="00963673"/>
    <w:rsid w:val="00963752"/>
    <w:rsid w:val="009639B1"/>
    <w:rsid w:val="009639B5"/>
    <w:rsid w:val="00963C9E"/>
    <w:rsid w:val="00963D21"/>
    <w:rsid w:val="00963F0F"/>
    <w:rsid w:val="00963F51"/>
    <w:rsid w:val="00963F81"/>
    <w:rsid w:val="0096412A"/>
    <w:rsid w:val="00964265"/>
    <w:rsid w:val="0096446A"/>
    <w:rsid w:val="00964A0A"/>
    <w:rsid w:val="00964F11"/>
    <w:rsid w:val="00965100"/>
    <w:rsid w:val="009651CE"/>
    <w:rsid w:val="00965229"/>
    <w:rsid w:val="00965394"/>
    <w:rsid w:val="0096545C"/>
    <w:rsid w:val="00965488"/>
    <w:rsid w:val="009654D0"/>
    <w:rsid w:val="00965694"/>
    <w:rsid w:val="0096577F"/>
    <w:rsid w:val="009657C0"/>
    <w:rsid w:val="009657DD"/>
    <w:rsid w:val="009657E6"/>
    <w:rsid w:val="00965855"/>
    <w:rsid w:val="009659DC"/>
    <w:rsid w:val="00965A0B"/>
    <w:rsid w:val="00965A22"/>
    <w:rsid w:val="00965B83"/>
    <w:rsid w:val="00965B89"/>
    <w:rsid w:val="00965C39"/>
    <w:rsid w:val="00965CE3"/>
    <w:rsid w:val="00965D36"/>
    <w:rsid w:val="00965DC8"/>
    <w:rsid w:val="00965EFA"/>
    <w:rsid w:val="00966047"/>
    <w:rsid w:val="0096605E"/>
    <w:rsid w:val="00966099"/>
    <w:rsid w:val="00966183"/>
    <w:rsid w:val="00966300"/>
    <w:rsid w:val="0096632D"/>
    <w:rsid w:val="0096661A"/>
    <w:rsid w:val="00966823"/>
    <w:rsid w:val="00966D63"/>
    <w:rsid w:val="00966D87"/>
    <w:rsid w:val="00966EF0"/>
    <w:rsid w:val="009670EC"/>
    <w:rsid w:val="00967124"/>
    <w:rsid w:val="009672CD"/>
    <w:rsid w:val="00967392"/>
    <w:rsid w:val="00967427"/>
    <w:rsid w:val="00967543"/>
    <w:rsid w:val="0096756F"/>
    <w:rsid w:val="0096770E"/>
    <w:rsid w:val="00967849"/>
    <w:rsid w:val="00967962"/>
    <w:rsid w:val="00967A1A"/>
    <w:rsid w:val="00967A1D"/>
    <w:rsid w:val="00967A33"/>
    <w:rsid w:val="00967A63"/>
    <w:rsid w:val="00967B14"/>
    <w:rsid w:val="00967B67"/>
    <w:rsid w:val="00967E3A"/>
    <w:rsid w:val="00967E4F"/>
    <w:rsid w:val="00970076"/>
    <w:rsid w:val="00970320"/>
    <w:rsid w:val="009707D9"/>
    <w:rsid w:val="009707F3"/>
    <w:rsid w:val="009709CC"/>
    <w:rsid w:val="00970B50"/>
    <w:rsid w:val="00970C50"/>
    <w:rsid w:val="00970DC6"/>
    <w:rsid w:val="00970DDA"/>
    <w:rsid w:val="00970FC5"/>
    <w:rsid w:val="00971084"/>
    <w:rsid w:val="009710A1"/>
    <w:rsid w:val="00971108"/>
    <w:rsid w:val="009713A5"/>
    <w:rsid w:val="00971402"/>
    <w:rsid w:val="00971526"/>
    <w:rsid w:val="00971564"/>
    <w:rsid w:val="0097158B"/>
    <w:rsid w:val="0097161D"/>
    <w:rsid w:val="0097166C"/>
    <w:rsid w:val="009716A3"/>
    <w:rsid w:val="009717AD"/>
    <w:rsid w:val="009718C7"/>
    <w:rsid w:val="00971959"/>
    <w:rsid w:val="00971CE0"/>
    <w:rsid w:val="00971D63"/>
    <w:rsid w:val="00971DFC"/>
    <w:rsid w:val="00971F75"/>
    <w:rsid w:val="00971FBE"/>
    <w:rsid w:val="00972222"/>
    <w:rsid w:val="009722E1"/>
    <w:rsid w:val="00972378"/>
    <w:rsid w:val="00972420"/>
    <w:rsid w:val="00972601"/>
    <w:rsid w:val="00972659"/>
    <w:rsid w:val="009727E5"/>
    <w:rsid w:val="0097282A"/>
    <w:rsid w:val="00972C4B"/>
    <w:rsid w:val="00972E48"/>
    <w:rsid w:val="00972E7A"/>
    <w:rsid w:val="00972F28"/>
    <w:rsid w:val="00972FA0"/>
    <w:rsid w:val="00973026"/>
    <w:rsid w:val="00973095"/>
    <w:rsid w:val="009732C0"/>
    <w:rsid w:val="0097344F"/>
    <w:rsid w:val="00973489"/>
    <w:rsid w:val="009735D3"/>
    <w:rsid w:val="009737E5"/>
    <w:rsid w:val="009737E7"/>
    <w:rsid w:val="009737F8"/>
    <w:rsid w:val="009738E0"/>
    <w:rsid w:val="0097391A"/>
    <w:rsid w:val="00973948"/>
    <w:rsid w:val="00973B47"/>
    <w:rsid w:val="00973D16"/>
    <w:rsid w:val="00973DA1"/>
    <w:rsid w:val="0097418E"/>
    <w:rsid w:val="00974194"/>
    <w:rsid w:val="009741A6"/>
    <w:rsid w:val="009741CD"/>
    <w:rsid w:val="009743C6"/>
    <w:rsid w:val="0097441C"/>
    <w:rsid w:val="0097454B"/>
    <w:rsid w:val="0097461D"/>
    <w:rsid w:val="0097463E"/>
    <w:rsid w:val="0097468C"/>
    <w:rsid w:val="00974696"/>
    <w:rsid w:val="009747ED"/>
    <w:rsid w:val="00974810"/>
    <w:rsid w:val="00974935"/>
    <w:rsid w:val="00974B39"/>
    <w:rsid w:val="00974D6C"/>
    <w:rsid w:val="00974DF2"/>
    <w:rsid w:val="00974F72"/>
    <w:rsid w:val="00975063"/>
    <w:rsid w:val="0097506C"/>
    <w:rsid w:val="009751A5"/>
    <w:rsid w:val="009751A7"/>
    <w:rsid w:val="0097521A"/>
    <w:rsid w:val="00975402"/>
    <w:rsid w:val="0097559F"/>
    <w:rsid w:val="0097561F"/>
    <w:rsid w:val="0097564E"/>
    <w:rsid w:val="00975736"/>
    <w:rsid w:val="009759AD"/>
    <w:rsid w:val="00975C2A"/>
    <w:rsid w:val="00975C61"/>
    <w:rsid w:val="00975C6A"/>
    <w:rsid w:val="00975DBF"/>
    <w:rsid w:val="00975DDF"/>
    <w:rsid w:val="00975DFA"/>
    <w:rsid w:val="0097615E"/>
    <w:rsid w:val="009761B6"/>
    <w:rsid w:val="009761EA"/>
    <w:rsid w:val="009762F6"/>
    <w:rsid w:val="00976306"/>
    <w:rsid w:val="00976354"/>
    <w:rsid w:val="0097645E"/>
    <w:rsid w:val="009766FE"/>
    <w:rsid w:val="00976820"/>
    <w:rsid w:val="00976926"/>
    <w:rsid w:val="00976BEF"/>
    <w:rsid w:val="00976EF7"/>
    <w:rsid w:val="00977224"/>
    <w:rsid w:val="00977277"/>
    <w:rsid w:val="00977407"/>
    <w:rsid w:val="00977563"/>
    <w:rsid w:val="0097761E"/>
    <w:rsid w:val="00977718"/>
    <w:rsid w:val="00977746"/>
    <w:rsid w:val="00977933"/>
    <w:rsid w:val="00977BD8"/>
    <w:rsid w:val="00977E09"/>
    <w:rsid w:val="00980221"/>
    <w:rsid w:val="0098032F"/>
    <w:rsid w:val="0098055B"/>
    <w:rsid w:val="00980669"/>
    <w:rsid w:val="009806D7"/>
    <w:rsid w:val="0098078C"/>
    <w:rsid w:val="00980932"/>
    <w:rsid w:val="00980B05"/>
    <w:rsid w:val="00980B4C"/>
    <w:rsid w:val="00980C57"/>
    <w:rsid w:val="00980ED2"/>
    <w:rsid w:val="00980EE0"/>
    <w:rsid w:val="009810B4"/>
    <w:rsid w:val="009811E5"/>
    <w:rsid w:val="00981267"/>
    <w:rsid w:val="0098141D"/>
    <w:rsid w:val="0098159D"/>
    <w:rsid w:val="009819DB"/>
    <w:rsid w:val="00981BDD"/>
    <w:rsid w:val="00981C6F"/>
    <w:rsid w:val="00981D0E"/>
    <w:rsid w:val="00981DF4"/>
    <w:rsid w:val="00981E04"/>
    <w:rsid w:val="00982069"/>
    <w:rsid w:val="009823A9"/>
    <w:rsid w:val="00982454"/>
    <w:rsid w:val="00982A9A"/>
    <w:rsid w:val="00982AEF"/>
    <w:rsid w:val="00982C53"/>
    <w:rsid w:val="00982CD9"/>
    <w:rsid w:val="00982CF0"/>
    <w:rsid w:val="00982D84"/>
    <w:rsid w:val="00982D87"/>
    <w:rsid w:val="00982EF4"/>
    <w:rsid w:val="00982F54"/>
    <w:rsid w:val="009830BF"/>
    <w:rsid w:val="00983198"/>
    <w:rsid w:val="0098338D"/>
    <w:rsid w:val="0098345D"/>
    <w:rsid w:val="009834B3"/>
    <w:rsid w:val="009835FF"/>
    <w:rsid w:val="00983656"/>
    <w:rsid w:val="009838A5"/>
    <w:rsid w:val="00983A09"/>
    <w:rsid w:val="00983B20"/>
    <w:rsid w:val="00983B58"/>
    <w:rsid w:val="00983BF1"/>
    <w:rsid w:val="00983BF5"/>
    <w:rsid w:val="00983C04"/>
    <w:rsid w:val="00983C3B"/>
    <w:rsid w:val="00983D11"/>
    <w:rsid w:val="00983E02"/>
    <w:rsid w:val="00983E79"/>
    <w:rsid w:val="00983E7D"/>
    <w:rsid w:val="00983EAE"/>
    <w:rsid w:val="00984111"/>
    <w:rsid w:val="0098417E"/>
    <w:rsid w:val="0098432D"/>
    <w:rsid w:val="009845BE"/>
    <w:rsid w:val="00984681"/>
    <w:rsid w:val="00984718"/>
    <w:rsid w:val="0098476D"/>
    <w:rsid w:val="00984ACE"/>
    <w:rsid w:val="00984BCB"/>
    <w:rsid w:val="00984C16"/>
    <w:rsid w:val="00984C66"/>
    <w:rsid w:val="00984C81"/>
    <w:rsid w:val="00984CF5"/>
    <w:rsid w:val="00984D6B"/>
    <w:rsid w:val="00984DA6"/>
    <w:rsid w:val="00984DF4"/>
    <w:rsid w:val="00984E27"/>
    <w:rsid w:val="00984FB2"/>
    <w:rsid w:val="0098525A"/>
    <w:rsid w:val="009853DD"/>
    <w:rsid w:val="009853E1"/>
    <w:rsid w:val="00985454"/>
    <w:rsid w:val="00985758"/>
    <w:rsid w:val="009857C1"/>
    <w:rsid w:val="00985854"/>
    <w:rsid w:val="00985865"/>
    <w:rsid w:val="00985927"/>
    <w:rsid w:val="00985932"/>
    <w:rsid w:val="00985953"/>
    <w:rsid w:val="0098596F"/>
    <w:rsid w:val="00985971"/>
    <w:rsid w:val="00985A44"/>
    <w:rsid w:val="00985A8D"/>
    <w:rsid w:val="00985AE0"/>
    <w:rsid w:val="00985B61"/>
    <w:rsid w:val="00986061"/>
    <w:rsid w:val="0098621B"/>
    <w:rsid w:val="00986253"/>
    <w:rsid w:val="00986590"/>
    <w:rsid w:val="009865D5"/>
    <w:rsid w:val="009866E4"/>
    <w:rsid w:val="0098677D"/>
    <w:rsid w:val="00986850"/>
    <w:rsid w:val="00986A67"/>
    <w:rsid w:val="00986C1A"/>
    <w:rsid w:val="00986E6B"/>
    <w:rsid w:val="0098703F"/>
    <w:rsid w:val="009870C0"/>
    <w:rsid w:val="009871F4"/>
    <w:rsid w:val="0098721C"/>
    <w:rsid w:val="00987244"/>
    <w:rsid w:val="00987392"/>
    <w:rsid w:val="00987432"/>
    <w:rsid w:val="00987434"/>
    <w:rsid w:val="0098764F"/>
    <w:rsid w:val="00987719"/>
    <w:rsid w:val="00987756"/>
    <w:rsid w:val="00987872"/>
    <w:rsid w:val="00987A29"/>
    <w:rsid w:val="00987A34"/>
    <w:rsid w:val="00987B55"/>
    <w:rsid w:val="00987B76"/>
    <w:rsid w:val="00987D70"/>
    <w:rsid w:val="00987E26"/>
    <w:rsid w:val="00987E61"/>
    <w:rsid w:val="00990032"/>
    <w:rsid w:val="00990078"/>
    <w:rsid w:val="0099020A"/>
    <w:rsid w:val="009903CA"/>
    <w:rsid w:val="009904AF"/>
    <w:rsid w:val="009904DC"/>
    <w:rsid w:val="0099058E"/>
    <w:rsid w:val="00990937"/>
    <w:rsid w:val="00990965"/>
    <w:rsid w:val="00990B19"/>
    <w:rsid w:val="00990D6B"/>
    <w:rsid w:val="00990E73"/>
    <w:rsid w:val="00990ED4"/>
    <w:rsid w:val="00990F92"/>
    <w:rsid w:val="009910FC"/>
    <w:rsid w:val="009911E9"/>
    <w:rsid w:val="009911F5"/>
    <w:rsid w:val="00991270"/>
    <w:rsid w:val="009913B2"/>
    <w:rsid w:val="0099153B"/>
    <w:rsid w:val="009915C7"/>
    <w:rsid w:val="009915D6"/>
    <w:rsid w:val="009916AC"/>
    <w:rsid w:val="009916D3"/>
    <w:rsid w:val="00991769"/>
    <w:rsid w:val="009917DA"/>
    <w:rsid w:val="00991849"/>
    <w:rsid w:val="00991918"/>
    <w:rsid w:val="00991A03"/>
    <w:rsid w:val="00991A10"/>
    <w:rsid w:val="00991A82"/>
    <w:rsid w:val="00991CDE"/>
    <w:rsid w:val="00991F05"/>
    <w:rsid w:val="00992076"/>
    <w:rsid w:val="00992132"/>
    <w:rsid w:val="00992273"/>
    <w:rsid w:val="00992275"/>
    <w:rsid w:val="0099232C"/>
    <w:rsid w:val="0099238D"/>
    <w:rsid w:val="00992444"/>
    <w:rsid w:val="009924D5"/>
    <w:rsid w:val="009926F5"/>
    <w:rsid w:val="00992766"/>
    <w:rsid w:val="009927E0"/>
    <w:rsid w:val="0099287D"/>
    <w:rsid w:val="009928AD"/>
    <w:rsid w:val="00992B7B"/>
    <w:rsid w:val="00992C55"/>
    <w:rsid w:val="00992D13"/>
    <w:rsid w:val="00992E33"/>
    <w:rsid w:val="00992F42"/>
    <w:rsid w:val="00992F43"/>
    <w:rsid w:val="0099303A"/>
    <w:rsid w:val="00993049"/>
    <w:rsid w:val="00993051"/>
    <w:rsid w:val="0099312C"/>
    <w:rsid w:val="0099313E"/>
    <w:rsid w:val="0099357A"/>
    <w:rsid w:val="0099364F"/>
    <w:rsid w:val="00993694"/>
    <w:rsid w:val="00993701"/>
    <w:rsid w:val="00993808"/>
    <w:rsid w:val="009938C1"/>
    <w:rsid w:val="009939AD"/>
    <w:rsid w:val="009939DB"/>
    <w:rsid w:val="00993C61"/>
    <w:rsid w:val="00993E03"/>
    <w:rsid w:val="00993F89"/>
    <w:rsid w:val="00994023"/>
    <w:rsid w:val="00994048"/>
    <w:rsid w:val="00994386"/>
    <w:rsid w:val="009943D6"/>
    <w:rsid w:val="00994695"/>
    <w:rsid w:val="00994926"/>
    <w:rsid w:val="00994A16"/>
    <w:rsid w:val="00994A3D"/>
    <w:rsid w:val="00994AC7"/>
    <w:rsid w:val="00994BC2"/>
    <w:rsid w:val="00994F9A"/>
    <w:rsid w:val="00995063"/>
    <w:rsid w:val="0099507A"/>
    <w:rsid w:val="009950AE"/>
    <w:rsid w:val="009950ED"/>
    <w:rsid w:val="009951C4"/>
    <w:rsid w:val="009952B3"/>
    <w:rsid w:val="009953A0"/>
    <w:rsid w:val="009953BB"/>
    <w:rsid w:val="00995498"/>
    <w:rsid w:val="00995580"/>
    <w:rsid w:val="0099558C"/>
    <w:rsid w:val="0099560C"/>
    <w:rsid w:val="0099584E"/>
    <w:rsid w:val="00995E5D"/>
    <w:rsid w:val="00995EFD"/>
    <w:rsid w:val="009960D5"/>
    <w:rsid w:val="009961D7"/>
    <w:rsid w:val="009962FA"/>
    <w:rsid w:val="0099630E"/>
    <w:rsid w:val="0099636E"/>
    <w:rsid w:val="009964EE"/>
    <w:rsid w:val="0099654F"/>
    <w:rsid w:val="00996567"/>
    <w:rsid w:val="009965D1"/>
    <w:rsid w:val="0099667A"/>
    <w:rsid w:val="009967A6"/>
    <w:rsid w:val="00996831"/>
    <w:rsid w:val="00996837"/>
    <w:rsid w:val="00996B69"/>
    <w:rsid w:val="00996D41"/>
    <w:rsid w:val="00996DB4"/>
    <w:rsid w:val="00996E32"/>
    <w:rsid w:val="00997138"/>
    <w:rsid w:val="00997178"/>
    <w:rsid w:val="00997287"/>
    <w:rsid w:val="00997415"/>
    <w:rsid w:val="0099759C"/>
    <w:rsid w:val="00997651"/>
    <w:rsid w:val="009976FB"/>
    <w:rsid w:val="0099786C"/>
    <w:rsid w:val="0099788F"/>
    <w:rsid w:val="009978FF"/>
    <w:rsid w:val="0099792C"/>
    <w:rsid w:val="009979C7"/>
    <w:rsid w:val="00997ACE"/>
    <w:rsid w:val="00997C21"/>
    <w:rsid w:val="00997FEB"/>
    <w:rsid w:val="009A0097"/>
    <w:rsid w:val="009A0129"/>
    <w:rsid w:val="009A020E"/>
    <w:rsid w:val="009A0244"/>
    <w:rsid w:val="009A02A6"/>
    <w:rsid w:val="009A031A"/>
    <w:rsid w:val="009A03BF"/>
    <w:rsid w:val="009A03FF"/>
    <w:rsid w:val="009A05E3"/>
    <w:rsid w:val="009A0611"/>
    <w:rsid w:val="009A0945"/>
    <w:rsid w:val="009A0B53"/>
    <w:rsid w:val="009A0D2E"/>
    <w:rsid w:val="009A0D49"/>
    <w:rsid w:val="009A0E42"/>
    <w:rsid w:val="009A0E6D"/>
    <w:rsid w:val="009A0F29"/>
    <w:rsid w:val="009A0FF3"/>
    <w:rsid w:val="009A10B3"/>
    <w:rsid w:val="009A1100"/>
    <w:rsid w:val="009A1158"/>
    <w:rsid w:val="009A125B"/>
    <w:rsid w:val="009A1316"/>
    <w:rsid w:val="009A1374"/>
    <w:rsid w:val="009A13C2"/>
    <w:rsid w:val="009A13D8"/>
    <w:rsid w:val="009A13FC"/>
    <w:rsid w:val="009A15CC"/>
    <w:rsid w:val="009A16B2"/>
    <w:rsid w:val="009A1C54"/>
    <w:rsid w:val="009A1C7E"/>
    <w:rsid w:val="009A1CD9"/>
    <w:rsid w:val="009A1D2D"/>
    <w:rsid w:val="009A1D4A"/>
    <w:rsid w:val="009A1EA4"/>
    <w:rsid w:val="009A21DF"/>
    <w:rsid w:val="009A22FB"/>
    <w:rsid w:val="009A23D5"/>
    <w:rsid w:val="009A25B4"/>
    <w:rsid w:val="009A26AC"/>
    <w:rsid w:val="009A2787"/>
    <w:rsid w:val="009A2789"/>
    <w:rsid w:val="009A279E"/>
    <w:rsid w:val="009A2B02"/>
    <w:rsid w:val="009A2D22"/>
    <w:rsid w:val="009A2DC4"/>
    <w:rsid w:val="009A2FD6"/>
    <w:rsid w:val="009A3015"/>
    <w:rsid w:val="009A301C"/>
    <w:rsid w:val="009A33CC"/>
    <w:rsid w:val="009A3490"/>
    <w:rsid w:val="009A3519"/>
    <w:rsid w:val="009A36F1"/>
    <w:rsid w:val="009A375E"/>
    <w:rsid w:val="009A3A8E"/>
    <w:rsid w:val="009A3B46"/>
    <w:rsid w:val="009A3BEA"/>
    <w:rsid w:val="009A3C65"/>
    <w:rsid w:val="009A3C99"/>
    <w:rsid w:val="009A3D10"/>
    <w:rsid w:val="009A3F29"/>
    <w:rsid w:val="009A4041"/>
    <w:rsid w:val="009A426D"/>
    <w:rsid w:val="009A435B"/>
    <w:rsid w:val="009A43D9"/>
    <w:rsid w:val="009A447E"/>
    <w:rsid w:val="009A46E4"/>
    <w:rsid w:val="009A47C6"/>
    <w:rsid w:val="009A4957"/>
    <w:rsid w:val="009A496E"/>
    <w:rsid w:val="009A497D"/>
    <w:rsid w:val="009A4B31"/>
    <w:rsid w:val="009A4B45"/>
    <w:rsid w:val="009A4DB3"/>
    <w:rsid w:val="009A4DE8"/>
    <w:rsid w:val="009A516A"/>
    <w:rsid w:val="009A51A0"/>
    <w:rsid w:val="009A51B4"/>
    <w:rsid w:val="009A570E"/>
    <w:rsid w:val="009A5E2A"/>
    <w:rsid w:val="009A5E41"/>
    <w:rsid w:val="009A5F0B"/>
    <w:rsid w:val="009A5FD1"/>
    <w:rsid w:val="009A5FE0"/>
    <w:rsid w:val="009A60C3"/>
    <w:rsid w:val="009A617A"/>
    <w:rsid w:val="009A6185"/>
    <w:rsid w:val="009A62E1"/>
    <w:rsid w:val="009A638E"/>
    <w:rsid w:val="009A64A0"/>
    <w:rsid w:val="009A64A2"/>
    <w:rsid w:val="009A65EA"/>
    <w:rsid w:val="009A6856"/>
    <w:rsid w:val="009A6892"/>
    <w:rsid w:val="009A6B1F"/>
    <w:rsid w:val="009A6BEB"/>
    <w:rsid w:val="009A6CE5"/>
    <w:rsid w:val="009A6D03"/>
    <w:rsid w:val="009A6E3C"/>
    <w:rsid w:val="009A6FF1"/>
    <w:rsid w:val="009A711C"/>
    <w:rsid w:val="009A7158"/>
    <w:rsid w:val="009A724F"/>
    <w:rsid w:val="009A74DD"/>
    <w:rsid w:val="009A7599"/>
    <w:rsid w:val="009A7676"/>
    <w:rsid w:val="009A7683"/>
    <w:rsid w:val="009A784C"/>
    <w:rsid w:val="009A7896"/>
    <w:rsid w:val="009A7897"/>
    <w:rsid w:val="009A792B"/>
    <w:rsid w:val="009A79AA"/>
    <w:rsid w:val="009A7D39"/>
    <w:rsid w:val="009A7E31"/>
    <w:rsid w:val="009A7E50"/>
    <w:rsid w:val="009A7ECD"/>
    <w:rsid w:val="009B000D"/>
    <w:rsid w:val="009B0064"/>
    <w:rsid w:val="009B01A4"/>
    <w:rsid w:val="009B0608"/>
    <w:rsid w:val="009B06C8"/>
    <w:rsid w:val="009B0718"/>
    <w:rsid w:val="009B0731"/>
    <w:rsid w:val="009B0944"/>
    <w:rsid w:val="009B098C"/>
    <w:rsid w:val="009B0A6F"/>
    <w:rsid w:val="009B0A94"/>
    <w:rsid w:val="009B0B60"/>
    <w:rsid w:val="009B0C46"/>
    <w:rsid w:val="009B0C62"/>
    <w:rsid w:val="009B0CCE"/>
    <w:rsid w:val="009B0E14"/>
    <w:rsid w:val="009B0E59"/>
    <w:rsid w:val="009B0EE5"/>
    <w:rsid w:val="009B1035"/>
    <w:rsid w:val="009B1155"/>
    <w:rsid w:val="009B1223"/>
    <w:rsid w:val="009B14C4"/>
    <w:rsid w:val="009B16CB"/>
    <w:rsid w:val="009B16E8"/>
    <w:rsid w:val="009B16FC"/>
    <w:rsid w:val="009B181F"/>
    <w:rsid w:val="009B1CB8"/>
    <w:rsid w:val="009B1D89"/>
    <w:rsid w:val="009B1DB9"/>
    <w:rsid w:val="009B1F25"/>
    <w:rsid w:val="009B1F91"/>
    <w:rsid w:val="009B2127"/>
    <w:rsid w:val="009B227F"/>
    <w:rsid w:val="009B22DD"/>
    <w:rsid w:val="009B2406"/>
    <w:rsid w:val="009B254F"/>
    <w:rsid w:val="009B25A2"/>
    <w:rsid w:val="009B2654"/>
    <w:rsid w:val="009B2775"/>
    <w:rsid w:val="009B286F"/>
    <w:rsid w:val="009B2913"/>
    <w:rsid w:val="009B29D4"/>
    <w:rsid w:val="009B2A1A"/>
    <w:rsid w:val="009B2A34"/>
    <w:rsid w:val="009B2AC0"/>
    <w:rsid w:val="009B2AE8"/>
    <w:rsid w:val="009B2CC6"/>
    <w:rsid w:val="009B2D3E"/>
    <w:rsid w:val="009B2E11"/>
    <w:rsid w:val="009B2F53"/>
    <w:rsid w:val="009B30B1"/>
    <w:rsid w:val="009B30C1"/>
    <w:rsid w:val="009B32AC"/>
    <w:rsid w:val="009B3A29"/>
    <w:rsid w:val="009B3C7A"/>
    <w:rsid w:val="009B3CA2"/>
    <w:rsid w:val="009B3D18"/>
    <w:rsid w:val="009B3DC0"/>
    <w:rsid w:val="009B40EA"/>
    <w:rsid w:val="009B4374"/>
    <w:rsid w:val="009B4432"/>
    <w:rsid w:val="009B45A6"/>
    <w:rsid w:val="009B4997"/>
    <w:rsid w:val="009B4A45"/>
    <w:rsid w:val="009B4B60"/>
    <w:rsid w:val="009B4C68"/>
    <w:rsid w:val="009B4FCC"/>
    <w:rsid w:val="009B5052"/>
    <w:rsid w:val="009B5138"/>
    <w:rsid w:val="009B5236"/>
    <w:rsid w:val="009B5364"/>
    <w:rsid w:val="009B5494"/>
    <w:rsid w:val="009B5562"/>
    <w:rsid w:val="009B55D2"/>
    <w:rsid w:val="009B5622"/>
    <w:rsid w:val="009B5644"/>
    <w:rsid w:val="009B59E9"/>
    <w:rsid w:val="009B5AB7"/>
    <w:rsid w:val="009B5DB0"/>
    <w:rsid w:val="009B5E96"/>
    <w:rsid w:val="009B5FF6"/>
    <w:rsid w:val="009B60EF"/>
    <w:rsid w:val="009B6140"/>
    <w:rsid w:val="009B61B0"/>
    <w:rsid w:val="009B6607"/>
    <w:rsid w:val="009B670A"/>
    <w:rsid w:val="009B6851"/>
    <w:rsid w:val="009B6A3E"/>
    <w:rsid w:val="009B6B04"/>
    <w:rsid w:val="009B6B97"/>
    <w:rsid w:val="009B6E39"/>
    <w:rsid w:val="009B70AA"/>
    <w:rsid w:val="009B732B"/>
    <w:rsid w:val="009B7342"/>
    <w:rsid w:val="009B761A"/>
    <w:rsid w:val="009B761B"/>
    <w:rsid w:val="009B7756"/>
    <w:rsid w:val="009B791A"/>
    <w:rsid w:val="009C01EB"/>
    <w:rsid w:val="009C028F"/>
    <w:rsid w:val="009C050D"/>
    <w:rsid w:val="009C0671"/>
    <w:rsid w:val="009C0C8C"/>
    <w:rsid w:val="009C0D32"/>
    <w:rsid w:val="009C0E36"/>
    <w:rsid w:val="009C0EC8"/>
    <w:rsid w:val="009C0F08"/>
    <w:rsid w:val="009C0FA1"/>
    <w:rsid w:val="009C134E"/>
    <w:rsid w:val="009C13B7"/>
    <w:rsid w:val="009C1527"/>
    <w:rsid w:val="009C15FC"/>
    <w:rsid w:val="009C168B"/>
    <w:rsid w:val="009C16F1"/>
    <w:rsid w:val="009C17B1"/>
    <w:rsid w:val="009C190F"/>
    <w:rsid w:val="009C191E"/>
    <w:rsid w:val="009C1B42"/>
    <w:rsid w:val="009C1CBC"/>
    <w:rsid w:val="009C1E9A"/>
    <w:rsid w:val="009C245E"/>
    <w:rsid w:val="009C24EE"/>
    <w:rsid w:val="009C25A1"/>
    <w:rsid w:val="009C28CF"/>
    <w:rsid w:val="009C2BA2"/>
    <w:rsid w:val="009C3454"/>
    <w:rsid w:val="009C3469"/>
    <w:rsid w:val="009C360D"/>
    <w:rsid w:val="009C3690"/>
    <w:rsid w:val="009C3795"/>
    <w:rsid w:val="009C37C8"/>
    <w:rsid w:val="009C3953"/>
    <w:rsid w:val="009C3A45"/>
    <w:rsid w:val="009C3CE6"/>
    <w:rsid w:val="009C3D75"/>
    <w:rsid w:val="009C3E6E"/>
    <w:rsid w:val="009C3FEE"/>
    <w:rsid w:val="009C442A"/>
    <w:rsid w:val="009C4650"/>
    <w:rsid w:val="009C46DC"/>
    <w:rsid w:val="009C4799"/>
    <w:rsid w:val="009C47D4"/>
    <w:rsid w:val="009C4B88"/>
    <w:rsid w:val="009C4D1E"/>
    <w:rsid w:val="009C4D3A"/>
    <w:rsid w:val="009C4E4C"/>
    <w:rsid w:val="009C51CD"/>
    <w:rsid w:val="009C54DC"/>
    <w:rsid w:val="009C579F"/>
    <w:rsid w:val="009C58B5"/>
    <w:rsid w:val="009C591B"/>
    <w:rsid w:val="009C5AD7"/>
    <w:rsid w:val="009C5CED"/>
    <w:rsid w:val="009C5DDA"/>
    <w:rsid w:val="009C5E77"/>
    <w:rsid w:val="009C5EED"/>
    <w:rsid w:val="009C5FF2"/>
    <w:rsid w:val="009C6049"/>
    <w:rsid w:val="009C6199"/>
    <w:rsid w:val="009C62D0"/>
    <w:rsid w:val="009C6961"/>
    <w:rsid w:val="009C6A15"/>
    <w:rsid w:val="009C6B58"/>
    <w:rsid w:val="009C6B8B"/>
    <w:rsid w:val="009C6C8E"/>
    <w:rsid w:val="009C6CA6"/>
    <w:rsid w:val="009C6D22"/>
    <w:rsid w:val="009C6E69"/>
    <w:rsid w:val="009C6F9C"/>
    <w:rsid w:val="009C6FA1"/>
    <w:rsid w:val="009C6FE9"/>
    <w:rsid w:val="009C70A9"/>
    <w:rsid w:val="009C74AB"/>
    <w:rsid w:val="009C752D"/>
    <w:rsid w:val="009C77D3"/>
    <w:rsid w:val="009C7874"/>
    <w:rsid w:val="009C7A7E"/>
    <w:rsid w:val="009C7A97"/>
    <w:rsid w:val="009C7CAC"/>
    <w:rsid w:val="009C7CD8"/>
    <w:rsid w:val="009C7D49"/>
    <w:rsid w:val="009C7E5D"/>
    <w:rsid w:val="009C7EF4"/>
    <w:rsid w:val="009D02E8"/>
    <w:rsid w:val="009D05C7"/>
    <w:rsid w:val="009D0AC8"/>
    <w:rsid w:val="009D0B43"/>
    <w:rsid w:val="009D0BEA"/>
    <w:rsid w:val="009D0C50"/>
    <w:rsid w:val="009D0D98"/>
    <w:rsid w:val="009D0DAD"/>
    <w:rsid w:val="009D0DD7"/>
    <w:rsid w:val="009D0F15"/>
    <w:rsid w:val="009D0F33"/>
    <w:rsid w:val="009D0FB3"/>
    <w:rsid w:val="009D1016"/>
    <w:rsid w:val="009D1170"/>
    <w:rsid w:val="009D11B0"/>
    <w:rsid w:val="009D14E4"/>
    <w:rsid w:val="009D17D3"/>
    <w:rsid w:val="009D187E"/>
    <w:rsid w:val="009D1905"/>
    <w:rsid w:val="009D1A30"/>
    <w:rsid w:val="009D1A80"/>
    <w:rsid w:val="009D1AED"/>
    <w:rsid w:val="009D1C36"/>
    <w:rsid w:val="009D1FA5"/>
    <w:rsid w:val="009D1FAA"/>
    <w:rsid w:val="009D2107"/>
    <w:rsid w:val="009D230F"/>
    <w:rsid w:val="009D234E"/>
    <w:rsid w:val="009D25D7"/>
    <w:rsid w:val="009D29B7"/>
    <w:rsid w:val="009D2A4E"/>
    <w:rsid w:val="009D2CD1"/>
    <w:rsid w:val="009D2DFA"/>
    <w:rsid w:val="009D2E51"/>
    <w:rsid w:val="009D2EA7"/>
    <w:rsid w:val="009D2FB5"/>
    <w:rsid w:val="009D3057"/>
    <w:rsid w:val="009D3115"/>
    <w:rsid w:val="009D3794"/>
    <w:rsid w:val="009D37B9"/>
    <w:rsid w:val="009D3A31"/>
    <w:rsid w:val="009D3A72"/>
    <w:rsid w:val="009D3BEA"/>
    <w:rsid w:val="009D3DD6"/>
    <w:rsid w:val="009D3F64"/>
    <w:rsid w:val="009D4043"/>
    <w:rsid w:val="009D4086"/>
    <w:rsid w:val="009D43F3"/>
    <w:rsid w:val="009D4533"/>
    <w:rsid w:val="009D4625"/>
    <w:rsid w:val="009D49CA"/>
    <w:rsid w:val="009D4A16"/>
    <w:rsid w:val="009D4A20"/>
    <w:rsid w:val="009D4B10"/>
    <w:rsid w:val="009D4B3C"/>
    <w:rsid w:val="009D4B93"/>
    <w:rsid w:val="009D4CAA"/>
    <w:rsid w:val="009D4E03"/>
    <w:rsid w:val="009D4E0C"/>
    <w:rsid w:val="009D50FC"/>
    <w:rsid w:val="009D51D0"/>
    <w:rsid w:val="009D52FD"/>
    <w:rsid w:val="009D540C"/>
    <w:rsid w:val="009D55CB"/>
    <w:rsid w:val="009D5681"/>
    <w:rsid w:val="009D56F7"/>
    <w:rsid w:val="009D58C4"/>
    <w:rsid w:val="009D5971"/>
    <w:rsid w:val="009D5CE4"/>
    <w:rsid w:val="009D5D18"/>
    <w:rsid w:val="009D5E00"/>
    <w:rsid w:val="009D5F4E"/>
    <w:rsid w:val="009D5F71"/>
    <w:rsid w:val="009D5FE0"/>
    <w:rsid w:val="009D6232"/>
    <w:rsid w:val="009D63A0"/>
    <w:rsid w:val="009D63C1"/>
    <w:rsid w:val="009D64EE"/>
    <w:rsid w:val="009D65F9"/>
    <w:rsid w:val="009D67C5"/>
    <w:rsid w:val="009D685F"/>
    <w:rsid w:val="009D6938"/>
    <w:rsid w:val="009D6973"/>
    <w:rsid w:val="009D69D7"/>
    <w:rsid w:val="009D6B0A"/>
    <w:rsid w:val="009D6BCB"/>
    <w:rsid w:val="009D6BD2"/>
    <w:rsid w:val="009D6C18"/>
    <w:rsid w:val="009D6D72"/>
    <w:rsid w:val="009D6F18"/>
    <w:rsid w:val="009D6F3A"/>
    <w:rsid w:val="009D6F7A"/>
    <w:rsid w:val="009D70A4"/>
    <w:rsid w:val="009D718F"/>
    <w:rsid w:val="009D720C"/>
    <w:rsid w:val="009D7408"/>
    <w:rsid w:val="009D751B"/>
    <w:rsid w:val="009D7531"/>
    <w:rsid w:val="009D76AF"/>
    <w:rsid w:val="009D774F"/>
    <w:rsid w:val="009D7768"/>
    <w:rsid w:val="009D78EE"/>
    <w:rsid w:val="009D7980"/>
    <w:rsid w:val="009D7A07"/>
    <w:rsid w:val="009D7A12"/>
    <w:rsid w:val="009D7B14"/>
    <w:rsid w:val="009D7C03"/>
    <w:rsid w:val="009D7DBF"/>
    <w:rsid w:val="009D7F07"/>
    <w:rsid w:val="009E0007"/>
    <w:rsid w:val="009E007B"/>
    <w:rsid w:val="009E00D5"/>
    <w:rsid w:val="009E0132"/>
    <w:rsid w:val="009E0187"/>
    <w:rsid w:val="009E01A8"/>
    <w:rsid w:val="009E029B"/>
    <w:rsid w:val="009E0309"/>
    <w:rsid w:val="009E0691"/>
    <w:rsid w:val="009E08D1"/>
    <w:rsid w:val="009E0902"/>
    <w:rsid w:val="009E0A27"/>
    <w:rsid w:val="009E0BCF"/>
    <w:rsid w:val="009E0D96"/>
    <w:rsid w:val="009E0F16"/>
    <w:rsid w:val="009E0FEA"/>
    <w:rsid w:val="009E1111"/>
    <w:rsid w:val="009E11D8"/>
    <w:rsid w:val="009E12EA"/>
    <w:rsid w:val="009E1471"/>
    <w:rsid w:val="009E147A"/>
    <w:rsid w:val="009E1664"/>
    <w:rsid w:val="009E1779"/>
    <w:rsid w:val="009E17E6"/>
    <w:rsid w:val="009E1A86"/>
    <w:rsid w:val="009E1B95"/>
    <w:rsid w:val="009E1CAD"/>
    <w:rsid w:val="009E1CAE"/>
    <w:rsid w:val="009E1EFA"/>
    <w:rsid w:val="009E1F87"/>
    <w:rsid w:val="009E20E0"/>
    <w:rsid w:val="009E225B"/>
    <w:rsid w:val="009E22D5"/>
    <w:rsid w:val="009E2397"/>
    <w:rsid w:val="009E23C3"/>
    <w:rsid w:val="009E26EF"/>
    <w:rsid w:val="009E279D"/>
    <w:rsid w:val="009E293E"/>
    <w:rsid w:val="009E2AD2"/>
    <w:rsid w:val="009E2B43"/>
    <w:rsid w:val="009E2C05"/>
    <w:rsid w:val="009E2D2E"/>
    <w:rsid w:val="009E2D37"/>
    <w:rsid w:val="009E2DD6"/>
    <w:rsid w:val="009E2E00"/>
    <w:rsid w:val="009E2EA5"/>
    <w:rsid w:val="009E2EC2"/>
    <w:rsid w:val="009E2EDF"/>
    <w:rsid w:val="009E2F75"/>
    <w:rsid w:val="009E3240"/>
    <w:rsid w:val="009E3270"/>
    <w:rsid w:val="009E3354"/>
    <w:rsid w:val="009E3544"/>
    <w:rsid w:val="009E3628"/>
    <w:rsid w:val="009E36C4"/>
    <w:rsid w:val="009E36E7"/>
    <w:rsid w:val="009E37E4"/>
    <w:rsid w:val="009E394A"/>
    <w:rsid w:val="009E39C2"/>
    <w:rsid w:val="009E3B52"/>
    <w:rsid w:val="009E3BEE"/>
    <w:rsid w:val="009E3EB6"/>
    <w:rsid w:val="009E403E"/>
    <w:rsid w:val="009E423F"/>
    <w:rsid w:val="009E42B2"/>
    <w:rsid w:val="009E43C9"/>
    <w:rsid w:val="009E45F6"/>
    <w:rsid w:val="009E4616"/>
    <w:rsid w:val="009E4728"/>
    <w:rsid w:val="009E4753"/>
    <w:rsid w:val="009E47A1"/>
    <w:rsid w:val="009E47C8"/>
    <w:rsid w:val="009E496F"/>
    <w:rsid w:val="009E4A2A"/>
    <w:rsid w:val="009E4B0D"/>
    <w:rsid w:val="009E4BC8"/>
    <w:rsid w:val="009E4CEC"/>
    <w:rsid w:val="009E4DE2"/>
    <w:rsid w:val="009E4F49"/>
    <w:rsid w:val="009E4FAE"/>
    <w:rsid w:val="009E5250"/>
    <w:rsid w:val="009E5362"/>
    <w:rsid w:val="009E5420"/>
    <w:rsid w:val="009E547E"/>
    <w:rsid w:val="009E554A"/>
    <w:rsid w:val="009E55D4"/>
    <w:rsid w:val="009E561B"/>
    <w:rsid w:val="009E5748"/>
    <w:rsid w:val="009E57A1"/>
    <w:rsid w:val="009E58E3"/>
    <w:rsid w:val="009E59C3"/>
    <w:rsid w:val="009E5AB0"/>
    <w:rsid w:val="009E5AC8"/>
    <w:rsid w:val="009E5D6D"/>
    <w:rsid w:val="009E5FC7"/>
    <w:rsid w:val="009E6017"/>
    <w:rsid w:val="009E61BC"/>
    <w:rsid w:val="009E621D"/>
    <w:rsid w:val="009E6353"/>
    <w:rsid w:val="009E6584"/>
    <w:rsid w:val="009E684F"/>
    <w:rsid w:val="009E68FE"/>
    <w:rsid w:val="009E69A2"/>
    <w:rsid w:val="009E6AC0"/>
    <w:rsid w:val="009E6AC4"/>
    <w:rsid w:val="009E6D1B"/>
    <w:rsid w:val="009E7021"/>
    <w:rsid w:val="009E70C1"/>
    <w:rsid w:val="009E70D3"/>
    <w:rsid w:val="009E725D"/>
    <w:rsid w:val="009E7303"/>
    <w:rsid w:val="009E7383"/>
    <w:rsid w:val="009E7415"/>
    <w:rsid w:val="009E7502"/>
    <w:rsid w:val="009E7723"/>
    <w:rsid w:val="009E7775"/>
    <w:rsid w:val="009E7A69"/>
    <w:rsid w:val="009E7B72"/>
    <w:rsid w:val="009E7BE9"/>
    <w:rsid w:val="009E7CEE"/>
    <w:rsid w:val="009E7D85"/>
    <w:rsid w:val="009E7F92"/>
    <w:rsid w:val="009E7FB2"/>
    <w:rsid w:val="009E7FF4"/>
    <w:rsid w:val="009F0073"/>
    <w:rsid w:val="009F02A3"/>
    <w:rsid w:val="009F02AA"/>
    <w:rsid w:val="009F0483"/>
    <w:rsid w:val="009F04B5"/>
    <w:rsid w:val="009F0547"/>
    <w:rsid w:val="009F06F5"/>
    <w:rsid w:val="009F08AD"/>
    <w:rsid w:val="009F0A1D"/>
    <w:rsid w:val="009F0B8D"/>
    <w:rsid w:val="009F0C5E"/>
    <w:rsid w:val="009F1085"/>
    <w:rsid w:val="009F116A"/>
    <w:rsid w:val="009F1263"/>
    <w:rsid w:val="009F1336"/>
    <w:rsid w:val="009F1531"/>
    <w:rsid w:val="009F15E6"/>
    <w:rsid w:val="009F1656"/>
    <w:rsid w:val="009F1718"/>
    <w:rsid w:val="009F17C7"/>
    <w:rsid w:val="009F1812"/>
    <w:rsid w:val="009F187A"/>
    <w:rsid w:val="009F18AC"/>
    <w:rsid w:val="009F1B4C"/>
    <w:rsid w:val="009F1B4D"/>
    <w:rsid w:val="009F1C73"/>
    <w:rsid w:val="009F1CFB"/>
    <w:rsid w:val="009F1D24"/>
    <w:rsid w:val="009F1DB4"/>
    <w:rsid w:val="009F1E86"/>
    <w:rsid w:val="009F2023"/>
    <w:rsid w:val="009F2121"/>
    <w:rsid w:val="009F2182"/>
    <w:rsid w:val="009F23DC"/>
    <w:rsid w:val="009F24A0"/>
    <w:rsid w:val="009F25CF"/>
    <w:rsid w:val="009F25D7"/>
    <w:rsid w:val="009F2CEB"/>
    <w:rsid w:val="009F2D93"/>
    <w:rsid w:val="009F2E24"/>
    <w:rsid w:val="009F2E9B"/>
    <w:rsid w:val="009F2EF3"/>
    <w:rsid w:val="009F2F27"/>
    <w:rsid w:val="009F2F52"/>
    <w:rsid w:val="009F30BB"/>
    <w:rsid w:val="009F3179"/>
    <w:rsid w:val="009F3236"/>
    <w:rsid w:val="009F3412"/>
    <w:rsid w:val="009F34AA"/>
    <w:rsid w:val="009F3513"/>
    <w:rsid w:val="009F35C7"/>
    <w:rsid w:val="009F399D"/>
    <w:rsid w:val="009F39C3"/>
    <w:rsid w:val="009F3D29"/>
    <w:rsid w:val="009F4046"/>
    <w:rsid w:val="009F43AB"/>
    <w:rsid w:val="009F448E"/>
    <w:rsid w:val="009F4728"/>
    <w:rsid w:val="009F4748"/>
    <w:rsid w:val="009F4881"/>
    <w:rsid w:val="009F4899"/>
    <w:rsid w:val="009F49DC"/>
    <w:rsid w:val="009F4BD8"/>
    <w:rsid w:val="009F4C60"/>
    <w:rsid w:val="009F4E56"/>
    <w:rsid w:val="009F4FEF"/>
    <w:rsid w:val="009F519D"/>
    <w:rsid w:val="009F5209"/>
    <w:rsid w:val="009F5394"/>
    <w:rsid w:val="009F53D5"/>
    <w:rsid w:val="009F5459"/>
    <w:rsid w:val="009F54BE"/>
    <w:rsid w:val="009F54EF"/>
    <w:rsid w:val="009F5854"/>
    <w:rsid w:val="009F5860"/>
    <w:rsid w:val="009F58B3"/>
    <w:rsid w:val="009F597A"/>
    <w:rsid w:val="009F5B12"/>
    <w:rsid w:val="009F5C0E"/>
    <w:rsid w:val="009F5D4E"/>
    <w:rsid w:val="009F5E49"/>
    <w:rsid w:val="009F6035"/>
    <w:rsid w:val="009F6192"/>
    <w:rsid w:val="009F62C7"/>
    <w:rsid w:val="009F630B"/>
    <w:rsid w:val="009F6324"/>
    <w:rsid w:val="009F636A"/>
    <w:rsid w:val="009F63D7"/>
    <w:rsid w:val="009F63FC"/>
    <w:rsid w:val="009F67A2"/>
    <w:rsid w:val="009F69C3"/>
    <w:rsid w:val="009F6BCB"/>
    <w:rsid w:val="009F6CF2"/>
    <w:rsid w:val="009F6D87"/>
    <w:rsid w:val="009F6ECE"/>
    <w:rsid w:val="009F7231"/>
    <w:rsid w:val="009F7365"/>
    <w:rsid w:val="009F7504"/>
    <w:rsid w:val="009F761C"/>
    <w:rsid w:val="009F76AE"/>
    <w:rsid w:val="009F772C"/>
    <w:rsid w:val="009F7949"/>
    <w:rsid w:val="009F79B6"/>
    <w:rsid w:val="009F7A14"/>
    <w:rsid w:val="009F7A49"/>
    <w:rsid w:val="009F7B78"/>
    <w:rsid w:val="009F7C3C"/>
    <w:rsid w:val="009F7C3F"/>
    <w:rsid w:val="009F7C5E"/>
    <w:rsid w:val="009F7CF7"/>
    <w:rsid w:val="009F7E8D"/>
    <w:rsid w:val="00A00178"/>
    <w:rsid w:val="00A0018B"/>
    <w:rsid w:val="00A00463"/>
    <w:rsid w:val="00A0057A"/>
    <w:rsid w:val="00A00601"/>
    <w:rsid w:val="00A0074C"/>
    <w:rsid w:val="00A0087B"/>
    <w:rsid w:val="00A00B47"/>
    <w:rsid w:val="00A00BAA"/>
    <w:rsid w:val="00A01028"/>
    <w:rsid w:val="00A010BC"/>
    <w:rsid w:val="00A01179"/>
    <w:rsid w:val="00A01185"/>
    <w:rsid w:val="00A013AE"/>
    <w:rsid w:val="00A0156A"/>
    <w:rsid w:val="00A015ED"/>
    <w:rsid w:val="00A01683"/>
    <w:rsid w:val="00A01827"/>
    <w:rsid w:val="00A01876"/>
    <w:rsid w:val="00A01AA2"/>
    <w:rsid w:val="00A01AC8"/>
    <w:rsid w:val="00A01B8A"/>
    <w:rsid w:val="00A01F57"/>
    <w:rsid w:val="00A01FAE"/>
    <w:rsid w:val="00A02065"/>
    <w:rsid w:val="00A02079"/>
    <w:rsid w:val="00A02118"/>
    <w:rsid w:val="00A023A7"/>
    <w:rsid w:val="00A023D4"/>
    <w:rsid w:val="00A024B6"/>
    <w:rsid w:val="00A024BD"/>
    <w:rsid w:val="00A026E9"/>
    <w:rsid w:val="00A0272A"/>
    <w:rsid w:val="00A02733"/>
    <w:rsid w:val="00A029F5"/>
    <w:rsid w:val="00A02A4F"/>
    <w:rsid w:val="00A02A5C"/>
    <w:rsid w:val="00A02B03"/>
    <w:rsid w:val="00A02B37"/>
    <w:rsid w:val="00A02B8B"/>
    <w:rsid w:val="00A02C67"/>
    <w:rsid w:val="00A02D50"/>
    <w:rsid w:val="00A02D98"/>
    <w:rsid w:val="00A02F9F"/>
    <w:rsid w:val="00A02FA1"/>
    <w:rsid w:val="00A0306A"/>
    <w:rsid w:val="00A0322B"/>
    <w:rsid w:val="00A0330B"/>
    <w:rsid w:val="00A03348"/>
    <w:rsid w:val="00A03575"/>
    <w:rsid w:val="00A03695"/>
    <w:rsid w:val="00A036D6"/>
    <w:rsid w:val="00A03809"/>
    <w:rsid w:val="00A03D6F"/>
    <w:rsid w:val="00A03DA4"/>
    <w:rsid w:val="00A03EB4"/>
    <w:rsid w:val="00A03FB8"/>
    <w:rsid w:val="00A040CA"/>
    <w:rsid w:val="00A0424C"/>
    <w:rsid w:val="00A0427A"/>
    <w:rsid w:val="00A04358"/>
    <w:rsid w:val="00A04500"/>
    <w:rsid w:val="00A0474F"/>
    <w:rsid w:val="00A047AC"/>
    <w:rsid w:val="00A0485D"/>
    <w:rsid w:val="00A04A53"/>
    <w:rsid w:val="00A04CCE"/>
    <w:rsid w:val="00A04D64"/>
    <w:rsid w:val="00A04DE6"/>
    <w:rsid w:val="00A04E96"/>
    <w:rsid w:val="00A04F48"/>
    <w:rsid w:val="00A05185"/>
    <w:rsid w:val="00A05505"/>
    <w:rsid w:val="00A057F8"/>
    <w:rsid w:val="00A05A1E"/>
    <w:rsid w:val="00A05A7E"/>
    <w:rsid w:val="00A05ABB"/>
    <w:rsid w:val="00A05DE2"/>
    <w:rsid w:val="00A05DEB"/>
    <w:rsid w:val="00A05E26"/>
    <w:rsid w:val="00A05E42"/>
    <w:rsid w:val="00A05EA0"/>
    <w:rsid w:val="00A05FCB"/>
    <w:rsid w:val="00A0624D"/>
    <w:rsid w:val="00A0634F"/>
    <w:rsid w:val="00A0643E"/>
    <w:rsid w:val="00A0648E"/>
    <w:rsid w:val="00A06618"/>
    <w:rsid w:val="00A06636"/>
    <w:rsid w:val="00A066A2"/>
    <w:rsid w:val="00A068E1"/>
    <w:rsid w:val="00A06AE8"/>
    <w:rsid w:val="00A06B70"/>
    <w:rsid w:val="00A06BC5"/>
    <w:rsid w:val="00A06D6C"/>
    <w:rsid w:val="00A070FD"/>
    <w:rsid w:val="00A071A5"/>
    <w:rsid w:val="00A072CA"/>
    <w:rsid w:val="00A072F8"/>
    <w:rsid w:val="00A07421"/>
    <w:rsid w:val="00A07436"/>
    <w:rsid w:val="00A075EE"/>
    <w:rsid w:val="00A075FA"/>
    <w:rsid w:val="00A07754"/>
    <w:rsid w:val="00A0776B"/>
    <w:rsid w:val="00A07824"/>
    <w:rsid w:val="00A07829"/>
    <w:rsid w:val="00A07A7E"/>
    <w:rsid w:val="00A07ADF"/>
    <w:rsid w:val="00A07CA5"/>
    <w:rsid w:val="00A07DED"/>
    <w:rsid w:val="00A07E1E"/>
    <w:rsid w:val="00A07FAF"/>
    <w:rsid w:val="00A100FE"/>
    <w:rsid w:val="00A1015E"/>
    <w:rsid w:val="00A10180"/>
    <w:rsid w:val="00A1049B"/>
    <w:rsid w:val="00A106D9"/>
    <w:rsid w:val="00A107F4"/>
    <w:rsid w:val="00A10855"/>
    <w:rsid w:val="00A108F4"/>
    <w:rsid w:val="00A1095E"/>
    <w:rsid w:val="00A10A15"/>
    <w:rsid w:val="00A10AD1"/>
    <w:rsid w:val="00A10B79"/>
    <w:rsid w:val="00A10DEF"/>
    <w:rsid w:val="00A10FB9"/>
    <w:rsid w:val="00A110F7"/>
    <w:rsid w:val="00A11258"/>
    <w:rsid w:val="00A112B7"/>
    <w:rsid w:val="00A112BB"/>
    <w:rsid w:val="00A11421"/>
    <w:rsid w:val="00A11457"/>
    <w:rsid w:val="00A11536"/>
    <w:rsid w:val="00A11702"/>
    <w:rsid w:val="00A11763"/>
    <w:rsid w:val="00A11884"/>
    <w:rsid w:val="00A11922"/>
    <w:rsid w:val="00A11A3F"/>
    <w:rsid w:val="00A11B33"/>
    <w:rsid w:val="00A11BAD"/>
    <w:rsid w:val="00A11F24"/>
    <w:rsid w:val="00A1205A"/>
    <w:rsid w:val="00A120BA"/>
    <w:rsid w:val="00A123AD"/>
    <w:rsid w:val="00A12400"/>
    <w:rsid w:val="00A1261F"/>
    <w:rsid w:val="00A1289E"/>
    <w:rsid w:val="00A12A02"/>
    <w:rsid w:val="00A12A44"/>
    <w:rsid w:val="00A12A48"/>
    <w:rsid w:val="00A12A70"/>
    <w:rsid w:val="00A12B14"/>
    <w:rsid w:val="00A12CFE"/>
    <w:rsid w:val="00A13040"/>
    <w:rsid w:val="00A1315C"/>
    <w:rsid w:val="00A1315E"/>
    <w:rsid w:val="00A131FF"/>
    <w:rsid w:val="00A1343A"/>
    <w:rsid w:val="00A13476"/>
    <w:rsid w:val="00A1347A"/>
    <w:rsid w:val="00A13492"/>
    <w:rsid w:val="00A1358B"/>
    <w:rsid w:val="00A13624"/>
    <w:rsid w:val="00A13687"/>
    <w:rsid w:val="00A13733"/>
    <w:rsid w:val="00A1375A"/>
    <w:rsid w:val="00A1389D"/>
    <w:rsid w:val="00A1389F"/>
    <w:rsid w:val="00A13A30"/>
    <w:rsid w:val="00A13A37"/>
    <w:rsid w:val="00A13B7A"/>
    <w:rsid w:val="00A13B9E"/>
    <w:rsid w:val="00A13C4E"/>
    <w:rsid w:val="00A13D69"/>
    <w:rsid w:val="00A13E49"/>
    <w:rsid w:val="00A13E96"/>
    <w:rsid w:val="00A14050"/>
    <w:rsid w:val="00A14187"/>
    <w:rsid w:val="00A1420F"/>
    <w:rsid w:val="00A14212"/>
    <w:rsid w:val="00A143B2"/>
    <w:rsid w:val="00A1456C"/>
    <w:rsid w:val="00A14665"/>
    <w:rsid w:val="00A1469D"/>
    <w:rsid w:val="00A1472D"/>
    <w:rsid w:val="00A147BC"/>
    <w:rsid w:val="00A147CC"/>
    <w:rsid w:val="00A148FE"/>
    <w:rsid w:val="00A14984"/>
    <w:rsid w:val="00A14CE9"/>
    <w:rsid w:val="00A14D8D"/>
    <w:rsid w:val="00A14E5E"/>
    <w:rsid w:val="00A14F6A"/>
    <w:rsid w:val="00A15125"/>
    <w:rsid w:val="00A151B6"/>
    <w:rsid w:val="00A152B0"/>
    <w:rsid w:val="00A155D3"/>
    <w:rsid w:val="00A155D9"/>
    <w:rsid w:val="00A157B1"/>
    <w:rsid w:val="00A1580F"/>
    <w:rsid w:val="00A15854"/>
    <w:rsid w:val="00A1595E"/>
    <w:rsid w:val="00A159DA"/>
    <w:rsid w:val="00A15AD9"/>
    <w:rsid w:val="00A15CFF"/>
    <w:rsid w:val="00A15D76"/>
    <w:rsid w:val="00A15E40"/>
    <w:rsid w:val="00A15E44"/>
    <w:rsid w:val="00A15E8B"/>
    <w:rsid w:val="00A15EA2"/>
    <w:rsid w:val="00A16016"/>
    <w:rsid w:val="00A16071"/>
    <w:rsid w:val="00A160B4"/>
    <w:rsid w:val="00A160E7"/>
    <w:rsid w:val="00A161B0"/>
    <w:rsid w:val="00A162A1"/>
    <w:rsid w:val="00A1638D"/>
    <w:rsid w:val="00A16903"/>
    <w:rsid w:val="00A169AB"/>
    <w:rsid w:val="00A16C1C"/>
    <w:rsid w:val="00A16CFF"/>
    <w:rsid w:val="00A16F62"/>
    <w:rsid w:val="00A1700A"/>
    <w:rsid w:val="00A1707C"/>
    <w:rsid w:val="00A17356"/>
    <w:rsid w:val="00A17555"/>
    <w:rsid w:val="00A17597"/>
    <w:rsid w:val="00A17671"/>
    <w:rsid w:val="00A1774F"/>
    <w:rsid w:val="00A177DE"/>
    <w:rsid w:val="00A178B6"/>
    <w:rsid w:val="00A17905"/>
    <w:rsid w:val="00A17B45"/>
    <w:rsid w:val="00A17C2C"/>
    <w:rsid w:val="00A17C9C"/>
    <w:rsid w:val="00A17CD5"/>
    <w:rsid w:val="00A17E4A"/>
    <w:rsid w:val="00A17ECF"/>
    <w:rsid w:val="00A17F10"/>
    <w:rsid w:val="00A17F5C"/>
    <w:rsid w:val="00A17F85"/>
    <w:rsid w:val="00A20060"/>
    <w:rsid w:val="00A20164"/>
    <w:rsid w:val="00A201A5"/>
    <w:rsid w:val="00A20257"/>
    <w:rsid w:val="00A203D2"/>
    <w:rsid w:val="00A2046D"/>
    <w:rsid w:val="00A2055D"/>
    <w:rsid w:val="00A20581"/>
    <w:rsid w:val="00A206DC"/>
    <w:rsid w:val="00A206E7"/>
    <w:rsid w:val="00A2074A"/>
    <w:rsid w:val="00A208A8"/>
    <w:rsid w:val="00A209A3"/>
    <w:rsid w:val="00A209FE"/>
    <w:rsid w:val="00A20A66"/>
    <w:rsid w:val="00A20A67"/>
    <w:rsid w:val="00A20C78"/>
    <w:rsid w:val="00A20CF2"/>
    <w:rsid w:val="00A21119"/>
    <w:rsid w:val="00A21386"/>
    <w:rsid w:val="00A2159A"/>
    <w:rsid w:val="00A215AC"/>
    <w:rsid w:val="00A21622"/>
    <w:rsid w:val="00A21A3E"/>
    <w:rsid w:val="00A21C1D"/>
    <w:rsid w:val="00A21C26"/>
    <w:rsid w:val="00A21C5D"/>
    <w:rsid w:val="00A21D57"/>
    <w:rsid w:val="00A2200B"/>
    <w:rsid w:val="00A22046"/>
    <w:rsid w:val="00A2204C"/>
    <w:rsid w:val="00A22121"/>
    <w:rsid w:val="00A22229"/>
    <w:rsid w:val="00A2233F"/>
    <w:rsid w:val="00A2246A"/>
    <w:rsid w:val="00A2279F"/>
    <w:rsid w:val="00A227CF"/>
    <w:rsid w:val="00A22BAA"/>
    <w:rsid w:val="00A22D4F"/>
    <w:rsid w:val="00A22F68"/>
    <w:rsid w:val="00A23152"/>
    <w:rsid w:val="00A233F5"/>
    <w:rsid w:val="00A234A8"/>
    <w:rsid w:val="00A235B1"/>
    <w:rsid w:val="00A2369F"/>
    <w:rsid w:val="00A236A8"/>
    <w:rsid w:val="00A2396B"/>
    <w:rsid w:val="00A23973"/>
    <w:rsid w:val="00A23C5E"/>
    <w:rsid w:val="00A23E59"/>
    <w:rsid w:val="00A23EB6"/>
    <w:rsid w:val="00A23ECD"/>
    <w:rsid w:val="00A24054"/>
    <w:rsid w:val="00A24160"/>
    <w:rsid w:val="00A241BC"/>
    <w:rsid w:val="00A2421F"/>
    <w:rsid w:val="00A242E8"/>
    <w:rsid w:val="00A242F8"/>
    <w:rsid w:val="00A24391"/>
    <w:rsid w:val="00A24442"/>
    <w:rsid w:val="00A245BB"/>
    <w:rsid w:val="00A247BE"/>
    <w:rsid w:val="00A24893"/>
    <w:rsid w:val="00A24909"/>
    <w:rsid w:val="00A249F6"/>
    <w:rsid w:val="00A24A21"/>
    <w:rsid w:val="00A24ADA"/>
    <w:rsid w:val="00A24AF3"/>
    <w:rsid w:val="00A24BC3"/>
    <w:rsid w:val="00A24C16"/>
    <w:rsid w:val="00A250AF"/>
    <w:rsid w:val="00A25295"/>
    <w:rsid w:val="00A25332"/>
    <w:rsid w:val="00A2571C"/>
    <w:rsid w:val="00A25D51"/>
    <w:rsid w:val="00A25E0D"/>
    <w:rsid w:val="00A26060"/>
    <w:rsid w:val="00A260A1"/>
    <w:rsid w:val="00A26154"/>
    <w:rsid w:val="00A2624C"/>
    <w:rsid w:val="00A262AE"/>
    <w:rsid w:val="00A262E4"/>
    <w:rsid w:val="00A2631C"/>
    <w:rsid w:val="00A2665B"/>
    <w:rsid w:val="00A26888"/>
    <w:rsid w:val="00A268C9"/>
    <w:rsid w:val="00A268ED"/>
    <w:rsid w:val="00A268FE"/>
    <w:rsid w:val="00A26A20"/>
    <w:rsid w:val="00A26AC7"/>
    <w:rsid w:val="00A26AE0"/>
    <w:rsid w:val="00A26BEC"/>
    <w:rsid w:val="00A26CD7"/>
    <w:rsid w:val="00A26EDA"/>
    <w:rsid w:val="00A270C3"/>
    <w:rsid w:val="00A27120"/>
    <w:rsid w:val="00A27136"/>
    <w:rsid w:val="00A271A2"/>
    <w:rsid w:val="00A272FD"/>
    <w:rsid w:val="00A27370"/>
    <w:rsid w:val="00A273E1"/>
    <w:rsid w:val="00A276E9"/>
    <w:rsid w:val="00A276FF"/>
    <w:rsid w:val="00A2774A"/>
    <w:rsid w:val="00A277AC"/>
    <w:rsid w:val="00A27CD0"/>
    <w:rsid w:val="00A27CF8"/>
    <w:rsid w:val="00A27D7F"/>
    <w:rsid w:val="00A27DDA"/>
    <w:rsid w:val="00A300CF"/>
    <w:rsid w:val="00A30123"/>
    <w:rsid w:val="00A30432"/>
    <w:rsid w:val="00A304E8"/>
    <w:rsid w:val="00A30669"/>
    <w:rsid w:val="00A30672"/>
    <w:rsid w:val="00A30774"/>
    <w:rsid w:val="00A30903"/>
    <w:rsid w:val="00A30E24"/>
    <w:rsid w:val="00A30E88"/>
    <w:rsid w:val="00A31075"/>
    <w:rsid w:val="00A3116F"/>
    <w:rsid w:val="00A31193"/>
    <w:rsid w:val="00A31377"/>
    <w:rsid w:val="00A31445"/>
    <w:rsid w:val="00A31585"/>
    <w:rsid w:val="00A316E0"/>
    <w:rsid w:val="00A31706"/>
    <w:rsid w:val="00A31765"/>
    <w:rsid w:val="00A31779"/>
    <w:rsid w:val="00A319EF"/>
    <w:rsid w:val="00A31B4E"/>
    <w:rsid w:val="00A31B57"/>
    <w:rsid w:val="00A31D31"/>
    <w:rsid w:val="00A31D38"/>
    <w:rsid w:val="00A31DF9"/>
    <w:rsid w:val="00A31ECF"/>
    <w:rsid w:val="00A31EE3"/>
    <w:rsid w:val="00A32039"/>
    <w:rsid w:val="00A32397"/>
    <w:rsid w:val="00A32540"/>
    <w:rsid w:val="00A32577"/>
    <w:rsid w:val="00A325F9"/>
    <w:rsid w:val="00A32618"/>
    <w:rsid w:val="00A32665"/>
    <w:rsid w:val="00A3267C"/>
    <w:rsid w:val="00A32770"/>
    <w:rsid w:val="00A3284C"/>
    <w:rsid w:val="00A32873"/>
    <w:rsid w:val="00A32BCC"/>
    <w:rsid w:val="00A32C8A"/>
    <w:rsid w:val="00A32CB7"/>
    <w:rsid w:val="00A32CE0"/>
    <w:rsid w:val="00A32E12"/>
    <w:rsid w:val="00A32E19"/>
    <w:rsid w:val="00A32F84"/>
    <w:rsid w:val="00A330BB"/>
    <w:rsid w:val="00A330F6"/>
    <w:rsid w:val="00A33149"/>
    <w:rsid w:val="00A3334A"/>
    <w:rsid w:val="00A334E5"/>
    <w:rsid w:val="00A33805"/>
    <w:rsid w:val="00A3397E"/>
    <w:rsid w:val="00A33B1F"/>
    <w:rsid w:val="00A33BD2"/>
    <w:rsid w:val="00A33BD7"/>
    <w:rsid w:val="00A33C5F"/>
    <w:rsid w:val="00A3406C"/>
    <w:rsid w:val="00A341E4"/>
    <w:rsid w:val="00A343A3"/>
    <w:rsid w:val="00A344FB"/>
    <w:rsid w:val="00A34530"/>
    <w:rsid w:val="00A346C2"/>
    <w:rsid w:val="00A3485B"/>
    <w:rsid w:val="00A34876"/>
    <w:rsid w:val="00A3492C"/>
    <w:rsid w:val="00A34B47"/>
    <w:rsid w:val="00A34CA2"/>
    <w:rsid w:val="00A34D99"/>
    <w:rsid w:val="00A34DFB"/>
    <w:rsid w:val="00A34E73"/>
    <w:rsid w:val="00A350B3"/>
    <w:rsid w:val="00A35116"/>
    <w:rsid w:val="00A35153"/>
    <w:rsid w:val="00A352C5"/>
    <w:rsid w:val="00A35463"/>
    <w:rsid w:val="00A354BE"/>
    <w:rsid w:val="00A35685"/>
    <w:rsid w:val="00A35746"/>
    <w:rsid w:val="00A357F5"/>
    <w:rsid w:val="00A359B0"/>
    <w:rsid w:val="00A35CA8"/>
    <w:rsid w:val="00A35D31"/>
    <w:rsid w:val="00A360CB"/>
    <w:rsid w:val="00A365F7"/>
    <w:rsid w:val="00A36654"/>
    <w:rsid w:val="00A36847"/>
    <w:rsid w:val="00A368DC"/>
    <w:rsid w:val="00A3697B"/>
    <w:rsid w:val="00A36A2F"/>
    <w:rsid w:val="00A36C03"/>
    <w:rsid w:val="00A36CC6"/>
    <w:rsid w:val="00A36FF6"/>
    <w:rsid w:val="00A371C3"/>
    <w:rsid w:val="00A374C3"/>
    <w:rsid w:val="00A375F9"/>
    <w:rsid w:val="00A376C6"/>
    <w:rsid w:val="00A37763"/>
    <w:rsid w:val="00A377D4"/>
    <w:rsid w:val="00A3793F"/>
    <w:rsid w:val="00A37A6A"/>
    <w:rsid w:val="00A37A72"/>
    <w:rsid w:val="00A37B34"/>
    <w:rsid w:val="00A37C0D"/>
    <w:rsid w:val="00A37D6F"/>
    <w:rsid w:val="00A37F0B"/>
    <w:rsid w:val="00A402E9"/>
    <w:rsid w:val="00A4039B"/>
    <w:rsid w:val="00A4049A"/>
    <w:rsid w:val="00A40551"/>
    <w:rsid w:val="00A406B2"/>
    <w:rsid w:val="00A407FB"/>
    <w:rsid w:val="00A4088D"/>
    <w:rsid w:val="00A40890"/>
    <w:rsid w:val="00A408B2"/>
    <w:rsid w:val="00A409A1"/>
    <w:rsid w:val="00A40F4C"/>
    <w:rsid w:val="00A41253"/>
    <w:rsid w:val="00A4130C"/>
    <w:rsid w:val="00A41324"/>
    <w:rsid w:val="00A413A0"/>
    <w:rsid w:val="00A414E0"/>
    <w:rsid w:val="00A4153C"/>
    <w:rsid w:val="00A41B9F"/>
    <w:rsid w:val="00A41C0C"/>
    <w:rsid w:val="00A41CA7"/>
    <w:rsid w:val="00A41E64"/>
    <w:rsid w:val="00A41F37"/>
    <w:rsid w:val="00A420EF"/>
    <w:rsid w:val="00A423AC"/>
    <w:rsid w:val="00A42428"/>
    <w:rsid w:val="00A42492"/>
    <w:rsid w:val="00A426AA"/>
    <w:rsid w:val="00A426F4"/>
    <w:rsid w:val="00A4287E"/>
    <w:rsid w:val="00A42BF4"/>
    <w:rsid w:val="00A42C74"/>
    <w:rsid w:val="00A42CAE"/>
    <w:rsid w:val="00A42E44"/>
    <w:rsid w:val="00A43007"/>
    <w:rsid w:val="00A43154"/>
    <w:rsid w:val="00A43394"/>
    <w:rsid w:val="00A433C6"/>
    <w:rsid w:val="00A4344B"/>
    <w:rsid w:val="00A436F8"/>
    <w:rsid w:val="00A43750"/>
    <w:rsid w:val="00A43777"/>
    <w:rsid w:val="00A437EC"/>
    <w:rsid w:val="00A43888"/>
    <w:rsid w:val="00A4393B"/>
    <w:rsid w:val="00A43AD5"/>
    <w:rsid w:val="00A43EC1"/>
    <w:rsid w:val="00A44025"/>
    <w:rsid w:val="00A4408A"/>
    <w:rsid w:val="00A44175"/>
    <w:rsid w:val="00A4423D"/>
    <w:rsid w:val="00A4431D"/>
    <w:rsid w:val="00A44382"/>
    <w:rsid w:val="00A44437"/>
    <w:rsid w:val="00A445AB"/>
    <w:rsid w:val="00A446F5"/>
    <w:rsid w:val="00A44782"/>
    <w:rsid w:val="00A4478A"/>
    <w:rsid w:val="00A44882"/>
    <w:rsid w:val="00A448BB"/>
    <w:rsid w:val="00A44BF6"/>
    <w:rsid w:val="00A44C73"/>
    <w:rsid w:val="00A44D0D"/>
    <w:rsid w:val="00A44DC7"/>
    <w:rsid w:val="00A44DE8"/>
    <w:rsid w:val="00A44F2D"/>
    <w:rsid w:val="00A45125"/>
    <w:rsid w:val="00A451EF"/>
    <w:rsid w:val="00A4521A"/>
    <w:rsid w:val="00A452CE"/>
    <w:rsid w:val="00A456A0"/>
    <w:rsid w:val="00A4589D"/>
    <w:rsid w:val="00A45A49"/>
    <w:rsid w:val="00A45B89"/>
    <w:rsid w:val="00A45B9A"/>
    <w:rsid w:val="00A46229"/>
    <w:rsid w:val="00A4627E"/>
    <w:rsid w:val="00A46422"/>
    <w:rsid w:val="00A465F6"/>
    <w:rsid w:val="00A46694"/>
    <w:rsid w:val="00A466E8"/>
    <w:rsid w:val="00A46886"/>
    <w:rsid w:val="00A468FB"/>
    <w:rsid w:val="00A46979"/>
    <w:rsid w:val="00A46CFA"/>
    <w:rsid w:val="00A46E5D"/>
    <w:rsid w:val="00A46EEF"/>
    <w:rsid w:val="00A46F33"/>
    <w:rsid w:val="00A46FFE"/>
    <w:rsid w:val="00A47031"/>
    <w:rsid w:val="00A470B3"/>
    <w:rsid w:val="00A471C6"/>
    <w:rsid w:val="00A471CB"/>
    <w:rsid w:val="00A471DF"/>
    <w:rsid w:val="00A4720E"/>
    <w:rsid w:val="00A473C0"/>
    <w:rsid w:val="00A47457"/>
    <w:rsid w:val="00A474E7"/>
    <w:rsid w:val="00A47581"/>
    <w:rsid w:val="00A47628"/>
    <w:rsid w:val="00A476EE"/>
    <w:rsid w:val="00A4772D"/>
    <w:rsid w:val="00A477DE"/>
    <w:rsid w:val="00A477EC"/>
    <w:rsid w:val="00A4791A"/>
    <w:rsid w:val="00A47A2D"/>
    <w:rsid w:val="00A47A55"/>
    <w:rsid w:val="00A47AE3"/>
    <w:rsid w:val="00A47AEC"/>
    <w:rsid w:val="00A47B06"/>
    <w:rsid w:val="00A47B48"/>
    <w:rsid w:val="00A47BAC"/>
    <w:rsid w:val="00A47BD6"/>
    <w:rsid w:val="00A47BF5"/>
    <w:rsid w:val="00A47D5F"/>
    <w:rsid w:val="00A47F18"/>
    <w:rsid w:val="00A50247"/>
    <w:rsid w:val="00A50327"/>
    <w:rsid w:val="00A5036F"/>
    <w:rsid w:val="00A505B3"/>
    <w:rsid w:val="00A50634"/>
    <w:rsid w:val="00A51178"/>
    <w:rsid w:val="00A51392"/>
    <w:rsid w:val="00A513FD"/>
    <w:rsid w:val="00A514DC"/>
    <w:rsid w:val="00A51522"/>
    <w:rsid w:val="00A5191B"/>
    <w:rsid w:val="00A51CC0"/>
    <w:rsid w:val="00A51D0C"/>
    <w:rsid w:val="00A51EAC"/>
    <w:rsid w:val="00A51F1A"/>
    <w:rsid w:val="00A51F63"/>
    <w:rsid w:val="00A51F6A"/>
    <w:rsid w:val="00A52068"/>
    <w:rsid w:val="00A520F5"/>
    <w:rsid w:val="00A52192"/>
    <w:rsid w:val="00A5227A"/>
    <w:rsid w:val="00A525CE"/>
    <w:rsid w:val="00A525CF"/>
    <w:rsid w:val="00A5279F"/>
    <w:rsid w:val="00A528C1"/>
    <w:rsid w:val="00A52987"/>
    <w:rsid w:val="00A52A1C"/>
    <w:rsid w:val="00A52B1D"/>
    <w:rsid w:val="00A52BCB"/>
    <w:rsid w:val="00A52DE1"/>
    <w:rsid w:val="00A52EB4"/>
    <w:rsid w:val="00A52EED"/>
    <w:rsid w:val="00A53119"/>
    <w:rsid w:val="00A53227"/>
    <w:rsid w:val="00A5337A"/>
    <w:rsid w:val="00A534D5"/>
    <w:rsid w:val="00A535DA"/>
    <w:rsid w:val="00A53645"/>
    <w:rsid w:val="00A536FD"/>
    <w:rsid w:val="00A539E7"/>
    <w:rsid w:val="00A53AD3"/>
    <w:rsid w:val="00A53CAC"/>
    <w:rsid w:val="00A53D2B"/>
    <w:rsid w:val="00A53E92"/>
    <w:rsid w:val="00A540FF"/>
    <w:rsid w:val="00A541F1"/>
    <w:rsid w:val="00A5429D"/>
    <w:rsid w:val="00A542D3"/>
    <w:rsid w:val="00A542E5"/>
    <w:rsid w:val="00A54434"/>
    <w:rsid w:val="00A545DE"/>
    <w:rsid w:val="00A5462F"/>
    <w:rsid w:val="00A54674"/>
    <w:rsid w:val="00A54715"/>
    <w:rsid w:val="00A547BB"/>
    <w:rsid w:val="00A54946"/>
    <w:rsid w:val="00A54CD6"/>
    <w:rsid w:val="00A54DA7"/>
    <w:rsid w:val="00A54F18"/>
    <w:rsid w:val="00A54F47"/>
    <w:rsid w:val="00A54FC8"/>
    <w:rsid w:val="00A54FD2"/>
    <w:rsid w:val="00A5516A"/>
    <w:rsid w:val="00A555A0"/>
    <w:rsid w:val="00A555AA"/>
    <w:rsid w:val="00A5565F"/>
    <w:rsid w:val="00A556C7"/>
    <w:rsid w:val="00A556E7"/>
    <w:rsid w:val="00A5573C"/>
    <w:rsid w:val="00A55948"/>
    <w:rsid w:val="00A55A4D"/>
    <w:rsid w:val="00A55A4F"/>
    <w:rsid w:val="00A55B15"/>
    <w:rsid w:val="00A55BC4"/>
    <w:rsid w:val="00A55C26"/>
    <w:rsid w:val="00A55C29"/>
    <w:rsid w:val="00A55DE8"/>
    <w:rsid w:val="00A55DFD"/>
    <w:rsid w:val="00A55E41"/>
    <w:rsid w:val="00A55E76"/>
    <w:rsid w:val="00A560C7"/>
    <w:rsid w:val="00A560E9"/>
    <w:rsid w:val="00A5642F"/>
    <w:rsid w:val="00A5645C"/>
    <w:rsid w:val="00A5645D"/>
    <w:rsid w:val="00A56494"/>
    <w:rsid w:val="00A56525"/>
    <w:rsid w:val="00A56549"/>
    <w:rsid w:val="00A567CA"/>
    <w:rsid w:val="00A56A15"/>
    <w:rsid w:val="00A56AEA"/>
    <w:rsid w:val="00A56C5E"/>
    <w:rsid w:val="00A56D2F"/>
    <w:rsid w:val="00A56E2B"/>
    <w:rsid w:val="00A56FBE"/>
    <w:rsid w:val="00A5723C"/>
    <w:rsid w:val="00A57271"/>
    <w:rsid w:val="00A57363"/>
    <w:rsid w:val="00A573D9"/>
    <w:rsid w:val="00A57528"/>
    <w:rsid w:val="00A575AB"/>
    <w:rsid w:val="00A57822"/>
    <w:rsid w:val="00A57923"/>
    <w:rsid w:val="00A57BBC"/>
    <w:rsid w:val="00A57C7E"/>
    <w:rsid w:val="00A57CCB"/>
    <w:rsid w:val="00A57DD1"/>
    <w:rsid w:val="00A60200"/>
    <w:rsid w:val="00A6033A"/>
    <w:rsid w:val="00A60376"/>
    <w:rsid w:val="00A6047C"/>
    <w:rsid w:val="00A605E3"/>
    <w:rsid w:val="00A605F1"/>
    <w:rsid w:val="00A6061C"/>
    <w:rsid w:val="00A606AC"/>
    <w:rsid w:val="00A6081E"/>
    <w:rsid w:val="00A60847"/>
    <w:rsid w:val="00A60936"/>
    <w:rsid w:val="00A60979"/>
    <w:rsid w:val="00A609B3"/>
    <w:rsid w:val="00A609F9"/>
    <w:rsid w:val="00A60A96"/>
    <w:rsid w:val="00A60ACC"/>
    <w:rsid w:val="00A60C11"/>
    <w:rsid w:val="00A60D3C"/>
    <w:rsid w:val="00A60E40"/>
    <w:rsid w:val="00A60F4A"/>
    <w:rsid w:val="00A60F73"/>
    <w:rsid w:val="00A610B6"/>
    <w:rsid w:val="00A612C7"/>
    <w:rsid w:val="00A61329"/>
    <w:rsid w:val="00A617DD"/>
    <w:rsid w:val="00A61936"/>
    <w:rsid w:val="00A61B80"/>
    <w:rsid w:val="00A61D36"/>
    <w:rsid w:val="00A61D78"/>
    <w:rsid w:val="00A61E61"/>
    <w:rsid w:val="00A61EE1"/>
    <w:rsid w:val="00A62095"/>
    <w:rsid w:val="00A62129"/>
    <w:rsid w:val="00A622B6"/>
    <w:rsid w:val="00A623B1"/>
    <w:rsid w:val="00A624C0"/>
    <w:rsid w:val="00A624E6"/>
    <w:rsid w:val="00A626CB"/>
    <w:rsid w:val="00A626EC"/>
    <w:rsid w:val="00A62805"/>
    <w:rsid w:val="00A62866"/>
    <w:rsid w:val="00A628F3"/>
    <w:rsid w:val="00A62A7E"/>
    <w:rsid w:val="00A62C5E"/>
    <w:rsid w:val="00A62D44"/>
    <w:rsid w:val="00A62DD2"/>
    <w:rsid w:val="00A62FCA"/>
    <w:rsid w:val="00A63130"/>
    <w:rsid w:val="00A6313D"/>
    <w:rsid w:val="00A632D1"/>
    <w:rsid w:val="00A63735"/>
    <w:rsid w:val="00A63783"/>
    <w:rsid w:val="00A6388B"/>
    <w:rsid w:val="00A63AFE"/>
    <w:rsid w:val="00A63B1B"/>
    <w:rsid w:val="00A63C75"/>
    <w:rsid w:val="00A63CC7"/>
    <w:rsid w:val="00A63D7D"/>
    <w:rsid w:val="00A63E2A"/>
    <w:rsid w:val="00A63F03"/>
    <w:rsid w:val="00A63F54"/>
    <w:rsid w:val="00A640E6"/>
    <w:rsid w:val="00A6423F"/>
    <w:rsid w:val="00A64285"/>
    <w:rsid w:val="00A642A4"/>
    <w:rsid w:val="00A64417"/>
    <w:rsid w:val="00A64463"/>
    <w:rsid w:val="00A644A7"/>
    <w:rsid w:val="00A64560"/>
    <w:rsid w:val="00A6456C"/>
    <w:rsid w:val="00A645DE"/>
    <w:rsid w:val="00A6463E"/>
    <w:rsid w:val="00A64679"/>
    <w:rsid w:val="00A6469F"/>
    <w:rsid w:val="00A64D20"/>
    <w:rsid w:val="00A64D5D"/>
    <w:rsid w:val="00A64D82"/>
    <w:rsid w:val="00A64E46"/>
    <w:rsid w:val="00A64F17"/>
    <w:rsid w:val="00A6533B"/>
    <w:rsid w:val="00A65356"/>
    <w:rsid w:val="00A6539F"/>
    <w:rsid w:val="00A65675"/>
    <w:rsid w:val="00A65CBB"/>
    <w:rsid w:val="00A65F9D"/>
    <w:rsid w:val="00A6612E"/>
    <w:rsid w:val="00A66205"/>
    <w:rsid w:val="00A662B0"/>
    <w:rsid w:val="00A662D2"/>
    <w:rsid w:val="00A662F1"/>
    <w:rsid w:val="00A66349"/>
    <w:rsid w:val="00A6647E"/>
    <w:rsid w:val="00A664F1"/>
    <w:rsid w:val="00A665AB"/>
    <w:rsid w:val="00A6672D"/>
    <w:rsid w:val="00A66808"/>
    <w:rsid w:val="00A66815"/>
    <w:rsid w:val="00A66B24"/>
    <w:rsid w:val="00A66B44"/>
    <w:rsid w:val="00A66BBE"/>
    <w:rsid w:val="00A66BED"/>
    <w:rsid w:val="00A66C1A"/>
    <w:rsid w:val="00A66F15"/>
    <w:rsid w:val="00A670C6"/>
    <w:rsid w:val="00A67178"/>
    <w:rsid w:val="00A67253"/>
    <w:rsid w:val="00A67263"/>
    <w:rsid w:val="00A67352"/>
    <w:rsid w:val="00A67573"/>
    <w:rsid w:val="00A67605"/>
    <w:rsid w:val="00A6765F"/>
    <w:rsid w:val="00A67737"/>
    <w:rsid w:val="00A679FA"/>
    <w:rsid w:val="00A67A04"/>
    <w:rsid w:val="00A67AA3"/>
    <w:rsid w:val="00A70172"/>
    <w:rsid w:val="00A701F9"/>
    <w:rsid w:val="00A702C1"/>
    <w:rsid w:val="00A70327"/>
    <w:rsid w:val="00A70468"/>
    <w:rsid w:val="00A70484"/>
    <w:rsid w:val="00A70499"/>
    <w:rsid w:val="00A704D7"/>
    <w:rsid w:val="00A70546"/>
    <w:rsid w:val="00A7056E"/>
    <w:rsid w:val="00A70592"/>
    <w:rsid w:val="00A706A1"/>
    <w:rsid w:val="00A706FD"/>
    <w:rsid w:val="00A70767"/>
    <w:rsid w:val="00A708EE"/>
    <w:rsid w:val="00A70926"/>
    <w:rsid w:val="00A70B9A"/>
    <w:rsid w:val="00A70D89"/>
    <w:rsid w:val="00A70F16"/>
    <w:rsid w:val="00A710BA"/>
    <w:rsid w:val="00A711A7"/>
    <w:rsid w:val="00A7124C"/>
    <w:rsid w:val="00A712D6"/>
    <w:rsid w:val="00A71357"/>
    <w:rsid w:val="00A7135A"/>
    <w:rsid w:val="00A713DC"/>
    <w:rsid w:val="00A713F1"/>
    <w:rsid w:val="00A71436"/>
    <w:rsid w:val="00A7161C"/>
    <w:rsid w:val="00A71630"/>
    <w:rsid w:val="00A71814"/>
    <w:rsid w:val="00A71BA7"/>
    <w:rsid w:val="00A71CE4"/>
    <w:rsid w:val="00A71D59"/>
    <w:rsid w:val="00A71F13"/>
    <w:rsid w:val="00A7210D"/>
    <w:rsid w:val="00A721CD"/>
    <w:rsid w:val="00A721D4"/>
    <w:rsid w:val="00A72216"/>
    <w:rsid w:val="00A72352"/>
    <w:rsid w:val="00A724B0"/>
    <w:rsid w:val="00A726AD"/>
    <w:rsid w:val="00A7281A"/>
    <w:rsid w:val="00A72923"/>
    <w:rsid w:val="00A729D2"/>
    <w:rsid w:val="00A729E6"/>
    <w:rsid w:val="00A72B4C"/>
    <w:rsid w:val="00A72C9C"/>
    <w:rsid w:val="00A72D39"/>
    <w:rsid w:val="00A72DFF"/>
    <w:rsid w:val="00A72F50"/>
    <w:rsid w:val="00A72F6D"/>
    <w:rsid w:val="00A72FA2"/>
    <w:rsid w:val="00A72FD9"/>
    <w:rsid w:val="00A73205"/>
    <w:rsid w:val="00A732DA"/>
    <w:rsid w:val="00A732F9"/>
    <w:rsid w:val="00A7335A"/>
    <w:rsid w:val="00A73372"/>
    <w:rsid w:val="00A7349F"/>
    <w:rsid w:val="00A7354F"/>
    <w:rsid w:val="00A73735"/>
    <w:rsid w:val="00A73857"/>
    <w:rsid w:val="00A73874"/>
    <w:rsid w:val="00A738CB"/>
    <w:rsid w:val="00A7393B"/>
    <w:rsid w:val="00A739B4"/>
    <w:rsid w:val="00A73B97"/>
    <w:rsid w:val="00A73C19"/>
    <w:rsid w:val="00A73E41"/>
    <w:rsid w:val="00A7411B"/>
    <w:rsid w:val="00A742DD"/>
    <w:rsid w:val="00A74328"/>
    <w:rsid w:val="00A7433D"/>
    <w:rsid w:val="00A7435E"/>
    <w:rsid w:val="00A74366"/>
    <w:rsid w:val="00A74464"/>
    <w:rsid w:val="00A745D7"/>
    <w:rsid w:val="00A747D0"/>
    <w:rsid w:val="00A74836"/>
    <w:rsid w:val="00A748F7"/>
    <w:rsid w:val="00A74988"/>
    <w:rsid w:val="00A749CD"/>
    <w:rsid w:val="00A74ADD"/>
    <w:rsid w:val="00A74C69"/>
    <w:rsid w:val="00A74D45"/>
    <w:rsid w:val="00A74D61"/>
    <w:rsid w:val="00A74F4A"/>
    <w:rsid w:val="00A74FFB"/>
    <w:rsid w:val="00A75249"/>
    <w:rsid w:val="00A75296"/>
    <w:rsid w:val="00A752F9"/>
    <w:rsid w:val="00A7547F"/>
    <w:rsid w:val="00A75529"/>
    <w:rsid w:val="00A75787"/>
    <w:rsid w:val="00A758A5"/>
    <w:rsid w:val="00A758FF"/>
    <w:rsid w:val="00A759F0"/>
    <w:rsid w:val="00A75A17"/>
    <w:rsid w:val="00A75D95"/>
    <w:rsid w:val="00A7652F"/>
    <w:rsid w:val="00A7657E"/>
    <w:rsid w:val="00A76613"/>
    <w:rsid w:val="00A76642"/>
    <w:rsid w:val="00A76924"/>
    <w:rsid w:val="00A7693D"/>
    <w:rsid w:val="00A76AC0"/>
    <w:rsid w:val="00A76BAE"/>
    <w:rsid w:val="00A771B1"/>
    <w:rsid w:val="00A771E3"/>
    <w:rsid w:val="00A7737B"/>
    <w:rsid w:val="00A773D3"/>
    <w:rsid w:val="00A7740B"/>
    <w:rsid w:val="00A77412"/>
    <w:rsid w:val="00A774F9"/>
    <w:rsid w:val="00A7765F"/>
    <w:rsid w:val="00A7775D"/>
    <w:rsid w:val="00A77A1F"/>
    <w:rsid w:val="00A77A66"/>
    <w:rsid w:val="00A77A7A"/>
    <w:rsid w:val="00A77AA3"/>
    <w:rsid w:val="00A77AE8"/>
    <w:rsid w:val="00A77D1C"/>
    <w:rsid w:val="00A77E76"/>
    <w:rsid w:val="00A77FEB"/>
    <w:rsid w:val="00A803BD"/>
    <w:rsid w:val="00A80791"/>
    <w:rsid w:val="00A8081D"/>
    <w:rsid w:val="00A808E9"/>
    <w:rsid w:val="00A80939"/>
    <w:rsid w:val="00A80A02"/>
    <w:rsid w:val="00A80AF1"/>
    <w:rsid w:val="00A80B5F"/>
    <w:rsid w:val="00A80BA6"/>
    <w:rsid w:val="00A80C7A"/>
    <w:rsid w:val="00A80CBC"/>
    <w:rsid w:val="00A80DB2"/>
    <w:rsid w:val="00A80E0F"/>
    <w:rsid w:val="00A80EE0"/>
    <w:rsid w:val="00A81A44"/>
    <w:rsid w:val="00A81AAF"/>
    <w:rsid w:val="00A81B81"/>
    <w:rsid w:val="00A81BF5"/>
    <w:rsid w:val="00A81C7A"/>
    <w:rsid w:val="00A81CA1"/>
    <w:rsid w:val="00A81D03"/>
    <w:rsid w:val="00A820D6"/>
    <w:rsid w:val="00A82111"/>
    <w:rsid w:val="00A8212F"/>
    <w:rsid w:val="00A8232E"/>
    <w:rsid w:val="00A8236D"/>
    <w:rsid w:val="00A82446"/>
    <w:rsid w:val="00A82459"/>
    <w:rsid w:val="00A82508"/>
    <w:rsid w:val="00A82595"/>
    <w:rsid w:val="00A8281E"/>
    <w:rsid w:val="00A82902"/>
    <w:rsid w:val="00A82936"/>
    <w:rsid w:val="00A82A17"/>
    <w:rsid w:val="00A82AD4"/>
    <w:rsid w:val="00A82B18"/>
    <w:rsid w:val="00A82BCC"/>
    <w:rsid w:val="00A82E06"/>
    <w:rsid w:val="00A82FA3"/>
    <w:rsid w:val="00A82FBD"/>
    <w:rsid w:val="00A82FD9"/>
    <w:rsid w:val="00A830DF"/>
    <w:rsid w:val="00A83192"/>
    <w:rsid w:val="00A832D3"/>
    <w:rsid w:val="00A833DB"/>
    <w:rsid w:val="00A83422"/>
    <w:rsid w:val="00A8345A"/>
    <w:rsid w:val="00A8354F"/>
    <w:rsid w:val="00A8355C"/>
    <w:rsid w:val="00A836D5"/>
    <w:rsid w:val="00A83776"/>
    <w:rsid w:val="00A837AC"/>
    <w:rsid w:val="00A83806"/>
    <w:rsid w:val="00A83969"/>
    <w:rsid w:val="00A83BAE"/>
    <w:rsid w:val="00A83C14"/>
    <w:rsid w:val="00A83EC3"/>
    <w:rsid w:val="00A83ECB"/>
    <w:rsid w:val="00A83F2F"/>
    <w:rsid w:val="00A83F52"/>
    <w:rsid w:val="00A840E7"/>
    <w:rsid w:val="00A840EB"/>
    <w:rsid w:val="00A84120"/>
    <w:rsid w:val="00A841C7"/>
    <w:rsid w:val="00A8422D"/>
    <w:rsid w:val="00A84270"/>
    <w:rsid w:val="00A842DD"/>
    <w:rsid w:val="00A8431B"/>
    <w:rsid w:val="00A84380"/>
    <w:rsid w:val="00A84524"/>
    <w:rsid w:val="00A846F4"/>
    <w:rsid w:val="00A84762"/>
    <w:rsid w:val="00A84774"/>
    <w:rsid w:val="00A848A6"/>
    <w:rsid w:val="00A84925"/>
    <w:rsid w:val="00A84941"/>
    <w:rsid w:val="00A84963"/>
    <w:rsid w:val="00A84B02"/>
    <w:rsid w:val="00A84B6E"/>
    <w:rsid w:val="00A84C07"/>
    <w:rsid w:val="00A84D73"/>
    <w:rsid w:val="00A84ED8"/>
    <w:rsid w:val="00A84F6C"/>
    <w:rsid w:val="00A84F8B"/>
    <w:rsid w:val="00A85133"/>
    <w:rsid w:val="00A852C9"/>
    <w:rsid w:val="00A852F2"/>
    <w:rsid w:val="00A852FE"/>
    <w:rsid w:val="00A8531A"/>
    <w:rsid w:val="00A85467"/>
    <w:rsid w:val="00A854EB"/>
    <w:rsid w:val="00A855F2"/>
    <w:rsid w:val="00A856B3"/>
    <w:rsid w:val="00A85869"/>
    <w:rsid w:val="00A85884"/>
    <w:rsid w:val="00A859B6"/>
    <w:rsid w:val="00A85B4C"/>
    <w:rsid w:val="00A85BC6"/>
    <w:rsid w:val="00A85D9F"/>
    <w:rsid w:val="00A85E32"/>
    <w:rsid w:val="00A85EE4"/>
    <w:rsid w:val="00A85FD4"/>
    <w:rsid w:val="00A8608E"/>
    <w:rsid w:val="00A86092"/>
    <w:rsid w:val="00A86168"/>
    <w:rsid w:val="00A861A0"/>
    <w:rsid w:val="00A8622B"/>
    <w:rsid w:val="00A86297"/>
    <w:rsid w:val="00A8631B"/>
    <w:rsid w:val="00A863D4"/>
    <w:rsid w:val="00A863DD"/>
    <w:rsid w:val="00A865D8"/>
    <w:rsid w:val="00A866FB"/>
    <w:rsid w:val="00A86927"/>
    <w:rsid w:val="00A86989"/>
    <w:rsid w:val="00A86B9D"/>
    <w:rsid w:val="00A86CD4"/>
    <w:rsid w:val="00A86D03"/>
    <w:rsid w:val="00A86E6F"/>
    <w:rsid w:val="00A86EC0"/>
    <w:rsid w:val="00A87101"/>
    <w:rsid w:val="00A8718A"/>
    <w:rsid w:val="00A871EE"/>
    <w:rsid w:val="00A8728C"/>
    <w:rsid w:val="00A872BA"/>
    <w:rsid w:val="00A872C4"/>
    <w:rsid w:val="00A872E5"/>
    <w:rsid w:val="00A8739C"/>
    <w:rsid w:val="00A874DB"/>
    <w:rsid w:val="00A875B8"/>
    <w:rsid w:val="00A876A5"/>
    <w:rsid w:val="00A87972"/>
    <w:rsid w:val="00A87D48"/>
    <w:rsid w:val="00A87D50"/>
    <w:rsid w:val="00A87EB5"/>
    <w:rsid w:val="00A90089"/>
    <w:rsid w:val="00A9028E"/>
    <w:rsid w:val="00A90376"/>
    <w:rsid w:val="00A90474"/>
    <w:rsid w:val="00A90505"/>
    <w:rsid w:val="00A90552"/>
    <w:rsid w:val="00A9064B"/>
    <w:rsid w:val="00A907BF"/>
    <w:rsid w:val="00A90939"/>
    <w:rsid w:val="00A9093B"/>
    <w:rsid w:val="00A909BC"/>
    <w:rsid w:val="00A909BD"/>
    <w:rsid w:val="00A90C59"/>
    <w:rsid w:val="00A90D00"/>
    <w:rsid w:val="00A90D18"/>
    <w:rsid w:val="00A90E5E"/>
    <w:rsid w:val="00A91007"/>
    <w:rsid w:val="00A91046"/>
    <w:rsid w:val="00A9120E"/>
    <w:rsid w:val="00A91406"/>
    <w:rsid w:val="00A914BB"/>
    <w:rsid w:val="00A91802"/>
    <w:rsid w:val="00A9184C"/>
    <w:rsid w:val="00A9198D"/>
    <w:rsid w:val="00A91B67"/>
    <w:rsid w:val="00A91B99"/>
    <w:rsid w:val="00A91BC8"/>
    <w:rsid w:val="00A91BCB"/>
    <w:rsid w:val="00A91C4F"/>
    <w:rsid w:val="00A91E17"/>
    <w:rsid w:val="00A91E28"/>
    <w:rsid w:val="00A91EAF"/>
    <w:rsid w:val="00A91F2D"/>
    <w:rsid w:val="00A92657"/>
    <w:rsid w:val="00A92730"/>
    <w:rsid w:val="00A92D38"/>
    <w:rsid w:val="00A92D76"/>
    <w:rsid w:val="00A92E31"/>
    <w:rsid w:val="00A93111"/>
    <w:rsid w:val="00A931DD"/>
    <w:rsid w:val="00A931E3"/>
    <w:rsid w:val="00A9372A"/>
    <w:rsid w:val="00A938B0"/>
    <w:rsid w:val="00A938DE"/>
    <w:rsid w:val="00A93995"/>
    <w:rsid w:val="00A93AC2"/>
    <w:rsid w:val="00A93C6A"/>
    <w:rsid w:val="00A93CE0"/>
    <w:rsid w:val="00A93FE3"/>
    <w:rsid w:val="00A94197"/>
    <w:rsid w:val="00A943A0"/>
    <w:rsid w:val="00A94588"/>
    <w:rsid w:val="00A947DB"/>
    <w:rsid w:val="00A94D63"/>
    <w:rsid w:val="00A95269"/>
    <w:rsid w:val="00A95366"/>
    <w:rsid w:val="00A954E2"/>
    <w:rsid w:val="00A95584"/>
    <w:rsid w:val="00A9582F"/>
    <w:rsid w:val="00A9583C"/>
    <w:rsid w:val="00A959FB"/>
    <w:rsid w:val="00A95AB3"/>
    <w:rsid w:val="00A95B29"/>
    <w:rsid w:val="00A95CFA"/>
    <w:rsid w:val="00A95D76"/>
    <w:rsid w:val="00A95DD5"/>
    <w:rsid w:val="00A95E59"/>
    <w:rsid w:val="00A95EC3"/>
    <w:rsid w:val="00A95ECD"/>
    <w:rsid w:val="00A95FCA"/>
    <w:rsid w:val="00A961C8"/>
    <w:rsid w:val="00A9631D"/>
    <w:rsid w:val="00A9639F"/>
    <w:rsid w:val="00A9676F"/>
    <w:rsid w:val="00A96A97"/>
    <w:rsid w:val="00A96AC0"/>
    <w:rsid w:val="00A96D31"/>
    <w:rsid w:val="00A96E65"/>
    <w:rsid w:val="00A96ECE"/>
    <w:rsid w:val="00A97053"/>
    <w:rsid w:val="00A97099"/>
    <w:rsid w:val="00A9753B"/>
    <w:rsid w:val="00A976B1"/>
    <w:rsid w:val="00A97969"/>
    <w:rsid w:val="00A97C1B"/>
    <w:rsid w:val="00A97C72"/>
    <w:rsid w:val="00A97E2C"/>
    <w:rsid w:val="00A97E60"/>
    <w:rsid w:val="00A97FD3"/>
    <w:rsid w:val="00AA0091"/>
    <w:rsid w:val="00AA03F7"/>
    <w:rsid w:val="00AA0689"/>
    <w:rsid w:val="00AA0699"/>
    <w:rsid w:val="00AA0731"/>
    <w:rsid w:val="00AA0912"/>
    <w:rsid w:val="00AA09CC"/>
    <w:rsid w:val="00AA0BCD"/>
    <w:rsid w:val="00AA0C40"/>
    <w:rsid w:val="00AA0CF3"/>
    <w:rsid w:val="00AA0D25"/>
    <w:rsid w:val="00AA0E3C"/>
    <w:rsid w:val="00AA0E95"/>
    <w:rsid w:val="00AA0F84"/>
    <w:rsid w:val="00AA1156"/>
    <w:rsid w:val="00AA11DB"/>
    <w:rsid w:val="00AA136D"/>
    <w:rsid w:val="00AA155D"/>
    <w:rsid w:val="00AA167F"/>
    <w:rsid w:val="00AA1741"/>
    <w:rsid w:val="00AA181E"/>
    <w:rsid w:val="00AA19BE"/>
    <w:rsid w:val="00AA1C13"/>
    <w:rsid w:val="00AA1C4A"/>
    <w:rsid w:val="00AA1E5D"/>
    <w:rsid w:val="00AA1E6F"/>
    <w:rsid w:val="00AA1E8A"/>
    <w:rsid w:val="00AA1F5A"/>
    <w:rsid w:val="00AA2006"/>
    <w:rsid w:val="00AA206D"/>
    <w:rsid w:val="00AA2134"/>
    <w:rsid w:val="00AA21D6"/>
    <w:rsid w:val="00AA2384"/>
    <w:rsid w:val="00AA2400"/>
    <w:rsid w:val="00AA24AF"/>
    <w:rsid w:val="00AA2590"/>
    <w:rsid w:val="00AA2702"/>
    <w:rsid w:val="00AA2764"/>
    <w:rsid w:val="00AA2817"/>
    <w:rsid w:val="00AA28A1"/>
    <w:rsid w:val="00AA28D5"/>
    <w:rsid w:val="00AA2A30"/>
    <w:rsid w:val="00AA2ABA"/>
    <w:rsid w:val="00AA2B7A"/>
    <w:rsid w:val="00AA2C57"/>
    <w:rsid w:val="00AA2C61"/>
    <w:rsid w:val="00AA2D41"/>
    <w:rsid w:val="00AA2D85"/>
    <w:rsid w:val="00AA2DFC"/>
    <w:rsid w:val="00AA310B"/>
    <w:rsid w:val="00AA336C"/>
    <w:rsid w:val="00AA3458"/>
    <w:rsid w:val="00AA376A"/>
    <w:rsid w:val="00AA38B6"/>
    <w:rsid w:val="00AA38E3"/>
    <w:rsid w:val="00AA38FA"/>
    <w:rsid w:val="00AA3902"/>
    <w:rsid w:val="00AA391D"/>
    <w:rsid w:val="00AA39BD"/>
    <w:rsid w:val="00AA39D0"/>
    <w:rsid w:val="00AA3AFE"/>
    <w:rsid w:val="00AA3B3F"/>
    <w:rsid w:val="00AA3B5B"/>
    <w:rsid w:val="00AA3BC5"/>
    <w:rsid w:val="00AA3D0C"/>
    <w:rsid w:val="00AA3DA3"/>
    <w:rsid w:val="00AA4017"/>
    <w:rsid w:val="00AA40CC"/>
    <w:rsid w:val="00AA410C"/>
    <w:rsid w:val="00AA42B6"/>
    <w:rsid w:val="00AA4396"/>
    <w:rsid w:val="00AA439F"/>
    <w:rsid w:val="00AA43E5"/>
    <w:rsid w:val="00AA43F5"/>
    <w:rsid w:val="00AA4407"/>
    <w:rsid w:val="00AA44E5"/>
    <w:rsid w:val="00AA4875"/>
    <w:rsid w:val="00AA48E9"/>
    <w:rsid w:val="00AA4A9C"/>
    <w:rsid w:val="00AA4B85"/>
    <w:rsid w:val="00AA4CFB"/>
    <w:rsid w:val="00AA4D37"/>
    <w:rsid w:val="00AA4D66"/>
    <w:rsid w:val="00AA4EAC"/>
    <w:rsid w:val="00AA4F08"/>
    <w:rsid w:val="00AA5364"/>
    <w:rsid w:val="00AA5482"/>
    <w:rsid w:val="00AA5539"/>
    <w:rsid w:val="00AA5689"/>
    <w:rsid w:val="00AA5781"/>
    <w:rsid w:val="00AA583A"/>
    <w:rsid w:val="00AA5891"/>
    <w:rsid w:val="00AA58AD"/>
    <w:rsid w:val="00AA597C"/>
    <w:rsid w:val="00AA59CE"/>
    <w:rsid w:val="00AA5EC0"/>
    <w:rsid w:val="00AA6071"/>
    <w:rsid w:val="00AA63D4"/>
    <w:rsid w:val="00AA64F4"/>
    <w:rsid w:val="00AA65CC"/>
    <w:rsid w:val="00AA65D7"/>
    <w:rsid w:val="00AA65FD"/>
    <w:rsid w:val="00AA676B"/>
    <w:rsid w:val="00AA6782"/>
    <w:rsid w:val="00AA67BF"/>
    <w:rsid w:val="00AA6D3C"/>
    <w:rsid w:val="00AA6E7B"/>
    <w:rsid w:val="00AA6EB4"/>
    <w:rsid w:val="00AA7269"/>
    <w:rsid w:val="00AA7296"/>
    <w:rsid w:val="00AA751E"/>
    <w:rsid w:val="00AA769C"/>
    <w:rsid w:val="00AA786C"/>
    <w:rsid w:val="00AA7BD6"/>
    <w:rsid w:val="00AA7BF3"/>
    <w:rsid w:val="00AA7D0C"/>
    <w:rsid w:val="00AA7D2C"/>
    <w:rsid w:val="00AA7F5E"/>
    <w:rsid w:val="00AA7FCF"/>
    <w:rsid w:val="00AB02CD"/>
    <w:rsid w:val="00AB0375"/>
    <w:rsid w:val="00AB06E8"/>
    <w:rsid w:val="00AB06FA"/>
    <w:rsid w:val="00AB0787"/>
    <w:rsid w:val="00AB07E8"/>
    <w:rsid w:val="00AB0805"/>
    <w:rsid w:val="00AB08C7"/>
    <w:rsid w:val="00AB0AD6"/>
    <w:rsid w:val="00AB0B6E"/>
    <w:rsid w:val="00AB0B6F"/>
    <w:rsid w:val="00AB0CCD"/>
    <w:rsid w:val="00AB0D6F"/>
    <w:rsid w:val="00AB0F71"/>
    <w:rsid w:val="00AB0F86"/>
    <w:rsid w:val="00AB1016"/>
    <w:rsid w:val="00AB1169"/>
    <w:rsid w:val="00AB122F"/>
    <w:rsid w:val="00AB134B"/>
    <w:rsid w:val="00AB13F1"/>
    <w:rsid w:val="00AB15BC"/>
    <w:rsid w:val="00AB1869"/>
    <w:rsid w:val="00AB18A3"/>
    <w:rsid w:val="00AB1AD5"/>
    <w:rsid w:val="00AB1C57"/>
    <w:rsid w:val="00AB1CD3"/>
    <w:rsid w:val="00AB1D48"/>
    <w:rsid w:val="00AB1D4A"/>
    <w:rsid w:val="00AB1E60"/>
    <w:rsid w:val="00AB1E6B"/>
    <w:rsid w:val="00AB1F39"/>
    <w:rsid w:val="00AB1FB3"/>
    <w:rsid w:val="00AB2097"/>
    <w:rsid w:val="00AB20FB"/>
    <w:rsid w:val="00AB217C"/>
    <w:rsid w:val="00AB22D0"/>
    <w:rsid w:val="00AB24D1"/>
    <w:rsid w:val="00AB250A"/>
    <w:rsid w:val="00AB25F4"/>
    <w:rsid w:val="00AB25FD"/>
    <w:rsid w:val="00AB2701"/>
    <w:rsid w:val="00AB294E"/>
    <w:rsid w:val="00AB29EE"/>
    <w:rsid w:val="00AB2C0D"/>
    <w:rsid w:val="00AB2D77"/>
    <w:rsid w:val="00AB2E29"/>
    <w:rsid w:val="00AB2EAA"/>
    <w:rsid w:val="00AB2F71"/>
    <w:rsid w:val="00AB2F97"/>
    <w:rsid w:val="00AB30E6"/>
    <w:rsid w:val="00AB321D"/>
    <w:rsid w:val="00AB32D0"/>
    <w:rsid w:val="00AB333B"/>
    <w:rsid w:val="00AB3391"/>
    <w:rsid w:val="00AB34D3"/>
    <w:rsid w:val="00AB352F"/>
    <w:rsid w:val="00AB360B"/>
    <w:rsid w:val="00AB367D"/>
    <w:rsid w:val="00AB36EE"/>
    <w:rsid w:val="00AB3792"/>
    <w:rsid w:val="00AB379C"/>
    <w:rsid w:val="00AB37B6"/>
    <w:rsid w:val="00AB3A16"/>
    <w:rsid w:val="00AB3C19"/>
    <w:rsid w:val="00AB3CBD"/>
    <w:rsid w:val="00AB3D4D"/>
    <w:rsid w:val="00AB3D5A"/>
    <w:rsid w:val="00AB3EA5"/>
    <w:rsid w:val="00AB3FE7"/>
    <w:rsid w:val="00AB40F5"/>
    <w:rsid w:val="00AB4434"/>
    <w:rsid w:val="00AB4460"/>
    <w:rsid w:val="00AB44A5"/>
    <w:rsid w:val="00AB45E5"/>
    <w:rsid w:val="00AB4721"/>
    <w:rsid w:val="00AB47BF"/>
    <w:rsid w:val="00AB48BA"/>
    <w:rsid w:val="00AB4AF9"/>
    <w:rsid w:val="00AB4B4E"/>
    <w:rsid w:val="00AB4B7B"/>
    <w:rsid w:val="00AB4BCB"/>
    <w:rsid w:val="00AB4C11"/>
    <w:rsid w:val="00AB4C62"/>
    <w:rsid w:val="00AB4D3E"/>
    <w:rsid w:val="00AB4EC5"/>
    <w:rsid w:val="00AB4ED8"/>
    <w:rsid w:val="00AB500A"/>
    <w:rsid w:val="00AB50FD"/>
    <w:rsid w:val="00AB52DE"/>
    <w:rsid w:val="00AB5376"/>
    <w:rsid w:val="00AB54C8"/>
    <w:rsid w:val="00AB56E0"/>
    <w:rsid w:val="00AB57D7"/>
    <w:rsid w:val="00AB583A"/>
    <w:rsid w:val="00AB58EE"/>
    <w:rsid w:val="00AB5A24"/>
    <w:rsid w:val="00AB5D5E"/>
    <w:rsid w:val="00AB5DD0"/>
    <w:rsid w:val="00AB60D8"/>
    <w:rsid w:val="00AB6210"/>
    <w:rsid w:val="00AB6432"/>
    <w:rsid w:val="00AB649A"/>
    <w:rsid w:val="00AB653D"/>
    <w:rsid w:val="00AB6559"/>
    <w:rsid w:val="00AB65BE"/>
    <w:rsid w:val="00AB6734"/>
    <w:rsid w:val="00AB69D0"/>
    <w:rsid w:val="00AB6B56"/>
    <w:rsid w:val="00AB6BD1"/>
    <w:rsid w:val="00AB6DC5"/>
    <w:rsid w:val="00AB7046"/>
    <w:rsid w:val="00AB71DB"/>
    <w:rsid w:val="00AB72A7"/>
    <w:rsid w:val="00AB73AF"/>
    <w:rsid w:val="00AB73E1"/>
    <w:rsid w:val="00AB7400"/>
    <w:rsid w:val="00AB7540"/>
    <w:rsid w:val="00AB759E"/>
    <w:rsid w:val="00AB787C"/>
    <w:rsid w:val="00AB7898"/>
    <w:rsid w:val="00AB7951"/>
    <w:rsid w:val="00AB7AFA"/>
    <w:rsid w:val="00AB7B71"/>
    <w:rsid w:val="00AB7BAD"/>
    <w:rsid w:val="00AB7C61"/>
    <w:rsid w:val="00AB7CA3"/>
    <w:rsid w:val="00AB7E54"/>
    <w:rsid w:val="00AB7E67"/>
    <w:rsid w:val="00AB7F09"/>
    <w:rsid w:val="00AC008F"/>
    <w:rsid w:val="00AC0189"/>
    <w:rsid w:val="00AC0354"/>
    <w:rsid w:val="00AC035A"/>
    <w:rsid w:val="00AC04AC"/>
    <w:rsid w:val="00AC04CA"/>
    <w:rsid w:val="00AC05E3"/>
    <w:rsid w:val="00AC067D"/>
    <w:rsid w:val="00AC077D"/>
    <w:rsid w:val="00AC099D"/>
    <w:rsid w:val="00AC09EC"/>
    <w:rsid w:val="00AC0AA4"/>
    <w:rsid w:val="00AC0BB4"/>
    <w:rsid w:val="00AC0DAD"/>
    <w:rsid w:val="00AC0E94"/>
    <w:rsid w:val="00AC0FAB"/>
    <w:rsid w:val="00AC1112"/>
    <w:rsid w:val="00AC11F0"/>
    <w:rsid w:val="00AC1501"/>
    <w:rsid w:val="00AC1517"/>
    <w:rsid w:val="00AC164E"/>
    <w:rsid w:val="00AC17E9"/>
    <w:rsid w:val="00AC17F3"/>
    <w:rsid w:val="00AC1985"/>
    <w:rsid w:val="00AC19FC"/>
    <w:rsid w:val="00AC1B6C"/>
    <w:rsid w:val="00AC1D6C"/>
    <w:rsid w:val="00AC1ECA"/>
    <w:rsid w:val="00AC1F02"/>
    <w:rsid w:val="00AC20E0"/>
    <w:rsid w:val="00AC2247"/>
    <w:rsid w:val="00AC224D"/>
    <w:rsid w:val="00AC225D"/>
    <w:rsid w:val="00AC251D"/>
    <w:rsid w:val="00AC2621"/>
    <w:rsid w:val="00AC274B"/>
    <w:rsid w:val="00AC276C"/>
    <w:rsid w:val="00AC284A"/>
    <w:rsid w:val="00AC2985"/>
    <w:rsid w:val="00AC2A68"/>
    <w:rsid w:val="00AC2C00"/>
    <w:rsid w:val="00AC2C4F"/>
    <w:rsid w:val="00AC2CAA"/>
    <w:rsid w:val="00AC2CC0"/>
    <w:rsid w:val="00AC2D14"/>
    <w:rsid w:val="00AC2D57"/>
    <w:rsid w:val="00AC2E93"/>
    <w:rsid w:val="00AC2F1B"/>
    <w:rsid w:val="00AC2F20"/>
    <w:rsid w:val="00AC2F2B"/>
    <w:rsid w:val="00AC31F7"/>
    <w:rsid w:val="00AC36BB"/>
    <w:rsid w:val="00AC371C"/>
    <w:rsid w:val="00AC37A2"/>
    <w:rsid w:val="00AC37A7"/>
    <w:rsid w:val="00AC3D14"/>
    <w:rsid w:val="00AC3D90"/>
    <w:rsid w:val="00AC4245"/>
    <w:rsid w:val="00AC42A0"/>
    <w:rsid w:val="00AC4409"/>
    <w:rsid w:val="00AC4600"/>
    <w:rsid w:val="00AC4764"/>
    <w:rsid w:val="00AC47AA"/>
    <w:rsid w:val="00AC49D3"/>
    <w:rsid w:val="00AC4AF1"/>
    <w:rsid w:val="00AC4B7F"/>
    <w:rsid w:val="00AC4B97"/>
    <w:rsid w:val="00AC4F77"/>
    <w:rsid w:val="00AC506C"/>
    <w:rsid w:val="00AC50D2"/>
    <w:rsid w:val="00AC5178"/>
    <w:rsid w:val="00AC51D1"/>
    <w:rsid w:val="00AC5223"/>
    <w:rsid w:val="00AC5229"/>
    <w:rsid w:val="00AC535C"/>
    <w:rsid w:val="00AC55ED"/>
    <w:rsid w:val="00AC5604"/>
    <w:rsid w:val="00AC5648"/>
    <w:rsid w:val="00AC5702"/>
    <w:rsid w:val="00AC573B"/>
    <w:rsid w:val="00AC5777"/>
    <w:rsid w:val="00AC5AA5"/>
    <w:rsid w:val="00AC5AD8"/>
    <w:rsid w:val="00AC5C61"/>
    <w:rsid w:val="00AC5D4F"/>
    <w:rsid w:val="00AC5E05"/>
    <w:rsid w:val="00AC5E2D"/>
    <w:rsid w:val="00AC5ED3"/>
    <w:rsid w:val="00AC5F9D"/>
    <w:rsid w:val="00AC6020"/>
    <w:rsid w:val="00AC630F"/>
    <w:rsid w:val="00AC6951"/>
    <w:rsid w:val="00AC6A28"/>
    <w:rsid w:val="00AC6AF8"/>
    <w:rsid w:val="00AC6B13"/>
    <w:rsid w:val="00AC6B21"/>
    <w:rsid w:val="00AC6B34"/>
    <w:rsid w:val="00AC6B98"/>
    <w:rsid w:val="00AC6BBB"/>
    <w:rsid w:val="00AC6BED"/>
    <w:rsid w:val="00AC6D36"/>
    <w:rsid w:val="00AC6DE7"/>
    <w:rsid w:val="00AC6E3F"/>
    <w:rsid w:val="00AC6E5E"/>
    <w:rsid w:val="00AC6F95"/>
    <w:rsid w:val="00AC6FF9"/>
    <w:rsid w:val="00AC72FC"/>
    <w:rsid w:val="00AC7417"/>
    <w:rsid w:val="00AC749B"/>
    <w:rsid w:val="00AC7501"/>
    <w:rsid w:val="00AC755C"/>
    <w:rsid w:val="00AC7629"/>
    <w:rsid w:val="00AC766B"/>
    <w:rsid w:val="00AC76BB"/>
    <w:rsid w:val="00AC7773"/>
    <w:rsid w:val="00AC7906"/>
    <w:rsid w:val="00AC7A0C"/>
    <w:rsid w:val="00AC7BB7"/>
    <w:rsid w:val="00AC7E17"/>
    <w:rsid w:val="00AC7E25"/>
    <w:rsid w:val="00AC7FE8"/>
    <w:rsid w:val="00AD0162"/>
    <w:rsid w:val="00AD0200"/>
    <w:rsid w:val="00AD0766"/>
    <w:rsid w:val="00AD0A84"/>
    <w:rsid w:val="00AD0CBA"/>
    <w:rsid w:val="00AD0FFE"/>
    <w:rsid w:val="00AD1081"/>
    <w:rsid w:val="00AD11F0"/>
    <w:rsid w:val="00AD13EC"/>
    <w:rsid w:val="00AD151D"/>
    <w:rsid w:val="00AD15D7"/>
    <w:rsid w:val="00AD164E"/>
    <w:rsid w:val="00AD1774"/>
    <w:rsid w:val="00AD1831"/>
    <w:rsid w:val="00AD1851"/>
    <w:rsid w:val="00AD186E"/>
    <w:rsid w:val="00AD1A0D"/>
    <w:rsid w:val="00AD1A25"/>
    <w:rsid w:val="00AD1A95"/>
    <w:rsid w:val="00AD1AB0"/>
    <w:rsid w:val="00AD1AD0"/>
    <w:rsid w:val="00AD1BB2"/>
    <w:rsid w:val="00AD1EB9"/>
    <w:rsid w:val="00AD1F8A"/>
    <w:rsid w:val="00AD1F96"/>
    <w:rsid w:val="00AD1FE3"/>
    <w:rsid w:val="00AD209F"/>
    <w:rsid w:val="00AD20BC"/>
    <w:rsid w:val="00AD215B"/>
    <w:rsid w:val="00AD21EA"/>
    <w:rsid w:val="00AD2348"/>
    <w:rsid w:val="00AD2382"/>
    <w:rsid w:val="00AD2497"/>
    <w:rsid w:val="00AD24DA"/>
    <w:rsid w:val="00AD264A"/>
    <w:rsid w:val="00AD26E2"/>
    <w:rsid w:val="00AD26F3"/>
    <w:rsid w:val="00AD288E"/>
    <w:rsid w:val="00AD2AE7"/>
    <w:rsid w:val="00AD2BAF"/>
    <w:rsid w:val="00AD2C11"/>
    <w:rsid w:val="00AD2CD1"/>
    <w:rsid w:val="00AD2E73"/>
    <w:rsid w:val="00AD2E99"/>
    <w:rsid w:val="00AD3125"/>
    <w:rsid w:val="00AD352B"/>
    <w:rsid w:val="00AD37FB"/>
    <w:rsid w:val="00AD38D6"/>
    <w:rsid w:val="00AD3AA6"/>
    <w:rsid w:val="00AD3AD7"/>
    <w:rsid w:val="00AD3B6A"/>
    <w:rsid w:val="00AD3D07"/>
    <w:rsid w:val="00AD3FC4"/>
    <w:rsid w:val="00AD4074"/>
    <w:rsid w:val="00AD40F1"/>
    <w:rsid w:val="00AD413F"/>
    <w:rsid w:val="00AD41CB"/>
    <w:rsid w:val="00AD4213"/>
    <w:rsid w:val="00AD4287"/>
    <w:rsid w:val="00AD43FE"/>
    <w:rsid w:val="00AD44F8"/>
    <w:rsid w:val="00AD44FB"/>
    <w:rsid w:val="00AD4637"/>
    <w:rsid w:val="00AD4785"/>
    <w:rsid w:val="00AD4A8C"/>
    <w:rsid w:val="00AD4A97"/>
    <w:rsid w:val="00AD4AE7"/>
    <w:rsid w:val="00AD4D02"/>
    <w:rsid w:val="00AD4EE0"/>
    <w:rsid w:val="00AD4F39"/>
    <w:rsid w:val="00AD5037"/>
    <w:rsid w:val="00AD5337"/>
    <w:rsid w:val="00AD534D"/>
    <w:rsid w:val="00AD5458"/>
    <w:rsid w:val="00AD54C2"/>
    <w:rsid w:val="00AD55DD"/>
    <w:rsid w:val="00AD55F4"/>
    <w:rsid w:val="00AD5647"/>
    <w:rsid w:val="00AD5714"/>
    <w:rsid w:val="00AD57B6"/>
    <w:rsid w:val="00AD59A5"/>
    <w:rsid w:val="00AD5AAD"/>
    <w:rsid w:val="00AD5C58"/>
    <w:rsid w:val="00AD5D5C"/>
    <w:rsid w:val="00AD5DF8"/>
    <w:rsid w:val="00AD5EC5"/>
    <w:rsid w:val="00AD5EE6"/>
    <w:rsid w:val="00AD6118"/>
    <w:rsid w:val="00AD618E"/>
    <w:rsid w:val="00AD6196"/>
    <w:rsid w:val="00AD6289"/>
    <w:rsid w:val="00AD6368"/>
    <w:rsid w:val="00AD63B9"/>
    <w:rsid w:val="00AD63FD"/>
    <w:rsid w:val="00AD6644"/>
    <w:rsid w:val="00AD665A"/>
    <w:rsid w:val="00AD683E"/>
    <w:rsid w:val="00AD6A88"/>
    <w:rsid w:val="00AD6B3F"/>
    <w:rsid w:val="00AD6CEE"/>
    <w:rsid w:val="00AD6ED5"/>
    <w:rsid w:val="00AD6EDC"/>
    <w:rsid w:val="00AD6EF0"/>
    <w:rsid w:val="00AD724C"/>
    <w:rsid w:val="00AD72FF"/>
    <w:rsid w:val="00AD7359"/>
    <w:rsid w:val="00AD747C"/>
    <w:rsid w:val="00AD74D2"/>
    <w:rsid w:val="00AD75F9"/>
    <w:rsid w:val="00AD760B"/>
    <w:rsid w:val="00AD76E6"/>
    <w:rsid w:val="00AD7794"/>
    <w:rsid w:val="00AD779A"/>
    <w:rsid w:val="00AD77A0"/>
    <w:rsid w:val="00AD784C"/>
    <w:rsid w:val="00AD791E"/>
    <w:rsid w:val="00AD7AE4"/>
    <w:rsid w:val="00AD7B85"/>
    <w:rsid w:val="00AD7C0E"/>
    <w:rsid w:val="00AD7ECB"/>
    <w:rsid w:val="00AD7F72"/>
    <w:rsid w:val="00AE01C8"/>
    <w:rsid w:val="00AE0247"/>
    <w:rsid w:val="00AE0273"/>
    <w:rsid w:val="00AE029F"/>
    <w:rsid w:val="00AE04C9"/>
    <w:rsid w:val="00AE0915"/>
    <w:rsid w:val="00AE0B1F"/>
    <w:rsid w:val="00AE0B72"/>
    <w:rsid w:val="00AE0C18"/>
    <w:rsid w:val="00AE0DB8"/>
    <w:rsid w:val="00AE1123"/>
    <w:rsid w:val="00AE126A"/>
    <w:rsid w:val="00AE13C2"/>
    <w:rsid w:val="00AE177D"/>
    <w:rsid w:val="00AE1834"/>
    <w:rsid w:val="00AE1875"/>
    <w:rsid w:val="00AE18B2"/>
    <w:rsid w:val="00AE1B3E"/>
    <w:rsid w:val="00AE1BAE"/>
    <w:rsid w:val="00AE1CE8"/>
    <w:rsid w:val="00AE1D81"/>
    <w:rsid w:val="00AE1DB4"/>
    <w:rsid w:val="00AE1E91"/>
    <w:rsid w:val="00AE2081"/>
    <w:rsid w:val="00AE20E7"/>
    <w:rsid w:val="00AE21A6"/>
    <w:rsid w:val="00AE2362"/>
    <w:rsid w:val="00AE2386"/>
    <w:rsid w:val="00AE2415"/>
    <w:rsid w:val="00AE242B"/>
    <w:rsid w:val="00AE2561"/>
    <w:rsid w:val="00AE2571"/>
    <w:rsid w:val="00AE2653"/>
    <w:rsid w:val="00AE2656"/>
    <w:rsid w:val="00AE29C5"/>
    <w:rsid w:val="00AE2AB2"/>
    <w:rsid w:val="00AE2B67"/>
    <w:rsid w:val="00AE2C1C"/>
    <w:rsid w:val="00AE2C58"/>
    <w:rsid w:val="00AE2D0D"/>
    <w:rsid w:val="00AE2F3D"/>
    <w:rsid w:val="00AE2F73"/>
    <w:rsid w:val="00AE2F78"/>
    <w:rsid w:val="00AE3005"/>
    <w:rsid w:val="00AE3043"/>
    <w:rsid w:val="00AE3161"/>
    <w:rsid w:val="00AE32CA"/>
    <w:rsid w:val="00AE32FF"/>
    <w:rsid w:val="00AE330C"/>
    <w:rsid w:val="00AE361C"/>
    <w:rsid w:val="00AE36C0"/>
    <w:rsid w:val="00AE37E4"/>
    <w:rsid w:val="00AE380F"/>
    <w:rsid w:val="00AE382C"/>
    <w:rsid w:val="00AE3A01"/>
    <w:rsid w:val="00AE3AE0"/>
    <w:rsid w:val="00AE3AE8"/>
    <w:rsid w:val="00AE3BD5"/>
    <w:rsid w:val="00AE3DA0"/>
    <w:rsid w:val="00AE3DDD"/>
    <w:rsid w:val="00AE3F57"/>
    <w:rsid w:val="00AE4110"/>
    <w:rsid w:val="00AE4312"/>
    <w:rsid w:val="00AE43A5"/>
    <w:rsid w:val="00AE43E5"/>
    <w:rsid w:val="00AE4414"/>
    <w:rsid w:val="00AE4483"/>
    <w:rsid w:val="00AE44BE"/>
    <w:rsid w:val="00AE44F1"/>
    <w:rsid w:val="00AE4662"/>
    <w:rsid w:val="00AE4699"/>
    <w:rsid w:val="00AE481E"/>
    <w:rsid w:val="00AE4954"/>
    <w:rsid w:val="00AE4A2D"/>
    <w:rsid w:val="00AE4B88"/>
    <w:rsid w:val="00AE4CD3"/>
    <w:rsid w:val="00AE4D0A"/>
    <w:rsid w:val="00AE4E69"/>
    <w:rsid w:val="00AE4FBD"/>
    <w:rsid w:val="00AE51D2"/>
    <w:rsid w:val="00AE52A2"/>
    <w:rsid w:val="00AE5568"/>
    <w:rsid w:val="00AE56D2"/>
    <w:rsid w:val="00AE59A0"/>
    <w:rsid w:val="00AE5B3A"/>
    <w:rsid w:val="00AE601A"/>
    <w:rsid w:val="00AE6042"/>
    <w:rsid w:val="00AE61B7"/>
    <w:rsid w:val="00AE61F1"/>
    <w:rsid w:val="00AE64A1"/>
    <w:rsid w:val="00AE66B7"/>
    <w:rsid w:val="00AE68F7"/>
    <w:rsid w:val="00AE69D9"/>
    <w:rsid w:val="00AE6A7D"/>
    <w:rsid w:val="00AE6AB5"/>
    <w:rsid w:val="00AE6AE3"/>
    <w:rsid w:val="00AE6E81"/>
    <w:rsid w:val="00AE6FB9"/>
    <w:rsid w:val="00AE6FE4"/>
    <w:rsid w:val="00AE7157"/>
    <w:rsid w:val="00AE7232"/>
    <w:rsid w:val="00AE72B1"/>
    <w:rsid w:val="00AE72F3"/>
    <w:rsid w:val="00AE74F2"/>
    <w:rsid w:val="00AE75B8"/>
    <w:rsid w:val="00AE7858"/>
    <w:rsid w:val="00AE7862"/>
    <w:rsid w:val="00AE78F0"/>
    <w:rsid w:val="00AE79A2"/>
    <w:rsid w:val="00AE79EB"/>
    <w:rsid w:val="00AE7A7C"/>
    <w:rsid w:val="00AE7B53"/>
    <w:rsid w:val="00AE7B6F"/>
    <w:rsid w:val="00AE7C50"/>
    <w:rsid w:val="00AE7F82"/>
    <w:rsid w:val="00AF006E"/>
    <w:rsid w:val="00AF00CD"/>
    <w:rsid w:val="00AF00EC"/>
    <w:rsid w:val="00AF0107"/>
    <w:rsid w:val="00AF012A"/>
    <w:rsid w:val="00AF027E"/>
    <w:rsid w:val="00AF031E"/>
    <w:rsid w:val="00AF0428"/>
    <w:rsid w:val="00AF0582"/>
    <w:rsid w:val="00AF06A4"/>
    <w:rsid w:val="00AF0830"/>
    <w:rsid w:val="00AF095D"/>
    <w:rsid w:val="00AF0A01"/>
    <w:rsid w:val="00AF0A73"/>
    <w:rsid w:val="00AF0AC2"/>
    <w:rsid w:val="00AF0B15"/>
    <w:rsid w:val="00AF0B77"/>
    <w:rsid w:val="00AF0BD4"/>
    <w:rsid w:val="00AF0C57"/>
    <w:rsid w:val="00AF0D72"/>
    <w:rsid w:val="00AF0DD9"/>
    <w:rsid w:val="00AF0E03"/>
    <w:rsid w:val="00AF0FFB"/>
    <w:rsid w:val="00AF1026"/>
    <w:rsid w:val="00AF131B"/>
    <w:rsid w:val="00AF148D"/>
    <w:rsid w:val="00AF1754"/>
    <w:rsid w:val="00AF1755"/>
    <w:rsid w:val="00AF1766"/>
    <w:rsid w:val="00AF1AA9"/>
    <w:rsid w:val="00AF1CFB"/>
    <w:rsid w:val="00AF1D98"/>
    <w:rsid w:val="00AF1E28"/>
    <w:rsid w:val="00AF1EE4"/>
    <w:rsid w:val="00AF20C3"/>
    <w:rsid w:val="00AF2177"/>
    <w:rsid w:val="00AF229A"/>
    <w:rsid w:val="00AF246A"/>
    <w:rsid w:val="00AF24B1"/>
    <w:rsid w:val="00AF26CD"/>
    <w:rsid w:val="00AF26F3"/>
    <w:rsid w:val="00AF2782"/>
    <w:rsid w:val="00AF27EA"/>
    <w:rsid w:val="00AF2863"/>
    <w:rsid w:val="00AF28D8"/>
    <w:rsid w:val="00AF2A05"/>
    <w:rsid w:val="00AF2E2E"/>
    <w:rsid w:val="00AF2E51"/>
    <w:rsid w:val="00AF2EF3"/>
    <w:rsid w:val="00AF2F07"/>
    <w:rsid w:val="00AF2F30"/>
    <w:rsid w:val="00AF3231"/>
    <w:rsid w:val="00AF33D0"/>
    <w:rsid w:val="00AF3484"/>
    <w:rsid w:val="00AF34A2"/>
    <w:rsid w:val="00AF34FE"/>
    <w:rsid w:val="00AF35D6"/>
    <w:rsid w:val="00AF3648"/>
    <w:rsid w:val="00AF374C"/>
    <w:rsid w:val="00AF3878"/>
    <w:rsid w:val="00AF3986"/>
    <w:rsid w:val="00AF39EF"/>
    <w:rsid w:val="00AF3ADE"/>
    <w:rsid w:val="00AF3BA0"/>
    <w:rsid w:val="00AF3C1A"/>
    <w:rsid w:val="00AF3C90"/>
    <w:rsid w:val="00AF3E93"/>
    <w:rsid w:val="00AF3F2C"/>
    <w:rsid w:val="00AF4082"/>
    <w:rsid w:val="00AF41CE"/>
    <w:rsid w:val="00AF42CA"/>
    <w:rsid w:val="00AF42FD"/>
    <w:rsid w:val="00AF4441"/>
    <w:rsid w:val="00AF47D1"/>
    <w:rsid w:val="00AF47E6"/>
    <w:rsid w:val="00AF4A40"/>
    <w:rsid w:val="00AF4EE1"/>
    <w:rsid w:val="00AF5499"/>
    <w:rsid w:val="00AF54C5"/>
    <w:rsid w:val="00AF5523"/>
    <w:rsid w:val="00AF5574"/>
    <w:rsid w:val="00AF5673"/>
    <w:rsid w:val="00AF56A8"/>
    <w:rsid w:val="00AF572F"/>
    <w:rsid w:val="00AF5761"/>
    <w:rsid w:val="00AF581F"/>
    <w:rsid w:val="00AF5C52"/>
    <w:rsid w:val="00AF5CC1"/>
    <w:rsid w:val="00AF5D45"/>
    <w:rsid w:val="00AF5EEA"/>
    <w:rsid w:val="00AF5F04"/>
    <w:rsid w:val="00AF5F67"/>
    <w:rsid w:val="00AF606F"/>
    <w:rsid w:val="00AF6359"/>
    <w:rsid w:val="00AF6596"/>
    <w:rsid w:val="00AF65FA"/>
    <w:rsid w:val="00AF6618"/>
    <w:rsid w:val="00AF66AE"/>
    <w:rsid w:val="00AF66C3"/>
    <w:rsid w:val="00AF68E0"/>
    <w:rsid w:val="00AF692F"/>
    <w:rsid w:val="00AF6A32"/>
    <w:rsid w:val="00AF6B32"/>
    <w:rsid w:val="00AF6B50"/>
    <w:rsid w:val="00AF6CCB"/>
    <w:rsid w:val="00AF6E4C"/>
    <w:rsid w:val="00AF6F98"/>
    <w:rsid w:val="00AF7081"/>
    <w:rsid w:val="00AF71D4"/>
    <w:rsid w:val="00AF727B"/>
    <w:rsid w:val="00AF728A"/>
    <w:rsid w:val="00AF72A7"/>
    <w:rsid w:val="00AF74B3"/>
    <w:rsid w:val="00AF7805"/>
    <w:rsid w:val="00AF7910"/>
    <w:rsid w:val="00AF7A26"/>
    <w:rsid w:val="00AF7A82"/>
    <w:rsid w:val="00AF7F90"/>
    <w:rsid w:val="00B00037"/>
    <w:rsid w:val="00B0016B"/>
    <w:rsid w:val="00B001FA"/>
    <w:rsid w:val="00B00217"/>
    <w:rsid w:val="00B004A5"/>
    <w:rsid w:val="00B00672"/>
    <w:rsid w:val="00B006CE"/>
    <w:rsid w:val="00B00732"/>
    <w:rsid w:val="00B0075B"/>
    <w:rsid w:val="00B007B0"/>
    <w:rsid w:val="00B0095B"/>
    <w:rsid w:val="00B0096C"/>
    <w:rsid w:val="00B00A1F"/>
    <w:rsid w:val="00B00D65"/>
    <w:rsid w:val="00B00D6F"/>
    <w:rsid w:val="00B00E3C"/>
    <w:rsid w:val="00B00E58"/>
    <w:rsid w:val="00B00EEB"/>
    <w:rsid w:val="00B00F3B"/>
    <w:rsid w:val="00B01170"/>
    <w:rsid w:val="00B011AC"/>
    <w:rsid w:val="00B011B3"/>
    <w:rsid w:val="00B014A7"/>
    <w:rsid w:val="00B014CF"/>
    <w:rsid w:val="00B01631"/>
    <w:rsid w:val="00B01759"/>
    <w:rsid w:val="00B01835"/>
    <w:rsid w:val="00B01B4D"/>
    <w:rsid w:val="00B01B92"/>
    <w:rsid w:val="00B01D3A"/>
    <w:rsid w:val="00B01DC1"/>
    <w:rsid w:val="00B01E5D"/>
    <w:rsid w:val="00B01F00"/>
    <w:rsid w:val="00B0200C"/>
    <w:rsid w:val="00B020CB"/>
    <w:rsid w:val="00B020EA"/>
    <w:rsid w:val="00B021AE"/>
    <w:rsid w:val="00B022F1"/>
    <w:rsid w:val="00B02302"/>
    <w:rsid w:val="00B02368"/>
    <w:rsid w:val="00B025EA"/>
    <w:rsid w:val="00B026B3"/>
    <w:rsid w:val="00B02778"/>
    <w:rsid w:val="00B02907"/>
    <w:rsid w:val="00B02966"/>
    <w:rsid w:val="00B02A72"/>
    <w:rsid w:val="00B02ACB"/>
    <w:rsid w:val="00B02C96"/>
    <w:rsid w:val="00B02CBF"/>
    <w:rsid w:val="00B02D42"/>
    <w:rsid w:val="00B02E56"/>
    <w:rsid w:val="00B0305F"/>
    <w:rsid w:val="00B0320D"/>
    <w:rsid w:val="00B0328B"/>
    <w:rsid w:val="00B032BD"/>
    <w:rsid w:val="00B0333A"/>
    <w:rsid w:val="00B0358E"/>
    <w:rsid w:val="00B0369A"/>
    <w:rsid w:val="00B036F8"/>
    <w:rsid w:val="00B037D7"/>
    <w:rsid w:val="00B03835"/>
    <w:rsid w:val="00B038A7"/>
    <w:rsid w:val="00B03909"/>
    <w:rsid w:val="00B03A40"/>
    <w:rsid w:val="00B03C69"/>
    <w:rsid w:val="00B03E76"/>
    <w:rsid w:val="00B04027"/>
    <w:rsid w:val="00B041F7"/>
    <w:rsid w:val="00B0432A"/>
    <w:rsid w:val="00B04489"/>
    <w:rsid w:val="00B044E8"/>
    <w:rsid w:val="00B0457D"/>
    <w:rsid w:val="00B04820"/>
    <w:rsid w:val="00B048A8"/>
    <w:rsid w:val="00B04905"/>
    <w:rsid w:val="00B0495D"/>
    <w:rsid w:val="00B04AB9"/>
    <w:rsid w:val="00B04BB3"/>
    <w:rsid w:val="00B04CCC"/>
    <w:rsid w:val="00B04EFF"/>
    <w:rsid w:val="00B04F3A"/>
    <w:rsid w:val="00B05001"/>
    <w:rsid w:val="00B0511E"/>
    <w:rsid w:val="00B052A6"/>
    <w:rsid w:val="00B053BB"/>
    <w:rsid w:val="00B05486"/>
    <w:rsid w:val="00B058C7"/>
    <w:rsid w:val="00B059F3"/>
    <w:rsid w:val="00B05B9F"/>
    <w:rsid w:val="00B05BCC"/>
    <w:rsid w:val="00B05F35"/>
    <w:rsid w:val="00B06364"/>
    <w:rsid w:val="00B06485"/>
    <w:rsid w:val="00B06517"/>
    <w:rsid w:val="00B06571"/>
    <w:rsid w:val="00B065EF"/>
    <w:rsid w:val="00B06691"/>
    <w:rsid w:val="00B06713"/>
    <w:rsid w:val="00B067C5"/>
    <w:rsid w:val="00B067E6"/>
    <w:rsid w:val="00B067F9"/>
    <w:rsid w:val="00B068AB"/>
    <w:rsid w:val="00B068BA"/>
    <w:rsid w:val="00B06AFA"/>
    <w:rsid w:val="00B06B01"/>
    <w:rsid w:val="00B06B5F"/>
    <w:rsid w:val="00B06B6D"/>
    <w:rsid w:val="00B07104"/>
    <w:rsid w:val="00B07217"/>
    <w:rsid w:val="00B07293"/>
    <w:rsid w:val="00B072D0"/>
    <w:rsid w:val="00B07430"/>
    <w:rsid w:val="00B0745C"/>
    <w:rsid w:val="00B0751F"/>
    <w:rsid w:val="00B079D0"/>
    <w:rsid w:val="00B07B43"/>
    <w:rsid w:val="00B07C2D"/>
    <w:rsid w:val="00B07D79"/>
    <w:rsid w:val="00B07F04"/>
    <w:rsid w:val="00B07F49"/>
    <w:rsid w:val="00B10003"/>
    <w:rsid w:val="00B10187"/>
    <w:rsid w:val="00B1023D"/>
    <w:rsid w:val="00B102C7"/>
    <w:rsid w:val="00B1038F"/>
    <w:rsid w:val="00B104CA"/>
    <w:rsid w:val="00B10587"/>
    <w:rsid w:val="00B10673"/>
    <w:rsid w:val="00B107E2"/>
    <w:rsid w:val="00B108D2"/>
    <w:rsid w:val="00B10B35"/>
    <w:rsid w:val="00B10C72"/>
    <w:rsid w:val="00B10CFA"/>
    <w:rsid w:val="00B10E70"/>
    <w:rsid w:val="00B1103D"/>
    <w:rsid w:val="00B110CD"/>
    <w:rsid w:val="00B110D6"/>
    <w:rsid w:val="00B111FC"/>
    <w:rsid w:val="00B1155D"/>
    <w:rsid w:val="00B116BC"/>
    <w:rsid w:val="00B117F6"/>
    <w:rsid w:val="00B11972"/>
    <w:rsid w:val="00B11973"/>
    <w:rsid w:val="00B11B08"/>
    <w:rsid w:val="00B11B32"/>
    <w:rsid w:val="00B11B88"/>
    <w:rsid w:val="00B11C71"/>
    <w:rsid w:val="00B11CD8"/>
    <w:rsid w:val="00B11EE0"/>
    <w:rsid w:val="00B12110"/>
    <w:rsid w:val="00B121EC"/>
    <w:rsid w:val="00B1224D"/>
    <w:rsid w:val="00B12301"/>
    <w:rsid w:val="00B123F3"/>
    <w:rsid w:val="00B126D8"/>
    <w:rsid w:val="00B128BE"/>
    <w:rsid w:val="00B12907"/>
    <w:rsid w:val="00B12B79"/>
    <w:rsid w:val="00B12CD2"/>
    <w:rsid w:val="00B12F22"/>
    <w:rsid w:val="00B132EC"/>
    <w:rsid w:val="00B13501"/>
    <w:rsid w:val="00B136FB"/>
    <w:rsid w:val="00B13851"/>
    <w:rsid w:val="00B13940"/>
    <w:rsid w:val="00B13ABF"/>
    <w:rsid w:val="00B13AC1"/>
    <w:rsid w:val="00B13B0D"/>
    <w:rsid w:val="00B13B1C"/>
    <w:rsid w:val="00B13B50"/>
    <w:rsid w:val="00B13B7F"/>
    <w:rsid w:val="00B13C17"/>
    <w:rsid w:val="00B13D73"/>
    <w:rsid w:val="00B140D0"/>
    <w:rsid w:val="00B14533"/>
    <w:rsid w:val="00B14771"/>
    <w:rsid w:val="00B14784"/>
    <w:rsid w:val="00B14817"/>
    <w:rsid w:val="00B1485F"/>
    <w:rsid w:val="00B14B5F"/>
    <w:rsid w:val="00B14C38"/>
    <w:rsid w:val="00B14E2F"/>
    <w:rsid w:val="00B14F54"/>
    <w:rsid w:val="00B150EA"/>
    <w:rsid w:val="00B151C9"/>
    <w:rsid w:val="00B1529D"/>
    <w:rsid w:val="00B15351"/>
    <w:rsid w:val="00B154C9"/>
    <w:rsid w:val="00B155F5"/>
    <w:rsid w:val="00B15634"/>
    <w:rsid w:val="00B15ABE"/>
    <w:rsid w:val="00B15CB0"/>
    <w:rsid w:val="00B15E3A"/>
    <w:rsid w:val="00B15E9F"/>
    <w:rsid w:val="00B15F4B"/>
    <w:rsid w:val="00B15FE0"/>
    <w:rsid w:val="00B160B8"/>
    <w:rsid w:val="00B16140"/>
    <w:rsid w:val="00B16141"/>
    <w:rsid w:val="00B16170"/>
    <w:rsid w:val="00B162BA"/>
    <w:rsid w:val="00B16386"/>
    <w:rsid w:val="00B163E2"/>
    <w:rsid w:val="00B1648C"/>
    <w:rsid w:val="00B165A7"/>
    <w:rsid w:val="00B16753"/>
    <w:rsid w:val="00B16859"/>
    <w:rsid w:val="00B16987"/>
    <w:rsid w:val="00B16D56"/>
    <w:rsid w:val="00B16DE8"/>
    <w:rsid w:val="00B17106"/>
    <w:rsid w:val="00B17215"/>
    <w:rsid w:val="00B1727C"/>
    <w:rsid w:val="00B1730B"/>
    <w:rsid w:val="00B17427"/>
    <w:rsid w:val="00B17439"/>
    <w:rsid w:val="00B176C2"/>
    <w:rsid w:val="00B17785"/>
    <w:rsid w:val="00B177AD"/>
    <w:rsid w:val="00B1799C"/>
    <w:rsid w:val="00B17B3A"/>
    <w:rsid w:val="00B17B6B"/>
    <w:rsid w:val="00B17BB5"/>
    <w:rsid w:val="00B17C28"/>
    <w:rsid w:val="00B17CD2"/>
    <w:rsid w:val="00B17D1D"/>
    <w:rsid w:val="00B17EC2"/>
    <w:rsid w:val="00B20137"/>
    <w:rsid w:val="00B202D7"/>
    <w:rsid w:val="00B205A5"/>
    <w:rsid w:val="00B206AA"/>
    <w:rsid w:val="00B2078A"/>
    <w:rsid w:val="00B2084B"/>
    <w:rsid w:val="00B20914"/>
    <w:rsid w:val="00B20D0F"/>
    <w:rsid w:val="00B20DCD"/>
    <w:rsid w:val="00B20EAD"/>
    <w:rsid w:val="00B20F1D"/>
    <w:rsid w:val="00B214E3"/>
    <w:rsid w:val="00B21620"/>
    <w:rsid w:val="00B2168C"/>
    <w:rsid w:val="00B21819"/>
    <w:rsid w:val="00B21856"/>
    <w:rsid w:val="00B218BA"/>
    <w:rsid w:val="00B219BE"/>
    <w:rsid w:val="00B21AF6"/>
    <w:rsid w:val="00B21EFE"/>
    <w:rsid w:val="00B21F90"/>
    <w:rsid w:val="00B2210E"/>
    <w:rsid w:val="00B2214C"/>
    <w:rsid w:val="00B22291"/>
    <w:rsid w:val="00B2252A"/>
    <w:rsid w:val="00B225DA"/>
    <w:rsid w:val="00B2269A"/>
    <w:rsid w:val="00B22923"/>
    <w:rsid w:val="00B22926"/>
    <w:rsid w:val="00B22A20"/>
    <w:rsid w:val="00B22A4D"/>
    <w:rsid w:val="00B22A79"/>
    <w:rsid w:val="00B22F27"/>
    <w:rsid w:val="00B23058"/>
    <w:rsid w:val="00B231B4"/>
    <w:rsid w:val="00B2344A"/>
    <w:rsid w:val="00B235E7"/>
    <w:rsid w:val="00B236EC"/>
    <w:rsid w:val="00B237C9"/>
    <w:rsid w:val="00B23A04"/>
    <w:rsid w:val="00B23A63"/>
    <w:rsid w:val="00B23B33"/>
    <w:rsid w:val="00B23BE0"/>
    <w:rsid w:val="00B23D59"/>
    <w:rsid w:val="00B23EFD"/>
    <w:rsid w:val="00B23F9A"/>
    <w:rsid w:val="00B2405B"/>
    <w:rsid w:val="00B24064"/>
    <w:rsid w:val="00B240EC"/>
    <w:rsid w:val="00B2416C"/>
    <w:rsid w:val="00B2417A"/>
    <w:rsid w:val="00B2417B"/>
    <w:rsid w:val="00B242AD"/>
    <w:rsid w:val="00B24375"/>
    <w:rsid w:val="00B24543"/>
    <w:rsid w:val="00B245F8"/>
    <w:rsid w:val="00B24751"/>
    <w:rsid w:val="00B2481C"/>
    <w:rsid w:val="00B24938"/>
    <w:rsid w:val="00B2495A"/>
    <w:rsid w:val="00B24972"/>
    <w:rsid w:val="00B24AF6"/>
    <w:rsid w:val="00B24BEF"/>
    <w:rsid w:val="00B24C4E"/>
    <w:rsid w:val="00B24C6E"/>
    <w:rsid w:val="00B24DCC"/>
    <w:rsid w:val="00B24E6F"/>
    <w:rsid w:val="00B25276"/>
    <w:rsid w:val="00B2535B"/>
    <w:rsid w:val="00B25651"/>
    <w:rsid w:val="00B25855"/>
    <w:rsid w:val="00B258CF"/>
    <w:rsid w:val="00B25939"/>
    <w:rsid w:val="00B25AB5"/>
    <w:rsid w:val="00B25AEB"/>
    <w:rsid w:val="00B25B2E"/>
    <w:rsid w:val="00B25B60"/>
    <w:rsid w:val="00B25BF5"/>
    <w:rsid w:val="00B25F2B"/>
    <w:rsid w:val="00B26093"/>
    <w:rsid w:val="00B262EE"/>
    <w:rsid w:val="00B26609"/>
    <w:rsid w:val="00B26712"/>
    <w:rsid w:val="00B267F8"/>
    <w:rsid w:val="00B26828"/>
    <w:rsid w:val="00B26AEC"/>
    <w:rsid w:val="00B26C26"/>
    <w:rsid w:val="00B26CB5"/>
    <w:rsid w:val="00B26E2A"/>
    <w:rsid w:val="00B26ED9"/>
    <w:rsid w:val="00B26F91"/>
    <w:rsid w:val="00B26FA2"/>
    <w:rsid w:val="00B26FC3"/>
    <w:rsid w:val="00B27191"/>
    <w:rsid w:val="00B27227"/>
    <w:rsid w:val="00B27276"/>
    <w:rsid w:val="00B27493"/>
    <w:rsid w:val="00B2752E"/>
    <w:rsid w:val="00B2757A"/>
    <w:rsid w:val="00B275A3"/>
    <w:rsid w:val="00B27609"/>
    <w:rsid w:val="00B278D5"/>
    <w:rsid w:val="00B27A38"/>
    <w:rsid w:val="00B27A55"/>
    <w:rsid w:val="00B27A5D"/>
    <w:rsid w:val="00B27CF7"/>
    <w:rsid w:val="00B27D18"/>
    <w:rsid w:val="00B27F29"/>
    <w:rsid w:val="00B27F66"/>
    <w:rsid w:val="00B30012"/>
    <w:rsid w:val="00B3002A"/>
    <w:rsid w:val="00B30074"/>
    <w:rsid w:val="00B30284"/>
    <w:rsid w:val="00B303E2"/>
    <w:rsid w:val="00B30669"/>
    <w:rsid w:val="00B306B5"/>
    <w:rsid w:val="00B306C1"/>
    <w:rsid w:val="00B3079F"/>
    <w:rsid w:val="00B307CC"/>
    <w:rsid w:val="00B309F4"/>
    <w:rsid w:val="00B30A51"/>
    <w:rsid w:val="00B30ABD"/>
    <w:rsid w:val="00B30DEB"/>
    <w:rsid w:val="00B30F5E"/>
    <w:rsid w:val="00B30FCD"/>
    <w:rsid w:val="00B31229"/>
    <w:rsid w:val="00B312B6"/>
    <w:rsid w:val="00B31490"/>
    <w:rsid w:val="00B315EC"/>
    <w:rsid w:val="00B316B8"/>
    <w:rsid w:val="00B316DD"/>
    <w:rsid w:val="00B31916"/>
    <w:rsid w:val="00B31AA9"/>
    <w:rsid w:val="00B32037"/>
    <w:rsid w:val="00B322F2"/>
    <w:rsid w:val="00B3238D"/>
    <w:rsid w:val="00B324D2"/>
    <w:rsid w:val="00B326B7"/>
    <w:rsid w:val="00B327A8"/>
    <w:rsid w:val="00B32953"/>
    <w:rsid w:val="00B329EC"/>
    <w:rsid w:val="00B32B33"/>
    <w:rsid w:val="00B32CAD"/>
    <w:rsid w:val="00B32D03"/>
    <w:rsid w:val="00B32EFC"/>
    <w:rsid w:val="00B32F3A"/>
    <w:rsid w:val="00B3301F"/>
    <w:rsid w:val="00B33138"/>
    <w:rsid w:val="00B33226"/>
    <w:rsid w:val="00B333FF"/>
    <w:rsid w:val="00B33477"/>
    <w:rsid w:val="00B334F9"/>
    <w:rsid w:val="00B33550"/>
    <w:rsid w:val="00B337E4"/>
    <w:rsid w:val="00B3381E"/>
    <w:rsid w:val="00B33835"/>
    <w:rsid w:val="00B33885"/>
    <w:rsid w:val="00B33895"/>
    <w:rsid w:val="00B33898"/>
    <w:rsid w:val="00B3398E"/>
    <w:rsid w:val="00B33B33"/>
    <w:rsid w:val="00B33B5F"/>
    <w:rsid w:val="00B33C26"/>
    <w:rsid w:val="00B33D0D"/>
    <w:rsid w:val="00B33DA8"/>
    <w:rsid w:val="00B33DBE"/>
    <w:rsid w:val="00B33DFD"/>
    <w:rsid w:val="00B33E0A"/>
    <w:rsid w:val="00B33F7C"/>
    <w:rsid w:val="00B33FD6"/>
    <w:rsid w:val="00B33FF3"/>
    <w:rsid w:val="00B34153"/>
    <w:rsid w:val="00B34482"/>
    <w:rsid w:val="00B3497E"/>
    <w:rsid w:val="00B34A80"/>
    <w:rsid w:val="00B34A94"/>
    <w:rsid w:val="00B34AE0"/>
    <w:rsid w:val="00B34B0F"/>
    <w:rsid w:val="00B34C5C"/>
    <w:rsid w:val="00B34C9C"/>
    <w:rsid w:val="00B34D44"/>
    <w:rsid w:val="00B34F19"/>
    <w:rsid w:val="00B34F6C"/>
    <w:rsid w:val="00B35045"/>
    <w:rsid w:val="00B351E0"/>
    <w:rsid w:val="00B356C7"/>
    <w:rsid w:val="00B35717"/>
    <w:rsid w:val="00B3588E"/>
    <w:rsid w:val="00B35904"/>
    <w:rsid w:val="00B35948"/>
    <w:rsid w:val="00B359F1"/>
    <w:rsid w:val="00B35A2C"/>
    <w:rsid w:val="00B3605B"/>
    <w:rsid w:val="00B362B0"/>
    <w:rsid w:val="00B362D8"/>
    <w:rsid w:val="00B364B7"/>
    <w:rsid w:val="00B367A5"/>
    <w:rsid w:val="00B3680F"/>
    <w:rsid w:val="00B36954"/>
    <w:rsid w:val="00B36B4D"/>
    <w:rsid w:val="00B36CDB"/>
    <w:rsid w:val="00B36E3B"/>
    <w:rsid w:val="00B37148"/>
    <w:rsid w:val="00B375AF"/>
    <w:rsid w:val="00B376BB"/>
    <w:rsid w:val="00B376BD"/>
    <w:rsid w:val="00B37ACD"/>
    <w:rsid w:val="00B37D88"/>
    <w:rsid w:val="00B37F1C"/>
    <w:rsid w:val="00B402FA"/>
    <w:rsid w:val="00B40317"/>
    <w:rsid w:val="00B4045B"/>
    <w:rsid w:val="00B40578"/>
    <w:rsid w:val="00B405CC"/>
    <w:rsid w:val="00B40625"/>
    <w:rsid w:val="00B406C2"/>
    <w:rsid w:val="00B4085D"/>
    <w:rsid w:val="00B408F7"/>
    <w:rsid w:val="00B40996"/>
    <w:rsid w:val="00B409E1"/>
    <w:rsid w:val="00B40AA1"/>
    <w:rsid w:val="00B40BCA"/>
    <w:rsid w:val="00B40BCC"/>
    <w:rsid w:val="00B40E1F"/>
    <w:rsid w:val="00B41327"/>
    <w:rsid w:val="00B41371"/>
    <w:rsid w:val="00B41549"/>
    <w:rsid w:val="00B41573"/>
    <w:rsid w:val="00B416B1"/>
    <w:rsid w:val="00B41754"/>
    <w:rsid w:val="00B4197F"/>
    <w:rsid w:val="00B4198F"/>
    <w:rsid w:val="00B41C9B"/>
    <w:rsid w:val="00B41EF4"/>
    <w:rsid w:val="00B41F3D"/>
    <w:rsid w:val="00B420AC"/>
    <w:rsid w:val="00B42469"/>
    <w:rsid w:val="00B42A12"/>
    <w:rsid w:val="00B42B56"/>
    <w:rsid w:val="00B42F01"/>
    <w:rsid w:val="00B4303C"/>
    <w:rsid w:val="00B430A6"/>
    <w:rsid w:val="00B43136"/>
    <w:rsid w:val="00B431E8"/>
    <w:rsid w:val="00B432DD"/>
    <w:rsid w:val="00B43363"/>
    <w:rsid w:val="00B433DC"/>
    <w:rsid w:val="00B434A1"/>
    <w:rsid w:val="00B435A9"/>
    <w:rsid w:val="00B436E2"/>
    <w:rsid w:val="00B436F9"/>
    <w:rsid w:val="00B4389F"/>
    <w:rsid w:val="00B4399C"/>
    <w:rsid w:val="00B439E0"/>
    <w:rsid w:val="00B43C56"/>
    <w:rsid w:val="00B44197"/>
    <w:rsid w:val="00B442CB"/>
    <w:rsid w:val="00B444DD"/>
    <w:rsid w:val="00B4455F"/>
    <w:rsid w:val="00B44591"/>
    <w:rsid w:val="00B44633"/>
    <w:rsid w:val="00B44733"/>
    <w:rsid w:val="00B4491B"/>
    <w:rsid w:val="00B449B7"/>
    <w:rsid w:val="00B44D66"/>
    <w:rsid w:val="00B44EBB"/>
    <w:rsid w:val="00B45141"/>
    <w:rsid w:val="00B4515C"/>
    <w:rsid w:val="00B45166"/>
    <w:rsid w:val="00B451B0"/>
    <w:rsid w:val="00B45300"/>
    <w:rsid w:val="00B455BA"/>
    <w:rsid w:val="00B45668"/>
    <w:rsid w:val="00B4567B"/>
    <w:rsid w:val="00B458A0"/>
    <w:rsid w:val="00B45945"/>
    <w:rsid w:val="00B45A1E"/>
    <w:rsid w:val="00B45ABE"/>
    <w:rsid w:val="00B45C55"/>
    <w:rsid w:val="00B45DF4"/>
    <w:rsid w:val="00B46015"/>
    <w:rsid w:val="00B46131"/>
    <w:rsid w:val="00B461F5"/>
    <w:rsid w:val="00B463F5"/>
    <w:rsid w:val="00B46651"/>
    <w:rsid w:val="00B466A7"/>
    <w:rsid w:val="00B466CC"/>
    <w:rsid w:val="00B46757"/>
    <w:rsid w:val="00B468B7"/>
    <w:rsid w:val="00B46900"/>
    <w:rsid w:val="00B469D8"/>
    <w:rsid w:val="00B46B4F"/>
    <w:rsid w:val="00B46B85"/>
    <w:rsid w:val="00B4726F"/>
    <w:rsid w:val="00B472D3"/>
    <w:rsid w:val="00B473AB"/>
    <w:rsid w:val="00B475ED"/>
    <w:rsid w:val="00B476D0"/>
    <w:rsid w:val="00B478A3"/>
    <w:rsid w:val="00B4799E"/>
    <w:rsid w:val="00B47B30"/>
    <w:rsid w:val="00B47B99"/>
    <w:rsid w:val="00B47C36"/>
    <w:rsid w:val="00B47C98"/>
    <w:rsid w:val="00B47CAB"/>
    <w:rsid w:val="00B47D09"/>
    <w:rsid w:val="00B47F88"/>
    <w:rsid w:val="00B500A0"/>
    <w:rsid w:val="00B50247"/>
    <w:rsid w:val="00B5063A"/>
    <w:rsid w:val="00B50736"/>
    <w:rsid w:val="00B508C2"/>
    <w:rsid w:val="00B50A72"/>
    <w:rsid w:val="00B50AC8"/>
    <w:rsid w:val="00B50DF2"/>
    <w:rsid w:val="00B50EE3"/>
    <w:rsid w:val="00B5106C"/>
    <w:rsid w:val="00B512BC"/>
    <w:rsid w:val="00B51693"/>
    <w:rsid w:val="00B51721"/>
    <w:rsid w:val="00B51798"/>
    <w:rsid w:val="00B5192B"/>
    <w:rsid w:val="00B519B3"/>
    <w:rsid w:val="00B519CD"/>
    <w:rsid w:val="00B519D0"/>
    <w:rsid w:val="00B519F7"/>
    <w:rsid w:val="00B51B23"/>
    <w:rsid w:val="00B51B6A"/>
    <w:rsid w:val="00B51D13"/>
    <w:rsid w:val="00B51F1B"/>
    <w:rsid w:val="00B51F4C"/>
    <w:rsid w:val="00B51FA0"/>
    <w:rsid w:val="00B520F3"/>
    <w:rsid w:val="00B52504"/>
    <w:rsid w:val="00B52664"/>
    <w:rsid w:val="00B5273A"/>
    <w:rsid w:val="00B527CF"/>
    <w:rsid w:val="00B52B9E"/>
    <w:rsid w:val="00B52BBD"/>
    <w:rsid w:val="00B52BD8"/>
    <w:rsid w:val="00B5313E"/>
    <w:rsid w:val="00B5329E"/>
    <w:rsid w:val="00B53319"/>
    <w:rsid w:val="00B5348A"/>
    <w:rsid w:val="00B534D2"/>
    <w:rsid w:val="00B5354C"/>
    <w:rsid w:val="00B535C0"/>
    <w:rsid w:val="00B535E5"/>
    <w:rsid w:val="00B5369A"/>
    <w:rsid w:val="00B536A3"/>
    <w:rsid w:val="00B537E2"/>
    <w:rsid w:val="00B53894"/>
    <w:rsid w:val="00B53B61"/>
    <w:rsid w:val="00B53B66"/>
    <w:rsid w:val="00B53B82"/>
    <w:rsid w:val="00B53C33"/>
    <w:rsid w:val="00B53D31"/>
    <w:rsid w:val="00B53F26"/>
    <w:rsid w:val="00B54181"/>
    <w:rsid w:val="00B544B3"/>
    <w:rsid w:val="00B545D9"/>
    <w:rsid w:val="00B545FC"/>
    <w:rsid w:val="00B54628"/>
    <w:rsid w:val="00B546AA"/>
    <w:rsid w:val="00B547F1"/>
    <w:rsid w:val="00B54856"/>
    <w:rsid w:val="00B5487C"/>
    <w:rsid w:val="00B54990"/>
    <w:rsid w:val="00B549C7"/>
    <w:rsid w:val="00B549D2"/>
    <w:rsid w:val="00B54C6F"/>
    <w:rsid w:val="00B54D0D"/>
    <w:rsid w:val="00B54F76"/>
    <w:rsid w:val="00B54FCB"/>
    <w:rsid w:val="00B55043"/>
    <w:rsid w:val="00B5514D"/>
    <w:rsid w:val="00B5516F"/>
    <w:rsid w:val="00B55290"/>
    <w:rsid w:val="00B5558E"/>
    <w:rsid w:val="00B55643"/>
    <w:rsid w:val="00B55C9E"/>
    <w:rsid w:val="00B55D93"/>
    <w:rsid w:val="00B5632C"/>
    <w:rsid w:val="00B565F7"/>
    <w:rsid w:val="00B566F3"/>
    <w:rsid w:val="00B567A0"/>
    <w:rsid w:val="00B56856"/>
    <w:rsid w:val="00B56C00"/>
    <w:rsid w:val="00B56CCB"/>
    <w:rsid w:val="00B56D02"/>
    <w:rsid w:val="00B56EA0"/>
    <w:rsid w:val="00B56EE4"/>
    <w:rsid w:val="00B56FB9"/>
    <w:rsid w:val="00B57083"/>
    <w:rsid w:val="00B571EC"/>
    <w:rsid w:val="00B57283"/>
    <w:rsid w:val="00B57329"/>
    <w:rsid w:val="00B5741C"/>
    <w:rsid w:val="00B574C5"/>
    <w:rsid w:val="00B5772A"/>
    <w:rsid w:val="00B5786F"/>
    <w:rsid w:val="00B578B7"/>
    <w:rsid w:val="00B5793C"/>
    <w:rsid w:val="00B5793F"/>
    <w:rsid w:val="00B579B9"/>
    <w:rsid w:val="00B57AB2"/>
    <w:rsid w:val="00B57B83"/>
    <w:rsid w:val="00B57C0A"/>
    <w:rsid w:val="00B57DE6"/>
    <w:rsid w:val="00B57E10"/>
    <w:rsid w:val="00B57E17"/>
    <w:rsid w:val="00B57EFF"/>
    <w:rsid w:val="00B6003F"/>
    <w:rsid w:val="00B60066"/>
    <w:rsid w:val="00B600BD"/>
    <w:rsid w:val="00B60129"/>
    <w:rsid w:val="00B60259"/>
    <w:rsid w:val="00B60312"/>
    <w:rsid w:val="00B6032D"/>
    <w:rsid w:val="00B60368"/>
    <w:rsid w:val="00B6039E"/>
    <w:rsid w:val="00B607CB"/>
    <w:rsid w:val="00B6080D"/>
    <w:rsid w:val="00B60887"/>
    <w:rsid w:val="00B60CC5"/>
    <w:rsid w:val="00B60D01"/>
    <w:rsid w:val="00B60D71"/>
    <w:rsid w:val="00B60E61"/>
    <w:rsid w:val="00B60F67"/>
    <w:rsid w:val="00B611D0"/>
    <w:rsid w:val="00B61296"/>
    <w:rsid w:val="00B6139C"/>
    <w:rsid w:val="00B613E2"/>
    <w:rsid w:val="00B61470"/>
    <w:rsid w:val="00B614A4"/>
    <w:rsid w:val="00B616DA"/>
    <w:rsid w:val="00B616E8"/>
    <w:rsid w:val="00B61B84"/>
    <w:rsid w:val="00B61E64"/>
    <w:rsid w:val="00B61FF0"/>
    <w:rsid w:val="00B6206F"/>
    <w:rsid w:val="00B6209D"/>
    <w:rsid w:val="00B62165"/>
    <w:rsid w:val="00B621A0"/>
    <w:rsid w:val="00B621EF"/>
    <w:rsid w:val="00B62208"/>
    <w:rsid w:val="00B6221B"/>
    <w:rsid w:val="00B625B5"/>
    <w:rsid w:val="00B625C1"/>
    <w:rsid w:val="00B625DC"/>
    <w:rsid w:val="00B62B50"/>
    <w:rsid w:val="00B62BBF"/>
    <w:rsid w:val="00B62C89"/>
    <w:rsid w:val="00B62CEC"/>
    <w:rsid w:val="00B62DBB"/>
    <w:rsid w:val="00B630A3"/>
    <w:rsid w:val="00B631F8"/>
    <w:rsid w:val="00B632BB"/>
    <w:rsid w:val="00B634C7"/>
    <w:rsid w:val="00B634CB"/>
    <w:rsid w:val="00B635B7"/>
    <w:rsid w:val="00B636BB"/>
    <w:rsid w:val="00B636C9"/>
    <w:rsid w:val="00B6399B"/>
    <w:rsid w:val="00B639CE"/>
    <w:rsid w:val="00B63A0B"/>
    <w:rsid w:val="00B63AE8"/>
    <w:rsid w:val="00B63B91"/>
    <w:rsid w:val="00B63B99"/>
    <w:rsid w:val="00B63F4E"/>
    <w:rsid w:val="00B641C0"/>
    <w:rsid w:val="00B643C8"/>
    <w:rsid w:val="00B64411"/>
    <w:rsid w:val="00B64697"/>
    <w:rsid w:val="00B64880"/>
    <w:rsid w:val="00B64A0B"/>
    <w:rsid w:val="00B64BC8"/>
    <w:rsid w:val="00B64C27"/>
    <w:rsid w:val="00B64C7D"/>
    <w:rsid w:val="00B64C81"/>
    <w:rsid w:val="00B64F7B"/>
    <w:rsid w:val="00B652CD"/>
    <w:rsid w:val="00B652F1"/>
    <w:rsid w:val="00B652FB"/>
    <w:rsid w:val="00B653B2"/>
    <w:rsid w:val="00B654DB"/>
    <w:rsid w:val="00B6566B"/>
    <w:rsid w:val="00B6566E"/>
    <w:rsid w:val="00B65896"/>
    <w:rsid w:val="00B65950"/>
    <w:rsid w:val="00B65B2F"/>
    <w:rsid w:val="00B65C3B"/>
    <w:rsid w:val="00B65C84"/>
    <w:rsid w:val="00B65FFD"/>
    <w:rsid w:val="00B661E1"/>
    <w:rsid w:val="00B663D4"/>
    <w:rsid w:val="00B66881"/>
    <w:rsid w:val="00B66937"/>
    <w:rsid w:val="00B66AB1"/>
    <w:rsid w:val="00B66C83"/>
    <w:rsid w:val="00B66D83"/>
    <w:rsid w:val="00B66DD1"/>
    <w:rsid w:val="00B66EFF"/>
    <w:rsid w:val="00B670F3"/>
    <w:rsid w:val="00B67146"/>
    <w:rsid w:val="00B67214"/>
    <w:rsid w:val="00B672C0"/>
    <w:rsid w:val="00B674EF"/>
    <w:rsid w:val="00B67528"/>
    <w:rsid w:val="00B67659"/>
    <w:rsid w:val="00B676AB"/>
    <w:rsid w:val="00B676FD"/>
    <w:rsid w:val="00B678B6"/>
    <w:rsid w:val="00B67A91"/>
    <w:rsid w:val="00B67A9A"/>
    <w:rsid w:val="00B67B1D"/>
    <w:rsid w:val="00B67E2F"/>
    <w:rsid w:val="00B67F1C"/>
    <w:rsid w:val="00B67F3B"/>
    <w:rsid w:val="00B67F82"/>
    <w:rsid w:val="00B70088"/>
    <w:rsid w:val="00B701BE"/>
    <w:rsid w:val="00B70374"/>
    <w:rsid w:val="00B703B7"/>
    <w:rsid w:val="00B7040F"/>
    <w:rsid w:val="00B70615"/>
    <w:rsid w:val="00B7061F"/>
    <w:rsid w:val="00B70771"/>
    <w:rsid w:val="00B7086E"/>
    <w:rsid w:val="00B708D5"/>
    <w:rsid w:val="00B70A95"/>
    <w:rsid w:val="00B70C6F"/>
    <w:rsid w:val="00B70E7B"/>
    <w:rsid w:val="00B70F0F"/>
    <w:rsid w:val="00B70F83"/>
    <w:rsid w:val="00B7114A"/>
    <w:rsid w:val="00B711C4"/>
    <w:rsid w:val="00B71460"/>
    <w:rsid w:val="00B714B3"/>
    <w:rsid w:val="00B71560"/>
    <w:rsid w:val="00B7175D"/>
    <w:rsid w:val="00B71884"/>
    <w:rsid w:val="00B71A48"/>
    <w:rsid w:val="00B71AE4"/>
    <w:rsid w:val="00B71B06"/>
    <w:rsid w:val="00B71C9F"/>
    <w:rsid w:val="00B71E3D"/>
    <w:rsid w:val="00B7212D"/>
    <w:rsid w:val="00B721C0"/>
    <w:rsid w:val="00B721D6"/>
    <w:rsid w:val="00B724EC"/>
    <w:rsid w:val="00B729B2"/>
    <w:rsid w:val="00B729EC"/>
    <w:rsid w:val="00B72A66"/>
    <w:rsid w:val="00B72B56"/>
    <w:rsid w:val="00B72C31"/>
    <w:rsid w:val="00B72E9D"/>
    <w:rsid w:val="00B72F1B"/>
    <w:rsid w:val="00B72F60"/>
    <w:rsid w:val="00B73296"/>
    <w:rsid w:val="00B73298"/>
    <w:rsid w:val="00B7357D"/>
    <w:rsid w:val="00B73613"/>
    <w:rsid w:val="00B7376E"/>
    <w:rsid w:val="00B73D43"/>
    <w:rsid w:val="00B73D83"/>
    <w:rsid w:val="00B73D8C"/>
    <w:rsid w:val="00B73D97"/>
    <w:rsid w:val="00B73E35"/>
    <w:rsid w:val="00B73E60"/>
    <w:rsid w:val="00B73EBB"/>
    <w:rsid w:val="00B73F1B"/>
    <w:rsid w:val="00B74164"/>
    <w:rsid w:val="00B741E2"/>
    <w:rsid w:val="00B744AD"/>
    <w:rsid w:val="00B745A7"/>
    <w:rsid w:val="00B746FD"/>
    <w:rsid w:val="00B74748"/>
    <w:rsid w:val="00B74777"/>
    <w:rsid w:val="00B74842"/>
    <w:rsid w:val="00B74933"/>
    <w:rsid w:val="00B74950"/>
    <w:rsid w:val="00B74A0A"/>
    <w:rsid w:val="00B74A52"/>
    <w:rsid w:val="00B74AFC"/>
    <w:rsid w:val="00B74B23"/>
    <w:rsid w:val="00B74ED1"/>
    <w:rsid w:val="00B74F91"/>
    <w:rsid w:val="00B74FA1"/>
    <w:rsid w:val="00B75055"/>
    <w:rsid w:val="00B75170"/>
    <w:rsid w:val="00B751B9"/>
    <w:rsid w:val="00B751D1"/>
    <w:rsid w:val="00B7529F"/>
    <w:rsid w:val="00B752A1"/>
    <w:rsid w:val="00B7534B"/>
    <w:rsid w:val="00B754EA"/>
    <w:rsid w:val="00B7556F"/>
    <w:rsid w:val="00B75622"/>
    <w:rsid w:val="00B75646"/>
    <w:rsid w:val="00B7581F"/>
    <w:rsid w:val="00B75867"/>
    <w:rsid w:val="00B758F3"/>
    <w:rsid w:val="00B75B03"/>
    <w:rsid w:val="00B75D06"/>
    <w:rsid w:val="00B75D29"/>
    <w:rsid w:val="00B75FC6"/>
    <w:rsid w:val="00B761E0"/>
    <w:rsid w:val="00B7629E"/>
    <w:rsid w:val="00B763D2"/>
    <w:rsid w:val="00B763E8"/>
    <w:rsid w:val="00B764D5"/>
    <w:rsid w:val="00B764E8"/>
    <w:rsid w:val="00B76881"/>
    <w:rsid w:val="00B76A06"/>
    <w:rsid w:val="00B76A36"/>
    <w:rsid w:val="00B76A7E"/>
    <w:rsid w:val="00B76A9D"/>
    <w:rsid w:val="00B76BEF"/>
    <w:rsid w:val="00B76E93"/>
    <w:rsid w:val="00B76EA9"/>
    <w:rsid w:val="00B76EE7"/>
    <w:rsid w:val="00B76FB9"/>
    <w:rsid w:val="00B7706E"/>
    <w:rsid w:val="00B77078"/>
    <w:rsid w:val="00B770D7"/>
    <w:rsid w:val="00B7714F"/>
    <w:rsid w:val="00B7720E"/>
    <w:rsid w:val="00B77669"/>
    <w:rsid w:val="00B776CF"/>
    <w:rsid w:val="00B77990"/>
    <w:rsid w:val="00B779CE"/>
    <w:rsid w:val="00B77A2F"/>
    <w:rsid w:val="00B77D92"/>
    <w:rsid w:val="00B77DAC"/>
    <w:rsid w:val="00B77EFD"/>
    <w:rsid w:val="00B77F91"/>
    <w:rsid w:val="00B77FE5"/>
    <w:rsid w:val="00B77FE6"/>
    <w:rsid w:val="00B80137"/>
    <w:rsid w:val="00B801AB"/>
    <w:rsid w:val="00B801EE"/>
    <w:rsid w:val="00B8044D"/>
    <w:rsid w:val="00B805A7"/>
    <w:rsid w:val="00B806DD"/>
    <w:rsid w:val="00B808AF"/>
    <w:rsid w:val="00B8093E"/>
    <w:rsid w:val="00B80CE4"/>
    <w:rsid w:val="00B80E05"/>
    <w:rsid w:val="00B80FF1"/>
    <w:rsid w:val="00B813BC"/>
    <w:rsid w:val="00B814E1"/>
    <w:rsid w:val="00B816A5"/>
    <w:rsid w:val="00B817E8"/>
    <w:rsid w:val="00B819B9"/>
    <w:rsid w:val="00B81A71"/>
    <w:rsid w:val="00B81BA8"/>
    <w:rsid w:val="00B820E4"/>
    <w:rsid w:val="00B82147"/>
    <w:rsid w:val="00B82196"/>
    <w:rsid w:val="00B822E0"/>
    <w:rsid w:val="00B82387"/>
    <w:rsid w:val="00B82525"/>
    <w:rsid w:val="00B826CF"/>
    <w:rsid w:val="00B827E4"/>
    <w:rsid w:val="00B82973"/>
    <w:rsid w:val="00B82B6F"/>
    <w:rsid w:val="00B82BC1"/>
    <w:rsid w:val="00B82D01"/>
    <w:rsid w:val="00B82D27"/>
    <w:rsid w:val="00B82EC9"/>
    <w:rsid w:val="00B82EDF"/>
    <w:rsid w:val="00B8301B"/>
    <w:rsid w:val="00B830FF"/>
    <w:rsid w:val="00B83266"/>
    <w:rsid w:val="00B834ED"/>
    <w:rsid w:val="00B835E9"/>
    <w:rsid w:val="00B83670"/>
    <w:rsid w:val="00B8383A"/>
    <w:rsid w:val="00B8388C"/>
    <w:rsid w:val="00B83B2F"/>
    <w:rsid w:val="00B83C1C"/>
    <w:rsid w:val="00B83DD4"/>
    <w:rsid w:val="00B83E0D"/>
    <w:rsid w:val="00B83E7F"/>
    <w:rsid w:val="00B84052"/>
    <w:rsid w:val="00B8406F"/>
    <w:rsid w:val="00B84278"/>
    <w:rsid w:val="00B8449E"/>
    <w:rsid w:val="00B845B9"/>
    <w:rsid w:val="00B84653"/>
    <w:rsid w:val="00B847BC"/>
    <w:rsid w:val="00B84903"/>
    <w:rsid w:val="00B8497E"/>
    <w:rsid w:val="00B849C9"/>
    <w:rsid w:val="00B84A72"/>
    <w:rsid w:val="00B84B8E"/>
    <w:rsid w:val="00B84BB5"/>
    <w:rsid w:val="00B84C1A"/>
    <w:rsid w:val="00B84D48"/>
    <w:rsid w:val="00B84FD3"/>
    <w:rsid w:val="00B85105"/>
    <w:rsid w:val="00B85251"/>
    <w:rsid w:val="00B8527B"/>
    <w:rsid w:val="00B85294"/>
    <w:rsid w:val="00B8536E"/>
    <w:rsid w:val="00B853DC"/>
    <w:rsid w:val="00B8542B"/>
    <w:rsid w:val="00B854CB"/>
    <w:rsid w:val="00B854DD"/>
    <w:rsid w:val="00B8560C"/>
    <w:rsid w:val="00B85618"/>
    <w:rsid w:val="00B856BD"/>
    <w:rsid w:val="00B857FD"/>
    <w:rsid w:val="00B8594B"/>
    <w:rsid w:val="00B85954"/>
    <w:rsid w:val="00B85A64"/>
    <w:rsid w:val="00B85AAA"/>
    <w:rsid w:val="00B85B5B"/>
    <w:rsid w:val="00B85B62"/>
    <w:rsid w:val="00B85C07"/>
    <w:rsid w:val="00B85C08"/>
    <w:rsid w:val="00B85D19"/>
    <w:rsid w:val="00B85FF4"/>
    <w:rsid w:val="00B8609A"/>
    <w:rsid w:val="00B8621B"/>
    <w:rsid w:val="00B86240"/>
    <w:rsid w:val="00B862BF"/>
    <w:rsid w:val="00B864CC"/>
    <w:rsid w:val="00B865D6"/>
    <w:rsid w:val="00B866C1"/>
    <w:rsid w:val="00B868E1"/>
    <w:rsid w:val="00B86A31"/>
    <w:rsid w:val="00B86BF8"/>
    <w:rsid w:val="00B86C03"/>
    <w:rsid w:val="00B86D28"/>
    <w:rsid w:val="00B86EF5"/>
    <w:rsid w:val="00B87014"/>
    <w:rsid w:val="00B87060"/>
    <w:rsid w:val="00B872F5"/>
    <w:rsid w:val="00B8731B"/>
    <w:rsid w:val="00B87378"/>
    <w:rsid w:val="00B87440"/>
    <w:rsid w:val="00B87481"/>
    <w:rsid w:val="00B87489"/>
    <w:rsid w:val="00B87538"/>
    <w:rsid w:val="00B87680"/>
    <w:rsid w:val="00B87722"/>
    <w:rsid w:val="00B87740"/>
    <w:rsid w:val="00B87792"/>
    <w:rsid w:val="00B87863"/>
    <w:rsid w:val="00B878CB"/>
    <w:rsid w:val="00B87BA8"/>
    <w:rsid w:val="00B87D12"/>
    <w:rsid w:val="00B87EA6"/>
    <w:rsid w:val="00B87EEE"/>
    <w:rsid w:val="00B90017"/>
    <w:rsid w:val="00B902D7"/>
    <w:rsid w:val="00B90307"/>
    <w:rsid w:val="00B9030E"/>
    <w:rsid w:val="00B9035C"/>
    <w:rsid w:val="00B903AF"/>
    <w:rsid w:val="00B9055A"/>
    <w:rsid w:val="00B9065F"/>
    <w:rsid w:val="00B906CE"/>
    <w:rsid w:val="00B90729"/>
    <w:rsid w:val="00B907DA"/>
    <w:rsid w:val="00B90961"/>
    <w:rsid w:val="00B90AB8"/>
    <w:rsid w:val="00B90AE0"/>
    <w:rsid w:val="00B90B09"/>
    <w:rsid w:val="00B90CC9"/>
    <w:rsid w:val="00B90FE0"/>
    <w:rsid w:val="00B913C8"/>
    <w:rsid w:val="00B9168C"/>
    <w:rsid w:val="00B916D1"/>
    <w:rsid w:val="00B918CD"/>
    <w:rsid w:val="00B91ACD"/>
    <w:rsid w:val="00B91B61"/>
    <w:rsid w:val="00B91CDC"/>
    <w:rsid w:val="00B91CF4"/>
    <w:rsid w:val="00B91ED0"/>
    <w:rsid w:val="00B92097"/>
    <w:rsid w:val="00B9219C"/>
    <w:rsid w:val="00B921EF"/>
    <w:rsid w:val="00B92406"/>
    <w:rsid w:val="00B9253C"/>
    <w:rsid w:val="00B9264C"/>
    <w:rsid w:val="00B9283F"/>
    <w:rsid w:val="00B92882"/>
    <w:rsid w:val="00B929CB"/>
    <w:rsid w:val="00B929F3"/>
    <w:rsid w:val="00B92A49"/>
    <w:rsid w:val="00B92B01"/>
    <w:rsid w:val="00B92D9F"/>
    <w:rsid w:val="00B92E14"/>
    <w:rsid w:val="00B931C0"/>
    <w:rsid w:val="00B93203"/>
    <w:rsid w:val="00B93245"/>
    <w:rsid w:val="00B934B8"/>
    <w:rsid w:val="00B934F1"/>
    <w:rsid w:val="00B9356C"/>
    <w:rsid w:val="00B93779"/>
    <w:rsid w:val="00B93871"/>
    <w:rsid w:val="00B93A92"/>
    <w:rsid w:val="00B93CAC"/>
    <w:rsid w:val="00B93F5A"/>
    <w:rsid w:val="00B943DD"/>
    <w:rsid w:val="00B943FE"/>
    <w:rsid w:val="00B94448"/>
    <w:rsid w:val="00B94536"/>
    <w:rsid w:val="00B9454C"/>
    <w:rsid w:val="00B9455F"/>
    <w:rsid w:val="00B9460D"/>
    <w:rsid w:val="00B94664"/>
    <w:rsid w:val="00B946A1"/>
    <w:rsid w:val="00B946B2"/>
    <w:rsid w:val="00B946B7"/>
    <w:rsid w:val="00B948D5"/>
    <w:rsid w:val="00B94923"/>
    <w:rsid w:val="00B9496E"/>
    <w:rsid w:val="00B94B29"/>
    <w:rsid w:val="00B94B8B"/>
    <w:rsid w:val="00B94BFE"/>
    <w:rsid w:val="00B94C5E"/>
    <w:rsid w:val="00B94FDB"/>
    <w:rsid w:val="00B950BC"/>
    <w:rsid w:val="00B953F3"/>
    <w:rsid w:val="00B9543E"/>
    <w:rsid w:val="00B954B1"/>
    <w:rsid w:val="00B955CE"/>
    <w:rsid w:val="00B95685"/>
    <w:rsid w:val="00B9570D"/>
    <w:rsid w:val="00B95774"/>
    <w:rsid w:val="00B958B5"/>
    <w:rsid w:val="00B959C9"/>
    <w:rsid w:val="00B95AD0"/>
    <w:rsid w:val="00B95B73"/>
    <w:rsid w:val="00B95EB8"/>
    <w:rsid w:val="00B95EBA"/>
    <w:rsid w:val="00B95FCB"/>
    <w:rsid w:val="00B95FDE"/>
    <w:rsid w:val="00B9618D"/>
    <w:rsid w:val="00B963BF"/>
    <w:rsid w:val="00B963D5"/>
    <w:rsid w:val="00B964A7"/>
    <w:rsid w:val="00B964F3"/>
    <w:rsid w:val="00B9658B"/>
    <w:rsid w:val="00B965AB"/>
    <w:rsid w:val="00B96679"/>
    <w:rsid w:val="00B96722"/>
    <w:rsid w:val="00B96783"/>
    <w:rsid w:val="00B968D3"/>
    <w:rsid w:val="00B96B4F"/>
    <w:rsid w:val="00B96C57"/>
    <w:rsid w:val="00B96DAC"/>
    <w:rsid w:val="00B97046"/>
    <w:rsid w:val="00B9714C"/>
    <w:rsid w:val="00B977D5"/>
    <w:rsid w:val="00B9789E"/>
    <w:rsid w:val="00B978BA"/>
    <w:rsid w:val="00B978F3"/>
    <w:rsid w:val="00B9792E"/>
    <w:rsid w:val="00B97977"/>
    <w:rsid w:val="00B9798B"/>
    <w:rsid w:val="00B97A08"/>
    <w:rsid w:val="00B97D05"/>
    <w:rsid w:val="00BA0095"/>
    <w:rsid w:val="00BA0159"/>
    <w:rsid w:val="00BA0165"/>
    <w:rsid w:val="00BA0347"/>
    <w:rsid w:val="00BA03CD"/>
    <w:rsid w:val="00BA06B7"/>
    <w:rsid w:val="00BA06C1"/>
    <w:rsid w:val="00BA06CE"/>
    <w:rsid w:val="00BA07E2"/>
    <w:rsid w:val="00BA096C"/>
    <w:rsid w:val="00BA0973"/>
    <w:rsid w:val="00BA0986"/>
    <w:rsid w:val="00BA0A61"/>
    <w:rsid w:val="00BA0A97"/>
    <w:rsid w:val="00BA0B1D"/>
    <w:rsid w:val="00BA0B24"/>
    <w:rsid w:val="00BA0FD9"/>
    <w:rsid w:val="00BA0FDF"/>
    <w:rsid w:val="00BA0FEB"/>
    <w:rsid w:val="00BA1178"/>
    <w:rsid w:val="00BA11D4"/>
    <w:rsid w:val="00BA14D2"/>
    <w:rsid w:val="00BA165E"/>
    <w:rsid w:val="00BA1789"/>
    <w:rsid w:val="00BA178D"/>
    <w:rsid w:val="00BA17B7"/>
    <w:rsid w:val="00BA185A"/>
    <w:rsid w:val="00BA1A95"/>
    <w:rsid w:val="00BA1ED9"/>
    <w:rsid w:val="00BA1FA8"/>
    <w:rsid w:val="00BA1FC9"/>
    <w:rsid w:val="00BA20BF"/>
    <w:rsid w:val="00BA22C2"/>
    <w:rsid w:val="00BA24CE"/>
    <w:rsid w:val="00BA24DE"/>
    <w:rsid w:val="00BA256C"/>
    <w:rsid w:val="00BA2649"/>
    <w:rsid w:val="00BA2661"/>
    <w:rsid w:val="00BA267C"/>
    <w:rsid w:val="00BA26F6"/>
    <w:rsid w:val="00BA283D"/>
    <w:rsid w:val="00BA2853"/>
    <w:rsid w:val="00BA28DF"/>
    <w:rsid w:val="00BA29AD"/>
    <w:rsid w:val="00BA2B04"/>
    <w:rsid w:val="00BA2B77"/>
    <w:rsid w:val="00BA2C46"/>
    <w:rsid w:val="00BA2D35"/>
    <w:rsid w:val="00BA2D72"/>
    <w:rsid w:val="00BA2D99"/>
    <w:rsid w:val="00BA2E32"/>
    <w:rsid w:val="00BA3042"/>
    <w:rsid w:val="00BA3091"/>
    <w:rsid w:val="00BA30D5"/>
    <w:rsid w:val="00BA315A"/>
    <w:rsid w:val="00BA3173"/>
    <w:rsid w:val="00BA319E"/>
    <w:rsid w:val="00BA33CF"/>
    <w:rsid w:val="00BA3665"/>
    <w:rsid w:val="00BA36A2"/>
    <w:rsid w:val="00BA39E2"/>
    <w:rsid w:val="00BA3F8D"/>
    <w:rsid w:val="00BA4078"/>
    <w:rsid w:val="00BA426B"/>
    <w:rsid w:val="00BA427B"/>
    <w:rsid w:val="00BA42E4"/>
    <w:rsid w:val="00BA42ED"/>
    <w:rsid w:val="00BA43C8"/>
    <w:rsid w:val="00BA452C"/>
    <w:rsid w:val="00BA4670"/>
    <w:rsid w:val="00BA46AD"/>
    <w:rsid w:val="00BA47CA"/>
    <w:rsid w:val="00BA4810"/>
    <w:rsid w:val="00BA4955"/>
    <w:rsid w:val="00BA495A"/>
    <w:rsid w:val="00BA49A4"/>
    <w:rsid w:val="00BA4AA2"/>
    <w:rsid w:val="00BA4BB4"/>
    <w:rsid w:val="00BA4C56"/>
    <w:rsid w:val="00BA4C93"/>
    <w:rsid w:val="00BA4E2E"/>
    <w:rsid w:val="00BA4ED8"/>
    <w:rsid w:val="00BA5082"/>
    <w:rsid w:val="00BA5089"/>
    <w:rsid w:val="00BA523C"/>
    <w:rsid w:val="00BA535B"/>
    <w:rsid w:val="00BA539B"/>
    <w:rsid w:val="00BA5543"/>
    <w:rsid w:val="00BA56A6"/>
    <w:rsid w:val="00BA588B"/>
    <w:rsid w:val="00BA5B38"/>
    <w:rsid w:val="00BA5D29"/>
    <w:rsid w:val="00BA5DE8"/>
    <w:rsid w:val="00BA5E50"/>
    <w:rsid w:val="00BA5E97"/>
    <w:rsid w:val="00BA5EC8"/>
    <w:rsid w:val="00BA5FC8"/>
    <w:rsid w:val="00BA6066"/>
    <w:rsid w:val="00BA617B"/>
    <w:rsid w:val="00BA62D4"/>
    <w:rsid w:val="00BA6435"/>
    <w:rsid w:val="00BA6446"/>
    <w:rsid w:val="00BA65BB"/>
    <w:rsid w:val="00BA65F8"/>
    <w:rsid w:val="00BA6630"/>
    <w:rsid w:val="00BA668C"/>
    <w:rsid w:val="00BA66EF"/>
    <w:rsid w:val="00BA673D"/>
    <w:rsid w:val="00BA67DE"/>
    <w:rsid w:val="00BA6878"/>
    <w:rsid w:val="00BA6A21"/>
    <w:rsid w:val="00BA6A34"/>
    <w:rsid w:val="00BA6A5D"/>
    <w:rsid w:val="00BA6C08"/>
    <w:rsid w:val="00BA6D98"/>
    <w:rsid w:val="00BA6EC8"/>
    <w:rsid w:val="00BA714B"/>
    <w:rsid w:val="00BA715D"/>
    <w:rsid w:val="00BA72E9"/>
    <w:rsid w:val="00BA736C"/>
    <w:rsid w:val="00BA7478"/>
    <w:rsid w:val="00BA7494"/>
    <w:rsid w:val="00BA7569"/>
    <w:rsid w:val="00BA75F2"/>
    <w:rsid w:val="00BA7680"/>
    <w:rsid w:val="00BA7849"/>
    <w:rsid w:val="00BA78EB"/>
    <w:rsid w:val="00BA790F"/>
    <w:rsid w:val="00BA7A95"/>
    <w:rsid w:val="00BA7A97"/>
    <w:rsid w:val="00BA7AB4"/>
    <w:rsid w:val="00BA7BFF"/>
    <w:rsid w:val="00BA7C0A"/>
    <w:rsid w:val="00BA7C95"/>
    <w:rsid w:val="00BA7CC3"/>
    <w:rsid w:val="00BA7CFB"/>
    <w:rsid w:val="00BA7E1C"/>
    <w:rsid w:val="00BA7E32"/>
    <w:rsid w:val="00BA7EF1"/>
    <w:rsid w:val="00BB03D5"/>
    <w:rsid w:val="00BB0406"/>
    <w:rsid w:val="00BB074E"/>
    <w:rsid w:val="00BB0890"/>
    <w:rsid w:val="00BB08F7"/>
    <w:rsid w:val="00BB0977"/>
    <w:rsid w:val="00BB0BA7"/>
    <w:rsid w:val="00BB0CF9"/>
    <w:rsid w:val="00BB0D97"/>
    <w:rsid w:val="00BB0E0A"/>
    <w:rsid w:val="00BB0F63"/>
    <w:rsid w:val="00BB0F9D"/>
    <w:rsid w:val="00BB1070"/>
    <w:rsid w:val="00BB10C9"/>
    <w:rsid w:val="00BB12B8"/>
    <w:rsid w:val="00BB1382"/>
    <w:rsid w:val="00BB1509"/>
    <w:rsid w:val="00BB17D5"/>
    <w:rsid w:val="00BB1AC7"/>
    <w:rsid w:val="00BB1CF7"/>
    <w:rsid w:val="00BB1DEF"/>
    <w:rsid w:val="00BB1EF4"/>
    <w:rsid w:val="00BB1F49"/>
    <w:rsid w:val="00BB21DD"/>
    <w:rsid w:val="00BB2216"/>
    <w:rsid w:val="00BB22BE"/>
    <w:rsid w:val="00BB22D6"/>
    <w:rsid w:val="00BB2468"/>
    <w:rsid w:val="00BB24C8"/>
    <w:rsid w:val="00BB25BC"/>
    <w:rsid w:val="00BB25E7"/>
    <w:rsid w:val="00BB263E"/>
    <w:rsid w:val="00BB2753"/>
    <w:rsid w:val="00BB27A3"/>
    <w:rsid w:val="00BB2852"/>
    <w:rsid w:val="00BB2B15"/>
    <w:rsid w:val="00BB2CE3"/>
    <w:rsid w:val="00BB2DAD"/>
    <w:rsid w:val="00BB2E6B"/>
    <w:rsid w:val="00BB2FC3"/>
    <w:rsid w:val="00BB3063"/>
    <w:rsid w:val="00BB340B"/>
    <w:rsid w:val="00BB36EB"/>
    <w:rsid w:val="00BB3819"/>
    <w:rsid w:val="00BB38E0"/>
    <w:rsid w:val="00BB3921"/>
    <w:rsid w:val="00BB399F"/>
    <w:rsid w:val="00BB3C84"/>
    <w:rsid w:val="00BB3C87"/>
    <w:rsid w:val="00BB3DA0"/>
    <w:rsid w:val="00BB3E04"/>
    <w:rsid w:val="00BB3F12"/>
    <w:rsid w:val="00BB411C"/>
    <w:rsid w:val="00BB41AB"/>
    <w:rsid w:val="00BB4243"/>
    <w:rsid w:val="00BB4290"/>
    <w:rsid w:val="00BB429D"/>
    <w:rsid w:val="00BB4518"/>
    <w:rsid w:val="00BB482C"/>
    <w:rsid w:val="00BB4922"/>
    <w:rsid w:val="00BB4A1B"/>
    <w:rsid w:val="00BB4A5B"/>
    <w:rsid w:val="00BB4AD6"/>
    <w:rsid w:val="00BB4D6F"/>
    <w:rsid w:val="00BB4E99"/>
    <w:rsid w:val="00BB4F15"/>
    <w:rsid w:val="00BB5087"/>
    <w:rsid w:val="00BB53F8"/>
    <w:rsid w:val="00BB547E"/>
    <w:rsid w:val="00BB5889"/>
    <w:rsid w:val="00BB588F"/>
    <w:rsid w:val="00BB58F7"/>
    <w:rsid w:val="00BB58F8"/>
    <w:rsid w:val="00BB592B"/>
    <w:rsid w:val="00BB59BE"/>
    <w:rsid w:val="00BB5AF1"/>
    <w:rsid w:val="00BB5CE6"/>
    <w:rsid w:val="00BB5FC5"/>
    <w:rsid w:val="00BB5FEE"/>
    <w:rsid w:val="00BB602F"/>
    <w:rsid w:val="00BB60F7"/>
    <w:rsid w:val="00BB618A"/>
    <w:rsid w:val="00BB635F"/>
    <w:rsid w:val="00BB693D"/>
    <w:rsid w:val="00BB6C2A"/>
    <w:rsid w:val="00BB6CC2"/>
    <w:rsid w:val="00BB6EF1"/>
    <w:rsid w:val="00BB6EFE"/>
    <w:rsid w:val="00BB71AB"/>
    <w:rsid w:val="00BB72A5"/>
    <w:rsid w:val="00BB7377"/>
    <w:rsid w:val="00BB74AC"/>
    <w:rsid w:val="00BB752C"/>
    <w:rsid w:val="00BB757A"/>
    <w:rsid w:val="00BB76F7"/>
    <w:rsid w:val="00BB7709"/>
    <w:rsid w:val="00BB7739"/>
    <w:rsid w:val="00BB78EB"/>
    <w:rsid w:val="00BB79B7"/>
    <w:rsid w:val="00BB79F2"/>
    <w:rsid w:val="00BB7A10"/>
    <w:rsid w:val="00BB7ACC"/>
    <w:rsid w:val="00BB7BF1"/>
    <w:rsid w:val="00BB7D05"/>
    <w:rsid w:val="00BB7F29"/>
    <w:rsid w:val="00BB7F9F"/>
    <w:rsid w:val="00BB7FD2"/>
    <w:rsid w:val="00BC000C"/>
    <w:rsid w:val="00BC000F"/>
    <w:rsid w:val="00BC0045"/>
    <w:rsid w:val="00BC0341"/>
    <w:rsid w:val="00BC0346"/>
    <w:rsid w:val="00BC0348"/>
    <w:rsid w:val="00BC03A5"/>
    <w:rsid w:val="00BC03D5"/>
    <w:rsid w:val="00BC0423"/>
    <w:rsid w:val="00BC054E"/>
    <w:rsid w:val="00BC0776"/>
    <w:rsid w:val="00BC07A2"/>
    <w:rsid w:val="00BC085C"/>
    <w:rsid w:val="00BC0864"/>
    <w:rsid w:val="00BC0976"/>
    <w:rsid w:val="00BC0AA1"/>
    <w:rsid w:val="00BC0B72"/>
    <w:rsid w:val="00BC0D9C"/>
    <w:rsid w:val="00BC0DAC"/>
    <w:rsid w:val="00BC0E3C"/>
    <w:rsid w:val="00BC0E79"/>
    <w:rsid w:val="00BC0EDC"/>
    <w:rsid w:val="00BC0EE7"/>
    <w:rsid w:val="00BC0FF7"/>
    <w:rsid w:val="00BC122F"/>
    <w:rsid w:val="00BC1306"/>
    <w:rsid w:val="00BC13CC"/>
    <w:rsid w:val="00BC1415"/>
    <w:rsid w:val="00BC141B"/>
    <w:rsid w:val="00BC14EA"/>
    <w:rsid w:val="00BC154A"/>
    <w:rsid w:val="00BC1575"/>
    <w:rsid w:val="00BC167A"/>
    <w:rsid w:val="00BC167D"/>
    <w:rsid w:val="00BC1692"/>
    <w:rsid w:val="00BC16B2"/>
    <w:rsid w:val="00BC1722"/>
    <w:rsid w:val="00BC1A14"/>
    <w:rsid w:val="00BC2146"/>
    <w:rsid w:val="00BC21FA"/>
    <w:rsid w:val="00BC245C"/>
    <w:rsid w:val="00BC25A7"/>
    <w:rsid w:val="00BC25C4"/>
    <w:rsid w:val="00BC25FF"/>
    <w:rsid w:val="00BC2612"/>
    <w:rsid w:val="00BC26AE"/>
    <w:rsid w:val="00BC26F2"/>
    <w:rsid w:val="00BC2854"/>
    <w:rsid w:val="00BC2944"/>
    <w:rsid w:val="00BC2A71"/>
    <w:rsid w:val="00BC2B38"/>
    <w:rsid w:val="00BC2B59"/>
    <w:rsid w:val="00BC2BFE"/>
    <w:rsid w:val="00BC2F35"/>
    <w:rsid w:val="00BC302D"/>
    <w:rsid w:val="00BC30C6"/>
    <w:rsid w:val="00BC31E9"/>
    <w:rsid w:val="00BC3245"/>
    <w:rsid w:val="00BC335C"/>
    <w:rsid w:val="00BC340F"/>
    <w:rsid w:val="00BC3741"/>
    <w:rsid w:val="00BC381B"/>
    <w:rsid w:val="00BC398F"/>
    <w:rsid w:val="00BC39FB"/>
    <w:rsid w:val="00BC3B47"/>
    <w:rsid w:val="00BC3CE3"/>
    <w:rsid w:val="00BC3D15"/>
    <w:rsid w:val="00BC3E52"/>
    <w:rsid w:val="00BC3E84"/>
    <w:rsid w:val="00BC3EA5"/>
    <w:rsid w:val="00BC4144"/>
    <w:rsid w:val="00BC4320"/>
    <w:rsid w:val="00BC46CA"/>
    <w:rsid w:val="00BC4704"/>
    <w:rsid w:val="00BC4723"/>
    <w:rsid w:val="00BC4886"/>
    <w:rsid w:val="00BC48BD"/>
    <w:rsid w:val="00BC49E2"/>
    <w:rsid w:val="00BC4D0D"/>
    <w:rsid w:val="00BC4D8B"/>
    <w:rsid w:val="00BC4DC6"/>
    <w:rsid w:val="00BC4DE6"/>
    <w:rsid w:val="00BC4E4B"/>
    <w:rsid w:val="00BC4E66"/>
    <w:rsid w:val="00BC4FF6"/>
    <w:rsid w:val="00BC50E4"/>
    <w:rsid w:val="00BC51B4"/>
    <w:rsid w:val="00BC520F"/>
    <w:rsid w:val="00BC526C"/>
    <w:rsid w:val="00BC53D5"/>
    <w:rsid w:val="00BC53FB"/>
    <w:rsid w:val="00BC5431"/>
    <w:rsid w:val="00BC5520"/>
    <w:rsid w:val="00BC5665"/>
    <w:rsid w:val="00BC5767"/>
    <w:rsid w:val="00BC58C4"/>
    <w:rsid w:val="00BC593C"/>
    <w:rsid w:val="00BC5B22"/>
    <w:rsid w:val="00BC5BA0"/>
    <w:rsid w:val="00BC5EC7"/>
    <w:rsid w:val="00BC5F2A"/>
    <w:rsid w:val="00BC60BE"/>
    <w:rsid w:val="00BC60E3"/>
    <w:rsid w:val="00BC611C"/>
    <w:rsid w:val="00BC646C"/>
    <w:rsid w:val="00BC6494"/>
    <w:rsid w:val="00BC688F"/>
    <w:rsid w:val="00BC68A6"/>
    <w:rsid w:val="00BC68D6"/>
    <w:rsid w:val="00BC68EF"/>
    <w:rsid w:val="00BC693A"/>
    <w:rsid w:val="00BC6977"/>
    <w:rsid w:val="00BC6A72"/>
    <w:rsid w:val="00BC6BF9"/>
    <w:rsid w:val="00BC6C43"/>
    <w:rsid w:val="00BC6D63"/>
    <w:rsid w:val="00BC6E70"/>
    <w:rsid w:val="00BC6E91"/>
    <w:rsid w:val="00BC6EBC"/>
    <w:rsid w:val="00BC6F17"/>
    <w:rsid w:val="00BC712B"/>
    <w:rsid w:val="00BC7177"/>
    <w:rsid w:val="00BC720A"/>
    <w:rsid w:val="00BC7468"/>
    <w:rsid w:val="00BC748F"/>
    <w:rsid w:val="00BC754C"/>
    <w:rsid w:val="00BC759D"/>
    <w:rsid w:val="00BC769C"/>
    <w:rsid w:val="00BC7792"/>
    <w:rsid w:val="00BC77BD"/>
    <w:rsid w:val="00BC7842"/>
    <w:rsid w:val="00BC788C"/>
    <w:rsid w:val="00BC79A6"/>
    <w:rsid w:val="00BC7D4F"/>
    <w:rsid w:val="00BC7D76"/>
    <w:rsid w:val="00BC7E64"/>
    <w:rsid w:val="00BC7E6A"/>
    <w:rsid w:val="00BC7ED7"/>
    <w:rsid w:val="00BC7F1B"/>
    <w:rsid w:val="00BC7F22"/>
    <w:rsid w:val="00BC7F4E"/>
    <w:rsid w:val="00BC7F69"/>
    <w:rsid w:val="00BC7FBD"/>
    <w:rsid w:val="00BC7FE0"/>
    <w:rsid w:val="00BD01ED"/>
    <w:rsid w:val="00BD03B9"/>
    <w:rsid w:val="00BD0415"/>
    <w:rsid w:val="00BD0456"/>
    <w:rsid w:val="00BD066E"/>
    <w:rsid w:val="00BD0804"/>
    <w:rsid w:val="00BD09C2"/>
    <w:rsid w:val="00BD0B43"/>
    <w:rsid w:val="00BD0B55"/>
    <w:rsid w:val="00BD0CA4"/>
    <w:rsid w:val="00BD0FC0"/>
    <w:rsid w:val="00BD1049"/>
    <w:rsid w:val="00BD1443"/>
    <w:rsid w:val="00BD1464"/>
    <w:rsid w:val="00BD15EF"/>
    <w:rsid w:val="00BD1797"/>
    <w:rsid w:val="00BD17AA"/>
    <w:rsid w:val="00BD17C7"/>
    <w:rsid w:val="00BD1A1E"/>
    <w:rsid w:val="00BD1AAC"/>
    <w:rsid w:val="00BD1B18"/>
    <w:rsid w:val="00BD1B50"/>
    <w:rsid w:val="00BD1C88"/>
    <w:rsid w:val="00BD1CD7"/>
    <w:rsid w:val="00BD1ED9"/>
    <w:rsid w:val="00BD1F57"/>
    <w:rsid w:val="00BD1F9F"/>
    <w:rsid w:val="00BD1FD8"/>
    <w:rsid w:val="00BD2127"/>
    <w:rsid w:val="00BD2137"/>
    <w:rsid w:val="00BD21CA"/>
    <w:rsid w:val="00BD250E"/>
    <w:rsid w:val="00BD2652"/>
    <w:rsid w:val="00BD2842"/>
    <w:rsid w:val="00BD2850"/>
    <w:rsid w:val="00BD2992"/>
    <w:rsid w:val="00BD29B7"/>
    <w:rsid w:val="00BD2B1D"/>
    <w:rsid w:val="00BD2BF8"/>
    <w:rsid w:val="00BD2CEF"/>
    <w:rsid w:val="00BD2D07"/>
    <w:rsid w:val="00BD2D15"/>
    <w:rsid w:val="00BD2D17"/>
    <w:rsid w:val="00BD2DD2"/>
    <w:rsid w:val="00BD2E71"/>
    <w:rsid w:val="00BD302A"/>
    <w:rsid w:val="00BD307F"/>
    <w:rsid w:val="00BD30E2"/>
    <w:rsid w:val="00BD3128"/>
    <w:rsid w:val="00BD314B"/>
    <w:rsid w:val="00BD32D0"/>
    <w:rsid w:val="00BD342E"/>
    <w:rsid w:val="00BD3503"/>
    <w:rsid w:val="00BD3568"/>
    <w:rsid w:val="00BD35FF"/>
    <w:rsid w:val="00BD3709"/>
    <w:rsid w:val="00BD385D"/>
    <w:rsid w:val="00BD3877"/>
    <w:rsid w:val="00BD3BAF"/>
    <w:rsid w:val="00BD3BE5"/>
    <w:rsid w:val="00BD3DB7"/>
    <w:rsid w:val="00BD3F50"/>
    <w:rsid w:val="00BD3F7A"/>
    <w:rsid w:val="00BD413F"/>
    <w:rsid w:val="00BD428B"/>
    <w:rsid w:val="00BD45F7"/>
    <w:rsid w:val="00BD45F8"/>
    <w:rsid w:val="00BD462C"/>
    <w:rsid w:val="00BD4792"/>
    <w:rsid w:val="00BD496C"/>
    <w:rsid w:val="00BD4A69"/>
    <w:rsid w:val="00BD4B75"/>
    <w:rsid w:val="00BD4CAD"/>
    <w:rsid w:val="00BD4CF1"/>
    <w:rsid w:val="00BD4D7D"/>
    <w:rsid w:val="00BD4DB2"/>
    <w:rsid w:val="00BD4DDD"/>
    <w:rsid w:val="00BD4FB8"/>
    <w:rsid w:val="00BD4FE2"/>
    <w:rsid w:val="00BD508F"/>
    <w:rsid w:val="00BD51E9"/>
    <w:rsid w:val="00BD52C8"/>
    <w:rsid w:val="00BD5391"/>
    <w:rsid w:val="00BD5414"/>
    <w:rsid w:val="00BD563A"/>
    <w:rsid w:val="00BD57CC"/>
    <w:rsid w:val="00BD57E3"/>
    <w:rsid w:val="00BD5933"/>
    <w:rsid w:val="00BD5BAE"/>
    <w:rsid w:val="00BD5BFA"/>
    <w:rsid w:val="00BD5C77"/>
    <w:rsid w:val="00BD5F0E"/>
    <w:rsid w:val="00BD5F29"/>
    <w:rsid w:val="00BD605A"/>
    <w:rsid w:val="00BD6276"/>
    <w:rsid w:val="00BD633E"/>
    <w:rsid w:val="00BD6489"/>
    <w:rsid w:val="00BD65A7"/>
    <w:rsid w:val="00BD6609"/>
    <w:rsid w:val="00BD6651"/>
    <w:rsid w:val="00BD66BA"/>
    <w:rsid w:val="00BD687C"/>
    <w:rsid w:val="00BD6961"/>
    <w:rsid w:val="00BD6B24"/>
    <w:rsid w:val="00BD6B8B"/>
    <w:rsid w:val="00BD6B9D"/>
    <w:rsid w:val="00BD6D6C"/>
    <w:rsid w:val="00BD6F98"/>
    <w:rsid w:val="00BD7083"/>
    <w:rsid w:val="00BD7301"/>
    <w:rsid w:val="00BD7309"/>
    <w:rsid w:val="00BD740A"/>
    <w:rsid w:val="00BD7473"/>
    <w:rsid w:val="00BD763D"/>
    <w:rsid w:val="00BD76FB"/>
    <w:rsid w:val="00BD78BC"/>
    <w:rsid w:val="00BD78FA"/>
    <w:rsid w:val="00BD7AE8"/>
    <w:rsid w:val="00BD7B3B"/>
    <w:rsid w:val="00BD7DE9"/>
    <w:rsid w:val="00BD7F4E"/>
    <w:rsid w:val="00BE0074"/>
    <w:rsid w:val="00BE0219"/>
    <w:rsid w:val="00BE029B"/>
    <w:rsid w:val="00BE03B9"/>
    <w:rsid w:val="00BE03BF"/>
    <w:rsid w:val="00BE063A"/>
    <w:rsid w:val="00BE078B"/>
    <w:rsid w:val="00BE082A"/>
    <w:rsid w:val="00BE08C3"/>
    <w:rsid w:val="00BE0958"/>
    <w:rsid w:val="00BE0B4B"/>
    <w:rsid w:val="00BE0CC3"/>
    <w:rsid w:val="00BE0DB0"/>
    <w:rsid w:val="00BE0E28"/>
    <w:rsid w:val="00BE0F81"/>
    <w:rsid w:val="00BE10F1"/>
    <w:rsid w:val="00BE13B9"/>
    <w:rsid w:val="00BE1715"/>
    <w:rsid w:val="00BE172A"/>
    <w:rsid w:val="00BE1732"/>
    <w:rsid w:val="00BE17E7"/>
    <w:rsid w:val="00BE1919"/>
    <w:rsid w:val="00BE1D85"/>
    <w:rsid w:val="00BE1E87"/>
    <w:rsid w:val="00BE2019"/>
    <w:rsid w:val="00BE210A"/>
    <w:rsid w:val="00BE21B5"/>
    <w:rsid w:val="00BE21E4"/>
    <w:rsid w:val="00BE23E5"/>
    <w:rsid w:val="00BE241D"/>
    <w:rsid w:val="00BE243B"/>
    <w:rsid w:val="00BE2788"/>
    <w:rsid w:val="00BE28D2"/>
    <w:rsid w:val="00BE29FD"/>
    <w:rsid w:val="00BE29FF"/>
    <w:rsid w:val="00BE2AD2"/>
    <w:rsid w:val="00BE2B34"/>
    <w:rsid w:val="00BE2CC3"/>
    <w:rsid w:val="00BE2E25"/>
    <w:rsid w:val="00BE2F02"/>
    <w:rsid w:val="00BE2F9B"/>
    <w:rsid w:val="00BE2FE4"/>
    <w:rsid w:val="00BE3112"/>
    <w:rsid w:val="00BE360F"/>
    <w:rsid w:val="00BE3692"/>
    <w:rsid w:val="00BE373D"/>
    <w:rsid w:val="00BE3867"/>
    <w:rsid w:val="00BE3B89"/>
    <w:rsid w:val="00BE3DDF"/>
    <w:rsid w:val="00BE3DE5"/>
    <w:rsid w:val="00BE3FF1"/>
    <w:rsid w:val="00BE4330"/>
    <w:rsid w:val="00BE4344"/>
    <w:rsid w:val="00BE448C"/>
    <w:rsid w:val="00BE45D6"/>
    <w:rsid w:val="00BE45E9"/>
    <w:rsid w:val="00BE465F"/>
    <w:rsid w:val="00BE4762"/>
    <w:rsid w:val="00BE4792"/>
    <w:rsid w:val="00BE4860"/>
    <w:rsid w:val="00BE4A64"/>
    <w:rsid w:val="00BE4A73"/>
    <w:rsid w:val="00BE4B60"/>
    <w:rsid w:val="00BE4BDF"/>
    <w:rsid w:val="00BE4CC5"/>
    <w:rsid w:val="00BE4D20"/>
    <w:rsid w:val="00BE4D48"/>
    <w:rsid w:val="00BE4D65"/>
    <w:rsid w:val="00BE4FE1"/>
    <w:rsid w:val="00BE52B5"/>
    <w:rsid w:val="00BE52E8"/>
    <w:rsid w:val="00BE532C"/>
    <w:rsid w:val="00BE538A"/>
    <w:rsid w:val="00BE54B3"/>
    <w:rsid w:val="00BE5647"/>
    <w:rsid w:val="00BE572C"/>
    <w:rsid w:val="00BE578B"/>
    <w:rsid w:val="00BE5840"/>
    <w:rsid w:val="00BE58DF"/>
    <w:rsid w:val="00BE5AE7"/>
    <w:rsid w:val="00BE5C33"/>
    <w:rsid w:val="00BE5E43"/>
    <w:rsid w:val="00BE5E81"/>
    <w:rsid w:val="00BE5E93"/>
    <w:rsid w:val="00BE5F16"/>
    <w:rsid w:val="00BE5FCF"/>
    <w:rsid w:val="00BE6075"/>
    <w:rsid w:val="00BE619D"/>
    <w:rsid w:val="00BE6287"/>
    <w:rsid w:val="00BE656D"/>
    <w:rsid w:val="00BE6585"/>
    <w:rsid w:val="00BE676C"/>
    <w:rsid w:val="00BE6828"/>
    <w:rsid w:val="00BE69BE"/>
    <w:rsid w:val="00BE6B55"/>
    <w:rsid w:val="00BE6BCC"/>
    <w:rsid w:val="00BE6D5D"/>
    <w:rsid w:val="00BE6FE3"/>
    <w:rsid w:val="00BE7089"/>
    <w:rsid w:val="00BE720D"/>
    <w:rsid w:val="00BE7326"/>
    <w:rsid w:val="00BE747A"/>
    <w:rsid w:val="00BE75B4"/>
    <w:rsid w:val="00BE7611"/>
    <w:rsid w:val="00BE7639"/>
    <w:rsid w:val="00BE7696"/>
    <w:rsid w:val="00BE7697"/>
    <w:rsid w:val="00BE780C"/>
    <w:rsid w:val="00BE7815"/>
    <w:rsid w:val="00BE78F5"/>
    <w:rsid w:val="00BE79FB"/>
    <w:rsid w:val="00BE7AC4"/>
    <w:rsid w:val="00BE7C4C"/>
    <w:rsid w:val="00BE7C7A"/>
    <w:rsid w:val="00BE7CC2"/>
    <w:rsid w:val="00BE7D0E"/>
    <w:rsid w:val="00BE7D40"/>
    <w:rsid w:val="00BE7DEB"/>
    <w:rsid w:val="00BF01F3"/>
    <w:rsid w:val="00BF03F7"/>
    <w:rsid w:val="00BF0446"/>
    <w:rsid w:val="00BF04CE"/>
    <w:rsid w:val="00BF0523"/>
    <w:rsid w:val="00BF0650"/>
    <w:rsid w:val="00BF074B"/>
    <w:rsid w:val="00BF09AE"/>
    <w:rsid w:val="00BF0D38"/>
    <w:rsid w:val="00BF0D76"/>
    <w:rsid w:val="00BF0E2E"/>
    <w:rsid w:val="00BF0E8F"/>
    <w:rsid w:val="00BF1032"/>
    <w:rsid w:val="00BF1065"/>
    <w:rsid w:val="00BF108B"/>
    <w:rsid w:val="00BF10CB"/>
    <w:rsid w:val="00BF10E4"/>
    <w:rsid w:val="00BF113C"/>
    <w:rsid w:val="00BF1257"/>
    <w:rsid w:val="00BF147F"/>
    <w:rsid w:val="00BF1511"/>
    <w:rsid w:val="00BF163A"/>
    <w:rsid w:val="00BF16BD"/>
    <w:rsid w:val="00BF1875"/>
    <w:rsid w:val="00BF1910"/>
    <w:rsid w:val="00BF193F"/>
    <w:rsid w:val="00BF1BD1"/>
    <w:rsid w:val="00BF1BDE"/>
    <w:rsid w:val="00BF1CC9"/>
    <w:rsid w:val="00BF1E0C"/>
    <w:rsid w:val="00BF1E97"/>
    <w:rsid w:val="00BF2054"/>
    <w:rsid w:val="00BF2060"/>
    <w:rsid w:val="00BF20C6"/>
    <w:rsid w:val="00BF222F"/>
    <w:rsid w:val="00BF2637"/>
    <w:rsid w:val="00BF26FA"/>
    <w:rsid w:val="00BF27C3"/>
    <w:rsid w:val="00BF27E9"/>
    <w:rsid w:val="00BF27EB"/>
    <w:rsid w:val="00BF2924"/>
    <w:rsid w:val="00BF298A"/>
    <w:rsid w:val="00BF2B23"/>
    <w:rsid w:val="00BF2B26"/>
    <w:rsid w:val="00BF2C82"/>
    <w:rsid w:val="00BF2DAF"/>
    <w:rsid w:val="00BF2ED7"/>
    <w:rsid w:val="00BF2EFB"/>
    <w:rsid w:val="00BF2F47"/>
    <w:rsid w:val="00BF2FBE"/>
    <w:rsid w:val="00BF3077"/>
    <w:rsid w:val="00BF3603"/>
    <w:rsid w:val="00BF373A"/>
    <w:rsid w:val="00BF3965"/>
    <w:rsid w:val="00BF3AB3"/>
    <w:rsid w:val="00BF3B06"/>
    <w:rsid w:val="00BF3BA9"/>
    <w:rsid w:val="00BF3C16"/>
    <w:rsid w:val="00BF3C52"/>
    <w:rsid w:val="00BF3E5D"/>
    <w:rsid w:val="00BF3ED6"/>
    <w:rsid w:val="00BF3EEE"/>
    <w:rsid w:val="00BF4031"/>
    <w:rsid w:val="00BF4162"/>
    <w:rsid w:val="00BF42BD"/>
    <w:rsid w:val="00BF43A6"/>
    <w:rsid w:val="00BF467B"/>
    <w:rsid w:val="00BF4778"/>
    <w:rsid w:val="00BF49A6"/>
    <w:rsid w:val="00BF4A78"/>
    <w:rsid w:val="00BF4A7C"/>
    <w:rsid w:val="00BF4AE4"/>
    <w:rsid w:val="00BF4C50"/>
    <w:rsid w:val="00BF4D25"/>
    <w:rsid w:val="00BF4D3D"/>
    <w:rsid w:val="00BF4D9B"/>
    <w:rsid w:val="00BF4F7D"/>
    <w:rsid w:val="00BF4F92"/>
    <w:rsid w:val="00BF504D"/>
    <w:rsid w:val="00BF5074"/>
    <w:rsid w:val="00BF507A"/>
    <w:rsid w:val="00BF50A7"/>
    <w:rsid w:val="00BF516A"/>
    <w:rsid w:val="00BF557D"/>
    <w:rsid w:val="00BF5664"/>
    <w:rsid w:val="00BF5665"/>
    <w:rsid w:val="00BF56D4"/>
    <w:rsid w:val="00BF5763"/>
    <w:rsid w:val="00BF5940"/>
    <w:rsid w:val="00BF598C"/>
    <w:rsid w:val="00BF59EB"/>
    <w:rsid w:val="00BF5A0C"/>
    <w:rsid w:val="00BF5B14"/>
    <w:rsid w:val="00BF5C1A"/>
    <w:rsid w:val="00BF5C38"/>
    <w:rsid w:val="00BF5C81"/>
    <w:rsid w:val="00BF5CA6"/>
    <w:rsid w:val="00BF5E55"/>
    <w:rsid w:val="00BF5F7F"/>
    <w:rsid w:val="00BF6052"/>
    <w:rsid w:val="00BF60F0"/>
    <w:rsid w:val="00BF6102"/>
    <w:rsid w:val="00BF61F3"/>
    <w:rsid w:val="00BF63F8"/>
    <w:rsid w:val="00BF64D2"/>
    <w:rsid w:val="00BF6512"/>
    <w:rsid w:val="00BF658D"/>
    <w:rsid w:val="00BF663B"/>
    <w:rsid w:val="00BF666E"/>
    <w:rsid w:val="00BF66A0"/>
    <w:rsid w:val="00BF66CD"/>
    <w:rsid w:val="00BF68A0"/>
    <w:rsid w:val="00BF69BE"/>
    <w:rsid w:val="00BF6B56"/>
    <w:rsid w:val="00BF6DAE"/>
    <w:rsid w:val="00BF6FC6"/>
    <w:rsid w:val="00BF6FCC"/>
    <w:rsid w:val="00BF708E"/>
    <w:rsid w:val="00BF7106"/>
    <w:rsid w:val="00BF73D1"/>
    <w:rsid w:val="00BF7772"/>
    <w:rsid w:val="00BF777E"/>
    <w:rsid w:val="00BF79AE"/>
    <w:rsid w:val="00BF7C3F"/>
    <w:rsid w:val="00BF7C93"/>
    <w:rsid w:val="00BF7D2C"/>
    <w:rsid w:val="00BF7D98"/>
    <w:rsid w:val="00BF7DC9"/>
    <w:rsid w:val="00BF7F58"/>
    <w:rsid w:val="00C001B3"/>
    <w:rsid w:val="00C00202"/>
    <w:rsid w:val="00C0036D"/>
    <w:rsid w:val="00C0054F"/>
    <w:rsid w:val="00C00680"/>
    <w:rsid w:val="00C007E9"/>
    <w:rsid w:val="00C0095B"/>
    <w:rsid w:val="00C009E9"/>
    <w:rsid w:val="00C00B86"/>
    <w:rsid w:val="00C00C72"/>
    <w:rsid w:val="00C00FA1"/>
    <w:rsid w:val="00C00FFD"/>
    <w:rsid w:val="00C01043"/>
    <w:rsid w:val="00C012BF"/>
    <w:rsid w:val="00C01354"/>
    <w:rsid w:val="00C01381"/>
    <w:rsid w:val="00C013CE"/>
    <w:rsid w:val="00C0144B"/>
    <w:rsid w:val="00C01485"/>
    <w:rsid w:val="00C0169F"/>
    <w:rsid w:val="00C01701"/>
    <w:rsid w:val="00C0171B"/>
    <w:rsid w:val="00C017A8"/>
    <w:rsid w:val="00C017EF"/>
    <w:rsid w:val="00C0193B"/>
    <w:rsid w:val="00C01AB1"/>
    <w:rsid w:val="00C01B4D"/>
    <w:rsid w:val="00C01C8D"/>
    <w:rsid w:val="00C01C99"/>
    <w:rsid w:val="00C01CFC"/>
    <w:rsid w:val="00C01DDE"/>
    <w:rsid w:val="00C0201F"/>
    <w:rsid w:val="00C02098"/>
    <w:rsid w:val="00C02122"/>
    <w:rsid w:val="00C0217A"/>
    <w:rsid w:val="00C0233E"/>
    <w:rsid w:val="00C0264A"/>
    <w:rsid w:val="00C026A0"/>
    <w:rsid w:val="00C027C9"/>
    <w:rsid w:val="00C029F4"/>
    <w:rsid w:val="00C02A5A"/>
    <w:rsid w:val="00C02A8B"/>
    <w:rsid w:val="00C02EB0"/>
    <w:rsid w:val="00C02ED5"/>
    <w:rsid w:val="00C02F72"/>
    <w:rsid w:val="00C030C5"/>
    <w:rsid w:val="00C03218"/>
    <w:rsid w:val="00C035AF"/>
    <w:rsid w:val="00C03750"/>
    <w:rsid w:val="00C03756"/>
    <w:rsid w:val="00C038C3"/>
    <w:rsid w:val="00C03AAA"/>
    <w:rsid w:val="00C03B53"/>
    <w:rsid w:val="00C03B70"/>
    <w:rsid w:val="00C03D67"/>
    <w:rsid w:val="00C03F23"/>
    <w:rsid w:val="00C040D6"/>
    <w:rsid w:val="00C0412E"/>
    <w:rsid w:val="00C0421A"/>
    <w:rsid w:val="00C043EC"/>
    <w:rsid w:val="00C044D9"/>
    <w:rsid w:val="00C045DD"/>
    <w:rsid w:val="00C04746"/>
    <w:rsid w:val="00C04824"/>
    <w:rsid w:val="00C048CE"/>
    <w:rsid w:val="00C048E4"/>
    <w:rsid w:val="00C048EA"/>
    <w:rsid w:val="00C0499C"/>
    <w:rsid w:val="00C04BBD"/>
    <w:rsid w:val="00C04C14"/>
    <w:rsid w:val="00C04D23"/>
    <w:rsid w:val="00C04E65"/>
    <w:rsid w:val="00C04FB2"/>
    <w:rsid w:val="00C05023"/>
    <w:rsid w:val="00C0508A"/>
    <w:rsid w:val="00C0516D"/>
    <w:rsid w:val="00C0519B"/>
    <w:rsid w:val="00C051D9"/>
    <w:rsid w:val="00C05269"/>
    <w:rsid w:val="00C0538F"/>
    <w:rsid w:val="00C05480"/>
    <w:rsid w:val="00C05484"/>
    <w:rsid w:val="00C0571E"/>
    <w:rsid w:val="00C0577D"/>
    <w:rsid w:val="00C0581A"/>
    <w:rsid w:val="00C05955"/>
    <w:rsid w:val="00C05A28"/>
    <w:rsid w:val="00C05A47"/>
    <w:rsid w:val="00C05B53"/>
    <w:rsid w:val="00C05B92"/>
    <w:rsid w:val="00C05B99"/>
    <w:rsid w:val="00C05B9C"/>
    <w:rsid w:val="00C05C92"/>
    <w:rsid w:val="00C05C9B"/>
    <w:rsid w:val="00C05DB1"/>
    <w:rsid w:val="00C05DB9"/>
    <w:rsid w:val="00C05F2B"/>
    <w:rsid w:val="00C0610A"/>
    <w:rsid w:val="00C06137"/>
    <w:rsid w:val="00C0613C"/>
    <w:rsid w:val="00C061BF"/>
    <w:rsid w:val="00C06267"/>
    <w:rsid w:val="00C0636A"/>
    <w:rsid w:val="00C06531"/>
    <w:rsid w:val="00C065AA"/>
    <w:rsid w:val="00C0664C"/>
    <w:rsid w:val="00C066AB"/>
    <w:rsid w:val="00C06818"/>
    <w:rsid w:val="00C068EA"/>
    <w:rsid w:val="00C06929"/>
    <w:rsid w:val="00C06931"/>
    <w:rsid w:val="00C069B1"/>
    <w:rsid w:val="00C06C37"/>
    <w:rsid w:val="00C06C4E"/>
    <w:rsid w:val="00C06E04"/>
    <w:rsid w:val="00C06E4E"/>
    <w:rsid w:val="00C06E61"/>
    <w:rsid w:val="00C06F5E"/>
    <w:rsid w:val="00C06F7B"/>
    <w:rsid w:val="00C071A1"/>
    <w:rsid w:val="00C07356"/>
    <w:rsid w:val="00C07461"/>
    <w:rsid w:val="00C075E6"/>
    <w:rsid w:val="00C07661"/>
    <w:rsid w:val="00C076D2"/>
    <w:rsid w:val="00C0770D"/>
    <w:rsid w:val="00C07855"/>
    <w:rsid w:val="00C079B8"/>
    <w:rsid w:val="00C07AB0"/>
    <w:rsid w:val="00C07B1C"/>
    <w:rsid w:val="00C07B2D"/>
    <w:rsid w:val="00C07C4C"/>
    <w:rsid w:val="00C07C67"/>
    <w:rsid w:val="00C10037"/>
    <w:rsid w:val="00C101D7"/>
    <w:rsid w:val="00C101EF"/>
    <w:rsid w:val="00C1020B"/>
    <w:rsid w:val="00C10325"/>
    <w:rsid w:val="00C1035E"/>
    <w:rsid w:val="00C10556"/>
    <w:rsid w:val="00C1061A"/>
    <w:rsid w:val="00C1081D"/>
    <w:rsid w:val="00C10A9F"/>
    <w:rsid w:val="00C10AFF"/>
    <w:rsid w:val="00C10D79"/>
    <w:rsid w:val="00C112FF"/>
    <w:rsid w:val="00C11308"/>
    <w:rsid w:val="00C11500"/>
    <w:rsid w:val="00C115E1"/>
    <w:rsid w:val="00C11655"/>
    <w:rsid w:val="00C118C3"/>
    <w:rsid w:val="00C11A03"/>
    <w:rsid w:val="00C11A36"/>
    <w:rsid w:val="00C11B45"/>
    <w:rsid w:val="00C11C50"/>
    <w:rsid w:val="00C11D26"/>
    <w:rsid w:val="00C11DC8"/>
    <w:rsid w:val="00C11DF2"/>
    <w:rsid w:val="00C11E15"/>
    <w:rsid w:val="00C11EDC"/>
    <w:rsid w:val="00C11F70"/>
    <w:rsid w:val="00C1202C"/>
    <w:rsid w:val="00C1210D"/>
    <w:rsid w:val="00C1213C"/>
    <w:rsid w:val="00C123EA"/>
    <w:rsid w:val="00C12480"/>
    <w:rsid w:val="00C126C6"/>
    <w:rsid w:val="00C12726"/>
    <w:rsid w:val="00C127CE"/>
    <w:rsid w:val="00C12906"/>
    <w:rsid w:val="00C12A49"/>
    <w:rsid w:val="00C12B4C"/>
    <w:rsid w:val="00C12F8A"/>
    <w:rsid w:val="00C12FE2"/>
    <w:rsid w:val="00C1301F"/>
    <w:rsid w:val="00C13199"/>
    <w:rsid w:val="00C13285"/>
    <w:rsid w:val="00C1328D"/>
    <w:rsid w:val="00C132B7"/>
    <w:rsid w:val="00C133EE"/>
    <w:rsid w:val="00C1344E"/>
    <w:rsid w:val="00C13493"/>
    <w:rsid w:val="00C1385D"/>
    <w:rsid w:val="00C13AA7"/>
    <w:rsid w:val="00C13C72"/>
    <w:rsid w:val="00C13D93"/>
    <w:rsid w:val="00C13F0F"/>
    <w:rsid w:val="00C13F2B"/>
    <w:rsid w:val="00C14018"/>
    <w:rsid w:val="00C14046"/>
    <w:rsid w:val="00C1405C"/>
    <w:rsid w:val="00C1405D"/>
    <w:rsid w:val="00C14087"/>
    <w:rsid w:val="00C14292"/>
    <w:rsid w:val="00C14396"/>
    <w:rsid w:val="00C143BF"/>
    <w:rsid w:val="00C144BE"/>
    <w:rsid w:val="00C144C7"/>
    <w:rsid w:val="00C14593"/>
    <w:rsid w:val="00C1466F"/>
    <w:rsid w:val="00C146EE"/>
    <w:rsid w:val="00C14726"/>
    <w:rsid w:val="00C1487C"/>
    <w:rsid w:val="00C149D0"/>
    <w:rsid w:val="00C14BD0"/>
    <w:rsid w:val="00C14D38"/>
    <w:rsid w:val="00C14E5A"/>
    <w:rsid w:val="00C14EDE"/>
    <w:rsid w:val="00C14F29"/>
    <w:rsid w:val="00C150F0"/>
    <w:rsid w:val="00C150F1"/>
    <w:rsid w:val="00C1526C"/>
    <w:rsid w:val="00C15323"/>
    <w:rsid w:val="00C154D4"/>
    <w:rsid w:val="00C15558"/>
    <w:rsid w:val="00C156BB"/>
    <w:rsid w:val="00C158B3"/>
    <w:rsid w:val="00C15B2F"/>
    <w:rsid w:val="00C15B69"/>
    <w:rsid w:val="00C15CCD"/>
    <w:rsid w:val="00C15CF8"/>
    <w:rsid w:val="00C15D65"/>
    <w:rsid w:val="00C16283"/>
    <w:rsid w:val="00C16490"/>
    <w:rsid w:val="00C1649B"/>
    <w:rsid w:val="00C16574"/>
    <w:rsid w:val="00C16781"/>
    <w:rsid w:val="00C167FC"/>
    <w:rsid w:val="00C16962"/>
    <w:rsid w:val="00C16A14"/>
    <w:rsid w:val="00C16C4F"/>
    <w:rsid w:val="00C16CD9"/>
    <w:rsid w:val="00C16CE5"/>
    <w:rsid w:val="00C16E96"/>
    <w:rsid w:val="00C17021"/>
    <w:rsid w:val="00C170A0"/>
    <w:rsid w:val="00C170AA"/>
    <w:rsid w:val="00C172A2"/>
    <w:rsid w:val="00C172E1"/>
    <w:rsid w:val="00C17411"/>
    <w:rsid w:val="00C17413"/>
    <w:rsid w:val="00C17440"/>
    <w:rsid w:val="00C176B0"/>
    <w:rsid w:val="00C176FF"/>
    <w:rsid w:val="00C1788F"/>
    <w:rsid w:val="00C17A48"/>
    <w:rsid w:val="00C17A94"/>
    <w:rsid w:val="00C17AAC"/>
    <w:rsid w:val="00C17ACB"/>
    <w:rsid w:val="00C17B1C"/>
    <w:rsid w:val="00C17C32"/>
    <w:rsid w:val="00C17FC6"/>
    <w:rsid w:val="00C2013A"/>
    <w:rsid w:val="00C20389"/>
    <w:rsid w:val="00C203F4"/>
    <w:rsid w:val="00C2042D"/>
    <w:rsid w:val="00C20798"/>
    <w:rsid w:val="00C207BB"/>
    <w:rsid w:val="00C20956"/>
    <w:rsid w:val="00C20A52"/>
    <w:rsid w:val="00C20B43"/>
    <w:rsid w:val="00C20EC0"/>
    <w:rsid w:val="00C21152"/>
    <w:rsid w:val="00C21239"/>
    <w:rsid w:val="00C2124D"/>
    <w:rsid w:val="00C21289"/>
    <w:rsid w:val="00C21292"/>
    <w:rsid w:val="00C21456"/>
    <w:rsid w:val="00C2159C"/>
    <w:rsid w:val="00C215E1"/>
    <w:rsid w:val="00C21724"/>
    <w:rsid w:val="00C21A81"/>
    <w:rsid w:val="00C21D87"/>
    <w:rsid w:val="00C21F74"/>
    <w:rsid w:val="00C221A2"/>
    <w:rsid w:val="00C222EB"/>
    <w:rsid w:val="00C22322"/>
    <w:rsid w:val="00C224D8"/>
    <w:rsid w:val="00C2253D"/>
    <w:rsid w:val="00C225D8"/>
    <w:rsid w:val="00C226CE"/>
    <w:rsid w:val="00C2271E"/>
    <w:rsid w:val="00C22742"/>
    <w:rsid w:val="00C22955"/>
    <w:rsid w:val="00C22A18"/>
    <w:rsid w:val="00C22A1C"/>
    <w:rsid w:val="00C22C34"/>
    <w:rsid w:val="00C22C91"/>
    <w:rsid w:val="00C22D77"/>
    <w:rsid w:val="00C22F03"/>
    <w:rsid w:val="00C232B6"/>
    <w:rsid w:val="00C23382"/>
    <w:rsid w:val="00C2360B"/>
    <w:rsid w:val="00C237A3"/>
    <w:rsid w:val="00C2390C"/>
    <w:rsid w:val="00C2394E"/>
    <w:rsid w:val="00C2397B"/>
    <w:rsid w:val="00C239C7"/>
    <w:rsid w:val="00C23AC2"/>
    <w:rsid w:val="00C23BA6"/>
    <w:rsid w:val="00C23BBE"/>
    <w:rsid w:val="00C23C6D"/>
    <w:rsid w:val="00C23C7C"/>
    <w:rsid w:val="00C23D10"/>
    <w:rsid w:val="00C23E04"/>
    <w:rsid w:val="00C24113"/>
    <w:rsid w:val="00C2411D"/>
    <w:rsid w:val="00C24180"/>
    <w:rsid w:val="00C24378"/>
    <w:rsid w:val="00C2440C"/>
    <w:rsid w:val="00C244C9"/>
    <w:rsid w:val="00C244DC"/>
    <w:rsid w:val="00C2467A"/>
    <w:rsid w:val="00C2467F"/>
    <w:rsid w:val="00C2491D"/>
    <w:rsid w:val="00C24C1E"/>
    <w:rsid w:val="00C24C45"/>
    <w:rsid w:val="00C24E2A"/>
    <w:rsid w:val="00C24E4B"/>
    <w:rsid w:val="00C24E7C"/>
    <w:rsid w:val="00C24F14"/>
    <w:rsid w:val="00C25159"/>
    <w:rsid w:val="00C251A9"/>
    <w:rsid w:val="00C25272"/>
    <w:rsid w:val="00C25393"/>
    <w:rsid w:val="00C2540A"/>
    <w:rsid w:val="00C25488"/>
    <w:rsid w:val="00C256AD"/>
    <w:rsid w:val="00C256B9"/>
    <w:rsid w:val="00C257A8"/>
    <w:rsid w:val="00C257DC"/>
    <w:rsid w:val="00C258DA"/>
    <w:rsid w:val="00C258EC"/>
    <w:rsid w:val="00C25919"/>
    <w:rsid w:val="00C259C8"/>
    <w:rsid w:val="00C25B61"/>
    <w:rsid w:val="00C25EE3"/>
    <w:rsid w:val="00C25EFD"/>
    <w:rsid w:val="00C25F01"/>
    <w:rsid w:val="00C25FBD"/>
    <w:rsid w:val="00C26012"/>
    <w:rsid w:val="00C26070"/>
    <w:rsid w:val="00C260EF"/>
    <w:rsid w:val="00C26299"/>
    <w:rsid w:val="00C262F9"/>
    <w:rsid w:val="00C2651E"/>
    <w:rsid w:val="00C2657C"/>
    <w:rsid w:val="00C26588"/>
    <w:rsid w:val="00C2669D"/>
    <w:rsid w:val="00C267CE"/>
    <w:rsid w:val="00C269B1"/>
    <w:rsid w:val="00C26A06"/>
    <w:rsid w:val="00C26BA5"/>
    <w:rsid w:val="00C26BC8"/>
    <w:rsid w:val="00C26D84"/>
    <w:rsid w:val="00C26DAA"/>
    <w:rsid w:val="00C26DD6"/>
    <w:rsid w:val="00C26E09"/>
    <w:rsid w:val="00C26E74"/>
    <w:rsid w:val="00C270E6"/>
    <w:rsid w:val="00C272EF"/>
    <w:rsid w:val="00C274F9"/>
    <w:rsid w:val="00C2750C"/>
    <w:rsid w:val="00C279EC"/>
    <w:rsid w:val="00C27DE9"/>
    <w:rsid w:val="00C27FE1"/>
    <w:rsid w:val="00C3009E"/>
    <w:rsid w:val="00C300A8"/>
    <w:rsid w:val="00C30136"/>
    <w:rsid w:val="00C3025C"/>
    <w:rsid w:val="00C3028A"/>
    <w:rsid w:val="00C302A5"/>
    <w:rsid w:val="00C30330"/>
    <w:rsid w:val="00C3035C"/>
    <w:rsid w:val="00C304ED"/>
    <w:rsid w:val="00C30963"/>
    <w:rsid w:val="00C309A0"/>
    <w:rsid w:val="00C30A1B"/>
    <w:rsid w:val="00C30A6A"/>
    <w:rsid w:val="00C30B7A"/>
    <w:rsid w:val="00C30B7D"/>
    <w:rsid w:val="00C30CCA"/>
    <w:rsid w:val="00C30D6A"/>
    <w:rsid w:val="00C30EB8"/>
    <w:rsid w:val="00C30EF6"/>
    <w:rsid w:val="00C313E8"/>
    <w:rsid w:val="00C3192D"/>
    <w:rsid w:val="00C319E8"/>
    <w:rsid w:val="00C31D34"/>
    <w:rsid w:val="00C31FE1"/>
    <w:rsid w:val="00C32279"/>
    <w:rsid w:val="00C324B6"/>
    <w:rsid w:val="00C32577"/>
    <w:rsid w:val="00C325DC"/>
    <w:rsid w:val="00C32989"/>
    <w:rsid w:val="00C329FE"/>
    <w:rsid w:val="00C32BE2"/>
    <w:rsid w:val="00C32C8E"/>
    <w:rsid w:val="00C32D27"/>
    <w:rsid w:val="00C32EE7"/>
    <w:rsid w:val="00C32F99"/>
    <w:rsid w:val="00C32FA5"/>
    <w:rsid w:val="00C330A6"/>
    <w:rsid w:val="00C331EB"/>
    <w:rsid w:val="00C33228"/>
    <w:rsid w:val="00C332C7"/>
    <w:rsid w:val="00C332E6"/>
    <w:rsid w:val="00C33388"/>
    <w:rsid w:val="00C33501"/>
    <w:rsid w:val="00C33758"/>
    <w:rsid w:val="00C33861"/>
    <w:rsid w:val="00C33886"/>
    <w:rsid w:val="00C33920"/>
    <w:rsid w:val="00C33994"/>
    <w:rsid w:val="00C339C0"/>
    <w:rsid w:val="00C33B08"/>
    <w:rsid w:val="00C33BE0"/>
    <w:rsid w:val="00C33C53"/>
    <w:rsid w:val="00C33D09"/>
    <w:rsid w:val="00C33E8E"/>
    <w:rsid w:val="00C34084"/>
    <w:rsid w:val="00C340B5"/>
    <w:rsid w:val="00C3414A"/>
    <w:rsid w:val="00C34193"/>
    <w:rsid w:val="00C34226"/>
    <w:rsid w:val="00C344B9"/>
    <w:rsid w:val="00C344F7"/>
    <w:rsid w:val="00C34772"/>
    <w:rsid w:val="00C348F5"/>
    <w:rsid w:val="00C348FD"/>
    <w:rsid w:val="00C34945"/>
    <w:rsid w:val="00C34964"/>
    <w:rsid w:val="00C349DF"/>
    <w:rsid w:val="00C34A57"/>
    <w:rsid w:val="00C34A8B"/>
    <w:rsid w:val="00C34D79"/>
    <w:rsid w:val="00C34DE2"/>
    <w:rsid w:val="00C34F04"/>
    <w:rsid w:val="00C350CB"/>
    <w:rsid w:val="00C351F7"/>
    <w:rsid w:val="00C35392"/>
    <w:rsid w:val="00C35484"/>
    <w:rsid w:val="00C35609"/>
    <w:rsid w:val="00C35710"/>
    <w:rsid w:val="00C35858"/>
    <w:rsid w:val="00C358BB"/>
    <w:rsid w:val="00C35928"/>
    <w:rsid w:val="00C3597A"/>
    <w:rsid w:val="00C35B0D"/>
    <w:rsid w:val="00C35BFB"/>
    <w:rsid w:val="00C35C38"/>
    <w:rsid w:val="00C35D13"/>
    <w:rsid w:val="00C36014"/>
    <w:rsid w:val="00C36043"/>
    <w:rsid w:val="00C361D3"/>
    <w:rsid w:val="00C36426"/>
    <w:rsid w:val="00C364C5"/>
    <w:rsid w:val="00C365B1"/>
    <w:rsid w:val="00C365B6"/>
    <w:rsid w:val="00C36761"/>
    <w:rsid w:val="00C36C7A"/>
    <w:rsid w:val="00C36D2A"/>
    <w:rsid w:val="00C36D7E"/>
    <w:rsid w:val="00C36DA2"/>
    <w:rsid w:val="00C36E66"/>
    <w:rsid w:val="00C36FE2"/>
    <w:rsid w:val="00C36FF9"/>
    <w:rsid w:val="00C370F7"/>
    <w:rsid w:val="00C37176"/>
    <w:rsid w:val="00C37178"/>
    <w:rsid w:val="00C371A7"/>
    <w:rsid w:val="00C371E2"/>
    <w:rsid w:val="00C37550"/>
    <w:rsid w:val="00C37623"/>
    <w:rsid w:val="00C37985"/>
    <w:rsid w:val="00C37AA1"/>
    <w:rsid w:val="00C37B90"/>
    <w:rsid w:val="00C37BDF"/>
    <w:rsid w:val="00C37C19"/>
    <w:rsid w:val="00C37C2F"/>
    <w:rsid w:val="00C37CD9"/>
    <w:rsid w:val="00C37CDF"/>
    <w:rsid w:val="00C37D27"/>
    <w:rsid w:val="00C37EA4"/>
    <w:rsid w:val="00C37FB4"/>
    <w:rsid w:val="00C4012A"/>
    <w:rsid w:val="00C4019E"/>
    <w:rsid w:val="00C4044A"/>
    <w:rsid w:val="00C40694"/>
    <w:rsid w:val="00C40766"/>
    <w:rsid w:val="00C408BC"/>
    <w:rsid w:val="00C409E9"/>
    <w:rsid w:val="00C40A8C"/>
    <w:rsid w:val="00C40AC3"/>
    <w:rsid w:val="00C40AFC"/>
    <w:rsid w:val="00C40BD6"/>
    <w:rsid w:val="00C40C90"/>
    <w:rsid w:val="00C40CA4"/>
    <w:rsid w:val="00C40E37"/>
    <w:rsid w:val="00C40FBA"/>
    <w:rsid w:val="00C410F1"/>
    <w:rsid w:val="00C411A3"/>
    <w:rsid w:val="00C416C4"/>
    <w:rsid w:val="00C41701"/>
    <w:rsid w:val="00C4173A"/>
    <w:rsid w:val="00C417D4"/>
    <w:rsid w:val="00C41851"/>
    <w:rsid w:val="00C41A97"/>
    <w:rsid w:val="00C41AD2"/>
    <w:rsid w:val="00C41B1A"/>
    <w:rsid w:val="00C41C7B"/>
    <w:rsid w:val="00C41E0E"/>
    <w:rsid w:val="00C41F2C"/>
    <w:rsid w:val="00C42037"/>
    <w:rsid w:val="00C42061"/>
    <w:rsid w:val="00C42284"/>
    <w:rsid w:val="00C42296"/>
    <w:rsid w:val="00C42874"/>
    <w:rsid w:val="00C429DF"/>
    <w:rsid w:val="00C42AA4"/>
    <w:rsid w:val="00C42B1B"/>
    <w:rsid w:val="00C42C5A"/>
    <w:rsid w:val="00C42E9B"/>
    <w:rsid w:val="00C43240"/>
    <w:rsid w:val="00C4326E"/>
    <w:rsid w:val="00C43442"/>
    <w:rsid w:val="00C4348D"/>
    <w:rsid w:val="00C4351E"/>
    <w:rsid w:val="00C435C6"/>
    <w:rsid w:val="00C435CF"/>
    <w:rsid w:val="00C4383B"/>
    <w:rsid w:val="00C43861"/>
    <w:rsid w:val="00C43AD7"/>
    <w:rsid w:val="00C43C43"/>
    <w:rsid w:val="00C43D53"/>
    <w:rsid w:val="00C43D64"/>
    <w:rsid w:val="00C43E13"/>
    <w:rsid w:val="00C43E61"/>
    <w:rsid w:val="00C43ED2"/>
    <w:rsid w:val="00C43F32"/>
    <w:rsid w:val="00C43FED"/>
    <w:rsid w:val="00C44097"/>
    <w:rsid w:val="00C44620"/>
    <w:rsid w:val="00C4463F"/>
    <w:rsid w:val="00C446FD"/>
    <w:rsid w:val="00C44709"/>
    <w:rsid w:val="00C447A4"/>
    <w:rsid w:val="00C4494E"/>
    <w:rsid w:val="00C449AB"/>
    <w:rsid w:val="00C44B02"/>
    <w:rsid w:val="00C44B5E"/>
    <w:rsid w:val="00C44D9E"/>
    <w:rsid w:val="00C44DCD"/>
    <w:rsid w:val="00C44E84"/>
    <w:rsid w:val="00C44F07"/>
    <w:rsid w:val="00C44FD8"/>
    <w:rsid w:val="00C45298"/>
    <w:rsid w:val="00C45360"/>
    <w:rsid w:val="00C4557E"/>
    <w:rsid w:val="00C455FD"/>
    <w:rsid w:val="00C456AD"/>
    <w:rsid w:val="00C45B0E"/>
    <w:rsid w:val="00C45BF8"/>
    <w:rsid w:val="00C45DCF"/>
    <w:rsid w:val="00C45E50"/>
    <w:rsid w:val="00C45E77"/>
    <w:rsid w:val="00C45E8E"/>
    <w:rsid w:val="00C45EB1"/>
    <w:rsid w:val="00C46000"/>
    <w:rsid w:val="00C46288"/>
    <w:rsid w:val="00C4642D"/>
    <w:rsid w:val="00C46641"/>
    <w:rsid w:val="00C46661"/>
    <w:rsid w:val="00C4668E"/>
    <w:rsid w:val="00C46886"/>
    <w:rsid w:val="00C46BE5"/>
    <w:rsid w:val="00C46CF2"/>
    <w:rsid w:val="00C46CFE"/>
    <w:rsid w:val="00C46E1B"/>
    <w:rsid w:val="00C46E2C"/>
    <w:rsid w:val="00C46EBA"/>
    <w:rsid w:val="00C46ED6"/>
    <w:rsid w:val="00C4703D"/>
    <w:rsid w:val="00C4712E"/>
    <w:rsid w:val="00C471A4"/>
    <w:rsid w:val="00C47229"/>
    <w:rsid w:val="00C47258"/>
    <w:rsid w:val="00C47569"/>
    <w:rsid w:val="00C47750"/>
    <w:rsid w:val="00C4775B"/>
    <w:rsid w:val="00C477E4"/>
    <w:rsid w:val="00C47985"/>
    <w:rsid w:val="00C4799D"/>
    <w:rsid w:val="00C47A25"/>
    <w:rsid w:val="00C47B38"/>
    <w:rsid w:val="00C47F91"/>
    <w:rsid w:val="00C50041"/>
    <w:rsid w:val="00C500A4"/>
    <w:rsid w:val="00C5028D"/>
    <w:rsid w:val="00C502BD"/>
    <w:rsid w:val="00C50406"/>
    <w:rsid w:val="00C50564"/>
    <w:rsid w:val="00C50565"/>
    <w:rsid w:val="00C5056C"/>
    <w:rsid w:val="00C50B8E"/>
    <w:rsid w:val="00C50C0C"/>
    <w:rsid w:val="00C50C8E"/>
    <w:rsid w:val="00C50D90"/>
    <w:rsid w:val="00C50DED"/>
    <w:rsid w:val="00C50E53"/>
    <w:rsid w:val="00C50E8A"/>
    <w:rsid w:val="00C51065"/>
    <w:rsid w:val="00C51097"/>
    <w:rsid w:val="00C51181"/>
    <w:rsid w:val="00C511D2"/>
    <w:rsid w:val="00C51209"/>
    <w:rsid w:val="00C5156F"/>
    <w:rsid w:val="00C51576"/>
    <w:rsid w:val="00C51609"/>
    <w:rsid w:val="00C51659"/>
    <w:rsid w:val="00C51C55"/>
    <w:rsid w:val="00C51F51"/>
    <w:rsid w:val="00C51F55"/>
    <w:rsid w:val="00C51FB7"/>
    <w:rsid w:val="00C52027"/>
    <w:rsid w:val="00C520F3"/>
    <w:rsid w:val="00C52217"/>
    <w:rsid w:val="00C522DA"/>
    <w:rsid w:val="00C5234D"/>
    <w:rsid w:val="00C523E8"/>
    <w:rsid w:val="00C5258D"/>
    <w:rsid w:val="00C5261B"/>
    <w:rsid w:val="00C526A5"/>
    <w:rsid w:val="00C526DC"/>
    <w:rsid w:val="00C526F2"/>
    <w:rsid w:val="00C52A33"/>
    <w:rsid w:val="00C52A79"/>
    <w:rsid w:val="00C52ADE"/>
    <w:rsid w:val="00C52C02"/>
    <w:rsid w:val="00C52C2A"/>
    <w:rsid w:val="00C52C4F"/>
    <w:rsid w:val="00C52CA7"/>
    <w:rsid w:val="00C52E98"/>
    <w:rsid w:val="00C52F3F"/>
    <w:rsid w:val="00C5305E"/>
    <w:rsid w:val="00C531C6"/>
    <w:rsid w:val="00C531C9"/>
    <w:rsid w:val="00C537F3"/>
    <w:rsid w:val="00C53994"/>
    <w:rsid w:val="00C53A68"/>
    <w:rsid w:val="00C53DF6"/>
    <w:rsid w:val="00C53FC6"/>
    <w:rsid w:val="00C540A5"/>
    <w:rsid w:val="00C5418D"/>
    <w:rsid w:val="00C54259"/>
    <w:rsid w:val="00C54290"/>
    <w:rsid w:val="00C5453C"/>
    <w:rsid w:val="00C54C2A"/>
    <w:rsid w:val="00C54C6A"/>
    <w:rsid w:val="00C54F01"/>
    <w:rsid w:val="00C55116"/>
    <w:rsid w:val="00C5521F"/>
    <w:rsid w:val="00C552FB"/>
    <w:rsid w:val="00C553E8"/>
    <w:rsid w:val="00C555BD"/>
    <w:rsid w:val="00C556B5"/>
    <w:rsid w:val="00C55944"/>
    <w:rsid w:val="00C55984"/>
    <w:rsid w:val="00C55C27"/>
    <w:rsid w:val="00C55EDA"/>
    <w:rsid w:val="00C55EEE"/>
    <w:rsid w:val="00C55F24"/>
    <w:rsid w:val="00C56089"/>
    <w:rsid w:val="00C563FC"/>
    <w:rsid w:val="00C5659B"/>
    <w:rsid w:val="00C5675B"/>
    <w:rsid w:val="00C56A66"/>
    <w:rsid w:val="00C56A8C"/>
    <w:rsid w:val="00C56A8D"/>
    <w:rsid w:val="00C56AFE"/>
    <w:rsid w:val="00C56B33"/>
    <w:rsid w:val="00C56C8F"/>
    <w:rsid w:val="00C56FAA"/>
    <w:rsid w:val="00C570CE"/>
    <w:rsid w:val="00C570CF"/>
    <w:rsid w:val="00C57197"/>
    <w:rsid w:val="00C57543"/>
    <w:rsid w:val="00C5755B"/>
    <w:rsid w:val="00C57709"/>
    <w:rsid w:val="00C57A2D"/>
    <w:rsid w:val="00C57B6A"/>
    <w:rsid w:val="00C57C53"/>
    <w:rsid w:val="00C57E0A"/>
    <w:rsid w:val="00C6012E"/>
    <w:rsid w:val="00C601CB"/>
    <w:rsid w:val="00C6025F"/>
    <w:rsid w:val="00C602FF"/>
    <w:rsid w:val="00C6031F"/>
    <w:rsid w:val="00C60411"/>
    <w:rsid w:val="00C604F0"/>
    <w:rsid w:val="00C6060A"/>
    <w:rsid w:val="00C60993"/>
    <w:rsid w:val="00C609DA"/>
    <w:rsid w:val="00C60A64"/>
    <w:rsid w:val="00C60B21"/>
    <w:rsid w:val="00C60CFE"/>
    <w:rsid w:val="00C60D0B"/>
    <w:rsid w:val="00C60DF7"/>
    <w:rsid w:val="00C60FEC"/>
    <w:rsid w:val="00C61174"/>
    <w:rsid w:val="00C6121C"/>
    <w:rsid w:val="00C6148F"/>
    <w:rsid w:val="00C615AD"/>
    <w:rsid w:val="00C61B55"/>
    <w:rsid w:val="00C61EB4"/>
    <w:rsid w:val="00C6210C"/>
    <w:rsid w:val="00C621B1"/>
    <w:rsid w:val="00C622BC"/>
    <w:rsid w:val="00C62520"/>
    <w:rsid w:val="00C6256D"/>
    <w:rsid w:val="00C625BC"/>
    <w:rsid w:val="00C628CA"/>
    <w:rsid w:val="00C62926"/>
    <w:rsid w:val="00C6295B"/>
    <w:rsid w:val="00C6298B"/>
    <w:rsid w:val="00C62A50"/>
    <w:rsid w:val="00C62AE7"/>
    <w:rsid w:val="00C62BC6"/>
    <w:rsid w:val="00C62D78"/>
    <w:rsid w:val="00C62EB1"/>
    <w:rsid w:val="00C62F7A"/>
    <w:rsid w:val="00C633B6"/>
    <w:rsid w:val="00C636A8"/>
    <w:rsid w:val="00C6375E"/>
    <w:rsid w:val="00C63A4F"/>
    <w:rsid w:val="00C63AC4"/>
    <w:rsid w:val="00C63B9C"/>
    <w:rsid w:val="00C63BC1"/>
    <w:rsid w:val="00C63F10"/>
    <w:rsid w:val="00C63F30"/>
    <w:rsid w:val="00C63F6E"/>
    <w:rsid w:val="00C63FEC"/>
    <w:rsid w:val="00C641B4"/>
    <w:rsid w:val="00C64293"/>
    <w:rsid w:val="00C643A3"/>
    <w:rsid w:val="00C64547"/>
    <w:rsid w:val="00C64575"/>
    <w:rsid w:val="00C645AA"/>
    <w:rsid w:val="00C645D4"/>
    <w:rsid w:val="00C64768"/>
    <w:rsid w:val="00C647CA"/>
    <w:rsid w:val="00C64ED8"/>
    <w:rsid w:val="00C64EE5"/>
    <w:rsid w:val="00C64F2E"/>
    <w:rsid w:val="00C6512A"/>
    <w:rsid w:val="00C651F1"/>
    <w:rsid w:val="00C65514"/>
    <w:rsid w:val="00C6558C"/>
    <w:rsid w:val="00C6570F"/>
    <w:rsid w:val="00C65840"/>
    <w:rsid w:val="00C65A2A"/>
    <w:rsid w:val="00C65B0A"/>
    <w:rsid w:val="00C65BAF"/>
    <w:rsid w:val="00C65BFB"/>
    <w:rsid w:val="00C65C89"/>
    <w:rsid w:val="00C65D70"/>
    <w:rsid w:val="00C65D78"/>
    <w:rsid w:val="00C65DB1"/>
    <w:rsid w:val="00C65FC9"/>
    <w:rsid w:val="00C663C7"/>
    <w:rsid w:val="00C66552"/>
    <w:rsid w:val="00C665B8"/>
    <w:rsid w:val="00C665F4"/>
    <w:rsid w:val="00C666EA"/>
    <w:rsid w:val="00C6682F"/>
    <w:rsid w:val="00C66970"/>
    <w:rsid w:val="00C669F3"/>
    <w:rsid w:val="00C66A05"/>
    <w:rsid w:val="00C66B2E"/>
    <w:rsid w:val="00C66B46"/>
    <w:rsid w:val="00C66B71"/>
    <w:rsid w:val="00C66DD8"/>
    <w:rsid w:val="00C66E0D"/>
    <w:rsid w:val="00C67243"/>
    <w:rsid w:val="00C673C6"/>
    <w:rsid w:val="00C673D9"/>
    <w:rsid w:val="00C6741E"/>
    <w:rsid w:val="00C67469"/>
    <w:rsid w:val="00C6746D"/>
    <w:rsid w:val="00C6764E"/>
    <w:rsid w:val="00C678ED"/>
    <w:rsid w:val="00C67BA1"/>
    <w:rsid w:val="00C67BC6"/>
    <w:rsid w:val="00C67BCF"/>
    <w:rsid w:val="00C67BF4"/>
    <w:rsid w:val="00C67C33"/>
    <w:rsid w:val="00C67E97"/>
    <w:rsid w:val="00C67ED6"/>
    <w:rsid w:val="00C67F38"/>
    <w:rsid w:val="00C67F57"/>
    <w:rsid w:val="00C708AC"/>
    <w:rsid w:val="00C7095E"/>
    <w:rsid w:val="00C709AF"/>
    <w:rsid w:val="00C70AEB"/>
    <w:rsid w:val="00C70BA5"/>
    <w:rsid w:val="00C70CB0"/>
    <w:rsid w:val="00C70DA2"/>
    <w:rsid w:val="00C70E74"/>
    <w:rsid w:val="00C70FE7"/>
    <w:rsid w:val="00C711C0"/>
    <w:rsid w:val="00C713C4"/>
    <w:rsid w:val="00C71424"/>
    <w:rsid w:val="00C714E8"/>
    <w:rsid w:val="00C7169D"/>
    <w:rsid w:val="00C716B5"/>
    <w:rsid w:val="00C7184B"/>
    <w:rsid w:val="00C7191F"/>
    <w:rsid w:val="00C71BA8"/>
    <w:rsid w:val="00C71BD2"/>
    <w:rsid w:val="00C71CED"/>
    <w:rsid w:val="00C71DBB"/>
    <w:rsid w:val="00C7210B"/>
    <w:rsid w:val="00C722A7"/>
    <w:rsid w:val="00C7260B"/>
    <w:rsid w:val="00C726C6"/>
    <w:rsid w:val="00C7275E"/>
    <w:rsid w:val="00C72947"/>
    <w:rsid w:val="00C729DD"/>
    <w:rsid w:val="00C72AF3"/>
    <w:rsid w:val="00C72AF6"/>
    <w:rsid w:val="00C72B8F"/>
    <w:rsid w:val="00C72CA6"/>
    <w:rsid w:val="00C72E27"/>
    <w:rsid w:val="00C73060"/>
    <w:rsid w:val="00C731AF"/>
    <w:rsid w:val="00C732C1"/>
    <w:rsid w:val="00C732E8"/>
    <w:rsid w:val="00C73330"/>
    <w:rsid w:val="00C7336E"/>
    <w:rsid w:val="00C73560"/>
    <w:rsid w:val="00C73739"/>
    <w:rsid w:val="00C7389D"/>
    <w:rsid w:val="00C739A2"/>
    <w:rsid w:val="00C739B1"/>
    <w:rsid w:val="00C739B2"/>
    <w:rsid w:val="00C73A39"/>
    <w:rsid w:val="00C73DC5"/>
    <w:rsid w:val="00C73E9D"/>
    <w:rsid w:val="00C74082"/>
    <w:rsid w:val="00C74491"/>
    <w:rsid w:val="00C745EA"/>
    <w:rsid w:val="00C7464E"/>
    <w:rsid w:val="00C7469A"/>
    <w:rsid w:val="00C74709"/>
    <w:rsid w:val="00C7476E"/>
    <w:rsid w:val="00C748A3"/>
    <w:rsid w:val="00C749C8"/>
    <w:rsid w:val="00C74C27"/>
    <w:rsid w:val="00C74CA1"/>
    <w:rsid w:val="00C74CF6"/>
    <w:rsid w:val="00C74D46"/>
    <w:rsid w:val="00C74D99"/>
    <w:rsid w:val="00C7515B"/>
    <w:rsid w:val="00C75196"/>
    <w:rsid w:val="00C75340"/>
    <w:rsid w:val="00C7557F"/>
    <w:rsid w:val="00C758CF"/>
    <w:rsid w:val="00C758DB"/>
    <w:rsid w:val="00C7590C"/>
    <w:rsid w:val="00C759AD"/>
    <w:rsid w:val="00C75AAD"/>
    <w:rsid w:val="00C75AEE"/>
    <w:rsid w:val="00C75B4D"/>
    <w:rsid w:val="00C75F6A"/>
    <w:rsid w:val="00C763EC"/>
    <w:rsid w:val="00C76412"/>
    <w:rsid w:val="00C76457"/>
    <w:rsid w:val="00C7694A"/>
    <w:rsid w:val="00C76A9C"/>
    <w:rsid w:val="00C76C81"/>
    <w:rsid w:val="00C76D2F"/>
    <w:rsid w:val="00C76E45"/>
    <w:rsid w:val="00C76E9D"/>
    <w:rsid w:val="00C77068"/>
    <w:rsid w:val="00C7708B"/>
    <w:rsid w:val="00C7719D"/>
    <w:rsid w:val="00C772AE"/>
    <w:rsid w:val="00C77511"/>
    <w:rsid w:val="00C7763B"/>
    <w:rsid w:val="00C776F6"/>
    <w:rsid w:val="00C77740"/>
    <w:rsid w:val="00C77A21"/>
    <w:rsid w:val="00C77C81"/>
    <w:rsid w:val="00C77DC2"/>
    <w:rsid w:val="00C77E53"/>
    <w:rsid w:val="00C77F76"/>
    <w:rsid w:val="00C77FC5"/>
    <w:rsid w:val="00C80106"/>
    <w:rsid w:val="00C801A1"/>
    <w:rsid w:val="00C802B0"/>
    <w:rsid w:val="00C803E0"/>
    <w:rsid w:val="00C80430"/>
    <w:rsid w:val="00C80650"/>
    <w:rsid w:val="00C8086A"/>
    <w:rsid w:val="00C80BC1"/>
    <w:rsid w:val="00C80C2C"/>
    <w:rsid w:val="00C80D59"/>
    <w:rsid w:val="00C80E06"/>
    <w:rsid w:val="00C80E87"/>
    <w:rsid w:val="00C80F50"/>
    <w:rsid w:val="00C8102F"/>
    <w:rsid w:val="00C81127"/>
    <w:rsid w:val="00C81165"/>
    <w:rsid w:val="00C811D8"/>
    <w:rsid w:val="00C812E8"/>
    <w:rsid w:val="00C8144F"/>
    <w:rsid w:val="00C81451"/>
    <w:rsid w:val="00C81994"/>
    <w:rsid w:val="00C81E97"/>
    <w:rsid w:val="00C81ED0"/>
    <w:rsid w:val="00C821C6"/>
    <w:rsid w:val="00C8240F"/>
    <w:rsid w:val="00C82623"/>
    <w:rsid w:val="00C82791"/>
    <w:rsid w:val="00C82796"/>
    <w:rsid w:val="00C827DB"/>
    <w:rsid w:val="00C82A9F"/>
    <w:rsid w:val="00C82AB5"/>
    <w:rsid w:val="00C82BDA"/>
    <w:rsid w:val="00C82BE0"/>
    <w:rsid w:val="00C82E06"/>
    <w:rsid w:val="00C82EBF"/>
    <w:rsid w:val="00C83345"/>
    <w:rsid w:val="00C834D8"/>
    <w:rsid w:val="00C8389A"/>
    <w:rsid w:val="00C83B54"/>
    <w:rsid w:val="00C83EA8"/>
    <w:rsid w:val="00C83EED"/>
    <w:rsid w:val="00C83F14"/>
    <w:rsid w:val="00C8414F"/>
    <w:rsid w:val="00C841AB"/>
    <w:rsid w:val="00C841D0"/>
    <w:rsid w:val="00C8449F"/>
    <w:rsid w:val="00C8486B"/>
    <w:rsid w:val="00C84870"/>
    <w:rsid w:val="00C84878"/>
    <w:rsid w:val="00C849E7"/>
    <w:rsid w:val="00C84AA0"/>
    <w:rsid w:val="00C84C7B"/>
    <w:rsid w:val="00C84C88"/>
    <w:rsid w:val="00C85032"/>
    <w:rsid w:val="00C8503A"/>
    <w:rsid w:val="00C8528C"/>
    <w:rsid w:val="00C853AF"/>
    <w:rsid w:val="00C85604"/>
    <w:rsid w:val="00C85942"/>
    <w:rsid w:val="00C859AF"/>
    <w:rsid w:val="00C85A1B"/>
    <w:rsid w:val="00C85A71"/>
    <w:rsid w:val="00C85ED3"/>
    <w:rsid w:val="00C85FA1"/>
    <w:rsid w:val="00C862F8"/>
    <w:rsid w:val="00C863C4"/>
    <w:rsid w:val="00C8653D"/>
    <w:rsid w:val="00C86729"/>
    <w:rsid w:val="00C868C3"/>
    <w:rsid w:val="00C86B3E"/>
    <w:rsid w:val="00C86CB9"/>
    <w:rsid w:val="00C86D89"/>
    <w:rsid w:val="00C86E37"/>
    <w:rsid w:val="00C86E56"/>
    <w:rsid w:val="00C86EDF"/>
    <w:rsid w:val="00C8700F"/>
    <w:rsid w:val="00C87098"/>
    <w:rsid w:val="00C872E3"/>
    <w:rsid w:val="00C87362"/>
    <w:rsid w:val="00C873E7"/>
    <w:rsid w:val="00C87416"/>
    <w:rsid w:val="00C87488"/>
    <w:rsid w:val="00C874A4"/>
    <w:rsid w:val="00C877C1"/>
    <w:rsid w:val="00C87820"/>
    <w:rsid w:val="00C87A22"/>
    <w:rsid w:val="00C87AE4"/>
    <w:rsid w:val="00C87AE8"/>
    <w:rsid w:val="00C87BF4"/>
    <w:rsid w:val="00C87E1E"/>
    <w:rsid w:val="00C87E9D"/>
    <w:rsid w:val="00C900B2"/>
    <w:rsid w:val="00C9022C"/>
    <w:rsid w:val="00C90279"/>
    <w:rsid w:val="00C9029B"/>
    <w:rsid w:val="00C906D2"/>
    <w:rsid w:val="00C907E2"/>
    <w:rsid w:val="00C9082C"/>
    <w:rsid w:val="00C908F7"/>
    <w:rsid w:val="00C908FE"/>
    <w:rsid w:val="00C9096F"/>
    <w:rsid w:val="00C9099C"/>
    <w:rsid w:val="00C909CD"/>
    <w:rsid w:val="00C90AC6"/>
    <w:rsid w:val="00C90C90"/>
    <w:rsid w:val="00C90D10"/>
    <w:rsid w:val="00C90D95"/>
    <w:rsid w:val="00C90DAB"/>
    <w:rsid w:val="00C90DE9"/>
    <w:rsid w:val="00C90E41"/>
    <w:rsid w:val="00C90E91"/>
    <w:rsid w:val="00C90FED"/>
    <w:rsid w:val="00C91018"/>
    <w:rsid w:val="00C910DA"/>
    <w:rsid w:val="00C9113F"/>
    <w:rsid w:val="00C9122F"/>
    <w:rsid w:val="00C91284"/>
    <w:rsid w:val="00C9130B"/>
    <w:rsid w:val="00C9143B"/>
    <w:rsid w:val="00C91C18"/>
    <w:rsid w:val="00C91C8F"/>
    <w:rsid w:val="00C91D93"/>
    <w:rsid w:val="00C91E8C"/>
    <w:rsid w:val="00C91EDC"/>
    <w:rsid w:val="00C91F4A"/>
    <w:rsid w:val="00C91F8B"/>
    <w:rsid w:val="00C92054"/>
    <w:rsid w:val="00C920EA"/>
    <w:rsid w:val="00C921BD"/>
    <w:rsid w:val="00C9238D"/>
    <w:rsid w:val="00C92399"/>
    <w:rsid w:val="00C92433"/>
    <w:rsid w:val="00C925DB"/>
    <w:rsid w:val="00C926BA"/>
    <w:rsid w:val="00C926C7"/>
    <w:rsid w:val="00C9281E"/>
    <w:rsid w:val="00C92A6D"/>
    <w:rsid w:val="00C92AF3"/>
    <w:rsid w:val="00C92CA0"/>
    <w:rsid w:val="00C92D38"/>
    <w:rsid w:val="00C92F35"/>
    <w:rsid w:val="00C93037"/>
    <w:rsid w:val="00C93053"/>
    <w:rsid w:val="00C93198"/>
    <w:rsid w:val="00C93456"/>
    <w:rsid w:val="00C93541"/>
    <w:rsid w:val="00C9362A"/>
    <w:rsid w:val="00C9377F"/>
    <w:rsid w:val="00C93819"/>
    <w:rsid w:val="00C9389B"/>
    <w:rsid w:val="00C939B0"/>
    <w:rsid w:val="00C93B61"/>
    <w:rsid w:val="00C93C3E"/>
    <w:rsid w:val="00C93DF5"/>
    <w:rsid w:val="00C93E9C"/>
    <w:rsid w:val="00C940D1"/>
    <w:rsid w:val="00C941B1"/>
    <w:rsid w:val="00C94202"/>
    <w:rsid w:val="00C942C2"/>
    <w:rsid w:val="00C943A5"/>
    <w:rsid w:val="00C94458"/>
    <w:rsid w:val="00C944EB"/>
    <w:rsid w:val="00C945A6"/>
    <w:rsid w:val="00C945F6"/>
    <w:rsid w:val="00C946E9"/>
    <w:rsid w:val="00C94716"/>
    <w:rsid w:val="00C94790"/>
    <w:rsid w:val="00C9486E"/>
    <w:rsid w:val="00C948AD"/>
    <w:rsid w:val="00C948D5"/>
    <w:rsid w:val="00C949AA"/>
    <w:rsid w:val="00C949EF"/>
    <w:rsid w:val="00C94C56"/>
    <w:rsid w:val="00C94C62"/>
    <w:rsid w:val="00C94C63"/>
    <w:rsid w:val="00C94DA3"/>
    <w:rsid w:val="00C94FD3"/>
    <w:rsid w:val="00C94FF0"/>
    <w:rsid w:val="00C95130"/>
    <w:rsid w:val="00C952C7"/>
    <w:rsid w:val="00C952D4"/>
    <w:rsid w:val="00C9537C"/>
    <w:rsid w:val="00C95443"/>
    <w:rsid w:val="00C954D6"/>
    <w:rsid w:val="00C95685"/>
    <w:rsid w:val="00C95688"/>
    <w:rsid w:val="00C95716"/>
    <w:rsid w:val="00C95782"/>
    <w:rsid w:val="00C95813"/>
    <w:rsid w:val="00C95D3C"/>
    <w:rsid w:val="00C95ED3"/>
    <w:rsid w:val="00C95EE0"/>
    <w:rsid w:val="00C96019"/>
    <w:rsid w:val="00C960C5"/>
    <w:rsid w:val="00C9610E"/>
    <w:rsid w:val="00C96499"/>
    <w:rsid w:val="00C966B5"/>
    <w:rsid w:val="00C967BA"/>
    <w:rsid w:val="00C9693E"/>
    <w:rsid w:val="00C969F8"/>
    <w:rsid w:val="00C96A20"/>
    <w:rsid w:val="00C96A2E"/>
    <w:rsid w:val="00C96C6B"/>
    <w:rsid w:val="00C9706A"/>
    <w:rsid w:val="00C970F0"/>
    <w:rsid w:val="00C972C5"/>
    <w:rsid w:val="00C972F0"/>
    <w:rsid w:val="00C97311"/>
    <w:rsid w:val="00C9750E"/>
    <w:rsid w:val="00C975BE"/>
    <w:rsid w:val="00C977EE"/>
    <w:rsid w:val="00C97903"/>
    <w:rsid w:val="00C97949"/>
    <w:rsid w:val="00C97971"/>
    <w:rsid w:val="00C97ADE"/>
    <w:rsid w:val="00C97B04"/>
    <w:rsid w:val="00C97C13"/>
    <w:rsid w:val="00C97C71"/>
    <w:rsid w:val="00C97D8D"/>
    <w:rsid w:val="00CA0010"/>
    <w:rsid w:val="00CA00D5"/>
    <w:rsid w:val="00CA01B5"/>
    <w:rsid w:val="00CA01BB"/>
    <w:rsid w:val="00CA01C8"/>
    <w:rsid w:val="00CA02DB"/>
    <w:rsid w:val="00CA03A0"/>
    <w:rsid w:val="00CA061F"/>
    <w:rsid w:val="00CA088F"/>
    <w:rsid w:val="00CA08B3"/>
    <w:rsid w:val="00CA0B0C"/>
    <w:rsid w:val="00CA0C2F"/>
    <w:rsid w:val="00CA0D0D"/>
    <w:rsid w:val="00CA0EEE"/>
    <w:rsid w:val="00CA0F2E"/>
    <w:rsid w:val="00CA0F8F"/>
    <w:rsid w:val="00CA1169"/>
    <w:rsid w:val="00CA1219"/>
    <w:rsid w:val="00CA123B"/>
    <w:rsid w:val="00CA123E"/>
    <w:rsid w:val="00CA12E3"/>
    <w:rsid w:val="00CA140B"/>
    <w:rsid w:val="00CA142A"/>
    <w:rsid w:val="00CA1476"/>
    <w:rsid w:val="00CA15C2"/>
    <w:rsid w:val="00CA16A4"/>
    <w:rsid w:val="00CA16A8"/>
    <w:rsid w:val="00CA17CD"/>
    <w:rsid w:val="00CA18DB"/>
    <w:rsid w:val="00CA1D2C"/>
    <w:rsid w:val="00CA1E4C"/>
    <w:rsid w:val="00CA1F0C"/>
    <w:rsid w:val="00CA218E"/>
    <w:rsid w:val="00CA2332"/>
    <w:rsid w:val="00CA23C3"/>
    <w:rsid w:val="00CA2434"/>
    <w:rsid w:val="00CA2522"/>
    <w:rsid w:val="00CA276E"/>
    <w:rsid w:val="00CA284A"/>
    <w:rsid w:val="00CA2942"/>
    <w:rsid w:val="00CA299A"/>
    <w:rsid w:val="00CA2A38"/>
    <w:rsid w:val="00CA2B8C"/>
    <w:rsid w:val="00CA2BA3"/>
    <w:rsid w:val="00CA2C00"/>
    <w:rsid w:val="00CA2D29"/>
    <w:rsid w:val="00CA2FCF"/>
    <w:rsid w:val="00CA3265"/>
    <w:rsid w:val="00CA32AE"/>
    <w:rsid w:val="00CA32CB"/>
    <w:rsid w:val="00CA32DC"/>
    <w:rsid w:val="00CA33FD"/>
    <w:rsid w:val="00CA3548"/>
    <w:rsid w:val="00CA36D8"/>
    <w:rsid w:val="00CA398E"/>
    <w:rsid w:val="00CA3A60"/>
    <w:rsid w:val="00CA3A8F"/>
    <w:rsid w:val="00CA3C16"/>
    <w:rsid w:val="00CA3D69"/>
    <w:rsid w:val="00CA3DEA"/>
    <w:rsid w:val="00CA3F42"/>
    <w:rsid w:val="00CA3FF7"/>
    <w:rsid w:val="00CA4372"/>
    <w:rsid w:val="00CA44B9"/>
    <w:rsid w:val="00CA453E"/>
    <w:rsid w:val="00CA4549"/>
    <w:rsid w:val="00CA45E1"/>
    <w:rsid w:val="00CA47A2"/>
    <w:rsid w:val="00CA4813"/>
    <w:rsid w:val="00CA49AA"/>
    <w:rsid w:val="00CA4A0E"/>
    <w:rsid w:val="00CA4A74"/>
    <w:rsid w:val="00CA4AEB"/>
    <w:rsid w:val="00CA4B23"/>
    <w:rsid w:val="00CA4D2C"/>
    <w:rsid w:val="00CA4EF4"/>
    <w:rsid w:val="00CA4FDC"/>
    <w:rsid w:val="00CA5026"/>
    <w:rsid w:val="00CA5328"/>
    <w:rsid w:val="00CA5479"/>
    <w:rsid w:val="00CA5494"/>
    <w:rsid w:val="00CA54D5"/>
    <w:rsid w:val="00CA588F"/>
    <w:rsid w:val="00CA59BF"/>
    <w:rsid w:val="00CA5A4A"/>
    <w:rsid w:val="00CA5AD3"/>
    <w:rsid w:val="00CA5CFE"/>
    <w:rsid w:val="00CA5D94"/>
    <w:rsid w:val="00CA5F0B"/>
    <w:rsid w:val="00CA62AC"/>
    <w:rsid w:val="00CA6387"/>
    <w:rsid w:val="00CA639B"/>
    <w:rsid w:val="00CA6611"/>
    <w:rsid w:val="00CA668C"/>
    <w:rsid w:val="00CA67C9"/>
    <w:rsid w:val="00CA67E4"/>
    <w:rsid w:val="00CA6831"/>
    <w:rsid w:val="00CA6AE6"/>
    <w:rsid w:val="00CA6C6D"/>
    <w:rsid w:val="00CA6CA7"/>
    <w:rsid w:val="00CA6E31"/>
    <w:rsid w:val="00CA711E"/>
    <w:rsid w:val="00CA725B"/>
    <w:rsid w:val="00CA7340"/>
    <w:rsid w:val="00CA75AD"/>
    <w:rsid w:val="00CA7677"/>
    <w:rsid w:val="00CA778B"/>
    <w:rsid w:val="00CA782F"/>
    <w:rsid w:val="00CA7BE7"/>
    <w:rsid w:val="00CA7CD4"/>
    <w:rsid w:val="00CA7E33"/>
    <w:rsid w:val="00CA7F83"/>
    <w:rsid w:val="00CB003C"/>
    <w:rsid w:val="00CB0332"/>
    <w:rsid w:val="00CB0530"/>
    <w:rsid w:val="00CB058D"/>
    <w:rsid w:val="00CB069B"/>
    <w:rsid w:val="00CB093F"/>
    <w:rsid w:val="00CB0A19"/>
    <w:rsid w:val="00CB0ACC"/>
    <w:rsid w:val="00CB0BD6"/>
    <w:rsid w:val="00CB0DB3"/>
    <w:rsid w:val="00CB0E71"/>
    <w:rsid w:val="00CB10D8"/>
    <w:rsid w:val="00CB11DE"/>
    <w:rsid w:val="00CB1280"/>
    <w:rsid w:val="00CB13CF"/>
    <w:rsid w:val="00CB1401"/>
    <w:rsid w:val="00CB14FA"/>
    <w:rsid w:val="00CB1630"/>
    <w:rsid w:val="00CB171F"/>
    <w:rsid w:val="00CB187B"/>
    <w:rsid w:val="00CB19CB"/>
    <w:rsid w:val="00CB1C6F"/>
    <w:rsid w:val="00CB1E5C"/>
    <w:rsid w:val="00CB1EA4"/>
    <w:rsid w:val="00CB217A"/>
    <w:rsid w:val="00CB226A"/>
    <w:rsid w:val="00CB227A"/>
    <w:rsid w:val="00CB246F"/>
    <w:rsid w:val="00CB24B5"/>
    <w:rsid w:val="00CB2582"/>
    <w:rsid w:val="00CB25A8"/>
    <w:rsid w:val="00CB2778"/>
    <w:rsid w:val="00CB2835"/>
    <w:rsid w:val="00CB2863"/>
    <w:rsid w:val="00CB2928"/>
    <w:rsid w:val="00CB2A41"/>
    <w:rsid w:val="00CB2BD7"/>
    <w:rsid w:val="00CB2BF4"/>
    <w:rsid w:val="00CB2C91"/>
    <w:rsid w:val="00CB2CC9"/>
    <w:rsid w:val="00CB2CE7"/>
    <w:rsid w:val="00CB2CED"/>
    <w:rsid w:val="00CB2DD0"/>
    <w:rsid w:val="00CB2DE1"/>
    <w:rsid w:val="00CB2EB2"/>
    <w:rsid w:val="00CB2ECF"/>
    <w:rsid w:val="00CB3062"/>
    <w:rsid w:val="00CB31FA"/>
    <w:rsid w:val="00CB327B"/>
    <w:rsid w:val="00CB3283"/>
    <w:rsid w:val="00CB3285"/>
    <w:rsid w:val="00CB336C"/>
    <w:rsid w:val="00CB3507"/>
    <w:rsid w:val="00CB3640"/>
    <w:rsid w:val="00CB3875"/>
    <w:rsid w:val="00CB391F"/>
    <w:rsid w:val="00CB3955"/>
    <w:rsid w:val="00CB3A10"/>
    <w:rsid w:val="00CB3BA9"/>
    <w:rsid w:val="00CB3BDC"/>
    <w:rsid w:val="00CB42DB"/>
    <w:rsid w:val="00CB44E1"/>
    <w:rsid w:val="00CB4500"/>
    <w:rsid w:val="00CB4537"/>
    <w:rsid w:val="00CB4588"/>
    <w:rsid w:val="00CB4666"/>
    <w:rsid w:val="00CB4691"/>
    <w:rsid w:val="00CB476D"/>
    <w:rsid w:val="00CB47F7"/>
    <w:rsid w:val="00CB48BA"/>
    <w:rsid w:val="00CB493E"/>
    <w:rsid w:val="00CB4981"/>
    <w:rsid w:val="00CB4A3D"/>
    <w:rsid w:val="00CB4A72"/>
    <w:rsid w:val="00CB4B40"/>
    <w:rsid w:val="00CB4CB8"/>
    <w:rsid w:val="00CB4DD3"/>
    <w:rsid w:val="00CB4F63"/>
    <w:rsid w:val="00CB51B6"/>
    <w:rsid w:val="00CB52A5"/>
    <w:rsid w:val="00CB59CB"/>
    <w:rsid w:val="00CB5A90"/>
    <w:rsid w:val="00CB5A95"/>
    <w:rsid w:val="00CB5AAA"/>
    <w:rsid w:val="00CB5AC7"/>
    <w:rsid w:val="00CB5B06"/>
    <w:rsid w:val="00CB5B9D"/>
    <w:rsid w:val="00CB5BF2"/>
    <w:rsid w:val="00CB5D15"/>
    <w:rsid w:val="00CB5E96"/>
    <w:rsid w:val="00CB604D"/>
    <w:rsid w:val="00CB6212"/>
    <w:rsid w:val="00CB6225"/>
    <w:rsid w:val="00CB668D"/>
    <w:rsid w:val="00CB673A"/>
    <w:rsid w:val="00CB697B"/>
    <w:rsid w:val="00CB6A1A"/>
    <w:rsid w:val="00CB6A27"/>
    <w:rsid w:val="00CB6CE8"/>
    <w:rsid w:val="00CB6E25"/>
    <w:rsid w:val="00CB6EBF"/>
    <w:rsid w:val="00CB70D1"/>
    <w:rsid w:val="00CB70E8"/>
    <w:rsid w:val="00CB7117"/>
    <w:rsid w:val="00CB74B1"/>
    <w:rsid w:val="00CB74DB"/>
    <w:rsid w:val="00CB74FD"/>
    <w:rsid w:val="00CB767C"/>
    <w:rsid w:val="00CB767F"/>
    <w:rsid w:val="00CB76C3"/>
    <w:rsid w:val="00CB7804"/>
    <w:rsid w:val="00CB7879"/>
    <w:rsid w:val="00CB79C2"/>
    <w:rsid w:val="00CB7AC9"/>
    <w:rsid w:val="00CB7C02"/>
    <w:rsid w:val="00CB7C36"/>
    <w:rsid w:val="00CB7CBB"/>
    <w:rsid w:val="00CB7E6F"/>
    <w:rsid w:val="00CB7EFB"/>
    <w:rsid w:val="00CB7FD4"/>
    <w:rsid w:val="00CC00CD"/>
    <w:rsid w:val="00CC022B"/>
    <w:rsid w:val="00CC0441"/>
    <w:rsid w:val="00CC0483"/>
    <w:rsid w:val="00CC04AD"/>
    <w:rsid w:val="00CC05C4"/>
    <w:rsid w:val="00CC05EF"/>
    <w:rsid w:val="00CC0612"/>
    <w:rsid w:val="00CC062B"/>
    <w:rsid w:val="00CC0730"/>
    <w:rsid w:val="00CC0757"/>
    <w:rsid w:val="00CC08F6"/>
    <w:rsid w:val="00CC0965"/>
    <w:rsid w:val="00CC097B"/>
    <w:rsid w:val="00CC09BD"/>
    <w:rsid w:val="00CC0BC9"/>
    <w:rsid w:val="00CC0BD8"/>
    <w:rsid w:val="00CC0C72"/>
    <w:rsid w:val="00CC0D0D"/>
    <w:rsid w:val="00CC0D9F"/>
    <w:rsid w:val="00CC0F30"/>
    <w:rsid w:val="00CC0F55"/>
    <w:rsid w:val="00CC0FD3"/>
    <w:rsid w:val="00CC124C"/>
    <w:rsid w:val="00CC14DA"/>
    <w:rsid w:val="00CC15A3"/>
    <w:rsid w:val="00CC1636"/>
    <w:rsid w:val="00CC16B8"/>
    <w:rsid w:val="00CC1801"/>
    <w:rsid w:val="00CC1808"/>
    <w:rsid w:val="00CC18A5"/>
    <w:rsid w:val="00CC19A6"/>
    <w:rsid w:val="00CC1AEB"/>
    <w:rsid w:val="00CC1DA6"/>
    <w:rsid w:val="00CC1EB1"/>
    <w:rsid w:val="00CC1F71"/>
    <w:rsid w:val="00CC2091"/>
    <w:rsid w:val="00CC22EC"/>
    <w:rsid w:val="00CC2497"/>
    <w:rsid w:val="00CC25FE"/>
    <w:rsid w:val="00CC2658"/>
    <w:rsid w:val="00CC2AAF"/>
    <w:rsid w:val="00CC2BFD"/>
    <w:rsid w:val="00CC2CE2"/>
    <w:rsid w:val="00CC2D8D"/>
    <w:rsid w:val="00CC2E77"/>
    <w:rsid w:val="00CC2F01"/>
    <w:rsid w:val="00CC3295"/>
    <w:rsid w:val="00CC3335"/>
    <w:rsid w:val="00CC340D"/>
    <w:rsid w:val="00CC3423"/>
    <w:rsid w:val="00CC349A"/>
    <w:rsid w:val="00CC35A0"/>
    <w:rsid w:val="00CC361F"/>
    <w:rsid w:val="00CC38B0"/>
    <w:rsid w:val="00CC3A25"/>
    <w:rsid w:val="00CC3BB0"/>
    <w:rsid w:val="00CC3CFC"/>
    <w:rsid w:val="00CC3DD1"/>
    <w:rsid w:val="00CC3E3C"/>
    <w:rsid w:val="00CC405A"/>
    <w:rsid w:val="00CC4095"/>
    <w:rsid w:val="00CC40BF"/>
    <w:rsid w:val="00CC4153"/>
    <w:rsid w:val="00CC4182"/>
    <w:rsid w:val="00CC446A"/>
    <w:rsid w:val="00CC4647"/>
    <w:rsid w:val="00CC4784"/>
    <w:rsid w:val="00CC4796"/>
    <w:rsid w:val="00CC483B"/>
    <w:rsid w:val="00CC4BAC"/>
    <w:rsid w:val="00CC4D48"/>
    <w:rsid w:val="00CC4E61"/>
    <w:rsid w:val="00CC4EDA"/>
    <w:rsid w:val="00CC4FC1"/>
    <w:rsid w:val="00CC4FFB"/>
    <w:rsid w:val="00CC50FC"/>
    <w:rsid w:val="00CC52FA"/>
    <w:rsid w:val="00CC53E3"/>
    <w:rsid w:val="00CC5583"/>
    <w:rsid w:val="00CC55E0"/>
    <w:rsid w:val="00CC5826"/>
    <w:rsid w:val="00CC5982"/>
    <w:rsid w:val="00CC5BC4"/>
    <w:rsid w:val="00CC5C15"/>
    <w:rsid w:val="00CC5D1C"/>
    <w:rsid w:val="00CC5D5C"/>
    <w:rsid w:val="00CC607E"/>
    <w:rsid w:val="00CC6099"/>
    <w:rsid w:val="00CC613D"/>
    <w:rsid w:val="00CC6195"/>
    <w:rsid w:val="00CC651E"/>
    <w:rsid w:val="00CC6547"/>
    <w:rsid w:val="00CC65A1"/>
    <w:rsid w:val="00CC65AA"/>
    <w:rsid w:val="00CC67A9"/>
    <w:rsid w:val="00CC6B82"/>
    <w:rsid w:val="00CC6E36"/>
    <w:rsid w:val="00CC6E62"/>
    <w:rsid w:val="00CC6F40"/>
    <w:rsid w:val="00CC7452"/>
    <w:rsid w:val="00CC745E"/>
    <w:rsid w:val="00CC7511"/>
    <w:rsid w:val="00CC77AA"/>
    <w:rsid w:val="00CC7AFC"/>
    <w:rsid w:val="00CC7C92"/>
    <w:rsid w:val="00CC7CB2"/>
    <w:rsid w:val="00CC7D23"/>
    <w:rsid w:val="00CC7ED1"/>
    <w:rsid w:val="00CC7FA8"/>
    <w:rsid w:val="00CD0039"/>
    <w:rsid w:val="00CD01CB"/>
    <w:rsid w:val="00CD0418"/>
    <w:rsid w:val="00CD051A"/>
    <w:rsid w:val="00CD09D8"/>
    <w:rsid w:val="00CD0ED3"/>
    <w:rsid w:val="00CD11CB"/>
    <w:rsid w:val="00CD125E"/>
    <w:rsid w:val="00CD128C"/>
    <w:rsid w:val="00CD1367"/>
    <w:rsid w:val="00CD14B3"/>
    <w:rsid w:val="00CD14B5"/>
    <w:rsid w:val="00CD1AFC"/>
    <w:rsid w:val="00CD1B47"/>
    <w:rsid w:val="00CD1DDB"/>
    <w:rsid w:val="00CD2032"/>
    <w:rsid w:val="00CD20E3"/>
    <w:rsid w:val="00CD2259"/>
    <w:rsid w:val="00CD22DF"/>
    <w:rsid w:val="00CD24D5"/>
    <w:rsid w:val="00CD2601"/>
    <w:rsid w:val="00CD2618"/>
    <w:rsid w:val="00CD2620"/>
    <w:rsid w:val="00CD2686"/>
    <w:rsid w:val="00CD2827"/>
    <w:rsid w:val="00CD28BC"/>
    <w:rsid w:val="00CD2AF5"/>
    <w:rsid w:val="00CD2FE2"/>
    <w:rsid w:val="00CD30B7"/>
    <w:rsid w:val="00CD3476"/>
    <w:rsid w:val="00CD34C5"/>
    <w:rsid w:val="00CD35D4"/>
    <w:rsid w:val="00CD36B0"/>
    <w:rsid w:val="00CD37C9"/>
    <w:rsid w:val="00CD3882"/>
    <w:rsid w:val="00CD3CB2"/>
    <w:rsid w:val="00CD3D4E"/>
    <w:rsid w:val="00CD3E26"/>
    <w:rsid w:val="00CD4218"/>
    <w:rsid w:val="00CD42CE"/>
    <w:rsid w:val="00CD44C7"/>
    <w:rsid w:val="00CD461F"/>
    <w:rsid w:val="00CD4638"/>
    <w:rsid w:val="00CD47EC"/>
    <w:rsid w:val="00CD48D4"/>
    <w:rsid w:val="00CD4939"/>
    <w:rsid w:val="00CD49BC"/>
    <w:rsid w:val="00CD4A0F"/>
    <w:rsid w:val="00CD4A13"/>
    <w:rsid w:val="00CD4A7D"/>
    <w:rsid w:val="00CD4AB6"/>
    <w:rsid w:val="00CD4AE0"/>
    <w:rsid w:val="00CD4B55"/>
    <w:rsid w:val="00CD4BC2"/>
    <w:rsid w:val="00CD507C"/>
    <w:rsid w:val="00CD527B"/>
    <w:rsid w:val="00CD5315"/>
    <w:rsid w:val="00CD53AD"/>
    <w:rsid w:val="00CD53B9"/>
    <w:rsid w:val="00CD54A7"/>
    <w:rsid w:val="00CD55DA"/>
    <w:rsid w:val="00CD592F"/>
    <w:rsid w:val="00CD5B90"/>
    <w:rsid w:val="00CD5D3A"/>
    <w:rsid w:val="00CD6009"/>
    <w:rsid w:val="00CD6063"/>
    <w:rsid w:val="00CD6070"/>
    <w:rsid w:val="00CD61AA"/>
    <w:rsid w:val="00CD61B3"/>
    <w:rsid w:val="00CD64DF"/>
    <w:rsid w:val="00CD6562"/>
    <w:rsid w:val="00CD6B36"/>
    <w:rsid w:val="00CD6CCA"/>
    <w:rsid w:val="00CD70C5"/>
    <w:rsid w:val="00CD7149"/>
    <w:rsid w:val="00CD732F"/>
    <w:rsid w:val="00CD7401"/>
    <w:rsid w:val="00CD7474"/>
    <w:rsid w:val="00CD7581"/>
    <w:rsid w:val="00CD7866"/>
    <w:rsid w:val="00CD7AE4"/>
    <w:rsid w:val="00CD7B2D"/>
    <w:rsid w:val="00CD7D12"/>
    <w:rsid w:val="00CD7DD8"/>
    <w:rsid w:val="00CD7EC9"/>
    <w:rsid w:val="00CD7F49"/>
    <w:rsid w:val="00CE00FB"/>
    <w:rsid w:val="00CE0199"/>
    <w:rsid w:val="00CE02DC"/>
    <w:rsid w:val="00CE0339"/>
    <w:rsid w:val="00CE0455"/>
    <w:rsid w:val="00CE06A4"/>
    <w:rsid w:val="00CE06AC"/>
    <w:rsid w:val="00CE06F9"/>
    <w:rsid w:val="00CE0836"/>
    <w:rsid w:val="00CE0983"/>
    <w:rsid w:val="00CE0AF3"/>
    <w:rsid w:val="00CE0B3C"/>
    <w:rsid w:val="00CE0C3F"/>
    <w:rsid w:val="00CE0CBC"/>
    <w:rsid w:val="00CE0E0A"/>
    <w:rsid w:val="00CE0ED4"/>
    <w:rsid w:val="00CE0F91"/>
    <w:rsid w:val="00CE1445"/>
    <w:rsid w:val="00CE1511"/>
    <w:rsid w:val="00CE1608"/>
    <w:rsid w:val="00CE16CE"/>
    <w:rsid w:val="00CE1752"/>
    <w:rsid w:val="00CE1890"/>
    <w:rsid w:val="00CE1897"/>
    <w:rsid w:val="00CE1A2C"/>
    <w:rsid w:val="00CE1D97"/>
    <w:rsid w:val="00CE1E71"/>
    <w:rsid w:val="00CE225F"/>
    <w:rsid w:val="00CE2333"/>
    <w:rsid w:val="00CE236B"/>
    <w:rsid w:val="00CE287C"/>
    <w:rsid w:val="00CE28BF"/>
    <w:rsid w:val="00CE28FA"/>
    <w:rsid w:val="00CE2C7B"/>
    <w:rsid w:val="00CE2D1C"/>
    <w:rsid w:val="00CE2D2B"/>
    <w:rsid w:val="00CE2DD8"/>
    <w:rsid w:val="00CE2EB5"/>
    <w:rsid w:val="00CE2F56"/>
    <w:rsid w:val="00CE3064"/>
    <w:rsid w:val="00CE311F"/>
    <w:rsid w:val="00CE34B3"/>
    <w:rsid w:val="00CE3712"/>
    <w:rsid w:val="00CE3794"/>
    <w:rsid w:val="00CE37C4"/>
    <w:rsid w:val="00CE391B"/>
    <w:rsid w:val="00CE395A"/>
    <w:rsid w:val="00CE3A1E"/>
    <w:rsid w:val="00CE3C09"/>
    <w:rsid w:val="00CE3D04"/>
    <w:rsid w:val="00CE3DAD"/>
    <w:rsid w:val="00CE3DEC"/>
    <w:rsid w:val="00CE3E37"/>
    <w:rsid w:val="00CE4036"/>
    <w:rsid w:val="00CE4140"/>
    <w:rsid w:val="00CE41D9"/>
    <w:rsid w:val="00CE4276"/>
    <w:rsid w:val="00CE4328"/>
    <w:rsid w:val="00CE44C8"/>
    <w:rsid w:val="00CE4649"/>
    <w:rsid w:val="00CE46B9"/>
    <w:rsid w:val="00CE46C1"/>
    <w:rsid w:val="00CE486D"/>
    <w:rsid w:val="00CE4875"/>
    <w:rsid w:val="00CE4893"/>
    <w:rsid w:val="00CE48EC"/>
    <w:rsid w:val="00CE4905"/>
    <w:rsid w:val="00CE4939"/>
    <w:rsid w:val="00CE498F"/>
    <w:rsid w:val="00CE49F6"/>
    <w:rsid w:val="00CE4DCE"/>
    <w:rsid w:val="00CE4F09"/>
    <w:rsid w:val="00CE52E1"/>
    <w:rsid w:val="00CE5405"/>
    <w:rsid w:val="00CE554F"/>
    <w:rsid w:val="00CE5633"/>
    <w:rsid w:val="00CE577B"/>
    <w:rsid w:val="00CE5859"/>
    <w:rsid w:val="00CE5872"/>
    <w:rsid w:val="00CE592C"/>
    <w:rsid w:val="00CE5A40"/>
    <w:rsid w:val="00CE5A7A"/>
    <w:rsid w:val="00CE5C4C"/>
    <w:rsid w:val="00CE5E48"/>
    <w:rsid w:val="00CE5F26"/>
    <w:rsid w:val="00CE6493"/>
    <w:rsid w:val="00CE670A"/>
    <w:rsid w:val="00CE6837"/>
    <w:rsid w:val="00CE6948"/>
    <w:rsid w:val="00CE6A0F"/>
    <w:rsid w:val="00CE6B14"/>
    <w:rsid w:val="00CE6BD3"/>
    <w:rsid w:val="00CE6C3F"/>
    <w:rsid w:val="00CE6E8C"/>
    <w:rsid w:val="00CE6ED6"/>
    <w:rsid w:val="00CE6F52"/>
    <w:rsid w:val="00CE6F7D"/>
    <w:rsid w:val="00CE6FBB"/>
    <w:rsid w:val="00CE6FD3"/>
    <w:rsid w:val="00CE7080"/>
    <w:rsid w:val="00CE70B0"/>
    <w:rsid w:val="00CE72D1"/>
    <w:rsid w:val="00CE7579"/>
    <w:rsid w:val="00CE75AF"/>
    <w:rsid w:val="00CE7892"/>
    <w:rsid w:val="00CE79C7"/>
    <w:rsid w:val="00CE7A1B"/>
    <w:rsid w:val="00CE7C11"/>
    <w:rsid w:val="00CF0005"/>
    <w:rsid w:val="00CF0094"/>
    <w:rsid w:val="00CF0127"/>
    <w:rsid w:val="00CF056E"/>
    <w:rsid w:val="00CF06A0"/>
    <w:rsid w:val="00CF0CB9"/>
    <w:rsid w:val="00CF102C"/>
    <w:rsid w:val="00CF1070"/>
    <w:rsid w:val="00CF108A"/>
    <w:rsid w:val="00CF12B2"/>
    <w:rsid w:val="00CF1334"/>
    <w:rsid w:val="00CF146C"/>
    <w:rsid w:val="00CF1480"/>
    <w:rsid w:val="00CF14A9"/>
    <w:rsid w:val="00CF1A05"/>
    <w:rsid w:val="00CF1AA8"/>
    <w:rsid w:val="00CF1B7B"/>
    <w:rsid w:val="00CF1ED3"/>
    <w:rsid w:val="00CF1EEC"/>
    <w:rsid w:val="00CF1F51"/>
    <w:rsid w:val="00CF2060"/>
    <w:rsid w:val="00CF21C7"/>
    <w:rsid w:val="00CF232D"/>
    <w:rsid w:val="00CF24E2"/>
    <w:rsid w:val="00CF2552"/>
    <w:rsid w:val="00CF262D"/>
    <w:rsid w:val="00CF27E6"/>
    <w:rsid w:val="00CF29D7"/>
    <w:rsid w:val="00CF2A2D"/>
    <w:rsid w:val="00CF2A79"/>
    <w:rsid w:val="00CF2D0D"/>
    <w:rsid w:val="00CF2DF6"/>
    <w:rsid w:val="00CF2F50"/>
    <w:rsid w:val="00CF305B"/>
    <w:rsid w:val="00CF30AB"/>
    <w:rsid w:val="00CF324E"/>
    <w:rsid w:val="00CF329B"/>
    <w:rsid w:val="00CF32CD"/>
    <w:rsid w:val="00CF3357"/>
    <w:rsid w:val="00CF33F5"/>
    <w:rsid w:val="00CF347B"/>
    <w:rsid w:val="00CF3666"/>
    <w:rsid w:val="00CF3835"/>
    <w:rsid w:val="00CF383F"/>
    <w:rsid w:val="00CF385B"/>
    <w:rsid w:val="00CF386C"/>
    <w:rsid w:val="00CF39CD"/>
    <w:rsid w:val="00CF3B4A"/>
    <w:rsid w:val="00CF3BD4"/>
    <w:rsid w:val="00CF3C23"/>
    <w:rsid w:val="00CF3D9A"/>
    <w:rsid w:val="00CF3E3F"/>
    <w:rsid w:val="00CF3FA6"/>
    <w:rsid w:val="00CF3FD9"/>
    <w:rsid w:val="00CF402A"/>
    <w:rsid w:val="00CF4090"/>
    <w:rsid w:val="00CF4107"/>
    <w:rsid w:val="00CF41F9"/>
    <w:rsid w:val="00CF4222"/>
    <w:rsid w:val="00CF434C"/>
    <w:rsid w:val="00CF4490"/>
    <w:rsid w:val="00CF45A2"/>
    <w:rsid w:val="00CF4616"/>
    <w:rsid w:val="00CF46E7"/>
    <w:rsid w:val="00CF4747"/>
    <w:rsid w:val="00CF47AF"/>
    <w:rsid w:val="00CF4829"/>
    <w:rsid w:val="00CF48FD"/>
    <w:rsid w:val="00CF4958"/>
    <w:rsid w:val="00CF4994"/>
    <w:rsid w:val="00CF49B0"/>
    <w:rsid w:val="00CF4C59"/>
    <w:rsid w:val="00CF4F4D"/>
    <w:rsid w:val="00CF511C"/>
    <w:rsid w:val="00CF51B6"/>
    <w:rsid w:val="00CF5309"/>
    <w:rsid w:val="00CF54D0"/>
    <w:rsid w:val="00CF5573"/>
    <w:rsid w:val="00CF5591"/>
    <w:rsid w:val="00CF5974"/>
    <w:rsid w:val="00CF59BC"/>
    <w:rsid w:val="00CF5B4C"/>
    <w:rsid w:val="00CF5B55"/>
    <w:rsid w:val="00CF5B8C"/>
    <w:rsid w:val="00CF5B92"/>
    <w:rsid w:val="00CF5C59"/>
    <w:rsid w:val="00CF5E30"/>
    <w:rsid w:val="00CF6198"/>
    <w:rsid w:val="00CF61D9"/>
    <w:rsid w:val="00CF6200"/>
    <w:rsid w:val="00CF622B"/>
    <w:rsid w:val="00CF6236"/>
    <w:rsid w:val="00CF6316"/>
    <w:rsid w:val="00CF6464"/>
    <w:rsid w:val="00CF6482"/>
    <w:rsid w:val="00CF6502"/>
    <w:rsid w:val="00CF662A"/>
    <w:rsid w:val="00CF67CF"/>
    <w:rsid w:val="00CF6838"/>
    <w:rsid w:val="00CF68BE"/>
    <w:rsid w:val="00CF68EE"/>
    <w:rsid w:val="00CF692B"/>
    <w:rsid w:val="00CF6A97"/>
    <w:rsid w:val="00CF6B37"/>
    <w:rsid w:val="00CF6C67"/>
    <w:rsid w:val="00CF6C79"/>
    <w:rsid w:val="00CF6CCA"/>
    <w:rsid w:val="00CF6CDD"/>
    <w:rsid w:val="00CF6D04"/>
    <w:rsid w:val="00CF6D19"/>
    <w:rsid w:val="00CF6DE7"/>
    <w:rsid w:val="00CF709B"/>
    <w:rsid w:val="00CF721A"/>
    <w:rsid w:val="00CF7222"/>
    <w:rsid w:val="00CF7246"/>
    <w:rsid w:val="00CF7296"/>
    <w:rsid w:val="00CF7354"/>
    <w:rsid w:val="00CF76A7"/>
    <w:rsid w:val="00CF7737"/>
    <w:rsid w:val="00CF79B2"/>
    <w:rsid w:val="00CF7D0D"/>
    <w:rsid w:val="00CF7DAC"/>
    <w:rsid w:val="00CF7E06"/>
    <w:rsid w:val="00CF7E78"/>
    <w:rsid w:val="00CF7FDA"/>
    <w:rsid w:val="00D00244"/>
    <w:rsid w:val="00D0034B"/>
    <w:rsid w:val="00D003DD"/>
    <w:rsid w:val="00D0042C"/>
    <w:rsid w:val="00D005F6"/>
    <w:rsid w:val="00D00790"/>
    <w:rsid w:val="00D009C2"/>
    <w:rsid w:val="00D00BA5"/>
    <w:rsid w:val="00D00C6B"/>
    <w:rsid w:val="00D00CBA"/>
    <w:rsid w:val="00D00D13"/>
    <w:rsid w:val="00D00E96"/>
    <w:rsid w:val="00D013CC"/>
    <w:rsid w:val="00D01425"/>
    <w:rsid w:val="00D015AD"/>
    <w:rsid w:val="00D01710"/>
    <w:rsid w:val="00D0177B"/>
    <w:rsid w:val="00D0189F"/>
    <w:rsid w:val="00D01A6D"/>
    <w:rsid w:val="00D01BA0"/>
    <w:rsid w:val="00D020D0"/>
    <w:rsid w:val="00D0215A"/>
    <w:rsid w:val="00D022E3"/>
    <w:rsid w:val="00D02628"/>
    <w:rsid w:val="00D02865"/>
    <w:rsid w:val="00D02919"/>
    <w:rsid w:val="00D02A69"/>
    <w:rsid w:val="00D02B6D"/>
    <w:rsid w:val="00D02B80"/>
    <w:rsid w:val="00D02BB2"/>
    <w:rsid w:val="00D02C43"/>
    <w:rsid w:val="00D02D18"/>
    <w:rsid w:val="00D02D89"/>
    <w:rsid w:val="00D02E7D"/>
    <w:rsid w:val="00D030EF"/>
    <w:rsid w:val="00D0324C"/>
    <w:rsid w:val="00D03258"/>
    <w:rsid w:val="00D033CF"/>
    <w:rsid w:val="00D03558"/>
    <w:rsid w:val="00D035E7"/>
    <w:rsid w:val="00D038D4"/>
    <w:rsid w:val="00D03946"/>
    <w:rsid w:val="00D039CC"/>
    <w:rsid w:val="00D039E2"/>
    <w:rsid w:val="00D03D2B"/>
    <w:rsid w:val="00D03E13"/>
    <w:rsid w:val="00D040CB"/>
    <w:rsid w:val="00D041EA"/>
    <w:rsid w:val="00D0421B"/>
    <w:rsid w:val="00D04302"/>
    <w:rsid w:val="00D04578"/>
    <w:rsid w:val="00D045BC"/>
    <w:rsid w:val="00D045E2"/>
    <w:rsid w:val="00D046F9"/>
    <w:rsid w:val="00D047C4"/>
    <w:rsid w:val="00D0498C"/>
    <w:rsid w:val="00D04A4A"/>
    <w:rsid w:val="00D04B32"/>
    <w:rsid w:val="00D04C61"/>
    <w:rsid w:val="00D04C9F"/>
    <w:rsid w:val="00D04E1B"/>
    <w:rsid w:val="00D04E1D"/>
    <w:rsid w:val="00D050C8"/>
    <w:rsid w:val="00D050FC"/>
    <w:rsid w:val="00D05309"/>
    <w:rsid w:val="00D053CF"/>
    <w:rsid w:val="00D05458"/>
    <w:rsid w:val="00D057E2"/>
    <w:rsid w:val="00D057FD"/>
    <w:rsid w:val="00D058AF"/>
    <w:rsid w:val="00D058D4"/>
    <w:rsid w:val="00D058F6"/>
    <w:rsid w:val="00D059F5"/>
    <w:rsid w:val="00D05B37"/>
    <w:rsid w:val="00D05B8D"/>
    <w:rsid w:val="00D05B9B"/>
    <w:rsid w:val="00D05CB9"/>
    <w:rsid w:val="00D05D65"/>
    <w:rsid w:val="00D05D87"/>
    <w:rsid w:val="00D05DB7"/>
    <w:rsid w:val="00D060DF"/>
    <w:rsid w:val="00D0613F"/>
    <w:rsid w:val="00D061AF"/>
    <w:rsid w:val="00D06275"/>
    <w:rsid w:val="00D062F8"/>
    <w:rsid w:val="00D0656B"/>
    <w:rsid w:val="00D0656C"/>
    <w:rsid w:val="00D065A0"/>
    <w:rsid w:val="00D065A2"/>
    <w:rsid w:val="00D065BA"/>
    <w:rsid w:val="00D067AC"/>
    <w:rsid w:val="00D06C42"/>
    <w:rsid w:val="00D06EAC"/>
    <w:rsid w:val="00D06FC8"/>
    <w:rsid w:val="00D07010"/>
    <w:rsid w:val="00D07040"/>
    <w:rsid w:val="00D0722F"/>
    <w:rsid w:val="00D07276"/>
    <w:rsid w:val="00D07280"/>
    <w:rsid w:val="00D07329"/>
    <w:rsid w:val="00D07349"/>
    <w:rsid w:val="00D073E5"/>
    <w:rsid w:val="00D0740B"/>
    <w:rsid w:val="00D075DE"/>
    <w:rsid w:val="00D07705"/>
    <w:rsid w:val="00D07762"/>
    <w:rsid w:val="00D07972"/>
    <w:rsid w:val="00D079AA"/>
    <w:rsid w:val="00D07B35"/>
    <w:rsid w:val="00D07C0C"/>
    <w:rsid w:val="00D07F00"/>
    <w:rsid w:val="00D1025B"/>
    <w:rsid w:val="00D10432"/>
    <w:rsid w:val="00D104D5"/>
    <w:rsid w:val="00D104E5"/>
    <w:rsid w:val="00D1057F"/>
    <w:rsid w:val="00D10598"/>
    <w:rsid w:val="00D105E6"/>
    <w:rsid w:val="00D108FA"/>
    <w:rsid w:val="00D10AE3"/>
    <w:rsid w:val="00D10CD2"/>
    <w:rsid w:val="00D10D2D"/>
    <w:rsid w:val="00D10E44"/>
    <w:rsid w:val="00D10EB9"/>
    <w:rsid w:val="00D1104C"/>
    <w:rsid w:val="00D1113C"/>
    <w:rsid w:val="00D11172"/>
    <w:rsid w:val="00D11222"/>
    <w:rsid w:val="00D112B3"/>
    <w:rsid w:val="00D1130F"/>
    <w:rsid w:val="00D1134D"/>
    <w:rsid w:val="00D113A4"/>
    <w:rsid w:val="00D11422"/>
    <w:rsid w:val="00D1167E"/>
    <w:rsid w:val="00D1199F"/>
    <w:rsid w:val="00D11A02"/>
    <w:rsid w:val="00D11A62"/>
    <w:rsid w:val="00D11CAC"/>
    <w:rsid w:val="00D11D9E"/>
    <w:rsid w:val="00D11FAF"/>
    <w:rsid w:val="00D12141"/>
    <w:rsid w:val="00D12BB3"/>
    <w:rsid w:val="00D12BC1"/>
    <w:rsid w:val="00D12D90"/>
    <w:rsid w:val="00D12F77"/>
    <w:rsid w:val="00D1324C"/>
    <w:rsid w:val="00D1330A"/>
    <w:rsid w:val="00D13484"/>
    <w:rsid w:val="00D134B6"/>
    <w:rsid w:val="00D13800"/>
    <w:rsid w:val="00D1391E"/>
    <w:rsid w:val="00D13971"/>
    <w:rsid w:val="00D13A25"/>
    <w:rsid w:val="00D13A56"/>
    <w:rsid w:val="00D13D41"/>
    <w:rsid w:val="00D13E72"/>
    <w:rsid w:val="00D1421A"/>
    <w:rsid w:val="00D14370"/>
    <w:rsid w:val="00D1463C"/>
    <w:rsid w:val="00D14675"/>
    <w:rsid w:val="00D14683"/>
    <w:rsid w:val="00D14705"/>
    <w:rsid w:val="00D14756"/>
    <w:rsid w:val="00D1487A"/>
    <w:rsid w:val="00D149A7"/>
    <w:rsid w:val="00D149F6"/>
    <w:rsid w:val="00D14A11"/>
    <w:rsid w:val="00D14AE4"/>
    <w:rsid w:val="00D14B87"/>
    <w:rsid w:val="00D14B90"/>
    <w:rsid w:val="00D14DDB"/>
    <w:rsid w:val="00D14E0B"/>
    <w:rsid w:val="00D14ED3"/>
    <w:rsid w:val="00D1503B"/>
    <w:rsid w:val="00D1504F"/>
    <w:rsid w:val="00D150F5"/>
    <w:rsid w:val="00D1522D"/>
    <w:rsid w:val="00D15A39"/>
    <w:rsid w:val="00D15AF9"/>
    <w:rsid w:val="00D15CC6"/>
    <w:rsid w:val="00D15E05"/>
    <w:rsid w:val="00D1611C"/>
    <w:rsid w:val="00D161D7"/>
    <w:rsid w:val="00D167B5"/>
    <w:rsid w:val="00D16850"/>
    <w:rsid w:val="00D16852"/>
    <w:rsid w:val="00D16AC0"/>
    <w:rsid w:val="00D16BC0"/>
    <w:rsid w:val="00D16BF6"/>
    <w:rsid w:val="00D16CD6"/>
    <w:rsid w:val="00D16CE7"/>
    <w:rsid w:val="00D16DB1"/>
    <w:rsid w:val="00D16E57"/>
    <w:rsid w:val="00D16FD9"/>
    <w:rsid w:val="00D17135"/>
    <w:rsid w:val="00D173F4"/>
    <w:rsid w:val="00D17548"/>
    <w:rsid w:val="00D17621"/>
    <w:rsid w:val="00D1764D"/>
    <w:rsid w:val="00D17697"/>
    <w:rsid w:val="00D1799E"/>
    <w:rsid w:val="00D17ADF"/>
    <w:rsid w:val="00D17B72"/>
    <w:rsid w:val="00D17E92"/>
    <w:rsid w:val="00D17EB1"/>
    <w:rsid w:val="00D17F1C"/>
    <w:rsid w:val="00D20181"/>
    <w:rsid w:val="00D202C4"/>
    <w:rsid w:val="00D20306"/>
    <w:rsid w:val="00D2038D"/>
    <w:rsid w:val="00D203FF"/>
    <w:rsid w:val="00D20560"/>
    <w:rsid w:val="00D209C0"/>
    <w:rsid w:val="00D20B0B"/>
    <w:rsid w:val="00D20B2B"/>
    <w:rsid w:val="00D20EDE"/>
    <w:rsid w:val="00D211B8"/>
    <w:rsid w:val="00D21292"/>
    <w:rsid w:val="00D214B9"/>
    <w:rsid w:val="00D21582"/>
    <w:rsid w:val="00D2163F"/>
    <w:rsid w:val="00D216F1"/>
    <w:rsid w:val="00D2170E"/>
    <w:rsid w:val="00D217D4"/>
    <w:rsid w:val="00D218F1"/>
    <w:rsid w:val="00D21B2C"/>
    <w:rsid w:val="00D21D1B"/>
    <w:rsid w:val="00D21EA7"/>
    <w:rsid w:val="00D21F85"/>
    <w:rsid w:val="00D220E6"/>
    <w:rsid w:val="00D22136"/>
    <w:rsid w:val="00D22206"/>
    <w:rsid w:val="00D22253"/>
    <w:rsid w:val="00D22493"/>
    <w:rsid w:val="00D226BF"/>
    <w:rsid w:val="00D226C0"/>
    <w:rsid w:val="00D226F5"/>
    <w:rsid w:val="00D22896"/>
    <w:rsid w:val="00D22977"/>
    <w:rsid w:val="00D22A28"/>
    <w:rsid w:val="00D22A9D"/>
    <w:rsid w:val="00D22C4C"/>
    <w:rsid w:val="00D22C72"/>
    <w:rsid w:val="00D22D54"/>
    <w:rsid w:val="00D22F12"/>
    <w:rsid w:val="00D230FB"/>
    <w:rsid w:val="00D23154"/>
    <w:rsid w:val="00D231F5"/>
    <w:rsid w:val="00D2325C"/>
    <w:rsid w:val="00D2334D"/>
    <w:rsid w:val="00D2351C"/>
    <w:rsid w:val="00D236E1"/>
    <w:rsid w:val="00D23972"/>
    <w:rsid w:val="00D23AE4"/>
    <w:rsid w:val="00D23AF5"/>
    <w:rsid w:val="00D23D37"/>
    <w:rsid w:val="00D23F98"/>
    <w:rsid w:val="00D2418D"/>
    <w:rsid w:val="00D24202"/>
    <w:rsid w:val="00D2442E"/>
    <w:rsid w:val="00D2466A"/>
    <w:rsid w:val="00D246F1"/>
    <w:rsid w:val="00D24802"/>
    <w:rsid w:val="00D248E1"/>
    <w:rsid w:val="00D248F5"/>
    <w:rsid w:val="00D2499A"/>
    <w:rsid w:val="00D249B6"/>
    <w:rsid w:val="00D24BB8"/>
    <w:rsid w:val="00D24C2C"/>
    <w:rsid w:val="00D24CA1"/>
    <w:rsid w:val="00D24CE7"/>
    <w:rsid w:val="00D24D31"/>
    <w:rsid w:val="00D24E0A"/>
    <w:rsid w:val="00D25022"/>
    <w:rsid w:val="00D25060"/>
    <w:rsid w:val="00D2514B"/>
    <w:rsid w:val="00D251E4"/>
    <w:rsid w:val="00D2541E"/>
    <w:rsid w:val="00D254BE"/>
    <w:rsid w:val="00D255A0"/>
    <w:rsid w:val="00D2560E"/>
    <w:rsid w:val="00D256EA"/>
    <w:rsid w:val="00D2577F"/>
    <w:rsid w:val="00D25881"/>
    <w:rsid w:val="00D25899"/>
    <w:rsid w:val="00D259C6"/>
    <w:rsid w:val="00D25A36"/>
    <w:rsid w:val="00D25A44"/>
    <w:rsid w:val="00D25BFE"/>
    <w:rsid w:val="00D25D32"/>
    <w:rsid w:val="00D25D35"/>
    <w:rsid w:val="00D25D6B"/>
    <w:rsid w:val="00D25D74"/>
    <w:rsid w:val="00D25DE9"/>
    <w:rsid w:val="00D2613B"/>
    <w:rsid w:val="00D26166"/>
    <w:rsid w:val="00D26207"/>
    <w:rsid w:val="00D262BA"/>
    <w:rsid w:val="00D26416"/>
    <w:rsid w:val="00D264B4"/>
    <w:rsid w:val="00D2650D"/>
    <w:rsid w:val="00D265F1"/>
    <w:rsid w:val="00D2675B"/>
    <w:rsid w:val="00D269B2"/>
    <w:rsid w:val="00D26A3C"/>
    <w:rsid w:val="00D26AED"/>
    <w:rsid w:val="00D26C9B"/>
    <w:rsid w:val="00D270C3"/>
    <w:rsid w:val="00D270CC"/>
    <w:rsid w:val="00D27235"/>
    <w:rsid w:val="00D274AC"/>
    <w:rsid w:val="00D27997"/>
    <w:rsid w:val="00D27B60"/>
    <w:rsid w:val="00D27E36"/>
    <w:rsid w:val="00D3018D"/>
    <w:rsid w:val="00D30476"/>
    <w:rsid w:val="00D30579"/>
    <w:rsid w:val="00D306FE"/>
    <w:rsid w:val="00D3072F"/>
    <w:rsid w:val="00D30926"/>
    <w:rsid w:val="00D30930"/>
    <w:rsid w:val="00D30AED"/>
    <w:rsid w:val="00D30B60"/>
    <w:rsid w:val="00D30BFD"/>
    <w:rsid w:val="00D30ECB"/>
    <w:rsid w:val="00D30F05"/>
    <w:rsid w:val="00D30F15"/>
    <w:rsid w:val="00D30F17"/>
    <w:rsid w:val="00D31029"/>
    <w:rsid w:val="00D31133"/>
    <w:rsid w:val="00D312C7"/>
    <w:rsid w:val="00D31548"/>
    <w:rsid w:val="00D31680"/>
    <w:rsid w:val="00D3181D"/>
    <w:rsid w:val="00D31821"/>
    <w:rsid w:val="00D3185C"/>
    <w:rsid w:val="00D31CF8"/>
    <w:rsid w:val="00D31E49"/>
    <w:rsid w:val="00D31F19"/>
    <w:rsid w:val="00D31F5A"/>
    <w:rsid w:val="00D32052"/>
    <w:rsid w:val="00D3205F"/>
    <w:rsid w:val="00D320C3"/>
    <w:rsid w:val="00D321CD"/>
    <w:rsid w:val="00D321E5"/>
    <w:rsid w:val="00D32320"/>
    <w:rsid w:val="00D32393"/>
    <w:rsid w:val="00D3246B"/>
    <w:rsid w:val="00D32490"/>
    <w:rsid w:val="00D324B6"/>
    <w:rsid w:val="00D3255F"/>
    <w:rsid w:val="00D3271E"/>
    <w:rsid w:val="00D3281B"/>
    <w:rsid w:val="00D32842"/>
    <w:rsid w:val="00D32983"/>
    <w:rsid w:val="00D329BE"/>
    <w:rsid w:val="00D32E88"/>
    <w:rsid w:val="00D3318E"/>
    <w:rsid w:val="00D331D7"/>
    <w:rsid w:val="00D3324F"/>
    <w:rsid w:val="00D332E2"/>
    <w:rsid w:val="00D333DE"/>
    <w:rsid w:val="00D334F1"/>
    <w:rsid w:val="00D3350E"/>
    <w:rsid w:val="00D335AB"/>
    <w:rsid w:val="00D335DE"/>
    <w:rsid w:val="00D336B0"/>
    <w:rsid w:val="00D336D3"/>
    <w:rsid w:val="00D33777"/>
    <w:rsid w:val="00D3392D"/>
    <w:rsid w:val="00D33A4C"/>
    <w:rsid w:val="00D33E72"/>
    <w:rsid w:val="00D3404E"/>
    <w:rsid w:val="00D340DD"/>
    <w:rsid w:val="00D340DF"/>
    <w:rsid w:val="00D342B7"/>
    <w:rsid w:val="00D346DC"/>
    <w:rsid w:val="00D346DD"/>
    <w:rsid w:val="00D34875"/>
    <w:rsid w:val="00D34A70"/>
    <w:rsid w:val="00D34B29"/>
    <w:rsid w:val="00D34D0D"/>
    <w:rsid w:val="00D34DB6"/>
    <w:rsid w:val="00D34E00"/>
    <w:rsid w:val="00D34EEF"/>
    <w:rsid w:val="00D34F27"/>
    <w:rsid w:val="00D34F40"/>
    <w:rsid w:val="00D35030"/>
    <w:rsid w:val="00D35258"/>
    <w:rsid w:val="00D35560"/>
    <w:rsid w:val="00D35BD6"/>
    <w:rsid w:val="00D35BF6"/>
    <w:rsid w:val="00D35D56"/>
    <w:rsid w:val="00D35E24"/>
    <w:rsid w:val="00D35E39"/>
    <w:rsid w:val="00D36007"/>
    <w:rsid w:val="00D36028"/>
    <w:rsid w:val="00D360E4"/>
    <w:rsid w:val="00D360E5"/>
    <w:rsid w:val="00D36102"/>
    <w:rsid w:val="00D361B5"/>
    <w:rsid w:val="00D3637E"/>
    <w:rsid w:val="00D3659D"/>
    <w:rsid w:val="00D36747"/>
    <w:rsid w:val="00D36884"/>
    <w:rsid w:val="00D36B07"/>
    <w:rsid w:val="00D36C03"/>
    <w:rsid w:val="00D36C90"/>
    <w:rsid w:val="00D36E89"/>
    <w:rsid w:val="00D3758C"/>
    <w:rsid w:val="00D3759B"/>
    <w:rsid w:val="00D377A6"/>
    <w:rsid w:val="00D377B1"/>
    <w:rsid w:val="00D377F7"/>
    <w:rsid w:val="00D37A43"/>
    <w:rsid w:val="00D37B0F"/>
    <w:rsid w:val="00D37B97"/>
    <w:rsid w:val="00D37C7B"/>
    <w:rsid w:val="00D37EAC"/>
    <w:rsid w:val="00D37FD4"/>
    <w:rsid w:val="00D400E0"/>
    <w:rsid w:val="00D4045C"/>
    <w:rsid w:val="00D40504"/>
    <w:rsid w:val="00D40610"/>
    <w:rsid w:val="00D40636"/>
    <w:rsid w:val="00D406ED"/>
    <w:rsid w:val="00D40811"/>
    <w:rsid w:val="00D408F3"/>
    <w:rsid w:val="00D409AD"/>
    <w:rsid w:val="00D40C2D"/>
    <w:rsid w:val="00D40C40"/>
    <w:rsid w:val="00D40E67"/>
    <w:rsid w:val="00D41051"/>
    <w:rsid w:val="00D4119D"/>
    <w:rsid w:val="00D411A2"/>
    <w:rsid w:val="00D41329"/>
    <w:rsid w:val="00D414D1"/>
    <w:rsid w:val="00D415D4"/>
    <w:rsid w:val="00D416DB"/>
    <w:rsid w:val="00D4188E"/>
    <w:rsid w:val="00D418A4"/>
    <w:rsid w:val="00D418DE"/>
    <w:rsid w:val="00D418FF"/>
    <w:rsid w:val="00D41A8A"/>
    <w:rsid w:val="00D41B97"/>
    <w:rsid w:val="00D41B99"/>
    <w:rsid w:val="00D41F71"/>
    <w:rsid w:val="00D41F72"/>
    <w:rsid w:val="00D4201D"/>
    <w:rsid w:val="00D42020"/>
    <w:rsid w:val="00D420E0"/>
    <w:rsid w:val="00D42326"/>
    <w:rsid w:val="00D423C2"/>
    <w:rsid w:val="00D42423"/>
    <w:rsid w:val="00D42575"/>
    <w:rsid w:val="00D42692"/>
    <w:rsid w:val="00D426B5"/>
    <w:rsid w:val="00D427B9"/>
    <w:rsid w:val="00D428C9"/>
    <w:rsid w:val="00D4299F"/>
    <w:rsid w:val="00D42BA0"/>
    <w:rsid w:val="00D42BDB"/>
    <w:rsid w:val="00D42D44"/>
    <w:rsid w:val="00D43103"/>
    <w:rsid w:val="00D43331"/>
    <w:rsid w:val="00D433E2"/>
    <w:rsid w:val="00D43815"/>
    <w:rsid w:val="00D4383B"/>
    <w:rsid w:val="00D43BEE"/>
    <w:rsid w:val="00D43D42"/>
    <w:rsid w:val="00D43D73"/>
    <w:rsid w:val="00D43E8C"/>
    <w:rsid w:val="00D441B9"/>
    <w:rsid w:val="00D442C1"/>
    <w:rsid w:val="00D443FA"/>
    <w:rsid w:val="00D44486"/>
    <w:rsid w:val="00D447FB"/>
    <w:rsid w:val="00D44980"/>
    <w:rsid w:val="00D449D7"/>
    <w:rsid w:val="00D44AB7"/>
    <w:rsid w:val="00D44B81"/>
    <w:rsid w:val="00D44D8D"/>
    <w:rsid w:val="00D44EAC"/>
    <w:rsid w:val="00D451FE"/>
    <w:rsid w:val="00D4526B"/>
    <w:rsid w:val="00D45291"/>
    <w:rsid w:val="00D454FF"/>
    <w:rsid w:val="00D4564E"/>
    <w:rsid w:val="00D4576E"/>
    <w:rsid w:val="00D45853"/>
    <w:rsid w:val="00D45980"/>
    <w:rsid w:val="00D459B0"/>
    <w:rsid w:val="00D45C29"/>
    <w:rsid w:val="00D45ECC"/>
    <w:rsid w:val="00D45ED8"/>
    <w:rsid w:val="00D4606D"/>
    <w:rsid w:val="00D461C5"/>
    <w:rsid w:val="00D46250"/>
    <w:rsid w:val="00D4642F"/>
    <w:rsid w:val="00D46657"/>
    <w:rsid w:val="00D467E9"/>
    <w:rsid w:val="00D467FE"/>
    <w:rsid w:val="00D46C44"/>
    <w:rsid w:val="00D46D6C"/>
    <w:rsid w:val="00D46D6E"/>
    <w:rsid w:val="00D46E02"/>
    <w:rsid w:val="00D46F15"/>
    <w:rsid w:val="00D46FD4"/>
    <w:rsid w:val="00D4705B"/>
    <w:rsid w:val="00D47142"/>
    <w:rsid w:val="00D471FA"/>
    <w:rsid w:val="00D47475"/>
    <w:rsid w:val="00D474EA"/>
    <w:rsid w:val="00D475FE"/>
    <w:rsid w:val="00D47689"/>
    <w:rsid w:val="00D47978"/>
    <w:rsid w:val="00D47BA1"/>
    <w:rsid w:val="00D47CC7"/>
    <w:rsid w:val="00D47F40"/>
    <w:rsid w:val="00D500C0"/>
    <w:rsid w:val="00D502DA"/>
    <w:rsid w:val="00D50667"/>
    <w:rsid w:val="00D507B6"/>
    <w:rsid w:val="00D5080E"/>
    <w:rsid w:val="00D50A33"/>
    <w:rsid w:val="00D50B30"/>
    <w:rsid w:val="00D50B9C"/>
    <w:rsid w:val="00D50C9D"/>
    <w:rsid w:val="00D50D7A"/>
    <w:rsid w:val="00D50E86"/>
    <w:rsid w:val="00D51178"/>
    <w:rsid w:val="00D513AF"/>
    <w:rsid w:val="00D5146B"/>
    <w:rsid w:val="00D516C4"/>
    <w:rsid w:val="00D51815"/>
    <w:rsid w:val="00D51885"/>
    <w:rsid w:val="00D51B10"/>
    <w:rsid w:val="00D51EA3"/>
    <w:rsid w:val="00D51ED6"/>
    <w:rsid w:val="00D51F4A"/>
    <w:rsid w:val="00D52159"/>
    <w:rsid w:val="00D521AC"/>
    <w:rsid w:val="00D522DF"/>
    <w:rsid w:val="00D522FF"/>
    <w:rsid w:val="00D52375"/>
    <w:rsid w:val="00D523FE"/>
    <w:rsid w:val="00D52635"/>
    <w:rsid w:val="00D527A4"/>
    <w:rsid w:val="00D527F9"/>
    <w:rsid w:val="00D52918"/>
    <w:rsid w:val="00D529BB"/>
    <w:rsid w:val="00D52AAB"/>
    <w:rsid w:val="00D52AE8"/>
    <w:rsid w:val="00D52C5E"/>
    <w:rsid w:val="00D52CE1"/>
    <w:rsid w:val="00D52D73"/>
    <w:rsid w:val="00D52D77"/>
    <w:rsid w:val="00D52DC9"/>
    <w:rsid w:val="00D52E58"/>
    <w:rsid w:val="00D53019"/>
    <w:rsid w:val="00D530D5"/>
    <w:rsid w:val="00D5322F"/>
    <w:rsid w:val="00D536D2"/>
    <w:rsid w:val="00D53A31"/>
    <w:rsid w:val="00D53B4D"/>
    <w:rsid w:val="00D53BB1"/>
    <w:rsid w:val="00D53C16"/>
    <w:rsid w:val="00D53D13"/>
    <w:rsid w:val="00D53F94"/>
    <w:rsid w:val="00D540A8"/>
    <w:rsid w:val="00D540D8"/>
    <w:rsid w:val="00D5427E"/>
    <w:rsid w:val="00D542F0"/>
    <w:rsid w:val="00D54331"/>
    <w:rsid w:val="00D5438D"/>
    <w:rsid w:val="00D543E9"/>
    <w:rsid w:val="00D5452D"/>
    <w:rsid w:val="00D5461F"/>
    <w:rsid w:val="00D5474B"/>
    <w:rsid w:val="00D54812"/>
    <w:rsid w:val="00D548FD"/>
    <w:rsid w:val="00D549BF"/>
    <w:rsid w:val="00D54A3D"/>
    <w:rsid w:val="00D54A3F"/>
    <w:rsid w:val="00D54ABD"/>
    <w:rsid w:val="00D54B25"/>
    <w:rsid w:val="00D54C20"/>
    <w:rsid w:val="00D54E61"/>
    <w:rsid w:val="00D5540D"/>
    <w:rsid w:val="00D5541A"/>
    <w:rsid w:val="00D5546F"/>
    <w:rsid w:val="00D554F6"/>
    <w:rsid w:val="00D5551F"/>
    <w:rsid w:val="00D5557C"/>
    <w:rsid w:val="00D55687"/>
    <w:rsid w:val="00D55854"/>
    <w:rsid w:val="00D55895"/>
    <w:rsid w:val="00D558AA"/>
    <w:rsid w:val="00D55A27"/>
    <w:rsid w:val="00D55AAB"/>
    <w:rsid w:val="00D560CB"/>
    <w:rsid w:val="00D56134"/>
    <w:rsid w:val="00D56549"/>
    <w:rsid w:val="00D5675F"/>
    <w:rsid w:val="00D569FA"/>
    <w:rsid w:val="00D56A34"/>
    <w:rsid w:val="00D56ACC"/>
    <w:rsid w:val="00D56B20"/>
    <w:rsid w:val="00D56B6D"/>
    <w:rsid w:val="00D56C4F"/>
    <w:rsid w:val="00D56C5F"/>
    <w:rsid w:val="00D56C83"/>
    <w:rsid w:val="00D56D20"/>
    <w:rsid w:val="00D56EAC"/>
    <w:rsid w:val="00D56EE5"/>
    <w:rsid w:val="00D5706B"/>
    <w:rsid w:val="00D570B2"/>
    <w:rsid w:val="00D57102"/>
    <w:rsid w:val="00D57362"/>
    <w:rsid w:val="00D573D5"/>
    <w:rsid w:val="00D573D7"/>
    <w:rsid w:val="00D5744E"/>
    <w:rsid w:val="00D57617"/>
    <w:rsid w:val="00D576CD"/>
    <w:rsid w:val="00D57739"/>
    <w:rsid w:val="00D577D1"/>
    <w:rsid w:val="00D57800"/>
    <w:rsid w:val="00D578B3"/>
    <w:rsid w:val="00D57973"/>
    <w:rsid w:val="00D57AB0"/>
    <w:rsid w:val="00D57AD6"/>
    <w:rsid w:val="00D57DCD"/>
    <w:rsid w:val="00D57FAF"/>
    <w:rsid w:val="00D60135"/>
    <w:rsid w:val="00D6015B"/>
    <w:rsid w:val="00D601BD"/>
    <w:rsid w:val="00D6045A"/>
    <w:rsid w:val="00D604C1"/>
    <w:rsid w:val="00D6050B"/>
    <w:rsid w:val="00D608A0"/>
    <w:rsid w:val="00D60A1A"/>
    <w:rsid w:val="00D60E02"/>
    <w:rsid w:val="00D60E43"/>
    <w:rsid w:val="00D60E9A"/>
    <w:rsid w:val="00D60E9E"/>
    <w:rsid w:val="00D60F50"/>
    <w:rsid w:val="00D60FE5"/>
    <w:rsid w:val="00D6107E"/>
    <w:rsid w:val="00D610A5"/>
    <w:rsid w:val="00D611A5"/>
    <w:rsid w:val="00D6120C"/>
    <w:rsid w:val="00D6188F"/>
    <w:rsid w:val="00D618C2"/>
    <w:rsid w:val="00D618F4"/>
    <w:rsid w:val="00D61CD5"/>
    <w:rsid w:val="00D61E28"/>
    <w:rsid w:val="00D61EC6"/>
    <w:rsid w:val="00D62263"/>
    <w:rsid w:val="00D62285"/>
    <w:rsid w:val="00D622DA"/>
    <w:rsid w:val="00D6261B"/>
    <w:rsid w:val="00D62673"/>
    <w:rsid w:val="00D6267A"/>
    <w:rsid w:val="00D626C8"/>
    <w:rsid w:val="00D62918"/>
    <w:rsid w:val="00D62A4B"/>
    <w:rsid w:val="00D62E6F"/>
    <w:rsid w:val="00D62E76"/>
    <w:rsid w:val="00D63471"/>
    <w:rsid w:val="00D634E6"/>
    <w:rsid w:val="00D635CE"/>
    <w:rsid w:val="00D63612"/>
    <w:rsid w:val="00D6361E"/>
    <w:rsid w:val="00D63636"/>
    <w:rsid w:val="00D636A7"/>
    <w:rsid w:val="00D63AB5"/>
    <w:rsid w:val="00D63AF1"/>
    <w:rsid w:val="00D63C69"/>
    <w:rsid w:val="00D63E2C"/>
    <w:rsid w:val="00D63EC0"/>
    <w:rsid w:val="00D63F0B"/>
    <w:rsid w:val="00D63FDD"/>
    <w:rsid w:val="00D64024"/>
    <w:rsid w:val="00D64179"/>
    <w:rsid w:val="00D641F8"/>
    <w:rsid w:val="00D6426A"/>
    <w:rsid w:val="00D642D3"/>
    <w:rsid w:val="00D643A6"/>
    <w:rsid w:val="00D64571"/>
    <w:rsid w:val="00D646FE"/>
    <w:rsid w:val="00D6475B"/>
    <w:rsid w:val="00D6478E"/>
    <w:rsid w:val="00D64A37"/>
    <w:rsid w:val="00D64BA7"/>
    <w:rsid w:val="00D64CC0"/>
    <w:rsid w:val="00D64D55"/>
    <w:rsid w:val="00D64DA8"/>
    <w:rsid w:val="00D64F80"/>
    <w:rsid w:val="00D64F9E"/>
    <w:rsid w:val="00D64FA1"/>
    <w:rsid w:val="00D65028"/>
    <w:rsid w:val="00D652C7"/>
    <w:rsid w:val="00D6546D"/>
    <w:rsid w:val="00D65523"/>
    <w:rsid w:val="00D655FB"/>
    <w:rsid w:val="00D65891"/>
    <w:rsid w:val="00D65897"/>
    <w:rsid w:val="00D65925"/>
    <w:rsid w:val="00D65A94"/>
    <w:rsid w:val="00D65B15"/>
    <w:rsid w:val="00D65BDD"/>
    <w:rsid w:val="00D65D68"/>
    <w:rsid w:val="00D65DCA"/>
    <w:rsid w:val="00D65F6A"/>
    <w:rsid w:val="00D66002"/>
    <w:rsid w:val="00D66017"/>
    <w:rsid w:val="00D6603D"/>
    <w:rsid w:val="00D66099"/>
    <w:rsid w:val="00D660E3"/>
    <w:rsid w:val="00D66165"/>
    <w:rsid w:val="00D6625C"/>
    <w:rsid w:val="00D662D7"/>
    <w:rsid w:val="00D66526"/>
    <w:rsid w:val="00D665E6"/>
    <w:rsid w:val="00D6676D"/>
    <w:rsid w:val="00D66785"/>
    <w:rsid w:val="00D66841"/>
    <w:rsid w:val="00D66880"/>
    <w:rsid w:val="00D66899"/>
    <w:rsid w:val="00D668BB"/>
    <w:rsid w:val="00D66B6F"/>
    <w:rsid w:val="00D66B79"/>
    <w:rsid w:val="00D66C35"/>
    <w:rsid w:val="00D66C7A"/>
    <w:rsid w:val="00D66CCE"/>
    <w:rsid w:val="00D66DB6"/>
    <w:rsid w:val="00D66E4E"/>
    <w:rsid w:val="00D66F17"/>
    <w:rsid w:val="00D66F3F"/>
    <w:rsid w:val="00D67086"/>
    <w:rsid w:val="00D67278"/>
    <w:rsid w:val="00D673EF"/>
    <w:rsid w:val="00D673FE"/>
    <w:rsid w:val="00D67512"/>
    <w:rsid w:val="00D675B9"/>
    <w:rsid w:val="00D675F6"/>
    <w:rsid w:val="00D6766A"/>
    <w:rsid w:val="00D67717"/>
    <w:rsid w:val="00D6771A"/>
    <w:rsid w:val="00D6780E"/>
    <w:rsid w:val="00D6786E"/>
    <w:rsid w:val="00D67922"/>
    <w:rsid w:val="00D67E61"/>
    <w:rsid w:val="00D70476"/>
    <w:rsid w:val="00D70519"/>
    <w:rsid w:val="00D70554"/>
    <w:rsid w:val="00D706BB"/>
    <w:rsid w:val="00D706DB"/>
    <w:rsid w:val="00D7074B"/>
    <w:rsid w:val="00D70A9B"/>
    <w:rsid w:val="00D70C50"/>
    <w:rsid w:val="00D70C94"/>
    <w:rsid w:val="00D70E1F"/>
    <w:rsid w:val="00D70F78"/>
    <w:rsid w:val="00D70FFB"/>
    <w:rsid w:val="00D71046"/>
    <w:rsid w:val="00D711BC"/>
    <w:rsid w:val="00D711DC"/>
    <w:rsid w:val="00D7132D"/>
    <w:rsid w:val="00D714CC"/>
    <w:rsid w:val="00D7155C"/>
    <w:rsid w:val="00D71610"/>
    <w:rsid w:val="00D7164C"/>
    <w:rsid w:val="00D7166F"/>
    <w:rsid w:val="00D716B2"/>
    <w:rsid w:val="00D71740"/>
    <w:rsid w:val="00D71755"/>
    <w:rsid w:val="00D717C6"/>
    <w:rsid w:val="00D718A4"/>
    <w:rsid w:val="00D71959"/>
    <w:rsid w:val="00D71B2F"/>
    <w:rsid w:val="00D71B88"/>
    <w:rsid w:val="00D71C13"/>
    <w:rsid w:val="00D71CAC"/>
    <w:rsid w:val="00D71D15"/>
    <w:rsid w:val="00D71DE3"/>
    <w:rsid w:val="00D71E09"/>
    <w:rsid w:val="00D71F42"/>
    <w:rsid w:val="00D7226A"/>
    <w:rsid w:val="00D72286"/>
    <w:rsid w:val="00D722DB"/>
    <w:rsid w:val="00D72316"/>
    <w:rsid w:val="00D724B2"/>
    <w:rsid w:val="00D724B6"/>
    <w:rsid w:val="00D727E2"/>
    <w:rsid w:val="00D728D1"/>
    <w:rsid w:val="00D7294C"/>
    <w:rsid w:val="00D72A01"/>
    <w:rsid w:val="00D72ADE"/>
    <w:rsid w:val="00D72AFE"/>
    <w:rsid w:val="00D72B8A"/>
    <w:rsid w:val="00D72BF0"/>
    <w:rsid w:val="00D72C59"/>
    <w:rsid w:val="00D72D9C"/>
    <w:rsid w:val="00D72E0F"/>
    <w:rsid w:val="00D72F1D"/>
    <w:rsid w:val="00D72F8F"/>
    <w:rsid w:val="00D72FD0"/>
    <w:rsid w:val="00D730CB"/>
    <w:rsid w:val="00D7313D"/>
    <w:rsid w:val="00D731D2"/>
    <w:rsid w:val="00D73403"/>
    <w:rsid w:val="00D735FD"/>
    <w:rsid w:val="00D7368E"/>
    <w:rsid w:val="00D736BC"/>
    <w:rsid w:val="00D737B1"/>
    <w:rsid w:val="00D7380E"/>
    <w:rsid w:val="00D73A39"/>
    <w:rsid w:val="00D73BD9"/>
    <w:rsid w:val="00D73CD3"/>
    <w:rsid w:val="00D73F8C"/>
    <w:rsid w:val="00D74000"/>
    <w:rsid w:val="00D7405F"/>
    <w:rsid w:val="00D7407D"/>
    <w:rsid w:val="00D7408F"/>
    <w:rsid w:val="00D74274"/>
    <w:rsid w:val="00D742F0"/>
    <w:rsid w:val="00D7431C"/>
    <w:rsid w:val="00D7455C"/>
    <w:rsid w:val="00D745E6"/>
    <w:rsid w:val="00D745ED"/>
    <w:rsid w:val="00D7469D"/>
    <w:rsid w:val="00D746B6"/>
    <w:rsid w:val="00D746BC"/>
    <w:rsid w:val="00D747A0"/>
    <w:rsid w:val="00D748E4"/>
    <w:rsid w:val="00D74985"/>
    <w:rsid w:val="00D74C4C"/>
    <w:rsid w:val="00D74EFE"/>
    <w:rsid w:val="00D74F2B"/>
    <w:rsid w:val="00D74F3E"/>
    <w:rsid w:val="00D74F74"/>
    <w:rsid w:val="00D74FA4"/>
    <w:rsid w:val="00D74FD5"/>
    <w:rsid w:val="00D75036"/>
    <w:rsid w:val="00D750EC"/>
    <w:rsid w:val="00D75100"/>
    <w:rsid w:val="00D75177"/>
    <w:rsid w:val="00D7522E"/>
    <w:rsid w:val="00D7526E"/>
    <w:rsid w:val="00D7531D"/>
    <w:rsid w:val="00D75528"/>
    <w:rsid w:val="00D75541"/>
    <w:rsid w:val="00D75783"/>
    <w:rsid w:val="00D75A64"/>
    <w:rsid w:val="00D75AB2"/>
    <w:rsid w:val="00D75E79"/>
    <w:rsid w:val="00D75EA7"/>
    <w:rsid w:val="00D75ED5"/>
    <w:rsid w:val="00D75FB1"/>
    <w:rsid w:val="00D7604A"/>
    <w:rsid w:val="00D7607E"/>
    <w:rsid w:val="00D761A1"/>
    <w:rsid w:val="00D761D4"/>
    <w:rsid w:val="00D764CF"/>
    <w:rsid w:val="00D76711"/>
    <w:rsid w:val="00D76A3D"/>
    <w:rsid w:val="00D76ABB"/>
    <w:rsid w:val="00D76AF6"/>
    <w:rsid w:val="00D76B30"/>
    <w:rsid w:val="00D76B3E"/>
    <w:rsid w:val="00D76ECC"/>
    <w:rsid w:val="00D76F41"/>
    <w:rsid w:val="00D772C7"/>
    <w:rsid w:val="00D77349"/>
    <w:rsid w:val="00D7736E"/>
    <w:rsid w:val="00D774CB"/>
    <w:rsid w:val="00D77622"/>
    <w:rsid w:val="00D7762A"/>
    <w:rsid w:val="00D7768C"/>
    <w:rsid w:val="00D777E5"/>
    <w:rsid w:val="00D7792E"/>
    <w:rsid w:val="00D77995"/>
    <w:rsid w:val="00D779D2"/>
    <w:rsid w:val="00D77C4D"/>
    <w:rsid w:val="00D8027A"/>
    <w:rsid w:val="00D802BF"/>
    <w:rsid w:val="00D802CD"/>
    <w:rsid w:val="00D8072C"/>
    <w:rsid w:val="00D80731"/>
    <w:rsid w:val="00D8083D"/>
    <w:rsid w:val="00D80886"/>
    <w:rsid w:val="00D8091C"/>
    <w:rsid w:val="00D809E5"/>
    <w:rsid w:val="00D80A2F"/>
    <w:rsid w:val="00D80A86"/>
    <w:rsid w:val="00D80ABD"/>
    <w:rsid w:val="00D80B69"/>
    <w:rsid w:val="00D80D07"/>
    <w:rsid w:val="00D80D8C"/>
    <w:rsid w:val="00D80FDA"/>
    <w:rsid w:val="00D810E6"/>
    <w:rsid w:val="00D8124D"/>
    <w:rsid w:val="00D8126B"/>
    <w:rsid w:val="00D813B5"/>
    <w:rsid w:val="00D813C3"/>
    <w:rsid w:val="00D81469"/>
    <w:rsid w:val="00D8154C"/>
    <w:rsid w:val="00D815EE"/>
    <w:rsid w:val="00D8186D"/>
    <w:rsid w:val="00D81924"/>
    <w:rsid w:val="00D81A65"/>
    <w:rsid w:val="00D81AC6"/>
    <w:rsid w:val="00D81ADF"/>
    <w:rsid w:val="00D81CDB"/>
    <w:rsid w:val="00D81DC6"/>
    <w:rsid w:val="00D81F21"/>
    <w:rsid w:val="00D8202E"/>
    <w:rsid w:val="00D82081"/>
    <w:rsid w:val="00D8227C"/>
    <w:rsid w:val="00D8268C"/>
    <w:rsid w:val="00D826BC"/>
    <w:rsid w:val="00D82859"/>
    <w:rsid w:val="00D828BF"/>
    <w:rsid w:val="00D828C6"/>
    <w:rsid w:val="00D82ACA"/>
    <w:rsid w:val="00D82CA2"/>
    <w:rsid w:val="00D82D78"/>
    <w:rsid w:val="00D82E03"/>
    <w:rsid w:val="00D82E89"/>
    <w:rsid w:val="00D8331A"/>
    <w:rsid w:val="00D833C0"/>
    <w:rsid w:val="00D833E4"/>
    <w:rsid w:val="00D8343A"/>
    <w:rsid w:val="00D83BCD"/>
    <w:rsid w:val="00D83C7B"/>
    <w:rsid w:val="00D83CE8"/>
    <w:rsid w:val="00D83D9C"/>
    <w:rsid w:val="00D83DCB"/>
    <w:rsid w:val="00D83EE9"/>
    <w:rsid w:val="00D83F15"/>
    <w:rsid w:val="00D83F8A"/>
    <w:rsid w:val="00D840EE"/>
    <w:rsid w:val="00D84140"/>
    <w:rsid w:val="00D841E9"/>
    <w:rsid w:val="00D842FD"/>
    <w:rsid w:val="00D8459B"/>
    <w:rsid w:val="00D845A4"/>
    <w:rsid w:val="00D84670"/>
    <w:rsid w:val="00D8477B"/>
    <w:rsid w:val="00D84986"/>
    <w:rsid w:val="00D849A1"/>
    <w:rsid w:val="00D84B27"/>
    <w:rsid w:val="00D84B79"/>
    <w:rsid w:val="00D84C1E"/>
    <w:rsid w:val="00D84C53"/>
    <w:rsid w:val="00D84CBA"/>
    <w:rsid w:val="00D84DB4"/>
    <w:rsid w:val="00D85034"/>
    <w:rsid w:val="00D851B2"/>
    <w:rsid w:val="00D85368"/>
    <w:rsid w:val="00D854D6"/>
    <w:rsid w:val="00D8552F"/>
    <w:rsid w:val="00D857CC"/>
    <w:rsid w:val="00D859CA"/>
    <w:rsid w:val="00D85E8A"/>
    <w:rsid w:val="00D85ED3"/>
    <w:rsid w:val="00D85F8B"/>
    <w:rsid w:val="00D86101"/>
    <w:rsid w:val="00D86128"/>
    <w:rsid w:val="00D86187"/>
    <w:rsid w:val="00D86220"/>
    <w:rsid w:val="00D862A7"/>
    <w:rsid w:val="00D8633A"/>
    <w:rsid w:val="00D8642A"/>
    <w:rsid w:val="00D86487"/>
    <w:rsid w:val="00D864F2"/>
    <w:rsid w:val="00D8660C"/>
    <w:rsid w:val="00D866DD"/>
    <w:rsid w:val="00D866E2"/>
    <w:rsid w:val="00D86B88"/>
    <w:rsid w:val="00D86CEE"/>
    <w:rsid w:val="00D870C6"/>
    <w:rsid w:val="00D872CD"/>
    <w:rsid w:val="00D8754C"/>
    <w:rsid w:val="00D87923"/>
    <w:rsid w:val="00D87A2C"/>
    <w:rsid w:val="00D87BCC"/>
    <w:rsid w:val="00D87D6D"/>
    <w:rsid w:val="00D87DE4"/>
    <w:rsid w:val="00D87E29"/>
    <w:rsid w:val="00D87F74"/>
    <w:rsid w:val="00D87F99"/>
    <w:rsid w:val="00D87FC0"/>
    <w:rsid w:val="00D87FD1"/>
    <w:rsid w:val="00D90024"/>
    <w:rsid w:val="00D90122"/>
    <w:rsid w:val="00D901A2"/>
    <w:rsid w:val="00D90331"/>
    <w:rsid w:val="00D9048B"/>
    <w:rsid w:val="00D904B0"/>
    <w:rsid w:val="00D90553"/>
    <w:rsid w:val="00D90554"/>
    <w:rsid w:val="00D9056C"/>
    <w:rsid w:val="00D90610"/>
    <w:rsid w:val="00D90662"/>
    <w:rsid w:val="00D907CC"/>
    <w:rsid w:val="00D90AC3"/>
    <w:rsid w:val="00D90B02"/>
    <w:rsid w:val="00D90B81"/>
    <w:rsid w:val="00D90BD7"/>
    <w:rsid w:val="00D90C5F"/>
    <w:rsid w:val="00D90DB5"/>
    <w:rsid w:val="00D90DCE"/>
    <w:rsid w:val="00D90E6E"/>
    <w:rsid w:val="00D91151"/>
    <w:rsid w:val="00D911AE"/>
    <w:rsid w:val="00D914C0"/>
    <w:rsid w:val="00D916F6"/>
    <w:rsid w:val="00D918FB"/>
    <w:rsid w:val="00D91EB1"/>
    <w:rsid w:val="00D91EEF"/>
    <w:rsid w:val="00D91F82"/>
    <w:rsid w:val="00D92013"/>
    <w:rsid w:val="00D9203D"/>
    <w:rsid w:val="00D9220F"/>
    <w:rsid w:val="00D9225B"/>
    <w:rsid w:val="00D922E2"/>
    <w:rsid w:val="00D9237D"/>
    <w:rsid w:val="00D9249D"/>
    <w:rsid w:val="00D9264D"/>
    <w:rsid w:val="00D9278D"/>
    <w:rsid w:val="00D92C34"/>
    <w:rsid w:val="00D92CAD"/>
    <w:rsid w:val="00D92F0C"/>
    <w:rsid w:val="00D9304A"/>
    <w:rsid w:val="00D93068"/>
    <w:rsid w:val="00D934E1"/>
    <w:rsid w:val="00D935A8"/>
    <w:rsid w:val="00D935C5"/>
    <w:rsid w:val="00D935D7"/>
    <w:rsid w:val="00D937B1"/>
    <w:rsid w:val="00D9390B"/>
    <w:rsid w:val="00D93911"/>
    <w:rsid w:val="00D939B7"/>
    <w:rsid w:val="00D93BAC"/>
    <w:rsid w:val="00D93DBE"/>
    <w:rsid w:val="00D93DCE"/>
    <w:rsid w:val="00D93F35"/>
    <w:rsid w:val="00D940A2"/>
    <w:rsid w:val="00D94271"/>
    <w:rsid w:val="00D943F8"/>
    <w:rsid w:val="00D9457D"/>
    <w:rsid w:val="00D94632"/>
    <w:rsid w:val="00D946C5"/>
    <w:rsid w:val="00D94706"/>
    <w:rsid w:val="00D94742"/>
    <w:rsid w:val="00D94798"/>
    <w:rsid w:val="00D94836"/>
    <w:rsid w:val="00D948FC"/>
    <w:rsid w:val="00D94939"/>
    <w:rsid w:val="00D94A1C"/>
    <w:rsid w:val="00D94E30"/>
    <w:rsid w:val="00D95072"/>
    <w:rsid w:val="00D950BA"/>
    <w:rsid w:val="00D9512D"/>
    <w:rsid w:val="00D951BA"/>
    <w:rsid w:val="00D953A3"/>
    <w:rsid w:val="00D953AF"/>
    <w:rsid w:val="00D953C4"/>
    <w:rsid w:val="00D953D5"/>
    <w:rsid w:val="00D9544D"/>
    <w:rsid w:val="00D95470"/>
    <w:rsid w:val="00D95526"/>
    <w:rsid w:val="00D9568A"/>
    <w:rsid w:val="00D9570D"/>
    <w:rsid w:val="00D95A44"/>
    <w:rsid w:val="00D95AAA"/>
    <w:rsid w:val="00D95AEE"/>
    <w:rsid w:val="00D95B49"/>
    <w:rsid w:val="00D95BBC"/>
    <w:rsid w:val="00D95C3A"/>
    <w:rsid w:val="00D95D05"/>
    <w:rsid w:val="00D95D14"/>
    <w:rsid w:val="00D95D89"/>
    <w:rsid w:val="00D95E44"/>
    <w:rsid w:val="00D960DA"/>
    <w:rsid w:val="00D963B5"/>
    <w:rsid w:val="00D965DC"/>
    <w:rsid w:val="00D9664F"/>
    <w:rsid w:val="00D9684E"/>
    <w:rsid w:val="00D9697B"/>
    <w:rsid w:val="00D96998"/>
    <w:rsid w:val="00D96B3E"/>
    <w:rsid w:val="00D96B55"/>
    <w:rsid w:val="00D96C40"/>
    <w:rsid w:val="00D96C68"/>
    <w:rsid w:val="00D96CA3"/>
    <w:rsid w:val="00D96DA0"/>
    <w:rsid w:val="00D96E01"/>
    <w:rsid w:val="00D96E3F"/>
    <w:rsid w:val="00D96FB1"/>
    <w:rsid w:val="00D9705F"/>
    <w:rsid w:val="00D97131"/>
    <w:rsid w:val="00D97219"/>
    <w:rsid w:val="00D9747E"/>
    <w:rsid w:val="00D9757B"/>
    <w:rsid w:val="00D975F5"/>
    <w:rsid w:val="00D97657"/>
    <w:rsid w:val="00D976A0"/>
    <w:rsid w:val="00D9788D"/>
    <w:rsid w:val="00D978A1"/>
    <w:rsid w:val="00D9795E"/>
    <w:rsid w:val="00D97BA8"/>
    <w:rsid w:val="00D97E29"/>
    <w:rsid w:val="00D97EB1"/>
    <w:rsid w:val="00D97ECE"/>
    <w:rsid w:val="00DA0204"/>
    <w:rsid w:val="00DA030E"/>
    <w:rsid w:val="00DA046F"/>
    <w:rsid w:val="00DA04A0"/>
    <w:rsid w:val="00DA06C3"/>
    <w:rsid w:val="00DA07DA"/>
    <w:rsid w:val="00DA08DC"/>
    <w:rsid w:val="00DA09AB"/>
    <w:rsid w:val="00DA0A3C"/>
    <w:rsid w:val="00DA0A3F"/>
    <w:rsid w:val="00DA0AEF"/>
    <w:rsid w:val="00DA0B67"/>
    <w:rsid w:val="00DA0BD7"/>
    <w:rsid w:val="00DA0C0E"/>
    <w:rsid w:val="00DA0C58"/>
    <w:rsid w:val="00DA0C8F"/>
    <w:rsid w:val="00DA0D22"/>
    <w:rsid w:val="00DA0D38"/>
    <w:rsid w:val="00DA0FC3"/>
    <w:rsid w:val="00DA10C4"/>
    <w:rsid w:val="00DA115D"/>
    <w:rsid w:val="00DA1548"/>
    <w:rsid w:val="00DA1657"/>
    <w:rsid w:val="00DA166F"/>
    <w:rsid w:val="00DA16B4"/>
    <w:rsid w:val="00DA1831"/>
    <w:rsid w:val="00DA1A70"/>
    <w:rsid w:val="00DA1ADC"/>
    <w:rsid w:val="00DA1B99"/>
    <w:rsid w:val="00DA1E1C"/>
    <w:rsid w:val="00DA1EDF"/>
    <w:rsid w:val="00DA2036"/>
    <w:rsid w:val="00DA20AD"/>
    <w:rsid w:val="00DA20AF"/>
    <w:rsid w:val="00DA20CE"/>
    <w:rsid w:val="00DA214E"/>
    <w:rsid w:val="00DA21D5"/>
    <w:rsid w:val="00DA2331"/>
    <w:rsid w:val="00DA23BE"/>
    <w:rsid w:val="00DA2619"/>
    <w:rsid w:val="00DA27DD"/>
    <w:rsid w:val="00DA28BF"/>
    <w:rsid w:val="00DA2906"/>
    <w:rsid w:val="00DA2BEB"/>
    <w:rsid w:val="00DA2C9F"/>
    <w:rsid w:val="00DA2D16"/>
    <w:rsid w:val="00DA2DE8"/>
    <w:rsid w:val="00DA2E2A"/>
    <w:rsid w:val="00DA2F95"/>
    <w:rsid w:val="00DA2FF6"/>
    <w:rsid w:val="00DA310F"/>
    <w:rsid w:val="00DA3338"/>
    <w:rsid w:val="00DA346F"/>
    <w:rsid w:val="00DA34AD"/>
    <w:rsid w:val="00DA378D"/>
    <w:rsid w:val="00DA39FA"/>
    <w:rsid w:val="00DA3A0A"/>
    <w:rsid w:val="00DA3A59"/>
    <w:rsid w:val="00DA3E6D"/>
    <w:rsid w:val="00DA4025"/>
    <w:rsid w:val="00DA40BB"/>
    <w:rsid w:val="00DA40DC"/>
    <w:rsid w:val="00DA40E1"/>
    <w:rsid w:val="00DA412F"/>
    <w:rsid w:val="00DA4166"/>
    <w:rsid w:val="00DA4239"/>
    <w:rsid w:val="00DA42A6"/>
    <w:rsid w:val="00DA446D"/>
    <w:rsid w:val="00DA44FD"/>
    <w:rsid w:val="00DA452F"/>
    <w:rsid w:val="00DA453C"/>
    <w:rsid w:val="00DA4573"/>
    <w:rsid w:val="00DA485C"/>
    <w:rsid w:val="00DA49B3"/>
    <w:rsid w:val="00DA4A52"/>
    <w:rsid w:val="00DA4B6C"/>
    <w:rsid w:val="00DA4C5B"/>
    <w:rsid w:val="00DA4CB6"/>
    <w:rsid w:val="00DA4D8A"/>
    <w:rsid w:val="00DA4E21"/>
    <w:rsid w:val="00DA4EBC"/>
    <w:rsid w:val="00DA4FC3"/>
    <w:rsid w:val="00DA4FDA"/>
    <w:rsid w:val="00DA5035"/>
    <w:rsid w:val="00DA5060"/>
    <w:rsid w:val="00DA51BC"/>
    <w:rsid w:val="00DA5220"/>
    <w:rsid w:val="00DA5364"/>
    <w:rsid w:val="00DA53E9"/>
    <w:rsid w:val="00DA54F4"/>
    <w:rsid w:val="00DA55A4"/>
    <w:rsid w:val="00DA562B"/>
    <w:rsid w:val="00DA588C"/>
    <w:rsid w:val="00DA5898"/>
    <w:rsid w:val="00DA596B"/>
    <w:rsid w:val="00DA5B2D"/>
    <w:rsid w:val="00DA5BCB"/>
    <w:rsid w:val="00DA5C99"/>
    <w:rsid w:val="00DA5CC9"/>
    <w:rsid w:val="00DA5E47"/>
    <w:rsid w:val="00DA5E69"/>
    <w:rsid w:val="00DA5EC8"/>
    <w:rsid w:val="00DA6166"/>
    <w:rsid w:val="00DA6208"/>
    <w:rsid w:val="00DA62E6"/>
    <w:rsid w:val="00DA65DE"/>
    <w:rsid w:val="00DA681C"/>
    <w:rsid w:val="00DA687B"/>
    <w:rsid w:val="00DA6EA3"/>
    <w:rsid w:val="00DA707E"/>
    <w:rsid w:val="00DA7175"/>
    <w:rsid w:val="00DA74DF"/>
    <w:rsid w:val="00DA7501"/>
    <w:rsid w:val="00DA751B"/>
    <w:rsid w:val="00DA768B"/>
    <w:rsid w:val="00DA775D"/>
    <w:rsid w:val="00DA776A"/>
    <w:rsid w:val="00DA78F1"/>
    <w:rsid w:val="00DA7A9B"/>
    <w:rsid w:val="00DA7B01"/>
    <w:rsid w:val="00DA7B18"/>
    <w:rsid w:val="00DA7B59"/>
    <w:rsid w:val="00DA7D0B"/>
    <w:rsid w:val="00DA7D9F"/>
    <w:rsid w:val="00DA7DF1"/>
    <w:rsid w:val="00DA7F8D"/>
    <w:rsid w:val="00DB0108"/>
    <w:rsid w:val="00DB0471"/>
    <w:rsid w:val="00DB090C"/>
    <w:rsid w:val="00DB09D6"/>
    <w:rsid w:val="00DB09F0"/>
    <w:rsid w:val="00DB0AA7"/>
    <w:rsid w:val="00DB0B61"/>
    <w:rsid w:val="00DB0C98"/>
    <w:rsid w:val="00DB0D77"/>
    <w:rsid w:val="00DB0D82"/>
    <w:rsid w:val="00DB0E3F"/>
    <w:rsid w:val="00DB0E41"/>
    <w:rsid w:val="00DB1229"/>
    <w:rsid w:val="00DB13AD"/>
    <w:rsid w:val="00DB142F"/>
    <w:rsid w:val="00DB1474"/>
    <w:rsid w:val="00DB15CA"/>
    <w:rsid w:val="00DB18CA"/>
    <w:rsid w:val="00DB1967"/>
    <w:rsid w:val="00DB19B9"/>
    <w:rsid w:val="00DB1C22"/>
    <w:rsid w:val="00DB1CA2"/>
    <w:rsid w:val="00DB1D07"/>
    <w:rsid w:val="00DB1E46"/>
    <w:rsid w:val="00DB1E9C"/>
    <w:rsid w:val="00DB1F5E"/>
    <w:rsid w:val="00DB201E"/>
    <w:rsid w:val="00DB20F1"/>
    <w:rsid w:val="00DB2247"/>
    <w:rsid w:val="00DB2420"/>
    <w:rsid w:val="00DB250D"/>
    <w:rsid w:val="00DB2679"/>
    <w:rsid w:val="00DB26F7"/>
    <w:rsid w:val="00DB2914"/>
    <w:rsid w:val="00DB2962"/>
    <w:rsid w:val="00DB2A1A"/>
    <w:rsid w:val="00DB2B01"/>
    <w:rsid w:val="00DB2BAE"/>
    <w:rsid w:val="00DB2BE5"/>
    <w:rsid w:val="00DB2C10"/>
    <w:rsid w:val="00DB2CFF"/>
    <w:rsid w:val="00DB2D00"/>
    <w:rsid w:val="00DB3058"/>
    <w:rsid w:val="00DB30B9"/>
    <w:rsid w:val="00DB30DD"/>
    <w:rsid w:val="00DB349B"/>
    <w:rsid w:val="00DB35C3"/>
    <w:rsid w:val="00DB383F"/>
    <w:rsid w:val="00DB386B"/>
    <w:rsid w:val="00DB3A54"/>
    <w:rsid w:val="00DB3D67"/>
    <w:rsid w:val="00DB404A"/>
    <w:rsid w:val="00DB412C"/>
    <w:rsid w:val="00DB427D"/>
    <w:rsid w:val="00DB42A0"/>
    <w:rsid w:val="00DB4314"/>
    <w:rsid w:val="00DB43A5"/>
    <w:rsid w:val="00DB43FC"/>
    <w:rsid w:val="00DB4448"/>
    <w:rsid w:val="00DB47FE"/>
    <w:rsid w:val="00DB4A32"/>
    <w:rsid w:val="00DB4A9C"/>
    <w:rsid w:val="00DB4CC5"/>
    <w:rsid w:val="00DB4CE4"/>
    <w:rsid w:val="00DB4EAA"/>
    <w:rsid w:val="00DB500D"/>
    <w:rsid w:val="00DB5190"/>
    <w:rsid w:val="00DB51A2"/>
    <w:rsid w:val="00DB52B2"/>
    <w:rsid w:val="00DB52FB"/>
    <w:rsid w:val="00DB53EC"/>
    <w:rsid w:val="00DB544E"/>
    <w:rsid w:val="00DB547A"/>
    <w:rsid w:val="00DB5481"/>
    <w:rsid w:val="00DB5490"/>
    <w:rsid w:val="00DB551F"/>
    <w:rsid w:val="00DB560C"/>
    <w:rsid w:val="00DB565A"/>
    <w:rsid w:val="00DB566E"/>
    <w:rsid w:val="00DB57B3"/>
    <w:rsid w:val="00DB5931"/>
    <w:rsid w:val="00DB5A90"/>
    <w:rsid w:val="00DB5A9A"/>
    <w:rsid w:val="00DB5AF2"/>
    <w:rsid w:val="00DB5BEF"/>
    <w:rsid w:val="00DB5C14"/>
    <w:rsid w:val="00DB5D01"/>
    <w:rsid w:val="00DB6280"/>
    <w:rsid w:val="00DB62CD"/>
    <w:rsid w:val="00DB6437"/>
    <w:rsid w:val="00DB65A3"/>
    <w:rsid w:val="00DB66F2"/>
    <w:rsid w:val="00DB6703"/>
    <w:rsid w:val="00DB682F"/>
    <w:rsid w:val="00DB68FD"/>
    <w:rsid w:val="00DB6929"/>
    <w:rsid w:val="00DB693C"/>
    <w:rsid w:val="00DB6A09"/>
    <w:rsid w:val="00DB6D7F"/>
    <w:rsid w:val="00DB7013"/>
    <w:rsid w:val="00DB7023"/>
    <w:rsid w:val="00DB72A9"/>
    <w:rsid w:val="00DB73DC"/>
    <w:rsid w:val="00DB7542"/>
    <w:rsid w:val="00DB75B9"/>
    <w:rsid w:val="00DB75E9"/>
    <w:rsid w:val="00DB7B05"/>
    <w:rsid w:val="00DB7B0F"/>
    <w:rsid w:val="00DB7F2E"/>
    <w:rsid w:val="00DC00DA"/>
    <w:rsid w:val="00DC012D"/>
    <w:rsid w:val="00DC013B"/>
    <w:rsid w:val="00DC020B"/>
    <w:rsid w:val="00DC0364"/>
    <w:rsid w:val="00DC039C"/>
    <w:rsid w:val="00DC04D7"/>
    <w:rsid w:val="00DC0577"/>
    <w:rsid w:val="00DC0815"/>
    <w:rsid w:val="00DC090B"/>
    <w:rsid w:val="00DC0BC9"/>
    <w:rsid w:val="00DC0D1B"/>
    <w:rsid w:val="00DC0F71"/>
    <w:rsid w:val="00DC0F76"/>
    <w:rsid w:val="00DC0FD5"/>
    <w:rsid w:val="00DC0FD8"/>
    <w:rsid w:val="00DC0FF3"/>
    <w:rsid w:val="00DC116E"/>
    <w:rsid w:val="00DC1391"/>
    <w:rsid w:val="00DC13AD"/>
    <w:rsid w:val="00DC1679"/>
    <w:rsid w:val="00DC16DD"/>
    <w:rsid w:val="00DC17BA"/>
    <w:rsid w:val="00DC1807"/>
    <w:rsid w:val="00DC1927"/>
    <w:rsid w:val="00DC1AF6"/>
    <w:rsid w:val="00DC1C7A"/>
    <w:rsid w:val="00DC1ED8"/>
    <w:rsid w:val="00DC2090"/>
    <w:rsid w:val="00DC2160"/>
    <w:rsid w:val="00DC219B"/>
    <w:rsid w:val="00DC231F"/>
    <w:rsid w:val="00DC24AB"/>
    <w:rsid w:val="00DC24C6"/>
    <w:rsid w:val="00DC252C"/>
    <w:rsid w:val="00DC25D5"/>
    <w:rsid w:val="00DC2678"/>
    <w:rsid w:val="00DC2806"/>
    <w:rsid w:val="00DC2B2D"/>
    <w:rsid w:val="00DC2CF1"/>
    <w:rsid w:val="00DC2DC7"/>
    <w:rsid w:val="00DC2E8A"/>
    <w:rsid w:val="00DC2EA0"/>
    <w:rsid w:val="00DC3322"/>
    <w:rsid w:val="00DC34C0"/>
    <w:rsid w:val="00DC367A"/>
    <w:rsid w:val="00DC39B4"/>
    <w:rsid w:val="00DC39CF"/>
    <w:rsid w:val="00DC3A1D"/>
    <w:rsid w:val="00DC3A21"/>
    <w:rsid w:val="00DC3A7C"/>
    <w:rsid w:val="00DC3D0D"/>
    <w:rsid w:val="00DC3F6F"/>
    <w:rsid w:val="00DC3FE6"/>
    <w:rsid w:val="00DC4165"/>
    <w:rsid w:val="00DC454F"/>
    <w:rsid w:val="00DC45A9"/>
    <w:rsid w:val="00DC4965"/>
    <w:rsid w:val="00DC4B4A"/>
    <w:rsid w:val="00DC4B80"/>
    <w:rsid w:val="00DC4C85"/>
    <w:rsid w:val="00DC4D00"/>
    <w:rsid w:val="00DC4DA7"/>
    <w:rsid w:val="00DC4DB5"/>
    <w:rsid w:val="00DC4EC2"/>
    <w:rsid w:val="00DC4F4D"/>
    <w:rsid w:val="00DC4FCF"/>
    <w:rsid w:val="00DC5074"/>
    <w:rsid w:val="00DC50AD"/>
    <w:rsid w:val="00DC50E0"/>
    <w:rsid w:val="00DC5106"/>
    <w:rsid w:val="00DC5331"/>
    <w:rsid w:val="00DC5399"/>
    <w:rsid w:val="00DC53F4"/>
    <w:rsid w:val="00DC5402"/>
    <w:rsid w:val="00DC559A"/>
    <w:rsid w:val="00DC5620"/>
    <w:rsid w:val="00DC5784"/>
    <w:rsid w:val="00DC588B"/>
    <w:rsid w:val="00DC60ED"/>
    <w:rsid w:val="00DC6386"/>
    <w:rsid w:val="00DC63EA"/>
    <w:rsid w:val="00DC64B3"/>
    <w:rsid w:val="00DC6633"/>
    <w:rsid w:val="00DC68D3"/>
    <w:rsid w:val="00DC695C"/>
    <w:rsid w:val="00DC6A9A"/>
    <w:rsid w:val="00DC6CD4"/>
    <w:rsid w:val="00DC6E92"/>
    <w:rsid w:val="00DC6FBE"/>
    <w:rsid w:val="00DC715F"/>
    <w:rsid w:val="00DC7711"/>
    <w:rsid w:val="00DC77E3"/>
    <w:rsid w:val="00DC785C"/>
    <w:rsid w:val="00DC79E0"/>
    <w:rsid w:val="00DC7A7B"/>
    <w:rsid w:val="00DC7E51"/>
    <w:rsid w:val="00DC7FDA"/>
    <w:rsid w:val="00DC7FE0"/>
    <w:rsid w:val="00DD0141"/>
    <w:rsid w:val="00DD02F1"/>
    <w:rsid w:val="00DD041E"/>
    <w:rsid w:val="00DD064D"/>
    <w:rsid w:val="00DD0771"/>
    <w:rsid w:val="00DD0850"/>
    <w:rsid w:val="00DD087B"/>
    <w:rsid w:val="00DD0919"/>
    <w:rsid w:val="00DD0C15"/>
    <w:rsid w:val="00DD0C4D"/>
    <w:rsid w:val="00DD0CA6"/>
    <w:rsid w:val="00DD0CDB"/>
    <w:rsid w:val="00DD0D60"/>
    <w:rsid w:val="00DD0EC5"/>
    <w:rsid w:val="00DD1130"/>
    <w:rsid w:val="00DD113D"/>
    <w:rsid w:val="00DD118E"/>
    <w:rsid w:val="00DD11E2"/>
    <w:rsid w:val="00DD1377"/>
    <w:rsid w:val="00DD13D6"/>
    <w:rsid w:val="00DD1404"/>
    <w:rsid w:val="00DD15B6"/>
    <w:rsid w:val="00DD161C"/>
    <w:rsid w:val="00DD164B"/>
    <w:rsid w:val="00DD1878"/>
    <w:rsid w:val="00DD1951"/>
    <w:rsid w:val="00DD1962"/>
    <w:rsid w:val="00DD1B11"/>
    <w:rsid w:val="00DD1C3C"/>
    <w:rsid w:val="00DD1CCE"/>
    <w:rsid w:val="00DD1E89"/>
    <w:rsid w:val="00DD2025"/>
    <w:rsid w:val="00DD2323"/>
    <w:rsid w:val="00DD2326"/>
    <w:rsid w:val="00DD2625"/>
    <w:rsid w:val="00DD27F0"/>
    <w:rsid w:val="00DD2844"/>
    <w:rsid w:val="00DD29DD"/>
    <w:rsid w:val="00DD2D0D"/>
    <w:rsid w:val="00DD2D2D"/>
    <w:rsid w:val="00DD2D82"/>
    <w:rsid w:val="00DD2DFD"/>
    <w:rsid w:val="00DD2F32"/>
    <w:rsid w:val="00DD30D0"/>
    <w:rsid w:val="00DD312B"/>
    <w:rsid w:val="00DD35DA"/>
    <w:rsid w:val="00DD36F2"/>
    <w:rsid w:val="00DD3726"/>
    <w:rsid w:val="00DD3813"/>
    <w:rsid w:val="00DD3AE6"/>
    <w:rsid w:val="00DD3B7B"/>
    <w:rsid w:val="00DD3CBA"/>
    <w:rsid w:val="00DD3F42"/>
    <w:rsid w:val="00DD403F"/>
    <w:rsid w:val="00DD42E2"/>
    <w:rsid w:val="00DD4490"/>
    <w:rsid w:val="00DD4498"/>
    <w:rsid w:val="00DD460D"/>
    <w:rsid w:val="00DD476A"/>
    <w:rsid w:val="00DD47CF"/>
    <w:rsid w:val="00DD47DD"/>
    <w:rsid w:val="00DD47E1"/>
    <w:rsid w:val="00DD487D"/>
    <w:rsid w:val="00DD4B7A"/>
    <w:rsid w:val="00DD4C63"/>
    <w:rsid w:val="00DD4CB6"/>
    <w:rsid w:val="00DD4E83"/>
    <w:rsid w:val="00DD4F9E"/>
    <w:rsid w:val="00DD50FD"/>
    <w:rsid w:val="00DD54B8"/>
    <w:rsid w:val="00DD55C0"/>
    <w:rsid w:val="00DD562E"/>
    <w:rsid w:val="00DD5644"/>
    <w:rsid w:val="00DD568C"/>
    <w:rsid w:val="00DD5899"/>
    <w:rsid w:val="00DD58B7"/>
    <w:rsid w:val="00DD59E7"/>
    <w:rsid w:val="00DD5A72"/>
    <w:rsid w:val="00DD5B42"/>
    <w:rsid w:val="00DD5B89"/>
    <w:rsid w:val="00DD5D17"/>
    <w:rsid w:val="00DD5D90"/>
    <w:rsid w:val="00DD5DD0"/>
    <w:rsid w:val="00DD604A"/>
    <w:rsid w:val="00DD6127"/>
    <w:rsid w:val="00DD6165"/>
    <w:rsid w:val="00DD6242"/>
    <w:rsid w:val="00DD6296"/>
    <w:rsid w:val="00DD62A3"/>
    <w:rsid w:val="00DD646E"/>
    <w:rsid w:val="00DD65B9"/>
    <w:rsid w:val="00DD6628"/>
    <w:rsid w:val="00DD673D"/>
    <w:rsid w:val="00DD67FE"/>
    <w:rsid w:val="00DD6945"/>
    <w:rsid w:val="00DD69D6"/>
    <w:rsid w:val="00DD6BA5"/>
    <w:rsid w:val="00DD6BFA"/>
    <w:rsid w:val="00DD6C64"/>
    <w:rsid w:val="00DD6E3F"/>
    <w:rsid w:val="00DD7233"/>
    <w:rsid w:val="00DD754A"/>
    <w:rsid w:val="00DD75DE"/>
    <w:rsid w:val="00DD766A"/>
    <w:rsid w:val="00DD789A"/>
    <w:rsid w:val="00DD7C4E"/>
    <w:rsid w:val="00DD7D8D"/>
    <w:rsid w:val="00DE00BA"/>
    <w:rsid w:val="00DE02BC"/>
    <w:rsid w:val="00DE02F7"/>
    <w:rsid w:val="00DE0370"/>
    <w:rsid w:val="00DE06B7"/>
    <w:rsid w:val="00DE07A8"/>
    <w:rsid w:val="00DE0801"/>
    <w:rsid w:val="00DE0ED5"/>
    <w:rsid w:val="00DE0F1E"/>
    <w:rsid w:val="00DE1029"/>
    <w:rsid w:val="00DE141E"/>
    <w:rsid w:val="00DE1489"/>
    <w:rsid w:val="00DE155B"/>
    <w:rsid w:val="00DE18C5"/>
    <w:rsid w:val="00DE19F3"/>
    <w:rsid w:val="00DE1B13"/>
    <w:rsid w:val="00DE1B1B"/>
    <w:rsid w:val="00DE1B53"/>
    <w:rsid w:val="00DE1C85"/>
    <w:rsid w:val="00DE1D2C"/>
    <w:rsid w:val="00DE1DDC"/>
    <w:rsid w:val="00DE1E2E"/>
    <w:rsid w:val="00DE2072"/>
    <w:rsid w:val="00DE20D8"/>
    <w:rsid w:val="00DE21CF"/>
    <w:rsid w:val="00DE22D0"/>
    <w:rsid w:val="00DE26C5"/>
    <w:rsid w:val="00DE26DB"/>
    <w:rsid w:val="00DE2818"/>
    <w:rsid w:val="00DE2961"/>
    <w:rsid w:val="00DE2B67"/>
    <w:rsid w:val="00DE2BCC"/>
    <w:rsid w:val="00DE2CDB"/>
    <w:rsid w:val="00DE2D04"/>
    <w:rsid w:val="00DE2D13"/>
    <w:rsid w:val="00DE2E1A"/>
    <w:rsid w:val="00DE306D"/>
    <w:rsid w:val="00DE3250"/>
    <w:rsid w:val="00DE32A0"/>
    <w:rsid w:val="00DE339A"/>
    <w:rsid w:val="00DE339E"/>
    <w:rsid w:val="00DE33F9"/>
    <w:rsid w:val="00DE3585"/>
    <w:rsid w:val="00DE3586"/>
    <w:rsid w:val="00DE35AF"/>
    <w:rsid w:val="00DE3775"/>
    <w:rsid w:val="00DE38E4"/>
    <w:rsid w:val="00DE3963"/>
    <w:rsid w:val="00DE3A7B"/>
    <w:rsid w:val="00DE3D31"/>
    <w:rsid w:val="00DE3DC4"/>
    <w:rsid w:val="00DE3EFD"/>
    <w:rsid w:val="00DE4274"/>
    <w:rsid w:val="00DE437B"/>
    <w:rsid w:val="00DE441E"/>
    <w:rsid w:val="00DE44EE"/>
    <w:rsid w:val="00DE46BF"/>
    <w:rsid w:val="00DE47D2"/>
    <w:rsid w:val="00DE4810"/>
    <w:rsid w:val="00DE48C3"/>
    <w:rsid w:val="00DE4907"/>
    <w:rsid w:val="00DE4976"/>
    <w:rsid w:val="00DE4A9B"/>
    <w:rsid w:val="00DE4E17"/>
    <w:rsid w:val="00DE4ED3"/>
    <w:rsid w:val="00DE4ED8"/>
    <w:rsid w:val="00DE4F1F"/>
    <w:rsid w:val="00DE4F4C"/>
    <w:rsid w:val="00DE4F74"/>
    <w:rsid w:val="00DE51E0"/>
    <w:rsid w:val="00DE522D"/>
    <w:rsid w:val="00DE52AE"/>
    <w:rsid w:val="00DE5356"/>
    <w:rsid w:val="00DE5449"/>
    <w:rsid w:val="00DE5475"/>
    <w:rsid w:val="00DE55EA"/>
    <w:rsid w:val="00DE560D"/>
    <w:rsid w:val="00DE5909"/>
    <w:rsid w:val="00DE5944"/>
    <w:rsid w:val="00DE5981"/>
    <w:rsid w:val="00DE5B29"/>
    <w:rsid w:val="00DE5D63"/>
    <w:rsid w:val="00DE5DA9"/>
    <w:rsid w:val="00DE6028"/>
    <w:rsid w:val="00DE60AC"/>
    <w:rsid w:val="00DE6172"/>
    <w:rsid w:val="00DE61D5"/>
    <w:rsid w:val="00DE6436"/>
    <w:rsid w:val="00DE6475"/>
    <w:rsid w:val="00DE6509"/>
    <w:rsid w:val="00DE6773"/>
    <w:rsid w:val="00DE690F"/>
    <w:rsid w:val="00DE6C85"/>
    <w:rsid w:val="00DE6CE0"/>
    <w:rsid w:val="00DE6D38"/>
    <w:rsid w:val="00DE6D5B"/>
    <w:rsid w:val="00DE6E65"/>
    <w:rsid w:val="00DE6F31"/>
    <w:rsid w:val="00DE6F80"/>
    <w:rsid w:val="00DE7059"/>
    <w:rsid w:val="00DE70D8"/>
    <w:rsid w:val="00DE71B6"/>
    <w:rsid w:val="00DE7228"/>
    <w:rsid w:val="00DE7251"/>
    <w:rsid w:val="00DE7366"/>
    <w:rsid w:val="00DE7426"/>
    <w:rsid w:val="00DE7428"/>
    <w:rsid w:val="00DE7551"/>
    <w:rsid w:val="00DE7609"/>
    <w:rsid w:val="00DE7646"/>
    <w:rsid w:val="00DE76DF"/>
    <w:rsid w:val="00DE7863"/>
    <w:rsid w:val="00DE786F"/>
    <w:rsid w:val="00DE78A3"/>
    <w:rsid w:val="00DE79F4"/>
    <w:rsid w:val="00DE7A84"/>
    <w:rsid w:val="00DE7AE2"/>
    <w:rsid w:val="00DE7D90"/>
    <w:rsid w:val="00DE7E05"/>
    <w:rsid w:val="00DE7E10"/>
    <w:rsid w:val="00DE7F21"/>
    <w:rsid w:val="00DE7FCF"/>
    <w:rsid w:val="00DE7FE6"/>
    <w:rsid w:val="00DF0050"/>
    <w:rsid w:val="00DF0149"/>
    <w:rsid w:val="00DF01B0"/>
    <w:rsid w:val="00DF0344"/>
    <w:rsid w:val="00DF0495"/>
    <w:rsid w:val="00DF075D"/>
    <w:rsid w:val="00DF0A6E"/>
    <w:rsid w:val="00DF0A88"/>
    <w:rsid w:val="00DF0AFA"/>
    <w:rsid w:val="00DF0B46"/>
    <w:rsid w:val="00DF0E51"/>
    <w:rsid w:val="00DF0EEE"/>
    <w:rsid w:val="00DF1244"/>
    <w:rsid w:val="00DF12D6"/>
    <w:rsid w:val="00DF15AD"/>
    <w:rsid w:val="00DF161A"/>
    <w:rsid w:val="00DF163F"/>
    <w:rsid w:val="00DF16B0"/>
    <w:rsid w:val="00DF1783"/>
    <w:rsid w:val="00DF17E6"/>
    <w:rsid w:val="00DF18AA"/>
    <w:rsid w:val="00DF1A71"/>
    <w:rsid w:val="00DF1BA1"/>
    <w:rsid w:val="00DF1C58"/>
    <w:rsid w:val="00DF1C86"/>
    <w:rsid w:val="00DF1D3D"/>
    <w:rsid w:val="00DF1D58"/>
    <w:rsid w:val="00DF1DF2"/>
    <w:rsid w:val="00DF1F96"/>
    <w:rsid w:val="00DF219D"/>
    <w:rsid w:val="00DF21B8"/>
    <w:rsid w:val="00DF224C"/>
    <w:rsid w:val="00DF23F0"/>
    <w:rsid w:val="00DF2603"/>
    <w:rsid w:val="00DF26AA"/>
    <w:rsid w:val="00DF2875"/>
    <w:rsid w:val="00DF28FF"/>
    <w:rsid w:val="00DF2CC3"/>
    <w:rsid w:val="00DF2D94"/>
    <w:rsid w:val="00DF2E22"/>
    <w:rsid w:val="00DF2EA2"/>
    <w:rsid w:val="00DF307A"/>
    <w:rsid w:val="00DF313F"/>
    <w:rsid w:val="00DF332C"/>
    <w:rsid w:val="00DF340B"/>
    <w:rsid w:val="00DF34DE"/>
    <w:rsid w:val="00DF3512"/>
    <w:rsid w:val="00DF3687"/>
    <w:rsid w:val="00DF3696"/>
    <w:rsid w:val="00DF36C4"/>
    <w:rsid w:val="00DF3759"/>
    <w:rsid w:val="00DF3761"/>
    <w:rsid w:val="00DF37F3"/>
    <w:rsid w:val="00DF3979"/>
    <w:rsid w:val="00DF3A49"/>
    <w:rsid w:val="00DF3AE0"/>
    <w:rsid w:val="00DF3AEE"/>
    <w:rsid w:val="00DF3BAD"/>
    <w:rsid w:val="00DF3CAC"/>
    <w:rsid w:val="00DF3CB9"/>
    <w:rsid w:val="00DF3CE5"/>
    <w:rsid w:val="00DF3D6F"/>
    <w:rsid w:val="00DF3E2D"/>
    <w:rsid w:val="00DF3ED4"/>
    <w:rsid w:val="00DF3FC4"/>
    <w:rsid w:val="00DF42C7"/>
    <w:rsid w:val="00DF43B5"/>
    <w:rsid w:val="00DF4797"/>
    <w:rsid w:val="00DF4AB5"/>
    <w:rsid w:val="00DF4AE3"/>
    <w:rsid w:val="00DF4B07"/>
    <w:rsid w:val="00DF4D86"/>
    <w:rsid w:val="00DF4DC1"/>
    <w:rsid w:val="00DF4E27"/>
    <w:rsid w:val="00DF4E34"/>
    <w:rsid w:val="00DF4EB6"/>
    <w:rsid w:val="00DF50FC"/>
    <w:rsid w:val="00DF5255"/>
    <w:rsid w:val="00DF553F"/>
    <w:rsid w:val="00DF576C"/>
    <w:rsid w:val="00DF577E"/>
    <w:rsid w:val="00DF5951"/>
    <w:rsid w:val="00DF5C47"/>
    <w:rsid w:val="00DF5CDB"/>
    <w:rsid w:val="00DF5E1F"/>
    <w:rsid w:val="00DF5E77"/>
    <w:rsid w:val="00DF5EE8"/>
    <w:rsid w:val="00DF61EE"/>
    <w:rsid w:val="00DF6224"/>
    <w:rsid w:val="00DF627A"/>
    <w:rsid w:val="00DF6374"/>
    <w:rsid w:val="00DF63F1"/>
    <w:rsid w:val="00DF63F9"/>
    <w:rsid w:val="00DF649B"/>
    <w:rsid w:val="00DF64B7"/>
    <w:rsid w:val="00DF652D"/>
    <w:rsid w:val="00DF6543"/>
    <w:rsid w:val="00DF65F6"/>
    <w:rsid w:val="00DF6798"/>
    <w:rsid w:val="00DF68C7"/>
    <w:rsid w:val="00DF6A2F"/>
    <w:rsid w:val="00DF6C88"/>
    <w:rsid w:val="00DF6CBD"/>
    <w:rsid w:val="00DF6E77"/>
    <w:rsid w:val="00DF6E92"/>
    <w:rsid w:val="00DF6EBD"/>
    <w:rsid w:val="00DF731A"/>
    <w:rsid w:val="00DF7382"/>
    <w:rsid w:val="00DF7512"/>
    <w:rsid w:val="00DF76C4"/>
    <w:rsid w:val="00DF77A0"/>
    <w:rsid w:val="00DF780A"/>
    <w:rsid w:val="00DF7902"/>
    <w:rsid w:val="00DF7983"/>
    <w:rsid w:val="00DF7B53"/>
    <w:rsid w:val="00DF7B9C"/>
    <w:rsid w:val="00DF7C54"/>
    <w:rsid w:val="00DF7EE9"/>
    <w:rsid w:val="00DF7EEE"/>
    <w:rsid w:val="00DF7FAC"/>
    <w:rsid w:val="00DF7FF9"/>
    <w:rsid w:val="00E00263"/>
    <w:rsid w:val="00E002E8"/>
    <w:rsid w:val="00E0063A"/>
    <w:rsid w:val="00E00655"/>
    <w:rsid w:val="00E00902"/>
    <w:rsid w:val="00E00A11"/>
    <w:rsid w:val="00E00B2C"/>
    <w:rsid w:val="00E00ECC"/>
    <w:rsid w:val="00E00EF8"/>
    <w:rsid w:val="00E00FC2"/>
    <w:rsid w:val="00E00FFB"/>
    <w:rsid w:val="00E01294"/>
    <w:rsid w:val="00E01323"/>
    <w:rsid w:val="00E013CC"/>
    <w:rsid w:val="00E01443"/>
    <w:rsid w:val="00E0145B"/>
    <w:rsid w:val="00E015CF"/>
    <w:rsid w:val="00E01813"/>
    <w:rsid w:val="00E01937"/>
    <w:rsid w:val="00E01A99"/>
    <w:rsid w:val="00E01AD5"/>
    <w:rsid w:val="00E01B1A"/>
    <w:rsid w:val="00E01BDC"/>
    <w:rsid w:val="00E02190"/>
    <w:rsid w:val="00E021AC"/>
    <w:rsid w:val="00E02265"/>
    <w:rsid w:val="00E0236B"/>
    <w:rsid w:val="00E02531"/>
    <w:rsid w:val="00E025A9"/>
    <w:rsid w:val="00E025EF"/>
    <w:rsid w:val="00E0271C"/>
    <w:rsid w:val="00E02908"/>
    <w:rsid w:val="00E02A48"/>
    <w:rsid w:val="00E02B38"/>
    <w:rsid w:val="00E02FD8"/>
    <w:rsid w:val="00E02FF3"/>
    <w:rsid w:val="00E03228"/>
    <w:rsid w:val="00E032BD"/>
    <w:rsid w:val="00E0335E"/>
    <w:rsid w:val="00E033AB"/>
    <w:rsid w:val="00E034D9"/>
    <w:rsid w:val="00E03532"/>
    <w:rsid w:val="00E03673"/>
    <w:rsid w:val="00E036B4"/>
    <w:rsid w:val="00E03706"/>
    <w:rsid w:val="00E038D1"/>
    <w:rsid w:val="00E03BB1"/>
    <w:rsid w:val="00E03C72"/>
    <w:rsid w:val="00E03D04"/>
    <w:rsid w:val="00E03D63"/>
    <w:rsid w:val="00E03E72"/>
    <w:rsid w:val="00E04488"/>
    <w:rsid w:val="00E046DE"/>
    <w:rsid w:val="00E04BBD"/>
    <w:rsid w:val="00E04C93"/>
    <w:rsid w:val="00E04CA4"/>
    <w:rsid w:val="00E04CE9"/>
    <w:rsid w:val="00E04E13"/>
    <w:rsid w:val="00E05017"/>
    <w:rsid w:val="00E050D8"/>
    <w:rsid w:val="00E05204"/>
    <w:rsid w:val="00E0529A"/>
    <w:rsid w:val="00E05357"/>
    <w:rsid w:val="00E05453"/>
    <w:rsid w:val="00E05461"/>
    <w:rsid w:val="00E0564F"/>
    <w:rsid w:val="00E05681"/>
    <w:rsid w:val="00E0592C"/>
    <w:rsid w:val="00E05A65"/>
    <w:rsid w:val="00E05A71"/>
    <w:rsid w:val="00E05B11"/>
    <w:rsid w:val="00E05BCB"/>
    <w:rsid w:val="00E05C54"/>
    <w:rsid w:val="00E05D28"/>
    <w:rsid w:val="00E05D63"/>
    <w:rsid w:val="00E05E7F"/>
    <w:rsid w:val="00E0601F"/>
    <w:rsid w:val="00E0605C"/>
    <w:rsid w:val="00E06319"/>
    <w:rsid w:val="00E0640D"/>
    <w:rsid w:val="00E06424"/>
    <w:rsid w:val="00E0661B"/>
    <w:rsid w:val="00E066A5"/>
    <w:rsid w:val="00E068B7"/>
    <w:rsid w:val="00E06924"/>
    <w:rsid w:val="00E06B37"/>
    <w:rsid w:val="00E06B75"/>
    <w:rsid w:val="00E06DFC"/>
    <w:rsid w:val="00E06E60"/>
    <w:rsid w:val="00E06EF6"/>
    <w:rsid w:val="00E07194"/>
    <w:rsid w:val="00E071D7"/>
    <w:rsid w:val="00E0725E"/>
    <w:rsid w:val="00E072D7"/>
    <w:rsid w:val="00E072F6"/>
    <w:rsid w:val="00E0759B"/>
    <w:rsid w:val="00E075A8"/>
    <w:rsid w:val="00E07751"/>
    <w:rsid w:val="00E078A3"/>
    <w:rsid w:val="00E079AD"/>
    <w:rsid w:val="00E07AD5"/>
    <w:rsid w:val="00E07B39"/>
    <w:rsid w:val="00E07C87"/>
    <w:rsid w:val="00E07DD0"/>
    <w:rsid w:val="00E07DD9"/>
    <w:rsid w:val="00E07E08"/>
    <w:rsid w:val="00E101D3"/>
    <w:rsid w:val="00E1026D"/>
    <w:rsid w:val="00E1027B"/>
    <w:rsid w:val="00E102BD"/>
    <w:rsid w:val="00E10301"/>
    <w:rsid w:val="00E10500"/>
    <w:rsid w:val="00E107EB"/>
    <w:rsid w:val="00E1088D"/>
    <w:rsid w:val="00E108AF"/>
    <w:rsid w:val="00E108F3"/>
    <w:rsid w:val="00E10AA4"/>
    <w:rsid w:val="00E10FE7"/>
    <w:rsid w:val="00E1103D"/>
    <w:rsid w:val="00E11085"/>
    <w:rsid w:val="00E11105"/>
    <w:rsid w:val="00E1127B"/>
    <w:rsid w:val="00E11332"/>
    <w:rsid w:val="00E11352"/>
    <w:rsid w:val="00E11397"/>
    <w:rsid w:val="00E114CC"/>
    <w:rsid w:val="00E114D5"/>
    <w:rsid w:val="00E117D5"/>
    <w:rsid w:val="00E119BD"/>
    <w:rsid w:val="00E11AC6"/>
    <w:rsid w:val="00E11C4E"/>
    <w:rsid w:val="00E11DF3"/>
    <w:rsid w:val="00E11FE1"/>
    <w:rsid w:val="00E1200B"/>
    <w:rsid w:val="00E1222B"/>
    <w:rsid w:val="00E127A9"/>
    <w:rsid w:val="00E129BA"/>
    <w:rsid w:val="00E12A4B"/>
    <w:rsid w:val="00E12B3D"/>
    <w:rsid w:val="00E130C6"/>
    <w:rsid w:val="00E13301"/>
    <w:rsid w:val="00E1333A"/>
    <w:rsid w:val="00E13640"/>
    <w:rsid w:val="00E13735"/>
    <w:rsid w:val="00E137B0"/>
    <w:rsid w:val="00E1382C"/>
    <w:rsid w:val="00E138DC"/>
    <w:rsid w:val="00E1391D"/>
    <w:rsid w:val="00E139D6"/>
    <w:rsid w:val="00E13A0E"/>
    <w:rsid w:val="00E13A14"/>
    <w:rsid w:val="00E13A6D"/>
    <w:rsid w:val="00E13BE0"/>
    <w:rsid w:val="00E13E16"/>
    <w:rsid w:val="00E13E2A"/>
    <w:rsid w:val="00E13EF2"/>
    <w:rsid w:val="00E13FF6"/>
    <w:rsid w:val="00E1405A"/>
    <w:rsid w:val="00E140A5"/>
    <w:rsid w:val="00E142C8"/>
    <w:rsid w:val="00E142EB"/>
    <w:rsid w:val="00E144A2"/>
    <w:rsid w:val="00E14585"/>
    <w:rsid w:val="00E1459A"/>
    <w:rsid w:val="00E14657"/>
    <w:rsid w:val="00E14731"/>
    <w:rsid w:val="00E1474A"/>
    <w:rsid w:val="00E1485C"/>
    <w:rsid w:val="00E14948"/>
    <w:rsid w:val="00E1495A"/>
    <w:rsid w:val="00E14A73"/>
    <w:rsid w:val="00E14AB7"/>
    <w:rsid w:val="00E14ABB"/>
    <w:rsid w:val="00E14E82"/>
    <w:rsid w:val="00E14F2E"/>
    <w:rsid w:val="00E1506B"/>
    <w:rsid w:val="00E155FC"/>
    <w:rsid w:val="00E157D7"/>
    <w:rsid w:val="00E158B5"/>
    <w:rsid w:val="00E15A74"/>
    <w:rsid w:val="00E15B3F"/>
    <w:rsid w:val="00E15D6A"/>
    <w:rsid w:val="00E15D79"/>
    <w:rsid w:val="00E15D97"/>
    <w:rsid w:val="00E15DF4"/>
    <w:rsid w:val="00E15FBB"/>
    <w:rsid w:val="00E16059"/>
    <w:rsid w:val="00E160C1"/>
    <w:rsid w:val="00E164C9"/>
    <w:rsid w:val="00E164FE"/>
    <w:rsid w:val="00E16BB5"/>
    <w:rsid w:val="00E16C9A"/>
    <w:rsid w:val="00E16DF6"/>
    <w:rsid w:val="00E16FC3"/>
    <w:rsid w:val="00E16FEB"/>
    <w:rsid w:val="00E1705C"/>
    <w:rsid w:val="00E1707C"/>
    <w:rsid w:val="00E17091"/>
    <w:rsid w:val="00E170DC"/>
    <w:rsid w:val="00E170E0"/>
    <w:rsid w:val="00E17388"/>
    <w:rsid w:val="00E17468"/>
    <w:rsid w:val="00E174CD"/>
    <w:rsid w:val="00E17546"/>
    <w:rsid w:val="00E175BB"/>
    <w:rsid w:val="00E177FC"/>
    <w:rsid w:val="00E1795D"/>
    <w:rsid w:val="00E17C8C"/>
    <w:rsid w:val="00E17CF2"/>
    <w:rsid w:val="00E17DFB"/>
    <w:rsid w:val="00E17EA3"/>
    <w:rsid w:val="00E17F3B"/>
    <w:rsid w:val="00E17FB6"/>
    <w:rsid w:val="00E20004"/>
    <w:rsid w:val="00E20012"/>
    <w:rsid w:val="00E2014E"/>
    <w:rsid w:val="00E20184"/>
    <w:rsid w:val="00E20291"/>
    <w:rsid w:val="00E203B2"/>
    <w:rsid w:val="00E20538"/>
    <w:rsid w:val="00E206C9"/>
    <w:rsid w:val="00E206DF"/>
    <w:rsid w:val="00E20781"/>
    <w:rsid w:val="00E20848"/>
    <w:rsid w:val="00E20BDD"/>
    <w:rsid w:val="00E20C58"/>
    <w:rsid w:val="00E20C6E"/>
    <w:rsid w:val="00E20E7F"/>
    <w:rsid w:val="00E210B5"/>
    <w:rsid w:val="00E211CE"/>
    <w:rsid w:val="00E2121B"/>
    <w:rsid w:val="00E2121E"/>
    <w:rsid w:val="00E21386"/>
    <w:rsid w:val="00E2152A"/>
    <w:rsid w:val="00E21554"/>
    <w:rsid w:val="00E218AF"/>
    <w:rsid w:val="00E21927"/>
    <w:rsid w:val="00E2196F"/>
    <w:rsid w:val="00E21A04"/>
    <w:rsid w:val="00E21AC1"/>
    <w:rsid w:val="00E21B5F"/>
    <w:rsid w:val="00E21C5F"/>
    <w:rsid w:val="00E21EF0"/>
    <w:rsid w:val="00E22150"/>
    <w:rsid w:val="00E223EC"/>
    <w:rsid w:val="00E22423"/>
    <w:rsid w:val="00E22503"/>
    <w:rsid w:val="00E22538"/>
    <w:rsid w:val="00E22603"/>
    <w:rsid w:val="00E22655"/>
    <w:rsid w:val="00E228C4"/>
    <w:rsid w:val="00E22A1A"/>
    <w:rsid w:val="00E22B59"/>
    <w:rsid w:val="00E22B9A"/>
    <w:rsid w:val="00E22C2C"/>
    <w:rsid w:val="00E22C4C"/>
    <w:rsid w:val="00E22C74"/>
    <w:rsid w:val="00E22D1E"/>
    <w:rsid w:val="00E22D8C"/>
    <w:rsid w:val="00E22D96"/>
    <w:rsid w:val="00E22E24"/>
    <w:rsid w:val="00E23006"/>
    <w:rsid w:val="00E23242"/>
    <w:rsid w:val="00E232E9"/>
    <w:rsid w:val="00E2346D"/>
    <w:rsid w:val="00E234EC"/>
    <w:rsid w:val="00E237AD"/>
    <w:rsid w:val="00E237B6"/>
    <w:rsid w:val="00E23CC7"/>
    <w:rsid w:val="00E23D1F"/>
    <w:rsid w:val="00E23D96"/>
    <w:rsid w:val="00E23ED2"/>
    <w:rsid w:val="00E24227"/>
    <w:rsid w:val="00E24435"/>
    <w:rsid w:val="00E244BE"/>
    <w:rsid w:val="00E24606"/>
    <w:rsid w:val="00E24689"/>
    <w:rsid w:val="00E2474F"/>
    <w:rsid w:val="00E24848"/>
    <w:rsid w:val="00E24B93"/>
    <w:rsid w:val="00E24FEC"/>
    <w:rsid w:val="00E250F3"/>
    <w:rsid w:val="00E254A8"/>
    <w:rsid w:val="00E254CE"/>
    <w:rsid w:val="00E2554D"/>
    <w:rsid w:val="00E25552"/>
    <w:rsid w:val="00E255A8"/>
    <w:rsid w:val="00E2561F"/>
    <w:rsid w:val="00E257AE"/>
    <w:rsid w:val="00E2585E"/>
    <w:rsid w:val="00E258BF"/>
    <w:rsid w:val="00E25A5E"/>
    <w:rsid w:val="00E25E2E"/>
    <w:rsid w:val="00E25ECB"/>
    <w:rsid w:val="00E26022"/>
    <w:rsid w:val="00E2617D"/>
    <w:rsid w:val="00E261B3"/>
    <w:rsid w:val="00E2632E"/>
    <w:rsid w:val="00E264EE"/>
    <w:rsid w:val="00E26791"/>
    <w:rsid w:val="00E26818"/>
    <w:rsid w:val="00E268A2"/>
    <w:rsid w:val="00E26A03"/>
    <w:rsid w:val="00E26B5D"/>
    <w:rsid w:val="00E26B73"/>
    <w:rsid w:val="00E26BD1"/>
    <w:rsid w:val="00E26CAA"/>
    <w:rsid w:val="00E26D3A"/>
    <w:rsid w:val="00E26D91"/>
    <w:rsid w:val="00E27089"/>
    <w:rsid w:val="00E270C7"/>
    <w:rsid w:val="00E2713E"/>
    <w:rsid w:val="00E27212"/>
    <w:rsid w:val="00E27260"/>
    <w:rsid w:val="00E272E1"/>
    <w:rsid w:val="00E273C9"/>
    <w:rsid w:val="00E273E1"/>
    <w:rsid w:val="00E273E3"/>
    <w:rsid w:val="00E27451"/>
    <w:rsid w:val="00E27559"/>
    <w:rsid w:val="00E27671"/>
    <w:rsid w:val="00E276D7"/>
    <w:rsid w:val="00E27705"/>
    <w:rsid w:val="00E27710"/>
    <w:rsid w:val="00E278B4"/>
    <w:rsid w:val="00E27AD4"/>
    <w:rsid w:val="00E27B67"/>
    <w:rsid w:val="00E27B82"/>
    <w:rsid w:val="00E27BB5"/>
    <w:rsid w:val="00E27D51"/>
    <w:rsid w:val="00E27EA1"/>
    <w:rsid w:val="00E27F8B"/>
    <w:rsid w:val="00E27FD5"/>
    <w:rsid w:val="00E27FFC"/>
    <w:rsid w:val="00E30144"/>
    <w:rsid w:val="00E302CD"/>
    <w:rsid w:val="00E30400"/>
    <w:rsid w:val="00E306ED"/>
    <w:rsid w:val="00E3093D"/>
    <w:rsid w:val="00E309BD"/>
    <w:rsid w:val="00E309D6"/>
    <w:rsid w:val="00E30A9B"/>
    <w:rsid w:val="00E30AE8"/>
    <w:rsid w:val="00E30B15"/>
    <w:rsid w:val="00E30CEC"/>
    <w:rsid w:val="00E30E12"/>
    <w:rsid w:val="00E30FED"/>
    <w:rsid w:val="00E3113A"/>
    <w:rsid w:val="00E3124A"/>
    <w:rsid w:val="00E314B1"/>
    <w:rsid w:val="00E31586"/>
    <w:rsid w:val="00E31764"/>
    <w:rsid w:val="00E31783"/>
    <w:rsid w:val="00E317BF"/>
    <w:rsid w:val="00E3198C"/>
    <w:rsid w:val="00E31A48"/>
    <w:rsid w:val="00E31A53"/>
    <w:rsid w:val="00E31AA5"/>
    <w:rsid w:val="00E31AFB"/>
    <w:rsid w:val="00E31B4D"/>
    <w:rsid w:val="00E31C8E"/>
    <w:rsid w:val="00E31D66"/>
    <w:rsid w:val="00E321D0"/>
    <w:rsid w:val="00E32653"/>
    <w:rsid w:val="00E326A4"/>
    <w:rsid w:val="00E3277A"/>
    <w:rsid w:val="00E3293C"/>
    <w:rsid w:val="00E32A5B"/>
    <w:rsid w:val="00E32C84"/>
    <w:rsid w:val="00E32F11"/>
    <w:rsid w:val="00E32F2D"/>
    <w:rsid w:val="00E330BC"/>
    <w:rsid w:val="00E33237"/>
    <w:rsid w:val="00E3326D"/>
    <w:rsid w:val="00E3334F"/>
    <w:rsid w:val="00E33361"/>
    <w:rsid w:val="00E33653"/>
    <w:rsid w:val="00E337CC"/>
    <w:rsid w:val="00E337FF"/>
    <w:rsid w:val="00E338F7"/>
    <w:rsid w:val="00E33963"/>
    <w:rsid w:val="00E33A3F"/>
    <w:rsid w:val="00E33ADA"/>
    <w:rsid w:val="00E33BA8"/>
    <w:rsid w:val="00E33F6D"/>
    <w:rsid w:val="00E341B0"/>
    <w:rsid w:val="00E34204"/>
    <w:rsid w:val="00E34399"/>
    <w:rsid w:val="00E34644"/>
    <w:rsid w:val="00E34783"/>
    <w:rsid w:val="00E34999"/>
    <w:rsid w:val="00E34A12"/>
    <w:rsid w:val="00E34B68"/>
    <w:rsid w:val="00E34C8F"/>
    <w:rsid w:val="00E34EBF"/>
    <w:rsid w:val="00E34ECF"/>
    <w:rsid w:val="00E34F6A"/>
    <w:rsid w:val="00E3500A"/>
    <w:rsid w:val="00E3519B"/>
    <w:rsid w:val="00E351D1"/>
    <w:rsid w:val="00E3526B"/>
    <w:rsid w:val="00E352DE"/>
    <w:rsid w:val="00E355C6"/>
    <w:rsid w:val="00E35689"/>
    <w:rsid w:val="00E35746"/>
    <w:rsid w:val="00E35A00"/>
    <w:rsid w:val="00E35BC0"/>
    <w:rsid w:val="00E35D7E"/>
    <w:rsid w:val="00E35E57"/>
    <w:rsid w:val="00E35E6D"/>
    <w:rsid w:val="00E35E9E"/>
    <w:rsid w:val="00E35EB6"/>
    <w:rsid w:val="00E35F8F"/>
    <w:rsid w:val="00E36312"/>
    <w:rsid w:val="00E364B6"/>
    <w:rsid w:val="00E364EB"/>
    <w:rsid w:val="00E36655"/>
    <w:rsid w:val="00E3666F"/>
    <w:rsid w:val="00E366C4"/>
    <w:rsid w:val="00E3671A"/>
    <w:rsid w:val="00E367D2"/>
    <w:rsid w:val="00E3690C"/>
    <w:rsid w:val="00E36B59"/>
    <w:rsid w:val="00E36BB1"/>
    <w:rsid w:val="00E36C58"/>
    <w:rsid w:val="00E36CB5"/>
    <w:rsid w:val="00E36F17"/>
    <w:rsid w:val="00E37048"/>
    <w:rsid w:val="00E370A3"/>
    <w:rsid w:val="00E3724D"/>
    <w:rsid w:val="00E374DE"/>
    <w:rsid w:val="00E37630"/>
    <w:rsid w:val="00E376A5"/>
    <w:rsid w:val="00E376A6"/>
    <w:rsid w:val="00E3780B"/>
    <w:rsid w:val="00E378D2"/>
    <w:rsid w:val="00E3791B"/>
    <w:rsid w:val="00E379AB"/>
    <w:rsid w:val="00E37A1F"/>
    <w:rsid w:val="00E37B4C"/>
    <w:rsid w:val="00E37C0F"/>
    <w:rsid w:val="00E37C97"/>
    <w:rsid w:val="00E37DD9"/>
    <w:rsid w:val="00E37DE8"/>
    <w:rsid w:val="00E37E82"/>
    <w:rsid w:val="00E37FDE"/>
    <w:rsid w:val="00E40181"/>
    <w:rsid w:val="00E401D7"/>
    <w:rsid w:val="00E4020E"/>
    <w:rsid w:val="00E40325"/>
    <w:rsid w:val="00E4051C"/>
    <w:rsid w:val="00E406D3"/>
    <w:rsid w:val="00E40785"/>
    <w:rsid w:val="00E407E4"/>
    <w:rsid w:val="00E408BD"/>
    <w:rsid w:val="00E40922"/>
    <w:rsid w:val="00E40B0A"/>
    <w:rsid w:val="00E40B9A"/>
    <w:rsid w:val="00E40CEC"/>
    <w:rsid w:val="00E40DED"/>
    <w:rsid w:val="00E40E86"/>
    <w:rsid w:val="00E40EA1"/>
    <w:rsid w:val="00E40EFF"/>
    <w:rsid w:val="00E410FD"/>
    <w:rsid w:val="00E4124F"/>
    <w:rsid w:val="00E413D5"/>
    <w:rsid w:val="00E413D9"/>
    <w:rsid w:val="00E41621"/>
    <w:rsid w:val="00E41DE9"/>
    <w:rsid w:val="00E41EA4"/>
    <w:rsid w:val="00E41ED5"/>
    <w:rsid w:val="00E42067"/>
    <w:rsid w:val="00E42075"/>
    <w:rsid w:val="00E42092"/>
    <w:rsid w:val="00E420F4"/>
    <w:rsid w:val="00E423BC"/>
    <w:rsid w:val="00E42441"/>
    <w:rsid w:val="00E4249F"/>
    <w:rsid w:val="00E424E6"/>
    <w:rsid w:val="00E425E5"/>
    <w:rsid w:val="00E426BA"/>
    <w:rsid w:val="00E42702"/>
    <w:rsid w:val="00E4281C"/>
    <w:rsid w:val="00E42885"/>
    <w:rsid w:val="00E4298E"/>
    <w:rsid w:val="00E42BA5"/>
    <w:rsid w:val="00E42BCC"/>
    <w:rsid w:val="00E42E24"/>
    <w:rsid w:val="00E42F00"/>
    <w:rsid w:val="00E42F6E"/>
    <w:rsid w:val="00E42F7D"/>
    <w:rsid w:val="00E430C4"/>
    <w:rsid w:val="00E43105"/>
    <w:rsid w:val="00E4310F"/>
    <w:rsid w:val="00E4325B"/>
    <w:rsid w:val="00E4331D"/>
    <w:rsid w:val="00E43597"/>
    <w:rsid w:val="00E4381B"/>
    <w:rsid w:val="00E43834"/>
    <w:rsid w:val="00E43845"/>
    <w:rsid w:val="00E438A5"/>
    <w:rsid w:val="00E438CF"/>
    <w:rsid w:val="00E43947"/>
    <w:rsid w:val="00E439A8"/>
    <w:rsid w:val="00E43B58"/>
    <w:rsid w:val="00E43CCF"/>
    <w:rsid w:val="00E43CE3"/>
    <w:rsid w:val="00E43D0E"/>
    <w:rsid w:val="00E43D36"/>
    <w:rsid w:val="00E43E92"/>
    <w:rsid w:val="00E44018"/>
    <w:rsid w:val="00E44080"/>
    <w:rsid w:val="00E44263"/>
    <w:rsid w:val="00E44488"/>
    <w:rsid w:val="00E44746"/>
    <w:rsid w:val="00E44889"/>
    <w:rsid w:val="00E4490B"/>
    <w:rsid w:val="00E44A2B"/>
    <w:rsid w:val="00E44B1E"/>
    <w:rsid w:val="00E44C09"/>
    <w:rsid w:val="00E44EB1"/>
    <w:rsid w:val="00E45383"/>
    <w:rsid w:val="00E454BA"/>
    <w:rsid w:val="00E454E2"/>
    <w:rsid w:val="00E4550D"/>
    <w:rsid w:val="00E45583"/>
    <w:rsid w:val="00E45728"/>
    <w:rsid w:val="00E4581D"/>
    <w:rsid w:val="00E45843"/>
    <w:rsid w:val="00E45B15"/>
    <w:rsid w:val="00E45C05"/>
    <w:rsid w:val="00E45CCF"/>
    <w:rsid w:val="00E45FBF"/>
    <w:rsid w:val="00E45FDF"/>
    <w:rsid w:val="00E46011"/>
    <w:rsid w:val="00E460F0"/>
    <w:rsid w:val="00E461C8"/>
    <w:rsid w:val="00E46303"/>
    <w:rsid w:val="00E46368"/>
    <w:rsid w:val="00E463EA"/>
    <w:rsid w:val="00E4661A"/>
    <w:rsid w:val="00E46641"/>
    <w:rsid w:val="00E46700"/>
    <w:rsid w:val="00E46875"/>
    <w:rsid w:val="00E46AAD"/>
    <w:rsid w:val="00E46B87"/>
    <w:rsid w:val="00E46BE4"/>
    <w:rsid w:val="00E46BF3"/>
    <w:rsid w:val="00E46C2E"/>
    <w:rsid w:val="00E46D1D"/>
    <w:rsid w:val="00E46E98"/>
    <w:rsid w:val="00E473FB"/>
    <w:rsid w:val="00E473FC"/>
    <w:rsid w:val="00E47439"/>
    <w:rsid w:val="00E47461"/>
    <w:rsid w:val="00E474D6"/>
    <w:rsid w:val="00E47510"/>
    <w:rsid w:val="00E47519"/>
    <w:rsid w:val="00E47525"/>
    <w:rsid w:val="00E475CF"/>
    <w:rsid w:val="00E47694"/>
    <w:rsid w:val="00E476F3"/>
    <w:rsid w:val="00E4788C"/>
    <w:rsid w:val="00E478DF"/>
    <w:rsid w:val="00E47B69"/>
    <w:rsid w:val="00E47B71"/>
    <w:rsid w:val="00E47BA5"/>
    <w:rsid w:val="00E47BB8"/>
    <w:rsid w:val="00E47DF6"/>
    <w:rsid w:val="00E47FE5"/>
    <w:rsid w:val="00E50090"/>
    <w:rsid w:val="00E500CC"/>
    <w:rsid w:val="00E500D1"/>
    <w:rsid w:val="00E50119"/>
    <w:rsid w:val="00E5011C"/>
    <w:rsid w:val="00E50191"/>
    <w:rsid w:val="00E502DA"/>
    <w:rsid w:val="00E50407"/>
    <w:rsid w:val="00E50496"/>
    <w:rsid w:val="00E50539"/>
    <w:rsid w:val="00E505D7"/>
    <w:rsid w:val="00E5071F"/>
    <w:rsid w:val="00E507A8"/>
    <w:rsid w:val="00E508CE"/>
    <w:rsid w:val="00E50919"/>
    <w:rsid w:val="00E50D4A"/>
    <w:rsid w:val="00E50F84"/>
    <w:rsid w:val="00E50FDF"/>
    <w:rsid w:val="00E51041"/>
    <w:rsid w:val="00E510B7"/>
    <w:rsid w:val="00E51205"/>
    <w:rsid w:val="00E512A8"/>
    <w:rsid w:val="00E515D4"/>
    <w:rsid w:val="00E5164C"/>
    <w:rsid w:val="00E51690"/>
    <w:rsid w:val="00E5171F"/>
    <w:rsid w:val="00E517B5"/>
    <w:rsid w:val="00E518F5"/>
    <w:rsid w:val="00E51D63"/>
    <w:rsid w:val="00E51EBD"/>
    <w:rsid w:val="00E51F35"/>
    <w:rsid w:val="00E51F53"/>
    <w:rsid w:val="00E523C0"/>
    <w:rsid w:val="00E5245D"/>
    <w:rsid w:val="00E52629"/>
    <w:rsid w:val="00E527F7"/>
    <w:rsid w:val="00E529D2"/>
    <w:rsid w:val="00E529DD"/>
    <w:rsid w:val="00E52BDB"/>
    <w:rsid w:val="00E52DF3"/>
    <w:rsid w:val="00E52E6A"/>
    <w:rsid w:val="00E52ED5"/>
    <w:rsid w:val="00E52FD0"/>
    <w:rsid w:val="00E530FC"/>
    <w:rsid w:val="00E5313D"/>
    <w:rsid w:val="00E531CB"/>
    <w:rsid w:val="00E532A4"/>
    <w:rsid w:val="00E533A2"/>
    <w:rsid w:val="00E5348E"/>
    <w:rsid w:val="00E53513"/>
    <w:rsid w:val="00E535FD"/>
    <w:rsid w:val="00E53648"/>
    <w:rsid w:val="00E536E0"/>
    <w:rsid w:val="00E536E3"/>
    <w:rsid w:val="00E538A9"/>
    <w:rsid w:val="00E53AB2"/>
    <w:rsid w:val="00E53B7F"/>
    <w:rsid w:val="00E53D0A"/>
    <w:rsid w:val="00E53F40"/>
    <w:rsid w:val="00E54189"/>
    <w:rsid w:val="00E54233"/>
    <w:rsid w:val="00E54256"/>
    <w:rsid w:val="00E54265"/>
    <w:rsid w:val="00E54272"/>
    <w:rsid w:val="00E54408"/>
    <w:rsid w:val="00E54421"/>
    <w:rsid w:val="00E5454F"/>
    <w:rsid w:val="00E54579"/>
    <w:rsid w:val="00E546F8"/>
    <w:rsid w:val="00E54858"/>
    <w:rsid w:val="00E54950"/>
    <w:rsid w:val="00E549A4"/>
    <w:rsid w:val="00E54E46"/>
    <w:rsid w:val="00E54E89"/>
    <w:rsid w:val="00E5506E"/>
    <w:rsid w:val="00E5509D"/>
    <w:rsid w:val="00E55137"/>
    <w:rsid w:val="00E551DB"/>
    <w:rsid w:val="00E552AF"/>
    <w:rsid w:val="00E55383"/>
    <w:rsid w:val="00E55624"/>
    <w:rsid w:val="00E558F5"/>
    <w:rsid w:val="00E55A1A"/>
    <w:rsid w:val="00E55D7F"/>
    <w:rsid w:val="00E55EEA"/>
    <w:rsid w:val="00E55EF3"/>
    <w:rsid w:val="00E55FB3"/>
    <w:rsid w:val="00E560B1"/>
    <w:rsid w:val="00E56221"/>
    <w:rsid w:val="00E562BB"/>
    <w:rsid w:val="00E56459"/>
    <w:rsid w:val="00E56484"/>
    <w:rsid w:val="00E5649A"/>
    <w:rsid w:val="00E564E1"/>
    <w:rsid w:val="00E56650"/>
    <w:rsid w:val="00E5668A"/>
    <w:rsid w:val="00E569D0"/>
    <w:rsid w:val="00E56A01"/>
    <w:rsid w:val="00E56B40"/>
    <w:rsid w:val="00E56C4A"/>
    <w:rsid w:val="00E56D66"/>
    <w:rsid w:val="00E56DA2"/>
    <w:rsid w:val="00E570BB"/>
    <w:rsid w:val="00E57130"/>
    <w:rsid w:val="00E57140"/>
    <w:rsid w:val="00E57214"/>
    <w:rsid w:val="00E573C0"/>
    <w:rsid w:val="00E57481"/>
    <w:rsid w:val="00E574F8"/>
    <w:rsid w:val="00E57874"/>
    <w:rsid w:val="00E57908"/>
    <w:rsid w:val="00E57929"/>
    <w:rsid w:val="00E57B4F"/>
    <w:rsid w:val="00E57BC6"/>
    <w:rsid w:val="00E57CAF"/>
    <w:rsid w:val="00E57DEC"/>
    <w:rsid w:val="00E57FFE"/>
    <w:rsid w:val="00E60287"/>
    <w:rsid w:val="00E6028B"/>
    <w:rsid w:val="00E605E1"/>
    <w:rsid w:val="00E606F8"/>
    <w:rsid w:val="00E6073C"/>
    <w:rsid w:val="00E60779"/>
    <w:rsid w:val="00E6084C"/>
    <w:rsid w:val="00E6084F"/>
    <w:rsid w:val="00E6089B"/>
    <w:rsid w:val="00E608E4"/>
    <w:rsid w:val="00E60AB0"/>
    <w:rsid w:val="00E60BD0"/>
    <w:rsid w:val="00E60C3E"/>
    <w:rsid w:val="00E60CC2"/>
    <w:rsid w:val="00E611B3"/>
    <w:rsid w:val="00E61315"/>
    <w:rsid w:val="00E613A2"/>
    <w:rsid w:val="00E613E2"/>
    <w:rsid w:val="00E616ED"/>
    <w:rsid w:val="00E617A0"/>
    <w:rsid w:val="00E617A3"/>
    <w:rsid w:val="00E61843"/>
    <w:rsid w:val="00E618B3"/>
    <w:rsid w:val="00E61B14"/>
    <w:rsid w:val="00E61C76"/>
    <w:rsid w:val="00E61CD4"/>
    <w:rsid w:val="00E61D86"/>
    <w:rsid w:val="00E61D87"/>
    <w:rsid w:val="00E61E85"/>
    <w:rsid w:val="00E61F3A"/>
    <w:rsid w:val="00E6249E"/>
    <w:rsid w:val="00E62558"/>
    <w:rsid w:val="00E625AB"/>
    <w:rsid w:val="00E625E7"/>
    <w:rsid w:val="00E62700"/>
    <w:rsid w:val="00E62883"/>
    <w:rsid w:val="00E628D6"/>
    <w:rsid w:val="00E62954"/>
    <w:rsid w:val="00E629A1"/>
    <w:rsid w:val="00E62A14"/>
    <w:rsid w:val="00E62DFF"/>
    <w:rsid w:val="00E6333C"/>
    <w:rsid w:val="00E637DC"/>
    <w:rsid w:val="00E63887"/>
    <w:rsid w:val="00E638F5"/>
    <w:rsid w:val="00E639E8"/>
    <w:rsid w:val="00E63B77"/>
    <w:rsid w:val="00E63BA9"/>
    <w:rsid w:val="00E63D95"/>
    <w:rsid w:val="00E63EED"/>
    <w:rsid w:val="00E63FB1"/>
    <w:rsid w:val="00E640B8"/>
    <w:rsid w:val="00E64199"/>
    <w:rsid w:val="00E64241"/>
    <w:rsid w:val="00E64358"/>
    <w:rsid w:val="00E64378"/>
    <w:rsid w:val="00E643BD"/>
    <w:rsid w:val="00E645EE"/>
    <w:rsid w:val="00E6473F"/>
    <w:rsid w:val="00E6480F"/>
    <w:rsid w:val="00E64A0A"/>
    <w:rsid w:val="00E64B81"/>
    <w:rsid w:val="00E64D58"/>
    <w:rsid w:val="00E64E84"/>
    <w:rsid w:val="00E64FA8"/>
    <w:rsid w:val="00E64FB8"/>
    <w:rsid w:val="00E6505C"/>
    <w:rsid w:val="00E65102"/>
    <w:rsid w:val="00E651BD"/>
    <w:rsid w:val="00E6522A"/>
    <w:rsid w:val="00E65348"/>
    <w:rsid w:val="00E653EB"/>
    <w:rsid w:val="00E6548D"/>
    <w:rsid w:val="00E655F7"/>
    <w:rsid w:val="00E65666"/>
    <w:rsid w:val="00E656C9"/>
    <w:rsid w:val="00E6572A"/>
    <w:rsid w:val="00E657AA"/>
    <w:rsid w:val="00E6580E"/>
    <w:rsid w:val="00E65954"/>
    <w:rsid w:val="00E659F2"/>
    <w:rsid w:val="00E659FF"/>
    <w:rsid w:val="00E65AD2"/>
    <w:rsid w:val="00E65BED"/>
    <w:rsid w:val="00E65CBD"/>
    <w:rsid w:val="00E65D1D"/>
    <w:rsid w:val="00E66105"/>
    <w:rsid w:val="00E66465"/>
    <w:rsid w:val="00E664ED"/>
    <w:rsid w:val="00E665D7"/>
    <w:rsid w:val="00E6688B"/>
    <w:rsid w:val="00E668EE"/>
    <w:rsid w:val="00E6696B"/>
    <w:rsid w:val="00E669FD"/>
    <w:rsid w:val="00E669FF"/>
    <w:rsid w:val="00E66B13"/>
    <w:rsid w:val="00E66C06"/>
    <w:rsid w:val="00E66D53"/>
    <w:rsid w:val="00E66DFE"/>
    <w:rsid w:val="00E66E08"/>
    <w:rsid w:val="00E66E26"/>
    <w:rsid w:val="00E67392"/>
    <w:rsid w:val="00E673D7"/>
    <w:rsid w:val="00E6740D"/>
    <w:rsid w:val="00E6779B"/>
    <w:rsid w:val="00E67857"/>
    <w:rsid w:val="00E6794C"/>
    <w:rsid w:val="00E67960"/>
    <w:rsid w:val="00E67A20"/>
    <w:rsid w:val="00E67AFB"/>
    <w:rsid w:val="00E67B64"/>
    <w:rsid w:val="00E67DD9"/>
    <w:rsid w:val="00E67F32"/>
    <w:rsid w:val="00E67FEC"/>
    <w:rsid w:val="00E700A2"/>
    <w:rsid w:val="00E700D2"/>
    <w:rsid w:val="00E700F6"/>
    <w:rsid w:val="00E70129"/>
    <w:rsid w:val="00E70208"/>
    <w:rsid w:val="00E70239"/>
    <w:rsid w:val="00E70278"/>
    <w:rsid w:val="00E702FB"/>
    <w:rsid w:val="00E7030E"/>
    <w:rsid w:val="00E70318"/>
    <w:rsid w:val="00E70470"/>
    <w:rsid w:val="00E704F3"/>
    <w:rsid w:val="00E704F6"/>
    <w:rsid w:val="00E704FC"/>
    <w:rsid w:val="00E7053E"/>
    <w:rsid w:val="00E7065C"/>
    <w:rsid w:val="00E706B2"/>
    <w:rsid w:val="00E70849"/>
    <w:rsid w:val="00E70B3E"/>
    <w:rsid w:val="00E70BA8"/>
    <w:rsid w:val="00E70C23"/>
    <w:rsid w:val="00E70C6A"/>
    <w:rsid w:val="00E70FD3"/>
    <w:rsid w:val="00E7101E"/>
    <w:rsid w:val="00E710C9"/>
    <w:rsid w:val="00E710E5"/>
    <w:rsid w:val="00E71118"/>
    <w:rsid w:val="00E7117A"/>
    <w:rsid w:val="00E71200"/>
    <w:rsid w:val="00E7149C"/>
    <w:rsid w:val="00E71591"/>
    <w:rsid w:val="00E717BF"/>
    <w:rsid w:val="00E717ED"/>
    <w:rsid w:val="00E71A98"/>
    <w:rsid w:val="00E71CE5"/>
    <w:rsid w:val="00E71CEB"/>
    <w:rsid w:val="00E71DEC"/>
    <w:rsid w:val="00E71E55"/>
    <w:rsid w:val="00E71EBD"/>
    <w:rsid w:val="00E72285"/>
    <w:rsid w:val="00E72708"/>
    <w:rsid w:val="00E72729"/>
    <w:rsid w:val="00E727ED"/>
    <w:rsid w:val="00E72850"/>
    <w:rsid w:val="00E72868"/>
    <w:rsid w:val="00E7294E"/>
    <w:rsid w:val="00E72EC6"/>
    <w:rsid w:val="00E73306"/>
    <w:rsid w:val="00E73394"/>
    <w:rsid w:val="00E73523"/>
    <w:rsid w:val="00E73921"/>
    <w:rsid w:val="00E73E44"/>
    <w:rsid w:val="00E73FBE"/>
    <w:rsid w:val="00E740DC"/>
    <w:rsid w:val="00E7410D"/>
    <w:rsid w:val="00E7469F"/>
    <w:rsid w:val="00E7470E"/>
    <w:rsid w:val="00E7474F"/>
    <w:rsid w:val="00E747FB"/>
    <w:rsid w:val="00E74C16"/>
    <w:rsid w:val="00E74E04"/>
    <w:rsid w:val="00E74E51"/>
    <w:rsid w:val="00E74ED4"/>
    <w:rsid w:val="00E74FF6"/>
    <w:rsid w:val="00E7500E"/>
    <w:rsid w:val="00E75148"/>
    <w:rsid w:val="00E75501"/>
    <w:rsid w:val="00E757E2"/>
    <w:rsid w:val="00E75A23"/>
    <w:rsid w:val="00E75B8D"/>
    <w:rsid w:val="00E75D1B"/>
    <w:rsid w:val="00E75DB8"/>
    <w:rsid w:val="00E75F6A"/>
    <w:rsid w:val="00E7601A"/>
    <w:rsid w:val="00E76033"/>
    <w:rsid w:val="00E761D1"/>
    <w:rsid w:val="00E762F0"/>
    <w:rsid w:val="00E76374"/>
    <w:rsid w:val="00E76549"/>
    <w:rsid w:val="00E7676D"/>
    <w:rsid w:val="00E7683E"/>
    <w:rsid w:val="00E768EE"/>
    <w:rsid w:val="00E76907"/>
    <w:rsid w:val="00E76B52"/>
    <w:rsid w:val="00E76DF4"/>
    <w:rsid w:val="00E76E75"/>
    <w:rsid w:val="00E76F9D"/>
    <w:rsid w:val="00E76FC4"/>
    <w:rsid w:val="00E7708D"/>
    <w:rsid w:val="00E7709A"/>
    <w:rsid w:val="00E771B0"/>
    <w:rsid w:val="00E77202"/>
    <w:rsid w:val="00E77226"/>
    <w:rsid w:val="00E7724D"/>
    <w:rsid w:val="00E772A6"/>
    <w:rsid w:val="00E77456"/>
    <w:rsid w:val="00E775C1"/>
    <w:rsid w:val="00E77742"/>
    <w:rsid w:val="00E777C8"/>
    <w:rsid w:val="00E7798E"/>
    <w:rsid w:val="00E77A81"/>
    <w:rsid w:val="00E77AC9"/>
    <w:rsid w:val="00E77D3E"/>
    <w:rsid w:val="00E77D70"/>
    <w:rsid w:val="00E800F6"/>
    <w:rsid w:val="00E80191"/>
    <w:rsid w:val="00E801DF"/>
    <w:rsid w:val="00E80388"/>
    <w:rsid w:val="00E803EB"/>
    <w:rsid w:val="00E80445"/>
    <w:rsid w:val="00E805B9"/>
    <w:rsid w:val="00E80635"/>
    <w:rsid w:val="00E806F5"/>
    <w:rsid w:val="00E809A2"/>
    <w:rsid w:val="00E80A42"/>
    <w:rsid w:val="00E80C4E"/>
    <w:rsid w:val="00E80DB5"/>
    <w:rsid w:val="00E80DE3"/>
    <w:rsid w:val="00E80F5B"/>
    <w:rsid w:val="00E80FFA"/>
    <w:rsid w:val="00E81109"/>
    <w:rsid w:val="00E8120E"/>
    <w:rsid w:val="00E812EC"/>
    <w:rsid w:val="00E81424"/>
    <w:rsid w:val="00E81645"/>
    <w:rsid w:val="00E81848"/>
    <w:rsid w:val="00E81994"/>
    <w:rsid w:val="00E81C7F"/>
    <w:rsid w:val="00E81F9B"/>
    <w:rsid w:val="00E82021"/>
    <w:rsid w:val="00E82155"/>
    <w:rsid w:val="00E8217D"/>
    <w:rsid w:val="00E8236B"/>
    <w:rsid w:val="00E82430"/>
    <w:rsid w:val="00E8248A"/>
    <w:rsid w:val="00E824E2"/>
    <w:rsid w:val="00E8271E"/>
    <w:rsid w:val="00E8298B"/>
    <w:rsid w:val="00E82C53"/>
    <w:rsid w:val="00E82C55"/>
    <w:rsid w:val="00E82D4E"/>
    <w:rsid w:val="00E82EC3"/>
    <w:rsid w:val="00E82EF8"/>
    <w:rsid w:val="00E82F19"/>
    <w:rsid w:val="00E830EF"/>
    <w:rsid w:val="00E83193"/>
    <w:rsid w:val="00E831D5"/>
    <w:rsid w:val="00E83244"/>
    <w:rsid w:val="00E83391"/>
    <w:rsid w:val="00E8356D"/>
    <w:rsid w:val="00E83712"/>
    <w:rsid w:val="00E83728"/>
    <w:rsid w:val="00E83A65"/>
    <w:rsid w:val="00E83BBC"/>
    <w:rsid w:val="00E83EB0"/>
    <w:rsid w:val="00E83EE1"/>
    <w:rsid w:val="00E84297"/>
    <w:rsid w:val="00E844ED"/>
    <w:rsid w:val="00E84608"/>
    <w:rsid w:val="00E84626"/>
    <w:rsid w:val="00E846AA"/>
    <w:rsid w:val="00E84783"/>
    <w:rsid w:val="00E847D3"/>
    <w:rsid w:val="00E84867"/>
    <w:rsid w:val="00E84928"/>
    <w:rsid w:val="00E8493F"/>
    <w:rsid w:val="00E84946"/>
    <w:rsid w:val="00E84CEE"/>
    <w:rsid w:val="00E84E25"/>
    <w:rsid w:val="00E84EB7"/>
    <w:rsid w:val="00E8506C"/>
    <w:rsid w:val="00E850A8"/>
    <w:rsid w:val="00E850AE"/>
    <w:rsid w:val="00E851B8"/>
    <w:rsid w:val="00E85206"/>
    <w:rsid w:val="00E8520F"/>
    <w:rsid w:val="00E8523C"/>
    <w:rsid w:val="00E85267"/>
    <w:rsid w:val="00E852A2"/>
    <w:rsid w:val="00E85300"/>
    <w:rsid w:val="00E853D3"/>
    <w:rsid w:val="00E853DD"/>
    <w:rsid w:val="00E854EB"/>
    <w:rsid w:val="00E8558D"/>
    <w:rsid w:val="00E85592"/>
    <w:rsid w:val="00E856EA"/>
    <w:rsid w:val="00E85885"/>
    <w:rsid w:val="00E85898"/>
    <w:rsid w:val="00E8593B"/>
    <w:rsid w:val="00E85A33"/>
    <w:rsid w:val="00E85A94"/>
    <w:rsid w:val="00E85B68"/>
    <w:rsid w:val="00E85DC3"/>
    <w:rsid w:val="00E85EC6"/>
    <w:rsid w:val="00E860B5"/>
    <w:rsid w:val="00E860FA"/>
    <w:rsid w:val="00E86242"/>
    <w:rsid w:val="00E862B8"/>
    <w:rsid w:val="00E8653D"/>
    <w:rsid w:val="00E86646"/>
    <w:rsid w:val="00E868C9"/>
    <w:rsid w:val="00E868CB"/>
    <w:rsid w:val="00E86943"/>
    <w:rsid w:val="00E86995"/>
    <w:rsid w:val="00E86A8C"/>
    <w:rsid w:val="00E86ADE"/>
    <w:rsid w:val="00E86AF9"/>
    <w:rsid w:val="00E86BB5"/>
    <w:rsid w:val="00E86BC5"/>
    <w:rsid w:val="00E86D14"/>
    <w:rsid w:val="00E86ED8"/>
    <w:rsid w:val="00E86F23"/>
    <w:rsid w:val="00E86F90"/>
    <w:rsid w:val="00E87021"/>
    <w:rsid w:val="00E87042"/>
    <w:rsid w:val="00E873FB"/>
    <w:rsid w:val="00E87722"/>
    <w:rsid w:val="00E877A8"/>
    <w:rsid w:val="00E877A9"/>
    <w:rsid w:val="00E8787E"/>
    <w:rsid w:val="00E87915"/>
    <w:rsid w:val="00E87920"/>
    <w:rsid w:val="00E87A7B"/>
    <w:rsid w:val="00E87BE5"/>
    <w:rsid w:val="00E87CB1"/>
    <w:rsid w:val="00E87F30"/>
    <w:rsid w:val="00E9015D"/>
    <w:rsid w:val="00E9020B"/>
    <w:rsid w:val="00E9042A"/>
    <w:rsid w:val="00E90588"/>
    <w:rsid w:val="00E9077E"/>
    <w:rsid w:val="00E90973"/>
    <w:rsid w:val="00E909FB"/>
    <w:rsid w:val="00E90BBC"/>
    <w:rsid w:val="00E90CAD"/>
    <w:rsid w:val="00E90E49"/>
    <w:rsid w:val="00E90EA5"/>
    <w:rsid w:val="00E910CB"/>
    <w:rsid w:val="00E91168"/>
    <w:rsid w:val="00E91196"/>
    <w:rsid w:val="00E9119F"/>
    <w:rsid w:val="00E911E0"/>
    <w:rsid w:val="00E911E9"/>
    <w:rsid w:val="00E91415"/>
    <w:rsid w:val="00E91533"/>
    <w:rsid w:val="00E91566"/>
    <w:rsid w:val="00E91711"/>
    <w:rsid w:val="00E9171B"/>
    <w:rsid w:val="00E91736"/>
    <w:rsid w:val="00E91823"/>
    <w:rsid w:val="00E91841"/>
    <w:rsid w:val="00E9189D"/>
    <w:rsid w:val="00E91A3E"/>
    <w:rsid w:val="00E91BB8"/>
    <w:rsid w:val="00E91C15"/>
    <w:rsid w:val="00E91D4A"/>
    <w:rsid w:val="00E91D8B"/>
    <w:rsid w:val="00E91DA4"/>
    <w:rsid w:val="00E91E40"/>
    <w:rsid w:val="00E91FBD"/>
    <w:rsid w:val="00E91FE8"/>
    <w:rsid w:val="00E920B9"/>
    <w:rsid w:val="00E92303"/>
    <w:rsid w:val="00E9249D"/>
    <w:rsid w:val="00E924D7"/>
    <w:rsid w:val="00E92583"/>
    <w:rsid w:val="00E925A1"/>
    <w:rsid w:val="00E926D0"/>
    <w:rsid w:val="00E927C7"/>
    <w:rsid w:val="00E92AC3"/>
    <w:rsid w:val="00E92D58"/>
    <w:rsid w:val="00E92F52"/>
    <w:rsid w:val="00E92F63"/>
    <w:rsid w:val="00E930BB"/>
    <w:rsid w:val="00E93145"/>
    <w:rsid w:val="00E93164"/>
    <w:rsid w:val="00E9321E"/>
    <w:rsid w:val="00E9339C"/>
    <w:rsid w:val="00E934CA"/>
    <w:rsid w:val="00E93583"/>
    <w:rsid w:val="00E937DB"/>
    <w:rsid w:val="00E9381E"/>
    <w:rsid w:val="00E93880"/>
    <w:rsid w:val="00E93B40"/>
    <w:rsid w:val="00E93C93"/>
    <w:rsid w:val="00E93ED1"/>
    <w:rsid w:val="00E93F24"/>
    <w:rsid w:val="00E9439F"/>
    <w:rsid w:val="00E943AB"/>
    <w:rsid w:val="00E9444A"/>
    <w:rsid w:val="00E94488"/>
    <w:rsid w:val="00E9457D"/>
    <w:rsid w:val="00E945FA"/>
    <w:rsid w:val="00E94729"/>
    <w:rsid w:val="00E94749"/>
    <w:rsid w:val="00E947CC"/>
    <w:rsid w:val="00E947EF"/>
    <w:rsid w:val="00E9482C"/>
    <w:rsid w:val="00E94946"/>
    <w:rsid w:val="00E94C59"/>
    <w:rsid w:val="00E94E3E"/>
    <w:rsid w:val="00E94E51"/>
    <w:rsid w:val="00E94F15"/>
    <w:rsid w:val="00E95030"/>
    <w:rsid w:val="00E95078"/>
    <w:rsid w:val="00E950DE"/>
    <w:rsid w:val="00E95166"/>
    <w:rsid w:val="00E9534F"/>
    <w:rsid w:val="00E95393"/>
    <w:rsid w:val="00E9550A"/>
    <w:rsid w:val="00E9557D"/>
    <w:rsid w:val="00E956A5"/>
    <w:rsid w:val="00E95824"/>
    <w:rsid w:val="00E9593A"/>
    <w:rsid w:val="00E95ACF"/>
    <w:rsid w:val="00E95B01"/>
    <w:rsid w:val="00E95C98"/>
    <w:rsid w:val="00E95DA2"/>
    <w:rsid w:val="00E95DD8"/>
    <w:rsid w:val="00E95DF6"/>
    <w:rsid w:val="00E95E35"/>
    <w:rsid w:val="00E95E8A"/>
    <w:rsid w:val="00E96095"/>
    <w:rsid w:val="00E96107"/>
    <w:rsid w:val="00E96149"/>
    <w:rsid w:val="00E961DF"/>
    <w:rsid w:val="00E961FB"/>
    <w:rsid w:val="00E96381"/>
    <w:rsid w:val="00E963FA"/>
    <w:rsid w:val="00E9663B"/>
    <w:rsid w:val="00E9664A"/>
    <w:rsid w:val="00E9679C"/>
    <w:rsid w:val="00E967D4"/>
    <w:rsid w:val="00E96A54"/>
    <w:rsid w:val="00E96D7B"/>
    <w:rsid w:val="00E96E95"/>
    <w:rsid w:val="00E970CB"/>
    <w:rsid w:val="00E97188"/>
    <w:rsid w:val="00E971A4"/>
    <w:rsid w:val="00E97284"/>
    <w:rsid w:val="00E9729C"/>
    <w:rsid w:val="00E972BC"/>
    <w:rsid w:val="00E972C0"/>
    <w:rsid w:val="00E972F0"/>
    <w:rsid w:val="00E972F8"/>
    <w:rsid w:val="00E97377"/>
    <w:rsid w:val="00E9759C"/>
    <w:rsid w:val="00E976D7"/>
    <w:rsid w:val="00E976E0"/>
    <w:rsid w:val="00E97781"/>
    <w:rsid w:val="00E9790B"/>
    <w:rsid w:val="00E97940"/>
    <w:rsid w:val="00E97955"/>
    <w:rsid w:val="00E97A70"/>
    <w:rsid w:val="00E97AF4"/>
    <w:rsid w:val="00E97C84"/>
    <w:rsid w:val="00E97CDD"/>
    <w:rsid w:val="00E97DE6"/>
    <w:rsid w:val="00E97EFB"/>
    <w:rsid w:val="00E97F11"/>
    <w:rsid w:val="00E97F1C"/>
    <w:rsid w:val="00EA00BA"/>
    <w:rsid w:val="00EA012E"/>
    <w:rsid w:val="00EA02D5"/>
    <w:rsid w:val="00EA04BD"/>
    <w:rsid w:val="00EA0744"/>
    <w:rsid w:val="00EA0AC4"/>
    <w:rsid w:val="00EA0B8C"/>
    <w:rsid w:val="00EA0C94"/>
    <w:rsid w:val="00EA0D62"/>
    <w:rsid w:val="00EA0DFF"/>
    <w:rsid w:val="00EA0FB1"/>
    <w:rsid w:val="00EA106C"/>
    <w:rsid w:val="00EA1181"/>
    <w:rsid w:val="00EA136F"/>
    <w:rsid w:val="00EA1501"/>
    <w:rsid w:val="00EA15C4"/>
    <w:rsid w:val="00EA1859"/>
    <w:rsid w:val="00EA1A1B"/>
    <w:rsid w:val="00EA1A1F"/>
    <w:rsid w:val="00EA1AAE"/>
    <w:rsid w:val="00EA1ADA"/>
    <w:rsid w:val="00EA1ADB"/>
    <w:rsid w:val="00EA1B86"/>
    <w:rsid w:val="00EA1BA3"/>
    <w:rsid w:val="00EA1C3D"/>
    <w:rsid w:val="00EA1CF4"/>
    <w:rsid w:val="00EA1DA6"/>
    <w:rsid w:val="00EA1E5D"/>
    <w:rsid w:val="00EA1EAF"/>
    <w:rsid w:val="00EA1F1E"/>
    <w:rsid w:val="00EA1FC6"/>
    <w:rsid w:val="00EA2014"/>
    <w:rsid w:val="00EA2B09"/>
    <w:rsid w:val="00EA2B4F"/>
    <w:rsid w:val="00EA2BFD"/>
    <w:rsid w:val="00EA2D82"/>
    <w:rsid w:val="00EA2EA4"/>
    <w:rsid w:val="00EA2F6A"/>
    <w:rsid w:val="00EA301D"/>
    <w:rsid w:val="00EA3051"/>
    <w:rsid w:val="00EA31BC"/>
    <w:rsid w:val="00EA32D1"/>
    <w:rsid w:val="00EA32D8"/>
    <w:rsid w:val="00EA33BB"/>
    <w:rsid w:val="00EA33C2"/>
    <w:rsid w:val="00EA371B"/>
    <w:rsid w:val="00EA3903"/>
    <w:rsid w:val="00EA3913"/>
    <w:rsid w:val="00EA3A67"/>
    <w:rsid w:val="00EA3A9D"/>
    <w:rsid w:val="00EA3E97"/>
    <w:rsid w:val="00EA3F11"/>
    <w:rsid w:val="00EA3F12"/>
    <w:rsid w:val="00EA3FAE"/>
    <w:rsid w:val="00EA401F"/>
    <w:rsid w:val="00EA403E"/>
    <w:rsid w:val="00EA405B"/>
    <w:rsid w:val="00EA40BC"/>
    <w:rsid w:val="00EA41B3"/>
    <w:rsid w:val="00EA4220"/>
    <w:rsid w:val="00EA427C"/>
    <w:rsid w:val="00EA43A9"/>
    <w:rsid w:val="00EA443B"/>
    <w:rsid w:val="00EA4509"/>
    <w:rsid w:val="00EA4584"/>
    <w:rsid w:val="00EA472D"/>
    <w:rsid w:val="00EA4829"/>
    <w:rsid w:val="00EA48C8"/>
    <w:rsid w:val="00EA490A"/>
    <w:rsid w:val="00EA494B"/>
    <w:rsid w:val="00EA498A"/>
    <w:rsid w:val="00EA4A2D"/>
    <w:rsid w:val="00EA4B97"/>
    <w:rsid w:val="00EA4CA8"/>
    <w:rsid w:val="00EA4D86"/>
    <w:rsid w:val="00EA4DAA"/>
    <w:rsid w:val="00EA4DF8"/>
    <w:rsid w:val="00EA516C"/>
    <w:rsid w:val="00EA54A0"/>
    <w:rsid w:val="00EA54C8"/>
    <w:rsid w:val="00EA5525"/>
    <w:rsid w:val="00EA5576"/>
    <w:rsid w:val="00EA5669"/>
    <w:rsid w:val="00EA58B0"/>
    <w:rsid w:val="00EA5B18"/>
    <w:rsid w:val="00EA5DA3"/>
    <w:rsid w:val="00EA5E7E"/>
    <w:rsid w:val="00EA5F9A"/>
    <w:rsid w:val="00EA6552"/>
    <w:rsid w:val="00EA6725"/>
    <w:rsid w:val="00EA673B"/>
    <w:rsid w:val="00EA6746"/>
    <w:rsid w:val="00EA67A8"/>
    <w:rsid w:val="00EA67BD"/>
    <w:rsid w:val="00EA68BC"/>
    <w:rsid w:val="00EA68E5"/>
    <w:rsid w:val="00EA6927"/>
    <w:rsid w:val="00EA694C"/>
    <w:rsid w:val="00EA69E9"/>
    <w:rsid w:val="00EA6A04"/>
    <w:rsid w:val="00EA6BB1"/>
    <w:rsid w:val="00EA6BCC"/>
    <w:rsid w:val="00EA6D2B"/>
    <w:rsid w:val="00EA6F93"/>
    <w:rsid w:val="00EA6FE2"/>
    <w:rsid w:val="00EA709C"/>
    <w:rsid w:val="00EA70E0"/>
    <w:rsid w:val="00EA71AA"/>
    <w:rsid w:val="00EA72A1"/>
    <w:rsid w:val="00EA72FD"/>
    <w:rsid w:val="00EA754C"/>
    <w:rsid w:val="00EA77F2"/>
    <w:rsid w:val="00EA78A3"/>
    <w:rsid w:val="00EA78AF"/>
    <w:rsid w:val="00EA7932"/>
    <w:rsid w:val="00EA7B39"/>
    <w:rsid w:val="00EA7B51"/>
    <w:rsid w:val="00EA7E41"/>
    <w:rsid w:val="00EA7E4F"/>
    <w:rsid w:val="00EA7E5C"/>
    <w:rsid w:val="00EA7EAC"/>
    <w:rsid w:val="00EA7F4A"/>
    <w:rsid w:val="00EA7F56"/>
    <w:rsid w:val="00EB0007"/>
    <w:rsid w:val="00EB00E0"/>
    <w:rsid w:val="00EB0268"/>
    <w:rsid w:val="00EB0273"/>
    <w:rsid w:val="00EB03B7"/>
    <w:rsid w:val="00EB05D5"/>
    <w:rsid w:val="00EB0871"/>
    <w:rsid w:val="00EB0C63"/>
    <w:rsid w:val="00EB0F28"/>
    <w:rsid w:val="00EB0F7E"/>
    <w:rsid w:val="00EB0FA4"/>
    <w:rsid w:val="00EB0FBA"/>
    <w:rsid w:val="00EB1244"/>
    <w:rsid w:val="00EB1382"/>
    <w:rsid w:val="00EB163F"/>
    <w:rsid w:val="00EB196D"/>
    <w:rsid w:val="00EB1A94"/>
    <w:rsid w:val="00EB1B68"/>
    <w:rsid w:val="00EB1C42"/>
    <w:rsid w:val="00EB1C5C"/>
    <w:rsid w:val="00EB1C66"/>
    <w:rsid w:val="00EB1D35"/>
    <w:rsid w:val="00EB1E5D"/>
    <w:rsid w:val="00EB1E6A"/>
    <w:rsid w:val="00EB1EF2"/>
    <w:rsid w:val="00EB2010"/>
    <w:rsid w:val="00EB204F"/>
    <w:rsid w:val="00EB205F"/>
    <w:rsid w:val="00EB22F6"/>
    <w:rsid w:val="00EB23CB"/>
    <w:rsid w:val="00EB2449"/>
    <w:rsid w:val="00EB2455"/>
    <w:rsid w:val="00EB24A9"/>
    <w:rsid w:val="00EB278F"/>
    <w:rsid w:val="00EB27C2"/>
    <w:rsid w:val="00EB2A0B"/>
    <w:rsid w:val="00EB2A41"/>
    <w:rsid w:val="00EB2B1B"/>
    <w:rsid w:val="00EB2C2E"/>
    <w:rsid w:val="00EB2C93"/>
    <w:rsid w:val="00EB2CD7"/>
    <w:rsid w:val="00EB2D1D"/>
    <w:rsid w:val="00EB3002"/>
    <w:rsid w:val="00EB3042"/>
    <w:rsid w:val="00EB3234"/>
    <w:rsid w:val="00EB324B"/>
    <w:rsid w:val="00EB326F"/>
    <w:rsid w:val="00EB3429"/>
    <w:rsid w:val="00EB3591"/>
    <w:rsid w:val="00EB3697"/>
    <w:rsid w:val="00EB3992"/>
    <w:rsid w:val="00EB3AC8"/>
    <w:rsid w:val="00EB3BBA"/>
    <w:rsid w:val="00EB3CC0"/>
    <w:rsid w:val="00EB3E57"/>
    <w:rsid w:val="00EB3E81"/>
    <w:rsid w:val="00EB400F"/>
    <w:rsid w:val="00EB425B"/>
    <w:rsid w:val="00EB42A7"/>
    <w:rsid w:val="00EB44F1"/>
    <w:rsid w:val="00EB4624"/>
    <w:rsid w:val="00EB47AF"/>
    <w:rsid w:val="00EB48E4"/>
    <w:rsid w:val="00EB4900"/>
    <w:rsid w:val="00EB493D"/>
    <w:rsid w:val="00EB4996"/>
    <w:rsid w:val="00EB4A9D"/>
    <w:rsid w:val="00EB4B28"/>
    <w:rsid w:val="00EB4BC7"/>
    <w:rsid w:val="00EB4D40"/>
    <w:rsid w:val="00EB4D94"/>
    <w:rsid w:val="00EB4E0B"/>
    <w:rsid w:val="00EB5124"/>
    <w:rsid w:val="00EB5319"/>
    <w:rsid w:val="00EB5429"/>
    <w:rsid w:val="00EB543D"/>
    <w:rsid w:val="00EB545E"/>
    <w:rsid w:val="00EB5505"/>
    <w:rsid w:val="00EB5589"/>
    <w:rsid w:val="00EB5673"/>
    <w:rsid w:val="00EB56B9"/>
    <w:rsid w:val="00EB5828"/>
    <w:rsid w:val="00EB5872"/>
    <w:rsid w:val="00EB5896"/>
    <w:rsid w:val="00EB5B0D"/>
    <w:rsid w:val="00EB5C15"/>
    <w:rsid w:val="00EB5C5F"/>
    <w:rsid w:val="00EB5D07"/>
    <w:rsid w:val="00EB5FCE"/>
    <w:rsid w:val="00EB6113"/>
    <w:rsid w:val="00EB624B"/>
    <w:rsid w:val="00EB6284"/>
    <w:rsid w:val="00EB648F"/>
    <w:rsid w:val="00EB64B5"/>
    <w:rsid w:val="00EB653A"/>
    <w:rsid w:val="00EB681A"/>
    <w:rsid w:val="00EB6A7D"/>
    <w:rsid w:val="00EB6B4A"/>
    <w:rsid w:val="00EB6DCD"/>
    <w:rsid w:val="00EB6E95"/>
    <w:rsid w:val="00EB6F77"/>
    <w:rsid w:val="00EB71B3"/>
    <w:rsid w:val="00EB728E"/>
    <w:rsid w:val="00EB74A9"/>
    <w:rsid w:val="00EB7747"/>
    <w:rsid w:val="00EB77A7"/>
    <w:rsid w:val="00EB7A49"/>
    <w:rsid w:val="00EB7B47"/>
    <w:rsid w:val="00EB7B90"/>
    <w:rsid w:val="00EB7D63"/>
    <w:rsid w:val="00EB7DAA"/>
    <w:rsid w:val="00EC0424"/>
    <w:rsid w:val="00EC0467"/>
    <w:rsid w:val="00EC04A0"/>
    <w:rsid w:val="00EC04B1"/>
    <w:rsid w:val="00EC050F"/>
    <w:rsid w:val="00EC053C"/>
    <w:rsid w:val="00EC059F"/>
    <w:rsid w:val="00EC05EB"/>
    <w:rsid w:val="00EC08B9"/>
    <w:rsid w:val="00EC099C"/>
    <w:rsid w:val="00EC0A50"/>
    <w:rsid w:val="00EC0B4D"/>
    <w:rsid w:val="00EC0CB6"/>
    <w:rsid w:val="00EC0F87"/>
    <w:rsid w:val="00EC115B"/>
    <w:rsid w:val="00EC1249"/>
    <w:rsid w:val="00EC1257"/>
    <w:rsid w:val="00EC1268"/>
    <w:rsid w:val="00EC14C8"/>
    <w:rsid w:val="00EC1532"/>
    <w:rsid w:val="00EC16C9"/>
    <w:rsid w:val="00EC1764"/>
    <w:rsid w:val="00EC1798"/>
    <w:rsid w:val="00EC17A6"/>
    <w:rsid w:val="00EC1810"/>
    <w:rsid w:val="00EC1917"/>
    <w:rsid w:val="00EC1A5A"/>
    <w:rsid w:val="00EC1C95"/>
    <w:rsid w:val="00EC1CF7"/>
    <w:rsid w:val="00EC1D33"/>
    <w:rsid w:val="00EC1D6B"/>
    <w:rsid w:val="00EC1EC4"/>
    <w:rsid w:val="00EC1F24"/>
    <w:rsid w:val="00EC1F52"/>
    <w:rsid w:val="00EC202F"/>
    <w:rsid w:val="00EC2067"/>
    <w:rsid w:val="00EC2144"/>
    <w:rsid w:val="00EC22B0"/>
    <w:rsid w:val="00EC22F6"/>
    <w:rsid w:val="00EC2401"/>
    <w:rsid w:val="00EC2423"/>
    <w:rsid w:val="00EC2463"/>
    <w:rsid w:val="00EC24D8"/>
    <w:rsid w:val="00EC2554"/>
    <w:rsid w:val="00EC2674"/>
    <w:rsid w:val="00EC2726"/>
    <w:rsid w:val="00EC2912"/>
    <w:rsid w:val="00EC2976"/>
    <w:rsid w:val="00EC2A8F"/>
    <w:rsid w:val="00EC2B9E"/>
    <w:rsid w:val="00EC2C5C"/>
    <w:rsid w:val="00EC2C86"/>
    <w:rsid w:val="00EC2D91"/>
    <w:rsid w:val="00EC2E99"/>
    <w:rsid w:val="00EC2EB8"/>
    <w:rsid w:val="00EC2F4E"/>
    <w:rsid w:val="00EC2F7C"/>
    <w:rsid w:val="00EC2FCD"/>
    <w:rsid w:val="00EC3097"/>
    <w:rsid w:val="00EC30B0"/>
    <w:rsid w:val="00EC310D"/>
    <w:rsid w:val="00EC31B4"/>
    <w:rsid w:val="00EC3270"/>
    <w:rsid w:val="00EC32AB"/>
    <w:rsid w:val="00EC32C2"/>
    <w:rsid w:val="00EC32E7"/>
    <w:rsid w:val="00EC339F"/>
    <w:rsid w:val="00EC3660"/>
    <w:rsid w:val="00EC3837"/>
    <w:rsid w:val="00EC3A3F"/>
    <w:rsid w:val="00EC3BF4"/>
    <w:rsid w:val="00EC3CB8"/>
    <w:rsid w:val="00EC3DB9"/>
    <w:rsid w:val="00EC4062"/>
    <w:rsid w:val="00EC41F0"/>
    <w:rsid w:val="00EC431E"/>
    <w:rsid w:val="00EC434F"/>
    <w:rsid w:val="00EC435C"/>
    <w:rsid w:val="00EC43EB"/>
    <w:rsid w:val="00EC4400"/>
    <w:rsid w:val="00EC4489"/>
    <w:rsid w:val="00EC4592"/>
    <w:rsid w:val="00EC4717"/>
    <w:rsid w:val="00EC4739"/>
    <w:rsid w:val="00EC47C8"/>
    <w:rsid w:val="00EC4875"/>
    <w:rsid w:val="00EC48C3"/>
    <w:rsid w:val="00EC4A73"/>
    <w:rsid w:val="00EC4B25"/>
    <w:rsid w:val="00EC4BF7"/>
    <w:rsid w:val="00EC4D3D"/>
    <w:rsid w:val="00EC4EB6"/>
    <w:rsid w:val="00EC4F32"/>
    <w:rsid w:val="00EC4F6F"/>
    <w:rsid w:val="00EC509C"/>
    <w:rsid w:val="00EC51E6"/>
    <w:rsid w:val="00EC545D"/>
    <w:rsid w:val="00EC593A"/>
    <w:rsid w:val="00EC5A1A"/>
    <w:rsid w:val="00EC5A6A"/>
    <w:rsid w:val="00EC5B4B"/>
    <w:rsid w:val="00EC5DCD"/>
    <w:rsid w:val="00EC6021"/>
    <w:rsid w:val="00EC6373"/>
    <w:rsid w:val="00EC65FF"/>
    <w:rsid w:val="00EC668A"/>
    <w:rsid w:val="00EC6739"/>
    <w:rsid w:val="00EC6756"/>
    <w:rsid w:val="00EC6883"/>
    <w:rsid w:val="00EC6B27"/>
    <w:rsid w:val="00EC6B34"/>
    <w:rsid w:val="00EC6D52"/>
    <w:rsid w:val="00EC6E3F"/>
    <w:rsid w:val="00EC73C9"/>
    <w:rsid w:val="00EC7664"/>
    <w:rsid w:val="00EC766B"/>
    <w:rsid w:val="00EC7720"/>
    <w:rsid w:val="00EC799E"/>
    <w:rsid w:val="00EC79F1"/>
    <w:rsid w:val="00EC7C01"/>
    <w:rsid w:val="00EC7C27"/>
    <w:rsid w:val="00EC7CF2"/>
    <w:rsid w:val="00EC7FB5"/>
    <w:rsid w:val="00ED010A"/>
    <w:rsid w:val="00ED0126"/>
    <w:rsid w:val="00ED02A6"/>
    <w:rsid w:val="00ED037C"/>
    <w:rsid w:val="00ED0554"/>
    <w:rsid w:val="00ED082E"/>
    <w:rsid w:val="00ED086B"/>
    <w:rsid w:val="00ED0889"/>
    <w:rsid w:val="00ED08BF"/>
    <w:rsid w:val="00ED0983"/>
    <w:rsid w:val="00ED09D3"/>
    <w:rsid w:val="00ED0CF1"/>
    <w:rsid w:val="00ED0E98"/>
    <w:rsid w:val="00ED0FAE"/>
    <w:rsid w:val="00ED115B"/>
    <w:rsid w:val="00ED1226"/>
    <w:rsid w:val="00ED138D"/>
    <w:rsid w:val="00ED1532"/>
    <w:rsid w:val="00ED15F4"/>
    <w:rsid w:val="00ED17FE"/>
    <w:rsid w:val="00ED184C"/>
    <w:rsid w:val="00ED196F"/>
    <w:rsid w:val="00ED1A33"/>
    <w:rsid w:val="00ED1A5D"/>
    <w:rsid w:val="00ED1AC5"/>
    <w:rsid w:val="00ED1B90"/>
    <w:rsid w:val="00ED1BCF"/>
    <w:rsid w:val="00ED1D46"/>
    <w:rsid w:val="00ED1F1A"/>
    <w:rsid w:val="00ED2065"/>
    <w:rsid w:val="00ED2176"/>
    <w:rsid w:val="00ED21E7"/>
    <w:rsid w:val="00ED2250"/>
    <w:rsid w:val="00ED2295"/>
    <w:rsid w:val="00ED22F1"/>
    <w:rsid w:val="00ED235B"/>
    <w:rsid w:val="00ED23C6"/>
    <w:rsid w:val="00ED2465"/>
    <w:rsid w:val="00ED2667"/>
    <w:rsid w:val="00ED271F"/>
    <w:rsid w:val="00ED2776"/>
    <w:rsid w:val="00ED27E3"/>
    <w:rsid w:val="00ED2836"/>
    <w:rsid w:val="00ED2A32"/>
    <w:rsid w:val="00ED2B6A"/>
    <w:rsid w:val="00ED2E76"/>
    <w:rsid w:val="00ED2F30"/>
    <w:rsid w:val="00ED2F42"/>
    <w:rsid w:val="00ED3115"/>
    <w:rsid w:val="00ED313C"/>
    <w:rsid w:val="00ED332A"/>
    <w:rsid w:val="00ED35D7"/>
    <w:rsid w:val="00ED36DA"/>
    <w:rsid w:val="00ED3854"/>
    <w:rsid w:val="00ED397D"/>
    <w:rsid w:val="00ED3987"/>
    <w:rsid w:val="00ED3A62"/>
    <w:rsid w:val="00ED3C38"/>
    <w:rsid w:val="00ED3DBC"/>
    <w:rsid w:val="00ED3DC9"/>
    <w:rsid w:val="00ED3DD7"/>
    <w:rsid w:val="00ED3EC0"/>
    <w:rsid w:val="00ED3F43"/>
    <w:rsid w:val="00ED3FBB"/>
    <w:rsid w:val="00ED40A5"/>
    <w:rsid w:val="00ED412A"/>
    <w:rsid w:val="00ED4A12"/>
    <w:rsid w:val="00ED4EFE"/>
    <w:rsid w:val="00ED4F78"/>
    <w:rsid w:val="00ED50C4"/>
    <w:rsid w:val="00ED5384"/>
    <w:rsid w:val="00ED568B"/>
    <w:rsid w:val="00ED57A1"/>
    <w:rsid w:val="00ED57B4"/>
    <w:rsid w:val="00ED59AE"/>
    <w:rsid w:val="00ED5A75"/>
    <w:rsid w:val="00ED5AB1"/>
    <w:rsid w:val="00ED5B9B"/>
    <w:rsid w:val="00ED5BA9"/>
    <w:rsid w:val="00ED5C07"/>
    <w:rsid w:val="00ED5C27"/>
    <w:rsid w:val="00ED5CA5"/>
    <w:rsid w:val="00ED5D55"/>
    <w:rsid w:val="00ED5E9A"/>
    <w:rsid w:val="00ED5EF0"/>
    <w:rsid w:val="00ED5F94"/>
    <w:rsid w:val="00ED6081"/>
    <w:rsid w:val="00ED6280"/>
    <w:rsid w:val="00ED62DA"/>
    <w:rsid w:val="00ED633D"/>
    <w:rsid w:val="00ED6352"/>
    <w:rsid w:val="00ED63FC"/>
    <w:rsid w:val="00ED640E"/>
    <w:rsid w:val="00ED654D"/>
    <w:rsid w:val="00ED6562"/>
    <w:rsid w:val="00ED6596"/>
    <w:rsid w:val="00ED6839"/>
    <w:rsid w:val="00ED6A29"/>
    <w:rsid w:val="00ED6AAB"/>
    <w:rsid w:val="00ED6AF9"/>
    <w:rsid w:val="00ED6BAD"/>
    <w:rsid w:val="00ED6C3C"/>
    <w:rsid w:val="00ED6CB5"/>
    <w:rsid w:val="00ED6DB7"/>
    <w:rsid w:val="00ED6E82"/>
    <w:rsid w:val="00ED6FD5"/>
    <w:rsid w:val="00ED7328"/>
    <w:rsid w:val="00ED73E1"/>
    <w:rsid w:val="00ED7422"/>
    <w:rsid w:val="00ED7447"/>
    <w:rsid w:val="00ED7526"/>
    <w:rsid w:val="00ED760B"/>
    <w:rsid w:val="00ED7762"/>
    <w:rsid w:val="00ED77E5"/>
    <w:rsid w:val="00ED7A1B"/>
    <w:rsid w:val="00ED7A4A"/>
    <w:rsid w:val="00ED7A9F"/>
    <w:rsid w:val="00ED7AAB"/>
    <w:rsid w:val="00ED7B5F"/>
    <w:rsid w:val="00ED7B6B"/>
    <w:rsid w:val="00EE00D6"/>
    <w:rsid w:val="00EE028B"/>
    <w:rsid w:val="00EE0648"/>
    <w:rsid w:val="00EE0754"/>
    <w:rsid w:val="00EE07D3"/>
    <w:rsid w:val="00EE0961"/>
    <w:rsid w:val="00EE0B91"/>
    <w:rsid w:val="00EE0C54"/>
    <w:rsid w:val="00EE0C76"/>
    <w:rsid w:val="00EE0DFD"/>
    <w:rsid w:val="00EE0E97"/>
    <w:rsid w:val="00EE115E"/>
    <w:rsid w:val="00EE11E7"/>
    <w:rsid w:val="00EE13B5"/>
    <w:rsid w:val="00EE1488"/>
    <w:rsid w:val="00EE1516"/>
    <w:rsid w:val="00EE1571"/>
    <w:rsid w:val="00EE1581"/>
    <w:rsid w:val="00EE1615"/>
    <w:rsid w:val="00EE16C2"/>
    <w:rsid w:val="00EE1817"/>
    <w:rsid w:val="00EE1A1C"/>
    <w:rsid w:val="00EE1AC3"/>
    <w:rsid w:val="00EE1F14"/>
    <w:rsid w:val="00EE1F26"/>
    <w:rsid w:val="00EE1F65"/>
    <w:rsid w:val="00EE1FCC"/>
    <w:rsid w:val="00EE203D"/>
    <w:rsid w:val="00EE21DB"/>
    <w:rsid w:val="00EE2417"/>
    <w:rsid w:val="00EE2677"/>
    <w:rsid w:val="00EE2820"/>
    <w:rsid w:val="00EE2962"/>
    <w:rsid w:val="00EE29AD"/>
    <w:rsid w:val="00EE2A08"/>
    <w:rsid w:val="00EE2E93"/>
    <w:rsid w:val="00EE2E95"/>
    <w:rsid w:val="00EE2EE9"/>
    <w:rsid w:val="00EE3166"/>
    <w:rsid w:val="00EE320C"/>
    <w:rsid w:val="00EE3591"/>
    <w:rsid w:val="00EE36D5"/>
    <w:rsid w:val="00EE39A8"/>
    <w:rsid w:val="00EE3AC4"/>
    <w:rsid w:val="00EE3C22"/>
    <w:rsid w:val="00EE3E24"/>
    <w:rsid w:val="00EE3E9F"/>
    <w:rsid w:val="00EE3EFE"/>
    <w:rsid w:val="00EE3F5B"/>
    <w:rsid w:val="00EE3FCC"/>
    <w:rsid w:val="00EE4074"/>
    <w:rsid w:val="00EE4178"/>
    <w:rsid w:val="00EE4187"/>
    <w:rsid w:val="00EE437D"/>
    <w:rsid w:val="00EE443A"/>
    <w:rsid w:val="00EE449E"/>
    <w:rsid w:val="00EE4772"/>
    <w:rsid w:val="00EE48A8"/>
    <w:rsid w:val="00EE49F4"/>
    <w:rsid w:val="00EE4B21"/>
    <w:rsid w:val="00EE4C81"/>
    <w:rsid w:val="00EE4CB9"/>
    <w:rsid w:val="00EE4CBC"/>
    <w:rsid w:val="00EE4D5D"/>
    <w:rsid w:val="00EE4EA5"/>
    <w:rsid w:val="00EE4FE5"/>
    <w:rsid w:val="00EE5062"/>
    <w:rsid w:val="00EE5064"/>
    <w:rsid w:val="00EE5127"/>
    <w:rsid w:val="00EE5131"/>
    <w:rsid w:val="00EE526D"/>
    <w:rsid w:val="00EE5295"/>
    <w:rsid w:val="00EE534C"/>
    <w:rsid w:val="00EE53E5"/>
    <w:rsid w:val="00EE5509"/>
    <w:rsid w:val="00EE554E"/>
    <w:rsid w:val="00EE59ED"/>
    <w:rsid w:val="00EE5AF5"/>
    <w:rsid w:val="00EE5CA9"/>
    <w:rsid w:val="00EE5DAD"/>
    <w:rsid w:val="00EE5E28"/>
    <w:rsid w:val="00EE5E34"/>
    <w:rsid w:val="00EE5E62"/>
    <w:rsid w:val="00EE6009"/>
    <w:rsid w:val="00EE61C6"/>
    <w:rsid w:val="00EE652C"/>
    <w:rsid w:val="00EE65A5"/>
    <w:rsid w:val="00EE6623"/>
    <w:rsid w:val="00EE66B9"/>
    <w:rsid w:val="00EE66BE"/>
    <w:rsid w:val="00EE6704"/>
    <w:rsid w:val="00EE6911"/>
    <w:rsid w:val="00EE69B9"/>
    <w:rsid w:val="00EE6AA2"/>
    <w:rsid w:val="00EE6AE9"/>
    <w:rsid w:val="00EE6B71"/>
    <w:rsid w:val="00EE6B8F"/>
    <w:rsid w:val="00EE6BD2"/>
    <w:rsid w:val="00EE6CDB"/>
    <w:rsid w:val="00EE6E3E"/>
    <w:rsid w:val="00EE72D8"/>
    <w:rsid w:val="00EE7321"/>
    <w:rsid w:val="00EE7351"/>
    <w:rsid w:val="00EE7460"/>
    <w:rsid w:val="00EE7468"/>
    <w:rsid w:val="00EE74BA"/>
    <w:rsid w:val="00EE76AD"/>
    <w:rsid w:val="00EE7885"/>
    <w:rsid w:val="00EE7A03"/>
    <w:rsid w:val="00EE7A5C"/>
    <w:rsid w:val="00EE7ABC"/>
    <w:rsid w:val="00EE7BA5"/>
    <w:rsid w:val="00EE7D0D"/>
    <w:rsid w:val="00EE7D23"/>
    <w:rsid w:val="00EE7EF4"/>
    <w:rsid w:val="00EE7F2B"/>
    <w:rsid w:val="00EF018B"/>
    <w:rsid w:val="00EF0361"/>
    <w:rsid w:val="00EF03BA"/>
    <w:rsid w:val="00EF0775"/>
    <w:rsid w:val="00EF07B0"/>
    <w:rsid w:val="00EF0825"/>
    <w:rsid w:val="00EF0B23"/>
    <w:rsid w:val="00EF0D68"/>
    <w:rsid w:val="00EF0E32"/>
    <w:rsid w:val="00EF109B"/>
    <w:rsid w:val="00EF11CD"/>
    <w:rsid w:val="00EF1338"/>
    <w:rsid w:val="00EF141B"/>
    <w:rsid w:val="00EF1506"/>
    <w:rsid w:val="00EF15CF"/>
    <w:rsid w:val="00EF174B"/>
    <w:rsid w:val="00EF17E8"/>
    <w:rsid w:val="00EF19E3"/>
    <w:rsid w:val="00EF1A8C"/>
    <w:rsid w:val="00EF1AC3"/>
    <w:rsid w:val="00EF1AED"/>
    <w:rsid w:val="00EF1BB0"/>
    <w:rsid w:val="00EF1E21"/>
    <w:rsid w:val="00EF1EEF"/>
    <w:rsid w:val="00EF1F94"/>
    <w:rsid w:val="00EF201C"/>
    <w:rsid w:val="00EF22B6"/>
    <w:rsid w:val="00EF22D7"/>
    <w:rsid w:val="00EF2484"/>
    <w:rsid w:val="00EF25F0"/>
    <w:rsid w:val="00EF260E"/>
    <w:rsid w:val="00EF28BA"/>
    <w:rsid w:val="00EF29CD"/>
    <w:rsid w:val="00EF29D2"/>
    <w:rsid w:val="00EF2BCD"/>
    <w:rsid w:val="00EF2C72"/>
    <w:rsid w:val="00EF2D81"/>
    <w:rsid w:val="00EF2E38"/>
    <w:rsid w:val="00EF2E74"/>
    <w:rsid w:val="00EF2E82"/>
    <w:rsid w:val="00EF2FFF"/>
    <w:rsid w:val="00EF32AE"/>
    <w:rsid w:val="00EF348E"/>
    <w:rsid w:val="00EF3650"/>
    <w:rsid w:val="00EF36AF"/>
    <w:rsid w:val="00EF384D"/>
    <w:rsid w:val="00EF3983"/>
    <w:rsid w:val="00EF39B5"/>
    <w:rsid w:val="00EF3AAB"/>
    <w:rsid w:val="00EF3E44"/>
    <w:rsid w:val="00EF40D9"/>
    <w:rsid w:val="00EF40E0"/>
    <w:rsid w:val="00EF40F8"/>
    <w:rsid w:val="00EF420A"/>
    <w:rsid w:val="00EF4349"/>
    <w:rsid w:val="00EF45E6"/>
    <w:rsid w:val="00EF4629"/>
    <w:rsid w:val="00EF47BB"/>
    <w:rsid w:val="00EF47DE"/>
    <w:rsid w:val="00EF47F5"/>
    <w:rsid w:val="00EF48D6"/>
    <w:rsid w:val="00EF4A39"/>
    <w:rsid w:val="00EF4A77"/>
    <w:rsid w:val="00EF4AC0"/>
    <w:rsid w:val="00EF50AF"/>
    <w:rsid w:val="00EF514C"/>
    <w:rsid w:val="00EF527C"/>
    <w:rsid w:val="00EF53C1"/>
    <w:rsid w:val="00EF542D"/>
    <w:rsid w:val="00EF5460"/>
    <w:rsid w:val="00EF5462"/>
    <w:rsid w:val="00EF54AB"/>
    <w:rsid w:val="00EF54E7"/>
    <w:rsid w:val="00EF5577"/>
    <w:rsid w:val="00EF5756"/>
    <w:rsid w:val="00EF5781"/>
    <w:rsid w:val="00EF581A"/>
    <w:rsid w:val="00EF58CD"/>
    <w:rsid w:val="00EF58FB"/>
    <w:rsid w:val="00EF5968"/>
    <w:rsid w:val="00EF59A3"/>
    <w:rsid w:val="00EF5B45"/>
    <w:rsid w:val="00EF5B62"/>
    <w:rsid w:val="00EF5C21"/>
    <w:rsid w:val="00EF5C2A"/>
    <w:rsid w:val="00EF6004"/>
    <w:rsid w:val="00EF6364"/>
    <w:rsid w:val="00EF6432"/>
    <w:rsid w:val="00EF6666"/>
    <w:rsid w:val="00EF6675"/>
    <w:rsid w:val="00EF677C"/>
    <w:rsid w:val="00EF68C4"/>
    <w:rsid w:val="00EF6A64"/>
    <w:rsid w:val="00EF6C2F"/>
    <w:rsid w:val="00EF6C8B"/>
    <w:rsid w:val="00EF6EBF"/>
    <w:rsid w:val="00EF6F20"/>
    <w:rsid w:val="00EF703B"/>
    <w:rsid w:val="00EF7112"/>
    <w:rsid w:val="00EF71E1"/>
    <w:rsid w:val="00EF7322"/>
    <w:rsid w:val="00EF73C8"/>
    <w:rsid w:val="00EF74BE"/>
    <w:rsid w:val="00EF74E4"/>
    <w:rsid w:val="00EF7556"/>
    <w:rsid w:val="00EF76E3"/>
    <w:rsid w:val="00EF79A2"/>
    <w:rsid w:val="00EF79E3"/>
    <w:rsid w:val="00EF7AE0"/>
    <w:rsid w:val="00EF7BCB"/>
    <w:rsid w:val="00EF7F4E"/>
    <w:rsid w:val="00F0003E"/>
    <w:rsid w:val="00F00206"/>
    <w:rsid w:val="00F0020F"/>
    <w:rsid w:val="00F0038A"/>
    <w:rsid w:val="00F0051C"/>
    <w:rsid w:val="00F0060E"/>
    <w:rsid w:val="00F0063D"/>
    <w:rsid w:val="00F00653"/>
    <w:rsid w:val="00F006BE"/>
    <w:rsid w:val="00F009B2"/>
    <w:rsid w:val="00F00A43"/>
    <w:rsid w:val="00F00B5A"/>
    <w:rsid w:val="00F00DB5"/>
    <w:rsid w:val="00F00F9C"/>
    <w:rsid w:val="00F0104B"/>
    <w:rsid w:val="00F01148"/>
    <w:rsid w:val="00F01569"/>
    <w:rsid w:val="00F01772"/>
    <w:rsid w:val="00F017A5"/>
    <w:rsid w:val="00F019AA"/>
    <w:rsid w:val="00F01B6A"/>
    <w:rsid w:val="00F01C50"/>
    <w:rsid w:val="00F01E5F"/>
    <w:rsid w:val="00F01EAB"/>
    <w:rsid w:val="00F01ED5"/>
    <w:rsid w:val="00F01F70"/>
    <w:rsid w:val="00F02031"/>
    <w:rsid w:val="00F02287"/>
    <w:rsid w:val="00F02291"/>
    <w:rsid w:val="00F022D1"/>
    <w:rsid w:val="00F0244E"/>
    <w:rsid w:val="00F024F3"/>
    <w:rsid w:val="00F026BF"/>
    <w:rsid w:val="00F0281D"/>
    <w:rsid w:val="00F02839"/>
    <w:rsid w:val="00F02A47"/>
    <w:rsid w:val="00F02AB0"/>
    <w:rsid w:val="00F02ABA"/>
    <w:rsid w:val="00F02C2C"/>
    <w:rsid w:val="00F02CD8"/>
    <w:rsid w:val="00F02CF3"/>
    <w:rsid w:val="00F02D59"/>
    <w:rsid w:val="00F02D7C"/>
    <w:rsid w:val="00F02E36"/>
    <w:rsid w:val="00F02E77"/>
    <w:rsid w:val="00F032B8"/>
    <w:rsid w:val="00F0337B"/>
    <w:rsid w:val="00F03386"/>
    <w:rsid w:val="00F033F7"/>
    <w:rsid w:val="00F0342C"/>
    <w:rsid w:val="00F03626"/>
    <w:rsid w:val="00F0369C"/>
    <w:rsid w:val="00F036D0"/>
    <w:rsid w:val="00F03701"/>
    <w:rsid w:val="00F0381D"/>
    <w:rsid w:val="00F03845"/>
    <w:rsid w:val="00F03A4A"/>
    <w:rsid w:val="00F03AA6"/>
    <w:rsid w:val="00F03C0C"/>
    <w:rsid w:val="00F03CD1"/>
    <w:rsid w:val="00F03D43"/>
    <w:rsid w:val="00F03D85"/>
    <w:rsid w:val="00F03DB5"/>
    <w:rsid w:val="00F0431D"/>
    <w:rsid w:val="00F0437A"/>
    <w:rsid w:val="00F04400"/>
    <w:rsid w:val="00F04469"/>
    <w:rsid w:val="00F045EC"/>
    <w:rsid w:val="00F04630"/>
    <w:rsid w:val="00F04831"/>
    <w:rsid w:val="00F04972"/>
    <w:rsid w:val="00F0499A"/>
    <w:rsid w:val="00F04A79"/>
    <w:rsid w:val="00F04A85"/>
    <w:rsid w:val="00F04B60"/>
    <w:rsid w:val="00F04DC0"/>
    <w:rsid w:val="00F04E4D"/>
    <w:rsid w:val="00F05080"/>
    <w:rsid w:val="00F0508F"/>
    <w:rsid w:val="00F051B1"/>
    <w:rsid w:val="00F051E2"/>
    <w:rsid w:val="00F05231"/>
    <w:rsid w:val="00F052C0"/>
    <w:rsid w:val="00F05439"/>
    <w:rsid w:val="00F054F6"/>
    <w:rsid w:val="00F055CC"/>
    <w:rsid w:val="00F0574A"/>
    <w:rsid w:val="00F05760"/>
    <w:rsid w:val="00F057A1"/>
    <w:rsid w:val="00F057B9"/>
    <w:rsid w:val="00F057DD"/>
    <w:rsid w:val="00F05816"/>
    <w:rsid w:val="00F05A5D"/>
    <w:rsid w:val="00F05AC9"/>
    <w:rsid w:val="00F05B7C"/>
    <w:rsid w:val="00F05C2A"/>
    <w:rsid w:val="00F05C79"/>
    <w:rsid w:val="00F05E26"/>
    <w:rsid w:val="00F05F4C"/>
    <w:rsid w:val="00F0617F"/>
    <w:rsid w:val="00F063A7"/>
    <w:rsid w:val="00F063D2"/>
    <w:rsid w:val="00F064F7"/>
    <w:rsid w:val="00F0665D"/>
    <w:rsid w:val="00F066B3"/>
    <w:rsid w:val="00F06771"/>
    <w:rsid w:val="00F06824"/>
    <w:rsid w:val="00F068AF"/>
    <w:rsid w:val="00F06912"/>
    <w:rsid w:val="00F06AAF"/>
    <w:rsid w:val="00F06B5F"/>
    <w:rsid w:val="00F06B63"/>
    <w:rsid w:val="00F06BFC"/>
    <w:rsid w:val="00F06CB9"/>
    <w:rsid w:val="00F06E0C"/>
    <w:rsid w:val="00F06E42"/>
    <w:rsid w:val="00F06E87"/>
    <w:rsid w:val="00F06EA5"/>
    <w:rsid w:val="00F06F4E"/>
    <w:rsid w:val="00F0704A"/>
    <w:rsid w:val="00F0720E"/>
    <w:rsid w:val="00F0724C"/>
    <w:rsid w:val="00F07285"/>
    <w:rsid w:val="00F073B1"/>
    <w:rsid w:val="00F0754D"/>
    <w:rsid w:val="00F0779D"/>
    <w:rsid w:val="00F077B7"/>
    <w:rsid w:val="00F077CA"/>
    <w:rsid w:val="00F077CC"/>
    <w:rsid w:val="00F07878"/>
    <w:rsid w:val="00F0787F"/>
    <w:rsid w:val="00F078B8"/>
    <w:rsid w:val="00F079E7"/>
    <w:rsid w:val="00F07AA3"/>
    <w:rsid w:val="00F07AB4"/>
    <w:rsid w:val="00F07AC1"/>
    <w:rsid w:val="00F07B00"/>
    <w:rsid w:val="00F07B33"/>
    <w:rsid w:val="00F07B3D"/>
    <w:rsid w:val="00F07B4A"/>
    <w:rsid w:val="00F07B60"/>
    <w:rsid w:val="00F07C1E"/>
    <w:rsid w:val="00F07CF0"/>
    <w:rsid w:val="00F07CF8"/>
    <w:rsid w:val="00F07D7D"/>
    <w:rsid w:val="00F07DCB"/>
    <w:rsid w:val="00F07E18"/>
    <w:rsid w:val="00F101B8"/>
    <w:rsid w:val="00F104AB"/>
    <w:rsid w:val="00F1064B"/>
    <w:rsid w:val="00F1065B"/>
    <w:rsid w:val="00F106AC"/>
    <w:rsid w:val="00F106B4"/>
    <w:rsid w:val="00F10884"/>
    <w:rsid w:val="00F10B30"/>
    <w:rsid w:val="00F10BE3"/>
    <w:rsid w:val="00F10C7C"/>
    <w:rsid w:val="00F10D36"/>
    <w:rsid w:val="00F10E4F"/>
    <w:rsid w:val="00F11026"/>
    <w:rsid w:val="00F11037"/>
    <w:rsid w:val="00F110A2"/>
    <w:rsid w:val="00F1110F"/>
    <w:rsid w:val="00F11167"/>
    <w:rsid w:val="00F112E4"/>
    <w:rsid w:val="00F1130F"/>
    <w:rsid w:val="00F11431"/>
    <w:rsid w:val="00F114F4"/>
    <w:rsid w:val="00F11698"/>
    <w:rsid w:val="00F11936"/>
    <w:rsid w:val="00F11B75"/>
    <w:rsid w:val="00F11D09"/>
    <w:rsid w:val="00F11EC4"/>
    <w:rsid w:val="00F11FEF"/>
    <w:rsid w:val="00F123DC"/>
    <w:rsid w:val="00F12742"/>
    <w:rsid w:val="00F1276E"/>
    <w:rsid w:val="00F1280E"/>
    <w:rsid w:val="00F1284C"/>
    <w:rsid w:val="00F12863"/>
    <w:rsid w:val="00F1288F"/>
    <w:rsid w:val="00F129A0"/>
    <w:rsid w:val="00F129FC"/>
    <w:rsid w:val="00F12BC0"/>
    <w:rsid w:val="00F12D73"/>
    <w:rsid w:val="00F12DC2"/>
    <w:rsid w:val="00F12F6E"/>
    <w:rsid w:val="00F13096"/>
    <w:rsid w:val="00F130D1"/>
    <w:rsid w:val="00F132BD"/>
    <w:rsid w:val="00F13302"/>
    <w:rsid w:val="00F13469"/>
    <w:rsid w:val="00F13569"/>
    <w:rsid w:val="00F136BC"/>
    <w:rsid w:val="00F1373C"/>
    <w:rsid w:val="00F137A8"/>
    <w:rsid w:val="00F1383A"/>
    <w:rsid w:val="00F13C51"/>
    <w:rsid w:val="00F13E59"/>
    <w:rsid w:val="00F13F86"/>
    <w:rsid w:val="00F1403C"/>
    <w:rsid w:val="00F14118"/>
    <w:rsid w:val="00F14158"/>
    <w:rsid w:val="00F141BA"/>
    <w:rsid w:val="00F141CC"/>
    <w:rsid w:val="00F14727"/>
    <w:rsid w:val="00F1472E"/>
    <w:rsid w:val="00F14791"/>
    <w:rsid w:val="00F147D0"/>
    <w:rsid w:val="00F1480A"/>
    <w:rsid w:val="00F148B6"/>
    <w:rsid w:val="00F148F8"/>
    <w:rsid w:val="00F14944"/>
    <w:rsid w:val="00F14D1A"/>
    <w:rsid w:val="00F14E0A"/>
    <w:rsid w:val="00F14E8C"/>
    <w:rsid w:val="00F14F52"/>
    <w:rsid w:val="00F15015"/>
    <w:rsid w:val="00F150E2"/>
    <w:rsid w:val="00F15124"/>
    <w:rsid w:val="00F1516A"/>
    <w:rsid w:val="00F1540D"/>
    <w:rsid w:val="00F15464"/>
    <w:rsid w:val="00F154AA"/>
    <w:rsid w:val="00F154BD"/>
    <w:rsid w:val="00F154F8"/>
    <w:rsid w:val="00F156AF"/>
    <w:rsid w:val="00F15709"/>
    <w:rsid w:val="00F1585F"/>
    <w:rsid w:val="00F15BED"/>
    <w:rsid w:val="00F15C20"/>
    <w:rsid w:val="00F16087"/>
    <w:rsid w:val="00F16153"/>
    <w:rsid w:val="00F1627E"/>
    <w:rsid w:val="00F163AA"/>
    <w:rsid w:val="00F165E0"/>
    <w:rsid w:val="00F16642"/>
    <w:rsid w:val="00F1665D"/>
    <w:rsid w:val="00F167D6"/>
    <w:rsid w:val="00F16945"/>
    <w:rsid w:val="00F169AA"/>
    <w:rsid w:val="00F169E0"/>
    <w:rsid w:val="00F16A47"/>
    <w:rsid w:val="00F16AE4"/>
    <w:rsid w:val="00F16B42"/>
    <w:rsid w:val="00F16CB4"/>
    <w:rsid w:val="00F16F1B"/>
    <w:rsid w:val="00F16F24"/>
    <w:rsid w:val="00F172D8"/>
    <w:rsid w:val="00F17451"/>
    <w:rsid w:val="00F1746C"/>
    <w:rsid w:val="00F17753"/>
    <w:rsid w:val="00F17B96"/>
    <w:rsid w:val="00F17C78"/>
    <w:rsid w:val="00F17DB8"/>
    <w:rsid w:val="00F17DF2"/>
    <w:rsid w:val="00F17E7C"/>
    <w:rsid w:val="00F17F3E"/>
    <w:rsid w:val="00F17F58"/>
    <w:rsid w:val="00F200E3"/>
    <w:rsid w:val="00F201C1"/>
    <w:rsid w:val="00F2068C"/>
    <w:rsid w:val="00F20695"/>
    <w:rsid w:val="00F206B3"/>
    <w:rsid w:val="00F2071A"/>
    <w:rsid w:val="00F20748"/>
    <w:rsid w:val="00F208C1"/>
    <w:rsid w:val="00F208FD"/>
    <w:rsid w:val="00F20922"/>
    <w:rsid w:val="00F20982"/>
    <w:rsid w:val="00F20A04"/>
    <w:rsid w:val="00F20CB4"/>
    <w:rsid w:val="00F20D71"/>
    <w:rsid w:val="00F20D86"/>
    <w:rsid w:val="00F20DA3"/>
    <w:rsid w:val="00F20EF9"/>
    <w:rsid w:val="00F20F76"/>
    <w:rsid w:val="00F212E2"/>
    <w:rsid w:val="00F212FA"/>
    <w:rsid w:val="00F21389"/>
    <w:rsid w:val="00F21431"/>
    <w:rsid w:val="00F214F1"/>
    <w:rsid w:val="00F2178E"/>
    <w:rsid w:val="00F21992"/>
    <w:rsid w:val="00F21B6E"/>
    <w:rsid w:val="00F21D46"/>
    <w:rsid w:val="00F21D47"/>
    <w:rsid w:val="00F21E8B"/>
    <w:rsid w:val="00F21FDF"/>
    <w:rsid w:val="00F22141"/>
    <w:rsid w:val="00F223AD"/>
    <w:rsid w:val="00F223D9"/>
    <w:rsid w:val="00F22474"/>
    <w:rsid w:val="00F224C2"/>
    <w:rsid w:val="00F2271C"/>
    <w:rsid w:val="00F228F0"/>
    <w:rsid w:val="00F22976"/>
    <w:rsid w:val="00F229F2"/>
    <w:rsid w:val="00F22A18"/>
    <w:rsid w:val="00F22A47"/>
    <w:rsid w:val="00F22A58"/>
    <w:rsid w:val="00F22AC3"/>
    <w:rsid w:val="00F22AD0"/>
    <w:rsid w:val="00F22B2E"/>
    <w:rsid w:val="00F22B66"/>
    <w:rsid w:val="00F22B69"/>
    <w:rsid w:val="00F22CD9"/>
    <w:rsid w:val="00F22D1D"/>
    <w:rsid w:val="00F22E84"/>
    <w:rsid w:val="00F22E90"/>
    <w:rsid w:val="00F22FD9"/>
    <w:rsid w:val="00F233D8"/>
    <w:rsid w:val="00F23426"/>
    <w:rsid w:val="00F23772"/>
    <w:rsid w:val="00F23AC7"/>
    <w:rsid w:val="00F23AFA"/>
    <w:rsid w:val="00F23B2E"/>
    <w:rsid w:val="00F23CF4"/>
    <w:rsid w:val="00F23CF9"/>
    <w:rsid w:val="00F23E2D"/>
    <w:rsid w:val="00F23E8F"/>
    <w:rsid w:val="00F2404E"/>
    <w:rsid w:val="00F2448C"/>
    <w:rsid w:val="00F2457B"/>
    <w:rsid w:val="00F245F3"/>
    <w:rsid w:val="00F2471A"/>
    <w:rsid w:val="00F24745"/>
    <w:rsid w:val="00F2480F"/>
    <w:rsid w:val="00F24850"/>
    <w:rsid w:val="00F248EB"/>
    <w:rsid w:val="00F249B7"/>
    <w:rsid w:val="00F24ABD"/>
    <w:rsid w:val="00F24FF5"/>
    <w:rsid w:val="00F250A9"/>
    <w:rsid w:val="00F252BF"/>
    <w:rsid w:val="00F2552F"/>
    <w:rsid w:val="00F25720"/>
    <w:rsid w:val="00F259F0"/>
    <w:rsid w:val="00F25A0C"/>
    <w:rsid w:val="00F25A47"/>
    <w:rsid w:val="00F25ABF"/>
    <w:rsid w:val="00F25B4C"/>
    <w:rsid w:val="00F25C90"/>
    <w:rsid w:val="00F25C94"/>
    <w:rsid w:val="00F25F30"/>
    <w:rsid w:val="00F26033"/>
    <w:rsid w:val="00F2609D"/>
    <w:rsid w:val="00F26246"/>
    <w:rsid w:val="00F2627C"/>
    <w:rsid w:val="00F264EA"/>
    <w:rsid w:val="00F264F3"/>
    <w:rsid w:val="00F26518"/>
    <w:rsid w:val="00F266F5"/>
    <w:rsid w:val="00F267AF"/>
    <w:rsid w:val="00F26912"/>
    <w:rsid w:val="00F26A0F"/>
    <w:rsid w:val="00F26CDD"/>
    <w:rsid w:val="00F26E9D"/>
    <w:rsid w:val="00F26F69"/>
    <w:rsid w:val="00F27029"/>
    <w:rsid w:val="00F2708E"/>
    <w:rsid w:val="00F270A9"/>
    <w:rsid w:val="00F27121"/>
    <w:rsid w:val="00F27348"/>
    <w:rsid w:val="00F27352"/>
    <w:rsid w:val="00F273F1"/>
    <w:rsid w:val="00F27907"/>
    <w:rsid w:val="00F27A7C"/>
    <w:rsid w:val="00F27A99"/>
    <w:rsid w:val="00F27B15"/>
    <w:rsid w:val="00F27B71"/>
    <w:rsid w:val="00F27F6E"/>
    <w:rsid w:val="00F3009B"/>
    <w:rsid w:val="00F300E1"/>
    <w:rsid w:val="00F30257"/>
    <w:rsid w:val="00F30435"/>
    <w:rsid w:val="00F3062D"/>
    <w:rsid w:val="00F30757"/>
    <w:rsid w:val="00F30AAF"/>
    <w:rsid w:val="00F30BF7"/>
    <w:rsid w:val="00F30DA0"/>
    <w:rsid w:val="00F30FE9"/>
    <w:rsid w:val="00F30FF4"/>
    <w:rsid w:val="00F310DE"/>
    <w:rsid w:val="00F3110C"/>
    <w:rsid w:val="00F31198"/>
    <w:rsid w:val="00F31227"/>
    <w:rsid w:val="00F3122E"/>
    <w:rsid w:val="00F312DA"/>
    <w:rsid w:val="00F31356"/>
    <w:rsid w:val="00F3135F"/>
    <w:rsid w:val="00F31364"/>
    <w:rsid w:val="00F31401"/>
    <w:rsid w:val="00F3153A"/>
    <w:rsid w:val="00F315D3"/>
    <w:rsid w:val="00F31659"/>
    <w:rsid w:val="00F31664"/>
    <w:rsid w:val="00F3171A"/>
    <w:rsid w:val="00F317C0"/>
    <w:rsid w:val="00F31932"/>
    <w:rsid w:val="00F319A6"/>
    <w:rsid w:val="00F31AB7"/>
    <w:rsid w:val="00F31CFD"/>
    <w:rsid w:val="00F31E84"/>
    <w:rsid w:val="00F3211F"/>
    <w:rsid w:val="00F32151"/>
    <w:rsid w:val="00F32291"/>
    <w:rsid w:val="00F32302"/>
    <w:rsid w:val="00F3233C"/>
    <w:rsid w:val="00F32368"/>
    <w:rsid w:val="00F323ED"/>
    <w:rsid w:val="00F3243E"/>
    <w:rsid w:val="00F3246A"/>
    <w:rsid w:val="00F32973"/>
    <w:rsid w:val="00F329CA"/>
    <w:rsid w:val="00F329FA"/>
    <w:rsid w:val="00F32D74"/>
    <w:rsid w:val="00F32F68"/>
    <w:rsid w:val="00F330ED"/>
    <w:rsid w:val="00F33177"/>
    <w:rsid w:val="00F331AD"/>
    <w:rsid w:val="00F3331E"/>
    <w:rsid w:val="00F333AD"/>
    <w:rsid w:val="00F336B5"/>
    <w:rsid w:val="00F336C0"/>
    <w:rsid w:val="00F336F3"/>
    <w:rsid w:val="00F33814"/>
    <w:rsid w:val="00F3385C"/>
    <w:rsid w:val="00F339D4"/>
    <w:rsid w:val="00F33A3A"/>
    <w:rsid w:val="00F33A5E"/>
    <w:rsid w:val="00F33B3B"/>
    <w:rsid w:val="00F33B79"/>
    <w:rsid w:val="00F33D40"/>
    <w:rsid w:val="00F33E15"/>
    <w:rsid w:val="00F33EC8"/>
    <w:rsid w:val="00F342D8"/>
    <w:rsid w:val="00F3438B"/>
    <w:rsid w:val="00F345A6"/>
    <w:rsid w:val="00F34678"/>
    <w:rsid w:val="00F3475D"/>
    <w:rsid w:val="00F34839"/>
    <w:rsid w:val="00F34850"/>
    <w:rsid w:val="00F3491F"/>
    <w:rsid w:val="00F349AB"/>
    <w:rsid w:val="00F34ACA"/>
    <w:rsid w:val="00F34D75"/>
    <w:rsid w:val="00F34E75"/>
    <w:rsid w:val="00F34FDB"/>
    <w:rsid w:val="00F35000"/>
    <w:rsid w:val="00F3506A"/>
    <w:rsid w:val="00F350E7"/>
    <w:rsid w:val="00F35287"/>
    <w:rsid w:val="00F35323"/>
    <w:rsid w:val="00F35470"/>
    <w:rsid w:val="00F3548E"/>
    <w:rsid w:val="00F35542"/>
    <w:rsid w:val="00F355D7"/>
    <w:rsid w:val="00F356EC"/>
    <w:rsid w:val="00F35772"/>
    <w:rsid w:val="00F359D1"/>
    <w:rsid w:val="00F35A07"/>
    <w:rsid w:val="00F35A27"/>
    <w:rsid w:val="00F35A9B"/>
    <w:rsid w:val="00F35B9D"/>
    <w:rsid w:val="00F35C4D"/>
    <w:rsid w:val="00F35D1C"/>
    <w:rsid w:val="00F35DA5"/>
    <w:rsid w:val="00F35DAA"/>
    <w:rsid w:val="00F35DF1"/>
    <w:rsid w:val="00F35E12"/>
    <w:rsid w:val="00F35F77"/>
    <w:rsid w:val="00F36014"/>
    <w:rsid w:val="00F36064"/>
    <w:rsid w:val="00F360E8"/>
    <w:rsid w:val="00F3614F"/>
    <w:rsid w:val="00F361CF"/>
    <w:rsid w:val="00F36248"/>
    <w:rsid w:val="00F36454"/>
    <w:rsid w:val="00F364B1"/>
    <w:rsid w:val="00F36555"/>
    <w:rsid w:val="00F365FC"/>
    <w:rsid w:val="00F3670B"/>
    <w:rsid w:val="00F36BEC"/>
    <w:rsid w:val="00F36DA3"/>
    <w:rsid w:val="00F370BE"/>
    <w:rsid w:val="00F37141"/>
    <w:rsid w:val="00F37342"/>
    <w:rsid w:val="00F37456"/>
    <w:rsid w:val="00F3745F"/>
    <w:rsid w:val="00F3753A"/>
    <w:rsid w:val="00F375D1"/>
    <w:rsid w:val="00F377E5"/>
    <w:rsid w:val="00F379DF"/>
    <w:rsid w:val="00F379F5"/>
    <w:rsid w:val="00F37ABA"/>
    <w:rsid w:val="00F37AE3"/>
    <w:rsid w:val="00F37B06"/>
    <w:rsid w:val="00F37F34"/>
    <w:rsid w:val="00F37FBC"/>
    <w:rsid w:val="00F40159"/>
    <w:rsid w:val="00F402BF"/>
    <w:rsid w:val="00F402CB"/>
    <w:rsid w:val="00F404A6"/>
    <w:rsid w:val="00F40519"/>
    <w:rsid w:val="00F405BE"/>
    <w:rsid w:val="00F406CC"/>
    <w:rsid w:val="00F40789"/>
    <w:rsid w:val="00F407EF"/>
    <w:rsid w:val="00F40871"/>
    <w:rsid w:val="00F4089B"/>
    <w:rsid w:val="00F409C3"/>
    <w:rsid w:val="00F40A70"/>
    <w:rsid w:val="00F40BC3"/>
    <w:rsid w:val="00F40CD5"/>
    <w:rsid w:val="00F40D37"/>
    <w:rsid w:val="00F40FD5"/>
    <w:rsid w:val="00F41298"/>
    <w:rsid w:val="00F413D3"/>
    <w:rsid w:val="00F41461"/>
    <w:rsid w:val="00F415C7"/>
    <w:rsid w:val="00F4164D"/>
    <w:rsid w:val="00F41651"/>
    <w:rsid w:val="00F41676"/>
    <w:rsid w:val="00F4173C"/>
    <w:rsid w:val="00F41A1A"/>
    <w:rsid w:val="00F41B26"/>
    <w:rsid w:val="00F41BFC"/>
    <w:rsid w:val="00F41C59"/>
    <w:rsid w:val="00F41D03"/>
    <w:rsid w:val="00F41DA9"/>
    <w:rsid w:val="00F41DBD"/>
    <w:rsid w:val="00F41DF3"/>
    <w:rsid w:val="00F41E5C"/>
    <w:rsid w:val="00F41EBA"/>
    <w:rsid w:val="00F42074"/>
    <w:rsid w:val="00F42206"/>
    <w:rsid w:val="00F42503"/>
    <w:rsid w:val="00F4251F"/>
    <w:rsid w:val="00F42543"/>
    <w:rsid w:val="00F4257F"/>
    <w:rsid w:val="00F427F8"/>
    <w:rsid w:val="00F428C9"/>
    <w:rsid w:val="00F4291C"/>
    <w:rsid w:val="00F429CC"/>
    <w:rsid w:val="00F42A86"/>
    <w:rsid w:val="00F42AAA"/>
    <w:rsid w:val="00F42AC2"/>
    <w:rsid w:val="00F42C67"/>
    <w:rsid w:val="00F42C8F"/>
    <w:rsid w:val="00F4309A"/>
    <w:rsid w:val="00F43159"/>
    <w:rsid w:val="00F432C2"/>
    <w:rsid w:val="00F43466"/>
    <w:rsid w:val="00F43548"/>
    <w:rsid w:val="00F435CA"/>
    <w:rsid w:val="00F43694"/>
    <w:rsid w:val="00F4377E"/>
    <w:rsid w:val="00F43782"/>
    <w:rsid w:val="00F43869"/>
    <w:rsid w:val="00F43A26"/>
    <w:rsid w:val="00F43A37"/>
    <w:rsid w:val="00F43CE2"/>
    <w:rsid w:val="00F43F2A"/>
    <w:rsid w:val="00F4414A"/>
    <w:rsid w:val="00F44492"/>
    <w:rsid w:val="00F44785"/>
    <w:rsid w:val="00F447C2"/>
    <w:rsid w:val="00F44AAC"/>
    <w:rsid w:val="00F44B6F"/>
    <w:rsid w:val="00F44CE0"/>
    <w:rsid w:val="00F44E79"/>
    <w:rsid w:val="00F4512F"/>
    <w:rsid w:val="00F451FB"/>
    <w:rsid w:val="00F452B1"/>
    <w:rsid w:val="00F452E6"/>
    <w:rsid w:val="00F4534C"/>
    <w:rsid w:val="00F45396"/>
    <w:rsid w:val="00F454C7"/>
    <w:rsid w:val="00F455C7"/>
    <w:rsid w:val="00F456D7"/>
    <w:rsid w:val="00F45812"/>
    <w:rsid w:val="00F459DD"/>
    <w:rsid w:val="00F45BA7"/>
    <w:rsid w:val="00F4601D"/>
    <w:rsid w:val="00F46034"/>
    <w:rsid w:val="00F46155"/>
    <w:rsid w:val="00F4620C"/>
    <w:rsid w:val="00F4622A"/>
    <w:rsid w:val="00F4623B"/>
    <w:rsid w:val="00F4641B"/>
    <w:rsid w:val="00F4642D"/>
    <w:rsid w:val="00F46486"/>
    <w:rsid w:val="00F465D0"/>
    <w:rsid w:val="00F46684"/>
    <w:rsid w:val="00F46739"/>
    <w:rsid w:val="00F46888"/>
    <w:rsid w:val="00F468AA"/>
    <w:rsid w:val="00F468F2"/>
    <w:rsid w:val="00F4696E"/>
    <w:rsid w:val="00F46A7E"/>
    <w:rsid w:val="00F46BE7"/>
    <w:rsid w:val="00F46D2D"/>
    <w:rsid w:val="00F46EB8"/>
    <w:rsid w:val="00F47029"/>
    <w:rsid w:val="00F470B4"/>
    <w:rsid w:val="00F472A5"/>
    <w:rsid w:val="00F472E7"/>
    <w:rsid w:val="00F4731E"/>
    <w:rsid w:val="00F473FE"/>
    <w:rsid w:val="00F47410"/>
    <w:rsid w:val="00F4748A"/>
    <w:rsid w:val="00F47646"/>
    <w:rsid w:val="00F477A9"/>
    <w:rsid w:val="00F47840"/>
    <w:rsid w:val="00F478A6"/>
    <w:rsid w:val="00F479C7"/>
    <w:rsid w:val="00F47A1D"/>
    <w:rsid w:val="00F47B2F"/>
    <w:rsid w:val="00F47BA5"/>
    <w:rsid w:val="00F47C86"/>
    <w:rsid w:val="00F47CC6"/>
    <w:rsid w:val="00F47DE8"/>
    <w:rsid w:val="00F50168"/>
    <w:rsid w:val="00F502C4"/>
    <w:rsid w:val="00F503FF"/>
    <w:rsid w:val="00F50B58"/>
    <w:rsid w:val="00F50BDA"/>
    <w:rsid w:val="00F50BE0"/>
    <w:rsid w:val="00F50CD1"/>
    <w:rsid w:val="00F50D08"/>
    <w:rsid w:val="00F50E19"/>
    <w:rsid w:val="00F50FCE"/>
    <w:rsid w:val="00F51003"/>
    <w:rsid w:val="00F511E4"/>
    <w:rsid w:val="00F515B9"/>
    <w:rsid w:val="00F51959"/>
    <w:rsid w:val="00F51A2F"/>
    <w:rsid w:val="00F51B8B"/>
    <w:rsid w:val="00F51E17"/>
    <w:rsid w:val="00F51FEE"/>
    <w:rsid w:val="00F51FF3"/>
    <w:rsid w:val="00F520CA"/>
    <w:rsid w:val="00F521F3"/>
    <w:rsid w:val="00F52217"/>
    <w:rsid w:val="00F52294"/>
    <w:rsid w:val="00F5229E"/>
    <w:rsid w:val="00F52393"/>
    <w:rsid w:val="00F523A9"/>
    <w:rsid w:val="00F524F8"/>
    <w:rsid w:val="00F52659"/>
    <w:rsid w:val="00F526B8"/>
    <w:rsid w:val="00F52780"/>
    <w:rsid w:val="00F52849"/>
    <w:rsid w:val="00F52AB8"/>
    <w:rsid w:val="00F52CA3"/>
    <w:rsid w:val="00F52D09"/>
    <w:rsid w:val="00F52D99"/>
    <w:rsid w:val="00F52DF2"/>
    <w:rsid w:val="00F52E08"/>
    <w:rsid w:val="00F52E2B"/>
    <w:rsid w:val="00F52FCD"/>
    <w:rsid w:val="00F53196"/>
    <w:rsid w:val="00F531EC"/>
    <w:rsid w:val="00F53303"/>
    <w:rsid w:val="00F533B7"/>
    <w:rsid w:val="00F53566"/>
    <w:rsid w:val="00F5357C"/>
    <w:rsid w:val="00F535E3"/>
    <w:rsid w:val="00F5360A"/>
    <w:rsid w:val="00F538DB"/>
    <w:rsid w:val="00F5392F"/>
    <w:rsid w:val="00F539AE"/>
    <w:rsid w:val="00F539EC"/>
    <w:rsid w:val="00F53A0A"/>
    <w:rsid w:val="00F53A66"/>
    <w:rsid w:val="00F53CF1"/>
    <w:rsid w:val="00F53F4B"/>
    <w:rsid w:val="00F53F56"/>
    <w:rsid w:val="00F5414C"/>
    <w:rsid w:val="00F5416F"/>
    <w:rsid w:val="00F5418C"/>
    <w:rsid w:val="00F541D7"/>
    <w:rsid w:val="00F54473"/>
    <w:rsid w:val="00F5459B"/>
    <w:rsid w:val="00F545FF"/>
    <w:rsid w:val="00F5462D"/>
    <w:rsid w:val="00F5463F"/>
    <w:rsid w:val="00F54773"/>
    <w:rsid w:val="00F5489F"/>
    <w:rsid w:val="00F549CC"/>
    <w:rsid w:val="00F54D57"/>
    <w:rsid w:val="00F54D8A"/>
    <w:rsid w:val="00F550C5"/>
    <w:rsid w:val="00F5524D"/>
    <w:rsid w:val="00F55385"/>
    <w:rsid w:val="00F5549A"/>
    <w:rsid w:val="00F55759"/>
    <w:rsid w:val="00F55916"/>
    <w:rsid w:val="00F55B21"/>
    <w:rsid w:val="00F55EFD"/>
    <w:rsid w:val="00F55FDD"/>
    <w:rsid w:val="00F56345"/>
    <w:rsid w:val="00F56380"/>
    <w:rsid w:val="00F56388"/>
    <w:rsid w:val="00F56393"/>
    <w:rsid w:val="00F56394"/>
    <w:rsid w:val="00F5652B"/>
    <w:rsid w:val="00F566F4"/>
    <w:rsid w:val="00F5679C"/>
    <w:rsid w:val="00F56803"/>
    <w:rsid w:val="00F56AA7"/>
    <w:rsid w:val="00F56B09"/>
    <w:rsid w:val="00F56B63"/>
    <w:rsid w:val="00F56D90"/>
    <w:rsid w:val="00F56ED7"/>
    <w:rsid w:val="00F56EF6"/>
    <w:rsid w:val="00F56F36"/>
    <w:rsid w:val="00F5708D"/>
    <w:rsid w:val="00F570F2"/>
    <w:rsid w:val="00F57160"/>
    <w:rsid w:val="00F572B4"/>
    <w:rsid w:val="00F5731A"/>
    <w:rsid w:val="00F57367"/>
    <w:rsid w:val="00F57566"/>
    <w:rsid w:val="00F57712"/>
    <w:rsid w:val="00F579BB"/>
    <w:rsid w:val="00F57BEE"/>
    <w:rsid w:val="00F57C99"/>
    <w:rsid w:val="00F57CD1"/>
    <w:rsid w:val="00F57DCA"/>
    <w:rsid w:val="00F57DD0"/>
    <w:rsid w:val="00F57E2E"/>
    <w:rsid w:val="00F57EBB"/>
    <w:rsid w:val="00F57F5E"/>
    <w:rsid w:val="00F60082"/>
    <w:rsid w:val="00F602C4"/>
    <w:rsid w:val="00F602C9"/>
    <w:rsid w:val="00F602F0"/>
    <w:rsid w:val="00F60424"/>
    <w:rsid w:val="00F60605"/>
    <w:rsid w:val="00F60C3E"/>
    <w:rsid w:val="00F60EA6"/>
    <w:rsid w:val="00F61027"/>
    <w:rsid w:val="00F610DA"/>
    <w:rsid w:val="00F6122F"/>
    <w:rsid w:val="00F6156D"/>
    <w:rsid w:val="00F6158B"/>
    <w:rsid w:val="00F616DF"/>
    <w:rsid w:val="00F616F9"/>
    <w:rsid w:val="00F6178D"/>
    <w:rsid w:val="00F618B1"/>
    <w:rsid w:val="00F6190B"/>
    <w:rsid w:val="00F61932"/>
    <w:rsid w:val="00F61946"/>
    <w:rsid w:val="00F61A88"/>
    <w:rsid w:val="00F61A9F"/>
    <w:rsid w:val="00F61B5F"/>
    <w:rsid w:val="00F61B7E"/>
    <w:rsid w:val="00F61BC9"/>
    <w:rsid w:val="00F61BF6"/>
    <w:rsid w:val="00F61CD2"/>
    <w:rsid w:val="00F61DCF"/>
    <w:rsid w:val="00F61E12"/>
    <w:rsid w:val="00F61E72"/>
    <w:rsid w:val="00F62053"/>
    <w:rsid w:val="00F6218B"/>
    <w:rsid w:val="00F621CB"/>
    <w:rsid w:val="00F62272"/>
    <w:rsid w:val="00F622B2"/>
    <w:rsid w:val="00F62820"/>
    <w:rsid w:val="00F62905"/>
    <w:rsid w:val="00F6290E"/>
    <w:rsid w:val="00F6292A"/>
    <w:rsid w:val="00F62AAD"/>
    <w:rsid w:val="00F62BD9"/>
    <w:rsid w:val="00F62D58"/>
    <w:rsid w:val="00F62E97"/>
    <w:rsid w:val="00F6302C"/>
    <w:rsid w:val="00F63129"/>
    <w:rsid w:val="00F63454"/>
    <w:rsid w:val="00F6357D"/>
    <w:rsid w:val="00F635FC"/>
    <w:rsid w:val="00F63669"/>
    <w:rsid w:val="00F63824"/>
    <w:rsid w:val="00F63884"/>
    <w:rsid w:val="00F63A94"/>
    <w:rsid w:val="00F63AFA"/>
    <w:rsid w:val="00F63BF9"/>
    <w:rsid w:val="00F63CF9"/>
    <w:rsid w:val="00F63FBE"/>
    <w:rsid w:val="00F63FCF"/>
    <w:rsid w:val="00F641F1"/>
    <w:rsid w:val="00F6429E"/>
    <w:rsid w:val="00F6435F"/>
    <w:rsid w:val="00F64382"/>
    <w:rsid w:val="00F643CF"/>
    <w:rsid w:val="00F64465"/>
    <w:rsid w:val="00F64627"/>
    <w:rsid w:val="00F6467D"/>
    <w:rsid w:val="00F64696"/>
    <w:rsid w:val="00F6483D"/>
    <w:rsid w:val="00F6484E"/>
    <w:rsid w:val="00F64951"/>
    <w:rsid w:val="00F64968"/>
    <w:rsid w:val="00F64A22"/>
    <w:rsid w:val="00F64CD9"/>
    <w:rsid w:val="00F64DC2"/>
    <w:rsid w:val="00F650D5"/>
    <w:rsid w:val="00F6512A"/>
    <w:rsid w:val="00F6514B"/>
    <w:rsid w:val="00F651AA"/>
    <w:rsid w:val="00F651EE"/>
    <w:rsid w:val="00F65271"/>
    <w:rsid w:val="00F6527C"/>
    <w:rsid w:val="00F65380"/>
    <w:rsid w:val="00F653B4"/>
    <w:rsid w:val="00F655E7"/>
    <w:rsid w:val="00F655ED"/>
    <w:rsid w:val="00F65747"/>
    <w:rsid w:val="00F659D7"/>
    <w:rsid w:val="00F65AA9"/>
    <w:rsid w:val="00F65C46"/>
    <w:rsid w:val="00F65C7C"/>
    <w:rsid w:val="00F65CE9"/>
    <w:rsid w:val="00F65E89"/>
    <w:rsid w:val="00F65ECC"/>
    <w:rsid w:val="00F65EF7"/>
    <w:rsid w:val="00F65F79"/>
    <w:rsid w:val="00F661DC"/>
    <w:rsid w:val="00F6620C"/>
    <w:rsid w:val="00F662FB"/>
    <w:rsid w:val="00F66412"/>
    <w:rsid w:val="00F66469"/>
    <w:rsid w:val="00F66597"/>
    <w:rsid w:val="00F666A6"/>
    <w:rsid w:val="00F666C8"/>
    <w:rsid w:val="00F6678E"/>
    <w:rsid w:val="00F667AD"/>
    <w:rsid w:val="00F667EF"/>
    <w:rsid w:val="00F66925"/>
    <w:rsid w:val="00F66A8D"/>
    <w:rsid w:val="00F66ADA"/>
    <w:rsid w:val="00F66AF3"/>
    <w:rsid w:val="00F66D15"/>
    <w:rsid w:val="00F66E19"/>
    <w:rsid w:val="00F67047"/>
    <w:rsid w:val="00F6713E"/>
    <w:rsid w:val="00F6718B"/>
    <w:rsid w:val="00F67306"/>
    <w:rsid w:val="00F6735F"/>
    <w:rsid w:val="00F673A9"/>
    <w:rsid w:val="00F675BB"/>
    <w:rsid w:val="00F6763C"/>
    <w:rsid w:val="00F6768F"/>
    <w:rsid w:val="00F67B1A"/>
    <w:rsid w:val="00F67C2B"/>
    <w:rsid w:val="00F67CC7"/>
    <w:rsid w:val="00F67D38"/>
    <w:rsid w:val="00F70019"/>
    <w:rsid w:val="00F7019F"/>
    <w:rsid w:val="00F702BB"/>
    <w:rsid w:val="00F702D4"/>
    <w:rsid w:val="00F704E1"/>
    <w:rsid w:val="00F70669"/>
    <w:rsid w:val="00F70804"/>
    <w:rsid w:val="00F70A2A"/>
    <w:rsid w:val="00F70A36"/>
    <w:rsid w:val="00F70A65"/>
    <w:rsid w:val="00F70B91"/>
    <w:rsid w:val="00F70DDB"/>
    <w:rsid w:val="00F70F29"/>
    <w:rsid w:val="00F71033"/>
    <w:rsid w:val="00F7119C"/>
    <w:rsid w:val="00F713A2"/>
    <w:rsid w:val="00F7162E"/>
    <w:rsid w:val="00F7167B"/>
    <w:rsid w:val="00F718BF"/>
    <w:rsid w:val="00F71AA1"/>
    <w:rsid w:val="00F71B16"/>
    <w:rsid w:val="00F71B1D"/>
    <w:rsid w:val="00F71B4A"/>
    <w:rsid w:val="00F71C4B"/>
    <w:rsid w:val="00F71EFE"/>
    <w:rsid w:val="00F72063"/>
    <w:rsid w:val="00F721D5"/>
    <w:rsid w:val="00F722B6"/>
    <w:rsid w:val="00F726FD"/>
    <w:rsid w:val="00F7287E"/>
    <w:rsid w:val="00F72A09"/>
    <w:rsid w:val="00F72B03"/>
    <w:rsid w:val="00F72C2C"/>
    <w:rsid w:val="00F72C76"/>
    <w:rsid w:val="00F72D8D"/>
    <w:rsid w:val="00F72EBB"/>
    <w:rsid w:val="00F73190"/>
    <w:rsid w:val="00F73226"/>
    <w:rsid w:val="00F732E3"/>
    <w:rsid w:val="00F7330D"/>
    <w:rsid w:val="00F73383"/>
    <w:rsid w:val="00F733AD"/>
    <w:rsid w:val="00F7342A"/>
    <w:rsid w:val="00F7347A"/>
    <w:rsid w:val="00F73508"/>
    <w:rsid w:val="00F7350E"/>
    <w:rsid w:val="00F7355E"/>
    <w:rsid w:val="00F7394F"/>
    <w:rsid w:val="00F739D3"/>
    <w:rsid w:val="00F73BAD"/>
    <w:rsid w:val="00F73E21"/>
    <w:rsid w:val="00F73E99"/>
    <w:rsid w:val="00F73EDD"/>
    <w:rsid w:val="00F73FCA"/>
    <w:rsid w:val="00F740DF"/>
    <w:rsid w:val="00F74182"/>
    <w:rsid w:val="00F741EE"/>
    <w:rsid w:val="00F741F2"/>
    <w:rsid w:val="00F7433C"/>
    <w:rsid w:val="00F743E9"/>
    <w:rsid w:val="00F74784"/>
    <w:rsid w:val="00F747FC"/>
    <w:rsid w:val="00F7484F"/>
    <w:rsid w:val="00F748F3"/>
    <w:rsid w:val="00F749BB"/>
    <w:rsid w:val="00F749F1"/>
    <w:rsid w:val="00F74E12"/>
    <w:rsid w:val="00F74FE0"/>
    <w:rsid w:val="00F7509E"/>
    <w:rsid w:val="00F751ED"/>
    <w:rsid w:val="00F75308"/>
    <w:rsid w:val="00F754D9"/>
    <w:rsid w:val="00F754FF"/>
    <w:rsid w:val="00F75516"/>
    <w:rsid w:val="00F757F6"/>
    <w:rsid w:val="00F75B06"/>
    <w:rsid w:val="00F76143"/>
    <w:rsid w:val="00F761D5"/>
    <w:rsid w:val="00F76203"/>
    <w:rsid w:val="00F7635D"/>
    <w:rsid w:val="00F7646E"/>
    <w:rsid w:val="00F764DB"/>
    <w:rsid w:val="00F76500"/>
    <w:rsid w:val="00F765BD"/>
    <w:rsid w:val="00F76917"/>
    <w:rsid w:val="00F769AC"/>
    <w:rsid w:val="00F76A47"/>
    <w:rsid w:val="00F76BD2"/>
    <w:rsid w:val="00F76C96"/>
    <w:rsid w:val="00F76CAB"/>
    <w:rsid w:val="00F76D69"/>
    <w:rsid w:val="00F76FC9"/>
    <w:rsid w:val="00F77227"/>
    <w:rsid w:val="00F772C6"/>
    <w:rsid w:val="00F774CC"/>
    <w:rsid w:val="00F777BF"/>
    <w:rsid w:val="00F778DF"/>
    <w:rsid w:val="00F77A64"/>
    <w:rsid w:val="00F802AE"/>
    <w:rsid w:val="00F803D9"/>
    <w:rsid w:val="00F8045A"/>
    <w:rsid w:val="00F8050B"/>
    <w:rsid w:val="00F8070C"/>
    <w:rsid w:val="00F80733"/>
    <w:rsid w:val="00F80755"/>
    <w:rsid w:val="00F80763"/>
    <w:rsid w:val="00F80B1F"/>
    <w:rsid w:val="00F80B92"/>
    <w:rsid w:val="00F80C20"/>
    <w:rsid w:val="00F80C4F"/>
    <w:rsid w:val="00F80D8F"/>
    <w:rsid w:val="00F80DB0"/>
    <w:rsid w:val="00F80E1F"/>
    <w:rsid w:val="00F811AB"/>
    <w:rsid w:val="00F8130D"/>
    <w:rsid w:val="00F815B5"/>
    <w:rsid w:val="00F816B4"/>
    <w:rsid w:val="00F817A8"/>
    <w:rsid w:val="00F81829"/>
    <w:rsid w:val="00F818A4"/>
    <w:rsid w:val="00F81ADA"/>
    <w:rsid w:val="00F81B1A"/>
    <w:rsid w:val="00F81B78"/>
    <w:rsid w:val="00F81B98"/>
    <w:rsid w:val="00F81C56"/>
    <w:rsid w:val="00F81CF6"/>
    <w:rsid w:val="00F81D5E"/>
    <w:rsid w:val="00F81DFF"/>
    <w:rsid w:val="00F81F36"/>
    <w:rsid w:val="00F82142"/>
    <w:rsid w:val="00F82261"/>
    <w:rsid w:val="00F8227B"/>
    <w:rsid w:val="00F82431"/>
    <w:rsid w:val="00F82798"/>
    <w:rsid w:val="00F8279C"/>
    <w:rsid w:val="00F827C4"/>
    <w:rsid w:val="00F82A41"/>
    <w:rsid w:val="00F82B8E"/>
    <w:rsid w:val="00F82CB2"/>
    <w:rsid w:val="00F82E54"/>
    <w:rsid w:val="00F82F92"/>
    <w:rsid w:val="00F82FD0"/>
    <w:rsid w:val="00F83115"/>
    <w:rsid w:val="00F832A0"/>
    <w:rsid w:val="00F8338B"/>
    <w:rsid w:val="00F8350A"/>
    <w:rsid w:val="00F8354E"/>
    <w:rsid w:val="00F835A4"/>
    <w:rsid w:val="00F83645"/>
    <w:rsid w:val="00F83658"/>
    <w:rsid w:val="00F83760"/>
    <w:rsid w:val="00F83761"/>
    <w:rsid w:val="00F837AA"/>
    <w:rsid w:val="00F837C7"/>
    <w:rsid w:val="00F838C1"/>
    <w:rsid w:val="00F83A59"/>
    <w:rsid w:val="00F83B6D"/>
    <w:rsid w:val="00F83BC0"/>
    <w:rsid w:val="00F83D42"/>
    <w:rsid w:val="00F83DE9"/>
    <w:rsid w:val="00F83E6A"/>
    <w:rsid w:val="00F83F44"/>
    <w:rsid w:val="00F8406D"/>
    <w:rsid w:val="00F840C6"/>
    <w:rsid w:val="00F84331"/>
    <w:rsid w:val="00F84391"/>
    <w:rsid w:val="00F843AA"/>
    <w:rsid w:val="00F84400"/>
    <w:rsid w:val="00F8443D"/>
    <w:rsid w:val="00F8447A"/>
    <w:rsid w:val="00F84695"/>
    <w:rsid w:val="00F8487E"/>
    <w:rsid w:val="00F84951"/>
    <w:rsid w:val="00F8496F"/>
    <w:rsid w:val="00F849A0"/>
    <w:rsid w:val="00F84B53"/>
    <w:rsid w:val="00F84B95"/>
    <w:rsid w:val="00F84BA6"/>
    <w:rsid w:val="00F84BCD"/>
    <w:rsid w:val="00F84BE0"/>
    <w:rsid w:val="00F84C50"/>
    <w:rsid w:val="00F84E17"/>
    <w:rsid w:val="00F84EA5"/>
    <w:rsid w:val="00F84F97"/>
    <w:rsid w:val="00F84FA7"/>
    <w:rsid w:val="00F85121"/>
    <w:rsid w:val="00F85195"/>
    <w:rsid w:val="00F8533C"/>
    <w:rsid w:val="00F853C2"/>
    <w:rsid w:val="00F85540"/>
    <w:rsid w:val="00F8574E"/>
    <w:rsid w:val="00F8591F"/>
    <w:rsid w:val="00F85AD9"/>
    <w:rsid w:val="00F85AE6"/>
    <w:rsid w:val="00F85C07"/>
    <w:rsid w:val="00F85C1D"/>
    <w:rsid w:val="00F85E2D"/>
    <w:rsid w:val="00F860A2"/>
    <w:rsid w:val="00F861AF"/>
    <w:rsid w:val="00F863F8"/>
    <w:rsid w:val="00F8651F"/>
    <w:rsid w:val="00F865A4"/>
    <w:rsid w:val="00F865F4"/>
    <w:rsid w:val="00F86623"/>
    <w:rsid w:val="00F866F1"/>
    <w:rsid w:val="00F86792"/>
    <w:rsid w:val="00F867F3"/>
    <w:rsid w:val="00F8682C"/>
    <w:rsid w:val="00F868E3"/>
    <w:rsid w:val="00F8699B"/>
    <w:rsid w:val="00F86AB6"/>
    <w:rsid w:val="00F86BC5"/>
    <w:rsid w:val="00F86ED7"/>
    <w:rsid w:val="00F86FA6"/>
    <w:rsid w:val="00F87140"/>
    <w:rsid w:val="00F871DF"/>
    <w:rsid w:val="00F87322"/>
    <w:rsid w:val="00F873A3"/>
    <w:rsid w:val="00F875BB"/>
    <w:rsid w:val="00F877FC"/>
    <w:rsid w:val="00F87AC9"/>
    <w:rsid w:val="00F87C5B"/>
    <w:rsid w:val="00F87D50"/>
    <w:rsid w:val="00F87D5C"/>
    <w:rsid w:val="00F901E4"/>
    <w:rsid w:val="00F902A3"/>
    <w:rsid w:val="00F902FA"/>
    <w:rsid w:val="00F90360"/>
    <w:rsid w:val="00F903BE"/>
    <w:rsid w:val="00F90453"/>
    <w:rsid w:val="00F90683"/>
    <w:rsid w:val="00F9073A"/>
    <w:rsid w:val="00F90981"/>
    <w:rsid w:val="00F90A14"/>
    <w:rsid w:val="00F90A94"/>
    <w:rsid w:val="00F90AC9"/>
    <w:rsid w:val="00F90C68"/>
    <w:rsid w:val="00F90CAF"/>
    <w:rsid w:val="00F90E6D"/>
    <w:rsid w:val="00F90EF0"/>
    <w:rsid w:val="00F90FC3"/>
    <w:rsid w:val="00F910A6"/>
    <w:rsid w:val="00F91449"/>
    <w:rsid w:val="00F91510"/>
    <w:rsid w:val="00F91555"/>
    <w:rsid w:val="00F91689"/>
    <w:rsid w:val="00F91711"/>
    <w:rsid w:val="00F91900"/>
    <w:rsid w:val="00F91A8E"/>
    <w:rsid w:val="00F91AE2"/>
    <w:rsid w:val="00F91EF2"/>
    <w:rsid w:val="00F92041"/>
    <w:rsid w:val="00F921BB"/>
    <w:rsid w:val="00F922D0"/>
    <w:rsid w:val="00F92371"/>
    <w:rsid w:val="00F92404"/>
    <w:rsid w:val="00F9247E"/>
    <w:rsid w:val="00F92645"/>
    <w:rsid w:val="00F92656"/>
    <w:rsid w:val="00F926C4"/>
    <w:rsid w:val="00F927C7"/>
    <w:rsid w:val="00F927FE"/>
    <w:rsid w:val="00F92931"/>
    <w:rsid w:val="00F929EF"/>
    <w:rsid w:val="00F929F1"/>
    <w:rsid w:val="00F92B12"/>
    <w:rsid w:val="00F92B64"/>
    <w:rsid w:val="00F92B9A"/>
    <w:rsid w:val="00F92DEA"/>
    <w:rsid w:val="00F92E8E"/>
    <w:rsid w:val="00F930AD"/>
    <w:rsid w:val="00F933B1"/>
    <w:rsid w:val="00F933C3"/>
    <w:rsid w:val="00F933F0"/>
    <w:rsid w:val="00F934DD"/>
    <w:rsid w:val="00F93522"/>
    <w:rsid w:val="00F937FE"/>
    <w:rsid w:val="00F938BA"/>
    <w:rsid w:val="00F93ABA"/>
    <w:rsid w:val="00F93B5C"/>
    <w:rsid w:val="00F93DE2"/>
    <w:rsid w:val="00F93EE8"/>
    <w:rsid w:val="00F93F80"/>
    <w:rsid w:val="00F93FDA"/>
    <w:rsid w:val="00F94042"/>
    <w:rsid w:val="00F94254"/>
    <w:rsid w:val="00F94477"/>
    <w:rsid w:val="00F94514"/>
    <w:rsid w:val="00F94619"/>
    <w:rsid w:val="00F9472D"/>
    <w:rsid w:val="00F947DD"/>
    <w:rsid w:val="00F94BAC"/>
    <w:rsid w:val="00F94C73"/>
    <w:rsid w:val="00F94D92"/>
    <w:rsid w:val="00F94D94"/>
    <w:rsid w:val="00F951FD"/>
    <w:rsid w:val="00F95296"/>
    <w:rsid w:val="00F95307"/>
    <w:rsid w:val="00F9537F"/>
    <w:rsid w:val="00F953FD"/>
    <w:rsid w:val="00F9554F"/>
    <w:rsid w:val="00F9571D"/>
    <w:rsid w:val="00F95746"/>
    <w:rsid w:val="00F95899"/>
    <w:rsid w:val="00F95992"/>
    <w:rsid w:val="00F95B53"/>
    <w:rsid w:val="00F95D8D"/>
    <w:rsid w:val="00F95E0B"/>
    <w:rsid w:val="00F96059"/>
    <w:rsid w:val="00F9610A"/>
    <w:rsid w:val="00F96335"/>
    <w:rsid w:val="00F96565"/>
    <w:rsid w:val="00F9666D"/>
    <w:rsid w:val="00F966F3"/>
    <w:rsid w:val="00F96726"/>
    <w:rsid w:val="00F967F4"/>
    <w:rsid w:val="00F968E6"/>
    <w:rsid w:val="00F9734C"/>
    <w:rsid w:val="00F973B8"/>
    <w:rsid w:val="00F974B9"/>
    <w:rsid w:val="00F974E6"/>
    <w:rsid w:val="00F97651"/>
    <w:rsid w:val="00F97758"/>
    <w:rsid w:val="00F97877"/>
    <w:rsid w:val="00F9787A"/>
    <w:rsid w:val="00F97919"/>
    <w:rsid w:val="00F97929"/>
    <w:rsid w:val="00F97B22"/>
    <w:rsid w:val="00F97BB2"/>
    <w:rsid w:val="00F97BC9"/>
    <w:rsid w:val="00F97C4E"/>
    <w:rsid w:val="00FA000D"/>
    <w:rsid w:val="00FA00F6"/>
    <w:rsid w:val="00FA01BC"/>
    <w:rsid w:val="00FA02AC"/>
    <w:rsid w:val="00FA06DF"/>
    <w:rsid w:val="00FA06F6"/>
    <w:rsid w:val="00FA072A"/>
    <w:rsid w:val="00FA072F"/>
    <w:rsid w:val="00FA0880"/>
    <w:rsid w:val="00FA0EDE"/>
    <w:rsid w:val="00FA0FE9"/>
    <w:rsid w:val="00FA119E"/>
    <w:rsid w:val="00FA1331"/>
    <w:rsid w:val="00FA1343"/>
    <w:rsid w:val="00FA1532"/>
    <w:rsid w:val="00FA162F"/>
    <w:rsid w:val="00FA184D"/>
    <w:rsid w:val="00FA18D1"/>
    <w:rsid w:val="00FA18D2"/>
    <w:rsid w:val="00FA19FF"/>
    <w:rsid w:val="00FA1A89"/>
    <w:rsid w:val="00FA1DD8"/>
    <w:rsid w:val="00FA1EF6"/>
    <w:rsid w:val="00FA1F79"/>
    <w:rsid w:val="00FA2029"/>
    <w:rsid w:val="00FA20E9"/>
    <w:rsid w:val="00FA215D"/>
    <w:rsid w:val="00FA2344"/>
    <w:rsid w:val="00FA2359"/>
    <w:rsid w:val="00FA2440"/>
    <w:rsid w:val="00FA24F8"/>
    <w:rsid w:val="00FA2511"/>
    <w:rsid w:val="00FA268C"/>
    <w:rsid w:val="00FA2922"/>
    <w:rsid w:val="00FA294B"/>
    <w:rsid w:val="00FA29E4"/>
    <w:rsid w:val="00FA29F1"/>
    <w:rsid w:val="00FA2C46"/>
    <w:rsid w:val="00FA2CC8"/>
    <w:rsid w:val="00FA2F12"/>
    <w:rsid w:val="00FA2F6D"/>
    <w:rsid w:val="00FA2FBA"/>
    <w:rsid w:val="00FA322D"/>
    <w:rsid w:val="00FA32A2"/>
    <w:rsid w:val="00FA33A6"/>
    <w:rsid w:val="00FA33B3"/>
    <w:rsid w:val="00FA3462"/>
    <w:rsid w:val="00FA34E5"/>
    <w:rsid w:val="00FA3525"/>
    <w:rsid w:val="00FA37F7"/>
    <w:rsid w:val="00FA3B9B"/>
    <w:rsid w:val="00FA3C2F"/>
    <w:rsid w:val="00FA3CCE"/>
    <w:rsid w:val="00FA3CE7"/>
    <w:rsid w:val="00FA3DE6"/>
    <w:rsid w:val="00FA3EF8"/>
    <w:rsid w:val="00FA3F1E"/>
    <w:rsid w:val="00FA401E"/>
    <w:rsid w:val="00FA4065"/>
    <w:rsid w:val="00FA416F"/>
    <w:rsid w:val="00FA43D2"/>
    <w:rsid w:val="00FA4429"/>
    <w:rsid w:val="00FA476A"/>
    <w:rsid w:val="00FA4A59"/>
    <w:rsid w:val="00FA4DBF"/>
    <w:rsid w:val="00FA4FFD"/>
    <w:rsid w:val="00FA5133"/>
    <w:rsid w:val="00FA5206"/>
    <w:rsid w:val="00FA54B2"/>
    <w:rsid w:val="00FA553B"/>
    <w:rsid w:val="00FA59CB"/>
    <w:rsid w:val="00FA5A53"/>
    <w:rsid w:val="00FA5F4E"/>
    <w:rsid w:val="00FA5F5F"/>
    <w:rsid w:val="00FA6258"/>
    <w:rsid w:val="00FA632F"/>
    <w:rsid w:val="00FA63ED"/>
    <w:rsid w:val="00FA6534"/>
    <w:rsid w:val="00FA658A"/>
    <w:rsid w:val="00FA6639"/>
    <w:rsid w:val="00FA678B"/>
    <w:rsid w:val="00FA6D09"/>
    <w:rsid w:val="00FA6EE4"/>
    <w:rsid w:val="00FA6F19"/>
    <w:rsid w:val="00FA701B"/>
    <w:rsid w:val="00FA706A"/>
    <w:rsid w:val="00FA709A"/>
    <w:rsid w:val="00FA7119"/>
    <w:rsid w:val="00FA73ED"/>
    <w:rsid w:val="00FA75E1"/>
    <w:rsid w:val="00FA7654"/>
    <w:rsid w:val="00FA782E"/>
    <w:rsid w:val="00FA7DE9"/>
    <w:rsid w:val="00FA7F3B"/>
    <w:rsid w:val="00FA7F88"/>
    <w:rsid w:val="00FB0234"/>
    <w:rsid w:val="00FB02C3"/>
    <w:rsid w:val="00FB03E5"/>
    <w:rsid w:val="00FB045B"/>
    <w:rsid w:val="00FB0588"/>
    <w:rsid w:val="00FB05B2"/>
    <w:rsid w:val="00FB090A"/>
    <w:rsid w:val="00FB099B"/>
    <w:rsid w:val="00FB0EB4"/>
    <w:rsid w:val="00FB1126"/>
    <w:rsid w:val="00FB120A"/>
    <w:rsid w:val="00FB1234"/>
    <w:rsid w:val="00FB14DE"/>
    <w:rsid w:val="00FB16BE"/>
    <w:rsid w:val="00FB17DD"/>
    <w:rsid w:val="00FB181C"/>
    <w:rsid w:val="00FB1B1C"/>
    <w:rsid w:val="00FB1C43"/>
    <w:rsid w:val="00FB1C60"/>
    <w:rsid w:val="00FB1F15"/>
    <w:rsid w:val="00FB1F6E"/>
    <w:rsid w:val="00FB20DF"/>
    <w:rsid w:val="00FB220F"/>
    <w:rsid w:val="00FB2272"/>
    <w:rsid w:val="00FB2512"/>
    <w:rsid w:val="00FB25C4"/>
    <w:rsid w:val="00FB2758"/>
    <w:rsid w:val="00FB28DE"/>
    <w:rsid w:val="00FB2A29"/>
    <w:rsid w:val="00FB2A73"/>
    <w:rsid w:val="00FB2A88"/>
    <w:rsid w:val="00FB2C78"/>
    <w:rsid w:val="00FB2D86"/>
    <w:rsid w:val="00FB2EE1"/>
    <w:rsid w:val="00FB2FAB"/>
    <w:rsid w:val="00FB305F"/>
    <w:rsid w:val="00FB30A8"/>
    <w:rsid w:val="00FB31C5"/>
    <w:rsid w:val="00FB3426"/>
    <w:rsid w:val="00FB3435"/>
    <w:rsid w:val="00FB3509"/>
    <w:rsid w:val="00FB3531"/>
    <w:rsid w:val="00FB361F"/>
    <w:rsid w:val="00FB371D"/>
    <w:rsid w:val="00FB3801"/>
    <w:rsid w:val="00FB3989"/>
    <w:rsid w:val="00FB3A39"/>
    <w:rsid w:val="00FB3D5C"/>
    <w:rsid w:val="00FB4264"/>
    <w:rsid w:val="00FB436F"/>
    <w:rsid w:val="00FB43F7"/>
    <w:rsid w:val="00FB45D9"/>
    <w:rsid w:val="00FB4769"/>
    <w:rsid w:val="00FB4821"/>
    <w:rsid w:val="00FB4A6E"/>
    <w:rsid w:val="00FB4A8C"/>
    <w:rsid w:val="00FB4C4B"/>
    <w:rsid w:val="00FB4CDA"/>
    <w:rsid w:val="00FB4F66"/>
    <w:rsid w:val="00FB4F96"/>
    <w:rsid w:val="00FB50E7"/>
    <w:rsid w:val="00FB510B"/>
    <w:rsid w:val="00FB521A"/>
    <w:rsid w:val="00FB54FB"/>
    <w:rsid w:val="00FB5508"/>
    <w:rsid w:val="00FB563A"/>
    <w:rsid w:val="00FB59B4"/>
    <w:rsid w:val="00FB59FB"/>
    <w:rsid w:val="00FB5A1A"/>
    <w:rsid w:val="00FB5C00"/>
    <w:rsid w:val="00FB5C09"/>
    <w:rsid w:val="00FB5C8A"/>
    <w:rsid w:val="00FB5D3F"/>
    <w:rsid w:val="00FB6037"/>
    <w:rsid w:val="00FB625F"/>
    <w:rsid w:val="00FB6320"/>
    <w:rsid w:val="00FB6481"/>
    <w:rsid w:val="00FB659C"/>
    <w:rsid w:val="00FB6642"/>
    <w:rsid w:val="00FB668B"/>
    <w:rsid w:val="00FB673E"/>
    <w:rsid w:val="00FB6963"/>
    <w:rsid w:val="00FB6A86"/>
    <w:rsid w:val="00FB6A91"/>
    <w:rsid w:val="00FB6AFE"/>
    <w:rsid w:val="00FB6B77"/>
    <w:rsid w:val="00FB6C1A"/>
    <w:rsid w:val="00FB6CA9"/>
    <w:rsid w:val="00FB6D36"/>
    <w:rsid w:val="00FB6D51"/>
    <w:rsid w:val="00FB6E20"/>
    <w:rsid w:val="00FB6F5F"/>
    <w:rsid w:val="00FB71D1"/>
    <w:rsid w:val="00FB7256"/>
    <w:rsid w:val="00FB741E"/>
    <w:rsid w:val="00FB76AA"/>
    <w:rsid w:val="00FB77B9"/>
    <w:rsid w:val="00FB7839"/>
    <w:rsid w:val="00FB786E"/>
    <w:rsid w:val="00FB78E3"/>
    <w:rsid w:val="00FB79E0"/>
    <w:rsid w:val="00FB7C21"/>
    <w:rsid w:val="00FB7D19"/>
    <w:rsid w:val="00FC0048"/>
    <w:rsid w:val="00FC0323"/>
    <w:rsid w:val="00FC0466"/>
    <w:rsid w:val="00FC0473"/>
    <w:rsid w:val="00FC0614"/>
    <w:rsid w:val="00FC0626"/>
    <w:rsid w:val="00FC0749"/>
    <w:rsid w:val="00FC081C"/>
    <w:rsid w:val="00FC08E3"/>
    <w:rsid w:val="00FC0932"/>
    <w:rsid w:val="00FC094B"/>
    <w:rsid w:val="00FC0965"/>
    <w:rsid w:val="00FC0C8F"/>
    <w:rsid w:val="00FC0E15"/>
    <w:rsid w:val="00FC0F81"/>
    <w:rsid w:val="00FC1311"/>
    <w:rsid w:val="00FC15AC"/>
    <w:rsid w:val="00FC1847"/>
    <w:rsid w:val="00FC1869"/>
    <w:rsid w:val="00FC18A6"/>
    <w:rsid w:val="00FC1AF8"/>
    <w:rsid w:val="00FC1AFC"/>
    <w:rsid w:val="00FC1BA4"/>
    <w:rsid w:val="00FC1BBD"/>
    <w:rsid w:val="00FC1C7D"/>
    <w:rsid w:val="00FC1C80"/>
    <w:rsid w:val="00FC1CB4"/>
    <w:rsid w:val="00FC1D8C"/>
    <w:rsid w:val="00FC1EF0"/>
    <w:rsid w:val="00FC1F61"/>
    <w:rsid w:val="00FC1FB9"/>
    <w:rsid w:val="00FC2058"/>
    <w:rsid w:val="00FC236B"/>
    <w:rsid w:val="00FC24F7"/>
    <w:rsid w:val="00FC252B"/>
    <w:rsid w:val="00FC252F"/>
    <w:rsid w:val="00FC25F4"/>
    <w:rsid w:val="00FC26D8"/>
    <w:rsid w:val="00FC26EC"/>
    <w:rsid w:val="00FC2706"/>
    <w:rsid w:val="00FC2873"/>
    <w:rsid w:val="00FC29A6"/>
    <w:rsid w:val="00FC29EB"/>
    <w:rsid w:val="00FC2E2C"/>
    <w:rsid w:val="00FC2E2D"/>
    <w:rsid w:val="00FC2F58"/>
    <w:rsid w:val="00FC2FA2"/>
    <w:rsid w:val="00FC31DE"/>
    <w:rsid w:val="00FC326B"/>
    <w:rsid w:val="00FC3387"/>
    <w:rsid w:val="00FC339E"/>
    <w:rsid w:val="00FC3447"/>
    <w:rsid w:val="00FC3656"/>
    <w:rsid w:val="00FC36F1"/>
    <w:rsid w:val="00FC3737"/>
    <w:rsid w:val="00FC391A"/>
    <w:rsid w:val="00FC395C"/>
    <w:rsid w:val="00FC39F0"/>
    <w:rsid w:val="00FC3A89"/>
    <w:rsid w:val="00FC3B58"/>
    <w:rsid w:val="00FC3C87"/>
    <w:rsid w:val="00FC3DD2"/>
    <w:rsid w:val="00FC3EEC"/>
    <w:rsid w:val="00FC3FB3"/>
    <w:rsid w:val="00FC404C"/>
    <w:rsid w:val="00FC4061"/>
    <w:rsid w:val="00FC4195"/>
    <w:rsid w:val="00FC4202"/>
    <w:rsid w:val="00FC44D4"/>
    <w:rsid w:val="00FC453E"/>
    <w:rsid w:val="00FC468C"/>
    <w:rsid w:val="00FC46AE"/>
    <w:rsid w:val="00FC486C"/>
    <w:rsid w:val="00FC48D9"/>
    <w:rsid w:val="00FC4913"/>
    <w:rsid w:val="00FC4F1A"/>
    <w:rsid w:val="00FC4FB4"/>
    <w:rsid w:val="00FC4FCA"/>
    <w:rsid w:val="00FC512F"/>
    <w:rsid w:val="00FC5240"/>
    <w:rsid w:val="00FC557D"/>
    <w:rsid w:val="00FC5594"/>
    <w:rsid w:val="00FC5A58"/>
    <w:rsid w:val="00FC5A92"/>
    <w:rsid w:val="00FC5A9D"/>
    <w:rsid w:val="00FC5DF4"/>
    <w:rsid w:val="00FC5E47"/>
    <w:rsid w:val="00FC5E8E"/>
    <w:rsid w:val="00FC5EF8"/>
    <w:rsid w:val="00FC5F3D"/>
    <w:rsid w:val="00FC60BC"/>
    <w:rsid w:val="00FC6149"/>
    <w:rsid w:val="00FC6151"/>
    <w:rsid w:val="00FC61E5"/>
    <w:rsid w:val="00FC6354"/>
    <w:rsid w:val="00FC6436"/>
    <w:rsid w:val="00FC6456"/>
    <w:rsid w:val="00FC6519"/>
    <w:rsid w:val="00FC65A7"/>
    <w:rsid w:val="00FC6699"/>
    <w:rsid w:val="00FC66BD"/>
    <w:rsid w:val="00FC681E"/>
    <w:rsid w:val="00FC6909"/>
    <w:rsid w:val="00FC6912"/>
    <w:rsid w:val="00FC6A2E"/>
    <w:rsid w:val="00FC6B08"/>
    <w:rsid w:val="00FC6D53"/>
    <w:rsid w:val="00FC6D6C"/>
    <w:rsid w:val="00FC6E31"/>
    <w:rsid w:val="00FC7046"/>
    <w:rsid w:val="00FC7056"/>
    <w:rsid w:val="00FC7069"/>
    <w:rsid w:val="00FC7484"/>
    <w:rsid w:val="00FC7561"/>
    <w:rsid w:val="00FC76D5"/>
    <w:rsid w:val="00FC7750"/>
    <w:rsid w:val="00FC77BD"/>
    <w:rsid w:val="00FC7981"/>
    <w:rsid w:val="00FC7A10"/>
    <w:rsid w:val="00FC7CFE"/>
    <w:rsid w:val="00FC7E90"/>
    <w:rsid w:val="00FC7EE8"/>
    <w:rsid w:val="00FC7F07"/>
    <w:rsid w:val="00FC7F4C"/>
    <w:rsid w:val="00FD0096"/>
    <w:rsid w:val="00FD0186"/>
    <w:rsid w:val="00FD061B"/>
    <w:rsid w:val="00FD0745"/>
    <w:rsid w:val="00FD0785"/>
    <w:rsid w:val="00FD09AF"/>
    <w:rsid w:val="00FD0D95"/>
    <w:rsid w:val="00FD0E3E"/>
    <w:rsid w:val="00FD0E62"/>
    <w:rsid w:val="00FD0F1D"/>
    <w:rsid w:val="00FD0F35"/>
    <w:rsid w:val="00FD107E"/>
    <w:rsid w:val="00FD10B2"/>
    <w:rsid w:val="00FD160C"/>
    <w:rsid w:val="00FD16E3"/>
    <w:rsid w:val="00FD1840"/>
    <w:rsid w:val="00FD1886"/>
    <w:rsid w:val="00FD1912"/>
    <w:rsid w:val="00FD1948"/>
    <w:rsid w:val="00FD1C6F"/>
    <w:rsid w:val="00FD1CFF"/>
    <w:rsid w:val="00FD1ED3"/>
    <w:rsid w:val="00FD1EED"/>
    <w:rsid w:val="00FD1FB8"/>
    <w:rsid w:val="00FD1FEE"/>
    <w:rsid w:val="00FD2166"/>
    <w:rsid w:val="00FD21B3"/>
    <w:rsid w:val="00FD2345"/>
    <w:rsid w:val="00FD27C8"/>
    <w:rsid w:val="00FD280B"/>
    <w:rsid w:val="00FD28DA"/>
    <w:rsid w:val="00FD2965"/>
    <w:rsid w:val="00FD2A38"/>
    <w:rsid w:val="00FD2C0C"/>
    <w:rsid w:val="00FD2CA6"/>
    <w:rsid w:val="00FD2F4D"/>
    <w:rsid w:val="00FD2F54"/>
    <w:rsid w:val="00FD2FB9"/>
    <w:rsid w:val="00FD313A"/>
    <w:rsid w:val="00FD32B9"/>
    <w:rsid w:val="00FD3762"/>
    <w:rsid w:val="00FD3766"/>
    <w:rsid w:val="00FD37BF"/>
    <w:rsid w:val="00FD3A06"/>
    <w:rsid w:val="00FD3B4D"/>
    <w:rsid w:val="00FD3BCB"/>
    <w:rsid w:val="00FD3BF3"/>
    <w:rsid w:val="00FD3D05"/>
    <w:rsid w:val="00FD42AE"/>
    <w:rsid w:val="00FD4344"/>
    <w:rsid w:val="00FD4458"/>
    <w:rsid w:val="00FD4508"/>
    <w:rsid w:val="00FD462A"/>
    <w:rsid w:val="00FD46FE"/>
    <w:rsid w:val="00FD4701"/>
    <w:rsid w:val="00FD4761"/>
    <w:rsid w:val="00FD47C4"/>
    <w:rsid w:val="00FD47E5"/>
    <w:rsid w:val="00FD4835"/>
    <w:rsid w:val="00FD4A26"/>
    <w:rsid w:val="00FD4AD0"/>
    <w:rsid w:val="00FD4B25"/>
    <w:rsid w:val="00FD4B93"/>
    <w:rsid w:val="00FD4CD0"/>
    <w:rsid w:val="00FD51A3"/>
    <w:rsid w:val="00FD51F3"/>
    <w:rsid w:val="00FD5262"/>
    <w:rsid w:val="00FD52D1"/>
    <w:rsid w:val="00FD535D"/>
    <w:rsid w:val="00FD543C"/>
    <w:rsid w:val="00FD545E"/>
    <w:rsid w:val="00FD5610"/>
    <w:rsid w:val="00FD5893"/>
    <w:rsid w:val="00FD58B6"/>
    <w:rsid w:val="00FD5C33"/>
    <w:rsid w:val="00FD5CC8"/>
    <w:rsid w:val="00FD5DA2"/>
    <w:rsid w:val="00FD5E85"/>
    <w:rsid w:val="00FD62F3"/>
    <w:rsid w:val="00FD63E4"/>
    <w:rsid w:val="00FD64C6"/>
    <w:rsid w:val="00FD6522"/>
    <w:rsid w:val="00FD65B6"/>
    <w:rsid w:val="00FD67C4"/>
    <w:rsid w:val="00FD686E"/>
    <w:rsid w:val="00FD68E3"/>
    <w:rsid w:val="00FD6996"/>
    <w:rsid w:val="00FD6AC6"/>
    <w:rsid w:val="00FD6F81"/>
    <w:rsid w:val="00FD6FB7"/>
    <w:rsid w:val="00FD7030"/>
    <w:rsid w:val="00FD704D"/>
    <w:rsid w:val="00FD7067"/>
    <w:rsid w:val="00FD71FD"/>
    <w:rsid w:val="00FD732C"/>
    <w:rsid w:val="00FD739F"/>
    <w:rsid w:val="00FD7561"/>
    <w:rsid w:val="00FD7696"/>
    <w:rsid w:val="00FD7866"/>
    <w:rsid w:val="00FD7875"/>
    <w:rsid w:val="00FD78A0"/>
    <w:rsid w:val="00FD79BC"/>
    <w:rsid w:val="00FD7C0E"/>
    <w:rsid w:val="00FD7C95"/>
    <w:rsid w:val="00FD7D11"/>
    <w:rsid w:val="00FD7F80"/>
    <w:rsid w:val="00FE0266"/>
    <w:rsid w:val="00FE0420"/>
    <w:rsid w:val="00FE0635"/>
    <w:rsid w:val="00FE0664"/>
    <w:rsid w:val="00FE06EE"/>
    <w:rsid w:val="00FE0851"/>
    <w:rsid w:val="00FE0A7C"/>
    <w:rsid w:val="00FE0A9D"/>
    <w:rsid w:val="00FE0ABB"/>
    <w:rsid w:val="00FE0C50"/>
    <w:rsid w:val="00FE0EE1"/>
    <w:rsid w:val="00FE102D"/>
    <w:rsid w:val="00FE108C"/>
    <w:rsid w:val="00FE109F"/>
    <w:rsid w:val="00FE10AE"/>
    <w:rsid w:val="00FE117B"/>
    <w:rsid w:val="00FE15B9"/>
    <w:rsid w:val="00FE1668"/>
    <w:rsid w:val="00FE1730"/>
    <w:rsid w:val="00FE1886"/>
    <w:rsid w:val="00FE1916"/>
    <w:rsid w:val="00FE192B"/>
    <w:rsid w:val="00FE1942"/>
    <w:rsid w:val="00FE1B98"/>
    <w:rsid w:val="00FE1C26"/>
    <w:rsid w:val="00FE233C"/>
    <w:rsid w:val="00FE2412"/>
    <w:rsid w:val="00FE2420"/>
    <w:rsid w:val="00FE24E4"/>
    <w:rsid w:val="00FE2564"/>
    <w:rsid w:val="00FE25AC"/>
    <w:rsid w:val="00FE2647"/>
    <w:rsid w:val="00FE2738"/>
    <w:rsid w:val="00FE27E8"/>
    <w:rsid w:val="00FE2808"/>
    <w:rsid w:val="00FE28AA"/>
    <w:rsid w:val="00FE2DCF"/>
    <w:rsid w:val="00FE2EDA"/>
    <w:rsid w:val="00FE312B"/>
    <w:rsid w:val="00FE32C6"/>
    <w:rsid w:val="00FE3323"/>
    <w:rsid w:val="00FE3392"/>
    <w:rsid w:val="00FE33A1"/>
    <w:rsid w:val="00FE33A4"/>
    <w:rsid w:val="00FE33D9"/>
    <w:rsid w:val="00FE3509"/>
    <w:rsid w:val="00FE35F9"/>
    <w:rsid w:val="00FE361A"/>
    <w:rsid w:val="00FE3734"/>
    <w:rsid w:val="00FE39D4"/>
    <w:rsid w:val="00FE3B01"/>
    <w:rsid w:val="00FE3B92"/>
    <w:rsid w:val="00FE3BAA"/>
    <w:rsid w:val="00FE3C06"/>
    <w:rsid w:val="00FE3F54"/>
    <w:rsid w:val="00FE3F91"/>
    <w:rsid w:val="00FE3FA7"/>
    <w:rsid w:val="00FE4049"/>
    <w:rsid w:val="00FE4081"/>
    <w:rsid w:val="00FE41A1"/>
    <w:rsid w:val="00FE4272"/>
    <w:rsid w:val="00FE42E1"/>
    <w:rsid w:val="00FE4629"/>
    <w:rsid w:val="00FE48F7"/>
    <w:rsid w:val="00FE4ABB"/>
    <w:rsid w:val="00FE4AF0"/>
    <w:rsid w:val="00FE4B30"/>
    <w:rsid w:val="00FE4C59"/>
    <w:rsid w:val="00FE4F3F"/>
    <w:rsid w:val="00FE4FF0"/>
    <w:rsid w:val="00FE5116"/>
    <w:rsid w:val="00FE52CE"/>
    <w:rsid w:val="00FE545C"/>
    <w:rsid w:val="00FE54C3"/>
    <w:rsid w:val="00FE5584"/>
    <w:rsid w:val="00FE5B55"/>
    <w:rsid w:val="00FE5BD9"/>
    <w:rsid w:val="00FE5C1D"/>
    <w:rsid w:val="00FE5D05"/>
    <w:rsid w:val="00FE5E1F"/>
    <w:rsid w:val="00FE614F"/>
    <w:rsid w:val="00FE6166"/>
    <w:rsid w:val="00FE61D6"/>
    <w:rsid w:val="00FE61FF"/>
    <w:rsid w:val="00FE6351"/>
    <w:rsid w:val="00FE63A1"/>
    <w:rsid w:val="00FE63DB"/>
    <w:rsid w:val="00FE646A"/>
    <w:rsid w:val="00FE65B0"/>
    <w:rsid w:val="00FE6785"/>
    <w:rsid w:val="00FE6938"/>
    <w:rsid w:val="00FE6979"/>
    <w:rsid w:val="00FE69FA"/>
    <w:rsid w:val="00FE6A3E"/>
    <w:rsid w:val="00FE6CD7"/>
    <w:rsid w:val="00FE6D39"/>
    <w:rsid w:val="00FE6E6A"/>
    <w:rsid w:val="00FE6E95"/>
    <w:rsid w:val="00FE6FF3"/>
    <w:rsid w:val="00FE7035"/>
    <w:rsid w:val="00FE71C0"/>
    <w:rsid w:val="00FE71C8"/>
    <w:rsid w:val="00FE7227"/>
    <w:rsid w:val="00FE74E3"/>
    <w:rsid w:val="00FE74F1"/>
    <w:rsid w:val="00FE7860"/>
    <w:rsid w:val="00FE78CB"/>
    <w:rsid w:val="00FE7997"/>
    <w:rsid w:val="00FE79D6"/>
    <w:rsid w:val="00FE7A9A"/>
    <w:rsid w:val="00FE7C2A"/>
    <w:rsid w:val="00FE7E71"/>
    <w:rsid w:val="00FE7F0F"/>
    <w:rsid w:val="00FE7F26"/>
    <w:rsid w:val="00FE7FEA"/>
    <w:rsid w:val="00FE7FF1"/>
    <w:rsid w:val="00FF0566"/>
    <w:rsid w:val="00FF0D1E"/>
    <w:rsid w:val="00FF0E5D"/>
    <w:rsid w:val="00FF1093"/>
    <w:rsid w:val="00FF159B"/>
    <w:rsid w:val="00FF18B1"/>
    <w:rsid w:val="00FF1A5D"/>
    <w:rsid w:val="00FF1AB2"/>
    <w:rsid w:val="00FF1FC3"/>
    <w:rsid w:val="00FF2058"/>
    <w:rsid w:val="00FF25D4"/>
    <w:rsid w:val="00FF2692"/>
    <w:rsid w:val="00FF2795"/>
    <w:rsid w:val="00FF2964"/>
    <w:rsid w:val="00FF297C"/>
    <w:rsid w:val="00FF2A4E"/>
    <w:rsid w:val="00FF2ADD"/>
    <w:rsid w:val="00FF2B37"/>
    <w:rsid w:val="00FF2B6A"/>
    <w:rsid w:val="00FF2B8C"/>
    <w:rsid w:val="00FF2F9A"/>
    <w:rsid w:val="00FF2FA1"/>
    <w:rsid w:val="00FF2FCE"/>
    <w:rsid w:val="00FF3161"/>
    <w:rsid w:val="00FF3360"/>
    <w:rsid w:val="00FF3508"/>
    <w:rsid w:val="00FF3695"/>
    <w:rsid w:val="00FF37A1"/>
    <w:rsid w:val="00FF37A5"/>
    <w:rsid w:val="00FF3AEF"/>
    <w:rsid w:val="00FF3BD8"/>
    <w:rsid w:val="00FF3BF1"/>
    <w:rsid w:val="00FF3C12"/>
    <w:rsid w:val="00FF3E09"/>
    <w:rsid w:val="00FF3E55"/>
    <w:rsid w:val="00FF3E74"/>
    <w:rsid w:val="00FF40EB"/>
    <w:rsid w:val="00FF4227"/>
    <w:rsid w:val="00FF42C6"/>
    <w:rsid w:val="00FF4343"/>
    <w:rsid w:val="00FF43E2"/>
    <w:rsid w:val="00FF43F0"/>
    <w:rsid w:val="00FF45A7"/>
    <w:rsid w:val="00FF46DC"/>
    <w:rsid w:val="00FF48B1"/>
    <w:rsid w:val="00FF48ED"/>
    <w:rsid w:val="00FF49A5"/>
    <w:rsid w:val="00FF4C3A"/>
    <w:rsid w:val="00FF4D5A"/>
    <w:rsid w:val="00FF4E9C"/>
    <w:rsid w:val="00FF4F57"/>
    <w:rsid w:val="00FF4F7D"/>
    <w:rsid w:val="00FF4F89"/>
    <w:rsid w:val="00FF500B"/>
    <w:rsid w:val="00FF5111"/>
    <w:rsid w:val="00FF51E0"/>
    <w:rsid w:val="00FF524B"/>
    <w:rsid w:val="00FF548A"/>
    <w:rsid w:val="00FF5561"/>
    <w:rsid w:val="00FF55CA"/>
    <w:rsid w:val="00FF5620"/>
    <w:rsid w:val="00FF5643"/>
    <w:rsid w:val="00FF5703"/>
    <w:rsid w:val="00FF57ED"/>
    <w:rsid w:val="00FF5808"/>
    <w:rsid w:val="00FF5AA7"/>
    <w:rsid w:val="00FF5ABB"/>
    <w:rsid w:val="00FF5B50"/>
    <w:rsid w:val="00FF5C8E"/>
    <w:rsid w:val="00FF5C94"/>
    <w:rsid w:val="00FF5D13"/>
    <w:rsid w:val="00FF5D1B"/>
    <w:rsid w:val="00FF5D7A"/>
    <w:rsid w:val="00FF60D8"/>
    <w:rsid w:val="00FF611C"/>
    <w:rsid w:val="00FF61C4"/>
    <w:rsid w:val="00FF6749"/>
    <w:rsid w:val="00FF68E3"/>
    <w:rsid w:val="00FF697B"/>
    <w:rsid w:val="00FF69FE"/>
    <w:rsid w:val="00FF6A0D"/>
    <w:rsid w:val="00FF6A9C"/>
    <w:rsid w:val="00FF6C09"/>
    <w:rsid w:val="00FF6C5E"/>
    <w:rsid w:val="00FF6D9D"/>
    <w:rsid w:val="00FF6E81"/>
    <w:rsid w:val="00FF70BF"/>
    <w:rsid w:val="00FF71B1"/>
    <w:rsid w:val="00FF7328"/>
    <w:rsid w:val="00FF732F"/>
    <w:rsid w:val="00FF7383"/>
    <w:rsid w:val="00FF7561"/>
    <w:rsid w:val="00FF75F6"/>
    <w:rsid w:val="00FF7610"/>
    <w:rsid w:val="00FF7620"/>
    <w:rsid w:val="00FF78B1"/>
    <w:rsid w:val="00FF78BC"/>
    <w:rsid w:val="00FF7B24"/>
    <w:rsid w:val="00FF7BE6"/>
    <w:rsid w:val="00FF7C60"/>
    <w:rsid w:val="00FF7C8D"/>
    <w:rsid w:val="00FF7DD5"/>
    <w:rsid w:val="00FF7E98"/>
    <w:rsid w:val="014B1920"/>
    <w:rsid w:val="017DD81E"/>
    <w:rsid w:val="022BEF5B"/>
    <w:rsid w:val="04A85273"/>
    <w:rsid w:val="05EC897C"/>
    <w:rsid w:val="06B4DB89"/>
    <w:rsid w:val="06C23745"/>
    <w:rsid w:val="07560438"/>
    <w:rsid w:val="0AE7081B"/>
    <w:rsid w:val="0B3CC6CC"/>
    <w:rsid w:val="0BFF4A62"/>
    <w:rsid w:val="0C153CED"/>
    <w:rsid w:val="0C156C69"/>
    <w:rsid w:val="0C1575C7"/>
    <w:rsid w:val="0C174C8C"/>
    <w:rsid w:val="0C1E2BDC"/>
    <w:rsid w:val="0CD07D82"/>
    <w:rsid w:val="0CD1262F"/>
    <w:rsid w:val="0CD46EB7"/>
    <w:rsid w:val="0CD85E48"/>
    <w:rsid w:val="0E8B8912"/>
    <w:rsid w:val="0EAEE2F4"/>
    <w:rsid w:val="13B230EE"/>
    <w:rsid w:val="140E35C9"/>
    <w:rsid w:val="14B7D151"/>
    <w:rsid w:val="14E9C2F8"/>
    <w:rsid w:val="155A187E"/>
    <w:rsid w:val="158A79F0"/>
    <w:rsid w:val="166F6057"/>
    <w:rsid w:val="17120B2A"/>
    <w:rsid w:val="17A21F2B"/>
    <w:rsid w:val="19B100B1"/>
    <w:rsid w:val="1A1063CB"/>
    <w:rsid w:val="1B796EA2"/>
    <w:rsid w:val="1BEAF9DA"/>
    <w:rsid w:val="1BEF57C5"/>
    <w:rsid w:val="1CCE61BD"/>
    <w:rsid w:val="1E5CE9E5"/>
    <w:rsid w:val="1EE823A7"/>
    <w:rsid w:val="2004F984"/>
    <w:rsid w:val="20273A64"/>
    <w:rsid w:val="24DFA3EE"/>
    <w:rsid w:val="2599F0EF"/>
    <w:rsid w:val="275B45C5"/>
    <w:rsid w:val="2844444F"/>
    <w:rsid w:val="289D7626"/>
    <w:rsid w:val="2956D9D9"/>
    <w:rsid w:val="2A70B425"/>
    <w:rsid w:val="2AFB5C03"/>
    <w:rsid w:val="2BC143F3"/>
    <w:rsid w:val="2CD2FB11"/>
    <w:rsid w:val="2D6D1DCE"/>
    <w:rsid w:val="2D9168A1"/>
    <w:rsid w:val="30C1F251"/>
    <w:rsid w:val="3177A296"/>
    <w:rsid w:val="332DD331"/>
    <w:rsid w:val="33F21AB2"/>
    <w:rsid w:val="3471603A"/>
    <w:rsid w:val="349EEA65"/>
    <w:rsid w:val="356BD1E8"/>
    <w:rsid w:val="3696F9BB"/>
    <w:rsid w:val="36F22508"/>
    <w:rsid w:val="398566ED"/>
    <w:rsid w:val="39EF8795"/>
    <w:rsid w:val="3A4D96EF"/>
    <w:rsid w:val="3DAD0690"/>
    <w:rsid w:val="3E1009C4"/>
    <w:rsid w:val="3EC00A54"/>
    <w:rsid w:val="4032AD87"/>
    <w:rsid w:val="41346AA1"/>
    <w:rsid w:val="4142064D"/>
    <w:rsid w:val="42CB905A"/>
    <w:rsid w:val="42EA0FA1"/>
    <w:rsid w:val="44865B02"/>
    <w:rsid w:val="45889FC3"/>
    <w:rsid w:val="4664EC41"/>
    <w:rsid w:val="489C380E"/>
    <w:rsid w:val="49855318"/>
    <w:rsid w:val="4B592225"/>
    <w:rsid w:val="4C67B905"/>
    <w:rsid w:val="509A374A"/>
    <w:rsid w:val="50D27055"/>
    <w:rsid w:val="52F8D461"/>
    <w:rsid w:val="535FF176"/>
    <w:rsid w:val="53A2702C"/>
    <w:rsid w:val="545A882F"/>
    <w:rsid w:val="54745025"/>
    <w:rsid w:val="56FE21FD"/>
    <w:rsid w:val="57E70ABF"/>
    <w:rsid w:val="5911B689"/>
    <w:rsid w:val="5C0EE6A4"/>
    <w:rsid w:val="5D17ED15"/>
    <w:rsid w:val="5DDA5070"/>
    <w:rsid w:val="5EADC094"/>
    <w:rsid w:val="62123155"/>
    <w:rsid w:val="62E82091"/>
    <w:rsid w:val="65062E41"/>
    <w:rsid w:val="67E5D49C"/>
    <w:rsid w:val="67FE60F7"/>
    <w:rsid w:val="685C6588"/>
    <w:rsid w:val="696A1351"/>
    <w:rsid w:val="6C437AF9"/>
    <w:rsid w:val="6C760649"/>
    <w:rsid w:val="6E46EBD7"/>
    <w:rsid w:val="6EE302E2"/>
    <w:rsid w:val="70B37CB2"/>
    <w:rsid w:val="718843CE"/>
    <w:rsid w:val="7207F9CC"/>
    <w:rsid w:val="730EBCB3"/>
    <w:rsid w:val="742C6731"/>
    <w:rsid w:val="75448190"/>
    <w:rsid w:val="76C7EEF2"/>
    <w:rsid w:val="77818DE1"/>
    <w:rsid w:val="794D8207"/>
    <w:rsid w:val="7B4AC3EB"/>
    <w:rsid w:val="7C556D4A"/>
    <w:rsid w:val="7DBB1DE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5C2B6B"/>
  <w15:docId w15:val="{2CDC3B0A-7611-4ADF-B745-FB6CB5183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9"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43FA"/>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9"/>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3F47A7"/>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9"/>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10"/>
    <w:rsid w:val="003F47A7"/>
    <w:rPr>
      <w:rFonts w:ascii="Arial" w:hAnsi="Arial" w:cs="Arial"/>
      <w:b/>
      <w:color w:val="201547"/>
      <w:sz w:val="18"/>
      <w:szCs w:val="18"/>
      <w:lang w:eastAsia="en-US"/>
    </w:rPr>
  </w:style>
  <w:style w:type="paragraph" w:styleId="Footer">
    <w:name w:val="footer"/>
    <w:link w:val="FooterChar"/>
    <w:uiPriority w:val="99"/>
    <w:rsid w:val="003F47A7"/>
    <w:rPr>
      <w:rFonts w:ascii="Arial" w:hAnsi="Arial" w:cs="Arial"/>
      <w:sz w:val="18"/>
      <w:szCs w:val="18"/>
      <w:lang w:eastAsia="en-US"/>
    </w:rPr>
  </w:style>
  <w:style w:type="character" w:styleId="FollowedHyperlink">
    <w:name w:val="FollowedHyperlink"/>
    <w:uiPriority w:val="99"/>
    <w:rsid w:val="003F47A7"/>
    <w:rPr>
      <w:color w:val="87189D"/>
      <w:u w:val="dotted"/>
    </w:rPr>
  </w:style>
  <w:style w:type="paragraph" w:customStyle="1" w:styleId="Tabletext6pt">
    <w:name w:val="Table text + 6pt"/>
    <w:basedOn w:val="Tabletext"/>
    <w:rsid w:val="003233BE"/>
    <w:pPr>
      <w:spacing w:after="120"/>
    </w:pPr>
    <w:rPr>
      <w:sz w:val="18"/>
    </w:rPr>
  </w:style>
  <w:style w:type="paragraph" w:styleId="EndnoteText">
    <w:name w:val="endnote text"/>
    <w:basedOn w:val="Normal"/>
    <w:link w:val="EndnoteTextChar"/>
    <w:semiHidden/>
    <w:rsid w:val="003F47A7"/>
    <w:pPr>
      <w:spacing w:after="120" w:line="280" w:lineRule="atLeast"/>
    </w:pPr>
    <w:rPr>
      <w:sz w:val="24"/>
      <w:szCs w:val="24"/>
    </w:rPr>
  </w:style>
  <w:style w:type="character" w:customStyle="1" w:styleId="EndnoteTextChar">
    <w:name w:val="Endnote Text Char"/>
    <w:link w:val="EndnoteText"/>
    <w:semiHidden/>
    <w:rsid w:val="003F47A7"/>
    <w:rPr>
      <w:rFonts w:ascii="Arial" w:hAnsi="Arial"/>
      <w:sz w:val="24"/>
      <w:szCs w:val="24"/>
      <w:lang w:eastAsia="en-US"/>
    </w:rPr>
  </w:style>
  <w:style w:type="character" w:styleId="EndnoteReference">
    <w:name w:val="endnote reference"/>
    <w:semiHidden/>
    <w:rsid w:val="003F47A7"/>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3F47A7"/>
    <w:pPr>
      <w:spacing w:after="0"/>
    </w:pPr>
  </w:style>
  <w:style w:type="paragraph" w:customStyle="1" w:styleId="Bullet1">
    <w:name w:val="Bullet 1"/>
    <w:basedOn w:val="Body"/>
    <w:link w:val="Bullet1Char"/>
    <w:qFormat/>
    <w:rsid w:val="003F47A7"/>
    <w:pPr>
      <w:numPr>
        <w:numId w:val="2"/>
      </w:numPr>
      <w:spacing w:after="40"/>
    </w:pPr>
  </w:style>
  <w:style w:type="paragraph" w:styleId="DocumentMap">
    <w:name w:val="Document Map"/>
    <w:basedOn w:val="Normal"/>
    <w:link w:val="DocumentMapChar"/>
    <w:uiPriority w:val="99"/>
    <w:semiHidden/>
    <w:unhideWhenUsed/>
    <w:rsid w:val="003F47A7"/>
    <w:pPr>
      <w:spacing w:after="120" w:line="280" w:lineRule="atLeast"/>
    </w:pPr>
    <w:rPr>
      <w:rFonts w:ascii="Lucida Grande" w:hAnsi="Lucida Grande" w:cs="Lucida Grande"/>
      <w:sz w:val="24"/>
      <w:szCs w:val="24"/>
    </w:rPr>
  </w:style>
  <w:style w:type="character" w:customStyle="1" w:styleId="DocumentMapChar">
    <w:name w:val="Document Map Char"/>
    <w:link w:val="DocumentMap"/>
    <w:uiPriority w:val="99"/>
    <w:semiHidden/>
    <w:rsid w:val="003F47A7"/>
    <w:rPr>
      <w:rFonts w:ascii="Lucida Grande" w:hAnsi="Lucida Grande" w:cs="Lucida Grande"/>
      <w:sz w:val="24"/>
      <w:szCs w:val="24"/>
      <w:lang w:eastAsia="en-US"/>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876C2"/>
    <w:pPr>
      <w:keepNext/>
      <w:keepLines/>
      <w:tabs>
        <w:tab w:val="right" w:leader="dot" w:pos="9299"/>
      </w:tabs>
      <w:spacing w:before="160" w:after="60"/>
    </w:pPr>
    <w:rPr>
      <w:rFonts w:ascii="VIC" w:hAnsi="VIC"/>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876C2"/>
    <w:pPr>
      <w:keepLines/>
      <w:tabs>
        <w:tab w:val="right" w:leader="dot" w:pos="9299"/>
      </w:tabs>
      <w:spacing w:after="60"/>
    </w:pPr>
    <w:rPr>
      <w:rFonts w:ascii="VIC" w:hAnsi="VIC"/>
      <w:noProof/>
    </w:rPr>
  </w:style>
  <w:style w:type="paragraph" w:styleId="TOC3">
    <w:name w:val="toc 3"/>
    <w:basedOn w:val="Normal"/>
    <w:next w:val="Normal"/>
    <w:uiPriority w:val="39"/>
    <w:rsid w:val="00070974"/>
    <w:pPr>
      <w:keepLines/>
      <w:tabs>
        <w:tab w:val="right" w:leader="dot" w:pos="9299"/>
      </w:tabs>
      <w:spacing w:after="60"/>
    </w:pPr>
    <w:rPr>
      <w:rFonts w:ascii="VIC" w:hAnsi="VIC" w:cs="Arial"/>
      <w:sz w:val="18"/>
    </w:rPr>
  </w:style>
  <w:style w:type="paragraph" w:styleId="TOC4">
    <w:name w:val="toc 4"/>
    <w:basedOn w:val="TOC3"/>
    <w:uiPriority w:val="39"/>
    <w:rsid w:val="000876C2"/>
    <w:pPr>
      <w:ind w:left="567"/>
    </w:pPr>
    <w:rPr>
      <w:i/>
      <w:sz w:val="20"/>
    </w:r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F47A7"/>
    <w:pPr>
      <w:spacing w:after="240" w:line="560" w:lineRule="atLeast"/>
    </w:pPr>
    <w:rPr>
      <w:rFonts w:ascii="Arial" w:hAnsi="Arial"/>
      <w:b/>
      <w:color w:val="201547"/>
      <w:sz w:val="48"/>
      <w:szCs w:val="50"/>
      <w:lang w:eastAsia="en-US"/>
    </w:rPr>
  </w:style>
  <w:style w:type="character" w:styleId="FootnoteReference">
    <w:name w:val="footnote reference"/>
    <w:uiPriority w:val="8"/>
    <w:rsid w:val="003F47A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F47A7"/>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F47A7"/>
    <w:pPr>
      <w:numPr>
        <w:ilvl w:val="1"/>
        <w:numId w:val="10"/>
      </w:numPr>
      <w:spacing w:after="40"/>
    </w:pPr>
  </w:style>
  <w:style w:type="paragraph" w:customStyle="1" w:styleId="Bodyafterbullets">
    <w:name w:val="Body after bullets"/>
    <w:basedOn w:val="Body"/>
    <w:uiPriority w:val="11"/>
    <w:rsid w:val="003F47A7"/>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7F53F9"/>
    <w:pPr>
      <w:numPr>
        <w:ilvl w:val="2"/>
        <w:numId w:val="7"/>
      </w:numPr>
      <w:spacing w:after="40"/>
    </w:pPr>
  </w:style>
  <w:style w:type="character" w:styleId="Hyperlink">
    <w:name w:val="Hyperlink"/>
    <w:uiPriority w:val="99"/>
    <w:rsid w:val="009E7A69"/>
    <w:rPr>
      <w:color w:val="004C97"/>
      <w:u w:val="dotted"/>
    </w:rPr>
  </w:style>
  <w:style w:type="paragraph" w:customStyle="1" w:styleId="Documentsubtitle">
    <w:name w:val="Document subtitle"/>
    <w:uiPriority w:val="8"/>
    <w:rsid w:val="003F47A7"/>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3F47A7"/>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3F47A7"/>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7"/>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3F47A7"/>
    <w:pPr>
      <w:spacing w:before="240"/>
    </w:pPr>
  </w:style>
  <w:style w:type="paragraph" w:customStyle="1" w:styleId="Bulletafternumbers2">
    <w:name w:val="Bullet after numbers 2"/>
    <w:basedOn w:val="Body"/>
    <w:rsid w:val="00F01772"/>
    <w:pPr>
      <w:numPr>
        <w:ilvl w:val="3"/>
        <w:numId w:val="7"/>
      </w:numPr>
      <w:spacing w:after="40"/>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3F47A7"/>
    <w:pPr>
      <w:spacing w:after="120" w:line="280" w:lineRule="atLeast"/>
    </w:pPr>
  </w:style>
  <w:style w:type="character" w:customStyle="1" w:styleId="CommentTextChar">
    <w:name w:val="Comment Text Char"/>
    <w:basedOn w:val="DefaultParagraphFont"/>
    <w:link w:val="CommentText"/>
    <w:uiPriority w:val="99"/>
    <w:rsid w:val="003F47A7"/>
    <w:rPr>
      <w:rFonts w:ascii="Arial" w:hAnsi="Arial"/>
      <w:sz w:val="21"/>
      <w:lang w:eastAsia="en-US"/>
    </w:rPr>
  </w:style>
  <w:style w:type="character" w:styleId="CommentReference">
    <w:name w:val="annotation reference"/>
    <w:basedOn w:val="DefaultParagraphFont"/>
    <w:uiPriority w:val="99"/>
    <w:semiHidden/>
    <w:unhideWhenUsed/>
    <w:rsid w:val="003F47A7"/>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3F47A7"/>
    <w:rPr>
      <w:b/>
      <w:bCs/>
    </w:rPr>
  </w:style>
  <w:style w:type="character" w:customStyle="1" w:styleId="CommentSubjectChar">
    <w:name w:val="Comment Subject Char"/>
    <w:basedOn w:val="CommentTextChar"/>
    <w:link w:val="CommentSubject"/>
    <w:uiPriority w:val="99"/>
    <w:semiHidden/>
    <w:rsid w:val="003F47A7"/>
    <w:rPr>
      <w:rFonts w:ascii="Arial" w:hAnsi="Arial"/>
      <w:b/>
      <w:bCs/>
      <w:sz w:val="21"/>
      <w:lang w:eastAsia="en-US"/>
    </w:rPr>
  </w:style>
  <w:style w:type="character" w:customStyle="1" w:styleId="BodyChar">
    <w:name w:val="Body Char"/>
    <w:basedOn w:val="DefaultParagraphFont"/>
    <w:link w:val="Body"/>
    <w:rsid w:val="003F47A7"/>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character" w:customStyle="1" w:styleId="normaltextrun">
    <w:name w:val="normaltextrun"/>
    <w:basedOn w:val="DefaultParagraphFont"/>
    <w:rsid w:val="00755ADD"/>
  </w:style>
  <w:style w:type="character" w:styleId="Mention">
    <w:name w:val="Mention"/>
    <w:basedOn w:val="DefaultParagraphFont"/>
    <w:uiPriority w:val="99"/>
    <w:unhideWhenUsed/>
    <w:rsid w:val="00F524F8"/>
    <w:rPr>
      <w:color w:val="2B579A"/>
      <w:shd w:val="clear" w:color="auto" w:fill="E1DFDD"/>
    </w:rPr>
  </w:style>
  <w:style w:type="paragraph" w:styleId="ListParagraph">
    <w:name w:val="List Paragraph"/>
    <w:aliases w:val="Bulleted Para,Bulletr List Paragraph,CV t,CV text,Dot pt,F5 List Paragraph,FooterText,L,List Paragraph1,List Paragraph11,List Paragraph2,List Paragraph21,NFP GP Bulleted List,Paragraphe de liste1,Recommendation,numbered,リスト段落1,列出段落,列出段落1"/>
    <w:basedOn w:val="Normal"/>
    <w:link w:val="ListParagraphChar"/>
    <w:uiPriority w:val="34"/>
    <w:qFormat/>
    <w:rsid w:val="005D724E"/>
    <w:pPr>
      <w:ind w:left="720"/>
      <w:contextualSpacing/>
    </w:pPr>
  </w:style>
  <w:style w:type="character" w:customStyle="1" w:styleId="FooterChar">
    <w:name w:val="Footer Char"/>
    <w:basedOn w:val="DefaultParagraphFont"/>
    <w:link w:val="Footer"/>
    <w:uiPriority w:val="99"/>
    <w:rsid w:val="00D72C59"/>
    <w:rPr>
      <w:rFonts w:ascii="Arial" w:hAnsi="Arial" w:cs="Arial"/>
      <w:sz w:val="18"/>
      <w:szCs w:val="18"/>
      <w:lang w:eastAsia="en-US"/>
    </w:rPr>
  </w:style>
  <w:style w:type="character" w:customStyle="1" w:styleId="eop">
    <w:name w:val="eop"/>
    <w:basedOn w:val="DefaultParagraphFont"/>
    <w:rsid w:val="00D50C9D"/>
  </w:style>
  <w:style w:type="character" w:customStyle="1" w:styleId="ListParagraphChar">
    <w:name w:val="List Paragraph Char"/>
    <w:aliases w:val="Bulleted Para Char,Bulletr List Paragraph Char,CV t Char,CV text Char,Dot pt Char,F5 List Paragraph Char,FooterText Char,L Char,List Paragraph1 Char,List Paragraph11 Char,List Paragraph2 Char,List Paragraph21 Char,Recommendation Char"/>
    <w:basedOn w:val="DefaultParagraphFont"/>
    <w:link w:val="ListParagraph"/>
    <w:uiPriority w:val="34"/>
    <w:qFormat/>
    <w:locked/>
    <w:rsid w:val="00421496"/>
    <w:rPr>
      <w:rFonts w:ascii="Arial" w:hAnsi="Arial"/>
      <w:sz w:val="21"/>
      <w:lang w:eastAsia="en-US"/>
    </w:rPr>
  </w:style>
  <w:style w:type="paragraph" w:customStyle="1" w:styleId="paragraph">
    <w:name w:val="paragraph"/>
    <w:basedOn w:val="Normal"/>
    <w:rsid w:val="008752E4"/>
    <w:rPr>
      <w:rFonts w:ascii="Calibri" w:eastAsiaTheme="minorHAnsi" w:hAnsi="Calibri" w:cs="Calibri"/>
      <w:sz w:val="22"/>
      <w:szCs w:val="22"/>
      <w:lang w:eastAsia="en-AU"/>
    </w:rPr>
  </w:style>
  <w:style w:type="character" w:customStyle="1" w:styleId="Bullet1Char">
    <w:name w:val="Bullet 1 Char"/>
    <w:basedOn w:val="DefaultParagraphFont"/>
    <w:link w:val="Bullet1"/>
    <w:rsid w:val="002D69EB"/>
    <w:rPr>
      <w:rFonts w:ascii="Arial" w:eastAsia="Times" w:hAnsi="Arial"/>
      <w:sz w:val="21"/>
      <w:lang w:eastAsia="en-US"/>
    </w:rPr>
  </w:style>
  <w:style w:type="paragraph" w:styleId="NormalWeb">
    <w:name w:val="Normal (Web)"/>
    <w:basedOn w:val="Normal"/>
    <w:uiPriority w:val="99"/>
    <w:unhideWhenUsed/>
    <w:rsid w:val="002D69EB"/>
    <w:pPr>
      <w:spacing w:before="100" w:beforeAutospacing="1" w:after="100" w:afterAutospacing="1"/>
    </w:pPr>
    <w:rPr>
      <w:rFonts w:ascii="Times New Roman" w:hAnsi="Times New Roman"/>
      <w:sz w:val="24"/>
      <w:szCs w:val="24"/>
      <w:lang w:eastAsia="en-GB"/>
    </w:rPr>
  </w:style>
  <w:style w:type="paragraph" w:customStyle="1" w:styleId="Default">
    <w:name w:val="Default"/>
    <w:rsid w:val="00C251A9"/>
    <w:pPr>
      <w:autoSpaceDE w:val="0"/>
      <w:autoSpaceDN w:val="0"/>
      <w:adjustRightInd w:val="0"/>
    </w:pPr>
    <w:rPr>
      <w:rFonts w:ascii="Calibri" w:hAnsi="Calibri" w:cs="Calibri"/>
      <w:color w:val="000000"/>
      <w:sz w:val="24"/>
      <w:szCs w:val="24"/>
    </w:rPr>
  </w:style>
  <w:style w:type="character" w:customStyle="1" w:styleId="ui-provider">
    <w:name w:val="ui-provider"/>
    <w:basedOn w:val="DefaultParagraphFont"/>
    <w:rsid w:val="002A1AFE"/>
  </w:style>
  <w:style w:type="character" w:customStyle="1" w:styleId="spellingerror">
    <w:name w:val="spellingerror"/>
    <w:basedOn w:val="DefaultParagraphFont"/>
    <w:rsid w:val="001E5438"/>
  </w:style>
  <w:style w:type="paragraph" w:styleId="ListBullet">
    <w:name w:val="List Bullet"/>
    <w:basedOn w:val="Normal"/>
    <w:uiPriority w:val="99"/>
    <w:unhideWhenUsed/>
    <w:rsid w:val="00B03A40"/>
    <w:pPr>
      <w:numPr>
        <w:numId w:val="9"/>
      </w:numPr>
      <w:contextualSpacing/>
    </w:pPr>
  </w:style>
  <w:style w:type="character" w:customStyle="1" w:styleId="HeaderChar">
    <w:name w:val="Header Char"/>
    <w:basedOn w:val="DefaultParagraphFont"/>
    <w:link w:val="Header"/>
    <w:uiPriority w:val="10"/>
    <w:rsid w:val="003F47A7"/>
    <w:rPr>
      <w:rFonts w:ascii="Arial" w:hAnsi="Arial" w:cs="Arial"/>
      <w:b/>
      <w:color w:val="201547"/>
      <w:sz w:val="18"/>
      <w:szCs w:val="18"/>
      <w:lang w:eastAsia="en-US"/>
    </w:rPr>
  </w:style>
  <w:style w:type="paragraph" w:customStyle="1" w:styleId="Tablenumber">
    <w:name w:val="Table number"/>
    <w:basedOn w:val="Tablebullet1"/>
    <w:uiPriority w:val="11"/>
    <w:rsid w:val="00BC0E3C"/>
    <w:pPr>
      <w:numPr>
        <w:numId w:val="11"/>
      </w:numPr>
    </w:pPr>
  </w:style>
  <w:style w:type="paragraph" w:customStyle="1" w:styleId="Boxheading">
    <w:name w:val="Box heading"/>
    <w:basedOn w:val="Body"/>
    <w:uiPriority w:val="11"/>
    <w:rsid w:val="001B7051"/>
    <w:pPr>
      <w:spacing w:before="120"/>
    </w:pPr>
    <w:rPr>
      <w:b/>
      <w:bCs/>
    </w:rPr>
  </w:style>
  <w:style w:type="paragraph" w:styleId="TOCHeading">
    <w:name w:val="TOC Heading"/>
    <w:basedOn w:val="Heading1"/>
    <w:next w:val="Normal"/>
    <w:uiPriority w:val="39"/>
    <w:unhideWhenUsed/>
    <w:qFormat/>
    <w:rsid w:val="00C33BE0"/>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5678">
      <w:bodyDiv w:val="1"/>
      <w:marLeft w:val="0"/>
      <w:marRight w:val="0"/>
      <w:marTop w:val="0"/>
      <w:marBottom w:val="0"/>
      <w:divBdr>
        <w:top w:val="none" w:sz="0" w:space="0" w:color="auto"/>
        <w:left w:val="none" w:sz="0" w:space="0" w:color="auto"/>
        <w:bottom w:val="none" w:sz="0" w:space="0" w:color="auto"/>
        <w:right w:val="none" w:sz="0" w:space="0" w:color="auto"/>
      </w:divBdr>
    </w:div>
    <w:div w:id="68626051">
      <w:bodyDiv w:val="1"/>
      <w:marLeft w:val="0"/>
      <w:marRight w:val="0"/>
      <w:marTop w:val="0"/>
      <w:marBottom w:val="0"/>
      <w:divBdr>
        <w:top w:val="none" w:sz="0" w:space="0" w:color="auto"/>
        <w:left w:val="none" w:sz="0" w:space="0" w:color="auto"/>
        <w:bottom w:val="none" w:sz="0" w:space="0" w:color="auto"/>
        <w:right w:val="none" w:sz="0" w:space="0" w:color="auto"/>
      </w:divBdr>
    </w:div>
    <w:div w:id="9772269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80433953">
      <w:bodyDiv w:val="1"/>
      <w:marLeft w:val="0"/>
      <w:marRight w:val="0"/>
      <w:marTop w:val="0"/>
      <w:marBottom w:val="0"/>
      <w:divBdr>
        <w:top w:val="none" w:sz="0" w:space="0" w:color="auto"/>
        <w:left w:val="none" w:sz="0" w:space="0" w:color="auto"/>
        <w:bottom w:val="none" w:sz="0" w:space="0" w:color="auto"/>
        <w:right w:val="none" w:sz="0" w:space="0" w:color="auto"/>
      </w:divBdr>
    </w:div>
    <w:div w:id="213784053">
      <w:bodyDiv w:val="1"/>
      <w:marLeft w:val="0"/>
      <w:marRight w:val="0"/>
      <w:marTop w:val="0"/>
      <w:marBottom w:val="0"/>
      <w:divBdr>
        <w:top w:val="none" w:sz="0" w:space="0" w:color="auto"/>
        <w:left w:val="none" w:sz="0" w:space="0" w:color="auto"/>
        <w:bottom w:val="none" w:sz="0" w:space="0" w:color="auto"/>
        <w:right w:val="none" w:sz="0" w:space="0" w:color="auto"/>
      </w:divBdr>
    </w:div>
    <w:div w:id="282003234">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09944348">
      <w:bodyDiv w:val="1"/>
      <w:marLeft w:val="0"/>
      <w:marRight w:val="0"/>
      <w:marTop w:val="0"/>
      <w:marBottom w:val="0"/>
      <w:divBdr>
        <w:top w:val="none" w:sz="0" w:space="0" w:color="auto"/>
        <w:left w:val="none" w:sz="0" w:space="0" w:color="auto"/>
        <w:bottom w:val="none" w:sz="0" w:space="0" w:color="auto"/>
        <w:right w:val="none" w:sz="0" w:space="0" w:color="auto"/>
      </w:divBdr>
    </w:div>
    <w:div w:id="395205429">
      <w:bodyDiv w:val="1"/>
      <w:marLeft w:val="0"/>
      <w:marRight w:val="0"/>
      <w:marTop w:val="0"/>
      <w:marBottom w:val="0"/>
      <w:divBdr>
        <w:top w:val="none" w:sz="0" w:space="0" w:color="auto"/>
        <w:left w:val="none" w:sz="0" w:space="0" w:color="auto"/>
        <w:bottom w:val="none" w:sz="0" w:space="0" w:color="auto"/>
        <w:right w:val="none" w:sz="0" w:space="0" w:color="auto"/>
      </w:divBdr>
    </w:div>
    <w:div w:id="403187184">
      <w:bodyDiv w:val="1"/>
      <w:marLeft w:val="0"/>
      <w:marRight w:val="0"/>
      <w:marTop w:val="0"/>
      <w:marBottom w:val="0"/>
      <w:divBdr>
        <w:top w:val="none" w:sz="0" w:space="0" w:color="auto"/>
        <w:left w:val="none" w:sz="0" w:space="0" w:color="auto"/>
        <w:bottom w:val="none" w:sz="0" w:space="0" w:color="auto"/>
        <w:right w:val="none" w:sz="0" w:space="0" w:color="auto"/>
      </w:divBdr>
    </w:div>
    <w:div w:id="428046810">
      <w:bodyDiv w:val="1"/>
      <w:marLeft w:val="0"/>
      <w:marRight w:val="0"/>
      <w:marTop w:val="0"/>
      <w:marBottom w:val="0"/>
      <w:divBdr>
        <w:top w:val="none" w:sz="0" w:space="0" w:color="auto"/>
        <w:left w:val="none" w:sz="0" w:space="0" w:color="auto"/>
        <w:bottom w:val="none" w:sz="0" w:space="0" w:color="auto"/>
        <w:right w:val="none" w:sz="0" w:space="0" w:color="auto"/>
      </w:divBdr>
    </w:div>
    <w:div w:id="454101542">
      <w:bodyDiv w:val="1"/>
      <w:marLeft w:val="0"/>
      <w:marRight w:val="0"/>
      <w:marTop w:val="0"/>
      <w:marBottom w:val="0"/>
      <w:divBdr>
        <w:top w:val="none" w:sz="0" w:space="0" w:color="auto"/>
        <w:left w:val="none" w:sz="0" w:space="0" w:color="auto"/>
        <w:bottom w:val="none" w:sz="0" w:space="0" w:color="auto"/>
        <w:right w:val="none" w:sz="0" w:space="0" w:color="auto"/>
      </w:divBdr>
    </w:div>
    <w:div w:id="467481686">
      <w:bodyDiv w:val="1"/>
      <w:marLeft w:val="0"/>
      <w:marRight w:val="0"/>
      <w:marTop w:val="0"/>
      <w:marBottom w:val="0"/>
      <w:divBdr>
        <w:top w:val="none" w:sz="0" w:space="0" w:color="auto"/>
        <w:left w:val="none" w:sz="0" w:space="0" w:color="auto"/>
        <w:bottom w:val="none" w:sz="0" w:space="0" w:color="auto"/>
        <w:right w:val="none" w:sz="0" w:space="0" w:color="auto"/>
      </w:divBdr>
    </w:div>
    <w:div w:id="494148463">
      <w:bodyDiv w:val="1"/>
      <w:marLeft w:val="0"/>
      <w:marRight w:val="0"/>
      <w:marTop w:val="0"/>
      <w:marBottom w:val="0"/>
      <w:divBdr>
        <w:top w:val="none" w:sz="0" w:space="0" w:color="auto"/>
        <w:left w:val="none" w:sz="0" w:space="0" w:color="auto"/>
        <w:bottom w:val="none" w:sz="0" w:space="0" w:color="auto"/>
        <w:right w:val="none" w:sz="0" w:space="0" w:color="auto"/>
      </w:divBdr>
    </w:div>
    <w:div w:id="522861528">
      <w:bodyDiv w:val="1"/>
      <w:marLeft w:val="0"/>
      <w:marRight w:val="0"/>
      <w:marTop w:val="0"/>
      <w:marBottom w:val="0"/>
      <w:divBdr>
        <w:top w:val="none" w:sz="0" w:space="0" w:color="auto"/>
        <w:left w:val="none" w:sz="0" w:space="0" w:color="auto"/>
        <w:bottom w:val="none" w:sz="0" w:space="0" w:color="auto"/>
        <w:right w:val="none" w:sz="0" w:space="0" w:color="auto"/>
      </w:divBdr>
    </w:div>
    <w:div w:id="595405764">
      <w:bodyDiv w:val="1"/>
      <w:marLeft w:val="0"/>
      <w:marRight w:val="0"/>
      <w:marTop w:val="0"/>
      <w:marBottom w:val="0"/>
      <w:divBdr>
        <w:top w:val="none" w:sz="0" w:space="0" w:color="auto"/>
        <w:left w:val="none" w:sz="0" w:space="0" w:color="auto"/>
        <w:bottom w:val="none" w:sz="0" w:space="0" w:color="auto"/>
        <w:right w:val="none" w:sz="0" w:space="0" w:color="auto"/>
      </w:divBdr>
    </w:div>
    <w:div w:id="599801005">
      <w:bodyDiv w:val="1"/>
      <w:marLeft w:val="0"/>
      <w:marRight w:val="0"/>
      <w:marTop w:val="0"/>
      <w:marBottom w:val="0"/>
      <w:divBdr>
        <w:top w:val="none" w:sz="0" w:space="0" w:color="auto"/>
        <w:left w:val="none" w:sz="0" w:space="0" w:color="auto"/>
        <w:bottom w:val="none" w:sz="0" w:space="0" w:color="auto"/>
        <w:right w:val="none" w:sz="0" w:space="0" w:color="auto"/>
      </w:divBdr>
    </w:div>
    <w:div w:id="725878008">
      <w:bodyDiv w:val="1"/>
      <w:marLeft w:val="0"/>
      <w:marRight w:val="0"/>
      <w:marTop w:val="0"/>
      <w:marBottom w:val="0"/>
      <w:divBdr>
        <w:top w:val="none" w:sz="0" w:space="0" w:color="auto"/>
        <w:left w:val="none" w:sz="0" w:space="0" w:color="auto"/>
        <w:bottom w:val="none" w:sz="0" w:space="0" w:color="auto"/>
        <w:right w:val="none" w:sz="0" w:space="0" w:color="auto"/>
      </w:divBdr>
    </w:div>
    <w:div w:id="760301515">
      <w:bodyDiv w:val="1"/>
      <w:marLeft w:val="0"/>
      <w:marRight w:val="0"/>
      <w:marTop w:val="0"/>
      <w:marBottom w:val="0"/>
      <w:divBdr>
        <w:top w:val="none" w:sz="0" w:space="0" w:color="auto"/>
        <w:left w:val="none" w:sz="0" w:space="0" w:color="auto"/>
        <w:bottom w:val="none" w:sz="0" w:space="0" w:color="auto"/>
        <w:right w:val="none" w:sz="0" w:space="0" w:color="auto"/>
      </w:divBdr>
    </w:div>
    <w:div w:id="829902720">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3510791">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28819226">
      <w:bodyDiv w:val="1"/>
      <w:marLeft w:val="0"/>
      <w:marRight w:val="0"/>
      <w:marTop w:val="0"/>
      <w:marBottom w:val="0"/>
      <w:divBdr>
        <w:top w:val="none" w:sz="0" w:space="0" w:color="auto"/>
        <w:left w:val="none" w:sz="0" w:space="0" w:color="auto"/>
        <w:bottom w:val="none" w:sz="0" w:space="0" w:color="auto"/>
        <w:right w:val="none" w:sz="0" w:space="0" w:color="auto"/>
      </w:divBdr>
    </w:div>
    <w:div w:id="1142112774">
      <w:bodyDiv w:val="1"/>
      <w:marLeft w:val="0"/>
      <w:marRight w:val="0"/>
      <w:marTop w:val="0"/>
      <w:marBottom w:val="0"/>
      <w:divBdr>
        <w:top w:val="none" w:sz="0" w:space="0" w:color="auto"/>
        <w:left w:val="none" w:sz="0" w:space="0" w:color="auto"/>
        <w:bottom w:val="none" w:sz="0" w:space="0" w:color="auto"/>
        <w:right w:val="none" w:sz="0" w:space="0" w:color="auto"/>
      </w:divBdr>
    </w:div>
    <w:div w:id="1236429520">
      <w:bodyDiv w:val="1"/>
      <w:marLeft w:val="0"/>
      <w:marRight w:val="0"/>
      <w:marTop w:val="0"/>
      <w:marBottom w:val="0"/>
      <w:divBdr>
        <w:top w:val="none" w:sz="0" w:space="0" w:color="auto"/>
        <w:left w:val="none" w:sz="0" w:space="0" w:color="auto"/>
        <w:bottom w:val="none" w:sz="0" w:space="0" w:color="auto"/>
        <w:right w:val="none" w:sz="0" w:space="0" w:color="auto"/>
      </w:divBdr>
      <w:divsChild>
        <w:div w:id="164978907">
          <w:marLeft w:val="2261"/>
          <w:marRight w:val="0"/>
          <w:marTop w:val="0"/>
          <w:marBottom w:val="40"/>
          <w:divBdr>
            <w:top w:val="none" w:sz="0" w:space="0" w:color="auto"/>
            <w:left w:val="none" w:sz="0" w:space="0" w:color="auto"/>
            <w:bottom w:val="none" w:sz="0" w:space="0" w:color="auto"/>
            <w:right w:val="none" w:sz="0" w:space="0" w:color="auto"/>
          </w:divBdr>
        </w:div>
      </w:divsChild>
    </w:div>
    <w:div w:id="1245140631">
      <w:bodyDiv w:val="1"/>
      <w:marLeft w:val="0"/>
      <w:marRight w:val="0"/>
      <w:marTop w:val="0"/>
      <w:marBottom w:val="0"/>
      <w:divBdr>
        <w:top w:val="none" w:sz="0" w:space="0" w:color="auto"/>
        <w:left w:val="none" w:sz="0" w:space="0" w:color="auto"/>
        <w:bottom w:val="none" w:sz="0" w:space="0" w:color="auto"/>
        <w:right w:val="none" w:sz="0" w:space="0" w:color="auto"/>
      </w:divBdr>
    </w:div>
    <w:div w:id="1279340642">
      <w:bodyDiv w:val="1"/>
      <w:marLeft w:val="0"/>
      <w:marRight w:val="0"/>
      <w:marTop w:val="0"/>
      <w:marBottom w:val="0"/>
      <w:divBdr>
        <w:top w:val="none" w:sz="0" w:space="0" w:color="auto"/>
        <w:left w:val="none" w:sz="0" w:space="0" w:color="auto"/>
        <w:bottom w:val="none" w:sz="0" w:space="0" w:color="auto"/>
        <w:right w:val="none" w:sz="0" w:space="0" w:color="auto"/>
      </w:divBdr>
    </w:div>
    <w:div w:id="1389722521">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43980652">
      <w:bodyDiv w:val="1"/>
      <w:marLeft w:val="0"/>
      <w:marRight w:val="0"/>
      <w:marTop w:val="0"/>
      <w:marBottom w:val="0"/>
      <w:divBdr>
        <w:top w:val="none" w:sz="0" w:space="0" w:color="auto"/>
        <w:left w:val="none" w:sz="0" w:space="0" w:color="auto"/>
        <w:bottom w:val="none" w:sz="0" w:space="0" w:color="auto"/>
        <w:right w:val="none" w:sz="0" w:space="0" w:color="auto"/>
      </w:divBdr>
    </w:div>
    <w:div w:id="1590770133">
      <w:bodyDiv w:val="1"/>
      <w:marLeft w:val="0"/>
      <w:marRight w:val="0"/>
      <w:marTop w:val="0"/>
      <w:marBottom w:val="0"/>
      <w:divBdr>
        <w:top w:val="none" w:sz="0" w:space="0" w:color="auto"/>
        <w:left w:val="none" w:sz="0" w:space="0" w:color="auto"/>
        <w:bottom w:val="none" w:sz="0" w:space="0" w:color="auto"/>
        <w:right w:val="none" w:sz="0" w:space="0" w:color="auto"/>
      </w:divBdr>
    </w:div>
    <w:div w:id="1603295913">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38090494">
      <w:bodyDiv w:val="1"/>
      <w:marLeft w:val="0"/>
      <w:marRight w:val="0"/>
      <w:marTop w:val="0"/>
      <w:marBottom w:val="0"/>
      <w:divBdr>
        <w:top w:val="none" w:sz="0" w:space="0" w:color="auto"/>
        <w:left w:val="none" w:sz="0" w:space="0" w:color="auto"/>
        <w:bottom w:val="none" w:sz="0" w:space="0" w:color="auto"/>
        <w:right w:val="none" w:sz="0" w:space="0" w:color="auto"/>
      </w:divBdr>
      <w:divsChild>
        <w:div w:id="550534956">
          <w:marLeft w:val="0"/>
          <w:marRight w:val="0"/>
          <w:marTop w:val="0"/>
          <w:marBottom w:val="0"/>
          <w:divBdr>
            <w:top w:val="none" w:sz="0" w:space="0" w:color="auto"/>
            <w:left w:val="none" w:sz="0" w:space="0" w:color="auto"/>
            <w:bottom w:val="none" w:sz="0" w:space="0" w:color="auto"/>
            <w:right w:val="none" w:sz="0" w:space="0" w:color="auto"/>
          </w:divBdr>
        </w:div>
        <w:div w:id="645937464">
          <w:marLeft w:val="0"/>
          <w:marRight w:val="0"/>
          <w:marTop w:val="0"/>
          <w:marBottom w:val="0"/>
          <w:divBdr>
            <w:top w:val="none" w:sz="0" w:space="0" w:color="auto"/>
            <w:left w:val="none" w:sz="0" w:space="0" w:color="auto"/>
            <w:bottom w:val="none" w:sz="0" w:space="0" w:color="auto"/>
            <w:right w:val="none" w:sz="0" w:space="0" w:color="auto"/>
          </w:divBdr>
        </w:div>
        <w:div w:id="732117535">
          <w:marLeft w:val="0"/>
          <w:marRight w:val="0"/>
          <w:marTop w:val="0"/>
          <w:marBottom w:val="0"/>
          <w:divBdr>
            <w:top w:val="none" w:sz="0" w:space="0" w:color="auto"/>
            <w:left w:val="none" w:sz="0" w:space="0" w:color="auto"/>
            <w:bottom w:val="none" w:sz="0" w:space="0" w:color="auto"/>
            <w:right w:val="none" w:sz="0" w:space="0" w:color="auto"/>
          </w:divBdr>
        </w:div>
        <w:div w:id="1388798223">
          <w:marLeft w:val="0"/>
          <w:marRight w:val="0"/>
          <w:marTop w:val="0"/>
          <w:marBottom w:val="0"/>
          <w:divBdr>
            <w:top w:val="none" w:sz="0" w:space="0" w:color="auto"/>
            <w:left w:val="none" w:sz="0" w:space="0" w:color="auto"/>
            <w:bottom w:val="none" w:sz="0" w:space="0" w:color="auto"/>
            <w:right w:val="none" w:sz="0" w:space="0" w:color="auto"/>
          </w:divBdr>
        </w:div>
        <w:div w:id="1473910992">
          <w:marLeft w:val="0"/>
          <w:marRight w:val="0"/>
          <w:marTop w:val="0"/>
          <w:marBottom w:val="0"/>
          <w:divBdr>
            <w:top w:val="none" w:sz="0" w:space="0" w:color="auto"/>
            <w:left w:val="none" w:sz="0" w:space="0" w:color="auto"/>
            <w:bottom w:val="none" w:sz="0" w:space="0" w:color="auto"/>
            <w:right w:val="none" w:sz="0" w:space="0" w:color="auto"/>
          </w:divBdr>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4469383">
      <w:bodyDiv w:val="1"/>
      <w:marLeft w:val="0"/>
      <w:marRight w:val="0"/>
      <w:marTop w:val="0"/>
      <w:marBottom w:val="0"/>
      <w:divBdr>
        <w:top w:val="none" w:sz="0" w:space="0" w:color="auto"/>
        <w:left w:val="none" w:sz="0" w:space="0" w:color="auto"/>
        <w:bottom w:val="none" w:sz="0" w:space="0" w:color="auto"/>
        <w:right w:val="none" w:sz="0" w:space="0" w:color="auto"/>
      </w:divBdr>
    </w:div>
    <w:div w:id="1778593904">
      <w:bodyDiv w:val="1"/>
      <w:marLeft w:val="0"/>
      <w:marRight w:val="0"/>
      <w:marTop w:val="0"/>
      <w:marBottom w:val="0"/>
      <w:divBdr>
        <w:top w:val="none" w:sz="0" w:space="0" w:color="auto"/>
        <w:left w:val="none" w:sz="0" w:space="0" w:color="auto"/>
        <w:bottom w:val="none" w:sz="0" w:space="0" w:color="auto"/>
        <w:right w:val="none" w:sz="0" w:space="0" w:color="auto"/>
      </w:divBdr>
    </w:div>
    <w:div w:id="1874613397">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54941805">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65172473">
      <w:bodyDiv w:val="1"/>
      <w:marLeft w:val="0"/>
      <w:marRight w:val="0"/>
      <w:marTop w:val="0"/>
      <w:marBottom w:val="0"/>
      <w:divBdr>
        <w:top w:val="none" w:sz="0" w:space="0" w:color="auto"/>
        <w:left w:val="none" w:sz="0" w:space="0" w:color="auto"/>
        <w:bottom w:val="none" w:sz="0" w:space="0" w:color="auto"/>
        <w:right w:val="none" w:sz="0" w:space="0" w:color="auto"/>
      </w:divBdr>
    </w:div>
    <w:div w:id="2088961512">
      <w:bodyDiv w:val="1"/>
      <w:marLeft w:val="0"/>
      <w:marRight w:val="0"/>
      <w:marTop w:val="0"/>
      <w:marBottom w:val="0"/>
      <w:divBdr>
        <w:top w:val="none" w:sz="0" w:space="0" w:color="auto"/>
        <w:left w:val="none" w:sz="0" w:space="0" w:color="auto"/>
        <w:bottom w:val="none" w:sz="0" w:space="0" w:color="auto"/>
        <w:right w:val="none" w:sz="0" w:space="0" w:color="auto"/>
      </w:divBdr>
    </w:div>
    <w:div w:id="2107341705">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urgicalreform@health.vic.gov.au" TargetMode="Externa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2.jp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s://www.health.vic.gov.au/virtual-care-operational-framework"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premier.vic.gov.au/covid-catch-plan-deliver-patients" TargetMode="External"/><Relationship Id="rId29" Type="http://schemas.openxmlformats.org/officeDocument/2006/relationships/hyperlink" Target="https://www.bi.team/publications/east-four-simple-ways-to-apply-behavioural-insigh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rc.health.vic.gov.au/" TargetMode="External"/><Relationship Id="rId32" Type="http://schemas.openxmlformats.org/officeDocument/2006/relationships/image" Target="media/image4.jpe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health.vic.gov.au/publications/victorias-digital-health-roadmap" TargetMode="Externa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dhhsvicgovau.sharepoint.com/sites/CommissioningandSystemImprovementDivision/Shared%20Documents/Strategic%20Improvement%20Projects/Elective%20Surgery/Surgery%20Recovery%20and%20Reform%202022/7.%20Strategy%20and%20reform/1.%20Reform%20blueprint/Blueprint%20development/Blueprint%20drafts%20for%20review/Edited%20BP/INSPIR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health.vic.gov.au/patient-care/osteoarthritis-hip-and-knee-service" TargetMode="External"/><Relationship Id="rId27" Type="http://schemas.openxmlformats.org/officeDocument/2006/relationships/image" Target="media/image3.jpg"/><Relationship Id="rId30" Type="http://schemas.openxmlformats.org/officeDocument/2006/relationships/hyperlink" Target="https://dhhsvicgovau.sharepoint.com/sites/CommissioningandSystemImprovementDivision/Shared%20Documents/Strategic%20Improvement%20Projects/Elective%20Surgery/Surgery%20Recovery%20and%20Reform%202022/7.%20Strategy%20and%20reform/1.%20Reform%20blueprint/Blueprint%20development/Blueprint%20drafts%20for%20review/Edited%20BP/BehaviourWorks%20Method"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ED13EB6-DECE-3F4B-B229-EDD7AFF6AA1C}">
  <we:reference id="e6f93f79-d76c-4e30-ae6c-4feecf57b76e" version="2.0.0.0" store="EXCatalog" storeType="EXCatalog"/>
  <we:alternateReferences>
    <we:reference id="WA104380773" version="2.0.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3.xml><?xml version="1.0" encoding="utf-8"?>
<ct:contentTypeSchema xmlns:ct="http://schemas.microsoft.com/office/2006/metadata/contentType" xmlns:ma="http://schemas.microsoft.com/office/2006/metadata/properties/metaAttributes" ct:_="" ma:_="" ma:contentTypeName="Document" ma:contentTypeID="0x01010014223152084DAF4F85234B35C875B29C" ma:contentTypeVersion="51" ma:contentTypeDescription="Create a new document." ma:contentTypeScope="" ma:versionID="9e99354daa54a7c4a03241e0f7e7e4dd">
  <xsd:schema xmlns:xsd="http://www.w3.org/2001/XMLSchema" xmlns:xs="http://www.w3.org/2001/XMLSchema" xmlns:p="http://schemas.microsoft.com/office/2006/metadata/properties" xmlns:ns2="d5edefc9-9b65-4e26-a13e-80d0fe37f888" xmlns:ns3="5489f84b-96a7-46f9-ad1c-bdb3ea5733b9" xmlns:ns4="5ce0f2b5-5be5-4508-bce9-d7011ece0659" targetNamespace="http://schemas.microsoft.com/office/2006/metadata/properties" ma:root="true" ma:fieldsID="fb57a3795ce3db4f487e256aa951c2b8" ns2:_="" ns3:_="" ns4:_="">
    <xsd:import namespace="d5edefc9-9b65-4e26-a13e-80d0fe37f888"/>
    <xsd:import namespace="5489f84b-96a7-46f9-ad1c-bdb3ea5733b9"/>
    <xsd:import namespace="5ce0f2b5-5be5-4508-bce9-d7011ece065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PrimaryLead" minOccurs="0"/>
                <xsd:element ref="ns4:TaxCatchAll" minOccurs="0"/>
                <xsd:element ref="ns3:lcf76f155ced4ddcb4097134ff3c332f" minOccurs="0"/>
                <xsd:element ref="ns3:Date_x0020__x0028_ISO_x003a_8601_x0029_" minOccurs="0"/>
                <xsd:element ref="ns3:Internal_x0020_Stakeholders" minOccurs="0"/>
                <xsd:element ref="ns3:External_x0020_Stakeholders" minOccurs="0"/>
                <xsd:element ref="ns3:Draft_x002d_Version" minOccurs="0"/>
                <xsd:element ref="ns3:Approval_x0020_status" minOccurs="0"/>
                <xsd:element ref="ns3:BAC_x0020_No_x002e_" minOccurs="0"/>
                <xsd:element ref="ns3:TRIM_x0020_No_x002e_" minOccurs="0"/>
                <xsd:element ref="ns3:DueDate" minOccurs="0"/>
                <xsd:element ref="ns3:MediaServiceLocation" minOccurs="0"/>
                <xsd:element ref="ns3:Comment" minOccurs="0"/>
                <xsd:element ref="ns3:HealthService" minOccurs="0"/>
                <xsd:element ref="ns3:DocumentType" minOccurs="0"/>
                <xsd:element ref="ns3:MediaServiceObjectDetectorVersions" minOccurs="0"/>
                <xsd:element ref="ns3: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defc9-9b65-4e26-a13e-80d0fe37f888" elementFormDefault="qualified">
    <xsd:import namespace="http://schemas.microsoft.com/office/2006/documentManagement/types"/>
    <xsd:import namespace="http://schemas.microsoft.com/office/infopath/2007/PartnerControls"/>
    <xsd:element name="SharedWithUsers" ma:index="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89f84b-96a7-46f9-ad1c-bdb3ea5733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hidden="true" ma:internalName="MediaLengthInSeconds" ma:readOnly="true">
      <xsd:simpleType>
        <xsd:restriction base="dms:Unknown"/>
      </xsd:simpleType>
    </xsd:element>
    <xsd:element name="PrimaryLead" ma:index="18" nillable="true" ma:displayName="Importance " ma:default="All" ma:format="Dropdown" ma:hidden="true" ma:internalName="PrimaryLead" ma:readOnly="fals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Date_x0020__x0028_ISO_x003a_8601_x0029_" ma:index="24" nillable="true" ma:displayName="Date (ISO:8601)" ma:description="ISO:860 standard is YYYYMMDD" ma:internalName="Date_x0020__x0028_ISO_x003a_8601_x0029_">
      <xsd:simpleType>
        <xsd:restriction base="dms:Text">
          <xsd:maxLength value="255"/>
        </xsd:restriction>
      </xsd:simpleType>
    </xsd:element>
    <xsd:element name="Internal_x0020_Stakeholders" ma:index="25" nillable="true" ma:displayName="Internal Stakeholders" ma:description="Type in the Department of Health teams/units/branches/groups who you are collaborating with on this work." ma:internalName="Internal_x0020_Stakeholders">
      <xsd:simpleType>
        <xsd:restriction base="dms:Text">
          <xsd:maxLength value="255"/>
        </xsd:restriction>
      </xsd:simpleType>
    </xsd:element>
    <xsd:element name="External_x0020_Stakeholders" ma:index="26" nillable="true" ma:displayName="External Stakeholders" ma:description="Type in the name(s) of the key external organisation(s) you are collaborating with." ma:internalName="External_x0020_Stakeholders">
      <xsd:simpleType>
        <xsd:restriction base="dms:Text">
          <xsd:maxLength value="255"/>
        </xsd:restriction>
      </xsd:simpleType>
    </xsd:element>
    <xsd:element name="Draft_x002d_Version" ma:index="27" nillable="true" ma:displayName="Draft-Version" ma:description="File names should NOT include draft or version numbers under public record keeping guidelines. Please use this data column to track your drafts or versions." ma:format="Dropdown" ma:internalName="Draft_x002d_Version">
      <xsd:simpleType>
        <xsd:restriction base="dms:Choice">
          <xsd:enumeration value="N/A"/>
          <xsd:enumeration value="V1"/>
          <xsd:enumeration value="V2"/>
          <xsd:enumeration value="V3"/>
          <xsd:enumeration value="V4"/>
          <xsd:enumeration value="V5"/>
          <xsd:enumeration value="Final"/>
        </xsd:restriction>
      </xsd:simpleType>
    </xsd:element>
    <xsd:element name="Approval_x0020_status" ma:index="28" nillable="true" ma:displayName="Approval status" ma:description="Keep track of who has approved your file-document using the choices in this data column." ma:format="Dropdown" ma:internalName="Approval_x0020_status">
      <xsd:simpleType>
        <xsd:restriction base="dms:Choice">
          <xsd:enumeration value="N/A"/>
          <xsd:enumeration value="Sent to Manager"/>
          <xsd:enumeration value="Manager Approved"/>
          <xsd:enumeration value="Director Approved"/>
          <xsd:enumeration value="Executive Director Approved"/>
          <xsd:enumeration value="Senior Executive Director Approved"/>
          <xsd:enumeration value="Deputy Secretary Approved"/>
          <xsd:enumeration value="Secretary Approved"/>
          <xsd:enumeration value="Minister Approved"/>
        </xsd:restriction>
      </xsd:simpleType>
    </xsd:element>
    <xsd:element name="BAC_x0020_No_x002e_" ma:index="29" nillable="true" ma:displayName="BAC No." ma:description="OurBriefing BAC number" ma:internalName="BAC_x0020_No_x002e_">
      <xsd:simpleType>
        <xsd:restriction base="dms:Text">
          <xsd:maxLength value="255"/>
        </xsd:restriction>
      </xsd:simpleType>
    </xsd:element>
    <xsd:element name="TRIM_x0020_No_x002e_" ma:index="30" nillable="true" ma:displayName="TRIM No." ma:internalName="TRIM_x0020_No_x002e_">
      <xsd:simpleType>
        <xsd:restriction base="dms:Text">
          <xsd:maxLength value="255"/>
        </xsd:restriction>
      </xsd:simpleType>
    </xsd:element>
    <xsd:element name="DueDate" ma:index="31" nillable="true" ma:displayName="Due Date" ma:format="DateOnly" ma:internalName="DueDate">
      <xsd:simpleType>
        <xsd:restriction base="dms:DateTime"/>
      </xsd:simpleType>
    </xsd:element>
    <xsd:element name="MediaServiceLocation" ma:index="32" nillable="true" ma:displayName="Location" ma:internalName="MediaServiceLocation" ma:readOnly="true">
      <xsd:simpleType>
        <xsd:restriction base="dms:Text"/>
      </xsd:simpleType>
    </xsd:element>
    <xsd:element name="Comment" ma:index="33" nillable="true" ma:displayName="Comment" ma:format="Dropdown" ma:internalName="Comment">
      <xsd:simpleType>
        <xsd:restriction base="dms:Note">
          <xsd:maxLength value="255"/>
        </xsd:restriction>
      </xsd:simpleType>
    </xsd:element>
    <xsd:element name="HealthService" ma:index="34" nillable="true" ma:displayName="Service" ma:format="Dropdown" ma:internalName="HealthService">
      <xsd:simpleType>
        <xsd:restriction base="dms:Text">
          <xsd:maxLength value="255"/>
        </xsd:restriction>
      </xsd:simpleType>
    </xsd:element>
    <xsd:element name="DocumentType" ma:index="35" nillable="true" ma:displayName="Document Type" ma:format="Dropdown" ma:internalName="DocumentType">
      <xsd:simpleType>
        <xsd:restriction base="dms:Choice">
          <xsd:enumeration value="Report of Ops (First Draft)"/>
          <xsd:enumeration value="Report of Ops (Updated Draft)"/>
          <xsd:enumeration value="Checklist"/>
        </xsd:restriction>
      </xsd:simpleType>
    </xsd:element>
    <xsd:element name="MediaServiceObjectDetectorVersions" ma:index="36" nillable="true" ma:displayName="MediaServiceObjectDetectorVersions" ma:description="" ma:hidden="true" ma:indexed="true" ma:internalName="MediaServiceObjectDetectorVersions" ma:readOnly="true">
      <xsd:simpleType>
        <xsd:restriction base="dms:Text"/>
      </xsd:simpleType>
    </xsd:element>
    <xsd:element name="Text" ma:index="37" nillable="true" ma:displayName="Info" ma:format="Dropdown" ma:indexed="true" ma:internalName="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b0f0bfb-402e-43e8-a7b6-a12e0f55745b}" ma:internalName="TaxCatchAll" ma:showField="CatchAllData" ma:web="d5edefc9-9b65-4e26-a13e-80d0fe37f8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d5edefc9-9b65-4e26-a13e-80d0fe37f888">
      <UserInfo>
        <DisplayName>Sarah Cohen (Health)</DisplayName>
        <AccountId>12</AccountId>
        <AccountType/>
      </UserInfo>
      <UserInfo>
        <DisplayName>Claire Hopkins (Health)</DisplayName>
        <AccountId>374</AccountId>
        <AccountType/>
      </UserInfo>
      <UserInfo>
        <DisplayName>Jacqueline Skott (Health)</DisplayName>
        <AccountId>2989</AccountId>
        <AccountType/>
      </UserInfo>
      <UserInfo>
        <DisplayName>Aleco Lazaridis (Health)</DisplayName>
        <AccountId>417</AccountId>
        <AccountType/>
      </UserInfo>
      <UserInfo>
        <DisplayName>Benjamin Thomson (Health)</DisplayName>
        <AccountId>3188</AccountId>
        <AccountType/>
      </UserInfo>
      <UserInfo>
        <DisplayName>Courtney Royston (Health)</DisplayName>
        <AccountId>1823</AccountId>
        <AccountType/>
      </UserInfo>
      <UserInfo>
        <DisplayName>Naomi Bromley (Health)</DisplayName>
        <AccountId>3699</AccountId>
        <AccountType/>
      </UserInfo>
      <UserInfo>
        <DisplayName>Adam Negus (Health)</DisplayName>
        <AccountId>1015</AccountId>
        <AccountType/>
      </UserInfo>
      <UserInfo>
        <DisplayName>Tali Ryan-Atwood (Health)</DisplayName>
        <AccountId>9623</AccountId>
        <AccountType/>
      </UserInfo>
      <UserInfo>
        <DisplayName>Lucy Sutherland (Health)</DisplayName>
        <AccountId>917</AccountId>
        <AccountType/>
      </UserInfo>
      <UserInfo>
        <DisplayName>Petra Quinlan-Turner (Health)</DisplayName>
        <AccountId>2890</AccountId>
        <AccountType/>
      </UserInfo>
      <UserInfo>
        <DisplayName>Jessica Lawless (Health)</DisplayName>
        <AccountId>9156</AccountId>
        <AccountType/>
      </UserInfo>
      <UserInfo>
        <DisplayName>Simonne Collins (Health)</DisplayName>
        <AccountId>379</AccountId>
        <AccountType/>
      </UserInfo>
      <UserInfo>
        <DisplayName>Anneliese Gillard (Health)</DisplayName>
        <AccountId>8103</AccountId>
        <AccountType/>
      </UserInfo>
      <UserInfo>
        <DisplayName>Rod Amos (Health)</DisplayName>
        <AccountId>73</AccountId>
        <AccountType/>
      </UserInfo>
      <UserInfo>
        <DisplayName>Phillip Ettle (Health)</DisplayName>
        <AccountId>1264</AccountId>
        <AccountType/>
      </UserInfo>
      <UserInfo>
        <DisplayName>Vineesh Khanna (Health)</DisplayName>
        <AccountId>306</AccountId>
        <AccountType/>
      </UserInfo>
      <UserInfo>
        <DisplayName>Chetna Soni (Health)</DisplayName>
        <AccountId>4490</AccountId>
        <AccountType/>
      </UserInfo>
      <UserInfo>
        <DisplayName>Kavitha Chandra-Shekeran (Health)</DisplayName>
        <AccountId>124</AccountId>
        <AccountType/>
      </UserInfo>
      <UserInfo>
        <DisplayName>Abbey Howe (Health)</DisplayName>
        <AccountId>681</AccountId>
        <AccountType/>
      </UserInfo>
      <UserInfo>
        <DisplayName>Adam Chapman (Health)</DisplayName>
        <AccountId>674</AccountId>
        <AccountType/>
      </UserInfo>
      <UserInfo>
        <DisplayName>Amy Durmanic (Health)</DisplayName>
        <AccountId>45</AccountId>
        <AccountType/>
      </UserInfo>
      <UserInfo>
        <DisplayName>Rebecca Meynell (Health)</DisplayName>
        <AccountId>9642</AccountId>
        <AccountType/>
      </UserInfo>
      <UserInfo>
        <DisplayName>Tarah Tsakonas (Health)</DisplayName>
        <AccountId>673</AccountId>
        <AccountType/>
      </UserInfo>
      <UserInfo>
        <DisplayName>Jacqui Hickey (Health)</DisplayName>
        <AccountId>345</AccountId>
        <AccountType/>
      </UserInfo>
      <UserInfo>
        <DisplayName>Frits Kadijk (Health)</DisplayName>
        <AccountId>335</AccountId>
        <AccountType/>
      </UserInfo>
      <UserInfo>
        <DisplayName>Rosangela Merlo (Health)</DisplayName>
        <AccountId>113</AccountId>
        <AccountType/>
      </UserInfo>
      <UserInfo>
        <DisplayName>Erin Hooper (Health)</DisplayName>
        <AccountId>12241</AccountId>
        <AccountType/>
      </UserInfo>
      <UserInfo>
        <DisplayName>Guy Sigley (Health)</DisplayName>
        <AccountId>12750</AccountId>
        <AccountType/>
      </UserInfo>
      <UserInfo>
        <DisplayName>Stephanie J Chan (Health)</DisplayName>
        <AccountId>4771</AccountId>
        <AccountType/>
      </UserInfo>
    </SharedWithUsers>
    <lcf76f155ced4ddcb4097134ff3c332f xmlns="5489f84b-96a7-46f9-ad1c-bdb3ea5733b9">
      <Terms xmlns="http://schemas.microsoft.com/office/infopath/2007/PartnerControls"/>
    </lcf76f155ced4ddcb4097134ff3c332f>
    <Approval_x0020_status xmlns="5489f84b-96a7-46f9-ad1c-bdb3ea5733b9" xsi:nil="true"/>
    <Date_x0020__x0028_ISO_x003a_8601_x0029_ xmlns="5489f84b-96a7-46f9-ad1c-bdb3ea5733b9" xsi:nil="true"/>
    <Draft_x002d_Version xmlns="5489f84b-96a7-46f9-ad1c-bdb3ea5733b9" xsi:nil="true"/>
    <TaxCatchAll xmlns="5ce0f2b5-5be5-4508-bce9-d7011ece0659" xsi:nil="true"/>
    <HealthService xmlns="5489f84b-96a7-46f9-ad1c-bdb3ea5733b9" xsi:nil="true"/>
    <Comment xmlns="5489f84b-96a7-46f9-ad1c-bdb3ea5733b9" xsi:nil="true"/>
    <External_x0020_Stakeholders xmlns="5489f84b-96a7-46f9-ad1c-bdb3ea5733b9" xsi:nil="true"/>
    <BAC_x0020_No_x002e_ xmlns="5489f84b-96a7-46f9-ad1c-bdb3ea5733b9" xsi:nil="true"/>
    <PrimaryLead xmlns="5489f84b-96a7-46f9-ad1c-bdb3ea5733b9">All</PrimaryLead>
    <DocumentType xmlns="5489f84b-96a7-46f9-ad1c-bdb3ea5733b9" xsi:nil="true"/>
    <Internal_x0020_Stakeholders xmlns="5489f84b-96a7-46f9-ad1c-bdb3ea5733b9" xsi:nil="true"/>
    <TRIM_x0020_No_x002e_ xmlns="5489f84b-96a7-46f9-ad1c-bdb3ea5733b9" xsi:nil="true"/>
    <DueDate xmlns="5489f84b-96a7-46f9-ad1c-bdb3ea5733b9" xsi:nil="true"/>
    <Text xmlns="5489f84b-96a7-46f9-ad1c-bdb3ea5733b9" xsi:nil="tru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AB0F601D-974B-432C-AA02-64F421C67753}">
  <ds:schemaRefs>
    <ds:schemaRef ds:uri="http://www.w3.org/2001/XMLSchema"/>
  </ds:schemaRefs>
</ds:datastoreItem>
</file>

<file path=customXml/itemProps3.xml><?xml version="1.0" encoding="utf-8"?>
<ds:datastoreItem xmlns:ds="http://schemas.openxmlformats.org/officeDocument/2006/customXml" ds:itemID="{07E9279D-4321-40FA-980C-6AEB9FA4B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edefc9-9b65-4e26-a13e-80d0fe37f888"/>
    <ds:schemaRef ds:uri="5489f84b-96a7-46f9-ad1c-bdb3ea5733b9"/>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5.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d5edefc9-9b65-4e26-a13e-80d0fe37f888"/>
    <ds:schemaRef ds:uri="5489f84b-96a7-46f9-ad1c-bdb3ea5733b9"/>
    <ds:schemaRef ds:uri="5ce0f2b5-5be5-4508-bce9-d7011ece0659"/>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55</Pages>
  <Words>17938</Words>
  <Characters>102248</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Planned Surgery Reform Blueprint</vt:lpstr>
    </vt:vector>
  </TitlesOfParts>
  <Manager/>
  <Company>Victoria State Government, Department of Health</Company>
  <LinksUpToDate>false</LinksUpToDate>
  <CharactersWithSpaces>119947</CharactersWithSpaces>
  <SharedDoc>false</SharedDoc>
  <HyperlinkBase/>
  <HLinks>
    <vt:vector size="288" baseType="variant">
      <vt:variant>
        <vt:i4>7078003</vt:i4>
      </vt:variant>
      <vt:variant>
        <vt:i4>239</vt:i4>
      </vt:variant>
      <vt:variant>
        <vt:i4>0</vt:i4>
      </vt:variant>
      <vt:variant>
        <vt:i4>5</vt:i4>
      </vt:variant>
      <vt:variant>
        <vt:lpwstr>INSPIRE</vt:lpwstr>
      </vt:variant>
      <vt:variant>
        <vt:lpwstr/>
      </vt:variant>
      <vt:variant>
        <vt:i4>7929971</vt:i4>
      </vt:variant>
      <vt:variant>
        <vt:i4>236</vt:i4>
      </vt:variant>
      <vt:variant>
        <vt:i4>0</vt:i4>
      </vt:variant>
      <vt:variant>
        <vt:i4>5</vt:i4>
      </vt:variant>
      <vt:variant>
        <vt:lpwstr/>
      </vt:variant>
      <vt:variant>
        <vt:lpwstr>Figure9</vt:lpwstr>
      </vt:variant>
      <vt:variant>
        <vt:i4>1572936</vt:i4>
      </vt:variant>
      <vt:variant>
        <vt:i4>233</vt:i4>
      </vt:variant>
      <vt:variant>
        <vt:i4>0</vt:i4>
      </vt:variant>
      <vt:variant>
        <vt:i4>5</vt:i4>
      </vt:variant>
      <vt:variant>
        <vt:lpwstr>BehaviourWorks Method</vt:lpwstr>
      </vt:variant>
      <vt:variant>
        <vt:lpwstr/>
      </vt:variant>
      <vt:variant>
        <vt:i4>4325441</vt:i4>
      </vt:variant>
      <vt:variant>
        <vt:i4>230</vt:i4>
      </vt:variant>
      <vt:variant>
        <vt:i4>0</vt:i4>
      </vt:variant>
      <vt:variant>
        <vt:i4>5</vt:i4>
      </vt:variant>
      <vt:variant>
        <vt:lpwstr>https://www.bi.team/publications/east-four-simple-ways-to-apply-behavioural-insights/</vt:lpwstr>
      </vt:variant>
      <vt:variant>
        <vt:lpwstr/>
      </vt:variant>
      <vt:variant>
        <vt:i4>5242894</vt:i4>
      </vt:variant>
      <vt:variant>
        <vt:i4>227</vt:i4>
      </vt:variant>
      <vt:variant>
        <vt:i4>0</vt:i4>
      </vt:variant>
      <vt:variant>
        <vt:i4>5</vt:i4>
      </vt:variant>
      <vt:variant>
        <vt:lpwstr>https://www.health.vic.gov.au/virtual-care-operational-framework</vt:lpwstr>
      </vt:variant>
      <vt:variant>
        <vt:lpwstr/>
      </vt:variant>
      <vt:variant>
        <vt:i4>1769553</vt:i4>
      </vt:variant>
      <vt:variant>
        <vt:i4>224</vt:i4>
      </vt:variant>
      <vt:variant>
        <vt:i4>0</vt:i4>
      </vt:variant>
      <vt:variant>
        <vt:i4>5</vt:i4>
      </vt:variant>
      <vt:variant>
        <vt:lpwstr>http://src.health.vic.gov.au/</vt:lpwstr>
      </vt:variant>
      <vt:variant>
        <vt:lpwstr/>
      </vt:variant>
      <vt:variant>
        <vt:i4>3145762</vt:i4>
      </vt:variant>
      <vt:variant>
        <vt:i4>221</vt:i4>
      </vt:variant>
      <vt:variant>
        <vt:i4>0</vt:i4>
      </vt:variant>
      <vt:variant>
        <vt:i4>5</vt:i4>
      </vt:variant>
      <vt:variant>
        <vt:lpwstr>https://www.health.vic.gov.au/publications/victorias-digital-health-roadmap</vt:lpwstr>
      </vt:variant>
      <vt:variant>
        <vt:lpwstr/>
      </vt:variant>
      <vt:variant>
        <vt:i4>7209075</vt:i4>
      </vt:variant>
      <vt:variant>
        <vt:i4>218</vt:i4>
      </vt:variant>
      <vt:variant>
        <vt:i4>0</vt:i4>
      </vt:variant>
      <vt:variant>
        <vt:i4>5</vt:i4>
      </vt:variant>
      <vt:variant>
        <vt:lpwstr>https://www.health.vic.gov.au/patient-care/osteoarthritis-hip-and-knee-service</vt:lpwstr>
      </vt:variant>
      <vt:variant>
        <vt:lpwstr/>
      </vt:variant>
      <vt:variant>
        <vt:i4>7929971</vt:i4>
      </vt:variant>
      <vt:variant>
        <vt:i4>215</vt:i4>
      </vt:variant>
      <vt:variant>
        <vt:i4>0</vt:i4>
      </vt:variant>
      <vt:variant>
        <vt:i4>5</vt:i4>
      </vt:variant>
      <vt:variant>
        <vt:lpwstr/>
      </vt:variant>
      <vt:variant>
        <vt:lpwstr>Figure5</vt:lpwstr>
      </vt:variant>
      <vt:variant>
        <vt:i4>7929971</vt:i4>
      </vt:variant>
      <vt:variant>
        <vt:i4>212</vt:i4>
      </vt:variant>
      <vt:variant>
        <vt:i4>0</vt:i4>
      </vt:variant>
      <vt:variant>
        <vt:i4>5</vt:i4>
      </vt:variant>
      <vt:variant>
        <vt:lpwstr/>
      </vt:variant>
      <vt:variant>
        <vt:lpwstr>Figure4</vt:lpwstr>
      </vt:variant>
      <vt:variant>
        <vt:i4>7929971</vt:i4>
      </vt:variant>
      <vt:variant>
        <vt:i4>209</vt:i4>
      </vt:variant>
      <vt:variant>
        <vt:i4>0</vt:i4>
      </vt:variant>
      <vt:variant>
        <vt:i4>5</vt:i4>
      </vt:variant>
      <vt:variant>
        <vt:lpwstr/>
      </vt:variant>
      <vt:variant>
        <vt:lpwstr>Figure3</vt:lpwstr>
      </vt:variant>
      <vt:variant>
        <vt:i4>7929971</vt:i4>
      </vt:variant>
      <vt:variant>
        <vt:i4>206</vt:i4>
      </vt:variant>
      <vt:variant>
        <vt:i4>0</vt:i4>
      </vt:variant>
      <vt:variant>
        <vt:i4>5</vt:i4>
      </vt:variant>
      <vt:variant>
        <vt:lpwstr/>
      </vt:variant>
      <vt:variant>
        <vt:lpwstr>Figure3</vt:lpwstr>
      </vt:variant>
      <vt:variant>
        <vt:i4>7929971</vt:i4>
      </vt:variant>
      <vt:variant>
        <vt:i4>203</vt:i4>
      </vt:variant>
      <vt:variant>
        <vt:i4>0</vt:i4>
      </vt:variant>
      <vt:variant>
        <vt:i4>5</vt:i4>
      </vt:variant>
      <vt:variant>
        <vt:lpwstr/>
      </vt:variant>
      <vt:variant>
        <vt:lpwstr>Figure2</vt:lpwstr>
      </vt:variant>
      <vt:variant>
        <vt:i4>7929971</vt:i4>
      </vt:variant>
      <vt:variant>
        <vt:i4>200</vt:i4>
      </vt:variant>
      <vt:variant>
        <vt:i4>0</vt:i4>
      </vt:variant>
      <vt:variant>
        <vt:i4>5</vt:i4>
      </vt:variant>
      <vt:variant>
        <vt:lpwstr/>
      </vt:variant>
      <vt:variant>
        <vt:lpwstr>Figure1</vt:lpwstr>
      </vt:variant>
      <vt:variant>
        <vt:i4>786459</vt:i4>
      </vt:variant>
      <vt:variant>
        <vt:i4>197</vt:i4>
      </vt:variant>
      <vt:variant>
        <vt:i4>0</vt:i4>
      </vt:variant>
      <vt:variant>
        <vt:i4>5</vt:i4>
      </vt:variant>
      <vt:variant>
        <vt:lpwstr>https://www.premier.vic.gov.au/covid-catch-plan-deliver-patients</vt:lpwstr>
      </vt:variant>
      <vt:variant>
        <vt:lpwstr/>
      </vt:variant>
      <vt:variant>
        <vt:i4>1638451</vt:i4>
      </vt:variant>
      <vt:variant>
        <vt:i4>190</vt:i4>
      </vt:variant>
      <vt:variant>
        <vt:i4>0</vt:i4>
      </vt:variant>
      <vt:variant>
        <vt:i4>5</vt:i4>
      </vt:variant>
      <vt:variant>
        <vt:lpwstr/>
      </vt:variant>
      <vt:variant>
        <vt:lpwstr>_Toc146811533</vt:lpwstr>
      </vt:variant>
      <vt:variant>
        <vt:i4>1638451</vt:i4>
      </vt:variant>
      <vt:variant>
        <vt:i4>184</vt:i4>
      </vt:variant>
      <vt:variant>
        <vt:i4>0</vt:i4>
      </vt:variant>
      <vt:variant>
        <vt:i4>5</vt:i4>
      </vt:variant>
      <vt:variant>
        <vt:lpwstr/>
      </vt:variant>
      <vt:variant>
        <vt:lpwstr>_Toc146811532</vt:lpwstr>
      </vt:variant>
      <vt:variant>
        <vt:i4>1638451</vt:i4>
      </vt:variant>
      <vt:variant>
        <vt:i4>178</vt:i4>
      </vt:variant>
      <vt:variant>
        <vt:i4>0</vt:i4>
      </vt:variant>
      <vt:variant>
        <vt:i4>5</vt:i4>
      </vt:variant>
      <vt:variant>
        <vt:lpwstr/>
      </vt:variant>
      <vt:variant>
        <vt:lpwstr>_Toc146811531</vt:lpwstr>
      </vt:variant>
      <vt:variant>
        <vt:i4>1638451</vt:i4>
      </vt:variant>
      <vt:variant>
        <vt:i4>172</vt:i4>
      </vt:variant>
      <vt:variant>
        <vt:i4>0</vt:i4>
      </vt:variant>
      <vt:variant>
        <vt:i4>5</vt:i4>
      </vt:variant>
      <vt:variant>
        <vt:lpwstr/>
      </vt:variant>
      <vt:variant>
        <vt:lpwstr>_Toc146811530</vt:lpwstr>
      </vt:variant>
      <vt:variant>
        <vt:i4>1572915</vt:i4>
      </vt:variant>
      <vt:variant>
        <vt:i4>166</vt:i4>
      </vt:variant>
      <vt:variant>
        <vt:i4>0</vt:i4>
      </vt:variant>
      <vt:variant>
        <vt:i4>5</vt:i4>
      </vt:variant>
      <vt:variant>
        <vt:lpwstr/>
      </vt:variant>
      <vt:variant>
        <vt:lpwstr>_Toc146811529</vt:lpwstr>
      </vt:variant>
      <vt:variant>
        <vt:i4>1572915</vt:i4>
      </vt:variant>
      <vt:variant>
        <vt:i4>160</vt:i4>
      </vt:variant>
      <vt:variant>
        <vt:i4>0</vt:i4>
      </vt:variant>
      <vt:variant>
        <vt:i4>5</vt:i4>
      </vt:variant>
      <vt:variant>
        <vt:lpwstr/>
      </vt:variant>
      <vt:variant>
        <vt:lpwstr>_Toc146811528</vt:lpwstr>
      </vt:variant>
      <vt:variant>
        <vt:i4>1572915</vt:i4>
      </vt:variant>
      <vt:variant>
        <vt:i4>154</vt:i4>
      </vt:variant>
      <vt:variant>
        <vt:i4>0</vt:i4>
      </vt:variant>
      <vt:variant>
        <vt:i4>5</vt:i4>
      </vt:variant>
      <vt:variant>
        <vt:lpwstr/>
      </vt:variant>
      <vt:variant>
        <vt:lpwstr>_Toc146811527</vt:lpwstr>
      </vt:variant>
      <vt:variant>
        <vt:i4>1572915</vt:i4>
      </vt:variant>
      <vt:variant>
        <vt:i4>148</vt:i4>
      </vt:variant>
      <vt:variant>
        <vt:i4>0</vt:i4>
      </vt:variant>
      <vt:variant>
        <vt:i4>5</vt:i4>
      </vt:variant>
      <vt:variant>
        <vt:lpwstr/>
      </vt:variant>
      <vt:variant>
        <vt:lpwstr>_Toc146811523</vt:lpwstr>
      </vt:variant>
      <vt:variant>
        <vt:i4>1572915</vt:i4>
      </vt:variant>
      <vt:variant>
        <vt:i4>142</vt:i4>
      </vt:variant>
      <vt:variant>
        <vt:i4>0</vt:i4>
      </vt:variant>
      <vt:variant>
        <vt:i4>5</vt:i4>
      </vt:variant>
      <vt:variant>
        <vt:lpwstr/>
      </vt:variant>
      <vt:variant>
        <vt:lpwstr>_Toc146811522</vt:lpwstr>
      </vt:variant>
      <vt:variant>
        <vt:i4>1769523</vt:i4>
      </vt:variant>
      <vt:variant>
        <vt:i4>136</vt:i4>
      </vt:variant>
      <vt:variant>
        <vt:i4>0</vt:i4>
      </vt:variant>
      <vt:variant>
        <vt:i4>5</vt:i4>
      </vt:variant>
      <vt:variant>
        <vt:lpwstr/>
      </vt:variant>
      <vt:variant>
        <vt:lpwstr>_Toc146811519</vt:lpwstr>
      </vt:variant>
      <vt:variant>
        <vt:i4>1769523</vt:i4>
      </vt:variant>
      <vt:variant>
        <vt:i4>130</vt:i4>
      </vt:variant>
      <vt:variant>
        <vt:i4>0</vt:i4>
      </vt:variant>
      <vt:variant>
        <vt:i4>5</vt:i4>
      </vt:variant>
      <vt:variant>
        <vt:lpwstr/>
      </vt:variant>
      <vt:variant>
        <vt:lpwstr>_Toc146811515</vt:lpwstr>
      </vt:variant>
      <vt:variant>
        <vt:i4>1769523</vt:i4>
      </vt:variant>
      <vt:variant>
        <vt:i4>124</vt:i4>
      </vt:variant>
      <vt:variant>
        <vt:i4>0</vt:i4>
      </vt:variant>
      <vt:variant>
        <vt:i4>5</vt:i4>
      </vt:variant>
      <vt:variant>
        <vt:lpwstr/>
      </vt:variant>
      <vt:variant>
        <vt:lpwstr>_Toc146811510</vt:lpwstr>
      </vt:variant>
      <vt:variant>
        <vt:i4>1703987</vt:i4>
      </vt:variant>
      <vt:variant>
        <vt:i4>118</vt:i4>
      </vt:variant>
      <vt:variant>
        <vt:i4>0</vt:i4>
      </vt:variant>
      <vt:variant>
        <vt:i4>5</vt:i4>
      </vt:variant>
      <vt:variant>
        <vt:lpwstr/>
      </vt:variant>
      <vt:variant>
        <vt:lpwstr>_Toc146811505</vt:lpwstr>
      </vt:variant>
      <vt:variant>
        <vt:i4>1703987</vt:i4>
      </vt:variant>
      <vt:variant>
        <vt:i4>112</vt:i4>
      </vt:variant>
      <vt:variant>
        <vt:i4>0</vt:i4>
      </vt:variant>
      <vt:variant>
        <vt:i4>5</vt:i4>
      </vt:variant>
      <vt:variant>
        <vt:lpwstr/>
      </vt:variant>
      <vt:variant>
        <vt:lpwstr>_Toc146811504</vt:lpwstr>
      </vt:variant>
      <vt:variant>
        <vt:i4>1703987</vt:i4>
      </vt:variant>
      <vt:variant>
        <vt:i4>106</vt:i4>
      </vt:variant>
      <vt:variant>
        <vt:i4>0</vt:i4>
      </vt:variant>
      <vt:variant>
        <vt:i4>5</vt:i4>
      </vt:variant>
      <vt:variant>
        <vt:lpwstr/>
      </vt:variant>
      <vt:variant>
        <vt:lpwstr>_Toc146811500</vt:lpwstr>
      </vt:variant>
      <vt:variant>
        <vt:i4>1245234</vt:i4>
      </vt:variant>
      <vt:variant>
        <vt:i4>100</vt:i4>
      </vt:variant>
      <vt:variant>
        <vt:i4>0</vt:i4>
      </vt:variant>
      <vt:variant>
        <vt:i4>5</vt:i4>
      </vt:variant>
      <vt:variant>
        <vt:lpwstr/>
      </vt:variant>
      <vt:variant>
        <vt:lpwstr>_Toc146811496</vt:lpwstr>
      </vt:variant>
      <vt:variant>
        <vt:i4>1245234</vt:i4>
      </vt:variant>
      <vt:variant>
        <vt:i4>94</vt:i4>
      </vt:variant>
      <vt:variant>
        <vt:i4>0</vt:i4>
      </vt:variant>
      <vt:variant>
        <vt:i4>5</vt:i4>
      </vt:variant>
      <vt:variant>
        <vt:lpwstr/>
      </vt:variant>
      <vt:variant>
        <vt:lpwstr>_Toc146811495</vt:lpwstr>
      </vt:variant>
      <vt:variant>
        <vt:i4>1245234</vt:i4>
      </vt:variant>
      <vt:variant>
        <vt:i4>88</vt:i4>
      </vt:variant>
      <vt:variant>
        <vt:i4>0</vt:i4>
      </vt:variant>
      <vt:variant>
        <vt:i4>5</vt:i4>
      </vt:variant>
      <vt:variant>
        <vt:lpwstr/>
      </vt:variant>
      <vt:variant>
        <vt:lpwstr>_Toc146811490</vt:lpwstr>
      </vt:variant>
      <vt:variant>
        <vt:i4>1900594</vt:i4>
      </vt:variant>
      <vt:variant>
        <vt:i4>82</vt:i4>
      </vt:variant>
      <vt:variant>
        <vt:i4>0</vt:i4>
      </vt:variant>
      <vt:variant>
        <vt:i4>5</vt:i4>
      </vt:variant>
      <vt:variant>
        <vt:lpwstr/>
      </vt:variant>
      <vt:variant>
        <vt:lpwstr>_Toc146811479</vt:lpwstr>
      </vt:variant>
      <vt:variant>
        <vt:i4>1900594</vt:i4>
      </vt:variant>
      <vt:variant>
        <vt:i4>76</vt:i4>
      </vt:variant>
      <vt:variant>
        <vt:i4>0</vt:i4>
      </vt:variant>
      <vt:variant>
        <vt:i4>5</vt:i4>
      </vt:variant>
      <vt:variant>
        <vt:lpwstr/>
      </vt:variant>
      <vt:variant>
        <vt:lpwstr>_Toc146811474</vt:lpwstr>
      </vt:variant>
      <vt:variant>
        <vt:i4>1900594</vt:i4>
      </vt:variant>
      <vt:variant>
        <vt:i4>70</vt:i4>
      </vt:variant>
      <vt:variant>
        <vt:i4>0</vt:i4>
      </vt:variant>
      <vt:variant>
        <vt:i4>5</vt:i4>
      </vt:variant>
      <vt:variant>
        <vt:lpwstr/>
      </vt:variant>
      <vt:variant>
        <vt:lpwstr>_Toc146811473</vt:lpwstr>
      </vt:variant>
      <vt:variant>
        <vt:i4>1900594</vt:i4>
      </vt:variant>
      <vt:variant>
        <vt:i4>64</vt:i4>
      </vt:variant>
      <vt:variant>
        <vt:i4>0</vt:i4>
      </vt:variant>
      <vt:variant>
        <vt:i4>5</vt:i4>
      </vt:variant>
      <vt:variant>
        <vt:lpwstr/>
      </vt:variant>
      <vt:variant>
        <vt:lpwstr>_Toc146811471</vt:lpwstr>
      </vt:variant>
      <vt:variant>
        <vt:i4>1835058</vt:i4>
      </vt:variant>
      <vt:variant>
        <vt:i4>58</vt:i4>
      </vt:variant>
      <vt:variant>
        <vt:i4>0</vt:i4>
      </vt:variant>
      <vt:variant>
        <vt:i4>5</vt:i4>
      </vt:variant>
      <vt:variant>
        <vt:lpwstr/>
      </vt:variant>
      <vt:variant>
        <vt:lpwstr>_Toc146811466</vt:lpwstr>
      </vt:variant>
      <vt:variant>
        <vt:i4>1835058</vt:i4>
      </vt:variant>
      <vt:variant>
        <vt:i4>52</vt:i4>
      </vt:variant>
      <vt:variant>
        <vt:i4>0</vt:i4>
      </vt:variant>
      <vt:variant>
        <vt:i4>5</vt:i4>
      </vt:variant>
      <vt:variant>
        <vt:lpwstr/>
      </vt:variant>
      <vt:variant>
        <vt:lpwstr>_Toc146811464</vt:lpwstr>
      </vt:variant>
      <vt:variant>
        <vt:i4>1835058</vt:i4>
      </vt:variant>
      <vt:variant>
        <vt:i4>46</vt:i4>
      </vt:variant>
      <vt:variant>
        <vt:i4>0</vt:i4>
      </vt:variant>
      <vt:variant>
        <vt:i4>5</vt:i4>
      </vt:variant>
      <vt:variant>
        <vt:lpwstr/>
      </vt:variant>
      <vt:variant>
        <vt:lpwstr>_Toc146811463</vt:lpwstr>
      </vt:variant>
      <vt:variant>
        <vt:i4>1835058</vt:i4>
      </vt:variant>
      <vt:variant>
        <vt:i4>40</vt:i4>
      </vt:variant>
      <vt:variant>
        <vt:i4>0</vt:i4>
      </vt:variant>
      <vt:variant>
        <vt:i4>5</vt:i4>
      </vt:variant>
      <vt:variant>
        <vt:lpwstr/>
      </vt:variant>
      <vt:variant>
        <vt:lpwstr>_Toc146811462</vt:lpwstr>
      </vt:variant>
      <vt:variant>
        <vt:i4>1835058</vt:i4>
      </vt:variant>
      <vt:variant>
        <vt:i4>34</vt:i4>
      </vt:variant>
      <vt:variant>
        <vt:i4>0</vt:i4>
      </vt:variant>
      <vt:variant>
        <vt:i4>5</vt:i4>
      </vt:variant>
      <vt:variant>
        <vt:lpwstr/>
      </vt:variant>
      <vt:variant>
        <vt:lpwstr>_Toc146811461</vt:lpwstr>
      </vt:variant>
      <vt:variant>
        <vt:i4>2031666</vt:i4>
      </vt:variant>
      <vt:variant>
        <vt:i4>28</vt:i4>
      </vt:variant>
      <vt:variant>
        <vt:i4>0</vt:i4>
      </vt:variant>
      <vt:variant>
        <vt:i4>5</vt:i4>
      </vt:variant>
      <vt:variant>
        <vt:lpwstr/>
      </vt:variant>
      <vt:variant>
        <vt:lpwstr>_Toc146811456</vt:lpwstr>
      </vt:variant>
      <vt:variant>
        <vt:i4>2031666</vt:i4>
      </vt:variant>
      <vt:variant>
        <vt:i4>22</vt:i4>
      </vt:variant>
      <vt:variant>
        <vt:i4>0</vt:i4>
      </vt:variant>
      <vt:variant>
        <vt:i4>5</vt:i4>
      </vt:variant>
      <vt:variant>
        <vt:lpwstr/>
      </vt:variant>
      <vt:variant>
        <vt:lpwstr>_Toc146811452</vt:lpwstr>
      </vt:variant>
      <vt:variant>
        <vt:i4>2031666</vt:i4>
      </vt:variant>
      <vt:variant>
        <vt:i4>16</vt:i4>
      </vt:variant>
      <vt:variant>
        <vt:i4>0</vt:i4>
      </vt:variant>
      <vt:variant>
        <vt:i4>5</vt:i4>
      </vt:variant>
      <vt:variant>
        <vt:lpwstr/>
      </vt:variant>
      <vt:variant>
        <vt:lpwstr>_Toc146811451</vt:lpwstr>
      </vt:variant>
      <vt:variant>
        <vt:i4>2031666</vt:i4>
      </vt:variant>
      <vt:variant>
        <vt:i4>10</vt:i4>
      </vt:variant>
      <vt:variant>
        <vt:i4>0</vt:i4>
      </vt:variant>
      <vt:variant>
        <vt:i4>5</vt:i4>
      </vt:variant>
      <vt:variant>
        <vt:lpwstr/>
      </vt:variant>
      <vt:variant>
        <vt:lpwstr>_Toc146811450</vt:lpwstr>
      </vt:variant>
      <vt:variant>
        <vt:i4>7929912</vt:i4>
      </vt:variant>
      <vt:variant>
        <vt:i4>5</vt:i4>
      </vt:variant>
      <vt:variant>
        <vt:i4>0</vt:i4>
      </vt:variant>
      <vt:variant>
        <vt:i4>5</vt:i4>
      </vt:variant>
      <vt:variant>
        <vt:lpwstr>https://www.health.vic.gov.au/planned-surgery-reform-blueprint</vt:lpwstr>
      </vt:variant>
      <vt:variant>
        <vt:lpwstr/>
      </vt:variant>
      <vt:variant>
        <vt:i4>4784229</vt:i4>
      </vt:variant>
      <vt:variant>
        <vt:i4>2</vt:i4>
      </vt:variant>
      <vt:variant>
        <vt:i4>0</vt:i4>
      </vt:variant>
      <vt:variant>
        <vt:i4>5</vt:i4>
      </vt:variant>
      <vt:variant>
        <vt:lpwstr>mailto:surgicalreform@health.vic.gov.au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Planned Surgery Reform Blueprint</dc:title>
  <dc:subject>Planned surgery reform</dc:subject>
  <dc:creator>Surgery Recovery and Reform</dc:creator>
  <cp:keywords>elective surgery, planned surgery, system recovery, system reform, reform</cp:keywords>
  <dc:description/>
  <cp:lastModifiedBy>Claire East (Health)</cp:lastModifiedBy>
  <cp:revision>3</cp:revision>
  <cp:lastPrinted>2022-09-23T01:50:00Z</cp:lastPrinted>
  <dcterms:created xsi:type="dcterms:W3CDTF">2023-10-18T04:33:00Z</dcterms:created>
  <dcterms:modified xsi:type="dcterms:W3CDTF">2023-10-24T04:52:00Z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0x01010014223152084DAF4F85234B35C875B29C</vt:lpwstr>
  </property>
  <property fmtid="{D5CDD505-2E9C-101B-9397-08002B2CF9AE}" pid="4" name="version">
    <vt:lpwstr>v5 15032021</vt:lpwstr>
  </property>
  <property fmtid="{D5CDD505-2E9C-101B-9397-08002B2CF9AE}" pid="5" name="Order">
    <vt:i4>2700</vt:i4>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TemplateVersion">
    <vt:i4>1</vt:i4>
  </property>
  <property fmtid="{D5CDD505-2E9C-101B-9397-08002B2CF9AE}" pid="11" name="Category">
    <vt:lpwstr>Report</vt:lpwstr>
  </property>
  <property fmtid="{D5CDD505-2E9C-101B-9397-08002B2CF9AE}" pid="12" name="WebPage">
    <vt:lpwstr>https://dhhsvicgovau.sharepoint.com/:w:/s/health/EcCdxoQtkoZJoXn6lektW3QBAD6Bt_2RdAEQpTUn2-aiAQ, https://dhhsvicgovau.sharepoint.com/:w:/s/health/EcCdxoQtkoZJoXn6lektW3QBAD6Bt_2RdAEQpTUn2-aiAQ</vt:lpwstr>
  </property>
  <property fmtid="{D5CDD505-2E9C-101B-9397-08002B2CF9AE}" pid="13" name="Days before next review">
    <vt:i4>365</vt:i4>
  </property>
  <property fmtid="{D5CDD505-2E9C-101B-9397-08002B2CF9AE}" pid="14" name="_ExtendedDescription">
    <vt:lpwstr/>
  </property>
  <property fmtid="{D5CDD505-2E9C-101B-9397-08002B2CF9AE}" pid="15" name="_MarkAsFinal">
    <vt:lpwstr>true</vt:lpwstr>
  </property>
  <property fmtid="{D5CDD505-2E9C-101B-9397-08002B2CF9AE}" pid="16" name="MediaServiceImageTags">
    <vt:lpwstr/>
  </property>
  <property fmtid="{D5CDD505-2E9C-101B-9397-08002B2CF9AE}" pid="17" name="lcf76f155ced4ddcb4097134ff3c332f">
    <vt:lpwstr/>
  </property>
  <property fmtid="{D5CDD505-2E9C-101B-9397-08002B2CF9AE}" pid="18" name="MSIP_Label_17d22cff-4d41-44a1-a7ea-af857521bf50_Enabled">
    <vt:lpwstr>true</vt:lpwstr>
  </property>
  <property fmtid="{D5CDD505-2E9C-101B-9397-08002B2CF9AE}" pid="19" name="MSIP_Label_17d22cff-4d41-44a1-a7ea-af857521bf50_SetDate">
    <vt:lpwstr>2023-07-03T01:10:29Z</vt:lpwstr>
  </property>
  <property fmtid="{D5CDD505-2E9C-101B-9397-08002B2CF9AE}" pid="20" name="MSIP_Label_17d22cff-4d41-44a1-a7ea-af857521bf50_Method">
    <vt:lpwstr>Privileged</vt:lpwstr>
  </property>
  <property fmtid="{D5CDD505-2E9C-101B-9397-08002B2CF9AE}" pid="21" name="MSIP_Label_17d22cff-4d41-44a1-a7ea-af857521bf50_Name">
    <vt:lpwstr>17d22cff-4d41-44a1-a7ea-af857521bf50</vt:lpwstr>
  </property>
  <property fmtid="{D5CDD505-2E9C-101B-9397-08002B2CF9AE}" pid="22" name="MSIP_Label_17d22cff-4d41-44a1-a7ea-af857521bf50_SiteId">
    <vt:lpwstr>722ea0be-3e1c-4b11-ad6f-9401d6856e24</vt:lpwstr>
  </property>
  <property fmtid="{D5CDD505-2E9C-101B-9397-08002B2CF9AE}" pid="23" name="MSIP_Label_17d22cff-4d41-44a1-a7ea-af857521bf50_ActionId">
    <vt:lpwstr>300f4031-96fc-43d8-896d-1a1bd7e04269</vt:lpwstr>
  </property>
  <property fmtid="{D5CDD505-2E9C-101B-9397-08002B2CF9AE}" pid="24" name="MSIP_Label_17d22cff-4d41-44a1-a7ea-af857521bf50_ContentBits">
    <vt:lpwstr>2</vt:lpwstr>
  </property>
  <property fmtid="{D5CDD505-2E9C-101B-9397-08002B2CF9AE}" pid="25" name="MSIP_Label_3d6aa9fe-4ab7-4a7c-8e39-ccc0b3ffed53_Enabled">
    <vt:lpwstr>true</vt:lpwstr>
  </property>
  <property fmtid="{D5CDD505-2E9C-101B-9397-08002B2CF9AE}" pid="26" name="MSIP_Label_3d6aa9fe-4ab7-4a7c-8e39-ccc0b3ffed53_SetDate">
    <vt:lpwstr>2023-07-04T07:56:53Z</vt:lpwstr>
  </property>
  <property fmtid="{D5CDD505-2E9C-101B-9397-08002B2CF9AE}" pid="27" name="MSIP_Label_3d6aa9fe-4ab7-4a7c-8e39-ccc0b3ffed53_Method">
    <vt:lpwstr>Privileged</vt:lpwstr>
  </property>
  <property fmtid="{D5CDD505-2E9C-101B-9397-08002B2CF9AE}" pid="28" name="MSIP_Label_3d6aa9fe-4ab7-4a7c-8e39-ccc0b3ffed53_Name">
    <vt:lpwstr>3d6aa9fe-4ab7-4a7c-8e39-ccc0b3ffed53</vt:lpwstr>
  </property>
  <property fmtid="{D5CDD505-2E9C-101B-9397-08002B2CF9AE}" pid="29" name="MSIP_Label_3d6aa9fe-4ab7-4a7c-8e39-ccc0b3ffed53_SiteId">
    <vt:lpwstr>c0e0601f-0fac-449c-9c88-a104c4eb9f28</vt:lpwstr>
  </property>
  <property fmtid="{D5CDD505-2E9C-101B-9397-08002B2CF9AE}" pid="30" name="MSIP_Label_3d6aa9fe-4ab7-4a7c-8e39-ccc0b3ffed53_ActionId">
    <vt:lpwstr>59fa7fe3-12ba-4881-bd85-c9ee007dfdbf</vt:lpwstr>
  </property>
  <property fmtid="{D5CDD505-2E9C-101B-9397-08002B2CF9AE}" pid="31" name="MSIP_Label_3d6aa9fe-4ab7-4a7c-8e39-ccc0b3ffed53_ContentBits">
    <vt:lpwstr>0</vt:lpwstr>
  </property>
</Properties>
</file>