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47E5C578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32EE6CF5" w:rsidR="003B5733" w:rsidRPr="00A20BDD" w:rsidRDefault="00236023" w:rsidP="00A20BDD">
            <w:pPr>
              <w:pStyle w:val="Heading1"/>
            </w:pPr>
            <w:bookmarkStart w:id="0" w:name="_Hlk89433820"/>
            <w:bookmarkStart w:id="1" w:name="_Hlk89434525"/>
            <w:r w:rsidRPr="00A20BDD">
              <w:t>S</w:t>
            </w:r>
            <w:r w:rsidR="00892947" w:rsidRPr="00A20BD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FD6B34A" wp14:editId="52193BFB">
                  <wp:simplePos x="0" y="0"/>
                  <wp:positionH relativeFrom="page">
                    <wp:posOffset>-538480</wp:posOffset>
                  </wp:positionH>
                  <wp:positionV relativeFrom="page">
                    <wp:posOffset>-1394460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0BDD">
              <w:t xml:space="preserve">chedule </w:t>
            </w:r>
            <w:r w:rsidR="00CE159A" w:rsidRPr="00A20BDD">
              <w:t>5</w:t>
            </w:r>
            <w:r w:rsidRPr="00A20BDD">
              <w:t xml:space="preserve"> – Application for </w:t>
            </w:r>
            <w:r w:rsidR="00120BA2" w:rsidRPr="00A20BDD">
              <w:t>variation of</w:t>
            </w:r>
            <w:r w:rsidRPr="00A20BDD">
              <w:t xml:space="preserve"> a </w:t>
            </w:r>
            <w:r w:rsidR="00CE159A" w:rsidRPr="00A20BDD">
              <w:t>non-emergency patient transport</w:t>
            </w:r>
            <w:r w:rsidRPr="00A20BDD">
              <w:t xml:space="preserve"> service</w:t>
            </w:r>
            <w:bookmarkEnd w:id="0"/>
            <w:r w:rsidR="00120BA2" w:rsidRPr="00A20BDD">
              <w:t xml:space="preserve"> licence</w:t>
            </w:r>
            <w:bookmarkEnd w:id="1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033FB9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6F3A8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CA80F0D" w14:textId="158E62AA" w:rsidR="007173CA" w:rsidRPr="00B2469E" w:rsidRDefault="00245B2B" w:rsidP="00245B2B">
      <w:pPr>
        <w:pStyle w:val="Body"/>
        <w:rPr>
          <w:sz w:val="20"/>
        </w:rPr>
      </w:pPr>
      <w:bookmarkStart w:id="2" w:name="_Hlk89435012"/>
      <w:r w:rsidRPr="00B2469E">
        <w:rPr>
          <w:sz w:val="20"/>
        </w:rPr>
        <w:t xml:space="preserve">Non-Emergency Patient Transport </w:t>
      </w:r>
      <w:r w:rsidR="00CE159A" w:rsidRPr="00B2469E">
        <w:rPr>
          <w:sz w:val="20"/>
        </w:rPr>
        <w:t>Amendment</w:t>
      </w:r>
      <w:r w:rsidRPr="00B2469E">
        <w:rPr>
          <w:sz w:val="20"/>
        </w:rPr>
        <w:t xml:space="preserve"> Regulations 2021 - Regulation 2</w:t>
      </w:r>
      <w:r w:rsidR="00CE159A" w:rsidRPr="00B2469E">
        <w:rPr>
          <w:sz w:val="20"/>
        </w:rPr>
        <w:t>8</w:t>
      </w:r>
      <w:r w:rsidRPr="00B2469E">
        <w:rPr>
          <w:sz w:val="20"/>
        </w:rPr>
        <w:t>(1)</w:t>
      </w:r>
    </w:p>
    <w:p w14:paraId="3CE44491" w14:textId="77777777" w:rsidR="001E54DE" w:rsidRPr="00A20BDD" w:rsidRDefault="001E54DE" w:rsidP="00A20BDD">
      <w:pPr>
        <w:pStyle w:val="Heading2"/>
      </w:pPr>
      <w:bookmarkStart w:id="3" w:name="_Toc440566509"/>
      <w:bookmarkEnd w:id="2"/>
      <w:r w:rsidRPr="00A20BD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1E54DE" w14:paraId="0C309374" w14:textId="77777777" w:rsidTr="004C0CA0">
        <w:tc>
          <w:tcPr>
            <w:tcW w:w="3397" w:type="dxa"/>
          </w:tcPr>
          <w:p w14:paraId="1C274106" w14:textId="691332CD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771585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797" w:type="dxa"/>
          </w:tcPr>
          <w:p w14:paraId="28F64E8F" w14:textId="2D7E314C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4C0CA0">
        <w:tc>
          <w:tcPr>
            <w:tcW w:w="3397" w:type="dxa"/>
          </w:tcPr>
          <w:p w14:paraId="1924DA36" w14:textId="38C06672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</w:p>
          <w:p w14:paraId="4826FFBA" w14:textId="4904960D" w:rsidR="00DB2E82" w:rsidRPr="00DB2E82" w:rsidRDefault="00DB2E82" w:rsidP="001E54DE">
            <w:pPr>
              <w:pStyle w:val="DHHStablecolhead"/>
              <w:rPr>
                <w:b w:val="0"/>
                <w:bCs/>
                <w:i/>
                <w:iCs/>
                <w:color w:val="auto"/>
              </w:rPr>
            </w:pPr>
            <w:r w:rsidRPr="00DB2E82">
              <w:rPr>
                <w:b w:val="0"/>
                <w:bCs/>
                <w:i/>
                <w:iCs/>
                <w:color w:val="auto"/>
              </w:rPr>
              <w:t>*</w:t>
            </w:r>
            <w:proofErr w:type="gramStart"/>
            <w:r w:rsidRPr="00DB2E82">
              <w:rPr>
                <w:b w:val="0"/>
                <w:bCs/>
                <w:i/>
                <w:iCs/>
                <w:color w:val="auto"/>
              </w:rPr>
              <w:t>cannot</w:t>
            </w:r>
            <w:proofErr w:type="gramEnd"/>
            <w:r w:rsidRPr="00DB2E82">
              <w:rPr>
                <w:b w:val="0"/>
                <w:bCs/>
                <w:i/>
                <w:iCs/>
                <w:color w:val="auto"/>
              </w:rPr>
              <w:t xml:space="preserve"> be a P.O. Box</w:t>
            </w:r>
          </w:p>
          <w:p w14:paraId="3E9571E7" w14:textId="12CE8DDC" w:rsidR="00DB2E82" w:rsidRPr="001E54DE" w:rsidRDefault="00DB2E82" w:rsidP="001E54DE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</w:tcPr>
          <w:p w14:paraId="063F7D91" w14:textId="5AE7F50F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bookmarkEnd w:id="3"/>
    <w:p w14:paraId="4C868461" w14:textId="77777777" w:rsidR="001E54DE" w:rsidRPr="008D2846" w:rsidRDefault="001E54DE" w:rsidP="001E54DE">
      <w:pPr>
        <w:pStyle w:val="Heading3"/>
      </w:pPr>
      <w:r>
        <w:t>Contact person for the purposes of the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1E54DE" w14:paraId="6EB36C1A" w14:textId="77777777" w:rsidTr="00051366">
        <w:tc>
          <w:tcPr>
            <w:tcW w:w="1696" w:type="dxa"/>
          </w:tcPr>
          <w:p w14:paraId="5F91513B" w14:textId="200CD244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498" w:type="dxa"/>
          </w:tcPr>
          <w:p w14:paraId="64E63606" w14:textId="4E1AC05A" w:rsidR="001E54DE" w:rsidRDefault="00120BA2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051366">
        <w:tc>
          <w:tcPr>
            <w:tcW w:w="1696" w:type="dxa"/>
          </w:tcPr>
          <w:p w14:paraId="74471F2C" w14:textId="26EB3CDE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498" w:type="dxa"/>
          </w:tcPr>
          <w:p w14:paraId="6783D364" w14:textId="6581E957" w:rsidR="001E54DE" w:rsidRDefault="00120BA2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051366">
        <w:tc>
          <w:tcPr>
            <w:tcW w:w="1696" w:type="dxa"/>
          </w:tcPr>
          <w:p w14:paraId="2165F0CE" w14:textId="298AEA0A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498" w:type="dxa"/>
          </w:tcPr>
          <w:p w14:paraId="5ED3D857" w14:textId="20569851" w:rsidR="001E54DE" w:rsidRDefault="00120BA2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051366">
        <w:tc>
          <w:tcPr>
            <w:tcW w:w="1696" w:type="dxa"/>
          </w:tcPr>
          <w:p w14:paraId="4F1AC98A" w14:textId="51414FDB" w:rsidR="001E54DE" w:rsidRPr="001E54DE" w:rsidRDefault="001E54DE" w:rsidP="00033FB9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498" w:type="dxa"/>
          </w:tcPr>
          <w:p w14:paraId="51B2A2C7" w14:textId="4AB0DDD1" w:rsidR="001E54DE" w:rsidRDefault="00120BA2" w:rsidP="00033FB9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77777777" w:rsidR="006E1E91" w:rsidRDefault="006E1E91" w:rsidP="006E1E91">
      <w:pPr>
        <w:pStyle w:val="Body"/>
      </w:pPr>
    </w:p>
    <w:p w14:paraId="687F6B98" w14:textId="504AE274" w:rsidR="0035014C" w:rsidRDefault="0035014C" w:rsidP="00A20BDD">
      <w:pPr>
        <w:pStyle w:val="Heading2"/>
      </w:pPr>
      <w:r>
        <w:t xml:space="preserve">Section B – </w:t>
      </w:r>
      <w:r w:rsidR="00120BA2">
        <w:t>Variation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120BA2" w14:paraId="71606B4E" w14:textId="77777777" w:rsidTr="004C0CA0">
        <w:trPr>
          <w:trHeight w:val="622"/>
        </w:trPr>
        <w:tc>
          <w:tcPr>
            <w:tcW w:w="3397" w:type="dxa"/>
            <w:vMerge w:val="restart"/>
          </w:tcPr>
          <w:p w14:paraId="24FEF0BF" w14:textId="378D3C4A" w:rsidR="00120BA2" w:rsidRPr="001E54DE" w:rsidRDefault="00120BA2" w:rsidP="00033FB9">
            <w:pPr>
              <w:pStyle w:val="DHHStablecolhead"/>
              <w:rPr>
                <w:color w:val="auto"/>
              </w:rPr>
            </w:pPr>
            <w:bookmarkStart w:id="4" w:name="_Hlk89435571"/>
            <w:r>
              <w:rPr>
                <w:color w:val="auto"/>
              </w:rPr>
              <w:t>The nature of the variation sought</w:t>
            </w:r>
          </w:p>
        </w:tc>
        <w:tc>
          <w:tcPr>
            <w:tcW w:w="6797" w:type="dxa"/>
            <w:vAlign w:val="center"/>
          </w:tcPr>
          <w:p w14:paraId="6366949E" w14:textId="1D2AD06C" w:rsidR="00120BA2" w:rsidRPr="002E5B15" w:rsidRDefault="006F3A8A" w:rsidP="00120BA2">
            <w:pPr>
              <w:pStyle w:val="DHHStabletext"/>
            </w:pPr>
            <w:sdt>
              <w:sdt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BA2">
              <w:t xml:space="preserve">  Variation of licence </w:t>
            </w:r>
          </w:p>
        </w:tc>
      </w:tr>
      <w:tr w:rsidR="00120BA2" w14:paraId="02B3C8BC" w14:textId="77777777" w:rsidTr="004C0CA0">
        <w:trPr>
          <w:trHeight w:val="560"/>
        </w:trPr>
        <w:tc>
          <w:tcPr>
            <w:tcW w:w="3397" w:type="dxa"/>
            <w:vMerge/>
          </w:tcPr>
          <w:p w14:paraId="43AEBFB3" w14:textId="77777777" w:rsidR="00120BA2" w:rsidRDefault="00120BA2" w:rsidP="00120BA2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  <w:vAlign w:val="center"/>
          </w:tcPr>
          <w:p w14:paraId="05B8196B" w14:textId="34C2AE22" w:rsidR="00120BA2" w:rsidRPr="002E5B15" w:rsidRDefault="006F3A8A" w:rsidP="00120BA2">
            <w:pPr>
              <w:pStyle w:val="DHHStabletext"/>
            </w:pPr>
            <w:sdt>
              <w:sdt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BA2">
              <w:t xml:space="preserve">  Variation of condition to which the licence is subject</w:t>
            </w:r>
          </w:p>
        </w:tc>
      </w:tr>
    </w:tbl>
    <w:p w14:paraId="6BF475DA" w14:textId="77777777" w:rsidR="00DB2E82" w:rsidRDefault="00DB2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120BA2" w14:paraId="2AB93252" w14:textId="025ACE7A" w:rsidTr="00B93635">
        <w:trPr>
          <w:trHeight w:val="2961"/>
        </w:trPr>
        <w:tc>
          <w:tcPr>
            <w:tcW w:w="2547" w:type="dxa"/>
          </w:tcPr>
          <w:bookmarkEnd w:id="4"/>
          <w:p w14:paraId="5A7A6CB6" w14:textId="1D96A857" w:rsidR="00120BA2" w:rsidRDefault="00120BA2" w:rsidP="00120BA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lastRenderedPageBreak/>
              <w:t>Details of the variation sought</w:t>
            </w:r>
            <w:r w:rsidR="00DB2E82">
              <w:rPr>
                <w:color w:val="auto"/>
              </w:rPr>
              <w:t xml:space="preserve">, </w:t>
            </w:r>
            <w:r w:rsidR="00CE159A">
              <w:rPr>
                <w:color w:val="auto"/>
              </w:rPr>
              <w:t>including the proposed acuity level</w:t>
            </w:r>
            <w:r w:rsidR="001B7A5F">
              <w:rPr>
                <w:color w:val="auto"/>
              </w:rPr>
              <w:t xml:space="preserve"> if relevant</w:t>
            </w:r>
          </w:p>
          <w:p w14:paraId="5F9691A8" w14:textId="20520DD8" w:rsidR="00933A7A" w:rsidRPr="00BF3232" w:rsidRDefault="00933A7A" w:rsidP="00933A7A">
            <w:pPr>
              <w:pStyle w:val="Tablebullet1"/>
              <w:rPr>
                <w:sz w:val="20"/>
              </w:rPr>
            </w:pPr>
            <w:r w:rsidRPr="00BF3232">
              <w:rPr>
                <w:sz w:val="20"/>
              </w:rPr>
              <w:t>If you are seeking a variation to a higher class of NEPT service licence (e.g., from medium to high acuity), you will be required to supply supporting evidence of your organisation’s capacity to provide this level of service.</w:t>
            </w:r>
          </w:p>
          <w:p w14:paraId="6F531F7D" w14:textId="77777777" w:rsidR="006F09B8" w:rsidRDefault="006F09B8" w:rsidP="00120BA2">
            <w:pPr>
              <w:pStyle w:val="DHHStablecolhead"/>
              <w:rPr>
                <w:color w:val="auto"/>
              </w:rPr>
            </w:pPr>
          </w:p>
          <w:p w14:paraId="1B017D7C" w14:textId="25A969F8" w:rsidR="006F09B8" w:rsidRPr="001E54DE" w:rsidRDefault="006F09B8" w:rsidP="00120BA2">
            <w:pPr>
              <w:pStyle w:val="DHHStablecolhead"/>
              <w:rPr>
                <w:color w:val="auto"/>
              </w:rPr>
            </w:pPr>
          </w:p>
        </w:tc>
        <w:tc>
          <w:tcPr>
            <w:tcW w:w="7647" w:type="dxa"/>
          </w:tcPr>
          <w:p w14:paraId="5B4942A1" w14:textId="77777777" w:rsidR="00120BA2" w:rsidRDefault="00120BA2" w:rsidP="00120BA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7794ED25" w14:textId="77777777" w:rsidR="00933A7A" w:rsidRDefault="00933A7A" w:rsidP="00120BA2">
            <w:pPr>
              <w:pStyle w:val="DHHStabletext"/>
            </w:pPr>
          </w:p>
          <w:p w14:paraId="70AFD95C" w14:textId="6B1A1E24" w:rsidR="00933A7A" w:rsidRPr="002E5B15" w:rsidRDefault="00933A7A" w:rsidP="00120BA2">
            <w:pPr>
              <w:pStyle w:val="DHHStabletext"/>
            </w:pPr>
          </w:p>
        </w:tc>
      </w:tr>
    </w:tbl>
    <w:p w14:paraId="1C5A1E8A" w14:textId="48524ECD" w:rsidR="00DB2E82" w:rsidRDefault="00DB2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1134"/>
        <w:gridCol w:w="1259"/>
        <w:gridCol w:w="1143"/>
      </w:tblGrid>
      <w:tr w:rsidR="00B93635" w14:paraId="3507098A" w14:textId="77777777" w:rsidTr="00B93635">
        <w:trPr>
          <w:trHeight w:val="203"/>
        </w:trPr>
        <w:tc>
          <w:tcPr>
            <w:tcW w:w="2547" w:type="dxa"/>
            <w:vMerge w:val="restart"/>
          </w:tcPr>
          <w:p w14:paraId="37816990" w14:textId="77777777" w:rsidR="00B93635" w:rsidRDefault="00B93635" w:rsidP="00120BA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The number and type of vehicles (even if no changes are proposed)</w:t>
            </w:r>
          </w:p>
          <w:p w14:paraId="0CE093EA" w14:textId="77777777" w:rsidR="0005014E" w:rsidRDefault="0005014E" w:rsidP="00120BA2">
            <w:pPr>
              <w:pStyle w:val="DHHStablecolhead"/>
              <w:rPr>
                <w:color w:val="auto"/>
              </w:rPr>
            </w:pPr>
          </w:p>
          <w:p w14:paraId="2AAAEBDB" w14:textId="5399D219" w:rsidR="0005014E" w:rsidRDefault="0005014E" w:rsidP="00120BA2">
            <w:pPr>
              <w:pStyle w:val="DHHStablecolhead"/>
              <w:rPr>
                <w:color w:val="auto"/>
              </w:rPr>
            </w:pPr>
            <w:r w:rsidRPr="006911B1">
              <w:rPr>
                <w:b w:val="0"/>
                <w:bCs/>
                <w:color w:val="auto"/>
              </w:rPr>
              <w:t>*</w:t>
            </w:r>
            <w:proofErr w:type="gramStart"/>
            <w:r w:rsidRPr="006F354A">
              <w:rPr>
                <w:b w:val="0"/>
                <w:bCs/>
                <w:i/>
                <w:iCs/>
                <w:color w:val="auto"/>
              </w:rPr>
              <w:t>licenced</w:t>
            </w:r>
            <w:proofErr w:type="gramEnd"/>
            <w:r w:rsidRPr="006F354A">
              <w:rPr>
                <w:b w:val="0"/>
                <w:bCs/>
                <w:i/>
                <w:iCs/>
                <w:color w:val="auto"/>
              </w:rPr>
              <w:t xml:space="preserve"> for stretcher</w:t>
            </w:r>
            <w:r w:rsidR="00905B02">
              <w:rPr>
                <w:b w:val="0"/>
                <w:bCs/>
                <w:i/>
                <w:iCs/>
                <w:color w:val="auto"/>
              </w:rPr>
              <w:t xml:space="preserve"> vehicles</w:t>
            </w:r>
            <w:r w:rsidRPr="006F354A">
              <w:rPr>
                <w:b w:val="0"/>
                <w:bCs/>
                <w:i/>
                <w:iCs/>
                <w:color w:val="auto"/>
              </w:rPr>
              <w:t xml:space="preserve"> </w:t>
            </w:r>
            <w:r w:rsidR="00905B02">
              <w:rPr>
                <w:b w:val="0"/>
                <w:bCs/>
                <w:i/>
                <w:iCs/>
                <w:color w:val="auto"/>
              </w:rPr>
              <w:t xml:space="preserve">and aircraft </w:t>
            </w:r>
            <w:r w:rsidRPr="006F354A">
              <w:rPr>
                <w:b w:val="0"/>
                <w:bCs/>
                <w:i/>
                <w:iCs/>
                <w:color w:val="auto"/>
              </w:rPr>
              <w:t>only</w:t>
            </w:r>
          </w:p>
          <w:p w14:paraId="05E1552F" w14:textId="77777777" w:rsidR="00FF7295" w:rsidRDefault="00FF7295" w:rsidP="00120BA2">
            <w:pPr>
              <w:pStyle w:val="DHHStablecolhead"/>
              <w:rPr>
                <w:color w:val="auto"/>
              </w:rPr>
            </w:pPr>
          </w:p>
          <w:p w14:paraId="0FB86145" w14:textId="7ABB7E18" w:rsidR="00FF7295" w:rsidRDefault="00FF7295" w:rsidP="00120BA2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  <w:vMerge w:val="restart"/>
          </w:tcPr>
          <w:p w14:paraId="4ABAE3FC" w14:textId="51365635" w:rsidR="00B93635" w:rsidRPr="004A18B4" w:rsidRDefault="00B93635" w:rsidP="00120BA2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3536" w:type="dxa"/>
            <w:gridSpan w:val="3"/>
          </w:tcPr>
          <w:p w14:paraId="2F784BF7" w14:textId="30DFA7E0" w:rsidR="00B93635" w:rsidRPr="004A18B4" w:rsidRDefault="00B93635" w:rsidP="005A77EE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B93635" w14:paraId="3D8B3083" w14:textId="77777777" w:rsidTr="00B93635">
        <w:trPr>
          <w:trHeight w:val="202"/>
        </w:trPr>
        <w:tc>
          <w:tcPr>
            <w:tcW w:w="2547" w:type="dxa"/>
            <w:vMerge/>
          </w:tcPr>
          <w:p w14:paraId="18BAAE3A" w14:textId="77777777" w:rsidR="00B93635" w:rsidRDefault="00B93635" w:rsidP="004A18B4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CBA97FF" w14:textId="77777777" w:rsidR="00B93635" w:rsidRDefault="00B93635" w:rsidP="004A18B4">
            <w:pPr>
              <w:pStyle w:val="DHHStabletext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82AB7B" w14:textId="77777777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Current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021F1A57" w14:textId="77777777" w:rsidR="00B93635" w:rsidRDefault="00B93635" w:rsidP="005A77EE">
            <w:pPr>
              <w:pStyle w:val="DHHS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Variation</w:t>
            </w:r>
          </w:p>
          <w:p w14:paraId="0EF97AEF" w14:textId="422E31E0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0 or + / -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2D6602EE" w14:textId="67D7BC11" w:rsidR="00B93635" w:rsidRPr="00B93635" w:rsidRDefault="00B93635" w:rsidP="005A77EE">
            <w:pPr>
              <w:pStyle w:val="DHHStabletext"/>
              <w:jc w:val="center"/>
              <w:rPr>
                <w:rFonts w:cs="Arial"/>
                <w:b/>
                <w:bCs/>
              </w:rPr>
            </w:pPr>
            <w:r w:rsidRPr="00B93635">
              <w:rPr>
                <w:rFonts w:cs="Arial"/>
                <w:b/>
                <w:bCs/>
              </w:rPr>
              <w:t>Total</w:t>
            </w:r>
          </w:p>
        </w:tc>
      </w:tr>
      <w:tr w:rsidR="00B93635" w14:paraId="3A254DCE" w14:textId="77777777" w:rsidTr="00B93635">
        <w:trPr>
          <w:trHeight w:val="202"/>
        </w:trPr>
        <w:tc>
          <w:tcPr>
            <w:tcW w:w="2547" w:type="dxa"/>
            <w:vMerge/>
          </w:tcPr>
          <w:p w14:paraId="39A43996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14:paraId="7084DF8B" w14:textId="3BFE29C8" w:rsidR="00B93635" w:rsidRPr="00B93635" w:rsidRDefault="00B93635" w:rsidP="005A77EE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B93635">
              <w:rPr>
                <w:rFonts w:cs="Arial"/>
                <w:b/>
                <w:bCs/>
                <w:i/>
                <w:iCs/>
              </w:rPr>
              <w:t>Stretcher vehicles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69381C" w14:textId="2E04D6C4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C9A42BE" w14:textId="4DCF8A98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143" w:type="dxa"/>
            <w:tcBorders>
              <w:left w:val="nil"/>
            </w:tcBorders>
            <w:shd w:val="clear" w:color="auto" w:fill="D9D9D9" w:themeFill="background1" w:themeFillShade="D9"/>
          </w:tcPr>
          <w:p w14:paraId="6C41FA1E" w14:textId="2C7CE0F9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</w:tr>
      <w:tr w:rsidR="00B93635" w14:paraId="0DDAC215" w14:textId="77777777" w:rsidTr="00B93635">
        <w:trPr>
          <w:trHeight w:val="202"/>
        </w:trPr>
        <w:tc>
          <w:tcPr>
            <w:tcW w:w="2547" w:type="dxa"/>
            <w:vMerge/>
          </w:tcPr>
          <w:p w14:paraId="4426A9E2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7BB2213B" w14:textId="088F023E" w:rsidR="00B93635" w:rsidRPr="00895B2C" w:rsidRDefault="00B93635" w:rsidP="005A77E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1134" w:type="dxa"/>
          </w:tcPr>
          <w:p w14:paraId="6E9ECA56" w14:textId="77777777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5CC547EA" w14:textId="2712C7D3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1A5018F9" w14:textId="4E96ECB5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26B44FE6" w14:textId="77777777" w:rsidTr="00B93635">
        <w:trPr>
          <w:trHeight w:val="202"/>
        </w:trPr>
        <w:tc>
          <w:tcPr>
            <w:tcW w:w="2547" w:type="dxa"/>
            <w:vMerge/>
          </w:tcPr>
          <w:p w14:paraId="1C5446E5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7374909B" w14:textId="0163BF76" w:rsidR="00B93635" w:rsidRPr="00895B2C" w:rsidRDefault="00B93635" w:rsidP="005A77E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1134" w:type="dxa"/>
          </w:tcPr>
          <w:p w14:paraId="103FB5B3" w14:textId="77777777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772A5091" w14:textId="1688BA5A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6830798F" w14:textId="0F03B020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42B21F40" w14:textId="77777777" w:rsidTr="00B93635">
        <w:trPr>
          <w:trHeight w:val="202"/>
        </w:trPr>
        <w:tc>
          <w:tcPr>
            <w:tcW w:w="2547" w:type="dxa"/>
            <w:vMerge/>
          </w:tcPr>
          <w:p w14:paraId="6E69E213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9AAE3F6" w14:textId="7621B148" w:rsidR="00B93635" w:rsidRPr="00895B2C" w:rsidRDefault="000B2360" w:rsidP="005A77EE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</w:t>
            </w:r>
            <w:r w:rsidR="00EF04E5">
              <w:rPr>
                <w:rFonts w:cs="Arial"/>
              </w:rPr>
              <w:t>e.g.,</w:t>
            </w:r>
            <w:r>
              <w:rPr>
                <w:rFonts w:cs="Arial"/>
              </w:rPr>
              <w:t xml:space="preserve"> </w:t>
            </w:r>
            <w:r w:rsidR="00B93635">
              <w:rPr>
                <w:rFonts w:cs="Arial"/>
              </w:rPr>
              <w:t>High acuity transport vehicle</w:t>
            </w:r>
            <w:r w:rsidR="00EF04E5">
              <w:rPr>
                <w:rFonts w:cs="Arial"/>
              </w:rPr>
              <w:t xml:space="preserve"> / CPAV)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817DE7" w14:textId="77777777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8C7D897" w14:textId="1661DA3A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F12E398" w14:textId="1B888355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5DA999A5" w14:textId="77777777">
        <w:trPr>
          <w:trHeight w:val="202"/>
        </w:trPr>
        <w:tc>
          <w:tcPr>
            <w:tcW w:w="2547" w:type="dxa"/>
            <w:vMerge/>
          </w:tcPr>
          <w:p w14:paraId="57D88FD5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6504" w:type="dxa"/>
            <w:gridSpan w:val="3"/>
            <w:tcBorders>
              <w:bottom w:val="single" w:sz="4" w:space="0" w:color="auto"/>
            </w:tcBorders>
          </w:tcPr>
          <w:p w14:paraId="5016214B" w14:textId="3CF9E7B1" w:rsidR="00B93635" w:rsidRPr="00B93635" w:rsidRDefault="00B93635" w:rsidP="00B93635">
            <w:pPr>
              <w:pStyle w:val="DHHStabletext"/>
              <w:jc w:val="right"/>
              <w:rPr>
                <w:rFonts w:cs="Arial"/>
                <w:b/>
                <w:bCs/>
              </w:rPr>
            </w:pPr>
            <w:r w:rsidRPr="00B93635">
              <w:rPr>
                <w:rFonts w:cs="Arial"/>
                <w:b/>
                <w:bCs/>
              </w:rPr>
              <w:t>Total stretcher vehicles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7C0818BA" w14:textId="0D923CB7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46BCE372" w14:textId="77777777" w:rsidTr="00B93635">
        <w:trPr>
          <w:trHeight w:val="202"/>
        </w:trPr>
        <w:tc>
          <w:tcPr>
            <w:tcW w:w="2547" w:type="dxa"/>
            <w:vMerge/>
          </w:tcPr>
          <w:p w14:paraId="2C650F92" w14:textId="77777777" w:rsidR="00B93635" w:rsidRDefault="00B93635" w:rsidP="005A77EE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  <w:tcBorders>
              <w:right w:val="nil"/>
            </w:tcBorders>
            <w:shd w:val="clear" w:color="auto" w:fill="D9D9D9" w:themeFill="background1" w:themeFillShade="D9"/>
          </w:tcPr>
          <w:p w14:paraId="1E1C1326" w14:textId="7BDEFC5C" w:rsidR="00B93635" w:rsidRPr="00B93635" w:rsidRDefault="00B93635" w:rsidP="005A77EE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B93635">
              <w:rPr>
                <w:rFonts w:cs="Arial"/>
                <w:b/>
                <w:bCs/>
                <w:i/>
                <w:iCs/>
              </w:rPr>
              <w:t>Other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5E83ED" w14:textId="65691F0A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F80679" w14:textId="3A6C3CE6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143" w:type="dxa"/>
            <w:tcBorders>
              <w:left w:val="nil"/>
            </w:tcBorders>
            <w:shd w:val="clear" w:color="auto" w:fill="D9D9D9" w:themeFill="background1" w:themeFillShade="D9"/>
          </w:tcPr>
          <w:p w14:paraId="3C132D47" w14:textId="4A730AA5" w:rsidR="00B93635" w:rsidRPr="00895B2C" w:rsidRDefault="00B93635" w:rsidP="005A77EE">
            <w:pPr>
              <w:pStyle w:val="DHHStabletext"/>
              <w:jc w:val="center"/>
              <w:rPr>
                <w:rFonts w:cs="Arial"/>
              </w:rPr>
            </w:pPr>
          </w:p>
        </w:tc>
      </w:tr>
      <w:tr w:rsidR="00B93635" w14:paraId="6795DC7F" w14:textId="77777777" w:rsidTr="00B93635">
        <w:trPr>
          <w:trHeight w:val="202"/>
        </w:trPr>
        <w:tc>
          <w:tcPr>
            <w:tcW w:w="2547" w:type="dxa"/>
            <w:vMerge/>
          </w:tcPr>
          <w:p w14:paraId="5300BC2A" w14:textId="77777777" w:rsidR="00B93635" w:rsidRDefault="00B93635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5E3F6781" w14:textId="45E2AD55" w:rsidR="00B93635" w:rsidRDefault="00B93635" w:rsidP="00DB2E8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Sedan, </w:t>
            </w:r>
            <w:proofErr w:type="gramStart"/>
            <w:r>
              <w:rPr>
                <w:rFonts w:cs="Arial"/>
              </w:rPr>
              <w:t>hatchback</w:t>
            </w:r>
            <w:proofErr w:type="gramEnd"/>
            <w:r>
              <w:rPr>
                <w:rFonts w:cs="Arial"/>
              </w:rPr>
              <w:t xml:space="preserve"> or station wagon vehicle</w:t>
            </w:r>
          </w:p>
        </w:tc>
        <w:tc>
          <w:tcPr>
            <w:tcW w:w="1134" w:type="dxa"/>
          </w:tcPr>
          <w:p w14:paraId="68B777B2" w14:textId="2420756A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6177CEFD" w14:textId="0C452DB1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4172AE4F" w14:textId="54F68C08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3C7CE3B7" w14:textId="77777777" w:rsidTr="00B93635">
        <w:trPr>
          <w:trHeight w:val="202"/>
        </w:trPr>
        <w:tc>
          <w:tcPr>
            <w:tcW w:w="2547" w:type="dxa"/>
            <w:vMerge/>
          </w:tcPr>
          <w:p w14:paraId="792FF10A" w14:textId="77777777" w:rsidR="00B93635" w:rsidRDefault="00B93635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3F3F0438" w14:textId="39ECF35E" w:rsidR="00B93635" w:rsidRDefault="00B93635" w:rsidP="00DB2E8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1134" w:type="dxa"/>
          </w:tcPr>
          <w:p w14:paraId="6F91AE49" w14:textId="52413B1C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42D80D79" w14:textId="2B857278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7589A49C" w14:textId="39854281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0FB111EB" w14:textId="77777777" w:rsidTr="00B93635">
        <w:trPr>
          <w:trHeight w:val="202"/>
        </w:trPr>
        <w:tc>
          <w:tcPr>
            <w:tcW w:w="2547" w:type="dxa"/>
            <w:vMerge/>
          </w:tcPr>
          <w:p w14:paraId="64014045" w14:textId="77777777" w:rsidR="00B93635" w:rsidRDefault="00B93635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1F0B8151" w14:textId="37353EA7" w:rsidR="00B93635" w:rsidRDefault="00B93635" w:rsidP="00DB2E8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1134" w:type="dxa"/>
          </w:tcPr>
          <w:p w14:paraId="176CC9A2" w14:textId="10B1628A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43801116" w14:textId="001E01C2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231C4C8A" w14:textId="1A3616BE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B93635" w14:paraId="25CAAFD5" w14:textId="77777777" w:rsidTr="00B93635">
        <w:trPr>
          <w:trHeight w:val="202"/>
        </w:trPr>
        <w:tc>
          <w:tcPr>
            <w:tcW w:w="2547" w:type="dxa"/>
            <w:vMerge/>
          </w:tcPr>
          <w:p w14:paraId="5F2DF656" w14:textId="77777777" w:rsidR="00B93635" w:rsidRDefault="00B93635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4111" w:type="dxa"/>
          </w:tcPr>
          <w:p w14:paraId="01502D5E" w14:textId="28133165" w:rsidR="00B93635" w:rsidRDefault="00B93635" w:rsidP="00DB2E8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1134" w:type="dxa"/>
          </w:tcPr>
          <w:p w14:paraId="7BE926BE" w14:textId="035AC4A5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259" w:type="dxa"/>
          </w:tcPr>
          <w:p w14:paraId="3A803EB0" w14:textId="4C36A889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1143" w:type="dxa"/>
          </w:tcPr>
          <w:p w14:paraId="64F1A819" w14:textId="67EC6B41" w:rsidR="00B93635" w:rsidRPr="00895B2C" w:rsidRDefault="00B93635" w:rsidP="00DB2E82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DB2E82" w14:paraId="6EA01D36" w14:textId="77777777" w:rsidTr="00B93635">
        <w:trPr>
          <w:trHeight w:val="720"/>
        </w:trPr>
        <w:tc>
          <w:tcPr>
            <w:tcW w:w="2547" w:type="dxa"/>
            <w:vMerge w:val="restart"/>
          </w:tcPr>
          <w:p w14:paraId="4DC973A2" w14:textId="091DEDDD" w:rsidR="00DB2E82" w:rsidRDefault="00DB2E82" w:rsidP="00DB2E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If regulation 52</w:t>
            </w:r>
            <w:proofErr w:type="gramStart"/>
            <w:r>
              <w:rPr>
                <w:color w:val="auto"/>
              </w:rPr>
              <w:t>A(</w:t>
            </w:r>
            <w:proofErr w:type="gramEnd"/>
            <w:r>
              <w:rPr>
                <w:color w:val="auto"/>
              </w:rPr>
              <w:t>1) (</w:t>
            </w:r>
            <w:r w:rsidRPr="006D762D">
              <w:rPr>
                <w:i/>
                <w:iCs/>
                <w:color w:val="auto"/>
              </w:rPr>
              <w:t>change to vehicle category code</w:t>
            </w:r>
            <w:r>
              <w:rPr>
                <w:color w:val="auto"/>
              </w:rPr>
              <w:t>) applies to the variation, attach</w:t>
            </w:r>
          </w:p>
          <w:p w14:paraId="48B2F4BE" w14:textId="2E92B8D4" w:rsidR="00B93635" w:rsidRDefault="00B93635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7647" w:type="dxa"/>
            <w:gridSpan w:val="4"/>
            <w:vAlign w:val="center"/>
          </w:tcPr>
          <w:p w14:paraId="582DC309" w14:textId="28630C67" w:rsidR="00DB2E82" w:rsidRPr="00895B2C" w:rsidRDefault="006F3A8A" w:rsidP="00DB2E82">
            <w:pPr>
              <w:pStyle w:val="DHHStabletext"/>
              <w:rPr>
                <w:rFonts w:cs="Arial"/>
              </w:rPr>
            </w:pPr>
            <w:sdt>
              <w:sdtPr>
                <w:id w:val="7944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E82">
              <w:t xml:space="preserve">  a copy of the vehicle assessment signatory scheme approval certificate; or </w:t>
            </w:r>
          </w:p>
        </w:tc>
      </w:tr>
      <w:tr w:rsidR="00DB2E82" w14:paraId="0215026A" w14:textId="77777777" w:rsidTr="00DB2E82">
        <w:trPr>
          <w:trHeight w:val="518"/>
        </w:trPr>
        <w:tc>
          <w:tcPr>
            <w:tcW w:w="2547" w:type="dxa"/>
            <w:vMerge/>
          </w:tcPr>
          <w:p w14:paraId="2798B7A2" w14:textId="77777777" w:rsidR="00DB2E82" w:rsidRDefault="00DB2E82" w:rsidP="00DB2E82">
            <w:pPr>
              <w:pStyle w:val="DHHStablecolhead"/>
              <w:rPr>
                <w:color w:val="auto"/>
              </w:rPr>
            </w:pPr>
          </w:p>
        </w:tc>
        <w:tc>
          <w:tcPr>
            <w:tcW w:w="7647" w:type="dxa"/>
            <w:gridSpan w:val="4"/>
            <w:vAlign w:val="center"/>
          </w:tcPr>
          <w:p w14:paraId="553C36F4" w14:textId="29222325" w:rsidR="00DB2E82" w:rsidRPr="00895B2C" w:rsidRDefault="006F3A8A" w:rsidP="00DB2E82">
            <w:pPr>
              <w:pStyle w:val="DHHStabletext"/>
              <w:rPr>
                <w:rFonts w:cs="Arial"/>
              </w:rPr>
            </w:pPr>
            <w:sdt>
              <w:sdtPr>
                <w:id w:val="-1876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E82">
              <w:t xml:space="preserve">  a photograph of the second stage of manufacture compliance plate</w:t>
            </w:r>
          </w:p>
        </w:tc>
      </w:tr>
    </w:tbl>
    <w:p w14:paraId="4325DE6D" w14:textId="77777777" w:rsidR="00F87392" w:rsidRDefault="00F87392" w:rsidP="00F87392">
      <w:pPr>
        <w:pStyle w:val="Heading3"/>
      </w:pPr>
      <w:r>
        <w:t xml:space="preserve">Authorisation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F87392" w14:paraId="4B4B3CED" w14:textId="77777777" w:rsidTr="00231B14">
        <w:tc>
          <w:tcPr>
            <w:tcW w:w="3397" w:type="dxa"/>
          </w:tcPr>
          <w:p w14:paraId="1ED2C2DB" w14:textId="77777777" w:rsidR="00F87392" w:rsidRPr="001E54DE" w:rsidRDefault="00F87392" w:rsidP="00231B1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6797" w:type="dxa"/>
          </w:tcPr>
          <w:p w14:paraId="168A1B6F" w14:textId="77777777" w:rsidR="00F87392" w:rsidRPr="002E5B15" w:rsidRDefault="00F87392" w:rsidP="00231B1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87392" w14:paraId="1A58FCE6" w14:textId="77777777" w:rsidTr="00231B14">
        <w:tc>
          <w:tcPr>
            <w:tcW w:w="3397" w:type="dxa"/>
          </w:tcPr>
          <w:p w14:paraId="206D3481" w14:textId="77777777" w:rsidR="00F87392" w:rsidRPr="001E54DE" w:rsidRDefault="00F87392" w:rsidP="00231B1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applicant</w:t>
            </w:r>
          </w:p>
        </w:tc>
        <w:tc>
          <w:tcPr>
            <w:tcW w:w="6797" w:type="dxa"/>
          </w:tcPr>
          <w:p w14:paraId="1883FBA1" w14:textId="77777777" w:rsidR="00F87392" w:rsidRPr="00C26AEA" w:rsidRDefault="00F87392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F87392" w14:paraId="5EAAE200" w14:textId="77777777" w:rsidTr="00231B14">
        <w:tc>
          <w:tcPr>
            <w:tcW w:w="3397" w:type="dxa"/>
          </w:tcPr>
          <w:p w14:paraId="62EAB9E0" w14:textId="77777777" w:rsidR="00F87392" w:rsidRDefault="00F87392" w:rsidP="00231B1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6797" w:type="dxa"/>
          </w:tcPr>
          <w:p w14:paraId="61E9BAA9" w14:textId="77777777" w:rsidR="00F87392" w:rsidRPr="00C26AEA" w:rsidRDefault="00F87392" w:rsidP="00231B1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CACF676" w14:textId="77777777" w:rsidR="00F87392" w:rsidRDefault="00F87392" w:rsidP="00F87392">
      <w:pPr>
        <w:pStyle w:val="Body"/>
      </w:pPr>
    </w:p>
    <w:p w14:paraId="38C564E7" w14:textId="6BD107E4" w:rsidR="00513FB7" w:rsidRDefault="00513FB7" w:rsidP="00855920">
      <w:pPr>
        <w:pStyle w:val="Body"/>
      </w:pPr>
    </w:p>
    <w:p w14:paraId="7F402E3D" w14:textId="77777777" w:rsidR="00142AD1" w:rsidRPr="00142AD1" w:rsidRDefault="00142AD1" w:rsidP="00231B14">
      <w:pPr>
        <w:pStyle w:val="Bullet1"/>
        <w:rPr>
          <w:rStyle w:val="Hyperlink"/>
          <w:color w:val="auto"/>
        </w:rPr>
      </w:pPr>
      <w:r w:rsidRPr="00142AD1">
        <w:lastRenderedPageBreak/>
        <w:t xml:space="preserve">Email completed applications to: Attention Manager, </w:t>
      </w:r>
      <w:hyperlink r:id="rId15" w:history="1">
        <w:r w:rsidRPr="00142AD1">
          <w:rPr>
            <w:rStyle w:val="Hyperlink"/>
            <w:color w:val="auto"/>
          </w:rPr>
          <w:t>NEPTFirstAidRegulation@health.vic.gov.au</w:t>
        </w:r>
      </w:hyperlink>
    </w:p>
    <w:p w14:paraId="5C3AE740" w14:textId="77777777" w:rsidR="00142AD1" w:rsidRPr="00142AD1" w:rsidRDefault="00142AD1" w:rsidP="00231B14">
      <w:pPr>
        <w:pStyle w:val="Bullet1"/>
        <w:spacing w:after="0"/>
      </w:pPr>
      <w:r w:rsidRPr="00142AD1">
        <w:t>Following receipt and review of an application an invoice will be issued.</w:t>
      </w:r>
    </w:p>
    <w:p w14:paraId="5AC65D49" w14:textId="77777777" w:rsidR="00142AD1" w:rsidRDefault="00142AD1" w:rsidP="00231B14">
      <w:pPr>
        <w:pStyle w:val="Bullet1"/>
        <w:numPr>
          <w:ilvl w:val="0"/>
          <w:numId w:val="0"/>
        </w:numPr>
        <w:spacing w:after="0"/>
      </w:pPr>
    </w:p>
    <w:p w14:paraId="06F5ADF6" w14:textId="77777777" w:rsidR="00142AD1" w:rsidRPr="006E66F0" w:rsidRDefault="00142AD1" w:rsidP="00142AD1">
      <w:pPr>
        <w:pStyle w:val="Bullet1"/>
        <w:numPr>
          <w:ilvl w:val="0"/>
          <w:numId w:val="0"/>
        </w:numPr>
        <w:spacing w:after="0"/>
        <w:rPr>
          <w:i/>
          <w:iCs/>
        </w:rPr>
      </w:pPr>
      <w:r>
        <w:t xml:space="preserve">NB: </w:t>
      </w:r>
      <w:r w:rsidRPr="00EE7B13">
        <w:t>The application will be processed once payment is received</w:t>
      </w:r>
      <w:r w:rsidRPr="00EE7B13">
        <w:rPr>
          <w:i/>
          <w:iCs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033FB9">
        <w:tc>
          <w:tcPr>
            <w:tcW w:w="9918" w:type="dxa"/>
          </w:tcPr>
          <w:p w14:paraId="278F6658" w14:textId="77777777" w:rsidR="00DB2E82" w:rsidRPr="00E154BF" w:rsidRDefault="00DB2E82" w:rsidP="00DB2E82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4355FE42" w14:textId="77777777" w:rsidR="00DB2E82" w:rsidRPr="0055119B" w:rsidRDefault="00DB2E82" w:rsidP="00DB2E8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507FDF8" w14:textId="30E7E3FC" w:rsidR="00DB2E82" w:rsidRPr="0055119B" w:rsidRDefault="00DB2E82" w:rsidP="00DB2E82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175E6E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2EA704B0" w:rsidR="00236023" w:rsidRDefault="00DB2E82" w:rsidP="00DB2E82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2F31" w14:textId="77777777" w:rsidR="00E8355B" w:rsidRDefault="00E8355B">
      <w:r>
        <w:separator/>
      </w:r>
    </w:p>
  </w:endnote>
  <w:endnote w:type="continuationSeparator" w:id="0">
    <w:p w14:paraId="51214C0F" w14:textId="77777777" w:rsidR="00E8355B" w:rsidRDefault="00E8355B">
      <w:r>
        <w:continuationSeparator/>
      </w:r>
    </w:p>
  </w:endnote>
  <w:endnote w:type="continuationNotice" w:id="1">
    <w:p w14:paraId="29B8A77D" w14:textId="77777777" w:rsidR="00E8355B" w:rsidRDefault="00E83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373890" w:rsidRPr="00F65AA9" w:rsidRDefault="00245B2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245B2B" w:rsidRPr="00245B2B" w:rsidRDefault="00245B2B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245B2B" w:rsidRPr="00245B2B" w:rsidRDefault="00245B2B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8C76" w14:textId="77777777" w:rsidR="00E8355B" w:rsidRDefault="00E8355B" w:rsidP="002862F1">
      <w:pPr>
        <w:spacing w:before="120"/>
      </w:pPr>
      <w:r>
        <w:separator/>
      </w:r>
    </w:p>
  </w:footnote>
  <w:footnote w:type="continuationSeparator" w:id="0">
    <w:p w14:paraId="73F0A4AA" w14:textId="77777777" w:rsidR="00E8355B" w:rsidRDefault="00E8355B">
      <w:r>
        <w:continuationSeparator/>
      </w:r>
    </w:p>
  </w:footnote>
  <w:footnote w:type="continuationNotice" w:id="1">
    <w:p w14:paraId="386067FC" w14:textId="77777777" w:rsidR="00E8355B" w:rsidRDefault="00E835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4F399E10" w:rsidR="00245B2B" w:rsidRPr="0051568D" w:rsidRDefault="00235295" w:rsidP="00245B2B">
    <w:pPr>
      <w:pStyle w:val="Header"/>
    </w:pPr>
    <w:r w:rsidRPr="00235295">
      <w:t xml:space="preserve">Schedule 5 – Application for variation of a </w:t>
    </w:r>
    <w:r w:rsidR="00B93635">
      <w:t>NEPT</w:t>
    </w:r>
    <w:r w:rsidR="006F09B8">
      <w:t xml:space="preserve"> </w:t>
    </w:r>
    <w:r w:rsidR="00B93635">
      <w:t>service</w:t>
    </w:r>
    <w:r w:rsidRPr="00235295">
      <w:t xml:space="preserve"> licence </w:t>
    </w:r>
    <w:r w:rsidR="00245B2B">
      <w:ptab w:relativeTo="margin" w:alignment="right" w:leader="none"/>
    </w:r>
    <w:r w:rsidR="00245B2B" w:rsidRPr="007E1227">
      <w:rPr>
        <w:b w:val="0"/>
        <w:bCs/>
      </w:rPr>
      <w:fldChar w:fldCharType="begin"/>
    </w:r>
    <w:r w:rsidR="00245B2B" w:rsidRPr="007E1227">
      <w:rPr>
        <w:bCs/>
      </w:rPr>
      <w:instrText xml:space="preserve"> PAGE </w:instrText>
    </w:r>
    <w:r w:rsidR="00245B2B" w:rsidRPr="007E1227">
      <w:rPr>
        <w:b w:val="0"/>
        <w:bCs/>
      </w:rPr>
      <w:fldChar w:fldCharType="separate"/>
    </w:r>
    <w:r w:rsidR="00245B2B">
      <w:rPr>
        <w:b w:val="0"/>
        <w:bCs/>
      </w:rPr>
      <w:t>2</w:t>
    </w:r>
    <w:r w:rsidR="00245B2B" w:rsidRPr="007E1227">
      <w:rPr>
        <w:b w:val="0"/>
        <w:bCs/>
      </w:rPr>
      <w:fldChar w:fldCharType="end"/>
    </w:r>
  </w:p>
  <w:p w14:paraId="3086CBD1" w14:textId="1AC23916" w:rsidR="00245B2B" w:rsidRDefault="00245B2B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8089">
    <w:abstractNumId w:val="10"/>
  </w:num>
  <w:num w:numId="2" w16cid:durableId="1325553565">
    <w:abstractNumId w:val="20"/>
  </w:num>
  <w:num w:numId="3" w16cid:durableId="7035542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346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859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90259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710682">
    <w:abstractNumId w:val="24"/>
  </w:num>
  <w:num w:numId="8" w16cid:durableId="2001082994">
    <w:abstractNumId w:val="19"/>
  </w:num>
  <w:num w:numId="9" w16cid:durableId="1200124822">
    <w:abstractNumId w:val="23"/>
  </w:num>
  <w:num w:numId="10" w16cid:durableId="20909989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1760080">
    <w:abstractNumId w:val="25"/>
  </w:num>
  <w:num w:numId="12" w16cid:durableId="13875590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5732606">
    <w:abstractNumId w:val="21"/>
  </w:num>
  <w:num w:numId="14" w16cid:durableId="9896743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74755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07361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9686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204135">
    <w:abstractNumId w:val="27"/>
  </w:num>
  <w:num w:numId="19" w16cid:durableId="19599907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8586718">
    <w:abstractNumId w:val="16"/>
  </w:num>
  <w:num w:numId="21" w16cid:durableId="888103617">
    <w:abstractNumId w:val="13"/>
  </w:num>
  <w:num w:numId="22" w16cid:durableId="688029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2086637">
    <w:abstractNumId w:val="17"/>
  </w:num>
  <w:num w:numId="24" w16cid:durableId="847982340">
    <w:abstractNumId w:val="28"/>
  </w:num>
  <w:num w:numId="25" w16cid:durableId="18506181">
    <w:abstractNumId w:val="26"/>
  </w:num>
  <w:num w:numId="26" w16cid:durableId="732654749">
    <w:abstractNumId w:val="22"/>
  </w:num>
  <w:num w:numId="27" w16cid:durableId="967591653">
    <w:abstractNumId w:val="12"/>
  </w:num>
  <w:num w:numId="28" w16cid:durableId="569463268">
    <w:abstractNumId w:val="29"/>
  </w:num>
  <w:num w:numId="29" w16cid:durableId="20058865">
    <w:abstractNumId w:val="9"/>
  </w:num>
  <w:num w:numId="30" w16cid:durableId="805242217">
    <w:abstractNumId w:val="7"/>
  </w:num>
  <w:num w:numId="31" w16cid:durableId="856891152">
    <w:abstractNumId w:val="6"/>
  </w:num>
  <w:num w:numId="32" w16cid:durableId="483161470">
    <w:abstractNumId w:val="5"/>
  </w:num>
  <w:num w:numId="33" w16cid:durableId="691686960">
    <w:abstractNumId w:val="4"/>
  </w:num>
  <w:num w:numId="34" w16cid:durableId="2141337297">
    <w:abstractNumId w:val="8"/>
  </w:num>
  <w:num w:numId="35" w16cid:durableId="106849219">
    <w:abstractNumId w:val="3"/>
  </w:num>
  <w:num w:numId="36" w16cid:durableId="945693259">
    <w:abstractNumId w:val="2"/>
  </w:num>
  <w:num w:numId="37" w16cid:durableId="638388673">
    <w:abstractNumId w:val="1"/>
  </w:num>
  <w:num w:numId="38" w16cid:durableId="193271046">
    <w:abstractNumId w:val="0"/>
  </w:num>
  <w:num w:numId="39" w16cid:durableId="1050109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827239">
    <w:abstractNumId w:val="11"/>
  </w:num>
  <w:num w:numId="41" w16cid:durableId="351030672">
    <w:abstractNumId w:val="18"/>
  </w:num>
  <w:num w:numId="42" w16cid:durableId="2053650721">
    <w:abstractNumId w:val="14"/>
  </w:num>
  <w:num w:numId="43" w16cid:durableId="1750075316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uiLItbqFlzkr6HgSQ7TE/JIQEd5Z7lgAi2SUPlKImNYSFkRrgAdZ0bAbjmH2MWc5YR5CRvYqpRwEp80hcIijw==" w:salt="3TdwPdONpAldzSTC0p5Xd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FDA"/>
    <w:rsid w:val="00033D81"/>
    <w:rsid w:val="00033FB9"/>
    <w:rsid w:val="00037366"/>
    <w:rsid w:val="00041BF0"/>
    <w:rsid w:val="00042A4D"/>
    <w:rsid w:val="00042C8A"/>
    <w:rsid w:val="0004536B"/>
    <w:rsid w:val="00046B68"/>
    <w:rsid w:val="0005014E"/>
    <w:rsid w:val="00051366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6CC"/>
    <w:rsid w:val="000A186C"/>
    <w:rsid w:val="000A1EA4"/>
    <w:rsid w:val="000A2476"/>
    <w:rsid w:val="000A641A"/>
    <w:rsid w:val="000B2360"/>
    <w:rsid w:val="000B3EDB"/>
    <w:rsid w:val="000B543D"/>
    <w:rsid w:val="000B55F9"/>
    <w:rsid w:val="000B5BF7"/>
    <w:rsid w:val="000B6BC8"/>
    <w:rsid w:val="000C0303"/>
    <w:rsid w:val="000C42EA"/>
    <w:rsid w:val="000C4546"/>
    <w:rsid w:val="000C6F8A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4255B"/>
    <w:rsid w:val="00142AD1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5E6E"/>
    <w:rsid w:val="001771DD"/>
    <w:rsid w:val="0017765E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B7A5F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F26"/>
    <w:rsid w:val="001E2A36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37D43"/>
    <w:rsid w:val="002432E1"/>
    <w:rsid w:val="00245B2B"/>
    <w:rsid w:val="00246207"/>
    <w:rsid w:val="00246C5E"/>
    <w:rsid w:val="002503F8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1B36"/>
    <w:rsid w:val="00356314"/>
    <w:rsid w:val="00357B4E"/>
    <w:rsid w:val="003716FD"/>
    <w:rsid w:val="0037204B"/>
    <w:rsid w:val="0037313A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A92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06E7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C0CA0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0C64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092D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F74"/>
    <w:rsid w:val="005A349A"/>
    <w:rsid w:val="005A479D"/>
    <w:rsid w:val="005A77EE"/>
    <w:rsid w:val="005B1C6D"/>
    <w:rsid w:val="005B21B6"/>
    <w:rsid w:val="005B3A08"/>
    <w:rsid w:val="005B4704"/>
    <w:rsid w:val="005B7A63"/>
    <w:rsid w:val="005C0955"/>
    <w:rsid w:val="005C1161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3414"/>
    <w:rsid w:val="00615FF3"/>
    <w:rsid w:val="00620154"/>
    <w:rsid w:val="00623A35"/>
    <w:rsid w:val="0062408D"/>
    <w:rsid w:val="006240CC"/>
    <w:rsid w:val="00624940"/>
    <w:rsid w:val="006254F8"/>
    <w:rsid w:val="00627DA7"/>
    <w:rsid w:val="00630DA4"/>
    <w:rsid w:val="00632597"/>
    <w:rsid w:val="006358B4"/>
    <w:rsid w:val="006412AC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62D"/>
    <w:rsid w:val="006E0541"/>
    <w:rsid w:val="006E138B"/>
    <w:rsid w:val="006E1E91"/>
    <w:rsid w:val="006F0330"/>
    <w:rsid w:val="006F09B8"/>
    <w:rsid w:val="006F1FDC"/>
    <w:rsid w:val="006F3A8A"/>
    <w:rsid w:val="006F6B8C"/>
    <w:rsid w:val="007013EF"/>
    <w:rsid w:val="00704FC5"/>
    <w:rsid w:val="007055BD"/>
    <w:rsid w:val="007136C6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585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0EC9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099D"/>
    <w:rsid w:val="0089270A"/>
    <w:rsid w:val="00892947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4A14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B02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3A7A"/>
    <w:rsid w:val="00937BD9"/>
    <w:rsid w:val="00942C22"/>
    <w:rsid w:val="00950E2C"/>
    <w:rsid w:val="00951D50"/>
    <w:rsid w:val="009525EB"/>
    <w:rsid w:val="0095470B"/>
    <w:rsid w:val="00954874"/>
    <w:rsid w:val="00955B3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D3E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BDD"/>
    <w:rsid w:val="00A22229"/>
    <w:rsid w:val="00A24442"/>
    <w:rsid w:val="00A330BB"/>
    <w:rsid w:val="00A43CFE"/>
    <w:rsid w:val="00A44882"/>
    <w:rsid w:val="00A44D4F"/>
    <w:rsid w:val="00A45125"/>
    <w:rsid w:val="00A54715"/>
    <w:rsid w:val="00A55879"/>
    <w:rsid w:val="00A602FF"/>
    <w:rsid w:val="00A6061C"/>
    <w:rsid w:val="00A62D44"/>
    <w:rsid w:val="00A67263"/>
    <w:rsid w:val="00A7161C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69E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3635"/>
    <w:rsid w:val="00B94CD5"/>
    <w:rsid w:val="00B950BC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084B"/>
    <w:rsid w:val="00BE28D2"/>
    <w:rsid w:val="00BE4A64"/>
    <w:rsid w:val="00BE5E43"/>
    <w:rsid w:val="00BF30B2"/>
    <w:rsid w:val="00BF323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056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0FC2"/>
    <w:rsid w:val="00C61174"/>
    <w:rsid w:val="00C6148F"/>
    <w:rsid w:val="00C621B1"/>
    <w:rsid w:val="00C62F7A"/>
    <w:rsid w:val="00C63B9C"/>
    <w:rsid w:val="00C6682F"/>
    <w:rsid w:val="00C67BF4"/>
    <w:rsid w:val="00C702C9"/>
    <w:rsid w:val="00C7275E"/>
    <w:rsid w:val="00C74C5D"/>
    <w:rsid w:val="00C863C4"/>
    <w:rsid w:val="00C8746D"/>
    <w:rsid w:val="00C920EA"/>
    <w:rsid w:val="00C93C3E"/>
    <w:rsid w:val="00CA12E3"/>
    <w:rsid w:val="00CA1476"/>
    <w:rsid w:val="00CA361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4E9F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2E82"/>
    <w:rsid w:val="00DB4869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6"/>
    <w:rsid w:val="00E40181"/>
    <w:rsid w:val="00E433D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55B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4E5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87392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295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F8C0C264-1154-41C7-8588-8B2E345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20BDD"/>
    <w:pPr>
      <w:spacing w:after="240" w:line="560" w:lineRule="atLeast"/>
      <w:outlineLvl w:val="0"/>
    </w:pPr>
    <w:rPr>
      <w:rFonts w:ascii="Arial" w:hAnsi="Arial"/>
      <w:b/>
      <w:color w:val="C63663"/>
      <w:sz w:val="48"/>
      <w:szCs w:val="5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A20BDD"/>
    <w:pPr>
      <w:spacing w:after="240" w:line="560" w:lineRule="atLeast"/>
      <w:outlineLvl w:val="1"/>
    </w:pPr>
    <w:rPr>
      <w:rFonts w:ascii="Arial" w:hAnsi="Arial"/>
      <w:bCs/>
      <w:color w:val="C63663"/>
      <w:sz w:val="40"/>
      <w:szCs w:val="40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20BDD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A20BDD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2B94F-24F0-4C7F-9A8C-FDA043E4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14671b8e-e891-4910-86ff-35e0958d089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Schedule-5-Application-for-variation-of-a-NEPT-service-licence</vt:lpstr>
    </vt:vector>
  </TitlesOfParts>
  <Manager/>
  <Company>Victoria State Government, Department of Health</Company>
  <LinksUpToDate>false</LinksUpToDate>
  <CharactersWithSpaces>3241</CharactersWithSpaces>
  <SharedDoc>false</SharedDoc>
  <HyperlinkBase/>
  <HLinks>
    <vt:vector size="18" baseType="variant">
      <vt:variant>
        <vt:i4>3407976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https://www.health.vic.gov.au/patient-care/non-emergency-patient-transport</vt:lpwstr>
      </vt:variant>
      <vt:variant>
        <vt:lpwstr/>
      </vt:variant>
      <vt:variant>
        <vt:i4>5439591</vt:i4>
      </vt:variant>
      <vt:variant>
        <vt:i4>102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99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Schedule-5-Application-for-variation-of-a-NEPT-service-licence</dc:title>
  <dc:subject>Schedule-5-Application-for-variation-of-a-NEPT-service-licence</dc:subject>
  <dc:creator>NEPTFirstAidRegulation@health.vic.gov.au</dc:creator>
  <cp:keywords>NEPT, variation, schedule, licence, licensing</cp:keywords>
  <dc:description/>
  <cp:lastModifiedBy>Jennifer Lovric (Health)</cp:lastModifiedBy>
  <cp:revision>25</cp:revision>
  <cp:lastPrinted>2020-03-30T21:28:00Z</cp:lastPrinted>
  <dcterms:created xsi:type="dcterms:W3CDTF">2022-01-15T01:39:00Z</dcterms:created>
  <dcterms:modified xsi:type="dcterms:W3CDTF">2023-09-19T00:14:00Z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2023-09-06T03:06:19Z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ef0d4f2f-2977-4aa8-94ad-940f862fecf2</vt:lpwstr>
  </property>
  <property fmtid="{D5CDD505-2E9C-101B-9397-08002B2CF9AE}" pid="12" name="MSIP_Label_43e64453-338c-4f93-8a4d-0039a0a41f2a_ContentBits">
    <vt:lpwstr>2</vt:lpwstr>
  </property>
</Properties>
</file>