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83C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0E0E82F" wp14:editId="5F383F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CE52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E268408" w14:textId="77777777" w:rsidR="00066A75" w:rsidRDefault="00066A75" w:rsidP="00162CA9">
      <w:pPr>
        <w:pStyle w:val="Body"/>
      </w:pPr>
    </w:p>
    <w:p w14:paraId="39425926" w14:textId="77777777" w:rsidR="00066A75" w:rsidRDefault="00066A75" w:rsidP="00162CA9">
      <w:pPr>
        <w:pStyle w:val="Body"/>
      </w:pPr>
    </w:p>
    <w:p w14:paraId="4128AF7B" w14:textId="1AEFEBD8" w:rsidR="00162CA9" w:rsidRPr="00066A75" w:rsidRDefault="00066A75" w:rsidP="00066A75">
      <w:pPr>
        <w:pStyle w:val="Heading1"/>
        <w:rPr>
          <w:b/>
          <w:bCs w:val="0"/>
          <w:sz w:val="36"/>
          <w:szCs w:val="36"/>
        </w:rPr>
      </w:pPr>
      <w:r w:rsidRPr="00066A75">
        <w:rPr>
          <w:b/>
          <w:bCs w:val="0"/>
          <w:sz w:val="36"/>
          <w:szCs w:val="36"/>
        </w:rPr>
        <w:t>Where should I inject vaccines?</w:t>
      </w:r>
    </w:p>
    <w:p w14:paraId="3E64B59A" w14:textId="77777777" w:rsidR="00066A75" w:rsidRDefault="00066A75" w:rsidP="00066A75">
      <w:pPr>
        <w:pStyle w:val="Body"/>
        <w:spacing w:line="240" w:lineRule="auto"/>
      </w:pPr>
      <w:r>
        <w:t>• Accurately record site of administration, so vaccine brand can be quickly identified in the event of an AEFI.</w:t>
      </w:r>
    </w:p>
    <w:p w14:paraId="389798FB" w14:textId="77777777" w:rsidR="00066A75" w:rsidRDefault="00066A75" w:rsidP="00066A75">
      <w:pPr>
        <w:pStyle w:val="Body"/>
        <w:spacing w:line="240" w:lineRule="auto"/>
      </w:pPr>
      <w:r>
        <w:t>• When injecting more than one vaccine into the same limb, separate by 2.5cm apart.</w:t>
      </w:r>
    </w:p>
    <w:p w14:paraId="2AD4AC54" w14:textId="77777777" w:rsidR="00066A75" w:rsidRDefault="00066A75" w:rsidP="00066A75">
      <w:pPr>
        <w:pStyle w:val="Body"/>
        <w:spacing w:line="240" w:lineRule="auto"/>
      </w:pPr>
      <w:r>
        <w:t>• Administer Bexsero in a separate limb from other vaccines due to injection site reactions.</w:t>
      </w:r>
    </w:p>
    <w:p w14:paraId="3BE3CF82" w14:textId="77777777" w:rsidR="00066A75" w:rsidRDefault="00066A75" w:rsidP="00066A75">
      <w:pPr>
        <w:pStyle w:val="Body"/>
        <w:spacing w:line="240" w:lineRule="auto"/>
      </w:pPr>
      <w:r>
        <w:t>• At 12 and 18 months of age, separate limbs (each deltoid and anterolateral thigh) may be used.</w:t>
      </w:r>
    </w:p>
    <w:p w14:paraId="2D9C8286" w14:textId="77777777" w:rsidR="00066A75" w:rsidRDefault="00066A75" w:rsidP="00066A75">
      <w:pPr>
        <w:pStyle w:val="Body"/>
        <w:spacing w:line="240" w:lineRule="auto"/>
      </w:pPr>
      <w:r>
        <w:t>• Inject the least reactogenic vaccine into the anterolateral thigh.</w:t>
      </w:r>
    </w:p>
    <w:p w14:paraId="0137894D" w14:textId="2F845350" w:rsidR="00066A75" w:rsidRDefault="00066A75" w:rsidP="00066A75">
      <w:pPr>
        <w:pStyle w:val="Body"/>
        <w:spacing w:line="240" w:lineRule="auto"/>
      </w:pPr>
      <w:r>
        <w:t>• Annual influenza vaccine is recommended from 6 months of age.</w:t>
      </w:r>
    </w:p>
    <w:p w14:paraId="027CFCEE" w14:textId="6D05EC28" w:rsidR="00066A75" w:rsidRDefault="00066A75" w:rsidP="00066A75">
      <w:pPr>
        <w:pStyle w:val="Body"/>
      </w:pPr>
      <w:r>
        <w:rPr>
          <w:noProof/>
        </w:rPr>
        <w:drawing>
          <wp:inline distT="0" distB="0" distL="0" distR="0" wp14:anchorId="32BAAB48" wp14:editId="7CEFEC6F">
            <wp:extent cx="5822950" cy="5162097"/>
            <wp:effectExtent l="0" t="0" r="6350" b="635"/>
            <wp:docPr id="1" name="Picture 1" descr="2 (from 6 weeks), 4 and 6 months&#10;Rotarix® (oral) - from 6 weeks &amp; 4 months only&#10;Prevenar 13® - (anterolateral thigh) - from 6 weeks &amp; 4 months only&#10;Infanrix®hexa or Vaxelis - (anterolateral thigh)&#10;Bexsero® - (anterolateral thigh by itself)&#10;from 6 weeks &amp; 4 months&#10;&#10;From 6 months&#10;Influenza - (anterolateral thigh)&#10;&#10;12 months&#10;M-M-R II® or Priorix® -(deltoid/anterolateral thigh)&#10;Prevenar 13® (deltoid)&#10;Nimenrix®- (deltoid/anterolateral thigh)&#10;Bexsero®- (deltoid by itself)&#10;&#10;18 months&#10;Priorix-Tetra® - (deltoid)&#10;Infanrix® or Tripacel®-(deltoid)&#10;ActHIB® (deltoid/anterolateral thigh)&#10;&#10;4 years&#10;Infanrix IPV®or Quadracel® - (deltoid)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 (from 6 weeks), 4 and 6 months&#10;Rotarix® (oral) - from 6 weeks &amp; 4 months only&#10;Prevenar 13® - (anterolateral thigh) - from 6 weeks &amp; 4 months only&#10;Infanrix®hexa or Vaxelis - (anterolateral thigh)&#10;Bexsero® - (anterolateral thigh by itself)&#10;from 6 weeks &amp; 4 months&#10;&#10;From 6 months&#10;Influenza - (anterolateral thigh)&#10;&#10;12 months&#10;M-M-R II® or Priorix® -(deltoid/anterolateral thigh)&#10;Prevenar 13® (deltoid)&#10;Nimenrix®- (deltoid/anterolateral thigh)&#10;Bexsero®- (deltoid by itself)&#10;&#10;18 months&#10;Priorix-Tetra® - (deltoid)&#10;Infanrix® or Tripacel®-(deltoid)&#10;ActHIB® (deltoid/anterolateral thigh)&#10;&#10;4 years&#10;Infanrix IPV®or Quadracel® - (deltoid)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2834" cy="51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1AFCC" w14:textId="15A2BC3A" w:rsidR="00066A75" w:rsidRPr="00066A75" w:rsidRDefault="00066A75" w:rsidP="00066A75">
      <w:pPr>
        <w:pStyle w:val="Body"/>
        <w:rPr>
          <w:sz w:val="18"/>
          <w:szCs w:val="18"/>
        </w:rPr>
      </w:pPr>
      <w:r w:rsidRPr="00066A75">
        <w:rPr>
          <w:sz w:val="18"/>
          <w:szCs w:val="18"/>
        </w:rPr>
        <w:t>Refer to the current online edition of The Australian immunisation handbook for further details</w:t>
      </w:r>
      <w:r>
        <w:rPr>
          <w:sz w:val="18"/>
          <w:szCs w:val="18"/>
        </w:rPr>
        <w:t xml:space="preserve"> </w:t>
      </w:r>
      <w:r w:rsidRPr="00066A75">
        <w:rPr>
          <w:sz w:val="18"/>
          <w:szCs w:val="18"/>
        </w:rPr>
        <w:t>&lt;immunisationhandbook.health.gov.au&gt;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6A75" w14:paraId="42DB27E0" w14:textId="77777777" w:rsidTr="00066A75">
        <w:tc>
          <w:tcPr>
            <w:tcW w:w="10194" w:type="dxa"/>
          </w:tcPr>
          <w:p w14:paraId="0BB14397" w14:textId="77777777" w:rsidR="00066A75" w:rsidRDefault="00066A75" w:rsidP="00066A75">
            <w:pPr>
              <w:pStyle w:val="Body"/>
            </w:pPr>
            <w:r>
              <w:t xml:space="preserve">To receive this document in another format </w:t>
            </w:r>
            <w:hyperlink r:id="rId15" w:history="1">
              <w:r w:rsidRPr="00066A75">
                <w:rPr>
                  <w:rStyle w:val="Hyperlink"/>
                </w:rPr>
                <w:t>email</w:t>
              </w:r>
            </w:hyperlink>
            <w:r>
              <w:t xml:space="preserve"> &lt;immunisation@health.vic.gov.au&gt; </w:t>
            </w:r>
          </w:p>
          <w:p w14:paraId="5FE085F2" w14:textId="1BC5BB5B" w:rsidR="00066A75" w:rsidRDefault="00066A75" w:rsidP="00066A75">
            <w:pPr>
              <w:pStyle w:val="Body"/>
            </w:pPr>
            <w:r>
              <w:t xml:space="preserve">Authorised and published by the Victorian Government, 1 Treasury Place, Melbourne. </w:t>
            </w:r>
          </w:p>
          <w:p w14:paraId="58C619DD" w14:textId="437F88E7" w:rsidR="00066A75" w:rsidRDefault="00066A75" w:rsidP="00066A75">
            <w:pPr>
              <w:pStyle w:val="Body"/>
            </w:pPr>
            <w:r>
              <w:t>© State of Victoria, Australia, Department of Health, July 2023. (2306469)</w:t>
            </w:r>
          </w:p>
        </w:tc>
      </w:tr>
    </w:tbl>
    <w:p w14:paraId="3118A436" w14:textId="77777777" w:rsidR="00066A75" w:rsidRPr="00066A75" w:rsidRDefault="00066A75" w:rsidP="00066A75">
      <w:pPr>
        <w:pStyle w:val="Body"/>
      </w:pPr>
    </w:p>
    <w:sectPr w:rsidR="00066A75" w:rsidRPr="00066A75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2CC6" w14:textId="77777777" w:rsidR="003802E1" w:rsidRDefault="003802E1">
      <w:r>
        <w:separator/>
      </w:r>
    </w:p>
  </w:endnote>
  <w:endnote w:type="continuationSeparator" w:id="0">
    <w:p w14:paraId="49367156" w14:textId="77777777" w:rsidR="003802E1" w:rsidRDefault="003802E1">
      <w:r>
        <w:continuationSeparator/>
      </w:r>
    </w:p>
  </w:endnote>
  <w:endnote w:type="continuationNotice" w:id="1">
    <w:p w14:paraId="428C45D4" w14:textId="77777777" w:rsidR="003802E1" w:rsidRDefault="00380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BEF8" w14:textId="7B029923" w:rsidR="00C72AB1" w:rsidRDefault="00BF56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B9C04A" wp14:editId="187026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cb04888b753534a489cde2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B4BF5" w14:textId="53A5B80B" w:rsidR="00BF56FA" w:rsidRPr="00BF56FA" w:rsidRDefault="00BF56FA" w:rsidP="00BF56F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F56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9C04A" id="_x0000_t202" coordsize="21600,21600" o:spt="202" path="m,l,21600r21600,l21600,xe">
              <v:stroke joinstyle="miter"/>
              <v:path gradientshapeok="t" o:connecttype="rect"/>
            </v:shapetype>
            <v:shape id="MSIPCM2cb04888b753534a489cde2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53B4BF5" w14:textId="53A5B80B" w:rsidR="00BF56FA" w:rsidRPr="00BF56FA" w:rsidRDefault="00BF56FA" w:rsidP="00BF56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F56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2A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F4974D" wp14:editId="08990F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2C094" w14:textId="600328AF" w:rsidR="00C72AB1" w:rsidRPr="00C72AB1" w:rsidRDefault="00C72AB1" w:rsidP="00C72AB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72AB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4974D" id="Text Box 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5B2C094" w14:textId="600328AF" w:rsidR="00C72AB1" w:rsidRPr="00C72AB1" w:rsidRDefault="00C72AB1" w:rsidP="00C72AB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72AB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0F09" w14:textId="7B79AC8A" w:rsidR="00373890" w:rsidRPr="00F65AA9" w:rsidRDefault="00BF56F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9" behindDoc="0" locked="0" layoutInCell="0" allowOverlap="1" wp14:anchorId="05DD32BB" wp14:editId="4FFF8DF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bfb945db9434f5d1c403020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DBFE2" w14:textId="1B4E4F52" w:rsidR="00BF56FA" w:rsidRPr="00BF56FA" w:rsidRDefault="00BF56FA" w:rsidP="00BF56F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F56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D32BB" id="_x0000_t202" coordsize="21600,21600" o:spt="202" path="m,l,21600r21600,l21600,xe">
              <v:stroke joinstyle="miter"/>
              <v:path gradientshapeok="t" o:connecttype="rect"/>
            </v:shapetype>
            <v:shape id="MSIPCMbfb945db9434f5d1c403020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91DBFE2" w14:textId="1B4E4F52" w:rsidR="00BF56FA" w:rsidRPr="00BF56FA" w:rsidRDefault="00BF56FA" w:rsidP="00BF56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F56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2AB1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C14F201" wp14:editId="2C7F11C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D940C" w14:textId="1B8496C4" w:rsidR="00C72AB1" w:rsidRPr="00C72AB1" w:rsidRDefault="00C72AB1" w:rsidP="00C72AB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72AB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4F201" id="Text Box 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67D940C" w14:textId="1B8496C4" w:rsidR="00C72AB1" w:rsidRPr="00C72AB1" w:rsidRDefault="00C72AB1" w:rsidP="00C72AB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72AB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6F76" w14:textId="77777777" w:rsidR="003802E1" w:rsidRDefault="003802E1" w:rsidP="002862F1">
      <w:pPr>
        <w:spacing w:before="120"/>
      </w:pPr>
      <w:r>
        <w:separator/>
      </w:r>
    </w:p>
  </w:footnote>
  <w:footnote w:type="continuationSeparator" w:id="0">
    <w:p w14:paraId="4EB2424B" w14:textId="77777777" w:rsidR="003802E1" w:rsidRDefault="003802E1">
      <w:r>
        <w:continuationSeparator/>
      </w:r>
    </w:p>
  </w:footnote>
  <w:footnote w:type="continuationNotice" w:id="1">
    <w:p w14:paraId="28ADED62" w14:textId="77777777" w:rsidR="003802E1" w:rsidRDefault="00380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AAB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91B68"/>
    <w:multiLevelType w:val="hybridMultilevel"/>
    <w:tmpl w:val="53F44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9090855">
    <w:abstractNumId w:val="10"/>
  </w:num>
  <w:num w:numId="2" w16cid:durableId="570045180">
    <w:abstractNumId w:val="18"/>
  </w:num>
  <w:num w:numId="3" w16cid:durableId="709496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85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52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998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895820">
    <w:abstractNumId w:val="22"/>
  </w:num>
  <w:num w:numId="8" w16cid:durableId="519441933">
    <w:abstractNumId w:val="17"/>
  </w:num>
  <w:num w:numId="9" w16cid:durableId="496579162">
    <w:abstractNumId w:val="21"/>
  </w:num>
  <w:num w:numId="10" w16cid:durableId="19174017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48587">
    <w:abstractNumId w:val="23"/>
  </w:num>
  <w:num w:numId="12" w16cid:durableId="1453093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3719598">
    <w:abstractNumId w:val="19"/>
  </w:num>
  <w:num w:numId="14" w16cid:durableId="2050185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9626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5606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82328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807323">
    <w:abstractNumId w:val="25"/>
  </w:num>
  <w:num w:numId="19" w16cid:durableId="110050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708820">
    <w:abstractNumId w:val="14"/>
  </w:num>
  <w:num w:numId="21" w16cid:durableId="2103331369">
    <w:abstractNumId w:val="12"/>
  </w:num>
  <w:num w:numId="22" w16cid:durableId="538592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7996880">
    <w:abstractNumId w:val="15"/>
  </w:num>
  <w:num w:numId="24" w16cid:durableId="1995379093">
    <w:abstractNumId w:val="26"/>
  </w:num>
  <w:num w:numId="25" w16cid:durableId="1027557264">
    <w:abstractNumId w:val="24"/>
  </w:num>
  <w:num w:numId="26" w16cid:durableId="873932095">
    <w:abstractNumId w:val="20"/>
  </w:num>
  <w:num w:numId="27" w16cid:durableId="749548807">
    <w:abstractNumId w:val="11"/>
  </w:num>
  <w:num w:numId="28" w16cid:durableId="671298428">
    <w:abstractNumId w:val="27"/>
  </w:num>
  <w:num w:numId="29" w16cid:durableId="1921138867">
    <w:abstractNumId w:val="9"/>
  </w:num>
  <w:num w:numId="30" w16cid:durableId="1562792984">
    <w:abstractNumId w:val="7"/>
  </w:num>
  <w:num w:numId="31" w16cid:durableId="730465010">
    <w:abstractNumId w:val="6"/>
  </w:num>
  <w:num w:numId="32" w16cid:durableId="1823621147">
    <w:abstractNumId w:val="5"/>
  </w:num>
  <w:num w:numId="33" w16cid:durableId="519441592">
    <w:abstractNumId w:val="4"/>
  </w:num>
  <w:num w:numId="34" w16cid:durableId="1658682567">
    <w:abstractNumId w:val="8"/>
  </w:num>
  <w:num w:numId="35" w16cid:durableId="998966955">
    <w:abstractNumId w:val="3"/>
  </w:num>
  <w:num w:numId="36" w16cid:durableId="1048652020">
    <w:abstractNumId w:val="2"/>
  </w:num>
  <w:num w:numId="37" w16cid:durableId="478303279">
    <w:abstractNumId w:val="1"/>
  </w:num>
  <w:num w:numId="38" w16cid:durableId="283007026">
    <w:abstractNumId w:val="0"/>
  </w:num>
  <w:num w:numId="39" w16cid:durableId="751858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941588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5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ED4"/>
    <w:rsid w:val="0004536B"/>
    <w:rsid w:val="00046B68"/>
    <w:rsid w:val="000527DD"/>
    <w:rsid w:val="000578B2"/>
    <w:rsid w:val="00060959"/>
    <w:rsid w:val="00060C8F"/>
    <w:rsid w:val="0006298A"/>
    <w:rsid w:val="00065CBC"/>
    <w:rsid w:val="000663CD"/>
    <w:rsid w:val="00066A75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BE9"/>
    <w:rsid w:val="00163D7D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174B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574"/>
    <w:rsid w:val="00267C3E"/>
    <w:rsid w:val="002709BB"/>
    <w:rsid w:val="0027113F"/>
    <w:rsid w:val="00273BAC"/>
    <w:rsid w:val="002763B3"/>
    <w:rsid w:val="002802E3"/>
    <w:rsid w:val="0028213D"/>
    <w:rsid w:val="002862F1"/>
    <w:rsid w:val="00290000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7E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01B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02E1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86F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C7686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213"/>
    <w:rsid w:val="00605908"/>
    <w:rsid w:val="00610D7C"/>
    <w:rsid w:val="00613414"/>
    <w:rsid w:val="00620154"/>
    <w:rsid w:val="0062408D"/>
    <w:rsid w:val="006240CC"/>
    <w:rsid w:val="006244DF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7EF8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DD2"/>
    <w:rsid w:val="00772D5E"/>
    <w:rsid w:val="0077463E"/>
    <w:rsid w:val="00776928"/>
    <w:rsid w:val="00776E0F"/>
    <w:rsid w:val="007774B1"/>
    <w:rsid w:val="00777BE1"/>
    <w:rsid w:val="007823E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1546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677"/>
    <w:rsid w:val="009A08C2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06E"/>
    <w:rsid w:val="00A24442"/>
    <w:rsid w:val="00A32DBC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29D9"/>
    <w:rsid w:val="00AA310B"/>
    <w:rsid w:val="00AA63D4"/>
    <w:rsid w:val="00AB06E8"/>
    <w:rsid w:val="00AB1CD3"/>
    <w:rsid w:val="00AB352F"/>
    <w:rsid w:val="00AC274B"/>
    <w:rsid w:val="00AC2761"/>
    <w:rsid w:val="00AC4764"/>
    <w:rsid w:val="00AC6D36"/>
    <w:rsid w:val="00AC7CB9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56FA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AB1"/>
    <w:rsid w:val="00C731B2"/>
    <w:rsid w:val="00C74C5D"/>
    <w:rsid w:val="00C75D7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BB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50D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478E"/>
    <w:rsid w:val="00DA65DE"/>
    <w:rsid w:val="00DB0B61"/>
    <w:rsid w:val="00DB1474"/>
    <w:rsid w:val="00DB1FEF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7E8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AAE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522"/>
    <w:rsid w:val="00FC5E8E"/>
    <w:rsid w:val="00FD3766"/>
    <w:rsid w:val="00FD47C4"/>
    <w:rsid w:val="00FD722A"/>
    <w:rsid w:val="00FE14D5"/>
    <w:rsid w:val="00FE2DCF"/>
    <w:rsid w:val="00FE3FA7"/>
    <w:rsid w:val="00FE50ED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077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mmunisation@health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9" ma:contentTypeDescription="Create a new document." ma:contentTypeScope="" ma:versionID="b95d20e57b18e478a6dc6745f496ba6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1ffb017594618e2f147dff714d1e100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81B57BC5-D2B5-46AA-954E-A1CE3364C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37457-3FF3-4D7F-9863-E6F5EA85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E1868-F5A1-479D-B937-21ADFFEA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38BC6-307C-4B51-85B4-589D7059293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bef801f1-2872-443b-a104-0f84f9fd0895"/>
    <ds:schemaRef ds:uri="56f13c3b-1a5e-4b20-8813-0ef8710fa3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Links>
    <vt:vector size="6" baseType="variant"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should I inject vaccines</dc:title>
  <dc:subject>Where should I inject vaccines</dc:subject>
  <dc:creator/>
  <cp:keywords>babies;immunisation;injection;vaccines;children</cp:keywords>
  <dc:description/>
  <cp:lastModifiedBy/>
  <cp:revision>1</cp:revision>
  <dcterms:created xsi:type="dcterms:W3CDTF">2023-06-28T07:01:00Z</dcterms:created>
  <dcterms:modified xsi:type="dcterms:W3CDTF">2023-06-28T07:03:00Z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2023-06-28T07:00:43Z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ebda8068-2746-4022-84e8-fda6dbaf2287</vt:lpwstr>
  </property>
  <property fmtid="{D5CDD505-2E9C-101B-9397-08002B2CF9AE}" pid="9" name="MSIP_Label_43e64453-338c-4f93-8a4d-0039a0a41f2a_ContentBits">
    <vt:lpwstr>2</vt:lpwstr>
  </property>
</Properties>
</file>