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7725" w14:textId="77777777" w:rsidR="0074696E" w:rsidRPr="004C6EEE" w:rsidRDefault="00FF188F" w:rsidP="00EC40D5">
      <w:pPr>
        <w:pStyle w:val="Sectionbreakfirstpage"/>
      </w:pPr>
      <w:r>
        <w:rPr>
          <w:color w:val="2B579A"/>
          <w:shd w:val="clear" w:color="auto" w:fill="E6E6E6"/>
        </w:rPr>
        <w:drawing>
          <wp:anchor distT="0" distB="0" distL="114300" distR="114300" simplePos="0" relativeHeight="251658240" behindDoc="1" locked="1" layoutInCell="1" allowOverlap="0" wp14:anchorId="4DD156C2" wp14:editId="72FA39A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68A7D8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3398"/>
        <w:gridCol w:w="3398"/>
        <w:gridCol w:w="3552"/>
      </w:tblGrid>
      <w:tr w:rsidR="003B5733" w14:paraId="3F19A023" w14:textId="77777777" w:rsidTr="02EFD528">
        <w:trPr>
          <w:trHeight w:val="622"/>
        </w:trPr>
        <w:tc>
          <w:tcPr>
            <w:tcW w:w="10348" w:type="dxa"/>
            <w:gridSpan w:val="3"/>
            <w:tcMar>
              <w:top w:w="1531" w:type="dxa"/>
              <w:left w:w="0" w:type="dxa"/>
              <w:right w:w="0" w:type="dxa"/>
            </w:tcMar>
          </w:tcPr>
          <w:p w14:paraId="19FDF7D7" w14:textId="3F672EAF" w:rsidR="003B5733" w:rsidRPr="004D5685" w:rsidRDefault="004D5685" w:rsidP="003B5733">
            <w:pPr>
              <w:pStyle w:val="Documenttitle"/>
            </w:pPr>
            <w:r>
              <w:t xml:space="preserve">Fitted face respirators (N95 / P2) and MRI compatibility: </w:t>
            </w:r>
            <w:r w:rsidR="0393C474">
              <w:t>a review</w:t>
            </w:r>
            <w:r>
              <w:t xml:space="preserve"> </w:t>
            </w:r>
          </w:p>
        </w:tc>
      </w:tr>
      <w:tr w:rsidR="003B5733" w14:paraId="7777C643" w14:textId="77777777" w:rsidTr="02EFD528">
        <w:tc>
          <w:tcPr>
            <w:tcW w:w="10348" w:type="dxa"/>
            <w:gridSpan w:val="3"/>
          </w:tcPr>
          <w:p w14:paraId="55213EEC" w14:textId="4B820BD7" w:rsidR="003B5733" w:rsidRPr="001F24CA" w:rsidRDefault="6F3C3DD0" w:rsidP="00BC0872">
            <w:pPr>
              <w:pStyle w:val="Documentsubtitle"/>
              <w:rPr>
                <w:strike/>
              </w:rPr>
            </w:pPr>
            <w:r>
              <w:t xml:space="preserve">Version </w:t>
            </w:r>
            <w:r w:rsidR="00FD32E1">
              <w:t>1</w:t>
            </w:r>
            <w:r>
              <w:t xml:space="preserve">, </w:t>
            </w:r>
            <w:r w:rsidR="481D3388">
              <w:t xml:space="preserve">20 </w:t>
            </w:r>
            <w:r>
              <w:t>June 2023</w:t>
            </w:r>
          </w:p>
        </w:tc>
      </w:tr>
      <w:tr w:rsidR="003B5733" w14:paraId="5162E7C2" w14:textId="77777777" w:rsidTr="02EFD528">
        <w:tc>
          <w:tcPr>
            <w:tcW w:w="10348" w:type="dxa"/>
            <w:gridSpan w:val="3"/>
          </w:tcPr>
          <w:p w14:paraId="5E99A941" w14:textId="77777777" w:rsidR="003B5733" w:rsidRDefault="00743FF1" w:rsidP="001E5058">
            <w:pPr>
              <w:pStyle w:val="Bannermarking"/>
            </w:pPr>
            <w:r>
              <w:fldChar w:fldCharType="begin"/>
            </w:r>
            <w:r>
              <w:instrText>FILLIN  "Type the protective marking" \d OFFICIAL \o  \* MERGEFORMAT</w:instrText>
            </w:r>
            <w:r>
              <w:fldChar w:fldCharType="separate"/>
            </w:r>
            <w:r w:rsidR="004D5685">
              <w:t>OFFICIAL - Sensitive</w:t>
            </w:r>
            <w:r>
              <w:fldChar w:fldCharType="end"/>
            </w:r>
          </w:p>
          <w:p w14:paraId="20049354" w14:textId="77777777" w:rsidR="001F24CA" w:rsidRDefault="001F24CA" w:rsidP="001E5058">
            <w:pPr>
              <w:pStyle w:val="Bannermarking"/>
            </w:pPr>
          </w:p>
          <w:p w14:paraId="48FDF312" w14:textId="47FF163A" w:rsidR="001F24CA" w:rsidRPr="001E5058" w:rsidRDefault="001F24CA" w:rsidP="001E5058">
            <w:pPr>
              <w:pStyle w:val="Bannermarking"/>
            </w:pPr>
          </w:p>
        </w:tc>
      </w:tr>
      <w:tr w:rsidR="001F24CA" w14:paraId="66472EA6" w14:textId="77777777" w:rsidTr="65E40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398" w:type="dxa"/>
            <w:tcBorders>
              <w:top w:val="single" w:sz="4" w:space="0" w:color="auto"/>
              <w:left w:val="single" w:sz="4" w:space="0" w:color="auto"/>
              <w:bottom w:val="single" w:sz="4" w:space="0" w:color="auto"/>
              <w:right w:val="single" w:sz="4" w:space="0" w:color="auto"/>
            </w:tcBorders>
          </w:tcPr>
          <w:p w14:paraId="6034C041" w14:textId="081CAAFF" w:rsidR="001F24CA" w:rsidRPr="001F24CA" w:rsidRDefault="001F24CA" w:rsidP="27B6EAEF">
            <w:pPr>
              <w:pStyle w:val="Body"/>
              <w:rPr>
                <w:sz w:val="22"/>
                <w:szCs w:val="22"/>
              </w:rPr>
            </w:pPr>
            <w:r w:rsidRPr="001F24CA">
              <w:rPr>
                <w:sz w:val="22"/>
                <w:szCs w:val="22"/>
              </w:rPr>
              <w:t>Version 1</w:t>
            </w:r>
          </w:p>
        </w:tc>
        <w:tc>
          <w:tcPr>
            <w:tcW w:w="3398" w:type="dxa"/>
            <w:tcBorders>
              <w:top w:val="single" w:sz="4" w:space="0" w:color="auto"/>
              <w:left w:val="single" w:sz="4" w:space="0" w:color="auto"/>
              <w:bottom w:val="single" w:sz="4" w:space="0" w:color="auto"/>
              <w:right w:val="single" w:sz="4" w:space="0" w:color="auto"/>
            </w:tcBorders>
          </w:tcPr>
          <w:p w14:paraId="62C07054" w14:textId="5905C22F" w:rsidR="001F24CA" w:rsidRPr="001F24CA" w:rsidRDefault="00FD32E1" w:rsidP="27B6EAEF">
            <w:pPr>
              <w:pStyle w:val="Body"/>
              <w:rPr>
                <w:sz w:val="22"/>
                <w:szCs w:val="22"/>
              </w:rPr>
            </w:pPr>
            <w:r w:rsidRPr="65E409C6">
              <w:rPr>
                <w:sz w:val="22"/>
                <w:szCs w:val="22"/>
              </w:rPr>
              <w:t>20 June 2023</w:t>
            </w:r>
          </w:p>
        </w:tc>
        <w:tc>
          <w:tcPr>
            <w:tcW w:w="3552" w:type="dxa"/>
            <w:tcBorders>
              <w:top w:val="single" w:sz="4" w:space="0" w:color="auto"/>
              <w:left w:val="single" w:sz="4" w:space="0" w:color="auto"/>
              <w:bottom w:val="single" w:sz="4" w:space="0" w:color="auto"/>
              <w:right w:val="single" w:sz="4" w:space="0" w:color="auto"/>
            </w:tcBorders>
          </w:tcPr>
          <w:p w14:paraId="0BA223E1" w14:textId="19C5829D" w:rsidR="001F24CA" w:rsidRPr="001F24CA" w:rsidRDefault="006D764C" w:rsidP="27B6EAEF">
            <w:pPr>
              <w:pStyle w:val="Body"/>
              <w:rPr>
                <w:sz w:val="22"/>
                <w:szCs w:val="22"/>
              </w:rPr>
            </w:pPr>
            <w:r w:rsidRPr="006D764C">
              <w:rPr>
                <w:sz w:val="22"/>
                <w:szCs w:val="22"/>
              </w:rPr>
              <w:t>Updated links</w:t>
            </w:r>
          </w:p>
        </w:tc>
      </w:tr>
    </w:tbl>
    <w:p w14:paraId="37AEC9B3" w14:textId="77777777" w:rsidR="00855920" w:rsidRPr="00200176" w:rsidRDefault="00855920" w:rsidP="27B6EAEF">
      <w:pPr>
        <w:pStyle w:val="Body"/>
        <w:rPr>
          <w:sz w:val="36"/>
          <w:szCs w:val="36"/>
        </w:rPr>
      </w:pPr>
    </w:p>
    <w:p w14:paraId="6A949156" w14:textId="77777777" w:rsidR="004D5685" w:rsidRPr="004D5685" w:rsidRDefault="004D5685" w:rsidP="27B6EAEF">
      <w:pPr>
        <w:pStyle w:val="Heading1"/>
        <w:rPr>
          <w:sz w:val="36"/>
          <w:szCs w:val="36"/>
        </w:rPr>
      </w:pPr>
      <w:r w:rsidRPr="27B6EAEF">
        <w:rPr>
          <w:sz w:val="36"/>
          <w:szCs w:val="36"/>
        </w:rPr>
        <w:t>Background</w:t>
      </w:r>
    </w:p>
    <w:p w14:paraId="60988E45" w14:textId="0B1368E4" w:rsidR="004D5685" w:rsidRDefault="004D5685" w:rsidP="004D5685">
      <w:r>
        <w:t xml:space="preserve">Magnetic Resonance Imaging (MRI) exams provide radiological diagnostic services through the use of the MRI machine. </w:t>
      </w:r>
      <w:r w:rsidR="00EB322B">
        <w:t xml:space="preserve">MRI machines </w:t>
      </w:r>
      <w:r w:rsidR="0032350F">
        <w:t xml:space="preserve">utilise </w:t>
      </w:r>
      <w:r w:rsidR="003E5AA0">
        <w:t>strong</w:t>
      </w:r>
      <w:r w:rsidR="007460A9">
        <w:t xml:space="preserve"> magnets a</w:t>
      </w:r>
      <w:r w:rsidR="003E5AA0">
        <w:t xml:space="preserve">nd radio waves </w:t>
      </w:r>
      <w:r w:rsidR="000000B5">
        <w:t>to create pictures from within the body</w:t>
      </w:r>
      <w:r w:rsidR="000000B5" w:rsidRPr="000000B5">
        <w:rPr>
          <w:vertAlign w:val="superscript"/>
        </w:rPr>
        <w:t>5</w:t>
      </w:r>
      <w:r w:rsidR="000000B5">
        <w:t>.</w:t>
      </w:r>
      <w:r w:rsidR="003E5AA0">
        <w:t xml:space="preserve"> </w:t>
      </w:r>
      <w:r>
        <w:t>Staff, patients, and families are not permitted into the MRI protected room if they are wearing, or in possession of any items containing (ferromagnetic) metal. Ferromagnetic material can be powerfully drawn towards the MR machine and/or can heat up considerably and have been known to cause burn injuries</w:t>
      </w:r>
      <w:r w:rsidR="003665BD" w:rsidRPr="00610C72">
        <w:rPr>
          <w:vertAlign w:val="superscript"/>
        </w:rPr>
        <w:t>1</w:t>
      </w:r>
      <w:r w:rsidR="00105B04">
        <w:rPr>
          <w:vertAlign w:val="superscript"/>
        </w:rPr>
        <w:t>,5</w:t>
      </w:r>
      <w:r>
        <w:t>.</w:t>
      </w:r>
    </w:p>
    <w:p w14:paraId="5796DAD6" w14:textId="77777777" w:rsidR="004D5685" w:rsidRDefault="004D5685" w:rsidP="004D5685">
      <w:r>
        <w:t xml:space="preserve">It is understood that many N95/P2 masks contain ferromagnetic elements which may present a risk to patients, staff, and equipment. These elements include the malleable nose bridge, staples, the headband, and other materials including ferromagnetic nanoparticles. </w:t>
      </w:r>
    </w:p>
    <w:p w14:paraId="5156218D" w14:textId="0946C9EA" w:rsidR="004D5685" w:rsidRDefault="004D5685" w:rsidP="004D5685">
      <w:r>
        <w:t>Many manufacturers of N95 / P2 respirators have not provided readily available guidance on which respirators are MRI compatible. Furthermore, it can be difficult to determine whether ferromagnetic material</w:t>
      </w:r>
      <w:r w:rsidR="2A80F7F6">
        <w:t>s</w:t>
      </w:r>
      <w:r>
        <w:t xml:space="preserve"> are contained within a </w:t>
      </w:r>
      <w:r w:rsidR="00074D88">
        <w:t>respirator,</w:t>
      </w:r>
      <w:r>
        <w:t xml:space="preserve"> even upon close inspection. Ferromagnetic </w:t>
      </w:r>
      <w:r w:rsidR="3E9DB256">
        <w:t xml:space="preserve">materials </w:t>
      </w:r>
      <w:r>
        <w:t>may be sown into the respirator, concealed within other materials such as plastic, and nanoparticles are too small to be observed.</w:t>
      </w:r>
    </w:p>
    <w:p w14:paraId="705207F2" w14:textId="108041FF" w:rsidR="004D5685" w:rsidRDefault="004D5685" w:rsidP="004D5685">
      <w:r>
        <w:t xml:space="preserve">The strong ferromagnetic attraction between the MRI magnet and ferromagnetic components of a respirator may result in translational </w:t>
      </w:r>
      <w:r w:rsidR="004B0CC6">
        <w:t xml:space="preserve">and torque </w:t>
      </w:r>
      <w:r>
        <w:t>forces being applied to the respirator</w:t>
      </w:r>
      <w:r w:rsidR="004B0CC6" w:rsidRPr="004B0CC6">
        <w:rPr>
          <w:vertAlign w:val="superscript"/>
        </w:rPr>
        <w:t>2</w:t>
      </w:r>
      <w:r>
        <w:t xml:space="preserve"> which can result in the seal being breached if the respirator is lifted from the skin. Some ferromagnetic components may also heat up to a sufficient temperature </w:t>
      </w:r>
      <w:r w:rsidR="702D5EF3">
        <w:t>and ca</w:t>
      </w:r>
      <w:r>
        <w:t>use burns</w:t>
      </w:r>
      <w:r w:rsidR="0F47EEAB">
        <w:t xml:space="preserve"> to patients</w:t>
      </w:r>
      <w:r w:rsidR="5BC8CC32">
        <w:t xml:space="preserve"> </w:t>
      </w:r>
      <w:r w:rsidR="27606753">
        <w:t>faces</w:t>
      </w:r>
      <w:r w:rsidR="57DA2D98">
        <w:t>.</w:t>
      </w:r>
    </w:p>
    <w:p w14:paraId="1607B412" w14:textId="752CB287" w:rsidR="004D5685" w:rsidRDefault="004D5685" w:rsidP="004D5685">
      <w:r>
        <w:t>Where MRI advice for products is provided by a manufacturer it will fall into 1 of 3 categories</w:t>
      </w:r>
      <w:r w:rsidR="00FD6675" w:rsidRPr="00FD6675">
        <w:rPr>
          <w:vertAlign w:val="superscript"/>
        </w:rPr>
        <w:t>4</w:t>
      </w:r>
      <w:r>
        <w:t>:</w:t>
      </w:r>
    </w:p>
    <w:p w14:paraId="4093D268" w14:textId="77777777" w:rsidR="004D5685" w:rsidRPr="004D5685" w:rsidRDefault="004D5685" w:rsidP="004D5685">
      <w:pPr>
        <w:pStyle w:val="ListParagraph"/>
        <w:numPr>
          <w:ilvl w:val="0"/>
          <w:numId w:val="40"/>
        </w:numPr>
        <w:rPr>
          <w:rFonts w:ascii="Arial" w:eastAsia="Times New Roman" w:hAnsi="Arial" w:cs="Times New Roman"/>
          <w:sz w:val="21"/>
          <w:szCs w:val="20"/>
        </w:rPr>
      </w:pPr>
      <w:r w:rsidRPr="004D5685">
        <w:rPr>
          <w:rFonts w:ascii="Arial" w:eastAsia="Times New Roman" w:hAnsi="Arial" w:cs="Times New Roman"/>
          <w:sz w:val="21"/>
          <w:szCs w:val="20"/>
        </w:rPr>
        <w:t>MRI safe – safe to be used within the MRI environment</w:t>
      </w:r>
    </w:p>
    <w:p w14:paraId="01FBBEA5" w14:textId="77777777" w:rsidR="004D5685" w:rsidRPr="004D5685" w:rsidRDefault="004D5685" w:rsidP="004D5685">
      <w:pPr>
        <w:pStyle w:val="ListParagraph"/>
        <w:numPr>
          <w:ilvl w:val="0"/>
          <w:numId w:val="40"/>
        </w:numPr>
        <w:rPr>
          <w:rFonts w:ascii="Arial" w:eastAsia="Times New Roman" w:hAnsi="Arial" w:cs="Times New Roman"/>
          <w:sz w:val="21"/>
          <w:szCs w:val="20"/>
        </w:rPr>
      </w:pPr>
      <w:r w:rsidRPr="004D5685">
        <w:rPr>
          <w:rFonts w:ascii="Arial" w:eastAsia="Times New Roman" w:hAnsi="Arial" w:cs="Times New Roman"/>
          <w:sz w:val="21"/>
          <w:szCs w:val="20"/>
        </w:rPr>
        <w:t>MRI conditional – safe to be used within the MRI environment under certain conditions</w:t>
      </w:r>
    </w:p>
    <w:p w14:paraId="31CD71C5" w14:textId="77777777" w:rsidR="004D5685" w:rsidRPr="004D5685" w:rsidRDefault="004D5685" w:rsidP="004D5685">
      <w:pPr>
        <w:pStyle w:val="ListParagraph"/>
        <w:numPr>
          <w:ilvl w:val="0"/>
          <w:numId w:val="40"/>
        </w:numPr>
        <w:rPr>
          <w:rFonts w:ascii="Arial" w:eastAsia="Times New Roman" w:hAnsi="Arial" w:cs="Times New Roman"/>
          <w:sz w:val="21"/>
          <w:szCs w:val="20"/>
        </w:rPr>
      </w:pPr>
      <w:r w:rsidRPr="004D5685">
        <w:rPr>
          <w:rFonts w:ascii="Arial" w:eastAsia="Times New Roman" w:hAnsi="Arial" w:cs="Times New Roman"/>
          <w:sz w:val="21"/>
          <w:szCs w:val="20"/>
        </w:rPr>
        <w:t>MRI unsafe – not safe to be used within the MRI environment under any circumstances</w:t>
      </w:r>
    </w:p>
    <w:p w14:paraId="3FCB11C3" w14:textId="55812E63" w:rsidR="004D5685" w:rsidRPr="004D5685" w:rsidRDefault="3BE7A59F" w:rsidP="27B6EAEF">
      <w:pPr>
        <w:pStyle w:val="Heading1"/>
        <w:rPr>
          <w:sz w:val="36"/>
          <w:szCs w:val="36"/>
        </w:rPr>
      </w:pPr>
      <w:r w:rsidRPr="27B6EAEF">
        <w:rPr>
          <w:sz w:val="36"/>
          <w:szCs w:val="36"/>
        </w:rPr>
        <w:t>Research</w:t>
      </w:r>
    </w:p>
    <w:p w14:paraId="62F7ACAA" w14:textId="4F2EE762" w:rsidR="004D5685" w:rsidRPr="004D5685" w:rsidRDefault="2026E3D7" w:rsidP="27B6EAEF">
      <w:pPr>
        <w:pStyle w:val="Body"/>
        <w:rPr>
          <w:szCs w:val="21"/>
        </w:rPr>
      </w:pPr>
      <w:r w:rsidRPr="27B6EAEF">
        <w:rPr>
          <w:szCs w:val="21"/>
        </w:rPr>
        <w:t xml:space="preserve">A list of resources and information provided by other </w:t>
      </w:r>
      <w:r w:rsidR="586532A4" w:rsidRPr="27B6EAEF">
        <w:rPr>
          <w:szCs w:val="21"/>
        </w:rPr>
        <w:t xml:space="preserve">Australian </w:t>
      </w:r>
      <w:r w:rsidR="002F5370">
        <w:rPr>
          <w:szCs w:val="21"/>
        </w:rPr>
        <w:t xml:space="preserve">and international </w:t>
      </w:r>
      <w:r w:rsidR="586532A4" w:rsidRPr="27B6EAEF">
        <w:rPr>
          <w:szCs w:val="21"/>
        </w:rPr>
        <w:t>health jurisdictions has informed the findings below.</w:t>
      </w:r>
    </w:p>
    <w:p w14:paraId="31926464" w14:textId="74C862C1" w:rsidR="004D5685" w:rsidRPr="004D5685" w:rsidRDefault="78BAC65D" w:rsidP="27B6EAEF">
      <w:pPr>
        <w:pStyle w:val="Heading1"/>
        <w:rPr>
          <w:sz w:val="36"/>
          <w:szCs w:val="36"/>
        </w:rPr>
      </w:pPr>
      <w:r w:rsidRPr="27B6EAEF">
        <w:rPr>
          <w:sz w:val="36"/>
          <w:szCs w:val="36"/>
        </w:rPr>
        <w:lastRenderedPageBreak/>
        <w:t>Findings</w:t>
      </w:r>
    </w:p>
    <w:p w14:paraId="5822284B" w14:textId="77777777"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Manufacturer advice (where provided) should be strictly adhered to.</w:t>
      </w:r>
    </w:p>
    <w:p w14:paraId="3170A887" w14:textId="77777777"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Staff working within the MRI environment should be fit tested with an MRI safe or MRI conditional respirator.</w:t>
      </w:r>
    </w:p>
    <w:p w14:paraId="49FE105E" w14:textId="3B2DF579" w:rsidR="004D5685" w:rsidRPr="004D5685" w:rsidRDefault="00EE374E" w:rsidP="004D5685">
      <w:pPr>
        <w:pStyle w:val="ListParagraph"/>
        <w:numPr>
          <w:ilvl w:val="0"/>
          <w:numId w:val="41"/>
        </w:numPr>
        <w:rPr>
          <w:rFonts w:ascii="Arial" w:eastAsia="Times New Roman" w:hAnsi="Arial" w:cs="Times New Roman"/>
          <w:sz w:val="21"/>
          <w:szCs w:val="20"/>
        </w:rPr>
      </w:pPr>
      <w:r>
        <w:rPr>
          <w:rFonts w:ascii="Arial" w:eastAsia="Times New Roman" w:hAnsi="Arial" w:cs="Times New Roman"/>
          <w:sz w:val="21"/>
          <w:szCs w:val="20"/>
        </w:rPr>
        <w:t xml:space="preserve">P2/N95 </w:t>
      </w:r>
      <w:r w:rsidR="004D5685" w:rsidRPr="004D5685">
        <w:rPr>
          <w:rFonts w:ascii="Arial" w:eastAsia="Times New Roman" w:hAnsi="Arial" w:cs="Times New Roman"/>
          <w:sz w:val="21"/>
          <w:szCs w:val="20"/>
        </w:rPr>
        <w:t>Halyard Fluidshield respirators are considered MRI safe</w:t>
      </w:r>
      <w:r w:rsidR="00B426A0">
        <w:rPr>
          <w:rFonts w:ascii="Arial" w:eastAsia="Times New Roman" w:hAnsi="Arial" w:cs="Times New Roman"/>
          <w:sz w:val="21"/>
          <w:szCs w:val="20"/>
          <w:vertAlign w:val="superscript"/>
        </w:rPr>
        <w:t>3</w:t>
      </w:r>
    </w:p>
    <w:p w14:paraId="32C6D15F" w14:textId="1C933538" w:rsid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The 3M Aura 1863 respirator is not MRI safe as it contains ferromagnetic staples</w:t>
      </w:r>
      <w:r w:rsidR="005662E8" w:rsidRPr="005662E8">
        <w:rPr>
          <w:rFonts w:ascii="Arial" w:eastAsia="Times New Roman" w:hAnsi="Arial" w:cs="Times New Roman"/>
          <w:sz w:val="21"/>
          <w:szCs w:val="20"/>
          <w:vertAlign w:val="superscript"/>
        </w:rPr>
        <w:t>3</w:t>
      </w:r>
      <w:r w:rsidRPr="004D5685">
        <w:rPr>
          <w:rFonts w:ascii="Arial" w:eastAsia="Times New Roman" w:hAnsi="Arial" w:cs="Times New Roman"/>
          <w:sz w:val="21"/>
          <w:szCs w:val="20"/>
        </w:rPr>
        <w:t xml:space="preserve">. Staples </w:t>
      </w:r>
      <w:r w:rsidR="004D37AF">
        <w:rPr>
          <w:rFonts w:ascii="Arial" w:eastAsia="Times New Roman" w:hAnsi="Arial" w:cs="Times New Roman"/>
          <w:sz w:val="21"/>
          <w:szCs w:val="20"/>
        </w:rPr>
        <w:t>are</w:t>
      </w:r>
      <w:r w:rsidRPr="004D5685">
        <w:rPr>
          <w:rFonts w:ascii="Arial" w:eastAsia="Times New Roman" w:hAnsi="Arial" w:cs="Times New Roman"/>
          <w:sz w:val="21"/>
          <w:szCs w:val="20"/>
        </w:rPr>
        <w:t xml:space="preserve"> found on other 3M respirator models </w:t>
      </w:r>
      <w:r w:rsidR="001A3F7B">
        <w:rPr>
          <w:rFonts w:ascii="Arial" w:eastAsia="Times New Roman" w:hAnsi="Arial" w:cs="Times New Roman"/>
          <w:sz w:val="21"/>
          <w:szCs w:val="20"/>
        </w:rPr>
        <w:t xml:space="preserve">so caution is advised when using other models as other models may also </w:t>
      </w:r>
      <w:r w:rsidRPr="004D5685">
        <w:rPr>
          <w:rFonts w:ascii="Arial" w:eastAsia="Times New Roman" w:hAnsi="Arial" w:cs="Times New Roman"/>
          <w:sz w:val="21"/>
          <w:szCs w:val="20"/>
        </w:rPr>
        <w:t>contain ferromagnetic staples</w:t>
      </w:r>
      <w:r w:rsidR="004E2FC4">
        <w:rPr>
          <w:rFonts w:ascii="Arial" w:eastAsia="Times New Roman" w:hAnsi="Arial" w:cs="Times New Roman"/>
          <w:sz w:val="21"/>
          <w:szCs w:val="20"/>
        </w:rPr>
        <w:t xml:space="preserve"> a</w:t>
      </w:r>
      <w:r w:rsidR="00567A48">
        <w:rPr>
          <w:rFonts w:ascii="Arial" w:eastAsia="Times New Roman" w:hAnsi="Arial" w:cs="Times New Roman"/>
          <w:sz w:val="21"/>
          <w:szCs w:val="20"/>
        </w:rPr>
        <w:t xml:space="preserve">nd their MRI safety has not </w:t>
      </w:r>
      <w:r w:rsidR="004E2FC4">
        <w:rPr>
          <w:rFonts w:ascii="Arial" w:eastAsia="Times New Roman" w:hAnsi="Arial" w:cs="Times New Roman"/>
          <w:sz w:val="21"/>
          <w:szCs w:val="20"/>
        </w:rPr>
        <w:t xml:space="preserve">been </w:t>
      </w:r>
      <w:r w:rsidR="00567A48">
        <w:rPr>
          <w:rFonts w:ascii="Arial" w:eastAsia="Times New Roman" w:hAnsi="Arial" w:cs="Times New Roman"/>
          <w:sz w:val="21"/>
          <w:szCs w:val="20"/>
        </w:rPr>
        <w:t>verified.</w:t>
      </w:r>
    </w:p>
    <w:p w14:paraId="105B0095" w14:textId="0C45F75E"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Staff fitted with an MRI conditional respirator should only enter the MRI room within certain conditions and should avoid close proximity with the MRI bore</w:t>
      </w:r>
      <w:r w:rsidR="006744C6" w:rsidRPr="006744C6">
        <w:rPr>
          <w:rFonts w:ascii="Arial" w:eastAsia="Times New Roman" w:hAnsi="Arial" w:cs="Times New Roman"/>
          <w:sz w:val="21"/>
          <w:szCs w:val="20"/>
          <w:vertAlign w:val="superscript"/>
        </w:rPr>
        <w:t>4</w:t>
      </w:r>
      <w:r w:rsidRPr="004D5685">
        <w:rPr>
          <w:rFonts w:ascii="Arial" w:eastAsia="Times New Roman" w:hAnsi="Arial" w:cs="Times New Roman"/>
          <w:sz w:val="21"/>
          <w:szCs w:val="20"/>
        </w:rPr>
        <w:t>.</w:t>
      </w:r>
    </w:p>
    <w:p w14:paraId="0E320A28" w14:textId="77777777"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Staff should provide as much preparation for patients as possible prior to entering the MRI room to limit exposure time to the magnet.</w:t>
      </w:r>
    </w:p>
    <w:p w14:paraId="30BC5296" w14:textId="77777777"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 xml:space="preserve">The risk profile of the patient must be considered before the patient undergoes an MRI. Where possible, patients who are high risk, suspected of, or are known to have COVID-19, should have their MRI postponed until they receive a negative COVID-19 test. Alternative forms of imaging should also be considered. </w:t>
      </w:r>
    </w:p>
    <w:p w14:paraId="43B904DB" w14:textId="77777777"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If the MRI is critical then (if urgency allows), the patient should undergo the scan at the end of the list to allow cleaning and disinfection of the MRI room and equipment to avoid delays to other patients.</w:t>
      </w:r>
    </w:p>
    <w:p w14:paraId="2BFC2086" w14:textId="34A55C01" w:rsidR="004D5685" w:rsidRPr="004D5685" w:rsidRDefault="004D5685" w:rsidP="004D5685">
      <w:pPr>
        <w:pStyle w:val="ListParagraph"/>
        <w:numPr>
          <w:ilvl w:val="0"/>
          <w:numId w:val="41"/>
        </w:numPr>
        <w:rPr>
          <w:rFonts w:ascii="Arial" w:eastAsia="Times New Roman" w:hAnsi="Arial" w:cs="Times New Roman"/>
          <w:sz w:val="21"/>
          <w:szCs w:val="21"/>
        </w:rPr>
      </w:pPr>
      <w:r w:rsidRPr="27B6EAEF">
        <w:rPr>
          <w:rFonts w:ascii="Arial" w:eastAsia="Times New Roman" w:hAnsi="Arial" w:cs="Times New Roman"/>
          <w:sz w:val="21"/>
          <w:szCs w:val="21"/>
        </w:rPr>
        <w:t>If the SCOVID/COVID patient requir</w:t>
      </w:r>
      <w:r w:rsidR="4EFF23C8" w:rsidRPr="27B6EAEF">
        <w:rPr>
          <w:rFonts w:ascii="Arial" w:eastAsia="Times New Roman" w:hAnsi="Arial" w:cs="Times New Roman"/>
          <w:sz w:val="21"/>
          <w:szCs w:val="21"/>
        </w:rPr>
        <w:t xml:space="preserve">es </w:t>
      </w:r>
      <w:r w:rsidRPr="27B6EAEF">
        <w:rPr>
          <w:rFonts w:ascii="Arial" w:eastAsia="Times New Roman" w:hAnsi="Arial" w:cs="Times New Roman"/>
          <w:sz w:val="21"/>
          <w:szCs w:val="21"/>
        </w:rPr>
        <w:t>a time critical MRI</w:t>
      </w:r>
      <w:r w:rsidR="792E6FC5" w:rsidRPr="27B6EAEF">
        <w:rPr>
          <w:rFonts w:ascii="Arial" w:eastAsia="Times New Roman" w:hAnsi="Arial" w:cs="Times New Roman"/>
          <w:sz w:val="21"/>
          <w:szCs w:val="21"/>
        </w:rPr>
        <w:t xml:space="preserve"> and</w:t>
      </w:r>
      <w:r w:rsidRPr="27B6EAEF">
        <w:rPr>
          <w:rFonts w:ascii="Arial" w:eastAsia="Times New Roman" w:hAnsi="Arial" w:cs="Times New Roman"/>
          <w:sz w:val="21"/>
          <w:szCs w:val="21"/>
        </w:rPr>
        <w:t xml:space="preserve"> cannot be fitted with an MRI safe or MRI conditional respirator, then prior to entering the MRI room, the ferromagnetic strip should be removed</w:t>
      </w:r>
      <w:r w:rsidR="006045E2">
        <w:rPr>
          <w:rFonts w:ascii="Arial" w:eastAsia="Times New Roman" w:hAnsi="Arial" w:cs="Times New Roman"/>
          <w:sz w:val="21"/>
          <w:szCs w:val="21"/>
        </w:rPr>
        <w:t>,</w:t>
      </w:r>
      <w:r w:rsidRPr="27B6EAEF">
        <w:rPr>
          <w:rFonts w:ascii="Arial" w:eastAsia="Times New Roman" w:hAnsi="Arial" w:cs="Times New Roman"/>
          <w:sz w:val="21"/>
          <w:szCs w:val="21"/>
        </w:rPr>
        <w:t xml:space="preserve"> and tape applied to formulate a seal across the nose bridge</w:t>
      </w:r>
      <w:r w:rsidR="00365F4D" w:rsidRPr="00365F4D">
        <w:rPr>
          <w:rFonts w:ascii="Arial" w:eastAsia="Times New Roman" w:hAnsi="Arial" w:cs="Times New Roman"/>
          <w:sz w:val="21"/>
          <w:szCs w:val="21"/>
          <w:vertAlign w:val="superscript"/>
        </w:rPr>
        <w:t>6</w:t>
      </w:r>
      <w:r w:rsidRPr="27B6EAEF">
        <w:rPr>
          <w:rFonts w:ascii="Arial" w:eastAsia="Times New Roman" w:hAnsi="Arial" w:cs="Times New Roman"/>
          <w:sz w:val="21"/>
          <w:szCs w:val="21"/>
        </w:rPr>
        <w:t>. It may not be possible to remove staples and maintain the integrity of the respirator seal.</w:t>
      </w:r>
    </w:p>
    <w:p w14:paraId="6331B651" w14:textId="2E6F0D2A" w:rsidR="004D5685" w:rsidRP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Wearing non-safe respirators within the MRI room is strongly discouraged, however if wearing a non-safe respirator is absolutely necessary for unanticipated reasons, then lowering the SAR value and/or shortening RF transmission duration and/or introducing cool down periods between scans may help to minimise injury</w:t>
      </w:r>
      <w:r w:rsidR="00EA608C" w:rsidRPr="00EA608C">
        <w:rPr>
          <w:rFonts w:ascii="Arial" w:eastAsia="Times New Roman" w:hAnsi="Arial" w:cs="Times New Roman"/>
          <w:sz w:val="21"/>
          <w:szCs w:val="20"/>
          <w:vertAlign w:val="superscript"/>
        </w:rPr>
        <w:t>6</w:t>
      </w:r>
      <w:r w:rsidRPr="004D5685">
        <w:rPr>
          <w:rFonts w:ascii="Arial" w:eastAsia="Times New Roman" w:hAnsi="Arial" w:cs="Times New Roman"/>
          <w:sz w:val="21"/>
          <w:szCs w:val="20"/>
        </w:rPr>
        <w:t>. It should be noted that these measures may prolong the study time for the patient.</w:t>
      </w:r>
    </w:p>
    <w:p w14:paraId="052C3BA4" w14:textId="315AD802" w:rsidR="004D5685" w:rsidRDefault="004D5685" w:rsidP="004D5685">
      <w:pPr>
        <w:pStyle w:val="ListParagraph"/>
        <w:numPr>
          <w:ilvl w:val="0"/>
          <w:numId w:val="41"/>
        </w:numPr>
        <w:rPr>
          <w:rFonts w:ascii="Arial" w:eastAsia="Times New Roman" w:hAnsi="Arial" w:cs="Times New Roman"/>
          <w:sz w:val="21"/>
          <w:szCs w:val="20"/>
        </w:rPr>
      </w:pPr>
      <w:r w:rsidRPr="004D5685">
        <w:rPr>
          <w:rFonts w:ascii="Arial" w:eastAsia="Times New Roman" w:hAnsi="Arial" w:cs="Times New Roman"/>
          <w:sz w:val="21"/>
          <w:szCs w:val="20"/>
        </w:rPr>
        <w:t>Utilising a magnetic field strength of 3T has a greater possibility of breaching the respirator seal than a magnetic field strength of 1.5T, although both strengths can potentially cause a breach in the seal.</w:t>
      </w:r>
    </w:p>
    <w:p w14:paraId="051D85FE" w14:textId="2270B4DB" w:rsidR="009E3557" w:rsidRPr="004D5685" w:rsidRDefault="009E3557" w:rsidP="004D5685">
      <w:pPr>
        <w:pStyle w:val="ListParagraph"/>
        <w:numPr>
          <w:ilvl w:val="0"/>
          <w:numId w:val="41"/>
        </w:numPr>
        <w:rPr>
          <w:rFonts w:ascii="Arial" w:eastAsia="Times New Roman" w:hAnsi="Arial" w:cs="Times New Roman"/>
          <w:sz w:val="21"/>
          <w:szCs w:val="21"/>
        </w:rPr>
      </w:pPr>
      <w:r w:rsidRPr="21F0D45A">
        <w:rPr>
          <w:rFonts w:ascii="Arial" w:eastAsia="Times New Roman" w:hAnsi="Arial" w:cs="Times New Roman"/>
          <w:sz w:val="21"/>
          <w:szCs w:val="21"/>
        </w:rPr>
        <w:t>Patients with a tracheostomy</w:t>
      </w:r>
      <w:r w:rsidR="0066518E" w:rsidRPr="21F0D45A">
        <w:rPr>
          <w:rFonts w:ascii="Arial" w:eastAsia="Times New Roman" w:hAnsi="Arial" w:cs="Times New Roman"/>
          <w:sz w:val="21"/>
          <w:szCs w:val="21"/>
        </w:rPr>
        <w:t xml:space="preserve"> should have a</w:t>
      </w:r>
      <w:r w:rsidR="004623BD" w:rsidRPr="21F0D45A">
        <w:rPr>
          <w:rFonts w:ascii="Arial" w:eastAsia="Times New Roman" w:hAnsi="Arial" w:cs="Times New Roman"/>
          <w:sz w:val="21"/>
          <w:szCs w:val="21"/>
        </w:rPr>
        <w:t>n</w:t>
      </w:r>
      <w:r w:rsidR="0066518E" w:rsidRPr="21F0D45A">
        <w:rPr>
          <w:rFonts w:ascii="Arial" w:eastAsia="Times New Roman" w:hAnsi="Arial" w:cs="Times New Roman"/>
          <w:sz w:val="21"/>
          <w:szCs w:val="21"/>
        </w:rPr>
        <w:t xml:space="preserve"> </w:t>
      </w:r>
      <w:r w:rsidR="00F077DB" w:rsidRPr="21F0D45A">
        <w:rPr>
          <w:rFonts w:ascii="Arial" w:eastAsia="Times New Roman" w:hAnsi="Arial" w:cs="Times New Roman"/>
          <w:sz w:val="21"/>
          <w:szCs w:val="21"/>
        </w:rPr>
        <w:t xml:space="preserve">MRI safe mask placed over the </w:t>
      </w:r>
      <w:r w:rsidR="00F077DB" w:rsidRPr="36E26ADD">
        <w:rPr>
          <w:rFonts w:ascii="Arial" w:eastAsia="Times New Roman" w:hAnsi="Arial" w:cs="Times New Roman"/>
          <w:sz w:val="21"/>
          <w:szCs w:val="21"/>
        </w:rPr>
        <w:t>t</w:t>
      </w:r>
      <w:r w:rsidR="004623BD" w:rsidRPr="36E26ADD">
        <w:rPr>
          <w:rFonts w:ascii="Arial" w:eastAsia="Times New Roman" w:hAnsi="Arial" w:cs="Times New Roman"/>
          <w:sz w:val="21"/>
          <w:szCs w:val="21"/>
        </w:rPr>
        <w:t>racheostomy</w:t>
      </w:r>
      <w:r w:rsidR="00E93909" w:rsidRPr="36E26ADD">
        <w:rPr>
          <w:rFonts w:ascii="Arial" w:eastAsia="Times New Roman" w:hAnsi="Arial" w:cs="Times New Roman"/>
          <w:sz w:val="21"/>
          <w:szCs w:val="21"/>
          <w:vertAlign w:val="superscript"/>
        </w:rPr>
        <w:t>6</w:t>
      </w:r>
      <w:r w:rsidR="00007F1C" w:rsidRPr="36E26ADD">
        <w:rPr>
          <w:rFonts w:ascii="Arial" w:eastAsia="Times New Roman" w:hAnsi="Arial" w:cs="Times New Roman"/>
          <w:sz w:val="21"/>
          <w:szCs w:val="21"/>
        </w:rPr>
        <w:t>.</w:t>
      </w:r>
      <w:r w:rsidR="00007F1C" w:rsidRPr="21F0D45A">
        <w:rPr>
          <w:rFonts w:ascii="Arial" w:eastAsia="Times New Roman" w:hAnsi="Arial" w:cs="Times New Roman"/>
          <w:sz w:val="21"/>
          <w:szCs w:val="21"/>
        </w:rPr>
        <w:t xml:space="preserve"> </w:t>
      </w:r>
      <w:r w:rsidR="00BF2015" w:rsidRPr="21F0D45A">
        <w:rPr>
          <w:rFonts w:ascii="Arial" w:eastAsia="Times New Roman" w:hAnsi="Arial" w:cs="Times New Roman"/>
          <w:sz w:val="21"/>
          <w:szCs w:val="21"/>
        </w:rPr>
        <w:t>In this instance, an N95 / P2 mask will not be able to achieve a seal</w:t>
      </w:r>
      <w:r w:rsidR="0055519E" w:rsidRPr="21F0D45A">
        <w:rPr>
          <w:rFonts w:ascii="Arial" w:eastAsia="Times New Roman" w:hAnsi="Arial" w:cs="Times New Roman"/>
          <w:sz w:val="21"/>
          <w:szCs w:val="21"/>
        </w:rPr>
        <w:t xml:space="preserve"> </w:t>
      </w:r>
      <w:r w:rsidR="00E93909" w:rsidRPr="36E26ADD">
        <w:rPr>
          <w:rFonts w:ascii="Arial" w:eastAsia="Times New Roman" w:hAnsi="Arial" w:cs="Times New Roman"/>
          <w:sz w:val="21"/>
          <w:szCs w:val="21"/>
        </w:rPr>
        <w:t xml:space="preserve">as the respirator will not be applied to the face </w:t>
      </w:r>
      <w:r w:rsidR="0055519E" w:rsidRPr="36E26ADD">
        <w:rPr>
          <w:rFonts w:ascii="Arial" w:eastAsia="Times New Roman" w:hAnsi="Arial" w:cs="Times New Roman"/>
          <w:sz w:val="21"/>
          <w:szCs w:val="21"/>
        </w:rPr>
        <w:t>so a surgical mask may be used</w:t>
      </w:r>
      <w:r w:rsidR="0055519E" w:rsidRPr="21F0D45A">
        <w:rPr>
          <w:rFonts w:ascii="Arial" w:eastAsia="Times New Roman" w:hAnsi="Arial" w:cs="Times New Roman"/>
          <w:sz w:val="21"/>
          <w:szCs w:val="21"/>
        </w:rPr>
        <w:t>.</w:t>
      </w:r>
    </w:p>
    <w:p w14:paraId="0CF8B083" w14:textId="77777777" w:rsidR="004D5685" w:rsidRDefault="004D5685" w:rsidP="004D5685">
      <w:pPr>
        <w:pStyle w:val="Heading1"/>
      </w:pPr>
      <w:r w:rsidRPr="004D5685">
        <w:t>References</w:t>
      </w:r>
      <w:r>
        <w:t>:</w:t>
      </w:r>
    </w:p>
    <w:p w14:paraId="5B248219" w14:textId="00532FCC" w:rsidR="00610C72" w:rsidRPr="004D5685" w:rsidRDefault="00610C72" w:rsidP="00610C72">
      <w:pPr>
        <w:pStyle w:val="ListParagraph"/>
        <w:numPr>
          <w:ilvl w:val="0"/>
          <w:numId w:val="42"/>
        </w:numPr>
        <w:rPr>
          <w:rFonts w:ascii="Arial" w:hAnsi="Arial" w:cs="Arial"/>
          <w:sz w:val="21"/>
          <w:szCs w:val="21"/>
        </w:rPr>
      </w:pPr>
      <w:r w:rsidRPr="27B6EAEF">
        <w:rPr>
          <w:rFonts w:ascii="Arial" w:hAnsi="Arial" w:cs="Arial"/>
          <w:sz w:val="21"/>
          <w:szCs w:val="21"/>
        </w:rPr>
        <w:t xml:space="preserve">Therapeutic Goods Administration has issued </w:t>
      </w:r>
      <w:hyperlink r:id="rId15" w:history="1">
        <w:r w:rsidRPr="00FA755C">
          <w:rPr>
            <w:rStyle w:val="Hyperlink"/>
            <w:rFonts w:ascii="Arial" w:hAnsi="Arial" w:cs="Arial"/>
            <w:color w:val="1F497D" w:themeColor="text2"/>
            <w:sz w:val="21"/>
            <w:szCs w:val="21"/>
          </w:rPr>
          <w:t>a safety alert for wearing of face masks during MRI exams</w:t>
        </w:r>
      </w:hyperlink>
      <w:r w:rsidRPr="27B6EAEF">
        <w:rPr>
          <w:rFonts w:ascii="Arial" w:hAnsi="Arial" w:cs="Arial"/>
          <w:sz w:val="21"/>
          <w:szCs w:val="21"/>
        </w:rPr>
        <w:t xml:space="preserve">, </w:t>
      </w:r>
      <w:r w:rsidR="008645CE">
        <w:rPr>
          <w:rFonts w:ascii="Arial" w:hAnsi="Arial" w:cs="Arial"/>
          <w:sz w:val="21"/>
          <w:szCs w:val="21"/>
        </w:rPr>
        <w:t>&lt;</w:t>
      </w:r>
      <w:r w:rsidRPr="00BF5872">
        <w:rPr>
          <w:rFonts w:ascii="Arial" w:hAnsi="Arial" w:cs="Arial"/>
          <w:sz w:val="21"/>
          <w:szCs w:val="21"/>
        </w:rPr>
        <w:t>https://www.tga.gov.au/alert/use-face-masks-during-mri-examinations</w:t>
      </w:r>
      <w:r w:rsidR="008645CE">
        <w:rPr>
          <w:rFonts w:ascii="Arial" w:hAnsi="Arial" w:cs="Arial"/>
          <w:sz w:val="21"/>
          <w:szCs w:val="21"/>
        </w:rPr>
        <w:t>&gt;</w:t>
      </w:r>
      <w:r w:rsidRPr="27B6EAEF">
        <w:rPr>
          <w:rFonts w:ascii="Arial" w:hAnsi="Arial" w:cs="Arial"/>
          <w:sz w:val="21"/>
          <w:szCs w:val="21"/>
        </w:rPr>
        <w:t xml:space="preserve"> </w:t>
      </w:r>
    </w:p>
    <w:p w14:paraId="3527F94F" w14:textId="7E84C642" w:rsidR="004B0CC6" w:rsidRPr="004D5685" w:rsidRDefault="004B0CC6" w:rsidP="004B0CC6">
      <w:pPr>
        <w:pStyle w:val="ListParagraph"/>
        <w:numPr>
          <w:ilvl w:val="0"/>
          <w:numId w:val="42"/>
        </w:numPr>
        <w:rPr>
          <w:rFonts w:ascii="Arial" w:hAnsi="Arial" w:cs="Arial"/>
          <w:sz w:val="21"/>
          <w:szCs w:val="21"/>
        </w:rPr>
      </w:pPr>
      <w:r w:rsidRPr="004D5685">
        <w:rPr>
          <w:rFonts w:ascii="Arial" w:hAnsi="Arial" w:cs="Arial"/>
          <w:sz w:val="21"/>
          <w:szCs w:val="21"/>
        </w:rPr>
        <w:t xml:space="preserve">NHS. University Hospitals Birmingham, </w:t>
      </w:r>
      <w:hyperlink r:id="rId16" w:history="1">
        <w:r w:rsidRPr="00BA72A6">
          <w:rPr>
            <w:rStyle w:val="Hyperlink"/>
            <w:rFonts w:ascii="Arial" w:hAnsi="Arial" w:cs="Arial"/>
            <w:sz w:val="21"/>
            <w:szCs w:val="21"/>
          </w:rPr>
          <w:t>Information on MRI safety of FFP3 Masks</w:t>
        </w:r>
      </w:hyperlink>
      <w:r w:rsidRPr="004D5685">
        <w:rPr>
          <w:rFonts w:ascii="Arial" w:hAnsi="Arial" w:cs="Arial"/>
          <w:sz w:val="21"/>
          <w:szCs w:val="21"/>
        </w:rPr>
        <w:t xml:space="preserve"> </w:t>
      </w:r>
      <w:r w:rsidR="008645CE">
        <w:rPr>
          <w:rFonts w:ascii="Arial" w:hAnsi="Arial" w:cs="Arial"/>
          <w:sz w:val="21"/>
          <w:szCs w:val="21"/>
        </w:rPr>
        <w:t>&lt;</w:t>
      </w:r>
      <w:r w:rsidRPr="002B0CEA">
        <w:rPr>
          <w:rFonts w:ascii="Arial" w:hAnsi="Arial" w:cs="Arial"/>
          <w:sz w:val="21"/>
          <w:szCs w:val="21"/>
        </w:rPr>
        <w:t>https://covid19.sor.org/getattachment/Diagnostic-Radiography-FAQs/MRI/FFP3-Masks-MR-Safety-info-v3-1-24-Mar-20.pdf?lang=en-GB</w:t>
      </w:r>
      <w:r w:rsidR="008645CE" w:rsidRPr="00A45CE4">
        <w:t>&gt;</w:t>
      </w:r>
      <w:r w:rsidRPr="004D5685">
        <w:rPr>
          <w:rFonts w:ascii="Arial" w:hAnsi="Arial" w:cs="Arial"/>
          <w:sz w:val="21"/>
          <w:szCs w:val="21"/>
        </w:rPr>
        <w:t xml:space="preserve"> </w:t>
      </w:r>
    </w:p>
    <w:p w14:paraId="32105A81" w14:textId="0BE87E0C" w:rsidR="0042009A" w:rsidRDefault="00B426A0" w:rsidP="00C55DEB">
      <w:pPr>
        <w:pStyle w:val="ListParagraph"/>
        <w:numPr>
          <w:ilvl w:val="0"/>
          <w:numId w:val="42"/>
        </w:numPr>
        <w:rPr>
          <w:rFonts w:ascii="Arial" w:hAnsi="Arial" w:cs="Arial"/>
          <w:sz w:val="21"/>
          <w:szCs w:val="21"/>
        </w:rPr>
      </w:pPr>
      <w:r w:rsidRPr="0042009A">
        <w:rPr>
          <w:rFonts w:ascii="Arial" w:hAnsi="Arial" w:cs="Arial"/>
          <w:sz w:val="21"/>
          <w:szCs w:val="21"/>
        </w:rPr>
        <w:t xml:space="preserve">Murray OM, Bisset JM, Gilligan PJ, Hannan MM, Murray JG. </w:t>
      </w:r>
      <w:hyperlink r:id="rId17" w:history="1">
        <w:r w:rsidRPr="00B12590">
          <w:rPr>
            <w:rStyle w:val="Hyperlink"/>
            <w:rFonts w:ascii="Arial" w:hAnsi="Arial" w:cs="Arial"/>
            <w:sz w:val="21"/>
            <w:szCs w:val="21"/>
          </w:rPr>
          <w:t>Respirators and surgical facemasks for COVID-19: implications for MRI</w:t>
        </w:r>
      </w:hyperlink>
      <w:r w:rsidRPr="0042009A">
        <w:rPr>
          <w:rFonts w:ascii="Arial" w:hAnsi="Arial" w:cs="Arial"/>
          <w:sz w:val="21"/>
          <w:szCs w:val="21"/>
        </w:rPr>
        <w:t xml:space="preserve">. </w:t>
      </w:r>
      <w:r w:rsidRPr="0042009A">
        <w:rPr>
          <w:rFonts w:ascii="Arial" w:hAnsi="Arial" w:cs="Arial"/>
          <w:i/>
          <w:iCs/>
          <w:sz w:val="21"/>
          <w:szCs w:val="21"/>
        </w:rPr>
        <w:t>Clin Radiol.</w:t>
      </w:r>
      <w:r w:rsidRPr="0042009A">
        <w:rPr>
          <w:rFonts w:ascii="Arial" w:hAnsi="Arial" w:cs="Arial"/>
          <w:sz w:val="21"/>
          <w:szCs w:val="21"/>
        </w:rPr>
        <w:t xml:space="preserve"> 2020;75(6):405-407. </w:t>
      </w:r>
      <w:r w:rsidR="00042D2C">
        <w:rPr>
          <w:rFonts w:ascii="Arial" w:hAnsi="Arial" w:cs="Arial"/>
          <w:sz w:val="21"/>
          <w:szCs w:val="21"/>
        </w:rPr>
        <w:t>&lt;</w:t>
      </w:r>
      <w:r w:rsidR="002B0CEA" w:rsidRPr="00B01B2C">
        <w:rPr>
          <w:rFonts w:ascii="Arial" w:hAnsi="Arial" w:cs="Arial"/>
          <w:sz w:val="21"/>
          <w:szCs w:val="21"/>
        </w:rPr>
        <w:t>https://www.ncbi.nlm.nih.gov/pmc/articles/PMC7138385/</w:t>
      </w:r>
      <w:r w:rsidR="00042D2C">
        <w:rPr>
          <w:rFonts w:ascii="Arial" w:hAnsi="Arial" w:cs="Arial"/>
          <w:sz w:val="21"/>
          <w:szCs w:val="21"/>
        </w:rPr>
        <w:t>&gt;</w:t>
      </w:r>
    </w:p>
    <w:p w14:paraId="3B985254" w14:textId="4AE9642E" w:rsidR="004D5685" w:rsidRPr="0042009A" w:rsidRDefault="004D5685" w:rsidP="00C55DEB">
      <w:pPr>
        <w:pStyle w:val="ListParagraph"/>
        <w:numPr>
          <w:ilvl w:val="0"/>
          <w:numId w:val="42"/>
        </w:numPr>
        <w:rPr>
          <w:rFonts w:ascii="Arial" w:hAnsi="Arial" w:cs="Arial"/>
          <w:sz w:val="21"/>
          <w:szCs w:val="21"/>
        </w:rPr>
      </w:pPr>
      <w:r w:rsidRPr="0042009A">
        <w:rPr>
          <w:rFonts w:ascii="Arial" w:hAnsi="Arial" w:cs="Arial"/>
          <w:sz w:val="21"/>
          <w:szCs w:val="21"/>
        </w:rPr>
        <w:t xml:space="preserve">Alberta Health Services, </w:t>
      </w:r>
      <w:hyperlink r:id="rId18" w:history="1">
        <w:r w:rsidRPr="000F3748">
          <w:rPr>
            <w:rStyle w:val="Hyperlink"/>
            <w:rFonts w:ascii="Arial" w:hAnsi="Arial" w:cs="Arial"/>
            <w:sz w:val="21"/>
            <w:szCs w:val="21"/>
          </w:rPr>
          <w:t>Recommendation for N95 Respirators in MRI</w:t>
        </w:r>
      </w:hyperlink>
      <w:r w:rsidRPr="0042009A">
        <w:rPr>
          <w:rFonts w:ascii="Arial" w:hAnsi="Arial" w:cs="Arial"/>
          <w:sz w:val="21"/>
          <w:szCs w:val="21"/>
        </w:rPr>
        <w:t xml:space="preserve">, </w:t>
      </w:r>
      <w:r w:rsidR="00A01697">
        <w:rPr>
          <w:rFonts w:ascii="Arial" w:hAnsi="Arial" w:cs="Arial"/>
          <w:sz w:val="21"/>
          <w:szCs w:val="21"/>
        </w:rPr>
        <w:t>&lt;</w:t>
      </w:r>
      <w:r w:rsidR="00325869" w:rsidRPr="007B11B6">
        <w:rPr>
          <w:rFonts w:ascii="Arial" w:hAnsi="Arial" w:cs="Arial"/>
          <w:sz w:val="21"/>
          <w:szCs w:val="21"/>
        </w:rPr>
        <w:t>https://www.albertahealthservices.ca/assets/info/ppih/if-ppih-covid-19-ppe-di-mri-n95-recommendations.pdf</w:t>
      </w:r>
      <w:r w:rsidR="00A01697" w:rsidRPr="00F6485A">
        <w:t>&gt;</w:t>
      </w:r>
      <w:r w:rsidRPr="0042009A">
        <w:rPr>
          <w:rFonts w:ascii="Arial" w:hAnsi="Arial" w:cs="Arial"/>
          <w:sz w:val="21"/>
          <w:szCs w:val="21"/>
        </w:rPr>
        <w:t xml:space="preserve"> </w:t>
      </w:r>
    </w:p>
    <w:p w14:paraId="634370E3" w14:textId="134B1116" w:rsidR="004D5685" w:rsidRPr="005912E1" w:rsidRDefault="004D5685" w:rsidP="004D5685">
      <w:pPr>
        <w:pStyle w:val="ListParagraph"/>
        <w:numPr>
          <w:ilvl w:val="0"/>
          <w:numId w:val="42"/>
        </w:numPr>
        <w:rPr>
          <w:rStyle w:val="Hyperlink"/>
          <w:rFonts w:ascii="Arial" w:hAnsi="Arial" w:cs="Arial"/>
          <w:color w:val="auto"/>
          <w:sz w:val="21"/>
          <w:szCs w:val="21"/>
          <w:u w:val="none"/>
        </w:rPr>
      </w:pPr>
      <w:r w:rsidRPr="004D5685">
        <w:rPr>
          <w:rFonts w:ascii="Arial" w:hAnsi="Arial" w:cs="Arial"/>
          <w:sz w:val="21"/>
          <w:szCs w:val="21"/>
        </w:rPr>
        <w:t xml:space="preserve">NSW Health. Information for medical imaging managers and clinicians – building capacity and protection during COVID-19 surge – Communities of practice </w:t>
      </w:r>
      <w:r w:rsidR="001C3532" w:rsidRPr="007C4401">
        <w:rPr>
          <w:rFonts w:ascii="Arial" w:hAnsi="Arial" w:cs="Arial"/>
          <w:sz w:val="21"/>
          <w:szCs w:val="21"/>
        </w:rPr>
        <w:t xml:space="preserve">Information for medical imaging managers and clinicians - building capacity and protection </w:t>
      </w:r>
      <w:hyperlink r:id="rId19" w:history="1">
        <w:r w:rsidR="001C3532" w:rsidRPr="005A70E5">
          <w:rPr>
            <w:rStyle w:val="Hyperlink"/>
            <w:rFonts w:ascii="Arial" w:hAnsi="Arial" w:cs="Arial"/>
            <w:sz w:val="21"/>
            <w:szCs w:val="21"/>
          </w:rPr>
          <w:t>during COVID-19 surge - Communities of practice</w:t>
        </w:r>
      </w:hyperlink>
      <w:r w:rsidR="001C3532" w:rsidRPr="007C4401">
        <w:rPr>
          <w:rFonts w:ascii="Arial" w:hAnsi="Arial" w:cs="Arial"/>
          <w:sz w:val="21"/>
          <w:szCs w:val="21"/>
        </w:rPr>
        <w:t xml:space="preserve"> &lt;http://www.nsw.gov.au&gt;</w:t>
      </w:r>
    </w:p>
    <w:p w14:paraId="40D7A286" w14:textId="77777777" w:rsidR="005912E1" w:rsidRPr="004D5685" w:rsidRDefault="005912E1" w:rsidP="005912E1">
      <w:pPr>
        <w:pStyle w:val="ListParagraph"/>
        <w:rPr>
          <w:rFonts w:ascii="Arial" w:hAnsi="Arial" w:cs="Arial"/>
          <w:sz w:val="21"/>
          <w:szCs w:val="21"/>
        </w:rPr>
      </w:pPr>
    </w:p>
    <w:p w14:paraId="33D010E5" w14:textId="77777777" w:rsidR="00200176" w:rsidRPr="00200176" w:rsidRDefault="00200176" w:rsidP="00EF2438">
      <w:pPr>
        <w:pStyle w:val="Body"/>
      </w:pPr>
    </w:p>
    <w:p w14:paraId="7414535B" w14:textId="447171B8" w:rsidR="1971A9C4" w:rsidRPr="00BC0872" w:rsidRDefault="1971A9C4" w:rsidP="00EF2438">
      <w:pPr>
        <w:pStyle w:val="Body"/>
        <w:rPr>
          <w:rFonts w:eastAsia="Arial" w:cs="Arial"/>
          <w:color w:val="000000" w:themeColor="text1"/>
          <w:szCs w:val="21"/>
        </w:rPr>
      </w:pPr>
      <w:r w:rsidRPr="00BC0872">
        <w:rPr>
          <w:rFonts w:eastAsia="Arial" w:cs="Arial"/>
          <w:color w:val="000000" w:themeColor="text1"/>
          <w:szCs w:val="21"/>
        </w:rPr>
        <w:t xml:space="preserve">To receive this document in another format, phone using the National Relay Service 13 36 77 if required, or email Victorian Respiratory Protection Program </w:t>
      </w:r>
      <w:hyperlink r:id="rId20">
        <w:r w:rsidRPr="00BC0872">
          <w:rPr>
            <w:rStyle w:val="Hyperlink"/>
            <w:rFonts w:eastAsia="Arial" w:cs="Arial"/>
            <w:szCs w:val="21"/>
          </w:rPr>
          <w:t>&lt;vicrpp@health.vic.gov.au</w:t>
        </w:r>
      </w:hyperlink>
      <w:r w:rsidRPr="00BC0872">
        <w:rPr>
          <w:rFonts w:eastAsia="Arial" w:cs="Arial"/>
          <w:color w:val="000000" w:themeColor="text1"/>
          <w:szCs w:val="21"/>
        </w:rPr>
        <w:t>&gt;</w:t>
      </w:r>
    </w:p>
    <w:p w14:paraId="5525610B" w14:textId="78D27DCF" w:rsidR="1971A9C4" w:rsidRPr="00BC0872" w:rsidRDefault="1971A9C4" w:rsidP="00EF2438">
      <w:pPr>
        <w:pStyle w:val="Body"/>
        <w:rPr>
          <w:rFonts w:eastAsia="Arial" w:cs="Arial"/>
          <w:color w:val="000000" w:themeColor="text1"/>
          <w:szCs w:val="21"/>
        </w:rPr>
      </w:pPr>
      <w:r w:rsidRPr="00BC0872">
        <w:rPr>
          <w:rFonts w:eastAsia="Arial" w:cs="Arial"/>
          <w:color w:val="000000" w:themeColor="text1"/>
          <w:szCs w:val="21"/>
        </w:rPr>
        <w:t>Authorised and published by the Victorian Government, 1 Treasury Place, Melbourne.</w:t>
      </w:r>
    </w:p>
    <w:p w14:paraId="4DCFF9E8" w14:textId="10A784B0" w:rsidR="1971A9C4" w:rsidRPr="00BC0872" w:rsidRDefault="1971A9C4" w:rsidP="00EF2438">
      <w:pPr>
        <w:pStyle w:val="Body"/>
        <w:rPr>
          <w:rFonts w:eastAsia="Arial" w:cs="Arial"/>
          <w:color w:val="000000" w:themeColor="text1"/>
          <w:szCs w:val="21"/>
        </w:rPr>
      </w:pPr>
      <w:r w:rsidRPr="00BC0872">
        <w:rPr>
          <w:rFonts w:eastAsia="Arial" w:cs="Arial"/>
          <w:color w:val="000000" w:themeColor="text1"/>
          <w:szCs w:val="21"/>
        </w:rPr>
        <w:t>© State of Victoria, Australia, Department of Health,</w:t>
      </w:r>
      <w:r w:rsidR="008F1759">
        <w:rPr>
          <w:rFonts w:eastAsia="Arial" w:cs="Arial"/>
          <w:color w:val="000000" w:themeColor="text1"/>
          <w:szCs w:val="21"/>
        </w:rPr>
        <w:t xml:space="preserve"> 20</w:t>
      </w:r>
      <w:r w:rsidRPr="00BC0872">
        <w:rPr>
          <w:rFonts w:eastAsia="Arial" w:cs="Arial"/>
          <w:color w:val="000000" w:themeColor="text1"/>
          <w:szCs w:val="21"/>
        </w:rPr>
        <w:t xml:space="preserve"> June 2023.</w:t>
      </w:r>
    </w:p>
    <w:p w14:paraId="54677293" w14:textId="1A82957C" w:rsidR="005912E1" w:rsidRPr="00BC0872" w:rsidRDefault="1971A9C4" w:rsidP="00EF2438">
      <w:pPr>
        <w:pStyle w:val="Body"/>
        <w:rPr>
          <w:rFonts w:eastAsia="Arial" w:cs="Arial"/>
          <w:color w:val="000000" w:themeColor="text1"/>
          <w:szCs w:val="21"/>
        </w:rPr>
      </w:pPr>
      <w:r w:rsidRPr="00BC0872">
        <w:rPr>
          <w:rFonts w:eastAsia="Arial" w:cs="Arial"/>
          <w:color w:val="000000" w:themeColor="text1"/>
          <w:szCs w:val="21"/>
        </w:rPr>
        <w:t xml:space="preserve"> Available at the Victorian Respiratory Protection Program page on the </w:t>
      </w:r>
      <w:hyperlink r:id="rId21" w:history="1">
        <w:r w:rsidRPr="005544DB">
          <w:rPr>
            <w:rStyle w:val="Hyperlink"/>
            <w:rFonts w:eastAsia="Arial" w:cs="Arial"/>
            <w:szCs w:val="21"/>
          </w:rPr>
          <w:t>Health.vic</w:t>
        </w:r>
      </w:hyperlink>
      <w:r w:rsidRPr="00BC0872">
        <w:rPr>
          <w:rFonts w:eastAsia="Arial" w:cs="Arial"/>
          <w:color w:val="000000" w:themeColor="text1"/>
          <w:szCs w:val="21"/>
        </w:rPr>
        <w:t xml:space="preserve"> website </w:t>
      </w:r>
      <w:r w:rsidR="00C55DEB">
        <w:rPr>
          <w:rFonts w:eastAsia="Arial" w:cs="Arial"/>
          <w:color w:val="000000" w:themeColor="text1"/>
          <w:szCs w:val="21"/>
        </w:rPr>
        <w:t>&lt;</w:t>
      </w:r>
      <w:r w:rsidR="00C55DEB" w:rsidRPr="005544DB">
        <w:rPr>
          <w:rFonts w:eastAsia="Arial" w:cs="Arial"/>
          <w:szCs w:val="21"/>
        </w:rPr>
        <w:t>https://www.health.vic.gov.au/quality-safety-service/victorian-respiratory-protection-program</w:t>
      </w:r>
      <w:r w:rsidR="00C55DEB">
        <w:rPr>
          <w:rFonts w:eastAsia="Arial" w:cs="Arial"/>
          <w:color w:val="000000" w:themeColor="text1"/>
          <w:szCs w:val="21"/>
        </w:rPr>
        <w:t>&gt;</w:t>
      </w:r>
    </w:p>
    <w:p w14:paraId="0ADB5234" w14:textId="233BB104" w:rsidR="65E409C6" w:rsidRPr="00BC0872" w:rsidRDefault="65E409C6" w:rsidP="000C76D9">
      <w:pPr>
        <w:rPr>
          <w:rFonts w:eastAsia="Arial" w:cs="Arial"/>
          <w:color w:val="000000" w:themeColor="text1"/>
          <w:szCs w:val="21"/>
        </w:rPr>
      </w:pPr>
    </w:p>
    <w:p w14:paraId="7B390A0A" w14:textId="00DB0F39" w:rsidR="65E409C6" w:rsidRDefault="65E409C6" w:rsidP="65E409C6">
      <w:pPr>
        <w:pStyle w:val="Body"/>
      </w:pPr>
    </w:p>
    <w:p w14:paraId="72F7BF7E" w14:textId="314DCFFA" w:rsidR="65E409C6" w:rsidRDefault="65E409C6" w:rsidP="65E409C6">
      <w:pPr>
        <w:pStyle w:val="Body"/>
      </w:pPr>
    </w:p>
    <w:p w14:paraId="601B2A8C" w14:textId="042034E5" w:rsidR="65E409C6" w:rsidRDefault="65E409C6" w:rsidP="65E409C6">
      <w:pPr>
        <w:pStyle w:val="Body"/>
      </w:pPr>
    </w:p>
    <w:p w14:paraId="77E7EDCF" w14:textId="7150844E" w:rsidR="65E409C6" w:rsidRDefault="65E409C6" w:rsidP="65E409C6">
      <w:pPr>
        <w:pStyle w:val="Body"/>
      </w:pPr>
    </w:p>
    <w:p w14:paraId="40E0083E" w14:textId="69FA3ABE" w:rsidR="65E409C6" w:rsidRDefault="65E409C6" w:rsidP="65E409C6">
      <w:pPr>
        <w:pStyle w:val="Body"/>
      </w:pPr>
    </w:p>
    <w:p w14:paraId="42A24015" w14:textId="3CB3E5E0" w:rsidR="65E409C6" w:rsidRDefault="65E409C6" w:rsidP="65E409C6">
      <w:pPr>
        <w:pStyle w:val="Body"/>
      </w:pPr>
    </w:p>
    <w:p w14:paraId="489EAA2A" w14:textId="1E70228A" w:rsidR="65E409C6" w:rsidRDefault="65E409C6" w:rsidP="65E409C6">
      <w:pPr>
        <w:pStyle w:val="Body"/>
      </w:pPr>
    </w:p>
    <w:p w14:paraId="3E71BE3B" w14:textId="08A3A025" w:rsidR="65E409C6" w:rsidRDefault="65E409C6" w:rsidP="65E409C6">
      <w:pPr>
        <w:pStyle w:val="Body"/>
      </w:pPr>
    </w:p>
    <w:p w14:paraId="52DEF106" w14:textId="77777777" w:rsidR="00162CA9" w:rsidRDefault="00162CA9" w:rsidP="00162CA9">
      <w:pPr>
        <w:pStyle w:val="Body"/>
      </w:pPr>
    </w:p>
    <w:sectPr w:rsidR="00162CA9" w:rsidSect="00E62622">
      <w:headerReference w:type="even" r:id="rId22"/>
      <w:headerReference w:type="default" r:id="rId23"/>
      <w:footerReference w:type="default" r:id="rId24"/>
      <w:headerReference w:type="firs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B969" w14:textId="77777777" w:rsidR="00857376" w:rsidRDefault="00857376">
      <w:r>
        <w:separator/>
      </w:r>
    </w:p>
  </w:endnote>
  <w:endnote w:type="continuationSeparator" w:id="0">
    <w:p w14:paraId="2D52AA8C" w14:textId="77777777" w:rsidR="00857376" w:rsidRDefault="00857376">
      <w:r>
        <w:continuationSeparator/>
      </w:r>
    </w:p>
  </w:endnote>
  <w:endnote w:type="continuationNotice" w:id="1">
    <w:p w14:paraId="6C39C664" w14:textId="77777777" w:rsidR="00857376" w:rsidRDefault="00857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EE75" w14:textId="2CE8BA39" w:rsidR="00E261B3" w:rsidRPr="00F65AA9" w:rsidRDefault="006D584C" w:rsidP="00F84FA0">
    <w:pPr>
      <w:pStyle w:val="Footer"/>
    </w:pPr>
    <w:r>
      <w:rPr>
        <w:noProof/>
        <w:color w:val="2B579A"/>
        <w:lang w:eastAsia="en-AU"/>
      </w:rPr>
      <mc:AlternateContent>
        <mc:Choice Requires="wps">
          <w:drawing>
            <wp:anchor distT="0" distB="0" distL="114300" distR="114300" simplePos="0" relativeHeight="251665408" behindDoc="0" locked="0" layoutInCell="0" allowOverlap="1" wp14:anchorId="773CE11D" wp14:editId="1EB2B273">
              <wp:simplePos x="0" y="0"/>
              <wp:positionH relativeFrom="page">
                <wp:posOffset>0</wp:posOffset>
              </wp:positionH>
              <wp:positionV relativeFrom="page">
                <wp:posOffset>10189210</wp:posOffset>
              </wp:positionV>
              <wp:extent cx="7560310" cy="311785"/>
              <wp:effectExtent l="0" t="0" r="0" b="12065"/>
              <wp:wrapNone/>
              <wp:docPr id="1" name="MSIPCM52514de8a652749d924f3d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DD26B" w14:textId="14924B95" w:rsidR="006D584C" w:rsidRPr="006D584C" w:rsidRDefault="006D584C" w:rsidP="006D584C">
                          <w:pPr>
                            <w:spacing w:after="0"/>
                            <w:jc w:val="center"/>
                            <w:rPr>
                              <w:rFonts w:ascii="Arial Black" w:hAnsi="Arial Black"/>
                              <w:color w:val="000000"/>
                              <w:sz w:val="20"/>
                            </w:rPr>
                          </w:pPr>
                          <w:r w:rsidRPr="006D58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3CE11D" id="_x0000_t202" coordsize="21600,21600" o:spt="202" path="m,l,21600r21600,l21600,xe">
              <v:stroke joinstyle="miter"/>
              <v:path gradientshapeok="t" o:connecttype="rect"/>
            </v:shapetype>
            <v:shape id="MSIPCM52514de8a652749d924f3d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11DD26B" w14:textId="14924B95" w:rsidR="006D584C" w:rsidRPr="006D584C" w:rsidRDefault="006D584C" w:rsidP="006D584C">
                    <w:pPr>
                      <w:spacing w:after="0"/>
                      <w:jc w:val="center"/>
                      <w:rPr>
                        <w:rFonts w:ascii="Arial Black" w:hAnsi="Arial Black"/>
                        <w:color w:val="000000"/>
                        <w:sz w:val="20"/>
                      </w:rPr>
                    </w:pPr>
                    <w:r w:rsidRPr="006D584C">
                      <w:rPr>
                        <w:rFonts w:ascii="Arial Black" w:hAnsi="Arial Black"/>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61312" behindDoc="1" locked="1" layoutInCell="1" allowOverlap="1" wp14:anchorId="532513FF" wp14:editId="507D04F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3120" behindDoc="0" locked="0" layoutInCell="0" allowOverlap="1" wp14:anchorId="67343DB6" wp14:editId="5A3061F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5D60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343DB6"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C5D60D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D4C8"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7216" behindDoc="0" locked="0" layoutInCell="0" allowOverlap="1" wp14:anchorId="0D2BC57C" wp14:editId="6343DDB7">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4F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2BC57C"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314F2D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255" w14:textId="3D337842" w:rsidR="00373890" w:rsidRPr="00F65AA9" w:rsidRDefault="006D584C" w:rsidP="00F84FA0">
    <w:pPr>
      <w:pStyle w:val="Footer"/>
    </w:pPr>
    <w:r>
      <w:rPr>
        <w:noProof/>
        <w:color w:val="2B579A"/>
      </w:rPr>
      <mc:AlternateContent>
        <mc:Choice Requires="wps">
          <w:drawing>
            <wp:anchor distT="0" distB="0" distL="114300" distR="114300" simplePos="0" relativeHeight="251658245" behindDoc="0" locked="0" layoutInCell="0" allowOverlap="1" wp14:anchorId="7A9955BD" wp14:editId="5155942F">
              <wp:simplePos x="0" y="0"/>
              <wp:positionH relativeFrom="page">
                <wp:posOffset>0</wp:posOffset>
              </wp:positionH>
              <wp:positionV relativeFrom="page">
                <wp:posOffset>10189210</wp:posOffset>
              </wp:positionV>
              <wp:extent cx="7560310" cy="311785"/>
              <wp:effectExtent l="0" t="0" r="0" b="12065"/>
              <wp:wrapNone/>
              <wp:docPr id="4" name="MSIPCM4d7d4ace8731edebdf0a6cf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0C05B" w14:textId="7E3E6D7F" w:rsidR="006D584C" w:rsidRPr="006D584C" w:rsidRDefault="006D584C" w:rsidP="006D584C">
                          <w:pPr>
                            <w:spacing w:after="0"/>
                            <w:jc w:val="center"/>
                            <w:rPr>
                              <w:rFonts w:ascii="Arial Black" w:hAnsi="Arial Black"/>
                              <w:color w:val="000000"/>
                              <w:sz w:val="20"/>
                            </w:rPr>
                          </w:pPr>
                          <w:r w:rsidRPr="006D58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9955BD" id="_x0000_t202" coordsize="21600,21600" o:spt="202" path="m,l,21600r21600,l21600,xe">
              <v:stroke joinstyle="miter"/>
              <v:path gradientshapeok="t" o:connecttype="rect"/>
            </v:shapetype>
            <v:shape id="MSIPCM4d7d4ace8731edebdf0a6cf5"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A30C05B" w14:textId="7E3E6D7F" w:rsidR="006D584C" w:rsidRPr="006D584C" w:rsidRDefault="006D584C" w:rsidP="006D584C">
                    <w:pPr>
                      <w:spacing w:after="0"/>
                      <w:jc w:val="center"/>
                      <w:rPr>
                        <w:rFonts w:ascii="Arial Black" w:hAnsi="Arial Black"/>
                        <w:color w:val="000000"/>
                        <w:sz w:val="20"/>
                      </w:rPr>
                    </w:pPr>
                    <w:r w:rsidRPr="006D584C">
                      <w:rPr>
                        <w:rFonts w:ascii="Arial Black" w:hAnsi="Arial Black"/>
                        <w:color w:val="000000"/>
                        <w:sz w:val="20"/>
                      </w:rPr>
                      <w:t>OFFICIAL</w:t>
                    </w:r>
                  </w:p>
                </w:txbxContent>
              </v:textbox>
              <w10:wrap anchorx="page" anchory="page"/>
            </v:shape>
          </w:pict>
        </mc:Fallback>
      </mc:AlternateContent>
    </w:r>
    <w:r w:rsidR="004D5685">
      <w:rPr>
        <w:noProof/>
        <w:color w:val="2B579A"/>
        <w:shd w:val="clear" w:color="auto" w:fill="E6E6E6"/>
      </w:rPr>
      <mc:AlternateContent>
        <mc:Choice Requires="wps">
          <w:drawing>
            <wp:anchor distT="0" distB="0" distL="114300" distR="114300" simplePos="0" relativeHeight="251658243" behindDoc="0" locked="0" layoutInCell="0" allowOverlap="1" wp14:anchorId="42AA9CFE" wp14:editId="6BD544EF">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A359F" w14:textId="16822EDB" w:rsidR="004D5685" w:rsidRPr="004D5685" w:rsidRDefault="004D5685" w:rsidP="004D5685">
                          <w:pPr>
                            <w:spacing w:after="0"/>
                            <w:jc w:val="center"/>
                            <w:rPr>
                              <w:rFonts w:ascii="Arial Black" w:hAnsi="Arial Black"/>
                              <w:color w:val="000000"/>
                              <w:sz w:val="20"/>
                            </w:rPr>
                          </w:pPr>
                          <w:r w:rsidRPr="004D568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AA9CFE" id="Text Box 3"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9A359F" w14:textId="16822EDB" w:rsidR="004D5685" w:rsidRPr="004D5685" w:rsidRDefault="004D5685" w:rsidP="004D5685">
                    <w:pPr>
                      <w:spacing w:after="0"/>
                      <w:jc w:val="center"/>
                      <w:rPr>
                        <w:rFonts w:ascii="Arial Black" w:hAnsi="Arial Black"/>
                        <w:color w:val="000000"/>
                        <w:sz w:val="20"/>
                      </w:rPr>
                    </w:pPr>
                    <w:r w:rsidRPr="004D5685">
                      <w:rPr>
                        <w:rFonts w:ascii="Arial Black" w:hAnsi="Arial Black"/>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2" behindDoc="0" locked="0" layoutInCell="0" allowOverlap="1" wp14:anchorId="3D9DB41C" wp14:editId="66136EF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676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9DB41C"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156762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07FE" w14:textId="77777777" w:rsidR="00857376" w:rsidRDefault="00857376" w:rsidP="002862F1">
      <w:pPr>
        <w:spacing w:before="120"/>
      </w:pPr>
      <w:r>
        <w:separator/>
      </w:r>
    </w:p>
  </w:footnote>
  <w:footnote w:type="continuationSeparator" w:id="0">
    <w:p w14:paraId="26555837" w14:textId="77777777" w:rsidR="00857376" w:rsidRDefault="00857376">
      <w:r>
        <w:continuationSeparator/>
      </w:r>
    </w:p>
  </w:footnote>
  <w:footnote w:type="continuationNotice" w:id="1">
    <w:p w14:paraId="529C269A" w14:textId="77777777" w:rsidR="00857376" w:rsidRDefault="008573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D76D" w14:textId="0640905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A009" w14:textId="45E38E0C" w:rsidR="004D5685" w:rsidRDefault="004D5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D7FD" w14:textId="45CD3082" w:rsidR="004D5685" w:rsidRDefault="004D56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FD5" w14:textId="75EDFBD8" w:rsidR="004D5685" w:rsidRDefault="004D5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5019A5"/>
    <w:multiLevelType w:val="hybridMultilevel"/>
    <w:tmpl w:val="1E60B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D151DE"/>
    <w:multiLevelType w:val="hybridMultilevel"/>
    <w:tmpl w:val="063E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726FF"/>
    <w:multiLevelType w:val="hybridMultilevel"/>
    <w:tmpl w:val="768A1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44326834">
    <w:abstractNumId w:val="10"/>
  </w:num>
  <w:num w:numId="2" w16cid:durableId="1199009119">
    <w:abstractNumId w:val="17"/>
  </w:num>
  <w:num w:numId="3" w16cid:durableId="2086879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176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452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076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137483">
    <w:abstractNumId w:val="24"/>
  </w:num>
  <w:num w:numId="8" w16cid:durableId="1880627898">
    <w:abstractNumId w:val="16"/>
  </w:num>
  <w:num w:numId="9" w16cid:durableId="1729301143">
    <w:abstractNumId w:val="23"/>
  </w:num>
  <w:num w:numId="10" w16cid:durableId="2109622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136644">
    <w:abstractNumId w:val="25"/>
  </w:num>
  <w:num w:numId="12" w16cid:durableId="1438333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7866617">
    <w:abstractNumId w:val="18"/>
  </w:num>
  <w:num w:numId="14" w16cid:durableId="882401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2042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9307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301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107622">
    <w:abstractNumId w:val="27"/>
  </w:num>
  <w:num w:numId="19" w16cid:durableId="1988364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0483468">
    <w:abstractNumId w:val="14"/>
  </w:num>
  <w:num w:numId="21" w16cid:durableId="1166629529">
    <w:abstractNumId w:val="12"/>
  </w:num>
  <w:num w:numId="22" w16cid:durableId="136066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8451456">
    <w:abstractNumId w:val="15"/>
  </w:num>
  <w:num w:numId="24" w16cid:durableId="1314332831">
    <w:abstractNumId w:val="28"/>
  </w:num>
  <w:num w:numId="25" w16cid:durableId="1030952917">
    <w:abstractNumId w:val="26"/>
  </w:num>
  <w:num w:numId="26" w16cid:durableId="1835995288">
    <w:abstractNumId w:val="20"/>
  </w:num>
  <w:num w:numId="27" w16cid:durableId="1536311240">
    <w:abstractNumId w:val="11"/>
  </w:num>
  <w:num w:numId="28" w16cid:durableId="715547247">
    <w:abstractNumId w:val="29"/>
  </w:num>
  <w:num w:numId="29" w16cid:durableId="410198960">
    <w:abstractNumId w:val="9"/>
  </w:num>
  <w:num w:numId="30" w16cid:durableId="1743284847">
    <w:abstractNumId w:val="7"/>
  </w:num>
  <w:num w:numId="31" w16cid:durableId="1985699821">
    <w:abstractNumId w:val="6"/>
  </w:num>
  <w:num w:numId="32" w16cid:durableId="918757077">
    <w:abstractNumId w:val="5"/>
  </w:num>
  <w:num w:numId="33" w16cid:durableId="886571977">
    <w:abstractNumId w:val="4"/>
  </w:num>
  <w:num w:numId="34" w16cid:durableId="1142430137">
    <w:abstractNumId w:val="8"/>
  </w:num>
  <w:num w:numId="35" w16cid:durableId="923683630">
    <w:abstractNumId w:val="3"/>
  </w:num>
  <w:num w:numId="36" w16cid:durableId="1058939146">
    <w:abstractNumId w:val="2"/>
  </w:num>
  <w:num w:numId="37" w16cid:durableId="830373355">
    <w:abstractNumId w:val="1"/>
  </w:num>
  <w:num w:numId="38" w16cid:durableId="218253061">
    <w:abstractNumId w:val="0"/>
  </w:num>
  <w:num w:numId="39" w16cid:durableId="404959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4973823">
    <w:abstractNumId w:val="21"/>
  </w:num>
  <w:num w:numId="41" w16cid:durableId="1887378010">
    <w:abstractNumId w:val="19"/>
  </w:num>
  <w:num w:numId="42" w16cid:durableId="196407321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85"/>
    <w:rsid w:val="000000B5"/>
    <w:rsid w:val="00000719"/>
    <w:rsid w:val="00003403"/>
    <w:rsid w:val="00005347"/>
    <w:rsid w:val="000072B6"/>
    <w:rsid w:val="00007F1C"/>
    <w:rsid w:val="0001021B"/>
    <w:rsid w:val="00011D89"/>
    <w:rsid w:val="000154FD"/>
    <w:rsid w:val="00016FBF"/>
    <w:rsid w:val="00022271"/>
    <w:rsid w:val="000235E8"/>
    <w:rsid w:val="00024D89"/>
    <w:rsid w:val="000250B6"/>
    <w:rsid w:val="00027D54"/>
    <w:rsid w:val="00033D81"/>
    <w:rsid w:val="00037366"/>
    <w:rsid w:val="00041BF0"/>
    <w:rsid w:val="00042C8A"/>
    <w:rsid w:val="00042D2C"/>
    <w:rsid w:val="0004536B"/>
    <w:rsid w:val="00046B68"/>
    <w:rsid w:val="000527DD"/>
    <w:rsid w:val="000578B2"/>
    <w:rsid w:val="00060959"/>
    <w:rsid w:val="00060C8F"/>
    <w:rsid w:val="0006298A"/>
    <w:rsid w:val="000663CD"/>
    <w:rsid w:val="000733FE"/>
    <w:rsid w:val="00074219"/>
    <w:rsid w:val="00074D88"/>
    <w:rsid w:val="00074ED5"/>
    <w:rsid w:val="000835C6"/>
    <w:rsid w:val="0008508E"/>
    <w:rsid w:val="00087951"/>
    <w:rsid w:val="0009113B"/>
    <w:rsid w:val="00093402"/>
    <w:rsid w:val="00094DA3"/>
    <w:rsid w:val="00096CD1"/>
    <w:rsid w:val="000978A6"/>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6D9"/>
    <w:rsid w:val="000D1242"/>
    <w:rsid w:val="000E0970"/>
    <w:rsid w:val="000E09C0"/>
    <w:rsid w:val="000E1910"/>
    <w:rsid w:val="000E1BD6"/>
    <w:rsid w:val="000E3CC7"/>
    <w:rsid w:val="000E6BD4"/>
    <w:rsid w:val="000E6D6D"/>
    <w:rsid w:val="000F1F1E"/>
    <w:rsid w:val="000F2259"/>
    <w:rsid w:val="000F2DDA"/>
    <w:rsid w:val="000F3748"/>
    <w:rsid w:val="000F5213"/>
    <w:rsid w:val="00101001"/>
    <w:rsid w:val="00103276"/>
    <w:rsid w:val="0010392D"/>
    <w:rsid w:val="0010447F"/>
    <w:rsid w:val="00104FE3"/>
    <w:rsid w:val="00105B04"/>
    <w:rsid w:val="0010714F"/>
    <w:rsid w:val="001120C5"/>
    <w:rsid w:val="0011701A"/>
    <w:rsid w:val="00120BD3"/>
    <w:rsid w:val="00122FEA"/>
    <w:rsid w:val="001232BD"/>
    <w:rsid w:val="00124ED5"/>
    <w:rsid w:val="001276FA"/>
    <w:rsid w:val="0013451C"/>
    <w:rsid w:val="00140C8D"/>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851"/>
    <w:rsid w:val="00172BAF"/>
    <w:rsid w:val="001771DD"/>
    <w:rsid w:val="00177995"/>
    <w:rsid w:val="00177A8C"/>
    <w:rsid w:val="00186B33"/>
    <w:rsid w:val="00192F9D"/>
    <w:rsid w:val="00196EB8"/>
    <w:rsid w:val="00196EFB"/>
    <w:rsid w:val="001979FF"/>
    <w:rsid w:val="00197B17"/>
    <w:rsid w:val="001A1950"/>
    <w:rsid w:val="001A1C54"/>
    <w:rsid w:val="001A32BA"/>
    <w:rsid w:val="001A3ACE"/>
    <w:rsid w:val="001A3F7B"/>
    <w:rsid w:val="001B058F"/>
    <w:rsid w:val="001B738B"/>
    <w:rsid w:val="001C09DB"/>
    <w:rsid w:val="001C277E"/>
    <w:rsid w:val="001C2A72"/>
    <w:rsid w:val="001C31B7"/>
    <w:rsid w:val="001C3532"/>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24CA"/>
    <w:rsid w:val="001F3826"/>
    <w:rsid w:val="001F6E46"/>
    <w:rsid w:val="001F7186"/>
    <w:rsid w:val="001F7C91"/>
    <w:rsid w:val="00200176"/>
    <w:rsid w:val="002033B7"/>
    <w:rsid w:val="00206463"/>
    <w:rsid w:val="00206F2F"/>
    <w:rsid w:val="0021053D"/>
    <w:rsid w:val="00210A92"/>
    <w:rsid w:val="00216C03"/>
    <w:rsid w:val="00216C4E"/>
    <w:rsid w:val="00217B0B"/>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0CEA"/>
    <w:rsid w:val="002B1729"/>
    <w:rsid w:val="002B36C7"/>
    <w:rsid w:val="002B4DD4"/>
    <w:rsid w:val="002B5277"/>
    <w:rsid w:val="002B5375"/>
    <w:rsid w:val="002B77C1"/>
    <w:rsid w:val="002C0ED7"/>
    <w:rsid w:val="002C2728"/>
    <w:rsid w:val="002D121E"/>
    <w:rsid w:val="002D1E0D"/>
    <w:rsid w:val="002D5006"/>
    <w:rsid w:val="002E01D0"/>
    <w:rsid w:val="002E161D"/>
    <w:rsid w:val="002E3100"/>
    <w:rsid w:val="002E6C95"/>
    <w:rsid w:val="002E7C36"/>
    <w:rsid w:val="002F0107"/>
    <w:rsid w:val="002F17DA"/>
    <w:rsid w:val="002F3D32"/>
    <w:rsid w:val="002F5370"/>
    <w:rsid w:val="002F5F31"/>
    <w:rsid w:val="002F5F46"/>
    <w:rsid w:val="00302216"/>
    <w:rsid w:val="00303E53"/>
    <w:rsid w:val="00305CC1"/>
    <w:rsid w:val="00306E5F"/>
    <w:rsid w:val="00307E14"/>
    <w:rsid w:val="00314054"/>
    <w:rsid w:val="00315BD8"/>
    <w:rsid w:val="00316F27"/>
    <w:rsid w:val="003214F1"/>
    <w:rsid w:val="00322E4B"/>
    <w:rsid w:val="0032350F"/>
    <w:rsid w:val="00325869"/>
    <w:rsid w:val="00327870"/>
    <w:rsid w:val="0033259D"/>
    <w:rsid w:val="003333D2"/>
    <w:rsid w:val="003406C6"/>
    <w:rsid w:val="003418CC"/>
    <w:rsid w:val="00343D3C"/>
    <w:rsid w:val="003459BD"/>
    <w:rsid w:val="00350D38"/>
    <w:rsid w:val="00351B36"/>
    <w:rsid w:val="00357B4E"/>
    <w:rsid w:val="00365F4D"/>
    <w:rsid w:val="003665BD"/>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4FB6"/>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5AA0"/>
    <w:rsid w:val="003E639E"/>
    <w:rsid w:val="003E71E5"/>
    <w:rsid w:val="003F0445"/>
    <w:rsid w:val="003F0CF0"/>
    <w:rsid w:val="003F14B1"/>
    <w:rsid w:val="003F2B20"/>
    <w:rsid w:val="003F3289"/>
    <w:rsid w:val="003F5CB9"/>
    <w:rsid w:val="004013C7"/>
    <w:rsid w:val="00401FCF"/>
    <w:rsid w:val="0040248F"/>
    <w:rsid w:val="00406285"/>
    <w:rsid w:val="004112C6"/>
    <w:rsid w:val="004136F8"/>
    <w:rsid w:val="004148F9"/>
    <w:rsid w:val="00414D4A"/>
    <w:rsid w:val="0042009A"/>
    <w:rsid w:val="0042084E"/>
    <w:rsid w:val="00421E77"/>
    <w:rsid w:val="00421EEF"/>
    <w:rsid w:val="00424D65"/>
    <w:rsid w:val="00432284"/>
    <w:rsid w:val="00434526"/>
    <w:rsid w:val="00442C6C"/>
    <w:rsid w:val="00443CBE"/>
    <w:rsid w:val="00443E8A"/>
    <w:rsid w:val="004441BC"/>
    <w:rsid w:val="004468B4"/>
    <w:rsid w:val="0045230A"/>
    <w:rsid w:val="00454AD0"/>
    <w:rsid w:val="00457337"/>
    <w:rsid w:val="004623BD"/>
    <w:rsid w:val="00462E3D"/>
    <w:rsid w:val="00466E79"/>
    <w:rsid w:val="00470D7D"/>
    <w:rsid w:val="0047372D"/>
    <w:rsid w:val="00473BA3"/>
    <w:rsid w:val="004743DD"/>
    <w:rsid w:val="00474CEA"/>
    <w:rsid w:val="0048292B"/>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CC6"/>
    <w:rsid w:val="004C2322"/>
    <w:rsid w:val="004C5541"/>
    <w:rsid w:val="004C6EEE"/>
    <w:rsid w:val="004C702B"/>
    <w:rsid w:val="004D0033"/>
    <w:rsid w:val="004D016B"/>
    <w:rsid w:val="004D1B22"/>
    <w:rsid w:val="004D23CC"/>
    <w:rsid w:val="004D36F2"/>
    <w:rsid w:val="004D37AF"/>
    <w:rsid w:val="004D5685"/>
    <w:rsid w:val="004E1106"/>
    <w:rsid w:val="004E138F"/>
    <w:rsid w:val="004E2FC4"/>
    <w:rsid w:val="004E4649"/>
    <w:rsid w:val="004E5C2B"/>
    <w:rsid w:val="004F00DD"/>
    <w:rsid w:val="004F2133"/>
    <w:rsid w:val="004F22CC"/>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4DB"/>
    <w:rsid w:val="005548B5"/>
    <w:rsid w:val="0055519E"/>
    <w:rsid w:val="005662E8"/>
    <w:rsid w:val="00567A48"/>
    <w:rsid w:val="00572031"/>
    <w:rsid w:val="00572282"/>
    <w:rsid w:val="00573CE3"/>
    <w:rsid w:val="00576E84"/>
    <w:rsid w:val="00580394"/>
    <w:rsid w:val="005809CD"/>
    <w:rsid w:val="00582B8C"/>
    <w:rsid w:val="0058757E"/>
    <w:rsid w:val="005912E1"/>
    <w:rsid w:val="00596A4B"/>
    <w:rsid w:val="00597507"/>
    <w:rsid w:val="005A479D"/>
    <w:rsid w:val="005A4DE6"/>
    <w:rsid w:val="005A6019"/>
    <w:rsid w:val="005A70E5"/>
    <w:rsid w:val="005B1C6D"/>
    <w:rsid w:val="005B21B6"/>
    <w:rsid w:val="005B3A08"/>
    <w:rsid w:val="005B775E"/>
    <w:rsid w:val="005B7A63"/>
    <w:rsid w:val="005C0955"/>
    <w:rsid w:val="005C1A11"/>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45E2"/>
    <w:rsid w:val="00605908"/>
    <w:rsid w:val="00610C72"/>
    <w:rsid w:val="00610D7C"/>
    <w:rsid w:val="00613414"/>
    <w:rsid w:val="00620154"/>
    <w:rsid w:val="0062101E"/>
    <w:rsid w:val="0062408D"/>
    <w:rsid w:val="006240CC"/>
    <w:rsid w:val="00624940"/>
    <w:rsid w:val="006254F8"/>
    <w:rsid w:val="00627ADF"/>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0AE"/>
    <w:rsid w:val="006621D7"/>
    <w:rsid w:val="0066302A"/>
    <w:rsid w:val="0066518E"/>
    <w:rsid w:val="00667770"/>
    <w:rsid w:val="00670597"/>
    <w:rsid w:val="006706D0"/>
    <w:rsid w:val="006744C6"/>
    <w:rsid w:val="00677574"/>
    <w:rsid w:val="00683075"/>
    <w:rsid w:val="0068454C"/>
    <w:rsid w:val="00691B62"/>
    <w:rsid w:val="006933B5"/>
    <w:rsid w:val="00693D14"/>
    <w:rsid w:val="00694409"/>
    <w:rsid w:val="00696F27"/>
    <w:rsid w:val="006A18C2"/>
    <w:rsid w:val="006A3383"/>
    <w:rsid w:val="006B077C"/>
    <w:rsid w:val="006B17E0"/>
    <w:rsid w:val="006B1A9E"/>
    <w:rsid w:val="006B6803"/>
    <w:rsid w:val="006D0F16"/>
    <w:rsid w:val="006D2A3F"/>
    <w:rsid w:val="006D2FBC"/>
    <w:rsid w:val="006D584C"/>
    <w:rsid w:val="006D764C"/>
    <w:rsid w:val="006E0541"/>
    <w:rsid w:val="006E138B"/>
    <w:rsid w:val="006E3DD7"/>
    <w:rsid w:val="006F0330"/>
    <w:rsid w:val="006F1FDC"/>
    <w:rsid w:val="006F6B8C"/>
    <w:rsid w:val="007013EF"/>
    <w:rsid w:val="007055BD"/>
    <w:rsid w:val="00713A3E"/>
    <w:rsid w:val="007173CA"/>
    <w:rsid w:val="007216AA"/>
    <w:rsid w:val="00721AB5"/>
    <w:rsid w:val="00721CFB"/>
    <w:rsid w:val="00721DEF"/>
    <w:rsid w:val="0072251A"/>
    <w:rsid w:val="00724A43"/>
    <w:rsid w:val="007273AC"/>
    <w:rsid w:val="00731AD4"/>
    <w:rsid w:val="00732A46"/>
    <w:rsid w:val="007346E4"/>
    <w:rsid w:val="00734FCA"/>
    <w:rsid w:val="0073582E"/>
    <w:rsid w:val="00740F22"/>
    <w:rsid w:val="00741CF0"/>
    <w:rsid w:val="00741F1A"/>
    <w:rsid w:val="00742FD2"/>
    <w:rsid w:val="00743FF1"/>
    <w:rsid w:val="007447DA"/>
    <w:rsid w:val="007450F8"/>
    <w:rsid w:val="007460A9"/>
    <w:rsid w:val="0074696E"/>
    <w:rsid w:val="00750135"/>
    <w:rsid w:val="00750EC2"/>
    <w:rsid w:val="00752B28"/>
    <w:rsid w:val="007541A9"/>
    <w:rsid w:val="00754E36"/>
    <w:rsid w:val="0075660B"/>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1B6"/>
    <w:rsid w:val="007B1374"/>
    <w:rsid w:val="007B32E5"/>
    <w:rsid w:val="007B3DB9"/>
    <w:rsid w:val="007B505F"/>
    <w:rsid w:val="007B589F"/>
    <w:rsid w:val="007B6186"/>
    <w:rsid w:val="007B73BC"/>
    <w:rsid w:val="007C1838"/>
    <w:rsid w:val="007C20B9"/>
    <w:rsid w:val="007C4401"/>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546"/>
    <w:rsid w:val="008338A2"/>
    <w:rsid w:val="00835FAF"/>
    <w:rsid w:val="00841AA9"/>
    <w:rsid w:val="008474FE"/>
    <w:rsid w:val="00853EE4"/>
    <w:rsid w:val="00855535"/>
    <w:rsid w:val="00855920"/>
    <w:rsid w:val="00857376"/>
    <w:rsid w:val="00857C5A"/>
    <w:rsid w:val="0086255E"/>
    <w:rsid w:val="008633F0"/>
    <w:rsid w:val="008645CE"/>
    <w:rsid w:val="00867D9D"/>
    <w:rsid w:val="00872E0A"/>
    <w:rsid w:val="00873594"/>
    <w:rsid w:val="00875285"/>
    <w:rsid w:val="00884B62"/>
    <w:rsid w:val="0088529C"/>
    <w:rsid w:val="00887903"/>
    <w:rsid w:val="0089270A"/>
    <w:rsid w:val="00893AF6"/>
    <w:rsid w:val="008945A9"/>
    <w:rsid w:val="00894BC4"/>
    <w:rsid w:val="008A28A8"/>
    <w:rsid w:val="008A5B32"/>
    <w:rsid w:val="008B2EE4"/>
    <w:rsid w:val="008B4D3D"/>
    <w:rsid w:val="008B57C7"/>
    <w:rsid w:val="008C2F92"/>
    <w:rsid w:val="008C3697"/>
    <w:rsid w:val="008C3CDD"/>
    <w:rsid w:val="008C5557"/>
    <w:rsid w:val="008C589D"/>
    <w:rsid w:val="008C6D51"/>
    <w:rsid w:val="008C7CB1"/>
    <w:rsid w:val="008D2846"/>
    <w:rsid w:val="008D314B"/>
    <w:rsid w:val="008D4236"/>
    <w:rsid w:val="008D462F"/>
    <w:rsid w:val="008D6DCF"/>
    <w:rsid w:val="008E3DE9"/>
    <w:rsid w:val="008E4376"/>
    <w:rsid w:val="008E7A0A"/>
    <w:rsid w:val="008E7B49"/>
    <w:rsid w:val="008F1759"/>
    <w:rsid w:val="008F59F6"/>
    <w:rsid w:val="00900719"/>
    <w:rsid w:val="009017AC"/>
    <w:rsid w:val="00902A9A"/>
    <w:rsid w:val="00904A1C"/>
    <w:rsid w:val="00905030"/>
    <w:rsid w:val="0090555F"/>
    <w:rsid w:val="00906490"/>
    <w:rsid w:val="009111B2"/>
    <w:rsid w:val="00912D98"/>
    <w:rsid w:val="00913645"/>
    <w:rsid w:val="009151F5"/>
    <w:rsid w:val="009220CA"/>
    <w:rsid w:val="00924AE1"/>
    <w:rsid w:val="009269B1"/>
    <w:rsid w:val="0092724D"/>
    <w:rsid w:val="009272B3"/>
    <w:rsid w:val="00931143"/>
    <w:rsid w:val="009315BE"/>
    <w:rsid w:val="0093338F"/>
    <w:rsid w:val="00937277"/>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1E1B"/>
    <w:rsid w:val="009B2AE8"/>
    <w:rsid w:val="009B59E9"/>
    <w:rsid w:val="009B70AA"/>
    <w:rsid w:val="009C5E77"/>
    <w:rsid w:val="009C7A7E"/>
    <w:rsid w:val="009D02E8"/>
    <w:rsid w:val="009D51D0"/>
    <w:rsid w:val="009D70A4"/>
    <w:rsid w:val="009D7B14"/>
    <w:rsid w:val="009E08D1"/>
    <w:rsid w:val="009E1B95"/>
    <w:rsid w:val="009E3557"/>
    <w:rsid w:val="009E496F"/>
    <w:rsid w:val="009E4B0D"/>
    <w:rsid w:val="009E5250"/>
    <w:rsid w:val="009E7F92"/>
    <w:rsid w:val="009F02A3"/>
    <w:rsid w:val="009F2F27"/>
    <w:rsid w:val="009F34AA"/>
    <w:rsid w:val="009F6A75"/>
    <w:rsid w:val="009F6BCB"/>
    <w:rsid w:val="009F7B78"/>
    <w:rsid w:val="00A0057A"/>
    <w:rsid w:val="00A01697"/>
    <w:rsid w:val="00A02FA1"/>
    <w:rsid w:val="00A04CCE"/>
    <w:rsid w:val="00A0597A"/>
    <w:rsid w:val="00A07421"/>
    <w:rsid w:val="00A0776B"/>
    <w:rsid w:val="00A10CBF"/>
    <w:rsid w:val="00A10FB9"/>
    <w:rsid w:val="00A11421"/>
    <w:rsid w:val="00A121FF"/>
    <w:rsid w:val="00A1389F"/>
    <w:rsid w:val="00A157B1"/>
    <w:rsid w:val="00A22229"/>
    <w:rsid w:val="00A24442"/>
    <w:rsid w:val="00A330BB"/>
    <w:rsid w:val="00A44882"/>
    <w:rsid w:val="00A45125"/>
    <w:rsid w:val="00A45CE4"/>
    <w:rsid w:val="00A54715"/>
    <w:rsid w:val="00A6061C"/>
    <w:rsid w:val="00A62D44"/>
    <w:rsid w:val="00A67263"/>
    <w:rsid w:val="00A7161C"/>
    <w:rsid w:val="00A77AA3"/>
    <w:rsid w:val="00A80421"/>
    <w:rsid w:val="00A8236D"/>
    <w:rsid w:val="00A854EB"/>
    <w:rsid w:val="00A872E5"/>
    <w:rsid w:val="00A91406"/>
    <w:rsid w:val="00A96E65"/>
    <w:rsid w:val="00A96EEB"/>
    <w:rsid w:val="00A97C72"/>
    <w:rsid w:val="00AA268E"/>
    <w:rsid w:val="00AA310B"/>
    <w:rsid w:val="00AA63D4"/>
    <w:rsid w:val="00AB06E8"/>
    <w:rsid w:val="00AB1CD3"/>
    <w:rsid w:val="00AB352F"/>
    <w:rsid w:val="00AB3E0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2C"/>
    <w:rsid w:val="00B01B4D"/>
    <w:rsid w:val="00B06571"/>
    <w:rsid w:val="00B068BA"/>
    <w:rsid w:val="00B07DEF"/>
    <w:rsid w:val="00B07FF7"/>
    <w:rsid w:val="00B12590"/>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6A0"/>
    <w:rsid w:val="00B431E8"/>
    <w:rsid w:val="00B45141"/>
    <w:rsid w:val="00B46DE7"/>
    <w:rsid w:val="00B5056A"/>
    <w:rsid w:val="00B519CD"/>
    <w:rsid w:val="00B5273A"/>
    <w:rsid w:val="00B57329"/>
    <w:rsid w:val="00B60E61"/>
    <w:rsid w:val="00B62B50"/>
    <w:rsid w:val="00B635B7"/>
    <w:rsid w:val="00B63AE8"/>
    <w:rsid w:val="00B65950"/>
    <w:rsid w:val="00B66D83"/>
    <w:rsid w:val="00B672C0"/>
    <w:rsid w:val="00B676FD"/>
    <w:rsid w:val="00B73594"/>
    <w:rsid w:val="00B752E9"/>
    <w:rsid w:val="00B75646"/>
    <w:rsid w:val="00B90729"/>
    <w:rsid w:val="00B907DA"/>
    <w:rsid w:val="00B94CD5"/>
    <w:rsid w:val="00B950BC"/>
    <w:rsid w:val="00B9714C"/>
    <w:rsid w:val="00BA29AD"/>
    <w:rsid w:val="00BA33CF"/>
    <w:rsid w:val="00BA3F8D"/>
    <w:rsid w:val="00BA72A6"/>
    <w:rsid w:val="00BB7A10"/>
    <w:rsid w:val="00BC0872"/>
    <w:rsid w:val="00BC3E8F"/>
    <w:rsid w:val="00BC60BE"/>
    <w:rsid w:val="00BC7468"/>
    <w:rsid w:val="00BC7D4F"/>
    <w:rsid w:val="00BC7ED7"/>
    <w:rsid w:val="00BD2711"/>
    <w:rsid w:val="00BD2850"/>
    <w:rsid w:val="00BE28D2"/>
    <w:rsid w:val="00BE4A64"/>
    <w:rsid w:val="00BE5E43"/>
    <w:rsid w:val="00BF2015"/>
    <w:rsid w:val="00BF2B0B"/>
    <w:rsid w:val="00BF30B2"/>
    <w:rsid w:val="00BF557D"/>
    <w:rsid w:val="00BF5872"/>
    <w:rsid w:val="00BF6516"/>
    <w:rsid w:val="00BF7F58"/>
    <w:rsid w:val="00C01381"/>
    <w:rsid w:val="00C01AB1"/>
    <w:rsid w:val="00C026A0"/>
    <w:rsid w:val="00C05143"/>
    <w:rsid w:val="00C06137"/>
    <w:rsid w:val="00C079B8"/>
    <w:rsid w:val="00C10037"/>
    <w:rsid w:val="00C123EA"/>
    <w:rsid w:val="00C12A49"/>
    <w:rsid w:val="00C133EE"/>
    <w:rsid w:val="00C149D0"/>
    <w:rsid w:val="00C16492"/>
    <w:rsid w:val="00C26588"/>
    <w:rsid w:val="00C27DE9"/>
    <w:rsid w:val="00C32989"/>
    <w:rsid w:val="00C33388"/>
    <w:rsid w:val="00C35484"/>
    <w:rsid w:val="00C4173A"/>
    <w:rsid w:val="00C50DED"/>
    <w:rsid w:val="00C55DEB"/>
    <w:rsid w:val="00C602FF"/>
    <w:rsid w:val="00C61174"/>
    <w:rsid w:val="00C6148F"/>
    <w:rsid w:val="00C621B1"/>
    <w:rsid w:val="00C62F7A"/>
    <w:rsid w:val="00C63B9C"/>
    <w:rsid w:val="00C6682F"/>
    <w:rsid w:val="00C67BF4"/>
    <w:rsid w:val="00C7275E"/>
    <w:rsid w:val="00C74C5D"/>
    <w:rsid w:val="00C821C9"/>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275"/>
    <w:rsid w:val="00CC545A"/>
    <w:rsid w:val="00CC660E"/>
    <w:rsid w:val="00CD3476"/>
    <w:rsid w:val="00CD64DF"/>
    <w:rsid w:val="00CE225F"/>
    <w:rsid w:val="00CF1E0A"/>
    <w:rsid w:val="00CF1F93"/>
    <w:rsid w:val="00CF2F50"/>
    <w:rsid w:val="00CF6198"/>
    <w:rsid w:val="00CF6F56"/>
    <w:rsid w:val="00D02919"/>
    <w:rsid w:val="00D04C61"/>
    <w:rsid w:val="00D05466"/>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3107"/>
    <w:rsid w:val="00D45913"/>
    <w:rsid w:val="00D4606D"/>
    <w:rsid w:val="00D46C92"/>
    <w:rsid w:val="00D50B9C"/>
    <w:rsid w:val="00D52D73"/>
    <w:rsid w:val="00D52E58"/>
    <w:rsid w:val="00D56B20"/>
    <w:rsid w:val="00D578B3"/>
    <w:rsid w:val="00D6044D"/>
    <w:rsid w:val="00D618F4"/>
    <w:rsid w:val="00D714CC"/>
    <w:rsid w:val="00D75EA7"/>
    <w:rsid w:val="00D81ADF"/>
    <w:rsid w:val="00D81F21"/>
    <w:rsid w:val="00D864F2"/>
    <w:rsid w:val="00D92F95"/>
    <w:rsid w:val="00D943F8"/>
    <w:rsid w:val="00D95470"/>
    <w:rsid w:val="00D96B55"/>
    <w:rsid w:val="00DA2619"/>
    <w:rsid w:val="00DA4239"/>
    <w:rsid w:val="00DA65DE"/>
    <w:rsid w:val="00DA750B"/>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7EE"/>
    <w:rsid w:val="00E54950"/>
    <w:rsid w:val="00E56A01"/>
    <w:rsid w:val="00E62622"/>
    <w:rsid w:val="00E629A1"/>
    <w:rsid w:val="00E6794C"/>
    <w:rsid w:val="00E71591"/>
    <w:rsid w:val="00E71CEB"/>
    <w:rsid w:val="00E7474F"/>
    <w:rsid w:val="00E80DE3"/>
    <w:rsid w:val="00E82C55"/>
    <w:rsid w:val="00E8787E"/>
    <w:rsid w:val="00E92AC3"/>
    <w:rsid w:val="00E93909"/>
    <w:rsid w:val="00EA1360"/>
    <w:rsid w:val="00EA2F6A"/>
    <w:rsid w:val="00EA608C"/>
    <w:rsid w:val="00EB00E0"/>
    <w:rsid w:val="00EB322B"/>
    <w:rsid w:val="00EC059F"/>
    <w:rsid w:val="00EC1F24"/>
    <w:rsid w:val="00EC22F6"/>
    <w:rsid w:val="00EC40D5"/>
    <w:rsid w:val="00ED5B9B"/>
    <w:rsid w:val="00ED6BAD"/>
    <w:rsid w:val="00ED7447"/>
    <w:rsid w:val="00EE00D6"/>
    <w:rsid w:val="00EE11E7"/>
    <w:rsid w:val="00EE1488"/>
    <w:rsid w:val="00EE29AD"/>
    <w:rsid w:val="00EE374E"/>
    <w:rsid w:val="00EE3E24"/>
    <w:rsid w:val="00EE4D5D"/>
    <w:rsid w:val="00EE5131"/>
    <w:rsid w:val="00EF109B"/>
    <w:rsid w:val="00EF201C"/>
    <w:rsid w:val="00EF2438"/>
    <w:rsid w:val="00EF36AF"/>
    <w:rsid w:val="00EF59A3"/>
    <w:rsid w:val="00EF6675"/>
    <w:rsid w:val="00F00F9C"/>
    <w:rsid w:val="00F01E5F"/>
    <w:rsid w:val="00F024F3"/>
    <w:rsid w:val="00F02ABA"/>
    <w:rsid w:val="00F0437A"/>
    <w:rsid w:val="00F077DB"/>
    <w:rsid w:val="00F07FEE"/>
    <w:rsid w:val="00F101B8"/>
    <w:rsid w:val="00F11037"/>
    <w:rsid w:val="00F146D2"/>
    <w:rsid w:val="00F16F1B"/>
    <w:rsid w:val="00F250A9"/>
    <w:rsid w:val="00F267AF"/>
    <w:rsid w:val="00F30FF4"/>
    <w:rsid w:val="00F3122E"/>
    <w:rsid w:val="00F32368"/>
    <w:rsid w:val="00F331AD"/>
    <w:rsid w:val="00F35287"/>
    <w:rsid w:val="00F40A70"/>
    <w:rsid w:val="00F43A37"/>
    <w:rsid w:val="00F443A5"/>
    <w:rsid w:val="00F44961"/>
    <w:rsid w:val="00F451AB"/>
    <w:rsid w:val="00F4641B"/>
    <w:rsid w:val="00F46EB8"/>
    <w:rsid w:val="00F50CD1"/>
    <w:rsid w:val="00F511E4"/>
    <w:rsid w:val="00F52D09"/>
    <w:rsid w:val="00F52E08"/>
    <w:rsid w:val="00F53A41"/>
    <w:rsid w:val="00F53A66"/>
    <w:rsid w:val="00F53DDD"/>
    <w:rsid w:val="00F5462D"/>
    <w:rsid w:val="00F55B21"/>
    <w:rsid w:val="00F56EF6"/>
    <w:rsid w:val="00F60082"/>
    <w:rsid w:val="00F61A9F"/>
    <w:rsid w:val="00F61B5F"/>
    <w:rsid w:val="00F64696"/>
    <w:rsid w:val="00F6485A"/>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A755C"/>
    <w:rsid w:val="00FB2551"/>
    <w:rsid w:val="00FB4769"/>
    <w:rsid w:val="00FB4CDA"/>
    <w:rsid w:val="00FB6481"/>
    <w:rsid w:val="00FB6D36"/>
    <w:rsid w:val="00FC0965"/>
    <w:rsid w:val="00FC0F81"/>
    <w:rsid w:val="00FC12A6"/>
    <w:rsid w:val="00FC252F"/>
    <w:rsid w:val="00FC2B3E"/>
    <w:rsid w:val="00FC395C"/>
    <w:rsid w:val="00FC5E8E"/>
    <w:rsid w:val="00FD32E1"/>
    <w:rsid w:val="00FD34BB"/>
    <w:rsid w:val="00FD3766"/>
    <w:rsid w:val="00FD47C4"/>
    <w:rsid w:val="00FD6675"/>
    <w:rsid w:val="00FD722A"/>
    <w:rsid w:val="00FE2DCF"/>
    <w:rsid w:val="00FE3FA7"/>
    <w:rsid w:val="00FE5828"/>
    <w:rsid w:val="00FF188F"/>
    <w:rsid w:val="00FF2A4E"/>
    <w:rsid w:val="00FF2FCE"/>
    <w:rsid w:val="00FF4DE4"/>
    <w:rsid w:val="00FF4F7D"/>
    <w:rsid w:val="00FF54DF"/>
    <w:rsid w:val="00FF6D9D"/>
    <w:rsid w:val="00FF7DD5"/>
    <w:rsid w:val="02EFD528"/>
    <w:rsid w:val="0393C474"/>
    <w:rsid w:val="0D1F4A49"/>
    <w:rsid w:val="0F47EEAB"/>
    <w:rsid w:val="0FCE3078"/>
    <w:rsid w:val="151BC077"/>
    <w:rsid w:val="1852C9C1"/>
    <w:rsid w:val="1971A9C4"/>
    <w:rsid w:val="1C8A6B4D"/>
    <w:rsid w:val="1DAADD25"/>
    <w:rsid w:val="1ED636A2"/>
    <w:rsid w:val="1FA97FFC"/>
    <w:rsid w:val="2026E3D7"/>
    <w:rsid w:val="21F0D45A"/>
    <w:rsid w:val="23578E35"/>
    <w:rsid w:val="23C45E9E"/>
    <w:rsid w:val="27606753"/>
    <w:rsid w:val="276FA621"/>
    <w:rsid w:val="27B6EAEF"/>
    <w:rsid w:val="294217F1"/>
    <w:rsid w:val="2A80F7F6"/>
    <w:rsid w:val="2FC7914C"/>
    <w:rsid w:val="316361AD"/>
    <w:rsid w:val="3404924E"/>
    <w:rsid w:val="36E26ADD"/>
    <w:rsid w:val="36E8D609"/>
    <w:rsid w:val="37D28D62"/>
    <w:rsid w:val="3BE7A59F"/>
    <w:rsid w:val="3E28BC58"/>
    <w:rsid w:val="3E9DB256"/>
    <w:rsid w:val="3FBD417A"/>
    <w:rsid w:val="45930282"/>
    <w:rsid w:val="46EEA507"/>
    <w:rsid w:val="47552158"/>
    <w:rsid w:val="481D3388"/>
    <w:rsid w:val="4E5F59BB"/>
    <w:rsid w:val="4EFF23C8"/>
    <w:rsid w:val="4FFB2A1C"/>
    <w:rsid w:val="507CC5CD"/>
    <w:rsid w:val="5439A2EE"/>
    <w:rsid w:val="57DA2D98"/>
    <w:rsid w:val="586532A4"/>
    <w:rsid w:val="5BC8CC32"/>
    <w:rsid w:val="6226135E"/>
    <w:rsid w:val="62784373"/>
    <w:rsid w:val="65E409C6"/>
    <w:rsid w:val="67FBAF8A"/>
    <w:rsid w:val="6F3C3DD0"/>
    <w:rsid w:val="702D5EF3"/>
    <w:rsid w:val="7362DBB0"/>
    <w:rsid w:val="754FAC6A"/>
    <w:rsid w:val="78BAC65D"/>
    <w:rsid w:val="78E647C7"/>
    <w:rsid w:val="792E6FC5"/>
    <w:rsid w:val="7978D73E"/>
    <w:rsid w:val="7982B3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0B17431"/>
  <w15:docId w15:val="{973626B9-CE18-4E1F-9343-75F02198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4D5685"/>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sid w:val="00FD34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lbertahealthservices.ca/assets/info/ppih/if-ppih-covid-19-ppe-di-mri-n95-recommendation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quality-safety-service/victorian-respiratory-protection-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cbi.nlm.nih.gov/pmc/articles/PMC713838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ovid19.sor.org/getattachment/Diagnostic-Radiography-FAQs/MRI/FFP3-Masks-MR-Safety-info-v3-1-24-Mar-20.pdf?lang=en-GB" TargetMode="External"/><Relationship Id="rId20" Type="http://schemas.openxmlformats.org/officeDocument/2006/relationships/hyperlink" Target="mailto:%3cvicrpp@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tga.gov.au/alert/use-face-masks-during-mri-examinations" TargetMode="External"/><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www.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69E5BE5-85FD-4B55-8258-DB15AC415F2C}">
    <t:Anchor>
      <t:Comment id="1808685014"/>
    </t:Anchor>
    <t:History>
      <t:Event id="{A168DC10-5A0A-4CFF-BE50-0DBE6890AF5B}" time="2023-06-14T00:32:59.915Z">
        <t:Attribution userId="S::carol.jordon@health.vic.gov.au::e2bb0171-0867-4705-a76d-ce037d9958c9" userProvider="AD" userName="Carol Jordon (Health)"/>
        <t:Anchor>
          <t:Comment id="1808685014"/>
        </t:Anchor>
        <t:Create/>
      </t:Event>
      <t:Event id="{821D02F6-6B86-4B5D-9640-4CC06958DDE9}" time="2023-06-14T00:32:59.915Z">
        <t:Attribution userId="S::carol.jordon@health.vic.gov.au::e2bb0171-0867-4705-a76d-ce037d9958c9" userProvider="AD" userName="Carol Jordon (Health)"/>
        <t:Anchor>
          <t:Comment id="1808685014"/>
        </t:Anchor>
        <t:Assign userId="S::nicole.frey@health.vic.gov.au::8a6ada7f-a878-4173-bcb4-6266df2570ed" userProvider="AD" userName="Nicole Frey (Health)"/>
      </t:Event>
      <t:Event id="{F712E91D-BC73-46B9-97BF-954B74C624C4}" time="2023-06-14T00:32:59.915Z">
        <t:Attribution userId="S::carol.jordon@health.vic.gov.au::e2bb0171-0867-4705-a76d-ce037d9958c9" userProvider="AD" userName="Carol Jordon (Health)"/>
        <t:Anchor>
          <t:Comment id="1808685014"/>
        </t:Anchor>
        <t:SetTitle title="This box is the format that shoud be in the RPP guidelines - maybe you can copy into RPP guidelines and update accordingly? @Nicole Frey (Health)"/>
      </t:Event>
    </t:History>
  </t:Task>
  <t:Task id="{CA2AD593-E3A1-4869-B55F-ED7A8830ADE6}">
    <t:Anchor>
      <t:Comment id="674412973"/>
    </t:Anchor>
    <t:History>
      <t:Event id="{71CEDE0C-9797-49A4-9B92-FD44ED14799B}" time="2023-06-14T00:31:39.377Z">
        <t:Attribution userId="S::carol.jordon@health.vic.gov.au::e2bb0171-0867-4705-a76d-ce037d9958c9" userProvider="AD" userName="Carol Jordon (Health)"/>
        <t:Anchor>
          <t:Comment id="426134153"/>
        </t:Anchor>
        <t:Create/>
      </t:Event>
      <t:Event id="{087D0654-17A3-4DA8-A708-1C6CCF0BDF11}" time="2023-06-14T00:31:39.377Z">
        <t:Attribution userId="S::carol.jordon@health.vic.gov.au::e2bb0171-0867-4705-a76d-ce037d9958c9" userProvider="AD" userName="Carol Jordon (Health)"/>
        <t:Anchor>
          <t:Comment id="426134153"/>
        </t:Anchor>
        <t:Assign userId="S::nicole.frey@health.vic.gov.au::8a6ada7f-a878-4173-bcb4-6266df2570ed" userProvider="AD" userName="Nicole Frey (Health)"/>
      </t:Event>
      <t:Event id="{2AF9DFA2-75CA-4411-A772-987A38465E21}" time="2023-06-14T00:31:39.377Z">
        <t:Attribution userId="S::carol.jordon@health.vic.gov.au::e2bb0171-0867-4705-a76d-ce037d9958c9" userProvider="AD" userName="Carol Jordon (Health)"/>
        <t:Anchor>
          <t:Comment id="426134153"/>
        </t:Anchor>
        <t:SetTitle title="Links 3 and 5 are not working @Nicole Frey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COVID19InfectionControl (Health)</DisplayName>
        <AccountId>501</AccountId>
        <AccountType/>
      </UserInfo>
      <UserInfo>
        <DisplayName>Carol Jordon (Health)</DisplayName>
        <AccountId>24</AccountId>
        <AccountType/>
      </UserInfo>
      <UserInfo>
        <DisplayName>Nicole Frey (Health)</DisplayName>
        <AccountId>478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www.w3.org/XML/1998/namespace"/>
    <ds:schemaRef ds:uri="http://schemas.microsoft.com/office/infopath/2007/PartnerControls"/>
    <ds:schemaRef ds:uri="http://purl.org/dc/terms/"/>
    <ds:schemaRef ds:uri="dbf073e9-4cba-4091-a9eb-006491b8a377"/>
    <ds:schemaRef ds:uri="http://schemas.microsoft.com/office/2006/metadata/properties"/>
    <ds:schemaRef ds:uri="http://schemas.microsoft.com/office/2006/documentManagement/types"/>
    <ds:schemaRef ds:uri="a4bbf750-e5e9-47b4-9f1d-b4c60e02670d"/>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185008E-1EEA-41FB-B834-D42AD1D0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6079</Characters>
  <Application>Microsoft Office Word</Application>
  <DocSecurity>4</DocSecurity>
  <Lines>112</Lines>
  <Paragraphs>51</Paragraphs>
  <ScaleCrop>false</ScaleCrop>
  <HeadingPairs>
    <vt:vector size="2" baseType="variant">
      <vt:variant>
        <vt:lpstr>Title</vt:lpstr>
      </vt:variant>
      <vt:variant>
        <vt:i4>1</vt:i4>
      </vt:variant>
    </vt:vector>
  </HeadingPairs>
  <TitlesOfParts>
    <vt:vector size="1" baseType="lpstr">
      <vt:lpstr>DH red factsheet</vt:lpstr>
    </vt:vector>
  </TitlesOfParts>
  <Manager/>
  <Company>Victoria State Government, Department of Health</Company>
  <LinksUpToDate>false</LinksUpToDate>
  <CharactersWithSpaces>7051</CharactersWithSpaces>
  <SharedDoc>false</SharedDoc>
  <HyperlinkBase/>
  <HLinks>
    <vt:vector size="42" baseType="variant">
      <vt:variant>
        <vt:i4>589843</vt:i4>
      </vt:variant>
      <vt:variant>
        <vt:i4>21</vt:i4>
      </vt:variant>
      <vt:variant>
        <vt:i4>0</vt:i4>
      </vt:variant>
      <vt:variant>
        <vt:i4>5</vt:i4>
      </vt:variant>
      <vt:variant>
        <vt:lpwstr>https://www.health.vic.gov.au/quality-safety-service/victorian-respiratory-protection-program</vt:lpwstr>
      </vt:variant>
      <vt:variant>
        <vt:lpwstr/>
      </vt:variant>
      <vt:variant>
        <vt:i4>7274584</vt:i4>
      </vt:variant>
      <vt:variant>
        <vt:i4>18</vt:i4>
      </vt:variant>
      <vt:variant>
        <vt:i4>0</vt:i4>
      </vt:variant>
      <vt:variant>
        <vt:i4>5</vt:i4>
      </vt:variant>
      <vt:variant>
        <vt:lpwstr>mailto:%3cvicrpp@health.vic.gov.au</vt:lpwstr>
      </vt:variant>
      <vt:variant>
        <vt:lpwstr/>
      </vt:variant>
      <vt:variant>
        <vt:i4>4128821</vt:i4>
      </vt:variant>
      <vt:variant>
        <vt:i4>15</vt:i4>
      </vt:variant>
      <vt:variant>
        <vt:i4>0</vt:i4>
      </vt:variant>
      <vt:variant>
        <vt:i4>5</vt:i4>
      </vt:variant>
      <vt:variant>
        <vt:lpwstr>https://www.health.nsw.gov.au/Infectious/covid-19/communities-of-practice/Pages/guide-capacity-protection.aspx</vt:lpwstr>
      </vt:variant>
      <vt:variant>
        <vt:lpwstr/>
      </vt:variant>
      <vt:variant>
        <vt:i4>393244</vt:i4>
      </vt:variant>
      <vt:variant>
        <vt:i4>12</vt:i4>
      </vt:variant>
      <vt:variant>
        <vt:i4>0</vt:i4>
      </vt:variant>
      <vt:variant>
        <vt:i4>5</vt:i4>
      </vt:variant>
      <vt:variant>
        <vt:lpwstr>https://www.albertahealthservices.ca/assets/info/ppih/if-ppih-covid-19-ppe-di-mri-n95-recommendations.pdf</vt:lpwstr>
      </vt:variant>
      <vt:variant>
        <vt:lpwstr/>
      </vt:variant>
      <vt:variant>
        <vt:i4>1441859</vt:i4>
      </vt:variant>
      <vt:variant>
        <vt:i4>9</vt:i4>
      </vt:variant>
      <vt:variant>
        <vt:i4>0</vt:i4>
      </vt:variant>
      <vt:variant>
        <vt:i4>5</vt:i4>
      </vt:variant>
      <vt:variant>
        <vt:lpwstr>https://www.ncbi.nlm.nih.gov/pmc/articles/PMC7138385/</vt:lpwstr>
      </vt:variant>
      <vt:variant>
        <vt:lpwstr/>
      </vt:variant>
      <vt:variant>
        <vt:i4>6029320</vt:i4>
      </vt:variant>
      <vt:variant>
        <vt:i4>6</vt:i4>
      </vt:variant>
      <vt:variant>
        <vt:i4>0</vt:i4>
      </vt:variant>
      <vt:variant>
        <vt:i4>5</vt:i4>
      </vt:variant>
      <vt:variant>
        <vt:lpwstr>https://covid19.sor.org/getattachment/Diagnostic-Radiography-FAQs/MRI/FFP3-Masks-MR-Safety-info-v3-1-24-Mar-20.pdf?lang=en-GB</vt:lpwstr>
      </vt:variant>
      <vt:variant>
        <vt:lpwstr/>
      </vt:variant>
      <vt:variant>
        <vt:i4>3014758</vt:i4>
      </vt:variant>
      <vt:variant>
        <vt:i4>3</vt:i4>
      </vt:variant>
      <vt:variant>
        <vt:i4>0</vt:i4>
      </vt:variant>
      <vt:variant>
        <vt:i4>5</vt:i4>
      </vt:variant>
      <vt:variant>
        <vt:lpwstr>https://www.tga.gov.au/alert/use-face-masks-during-mri-examinations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Compatibility review</dc:title>
  <dc:subject>MRI compatibility</dc:subject>
  <dc:creator>David Wallis (DHHS)</dc:creator>
  <cp:keywords/>
  <dc:description/>
  <cp:lastModifiedBy>Caroline Hardy (Health)</cp:lastModifiedBy>
  <cp:revision>2</cp:revision>
  <cp:lastPrinted>2020-03-31T15:28:00Z</cp:lastPrinted>
  <dcterms:created xsi:type="dcterms:W3CDTF">2023-06-30T00:15:00Z</dcterms:created>
  <dcterms:modified xsi:type="dcterms:W3CDTF">2023-06-30T00:15:00Z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2023-06-30T00:15:09Z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48f5d97d-e6aa-4f0b-aae3-23986654c329</vt:lpwstr>
  </property>
  <property fmtid="{D5CDD505-2E9C-101B-9397-08002B2CF9AE}" pid="11" name="MSIP_Label_43e64453-338c-4f93-8a4d-0039a0a41f2a_ContentBits">
    <vt:lpwstr>2</vt:lpwstr>
  </property>
</Properties>
</file>