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5C8E4A4C" w:rsidR="00AD784C" w:rsidRPr="00087325" w:rsidRDefault="00C351EB" w:rsidP="00CE12AF">
            <w:pPr>
              <w:pStyle w:val="Documenttitle"/>
              <w:rPr>
                <w:b w:val="0"/>
                <w:bCs/>
              </w:rPr>
            </w:pPr>
            <w:r w:rsidRPr="00087325">
              <w:rPr>
                <w:b w:val="0"/>
                <w:bCs/>
              </w:rPr>
              <w:t xml:space="preserve">2022-2023 </w:t>
            </w:r>
            <w:r w:rsidR="00D97433" w:rsidRPr="00087325">
              <w:rPr>
                <w:b w:val="0"/>
                <w:bCs/>
              </w:rPr>
              <w:t xml:space="preserve">fines and penalties for </w:t>
            </w:r>
            <w:r w:rsidR="000B1BC3" w:rsidRPr="00087325">
              <w:rPr>
                <w:b w:val="0"/>
                <w:bCs/>
              </w:rPr>
              <w:t>Health Practitioner Regulation National Law (Victoria) 2009</w:t>
            </w:r>
          </w:p>
        </w:tc>
      </w:tr>
      <w:tr w:rsidR="00CE12AF" w14:paraId="37D292BD" w14:textId="77777777" w:rsidTr="00647B30">
        <w:tc>
          <w:tcPr>
            <w:tcW w:w="11907" w:type="dxa"/>
          </w:tcPr>
          <w:p w14:paraId="7DE791D5" w14:textId="77777777" w:rsidR="00CE12AF" w:rsidRPr="00250DC4" w:rsidRDefault="006738F1" w:rsidP="00CE12AF">
            <w:pPr>
              <w:pStyle w:val="Bannermarking"/>
            </w:pPr>
            <w:fldSimple w:instr=" FILLIN  &quot;Type the protective marking&quot; \d OFFICIAL \o  \* MERGEFORMAT ">
              <w:r w:rsidR="000B6B5D">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2A945F0E" w:rsidR="00CA3353" w:rsidRDefault="00C46F15" w:rsidP="00CA3353">
      <w:pPr>
        <w:pStyle w:val="Body"/>
      </w:pPr>
      <w:r w:rsidRPr="00C46F15">
        <w:t xml:space="preserve">This document is an annually updated publication of the indexation of fines and </w:t>
      </w:r>
      <w:r w:rsidR="00855E0E">
        <w:t xml:space="preserve">penalties </w:t>
      </w:r>
      <w:r w:rsidRPr="00C46F15">
        <w:t>for the reference of the general public.</w:t>
      </w:r>
    </w:p>
    <w:p w14:paraId="7B21A9F9" w14:textId="7288DA33" w:rsidR="008048C7" w:rsidRDefault="000B1BC3" w:rsidP="000B1BC3">
      <w:pPr>
        <w:pStyle w:val="Body"/>
      </w:pPr>
      <w:r>
        <w:t xml:space="preserve">The </w:t>
      </w:r>
      <w:r w:rsidRPr="000B1BC3">
        <w:rPr>
          <w:i/>
          <w:iCs/>
        </w:rPr>
        <w:t>Health Practitioner Regulation National Law</w:t>
      </w:r>
      <w:r>
        <w:t xml:space="preserve"> (the National Law) was adopted </w:t>
      </w:r>
      <w:r w:rsidR="00C351EB">
        <w:t xml:space="preserve">by Australian </w:t>
      </w:r>
      <w:r>
        <w:t>state</w:t>
      </w:r>
      <w:r w:rsidR="00C351EB">
        <w:t>s</w:t>
      </w:r>
      <w:r>
        <w:t xml:space="preserve"> and territor</w:t>
      </w:r>
      <w:r w:rsidR="00C351EB">
        <w:t>ies</w:t>
      </w:r>
      <w:r>
        <w:t xml:space="preserve"> in 2009 and 2010 to create a national standard for registration and accreditation of health practitioners. </w:t>
      </w:r>
    </w:p>
    <w:p w14:paraId="33A1D241" w14:textId="6349F8DF" w:rsidR="000B1BC3" w:rsidRDefault="008048C7" w:rsidP="000B1BC3">
      <w:pPr>
        <w:pStyle w:val="Body"/>
      </w:pPr>
      <w:r>
        <w:t xml:space="preserve">In Victoria, </w:t>
      </w:r>
      <w:r w:rsidR="000B1BC3">
        <w:t xml:space="preserve">section 4 of the </w:t>
      </w:r>
      <w:r w:rsidR="000B1BC3" w:rsidRPr="008048C7">
        <w:rPr>
          <w:i/>
          <w:iCs/>
        </w:rPr>
        <w:t>Health Practitioner Regulation National Law</w:t>
      </w:r>
      <w:r w:rsidR="000B1BC3">
        <w:t xml:space="preserve"> (Victoria)</w:t>
      </w:r>
      <w:r>
        <w:t xml:space="preserve"> Act 2009</w:t>
      </w:r>
      <w:r w:rsidR="000B1BC3">
        <w:t xml:space="preserve">, </w:t>
      </w:r>
      <w:r>
        <w:t xml:space="preserve">provides that </w:t>
      </w:r>
      <w:r w:rsidR="000B1BC3">
        <w:t xml:space="preserve">the National Law </w:t>
      </w:r>
      <w:r>
        <w:t xml:space="preserve">that is set out in the </w:t>
      </w:r>
      <w:r w:rsidR="000B1BC3">
        <w:t xml:space="preserve">Schedule to the </w:t>
      </w:r>
      <w:r w:rsidR="000B1BC3" w:rsidRPr="008048C7">
        <w:rPr>
          <w:i/>
          <w:iCs/>
        </w:rPr>
        <w:t>Health Practitioner Regulation</w:t>
      </w:r>
      <w:r>
        <w:t xml:space="preserve"> </w:t>
      </w:r>
      <w:r w:rsidR="000B1BC3" w:rsidRPr="008048C7">
        <w:rPr>
          <w:i/>
          <w:iCs/>
        </w:rPr>
        <w:t>National Law Act 2009</w:t>
      </w:r>
      <w:r w:rsidR="000B1BC3">
        <w:t xml:space="preserve"> of Queensland</w:t>
      </w:r>
      <w:r>
        <w:t xml:space="preserve"> </w:t>
      </w:r>
      <w:r w:rsidR="000B1BC3">
        <w:t>applies as a law of Victoria</w:t>
      </w:r>
      <w:r>
        <w:t>.</w:t>
      </w:r>
    </w:p>
    <w:p w14:paraId="25F0C3D2" w14:textId="14E4516F" w:rsidR="00D97433" w:rsidRDefault="000B1BC3" w:rsidP="008048C7">
      <w:pPr>
        <w:pStyle w:val="Heading1"/>
      </w:pPr>
      <w:bookmarkStart w:id="3" w:name="_Hlk63948051"/>
      <w:bookmarkEnd w:id="0"/>
      <w:r>
        <w:t>Health Practitioner Regulation National Law</w:t>
      </w:r>
      <w:r w:rsidR="008048C7">
        <w:t xml:space="preserve">  </w:t>
      </w:r>
    </w:p>
    <w:tbl>
      <w:tblPr>
        <w:tblStyle w:val="TableGrid"/>
        <w:tblW w:w="5000" w:type="pct"/>
        <w:tblLook w:val="04A0" w:firstRow="1" w:lastRow="0" w:firstColumn="1" w:lastColumn="0" w:noHBand="0" w:noVBand="1"/>
      </w:tblPr>
      <w:tblGrid>
        <w:gridCol w:w="2828"/>
        <w:gridCol w:w="5182"/>
        <w:gridCol w:w="1779"/>
        <w:gridCol w:w="1779"/>
        <w:gridCol w:w="1779"/>
        <w:gridCol w:w="1779"/>
      </w:tblGrid>
      <w:tr w:rsidR="00013FA7" w:rsidRPr="003B029A" w14:paraId="4BBE904A" w14:textId="77777777" w:rsidTr="00C351EB">
        <w:trPr>
          <w:trHeight w:val="765"/>
          <w:tblHeader/>
        </w:trPr>
        <w:tc>
          <w:tcPr>
            <w:tcW w:w="935" w:type="pct"/>
          </w:tcPr>
          <w:p w14:paraId="032730D2" w14:textId="10A60030" w:rsidR="00013FA7" w:rsidRPr="003B029A" w:rsidRDefault="00013FA7" w:rsidP="00855E0E">
            <w:pPr>
              <w:pStyle w:val="DHHStablecolhead"/>
              <w:rPr>
                <w:lang w:eastAsia="en-AU"/>
              </w:rPr>
            </w:pPr>
            <w:r>
              <w:t>Health Practitioner Regulation National Law,</w:t>
            </w:r>
            <w:r>
              <w:rPr>
                <w:lang w:eastAsia="en-AU"/>
              </w:rPr>
              <w:t xml:space="preserve"> section </w:t>
            </w:r>
          </w:p>
        </w:tc>
        <w:tc>
          <w:tcPr>
            <w:tcW w:w="1713" w:type="pct"/>
            <w:hideMark/>
          </w:tcPr>
          <w:p w14:paraId="6D42FCC5" w14:textId="44688143" w:rsidR="00013FA7" w:rsidRPr="003B029A" w:rsidRDefault="00013FA7" w:rsidP="00855E0E">
            <w:pPr>
              <w:pStyle w:val="DHHStablecolhead"/>
              <w:rPr>
                <w:lang w:eastAsia="en-AU"/>
              </w:rPr>
            </w:pPr>
            <w:r>
              <w:rPr>
                <w:lang w:eastAsia="en-AU"/>
              </w:rPr>
              <w:t xml:space="preserve">Description </w:t>
            </w:r>
          </w:p>
        </w:tc>
        <w:tc>
          <w:tcPr>
            <w:tcW w:w="588" w:type="pct"/>
          </w:tcPr>
          <w:p w14:paraId="48BD5CA1" w14:textId="77777777" w:rsidR="00013FA7" w:rsidRDefault="00013FA7" w:rsidP="00855E0E">
            <w:pPr>
              <w:pStyle w:val="DHHStablecolhead"/>
              <w:rPr>
                <w:lang w:eastAsia="en-AU"/>
              </w:rPr>
            </w:pPr>
            <w:r>
              <w:rPr>
                <w:lang w:eastAsia="en-AU"/>
              </w:rPr>
              <w:t xml:space="preserve">2021-2022 </w:t>
            </w:r>
            <w:r w:rsidRPr="003B029A">
              <w:rPr>
                <w:lang w:eastAsia="en-AU"/>
              </w:rPr>
              <w:t>Penalty</w:t>
            </w:r>
            <w:r>
              <w:rPr>
                <w:lang w:eastAsia="en-AU"/>
              </w:rPr>
              <w:t xml:space="preserve"> Amount</w:t>
            </w:r>
          </w:p>
          <w:p w14:paraId="0EF8AF49" w14:textId="6BC662CB" w:rsidR="00013FA7" w:rsidRDefault="00013FA7" w:rsidP="00855E0E">
            <w:pPr>
              <w:pStyle w:val="DHHStablecolhead"/>
              <w:rPr>
                <w:lang w:eastAsia="en-AU"/>
              </w:rPr>
            </w:pPr>
            <w:r>
              <w:rPr>
                <w:lang w:eastAsia="en-AU"/>
              </w:rPr>
              <w:t>(Individual)</w:t>
            </w:r>
          </w:p>
        </w:tc>
        <w:tc>
          <w:tcPr>
            <w:tcW w:w="588" w:type="pct"/>
            <w:hideMark/>
          </w:tcPr>
          <w:p w14:paraId="1C9A682F" w14:textId="77777777" w:rsidR="00013FA7" w:rsidRDefault="00013FA7" w:rsidP="00855E0E">
            <w:pPr>
              <w:pStyle w:val="DHHStablecolhead"/>
              <w:rPr>
                <w:lang w:eastAsia="en-AU"/>
              </w:rPr>
            </w:pPr>
            <w:r>
              <w:rPr>
                <w:lang w:eastAsia="en-AU"/>
              </w:rPr>
              <w:t xml:space="preserve">2021-2022 </w:t>
            </w:r>
            <w:r w:rsidRPr="003B029A">
              <w:rPr>
                <w:lang w:eastAsia="en-AU"/>
              </w:rPr>
              <w:t>Penalty</w:t>
            </w:r>
            <w:r>
              <w:rPr>
                <w:lang w:eastAsia="en-AU"/>
              </w:rPr>
              <w:t xml:space="preserve"> Amount</w:t>
            </w:r>
          </w:p>
          <w:p w14:paraId="3DE80794" w14:textId="0C56747D" w:rsidR="00013FA7" w:rsidRPr="003B029A" w:rsidRDefault="00013FA7" w:rsidP="00855E0E">
            <w:pPr>
              <w:pStyle w:val="DHHStablecolhead"/>
              <w:rPr>
                <w:lang w:eastAsia="en-AU"/>
              </w:rPr>
            </w:pPr>
            <w:r>
              <w:rPr>
                <w:lang w:eastAsia="en-AU"/>
              </w:rPr>
              <w:t>(Body Corporate)</w:t>
            </w:r>
          </w:p>
        </w:tc>
        <w:tc>
          <w:tcPr>
            <w:tcW w:w="588" w:type="pct"/>
          </w:tcPr>
          <w:p w14:paraId="79794DC0" w14:textId="77777777" w:rsidR="00013FA7" w:rsidRDefault="00013FA7" w:rsidP="00855E0E">
            <w:pPr>
              <w:pStyle w:val="DHHStablecolhead"/>
              <w:rPr>
                <w:lang w:eastAsia="en-AU"/>
              </w:rPr>
            </w:pPr>
            <w:r>
              <w:rPr>
                <w:lang w:eastAsia="en-AU"/>
              </w:rPr>
              <w:t xml:space="preserve">2022-2023 </w:t>
            </w:r>
            <w:r w:rsidRPr="003B029A">
              <w:rPr>
                <w:lang w:eastAsia="en-AU"/>
              </w:rPr>
              <w:t>Penalty</w:t>
            </w:r>
            <w:r>
              <w:rPr>
                <w:lang w:eastAsia="en-AU"/>
              </w:rPr>
              <w:t xml:space="preserve"> Amount</w:t>
            </w:r>
          </w:p>
          <w:p w14:paraId="52779814" w14:textId="5E4B0D34" w:rsidR="00013FA7" w:rsidRDefault="00013FA7" w:rsidP="00855E0E">
            <w:pPr>
              <w:pStyle w:val="DHHStablecolhead"/>
              <w:rPr>
                <w:lang w:eastAsia="en-AU"/>
              </w:rPr>
            </w:pPr>
            <w:r>
              <w:rPr>
                <w:lang w:eastAsia="en-AU"/>
              </w:rPr>
              <w:t>(Individual)</w:t>
            </w:r>
          </w:p>
        </w:tc>
        <w:tc>
          <w:tcPr>
            <w:tcW w:w="588" w:type="pct"/>
            <w:hideMark/>
          </w:tcPr>
          <w:p w14:paraId="2A63741E" w14:textId="77777777" w:rsidR="00013FA7" w:rsidRDefault="00013FA7" w:rsidP="00855E0E">
            <w:pPr>
              <w:pStyle w:val="DHHStablecolhead"/>
              <w:rPr>
                <w:lang w:eastAsia="en-AU"/>
              </w:rPr>
            </w:pPr>
            <w:r>
              <w:rPr>
                <w:lang w:eastAsia="en-AU"/>
              </w:rPr>
              <w:t xml:space="preserve">2022-2023 </w:t>
            </w:r>
            <w:r w:rsidRPr="003B029A">
              <w:rPr>
                <w:lang w:eastAsia="en-AU"/>
              </w:rPr>
              <w:t>Penalty</w:t>
            </w:r>
            <w:r>
              <w:rPr>
                <w:lang w:eastAsia="en-AU"/>
              </w:rPr>
              <w:t xml:space="preserve"> Amount</w:t>
            </w:r>
          </w:p>
          <w:p w14:paraId="097795E8" w14:textId="7D895AB1" w:rsidR="00013FA7" w:rsidRPr="003B029A" w:rsidRDefault="00013FA7" w:rsidP="00855E0E">
            <w:pPr>
              <w:pStyle w:val="DHHStablecolhead"/>
              <w:rPr>
                <w:lang w:eastAsia="en-AU"/>
              </w:rPr>
            </w:pPr>
            <w:r>
              <w:rPr>
                <w:lang w:eastAsia="en-AU"/>
              </w:rPr>
              <w:t>(Body Corporate)</w:t>
            </w:r>
          </w:p>
        </w:tc>
      </w:tr>
      <w:tr w:rsidR="00C351EB" w:rsidRPr="003B029A" w14:paraId="5C8033C2" w14:textId="77777777" w:rsidTr="00C351EB">
        <w:trPr>
          <w:trHeight w:val="307"/>
        </w:trPr>
        <w:tc>
          <w:tcPr>
            <w:tcW w:w="2648" w:type="pct"/>
            <w:gridSpan w:val="2"/>
          </w:tcPr>
          <w:p w14:paraId="3B20A8A6" w14:textId="13BB9DA4" w:rsidR="00C351EB" w:rsidRDefault="00C351EB" w:rsidP="00937192">
            <w:pPr>
              <w:pStyle w:val="DHHStabletext"/>
            </w:pPr>
            <w:r w:rsidRPr="00AF44DC">
              <w:rPr>
                <w:b/>
                <w:bCs/>
                <w:u w:val="single"/>
              </w:rPr>
              <w:t xml:space="preserve">Schedule </w:t>
            </w:r>
          </w:p>
        </w:tc>
        <w:tc>
          <w:tcPr>
            <w:tcW w:w="588" w:type="pct"/>
          </w:tcPr>
          <w:p w14:paraId="6EF2B2EE" w14:textId="77777777" w:rsidR="00C351EB" w:rsidRDefault="00C351EB" w:rsidP="00937192">
            <w:pPr>
              <w:pStyle w:val="DHHStabletext"/>
              <w:rPr>
                <w:lang w:eastAsia="en-AU"/>
              </w:rPr>
            </w:pPr>
          </w:p>
        </w:tc>
        <w:tc>
          <w:tcPr>
            <w:tcW w:w="588" w:type="pct"/>
          </w:tcPr>
          <w:p w14:paraId="6FC7515D" w14:textId="77777777" w:rsidR="00C351EB" w:rsidRPr="003B029A" w:rsidRDefault="00C351EB" w:rsidP="00937192">
            <w:pPr>
              <w:pStyle w:val="DHHStabletext"/>
              <w:rPr>
                <w:lang w:eastAsia="en-AU"/>
              </w:rPr>
            </w:pPr>
          </w:p>
        </w:tc>
        <w:tc>
          <w:tcPr>
            <w:tcW w:w="588" w:type="pct"/>
          </w:tcPr>
          <w:p w14:paraId="4C895532" w14:textId="77777777" w:rsidR="00C351EB" w:rsidRDefault="00C351EB" w:rsidP="00937192">
            <w:pPr>
              <w:pStyle w:val="DHHStabletext"/>
              <w:rPr>
                <w:lang w:eastAsia="en-AU"/>
              </w:rPr>
            </w:pPr>
          </w:p>
        </w:tc>
        <w:tc>
          <w:tcPr>
            <w:tcW w:w="588" w:type="pct"/>
          </w:tcPr>
          <w:p w14:paraId="4B96351B" w14:textId="77777777" w:rsidR="00C351EB" w:rsidRPr="003B029A" w:rsidRDefault="00C351EB" w:rsidP="00937192">
            <w:pPr>
              <w:pStyle w:val="DHHStabletext"/>
              <w:rPr>
                <w:lang w:eastAsia="en-AU"/>
              </w:rPr>
            </w:pPr>
          </w:p>
        </w:tc>
      </w:tr>
      <w:tr w:rsidR="00937192" w:rsidRPr="003B029A" w14:paraId="62A60262" w14:textId="77777777" w:rsidTr="00C351EB">
        <w:trPr>
          <w:trHeight w:val="1275"/>
        </w:trPr>
        <w:tc>
          <w:tcPr>
            <w:tcW w:w="935" w:type="pct"/>
          </w:tcPr>
          <w:p w14:paraId="415399CD" w14:textId="10864FD2" w:rsidR="00937192" w:rsidRPr="003B029A" w:rsidRDefault="00937192" w:rsidP="00C351EB">
            <w:pPr>
              <w:pStyle w:val="DHHStabletext"/>
              <w:ind w:left="720"/>
              <w:rPr>
                <w:lang w:eastAsia="en-AU"/>
              </w:rPr>
            </w:pPr>
            <w:r>
              <w:t>113(1) Restriction on use of protected titles</w:t>
            </w:r>
          </w:p>
        </w:tc>
        <w:tc>
          <w:tcPr>
            <w:tcW w:w="1713" w:type="pct"/>
            <w:hideMark/>
          </w:tcPr>
          <w:p w14:paraId="68B24AC3" w14:textId="188C3237" w:rsidR="00937192" w:rsidRPr="003B029A" w:rsidRDefault="00937192" w:rsidP="00937192">
            <w:pPr>
              <w:pStyle w:val="DHHStabletext"/>
              <w:rPr>
                <w:lang w:eastAsia="en-AU"/>
              </w:rPr>
            </w:pPr>
            <w:r>
              <w:t>A person must not knowingly or recklessly— (a) take or use a title in the Table to this section, in a way that could be reasonably expected to induce a belief the person is registered under this Law in the health profession listed beside the title in the Table, unless the person is registered in the profession, or (b) take or use a prescribed title for a health profession, in a way that could be reasonably expected to induce a belief the person is registered under this Law in the profession, unless the person is registered in the profession.</w:t>
            </w:r>
          </w:p>
        </w:tc>
        <w:tc>
          <w:tcPr>
            <w:tcW w:w="588" w:type="pct"/>
          </w:tcPr>
          <w:p w14:paraId="60C3028E" w14:textId="2F7D24CC" w:rsidR="00937192" w:rsidRPr="003B029A" w:rsidRDefault="00937192" w:rsidP="00937192">
            <w:pPr>
              <w:pStyle w:val="DHHStabletext"/>
              <w:rPr>
                <w:lang w:eastAsia="en-AU"/>
              </w:rPr>
            </w:pPr>
            <w:r>
              <w:rPr>
                <w:lang w:eastAsia="en-AU"/>
              </w:rPr>
              <w:t>$60,000</w:t>
            </w:r>
          </w:p>
        </w:tc>
        <w:tc>
          <w:tcPr>
            <w:tcW w:w="588" w:type="pct"/>
            <w:hideMark/>
          </w:tcPr>
          <w:p w14:paraId="1AEAF98D" w14:textId="4706A1C2" w:rsidR="00937192" w:rsidRPr="003B029A" w:rsidRDefault="00937192" w:rsidP="00937192">
            <w:pPr>
              <w:pStyle w:val="DHHStabletext"/>
              <w:rPr>
                <w:lang w:eastAsia="en-AU"/>
              </w:rPr>
            </w:pPr>
            <w:r w:rsidRPr="003B029A">
              <w:rPr>
                <w:lang w:eastAsia="en-AU"/>
              </w:rPr>
              <w:t>$</w:t>
            </w:r>
            <w:r>
              <w:rPr>
                <w:lang w:eastAsia="en-AU"/>
              </w:rPr>
              <w:t>120,000</w:t>
            </w:r>
          </w:p>
        </w:tc>
        <w:tc>
          <w:tcPr>
            <w:tcW w:w="588" w:type="pct"/>
          </w:tcPr>
          <w:p w14:paraId="3BF65831" w14:textId="2CDDEE54" w:rsidR="00937192" w:rsidRPr="003B029A" w:rsidRDefault="00937192" w:rsidP="00937192">
            <w:pPr>
              <w:pStyle w:val="DHHStabletext"/>
              <w:rPr>
                <w:lang w:eastAsia="en-AU"/>
              </w:rPr>
            </w:pPr>
            <w:r>
              <w:rPr>
                <w:lang w:eastAsia="en-AU"/>
              </w:rPr>
              <w:t>$60,000</w:t>
            </w:r>
          </w:p>
        </w:tc>
        <w:tc>
          <w:tcPr>
            <w:tcW w:w="588" w:type="pct"/>
            <w:hideMark/>
          </w:tcPr>
          <w:p w14:paraId="4374607A" w14:textId="5A30F94E" w:rsidR="00937192" w:rsidRPr="003B029A" w:rsidRDefault="00937192" w:rsidP="00937192">
            <w:pPr>
              <w:pStyle w:val="DHHStabletext"/>
              <w:rPr>
                <w:lang w:eastAsia="en-AU"/>
              </w:rPr>
            </w:pPr>
            <w:r w:rsidRPr="003B029A">
              <w:rPr>
                <w:lang w:eastAsia="en-AU"/>
              </w:rPr>
              <w:t>$</w:t>
            </w:r>
            <w:r>
              <w:rPr>
                <w:lang w:eastAsia="en-AU"/>
              </w:rPr>
              <w:t>120,000</w:t>
            </w:r>
          </w:p>
        </w:tc>
      </w:tr>
      <w:tr w:rsidR="00937192" w:rsidRPr="003B029A" w14:paraId="3A3D1747" w14:textId="77777777" w:rsidTr="00C351EB">
        <w:trPr>
          <w:trHeight w:val="510"/>
        </w:trPr>
        <w:tc>
          <w:tcPr>
            <w:tcW w:w="935" w:type="pct"/>
          </w:tcPr>
          <w:p w14:paraId="188A9842" w14:textId="4DBBD62F" w:rsidR="00937192" w:rsidRPr="003B029A" w:rsidRDefault="00937192" w:rsidP="00C351EB">
            <w:pPr>
              <w:pStyle w:val="DHHStabletext"/>
              <w:ind w:left="720"/>
              <w:rPr>
                <w:lang w:eastAsia="en-AU"/>
              </w:rPr>
            </w:pPr>
            <w:r>
              <w:lastRenderedPageBreak/>
              <w:t>113(2) Restriction on use of protected titles</w:t>
            </w:r>
          </w:p>
        </w:tc>
        <w:tc>
          <w:tcPr>
            <w:tcW w:w="1713" w:type="pct"/>
          </w:tcPr>
          <w:p w14:paraId="15B6502E" w14:textId="2853711E" w:rsidR="00937192" w:rsidRPr="003B029A" w:rsidRDefault="00937192" w:rsidP="00937192">
            <w:pPr>
              <w:pStyle w:val="DHHStabletext"/>
            </w:pPr>
            <w:r>
              <w:t xml:space="preserve">A person must not knowingly or recklessly— </w:t>
            </w:r>
            <w:r>
              <w:br/>
              <w:t xml:space="preserve">(a) take or use a title in the Table in relation to another person (the second person), in a way that could be reasonably expected to induce a belief the second person is registered under this Law in the health profession listed beside the title in the Table, unless the second person is registered in the profession; or </w:t>
            </w:r>
            <w:r>
              <w:br/>
              <w:t>(b) take or use a prescribed title for a health profession in relation to another person (the second person), in a way that could be reasonably expected to induce a belief the second person is registered under this Law in the profession, unless the second person is registered in the profession.</w:t>
            </w:r>
          </w:p>
        </w:tc>
        <w:tc>
          <w:tcPr>
            <w:tcW w:w="588" w:type="pct"/>
          </w:tcPr>
          <w:p w14:paraId="7C077C54" w14:textId="3D7B18A7" w:rsidR="00937192" w:rsidRPr="003B029A" w:rsidRDefault="00937192" w:rsidP="00937192">
            <w:pPr>
              <w:pStyle w:val="DHHStabletext"/>
              <w:rPr>
                <w:lang w:eastAsia="en-AU"/>
              </w:rPr>
            </w:pPr>
            <w:r>
              <w:rPr>
                <w:lang w:eastAsia="en-AU"/>
              </w:rPr>
              <w:t>$60,000</w:t>
            </w:r>
          </w:p>
        </w:tc>
        <w:tc>
          <w:tcPr>
            <w:tcW w:w="588" w:type="pct"/>
          </w:tcPr>
          <w:p w14:paraId="0E2EC1BE" w14:textId="366D98F5" w:rsidR="00937192" w:rsidRPr="003B029A" w:rsidRDefault="00937192" w:rsidP="00937192">
            <w:pPr>
              <w:pStyle w:val="DHHStabletext"/>
              <w:rPr>
                <w:lang w:eastAsia="en-AU"/>
              </w:rPr>
            </w:pPr>
            <w:r w:rsidRPr="003B029A">
              <w:rPr>
                <w:lang w:eastAsia="en-AU"/>
              </w:rPr>
              <w:t>$</w:t>
            </w:r>
            <w:r>
              <w:rPr>
                <w:lang w:eastAsia="en-AU"/>
              </w:rPr>
              <w:t>120,000</w:t>
            </w:r>
          </w:p>
        </w:tc>
        <w:tc>
          <w:tcPr>
            <w:tcW w:w="588" w:type="pct"/>
          </w:tcPr>
          <w:p w14:paraId="088C73A3" w14:textId="2591C420" w:rsidR="00937192" w:rsidRPr="003B029A" w:rsidRDefault="00937192" w:rsidP="00937192">
            <w:pPr>
              <w:pStyle w:val="DHHStabletext"/>
              <w:rPr>
                <w:lang w:eastAsia="en-AU"/>
              </w:rPr>
            </w:pPr>
            <w:r>
              <w:rPr>
                <w:lang w:eastAsia="en-AU"/>
              </w:rPr>
              <w:t>$60,000</w:t>
            </w:r>
          </w:p>
        </w:tc>
        <w:tc>
          <w:tcPr>
            <w:tcW w:w="588" w:type="pct"/>
            <w:hideMark/>
          </w:tcPr>
          <w:p w14:paraId="32CB3F03" w14:textId="6466A75B" w:rsidR="00937192" w:rsidRPr="003B029A" w:rsidRDefault="00937192" w:rsidP="00937192">
            <w:pPr>
              <w:pStyle w:val="DHHStabletext"/>
              <w:rPr>
                <w:lang w:eastAsia="en-AU"/>
              </w:rPr>
            </w:pPr>
            <w:r w:rsidRPr="003B029A">
              <w:rPr>
                <w:lang w:eastAsia="en-AU"/>
              </w:rPr>
              <w:t>$</w:t>
            </w:r>
            <w:r>
              <w:rPr>
                <w:lang w:eastAsia="en-AU"/>
              </w:rPr>
              <w:t>120,000</w:t>
            </w:r>
          </w:p>
        </w:tc>
      </w:tr>
      <w:tr w:rsidR="00937192" w:rsidRPr="003B029A" w14:paraId="0A9C69AE" w14:textId="77777777" w:rsidTr="00C351EB">
        <w:trPr>
          <w:trHeight w:val="255"/>
        </w:trPr>
        <w:tc>
          <w:tcPr>
            <w:tcW w:w="935" w:type="pct"/>
          </w:tcPr>
          <w:p w14:paraId="4DBA904F" w14:textId="2DEC56DD" w:rsidR="00937192" w:rsidRPr="003B029A" w:rsidRDefault="00937192" w:rsidP="00C351EB">
            <w:pPr>
              <w:pStyle w:val="DHHStabletext"/>
              <w:ind w:left="720"/>
              <w:rPr>
                <w:lang w:eastAsia="en-AU"/>
              </w:rPr>
            </w:pPr>
            <w:r>
              <w:t>115(1) Restriction on use of specialist titles</w:t>
            </w:r>
          </w:p>
        </w:tc>
        <w:tc>
          <w:tcPr>
            <w:tcW w:w="1713" w:type="pct"/>
          </w:tcPr>
          <w:p w14:paraId="54B2D9AE" w14:textId="1FB12B9C" w:rsidR="00937192" w:rsidRPr="003B029A" w:rsidRDefault="00937192" w:rsidP="00937192">
            <w:pPr>
              <w:pStyle w:val="DHHStabletext"/>
              <w:rPr>
                <w:lang w:eastAsia="en-AU"/>
              </w:rPr>
            </w:pPr>
            <w:r>
              <w:t xml:space="preserve">A person must not knowingly or recklessly take or use— </w:t>
            </w:r>
            <w:r>
              <w:br/>
              <w:t xml:space="preserve">(a) the title “dental specialist” unless the person is registered under this Law in a recognised specialty in the dentists division of the dental profession; or </w:t>
            </w:r>
            <w:r>
              <w:br/>
              <w:t xml:space="preserve">(b) the title “medical specialist” unless the person is registered in a recognised specialty in the medical profession; or </w:t>
            </w:r>
            <w:r>
              <w:br/>
              <w:t>(c) a specialist title for a recognised specialty unless the person is registered under this Law in the specialty.</w:t>
            </w:r>
          </w:p>
        </w:tc>
        <w:tc>
          <w:tcPr>
            <w:tcW w:w="588" w:type="pct"/>
          </w:tcPr>
          <w:p w14:paraId="2B5B07A5" w14:textId="41CC2708" w:rsidR="00937192" w:rsidRPr="003B029A" w:rsidRDefault="00937192" w:rsidP="00937192">
            <w:pPr>
              <w:pStyle w:val="DHHStabletext"/>
              <w:rPr>
                <w:lang w:eastAsia="en-AU"/>
              </w:rPr>
            </w:pPr>
            <w:r>
              <w:rPr>
                <w:lang w:eastAsia="en-AU"/>
              </w:rPr>
              <w:t>$60,000</w:t>
            </w:r>
          </w:p>
        </w:tc>
        <w:tc>
          <w:tcPr>
            <w:tcW w:w="588" w:type="pct"/>
          </w:tcPr>
          <w:p w14:paraId="6C55CEB6" w14:textId="50022589" w:rsidR="00937192" w:rsidRPr="003B029A" w:rsidRDefault="00937192" w:rsidP="00937192">
            <w:pPr>
              <w:pStyle w:val="DHHStabletext"/>
              <w:rPr>
                <w:lang w:eastAsia="en-AU"/>
              </w:rPr>
            </w:pPr>
            <w:r w:rsidRPr="003B029A">
              <w:rPr>
                <w:lang w:eastAsia="en-AU"/>
              </w:rPr>
              <w:t>$</w:t>
            </w:r>
            <w:r>
              <w:rPr>
                <w:lang w:eastAsia="en-AU"/>
              </w:rPr>
              <w:t>120,000</w:t>
            </w:r>
          </w:p>
        </w:tc>
        <w:tc>
          <w:tcPr>
            <w:tcW w:w="588" w:type="pct"/>
          </w:tcPr>
          <w:p w14:paraId="30ADAAA9" w14:textId="7D66EB7B" w:rsidR="00937192" w:rsidRPr="003B029A" w:rsidRDefault="00937192" w:rsidP="00937192">
            <w:pPr>
              <w:pStyle w:val="DHHStabletext"/>
              <w:rPr>
                <w:lang w:eastAsia="en-AU"/>
              </w:rPr>
            </w:pPr>
            <w:r>
              <w:rPr>
                <w:lang w:eastAsia="en-AU"/>
              </w:rPr>
              <w:t>$60,000</w:t>
            </w:r>
          </w:p>
        </w:tc>
        <w:tc>
          <w:tcPr>
            <w:tcW w:w="588" w:type="pct"/>
            <w:hideMark/>
          </w:tcPr>
          <w:p w14:paraId="32E8088A" w14:textId="66C26935" w:rsidR="00937192" w:rsidRPr="003B029A" w:rsidRDefault="00937192" w:rsidP="00937192">
            <w:pPr>
              <w:pStyle w:val="DHHStabletext"/>
              <w:rPr>
                <w:lang w:eastAsia="en-AU"/>
              </w:rPr>
            </w:pPr>
            <w:r w:rsidRPr="003B029A">
              <w:rPr>
                <w:lang w:eastAsia="en-AU"/>
              </w:rPr>
              <w:t>$</w:t>
            </w:r>
            <w:r>
              <w:rPr>
                <w:lang w:eastAsia="en-AU"/>
              </w:rPr>
              <w:t>120,000</w:t>
            </w:r>
          </w:p>
        </w:tc>
      </w:tr>
      <w:tr w:rsidR="00937192" w:rsidRPr="003B029A" w14:paraId="61F23CFC" w14:textId="77777777" w:rsidTr="00C351EB">
        <w:trPr>
          <w:trHeight w:val="765"/>
        </w:trPr>
        <w:tc>
          <w:tcPr>
            <w:tcW w:w="935" w:type="pct"/>
          </w:tcPr>
          <w:p w14:paraId="52B96C25" w14:textId="2DC68166" w:rsidR="00937192" w:rsidRPr="003B029A" w:rsidRDefault="00937192" w:rsidP="00C351EB">
            <w:pPr>
              <w:pStyle w:val="DHHStabletext"/>
              <w:ind w:left="720"/>
              <w:rPr>
                <w:lang w:eastAsia="en-AU"/>
              </w:rPr>
            </w:pPr>
            <w:r>
              <w:t>115(2) Restriction on use of specialist titles</w:t>
            </w:r>
          </w:p>
        </w:tc>
        <w:tc>
          <w:tcPr>
            <w:tcW w:w="1713" w:type="pct"/>
          </w:tcPr>
          <w:p w14:paraId="2D8EFFFE" w14:textId="7AEEE570" w:rsidR="00937192" w:rsidRPr="003B029A" w:rsidRDefault="00937192" w:rsidP="00937192">
            <w:pPr>
              <w:pStyle w:val="DHHStabletext"/>
              <w:rPr>
                <w:lang w:eastAsia="en-AU"/>
              </w:rPr>
            </w:pPr>
            <w:r>
              <w:t xml:space="preserve">A person must not knowingly or recklessly take or use— </w:t>
            </w:r>
            <w:r>
              <w:br/>
              <w:t xml:space="preserve">(a) the title “dental specialist” in relation to another person unless the other person is registered under this Law in a recognised specialty in the dentists division of the dental profession; or </w:t>
            </w:r>
            <w:r>
              <w:br/>
              <w:t xml:space="preserve">(b) the title “medical specialist” in relation to another person unless the person is registered in a recognised specialty in the medical profession; or </w:t>
            </w:r>
            <w:r>
              <w:br/>
            </w:r>
            <w:r>
              <w:lastRenderedPageBreak/>
              <w:t>(c) a specialist title for a recognised specialty in relation to another person unless the person is registered under this Law in the specialty.</w:t>
            </w:r>
          </w:p>
        </w:tc>
        <w:tc>
          <w:tcPr>
            <w:tcW w:w="588" w:type="pct"/>
          </w:tcPr>
          <w:p w14:paraId="017DA4E5" w14:textId="4B4AFBC8" w:rsidR="00937192" w:rsidRPr="003B029A" w:rsidRDefault="00937192" w:rsidP="00937192">
            <w:pPr>
              <w:pStyle w:val="DHHStabletext"/>
              <w:rPr>
                <w:lang w:eastAsia="en-AU"/>
              </w:rPr>
            </w:pPr>
            <w:r>
              <w:rPr>
                <w:lang w:eastAsia="en-AU"/>
              </w:rPr>
              <w:lastRenderedPageBreak/>
              <w:t>$60,000</w:t>
            </w:r>
          </w:p>
        </w:tc>
        <w:tc>
          <w:tcPr>
            <w:tcW w:w="588" w:type="pct"/>
          </w:tcPr>
          <w:p w14:paraId="61FF8D8F" w14:textId="16AA0638" w:rsidR="00937192" w:rsidRPr="003B029A" w:rsidRDefault="00937192" w:rsidP="00937192">
            <w:pPr>
              <w:pStyle w:val="DHHStabletext"/>
              <w:rPr>
                <w:lang w:eastAsia="en-AU"/>
              </w:rPr>
            </w:pPr>
            <w:r w:rsidRPr="003B029A">
              <w:rPr>
                <w:lang w:eastAsia="en-AU"/>
              </w:rPr>
              <w:t>$</w:t>
            </w:r>
            <w:r>
              <w:rPr>
                <w:lang w:eastAsia="en-AU"/>
              </w:rPr>
              <w:t>120,000</w:t>
            </w:r>
          </w:p>
        </w:tc>
        <w:tc>
          <w:tcPr>
            <w:tcW w:w="588" w:type="pct"/>
          </w:tcPr>
          <w:p w14:paraId="664DF02D" w14:textId="13BD4EAA" w:rsidR="00937192" w:rsidRPr="003B029A" w:rsidRDefault="00937192" w:rsidP="00937192">
            <w:pPr>
              <w:pStyle w:val="DHHStabletext"/>
              <w:rPr>
                <w:lang w:eastAsia="en-AU"/>
              </w:rPr>
            </w:pPr>
            <w:r>
              <w:rPr>
                <w:lang w:eastAsia="en-AU"/>
              </w:rPr>
              <w:t>$60,000</w:t>
            </w:r>
          </w:p>
        </w:tc>
        <w:tc>
          <w:tcPr>
            <w:tcW w:w="588" w:type="pct"/>
            <w:hideMark/>
          </w:tcPr>
          <w:p w14:paraId="23E6A26F" w14:textId="181F37DC" w:rsidR="00937192" w:rsidRPr="003B029A" w:rsidRDefault="00937192" w:rsidP="00937192">
            <w:pPr>
              <w:pStyle w:val="DHHStabletext"/>
              <w:rPr>
                <w:lang w:eastAsia="en-AU"/>
              </w:rPr>
            </w:pPr>
            <w:r w:rsidRPr="003B029A">
              <w:rPr>
                <w:lang w:eastAsia="en-AU"/>
              </w:rPr>
              <w:t>$</w:t>
            </w:r>
            <w:r>
              <w:rPr>
                <w:lang w:eastAsia="en-AU"/>
              </w:rPr>
              <w:t>120,000</w:t>
            </w:r>
          </w:p>
        </w:tc>
      </w:tr>
      <w:tr w:rsidR="00937192" w:rsidRPr="003B029A" w14:paraId="2EFCE101" w14:textId="77777777" w:rsidTr="00C351EB">
        <w:trPr>
          <w:trHeight w:val="510"/>
        </w:trPr>
        <w:tc>
          <w:tcPr>
            <w:tcW w:w="935" w:type="pct"/>
          </w:tcPr>
          <w:p w14:paraId="1BE1AD1E" w14:textId="787FC7F2" w:rsidR="00937192" w:rsidRPr="003B029A" w:rsidRDefault="00937192" w:rsidP="00C351EB">
            <w:pPr>
              <w:pStyle w:val="DHHStabletext"/>
              <w:ind w:left="720"/>
              <w:rPr>
                <w:lang w:eastAsia="en-AU"/>
              </w:rPr>
            </w:pPr>
            <w:r>
              <w:t>116(1) Claims by persons as to registration as health practitioner</w:t>
            </w:r>
          </w:p>
        </w:tc>
        <w:tc>
          <w:tcPr>
            <w:tcW w:w="1713" w:type="pct"/>
          </w:tcPr>
          <w:p w14:paraId="251A8663" w14:textId="12B59106" w:rsidR="00937192" w:rsidRPr="003B029A" w:rsidRDefault="00937192" w:rsidP="00937192">
            <w:pPr>
              <w:pStyle w:val="DHHStabletext"/>
            </w:pPr>
            <w:r>
              <w:t xml:space="preserve">A person who is not a registered health practitioner must not knowingly or recklessly— </w:t>
            </w:r>
            <w:r>
              <w:br/>
              <w:t xml:space="preserve">(a) take or use the title of “registered health practitioner”, whether with or without any other words; or </w:t>
            </w:r>
            <w:r>
              <w:br/>
              <w:t xml:space="preserve">(b) take or use a title, name, initial, symbol, word or description that, having regard to the circumstances in which it is taken or used, indicates or could be reasonably understood to indicate— (i) the person is a health practitioner; or (ii) the person is authorised or qualified to practise in a health profession; or </w:t>
            </w:r>
            <w:r>
              <w:br/>
              <w:t xml:space="preserve">(c) claim to be registered under this Law or hold himself or herself out as being registered under this Law; or </w:t>
            </w:r>
            <w:r>
              <w:br/>
              <w:t>(d) claim to be qualified to practise as a health practitioner.</w:t>
            </w:r>
          </w:p>
        </w:tc>
        <w:tc>
          <w:tcPr>
            <w:tcW w:w="588" w:type="pct"/>
          </w:tcPr>
          <w:p w14:paraId="3FF14545" w14:textId="4F015C3A" w:rsidR="00937192" w:rsidRPr="003B029A" w:rsidRDefault="00937192" w:rsidP="00937192">
            <w:pPr>
              <w:pStyle w:val="DHHStabletext"/>
              <w:rPr>
                <w:lang w:eastAsia="en-AU"/>
              </w:rPr>
            </w:pPr>
            <w:r>
              <w:rPr>
                <w:lang w:eastAsia="en-AU"/>
              </w:rPr>
              <w:t>$60,000</w:t>
            </w:r>
          </w:p>
        </w:tc>
        <w:tc>
          <w:tcPr>
            <w:tcW w:w="588" w:type="pct"/>
          </w:tcPr>
          <w:p w14:paraId="05A23A97" w14:textId="023BF929" w:rsidR="00937192" w:rsidRPr="003B029A" w:rsidRDefault="00937192" w:rsidP="00937192">
            <w:pPr>
              <w:pStyle w:val="DHHStabletext"/>
              <w:rPr>
                <w:lang w:eastAsia="en-AU"/>
              </w:rPr>
            </w:pPr>
            <w:r w:rsidRPr="003B029A">
              <w:rPr>
                <w:lang w:eastAsia="en-AU"/>
              </w:rPr>
              <w:t>$</w:t>
            </w:r>
            <w:r>
              <w:rPr>
                <w:lang w:eastAsia="en-AU"/>
              </w:rPr>
              <w:t>120,000</w:t>
            </w:r>
          </w:p>
        </w:tc>
        <w:tc>
          <w:tcPr>
            <w:tcW w:w="588" w:type="pct"/>
          </w:tcPr>
          <w:p w14:paraId="494B9247" w14:textId="51D25670" w:rsidR="00937192" w:rsidRPr="003B029A" w:rsidRDefault="00937192" w:rsidP="00937192">
            <w:pPr>
              <w:pStyle w:val="DHHStabletext"/>
              <w:rPr>
                <w:lang w:eastAsia="en-AU"/>
              </w:rPr>
            </w:pPr>
            <w:r>
              <w:rPr>
                <w:lang w:eastAsia="en-AU"/>
              </w:rPr>
              <w:t>$60,000</w:t>
            </w:r>
          </w:p>
        </w:tc>
        <w:tc>
          <w:tcPr>
            <w:tcW w:w="588" w:type="pct"/>
            <w:hideMark/>
          </w:tcPr>
          <w:p w14:paraId="3BAE764B" w14:textId="0B3B933E" w:rsidR="00937192" w:rsidRPr="003B029A" w:rsidRDefault="00937192" w:rsidP="00937192">
            <w:pPr>
              <w:pStyle w:val="DHHStabletext"/>
              <w:rPr>
                <w:lang w:eastAsia="en-AU"/>
              </w:rPr>
            </w:pPr>
            <w:r w:rsidRPr="003B029A">
              <w:rPr>
                <w:lang w:eastAsia="en-AU"/>
              </w:rPr>
              <w:t>$</w:t>
            </w:r>
            <w:r>
              <w:rPr>
                <w:lang w:eastAsia="en-AU"/>
              </w:rPr>
              <w:t>120,000</w:t>
            </w:r>
          </w:p>
        </w:tc>
      </w:tr>
      <w:tr w:rsidR="00937192" w:rsidRPr="003B029A" w14:paraId="10D2C8C5" w14:textId="77777777" w:rsidTr="00C351EB">
        <w:trPr>
          <w:trHeight w:val="255"/>
        </w:trPr>
        <w:tc>
          <w:tcPr>
            <w:tcW w:w="935" w:type="pct"/>
          </w:tcPr>
          <w:p w14:paraId="1598868B" w14:textId="29F39DB5" w:rsidR="00937192" w:rsidRPr="003B029A" w:rsidRDefault="00937192" w:rsidP="00C351EB">
            <w:pPr>
              <w:pStyle w:val="DHHStabletext"/>
              <w:ind w:left="720"/>
              <w:rPr>
                <w:lang w:eastAsia="en-AU"/>
              </w:rPr>
            </w:pPr>
            <w:r>
              <w:t>116(2) Claims by persons as to registration as health practitioner</w:t>
            </w:r>
          </w:p>
        </w:tc>
        <w:tc>
          <w:tcPr>
            <w:tcW w:w="1713" w:type="pct"/>
          </w:tcPr>
          <w:p w14:paraId="3650C153" w14:textId="055A973C" w:rsidR="00937192" w:rsidRPr="003B029A" w:rsidRDefault="00937192" w:rsidP="00937192">
            <w:pPr>
              <w:pStyle w:val="DHHStabletext"/>
              <w:rPr>
                <w:lang w:eastAsia="en-AU"/>
              </w:rPr>
            </w:pPr>
            <w:r>
              <w:t xml:space="preserve">A person must not knowingly or recklessly— </w:t>
            </w:r>
            <w:r>
              <w:br/>
              <w:t xml:space="preserve">(a) take or use the title of “registered health practitioner”, whether with or without any other words, in relation to another person who is not a registered health practitioner; or </w:t>
            </w:r>
            <w:r>
              <w:br/>
              <w:t xml:space="preserve">(b) take or use a title, name, initial, symbol, word or description that, having regard to the circumstances in which it is taken or used, indicates or could be reasonably understood to indicate— (i) another person is a health practitioner if the other person is not a health practitioner; or (ii) another person is authorised or qualified to practise in a health profession if the other person is not a registered health practitioner in that health profession; or </w:t>
            </w:r>
            <w:r>
              <w:br/>
            </w:r>
            <w:r>
              <w:lastRenderedPageBreak/>
              <w:t xml:space="preserve">(c) claim another person is registered under this Law, or hold the other person out as being registered under this Law, if the other person is not registered under this Law; or </w:t>
            </w:r>
            <w:r>
              <w:br/>
              <w:t>(d) claim another person is qualified to practise as a health practitioner if the other person is not a registered health practitioner</w:t>
            </w:r>
          </w:p>
        </w:tc>
        <w:tc>
          <w:tcPr>
            <w:tcW w:w="588" w:type="pct"/>
          </w:tcPr>
          <w:p w14:paraId="30649240" w14:textId="6609F2DE" w:rsidR="00937192" w:rsidRPr="003B029A" w:rsidRDefault="00937192" w:rsidP="00937192">
            <w:pPr>
              <w:pStyle w:val="DHHStabletext"/>
              <w:rPr>
                <w:lang w:eastAsia="en-AU"/>
              </w:rPr>
            </w:pPr>
            <w:r>
              <w:rPr>
                <w:lang w:eastAsia="en-AU"/>
              </w:rPr>
              <w:lastRenderedPageBreak/>
              <w:t>$60,000</w:t>
            </w:r>
          </w:p>
        </w:tc>
        <w:tc>
          <w:tcPr>
            <w:tcW w:w="588" w:type="pct"/>
          </w:tcPr>
          <w:p w14:paraId="53155E73" w14:textId="26B729AF" w:rsidR="00937192" w:rsidRPr="003B029A" w:rsidRDefault="00937192" w:rsidP="00937192">
            <w:pPr>
              <w:pStyle w:val="DHHStabletext"/>
              <w:rPr>
                <w:lang w:eastAsia="en-AU"/>
              </w:rPr>
            </w:pPr>
            <w:r w:rsidRPr="003B029A">
              <w:rPr>
                <w:lang w:eastAsia="en-AU"/>
              </w:rPr>
              <w:t>$</w:t>
            </w:r>
            <w:r>
              <w:rPr>
                <w:lang w:eastAsia="en-AU"/>
              </w:rPr>
              <w:t>120,000</w:t>
            </w:r>
          </w:p>
        </w:tc>
        <w:tc>
          <w:tcPr>
            <w:tcW w:w="588" w:type="pct"/>
          </w:tcPr>
          <w:p w14:paraId="3671CB78" w14:textId="5BC6DBCA" w:rsidR="00937192" w:rsidRPr="003B029A" w:rsidRDefault="00937192" w:rsidP="00937192">
            <w:pPr>
              <w:pStyle w:val="DHHStabletext"/>
              <w:rPr>
                <w:lang w:eastAsia="en-AU"/>
              </w:rPr>
            </w:pPr>
            <w:r>
              <w:rPr>
                <w:lang w:eastAsia="en-AU"/>
              </w:rPr>
              <w:t>$60,000</w:t>
            </w:r>
          </w:p>
        </w:tc>
        <w:tc>
          <w:tcPr>
            <w:tcW w:w="588" w:type="pct"/>
            <w:hideMark/>
          </w:tcPr>
          <w:p w14:paraId="75D53EAF" w14:textId="2677D7DE" w:rsidR="00937192" w:rsidRPr="003B029A" w:rsidRDefault="00937192" w:rsidP="00937192">
            <w:pPr>
              <w:pStyle w:val="DHHStabletext"/>
              <w:rPr>
                <w:lang w:eastAsia="en-AU"/>
              </w:rPr>
            </w:pPr>
            <w:r w:rsidRPr="003B029A">
              <w:rPr>
                <w:lang w:eastAsia="en-AU"/>
              </w:rPr>
              <w:t>$</w:t>
            </w:r>
            <w:r>
              <w:rPr>
                <w:lang w:eastAsia="en-AU"/>
              </w:rPr>
              <w:t>120,000</w:t>
            </w:r>
          </w:p>
        </w:tc>
      </w:tr>
      <w:tr w:rsidR="00937192" w:rsidRPr="003B029A" w14:paraId="4A9D411C" w14:textId="77777777" w:rsidTr="00C351EB">
        <w:trPr>
          <w:trHeight w:val="765"/>
        </w:trPr>
        <w:tc>
          <w:tcPr>
            <w:tcW w:w="935" w:type="pct"/>
          </w:tcPr>
          <w:p w14:paraId="7D947B09" w14:textId="34D2A800" w:rsidR="00937192" w:rsidRPr="003B029A" w:rsidRDefault="00937192" w:rsidP="00C351EB">
            <w:pPr>
              <w:pStyle w:val="DHHStabletext"/>
              <w:ind w:left="720"/>
              <w:rPr>
                <w:lang w:eastAsia="en-AU"/>
              </w:rPr>
            </w:pPr>
            <w:r>
              <w:t>117(3) Claims by persons as to registration in particular profession or division</w:t>
            </w:r>
          </w:p>
        </w:tc>
        <w:tc>
          <w:tcPr>
            <w:tcW w:w="1713" w:type="pct"/>
          </w:tcPr>
          <w:p w14:paraId="016CF786" w14:textId="63AB9DE6" w:rsidR="00937192" w:rsidRPr="003B029A" w:rsidRDefault="00937192" w:rsidP="00937192">
            <w:pPr>
              <w:pStyle w:val="DHHStabletext"/>
              <w:rPr>
                <w:lang w:eastAsia="en-AU"/>
              </w:rPr>
            </w:pPr>
            <w:r>
              <w:t>A person must not knowingly or recklessly— (a) claim another person is registered under this Law in a health profession or a division of a health profession in which the other person is not registered, or hold the other person out as being registered in a health profession or a division of a health profession if the other person is not registered in that health profession or division; or (b) claim another person is qualified to practise as a health practitioner in a health profession or division of a health profession in which the other person is not registered; or (c) take or use any title in relation to another person that could be reasonably understood to induce a belief the other person is registered under this Law in a health profession or a division of a health profession in which the person is not registered.</w:t>
            </w:r>
          </w:p>
        </w:tc>
        <w:tc>
          <w:tcPr>
            <w:tcW w:w="588" w:type="pct"/>
          </w:tcPr>
          <w:p w14:paraId="73A6F40F" w14:textId="4866A4F7" w:rsidR="00937192" w:rsidRPr="003B029A" w:rsidRDefault="00937192" w:rsidP="00937192">
            <w:pPr>
              <w:pStyle w:val="DHHStabletext"/>
              <w:rPr>
                <w:lang w:eastAsia="en-AU"/>
              </w:rPr>
            </w:pPr>
            <w:r>
              <w:rPr>
                <w:lang w:eastAsia="en-AU"/>
              </w:rPr>
              <w:t>$60,000</w:t>
            </w:r>
          </w:p>
        </w:tc>
        <w:tc>
          <w:tcPr>
            <w:tcW w:w="588" w:type="pct"/>
          </w:tcPr>
          <w:p w14:paraId="4C608DDF" w14:textId="24D382A8" w:rsidR="00937192" w:rsidRPr="003B029A" w:rsidRDefault="00937192" w:rsidP="00937192">
            <w:pPr>
              <w:pStyle w:val="DHHStabletext"/>
              <w:rPr>
                <w:lang w:eastAsia="en-AU"/>
              </w:rPr>
            </w:pPr>
            <w:r w:rsidRPr="003B029A">
              <w:rPr>
                <w:lang w:eastAsia="en-AU"/>
              </w:rPr>
              <w:t>$</w:t>
            </w:r>
            <w:r>
              <w:rPr>
                <w:lang w:eastAsia="en-AU"/>
              </w:rPr>
              <w:t>120,000</w:t>
            </w:r>
          </w:p>
        </w:tc>
        <w:tc>
          <w:tcPr>
            <w:tcW w:w="588" w:type="pct"/>
          </w:tcPr>
          <w:p w14:paraId="4031B77B" w14:textId="61482239" w:rsidR="00937192" w:rsidRPr="003B029A" w:rsidRDefault="00937192" w:rsidP="00937192">
            <w:pPr>
              <w:pStyle w:val="DHHStabletext"/>
              <w:rPr>
                <w:lang w:eastAsia="en-AU"/>
              </w:rPr>
            </w:pPr>
            <w:r>
              <w:rPr>
                <w:lang w:eastAsia="en-AU"/>
              </w:rPr>
              <w:t>$60,000</w:t>
            </w:r>
          </w:p>
        </w:tc>
        <w:tc>
          <w:tcPr>
            <w:tcW w:w="588" w:type="pct"/>
          </w:tcPr>
          <w:p w14:paraId="2F2F74B6" w14:textId="2755D194" w:rsidR="00937192" w:rsidRPr="003B029A" w:rsidRDefault="00937192" w:rsidP="00937192">
            <w:pPr>
              <w:pStyle w:val="DHHStabletext"/>
              <w:rPr>
                <w:lang w:eastAsia="en-AU"/>
              </w:rPr>
            </w:pPr>
            <w:r w:rsidRPr="003B029A">
              <w:rPr>
                <w:lang w:eastAsia="en-AU"/>
              </w:rPr>
              <w:t>$</w:t>
            </w:r>
            <w:r>
              <w:rPr>
                <w:lang w:eastAsia="en-AU"/>
              </w:rPr>
              <w:t>120,000</w:t>
            </w:r>
          </w:p>
        </w:tc>
      </w:tr>
      <w:tr w:rsidR="00564818" w:rsidRPr="003B029A" w14:paraId="465064B2" w14:textId="77777777" w:rsidTr="00C351EB">
        <w:trPr>
          <w:trHeight w:val="765"/>
        </w:trPr>
        <w:tc>
          <w:tcPr>
            <w:tcW w:w="935" w:type="pct"/>
          </w:tcPr>
          <w:p w14:paraId="0C22F066" w14:textId="248B8940" w:rsidR="00564818" w:rsidRPr="003B029A" w:rsidRDefault="00564818" w:rsidP="00C351EB">
            <w:pPr>
              <w:pStyle w:val="DHHStabletext"/>
              <w:ind w:left="720"/>
              <w:rPr>
                <w:lang w:eastAsia="en-AU"/>
              </w:rPr>
            </w:pPr>
            <w:r>
              <w:t>118(1) Claims by persons as to specialist registration</w:t>
            </w:r>
          </w:p>
        </w:tc>
        <w:tc>
          <w:tcPr>
            <w:tcW w:w="1713" w:type="pct"/>
          </w:tcPr>
          <w:p w14:paraId="0DD7A498" w14:textId="48066EC6" w:rsidR="00564818" w:rsidRPr="003B029A" w:rsidRDefault="00564818" w:rsidP="00564818">
            <w:pPr>
              <w:pStyle w:val="DHHStabletext"/>
              <w:rPr>
                <w:lang w:eastAsia="en-AU"/>
              </w:rPr>
            </w:pPr>
            <w:r>
              <w:t xml:space="preserve">A person who is not a specialist health practitioner must not knowingly or recklessly— </w:t>
            </w:r>
            <w:r>
              <w:br/>
              <w:t xml:space="preserve">(a) take or use the title of “specialist health practitioner”, whether with or without any other words; or </w:t>
            </w:r>
            <w:r>
              <w:br/>
              <w:t xml:space="preserve">(b) take or use a title, name, initial, symbol, word or description that, having regard to the circumstances in which it is taken or used, indicates or could be reasonably understood to indicate— (i) the person is a specialist health practitioner; or the person is authorised or qualified to practise in a recognised specialty; or </w:t>
            </w:r>
            <w:r>
              <w:br/>
              <w:t xml:space="preserve">(c) claim to be registered under this Law in a </w:t>
            </w:r>
            <w:r>
              <w:lastRenderedPageBreak/>
              <w:t xml:space="preserve">recognised specialty or hold himself or herself out as being registered under this Law in a recognised specialty; or </w:t>
            </w:r>
            <w:r>
              <w:br/>
              <w:t>(d) claim to be qualified to practise as a specialist health practitioner.</w:t>
            </w:r>
          </w:p>
        </w:tc>
        <w:tc>
          <w:tcPr>
            <w:tcW w:w="588" w:type="pct"/>
          </w:tcPr>
          <w:p w14:paraId="4E631980" w14:textId="431F3BD8" w:rsidR="00564818" w:rsidRPr="003B029A" w:rsidRDefault="00564818" w:rsidP="00564818">
            <w:pPr>
              <w:pStyle w:val="DHHStabletext"/>
              <w:rPr>
                <w:lang w:eastAsia="en-AU"/>
              </w:rPr>
            </w:pPr>
            <w:r>
              <w:rPr>
                <w:lang w:eastAsia="en-AU"/>
              </w:rPr>
              <w:lastRenderedPageBreak/>
              <w:t>$60,000</w:t>
            </w:r>
          </w:p>
        </w:tc>
        <w:tc>
          <w:tcPr>
            <w:tcW w:w="588" w:type="pct"/>
          </w:tcPr>
          <w:p w14:paraId="24D21165" w14:textId="2047AEA7" w:rsidR="00564818" w:rsidRPr="003B029A" w:rsidRDefault="00564818" w:rsidP="00564818">
            <w:pPr>
              <w:pStyle w:val="DHHStabletext"/>
              <w:rPr>
                <w:lang w:eastAsia="en-AU"/>
              </w:rPr>
            </w:pPr>
            <w:r w:rsidRPr="003B029A">
              <w:rPr>
                <w:lang w:eastAsia="en-AU"/>
              </w:rPr>
              <w:t>$</w:t>
            </w:r>
            <w:r>
              <w:rPr>
                <w:lang w:eastAsia="en-AU"/>
              </w:rPr>
              <w:t>120,000</w:t>
            </w:r>
          </w:p>
        </w:tc>
        <w:tc>
          <w:tcPr>
            <w:tcW w:w="588" w:type="pct"/>
          </w:tcPr>
          <w:p w14:paraId="3BC81A94" w14:textId="790406B2" w:rsidR="00564818" w:rsidRPr="003B029A" w:rsidRDefault="00564818" w:rsidP="00564818">
            <w:pPr>
              <w:pStyle w:val="DHHStabletext"/>
              <w:rPr>
                <w:lang w:eastAsia="en-AU"/>
              </w:rPr>
            </w:pPr>
            <w:r>
              <w:rPr>
                <w:lang w:eastAsia="en-AU"/>
              </w:rPr>
              <w:t>$60,000</w:t>
            </w:r>
          </w:p>
        </w:tc>
        <w:tc>
          <w:tcPr>
            <w:tcW w:w="588" w:type="pct"/>
          </w:tcPr>
          <w:p w14:paraId="29F20FAF" w14:textId="2A81C630" w:rsidR="00564818" w:rsidRPr="003B029A" w:rsidRDefault="00564818" w:rsidP="00564818">
            <w:pPr>
              <w:pStyle w:val="DHHStabletext"/>
              <w:rPr>
                <w:lang w:eastAsia="en-AU"/>
              </w:rPr>
            </w:pPr>
            <w:r w:rsidRPr="003B029A">
              <w:rPr>
                <w:lang w:eastAsia="en-AU"/>
              </w:rPr>
              <w:t>$</w:t>
            </w:r>
            <w:r>
              <w:rPr>
                <w:lang w:eastAsia="en-AU"/>
              </w:rPr>
              <w:t>120,000</w:t>
            </w:r>
          </w:p>
        </w:tc>
      </w:tr>
      <w:tr w:rsidR="00564818" w:rsidRPr="003B029A" w14:paraId="39AC1D31" w14:textId="77777777" w:rsidTr="00C351EB">
        <w:trPr>
          <w:trHeight w:val="1020"/>
        </w:trPr>
        <w:tc>
          <w:tcPr>
            <w:tcW w:w="935" w:type="pct"/>
          </w:tcPr>
          <w:p w14:paraId="0060376A" w14:textId="05C775F7" w:rsidR="00564818" w:rsidRPr="003B029A" w:rsidRDefault="00564818" w:rsidP="00C351EB">
            <w:pPr>
              <w:pStyle w:val="DHHStabletext"/>
              <w:ind w:left="720"/>
              <w:rPr>
                <w:lang w:eastAsia="en-AU"/>
              </w:rPr>
            </w:pPr>
            <w:r>
              <w:t>118(2) Claims by persons as to specialist registration</w:t>
            </w:r>
          </w:p>
        </w:tc>
        <w:tc>
          <w:tcPr>
            <w:tcW w:w="1713" w:type="pct"/>
          </w:tcPr>
          <w:p w14:paraId="1533DC61" w14:textId="4272A6A2" w:rsidR="00564818" w:rsidRPr="003B029A" w:rsidRDefault="00564818" w:rsidP="00564818">
            <w:pPr>
              <w:pStyle w:val="DHHStabletext"/>
              <w:rPr>
                <w:lang w:eastAsia="en-AU"/>
              </w:rPr>
            </w:pPr>
            <w:r>
              <w:t xml:space="preserve">A person must not knowingly or recklessly— </w:t>
            </w:r>
            <w:r>
              <w:br/>
              <w:t xml:space="preserve">(a) take or use the title of “specialist health practitioner”, whether with or without any other words, in relation to another person who is not a specialist health practitioner; or </w:t>
            </w:r>
            <w:r>
              <w:br/>
              <w:t xml:space="preserve">(b) take or use a title, name, initial, symbol, word or description in relation to another person who is not a specialist health practitioner that, having regard to the circumstances in which it is taken or used, indicates or could be reasonably understood to indicate— (i) the other person is a specialist health practitioner; or (ii) the other person is authorised or qualified to practise in a recognised specialty; or </w:t>
            </w:r>
            <w:r>
              <w:br/>
              <w:t xml:space="preserve">(c) claim another person is registered under this Law in a recognised specialty or hold the other person out as being registered under this Law in a recognised specialty if the other person is not registered in that recognised specialty; or </w:t>
            </w:r>
            <w:r>
              <w:br/>
              <w:t>(d) claim another person is qualified to practise as a specialist health practitioner if the person is not a specialist health practitioner.</w:t>
            </w:r>
          </w:p>
        </w:tc>
        <w:tc>
          <w:tcPr>
            <w:tcW w:w="588" w:type="pct"/>
          </w:tcPr>
          <w:p w14:paraId="16581FF1" w14:textId="744FF4FE" w:rsidR="00564818" w:rsidRPr="003B029A" w:rsidRDefault="00564818" w:rsidP="00564818">
            <w:pPr>
              <w:pStyle w:val="DHHStabletext"/>
              <w:rPr>
                <w:lang w:eastAsia="en-AU"/>
              </w:rPr>
            </w:pPr>
            <w:r>
              <w:rPr>
                <w:lang w:eastAsia="en-AU"/>
              </w:rPr>
              <w:t>$60,000</w:t>
            </w:r>
          </w:p>
        </w:tc>
        <w:tc>
          <w:tcPr>
            <w:tcW w:w="588" w:type="pct"/>
          </w:tcPr>
          <w:p w14:paraId="019A354E" w14:textId="3A76A6C4" w:rsidR="00564818" w:rsidRPr="003B029A" w:rsidRDefault="00564818" w:rsidP="00564818">
            <w:pPr>
              <w:pStyle w:val="DHHStabletext"/>
              <w:rPr>
                <w:lang w:eastAsia="en-AU"/>
              </w:rPr>
            </w:pPr>
            <w:r w:rsidRPr="003B029A">
              <w:rPr>
                <w:lang w:eastAsia="en-AU"/>
              </w:rPr>
              <w:t>$</w:t>
            </w:r>
            <w:r>
              <w:rPr>
                <w:lang w:eastAsia="en-AU"/>
              </w:rPr>
              <w:t>120,000</w:t>
            </w:r>
          </w:p>
        </w:tc>
        <w:tc>
          <w:tcPr>
            <w:tcW w:w="588" w:type="pct"/>
          </w:tcPr>
          <w:p w14:paraId="3CBCEF65" w14:textId="74E875A8" w:rsidR="00564818" w:rsidRPr="003B029A" w:rsidRDefault="00564818" w:rsidP="00564818">
            <w:pPr>
              <w:pStyle w:val="DHHStabletext"/>
              <w:rPr>
                <w:lang w:eastAsia="en-AU"/>
              </w:rPr>
            </w:pPr>
            <w:r>
              <w:rPr>
                <w:lang w:eastAsia="en-AU"/>
              </w:rPr>
              <w:t>$60,000</w:t>
            </w:r>
          </w:p>
        </w:tc>
        <w:tc>
          <w:tcPr>
            <w:tcW w:w="588" w:type="pct"/>
          </w:tcPr>
          <w:p w14:paraId="13FBB06E" w14:textId="14F6A0AD" w:rsidR="00564818" w:rsidRPr="003B029A" w:rsidRDefault="00564818" w:rsidP="00564818">
            <w:pPr>
              <w:pStyle w:val="DHHStabletext"/>
              <w:rPr>
                <w:lang w:eastAsia="en-AU"/>
              </w:rPr>
            </w:pPr>
            <w:r w:rsidRPr="003B029A">
              <w:rPr>
                <w:lang w:eastAsia="en-AU"/>
              </w:rPr>
              <w:t>$</w:t>
            </w:r>
            <w:r>
              <w:rPr>
                <w:lang w:eastAsia="en-AU"/>
              </w:rPr>
              <w:t>120,000</w:t>
            </w:r>
          </w:p>
        </w:tc>
      </w:tr>
      <w:tr w:rsidR="00564818" w:rsidRPr="003B029A" w14:paraId="58C5AE52" w14:textId="77777777" w:rsidTr="00C351EB">
        <w:trPr>
          <w:trHeight w:val="1530"/>
        </w:trPr>
        <w:tc>
          <w:tcPr>
            <w:tcW w:w="935" w:type="pct"/>
          </w:tcPr>
          <w:p w14:paraId="11BEAF5E" w14:textId="1AE3E848" w:rsidR="00564818" w:rsidRPr="003B029A" w:rsidRDefault="00564818" w:rsidP="00C351EB">
            <w:pPr>
              <w:pStyle w:val="DHHStabletext"/>
              <w:ind w:left="720"/>
              <w:rPr>
                <w:lang w:eastAsia="en-AU"/>
              </w:rPr>
            </w:pPr>
            <w:r>
              <w:t>119(3) Claims about type of registration or registration in recognised specialty</w:t>
            </w:r>
          </w:p>
        </w:tc>
        <w:tc>
          <w:tcPr>
            <w:tcW w:w="1713" w:type="pct"/>
          </w:tcPr>
          <w:p w14:paraId="1AE8ACBE" w14:textId="258AC903" w:rsidR="00564818" w:rsidRPr="003B029A" w:rsidRDefault="00564818" w:rsidP="00564818">
            <w:pPr>
              <w:pStyle w:val="DHHStabletext"/>
              <w:rPr>
                <w:lang w:eastAsia="en-AU"/>
              </w:rPr>
            </w:pPr>
            <w:r>
              <w:t xml:space="preserve">A person must not knowingly or recklessly— </w:t>
            </w:r>
            <w:r>
              <w:br/>
              <w:t xml:space="preserve">(a) claim another person holds a type of registration or endorsement under this Law that the other person does not hold or hold the other person out as holding a type of registration or endorsement if the practitioner does not hold that type of registration or endorsement; or </w:t>
            </w:r>
            <w:r>
              <w:br/>
              <w:t xml:space="preserve">(b) claim another person is qualified to hold a type of </w:t>
            </w:r>
            <w:r>
              <w:lastRenderedPageBreak/>
              <w:t xml:space="preserve">registration or endorsement that the other person does not hold; or </w:t>
            </w:r>
            <w:r>
              <w:br/>
              <w:t xml:space="preserve">(c) claim another person holds specialist registration under this Law in a recognised specialty which the other person does not hold or hold the other person out as holding specialist registration in a recognised specialty if the other person does not hold specialist registration in that specialty; or </w:t>
            </w:r>
            <w:r>
              <w:br/>
              <w:t>(d) claim another person is qualified to practise in a recognised specialty in which the other person is not registered.</w:t>
            </w:r>
          </w:p>
        </w:tc>
        <w:tc>
          <w:tcPr>
            <w:tcW w:w="588" w:type="pct"/>
          </w:tcPr>
          <w:p w14:paraId="74C0CF46" w14:textId="3A094416" w:rsidR="00564818" w:rsidRPr="003B029A" w:rsidRDefault="00564818" w:rsidP="00564818">
            <w:pPr>
              <w:pStyle w:val="DHHStabletext"/>
              <w:rPr>
                <w:lang w:eastAsia="en-AU"/>
              </w:rPr>
            </w:pPr>
            <w:r>
              <w:rPr>
                <w:lang w:eastAsia="en-AU"/>
              </w:rPr>
              <w:lastRenderedPageBreak/>
              <w:t>$60,000</w:t>
            </w:r>
          </w:p>
        </w:tc>
        <w:tc>
          <w:tcPr>
            <w:tcW w:w="588" w:type="pct"/>
          </w:tcPr>
          <w:p w14:paraId="6B37BF33" w14:textId="1085DF3B" w:rsidR="00564818" w:rsidRPr="003B029A" w:rsidRDefault="00564818" w:rsidP="00564818">
            <w:pPr>
              <w:pStyle w:val="DHHStabletext"/>
              <w:rPr>
                <w:lang w:eastAsia="en-AU"/>
              </w:rPr>
            </w:pPr>
            <w:r w:rsidRPr="003B029A">
              <w:rPr>
                <w:lang w:eastAsia="en-AU"/>
              </w:rPr>
              <w:t>$</w:t>
            </w:r>
            <w:r>
              <w:rPr>
                <w:lang w:eastAsia="en-AU"/>
              </w:rPr>
              <w:t>120,000</w:t>
            </w:r>
          </w:p>
        </w:tc>
        <w:tc>
          <w:tcPr>
            <w:tcW w:w="588" w:type="pct"/>
          </w:tcPr>
          <w:p w14:paraId="15EC4F35" w14:textId="7AD188BC" w:rsidR="00564818" w:rsidRPr="003B029A" w:rsidRDefault="00564818" w:rsidP="00564818">
            <w:pPr>
              <w:pStyle w:val="DHHStabletext"/>
              <w:rPr>
                <w:lang w:eastAsia="en-AU"/>
              </w:rPr>
            </w:pPr>
            <w:r>
              <w:rPr>
                <w:lang w:eastAsia="en-AU"/>
              </w:rPr>
              <w:t>$60,000</w:t>
            </w:r>
          </w:p>
        </w:tc>
        <w:tc>
          <w:tcPr>
            <w:tcW w:w="588" w:type="pct"/>
          </w:tcPr>
          <w:p w14:paraId="54AF00FC" w14:textId="53779E3D" w:rsidR="00564818" w:rsidRPr="003B029A" w:rsidRDefault="00564818" w:rsidP="00564818">
            <w:pPr>
              <w:pStyle w:val="DHHStabletext"/>
              <w:rPr>
                <w:lang w:eastAsia="en-AU"/>
              </w:rPr>
            </w:pPr>
            <w:r w:rsidRPr="003B029A">
              <w:rPr>
                <w:lang w:eastAsia="en-AU"/>
              </w:rPr>
              <w:t>$</w:t>
            </w:r>
            <w:r>
              <w:rPr>
                <w:lang w:eastAsia="en-AU"/>
              </w:rPr>
              <w:t>120,000</w:t>
            </w:r>
          </w:p>
        </w:tc>
      </w:tr>
      <w:tr w:rsidR="00564818" w:rsidRPr="003B029A" w14:paraId="1BDAC2EB" w14:textId="77777777" w:rsidTr="00C351EB">
        <w:trPr>
          <w:trHeight w:val="255"/>
        </w:trPr>
        <w:tc>
          <w:tcPr>
            <w:tcW w:w="935" w:type="pct"/>
          </w:tcPr>
          <w:p w14:paraId="35D33FFB" w14:textId="4424935A" w:rsidR="00564818" w:rsidRPr="003B029A" w:rsidRDefault="00564818" w:rsidP="00C351EB">
            <w:pPr>
              <w:pStyle w:val="DHHStabletext"/>
              <w:ind w:left="720"/>
              <w:rPr>
                <w:lang w:eastAsia="en-AU"/>
              </w:rPr>
            </w:pPr>
            <w:r>
              <w:t>121(1) Restricted dental acts</w:t>
            </w:r>
          </w:p>
        </w:tc>
        <w:tc>
          <w:tcPr>
            <w:tcW w:w="1713" w:type="pct"/>
          </w:tcPr>
          <w:p w14:paraId="32BD5369" w14:textId="1ADBE2FC" w:rsidR="00564818" w:rsidRPr="003B029A" w:rsidRDefault="00564818" w:rsidP="00564818">
            <w:pPr>
              <w:pStyle w:val="DHHStabletext"/>
              <w:rPr>
                <w:lang w:eastAsia="en-AU"/>
              </w:rPr>
            </w:pPr>
            <w:r>
              <w:t xml:space="preserve">A person must not carry out a restricted dental act unless the person— </w:t>
            </w:r>
            <w:r>
              <w:br/>
              <w:t xml:space="preserve">(a) is registered in the dental profession or medical profession and carries out the restricted dental act in accordance with any requirements specified in an approved registration standard; or </w:t>
            </w:r>
            <w:r>
              <w:br/>
              <w:t xml:space="preserve">(b) is a student who carries out the restricted dental act in the course of activities undertaken as part of— (i) an approved program of study for the dental profession or medical profession; or (ii) clinical training in the dental profession or medical profession; or </w:t>
            </w:r>
            <w:r>
              <w:br/>
              <w:t xml:space="preserve">(c) carries out the restricted dental act in the course of carrying out technical work on the written order of a person registered in the dentists or dental prosthetists division of the dental profession; or </w:t>
            </w:r>
            <w:r>
              <w:br/>
              <w:t>(d) is a person, or a member of a class of persons, prescribed under a regulation as being authorised to carry out the restricted dental act or restricted dental acts generally</w:t>
            </w:r>
          </w:p>
        </w:tc>
        <w:tc>
          <w:tcPr>
            <w:tcW w:w="588" w:type="pct"/>
          </w:tcPr>
          <w:p w14:paraId="63827341" w14:textId="29BC7EFB" w:rsidR="00564818" w:rsidRPr="003B029A" w:rsidRDefault="00564818" w:rsidP="00564818">
            <w:pPr>
              <w:pStyle w:val="DHHStabletext"/>
              <w:rPr>
                <w:lang w:eastAsia="en-AU"/>
              </w:rPr>
            </w:pPr>
            <w:r>
              <w:rPr>
                <w:lang w:eastAsia="en-AU"/>
              </w:rPr>
              <w:t>$60,000</w:t>
            </w:r>
          </w:p>
        </w:tc>
        <w:tc>
          <w:tcPr>
            <w:tcW w:w="588" w:type="pct"/>
          </w:tcPr>
          <w:p w14:paraId="2435B1E5" w14:textId="6627EFEA" w:rsidR="00564818" w:rsidRPr="003B029A" w:rsidRDefault="00564818" w:rsidP="00564818">
            <w:pPr>
              <w:pStyle w:val="DHHStabletext"/>
              <w:rPr>
                <w:lang w:eastAsia="en-AU"/>
              </w:rPr>
            </w:pPr>
            <w:r>
              <w:rPr>
                <w:lang w:eastAsia="en-AU"/>
              </w:rPr>
              <w:t>x</w:t>
            </w:r>
          </w:p>
        </w:tc>
        <w:tc>
          <w:tcPr>
            <w:tcW w:w="588" w:type="pct"/>
          </w:tcPr>
          <w:p w14:paraId="20B7E8C7" w14:textId="3F6022E8" w:rsidR="00564818" w:rsidRPr="003B029A" w:rsidRDefault="00564818" w:rsidP="00564818">
            <w:pPr>
              <w:pStyle w:val="DHHStabletext"/>
              <w:rPr>
                <w:lang w:eastAsia="en-AU"/>
              </w:rPr>
            </w:pPr>
            <w:r>
              <w:rPr>
                <w:lang w:eastAsia="en-AU"/>
              </w:rPr>
              <w:t>$60,000</w:t>
            </w:r>
          </w:p>
        </w:tc>
        <w:tc>
          <w:tcPr>
            <w:tcW w:w="588" w:type="pct"/>
          </w:tcPr>
          <w:p w14:paraId="3AF6745C" w14:textId="252BCD0F" w:rsidR="00564818" w:rsidRPr="003B029A" w:rsidRDefault="00564818" w:rsidP="00564818">
            <w:pPr>
              <w:pStyle w:val="DHHStabletext"/>
              <w:rPr>
                <w:lang w:eastAsia="en-AU"/>
              </w:rPr>
            </w:pPr>
            <w:r>
              <w:rPr>
                <w:lang w:eastAsia="en-AU"/>
              </w:rPr>
              <w:t>x</w:t>
            </w:r>
          </w:p>
        </w:tc>
      </w:tr>
      <w:tr w:rsidR="00564818" w:rsidRPr="003B029A" w14:paraId="43EB302E" w14:textId="77777777" w:rsidTr="00C351EB">
        <w:trPr>
          <w:trHeight w:val="255"/>
        </w:trPr>
        <w:tc>
          <w:tcPr>
            <w:tcW w:w="935" w:type="pct"/>
          </w:tcPr>
          <w:p w14:paraId="341E4640" w14:textId="0ABACC2E" w:rsidR="00564818" w:rsidRDefault="00564818" w:rsidP="00C351EB">
            <w:pPr>
              <w:pStyle w:val="DHHStabletext"/>
              <w:ind w:left="720"/>
            </w:pPr>
            <w:r>
              <w:lastRenderedPageBreak/>
              <w:t>122(1) Restriction on prescription of optical appliances</w:t>
            </w:r>
          </w:p>
        </w:tc>
        <w:tc>
          <w:tcPr>
            <w:tcW w:w="1713" w:type="pct"/>
          </w:tcPr>
          <w:p w14:paraId="0879D594" w14:textId="3D5F904E" w:rsidR="00564818" w:rsidRPr="003B029A" w:rsidRDefault="00564818" w:rsidP="00564818">
            <w:pPr>
              <w:pStyle w:val="DHHStabletext"/>
              <w:rPr>
                <w:lang w:eastAsia="en-AU"/>
              </w:rPr>
            </w:pPr>
            <w:r>
              <w:t xml:space="preserve">A person must not prescribe an optical appliance unless— </w:t>
            </w:r>
            <w:r>
              <w:br/>
              <w:t xml:space="preserve">(a) the person is an optometrist or medical practitioner; or </w:t>
            </w:r>
            <w:r>
              <w:br/>
              <w:t xml:space="preserve">(b) the appliance is spectacles and the person is an orthoptist who— (i) prescribes the spectacles in the course of carrying out duties at a public health facility; or (ii) prescribes the spectacles under the supervision of an optometrist or medical practitioner; or (iii) prescribes the spectacles, on the written referral of an optometrist or medical practitioner, to a person who has had, within the 12 months before the referral, an ocular health examination conducted by an optometrist or medical practitioner; or </w:t>
            </w:r>
            <w:r>
              <w:br/>
              <w:t>(c) the person is a person, or a member of a class of persons, prescribed under a regulation as being authorised to prescribe an optical appliance of that type or to prescribe optical appliances generally.</w:t>
            </w:r>
          </w:p>
        </w:tc>
        <w:tc>
          <w:tcPr>
            <w:tcW w:w="588" w:type="pct"/>
          </w:tcPr>
          <w:p w14:paraId="45033774" w14:textId="5776CED9" w:rsidR="00564818" w:rsidRPr="003B029A" w:rsidRDefault="00564818" w:rsidP="00564818">
            <w:pPr>
              <w:pStyle w:val="DHHStabletext"/>
              <w:rPr>
                <w:lang w:eastAsia="en-AU"/>
              </w:rPr>
            </w:pPr>
            <w:r>
              <w:rPr>
                <w:lang w:eastAsia="en-AU"/>
              </w:rPr>
              <w:t>$60,000</w:t>
            </w:r>
          </w:p>
        </w:tc>
        <w:tc>
          <w:tcPr>
            <w:tcW w:w="588" w:type="pct"/>
          </w:tcPr>
          <w:p w14:paraId="277328D2" w14:textId="03EA3BDE" w:rsidR="00564818" w:rsidRPr="003B029A" w:rsidRDefault="00564818" w:rsidP="00564818">
            <w:pPr>
              <w:pStyle w:val="DHHStabletext"/>
              <w:rPr>
                <w:lang w:eastAsia="en-AU"/>
              </w:rPr>
            </w:pPr>
            <w:r>
              <w:rPr>
                <w:lang w:eastAsia="en-AU"/>
              </w:rPr>
              <w:t>x</w:t>
            </w:r>
          </w:p>
        </w:tc>
        <w:tc>
          <w:tcPr>
            <w:tcW w:w="588" w:type="pct"/>
          </w:tcPr>
          <w:p w14:paraId="07F1C54D" w14:textId="4C076FBE" w:rsidR="00564818" w:rsidRPr="003B029A" w:rsidRDefault="00564818" w:rsidP="00564818">
            <w:pPr>
              <w:pStyle w:val="DHHStabletext"/>
              <w:rPr>
                <w:lang w:eastAsia="en-AU"/>
              </w:rPr>
            </w:pPr>
            <w:r>
              <w:rPr>
                <w:lang w:eastAsia="en-AU"/>
              </w:rPr>
              <w:t>$60,000</w:t>
            </w:r>
          </w:p>
        </w:tc>
        <w:tc>
          <w:tcPr>
            <w:tcW w:w="588" w:type="pct"/>
          </w:tcPr>
          <w:p w14:paraId="612AD99C" w14:textId="5456996C" w:rsidR="00564818" w:rsidRPr="003B029A" w:rsidRDefault="00564818" w:rsidP="00564818">
            <w:pPr>
              <w:pStyle w:val="DHHStabletext"/>
              <w:rPr>
                <w:lang w:eastAsia="en-AU"/>
              </w:rPr>
            </w:pPr>
            <w:r>
              <w:rPr>
                <w:lang w:eastAsia="en-AU"/>
              </w:rPr>
              <w:t>x</w:t>
            </w:r>
          </w:p>
        </w:tc>
      </w:tr>
      <w:tr w:rsidR="00564818" w:rsidRPr="003B029A" w14:paraId="0C3BBB13" w14:textId="77777777" w:rsidTr="00C351EB">
        <w:trPr>
          <w:trHeight w:val="255"/>
        </w:trPr>
        <w:tc>
          <w:tcPr>
            <w:tcW w:w="935" w:type="pct"/>
          </w:tcPr>
          <w:p w14:paraId="093462B4" w14:textId="3C76D36B" w:rsidR="00564818" w:rsidRDefault="00564818" w:rsidP="00C351EB">
            <w:pPr>
              <w:pStyle w:val="DHHStabletext"/>
              <w:ind w:left="720"/>
            </w:pPr>
            <w:r>
              <w:t>123(1) Restriction on spinal manipulation</w:t>
            </w:r>
          </w:p>
        </w:tc>
        <w:tc>
          <w:tcPr>
            <w:tcW w:w="1713" w:type="pct"/>
          </w:tcPr>
          <w:p w14:paraId="39BB4D89" w14:textId="60A05A80" w:rsidR="00564818" w:rsidRPr="003B029A" w:rsidRDefault="00564818" w:rsidP="00564818">
            <w:pPr>
              <w:pStyle w:val="DHHStabletext"/>
              <w:rPr>
                <w:lang w:eastAsia="en-AU"/>
              </w:rPr>
            </w:pPr>
            <w:r>
              <w:t xml:space="preserve">A person must not perform manipulation of the cervical spine unless the person— </w:t>
            </w:r>
            <w:r>
              <w:br/>
              <w:t xml:space="preserve">(a) is registered in an appropriate health profession; or </w:t>
            </w:r>
            <w:r>
              <w:br/>
              <w:t xml:space="preserve">(b) is a student who performs manipulation of the cervical spine in the course of activities undertaken as part of— (i) an approved program of study in an appropriate health profession; or (ii) clinical training in an appropriate health profession; or </w:t>
            </w:r>
            <w:r>
              <w:br/>
              <w:t>(c) is a person, or a member of a class of persons, prescribed under a regulation as being authorised to perform manipulation of the cervical spine.</w:t>
            </w:r>
          </w:p>
        </w:tc>
        <w:tc>
          <w:tcPr>
            <w:tcW w:w="588" w:type="pct"/>
          </w:tcPr>
          <w:p w14:paraId="619A58CF" w14:textId="00156779" w:rsidR="00564818" w:rsidRPr="003B029A" w:rsidRDefault="00564818" w:rsidP="00564818">
            <w:pPr>
              <w:pStyle w:val="DHHStabletext"/>
              <w:rPr>
                <w:lang w:eastAsia="en-AU"/>
              </w:rPr>
            </w:pPr>
            <w:r>
              <w:rPr>
                <w:lang w:eastAsia="en-AU"/>
              </w:rPr>
              <w:t>$60,000</w:t>
            </w:r>
          </w:p>
        </w:tc>
        <w:tc>
          <w:tcPr>
            <w:tcW w:w="588" w:type="pct"/>
          </w:tcPr>
          <w:p w14:paraId="794DE772" w14:textId="502F4C7F" w:rsidR="00564818" w:rsidRPr="003B029A" w:rsidRDefault="00564818" w:rsidP="00564818">
            <w:pPr>
              <w:pStyle w:val="DHHStabletext"/>
              <w:rPr>
                <w:lang w:eastAsia="en-AU"/>
              </w:rPr>
            </w:pPr>
            <w:r>
              <w:rPr>
                <w:lang w:eastAsia="en-AU"/>
              </w:rPr>
              <w:t>x</w:t>
            </w:r>
          </w:p>
        </w:tc>
        <w:tc>
          <w:tcPr>
            <w:tcW w:w="588" w:type="pct"/>
          </w:tcPr>
          <w:p w14:paraId="3CB4EFFC" w14:textId="41967F2D" w:rsidR="00564818" w:rsidRPr="003B029A" w:rsidRDefault="00564818" w:rsidP="00564818">
            <w:pPr>
              <w:pStyle w:val="DHHStabletext"/>
              <w:rPr>
                <w:lang w:eastAsia="en-AU"/>
              </w:rPr>
            </w:pPr>
            <w:r>
              <w:rPr>
                <w:lang w:eastAsia="en-AU"/>
              </w:rPr>
              <w:t>$60,000</w:t>
            </w:r>
          </w:p>
        </w:tc>
        <w:tc>
          <w:tcPr>
            <w:tcW w:w="588" w:type="pct"/>
          </w:tcPr>
          <w:p w14:paraId="04675BDC" w14:textId="4599BD0F" w:rsidR="00564818" w:rsidRPr="003B029A" w:rsidRDefault="00564818" w:rsidP="00564818">
            <w:pPr>
              <w:pStyle w:val="DHHStabletext"/>
              <w:rPr>
                <w:lang w:eastAsia="en-AU"/>
              </w:rPr>
            </w:pPr>
            <w:r>
              <w:rPr>
                <w:lang w:eastAsia="en-AU"/>
              </w:rPr>
              <w:t>x</w:t>
            </w:r>
          </w:p>
        </w:tc>
      </w:tr>
      <w:tr w:rsidR="00564818" w:rsidRPr="003B029A" w14:paraId="76567152" w14:textId="77777777" w:rsidTr="00C351EB">
        <w:trPr>
          <w:trHeight w:val="255"/>
        </w:trPr>
        <w:tc>
          <w:tcPr>
            <w:tcW w:w="935" w:type="pct"/>
          </w:tcPr>
          <w:p w14:paraId="79355648" w14:textId="33558A6B" w:rsidR="00564818" w:rsidRDefault="00564818" w:rsidP="00C351EB">
            <w:pPr>
              <w:pStyle w:val="DHHStabletext"/>
              <w:ind w:left="720"/>
            </w:pPr>
            <w:r>
              <w:t>133(1) Advertising</w:t>
            </w:r>
          </w:p>
        </w:tc>
        <w:tc>
          <w:tcPr>
            <w:tcW w:w="1713" w:type="pct"/>
          </w:tcPr>
          <w:p w14:paraId="0E3BFA20" w14:textId="087AD4BE" w:rsidR="00564818" w:rsidRPr="003B029A" w:rsidRDefault="00564818" w:rsidP="00564818">
            <w:pPr>
              <w:pStyle w:val="DHHStabletext"/>
              <w:rPr>
                <w:lang w:eastAsia="en-AU"/>
              </w:rPr>
            </w:pPr>
            <w:r>
              <w:t xml:space="preserve">A person must not advertise a regulated health service, or a business that provides a regulated health service, in a way that— </w:t>
            </w:r>
            <w:r>
              <w:br/>
            </w:r>
            <w:r>
              <w:lastRenderedPageBreak/>
              <w:t xml:space="preserve">(a) is false, misleading or deceptive or is likely to be misleading or deceptive; or </w:t>
            </w:r>
            <w:r>
              <w:br/>
              <w:t xml:space="preserve">(b) offers a gift, discount or other inducement to attract a person to use the service or the business, unless the advertisement also states the terms and conditions of the offer; or </w:t>
            </w:r>
            <w:r>
              <w:br/>
              <w:t xml:space="preserve">(c) uses testimonials or purported testimonials about the service or business; or </w:t>
            </w:r>
            <w:r>
              <w:br/>
              <w:t>(d) creates an unreasonable expectation of beneficial treatment; or (e) directly or indirectly encourages the indiscriminate or unnecessary use of regulated health services.</w:t>
            </w:r>
          </w:p>
        </w:tc>
        <w:tc>
          <w:tcPr>
            <w:tcW w:w="588" w:type="pct"/>
          </w:tcPr>
          <w:p w14:paraId="2DF75BBE" w14:textId="5284A161" w:rsidR="00564818" w:rsidRPr="003B029A" w:rsidRDefault="00564818" w:rsidP="00564818">
            <w:pPr>
              <w:pStyle w:val="DHHStabletext"/>
              <w:rPr>
                <w:lang w:eastAsia="en-AU"/>
              </w:rPr>
            </w:pPr>
            <w:r>
              <w:rPr>
                <w:lang w:eastAsia="en-AU"/>
              </w:rPr>
              <w:lastRenderedPageBreak/>
              <w:t>$5,000</w:t>
            </w:r>
          </w:p>
        </w:tc>
        <w:tc>
          <w:tcPr>
            <w:tcW w:w="588" w:type="pct"/>
          </w:tcPr>
          <w:p w14:paraId="058751C2" w14:textId="59CB58BE" w:rsidR="00564818" w:rsidRPr="003B029A" w:rsidRDefault="00564818" w:rsidP="00564818">
            <w:pPr>
              <w:pStyle w:val="DHHStabletext"/>
              <w:rPr>
                <w:lang w:eastAsia="en-AU"/>
              </w:rPr>
            </w:pPr>
            <w:r>
              <w:rPr>
                <w:lang w:eastAsia="en-AU"/>
              </w:rPr>
              <w:t>$10,000</w:t>
            </w:r>
          </w:p>
        </w:tc>
        <w:tc>
          <w:tcPr>
            <w:tcW w:w="588" w:type="pct"/>
          </w:tcPr>
          <w:p w14:paraId="335828C3" w14:textId="19123B71" w:rsidR="00564818" w:rsidRPr="003B029A" w:rsidRDefault="00564818" w:rsidP="00564818">
            <w:pPr>
              <w:pStyle w:val="DHHStabletext"/>
              <w:rPr>
                <w:lang w:eastAsia="en-AU"/>
              </w:rPr>
            </w:pPr>
            <w:r>
              <w:rPr>
                <w:lang w:eastAsia="en-AU"/>
              </w:rPr>
              <w:t>$5,000</w:t>
            </w:r>
          </w:p>
        </w:tc>
        <w:tc>
          <w:tcPr>
            <w:tcW w:w="588" w:type="pct"/>
          </w:tcPr>
          <w:p w14:paraId="58209DE6" w14:textId="6B7F1CC3" w:rsidR="00564818" w:rsidRPr="003B029A" w:rsidRDefault="00564818" w:rsidP="00564818">
            <w:pPr>
              <w:pStyle w:val="DHHStabletext"/>
              <w:rPr>
                <w:lang w:eastAsia="en-AU"/>
              </w:rPr>
            </w:pPr>
            <w:r>
              <w:rPr>
                <w:lang w:eastAsia="en-AU"/>
              </w:rPr>
              <w:t>$10,000</w:t>
            </w:r>
          </w:p>
        </w:tc>
      </w:tr>
      <w:tr w:rsidR="00564818" w:rsidRPr="003B029A" w14:paraId="787B0A89" w14:textId="77777777" w:rsidTr="00C351EB">
        <w:trPr>
          <w:trHeight w:val="255"/>
        </w:trPr>
        <w:tc>
          <w:tcPr>
            <w:tcW w:w="935" w:type="pct"/>
          </w:tcPr>
          <w:p w14:paraId="53C84C87" w14:textId="4CFBB799" w:rsidR="00564818" w:rsidRDefault="00564818" w:rsidP="00C351EB">
            <w:pPr>
              <w:pStyle w:val="DHHStabletext"/>
              <w:ind w:left="720"/>
            </w:pPr>
            <w:r>
              <w:t>136(1) Directing or inciting unprofessional conduct or professional misconduct</w:t>
            </w:r>
          </w:p>
        </w:tc>
        <w:tc>
          <w:tcPr>
            <w:tcW w:w="1713" w:type="pct"/>
          </w:tcPr>
          <w:p w14:paraId="462CC710" w14:textId="244F2C10" w:rsidR="00564818" w:rsidRPr="003B029A" w:rsidRDefault="00564818" w:rsidP="00564818">
            <w:pPr>
              <w:pStyle w:val="DHHStabletext"/>
              <w:rPr>
                <w:lang w:eastAsia="en-AU"/>
              </w:rPr>
            </w:pPr>
            <w:r>
              <w:t>A person must not direct or incite a registered health practitioner to do anything, in the course of the practitioner’s practice of the health profession, that amounts to unprofessional conduct or professional misconduct.</w:t>
            </w:r>
          </w:p>
        </w:tc>
        <w:tc>
          <w:tcPr>
            <w:tcW w:w="588" w:type="pct"/>
          </w:tcPr>
          <w:p w14:paraId="3EDD797E" w14:textId="71969ECA" w:rsidR="00564818" w:rsidRPr="003B029A" w:rsidRDefault="00564818" w:rsidP="00564818">
            <w:pPr>
              <w:pStyle w:val="DHHStabletext"/>
              <w:rPr>
                <w:lang w:eastAsia="en-AU"/>
              </w:rPr>
            </w:pPr>
            <w:r>
              <w:rPr>
                <w:lang w:eastAsia="en-AU"/>
              </w:rPr>
              <w:t>$30,000</w:t>
            </w:r>
          </w:p>
        </w:tc>
        <w:tc>
          <w:tcPr>
            <w:tcW w:w="588" w:type="pct"/>
          </w:tcPr>
          <w:p w14:paraId="518AB7F4" w14:textId="2777C878" w:rsidR="00564818" w:rsidRPr="003B029A" w:rsidRDefault="00564818" w:rsidP="00564818">
            <w:pPr>
              <w:pStyle w:val="DHHStabletext"/>
              <w:rPr>
                <w:lang w:eastAsia="en-AU"/>
              </w:rPr>
            </w:pPr>
            <w:r>
              <w:rPr>
                <w:lang w:eastAsia="en-AU"/>
              </w:rPr>
              <w:t>$60,000</w:t>
            </w:r>
          </w:p>
        </w:tc>
        <w:tc>
          <w:tcPr>
            <w:tcW w:w="588" w:type="pct"/>
          </w:tcPr>
          <w:p w14:paraId="51BFFC08" w14:textId="2FE97156" w:rsidR="00564818" w:rsidRPr="003B029A" w:rsidRDefault="00564818" w:rsidP="00564818">
            <w:pPr>
              <w:pStyle w:val="DHHStabletext"/>
              <w:rPr>
                <w:lang w:eastAsia="en-AU"/>
              </w:rPr>
            </w:pPr>
            <w:r>
              <w:rPr>
                <w:lang w:eastAsia="en-AU"/>
              </w:rPr>
              <w:t>$30,000</w:t>
            </w:r>
          </w:p>
        </w:tc>
        <w:tc>
          <w:tcPr>
            <w:tcW w:w="588" w:type="pct"/>
          </w:tcPr>
          <w:p w14:paraId="4D34AA6E" w14:textId="081D9C9C" w:rsidR="00564818" w:rsidRPr="003B029A" w:rsidRDefault="00564818" w:rsidP="00564818">
            <w:pPr>
              <w:pStyle w:val="DHHStabletext"/>
              <w:rPr>
                <w:lang w:eastAsia="en-AU"/>
              </w:rPr>
            </w:pPr>
            <w:r>
              <w:rPr>
                <w:lang w:eastAsia="en-AU"/>
              </w:rPr>
              <w:t>$60,000</w:t>
            </w:r>
          </w:p>
        </w:tc>
      </w:tr>
      <w:tr w:rsidR="00564818" w:rsidRPr="003B029A" w14:paraId="0F9D2309" w14:textId="77777777" w:rsidTr="00C351EB">
        <w:trPr>
          <w:trHeight w:val="255"/>
        </w:trPr>
        <w:tc>
          <w:tcPr>
            <w:tcW w:w="935" w:type="pct"/>
          </w:tcPr>
          <w:p w14:paraId="5676D78E" w14:textId="6E5E5D7E" w:rsidR="00564818" w:rsidRDefault="00564818" w:rsidP="00C351EB">
            <w:pPr>
              <w:pStyle w:val="DHHStabletext"/>
              <w:ind w:left="720"/>
            </w:pPr>
            <w:r>
              <w:t>196A(1) Offences relating to prohibition orders</w:t>
            </w:r>
          </w:p>
        </w:tc>
        <w:tc>
          <w:tcPr>
            <w:tcW w:w="1713" w:type="pct"/>
          </w:tcPr>
          <w:p w14:paraId="283845F1" w14:textId="3C7EF22C" w:rsidR="00564818" w:rsidRPr="003B029A" w:rsidRDefault="00564818" w:rsidP="00564818">
            <w:pPr>
              <w:pStyle w:val="DHHStabletext"/>
              <w:rPr>
                <w:lang w:eastAsia="en-AU"/>
              </w:rPr>
            </w:pPr>
            <w:r>
              <w:t>A person must not contravene a prohibition order.</w:t>
            </w:r>
          </w:p>
        </w:tc>
        <w:tc>
          <w:tcPr>
            <w:tcW w:w="588" w:type="pct"/>
          </w:tcPr>
          <w:p w14:paraId="11E002D9" w14:textId="6C3765EC" w:rsidR="00564818" w:rsidRPr="003B029A" w:rsidRDefault="00564818" w:rsidP="00564818">
            <w:pPr>
              <w:pStyle w:val="DHHStabletext"/>
              <w:rPr>
                <w:lang w:eastAsia="en-AU"/>
              </w:rPr>
            </w:pPr>
            <w:r>
              <w:rPr>
                <w:lang w:eastAsia="en-AU"/>
              </w:rPr>
              <w:t>$60,000</w:t>
            </w:r>
          </w:p>
        </w:tc>
        <w:tc>
          <w:tcPr>
            <w:tcW w:w="588" w:type="pct"/>
          </w:tcPr>
          <w:p w14:paraId="59D9FF92" w14:textId="22C848CB" w:rsidR="00564818" w:rsidRPr="003B029A" w:rsidRDefault="00564818" w:rsidP="00564818">
            <w:pPr>
              <w:pStyle w:val="DHHStabletext"/>
              <w:rPr>
                <w:lang w:eastAsia="en-AU"/>
              </w:rPr>
            </w:pPr>
            <w:r>
              <w:rPr>
                <w:lang w:eastAsia="en-AU"/>
              </w:rPr>
              <w:t>x</w:t>
            </w:r>
          </w:p>
        </w:tc>
        <w:tc>
          <w:tcPr>
            <w:tcW w:w="588" w:type="pct"/>
          </w:tcPr>
          <w:p w14:paraId="1B2E5B7C" w14:textId="453C05B4" w:rsidR="00564818" w:rsidRPr="003B029A" w:rsidRDefault="00564818" w:rsidP="00564818">
            <w:pPr>
              <w:pStyle w:val="DHHStabletext"/>
              <w:rPr>
                <w:lang w:eastAsia="en-AU"/>
              </w:rPr>
            </w:pPr>
            <w:r>
              <w:rPr>
                <w:lang w:eastAsia="en-AU"/>
              </w:rPr>
              <w:t>$60,000</w:t>
            </w:r>
          </w:p>
        </w:tc>
        <w:tc>
          <w:tcPr>
            <w:tcW w:w="588" w:type="pct"/>
          </w:tcPr>
          <w:p w14:paraId="5C78568C" w14:textId="6930C5C4" w:rsidR="00564818" w:rsidRPr="003B029A" w:rsidRDefault="00564818" w:rsidP="00564818">
            <w:pPr>
              <w:pStyle w:val="DHHStabletext"/>
              <w:rPr>
                <w:lang w:eastAsia="en-AU"/>
              </w:rPr>
            </w:pPr>
            <w:r>
              <w:rPr>
                <w:lang w:eastAsia="en-AU"/>
              </w:rPr>
              <w:t>x</w:t>
            </w:r>
          </w:p>
        </w:tc>
      </w:tr>
      <w:tr w:rsidR="00564818" w:rsidRPr="003B029A" w14:paraId="23B92216" w14:textId="77777777" w:rsidTr="00C351EB">
        <w:trPr>
          <w:trHeight w:val="255"/>
        </w:trPr>
        <w:tc>
          <w:tcPr>
            <w:tcW w:w="935" w:type="pct"/>
          </w:tcPr>
          <w:p w14:paraId="1DA2FF84" w14:textId="77777777" w:rsidR="00564818" w:rsidRDefault="00564818" w:rsidP="00C351EB">
            <w:pPr>
              <w:pStyle w:val="DHHStabletext"/>
              <w:ind w:left="720"/>
            </w:pPr>
            <w:r>
              <w:t>196A(2) Offences relating to prohibition orders</w:t>
            </w:r>
          </w:p>
          <w:p w14:paraId="28B3423B" w14:textId="77777777" w:rsidR="00564818" w:rsidRDefault="00564818" w:rsidP="00564818">
            <w:pPr>
              <w:rPr>
                <w:sz w:val="20"/>
              </w:rPr>
            </w:pPr>
          </w:p>
          <w:p w14:paraId="78B79E37" w14:textId="11313B0E" w:rsidR="00564818" w:rsidRPr="00564818" w:rsidRDefault="00564818" w:rsidP="00564818">
            <w:pPr>
              <w:jc w:val="center"/>
            </w:pPr>
          </w:p>
        </w:tc>
        <w:tc>
          <w:tcPr>
            <w:tcW w:w="1713" w:type="pct"/>
          </w:tcPr>
          <w:p w14:paraId="373D8F34" w14:textId="7C2651F5" w:rsidR="00564818" w:rsidRPr="003B029A" w:rsidRDefault="00564818" w:rsidP="00564818">
            <w:pPr>
              <w:pStyle w:val="DHHStabletext"/>
              <w:rPr>
                <w:lang w:eastAsia="en-AU"/>
              </w:rPr>
            </w:pPr>
            <w:r>
              <w:t xml:space="preserve">A person who is subject to a prohibition order (the prohibited person) must, before providing a health service, give written notice of the order to the following persons— </w:t>
            </w:r>
            <w:r>
              <w:br/>
              <w:t xml:space="preserve">(a) the person to whom the prohibited person intends to provide the health service or, if that person is under 16 years of age or under guardianship, a parent or guardian of the person; </w:t>
            </w:r>
            <w:r>
              <w:br/>
              <w:t xml:space="preserve">(b) if the health service is to be provided by the prohibited person as an employee—the person’s employer; </w:t>
            </w:r>
            <w:r>
              <w:br/>
            </w:r>
            <w:r>
              <w:lastRenderedPageBreak/>
              <w:t xml:space="preserve">(c) if the health service is to be provided by the prohibited person under a contract for services or any other arrangement with an entity—that entity; </w:t>
            </w:r>
            <w:r>
              <w:br/>
              <w:t>(d) if the health service is to be provided by the prohibited person as a volunteer for or on behalf of an entity—that entity.</w:t>
            </w:r>
          </w:p>
        </w:tc>
        <w:tc>
          <w:tcPr>
            <w:tcW w:w="588" w:type="pct"/>
          </w:tcPr>
          <w:p w14:paraId="4FAB9508" w14:textId="244E0413" w:rsidR="00564818" w:rsidRPr="003B029A" w:rsidRDefault="00564818" w:rsidP="00564818">
            <w:pPr>
              <w:pStyle w:val="DHHStabletext"/>
              <w:rPr>
                <w:lang w:eastAsia="en-AU"/>
              </w:rPr>
            </w:pPr>
            <w:r>
              <w:rPr>
                <w:lang w:eastAsia="en-AU"/>
              </w:rPr>
              <w:lastRenderedPageBreak/>
              <w:t>$5,000</w:t>
            </w:r>
          </w:p>
        </w:tc>
        <w:tc>
          <w:tcPr>
            <w:tcW w:w="588" w:type="pct"/>
          </w:tcPr>
          <w:p w14:paraId="04813744" w14:textId="789D62B8" w:rsidR="00564818" w:rsidRPr="003B029A" w:rsidRDefault="00564818" w:rsidP="00564818">
            <w:pPr>
              <w:pStyle w:val="DHHStabletext"/>
              <w:rPr>
                <w:lang w:eastAsia="en-AU"/>
              </w:rPr>
            </w:pPr>
            <w:r>
              <w:rPr>
                <w:lang w:eastAsia="en-AU"/>
              </w:rPr>
              <w:t>x</w:t>
            </w:r>
          </w:p>
        </w:tc>
        <w:tc>
          <w:tcPr>
            <w:tcW w:w="588" w:type="pct"/>
          </w:tcPr>
          <w:p w14:paraId="6C31D9A2" w14:textId="2AB39A44" w:rsidR="00564818" w:rsidRPr="003B029A" w:rsidRDefault="00564818" w:rsidP="00564818">
            <w:pPr>
              <w:pStyle w:val="DHHStabletext"/>
              <w:rPr>
                <w:lang w:eastAsia="en-AU"/>
              </w:rPr>
            </w:pPr>
            <w:r>
              <w:rPr>
                <w:lang w:eastAsia="en-AU"/>
              </w:rPr>
              <w:t>$5,000</w:t>
            </w:r>
          </w:p>
        </w:tc>
        <w:tc>
          <w:tcPr>
            <w:tcW w:w="588" w:type="pct"/>
          </w:tcPr>
          <w:p w14:paraId="4F7702F4" w14:textId="3882CE05" w:rsidR="00564818" w:rsidRPr="003B029A" w:rsidRDefault="00564818" w:rsidP="00564818">
            <w:pPr>
              <w:pStyle w:val="DHHStabletext"/>
              <w:rPr>
                <w:lang w:eastAsia="en-AU"/>
              </w:rPr>
            </w:pPr>
            <w:r>
              <w:rPr>
                <w:lang w:eastAsia="en-AU"/>
              </w:rPr>
              <w:t>x</w:t>
            </w:r>
          </w:p>
        </w:tc>
      </w:tr>
      <w:tr w:rsidR="00564818" w:rsidRPr="003B029A" w14:paraId="61A31672" w14:textId="77777777" w:rsidTr="00C351EB">
        <w:trPr>
          <w:trHeight w:val="255"/>
        </w:trPr>
        <w:tc>
          <w:tcPr>
            <w:tcW w:w="935" w:type="pct"/>
          </w:tcPr>
          <w:p w14:paraId="78EC82F4" w14:textId="1B954E3D" w:rsidR="00564818" w:rsidRDefault="00564818" w:rsidP="00C351EB">
            <w:pPr>
              <w:pStyle w:val="DHHStabletext"/>
              <w:ind w:left="720"/>
            </w:pPr>
            <w:r>
              <w:t>196A(3) Offences relating to prohibition orders</w:t>
            </w:r>
          </w:p>
        </w:tc>
        <w:tc>
          <w:tcPr>
            <w:tcW w:w="1713" w:type="pct"/>
          </w:tcPr>
          <w:p w14:paraId="2468C440" w14:textId="6449B94D" w:rsidR="00564818" w:rsidRPr="003B029A" w:rsidRDefault="00564818" w:rsidP="00564818">
            <w:pPr>
              <w:pStyle w:val="DHHStabletext"/>
              <w:rPr>
                <w:lang w:eastAsia="en-AU"/>
              </w:rPr>
            </w:pPr>
            <w:r>
              <w:t>A person must not advertise a health service to be provided by a prohibited person unless the advertisement states that the prohibited person is subject to a prohibition order.</w:t>
            </w:r>
          </w:p>
        </w:tc>
        <w:tc>
          <w:tcPr>
            <w:tcW w:w="588" w:type="pct"/>
          </w:tcPr>
          <w:p w14:paraId="623D9D98" w14:textId="739FCA4B" w:rsidR="00564818" w:rsidRPr="003B029A" w:rsidRDefault="00564818" w:rsidP="00564818">
            <w:pPr>
              <w:pStyle w:val="DHHStabletext"/>
              <w:rPr>
                <w:lang w:eastAsia="en-AU"/>
              </w:rPr>
            </w:pPr>
            <w:r>
              <w:rPr>
                <w:lang w:eastAsia="en-AU"/>
              </w:rPr>
              <w:t>$5,000</w:t>
            </w:r>
          </w:p>
        </w:tc>
        <w:tc>
          <w:tcPr>
            <w:tcW w:w="588" w:type="pct"/>
          </w:tcPr>
          <w:p w14:paraId="70D3C1F5" w14:textId="54208F7D" w:rsidR="00564818" w:rsidRPr="003B029A" w:rsidRDefault="00564818" w:rsidP="00564818">
            <w:pPr>
              <w:pStyle w:val="DHHStabletext"/>
              <w:rPr>
                <w:lang w:eastAsia="en-AU"/>
              </w:rPr>
            </w:pPr>
            <w:r>
              <w:rPr>
                <w:lang w:eastAsia="en-AU"/>
              </w:rPr>
              <w:t>$10,000</w:t>
            </w:r>
          </w:p>
        </w:tc>
        <w:tc>
          <w:tcPr>
            <w:tcW w:w="588" w:type="pct"/>
          </w:tcPr>
          <w:p w14:paraId="06C4C9DF" w14:textId="002D8C26" w:rsidR="00564818" w:rsidRPr="003B029A" w:rsidRDefault="00564818" w:rsidP="00564818">
            <w:pPr>
              <w:pStyle w:val="DHHStabletext"/>
              <w:rPr>
                <w:lang w:eastAsia="en-AU"/>
              </w:rPr>
            </w:pPr>
            <w:r>
              <w:rPr>
                <w:lang w:eastAsia="en-AU"/>
              </w:rPr>
              <w:t>$5,000</w:t>
            </w:r>
          </w:p>
        </w:tc>
        <w:tc>
          <w:tcPr>
            <w:tcW w:w="588" w:type="pct"/>
          </w:tcPr>
          <w:p w14:paraId="468118D9" w14:textId="6E664A32" w:rsidR="00564818" w:rsidRPr="003B029A" w:rsidRDefault="00564818" w:rsidP="00564818">
            <w:pPr>
              <w:pStyle w:val="DHHStabletext"/>
              <w:rPr>
                <w:lang w:eastAsia="en-AU"/>
              </w:rPr>
            </w:pPr>
            <w:r>
              <w:rPr>
                <w:lang w:eastAsia="en-AU"/>
              </w:rPr>
              <w:t>$10,000</w:t>
            </w:r>
          </w:p>
        </w:tc>
      </w:tr>
      <w:tr w:rsidR="00564818" w:rsidRPr="003B029A" w14:paraId="362F2661" w14:textId="77777777" w:rsidTr="00C351EB">
        <w:trPr>
          <w:trHeight w:val="255"/>
        </w:trPr>
        <w:tc>
          <w:tcPr>
            <w:tcW w:w="935" w:type="pct"/>
          </w:tcPr>
          <w:p w14:paraId="33951E95" w14:textId="46F90A15" w:rsidR="00564818" w:rsidRDefault="00564818" w:rsidP="00C351EB">
            <w:pPr>
              <w:pStyle w:val="DHHStabletext"/>
              <w:ind w:left="720"/>
            </w:pPr>
            <w:r>
              <w:t>216(1) Duty of confidentiality</w:t>
            </w:r>
          </w:p>
        </w:tc>
        <w:tc>
          <w:tcPr>
            <w:tcW w:w="1713" w:type="pct"/>
          </w:tcPr>
          <w:p w14:paraId="7AC313AA" w14:textId="6DC37418" w:rsidR="00564818" w:rsidRPr="003B029A" w:rsidRDefault="00564818" w:rsidP="00564818">
            <w:pPr>
              <w:pStyle w:val="DHHStabletext"/>
              <w:rPr>
                <w:lang w:eastAsia="en-AU"/>
              </w:rPr>
            </w:pPr>
            <w:r>
              <w:t>A person who is, or has been, a person exercising functions under this Law must not disclose to another person protected information.</w:t>
            </w:r>
          </w:p>
        </w:tc>
        <w:tc>
          <w:tcPr>
            <w:tcW w:w="588" w:type="pct"/>
          </w:tcPr>
          <w:p w14:paraId="28D66349" w14:textId="39B3D6A6" w:rsidR="00564818" w:rsidRPr="003B029A" w:rsidRDefault="00564818" w:rsidP="00564818">
            <w:pPr>
              <w:pStyle w:val="DHHStabletext"/>
              <w:rPr>
                <w:lang w:eastAsia="en-AU"/>
              </w:rPr>
            </w:pPr>
            <w:r>
              <w:rPr>
                <w:lang w:eastAsia="en-AU"/>
              </w:rPr>
              <w:t>$5,000</w:t>
            </w:r>
          </w:p>
        </w:tc>
        <w:tc>
          <w:tcPr>
            <w:tcW w:w="588" w:type="pct"/>
          </w:tcPr>
          <w:p w14:paraId="43ABAB2E" w14:textId="433E76B8" w:rsidR="00564818" w:rsidRPr="003B029A" w:rsidRDefault="00564818" w:rsidP="00564818">
            <w:pPr>
              <w:pStyle w:val="DHHStabletext"/>
              <w:rPr>
                <w:lang w:eastAsia="en-AU"/>
              </w:rPr>
            </w:pPr>
            <w:r>
              <w:rPr>
                <w:lang w:eastAsia="en-AU"/>
              </w:rPr>
              <w:t>$10,000</w:t>
            </w:r>
          </w:p>
        </w:tc>
        <w:tc>
          <w:tcPr>
            <w:tcW w:w="588" w:type="pct"/>
          </w:tcPr>
          <w:p w14:paraId="2BD2DE60" w14:textId="4E5D5792" w:rsidR="00564818" w:rsidRPr="003B029A" w:rsidRDefault="00564818" w:rsidP="00564818">
            <w:pPr>
              <w:pStyle w:val="DHHStabletext"/>
              <w:rPr>
                <w:lang w:eastAsia="en-AU"/>
              </w:rPr>
            </w:pPr>
            <w:r>
              <w:rPr>
                <w:lang w:eastAsia="en-AU"/>
              </w:rPr>
              <w:t>$5,000</w:t>
            </w:r>
          </w:p>
        </w:tc>
        <w:tc>
          <w:tcPr>
            <w:tcW w:w="588" w:type="pct"/>
          </w:tcPr>
          <w:p w14:paraId="53A9DA79" w14:textId="6DF55700" w:rsidR="00564818" w:rsidRPr="003B029A" w:rsidRDefault="00564818" w:rsidP="00564818">
            <w:pPr>
              <w:pStyle w:val="DHHStabletext"/>
              <w:rPr>
                <w:lang w:eastAsia="en-AU"/>
              </w:rPr>
            </w:pPr>
            <w:r>
              <w:rPr>
                <w:lang w:eastAsia="en-AU"/>
              </w:rPr>
              <w:t>$10,000</w:t>
            </w:r>
          </w:p>
        </w:tc>
      </w:tr>
      <w:tr w:rsidR="00C351EB" w:rsidRPr="003B029A" w14:paraId="3B868D67" w14:textId="77777777" w:rsidTr="00C351EB">
        <w:trPr>
          <w:trHeight w:val="255"/>
        </w:trPr>
        <w:tc>
          <w:tcPr>
            <w:tcW w:w="2648" w:type="pct"/>
            <w:gridSpan w:val="2"/>
          </w:tcPr>
          <w:p w14:paraId="0459D3BD" w14:textId="165B777B" w:rsidR="00C351EB" w:rsidRPr="003B029A" w:rsidRDefault="00C351EB" w:rsidP="00564818">
            <w:pPr>
              <w:pStyle w:val="DHHStabletext"/>
              <w:rPr>
                <w:lang w:eastAsia="en-AU"/>
              </w:rPr>
            </w:pPr>
            <w:r w:rsidRPr="004379F6">
              <w:rPr>
                <w:b/>
                <w:bCs/>
                <w:u w:val="single"/>
              </w:rPr>
              <w:t xml:space="preserve">Schedule 5 </w:t>
            </w:r>
          </w:p>
        </w:tc>
        <w:tc>
          <w:tcPr>
            <w:tcW w:w="588" w:type="pct"/>
          </w:tcPr>
          <w:p w14:paraId="051CBE39" w14:textId="77777777" w:rsidR="00C351EB" w:rsidRPr="003B029A" w:rsidRDefault="00C351EB" w:rsidP="00564818">
            <w:pPr>
              <w:pStyle w:val="DHHStabletext"/>
              <w:rPr>
                <w:lang w:eastAsia="en-AU"/>
              </w:rPr>
            </w:pPr>
          </w:p>
        </w:tc>
        <w:tc>
          <w:tcPr>
            <w:tcW w:w="588" w:type="pct"/>
          </w:tcPr>
          <w:p w14:paraId="3ABA4BE7" w14:textId="77777777" w:rsidR="00C351EB" w:rsidRPr="003B029A" w:rsidRDefault="00C351EB" w:rsidP="00564818">
            <w:pPr>
              <w:pStyle w:val="DHHStabletext"/>
              <w:rPr>
                <w:lang w:eastAsia="en-AU"/>
              </w:rPr>
            </w:pPr>
          </w:p>
        </w:tc>
        <w:tc>
          <w:tcPr>
            <w:tcW w:w="588" w:type="pct"/>
          </w:tcPr>
          <w:p w14:paraId="17FEA36E" w14:textId="77777777" w:rsidR="00C351EB" w:rsidRPr="003B029A" w:rsidRDefault="00C351EB" w:rsidP="00564818">
            <w:pPr>
              <w:pStyle w:val="DHHStabletext"/>
              <w:rPr>
                <w:lang w:eastAsia="en-AU"/>
              </w:rPr>
            </w:pPr>
          </w:p>
        </w:tc>
        <w:tc>
          <w:tcPr>
            <w:tcW w:w="588" w:type="pct"/>
          </w:tcPr>
          <w:p w14:paraId="1ED06384" w14:textId="77777777" w:rsidR="00C351EB" w:rsidRPr="003B029A" w:rsidRDefault="00C351EB" w:rsidP="00564818">
            <w:pPr>
              <w:pStyle w:val="DHHStabletext"/>
              <w:rPr>
                <w:lang w:eastAsia="en-AU"/>
              </w:rPr>
            </w:pPr>
          </w:p>
        </w:tc>
      </w:tr>
      <w:tr w:rsidR="00564818" w:rsidRPr="003B029A" w14:paraId="17F2AB0F" w14:textId="77777777" w:rsidTr="00C351EB">
        <w:trPr>
          <w:trHeight w:val="255"/>
        </w:trPr>
        <w:tc>
          <w:tcPr>
            <w:tcW w:w="935" w:type="pct"/>
          </w:tcPr>
          <w:p w14:paraId="1C586E7E" w14:textId="76B16DEA" w:rsidR="00564818" w:rsidRDefault="00564818" w:rsidP="004379F6">
            <w:pPr>
              <w:pStyle w:val="DHHStabletext"/>
              <w:ind w:left="720"/>
            </w:pPr>
            <w:r>
              <w:t>2(1) Offence for failing to produce information or attend before investigator</w:t>
            </w:r>
          </w:p>
        </w:tc>
        <w:tc>
          <w:tcPr>
            <w:tcW w:w="1713" w:type="pct"/>
          </w:tcPr>
          <w:p w14:paraId="0793869B" w14:textId="6CCFE916" w:rsidR="00564818" w:rsidRPr="003B029A" w:rsidRDefault="00564818" w:rsidP="00564818">
            <w:pPr>
              <w:pStyle w:val="DHHStabletext"/>
              <w:rPr>
                <w:lang w:eastAsia="en-AU"/>
              </w:rPr>
            </w:pPr>
            <w:r>
              <w:t>A person required to give stated information to an investigator under clause 1(a) must not fail, without reasonable excuse, to give the information as required by the notice</w:t>
            </w:r>
          </w:p>
        </w:tc>
        <w:tc>
          <w:tcPr>
            <w:tcW w:w="588" w:type="pct"/>
          </w:tcPr>
          <w:p w14:paraId="419FAFF1" w14:textId="49E450B1" w:rsidR="00564818" w:rsidRPr="003B029A" w:rsidRDefault="00564818" w:rsidP="00564818">
            <w:pPr>
              <w:pStyle w:val="DHHStabletext"/>
              <w:rPr>
                <w:lang w:eastAsia="en-AU"/>
              </w:rPr>
            </w:pPr>
            <w:r>
              <w:rPr>
                <w:lang w:eastAsia="en-AU"/>
              </w:rPr>
              <w:t>$5,000</w:t>
            </w:r>
          </w:p>
        </w:tc>
        <w:tc>
          <w:tcPr>
            <w:tcW w:w="588" w:type="pct"/>
          </w:tcPr>
          <w:p w14:paraId="262D7CE8" w14:textId="56F85FCE" w:rsidR="00564818" w:rsidRPr="003B029A" w:rsidRDefault="00564818" w:rsidP="00564818">
            <w:pPr>
              <w:pStyle w:val="DHHStabletext"/>
              <w:rPr>
                <w:lang w:eastAsia="en-AU"/>
              </w:rPr>
            </w:pPr>
            <w:r>
              <w:rPr>
                <w:lang w:eastAsia="en-AU"/>
              </w:rPr>
              <w:t>$10,000</w:t>
            </w:r>
          </w:p>
        </w:tc>
        <w:tc>
          <w:tcPr>
            <w:tcW w:w="588" w:type="pct"/>
          </w:tcPr>
          <w:p w14:paraId="3A1D8748" w14:textId="11804E69" w:rsidR="00564818" w:rsidRPr="003B029A" w:rsidRDefault="00564818" w:rsidP="00564818">
            <w:pPr>
              <w:pStyle w:val="DHHStabletext"/>
              <w:rPr>
                <w:lang w:eastAsia="en-AU"/>
              </w:rPr>
            </w:pPr>
            <w:r>
              <w:rPr>
                <w:lang w:eastAsia="en-AU"/>
              </w:rPr>
              <w:t>$5,000</w:t>
            </w:r>
          </w:p>
        </w:tc>
        <w:tc>
          <w:tcPr>
            <w:tcW w:w="588" w:type="pct"/>
          </w:tcPr>
          <w:p w14:paraId="19DB9513" w14:textId="024CCD31" w:rsidR="00564818" w:rsidRPr="003B029A" w:rsidRDefault="00564818" w:rsidP="00564818">
            <w:pPr>
              <w:pStyle w:val="DHHStabletext"/>
              <w:rPr>
                <w:lang w:eastAsia="en-AU"/>
              </w:rPr>
            </w:pPr>
            <w:r>
              <w:rPr>
                <w:lang w:eastAsia="en-AU"/>
              </w:rPr>
              <w:t>$10,000</w:t>
            </w:r>
          </w:p>
        </w:tc>
      </w:tr>
      <w:tr w:rsidR="00564818" w:rsidRPr="003B029A" w14:paraId="35860CF3" w14:textId="77777777" w:rsidTr="00C351EB">
        <w:trPr>
          <w:trHeight w:val="255"/>
        </w:trPr>
        <w:tc>
          <w:tcPr>
            <w:tcW w:w="935" w:type="pct"/>
          </w:tcPr>
          <w:p w14:paraId="56F644B1" w14:textId="553D5ACB" w:rsidR="00564818" w:rsidRDefault="00564818" w:rsidP="004379F6">
            <w:pPr>
              <w:pStyle w:val="DHHStabletext"/>
              <w:ind w:left="720"/>
            </w:pPr>
            <w:r>
              <w:t>2(2) Offence for failing to produce information or attend before investigator</w:t>
            </w:r>
          </w:p>
        </w:tc>
        <w:tc>
          <w:tcPr>
            <w:tcW w:w="1713" w:type="pct"/>
          </w:tcPr>
          <w:p w14:paraId="40B61C75" w14:textId="7D33D55E" w:rsidR="00564818" w:rsidRPr="003B029A" w:rsidRDefault="00564818" w:rsidP="00564818">
            <w:pPr>
              <w:pStyle w:val="DHHStabletext"/>
              <w:rPr>
                <w:lang w:eastAsia="en-AU"/>
              </w:rPr>
            </w:pPr>
            <w:r>
              <w:t>A person given a notice to attend before an investigator must not fail, without reasonable excuse, to— (a) attend as required by the notice; and (b) continue to attend as required by the investigator until excused from further attendance; and (c) answer a question the person is required to answer by the investigator; and</w:t>
            </w:r>
          </w:p>
        </w:tc>
        <w:tc>
          <w:tcPr>
            <w:tcW w:w="588" w:type="pct"/>
          </w:tcPr>
          <w:p w14:paraId="256E8C66" w14:textId="124CA1D6" w:rsidR="00564818" w:rsidRPr="003B029A" w:rsidRDefault="00564818" w:rsidP="00564818">
            <w:pPr>
              <w:pStyle w:val="DHHStabletext"/>
              <w:rPr>
                <w:lang w:eastAsia="en-AU"/>
              </w:rPr>
            </w:pPr>
            <w:r>
              <w:rPr>
                <w:lang w:eastAsia="en-AU"/>
              </w:rPr>
              <w:t>$5,000</w:t>
            </w:r>
          </w:p>
        </w:tc>
        <w:tc>
          <w:tcPr>
            <w:tcW w:w="588" w:type="pct"/>
          </w:tcPr>
          <w:p w14:paraId="1D0CDB01" w14:textId="2F451407" w:rsidR="00564818" w:rsidRPr="003B029A" w:rsidRDefault="00564818" w:rsidP="00564818">
            <w:pPr>
              <w:pStyle w:val="DHHStabletext"/>
              <w:rPr>
                <w:lang w:eastAsia="en-AU"/>
              </w:rPr>
            </w:pPr>
            <w:r>
              <w:rPr>
                <w:lang w:eastAsia="en-AU"/>
              </w:rPr>
              <w:t>$10,000</w:t>
            </w:r>
          </w:p>
        </w:tc>
        <w:tc>
          <w:tcPr>
            <w:tcW w:w="588" w:type="pct"/>
          </w:tcPr>
          <w:p w14:paraId="113A86D0" w14:textId="04619069" w:rsidR="00564818" w:rsidRPr="003B029A" w:rsidRDefault="00564818" w:rsidP="00564818">
            <w:pPr>
              <w:pStyle w:val="DHHStabletext"/>
              <w:rPr>
                <w:lang w:eastAsia="en-AU"/>
              </w:rPr>
            </w:pPr>
            <w:r>
              <w:rPr>
                <w:lang w:eastAsia="en-AU"/>
              </w:rPr>
              <w:t>$5,000</w:t>
            </w:r>
          </w:p>
        </w:tc>
        <w:tc>
          <w:tcPr>
            <w:tcW w:w="588" w:type="pct"/>
          </w:tcPr>
          <w:p w14:paraId="0D529E0D" w14:textId="179D48C0" w:rsidR="00564818" w:rsidRPr="003B029A" w:rsidRDefault="00564818" w:rsidP="00564818">
            <w:pPr>
              <w:pStyle w:val="DHHStabletext"/>
              <w:rPr>
                <w:lang w:eastAsia="en-AU"/>
              </w:rPr>
            </w:pPr>
            <w:r>
              <w:rPr>
                <w:lang w:eastAsia="en-AU"/>
              </w:rPr>
              <w:t>$10,000</w:t>
            </w:r>
          </w:p>
        </w:tc>
      </w:tr>
      <w:tr w:rsidR="00564818" w:rsidRPr="003B029A" w14:paraId="12CDA6CE" w14:textId="77777777" w:rsidTr="00C351EB">
        <w:trPr>
          <w:trHeight w:val="255"/>
        </w:trPr>
        <w:tc>
          <w:tcPr>
            <w:tcW w:w="935" w:type="pct"/>
          </w:tcPr>
          <w:p w14:paraId="5573630F" w14:textId="5B9F52C5" w:rsidR="00564818" w:rsidRDefault="00564818" w:rsidP="004379F6">
            <w:pPr>
              <w:pStyle w:val="DHHStabletext"/>
              <w:ind w:left="720"/>
            </w:pPr>
            <w:r>
              <w:t>10(1) Offences for failing to comply with requirement under clause 9</w:t>
            </w:r>
          </w:p>
        </w:tc>
        <w:tc>
          <w:tcPr>
            <w:tcW w:w="1713" w:type="pct"/>
          </w:tcPr>
          <w:p w14:paraId="46AC1F46" w14:textId="3D3AD2DD" w:rsidR="00564818" w:rsidRPr="003B029A" w:rsidRDefault="00564818" w:rsidP="00564818">
            <w:pPr>
              <w:pStyle w:val="DHHStabletext"/>
              <w:rPr>
                <w:lang w:eastAsia="en-AU"/>
              </w:rPr>
            </w:pPr>
            <w:r>
              <w:t>A person required to give reasonable help under clause 9(2)(f) must comply with the requirement, unless the person has a reasonable excuse.</w:t>
            </w:r>
          </w:p>
        </w:tc>
        <w:tc>
          <w:tcPr>
            <w:tcW w:w="588" w:type="pct"/>
          </w:tcPr>
          <w:p w14:paraId="54389EB0" w14:textId="07FCBAEE" w:rsidR="00564818" w:rsidRPr="003B029A" w:rsidRDefault="00564818" w:rsidP="00564818">
            <w:pPr>
              <w:pStyle w:val="DHHStabletext"/>
              <w:rPr>
                <w:lang w:eastAsia="en-AU"/>
              </w:rPr>
            </w:pPr>
            <w:r>
              <w:rPr>
                <w:lang w:eastAsia="en-AU"/>
              </w:rPr>
              <w:t>$5,000</w:t>
            </w:r>
          </w:p>
        </w:tc>
        <w:tc>
          <w:tcPr>
            <w:tcW w:w="588" w:type="pct"/>
          </w:tcPr>
          <w:p w14:paraId="1B2CB31C" w14:textId="059BF363" w:rsidR="00564818" w:rsidRPr="003B029A" w:rsidRDefault="00564818" w:rsidP="00564818">
            <w:pPr>
              <w:pStyle w:val="DHHStabletext"/>
              <w:rPr>
                <w:lang w:eastAsia="en-AU"/>
              </w:rPr>
            </w:pPr>
            <w:r>
              <w:rPr>
                <w:lang w:eastAsia="en-AU"/>
              </w:rPr>
              <w:t>$10,000</w:t>
            </w:r>
          </w:p>
        </w:tc>
        <w:tc>
          <w:tcPr>
            <w:tcW w:w="588" w:type="pct"/>
          </w:tcPr>
          <w:p w14:paraId="1CE0059A" w14:textId="4AD4D5E9" w:rsidR="00564818" w:rsidRPr="003B029A" w:rsidRDefault="00564818" w:rsidP="00564818">
            <w:pPr>
              <w:pStyle w:val="DHHStabletext"/>
              <w:rPr>
                <w:lang w:eastAsia="en-AU"/>
              </w:rPr>
            </w:pPr>
            <w:r>
              <w:rPr>
                <w:lang w:eastAsia="en-AU"/>
              </w:rPr>
              <w:t>$5,000</w:t>
            </w:r>
          </w:p>
        </w:tc>
        <w:tc>
          <w:tcPr>
            <w:tcW w:w="588" w:type="pct"/>
          </w:tcPr>
          <w:p w14:paraId="5943A2E9" w14:textId="621F2748" w:rsidR="00564818" w:rsidRPr="003B029A" w:rsidRDefault="00564818" w:rsidP="00564818">
            <w:pPr>
              <w:pStyle w:val="DHHStabletext"/>
              <w:rPr>
                <w:lang w:eastAsia="en-AU"/>
              </w:rPr>
            </w:pPr>
            <w:r>
              <w:rPr>
                <w:lang w:eastAsia="en-AU"/>
              </w:rPr>
              <w:t>$10,000</w:t>
            </w:r>
          </w:p>
        </w:tc>
      </w:tr>
      <w:tr w:rsidR="00564818" w:rsidRPr="003B029A" w14:paraId="163C4FA1" w14:textId="77777777" w:rsidTr="00C351EB">
        <w:trPr>
          <w:trHeight w:val="255"/>
        </w:trPr>
        <w:tc>
          <w:tcPr>
            <w:tcW w:w="935" w:type="pct"/>
          </w:tcPr>
          <w:p w14:paraId="7E826C0A" w14:textId="3CC4515E" w:rsidR="00564818" w:rsidRDefault="00564818" w:rsidP="004379F6">
            <w:pPr>
              <w:pStyle w:val="DHHStabletext"/>
              <w:ind w:left="720"/>
            </w:pPr>
            <w:r>
              <w:lastRenderedPageBreak/>
              <w:t>10(2) Offences for failing to comply with requirement under clause 9</w:t>
            </w:r>
          </w:p>
        </w:tc>
        <w:tc>
          <w:tcPr>
            <w:tcW w:w="1713" w:type="pct"/>
          </w:tcPr>
          <w:p w14:paraId="6C77B3F7" w14:textId="372D2BC3" w:rsidR="00564818" w:rsidRPr="003B029A" w:rsidRDefault="00564818" w:rsidP="00564818">
            <w:pPr>
              <w:pStyle w:val="DHHStabletext"/>
              <w:rPr>
                <w:lang w:eastAsia="en-AU"/>
              </w:rPr>
            </w:pPr>
            <w:r>
              <w:t>A person of whom a requirement is made under clause 9(2)(g) must comply with the requirement, unless the person has a reasonable excuse</w:t>
            </w:r>
          </w:p>
        </w:tc>
        <w:tc>
          <w:tcPr>
            <w:tcW w:w="588" w:type="pct"/>
          </w:tcPr>
          <w:p w14:paraId="47400025" w14:textId="6032D49D" w:rsidR="00564818" w:rsidRPr="003B029A" w:rsidRDefault="00564818" w:rsidP="00564818">
            <w:pPr>
              <w:pStyle w:val="DHHStabletext"/>
              <w:rPr>
                <w:lang w:eastAsia="en-AU"/>
              </w:rPr>
            </w:pPr>
            <w:r>
              <w:rPr>
                <w:lang w:eastAsia="en-AU"/>
              </w:rPr>
              <w:t>$5,000</w:t>
            </w:r>
          </w:p>
        </w:tc>
        <w:tc>
          <w:tcPr>
            <w:tcW w:w="588" w:type="pct"/>
          </w:tcPr>
          <w:p w14:paraId="7D525731" w14:textId="1913749D" w:rsidR="00564818" w:rsidRPr="003B029A" w:rsidRDefault="00564818" w:rsidP="00564818">
            <w:pPr>
              <w:pStyle w:val="DHHStabletext"/>
              <w:rPr>
                <w:lang w:eastAsia="en-AU"/>
              </w:rPr>
            </w:pPr>
            <w:r>
              <w:rPr>
                <w:lang w:eastAsia="en-AU"/>
              </w:rPr>
              <w:t>$10,000</w:t>
            </w:r>
          </w:p>
        </w:tc>
        <w:tc>
          <w:tcPr>
            <w:tcW w:w="588" w:type="pct"/>
          </w:tcPr>
          <w:p w14:paraId="5AE7E524" w14:textId="1A6D5BE4" w:rsidR="00564818" w:rsidRPr="003B029A" w:rsidRDefault="00564818" w:rsidP="00564818">
            <w:pPr>
              <w:pStyle w:val="DHHStabletext"/>
              <w:rPr>
                <w:lang w:eastAsia="en-AU"/>
              </w:rPr>
            </w:pPr>
            <w:r>
              <w:rPr>
                <w:lang w:eastAsia="en-AU"/>
              </w:rPr>
              <w:t>$5,000</w:t>
            </w:r>
          </w:p>
        </w:tc>
        <w:tc>
          <w:tcPr>
            <w:tcW w:w="588" w:type="pct"/>
          </w:tcPr>
          <w:p w14:paraId="0D4E771D" w14:textId="706AFDC9" w:rsidR="00564818" w:rsidRPr="003B029A" w:rsidRDefault="00564818" w:rsidP="00564818">
            <w:pPr>
              <w:pStyle w:val="DHHStabletext"/>
              <w:rPr>
                <w:lang w:eastAsia="en-AU"/>
              </w:rPr>
            </w:pPr>
            <w:r>
              <w:rPr>
                <w:lang w:eastAsia="en-AU"/>
              </w:rPr>
              <w:t>$10,000</w:t>
            </w:r>
          </w:p>
        </w:tc>
      </w:tr>
      <w:tr w:rsidR="00564818" w:rsidRPr="003B029A" w14:paraId="6CF3A4A0" w14:textId="77777777" w:rsidTr="00C351EB">
        <w:trPr>
          <w:trHeight w:val="255"/>
        </w:trPr>
        <w:tc>
          <w:tcPr>
            <w:tcW w:w="935" w:type="pct"/>
          </w:tcPr>
          <w:p w14:paraId="4935D7B3" w14:textId="20EB5EE8" w:rsidR="00564818" w:rsidRDefault="00564818" w:rsidP="00C351EB">
            <w:pPr>
              <w:pStyle w:val="DHHStabletext"/>
              <w:ind w:left="720"/>
            </w:pPr>
            <w:r>
              <w:t>20 False or misleading information</w:t>
            </w:r>
          </w:p>
        </w:tc>
        <w:tc>
          <w:tcPr>
            <w:tcW w:w="1713" w:type="pct"/>
          </w:tcPr>
          <w:p w14:paraId="31A0CE50" w14:textId="33A6F53D" w:rsidR="00564818" w:rsidRPr="00564818" w:rsidRDefault="00564818" w:rsidP="00564818">
            <w:r>
              <w:t>A person must not state anything to an investigator that the person knows is false or misleading in a material particular</w:t>
            </w:r>
          </w:p>
        </w:tc>
        <w:tc>
          <w:tcPr>
            <w:tcW w:w="588" w:type="pct"/>
          </w:tcPr>
          <w:p w14:paraId="01179634" w14:textId="112B682F" w:rsidR="00564818" w:rsidRDefault="00564818" w:rsidP="00564818">
            <w:pPr>
              <w:pStyle w:val="DHHStabletext"/>
              <w:rPr>
                <w:lang w:eastAsia="en-AU"/>
              </w:rPr>
            </w:pPr>
            <w:r>
              <w:rPr>
                <w:lang w:eastAsia="en-AU"/>
              </w:rPr>
              <w:t>$5,000</w:t>
            </w:r>
          </w:p>
        </w:tc>
        <w:tc>
          <w:tcPr>
            <w:tcW w:w="588" w:type="pct"/>
          </w:tcPr>
          <w:p w14:paraId="00E9F2C8" w14:textId="49488799" w:rsidR="00564818" w:rsidRDefault="00564818" w:rsidP="00564818">
            <w:pPr>
              <w:pStyle w:val="DHHStabletext"/>
              <w:rPr>
                <w:lang w:eastAsia="en-AU"/>
              </w:rPr>
            </w:pPr>
            <w:r>
              <w:rPr>
                <w:lang w:eastAsia="en-AU"/>
              </w:rPr>
              <w:t>$10,000</w:t>
            </w:r>
          </w:p>
        </w:tc>
        <w:tc>
          <w:tcPr>
            <w:tcW w:w="588" w:type="pct"/>
          </w:tcPr>
          <w:p w14:paraId="2A138460" w14:textId="7E86DF15" w:rsidR="00564818" w:rsidRDefault="00564818" w:rsidP="00564818">
            <w:pPr>
              <w:pStyle w:val="DHHStabletext"/>
              <w:rPr>
                <w:lang w:eastAsia="en-AU"/>
              </w:rPr>
            </w:pPr>
            <w:r>
              <w:rPr>
                <w:lang w:eastAsia="en-AU"/>
              </w:rPr>
              <w:t>$5,000</w:t>
            </w:r>
          </w:p>
        </w:tc>
        <w:tc>
          <w:tcPr>
            <w:tcW w:w="588" w:type="pct"/>
          </w:tcPr>
          <w:p w14:paraId="49CA322C" w14:textId="1729150E" w:rsidR="00564818" w:rsidRDefault="00564818" w:rsidP="00564818">
            <w:pPr>
              <w:pStyle w:val="DHHStabletext"/>
              <w:rPr>
                <w:lang w:eastAsia="en-AU"/>
              </w:rPr>
            </w:pPr>
            <w:r>
              <w:rPr>
                <w:lang w:eastAsia="en-AU"/>
              </w:rPr>
              <w:t>$10,000</w:t>
            </w:r>
          </w:p>
        </w:tc>
      </w:tr>
      <w:tr w:rsidR="00564818" w:rsidRPr="003B029A" w14:paraId="2D8AD712" w14:textId="77777777" w:rsidTr="00C351EB">
        <w:trPr>
          <w:trHeight w:val="255"/>
        </w:trPr>
        <w:tc>
          <w:tcPr>
            <w:tcW w:w="935" w:type="pct"/>
          </w:tcPr>
          <w:p w14:paraId="59FF802A" w14:textId="190801DB" w:rsidR="00564818" w:rsidRDefault="00564818" w:rsidP="00C351EB">
            <w:pPr>
              <w:pStyle w:val="DHHStabletext"/>
              <w:ind w:left="720"/>
            </w:pPr>
            <w:r>
              <w:t>21(1) False o</w:t>
            </w:r>
            <w:r w:rsidR="00C351EB">
              <w:t>r</w:t>
            </w:r>
            <w:r>
              <w:t xml:space="preserve"> misleading documents</w:t>
            </w:r>
          </w:p>
        </w:tc>
        <w:tc>
          <w:tcPr>
            <w:tcW w:w="1713" w:type="pct"/>
          </w:tcPr>
          <w:p w14:paraId="39E4B6C8" w14:textId="285BF089" w:rsidR="00564818" w:rsidRDefault="00564818" w:rsidP="00564818">
            <w:pPr>
              <w:pStyle w:val="DHHStabletext"/>
            </w:pPr>
            <w:r>
              <w:t>A person must not give an investigator a document containing information the person knows is false or misleading in a material particular.</w:t>
            </w:r>
          </w:p>
        </w:tc>
        <w:tc>
          <w:tcPr>
            <w:tcW w:w="588" w:type="pct"/>
          </w:tcPr>
          <w:p w14:paraId="1644E33C" w14:textId="1E196745" w:rsidR="00564818" w:rsidRDefault="00564818" w:rsidP="00564818">
            <w:pPr>
              <w:pStyle w:val="DHHStabletext"/>
              <w:rPr>
                <w:lang w:eastAsia="en-AU"/>
              </w:rPr>
            </w:pPr>
            <w:r>
              <w:rPr>
                <w:lang w:eastAsia="en-AU"/>
              </w:rPr>
              <w:t>$5,000</w:t>
            </w:r>
          </w:p>
        </w:tc>
        <w:tc>
          <w:tcPr>
            <w:tcW w:w="588" w:type="pct"/>
          </w:tcPr>
          <w:p w14:paraId="6BCE40B2" w14:textId="4F9B89D9" w:rsidR="00564818" w:rsidRDefault="00564818" w:rsidP="00564818">
            <w:pPr>
              <w:pStyle w:val="DHHStabletext"/>
              <w:rPr>
                <w:lang w:eastAsia="en-AU"/>
              </w:rPr>
            </w:pPr>
            <w:r>
              <w:rPr>
                <w:lang w:eastAsia="en-AU"/>
              </w:rPr>
              <w:t>$10,000</w:t>
            </w:r>
          </w:p>
        </w:tc>
        <w:tc>
          <w:tcPr>
            <w:tcW w:w="588" w:type="pct"/>
          </w:tcPr>
          <w:p w14:paraId="6294ECF1" w14:textId="1D042420" w:rsidR="00564818" w:rsidRDefault="00564818" w:rsidP="00564818">
            <w:pPr>
              <w:pStyle w:val="DHHStabletext"/>
              <w:rPr>
                <w:lang w:eastAsia="en-AU"/>
              </w:rPr>
            </w:pPr>
            <w:r>
              <w:rPr>
                <w:lang w:eastAsia="en-AU"/>
              </w:rPr>
              <w:t>$5,000</w:t>
            </w:r>
          </w:p>
        </w:tc>
        <w:tc>
          <w:tcPr>
            <w:tcW w:w="588" w:type="pct"/>
          </w:tcPr>
          <w:p w14:paraId="0652B232" w14:textId="42EA8E61" w:rsidR="00564818" w:rsidRDefault="00564818" w:rsidP="00564818">
            <w:pPr>
              <w:pStyle w:val="DHHStabletext"/>
              <w:rPr>
                <w:lang w:eastAsia="en-AU"/>
              </w:rPr>
            </w:pPr>
            <w:r>
              <w:rPr>
                <w:lang w:eastAsia="en-AU"/>
              </w:rPr>
              <w:t>$10,000</w:t>
            </w:r>
          </w:p>
        </w:tc>
      </w:tr>
      <w:tr w:rsidR="004379F6" w:rsidRPr="003B029A" w14:paraId="235F998D" w14:textId="77777777" w:rsidTr="00C351EB">
        <w:trPr>
          <w:trHeight w:val="255"/>
        </w:trPr>
        <w:tc>
          <w:tcPr>
            <w:tcW w:w="935" w:type="pct"/>
          </w:tcPr>
          <w:p w14:paraId="42699C24" w14:textId="5DFE7F74" w:rsidR="004379F6" w:rsidRDefault="004379F6" w:rsidP="00C351EB">
            <w:pPr>
              <w:pStyle w:val="DHHStabletext"/>
              <w:ind w:left="720"/>
            </w:pPr>
            <w:r>
              <w:t>22(1) Obstructing investigators</w:t>
            </w:r>
          </w:p>
        </w:tc>
        <w:tc>
          <w:tcPr>
            <w:tcW w:w="1713" w:type="pct"/>
          </w:tcPr>
          <w:p w14:paraId="6897D94F" w14:textId="777EA987" w:rsidR="004379F6" w:rsidRDefault="004379F6" w:rsidP="004379F6">
            <w:pPr>
              <w:pStyle w:val="DHHStabletext"/>
            </w:pPr>
            <w:r>
              <w:t>A person must not obstruct an investigator in the exercise of a power, unless the person has a reasonable excuse.</w:t>
            </w:r>
          </w:p>
        </w:tc>
        <w:tc>
          <w:tcPr>
            <w:tcW w:w="588" w:type="pct"/>
          </w:tcPr>
          <w:p w14:paraId="24788970" w14:textId="41A4391A" w:rsidR="004379F6" w:rsidRDefault="004379F6" w:rsidP="004379F6">
            <w:pPr>
              <w:pStyle w:val="DHHStabletext"/>
              <w:rPr>
                <w:lang w:eastAsia="en-AU"/>
              </w:rPr>
            </w:pPr>
            <w:r>
              <w:rPr>
                <w:lang w:eastAsia="en-AU"/>
              </w:rPr>
              <w:t>$5,000</w:t>
            </w:r>
          </w:p>
        </w:tc>
        <w:tc>
          <w:tcPr>
            <w:tcW w:w="588" w:type="pct"/>
          </w:tcPr>
          <w:p w14:paraId="3F3D4A15" w14:textId="542F813F" w:rsidR="004379F6" w:rsidRDefault="004379F6" w:rsidP="004379F6">
            <w:pPr>
              <w:pStyle w:val="DHHStabletext"/>
              <w:rPr>
                <w:lang w:eastAsia="en-AU"/>
              </w:rPr>
            </w:pPr>
            <w:r>
              <w:rPr>
                <w:lang w:eastAsia="en-AU"/>
              </w:rPr>
              <w:t>$10,000</w:t>
            </w:r>
          </w:p>
        </w:tc>
        <w:tc>
          <w:tcPr>
            <w:tcW w:w="588" w:type="pct"/>
          </w:tcPr>
          <w:p w14:paraId="2D4FCA8B" w14:textId="3D7E2FD2" w:rsidR="004379F6" w:rsidRDefault="004379F6" w:rsidP="004379F6">
            <w:pPr>
              <w:pStyle w:val="DHHStabletext"/>
              <w:rPr>
                <w:lang w:eastAsia="en-AU"/>
              </w:rPr>
            </w:pPr>
            <w:r>
              <w:rPr>
                <w:lang w:eastAsia="en-AU"/>
              </w:rPr>
              <w:t>$5,000</w:t>
            </w:r>
          </w:p>
        </w:tc>
        <w:tc>
          <w:tcPr>
            <w:tcW w:w="588" w:type="pct"/>
          </w:tcPr>
          <w:p w14:paraId="6919F1D6" w14:textId="2CFD4E47" w:rsidR="004379F6" w:rsidRDefault="004379F6" w:rsidP="004379F6">
            <w:pPr>
              <w:pStyle w:val="DHHStabletext"/>
              <w:rPr>
                <w:lang w:eastAsia="en-AU"/>
              </w:rPr>
            </w:pPr>
            <w:r>
              <w:rPr>
                <w:lang w:eastAsia="en-AU"/>
              </w:rPr>
              <w:t>$10,000</w:t>
            </w:r>
          </w:p>
        </w:tc>
      </w:tr>
      <w:tr w:rsidR="004379F6" w:rsidRPr="003B029A" w14:paraId="06B314F1" w14:textId="77777777" w:rsidTr="00C351EB">
        <w:trPr>
          <w:trHeight w:val="255"/>
        </w:trPr>
        <w:tc>
          <w:tcPr>
            <w:tcW w:w="935" w:type="pct"/>
          </w:tcPr>
          <w:p w14:paraId="18375CEB" w14:textId="630967AE" w:rsidR="004379F6" w:rsidRDefault="004379F6" w:rsidP="00C351EB">
            <w:pPr>
              <w:pStyle w:val="DHHStabletext"/>
              <w:ind w:left="720"/>
            </w:pPr>
            <w:r>
              <w:t xml:space="preserve">23 Impersonation of investigators </w:t>
            </w:r>
          </w:p>
        </w:tc>
        <w:tc>
          <w:tcPr>
            <w:tcW w:w="1713" w:type="pct"/>
          </w:tcPr>
          <w:p w14:paraId="1EF45101" w14:textId="7ADB57AC" w:rsidR="004379F6" w:rsidRDefault="004379F6" w:rsidP="004379F6">
            <w:pPr>
              <w:pStyle w:val="DHHStabletext"/>
            </w:pPr>
            <w:r>
              <w:t>A person must not pretend to be an investigator.</w:t>
            </w:r>
          </w:p>
        </w:tc>
        <w:tc>
          <w:tcPr>
            <w:tcW w:w="588" w:type="pct"/>
          </w:tcPr>
          <w:p w14:paraId="1DD45E98" w14:textId="377C6AB6" w:rsidR="004379F6" w:rsidRDefault="004379F6" w:rsidP="004379F6">
            <w:pPr>
              <w:pStyle w:val="DHHStabletext"/>
              <w:rPr>
                <w:lang w:eastAsia="en-AU"/>
              </w:rPr>
            </w:pPr>
            <w:r>
              <w:rPr>
                <w:lang w:eastAsia="en-AU"/>
              </w:rPr>
              <w:t>$5,000</w:t>
            </w:r>
          </w:p>
        </w:tc>
        <w:tc>
          <w:tcPr>
            <w:tcW w:w="588" w:type="pct"/>
          </w:tcPr>
          <w:p w14:paraId="773DAEC7" w14:textId="3B16A15B" w:rsidR="004379F6" w:rsidRDefault="004379F6" w:rsidP="004379F6">
            <w:pPr>
              <w:pStyle w:val="DHHStabletext"/>
              <w:rPr>
                <w:lang w:eastAsia="en-AU"/>
              </w:rPr>
            </w:pPr>
            <w:r>
              <w:rPr>
                <w:lang w:eastAsia="en-AU"/>
              </w:rPr>
              <w:t>x</w:t>
            </w:r>
          </w:p>
        </w:tc>
        <w:tc>
          <w:tcPr>
            <w:tcW w:w="588" w:type="pct"/>
          </w:tcPr>
          <w:p w14:paraId="14670607" w14:textId="0AB24BD7" w:rsidR="004379F6" w:rsidRDefault="004379F6" w:rsidP="004379F6">
            <w:pPr>
              <w:pStyle w:val="DHHStabletext"/>
              <w:rPr>
                <w:lang w:eastAsia="en-AU"/>
              </w:rPr>
            </w:pPr>
            <w:r>
              <w:rPr>
                <w:lang w:eastAsia="en-AU"/>
              </w:rPr>
              <w:t>$5,000</w:t>
            </w:r>
          </w:p>
        </w:tc>
        <w:tc>
          <w:tcPr>
            <w:tcW w:w="588" w:type="pct"/>
          </w:tcPr>
          <w:p w14:paraId="4F5EE63A" w14:textId="75143FA2" w:rsidR="004379F6" w:rsidRDefault="004379F6" w:rsidP="004379F6">
            <w:pPr>
              <w:pStyle w:val="DHHStabletext"/>
              <w:rPr>
                <w:lang w:eastAsia="en-AU"/>
              </w:rPr>
            </w:pPr>
            <w:r>
              <w:rPr>
                <w:lang w:eastAsia="en-AU"/>
              </w:rPr>
              <w:t>x</w:t>
            </w:r>
          </w:p>
        </w:tc>
      </w:tr>
      <w:tr w:rsidR="00C351EB" w:rsidRPr="003B029A" w14:paraId="2C57D0EF" w14:textId="77777777" w:rsidTr="00C351EB">
        <w:trPr>
          <w:trHeight w:val="255"/>
        </w:trPr>
        <w:tc>
          <w:tcPr>
            <w:tcW w:w="2648" w:type="pct"/>
            <w:gridSpan w:val="2"/>
          </w:tcPr>
          <w:p w14:paraId="167773C1" w14:textId="3F65B50D" w:rsidR="00C351EB" w:rsidRDefault="00C351EB" w:rsidP="004379F6">
            <w:pPr>
              <w:pStyle w:val="DHHStabletext"/>
            </w:pPr>
            <w:r w:rsidRPr="004379F6">
              <w:rPr>
                <w:b/>
                <w:bCs/>
                <w:u w:val="single"/>
              </w:rPr>
              <w:t xml:space="preserve">Schedule 6 </w:t>
            </w:r>
          </w:p>
        </w:tc>
        <w:tc>
          <w:tcPr>
            <w:tcW w:w="588" w:type="pct"/>
          </w:tcPr>
          <w:p w14:paraId="7FA0611E" w14:textId="77777777" w:rsidR="00C351EB" w:rsidRDefault="00C351EB" w:rsidP="004379F6">
            <w:pPr>
              <w:pStyle w:val="DHHStabletext"/>
              <w:rPr>
                <w:lang w:eastAsia="en-AU"/>
              </w:rPr>
            </w:pPr>
          </w:p>
        </w:tc>
        <w:tc>
          <w:tcPr>
            <w:tcW w:w="588" w:type="pct"/>
          </w:tcPr>
          <w:p w14:paraId="46BAA9F8" w14:textId="77777777" w:rsidR="00C351EB" w:rsidRDefault="00C351EB" w:rsidP="004379F6">
            <w:pPr>
              <w:pStyle w:val="DHHStabletext"/>
              <w:rPr>
                <w:lang w:eastAsia="en-AU"/>
              </w:rPr>
            </w:pPr>
          </w:p>
        </w:tc>
        <w:tc>
          <w:tcPr>
            <w:tcW w:w="588" w:type="pct"/>
          </w:tcPr>
          <w:p w14:paraId="0217627E" w14:textId="77777777" w:rsidR="00C351EB" w:rsidRDefault="00C351EB" w:rsidP="004379F6">
            <w:pPr>
              <w:pStyle w:val="DHHStabletext"/>
              <w:rPr>
                <w:lang w:eastAsia="en-AU"/>
              </w:rPr>
            </w:pPr>
          </w:p>
        </w:tc>
        <w:tc>
          <w:tcPr>
            <w:tcW w:w="588" w:type="pct"/>
          </w:tcPr>
          <w:p w14:paraId="562A359E" w14:textId="77777777" w:rsidR="00C351EB" w:rsidRDefault="00C351EB" w:rsidP="004379F6">
            <w:pPr>
              <w:pStyle w:val="DHHStabletext"/>
              <w:rPr>
                <w:lang w:eastAsia="en-AU"/>
              </w:rPr>
            </w:pPr>
          </w:p>
        </w:tc>
      </w:tr>
      <w:tr w:rsidR="004379F6" w:rsidRPr="003B029A" w14:paraId="7F14359A" w14:textId="77777777" w:rsidTr="00C351EB">
        <w:trPr>
          <w:trHeight w:val="255"/>
        </w:trPr>
        <w:tc>
          <w:tcPr>
            <w:tcW w:w="935" w:type="pct"/>
          </w:tcPr>
          <w:p w14:paraId="70FAEB8F" w14:textId="23B2D978" w:rsidR="004379F6" w:rsidRDefault="004379F6" w:rsidP="00C351EB">
            <w:pPr>
              <w:pStyle w:val="DHHStabletext"/>
              <w:ind w:left="720"/>
            </w:pPr>
            <w:r>
              <w:t>2(1) Offence for failing to produce information or attend before inspector</w:t>
            </w:r>
          </w:p>
        </w:tc>
        <w:tc>
          <w:tcPr>
            <w:tcW w:w="1713" w:type="pct"/>
          </w:tcPr>
          <w:p w14:paraId="652BB506" w14:textId="79959DEA" w:rsidR="004379F6" w:rsidRDefault="004379F6" w:rsidP="004379F6">
            <w:pPr>
              <w:pStyle w:val="DHHStabletext"/>
            </w:pPr>
            <w:r>
              <w:t>A person required to give stated information to an inspector under clause 1(2)(a) must not fail, without reasonable excuse, to give the information as required by the notice</w:t>
            </w:r>
          </w:p>
        </w:tc>
        <w:tc>
          <w:tcPr>
            <w:tcW w:w="588" w:type="pct"/>
          </w:tcPr>
          <w:p w14:paraId="58CC8C8E" w14:textId="3486A673" w:rsidR="004379F6" w:rsidRDefault="004379F6" w:rsidP="004379F6">
            <w:pPr>
              <w:pStyle w:val="DHHStabletext"/>
              <w:rPr>
                <w:lang w:eastAsia="en-AU"/>
              </w:rPr>
            </w:pPr>
            <w:r>
              <w:rPr>
                <w:lang w:eastAsia="en-AU"/>
              </w:rPr>
              <w:t>$5,000</w:t>
            </w:r>
          </w:p>
        </w:tc>
        <w:tc>
          <w:tcPr>
            <w:tcW w:w="588" w:type="pct"/>
          </w:tcPr>
          <w:p w14:paraId="3A391A93" w14:textId="6C0C1ADA" w:rsidR="004379F6" w:rsidRDefault="004379F6" w:rsidP="004379F6">
            <w:pPr>
              <w:pStyle w:val="DHHStabletext"/>
              <w:rPr>
                <w:lang w:eastAsia="en-AU"/>
              </w:rPr>
            </w:pPr>
            <w:r>
              <w:rPr>
                <w:lang w:eastAsia="en-AU"/>
              </w:rPr>
              <w:t>$10,000</w:t>
            </w:r>
          </w:p>
        </w:tc>
        <w:tc>
          <w:tcPr>
            <w:tcW w:w="588" w:type="pct"/>
          </w:tcPr>
          <w:p w14:paraId="3BBD3DF6" w14:textId="6C91062E" w:rsidR="004379F6" w:rsidRDefault="004379F6" w:rsidP="004379F6">
            <w:pPr>
              <w:pStyle w:val="DHHStabletext"/>
              <w:rPr>
                <w:lang w:eastAsia="en-AU"/>
              </w:rPr>
            </w:pPr>
            <w:r>
              <w:rPr>
                <w:lang w:eastAsia="en-AU"/>
              </w:rPr>
              <w:t>$5,000</w:t>
            </w:r>
          </w:p>
        </w:tc>
        <w:tc>
          <w:tcPr>
            <w:tcW w:w="588" w:type="pct"/>
          </w:tcPr>
          <w:p w14:paraId="65FEE7EC" w14:textId="2EB88AE4" w:rsidR="004379F6" w:rsidRDefault="004379F6" w:rsidP="004379F6">
            <w:pPr>
              <w:pStyle w:val="DHHStabletext"/>
              <w:rPr>
                <w:lang w:eastAsia="en-AU"/>
              </w:rPr>
            </w:pPr>
            <w:r>
              <w:rPr>
                <w:lang w:eastAsia="en-AU"/>
              </w:rPr>
              <w:t>$10,000</w:t>
            </w:r>
          </w:p>
        </w:tc>
      </w:tr>
      <w:tr w:rsidR="004379F6" w:rsidRPr="003B029A" w14:paraId="74124BF4" w14:textId="77777777" w:rsidTr="00C351EB">
        <w:trPr>
          <w:trHeight w:val="255"/>
        </w:trPr>
        <w:tc>
          <w:tcPr>
            <w:tcW w:w="935" w:type="pct"/>
          </w:tcPr>
          <w:p w14:paraId="4B4FF302" w14:textId="1E90CA10" w:rsidR="004379F6" w:rsidRDefault="004379F6" w:rsidP="00C351EB">
            <w:pPr>
              <w:pStyle w:val="DHHStabletext"/>
              <w:ind w:left="720"/>
            </w:pPr>
            <w:r>
              <w:t>2(2) Offence for failing to produce information or attend before inspector</w:t>
            </w:r>
          </w:p>
        </w:tc>
        <w:tc>
          <w:tcPr>
            <w:tcW w:w="1713" w:type="pct"/>
          </w:tcPr>
          <w:p w14:paraId="552A6B64" w14:textId="06543D82" w:rsidR="004379F6" w:rsidRDefault="004379F6" w:rsidP="004379F6">
            <w:pPr>
              <w:pStyle w:val="DHHStabletext"/>
            </w:pPr>
            <w:r>
              <w:t xml:space="preserve">A person given a notice to attend before an inspector must not fail, without reasonable excuse, to— </w:t>
            </w:r>
            <w:r>
              <w:br/>
              <w:t xml:space="preserve">(a) attend as required by the notice; and </w:t>
            </w:r>
            <w:r>
              <w:br/>
              <w:t xml:space="preserve">(b) continue to attend as required by the inspector until excused from further attendance; and </w:t>
            </w:r>
            <w:r>
              <w:br/>
              <w:t xml:space="preserve">(c) answer a question the person is required to answer by the inspector; and </w:t>
            </w:r>
            <w:r>
              <w:br/>
            </w:r>
            <w:r>
              <w:lastRenderedPageBreak/>
              <w:t>(d) produce a document the person is required to produce by the notice.</w:t>
            </w:r>
          </w:p>
        </w:tc>
        <w:tc>
          <w:tcPr>
            <w:tcW w:w="588" w:type="pct"/>
          </w:tcPr>
          <w:p w14:paraId="5766C919" w14:textId="0950DBB6" w:rsidR="004379F6" w:rsidRDefault="004379F6" w:rsidP="004379F6">
            <w:pPr>
              <w:pStyle w:val="DHHStabletext"/>
              <w:rPr>
                <w:lang w:eastAsia="en-AU"/>
              </w:rPr>
            </w:pPr>
            <w:r>
              <w:rPr>
                <w:lang w:eastAsia="en-AU"/>
              </w:rPr>
              <w:lastRenderedPageBreak/>
              <w:t>$5,000</w:t>
            </w:r>
          </w:p>
        </w:tc>
        <w:tc>
          <w:tcPr>
            <w:tcW w:w="588" w:type="pct"/>
          </w:tcPr>
          <w:p w14:paraId="1D3DA1E5" w14:textId="501D31A1" w:rsidR="004379F6" w:rsidRDefault="004379F6" w:rsidP="004379F6">
            <w:pPr>
              <w:pStyle w:val="DHHStabletext"/>
              <w:rPr>
                <w:lang w:eastAsia="en-AU"/>
              </w:rPr>
            </w:pPr>
            <w:r>
              <w:rPr>
                <w:lang w:eastAsia="en-AU"/>
              </w:rPr>
              <w:t>$10,000</w:t>
            </w:r>
          </w:p>
        </w:tc>
        <w:tc>
          <w:tcPr>
            <w:tcW w:w="588" w:type="pct"/>
          </w:tcPr>
          <w:p w14:paraId="6078918D" w14:textId="79889E7E" w:rsidR="004379F6" w:rsidRDefault="004379F6" w:rsidP="004379F6">
            <w:pPr>
              <w:pStyle w:val="DHHStabletext"/>
              <w:rPr>
                <w:lang w:eastAsia="en-AU"/>
              </w:rPr>
            </w:pPr>
            <w:r>
              <w:rPr>
                <w:lang w:eastAsia="en-AU"/>
              </w:rPr>
              <w:t>$5,000</w:t>
            </w:r>
          </w:p>
        </w:tc>
        <w:tc>
          <w:tcPr>
            <w:tcW w:w="588" w:type="pct"/>
          </w:tcPr>
          <w:p w14:paraId="0C74B361" w14:textId="5AF1E0C2" w:rsidR="004379F6" w:rsidRDefault="004379F6" w:rsidP="004379F6">
            <w:pPr>
              <w:pStyle w:val="DHHStabletext"/>
              <w:rPr>
                <w:lang w:eastAsia="en-AU"/>
              </w:rPr>
            </w:pPr>
            <w:r>
              <w:rPr>
                <w:lang w:eastAsia="en-AU"/>
              </w:rPr>
              <w:t>$10,000</w:t>
            </w:r>
          </w:p>
        </w:tc>
      </w:tr>
      <w:tr w:rsidR="004379F6" w:rsidRPr="003B029A" w14:paraId="3305BB81" w14:textId="77777777" w:rsidTr="00C351EB">
        <w:trPr>
          <w:trHeight w:val="255"/>
        </w:trPr>
        <w:tc>
          <w:tcPr>
            <w:tcW w:w="935" w:type="pct"/>
          </w:tcPr>
          <w:p w14:paraId="1ABD3A70" w14:textId="31D5AA7B" w:rsidR="004379F6" w:rsidRDefault="004379F6" w:rsidP="00C351EB">
            <w:pPr>
              <w:pStyle w:val="DHHStabletext"/>
              <w:ind w:left="720"/>
            </w:pPr>
            <w:r>
              <w:t>10(1) Offences for failing to comply with requirement under clause 9</w:t>
            </w:r>
          </w:p>
        </w:tc>
        <w:tc>
          <w:tcPr>
            <w:tcW w:w="1713" w:type="pct"/>
          </w:tcPr>
          <w:p w14:paraId="687789AA" w14:textId="717B32E7" w:rsidR="004379F6" w:rsidRDefault="004379F6" w:rsidP="004379F6">
            <w:pPr>
              <w:pStyle w:val="DHHStabletext"/>
            </w:pPr>
            <w:r>
              <w:t>A person required to give reasonable help under clause 9(2)(f) must comply with the requirement, unless the person has a reasonable excuse.</w:t>
            </w:r>
          </w:p>
        </w:tc>
        <w:tc>
          <w:tcPr>
            <w:tcW w:w="588" w:type="pct"/>
          </w:tcPr>
          <w:p w14:paraId="4CE93AB0" w14:textId="0C485130" w:rsidR="004379F6" w:rsidRDefault="004379F6" w:rsidP="004379F6">
            <w:pPr>
              <w:pStyle w:val="DHHStabletext"/>
              <w:rPr>
                <w:lang w:eastAsia="en-AU"/>
              </w:rPr>
            </w:pPr>
            <w:r>
              <w:rPr>
                <w:lang w:eastAsia="en-AU"/>
              </w:rPr>
              <w:t>$5,000</w:t>
            </w:r>
          </w:p>
        </w:tc>
        <w:tc>
          <w:tcPr>
            <w:tcW w:w="588" w:type="pct"/>
          </w:tcPr>
          <w:p w14:paraId="2A7D5C6A" w14:textId="4D5F68B1" w:rsidR="004379F6" w:rsidRDefault="004379F6" w:rsidP="004379F6">
            <w:pPr>
              <w:pStyle w:val="DHHStabletext"/>
              <w:rPr>
                <w:lang w:eastAsia="en-AU"/>
              </w:rPr>
            </w:pPr>
            <w:r>
              <w:rPr>
                <w:lang w:eastAsia="en-AU"/>
              </w:rPr>
              <w:t>$10,000</w:t>
            </w:r>
          </w:p>
        </w:tc>
        <w:tc>
          <w:tcPr>
            <w:tcW w:w="588" w:type="pct"/>
          </w:tcPr>
          <w:p w14:paraId="264F0642" w14:textId="6040285D" w:rsidR="004379F6" w:rsidRDefault="004379F6" w:rsidP="004379F6">
            <w:pPr>
              <w:pStyle w:val="DHHStabletext"/>
              <w:rPr>
                <w:lang w:eastAsia="en-AU"/>
              </w:rPr>
            </w:pPr>
            <w:r>
              <w:rPr>
                <w:lang w:eastAsia="en-AU"/>
              </w:rPr>
              <w:t>$5,000</w:t>
            </w:r>
          </w:p>
        </w:tc>
        <w:tc>
          <w:tcPr>
            <w:tcW w:w="588" w:type="pct"/>
          </w:tcPr>
          <w:p w14:paraId="40AFCAD9" w14:textId="18595E5D" w:rsidR="004379F6" w:rsidRDefault="004379F6" w:rsidP="004379F6">
            <w:pPr>
              <w:pStyle w:val="DHHStabletext"/>
              <w:rPr>
                <w:lang w:eastAsia="en-AU"/>
              </w:rPr>
            </w:pPr>
            <w:r>
              <w:rPr>
                <w:lang w:eastAsia="en-AU"/>
              </w:rPr>
              <w:t>$10,000</w:t>
            </w:r>
          </w:p>
        </w:tc>
      </w:tr>
      <w:tr w:rsidR="00AF44DC" w:rsidRPr="003B029A" w14:paraId="20FBD6D1" w14:textId="77777777" w:rsidTr="00C351EB">
        <w:trPr>
          <w:trHeight w:val="255"/>
        </w:trPr>
        <w:tc>
          <w:tcPr>
            <w:tcW w:w="935" w:type="pct"/>
          </w:tcPr>
          <w:p w14:paraId="76A473D1" w14:textId="0D97720A" w:rsidR="00AF44DC" w:rsidRDefault="00AF44DC" w:rsidP="00C351EB">
            <w:pPr>
              <w:pStyle w:val="DHHStabletext"/>
              <w:ind w:left="720"/>
            </w:pPr>
            <w:r>
              <w:t>10(2) Offences for failing to comply with requirement under clause 9</w:t>
            </w:r>
          </w:p>
        </w:tc>
        <w:tc>
          <w:tcPr>
            <w:tcW w:w="1713" w:type="pct"/>
          </w:tcPr>
          <w:p w14:paraId="1DFC208C" w14:textId="33AD7299" w:rsidR="00AF44DC" w:rsidRDefault="00AF44DC" w:rsidP="00AF44DC">
            <w:pPr>
              <w:pStyle w:val="DHHStabletext"/>
            </w:pPr>
            <w:r>
              <w:t>A person of whom a requirement is made under clause 9(2)(g) must comply with the requirement, unless the person has a reasonable excuse</w:t>
            </w:r>
          </w:p>
        </w:tc>
        <w:tc>
          <w:tcPr>
            <w:tcW w:w="588" w:type="pct"/>
          </w:tcPr>
          <w:p w14:paraId="6C796C01" w14:textId="4A4D0F11" w:rsidR="00AF44DC" w:rsidRDefault="00AF44DC" w:rsidP="00AF44DC">
            <w:pPr>
              <w:pStyle w:val="DHHStabletext"/>
              <w:rPr>
                <w:lang w:eastAsia="en-AU"/>
              </w:rPr>
            </w:pPr>
            <w:r>
              <w:rPr>
                <w:lang w:eastAsia="en-AU"/>
              </w:rPr>
              <w:t>$5,000</w:t>
            </w:r>
          </w:p>
        </w:tc>
        <w:tc>
          <w:tcPr>
            <w:tcW w:w="588" w:type="pct"/>
          </w:tcPr>
          <w:p w14:paraId="093157B4" w14:textId="23324D94" w:rsidR="00AF44DC" w:rsidRDefault="00AF44DC" w:rsidP="00AF44DC">
            <w:pPr>
              <w:pStyle w:val="DHHStabletext"/>
              <w:rPr>
                <w:lang w:eastAsia="en-AU"/>
              </w:rPr>
            </w:pPr>
            <w:r>
              <w:rPr>
                <w:lang w:eastAsia="en-AU"/>
              </w:rPr>
              <w:t>$10,000</w:t>
            </w:r>
          </w:p>
        </w:tc>
        <w:tc>
          <w:tcPr>
            <w:tcW w:w="588" w:type="pct"/>
          </w:tcPr>
          <w:p w14:paraId="44FE5940" w14:textId="5D6B0397" w:rsidR="00AF44DC" w:rsidRDefault="00AF44DC" w:rsidP="00AF44DC">
            <w:pPr>
              <w:pStyle w:val="DHHStabletext"/>
              <w:rPr>
                <w:lang w:eastAsia="en-AU"/>
              </w:rPr>
            </w:pPr>
            <w:r>
              <w:rPr>
                <w:lang w:eastAsia="en-AU"/>
              </w:rPr>
              <w:t>$5,000</w:t>
            </w:r>
          </w:p>
        </w:tc>
        <w:tc>
          <w:tcPr>
            <w:tcW w:w="588" w:type="pct"/>
          </w:tcPr>
          <w:p w14:paraId="6CB2C350" w14:textId="536B9F70" w:rsidR="00AF44DC" w:rsidRDefault="00AF44DC" w:rsidP="00AF44DC">
            <w:pPr>
              <w:pStyle w:val="DHHStabletext"/>
              <w:rPr>
                <w:lang w:eastAsia="en-AU"/>
              </w:rPr>
            </w:pPr>
            <w:r>
              <w:rPr>
                <w:lang w:eastAsia="en-AU"/>
              </w:rPr>
              <w:t>$10,000</w:t>
            </w:r>
          </w:p>
        </w:tc>
      </w:tr>
      <w:tr w:rsidR="00AF44DC" w:rsidRPr="003B029A" w14:paraId="3520EFB7" w14:textId="77777777" w:rsidTr="00C351EB">
        <w:trPr>
          <w:trHeight w:val="255"/>
        </w:trPr>
        <w:tc>
          <w:tcPr>
            <w:tcW w:w="935" w:type="pct"/>
          </w:tcPr>
          <w:p w14:paraId="418F9ABA" w14:textId="2E95D104" w:rsidR="00AF44DC" w:rsidRDefault="00AF44DC" w:rsidP="00C351EB">
            <w:pPr>
              <w:pStyle w:val="DHHStabletext"/>
              <w:ind w:left="720"/>
            </w:pPr>
            <w:r>
              <w:t xml:space="preserve">20 False or misleading information </w:t>
            </w:r>
          </w:p>
        </w:tc>
        <w:tc>
          <w:tcPr>
            <w:tcW w:w="1713" w:type="pct"/>
          </w:tcPr>
          <w:p w14:paraId="3D2FAC9C" w14:textId="44804578" w:rsidR="00AF44DC" w:rsidRDefault="00AF44DC" w:rsidP="00AF44DC">
            <w:pPr>
              <w:pStyle w:val="DHHStabletext"/>
            </w:pPr>
            <w:r>
              <w:t>A person must not state anything to an inspector that the person knows is false or misleading in a material particular.</w:t>
            </w:r>
          </w:p>
        </w:tc>
        <w:tc>
          <w:tcPr>
            <w:tcW w:w="588" w:type="pct"/>
          </w:tcPr>
          <w:p w14:paraId="68FDAABF" w14:textId="62D069B9" w:rsidR="00AF44DC" w:rsidRDefault="00AF44DC" w:rsidP="00AF44DC">
            <w:pPr>
              <w:pStyle w:val="DHHStabletext"/>
              <w:rPr>
                <w:lang w:eastAsia="en-AU"/>
              </w:rPr>
            </w:pPr>
            <w:r>
              <w:rPr>
                <w:lang w:eastAsia="en-AU"/>
              </w:rPr>
              <w:t>$5,000</w:t>
            </w:r>
          </w:p>
        </w:tc>
        <w:tc>
          <w:tcPr>
            <w:tcW w:w="588" w:type="pct"/>
          </w:tcPr>
          <w:p w14:paraId="668C4590" w14:textId="7074B678" w:rsidR="00AF44DC" w:rsidRDefault="00AF44DC" w:rsidP="00AF44DC">
            <w:pPr>
              <w:pStyle w:val="DHHStabletext"/>
              <w:rPr>
                <w:lang w:eastAsia="en-AU"/>
              </w:rPr>
            </w:pPr>
            <w:r>
              <w:rPr>
                <w:lang w:eastAsia="en-AU"/>
              </w:rPr>
              <w:t>$10,000</w:t>
            </w:r>
          </w:p>
        </w:tc>
        <w:tc>
          <w:tcPr>
            <w:tcW w:w="588" w:type="pct"/>
          </w:tcPr>
          <w:p w14:paraId="2E559FE6" w14:textId="488918BF" w:rsidR="00AF44DC" w:rsidRDefault="00AF44DC" w:rsidP="00AF44DC">
            <w:pPr>
              <w:pStyle w:val="DHHStabletext"/>
              <w:rPr>
                <w:lang w:eastAsia="en-AU"/>
              </w:rPr>
            </w:pPr>
            <w:r>
              <w:rPr>
                <w:lang w:eastAsia="en-AU"/>
              </w:rPr>
              <w:t>$5,000</w:t>
            </w:r>
          </w:p>
        </w:tc>
        <w:tc>
          <w:tcPr>
            <w:tcW w:w="588" w:type="pct"/>
          </w:tcPr>
          <w:p w14:paraId="25E3F454" w14:textId="4E873AAB" w:rsidR="00AF44DC" w:rsidRDefault="00AF44DC" w:rsidP="00AF44DC">
            <w:pPr>
              <w:pStyle w:val="DHHStabletext"/>
              <w:rPr>
                <w:lang w:eastAsia="en-AU"/>
              </w:rPr>
            </w:pPr>
            <w:r>
              <w:rPr>
                <w:lang w:eastAsia="en-AU"/>
              </w:rPr>
              <w:t>$10,000</w:t>
            </w:r>
          </w:p>
        </w:tc>
      </w:tr>
      <w:tr w:rsidR="00AF44DC" w:rsidRPr="003B029A" w14:paraId="200B01EE" w14:textId="77777777" w:rsidTr="00C351EB">
        <w:trPr>
          <w:trHeight w:val="255"/>
        </w:trPr>
        <w:tc>
          <w:tcPr>
            <w:tcW w:w="935" w:type="pct"/>
          </w:tcPr>
          <w:p w14:paraId="3CBAFF69" w14:textId="673B741D" w:rsidR="00AF44DC" w:rsidRDefault="00AF44DC" w:rsidP="00C351EB">
            <w:pPr>
              <w:pStyle w:val="DHHStabletext"/>
              <w:ind w:left="720"/>
            </w:pPr>
            <w:r>
              <w:t>21(1) False or misleading documents</w:t>
            </w:r>
          </w:p>
        </w:tc>
        <w:tc>
          <w:tcPr>
            <w:tcW w:w="1713" w:type="pct"/>
          </w:tcPr>
          <w:p w14:paraId="6CE54439" w14:textId="2759829F" w:rsidR="00AF44DC" w:rsidRDefault="00AF44DC" w:rsidP="00AF44DC">
            <w:pPr>
              <w:pStyle w:val="DHHStabletext"/>
            </w:pPr>
            <w:r>
              <w:t>A person must not give an inspector a document containing information the person knows is false or misleading in a material particular.</w:t>
            </w:r>
          </w:p>
        </w:tc>
        <w:tc>
          <w:tcPr>
            <w:tcW w:w="588" w:type="pct"/>
          </w:tcPr>
          <w:p w14:paraId="32772549" w14:textId="34E27F73" w:rsidR="00AF44DC" w:rsidRDefault="00AF44DC" w:rsidP="00AF44DC">
            <w:pPr>
              <w:pStyle w:val="DHHStabletext"/>
              <w:rPr>
                <w:lang w:eastAsia="en-AU"/>
              </w:rPr>
            </w:pPr>
            <w:r>
              <w:rPr>
                <w:lang w:eastAsia="en-AU"/>
              </w:rPr>
              <w:t>$5,000</w:t>
            </w:r>
          </w:p>
        </w:tc>
        <w:tc>
          <w:tcPr>
            <w:tcW w:w="588" w:type="pct"/>
          </w:tcPr>
          <w:p w14:paraId="1FDE2E9F" w14:textId="704023A2" w:rsidR="00AF44DC" w:rsidRDefault="00AF44DC" w:rsidP="00AF44DC">
            <w:pPr>
              <w:pStyle w:val="DHHStabletext"/>
              <w:rPr>
                <w:lang w:eastAsia="en-AU"/>
              </w:rPr>
            </w:pPr>
            <w:r>
              <w:rPr>
                <w:lang w:eastAsia="en-AU"/>
              </w:rPr>
              <w:t>$10,000</w:t>
            </w:r>
          </w:p>
        </w:tc>
        <w:tc>
          <w:tcPr>
            <w:tcW w:w="588" w:type="pct"/>
          </w:tcPr>
          <w:p w14:paraId="29AF6015" w14:textId="67A3FB48" w:rsidR="00AF44DC" w:rsidRDefault="00AF44DC" w:rsidP="00AF44DC">
            <w:pPr>
              <w:pStyle w:val="DHHStabletext"/>
              <w:rPr>
                <w:lang w:eastAsia="en-AU"/>
              </w:rPr>
            </w:pPr>
            <w:r>
              <w:rPr>
                <w:lang w:eastAsia="en-AU"/>
              </w:rPr>
              <w:t>$5,000</w:t>
            </w:r>
          </w:p>
        </w:tc>
        <w:tc>
          <w:tcPr>
            <w:tcW w:w="588" w:type="pct"/>
          </w:tcPr>
          <w:p w14:paraId="4805C2B2" w14:textId="18EBD5B2" w:rsidR="00AF44DC" w:rsidRDefault="00AF44DC" w:rsidP="00AF44DC">
            <w:pPr>
              <w:pStyle w:val="DHHStabletext"/>
              <w:rPr>
                <w:lang w:eastAsia="en-AU"/>
              </w:rPr>
            </w:pPr>
            <w:r>
              <w:rPr>
                <w:lang w:eastAsia="en-AU"/>
              </w:rPr>
              <w:t>$10,000</w:t>
            </w:r>
          </w:p>
        </w:tc>
      </w:tr>
      <w:tr w:rsidR="00AF44DC" w:rsidRPr="003B029A" w14:paraId="179A9900" w14:textId="77777777" w:rsidTr="00C351EB">
        <w:trPr>
          <w:trHeight w:val="255"/>
        </w:trPr>
        <w:tc>
          <w:tcPr>
            <w:tcW w:w="935" w:type="pct"/>
          </w:tcPr>
          <w:p w14:paraId="5BA8DC87" w14:textId="0CC88ABD" w:rsidR="00AF44DC" w:rsidRDefault="00AF44DC" w:rsidP="00C351EB">
            <w:pPr>
              <w:pStyle w:val="DHHStabletext"/>
              <w:ind w:left="720"/>
            </w:pPr>
            <w:r>
              <w:t>22(1) Obstructing inspectors</w:t>
            </w:r>
          </w:p>
        </w:tc>
        <w:tc>
          <w:tcPr>
            <w:tcW w:w="1713" w:type="pct"/>
          </w:tcPr>
          <w:p w14:paraId="7820FBC9" w14:textId="652F1006" w:rsidR="00AF44DC" w:rsidRDefault="00AF44DC" w:rsidP="00AF44DC">
            <w:pPr>
              <w:pStyle w:val="DHHStabletext"/>
            </w:pPr>
            <w:r>
              <w:t>A person must not obstruct an inspector in the exercise of a power, unless the person has a reasonable excuse</w:t>
            </w:r>
          </w:p>
        </w:tc>
        <w:tc>
          <w:tcPr>
            <w:tcW w:w="588" w:type="pct"/>
          </w:tcPr>
          <w:p w14:paraId="24683892" w14:textId="488DE107" w:rsidR="00AF44DC" w:rsidRDefault="00AF44DC" w:rsidP="00AF44DC">
            <w:pPr>
              <w:pStyle w:val="DHHStabletext"/>
              <w:rPr>
                <w:lang w:eastAsia="en-AU"/>
              </w:rPr>
            </w:pPr>
            <w:r>
              <w:rPr>
                <w:lang w:eastAsia="en-AU"/>
              </w:rPr>
              <w:t>$5,000</w:t>
            </w:r>
          </w:p>
        </w:tc>
        <w:tc>
          <w:tcPr>
            <w:tcW w:w="588" w:type="pct"/>
          </w:tcPr>
          <w:p w14:paraId="4D4EF7E7" w14:textId="05FEA509" w:rsidR="00AF44DC" w:rsidRDefault="00AF44DC" w:rsidP="00AF44DC">
            <w:pPr>
              <w:pStyle w:val="DHHStabletext"/>
              <w:rPr>
                <w:lang w:eastAsia="en-AU"/>
              </w:rPr>
            </w:pPr>
            <w:r>
              <w:rPr>
                <w:lang w:eastAsia="en-AU"/>
              </w:rPr>
              <w:t>$10,000</w:t>
            </w:r>
          </w:p>
        </w:tc>
        <w:tc>
          <w:tcPr>
            <w:tcW w:w="588" w:type="pct"/>
          </w:tcPr>
          <w:p w14:paraId="698941F7" w14:textId="150DF56E" w:rsidR="00AF44DC" w:rsidRDefault="00AF44DC" w:rsidP="00AF44DC">
            <w:pPr>
              <w:pStyle w:val="DHHStabletext"/>
              <w:rPr>
                <w:lang w:eastAsia="en-AU"/>
              </w:rPr>
            </w:pPr>
            <w:r>
              <w:rPr>
                <w:lang w:eastAsia="en-AU"/>
              </w:rPr>
              <w:t>$5,000</w:t>
            </w:r>
          </w:p>
        </w:tc>
        <w:tc>
          <w:tcPr>
            <w:tcW w:w="588" w:type="pct"/>
          </w:tcPr>
          <w:p w14:paraId="51B493E5" w14:textId="538D486A" w:rsidR="00AF44DC" w:rsidRDefault="00AF44DC" w:rsidP="00AF44DC">
            <w:pPr>
              <w:pStyle w:val="DHHStabletext"/>
              <w:rPr>
                <w:lang w:eastAsia="en-AU"/>
              </w:rPr>
            </w:pPr>
            <w:r>
              <w:rPr>
                <w:lang w:eastAsia="en-AU"/>
              </w:rPr>
              <w:t>$10,000</w:t>
            </w:r>
          </w:p>
        </w:tc>
      </w:tr>
      <w:tr w:rsidR="00AF44DC" w:rsidRPr="003B029A" w14:paraId="133A0EC0" w14:textId="77777777" w:rsidTr="00C351EB">
        <w:trPr>
          <w:trHeight w:val="255"/>
        </w:trPr>
        <w:tc>
          <w:tcPr>
            <w:tcW w:w="935" w:type="pct"/>
          </w:tcPr>
          <w:p w14:paraId="10197EA2" w14:textId="01ECD47F" w:rsidR="00AF44DC" w:rsidRDefault="00AF44DC" w:rsidP="00C351EB">
            <w:pPr>
              <w:pStyle w:val="DHHStabletext"/>
              <w:ind w:left="720"/>
            </w:pPr>
            <w:r>
              <w:t xml:space="preserve">23 Impersonation of inspectors </w:t>
            </w:r>
          </w:p>
        </w:tc>
        <w:tc>
          <w:tcPr>
            <w:tcW w:w="1713" w:type="pct"/>
          </w:tcPr>
          <w:p w14:paraId="3D1BCF63" w14:textId="75A0B652" w:rsidR="00AF44DC" w:rsidRDefault="00AF44DC" w:rsidP="00AF44DC">
            <w:pPr>
              <w:pStyle w:val="DHHStabletext"/>
            </w:pPr>
            <w:r>
              <w:t>A person must not pretend to be an inspector</w:t>
            </w:r>
          </w:p>
        </w:tc>
        <w:tc>
          <w:tcPr>
            <w:tcW w:w="588" w:type="pct"/>
          </w:tcPr>
          <w:p w14:paraId="6EEFEE31" w14:textId="48B0B55B" w:rsidR="00AF44DC" w:rsidRDefault="00AF44DC" w:rsidP="00AF44DC">
            <w:pPr>
              <w:pStyle w:val="DHHStabletext"/>
              <w:rPr>
                <w:lang w:eastAsia="en-AU"/>
              </w:rPr>
            </w:pPr>
            <w:r>
              <w:rPr>
                <w:lang w:eastAsia="en-AU"/>
              </w:rPr>
              <w:t>$5,000</w:t>
            </w:r>
          </w:p>
        </w:tc>
        <w:tc>
          <w:tcPr>
            <w:tcW w:w="588" w:type="pct"/>
          </w:tcPr>
          <w:p w14:paraId="0591B6DB" w14:textId="3D70526A" w:rsidR="00AF44DC" w:rsidRDefault="00AF44DC" w:rsidP="00AF44DC">
            <w:pPr>
              <w:pStyle w:val="DHHStabletext"/>
              <w:rPr>
                <w:lang w:eastAsia="en-AU"/>
              </w:rPr>
            </w:pPr>
            <w:r>
              <w:rPr>
                <w:lang w:eastAsia="en-AU"/>
              </w:rPr>
              <w:t>x</w:t>
            </w:r>
          </w:p>
        </w:tc>
        <w:tc>
          <w:tcPr>
            <w:tcW w:w="588" w:type="pct"/>
          </w:tcPr>
          <w:p w14:paraId="42209626" w14:textId="7575D3A5" w:rsidR="00AF44DC" w:rsidRDefault="00AF44DC" w:rsidP="00AF44DC">
            <w:pPr>
              <w:pStyle w:val="DHHStabletext"/>
              <w:rPr>
                <w:lang w:eastAsia="en-AU"/>
              </w:rPr>
            </w:pPr>
            <w:r>
              <w:rPr>
                <w:lang w:eastAsia="en-AU"/>
              </w:rPr>
              <w:t>$5,000</w:t>
            </w:r>
          </w:p>
        </w:tc>
        <w:tc>
          <w:tcPr>
            <w:tcW w:w="588" w:type="pct"/>
          </w:tcPr>
          <w:p w14:paraId="772CF82F" w14:textId="5B7004B2" w:rsidR="00AF44DC" w:rsidRDefault="00AF44DC" w:rsidP="00AF44DC">
            <w:pPr>
              <w:pStyle w:val="DHHStabletext"/>
              <w:rPr>
                <w:lang w:eastAsia="en-AU"/>
              </w:rPr>
            </w:pPr>
            <w:r>
              <w:rPr>
                <w:lang w:eastAsia="en-AU"/>
              </w:rPr>
              <w:t>x</w:t>
            </w:r>
          </w:p>
        </w:tc>
      </w:tr>
      <w:bookmarkEnd w:id="1"/>
      <w:bookmarkEnd w:id="3"/>
      <w:bookmarkEnd w:id="2"/>
    </w:tbl>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E9488C">
        <w:tc>
          <w:tcPr>
            <w:tcW w:w="5000" w:type="pct"/>
          </w:tcPr>
          <w:p w14:paraId="23BFC76F" w14:textId="77777777" w:rsidR="007C1F32" w:rsidRPr="0055119B" w:rsidRDefault="007C1F32" w:rsidP="007C1F32">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0F52A719" w14:textId="77777777" w:rsidR="007C1F32" w:rsidRDefault="007C1F32" w:rsidP="007C1F32">
            <w:pPr>
              <w:pStyle w:val="Imprint"/>
            </w:pPr>
            <w:r w:rsidRPr="0055119B">
              <w:t>Authorised and published by the Victorian Government, 1 Treasury Place, Melbourne.</w:t>
            </w:r>
          </w:p>
          <w:p w14:paraId="70E11F47" w14:textId="77777777" w:rsidR="007C1F32" w:rsidRDefault="007C1F32" w:rsidP="007C1F32">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4" w:name="_Hlk62746129"/>
          </w:p>
          <w:p w14:paraId="0779E5A6" w14:textId="77777777" w:rsidR="007C1F32" w:rsidRPr="00797D57" w:rsidRDefault="007C1F32" w:rsidP="007C1F32">
            <w:pPr>
              <w:pStyle w:val="Imprint"/>
              <w:rPr>
                <w:highlight w:val="yellow"/>
              </w:rPr>
            </w:pPr>
          </w:p>
          <w:p w14:paraId="358D5E04" w14:textId="6A6BD8B6" w:rsidR="00C46F15" w:rsidRDefault="007C1F32" w:rsidP="007C1F32">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4"/>
          </w:p>
        </w:tc>
      </w:tr>
    </w:tbl>
    <w:p w14:paraId="5037B68E" w14:textId="77777777" w:rsidR="00162CA9" w:rsidRDefault="00162CA9" w:rsidP="00855E0E">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DC5D" w14:textId="77777777" w:rsidR="00E9488C" w:rsidRDefault="00E9488C">
      <w:r>
        <w:separator/>
      </w:r>
    </w:p>
    <w:p w14:paraId="63BAE221" w14:textId="77777777" w:rsidR="00E9488C" w:rsidRDefault="00E9488C"/>
  </w:endnote>
  <w:endnote w:type="continuationSeparator" w:id="0">
    <w:p w14:paraId="7D48DA6C" w14:textId="77777777" w:rsidR="00E9488C" w:rsidRDefault="00E9488C">
      <w:r>
        <w:continuationSeparator/>
      </w:r>
    </w:p>
    <w:p w14:paraId="6EF04A0E" w14:textId="77777777" w:rsidR="00E9488C" w:rsidRDefault="00E94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22B7" w14:textId="77777777" w:rsidR="007C1F32" w:rsidRDefault="007C1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E9488C" w:rsidRPr="00F65AA9" w:rsidRDefault="00E9488C"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o:allowincell="f" filled="f" stroked="f" strokeweight=".5pt">
              <v:textbox inset=",0,,0">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E9488C" w:rsidRDefault="00E9488C">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o:allowincell="f" filled="f" stroked="f" strokeweight=".5pt">
              <v:textbox inset=",0,,0">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2852482E" w:rsidR="00E9488C" w:rsidRPr="00F65AA9" w:rsidRDefault="00E9488C"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CWtqlVrwIAAE0FAAAOAAAA&#10;AAAAAAAAAAAAAC4CAABkcnMvZTJvRG9jLnhtbFBLAQItABQABgAIAAAAIQDU9GRJ3gAAAAsBAAAP&#10;AAAAAAAAAAAAAAAAAAkFAABkcnMvZG93bnJldi54bWxQSwUGAAAAAAQABADzAAAAFAY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33A10LACAABNBQAADgAA&#10;AAAAAAAAAAAAAAAuAgAAZHJzL2Uyb0RvYy54bWxQSwECLQAUAAYACAAAACEA1PRkSd4AAAALAQAA&#10;DwAAAAAAAAAAAAAAAAAKBQAAZHJzL2Rvd25yZXYueG1sUEsFBgAAAAAEAAQA8wAAABUGA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CDAC" w14:textId="77777777" w:rsidR="00E9488C" w:rsidRDefault="00E9488C" w:rsidP="00207717">
      <w:pPr>
        <w:spacing w:before="120"/>
      </w:pPr>
      <w:r>
        <w:separator/>
      </w:r>
    </w:p>
  </w:footnote>
  <w:footnote w:type="continuationSeparator" w:id="0">
    <w:p w14:paraId="59B25AD9" w14:textId="77777777" w:rsidR="00E9488C" w:rsidRDefault="00E9488C">
      <w:r>
        <w:continuationSeparator/>
      </w:r>
    </w:p>
    <w:p w14:paraId="2A54238E" w14:textId="77777777" w:rsidR="00E9488C" w:rsidRDefault="00E94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B834" w14:textId="77777777" w:rsidR="007C1F32" w:rsidRDefault="007C1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E9488C" w:rsidRDefault="00E9488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A01E" w14:textId="77777777" w:rsidR="007C1F32" w:rsidRDefault="007C1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3DB"/>
    <w:multiLevelType w:val="multilevel"/>
    <w:tmpl w:val="4B4E7622"/>
    <w:numStyleLink w:val="ZZNumbers"/>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58202962">
    <w:abstractNumId w:val="3"/>
  </w:num>
  <w:num w:numId="2" w16cid:durableId="1262834082">
    <w:abstractNumId w:val="6"/>
  </w:num>
  <w:num w:numId="3" w16cid:durableId="228731614">
    <w:abstractNumId w:val="5"/>
  </w:num>
  <w:num w:numId="4" w16cid:durableId="1832134081">
    <w:abstractNumId w:val="7"/>
  </w:num>
  <w:num w:numId="5" w16cid:durableId="766970509">
    <w:abstractNumId w:val="4"/>
  </w:num>
  <w:num w:numId="6" w16cid:durableId="793064946">
    <w:abstractNumId w:val="1"/>
  </w:num>
  <w:num w:numId="7" w16cid:durableId="2064868000">
    <w:abstractNumId w:val="2"/>
  </w:num>
  <w:num w:numId="8" w16cid:durableId="796141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3FA7"/>
    <w:rsid w:val="000152F2"/>
    <w:rsid w:val="000154FD"/>
    <w:rsid w:val="00022271"/>
    <w:rsid w:val="000235E8"/>
    <w:rsid w:val="00024D89"/>
    <w:rsid w:val="000250B6"/>
    <w:rsid w:val="00033D81"/>
    <w:rsid w:val="00037366"/>
    <w:rsid w:val="00041BF0"/>
    <w:rsid w:val="00042C8A"/>
    <w:rsid w:val="0004536B"/>
    <w:rsid w:val="00046B68"/>
    <w:rsid w:val="000527DD"/>
    <w:rsid w:val="00053DB1"/>
    <w:rsid w:val="000578B2"/>
    <w:rsid w:val="00060959"/>
    <w:rsid w:val="00060C8F"/>
    <w:rsid w:val="0006298A"/>
    <w:rsid w:val="000663CD"/>
    <w:rsid w:val="000733FE"/>
    <w:rsid w:val="00074219"/>
    <w:rsid w:val="00074ED5"/>
    <w:rsid w:val="00080C0D"/>
    <w:rsid w:val="00080D5F"/>
    <w:rsid w:val="0008508E"/>
    <w:rsid w:val="00086557"/>
    <w:rsid w:val="00087325"/>
    <w:rsid w:val="00087951"/>
    <w:rsid w:val="0009113B"/>
    <w:rsid w:val="00093402"/>
    <w:rsid w:val="00094DA3"/>
    <w:rsid w:val="00096CD1"/>
    <w:rsid w:val="000A012C"/>
    <w:rsid w:val="000A0EB9"/>
    <w:rsid w:val="000A186C"/>
    <w:rsid w:val="000A1EA4"/>
    <w:rsid w:val="000A2476"/>
    <w:rsid w:val="000A641A"/>
    <w:rsid w:val="000B1BC3"/>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13A3"/>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9F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BD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0416"/>
    <w:rsid w:val="00542A03"/>
    <w:rsid w:val="00543903"/>
    <w:rsid w:val="00543F11"/>
    <w:rsid w:val="005456A9"/>
    <w:rsid w:val="00546305"/>
    <w:rsid w:val="00547A95"/>
    <w:rsid w:val="0055119B"/>
    <w:rsid w:val="00561202"/>
    <w:rsid w:val="00564818"/>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4CE7"/>
    <w:rsid w:val="006557A7"/>
    <w:rsid w:val="00656290"/>
    <w:rsid w:val="006601C9"/>
    <w:rsid w:val="006608D8"/>
    <w:rsid w:val="006621D7"/>
    <w:rsid w:val="0066302A"/>
    <w:rsid w:val="00667770"/>
    <w:rsid w:val="00670597"/>
    <w:rsid w:val="006706D0"/>
    <w:rsid w:val="006738F1"/>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1F32"/>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48C7"/>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5E0E"/>
    <w:rsid w:val="00857C5A"/>
    <w:rsid w:val="0086255E"/>
    <w:rsid w:val="008633F0"/>
    <w:rsid w:val="00867D9D"/>
    <w:rsid w:val="00872C54"/>
    <w:rsid w:val="00872E0A"/>
    <w:rsid w:val="00873594"/>
    <w:rsid w:val="00875285"/>
    <w:rsid w:val="008802FD"/>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192"/>
    <w:rsid w:val="00937BD9"/>
    <w:rsid w:val="00940499"/>
    <w:rsid w:val="009426B5"/>
    <w:rsid w:val="00950E2C"/>
    <w:rsid w:val="00951D50"/>
    <w:rsid w:val="009525EB"/>
    <w:rsid w:val="0095470B"/>
    <w:rsid w:val="00954874"/>
    <w:rsid w:val="0095615A"/>
    <w:rsid w:val="00961400"/>
    <w:rsid w:val="00963646"/>
    <w:rsid w:val="0096632D"/>
    <w:rsid w:val="00967124"/>
    <w:rsid w:val="00970D6D"/>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4F84"/>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44DC"/>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1EB"/>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66B"/>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97433"/>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488C"/>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edc24be7-85b6-48b8-bec8-bca4fac6ccab"/>
    <ds:schemaRef ds:uri="48a3a529-1f19-4207-8ed6-979d0ffc11ef"/>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12</Pages>
  <Words>2972</Words>
  <Characters>15873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2022-2023 fines and penalties for Health Practitioner Regulation National Law (Victoria) 2009</vt:lpstr>
    </vt:vector>
  </TitlesOfParts>
  <Manager/>
  <Company>Victoria State Government, Department of Health</Company>
  <LinksUpToDate>false</LinksUpToDate>
  <CharactersWithSpaces>18808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fines and penalties for Health Practitioner Regulation National Law (Victoria) 2009</dc:title>
  <dc:subject/>
  <dc:creator>Fees and penalties</dc:creator>
  <cp:keywords/>
  <dc:description/>
  <cp:revision>9</cp:revision>
  <cp:lastPrinted>2021-01-29T05:27:00Z</cp:lastPrinted>
  <dcterms:created xsi:type="dcterms:W3CDTF">2022-06-24T08:10:00Z</dcterms:created>
  <dcterms:modified xsi:type="dcterms:W3CDTF">2023-04-20T01:32:00Z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2023-04-20T01:32:26Z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5eaec9ec-8f78-4bd6-b8c8-b7ef1bab2b19</vt:lpwstr>
  </property>
  <property fmtid="{D5CDD505-2E9C-101B-9397-08002B2CF9AE}" pid="24" name="MSIP_Label_43e64453-338c-4f93-8a4d-0039a0a41f2a_ContentBits">
    <vt:lpwstr>2</vt:lpwstr>
  </property>
</Properties>
</file>