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1216" w14:textId="60FE3BD1" w:rsidR="0074696E" w:rsidRPr="004C6EEE" w:rsidRDefault="0074696E" w:rsidP="00AD784C">
      <w:pPr>
        <w:pStyle w:val="Spacerparatopoffirstpage"/>
      </w:pPr>
    </w:p>
    <w:p w14:paraId="3B039D66" w14:textId="18EB7E61" w:rsidR="00A62D44" w:rsidRPr="004C6EEE" w:rsidRDefault="00A62D44" w:rsidP="007B4495">
      <w:pPr>
        <w:pStyle w:val="Sectionbreakfirstpage"/>
        <w:tabs>
          <w:tab w:val="left" w:pos="6358"/>
        </w:tabs>
        <w:sectPr w:rsidR="00A62D44" w:rsidRPr="004C6EEE" w:rsidSect="00787363">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1418" w:left="851" w:header="510" w:footer="510" w:gutter="0"/>
          <w:cols w:space="708"/>
          <w:titlePg/>
          <w:docGrid w:linePitch="360"/>
        </w:sectPr>
      </w:pPr>
    </w:p>
    <w:tbl>
      <w:tblPr>
        <w:tblpPr w:leftFromText="180" w:rightFromText="180" w:vertAnchor="text" w:tblpY="1"/>
        <w:tblOverlap w:val="never"/>
        <w:tblW w:w="0" w:type="auto"/>
        <w:tblLook w:val="04A0" w:firstRow="1" w:lastRow="0" w:firstColumn="1" w:lastColumn="0" w:noHBand="0" w:noVBand="1"/>
      </w:tblPr>
      <w:tblGrid>
        <w:gridCol w:w="8046"/>
      </w:tblGrid>
      <w:tr w:rsidR="00AD784C" w14:paraId="45CB1B02" w14:textId="77777777" w:rsidTr="002E1E66">
        <w:trPr>
          <w:trHeight w:val="1247"/>
        </w:trPr>
        <w:tc>
          <w:tcPr>
            <w:tcW w:w="8046" w:type="dxa"/>
            <w:shd w:val="clear" w:color="auto" w:fill="auto"/>
            <w:vAlign w:val="bottom"/>
          </w:tcPr>
          <w:p w14:paraId="6686C597" w14:textId="54C2CF5E" w:rsidR="002E1E66" w:rsidRPr="00E42EBE" w:rsidRDefault="002E1E66" w:rsidP="002E1E66">
            <w:pPr>
              <w:pStyle w:val="DHHSmainheading"/>
              <w:rPr>
                <w:color w:val="0070C0"/>
              </w:rPr>
            </w:pPr>
            <w:r w:rsidRPr="00E42EBE">
              <w:rPr>
                <w:noProof/>
              </w:rPr>
              <w:drawing>
                <wp:anchor distT="0" distB="0" distL="114300" distR="114300" simplePos="0" relativeHeight="251657728" behindDoc="1" locked="1" layoutInCell="1" allowOverlap="1" wp14:anchorId="509A2024" wp14:editId="75281CA0">
                  <wp:simplePos x="0" y="0"/>
                  <wp:positionH relativeFrom="margin">
                    <wp:posOffset>-2948940</wp:posOffset>
                  </wp:positionH>
                  <wp:positionV relativeFrom="page">
                    <wp:posOffset>-589280</wp:posOffset>
                  </wp:positionV>
                  <wp:extent cx="10924540" cy="135382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10924540" cy="1353820"/>
                          </a:xfrm>
                          <a:prstGeom prst="rect">
                            <a:avLst/>
                          </a:prstGeom>
                        </pic:spPr>
                      </pic:pic>
                    </a:graphicData>
                  </a:graphic>
                  <wp14:sizeRelH relativeFrom="margin">
                    <wp14:pctWidth>0</wp14:pctWidth>
                  </wp14:sizeRelH>
                  <wp14:sizeRelV relativeFrom="margin">
                    <wp14:pctHeight>0</wp14:pctHeight>
                  </wp14:sizeRelV>
                </wp:anchor>
              </w:drawing>
            </w:r>
          </w:p>
          <w:p w14:paraId="14BA2FDE" w14:textId="4086CCA7" w:rsidR="00AD784C" w:rsidRPr="007B4495" w:rsidRDefault="002735E3" w:rsidP="002E1E66">
            <w:pPr>
              <w:pStyle w:val="DHHSmainheading"/>
              <w:rPr>
                <w:b/>
                <w:bCs/>
                <w:color w:val="0070C0"/>
                <w:sz w:val="48"/>
                <w:szCs w:val="48"/>
              </w:rPr>
            </w:pPr>
            <w:r w:rsidRPr="005B78A6">
              <w:rPr>
                <w:b/>
                <w:bCs/>
                <w:color w:val="auto"/>
                <w:sz w:val="48"/>
                <w:szCs w:val="48"/>
              </w:rPr>
              <w:t>Registration</w:t>
            </w:r>
            <w:r w:rsidR="007B4495" w:rsidRPr="005B78A6">
              <w:rPr>
                <w:b/>
                <w:bCs/>
                <w:color w:val="auto"/>
                <w:sz w:val="48"/>
                <w:szCs w:val="48"/>
              </w:rPr>
              <w:t>-</w:t>
            </w:r>
            <w:r w:rsidR="00546A32" w:rsidRPr="005B78A6">
              <w:rPr>
                <w:b/>
                <w:bCs/>
                <w:color w:val="auto"/>
                <w:sz w:val="48"/>
                <w:szCs w:val="48"/>
              </w:rPr>
              <w:t xml:space="preserve"> Variation</w:t>
            </w:r>
            <w:r w:rsidR="007B4495" w:rsidRPr="005B78A6">
              <w:rPr>
                <w:b/>
                <w:bCs/>
                <w:color w:val="auto"/>
                <w:sz w:val="48"/>
                <w:szCs w:val="48"/>
              </w:rPr>
              <w:t xml:space="preserve"> </w:t>
            </w:r>
            <w:r w:rsidR="00546A32" w:rsidRPr="005B78A6">
              <w:rPr>
                <w:b/>
                <w:bCs/>
                <w:color w:val="auto"/>
                <w:sz w:val="48"/>
                <w:szCs w:val="48"/>
              </w:rPr>
              <w:t>Guidelines</w:t>
            </w:r>
          </w:p>
        </w:tc>
      </w:tr>
      <w:tr w:rsidR="00AD784C" w14:paraId="48A699D2" w14:textId="77777777" w:rsidTr="007B4495">
        <w:trPr>
          <w:trHeight w:hRule="exact" w:val="1169"/>
        </w:trPr>
        <w:tc>
          <w:tcPr>
            <w:tcW w:w="8046" w:type="dxa"/>
            <w:shd w:val="clear" w:color="auto" w:fill="auto"/>
            <w:tcMar>
              <w:top w:w="170" w:type="dxa"/>
              <w:bottom w:w="510" w:type="dxa"/>
            </w:tcMar>
          </w:tcPr>
          <w:p w14:paraId="365A6044" w14:textId="77777777" w:rsidR="002E1E66" w:rsidRDefault="002E1E66" w:rsidP="002E1E66">
            <w:pPr>
              <w:pStyle w:val="DHHSmainsubheading"/>
              <w:rPr>
                <w:color w:val="0070C0"/>
                <w:szCs w:val="28"/>
              </w:rPr>
            </w:pPr>
          </w:p>
          <w:p w14:paraId="1BD800E2" w14:textId="082B27B1" w:rsidR="00357B4E" w:rsidRPr="007B4495" w:rsidRDefault="002735E3" w:rsidP="002E1E66">
            <w:pPr>
              <w:pStyle w:val="DHHSmainsubheading"/>
              <w:rPr>
                <w:color w:val="0070C0"/>
                <w:szCs w:val="28"/>
              </w:rPr>
            </w:pPr>
            <w:r w:rsidRPr="005B78A6">
              <w:rPr>
                <w:color w:val="auto"/>
                <w:szCs w:val="28"/>
              </w:rPr>
              <w:t>Health service establishments</w:t>
            </w:r>
            <w:r w:rsidR="00CB66EE" w:rsidRPr="005B78A6">
              <w:rPr>
                <w:color w:val="auto"/>
                <w:szCs w:val="28"/>
              </w:rPr>
              <w:t xml:space="preserve"> or Mobile health </w:t>
            </w:r>
            <w:r w:rsidR="005B78A6">
              <w:rPr>
                <w:color w:val="auto"/>
                <w:szCs w:val="28"/>
              </w:rPr>
              <w:t>s</w:t>
            </w:r>
            <w:r w:rsidR="00CB66EE" w:rsidRPr="005B78A6">
              <w:rPr>
                <w:color w:val="auto"/>
                <w:szCs w:val="28"/>
              </w:rPr>
              <w:t>ervice</w:t>
            </w:r>
            <w:r w:rsidR="007B4495">
              <w:rPr>
                <w:color w:val="0070C0"/>
                <w:szCs w:val="28"/>
              </w:rPr>
              <w:br/>
            </w:r>
            <w:r w:rsidR="007B4495">
              <w:rPr>
                <w:color w:val="0070C0"/>
                <w:szCs w:val="28"/>
              </w:rPr>
              <w:br/>
            </w:r>
            <w:r w:rsidR="007B4495" w:rsidRPr="007B4495">
              <w:rPr>
                <w:color w:val="auto"/>
                <w:sz w:val="20"/>
                <w:szCs w:val="20"/>
              </w:rPr>
              <w:t>OFFICIAL</w:t>
            </w:r>
          </w:p>
        </w:tc>
      </w:tr>
    </w:tbl>
    <w:p w14:paraId="3AF029CC" w14:textId="655E1CD4" w:rsidR="002735E3" w:rsidRPr="00527575" w:rsidRDefault="002E1E66" w:rsidP="00527575">
      <w:pPr>
        <w:pStyle w:val="DHHSbody"/>
      </w:pPr>
      <w:r>
        <w:br w:type="textWrapping" w:clear="all"/>
      </w:r>
      <w:r w:rsidR="002735E3" w:rsidRPr="00527575">
        <w:t>The proprietor of a registered health service establishment may apply for the variation of registration of the establishment.</w:t>
      </w:r>
      <w:r w:rsidR="001D0019">
        <w:t xml:space="preserve"> </w:t>
      </w:r>
      <w:r w:rsidR="002735E3" w:rsidRPr="00527575">
        <w:t xml:space="preserve">The Department of Health </w:t>
      </w:r>
      <w:r w:rsidR="00224D7A">
        <w:t xml:space="preserve">(the department) </w:t>
      </w:r>
      <w:r w:rsidR="002735E3" w:rsidRPr="00527575">
        <w:t xml:space="preserve">assesses an application for the variation of registration in accordance with criteria detailed in section 93 of the </w:t>
      </w:r>
      <w:r w:rsidR="002735E3" w:rsidRPr="00436A71">
        <w:rPr>
          <w:i/>
        </w:rPr>
        <w:t>Health Services Act 1988</w:t>
      </w:r>
      <w:r w:rsidR="002735E3" w:rsidRPr="00527575">
        <w:t xml:space="preserve"> (the Act). </w:t>
      </w:r>
      <w:r w:rsidR="001D0019">
        <w:br/>
      </w:r>
      <w:r w:rsidR="002735E3" w:rsidRPr="00527575">
        <w:t>An application for variation of registration can be made for:</w:t>
      </w:r>
    </w:p>
    <w:p w14:paraId="2A803F1E" w14:textId="5B8A8BFC" w:rsidR="002735E3" w:rsidRPr="00527575" w:rsidRDefault="002735E3" w:rsidP="00527575">
      <w:pPr>
        <w:pStyle w:val="DHHSbullet1"/>
      </w:pPr>
      <w:r w:rsidRPr="00527575">
        <w:t>change of the kind of establishment to wh</w:t>
      </w:r>
      <w:r w:rsidR="0086731B">
        <w:t xml:space="preserve">ich the registration </w:t>
      </w:r>
      <w:r w:rsidR="002E1E66">
        <w:t>applies.</w:t>
      </w:r>
    </w:p>
    <w:p w14:paraId="15022ABB" w14:textId="2247C0E9" w:rsidR="002735E3" w:rsidRPr="00527575" w:rsidRDefault="002735E3" w:rsidP="00527575">
      <w:pPr>
        <w:pStyle w:val="DHHSbullet1"/>
      </w:pPr>
      <w:r w:rsidRPr="00527575">
        <w:t>transfer of the certificate of registration to another person who intends to become the pro</w:t>
      </w:r>
      <w:r w:rsidR="0086731B">
        <w:t xml:space="preserve">prietor of the </w:t>
      </w:r>
      <w:r w:rsidR="002E1E66">
        <w:t>establishment.</w:t>
      </w:r>
    </w:p>
    <w:p w14:paraId="0F2E10B1" w14:textId="5EF33F76" w:rsidR="002735E3" w:rsidRPr="00527575" w:rsidRDefault="002735E3" w:rsidP="00527575">
      <w:pPr>
        <w:pStyle w:val="DHHSbullet1"/>
      </w:pPr>
      <w:r w:rsidRPr="00527575">
        <w:t>variation of any condition to which</w:t>
      </w:r>
      <w:r w:rsidR="0086731B">
        <w:t xml:space="preserve"> the registration is </w:t>
      </w:r>
      <w:r w:rsidR="002E1E66">
        <w:t>subject.</w:t>
      </w:r>
    </w:p>
    <w:p w14:paraId="75431816" w14:textId="2F34101A" w:rsidR="002735E3" w:rsidRPr="00E44FC4" w:rsidRDefault="002735E3" w:rsidP="00527575">
      <w:pPr>
        <w:pStyle w:val="DHHSbullet1"/>
        <w:rPr>
          <w:b/>
          <w:bCs/>
        </w:rPr>
      </w:pPr>
      <w:r w:rsidRPr="00527575">
        <w:t>an alteration in the number of beds to wh</w:t>
      </w:r>
      <w:r w:rsidR="0086731B">
        <w:t xml:space="preserve">ich the registration </w:t>
      </w:r>
      <w:r w:rsidR="002E1E66">
        <w:t>relates</w:t>
      </w:r>
      <w:r w:rsidR="00E44FC4">
        <w:rPr>
          <w:b/>
          <w:bCs/>
        </w:rPr>
        <w:t xml:space="preserve"> </w:t>
      </w:r>
      <w:r w:rsidR="00E44FC4" w:rsidRPr="00E44FC4">
        <w:rPr>
          <w:b/>
          <w:bCs/>
        </w:rPr>
        <w:t>(health service establishments only)</w:t>
      </w:r>
    </w:p>
    <w:p w14:paraId="29FFF044" w14:textId="77777777" w:rsidR="002735E3" w:rsidRPr="00527575" w:rsidRDefault="002735E3" w:rsidP="00527575">
      <w:pPr>
        <w:pStyle w:val="DHHSbullet1"/>
      </w:pPr>
      <w:r w:rsidRPr="00527575">
        <w:t>variation of the kinds of prescribed health services that may be carried out on the premises; or</w:t>
      </w:r>
    </w:p>
    <w:p w14:paraId="5AB1264F" w14:textId="77777777" w:rsidR="002735E3" w:rsidRPr="002853D3" w:rsidRDefault="002735E3" w:rsidP="00527575">
      <w:pPr>
        <w:pStyle w:val="DHHSbullet1lastline"/>
      </w:pPr>
      <w:r w:rsidRPr="002853D3">
        <w:t>variation of the number of beds that may be used for specified kinds of prescribed health services.</w:t>
      </w:r>
    </w:p>
    <w:p w14:paraId="59179B16" w14:textId="77777777" w:rsidR="002735E3" w:rsidRPr="00527575" w:rsidRDefault="002735E3" w:rsidP="00527575">
      <w:pPr>
        <w:pStyle w:val="DHHSbody"/>
      </w:pPr>
      <w:r w:rsidRPr="00527575">
        <w:t>T</w:t>
      </w:r>
      <w:r w:rsidR="00224D7A">
        <w:t>he information required by the d</w:t>
      </w:r>
      <w:r w:rsidRPr="00527575">
        <w:t>epartment to assess an application for variation is specified in more detail below.</w:t>
      </w:r>
    </w:p>
    <w:p w14:paraId="79A57487" w14:textId="0FBE9533" w:rsidR="002735E3" w:rsidRPr="005B78A6" w:rsidRDefault="002735E3" w:rsidP="00527575">
      <w:pPr>
        <w:pStyle w:val="DHHSbody"/>
      </w:pPr>
      <w:r w:rsidRPr="00527575">
        <w:t>For applications relating to a transfer of the registration to another person or legal entity, refer to t</w:t>
      </w:r>
      <w:r w:rsidR="007B4495">
        <w:t>he</w:t>
      </w:r>
      <w:r w:rsidRPr="00527575">
        <w:t xml:space="preserve"> </w:t>
      </w:r>
      <w:r w:rsidR="00B66F0B">
        <w:t>A</w:t>
      </w:r>
      <w:r w:rsidRPr="00527575">
        <w:t xml:space="preserve">pplication for </w:t>
      </w:r>
      <w:r w:rsidR="00B66F0B">
        <w:t>T</w:t>
      </w:r>
      <w:r w:rsidRPr="00527575">
        <w:t xml:space="preserve">ransfer of </w:t>
      </w:r>
      <w:r w:rsidR="00B66F0B">
        <w:t>R</w:t>
      </w:r>
      <w:r w:rsidRPr="00527575">
        <w:t>egistration</w:t>
      </w:r>
      <w:r w:rsidR="007B4495">
        <w:t xml:space="preserve"> Guideline</w:t>
      </w:r>
      <w:r w:rsidRPr="00527575">
        <w:t xml:space="preserve"> of a </w:t>
      </w:r>
      <w:r w:rsidR="00B66F0B">
        <w:t>H</w:t>
      </w:r>
      <w:r w:rsidRPr="00527575">
        <w:t xml:space="preserve">ealth </w:t>
      </w:r>
      <w:r w:rsidR="007B4495">
        <w:t>s</w:t>
      </w:r>
      <w:r w:rsidRPr="00527575">
        <w:t xml:space="preserve">ervice </w:t>
      </w:r>
      <w:r w:rsidR="007B4495">
        <w:t>e</w:t>
      </w:r>
      <w:r w:rsidRPr="00527575">
        <w:t>stablishmen</w:t>
      </w:r>
      <w:r w:rsidR="00436A71">
        <w:t xml:space="preserve">t </w:t>
      </w:r>
      <w:r w:rsidR="00CB66EE">
        <w:t xml:space="preserve">or Mobile health service </w:t>
      </w:r>
      <w:r w:rsidR="00436A71">
        <w:t xml:space="preserve">(available for download from </w:t>
      </w:r>
      <w:hyperlink r:id="rId14" w:history="1">
        <w:r w:rsidR="004A15D5" w:rsidRPr="005B78A6">
          <w:rPr>
            <w:rStyle w:val="Hyperlink"/>
            <w:color w:val="auto"/>
          </w:rPr>
          <w:t>https://www.health.vic.gov.au/private-health-service-establishments/forms-checklists-and-guidelines-for-private-health-service</w:t>
        </w:r>
      </w:hyperlink>
      <w:r w:rsidRPr="005B78A6">
        <w:t xml:space="preserve">). </w:t>
      </w:r>
    </w:p>
    <w:p w14:paraId="5B746191" w14:textId="4F17E8DA" w:rsidR="002735E3" w:rsidRPr="005B78A6" w:rsidRDefault="002735E3" w:rsidP="002735E3">
      <w:pPr>
        <w:pStyle w:val="Heading2"/>
        <w:rPr>
          <w:color w:val="auto"/>
          <w:sz w:val="32"/>
          <w:szCs w:val="32"/>
        </w:rPr>
      </w:pPr>
      <w:r w:rsidRPr="005B78A6">
        <w:rPr>
          <w:color w:val="auto"/>
          <w:sz w:val="32"/>
          <w:szCs w:val="32"/>
        </w:rPr>
        <w:t>How to complete an application for variation of registration</w:t>
      </w:r>
    </w:p>
    <w:p w14:paraId="1ACFE1B4" w14:textId="77777777" w:rsidR="002735E3" w:rsidRPr="005B78A6" w:rsidRDefault="002735E3" w:rsidP="002735E3">
      <w:pPr>
        <w:pStyle w:val="Heading3"/>
        <w:rPr>
          <w:b w:val="0"/>
          <w:bCs w:val="0"/>
          <w:sz w:val="28"/>
          <w:szCs w:val="28"/>
        </w:rPr>
      </w:pPr>
      <w:r w:rsidRPr="005B78A6">
        <w:rPr>
          <w:b w:val="0"/>
          <w:bCs w:val="0"/>
          <w:sz w:val="28"/>
          <w:szCs w:val="28"/>
        </w:rPr>
        <w:t>1.</w:t>
      </w:r>
      <w:r w:rsidRPr="005B78A6">
        <w:rPr>
          <w:b w:val="0"/>
          <w:bCs w:val="0"/>
          <w:sz w:val="28"/>
          <w:szCs w:val="28"/>
        </w:rPr>
        <w:tab/>
        <w:t>Schedule 6 form and prescribed fee</w:t>
      </w:r>
    </w:p>
    <w:p w14:paraId="34126AB1" w14:textId="3D192A62" w:rsidR="002735E3" w:rsidRPr="005B78A6" w:rsidRDefault="002735E3" w:rsidP="00527575">
      <w:pPr>
        <w:pStyle w:val="DHHSbody"/>
      </w:pPr>
      <w:r w:rsidRPr="005B78A6">
        <w:t xml:space="preserve">Applicants are required to complete Schedule 6 - Application for </w:t>
      </w:r>
      <w:r w:rsidR="00B66F0B" w:rsidRPr="005B78A6">
        <w:t>V</w:t>
      </w:r>
      <w:r w:rsidRPr="005B78A6">
        <w:t xml:space="preserve">ariation of the </w:t>
      </w:r>
      <w:r w:rsidR="00B66F0B" w:rsidRPr="005B78A6">
        <w:t>R</w:t>
      </w:r>
      <w:r w:rsidRPr="005B78A6">
        <w:t xml:space="preserve">egistration of a </w:t>
      </w:r>
      <w:r w:rsidR="00B66F0B" w:rsidRPr="005B78A6">
        <w:t>H</w:t>
      </w:r>
      <w:r w:rsidRPr="005B78A6">
        <w:t xml:space="preserve">ealth </w:t>
      </w:r>
      <w:r w:rsidR="00B66F0B" w:rsidRPr="005B78A6">
        <w:t>S</w:t>
      </w:r>
      <w:r w:rsidRPr="005B78A6">
        <w:t xml:space="preserve">ervice </w:t>
      </w:r>
      <w:r w:rsidR="00B66F0B" w:rsidRPr="005B78A6">
        <w:t>E</w:t>
      </w:r>
      <w:r w:rsidRPr="005B78A6">
        <w:t xml:space="preserve">stablishment (available for download from </w:t>
      </w:r>
      <w:bookmarkStart w:id="0" w:name="_Hlk94003803"/>
      <w:r w:rsidR="00CB66EE" w:rsidRPr="005B78A6">
        <w:rPr>
          <w:u w:val="dotted"/>
        </w:rPr>
        <w:fldChar w:fldCharType="begin"/>
      </w:r>
      <w:r w:rsidR="00CB66EE" w:rsidRPr="005B78A6">
        <w:rPr>
          <w:u w:val="dotted"/>
        </w:rPr>
        <w:instrText xml:space="preserve"> HYPERLINK "https://www.health.vic.gov.au/private-health-service-establishments/forms-checklists-and-guidelines-for-private-health-service" </w:instrText>
      </w:r>
      <w:r w:rsidR="00CB66EE" w:rsidRPr="005B78A6">
        <w:rPr>
          <w:u w:val="dotted"/>
        </w:rPr>
        <w:fldChar w:fldCharType="separate"/>
      </w:r>
      <w:r w:rsidR="00CB66EE" w:rsidRPr="005B78A6">
        <w:rPr>
          <w:rStyle w:val="Hyperlink"/>
          <w:color w:val="auto"/>
        </w:rPr>
        <w:t>https://www.health.vic.gov.au/private-health-service-establishments/forms-checklists-and-guidelines-for-private-health-service</w:t>
      </w:r>
      <w:r w:rsidR="00CB66EE" w:rsidRPr="005B78A6">
        <w:fldChar w:fldCharType="end"/>
      </w:r>
      <w:bookmarkEnd w:id="0"/>
      <w:r w:rsidRPr="005B78A6">
        <w:t>) and include all the information outlined below.</w:t>
      </w:r>
    </w:p>
    <w:p w14:paraId="546E70FA" w14:textId="3D8C7B91" w:rsidR="004A15D5" w:rsidRPr="005B78A6" w:rsidRDefault="004A15D5" w:rsidP="004A15D5">
      <w:pPr>
        <w:pStyle w:val="DHHSbody"/>
      </w:pPr>
      <w:r w:rsidRPr="005B78A6">
        <w:t xml:space="preserve">Email </w:t>
      </w:r>
      <w:hyperlink r:id="rId15" w:history="1">
        <w:r w:rsidRPr="005B78A6">
          <w:rPr>
            <w:rStyle w:val="Hyperlink"/>
            <w:color w:val="auto"/>
          </w:rPr>
          <w:t>privatehospitals@health.vic.gov.au</w:t>
        </w:r>
      </w:hyperlink>
      <w:r w:rsidRPr="005B78A6">
        <w:t xml:space="preserve"> and request a variation invoice accompanied by schedule 6 form. </w:t>
      </w:r>
    </w:p>
    <w:p w14:paraId="097684F7" w14:textId="247E0476" w:rsidR="004A15D5" w:rsidRPr="005B78A6" w:rsidRDefault="004A15D5" w:rsidP="004A15D5">
      <w:pPr>
        <w:pStyle w:val="DHHSbody"/>
        <w:rPr>
          <w:u w:val="dotted"/>
        </w:rPr>
      </w:pPr>
      <w:r w:rsidRPr="005B78A6">
        <w:t>Once you have received the emailed invoice from the department, t</w:t>
      </w:r>
      <w:r w:rsidR="002735E3" w:rsidRPr="005B78A6">
        <w:t xml:space="preserve">he </w:t>
      </w:r>
      <w:r w:rsidRPr="005B78A6">
        <w:t xml:space="preserve">completed </w:t>
      </w:r>
      <w:r w:rsidR="002735E3" w:rsidRPr="005B78A6">
        <w:t xml:space="preserve">application must include the prescribed fee as indicated on the Private Hospitals </w:t>
      </w:r>
      <w:r w:rsidR="007B4495" w:rsidRPr="005B78A6">
        <w:t xml:space="preserve">&amp; Day Procedure Centres </w:t>
      </w:r>
      <w:r w:rsidR="002735E3" w:rsidRPr="005B78A6">
        <w:t xml:space="preserve">website - </w:t>
      </w:r>
      <w:hyperlink r:id="rId16" w:history="1">
        <w:r w:rsidR="00E42EBE" w:rsidRPr="005B78A6">
          <w:rPr>
            <w:rFonts w:eastAsia="Calibri" w:cs="Arial"/>
            <w:u w:val="single"/>
          </w:rPr>
          <w:t>Fees for private health service establishments</w:t>
        </w:r>
      </w:hyperlink>
      <w:r w:rsidR="00E42EBE" w:rsidRPr="005B78A6">
        <w:rPr>
          <w:rFonts w:eastAsia="Calibri" w:cs="Arial"/>
        </w:rPr>
        <w:t xml:space="preserve"> </w:t>
      </w:r>
      <w:hyperlink r:id="rId17" w:history="1">
        <w:r w:rsidRPr="005B78A6">
          <w:rPr>
            <w:rStyle w:val="Hyperlink"/>
            <w:color w:val="auto"/>
          </w:rPr>
          <w:t>https://www.health.vic.gov.au/private-health-service-establishments/forms-checklists-and-guidelines-for-private-health-service</w:t>
        </w:r>
      </w:hyperlink>
    </w:p>
    <w:p w14:paraId="516D313B" w14:textId="55F19D40" w:rsidR="004A15D5" w:rsidRPr="005B78A6" w:rsidRDefault="004A15D5" w:rsidP="004A15D5">
      <w:pPr>
        <w:pStyle w:val="DHHSbody"/>
      </w:pPr>
      <w:r w:rsidRPr="005B78A6">
        <w:t xml:space="preserve">Payment can be made by EFT or Bpay </w:t>
      </w:r>
      <w:r w:rsidR="002735E3" w:rsidRPr="005B78A6">
        <w:t>payable to “Department of Health”</w:t>
      </w:r>
      <w:r w:rsidRPr="005B78A6">
        <w:t xml:space="preserve">. Confirmation of payment is to be provided to complete the application process to </w:t>
      </w:r>
      <w:hyperlink r:id="rId18" w:history="1">
        <w:r w:rsidRPr="005B78A6">
          <w:rPr>
            <w:rStyle w:val="Hyperlink"/>
            <w:color w:val="auto"/>
          </w:rPr>
          <w:t>privatehospitals@health.vic.gov.au</w:t>
        </w:r>
      </w:hyperlink>
    </w:p>
    <w:p w14:paraId="377B8F56" w14:textId="19EA209E" w:rsidR="00B4472C" w:rsidRDefault="002735E3" w:rsidP="00CB66EE">
      <w:pPr>
        <w:pStyle w:val="DHHSbody"/>
      </w:pPr>
      <w:r w:rsidRPr="005B78A6">
        <w:t xml:space="preserve">Please note that only the registered proprietor (recorded on the current Certificate of </w:t>
      </w:r>
      <w:r w:rsidRPr="00527575">
        <w:t xml:space="preserve">Registration or Certificate of Renewal of Registration) can make an application for variation of registration.  </w:t>
      </w:r>
      <w:r w:rsidR="00B4472C">
        <w:br w:type="page"/>
      </w:r>
    </w:p>
    <w:p w14:paraId="0B802F2C" w14:textId="551DA0EB" w:rsidR="002735E3" w:rsidRPr="005B78A6" w:rsidRDefault="002735E3" w:rsidP="00527575">
      <w:pPr>
        <w:pStyle w:val="Heading3"/>
        <w:rPr>
          <w:b w:val="0"/>
          <w:bCs w:val="0"/>
          <w:sz w:val="28"/>
          <w:szCs w:val="28"/>
        </w:rPr>
      </w:pPr>
      <w:r w:rsidRPr="005B78A6">
        <w:rPr>
          <w:b w:val="0"/>
          <w:bCs w:val="0"/>
          <w:sz w:val="28"/>
          <w:szCs w:val="28"/>
        </w:rPr>
        <w:lastRenderedPageBreak/>
        <w:t>2.</w:t>
      </w:r>
      <w:r w:rsidRPr="005B78A6">
        <w:rPr>
          <w:b w:val="0"/>
          <w:bCs w:val="0"/>
          <w:sz w:val="28"/>
          <w:szCs w:val="28"/>
        </w:rPr>
        <w:tab/>
        <w:t xml:space="preserve">Description of variation </w:t>
      </w:r>
      <w:r w:rsidR="00B4472C" w:rsidRPr="005B78A6">
        <w:rPr>
          <w:b w:val="0"/>
          <w:bCs w:val="0"/>
          <w:sz w:val="28"/>
          <w:szCs w:val="28"/>
        </w:rPr>
        <w:t xml:space="preserve">to registration </w:t>
      </w:r>
      <w:r w:rsidRPr="005B78A6">
        <w:rPr>
          <w:b w:val="0"/>
          <w:bCs w:val="0"/>
          <w:sz w:val="28"/>
          <w:szCs w:val="28"/>
        </w:rPr>
        <w:t>and supporting documentation</w:t>
      </w:r>
    </w:p>
    <w:p w14:paraId="4F9E5000" w14:textId="77777777" w:rsidR="00941F9F" w:rsidRPr="005B78A6" w:rsidRDefault="00941F9F" w:rsidP="00527575">
      <w:pPr>
        <w:pStyle w:val="DHHSbody"/>
      </w:pPr>
      <w:r w:rsidRPr="005B78A6">
        <w:t>The supporting documents and information will vary depending on the reason for the variation of registration.</w:t>
      </w:r>
    </w:p>
    <w:p w14:paraId="5E8EA912" w14:textId="319D1AD4" w:rsidR="00941F9F" w:rsidRPr="00E44FC4" w:rsidRDefault="00941F9F" w:rsidP="00C54586">
      <w:pPr>
        <w:pStyle w:val="Heading3"/>
        <w:rPr>
          <w:bCs w:val="0"/>
        </w:rPr>
      </w:pPr>
      <w:r w:rsidRPr="005B78A6">
        <w:t xml:space="preserve">An alteration in the number of beds </w:t>
      </w:r>
      <w:r w:rsidR="00E44FC4" w:rsidRPr="00E44FC4">
        <w:rPr>
          <w:bCs w:val="0"/>
        </w:rPr>
        <w:t>(health service establishments only)</w:t>
      </w:r>
    </w:p>
    <w:p w14:paraId="21F8FF8B" w14:textId="3D09AE36" w:rsidR="00941F9F" w:rsidRPr="005B78A6" w:rsidRDefault="00941F9F" w:rsidP="00B4472C">
      <w:pPr>
        <w:pStyle w:val="DHHSbody"/>
      </w:pPr>
      <w:r w:rsidRPr="005B78A6">
        <w:t>Proprietors may apply to increase or decrease the total number of beds</w:t>
      </w:r>
      <w:r w:rsidR="00245944" w:rsidRPr="005B78A6">
        <w:t xml:space="preserve"> for prescribed health services already offered at the facility</w:t>
      </w:r>
      <w:r w:rsidRPr="005B78A6">
        <w:t>.</w:t>
      </w:r>
    </w:p>
    <w:p w14:paraId="32D9DC5F" w14:textId="5504F7A4" w:rsidR="00941F9F" w:rsidRPr="005B78A6" w:rsidRDefault="00245944" w:rsidP="00B4472C">
      <w:pPr>
        <w:pStyle w:val="DHHSbody"/>
      </w:pPr>
      <w:r w:rsidRPr="005B78A6">
        <w:t>To support the application p</w:t>
      </w:r>
      <w:r w:rsidR="00941F9F" w:rsidRPr="005B78A6">
        <w:t>lease provide details of:</w:t>
      </w:r>
    </w:p>
    <w:p w14:paraId="774A54E6" w14:textId="46D6C7CD" w:rsidR="00C54586" w:rsidRPr="005B78A6" w:rsidRDefault="00245944" w:rsidP="00C54586">
      <w:pPr>
        <w:pStyle w:val="DHHSbullet1"/>
        <w:ind w:left="1004"/>
      </w:pPr>
      <w:r w:rsidRPr="005B78A6">
        <w:t>the type of prescribed health</w:t>
      </w:r>
      <w:r w:rsidR="00941F9F" w:rsidRPr="005B78A6">
        <w:t xml:space="preserve"> services the extra beds will be used </w:t>
      </w:r>
      <w:r w:rsidR="002E1E66" w:rsidRPr="005B78A6">
        <w:t>for.</w:t>
      </w:r>
    </w:p>
    <w:p w14:paraId="5F0E66A1" w14:textId="1B230C5B" w:rsidR="00941F9F" w:rsidRPr="005B78A6" w:rsidRDefault="00C54586" w:rsidP="008871BB">
      <w:pPr>
        <w:pStyle w:val="DHHSbullet1"/>
        <w:ind w:left="1004"/>
      </w:pPr>
      <w:r w:rsidRPr="005B78A6">
        <w:t>the</w:t>
      </w:r>
      <w:r w:rsidR="00941F9F" w:rsidRPr="005B78A6">
        <w:t xml:space="preserve"> management and staffing arrangements</w:t>
      </w:r>
      <w:r w:rsidR="00245944" w:rsidRPr="005B78A6">
        <w:t xml:space="preserve"> to support the change</w:t>
      </w:r>
      <w:r w:rsidR="00941F9F" w:rsidRPr="005B78A6">
        <w:t xml:space="preserve"> including qualifications of key staff for the additional </w:t>
      </w:r>
      <w:r w:rsidR="002E1E66" w:rsidRPr="005B78A6">
        <w:t>beds.</w:t>
      </w:r>
      <w:r w:rsidR="003A3767" w:rsidRPr="005B78A6">
        <w:t xml:space="preserve"> </w:t>
      </w:r>
    </w:p>
    <w:p w14:paraId="46840D1F" w14:textId="5FCE6715" w:rsidR="00941F9F" w:rsidRPr="005B78A6" w:rsidRDefault="00941F9F" w:rsidP="008871BB">
      <w:pPr>
        <w:pStyle w:val="DHHSbullet1lastline"/>
        <w:ind w:left="1004"/>
      </w:pPr>
      <w:r w:rsidRPr="005B78A6">
        <w:t>a description of which beds the facility proposes to remove from service</w:t>
      </w:r>
      <w:r w:rsidR="00245944" w:rsidRPr="005B78A6">
        <w:t xml:space="preserve"> (if applicable)</w:t>
      </w:r>
      <w:r w:rsidRPr="005B78A6">
        <w:t>.</w:t>
      </w:r>
    </w:p>
    <w:p w14:paraId="52F847E9" w14:textId="52E25A51" w:rsidR="00941F9F" w:rsidRPr="005B78A6" w:rsidRDefault="00941F9F" w:rsidP="00C54586">
      <w:pPr>
        <w:pStyle w:val="Heading3"/>
      </w:pPr>
      <w:r w:rsidRPr="005B78A6">
        <w:t xml:space="preserve">Variation of the kinds of prescribed health services </w:t>
      </w:r>
      <w:r w:rsidR="00411DDB" w:rsidRPr="005B78A6">
        <w:t>offered</w:t>
      </w:r>
    </w:p>
    <w:p w14:paraId="19EB93D5" w14:textId="0D2930AB" w:rsidR="00941F9F" w:rsidRPr="005B78A6" w:rsidRDefault="00941F9F" w:rsidP="00B4472C">
      <w:pPr>
        <w:pStyle w:val="DHHSbody"/>
      </w:pPr>
      <w:r w:rsidRPr="005B78A6">
        <w:t xml:space="preserve">Proprietors may apply to add or remove </w:t>
      </w:r>
      <w:r w:rsidR="00245944" w:rsidRPr="005B78A6">
        <w:t>the type of prescribed</w:t>
      </w:r>
      <w:r w:rsidRPr="005B78A6">
        <w:t xml:space="preserve"> health services </w:t>
      </w:r>
      <w:r w:rsidR="00245944" w:rsidRPr="005B78A6">
        <w:t>offered at the facility</w:t>
      </w:r>
      <w:r w:rsidRPr="005B78A6">
        <w:t>.</w:t>
      </w:r>
    </w:p>
    <w:p w14:paraId="7D931237" w14:textId="49CBEB24" w:rsidR="001678F2" w:rsidRPr="005B78A6" w:rsidRDefault="00941F9F" w:rsidP="00C54586">
      <w:pPr>
        <w:pStyle w:val="Heading3"/>
      </w:pPr>
      <w:r w:rsidRPr="005B78A6">
        <w:t xml:space="preserve">Addition of prescribed </w:t>
      </w:r>
      <w:r w:rsidR="00245944" w:rsidRPr="005B78A6">
        <w:t xml:space="preserve">health </w:t>
      </w:r>
      <w:r w:rsidRPr="005B78A6">
        <w:t>service</w:t>
      </w:r>
    </w:p>
    <w:p w14:paraId="0E2EBEE5" w14:textId="77777777" w:rsidR="00941F9F" w:rsidRPr="005B78A6" w:rsidRDefault="00941F9F" w:rsidP="00527575">
      <w:pPr>
        <w:pStyle w:val="DHHSbody"/>
        <w:rPr>
          <w:b/>
        </w:rPr>
      </w:pPr>
      <w:r w:rsidRPr="005B78A6">
        <w:t xml:space="preserve">Please provide details of: </w:t>
      </w:r>
    </w:p>
    <w:p w14:paraId="325E14DC" w14:textId="2109357C" w:rsidR="00941F9F" w:rsidRPr="005B78A6" w:rsidRDefault="006C7906" w:rsidP="00527575">
      <w:pPr>
        <w:pStyle w:val="DHHSbullet1"/>
      </w:pPr>
      <w:r w:rsidRPr="005B78A6">
        <w:t>the clinical specialties including the type and level of clinical services (acuity)</w:t>
      </w:r>
      <w:r w:rsidR="00245944" w:rsidRPr="005B78A6">
        <w:t xml:space="preserve"> for the prescribed health </w:t>
      </w:r>
      <w:r w:rsidR="002E1E66" w:rsidRPr="005B78A6">
        <w:t>service.</w:t>
      </w:r>
    </w:p>
    <w:p w14:paraId="5E530234" w14:textId="437AEE80" w:rsidR="00941F9F" w:rsidRPr="005B78A6" w:rsidRDefault="006C7906" w:rsidP="00527575">
      <w:pPr>
        <w:pStyle w:val="DHHSbullet1"/>
      </w:pPr>
      <w:r w:rsidRPr="005B78A6">
        <w:t xml:space="preserve">The proposed model of </w:t>
      </w:r>
      <w:r w:rsidR="002E1E66" w:rsidRPr="005B78A6">
        <w:t>care.</w:t>
      </w:r>
    </w:p>
    <w:p w14:paraId="31886D44" w14:textId="77777777" w:rsidR="00941F9F" w:rsidRPr="005B78A6" w:rsidRDefault="00941F9F" w:rsidP="00527575">
      <w:pPr>
        <w:pStyle w:val="DHHSbullet1"/>
      </w:pPr>
      <w:r w:rsidRPr="005B78A6">
        <w:t>an outline of management and staffing arrangements including qualifications of key staff for the new service; and</w:t>
      </w:r>
    </w:p>
    <w:p w14:paraId="59D4A484" w14:textId="5FA1D3CB" w:rsidR="001678F2" w:rsidRPr="005B78A6" w:rsidRDefault="00941F9F" w:rsidP="00527575">
      <w:pPr>
        <w:pStyle w:val="DHHSbullet1lastline"/>
      </w:pPr>
      <w:r w:rsidRPr="005B78A6">
        <w:t>local policies and procedures to support the new service.</w:t>
      </w:r>
    </w:p>
    <w:p w14:paraId="2FCEF497" w14:textId="77777777" w:rsidR="00941F9F" w:rsidRPr="005B78A6" w:rsidRDefault="00941F9F" w:rsidP="00C54586">
      <w:pPr>
        <w:pStyle w:val="Heading3"/>
      </w:pPr>
      <w:r w:rsidRPr="005B78A6">
        <w:t>Removal of prescribed service</w:t>
      </w:r>
    </w:p>
    <w:p w14:paraId="318A17F4" w14:textId="77777777" w:rsidR="00941F9F" w:rsidRPr="005B78A6" w:rsidRDefault="001678F2" w:rsidP="00527575">
      <w:pPr>
        <w:pStyle w:val="DHHSbody"/>
      </w:pPr>
      <w:r w:rsidRPr="005B78A6">
        <w:t>Please provide details of:</w:t>
      </w:r>
    </w:p>
    <w:p w14:paraId="19C5AFFA" w14:textId="77777777" w:rsidR="00941F9F" w:rsidRPr="005B78A6" w:rsidRDefault="00941F9F" w:rsidP="00527575">
      <w:pPr>
        <w:pStyle w:val="DHHSbullet1"/>
      </w:pPr>
      <w:r w:rsidRPr="005B78A6">
        <w:t>a description of which service or servi</w:t>
      </w:r>
      <w:r w:rsidR="001678F2" w:rsidRPr="005B78A6">
        <w:t xml:space="preserve">ces the facility proposes to </w:t>
      </w:r>
      <w:r w:rsidRPr="005B78A6">
        <w:t>discontinue; and</w:t>
      </w:r>
    </w:p>
    <w:p w14:paraId="4FFCD679" w14:textId="5901DCB4" w:rsidR="00941F9F" w:rsidRPr="005B78A6" w:rsidRDefault="00941F9F" w:rsidP="00527575">
      <w:pPr>
        <w:pStyle w:val="DHHSbullet1lastline"/>
      </w:pPr>
      <w:r w:rsidRPr="005B78A6">
        <w:t>details of any changes to bed numbers or reallocation of bed numbers as a result of the removal of the service.</w:t>
      </w:r>
    </w:p>
    <w:p w14:paraId="41BC7A28" w14:textId="77777777" w:rsidR="00411DDB" w:rsidRPr="005B78A6" w:rsidRDefault="00411DDB" w:rsidP="00411DDB">
      <w:pPr>
        <w:pStyle w:val="Heading3"/>
      </w:pPr>
      <w:r w:rsidRPr="005B78A6">
        <w:t>Change of the kind of establishment to which the registration applies</w:t>
      </w:r>
    </w:p>
    <w:p w14:paraId="76A7395A" w14:textId="77777777" w:rsidR="00411DDB" w:rsidRPr="00527575" w:rsidRDefault="00411DDB" w:rsidP="00411DDB">
      <w:pPr>
        <w:pStyle w:val="DHHSbody"/>
      </w:pPr>
      <w:r w:rsidRPr="005B78A6">
        <w:t xml:space="preserve">Proprietors may apply to have a day procedure centre </w:t>
      </w:r>
      <w:r w:rsidRPr="00527575">
        <w:t xml:space="preserve">changed to a </w:t>
      </w:r>
      <w:r>
        <w:t>private hospital or private hospital to a day procedure centre</w:t>
      </w:r>
      <w:r w:rsidRPr="00527575">
        <w:t>.</w:t>
      </w:r>
    </w:p>
    <w:p w14:paraId="0840AEC0" w14:textId="77777777" w:rsidR="00411DDB" w:rsidRPr="00527575" w:rsidRDefault="00411DDB" w:rsidP="00411DDB">
      <w:pPr>
        <w:pStyle w:val="DHHSbody"/>
        <w:ind w:left="720"/>
      </w:pPr>
      <w:r w:rsidRPr="00527575">
        <w:t>Please provide details of:</w:t>
      </w:r>
    </w:p>
    <w:p w14:paraId="347CAFC0" w14:textId="69F440FD" w:rsidR="00411DDB" w:rsidRDefault="00411DDB" w:rsidP="00411DDB">
      <w:pPr>
        <w:pStyle w:val="DHHSbullet1"/>
        <w:ind w:left="1004"/>
      </w:pPr>
      <w:r w:rsidRPr="002853D3">
        <w:t>which beds will be used to accommodate patients overnight; and</w:t>
      </w:r>
    </w:p>
    <w:p w14:paraId="5A6E246B" w14:textId="6657FE1E" w:rsidR="00687B06" w:rsidRPr="002853D3" w:rsidRDefault="00687B06" w:rsidP="00411DDB">
      <w:pPr>
        <w:pStyle w:val="DHHSbullet1"/>
        <w:ind w:left="1004"/>
      </w:pPr>
      <w:r>
        <w:t>which prescribed health services will be provided to overnight patients.</w:t>
      </w:r>
    </w:p>
    <w:p w14:paraId="2E6F34D7" w14:textId="377CC5AD" w:rsidR="00411DDB" w:rsidRDefault="00411DDB" w:rsidP="00687B06">
      <w:pPr>
        <w:pStyle w:val="DHHSbullet1"/>
        <w:ind w:left="1004"/>
      </w:pPr>
      <w:r w:rsidRPr="002853D3">
        <w:t>overnight management and staffing arrangements.</w:t>
      </w:r>
    </w:p>
    <w:p w14:paraId="48B840FC" w14:textId="0861DF29" w:rsidR="00245944" w:rsidRPr="002853D3" w:rsidRDefault="00245944" w:rsidP="00687B06">
      <w:pPr>
        <w:pStyle w:val="DHHSbullet1"/>
        <w:ind w:left="1004"/>
      </w:pPr>
      <w:r w:rsidRPr="002853D3">
        <w:t>local policies and procedures to support the new service.</w:t>
      </w:r>
    </w:p>
    <w:p w14:paraId="7B4AD8A5" w14:textId="77777777" w:rsidR="00411DDB" w:rsidRPr="00687B06" w:rsidRDefault="00411DDB" w:rsidP="00687B06">
      <w:pPr>
        <w:pStyle w:val="DHHSbody"/>
        <w:spacing w:before="120"/>
      </w:pPr>
      <w:r w:rsidRPr="00687B06">
        <w:t>Please provide documented details that an agreement is in place with a hospital (private or public) for transfer of any patient who:</w:t>
      </w:r>
    </w:p>
    <w:p w14:paraId="01662928" w14:textId="77777777" w:rsidR="00411DDB" w:rsidRPr="00687B06" w:rsidRDefault="00411DDB" w:rsidP="00411DDB">
      <w:pPr>
        <w:pStyle w:val="DHHSbullet1"/>
        <w:ind w:left="1004"/>
      </w:pPr>
      <w:r w:rsidRPr="00687B06">
        <w:t>cannot be safely discharged and requires transfer to a hospital with inpatient facilities; or</w:t>
      </w:r>
    </w:p>
    <w:p w14:paraId="474596B5" w14:textId="77777777" w:rsidR="00411DDB" w:rsidRPr="00687B06" w:rsidRDefault="00411DDB" w:rsidP="00411DDB">
      <w:pPr>
        <w:pStyle w:val="DHHSbullet1lastline"/>
        <w:ind w:left="1004"/>
      </w:pPr>
      <w:r w:rsidRPr="00687B06">
        <w:t>requires emergency transfer to a hospital in the event of a medical emergency.</w:t>
      </w:r>
    </w:p>
    <w:p w14:paraId="53B379EA" w14:textId="77777777" w:rsidR="00411DDB" w:rsidRPr="005B78A6" w:rsidRDefault="00411DDB" w:rsidP="00411DDB">
      <w:pPr>
        <w:pStyle w:val="Heading3"/>
      </w:pPr>
      <w:r w:rsidRPr="005B78A6">
        <w:t>Variation of any condition to which the registration is subject</w:t>
      </w:r>
    </w:p>
    <w:p w14:paraId="3F4B2AF9" w14:textId="2758FB59" w:rsidR="00411DDB" w:rsidRPr="002853D3" w:rsidRDefault="00411DDB" w:rsidP="00411DDB">
      <w:pPr>
        <w:pStyle w:val="DHHSbullet1"/>
        <w:numPr>
          <w:ilvl w:val="0"/>
          <w:numId w:val="0"/>
        </w:numPr>
        <w:ind w:left="284" w:hanging="284"/>
      </w:pPr>
      <w:r w:rsidRPr="002853D3">
        <w:t>Please provide a description of the condition and why it is appropriate that the condition be changed or removed</w:t>
      </w:r>
    </w:p>
    <w:p w14:paraId="31BCB2D4" w14:textId="77777777" w:rsidR="00787363" w:rsidRPr="005B78A6" w:rsidRDefault="00787363" w:rsidP="00527575">
      <w:pPr>
        <w:pStyle w:val="Heading3"/>
        <w:rPr>
          <w:b w:val="0"/>
          <w:bCs w:val="0"/>
          <w:sz w:val="28"/>
          <w:szCs w:val="28"/>
        </w:rPr>
      </w:pPr>
      <w:r w:rsidRPr="005B78A6">
        <w:rPr>
          <w:b w:val="0"/>
          <w:bCs w:val="0"/>
          <w:sz w:val="28"/>
          <w:szCs w:val="28"/>
        </w:rPr>
        <w:lastRenderedPageBreak/>
        <w:t>3.</w:t>
      </w:r>
      <w:r w:rsidRPr="005B78A6">
        <w:rPr>
          <w:b w:val="0"/>
          <w:bCs w:val="0"/>
          <w:sz w:val="28"/>
          <w:szCs w:val="28"/>
        </w:rPr>
        <w:tab/>
        <w:t>Accuracy of information</w:t>
      </w:r>
    </w:p>
    <w:p w14:paraId="2F2544CF" w14:textId="4089D9D1" w:rsidR="00317AC3" w:rsidRPr="005B78A6" w:rsidRDefault="00787363" w:rsidP="006D5F1C">
      <w:pPr>
        <w:pStyle w:val="DHHSbody"/>
      </w:pPr>
      <w:r w:rsidRPr="005B78A6">
        <w:t>It is an offence under section 151 of the Act to provide false or misleading information for the purposes of complying with the Act.</w:t>
      </w:r>
      <w:r w:rsidR="002E1E66" w:rsidRPr="005B78A6">
        <w:br/>
      </w:r>
    </w:p>
    <w:p w14:paraId="406F19BA" w14:textId="77777777" w:rsidR="00787363" w:rsidRPr="005B78A6" w:rsidRDefault="00787363" w:rsidP="00527575">
      <w:pPr>
        <w:pStyle w:val="Heading2"/>
        <w:rPr>
          <w:color w:val="auto"/>
          <w:sz w:val="32"/>
          <w:szCs w:val="32"/>
        </w:rPr>
      </w:pPr>
      <w:r w:rsidRPr="005B78A6">
        <w:rPr>
          <w:color w:val="auto"/>
          <w:sz w:val="32"/>
          <w:szCs w:val="32"/>
        </w:rPr>
        <w:t>What happens after an application is made?</w:t>
      </w:r>
    </w:p>
    <w:p w14:paraId="013AD4EF" w14:textId="77777777" w:rsidR="002735E3" w:rsidRPr="005B78A6" w:rsidRDefault="00787363" w:rsidP="00787363">
      <w:pPr>
        <w:pStyle w:val="Heading3"/>
        <w:rPr>
          <w:b w:val="0"/>
          <w:bCs w:val="0"/>
          <w:sz w:val="28"/>
          <w:szCs w:val="28"/>
        </w:rPr>
      </w:pPr>
      <w:r w:rsidRPr="005B78A6">
        <w:rPr>
          <w:b w:val="0"/>
          <w:bCs w:val="0"/>
          <w:sz w:val="28"/>
          <w:szCs w:val="28"/>
        </w:rPr>
        <w:t>Timeframes</w:t>
      </w:r>
    </w:p>
    <w:p w14:paraId="49077891" w14:textId="03C35CD4" w:rsidR="00787363" w:rsidRPr="005B78A6" w:rsidRDefault="00787363" w:rsidP="00317AC3">
      <w:pPr>
        <w:pStyle w:val="DHHSbody"/>
      </w:pPr>
      <w:r w:rsidRPr="005B78A6">
        <w:t xml:space="preserve">The Secretary (or Delegate) has 60 days after receiving an application (comprising the scheduled form and prescribed fee) to inform the applicant of a decision. If the Secretary (or Delegate) requests the applicant to provide additional information, a decision must be made within 28 days of receipt of the information last requested or within the </w:t>
      </w:r>
      <w:r w:rsidR="00D42C63" w:rsidRPr="005B78A6">
        <w:t>60-day</w:t>
      </w:r>
      <w:r w:rsidRPr="005B78A6">
        <w:t xml:space="preserve"> period, whichever is later. Proprietors should keep these timeframes in mind when </w:t>
      </w:r>
      <w:r w:rsidR="002E1E66" w:rsidRPr="005B78A6">
        <w:t>applying</w:t>
      </w:r>
      <w:r w:rsidRPr="005B78A6">
        <w:t xml:space="preserve"> for assessment.</w:t>
      </w:r>
    </w:p>
    <w:p w14:paraId="3EA91ECE" w14:textId="77777777" w:rsidR="002735E3" w:rsidRPr="005B78A6" w:rsidRDefault="00787363" w:rsidP="00317AC3">
      <w:pPr>
        <w:pStyle w:val="Heading3"/>
        <w:rPr>
          <w:b w:val="0"/>
          <w:bCs w:val="0"/>
          <w:sz w:val="28"/>
          <w:szCs w:val="28"/>
        </w:rPr>
      </w:pPr>
      <w:r w:rsidRPr="005B78A6">
        <w:rPr>
          <w:b w:val="0"/>
          <w:bCs w:val="0"/>
          <w:sz w:val="28"/>
          <w:szCs w:val="28"/>
        </w:rPr>
        <w:t>Endorsement of certificate</w:t>
      </w:r>
    </w:p>
    <w:p w14:paraId="790F98C1" w14:textId="3DEBBD47" w:rsidR="00787363" w:rsidRPr="002853D3" w:rsidRDefault="00787363" w:rsidP="00317AC3">
      <w:pPr>
        <w:pStyle w:val="DHHSbody"/>
      </w:pPr>
      <w:r w:rsidRPr="005B78A6">
        <w:t>If the Secretary (or Delegate) approves the application</w:t>
      </w:r>
      <w:r w:rsidRPr="002853D3">
        <w:t xml:space="preserve">, the Certificate of Registration or Renewal of Registration will be endorsed with the particulars of the variation. Private Hospitals Unit staff will contact applicants during the application process to arrange for the return of the original </w:t>
      </w:r>
      <w:r w:rsidR="005673FE">
        <w:t>c</w:t>
      </w:r>
      <w:r w:rsidRPr="002853D3">
        <w:t xml:space="preserve">ertificate to the </w:t>
      </w:r>
      <w:r w:rsidR="005673FE">
        <w:t>d</w:t>
      </w:r>
      <w:r w:rsidRPr="002853D3">
        <w:t xml:space="preserve">epartment for endorsement. The </w:t>
      </w:r>
      <w:r w:rsidR="005673FE">
        <w:t>c</w:t>
      </w:r>
      <w:r w:rsidRPr="002853D3">
        <w:t xml:space="preserve">ertificate will be returned by post after endorsement. </w:t>
      </w:r>
    </w:p>
    <w:p w14:paraId="5F244592" w14:textId="77777777" w:rsidR="002E1E66" w:rsidRDefault="002E1E66" w:rsidP="003A3767">
      <w:pPr>
        <w:pStyle w:val="Heading2"/>
      </w:pPr>
    </w:p>
    <w:p w14:paraId="15FC9F7B" w14:textId="41E17292" w:rsidR="002E1E66" w:rsidRDefault="002E1E66" w:rsidP="003A3767">
      <w:pPr>
        <w:pStyle w:val="Heading2"/>
      </w:pPr>
    </w:p>
    <w:p w14:paraId="00F52542" w14:textId="77777777" w:rsidR="005B78A6" w:rsidRPr="005B78A6" w:rsidRDefault="005B78A6" w:rsidP="005B78A6">
      <w:pPr>
        <w:pStyle w:val="DHHSbody"/>
      </w:pPr>
    </w:p>
    <w:p w14:paraId="27962E6C" w14:textId="5521FD71" w:rsidR="003A3767" w:rsidRPr="005B78A6" w:rsidRDefault="003A3767" w:rsidP="003A3767">
      <w:pPr>
        <w:pStyle w:val="Heading2"/>
        <w:rPr>
          <w:color w:val="auto"/>
          <w:sz w:val="24"/>
          <w:szCs w:val="24"/>
        </w:rPr>
      </w:pPr>
      <w:r w:rsidRPr="005B78A6">
        <w:rPr>
          <w:color w:val="auto"/>
          <w:sz w:val="24"/>
          <w:szCs w:val="24"/>
        </w:rPr>
        <w:t xml:space="preserve">Send the </w:t>
      </w:r>
      <w:r w:rsidR="0086731B" w:rsidRPr="005B78A6">
        <w:rPr>
          <w:color w:val="auto"/>
          <w:sz w:val="24"/>
          <w:szCs w:val="24"/>
        </w:rPr>
        <w:t>completed form</w:t>
      </w:r>
    </w:p>
    <w:p w14:paraId="477F9CD5" w14:textId="0E508CFE" w:rsidR="00787363" w:rsidRPr="0021551B" w:rsidRDefault="003A3767" w:rsidP="003A3767">
      <w:pPr>
        <w:pStyle w:val="DHHSbody"/>
      </w:pPr>
      <w:r w:rsidRPr="0021551B">
        <w:t>Please send the signed</w:t>
      </w:r>
      <w:r w:rsidR="0086731B" w:rsidRPr="0021551B">
        <w:t xml:space="preserve"> and</w:t>
      </w:r>
      <w:r w:rsidRPr="0021551B">
        <w:t xml:space="preserve"> completed form by email to </w:t>
      </w:r>
      <w:bookmarkStart w:id="1" w:name="_Hlk93063041"/>
      <w:r w:rsidR="00E42EBE" w:rsidRPr="0021551B">
        <w:t xml:space="preserve">the Private Hospitals </w:t>
      </w:r>
      <w:r w:rsidR="00546A32" w:rsidRPr="0021551B">
        <w:t>&amp;</w:t>
      </w:r>
      <w:r w:rsidR="00E42EBE" w:rsidRPr="0021551B">
        <w:t xml:space="preserve"> Day Procedure Centres Unit at </w:t>
      </w:r>
      <w:hyperlink r:id="rId19" w:history="1">
        <w:r w:rsidR="00E42EBE" w:rsidRPr="0021551B">
          <w:rPr>
            <w:rStyle w:val="Hyperlink"/>
            <w:color w:val="auto"/>
          </w:rPr>
          <w:t>privatehospitals@health.vic.gov.au</w:t>
        </w:r>
      </w:hyperlink>
      <w:bookmarkEnd w:id="1"/>
    </w:p>
    <w:p w14:paraId="5BAC91C2" w14:textId="77777777" w:rsidR="00787363" w:rsidRPr="00EA24B9" w:rsidRDefault="00787363" w:rsidP="00787363">
      <w:pPr>
        <w:pStyle w:val="DHHSbody"/>
        <w:spacing w:after="0" w:line="240" w:lineRule="auto"/>
      </w:pPr>
    </w:p>
    <w:p w14:paraId="443F7A94" w14:textId="77777777" w:rsidR="00787363" w:rsidRDefault="00787363" w:rsidP="00787363">
      <w:pPr>
        <w:pStyle w:val="DHHSbody"/>
        <w:spacing w:after="0" w:line="276" w:lineRule="auto"/>
      </w:pPr>
    </w:p>
    <w:p w14:paraId="5FA4D681" w14:textId="51C5F29F" w:rsidR="00687B06" w:rsidRDefault="00687B06" w:rsidP="00787363">
      <w:pPr>
        <w:pStyle w:val="DHHSbody"/>
        <w:spacing w:after="0" w:line="276" w:lineRule="auto"/>
      </w:pPr>
    </w:p>
    <w:p w14:paraId="7B0E8118" w14:textId="57A2FCC3" w:rsidR="00687B06" w:rsidRDefault="00687B06" w:rsidP="00787363">
      <w:pPr>
        <w:pStyle w:val="DHHSbody"/>
        <w:spacing w:after="0" w:line="276" w:lineRule="auto"/>
      </w:pPr>
    </w:p>
    <w:p w14:paraId="22C7AFFE" w14:textId="77777777" w:rsidR="005B78A6" w:rsidRDefault="005B78A6" w:rsidP="00787363">
      <w:pPr>
        <w:pStyle w:val="DHHSbody"/>
        <w:spacing w:after="0" w:line="276" w:lineRule="auto"/>
      </w:pPr>
    </w:p>
    <w:p w14:paraId="356E9A7F" w14:textId="77777777" w:rsidR="005673FE" w:rsidRPr="0086645D" w:rsidRDefault="005673FE" w:rsidP="00787363">
      <w:pPr>
        <w:pStyle w:val="DHHSbody"/>
        <w:spacing w:after="0" w:line="276" w:lineRule="auto"/>
      </w:pP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2"/>
      </w:tblGrid>
      <w:tr w:rsidR="00556212" w14:paraId="0005CEE7" w14:textId="77777777" w:rsidTr="00787363">
        <w:tc>
          <w:tcPr>
            <w:tcW w:w="10312" w:type="dxa"/>
            <w:shd w:val="clear" w:color="auto" w:fill="auto"/>
          </w:tcPr>
          <w:p w14:paraId="2CA2E3B1" w14:textId="184B912A" w:rsidR="00787363" w:rsidRPr="00E42EBE" w:rsidRDefault="00343CD9" w:rsidP="004A15D5">
            <w:pPr>
              <w:pStyle w:val="DHHSbody"/>
            </w:pPr>
            <w:r>
              <w:t xml:space="preserve">To receive this publication in an accessible format, email the </w:t>
            </w:r>
            <w:hyperlink r:id="rId20" w:history="1">
              <w:r>
                <w:rPr>
                  <w:rStyle w:val="Hyperlink"/>
                </w:rPr>
                <w:t>Private Hospitals &amp; Day Procedure Centres Unit</w:t>
              </w:r>
            </w:hyperlink>
            <w:r>
              <w:t xml:space="preserve"> &lt;privatehospitals@health.vic.gov.au&gt; </w:t>
            </w:r>
            <w:r>
              <w:br/>
            </w:r>
            <w:r>
              <w:br/>
              <w:t xml:space="preserve">Authorised and published by the Victorian Government, 1 Treasury Place, Melbourne. © State of Victoria, Department of Health May 2022. </w:t>
            </w:r>
            <w:r>
              <w:br/>
            </w:r>
            <w:r>
              <w:br/>
              <w:t xml:space="preserve">Available at </w:t>
            </w:r>
            <w:hyperlink r:id="rId21" w:history="1">
              <w:r>
                <w:rPr>
                  <w:rStyle w:val="Hyperlink"/>
                </w:rPr>
                <w:t>Forms, checklists and guidelines for private health service</w:t>
              </w:r>
            </w:hyperlink>
            <w:r>
              <w:t xml:space="preserve"> </w:t>
            </w:r>
            <w:bookmarkStart w:id="2" w:name="_Hlk93061375"/>
            <w:r>
              <w:t>&lt;</w:t>
            </w:r>
            <w:r>
              <w:rPr>
                <w:u w:val="dotted"/>
              </w:rPr>
              <w:t>https://www.health.vic.gov.au/private-health-service-establishments/forms-checklists-and-guidelines-for-private-health-service</w:t>
            </w:r>
            <w:bookmarkEnd w:id="2"/>
            <w:r>
              <w:rPr>
                <w:u w:val="dotted"/>
              </w:rPr>
              <w:t>&gt;</w:t>
            </w:r>
          </w:p>
        </w:tc>
      </w:tr>
    </w:tbl>
    <w:p w14:paraId="79DF1FF9" w14:textId="77777777" w:rsidR="00787363" w:rsidRPr="00906490" w:rsidRDefault="00787363" w:rsidP="00787363">
      <w:pPr>
        <w:pStyle w:val="DHHSbody"/>
      </w:pPr>
    </w:p>
    <w:sectPr w:rsidR="00787363" w:rsidRPr="00906490" w:rsidSect="005B78A6">
      <w:type w:val="continuous"/>
      <w:pgSz w:w="11906" w:h="16838" w:code="9"/>
      <w:pgMar w:top="1418" w:right="851" w:bottom="1134" w:left="851" w:header="283"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4A92" w14:textId="77777777" w:rsidR="002735E3" w:rsidRDefault="002735E3">
      <w:r>
        <w:separator/>
      </w:r>
    </w:p>
  </w:endnote>
  <w:endnote w:type="continuationSeparator" w:id="0">
    <w:p w14:paraId="22646E7C" w14:textId="77777777" w:rsidR="002735E3" w:rsidRDefault="0027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BA04" w14:textId="77777777" w:rsidR="00343CD9" w:rsidRDefault="00343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40E6" w14:textId="5E4038F8" w:rsidR="00787363" w:rsidRDefault="0021551B">
    <w:pPr>
      <w:pStyle w:val="Footer"/>
      <w:jc w:val="right"/>
    </w:pPr>
    <w:r>
      <w:rPr>
        <w:noProof/>
      </w:rPr>
      <mc:AlternateContent>
        <mc:Choice Requires="wps">
          <w:drawing>
            <wp:anchor distT="0" distB="0" distL="114300" distR="114300" simplePos="0" relativeHeight="251661312" behindDoc="0" locked="0" layoutInCell="0" allowOverlap="1" wp14:anchorId="60D66DFD" wp14:editId="05B0DAC7">
              <wp:simplePos x="0" y="0"/>
              <wp:positionH relativeFrom="page">
                <wp:posOffset>0</wp:posOffset>
              </wp:positionH>
              <wp:positionV relativeFrom="page">
                <wp:posOffset>10189210</wp:posOffset>
              </wp:positionV>
              <wp:extent cx="7560310" cy="311785"/>
              <wp:effectExtent l="0" t="0" r="0" b="12065"/>
              <wp:wrapNone/>
              <wp:docPr id="4" name="MSIPCM2e974506a168dbffb508205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CDE2D" w14:textId="3C1F66AF" w:rsidR="0021551B" w:rsidRPr="0021551B" w:rsidRDefault="0021551B" w:rsidP="0021551B">
                          <w:pPr>
                            <w:spacing w:after="0"/>
                            <w:jc w:val="center"/>
                            <w:rPr>
                              <w:rFonts w:ascii="Arial Black" w:hAnsi="Arial Black"/>
                              <w:color w:val="000000"/>
                              <w:sz w:val="20"/>
                            </w:rPr>
                          </w:pPr>
                          <w:r w:rsidRPr="002155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D66DFD" id="_x0000_t202" coordsize="21600,21600" o:spt="202" path="m,l,21600r21600,l21600,xe">
              <v:stroke joinstyle="miter"/>
              <v:path gradientshapeok="t" o:connecttype="rect"/>
            </v:shapetype>
            <v:shape id="MSIPCM2e974506a168dbffb5082056"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ErnFeStAgAARQUAAA4AAAAA&#10;AAAAAAAAAAAALgIAAGRycy9lMm9Eb2MueG1sUEsBAi0AFAAGAAgAAAAhAEgNXprfAAAACwEAAA8A&#10;AAAAAAAAAAAAAAAABwUAAGRycy9kb3ducmV2LnhtbFBLBQYAAAAABAAEAPMAAAATBgAAAAA=&#10;" o:allowincell="f" filled="f" stroked="f" strokeweight=".5pt">
              <v:textbox inset=",0,,0">
                <w:txbxContent>
                  <w:p w14:paraId="329CDE2D" w14:textId="3C1F66AF" w:rsidR="0021551B" w:rsidRPr="0021551B" w:rsidRDefault="0021551B" w:rsidP="0021551B">
                    <w:pPr>
                      <w:spacing w:after="0"/>
                      <w:jc w:val="center"/>
                      <w:rPr>
                        <w:rFonts w:ascii="Arial Black" w:hAnsi="Arial Black"/>
                        <w:color w:val="000000"/>
                        <w:sz w:val="20"/>
                      </w:rPr>
                    </w:pPr>
                    <w:r w:rsidRPr="0021551B">
                      <w:rPr>
                        <w:rFonts w:ascii="Arial Black" w:hAnsi="Arial Black"/>
                        <w:color w:val="000000"/>
                        <w:sz w:val="20"/>
                      </w:rPr>
                      <w:t>OFFICIAL</w:t>
                    </w:r>
                  </w:p>
                </w:txbxContent>
              </v:textbox>
              <w10:wrap anchorx="page" anchory="page"/>
            </v:shape>
          </w:pict>
        </mc:Fallback>
      </mc:AlternateContent>
    </w:r>
    <w:r w:rsidR="00787363">
      <w:fldChar w:fldCharType="begin"/>
    </w:r>
    <w:r w:rsidR="00787363">
      <w:instrText xml:space="preserve"> PAGE   \* MERGEFORMAT </w:instrText>
    </w:r>
    <w:r w:rsidR="00787363">
      <w:fldChar w:fldCharType="separate"/>
    </w:r>
    <w:r w:rsidR="00ED01BB">
      <w:rPr>
        <w:noProof/>
      </w:rPr>
      <w:t>2</w:t>
    </w:r>
    <w:r w:rsidR="0078736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6873" w14:textId="2A83F4EA" w:rsidR="00787363" w:rsidRDefault="004A15D5" w:rsidP="004A15D5">
    <w:pPr>
      <w:pStyle w:val="Footer"/>
      <w:jc w:val="right"/>
    </w:pPr>
    <w:r>
      <w:rPr>
        <w:noProof/>
        <w:color w:val="000000"/>
        <w:sz w:val="22"/>
        <w:szCs w:val="22"/>
        <w:lang w:eastAsia="en-AU"/>
      </w:rPr>
      <mc:AlternateContent>
        <mc:Choice Requires="wps">
          <w:drawing>
            <wp:anchor distT="0" distB="0" distL="114300" distR="114300" simplePos="0" relativeHeight="251657216" behindDoc="0" locked="0" layoutInCell="0" allowOverlap="1" wp14:anchorId="23576BC8" wp14:editId="1B9557CD">
              <wp:simplePos x="0" y="0"/>
              <wp:positionH relativeFrom="page">
                <wp:posOffset>0</wp:posOffset>
              </wp:positionH>
              <wp:positionV relativeFrom="page">
                <wp:posOffset>10189845</wp:posOffset>
              </wp:positionV>
              <wp:extent cx="7560310" cy="311785"/>
              <wp:effectExtent l="0" t="0" r="0" b="12065"/>
              <wp:wrapNone/>
              <wp:docPr id="3" name="MSIPCM1e1e4d8ea5a04b73c8fcad4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4EF05" w14:textId="796226FE" w:rsidR="004A15D5" w:rsidRPr="007B4495" w:rsidRDefault="007B4495" w:rsidP="007B4495">
                          <w:pPr>
                            <w:spacing w:after="0"/>
                            <w:jc w:val="center"/>
                            <w:rPr>
                              <w:rFonts w:ascii="Arial Black" w:hAnsi="Arial Black"/>
                              <w:color w:val="000000"/>
                              <w:sz w:val="20"/>
                            </w:rPr>
                          </w:pPr>
                          <w:r w:rsidRPr="007B44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576BC8" id="_x0000_t202" coordsize="21600,21600" o:spt="202" path="m,l,21600r21600,l21600,xe">
              <v:stroke joinstyle="miter"/>
              <v:path gradientshapeok="t" o:connecttype="rect"/>
            </v:shapetype>
            <v:shape id="MSIPCM1e1e4d8ea5a04b73c8fcad4b"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DKaeLZsAIAAE4FAAAO&#10;AAAAAAAAAAAAAAAAAC4CAABkcnMvZTJvRG9jLnhtbFBLAQItABQABgAIAAAAIQAvkEiX4AAAAAsB&#10;AAAPAAAAAAAAAAAAAAAAAAoFAABkcnMvZG93bnJldi54bWxQSwUGAAAAAAQABADzAAAAFwYAAAAA&#10;" o:allowincell="f" filled="f" stroked="f" strokeweight=".5pt">
              <v:textbox inset=",0,,0">
                <w:txbxContent>
                  <w:p w14:paraId="4FD4EF05" w14:textId="796226FE" w:rsidR="004A15D5" w:rsidRPr="007B4495" w:rsidRDefault="007B4495" w:rsidP="007B4495">
                    <w:pPr>
                      <w:spacing w:after="0"/>
                      <w:jc w:val="center"/>
                      <w:rPr>
                        <w:rFonts w:ascii="Arial Black" w:hAnsi="Arial Black"/>
                        <w:color w:val="000000"/>
                        <w:sz w:val="20"/>
                      </w:rPr>
                    </w:pPr>
                    <w:r w:rsidRPr="007B4495">
                      <w:rPr>
                        <w:rFonts w:ascii="Arial Black" w:hAnsi="Arial Black"/>
                        <w:color w:val="000000"/>
                        <w:sz w:val="20"/>
                      </w:rPr>
                      <w:t>OFFICIAL</w:t>
                    </w:r>
                  </w:p>
                </w:txbxContent>
              </v:textbox>
              <w10:wrap anchorx="page" anchory="page"/>
            </v:shape>
          </w:pict>
        </mc:Fallback>
      </mc:AlternateContent>
    </w:r>
    <w:r>
      <w:rPr>
        <w:noProof/>
        <w:color w:val="000000"/>
        <w:sz w:val="22"/>
        <w:szCs w:val="22"/>
        <w:lang w:eastAsia="en-AU"/>
      </w:rPr>
      <w:drawing>
        <wp:inline distT="0" distB="0" distL="0" distR="0" wp14:anchorId="4C20784E" wp14:editId="14B421CE">
          <wp:extent cx="146939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330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EAC1" w14:textId="77777777" w:rsidR="002735E3" w:rsidRDefault="002735E3" w:rsidP="002862F1">
      <w:pPr>
        <w:spacing w:before="120"/>
      </w:pPr>
      <w:r>
        <w:separator/>
      </w:r>
    </w:p>
  </w:footnote>
  <w:footnote w:type="continuationSeparator" w:id="0">
    <w:p w14:paraId="0B83BBBE" w14:textId="77777777" w:rsidR="002735E3" w:rsidRDefault="00273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E55F" w14:textId="77777777" w:rsidR="00343CD9" w:rsidRDefault="00343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D66F" w14:textId="77777777" w:rsidR="005B78A6" w:rsidRPr="00F65AA9" w:rsidRDefault="005B78A6" w:rsidP="005B78A6">
    <w:pPr>
      <w:pStyle w:val="DHHSfooter"/>
    </w:pPr>
    <w:r>
      <w:t>Guideline for Variation of Registration</w:t>
    </w:r>
  </w:p>
  <w:p w14:paraId="5A4EBB71" w14:textId="77777777" w:rsidR="001D0019" w:rsidRPr="005B78A6" w:rsidRDefault="001D0019" w:rsidP="005B7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5F57" w14:textId="77777777" w:rsidR="00343CD9" w:rsidRDefault="00343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1E5F53"/>
    <w:multiLevelType w:val="hybridMultilevel"/>
    <w:tmpl w:val="7830652C"/>
    <w:lvl w:ilvl="0" w:tplc="869C8F3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D262088"/>
    <w:multiLevelType w:val="hybridMultilevel"/>
    <w:tmpl w:val="8C66AAC4"/>
    <w:lvl w:ilvl="0" w:tplc="869C8F3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880E05"/>
    <w:multiLevelType w:val="hybridMultilevel"/>
    <w:tmpl w:val="2A9C0152"/>
    <w:lvl w:ilvl="0" w:tplc="869C8F3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534839A0"/>
    <w:multiLevelType w:val="hybridMultilevel"/>
    <w:tmpl w:val="02CCCD72"/>
    <w:lvl w:ilvl="0" w:tplc="869C8F3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67C6EBF"/>
    <w:multiLevelType w:val="hybridMultilevel"/>
    <w:tmpl w:val="C922A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C66019"/>
    <w:multiLevelType w:val="hybridMultilevel"/>
    <w:tmpl w:val="C97044B2"/>
    <w:lvl w:ilvl="0" w:tplc="869C8F3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E11A65"/>
    <w:multiLevelType w:val="hybridMultilevel"/>
    <w:tmpl w:val="3CFC0176"/>
    <w:lvl w:ilvl="0" w:tplc="869C8F3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9"/>
  </w:num>
  <w:num w:numId="10">
    <w:abstractNumId w:val="11"/>
  </w:num>
  <w:num w:numId="11">
    <w:abstractNumId w:val="2"/>
  </w:num>
  <w:num w:numId="12">
    <w:abstractNumId w:val="4"/>
  </w:num>
  <w:num w:numId="13">
    <w:abstractNumId w:val="5"/>
  </w:num>
  <w:num w:numId="14">
    <w:abstractNumId w:val="7"/>
  </w:num>
  <w:num w:numId="15">
    <w:abstractNumId w:val="10"/>
  </w:num>
  <w:num w:numId="16">
    <w:abstractNumId w:val="8"/>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5E3"/>
    <w:rsid w:val="000072B6"/>
    <w:rsid w:val="0001021B"/>
    <w:rsid w:val="00011D89"/>
    <w:rsid w:val="00024D89"/>
    <w:rsid w:val="000250B6"/>
    <w:rsid w:val="00033D81"/>
    <w:rsid w:val="00036114"/>
    <w:rsid w:val="00041BF0"/>
    <w:rsid w:val="0004536B"/>
    <w:rsid w:val="00046B68"/>
    <w:rsid w:val="000527DD"/>
    <w:rsid w:val="00055AE7"/>
    <w:rsid w:val="000578B2"/>
    <w:rsid w:val="00060959"/>
    <w:rsid w:val="000663CD"/>
    <w:rsid w:val="000733FE"/>
    <w:rsid w:val="00074219"/>
    <w:rsid w:val="00074ED5"/>
    <w:rsid w:val="0009113B"/>
    <w:rsid w:val="000915B5"/>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05DD4"/>
    <w:rsid w:val="0010623A"/>
    <w:rsid w:val="00120BD3"/>
    <w:rsid w:val="00122FEA"/>
    <w:rsid w:val="001232BD"/>
    <w:rsid w:val="00124ED5"/>
    <w:rsid w:val="001447B3"/>
    <w:rsid w:val="00152073"/>
    <w:rsid w:val="00161939"/>
    <w:rsid w:val="00161AA0"/>
    <w:rsid w:val="00162093"/>
    <w:rsid w:val="001678F2"/>
    <w:rsid w:val="001771DD"/>
    <w:rsid w:val="00177995"/>
    <w:rsid w:val="00177A8C"/>
    <w:rsid w:val="00186B33"/>
    <w:rsid w:val="00192F9D"/>
    <w:rsid w:val="00196EB8"/>
    <w:rsid w:val="001979FF"/>
    <w:rsid w:val="00197B17"/>
    <w:rsid w:val="001A3ACE"/>
    <w:rsid w:val="001C277E"/>
    <w:rsid w:val="001C2A72"/>
    <w:rsid w:val="001D0019"/>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551B"/>
    <w:rsid w:val="00216C03"/>
    <w:rsid w:val="00220C04"/>
    <w:rsid w:val="0022278D"/>
    <w:rsid w:val="00224D7A"/>
    <w:rsid w:val="0022701F"/>
    <w:rsid w:val="002333F5"/>
    <w:rsid w:val="00233724"/>
    <w:rsid w:val="002432E1"/>
    <w:rsid w:val="00245944"/>
    <w:rsid w:val="00246207"/>
    <w:rsid w:val="00246C5E"/>
    <w:rsid w:val="00251343"/>
    <w:rsid w:val="00254F58"/>
    <w:rsid w:val="002620BC"/>
    <w:rsid w:val="00262802"/>
    <w:rsid w:val="00263A90"/>
    <w:rsid w:val="0026408B"/>
    <w:rsid w:val="00267C3E"/>
    <w:rsid w:val="002709BB"/>
    <w:rsid w:val="002735E3"/>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1E66"/>
    <w:rsid w:val="002E3100"/>
    <w:rsid w:val="002E6C95"/>
    <w:rsid w:val="002E7C36"/>
    <w:rsid w:val="002F5F31"/>
    <w:rsid w:val="002F5F46"/>
    <w:rsid w:val="00302216"/>
    <w:rsid w:val="00303E53"/>
    <w:rsid w:val="00306E5F"/>
    <w:rsid w:val="00307E14"/>
    <w:rsid w:val="00314054"/>
    <w:rsid w:val="00316F27"/>
    <w:rsid w:val="00317AC3"/>
    <w:rsid w:val="00327870"/>
    <w:rsid w:val="0033259D"/>
    <w:rsid w:val="003406C6"/>
    <w:rsid w:val="003418CC"/>
    <w:rsid w:val="00343CD9"/>
    <w:rsid w:val="003459BD"/>
    <w:rsid w:val="00350D38"/>
    <w:rsid w:val="00351B36"/>
    <w:rsid w:val="00357B4E"/>
    <w:rsid w:val="003744CF"/>
    <w:rsid w:val="00374717"/>
    <w:rsid w:val="0037676C"/>
    <w:rsid w:val="003829E5"/>
    <w:rsid w:val="003956CC"/>
    <w:rsid w:val="00395C9A"/>
    <w:rsid w:val="003A3767"/>
    <w:rsid w:val="003A6B67"/>
    <w:rsid w:val="003B15E6"/>
    <w:rsid w:val="003C2045"/>
    <w:rsid w:val="003C43A1"/>
    <w:rsid w:val="003C4FC0"/>
    <w:rsid w:val="003C55F4"/>
    <w:rsid w:val="003C7A3F"/>
    <w:rsid w:val="003D2766"/>
    <w:rsid w:val="003D3E8F"/>
    <w:rsid w:val="003D6475"/>
    <w:rsid w:val="003E3930"/>
    <w:rsid w:val="003F0445"/>
    <w:rsid w:val="003F0CF0"/>
    <w:rsid w:val="003F14B1"/>
    <w:rsid w:val="003F3289"/>
    <w:rsid w:val="00401FCF"/>
    <w:rsid w:val="00406285"/>
    <w:rsid w:val="00411DDB"/>
    <w:rsid w:val="004148F9"/>
    <w:rsid w:val="0042084E"/>
    <w:rsid w:val="00421EEF"/>
    <w:rsid w:val="00424D65"/>
    <w:rsid w:val="00436A71"/>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5D5"/>
    <w:rsid w:val="004A160D"/>
    <w:rsid w:val="004A3E81"/>
    <w:rsid w:val="004A5C62"/>
    <w:rsid w:val="004A707D"/>
    <w:rsid w:val="004A7A24"/>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27575"/>
    <w:rsid w:val="00536499"/>
    <w:rsid w:val="00543903"/>
    <w:rsid w:val="00543F11"/>
    <w:rsid w:val="00546A32"/>
    <w:rsid w:val="00547A95"/>
    <w:rsid w:val="00556212"/>
    <w:rsid w:val="005673FE"/>
    <w:rsid w:val="00572031"/>
    <w:rsid w:val="00576E84"/>
    <w:rsid w:val="00582B8C"/>
    <w:rsid w:val="0058757E"/>
    <w:rsid w:val="00596A4B"/>
    <w:rsid w:val="00597507"/>
    <w:rsid w:val="005B21B6"/>
    <w:rsid w:val="005B3A08"/>
    <w:rsid w:val="005B78A6"/>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87B06"/>
    <w:rsid w:val="00691B62"/>
    <w:rsid w:val="00693D14"/>
    <w:rsid w:val="006A18C2"/>
    <w:rsid w:val="006B077C"/>
    <w:rsid w:val="006B6803"/>
    <w:rsid w:val="006C7906"/>
    <w:rsid w:val="006D2A3F"/>
    <w:rsid w:val="006D2FBC"/>
    <w:rsid w:val="006D5F1C"/>
    <w:rsid w:val="006E138B"/>
    <w:rsid w:val="006F1FDC"/>
    <w:rsid w:val="007013EF"/>
    <w:rsid w:val="00715501"/>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87363"/>
    <w:rsid w:val="00796E20"/>
    <w:rsid w:val="00797C32"/>
    <w:rsid w:val="007B0914"/>
    <w:rsid w:val="007B1374"/>
    <w:rsid w:val="007B4495"/>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31B"/>
    <w:rsid w:val="00867D9D"/>
    <w:rsid w:val="00872E0A"/>
    <w:rsid w:val="00875285"/>
    <w:rsid w:val="00884B62"/>
    <w:rsid w:val="0088529C"/>
    <w:rsid w:val="008871BB"/>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1F9F"/>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472C"/>
    <w:rsid w:val="00B45141"/>
    <w:rsid w:val="00B5273A"/>
    <w:rsid w:val="00B62B50"/>
    <w:rsid w:val="00B635B7"/>
    <w:rsid w:val="00B63AE8"/>
    <w:rsid w:val="00B65950"/>
    <w:rsid w:val="00B66D83"/>
    <w:rsid w:val="00B66F0B"/>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54586"/>
    <w:rsid w:val="00C602FF"/>
    <w:rsid w:val="00C61174"/>
    <w:rsid w:val="00C6148F"/>
    <w:rsid w:val="00C62F7A"/>
    <w:rsid w:val="00C63B9C"/>
    <w:rsid w:val="00C6682F"/>
    <w:rsid w:val="00C7275E"/>
    <w:rsid w:val="00C74C5D"/>
    <w:rsid w:val="00C863C4"/>
    <w:rsid w:val="00C927EF"/>
    <w:rsid w:val="00C93C3E"/>
    <w:rsid w:val="00CA12E3"/>
    <w:rsid w:val="00CA6611"/>
    <w:rsid w:val="00CA6AE6"/>
    <w:rsid w:val="00CA782F"/>
    <w:rsid w:val="00CB66EE"/>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2C63"/>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5A6A"/>
    <w:rsid w:val="00E26818"/>
    <w:rsid w:val="00E27FFC"/>
    <w:rsid w:val="00E30B15"/>
    <w:rsid w:val="00E40181"/>
    <w:rsid w:val="00E42EBE"/>
    <w:rsid w:val="00E44FC4"/>
    <w:rsid w:val="00E56A01"/>
    <w:rsid w:val="00E629A1"/>
    <w:rsid w:val="00E71591"/>
    <w:rsid w:val="00E82C55"/>
    <w:rsid w:val="00E92AC3"/>
    <w:rsid w:val="00EA0660"/>
    <w:rsid w:val="00EB00E0"/>
    <w:rsid w:val="00EC059F"/>
    <w:rsid w:val="00EC1F24"/>
    <w:rsid w:val="00EC22F6"/>
    <w:rsid w:val="00ED01BB"/>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6D75"/>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2A2A013"/>
  <w15:docId w15:val="{F67351B0-1F8B-47A4-A17D-25A99946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E3"/>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FooterChar">
    <w:name w:val="Footer Char"/>
    <w:link w:val="Footer"/>
    <w:uiPriority w:val="99"/>
    <w:rsid w:val="00787363"/>
    <w:rPr>
      <w:rFonts w:ascii="Arial" w:hAnsi="Arial" w:cs="Arial"/>
      <w:sz w:val="18"/>
      <w:szCs w:val="18"/>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105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4"/>
    <w:rPr>
      <w:rFonts w:ascii="Segoe UI" w:eastAsia="Calibri" w:hAnsi="Segoe UI" w:cs="Segoe UI"/>
      <w:sz w:val="18"/>
      <w:szCs w:val="18"/>
      <w:lang w:eastAsia="en-US"/>
    </w:rPr>
  </w:style>
  <w:style w:type="character" w:styleId="CommentReference">
    <w:name w:val="annotation reference"/>
    <w:basedOn w:val="DefaultParagraphFont"/>
    <w:uiPriority w:val="99"/>
    <w:semiHidden/>
    <w:unhideWhenUsed/>
    <w:rsid w:val="00105DD4"/>
    <w:rPr>
      <w:sz w:val="16"/>
      <w:szCs w:val="16"/>
    </w:rPr>
  </w:style>
  <w:style w:type="paragraph" w:styleId="CommentText">
    <w:name w:val="annotation text"/>
    <w:basedOn w:val="Normal"/>
    <w:link w:val="CommentTextChar"/>
    <w:uiPriority w:val="99"/>
    <w:semiHidden/>
    <w:unhideWhenUsed/>
    <w:rsid w:val="00105DD4"/>
    <w:pPr>
      <w:spacing w:line="240" w:lineRule="auto"/>
    </w:pPr>
    <w:rPr>
      <w:sz w:val="20"/>
      <w:szCs w:val="20"/>
    </w:rPr>
  </w:style>
  <w:style w:type="character" w:customStyle="1" w:styleId="CommentTextChar">
    <w:name w:val="Comment Text Char"/>
    <w:basedOn w:val="DefaultParagraphFont"/>
    <w:link w:val="CommentText"/>
    <w:uiPriority w:val="99"/>
    <w:semiHidden/>
    <w:rsid w:val="00105DD4"/>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105DD4"/>
    <w:rPr>
      <w:b/>
      <w:bCs/>
    </w:rPr>
  </w:style>
  <w:style w:type="character" w:customStyle="1" w:styleId="CommentSubjectChar">
    <w:name w:val="Comment Subject Char"/>
    <w:basedOn w:val="CommentTextChar"/>
    <w:link w:val="CommentSubject"/>
    <w:uiPriority w:val="99"/>
    <w:semiHidden/>
    <w:rsid w:val="00105DD4"/>
    <w:rPr>
      <w:rFonts w:ascii="Calibri" w:eastAsia="Calibri" w:hAnsi="Calibri"/>
      <w:b/>
      <w:bCs/>
      <w:lang w:eastAsia="en-US"/>
    </w:rPr>
  </w:style>
  <w:style w:type="character" w:styleId="UnresolvedMention">
    <w:name w:val="Unresolved Mention"/>
    <w:basedOn w:val="DefaultParagraphFont"/>
    <w:uiPriority w:val="99"/>
    <w:semiHidden/>
    <w:unhideWhenUsed/>
    <w:rsid w:val="004A1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yperlink" Target="mailto:privatehospitals@health.vic.gov.au" TargetMode="External"/><Relationship Id="rId3" Type="http://schemas.openxmlformats.org/officeDocument/2006/relationships/settings" Target="settings.xml"/><Relationship Id="rId21" Type="http://schemas.openxmlformats.org/officeDocument/2006/relationships/hyperlink" Target="https://www.health.vic.gov.au/private-health-service-establishments/forms-checklists-and-guidelines-for-private-health-service"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health.vic.gov.au/private-health-service-establishments/forms-checklists-and-guidelines-for-private-health-service" TargetMode="External"/><Relationship Id="rId2" Type="http://schemas.openxmlformats.org/officeDocument/2006/relationships/styles" Target="styles.xml"/><Relationship Id="rId16" Type="http://schemas.openxmlformats.org/officeDocument/2006/relationships/hyperlink" Target="https://www.health.vic.gov.au/private-health-service-establishments/fees-for-private-health-service-establishments" TargetMode="External"/><Relationship Id="rId20" Type="http://schemas.openxmlformats.org/officeDocument/2006/relationships/hyperlink" Target="mailto:privatehospitals@health.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privatehospitals@health.vic.gov.a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privatehospitals@health.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ealth.vic.gov.au/private-health-service-establishments/forms-checklists-and-guidelines-for-private-health-servic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3</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Registration Variation Guidelines</vt:lpstr>
    </vt:vector>
  </TitlesOfParts>
  <Company>Department of Health</Company>
  <LinksUpToDate>false</LinksUpToDate>
  <CharactersWithSpaces>8025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Variation Guidelines</dc:title>
  <dc:subject/>
  <dc:creator>PH &amp; DPC Unit</dc:creator>
  <dc:description>guideline, variation, registration</dc:description>
  <cp:lastModifiedBy>Tyler McPherson (Health)</cp:lastModifiedBy>
  <cp:revision>15</cp:revision>
  <cp:lastPrinted>2019-11-26T03:58:00Z</cp:lastPrinted>
  <dcterms:created xsi:type="dcterms:W3CDTF">2019-11-24T22:28:00Z</dcterms:created>
  <dcterms:modified xsi:type="dcterms:W3CDTF">2022-07-01T02:14:00Z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2022-07-01T02:14:00Z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a84c98fd-4fa4-4350-96b1-fc6edbd8c31e</vt:lpwstr>
  </property>
  <property fmtid="{D5CDD505-2E9C-101B-9397-08002B2CF9AE}" pid="9" name="MSIP_Label_43e64453-338c-4f93-8a4d-0039a0a41f2a_ContentBits">
    <vt:lpwstr>2</vt:lpwstr>
  </property>
</Properties>
</file>