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AF08A1" w14:textId="77777777" w:rsidR="00056EC4" w:rsidRDefault="0068426C" w:rsidP="00056EC4">
      <w:pPr>
        <w:pStyle w:val="Body"/>
      </w:pPr>
      <w:r>
        <w:rPr>
          <w:noProof/>
        </w:rPr>
        <w:drawing>
          <wp:anchor distT="0" distB="0" distL="114300" distR="114300" simplePos="0" relativeHeight="251658240" behindDoc="1" locked="1" layoutInCell="1" allowOverlap="1" wp14:anchorId="04E927BA" wp14:editId="2B135692">
            <wp:simplePos x="0" y="0"/>
            <wp:positionH relativeFrom="page">
              <wp:posOffset>0</wp:posOffset>
            </wp:positionH>
            <wp:positionV relativeFrom="page">
              <wp:posOffset>0</wp:posOffset>
            </wp:positionV>
            <wp:extent cx="7559675" cy="10151110"/>
            <wp:effectExtent l="0" t="0" r="3175" b="254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1"/>
                    <a:stretch>
                      <a:fillRect/>
                    </a:stretch>
                  </pic:blipFill>
                  <pic:spPr>
                    <a:xfrm>
                      <a:off x="0" y="0"/>
                      <a:ext cx="7559675" cy="10151110"/>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99"/>
      </w:tblGrid>
      <w:tr w:rsidR="00AD784C" w14:paraId="0F3B9F37" w14:textId="77777777" w:rsidTr="00431F42">
        <w:trPr>
          <w:cantSplit/>
        </w:trPr>
        <w:tc>
          <w:tcPr>
            <w:tcW w:w="0" w:type="auto"/>
            <w:tcMar>
              <w:top w:w="0" w:type="dxa"/>
              <w:left w:w="0" w:type="dxa"/>
              <w:right w:w="0" w:type="dxa"/>
            </w:tcMar>
          </w:tcPr>
          <w:p w14:paraId="7D1EBAD7" w14:textId="598B27F9" w:rsidR="00C55EA7" w:rsidRDefault="00EB1712" w:rsidP="00431F42">
            <w:pPr>
              <w:pStyle w:val="Documenttitle"/>
            </w:pPr>
            <w:r>
              <w:t>Victorian Admitted Episodes Dataset (VAED) manual 202</w:t>
            </w:r>
            <w:r w:rsidR="00C97DC5">
              <w:t>2</w:t>
            </w:r>
            <w:r>
              <w:t>-2</w:t>
            </w:r>
            <w:r w:rsidR="00C97DC5">
              <w:t>3</w:t>
            </w:r>
            <w:r w:rsidR="00C55EA7">
              <w:t xml:space="preserve"> </w:t>
            </w:r>
          </w:p>
          <w:p w14:paraId="35EAE40D" w14:textId="351B8DE1" w:rsidR="00EB1712" w:rsidRPr="00431F42" w:rsidRDefault="00EB1712" w:rsidP="00431F42">
            <w:pPr>
              <w:pStyle w:val="Documenttitle"/>
            </w:pPr>
            <w:r>
              <w:t xml:space="preserve">Section </w:t>
            </w:r>
            <w:r w:rsidR="00550D81">
              <w:t>7 Control reports</w:t>
            </w:r>
          </w:p>
        </w:tc>
      </w:tr>
      <w:tr w:rsidR="00AD784C" w14:paraId="2BAC7BE8" w14:textId="77777777" w:rsidTr="00431F42">
        <w:trPr>
          <w:cantSplit/>
        </w:trPr>
        <w:tc>
          <w:tcPr>
            <w:tcW w:w="0" w:type="auto"/>
          </w:tcPr>
          <w:p w14:paraId="7D57C84F" w14:textId="6CD01BB9" w:rsidR="00386109" w:rsidRPr="00A1389F" w:rsidRDefault="00EB1712" w:rsidP="009315BE">
            <w:pPr>
              <w:pStyle w:val="Documentsubtitle"/>
            </w:pPr>
            <w:r>
              <w:t>3</w:t>
            </w:r>
            <w:r w:rsidR="00C97DC5">
              <w:t>2</w:t>
            </w:r>
            <w:r w:rsidR="00C97DC5" w:rsidRPr="00C97DC5">
              <w:rPr>
                <w:vertAlign w:val="superscript"/>
              </w:rPr>
              <w:t>nd</w:t>
            </w:r>
            <w:r w:rsidR="00C97DC5">
              <w:t xml:space="preserve"> </w:t>
            </w:r>
            <w:r>
              <w:t>edition</w:t>
            </w:r>
          </w:p>
        </w:tc>
      </w:tr>
      <w:tr w:rsidR="00430393" w14:paraId="70500F7D" w14:textId="77777777" w:rsidTr="00431F42">
        <w:trPr>
          <w:cantSplit/>
        </w:trPr>
        <w:tc>
          <w:tcPr>
            <w:tcW w:w="0" w:type="auto"/>
          </w:tcPr>
          <w:p w14:paraId="131A3AD7" w14:textId="77777777" w:rsidR="00430393" w:rsidRDefault="00E902A7" w:rsidP="00430393">
            <w:pPr>
              <w:pStyle w:val="Bannermarking"/>
            </w:pPr>
            <w:r>
              <w:fldChar w:fldCharType="begin"/>
            </w:r>
            <w:r>
              <w:instrText xml:space="preserve"> FILLIN  "Type the protective marking" \d OFFICIAL \o  \* MERGEFORMAT </w:instrText>
            </w:r>
            <w:r>
              <w:fldChar w:fldCharType="separate"/>
            </w:r>
            <w:r w:rsidR="00117EA8">
              <w:t>OFFICIAL</w:t>
            </w:r>
            <w:r>
              <w:fldChar w:fldCharType="end"/>
            </w:r>
          </w:p>
        </w:tc>
      </w:tr>
    </w:tbl>
    <w:p w14:paraId="4A6F0FE4" w14:textId="77777777" w:rsidR="00FE4081" w:rsidRDefault="00FE4081" w:rsidP="00FE4081">
      <w:pPr>
        <w:pStyle w:val="Body"/>
      </w:pPr>
    </w:p>
    <w:p w14:paraId="21C183CF" w14:textId="77777777" w:rsidR="00FE4081" w:rsidRPr="00FE4081" w:rsidRDefault="00FE4081" w:rsidP="00FE4081">
      <w:pPr>
        <w:pStyle w:val="Body"/>
        <w:sectPr w:rsidR="00FE4081" w:rsidRPr="00FE4081" w:rsidSect="002C5B7C">
          <w:headerReference w:type="even" r:id="rId12"/>
          <w:headerReference w:type="default" r:id="rId13"/>
          <w:footerReference w:type="even" r:id="rId14"/>
          <w:footerReference w:type="default" r:id="rId15"/>
          <w:headerReference w:type="first" r:id="rId16"/>
          <w:footerReference w:type="first" r:id="rId17"/>
          <w:type w:val="continuous"/>
          <w:pgSz w:w="11906" w:h="16838" w:code="9"/>
          <w:pgMar w:top="3969" w:right="1304" w:bottom="1418" w:left="1304" w:header="680" w:footer="851" w:gutter="0"/>
          <w:cols w:space="340"/>
          <w:docGrid w:linePitch="360"/>
        </w:sectPr>
      </w:pPr>
    </w:p>
    <w:p w14:paraId="0B2830FB" w14:textId="252210FC" w:rsidR="000D2ABA" w:rsidRDefault="000D2ABA" w:rsidP="00431F42">
      <w:pPr>
        <w:pStyle w:val="Body"/>
      </w:pPr>
    </w:p>
    <w:p w14:paraId="42C60CFB" w14:textId="1A0466B5" w:rsidR="009F2182" w:rsidRDefault="009F2182" w:rsidP="009F2182">
      <w:pPr>
        <w:pStyle w:val="Body"/>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88"/>
      </w:tblGrid>
      <w:tr w:rsidR="009F2182" w14:paraId="31A1E7C0" w14:textId="77777777" w:rsidTr="00562507">
        <w:trPr>
          <w:cantSplit/>
          <w:trHeight w:val="7088"/>
        </w:trPr>
        <w:tc>
          <w:tcPr>
            <w:tcW w:w="9288" w:type="dxa"/>
          </w:tcPr>
          <w:p w14:paraId="42ECBF3E" w14:textId="7432B2CA" w:rsidR="00C55EA7" w:rsidRPr="009F2182" w:rsidRDefault="00C55EA7" w:rsidP="00C55EA7">
            <w:pPr>
              <w:pStyle w:val="Body"/>
              <w:rPr>
                <w:rFonts w:eastAsia="Times New Roman"/>
                <w:b/>
                <w:bCs/>
                <w:color w:val="87189D"/>
                <w:sz w:val="24"/>
                <w:szCs w:val="24"/>
              </w:rPr>
            </w:pPr>
          </w:p>
          <w:p w14:paraId="46F1499D" w14:textId="2E19B690" w:rsidR="009F2182" w:rsidRPr="009F2182" w:rsidRDefault="009F2182" w:rsidP="009F2182">
            <w:pPr>
              <w:pStyle w:val="Body"/>
              <w:spacing w:before="120"/>
              <w:rPr>
                <w:rFonts w:eastAsia="Times New Roman"/>
                <w:b/>
                <w:bCs/>
                <w:color w:val="87189D"/>
                <w:sz w:val="24"/>
                <w:szCs w:val="24"/>
              </w:rPr>
            </w:pPr>
          </w:p>
        </w:tc>
      </w:tr>
      <w:tr w:rsidR="009F2182" w14:paraId="7C2B8D95" w14:textId="77777777" w:rsidTr="00562507">
        <w:trPr>
          <w:cantSplit/>
          <w:trHeight w:val="5103"/>
        </w:trPr>
        <w:tc>
          <w:tcPr>
            <w:tcW w:w="9288" w:type="dxa"/>
            <w:vAlign w:val="bottom"/>
          </w:tcPr>
          <w:p w14:paraId="3208F903" w14:textId="66C3AB4F" w:rsidR="0085648D" w:rsidRDefault="0085648D" w:rsidP="0085648D">
            <w:pPr>
              <w:pStyle w:val="Accessibilitypara"/>
            </w:pPr>
            <w:r>
              <w:t xml:space="preserve">To receive this document in another format, </w:t>
            </w:r>
            <w:hyperlink r:id="rId18" w:history="1">
              <w:r>
                <w:rPr>
                  <w:rStyle w:val="Hyperlink"/>
                </w:rPr>
                <w:t>email HDSS help desk</w:t>
              </w:r>
            </w:hyperlink>
            <w:r>
              <w:rPr>
                <w:color w:val="004C97"/>
              </w:rPr>
              <w:t xml:space="preserve"> </w:t>
            </w:r>
            <w:r>
              <w:t>&lt;HDSS.Helpdesk@</w:t>
            </w:r>
            <w:r w:rsidR="00331F8A">
              <w:t>health</w:t>
            </w:r>
            <w:r>
              <w:t>.vic.gov.au&gt;.</w:t>
            </w:r>
          </w:p>
          <w:p w14:paraId="1D45C48E" w14:textId="77777777" w:rsidR="0085648D" w:rsidRDefault="0085648D" w:rsidP="0085648D">
            <w:pPr>
              <w:pStyle w:val="Imprint"/>
            </w:pPr>
            <w:r>
              <w:t>Authorised and published by the Victorian Government, 1 Treasury Place, Melbourne.</w:t>
            </w:r>
          </w:p>
          <w:p w14:paraId="5AA4EC58" w14:textId="0A394098" w:rsidR="0085648D" w:rsidRPr="00EE509F" w:rsidRDefault="0085648D" w:rsidP="0085648D">
            <w:pPr>
              <w:pStyle w:val="Imprint"/>
            </w:pPr>
            <w:r>
              <w:t>© State of Victoria, Australia, Department of Health, Ju</w:t>
            </w:r>
            <w:r w:rsidR="00C97DC5">
              <w:t>ne</w:t>
            </w:r>
            <w:r>
              <w:t xml:space="preserve"> 202</w:t>
            </w:r>
            <w:r w:rsidR="00C97DC5">
              <w:t>2</w:t>
            </w:r>
            <w:r>
              <w:t>.</w:t>
            </w:r>
          </w:p>
          <w:p w14:paraId="14E84C64" w14:textId="79067FE4" w:rsidR="00EE509F" w:rsidRDefault="00EE509F" w:rsidP="0085648D">
            <w:pPr>
              <w:pStyle w:val="Imprint"/>
              <w:rPr>
                <w:rFonts w:cs="Arial"/>
                <w:b/>
                <w:bCs/>
                <w:color w:val="000000"/>
              </w:rPr>
            </w:pPr>
            <w:r>
              <w:rPr>
                <w:rFonts w:cs="Arial"/>
                <w:b/>
                <w:bCs/>
                <w:color w:val="000000"/>
              </w:rPr>
              <w:t xml:space="preserve">ISBN </w:t>
            </w:r>
            <w:r>
              <w:rPr>
                <w:rFonts w:cs="Arial"/>
                <w:color w:val="000000"/>
              </w:rPr>
              <w:t xml:space="preserve">978-1-76096-796-3 </w:t>
            </w:r>
            <w:r>
              <w:rPr>
                <w:rFonts w:cs="Arial"/>
                <w:b/>
                <w:bCs/>
                <w:color w:val="000000"/>
              </w:rPr>
              <w:t>(pdf/online/MS word)</w:t>
            </w:r>
          </w:p>
          <w:p w14:paraId="096556BA" w14:textId="77777777" w:rsidR="00E902A7" w:rsidRDefault="00E902A7" w:rsidP="0085648D">
            <w:pPr>
              <w:pStyle w:val="Imprint"/>
            </w:pPr>
          </w:p>
          <w:p w14:paraId="333EB79F" w14:textId="77777777" w:rsidR="00E902A7" w:rsidRDefault="00E902A7" w:rsidP="00E902A7">
            <w:pPr>
              <w:pStyle w:val="Body"/>
              <w:rPr>
                <w:sz w:val="20"/>
              </w:rPr>
            </w:pPr>
            <w:r>
              <w:rPr>
                <w:sz w:val="20"/>
              </w:rPr>
              <w:t xml:space="preserve">Available at </w:t>
            </w:r>
            <w:hyperlink r:id="rId19" w:history="1">
              <w:r>
                <w:rPr>
                  <w:rStyle w:val="Hyperlink"/>
                  <w:sz w:val="20"/>
                </w:rPr>
                <w:t>HDSS VAED</w:t>
              </w:r>
            </w:hyperlink>
            <w:r>
              <w:rPr>
                <w:sz w:val="20"/>
              </w:rPr>
              <w:t xml:space="preserve"> &lt;</w:t>
            </w:r>
            <w:r>
              <w:t xml:space="preserve"> </w:t>
            </w:r>
            <w:r>
              <w:rPr>
                <w:sz w:val="20"/>
              </w:rPr>
              <w:t>https://www.health.vic.gov.au/data-reporting/victorian-admitted-episodes-dataset &gt;</w:t>
            </w:r>
          </w:p>
          <w:p w14:paraId="31649EC4" w14:textId="61C0EA1E" w:rsidR="009F2182" w:rsidRDefault="009F2182" w:rsidP="0085648D">
            <w:pPr>
              <w:pStyle w:val="Accessibilitypara"/>
            </w:pPr>
          </w:p>
        </w:tc>
      </w:tr>
      <w:tr w:rsidR="0008204A" w14:paraId="0A9E2B11" w14:textId="77777777" w:rsidTr="0008204A">
        <w:trPr>
          <w:cantSplit/>
        </w:trPr>
        <w:tc>
          <w:tcPr>
            <w:tcW w:w="9288" w:type="dxa"/>
          </w:tcPr>
          <w:p w14:paraId="2DE378CD" w14:textId="77777777" w:rsidR="0008204A" w:rsidRPr="0055119B" w:rsidRDefault="0008204A" w:rsidP="0008204A">
            <w:pPr>
              <w:pStyle w:val="Body"/>
            </w:pPr>
          </w:p>
        </w:tc>
      </w:tr>
    </w:tbl>
    <w:p w14:paraId="61B0F897" w14:textId="77777777" w:rsidR="00AD784C" w:rsidRPr="00B57329" w:rsidRDefault="00AD784C" w:rsidP="002365B4">
      <w:pPr>
        <w:pStyle w:val="TOCheadingreport"/>
      </w:pPr>
      <w:r w:rsidRPr="00B57329">
        <w:lastRenderedPageBreak/>
        <w:t>Contents</w:t>
      </w:r>
    </w:p>
    <w:p w14:paraId="0CF67E9F" w14:textId="0F4FEC9D" w:rsidR="00A63029" w:rsidRDefault="00AD784C">
      <w:pPr>
        <w:pStyle w:val="TOC1"/>
        <w:rPr>
          <w:rFonts w:asciiTheme="minorHAnsi" w:eastAsiaTheme="minorEastAsia" w:hAnsiTheme="minorHAnsi" w:cstheme="minorBidi"/>
          <w:b w:val="0"/>
          <w:sz w:val="22"/>
          <w:szCs w:val="22"/>
          <w:lang w:eastAsia="en-AU"/>
        </w:rPr>
      </w:pPr>
      <w:r>
        <w:fldChar w:fldCharType="begin"/>
      </w:r>
      <w:r>
        <w:instrText xml:space="preserve"> TOC \h \z \t "Heading 1,1,Heading 2,2" </w:instrText>
      </w:r>
      <w:r>
        <w:fldChar w:fldCharType="separate"/>
      </w:r>
      <w:hyperlink w:anchor="_Toc69987625" w:history="1">
        <w:r w:rsidR="00A63029" w:rsidRPr="00E13303">
          <w:rPr>
            <w:rStyle w:val="Hyperlink"/>
          </w:rPr>
          <w:t>Introduction</w:t>
        </w:r>
        <w:r w:rsidR="00A63029">
          <w:rPr>
            <w:webHidden/>
          </w:rPr>
          <w:tab/>
        </w:r>
        <w:r w:rsidR="00A63029">
          <w:rPr>
            <w:webHidden/>
          </w:rPr>
          <w:fldChar w:fldCharType="begin"/>
        </w:r>
        <w:r w:rsidR="00A63029">
          <w:rPr>
            <w:webHidden/>
          </w:rPr>
          <w:instrText xml:space="preserve"> PAGEREF _Toc69987625 \h </w:instrText>
        </w:r>
        <w:r w:rsidR="00A63029">
          <w:rPr>
            <w:webHidden/>
          </w:rPr>
        </w:r>
        <w:r w:rsidR="00A63029">
          <w:rPr>
            <w:webHidden/>
          </w:rPr>
          <w:fldChar w:fldCharType="separate"/>
        </w:r>
        <w:r w:rsidR="00A63029">
          <w:rPr>
            <w:webHidden/>
          </w:rPr>
          <w:t>4</w:t>
        </w:r>
        <w:r w:rsidR="00A63029">
          <w:rPr>
            <w:webHidden/>
          </w:rPr>
          <w:fldChar w:fldCharType="end"/>
        </w:r>
      </w:hyperlink>
    </w:p>
    <w:p w14:paraId="67644B70" w14:textId="3F5C599C" w:rsidR="00A63029" w:rsidRDefault="00E902A7">
      <w:pPr>
        <w:pStyle w:val="TOC2"/>
        <w:rPr>
          <w:rFonts w:asciiTheme="minorHAnsi" w:eastAsiaTheme="minorEastAsia" w:hAnsiTheme="minorHAnsi" w:cstheme="minorBidi"/>
          <w:sz w:val="22"/>
          <w:szCs w:val="22"/>
          <w:lang w:eastAsia="en-AU"/>
        </w:rPr>
      </w:pPr>
      <w:hyperlink w:anchor="_Toc69987626" w:history="1">
        <w:r w:rsidR="00A63029" w:rsidRPr="00E13303">
          <w:rPr>
            <w:rStyle w:val="Hyperlink"/>
          </w:rPr>
          <w:t>Accessing VAED control reports</w:t>
        </w:r>
        <w:r w:rsidR="00A63029">
          <w:rPr>
            <w:webHidden/>
          </w:rPr>
          <w:tab/>
        </w:r>
        <w:r w:rsidR="00A63029">
          <w:rPr>
            <w:webHidden/>
          </w:rPr>
          <w:fldChar w:fldCharType="begin"/>
        </w:r>
        <w:r w:rsidR="00A63029">
          <w:rPr>
            <w:webHidden/>
          </w:rPr>
          <w:instrText xml:space="preserve"> PAGEREF _Toc69987626 \h </w:instrText>
        </w:r>
        <w:r w:rsidR="00A63029">
          <w:rPr>
            <w:webHidden/>
          </w:rPr>
        </w:r>
        <w:r w:rsidR="00A63029">
          <w:rPr>
            <w:webHidden/>
          </w:rPr>
          <w:fldChar w:fldCharType="separate"/>
        </w:r>
        <w:r w:rsidR="00A63029">
          <w:rPr>
            <w:webHidden/>
          </w:rPr>
          <w:t>4</w:t>
        </w:r>
        <w:r w:rsidR="00A63029">
          <w:rPr>
            <w:webHidden/>
          </w:rPr>
          <w:fldChar w:fldCharType="end"/>
        </w:r>
      </w:hyperlink>
    </w:p>
    <w:p w14:paraId="0DAEF1F0" w14:textId="48B08B1F" w:rsidR="00A63029" w:rsidRDefault="00E902A7">
      <w:pPr>
        <w:pStyle w:val="TOC2"/>
        <w:rPr>
          <w:rFonts w:asciiTheme="minorHAnsi" w:eastAsiaTheme="minorEastAsia" w:hAnsiTheme="minorHAnsi" w:cstheme="minorBidi"/>
          <w:sz w:val="22"/>
          <w:szCs w:val="22"/>
          <w:lang w:eastAsia="en-AU"/>
        </w:rPr>
      </w:pPr>
      <w:hyperlink w:anchor="_Toc69987627" w:history="1">
        <w:r w:rsidR="00A63029" w:rsidRPr="00E13303">
          <w:rPr>
            <w:rStyle w:val="Hyperlink"/>
            <w:rFonts w:eastAsia="Times"/>
          </w:rPr>
          <w:t>Errors tab</w:t>
        </w:r>
        <w:r w:rsidR="00A63029">
          <w:rPr>
            <w:webHidden/>
          </w:rPr>
          <w:tab/>
        </w:r>
        <w:r w:rsidR="00A63029">
          <w:rPr>
            <w:webHidden/>
          </w:rPr>
          <w:fldChar w:fldCharType="begin"/>
        </w:r>
        <w:r w:rsidR="00A63029">
          <w:rPr>
            <w:webHidden/>
          </w:rPr>
          <w:instrText xml:space="preserve"> PAGEREF _Toc69987627 \h </w:instrText>
        </w:r>
        <w:r w:rsidR="00A63029">
          <w:rPr>
            <w:webHidden/>
          </w:rPr>
        </w:r>
        <w:r w:rsidR="00A63029">
          <w:rPr>
            <w:webHidden/>
          </w:rPr>
          <w:fldChar w:fldCharType="separate"/>
        </w:r>
        <w:r w:rsidR="00A63029">
          <w:rPr>
            <w:webHidden/>
          </w:rPr>
          <w:t>4</w:t>
        </w:r>
        <w:r w:rsidR="00A63029">
          <w:rPr>
            <w:webHidden/>
          </w:rPr>
          <w:fldChar w:fldCharType="end"/>
        </w:r>
      </w:hyperlink>
    </w:p>
    <w:p w14:paraId="0B844D65" w14:textId="0F38618C" w:rsidR="00A63029" w:rsidRDefault="00E902A7">
      <w:pPr>
        <w:pStyle w:val="TOC2"/>
        <w:rPr>
          <w:rFonts w:asciiTheme="minorHAnsi" w:eastAsiaTheme="minorEastAsia" w:hAnsiTheme="minorHAnsi" w:cstheme="minorBidi"/>
          <w:sz w:val="22"/>
          <w:szCs w:val="22"/>
          <w:lang w:eastAsia="en-AU"/>
        </w:rPr>
      </w:pPr>
      <w:hyperlink w:anchor="_Toc69987628" w:history="1">
        <w:r w:rsidR="00A63029" w:rsidRPr="00E13303">
          <w:rPr>
            <w:rStyle w:val="Hyperlink"/>
          </w:rPr>
          <w:t>Validation messages tab</w:t>
        </w:r>
        <w:r w:rsidR="00A63029">
          <w:rPr>
            <w:webHidden/>
          </w:rPr>
          <w:tab/>
        </w:r>
        <w:r w:rsidR="00A63029">
          <w:rPr>
            <w:webHidden/>
          </w:rPr>
          <w:fldChar w:fldCharType="begin"/>
        </w:r>
        <w:r w:rsidR="00A63029">
          <w:rPr>
            <w:webHidden/>
          </w:rPr>
          <w:instrText xml:space="preserve"> PAGEREF _Toc69987628 \h </w:instrText>
        </w:r>
        <w:r w:rsidR="00A63029">
          <w:rPr>
            <w:webHidden/>
          </w:rPr>
        </w:r>
        <w:r w:rsidR="00A63029">
          <w:rPr>
            <w:webHidden/>
          </w:rPr>
          <w:fldChar w:fldCharType="separate"/>
        </w:r>
        <w:r w:rsidR="00A63029">
          <w:rPr>
            <w:webHidden/>
          </w:rPr>
          <w:t>4</w:t>
        </w:r>
        <w:r w:rsidR="00A63029">
          <w:rPr>
            <w:webHidden/>
          </w:rPr>
          <w:fldChar w:fldCharType="end"/>
        </w:r>
      </w:hyperlink>
    </w:p>
    <w:p w14:paraId="6D99E0EC" w14:textId="0093CDA8" w:rsidR="00A63029" w:rsidRDefault="00E902A7">
      <w:pPr>
        <w:pStyle w:val="TOC2"/>
        <w:rPr>
          <w:rFonts w:asciiTheme="minorHAnsi" w:eastAsiaTheme="minorEastAsia" w:hAnsiTheme="minorHAnsi" w:cstheme="minorBidi"/>
          <w:sz w:val="22"/>
          <w:szCs w:val="22"/>
          <w:lang w:eastAsia="en-AU"/>
        </w:rPr>
      </w:pPr>
      <w:hyperlink w:anchor="_Toc69987629" w:history="1">
        <w:r w:rsidR="00A63029" w:rsidRPr="00E13303">
          <w:rPr>
            <w:rStyle w:val="Hyperlink"/>
          </w:rPr>
          <w:t>E5 tab</w:t>
        </w:r>
        <w:r w:rsidR="00A63029">
          <w:rPr>
            <w:webHidden/>
          </w:rPr>
          <w:tab/>
        </w:r>
        <w:r w:rsidR="00A63029">
          <w:rPr>
            <w:webHidden/>
          </w:rPr>
          <w:fldChar w:fldCharType="begin"/>
        </w:r>
        <w:r w:rsidR="00A63029">
          <w:rPr>
            <w:webHidden/>
          </w:rPr>
          <w:instrText xml:space="preserve"> PAGEREF _Toc69987629 \h </w:instrText>
        </w:r>
        <w:r w:rsidR="00A63029">
          <w:rPr>
            <w:webHidden/>
          </w:rPr>
        </w:r>
        <w:r w:rsidR="00A63029">
          <w:rPr>
            <w:webHidden/>
          </w:rPr>
          <w:fldChar w:fldCharType="separate"/>
        </w:r>
        <w:r w:rsidR="00A63029">
          <w:rPr>
            <w:webHidden/>
          </w:rPr>
          <w:t>5</w:t>
        </w:r>
        <w:r w:rsidR="00A63029">
          <w:rPr>
            <w:webHidden/>
          </w:rPr>
          <w:fldChar w:fldCharType="end"/>
        </w:r>
      </w:hyperlink>
    </w:p>
    <w:p w14:paraId="4356B7A5" w14:textId="1A452B2E" w:rsidR="00A63029" w:rsidRDefault="00E902A7">
      <w:pPr>
        <w:pStyle w:val="TOC2"/>
        <w:rPr>
          <w:rFonts w:asciiTheme="minorHAnsi" w:eastAsiaTheme="minorEastAsia" w:hAnsiTheme="minorHAnsi" w:cstheme="minorBidi"/>
          <w:sz w:val="22"/>
          <w:szCs w:val="22"/>
          <w:lang w:eastAsia="en-AU"/>
        </w:rPr>
      </w:pPr>
      <w:hyperlink w:anchor="_Toc69987630" w:history="1">
        <w:r w:rsidR="00A63029" w:rsidRPr="00E13303">
          <w:rPr>
            <w:rStyle w:val="Hyperlink"/>
          </w:rPr>
          <w:t>J5 tab</w:t>
        </w:r>
        <w:r w:rsidR="00A63029">
          <w:rPr>
            <w:webHidden/>
          </w:rPr>
          <w:tab/>
        </w:r>
        <w:r w:rsidR="00A63029">
          <w:rPr>
            <w:webHidden/>
          </w:rPr>
          <w:fldChar w:fldCharType="begin"/>
        </w:r>
        <w:r w:rsidR="00A63029">
          <w:rPr>
            <w:webHidden/>
          </w:rPr>
          <w:instrText xml:space="preserve"> PAGEREF _Toc69987630 \h </w:instrText>
        </w:r>
        <w:r w:rsidR="00A63029">
          <w:rPr>
            <w:webHidden/>
          </w:rPr>
        </w:r>
        <w:r w:rsidR="00A63029">
          <w:rPr>
            <w:webHidden/>
          </w:rPr>
          <w:fldChar w:fldCharType="separate"/>
        </w:r>
        <w:r w:rsidR="00A63029">
          <w:rPr>
            <w:webHidden/>
          </w:rPr>
          <w:t>7</w:t>
        </w:r>
        <w:r w:rsidR="00A63029">
          <w:rPr>
            <w:webHidden/>
          </w:rPr>
          <w:fldChar w:fldCharType="end"/>
        </w:r>
      </w:hyperlink>
    </w:p>
    <w:p w14:paraId="70CFFCCC" w14:textId="52827BC8" w:rsidR="00A63029" w:rsidRDefault="00E902A7">
      <w:pPr>
        <w:pStyle w:val="TOC2"/>
        <w:rPr>
          <w:rFonts w:asciiTheme="minorHAnsi" w:eastAsiaTheme="minorEastAsia" w:hAnsiTheme="minorHAnsi" w:cstheme="minorBidi"/>
          <w:sz w:val="22"/>
          <w:szCs w:val="22"/>
          <w:lang w:eastAsia="en-AU"/>
        </w:rPr>
      </w:pPr>
      <w:hyperlink w:anchor="_Toc69987631" w:history="1">
        <w:r w:rsidR="00A63029" w:rsidRPr="00E13303">
          <w:rPr>
            <w:rStyle w:val="Hyperlink"/>
          </w:rPr>
          <w:t>P5 tab</w:t>
        </w:r>
        <w:r w:rsidR="00A63029">
          <w:rPr>
            <w:webHidden/>
          </w:rPr>
          <w:tab/>
        </w:r>
        <w:r w:rsidR="00A63029">
          <w:rPr>
            <w:webHidden/>
          </w:rPr>
          <w:fldChar w:fldCharType="begin"/>
        </w:r>
        <w:r w:rsidR="00A63029">
          <w:rPr>
            <w:webHidden/>
          </w:rPr>
          <w:instrText xml:space="preserve"> PAGEREF _Toc69987631 \h </w:instrText>
        </w:r>
        <w:r w:rsidR="00A63029">
          <w:rPr>
            <w:webHidden/>
          </w:rPr>
        </w:r>
        <w:r w:rsidR="00A63029">
          <w:rPr>
            <w:webHidden/>
          </w:rPr>
          <w:fldChar w:fldCharType="separate"/>
        </w:r>
        <w:r w:rsidR="00A63029">
          <w:rPr>
            <w:webHidden/>
          </w:rPr>
          <w:t>7</w:t>
        </w:r>
        <w:r w:rsidR="00A63029">
          <w:rPr>
            <w:webHidden/>
          </w:rPr>
          <w:fldChar w:fldCharType="end"/>
        </w:r>
      </w:hyperlink>
    </w:p>
    <w:p w14:paraId="7621FF5D" w14:textId="0A261D8A" w:rsidR="00A63029" w:rsidRDefault="00E902A7">
      <w:pPr>
        <w:pStyle w:val="TOC2"/>
        <w:rPr>
          <w:rFonts w:asciiTheme="minorHAnsi" w:eastAsiaTheme="minorEastAsia" w:hAnsiTheme="minorHAnsi" w:cstheme="minorBidi"/>
          <w:sz w:val="22"/>
          <w:szCs w:val="22"/>
          <w:lang w:eastAsia="en-AU"/>
        </w:rPr>
      </w:pPr>
      <w:hyperlink w:anchor="_Toc69987632" w:history="1">
        <w:r w:rsidR="00A63029" w:rsidRPr="00E13303">
          <w:rPr>
            <w:rStyle w:val="Hyperlink"/>
          </w:rPr>
          <w:t>S5 tab</w:t>
        </w:r>
        <w:r w:rsidR="00A63029">
          <w:rPr>
            <w:webHidden/>
          </w:rPr>
          <w:tab/>
        </w:r>
        <w:r w:rsidR="00A63029">
          <w:rPr>
            <w:webHidden/>
          </w:rPr>
          <w:fldChar w:fldCharType="begin"/>
        </w:r>
        <w:r w:rsidR="00A63029">
          <w:rPr>
            <w:webHidden/>
          </w:rPr>
          <w:instrText xml:space="preserve"> PAGEREF _Toc69987632 \h </w:instrText>
        </w:r>
        <w:r w:rsidR="00A63029">
          <w:rPr>
            <w:webHidden/>
          </w:rPr>
        </w:r>
        <w:r w:rsidR="00A63029">
          <w:rPr>
            <w:webHidden/>
          </w:rPr>
          <w:fldChar w:fldCharType="separate"/>
        </w:r>
        <w:r w:rsidR="00A63029">
          <w:rPr>
            <w:webHidden/>
          </w:rPr>
          <w:t>8</w:t>
        </w:r>
        <w:r w:rsidR="00A63029">
          <w:rPr>
            <w:webHidden/>
          </w:rPr>
          <w:fldChar w:fldCharType="end"/>
        </w:r>
      </w:hyperlink>
    </w:p>
    <w:p w14:paraId="114E8A4D" w14:textId="3D275248" w:rsidR="00A63029" w:rsidRDefault="00E902A7">
      <w:pPr>
        <w:pStyle w:val="TOC2"/>
        <w:rPr>
          <w:rFonts w:asciiTheme="minorHAnsi" w:eastAsiaTheme="minorEastAsia" w:hAnsiTheme="minorHAnsi" w:cstheme="minorBidi"/>
          <w:sz w:val="22"/>
          <w:szCs w:val="22"/>
          <w:lang w:eastAsia="en-AU"/>
        </w:rPr>
      </w:pPr>
      <w:hyperlink w:anchor="_Toc69987633" w:history="1">
        <w:r w:rsidR="00A63029" w:rsidRPr="00E13303">
          <w:rPr>
            <w:rStyle w:val="Hyperlink"/>
          </w:rPr>
          <w:t>V5 tab</w:t>
        </w:r>
        <w:r w:rsidR="00A63029">
          <w:rPr>
            <w:webHidden/>
          </w:rPr>
          <w:tab/>
        </w:r>
        <w:r w:rsidR="00A63029">
          <w:rPr>
            <w:webHidden/>
          </w:rPr>
          <w:fldChar w:fldCharType="begin"/>
        </w:r>
        <w:r w:rsidR="00A63029">
          <w:rPr>
            <w:webHidden/>
          </w:rPr>
          <w:instrText xml:space="preserve"> PAGEREF _Toc69987633 \h </w:instrText>
        </w:r>
        <w:r w:rsidR="00A63029">
          <w:rPr>
            <w:webHidden/>
          </w:rPr>
        </w:r>
        <w:r w:rsidR="00A63029">
          <w:rPr>
            <w:webHidden/>
          </w:rPr>
          <w:fldChar w:fldCharType="separate"/>
        </w:r>
        <w:r w:rsidR="00A63029">
          <w:rPr>
            <w:webHidden/>
          </w:rPr>
          <w:t>9</w:t>
        </w:r>
        <w:r w:rsidR="00A63029">
          <w:rPr>
            <w:webHidden/>
          </w:rPr>
          <w:fldChar w:fldCharType="end"/>
        </w:r>
      </w:hyperlink>
    </w:p>
    <w:p w14:paraId="0D1C54AA" w14:textId="40251DD5" w:rsidR="00A63029" w:rsidRDefault="00E902A7">
      <w:pPr>
        <w:pStyle w:val="TOC2"/>
        <w:rPr>
          <w:rFonts w:asciiTheme="minorHAnsi" w:eastAsiaTheme="minorEastAsia" w:hAnsiTheme="minorHAnsi" w:cstheme="minorBidi"/>
          <w:sz w:val="22"/>
          <w:szCs w:val="22"/>
          <w:lang w:eastAsia="en-AU"/>
        </w:rPr>
      </w:pPr>
      <w:hyperlink w:anchor="_Toc69987634" w:history="1">
        <w:r w:rsidR="00A63029" w:rsidRPr="00E13303">
          <w:rPr>
            <w:rStyle w:val="Hyperlink"/>
          </w:rPr>
          <w:t>X5_Y5 tab</w:t>
        </w:r>
        <w:r w:rsidR="00A63029">
          <w:rPr>
            <w:webHidden/>
          </w:rPr>
          <w:tab/>
        </w:r>
        <w:r w:rsidR="00A63029">
          <w:rPr>
            <w:webHidden/>
          </w:rPr>
          <w:fldChar w:fldCharType="begin"/>
        </w:r>
        <w:r w:rsidR="00A63029">
          <w:rPr>
            <w:webHidden/>
          </w:rPr>
          <w:instrText xml:space="preserve"> PAGEREF _Toc69987634 \h </w:instrText>
        </w:r>
        <w:r w:rsidR="00A63029">
          <w:rPr>
            <w:webHidden/>
          </w:rPr>
        </w:r>
        <w:r w:rsidR="00A63029">
          <w:rPr>
            <w:webHidden/>
          </w:rPr>
          <w:fldChar w:fldCharType="separate"/>
        </w:r>
        <w:r w:rsidR="00A63029">
          <w:rPr>
            <w:webHidden/>
          </w:rPr>
          <w:t>9</w:t>
        </w:r>
        <w:r w:rsidR="00A63029">
          <w:rPr>
            <w:webHidden/>
          </w:rPr>
          <w:fldChar w:fldCharType="end"/>
        </w:r>
      </w:hyperlink>
    </w:p>
    <w:p w14:paraId="12E8A313" w14:textId="26114CDF" w:rsidR="00A63029" w:rsidRDefault="00E902A7">
      <w:pPr>
        <w:pStyle w:val="TOC2"/>
        <w:rPr>
          <w:rFonts w:asciiTheme="minorHAnsi" w:eastAsiaTheme="minorEastAsia" w:hAnsiTheme="minorHAnsi" w:cstheme="minorBidi"/>
          <w:sz w:val="22"/>
          <w:szCs w:val="22"/>
          <w:lang w:eastAsia="en-AU"/>
        </w:rPr>
      </w:pPr>
      <w:hyperlink w:anchor="_Toc69987635" w:history="1">
        <w:r w:rsidR="00A63029" w:rsidRPr="00E13303">
          <w:rPr>
            <w:rStyle w:val="Hyperlink"/>
          </w:rPr>
          <w:t>Other reports tab</w:t>
        </w:r>
        <w:r w:rsidR="00A63029">
          <w:rPr>
            <w:webHidden/>
          </w:rPr>
          <w:tab/>
        </w:r>
        <w:r w:rsidR="00A63029">
          <w:rPr>
            <w:webHidden/>
          </w:rPr>
          <w:fldChar w:fldCharType="begin"/>
        </w:r>
        <w:r w:rsidR="00A63029">
          <w:rPr>
            <w:webHidden/>
          </w:rPr>
          <w:instrText xml:space="preserve"> PAGEREF _Toc69987635 \h </w:instrText>
        </w:r>
        <w:r w:rsidR="00A63029">
          <w:rPr>
            <w:webHidden/>
          </w:rPr>
        </w:r>
        <w:r w:rsidR="00A63029">
          <w:rPr>
            <w:webHidden/>
          </w:rPr>
          <w:fldChar w:fldCharType="separate"/>
        </w:r>
        <w:r w:rsidR="00A63029">
          <w:rPr>
            <w:webHidden/>
          </w:rPr>
          <w:t>10</w:t>
        </w:r>
        <w:r w:rsidR="00A63029">
          <w:rPr>
            <w:webHidden/>
          </w:rPr>
          <w:fldChar w:fldCharType="end"/>
        </w:r>
      </w:hyperlink>
    </w:p>
    <w:p w14:paraId="01C4D4EA" w14:textId="472CFDE5" w:rsidR="00A63029" w:rsidRDefault="00E902A7">
      <w:pPr>
        <w:pStyle w:val="TOC2"/>
        <w:rPr>
          <w:rFonts w:asciiTheme="minorHAnsi" w:eastAsiaTheme="minorEastAsia" w:hAnsiTheme="minorHAnsi" w:cstheme="minorBidi"/>
          <w:sz w:val="22"/>
          <w:szCs w:val="22"/>
          <w:lang w:eastAsia="en-AU"/>
        </w:rPr>
      </w:pPr>
      <w:hyperlink w:anchor="_Toc69987636" w:history="1">
        <w:r w:rsidR="00A63029" w:rsidRPr="00E13303">
          <w:rPr>
            <w:rStyle w:val="Hyperlink"/>
          </w:rPr>
          <w:t>Outstanding list tab</w:t>
        </w:r>
        <w:r w:rsidR="00A63029">
          <w:rPr>
            <w:webHidden/>
          </w:rPr>
          <w:tab/>
        </w:r>
        <w:r w:rsidR="00A63029">
          <w:rPr>
            <w:webHidden/>
          </w:rPr>
          <w:fldChar w:fldCharType="begin"/>
        </w:r>
        <w:r w:rsidR="00A63029">
          <w:rPr>
            <w:webHidden/>
          </w:rPr>
          <w:instrText xml:space="preserve"> PAGEREF _Toc69987636 \h </w:instrText>
        </w:r>
        <w:r w:rsidR="00A63029">
          <w:rPr>
            <w:webHidden/>
          </w:rPr>
        </w:r>
        <w:r w:rsidR="00A63029">
          <w:rPr>
            <w:webHidden/>
          </w:rPr>
          <w:fldChar w:fldCharType="separate"/>
        </w:r>
        <w:r w:rsidR="00A63029">
          <w:rPr>
            <w:webHidden/>
          </w:rPr>
          <w:t>25</w:t>
        </w:r>
        <w:r w:rsidR="00A63029">
          <w:rPr>
            <w:webHidden/>
          </w:rPr>
          <w:fldChar w:fldCharType="end"/>
        </w:r>
      </w:hyperlink>
    </w:p>
    <w:p w14:paraId="7728D3A5" w14:textId="58668701" w:rsidR="00A63029" w:rsidRDefault="00E902A7">
      <w:pPr>
        <w:pStyle w:val="TOC2"/>
        <w:rPr>
          <w:rFonts w:asciiTheme="minorHAnsi" w:eastAsiaTheme="minorEastAsia" w:hAnsiTheme="minorHAnsi" w:cstheme="minorBidi"/>
          <w:sz w:val="22"/>
          <w:szCs w:val="22"/>
          <w:lang w:eastAsia="en-AU"/>
        </w:rPr>
      </w:pPr>
      <w:hyperlink w:anchor="_Toc69987637" w:history="1">
        <w:r w:rsidR="00A63029" w:rsidRPr="00E13303">
          <w:rPr>
            <w:rStyle w:val="Hyperlink"/>
          </w:rPr>
          <w:t>Outstanding summary tab</w:t>
        </w:r>
        <w:r w:rsidR="00A63029">
          <w:rPr>
            <w:webHidden/>
          </w:rPr>
          <w:tab/>
        </w:r>
        <w:r w:rsidR="00A63029">
          <w:rPr>
            <w:webHidden/>
          </w:rPr>
          <w:fldChar w:fldCharType="begin"/>
        </w:r>
        <w:r w:rsidR="00A63029">
          <w:rPr>
            <w:webHidden/>
          </w:rPr>
          <w:instrText xml:space="preserve"> PAGEREF _Toc69987637 \h </w:instrText>
        </w:r>
        <w:r w:rsidR="00A63029">
          <w:rPr>
            <w:webHidden/>
          </w:rPr>
        </w:r>
        <w:r w:rsidR="00A63029">
          <w:rPr>
            <w:webHidden/>
          </w:rPr>
          <w:fldChar w:fldCharType="separate"/>
        </w:r>
        <w:r w:rsidR="00A63029">
          <w:rPr>
            <w:webHidden/>
          </w:rPr>
          <w:t>28</w:t>
        </w:r>
        <w:r w:rsidR="00A63029">
          <w:rPr>
            <w:webHidden/>
          </w:rPr>
          <w:fldChar w:fldCharType="end"/>
        </w:r>
      </w:hyperlink>
    </w:p>
    <w:p w14:paraId="744C5B73" w14:textId="3B82CE14" w:rsidR="00A63029" w:rsidRDefault="00E902A7">
      <w:pPr>
        <w:pStyle w:val="TOC2"/>
        <w:rPr>
          <w:rFonts w:asciiTheme="minorHAnsi" w:eastAsiaTheme="minorEastAsia" w:hAnsiTheme="minorHAnsi" w:cstheme="minorBidi"/>
          <w:sz w:val="22"/>
          <w:szCs w:val="22"/>
          <w:lang w:eastAsia="en-AU"/>
        </w:rPr>
      </w:pPr>
      <w:hyperlink w:anchor="_Toc69987638" w:history="1">
        <w:r w:rsidR="00A63029" w:rsidRPr="00E13303">
          <w:rPr>
            <w:rStyle w:val="Hyperlink"/>
          </w:rPr>
          <w:t>Census report tab</w:t>
        </w:r>
        <w:r w:rsidR="00A63029">
          <w:rPr>
            <w:webHidden/>
          </w:rPr>
          <w:tab/>
        </w:r>
        <w:r w:rsidR="00A63029">
          <w:rPr>
            <w:webHidden/>
          </w:rPr>
          <w:fldChar w:fldCharType="begin"/>
        </w:r>
        <w:r w:rsidR="00A63029">
          <w:rPr>
            <w:webHidden/>
          </w:rPr>
          <w:instrText xml:space="preserve"> PAGEREF _Toc69987638 \h </w:instrText>
        </w:r>
        <w:r w:rsidR="00A63029">
          <w:rPr>
            <w:webHidden/>
          </w:rPr>
        </w:r>
        <w:r w:rsidR="00A63029">
          <w:rPr>
            <w:webHidden/>
          </w:rPr>
          <w:fldChar w:fldCharType="separate"/>
        </w:r>
        <w:r w:rsidR="00A63029">
          <w:rPr>
            <w:webHidden/>
          </w:rPr>
          <w:t>33</w:t>
        </w:r>
        <w:r w:rsidR="00A63029">
          <w:rPr>
            <w:webHidden/>
          </w:rPr>
          <w:fldChar w:fldCharType="end"/>
        </w:r>
      </w:hyperlink>
    </w:p>
    <w:p w14:paraId="305D3AF2" w14:textId="2561CEBE" w:rsidR="00A63029" w:rsidRDefault="00E902A7">
      <w:pPr>
        <w:pStyle w:val="TOC2"/>
        <w:rPr>
          <w:rFonts w:asciiTheme="minorHAnsi" w:eastAsiaTheme="minorEastAsia" w:hAnsiTheme="minorHAnsi" w:cstheme="minorBidi"/>
          <w:sz w:val="22"/>
          <w:szCs w:val="22"/>
          <w:lang w:eastAsia="en-AU"/>
        </w:rPr>
      </w:pPr>
      <w:hyperlink w:anchor="_Toc69987639" w:history="1">
        <w:r w:rsidR="00A63029" w:rsidRPr="00E13303">
          <w:rPr>
            <w:rStyle w:val="Hyperlink"/>
          </w:rPr>
          <w:t>Full report tab</w:t>
        </w:r>
        <w:r w:rsidR="00A63029">
          <w:rPr>
            <w:webHidden/>
          </w:rPr>
          <w:tab/>
        </w:r>
        <w:r w:rsidR="00A63029">
          <w:rPr>
            <w:webHidden/>
          </w:rPr>
          <w:fldChar w:fldCharType="begin"/>
        </w:r>
        <w:r w:rsidR="00A63029">
          <w:rPr>
            <w:webHidden/>
          </w:rPr>
          <w:instrText xml:space="preserve"> PAGEREF _Toc69987639 \h </w:instrText>
        </w:r>
        <w:r w:rsidR="00A63029">
          <w:rPr>
            <w:webHidden/>
          </w:rPr>
        </w:r>
        <w:r w:rsidR="00A63029">
          <w:rPr>
            <w:webHidden/>
          </w:rPr>
          <w:fldChar w:fldCharType="separate"/>
        </w:r>
        <w:r w:rsidR="00A63029">
          <w:rPr>
            <w:webHidden/>
          </w:rPr>
          <w:t>34</w:t>
        </w:r>
        <w:r w:rsidR="00A63029">
          <w:rPr>
            <w:webHidden/>
          </w:rPr>
          <w:fldChar w:fldCharType="end"/>
        </w:r>
      </w:hyperlink>
    </w:p>
    <w:p w14:paraId="05933ACD" w14:textId="03AB2C9C" w:rsidR="00FB1F6E" w:rsidRDefault="00AD784C" w:rsidP="00C55EA7">
      <w:pPr>
        <w:pStyle w:val="Body"/>
      </w:pPr>
      <w:r>
        <w:fldChar w:fldCharType="end"/>
      </w:r>
    </w:p>
    <w:p w14:paraId="7C437C5F" w14:textId="77777777" w:rsidR="007173CA" w:rsidRDefault="007173CA" w:rsidP="00D079AA">
      <w:pPr>
        <w:pStyle w:val="Body"/>
      </w:pPr>
    </w:p>
    <w:p w14:paraId="440747AA" w14:textId="77777777" w:rsidR="00580394" w:rsidRPr="00B519CD" w:rsidRDefault="00580394" w:rsidP="007173CA">
      <w:pPr>
        <w:pStyle w:val="Body"/>
        <w:sectPr w:rsidR="00580394" w:rsidRPr="00B519CD" w:rsidSect="002C5B7C">
          <w:footerReference w:type="default" r:id="rId20"/>
          <w:pgSz w:w="11906" w:h="16838" w:code="9"/>
          <w:pgMar w:top="1701" w:right="1304" w:bottom="1418" w:left="1304" w:header="680" w:footer="851" w:gutter="0"/>
          <w:cols w:space="340"/>
          <w:docGrid w:linePitch="360"/>
        </w:sectPr>
      </w:pPr>
    </w:p>
    <w:p w14:paraId="066F0DB6" w14:textId="77777777" w:rsidR="00550D81" w:rsidRPr="002E5914" w:rsidRDefault="00550D81" w:rsidP="00550D81">
      <w:pPr>
        <w:pStyle w:val="Heading1"/>
      </w:pPr>
      <w:bookmarkStart w:id="0" w:name="_Toc485635474"/>
      <w:bookmarkStart w:id="1" w:name="_Toc287943718"/>
      <w:bookmarkStart w:id="2" w:name="_Toc412204158"/>
      <w:bookmarkStart w:id="3" w:name="_Toc16248796"/>
      <w:bookmarkStart w:id="4" w:name="_Toc42155345"/>
      <w:bookmarkStart w:id="5" w:name="_Toc69987625"/>
      <w:r w:rsidRPr="002E5914">
        <w:lastRenderedPageBreak/>
        <w:t>Introduction</w:t>
      </w:r>
      <w:bookmarkEnd w:id="0"/>
      <w:bookmarkEnd w:id="1"/>
      <w:bookmarkEnd w:id="2"/>
      <w:bookmarkEnd w:id="3"/>
      <w:bookmarkEnd w:id="4"/>
      <w:bookmarkEnd w:id="5"/>
    </w:p>
    <w:p w14:paraId="6D6DB3B7" w14:textId="3F5399AD" w:rsidR="00550D81" w:rsidRPr="002E5914" w:rsidRDefault="00550D81" w:rsidP="00550D81">
      <w:pPr>
        <w:pStyle w:val="Body"/>
      </w:pPr>
      <w:r w:rsidRPr="002E5914">
        <w:t xml:space="preserve">This section provides </w:t>
      </w:r>
      <w:r>
        <w:t>details</w:t>
      </w:r>
      <w:r w:rsidRPr="002E5914">
        <w:t xml:space="preserve"> of </w:t>
      </w:r>
      <w:r w:rsidRPr="00F16281">
        <w:t>Transmit</w:t>
      </w:r>
      <w:r>
        <w:t>ted Transactions Reports (</w:t>
      </w:r>
      <w:r w:rsidRPr="00F16281">
        <w:t>Control Reports)</w:t>
      </w:r>
      <w:r>
        <w:t xml:space="preserve"> produced following processing of a VAED submission file. Format of reports is</w:t>
      </w:r>
      <w:r w:rsidRPr="002E5914">
        <w:t xml:space="preserve"> as </w:t>
      </w:r>
      <w:r w:rsidR="00E902A7" w:rsidRPr="002E5914">
        <w:t>of</w:t>
      </w:r>
      <w:r w:rsidRPr="002E5914">
        <w:t xml:space="preserve"> 1 July 2</w:t>
      </w:r>
      <w:r w:rsidR="00B3482B">
        <w:t>02</w:t>
      </w:r>
      <w:r w:rsidR="00E902A7">
        <w:t>2</w:t>
      </w:r>
      <w:r>
        <w:t xml:space="preserve"> and </w:t>
      </w:r>
      <w:r w:rsidRPr="002E5914">
        <w:t>may be revised throughout the year.</w:t>
      </w:r>
    </w:p>
    <w:p w14:paraId="249460F4" w14:textId="77777777" w:rsidR="00550D81" w:rsidRDefault="00550D81" w:rsidP="00550D81">
      <w:pPr>
        <w:pStyle w:val="Body"/>
      </w:pPr>
      <w:r>
        <w:t>Control</w:t>
      </w:r>
      <w:r w:rsidRPr="002E5914">
        <w:t xml:space="preserve"> reports enable the hospital to verif</w:t>
      </w:r>
      <w:r>
        <w:t>y that data submitted</w:t>
      </w:r>
      <w:r w:rsidRPr="002E5914">
        <w:t xml:space="preserve"> has</w:t>
      </w:r>
      <w:r>
        <w:t xml:space="preserve"> been </w:t>
      </w:r>
      <w:r w:rsidRPr="002E5914">
        <w:t>received and to facilitate addition or amendment of missing or incorrect information.</w:t>
      </w:r>
      <w:r>
        <w:t xml:space="preserve"> Refer to Section 3 Data definitions and Section 8 Validation for further information regarding data items and correction of errors.</w:t>
      </w:r>
    </w:p>
    <w:p w14:paraId="6B5832A6" w14:textId="77777777" w:rsidR="00550D81" w:rsidRDefault="00550D81" w:rsidP="00550D81">
      <w:pPr>
        <w:pStyle w:val="Heading2"/>
      </w:pPr>
      <w:bookmarkStart w:id="6" w:name="_Toc16248797"/>
      <w:bookmarkStart w:id="7" w:name="_Toc42155346"/>
      <w:bookmarkStart w:id="8" w:name="_Toc69987626"/>
      <w:r>
        <w:t>Accessing VAED control reports</w:t>
      </w:r>
      <w:bookmarkEnd w:id="6"/>
      <w:bookmarkEnd w:id="7"/>
      <w:bookmarkEnd w:id="8"/>
    </w:p>
    <w:p w14:paraId="319C0B7B" w14:textId="77777777" w:rsidR="00550D81" w:rsidRDefault="00550D81" w:rsidP="00550D81">
      <w:pPr>
        <w:pStyle w:val="Body"/>
      </w:pPr>
      <w:r>
        <w:t xml:space="preserve">Control Reports are produced electronically as </w:t>
      </w:r>
      <w:r w:rsidRPr="000B7B5D">
        <w:t>Excel</w:t>
      </w:r>
      <w:r>
        <w:t xml:space="preserve"> files. VAED report files must be retrieved from your MFT account’s \pickup folder. Refer to Section 5 for further information regarding uploading a submission file and collecting reports.</w:t>
      </w:r>
    </w:p>
    <w:p w14:paraId="77AC2785" w14:textId="13F02D93" w:rsidR="00550D81" w:rsidRDefault="00B3482B" w:rsidP="00550D81">
      <w:pPr>
        <w:pStyle w:val="Body"/>
      </w:pPr>
      <w:r>
        <w:rPr>
          <w:bCs/>
        </w:rPr>
        <w:t>D</w:t>
      </w:r>
      <w:r w:rsidR="00550D81">
        <w:t>ownload the report to your local PC before opening it.</w:t>
      </w:r>
      <w:r>
        <w:t xml:space="preserve"> S</w:t>
      </w:r>
      <w:r w:rsidR="00550D81">
        <w:t>ave each report file in a separate directory on a local network drive for your reference.</w:t>
      </w:r>
      <w:bookmarkStart w:id="9" w:name="_Ref24940525"/>
      <w:bookmarkStart w:id="10" w:name="_Toc287943721"/>
    </w:p>
    <w:p w14:paraId="227512C7" w14:textId="77777777" w:rsidR="00550D81" w:rsidRDefault="00550D81" w:rsidP="00550D81">
      <w:pPr>
        <w:pStyle w:val="Heading2"/>
        <w:rPr>
          <w:rFonts w:eastAsia="Times"/>
        </w:rPr>
      </w:pPr>
      <w:bookmarkStart w:id="11" w:name="_Toc16248798"/>
      <w:bookmarkStart w:id="12" w:name="_Toc42155347"/>
      <w:bookmarkStart w:id="13" w:name="_Toc69987627"/>
      <w:r>
        <w:rPr>
          <w:rFonts w:eastAsia="Times"/>
        </w:rPr>
        <w:t>Errors tab</w:t>
      </w:r>
      <w:bookmarkEnd w:id="11"/>
      <w:bookmarkEnd w:id="12"/>
      <w:bookmarkEnd w:id="13"/>
    </w:p>
    <w:tbl>
      <w:tblPr>
        <w:tblStyle w:val="TableGrid"/>
        <w:tblW w:w="5000" w:type="pct"/>
        <w:tblLook w:val="04A0" w:firstRow="1" w:lastRow="0" w:firstColumn="1" w:lastColumn="0" w:noHBand="0" w:noVBand="1"/>
      </w:tblPr>
      <w:tblGrid>
        <w:gridCol w:w="2547"/>
        <w:gridCol w:w="6741"/>
      </w:tblGrid>
      <w:tr w:rsidR="00550D81" w14:paraId="0877DAD8" w14:textId="77777777" w:rsidTr="00B3482B">
        <w:tc>
          <w:tcPr>
            <w:tcW w:w="1371" w:type="pct"/>
          </w:tcPr>
          <w:p w14:paraId="005E20B5" w14:textId="77777777" w:rsidR="00550D81" w:rsidRPr="00550D81" w:rsidRDefault="00550D81" w:rsidP="00550D81">
            <w:pPr>
              <w:pStyle w:val="DHHStablecolhead"/>
            </w:pPr>
            <w:r w:rsidRPr="00550D81">
              <w:t>Column header</w:t>
            </w:r>
          </w:p>
        </w:tc>
        <w:tc>
          <w:tcPr>
            <w:tcW w:w="3629" w:type="pct"/>
          </w:tcPr>
          <w:p w14:paraId="36196D03" w14:textId="77777777" w:rsidR="00550D81" w:rsidRPr="00550D81" w:rsidRDefault="00550D81" w:rsidP="00550D81">
            <w:pPr>
              <w:pStyle w:val="DHHStablecolhead"/>
            </w:pPr>
            <w:r w:rsidRPr="00550D81">
              <w:t>Description</w:t>
            </w:r>
          </w:p>
        </w:tc>
      </w:tr>
      <w:tr w:rsidR="00550D81" w14:paraId="2401B653" w14:textId="77777777" w:rsidTr="00B3482B">
        <w:tc>
          <w:tcPr>
            <w:tcW w:w="1371" w:type="pct"/>
          </w:tcPr>
          <w:p w14:paraId="79134EA8" w14:textId="77777777" w:rsidR="00550D81" w:rsidRPr="00550D81" w:rsidRDefault="00550D81" w:rsidP="00550D81">
            <w:pPr>
              <w:pStyle w:val="Tabletext"/>
              <w:rPr>
                <w:rStyle w:val="Strong"/>
                <w:rFonts w:eastAsia="Times"/>
              </w:rPr>
            </w:pPr>
            <w:r w:rsidRPr="00550D81">
              <w:rPr>
                <w:rStyle w:val="Strong"/>
                <w:rFonts w:eastAsia="Times"/>
              </w:rPr>
              <w:t>Type</w:t>
            </w:r>
          </w:p>
        </w:tc>
        <w:tc>
          <w:tcPr>
            <w:tcW w:w="3629" w:type="pct"/>
          </w:tcPr>
          <w:p w14:paraId="74BD7A17" w14:textId="77777777" w:rsidR="00550D81" w:rsidRDefault="00550D81" w:rsidP="00550D81">
            <w:pPr>
              <w:pStyle w:val="Tabletext"/>
              <w:rPr>
                <w:rFonts w:eastAsia="Times"/>
              </w:rPr>
            </w:pPr>
            <w:r>
              <w:rPr>
                <w:rFonts w:eastAsia="Times"/>
              </w:rPr>
              <w:t>Record type E5, J5, P5, S5, V5, X5, Y5</w:t>
            </w:r>
          </w:p>
        </w:tc>
      </w:tr>
      <w:tr w:rsidR="00550D81" w14:paraId="3245378A" w14:textId="77777777" w:rsidTr="00B3482B">
        <w:tc>
          <w:tcPr>
            <w:tcW w:w="1371" w:type="pct"/>
          </w:tcPr>
          <w:p w14:paraId="70BC4C44" w14:textId="77777777" w:rsidR="00550D81" w:rsidRPr="00550D81" w:rsidRDefault="00550D81" w:rsidP="00550D81">
            <w:pPr>
              <w:pStyle w:val="Tabletext"/>
              <w:rPr>
                <w:rStyle w:val="Strong"/>
                <w:rFonts w:eastAsia="Times"/>
              </w:rPr>
            </w:pPr>
            <w:r w:rsidRPr="00550D81">
              <w:rPr>
                <w:rStyle w:val="Strong"/>
                <w:rFonts w:eastAsia="Times"/>
              </w:rPr>
              <w:t>Action</w:t>
            </w:r>
          </w:p>
        </w:tc>
        <w:tc>
          <w:tcPr>
            <w:tcW w:w="3629" w:type="pct"/>
          </w:tcPr>
          <w:p w14:paraId="02C6BCCD" w14:textId="77777777" w:rsidR="00550D81" w:rsidRDefault="00550D81" w:rsidP="00550D81">
            <w:pPr>
              <w:pStyle w:val="Tabletext"/>
              <w:rPr>
                <w:rFonts w:eastAsia="Times"/>
              </w:rPr>
            </w:pPr>
            <w:r>
              <w:rPr>
                <w:rFonts w:eastAsia="Times"/>
              </w:rPr>
              <w:t xml:space="preserve">NEW record - no record of this type with this Unique Key has been previously accepted in the VAED processing database </w:t>
            </w:r>
          </w:p>
          <w:p w14:paraId="1D45ADC3" w14:textId="77777777" w:rsidR="00550D81" w:rsidRDefault="00550D81" w:rsidP="00550D81">
            <w:pPr>
              <w:pStyle w:val="Tabletext"/>
              <w:rPr>
                <w:rFonts w:eastAsia="Times"/>
              </w:rPr>
            </w:pPr>
            <w:r>
              <w:rPr>
                <w:rFonts w:eastAsia="Times"/>
              </w:rPr>
              <w:t>UPD updated record – a record of this type with this Unique Key has previously been accepted in the VAED processing database</w:t>
            </w:r>
          </w:p>
          <w:p w14:paraId="1527C88B" w14:textId="77777777" w:rsidR="00550D81" w:rsidRDefault="00550D81" w:rsidP="00550D81">
            <w:pPr>
              <w:pStyle w:val="Tabletext"/>
              <w:rPr>
                <w:rFonts w:eastAsia="Times"/>
              </w:rPr>
            </w:pPr>
            <w:r>
              <w:rPr>
                <w:rFonts w:eastAsia="Times"/>
              </w:rPr>
              <w:t xml:space="preserve">DEL deletion record </w:t>
            </w:r>
          </w:p>
        </w:tc>
      </w:tr>
      <w:tr w:rsidR="00550D81" w14:paraId="7232A040" w14:textId="77777777" w:rsidTr="00B3482B">
        <w:tc>
          <w:tcPr>
            <w:tcW w:w="1371" w:type="pct"/>
          </w:tcPr>
          <w:p w14:paraId="24708812" w14:textId="77777777" w:rsidR="00550D81" w:rsidRPr="00550D81" w:rsidRDefault="00550D81" w:rsidP="00550D81">
            <w:pPr>
              <w:pStyle w:val="Tabletext"/>
              <w:rPr>
                <w:rStyle w:val="Strong"/>
                <w:rFonts w:eastAsia="Times"/>
              </w:rPr>
            </w:pPr>
            <w:r w:rsidRPr="00550D81">
              <w:rPr>
                <w:rStyle w:val="Strong"/>
                <w:rFonts w:eastAsia="Times"/>
              </w:rPr>
              <w:t>Error Type</w:t>
            </w:r>
          </w:p>
        </w:tc>
        <w:tc>
          <w:tcPr>
            <w:tcW w:w="3629" w:type="pct"/>
          </w:tcPr>
          <w:p w14:paraId="0C20D357" w14:textId="77777777" w:rsidR="00550D81" w:rsidRDefault="00550D81" w:rsidP="00550D81">
            <w:pPr>
              <w:pStyle w:val="Tabletext"/>
              <w:rPr>
                <w:rFonts w:eastAsia="Times"/>
              </w:rPr>
            </w:pPr>
            <w:r>
              <w:rPr>
                <w:rFonts w:eastAsia="Times"/>
              </w:rPr>
              <w:t>R Rejection – the database does not retain a copy of the transaction, correct as required and re-submit</w:t>
            </w:r>
          </w:p>
          <w:p w14:paraId="625857F1" w14:textId="77777777" w:rsidR="00550D81" w:rsidRDefault="00550D81" w:rsidP="00550D81">
            <w:pPr>
              <w:pStyle w:val="Tabletext"/>
              <w:rPr>
                <w:rFonts w:eastAsia="Times"/>
              </w:rPr>
            </w:pPr>
            <w:r>
              <w:rPr>
                <w:rFonts w:eastAsia="Times"/>
              </w:rPr>
              <w:t>W Warning – the record is accepted, the data is unusual but may be correct, check, correct if appropriate and re-submit</w:t>
            </w:r>
          </w:p>
        </w:tc>
      </w:tr>
      <w:tr w:rsidR="00550D81" w14:paraId="4E1D0CEF" w14:textId="77777777" w:rsidTr="00B3482B">
        <w:tc>
          <w:tcPr>
            <w:tcW w:w="1371" w:type="pct"/>
          </w:tcPr>
          <w:p w14:paraId="1B3AA014" w14:textId="77777777" w:rsidR="00550D81" w:rsidRPr="00550D81" w:rsidRDefault="00550D81" w:rsidP="00550D81">
            <w:pPr>
              <w:pStyle w:val="Tabletext"/>
              <w:rPr>
                <w:rStyle w:val="Strong"/>
                <w:rFonts w:eastAsia="Times"/>
              </w:rPr>
            </w:pPr>
            <w:r w:rsidRPr="00550D81">
              <w:rPr>
                <w:rStyle w:val="Strong"/>
                <w:rFonts w:eastAsia="Times"/>
              </w:rPr>
              <w:t>U.Key</w:t>
            </w:r>
          </w:p>
        </w:tc>
        <w:tc>
          <w:tcPr>
            <w:tcW w:w="3629" w:type="pct"/>
          </w:tcPr>
          <w:p w14:paraId="331BD73D" w14:textId="77777777" w:rsidR="00550D81" w:rsidRDefault="00550D81" w:rsidP="00550D81">
            <w:pPr>
              <w:pStyle w:val="Tabletext"/>
              <w:rPr>
                <w:rFonts w:eastAsia="Times"/>
              </w:rPr>
            </w:pPr>
            <w:r>
              <w:rPr>
                <w:rFonts w:eastAsia="Times"/>
              </w:rPr>
              <w:t>Hospital generated Unique Key</w:t>
            </w:r>
          </w:p>
        </w:tc>
      </w:tr>
      <w:tr w:rsidR="00550D81" w14:paraId="204847F5" w14:textId="77777777" w:rsidTr="00B3482B">
        <w:tc>
          <w:tcPr>
            <w:tcW w:w="1371" w:type="pct"/>
          </w:tcPr>
          <w:p w14:paraId="4B861B7E" w14:textId="77777777" w:rsidR="00550D81" w:rsidRPr="00550D81" w:rsidRDefault="00550D81" w:rsidP="00550D81">
            <w:pPr>
              <w:pStyle w:val="Tabletext"/>
              <w:rPr>
                <w:rStyle w:val="Strong"/>
                <w:rFonts w:eastAsia="Times"/>
              </w:rPr>
            </w:pPr>
            <w:r w:rsidRPr="00550D81">
              <w:rPr>
                <w:rStyle w:val="Strong"/>
                <w:rFonts w:eastAsia="Times"/>
              </w:rPr>
              <w:t>ur_nbr</w:t>
            </w:r>
          </w:p>
        </w:tc>
        <w:tc>
          <w:tcPr>
            <w:tcW w:w="3629" w:type="pct"/>
          </w:tcPr>
          <w:p w14:paraId="72D99579" w14:textId="77777777" w:rsidR="00550D81" w:rsidRDefault="00550D81" w:rsidP="00550D81">
            <w:pPr>
              <w:pStyle w:val="Tabletext"/>
              <w:rPr>
                <w:rFonts w:eastAsia="Times"/>
              </w:rPr>
            </w:pPr>
            <w:r>
              <w:rPr>
                <w:rFonts w:eastAsia="Times"/>
              </w:rPr>
              <w:t>Hospital generated Patient Identifier</w:t>
            </w:r>
          </w:p>
        </w:tc>
      </w:tr>
      <w:tr w:rsidR="00550D81" w14:paraId="74340A44" w14:textId="77777777" w:rsidTr="00B3482B">
        <w:tc>
          <w:tcPr>
            <w:tcW w:w="1371" w:type="pct"/>
          </w:tcPr>
          <w:p w14:paraId="0FFD455E" w14:textId="77777777" w:rsidR="00550D81" w:rsidRPr="00550D81" w:rsidRDefault="00550D81" w:rsidP="00550D81">
            <w:pPr>
              <w:pStyle w:val="Tabletext"/>
              <w:rPr>
                <w:rStyle w:val="Strong"/>
                <w:rFonts w:eastAsia="Times"/>
              </w:rPr>
            </w:pPr>
            <w:r w:rsidRPr="00550D81">
              <w:rPr>
                <w:rStyle w:val="Strong"/>
                <w:rFonts w:eastAsia="Times"/>
              </w:rPr>
              <w:t>Rpt Link</w:t>
            </w:r>
          </w:p>
        </w:tc>
        <w:tc>
          <w:tcPr>
            <w:tcW w:w="3629" w:type="pct"/>
          </w:tcPr>
          <w:p w14:paraId="025AE5F1" w14:textId="77777777" w:rsidR="00550D81" w:rsidRDefault="00550D81" w:rsidP="00550D81">
            <w:pPr>
              <w:pStyle w:val="Tabletext"/>
              <w:rPr>
                <w:rFonts w:eastAsia="Times"/>
              </w:rPr>
            </w:pPr>
            <w:r>
              <w:rPr>
                <w:rFonts w:eastAsia="Times"/>
              </w:rPr>
              <w:t>Hyperlink to record in Full report tab</w:t>
            </w:r>
          </w:p>
        </w:tc>
      </w:tr>
      <w:tr w:rsidR="00550D81" w14:paraId="2ACB8C36" w14:textId="77777777" w:rsidTr="00B3482B">
        <w:tc>
          <w:tcPr>
            <w:tcW w:w="1371" w:type="pct"/>
          </w:tcPr>
          <w:p w14:paraId="0B7AC9FF" w14:textId="77777777" w:rsidR="00550D81" w:rsidRPr="00550D81" w:rsidRDefault="00550D81" w:rsidP="00550D81">
            <w:pPr>
              <w:pStyle w:val="Tabletext"/>
              <w:rPr>
                <w:rStyle w:val="Strong"/>
                <w:rFonts w:eastAsia="Times"/>
              </w:rPr>
            </w:pPr>
            <w:r w:rsidRPr="00550D81">
              <w:rPr>
                <w:rStyle w:val="Strong"/>
                <w:rFonts w:eastAsia="Times"/>
              </w:rPr>
              <w:t>Trn Link</w:t>
            </w:r>
          </w:p>
        </w:tc>
        <w:tc>
          <w:tcPr>
            <w:tcW w:w="3629" w:type="pct"/>
          </w:tcPr>
          <w:p w14:paraId="00A3E66D" w14:textId="77777777" w:rsidR="00550D81" w:rsidRDefault="00550D81" w:rsidP="00550D81">
            <w:pPr>
              <w:pStyle w:val="Tabletext"/>
              <w:rPr>
                <w:rFonts w:eastAsia="Times"/>
              </w:rPr>
            </w:pPr>
            <w:r>
              <w:rPr>
                <w:rFonts w:eastAsia="Times"/>
              </w:rPr>
              <w:t>Hyperlink to record in relevant record tab</w:t>
            </w:r>
          </w:p>
        </w:tc>
      </w:tr>
      <w:tr w:rsidR="00550D81" w14:paraId="4656D5AE" w14:textId="77777777" w:rsidTr="00B3482B">
        <w:tc>
          <w:tcPr>
            <w:tcW w:w="1371" w:type="pct"/>
          </w:tcPr>
          <w:p w14:paraId="5DCEB853" w14:textId="77777777" w:rsidR="00550D81" w:rsidRPr="00550D81" w:rsidRDefault="00550D81" w:rsidP="00550D81">
            <w:pPr>
              <w:pStyle w:val="Tabletext"/>
              <w:rPr>
                <w:rStyle w:val="Strong"/>
                <w:rFonts w:eastAsia="Times"/>
              </w:rPr>
            </w:pPr>
            <w:r w:rsidRPr="00550D81">
              <w:rPr>
                <w:rStyle w:val="Strong"/>
                <w:rFonts w:eastAsia="Times"/>
              </w:rPr>
              <w:t>Error</w:t>
            </w:r>
          </w:p>
        </w:tc>
        <w:tc>
          <w:tcPr>
            <w:tcW w:w="3629" w:type="pct"/>
          </w:tcPr>
          <w:p w14:paraId="5E824325" w14:textId="77777777" w:rsidR="00550D81" w:rsidRDefault="00550D81" w:rsidP="00550D81">
            <w:pPr>
              <w:pStyle w:val="Tabletext"/>
              <w:rPr>
                <w:rFonts w:eastAsia="Times"/>
              </w:rPr>
            </w:pPr>
            <w:r>
              <w:rPr>
                <w:rFonts w:eastAsia="Times"/>
              </w:rPr>
              <w:t>Validation number</w:t>
            </w:r>
          </w:p>
        </w:tc>
      </w:tr>
      <w:tr w:rsidR="00550D81" w14:paraId="665D5DBE" w14:textId="77777777" w:rsidTr="00B3482B">
        <w:tc>
          <w:tcPr>
            <w:tcW w:w="1371" w:type="pct"/>
          </w:tcPr>
          <w:p w14:paraId="0C505BFD" w14:textId="77777777" w:rsidR="00550D81" w:rsidRPr="00550D81" w:rsidRDefault="00550D81" w:rsidP="00550D81">
            <w:pPr>
              <w:pStyle w:val="Tabletext"/>
              <w:rPr>
                <w:rStyle w:val="Strong"/>
                <w:rFonts w:eastAsia="Times"/>
              </w:rPr>
            </w:pPr>
            <w:r w:rsidRPr="00550D81">
              <w:rPr>
                <w:rStyle w:val="Strong"/>
                <w:rFonts w:eastAsia="Times"/>
              </w:rPr>
              <w:t>Error Message</w:t>
            </w:r>
          </w:p>
        </w:tc>
        <w:tc>
          <w:tcPr>
            <w:tcW w:w="3629" w:type="pct"/>
          </w:tcPr>
          <w:p w14:paraId="01E5C258" w14:textId="77777777" w:rsidR="00550D81" w:rsidRDefault="00550D81" w:rsidP="00550D81">
            <w:pPr>
              <w:pStyle w:val="Tabletext"/>
              <w:rPr>
                <w:rFonts w:eastAsia="Times"/>
              </w:rPr>
            </w:pPr>
            <w:r>
              <w:rPr>
                <w:rFonts w:eastAsia="Times"/>
              </w:rPr>
              <w:t>Brief description of validation</w:t>
            </w:r>
          </w:p>
        </w:tc>
      </w:tr>
    </w:tbl>
    <w:p w14:paraId="4E47D3F2" w14:textId="27E66FA2" w:rsidR="00550D81" w:rsidRDefault="00550D81" w:rsidP="00550D81">
      <w:pPr>
        <w:pStyle w:val="Heading2"/>
      </w:pPr>
      <w:bookmarkStart w:id="14" w:name="_Toc16248799"/>
      <w:bookmarkStart w:id="15" w:name="_Toc42155348"/>
      <w:bookmarkStart w:id="16" w:name="_Toc69987628"/>
      <w:r>
        <w:t>Validation messages tab</w:t>
      </w:r>
      <w:bookmarkEnd w:id="14"/>
      <w:bookmarkEnd w:id="15"/>
      <w:bookmarkEnd w:id="16"/>
    </w:p>
    <w:p w14:paraId="4E555592" w14:textId="1A0AA344" w:rsidR="00B3482B" w:rsidRDefault="00B3482B" w:rsidP="00B3482B">
      <w:pPr>
        <w:pStyle w:val="Body"/>
      </w:pPr>
      <w:r>
        <w:t xml:space="preserve">Validation numbers </w:t>
      </w:r>
      <w:r w:rsidRPr="00B3482B">
        <w:t>0-99, 100-199, 200-299, 300-399, 400-499, 500-599, 600-699, 700-799</w:t>
      </w:r>
      <w:r>
        <w:t xml:space="preserve"> – includes short description of each validation. Full details are available in Section 8 of the manual.</w:t>
      </w:r>
    </w:p>
    <w:p w14:paraId="5B92BFBA" w14:textId="77777777" w:rsidR="00550D81" w:rsidRDefault="00550D81" w:rsidP="00550D81">
      <w:pPr>
        <w:pStyle w:val="Heading2"/>
      </w:pPr>
      <w:bookmarkStart w:id="17" w:name="_Toc16248800"/>
      <w:bookmarkStart w:id="18" w:name="_Toc42155349"/>
      <w:bookmarkStart w:id="19" w:name="_Toc69987629"/>
      <w:r>
        <w:lastRenderedPageBreak/>
        <w:t>E5 tab</w:t>
      </w:r>
      <w:bookmarkEnd w:id="17"/>
      <w:bookmarkEnd w:id="18"/>
      <w:bookmarkEnd w:id="19"/>
    </w:p>
    <w:tbl>
      <w:tblPr>
        <w:tblStyle w:val="TableGrid"/>
        <w:tblW w:w="0" w:type="auto"/>
        <w:tblLook w:val="04A0" w:firstRow="1" w:lastRow="0" w:firstColumn="1" w:lastColumn="0" w:noHBand="0" w:noVBand="1"/>
      </w:tblPr>
      <w:tblGrid>
        <w:gridCol w:w="2528"/>
        <w:gridCol w:w="6760"/>
      </w:tblGrid>
      <w:tr w:rsidR="00550D81" w14:paraId="3C62260C" w14:textId="77777777" w:rsidTr="00550D81">
        <w:tc>
          <w:tcPr>
            <w:tcW w:w="2529" w:type="dxa"/>
          </w:tcPr>
          <w:p w14:paraId="27D236A3" w14:textId="77777777" w:rsidR="00550D81" w:rsidRDefault="00550D81" w:rsidP="00550D81">
            <w:pPr>
              <w:pStyle w:val="Tablecolhead"/>
            </w:pPr>
            <w:r>
              <w:t>Column header</w:t>
            </w:r>
          </w:p>
        </w:tc>
        <w:tc>
          <w:tcPr>
            <w:tcW w:w="6877" w:type="dxa"/>
          </w:tcPr>
          <w:p w14:paraId="4686CC8D" w14:textId="77777777" w:rsidR="00550D81" w:rsidRDefault="00550D81" w:rsidP="00550D81">
            <w:pPr>
              <w:pStyle w:val="Tablecolhead"/>
            </w:pPr>
            <w:r>
              <w:t>Description</w:t>
            </w:r>
          </w:p>
        </w:tc>
      </w:tr>
      <w:tr w:rsidR="00550D81" w14:paraId="7BEAD776" w14:textId="77777777" w:rsidTr="00550D81">
        <w:tc>
          <w:tcPr>
            <w:tcW w:w="2529" w:type="dxa"/>
          </w:tcPr>
          <w:p w14:paraId="1C5A789F" w14:textId="77777777" w:rsidR="00550D81" w:rsidRPr="00492897" w:rsidRDefault="00550D81" w:rsidP="00550D81">
            <w:pPr>
              <w:pStyle w:val="Tabletext"/>
            </w:pPr>
            <w:r w:rsidRPr="00492897">
              <w:t>Type</w:t>
            </w:r>
          </w:p>
        </w:tc>
        <w:tc>
          <w:tcPr>
            <w:tcW w:w="6877" w:type="dxa"/>
          </w:tcPr>
          <w:p w14:paraId="55D23291" w14:textId="77777777" w:rsidR="00550D81" w:rsidRDefault="00550D81" w:rsidP="00550D81">
            <w:pPr>
              <w:pStyle w:val="Tabletext"/>
            </w:pPr>
            <w:r>
              <w:t>E5 Episode record</w:t>
            </w:r>
          </w:p>
        </w:tc>
      </w:tr>
      <w:tr w:rsidR="00550D81" w14:paraId="27AD47A6" w14:textId="77777777" w:rsidTr="00550D81">
        <w:tc>
          <w:tcPr>
            <w:tcW w:w="2529" w:type="dxa"/>
          </w:tcPr>
          <w:p w14:paraId="7B58D48E" w14:textId="77777777" w:rsidR="00550D81" w:rsidRPr="00492897" w:rsidRDefault="00550D81" w:rsidP="00550D81">
            <w:pPr>
              <w:pStyle w:val="Tabletext"/>
            </w:pPr>
            <w:r w:rsidRPr="00492897">
              <w:t>Action</w:t>
            </w:r>
          </w:p>
        </w:tc>
        <w:tc>
          <w:tcPr>
            <w:tcW w:w="6877" w:type="dxa"/>
          </w:tcPr>
          <w:p w14:paraId="19DF542F" w14:textId="77777777" w:rsidR="00550D81" w:rsidRDefault="00550D81" w:rsidP="00550D81">
            <w:pPr>
              <w:pStyle w:val="Tabletext"/>
            </w:pPr>
            <w:r>
              <w:t>NEW, UPD Update, DEL Delete</w:t>
            </w:r>
          </w:p>
        </w:tc>
      </w:tr>
      <w:tr w:rsidR="00550D81" w14:paraId="4F09FE24" w14:textId="77777777" w:rsidTr="00550D81">
        <w:tc>
          <w:tcPr>
            <w:tcW w:w="2529" w:type="dxa"/>
          </w:tcPr>
          <w:p w14:paraId="3DA2641A" w14:textId="77777777" w:rsidR="00550D81" w:rsidRPr="00492897" w:rsidRDefault="00550D81" w:rsidP="00550D81">
            <w:pPr>
              <w:pStyle w:val="Tabletext"/>
            </w:pPr>
            <w:r w:rsidRPr="00492897">
              <w:t>Error</w:t>
            </w:r>
          </w:p>
        </w:tc>
        <w:tc>
          <w:tcPr>
            <w:tcW w:w="6877" w:type="dxa"/>
          </w:tcPr>
          <w:p w14:paraId="19E70726" w14:textId="77777777" w:rsidR="00550D81" w:rsidRDefault="00550D81" w:rsidP="00550D81">
            <w:pPr>
              <w:pStyle w:val="Tabletext"/>
            </w:pPr>
            <w:r>
              <w:t>R Rejection, W Warning</w:t>
            </w:r>
          </w:p>
        </w:tc>
      </w:tr>
      <w:tr w:rsidR="00550D81" w14:paraId="72952284" w14:textId="77777777" w:rsidTr="00550D81">
        <w:tc>
          <w:tcPr>
            <w:tcW w:w="2529" w:type="dxa"/>
          </w:tcPr>
          <w:p w14:paraId="4D6793E7" w14:textId="77777777" w:rsidR="00550D81" w:rsidRPr="00492897" w:rsidRDefault="00550D81" w:rsidP="00550D81">
            <w:pPr>
              <w:pStyle w:val="Tabletext"/>
            </w:pPr>
            <w:r w:rsidRPr="00492897">
              <w:t>Unique Key</w:t>
            </w:r>
          </w:p>
        </w:tc>
        <w:tc>
          <w:tcPr>
            <w:tcW w:w="6877" w:type="dxa"/>
          </w:tcPr>
          <w:p w14:paraId="19A1E32E" w14:textId="77777777" w:rsidR="00550D81" w:rsidRDefault="00550D81" w:rsidP="00550D81">
            <w:pPr>
              <w:pStyle w:val="Tabletext"/>
            </w:pPr>
            <w:r>
              <w:rPr>
                <w:rFonts w:eastAsia="Times"/>
              </w:rPr>
              <w:t>Hospital generated Unique Key</w:t>
            </w:r>
          </w:p>
        </w:tc>
      </w:tr>
      <w:tr w:rsidR="00550D81" w14:paraId="1E6CDBDB" w14:textId="77777777" w:rsidTr="00550D81">
        <w:tc>
          <w:tcPr>
            <w:tcW w:w="2529" w:type="dxa"/>
          </w:tcPr>
          <w:p w14:paraId="5E5A14BE" w14:textId="77777777" w:rsidR="00550D81" w:rsidRPr="00492897" w:rsidRDefault="00550D81" w:rsidP="00550D81">
            <w:pPr>
              <w:pStyle w:val="Tabletext"/>
            </w:pPr>
            <w:r w:rsidRPr="00492897">
              <w:t>ur_nbr</w:t>
            </w:r>
          </w:p>
        </w:tc>
        <w:tc>
          <w:tcPr>
            <w:tcW w:w="6877" w:type="dxa"/>
          </w:tcPr>
          <w:p w14:paraId="40DAA15A" w14:textId="77777777" w:rsidR="00550D81" w:rsidRDefault="00550D81" w:rsidP="00550D81">
            <w:pPr>
              <w:pStyle w:val="Tabletext"/>
            </w:pPr>
            <w:r>
              <w:rPr>
                <w:rFonts w:eastAsia="Times"/>
              </w:rPr>
              <w:t>Hospital generated Patient Identifier</w:t>
            </w:r>
          </w:p>
        </w:tc>
      </w:tr>
      <w:tr w:rsidR="00550D81" w14:paraId="27922BC9" w14:textId="77777777" w:rsidTr="00550D81">
        <w:tc>
          <w:tcPr>
            <w:tcW w:w="2529" w:type="dxa"/>
          </w:tcPr>
          <w:p w14:paraId="513B1216" w14:textId="77777777" w:rsidR="00550D81" w:rsidRPr="00492897" w:rsidRDefault="00550D81" w:rsidP="00550D81">
            <w:pPr>
              <w:pStyle w:val="Tabletext"/>
              <w:rPr>
                <w:rFonts w:eastAsia="Times"/>
                <w:bCs/>
              </w:rPr>
            </w:pPr>
            <w:r w:rsidRPr="00492897">
              <w:rPr>
                <w:rFonts w:eastAsia="Times"/>
                <w:bCs/>
              </w:rPr>
              <w:t>mother_ur</w:t>
            </w:r>
          </w:p>
        </w:tc>
        <w:tc>
          <w:tcPr>
            <w:tcW w:w="6877" w:type="dxa"/>
          </w:tcPr>
          <w:p w14:paraId="6231B24D" w14:textId="77777777" w:rsidR="00550D81" w:rsidRPr="002E5914" w:rsidRDefault="00550D81" w:rsidP="00550D81">
            <w:pPr>
              <w:pStyle w:val="Tabletext"/>
              <w:rPr>
                <w:rFonts w:eastAsia="Times"/>
              </w:rPr>
            </w:pPr>
            <w:r w:rsidRPr="002E5914">
              <w:rPr>
                <w:rFonts w:eastAsia="Times"/>
              </w:rPr>
              <w:t>Patient Identifier of the mother of the baby</w:t>
            </w:r>
          </w:p>
        </w:tc>
      </w:tr>
      <w:tr w:rsidR="00550D81" w14:paraId="007F51C6" w14:textId="77777777" w:rsidTr="00550D81">
        <w:tc>
          <w:tcPr>
            <w:tcW w:w="2529" w:type="dxa"/>
          </w:tcPr>
          <w:p w14:paraId="2DA68281" w14:textId="77777777" w:rsidR="00550D81" w:rsidRPr="00492897" w:rsidRDefault="00550D81" w:rsidP="00550D81">
            <w:pPr>
              <w:pStyle w:val="Tabletext"/>
              <w:rPr>
                <w:rFonts w:eastAsia="Times"/>
                <w:bCs/>
              </w:rPr>
            </w:pPr>
            <w:r w:rsidRPr="00492897">
              <w:rPr>
                <w:rFonts w:eastAsia="Times"/>
                <w:bCs/>
              </w:rPr>
              <w:t>medicare_nbr</w:t>
            </w:r>
          </w:p>
        </w:tc>
        <w:tc>
          <w:tcPr>
            <w:tcW w:w="6877" w:type="dxa"/>
          </w:tcPr>
          <w:p w14:paraId="67E96973" w14:textId="77777777" w:rsidR="00550D81" w:rsidRPr="002E5914" w:rsidRDefault="00550D81" w:rsidP="00550D81">
            <w:pPr>
              <w:pStyle w:val="Tabletext"/>
              <w:rPr>
                <w:rFonts w:eastAsia="Times"/>
              </w:rPr>
            </w:pPr>
            <w:r>
              <w:rPr>
                <w:rFonts w:eastAsia="Times"/>
              </w:rPr>
              <w:t>Medicare Number</w:t>
            </w:r>
          </w:p>
        </w:tc>
      </w:tr>
      <w:tr w:rsidR="00550D81" w14:paraId="71CBAAD7" w14:textId="77777777" w:rsidTr="00550D81">
        <w:tc>
          <w:tcPr>
            <w:tcW w:w="2529" w:type="dxa"/>
          </w:tcPr>
          <w:p w14:paraId="2F70C91C" w14:textId="77777777" w:rsidR="00550D81" w:rsidRPr="00492897" w:rsidRDefault="00550D81" w:rsidP="00550D81">
            <w:pPr>
              <w:pStyle w:val="Tabletext"/>
              <w:rPr>
                <w:rFonts w:eastAsia="Times"/>
                <w:bCs/>
              </w:rPr>
            </w:pPr>
            <w:r w:rsidRPr="00492897">
              <w:rPr>
                <w:rFonts w:eastAsia="Times"/>
                <w:bCs/>
              </w:rPr>
              <w:t>medicare_sfx</w:t>
            </w:r>
          </w:p>
        </w:tc>
        <w:tc>
          <w:tcPr>
            <w:tcW w:w="6877" w:type="dxa"/>
          </w:tcPr>
          <w:p w14:paraId="14E00926" w14:textId="77777777" w:rsidR="00550D81" w:rsidRPr="002E5914" w:rsidRDefault="00550D81" w:rsidP="00550D81">
            <w:pPr>
              <w:pStyle w:val="Tabletext"/>
              <w:rPr>
                <w:rFonts w:eastAsia="Times"/>
              </w:rPr>
            </w:pPr>
            <w:r>
              <w:rPr>
                <w:rFonts w:eastAsia="Times"/>
              </w:rPr>
              <w:t>Medicare Suffix</w:t>
            </w:r>
          </w:p>
        </w:tc>
      </w:tr>
      <w:tr w:rsidR="00550D81" w14:paraId="3E459877" w14:textId="77777777" w:rsidTr="00550D81">
        <w:tc>
          <w:tcPr>
            <w:tcW w:w="2529" w:type="dxa"/>
          </w:tcPr>
          <w:p w14:paraId="2D65ECDC" w14:textId="77777777" w:rsidR="00550D81" w:rsidRPr="00492897" w:rsidRDefault="00550D81" w:rsidP="00550D81">
            <w:pPr>
              <w:pStyle w:val="Tabletext"/>
              <w:rPr>
                <w:rFonts w:eastAsia="Times"/>
                <w:bCs/>
              </w:rPr>
            </w:pPr>
            <w:r w:rsidRPr="00492897">
              <w:rPr>
                <w:rFonts w:eastAsia="Times"/>
                <w:bCs/>
              </w:rPr>
              <w:t>sex</w:t>
            </w:r>
          </w:p>
        </w:tc>
        <w:tc>
          <w:tcPr>
            <w:tcW w:w="6877" w:type="dxa"/>
          </w:tcPr>
          <w:p w14:paraId="3A3C81A0" w14:textId="77777777" w:rsidR="00550D81" w:rsidRPr="002E5914" w:rsidRDefault="00550D81" w:rsidP="00550D81">
            <w:pPr>
              <w:pStyle w:val="Tabletext"/>
              <w:rPr>
                <w:rFonts w:eastAsia="Times"/>
              </w:rPr>
            </w:pPr>
            <w:r>
              <w:rPr>
                <w:rFonts w:eastAsia="Times"/>
              </w:rPr>
              <w:t>Sex of the patient</w:t>
            </w:r>
          </w:p>
        </w:tc>
      </w:tr>
      <w:tr w:rsidR="00550D81" w14:paraId="38E5361F" w14:textId="77777777" w:rsidTr="00550D81">
        <w:tc>
          <w:tcPr>
            <w:tcW w:w="2529" w:type="dxa"/>
          </w:tcPr>
          <w:p w14:paraId="0EF6CFB2" w14:textId="77777777" w:rsidR="00550D81" w:rsidRPr="00492897" w:rsidRDefault="00550D81" w:rsidP="00550D81">
            <w:pPr>
              <w:pStyle w:val="Tabletext"/>
              <w:rPr>
                <w:rFonts w:eastAsia="Times"/>
                <w:bCs/>
              </w:rPr>
            </w:pPr>
            <w:r w:rsidRPr="00492897">
              <w:rPr>
                <w:rFonts w:eastAsia="Times"/>
                <w:bCs/>
              </w:rPr>
              <w:t>marital_stat</w:t>
            </w:r>
          </w:p>
        </w:tc>
        <w:tc>
          <w:tcPr>
            <w:tcW w:w="6877" w:type="dxa"/>
          </w:tcPr>
          <w:p w14:paraId="2D8A9790" w14:textId="77777777" w:rsidR="00550D81" w:rsidRPr="002E5914" w:rsidRDefault="00550D81" w:rsidP="00550D81">
            <w:pPr>
              <w:pStyle w:val="Tabletext"/>
              <w:rPr>
                <w:rFonts w:eastAsia="Times"/>
              </w:rPr>
            </w:pPr>
            <w:r>
              <w:rPr>
                <w:rFonts w:eastAsia="Times"/>
              </w:rPr>
              <w:t>Marital Status of the patient</w:t>
            </w:r>
          </w:p>
        </w:tc>
      </w:tr>
      <w:tr w:rsidR="00550D81" w14:paraId="6D3B8DDB" w14:textId="77777777" w:rsidTr="00550D81">
        <w:tc>
          <w:tcPr>
            <w:tcW w:w="2529" w:type="dxa"/>
          </w:tcPr>
          <w:p w14:paraId="4C5A0FB0" w14:textId="77777777" w:rsidR="00550D81" w:rsidRPr="00492897" w:rsidRDefault="00550D81" w:rsidP="00550D81">
            <w:pPr>
              <w:pStyle w:val="Tabletext"/>
              <w:rPr>
                <w:rFonts w:eastAsia="Times"/>
                <w:bCs/>
              </w:rPr>
            </w:pPr>
            <w:r w:rsidRPr="00492897">
              <w:rPr>
                <w:rFonts w:eastAsia="Times"/>
                <w:bCs/>
              </w:rPr>
              <w:t>date_of_birth</w:t>
            </w:r>
          </w:p>
        </w:tc>
        <w:tc>
          <w:tcPr>
            <w:tcW w:w="6877" w:type="dxa"/>
          </w:tcPr>
          <w:p w14:paraId="3618B744" w14:textId="77777777" w:rsidR="00550D81" w:rsidRPr="002E5914" w:rsidRDefault="00550D81" w:rsidP="00550D81">
            <w:pPr>
              <w:pStyle w:val="Tabletext"/>
              <w:rPr>
                <w:rFonts w:eastAsia="Times"/>
              </w:rPr>
            </w:pPr>
            <w:r>
              <w:rPr>
                <w:rFonts w:eastAsia="Times"/>
              </w:rPr>
              <w:t>Date of Birth of the patient</w:t>
            </w:r>
          </w:p>
        </w:tc>
      </w:tr>
      <w:tr w:rsidR="00550D81" w14:paraId="7C5615B0" w14:textId="77777777" w:rsidTr="00550D81">
        <w:tc>
          <w:tcPr>
            <w:tcW w:w="2529" w:type="dxa"/>
          </w:tcPr>
          <w:p w14:paraId="20BE08D1" w14:textId="77777777" w:rsidR="00550D81" w:rsidRPr="00492897" w:rsidRDefault="00550D81" w:rsidP="00550D81">
            <w:pPr>
              <w:pStyle w:val="Tabletext"/>
              <w:rPr>
                <w:rFonts w:eastAsia="Times"/>
                <w:bCs/>
              </w:rPr>
            </w:pPr>
            <w:r w:rsidRPr="00492897">
              <w:rPr>
                <w:rFonts w:eastAsia="Times"/>
                <w:bCs/>
              </w:rPr>
              <w:t>country_of_birth</w:t>
            </w:r>
          </w:p>
        </w:tc>
        <w:tc>
          <w:tcPr>
            <w:tcW w:w="6877" w:type="dxa"/>
          </w:tcPr>
          <w:p w14:paraId="3564EFF3" w14:textId="77777777" w:rsidR="00550D81" w:rsidRPr="002E5914" w:rsidRDefault="00550D81" w:rsidP="00550D81">
            <w:pPr>
              <w:pStyle w:val="Tabletext"/>
              <w:rPr>
                <w:rFonts w:eastAsia="Times"/>
              </w:rPr>
            </w:pPr>
            <w:r>
              <w:rPr>
                <w:rFonts w:eastAsia="Times"/>
              </w:rPr>
              <w:t>Country of Birth of the patient</w:t>
            </w:r>
          </w:p>
        </w:tc>
      </w:tr>
      <w:tr w:rsidR="00550D81" w14:paraId="3CFE0B34" w14:textId="77777777" w:rsidTr="00550D81">
        <w:tc>
          <w:tcPr>
            <w:tcW w:w="2529" w:type="dxa"/>
          </w:tcPr>
          <w:p w14:paraId="0D8B0E08" w14:textId="77777777" w:rsidR="00550D81" w:rsidRPr="00492897" w:rsidRDefault="00550D81" w:rsidP="00550D81">
            <w:pPr>
              <w:pStyle w:val="Tabletext"/>
              <w:rPr>
                <w:rFonts w:eastAsia="Times"/>
                <w:bCs/>
              </w:rPr>
            </w:pPr>
            <w:r w:rsidRPr="00492897">
              <w:rPr>
                <w:rFonts w:eastAsia="Times"/>
                <w:bCs/>
              </w:rPr>
              <w:t>indig_stat</w:t>
            </w:r>
          </w:p>
        </w:tc>
        <w:tc>
          <w:tcPr>
            <w:tcW w:w="6877" w:type="dxa"/>
          </w:tcPr>
          <w:p w14:paraId="2AA5FD95" w14:textId="77777777" w:rsidR="00550D81" w:rsidRPr="002E5914" w:rsidRDefault="00550D81" w:rsidP="00550D81">
            <w:pPr>
              <w:pStyle w:val="Tabletext"/>
              <w:rPr>
                <w:rFonts w:eastAsia="Times"/>
              </w:rPr>
            </w:pPr>
            <w:r w:rsidRPr="002E5914">
              <w:rPr>
                <w:rFonts w:eastAsia="Times"/>
              </w:rPr>
              <w:t>I</w:t>
            </w:r>
            <w:r>
              <w:rPr>
                <w:rFonts w:eastAsia="Times"/>
              </w:rPr>
              <w:t>ndigenous Status of the patient</w:t>
            </w:r>
          </w:p>
        </w:tc>
      </w:tr>
      <w:tr w:rsidR="00550D81" w14:paraId="11B03E9D" w14:textId="77777777" w:rsidTr="00550D81">
        <w:tc>
          <w:tcPr>
            <w:tcW w:w="2529" w:type="dxa"/>
          </w:tcPr>
          <w:p w14:paraId="7900AE11" w14:textId="77777777" w:rsidR="00550D81" w:rsidRPr="00492897" w:rsidRDefault="00550D81" w:rsidP="00550D81">
            <w:pPr>
              <w:pStyle w:val="Tabletext"/>
              <w:rPr>
                <w:rFonts w:eastAsia="Times"/>
                <w:bCs/>
              </w:rPr>
            </w:pPr>
            <w:r w:rsidRPr="00492897">
              <w:rPr>
                <w:rFonts w:eastAsia="Times"/>
                <w:bCs/>
              </w:rPr>
              <w:t>postcode</w:t>
            </w:r>
          </w:p>
        </w:tc>
        <w:tc>
          <w:tcPr>
            <w:tcW w:w="6877" w:type="dxa"/>
          </w:tcPr>
          <w:p w14:paraId="2A22BCC3" w14:textId="77777777" w:rsidR="00550D81" w:rsidRPr="002E5914" w:rsidRDefault="00550D81" w:rsidP="00550D81">
            <w:pPr>
              <w:pStyle w:val="Tabletext"/>
              <w:rPr>
                <w:rFonts w:eastAsia="Times"/>
              </w:rPr>
            </w:pPr>
            <w:r>
              <w:rPr>
                <w:rFonts w:eastAsia="Times"/>
              </w:rPr>
              <w:t>Postcode (</w:t>
            </w:r>
            <w:r w:rsidRPr="002E5914">
              <w:rPr>
                <w:rFonts w:eastAsia="Times"/>
              </w:rPr>
              <w:t>patient’s usual place o</w:t>
            </w:r>
            <w:r>
              <w:rPr>
                <w:rFonts w:eastAsia="Times"/>
              </w:rPr>
              <w:t xml:space="preserve">f residence) </w:t>
            </w:r>
          </w:p>
        </w:tc>
      </w:tr>
      <w:tr w:rsidR="00550D81" w14:paraId="266AEE37" w14:textId="77777777" w:rsidTr="00550D81">
        <w:tc>
          <w:tcPr>
            <w:tcW w:w="2529" w:type="dxa"/>
          </w:tcPr>
          <w:p w14:paraId="315EC23C" w14:textId="77777777" w:rsidR="00550D81" w:rsidRPr="00492897" w:rsidRDefault="00550D81" w:rsidP="00550D81">
            <w:pPr>
              <w:pStyle w:val="Tabletext"/>
              <w:rPr>
                <w:rFonts w:eastAsia="Times"/>
              </w:rPr>
            </w:pPr>
            <w:r w:rsidRPr="00492897">
              <w:rPr>
                <w:rFonts w:eastAsia="Times"/>
              </w:rPr>
              <w:t>locality</w:t>
            </w:r>
          </w:p>
        </w:tc>
        <w:tc>
          <w:tcPr>
            <w:tcW w:w="6877" w:type="dxa"/>
          </w:tcPr>
          <w:p w14:paraId="1B4E504A" w14:textId="77777777" w:rsidR="00550D81" w:rsidRPr="002E5914" w:rsidRDefault="00550D81" w:rsidP="00550D81">
            <w:pPr>
              <w:pStyle w:val="Tabletext"/>
              <w:rPr>
                <w:rFonts w:eastAsia="Times"/>
              </w:rPr>
            </w:pPr>
            <w:r>
              <w:rPr>
                <w:rFonts w:eastAsia="Times"/>
              </w:rPr>
              <w:t>Suburb/locality (</w:t>
            </w:r>
            <w:r w:rsidRPr="00221949">
              <w:rPr>
                <w:rFonts w:eastAsia="Times"/>
              </w:rPr>
              <w:t xml:space="preserve">patient’s </w:t>
            </w:r>
            <w:r>
              <w:rPr>
                <w:rFonts w:eastAsia="Times"/>
              </w:rPr>
              <w:t>usual place of residence)</w:t>
            </w:r>
          </w:p>
        </w:tc>
      </w:tr>
      <w:tr w:rsidR="00550D81" w14:paraId="44AE6548" w14:textId="77777777" w:rsidTr="00550D81">
        <w:tc>
          <w:tcPr>
            <w:tcW w:w="2529" w:type="dxa"/>
          </w:tcPr>
          <w:p w14:paraId="6F418AD2" w14:textId="77777777" w:rsidR="00550D81" w:rsidRPr="00492897" w:rsidRDefault="00550D81" w:rsidP="00550D81">
            <w:pPr>
              <w:pStyle w:val="Tabletext"/>
              <w:rPr>
                <w:rFonts w:eastAsia="Times"/>
              </w:rPr>
            </w:pPr>
            <w:r w:rsidRPr="00492897">
              <w:rPr>
                <w:rFonts w:eastAsia="Times"/>
              </w:rPr>
              <w:t>intend_stay</w:t>
            </w:r>
          </w:p>
        </w:tc>
        <w:tc>
          <w:tcPr>
            <w:tcW w:w="6877" w:type="dxa"/>
          </w:tcPr>
          <w:p w14:paraId="40778822" w14:textId="77777777" w:rsidR="00550D81" w:rsidRPr="002E5914" w:rsidRDefault="00550D81" w:rsidP="00550D81">
            <w:pPr>
              <w:pStyle w:val="Tabletext"/>
              <w:rPr>
                <w:rFonts w:eastAsia="Times"/>
              </w:rPr>
            </w:pPr>
            <w:r>
              <w:rPr>
                <w:rFonts w:eastAsia="Times"/>
              </w:rPr>
              <w:t>Intended Duration of Stay</w:t>
            </w:r>
          </w:p>
        </w:tc>
      </w:tr>
      <w:tr w:rsidR="00550D81" w14:paraId="6E8CA4A4" w14:textId="77777777" w:rsidTr="00550D81">
        <w:tc>
          <w:tcPr>
            <w:tcW w:w="2529" w:type="dxa"/>
          </w:tcPr>
          <w:p w14:paraId="71704854" w14:textId="77777777" w:rsidR="00550D81" w:rsidRPr="00492897" w:rsidRDefault="00550D81" w:rsidP="00550D81">
            <w:pPr>
              <w:pStyle w:val="Tabletext"/>
              <w:rPr>
                <w:rFonts w:eastAsia="Times"/>
              </w:rPr>
            </w:pPr>
            <w:r w:rsidRPr="00492897">
              <w:rPr>
                <w:rFonts w:eastAsia="Times"/>
              </w:rPr>
              <w:t>mh_leg_stat</w:t>
            </w:r>
          </w:p>
        </w:tc>
        <w:tc>
          <w:tcPr>
            <w:tcW w:w="6877" w:type="dxa"/>
          </w:tcPr>
          <w:p w14:paraId="7B93C229" w14:textId="77777777" w:rsidR="00550D81" w:rsidRPr="002E5914" w:rsidRDefault="00550D81" w:rsidP="00550D81">
            <w:pPr>
              <w:pStyle w:val="Tabletext"/>
              <w:rPr>
                <w:rFonts w:eastAsia="Times"/>
              </w:rPr>
            </w:pPr>
            <w:r>
              <w:rPr>
                <w:rFonts w:eastAsia="Times"/>
              </w:rPr>
              <w:t>Space (Mental Health Legal Status not reported from 1/7/2018)</w:t>
            </w:r>
          </w:p>
        </w:tc>
      </w:tr>
      <w:tr w:rsidR="00550D81" w14:paraId="0B2B57DC" w14:textId="77777777" w:rsidTr="00550D81">
        <w:tc>
          <w:tcPr>
            <w:tcW w:w="2529" w:type="dxa"/>
          </w:tcPr>
          <w:p w14:paraId="24950A43" w14:textId="77777777" w:rsidR="00550D81" w:rsidRPr="00492897" w:rsidRDefault="00550D81" w:rsidP="00550D81">
            <w:pPr>
              <w:pStyle w:val="Tabletext"/>
              <w:rPr>
                <w:rFonts w:eastAsia="Times"/>
              </w:rPr>
            </w:pPr>
            <w:r w:rsidRPr="00492897">
              <w:rPr>
                <w:rFonts w:eastAsia="Times"/>
              </w:rPr>
              <w:t>fund_arr</w:t>
            </w:r>
          </w:p>
        </w:tc>
        <w:tc>
          <w:tcPr>
            <w:tcW w:w="6877" w:type="dxa"/>
          </w:tcPr>
          <w:p w14:paraId="04B7685D" w14:textId="77777777" w:rsidR="00550D81" w:rsidRPr="002E5914" w:rsidRDefault="00550D81" w:rsidP="00550D81">
            <w:pPr>
              <w:pStyle w:val="Tabletext"/>
              <w:rPr>
                <w:rFonts w:eastAsia="Times"/>
              </w:rPr>
            </w:pPr>
            <w:r w:rsidRPr="00221949">
              <w:rPr>
                <w:rFonts w:eastAsia="Times"/>
              </w:rPr>
              <w:t>Fundi</w:t>
            </w:r>
            <w:r>
              <w:rPr>
                <w:rFonts w:eastAsia="Times"/>
              </w:rPr>
              <w:t>ng Arrangement</w:t>
            </w:r>
          </w:p>
        </w:tc>
      </w:tr>
      <w:tr w:rsidR="00550D81" w14:paraId="2FD68765" w14:textId="77777777" w:rsidTr="00550D81">
        <w:tc>
          <w:tcPr>
            <w:tcW w:w="2529" w:type="dxa"/>
          </w:tcPr>
          <w:p w14:paraId="18D63C83" w14:textId="77777777" w:rsidR="00550D81" w:rsidRPr="00492897" w:rsidRDefault="00550D81" w:rsidP="00550D81">
            <w:pPr>
              <w:pStyle w:val="Tabletext"/>
              <w:rPr>
                <w:rFonts w:eastAsia="Times"/>
              </w:rPr>
            </w:pPr>
            <w:r w:rsidRPr="00492897">
              <w:rPr>
                <w:rFonts w:eastAsia="Times"/>
              </w:rPr>
              <w:t>acas_stat</w:t>
            </w:r>
          </w:p>
        </w:tc>
        <w:tc>
          <w:tcPr>
            <w:tcW w:w="6877" w:type="dxa"/>
          </w:tcPr>
          <w:p w14:paraId="6DDC19CC" w14:textId="77777777" w:rsidR="00550D81" w:rsidRPr="002E5914" w:rsidRDefault="00550D81" w:rsidP="00550D81">
            <w:pPr>
              <w:pStyle w:val="Tabletext"/>
              <w:rPr>
                <w:rFonts w:eastAsia="Times"/>
              </w:rPr>
            </w:pPr>
            <w:r>
              <w:rPr>
                <w:rFonts w:eastAsia="Times"/>
              </w:rPr>
              <w:t>ACAS Status</w:t>
            </w:r>
          </w:p>
        </w:tc>
      </w:tr>
      <w:tr w:rsidR="00550D81" w14:paraId="104DF3AE" w14:textId="77777777" w:rsidTr="00550D81">
        <w:tc>
          <w:tcPr>
            <w:tcW w:w="2529" w:type="dxa"/>
          </w:tcPr>
          <w:p w14:paraId="5414F0E7" w14:textId="77777777" w:rsidR="00550D81" w:rsidRPr="00492897" w:rsidRDefault="00550D81" w:rsidP="00550D81">
            <w:pPr>
              <w:pStyle w:val="Tabletext"/>
              <w:rPr>
                <w:rFonts w:eastAsia="Times"/>
              </w:rPr>
            </w:pPr>
            <w:r w:rsidRPr="00492897">
              <w:rPr>
                <w:rFonts w:eastAsia="Times"/>
              </w:rPr>
              <w:t>pref_lang</w:t>
            </w:r>
          </w:p>
        </w:tc>
        <w:tc>
          <w:tcPr>
            <w:tcW w:w="6877" w:type="dxa"/>
          </w:tcPr>
          <w:p w14:paraId="426AA522" w14:textId="77777777" w:rsidR="00550D81" w:rsidRPr="002E5914" w:rsidRDefault="00550D81" w:rsidP="00550D81">
            <w:pPr>
              <w:pStyle w:val="Tabletext"/>
              <w:rPr>
                <w:rFonts w:eastAsia="Times"/>
              </w:rPr>
            </w:pPr>
            <w:r>
              <w:rPr>
                <w:rFonts w:eastAsia="Times"/>
              </w:rPr>
              <w:t>Preferred Language</w:t>
            </w:r>
          </w:p>
        </w:tc>
      </w:tr>
      <w:tr w:rsidR="00550D81" w14:paraId="6428E02A" w14:textId="77777777" w:rsidTr="00550D81">
        <w:tc>
          <w:tcPr>
            <w:tcW w:w="2529" w:type="dxa"/>
          </w:tcPr>
          <w:p w14:paraId="198A0406" w14:textId="77777777" w:rsidR="00550D81" w:rsidRPr="00492897" w:rsidRDefault="00550D81" w:rsidP="00550D81">
            <w:pPr>
              <w:pStyle w:val="Tabletext"/>
              <w:rPr>
                <w:rFonts w:eastAsia="Times"/>
              </w:rPr>
            </w:pPr>
            <w:r w:rsidRPr="00492897">
              <w:rPr>
                <w:rFonts w:eastAsia="Times"/>
              </w:rPr>
              <w:t>interp_req</w:t>
            </w:r>
          </w:p>
        </w:tc>
        <w:tc>
          <w:tcPr>
            <w:tcW w:w="6877" w:type="dxa"/>
          </w:tcPr>
          <w:p w14:paraId="5EC91B4A" w14:textId="77777777" w:rsidR="00550D81" w:rsidRPr="002E5914" w:rsidRDefault="00550D81" w:rsidP="00550D81">
            <w:pPr>
              <w:pStyle w:val="Tabletext"/>
              <w:rPr>
                <w:rFonts w:eastAsia="Times"/>
              </w:rPr>
            </w:pPr>
            <w:r>
              <w:rPr>
                <w:rFonts w:eastAsia="Times"/>
              </w:rPr>
              <w:t>Interpreter Required</w:t>
            </w:r>
          </w:p>
        </w:tc>
      </w:tr>
      <w:tr w:rsidR="00550D81" w14:paraId="66502A02" w14:textId="77777777" w:rsidTr="00550D81">
        <w:tc>
          <w:tcPr>
            <w:tcW w:w="2529" w:type="dxa"/>
          </w:tcPr>
          <w:p w14:paraId="0F2C95E2" w14:textId="77777777" w:rsidR="00550D81" w:rsidRPr="00492897" w:rsidRDefault="00550D81" w:rsidP="00550D81">
            <w:pPr>
              <w:pStyle w:val="Tabletext"/>
              <w:rPr>
                <w:rFonts w:eastAsia="Times"/>
              </w:rPr>
            </w:pPr>
            <w:r w:rsidRPr="00492897">
              <w:rPr>
                <w:rFonts w:eastAsia="Times"/>
              </w:rPr>
              <w:t>cont_typ</w:t>
            </w:r>
          </w:p>
        </w:tc>
        <w:tc>
          <w:tcPr>
            <w:tcW w:w="6877" w:type="dxa"/>
          </w:tcPr>
          <w:p w14:paraId="3C7EC4C9" w14:textId="77777777" w:rsidR="00550D81" w:rsidRPr="002E5914" w:rsidRDefault="00550D81" w:rsidP="00550D81">
            <w:pPr>
              <w:pStyle w:val="Tabletext"/>
              <w:rPr>
                <w:rFonts w:eastAsia="Times"/>
              </w:rPr>
            </w:pPr>
            <w:r>
              <w:rPr>
                <w:rFonts w:eastAsia="Times"/>
              </w:rPr>
              <w:t>Contract Type</w:t>
            </w:r>
            <w:r w:rsidRPr="002E5914">
              <w:rPr>
                <w:rFonts w:eastAsia="Times"/>
              </w:rPr>
              <w:t xml:space="preserve"> </w:t>
            </w:r>
          </w:p>
        </w:tc>
      </w:tr>
      <w:tr w:rsidR="00550D81" w14:paraId="44CA1431" w14:textId="77777777" w:rsidTr="00550D81">
        <w:tc>
          <w:tcPr>
            <w:tcW w:w="2529" w:type="dxa"/>
          </w:tcPr>
          <w:p w14:paraId="2C688A82" w14:textId="77777777" w:rsidR="00550D81" w:rsidRPr="00492897" w:rsidRDefault="00550D81" w:rsidP="00550D81">
            <w:pPr>
              <w:pStyle w:val="Tabletext"/>
              <w:rPr>
                <w:rFonts w:eastAsia="Times"/>
              </w:rPr>
            </w:pPr>
            <w:r w:rsidRPr="00492897">
              <w:rPr>
                <w:rFonts w:eastAsia="Times"/>
              </w:rPr>
              <w:t>cont_role</w:t>
            </w:r>
          </w:p>
        </w:tc>
        <w:tc>
          <w:tcPr>
            <w:tcW w:w="6877" w:type="dxa"/>
          </w:tcPr>
          <w:p w14:paraId="419679C3" w14:textId="77777777" w:rsidR="00550D81" w:rsidRPr="002E5914" w:rsidRDefault="00550D81" w:rsidP="00550D81">
            <w:pPr>
              <w:pStyle w:val="Tabletext"/>
              <w:rPr>
                <w:rFonts w:eastAsia="Times"/>
              </w:rPr>
            </w:pPr>
            <w:r>
              <w:rPr>
                <w:rFonts w:eastAsia="Times"/>
              </w:rPr>
              <w:t>Contract Role</w:t>
            </w:r>
          </w:p>
        </w:tc>
      </w:tr>
      <w:tr w:rsidR="00550D81" w14:paraId="2751A3DD" w14:textId="77777777" w:rsidTr="00550D81">
        <w:tc>
          <w:tcPr>
            <w:tcW w:w="2529" w:type="dxa"/>
          </w:tcPr>
          <w:p w14:paraId="17757A4A" w14:textId="77777777" w:rsidR="00550D81" w:rsidRPr="00492897" w:rsidRDefault="00550D81" w:rsidP="00550D81">
            <w:pPr>
              <w:pStyle w:val="Tabletext"/>
              <w:rPr>
                <w:rFonts w:eastAsia="Times"/>
              </w:rPr>
            </w:pPr>
            <w:r w:rsidRPr="00492897">
              <w:rPr>
                <w:rFonts w:eastAsia="Times"/>
              </w:rPr>
              <w:t>cont_spoke_id</w:t>
            </w:r>
          </w:p>
        </w:tc>
        <w:tc>
          <w:tcPr>
            <w:tcW w:w="6877" w:type="dxa"/>
          </w:tcPr>
          <w:p w14:paraId="10E11E3C" w14:textId="77777777" w:rsidR="00550D81" w:rsidRPr="002E5914" w:rsidRDefault="00550D81" w:rsidP="00550D81">
            <w:pPr>
              <w:pStyle w:val="Tabletext"/>
              <w:rPr>
                <w:rFonts w:eastAsia="Times"/>
              </w:rPr>
            </w:pPr>
            <w:r>
              <w:rPr>
                <w:rFonts w:eastAsia="Times"/>
              </w:rPr>
              <w:t>Contract/Spoke Identifier</w:t>
            </w:r>
          </w:p>
        </w:tc>
      </w:tr>
      <w:tr w:rsidR="00550D81" w14:paraId="79BA8208" w14:textId="77777777" w:rsidTr="00550D81">
        <w:tc>
          <w:tcPr>
            <w:tcW w:w="2529" w:type="dxa"/>
          </w:tcPr>
          <w:p w14:paraId="02081461" w14:textId="77777777" w:rsidR="00550D81" w:rsidRPr="00492897" w:rsidRDefault="00550D81" w:rsidP="00550D81">
            <w:pPr>
              <w:pStyle w:val="Tabletext"/>
              <w:rPr>
                <w:rFonts w:eastAsia="Times"/>
              </w:rPr>
            </w:pPr>
            <w:r w:rsidRPr="00492897">
              <w:rPr>
                <w:rFonts w:eastAsia="Times"/>
              </w:rPr>
              <w:t>mtd_cont_lve_days</w:t>
            </w:r>
          </w:p>
        </w:tc>
        <w:tc>
          <w:tcPr>
            <w:tcW w:w="6877" w:type="dxa"/>
          </w:tcPr>
          <w:p w14:paraId="0B027E78" w14:textId="77777777" w:rsidR="00550D81" w:rsidRPr="002E5914" w:rsidRDefault="00550D81" w:rsidP="00550D81">
            <w:pPr>
              <w:pStyle w:val="Tabletext"/>
              <w:rPr>
                <w:rFonts w:eastAsia="Times"/>
              </w:rPr>
            </w:pPr>
            <w:r w:rsidRPr="002E5914">
              <w:rPr>
                <w:rFonts w:eastAsia="Times"/>
              </w:rPr>
              <w:t>Contract Lea</w:t>
            </w:r>
            <w:r>
              <w:rPr>
                <w:rFonts w:eastAsia="Times"/>
              </w:rPr>
              <w:t>ve Days Month-To-Date (month of</w:t>
            </w:r>
            <w:r w:rsidRPr="002E5914">
              <w:rPr>
                <w:rFonts w:eastAsia="Times"/>
              </w:rPr>
              <w:t xml:space="preserve"> </w:t>
            </w:r>
            <w:r>
              <w:rPr>
                <w:rFonts w:eastAsia="Times"/>
              </w:rPr>
              <w:t>submission)</w:t>
            </w:r>
          </w:p>
        </w:tc>
      </w:tr>
      <w:tr w:rsidR="00550D81" w14:paraId="235CA306" w14:textId="77777777" w:rsidTr="00550D81">
        <w:tc>
          <w:tcPr>
            <w:tcW w:w="2529" w:type="dxa"/>
          </w:tcPr>
          <w:p w14:paraId="031B65D6" w14:textId="77777777" w:rsidR="00550D81" w:rsidRPr="00492897" w:rsidRDefault="00550D81" w:rsidP="00550D81">
            <w:pPr>
              <w:pStyle w:val="Tabletext"/>
              <w:rPr>
                <w:rFonts w:eastAsia="Times"/>
              </w:rPr>
            </w:pPr>
            <w:r w:rsidRPr="00492897">
              <w:rPr>
                <w:rFonts w:eastAsia="Times"/>
              </w:rPr>
              <w:t>ytd_cont_lve_days</w:t>
            </w:r>
          </w:p>
        </w:tc>
        <w:tc>
          <w:tcPr>
            <w:tcW w:w="6877" w:type="dxa"/>
          </w:tcPr>
          <w:p w14:paraId="4D1E6D87" w14:textId="77777777" w:rsidR="00550D81" w:rsidRPr="002E5914" w:rsidRDefault="00550D81" w:rsidP="00550D81">
            <w:pPr>
              <w:pStyle w:val="Tabletext"/>
              <w:rPr>
                <w:rFonts w:eastAsia="Times"/>
              </w:rPr>
            </w:pPr>
            <w:r w:rsidRPr="002E5914">
              <w:rPr>
                <w:rFonts w:eastAsia="Times"/>
              </w:rPr>
              <w:t>Contract Leave Days F</w:t>
            </w:r>
            <w:r>
              <w:rPr>
                <w:rFonts w:eastAsia="Times"/>
              </w:rPr>
              <w:t>inancial Year-To-Date (financial year - submission)</w:t>
            </w:r>
          </w:p>
        </w:tc>
      </w:tr>
      <w:tr w:rsidR="00550D81" w14:paraId="3852C00C" w14:textId="77777777" w:rsidTr="00550D81">
        <w:tc>
          <w:tcPr>
            <w:tcW w:w="2529" w:type="dxa"/>
          </w:tcPr>
          <w:p w14:paraId="33E6D288" w14:textId="77777777" w:rsidR="00550D81" w:rsidRPr="00492897" w:rsidRDefault="00550D81" w:rsidP="00550D81">
            <w:pPr>
              <w:pStyle w:val="Tabletext"/>
              <w:rPr>
                <w:rFonts w:eastAsia="Times"/>
              </w:rPr>
            </w:pPr>
            <w:r w:rsidRPr="00492897">
              <w:rPr>
                <w:rFonts w:eastAsia="Times"/>
              </w:rPr>
              <w:t>tot_cont_lve_days</w:t>
            </w:r>
          </w:p>
        </w:tc>
        <w:tc>
          <w:tcPr>
            <w:tcW w:w="6877" w:type="dxa"/>
          </w:tcPr>
          <w:p w14:paraId="39276B78" w14:textId="77777777" w:rsidR="00550D81" w:rsidRPr="002E5914" w:rsidRDefault="00550D81" w:rsidP="00550D81">
            <w:pPr>
              <w:pStyle w:val="Tabletext"/>
              <w:rPr>
                <w:rFonts w:eastAsia="Times"/>
              </w:rPr>
            </w:pPr>
            <w:r w:rsidRPr="002E5914">
              <w:rPr>
                <w:rFonts w:eastAsia="Times"/>
              </w:rPr>
              <w:t>Cont</w:t>
            </w:r>
            <w:r>
              <w:rPr>
                <w:rFonts w:eastAsia="Times"/>
              </w:rPr>
              <w:t>ract Leave Days Total</w:t>
            </w:r>
          </w:p>
        </w:tc>
      </w:tr>
      <w:tr w:rsidR="00550D81" w14:paraId="77730932" w14:textId="77777777" w:rsidTr="00550D81">
        <w:tc>
          <w:tcPr>
            <w:tcW w:w="2529" w:type="dxa"/>
          </w:tcPr>
          <w:p w14:paraId="599E63F3" w14:textId="77777777" w:rsidR="00550D81" w:rsidRPr="00492897" w:rsidRDefault="00550D81" w:rsidP="00550D81">
            <w:pPr>
              <w:pStyle w:val="Tabletext"/>
              <w:rPr>
                <w:rFonts w:eastAsia="Times"/>
              </w:rPr>
            </w:pPr>
            <w:r w:rsidRPr="00492897">
              <w:rPr>
                <w:rFonts w:eastAsia="Times"/>
              </w:rPr>
              <w:t>mtd_lve_days</w:t>
            </w:r>
          </w:p>
        </w:tc>
        <w:tc>
          <w:tcPr>
            <w:tcW w:w="6877" w:type="dxa"/>
          </w:tcPr>
          <w:p w14:paraId="2C6D4815" w14:textId="77777777" w:rsidR="00550D81" w:rsidRPr="002E5914" w:rsidRDefault="00550D81" w:rsidP="00550D81">
            <w:pPr>
              <w:pStyle w:val="Tabletext"/>
              <w:rPr>
                <w:rFonts w:eastAsia="Times"/>
              </w:rPr>
            </w:pPr>
            <w:r w:rsidRPr="002E5914">
              <w:rPr>
                <w:rFonts w:eastAsia="Times"/>
              </w:rPr>
              <w:t>Leave with Permissi</w:t>
            </w:r>
            <w:r>
              <w:rPr>
                <w:rFonts w:eastAsia="Times"/>
              </w:rPr>
              <w:t>on Days Month-To-Date (month of</w:t>
            </w:r>
            <w:r w:rsidRPr="002E5914">
              <w:rPr>
                <w:rFonts w:eastAsia="Times"/>
              </w:rPr>
              <w:t xml:space="preserve"> </w:t>
            </w:r>
            <w:r>
              <w:rPr>
                <w:rFonts w:eastAsia="Times"/>
              </w:rPr>
              <w:t>submission)</w:t>
            </w:r>
          </w:p>
        </w:tc>
      </w:tr>
      <w:tr w:rsidR="00550D81" w14:paraId="15C1EEC5" w14:textId="77777777" w:rsidTr="00550D81">
        <w:tc>
          <w:tcPr>
            <w:tcW w:w="2529" w:type="dxa"/>
          </w:tcPr>
          <w:p w14:paraId="1334AC84" w14:textId="77777777" w:rsidR="00550D81" w:rsidRPr="00492897" w:rsidRDefault="00550D81" w:rsidP="00550D81">
            <w:pPr>
              <w:pStyle w:val="Tabletext"/>
              <w:rPr>
                <w:rFonts w:eastAsia="Times"/>
              </w:rPr>
            </w:pPr>
            <w:r w:rsidRPr="00492897">
              <w:rPr>
                <w:rFonts w:eastAsia="Times"/>
              </w:rPr>
              <w:t>ytd_lve_days</w:t>
            </w:r>
          </w:p>
        </w:tc>
        <w:tc>
          <w:tcPr>
            <w:tcW w:w="6877" w:type="dxa"/>
          </w:tcPr>
          <w:p w14:paraId="66CB066A" w14:textId="77777777" w:rsidR="00550D81" w:rsidRPr="002E5914" w:rsidRDefault="00550D81" w:rsidP="00550D81">
            <w:pPr>
              <w:pStyle w:val="Tabletext"/>
              <w:rPr>
                <w:rFonts w:eastAsia="Times"/>
              </w:rPr>
            </w:pPr>
            <w:r w:rsidRPr="002E5914">
              <w:rPr>
                <w:rFonts w:eastAsia="Times"/>
              </w:rPr>
              <w:t>Leave with Permission Days F</w:t>
            </w:r>
            <w:r>
              <w:rPr>
                <w:rFonts w:eastAsia="Times"/>
              </w:rPr>
              <w:t>inancial Year-To-Date (financial year of</w:t>
            </w:r>
            <w:r w:rsidRPr="002E5914">
              <w:rPr>
                <w:rFonts w:eastAsia="Times"/>
              </w:rPr>
              <w:t xml:space="preserve"> </w:t>
            </w:r>
            <w:r>
              <w:rPr>
                <w:rFonts w:eastAsia="Times"/>
              </w:rPr>
              <w:t>submission)</w:t>
            </w:r>
          </w:p>
        </w:tc>
      </w:tr>
      <w:tr w:rsidR="00550D81" w14:paraId="57FDD34D" w14:textId="77777777" w:rsidTr="00550D81">
        <w:tc>
          <w:tcPr>
            <w:tcW w:w="2529" w:type="dxa"/>
          </w:tcPr>
          <w:p w14:paraId="4BF1C260" w14:textId="77777777" w:rsidR="00550D81" w:rsidRPr="00492897" w:rsidRDefault="00550D81" w:rsidP="00550D81">
            <w:pPr>
              <w:pStyle w:val="Tabletext"/>
              <w:rPr>
                <w:rFonts w:eastAsia="Times"/>
              </w:rPr>
            </w:pPr>
            <w:r w:rsidRPr="00492897">
              <w:rPr>
                <w:rFonts w:eastAsia="Times"/>
              </w:rPr>
              <w:t>tot_lve_days</w:t>
            </w:r>
          </w:p>
        </w:tc>
        <w:tc>
          <w:tcPr>
            <w:tcW w:w="6877" w:type="dxa"/>
          </w:tcPr>
          <w:p w14:paraId="14BAA94E" w14:textId="77777777" w:rsidR="00550D81" w:rsidRPr="002E5914" w:rsidRDefault="00550D81" w:rsidP="00550D81">
            <w:pPr>
              <w:pStyle w:val="Tabletext"/>
              <w:rPr>
                <w:rFonts w:eastAsia="Times"/>
              </w:rPr>
            </w:pPr>
            <w:r w:rsidRPr="002E5914">
              <w:rPr>
                <w:rFonts w:eastAsia="Times"/>
                <w:iCs/>
              </w:rPr>
              <w:t xml:space="preserve">Leave with </w:t>
            </w:r>
            <w:r>
              <w:rPr>
                <w:rFonts w:eastAsia="Times"/>
                <w:iCs/>
              </w:rPr>
              <w:t>Permission Days Total</w:t>
            </w:r>
          </w:p>
        </w:tc>
      </w:tr>
      <w:tr w:rsidR="00550D81" w14:paraId="6430840C" w14:textId="77777777" w:rsidTr="00550D81">
        <w:tc>
          <w:tcPr>
            <w:tcW w:w="2529" w:type="dxa"/>
          </w:tcPr>
          <w:p w14:paraId="3FA01321" w14:textId="77777777" w:rsidR="00550D81" w:rsidRPr="00492897" w:rsidRDefault="00550D81" w:rsidP="00550D81">
            <w:pPr>
              <w:pStyle w:val="Tabletext"/>
              <w:rPr>
                <w:rFonts w:eastAsia="Times"/>
              </w:rPr>
            </w:pPr>
            <w:r w:rsidRPr="00492897">
              <w:rPr>
                <w:rFonts w:eastAsia="Times"/>
              </w:rPr>
              <w:t>adm_dt</w:t>
            </w:r>
          </w:p>
        </w:tc>
        <w:tc>
          <w:tcPr>
            <w:tcW w:w="6877" w:type="dxa"/>
          </w:tcPr>
          <w:p w14:paraId="7B0AB0E0" w14:textId="77777777" w:rsidR="00550D81" w:rsidRPr="002E5914" w:rsidRDefault="00550D81" w:rsidP="00550D81">
            <w:pPr>
              <w:pStyle w:val="Tabletext"/>
              <w:rPr>
                <w:rFonts w:eastAsia="Times"/>
              </w:rPr>
            </w:pPr>
            <w:r>
              <w:rPr>
                <w:rFonts w:eastAsia="Times"/>
              </w:rPr>
              <w:t>Admission Date</w:t>
            </w:r>
          </w:p>
        </w:tc>
      </w:tr>
      <w:tr w:rsidR="00550D81" w14:paraId="5A2DBA2E" w14:textId="77777777" w:rsidTr="00550D81">
        <w:tc>
          <w:tcPr>
            <w:tcW w:w="2529" w:type="dxa"/>
          </w:tcPr>
          <w:p w14:paraId="3446B82C" w14:textId="77777777" w:rsidR="00550D81" w:rsidRPr="00492897" w:rsidRDefault="00550D81" w:rsidP="00550D81">
            <w:pPr>
              <w:pStyle w:val="Tabletext"/>
              <w:rPr>
                <w:rFonts w:eastAsia="Times"/>
              </w:rPr>
            </w:pPr>
            <w:r w:rsidRPr="00492897">
              <w:rPr>
                <w:rFonts w:eastAsia="Times"/>
              </w:rPr>
              <w:lastRenderedPageBreak/>
              <w:t>adm_tm</w:t>
            </w:r>
          </w:p>
        </w:tc>
        <w:tc>
          <w:tcPr>
            <w:tcW w:w="6877" w:type="dxa"/>
          </w:tcPr>
          <w:p w14:paraId="18143479" w14:textId="77777777" w:rsidR="00550D81" w:rsidRPr="002E5914" w:rsidRDefault="00550D81" w:rsidP="00550D81">
            <w:pPr>
              <w:pStyle w:val="Tabletext"/>
              <w:rPr>
                <w:rFonts w:eastAsia="Times"/>
              </w:rPr>
            </w:pPr>
            <w:r w:rsidRPr="002E5914">
              <w:rPr>
                <w:rFonts w:eastAsia="Times"/>
              </w:rPr>
              <w:t>Admissi</w:t>
            </w:r>
            <w:r>
              <w:rPr>
                <w:rFonts w:eastAsia="Times"/>
              </w:rPr>
              <w:t>on Time</w:t>
            </w:r>
          </w:p>
        </w:tc>
      </w:tr>
      <w:tr w:rsidR="00550D81" w14:paraId="7D68B4CB" w14:textId="77777777" w:rsidTr="00550D81">
        <w:tc>
          <w:tcPr>
            <w:tcW w:w="2529" w:type="dxa"/>
          </w:tcPr>
          <w:p w14:paraId="274C67B4" w14:textId="77777777" w:rsidR="00550D81" w:rsidRPr="00492897" w:rsidRDefault="00550D81" w:rsidP="00550D81">
            <w:pPr>
              <w:pStyle w:val="Tabletext"/>
              <w:rPr>
                <w:rFonts w:eastAsia="Times"/>
              </w:rPr>
            </w:pPr>
            <w:r w:rsidRPr="00492897">
              <w:rPr>
                <w:rFonts w:eastAsia="Times"/>
              </w:rPr>
              <w:t>adm_typ</w:t>
            </w:r>
          </w:p>
        </w:tc>
        <w:tc>
          <w:tcPr>
            <w:tcW w:w="6877" w:type="dxa"/>
          </w:tcPr>
          <w:p w14:paraId="39333AEF" w14:textId="77777777" w:rsidR="00550D81" w:rsidRPr="002E5914" w:rsidRDefault="00550D81" w:rsidP="00550D81">
            <w:pPr>
              <w:pStyle w:val="Tabletext"/>
              <w:rPr>
                <w:rFonts w:eastAsia="Times"/>
              </w:rPr>
            </w:pPr>
            <w:r>
              <w:rPr>
                <w:rFonts w:eastAsia="Times"/>
              </w:rPr>
              <w:t>Admission Type</w:t>
            </w:r>
          </w:p>
        </w:tc>
      </w:tr>
      <w:tr w:rsidR="00550D81" w14:paraId="3A71B580" w14:textId="77777777" w:rsidTr="00550D81">
        <w:tc>
          <w:tcPr>
            <w:tcW w:w="2529" w:type="dxa"/>
          </w:tcPr>
          <w:p w14:paraId="34ECC503" w14:textId="77777777" w:rsidR="00550D81" w:rsidRPr="00492897" w:rsidRDefault="00550D81" w:rsidP="00550D81">
            <w:pPr>
              <w:pStyle w:val="Tabletext"/>
              <w:rPr>
                <w:rFonts w:eastAsia="Times"/>
              </w:rPr>
            </w:pPr>
            <w:r w:rsidRPr="00492897">
              <w:rPr>
                <w:rFonts w:eastAsia="Times"/>
              </w:rPr>
              <w:t>adm_src</w:t>
            </w:r>
          </w:p>
        </w:tc>
        <w:tc>
          <w:tcPr>
            <w:tcW w:w="6877" w:type="dxa"/>
          </w:tcPr>
          <w:p w14:paraId="7A4EC1E7" w14:textId="77777777" w:rsidR="00550D81" w:rsidRPr="002E5914" w:rsidRDefault="00550D81" w:rsidP="00550D81">
            <w:pPr>
              <w:pStyle w:val="Tabletext"/>
              <w:rPr>
                <w:rFonts w:eastAsia="Times"/>
              </w:rPr>
            </w:pPr>
            <w:r>
              <w:rPr>
                <w:rFonts w:eastAsia="Times"/>
              </w:rPr>
              <w:t>Admission Source</w:t>
            </w:r>
          </w:p>
        </w:tc>
      </w:tr>
      <w:tr w:rsidR="00550D81" w14:paraId="0BC79C00" w14:textId="77777777" w:rsidTr="00550D81">
        <w:tc>
          <w:tcPr>
            <w:tcW w:w="2529" w:type="dxa"/>
          </w:tcPr>
          <w:p w14:paraId="374CCFA2" w14:textId="77777777" w:rsidR="00550D81" w:rsidRPr="00492897" w:rsidRDefault="00550D81" w:rsidP="00550D81">
            <w:pPr>
              <w:pStyle w:val="Tabletext"/>
              <w:rPr>
                <w:rFonts w:eastAsia="Times"/>
              </w:rPr>
            </w:pPr>
            <w:r>
              <w:rPr>
                <w:rFonts w:eastAsia="Times"/>
              </w:rPr>
              <w:t>adm</w:t>
            </w:r>
            <w:r w:rsidRPr="00492897">
              <w:rPr>
                <w:rFonts w:eastAsia="Times"/>
              </w:rPr>
              <w:t>_</w:t>
            </w:r>
            <w:r>
              <w:rPr>
                <w:rFonts w:eastAsia="Times"/>
              </w:rPr>
              <w:t>u</w:t>
            </w:r>
            <w:r w:rsidRPr="00492897">
              <w:rPr>
                <w:rFonts w:eastAsia="Times"/>
              </w:rPr>
              <w:t>s</w:t>
            </w:r>
            <w:r>
              <w:rPr>
                <w:rFonts w:eastAsia="Times"/>
              </w:rPr>
              <w:t>p</w:t>
            </w:r>
            <w:r w:rsidRPr="00492897">
              <w:rPr>
                <w:rFonts w:eastAsia="Times"/>
              </w:rPr>
              <w:t>c</w:t>
            </w:r>
          </w:p>
        </w:tc>
        <w:tc>
          <w:tcPr>
            <w:tcW w:w="6877" w:type="dxa"/>
          </w:tcPr>
          <w:p w14:paraId="18C6556B" w14:textId="77777777" w:rsidR="00550D81" w:rsidRPr="002E5914" w:rsidRDefault="00550D81" w:rsidP="00550D81">
            <w:pPr>
              <w:pStyle w:val="Tabletext"/>
              <w:rPr>
                <w:rFonts w:eastAsia="Times"/>
              </w:rPr>
            </w:pPr>
            <w:r>
              <w:rPr>
                <w:rFonts w:eastAsia="Times"/>
              </w:rPr>
              <w:t>Admitting Unit/Specialty</w:t>
            </w:r>
          </w:p>
        </w:tc>
      </w:tr>
      <w:tr w:rsidR="00550D81" w14:paraId="24FE32B1" w14:textId="77777777" w:rsidTr="00550D81">
        <w:tc>
          <w:tcPr>
            <w:tcW w:w="2529" w:type="dxa"/>
          </w:tcPr>
          <w:p w14:paraId="03B87356" w14:textId="77777777" w:rsidR="00550D81" w:rsidRPr="00492897" w:rsidRDefault="00550D81" w:rsidP="00550D81">
            <w:pPr>
              <w:pStyle w:val="Tabletext"/>
              <w:rPr>
                <w:rFonts w:eastAsia="Times"/>
              </w:rPr>
            </w:pPr>
            <w:r w:rsidRPr="00492897">
              <w:rPr>
                <w:rFonts w:eastAsia="Times"/>
              </w:rPr>
              <w:t>xfer_src</w:t>
            </w:r>
          </w:p>
        </w:tc>
        <w:tc>
          <w:tcPr>
            <w:tcW w:w="6877" w:type="dxa"/>
          </w:tcPr>
          <w:p w14:paraId="562D5AB8" w14:textId="77777777" w:rsidR="00550D81" w:rsidRPr="002E5914" w:rsidRDefault="00550D81" w:rsidP="00550D81">
            <w:pPr>
              <w:pStyle w:val="Tabletext"/>
              <w:rPr>
                <w:rFonts w:eastAsia="Times"/>
              </w:rPr>
            </w:pPr>
            <w:r w:rsidRPr="002E5914">
              <w:rPr>
                <w:rFonts w:eastAsia="Times"/>
              </w:rPr>
              <w:t>Transfer So</w:t>
            </w:r>
            <w:r>
              <w:rPr>
                <w:rFonts w:eastAsia="Times"/>
              </w:rPr>
              <w:t>urce</w:t>
            </w:r>
          </w:p>
        </w:tc>
      </w:tr>
      <w:tr w:rsidR="00550D81" w14:paraId="05F13329" w14:textId="77777777" w:rsidTr="00550D81">
        <w:tc>
          <w:tcPr>
            <w:tcW w:w="2529" w:type="dxa"/>
          </w:tcPr>
          <w:p w14:paraId="46EB6EB7" w14:textId="77777777" w:rsidR="00550D81" w:rsidRPr="00492897" w:rsidRDefault="00550D81" w:rsidP="00550D81">
            <w:pPr>
              <w:pStyle w:val="Tabletext"/>
              <w:rPr>
                <w:rFonts w:eastAsia="Times"/>
              </w:rPr>
            </w:pPr>
            <w:r w:rsidRPr="00492897">
              <w:rPr>
                <w:rFonts w:eastAsia="Times"/>
              </w:rPr>
              <w:t>adm_crit</w:t>
            </w:r>
          </w:p>
        </w:tc>
        <w:tc>
          <w:tcPr>
            <w:tcW w:w="6877" w:type="dxa"/>
          </w:tcPr>
          <w:p w14:paraId="51034815" w14:textId="77777777" w:rsidR="00550D81" w:rsidRPr="002E5914" w:rsidRDefault="00550D81" w:rsidP="00550D81">
            <w:pPr>
              <w:pStyle w:val="Tabletext"/>
              <w:rPr>
                <w:rFonts w:eastAsia="Times"/>
              </w:rPr>
            </w:pPr>
            <w:r>
              <w:rPr>
                <w:rFonts w:eastAsia="Times"/>
              </w:rPr>
              <w:t>Criterion for Admission</w:t>
            </w:r>
          </w:p>
        </w:tc>
      </w:tr>
      <w:tr w:rsidR="00550D81" w14:paraId="0521A094" w14:textId="77777777" w:rsidTr="00550D81">
        <w:tc>
          <w:tcPr>
            <w:tcW w:w="2529" w:type="dxa"/>
          </w:tcPr>
          <w:p w14:paraId="11446418" w14:textId="77777777" w:rsidR="00550D81" w:rsidRPr="00492897" w:rsidRDefault="00550D81" w:rsidP="00550D81">
            <w:pPr>
              <w:pStyle w:val="Tabletext"/>
              <w:rPr>
                <w:rFonts w:eastAsia="Times"/>
              </w:rPr>
            </w:pPr>
            <w:r w:rsidRPr="00492897">
              <w:rPr>
                <w:rFonts w:eastAsia="Times"/>
              </w:rPr>
              <w:t>level_ins</w:t>
            </w:r>
          </w:p>
        </w:tc>
        <w:tc>
          <w:tcPr>
            <w:tcW w:w="6877" w:type="dxa"/>
          </w:tcPr>
          <w:p w14:paraId="07C0A90A" w14:textId="77777777" w:rsidR="00550D81" w:rsidRPr="002E5914" w:rsidRDefault="00550D81" w:rsidP="00550D81">
            <w:pPr>
              <w:pStyle w:val="Tabletext"/>
              <w:rPr>
                <w:rFonts w:eastAsia="Times"/>
              </w:rPr>
            </w:pPr>
            <w:r>
              <w:rPr>
                <w:rFonts w:eastAsia="Times"/>
              </w:rPr>
              <w:t>Hospital Insurance Status</w:t>
            </w:r>
          </w:p>
        </w:tc>
      </w:tr>
      <w:tr w:rsidR="00550D81" w14:paraId="526E7B35" w14:textId="77777777" w:rsidTr="00550D81">
        <w:tc>
          <w:tcPr>
            <w:tcW w:w="2529" w:type="dxa"/>
          </w:tcPr>
          <w:p w14:paraId="761A0D3A" w14:textId="77777777" w:rsidR="00550D81" w:rsidRPr="00492897" w:rsidRDefault="00550D81" w:rsidP="00550D81">
            <w:pPr>
              <w:pStyle w:val="Tabletext"/>
              <w:rPr>
                <w:rFonts w:eastAsia="Times"/>
              </w:rPr>
            </w:pPr>
            <w:r w:rsidRPr="00492897">
              <w:rPr>
                <w:rFonts w:eastAsia="Times"/>
              </w:rPr>
              <w:t>user_flg</w:t>
            </w:r>
          </w:p>
        </w:tc>
        <w:tc>
          <w:tcPr>
            <w:tcW w:w="6877" w:type="dxa"/>
          </w:tcPr>
          <w:p w14:paraId="607A6480" w14:textId="77777777" w:rsidR="00550D81" w:rsidRPr="002E5914" w:rsidRDefault="00550D81" w:rsidP="00550D81">
            <w:pPr>
              <w:pStyle w:val="Tabletext"/>
              <w:rPr>
                <w:rFonts w:eastAsia="Times"/>
              </w:rPr>
            </w:pPr>
            <w:r>
              <w:rPr>
                <w:rFonts w:eastAsia="Times"/>
              </w:rPr>
              <w:t>Optional field</w:t>
            </w:r>
          </w:p>
        </w:tc>
      </w:tr>
      <w:tr w:rsidR="00550D81" w14:paraId="28FF14EA" w14:textId="77777777" w:rsidTr="00550D81">
        <w:tc>
          <w:tcPr>
            <w:tcW w:w="2529" w:type="dxa"/>
          </w:tcPr>
          <w:p w14:paraId="737991FE" w14:textId="77777777" w:rsidR="00550D81" w:rsidRPr="00492897" w:rsidRDefault="00550D81" w:rsidP="00550D81">
            <w:pPr>
              <w:pStyle w:val="Tabletext"/>
              <w:rPr>
                <w:rFonts w:eastAsia="Times"/>
              </w:rPr>
            </w:pPr>
            <w:r w:rsidRPr="00492897">
              <w:rPr>
                <w:rFonts w:eastAsia="Times"/>
              </w:rPr>
              <w:t>carer_avail</w:t>
            </w:r>
          </w:p>
        </w:tc>
        <w:tc>
          <w:tcPr>
            <w:tcW w:w="6877" w:type="dxa"/>
          </w:tcPr>
          <w:p w14:paraId="19E2B323" w14:textId="77777777" w:rsidR="00550D81" w:rsidRPr="002E5914" w:rsidRDefault="00550D81" w:rsidP="00550D81">
            <w:pPr>
              <w:pStyle w:val="Tabletext"/>
              <w:rPr>
                <w:rFonts w:eastAsia="Times"/>
              </w:rPr>
            </w:pPr>
            <w:r w:rsidRPr="002E5914">
              <w:rPr>
                <w:rFonts w:eastAsia="Times"/>
              </w:rPr>
              <w:t>Carer Availability</w:t>
            </w:r>
          </w:p>
        </w:tc>
      </w:tr>
      <w:tr w:rsidR="00550D81" w14:paraId="49854C95" w14:textId="77777777" w:rsidTr="00550D81">
        <w:tc>
          <w:tcPr>
            <w:tcW w:w="2529" w:type="dxa"/>
          </w:tcPr>
          <w:p w14:paraId="5CD22E9F" w14:textId="77777777" w:rsidR="00550D81" w:rsidRPr="00492897" w:rsidRDefault="00550D81" w:rsidP="00550D81">
            <w:pPr>
              <w:pStyle w:val="Tabletext"/>
              <w:rPr>
                <w:rFonts w:eastAsia="Times"/>
              </w:rPr>
            </w:pPr>
            <w:r w:rsidRPr="00492897">
              <w:rPr>
                <w:rFonts w:eastAsia="Times"/>
              </w:rPr>
              <w:t>sep_dt</w:t>
            </w:r>
          </w:p>
        </w:tc>
        <w:tc>
          <w:tcPr>
            <w:tcW w:w="6877" w:type="dxa"/>
          </w:tcPr>
          <w:p w14:paraId="06536CE5" w14:textId="77777777" w:rsidR="00550D81" w:rsidRPr="002E5914" w:rsidRDefault="00550D81" w:rsidP="00550D81">
            <w:pPr>
              <w:pStyle w:val="Tabletext"/>
              <w:rPr>
                <w:rFonts w:eastAsia="Times"/>
              </w:rPr>
            </w:pPr>
            <w:r>
              <w:rPr>
                <w:rFonts w:eastAsia="Times"/>
              </w:rPr>
              <w:t>Separation Date</w:t>
            </w:r>
          </w:p>
        </w:tc>
      </w:tr>
      <w:tr w:rsidR="00550D81" w14:paraId="3DA3E72E" w14:textId="77777777" w:rsidTr="00550D81">
        <w:tc>
          <w:tcPr>
            <w:tcW w:w="2529" w:type="dxa"/>
          </w:tcPr>
          <w:p w14:paraId="19D7BD3C" w14:textId="77777777" w:rsidR="00550D81" w:rsidRPr="00492897" w:rsidRDefault="00550D81" w:rsidP="00550D81">
            <w:pPr>
              <w:pStyle w:val="Tabletext"/>
              <w:rPr>
                <w:rFonts w:eastAsia="Times"/>
              </w:rPr>
            </w:pPr>
            <w:r w:rsidRPr="00492897">
              <w:rPr>
                <w:rFonts w:eastAsia="Times"/>
              </w:rPr>
              <w:t>sep_tm</w:t>
            </w:r>
          </w:p>
        </w:tc>
        <w:tc>
          <w:tcPr>
            <w:tcW w:w="6877" w:type="dxa"/>
          </w:tcPr>
          <w:p w14:paraId="048356C1" w14:textId="77777777" w:rsidR="00550D81" w:rsidRPr="002E5914" w:rsidRDefault="00550D81" w:rsidP="00550D81">
            <w:pPr>
              <w:pStyle w:val="Tabletext"/>
              <w:rPr>
                <w:rFonts w:eastAsia="Times"/>
              </w:rPr>
            </w:pPr>
            <w:r>
              <w:rPr>
                <w:rFonts w:eastAsia="Times"/>
              </w:rPr>
              <w:t>Separation Time</w:t>
            </w:r>
          </w:p>
        </w:tc>
      </w:tr>
      <w:tr w:rsidR="00550D81" w14:paraId="6D1BA180" w14:textId="77777777" w:rsidTr="00550D81">
        <w:tc>
          <w:tcPr>
            <w:tcW w:w="2529" w:type="dxa"/>
          </w:tcPr>
          <w:p w14:paraId="53E8AAF9" w14:textId="77777777" w:rsidR="00550D81" w:rsidRPr="00492897" w:rsidRDefault="00550D81" w:rsidP="00550D81">
            <w:pPr>
              <w:pStyle w:val="Tabletext"/>
              <w:rPr>
                <w:rFonts w:eastAsia="Times"/>
              </w:rPr>
            </w:pPr>
            <w:r w:rsidRPr="00492897">
              <w:rPr>
                <w:rFonts w:eastAsia="Times"/>
              </w:rPr>
              <w:t>sep_mode</w:t>
            </w:r>
          </w:p>
        </w:tc>
        <w:tc>
          <w:tcPr>
            <w:tcW w:w="6877" w:type="dxa"/>
          </w:tcPr>
          <w:p w14:paraId="1FF3F571" w14:textId="77777777" w:rsidR="00550D81" w:rsidRPr="002E5914" w:rsidRDefault="00550D81" w:rsidP="00550D81">
            <w:pPr>
              <w:pStyle w:val="Tabletext"/>
              <w:rPr>
                <w:rFonts w:eastAsia="Times"/>
              </w:rPr>
            </w:pPr>
            <w:r>
              <w:rPr>
                <w:rFonts w:eastAsia="Times"/>
              </w:rPr>
              <w:t>Separation Mode</w:t>
            </w:r>
          </w:p>
        </w:tc>
      </w:tr>
      <w:tr w:rsidR="00550D81" w14:paraId="52B44FA2" w14:textId="77777777" w:rsidTr="00550D81">
        <w:tc>
          <w:tcPr>
            <w:tcW w:w="2529" w:type="dxa"/>
          </w:tcPr>
          <w:p w14:paraId="580FA735" w14:textId="77777777" w:rsidR="00550D81" w:rsidRPr="00492897" w:rsidRDefault="00550D81" w:rsidP="00550D81">
            <w:pPr>
              <w:pStyle w:val="Tabletext"/>
              <w:rPr>
                <w:rFonts w:eastAsia="Times"/>
              </w:rPr>
            </w:pPr>
            <w:r w:rsidRPr="00492897">
              <w:rPr>
                <w:rFonts w:eastAsia="Times"/>
              </w:rPr>
              <w:t>acnt_class_sep</w:t>
            </w:r>
          </w:p>
        </w:tc>
        <w:tc>
          <w:tcPr>
            <w:tcW w:w="6877" w:type="dxa"/>
          </w:tcPr>
          <w:p w14:paraId="6B8E71E5" w14:textId="77777777" w:rsidR="00550D81" w:rsidRPr="002E5914" w:rsidRDefault="00550D81" w:rsidP="00550D81">
            <w:pPr>
              <w:pStyle w:val="Tabletext"/>
              <w:rPr>
                <w:rFonts w:eastAsia="Times"/>
              </w:rPr>
            </w:pPr>
            <w:r w:rsidRPr="002E5914">
              <w:rPr>
                <w:rFonts w:eastAsia="Times"/>
              </w:rPr>
              <w:t>Account Class on Separation</w:t>
            </w:r>
          </w:p>
        </w:tc>
      </w:tr>
      <w:tr w:rsidR="00550D81" w14:paraId="39841769" w14:textId="77777777" w:rsidTr="00550D81">
        <w:tc>
          <w:tcPr>
            <w:tcW w:w="2529" w:type="dxa"/>
          </w:tcPr>
          <w:p w14:paraId="6A5FD3FD" w14:textId="77777777" w:rsidR="00550D81" w:rsidRPr="00492897" w:rsidRDefault="00550D81" w:rsidP="00550D81">
            <w:pPr>
              <w:pStyle w:val="Tabletext"/>
              <w:rPr>
                <w:rFonts w:eastAsia="Times"/>
              </w:rPr>
            </w:pPr>
            <w:r w:rsidRPr="00492897">
              <w:rPr>
                <w:rFonts w:eastAsia="Times"/>
              </w:rPr>
              <w:t>xfer_dest</w:t>
            </w:r>
          </w:p>
        </w:tc>
        <w:tc>
          <w:tcPr>
            <w:tcW w:w="6877" w:type="dxa"/>
          </w:tcPr>
          <w:p w14:paraId="79547E74" w14:textId="77777777" w:rsidR="00550D81" w:rsidRPr="002E5914" w:rsidRDefault="00550D81" w:rsidP="00550D81">
            <w:pPr>
              <w:pStyle w:val="Tabletext"/>
              <w:rPr>
                <w:rFonts w:eastAsia="Times"/>
              </w:rPr>
            </w:pPr>
            <w:r w:rsidRPr="002E5914">
              <w:rPr>
                <w:rFonts w:eastAsia="Times"/>
              </w:rPr>
              <w:t>Transfer Destin</w:t>
            </w:r>
            <w:r>
              <w:rPr>
                <w:rFonts w:eastAsia="Times"/>
              </w:rPr>
              <w:t>ation</w:t>
            </w:r>
          </w:p>
        </w:tc>
      </w:tr>
      <w:tr w:rsidR="00550D81" w14:paraId="1AB66163" w14:textId="77777777" w:rsidTr="00550D81">
        <w:tc>
          <w:tcPr>
            <w:tcW w:w="2529" w:type="dxa"/>
          </w:tcPr>
          <w:p w14:paraId="1B82E6F2" w14:textId="77777777" w:rsidR="00550D81" w:rsidRPr="00492897" w:rsidRDefault="00550D81" w:rsidP="00550D81">
            <w:pPr>
              <w:pStyle w:val="Tabletext"/>
              <w:rPr>
                <w:rFonts w:eastAsia="Times"/>
              </w:rPr>
            </w:pPr>
            <w:r w:rsidRPr="00492897">
              <w:rPr>
                <w:rFonts w:eastAsia="Times"/>
              </w:rPr>
              <w:t>sep_ref</w:t>
            </w:r>
          </w:p>
        </w:tc>
        <w:tc>
          <w:tcPr>
            <w:tcW w:w="6877" w:type="dxa"/>
          </w:tcPr>
          <w:p w14:paraId="07E2968D" w14:textId="77777777" w:rsidR="00550D81" w:rsidRPr="002E5914" w:rsidRDefault="00550D81" w:rsidP="00550D81">
            <w:pPr>
              <w:pStyle w:val="Tabletext"/>
              <w:rPr>
                <w:rFonts w:eastAsia="Times"/>
              </w:rPr>
            </w:pPr>
            <w:r>
              <w:rPr>
                <w:rFonts w:eastAsia="Times"/>
              </w:rPr>
              <w:t>Separation Referral</w:t>
            </w:r>
          </w:p>
        </w:tc>
      </w:tr>
      <w:tr w:rsidR="00550D81" w14:paraId="604F18D6" w14:textId="77777777" w:rsidTr="00550D81">
        <w:tc>
          <w:tcPr>
            <w:tcW w:w="2529" w:type="dxa"/>
          </w:tcPr>
          <w:p w14:paraId="61C2D559" w14:textId="77777777" w:rsidR="00550D81" w:rsidRPr="00492897" w:rsidRDefault="00550D81" w:rsidP="00550D81">
            <w:pPr>
              <w:pStyle w:val="Tabletext"/>
              <w:rPr>
                <w:rFonts w:eastAsia="Times"/>
              </w:rPr>
            </w:pPr>
            <w:r w:rsidRPr="00492897">
              <w:rPr>
                <w:rFonts w:eastAsia="Times"/>
              </w:rPr>
              <w:t>accom_typ_sep</w:t>
            </w:r>
          </w:p>
        </w:tc>
        <w:tc>
          <w:tcPr>
            <w:tcW w:w="6877" w:type="dxa"/>
          </w:tcPr>
          <w:p w14:paraId="0A7FB4FE" w14:textId="77777777" w:rsidR="00550D81" w:rsidRPr="002E5914" w:rsidRDefault="00550D81" w:rsidP="00550D81">
            <w:pPr>
              <w:pStyle w:val="Tabletext"/>
              <w:rPr>
                <w:rFonts w:eastAsia="Times"/>
              </w:rPr>
            </w:pPr>
            <w:r>
              <w:rPr>
                <w:rFonts w:eastAsia="Times"/>
              </w:rPr>
              <w:t>Accommodation Type on Separation</w:t>
            </w:r>
          </w:p>
        </w:tc>
      </w:tr>
      <w:tr w:rsidR="00550D81" w14:paraId="41B4AA00" w14:textId="77777777" w:rsidTr="00550D81">
        <w:tc>
          <w:tcPr>
            <w:tcW w:w="2529" w:type="dxa"/>
          </w:tcPr>
          <w:p w14:paraId="5578BC28" w14:textId="77777777" w:rsidR="00550D81" w:rsidRPr="00492897" w:rsidRDefault="00550D81" w:rsidP="00550D81">
            <w:pPr>
              <w:pStyle w:val="Tabletext"/>
              <w:rPr>
                <w:rFonts w:eastAsia="Times"/>
              </w:rPr>
            </w:pPr>
            <w:r>
              <w:rPr>
                <w:rFonts w:eastAsia="Times"/>
              </w:rPr>
              <w:t>sep_uspc</w:t>
            </w:r>
          </w:p>
        </w:tc>
        <w:tc>
          <w:tcPr>
            <w:tcW w:w="6877" w:type="dxa"/>
          </w:tcPr>
          <w:p w14:paraId="13D73263" w14:textId="77777777" w:rsidR="00550D81" w:rsidRPr="002E5914" w:rsidRDefault="00550D81" w:rsidP="00550D81">
            <w:pPr>
              <w:pStyle w:val="Tabletext"/>
              <w:rPr>
                <w:rFonts w:eastAsia="Times"/>
              </w:rPr>
            </w:pPr>
            <w:r>
              <w:rPr>
                <w:rFonts w:eastAsia="Times"/>
              </w:rPr>
              <w:t>Discharging Unit/Specialty</w:t>
            </w:r>
          </w:p>
        </w:tc>
      </w:tr>
      <w:tr w:rsidR="00550D81" w14:paraId="5D788B42" w14:textId="77777777" w:rsidTr="00550D81">
        <w:tc>
          <w:tcPr>
            <w:tcW w:w="2529" w:type="dxa"/>
          </w:tcPr>
          <w:p w14:paraId="4AEA9804" w14:textId="77777777" w:rsidR="00550D81" w:rsidRPr="00492897" w:rsidRDefault="00550D81" w:rsidP="00550D81">
            <w:pPr>
              <w:pStyle w:val="Tabletext"/>
              <w:rPr>
                <w:rFonts w:eastAsia="Times"/>
              </w:rPr>
            </w:pPr>
            <w:r w:rsidRPr="00492897">
              <w:rPr>
                <w:rFonts w:eastAsia="Times"/>
              </w:rPr>
              <w:t>care_typ</w:t>
            </w:r>
          </w:p>
        </w:tc>
        <w:tc>
          <w:tcPr>
            <w:tcW w:w="6877" w:type="dxa"/>
          </w:tcPr>
          <w:p w14:paraId="24D6BF60" w14:textId="77777777" w:rsidR="00550D81" w:rsidRPr="002E5914" w:rsidRDefault="00550D81" w:rsidP="00550D81">
            <w:pPr>
              <w:pStyle w:val="Tabletext"/>
              <w:rPr>
                <w:rFonts w:eastAsia="Times"/>
              </w:rPr>
            </w:pPr>
            <w:r w:rsidRPr="002E5914">
              <w:rPr>
                <w:rFonts w:eastAsia="Times"/>
              </w:rPr>
              <w:t>Care Type fo</w:t>
            </w:r>
            <w:r>
              <w:rPr>
                <w:rFonts w:eastAsia="Times"/>
              </w:rPr>
              <w:t>r this episode</w:t>
            </w:r>
          </w:p>
        </w:tc>
      </w:tr>
      <w:tr w:rsidR="00550D81" w14:paraId="19C2CAD2" w14:textId="77777777" w:rsidTr="00550D81">
        <w:tc>
          <w:tcPr>
            <w:tcW w:w="2529" w:type="dxa"/>
          </w:tcPr>
          <w:p w14:paraId="74834475" w14:textId="77777777" w:rsidR="00550D81" w:rsidRPr="00492897" w:rsidRDefault="00550D81" w:rsidP="00550D81">
            <w:pPr>
              <w:pStyle w:val="Tabletext"/>
              <w:rPr>
                <w:rFonts w:eastAsia="Times"/>
              </w:rPr>
            </w:pPr>
            <w:r w:rsidRPr="00492897">
              <w:rPr>
                <w:rFonts w:eastAsia="Times"/>
              </w:rPr>
              <w:t>site_id</w:t>
            </w:r>
          </w:p>
        </w:tc>
        <w:tc>
          <w:tcPr>
            <w:tcW w:w="6877" w:type="dxa"/>
          </w:tcPr>
          <w:p w14:paraId="6AE62267" w14:textId="77777777" w:rsidR="00550D81" w:rsidRPr="002E5914" w:rsidRDefault="00550D81" w:rsidP="00550D81">
            <w:pPr>
              <w:pStyle w:val="Tabletext"/>
              <w:rPr>
                <w:rFonts w:eastAsia="Times"/>
              </w:rPr>
            </w:pPr>
            <w:r w:rsidRPr="002E5914">
              <w:rPr>
                <w:rFonts w:eastAsia="Times"/>
              </w:rPr>
              <w:t>Campus Code</w:t>
            </w:r>
          </w:p>
        </w:tc>
      </w:tr>
      <w:tr w:rsidR="00550D81" w14:paraId="4997D0D7" w14:textId="77777777" w:rsidTr="00550D81">
        <w:tc>
          <w:tcPr>
            <w:tcW w:w="2529" w:type="dxa"/>
          </w:tcPr>
          <w:p w14:paraId="60EBA870" w14:textId="77777777" w:rsidR="00550D81" w:rsidRPr="00492897" w:rsidRDefault="00550D81" w:rsidP="00550D81">
            <w:pPr>
              <w:pStyle w:val="Tabletext"/>
              <w:rPr>
                <w:rFonts w:eastAsia="Times"/>
              </w:rPr>
            </w:pPr>
            <w:r w:rsidRPr="00492897">
              <w:rPr>
                <w:rFonts w:eastAsia="Times"/>
              </w:rPr>
              <w:t>health_fund</w:t>
            </w:r>
          </w:p>
        </w:tc>
        <w:tc>
          <w:tcPr>
            <w:tcW w:w="6877" w:type="dxa"/>
          </w:tcPr>
          <w:p w14:paraId="4BA9BBD6" w14:textId="77777777" w:rsidR="00550D81" w:rsidRPr="002E5914" w:rsidRDefault="00550D81" w:rsidP="00550D81">
            <w:pPr>
              <w:pStyle w:val="Tabletext"/>
              <w:rPr>
                <w:rFonts w:eastAsia="Times"/>
              </w:rPr>
            </w:pPr>
            <w:r w:rsidRPr="002E5914">
              <w:rPr>
                <w:rFonts w:eastAsia="Times"/>
              </w:rPr>
              <w:t>Spac</w:t>
            </w:r>
            <w:r>
              <w:rPr>
                <w:rFonts w:eastAsia="Times"/>
              </w:rPr>
              <w:t>es (not reported from 1/7/</w:t>
            </w:r>
            <w:r w:rsidRPr="002E5914">
              <w:rPr>
                <w:rFonts w:eastAsia="Times"/>
              </w:rPr>
              <w:t>2014)</w:t>
            </w:r>
          </w:p>
        </w:tc>
      </w:tr>
      <w:tr w:rsidR="00550D81" w14:paraId="60F72E26" w14:textId="77777777" w:rsidTr="00550D81">
        <w:tc>
          <w:tcPr>
            <w:tcW w:w="2529" w:type="dxa"/>
          </w:tcPr>
          <w:p w14:paraId="6033A89D" w14:textId="77777777" w:rsidR="00550D81" w:rsidRPr="00492897" w:rsidRDefault="00550D81" w:rsidP="00550D81">
            <w:pPr>
              <w:pStyle w:val="Tabletext"/>
              <w:rPr>
                <w:rFonts w:eastAsia="Times"/>
              </w:rPr>
            </w:pPr>
            <w:r w:rsidRPr="00492897">
              <w:rPr>
                <w:rFonts w:eastAsia="Times"/>
              </w:rPr>
              <w:t>hosp_drg</w:t>
            </w:r>
          </w:p>
        </w:tc>
        <w:tc>
          <w:tcPr>
            <w:tcW w:w="6877" w:type="dxa"/>
          </w:tcPr>
          <w:p w14:paraId="38D86714" w14:textId="77777777" w:rsidR="00550D81" w:rsidRPr="002E5914" w:rsidRDefault="00550D81" w:rsidP="00550D81">
            <w:pPr>
              <w:pStyle w:val="Tabletext"/>
              <w:rPr>
                <w:rFonts w:eastAsia="Times"/>
              </w:rPr>
            </w:pPr>
            <w:r w:rsidRPr="002E5914">
              <w:rPr>
                <w:rFonts w:eastAsia="Times"/>
              </w:rPr>
              <w:t>Hospital generated AR-DR</w:t>
            </w:r>
            <w:r>
              <w:rPr>
                <w:rFonts w:eastAsia="Times"/>
              </w:rPr>
              <w:t xml:space="preserve">G </w:t>
            </w:r>
          </w:p>
        </w:tc>
      </w:tr>
      <w:tr w:rsidR="00550D81" w14:paraId="496346A0" w14:textId="77777777" w:rsidTr="00550D81">
        <w:tc>
          <w:tcPr>
            <w:tcW w:w="2529" w:type="dxa"/>
          </w:tcPr>
          <w:p w14:paraId="05B25760" w14:textId="77777777" w:rsidR="00550D81" w:rsidRPr="00492897" w:rsidRDefault="00550D81" w:rsidP="00550D81">
            <w:pPr>
              <w:pStyle w:val="Tabletext"/>
              <w:rPr>
                <w:rFonts w:eastAsia="Times"/>
              </w:rPr>
            </w:pPr>
            <w:r w:rsidRPr="00492897">
              <w:rPr>
                <w:rFonts w:eastAsia="Times"/>
              </w:rPr>
              <w:t>nat_drg</w:t>
            </w:r>
          </w:p>
        </w:tc>
        <w:tc>
          <w:tcPr>
            <w:tcW w:w="6877" w:type="dxa"/>
          </w:tcPr>
          <w:p w14:paraId="25CEC31C" w14:textId="77777777" w:rsidR="00550D81" w:rsidRPr="002E5914" w:rsidRDefault="00550D81" w:rsidP="00550D81">
            <w:pPr>
              <w:pStyle w:val="Tabletext"/>
              <w:rPr>
                <w:rFonts w:eastAsia="Times"/>
              </w:rPr>
            </w:pPr>
            <w:r>
              <w:rPr>
                <w:rFonts w:eastAsia="Times"/>
              </w:rPr>
              <w:t>Re-calculated AR-DRG (</w:t>
            </w:r>
            <w:r w:rsidRPr="002E5914">
              <w:rPr>
                <w:rFonts w:eastAsia="Times"/>
              </w:rPr>
              <w:t>derived</w:t>
            </w:r>
            <w:r>
              <w:rPr>
                <w:rFonts w:eastAsia="Times"/>
              </w:rPr>
              <w:t xml:space="preserve"> item)</w:t>
            </w:r>
          </w:p>
          <w:p w14:paraId="081FDCB8" w14:textId="77777777" w:rsidR="00550D81" w:rsidRPr="002E5914" w:rsidRDefault="00550D81" w:rsidP="00550D81">
            <w:pPr>
              <w:pStyle w:val="Tabletext"/>
              <w:rPr>
                <w:rFonts w:eastAsia="Times"/>
              </w:rPr>
            </w:pPr>
            <w:r w:rsidRPr="002E5914">
              <w:rPr>
                <w:rFonts w:eastAsia="Times"/>
              </w:rPr>
              <w:t>Only applicable for an update E5 if</w:t>
            </w:r>
            <w:r>
              <w:rPr>
                <w:rFonts w:eastAsia="Times"/>
              </w:rPr>
              <w:t xml:space="preserve"> there is an existing X5 record</w:t>
            </w:r>
          </w:p>
        </w:tc>
      </w:tr>
      <w:tr w:rsidR="00550D81" w14:paraId="1B136A25" w14:textId="77777777" w:rsidTr="00550D81">
        <w:tc>
          <w:tcPr>
            <w:tcW w:w="2529" w:type="dxa"/>
          </w:tcPr>
          <w:p w14:paraId="0099426B" w14:textId="77777777" w:rsidR="00550D81" w:rsidRPr="00492897" w:rsidRDefault="00550D81" w:rsidP="00550D81">
            <w:pPr>
              <w:pStyle w:val="Tabletext"/>
              <w:rPr>
                <w:rFonts w:eastAsia="Times"/>
              </w:rPr>
            </w:pPr>
            <w:r w:rsidRPr="00492897">
              <w:rPr>
                <w:rFonts w:eastAsia="Times"/>
              </w:rPr>
              <w:t>vic_drg</w:t>
            </w:r>
          </w:p>
        </w:tc>
        <w:tc>
          <w:tcPr>
            <w:tcW w:w="6877" w:type="dxa"/>
          </w:tcPr>
          <w:p w14:paraId="13CC2E28" w14:textId="5DE9F8B1" w:rsidR="00550D81" w:rsidRDefault="00331F8A" w:rsidP="00550D81">
            <w:pPr>
              <w:pStyle w:val="Tabletext"/>
              <w:rPr>
                <w:rFonts w:eastAsia="Times"/>
              </w:rPr>
            </w:pPr>
            <w:r>
              <w:rPr>
                <w:rFonts w:eastAsia="Times"/>
              </w:rPr>
              <w:t>Spaces (no longer reported from 1/7/2021)</w:t>
            </w:r>
          </w:p>
        </w:tc>
      </w:tr>
      <w:tr w:rsidR="00550D81" w14:paraId="7674C161" w14:textId="77777777" w:rsidTr="00550D81">
        <w:tc>
          <w:tcPr>
            <w:tcW w:w="2529" w:type="dxa"/>
          </w:tcPr>
          <w:p w14:paraId="52DBD2B6" w14:textId="77777777" w:rsidR="00550D81" w:rsidRPr="00492897" w:rsidRDefault="00550D81" w:rsidP="00550D81">
            <w:pPr>
              <w:pStyle w:val="Tabletext"/>
              <w:rPr>
                <w:rFonts w:eastAsia="Times"/>
              </w:rPr>
            </w:pPr>
            <w:r w:rsidRPr="00492897">
              <w:rPr>
                <w:rFonts w:eastAsia="Times"/>
              </w:rPr>
              <w:t>acnt_class_1-7</w:t>
            </w:r>
          </w:p>
        </w:tc>
        <w:tc>
          <w:tcPr>
            <w:tcW w:w="6877" w:type="dxa"/>
          </w:tcPr>
          <w:p w14:paraId="562F7A54" w14:textId="77777777" w:rsidR="00550D81" w:rsidRPr="002E5914" w:rsidRDefault="00550D81" w:rsidP="00550D81">
            <w:pPr>
              <w:pStyle w:val="Tabletext"/>
              <w:rPr>
                <w:rFonts w:eastAsia="Times"/>
              </w:rPr>
            </w:pPr>
            <w:r w:rsidRPr="002E5914">
              <w:rPr>
                <w:rFonts w:eastAsia="Times"/>
              </w:rPr>
              <w:t>Account Class</w:t>
            </w:r>
            <w:r>
              <w:rPr>
                <w:rFonts w:eastAsia="Times"/>
              </w:rPr>
              <w:t xml:space="preserve"> (status segment)</w:t>
            </w:r>
          </w:p>
        </w:tc>
      </w:tr>
      <w:tr w:rsidR="00550D81" w14:paraId="286FECB0" w14:textId="77777777" w:rsidTr="00550D81">
        <w:tc>
          <w:tcPr>
            <w:tcW w:w="2529" w:type="dxa"/>
          </w:tcPr>
          <w:p w14:paraId="782B9069" w14:textId="77777777" w:rsidR="00550D81" w:rsidRPr="00492897" w:rsidRDefault="00550D81" w:rsidP="00550D81">
            <w:pPr>
              <w:pStyle w:val="Tabletext"/>
              <w:rPr>
                <w:rFonts w:eastAsia="Times"/>
              </w:rPr>
            </w:pPr>
            <w:r w:rsidRPr="00492897">
              <w:rPr>
                <w:rFonts w:eastAsia="Times"/>
              </w:rPr>
              <w:t>accom_typ_1-7</w:t>
            </w:r>
          </w:p>
        </w:tc>
        <w:tc>
          <w:tcPr>
            <w:tcW w:w="6877" w:type="dxa"/>
          </w:tcPr>
          <w:p w14:paraId="3A4FF4D2" w14:textId="77777777" w:rsidR="00550D81" w:rsidRPr="002E5914" w:rsidRDefault="00550D81" w:rsidP="00550D81">
            <w:pPr>
              <w:pStyle w:val="Tabletext"/>
              <w:rPr>
                <w:rFonts w:eastAsia="Times"/>
              </w:rPr>
            </w:pPr>
            <w:r>
              <w:rPr>
                <w:rFonts w:eastAsia="Times"/>
              </w:rPr>
              <w:t>Accommodation Type (status segment)</w:t>
            </w:r>
          </w:p>
        </w:tc>
      </w:tr>
      <w:tr w:rsidR="00550D81" w14:paraId="624A58B2" w14:textId="77777777" w:rsidTr="00550D81">
        <w:tc>
          <w:tcPr>
            <w:tcW w:w="2529" w:type="dxa"/>
          </w:tcPr>
          <w:p w14:paraId="68D7F1F4" w14:textId="77777777" w:rsidR="00550D81" w:rsidRPr="00492897" w:rsidRDefault="00550D81" w:rsidP="00550D81">
            <w:pPr>
              <w:pStyle w:val="Tabletext"/>
              <w:rPr>
                <w:rFonts w:eastAsia="Times"/>
              </w:rPr>
            </w:pPr>
            <w:r w:rsidRPr="00492897">
              <w:rPr>
                <w:rFonts w:eastAsia="Times"/>
              </w:rPr>
              <w:t>qual_stat_1-7</w:t>
            </w:r>
          </w:p>
        </w:tc>
        <w:tc>
          <w:tcPr>
            <w:tcW w:w="6877" w:type="dxa"/>
          </w:tcPr>
          <w:p w14:paraId="3F6A0B90" w14:textId="77777777" w:rsidR="00550D81" w:rsidRPr="002E5914" w:rsidRDefault="00550D81" w:rsidP="00550D81">
            <w:pPr>
              <w:pStyle w:val="Tabletext"/>
              <w:rPr>
                <w:rFonts w:eastAsia="Times"/>
              </w:rPr>
            </w:pPr>
            <w:r>
              <w:rPr>
                <w:rFonts w:eastAsia="Times"/>
              </w:rPr>
              <w:t>Qualification Status (status segment)</w:t>
            </w:r>
          </w:p>
        </w:tc>
      </w:tr>
      <w:tr w:rsidR="00550D81" w14:paraId="2DAB4E02" w14:textId="77777777" w:rsidTr="00550D81">
        <w:tc>
          <w:tcPr>
            <w:tcW w:w="2529" w:type="dxa"/>
          </w:tcPr>
          <w:p w14:paraId="59398625" w14:textId="77777777" w:rsidR="00550D81" w:rsidRPr="00492897" w:rsidRDefault="00550D81" w:rsidP="00550D81">
            <w:pPr>
              <w:pStyle w:val="Tabletext"/>
              <w:rPr>
                <w:rFonts w:eastAsia="Times"/>
              </w:rPr>
            </w:pPr>
            <w:r w:rsidRPr="00492897">
              <w:rPr>
                <w:rFonts w:eastAsia="Times"/>
              </w:rPr>
              <w:t>pat_days_mtd_1-7</w:t>
            </w:r>
          </w:p>
        </w:tc>
        <w:tc>
          <w:tcPr>
            <w:tcW w:w="6877" w:type="dxa"/>
          </w:tcPr>
          <w:p w14:paraId="0EDC1F59" w14:textId="77777777" w:rsidR="00550D81" w:rsidRPr="002E5914" w:rsidRDefault="00550D81" w:rsidP="00550D81">
            <w:pPr>
              <w:pStyle w:val="Tabletext"/>
              <w:rPr>
                <w:rFonts w:eastAsia="Times"/>
              </w:rPr>
            </w:pPr>
            <w:r w:rsidRPr="002E5914">
              <w:rPr>
                <w:rFonts w:eastAsia="Times"/>
              </w:rPr>
              <w:t>Patie</w:t>
            </w:r>
            <w:r>
              <w:rPr>
                <w:rFonts w:eastAsia="Times"/>
              </w:rPr>
              <w:t xml:space="preserve">nt Days Month-To-Date (status segment - </w:t>
            </w:r>
            <w:r w:rsidRPr="002E5914">
              <w:rPr>
                <w:rFonts w:eastAsia="Times"/>
              </w:rPr>
              <w:t xml:space="preserve">month of this </w:t>
            </w:r>
            <w:r>
              <w:rPr>
                <w:rFonts w:eastAsia="Times"/>
              </w:rPr>
              <w:t>submission)</w:t>
            </w:r>
          </w:p>
        </w:tc>
      </w:tr>
      <w:tr w:rsidR="00550D81" w14:paraId="45E976E3" w14:textId="77777777" w:rsidTr="00550D81">
        <w:tc>
          <w:tcPr>
            <w:tcW w:w="2529" w:type="dxa"/>
          </w:tcPr>
          <w:p w14:paraId="1FDC70CE" w14:textId="77777777" w:rsidR="00550D81" w:rsidRPr="00492897" w:rsidRDefault="00550D81" w:rsidP="00550D81">
            <w:pPr>
              <w:pStyle w:val="Tabletext"/>
              <w:rPr>
                <w:rFonts w:eastAsia="Times"/>
              </w:rPr>
            </w:pPr>
            <w:r w:rsidRPr="00492897">
              <w:rPr>
                <w:rFonts w:eastAsia="Times"/>
              </w:rPr>
              <w:t>pat_days_ytd_1-7</w:t>
            </w:r>
          </w:p>
        </w:tc>
        <w:tc>
          <w:tcPr>
            <w:tcW w:w="6877" w:type="dxa"/>
          </w:tcPr>
          <w:p w14:paraId="66E04CA6" w14:textId="77777777" w:rsidR="00550D81" w:rsidRPr="002E5914" w:rsidRDefault="00550D81" w:rsidP="00550D81">
            <w:pPr>
              <w:pStyle w:val="Tabletext"/>
              <w:rPr>
                <w:rFonts w:eastAsia="Times"/>
              </w:rPr>
            </w:pPr>
            <w:r w:rsidRPr="002E5914">
              <w:rPr>
                <w:rFonts w:eastAsia="Times"/>
              </w:rPr>
              <w:t>Patient Days F</w:t>
            </w:r>
            <w:r>
              <w:rPr>
                <w:rFonts w:eastAsia="Times"/>
              </w:rPr>
              <w:t xml:space="preserve">inancial Year-To-Date (status segment - </w:t>
            </w:r>
            <w:r w:rsidRPr="002E5914">
              <w:rPr>
                <w:rFonts w:eastAsia="Times"/>
              </w:rPr>
              <w:t>financi</w:t>
            </w:r>
            <w:r>
              <w:rPr>
                <w:rFonts w:eastAsia="Times"/>
              </w:rPr>
              <w:t>al year of</w:t>
            </w:r>
            <w:r w:rsidRPr="002E5914">
              <w:rPr>
                <w:rFonts w:eastAsia="Times"/>
              </w:rPr>
              <w:t xml:space="preserve"> </w:t>
            </w:r>
            <w:r>
              <w:rPr>
                <w:rFonts w:eastAsia="Times"/>
              </w:rPr>
              <w:t>submission)</w:t>
            </w:r>
          </w:p>
        </w:tc>
      </w:tr>
      <w:tr w:rsidR="00550D81" w14:paraId="5CCCBAEE" w14:textId="77777777" w:rsidTr="00550D81">
        <w:tc>
          <w:tcPr>
            <w:tcW w:w="2529" w:type="dxa"/>
          </w:tcPr>
          <w:p w14:paraId="2882C299" w14:textId="77777777" w:rsidR="00550D81" w:rsidRPr="00492897" w:rsidRDefault="00550D81" w:rsidP="00550D81">
            <w:pPr>
              <w:pStyle w:val="Tabletext"/>
              <w:rPr>
                <w:rFonts w:eastAsia="Times"/>
              </w:rPr>
            </w:pPr>
            <w:r w:rsidRPr="00492897">
              <w:rPr>
                <w:rFonts w:eastAsia="Times"/>
              </w:rPr>
              <w:t>pat_days_tot_1-7</w:t>
            </w:r>
          </w:p>
        </w:tc>
        <w:tc>
          <w:tcPr>
            <w:tcW w:w="6877" w:type="dxa"/>
          </w:tcPr>
          <w:p w14:paraId="3B704325" w14:textId="77777777" w:rsidR="00550D81" w:rsidRPr="002E5914" w:rsidRDefault="00550D81" w:rsidP="00550D81">
            <w:pPr>
              <w:pStyle w:val="Tabletext"/>
              <w:rPr>
                <w:rFonts w:eastAsia="Times"/>
              </w:rPr>
            </w:pPr>
            <w:r w:rsidRPr="002E5914">
              <w:rPr>
                <w:rFonts w:eastAsia="Times"/>
                <w:iCs/>
              </w:rPr>
              <w:t>Patient Days Tot</w:t>
            </w:r>
            <w:r>
              <w:rPr>
                <w:rFonts w:eastAsia="Times"/>
                <w:iCs/>
              </w:rPr>
              <w:t>al (status segment)</w:t>
            </w:r>
          </w:p>
        </w:tc>
      </w:tr>
      <w:tr w:rsidR="00550D81" w14:paraId="6D3F855B" w14:textId="77777777" w:rsidTr="00550D81">
        <w:tc>
          <w:tcPr>
            <w:tcW w:w="2529" w:type="dxa"/>
          </w:tcPr>
          <w:p w14:paraId="352C2A28" w14:textId="77777777" w:rsidR="00550D81" w:rsidRPr="00492897" w:rsidRDefault="00550D81" w:rsidP="00550D81">
            <w:pPr>
              <w:pStyle w:val="Tabletext"/>
              <w:rPr>
                <w:rFonts w:eastAsia="Times"/>
              </w:rPr>
            </w:pPr>
            <w:r w:rsidRPr="00492897">
              <w:rPr>
                <w:rFonts w:eastAsia="Times"/>
              </w:rPr>
              <w:t>mhswpi</w:t>
            </w:r>
          </w:p>
        </w:tc>
        <w:tc>
          <w:tcPr>
            <w:tcW w:w="6877" w:type="dxa"/>
          </w:tcPr>
          <w:p w14:paraId="7A5A175F" w14:textId="77777777" w:rsidR="00550D81" w:rsidRPr="002E5914" w:rsidRDefault="00550D81" w:rsidP="00550D81">
            <w:pPr>
              <w:pStyle w:val="Tabletext"/>
              <w:rPr>
                <w:rFonts w:eastAsia="Times"/>
              </w:rPr>
            </w:pPr>
            <w:r>
              <w:rPr>
                <w:rFonts w:eastAsia="Times"/>
              </w:rPr>
              <w:t>Mental Health Statewide Patient Identifier</w:t>
            </w:r>
          </w:p>
        </w:tc>
      </w:tr>
      <w:tr w:rsidR="00550D81" w14:paraId="7B4E1C25" w14:textId="77777777" w:rsidTr="00550D81">
        <w:tc>
          <w:tcPr>
            <w:tcW w:w="2529" w:type="dxa"/>
          </w:tcPr>
          <w:p w14:paraId="38EBD8FD" w14:textId="77777777" w:rsidR="00550D81" w:rsidRPr="00492897" w:rsidRDefault="00550D81" w:rsidP="00550D81">
            <w:pPr>
              <w:pStyle w:val="Tabletext"/>
              <w:rPr>
                <w:rFonts w:eastAsia="Times"/>
              </w:rPr>
            </w:pPr>
            <w:r w:rsidRPr="00492897">
              <w:rPr>
                <w:rFonts w:eastAsia="Times"/>
              </w:rPr>
              <w:t>mtd_lve_wo_perm_days</w:t>
            </w:r>
          </w:p>
        </w:tc>
        <w:tc>
          <w:tcPr>
            <w:tcW w:w="6877" w:type="dxa"/>
          </w:tcPr>
          <w:p w14:paraId="4AF02F29" w14:textId="77777777" w:rsidR="00550D81" w:rsidRPr="002E5914" w:rsidRDefault="00550D81" w:rsidP="00550D81">
            <w:pPr>
              <w:pStyle w:val="Tabletext"/>
              <w:rPr>
                <w:rFonts w:eastAsia="Times"/>
              </w:rPr>
            </w:pPr>
            <w:r w:rsidRPr="002E5914">
              <w:rPr>
                <w:rFonts w:eastAsia="Times"/>
              </w:rPr>
              <w:t>Leave without Permission Days Month-To-Date</w:t>
            </w:r>
            <w:r>
              <w:rPr>
                <w:rFonts w:eastAsia="Times"/>
              </w:rPr>
              <w:t xml:space="preserve"> (month of</w:t>
            </w:r>
            <w:r w:rsidRPr="002E5914">
              <w:rPr>
                <w:rFonts w:eastAsia="Times"/>
              </w:rPr>
              <w:t xml:space="preserve"> </w:t>
            </w:r>
            <w:r>
              <w:rPr>
                <w:rFonts w:eastAsia="Times"/>
              </w:rPr>
              <w:t>submission)</w:t>
            </w:r>
          </w:p>
        </w:tc>
      </w:tr>
      <w:tr w:rsidR="00550D81" w14:paraId="74F4E066" w14:textId="77777777" w:rsidTr="00550D81">
        <w:tc>
          <w:tcPr>
            <w:tcW w:w="2529" w:type="dxa"/>
          </w:tcPr>
          <w:p w14:paraId="7E9AB8FD" w14:textId="77777777" w:rsidR="00550D81" w:rsidRPr="00492897" w:rsidRDefault="00550D81" w:rsidP="00550D81">
            <w:pPr>
              <w:pStyle w:val="Tabletext"/>
              <w:rPr>
                <w:rFonts w:eastAsia="Times"/>
              </w:rPr>
            </w:pPr>
            <w:r w:rsidRPr="00492897">
              <w:rPr>
                <w:rFonts w:eastAsia="Times"/>
              </w:rPr>
              <w:t>ytd_lve_wo_perm_days</w:t>
            </w:r>
          </w:p>
        </w:tc>
        <w:tc>
          <w:tcPr>
            <w:tcW w:w="6877" w:type="dxa"/>
          </w:tcPr>
          <w:p w14:paraId="10B7C45D" w14:textId="77777777" w:rsidR="00550D81" w:rsidRPr="002E5914" w:rsidRDefault="00550D81" w:rsidP="00550D81">
            <w:pPr>
              <w:pStyle w:val="Tabletext"/>
              <w:rPr>
                <w:rFonts w:eastAsia="Times"/>
              </w:rPr>
            </w:pPr>
            <w:r w:rsidRPr="002E5914">
              <w:rPr>
                <w:rFonts w:eastAsia="Times"/>
              </w:rPr>
              <w:t>Leave without Permission Days Financial Year-To-Date</w:t>
            </w:r>
            <w:r>
              <w:rPr>
                <w:rFonts w:eastAsia="Times"/>
              </w:rPr>
              <w:t xml:space="preserve"> (financial year of submission)</w:t>
            </w:r>
          </w:p>
        </w:tc>
      </w:tr>
      <w:tr w:rsidR="00550D81" w14:paraId="09B900BA" w14:textId="77777777" w:rsidTr="00550D81">
        <w:tc>
          <w:tcPr>
            <w:tcW w:w="2529" w:type="dxa"/>
          </w:tcPr>
          <w:p w14:paraId="7151A73B" w14:textId="77777777" w:rsidR="00550D81" w:rsidRPr="00492897" w:rsidRDefault="00550D81" w:rsidP="00550D81">
            <w:pPr>
              <w:pStyle w:val="Tabletext"/>
              <w:rPr>
                <w:rFonts w:eastAsia="Times"/>
              </w:rPr>
            </w:pPr>
            <w:r w:rsidRPr="00492897">
              <w:rPr>
                <w:rFonts w:eastAsia="Times"/>
              </w:rPr>
              <w:lastRenderedPageBreak/>
              <w:t>tot_lve_wo_perm_days</w:t>
            </w:r>
          </w:p>
        </w:tc>
        <w:tc>
          <w:tcPr>
            <w:tcW w:w="6877" w:type="dxa"/>
          </w:tcPr>
          <w:p w14:paraId="64897E23" w14:textId="77777777" w:rsidR="00550D81" w:rsidRPr="002E5914" w:rsidRDefault="00550D81" w:rsidP="00550D81">
            <w:pPr>
              <w:pStyle w:val="Tabletext"/>
              <w:rPr>
                <w:rFonts w:eastAsia="Times"/>
              </w:rPr>
            </w:pPr>
            <w:r w:rsidRPr="002E5914">
              <w:rPr>
                <w:rFonts w:eastAsia="Times"/>
                <w:iCs/>
              </w:rPr>
              <w:t>Leave without Permission Days Tot</w:t>
            </w:r>
            <w:r>
              <w:rPr>
                <w:rFonts w:eastAsia="Times"/>
                <w:iCs/>
              </w:rPr>
              <w:t>al</w:t>
            </w:r>
          </w:p>
        </w:tc>
      </w:tr>
      <w:tr w:rsidR="00550D81" w14:paraId="6BA160D5" w14:textId="77777777" w:rsidTr="00550D81">
        <w:tc>
          <w:tcPr>
            <w:tcW w:w="2529" w:type="dxa"/>
          </w:tcPr>
          <w:p w14:paraId="195D844A" w14:textId="77777777" w:rsidR="00550D81" w:rsidRPr="00492897" w:rsidRDefault="00550D81" w:rsidP="00550D81">
            <w:pPr>
              <w:pStyle w:val="Tabletext"/>
              <w:rPr>
                <w:rFonts w:eastAsia="Times"/>
              </w:rPr>
            </w:pPr>
            <w:r>
              <w:rPr>
                <w:rFonts w:eastAsia="Times"/>
              </w:rPr>
              <w:t>intention</w:t>
            </w:r>
            <w:r w:rsidRPr="00492897">
              <w:rPr>
                <w:rFonts w:eastAsia="Times"/>
              </w:rPr>
              <w:t>_</w:t>
            </w:r>
            <w:r>
              <w:rPr>
                <w:rFonts w:eastAsia="Times"/>
              </w:rPr>
              <w:t>readm</w:t>
            </w:r>
          </w:p>
        </w:tc>
        <w:tc>
          <w:tcPr>
            <w:tcW w:w="6877" w:type="dxa"/>
          </w:tcPr>
          <w:p w14:paraId="33A8BE82" w14:textId="77777777" w:rsidR="00550D81" w:rsidRPr="002E5914" w:rsidRDefault="00550D81" w:rsidP="00550D81">
            <w:pPr>
              <w:pStyle w:val="Tabletext"/>
              <w:rPr>
                <w:rFonts w:eastAsia="Times"/>
              </w:rPr>
            </w:pPr>
            <w:r>
              <w:rPr>
                <w:rFonts w:eastAsia="Times"/>
              </w:rPr>
              <w:t>Intention to Readmit Flag</w:t>
            </w:r>
          </w:p>
        </w:tc>
      </w:tr>
      <w:tr w:rsidR="00550D81" w14:paraId="58734A6A" w14:textId="77777777" w:rsidTr="00550D81">
        <w:tc>
          <w:tcPr>
            <w:tcW w:w="2529" w:type="dxa"/>
          </w:tcPr>
          <w:p w14:paraId="290CC2E4" w14:textId="77777777" w:rsidR="00550D81" w:rsidRPr="00492897" w:rsidRDefault="00550D81" w:rsidP="00550D81">
            <w:pPr>
              <w:pStyle w:val="Tabletext"/>
              <w:rPr>
                <w:rFonts w:eastAsia="Times"/>
              </w:rPr>
            </w:pPr>
            <w:r w:rsidRPr="00492897">
              <w:rPr>
                <w:rFonts w:eastAsia="Times"/>
              </w:rPr>
              <w:t>dob_flag</w:t>
            </w:r>
          </w:p>
        </w:tc>
        <w:tc>
          <w:tcPr>
            <w:tcW w:w="6877" w:type="dxa"/>
          </w:tcPr>
          <w:p w14:paraId="699D73E0" w14:textId="77777777" w:rsidR="00550D81" w:rsidRPr="002E5914" w:rsidRDefault="00550D81" w:rsidP="00550D81">
            <w:pPr>
              <w:pStyle w:val="Tabletext"/>
              <w:rPr>
                <w:rFonts w:eastAsia="Times"/>
              </w:rPr>
            </w:pPr>
            <w:r w:rsidRPr="002E5914">
              <w:rPr>
                <w:rFonts w:eastAsia="Times"/>
              </w:rPr>
              <w:t>Date of Birth Accuracy Flag</w:t>
            </w:r>
          </w:p>
        </w:tc>
      </w:tr>
      <w:tr w:rsidR="00550D81" w14:paraId="3046602B" w14:textId="77777777" w:rsidTr="00550D81">
        <w:tc>
          <w:tcPr>
            <w:tcW w:w="2529" w:type="dxa"/>
          </w:tcPr>
          <w:p w14:paraId="59FAAFE1" w14:textId="77777777" w:rsidR="00550D81" w:rsidRPr="00492897" w:rsidRDefault="00550D81" w:rsidP="00550D81">
            <w:pPr>
              <w:pStyle w:val="Tabletext"/>
              <w:rPr>
                <w:rFonts w:eastAsia="Times"/>
              </w:rPr>
            </w:pPr>
            <w:r w:rsidRPr="00492897">
              <w:rPr>
                <w:rFonts w:eastAsia="Times"/>
              </w:rPr>
              <w:t>progm_id</w:t>
            </w:r>
          </w:p>
        </w:tc>
        <w:tc>
          <w:tcPr>
            <w:tcW w:w="6877" w:type="dxa"/>
          </w:tcPr>
          <w:p w14:paraId="013A2FBF" w14:textId="77777777" w:rsidR="00550D81" w:rsidRPr="002E5914" w:rsidRDefault="00550D81" w:rsidP="00550D81">
            <w:pPr>
              <w:pStyle w:val="Tabletext"/>
              <w:rPr>
                <w:rFonts w:eastAsia="Times"/>
              </w:rPr>
            </w:pPr>
            <w:r>
              <w:rPr>
                <w:rFonts w:eastAsia="Times"/>
              </w:rPr>
              <w:t>Program Identifier</w:t>
            </w:r>
          </w:p>
        </w:tc>
      </w:tr>
      <w:tr w:rsidR="00C97DC5" w14:paraId="63266DCF" w14:textId="77777777" w:rsidTr="00550D81">
        <w:tc>
          <w:tcPr>
            <w:tcW w:w="2529" w:type="dxa"/>
          </w:tcPr>
          <w:p w14:paraId="519C227E" w14:textId="3FCFDFF9" w:rsidR="00C97DC5" w:rsidRPr="00492897" w:rsidRDefault="00C97DC5" w:rsidP="00550D81">
            <w:pPr>
              <w:pStyle w:val="Tabletext"/>
              <w:rPr>
                <w:rFonts w:eastAsia="Times"/>
              </w:rPr>
            </w:pPr>
            <w:r>
              <w:rPr>
                <w:rFonts w:eastAsia="Times"/>
              </w:rPr>
              <w:t>unplan</w:t>
            </w:r>
            <w:r w:rsidR="00E902A7">
              <w:rPr>
                <w:rFonts w:eastAsia="Times"/>
              </w:rPr>
              <w:t>ned</w:t>
            </w:r>
            <w:r>
              <w:rPr>
                <w:rFonts w:eastAsia="Times"/>
              </w:rPr>
              <w:t>_rt</w:t>
            </w:r>
            <w:r w:rsidR="00E902A7">
              <w:rPr>
                <w:rFonts w:eastAsia="Times"/>
              </w:rPr>
              <w:t>n</w:t>
            </w:r>
            <w:r>
              <w:rPr>
                <w:rFonts w:eastAsia="Times"/>
              </w:rPr>
              <w:t>_theatre</w:t>
            </w:r>
          </w:p>
        </w:tc>
        <w:tc>
          <w:tcPr>
            <w:tcW w:w="6877" w:type="dxa"/>
          </w:tcPr>
          <w:p w14:paraId="6DE41C81" w14:textId="0475F391" w:rsidR="00C97DC5" w:rsidRDefault="00C97DC5" w:rsidP="00550D81">
            <w:pPr>
              <w:pStyle w:val="Tabletext"/>
              <w:rPr>
                <w:rFonts w:eastAsia="Times"/>
              </w:rPr>
            </w:pPr>
            <w:r>
              <w:rPr>
                <w:rFonts w:eastAsia="Times"/>
              </w:rPr>
              <w:t>Unplanned return to theatre</w:t>
            </w:r>
          </w:p>
        </w:tc>
      </w:tr>
    </w:tbl>
    <w:p w14:paraId="16E42ACA" w14:textId="77777777" w:rsidR="00550D81" w:rsidRDefault="00550D81" w:rsidP="00550D81">
      <w:pPr>
        <w:pStyle w:val="DHHSbody"/>
      </w:pPr>
    </w:p>
    <w:p w14:paraId="4A4A4C34" w14:textId="77777777" w:rsidR="00550D81" w:rsidRDefault="00550D81" w:rsidP="00550D81">
      <w:pPr>
        <w:pStyle w:val="Heading2"/>
      </w:pPr>
      <w:bookmarkStart w:id="20" w:name="_Toc16248801"/>
      <w:bookmarkStart w:id="21" w:name="_Toc42155350"/>
      <w:bookmarkStart w:id="22" w:name="_Toc69987630"/>
      <w:r>
        <w:t>J5 tab</w:t>
      </w:r>
      <w:bookmarkEnd w:id="20"/>
      <w:bookmarkEnd w:id="21"/>
      <w:bookmarkEnd w:id="22"/>
    </w:p>
    <w:tbl>
      <w:tblPr>
        <w:tblStyle w:val="TableGrid"/>
        <w:tblW w:w="0" w:type="auto"/>
        <w:tblLook w:val="04A0" w:firstRow="1" w:lastRow="0" w:firstColumn="1" w:lastColumn="0" w:noHBand="0" w:noVBand="1"/>
      </w:tblPr>
      <w:tblGrid>
        <w:gridCol w:w="2830"/>
        <w:gridCol w:w="6458"/>
      </w:tblGrid>
      <w:tr w:rsidR="00550D81" w14:paraId="567158E7" w14:textId="77777777" w:rsidTr="00590064">
        <w:tc>
          <w:tcPr>
            <w:tcW w:w="2830" w:type="dxa"/>
          </w:tcPr>
          <w:p w14:paraId="1F5A4DA8" w14:textId="77777777" w:rsidR="00550D81" w:rsidRDefault="00550D81" w:rsidP="00550D81">
            <w:pPr>
              <w:pStyle w:val="Tablecolhead"/>
            </w:pPr>
            <w:r>
              <w:t>Column header</w:t>
            </w:r>
          </w:p>
        </w:tc>
        <w:tc>
          <w:tcPr>
            <w:tcW w:w="6458" w:type="dxa"/>
          </w:tcPr>
          <w:p w14:paraId="6661F142" w14:textId="77777777" w:rsidR="00550D81" w:rsidRDefault="00550D81" w:rsidP="00550D81">
            <w:pPr>
              <w:pStyle w:val="Tablecolhead"/>
            </w:pPr>
            <w:r>
              <w:t>Description</w:t>
            </w:r>
          </w:p>
        </w:tc>
      </w:tr>
      <w:tr w:rsidR="00550D81" w14:paraId="6B24DFCD" w14:textId="77777777" w:rsidTr="00590064">
        <w:tc>
          <w:tcPr>
            <w:tcW w:w="2830" w:type="dxa"/>
          </w:tcPr>
          <w:p w14:paraId="556C6D49" w14:textId="77777777" w:rsidR="00550D81" w:rsidRPr="00492897" w:rsidRDefault="00550D81" w:rsidP="00550D81">
            <w:pPr>
              <w:pStyle w:val="Tabletext"/>
            </w:pPr>
            <w:r w:rsidRPr="00492897">
              <w:t>Type</w:t>
            </w:r>
          </w:p>
        </w:tc>
        <w:tc>
          <w:tcPr>
            <w:tcW w:w="6458" w:type="dxa"/>
          </w:tcPr>
          <w:p w14:paraId="3BA95B6B" w14:textId="77777777" w:rsidR="00550D81" w:rsidRDefault="00550D81" w:rsidP="00550D81">
            <w:pPr>
              <w:pStyle w:val="Tabletext"/>
            </w:pPr>
            <w:r>
              <w:t>J5 Extra episode record</w:t>
            </w:r>
          </w:p>
        </w:tc>
      </w:tr>
      <w:tr w:rsidR="00550D81" w14:paraId="77822390" w14:textId="77777777" w:rsidTr="00590064">
        <w:tc>
          <w:tcPr>
            <w:tcW w:w="2830" w:type="dxa"/>
          </w:tcPr>
          <w:p w14:paraId="00AAA3B4" w14:textId="77777777" w:rsidR="00550D81" w:rsidRPr="00492897" w:rsidRDefault="00550D81" w:rsidP="00550D81">
            <w:pPr>
              <w:pStyle w:val="Tabletext"/>
            </w:pPr>
            <w:r w:rsidRPr="00492897">
              <w:t>Action</w:t>
            </w:r>
          </w:p>
        </w:tc>
        <w:tc>
          <w:tcPr>
            <w:tcW w:w="6458" w:type="dxa"/>
          </w:tcPr>
          <w:p w14:paraId="2D56D6FB" w14:textId="77777777" w:rsidR="00550D81" w:rsidRDefault="00550D81" w:rsidP="00550D81">
            <w:pPr>
              <w:pStyle w:val="Tabletext"/>
            </w:pPr>
            <w:r>
              <w:t>NEW, UPD Update</w:t>
            </w:r>
          </w:p>
        </w:tc>
      </w:tr>
      <w:tr w:rsidR="00550D81" w14:paraId="7FDEC37E" w14:textId="77777777" w:rsidTr="00590064">
        <w:tc>
          <w:tcPr>
            <w:tcW w:w="2830" w:type="dxa"/>
          </w:tcPr>
          <w:p w14:paraId="569B427C" w14:textId="77777777" w:rsidR="00550D81" w:rsidRPr="00492897" w:rsidRDefault="00550D81" w:rsidP="00550D81">
            <w:pPr>
              <w:pStyle w:val="Tabletext"/>
            </w:pPr>
            <w:r w:rsidRPr="00492897">
              <w:t>Error</w:t>
            </w:r>
          </w:p>
        </w:tc>
        <w:tc>
          <w:tcPr>
            <w:tcW w:w="6458" w:type="dxa"/>
          </w:tcPr>
          <w:p w14:paraId="1D527853" w14:textId="77777777" w:rsidR="00550D81" w:rsidRDefault="00550D81" w:rsidP="00550D81">
            <w:pPr>
              <w:pStyle w:val="Tabletext"/>
            </w:pPr>
            <w:r>
              <w:t>Validation number</w:t>
            </w:r>
          </w:p>
        </w:tc>
      </w:tr>
      <w:tr w:rsidR="00550D81" w14:paraId="641F72E7" w14:textId="77777777" w:rsidTr="00590064">
        <w:tc>
          <w:tcPr>
            <w:tcW w:w="2830" w:type="dxa"/>
          </w:tcPr>
          <w:p w14:paraId="1FFEB395" w14:textId="77777777" w:rsidR="00550D81" w:rsidRPr="00492897" w:rsidRDefault="00550D81" w:rsidP="00550D81">
            <w:pPr>
              <w:pStyle w:val="Tabletext"/>
            </w:pPr>
            <w:r w:rsidRPr="00492897">
              <w:t>Unique Key</w:t>
            </w:r>
          </w:p>
        </w:tc>
        <w:tc>
          <w:tcPr>
            <w:tcW w:w="6458" w:type="dxa"/>
          </w:tcPr>
          <w:p w14:paraId="093C29E2" w14:textId="77777777" w:rsidR="00550D81" w:rsidRDefault="00550D81" w:rsidP="00550D81">
            <w:pPr>
              <w:pStyle w:val="Tabletext"/>
            </w:pPr>
            <w:r>
              <w:t>Hospital generated Unique Key</w:t>
            </w:r>
          </w:p>
        </w:tc>
      </w:tr>
      <w:tr w:rsidR="00550D81" w14:paraId="69CED28E" w14:textId="77777777" w:rsidTr="00590064">
        <w:tc>
          <w:tcPr>
            <w:tcW w:w="2830" w:type="dxa"/>
          </w:tcPr>
          <w:p w14:paraId="258803C7" w14:textId="77777777" w:rsidR="00550D81" w:rsidRPr="00492897" w:rsidRDefault="00550D81" w:rsidP="00550D81">
            <w:pPr>
              <w:pStyle w:val="Tabletext"/>
            </w:pPr>
            <w:r w:rsidRPr="00492897">
              <w:t>advcareplanalert</w:t>
            </w:r>
          </w:p>
        </w:tc>
        <w:tc>
          <w:tcPr>
            <w:tcW w:w="6458" w:type="dxa"/>
          </w:tcPr>
          <w:p w14:paraId="6E05A66F" w14:textId="77777777" w:rsidR="00550D81" w:rsidRDefault="00550D81" w:rsidP="00550D81">
            <w:pPr>
              <w:pStyle w:val="Tabletext"/>
            </w:pPr>
            <w:r>
              <w:t>Advance Care Directive Alert</w:t>
            </w:r>
          </w:p>
        </w:tc>
      </w:tr>
      <w:tr w:rsidR="00550D81" w14:paraId="6D6F7F05" w14:textId="77777777" w:rsidTr="00590064">
        <w:tc>
          <w:tcPr>
            <w:tcW w:w="2830" w:type="dxa"/>
          </w:tcPr>
          <w:p w14:paraId="3E707085" w14:textId="77777777" w:rsidR="00550D81" w:rsidRPr="00492897" w:rsidRDefault="00550D81" w:rsidP="00550D81">
            <w:pPr>
              <w:pStyle w:val="Tabletext"/>
            </w:pPr>
            <w:r w:rsidRPr="00492897">
              <w:t>clinicalgroup</w:t>
            </w:r>
          </w:p>
        </w:tc>
        <w:tc>
          <w:tcPr>
            <w:tcW w:w="6458" w:type="dxa"/>
          </w:tcPr>
          <w:p w14:paraId="7A997D79" w14:textId="77777777" w:rsidR="00550D81" w:rsidRDefault="00550D81" w:rsidP="00550D81">
            <w:pPr>
              <w:pStyle w:val="Tabletext"/>
            </w:pPr>
            <w:r>
              <w:t>Free text field</w:t>
            </w:r>
          </w:p>
        </w:tc>
      </w:tr>
      <w:tr w:rsidR="00C42499" w14:paraId="68810E90" w14:textId="77777777" w:rsidTr="00590064">
        <w:tc>
          <w:tcPr>
            <w:tcW w:w="2830" w:type="dxa"/>
          </w:tcPr>
          <w:p w14:paraId="1B93682D" w14:textId="3DB701B7" w:rsidR="00C42499" w:rsidRPr="00492897" w:rsidRDefault="002043B1" w:rsidP="00550D81">
            <w:pPr>
              <w:pStyle w:val="Tabletext"/>
            </w:pPr>
            <w:r>
              <w:t>ndis</w:t>
            </w:r>
            <w:r w:rsidR="00882E39">
              <w:t>_flag</w:t>
            </w:r>
          </w:p>
        </w:tc>
        <w:tc>
          <w:tcPr>
            <w:tcW w:w="6458" w:type="dxa"/>
          </w:tcPr>
          <w:p w14:paraId="01104704" w14:textId="68BDB2C1" w:rsidR="00C42499" w:rsidRDefault="00C42499" w:rsidP="00550D81">
            <w:pPr>
              <w:pStyle w:val="Tabletext"/>
            </w:pPr>
            <w:r>
              <w:t>NDIS Participant Flag</w:t>
            </w:r>
          </w:p>
        </w:tc>
      </w:tr>
      <w:tr w:rsidR="00C97DC5" w14:paraId="7617A916" w14:textId="77777777" w:rsidTr="00C97DC5">
        <w:tc>
          <w:tcPr>
            <w:tcW w:w="2830" w:type="dxa"/>
          </w:tcPr>
          <w:p w14:paraId="22EDDC57" w14:textId="11893988" w:rsidR="00C97DC5" w:rsidRPr="00492897" w:rsidRDefault="00C97DC5" w:rsidP="004E085D">
            <w:pPr>
              <w:pStyle w:val="Tabletext"/>
              <w:rPr>
                <w:rFonts w:eastAsia="Times"/>
              </w:rPr>
            </w:pPr>
            <w:r>
              <w:rPr>
                <w:rFonts w:eastAsia="Times"/>
              </w:rPr>
              <w:t>med</w:t>
            </w:r>
            <w:r w:rsidR="00E902A7">
              <w:rPr>
                <w:rFonts w:eastAsia="Times"/>
              </w:rPr>
              <w:t>i</w:t>
            </w:r>
            <w:r>
              <w:rPr>
                <w:rFonts w:eastAsia="Times"/>
              </w:rPr>
              <w:t>_rdy_</w:t>
            </w:r>
            <w:r w:rsidR="00E902A7">
              <w:rPr>
                <w:rFonts w:eastAsia="Times"/>
              </w:rPr>
              <w:t>discharge</w:t>
            </w:r>
            <w:r w:rsidRPr="00C97DC5">
              <w:rPr>
                <w:rFonts w:eastAsia="Times"/>
              </w:rPr>
              <w:t>_dt</w:t>
            </w:r>
          </w:p>
        </w:tc>
        <w:tc>
          <w:tcPr>
            <w:tcW w:w="6458" w:type="dxa"/>
          </w:tcPr>
          <w:p w14:paraId="1A2AC6C1" w14:textId="77777777" w:rsidR="00C97DC5" w:rsidRDefault="00C97DC5" w:rsidP="004E085D">
            <w:pPr>
              <w:pStyle w:val="Tabletext"/>
              <w:rPr>
                <w:rFonts w:eastAsia="Times"/>
              </w:rPr>
            </w:pPr>
            <w:r>
              <w:rPr>
                <w:rFonts w:eastAsia="Times"/>
              </w:rPr>
              <w:t>Medically Ready for Discharge Date</w:t>
            </w:r>
          </w:p>
        </w:tc>
      </w:tr>
    </w:tbl>
    <w:p w14:paraId="6968CA97" w14:textId="77777777" w:rsidR="00550D81" w:rsidRDefault="00550D81" w:rsidP="00550D81">
      <w:pPr>
        <w:pStyle w:val="DHHSbody"/>
      </w:pPr>
    </w:p>
    <w:p w14:paraId="7430F2B8" w14:textId="77777777" w:rsidR="00550D81" w:rsidRPr="00CB0C59" w:rsidRDefault="00550D81" w:rsidP="00550D81">
      <w:pPr>
        <w:pStyle w:val="Heading2"/>
      </w:pPr>
      <w:bookmarkStart w:id="23" w:name="_Toc16248802"/>
      <w:bookmarkStart w:id="24" w:name="_Toc42155351"/>
      <w:bookmarkStart w:id="25" w:name="_Toc69987631"/>
      <w:r>
        <w:t>P5 tab</w:t>
      </w:r>
      <w:bookmarkEnd w:id="23"/>
      <w:bookmarkEnd w:id="24"/>
      <w:bookmarkEnd w:id="25"/>
    </w:p>
    <w:tbl>
      <w:tblPr>
        <w:tblStyle w:val="TableGrid"/>
        <w:tblW w:w="0" w:type="auto"/>
        <w:tblLook w:val="04A0" w:firstRow="1" w:lastRow="0" w:firstColumn="1" w:lastColumn="0" w:noHBand="0" w:noVBand="1"/>
      </w:tblPr>
      <w:tblGrid>
        <w:gridCol w:w="2830"/>
        <w:gridCol w:w="6458"/>
      </w:tblGrid>
      <w:tr w:rsidR="00550D81" w14:paraId="4FE6B6B0" w14:textId="77777777" w:rsidTr="00590064">
        <w:tc>
          <w:tcPr>
            <w:tcW w:w="2830" w:type="dxa"/>
          </w:tcPr>
          <w:p w14:paraId="14DC8451" w14:textId="77777777" w:rsidR="00550D81" w:rsidRDefault="00550D81" w:rsidP="00550D81">
            <w:pPr>
              <w:pStyle w:val="Tablecolhead"/>
            </w:pPr>
            <w:r>
              <w:t>Column header</w:t>
            </w:r>
          </w:p>
        </w:tc>
        <w:tc>
          <w:tcPr>
            <w:tcW w:w="6458" w:type="dxa"/>
          </w:tcPr>
          <w:p w14:paraId="6ACCDA7C" w14:textId="77777777" w:rsidR="00550D81" w:rsidRDefault="00550D81" w:rsidP="00550D81">
            <w:pPr>
              <w:pStyle w:val="Tablecolhead"/>
            </w:pPr>
            <w:r>
              <w:t>Description</w:t>
            </w:r>
          </w:p>
        </w:tc>
      </w:tr>
      <w:tr w:rsidR="00550D81" w14:paraId="6EC4B6D1" w14:textId="77777777" w:rsidTr="00590064">
        <w:tc>
          <w:tcPr>
            <w:tcW w:w="2830" w:type="dxa"/>
          </w:tcPr>
          <w:p w14:paraId="60FB70A7" w14:textId="77777777" w:rsidR="00550D81" w:rsidRPr="002E5914" w:rsidRDefault="00550D81" w:rsidP="00550D81">
            <w:pPr>
              <w:pStyle w:val="Tabletext"/>
              <w:rPr>
                <w:rFonts w:eastAsia="Times"/>
              </w:rPr>
            </w:pPr>
            <w:r>
              <w:rPr>
                <w:rFonts w:eastAsia="Times"/>
              </w:rPr>
              <w:t>Type</w:t>
            </w:r>
          </w:p>
        </w:tc>
        <w:tc>
          <w:tcPr>
            <w:tcW w:w="6458" w:type="dxa"/>
          </w:tcPr>
          <w:p w14:paraId="291D9408" w14:textId="77777777" w:rsidR="00550D81" w:rsidRPr="002E5914" w:rsidRDefault="00550D81" w:rsidP="00550D81">
            <w:pPr>
              <w:pStyle w:val="Tabletext"/>
              <w:rPr>
                <w:rFonts w:eastAsia="Times"/>
              </w:rPr>
            </w:pPr>
            <w:r>
              <w:rPr>
                <w:rFonts w:eastAsia="Times"/>
              </w:rPr>
              <w:t xml:space="preserve">P5 Palliative record </w:t>
            </w:r>
          </w:p>
        </w:tc>
      </w:tr>
      <w:tr w:rsidR="00550D81" w14:paraId="4F63212C" w14:textId="77777777" w:rsidTr="00590064">
        <w:tc>
          <w:tcPr>
            <w:tcW w:w="2830" w:type="dxa"/>
          </w:tcPr>
          <w:p w14:paraId="0BA66DCF" w14:textId="77777777" w:rsidR="00550D81" w:rsidRDefault="00550D81" w:rsidP="00550D81">
            <w:pPr>
              <w:pStyle w:val="Tabletext"/>
              <w:rPr>
                <w:rFonts w:eastAsia="Times"/>
              </w:rPr>
            </w:pPr>
            <w:r>
              <w:rPr>
                <w:rFonts w:eastAsia="Times"/>
              </w:rPr>
              <w:t>Action</w:t>
            </w:r>
          </w:p>
        </w:tc>
        <w:tc>
          <w:tcPr>
            <w:tcW w:w="6458" w:type="dxa"/>
          </w:tcPr>
          <w:p w14:paraId="0ACF57AC" w14:textId="77777777" w:rsidR="00550D81" w:rsidRDefault="00550D81" w:rsidP="00550D81">
            <w:pPr>
              <w:pStyle w:val="Tabletext"/>
              <w:rPr>
                <w:rFonts w:eastAsia="Times"/>
              </w:rPr>
            </w:pPr>
            <w:r>
              <w:t>NEW, UPD Update, DEL Delete</w:t>
            </w:r>
          </w:p>
        </w:tc>
      </w:tr>
      <w:tr w:rsidR="00550D81" w14:paraId="33D5E575" w14:textId="77777777" w:rsidTr="00590064">
        <w:tc>
          <w:tcPr>
            <w:tcW w:w="2830" w:type="dxa"/>
          </w:tcPr>
          <w:p w14:paraId="28FC7DF6" w14:textId="77777777" w:rsidR="00550D81" w:rsidRPr="002E5914" w:rsidRDefault="00550D81" w:rsidP="00550D81">
            <w:pPr>
              <w:pStyle w:val="Tabletext"/>
              <w:rPr>
                <w:rFonts w:eastAsia="Times"/>
              </w:rPr>
            </w:pPr>
            <w:r>
              <w:rPr>
                <w:rFonts w:eastAsia="Times"/>
              </w:rPr>
              <w:t>Error</w:t>
            </w:r>
          </w:p>
        </w:tc>
        <w:tc>
          <w:tcPr>
            <w:tcW w:w="6458" w:type="dxa"/>
          </w:tcPr>
          <w:p w14:paraId="79790C32" w14:textId="77777777" w:rsidR="00550D81" w:rsidRPr="002E5914" w:rsidRDefault="00550D81" w:rsidP="00550D81">
            <w:pPr>
              <w:pStyle w:val="Tabletext"/>
              <w:rPr>
                <w:rFonts w:eastAsia="Times"/>
              </w:rPr>
            </w:pPr>
            <w:r>
              <w:rPr>
                <w:rFonts w:eastAsia="Times"/>
              </w:rPr>
              <w:t>Rejection, Warning</w:t>
            </w:r>
          </w:p>
        </w:tc>
      </w:tr>
      <w:tr w:rsidR="00550D81" w14:paraId="25D2B757" w14:textId="77777777" w:rsidTr="00590064">
        <w:tc>
          <w:tcPr>
            <w:tcW w:w="2830" w:type="dxa"/>
          </w:tcPr>
          <w:p w14:paraId="2FD086C2" w14:textId="77777777" w:rsidR="00550D81" w:rsidRPr="002E5914" w:rsidRDefault="00550D81" w:rsidP="00550D81">
            <w:pPr>
              <w:pStyle w:val="Tabletext"/>
              <w:rPr>
                <w:rFonts w:eastAsia="Times"/>
              </w:rPr>
            </w:pPr>
            <w:r>
              <w:rPr>
                <w:rFonts w:eastAsia="Times"/>
              </w:rPr>
              <w:t>unique_key</w:t>
            </w:r>
          </w:p>
        </w:tc>
        <w:tc>
          <w:tcPr>
            <w:tcW w:w="6458" w:type="dxa"/>
          </w:tcPr>
          <w:p w14:paraId="6DCE7E5D" w14:textId="77777777" w:rsidR="00550D81" w:rsidRPr="002E5914" w:rsidRDefault="00550D81" w:rsidP="00550D81">
            <w:pPr>
              <w:pStyle w:val="Tabletext"/>
              <w:rPr>
                <w:rFonts w:eastAsia="Times"/>
              </w:rPr>
            </w:pPr>
            <w:r w:rsidRPr="002E5914">
              <w:rPr>
                <w:rFonts w:eastAsia="Times"/>
              </w:rPr>
              <w:t>Hospit</w:t>
            </w:r>
            <w:r>
              <w:rPr>
                <w:rFonts w:eastAsia="Times"/>
              </w:rPr>
              <w:t>al generated Unique Key</w:t>
            </w:r>
          </w:p>
        </w:tc>
      </w:tr>
      <w:tr w:rsidR="00550D81" w14:paraId="36A37F15" w14:textId="77777777" w:rsidTr="00590064">
        <w:tc>
          <w:tcPr>
            <w:tcW w:w="2830" w:type="dxa"/>
          </w:tcPr>
          <w:p w14:paraId="1FD03A55" w14:textId="77777777" w:rsidR="00550D81" w:rsidRPr="002E5914" w:rsidRDefault="00550D81" w:rsidP="00550D81">
            <w:pPr>
              <w:pStyle w:val="Tabletext"/>
              <w:rPr>
                <w:rFonts w:eastAsia="Times"/>
              </w:rPr>
            </w:pPr>
            <w:r>
              <w:rPr>
                <w:rFonts w:eastAsia="Times"/>
              </w:rPr>
              <w:t>ur_nbr</w:t>
            </w:r>
          </w:p>
        </w:tc>
        <w:tc>
          <w:tcPr>
            <w:tcW w:w="6458" w:type="dxa"/>
          </w:tcPr>
          <w:p w14:paraId="125A8B6D" w14:textId="77777777" w:rsidR="00550D81" w:rsidRPr="002E5914" w:rsidRDefault="00550D81" w:rsidP="00550D81">
            <w:pPr>
              <w:pStyle w:val="Tabletext"/>
              <w:rPr>
                <w:rFonts w:eastAsia="Times"/>
              </w:rPr>
            </w:pPr>
            <w:r>
              <w:rPr>
                <w:rFonts w:eastAsia="Times"/>
              </w:rPr>
              <w:t>Hospital generated Unique Key</w:t>
            </w:r>
          </w:p>
        </w:tc>
      </w:tr>
      <w:tr w:rsidR="00550D81" w14:paraId="299123A4" w14:textId="77777777" w:rsidTr="00590064">
        <w:tc>
          <w:tcPr>
            <w:tcW w:w="2830" w:type="dxa"/>
          </w:tcPr>
          <w:p w14:paraId="394F2218" w14:textId="77777777" w:rsidR="00550D81" w:rsidRPr="002E5914" w:rsidRDefault="00550D81" w:rsidP="00550D81">
            <w:pPr>
              <w:pStyle w:val="Tabletext"/>
              <w:rPr>
                <w:rFonts w:eastAsia="Times"/>
              </w:rPr>
            </w:pPr>
            <w:r>
              <w:rPr>
                <w:rFonts w:eastAsia="Times"/>
              </w:rPr>
              <w:t>rug_adl_adm</w:t>
            </w:r>
          </w:p>
        </w:tc>
        <w:tc>
          <w:tcPr>
            <w:tcW w:w="6458" w:type="dxa"/>
          </w:tcPr>
          <w:p w14:paraId="2BDBC7EA" w14:textId="77777777" w:rsidR="00550D81" w:rsidRPr="002E5914" w:rsidRDefault="00550D81" w:rsidP="00550D81">
            <w:pPr>
              <w:pStyle w:val="Tabletext"/>
              <w:rPr>
                <w:rFonts w:ascii="Verdana" w:eastAsia="Times" w:hAnsi="Verdana"/>
                <w:sz w:val="18"/>
              </w:rPr>
            </w:pPr>
            <w:r w:rsidRPr="002E5914">
              <w:rPr>
                <w:rFonts w:eastAsia="Times"/>
              </w:rPr>
              <w:t>RUG ADL on Admission (Care Types 8, MC)</w:t>
            </w:r>
          </w:p>
        </w:tc>
      </w:tr>
      <w:tr w:rsidR="00550D81" w14:paraId="047FAF92" w14:textId="77777777" w:rsidTr="00590064">
        <w:tc>
          <w:tcPr>
            <w:tcW w:w="2830" w:type="dxa"/>
          </w:tcPr>
          <w:p w14:paraId="401116EE" w14:textId="77777777" w:rsidR="00550D81" w:rsidRPr="002E5914" w:rsidRDefault="00550D81" w:rsidP="00550D81">
            <w:pPr>
              <w:pStyle w:val="Tabletext"/>
              <w:rPr>
                <w:rFonts w:eastAsia="Times"/>
              </w:rPr>
            </w:pPr>
            <w:r>
              <w:rPr>
                <w:rFonts w:eastAsia="Times"/>
              </w:rPr>
              <w:t>rug_adl_sep</w:t>
            </w:r>
          </w:p>
        </w:tc>
        <w:tc>
          <w:tcPr>
            <w:tcW w:w="6458" w:type="dxa"/>
          </w:tcPr>
          <w:p w14:paraId="6AA985D2" w14:textId="77777777" w:rsidR="00550D81" w:rsidRPr="002E5914" w:rsidRDefault="00550D81" w:rsidP="00550D81">
            <w:pPr>
              <w:pStyle w:val="Tabletext"/>
              <w:rPr>
                <w:rFonts w:eastAsia="Times"/>
              </w:rPr>
            </w:pPr>
            <w:r w:rsidRPr="002E5914">
              <w:rPr>
                <w:rFonts w:eastAsia="Times"/>
              </w:rPr>
              <w:t>RUG ADL on Separation (Care Types 8, MC)</w:t>
            </w:r>
          </w:p>
        </w:tc>
      </w:tr>
      <w:tr w:rsidR="00550D81" w14:paraId="00166B0C" w14:textId="77777777" w:rsidTr="00590064">
        <w:tc>
          <w:tcPr>
            <w:tcW w:w="2830" w:type="dxa"/>
          </w:tcPr>
          <w:p w14:paraId="317F2531" w14:textId="77777777" w:rsidR="00550D81" w:rsidRPr="002E5914" w:rsidRDefault="00550D81" w:rsidP="00550D81">
            <w:pPr>
              <w:pStyle w:val="Tabletext"/>
              <w:rPr>
                <w:rFonts w:eastAsia="Times"/>
              </w:rPr>
            </w:pPr>
            <w:r w:rsidRPr="00D22546">
              <w:rPr>
                <w:rFonts w:eastAsia="Times"/>
              </w:rPr>
              <w:t>ref_pall_care</w:t>
            </w:r>
          </w:p>
        </w:tc>
        <w:tc>
          <w:tcPr>
            <w:tcW w:w="6458" w:type="dxa"/>
          </w:tcPr>
          <w:p w14:paraId="75C2A8A2" w14:textId="77777777" w:rsidR="00550D81" w:rsidRPr="002E5914" w:rsidRDefault="00550D81" w:rsidP="00550D81">
            <w:pPr>
              <w:pStyle w:val="Tabletext"/>
              <w:rPr>
                <w:rFonts w:eastAsia="Times"/>
              </w:rPr>
            </w:pPr>
            <w:r w:rsidRPr="002E5914">
              <w:rPr>
                <w:rFonts w:eastAsia="Times"/>
              </w:rPr>
              <w:t>Source of referral to Palliative Care (Care Type 8)</w:t>
            </w:r>
          </w:p>
          <w:p w14:paraId="47CC34E7" w14:textId="77777777" w:rsidR="00550D81" w:rsidRPr="002E5914" w:rsidRDefault="00550D81" w:rsidP="00550D81">
            <w:pPr>
              <w:pStyle w:val="Tabletext"/>
              <w:rPr>
                <w:rFonts w:eastAsia="Times"/>
              </w:rPr>
            </w:pPr>
            <w:r w:rsidRPr="002E5914">
              <w:rPr>
                <w:rFonts w:eastAsia="Times"/>
              </w:rPr>
              <w:t>Spaces (Care Type MC)</w:t>
            </w:r>
          </w:p>
        </w:tc>
      </w:tr>
      <w:tr w:rsidR="00550D81" w14:paraId="04F9EDB1" w14:textId="77777777" w:rsidTr="00590064">
        <w:tc>
          <w:tcPr>
            <w:tcW w:w="2830" w:type="dxa"/>
          </w:tcPr>
          <w:p w14:paraId="771558C3" w14:textId="77777777" w:rsidR="00550D81" w:rsidRPr="002E5914" w:rsidRDefault="00550D81" w:rsidP="00550D81">
            <w:pPr>
              <w:pStyle w:val="Tabletext"/>
              <w:rPr>
                <w:rFonts w:eastAsia="Times"/>
              </w:rPr>
            </w:pPr>
            <w:r w:rsidRPr="00D22546">
              <w:rPr>
                <w:rFonts w:eastAsia="Times"/>
              </w:rPr>
              <w:t>phs_care_adm</w:t>
            </w:r>
          </w:p>
        </w:tc>
        <w:tc>
          <w:tcPr>
            <w:tcW w:w="6458" w:type="dxa"/>
          </w:tcPr>
          <w:p w14:paraId="08FB33E5" w14:textId="77777777" w:rsidR="00550D81" w:rsidRPr="002E5914" w:rsidRDefault="00550D81" w:rsidP="00550D81">
            <w:pPr>
              <w:pStyle w:val="Tabletext"/>
              <w:rPr>
                <w:rFonts w:eastAsia="Times"/>
              </w:rPr>
            </w:pPr>
            <w:r w:rsidRPr="002E5914">
              <w:rPr>
                <w:rFonts w:eastAsia="Times"/>
              </w:rPr>
              <w:t>Phase of Care on Admission (Care Type 8)</w:t>
            </w:r>
          </w:p>
          <w:p w14:paraId="28028D78" w14:textId="77777777" w:rsidR="00550D81" w:rsidRPr="002E5914" w:rsidRDefault="00550D81" w:rsidP="00550D81">
            <w:pPr>
              <w:pStyle w:val="Tabletext"/>
              <w:rPr>
                <w:rFonts w:eastAsia="Times"/>
              </w:rPr>
            </w:pPr>
            <w:r w:rsidRPr="002E5914">
              <w:rPr>
                <w:rFonts w:eastAsia="Times"/>
              </w:rPr>
              <w:t>Space (Care Type MC)</w:t>
            </w:r>
          </w:p>
        </w:tc>
      </w:tr>
      <w:tr w:rsidR="00550D81" w14:paraId="428E5329" w14:textId="77777777" w:rsidTr="00590064">
        <w:tc>
          <w:tcPr>
            <w:tcW w:w="2830" w:type="dxa"/>
          </w:tcPr>
          <w:p w14:paraId="03206284" w14:textId="77777777" w:rsidR="00550D81" w:rsidRPr="002E5914" w:rsidRDefault="00550D81" w:rsidP="00550D81">
            <w:pPr>
              <w:pStyle w:val="Tabletext"/>
              <w:rPr>
                <w:rFonts w:eastAsia="Times"/>
              </w:rPr>
            </w:pPr>
            <w:r w:rsidRPr="00D22546">
              <w:rPr>
                <w:rFonts w:eastAsia="Times"/>
              </w:rPr>
              <w:t>final_phs_care</w:t>
            </w:r>
          </w:p>
        </w:tc>
        <w:tc>
          <w:tcPr>
            <w:tcW w:w="6458" w:type="dxa"/>
          </w:tcPr>
          <w:p w14:paraId="0C7012CF" w14:textId="77777777" w:rsidR="00550D81" w:rsidRPr="002E5914" w:rsidRDefault="00550D81" w:rsidP="00550D81">
            <w:pPr>
              <w:pStyle w:val="Tabletext"/>
              <w:rPr>
                <w:rFonts w:eastAsia="Times"/>
              </w:rPr>
            </w:pPr>
            <w:r>
              <w:rPr>
                <w:rFonts w:eastAsia="Times"/>
              </w:rPr>
              <w:t>Final Phase of Care (episodes with &gt; 10 changes of Phase of Care)</w:t>
            </w:r>
          </w:p>
        </w:tc>
      </w:tr>
      <w:tr w:rsidR="00550D81" w14:paraId="5DDEB8D5" w14:textId="77777777" w:rsidTr="00590064">
        <w:tc>
          <w:tcPr>
            <w:tcW w:w="2830" w:type="dxa"/>
          </w:tcPr>
          <w:p w14:paraId="6919330F" w14:textId="77777777" w:rsidR="00550D81" w:rsidRPr="002E5914" w:rsidRDefault="00550D81" w:rsidP="00550D81">
            <w:pPr>
              <w:pStyle w:val="Tabletext"/>
              <w:rPr>
                <w:rFonts w:eastAsia="Times"/>
              </w:rPr>
            </w:pPr>
            <w:r w:rsidRPr="00D22546">
              <w:rPr>
                <w:rFonts w:eastAsia="Times"/>
              </w:rPr>
              <w:t>final_phase_care_start_dt</w:t>
            </w:r>
          </w:p>
        </w:tc>
        <w:tc>
          <w:tcPr>
            <w:tcW w:w="6458" w:type="dxa"/>
          </w:tcPr>
          <w:p w14:paraId="06C8BBF1" w14:textId="77777777" w:rsidR="00550D81" w:rsidRPr="002E5914" w:rsidRDefault="00550D81" w:rsidP="00550D81">
            <w:pPr>
              <w:pStyle w:val="Tabletext"/>
              <w:rPr>
                <w:rFonts w:eastAsia="Times"/>
              </w:rPr>
            </w:pPr>
            <w:r w:rsidRPr="002E5914">
              <w:rPr>
                <w:rFonts w:eastAsia="Times"/>
              </w:rPr>
              <w:t>Final Phase of Care Start Date</w:t>
            </w:r>
            <w:r>
              <w:rPr>
                <w:rFonts w:eastAsia="Times"/>
              </w:rPr>
              <w:t xml:space="preserve"> (episodes with &gt; 10 changes of Phase of Care)</w:t>
            </w:r>
          </w:p>
        </w:tc>
      </w:tr>
      <w:tr w:rsidR="00550D81" w14:paraId="0EB36046" w14:textId="77777777" w:rsidTr="00590064">
        <w:tc>
          <w:tcPr>
            <w:tcW w:w="2830" w:type="dxa"/>
          </w:tcPr>
          <w:p w14:paraId="4465AAA1" w14:textId="77777777" w:rsidR="00550D81" w:rsidRPr="002E5914" w:rsidRDefault="00550D81" w:rsidP="00550D81">
            <w:pPr>
              <w:pStyle w:val="Tabletext"/>
              <w:rPr>
                <w:rFonts w:eastAsia="Times"/>
              </w:rPr>
            </w:pPr>
            <w:r w:rsidRPr="00D22546">
              <w:rPr>
                <w:rFonts w:eastAsia="Times"/>
              </w:rPr>
              <w:lastRenderedPageBreak/>
              <w:t>final_rug_adl_phase_care</w:t>
            </w:r>
          </w:p>
        </w:tc>
        <w:tc>
          <w:tcPr>
            <w:tcW w:w="6458" w:type="dxa"/>
          </w:tcPr>
          <w:p w14:paraId="0B4FC7DF" w14:textId="77777777" w:rsidR="00550D81" w:rsidRPr="002E5914" w:rsidRDefault="00550D81" w:rsidP="00550D81">
            <w:pPr>
              <w:pStyle w:val="Tabletext"/>
              <w:rPr>
                <w:rFonts w:eastAsia="Times"/>
              </w:rPr>
            </w:pPr>
            <w:r w:rsidRPr="002E5914">
              <w:rPr>
                <w:rFonts w:eastAsia="Times"/>
              </w:rPr>
              <w:t>RUG ADL on start Final Phase of Care</w:t>
            </w:r>
            <w:r>
              <w:rPr>
                <w:rFonts w:eastAsia="Times"/>
              </w:rPr>
              <w:t xml:space="preserve"> (episodes with &gt; 10 changes of Phase of Care)</w:t>
            </w:r>
          </w:p>
        </w:tc>
      </w:tr>
      <w:tr w:rsidR="00550D81" w14:paraId="02746A1B" w14:textId="77777777" w:rsidTr="00590064">
        <w:tc>
          <w:tcPr>
            <w:tcW w:w="2830" w:type="dxa"/>
          </w:tcPr>
          <w:p w14:paraId="128121FE" w14:textId="77777777" w:rsidR="00550D81" w:rsidRPr="0065366D" w:rsidRDefault="00550D81" w:rsidP="00550D81">
            <w:pPr>
              <w:pStyle w:val="Tabletext"/>
              <w:rPr>
                <w:rFonts w:eastAsia="Times"/>
              </w:rPr>
            </w:pPr>
            <w:r>
              <w:rPr>
                <w:rFonts w:eastAsia="Times"/>
              </w:rPr>
              <w:t>p</w:t>
            </w:r>
            <w:r w:rsidRPr="0065366D">
              <w:rPr>
                <w:rFonts w:eastAsia="Times"/>
              </w:rPr>
              <w:t>ref_death_pl</w:t>
            </w:r>
          </w:p>
        </w:tc>
        <w:tc>
          <w:tcPr>
            <w:tcW w:w="6458" w:type="dxa"/>
          </w:tcPr>
          <w:p w14:paraId="7F01C877" w14:textId="77777777" w:rsidR="00550D81" w:rsidRPr="0067413B" w:rsidRDefault="00550D81" w:rsidP="00550D81">
            <w:pPr>
              <w:pStyle w:val="Tabletext"/>
              <w:rPr>
                <w:rFonts w:eastAsia="Times"/>
              </w:rPr>
            </w:pPr>
            <w:r>
              <w:rPr>
                <w:rFonts w:eastAsia="Times"/>
              </w:rPr>
              <w:t>Preferred death place (Care Type 8)</w:t>
            </w:r>
          </w:p>
        </w:tc>
      </w:tr>
      <w:tr w:rsidR="00550D81" w14:paraId="164D135A" w14:textId="77777777" w:rsidTr="00590064">
        <w:tc>
          <w:tcPr>
            <w:tcW w:w="2830" w:type="dxa"/>
          </w:tcPr>
          <w:p w14:paraId="47173E70" w14:textId="77777777" w:rsidR="00550D81" w:rsidRPr="002E5914" w:rsidRDefault="00550D81" w:rsidP="00550D81">
            <w:pPr>
              <w:pStyle w:val="Tabletext"/>
              <w:rPr>
                <w:rFonts w:eastAsia="Times"/>
              </w:rPr>
            </w:pPr>
            <w:r w:rsidRPr="00D22546">
              <w:rPr>
                <w:rFonts w:eastAsia="Times"/>
              </w:rPr>
              <w:t>PhCare_Chg_Dt01</w:t>
            </w:r>
            <w:r>
              <w:rPr>
                <w:rFonts w:eastAsia="Times"/>
              </w:rPr>
              <w:t>-10</w:t>
            </w:r>
          </w:p>
        </w:tc>
        <w:tc>
          <w:tcPr>
            <w:tcW w:w="6458" w:type="dxa"/>
          </w:tcPr>
          <w:p w14:paraId="61C3241B" w14:textId="77777777" w:rsidR="00550D81" w:rsidRPr="002E5914" w:rsidRDefault="00550D81" w:rsidP="00550D81">
            <w:pPr>
              <w:pStyle w:val="Tabletext"/>
              <w:rPr>
                <w:rFonts w:eastAsia="Times"/>
              </w:rPr>
            </w:pPr>
            <w:r w:rsidRPr="002E5914">
              <w:rPr>
                <w:rFonts w:eastAsia="Times"/>
              </w:rPr>
              <w:t>Phase of Care Change Date</w:t>
            </w:r>
            <w:r>
              <w:rPr>
                <w:rFonts w:eastAsia="Times"/>
              </w:rPr>
              <w:t xml:space="preserve"> (Phase of care changes - Care Type 8)</w:t>
            </w:r>
          </w:p>
        </w:tc>
      </w:tr>
      <w:tr w:rsidR="00550D81" w14:paraId="5FC94164" w14:textId="77777777" w:rsidTr="00590064">
        <w:tc>
          <w:tcPr>
            <w:tcW w:w="2830" w:type="dxa"/>
          </w:tcPr>
          <w:p w14:paraId="25EC1A9F" w14:textId="77777777" w:rsidR="00550D81" w:rsidRPr="002E5914" w:rsidRDefault="00550D81" w:rsidP="00550D81">
            <w:pPr>
              <w:pStyle w:val="Tabletext"/>
              <w:rPr>
                <w:rFonts w:eastAsia="Times"/>
              </w:rPr>
            </w:pPr>
            <w:r w:rsidRPr="00D22546">
              <w:rPr>
                <w:rFonts w:eastAsia="Times"/>
              </w:rPr>
              <w:t>PhCare_On_Chg01</w:t>
            </w:r>
            <w:r>
              <w:rPr>
                <w:rFonts w:eastAsia="Times"/>
              </w:rPr>
              <w:t>-10</w:t>
            </w:r>
          </w:p>
        </w:tc>
        <w:tc>
          <w:tcPr>
            <w:tcW w:w="6458" w:type="dxa"/>
          </w:tcPr>
          <w:p w14:paraId="6DC5FEB4" w14:textId="77777777" w:rsidR="00550D81" w:rsidRPr="002E5914" w:rsidRDefault="00550D81" w:rsidP="00550D81">
            <w:pPr>
              <w:pStyle w:val="Tabletext"/>
              <w:rPr>
                <w:rFonts w:eastAsia="Times"/>
              </w:rPr>
            </w:pPr>
            <w:r w:rsidRPr="002E5914">
              <w:rPr>
                <w:rFonts w:eastAsia="Times"/>
              </w:rPr>
              <w:t>Phase of Care on Phase Change</w:t>
            </w:r>
            <w:r>
              <w:rPr>
                <w:rFonts w:eastAsia="Times"/>
              </w:rPr>
              <w:t xml:space="preserve"> (Phase of care changes - Care Type 8)</w:t>
            </w:r>
          </w:p>
        </w:tc>
      </w:tr>
      <w:tr w:rsidR="00550D81" w14:paraId="36802854" w14:textId="77777777" w:rsidTr="00590064">
        <w:tc>
          <w:tcPr>
            <w:tcW w:w="2830" w:type="dxa"/>
          </w:tcPr>
          <w:p w14:paraId="46DE78DD" w14:textId="77777777" w:rsidR="00550D81" w:rsidRPr="002E5914" w:rsidRDefault="00550D81" w:rsidP="00550D81">
            <w:pPr>
              <w:pStyle w:val="Tabletext"/>
              <w:rPr>
                <w:rFonts w:eastAsia="Times"/>
              </w:rPr>
            </w:pPr>
            <w:r w:rsidRPr="00D22546">
              <w:rPr>
                <w:rFonts w:eastAsia="Times"/>
              </w:rPr>
              <w:t>PhCare_Rug_Chg01</w:t>
            </w:r>
            <w:r>
              <w:rPr>
                <w:rFonts w:eastAsia="Times"/>
              </w:rPr>
              <w:t>-10</w:t>
            </w:r>
          </w:p>
        </w:tc>
        <w:tc>
          <w:tcPr>
            <w:tcW w:w="6458" w:type="dxa"/>
          </w:tcPr>
          <w:p w14:paraId="5FCF8076" w14:textId="77777777" w:rsidR="00550D81" w:rsidRPr="002E5914" w:rsidRDefault="00550D81" w:rsidP="00550D81">
            <w:pPr>
              <w:pStyle w:val="Tabletext"/>
              <w:rPr>
                <w:rFonts w:eastAsia="Times"/>
              </w:rPr>
            </w:pPr>
            <w:r w:rsidRPr="002E5914">
              <w:rPr>
                <w:rFonts w:eastAsia="Times"/>
              </w:rPr>
              <w:t>RUG ADL on Phase Change</w:t>
            </w:r>
            <w:r>
              <w:rPr>
                <w:rFonts w:eastAsia="Times"/>
              </w:rPr>
              <w:t xml:space="preserve"> (Phase of care changes - Care Type 8)</w:t>
            </w:r>
          </w:p>
        </w:tc>
      </w:tr>
      <w:tr w:rsidR="00C42499" w14:paraId="7EDD1A79" w14:textId="77777777" w:rsidTr="00590064">
        <w:tc>
          <w:tcPr>
            <w:tcW w:w="2830" w:type="dxa"/>
          </w:tcPr>
          <w:p w14:paraId="4CB8FA51" w14:textId="71247B53" w:rsidR="00C42499" w:rsidRPr="00882E39" w:rsidRDefault="00882E39" w:rsidP="00550D81">
            <w:pPr>
              <w:pStyle w:val="Tabletext"/>
              <w:rPr>
                <w:rFonts w:eastAsia="Times"/>
              </w:rPr>
            </w:pPr>
            <w:r>
              <w:rPr>
                <w:rFonts w:eastAsia="Times"/>
              </w:rPr>
              <w:t>triage_adm</w:t>
            </w:r>
          </w:p>
        </w:tc>
        <w:tc>
          <w:tcPr>
            <w:tcW w:w="6458" w:type="dxa"/>
          </w:tcPr>
          <w:p w14:paraId="6F67DED9" w14:textId="6C88FCCA" w:rsidR="00C42499" w:rsidRPr="002E5914" w:rsidRDefault="00C42499" w:rsidP="00550D81">
            <w:pPr>
              <w:pStyle w:val="Tabletext"/>
              <w:rPr>
                <w:rFonts w:eastAsia="Times"/>
              </w:rPr>
            </w:pPr>
            <w:r>
              <w:rPr>
                <w:rFonts w:eastAsia="Times"/>
              </w:rPr>
              <w:t>Triage Score on Admission</w:t>
            </w:r>
            <w:r w:rsidR="00590064">
              <w:rPr>
                <w:rFonts w:eastAsia="Times"/>
              </w:rPr>
              <w:t xml:space="preserve"> (Care Type 8)</w:t>
            </w:r>
          </w:p>
        </w:tc>
      </w:tr>
      <w:tr w:rsidR="00C42499" w14:paraId="588E1D41" w14:textId="77777777" w:rsidTr="00590064">
        <w:tc>
          <w:tcPr>
            <w:tcW w:w="2830" w:type="dxa"/>
          </w:tcPr>
          <w:p w14:paraId="0237919F" w14:textId="4BABACFE" w:rsidR="00C42499" w:rsidRPr="00882E39" w:rsidRDefault="00882E39" w:rsidP="00550D81">
            <w:pPr>
              <w:pStyle w:val="Tabletext"/>
              <w:rPr>
                <w:rFonts w:eastAsia="Times"/>
              </w:rPr>
            </w:pPr>
            <w:r>
              <w:rPr>
                <w:rFonts w:eastAsia="Times"/>
              </w:rPr>
              <w:t>lve_</w:t>
            </w:r>
            <w:r w:rsidR="00590064" w:rsidRPr="00D22546">
              <w:rPr>
                <w:rFonts w:eastAsia="Times"/>
              </w:rPr>
              <w:t>p</w:t>
            </w:r>
            <w:r w:rsidR="00590064">
              <w:rPr>
                <w:rFonts w:eastAsia="Times"/>
              </w:rPr>
              <w:t>hcare</w:t>
            </w:r>
            <w:r w:rsidR="00590064" w:rsidRPr="00D22546">
              <w:rPr>
                <w:rFonts w:eastAsia="Times"/>
              </w:rPr>
              <w:t>_adm</w:t>
            </w:r>
          </w:p>
        </w:tc>
        <w:tc>
          <w:tcPr>
            <w:tcW w:w="6458" w:type="dxa"/>
          </w:tcPr>
          <w:p w14:paraId="28DA44CC" w14:textId="27C20622" w:rsidR="00C42499" w:rsidRPr="002E5914" w:rsidRDefault="00C42499" w:rsidP="00550D81">
            <w:pPr>
              <w:pStyle w:val="Tabletext"/>
              <w:rPr>
                <w:rFonts w:eastAsia="Times"/>
              </w:rPr>
            </w:pPr>
            <w:r>
              <w:rPr>
                <w:rFonts w:eastAsia="Times"/>
              </w:rPr>
              <w:t>Leave days – Phase of Care on Admission</w:t>
            </w:r>
            <w:r w:rsidR="00331F8A">
              <w:rPr>
                <w:rFonts w:eastAsia="Times"/>
              </w:rPr>
              <w:t xml:space="preserve"> (Care Type 8)</w:t>
            </w:r>
          </w:p>
        </w:tc>
      </w:tr>
      <w:tr w:rsidR="00C42499" w14:paraId="6710DA9E" w14:textId="77777777" w:rsidTr="00590064">
        <w:tc>
          <w:tcPr>
            <w:tcW w:w="2830" w:type="dxa"/>
          </w:tcPr>
          <w:p w14:paraId="1AE8687C" w14:textId="27102345" w:rsidR="00C42499" w:rsidRPr="00882E39" w:rsidRDefault="00882E39" w:rsidP="00550D81">
            <w:pPr>
              <w:pStyle w:val="Tabletext"/>
              <w:rPr>
                <w:rFonts w:eastAsia="Times"/>
              </w:rPr>
            </w:pPr>
            <w:r>
              <w:rPr>
                <w:rFonts w:eastAsia="Times"/>
              </w:rPr>
              <w:t>lve_</w:t>
            </w:r>
            <w:r w:rsidR="00590064">
              <w:rPr>
                <w:rFonts w:eastAsia="Times"/>
              </w:rPr>
              <w:t>phcare_chg01-10</w:t>
            </w:r>
          </w:p>
        </w:tc>
        <w:tc>
          <w:tcPr>
            <w:tcW w:w="6458" w:type="dxa"/>
          </w:tcPr>
          <w:p w14:paraId="60FD0E0C" w14:textId="2B3DBB52" w:rsidR="00C42499" w:rsidRPr="002E5914" w:rsidRDefault="00C42499" w:rsidP="00550D81">
            <w:pPr>
              <w:pStyle w:val="Tabletext"/>
              <w:rPr>
                <w:rFonts w:eastAsia="Times"/>
              </w:rPr>
            </w:pPr>
            <w:r>
              <w:rPr>
                <w:rFonts w:eastAsia="Times"/>
              </w:rPr>
              <w:t>Leave days – Phase of Care Change</w:t>
            </w:r>
            <w:r w:rsidR="00331F8A">
              <w:rPr>
                <w:rFonts w:eastAsia="Times"/>
              </w:rPr>
              <w:t xml:space="preserve"> (Care Type 8)</w:t>
            </w:r>
          </w:p>
        </w:tc>
      </w:tr>
      <w:tr w:rsidR="00C42499" w14:paraId="1A46E586" w14:textId="77777777" w:rsidTr="00590064">
        <w:tc>
          <w:tcPr>
            <w:tcW w:w="2830" w:type="dxa"/>
          </w:tcPr>
          <w:p w14:paraId="69E93D54" w14:textId="2EA36050" w:rsidR="00C42499" w:rsidRPr="00882E39" w:rsidRDefault="00882E39" w:rsidP="00550D81">
            <w:pPr>
              <w:pStyle w:val="Tabletext"/>
              <w:rPr>
                <w:rFonts w:eastAsia="Times"/>
              </w:rPr>
            </w:pPr>
            <w:r>
              <w:rPr>
                <w:rFonts w:eastAsia="Times"/>
              </w:rPr>
              <w:t>lve_fina</w:t>
            </w:r>
            <w:r w:rsidR="00590064">
              <w:rPr>
                <w:rFonts w:eastAsia="Times"/>
              </w:rPr>
              <w:t>l_phcare</w:t>
            </w:r>
          </w:p>
        </w:tc>
        <w:tc>
          <w:tcPr>
            <w:tcW w:w="6458" w:type="dxa"/>
          </w:tcPr>
          <w:p w14:paraId="33E2AE56" w14:textId="4A4BD845" w:rsidR="00C42499" w:rsidRPr="002E5914" w:rsidRDefault="00C42499" w:rsidP="00550D81">
            <w:pPr>
              <w:pStyle w:val="Tabletext"/>
              <w:rPr>
                <w:rFonts w:eastAsia="Times"/>
              </w:rPr>
            </w:pPr>
            <w:r>
              <w:rPr>
                <w:rFonts w:eastAsia="Times"/>
              </w:rPr>
              <w:t>Leave days – Final Phase of Care</w:t>
            </w:r>
            <w:r w:rsidR="00331F8A">
              <w:rPr>
                <w:rFonts w:eastAsia="Times"/>
              </w:rPr>
              <w:t xml:space="preserve"> (Care Type 8)</w:t>
            </w:r>
          </w:p>
        </w:tc>
      </w:tr>
    </w:tbl>
    <w:p w14:paraId="6D97E2D9" w14:textId="77777777" w:rsidR="00550D81" w:rsidRDefault="00550D81" w:rsidP="00550D81">
      <w:pPr>
        <w:pStyle w:val="DHHSbody"/>
      </w:pPr>
    </w:p>
    <w:p w14:paraId="067604C8" w14:textId="77777777" w:rsidR="00550D81" w:rsidRPr="002F4C85" w:rsidRDefault="00550D81" w:rsidP="00550D81">
      <w:pPr>
        <w:pStyle w:val="Heading2"/>
      </w:pPr>
      <w:bookmarkStart w:id="26" w:name="_Toc16248803"/>
      <w:bookmarkStart w:id="27" w:name="_Toc42155352"/>
      <w:bookmarkStart w:id="28" w:name="_Toc69987632"/>
      <w:r>
        <w:t>S5 tab</w:t>
      </w:r>
      <w:bookmarkEnd w:id="26"/>
      <w:bookmarkEnd w:id="27"/>
      <w:bookmarkEnd w:id="28"/>
    </w:p>
    <w:tbl>
      <w:tblPr>
        <w:tblStyle w:val="TableGrid"/>
        <w:tblW w:w="0" w:type="auto"/>
        <w:tblLook w:val="04A0" w:firstRow="1" w:lastRow="0" w:firstColumn="1" w:lastColumn="0" w:noHBand="0" w:noVBand="1"/>
      </w:tblPr>
      <w:tblGrid>
        <w:gridCol w:w="2684"/>
        <w:gridCol w:w="6604"/>
      </w:tblGrid>
      <w:tr w:rsidR="00550D81" w14:paraId="1D376D59" w14:textId="77777777" w:rsidTr="00550D81">
        <w:tc>
          <w:tcPr>
            <w:tcW w:w="2694" w:type="dxa"/>
          </w:tcPr>
          <w:p w14:paraId="78A22320" w14:textId="77777777" w:rsidR="00550D81" w:rsidRDefault="00550D81" w:rsidP="00550D81">
            <w:pPr>
              <w:pStyle w:val="Tablecolhead"/>
            </w:pPr>
            <w:r>
              <w:t>Column header</w:t>
            </w:r>
          </w:p>
        </w:tc>
        <w:tc>
          <w:tcPr>
            <w:tcW w:w="6712" w:type="dxa"/>
          </w:tcPr>
          <w:p w14:paraId="7F2A84D9" w14:textId="77777777" w:rsidR="00550D81" w:rsidRDefault="00550D81" w:rsidP="00550D81">
            <w:pPr>
              <w:pStyle w:val="Tablecolhead"/>
            </w:pPr>
            <w:r>
              <w:t>Description</w:t>
            </w:r>
          </w:p>
        </w:tc>
      </w:tr>
      <w:tr w:rsidR="00550D81" w14:paraId="59022B2F" w14:textId="77777777" w:rsidTr="00550D81">
        <w:tc>
          <w:tcPr>
            <w:tcW w:w="2694" w:type="dxa"/>
          </w:tcPr>
          <w:p w14:paraId="726AB430" w14:textId="77777777" w:rsidR="00550D81" w:rsidRPr="00BC4242" w:rsidRDefault="00550D81" w:rsidP="00550D81">
            <w:pPr>
              <w:pStyle w:val="Tabletext"/>
              <w:rPr>
                <w:rFonts w:eastAsia="Times"/>
              </w:rPr>
            </w:pPr>
            <w:r w:rsidRPr="00BC4242">
              <w:rPr>
                <w:rFonts w:eastAsia="Times"/>
              </w:rPr>
              <w:t>Type</w:t>
            </w:r>
          </w:p>
        </w:tc>
        <w:tc>
          <w:tcPr>
            <w:tcW w:w="6712" w:type="dxa"/>
          </w:tcPr>
          <w:p w14:paraId="028F92DF" w14:textId="77777777" w:rsidR="00550D81" w:rsidRDefault="00550D81" w:rsidP="00550D81">
            <w:pPr>
              <w:pStyle w:val="Tabletext"/>
            </w:pPr>
            <w:r>
              <w:t>S5 Subacute record</w:t>
            </w:r>
          </w:p>
        </w:tc>
      </w:tr>
      <w:tr w:rsidR="00550D81" w14:paraId="780E6DA3" w14:textId="77777777" w:rsidTr="00550D81">
        <w:tc>
          <w:tcPr>
            <w:tcW w:w="2694" w:type="dxa"/>
          </w:tcPr>
          <w:p w14:paraId="433F906E" w14:textId="77777777" w:rsidR="00550D81" w:rsidRPr="00BC4242" w:rsidRDefault="00550D81" w:rsidP="00550D81">
            <w:pPr>
              <w:pStyle w:val="Tabletext"/>
              <w:rPr>
                <w:rFonts w:eastAsia="Times"/>
              </w:rPr>
            </w:pPr>
            <w:r w:rsidRPr="00BC4242">
              <w:rPr>
                <w:rFonts w:eastAsia="Times"/>
              </w:rPr>
              <w:t>Action</w:t>
            </w:r>
          </w:p>
        </w:tc>
        <w:tc>
          <w:tcPr>
            <w:tcW w:w="6712" w:type="dxa"/>
          </w:tcPr>
          <w:p w14:paraId="78949B15" w14:textId="77777777" w:rsidR="00550D81" w:rsidRPr="002E5914" w:rsidRDefault="00550D81" w:rsidP="00550D81">
            <w:pPr>
              <w:pStyle w:val="Tabletext"/>
              <w:rPr>
                <w:rFonts w:eastAsia="Times"/>
              </w:rPr>
            </w:pPr>
            <w:r>
              <w:t>NEW, UPD Update, DEL Delete</w:t>
            </w:r>
          </w:p>
        </w:tc>
      </w:tr>
      <w:tr w:rsidR="00550D81" w14:paraId="72F6220E" w14:textId="77777777" w:rsidTr="00550D81">
        <w:tc>
          <w:tcPr>
            <w:tcW w:w="2694" w:type="dxa"/>
          </w:tcPr>
          <w:p w14:paraId="5C90ED8A" w14:textId="77777777" w:rsidR="00550D81" w:rsidRPr="00BC4242" w:rsidRDefault="00550D81" w:rsidP="00550D81">
            <w:pPr>
              <w:pStyle w:val="Tabletext"/>
              <w:rPr>
                <w:rFonts w:eastAsia="Times"/>
              </w:rPr>
            </w:pPr>
            <w:r>
              <w:rPr>
                <w:rFonts w:eastAsia="Times"/>
              </w:rPr>
              <w:t>Error</w:t>
            </w:r>
          </w:p>
        </w:tc>
        <w:tc>
          <w:tcPr>
            <w:tcW w:w="6712" w:type="dxa"/>
          </w:tcPr>
          <w:p w14:paraId="3EF5B38E" w14:textId="77777777" w:rsidR="00550D81" w:rsidRPr="002E5914" w:rsidRDefault="00550D81" w:rsidP="00550D81">
            <w:pPr>
              <w:pStyle w:val="Tabletext"/>
              <w:rPr>
                <w:rFonts w:eastAsia="Times"/>
              </w:rPr>
            </w:pPr>
            <w:r>
              <w:rPr>
                <w:rFonts w:eastAsia="Times"/>
              </w:rPr>
              <w:t>Rejection, Warning</w:t>
            </w:r>
          </w:p>
        </w:tc>
      </w:tr>
      <w:tr w:rsidR="00550D81" w14:paraId="3A146C5E" w14:textId="77777777" w:rsidTr="00550D81">
        <w:tc>
          <w:tcPr>
            <w:tcW w:w="2694" w:type="dxa"/>
          </w:tcPr>
          <w:p w14:paraId="67855A43" w14:textId="77777777" w:rsidR="00550D81" w:rsidRPr="00BC4242" w:rsidRDefault="00550D81" w:rsidP="00550D81">
            <w:pPr>
              <w:pStyle w:val="Tabletext"/>
              <w:rPr>
                <w:rFonts w:eastAsia="Times"/>
              </w:rPr>
            </w:pPr>
            <w:r w:rsidRPr="00BC4242">
              <w:rPr>
                <w:rFonts w:eastAsia="Times"/>
              </w:rPr>
              <w:t>unique_key</w:t>
            </w:r>
          </w:p>
        </w:tc>
        <w:tc>
          <w:tcPr>
            <w:tcW w:w="6712" w:type="dxa"/>
          </w:tcPr>
          <w:p w14:paraId="01E49AD4" w14:textId="77777777" w:rsidR="00550D81" w:rsidRPr="002E5914" w:rsidRDefault="00550D81" w:rsidP="00550D81">
            <w:pPr>
              <w:pStyle w:val="Tabletext"/>
              <w:rPr>
                <w:rFonts w:eastAsia="Times"/>
              </w:rPr>
            </w:pPr>
            <w:r w:rsidRPr="002E5914">
              <w:rPr>
                <w:rFonts w:eastAsia="Times"/>
              </w:rPr>
              <w:t>Hospita</w:t>
            </w:r>
            <w:r>
              <w:rPr>
                <w:rFonts w:eastAsia="Times"/>
              </w:rPr>
              <w:t>l generated Unique Key</w:t>
            </w:r>
          </w:p>
        </w:tc>
      </w:tr>
      <w:tr w:rsidR="00550D81" w14:paraId="6F860D6D" w14:textId="77777777" w:rsidTr="00550D81">
        <w:tc>
          <w:tcPr>
            <w:tcW w:w="2694" w:type="dxa"/>
          </w:tcPr>
          <w:p w14:paraId="3C8E1237" w14:textId="77777777" w:rsidR="00550D81" w:rsidRPr="00BC4242" w:rsidRDefault="00550D81" w:rsidP="00550D81">
            <w:pPr>
              <w:pStyle w:val="Tabletext"/>
              <w:rPr>
                <w:rFonts w:eastAsia="Times"/>
              </w:rPr>
            </w:pPr>
            <w:r w:rsidRPr="00BC4242">
              <w:rPr>
                <w:rFonts w:eastAsia="Times"/>
              </w:rPr>
              <w:t>ur_nbr</w:t>
            </w:r>
          </w:p>
        </w:tc>
        <w:tc>
          <w:tcPr>
            <w:tcW w:w="6712" w:type="dxa"/>
          </w:tcPr>
          <w:p w14:paraId="315D9E13" w14:textId="77777777" w:rsidR="00550D81" w:rsidRPr="002E5914" w:rsidRDefault="00550D81" w:rsidP="00550D81">
            <w:pPr>
              <w:pStyle w:val="Tabletext"/>
              <w:rPr>
                <w:rFonts w:eastAsia="Times"/>
              </w:rPr>
            </w:pPr>
            <w:r>
              <w:rPr>
                <w:rFonts w:eastAsia="Times"/>
              </w:rPr>
              <w:t>Hospital generated Patient Identifier</w:t>
            </w:r>
          </w:p>
        </w:tc>
      </w:tr>
      <w:tr w:rsidR="00550D81" w14:paraId="21B9B891" w14:textId="77777777" w:rsidTr="00550D81">
        <w:tc>
          <w:tcPr>
            <w:tcW w:w="2694" w:type="dxa"/>
          </w:tcPr>
          <w:p w14:paraId="04BDF63A" w14:textId="77777777" w:rsidR="00550D81" w:rsidRPr="00BC4242" w:rsidRDefault="00550D81" w:rsidP="00550D81">
            <w:pPr>
              <w:pStyle w:val="Tabletext"/>
              <w:rPr>
                <w:rFonts w:eastAsia="Times"/>
              </w:rPr>
            </w:pPr>
            <w:r w:rsidRPr="00BC4242">
              <w:rPr>
                <w:rFonts w:eastAsia="Times"/>
              </w:rPr>
              <w:t>barthel_adm</w:t>
            </w:r>
          </w:p>
        </w:tc>
        <w:tc>
          <w:tcPr>
            <w:tcW w:w="6712" w:type="dxa"/>
          </w:tcPr>
          <w:p w14:paraId="069BCAA4" w14:textId="77777777" w:rsidR="00550D81" w:rsidRPr="002E5914" w:rsidRDefault="00550D81" w:rsidP="00550D81">
            <w:pPr>
              <w:pStyle w:val="Tabletext"/>
              <w:rPr>
                <w:rFonts w:eastAsia="Times"/>
              </w:rPr>
            </w:pPr>
            <w:r w:rsidRPr="002E5914">
              <w:rPr>
                <w:rFonts w:eastAsia="Times"/>
              </w:rPr>
              <w:t>S</w:t>
            </w:r>
            <w:r>
              <w:rPr>
                <w:rFonts w:eastAsia="Times"/>
              </w:rPr>
              <w:t xml:space="preserve">paces (not reported from </w:t>
            </w:r>
            <w:r w:rsidRPr="002E5914">
              <w:rPr>
                <w:rFonts w:eastAsia="Times"/>
              </w:rPr>
              <w:t>1</w:t>
            </w:r>
            <w:r>
              <w:rPr>
                <w:rFonts w:eastAsia="Times"/>
              </w:rPr>
              <w:t>/</w:t>
            </w:r>
            <w:r w:rsidRPr="002E5914">
              <w:rPr>
                <w:rFonts w:eastAsia="Times"/>
              </w:rPr>
              <w:t>7</w:t>
            </w:r>
            <w:r>
              <w:rPr>
                <w:rFonts w:eastAsia="Times"/>
              </w:rPr>
              <w:t>/</w:t>
            </w:r>
            <w:r w:rsidRPr="002E5914">
              <w:rPr>
                <w:rFonts w:eastAsia="Times"/>
              </w:rPr>
              <w:t>2014)</w:t>
            </w:r>
          </w:p>
        </w:tc>
      </w:tr>
      <w:tr w:rsidR="00550D81" w14:paraId="341F52D9" w14:textId="77777777" w:rsidTr="00550D81">
        <w:tc>
          <w:tcPr>
            <w:tcW w:w="2694" w:type="dxa"/>
          </w:tcPr>
          <w:p w14:paraId="6CEA54FC" w14:textId="77777777" w:rsidR="00550D81" w:rsidRPr="00BC4242" w:rsidRDefault="00550D81" w:rsidP="00550D81">
            <w:pPr>
              <w:pStyle w:val="Tabletext"/>
              <w:rPr>
                <w:rFonts w:eastAsia="Times"/>
              </w:rPr>
            </w:pPr>
            <w:r w:rsidRPr="00BC4242">
              <w:rPr>
                <w:rFonts w:eastAsia="Times"/>
              </w:rPr>
              <w:t>barthel_sep</w:t>
            </w:r>
          </w:p>
        </w:tc>
        <w:tc>
          <w:tcPr>
            <w:tcW w:w="6712" w:type="dxa"/>
          </w:tcPr>
          <w:p w14:paraId="74CB3E3B" w14:textId="77777777" w:rsidR="00550D81" w:rsidRPr="002E5914" w:rsidRDefault="00550D81" w:rsidP="00550D81">
            <w:pPr>
              <w:pStyle w:val="Tabletext"/>
              <w:rPr>
                <w:rFonts w:eastAsia="Times"/>
              </w:rPr>
            </w:pPr>
            <w:r w:rsidRPr="002E5914">
              <w:rPr>
                <w:rFonts w:eastAsia="Times"/>
              </w:rPr>
              <w:t>S</w:t>
            </w:r>
            <w:r>
              <w:rPr>
                <w:rFonts w:eastAsia="Times"/>
              </w:rPr>
              <w:t>paces (not reported from 1/</w:t>
            </w:r>
            <w:r w:rsidRPr="002E5914">
              <w:rPr>
                <w:rFonts w:eastAsia="Times"/>
              </w:rPr>
              <w:t>7</w:t>
            </w:r>
            <w:r>
              <w:rPr>
                <w:rFonts w:eastAsia="Times"/>
              </w:rPr>
              <w:t>/</w:t>
            </w:r>
            <w:r w:rsidRPr="002E5914">
              <w:rPr>
                <w:rFonts w:eastAsia="Times"/>
              </w:rPr>
              <w:t>2014)</w:t>
            </w:r>
          </w:p>
        </w:tc>
      </w:tr>
      <w:tr w:rsidR="00550D81" w14:paraId="40A3B47A" w14:textId="77777777" w:rsidTr="00550D81">
        <w:trPr>
          <w:trHeight w:val="507"/>
        </w:trPr>
        <w:tc>
          <w:tcPr>
            <w:tcW w:w="2694" w:type="dxa"/>
          </w:tcPr>
          <w:p w14:paraId="30BA1A96" w14:textId="77777777" w:rsidR="00550D81" w:rsidRPr="00BC4242" w:rsidRDefault="00550D81" w:rsidP="00550D81">
            <w:pPr>
              <w:pStyle w:val="Tabletext"/>
              <w:rPr>
                <w:rFonts w:eastAsia="Times"/>
              </w:rPr>
            </w:pPr>
            <w:r w:rsidRPr="00BC4242">
              <w:rPr>
                <w:rFonts w:eastAsia="Times"/>
              </w:rPr>
              <w:t>func_assess_dt_adm</w:t>
            </w:r>
          </w:p>
        </w:tc>
        <w:tc>
          <w:tcPr>
            <w:tcW w:w="6712" w:type="dxa"/>
          </w:tcPr>
          <w:p w14:paraId="6E9AB878" w14:textId="77777777" w:rsidR="00550D81" w:rsidRPr="00846ED1" w:rsidRDefault="00550D81" w:rsidP="00550D81">
            <w:pPr>
              <w:pStyle w:val="Tabletext"/>
              <w:rPr>
                <w:rFonts w:cs="Arial"/>
              </w:rPr>
            </w:pPr>
            <w:r w:rsidRPr="002E5914">
              <w:rPr>
                <w:rFonts w:cs="Arial"/>
              </w:rPr>
              <w:t>Functional Assessment Dat</w:t>
            </w:r>
            <w:r>
              <w:rPr>
                <w:rFonts w:cs="Arial"/>
              </w:rPr>
              <w:t>e on Admission</w:t>
            </w:r>
          </w:p>
        </w:tc>
      </w:tr>
      <w:tr w:rsidR="00550D81" w14:paraId="43A733B8" w14:textId="77777777" w:rsidTr="00550D81">
        <w:tc>
          <w:tcPr>
            <w:tcW w:w="2694" w:type="dxa"/>
          </w:tcPr>
          <w:p w14:paraId="634F80EA" w14:textId="77777777" w:rsidR="00550D81" w:rsidRPr="00BC4242" w:rsidRDefault="00550D81" w:rsidP="00550D81">
            <w:pPr>
              <w:pStyle w:val="Tabletext"/>
              <w:rPr>
                <w:rFonts w:eastAsia="Times"/>
              </w:rPr>
            </w:pPr>
            <w:r w:rsidRPr="00BC4242">
              <w:rPr>
                <w:rFonts w:eastAsia="Times"/>
              </w:rPr>
              <w:t>func_assess_dt_sep</w:t>
            </w:r>
          </w:p>
        </w:tc>
        <w:tc>
          <w:tcPr>
            <w:tcW w:w="6712" w:type="dxa"/>
          </w:tcPr>
          <w:p w14:paraId="7C116D9E" w14:textId="77777777" w:rsidR="00550D81" w:rsidRPr="00846ED1" w:rsidRDefault="00550D81" w:rsidP="00550D81">
            <w:pPr>
              <w:pStyle w:val="Tabletext"/>
              <w:rPr>
                <w:rFonts w:cs="Arial"/>
              </w:rPr>
            </w:pPr>
            <w:r w:rsidRPr="002E5914">
              <w:rPr>
                <w:rFonts w:cs="Arial"/>
              </w:rPr>
              <w:t xml:space="preserve">Functional Assessment Date </w:t>
            </w:r>
            <w:r>
              <w:rPr>
                <w:rFonts w:cs="Arial"/>
              </w:rPr>
              <w:t>on Separation</w:t>
            </w:r>
          </w:p>
        </w:tc>
      </w:tr>
      <w:tr w:rsidR="00550D81" w14:paraId="6FAF6366" w14:textId="77777777" w:rsidTr="00550D81">
        <w:tc>
          <w:tcPr>
            <w:tcW w:w="2694" w:type="dxa"/>
          </w:tcPr>
          <w:p w14:paraId="0077F449" w14:textId="77777777" w:rsidR="00550D81" w:rsidRPr="00BC4242" w:rsidRDefault="00550D81" w:rsidP="00550D81">
            <w:pPr>
              <w:pStyle w:val="Tabletext"/>
              <w:rPr>
                <w:rFonts w:eastAsia="Times"/>
              </w:rPr>
            </w:pPr>
            <w:r w:rsidRPr="00BC4242">
              <w:rPr>
                <w:rFonts w:eastAsia="Times"/>
              </w:rPr>
              <w:t>clinical_sub_pgm</w:t>
            </w:r>
          </w:p>
        </w:tc>
        <w:tc>
          <w:tcPr>
            <w:tcW w:w="6712" w:type="dxa"/>
          </w:tcPr>
          <w:p w14:paraId="14E35137" w14:textId="77777777" w:rsidR="00550D81" w:rsidRPr="002E5914" w:rsidRDefault="00550D81" w:rsidP="00550D81">
            <w:pPr>
              <w:pStyle w:val="Tabletext"/>
              <w:rPr>
                <w:rFonts w:cs="Arial"/>
              </w:rPr>
            </w:pPr>
            <w:r>
              <w:rPr>
                <w:rFonts w:cs="Arial"/>
              </w:rPr>
              <w:t>Spaces (no longer reported)</w:t>
            </w:r>
          </w:p>
        </w:tc>
      </w:tr>
      <w:tr w:rsidR="00550D81" w14:paraId="55BB176B" w14:textId="77777777" w:rsidTr="00550D81">
        <w:tc>
          <w:tcPr>
            <w:tcW w:w="2694" w:type="dxa"/>
          </w:tcPr>
          <w:p w14:paraId="36854325" w14:textId="77777777" w:rsidR="00550D81" w:rsidRPr="00BC4242" w:rsidRDefault="00550D81" w:rsidP="00550D81">
            <w:pPr>
              <w:pStyle w:val="Tabletext"/>
              <w:rPr>
                <w:rFonts w:eastAsia="Times"/>
              </w:rPr>
            </w:pPr>
            <w:r w:rsidRPr="00BC4242">
              <w:rPr>
                <w:rFonts w:eastAsia="Times"/>
              </w:rPr>
              <w:t>onset_dt</w:t>
            </w:r>
          </w:p>
        </w:tc>
        <w:tc>
          <w:tcPr>
            <w:tcW w:w="6712" w:type="dxa"/>
          </w:tcPr>
          <w:p w14:paraId="316DA0B5" w14:textId="77777777" w:rsidR="00550D81" w:rsidRPr="002E5914" w:rsidRDefault="00550D81" w:rsidP="00550D81">
            <w:pPr>
              <w:pStyle w:val="Tabletext"/>
              <w:rPr>
                <w:rFonts w:cs="Arial"/>
              </w:rPr>
            </w:pPr>
            <w:r>
              <w:rPr>
                <w:rFonts w:cs="Arial"/>
              </w:rPr>
              <w:t>Onset Date</w:t>
            </w:r>
          </w:p>
        </w:tc>
      </w:tr>
      <w:tr w:rsidR="00550D81" w14:paraId="077665B1" w14:textId="77777777" w:rsidTr="00550D81">
        <w:tc>
          <w:tcPr>
            <w:tcW w:w="2694" w:type="dxa"/>
          </w:tcPr>
          <w:p w14:paraId="057E51A5" w14:textId="77777777" w:rsidR="00550D81" w:rsidRPr="00BC4242" w:rsidRDefault="00550D81" w:rsidP="00550D81">
            <w:pPr>
              <w:pStyle w:val="Tabletext"/>
              <w:rPr>
                <w:rFonts w:eastAsia="Times"/>
              </w:rPr>
            </w:pPr>
            <w:r w:rsidRPr="00BC4242">
              <w:rPr>
                <w:rFonts w:eastAsia="Times"/>
              </w:rPr>
              <w:t>adm_rehab</w:t>
            </w:r>
          </w:p>
        </w:tc>
        <w:tc>
          <w:tcPr>
            <w:tcW w:w="6712" w:type="dxa"/>
          </w:tcPr>
          <w:p w14:paraId="5A0EDE63" w14:textId="77777777" w:rsidR="00550D81" w:rsidRPr="002E5914" w:rsidRDefault="00550D81" w:rsidP="00550D81">
            <w:pPr>
              <w:pStyle w:val="Tabletext"/>
              <w:rPr>
                <w:rFonts w:cs="Arial"/>
              </w:rPr>
            </w:pPr>
            <w:r>
              <w:rPr>
                <w:rFonts w:cs="Arial"/>
              </w:rPr>
              <w:t>Admission/Re-admission to Rehabilitation</w:t>
            </w:r>
          </w:p>
        </w:tc>
      </w:tr>
      <w:tr w:rsidR="00550D81" w14:paraId="0A82439D" w14:textId="77777777" w:rsidTr="00550D81">
        <w:tc>
          <w:tcPr>
            <w:tcW w:w="2694" w:type="dxa"/>
          </w:tcPr>
          <w:p w14:paraId="6427F617" w14:textId="77777777" w:rsidR="00550D81" w:rsidRPr="00BC4242" w:rsidRDefault="00550D81" w:rsidP="00550D81">
            <w:pPr>
              <w:pStyle w:val="Tabletext"/>
              <w:rPr>
                <w:rFonts w:eastAsia="Times"/>
              </w:rPr>
            </w:pPr>
            <w:r w:rsidRPr="00BC4242">
              <w:rPr>
                <w:rFonts w:eastAsia="Times"/>
              </w:rPr>
              <w:t>user_flag</w:t>
            </w:r>
          </w:p>
        </w:tc>
        <w:tc>
          <w:tcPr>
            <w:tcW w:w="6712" w:type="dxa"/>
          </w:tcPr>
          <w:p w14:paraId="6C18B26F" w14:textId="77777777" w:rsidR="00550D81" w:rsidRPr="002E5914" w:rsidRDefault="00550D81" w:rsidP="00550D81">
            <w:pPr>
              <w:pStyle w:val="Tabletext"/>
              <w:rPr>
                <w:rFonts w:cs="Arial"/>
              </w:rPr>
            </w:pPr>
            <w:r>
              <w:rPr>
                <w:rFonts w:cs="Arial"/>
              </w:rPr>
              <w:t>Optional field</w:t>
            </w:r>
          </w:p>
        </w:tc>
      </w:tr>
      <w:tr w:rsidR="00550D81" w14:paraId="354DEA1C" w14:textId="77777777" w:rsidTr="00550D81">
        <w:tc>
          <w:tcPr>
            <w:tcW w:w="2694" w:type="dxa"/>
          </w:tcPr>
          <w:p w14:paraId="4268981B" w14:textId="77777777" w:rsidR="00550D81" w:rsidRPr="00BC4242" w:rsidRDefault="00550D81" w:rsidP="00550D81">
            <w:pPr>
              <w:pStyle w:val="Tabletext"/>
              <w:rPr>
                <w:rFonts w:eastAsia="Times"/>
              </w:rPr>
            </w:pPr>
            <w:r w:rsidRPr="00BC4242">
              <w:rPr>
                <w:rFonts w:eastAsia="Times"/>
              </w:rPr>
              <w:t>FIM_score_on_adm</w:t>
            </w:r>
          </w:p>
        </w:tc>
        <w:tc>
          <w:tcPr>
            <w:tcW w:w="6712" w:type="dxa"/>
          </w:tcPr>
          <w:p w14:paraId="41A014E2" w14:textId="77777777" w:rsidR="00550D81" w:rsidRPr="002E5914" w:rsidRDefault="00550D81" w:rsidP="00550D81">
            <w:pPr>
              <w:pStyle w:val="Tabletext"/>
              <w:rPr>
                <w:rFonts w:cs="Arial"/>
              </w:rPr>
            </w:pPr>
            <w:r>
              <w:rPr>
                <w:rFonts w:cs="Arial"/>
              </w:rPr>
              <w:t>FIM Score on Admission</w:t>
            </w:r>
          </w:p>
        </w:tc>
      </w:tr>
      <w:tr w:rsidR="00550D81" w14:paraId="3037DF0D" w14:textId="77777777" w:rsidTr="00550D81">
        <w:tc>
          <w:tcPr>
            <w:tcW w:w="2694" w:type="dxa"/>
          </w:tcPr>
          <w:p w14:paraId="091AFD01" w14:textId="77777777" w:rsidR="00550D81" w:rsidRPr="00BC4242" w:rsidRDefault="00550D81" w:rsidP="00550D81">
            <w:pPr>
              <w:pStyle w:val="Tabletext"/>
              <w:rPr>
                <w:rFonts w:eastAsia="Times"/>
              </w:rPr>
            </w:pPr>
            <w:r w:rsidRPr="00BC4242">
              <w:rPr>
                <w:rFonts w:eastAsia="Times"/>
              </w:rPr>
              <w:t>FIM_score_on_sep</w:t>
            </w:r>
          </w:p>
        </w:tc>
        <w:tc>
          <w:tcPr>
            <w:tcW w:w="6712" w:type="dxa"/>
          </w:tcPr>
          <w:p w14:paraId="6B68D81E" w14:textId="77777777" w:rsidR="00550D81" w:rsidRPr="002E5914" w:rsidRDefault="00550D81" w:rsidP="00550D81">
            <w:pPr>
              <w:pStyle w:val="Tabletext"/>
              <w:rPr>
                <w:rFonts w:cs="Arial"/>
              </w:rPr>
            </w:pPr>
            <w:r>
              <w:rPr>
                <w:rFonts w:cs="Arial"/>
              </w:rPr>
              <w:t>FIM Score on Separation</w:t>
            </w:r>
          </w:p>
        </w:tc>
      </w:tr>
      <w:tr w:rsidR="00550D81" w14:paraId="1C9BA1CE" w14:textId="77777777" w:rsidTr="00550D81">
        <w:tc>
          <w:tcPr>
            <w:tcW w:w="2694" w:type="dxa"/>
          </w:tcPr>
          <w:p w14:paraId="6A74BBC7" w14:textId="77777777" w:rsidR="00550D81" w:rsidRPr="00BC4242" w:rsidRDefault="00550D81" w:rsidP="00550D81">
            <w:pPr>
              <w:pStyle w:val="Tabletext"/>
              <w:rPr>
                <w:rFonts w:eastAsia="Times"/>
              </w:rPr>
            </w:pPr>
            <w:r w:rsidRPr="00BC4242">
              <w:rPr>
                <w:rFonts w:eastAsia="Times"/>
              </w:rPr>
              <w:t>impairment</w:t>
            </w:r>
          </w:p>
        </w:tc>
        <w:tc>
          <w:tcPr>
            <w:tcW w:w="6712" w:type="dxa"/>
          </w:tcPr>
          <w:p w14:paraId="1B54BB21" w14:textId="77777777" w:rsidR="00550D81" w:rsidRPr="002E5914" w:rsidRDefault="00550D81" w:rsidP="00550D81">
            <w:pPr>
              <w:pStyle w:val="Tabletext"/>
              <w:rPr>
                <w:rFonts w:cs="Arial"/>
              </w:rPr>
            </w:pPr>
            <w:r>
              <w:rPr>
                <w:rFonts w:cs="Arial"/>
              </w:rPr>
              <w:t>Impairment</w:t>
            </w:r>
          </w:p>
        </w:tc>
      </w:tr>
    </w:tbl>
    <w:p w14:paraId="199B13E3" w14:textId="77777777" w:rsidR="00550D81" w:rsidRDefault="00550D81" w:rsidP="00550D81">
      <w:pPr>
        <w:pStyle w:val="DHHSbody"/>
      </w:pPr>
    </w:p>
    <w:p w14:paraId="60AC5359" w14:textId="77777777" w:rsidR="00331F8A" w:rsidRDefault="00331F8A">
      <w:pPr>
        <w:spacing w:after="0" w:line="240" w:lineRule="auto"/>
        <w:rPr>
          <w:b/>
          <w:color w:val="53565A"/>
          <w:sz w:val="32"/>
          <w:szCs w:val="28"/>
        </w:rPr>
      </w:pPr>
      <w:bookmarkStart w:id="29" w:name="_Toc16248804"/>
      <w:bookmarkStart w:id="30" w:name="_Toc42155353"/>
      <w:r>
        <w:br w:type="page"/>
      </w:r>
    </w:p>
    <w:p w14:paraId="6D5699D8" w14:textId="5AB4AF0C" w:rsidR="00550D81" w:rsidRPr="002F4C85" w:rsidRDefault="00550D81" w:rsidP="00550D81">
      <w:pPr>
        <w:pStyle w:val="Heading2"/>
      </w:pPr>
      <w:bookmarkStart w:id="31" w:name="_Toc69987633"/>
      <w:r>
        <w:lastRenderedPageBreak/>
        <w:t>V5 tab</w:t>
      </w:r>
      <w:bookmarkEnd w:id="29"/>
      <w:bookmarkEnd w:id="30"/>
      <w:bookmarkEnd w:id="31"/>
    </w:p>
    <w:tbl>
      <w:tblPr>
        <w:tblStyle w:val="TableGrid"/>
        <w:tblW w:w="0" w:type="auto"/>
        <w:tblLook w:val="04A0" w:firstRow="1" w:lastRow="0" w:firstColumn="1" w:lastColumn="0" w:noHBand="0" w:noVBand="1"/>
      </w:tblPr>
      <w:tblGrid>
        <w:gridCol w:w="2670"/>
        <w:gridCol w:w="6618"/>
      </w:tblGrid>
      <w:tr w:rsidR="00550D81" w14:paraId="116E1043" w14:textId="77777777" w:rsidTr="00550D81">
        <w:tc>
          <w:tcPr>
            <w:tcW w:w="2694" w:type="dxa"/>
          </w:tcPr>
          <w:p w14:paraId="2E58DE05" w14:textId="77777777" w:rsidR="00550D81" w:rsidRDefault="00550D81" w:rsidP="00550D81">
            <w:pPr>
              <w:pStyle w:val="Tablecolhead"/>
            </w:pPr>
            <w:r>
              <w:t>Column header</w:t>
            </w:r>
          </w:p>
        </w:tc>
        <w:tc>
          <w:tcPr>
            <w:tcW w:w="6712" w:type="dxa"/>
          </w:tcPr>
          <w:p w14:paraId="224A24AF" w14:textId="77777777" w:rsidR="00550D81" w:rsidRDefault="00550D81" w:rsidP="00550D81">
            <w:pPr>
              <w:pStyle w:val="Tablecolhead"/>
            </w:pPr>
            <w:r>
              <w:t>Description</w:t>
            </w:r>
          </w:p>
        </w:tc>
      </w:tr>
      <w:tr w:rsidR="00550D81" w14:paraId="35600204" w14:textId="77777777" w:rsidTr="00550D81">
        <w:tc>
          <w:tcPr>
            <w:tcW w:w="2694" w:type="dxa"/>
          </w:tcPr>
          <w:p w14:paraId="4672A724" w14:textId="77777777" w:rsidR="00550D81" w:rsidRPr="00846ED1" w:rsidRDefault="00550D81" w:rsidP="00550D81">
            <w:pPr>
              <w:pStyle w:val="Tabletext"/>
            </w:pPr>
            <w:r w:rsidRPr="00846ED1">
              <w:t>Type</w:t>
            </w:r>
          </w:p>
        </w:tc>
        <w:tc>
          <w:tcPr>
            <w:tcW w:w="6712" w:type="dxa"/>
          </w:tcPr>
          <w:p w14:paraId="3782F0E3" w14:textId="77777777" w:rsidR="00550D81" w:rsidRDefault="00550D81" w:rsidP="00550D81">
            <w:pPr>
              <w:pStyle w:val="Tabletext"/>
            </w:pPr>
            <w:r>
              <w:t>V5 DVA / TAC record</w:t>
            </w:r>
          </w:p>
        </w:tc>
      </w:tr>
      <w:tr w:rsidR="00550D81" w14:paraId="41A111DF" w14:textId="77777777" w:rsidTr="00550D81">
        <w:tc>
          <w:tcPr>
            <w:tcW w:w="2694" w:type="dxa"/>
          </w:tcPr>
          <w:p w14:paraId="3F3A2D38" w14:textId="77777777" w:rsidR="00550D81" w:rsidRPr="00846ED1" w:rsidRDefault="00550D81" w:rsidP="00550D81">
            <w:pPr>
              <w:pStyle w:val="Tabletext"/>
            </w:pPr>
            <w:r w:rsidRPr="00846ED1">
              <w:t>Action</w:t>
            </w:r>
          </w:p>
        </w:tc>
        <w:tc>
          <w:tcPr>
            <w:tcW w:w="6712" w:type="dxa"/>
          </w:tcPr>
          <w:p w14:paraId="35E5880C" w14:textId="77777777" w:rsidR="00550D81" w:rsidRDefault="00550D81" w:rsidP="00550D81">
            <w:pPr>
              <w:pStyle w:val="Tabletext"/>
            </w:pPr>
            <w:r>
              <w:t>NEW, UPD Update</w:t>
            </w:r>
          </w:p>
        </w:tc>
      </w:tr>
      <w:tr w:rsidR="00550D81" w14:paraId="2B0EB489" w14:textId="77777777" w:rsidTr="00550D81">
        <w:tc>
          <w:tcPr>
            <w:tcW w:w="2694" w:type="dxa"/>
          </w:tcPr>
          <w:p w14:paraId="5B3765DC" w14:textId="77777777" w:rsidR="00550D81" w:rsidRPr="00846ED1" w:rsidRDefault="00550D81" w:rsidP="00550D81">
            <w:pPr>
              <w:pStyle w:val="Tabletext"/>
            </w:pPr>
            <w:r w:rsidRPr="00846ED1">
              <w:t>Error</w:t>
            </w:r>
          </w:p>
        </w:tc>
        <w:tc>
          <w:tcPr>
            <w:tcW w:w="6712" w:type="dxa"/>
          </w:tcPr>
          <w:p w14:paraId="774B9E8E" w14:textId="77777777" w:rsidR="00550D81" w:rsidRDefault="00550D81" w:rsidP="00550D81">
            <w:pPr>
              <w:pStyle w:val="Tabletext"/>
            </w:pPr>
            <w:r>
              <w:rPr>
                <w:rFonts w:eastAsia="Times"/>
              </w:rPr>
              <w:t>Rejection, Warning</w:t>
            </w:r>
          </w:p>
        </w:tc>
      </w:tr>
      <w:tr w:rsidR="00550D81" w14:paraId="71D50CAF" w14:textId="77777777" w:rsidTr="00550D81">
        <w:tc>
          <w:tcPr>
            <w:tcW w:w="2694" w:type="dxa"/>
          </w:tcPr>
          <w:p w14:paraId="6E30A47D" w14:textId="77777777" w:rsidR="00550D81" w:rsidRPr="00333446" w:rsidRDefault="00550D81" w:rsidP="00550D81">
            <w:pPr>
              <w:pStyle w:val="Tabletext"/>
              <w:rPr>
                <w:rFonts w:cs="Arial"/>
                <w:iCs/>
              </w:rPr>
            </w:pPr>
            <w:r>
              <w:rPr>
                <w:rFonts w:cs="Arial"/>
                <w:iCs/>
              </w:rPr>
              <w:t>unique_key</w:t>
            </w:r>
          </w:p>
        </w:tc>
        <w:tc>
          <w:tcPr>
            <w:tcW w:w="6712" w:type="dxa"/>
          </w:tcPr>
          <w:p w14:paraId="5B233C81" w14:textId="77777777" w:rsidR="00550D81" w:rsidRPr="002E5914" w:rsidRDefault="00550D81" w:rsidP="00550D81">
            <w:pPr>
              <w:pStyle w:val="Tabletext"/>
              <w:rPr>
                <w:rFonts w:eastAsia="Times"/>
              </w:rPr>
            </w:pPr>
            <w:r w:rsidRPr="002E5914">
              <w:rPr>
                <w:rFonts w:eastAsia="Times"/>
              </w:rPr>
              <w:t>Hospital generated Uni</w:t>
            </w:r>
            <w:r>
              <w:rPr>
                <w:rFonts w:eastAsia="Times"/>
              </w:rPr>
              <w:t>que Key</w:t>
            </w:r>
          </w:p>
        </w:tc>
      </w:tr>
      <w:tr w:rsidR="00550D81" w14:paraId="1D1FB186" w14:textId="77777777" w:rsidTr="00550D81">
        <w:tc>
          <w:tcPr>
            <w:tcW w:w="2694" w:type="dxa"/>
          </w:tcPr>
          <w:p w14:paraId="15547E07" w14:textId="77777777" w:rsidR="00550D81" w:rsidRPr="00333446" w:rsidRDefault="00550D81" w:rsidP="00550D81">
            <w:pPr>
              <w:pStyle w:val="Tabletext"/>
              <w:rPr>
                <w:rFonts w:cs="Arial"/>
                <w:iCs/>
              </w:rPr>
            </w:pPr>
            <w:r>
              <w:rPr>
                <w:rFonts w:cs="Arial"/>
                <w:iCs/>
              </w:rPr>
              <w:t>ur_nbr</w:t>
            </w:r>
          </w:p>
        </w:tc>
        <w:tc>
          <w:tcPr>
            <w:tcW w:w="6712" w:type="dxa"/>
          </w:tcPr>
          <w:p w14:paraId="65738E1C" w14:textId="77777777" w:rsidR="00550D81" w:rsidRPr="002E5914" w:rsidRDefault="00550D81" w:rsidP="00550D81">
            <w:pPr>
              <w:pStyle w:val="Tabletext"/>
              <w:rPr>
                <w:rFonts w:eastAsia="Times"/>
              </w:rPr>
            </w:pPr>
            <w:r>
              <w:rPr>
                <w:rFonts w:eastAsia="Times"/>
              </w:rPr>
              <w:t xml:space="preserve">Hospital generated </w:t>
            </w:r>
            <w:r w:rsidRPr="002E5914">
              <w:rPr>
                <w:rFonts w:eastAsia="Times"/>
              </w:rPr>
              <w:t>Patient Ide</w:t>
            </w:r>
            <w:r>
              <w:rPr>
                <w:rFonts w:eastAsia="Times"/>
              </w:rPr>
              <w:t>ntifier</w:t>
            </w:r>
          </w:p>
        </w:tc>
      </w:tr>
      <w:tr w:rsidR="00550D81" w14:paraId="758B97A1" w14:textId="77777777" w:rsidTr="00550D81">
        <w:tc>
          <w:tcPr>
            <w:tcW w:w="2694" w:type="dxa"/>
          </w:tcPr>
          <w:p w14:paraId="63EA23FD" w14:textId="77777777" w:rsidR="00550D81" w:rsidRPr="00333446" w:rsidRDefault="00550D81" w:rsidP="00550D81">
            <w:pPr>
              <w:pStyle w:val="Tabletext"/>
              <w:rPr>
                <w:rFonts w:cs="Arial"/>
                <w:iCs/>
              </w:rPr>
            </w:pPr>
            <w:r w:rsidRPr="00C25846">
              <w:rPr>
                <w:rFonts w:cs="Arial"/>
                <w:iCs/>
              </w:rPr>
              <w:t>dva/tac_nbr</w:t>
            </w:r>
          </w:p>
        </w:tc>
        <w:tc>
          <w:tcPr>
            <w:tcW w:w="6712" w:type="dxa"/>
          </w:tcPr>
          <w:p w14:paraId="28739799" w14:textId="77777777" w:rsidR="00550D81" w:rsidRPr="002E5914" w:rsidRDefault="00550D81" w:rsidP="00550D81">
            <w:pPr>
              <w:pStyle w:val="Tabletext"/>
              <w:rPr>
                <w:rFonts w:eastAsia="Times"/>
              </w:rPr>
            </w:pPr>
            <w:r>
              <w:rPr>
                <w:rFonts w:eastAsia="Times"/>
              </w:rPr>
              <w:t>DVA Card or TAC Claim Number</w:t>
            </w:r>
          </w:p>
        </w:tc>
      </w:tr>
      <w:tr w:rsidR="00550D81" w14:paraId="4CE86A41" w14:textId="77777777" w:rsidTr="00550D81">
        <w:tc>
          <w:tcPr>
            <w:tcW w:w="2694" w:type="dxa"/>
          </w:tcPr>
          <w:p w14:paraId="0744ED88" w14:textId="77777777" w:rsidR="00550D81" w:rsidRPr="00333446" w:rsidRDefault="00550D81" w:rsidP="00550D81">
            <w:pPr>
              <w:pStyle w:val="Tabletext"/>
              <w:rPr>
                <w:rFonts w:cs="Arial"/>
                <w:iCs/>
              </w:rPr>
            </w:pPr>
            <w:r>
              <w:rPr>
                <w:rFonts w:cs="Arial"/>
                <w:iCs/>
              </w:rPr>
              <w:t>surname</w:t>
            </w:r>
          </w:p>
        </w:tc>
        <w:tc>
          <w:tcPr>
            <w:tcW w:w="6712" w:type="dxa"/>
          </w:tcPr>
          <w:p w14:paraId="7A593F90" w14:textId="77777777" w:rsidR="00550D81" w:rsidRPr="002E5914" w:rsidRDefault="00550D81" w:rsidP="00550D81">
            <w:pPr>
              <w:pStyle w:val="Tabletext"/>
              <w:rPr>
                <w:rFonts w:eastAsia="Times"/>
              </w:rPr>
            </w:pPr>
            <w:r w:rsidRPr="002E5914">
              <w:rPr>
                <w:rFonts w:eastAsia="Times"/>
              </w:rPr>
              <w:t>Patient’s Surname</w:t>
            </w:r>
          </w:p>
        </w:tc>
      </w:tr>
      <w:tr w:rsidR="00550D81" w14:paraId="3AAC1112" w14:textId="77777777" w:rsidTr="00550D81">
        <w:tc>
          <w:tcPr>
            <w:tcW w:w="2694" w:type="dxa"/>
          </w:tcPr>
          <w:p w14:paraId="0B410BAB" w14:textId="77777777" w:rsidR="00550D81" w:rsidRPr="00333446" w:rsidRDefault="00550D81" w:rsidP="00550D81">
            <w:pPr>
              <w:pStyle w:val="Tabletext"/>
              <w:rPr>
                <w:rFonts w:cs="Arial"/>
                <w:iCs/>
              </w:rPr>
            </w:pPr>
            <w:r>
              <w:rPr>
                <w:rFonts w:cs="Arial"/>
                <w:iCs/>
              </w:rPr>
              <w:t>given_name</w:t>
            </w:r>
          </w:p>
        </w:tc>
        <w:tc>
          <w:tcPr>
            <w:tcW w:w="6712" w:type="dxa"/>
          </w:tcPr>
          <w:p w14:paraId="5969609B" w14:textId="77777777" w:rsidR="00550D81" w:rsidRPr="002E5914" w:rsidRDefault="00550D81" w:rsidP="00550D81">
            <w:pPr>
              <w:pStyle w:val="Tabletext"/>
              <w:rPr>
                <w:rFonts w:eastAsia="Times"/>
              </w:rPr>
            </w:pPr>
            <w:r w:rsidRPr="002E5914">
              <w:rPr>
                <w:rFonts w:eastAsia="Times"/>
              </w:rPr>
              <w:t>Patient’s Given Name(s)</w:t>
            </w:r>
          </w:p>
        </w:tc>
      </w:tr>
      <w:tr w:rsidR="00550D81" w14:paraId="4EA99EAF" w14:textId="77777777" w:rsidTr="00550D81">
        <w:tc>
          <w:tcPr>
            <w:tcW w:w="2694" w:type="dxa"/>
          </w:tcPr>
          <w:p w14:paraId="7617B58E" w14:textId="77777777" w:rsidR="00550D81" w:rsidRPr="00333446" w:rsidRDefault="00550D81" w:rsidP="00550D81">
            <w:pPr>
              <w:pStyle w:val="Tabletext"/>
              <w:rPr>
                <w:rFonts w:cs="Arial"/>
                <w:iCs/>
              </w:rPr>
            </w:pPr>
            <w:r>
              <w:rPr>
                <w:rFonts w:cs="Arial"/>
                <w:iCs/>
              </w:rPr>
              <w:t>accident_dt</w:t>
            </w:r>
          </w:p>
        </w:tc>
        <w:tc>
          <w:tcPr>
            <w:tcW w:w="6712" w:type="dxa"/>
          </w:tcPr>
          <w:p w14:paraId="069CF682" w14:textId="77777777" w:rsidR="00550D81" w:rsidRPr="002E5914" w:rsidRDefault="00550D81" w:rsidP="00550D81">
            <w:pPr>
              <w:pStyle w:val="Tabletext"/>
              <w:rPr>
                <w:rFonts w:eastAsia="Times"/>
              </w:rPr>
            </w:pPr>
            <w:r>
              <w:rPr>
                <w:rFonts w:eastAsia="Times"/>
              </w:rPr>
              <w:t>Date of patient’s accident (TAC)</w:t>
            </w:r>
          </w:p>
        </w:tc>
      </w:tr>
      <w:tr w:rsidR="00550D81" w14:paraId="5550CBC7" w14:textId="77777777" w:rsidTr="00550D81">
        <w:tc>
          <w:tcPr>
            <w:tcW w:w="2694" w:type="dxa"/>
          </w:tcPr>
          <w:p w14:paraId="5C398806" w14:textId="77777777" w:rsidR="00550D81" w:rsidRPr="002E5914" w:rsidRDefault="00550D81" w:rsidP="00550D81">
            <w:pPr>
              <w:pStyle w:val="Tabletext"/>
              <w:rPr>
                <w:rFonts w:eastAsia="Times" w:cs="Arial"/>
                <w:bCs/>
              </w:rPr>
            </w:pPr>
            <w:r w:rsidRPr="00C25846">
              <w:rPr>
                <w:rFonts w:eastAsia="Times" w:cs="Arial"/>
                <w:bCs/>
              </w:rPr>
              <w:t>adm_dt</w:t>
            </w:r>
          </w:p>
        </w:tc>
        <w:tc>
          <w:tcPr>
            <w:tcW w:w="6712" w:type="dxa"/>
          </w:tcPr>
          <w:p w14:paraId="26242FF7" w14:textId="77777777" w:rsidR="00550D81" w:rsidRPr="002E5914" w:rsidRDefault="00550D81" w:rsidP="00550D81">
            <w:pPr>
              <w:pStyle w:val="Tabletext"/>
              <w:rPr>
                <w:rFonts w:eastAsia="Times"/>
              </w:rPr>
            </w:pPr>
            <w:r w:rsidRPr="002E5914">
              <w:rPr>
                <w:rFonts w:eastAsia="Times"/>
              </w:rPr>
              <w:t>Admissio</w:t>
            </w:r>
            <w:r>
              <w:rPr>
                <w:rFonts w:eastAsia="Times"/>
              </w:rPr>
              <w:t>n Date</w:t>
            </w:r>
          </w:p>
        </w:tc>
      </w:tr>
      <w:tr w:rsidR="00550D81" w14:paraId="09AC2AE6" w14:textId="77777777" w:rsidTr="00550D81">
        <w:tc>
          <w:tcPr>
            <w:tcW w:w="2694" w:type="dxa"/>
          </w:tcPr>
          <w:p w14:paraId="17A68236" w14:textId="77777777" w:rsidR="00550D81" w:rsidRPr="002E5914" w:rsidRDefault="00550D81" w:rsidP="00550D81">
            <w:pPr>
              <w:pStyle w:val="Tabletext"/>
              <w:rPr>
                <w:rFonts w:eastAsia="Times" w:cs="Arial"/>
                <w:bCs/>
              </w:rPr>
            </w:pPr>
            <w:r>
              <w:rPr>
                <w:rFonts w:eastAsia="Times" w:cs="Arial"/>
                <w:bCs/>
              </w:rPr>
              <w:t>sep</w:t>
            </w:r>
            <w:r w:rsidRPr="00C25846">
              <w:rPr>
                <w:rFonts w:eastAsia="Times" w:cs="Arial"/>
                <w:bCs/>
              </w:rPr>
              <w:t>_dt</w:t>
            </w:r>
          </w:p>
        </w:tc>
        <w:tc>
          <w:tcPr>
            <w:tcW w:w="6712" w:type="dxa"/>
          </w:tcPr>
          <w:p w14:paraId="69DE2130" w14:textId="77777777" w:rsidR="00550D81" w:rsidRPr="002E5914" w:rsidRDefault="00550D81" w:rsidP="00550D81">
            <w:pPr>
              <w:pStyle w:val="Tabletext"/>
              <w:rPr>
                <w:rFonts w:eastAsia="Times"/>
              </w:rPr>
            </w:pPr>
            <w:r w:rsidRPr="002E5914">
              <w:rPr>
                <w:rFonts w:eastAsia="Times"/>
              </w:rPr>
              <w:t>Separation Da</w:t>
            </w:r>
            <w:r>
              <w:rPr>
                <w:rFonts w:eastAsia="Times"/>
              </w:rPr>
              <w:t>te</w:t>
            </w:r>
          </w:p>
        </w:tc>
      </w:tr>
      <w:tr w:rsidR="00550D81" w14:paraId="073E9AAB" w14:textId="77777777" w:rsidTr="00550D81">
        <w:tc>
          <w:tcPr>
            <w:tcW w:w="2694" w:type="dxa"/>
          </w:tcPr>
          <w:p w14:paraId="2CF661B8" w14:textId="77777777" w:rsidR="00550D81" w:rsidRPr="002E5914" w:rsidRDefault="00550D81" w:rsidP="00550D81">
            <w:pPr>
              <w:pStyle w:val="Tabletext"/>
              <w:rPr>
                <w:rFonts w:eastAsia="Times"/>
              </w:rPr>
            </w:pPr>
            <w:r>
              <w:rPr>
                <w:rFonts w:eastAsia="Times"/>
              </w:rPr>
              <w:t>User_flag</w:t>
            </w:r>
          </w:p>
        </w:tc>
        <w:tc>
          <w:tcPr>
            <w:tcW w:w="6712" w:type="dxa"/>
          </w:tcPr>
          <w:p w14:paraId="030F911C" w14:textId="77777777" w:rsidR="00550D81" w:rsidRPr="002E5914" w:rsidRDefault="00550D81" w:rsidP="00550D81">
            <w:pPr>
              <w:pStyle w:val="Tabletext"/>
              <w:rPr>
                <w:rFonts w:eastAsia="Times"/>
              </w:rPr>
            </w:pPr>
            <w:r>
              <w:rPr>
                <w:rFonts w:eastAsia="Times"/>
              </w:rPr>
              <w:t>Optional field</w:t>
            </w:r>
          </w:p>
        </w:tc>
      </w:tr>
    </w:tbl>
    <w:p w14:paraId="07C04E25" w14:textId="77777777" w:rsidR="00550D81" w:rsidRDefault="00550D81" w:rsidP="00550D81"/>
    <w:p w14:paraId="77829880" w14:textId="77777777" w:rsidR="00550D81" w:rsidRPr="002F4C85" w:rsidRDefault="00550D81" w:rsidP="00550D81">
      <w:pPr>
        <w:pStyle w:val="Heading2"/>
      </w:pPr>
      <w:bookmarkStart w:id="32" w:name="_Toc16248805"/>
      <w:bookmarkStart w:id="33" w:name="_Toc42155354"/>
      <w:bookmarkStart w:id="34" w:name="_Toc69987634"/>
      <w:r>
        <w:t>X5_Y5 tab</w:t>
      </w:r>
      <w:bookmarkEnd w:id="32"/>
      <w:bookmarkEnd w:id="33"/>
      <w:bookmarkEnd w:id="34"/>
    </w:p>
    <w:tbl>
      <w:tblPr>
        <w:tblStyle w:val="TableGrid"/>
        <w:tblW w:w="0" w:type="auto"/>
        <w:tblLook w:val="04A0" w:firstRow="1" w:lastRow="0" w:firstColumn="1" w:lastColumn="0" w:noHBand="0" w:noVBand="1"/>
      </w:tblPr>
      <w:tblGrid>
        <w:gridCol w:w="2671"/>
        <w:gridCol w:w="6617"/>
      </w:tblGrid>
      <w:tr w:rsidR="00550D81" w14:paraId="3FAB77C1" w14:textId="77777777" w:rsidTr="00550D81">
        <w:tc>
          <w:tcPr>
            <w:tcW w:w="2694" w:type="dxa"/>
          </w:tcPr>
          <w:p w14:paraId="68216AD9" w14:textId="77777777" w:rsidR="00550D81" w:rsidRDefault="00550D81" w:rsidP="00550D81">
            <w:pPr>
              <w:pStyle w:val="Tablecolhead"/>
            </w:pPr>
            <w:r>
              <w:t>Column header</w:t>
            </w:r>
          </w:p>
        </w:tc>
        <w:tc>
          <w:tcPr>
            <w:tcW w:w="6712" w:type="dxa"/>
          </w:tcPr>
          <w:p w14:paraId="650D05FC" w14:textId="77777777" w:rsidR="00550D81" w:rsidRDefault="00550D81" w:rsidP="00550D81">
            <w:pPr>
              <w:pStyle w:val="Tablecolhead"/>
            </w:pPr>
            <w:r>
              <w:t>Description</w:t>
            </w:r>
          </w:p>
        </w:tc>
      </w:tr>
      <w:tr w:rsidR="00550D81" w14:paraId="171C6BA6" w14:textId="77777777" w:rsidTr="00550D81">
        <w:tc>
          <w:tcPr>
            <w:tcW w:w="2694" w:type="dxa"/>
          </w:tcPr>
          <w:p w14:paraId="301DED79" w14:textId="77777777" w:rsidR="00550D81" w:rsidRPr="00846ED1" w:rsidRDefault="00550D81" w:rsidP="00550D81">
            <w:pPr>
              <w:pStyle w:val="Tabletext"/>
            </w:pPr>
            <w:r w:rsidRPr="00846ED1">
              <w:t>Type</w:t>
            </w:r>
          </w:p>
        </w:tc>
        <w:tc>
          <w:tcPr>
            <w:tcW w:w="6712" w:type="dxa"/>
          </w:tcPr>
          <w:p w14:paraId="072C03F1" w14:textId="77777777" w:rsidR="00550D81" w:rsidRDefault="00550D81" w:rsidP="00550D81">
            <w:pPr>
              <w:pStyle w:val="Tabletext"/>
            </w:pPr>
            <w:r>
              <w:t>X5 Diagnosis record (up to 12 diagnosis and procedure codes)</w:t>
            </w:r>
          </w:p>
          <w:p w14:paraId="3E9FE4E1" w14:textId="77777777" w:rsidR="00550D81" w:rsidRDefault="00550D81" w:rsidP="00550D81">
            <w:pPr>
              <w:pStyle w:val="Tabletext"/>
            </w:pPr>
            <w:r>
              <w:t>Y5 Extra diagnosis record (up to 28 additional diagnosis and procedure codes)</w:t>
            </w:r>
          </w:p>
        </w:tc>
      </w:tr>
      <w:tr w:rsidR="00550D81" w14:paraId="2D3837EB" w14:textId="77777777" w:rsidTr="00550D81">
        <w:tc>
          <w:tcPr>
            <w:tcW w:w="2694" w:type="dxa"/>
          </w:tcPr>
          <w:p w14:paraId="385A85F6" w14:textId="77777777" w:rsidR="00550D81" w:rsidRPr="00846ED1" w:rsidRDefault="00550D81" w:rsidP="00550D81">
            <w:pPr>
              <w:pStyle w:val="Tabletext"/>
            </w:pPr>
            <w:r w:rsidRPr="00846ED1">
              <w:t>Action</w:t>
            </w:r>
          </w:p>
        </w:tc>
        <w:tc>
          <w:tcPr>
            <w:tcW w:w="6712" w:type="dxa"/>
          </w:tcPr>
          <w:p w14:paraId="03D2133A" w14:textId="77777777" w:rsidR="00550D81" w:rsidRDefault="00550D81" w:rsidP="00550D81">
            <w:pPr>
              <w:pStyle w:val="Tabletext"/>
            </w:pPr>
            <w:r>
              <w:t>NEW, UPD Update, DEL Delete</w:t>
            </w:r>
          </w:p>
        </w:tc>
      </w:tr>
      <w:tr w:rsidR="00550D81" w14:paraId="27960036" w14:textId="77777777" w:rsidTr="00550D81">
        <w:tc>
          <w:tcPr>
            <w:tcW w:w="2694" w:type="dxa"/>
          </w:tcPr>
          <w:p w14:paraId="60C5ED6A" w14:textId="77777777" w:rsidR="00550D81" w:rsidRPr="00846ED1" w:rsidRDefault="00550D81" w:rsidP="00550D81">
            <w:pPr>
              <w:pStyle w:val="Tabletext"/>
            </w:pPr>
            <w:r w:rsidRPr="00846ED1">
              <w:t>Error</w:t>
            </w:r>
          </w:p>
        </w:tc>
        <w:tc>
          <w:tcPr>
            <w:tcW w:w="6712" w:type="dxa"/>
          </w:tcPr>
          <w:p w14:paraId="2431DA72" w14:textId="77777777" w:rsidR="00550D81" w:rsidRDefault="00550D81" w:rsidP="00550D81">
            <w:pPr>
              <w:pStyle w:val="Tabletext"/>
            </w:pPr>
            <w:r>
              <w:rPr>
                <w:rFonts w:eastAsia="Times"/>
              </w:rPr>
              <w:t>Rejection, Warning</w:t>
            </w:r>
          </w:p>
        </w:tc>
      </w:tr>
      <w:tr w:rsidR="00550D81" w14:paraId="2C338074" w14:textId="77777777" w:rsidTr="00550D81">
        <w:tc>
          <w:tcPr>
            <w:tcW w:w="2694" w:type="dxa"/>
          </w:tcPr>
          <w:p w14:paraId="4092E551" w14:textId="77777777" w:rsidR="00550D81" w:rsidRPr="002E5914" w:rsidRDefault="00550D81" w:rsidP="00550D81">
            <w:pPr>
              <w:pStyle w:val="Tabletext"/>
              <w:rPr>
                <w:rFonts w:eastAsia="Times"/>
                <w:bCs/>
              </w:rPr>
            </w:pPr>
            <w:r>
              <w:rPr>
                <w:rFonts w:eastAsia="Times"/>
                <w:bCs/>
              </w:rPr>
              <w:t>unique_key</w:t>
            </w:r>
          </w:p>
        </w:tc>
        <w:tc>
          <w:tcPr>
            <w:tcW w:w="6712" w:type="dxa"/>
          </w:tcPr>
          <w:p w14:paraId="5E743C20" w14:textId="77777777" w:rsidR="00550D81" w:rsidRPr="002E5914" w:rsidRDefault="00550D81" w:rsidP="00550D81">
            <w:pPr>
              <w:pStyle w:val="Tabletext"/>
              <w:rPr>
                <w:rFonts w:eastAsia="Times"/>
              </w:rPr>
            </w:pPr>
            <w:r w:rsidRPr="002E5914">
              <w:rPr>
                <w:rFonts w:eastAsia="Times"/>
              </w:rPr>
              <w:t>Hospit</w:t>
            </w:r>
            <w:r>
              <w:rPr>
                <w:rFonts w:eastAsia="Times"/>
              </w:rPr>
              <w:t>al generated Unique Key</w:t>
            </w:r>
          </w:p>
        </w:tc>
      </w:tr>
      <w:tr w:rsidR="00550D81" w14:paraId="1087137B" w14:textId="77777777" w:rsidTr="00550D81">
        <w:tc>
          <w:tcPr>
            <w:tcW w:w="2694" w:type="dxa"/>
          </w:tcPr>
          <w:p w14:paraId="4ED39A09" w14:textId="77777777" w:rsidR="00550D81" w:rsidRPr="002E5914" w:rsidRDefault="00550D81" w:rsidP="00550D81">
            <w:pPr>
              <w:pStyle w:val="Tabletext"/>
              <w:rPr>
                <w:rFonts w:eastAsia="Times"/>
                <w:bCs/>
              </w:rPr>
            </w:pPr>
            <w:r>
              <w:rPr>
                <w:rFonts w:eastAsia="Times"/>
                <w:bCs/>
              </w:rPr>
              <w:t>ur_nbr</w:t>
            </w:r>
          </w:p>
        </w:tc>
        <w:tc>
          <w:tcPr>
            <w:tcW w:w="6712" w:type="dxa"/>
          </w:tcPr>
          <w:p w14:paraId="26C93871" w14:textId="77777777" w:rsidR="00550D81" w:rsidRPr="002E5914" w:rsidRDefault="00550D81" w:rsidP="00550D81">
            <w:pPr>
              <w:pStyle w:val="Tabletext"/>
              <w:rPr>
                <w:rFonts w:eastAsia="Times"/>
              </w:rPr>
            </w:pPr>
            <w:r>
              <w:rPr>
                <w:rFonts w:eastAsia="Times"/>
              </w:rPr>
              <w:t>Hospital generated Patient Identifier</w:t>
            </w:r>
          </w:p>
        </w:tc>
      </w:tr>
      <w:tr w:rsidR="00550D81" w14:paraId="3812EBC2" w14:textId="77777777" w:rsidTr="00550D81">
        <w:tc>
          <w:tcPr>
            <w:tcW w:w="2694" w:type="dxa"/>
          </w:tcPr>
          <w:p w14:paraId="290313A7" w14:textId="77777777" w:rsidR="00550D81" w:rsidRPr="002E5914" w:rsidRDefault="00550D81" w:rsidP="00550D81">
            <w:pPr>
              <w:pStyle w:val="Tabletext"/>
              <w:rPr>
                <w:rFonts w:eastAsia="Times"/>
                <w:bCs/>
              </w:rPr>
            </w:pPr>
            <w:r>
              <w:rPr>
                <w:rFonts w:eastAsia="Times"/>
                <w:bCs/>
              </w:rPr>
              <w:t>sex</w:t>
            </w:r>
          </w:p>
        </w:tc>
        <w:tc>
          <w:tcPr>
            <w:tcW w:w="6712" w:type="dxa"/>
          </w:tcPr>
          <w:p w14:paraId="7615A975" w14:textId="77777777" w:rsidR="00550D81" w:rsidRPr="0022797B" w:rsidRDefault="00550D81" w:rsidP="00550D81">
            <w:pPr>
              <w:pStyle w:val="Tabletext"/>
              <w:rPr>
                <w:rFonts w:eastAsia="Times"/>
              </w:rPr>
            </w:pPr>
            <w:r>
              <w:rPr>
                <w:rFonts w:eastAsia="Times"/>
              </w:rPr>
              <w:t>Sex of patient (drawn from VAED processing database)</w:t>
            </w:r>
          </w:p>
        </w:tc>
      </w:tr>
      <w:tr w:rsidR="00550D81" w14:paraId="38F68CC1" w14:textId="77777777" w:rsidTr="00550D81">
        <w:tc>
          <w:tcPr>
            <w:tcW w:w="2694" w:type="dxa"/>
          </w:tcPr>
          <w:p w14:paraId="48EB4DDD" w14:textId="77777777" w:rsidR="00550D81" w:rsidRPr="002E5914" w:rsidRDefault="00550D81" w:rsidP="00550D81">
            <w:pPr>
              <w:pStyle w:val="Tabletext"/>
              <w:rPr>
                <w:rFonts w:eastAsia="Times"/>
                <w:bCs/>
              </w:rPr>
            </w:pPr>
            <w:r>
              <w:rPr>
                <w:rFonts w:eastAsia="Times"/>
                <w:bCs/>
              </w:rPr>
              <w:t>adm_weight</w:t>
            </w:r>
          </w:p>
        </w:tc>
        <w:tc>
          <w:tcPr>
            <w:tcW w:w="6712" w:type="dxa"/>
          </w:tcPr>
          <w:p w14:paraId="0616EFB4" w14:textId="77777777" w:rsidR="00550D81" w:rsidRPr="00B47FFB" w:rsidRDefault="00550D81" w:rsidP="00550D81">
            <w:pPr>
              <w:pStyle w:val="Tabletext"/>
              <w:rPr>
                <w:rFonts w:eastAsia="Times"/>
              </w:rPr>
            </w:pPr>
            <w:r>
              <w:rPr>
                <w:rFonts w:eastAsia="Times"/>
              </w:rPr>
              <w:t xml:space="preserve">Admission Weight </w:t>
            </w:r>
          </w:p>
        </w:tc>
      </w:tr>
      <w:tr w:rsidR="00550D81" w14:paraId="0A230DD1" w14:textId="77777777" w:rsidTr="00550D81">
        <w:tc>
          <w:tcPr>
            <w:tcW w:w="2694" w:type="dxa"/>
          </w:tcPr>
          <w:p w14:paraId="6582A313" w14:textId="77777777" w:rsidR="00550D81" w:rsidRPr="002E5914" w:rsidRDefault="00550D81" w:rsidP="00550D81">
            <w:pPr>
              <w:pStyle w:val="Tabletext"/>
              <w:rPr>
                <w:rFonts w:eastAsia="Times"/>
                <w:bCs/>
              </w:rPr>
            </w:pPr>
            <w:r>
              <w:rPr>
                <w:rFonts w:eastAsia="Times"/>
                <w:bCs/>
              </w:rPr>
              <w:t>effective_dt</w:t>
            </w:r>
          </w:p>
        </w:tc>
        <w:tc>
          <w:tcPr>
            <w:tcW w:w="6712" w:type="dxa"/>
          </w:tcPr>
          <w:p w14:paraId="5FB6FD5F" w14:textId="77777777" w:rsidR="00550D81" w:rsidRPr="002E5914" w:rsidRDefault="00550D81" w:rsidP="00550D81">
            <w:pPr>
              <w:pStyle w:val="Tabletext"/>
              <w:rPr>
                <w:rFonts w:eastAsia="Times"/>
              </w:rPr>
            </w:pPr>
            <w:r>
              <w:rPr>
                <w:rFonts w:eastAsia="Times"/>
              </w:rPr>
              <w:t>Separation Date (drawn from VAED processing database)</w:t>
            </w:r>
          </w:p>
        </w:tc>
      </w:tr>
      <w:tr w:rsidR="00550D81" w14:paraId="0C10FFA5" w14:textId="77777777" w:rsidTr="00550D81">
        <w:tc>
          <w:tcPr>
            <w:tcW w:w="2694" w:type="dxa"/>
          </w:tcPr>
          <w:p w14:paraId="7DD5B867" w14:textId="77777777" w:rsidR="00550D81" w:rsidRPr="002E5914" w:rsidRDefault="00550D81" w:rsidP="00550D81">
            <w:pPr>
              <w:pStyle w:val="Tabletext"/>
              <w:rPr>
                <w:rFonts w:eastAsia="Times"/>
                <w:bCs/>
              </w:rPr>
            </w:pPr>
            <w:r w:rsidRPr="00380007">
              <w:rPr>
                <w:rFonts w:eastAsia="Times"/>
                <w:bCs/>
              </w:rPr>
              <w:t>date_of_birth</w:t>
            </w:r>
          </w:p>
        </w:tc>
        <w:tc>
          <w:tcPr>
            <w:tcW w:w="6712" w:type="dxa"/>
          </w:tcPr>
          <w:p w14:paraId="0B105170" w14:textId="77777777" w:rsidR="00550D81" w:rsidRPr="002E5914" w:rsidRDefault="00550D81" w:rsidP="00550D81">
            <w:pPr>
              <w:pStyle w:val="Tabletext"/>
              <w:rPr>
                <w:rFonts w:eastAsia="Times"/>
              </w:rPr>
            </w:pPr>
            <w:r w:rsidRPr="00BC1D24">
              <w:rPr>
                <w:rFonts w:eastAsia="Times"/>
              </w:rPr>
              <w:t>Patient’s date of birt</w:t>
            </w:r>
            <w:r>
              <w:rPr>
                <w:rFonts w:eastAsia="Times"/>
              </w:rPr>
              <w:t>h (derived item)</w:t>
            </w:r>
          </w:p>
        </w:tc>
      </w:tr>
      <w:tr w:rsidR="00550D81" w14:paraId="4BB69641" w14:textId="77777777" w:rsidTr="00550D81">
        <w:tc>
          <w:tcPr>
            <w:tcW w:w="2694" w:type="dxa"/>
          </w:tcPr>
          <w:p w14:paraId="032C1B23" w14:textId="77777777" w:rsidR="00550D81" w:rsidRPr="002E5914" w:rsidRDefault="00550D81" w:rsidP="00550D81">
            <w:pPr>
              <w:pStyle w:val="Tabletext"/>
              <w:rPr>
                <w:rFonts w:eastAsia="Times"/>
                <w:bCs/>
              </w:rPr>
            </w:pPr>
            <w:r w:rsidRPr="00380007">
              <w:rPr>
                <w:rFonts w:eastAsia="Times"/>
                <w:bCs/>
              </w:rPr>
              <w:t>proc_start_dt</w:t>
            </w:r>
          </w:p>
        </w:tc>
        <w:tc>
          <w:tcPr>
            <w:tcW w:w="6712" w:type="dxa"/>
          </w:tcPr>
          <w:p w14:paraId="4E19B80C" w14:textId="77777777" w:rsidR="00550D81" w:rsidRPr="002E5914" w:rsidRDefault="00550D81" w:rsidP="00550D81">
            <w:pPr>
              <w:pStyle w:val="Tabletext"/>
              <w:rPr>
                <w:rFonts w:eastAsia="Times"/>
              </w:rPr>
            </w:pPr>
            <w:r>
              <w:rPr>
                <w:rFonts w:eastAsia="Times"/>
              </w:rPr>
              <w:t>Procedure Start Date</w:t>
            </w:r>
          </w:p>
        </w:tc>
      </w:tr>
      <w:tr w:rsidR="00550D81" w14:paraId="2C80181F" w14:textId="77777777" w:rsidTr="00550D81">
        <w:tc>
          <w:tcPr>
            <w:tcW w:w="2694" w:type="dxa"/>
          </w:tcPr>
          <w:p w14:paraId="36AF09B1" w14:textId="77777777" w:rsidR="00550D81" w:rsidRPr="002E5914" w:rsidRDefault="00550D81" w:rsidP="00550D81">
            <w:pPr>
              <w:pStyle w:val="Tabletext"/>
              <w:rPr>
                <w:rFonts w:eastAsia="Times"/>
                <w:bCs/>
              </w:rPr>
            </w:pPr>
            <w:r w:rsidRPr="00380007">
              <w:rPr>
                <w:rFonts w:eastAsia="Times"/>
                <w:bCs/>
              </w:rPr>
              <w:t>proc_start_tm</w:t>
            </w:r>
          </w:p>
        </w:tc>
        <w:tc>
          <w:tcPr>
            <w:tcW w:w="6712" w:type="dxa"/>
          </w:tcPr>
          <w:p w14:paraId="7413891D" w14:textId="77777777" w:rsidR="00550D81" w:rsidRPr="002E5914" w:rsidRDefault="00550D81" w:rsidP="00550D81">
            <w:pPr>
              <w:pStyle w:val="Tabletext"/>
              <w:rPr>
                <w:rFonts w:eastAsia="Times"/>
              </w:rPr>
            </w:pPr>
            <w:r>
              <w:rPr>
                <w:rFonts w:eastAsia="Times"/>
              </w:rPr>
              <w:t>Procedure Start Time</w:t>
            </w:r>
          </w:p>
        </w:tc>
      </w:tr>
      <w:tr w:rsidR="00550D81" w14:paraId="3354F916" w14:textId="77777777" w:rsidTr="00550D81">
        <w:tc>
          <w:tcPr>
            <w:tcW w:w="2694" w:type="dxa"/>
          </w:tcPr>
          <w:p w14:paraId="492A1708" w14:textId="77777777" w:rsidR="00550D81" w:rsidRPr="002E5914" w:rsidRDefault="00550D81" w:rsidP="00550D81">
            <w:pPr>
              <w:pStyle w:val="Tabletext"/>
              <w:rPr>
                <w:rFonts w:eastAsia="Times"/>
                <w:bCs/>
              </w:rPr>
            </w:pPr>
            <w:r w:rsidRPr="00380007">
              <w:rPr>
                <w:rFonts w:eastAsia="Times"/>
                <w:bCs/>
              </w:rPr>
              <w:t>care_plan_dt</w:t>
            </w:r>
          </w:p>
        </w:tc>
        <w:tc>
          <w:tcPr>
            <w:tcW w:w="6712" w:type="dxa"/>
          </w:tcPr>
          <w:p w14:paraId="6EC26977" w14:textId="77777777" w:rsidR="00550D81" w:rsidRPr="002E5914" w:rsidRDefault="00550D81" w:rsidP="00550D81">
            <w:pPr>
              <w:pStyle w:val="Tabletext"/>
              <w:rPr>
                <w:rFonts w:eastAsia="Times"/>
              </w:rPr>
            </w:pPr>
            <w:r>
              <w:rPr>
                <w:rFonts w:eastAsia="Times"/>
              </w:rPr>
              <w:t>Care Plan Documented Date</w:t>
            </w:r>
          </w:p>
        </w:tc>
      </w:tr>
      <w:tr w:rsidR="00550D81" w14:paraId="20D374D2" w14:textId="77777777" w:rsidTr="00550D81">
        <w:tc>
          <w:tcPr>
            <w:tcW w:w="2694" w:type="dxa"/>
          </w:tcPr>
          <w:p w14:paraId="5DE48866" w14:textId="77777777" w:rsidR="00550D81" w:rsidRPr="002E5914" w:rsidRDefault="00550D81" w:rsidP="00550D81">
            <w:pPr>
              <w:pStyle w:val="Tabletext"/>
              <w:rPr>
                <w:rFonts w:eastAsia="Times"/>
                <w:bCs/>
              </w:rPr>
            </w:pPr>
            <w:r w:rsidRPr="00380007">
              <w:rPr>
                <w:rFonts w:eastAsia="Times"/>
                <w:bCs/>
              </w:rPr>
              <w:t>diag_cd_01</w:t>
            </w:r>
            <w:r>
              <w:rPr>
                <w:rFonts w:eastAsia="Times"/>
                <w:bCs/>
              </w:rPr>
              <w:t>-40</w:t>
            </w:r>
          </w:p>
        </w:tc>
        <w:tc>
          <w:tcPr>
            <w:tcW w:w="6712" w:type="dxa"/>
          </w:tcPr>
          <w:p w14:paraId="23518EDE" w14:textId="77777777" w:rsidR="00550D81" w:rsidRDefault="00550D81" w:rsidP="00550D81">
            <w:pPr>
              <w:pStyle w:val="Tabletext"/>
            </w:pPr>
            <w:r>
              <w:rPr>
                <w:rFonts w:eastAsia="Times"/>
              </w:rPr>
              <w:t>ICD-10-AM diagnosis codes</w:t>
            </w:r>
            <w:r>
              <w:t xml:space="preserve">  </w:t>
            </w:r>
          </w:p>
          <w:p w14:paraId="0AE29E03" w14:textId="77777777" w:rsidR="00550D81" w:rsidRPr="00E20593" w:rsidRDefault="00550D81" w:rsidP="00550D81">
            <w:pPr>
              <w:pStyle w:val="Tabletext"/>
              <w:rPr>
                <w:rFonts w:eastAsia="Times"/>
              </w:rPr>
            </w:pPr>
            <w:r w:rsidRPr="00E20593">
              <w:rPr>
                <w:rFonts w:eastAsia="Times"/>
              </w:rPr>
              <w:t>Codes causing a rejection are preceded by * (asterisk)</w:t>
            </w:r>
          </w:p>
          <w:p w14:paraId="32D497E2" w14:textId="77777777" w:rsidR="00550D81" w:rsidRPr="002E5914" w:rsidRDefault="00550D81" w:rsidP="00550D81">
            <w:pPr>
              <w:pStyle w:val="Tabletext"/>
              <w:rPr>
                <w:rFonts w:eastAsia="Times"/>
              </w:rPr>
            </w:pPr>
            <w:r w:rsidRPr="00E20593">
              <w:rPr>
                <w:rFonts w:eastAsia="Times"/>
              </w:rPr>
              <w:t>Codes causing a warning are preceded by # (hatch)</w:t>
            </w:r>
          </w:p>
        </w:tc>
      </w:tr>
      <w:tr w:rsidR="00550D81" w14:paraId="6FA63390" w14:textId="77777777" w:rsidTr="00550D81">
        <w:tc>
          <w:tcPr>
            <w:tcW w:w="2694" w:type="dxa"/>
          </w:tcPr>
          <w:p w14:paraId="6B356D36" w14:textId="77777777" w:rsidR="00550D81" w:rsidRPr="002E5914" w:rsidRDefault="00550D81" w:rsidP="00550D81">
            <w:pPr>
              <w:pStyle w:val="Tabletext"/>
              <w:rPr>
                <w:rFonts w:eastAsia="Times"/>
                <w:bCs/>
              </w:rPr>
            </w:pPr>
            <w:r w:rsidRPr="009D504E">
              <w:rPr>
                <w:rFonts w:eastAsia="Times"/>
                <w:bCs/>
              </w:rPr>
              <w:lastRenderedPageBreak/>
              <w:t>proc_cd_01</w:t>
            </w:r>
            <w:r>
              <w:rPr>
                <w:rFonts w:eastAsia="Times"/>
                <w:bCs/>
              </w:rPr>
              <w:t>-40</w:t>
            </w:r>
          </w:p>
        </w:tc>
        <w:tc>
          <w:tcPr>
            <w:tcW w:w="6712" w:type="dxa"/>
          </w:tcPr>
          <w:p w14:paraId="7BAB910C" w14:textId="77777777" w:rsidR="00550D81" w:rsidRDefault="00550D81" w:rsidP="00550D81">
            <w:pPr>
              <w:pStyle w:val="Tabletext"/>
              <w:rPr>
                <w:rFonts w:eastAsia="Times"/>
              </w:rPr>
            </w:pPr>
            <w:r>
              <w:rPr>
                <w:rFonts w:eastAsia="Times"/>
              </w:rPr>
              <w:t>ACHI procedure codes</w:t>
            </w:r>
          </w:p>
          <w:p w14:paraId="7FE870DE" w14:textId="77777777" w:rsidR="00550D81" w:rsidRPr="00E20593" w:rsidRDefault="00550D81" w:rsidP="00550D81">
            <w:pPr>
              <w:pStyle w:val="Tabletext"/>
              <w:rPr>
                <w:rFonts w:eastAsia="Times"/>
              </w:rPr>
            </w:pPr>
            <w:r w:rsidRPr="00E20593">
              <w:rPr>
                <w:rFonts w:eastAsia="Times"/>
              </w:rPr>
              <w:t>Codes causing a rejection are preceded by * (asterisk)</w:t>
            </w:r>
          </w:p>
          <w:p w14:paraId="133EEA10" w14:textId="77777777" w:rsidR="00550D81" w:rsidRPr="002E5914" w:rsidRDefault="00550D81" w:rsidP="00550D81">
            <w:pPr>
              <w:pStyle w:val="Tabletext"/>
              <w:rPr>
                <w:rFonts w:eastAsia="Times"/>
              </w:rPr>
            </w:pPr>
            <w:r w:rsidRPr="00E20593">
              <w:rPr>
                <w:rFonts w:eastAsia="Times"/>
              </w:rPr>
              <w:t>Codes causing a warning are preceded by # (hatch)</w:t>
            </w:r>
          </w:p>
        </w:tc>
      </w:tr>
      <w:tr w:rsidR="00550D81" w14:paraId="6C56D57B" w14:textId="77777777" w:rsidTr="00550D81">
        <w:tc>
          <w:tcPr>
            <w:tcW w:w="2694" w:type="dxa"/>
          </w:tcPr>
          <w:p w14:paraId="56150DA7" w14:textId="77777777" w:rsidR="00550D81" w:rsidRPr="002E5914" w:rsidRDefault="00550D81" w:rsidP="00550D81">
            <w:pPr>
              <w:pStyle w:val="Tabletext"/>
              <w:rPr>
                <w:rFonts w:eastAsia="Times"/>
                <w:bCs/>
              </w:rPr>
            </w:pPr>
            <w:r w:rsidRPr="009D504E">
              <w:rPr>
                <w:rFonts w:eastAsia="Times"/>
                <w:bCs/>
              </w:rPr>
              <w:t>icu_stay</w:t>
            </w:r>
          </w:p>
        </w:tc>
        <w:tc>
          <w:tcPr>
            <w:tcW w:w="6712" w:type="dxa"/>
          </w:tcPr>
          <w:p w14:paraId="00B9A0B4" w14:textId="77777777" w:rsidR="00550D81" w:rsidRPr="00AE3853" w:rsidRDefault="00550D81" w:rsidP="00550D81">
            <w:pPr>
              <w:pStyle w:val="Tabletext"/>
              <w:rPr>
                <w:rFonts w:eastAsia="Times"/>
              </w:rPr>
            </w:pPr>
            <w:r w:rsidRPr="002E5914">
              <w:rPr>
                <w:rFonts w:eastAsia="Times"/>
              </w:rPr>
              <w:t>Duration of St</w:t>
            </w:r>
            <w:r>
              <w:rPr>
                <w:rFonts w:eastAsia="Times"/>
              </w:rPr>
              <w:t>ay in Intensive Care Unit (ICU)</w:t>
            </w:r>
          </w:p>
        </w:tc>
      </w:tr>
      <w:tr w:rsidR="00550D81" w14:paraId="03EC3F36" w14:textId="77777777" w:rsidTr="00550D81">
        <w:tc>
          <w:tcPr>
            <w:tcW w:w="2694" w:type="dxa"/>
          </w:tcPr>
          <w:p w14:paraId="5A48C373" w14:textId="77777777" w:rsidR="00550D81" w:rsidRPr="002E5914" w:rsidRDefault="00550D81" w:rsidP="00550D81">
            <w:pPr>
              <w:pStyle w:val="Tabletext"/>
              <w:rPr>
                <w:rFonts w:eastAsia="Times"/>
              </w:rPr>
            </w:pPr>
            <w:r w:rsidRPr="009D504E">
              <w:rPr>
                <w:rFonts w:eastAsia="Times"/>
              </w:rPr>
              <w:t>ccu_stay</w:t>
            </w:r>
          </w:p>
        </w:tc>
        <w:tc>
          <w:tcPr>
            <w:tcW w:w="6712" w:type="dxa"/>
          </w:tcPr>
          <w:p w14:paraId="347EEA38" w14:textId="77777777" w:rsidR="00550D81" w:rsidRPr="00AE3853" w:rsidRDefault="00550D81" w:rsidP="00550D81">
            <w:pPr>
              <w:pStyle w:val="Tabletext"/>
              <w:rPr>
                <w:rFonts w:eastAsia="Times"/>
              </w:rPr>
            </w:pPr>
            <w:r w:rsidRPr="002E5914">
              <w:rPr>
                <w:rFonts w:eastAsia="Times"/>
              </w:rPr>
              <w:t>Duration of Stay</w:t>
            </w:r>
            <w:r>
              <w:rPr>
                <w:rFonts w:eastAsia="Times"/>
              </w:rPr>
              <w:t xml:space="preserve"> in Cardiac/Coronary Care Unit</w:t>
            </w:r>
          </w:p>
        </w:tc>
      </w:tr>
      <w:tr w:rsidR="00550D81" w14:paraId="6BCC21E1" w14:textId="77777777" w:rsidTr="00550D81">
        <w:tc>
          <w:tcPr>
            <w:tcW w:w="2694" w:type="dxa"/>
          </w:tcPr>
          <w:p w14:paraId="1941BE6E" w14:textId="77777777" w:rsidR="00550D81" w:rsidRPr="002E5914" w:rsidRDefault="00550D81" w:rsidP="00550D81">
            <w:pPr>
              <w:pStyle w:val="Tabletext"/>
              <w:rPr>
                <w:rFonts w:eastAsia="Times"/>
              </w:rPr>
            </w:pPr>
            <w:r w:rsidRPr="009D504E">
              <w:rPr>
                <w:rFonts w:eastAsia="Times"/>
              </w:rPr>
              <w:t>mv_dur</w:t>
            </w:r>
          </w:p>
        </w:tc>
        <w:tc>
          <w:tcPr>
            <w:tcW w:w="6712" w:type="dxa"/>
          </w:tcPr>
          <w:p w14:paraId="0A334433" w14:textId="77777777" w:rsidR="00550D81" w:rsidRPr="00BC1D24" w:rsidRDefault="00550D81" w:rsidP="00550D81">
            <w:pPr>
              <w:pStyle w:val="Tabletext"/>
              <w:rPr>
                <w:rFonts w:eastAsia="Times"/>
              </w:rPr>
            </w:pPr>
            <w:r w:rsidRPr="002E5914">
              <w:rPr>
                <w:rFonts w:eastAsia="Times"/>
              </w:rPr>
              <w:t>Duration of M</w:t>
            </w:r>
            <w:r>
              <w:rPr>
                <w:rFonts w:eastAsia="Times"/>
              </w:rPr>
              <w:t>echanical Ventilation in ICU</w:t>
            </w:r>
          </w:p>
        </w:tc>
      </w:tr>
      <w:tr w:rsidR="00550D81" w14:paraId="0E6E7A92" w14:textId="77777777" w:rsidTr="00550D81">
        <w:tc>
          <w:tcPr>
            <w:tcW w:w="2694" w:type="dxa"/>
          </w:tcPr>
          <w:p w14:paraId="113CAE46" w14:textId="77777777" w:rsidR="00550D81" w:rsidRPr="002E5914" w:rsidRDefault="00550D81" w:rsidP="00550D81">
            <w:pPr>
              <w:pStyle w:val="Tabletext"/>
              <w:rPr>
                <w:rFonts w:eastAsia="Times"/>
              </w:rPr>
            </w:pPr>
            <w:r w:rsidRPr="009D504E">
              <w:rPr>
                <w:rFonts w:eastAsia="Times"/>
              </w:rPr>
              <w:t>niv_dur</w:t>
            </w:r>
          </w:p>
        </w:tc>
        <w:tc>
          <w:tcPr>
            <w:tcW w:w="6712" w:type="dxa"/>
          </w:tcPr>
          <w:p w14:paraId="5FF67EE1" w14:textId="77777777" w:rsidR="00550D81" w:rsidRPr="00AE3853" w:rsidRDefault="00550D81" w:rsidP="00550D81">
            <w:pPr>
              <w:pStyle w:val="Tabletext"/>
              <w:rPr>
                <w:rFonts w:eastAsia="Times"/>
                <w:lang w:val="fr-FR"/>
              </w:rPr>
            </w:pPr>
            <w:r w:rsidRPr="002E5914">
              <w:rPr>
                <w:rFonts w:eastAsia="Times"/>
                <w:lang w:val="fr-FR"/>
              </w:rPr>
              <w:t xml:space="preserve">Duration of </w:t>
            </w:r>
            <w:r>
              <w:rPr>
                <w:rFonts w:eastAsia="Times"/>
                <w:lang w:val="fr-FR"/>
              </w:rPr>
              <w:t>Non-invasive Ventilation (NIV) in ICU</w:t>
            </w:r>
          </w:p>
        </w:tc>
      </w:tr>
      <w:tr w:rsidR="00550D81" w14:paraId="75F2E02E" w14:textId="77777777" w:rsidTr="00550D81">
        <w:tc>
          <w:tcPr>
            <w:tcW w:w="2694" w:type="dxa"/>
          </w:tcPr>
          <w:p w14:paraId="3F60FE0B" w14:textId="77777777" w:rsidR="00550D81" w:rsidRPr="009D504E" w:rsidRDefault="00550D81" w:rsidP="00550D81">
            <w:pPr>
              <w:pStyle w:val="Tabletext"/>
              <w:rPr>
                <w:rFonts w:eastAsia="Times"/>
              </w:rPr>
            </w:pPr>
            <w:r>
              <w:rPr>
                <w:rFonts w:eastAsia="Times"/>
              </w:rPr>
              <w:t>user_flg</w:t>
            </w:r>
          </w:p>
        </w:tc>
        <w:tc>
          <w:tcPr>
            <w:tcW w:w="6712" w:type="dxa"/>
          </w:tcPr>
          <w:p w14:paraId="06FEBF05" w14:textId="77777777" w:rsidR="00550D81" w:rsidRDefault="00550D81" w:rsidP="00550D81">
            <w:pPr>
              <w:pStyle w:val="Tabletext"/>
              <w:rPr>
                <w:rFonts w:eastAsia="Times"/>
              </w:rPr>
            </w:pPr>
            <w:r>
              <w:rPr>
                <w:rFonts w:eastAsia="Times"/>
              </w:rPr>
              <w:t>Optional field</w:t>
            </w:r>
          </w:p>
        </w:tc>
      </w:tr>
      <w:tr w:rsidR="00550D81" w14:paraId="32861D93" w14:textId="77777777" w:rsidTr="00550D81">
        <w:tc>
          <w:tcPr>
            <w:tcW w:w="2694" w:type="dxa"/>
          </w:tcPr>
          <w:p w14:paraId="018F3BDA" w14:textId="77777777" w:rsidR="00550D81" w:rsidRPr="002E5914" w:rsidRDefault="00550D81" w:rsidP="00550D81">
            <w:pPr>
              <w:pStyle w:val="Tabletext"/>
              <w:rPr>
                <w:rFonts w:eastAsia="Times"/>
              </w:rPr>
            </w:pPr>
            <w:r w:rsidRPr="009D504E">
              <w:rPr>
                <w:rFonts w:eastAsia="Times"/>
              </w:rPr>
              <w:t>hosp_drg</w:t>
            </w:r>
          </w:p>
        </w:tc>
        <w:tc>
          <w:tcPr>
            <w:tcW w:w="6712" w:type="dxa"/>
          </w:tcPr>
          <w:p w14:paraId="6EF7C67A" w14:textId="77777777" w:rsidR="00550D81" w:rsidRPr="002E5914" w:rsidRDefault="00550D81" w:rsidP="00550D81">
            <w:pPr>
              <w:pStyle w:val="Tabletext"/>
              <w:rPr>
                <w:rFonts w:eastAsia="Times"/>
              </w:rPr>
            </w:pPr>
            <w:r w:rsidRPr="002E5914">
              <w:rPr>
                <w:rFonts w:eastAsia="Times"/>
              </w:rPr>
              <w:t xml:space="preserve">Hospital </w:t>
            </w:r>
            <w:r>
              <w:rPr>
                <w:rFonts w:eastAsia="Times"/>
              </w:rPr>
              <w:t>generated DRG (if reported)</w:t>
            </w:r>
          </w:p>
        </w:tc>
      </w:tr>
      <w:tr w:rsidR="00550D81" w14:paraId="71EE5BDB" w14:textId="77777777" w:rsidTr="00550D81">
        <w:tc>
          <w:tcPr>
            <w:tcW w:w="2694" w:type="dxa"/>
          </w:tcPr>
          <w:p w14:paraId="5E295AF4" w14:textId="77777777" w:rsidR="00550D81" w:rsidRPr="002E5914" w:rsidRDefault="00550D81" w:rsidP="00550D81">
            <w:pPr>
              <w:pStyle w:val="Tabletext"/>
              <w:rPr>
                <w:rFonts w:eastAsia="Times"/>
              </w:rPr>
            </w:pPr>
            <w:r w:rsidRPr="009D504E">
              <w:rPr>
                <w:rFonts w:eastAsia="Times"/>
              </w:rPr>
              <w:t>nat_drg</w:t>
            </w:r>
          </w:p>
        </w:tc>
        <w:tc>
          <w:tcPr>
            <w:tcW w:w="6712" w:type="dxa"/>
          </w:tcPr>
          <w:p w14:paraId="73933893" w14:textId="77777777" w:rsidR="00550D81" w:rsidRPr="002E5914" w:rsidRDefault="00550D81" w:rsidP="00550D81">
            <w:pPr>
              <w:pStyle w:val="Tabletext"/>
              <w:rPr>
                <w:rFonts w:eastAsia="Times"/>
              </w:rPr>
            </w:pPr>
            <w:r>
              <w:rPr>
                <w:rFonts w:eastAsia="Times"/>
              </w:rPr>
              <w:t>VAED processor generated AR</w:t>
            </w:r>
            <w:r>
              <w:rPr>
                <w:rFonts w:eastAsia="Times"/>
              </w:rPr>
              <w:noBreakHyphen/>
              <w:t>DRG</w:t>
            </w:r>
          </w:p>
        </w:tc>
      </w:tr>
      <w:tr w:rsidR="00550D81" w14:paraId="24A8D141" w14:textId="77777777" w:rsidTr="00550D81">
        <w:tc>
          <w:tcPr>
            <w:tcW w:w="2694" w:type="dxa"/>
          </w:tcPr>
          <w:p w14:paraId="6046D585" w14:textId="77777777" w:rsidR="00550D81" w:rsidRPr="00BC1D24" w:rsidRDefault="00550D81" w:rsidP="00550D81">
            <w:pPr>
              <w:pStyle w:val="Tabletext"/>
              <w:rPr>
                <w:rFonts w:eastAsia="Times"/>
              </w:rPr>
            </w:pPr>
            <w:r w:rsidRPr="00BC1D24">
              <w:rPr>
                <w:rFonts w:eastAsia="Times"/>
              </w:rPr>
              <w:t>vic_drg</w:t>
            </w:r>
          </w:p>
        </w:tc>
        <w:tc>
          <w:tcPr>
            <w:tcW w:w="6712" w:type="dxa"/>
          </w:tcPr>
          <w:p w14:paraId="187A3DFD" w14:textId="16555F0C" w:rsidR="00550D81" w:rsidRPr="002E5914" w:rsidRDefault="00331F8A" w:rsidP="00550D81">
            <w:pPr>
              <w:pStyle w:val="Tabletext"/>
              <w:rPr>
                <w:rFonts w:eastAsia="Times"/>
              </w:rPr>
            </w:pPr>
            <w:r>
              <w:rPr>
                <w:rFonts w:eastAsia="Times"/>
              </w:rPr>
              <w:t>Spaces (no longer reported from 1/7/2021)</w:t>
            </w:r>
          </w:p>
        </w:tc>
      </w:tr>
      <w:tr w:rsidR="00550D81" w14:paraId="6E48E115" w14:textId="77777777" w:rsidTr="00550D81">
        <w:tc>
          <w:tcPr>
            <w:tcW w:w="2694" w:type="dxa"/>
          </w:tcPr>
          <w:p w14:paraId="7B7062E2" w14:textId="77777777" w:rsidR="00550D81" w:rsidRPr="002E5914" w:rsidRDefault="00550D81" w:rsidP="00550D81">
            <w:pPr>
              <w:pStyle w:val="Tabletext"/>
              <w:rPr>
                <w:rFonts w:eastAsia="Times"/>
              </w:rPr>
            </w:pPr>
            <w:r w:rsidRPr="009D504E">
              <w:rPr>
                <w:rFonts w:eastAsia="Times"/>
              </w:rPr>
              <w:t>wies_value</w:t>
            </w:r>
          </w:p>
        </w:tc>
        <w:tc>
          <w:tcPr>
            <w:tcW w:w="6712" w:type="dxa"/>
          </w:tcPr>
          <w:p w14:paraId="218E61C1" w14:textId="0E347D10" w:rsidR="00550D81" w:rsidRPr="002E5914" w:rsidRDefault="00331F8A" w:rsidP="00550D81">
            <w:pPr>
              <w:pStyle w:val="Tabletext"/>
              <w:rPr>
                <w:rFonts w:eastAsia="Times"/>
              </w:rPr>
            </w:pPr>
            <w:r>
              <w:rPr>
                <w:rFonts w:eastAsia="Times"/>
              </w:rPr>
              <w:t>Spaces (no longer reported from 1/7/2021)</w:t>
            </w:r>
          </w:p>
        </w:tc>
      </w:tr>
      <w:tr w:rsidR="00550D81" w14:paraId="144D0E89" w14:textId="77777777" w:rsidTr="00550D81">
        <w:tc>
          <w:tcPr>
            <w:tcW w:w="2694" w:type="dxa"/>
          </w:tcPr>
          <w:p w14:paraId="7CEFD6C4" w14:textId="77777777" w:rsidR="00550D81" w:rsidRPr="009D504E" w:rsidRDefault="00550D81" w:rsidP="00550D81">
            <w:pPr>
              <w:pStyle w:val="Tabletext"/>
              <w:rPr>
                <w:rFonts w:eastAsia="Times"/>
              </w:rPr>
            </w:pPr>
            <w:r>
              <w:rPr>
                <w:rFonts w:eastAsia="Times"/>
              </w:rPr>
              <w:t>proc_id</w:t>
            </w:r>
          </w:p>
        </w:tc>
        <w:tc>
          <w:tcPr>
            <w:tcW w:w="6712" w:type="dxa"/>
          </w:tcPr>
          <w:p w14:paraId="180F0C06" w14:textId="77777777" w:rsidR="00550D81" w:rsidRDefault="00550D81" w:rsidP="00550D81">
            <w:pPr>
              <w:pStyle w:val="Tabletext"/>
              <w:rPr>
                <w:rFonts w:eastAsia="Times"/>
              </w:rPr>
            </w:pPr>
            <w:r>
              <w:rPr>
                <w:rFonts w:eastAsia="Times"/>
              </w:rPr>
              <w:t>Proceduralist ID</w:t>
            </w:r>
          </w:p>
        </w:tc>
      </w:tr>
    </w:tbl>
    <w:p w14:paraId="2B47C97B" w14:textId="77777777" w:rsidR="00550D81" w:rsidRDefault="00550D81" w:rsidP="00550D81">
      <w:pPr>
        <w:pStyle w:val="Heading2"/>
      </w:pPr>
      <w:bookmarkStart w:id="35" w:name="_Toc16248806"/>
      <w:bookmarkStart w:id="36" w:name="_Toc42155355"/>
      <w:bookmarkStart w:id="37" w:name="_Toc69987635"/>
      <w:bookmarkStart w:id="38" w:name="_Ref24940539"/>
      <w:bookmarkStart w:id="39" w:name="_Toc287943722"/>
      <w:bookmarkStart w:id="40" w:name="_Toc412204162"/>
      <w:bookmarkEnd w:id="9"/>
      <w:bookmarkEnd w:id="10"/>
      <w:r>
        <w:t>Other reports tab</w:t>
      </w:r>
      <w:bookmarkEnd w:id="35"/>
      <w:bookmarkEnd w:id="36"/>
      <w:bookmarkEnd w:id="37"/>
    </w:p>
    <w:p w14:paraId="7C094B45" w14:textId="77777777" w:rsidR="00550D81" w:rsidRDefault="00550D81" w:rsidP="00550D81">
      <w:pPr>
        <w:pStyle w:val="Tablecaption"/>
      </w:pPr>
      <w:r w:rsidRPr="007350B3">
        <w:t>Transmitted Transaction Report</w:t>
      </w:r>
    </w:p>
    <w:p w14:paraId="0B99A33C" w14:textId="77777777" w:rsidR="00550D81" w:rsidRPr="0021729E" w:rsidRDefault="00550D81" w:rsidP="00550D81">
      <w:pPr>
        <w:pStyle w:val="Body"/>
      </w:pPr>
      <w:r w:rsidRPr="0021729E">
        <w:t>Allows</w:t>
      </w:r>
      <w:r>
        <w:t xml:space="preserve"> hospital to confirm that the correct number of records were sent and received.</w:t>
      </w:r>
    </w:p>
    <w:tbl>
      <w:tblPr>
        <w:tblStyle w:val="TableGrid"/>
        <w:tblW w:w="0" w:type="auto"/>
        <w:tblLook w:val="04A0" w:firstRow="1" w:lastRow="0" w:firstColumn="1" w:lastColumn="0" w:noHBand="0" w:noVBand="1"/>
      </w:tblPr>
      <w:tblGrid>
        <w:gridCol w:w="2674"/>
        <w:gridCol w:w="6614"/>
      </w:tblGrid>
      <w:tr w:rsidR="00550D81" w14:paraId="5F044606" w14:textId="77777777" w:rsidTr="00550D81">
        <w:tc>
          <w:tcPr>
            <w:tcW w:w="2694" w:type="dxa"/>
          </w:tcPr>
          <w:p w14:paraId="2017F05E" w14:textId="77777777" w:rsidR="00550D81" w:rsidRPr="00550D81" w:rsidRDefault="00550D81" w:rsidP="00550D81">
            <w:pPr>
              <w:pStyle w:val="Tablecolhead"/>
            </w:pPr>
            <w:r w:rsidRPr="00550D81">
              <w:t>Transaction count</w:t>
            </w:r>
          </w:p>
        </w:tc>
        <w:tc>
          <w:tcPr>
            <w:tcW w:w="6712" w:type="dxa"/>
          </w:tcPr>
          <w:p w14:paraId="516D0922" w14:textId="77777777" w:rsidR="00550D81" w:rsidRPr="00550D81" w:rsidRDefault="00550D81" w:rsidP="00550D81">
            <w:pPr>
              <w:pStyle w:val="Tablecolhead"/>
            </w:pPr>
            <w:r w:rsidRPr="00550D81">
              <w:t>Description</w:t>
            </w:r>
          </w:p>
        </w:tc>
      </w:tr>
      <w:tr w:rsidR="00550D81" w14:paraId="7889329A" w14:textId="77777777" w:rsidTr="00550D81">
        <w:tc>
          <w:tcPr>
            <w:tcW w:w="2694" w:type="dxa"/>
          </w:tcPr>
          <w:p w14:paraId="41FF4ADE" w14:textId="77777777" w:rsidR="00550D81" w:rsidRPr="002A1A65" w:rsidRDefault="00550D81" w:rsidP="00550D81">
            <w:pPr>
              <w:pStyle w:val="Tabletext"/>
            </w:pPr>
            <w:r w:rsidRPr="002A1A65">
              <w:t>Counts by record type</w:t>
            </w:r>
          </w:p>
        </w:tc>
        <w:tc>
          <w:tcPr>
            <w:tcW w:w="6712" w:type="dxa"/>
          </w:tcPr>
          <w:p w14:paraId="79E7F5B2" w14:textId="77777777" w:rsidR="00550D81" w:rsidRDefault="00550D81" w:rsidP="00550D81">
            <w:pPr>
              <w:pStyle w:val="Tabletext"/>
            </w:pPr>
            <w:r>
              <w:t>E5J5 Episode records</w:t>
            </w:r>
          </w:p>
          <w:p w14:paraId="52C99FB4" w14:textId="77777777" w:rsidR="00550D81" w:rsidRDefault="00550D81" w:rsidP="00550D81">
            <w:pPr>
              <w:pStyle w:val="Tabletext"/>
            </w:pPr>
            <w:r>
              <w:t>X5Y5 Diagnosis records</w:t>
            </w:r>
          </w:p>
          <w:p w14:paraId="1C00A7EA" w14:textId="77777777" w:rsidR="00550D81" w:rsidRDefault="00550D81" w:rsidP="00550D81">
            <w:pPr>
              <w:pStyle w:val="Tabletext"/>
            </w:pPr>
            <w:r>
              <w:t>V5 DVA/TAC records</w:t>
            </w:r>
          </w:p>
          <w:p w14:paraId="60368895" w14:textId="77777777" w:rsidR="00550D81" w:rsidRDefault="00550D81" w:rsidP="00550D81">
            <w:pPr>
              <w:pStyle w:val="Tabletext"/>
            </w:pPr>
            <w:r>
              <w:t>S5 Subacute records</w:t>
            </w:r>
          </w:p>
          <w:p w14:paraId="2722AE65" w14:textId="77777777" w:rsidR="00550D81" w:rsidRDefault="00550D81" w:rsidP="00550D81">
            <w:pPr>
              <w:pStyle w:val="Tabletext"/>
            </w:pPr>
            <w:r>
              <w:t>P5 Palliative records</w:t>
            </w:r>
          </w:p>
        </w:tc>
      </w:tr>
      <w:tr w:rsidR="00550D81" w14:paraId="0CA50F0E" w14:textId="77777777" w:rsidTr="00550D81">
        <w:tc>
          <w:tcPr>
            <w:tcW w:w="2694" w:type="dxa"/>
          </w:tcPr>
          <w:p w14:paraId="42673CF3" w14:textId="77777777" w:rsidR="00550D81" w:rsidRPr="002A1A65" w:rsidRDefault="00550D81" w:rsidP="00550D81">
            <w:pPr>
              <w:pStyle w:val="Tabletext"/>
            </w:pPr>
            <w:r w:rsidRPr="002A1A65">
              <w:t>Counts by action</w:t>
            </w:r>
          </w:p>
        </w:tc>
        <w:tc>
          <w:tcPr>
            <w:tcW w:w="6712" w:type="dxa"/>
          </w:tcPr>
          <w:p w14:paraId="0D9A0BA0" w14:textId="77777777" w:rsidR="00550D81" w:rsidRDefault="00550D81" w:rsidP="00550D81">
            <w:pPr>
              <w:pStyle w:val="Tabletext"/>
            </w:pPr>
            <w:r>
              <w:t>NEW</w:t>
            </w:r>
          </w:p>
          <w:p w14:paraId="69BCA854" w14:textId="77777777" w:rsidR="00550D81" w:rsidRDefault="00550D81" w:rsidP="00550D81">
            <w:pPr>
              <w:pStyle w:val="Tabletext"/>
            </w:pPr>
            <w:r>
              <w:t>UPD</w:t>
            </w:r>
          </w:p>
          <w:p w14:paraId="059288FE" w14:textId="77777777" w:rsidR="00550D81" w:rsidRDefault="00550D81" w:rsidP="00550D81">
            <w:pPr>
              <w:pStyle w:val="Tabletext"/>
            </w:pPr>
            <w:r>
              <w:t>DEL Deletion</w:t>
            </w:r>
          </w:p>
          <w:p w14:paraId="619E3005" w14:textId="77777777" w:rsidR="00550D81" w:rsidRDefault="00550D81" w:rsidP="00550D81">
            <w:pPr>
              <w:pStyle w:val="Tabletext"/>
            </w:pPr>
            <w:r>
              <w:t>TOT Total</w:t>
            </w:r>
          </w:p>
        </w:tc>
      </w:tr>
      <w:tr w:rsidR="00550D81" w14:paraId="47E03A7B" w14:textId="77777777" w:rsidTr="00550D81">
        <w:tc>
          <w:tcPr>
            <w:tcW w:w="2694" w:type="dxa"/>
          </w:tcPr>
          <w:p w14:paraId="333F3A65" w14:textId="77777777" w:rsidR="00550D81" w:rsidRPr="002A1A65" w:rsidRDefault="00550D81" w:rsidP="00550D81">
            <w:pPr>
              <w:pStyle w:val="Tabletext"/>
            </w:pPr>
            <w:r w:rsidRPr="002A1A65">
              <w:t>Expected/Sent</w:t>
            </w:r>
          </w:p>
        </w:tc>
        <w:tc>
          <w:tcPr>
            <w:tcW w:w="6712" w:type="dxa"/>
          </w:tcPr>
          <w:p w14:paraId="1BAFF1E9" w14:textId="77777777" w:rsidR="00550D81" w:rsidRDefault="00550D81" w:rsidP="00550D81">
            <w:pPr>
              <w:pStyle w:val="Tabletext"/>
            </w:pPr>
            <w:r>
              <w:t>Number of records sent as calculated by hospital (if reported)</w:t>
            </w:r>
          </w:p>
        </w:tc>
      </w:tr>
      <w:tr w:rsidR="00550D81" w14:paraId="01E784C7" w14:textId="77777777" w:rsidTr="00550D81">
        <w:tc>
          <w:tcPr>
            <w:tcW w:w="2694" w:type="dxa"/>
          </w:tcPr>
          <w:p w14:paraId="00305B6D" w14:textId="77777777" w:rsidR="00550D81" w:rsidRPr="002A1A65" w:rsidRDefault="00550D81" w:rsidP="00550D81">
            <w:pPr>
              <w:pStyle w:val="Tabletext"/>
            </w:pPr>
            <w:r w:rsidRPr="002A1A65">
              <w:t>Received</w:t>
            </w:r>
          </w:p>
        </w:tc>
        <w:tc>
          <w:tcPr>
            <w:tcW w:w="6712" w:type="dxa"/>
          </w:tcPr>
          <w:p w14:paraId="5A3016CC" w14:textId="77777777" w:rsidR="00550D81" w:rsidRDefault="00550D81" w:rsidP="00550D81">
            <w:pPr>
              <w:pStyle w:val="Tabletext"/>
            </w:pPr>
            <w:r>
              <w:t>Number of records received as calculated by VAED processor</w:t>
            </w:r>
          </w:p>
        </w:tc>
      </w:tr>
      <w:tr w:rsidR="00550D81" w14:paraId="3348CFF3" w14:textId="77777777" w:rsidTr="00550D81">
        <w:tc>
          <w:tcPr>
            <w:tcW w:w="2694" w:type="dxa"/>
          </w:tcPr>
          <w:p w14:paraId="29DD810A" w14:textId="77777777" w:rsidR="00550D81" w:rsidRPr="002A1A65" w:rsidRDefault="00550D81" w:rsidP="00550D81">
            <w:pPr>
              <w:pStyle w:val="Tabletext"/>
            </w:pPr>
            <w:r w:rsidRPr="002A1A65">
              <w:t>Accepted</w:t>
            </w:r>
          </w:p>
        </w:tc>
        <w:tc>
          <w:tcPr>
            <w:tcW w:w="6712" w:type="dxa"/>
          </w:tcPr>
          <w:p w14:paraId="31AC1FB2" w14:textId="77777777" w:rsidR="00550D81" w:rsidRDefault="00550D81" w:rsidP="00550D81">
            <w:pPr>
              <w:pStyle w:val="Tabletext"/>
            </w:pPr>
            <w:r>
              <w:t xml:space="preserve">Records accepted (the VAED processing database retains a record of these transactions, records triggering warnings included in count) </w:t>
            </w:r>
          </w:p>
        </w:tc>
      </w:tr>
      <w:tr w:rsidR="00550D81" w14:paraId="70FBE48E" w14:textId="77777777" w:rsidTr="00550D81">
        <w:tc>
          <w:tcPr>
            <w:tcW w:w="2694" w:type="dxa"/>
          </w:tcPr>
          <w:p w14:paraId="0B5E606B" w14:textId="77777777" w:rsidR="00550D81" w:rsidRPr="002A1A65" w:rsidRDefault="00550D81" w:rsidP="00550D81">
            <w:pPr>
              <w:pStyle w:val="Tabletext"/>
            </w:pPr>
            <w:r w:rsidRPr="002A1A65">
              <w:t>Rejected</w:t>
            </w:r>
          </w:p>
        </w:tc>
        <w:tc>
          <w:tcPr>
            <w:tcW w:w="6712" w:type="dxa"/>
          </w:tcPr>
          <w:p w14:paraId="3EA592C2" w14:textId="77777777" w:rsidR="00550D81" w:rsidRDefault="00550D81" w:rsidP="00550D81">
            <w:pPr>
              <w:pStyle w:val="Tabletext"/>
            </w:pPr>
            <w:r>
              <w:t>Number of records rejected (the VAED processing database does not retain a record of these transactions</w:t>
            </w:r>
          </w:p>
        </w:tc>
      </w:tr>
      <w:tr w:rsidR="00550D81" w14:paraId="26A7F300" w14:textId="77777777" w:rsidTr="00550D81">
        <w:tc>
          <w:tcPr>
            <w:tcW w:w="2694" w:type="dxa"/>
          </w:tcPr>
          <w:p w14:paraId="0A7C11C0" w14:textId="77777777" w:rsidR="00550D81" w:rsidRPr="002A1A65" w:rsidRDefault="00550D81" w:rsidP="00550D81">
            <w:pPr>
              <w:pStyle w:val="Tabletext"/>
            </w:pPr>
            <w:r w:rsidRPr="002A1A65">
              <w:t>Warnings</w:t>
            </w:r>
          </w:p>
        </w:tc>
        <w:tc>
          <w:tcPr>
            <w:tcW w:w="6712" w:type="dxa"/>
          </w:tcPr>
          <w:p w14:paraId="54C1B775" w14:textId="77777777" w:rsidR="00550D81" w:rsidRDefault="00550D81" w:rsidP="00550D81">
            <w:pPr>
              <w:pStyle w:val="Tabletext"/>
            </w:pPr>
            <w:r>
              <w:t xml:space="preserve">Records accepted </w:t>
            </w:r>
          </w:p>
        </w:tc>
      </w:tr>
      <w:tr w:rsidR="00550D81" w14:paraId="050FD8EC" w14:textId="77777777" w:rsidTr="00550D81">
        <w:tc>
          <w:tcPr>
            <w:tcW w:w="2694" w:type="dxa"/>
          </w:tcPr>
          <w:p w14:paraId="14220545" w14:textId="77777777" w:rsidR="00550D81" w:rsidRPr="002A1A65" w:rsidRDefault="00550D81" w:rsidP="00550D81">
            <w:pPr>
              <w:pStyle w:val="Tabletext"/>
            </w:pPr>
            <w:r w:rsidRPr="002A1A65">
              <w:t>Notifiables</w:t>
            </w:r>
          </w:p>
        </w:tc>
        <w:tc>
          <w:tcPr>
            <w:tcW w:w="6712" w:type="dxa"/>
          </w:tcPr>
          <w:p w14:paraId="7830D95E" w14:textId="77777777" w:rsidR="00550D81" w:rsidRDefault="00550D81" w:rsidP="00550D81">
            <w:pPr>
              <w:pStyle w:val="Tabletext"/>
            </w:pPr>
            <w:r>
              <w:t>0 (notifiables removed from 1 July 2015)</w:t>
            </w:r>
          </w:p>
        </w:tc>
      </w:tr>
      <w:tr w:rsidR="00550D81" w14:paraId="557A7C5E" w14:textId="77777777" w:rsidTr="00550D81">
        <w:tc>
          <w:tcPr>
            <w:tcW w:w="2694" w:type="dxa"/>
          </w:tcPr>
          <w:p w14:paraId="4C018D41" w14:textId="77777777" w:rsidR="00550D81" w:rsidRPr="002A1A65" w:rsidRDefault="00550D81" w:rsidP="00550D81">
            <w:pPr>
              <w:pStyle w:val="Tabletext"/>
            </w:pPr>
            <w:r w:rsidRPr="002A1A65">
              <w:t>Fatals</w:t>
            </w:r>
          </w:p>
        </w:tc>
        <w:tc>
          <w:tcPr>
            <w:tcW w:w="6712" w:type="dxa"/>
          </w:tcPr>
          <w:p w14:paraId="7294E74D" w14:textId="77777777" w:rsidR="00550D81" w:rsidRDefault="00550D81" w:rsidP="00550D81">
            <w:pPr>
              <w:pStyle w:val="Tabletext"/>
            </w:pPr>
            <w:r>
              <w:t>0 (do not appear on hospital report)</w:t>
            </w:r>
          </w:p>
        </w:tc>
      </w:tr>
    </w:tbl>
    <w:p w14:paraId="570204AE" w14:textId="77777777" w:rsidR="00550D81" w:rsidRDefault="00550D81" w:rsidP="00550D81"/>
    <w:p w14:paraId="037A5B96" w14:textId="77777777" w:rsidR="00550D81" w:rsidRDefault="00550D81" w:rsidP="00550D81">
      <w:pPr>
        <w:pStyle w:val="Tablecaption"/>
      </w:pPr>
      <w:r w:rsidRPr="007350B3">
        <w:lastRenderedPageBreak/>
        <w:t>User Reconciliation Report</w:t>
      </w:r>
    </w:p>
    <w:p w14:paraId="08182AD7" w14:textId="77777777" w:rsidR="00550D81" w:rsidRPr="0021729E" w:rsidRDefault="00550D81" w:rsidP="00550D81">
      <w:pPr>
        <w:pStyle w:val="Body"/>
      </w:pPr>
      <w:r>
        <w:t>Allows hospital to reconcile the hospital’s in-house system count (Trailer record) with VAED processor count (PRS2). PRS2 calculated totals only include records which have been accepted.</w:t>
      </w:r>
    </w:p>
    <w:tbl>
      <w:tblPr>
        <w:tblStyle w:val="TableGrid"/>
        <w:tblW w:w="0" w:type="auto"/>
        <w:tblLook w:val="04A0" w:firstRow="1" w:lastRow="0" w:firstColumn="1" w:lastColumn="0" w:noHBand="0" w:noVBand="1"/>
      </w:tblPr>
      <w:tblGrid>
        <w:gridCol w:w="2669"/>
        <w:gridCol w:w="6619"/>
      </w:tblGrid>
      <w:tr w:rsidR="00550D81" w14:paraId="308C5B60" w14:textId="77777777" w:rsidTr="00550D81">
        <w:tc>
          <w:tcPr>
            <w:tcW w:w="2694" w:type="dxa"/>
          </w:tcPr>
          <w:p w14:paraId="22302711" w14:textId="77777777" w:rsidR="00550D81" w:rsidRDefault="00550D81" w:rsidP="00286F9C">
            <w:pPr>
              <w:pStyle w:val="Tablecolhead"/>
            </w:pPr>
            <w:bookmarkStart w:id="41" w:name="_Ref24771443"/>
            <w:bookmarkStart w:id="42" w:name="_Ref24771448"/>
            <w:bookmarkStart w:id="43" w:name="_Toc287943723"/>
            <w:bookmarkEnd w:id="38"/>
            <w:bookmarkEnd w:id="39"/>
            <w:bookmarkEnd w:id="40"/>
            <w:r>
              <w:t>Counts data submitted</w:t>
            </w:r>
          </w:p>
        </w:tc>
        <w:tc>
          <w:tcPr>
            <w:tcW w:w="6712" w:type="dxa"/>
          </w:tcPr>
          <w:p w14:paraId="2C576A0E" w14:textId="77777777" w:rsidR="00550D81" w:rsidRDefault="00550D81" w:rsidP="00286F9C">
            <w:pPr>
              <w:pStyle w:val="Tablecolhead"/>
            </w:pPr>
            <w:r>
              <w:t>Description</w:t>
            </w:r>
          </w:p>
        </w:tc>
      </w:tr>
      <w:tr w:rsidR="00550D81" w14:paraId="2002E145" w14:textId="77777777" w:rsidTr="00550D81">
        <w:tc>
          <w:tcPr>
            <w:tcW w:w="2694" w:type="dxa"/>
          </w:tcPr>
          <w:p w14:paraId="139A45DF" w14:textId="77777777" w:rsidR="00550D81" w:rsidRPr="002A1A65" w:rsidRDefault="00550D81" w:rsidP="00286F9C">
            <w:pPr>
              <w:pStyle w:val="Tabletext"/>
            </w:pPr>
            <w:r w:rsidRPr="002A1A65">
              <w:t>For month of submission</w:t>
            </w:r>
          </w:p>
          <w:p w14:paraId="2077473E" w14:textId="77777777" w:rsidR="00550D81" w:rsidRPr="002A1A65" w:rsidRDefault="00550D81" w:rsidP="00286F9C">
            <w:pPr>
              <w:pStyle w:val="Tabletext"/>
            </w:pPr>
            <w:r w:rsidRPr="002A1A65">
              <w:t>Month to Date</w:t>
            </w:r>
          </w:p>
        </w:tc>
        <w:tc>
          <w:tcPr>
            <w:tcW w:w="6712" w:type="dxa"/>
          </w:tcPr>
          <w:p w14:paraId="1AF4D717" w14:textId="77777777" w:rsidR="00550D81" w:rsidRPr="00F962D6" w:rsidRDefault="00550D81" w:rsidP="00286F9C">
            <w:pPr>
              <w:pStyle w:val="Tabletext"/>
            </w:pPr>
            <w:r w:rsidRPr="00F962D6">
              <w:t xml:space="preserve">On leave at start of month </w:t>
            </w:r>
          </w:p>
          <w:p w14:paraId="3DEC3E5C" w14:textId="77777777" w:rsidR="00550D81" w:rsidRPr="00F962D6" w:rsidRDefault="00550D81" w:rsidP="00286F9C">
            <w:pPr>
              <w:pStyle w:val="Tabletext"/>
            </w:pPr>
            <w:r w:rsidRPr="00F962D6">
              <w:t>In at start of month</w:t>
            </w:r>
          </w:p>
          <w:p w14:paraId="2B212152" w14:textId="77777777" w:rsidR="00550D81" w:rsidRPr="00F962D6" w:rsidRDefault="00550D81" w:rsidP="00286F9C">
            <w:pPr>
              <w:pStyle w:val="Tabletext"/>
            </w:pPr>
            <w:r w:rsidRPr="00F962D6">
              <w:t>Admission (incl. Statistical)</w:t>
            </w:r>
          </w:p>
          <w:p w14:paraId="31080EB9" w14:textId="77777777" w:rsidR="00550D81" w:rsidRPr="00F962D6" w:rsidRDefault="00550D81" w:rsidP="00286F9C">
            <w:pPr>
              <w:pStyle w:val="Tabletext"/>
            </w:pPr>
            <w:r w:rsidRPr="00F962D6">
              <w:t>Separations (incl. Statistical)</w:t>
            </w:r>
          </w:p>
          <w:p w14:paraId="1D299112" w14:textId="77777777" w:rsidR="00550D81" w:rsidRPr="00F962D6" w:rsidRDefault="00550D81" w:rsidP="00286F9C">
            <w:pPr>
              <w:pStyle w:val="Tabletext"/>
            </w:pPr>
            <w:r w:rsidRPr="00F962D6">
              <w:t>On leave at end header date</w:t>
            </w:r>
          </w:p>
          <w:p w14:paraId="5EAF2C6A" w14:textId="77777777" w:rsidR="00550D81" w:rsidRPr="00F962D6" w:rsidRDefault="00550D81" w:rsidP="00286F9C">
            <w:pPr>
              <w:pStyle w:val="Tabletext"/>
            </w:pPr>
            <w:r w:rsidRPr="00F962D6">
              <w:t>Actual remaining in at end header date</w:t>
            </w:r>
          </w:p>
          <w:p w14:paraId="0147C64A" w14:textId="77777777" w:rsidR="00550D81" w:rsidRPr="00F962D6" w:rsidRDefault="00550D81" w:rsidP="00286F9C">
            <w:pPr>
              <w:pStyle w:val="Tabletext"/>
            </w:pPr>
            <w:r w:rsidRPr="00F962D6">
              <w:t>Same day stay patients</w:t>
            </w:r>
          </w:p>
          <w:p w14:paraId="398EA7F3" w14:textId="77777777" w:rsidR="00550D81" w:rsidRPr="00F962D6" w:rsidRDefault="00550D81" w:rsidP="00286F9C">
            <w:pPr>
              <w:pStyle w:val="Tabletext"/>
            </w:pPr>
            <w:r w:rsidRPr="00F962D6">
              <w:t>Contract leave days this month to date</w:t>
            </w:r>
          </w:p>
          <w:p w14:paraId="30CDEF6B" w14:textId="77777777" w:rsidR="00550D81" w:rsidRPr="00F962D6" w:rsidRDefault="00550D81" w:rsidP="00286F9C">
            <w:pPr>
              <w:pStyle w:val="Tabletext"/>
            </w:pPr>
            <w:r w:rsidRPr="00F962D6">
              <w:t>Leave days this month to date</w:t>
            </w:r>
          </w:p>
          <w:p w14:paraId="6766AE84" w14:textId="77777777" w:rsidR="00550D81" w:rsidRPr="00F962D6" w:rsidRDefault="00550D81" w:rsidP="00286F9C">
            <w:pPr>
              <w:pStyle w:val="Tabletext"/>
            </w:pPr>
            <w:r w:rsidRPr="00F962D6">
              <w:t>Pat days this month to date (excl leave)</w:t>
            </w:r>
          </w:p>
          <w:p w14:paraId="6941E534" w14:textId="77777777" w:rsidR="00550D81" w:rsidRDefault="00550D81" w:rsidP="00286F9C">
            <w:pPr>
              <w:pStyle w:val="Tabletext"/>
            </w:pPr>
            <w:r w:rsidRPr="00F962D6">
              <w:t>Statistical separations this month to date</w:t>
            </w:r>
          </w:p>
        </w:tc>
      </w:tr>
      <w:tr w:rsidR="00550D81" w14:paraId="1C55DA16" w14:textId="77777777" w:rsidTr="00550D81">
        <w:tc>
          <w:tcPr>
            <w:tcW w:w="2694" w:type="dxa"/>
          </w:tcPr>
          <w:p w14:paraId="2988E4B1" w14:textId="77777777" w:rsidR="00550D81" w:rsidRPr="002A1A65" w:rsidRDefault="00550D81" w:rsidP="00286F9C">
            <w:pPr>
              <w:pStyle w:val="Tabletext"/>
            </w:pPr>
            <w:r w:rsidRPr="002A1A65">
              <w:t>Year to Date</w:t>
            </w:r>
          </w:p>
        </w:tc>
        <w:tc>
          <w:tcPr>
            <w:tcW w:w="6712" w:type="dxa"/>
          </w:tcPr>
          <w:p w14:paraId="03BA1EDD" w14:textId="77777777" w:rsidR="00550D81" w:rsidRDefault="00550D81" w:rsidP="00286F9C">
            <w:pPr>
              <w:pStyle w:val="Tabletext"/>
            </w:pPr>
            <w:r>
              <w:t>On leave at start year</w:t>
            </w:r>
          </w:p>
          <w:p w14:paraId="163EBF7B" w14:textId="77777777" w:rsidR="00550D81" w:rsidRDefault="00550D81" w:rsidP="00286F9C">
            <w:pPr>
              <w:pStyle w:val="Tabletext"/>
            </w:pPr>
            <w:r>
              <w:t>In at start of year</w:t>
            </w:r>
          </w:p>
          <w:p w14:paraId="00449832" w14:textId="77777777" w:rsidR="00550D81" w:rsidRDefault="00550D81" w:rsidP="00286F9C">
            <w:pPr>
              <w:pStyle w:val="Tabletext"/>
            </w:pPr>
            <w:r>
              <w:t>Admission (incl. Statistical)</w:t>
            </w:r>
          </w:p>
          <w:p w14:paraId="628F66B7" w14:textId="77777777" w:rsidR="00550D81" w:rsidRDefault="00550D81" w:rsidP="00286F9C">
            <w:pPr>
              <w:pStyle w:val="Tabletext"/>
            </w:pPr>
            <w:r>
              <w:t>Separations (incl. Statistical)</w:t>
            </w:r>
          </w:p>
          <w:p w14:paraId="32646F4C" w14:textId="77777777" w:rsidR="00550D81" w:rsidRDefault="00550D81" w:rsidP="00286F9C">
            <w:pPr>
              <w:pStyle w:val="Tabletext"/>
            </w:pPr>
            <w:r>
              <w:t>Same day stay patients</w:t>
            </w:r>
          </w:p>
          <w:p w14:paraId="520E7F4A" w14:textId="77777777" w:rsidR="00550D81" w:rsidRDefault="00550D81" w:rsidP="00286F9C">
            <w:pPr>
              <w:pStyle w:val="Tabletext"/>
            </w:pPr>
            <w:r>
              <w:t>Contract leave days this year</w:t>
            </w:r>
          </w:p>
          <w:p w14:paraId="11361B11" w14:textId="77777777" w:rsidR="00550D81" w:rsidRDefault="00550D81" w:rsidP="00286F9C">
            <w:pPr>
              <w:pStyle w:val="Tabletext"/>
            </w:pPr>
            <w:r>
              <w:t>Leave days this year</w:t>
            </w:r>
          </w:p>
          <w:p w14:paraId="63B92534" w14:textId="77777777" w:rsidR="00550D81" w:rsidRDefault="00550D81" w:rsidP="00286F9C">
            <w:pPr>
              <w:pStyle w:val="Tabletext"/>
            </w:pPr>
            <w:r>
              <w:t>Pat days this year (excl leave)</w:t>
            </w:r>
          </w:p>
          <w:p w14:paraId="50D52769" w14:textId="77777777" w:rsidR="00550D81" w:rsidRDefault="00550D81" w:rsidP="00286F9C">
            <w:pPr>
              <w:pStyle w:val="Tabletext"/>
            </w:pPr>
            <w:r>
              <w:t>Statistical separations this year</w:t>
            </w:r>
          </w:p>
        </w:tc>
      </w:tr>
      <w:tr w:rsidR="00550D81" w14:paraId="132FD474" w14:textId="77777777" w:rsidTr="00550D81">
        <w:tc>
          <w:tcPr>
            <w:tcW w:w="2694" w:type="dxa"/>
          </w:tcPr>
          <w:p w14:paraId="249C49E6" w14:textId="77777777" w:rsidR="00550D81" w:rsidRPr="002A1A65" w:rsidRDefault="00550D81" w:rsidP="00286F9C">
            <w:pPr>
              <w:pStyle w:val="Tabletext"/>
            </w:pPr>
            <w:r w:rsidRPr="002A1A65">
              <w:t>Trailer Rec Totals</w:t>
            </w:r>
          </w:p>
        </w:tc>
        <w:tc>
          <w:tcPr>
            <w:tcW w:w="6712" w:type="dxa"/>
          </w:tcPr>
          <w:p w14:paraId="1ACBB01C" w14:textId="77777777" w:rsidR="00550D81" w:rsidRDefault="00550D81" w:rsidP="00286F9C">
            <w:pPr>
              <w:pStyle w:val="Tabletext"/>
            </w:pPr>
            <w:r>
              <w:t>Number as calculated by hospital (if submitted)</w:t>
            </w:r>
          </w:p>
        </w:tc>
      </w:tr>
      <w:tr w:rsidR="00550D81" w14:paraId="40131499" w14:textId="77777777" w:rsidTr="00550D81">
        <w:tc>
          <w:tcPr>
            <w:tcW w:w="2694" w:type="dxa"/>
          </w:tcPr>
          <w:p w14:paraId="2CF6150C" w14:textId="77777777" w:rsidR="00550D81" w:rsidRPr="002A1A65" w:rsidRDefault="00550D81" w:rsidP="00286F9C">
            <w:pPr>
              <w:pStyle w:val="Tabletext"/>
            </w:pPr>
            <w:r w:rsidRPr="002A1A65">
              <w:t>PRS2 Calculated Totals</w:t>
            </w:r>
          </w:p>
        </w:tc>
        <w:tc>
          <w:tcPr>
            <w:tcW w:w="6712" w:type="dxa"/>
          </w:tcPr>
          <w:p w14:paraId="77923BF5" w14:textId="77777777" w:rsidR="00550D81" w:rsidRPr="00C149B9" w:rsidRDefault="00550D81" w:rsidP="00286F9C">
            <w:pPr>
              <w:pStyle w:val="Tabletext"/>
            </w:pPr>
            <w:r>
              <w:t>Number as calculated by VAED processor (not all figures can be calculated)</w:t>
            </w:r>
          </w:p>
        </w:tc>
      </w:tr>
    </w:tbl>
    <w:p w14:paraId="370A0F51" w14:textId="77777777" w:rsidR="00550D81" w:rsidRDefault="00550D81" w:rsidP="00550D81">
      <w:pPr>
        <w:pStyle w:val="DHHSbody"/>
      </w:pPr>
    </w:p>
    <w:p w14:paraId="17FA792F" w14:textId="77777777" w:rsidR="00550D81" w:rsidRPr="00323CDE" w:rsidRDefault="00550D81" w:rsidP="00550D81">
      <w:pPr>
        <w:pStyle w:val="Heading3"/>
        <w:rPr>
          <w:sz w:val="20"/>
        </w:rPr>
      </w:pPr>
      <w:bookmarkStart w:id="44" w:name="_Ref21855310"/>
      <w:bookmarkStart w:id="45" w:name="_Ref21855313"/>
      <w:bookmarkStart w:id="46" w:name="_Toc287943730"/>
      <w:bookmarkStart w:id="47" w:name="_Toc412204172"/>
      <w:r w:rsidRPr="002E5914">
        <w:lastRenderedPageBreak/>
        <w:t>User Reconciliation Report</w:t>
      </w:r>
      <w:bookmarkEnd w:id="44"/>
      <w:bookmarkEnd w:id="45"/>
      <w:bookmarkEnd w:id="46"/>
      <w:bookmarkEnd w:id="47"/>
    </w:p>
    <w:p w14:paraId="7F07C2FB" w14:textId="77777777" w:rsidR="00550D81" w:rsidRPr="002E5914" w:rsidRDefault="00550D81" w:rsidP="00550D81">
      <w:pPr>
        <w:pStyle w:val="Heading3"/>
      </w:pPr>
      <w:bookmarkStart w:id="48" w:name="_Ref20895023"/>
      <w:bookmarkStart w:id="49" w:name="_Toc287943731"/>
      <w:bookmarkStart w:id="50" w:name="_Toc412204173"/>
      <w:r w:rsidRPr="002E5914">
        <w:t xml:space="preserve">User Reconciliation — </w:t>
      </w:r>
      <w:r>
        <w:t>p</w:t>
      </w:r>
      <w:r w:rsidRPr="002E5914">
        <w:t>age 1</w:t>
      </w:r>
      <w:bookmarkEnd w:id="48"/>
      <w:r w:rsidRPr="002E5914">
        <w:t xml:space="preserve"> [</w:t>
      </w:r>
      <w:r>
        <w:t>s</w:t>
      </w:r>
      <w:r w:rsidRPr="002E5914">
        <w:t xml:space="preserve">ummary </w:t>
      </w:r>
      <w:r>
        <w:t>s</w:t>
      </w:r>
      <w:r w:rsidRPr="002E5914">
        <w:t>tatistics MTD/YTD]</w:t>
      </w:r>
      <w:bookmarkEnd w:id="49"/>
      <w:bookmarkEnd w:id="50"/>
    </w:p>
    <w:tbl>
      <w:tblPr>
        <w:tblW w:w="5000" w:type="pct"/>
        <w:tblCellMar>
          <w:top w:w="72" w:type="dxa"/>
          <w:left w:w="115" w:type="dxa"/>
          <w:bottom w:w="72" w:type="dxa"/>
          <w:right w:w="115" w:type="dxa"/>
        </w:tblCellMar>
        <w:tblLook w:val="0000" w:firstRow="0" w:lastRow="0" w:firstColumn="0" w:lastColumn="0" w:noHBand="0" w:noVBand="0"/>
      </w:tblPr>
      <w:tblGrid>
        <w:gridCol w:w="7"/>
        <w:gridCol w:w="1902"/>
        <w:gridCol w:w="7383"/>
        <w:gridCol w:w="6"/>
      </w:tblGrid>
      <w:tr w:rsidR="00550D81" w:rsidRPr="002E5914" w14:paraId="599FA09C" w14:textId="77777777" w:rsidTr="00550D81">
        <w:trPr>
          <w:cantSplit/>
        </w:trPr>
        <w:tc>
          <w:tcPr>
            <w:tcW w:w="1027" w:type="pct"/>
            <w:gridSpan w:val="2"/>
            <w:tcBorders>
              <w:top w:val="nil"/>
              <w:left w:val="nil"/>
              <w:bottom w:val="nil"/>
              <w:right w:val="nil"/>
            </w:tcBorders>
          </w:tcPr>
          <w:p w14:paraId="67D01F40" w14:textId="77777777" w:rsidR="00550D81" w:rsidRPr="002E5914" w:rsidRDefault="00550D81" w:rsidP="00286F9C">
            <w:pPr>
              <w:pStyle w:val="Tabletext"/>
              <w:rPr>
                <w:rFonts w:eastAsia="Times"/>
              </w:rPr>
            </w:pPr>
            <w:r w:rsidRPr="002E5914">
              <w:rPr>
                <w:rFonts w:eastAsia="Times"/>
              </w:rPr>
              <w:t>Description</w:t>
            </w:r>
          </w:p>
        </w:tc>
        <w:tc>
          <w:tcPr>
            <w:tcW w:w="3973" w:type="pct"/>
            <w:gridSpan w:val="2"/>
            <w:tcBorders>
              <w:top w:val="nil"/>
              <w:left w:val="nil"/>
              <w:bottom w:val="nil"/>
              <w:right w:val="nil"/>
            </w:tcBorders>
          </w:tcPr>
          <w:p w14:paraId="364BD50F" w14:textId="1BD3565C" w:rsidR="00550D81" w:rsidRPr="002E5914" w:rsidRDefault="00550D81" w:rsidP="00286F9C">
            <w:pPr>
              <w:pStyle w:val="Tabletext"/>
              <w:rPr>
                <w:rFonts w:eastAsia="Times"/>
              </w:rPr>
            </w:pPr>
            <w:r w:rsidRPr="002E5914">
              <w:rPr>
                <w:rFonts w:eastAsia="Times"/>
              </w:rPr>
              <w:t>The report is divi</w:t>
            </w:r>
            <w:r>
              <w:rPr>
                <w:rFonts w:eastAsia="Times"/>
              </w:rPr>
              <w:t xml:space="preserve">ded into two parts, </w:t>
            </w:r>
            <w:r w:rsidRPr="002E5914">
              <w:rPr>
                <w:rFonts w:eastAsia="Times"/>
              </w:rPr>
              <w:t>month-to-date</w:t>
            </w:r>
            <w:r>
              <w:rPr>
                <w:rFonts w:eastAsia="Times"/>
              </w:rPr>
              <w:t xml:space="preserve"> </w:t>
            </w:r>
            <w:r w:rsidR="00C42499">
              <w:rPr>
                <w:rFonts w:eastAsia="Times"/>
              </w:rPr>
              <w:t>data:</w:t>
            </w:r>
            <w:r>
              <w:rPr>
                <w:rFonts w:eastAsia="Times"/>
              </w:rPr>
              <w:t xml:space="preserve"> and year-to-date data</w:t>
            </w:r>
            <w:r w:rsidRPr="002E5914">
              <w:rPr>
                <w:rFonts w:eastAsia="Times"/>
              </w:rPr>
              <w:t>.</w:t>
            </w:r>
          </w:p>
          <w:p w14:paraId="16396F20" w14:textId="77777777" w:rsidR="00550D81" w:rsidRPr="002E5914" w:rsidRDefault="00550D81" w:rsidP="00286F9C">
            <w:pPr>
              <w:pStyle w:val="Tabletext"/>
              <w:rPr>
                <w:rFonts w:eastAsia="Times"/>
              </w:rPr>
            </w:pPr>
            <w:r w:rsidRPr="002E5914">
              <w:rPr>
                <w:rFonts w:eastAsia="Times"/>
              </w:rPr>
              <w:t>In the description below:</w:t>
            </w:r>
          </w:p>
          <w:p w14:paraId="3468EDD3" w14:textId="77777777" w:rsidR="00550D81" w:rsidRPr="002E5914" w:rsidRDefault="00550D81" w:rsidP="00286F9C">
            <w:pPr>
              <w:pStyle w:val="Tabletext"/>
              <w:rPr>
                <w:rFonts w:eastAsia="Times"/>
              </w:rPr>
            </w:pPr>
            <w:r w:rsidRPr="002E5914">
              <w:rPr>
                <w:rFonts w:eastAsia="Times"/>
              </w:rPr>
              <w:t>‘This month’ means the month i</w:t>
            </w:r>
            <w:r>
              <w:rPr>
                <w:rFonts w:eastAsia="Times"/>
              </w:rPr>
              <w:t>ndicated in the Header Record</w:t>
            </w:r>
            <w:r w:rsidRPr="002E5914">
              <w:rPr>
                <w:rFonts w:eastAsia="Times"/>
              </w:rPr>
              <w:t>.</w:t>
            </w:r>
          </w:p>
          <w:p w14:paraId="38789144" w14:textId="77777777" w:rsidR="00550D81" w:rsidRPr="002E5914" w:rsidRDefault="00550D81" w:rsidP="00286F9C">
            <w:pPr>
              <w:pStyle w:val="Tabletext"/>
              <w:rPr>
                <w:rFonts w:eastAsia="Times"/>
              </w:rPr>
            </w:pPr>
            <w:r w:rsidRPr="002E5914">
              <w:rPr>
                <w:rFonts w:eastAsia="Times"/>
              </w:rPr>
              <w:t>‘This year’ means the financial year of the month indicat</w:t>
            </w:r>
            <w:r>
              <w:rPr>
                <w:rFonts w:eastAsia="Times"/>
              </w:rPr>
              <w:t>ed in the Header Record</w:t>
            </w:r>
            <w:r w:rsidRPr="002E5914">
              <w:rPr>
                <w:rFonts w:eastAsia="Times"/>
              </w:rPr>
              <w:t>.</w:t>
            </w:r>
          </w:p>
          <w:p w14:paraId="0469C0D6" w14:textId="77777777" w:rsidR="00550D81" w:rsidRPr="002E5914" w:rsidRDefault="00550D81" w:rsidP="00286F9C">
            <w:pPr>
              <w:pStyle w:val="Tabletext"/>
              <w:rPr>
                <w:rFonts w:eastAsia="Times"/>
              </w:rPr>
            </w:pPr>
            <w:r w:rsidRPr="002E5914">
              <w:rPr>
                <w:rFonts w:eastAsia="Times"/>
              </w:rPr>
              <w:t>Patient Days (unless otherwise in</w:t>
            </w:r>
            <w:r>
              <w:rPr>
                <w:rFonts w:eastAsia="Times"/>
              </w:rPr>
              <w:t>dicated) include newborns (</w:t>
            </w:r>
            <w:r w:rsidRPr="002E5914">
              <w:rPr>
                <w:rFonts w:eastAsia="Times"/>
              </w:rPr>
              <w:t>Unqualified and Qualified days).</w:t>
            </w:r>
          </w:p>
          <w:p w14:paraId="68179121" w14:textId="77777777" w:rsidR="00550D81" w:rsidRPr="002E5914" w:rsidRDefault="00550D81" w:rsidP="00286F9C">
            <w:pPr>
              <w:pStyle w:val="Tabletext"/>
              <w:rPr>
                <w:rFonts w:eastAsia="Times"/>
              </w:rPr>
            </w:pPr>
            <w:r w:rsidRPr="002E5914">
              <w:rPr>
                <w:rFonts w:eastAsia="Times"/>
              </w:rPr>
              <w:t>‘Same Day’ Separations MTD and YTD are reported in Trailer Records 1 (T5) and 2 (U5) respectively. The User Rec</w:t>
            </w:r>
            <w:r>
              <w:rPr>
                <w:rFonts w:eastAsia="Times"/>
              </w:rPr>
              <w:t>onciliation Report Page 2 shows</w:t>
            </w:r>
            <w:r w:rsidRPr="002E5914">
              <w:rPr>
                <w:rFonts w:eastAsia="Times"/>
              </w:rPr>
              <w:t xml:space="preserve"> both ‘Patient Days’ and ‘Separations’ for the ‘Same Day’ categories for each sector, drawing the figure for ‘Patient Days’ from the reported ‘Separations’ figure in each instance for Trailer Record Totals for each reporting period.</w:t>
            </w:r>
          </w:p>
          <w:p w14:paraId="6B279273" w14:textId="77777777" w:rsidR="00550D81" w:rsidRPr="002E5914" w:rsidRDefault="00550D81" w:rsidP="00286F9C">
            <w:pPr>
              <w:pStyle w:val="Tabletext"/>
              <w:rPr>
                <w:rFonts w:eastAsia="Times"/>
              </w:rPr>
            </w:pPr>
            <w:r>
              <w:rPr>
                <w:rFonts w:eastAsia="Times"/>
              </w:rPr>
              <w:t>VAED processor</w:t>
            </w:r>
            <w:r w:rsidRPr="002E5914">
              <w:rPr>
                <w:rFonts w:eastAsia="Times"/>
              </w:rPr>
              <w:t xml:space="preserve"> Calculated Totals derive both ‘Patient Days’ and ‘Separations’ for the ‘Same Day’ categories for each sector from the hospital’s database, after processing the current </w:t>
            </w:r>
            <w:r>
              <w:rPr>
                <w:rFonts w:eastAsia="Times"/>
              </w:rPr>
              <w:t>submission</w:t>
            </w:r>
            <w:r w:rsidRPr="002E5914">
              <w:rPr>
                <w:rFonts w:eastAsia="Times"/>
              </w:rPr>
              <w:t>.</w:t>
            </w:r>
          </w:p>
          <w:p w14:paraId="682A4275" w14:textId="77777777" w:rsidR="00550D81" w:rsidRPr="002E5914" w:rsidRDefault="00550D81" w:rsidP="00286F9C">
            <w:pPr>
              <w:pStyle w:val="Tabletext"/>
              <w:rPr>
                <w:rFonts w:eastAsia="Times"/>
              </w:rPr>
            </w:pPr>
            <w:r w:rsidRPr="002E5914">
              <w:rPr>
                <w:rFonts w:eastAsia="Times"/>
              </w:rPr>
              <w:t>The three columns in each portion are:</w:t>
            </w:r>
          </w:p>
          <w:p w14:paraId="384465EF" w14:textId="77777777" w:rsidR="00550D81" w:rsidRPr="002E5914" w:rsidRDefault="00550D81" w:rsidP="00286F9C">
            <w:pPr>
              <w:pStyle w:val="Tabletext"/>
            </w:pPr>
            <w:r w:rsidRPr="002E5914">
              <w:t>Data items calculated in the report</w:t>
            </w:r>
          </w:p>
          <w:p w14:paraId="33075D17" w14:textId="77777777" w:rsidR="00550D81" w:rsidRPr="002E5914" w:rsidRDefault="00550D81" w:rsidP="00286F9C">
            <w:pPr>
              <w:pStyle w:val="Tabletext"/>
            </w:pPr>
            <w:r w:rsidRPr="002E5914">
              <w:t>Trailer Record Totals (submitted in the summary statistics section of Trailer Record T5)</w:t>
            </w:r>
          </w:p>
          <w:p w14:paraId="3C8AF7F9" w14:textId="77777777" w:rsidR="00550D81" w:rsidRPr="002E5914" w:rsidRDefault="00550D81" w:rsidP="00286F9C">
            <w:pPr>
              <w:pStyle w:val="Tabletext"/>
            </w:pPr>
            <w:r>
              <w:t>VAED processor</w:t>
            </w:r>
            <w:r w:rsidRPr="002E5914">
              <w:t xml:space="preserve"> Calculated Totals</w:t>
            </w:r>
          </w:p>
          <w:p w14:paraId="3A57E346" w14:textId="77777777" w:rsidR="00550D81" w:rsidRPr="002E5914" w:rsidRDefault="00550D81" w:rsidP="00286F9C">
            <w:pPr>
              <w:pStyle w:val="Tabletext"/>
              <w:rPr>
                <w:rFonts w:eastAsia="Times"/>
              </w:rPr>
            </w:pPr>
            <w:r w:rsidRPr="002E5914">
              <w:rPr>
                <w:rFonts w:eastAsia="Times"/>
              </w:rPr>
              <w:t>Th</w:t>
            </w:r>
            <w:r>
              <w:rPr>
                <w:rFonts w:eastAsia="Times"/>
              </w:rPr>
              <w:t>e totals are calculated</w:t>
            </w:r>
            <w:r w:rsidRPr="002E5914">
              <w:rPr>
                <w:rFonts w:eastAsia="Times"/>
              </w:rPr>
              <w:t xml:space="preserve"> based on data from all Episode Records that have been successfully processed both in this </w:t>
            </w:r>
            <w:r>
              <w:rPr>
                <w:rFonts w:eastAsia="Times"/>
              </w:rPr>
              <w:t>submission</w:t>
            </w:r>
            <w:r w:rsidRPr="002E5914">
              <w:rPr>
                <w:rFonts w:eastAsia="Times"/>
              </w:rPr>
              <w:t>, and previously. Episode Records that have been rejected are not included in these calculations; this includes the effect the rejected record would have made to calculations of Patient Days, Leave Days (with and without permission) and Contract Leave Days.</w:t>
            </w:r>
          </w:p>
          <w:p w14:paraId="58B6C9C6" w14:textId="77777777" w:rsidR="00550D81" w:rsidRPr="002E5914" w:rsidRDefault="00550D81" w:rsidP="00286F9C">
            <w:pPr>
              <w:pStyle w:val="Tabletext"/>
              <w:rPr>
                <w:rFonts w:eastAsia="Times"/>
              </w:rPr>
            </w:pPr>
            <w:r w:rsidRPr="002E5914">
              <w:rPr>
                <w:rFonts w:eastAsia="Times"/>
              </w:rPr>
              <w:t xml:space="preserve">If the intention of the rejected Episode Record was to </w:t>
            </w:r>
            <w:r>
              <w:rPr>
                <w:rFonts w:eastAsia="Times"/>
              </w:rPr>
              <w:t xml:space="preserve">update an earlier record, </w:t>
            </w:r>
            <w:r w:rsidRPr="002E5914">
              <w:rPr>
                <w:rFonts w:eastAsia="Times"/>
              </w:rPr>
              <w:t>calculations are completed using the contents of the earlier record.</w:t>
            </w:r>
          </w:p>
          <w:p w14:paraId="7767867F" w14:textId="77777777" w:rsidR="00550D81" w:rsidRPr="002E5914" w:rsidRDefault="00550D81" w:rsidP="00286F9C">
            <w:pPr>
              <w:pStyle w:val="Tabletext"/>
              <w:rPr>
                <w:rFonts w:eastAsia="Times"/>
              </w:rPr>
            </w:pPr>
            <w:r>
              <w:rPr>
                <w:rFonts w:eastAsia="Times"/>
              </w:rPr>
              <w:t>C</w:t>
            </w:r>
            <w:r w:rsidRPr="002E5914">
              <w:rPr>
                <w:rFonts w:eastAsia="Times"/>
              </w:rPr>
              <w:t>alculations allow for a comparison between the Trailer Record and the data acce</w:t>
            </w:r>
            <w:r>
              <w:rPr>
                <w:rFonts w:eastAsia="Times"/>
              </w:rPr>
              <w:t xml:space="preserve">pted by the VAED processing database, </w:t>
            </w:r>
            <w:r w:rsidRPr="002E5914">
              <w:rPr>
                <w:rFonts w:eastAsia="Times"/>
              </w:rPr>
              <w:t>enabling the identification of any discrepancies.</w:t>
            </w:r>
          </w:p>
        </w:tc>
      </w:tr>
      <w:tr w:rsidR="00550D81" w:rsidRPr="002E5914" w14:paraId="6C485263" w14:textId="77777777" w:rsidTr="00550D81">
        <w:trPr>
          <w:cantSplit/>
        </w:trPr>
        <w:tc>
          <w:tcPr>
            <w:tcW w:w="1027" w:type="pct"/>
            <w:gridSpan w:val="2"/>
            <w:tcBorders>
              <w:top w:val="nil"/>
              <w:left w:val="nil"/>
              <w:bottom w:val="nil"/>
              <w:right w:val="nil"/>
            </w:tcBorders>
          </w:tcPr>
          <w:p w14:paraId="5BE15EDB" w14:textId="77777777" w:rsidR="00550D81" w:rsidRPr="002E5914" w:rsidRDefault="00550D81" w:rsidP="00286F9C">
            <w:pPr>
              <w:pStyle w:val="Tabletext"/>
              <w:rPr>
                <w:rFonts w:eastAsia="Times"/>
              </w:rPr>
            </w:pPr>
            <w:r w:rsidRPr="002E5914">
              <w:rPr>
                <w:rFonts w:eastAsia="Times"/>
              </w:rPr>
              <w:t>Trailer Record Totals</w:t>
            </w:r>
          </w:p>
        </w:tc>
        <w:tc>
          <w:tcPr>
            <w:tcW w:w="3973" w:type="pct"/>
            <w:gridSpan w:val="2"/>
            <w:tcBorders>
              <w:top w:val="nil"/>
              <w:left w:val="nil"/>
              <w:bottom w:val="nil"/>
              <w:right w:val="nil"/>
            </w:tcBorders>
          </w:tcPr>
          <w:p w14:paraId="7000DDC2" w14:textId="77777777" w:rsidR="00550D81" w:rsidRPr="002D64B7" w:rsidRDefault="00550D81" w:rsidP="00286F9C">
            <w:pPr>
              <w:pStyle w:val="Tabletext"/>
              <w:rPr>
                <w:rFonts w:eastAsia="Times"/>
              </w:rPr>
            </w:pPr>
            <w:r w:rsidRPr="002E5914">
              <w:rPr>
                <w:rFonts w:eastAsia="Times"/>
              </w:rPr>
              <w:t>Most data items have been provided in Trailer Record 1 (T5). Data items in the User Reconciliation Report that are not taken from Trailer Record 1 (T5) should be available to a hospital</w:t>
            </w:r>
            <w:r>
              <w:rPr>
                <w:rFonts w:eastAsia="Times"/>
              </w:rPr>
              <w:t xml:space="preserve"> via in-house systems and can be used for reconciliation.</w:t>
            </w:r>
          </w:p>
        </w:tc>
      </w:tr>
      <w:tr w:rsidR="00550D81" w:rsidRPr="002E5914" w14:paraId="08F3669F" w14:textId="77777777" w:rsidTr="00550D81">
        <w:trPr>
          <w:cantSplit/>
        </w:trPr>
        <w:tc>
          <w:tcPr>
            <w:tcW w:w="1027" w:type="pct"/>
            <w:gridSpan w:val="2"/>
            <w:tcBorders>
              <w:top w:val="nil"/>
              <w:left w:val="nil"/>
              <w:bottom w:val="nil"/>
              <w:right w:val="nil"/>
            </w:tcBorders>
          </w:tcPr>
          <w:p w14:paraId="2D8D83FF" w14:textId="77777777" w:rsidR="00550D81" w:rsidRPr="002E5914" w:rsidRDefault="00550D81" w:rsidP="00286F9C">
            <w:pPr>
              <w:pStyle w:val="Tabletext"/>
              <w:rPr>
                <w:rFonts w:eastAsia="Times"/>
              </w:rPr>
            </w:pPr>
            <w:r w:rsidRPr="002E5914">
              <w:rPr>
                <w:rFonts w:eastAsia="Times"/>
              </w:rPr>
              <w:t>PRS/2 Calculated Totals</w:t>
            </w:r>
          </w:p>
        </w:tc>
        <w:tc>
          <w:tcPr>
            <w:tcW w:w="3973" w:type="pct"/>
            <w:gridSpan w:val="2"/>
            <w:tcBorders>
              <w:top w:val="nil"/>
              <w:left w:val="nil"/>
              <w:bottom w:val="nil"/>
              <w:right w:val="nil"/>
            </w:tcBorders>
          </w:tcPr>
          <w:p w14:paraId="290D93FF" w14:textId="77777777" w:rsidR="00550D81" w:rsidRPr="002E5914" w:rsidRDefault="00550D81" w:rsidP="00286F9C">
            <w:pPr>
              <w:pStyle w:val="Tabletext"/>
              <w:rPr>
                <w:rFonts w:eastAsia="Times"/>
              </w:rPr>
            </w:pPr>
            <w:r w:rsidRPr="002E5914">
              <w:rPr>
                <w:rFonts w:eastAsia="Times"/>
              </w:rPr>
              <w:t>Data sources for this column are described below.</w:t>
            </w:r>
          </w:p>
        </w:tc>
      </w:tr>
      <w:tr w:rsidR="00550D81" w:rsidRPr="002E5914" w14:paraId="03C1635D" w14:textId="77777777" w:rsidTr="00550D81">
        <w:tblPrEx>
          <w:tblCellMar>
            <w:top w:w="0" w:type="dxa"/>
            <w:left w:w="108" w:type="dxa"/>
            <w:bottom w:w="0" w:type="dxa"/>
            <w:right w:w="108" w:type="dxa"/>
          </w:tblCellMar>
        </w:tblPrEx>
        <w:trPr>
          <w:gridBefore w:val="1"/>
          <w:gridAfter w:val="1"/>
          <w:wBefore w:w="4" w:type="pct"/>
          <w:wAfter w:w="4" w:type="pct"/>
          <w:cantSplit/>
        </w:trPr>
        <w:tc>
          <w:tcPr>
            <w:tcW w:w="4993" w:type="pct"/>
            <w:gridSpan w:val="2"/>
            <w:tcBorders>
              <w:top w:val="nil"/>
              <w:left w:val="nil"/>
              <w:bottom w:val="nil"/>
              <w:right w:val="nil"/>
            </w:tcBorders>
          </w:tcPr>
          <w:p w14:paraId="7CB49216" w14:textId="77777777" w:rsidR="00550D81" w:rsidRPr="002E5914" w:rsidRDefault="00550D81" w:rsidP="00286F9C">
            <w:pPr>
              <w:pStyle w:val="Tabletext"/>
            </w:pPr>
            <w:r w:rsidRPr="002E5914">
              <w:rPr>
                <w:rFonts w:ascii="Verdana" w:hAnsi="Verdana"/>
                <w:sz w:val="18"/>
              </w:rPr>
              <w:br w:type="page"/>
            </w:r>
            <w:r w:rsidRPr="002E5914">
              <w:t>Month-To-Date Data Items</w:t>
            </w:r>
          </w:p>
          <w:p w14:paraId="36555C44" w14:textId="77777777" w:rsidR="00550D81" w:rsidRPr="002E5914" w:rsidRDefault="00550D81" w:rsidP="00286F9C">
            <w:pPr>
              <w:pStyle w:val="Tabletext"/>
              <w:rPr>
                <w:rFonts w:ascii="Verdana" w:hAnsi="Verdana"/>
                <w:sz w:val="18"/>
              </w:rPr>
            </w:pPr>
          </w:p>
        </w:tc>
      </w:tr>
      <w:tr w:rsidR="00550D81" w:rsidRPr="002E5914" w14:paraId="79D1F067" w14:textId="77777777" w:rsidTr="00550D81">
        <w:tblPrEx>
          <w:tblCellMar>
            <w:top w:w="0" w:type="dxa"/>
            <w:left w:w="108" w:type="dxa"/>
            <w:bottom w:w="0" w:type="dxa"/>
            <w:right w:w="108" w:type="dxa"/>
          </w:tblCellMar>
        </w:tblPrEx>
        <w:trPr>
          <w:gridBefore w:val="1"/>
          <w:gridAfter w:val="1"/>
          <w:wBefore w:w="4" w:type="pct"/>
          <w:wAfter w:w="4" w:type="pct"/>
          <w:cantSplit/>
        </w:trPr>
        <w:tc>
          <w:tcPr>
            <w:tcW w:w="1023" w:type="pct"/>
            <w:tcBorders>
              <w:top w:val="nil"/>
              <w:left w:val="nil"/>
              <w:bottom w:val="nil"/>
              <w:right w:val="nil"/>
            </w:tcBorders>
          </w:tcPr>
          <w:p w14:paraId="2D0DA547" w14:textId="77777777" w:rsidR="00550D81" w:rsidRPr="002E5914" w:rsidRDefault="00550D81" w:rsidP="00286F9C">
            <w:pPr>
              <w:pStyle w:val="Tabletext"/>
              <w:rPr>
                <w:rFonts w:eastAsia="Times"/>
              </w:rPr>
            </w:pPr>
            <w:r w:rsidRPr="002E5914">
              <w:rPr>
                <w:rFonts w:eastAsia="Times"/>
              </w:rPr>
              <w:lastRenderedPageBreak/>
              <w:t>ON LEAVE AT START OF MONTH</w:t>
            </w:r>
          </w:p>
        </w:tc>
        <w:tc>
          <w:tcPr>
            <w:tcW w:w="3969" w:type="pct"/>
            <w:tcBorders>
              <w:top w:val="nil"/>
              <w:left w:val="nil"/>
              <w:bottom w:val="nil"/>
              <w:right w:val="nil"/>
            </w:tcBorders>
          </w:tcPr>
          <w:p w14:paraId="7F8A5AFF" w14:textId="77777777" w:rsidR="00550D81" w:rsidRPr="002E5914" w:rsidRDefault="00550D81" w:rsidP="00286F9C">
            <w:pPr>
              <w:pStyle w:val="Tabletext"/>
              <w:rPr>
                <w:rFonts w:eastAsia="Times"/>
              </w:rPr>
            </w:pPr>
            <w:r w:rsidRPr="002E5914">
              <w:rPr>
                <w:rFonts w:eastAsia="Times"/>
              </w:rPr>
              <w:t>Patients admitted before the start of this month but who were out of the hospital on Leave (with and without permission) (excludes patients on Contract Leave).</w:t>
            </w:r>
          </w:p>
        </w:tc>
      </w:tr>
      <w:tr w:rsidR="00550D81" w:rsidRPr="002E5914" w14:paraId="7F824425" w14:textId="77777777" w:rsidTr="00550D81">
        <w:tblPrEx>
          <w:tblCellMar>
            <w:top w:w="0" w:type="dxa"/>
            <w:left w:w="108" w:type="dxa"/>
            <w:bottom w:w="0" w:type="dxa"/>
            <w:right w:w="108" w:type="dxa"/>
          </w:tblCellMar>
        </w:tblPrEx>
        <w:trPr>
          <w:gridBefore w:val="1"/>
          <w:gridAfter w:val="1"/>
          <w:wBefore w:w="4" w:type="pct"/>
          <w:wAfter w:w="4" w:type="pct"/>
          <w:cantSplit/>
        </w:trPr>
        <w:tc>
          <w:tcPr>
            <w:tcW w:w="1023" w:type="pct"/>
            <w:tcBorders>
              <w:top w:val="nil"/>
              <w:left w:val="nil"/>
              <w:bottom w:val="nil"/>
              <w:right w:val="nil"/>
            </w:tcBorders>
          </w:tcPr>
          <w:p w14:paraId="0600A4B8" w14:textId="77777777" w:rsidR="00550D81" w:rsidRPr="00333446" w:rsidRDefault="00550D81" w:rsidP="00286F9C">
            <w:pPr>
              <w:pStyle w:val="Tabletext"/>
              <w:rPr>
                <w:rFonts w:cs="Arial"/>
              </w:rPr>
            </w:pPr>
            <w:r w:rsidRPr="00333446">
              <w:rPr>
                <w:rFonts w:cs="Arial"/>
              </w:rPr>
              <w:t>Trailer Record column</w:t>
            </w:r>
          </w:p>
        </w:tc>
        <w:tc>
          <w:tcPr>
            <w:tcW w:w="3969" w:type="pct"/>
            <w:tcBorders>
              <w:top w:val="nil"/>
              <w:left w:val="nil"/>
              <w:bottom w:val="nil"/>
              <w:right w:val="nil"/>
            </w:tcBorders>
          </w:tcPr>
          <w:p w14:paraId="61BBDFB6" w14:textId="77777777" w:rsidR="00550D81" w:rsidRPr="002E5914" w:rsidRDefault="00550D81" w:rsidP="00286F9C">
            <w:pPr>
              <w:pStyle w:val="Tabletext"/>
              <w:rPr>
                <w:rFonts w:eastAsia="Times"/>
              </w:rPr>
            </w:pPr>
            <w:r w:rsidRPr="002E5914">
              <w:rPr>
                <w:rFonts w:eastAsia="Times"/>
              </w:rPr>
              <w:t xml:space="preserve">Figure taken from Trailer Record 1 (T5) (On Leave at End Date) of previous end-of-month </w:t>
            </w:r>
            <w:r>
              <w:rPr>
                <w:rFonts w:eastAsia="Times"/>
              </w:rPr>
              <w:t>submission</w:t>
            </w:r>
            <w:r w:rsidRPr="002E5914">
              <w:rPr>
                <w:rFonts w:eastAsia="Times"/>
              </w:rPr>
              <w:t>.</w:t>
            </w:r>
          </w:p>
        </w:tc>
      </w:tr>
      <w:tr w:rsidR="00550D81" w:rsidRPr="002E5914" w14:paraId="0007FC16" w14:textId="77777777" w:rsidTr="00550D81">
        <w:tblPrEx>
          <w:tblCellMar>
            <w:top w:w="0" w:type="dxa"/>
            <w:left w:w="108" w:type="dxa"/>
            <w:bottom w:w="0" w:type="dxa"/>
            <w:right w:w="108" w:type="dxa"/>
          </w:tblCellMar>
        </w:tblPrEx>
        <w:trPr>
          <w:gridBefore w:val="1"/>
          <w:gridAfter w:val="1"/>
          <w:wBefore w:w="4" w:type="pct"/>
          <w:wAfter w:w="4" w:type="pct"/>
          <w:cantSplit/>
        </w:trPr>
        <w:tc>
          <w:tcPr>
            <w:tcW w:w="1023" w:type="pct"/>
            <w:tcBorders>
              <w:top w:val="nil"/>
              <w:left w:val="nil"/>
              <w:bottom w:val="nil"/>
              <w:right w:val="nil"/>
            </w:tcBorders>
          </w:tcPr>
          <w:p w14:paraId="437D4962" w14:textId="77777777" w:rsidR="00550D81" w:rsidRPr="00333446" w:rsidRDefault="00550D81" w:rsidP="00286F9C">
            <w:pPr>
              <w:pStyle w:val="Tabletext"/>
              <w:rPr>
                <w:rFonts w:cs="Arial"/>
              </w:rPr>
            </w:pPr>
            <w:r w:rsidRPr="00333446">
              <w:rPr>
                <w:rFonts w:cs="Arial"/>
              </w:rPr>
              <w:t>PRS/2 column</w:t>
            </w:r>
          </w:p>
        </w:tc>
        <w:tc>
          <w:tcPr>
            <w:tcW w:w="3969" w:type="pct"/>
            <w:tcBorders>
              <w:top w:val="nil"/>
              <w:left w:val="nil"/>
              <w:bottom w:val="nil"/>
              <w:right w:val="nil"/>
            </w:tcBorders>
          </w:tcPr>
          <w:p w14:paraId="38751DE0" w14:textId="77777777" w:rsidR="00550D81" w:rsidRPr="002E5914" w:rsidRDefault="00550D81" w:rsidP="00286F9C">
            <w:pPr>
              <w:pStyle w:val="Tabletext"/>
              <w:rPr>
                <w:rFonts w:eastAsia="Times"/>
              </w:rPr>
            </w:pPr>
            <w:r>
              <w:rPr>
                <w:rFonts w:eastAsia="Times"/>
              </w:rPr>
              <w:t>Filled with asterisks, details of leave not reported for specific dates so no data</w:t>
            </w:r>
          </w:p>
        </w:tc>
      </w:tr>
      <w:tr w:rsidR="00550D81" w:rsidRPr="002E5914" w14:paraId="44C1EB9A" w14:textId="77777777" w:rsidTr="00550D81">
        <w:tblPrEx>
          <w:tblCellMar>
            <w:top w:w="0" w:type="dxa"/>
            <w:left w:w="108" w:type="dxa"/>
            <w:bottom w:w="0" w:type="dxa"/>
            <w:right w:w="108" w:type="dxa"/>
          </w:tblCellMar>
        </w:tblPrEx>
        <w:trPr>
          <w:gridBefore w:val="1"/>
          <w:gridAfter w:val="1"/>
          <w:wBefore w:w="4" w:type="pct"/>
          <w:wAfter w:w="4" w:type="pct"/>
          <w:cantSplit/>
        </w:trPr>
        <w:tc>
          <w:tcPr>
            <w:tcW w:w="1023" w:type="pct"/>
            <w:tcBorders>
              <w:top w:val="nil"/>
              <w:left w:val="nil"/>
              <w:bottom w:val="nil"/>
              <w:right w:val="nil"/>
            </w:tcBorders>
          </w:tcPr>
          <w:p w14:paraId="4D5E8613" w14:textId="77777777" w:rsidR="00550D81" w:rsidRPr="00333446" w:rsidRDefault="00550D81" w:rsidP="00286F9C">
            <w:pPr>
              <w:pStyle w:val="Tabletext"/>
              <w:rPr>
                <w:rFonts w:eastAsia="Times" w:cs="Arial"/>
              </w:rPr>
            </w:pPr>
            <w:r w:rsidRPr="00333446">
              <w:rPr>
                <w:rFonts w:eastAsia="Times" w:cs="Arial"/>
              </w:rPr>
              <w:t>IN AT START OF MONTH</w:t>
            </w:r>
          </w:p>
        </w:tc>
        <w:tc>
          <w:tcPr>
            <w:tcW w:w="3969" w:type="pct"/>
            <w:tcBorders>
              <w:top w:val="nil"/>
              <w:left w:val="nil"/>
              <w:bottom w:val="nil"/>
              <w:right w:val="nil"/>
            </w:tcBorders>
          </w:tcPr>
          <w:p w14:paraId="3E4A5594" w14:textId="77777777" w:rsidR="00550D81" w:rsidRPr="002E5914" w:rsidRDefault="00550D81" w:rsidP="00286F9C">
            <w:pPr>
              <w:pStyle w:val="Tabletext"/>
              <w:rPr>
                <w:rFonts w:eastAsia="Times"/>
              </w:rPr>
            </w:pPr>
            <w:r w:rsidRPr="002E5914">
              <w:rPr>
                <w:rFonts w:eastAsia="Times"/>
              </w:rPr>
              <w:t>Patients admitted before the start of this month and not formally separated or on Leave (with and without permission).</w:t>
            </w:r>
          </w:p>
        </w:tc>
      </w:tr>
      <w:tr w:rsidR="00550D81" w:rsidRPr="002E5914" w14:paraId="2B5D66BD" w14:textId="77777777" w:rsidTr="00550D81">
        <w:tblPrEx>
          <w:tblCellMar>
            <w:top w:w="0" w:type="dxa"/>
            <w:left w:w="108" w:type="dxa"/>
            <w:bottom w:w="0" w:type="dxa"/>
            <w:right w:w="108" w:type="dxa"/>
          </w:tblCellMar>
        </w:tblPrEx>
        <w:trPr>
          <w:gridBefore w:val="1"/>
          <w:gridAfter w:val="1"/>
          <w:wBefore w:w="4" w:type="pct"/>
          <w:wAfter w:w="4" w:type="pct"/>
          <w:cantSplit/>
        </w:trPr>
        <w:tc>
          <w:tcPr>
            <w:tcW w:w="1023" w:type="pct"/>
            <w:tcBorders>
              <w:top w:val="nil"/>
              <w:left w:val="nil"/>
              <w:bottom w:val="nil"/>
              <w:right w:val="nil"/>
            </w:tcBorders>
          </w:tcPr>
          <w:p w14:paraId="5E784ECE" w14:textId="77777777" w:rsidR="00550D81" w:rsidRPr="00333446" w:rsidRDefault="00550D81" w:rsidP="00286F9C">
            <w:pPr>
              <w:pStyle w:val="Tabletext"/>
              <w:rPr>
                <w:rFonts w:cs="Arial"/>
              </w:rPr>
            </w:pPr>
            <w:r w:rsidRPr="00333446">
              <w:rPr>
                <w:rFonts w:cs="Arial"/>
              </w:rPr>
              <w:t>Trailer Record column</w:t>
            </w:r>
          </w:p>
        </w:tc>
        <w:tc>
          <w:tcPr>
            <w:tcW w:w="3969" w:type="pct"/>
            <w:tcBorders>
              <w:top w:val="nil"/>
              <w:left w:val="nil"/>
              <w:bottom w:val="nil"/>
              <w:right w:val="nil"/>
            </w:tcBorders>
          </w:tcPr>
          <w:p w14:paraId="48742933" w14:textId="77777777" w:rsidR="00550D81" w:rsidRPr="002E5914" w:rsidRDefault="00550D81" w:rsidP="00286F9C">
            <w:pPr>
              <w:pStyle w:val="Tabletext"/>
              <w:rPr>
                <w:rFonts w:eastAsia="Times"/>
              </w:rPr>
            </w:pPr>
            <w:r w:rsidRPr="002E5914">
              <w:rPr>
                <w:rFonts w:eastAsia="Times"/>
              </w:rPr>
              <w:t xml:space="preserve">Blank, but for reconciliation purposes, use figure for Actual Remaining in at End Date from previous end-of-month </w:t>
            </w:r>
            <w:r>
              <w:rPr>
                <w:rFonts w:eastAsia="Times"/>
              </w:rPr>
              <w:t>submission</w:t>
            </w:r>
            <w:r w:rsidRPr="002E5914">
              <w:rPr>
                <w:rFonts w:eastAsia="Times"/>
              </w:rPr>
              <w:t>.</w:t>
            </w:r>
          </w:p>
        </w:tc>
      </w:tr>
      <w:tr w:rsidR="00550D81" w:rsidRPr="002E5914" w14:paraId="0785B590" w14:textId="77777777" w:rsidTr="00550D81">
        <w:tblPrEx>
          <w:tblCellMar>
            <w:top w:w="0" w:type="dxa"/>
            <w:left w:w="108" w:type="dxa"/>
            <w:bottom w:w="0" w:type="dxa"/>
            <w:right w:w="108" w:type="dxa"/>
          </w:tblCellMar>
        </w:tblPrEx>
        <w:trPr>
          <w:gridBefore w:val="1"/>
          <w:gridAfter w:val="1"/>
          <w:wBefore w:w="4" w:type="pct"/>
          <w:wAfter w:w="4" w:type="pct"/>
          <w:cantSplit/>
        </w:trPr>
        <w:tc>
          <w:tcPr>
            <w:tcW w:w="1023" w:type="pct"/>
            <w:tcBorders>
              <w:top w:val="nil"/>
              <w:left w:val="nil"/>
              <w:bottom w:val="nil"/>
              <w:right w:val="nil"/>
            </w:tcBorders>
          </w:tcPr>
          <w:p w14:paraId="393B3900" w14:textId="77777777" w:rsidR="00550D81" w:rsidRPr="00333446" w:rsidRDefault="00550D81" w:rsidP="00286F9C">
            <w:pPr>
              <w:pStyle w:val="Tabletext"/>
              <w:rPr>
                <w:rFonts w:cs="Arial"/>
                <w:iCs/>
              </w:rPr>
            </w:pPr>
            <w:r w:rsidRPr="00333446">
              <w:rPr>
                <w:rFonts w:cs="Arial"/>
                <w:iCs/>
              </w:rPr>
              <w:t>PRS/2</w:t>
            </w:r>
            <w:r w:rsidRPr="00333446">
              <w:rPr>
                <w:rFonts w:cs="Arial"/>
              </w:rPr>
              <w:t xml:space="preserve"> column</w:t>
            </w:r>
          </w:p>
        </w:tc>
        <w:tc>
          <w:tcPr>
            <w:tcW w:w="3969" w:type="pct"/>
            <w:tcBorders>
              <w:top w:val="nil"/>
              <w:left w:val="nil"/>
              <w:bottom w:val="nil"/>
              <w:right w:val="nil"/>
            </w:tcBorders>
          </w:tcPr>
          <w:p w14:paraId="300694C2" w14:textId="77777777" w:rsidR="00550D81" w:rsidRPr="002E5914" w:rsidRDefault="00550D81" w:rsidP="00286F9C">
            <w:pPr>
              <w:pStyle w:val="Tabletext"/>
              <w:rPr>
                <w:rFonts w:eastAsia="Times"/>
              </w:rPr>
            </w:pPr>
            <w:r w:rsidRPr="002E5914">
              <w:rPr>
                <w:rFonts w:eastAsia="Times"/>
              </w:rPr>
              <w:t>Count of Episode Records with Admission Date in a previous month but not separated by the start of the mon</w:t>
            </w:r>
            <w:r>
              <w:rPr>
                <w:rFonts w:eastAsia="Times"/>
              </w:rPr>
              <w:t>th being submitted. (I</w:t>
            </w:r>
            <w:r w:rsidRPr="002E5914">
              <w:rPr>
                <w:rFonts w:eastAsia="Times"/>
              </w:rPr>
              <w:t>nclude</w:t>
            </w:r>
            <w:r>
              <w:rPr>
                <w:rFonts w:eastAsia="Times"/>
              </w:rPr>
              <w:t>s</w:t>
            </w:r>
            <w:r w:rsidRPr="002E5914">
              <w:rPr>
                <w:rFonts w:eastAsia="Times"/>
              </w:rPr>
              <w:t xml:space="preserve"> patients on Leave with and without permission in the count, as these c</w:t>
            </w:r>
            <w:r>
              <w:rPr>
                <w:rFonts w:eastAsia="Times"/>
              </w:rPr>
              <w:t>annot be differentiated by the VAED processor</w:t>
            </w:r>
            <w:r w:rsidRPr="002E5914">
              <w:rPr>
                <w:rFonts w:eastAsia="Times"/>
              </w:rPr>
              <w:t>.)</w:t>
            </w:r>
          </w:p>
        </w:tc>
      </w:tr>
      <w:tr w:rsidR="00550D81" w:rsidRPr="002E5914" w14:paraId="7329E35F" w14:textId="77777777" w:rsidTr="00550D81">
        <w:tblPrEx>
          <w:tblCellMar>
            <w:top w:w="0" w:type="dxa"/>
            <w:left w:w="108" w:type="dxa"/>
            <w:bottom w:w="0" w:type="dxa"/>
            <w:right w:w="108" w:type="dxa"/>
          </w:tblCellMar>
        </w:tblPrEx>
        <w:trPr>
          <w:gridBefore w:val="1"/>
          <w:gridAfter w:val="1"/>
          <w:wBefore w:w="4" w:type="pct"/>
          <w:wAfter w:w="4" w:type="pct"/>
          <w:cantSplit/>
        </w:trPr>
        <w:tc>
          <w:tcPr>
            <w:tcW w:w="1023" w:type="pct"/>
            <w:tcBorders>
              <w:top w:val="nil"/>
              <w:left w:val="nil"/>
              <w:bottom w:val="nil"/>
              <w:right w:val="nil"/>
            </w:tcBorders>
          </w:tcPr>
          <w:p w14:paraId="2F931C0C" w14:textId="77777777" w:rsidR="00550D81" w:rsidRPr="00333446" w:rsidRDefault="00550D81" w:rsidP="00286F9C">
            <w:pPr>
              <w:pStyle w:val="Tabletext"/>
              <w:rPr>
                <w:rFonts w:eastAsia="Times" w:cs="Arial"/>
              </w:rPr>
            </w:pPr>
            <w:r w:rsidRPr="00333446">
              <w:rPr>
                <w:rFonts w:eastAsia="Times" w:cs="Arial"/>
              </w:rPr>
              <w:t>ADMISSION (INCL. STATISTICAL)</w:t>
            </w:r>
          </w:p>
        </w:tc>
        <w:tc>
          <w:tcPr>
            <w:tcW w:w="3969" w:type="pct"/>
            <w:tcBorders>
              <w:top w:val="nil"/>
              <w:left w:val="nil"/>
              <w:bottom w:val="nil"/>
              <w:right w:val="nil"/>
            </w:tcBorders>
          </w:tcPr>
          <w:p w14:paraId="39A7BDD2" w14:textId="77777777" w:rsidR="00550D81" w:rsidRPr="002E5914" w:rsidRDefault="00550D81" w:rsidP="00286F9C">
            <w:pPr>
              <w:pStyle w:val="Tabletext"/>
              <w:rPr>
                <w:rFonts w:eastAsia="Times"/>
              </w:rPr>
            </w:pPr>
            <w:r w:rsidRPr="002E5914">
              <w:rPr>
                <w:rFonts w:eastAsia="Times"/>
              </w:rPr>
              <w:t xml:space="preserve">Total of </w:t>
            </w:r>
            <w:r w:rsidRPr="002E5914">
              <w:rPr>
                <w:rFonts w:eastAsia="Times"/>
                <w:iCs/>
              </w:rPr>
              <w:t>all</w:t>
            </w:r>
            <w:r w:rsidRPr="002E5914">
              <w:rPr>
                <w:rFonts w:eastAsia="Times"/>
              </w:rPr>
              <w:t xml:space="preserve"> admissions for this month: formal and statistical, same day and overnight.</w:t>
            </w:r>
          </w:p>
        </w:tc>
      </w:tr>
      <w:tr w:rsidR="00550D81" w:rsidRPr="002E5914" w14:paraId="54E77AD6" w14:textId="77777777" w:rsidTr="00550D81">
        <w:tblPrEx>
          <w:tblCellMar>
            <w:top w:w="0" w:type="dxa"/>
            <w:left w:w="108" w:type="dxa"/>
            <w:bottom w:w="0" w:type="dxa"/>
            <w:right w:w="108" w:type="dxa"/>
          </w:tblCellMar>
        </w:tblPrEx>
        <w:trPr>
          <w:gridBefore w:val="1"/>
          <w:gridAfter w:val="1"/>
          <w:wBefore w:w="4" w:type="pct"/>
          <w:wAfter w:w="4" w:type="pct"/>
          <w:cantSplit/>
        </w:trPr>
        <w:tc>
          <w:tcPr>
            <w:tcW w:w="1023" w:type="pct"/>
            <w:tcBorders>
              <w:top w:val="nil"/>
              <w:left w:val="nil"/>
              <w:bottom w:val="nil"/>
              <w:right w:val="nil"/>
            </w:tcBorders>
          </w:tcPr>
          <w:p w14:paraId="2904BBA8" w14:textId="77777777" w:rsidR="00550D81" w:rsidRPr="00333446" w:rsidRDefault="00550D81" w:rsidP="00286F9C">
            <w:pPr>
              <w:pStyle w:val="Tabletext"/>
              <w:rPr>
                <w:rFonts w:cs="Arial"/>
              </w:rPr>
            </w:pPr>
            <w:r w:rsidRPr="00333446">
              <w:rPr>
                <w:rFonts w:cs="Arial"/>
              </w:rPr>
              <w:t>Trailer Record column</w:t>
            </w:r>
          </w:p>
        </w:tc>
        <w:tc>
          <w:tcPr>
            <w:tcW w:w="3969" w:type="pct"/>
            <w:tcBorders>
              <w:top w:val="nil"/>
              <w:left w:val="nil"/>
              <w:bottom w:val="nil"/>
              <w:right w:val="nil"/>
            </w:tcBorders>
          </w:tcPr>
          <w:p w14:paraId="359FF785" w14:textId="77777777" w:rsidR="00550D81" w:rsidRPr="002E5914" w:rsidRDefault="00550D81" w:rsidP="00286F9C">
            <w:pPr>
              <w:pStyle w:val="Tabletext"/>
              <w:rPr>
                <w:rFonts w:eastAsia="Times"/>
              </w:rPr>
            </w:pPr>
            <w:r w:rsidRPr="002E5914">
              <w:rPr>
                <w:rFonts w:eastAsia="Times"/>
              </w:rPr>
              <w:t>Figure taken from Trailer Record 1 (T5) (MTD Admissions (includes statistical)).</w:t>
            </w:r>
          </w:p>
        </w:tc>
      </w:tr>
      <w:tr w:rsidR="00550D81" w:rsidRPr="002E5914" w14:paraId="690B44DF" w14:textId="77777777" w:rsidTr="00550D81">
        <w:tblPrEx>
          <w:tblCellMar>
            <w:top w:w="0" w:type="dxa"/>
            <w:left w:w="108" w:type="dxa"/>
            <w:bottom w:w="0" w:type="dxa"/>
            <w:right w:w="108" w:type="dxa"/>
          </w:tblCellMar>
        </w:tblPrEx>
        <w:trPr>
          <w:gridBefore w:val="1"/>
          <w:gridAfter w:val="1"/>
          <w:wBefore w:w="4" w:type="pct"/>
          <w:wAfter w:w="4" w:type="pct"/>
          <w:cantSplit/>
        </w:trPr>
        <w:tc>
          <w:tcPr>
            <w:tcW w:w="1023" w:type="pct"/>
            <w:tcBorders>
              <w:top w:val="nil"/>
              <w:left w:val="nil"/>
              <w:bottom w:val="nil"/>
              <w:right w:val="nil"/>
            </w:tcBorders>
          </w:tcPr>
          <w:p w14:paraId="4F60558F" w14:textId="77777777" w:rsidR="00550D81" w:rsidRPr="00333446" w:rsidRDefault="00550D81" w:rsidP="00286F9C">
            <w:pPr>
              <w:pStyle w:val="Tabletext"/>
              <w:rPr>
                <w:rFonts w:cs="Arial"/>
              </w:rPr>
            </w:pPr>
            <w:r w:rsidRPr="00333446">
              <w:rPr>
                <w:rFonts w:cs="Arial"/>
              </w:rPr>
              <w:t>PRS/2 column</w:t>
            </w:r>
          </w:p>
        </w:tc>
        <w:tc>
          <w:tcPr>
            <w:tcW w:w="3969" w:type="pct"/>
            <w:tcBorders>
              <w:top w:val="nil"/>
              <w:left w:val="nil"/>
              <w:bottom w:val="nil"/>
              <w:right w:val="nil"/>
            </w:tcBorders>
          </w:tcPr>
          <w:p w14:paraId="3DBF256B" w14:textId="77777777" w:rsidR="00550D81" w:rsidRPr="002E5914" w:rsidRDefault="00550D81" w:rsidP="00286F9C">
            <w:pPr>
              <w:pStyle w:val="Tabletext"/>
              <w:rPr>
                <w:rFonts w:eastAsia="Times"/>
              </w:rPr>
            </w:pPr>
            <w:r w:rsidRPr="002E5914">
              <w:rPr>
                <w:rFonts w:eastAsia="Times"/>
              </w:rPr>
              <w:t>Count of Episode Records with an Admission Date within this month.</w:t>
            </w:r>
          </w:p>
        </w:tc>
      </w:tr>
      <w:tr w:rsidR="00550D81" w:rsidRPr="002E5914" w14:paraId="36C80615" w14:textId="77777777" w:rsidTr="00550D81">
        <w:tblPrEx>
          <w:tblCellMar>
            <w:top w:w="0" w:type="dxa"/>
            <w:left w:w="108" w:type="dxa"/>
            <w:bottom w:w="0" w:type="dxa"/>
            <w:right w:w="108" w:type="dxa"/>
          </w:tblCellMar>
        </w:tblPrEx>
        <w:trPr>
          <w:gridBefore w:val="1"/>
          <w:gridAfter w:val="1"/>
          <w:wBefore w:w="4" w:type="pct"/>
          <w:wAfter w:w="4" w:type="pct"/>
          <w:cantSplit/>
        </w:trPr>
        <w:tc>
          <w:tcPr>
            <w:tcW w:w="1023" w:type="pct"/>
            <w:tcBorders>
              <w:top w:val="nil"/>
              <w:left w:val="nil"/>
              <w:bottom w:val="nil"/>
              <w:right w:val="nil"/>
            </w:tcBorders>
          </w:tcPr>
          <w:p w14:paraId="705E1865" w14:textId="77777777" w:rsidR="00550D81" w:rsidRPr="00333446" w:rsidRDefault="00550D81" w:rsidP="00286F9C">
            <w:pPr>
              <w:pStyle w:val="Tabletext"/>
              <w:rPr>
                <w:rFonts w:eastAsia="Times" w:cs="Arial"/>
              </w:rPr>
            </w:pPr>
            <w:r w:rsidRPr="00333446">
              <w:rPr>
                <w:rFonts w:eastAsia="Times" w:cs="Arial"/>
              </w:rPr>
              <w:t>SEPARATIONS (INCL. STATISTICAL)</w:t>
            </w:r>
          </w:p>
        </w:tc>
        <w:tc>
          <w:tcPr>
            <w:tcW w:w="3969" w:type="pct"/>
            <w:tcBorders>
              <w:top w:val="nil"/>
              <w:left w:val="nil"/>
              <w:bottom w:val="nil"/>
              <w:right w:val="nil"/>
            </w:tcBorders>
          </w:tcPr>
          <w:p w14:paraId="64DABE6B" w14:textId="77777777" w:rsidR="00550D81" w:rsidRPr="002E5914" w:rsidRDefault="00550D81" w:rsidP="00286F9C">
            <w:pPr>
              <w:pStyle w:val="Tabletext"/>
              <w:rPr>
                <w:rFonts w:eastAsia="Times"/>
              </w:rPr>
            </w:pPr>
            <w:r w:rsidRPr="002E5914">
              <w:rPr>
                <w:rFonts w:eastAsia="Times"/>
              </w:rPr>
              <w:t xml:space="preserve">Total of </w:t>
            </w:r>
            <w:r w:rsidRPr="00E027CC">
              <w:rPr>
                <w:rFonts w:eastAsia="Times"/>
                <w:iCs/>
              </w:rPr>
              <w:t>all</w:t>
            </w:r>
            <w:r w:rsidRPr="00E027CC">
              <w:rPr>
                <w:rFonts w:eastAsia="Times"/>
              </w:rPr>
              <w:t xml:space="preserve"> </w:t>
            </w:r>
            <w:r w:rsidRPr="002E5914">
              <w:rPr>
                <w:rFonts w:eastAsia="Times"/>
              </w:rPr>
              <w:t>separations for this month: formal and statistical, same day and overnight.</w:t>
            </w:r>
          </w:p>
        </w:tc>
      </w:tr>
      <w:tr w:rsidR="00550D81" w:rsidRPr="002E5914" w14:paraId="78BFC6A3" w14:textId="77777777" w:rsidTr="00550D81">
        <w:tblPrEx>
          <w:tblCellMar>
            <w:top w:w="0" w:type="dxa"/>
            <w:left w:w="108" w:type="dxa"/>
            <w:bottom w:w="0" w:type="dxa"/>
            <w:right w:w="108" w:type="dxa"/>
          </w:tblCellMar>
        </w:tblPrEx>
        <w:trPr>
          <w:gridBefore w:val="1"/>
          <w:gridAfter w:val="1"/>
          <w:wBefore w:w="4" w:type="pct"/>
          <w:wAfter w:w="4" w:type="pct"/>
          <w:cantSplit/>
        </w:trPr>
        <w:tc>
          <w:tcPr>
            <w:tcW w:w="1023" w:type="pct"/>
            <w:tcBorders>
              <w:top w:val="nil"/>
              <w:left w:val="nil"/>
              <w:bottom w:val="nil"/>
              <w:right w:val="nil"/>
            </w:tcBorders>
          </w:tcPr>
          <w:p w14:paraId="329E2D18" w14:textId="77777777" w:rsidR="00550D81" w:rsidRPr="00333446" w:rsidRDefault="00550D81" w:rsidP="00286F9C">
            <w:pPr>
              <w:pStyle w:val="Tabletext"/>
              <w:rPr>
                <w:rFonts w:cs="Arial"/>
              </w:rPr>
            </w:pPr>
            <w:r w:rsidRPr="00333446">
              <w:rPr>
                <w:rFonts w:cs="Arial"/>
              </w:rPr>
              <w:t>Trailer Record column</w:t>
            </w:r>
          </w:p>
        </w:tc>
        <w:tc>
          <w:tcPr>
            <w:tcW w:w="3969" w:type="pct"/>
            <w:tcBorders>
              <w:top w:val="nil"/>
              <w:left w:val="nil"/>
              <w:bottom w:val="nil"/>
              <w:right w:val="nil"/>
            </w:tcBorders>
          </w:tcPr>
          <w:p w14:paraId="7934C6E9" w14:textId="77777777" w:rsidR="00550D81" w:rsidRPr="002E5914" w:rsidRDefault="00550D81" w:rsidP="00286F9C">
            <w:pPr>
              <w:pStyle w:val="Tabletext"/>
              <w:rPr>
                <w:rFonts w:eastAsia="Times"/>
              </w:rPr>
            </w:pPr>
            <w:r w:rsidRPr="002E5914">
              <w:rPr>
                <w:rFonts w:eastAsia="Times"/>
              </w:rPr>
              <w:t>Figure taken from Trailer Record 1 (T5) (MTD Separations (includes statistical)).</w:t>
            </w:r>
          </w:p>
        </w:tc>
      </w:tr>
      <w:tr w:rsidR="00550D81" w:rsidRPr="002E5914" w14:paraId="58C3BE83" w14:textId="77777777" w:rsidTr="00550D81">
        <w:tblPrEx>
          <w:tblCellMar>
            <w:top w:w="0" w:type="dxa"/>
            <w:left w:w="108" w:type="dxa"/>
            <w:bottom w:w="0" w:type="dxa"/>
            <w:right w:w="108" w:type="dxa"/>
          </w:tblCellMar>
        </w:tblPrEx>
        <w:trPr>
          <w:gridBefore w:val="1"/>
          <w:gridAfter w:val="1"/>
          <w:wBefore w:w="4" w:type="pct"/>
          <w:wAfter w:w="4" w:type="pct"/>
          <w:cantSplit/>
        </w:trPr>
        <w:tc>
          <w:tcPr>
            <w:tcW w:w="1023" w:type="pct"/>
            <w:tcBorders>
              <w:top w:val="nil"/>
              <w:left w:val="nil"/>
              <w:bottom w:val="nil"/>
              <w:right w:val="nil"/>
            </w:tcBorders>
          </w:tcPr>
          <w:p w14:paraId="70344DED" w14:textId="77777777" w:rsidR="00550D81" w:rsidRPr="00333446" w:rsidRDefault="00550D81" w:rsidP="00286F9C">
            <w:pPr>
              <w:pStyle w:val="Tabletext"/>
              <w:rPr>
                <w:rFonts w:cs="Arial"/>
              </w:rPr>
            </w:pPr>
            <w:r w:rsidRPr="00333446">
              <w:rPr>
                <w:rFonts w:cs="Arial"/>
              </w:rPr>
              <w:t>PRS/2 column</w:t>
            </w:r>
          </w:p>
        </w:tc>
        <w:tc>
          <w:tcPr>
            <w:tcW w:w="3969" w:type="pct"/>
            <w:tcBorders>
              <w:top w:val="nil"/>
              <w:left w:val="nil"/>
              <w:bottom w:val="nil"/>
              <w:right w:val="nil"/>
            </w:tcBorders>
          </w:tcPr>
          <w:p w14:paraId="219E80E6" w14:textId="77777777" w:rsidR="00550D81" w:rsidRPr="002E5914" w:rsidRDefault="00550D81" w:rsidP="00286F9C">
            <w:pPr>
              <w:pStyle w:val="Tabletext"/>
              <w:rPr>
                <w:rFonts w:eastAsia="Times"/>
              </w:rPr>
            </w:pPr>
            <w:r w:rsidRPr="002E5914">
              <w:rPr>
                <w:rFonts w:eastAsia="Times"/>
              </w:rPr>
              <w:t>Count of Episode Records with a Separation Date within this month.</w:t>
            </w:r>
          </w:p>
        </w:tc>
      </w:tr>
      <w:tr w:rsidR="00550D81" w:rsidRPr="002E5914" w14:paraId="20B7477A" w14:textId="77777777" w:rsidTr="00550D81">
        <w:tblPrEx>
          <w:tblCellMar>
            <w:top w:w="0" w:type="dxa"/>
            <w:left w:w="108" w:type="dxa"/>
            <w:bottom w:w="0" w:type="dxa"/>
            <w:right w:w="108" w:type="dxa"/>
          </w:tblCellMar>
        </w:tblPrEx>
        <w:trPr>
          <w:gridBefore w:val="1"/>
          <w:gridAfter w:val="1"/>
          <w:wBefore w:w="4" w:type="pct"/>
          <w:wAfter w:w="4" w:type="pct"/>
          <w:cantSplit/>
        </w:trPr>
        <w:tc>
          <w:tcPr>
            <w:tcW w:w="1023" w:type="pct"/>
            <w:tcBorders>
              <w:top w:val="nil"/>
              <w:left w:val="nil"/>
              <w:bottom w:val="nil"/>
              <w:right w:val="nil"/>
            </w:tcBorders>
          </w:tcPr>
          <w:p w14:paraId="687081F4" w14:textId="77777777" w:rsidR="00550D81" w:rsidRPr="00333446" w:rsidRDefault="00550D81" w:rsidP="00286F9C">
            <w:pPr>
              <w:pStyle w:val="Tabletext"/>
              <w:rPr>
                <w:rFonts w:eastAsia="Times" w:cs="Arial"/>
              </w:rPr>
            </w:pPr>
            <w:r w:rsidRPr="00333446">
              <w:rPr>
                <w:rFonts w:eastAsia="Times" w:cs="Arial"/>
              </w:rPr>
              <w:t>ON LEAVE AT END HEADER DATE</w:t>
            </w:r>
          </w:p>
        </w:tc>
        <w:tc>
          <w:tcPr>
            <w:tcW w:w="3969" w:type="pct"/>
            <w:tcBorders>
              <w:top w:val="nil"/>
              <w:left w:val="nil"/>
              <w:bottom w:val="nil"/>
              <w:right w:val="nil"/>
            </w:tcBorders>
          </w:tcPr>
          <w:p w14:paraId="3F3649BA" w14:textId="77777777" w:rsidR="00550D81" w:rsidRPr="002E5914" w:rsidRDefault="00550D81" w:rsidP="00286F9C">
            <w:pPr>
              <w:pStyle w:val="Tabletext"/>
              <w:rPr>
                <w:rFonts w:eastAsia="Times"/>
              </w:rPr>
            </w:pPr>
            <w:r w:rsidRPr="002E5914">
              <w:rPr>
                <w:rFonts w:eastAsia="Times"/>
              </w:rPr>
              <w:t>Total of patients on Leave (with and without permission) at midnight on the date identified as the End Date in the Header Record H5 (excludes patients on Contract Leave).</w:t>
            </w:r>
          </w:p>
        </w:tc>
      </w:tr>
      <w:tr w:rsidR="00550D81" w:rsidRPr="002E5914" w14:paraId="0E206430" w14:textId="77777777" w:rsidTr="00550D81">
        <w:tblPrEx>
          <w:tblCellMar>
            <w:top w:w="0" w:type="dxa"/>
            <w:left w:w="108" w:type="dxa"/>
            <w:bottom w:w="0" w:type="dxa"/>
            <w:right w:w="108" w:type="dxa"/>
          </w:tblCellMar>
        </w:tblPrEx>
        <w:trPr>
          <w:gridBefore w:val="1"/>
          <w:gridAfter w:val="1"/>
          <w:wBefore w:w="4" w:type="pct"/>
          <w:wAfter w:w="4" w:type="pct"/>
          <w:cantSplit/>
        </w:trPr>
        <w:tc>
          <w:tcPr>
            <w:tcW w:w="1023" w:type="pct"/>
            <w:tcBorders>
              <w:top w:val="nil"/>
              <w:left w:val="nil"/>
              <w:bottom w:val="nil"/>
              <w:right w:val="nil"/>
            </w:tcBorders>
          </w:tcPr>
          <w:p w14:paraId="323DE42B" w14:textId="77777777" w:rsidR="00550D81" w:rsidRPr="00333446" w:rsidRDefault="00550D81" w:rsidP="00286F9C">
            <w:pPr>
              <w:pStyle w:val="Tabletext"/>
              <w:rPr>
                <w:rFonts w:cs="Arial"/>
              </w:rPr>
            </w:pPr>
            <w:r w:rsidRPr="00333446">
              <w:rPr>
                <w:rFonts w:cs="Arial"/>
              </w:rPr>
              <w:t>Trailer Record column</w:t>
            </w:r>
          </w:p>
        </w:tc>
        <w:tc>
          <w:tcPr>
            <w:tcW w:w="3969" w:type="pct"/>
            <w:tcBorders>
              <w:top w:val="nil"/>
              <w:left w:val="nil"/>
              <w:bottom w:val="nil"/>
              <w:right w:val="nil"/>
            </w:tcBorders>
          </w:tcPr>
          <w:p w14:paraId="0B671F17" w14:textId="77777777" w:rsidR="00550D81" w:rsidRPr="002E5914" w:rsidRDefault="00550D81" w:rsidP="00286F9C">
            <w:pPr>
              <w:pStyle w:val="Tabletext"/>
              <w:rPr>
                <w:rFonts w:eastAsia="Times"/>
              </w:rPr>
            </w:pPr>
            <w:r w:rsidRPr="002E5914">
              <w:rPr>
                <w:rFonts w:eastAsia="Times"/>
              </w:rPr>
              <w:t>Figure taken from Trailer Record 1 (T5) (On Leave at End Date).</w:t>
            </w:r>
          </w:p>
        </w:tc>
      </w:tr>
      <w:tr w:rsidR="00550D81" w:rsidRPr="002E5914" w14:paraId="05C94331" w14:textId="77777777" w:rsidTr="00550D81">
        <w:tblPrEx>
          <w:tblCellMar>
            <w:top w:w="0" w:type="dxa"/>
            <w:left w:w="108" w:type="dxa"/>
            <w:bottom w:w="0" w:type="dxa"/>
            <w:right w:w="108" w:type="dxa"/>
          </w:tblCellMar>
        </w:tblPrEx>
        <w:trPr>
          <w:gridBefore w:val="1"/>
          <w:gridAfter w:val="1"/>
          <w:wBefore w:w="4" w:type="pct"/>
          <w:wAfter w:w="4" w:type="pct"/>
          <w:cantSplit/>
        </w:trPr>
        <w:tc>
          <w:tcPr>
            <w:tcW w:w="1023" w:type="pct"/>
            <w:tcBorders>
              <w:top w:val="nil"/>
              <w:left w:val="nil"/>
              <w:bottom w:val="nil"/>
              <w:right w:val="nil"/>
            </w:tcBorders>
          </w:tcPr>
          <w:p w14:paraId="0BB04D13" w14:textId="77777777" w:rsidR="00550D81" w:rsidRPr="00333446" w:rsidRDefault="00550D81" w:rsidP="00286F9C">
            <w:pPr>
              <w:pStyle w:val="Tabletext"/>
              <w:rPr>
                <w:rFonts w:cs="Arial"/>
              </w:rPr>
            </w:pPr>
            <w:r w:rsidRPr="00333446">
              <w:rPr>
                <w:rFonts w:cs="Arial"/>
              </w:rPr>
              <w:t>PRS/2 column</w:t>
            </w:r>
          </w:p>
        </w:tc>
        <w:tc>
          <w:tcPr>
            <w:tcW w:w="3969" w:type="pct"/>
            <w:tcBorders>
              <w:top w:val="nil"/>
              <w:left w:val="nil"/>
              <w:bottom w:val="nil"/>
              <w:right w:val="nil"/>
            </w:tcBorders>
          </w:tcPr>
          <w:p w14:paraId="058977E5" w14:textId="77777777" w:rsidR="00550D81" w:rsidRPr="002E5914" w:rsidRDefault="00550D81" w:rsidP="00286F9C">
            <w:pPr>
              <w:pStyle w:val="Tabletext"/>
              <w:rPr>
                <w:rFonts w:eastAsia="Times"/>
              </w:rPr>
            </w:pPr>
            <w:r w:rsidRPr="002E5914">
              <w:rPr>
                <w:rFonts w:eastAsia="Times"/>
              </w:rPr>
              <w:t>Repeats</w:t>
            </w:r>
            <w:r>
              <w:rPr>
                <w:rFonts w:eastAsia="Times"/>
              </w:rPr>
              <w:t xml:space="preserve"> the hospital’s figure, if reported</w:t>
            </w:r>
          </w:p>
        </w:tc>
      </w:tr>
      <w:tr w:rsidR="00550D81" w:rsidRPr="002E5914" w14:paraId="45CCCB78" w14:textId="77777777" w:rsidTr="00550D81">
        <w:tblPrEx>
          <w:tblCellMar>
            <w:top w:w="0" w:type="dxa"/>
            <w:left w:w="108" w:type="dxa"/>
            <w:bottom w:w="0" w:type="dxa"/>
            <w:right w:w="108" w:type="dxa"/>
          </w:tblCellMar>
        </w:tblPrEx>
        <w:trPr>
          <w:gridBefore w:val="1"/>
          <w:gridAfter w:val="1"/>
          <w:wBefore w:w="4" w:type="pct"/>
          <w:wAfter w:w="4" w:type="pct"/>
          <w:cantSplit/>
        </w:trPr>
        <w:tc>
          <w:tcPr>
            <w:tcW w:w="1023" w:type="pct"/>
            <w:tcBorders>
              <w:top w:val="nil"/>
              <w:left w:val="nil"/>
              <w:bottom w:val="nil"/>
              <w:right w:val="nil"/>
            </w:tcBorders>
          </w:tcPr>
          <w:p w14:paraId="15236EB8" w14:textId="77777777" w:rsidR="00550D81" w:rsidRPr="00333446" w:rsidRDefault="00550D81" w:rsidP="00286F9C">
            <w:pPr>
              <w:pStyle w:val="Tabletext"/>
              <w:rPr>
                <w:rFonts w:eastAsia="Times" w:cs="Arial"/>
              </w:rPr>
            </w:pPr>
            <w:r w:rsidRPr="00333446">
              <w:rPr>
                <w:rFonts w:eastAsia="Times" w:cs="Arial"/>
              </w:rPr>
              <w:t>ACTUAL REMAINING IN AT END HEADER DATE</w:t>
            </w:r>
          </w:p>
        </w:tc>
        <w:tc>
          <w:tcPr>
            <w:tcW w:w="3969" w:type="pct"/>
            <w:tcBorders>
              <w:top w:val="nil"/>
              <w:left w:val="nil"/>
              <w:bottom w:val="nil"/>
              <w:right w:val="nil"/>
            </w:tcBorders>
          </w:tcPr>
          <w:p w14:paraId="0B5B3A00" w14:textId="77777777" w:rsidR="00550D81" w:rsidRPr="002E5914" w:rsidRDefault="00550D81" w:rsidP="00286F9C">
            <w:pPr>
              <w:pStyle w:val="Tabletext"/>
              <w:rPr>
                <w:rFonts w:eastAsia="Times"/>
              </w:rPr>
            </w:pPr>
            <w:r w:rsidRPr="002E5914">
              <w:rPr>
                <w:rFonts w:eastAsia="Times"/>
              </w:rPr>
              <w:t xml:space="preserve">Total of patients in hospital at midnight on the date identified as the End Date in the Header Record. Includes patients in </w:t>
            </w:r>
            <w:r w:rsidRPr="004C267E">
              <w:rPr>
                <w:rFonts w:eastAsia="Times"/>
                <w:iCs/>
              </w:rPr>
              <w:t>all</w:t>
            </w:r>
            <w:r w:rsidRPr="002E5914">
              <w:rPr>
                <w:rFonts w:eastAsia="Times"/>
              </w:rPr>
              <w:t xml:space="preserve"> Care Types and those on Contract Leave but excludes those on Leave with and without Permission.</w:t>
            </w:r>
          </w:p>
        </w:tc>
      </w:tr>
      <w:tr w:rsidR="00550D81" w:rsidRPr="002E5914" w14:paraId="30DB7735" w14:textId="77777777" w:rsidTr="00550D81">
        <w:tblPrEx>
          <w:tblCellMar>
            <w:top w:w="0" w:type="dxa"/>
            <w:left w:w="108" w:type="dxa"/>
            <w:bottom w:w="0" w:type="dxa"/>
            <w:right w:w="108" w:type="dxa"/>
          </w:tblCellMar>
        </w:tblPrEx>
        <w:trPr>
          <w:gridBefore w:val="1"/>
          <w:gridAfter w:val="1"/>
          <w:wBefore w:w="4" w:type="pct"/>
          <w:wAfter w:w="4" w:type="pct"/>
          <w:cantSplit/>
        </w:trPr>
        <w:tc>
          <w:tcPr>
            <w:tcW w:w="1023" w:type="pct"/>
            <w:tcBorders>
              <w:top w:val="nil"/>
              <w:left w:val="nil"/>
              <w:bottom w:val="nil"/>
              <w:right w:val="nil"/>
            </w:tcBorders>
          </w:tcPr>
          <w:p w14:paraId="5CA6A0A5" w14:textId="77777777" w:rsidR="00550D81" w:rsidRPr="00333446" w:rsidRDefault="00550D81" w:rsidP="00286F9C">
            <w:pPr>
              <w:pStyle w:val="Tabletext"/>
              <w:rPr>
                <w:rFonts w:cs="Arial"/>
              </w:rPr>
            </w:pPr>
            <w:r w:rsidRPr="00333446">
              <w:rPr>
                <w:rFonts w:cs="Arial"/>
              </w:rPr>
              <w:t>Trailer Record column</w:t>
            </w:r>
          </w:p>
        </w:tc>
        <w:tc>
          <w:tcPr>
            <w:tcW w:w="3969" w:type="pct"/>
            <w:tcBorders>
              <w:top w:val="nil"/>
              <w:left w:val="nil"/>
              <w:bottom w:val="nil"/>
              <w:right w:val="nil"/>
            </w:tcBorders>
          </w:tcPr>
          <w:p w14:paraId="7F6DC2EA" w14:textId="77777777" w:rsidR="00550D81" w:rsidRPr="002E5914" w:rsidRDefault="00550D81" w:rsidP="00286F9C">
            <w:pPr>
              <w:pStyle w:val="Tabletext"/>
              <w:rPr>
                <w:rFonts w:eastAsia="Times"/>
              </w:rPr>
            </w:pPr>
            <w:r w:rsidRPr="002E5914">
              <w:rPr>
                <w:rFonts w:eastAsia="Times"/>
              </w:rPr>
              <w:t>Figure taken from Trailer Record 1 (T5) (Actual Remaining in at End Date).</w:t>
            </w:r>
          </w:p>
        </w:tc>
      </w:tr>
      <w:tr w:rsidR="00550D81" w:rsidRPr="002E5914" w14:paraId="24237DAB" w14:textId="77777777" w:rsidTr="00550D81">
        <w:tblPrEx>
          <w:tblCellMar>
            <w:top w:w="0" w:type="dxa"/>
            <w:left w:w="108" w:type="dxa"/>
            <w:bottom w:w="0" w:type="dxa"/>
            <w:right w:w="108" w:type="dxa"/>
          </w:tblCellMar>
        </w:tblPrEx>
        <w:trPr>
          <w:gridBefore w:val="1"/>
          <w:gridAfter w:val="1"/>
          <w:wBefore w:w="4" w:type="pct"/>
          <w:wAfter w:w="4" w:type="pct"/>
          <w:cantSplit/>
        </w:trPr>
        <w:tc>
          <w:tcPr>
            <w:tcW w:w="1023" w:type="pct"/>
            <w:tcBorders>
              <w:top w:val="nil"/>
              <w:left w:val="nil"/>
              <w:bottom w:val="nil"/>
              <w:right w:val="nil"/>
            </w:tcBorders>
          </w:tcPr>
          <w:p w14:paraId="6E78EAD1" w14:textId="77777777" w:rsidR="00550D81" w:rsidRPr="00333446" w:rsidRDefault="00550D81" w:rsidP="00286F9C">
            <w:pPr>
              <w:pStyle w:val="Tabletext"/>
              <w:rPr>
                <w:rFonts w:cs="Arial"/>
              </w:rPr>
            </w:pPr>
            <w:r w:rsidRPr="00333446">
              <w:rPr>
                <w:rFonts w:cs="Arial"/>
              </w:rPr>
              <w:t>PRS/2 column</w:t>
            </w:r>
          </w:p>
        </w:tc>
        <w:tc>
          <w:tcPr>
            <w:tcW w:w="3969" w:type="pct"/>
            <w:tcBorders>
              <w:top w:val="nil"/>
              <w:left w:val="nil"/>
              <w:bottom w:val="nil"/>
              <w:right w:val="nil"/>
            </w:tcBorders>
          </w:tcPr>
          <w:p w14:paraId="2FD54777" w14:textId="77777777" w:rsidR="00550D81" w:rsidRPr="002E5914" w:rsidRDefault="00550D81" w:rsidP="00286F9C">
            <w:pPr>
              <w:pStyle w:val="Tabletext"/>
              <w:rPr>
                <w:rFonts w:eastAsia="Times"/>
              </w:rPr>
            </w:pPr>
            <w:r w:rsidRPr="002E5914">
              <w:rPr>
                <w:rFonts w:eastAsia="Times"/>
              </w:rPr>
              <w:t>Calculated by counting Episode Records with a Separation Date of 00/00/0000 (ie, unseparated, thus this count includes any patients currently on Leave with and without permi</w:t>
            </w:r>
            <w:r>
              <w:rPr>
                <w:rFonts w:eastAsia="Times"/>
              </w:rPr>
              <w:t>ssion) held on VAED processing</w:t>
            </w:r>
            <w:r w:rsidRPr="002E5914">
              <w:rPr>
                <w:rFonts w:eastAsia="Times"/>
              </w:rPr>
              <w:t xml:space="preserve"> database after this </w:t>
            </w:r>
            <w:r>
              <w:rPr>
                <w:rFonts w:eastAsia="Times"/>
              </w:rPr>
              <w:t>submission</w:t>
            </w:r>
            <w:r w:rsidRPr="002E5914">
              <w:rPr>
                <w:rFonts w:eastAsia="Times"/>
              </w:rPr>
              <w:t xml:space="preserve"> is processed.</w:t>
            </w:r>
          </w:p>
        </w:tc>
      </w:tr>
      <w:tr w:rsidR="00550D81" w:rsidRPr="002E5914" w14:paraId="5561B7AF" w14:textId="77777777" w:rsidTr="00550D81">
        <w:tblPrEx>
          <w:tblCellMar>
            <w:top w:w="0" w:type="dxa"/>
            <w:left w:w="108" w:type="dxa"/>
            <w:bottom w:w="0" w:type="dxa"/>
            <w:right w:w="108" w:type="dxa"/>
          </w:tblCellMar>
        </w:tblPrEx>
        <w:trPr>
          <w:gridBefore w:val="1"/>
          <w:gridAfter w:val="1"/>
          <w:wBefore w:w="4" w:type="pct"/>
          <w:wAfter w:w="4" w:type="pct"/>
          <w:cantSplit/>
        </w:trPr>
        <w:tc>
          <w:tcPr>
            <w:tcW w:w="1023" w:type="pct"/>
            <w:tcBorders>
              <w:top w:val="nil"/>
              <w:left w:val="nil"/>
              <w:bottom w:val="nil"/>
              <w:right w:val="nil"/>
            </w:tcBorders>
          </w:tcPr>
          <w:p w14:paraId="0098D002" w14:textId="77777777" w:rsidR="00550D81" w:rsidRPr="00333446" w:rsidRDefault="00550D81" w:rsidP="00286F9C">
            <w:pPr>
              <w:pStyle w:val="Tabletext"/>
              <w:rPr>
                <w:rFonts w:eastAsia="Times" w:cs="Arial"/>
              </w:rPr>
            </w:pPr>
            <w:r w:rsidRPr="00333446">
              <w:rPr>
                <w:rFonts w:eastAsia="Times" w:cs="Arial"/>
              </w:rPr>
              <w:t>SAME DAY STAY PATIENTS</w:t>
            </w:r>
          </w:p>
        </w:tc>
        <w:tc>
          <w:tcPr>
            <w:tcW w:w="3969" w:type="pct"/>
            <w:tcBorders>
              <w:top w:val="nil"/>
              <w:left w:val="nil"/>
              <w:bottom w:val="nil"/>
              <w:right w:val="nil"/>
            </w:tcBorders>
          </w:tcPr>
          <w:p w14:paraId="017089C3" w14:textId="77777777" w:rsidR="00550D81" w:rsidRPr="002E5914" w:rsidRDefault="00550D81" w:rsidP="00286F9C">
            <w:pPr>
              <w:pStyle w:val="Tabletext"/>
              <w:rPr>
                <w:rFonts w:eastAsia="Times"/>
              </w:rPr>
            </w:pPr>
            <w:r w:rsidRPr="002E5914">
              <w:rPr>
                <w:rFonts w:eastAsia="Times"/>
              </w:rPr>
              <w:t>Patients who were admitted and separated on the same date during this month.</w:t>
            </w:r>
          </w:p>
        </w:tc>
      </w:tr>
      <w:tr w:rsidR="00550D81" w:rsidRPr="002E5914" w14:paraId="797E1145" w14:textId="77777777" w:rsidTr="00550D81">
        <w:tblPrEx>
          <w:tblCellMar>
            <w:top w:w="0" w:type="dxa"/>
            <w:left w:w="108" w:type="dxa"/>
            <w:bottom w:w="0" w:type="dxa"/>
            <w:right w:w="108" w:type="dxa"/>
          </w:tblCellMar>
        </w:tblPrEx>
        <w:trPr>
          <w:gridBefore w:val="1"/>
          <w:gridAfter w:val="1"/>
          <w:wBefore w:w="4" w:type="pct"/>
          <w:wAfter w:w="4" w:type="pct"/>
          <w:cantSplit/>
        </w:trPr>
        <w:tc>
          <w:tcPr>
            <w:tcW w:w="1023" w:type="pct"/>
            <w:tcBorders>
              <w:top w:val="nil"/>
              <w:left w:val="nil"/>
              <w:bottom w:val="nil"/>
              <w:right w:val="nil"/>
            </w:tcBorders>
          </w:tcPr>
          <w:p w14:paraId="20D0A29B" w14:textId="77777777" w:rsidR="00550D81" w:rsidRPr="00333446" w:rsidRDefault="00550D81" w:rsidP="00286F9C">
            <w:pPr>
              <w:pStyle w:val="Tabletext"/>
              <w:rPr>
                <w:rFonts w:cs="Arial"/>
              </w:rPr>
            </w:pPr>
            <w:r w:rsidRPr="00333446">
              <w:rPr>
                <w:rFonts w:cs="Arial"/>
              </w:rPr>
              <w:lastRenderedPageBreak/>
              <w:t>Trailer Record column</w:t>
            </w:r>
          </w:p>
        </w:tc>
        <w:tc>
          <w:tcPr>
            <w:tcW w:w="3969" w:type="pct"/>
            <w:tcBorders>
              <w:top w:val="nil"/>
              <w:left w:val="nil"/>
              <w:bottom w:val="nil"/>
              <w:right w:val="nil"/>
            </w:tcBorders>
          </w:tcPr>
          <w:p w14:paraId="7EFAE05B" w14:textId="77777777" w:rsidR="00550D81" w:rsidRPr="002E5914" w:rsidRDefault="00550D81" w:rsidP="00286F9C">
            <w:pPr>
              <w:pStyle w:val="Tabletext"/>
              <w:rPr>
                <w:rFonts w:eastAsia="Times"/>
              </w:rPr>
            </w:pPr>
            <w:r w:rsidRPr="002E5914">
              <w:rPr>
                <w:rFonts w:eastAsia="Times"/>
              </w:rPr>
              <w:t>Figure taken from Trailer Record 1(T5) (total of Same Day Separations MTD).</w:t>
            </w:r>
          </w:p>
        </w:tc>
      </w:tr>
      <w:tr w:rsidR="00550D81" w:rsidRPr="002E5914" w14:paraId="41B6ED8E" w14:textId="77777777" w:rsidTr="00550D81">
        <w:tblPrEx>
          <w:tblCellMar>
            <w:top w:w="0" w:type="dxa"/>
            <w:left w:w="108" w:type="dxa"/>
            <w:bottom w:w="0" w:type="dxa"/>
            <w:right w:w="108" w:type="dxa"/>
          </w:tblCellMar>
        </w:tblPrEx>
        <w:trPr>
          <w:gridBefore w:val="1"/>
          <w:gridAfter w:val="1"/>
          <w:wBefore w:w="4" w:type="pct"/>
          <w:wAfter w:w="4" w:type="pct"/>
          <w:cantSplit/>
        </w:trPr>
        <w:tc>
          <w:tcPr>
            <w:tcW w:w="1023" w:type="pct"/>
            <w:tcBorders>
              <w:top w:val="nil"/>
              <w:left w:val="nil"/>
              <w:bottom w:val="nil"/>
              <w:right w:val="nil"/>
            </w:tcBorders>
          </w:tcPr>
          <w:p w14:paraId="74697AFA" w14:textId="77777777" w:rsidR="00550D81" w:rsidRPr="00333446" w:rsidRDefault="00550D81" w:rsidP="00286F9C">
            <w:pPr>
              <w:pStyle w:val="Tabletext"/>
              <w:rPr>
                <w:rFonts w:cs="Arial"/>
              </w:rPr>
            </w:pPr>
            <w:r w:rsidRPr="00333446">
              <w:rPr>
                <w:rFonts w:cs="Arial"/>
              </w:rPr>
              <w:t>PRS/2 column</w:t>
            </w:r>
          </w:p>
        </w:tc>
        <w:tc>
          <w:tcPr>
            <w:tcW w:w="3969" w:type="pct"/>
            <w:tcBorders>
              <w:top w:val="nil"/>
              <w:left w:val="nil"/>
              <w:bottom w:val="nil"/>
              <w:right w:val="nil"/>
            </w:tcBorders>
          </w:tcPr>
          <w:p w14:paraId="0D9FACDA" w14:textId="77777777" w:rsidR="00550D81" w:rsidRPr="002E5914" w:rsidRDefault="00550D81" w:rsidP="00286F9C">
            <w:pPr>
              <w:pStyle w:val="Tabletext"/>
              <w:rPr>
                <w:rFonts w:eastAsia="Times"/>
              </w:rPr>
            </w:pPr>
            <w:r w:rsidRPr="002E5914">
              <w:rPr>
                <w:rFonts w:eastAsia="Times"/>
              </w:rPr>
              <w:t>Count of Episode Records with the same Admission and Separation Dates during this month.</w:t>
            </w:r>
          </w:p>
        </w:tc>
      </w:tr>
      <w:tr w:rsidR="00550D81" w:rsidRPr="002E5914" w14:paraId="0478D410" w14:textId="77777777" w:rsidTr="00550D81">
        <w:tblPrEx>
          <w:tblCellMar>
            <w:top w:w="0" w:type="dxa"/>
            <w:left w:w="108" w:type="dxa"/>
            <w:bottom w:w="0" w:type="dxa"/>
            <w:right w:w="108" w:type="dxa"/>
          </w:tblCellMar>
        </w:tblPrEx>
        <w:trPr>
          <w:gridBefore w:val="1"/>
          <w:gridAfter w:val="1"/>
          <w:wBefore w:w="4" w:type="pct"/>
          <w:wAfter w:w="4" w:type="pct"/>
          <w:cantSplit/>
        </w:trPr>
        <w:tc>
          <w:tcPr>
            <w:tcW w:w="1023" w:type="pct"/>
            <w:tcBorders>
              <w:top w:val="nil"/>
              <w:left w:val="nil"/>
              <w:bottom w:val="nil"/>
              <w:right w:val="nil"/>
            </w:tcBorders>
          </w:tcPr>
          <w:p w14:paraId="21C42991" w14:textId="77777777" w:rsidR="00550D81" w:rsidRPr="00333446" w:rsidRDefault="00550D81" w:rsidP="00286F9C">
            <w:pPr>
              <w:pStyle w:val="Tabletext"/>
              <w:rPr>
                <w:rFonts w:eastAsia="Times"/>
              </w:rPr>
            </w:pPr>
            <w:r w:rsidRPr="00333446">
              <w:rPr>
                <w:rFonts w:eastAsia="Times"/>
              </w:rPr>
              <w:t>CONTRACT LEAVE DAYS THIS MONTH-TO-DATE</w:t>
            </w:r>
          </w:p>
        </w:tc>
        <w:tc>
          <w:tcPr>
            <w:tcW w:w="3969" w:type="pct"/>
            <w:tcBorders>
              <w:top w:val="nil"/>
              <w:left w:val="nil"/>
              <w:bottom w:val="nil"/>
              <w:right w:val="nil"/>
            </w:tcBorders>
          </w:tcPr>
          <w:p w14:paraId="7D7B765D" w14:textId="77777777" w:rsidR="00550D81" w:rsidRPr="002E5914" w:rsidRDefault="00550D81" w:rsidP="00286F9C">
            <w:pPr>
              <w:pStyle w:val="Tabletext"/>
              <w:rPr>
                <w:rFonts w:eastAsia="Times"/>
              </w:rPr>
            </w:pPr>
            <w:r w:rsidRPr="002E5914">
              <w:rPr>
                <w:rFonts w:eastAsia="Times"/>
              </w:rPr>
              <w:t>Total days of Contract Leave accumulated by patients who have been on Contract Leave during this month.</w:t>
            </w:r>
          </w:p>
        </w:tc>
      </w:tr>
      <w:tr w:rsidR="00550D81" w:rsidRPr="002E5914" w14:paraId="7C2349F6" w14:textId="77777777" w:rsidTr="00550D81">
        <w:tblPrEx>
          <w:tblCellMar>
            <w:top w:w="0" w:type="dxa"/>
            <w:left w:w="108" w:type="dxa"/>
            <w:bottom w:w="0" w:type="dxa"/>
            <w:right w:w="108" w:type="dxa"/>
          </w:tblCellMar>
        </w:tblPrEx>
        <w:trPr>
          <w:gridBefore w:val="1"/>
          <w:gridAfter w:val="1"/>
          <w:wBefore w:w="4" w:type="pct"/>
          <w:wAfter w:w="4" w:type="pct"/>
          <w:cantSplit/>
        </w:trPr>
        <w:tc>
          <w:tcPr>
            <w:tcW w:w="1023" w:type="pct"/>
            <w:tcBorders>
              <w:top w:val="nil"/>
              <w:left w:val="nil"/>
              <w:bottom w:val="nil"/>
              <w:right w:val="nil"/>
            </w:tcBorders>
          </w:tcPr>
          <w:p w14:paraId="2A6C0A1C" w14:textId="77777777" w:rsidR="00550D81" w:rsidRPr="00333446" w:rsidRDefault="00550D81" w:rsidP="00286F9C">
            <w:pPr>
              <w:pStyle w:val="Tabletext"/>
            </w:pPr>
            <w:r w:rsidRPr="00333446">
              <w:t>Trailer Record column</w:t>
            </w:r>
          </w:p>
        </w:tc>
        <w:tc>
          <w:tcPr>
            <w:tcW w:w="3969" w:type="pct"/>
            <w:tcBorders>
              <w:top w:val="nil"/>
              <w:left w:val="nil"/>
              <w:bottom w:val="nil"/>
              <w:right w:val="nil"/>
            </w:tcBorders>
          </w:tcPr>
          <w:p w14:paraId="0DCC92AA" w14:textId="77777777" w:rsidR="00550D81" w:rsidRPr="002E5914" w:rsidRDefault="00550D81" w:rsidP="00286F9C">
            <w:pPr>
              <w:pStyle w:val="Tabletext"/>
              <w:rPr>
                <w:rFonts w:eastAsia="Times"/>
              </w:rPr>
            </w:pPr>
            <w:r w:rsidRPr="002E5914">
              <w:rPr>
                <w:rFonts w:eastAsia="Times"/>
              </w:rPr>
              <w:t>Blank – refe</w:t>
            </w:r>
            <w:r>
              <w:rPr>
                <w:rFonts w:eastAsia="Times"/>
              </w:rPr>
              <w:t>r to in-house systems</w:t>
            </w:r>
          </w:p>
        </w:tc>
      </w:tr>
      <w:tr w:rsidR="00550D81" w:rsidRPr="002E5914" w14:paraId="54FE828A" w14:textId="77777777" w:rsidTr="00550D81">
        <w:tblPrEx>
          <w:tblCellMar>
            <w:top w:w="0" w:type="dxa"/>
            <w:left w:w="108" w:type="dxa"/>
            <w:bottom w:w="0" w:type="dxa"/>
            <w:right w:w="108" w:type="dxa"/>
          </w:tblCellMar>
        </w:tblPrEx>
        <w:trPr>
          <w:gridBefore w:val="1"/>
          <w:gridAfter w:val="1"/>
          <w:wBefore w:w="4" w:type="pct"/>
          <w:wAfter w:w="4" w:type="pct"/>
          <w:cantSplit/>
        </w:trPr>
        <w:tc>
          <w:tcPr>
            <w:tcW w:w="1023" w:type="pct"/>
            <w:tcBorders>
              <w:top w:val="nil"/>
              <w:left w:val="nil"/>
              <w:bottom w:val="nil"/>
              <w:right w:val="nil"/>
            </w:tcBorders>
          </w:tcPr>
          <w:p w14:paraId="70D96A22" w14:textId="77777777" w:rsidR="00550D81" w:rsidRPr="00333446" w:rsidRDefault="00550D81" w:rsidP="00286F9C">
            <w:pPr>
              <w:pStyle w:val="Tabletext"/>
            </w:pPr>
            <w:r w:rsidRPr="00333446">
              <w:t>PRS/2 column</w:t>
            </w:r>
          </w:p>
        </w:tc>
        <w:tc>
          <w:tcPr>
            <w:tcW w:w="3969" w:type="pct"/>
            <w:tcBorders>
              <w:top w:val="nil"/>
              <w:left w:val="nil"/>
              <w:bottom w:val="nil"/>
              <w:right w:val="nil"/>
            </w:tcBorders>
          </w:tcPr>
          <w:p w14:paraId="5FC99FA6" w14:textId="77777777" w:rsidR="00550D81" w:rsidRPr="002D64B7" w:rsidRDefault="00550D81" w:rsidP="00286F9C">
            <w:pPr>
              <w:pStyle w:val="Tabletext"/>
              <w:rPr>
                <w:rFonts w:eastAsia="Times"/>
              </w:rPr>
            </w:pPr>
            <w:r w:rsidRPr="002E5914">
              <w:rPr>
                <w:rFonts w:eastAsia="Times"/>
              </w:rPr>
              <w:t>Total of Contract Leave Days MTD fields from all Episode Records separa</w:t>
            </w:r>
            <w:r>
              <w:rPr>
                <w:rFonts w:eastAsia="Times"/>
              </w:rPr>
              <w:t>ted this month or remaining in.</w:t>
            </w:r>
          </w:p>
        </w:tc>
      </w:tr>
      <w:tr w:rsidR="00550D81" w:rsidRPr="002E5914" w14:paraId="1FE023ED" w14:textId="77777777" w:rsidTr="00550D81">
        <w:tblPrEx>
          <w:tblCellMar>
            <w:top w:w="0" w:type="dxa"/>
            <w:left w:w="108" w:type="dxa"/>
            <w:bottom w:w="0" w:type="dxa"/>
            <w:right w:w="108" w:type="dxa"/>
          </w:tblCellMar>
        </w:tblPrEx>
        <w:trPr>
          <w:gridBefore w:val="1"/>
          <w:gridAfter w:val="1"/>
          <w:wBefore w:w="4" w:type="pct"/>
          <w:wAfter w:w="4" w:type="pct"/>
          <w:cantSplit/>
        </w:trPr>
        <w:tc>
          <w:tcPr>
            <w:tcW w:w="1023" w:type="pct"/>
            <w:tcBorders>
              <w:top w:val="nil"/>
              <w:left w:val="nil"/>
              <w:bottom w:val="nil"/>
              <w:right w:val="nil"/>
            </w:tcBorders>
          </w:tcPr>
          <w:p w14:paraId="42E2BCCD" w14:textId="77777777" w:rsidR="00550D81" w:rsidRPr="00333446" w:rsidRDefault="00550D81" w:rsidP="00286F9C">
            <w:pPr>
              <w:pStyle w:val="Tabletext"/>
              <w:rPr>
                <w:rFonts w:eastAsia="Times"/>
              </w:rPr>
            </w:pPr>
            <w:r w:rsidRPr="00333446">
              <w:rPr>
                <w:rFonts w:eastAsia="Times"/>
              </w:rPr>
              <w:t xml:space="preserve">LEAVE DAYS THIS </w:t>
            </w:r>
            <w:r w:rsidRPr="00333446">
              <w:rPr>
                <w:rFonts w:eastAsia="Times"/>
              </w:rPr>
              <w:br/>
              <w:t>MONTH-TO-DATE</w:t>
            </w:r>
          </w:p>
        </w:tc>
        <w:tc>
          <w:tcPr>
            <w:tcW w:w="3969" w:type="pct"/>
            <w:tcBorders>
              <w:top w:val="nil"/>
              <w:left w:val="nil"/>
              <w:bottom w:val="nil"/>
              <w:right w:val="nil"/>
            </w:tcBorders>
          </w:tcPr>
          <w:p w14:paraId="0F71E80E" w14:textId="77777777" w:rsidR="00550D81" w:rsidRPr="002E5914" w:rsidRDefault="00550D81" w:rsidP="00286F9C">
            <w:pPr>
              <w:pStyle w:val="Tabletext"/>
              <w:rPr>
                <w:rFonts w:eastAsia="Times"/>
              </w:rPr>
            </w:pPr>
            <w:r w:rsidRPr="002E5914">
              <w:rPr>
                <w:rFonts w:eastAsia="Times"/>
              </w:rPr>
              <w:t>Total days of Leave (with and without permission) accumulated by patients who have been on Leave (with and without permission) during this month.</w:t>
            </w:r>
          </w:p>
        </w:tc>
      </w:tr>
      <w:tr w:rsidR="00550D81" w:rsidRPr="002E5914" w14:paraId="5C6A5C21" w14:textId="77777777" w:rsidTr="00550D81">
        <w:tblPrEx>
          <w:tblCellMar>
            <w:top w:w="0" w:type="dxa"/>
            <w:left w:w="108" w:type="dxa"/>
            <w:bottom w:w="0" w:type="dxa"/>
            <w:right w:w="108" w:type="dxa"/>
          </w:tblCellMar>
        </w:tblPrEx>
        <w:trPr>
          <w:gridBefore w:val="1"/>
          <w:gridAfter w:val="1"/>
          <w:wBefore w:w="4" w:type="pct"/>
          <w:wAfter w:w="4" w:type="pct"/>
          <w:cantSplit/>
        </w:trPr>
        <w:tc>
          <w:tcPr>
            <w:tcW w:w="1023" w:type="pct"/>
            <w:tcBorders>
              <w:top w:val="nil"/>
              <w:left w:val="nil"/>
              <w:bottom w:val="nil"/>
              <w:right w:val="nil"/>
            </w:tcBorders>
          </w:tcPr>
          <w:p w14:paraId="74CEEF78" w14:textId="77777777" w:rsidR="00550D81" w:rsidRPr="00333446" w:rsidRDefault="00550D81" w:rsidP="00286F9C">
            <w:pPr>
              <w:pStyle w:val="Tabletext"/>
            </w:pPr>
            <w:r w:rsidRPr="00333446">
              <w:t>Trailer Record column</w:t>
            </w:r>
          </w:p>
        </w:tc>
        <w:tc>
          <w:tcPr>
            <w:tcW w:w="3969" w:type="pct"/>
            <w:tcBorders>
              <w:top w:val="nil"/>
              <w:left w:val="nil"/>
              <w:bottom w:val="nil"/>
              <w:right w:val="nil"/>
            </w:tcBorders>
          </w:tcPr>
          <w:p w14:paraId="41C5CD86" w14:textId="77777777" w:rsidR="00550D81" w:rsidRPr="002E5914" w:rsidRDefault="00550D81" w:rsidP="00286F9C">
            <w:pPr>
              <w:pStyle w:val="Tabletext"/>
              <w:rPr>
                <w:rFonts w:eastAsia="Times"/>
              </w:rPr>
            </w:pPr>
            <w:r w:rsidRPr="002E5914">
              <w:rPr>
                <w:rFonts w:eastAsia="Times"/>
              </w:rPr>
              <w:t>Bl</w:t>
            </w:r>
            <w:r>
              <w:rPr>
                <w:rFonts w:eastAsia="Times"/>
              </w:rPr>
              <w:t>ank – refer to in-house systems</w:t>
            </w:r>
          </w:p>
        </w:tc>
      </w:tr>
      <w:tr w:rsidR="00550D81" w:rsidRPr="002E5914" w14:paraId="5E708A73" w14:textId="77777777" w:rsidTr="00550D81">
        <w:tblPrEx>
          <w:tblCellMar>
            <w:top w:w="0" w:type="dxa"/>
            <w:left w:w="108" w:type="dxa"/>
            <w:bottom w:w="0" w:type="dxa"/>
            <w:right w:w="108" w:type="dxa"/>
          </w:tblCellMar>
        </w:tblPrEx>
        <w:trPr>
          <w:gridBefore w:val="1"/>
          <w:gridAfter w:val="1"/>
          <w:wBefore w:w="4" w:type="pct"/>
          <w:wAfter w:w="4" w:type="pct"/>
          <w:cantSplit/>
        </w:trPr>
        <w:tc>
          <w:tcPr>
            <w:tcW w:w="1023" w:type="pct"/>
            <w:tcBorders>
              <w:top w:val="nil"/>
              <w:left w:val="nil"/>
              <w:bottom w:val="nil"/>
              <w:right w:val="nil"/>
            </w:tcBorders>
          </w:tcPr>
          <w:p w14:paraId="775D3EA5" w14:textId="77777777" w:rsidR="00550D81" w:rsidRPr="00333446" w:rsidRDefault="00550D81" w:rsidP="00286F9C">
            <w:pPr>
              <w:pStyle w:val="Tabletext"/>
            </w:pPr>
            <w:r w:rsidRPr="00333446">
              <w:t>PRS/2 column</w:t>
            </w:r>
          </w:p>
        </w:tc>
        <w:tc>
          <w:tcPr>
            <w:tcW w:w="3969" w:type="pct"/>
            <w:tcBorders>
              <w:top w:val="nil"/>
              <w:left w:val="nil"/>
              <w:bottom w:val="nil"/>
              <w:right w:val="nil"/>
            </w:tcBorders>
          </w:tcPr>
          <w:p w14:paraId="4F3925EB" w14:textId="77777777" w:rsidR="00550D81" w:rsidRPr="00E027CC" w:rsidRDefault="00550D81" w:rsidP="00286F9C">
            <w:pPr>
              <w:pStyle w:val="Tabletext"/>
            </w:pPr>
            <w:r w:rsidRPr="00E027CC">
              <w:t>Total of Leave (with and without permission) Days MTD fields from all Episode Records separated this month or remaining in.</w:t>
            </w:r>
          </w:p>
        </w:tc>
      </w:tr>
      <w:tr w:rsidR="00550D81" w:rsidRPr="002E5914" w14:paraId="59666CF5" w14:textId="77777777" w:rsidTr="00550D81">
        <w:tblPrEx>
          <w:tblCellMar>
            <w:top w:w="0" w:type="dxa"/>
            <w:left w:w="108" w:type="dxa"/>
            <w:bottom w:w="0" w:type="dxa"/>
            <w:right w:w="108" w:type="dxa"/>
          </w:tblCellMar>
        </w:tblPrEx>
        <w:trPr>
          <w:gridBefore w:val="1"/>
          <w:gridAfter w:val="1"/>
          <w:wBefore w:w="4" w:type="pct"/>
          <w:wAfter w:w="4" w:type="pct"/>
          <w:cantSplit/>
        </w:trPr>
        <w:tc>
          <w:tcPr>
            <w:tcW w:w="1023" w:type="pct"/>
            <w:tcBorders>
              <w:top w:val="nil"/>
              <w:left w:val="nil"/>
              <w:bottom w:val="nil"/>
              <w:right w:val="nil"/>
            </w:tcBorders>
          </w:tcPr>
          <w:p w14:paraId="1E7C5511" w14:textId="77777777" w:rsidR="00550D81" w:rsidRPr="00333446" w:rsidRDefault="00550D81" w:rsidP="00286F9C">
            <w:pPr>
              <w:pStyle w:val="Tabletext"/>
              <w:rPr>
                <w:rFonts w:eastAsia="Times"/>
              </w:rPr>
            </w:pPr>
            <w:r w:rsidRPr="00333446">
              <w:rPr>
                <w:rFonts w:eastAsia="Times"/>
              </w:rPr>
              <w:t xml:space="preserve">PAT DAYS THIS </w:t>
            </w:r>
            <w:r w:rsidRPr="00333446">
              <w:rPr>
                <w:rFonts w:eastAsia="Times"/>
              </w:rPr>
              <w:br/>
              <w:t>MONTH-TO-DATE (EXCL LEAVE)</w:t>
            </w:r>
          </w:p>
        </w:tc>
        <w:tc>
          <w:tcPr>
            <w:tcW w:w="3969" w:type="pct"/>
            <w:tcBorders>
              <w:top w:val="nil"/>
              <w:left w:val="nil"/>
              <w:bottom w:val="nil"/>
              <w:right w:val="nil"/>
            </w:tcBorders>
          </w:tcPr>
          <w:p w14:paraId="22D8273F" w14:textId="77777777" w:rsidR="00550D81" w:rsidRPr="00E027CC" w:rsidRDefault="00550D81" w:rsidP="00286F9C">
            <w:pPr>
              <w:pStyle w:val="Tabletext"/>
            </w:pPr>
            <w:r w:rsidRPr="00E027CC">
              <w:t>Total patient days this month excluding days when patients were on Leave (with and without permission); includes days when patients were on Contract Leave.</w:t>
            </w:r>
          </w:p>
        </w:tc>
      </w:tr>
      <w:tr w:rsidR="00550D81" w:rsidRPr="002E5914" w14:paraId="5F943082" w14:textId="77777777" w:rsidTr="00550D81">
        <w:tblPrEx>
          <w:tblCellMar>
            <w:top w:w="0" w:type="dxa"/>
            <w:left w:w="108" w:type="dxa"/>
            <w:bottom w:w="0" w:type="dxa"/>
            <w:right w:w="108" w:type="dxa"/>
          </w:tblCellMar>
        </w:tblPrEx>
        <w:trPr>
          <w:gridBefore w:val="1"/>
          <w:gridAfter w:val="1"/>
          <w:wBefore w:w="4" w:type="pct"/>
          <w:wAfter w:w="4" w:type="pct"/>
          <w:cantSplit/>
        </w:trPr>
        <w:tc>
          <w:tcPr>
            <w:tcW w:w="1023" w:type="pct"/>
            <w:tcBorders>
              <w:top w:val="nil"/>
              <w:left w:val="nil"/>
              <w:bottom w:val="nil"/>
              <w:right w:val="nil"/>
            </w:tcBorders>
          </w:tcPr>
          <w:p w14:paraId="496EE15F" w14:textId="77777777" w:rsidR="00550D81" w:rsidRPr="00333446" w:rsidRDefault="00550D81" w:rsidP="00286F9C">
            <w:pPr>
              <w:pStyle w:val="Tabletext"/>
            </w:pPr>
            <w:r w:rsidRPr="00333446">
              <w:t>Trailer Record column</w:t>
            </w:r>
          </w:p>
        </w:tc>
        <w:tc>
          <w:tcPr>
            <w:tcW w:w="3969" w:type="pct"/>
            <w:tcBorders>
              <w:top w:val="nil"/>
              <w:left w:val="nil"/>
              <w:bottom w:val="nil"/>
              <w:right w:val="nil"/>
            </w:tcBorders>
          </w:tcPr>
          <w:p w14:paraId="3DC8E8B5" w14:textId="77777777" w:rsidR="00550D81" w:rsidRPr="00E027CC" w:rsidRDefault="00550D81" w:rsidP="00286F9C">
            <w:pPr>
              <w:pStyle w:val="Tabletext"/>
            </w:pPr>
            <w:r w:rsidRPr="00E027CC">
              <w:t>Figure taken from Trailer Record 1 (T5) (MTD: Patient Days).</w:t>
            </w:r>
          </w:p>
        </w:tc>
      </w:tr>
      <w:tr w:rsidR="00550D81" w:rsidRPr="002E5914" w14:paraId="47A1D557" w14:textId="77777777" w:rsidTr="00550D81">
        <w:tblPrEx>
          <w:tblCellMar>
            <w:top w:w="0" w:type="dxa"/>
            <w:left w:w="108" w:type="dxa"/>
            <w:bottom w:w="0" w:type="dxa"/>
            <w:right w:w="108" w:type="dxa"/>
          </w:tblCellMar>
        </w:tblPrEx>
        <w:trPr>
          <w:gridBefore w:val="1"/>
          <w:gridAfter w:val="1"/>
          <w:wBefore w:w="4" w:type="pct"/>
          <w:wAfter w:w="4" w:type="pct"/>
          <w:cantSplit/>
        </w:trPr>
        <w:tc>
          <w:tcPr>
            <w:tcW w:w="1023" w:type="pct"/>
            <w:tcBorders>
              <w:top w:val="nil"/>
              <w:left w:val="nil"/>
              <w:bottom w:val="nil"/>
              <w:right w:val="nil"/>
            </w:tcBorders>
          </w:tcPr>
          <w:p w14:paraId="5315D360" w14:textId="77777777" w:rsidR="00550D81" w:rsidRPr="00333446" w:rsidRDefault="00550D81" w:rsidP="00286F9C">
            <w:pPr>
              <w:pStyle w:val="Tabletext"/>
            </w:pPr>
            <w:r w:rsidRPr="00333446">
              <w:t>PRS/2 column</w:t>
            </w:r>
          </w:p>
        </w:tc>
        <w:tc>
          <w:tcPr>
            <w:tcW w:w="3969" w:type="pct"/>
            <w:tcBorders>
              <w:top w:val="nil"/>
              <w:left w:val="nil"/>
              <w:bottom w:val="nil"/>
              <w:right w:val="nil"/>
            </w:tcBorders>
          </w:tcPr>
          <w:p w14:paraId="075AF626" w14:textId="77777777" w:rsidR="00550D81" w:rsidRPr="00E027CC" w:rsidRDefault="00550D81" w:rsidP="00286F9C">
            <w:pPr>
              <w:pStyle w:val="Tabletext"/>
            </w:pPr>
            <w:r w:rsidRPr="00E027CC">
              <w:t>Total of Patient Days MTD fields minus Leave (with and without permission) Days MTD from all Episode Records separated this month or remaining in.</w:t>
            </w:r>
          </w:p>
        </w:tc>
      </w:tr>
      <w:tr w:rsidR="00550D81" w:rsidRPr="002E5914" w14:paraId="0C15CCE0" w14:textId="77777777" w:rsidTr="00550D81">
        <w:tblPrEx>
          <w:tblCellMar>
            <w:top w:w="0" w:type="dxa"/>
            <w:left w:w="108" w:type="dxa"/>
            <w:bottom w:w="0" w:type="dxa"/>
            <w:right w:w="108" w:type="dxa"/>
          </w:tblCellMar>
        </w:tblPrEx>
        <w:trPr>
          <w:gridBefore w:val="1"/>
          <w:gridAfter w:val="1"/>
          <w:wBefore w:w="4" w:type="pct"/>
          <w:wAfter w:w="4" w:type="pct"/>
          <w:cantSplit/>
        </w:trPr>
        <w:tc>
          <w:tcPr>
            <w:tcW w:w="1023" w:type="pct"/>
            <w:tcBorders>
              <w:top w:val="nil"/>
              <w:left w:val="nil"/>
              <w:bottom w:val="nil"/>
              <w:right w:val="nil"/>
            </w:tcBorders>
          </w:tcPr>
          <w:p w14:paraId="268233AA" w14:textId="77777777" w:rsidR="00550D81" w:rsidRPr="00333446" w:rsidRDefault="00550D81" w:rsidP="00286F9C">
            <w:pPr>
              <w:pStyle w:val="Tabletext"/>
              <w:rPr>
                <w:rFonts w:eastAsia="Times"/>
              </w:rPr>
            </w:pPr>
            <w:r w:rsidRPr="00333446">
              <w:rPr>
                <w:rFonts w:eastAsia="Times"/>
              </w:rPr>
              <w:t>STATISTICAL SEPARATIONS THIS MONTH-TO-DATE</w:t>
            </w:r>
          </w:p>
        </w:tc>
        <w:tc>
          <w:tcPr>
            <w:tcW w:w="3969" w:type="pct"/>
            <w:tcBorders>
              <w:top w:val="nil"/>
              <w:left w:val="nil"/>
              <w:bottom w:val="nil"/>
              <w:right w:val="nil"/>
            </w:tcBorders>
          </w:tcPr>
          <w:p w14:paraId="6C04B80D" w14:textId="77777777" w:rsidR="00550D81" w:rsidRPr="00E027CC" w:rsidRDefault="00550D81" w:rsidP="00286F9C">
            <w:pPr>
              <w:pStyle w:val="Tabletext"/>
            </w:pPr>
            <w:r w:rsidRPr="00E027CC">
              <w:t>Total Statistical Separations for this MTD (these have also been included in Separations MTD).</w:t>
            </w:r>
          </w:p>
        </w:tc>
      </w:tr>
      <w:tr w:rsidR="00550D81" w:rsidRPr="002E5914" w14:paraId="3A80E964" w14:textId="77777777" w:rsidTr="00550D81">
        <w:tblPrEx>
          <w:tblCellMar>
            <w:top w:w="0" w:type="dxa"/>
            <w:left w:w="108" w:type="dxa"/>
            <w:bottom w:w="0" w:type="dxa"/>
            <w:right w:w="108" w:type="dxa"/>
          </w:tblCellMar>
        </w:tblPrEx>
        <w:trPr>
          <w:gridBefore w:val="1"/>
          <w:gridAfter w:val="1"/>
          <w:wBefore w:w="4" w:type="pct"/>
          <w:wAfter w:w="4" w:type="pct"/>
          <w:cantSplit/>
        </w:trPr>
        <w:tc>
          <w:tcPr>
            <w:tcW w:w="1023" w:type="pct"/>
            <w:tcBorders>
              <w:top w:val="nil"/>
              <w:left w:val="nil"/>
              <w:bottom w:val="nil"/>
              <w:right w:val="nil"/>
            </w:tcBorders>
          </w:tcPr>
          <w:p w14:paraId="3B61747C" w14:textId="77777777" w:rsidR="00550D81" w:rsidRPr="00333446" w:rsidRDefault="00550D81" w:rsidP="00286F9C">
            <w:pPr>
              <w:pStyle w:val="Tabletext"/>
            </w:pPr>
            <w:r w:rsidRPr="00333446">
              <w:t>Trailer Record column</w:t>
            </w:r>
          </w:p>
        </w:tc>
        <w:tc>
          <w:tcPr>
            <w:tcW w:w="3969" w:type="pct"/>
            <w:tcBorders>
              <w:top w:val="nil"/>
              <w:left w:val="nil"/>
              <w:bottom w:val="nil"/>
              <w:right w:val="nil"/>
            </w:tcBorders>
          </w:tcPr>
          <w:p w14:paraId="24BE7AFC" w14:textId="77777777" w:rsidR="00550D81" w:rsidRPr="00E027CC" w:rsidRDefault="00550D81" w:rsidP="00286F9C">
            <w:pPr>
              <w:pStyle w:val="Tabletext"/>
            </w:pPr>
            <w:r w:rsidRPr="00E027CC">
              <w:t>Figure taken from Trailer Record 1 (T5) (MTD: Statistical Separations).</w:t>
            </w:r>
          </w:p>
        </w:tc>
      </w:tr>
      <w:tr w:rsidR="00550D81" w:rsidRPr="002E5914" w14:paraId="20773064" w14:textId="77777777" w:rsidTr="00550D81">
        <w:tblPrEx>
          <w:tblCellMar>
            <w:top w:w="0" w:type="dxa"/>
            <w:left w:w="108" w:type="dxa"/>
            <w:bottom w:w="0" w:type="dxa"/>
            <w:right w:w="108" w:type="dxa"/>
          </w:tblCellMar>
        </w:tblPrEx>
        <w:trPr>
          <w:gridBefore w:val="1"/>
          <w:gridAfter w:val="1"/>
          <w:wBefore w:w="4" w:type="pct"/>
          <w:wAfter w:w="4" w:type="pct"/>
          <w:cantSplit/>
        </w:trPr>
        <w:tc>
          <w:tcPr>
            <w:tcW w:w="1023" w:type="pct"/>
            <w:tcBorders>
              <w:top w:val="nil"/>
              <w:left w:val="nil"/>
              <w:bottom w:val="nil"/>
              <w:right w:val="nil"/>
            </w:tcBorders>
          </w:tcPr>
          <w:p w14:paraId="7E8684FB" w14:textId="77777777" w:rsidR="00550D81" w:rsidRPr="00333446" w:rsidRDefault="00550D81" w:rsidP="00286F9C">
            <w:pPr>
              <w:pStyle w:val="Tabletext"/>
            </w:pPr>
            <w:r w:rsidRPr="00333446">
              <w:t>PRS/2 column</w:t>
            </w:r>
          </w:p>
        </w:tc>
        <w:tc>
          <w:tcPr>
            <w:tcW w:w="3969" w:type="pct"/>
            <w:tcBorders>
              <w:top w:val="nil"/>
              <w:left w:val="nil"/>
              <w:bottom w:val="nil"/>
              <w:right w:val="nil"/>
            </w:tcBorders>
          </w:tcPr>
          <w:p w14:paraId="09A8815B" w14:textId="77777777" w:rsidR="00550D81" w:rsidRPr="00E027CC" w:rsidRDefault="00550D81" w:rsidP="00286F9C">
            <w:pPr>
              <w:pStyle w:val="Tabletext"/>
            </w:pPr>
            <w:r w:rsidRPr="00E027CC">
              <w:t>Count of Episode Records with a Separation Date in this month and a Statistical Separation Mode.</w:t>
            </w:r>
          </w:p>
        </w:tc>
      </w:tr>
      <w:tr w:rsidR="00550D81" w:rsidRPr="002E5914" w14:paraId="742A1CC2" w14:textId="77777777" w:rsidTr="00550D81">
        <w:tblPrEx>
          <w:tblCellMar>
            <w:top w:w="0" w:type="dxa"/>
            <w:left w:w="108" w:type="dxa"/>
            <w:bottom w:w="0" w:type="dxa"/>
            <w:right w:w="108" w:type="dxa"/>
          </w:tblCellMar>
        </w:tblPrEx>
        <w:trPr>
          <w:gridBefore w:val="1"/>
          <w:gridAfter w:val="1"/>
          <w:wBefore w:w="4" w:type="pct"/>
          <w:wAfter w:w="4" w:type="pct"/>
          <w:cantSplit/>
        </w:trPr>
        <w:tc>
          <w:tcPr>
            <w:tcW w:w="4993" w:type="pct"/>
            <w:gridSpan w:val="2"/>
            <w:tcBorders>
              <w:top w:val="nil"/>
              <w:left w:val="nil"/>
              <w:bottom w:val="nil"/>
              <w:right w:val="nil"/>
            </w:tcBorders>
          </w:tcPr>
          <w:p w14:paraId="178825E0" w14:textId="77777777" w:rsidR="00550D81" w:rsidRPr="00333446" w:rsidRDefault="00550D81" w:rsidP="00286F9C">
            <w:pPr>
              <w:pStyle w:val="Tabletext"/>
              <w:rPr>
                <w:bCs/>
              </w:rPr>
            </w:pPr>
            <w:r w:rsidRPr="00333446">
              <w:br w:type="page"/>
            </w:r>
            <w:r w:rsidRPr="00333446">
              <w:rPr>
                <w:bCs/>
              </w:rPr>
              <w:t>Financial Year-To-Date Data Items</w:t>
            </w:r>
          </w:p>
          <w:p w14:paraId="5D21C908" w14:textId="77777777" w:rsidR="00550D81" w:rsidRPr="00333446" w:rsidRDefault="00550D81" w:rsidP="00286F9C">
            <w:pPr>
              <w:pStyle w:val="Tabletext"/>
              <w:rPr>
                <w:bCs/>
              </w:rPr>
            </w:pPr>
          </w:p>
        </w:tc>
      </w:tr>
      <w:tr w:rsidR="00550D81" w:rsidRPr="002E5914" w14:paraId="721EBA01" w14:textId="77777777" w:rsidTr="00550D81">
        <w:tblPrEx>
          <w:tblCellMar>
            <w:top w:w="0" w:type="dxa"/>
            <w:left w:w="108" w:type="dxa"/>
            <w:bottom w:w="0" w:type="dxa"/>
            <w:right w:w="108" w:type="dxa"/>
          </w:tblCellMar>
        </w:tblPrEx>
        <w:trPr>
          <w:gridBefore w:val="1"/>
          <w:gridAfter w:val="1"/>
          <w:wBefore w:w="4" w:type="pct"/>
          <w:wAfter w:w="4" w:type="pct"/>
          <w:cantSplit/>
        </w:trPr>
        <w:tc>
          <w:tcPr>
            <w:tcW w:w="1023" w:type="pct"/>
            <w:tcBorders>
              <w:top w:val="nil"/>
              <w:left w:val="nil"/>
              <w:bottom w:val="nil"/>
              <w:right w:val="nil"/>
            </w:tcBorders>
          </w:tcPr>
          <w:p w14:paraId="0E9E2B0D" w14:textId="77777777" w:rsidR="00550D81" w:rsidRPr="00333446" w:rsidRDefault="00550D81" w:rsidP="00286F9C">
            <w:pPr>
              <w:pStyle w:val="Tabletext"/>
              <w:rPr>
                <w:iCs/>
              </w:rPr>
            </w:pPr>
            <w:r w:rsidRPr="00333446">
              <w:rPr>
                <w:caps/>
              </w:rPr>
              <w:t>O</w:t>
            </w:r>
            <w:r w:rsidRPr="00333446">
              <w:rPr>
                <w:iCs/>
              </w:rPr>
              <w:t>N LEAVE AT START OF YEAR</w:t>
            </w:r>
          </w:p>
        </w:tc>
        <w:tc>
          <w:tcPr>
            <w:tcW w:w="3969" w:type="pct"/>
            <w:tcBorders>
              <w:top w:val="nil"/>
              <w:left w:val="nil"/>
              <w:bottom w:val="nil"/>
              <w:right w:val="nil"/>
            </w:tcBorders>
          </w:tcPr>
          <w:p w14:paraId="64E64CD7" w14:textId="77777777" w:rsidR="00550D81" w:rsidRPr="00E027CC" w:rsidRDefault="00550D81" w:rsidP="00286F9C">
            <w:pPr>
              <w:pStyle w:val="Tabletext"/>
            </w:pPr>
            <w:r w:rsidRPr="00E027CC">
              <w:t>Patients admitted before the start of this financial year but who were out of the hospital on Leave (with and without permission) (excludes patients on Contract Leave) at that date.</w:t>
            </w:r>
          </w:p>
        </w:tc>
      </w:tr>
      <w:tr w:rsidR="00550D81" w:rsidRPr="002E5914" w14:paraId="522301D8" w14:textId="77777777" w:rsidTr="00550D81">
        <w:tblPrEx>
          <w:tblCellMar>
            <w:top w:w="0" w:type="dxa"/>
            <w:left w:w="108" w:type="dxa"/>
            <w:bottom w:w="0" w:type="dxa"/>
            <w:right w:w="108" w:type="dxa"/>
          </w:tblCellMar>
        </w:tblPrEx>
        <w:trPr>
          <w:gridBefore w:val="1"/>
          <w:gridAfter w:val="1"/>
          <w:wBefore w:w="4" w:type="pct"/>
          <w:wAfter w:w="4" w:type="pct"/>
          <w:cantSplit/>
        </w:trPr>
        <w:tc>
          <w:tcPr>
            <w:tcW w:w="1023" w:type="pct"/>
            <w:tcBorders>
              <w:top w:val="nil"/>
              <w:left w:val="nil"/>
              <w:bottom w:val="nil"/>
              <w:right w:val="nil"/>
            </w:tcBorders>
          </w:tcPr>
          <w:p w14:paraId="1FD2B9C4" w14:textId="77777777" w:rsidR="00550D81" w:rsidRPr="00333446" w:rsidRDefault="00550D81" w:rsidP="00286F9C">
            <w:pPr>
              <w:pStyle w:val="Tabletext"/>
            </w:pPr>
            <w:r w:rsidRPr="00333446">
              <w:t>Trailer Record column</w:t>
            </w:r>
          </w:p>
        </w:tc>
        <w:tc>
          <w:tcPr>
            <w:tcW w:w="3969" w:type="pct"/>
            <w:tcBorders>
              <w:top w:val="nil"/>
              <w:left w:val="nil"/>
              <w:bottom w:val="nil"/>
              <w:right w:val="nil"/>
            </w:tcBorders>
          </w:tcPr>
          <w:p w14:paraId="722D625A" w14:textId="2BF23BBC" w:rsidR="00550D81" w:rsidRPr="00E027CC" w:rsidRDefault="00550D81" w:rsidP="00286F9C">
            <w:pPr>
              <w:pStyle w:val="Tabletext"/>
            </w:pPr>
            <w:r w:rsidRPr="00E027CC">
              <w:t xml:space="preserve">Blank but, if </w:t>
            </w:r>
            <w:r w:rsidR="00353D9B" w:rsidRPr="00E027CC">
              <w:t>necessary,</w:t>
            </w:r>
            <w:r w:rsidRPr="00E027CC">
              <w:t xml:space="preserve"> for reconciliation purposes, use hospital-generated figure.</w:t>
            </w:r>
          </w:p>
        </w:tc>
      </w:tr>
      <w:tr w:rsidR="00550D81" w:rsidRPr="002E5914" w14:paraId="401B28E6" w14:textId="77777777" w:rsidTr="00550D81">
        <w:tblPrEx>
          <w:tblCellMar>
            <w:top w:w="0" w:type="dxa"/>
            <w:left w:w="108" w:type="dxa"/>
            <w:bottom w:w="0" w:type="dxa"/>
            <w:right w:w="108" w:type="dxa"/>
          </w:tblCellMar>
        </w:tblPrEx>
        <w:trPr>
          <w:gridBefore w:val="1"/>
          <w:gridAfter w:val="1"/>
          <w:wBefore w:w="4" w:type="pct"/>
          <w:wAfter w:w="4" w:type="pct"/>
          <w:cantSplit/>
        </w:trPr>
        <w:tc>
          <w:tcPr>
            <w:tcW w:w="1023" w:type="pct"/>
            <w:tcBorders>
              <w:top w:val="nil"/>
              <w:left w:val="nil"/>
              <w:bottom w:val="nil"/>
              <w:right w:val="nil"/>
            </w:tcBorders>
          </w:tcPr>
          <w:p w14:paraId="240A8BB8" w14:textId="77777777" w:rsidR="00550D81" w:rsidRPr="00333446" w:rsidRDefault="00550D81" w:rsidP="00286F9C">
            <w:pPr>
              <w:pStyle w:val="Tabletext"/>
            </w:pPr>
            <w:r w:rsidRPr="00333446">
              <w:t>PRS/2 column</w:t>
            </w:r>
          </w:p>
        </w:tc>
        <w:tc>
          <w:tcPr>
            <w:tcW w:w="3969" w:type="pct"/>
            <w:tcBorders>
              <w:top w:val="nil"/>
              <w:left w:val="nil"/>
              <w:bottom w:val="nil"/>
              <w:right w:val="nil"/>
            </w:tcBorders>
          </w:tcPr>
          <w:p w14:paraId="439ED9ED" w14:textId="77777777" w:rsidR="00550D81" w:rsidRPr="00E027CC" w:rsidRDefault="00550D81" w:rsidP="00286F9C">
            <w:pPr>
              <w:pStyle w:val="Tabletext"/>
            </w:pPr>
            <w:r w:rsidRPr="00E027CC">
              <w:t>Filled with a</w:t>
            </w:r>
            <w:r>
              <w:t>sterisks, as</w:t>
            </w:r>
            <w:r w:rsidRPr="00E027CC">
              <w:t xml:space="preserve"> details of patients on leave at any date </w:t>
            </w:r>
            <w:r>
              <w:t>not reported so</w:t>
            </w:r>
            <w:r w:rsidRPr="00E027CC">
              <w:t xml:space="preserve"> cannot provide comparative data.</w:t>
            </w:r>
          </w:p>
        </w:tc>
      </w:tr>
      <w:tr w:rsidR="00550D81" w:rsidRPr="002E5914" w14:paraId="585EBF31" w14:textId="77777777" w:rsidTr="00550D81">
        <w:tblPrEx>
          <w:tblCellMar>
            <w:top w:w="0" w:type="dxa"/>
            <w:left w:w="108" w:type="dxa"/>
            <w:bottom w:w="0" w:type="dxa"/>
            <w:right w:w="108" w:type="dxa"/>
          </w:tblCellMar>
        </w:tblPrEx>
        <w:trPr>
          <w:gridBefore w:val="1"/>
          <w:gridAfter w:val="1"/>
          <w:wBefore w:w="4" w:type="pct"/>
          <w:wAfter w:w="4" w:type="pct"/>
          <w:cantSplit/>
        </w:trPr>
        <w:tc>
          <w:tcPr>
            <w:tcW w:w="1023" w:type="pct"/>
            <w:tcBorders>
              <w:top w:val="nil"/>
              <w:left w:val="nil"/>
              <w:bottom w:val="nil"/>
              <w:right w:val="nil"/>
            </w:tcBorders>
          </w:tcPr>
          <w:p w14:paraId="6CFCC430" w14:textId="77777777" w:rsidR="00550D81" w:rsidRPr="00333446" w:rsidRDefault="00550D81" w:rsidP="00286F9C">
            <w:pPr>
              <w:pStyle w:val="Tabletext"/>
              <w:rPr>
                <w:rFonts w:eastAsia="Times"/>
              </w:rPr>
            </w:pPr>
            <w:r w:rsidRPr="00333446">
              <w:rPr>
                <w:rFonts w:eastAsia="Times"/>
              </w:rPr>
              <w:lastRenderedPageBreak/>
              <w:t>IN AT START OF YEAR</w:t>
            </w:r>
          </w:p>
        </w:tc>
        <w:tc>
          <w:tcPr>
            <w:tcW w:w="3969" w:type="pct"/>
            <w:tcBorders>
              <w:top w:val="nil"/>
              <w:left w:val="nil"/>
              <w:bottom w:val="nil"/>
              <w:right w:val="nil"/>
            </w:tcBorders>
          </w:tcPr>
          <w:p w14:paraId="37FF4DF7" w14:textId="77777777" w:rsidR="00550D81" w:rsidRPr="00E027CC" w:rsidRDefault="00550D81" w:rsidP="00286F9C">
            <w:pPr>
              <w:pStyle w:val="Tabletext"/>
            </w:pPr>
            <w:r w:rsidRPr="00E027CC">
              <w:t>Patients admitted before the start of this financial year and not separated or on Leave (with and without permission) before 1 July of this financial year.</w:t>
            </w:r>
          </w:p>
        </w:tc>
      </w:tr>
      <w:tr w:rsidR="00550D81" w:rsidRPr="002E5914" w14:paraId="54FDBD30" w14:textId="77777777" w:rsidTr="00550D81">
        <w:tblPrEx>
          <w:tblCellMar>
            <w:top w:w="0" w:type="dxa"/>
            <w:left w:w="108" w:type="dxa"/>
            <w:bottom w:w="0" w:type="dxa"/>
            <w:right w:w="108" w:type="dxa"/>
          </w:tblCellMar>
        </w:tblPrEx>
        <w:trPr>
          <w:gridBefore w:val="1"/>
          <w:gridAfter w:val="1"/>
          <w:wBefore w:w="4" w:type="pct"/>
          <w:wAfter w:w="4" w:type="pct"/>
          <w:cantSplit/>
        </w:trPr>
        <w:tc>
          <w:tcPr>
            <w:tcW w:w="1023" w:type="pct"/>
            <w:tcBorders>
              <w:top w:val="nil"/>
              <w:left w:val="nil"/>
              <w:bottom w:val="nil"/>
              <w:right w:val="nil"/>
            </w:tcBorders>
          </w:tcPr>
          <w:p w14:paraId="45D9990F" w14:textId="77777777" w:rsidR="00550D81" w:rsidRPr="00333446" w:rsidRDefault="00550D81" w:rsidP="00286F9C">
            <w:pPr>
              <w:pStyle w:val="Tabletext"/>
            </w:pPr>
            <w:r w:rsidRPr="00333446">
              <w:t>Trailer Record column</w:t>
            </w:r>
          </w:p>
        </w:tc>
        <w:tc>
          <w:tcPr>
            <w:tcW w:w="3969" w:type="pct"/>
            <w:tcBorders>
              <w:top w:val="nil"/>
              <w:left w:val="nil"/>
              <w:bottom w:val="nil"/>
              <w:right w:val="nil"/>
            </w:tcBorders>
          </w:tcPr>
          <w:p w14:paraId="47D1C19F" w14:textId="072A8D45" w:rsidR="00550D81" w:rsidRPr="00E027CC" w:rsidRDefault="00550D81" w:rsidP="00286F9C">
            <w:pPr>
              <w:pStyle w:val="Tabletext"/>
            </w:pPr>
            <w:r w:rsidRPr="00E027CC">
              <w:t xml:space="preserve">Blank but, if </w:t>
            </w:r>
            <w:r w:rsidR="00DB6DC0" w:rsidRPr="00E027CC">
              <w:t>necessary,</w:t>
            </w:r>
            <w:r w:rsidRPr="00E027CC">
              <w:t xml:space="preserve"> for reconciliation purposes, use hospital-generated figure.</w:t>
            </w:r>
          </w:p>
        </w:tc>
      </w:tr>
      <w:tr w:rsidR="00550D81" w:rsidRPr="002E5914" w14:paraId="2BFC6C50" w14:textId="77777777" w:rsidTr="00550D81">
        <w:tblPrEx>
          <w:tblCellMar>
            <w:top w:w="0" w:type="dxa"/>
            <w:left w:w="108" w:type="dxa"/>
            <w:bottom w:w="0" w:type="dxa"/>
            <w:right w:w="108" w:type="dxa"/>
          </w:tblCellMar>
        </w:tblPrEx>
        <w:trPr>
          <w:gridBefore w:val="1"/>
          <w:gridAfter w:val="1"/>
          <w:wBefore w:w="4" w:type="pct"/>
          <w:wAfter w:w="4" w:type="pct"/>
          <w:cantSplit/>
        </w:trPr>
        <w:tc>
          <w:tcPr>
            <w:tcW w:w="1023" w:type="pct"/>
            <w:tcBorders>
              <w:top w:val="nil"/>
              <w:left w:val="nil"/>
              <w:bottom w:val="nil"/>
              <w:right w:val="nil"/>
            </w:tcBorders>
          </w:tcPr>
          <w:p w14:paraId="254FBEC5" w14:textId="77777777" w:rsidR="00550D81" w:rsidRPr="00333446" w:rsidRDefault="00550D81" w:rsidP="00286F9C">
            <w:pPr>
              <w:pStyle w:val="Tabletext"/>
            </w:pPr>
            <w:r w:rsidRPr="00333446">
              <w:t>PRS/2 column</w:t>
            </w:r>
          </w:p>
        </w:tc>
        <w:tc>
          <w:tcPr>
            <w:tcW w:w="3969" w:type="pct"/>
            <w:tcBorders>
              <w:top w:val="nil"/>
              <w:left w:val="nil"/>
              <w:bottom w:val="nil"/>
              <w:right w:val="nil"/>
            </w:tcBorders>
          </w:tcPr>
          <w:p w14:paraId="7F56475B" w14:textId="77777777" w:rsidR="00550D81" w:rsidRPr="00E027CC" w:rsidRDefault="00550D81" w:rsidP="00286F9C">
            <w:pPr>
              <w:pStyle w:val="Tabletext"/>
            </w:pPr>
            <w:r w:rsidRPr="00E027CC">
              <w:t>Count of Episode Records with Admission Date before the start of this financial year but not separated before 1 July of th</w:t>
            </w:r>
            <w:r>
              <w:t>is financial year. (I</w:t>
            </w:r>
            <w:r w:rsidRPr="00E027CC">
              <w:t>nclude</w:t>
            </w:r>
            <w:r>
              <w:t>s</w:t>
            </w:r>
            <w:r w:rsidRPr="00E027CC">
              <w:t xml:space="preserve"> patients on Leave with and without permission in this count, as these c</w:t>
            </w:r>
            <w:r>
              <w:t>annot be differentiated</w:t>
            </w:r>
            <w:r w:rsidRPr="00E027CC">
              <w:t>)</w:t>
            </w:r>
          </w:p>
        </w:tc>
      </w:tr>
      <w:tr w:rsidR="00550D81" w:rsidRPr="002E5914" w14:paraId="05FEFF88" w14:textId="77777777" w:rsidTr="00550D81">
        <w:tblPrEx>
          <w:tblCellMar>
            <w:top w:w="0" w:type="dxa"/>
            <w:left w:w="108" w:type="dxa"/>
            <w:bottom w:w="0" w:type="dxa"/>
            <w:right w:w="108" w:type="dxa"/>
          </w:tblCellMar>
        </w:tblPrEx>
        <w:trPr>
          <w:gridBefore w:val="1"/>
          <w:gridAfter w:val="1"/>
          <w:wBefore w:w="4" w:type="pct"/>
          <w:wAfter w:w="4" w:type="pct"/>
          <w:cantSplit/>
        </w:trPr>
        <w:tc>
          <w:tcPr>
            <w:tcW w:w="1023" w:type="pct"/>
            <w:tcBorders>
              <w:top w:val="nil"/>
              <w:left w:val="nil"/>
              <w:bottom w:val="nil"/>
              <w:right w:val="nil"/>
            </w:tcBorders>
          </w:tcPr>
          <w:p w14:paraId="0DD41574" w14:textId="77777777" w:rsidR="00550D81" w:rsidRPr="00333446" w:rsidRDefault="00550D81" w:rsidP="00286F9C">
            <w:pPr>
              <w:pStyle w:val="Tabletext"/>
              <w:rPr>
                <w:rFonts w:eastAsia="Times"/>
              </w:rPr>
            </w:pPr>
            <w:r w:rsidRPr="00333446">
              <w:rPr>
                <w:rFonts w:eastAsia="Times"/>
              </w:rPr>
              <w:t>ADMISSION (INCL. STATISTICAL)</w:t>
            </w:r>
          </w:p>
        </w:tc>
        <w:tc>
          <w:tcPr>
            <w:tcW w:w="3969" w:type="pct"/>
            <w:tcBorders>
              <w:top w:val="nil"/>
              <w:left w:val="nil"/>
              <w:bottom w:val="nil"/>
              <w:right w:val="nil"/>
            </w:tcBorders>
          </w:tcPr>
          <w:p w14:paraId="1C47B532" w14:textId="77777777" w:rsidR="00550D81" w:rsidRPr="00E027CC" w:rsidRDefault="00550D81" w:rsidP="00286F9C">
            <w:pPr>
              <w:pStyle w:val="Tabletext"/>
            </w:pPr>
            <w:r w:rsidRPr="00E027CC">
              <w:t>Total of all admissions for this financial year: formal and statistical, same day and overnight.</w:t>
            </w:r>
          </w:p>
        </w:tc>
      </w:tr>
      <w:tr w:rsidR="00550D81" w:rsidRPr="002E5914" w14:paraId="0629FBAF" w14:textId="77777777" w:rsidTr="00550D81">
        <w:tblPrEx>
          <w:tblCellMar>
            <w:top w:w="0" w:type="dxa"/>
            <w:left w:w="108" w:type="dxa"/>
            <w:bottom w:w="0" w:type="dxa"/>
            <w:right w:w="108" w:type="dxa"/>
          </w:tblCellMar>
        </w:tblPrEx>
        <w:trPr>
          <w:gridBefore w:val="1"/>
          <w:gridAfter w:val="1"/>
          <w:wBefore w:w="4" w:type="pct"/>
          <w:wAfter w:w="4" w:type="pct"/>
          <w:cantSplit/>
        </w:trPr>
        <w:tc>
          <w:tcPr>
            <w:tcW w:w="1023" w:type="pct"/>
            <w:tcBorders>
              <w:top w:val="nil"/>
              <w:left w:val="nil"/>
              <w:bottom w:val="nil"/>
              <w:right w:val="nil"/>
            </w:tcBorders>
          </w:tcPr>
          <w:p w14:paraId="229DB902" w14:textId="77777777" w:rsidR="00550D81" w:rsidRPr="00333446" w:rsidRDefault="00550D81" w:rsidP="00286F9C">
            <w:pPr>
              <w:pStyle w:val="Tabletext"/>
            </w:pPr>
            <w:r w:rsidRPr="00333446">
              <w:t>Trailer Record column</w:t>
            </w:r>
          </w:p>
        </w:tc>
        <w:tc>
          <w:tcPr>
            <w:tcW w:w="3969" w:type="pct"/>
            <w:tcBorders>
              <w:top w:val="nil"/>
              <w:left w:val="nil"/>
              <w:bottom w:val="nil"/>
              <w:right w:val="nil"/>
            </w:tcBorders>
          </w:tcPr>
          <w:p w14:paraId="17CF48D6" w14:textId="77777777" w:rsidR="00550D81" w:rsidRPr="00E027CC" w:rsidRDefault="00550D81" w:rsidP="00286F9C">
            <w:pPr>
              <w:pStyle w:val="Tabletext"/>
            </w:pPr>
            <w:r w:rsidRPr="00E027CC">
              <w:t>Figure taken from Trailer Record 1 (T5: YTD Admissions (includes statistical)).</w:t>
            </w:r>
          </w:p>
        </w:tc>
      </w:tr>
      <w:tr w:rsidR="00550D81" w:rsidRPr="002E5914" w14:paraId="580314D4" w14:textId="77777777" w:rsidTr="00550D81">
        <w:tblPrEx>
          <w:tblCellMar>
            <w:top w:w="0" w:type="dxa"/>
            <w:left w:w="108" w:type="dxa"/>
            <w:bottom w:w="0" w:type="dxa"/>
            <w:right w:w="108" w:type="dxa"/>
          </w:tblCellMar>
        </w:tblPrEx>
        <w:trPr>
          <w:gridBefore w:val="1"/>
          <w:gridAfter w:val="1"/>
          <w:wBefore w:w="4" w:type="pct"/>
          <w:wAfter w:w="4" w:type="pct"/>
          <w:cantSplit/>
        </w:trPr>
        <w:tc>
          <w:tcPr>
            <w:tcW w:w="1023" w:type="pct"/>
            <w:tcBorders>
              <w:top w:val="nil"/>
              <w:left w:val="nil"/>
              <w:bottom w:val="nil"/>
              <w:right w:val="nil"/>
            </w:tcBorders>
          </w:tcPr>
          <w:p w14:paraId="13A9160F" w14:textId="77777777" w:rsidR="00550D81" w:rsidRPr="00333446" w:rsidRDefault="00550D81" w:rsidP="00286F9C">
            <w:pPr>
              <w:pStyle w:val="Tabletext"/>
            </w:pPr>
            <w:r w:rsidRPr="00333446">
              <w:t>PRS/2 column</w:t>
            </w:r>
          </w:p>
        </w:tc>
        <w:tc>
          <w:tcPr>
            <w:tcW w:w="3969" w:type="pct"/>
            <w:tcBorders>
              <w:top w:val="nil"/>
              <w:left w:val="nil"/>
              <w:bottom w:val="nil"/>
              <w:right w:val="nil"/>
            </w:tcBorders>
          </w:tcPr>
          <w:p w14:paraId="58BFFABD" w14:textId="77777777" w:rsidR="00550D81" w:rsidRPr="00E027CC" w:rsidRDefault="00550D81" w:rsidP="00286F9C">
            <w:pPr>
              <w:pStyle w:val="Tabletext"/>
            </w:pPr>
            <w:r w:rsidRPr="00E027CC">
              <w:t>Count of Episode Records with an Admission Date within this financial year.</w:t>
            </w:r>
          </w:p>
        </w:tc>
      </w:tr>
      <w:tr w:rsidR="00550D81" w:rsidRPr="002E5914" w14:paraId="7F659085" w14:textId="77777777" w:rsidTr="00550D81">
        <w:tblPrEx>
          <w:tblCellMar>
            <w:top w:w="0" w:type="dxa"/>
            <w:left w:w="108" w:type="dxa"/>
            <w:bottom w:w="0" w:type="dxa"/>
            <w:right w:w="108" w:type="dxa"/>
          </w:tblCellMar>
        </w:tblPrEx>
        <w:trPr>
          <w:gridBefore w:val="1"/>
          <w:gridAfter w:val="1"/>
          <w:wBefore w:w="4" w:type="pct"/>
          <w:wAfter w:w="4" w:type="pct"/>
          <w:cantSplit/>
        </w:trPr>
        <w:tc>
          <w:tcPr>
            <w:tcW w:w="1023" w:type="pct"/>
            <w:tcBorders>
              <w:top w:val="nil"/>
              <w:left w:val="nil"/>
              <w:bottom w:val="nil"/>
              <w:right w:val="nil"/>
            </w:tcBorders>
          </w:tcPr>
          <w:p w14:paraId="0942DFA3" w14:textId="77777777" w:rsidR="00550D81" w:rsidRPr="00333446" w:rsidRDefault="00550D81" w:rsidP="00286F9C">
            <w:pPr>
              <w:pStyle w:val="Tabletext"/>
              <w:rPr>
                <w:rFonts w:eastAsia="Times"/>
              </w:rPr>
            </w:pPr>
            <w:r w:rsidRPr="00333446">
              <w:rPr>
                <w:rFonts w:eastAsia="Times"/>
              </w:rPr>
              <w:t>SEPARATIONS (INCL. STATISTICAL)</w:t>
            </w:r>
          </w:p>
        </w:tc>
        <w:tc>
          <w:tcPr>
            <w:tcW w:w="3969" w:type="pct"/>
            <w:tcBorders>
              <w:top w:val="nil"/>
              <w:left w:val="nil"/>
              <w:bottom w:val="nil"/>
              <w:right w:val="nil"/>
            </w:tcBorders>
          </w:tcPr>
          <w:p w14:paraId="658A22CA" w14:textId="77777777" w:rsidR="00550D81" w:rsidRPr="00E027CC" w:rsidRDefault="00550D81" w:rsidP="00286F9C">
            <w:pPr>
              <w:pStyle w:val="Tabletext"/>
            </w:pPr>
            <w:r w:rsidRPr="00E027CC">
              <w:t>Total of all separations for this financial year: formal and statistical, same day and overnight.</w:t>
            </w:r>
          </w:p>
        </w:tc>
      </w:tr>
      <w:tr w:rsidR="00550D81" w:rsidRPr="002E5914" w14:paraId="319070B8" w14:textId="77777777" w:rsidTr="00550D81">
        <w:tblPrEx>
          <w:tblCellMar>
            <w:top w:w="0" w:type="dxa"/>
            <w:left w:w="108" w:type="dxa"/>
            <w:bottom w:w="0" w:type="dxa"/>
            <w:right w:w="108" w:type="dxa"/>
          </w:tblCellMar>
        </w:tblPrEx>
        <w:trPr>
          <w:gridBefore w:val="1"/>
          <w:gridAfter w:val="1"/>
          <w:wBefore w:w="4" w:type="pct"/>
          <w:wAfter w:w="4" w:type="pct"/>
          <w:cantSplit/>
        </w:trPr>
        <w:tc>
          <w:tcPr>
            <w:tcW w:w="1023" w:type="pct"/>
            <w:tcBorders>
              <w:top w:val="nil"/>
              <w:left w:val="nil"/>
              <w:bottom w:val="nil"/>
              <w:right w:val="nil"/>
            </w:tcBorders>
          </w:tcPr>
          <w:p w14:paraId="76664928" w14:textId="77777777" w:rsidR="00550D81" w:rsidRPr="00333446" w:rsidRDefault="00550D81" w:rsidP="00286F9C">
            <w:pPr>
              <w:pStyle w:val="Tabletext"/>
            </w:pPr>
            <w:r w:rsidRPr="00333446">
              <w:t>Trailer Record column</w:t>
            </w:r>
          </w:p>
        </w:tc>
        <w:tc>
          <w:tcPr>
            <w:tcW w:w="3969" w:type="pct"/>
            <w:tcBorders>
              <w:top w:val="nil"/>
              <w:left w:val="nil"/>
              <w:bottom w:val="nil"/>
              <w:right w:val="nil"/>
            </w:tcBorders>
          </w:tcPr>
          <w:p w14:paraId="4D1173B3" w14:textId="77777777" w:rsidR="00550D81" w:rsidRPr="00E027CC" w:rsidRDefault="00550D81" w:rsidP="00286F9C">
            <w:pPr>
              <w:pStyle w:val="Tabletext"/>
            </w:pPr>
            <w:r w:rsidRPr="00E027CC">
              <w:t>Figure taken from Trailer Record 1 (T5: YTD Separations (includes statistical)).</w:t>
            </w:r>
          </w:p>
        </w:tc>
      </w:tr>
      <w:tr w:rsidR="00550D81" w:rsidRPr="002E5914" w14:paraId="05F9C66C" w14:textId="77777777" w:rsidTr="00550D81">
        <w:tblPrEx>
          <w:tblCellMar>
            <w:top w:w="0" w:type="dxa"/>
            <w:left w:w="108" w:type="dxa"/>
            <w:bottom w:w="0" w:type="dxa"/>
            <w:right w:w="108" w:type="dxa"/>
          </w:tblCellMar>
        </w:tblPrEx>
        <w:trPr>
          <w:gridBefore w:val="1"/>
          <w:gridAfter w:val="1"/>
          <w:wBefore w:w="4" w:type="pct"/>
          <w:wAfter w:w="4" w:type="pct"/>
          <w:cantSplit/>
        </w:trPr>
        <w:tc>
          <w:tcPr>
            <w:tcW w:w="1023" w:type="pct"/>
            <w:tcBorders>
              <w:top w:val="nil"/>
              <w:left w:val="nil"/>
              <w:bottom w:val="nil"/>
              <w:right w:val="nil"/>
            </w:tcBorders>
          </w:tcPr>
          <w:p w14:paraId="0D4122C1" w14:textId="77777777" w:rsidR="00550D81" w:rsidRPr="00333446" w:rsidRDefault="00550D81" w:rsidP="00286F9C">
            <w:pPr>
              <w:pStyle w:val="Tabletext"/>
            </w:pPr>
            <w:r w:rsidRPr="00333446">
              <w:t>PRS/2 column</w:t>
            </w:r>
          </w:p>
        </w:tc>
        <w:tc>
          <w:tcPr>
            <w:tcW w:w="3969" w:type="pct"/>
            <w:tcBorders>
              <w:top w:val="nil"/>
              <w:left w:val="nil"/>
              <w:bottom w:val="nil"/>
              <w:right w:val="nil"/>
            </w:tcBorders>
          </w:tcPr>
          <w:p w14:paraId="16DF0CC6" w14:textId="77777777" w:rsidR="00550D81" w:rsidRPr="00E027CC" w:rsidRDefault="00550D81" w:rsidP="00286F9C">
            <w:pPr>
              <w:pStyle w:val="Tabletext"/>
            </w:pPr>
            <w:r w:rsidRPr="00E027CC">
              <w:t>Count of Episode Records with a Separation Date within this financial year.</w:t>
            </w:r>
          </w:p>
        </w:tc>
      </w:tr>
      <w:tr w:rsidR="00550D81" w:rsidRPr="002E5914" w14:paraId="4A013270" w14:textId="77777777" w:rsidTr="00550D81">
        <w:tblPrEx>
          <w:tblCellMar>
            <w:top w:w="0" w:type="dxa"/>
            <w:left w:w="108" w:type="dxa"/>
            <w:bottom w:w="0" w:type="dxa"/>
            <w:right w:w="108" w:type="dxa"/>
          </w:tblCellMar>
        </w:tblPrEx>
        <w:trPr>
          <w:gridBefore w:val="1"/>
          <w:gridAfter w:val="1"/>
          <w:wBefore w:w="4" w:type="pct"/>
          <w:wAfter w:w="4" w:type="pct"/>
          <w:cantSplit/>
        </w:trPr>
        <w:tc>
          <w:tcPr>
            <w:tcW w:w="1023" w:type="pct"/>
            <w:tcBorders>
              <w:top w:val="nil"/>
              <w:left w:val="nil"/>
              <w:bottom w:val="nil"/>
              <w:right w:val="nil"/>
            </w:tcBorders>
          </w:tcPr>
          <w:p w14:paraId="5A3DE371" w14:textId="77777777" w:rsidR="00550D81" w:rsidRPr="00333446" w:rsidRDefault="00550D81" w:rsidP="00286F9C">
            <w:pPr>
              <w:pStyle w:val="Tabletext"/>
              <w:rPr>
                <w:rFonts w:eastAsia="Times"/>
              </w:rPr>
            </w:pPr>
            <w:r w:rsidRPr="00333446">
              <w:rPr>
                <w:rFonts w:eastAsia="Times"/>
              </w:rPr>
              <w:t>SAME DAY STAY PATIENTS</w:t>
            </w:r>
          </w:p>
        </w:tc>
        <w:tc>
          <w:tcPr>
            <w:tcW w:w="3969" w:type="pct"/>
            <w:tcBorders>
              <w:top w:val="nil"/>
              <w:left w:val="nil"/>
              <w:bottom w:val="nil"/>
              <w:right w:val="nil"/>
            </w:tcBorders>
          </w:tcPr>
          <w:p w14:paraId="134B4776" w14:textId="77777777" w:rsidR="00550D81" w:rsidRPr="00E027CC" w:rsidRDefault="00550D81" w:rsidP="00286F9C">
            <w:pPr>
              <w:pStyle w:val="Tabletext"/>
            </w:pPr>
            <w:r w:rsidRPr="00E027CC">
              <w:t>Patients who were admitted and separated on the same date during this financial year.</w:t>
            </w:r>
          </w:p>
        </w:tc>
      </w:tr>
      <w:tr w:rsidR="00550D81" w:rsidRPr="002E5914" w14:paraId="136D2C1C" w14:textId="77777777" w:rsidTr="00550D81">
        <w:tblPrEx>
          <w:tblCellMar>
            <w:top w:w="0" w:type="dxa"/>
            <w:left w:w="108" w:type="dxa"/>
            <w:bottom w:w="0" w:type="dxa"/>
            <w:right w:w="108" w:type="dxa"/>
          </w:tblCellMar>
        </w:tblPrEx>
        <w:trPr>
          <w:gridBefore w:val="1"/>
          <w:gridAfter w:val="1"/>
          <w:wBefore w:w="4" w:type="pct"/>
          <w:wAfter w:w="4" w:type="pct"/>
          <w:cantSplit/>
        </w:trPr>
        <w:tc>
          <w:tcPr>
            <w:tcW w:w="1023" w:type="pct"/>
            <w:tcBorders>
              <w:top w:val="nil"/>
              <w:left w:val="nil"/>
              <w:bottom w:val="nil"/>
              <w:right w:val="nil"/>
            </w:tcBorders>
          </w:tcPr>
          <w:p w14:paraId="2AF8D1D9" w14:textId="77777777" w:rsidR="00550D81" w:rsidRPr="00333446" w:rsidRDefault="00550D81" w:rsidP="00286F9C">
            <w:pPr>
              <w:pStyle w:val="Tabletext"/>
            </w:pPr>
            <w:r w:rsidRPr="00333446">
              <w:t>Trailer Record column</w:t>
            </w:r>
          </w:p>
        </w:tc>
        <w:tc>
          <w:tcPr>
            <w:tcW w:w="3969" w:type="pct"/>
            <w:tcBorders>
              <w:top w:val="nil"/>
              <w:left w:val="nil"/>
              <w:bottom w:val="nil"/>
              <w:right w:val="nil"/>
            </w:tcBorders>
          </w:tcPr>
          <w:p w14:paraId="26973F89" w14:textId="77777777" w:rsidR="00550D81" w:rsidRPr="00E027CC" w:rsidRDefault="00550D81" w:rsidP="00286F9C">
            <w:pPr>
              <w:pStyle w:val="Tabletext"/>
            </w:pPr>
            <w:r w:rsidRPr="00E027CC">
              <w:t>Figure taken from Trailer Record 2 (U5: total of Same Day Separations YTD).</w:t>
            </w:r>
          </w:p>
        </w:tc>
      </w:tr>
      <w:tr w:rsidR="00550D81" w:rsidRPr="002E5914" w14:paraId="3B030058" w14:textId="77777777" w:rsidTr="00550D81">
        <w:tblPrEx>
          <w:tblCellMar>
            <w:top w:w="0" w:type="dxa"/>
            <w:left w:w="108" w:type="dxa"/>
            <w:bottom w:w="0" w:type="dxa"/>
            <w:right w:w="108" w:type="dxa"/>
          </w:tblCellMar>
        </w:tblPrEx>
        <w:trPr>
          <w:gridBefore w:val="1"/>
          <w:gridAfter w:val="1"/>
          <w:wBefore w:w="4" w:type="pct"/>
          <w:wAfter w:w="4" w:type="pct"/>
          <w:cantSplit/>
        </w:trPr>
        <w:tc>
          <w:tcPr>
            <w:tcW w:w="1023" w:type="pct"/>
            <w:tcBorders>
              <w:top w:val="nil"/>
              <w:left w:val="nil"/>
              <w:bottom w:val="nil"/>
              <w:right w:val="nil"/>
            </w:tcBorders>
          </w:tcPr>
          <w:p w14:paraId="5E41F0A2" w14:textId="77777777" w:rsidR="00550D81" w:rsidRPr="00333446" w:rsidRDefault="00550D81" w:rsidP="00286F9C">
            <w:pPr>
              <w:pStyle w:val="Tabletext"/>
            </w:pPr>
            <w:r w:rsidRPr="00333446">
              <w:t>PRS/2 column</w:t>
            </w:r>
          </w:p>
        </w:tc>
        <w:tc>
          <w:tcPr>
            <w:tcW w:w="3969" w:type="pct"/>
            <w:tcBorders>
              <w:top w:val="nil"/>
              <w:left w:val="nil"/>
              <w:bottom w:val="nil"/>
              <w:right w:val="nil"/>
            </w:tcBorders>
          </w:tcPr>
          <w:p w14:paraId="22B9551D" w14:textId="77777777" w:rsidR="00550D81" w:rsidRPr="00E027CC" w:rsidRDefault="00550D81" w:rsidP="00286F9C">
            <w:pPr>
              <w:pStyle w:val="Tabletext"/>
            </w:pPr>
            <w:r w:rsidRPr="00E027CC">
              <w:t>Count of Episode Records with the same Admission and Separation Dates during this financial year.</w:t>
            </w:r>
          </w:p>
        </w:tc>
      </w:tr>
      <w:tr w:rsidR="00550D81" w:rsidRPr="002E5914" w14:paraId="16C8090D" w14:textId="77777777" w:rsidTr="00550D81">
        <w:tblPrEx>
          <w:tblCellMar>
            <w:top w:w="0" w:type="dxa"/>
            <w:left w:w="108" w:type="dxa"/>
            <w:bottom w:w="0" w:type="dxa"/>
            <w:right w:w="108" w:type="dxa"/>
          </w:tblCellMar>
        </w:tblPrEx>
        <w:trPr>
          <w:gridBefore w:val="1"/>
          <w:gridAfter w:val="1"/>
          <w:wBefore w:w="4" w:type="pct"/>
          <w:wAfter w:w="4" w:type="pct"/>
          <w:cantSplit/>
        </w:trPr>
        <w:tc>
          <w:tcPr>
            <w:tcW w:w="1023" w:type="pct"/>
            <w:tcBorders>
              <w:top w:val="nil"/>
              <w:left w:val="nil"/>
              <w:bottom w:val="nil"/>
              <w:right w:val="nil"/>
            </w:tcBorders>
          </w:tcPr>
          <w:p w14:paraId="7D30FC64" w14:textId="77777777" w:rsidR="00550D81" w:rsidRPr="00333446" w:rsidRDefault="00550D81" w:rsidP="00286F9C">
            <w:pPr>
              <w:pStyle w:val="Tabletext"/>
              <w:rPr>
                <w:rFonts w:eastAsia="Times"/>
                <w:bCs/>
              </w:rPr>
            </w:pPr>
            <w:r w:rsidRPr="00333446">
              <w:rPr>
                <w:rFonts w:eastAsia="Times"/>
                <w:bCs/>
              </w:rPr>
              <w:t>CONTRACT LEAVE DAYS THIS YEAR</w:t>
            </w:r>
          </w:p>
        </w:tc>
        <w:tc>
          <w:tcPr>
            <w:tcW w:w="3969" w:type="pct"/>
            <w:tcBorders>
              <w:top w:val="nil"/>
              <w:left w:val="nil"/>
              <w:bottom w:val="nil"/>
              <w:right w:val="nil"/>
            </w:tcBorders>
          </w:tcPr>
          <w:p w14:paraId="5B4F9305" w14:textId="77777777" w:rsidR="00550D81" w:rsidRPr="00E027CC" w:rsidRDefault="00550D81" w:rsidP="00286F9C">
            <w:pPr>
              <w:pStyle w:val="Tabletext"/>
            </w:pPr>
            <w:r w:rsidRPr="00E027CC">
              <w:t>Total days of Contract Leave accumulated by patients who have been on Contract Leave during this financial year.</w:t>
            </w:r>
          </w:p>
        </w:tc>
      </w:tr>
      <w:tr w:rsidR="00550D81" w:rsidRPr="002E5914" w14:paraId="64739597" w14:textId="77777777" w:rsidTr="00550D81">
        <w:tblPrEx>
          <w:tblCellMar>
            <w:top w:w="0" w:type="dxa"/>
            <w:left w:w="108" w:type="dxa"/>
            <w:bottom w:w="0" w:type="dxa"/>
            <w:right w:w="108" w:type="dxa"/>
          </w:tblCellMar>
        </w:tblPrEx>
        <w:trPr>
          <w:gridBefore w:val="1"/>
          <w:gridAfter w:val="1"/>
          <w:wBefore w:w="4" w:type="pct"/>
          <w:wAfter w:w="4" w:type="pct"/>
          <w:cantSplit/>
        </w:trPr>
        <w:tc>
          <w:tcPr>
            <w:tcW w:w="1023" w:type="pct"/>
            <w:tcBorders>
              <w:top w:val="nil"/>
              <w:left w:val="nil"/>
              <w:bottom w:val="nil"/>
              <w:right w:val="nil"/>
            </w:tcBorders>
          </w:tcPr>
          <w:p w14:paraId="130FF039" w14:textId="77777777" w:rsidR="00550D81" w:rsidRPr="00333446" w:rsidRDefault="00550D81" w:rsidP="00286F9C">
            <w:pPr>
              <w:pStyle w:val="Tabletext"/>
            </w:pPr>
            <w:r w:rsidRPr="00333446">
              <w:t>Trailer Record column</w:t>
            </w:r>
          </w:p>
        </w:tc>
        <w:tc>
          <w:tcPr>
            <w:tcW w:w="3969" w:type="pct"/>
            <w:tcBorders>
              <w:top w:val="nil"/>
              <w:left w:val="nil"/>
              <w:bottom w:val="nil"/>
              <w:right w:val="nil"/>
            </w:tcBorders>
          </w:tcPr>
          <w:p w14:paraId="657F6C88" w14:textId="3A558C6C" w:rsidR="00550D81" w:rsidRPr="00E027CC" w:rsidRDefault="00550D81" w:rsidP="00286F9C">
            <w:pPr>
              <w:pStyle w:val="Tabletext"/>
            </w:pPr>
            <w:r w:rsidRPr="00E027CC">
              <w:t xml:space="preserve">Blank but, if </w:t>
            </w:r>
            <w:r w:rsidR="00DB6DC0" w:rsidRPr="00E027CC">
              <w:t>necessary,</w:t>
            </w:r>
            <w:r w:rsidRPr="00E027CC">
              <w:t xml:space="preserve"> for reconciliation purposes, use hospital-generated figure.</w:t>
            </w:r>
          </w:p>
        </w:tc>
      </w:tr>
      <w:tr w:rsidR="00550D81" w:rsidRPr="002E5914" w14:paraId="763FA9F3" w14:textId="77777777" w:rsidTr="00550D81">
        <w:tblPrEx>
          <w:tblCellMar>
            <w:top w:w="0" w:type="dxa"/>
            <w:left w:w="108" w:type="dxa"/>
            <w:bottom w:w="0" w:type="dxa"/>
            <w:right w:w="108" w:type="dxa"/>
          </w:tblCellMar>
        </w:tblPrEx>
        <w:trPr>
          <w:gridBefore w:val="1"/>
          <w:gridAfter w:val="1"/>
          <w:wBefore w:w="4" w:type="pct"/>
          <w:wAfter w:w="4" w:type="pct"/>
          <w:cantSplit/>
        </w:trPr>
        <w:tc>
          <w:tcPr>
            <w:tcW w:w="1023" w:type="pct"/>
            <w:tcBorders>
              <w:top w:val="nil"/>
              <w:left w:val="nil"/>
              <w:bottom w:val="nil"/>
              <w:right w:val="nil"/>
            </w:tcBorders>
          </w:tcPr>
          <w:p w14:paraId="413EA92F" w14:textId="77777777" w:rsidR="00550D81" w:rsidRPr="00333446" w:rsidRDefault="00550D81" w:rsidP="00286F9C">
            <w:pPr>
              <w:pStyle w:val="Tabletext"/>
            </w:pPr>
            <w:r w:rsidRPr="00333446">
              <w:t>PRS/2 column</w:t>
            </w:r>
          </w:p>
        </w:tc>
        <w:tc>
          <w:tcPr>
            <w:tcW w:w="3969" w:type="pct"/>
            <w:tcBorders>
              <w:top w:val="nil"/>
              <w:left w:val="nil"/>
              <w:bottom w:val="nil"/>
              <w:right w:val="nil"/>
            </w:tcBorders>
          </w:tcPr>
          <w:p w14:paraId="1BED360F" w14:textId="77777777" w:rsidR="00550D81" w:rsidRPr="00E027CC" w:rsidRDefault="00550D81" w:rsidP="00286F9C">
            <w:pPr>
              <w:pStyle w:val="Tabletext"/>
            </w:pPr>
            <w:r w:rsidRPr="00E027CC">
              <w:t>Total of Contract Leave Days YTD fields from all Episode Records separated this financial year or remaining in at End Date.</w:t>
            </w:r>
          </w:p>
        </w:tc>
      </w:tr>
      <w:tr w:rsidR="00550D81" w:rsidRPr="002E5914" w14:paraId="2B8BDBF4" w14:textId="77777777" w:rsidTr="00550D81">
        <w:tblPrEx>
          <w:tblCellMar>
            <w:top w:w="0" w:type="dxa"/>
            <w:left w:w="108" w:type="dxa"/>
            <w:bottom w:w="0" w:type="dxa"/>
            <w:right w:w="108" w:type="dxa"/>
          </w:tblCellMar>
        </w:tblPrEx>
        <w:trPr>
          <w:gridBefore w:val="1"/>
          <w:gridAfter w:val="1"/>
          <w:wBefore w:w="4" w:type="pct"/>
          <w:wAfter w:w="4" w:type="pct"/>
          <w:cantSplit/>
        </w:trPr>
        <w:tc>
          <w:tcPr>
            <w:tcW w:w="1023" w:type="pct"/>
            <w:tcBorders>
              <w:top w:val="nil"/>
              <w:left w:val="nil"/>
              <w:bottom w:val="nil"/>
              <w:right w:val="nil"/>
            </w:tcBorders>
          </w:tcPr>
          <w:p w14:paraId="0367BA94" w14:textId="77777777" w:rsidR="00550D81" w:rsidRPr="00333446" w:rsidRDefault="00550D81" w:rsidP="00286F9C">
            <w:pPr>
              <w:pStyle w:val="Tabletext"/>
              <w:rPr>
                <w:rFonts w:eastAsia="Times"/>
                <w:bCs/>
              </w:rPr>
            </w:pPr>
            <w:r w:rsidRPr="00333446">
              <w:rPr>
                <w:rFonts w:eastAsia="Times"/>
                <w:bCs/>
              </w:rPr>
              <w:t>LEAVE DAYS THIS YEAR</w:t>
            </w:r>
          </w:p>
        </w:tc>
        <w:tc>
          <w:tcPr>
            <w:tcW w:w="3969" w:type="pct"/>
            <w:tcBorders>
              <w:top w:val="nil"/>
              <w:left w:val="nil"/>
              <w:bottom w:val="nil"/>
              <w:right w:val="nil"/>
            </w:tcBorders>
          </w:tcPr>
          <w:p w14:paraId="3D6D7770" w14:textId="77777777" w:rsidR="00550D81" w:rsidRPr="00E027CC" w:rsidRDefault="00550D81" w:rsidP="00286F9C">
            <w:pPr>
              <w:pStyle w:val="Tabletext"/>
            </w:pPr>
            <w:r w:rsidRPr="00E027CC">
              <w:t>Total days of Leave (with and without permission) accumulated by patients who have been on Leave (with and without permission) during this financial year.</w:t>
            </w:r>
          </w:p>
        </w:tc>
      </w:tr>
      <w:tr w:rsidR="00550D81" w:rsidRPr="002E5914" w14:paraId="04D3D02B" w14:textId="77777777" w:rsidTr="00550D81">
        <w:tblPrEx>
          <w:tblCellMar>
            <w:top w:w="0" w:type="dxa"/>
            <w:left w:w="108" w:type="dxa"/>
            <w:bottom w:w="0" w:type="dxa"/>
            <w:right w:w="108" w:type="dxa"/>
          </w:tblCellMar>
        </w:tblPrEx>
        <w:trPr>
          <w:gridBefore w:val="1"/>
          <w:gridAfter w:val="1"/>
          <w:wBefore w:w="4" w:type="pct"/>
          <w:wAfter w:w="4" w:type="pct"/>
          <w:cantSplit/>
        </w:trPr>
        <w:tc>
          <w:tcPr>
            <w:tcW w:w="1023" w:type="pct"/>
            <w:tcBorders>
              <w:top w:val="nil"/>
              <w:left w:val="nil"/>
              <w:bottom w:val="nil"/>
              <w:right w:val="nil"/>
            </w:tcBorders>
          </w:tcPr>
          <w:p w14:paraId="2F81F86F" w14:textId="77777777" w:rsidR="00550D81" w:rsidRPr="00333446" w:rsidRDefault="00550D81" w:rsidP="00286F9C">
            <w:pPr>
              <w:pStyle w:val="Tabletext"/>
            </w:pPr>
            <w:r w:rsidRPr="00333446">
              <w:t>Trailer Record column</w:t>
            </w:r>
          </w:p>
        </w:tc>
        <w:tc>
          <w:tcPr>
            <w:tcW w:w="3969" w:type="pct"/>
            <w:tcBorders>
              <w:top w:val="nil"/>
              <w:left w:val="nil"/>
              <w:bottom w:val="nil"/>
              <w:right w:val="nil"/>
            </w:tcBorders>
          </w:tcPr>
          <w:p w14:paraId="2824772B" w14:textId="3DFE84C2" w:rsidR="00550D81" w:rsidRPr="00E027CC" w:rsidRDefault="00550D81" w:rsidP="00286F9C">
            <w:pPr>
              <w:pStyle w:val="Tabletext"/>
            </w:pPr>
            <w:r w:rsidRPr="00E027CC">
              <w:t xml:space="preserve">Blank but, if </w:t>
            </w:r>
            <w:r w:rsidR="00DB6DC0" w:rsidRPr="00E027CC">
              <w:t>necessary,</w:t>
            </w:r>
            <w:r w:rsidRPr="00E027CC">
              <w:t xml:space="preserve"> for reconciliation purposes, use hospital generated figure.</w:t>
            </w:r>
          </w:p>
          <w:p w14:paraId="19FC72FB" w14:textId="77777777" w:rsidR="00550D81" w:rsidRPr="00E027CC" w:rsidRDefault="00550D81" w:rsidP="00286F9C">
            <w:pPr>
              <w:pStyle w:val="Tabletext"/>
            </w:pPr>
          </w:p>
        </w:tc>
      </w:tr>
      <w:tr w:rsidR="00550D81" w:rsidRPr="002E5914" w14:paraId="4FFCD318" w14:textId="77777777" w:rsidTr="00550D81">
        <w:tblPrEx>
          <w:tblCellMar>
            <w:top w:w="0" w:type="dxa"/>
            <w:left w:w="108" w:type="dxa"/>
            <w:bottom w:w="0" w:type="dxa"/>
            <w:right w:w="108" w:type="dxa"/>
          </w:tblCellMar>
        </w:tblPrEx>
        <w:trPr>
          <w:gridBefore w:val="1"/>
          <w:gridAfter w:val="1"/>
          <w:wBefore w:w="4" w:type="pct"/>
          <w:wAfter w:w="4" w:type="pct"/>
          <w:cantSplit/>
          <w:trHeight w:val="875"/>
        </w:trPr>
        <w:tc>
          <w:tcPr>
            <w:tcW w:w="1023" w:type="pct"/>
            <w:tcBorders>
              <w:top w:val="nil"/>
              <w:left w:val="nil"/>
              <w:bottom w:val="nil"/>
              <w:right w:val="nil"/>
            </w:tcBorders>
          </w:tcPr>
          <w:p w14:paraId="4CE5B1F3" w14:textId="77777777" w:rsidR="00550D81" w:rsidRPr="00333446" w:rsidRDefault="00550D81" w:rsidP="00286F9C">
            <w:pPr>
              <w:pStyle w:val="Tabletext"/>
            </w:pPr>
            <w:r w:rsidRPr="00333446">
              <w:t>PRS/2 column</w:t>
            </w:r>
          </w:p>
        </w:tc>
        <w:tc>
          <w:tcPr>
            <w:tcW w:w="3969" w:type="pct"/>
            <w:tcBorders>
              <w:top w:val="nil"/>
              <w:left w:val="nil"/>
              <w:bottom w:val="nil"/>
              <w:right w:val="nil"/>
            </w:tcBorders>
          </w:tcPr>
          <w:p w14:paraId="22E89730" w14:textId="77777777" w:rsidR="00550D81" w:rsidRPr="00E027CC" w:rsidRDefault="00550D81" w:rsidP="00286F9C">
            <w:pPr>
              <w:pStyle w:val="Tabletext"/>
            </w:pPr>
            <w:r w:rsidRPr="00E027CC">
              <w:t>Total of Leave (with and without permission) Days YTD fields from all Episode Records separated this financial year or remaining in.</w:t>
            </w:r>
          </w:p>
        </w:tc>
      </w:tr>
      <w:tr w:rsidR="00550D81" w:rsidRPr="002E5914" w14:paraId="4E39FF14" w14:textId="77777777" w:rsidTr="00550D81">
        <w:tblPrEx>
          <w:tblCellMar>
            <w:top w:w="0" w:type="dxa"/>
            <w:left w:w="108" w:type="dxa"/>
            <w:bottom w:w="0" w:type="dxa"/>
            <w:right w:w="108" w:type="dxa"/>
          </w:tblCellMar>
        </w:tblPrEx>
        <w:trPr>
          <w:gridBefore w:val="1"/>
          <w:gridAfter w:val="1"/>
          <w:wBefore w:w="4" w:type="pct"/>
          <w:wAfter w:w="4" w:type="pct"/>
          <w:cantSplit/>
        </w:trPr>
        <w:tc>
          <w:tcPr>
            <w:tcW w:w="1023" w:type="pct"/>
            <w:tcBorders>
              <w:top w:val="nil"/>
              <w:left w:val="nil"/>
              <w:bottom w:val="nil"/>
              <w:right w:val="nil"/>
            </w:tcBorders>
          </w:tcPr>
          <w:p w14:paraId="313B2493" w14:textId="77777777" w:rsidR="00550D81" w:rsidRPr="00333446" w:rsidRDefault="00550D81" w:rsidP="00286F9C">
            <w:pPr>
              <w:pStyle w:val="Tabletext"/>
              <w:rPr>
                <w:rFonts w:eastAsia="Times"/>
              </w:rPr>
            </w:pPr>
            <w:r w:rsidRPr="00333446">
              <w:rPr>
                <w:rFonts w:eastAsia="Times"/>
              </w:rPr>
              <w:t>PAT DAYS THIS YEAR (EXCL. LEAVE)</w:t>
            </w:r>
          </w:p>
        </w:tc>
        <w:tc>
          <w:tcPr>
            <w:tcW w:w="3969" w:type="pct"/>
            <w:tcBorders>
              <w:top w:val="nil"/>
              <w:left w:val="nil"/>
              <w:bottom w:val="nil"/>
              <w:right w:val="nil"/>
            </w:tcBorders>
          </w:tcPr>
          <w:p w14:paraId="44F6E19C" w14:textId="77777777" w:rsidR="00550D81" w:rsidRPr="00E027CC" w:rsidRDefault="00550D81" w:rsidP="00286F9C">
            <w:pPr>
              <w:pStyle w:val="Tabletext"/>
            </w:pPr>
            <w:r w:rsidRPr="00E027CC">
              <w:t>Total patient days this financial year excluding days when patients were on Leave (with and without permission); includes days when patients were on Contract Leave.</w:t>
            </w:r>
          </w:p>
        </w:tc>
      </w:tr>
      <w:tr w:rsidR="00550D81" w:rsidRPr="002E5914" w14:paraId="18C20DA4" w14:textId="77777777" w:rsidTr="00550D81">
        <w:tblPrEx>
          <w:tblCellMar>
            <w:top w:w="0" w:type="dxa"/>
            <w:left w:w="108" w:type="dxa"/>
            <w:bottom w:w="0" w:type="dxa"/>
            <w:right w:w="108" w:type="dxa"/>
          </w:tblCellMar>
        </w:tblPrEx>
        <w:trPr>
          <w:gridBefore w:val="1"/>
          <w:gridAfter w:val="1"/>
          <w:wBefore w:w="4" w:type="pct"/>
          <w:wAfter w:w="4" w:type="pct"/>
          <w:cantSplit/>
        </w:trPr>
        <w:tc>
          <w:tcPr>
            <w:tcW w:w="1023" w:type="pct"/>
            <w:tcBorders>
              <w:top w:val="nil"/>
              <w:left w:val="nil"/>
              <w:bottom w:val="nil"/>
              <w:right w:val="nil"/>
            </w:tcBorders>
          </w:tcPr>
          <w:p w14:paraId="21FB8134" w14:textId="77777777" w:rsidR="00550D81" w:rsidRPr="00333446" w:rsidRDefault="00550D81" w:rsidP="00286F9C">
            <w:pPr>
              <w:pStyle w:val="Tabletext"/>
            </w:pPr>
            <w:r w:rsidRPr="00333446">
              <w:lastRenderedPageBreak/>
              <w:t>Trailer Record column</w:t>
            </w:r>
          </w:p>
        </w:tc>
        <w:tc>
          <w:tcPr>
            <w:tcW w:w="3969" w:type="pct"/>
            <w:tcBorders>
              <w:top w:val="nil"/>
              <w:left w:val="nil"/>
              <w:bottom w:val="nil"/>
              <w:right w:val="nil"/>
            </w:tcBorders>
          </w:tcPr>
          <w:p w14:paraId="489860B0" w14:textId="77777777" w:rsidR="00550D81" w:rsidRPr="00E027CC" w:rsidRDefault="00550D81" w:rsidP="00286F9C">
            <w:pPr>
              <w:pStyle w:val="Tabletext"/>
            </w:pPr>
            <w:r w:rsidRPr="00E027CC">
              <w:t>Figure taken from Trailer Record 1 (T5) (YTD Patient Days).</w:t>
            </w:r>
          </w:p>
        </w:tc>
      </w:tr>
      <w:tr w:rsidR="00550D81" w:rsidRPr="002E5914" w14:paraId="72D573A3" w14:textId="77777777" w:rsidTr="00550D81">
        <w:tblPrEx>
          <w:tblCellMar>
            <w:top w:w="0" w:type="dxa"/>
            <w:left w:w="108" w:type="dxa"/>
            <w:bottom w:w="0" w:type="dxa"/>
            <w:right w:w="108" w:type="dxa"/>
          </w:tblCellMar>
        </w:tblPrEx>
        <w:trPr>
          <w:gridBefore w:val="1"/>
          <w:gridAfter w:val="1"/>
          <w:wBefore w:w="4" w:type="pct"/>
          <w:wAfter w:w="4" w:type="pct"/>
          <w:cantSplit/>
        </w:trPr>
        <w:tc>
          <w:tcPr>
            <w:tcW w:w="1023" w:type="pct"/>
            <w:tcBorders>
              <w:top w:val="nil"/>
              <w:left w:val="nil"/>
              <w:bottom w:val="nil"/>
              <w:right w:val="nil"/>
            </w:tcBorders>
          </w:tcPr>
          <w:p w14:paraId="67920DEA" w14:textId="77777777" w:rsidR="00550D81" w:rsidRPr="00333446" w:rsidRDefault="00550D81" w:rsidP="00286F9C">
            <w:pPr>
              <w:pStyle w:val="Tabletext"/>
            </w:pPr>
            <w:r w:rsidRPr="00333446">
              <w:t>PRS/2 column</w:t>
            </w:r>
          </w:p>
        </w:tc>
        <w:tc>
          <w:tcPr>
            <w:tcW w:w="3969" w:type="pct"/>
            <w:tcBorders>
              <w:top w:val="nil"/>
              <w:left w:val="nil"/>
              <w:bottom w:val="nil"/>
              <w:right w:val="nil"/>
            </w:tcBorders>
          </w:tcPr>
          <w:p w14:paraId="692CB2D5" w14:textId="77777777" w:rsidR="00550D81" w:rsidRPr="00E027CC" w:rsidRDefault="00550D81" w:rsidP="00286F9C">
            <w:pPr>
              <w:pStyle w:val="Tabletext"/>
            </w:pPr>
            <w:r w:rsidRPr="00E027CC">
              <w:t>Total of Patient Days YTD fields minus Leave (with and without permission) Days YTD from all Episode Records separated this financial year or remaining in.</w:t>
            </w:r>
          </w:p>
        </w:tc>
      </w:tr>
      <w:tr w:rsidR="00550D81" w:rsidRPr="002E5914" w14:paraId="60FD8387" w14:textId="77777777" w:rsidTr="00550D81">
        <w:tblPrEx>
          <w:tblCellMar>
            <w:top w:w="0" w:type="dxa"/>
            <w:left w:w="108" w:type="dxa"/>
            <w:bottom w:w="0" w:type="dxa"/>
            <w:right w:w="108" w:type="dxa"/>
          </w:tblCellMar>
        </w:tblPrEx>
        <w:trPr>
          <w:gridBefore w:val="1"/>
          <w:gridAfter w:val="1"/>
          <w:wBefore w:w="4" w:type="pct"/>
          <w:wAfter w:w="4" w:type="pct"/>
          <w:cantSplit/>
        </w:trPr>
        <w:tc>
          <w:tcPr>
            <w:tcW w:w="1023" w:type="pct"/>
            <w:tcBorders>
              <w:top w:val="nil"/>
              <w:left w:val="nil"/>
              <w:bottom w:val="nil"/>
              <w:right w:val="nil"/>
            </w:tcBorders>
          </w:tcPr>
          <w:p w14:paraId="01C22164" w14:textId="77777777" w:rsidR="00550D81" w:rsidRPr="00333446" w:rsidRDefault="00550D81" w:rsidP="00286F9C">
            <w:pPr>
              <w:pStyle w:val="Tabletext"/>
              <w:rPr>
                <w:rFonts w:eastAsia="Times"/>
              </w:rPr>
            </w:pPr>
            <w:r w:rsidRPr="00333446">
              <w:rPr>
                <w:rFonts w:eastAsia="Times"/>
              </w:rPr>
              <w:t>STATISTICAL SEPARATIONS THIS YEAR</w:t>
            </w:r>
          </w:p>
        </w:tc>
        <w:tc>
          <w:tcPr>
            <w:tcW w:w="3969" w:type="pct"/>
            <w:tcBorders>
              <w:top w:val="nil"/>
              <w:left w:val="nil"/>
              <w:bottom w:val="nil"/>
              <w:right w:val="nil"/>
            </w:tcBorders>
          </w:tcPr>
          <w:p w14:paraId="0F879F78" w14:textId="77777777" w:rsidR="00550D81" w:rsidRPr="00E027CC" w:rsidRDefault="00550D81" w:rsidP="00286F9C">
            <w:pPr>
              <w:pStyle w:val="Tabletext"/>
            </w:pPr>
            <w:r w:rsidRPr="00E027CC">
              <w:t>Total Statistical Separations fo</w:t>
            </w:r>
            <w:r>
              <w:t>r this financial year (also</w:t>
            </w:r>
            <w:r w:rsidRPr="00E027CC">
              <w:t xml:space="preserve"> included in Separations YTD).</w:t>
            </w:r>
          </w:p>
        </w:tc>
      </w:tr>
      <w:tr w:rsidR="00550D81" w:rsidRPr="002E5914" w14:paraId="57FA81B4" w14:textId="77777777" w:rsidTr="00550D81">
        <w:tblPrEx>
          <w:tblCellMar>
            <w:top w:w="0" w:type="dxa"/>
            <w:left w:w="108" w:type="dxa"/>
            <w:bottom w:w="0" w:type="dxa"/>
            <w:right w:w="108" w:type="dxa"/>
          </w:tblCellMar>
        </w:tblPrEx>
        <w:trPr>
          <w:gridBefore w:val="1"/>
          <w:gridAfter w:val="1"/>
          <w:wBefore w:w="4" w:type="pct"/>
          <w:wAfter w:w="4" w:type="pct"/>
          <w:cantSplit/>
        </w:trPr>
        <w:tc>
          <w:tcPr>
            <w:tcW w:w="1023" w:type="pct"/>
            <w:tcBorders>
              <w:top w:val="nil"/>
              <w:left w:val="nil"/>
              <w:bottom w:val="nil"/>
              <w:right w:val="nil"/>
            </w:tcBorders>
          </w:tcPr>
          <w:p w14:paraId="78ABC714" w14:textId="77777777" w:rsidR="00550D81" w:rsidRPr="00333446" w:rsidRDefault="00550D81" w:rsidP="00286F9C">
            <w:pPr>
              <w:pStyle w:val="Tabletext"/>
            </w:pPr>
            <w:r w:rsidRPr="00333446">
              <w:t>Trailer Record column</w:t>
            </w:r>
          </w:p>
        </w:tc>
        <w:tc>
          <w:tcPr>
            <w:tcW w:w="3969" w:type="pct"/>
            <w:tcBorders>
              <w:top w:val="nil"/>
              <w:left w:val="nil"/>
              <w:bottom w:val="nil"/>
              <w:right w:val="nil"/>
            </w:tcBorders>
          </w:tcPr>
          <w:p w14:paraId="71013FD3" w14:textId="77777777" w:rsidR="00550D81" w:rsidRPr="00E027CC" w:rsidRDefault="00550D81" w:rsidP="00286F9C">
            <w:pPr>
              <w:pStyle w:val="Tabletext"/>
            </w:pPr>
            <w:r w:rsidRPr="00E027CC">
              <w:t>Figure taken from Trailer Record 1 (T5) (YTD Statistical Separations).</w:t>
            </w:r>
          </w:p>
        </w:tc>
      </w:tr>
      <w:tr w:rsidR="00550D81" w:rsidRPr="002E5914" w14:paraId="76B3A65C" w14:textId="77777777" w:rsidTr="00550D81">
        <w:tblPrEx>
          <w:tblCellMar>
            <w:top w:w="0" w:type="dxa"/>
            <w:left w:w="108" w:type="dxa"/>
            <w:bottom w:w="0" w:type="dxa"/>
            <w:right w:w="108" w:type="dxa"/>
          </w:tblCellMar>
        </w:tblPrEx>
        <w:trPr>
          <w:gridBefore w:val="1"/>
          <w:gridAfter w:val="1"/>
          <w:wBefore w:w="4" w:type="pct"/>
          <w:wAfter w:w="4" w:type="pct"/>
          <w:cantSplit/>
        </w:trPr>
        <w:tc>
          <w:tcPr>
            <w:tcW w:w="1023" w:type="pct"/>
            <w:tcBorders>
              <w:top w:val="nil"/>
              <w:left w:val="nil"/>
              <w:bottom w:val="nil"/>
              <w:right w:val="nil"/>
            </w:tcBorders>
          </w:tcPr>
          <w:p w14:paraId="404EC090" w14:textId="77777777" w:rsidR="00550D81" w:rsidRPr="00333446" w:rsidRDefault="00550D81" w:rsidP="00286F9C">
            <w:pPr>
              <w:pStyle w:val="Tabletext"/>
            </w:pPr>
            <w:r w:rsidRPr="00333446">
              <w:t>PRS/2 column</w:t>
            </w:r>
          </w:p>
        </w:tc>
        <w:tc>
          <w:tcPr>
            <w:tcW w:w="3969" w:type="pct"/>
            <w:tcBorders>
              <w:top w:val="nil"/>
              <w:left w:val="nil"/>
              <w:bottom w:val="nil"/>
              <w:right w:val="nil"/>
            </w:tcBorders>
          </w:tcPr>
          <w:p w14:paraId="283E3CEA" w14:textId="77777777" w:rsidR="00550D81" w:rsidRPr="00E027CC" w:rsidRDefault="00550D81" w:rsidP="00286F9C">
            <w:pPr>
              <w:pStyle w:val="Tabletext"/>
            </w:pPr>
            <w:r w:rsidRPr="00E027CC">
              <w:t>Count of Episode Records with a Separation Date in this financial year and a Statistical Separation Mode.</w:t>
            </w:r>
          </w:p>
        </w:tc>
      </w:tr>
    </w:tbl>
    <w:p w14:paraId="650210F4" w14:textId="77777777" w:rsidR="00550D81" w:rsidRPr="002E5914" w:rsidRDefault="00550D81" w:rsidP="00550D81">
      <w:pPr>
        <w:spacing w:line="270" w:lineRule="atLeast"/>
        <w:rPr>
          <w:rFonts w:eastAsia="Times"/>
        </w:rPr>
      </w:pPr>
      <w:bookmarkStart w:id="51" w:name="_Ref20895092"/>
      <w:bookmarkStart w:id="52" w:name="_Ref51983789"/>
      <w:bookmarkStart w:id="53" w:name="_Toc287943732"/>
    </w:p>
    <w:p w14:paraId="1B515276" w14:textId="031C972B" w:rsidR="00550D81" w:rsidRPr="002E5914" w:rsidRDefault="00550D81" w:rsidP="00550D81">
      <w:pPr>
        <w:pStyle w:val="Heading3"/>
      </w:pPr>
      <w:bookmarkStart w:id="54" w:name="_Toc412204174"/>
      <w:r w:rsidRPr="002E5914">
        <w:t xml:space="preserve">User Reconciliation — </w:t>
      </w:r>
      <w:r>
        <w:t>p</w:t>
      </w:r>
      <w:r w:rsidRPr="002E5914">
        <w:t xml:space="preserve">age 2 [EOM </w:t>
      </w:r>
      <w:r>
        <w:t>s</w:t>
      </w:r>
      <w:r w:rsidRPr="002E5914">
        <w:t>tatistics]</w:t>
      </w:r>
      <w:bookmarkEnd w:id="51"/>
      <w:bookmarkEnd w:id="52"/>
      <w:bookmarkEnd w:id="53"/>
      <w:bookmarkEnd w:id="54"/>
    </w:p>
    <w:p w14:paraId="19D528F9" w14:textId="77777777" w:rsidR="00550D81" w:rsidRPr="002E5914" w:rsidRDefault="00550D81" w:rsidP="00286F9C">
      <w:pPr>
        <w:pStyle w:val="Body"/>
      </w:pPr>
      <w:r w:rsidRPr="002E5914">
        <w:t>End of Month (EOM) requirements are different for public hospitals and private hospitals/day procedure centres. The following pages describe the User Reconciliation Report, Page 2, separately for each hospital sector (although many of the items are common to both public and private hospitals and day procedure centres): this will allow users to identify the pa</w:t>
      </w:r>
      <w:r>
        <w:t xml:space="preserve">ges relevant to their hospital. </w:t>
      </w:r>
      <w:r w:rsidRPr="002E5914">
        <w:t>For all sectors:</w:t>
      </w:r>
    </w:p>
    <w:tbl>
      <w:tblPr>
        <w:tblW w:w="5000" w:type="pct"/>
        <w:tblCellMar>
          <w:top w:w="72" w:type="dxa"/>
          <w:left w:w="115" w:type="dxa"/>
          <w:bottom w:w="72" w:type="dxa"/>
          <w:right w:w="115" w:type="dxa"/>
        </w:tblCellMar>
        <w:tblLook w:val="0000" w:firstRow="0" w:lastRow="0" w:firstColumn="0" w:lastColumn="0" w:noHBand="0" w:noVBand="0"/>
      </w:tblPr>
      <w:tblGrid>
        <w:gridCol w:w="1716"/>
        <w:gridCol w:w="7582"/>
      </w:tblGrid>
      <w:tr w:rsidR="00550D81" w:rsidRPr="002E5914" w14:paraId="7A19C031" w14:textId="77777777" w:rsidTr="00353D9B">
        <w:trPr>
          <w:cantSplit/>
        </w:trPr>
        <w:tc>
          <w:tcPr>
            <w:tcW w:w="923" w:type="pct"/>
            <w:tcBorders>
              <w:top w:val="nil"/>
              <w:left w:val="nil"/>
              <w:bottom w:val="nil"/>
              <w:right w:val="nil"/>
            </w:tcBorders>
          </w:tcPr>
          <w:p w14:paraId="2191A376" w14:textId="77777777" w:rsidR="00550D81" w:rsidRPr="002E5914" w:rsidRDefault="00550D81" w:rsidP="007C0FC7">
            <w:pPr>
              <w:pStyle w:val="Tabletext"/>
              <w:rPr>
                <w:rFonts w:eastAsia="Times"/>
              </w:rPr>
            </w:pPr>
            <w:r w:rsidRPr="002E5914">
              <w:rPr>
                <w:rFonts w:eastAsia="Times"/>
              </w:rPr>
              <w:t>Description</w:t>
            </w:r>
          </w:p>
        </w:tc>
        <w:tc>
          <w:tcPr>
            <w:tcW w:w="4077" w:type="pct"/>
            <w:tcBorders>
              <w:top w:val="nil"/>
              <w:left w:val="nil"/>
              <w:bottom w:val="nil"/>
              <w:right w:val="nil"/>
            </w:tcBorders>
          </w:tcPr>
          <w:p w14:paraId="6B38B8E3" w14:textId="77777777" w:rsidR="00550D81" w:rsidRPr="002E5914" w:rsidRDefault="00550D81" w:rsidP="007C0FC7">
            <w:pPr>
              <w:pStyle w:val="Tabletext"/>
            </w:pPr>
            <w:r w:rsidRPr="002E5914">
              <w:t>The report is divided into three parts, each containing five distinct columns: The upper portion reports month-to-date data; the middle portion reports year-to-date figures; the lower portion reports data for episodes separated in the YTD.</w:t>
            </w:r>
          </w:p>
        </w:tc>
      </w:tr>
      <w:tr w:rsidR="00550D81" w:rsidRPr="002E5914" w14:paraId="133125DF" w14:textId="77777777" w:rsidTr="00353D9B">
        <w:trPr>
          <w:cantSplit/>
        </w:trPr>
        <w:tc>
          <w:tcPr>
            <w:tcW w:w="923" w:type="pct"/>
            <w:tcBorders>
              <w:top w:val="nil"/>
              <w:left w:val="nil"/>
              <w:bottom w:val="nil"/>
              <w:right w:val="nil"/>
            </w:tcBorders>
          </w:tcPr>
          <w:p w14:paraId="48EF0F03" w14:textId="77777777" w:rsidR="00550D81" w:rsidRPr="002E5914" w:rsidRDefault="00550D81" w:rsidP="007C0FC7">
            <w:pPr>
              <w:pStyle w:val="Tabletext"/>
              <w:rPr>
                <w:rFonts w:ascii="Verdana" w:hAnsi="Verdana"/>
                <w:i/>
                <w:sz w:val="18"/>
              </w:rPr>
            </w:pPr>
          </w:p>
        </w:tc>
        <w:tc>
          <w:tcPr>
            <w:tcW w:w="4077" w:type="pct"/>
            <w:tcBorders>
              <w:top w:val="nil"/>
              <w:left w:val="nil"/>
              <w:bottom w:val="nil"/>
              <w:right w:val="nil"/>
            </w:tcBorders>
          </w:tcPr>
          <w:p w14:paraId="161FBFA2" w14:textId="77777777" w:rsidR="00550D81" w:rsidRPr="002E5914" w:rsidRDefault="00550D81" w:rsidP="007C0FC7">
            <w:pPr>
              <w:pStyle w:val="Tabletext"/>
            </w:pPr>
            <w:r w:rsidRPr="002E5914">
              <w:t>In the description below:</w:t>
            </w:r>
          </w:p>
          <w:p w14:paraId="5B075FA6" w14:textId="77777777" w:rsidR="00550D81" w:rsidRPr="002E5914" w:rsidRDefault="00550D81" w:rsidP="007C0FC7">
            <w:pPr>
              <w:pStyle w:val="Tabletext"/>
            </w:pPr>
            <w:r w:rsidRPr="002E5914">
              <w:t xml:space="preserve">‘This month’ means the month indicated in the Header Record for the </w:t>
            </w:r>
            <w:r>
              <w:t>submission</w:t>
            </w:r>
            <w:r w:rsidRPr="002E5914">
              <w:t>.</w:t>
            </w:r>
          </w:p>
          <w:p w14:paraId="44ED4D2E" w14:textId="77777777" w:rsidR="00550D81" w:rsidRPr="002E5914" w:rsidRDefault="00550D81" w:rsidP="007C0FC7">
            <w:pPr>
              <w:pStyle w:val="Tabletext"/>
            </w:pPr>
            <w:r w:rsidRPr="002E5914">
              <w:t xml:space="preserve">‘This year’ means the financial year of the month indicated in the Header Record for the </w:t>
            </w:r>
            <w:r>
              <w:t>submission</w:t>
            </w:r>
            <w:r w:rsidRPr="002E5914">
              <w:t>.</w:t>
            </w:r>
          </w:p>
          <w:p w14:paraId="5EB6AA70" w14:textId="77777777" w:rsidR="00550D81" w:rsidRPr="002E5914" w:rsidRDefault="00550D81" w:rsidP="007C0FC7">
            <w:pPr>
              <w:pStyle w:val="Tabletext"/>
            </w:pPr>
            <w:r w:rsidRPr="002E5914">
              <w:t>Patient Days (unless otherwise indicated) include newborns (both Unqualified and Qualified days).</w:t>
            </w:r>
          </w:p>
          <w:p w14:paraId="20B56487" w14:textId="77777777" w:rsidR="00550D81" w:rsidRPr="002E5914" w:rsidRDefault="00550D81" w:rsidP="007C0FC7">
            <w:pPr>
              <w:pStyle w:val="Tabletext"/>
            </w:pPr>
            <w:r w:rsidRPr="002E5914">
              <w:t>‘Same Day’ Separations MTD and YTD are reported in Trailer Records 1 (T5) and 2 (U5) respectively. The User Rec</w:t>
            </w:r>
            <w:r>
              <w:t>onciliation Report Page 2 shows</w:t>
            </w:r>
            <w:r w:rsidRPr="002E5914">
              <w:t xml:space="preserve"> both ‘Patient Days’ and Separations’ for the ‘Same Day’ categories for each sector, drawing the figure for ‘Patient Days’ from the separated ‘Separations’ figure in each instance for Trailer Record Totals for each reporting period.</w:t>
            </w:r>
          </w:p>
          <w:p w14:paraId="69DE60B6" w14:textId="77777777" w:rsidR="00550D81" w:rsidRPr="002E5914" w:rsidRDefault="00550D81" w:rsidP="007C0FC7">
            <w:pPr>
              <w:pStyle w:val="Tabletext"/>
            </w:pPr>
            <w:r>
              <w:t>VAED processor</w:t>
            </w:r>
            <w:r w:rsidRPr="002E5914">
              <w:t xml:space="preserve"> Calculated Totals derive both ‘Patient Days’ and ‘Separations’ for the ‘Same Day’ categories for each sector from the hospital’s database, after processing the current </w:t>
            </w:r>
            <w:r>
              <w:t>submission</w:t>
            </w:r>
            <w:r w:rsidRPr="002E5914">
              <w:t>.</w:t>
            </w:r>
            <w:r>
              <w:t xml:space="preserve"> </w:t>
            </w:r>
          </w:p>
        </w:tc>
      </w:tr>
      <w:tr w:rsidR="00550D81" w:rsidRPr="002E5914" w14:paraId="58E2C532" w14:textId="77777777" w:rsidTr="00353D9B">
        <w:trPr>
          <w:cantSplit/>
        </w:trPr>
        <w:tc>
          <w:tcPr>
            <w:tcW w:w="923" w:type="pct"/>
            <w:tcBorders>
              <w:top w:val="nil"/>
              <w:left w:val="nil"/>
              <w:bottom w:val="nil"/>
              <w:right w:val="nil"/>
            </w:tcBorders>
          </w:tcPr>
          <w:p w14:paraId="5F86AA3C" w14:textId="77777777" w:rsidR="00550D81" w:rsidRPr="002E5914" w:rsidRDefault="00550D81" w:rsidP="007C0FC7">
            <w:pPr>
              <w:pStyle w:val="Tabletext"/>
              <w:rPr>
                <w:rFonts w:ascii="Verdana" w:hAnsi="Verdana"/>
                <w:i/>
                <w:sz w:val="18"/>
              </w:rPr>
            </w:pPr>
          </w:p>
        </w:tc>
        <w:tc>
          <w:tcPr>
            <w:tcW w:w="4077" w:type="pct"/>
            <w:tcBorders>
              <w:top w:val="nil"/>
              <w:left w:val="nil"/>
              <w:bottom w:val="nil"/>
              <w:right w:val="nil"/>
            </w:tcBorders>
          </w:tcPr>
          <w:p w14:paraId="4C3DB1EA" w14:textId="77777777" w:rsidR="00550D81" w:rsidRPr="002E5914" w:rsidRDefault="00550D81" w:rsidP="007C0FC7">
            <w:pPr>
              <w:pStyle w:val="Tabletext"/>
            </w:pPr>
            <w:r w:rsidRPr="002E5914">
              <w:t>The five columns in each portion are:</w:t>
            </w:r>
          </w:p>
          <w:p w14:paraId="75DF29FB" w14:textId="77777777" w:rsidR="00550D81" w:rsidRPr="002E5914" w:rsidRDefault="00550D81" w:rsidP="007C0FC7">
            <w:pPr>
              <w:pStyle w:val="Tabletext"/>
            </w:pPr>
            <w:r w:rsidRPr="002E5914">
              <w:t>Data items calculated in the report (left column).</w:t>
            </w:r>
          </w:p>
          <w:p w14:paraId="0D5A896F" w14:textId="77777777" w:rsidR="00550D81" w:rsidRPr="002E5914" w:rsidRDefault="00550D81" w:rsidP="007C0FC7">
            <w:pPr>
              <w:pStyle w:val="Tabletext"/>
            </w:pPr>
            <w:r w:rsidRPr="002E5914">
              <w:t>Trailer Record Totals (2 middle columns): patient days (PAT DAYS) and separations (SEPNS).</w:t>
            </w:r>
          </w:p>
          <w:p w14:paraId="6557158E" w14:textId="77777777" w:rsidR="00550D81" w:rsidRPr="002E5914" w:rsidRDefault="00550D81" w:rsidP="007C0FC7">
            <w:pPr>
              <w:pStyle w:val="Tabletext"/>
            </w:pPr>
            <w:r w:rsidRPr="002E5914">
              <w:t>Extracted from the EOM Statistics section of Trailer Record 1 and 2 as transmitted by the hospital.</w:t>
            </w:r>
          </w:p>
        </w:tc>
      </w:tr>
      <w:tr w:rsidR="00550D81" w:rsidRPr="002E5914" w14:paraId="40915A9B" w14:textId="77777777" w:rsidTr="00353D9B">
        <w:trPr>
          <w:cantSplit/>
        </w:trPr>
        <w:tc>
          <w:tcPr>
            <w:tcW w:w="923" w:type="pct"/>
            <w:tcBorders>
              <w:top w:val="nil"/>
              <w:left w:val="nil"/>
              <w:bottom w:val="nil"/>
              <w:right w:val="nil"/>
            </w:tcBorders>
          </w:tcPr>
          <w:p w14:paraId="0EB3FC7D" w14:textId="77777777" w:rsidR="00550D81" w:rsidRPr="002E5914" w:rsidRDefault="00550D81" w:rsidP="007C0FC7">
            <w:pPr>
              <w:pStyle w:val="Tabletext"/>
              <w:rPr>
                <w:rFonts w:ascii="Verdana" w:hAnsi="Verdana"/>
                <w:i/>
                <w:sz w:val="18"/>
              </w:rPr>
            </w:pPr>
          </w:p>
        </w:tc>
        <w:tc>
          <w:tcPr>
            <w:tcW w:w="4077" w:type="pct"/>
            <w:tcBorders>
              <w:top w:val="nil"/>
              <w:left w:val="nil"/>
              <w:bottom w:val="nil"/>
              <w:right w:val="nil"/>
            </w:tcBorders>
          </w:tcPr>
          <w:p w14:paraId="29E9FB69" w14:textId="77777777" w:rsidR="00550D81" w:rsidRPr="002E5914" w:rsidRDefault="00550D81" w:rsidP="007C0FC7">
            <w:pPr>
              <w:pStyle w:val="Tabletext"/>
            </w:pPr>
            <w:r>
              <w:t>VAED processor</w:t>
            </w:r>
            <w:r w:rsidRPr="002E5914">
              <w:t xml:space="preserve"> Calculated Totals (2 columns on right): patient days (PAT DAYS) and separations (SEPNS).</w:t>
            </w:r>
          </w:p>
          <w:p w14:paraId="105EC73C" w14:textId="77777777" w:rsidR="00550D81" w:rsidRPr="002E5914" w:rsidRDefault="00550D81" w:rsidP="007C0FC7">
            <w:pPr>
              <w:pStyle w:val="Tabletext"/>
            </w:pPr>
            <w:r>
              <w:t>Calculated</w:t>
            </w:r>
            <w:r w:rsidRPr="002E5914">
              <w:t xml:space="preserve"> based on data from all Episode Records that have been successfully processed both in this </w:t>
            </w:r>
            <w:r>
              <w:t>submission</w:t>
            </w:r>
            <w:r w:rsidRPr="002E5914">
              <w:t xml:space="preserve">, and previously. Episode Records that have been rejected are not included in these calculations; this includes the effect the rejected record would have made to calculations of Patient Days, </w:t>
            </w:r>
            <w:r>
              <w:t>l</w:t>
            </w:r>
            <w:r w:rsidRPr="002E5914">
              <w:t>eave (with and without permission) Days and Contract Leave Days.</w:t>
            </w:r>
          </w:p>
          <w:p w14:paraId="1F0E0557" w14:textId="77777777" w:rsidR="00550D81" w:rsidRPr="002E5914" w:rsidRDefault="00550D81" w:rsidP="007C0FC7">
            <w:pPr>
              <w:pStyle w:val="Tabletext"/>
            </w:pPr>
            <w:r w:rsidRPr="002E5914">
              <w:t xml:space="preserve">If the intention of the rejected Episode Record was to </w:t>
            </w:r>
            <w:r>
              <w:t xml:space="preserve">update an earlier record, </w:t>
            </w:r>
            <w:r w:rsidRPr="002E5914">
              <w:t>calculations are completed using the contents of the earlier record.</w:t>
            </w:r>
          </w:p>
          <w:p w14:paraId="77EFAB73" w14:textId="77777777" w:rsidR="00550D81" w:rsidRPr="00234400" w:rsidRDefault="00550D81" w:rsidP="007C0FC7">
            <w:pPr>
              <w:pStyle w:val="Tabletext"/>
              <w:rPr>
                <w:rFonts w:eastAsia="Times"/>
              </w:rPr>
            </w:pPr>
            <w:r>
              <w:rPr>
                <w:rFonts w:eastAsia="Times"/>
              </w:rPr>
              <w:t>The</w:t>
            </w:r>
            <w:r w:rsidRPr="002E5914">
              <w:rPr>
                <w:rFonts w:eastAsia="Times"/>
              </w:rPr>
              <w:t xml:space="preserve"> calculations allow for a comparison between the Trailer Recor</w:t>
            </w:r>
            <w:r>
              <w:rPr>
                <w:rFonts w:eastAsia="Times"/>
              </w:rPr>
              <w:t xml:space="preserve">d and the data accepted by the VAED processor, </w:t>
            </w:r>
            <w:r w:rsidRPr="002E5914">
              <w:rPr>
                <w:rFonts w:eastAsia="Times"/>
              </w:rPr>
              <w:t>enabling the identification of any discrepancies. The reconciliation process is described in detail in this section.</w:t>
            </w:r>
          </w:p>
        </w:tc>
      </w:tr>
      <w:tr w:rsidR="00550D81" w:rsidRPr="002E5914" w14:paraId="35085D45" w14:textId="77777777" w:rsidTr="00353D9B">
        <w:trPr>
          <w:cantSplit/>
        </w:trPr>
        <w:tc>
          <w:tcPr>
            <w:tcW w:w="923" w:type="pct"/>
            <w:tcBorders>
              <w:top w:val="nil"/>
              <w:left w:val="nil"/>
              <w:bottom w:val="nil"/>
              <w:right w:val="nil"/>
            </w:tcBorders>
          </w:tcPr>
          <w:p w14:paraId="234DC1A7" w14:textId="77777777" w:rsidR="00550D81" w:rsidRPr="002E5914" w:rsidRDefault="00550D81" w:rsidP="007C0FC7">
            <w:pPr>
              <w:pStyle w:val="Tabletext"/>
              <w:rPr>
                <w:rFonts w:ascii="Verdana" w:hAnsi="Verdana"/>
                <w:i/>
                <w:sz w:val="18"/>
              </w:rPr>
            </w:pPr>
          </w:p>
        </w:tc>
        <w:tc>
          <w:tcPr>
            <w:tcW w:w="4077" w:type="pct"/>
            <w:tcBorders>
              <w:top w:val="nil"/>
              <w:left w:val="nil"/>
              <w:bottom w:val="nil"/>
              <w:right w:val="nil"/>
            </w:tcBorders>
          </w:tcPr>
          <w:p w14:paraId="790AF93C" w14:textId="77777777" w:rsidR="00550D81" w:rsidRPr="002E5914" w:rsidRDefault="00550D81" w:rsidP="007C0FC7">
            <w:pPr>
              <w:pStyle w:val="Tabletext"/>
              <w:rPr>
                <w:rFonts w:eastAsia="Times"/>
              </w:rPr>
            </w:pPr>
            <w:r>
              <w:rPr>
                <w:rFonts w:eastAsia="Times"/>
              </w:rPr>
              <w:t xml:space="preserve">In this report, </w:t>
            </w:r>
            <w:r w:rsidRPr="002E5914">
              <w:rPr>
                <w:rFonts w:eastAsia="Times"/>
              </w:rPr>
              <w:t>the same rules as set out for the Trailer Records for arriving at each count.</w:t>
            </w:r>
          </w:p>
        </w:tc>
      </w:tr>
    </w:tbl>
    <w:p w14:paraId="52151FDD" w14:textId="77777777" w:rsidR="00550D81" w:rsidRPr="006A2E14" w:rsidRDefault="00550D81" w:rsidP="00550D81">
      <w:pPr>
        <w:pStyle w:val="Heading3"/>
        <w:rPr>
          <w:i/>
        </w:rPr>
      </w:pPr>
      <w:bookmarkStart w:id="55" w:name="_Ref51984114"/>
      <w:bookmarkStart w:id="56" w:name="_Ref51984116"/>
      <w:bookmarkStart w:id="57" w:name="_Toc287943733"/>
      <w:bookmarkStart w:id="58" w:name="_Toc412204175"/>
      <w:r w:rsidRPr="002E5914">
        <w:t xml:space="preserve">User Reconciliation Report, </w:t>
      </w:r>
      <w:r>
        <w:t>p</w:t>
      </w:r>
      <w:r w:rsidRPr="002E5914">
        <w:t xml:space="preserve">age 2: </w:t>
      </w:r>
      <w:bookmarkStart w:id="59" w:name="_Toc17805658"/>
      <w:r w:rsidRPr="002E5914">
        <w:br/>
      </w:r>
      <w:r w:rsidRPr="007F0A1D">
        <w:t xml:space="preserve">Private </w:t>
      </w:r>
      <w:r>
        <w:t>h</w:t>
      </w:r>
      <w:r w:rsidRPr="007F0A1D">
        <w:t xml:space="preserve">ospitals and </w:t>
      </w:r>
      <w:r>
        <w:t>d</w:t>
      </w:r>
      <w:r w:rsidRPr="007F0A1D">
        <w:t xml:space="preserve">ay </w:t>
      </w:r>
      <w:r>
        <w:t>p</w:t>
      </w:r>
      <w:r w:rsidRPr="007F0A1D">
        <w:t xml:space="preserve">rocedure </w:t>
      </w:r>
      <w:r>
        <w:t>c</w:t>
      </w:r>
      <w:r w:rsidRPr="007F0A1D">
        <w:t>entres</w:t>
      </w:r>
      <w:bookmarkEnd w:id="55"/>
      <w:bookmarkEnd w:id="56"/>
      <w:bookmarkEnd w:id="57"/>
      <w:bookmarkEnd w:id="58"/>
      <w:bookmarkEnd w:id="59"/>
    </w:p>
    <w:tbl>
      <w:tblPr>
        <w:tblW w:w="9630" w:type="dxa"/>
        <w:tblInd w:w="18" w:type="dxa"/>
        <w:tblLayout w:type="fixed"/>
        <w:tblCellMar>
          <w:top w:w="72" w:type="dxa"/>
          <w:left w:w="115" w:type="dxa"/>
          <w:bottom w:w="72" w:type="dxa"/>
          <w:right w:w="115" w:type="dxa"/>
        </w:tblCellMar>
        <w:tblLook w:val="0000" w:firstRow="0" w:lastRow="0" w:firstColumn="0" w:lastColumn="0" w:noHBand="0" w:noVBand="0"/>
      </w:tblPr>
      <w:tblGrid>
        <w:gridCol w:w="2082"/>
        <w:gridCol w:w="7548"/>
      </w:tblGrid>
      <w:tr w:rsidR="00550D81" w:rsidRPr="006A2E14" w14:paraId="10452B99" w14:textId="77777777" w:rsidTr="00550D81">
        <w:trPr>
          <w:cantSplit/>
        </w:trPr>
        <w:tc>
          <w:tcPr>
            <w:tcW w:w="2082" w:type="dxa"/>
            <w:tcBorders>
              <w:top w:val="nil"/>
              <w:left w:val="nil"/>
              <w:bottom w:val="nil"/>
              <w:right w:val="nil"/>
            </w:tcBorders>
            <w:tcMar>
              <w:top w:w="72" w:type="dxa"/>
              <w:left w:w="115" w:type="dxa"/>
              <w:bottom w:w="72" w:type="dxa"/>
              <w:right w:w="115" w:type="dxa"/>
            </w:tcMar>
          </w:tcPr>
          <w:p w14:paraId="0F744192" w14:textId="77777777" w:rsidR="00550D81" w:rsidRPr="00333446" w:rsidRDefault="00550D81" w:rsidP="007C0FC7">
            <w:pPr>
              <w:pStyle w:val="Tabletext"/>
              <w:rPr>
                <w:rFonts w:eastAsia="Times"/>
              </w:rPr>
            </w:pPr>
            <w:r w:rsidRPr="00333446">
              <w:rPr>
                <w:rFonts w:eastAsia="Times"/>
              </w:rPr>
              <w:t>Description</w:t>
            </w:r>
          </w:p>
        </w:tc>
        <w:tc>
          <w:tcPr>
            <w:tcW w:w="7548" w:type="dxa"/>
            <w:tcBorders>
              <w:top w:val="nil"/>
              <w:left w:val="nil"/>
              <w:bottom w:val="nil"/>
              <w:right w:val="nil"/>
            </w:tcBorders>
            <w:tcMar>
              <w:top w:w="72" w:type="dxa"/>
              <w:left w:w="115" w:type="dxa"/>
              <w:bottom w:w="72" w:type="dxa"/>
              <w:right w:w="115" w:type="dxa"/>
            </w:tcMar>
          </w:tcPr>
          <w:p w14:paraId="7A04412C" w14:textId="77777777" w:rsidR="00550D81" w:rsidRPr="00333446" w:rsidRDefault="00550D81" w:rsidP="007C0FC7">
            <w:pPr>
              <w:pStyle w:val="Tabletext"/>
              <w:rPr>
                <w:rFonts w:eastAsia="Times"/>
              </w:rPr>
            </w:pPr>
            <w:r w:rsidRPr="00333446">
              <w:rPr>
                <w:rFonts w:eastAsia="Times"/>
              </w:rPr>
              <w:t>Explanation of the columns</w:t>
            </w:r>
          </w:p>
        </w:tc>
      </w:tr>
      <w:tr w:rsidR="00550D81" w:rsidRPr="002E5914" w14:paraId="17C3157A" w14:textId="77777777" w:rsidTr="00550D81">
        <w:trPr>
          <w:cantSplit/>
        </w:trPr>
        <w:tc>
          <w:tcPr>
            <w:tcW w:w="2082" w:type="dxa"/>
            <w:tcBorders>
              <w:top w:val="nil"/>
              <w:left w:val="nil"/>
              <w:bottom w:val="nil"/>
              <w:right w:val="nil"/>
            </w:tcBorders>
            <w:tcMar>
              <w:top w:w="72" w:type="dxa"/>
              <w:bottom w:w="72" w:type="dxa"/>
            </w:tcMar>
          </w:tcPr>
          <w:p w14:paraId="48A654BD" w14:textId="77777777" w:rsidR="00550D81" w:rsidRPr="002E5914" w:rsidRDefault="00550D81" w:rsidP="007C0FC7">
            <w:pPr>
              <w:pStyle w:val="Tabletext"/>
              <w:rPr>
                <w:rFonts w:eastAsia="Times"/>
              </w:rPr>
            </w:pPr>
            <w:r w:rsidRPr="002E5914">
              <w:rPr>
                <w:rFonts w:eastAsia="Times"/>
              </w:rPr>
              <w:t>Data Items</w:t>
            </w:r>
          </w:p>
        </w:tc>
        <w:tc>
          <w:tcPr>
            <w:tcW w:w="7548" w:type="dxa"/>
            <w:tcBorders>
              <w:top w:val="nil"/>
              <w:left w:val="nil"/>
              <w:bottom w:val="nil"/>
              <w:right w:val="nil"/>
            </w:tcBorders>
            <w:tcMar>
              <w:top w:w="72" w:type="dxa"/>
              <w:bottom w:w="72" w:type="dxa"/>
            </w:tcMar>
          </w:tcPr>
          <w:p w14:paraId="300DAD6E" w14:textId="77777777" w:rsidR="00550D81" w:rsidRPr="002E5914" w:rsidRDefault="00550D81" w:rsidP="007C0FC7">
            <w:pPr>
              <w:pStyle w:val="Tabletext"/>
              <w:rPr>
                <w:rFonts w:eastAsia="Times"/>
              </w:rPr>
            </w:pPr>
            <w:r w:rsidRPr="002E5914">
              <w:rPr>
                <w:rFonts w:eastAsia="Times"/>
              </w:rPr>
              <w:t>In this report, PRS/2 follows the same rules as set out for the Trailer Records for arriving at each count.</w:t>
            </w:r>
          </w:p>
        </w:tc>
      </w:tr>
      <w:tr w:rsidR="00550D81" w:rsidRPr="002E5914" w14:paraId="1DC26912" w14:textId="77777777" w:rsidTr="00550D81">
        <w:trPr>
          <w:cantSplit/>
        </w:trPr>
        <w:tc>
          <w:tcPr>
            <w:tcW w:w="9630" w:type="dxa"/>
            <w:gridSpan w:val="2"/>
            <w:tcBorders>
              <w:top w:val="nil"/>
              <w:left w:val="nil"/>
              <w:bottom w:val="nil"/>
              <w:right w:val="nil"/>
            </w:tcBorders>
          </w:tcPr>
          <w:p w14:paraId="6A9CD5C9" w14:textId="0025FFDA" w:rsidR="00550D81" w:rsidRPr="00353D9B" w:rsidRDefault="00550D81" w:rsidP="007C0FC7">
            <w:pPr>
              <w:pStyle w:val="Tabletext"/>
            </w:pPr>
            <w:r w:rsidRPr="002E5914">
              <w:t>Month-To-Date Patient Days and Separations</w:t>
            </w:r>
          </w:p>
        </w:tc>
      </w:tr>
      <w:tr w:rsidR="00550D81" w:rsidRPr="002E5914" w14:paraId="3F04760F" w14:textId="77777777" w:rsidTr="00550D81">
        <w:trPr>
          <w:cantSplit/>
        </w:trPr>
        <w:tc>
          <w:tcPr>
            <w:tcW w:w="2082" w:type="dxa"/>
            <w:tcBorders>
              <w:top w:val="nil"/>
              <w:left w:val="nil"/>
              <w:bottom w:val="nil"/>
              <w:right w:val="nil"/>
            </w:tcBorders>
          </w:tcPr>
          <w:p w14:paraId="4645A457" w14:textId="77777777" w:rsidR="00550D81" w:rsidRPr="002E5914" w:rsidRDefault="00550D81" w:rsidP="007C0FC7">
            <w:pPr>
              <w:pStyle w:val="Tabletext"/>
              <w:rPr>
                <w:rFonts w:eastAsia="Times"/>
              </w:rPr>
            </w:pPr>
            <w:r w:rsidRPr="002E5914">
              <w:rPr>
                <w:rFonts w:eastAsia="Times"/>
              </w:rPr>
              <w:t>PRIVATE – ACUTE</w:t>
            </w:r>
          </w:p>
        </w:tc>
        <w:tc>
          <w:tcPr>
            <w:tcW w:w="7548" w:type="dxa"/>
            <w:tcBorders>
              <w:top w:val="nil"/>
              <w:left w:val="nil"/>
              <w:bottom w:val="nil"/>
              <w:right w:val="nil"/>
            </w:tcBorders>
          </w:tcPr>
          <w:p w14:paraId="78BE7E69" w14:textId="77777777" w:rsidR="00550D81" w:rsidRPr="002E5914" w:rsidRDefault="00550D81" w:rsidP="007C0FC7">
            <w:pPr>
              <w:pStyle w:val="Tabletext"/>
              <w:rPr>
                <w:rFonts w:eastAsia="Times"/>
              </w:rPr>
            </w:pPr>
            <w:r w:rsidRPr="002E5914">
              <w:rPr>
                <w:rFonts w:eastAsia="Times"/>
              </w:rPr>
              <w:t>Total Patient Days/Separations for private acute patients (including DVA acute patients) in Header Record month (or month-to-date); both formal and statistical, both same day and overnight.</w:t>
            </w:r>
          </w:p>
        </w:tc>
      </w:tr>
      <w:tr w:rsidR="00550D81" w:rsidRPr="002E5914" w14:paraId="03D757FB" w14:textId="77777777" w:rsidTr="00550D81">
        <w:trPr>
          <w:cantSplit/>
        </w:trPr>
        <w:tc>
          <w:tcPr>
            <w:tcW w:w="2082" w:type="dxa"/>
            <w:tcBorders>
              <w:top w:val="nil"/>
              <w:left w:val="nil"/>
              <w:bottom w:val="nil"/>
              <w:right w:val="nil"/>
            </w:tcBorders>
          </w:tcPr>
          <w:p w14:paraId="2931F74A" w14:textId="77777777" w:rsidR="00550D81" w:rsidRPr="002E5914" w:rsidRDefault="00550D81" w:rsidP="007C0FC7">
            <w:pPr>
              <w:pStyle w:val="Tabletext"/>
              <w:rPr>
                <w:rFonts w:eastAsia="Times"/>
              </w:rPr>
            </w:pPr>
            <w:r w:rsidRPr="002E5914">
              <w:rPr>
                <w:rFonts w:eastAsia="Times"/>
              </w:rPr>
              <w:t>PRIVATE – NURSING HOME TYPE</w:t>
            </w:r>
          </w:p>
        </w:tc>
        <w:tc>
          <w:tcPr>
            <w:tcW w:w="7548" w:type="dxa"/>
            <w:tcBorders>
              <w:top w:val="nil"/>
              <w:left w:val="nil"/>
              <w:bottom w:val="nil"/>
              <w:right w:val="nil"/>
            </w:tcBorders>
          </w:tcPr>
          <w:p w14:paraId="7CE8A38D" w14:textId="77777777" w:rsidR="00550D81" w:rsidRPr="002E5914" w:rsidRDefault="00550D81" w:rsidP="007C0FC7">
            <w:pPr>
              <w:pStyle w:val="Tabletext"/>
              <w:rPr>
                <w:rFonts w:eastAsia="Times"/>
              </w:rPr>
            </w:pPr>
            <w:r w:rsidRPr="002E5914">
              <w:rPr>
                <w:rFonts w:eastAsia="Times"/>
              </w:rPr>
              <w:t>Total Patient Days/Separations for private NHT patients (including DVA NHT patients) in Header Record month (or month-to-date); both formal and statistical, both same day and overnight.</w:t>
            </w:r>
          </w:p>
        </w:tc>
      </w:tr>
      <w:tr w:rsidR="00550D81" w:rsidRPr="002E5914" w14:paraId="7ECAA666" w14:textId="77777777" w:rsidTr="00550D81">
        <w:trPr>
          <w:cantSplit/>
        </w:trPr>
        <w:tc>
          <w:tcPr>
            <w:tcW w:w="2082" w:type="dxa"/>
            <w:tcBorders>
              <w:top w:val="nil"/>
              <w:left w:val="nil"/>
              <w:bottom w:val="nil"/>
              <w:right w:val="nil"/>
            </w:tcBorders>
          </w:tcPr>
          <w:p w14:paraId="7756E01E" w14:textId="77777777" w:rsidR="00550D81" w:rsidRPr="002E5914" w:rsidRDefault="00550D81" w:rsidP="007C0FC7">
            <w:pPr>
              <w:pStyle w:val="Tabletext"/>
              <w:rPr>
                <w:rFonts w:eastAsia="Times"/>
              </w:rPr>
            </w:pPr>
            <w:r w:rsidRPr="002E5914">
              <w:rPr>
                <w:rFonts w:eastAsia="Times"/>
              </w:rPr>
              <w:t>COMPENSABLE</w:t>
            </w:r>
          </w:p>
        </w:tc>
        <w:tc>
          <w:tcPr>
            <w:tcW w:w="7548" w:type="dxa"/>
            <w:tcBorders>
              <w:top w:val="nil"/>
              <w:left w:val="nil"/>
              <w:bottom w:val="nil"/>
              <w:right w:val="nil"/>
            </w:tcBorders>
          </w:tcPr>
          <w:p w14:paraId="5AE0D7FB" w14:textId="77777777" w:rsidR="00550D81" w:rsidRPr="002E5914" w:rsidRDefault="00550D81" w:rsidP="007C0FC7">
            <w:pPr>
              <w:pStyle w:val="Tabletext"/>
              <w:rPr>
                <w:rFonts w:eastAsia="Times"/>
              </w:rPr>
            </w:pPr>
            <w:r w:rsidRPr="002E5914">
              <w:rPr>
                <w:rFonts w:eastAsia="Times"/>
              </w:rPr>
              <w:t>Total Patient Days/Separations for compensable patients in Header Record month (or month</w:t>
            </w:r>
            <w:r w:rsidRPr="002E5914">
              <w:rPr>
                <w:rFonts w:eastAsia="Times"/>
              </w:rPr>
              <w:noBreakHyphen/>
              <w:t>to</w:t>
            </w:r>
            <w:r w:rsidRPr="002E5914">
              <w:rPr>
                <w:rFonts w:eastAsia="Times"/>
              </w:rPr>
              <w:noBreakHyphen/>
              <w:t>date); both formal and statistical, both same day and overnight.</w:t>
            </w:r>
          </w:p>
        </w:tc>
      </w:tr>
      <w:tr w:rsidR="00550D81" w:rsidRPr="002E5914" w14:paraId="3643BC9D" w14:textId="77777777" w:rsidTr="00550D81">
        <w:trPr>
          <w:cantSplit/>
        </w:trPr>
        <w:tc>
          <w:tcPr>
            <w:tcW w:w="2082" w:type="dxa"/>
            <w:tcBorders>
              <w:top w:val="nil"/>
              <w:left w:val="nil"/>
              <w:bottom w:val="nil"/>
              <w:right w:val="nil"/>
            </w:tcBorders>
          </w:tcPr>
          <w:p w14:paraId="3F5E9EAD" w14:textId="77777777" w:rsidR="00550D81" w:rsidRPr="002E5914" w:rsidRDefault="00550D81" w:rsidP="007C0FC7">
            <w:pPr>
              <w:pStyle w:val="Tabletext"/>
              <w:rPr>
                <w:rFonts w:eastAsia="Times"/>
              </w:rPr>
            </w:pPr>
            <w:r w:rsidRPr="002E5914">
              <w:rPr>
                <w:rFonts w:eastAsia="Times"/>
              </w:rPr>
              <w:t>INELIGIBLE</w:t>
            </w:r>
          </w:p>
        </w:tc>
        <w:tc>
          <w:tcPr>
            <w:tcW w:w="7548" w:type="dxa"/>
            <w:tcBorders>
              <w:top w:val="nil"/>
              <w:left w:val="nil"/>
              <w:bottom w:val="nil"/>
              <w:right w:val="nil"/>
            </w:tcBorders>
          </w:tcPr>
          <w:p w14:paraId="2BFA23FF" w14:textId="77777777" w:rsidR="00550D81" w:rsidRPr="002E5914" w:rsidRDefault="00550D81" w:rsidP="007C0FC7">
            <w:pPr>
              <w:pStyle w:val="Tabletext"/>
              <w:rPr>
                <w:rFonts w:eastAsia="Times"/>
              </w:rPr>
            </w:pPr>
            <w:r w:rsidRPr="002E5914">
              <w:rPr>
                <w:rFonts w:eastAsia="Times"/>
              </w:rPr>
              <w:t>Total Patient Days/Separations for ineligible patients in Header Record month (or month</w:t>
            </w:r>
            <w:r w:rsidRPr="002E5914">
              <w:rPr>
                <w:rFonts w:eastAsia="Times"/>
              </w:rPr>
              <w:noBreakHyphen/>
              <w:t>to</w:t>
            </w:r>
            <w:r w:rsidRPr="002E5914">
              <w:rPr>
                <w:rFonts w:eastAsia="Times"/>
              </w:rPr>
              <w:noBreakHyphen/>
              <w:t>date); both formal and statistical, both same day and overnight.</w:t>
            </w:r>
          </w:p>
        </w:tc>
      </w:tr>
      <w:tr w:rsidR="00550D81" w:rsidRPr="002E5914" w14:paraId="1CAC0396" w14:textId="77777777" w:rsidTr="00550D81">
        <w:trPr>
          <w:cantSplit/>
        </w:trPr>
        <w:tc>
          <w:tcPr>
            <w:tcW w:w="2082" w:type="dxa"/>
            <w:tcBorders>
              <w:top w:val="nil"/>
              <w:left w:val="nil"/>
              <w:bottom w:val="nil"/>
              <w:right w:val="nil"/>
            </w:tcBorders>
          </w:tcPr>
          <w:p w14:paraId="5FA797BE" w14:textId="77777777" w:rsidR="00550D81" w:rsidRPr="002E5914" w:rsidRDefault="00550D81" w:rsidP="007C0FC7">
            <w:pPr>
              <w:pStyle w:val="Tabletext"/>
              <w:rPr>
                <w:rFonts w:eastAsia="Times"/>
              </w:rPr>
            </w:pPr>
            <w:r w:rsidRPr="002E5914">
              <w:rPr>
                <w:rFonts w:eastAsia="Times"/>
              </w:rPr>
              <w:lastRenderedPageBreak/>
              <w:t>PUBLIC – UNDER CONTRACT</w:t>
            </w:r>
          </w:p>
        </w:tc>
        <w:tc>
          <w:tcPr>
            <w:tcW w:w="7548" w:type="dxa"/>
            <w:tcBorders>
              <w:top w:val="nil"/>
              <w:left w:val="nil"/>
              <w:bottom w:val="nil"/>
              <w:right w:val="nil"/>
            </w:tcBorders>
          </w:tcPr>
          <w:p w14:paraId="3B754384" w14:textId="77777777" w:rsidR="00550D81" w:rsidRPr="002E5914" w:rsidRDefault="00550D81" w:rsidP="007C0FC7">
            <w:pPr>
              <w:pStyle w:val="Tabletext"/>
              <w:rPr>
                <w:rFonts w:eastAsia="Times"/>
              </w:rPr>
            </w:pPr>
            <w:r w:rsidRPr="002E5914">
              <w:rPr>
                <w:rFonts w:eastAsia="Times"/>
              </w:rPr>
              <w:t>Total Patient Days/Separations for public patients under contract in Header Record month (or month</w:t>
            </w:r>
            <w:r w:rsidRPr="002E5914">
              <w:rPr>
                <w:rFonts w:eastAsia="Times"/>
              </w:rPr>
              <w:noBreakHyphen/>
              <w:t>to</w:t>
            </w:r>
            <w:r w:rsidRPr="002E5914">
              <w:rPr>
                <w:rFonts w:eastAsia="Times"/>
              </w:rPr>
              <w:noBreakHyphen/>
              <w:t>date); both formal and statistical, both same day and overnight.</w:t>
            </w:r>
          </w:p>
        </w:tc>
      </w:tr>
      <w:tr w:rsidR="00550D81" w:rsidRPr="002E5914" w14:paraId="2E25CCC4" w14:textId="77777777" w:rsidTr="00550D81">
        <w:trPr>
          <w:cantSplit/>
        </w:trPr>
        <w:tc>
          <w:tcPr>
            <w:tcW w:w="2082" w:type="dxa"/>
            <w:tcBorders>
              <w:top w:val="nil"/>
              <w:left w:val="nil"/>
              <w:bottom w:val="nil"/>
              <w:right w:val="nil"/>
            </w:tcBorders>
          </w:tcPr>
          <w:p w14:paraId="0E1242CC" w14:textId="77777777" w:rsidR="00550D81" w:rsidRPr="002E5914" w:rsidRDefault="00550D81" w:rsidP="007C0FC7">
            <w:pPr>
              <w:pStyle w:val="Tabletext"/>
              <w:rPr>
                <w:rFonts w:eastAsia="Times"/>
              </w:rPr>
            </w:pPr>
            <w:r w:rsidRPr="002E5914">
              <w:rPr>
                <w:rFonts w:eastAsia="Times"/>
              </w:rPr>
              <w:t>PRIVATE – UNDER CONTRACT</w:t>
            </w:r>
          </w:p>
        </w:tc>
        <w:tc>
          <w:tcPr>
            <w:tcW w:w="7548" w:type="dxa"/>
            <w:tcBorders>
              <w:top w:val="nil"/>
              <w:left w:val="nil"/>
              <w:bottom w:val="nil"/>
              <w:right w:val="nil"/>
            </w:tcBorders>
          </w:tcPr>
          <w:p w14:paraId="6D995383" w14:textId="77777777" w:rsidR="00550D81" w:rsidRPr="002E5914" w:rsidRDefault="00550D81" w:rsidP="007C0FC7">
            <w:pPr>
              <w:pStyle w:val="Tabletext"/>
              <w:rPr>
                <w:rFonts w:eastAsia="Times"/>
              </w:rPr>
            </w:pPr>
            <w:r w:rsidRPr="002E5914">
              <w:rPr>
                <w:rFonts w:eastAsia="Times"/>
              </w:rPr>
              <w:t>There should not be any such patients recorded in either</w:t>
            </w:r>
            <w:r>
              <w:rPr>
                <w:rFonts w:eastAsia="Times"/>
              </w:rPr>
              <w:t xml:space="preserve"> the Trailer Record or the VAED</w:t>
            </w:r>
            <w:r w:rsidRPr="002E5914">
              <w:rPr>
                <w:rFonts w:eastAsia="Times"/>
              </w:rPr>
              <w:t xml:space="preserve"> Calculated Totals.</w:t>
            </w:r>
          </w:p>
        </w:tc>
      </w:tr>
      <w:tr w:rsidR="00550D81" w:rsidRPr="002E5914" w14:paraId="73E65A75" w14:textId="77777777" w:rsidTr="00550D81">
        <w:trPr>
          <w:cantSplit/>
        </w:trPr>
        <w:tc>
          <w:tcPr>
            <w:tcW w:w="9630" w:type="dxa"/>
            <w:gridSpan w:val="2"/>
            <w:tcBorders>
              <w:top w:val="nil"/>
              <w:left w:val="nil"/>
              <w:bottom w:val="nil"/>
              <w:right w:val="nil"/>
            </w:tcBorders>
          </w:tcPr>
          <w:p w14:paraId="11C5FF78" w14:textId="5A6C19C8" w:rsidR="00550D81" w:rsidRPr="00353D9B" w:rsidRDefault="00550D81" w:rsidP="007C0FC7">
            <w:pPr>
              <w:pStyle w:val="Tabletext"/>
            </w:pPr>
            <w:r w:rsidRPr="002E5914">
              <w:t>Month-To-Date Same Day Separations</w:t>
            </w:r>
            <w:r w:rsidRPr="002E5914">
              <w:rPr>
                <w:rFonts w:ascii="Verdana" w:hAnsi="Verdana"/>
                <w:sz w:val="18"/>
              </w:rPr>
              <w:t xml:space="preserve"> </w:t>
            </w:r>
            <w:r w:rsidRPr="002E5914">
              <w:t>(ie, Admission/Separation on same Date)</w:t>
            </w:r>
          </w:p>
        </w:tc>
      </w:tr>
      <w:tr w:rsidR="00550D81" w:rsidRPr="002E5914" w14:paraId="7809BC66" w14:textId="77777777" w:rsidTr="00550D81">
        <w:trPr>
          <w:cantSplit/>
        </w:trPr>
        <w:tc>
          <w:tcPr>
            <w:tcW w:w="2082" w:type="dxa"/>
            <w:tcBorders>
              <w:top w:val="nil"/>
              <w:left w:val="nil"/>
              <w:bottom w:val="nil"/>
              <w:right w:val="nil"/>
            </w:tcBorders>
          </w:tcPr>
          <w:p w14:paraId="67293FB9" w14:textId="77777777" w:rsidR="00550D81" w:rsidRPr="002E5914" w:rsidRDefault="00550D81" w:rsidP="007C0FC7">
            <w:pPr>
              <w:pStyle w:val="Tabletext"/>
              <w:rPr>
                <w:rFonts w:eastAsia="Times"/>
              </w:rPr>
            </w:pPr>
            <w:r w:rsidRPr="002E5914">
              <w:rPr>
                <w:rFonts w:eastAsia="Times"/>
              </w:rPr>
              <w:t>PRIVATE – SAME DAY</w:t>
            </w:r>
          </w:p>
        </w:tc>
        <w:tc>
          <w:tcPr>
            <w:tcW w:w="7548" w:type="dxa"/>
            <w:tcBorders>
              <w:top w:val="nil"/>
              <w:left w:val="nil"/>
              <w:bottom w:val="nil"/>
              <w:right w:val="nil"/>
            </w:tcBorders>
          </w:tcPr>
          <w:p w14:paraId="347E9AE9" w14:textId="77777777" w:rsidR="00550D81" w:rsidRPr="002E5914" w:rsidRDefault="00550D81" w:rsidP="007C0FC7">
            <w:pPr>
              <w:pStyle w:val="Tabletext"/>
              <w:rPr>
                <w:rFonts w:eastAsia="Times"/>
              </w:rPr>
            </w:pPr>
            <w:r w:rsidRPr="002E5914">
              <w:rPr>
                <w:rFonts w:eastAsia="Times"/>
              </w:rPr>
              <w:t>Total separations of private (including DVA) same day patients in Header Record month (or month</w:t>
            </w:r>
            <w:r w:rsidRPr="002E5914">
              <w:rPr>
                <w:rFonts w:eastAsia="Times"/>
              </w:rPr>
              <w:noBreakHyphen/>
              <w:t>to</w:t>
            </w:r>
            <w:r w:rsidRPr="002E5914">
              <w:rPr>
                <w:rFonts w:eastAsia="Times"/>
              </w:rPr>
              <w:noBreakHyphen/>
              <w:t>date).</w:t>
            </w:r>
          </w:p>
        </w:tc>
      </w:tr>
      <w:tr w:rsidR="00550D81" w:rsidRPr="002E5914" w14:paraId="01B24BEA" w14:textId="77777777" w:rsidTr="00550D81">
        <w:trPr>
          <w:cantSplit/>
        </w:trPr>
        <w:tc>
          <w:tcPr>
            <w:tcW w:w="2082" w:type="dxa"/>
            <w:tcBorders>
              <w:top w:val="nil"/>
              <w:left w:val="nil"/>
              <w:bottom w:val="nil"/>
              <w:right w:val="nil"/>
            </w:tcBorders>
          </w:tcPr>
          <w:p w14:paraId="288D9A81" w14:textId="77777777" w:rsidR="00550D81" w:rsidRPr="002E5914" w:rsidRDefault="00550D81" w:rsidP="007C0FC7">
            <w:pPr>
              <w:pStyle w:val="Tabletext"/>
              <w:rPr>
                <w:rFonts w:eastAsia="Times"/>
              </w:rPr>
            </w:pPr>
            <w:r w:rsidRPr="002E5914">
              <w:rPr>
                <w:rFonts w:eastAsia="Times"/>
              </w:rPr>
              <w:t>COMPENSABLE – SAME DAY</w:t>
            </w:r>
          </w:p>
        </w:tc>
        <w:tc>
          <w:tcPr>
            <w:tcW w:w="7548" w:type="dxa"/>
            <w:tcBorders>
              <w:top w:val="nil"/>
              <w:left w:val="nil"/>
              <w:bottom w:val="nil"/>
              <w:right w:val="nil"/>
            </w:tcBorders>
          </w:tcPr>
          <w:p w14:paraId="5B6D0DAB" w14:textId="77777777" w:rsidR="00550D81" w:rsidRPr="002E5914" w:rsidRDefault="00550D81" w:rsidP="007C0FC7">
            <w:pPr>
              <w:pStyle w:val="Tabletext"/>
              <w:rPr>
                <w:rFonts w:eastAsia="Times"/>
              </w:rPr>
            </w:pPr>
            <w:r w:rsidRPr="002E5914">
              <w:rPr>
                <w:rFonts w:eastAsia="Times"/>
              </w:rPr>
              <w:t>Total separations of compensable same day patients in the Header Record month (or month</w:t>
            </w:r>
            <w:r w:rsidRPr="002E5914">
              <w:rPr>
                <w:rFonts w:eastAsia="Times"/>
              </w:rPr>
              <w:noBreakHyphen/>
              <w:t>to</w:t>
            </w:r>
            <w:r w:rsidRPr="002E5914">
              <w:rPr>
                <w:rFonts w:eastAsia="Times"/>
              </w:rPr>
              <w:noBreakHyphen/>
              <w:t>date).</w:t>
            </w:r>
          </w:p>
        </w:tc>
      </w:tr>
      <w:tr w:rsidR="00550D81" w:rsidRPr="002E5914" w14:paraId="697ED4ED" w14:textId="77777777" w:rsidTr="00550D81">
        <w:trPr>
          <w:cantSplit/>
        </w:trPr>
        <w:tc>
          <w:tcPr>
            <w:tcW w:w="2082" w:type="dxa"/>
            <w:tcBorders>
              <w:top w:val="nil"/>
              <w:left w:val="nil"/>
              <w:bottom w:val="nil"/>
              <w:right w:val="nil"/>
            </w:tcBorders>
          </w:tcPr>
          <w:p w14:paraId="30170DFA" w14:textId="77777777" w:rsidR="00550D81" w:rsidRPr="002E5914" w:rsidRDefault="00550D81" w:rsidP="007C0FC7">
            <w:pPr>
              <w:pStyle w:val="Tabletext"/>
              <w:rPr>
                <w:rFonts w:eastAsia="Times"/>
              </w:rPr>
            </w:pPr>
            <w:r w:rsidRPr="002E5914">
              <w:rPr>
                <w:rFonts w:eastAsia="Times"/>
              </w:rPr>
              <w:t>INELIGIBLE – SAME DAY</w:t>
            </w:r>
          </w:p>
        </w:tc>
        <w:tc>
          <w:tcPr>
            <w:tcW w:w="7548" w:type="dxa"/>
            <w:tcBorders>
              <w:top w:val="nil"/>
              <w:left w:val="nil"/>
              <w:bottom w:val="nil"/>
              <w:right w:val="nil"/>
            </w:tcBorders>
          </w:tcPr>
          <w:p w14:paraId="7F7FEB9D" w14:textId="77777777" w:rsidR="00550D81" w:rsidRPr="002E5914" w:rsidRDefault="00550D81" w:rsidP="007C0FC7">
            <w:pPr>
              <w:pStyle w:val="Tabletext"/>
              <w:rPr>
                <w:rFonts w:eastAsia="Times"/>
              </w:rPr>
            </w:pPr>
            <w:r w:rsidRPr="002E5914">
              <w:rPr>
                <w:rFonts w:eastAsia="Times"/>
              </w:rPr>
              <w:t>Total separations of ineligible same day patients in Header Record month (or month</w:t>
            </w:r>
            <w:r w:rsidRPr="002E5914">
              <w:rPr>
                <w:rFonts w:eastAsia="Times"/>
              </w:rPr>
              <w:noBreakHyphen/>
              <w:t>to</w:t>
            </w:r>
            <w:r w:rsidRPr="002E5914">
              <w:rPr>
                <w:rFonts w:eastAsia="Times"/>
              </w:rPr>
              <w:noBreakHyphen/>
              <w:t>date).</w:t>
            </w:r>
          </w:p>
        </w:tc>
      </w:tr>
      <w:tr w:rsidR="00550D81" w:rsidRPr="002E5914" w14:paraId="2FF203F4" w14:textId="77777777" w:rsidTr="00550D81">
        <w:trPr>
          <w:cantSplit/>
        </w:trPr>
        <w:tc>
          <w:tcPr>
            <w:tcW w:w="2082" w:type="dxa"/>
            <w:tcBorders>
              <w:top w:val="nil"/>
              <w:left w:val="nil"/>
              <w:bottom w:val="nil"/>
              <w:right w:val="nil"/>
            </w:tcBorders>
          </w:tcPr>
          <w:p w14:paraId="41BB81B5" w14:textId="77777777" w:rsidR="00550D81" w:rsidRPr="00F827F9" w:rsidRDefault="00550D81" w:rsidP="007C0FC7">
            <w:pPr>
              <w:pStyle w:val="Tabletext"/>
              <w:rPr>
                <w:rFonts w:cs="Arial"/>
                <w:caps/>
                <w:sz w:val="18"/>
              </w:rPr>
            </w:pPr>
            <w:r w:rsidRPr="002E5914">
              <w:rPr>
                <w:rFonts w:ascii="Verdana" w:hAnsi="Verdana"/>
                <w:caps/>
                <w:sz w:val="18"/>
              </w:rPr>
              <w:br w:type="page"/>
            </w:r>
            <w:r w:rsidRPr="00F827F9">
              <w:rPr>
                <w:rFonts w:cs="Arial"/>
                <w:caps/>
                <w:sz w:val="18"/>
              </w:rPr>
              <w:t>PUBLIC – UNDER CONTRACT – SAME DAY</w:t>
            </w:r>
          </w:p>
        </w:tc>
        <w:tc>
          <w:tcPr>
            <w:tcW w:w="7548" w:type="dxa"/>
            <w:tcBorders>
              <w:top w:val="nil"/>
              <w:left w:val="nil"/>
              <w:bottom w:val="nil"/>
              <w:right w:val="nil"/>
            </w:tcBorders>
          </w:tcPr>
          <w:p w14:paraId="516BCF06" w14:textId="77777777" w:rsidR="00550D81" w:rsidRPr="002E5914" w:rsidRDefault="00550D81" w:rsidP="007C0FC7">
            <w:pPr>
              <w:pStyle w:val="Tabletext"/>
              <w:rPr>
                <w:rFonts w:eastAsia="Times"/>
              </w:rPr>
            </w:pPr>
            <w:r w:rsidRPr="002E5914">
              <w:rPr>
                <w:rFonts w:eastAsia="Times"/>
              </w:rPr>
              <w:t>Total separations of public under contract same day patients in Header Record month (or month</w:t>
            </w:r>
            <w:r w:rsidRPr="002E5914">
              <w:rPr>
                <w:rFonts w:eastAsia="Times"/>
              </w:rPr>
              <w:noBreakHyphen/>
              <w:t>to</w:t>
            </w:r>
            <w:r w:rsidRPr="002E5914">
              <w:rPr>
                <w:rFonts w:eastAsia="Times"/>
              </w:rPr>
              <w:noBreakHyphen/>
              <w:t>date).</w:t>
            </w:r>
          </w:p>
        </w:tc>
      </w:tr>
      <w:tr w:rsidR="00550D81" w:rsidRPr="002E5914" w14:paraId="3E40B099" w14:textId="77777777" w:rsidTr="00550D81">
        <w:trPr>
          <w:cantSplit/>
        </w:trPr>
        <w:tc>
          <w:tcPr>
            <w:tcW w:w="2082" w:type="dxa"/>
            <w:tcBorders>
              <w:top w:val="nil"/>
              <w:left w:val="nil"/>
              <w:bottom w:val="nil"/>
              <w:right w:val="nil"/>
            </w:tcBorders>
          </w:tcPr>
          <w:p w14:paraId="728E7B42" w14:textId="77777777" w:rsidR="00550D81" w:rsidRPr="002E5914" w:rsidRDefault="00550D81" w:rsidP="007C0FC7">
            <w:pPr>
              <w:pStyle w:val="Tabletext"/>
              <w:rPr>
                <w:rFonts w:eastAsia="Times"/>
              </w:rPr>
            </w:pPr>
            <w:r w:rsidRPr="002E5914">
              <w:rPr>
                <w:rFonts w:eastAsia="Times"/>
              </w:rPr>
              <w:t>PRIVATE – UNDER CONTRACT – SAME DAY</w:t>
            </w:r>
          </w:p>
        </w:tc>
        <w:tc>
          <w:tcPr>
            <w:tcW w:w="7548" w:type="dxa"/>
            <w:tcBorders>
              <w:top w:val="nil"/>
              <w:left w:val="nil"/>
              <w:bottom w:val="nil"/>
              <w:right w:val="nil"/>
            </w:tcBorders>
          </w:tcPr>
          <w:p w14:paraId="5F1B8817" w14:textId="77777777" w:rsidR="00550D81" w:rsidRPr="002E5914" w:rsidRDefault="00550D81" w:rsidP="007C0FC7">
            <w:pPr>
              <w:pStyle w:val="Tabletext"/>
              <w:rPr>
                <w:rFonts w:eastAsia="Times"/>
              </w:rPr>
            </w:pPr>
            <w:r w:rsidRPr="002E5914">
              <w:rPr>
                <w:rFonts w:eastAsia="Times"/>
              </w:rPr>
              <w:t>There should not be any such patients recorded in either</w:t>
            </w:r>
            <w:r>
              <w:rPr>
                <w:rFonts w:eastAsia="Times"/>
              </w:rPr>
              <w:t xml:space="preserve"> the Trailer Record or the VAED</w:t>
            </w:r>
            <w:r w:rsidRPr="002E5914">
              <w:rPr>
                <w:rFonts w:eastAsia="Times"/>
              </w:rPr>
              <w:t xml:space="preserve"> Calculated Totals.</w:t>
            </w:r>
          </w:p>
        </w:tc>
      </w:tr>
      <w:tr w:rsidR="00550D81" w:rsidRPr="002E5914" w14:paraId="591EC6D8" w14:textId="77777777" w:rsidTr="00550D81">
        <w:trPr>
          <w:cantSplit/>
        </w:trPr>
        <w:tc>
          <w:tcPr>
            <w:tcW w:w="9630" w:type="dxa"/>
            <w:gridSpan w:val="2"/>
            <w:tcBorders>
              <w:top w:val="nil"/>
              <w:left w:val="nil"/>
              <w:bottom w:val="nil"/>
              <w:right w:val="nil"/>
            </w:tcBorders>
          </w:tcPr>
          <w:p w14:paraId="39C51761" w14:textId="5346B3C9" w:rsidR="00550D81" w:rsidRPr="00353D9B" w:rsidRDefault="00550D81" w:rsidP="007C0FC7">
            <w:pPr>
              <w:pStyle w:val="Tabletext"/>
              <w:rPr>
                <w:rFonts w:cs="Arial"/>
                <w:sz w:val="24"/>
                <w:szCs w:val="24"/>
              </w:rPr>
            </w:pPr>
            <w:r w:rsidRPr="002E5914">
              <w:rPr>
                <w:rFonts w:cs="Arial"/>
                <w:sz w:val="24"/>
                <w:szCs w:val="24"/>
              </w:rPr>
              <w:t>Year-To-Date Patient Days and Separations</w:t>
            </w:r>
          </w:p>
        </w:tc>
      </w:tr>
      <w:tr w:rsidR="00550D81" w:rsidRPr="002E5914" w14:paraId="34A339B7" w14:textId="77777777" w:rsidTr="00550D81">
        <w:trPr>
          <w:cantSplit/>
        </w:trPr>
        <w:tc>
          <w:tcPr>
            <w:tcW w:w="2082" w:type="dxa"/>
            <w:tcBorders>
              <w:top w:val="nil"/>
              <w:left w:val="nil"/>
              <w:bottom w:val="nil"/>
              <w:right w:val="nil"/>
            </w:tcBorders>
          </w:tcPr>
          <w:p w14:paraId="0CBF27CF" w14:textId="77777777" w:rsidR="00550D81" w:rsidRPr="002E5914" w:rsidRDefault="00550D81" w:rsidP="007C0FC7">
            <w:pPr>
              <w:pStyle w:val="Tabletext"/>
              <w:rPr>
                <w:rFonts w:eastAsia="Times"/>
              </w:rPr>
            </w:pPr>
            <w:r w:rsidRPr="002E5914">
              <w:rPr>
                <w:rFonts w:eastAsia="Times"/>
              </w:rPr>
              <w:t>PRIVATE – ACUTE</w:t>
            </w:r>
          </w:p>
        </w:tc>
        <w:tc>
          <w:tcPr>
            <w:tcW w:w="7548" w:type="dxa"/>
            <w:tcBorders>
              <w:top w:val="nil"/>
              <w:left w:val="nil"/>
              <w:bottom w:val="nil"/>
              <w:right w:val="nil"/>
            </w:tcBorders>
          </w:tcPr>
          <w:p w14:paraId="1C66F3C9" w14:textId="77777777" w:rsidR="00550D81" w:rsidRPr="00323CDE" w:rsidRDefault="00550D81" w:rsidP="007C0FC7">
            <w:pPr>
              <w:pStyle w:val="Tabletext"/>
              <w:rPr>
                <w:rFonts w:eastAsia="Times"/>
              </w:rPr>
            </w:pPr>
            <w:r w:rsidRPr="002E5914">
              <w:rPr>
                <w:rFonts w:eastAsia="Times"/>
              </w:rPr>
              <w:t>Total patient days/separations for private acute patients (including DVA acute patients) in the Header Record financial year (financial year</w:t>
            </w:r>
            <w:r w:rsidRPr="002E5914">
              <w:rPr>
                <w:rFonts w:eastAsia="Times"/>
              </w:rPr>
              <w:noBreakHyphen/>
              <w:t>to</w:t>
            </w:r>
            <w:r w:rsidRPr="002E5914">
              <w:rPr>
                <w:rFonts w:eastAsia="Times"/>
              </w:rPr>
              <w:noBreakHyphen/>
              <w:t>date); both formal and statistica</w:t>
            </w:r>
            <w:r>
              <w:rPr>
                <w:rFonts w:eastAsia="Times"/>
              </w:rPr>
              <w:t>l, both same day and overnight.</w:t>
            </w:r>
          </w:p>
        </w:tc>
      </w:tr>
      <w:tr w:rsidR="00550D81" w:rsidRPr="002E5914" w14:paraId="4B23AA58" w14:textId="77777777" w:rsidTr="00550D81">
        <w:trPr>
          <w:cantSplit/>
        </w:trPr>
        <w:tc>
          <w:tcPr>
            <w:tcW w:w="2082" w:type="dxa"/>
            <w:tcBorders>
              <w:top w:val="nil"/>
              <w:left w:val="nil"/>
              <w:bottom w:val="nil"/>
              <w:right w:val="nil"/>
            </w:tcBorders>
          </w:tcPr>
          <w:p w14:paraId="74E9F732" w14:textId="77777777" w:rsidR="00550D81" w:rsidRPr="002E5914" w:rsidRDefault="00550D81" w:rsidP="007C0FC7">
            <w:pPr>
              <w:pStyle w:val="Tabletext"/>
              <w:rPr>
                <w:rFonts w:eastAsia="Times"/>
              </w:rPr>
            </w:pPr>
            <w:r w:rsidRPr="002E5914">
              <w:rPr>
                <w:rFonts w:eastAsia="Times"/>
              </w:rPr>
              <w:t>PRIVATE – NURSING HOME TYPE</w:t>
            </w:r>
          </w:p>
        </w:tc>
        <w:tc>
          <w:tcPr>
            <w:tcW w:w="7548" w:type="dxa"/>
            <w:tcBorders>
              <w:top w:val="nil"/>
              <w:left w:val="nil"/>
              <w:bottom w:val="nil"/>
              <w:right w:val="nil"/>
            </w:tcBorders>
          </w:tcPr>
          <w:p w14:paraId="4EBD3193" w14:textId="77777777" w:rsidR="00550D81" w:rsidRPr="00323CDE" w:rsidRDefault="00550D81" w:rsidP="007C0FC7">
            <w:pPr>
              <w:pStyle w:val="Tabletext"/>
              <w:rPr>
                <w:rFonts w:eastAsia="Times"/>
              </w:rPr>
            </w:pPr>
            <w:r w:rsidRPr="002E5914">
              <w:rPr>
                <w:rFonts w:eastAsia="Times"/>
              </w:rPr>
              <w:t>Total patient days/separations for private NHT patients (including DVA NHT patients) in the Header Record financial year (financial year</w:t>
            </w:r>
            <w:r w:rsidRPr="002E5914">
              <w:rPr>
                <w:rFonts w:eastAsia="Times"/>
              </w:rPr>
              <w:noBreakHyphen/>
              <w:t>to</w:t>
            </w:r>
            <w:r w:rsidRPr="002E5914">
              <w:rPr>
                <w:rFonts w:eastAsia="Times"/>
              </w:rPr>
              <w:noBreakHyphen/>
              <w:t>date); both formal and statistica</w:t>
            </w:r>
            <w:r>
              <w:rPr>
                <w:rFonts w:eastAsia="Times"/>
              </w:rPr>
              <w:t>l, both same day and overnight.</w:t>
            </w:r>
          </w:p>
        </w:tc>
      </w:tr>
      <w:tr w:rsidR="00550D81" w:rsidRPr="002E5914" w14:paraId="0799C845" w14:textId="77777777" w:rsidTr="00550D81">
        <w:trPr>
          <w:cantSplit/>
        </w:trPr>
        <w:tc>
          <w:tcPr>
            <w:tcW w:w="2082" w:type="dxa"/>
            <w:tcBorders>
              <w:top w:val="nil"/>
              <w:left w:val="nil"/>
              <w:bottom w:val="nil"/>
              <w:right w:val="nil"/>
            </w:tcBorders>
          </w:tcPr>
          <w:p w14:paraId="324AD8EC" w14:textId="77777777" w:rsidR="00550D81" w:rsidRPr="002E5914" w:rsidRDefault="00550D81" w:rsidP="007C0FC7">
            <w:pPr>
              <w:pStyle w:val="Tabletext"/>
              <w:rPr>
                <w:rFonts w:eastAsia="Times"/>
              </w:rPr>
            </w:pPr>
            <w:r w:rsidRPr="002E5914">
              <w:rPr>
                <w:rFonts w:eastAsia="Times"/>
              </w:rPr>
              <w:t>COMPENSABLE</w:t>
            </w:r>
          </w:p>
        </w:tc>
        <w:tc>
          <w:tcPr>
            <w:tcW w:w="7548" w:type="dxa"/>
            <w:tcBorders>
              <w:top w:val="nil"/>
              <w:left w:val="nil"/>
              <w:bottom w:val="nil"/>
              <w:right w:val="nil"/>
            </w:tcBorders>
          </w:tcPr>
          <w:p w14:paraId="7C709F3C" w14:textId="77777777" w:rsidR="00550D81" w:rsidRPr="00323CDE" w:rsidRDefault="00550D81" w:rsidP="007C0FC7">
            <w:pPr>
              <w:pStyle w:val="Tabletext"/>
              <w:rPr>
                <w:rFonts w:eastAsia="Times"/>
              </w:rPr>
            </w:pPr>
            <w:r w:rsidRPr="002E5914">
              <w:rPr>
                <w:rFonts w:eastAsia="Times"/>
              </w:rPr>
              <w:t>Total patient days/separations for compensable patients in the Header Record financial year (financial year</w:t>
            </w:r>
            <w:r w:rsidRPr="002E5914">
              <w:rPr>
                <w:rFonts w:eastAsia="Times"/>
              </w:rPr>
              <w:noBreakHyphen/>
              <w:t>to</w:t>
            </w:r>
            <w:r w:rsidRPr="002E5914">
              <w:rPr>
                <w:rFonts w:eastAsia="Times"/>
              </w:rPr>
              <w:noBreakHyphen/>
              <w:t>date); both formal and statistica</w:t>
            </w:r>
            <w:r>
              <w:rPr>
                <w:rFonts w:eastAsia="Times"/>
              </w:rPr>
              <w:t>l, both same day and overnight.</w:t>
            </w:r>
          </w:p>
        </w:tc>
      </w:tr>
      <w:tr w:rsidR="00550D81" w:rsidRPr="002E5914" w14:paraId="6DE06444" w14:textId="77777777" w:rsidTr="00550D81">
        <w:trPr>
          <w:cantSplit/>
        </w:trPr>
        <w:tc>
          <w:tcPr>
            <w:tcW w:w="2082" w:type="dxa"/>
            <w:tcBorders>
              <w:top w:val="nil"/>
              <w:left w:val="nil"/>
              <w:bottom w:val="nil"/>
              <w:right w:val="nil"/>
            </w:tcBorders>
          </w:tcPr>
          <w:p w14:paraId="31A4C221" w14:textId="77777777" w:rsidR="00550D81" w:rsidRPr="002E5914" w:rsidRDefault="00550D81" w:rsidP="007C0FC7">
            <w:pPr>
              <w:pStyle w:val="Tabletext"/>
              <w:rPr>
                <w:rFonts w:eastAsia="Times"/>
              </w:rPr>
            </w:pPr>
            <w:r w:rsidRPr="002E5914">
              <w:rPr>
                <w:rFonts w:eastAsia="Times"/>
              </w:rPr>
              <w:t>INELIGIBLE</w:t>
            </w:r>
          </w:p>
        </w:tc>
        <w:tc>
          <w:tcPr>
            <w:tcW w:w="7548" w:type="dxa"/>
            <w:tcBorders>
              <w:top w:val="nil"/>
              <w:left w:val="nil"/>
              <w:bottom w:val="nil"/>
              <w:right w:val="nil"/>
            </w:tcBorders>
          </w:tcPr>
          <w:p w14:paraId="18B83545" w14:textId="77777777" w:rsidR="00550D81" w:rsidRPr="00323CDE" w:rsidRDefault="00550D81" w:rsidP="007C0FC7">
            <w:pPr>
              <w:pStyle w:val="Tabletext"/>
              <w:rPr>
                <w:rFonts w:eastAsia="Times"/>
              </w:rPr>
            </w:pPr>
            <w:r w:rsidRPr="002E5914">
              <w:rPr>
                <w:rFonts w:eastAsia="Times"/>
              </w:rPr>
              <w:t>Total patient days/separations for ineligible patients in the Header Record financial year (financial year</w:t>
            </w:r>
            <w:r w:rsidRPr="002E5914">
              <w:rPr>
                <w:rFonts w:eastAsia="Times"/>
              </w:rPr>
              <w:noBreakHyphen/>
              <w:t>to</w:t>
            </w:r>
            <w:r w:rsidRPr="002E5914">
              <w:rPr>
                <w:rFonts w:eastAsia="Times"/>
              </w:rPr>
              <w:noBreakHyphen/>
              <w:t>date); both formal and statistica</w:t>
            </w:r>
            <w:r>
              <w:rPr>
                <w:rFonts w:eastAsia="Times"/>
              </w:rPr>
              <w:t>l, both same day and overnight.</w:t>
            </w:r>
          </w:p>
        </w:tc>
      </w:tr>
      <w:tr w:rsidR="00550D81" w:rsidRPr="002E5914" w14:paraId="3E83B03A" w14:textId="77777777" w:rsidTr="00550D81">
        <w:trPr>
          <w:cantSplit/>
        </w:trPr>
        <w:tc>
          <w:tcPr>
            <w:tcW w:w="2082" w:type="dxa"/>
            <w:tcBorders>
              <w:top w:val="nil"/>
              <w:left w:val="nil"/>
              <w:bottom w:val="nil"/>
              <w:right w:val="nil"/>
            </w:tcBorders>
          </w:tcPr>
          <w:p w14:paraId="54737A7D" w14:textId="77777777" w:rsidR="00550D81" w:rsidRPr="002E5914" w:rsidRDefault="00550D81" w:rsidP="007C0FC7">
            <w:pPr>
              <w:pStyle w:val="Tabletext"/>
              <w:rPr>
                <w:rFonts w:eastAsia="Times"/>
              </w:rPr>
            </w:pPr>
            <w:r w:rsidRPr="002E5914">
              <w:rPr>
                <w:rFonts w:eastAsia="Times"/>
              </w:rPr>
              <w:t>PUBLIC – UNDER CONTRACT</w:t>
            </w:r>
          </w:p>
        </w:tc>
        <w:tc>
          <w:tcPr>
            <w:tcW w:w="7548" w:type="dxa"/>
            <w:tcBorders>
              <w:top w:val="nil"/>
              <w:left w:val="nil"/>
              <w:bottom w:val="nil"/>
              <w:right w:val="nil"/>
            </w:tcBorders>
          </w:tcPr>
          <w:p w14:paraId="6D2EFBED" w14:textId="77777777" w:rsidR="00550D81" w:rsidRPr="00323CDE" w:rsidRDefault="00550D81" w:rsidP="007C0FC7">
            <w:pPr>
              <w:pStyle w:val="Tabletext"/>
              <w:rPr>
                <w:rFonts w:eastAsia="Times"/>
              </w:rPr>
            </w:pPr>
            <w:r w:rsidRPr="002E5914">
              <w:rPr>
                <w:rFonts w:eastAsia="Times"/>
              </w:rPr>
              <w:t>Total patient days/separations for public patients under contract in the Header Record financial year (financial year</w:t>
            </w:r>
            <w:r w:rsidRPr="002E5914">
              <w:rPr>
                <w:rFonts w:eastAsia="Times"/>
              </w:rPr>
              <w:noBreakHyphen/>
              <w:t>to</w:t>
            </w:r>
            <w:r w:rsidRPr="002E5914">
              <w:rPr>
                <w:rFonts w:eastAsia="Times"/>
              </w:rPr>
              <w:noBreakHyphen/>
              <w:t>date); both formal and statistica</w:t>
            </w:r>
            <w:r>
              <w:rPr>
                <w:rFonts w:eastAsia="Times"/>
              </w:rPr>
              <w:t>l, both same day and overnight.</w:t>
            </w:r>
          </w:p>
        </w:tc>
      </w:tr>
      <w:tr w:rsidR="00550D81" w:rsidRPr="002E5914" w14:paraId="2C9EDF93" w14:textId="77777777" w:rsidTr="00550D81">
        <w:trPr>
          <w:cantSplit/>
        </w:trPr>
        <w:tc>
          <w:tcPr>
            <w:tcW w:w="2082" w:type="dxa"/>
            <w:tcBorders>
              <w:top w:val="nil"/>
              <w:left w:val="nil"/>
              <w:bottom w:val="nil"/>
              <w:right w:val="nil"/>
            </w:tcBorders>
          </w:tcPr>
          <w:p w14:paraId="5D0C8818" w14:textId="77777777" w:rsidR="00550D81" w:rsidRPr="002E5914" w:rsidRDefault="00550D81" w:rsidP="007C0FC7">
            <w:pPr>
              <w:pStyle w:val="Tabletext"/>
              <w:rPr>
                <w:rFonts w:eastAsia="Times"/>
              </w:rPr>
            </w:pPr>
            <w:r w:rsidRPr="002E5914">
              <w:rPr>
                <w:rFonts w:eastAsia="Times"/>
              </w:rPr>
              <w:t>PRIVATE – UNDER CONTRACT</w:t>
            </w:r>
          </w:p>
        </w:tc>
        <w:tc>
          <w:tcPr>
            <w:tcW w:w="7548" w:type="dxa"/>
            <w:tcBorders>
              <w:top w:val="nil"/>
              <w:left w:val="nil"/>
              <w:bottom w:val="nil"/>
              <w:right w:val="nil"/>
            </w:tcBorders>
          </w:tcPr>
          <w:p w14:paraId="44CDF78E" w14:textId="77777777" w:rsidR="00550D81" w:rsidRPr="00323CDE" w:rsidRDefault="00550D81" w:rsidP="007C0FC7">
            <w:pPr>
              <w:pStyle w:val="Tabletext"/>
              <w:rPr>
                <w:rFonts w:eastAsia="Times"/>
              </w:rPr>
            </w:pPr>
            <w:r w:rsidRPr="002E5914">
              <w:rPr>
                <w:rFonts w:eastAsia="Times"/>
              </w:rPr>
              <w:t>There should not be any such patients recorded in either</w:t>
            </w:r>
            <w:r>
              <w:rPr>
                <w:rFonts w:eastAsia="Times"/>
              </w:rPr>
              <w:t xml:space="preserve"> the Trailer Record or the VAED Calculated Totals.</w:t>
            </w:r>
          </w:p>
        </w:tc>
      </w:tr>
      <w:tr w:rsidR="00550D81" w:rsidRPr="002E5914" w14:paraId="25D8DA3F" w14:textId="77777777" w:rsidTr="00550D81">
        <w:trPr>
          <w:cantSplit/>
        </w:trPr>
        <w:tc>
          <w:tcPr>
            <w:tcW w:w="9630" w:type="dxa"/>
            <w:gridSpan w:val="2"/>
            <w:tcBorders>
              <w:top w:val="nil"/>
              <w:left w:val="nil"/>
              <w:bottom w:val="nil"/>
              <w:right w:val="nil"/>
            </w:tcBorders>
          </w:tcPr>
          <w:p w14:paraId="552C76DD" w14:textId="43C0B759" w:rsidR="00550D81" w:rsidRPr="00353D9B" w:rsidRDefault="00550D81" w:rsidP="007C0FC7">
            <w:pPr>
              <w:pStyle w:val="Tabletext"/>
              <w:rPr>
                <w:rFonts w:cs="Arial"/>
              </w:rPr>
            </w:pPr>
            <w:r w:rsidRPr="00714DA1">
              <w:rPr>
                <w:rFonts w:cs="Arial"/>
              </w:rPr>
              <w:lastRenderedPageBreak/>
              <w:t>Year-To-Date Same Day Separations (i.e., Admission/Separation on same Date)</w:t>
            </w:r>
          </w:p>
        </w:tc>
      </w:tr>
      <w:tr w:rsidR="00550D81" w:rsidRPr="002E5914" w14:paraId="2C77A561" w14:textId="77777777" w:rsidTr="00550D81">
        <w:trPr>
          <w:cantSplit/>
        </w:trPr>
        <w:tc>
          <w:tcPr>
            <w:tcW w:w="2082" w:type="dxa"/>
            <w:tcBorders>
              <w:top w:val="nil"/>
              <w:left w:val="nil"/>
              <w:bottom w:val="nil"/>
              <w:right w:val="nil"/>
            </w:tcBorders>
          </w:tcPr>
          <w:p w14:paraId="0B397430" w14:textId="77777777" w:rsidR="00550D81" w:rsidRPr="002E5914" w:rsidRDefault="00550D81" w:rsidP="007C0FC7">
            <w:pPr>
              <w:pStyle w:val="Tabletext"/>
              <w:rPr>
                <w:rFonts w:eastAsia="Times"/>
              </w:rPr>
            </w:pPr>
            <w:r w:rsidRPr="002E5914">
              <w:rPr>
                <w:rFonts w:eastAsia="Times"/>
              </w:rPr>
              <w:t>PRIVATE – SAME DAY</w:t>
            </w:r>
          </w:p>
        </w:tc>
        <w:tc>
          <w:tcPr>
            <w:tcW w:w="7548" w:type="dxa"/>
            <w:tcBorders>
              <w:top w:val="nil"/>
              <w:left w:val="nil"/>
              <w:bottom w:val="nil"/>
              <w:right w:val="nil"/>
            </w:tcBorders>
          </w:tcPr>
          <w:p w14:paraId="362B0BFC" w14:textId="77777777" w:rsidR="00550D81" w:rsidRPr="00323CDE" w:rsidRDefault="00550D81" w:rsidP="007C0FC7">
            <w:pPr>
              <w:pStyle w:val="Tabletext"/>
              <w:rPr>
                <w:rFonts w:eastAsia="Times"/>
              </w:rPr>
            </w:pPr>
            <w:r w:rsidRPr="002E5914">
              <w:rPr>
                <w:rFonts w:eastAsia="Times"/>
              </w:rPr>
              <w:t>Total separations of private (including DVA) same day patients in the Header Record financial</w:t>
            </w:r>
            <w:r>
              <w:rPr>
                <w:rFonts w:eastAsia="Times"/>
              </w:rPr>
              <w:t xml:space="preserve"> year (financial year</w:t>
            </w:r>
            <w:r>
              <w:rPr>
                <w:rFonts w:eastAsia="Times"/>
              </w:rPr>
              <w:noBreakHyphen/>
              <w:t>to</w:t>
            </w:r>
            <w:r>
              <w:rPr>
                <w:rFonts w:eastAsia="Times"/>
              </w:rPr>
              <w:noBreakHyphen/>
              <w:t>date).</w:t>
            </w:r>
          </w:p>
        </w:tc>
      </w:tr>
      <w:tr w:rsidR="00550D81" w:rsidRPr="002E5914" w14:paraId="3C0F39DE" w14:textId="77777777" w:rsidTr="00550D81">
        <w:trPr>
          <w:cantSplit/>
        </w:trPr>
        <w:tc>
          <w:tcPr>
            <w:tcW w:w="2082" w:type="dxa"/>
            <w:tcBorders>
              <w:top w:val="nil"/>
              <w:left w:val="nil"/>
              <w:bottom w:val="nil"/>
              <w:right w:val="nil"/>
            </w:tcBorders>
          </w:tcPr>
          <w:p w14:paraId="0510441F" w14:textId="77777777" w:rsidR="00550D81" w:rsidRPr="002E5914" w:rsidRDefault="00550D81" w:rsidP="007C0FC7">
            <w:pPr>
              <w:pStyle w:val="Tabletext"/>
              <w:rPr>
                <w:rFonts w:eastAsia="Times"/>
              </w:rPr>
            </w:pPr>
            <w:r w:rsidRPr="002E5914">
              <w:rPr>
                <w:rFonts w:eastAsia="Times"/>
              </w:rPr>
              <w:t>COMPENSABLE – SAME DAY</w:t>
            </w:r>
          </w:p>
        </w:tc>
        <w:tc>
          <w:tcPr>
            <w:tcW w:w="7548" w:type="dxa"/>
            <w:tcBorders>
              <w:top w:val="nil"/>
              <w:left w:val="nil"/>
              <w:bottom w:val="nil"/>
              <w:right w:val="nil"/>
            </w:tcBorders>
          </w:tcPr>
          <w:p w14:paraId="5C12107C" w14:textId="77777777" w:rsidR="00550D81" w:rsidRPr="00323CDE" w:rsidRDefault="00550D81" w:rsidP="007C0FC7">
            <w:pPr>
              <w:pStyle w:val="Tabletext"/>
              <w:rPr>
                <w:rFonts w:eastAsia="Times"/>
              </w:rPr>
            </w:pPr>
            <w:r w:rsidRPr="002E5914">
              <w:rPr>
                <w:rFonts w:eastAsia="Times"/>
              </w:rPr>
              <w:t>Total separations of compensable same day patients in the Header Record financial</w:t>
            </w:r>
            <w:r>
              <w:rPr>
                <w:rFonts w:eastAsia="Times"/>
              </w:rPr>
              <w:t xml:space="preserve"> year (financial year</w:t>
            </w:r>
            <w:r>
              <w:rPr>
                <w:rFonts w:eastAsia="Times"/>
              </w:rPr>
              <w:noBreakHyphen/>
              <w:t>to</w:t>
            </w:r>
            <w:r>
              <w:rPr>
                <w:rFonts w:eastAsia="Times"/>
              </w:rPr>
              <w:noBreakHyphen/>
              <w:t>date).</w:t>
            </w:r>
          </w:p>
        </w:tc>
      </w:tr>
      <w:tr w:rsidR="00550D81" w:rsidRPr="002E5914" w14:paraId="07BAD074" w14:textId="77777777" w:rsidTr="00550D81">
        <w:trPr>
          <w:cantSplit/>
        </w:trPr>
        <w:tc>
          <w:tcPr>
            <w:tcW w:w="2082" w:type="dxa"/>
            <w:tcBorders>
              <w:top w:val="nil"/>
              <w:left w:val="nil"/>
              <w:bottom w:val="nil"/>
              <w:right w:val="nil"/>
            </w:tcBorders>
          </w:tcPr>
          <w:p w14:paraId="2F2BC4CE" w14:textId="77777777" w:rsidR="00550D81" w:rsidRPr="002E5914" w:rsidRDefault="00550D81" w:rsidP="007C0FC7">
            <w:pPr>
              <w:pStyle w:val="Tabletext"/>
              <w:rPr>
                <w:rFonts w:eastAsia="Times"/>
              </w:rPr>
            </w:pPr>
            <w:r w:rsidRPr="002E5914">
              <w:rPr>
                <w:rFonts w:eastAsia="Times"/>
              </w:rPr>
              <w:t>INELIGIBLE – SAME DAY</w:t>
            </w:r>
          </w:p>
        </w:tc>
        <w:tc>
          <w:tcPr>
            <w:tcW w:w="7548" w:type="dxa"/>
            <w:tcBorders>
              <w:top w:val="nil"/>
              <w:left w:val="nil"/>
              <w:bottom w:val="nil"/>
              <w:right w:val="nil"/>
            </w:tcBorders>
          </w:tcPr>
          <w:p w14:paraId="3D29CD6E" w14:textId="77777777" w:rsidR="00550D81" w:rsidRPr="00323CDE" w:rsidRDefault="00550D81" w:rsidP="007C0FC7">
            <w:pPr>
              <w:pStyle w:val="Tabletext"/>
              <w:rPr>
                <w:rFonts w:eastAsia="Times"/>
              </w:rPr>
            </w:pPr>
            <w:r w:rsidRPr="002E5914">
              <w:rPr>
                <w:rFonts w:eastAsia="Times"/>
              </w:rPr>
              <w:t>Total separations of ineligible same day patients in the Header Record financial</w:t>
            </w:r>
            <w:r>
              <w:rPr>
                <w:rFonts w:eastAsia="Times"/>
              </w:rPr>
              <w:t xml:space="preserve"> year (financial year</w:t>
            </w:r>
            <w:r>
              <w:rPr>
                <w:rFonts w:eastAsia="Times"/>
              </w:rPr>
              <w:noBreakHyphen/>
              <w:t>to</w:t>
            </w:r>
            <w:r>
              <w:rPr>
                <w:rFonts w:eastAsia="Times"/>
              </w:rPr>
              <w:noBreakHyphen/>
              <w:t>date).</w:t>
            </w:r>
          </w:p>
        </w:tc>
      </w:tr>
      <w:tr w:rsidR="00550D81" w:rsidRPr="002E5914" w14:paraId="45E95211" w14:textId="77777777" w:rsidTr="00550D81">
        <w:trPr>
          <w:cantSplit/>
        </w:trPr>
        <w:tc>
          <w:tcPr>
            <w:tcW w:w="2082" w:type="dxa"/>
            <w:tcBorders>
              <w:top w:val="nil"/>
              <w:left w:val="nil"/>
              <w:bottom w:val="nil"/>
              <w:right w:val="nil"/>
            </w:tcBorders>
          </w:tcPr>
          <w:p w14:paraId="24DB9D4D" w14:textId="77777777" w:rsidR="00550D81" w:rsidRPr="002E5914" w:rsidRDefault="00550D81" w:rsidP="007C0FC7">
            <w:pPr>
              <w:pStyle w:val="Tabletext"/>
              <w:rPr>
                <w:rFonts w:eastAsia="Times"/>
              </w:rPr>
            </w:pPr>
            <w:r w:rsidRPr="002E5914">
              <w:rPr>
                <w:rFonts w:eastAsia="Times"/>
              </w:rPr>
              <w:t>PUBLIC – UNDER CONTRACT – SAME DAY</w:t>
            </w:r>
          </w:p>
        </w:tc>
        <w:tc>
          <w:tcPr>
            <w:tcW w:w="7548" w:type="dxa"/>
            <w:tcBorders>
              <w:top w:val="nil"/>
              <w:left w:val="nil"/>
              <w:bottom w:val="nil"/>
              <w:right w:val="nil"/>
            </w:tcBorders>
          </w:tcPr>
          <w:p w14:paraId="182E5E6E" w14:textId="77777777" w:rsidR="00550D81" w:rsidRPr="00323CDE" w:rsidRDefault="00550D81" w:rsidP="007C0FC7">
            <w:pPr>
              <w:pStyle w:val="Tabletext"/>
              <w:rPr>
                <w:rFonts w:eastAsia="Times"/>
              </w:rPr>
            </w:pPr>
            <w:r w:rsidRPr="002E5914">
              <w:rPr>
                <w:rFonts w:eastAsia="Times"/>
              </w:rPr>
              <w:t>Total separations of public under contract same day patients in the Header Record financial</w:t>
            </w:r>
            <w:r>
              <w:rPr>
                <w:rFonts w:eastAsia="Times"/>
              </w:rPr>
              <w:t xml:space="preserve"> year (financial year</w:t>
            </w:r>
            <w:r>
              <w:rPr>
                <w:rFonts w:eastAsia="Times"/>
              </w:rPr>
              <w:noBreakHyphen/>
              <w:t>to</w:t>
            </w:r>
            <w:r>
              <w:rPr>
                <w:rFonts w:eastAsia="Times"/>
              </w:rPr>
              <w:noBreakHyphen/>
              <w:t>date).</w:t>
            </w:r>
          </w:p>
        </w:tc>
      </w:tr>
      <w:tr w:rsidR="00550D81" w:rsidRPr="002E5914" w14:paraId="15614DAB" w14:textId="77777777" w:rsidTr="00550D81">
        <w:trPr>
          <w:cantSplit/>
        </w:trPr>
        <w:tc>
          <w:tcPr>
            <w:tcW w:w="2082" w:type="dxa"/>
            <w:tcBorders>
              <w:top w:val="nil"/>
              <w:left w:val="nil"/>
              <w:bottom w:val="nil"/>
              <w:right w:val="nil"/>
            </w:tcBorders>
          </w:tcPr>
          <w:p w14:paraId="22FE212E" w14:textId="77777777" w:rsidR="00550D81" w:rsidRPr="002E5914" w:rsidRDefault="00550D81" w:rsidP="007C0FC7">
            <w:pPr>
              <w:pStyle w:val="Tabletext"/>
              <w:rPr>
                <w:rFonts w:eastAsia="Times"/>
              </w:rPr>
            </w:pPr>
            <w:r w:rsidRPr="002E5914">
              <w:rPr>
                <w:rFonts w:eastAsia="Times"/>
              </w:rPr>
              <w:t>PRIVATE – UNDER CONTRACT – SAME DAY</w:t>
            </w:r>
          </w:p>
        </w:tc>
        <w:tc>
          <w:tcPr>
            <w:tcW w:w="7548" w:type="dxa"/>
            <w:tcBorders>
              <w:top w:val="nil"/>
              <w:left w:val="nil"/>
              <w:bottom w:val="nil"/>
              <w:right w:val="nil"/>
            </w:tcBorders>
          </w:tcPr>
          <w:p w14:paraId="0A4BB4BC" w14:textId="77777777" w:rsidR="00550D81" w:rsidRPr="00323CDE" w:rsidRDefault="00550D81" w:rsidP="007C0FC7">
            <w:pPr>
              <w:pStyle w:val="Tabletext"/>
              <w:rPr>
                <w:rFonts w:eastAsia="Times"/>
              </w:rPr>
            </w:pPr>
            <w:r w:rsidRPr="002E5914">
              <w:rPr>
                <w:rFonts w:eastAsia="Times"/>
              </w:rPr>
              <w:t>There should not be any such patients recorded in either</w:t>
            </w:r>
            <w:r>
              <w:rPr>
                <w:rFonts w:eastAsia="Times"/>
              </w:rPr>
              <w:t xml:space="preserve"> the Trailer Record or the VAED Calculated Totals.</w:t>
            </w:r>
          </w:p>
        </w:tc>
      </w:tr>
      <w:tr w:rsidR="00550D81" w:rsidRPr="002E5914" w14:paraId="1591993C" w14:textId="77777777" w:rsidTr="00550D81">
        <w:trPr>
          <w:cantSplit/>
        </w:trPr>
        <w:tc>
          <w:tcPr>
            <w:tcW w:w="9630" w:type="dxa"/>
            <w:gridSpan w:val="2"/>
            <w:tcBorders>
              <w:top w:val="nil"/>
              <w:left w:val="nil"/>
              <w:bottom w:val="nil"/>
              <w:right w:val="nil"/>
            </w:tcBorders>
          </w:tcPr>
          <w:p w14:paraId="39448AE7" w14:textId="54510885" w:rsidR="00550D81" w:rsidRPr="00353D9B" w:rsidRDefault="00550D81" w:rsidP="007C0FC7">
            <w:pPr>
              <w:pStyle w:val="Tabletext"/>
              <w:rPr>
                <w:rFonts w:cs="Arial"/>
                <w:sz w:val="24"/>
                <w:szCs w:val="24"/>
              </w:rPr>
            </w:pPr>
            <w:r w:rsidRPr="002E5914">
              <w:rPr>
                <w:rFonts w:cs="Arial"/>
                <w:sz w:val="24"/>
                <w:szCs w:val="24"/>
              </w:rPr>
              <w:t>Total Patient Days for YTD Separations</w:t>
            </w:r>
          </w:p>
        </w:tc>
      </w:tr>
      <w:tr w:rsidR="00550D81" w:rsidRPr="002E5914" w14:paraId="3DF49AF8" w14:textId="77777777" w:rsidTr="00550D81">
        <w:trPr>
          <w:cantSplit/>
        </w:trPr>
        <w:tc>
          <w:tcPr>
            <w:tcW w:w="2082" w:type="dxa"/>
            <w:tcBorders>
              <w:top w:val="nil"/>
              <w:left w:val="nil"/>
              <w:bottom w:val="nil"/>
              <w:right w:val="nil"/>
            </w:tcBorders>
          </w:tcPr>
          <w:p w14:paraId="0DB05A0F" w14:textId="77777777" w:rsidR="00550D81" w:rsidRPr="002E5914" w:rsidRDefault="00550D81" w:rsidP="007C0FC7">
            <w:pPr>
              <w:pStyle w:val="Tabletext"/>
              <w:rPr>
                <w:rFonts w:eastAsia="Times"/>
              </w:rPr>
            </w:pPr>
            <w:r w:rsidRPr="002E5914">
              <w:rPr>
                <w:rFonts w:eastAsia="Times"/>
              </w:rPr>
              <w:t>PRIVATE – ACUTE</w:t>
            </w:r>
          </w:p>
        </w:tc>
        <w:tc>
          <w:tcPr>
            <w:tcW w:w="7548" w:type="dxa"/>
            <w:tcBorders>
              <w:top w:val="nil"/>
              <w:left w:val="nil"/>
              <w:bottom w:val="nil"/>
              <w:right w:val="nil"/>
            </w:tcBorders>
          </w:tcPr>
          <w:p w14:paraId="417B9AF6" w14:textId="77777777" w:rsidR="00550D81" w:rsidRPr="00323CDE" w:rsidRDefault="00550D81" w:rsidP="007C0FC7">
            <w:pPr>
              <w:pStyle w:val="Tabletext"/>
              <w:rPr>
                <w:rFonts w:eastAsia="Times"/>
              </w:rPr>
            </w:pPr>
            <w:r w:rsidRPr="002E5914">
              <w:rPr>
                <w:rFonts w:eastAsia="Times"/>
              </w:rPr>
              <w:t>Total patient days for private acute patients (including DVA acute patients) separated in the Header Record financial year (financial year</w:t>
            </w:r>
            <w:r w:rsidRPr="002E5914">
              <w:rPr>
                <w:rFonts w:eastAsia="Times"/>
              </w:rPr>
              <w:noBreakHyphen/>
              <w:t>to</w:t>
            </w:r>
            <w:r w:rsidRPr="002E5914">
              <w:rPr>
                <w:rFonts w:eastAsia="Times"/>
              </w:rPr>
              <w:noBreakHyphen/>
              <w:t>date). Includes patient days i</w:t>
            </w:r>
            <w:r>
              <w:rPr>
                <w:rFonts w:eastAsia="Times"/>
              </w:rPr>
              <w:t>ncurred by same day patients.</w:t>
            </w:r>
          </w:p>
        </w:tc>
      </w:tr>
      <w:tr w:rsidR="00550D81" w:rsidRPr="002E5914" w14:paraId="30316B30" w14:textId="77777777" w:rsidTr="00550D81">
        <w:trPr>
          <w:cantSplit/>
        </w:trPr>
        <w:tc>
          <w:tcPr>
            <w:tcW w:w="2082" w:type="dxa"/>
            <w:tcBorders>
              <w:top w:val="nil"/>
              <w:left w:val="nil"/>
              <w:bottom w:val="nil"/>
              <w:right w:val="nil"/>
            </w:tcBorders>
          </w:tcPr>
          <w:p w14:paraId="6BEA007F" w14:textId="77777777" w:rsidR="00550D81" w:rsidRPr="002E5914" w:rsidRDefault="00550D81" w:rsidP="007C0FC7">
            <w:pPr>
              <w:pStyle w:val="Tabletext"/>
              <w:rPr>
                <w:rFonts w:eastAsia="Times"/>
              </w:rPr>
            </w:pPr>
            <w:r w:rsidRPr="002E5914">
              <w:rPr>
                <w:rFonts w:eastAsia="Times"/>
              </w:rPr>
              <w:t>PRIVATE – NURSING HOME TYPE</w:t>
            </w:r>
          </w:p>
        </w:tc>
        <w:tc>
          <w:tcPr>
            <w:tcW w:w="7548" w:type="dxa"/>
            <w:tcBorders>
              <w:top w:val="nil"/>
              <w:left w:val="nil"/>
              <w:bottom w:val="nil"/>
              <w:right w:val="nil"/>
            </w:tcBorders>
          </w:tcPr>
          <w:p w14:paraId="0B21F144" w14:textId="77777777" w:rsidR="00550D81" w:rsidRPr="00323CDE" w:rsidRDefault="00550D81" w:rsidP="007C0FC7">
            <w:pPr>
              <w:pStyle w:val="Tabletext"/>
              <w:rPr>
                <w:rFonts w:eastAsia="Times"/>
              </w:rPr>
            </w:pPr>
            <w:r w:rsidRPr="002E5914">
              <w:rPr>
                <w:rFonts w:eastAsia="Times"/>
              </w:rPr>
              <w:t>Total patient days for private NHT patients (including DVA NHT patients) separated in the Header Record financial year (financial year</w:t>
            </w:r>
            <w:r w:rsidRPr="002E5914">
              <w:rPr>
                <w:rFonts w:eastAsia="Times"/>
              </w:rPr>
              <w:noBreakHyphen/>
              <w:t>to</w:t>
            </w:r>
            <w:r w:rsidRPr="002E5914">
              <w:rPr>
                <w:rFonts w:eastAsia="Times"/>
              </w:rPr>
              <w:noBreakHyphen/>
              <w:t>date). Includes patient days incurred by same day patients</w:t>
            </w:r>
            <w:r>
              <w:rPr>
                <w:rFonts w:eastAsia="Times"/>
              </w:rPr>
              <w:t>.</w:t>
            </w:r>
          </w:p>
        </w:tc>
      </w:tr>
      <w:tr w:rsidR="00550D81" w:rsidRPr="002E5914" w14:paraId="50A1515A" w14:textId="77777777" w:rsidTr="00550D81">
        <w:trPr>
          <w:cantSplit/>
        </w:trPr>
        <w:tc>
          <w:tcPr>
            <w:tcW w:w="2082" w:type="dxa"/>
            <w:tcBorders>
              <w:top w:val="nil"/>
              <w:left w:val="nil"/>
              <w:bottom w:val="nil"/>
              <w:right w:val="nil"/>
            </w:tcBorders>
          </w:tcPr>
          <w:p w14:paraId="72E9CDBA" w14:textId="77777777" w:rsidR="00550D81" w:rsidRPr="002E5914" w:rsidRDefault="00550D81" w:rsidP="007C0FC7">
            <w:pPr>
              <w:pStyle w:val="Tabletext"/>
              <w:rPr>
                <w:rFonts w:eastAsia="Times"/>
              </w:rPr>
            </w:pPr>
            <w:r w:rsidRPr="002E5914">
              <w:rPr>
                <w:rFonts w:eastAsia="Times"/>
              </w:rPr>
              <w:t>COMPENSABLE</w:t>
            </w:r>
          </w:p>
        </w:tc>
        <w:tc>
          <w:tcPr>
            <w:tcW w:w="7548" w:type="dxa"/>
            <w:tcBorders>
              <w:top w:val="nil"/>
              <w:left w:val="nil"/>
              <w:bottom w:val="nil"/>
              <w:right w:val="nil"/>
            </w:tcBorders>
          </w:tcPr>
          <w:p w14:paraId="0E8648BE" w14:textId="77777777" w:rsidR="00550D81" w:rsidRPr="00323CDE" w:rsidRDefault="00550D81" w:rsidP="007C0FC7">
            <w:pPr>
              <w:pStyle w:val="Tabletext"/>
              <w:rPr>
                <w:rFonts w:eastAsia="Times"/>
              </w:rPr>
            </w:pPr>
            <w:r w:rsidRPr="002E5914">
              <w:rPr>
                <w:rFonts w:eastAsia="Times"/>
              </w:rPr>
              <w:t>Total patient days for compensable patients separated in the Header Record financial year (financial year</w:t>
            </w:r>
            <w:r w:rsidRPr="002E5914">
              <w:rPr>
                <w:rFonts w:eastAsia="Times"/>
              </w:rPr>
              <w:noBreakHyphen/>
              <w:t>to</w:t>
            </w:r>
            <w:r w:rsidRPr="002E5914">
              <w:rPr>
                <w:rFonts w:eastAsia="Times"/>
              </w:rPr>
              <w:noBreakHyphen/>
              <w:t>date). Includes patient days</w:t>
            </w:r>
            <w:r>
              <w:rPr>
                <w:rFonts w:eastAsia="Times"/>
              </w:rPr>
              <w:t xml:space="preserve"> incurred by same day patients.</w:t>
            </w:r>
          </w:p>
        </w:tc>
      </w:tr>
      <w:tr w:rsidR="00550D81" w:rsidRPr="002E5914" w14:paraId="16A675B4" w14:textId="77777777" w:rsidTr="00550D81">
        <w:trPr>
          <w:cantSplit/>
        </w:trPr>
        <w:tc>
          <w:tcPr>
            <w:tcW w:w="2082" w:type="dxa"/>
            <w:tcBorders>
              <w:top w:val="nil"/>
              <w:left w:val="nil"/>
              <w:bottom w:val="nil"/>
              <w:right w:val="nil"/>
            </w:tcBorders>
          </w:tcPr>
          <w:p w14:paraId="57BAC99A" w14:textId="77777777" w:rsidR="00550D81" w:rsidRPr="002E5914" w:rsidRDefault="00550D81" w:rsidP="007C0FC7">
            <w:pPr>
              <w:pStyle w:val="Tabletext"/>
              <w:rPr>
                <w:rFonts w:eastAsia="Times"/>
              </w:rPr>
            </w:pPr>
            <w:r w:rsidRPr="002E5914">
              <w:rPr>
                <w:rFonts w:eastAsia="Times"/>
              </w:rPr>
              <w:t>INELIGIBLE</w:t>
            </w:r>
          </w:p>
        </w:tc>
        <w:tc>
          <w:tcPr>
            <w:tcW w:w="7548" w:type="dxa"/>
            <w:tcBorders>
              <w:top w:val="nil"/>
              <w:left w:val="nil"/>
              <w:bottom w:val="nil"/>
              <w:right w:val="nil"/>
            </w:tcBorders>
          </w:tcPr>
          <w:p w14:paraId="0E52B996" w14:textId="7DBCF006" w:rsidR="00550D81" w:rsidRPr="00353D9B" w:rsidRDefault="00550D81" w:rsidP="007C0FC7">
            <w:pPr>
              <w:pStyle w:val="Tabletext"/>
              <w:rPr>
                <w:rFonts w:eastAsia="Times"/>
              </w:rPr>
            </w:pPr>
            <w:r w:rsidRPr="002E5914">
              <w:rPr>
                <w:rFonts w:eastAsia="Times"/>
              </w:rPr>
              <w:t>Total patient days for ineligible patients separated in the Header Record financial year (financial year</w:t>
            </w:r>
            <w:r w:rsidRPr="002E5914">
              <w:rPr>
                <w:rFonts w:eastAsia="Times"/>
              </w:rPr>
              <w:noBreakHyphen/>
              <w:t>to</w:t>
            </w:r>
            <w:r w:rsidRPr="002E5914">
              <w:rPr>
                <w:rFonts w:eastAsia="Times"/>
              </w:rPr>
              <w:noBreakHyphen/>
              <w:t>date). Includes patient days incurred by same day patients.</w:t>
            </w:r>
          </w:p>
        </w:tc>
      </w:tr>
      <w:tr w:rsidR="00550D81" w:rsidRPr="002E5914" w14:paraId="2FAD3D23" w14:textId="77777777" w:rsidTr="00550D81">
        <w:trPr>
          <w:cantSplit/>
        </w:trPr>
        <w:tc>
          <w:tcPr>
            <w:tcW w:w="2082" w:type="dxa"/>
            <w:tcBorders>
              <w:top w:val="nil"/>
              <w:left w:val="nil"/>
              <w:bottom w:val="nil"/>
              <w:right w:val="nil"/>
            </w:tcBorders>
          </w:tcPr>
          <w:p w14:paraId="0AFE3570" w14:textId="77777777" w:rsidR="00550D81" w:rsidRPr="002E5914" w:rsidRDefault="00550D81" w:rsidP="007C0FC7">
            <w:pPr>
              <w:pStyle w:val="Tabletext"/>
              <w:rPr>
                <w:rFonts w:eastAsia="Times"/>
              </w:rPr>
            </w:pPr>
            <w:r w:rsidRPr="002E5914">
              <w:rPr>
                <w:rFonts w:eastAsia="Times"/>
              </w:rPr>
              <w:t>PUBLIC – UNDER CONTRACT</w:t>
            </w:r>
          </w:p>
        </w:tc>
        <w:tc>
          <w:tcPr>
            <w:tcW w:w="7548" w:type="dxa"/>
            <w:tcBorders>
              <w:top w:val="nil"/>
              <w:left w:val="nil"/>
              <w:bottom w:val="nil"/>
              <w:right w:val="nil"/>
            </w:tcBorders>
          </w:tcPr>
          <w:p w14:paraId="5554C242" w14:textId="77777777" w:rsidR="00550D81" w:rsidRPr="002D64B7" w:rsidRDefault="00550D81" w:rsidP="007C0FC7">
            <w:pPr>
              <w:pStyle w:val="Tabletext"/>
              <w:rPr>
                <w:rFonts w:eastAsia="Times"/>
              </w:rPr>
            </w:pPr>
            <w:r w:rsidRPr="002E5914">
              <w:rPr>
                <w:rFonts w:eastAsia="Times"/>
              </w:rPr>
              <w:t>Total patient days for public under contract patients separated in the Header Record financial year (financial year</w:t>
            </w:r>
            <w:r w:rsidRPr="002E5914">
              <w:rPr>
                <w:rFonts w:eastAsia="Times"/>
              </w:rPr>
              <w:noBreakHyphen/>
              <w:t>to</w:t>
            </w:r>
            <w:r w:rsidRPr="002E5914">
              <w:rPr>
                <w:rFonts w:eastAsia="Times"/>
              </w:rPr>
              <w:noBreakHyphen/>
              <w:t>date). Includes patient days</w:t>
            </w:r>
            <w:r>
              <w:rPr>
                <w:rFonts w:eastAsia="Times"/>
              </w:rPr>
              <w:t xml:space="preserve"> incurred by same day patients.</w:t>
            </w:r>
          </w:p>
        </w:tc>
      </w:tr>
      <w:tr w:rsidR="00550D81" w:rsidRPr="002E5914" w14:paraId="4F97D914" w14:textId="77777777" w:rsidTr="00550D81">
        <w:trPr>
          <w:cantSplit/>
        </w:trPr>
        <w:tc>
          <w:tcPr>
            <w:tcW w:w="2082" w:type="dxa"/>
            <w:tcBorders>
              <w:top w:val="nil"/>
              <w:left w:val="nil"/>
              <w:bottom w:val="nil"/>
              <w:right w:val="nil"/>
            </w:tcBorders>
          </w:tcPr>
          <w:p w14:paraId="240F356B" w14:textId="77777777" w:rsidR="00550D81" w:rsidRPr="002E5914" w:rsidRDefault="00550D81" w:rsidP="007C0FC7">
            <w:pPr>
              <w:pStyle w:val="Tabletext"/>
              <w:rPr>
                <w:rFonts w:eastAsia="Times"/>
              </w:rPr>
            </w:pPr>
            <w:r w:rsidRPr="002E5914">
              <w:rPr>
                <w:rFonts w:eastAsia="Times"/>
              </w:rPr>
              <w:t>PRIVATE – UNDER CONTRACT</w:t>
            </w:r>
          </w:p>
        </w:tc>
        <w:tc>
          <w:tcPr>
            <w:tcW w:w="7548" w:type="dxa"/>
            <w:tcBorders>
              <w:top w:val="nil"/>
              <w:left w:val="nil"/>
              <w:bottom w:val="nil"/>
              <w:right w:val="nil"/>
            </w:tcBorders>
          </w:tcPr>
          <w:p w14:paraId="76810B35" w14:textId="77777777" w:rsidR="00550D81" w:rsidRPr="002D64B7" w:rsidRDefault="00550D81" w:rsidP="007C0FC7">
            <w:pPr>
              <w:pStyle w:val="Tabletext"/>
              <w:rPr>
                <w:rFonts w:eastAsia="Times"/>
              </w:rPr>
            </w:pPr>
            <w:r w:rsidRPr="002E5914">
              <w:rPr>
                <w:rFonts w:eastAsia="Times"/>
              </w:rPr>
              <w:t>There should not be any such patients recorded in either</w:t>
            </w:r>
            <w:r>
              <w:rPr>
                <w:rFonts w:eastAsia="Times"/>
              </w:rPr>
              <w:t xml:space="preserve"> the Trailer Record or the VAED Calculated Totals.</w:t>
            </w:r>
          </w:p>
        </w:tc>
      </w:tr>
      <w:tr w:rsidR="00550D81" w:rsidRPr="002E5914" w14:paraId="4B238BB8" w14:textId="77777777" w:rsidTr="00550D81">
        <w:trPr>
          <w:cantSplit/>
        </w:trPr>
        <w:tc>
          <w:tcPr>
            <w:tcW w:w="9630" w:type="dxa"/>
            <w:gridSpan w:val="2"/>
            <w:tcBorders>
              <w:top w:val="nil"/>
              <w:left w:val="nil"/>
              <w:bottom w:val="nil"/>
              <w:right w:val="nil"/>
            </w:tcBorders>
          </w:tcPr>
          <w:p w14:paraId="0F6FB29B" w14:textId="77777777" w:rsidR="00550D81" w:rsidRPr="002D64B7" w:rsidRDefault="00550D81" w:rsidP="007C0FC7">
            <w:pPr>
              <w:pStyle w:val="Tabletext"/>
              <w:rPr>
                <w:rFonts w:eastAsia="Times"/>
              </w:rPr>
            </w:pPr>
            <w:r>
              <w:rPr>
                <w:rFonts w:eastAsia="Times"/>
              </w:rPr>
              <w:t>Total YTD Same Day Separations</w:t>
            </w:r>
          </w:p>
        </w:tc>
      </w:tr>
      <w:tr w:rsidR="00550D81" w:rsidRPr="002E5914" w14:paraId="1020C9E2" w14:textId="77777777" w:rsidTr="00550D81">
        <w:trPr>
          <w:cantSplit/>
        </w:trPr>
        <w:tc>
          <w:tcPr>
            <w:tcW w:w="9630" w:type="dxa"/>
            <w:gridSpan w:val="2"/>
            <w:tcBorders>
              <w:top w:val="nil"/>
              <w:left w:val="nil"/>
              <w:bottom w:val="nil"/>
              <w:right w:val="nil"/>
            </w:tcBorders>
          </w:tcPr>
          <w:p w14:paraId="2DB40084" w14:textId="77777777" w:rsidR="00550D81" w:rsidRPr="002E5914" w:rsidRDefault="00550D81" w:rsidP="007C0FC7">
            <w:pPr>
              <w:pStyle w:val="Tabletext"/>
            </w:pPr>
            <w:r w:rsidRPr="00DD42FB">
              <w:t>Figures in Patient Days and Separations columns repeat those from YTD Same Day Patient Days and YTD Same Day Separations respectively</w:t>
            </w:r>
            <w:r w:rsidRPr="002E5914">
              <w:t>.</w:t>
            </w:r>
          </w:p>
          <w:p w14:paraId="6D84864A" w14:textId="77777777" w:rsidR="00550D81" w:rsidRPr="002E5914" w:rsidRDefault="00550D81" w:rsidP="007C0FC7">
            <w:pPr>
              <w:pStyle w:val="Tabletext"/>
              <w:rPr>
                <w:rFonts w:ascii="Verdana" w:hAnsi="Verdana"/>
                <w:sz w:val="18"/>
              </w:rPr>
            </w:pPr>
          </w:p>
        </w:tc>
      </w:tr>
    </w:tbl>
    <w:p w14:paraId="54EDA676" w14:textId="77777777" w:rsidR="00550D81" w:rsidRPr="002E5914" w:rsidRDefault="00550D81" w:rsidP="00550D81">
      <w:pPr>
        <w:pStyle w:val="Heading3"/>
      </w:pPr>
      <w:bookmarkStart w:id="60" w:name="_Ref51984162"/>
      <w:bookmarkStart w:id="61" w:name="_Toc287943734"/>
      <w:bookmarkStart w:id="62" w:name="_Toc412204176"/>
      <w:r w:rsidRPr="002E5914">
        <w:lastRenderedPageBreak/>
        <w:t xml:space="preserve">User Reconciliation Report, </w:t>
      </w:r>
      <w:r>
        <w:t>p</w:t>
      </w:r>
      <w:r w:rsidRPr="002E5914">
        <w:t xml:space="preserve">age 2: </w:t>
      </w:r>
      <w:bookmarkStart w:id="63" w:name="_Toc17805660"/>
      <w:r w:rsidRPr="002E5914">
        <w:t xml:space="preserve">Public </w:t>
      </w:r>
      <w:r>
        <w:t>h</w:t>
      </w:r>
      <w:r w:rsidRPr="002E5914">
        <w:t>ospitals</w:t>
      </w:r>
      <w:bookmarkEnd w:id="60"/>
      <w:bookmarkEnd w:id="61"/>
      <w:bookmarkEnd w:id="62"/>
      <w:bookmarkEnd w:id="63"/>
    </w:p>
    <w:tbl>
      <w:tblPr>
        <w:tblW w:w="9630" w:type="dxa"/>
        <w:tblInd w:w="18" w:type="dxa"/>
        <w:tblLayout w:type="fixed"/>
        <w:tblCellMar>
          <w:top w:w="72" w:type="dxa"/>
          <w:left w:w="115" w:type="dxa"/>
          <w:bottom w:w="72" w:type="dxa"/>
          <w:right w:w="115" w:type="dxa"/>
        </w:tblCellMar>
        <w:tblLook w:val="0000" w:firstRow="0" w:lastRow="0" w:firstColumn="0" w:lastColumn="0" w:noHBand="0" w:noVBand="0"/>
      </w:tblPr>
      <w:tblGrid>
        <w:gridCol w:w="1799"/>
        <w:gridCol w:w="7831"/>
      </w:tblGrid>
      <w:tr w:rsidR="00550D81" w:rsidRPr="002E5914" w14:paraId="63A3377A" w14:textId="77777777" w:rsidTr="00550D81">
        <w:trPr>
          <w:cantSplit/>
        </w:trPr>
        <w:tc>
          <w:tcPr>
            <w:tcW w:w="1799" w:type="dxa"/>
            <w:tcBorders>
              <w:top w:val="nil"/>
              <w:left w:val="nil"/>
              <w:bottom w:val="nil"/>
              <w:right w:val="nil"/>
            </w:tcBorders>
          </w:tcPr>
          <w:p w14:paraId="3C17E205" w14:textId="77777777" w:rsidR="00550D81" w:rsidRPr="002E5914" w:rsidRDefault="00550D81" w:rsidP="007C0FC7">
            <w:pPr>
              <w:pStyle w:val="Tabletext"/>
              <w:rPr>
                <w:rFonts w:eastAsia="Times"/>
              </w:rPr>
            </w:pPr>
            <w:r w:rsidRPr="002E5914">
              <w:rPr>
                <w:rFonts w:eastAsia="Times"/>
              </w:rPr>
              <w:t>Description</w:t>
            </w:r>
          </w:p>
        </w:tc>
        <w:tc>
          <w:tcPr>
            <w:tcW w:w="7831" w:type="dxa"/>
            <w:tcBorders>
              <w:top w:val="nil"/>
              <w:left w:val="nil"/>
              <w:bottom w:val="nil"/>
              <w:right w:val="nil"/>
            </w:tcBorders>
          </w:tcPr>
          <w:p w14:paraId="7B46BBE5" w14:textId="77777777" w:rsidR="00550D81" w:rsidRPr="00504222" w:rsidRDefault="00550D81" w:rsidP="007C0FC7">
            <w:pPr>
              <w:pStyle w:val="Tabletext"/>
              <w:rPr>
                <w:rFonts w:eastAsia="Times"/>
              </w:rPr>
            </w:pPr>
            <w:r>
              <w:rPr>
                <w:rFonts w:eastAsia="Times"/>
              </w:rPr>
              <w:t>Explanation of the columns</w:t>
            </w:r>
          </w:p>
        </w:tc>
      </w:tr>
      <w:tr w:rsidR="00550D81" w:rsidRPr="002E5914" w14:paraId="626A3ED7" w14:textId="77777777" w:rsidTr="00550D81">
        <w:trPr>
          <w:cantSplit/>
        </w:trPr>
        <w:tc>
          <w:tcPr>
            <w:tcW w:w="1799" w:type="dxa"/>
            <w:tcBorders>
              <w:top w:val="nil"/>
              <w:left w:val="nil"/>
              <w:bottom w:val="nil"/>
              <w:right w:val="nil"/>
            </w:tcBorders>
          </w:tcPr>
          <w:p w14:paraId="079423C2" w14:textId="77777777" w:rsidR="00550D81" w:rsidRPr="002E5914" w:rsidRDefault="00550D81" w:rsidP="007C0FC7">
            <w:pPr>
              <w:pStyle w:val="Tabletext"/>
              <w:rPr>
                <w:rFonts w:eastAsia="Times"/>
              </w:rPr>
            </w:pPr>
            <w:r w:rsidRPr="002E5914">
              <w:rPr>
                <w:rFonts w:eastAsia="Times"/>
              </w:rPr>
              <w:t>Additional notes for the Public Sector only</w:t>
            </w:r>
          </w:p>
        </w:tc>
        <w:tc>
          <w:tcPr>
            <w:tcW w:w="7831" w:type="dxa"/>
            <w:tcBorders>
              <w:top w:val="nil"/>
              <w:left w:val="nil"/>
              <w:bottom w:val="nil"/>
              <w:right w:val="nil"/>
            </w:tcBorders>
          </w:tcPr>
          <w:p w14:paraId="592C742F" w14:textId="77777777" w:rsidR="00550D81" w:rsidRPr="002E5914" w:rsidRDefault="00550D81" w:rsidP="007C0FC7">
            <w:pPr>
              <w:pStyle w:val="Tabletext"/>
              <w:rPr>
                <w:rFonts w:eastAsia="Times"/>
              </w:rPr>
            </w:pPr>
            <w:r w:rsidRPr="002E5914">
              <w:rPr>
                <w:rFonts w:eastAsia="Times"/>
              </w:rPr>
              <w:t xml:space="preserve">For public sector sites, End of Month Statistics must report for each period (MTD, YTD and Total Patient Days for YTD Separations) figures consistent with Commonwealth definitions for ‘patient days’ and </w:t>
            </w:r>
            <w:r>
              <w:rPr>
                <w:rFonts w:eastAsia="Times"/>
              </w:rPr>
              <w:t>‘</w:t>
            </w:r>
            <w:r w:rsidRPr="002E5914">
              <w:rPr>
                <w:rFonts w:eastAsia="Times"/>
              </w:rPr>
              <w:t>separations</w:t>
            </w:r>
            <w:r>
              <w:rPr>
                <w:rFonts w:eastAsia="Times"/>
              </w:rPr>
              <w:t>’</w:t>
            </w:r>
            <w:r w:rsidRPr="002E5914">
              <w:rPr>
                <w:rFonts w:eastAsia="Times"/>
              </w:rPr>
              <w:t>. This has particular relevance for newborn episodes and days of stay:</w:t>
            </w:r>
          </w:p>
          <w:p w14:paraId="19721D72" w14:textId="77777777" w:rsidR="00550D81" w:rsidRPr="002E5914" w:rsidRDefault="00550D81" w:rsidP="007C0FC7">
            <w:pPr>
              <w:pStyle w:val="Tabletext"/>
              <w:rPr>
                <w:rFonts w:eastAsia="Times"/>
              </w:rPr>
            </w:pPr>
            <w:r w:rsidRPr="002E5914">
              <w:rPr>
                <w:rFonts w:eastAsia="Times"/>
              </w:rPr>
              <w:t>An episode during which the babe is a Qualified newborn for at least one day is reported as a ‘Separation’ under the relevant Account Class groups;</w:t>
            </w:r>
          </w:p>
          <w:p w14:paraId="49E0673E" w14:textId="77777777" w:rsidR="00550D81" w:rsidRPr="002E5914" w:rsidRDefault="00550D81" w:rsidP="007C0FC7">
            <w:pPr>
              <w:pStyle w:val="Tabletext"/>
              <w:rPr>
                <w:rFonts w:eastAsia="Times"/>
              </w:rPr>
            </w:pPr>
            <w:r w:rsidRPr="002E5914">
              <w:rPr>
                <w:rFonts w:eastAsia="Times"/>
              </w:rPr>
              <w:t>An episode entirely comprised of Unqualified Days is reported as an ‘Unqualified Episode’ only;</w:t>
            </w:r>
          </w:p>
          <w:p w14:paraId="40E5A4A4" w14:textId="77777777" w:rsidR="00550D81" w:rsidRPr="002E5914" w:rsidRDefault="00550D81" w:rsidP="007C0FC7">
            <w:pPr>
              <w:pStyle w:val="Tabletext"/>
              <w:rPr>
                <w:rFonts w:eastAsia="Times"/>
              </w:rPr>
            </w:pPr>
            <w:r w:rsidRPr="002E5914">
              <w:rPr>
                <w:rFonts w:eastAsia="Times"/>
              </w:rPr>
              <w:t>Days during which the babe is a Qualified Newborn are reported as ‘Patient Days’ under the relevant Account Class groups;</w:t>
            </w:r>
          </w:p>
          <w:p w14:paraId="44EA0FBA" w14:textId="77777777" w:rsidR="00550D81" w:rsidRPr="00504222" w:rsidRDefault="00550D81" w:rsidP="007C0FC7">
            <w:pPr>
              <w:pStyle w:val="Tabletext"/>
              <w:rPr>
                <w:rFonts w:eastAsia="Times"/>
              </w:rPr>
            </w:pPr>
            <w:r w:rsidRPr="002E5914">
              <w:rPr>
                <w:rFonts w:eastAsia="Times"/>
              </w:rPr>
              <w:t xml:space="preserve">Days during which the babe is Unqualified are reported as ‘Unqualified Days of Stay’ only; this includes Unqualified days in episodes where the newborn is classed as Unqualified during the </w:t>
            </w:r>
            <w:r>
              <w:rPr>
                <w:rFonts w:eastAsia="Times"/>
              </w:rPr>
              <w:t>entire duration of the episode.</w:t>
            </w:r>
          </w:p>
        </w:tc>
      </w:tr>
      <w:tr w:rsidR="00550D81" w:rsidRPr="002E5914" w14:paraId="66D23388" w14:textId="77777777" w:rsidTr="00550D81">
        <w:trPr>
          <w:cantSplit/>
        </w:trPr>
        <w:tc>
          <w:tcPr>
            <w:tcW w:w="1799" w:type="dxa"/>
            <w:tcBorders>
              <w:top w:val="nil"/>
              <w:left w:val="nil"/>
              <w:bottom w:val="nil"/>
              <w:right w:val="nil"/>
            </w:tcBorders>
            <w:tcMar>
              <w:top w:w="72" w:type="dxa"/>
              <w:bottom w:w="72" w:type="dxa"/>
            </w:tcMar>
          </w:tcPr>
          <w:p w14:paraId="20F9AA01" w14:textId="77777777" w:rsidR="00550D81" w:rsidRPr="002E5914" w:rsidRDefault="00550D81" w:rsidP="007C0FC7">
            <w:pPr>
              <w:pStyle w:val="Tabletext"/>
              <w:rPr>
                <w:rFonts w:eastAsia="Times"/>
              </w:rPr>
            </w:pPr>
            <w:r w:rsidRPr="002E5914">
              <w:rPr>
                <w:rFonts w:eastAsia="Times"/>
              </w:rPr>
              <w:t>Data Items</w:t>
            </w:r>
          </w:p>
        </w:tc>
        <w:tc>
          <w:tcPr>
            <w:tcW w:w="7831" w:type="dxa"/>
            <w:tcBorders>
              <w:top w:val="nil"/>
              <w:left w:val="nil"/>
              <w:bottom w:val="nil"/>
              <w:right w:val="nil"/>
            </w:tcBorders>
            <w:tcMar>
              <w:top w:w="72" w:type="dxa"/>
              <w:bottom w:w="72" w:type="dxa"/>
            </w:tcMar>
          </w:tcPr>
          <w:p w14:paraId="24FBB16C" w14:textId="77777777" w:rsidR="00550D81" w:rsidRPr="00504222" w:rsidRDefault="00550D81" w:rsidP="007C0FC7">
            <w:pPr>
              <w:pStyle w:val="Tabletext"/>
              <w:rPr>
                <w:rFonts w:eastAsia="Times"/>
              </w:rPr>
            </w:pPr>
            <w:r w:rsidRPr="002E5914">
              <w:rPr>
                <w:rFonts w:eastAsia="Times"/>
              </w:rPr>
              <w:t>In</w:t>
            </w:r>
            <w:r>
              <w:rPr>
                <w:rFonts w:eastAsia="Times"/>
              </w:rPr>
              <w:t xml:space="preserve"> this report, </w:t>
            </w:r>
            <w:r w:rsidRPr="002E5914">
              <w:rPr>
                <w:rFonts w:eastAsia="Times"/>
              </w:rPr>
              <w:t>same rules</w:t>
            </w:r>
            <w:r>
              <w:rPr>
                <w:rFonts w:eastAsia="Times"/>
              </w:rPr>
              <w:t xml:space="preserve"> apply</w:t>
            </w:r>
            <w:r w:rsidRPr="002E5914">
              <w:rPr>
                <w:rFonts w:eastAsia="Times"/>
              </w:rPr>
              <w:t xml:space="preserve"> as set out for the Trailer Reco</w:t>
            </w:r>
            <w:r>
              <w:rPr>
                <w:rFonts w:eastAsia="Times"/>
              </w:rPr>
              <w:t>rds for arriving at each count.</w:t>
            </w:r>
          </w:p>
        </w:tc>
      </w:tr>
      <w:tr w:rsidR="00550D81" w:rsidRPr="002E5914" w14:paraId="10C45480" w14:textId="77777777" w:rsidTr="00550D81">
        <w:trPr>
          <w:cantSplit/>
        </w:trPr>
        <w:tc>
          <w:tcPr>
            <w:tcW w:w="9630" w:type="dxa"/>
            <w:gridSpan w:val="2"/>
            <w:tcBorders>
              <w:top w:val="nil"/>
              <w:left w:val="nil"/>
              <w:bottom w:val="nil"/>
              <w:right w:val="nil"/>
            </w:tcBorders>
          </w:tcPr>
          <w:p w14:paraId="5CE67932" w14:textId="156924FE" w:rsidR="00550D81" w:rsidRPr="00353D9B" w:rsidRDefault="00550D81" w:rsidP="007C0FC7">
            <w:pPr>
              <w:pStyle w:val="Tabletext"/>
              <w:rPr>
                <w:rFonts w:cs="Arial"/>
                <w:sz w:val="24"/>
                <w:szCs w:val="24"/>
              </w:rPr>
            </w:pPr>
            <w:r w:rsidRPr="002E5914">
              <w:rPr>
                <w:rFonts w:cs="Arial"/>
                <w:sz w:val="24"/>
                <w:szCs w:val="24"/>
              </w:rPr>
              <w:t>Month-To-Date Patient Days and Separations</w:t>
            </w:r>
          </w:p>
        </w:tc>
      </w:tr>
      <w:tr w:rsidR="00550D81" w:rsidRPr="002E5914" w14:paraId="53CDD8E5" w14:textId="77777777" w:rsidTr="00550D81">
        <w:trPr>
          <w:cantSplit/>
        </w:trPr>
        <w:tc>
          <w:tcPr>
            <w:tcW w:w="1799" w:type="dxa"/>
            <w:tcBorders>
              <w:top w:val="nil"/>
              <w:left w:val="nil"/>
              <w:bottom w:val="nil"/>
              <w:right w:val="nil"/>
            </w:tcBorders>
          </w:tcPr>
          <w:p w14:paraId="56EA641A" w14:textId="77777777" w:rsidR="00550D81" w:rsidRPr="002E5914" w:rsidRDefault="00550D81" w:rsidP="007C0FC7">
            <w:pPr>
              <w:pStyle w:val="Tabletext"/>
              <w:rPr>
                <w:rFonts w:eastAsia="Times"/>
              </w:rPr>
            </w:pPr>
            <w:r w:rsidRPr="002E5914">
              <w:rPr>
                <w:rFonts w:eastAsia="Times"/>
              </w:rPr>
              <w:t>PUBLIC – ACUTE</w:t>
            </w:r>
          </w:p>
        </w:tc>
        <w:tc>
          <w:tcPr>
            <w:tcW w:w="7831" w:type="dxa"/>
            <w:tcBorders>
              <w:top w:val="nil"/>
              <w:left w:val="nil"/>
              <w:bottom w:val="nil"/>
              <w:right w:val="nil"/>
            </w:tcBorders>
          </w:tcPr>
          <w:p w14:paraId="790F1CB9" w14:textId="77777777" w:rsidR="00550D81" w:rsidRPr="00337E73" w:rsidRDefault="00550D81" w:rsidP="007C0FC7">
            <w:pPr>
              <w:pStyle w:val="Tabletext"/>
              <w:rPr>
                <w:rFonts w:eastAsia="Times"/>
              </w:rPr>
            </w:pPr>
            <w:r w:rsidRPr="002E5914">
              <w:rPr>
                <w:rFonts w:eastAsia="Times"/>
              </w:rPr>
              <w:t>Total MTD Patient Days/Separations for public acute patients in the Header Record month (or month</w:t>
            </w:r>
            <w:r w:rsidRPr="002E5914">
              <w:rPr>
                <w:rFonts w:eastAsia="Times"/>
              </w:rPr>
              <w:noBreakHyphen/>
              <w:t>to</w:t>
            </w:r>
            <w:r w:rsidRPr="002E5914">
              <w:rPr>
                <w:rFonts w:eastAsia="Times"/>
              </w:rPr>
              <w:noBreakHyphen/>
              <w:t>date); both formal and statistical, both same day and overnight, MTD Qualified days only for newborns, and newborn episodes separated in the MTD, during which the babe is a Qualifi</w:t>
            </w:r>
            <w:r>
              <w:rPr>
                <w:rFonts w:eastAsia="Times"/>
              </w:rPr>
              <w:t>ed newborn for a least one day.</w:t>
            </w:r>
          </w:p>
        </w:tc>
      </w:tr>
      <w:tr w:rsidR="00550D81" w:rsidRPr="002E5914" w14:paraId="2F2F6CCA" w14:textId="77777777" w:rsidTr="00550D81">
        <w:trPr>
          <w:cantSplit/>
        </w:trPr>
        <w:tc>
          <w:tcPr>
            <w:tcW w:w="1799" w:type="dxa"/>
            <w:tcBorders>
              <w:top w:val="nil"/>
              <w:left w:val="nil"/>
              <w:bottom w:val="nil"/>
              <w:right w:val="nil"/>
            </w:tcBorders>
          </w:tcPr>
          <w:p w14:paraId="1B06B46B" w14:textId="77777777" w:rsidR="00550D81" w:rsidRPr="002E5914" w:rsidRDefault="00550D81" w:rsidP="007C0FC7">
            <w:pPr>
              <w:pStyle w:val="Tabletext"/>
              <w:rPr>
                <w:rFonts w:eastAsia="Times"/>
              </w:rPr>
            </w:pPr>
            <w:r w:rsidRPr="002E5914">
              <w:rPr>
                <w:rFonts w:eastAsia="Times"/>
              </w:rPr>
              <w:t>PRIVATE – ACUTE</w:t>
            </w:r>
          </w:p>
        </w:tc>
        <w:tc>
          <w:tcPr>
            <w:tcW w:w="7831" w:type="dxa"/>
            <w:tcBorders>
              <w:top w:val="nil"/>
              <w:left w:val="nil"/>
              <w:bottom w:val="nil"/>
              <w:right w:val="nil"/>
            </w:tcBorders>
          </w:tcPr>
          <w:p w14:paraId="6B441D92" w14:textId="77777777" w:rsidR="00550D81" w:rsidRPr="00337E73" w:rsidRDefault="00550D81" w:rsidP="007C0FC7">
            <w:pPr>
              <w:pStyle w:val="Tabletext"/>
              <w:rPr>
                <w:rFonts w:eastAsia="Times"/>
              </w:rPr>
            </w:pPr>
            <w:r w:rsidRPr="002E5914">
              <w:rPr>
                <w:rFonts w:eastAsia="Times"/>
              </w:rPr>
              <w:t>Total MTD Patient Days/Separations for private acute patients (including DVA acute patients) in the Header Record month (or month</w:t>
            </w:r>
            <w:r w:rsidRPr="002E5914">
              <w:rPr>
                <w:rFonts w:eastAsia="Times"/>
              </w:rPr>
              <w:noBreakHyphen/>
              <w:t>to</w:t>
            </w:r>
            <w:r w:rsidRPr="002E5914">
              <w:rPr>
                <w:rFonts w:eastAsia="Times"/>
              </w:rPr>
              <w:noBreakHyphen/>
              <w:t>date); both formal and statistical, both same day and overnight, MTD Qualified days only for newborns, and newborn episodes separated in the MTD, during which the babe is a Qualifi</w:t>
            </w:r>
            <w:r>
              <w:rPr>
                <w:rFonts w:eastAsia="Times"/>
              </w:rPr>
              <w:t>ed newborn for a least one day.</w:t>
            </w:r>
          </w:p>
        </w:tc>
      </w:tr>
      <w:tr w:rsidR="00550D81" w:rsidRPr="002E5914" w14:paraId="249DCF99" w14:textId="77777777" w:rsidTr="00550D81">
        <w:trPr>
          <w:cantSplit/>
        </w:trPr>
        <w:tc>
          <w:tcPr>
            <w:tcW w:w="1799" w:type="dxa"/>
            <w:tcBorders>
              <w:top w:val="nil"/>
              <w:left w:val="nil"/>
              <w:bottom w:val="nil"/>
              <w:right w:val="nil"/>
            </w:tcBorders>
          </w:tcPr>
          <w:p w14:paraId="496D59DF" w14:textId="77777777" w:rsidR="00550D81" w:rsidRPr="002E5914" w:rsidRDefault="00550D81" w:rsidP="007C0FC7">
            <w:pPr>
              <w:pStyle w:val="Tabletext"/>
              <w:rPr>
                <w:rFonts w:eastAsia="Times"/>
              </w:rPr>
            </w:pPr>
            <w:r w:rsidRPr="002E5914">
              <w:rPr>
                <w:rFonts w:eastAsia="Times"/>
              </w:rPr>
              <w:t>COMPENSABLE – ACUTE</w:t>
            </w:r>
          </w:p>
        </w:tc>
        <w:tc>
          <w:tcPr>
            <w:tcW w:w="7831" w:type="dxa"/>
            <w:tcBorders>
              <w:top w:val="nil"/>
              <w:left w:val="nil"/>
              <w:bottom w:val="nil"/>
              <w:right w:val="nil"/>
            </w:tcBorders>
          </w:tcPr>
          <w:p w14:paraId="031DADB6" w14:textId="77777777" w:rsidR="00550D81" w:rsidRPr="00337E73" w:rsidRDefault="00550D81" w:rsidP="007C0FC7">
            <w:pPr>
              <w:pStyle w:val="Tabletext"/>
              <w:rPr>
                <w:rFonts w:eastAsia="Times"/>
              </w:rPr>
            </w:pPr>
            <w:r w:rsidRPr="002E5914">
              <w:rPr>
                <w:rFonts w:eastAsia="Times"/>
              </w:rPr>
              <w:t>Total MTD Patient Days/Separations for compensable acute patients in the Header Record month (or month</w:t>
            </w:r>
            <w:r w:rsidRPr="002E5914">
              <w:rPr>
                <w:rFonts w:eastAsia="Times"/>
              </w:rPr>
              <w:noBreakHyphen/>
              <w:t>to</w:t>
            </w:r>
            <w:r w:rsidRPr="002E5914">
              <w:rPr>
                <w:rFonts w:eastAsia="Times"/>
              </w:rPr>
              <w:noBreakHyphen/>
              <w:t>date); both formal and statistica</w:t>
            </w:r>
            <w:r>
              <w:rPr>
                <w:rFonts w:eastAsia="Times"/>
              </w:rPr>
              <w:t>l, both same day and overnight.</w:t>
            </w:r>
          </w:p>
        </w:tc>
      </w:tr>
      <w:tr w:rsidR="00550D81" w:rsidRPr="002E5914" w14:paraId="0C9708C2" w14:textId="77777777" w:rsidTr="00550D81">
        <w:trPr>
          <w:cantSplit/>
        </w:trPr>
        <w:tc>
          <w:tcPr>
            <w:tcW w:w="1799" w:type="dxa"/>
            <w:tcBorders>
              <w:top w:val="nil"/>
              <w:left w:val="nil"/>
              <w:bottom w:val="nil"/>
              <w:right w:val="nil"/>
            </w:tcBorders>
          </w:tcPr>
          <w:p w14:paraId="5531E811" w14:textId="77777777" w:rsidR="00550D81" w:rsidRPr="002E5914" w:rsidRDefault="00550D81" w:rsidP="007C0FC7">
            <w:pPr>
              <w:pStyle w:val="Tabletext"/>
              <w:rPr>
                <w:rFonts w:eastAsia="Times"/>
              </w:rPr>
            </w:pPr>
            <w:r w:rsidRPr="002E5914">
              <w:rPr>
                <w:rFonts w:eastAsia="Times"/>
              </w:rPr>
              <w:t>INELIGIBLE – ACUTE</w:t>
            </w:r>
          </w:p>
        </w:tc>
        <w:tc>
          <w:tcPr>
            <w:tcW w:w="7831" w:type="dxa"/>
            <w:tcBorders>
              <w:top w:val="nil"/>
              <w:left w:val="nil"/>
              <w:bottom w:val="nil"/>
              <w:right w:val="nil"/>
            </w:tcBorders>
          </w:tcPr>
          <w:p w14:paraId="76A0A997" w14:textId="77777777" w:rsidR="00550D81" w:rsidRPr="00337E73" w:rsidRDefault="00550D81" w:rsidP="007C0FC7">
            <w:pPr>
              <w:pStyle w:val="Tabletext"/>
              <w:rPr>
                <w:rFonts w:eastAsia="Times"/>
              </w:rPr>
            </w:pPr>
            <w:r w:rsidRPr="002E5914">
              <w:rPr>
                <w:rFonts w:eastAsia="Times"/>
              </w:rPr>
              <w:t>Total MTD Patient Days/Separations for ineligible acute patients in the Header Record month (or month</w:t>
            </w:r>
            <w:r w:rsidRPr="002E5914">
              <w:rPr>
                <w:rFonts w:eastAsia="Times"/>
              </w:rPr>
              <w:noBreakHyphen/>
              <w:t>to</w:t>
            </w:r>
            <w:r w:rsidRPr="002E5914">
              <w:rPr>
                <w:rFonts w:eastAsia="Times"/>
              </w:rPr>
              <w:noBreakHyphen/>
              <w:t>date); both formal and statistical, both same day and overnight, MTD Qualified days only for newborns, and newborn episodes separated in the MTD, during which the babe is a Qualifi</w:t>
            </w:r>
            <w:r>
              <w:rPr>
                <w:rFonts w:eastAsia="Times"/>
              </w:rPr>
              <w:t>ed newborn for a least one day.</w:t>
            </w:r>
          </w:p>
        </w:tc>
      </w:tr>
      <w:tr w:rsidR="00550D81" w:rsidRPr="002E5914" w14:paraId="293AC316" w14:textId="77777777" w:rsidTr="00550D81">
        <w:trPr>
          <w:cantSplit/>
        </w:trPr>
        <w:tc>
          <w:tcPr>
            <w:tcW w:w="1799" w:type="dxa"/>
            <w:tcBorders>
              <w:top w:val="nil"/>
              <w:left w:val="nil"/>
              <w:bottom w:val="nil"/>
              <w:right w:val="nil"/>
            </w:tcBorders>
          </w:tcPr>
          <w:p w14:paraId="1937BA8B" w14:textId="77777777" w:rsidR="00550D81" w:rsidRPr="002E5914" w:rsidRDefault="00550D81" w:rsidP="007C0FC7">
            <w:pPr>
              <w:pStyle w:val="Tabletext"/>
              <w:rPr>
                <w:rFonts w:eastAsia="Times"/>
              </w:rPr>
            </w:pPr>
            <w:r w:rsidRPr="002E5914">
              <w:rPr>
                <w:rFonts w:eastAsia="Times"/>
              </w:rPr>
              <w:t>PUBLIC – NURSING HOME TYPE NH5</w:t>
            </w:r>
          </w:p>
        </w:tc>
        <w:tc>
          <w:tcPr>
            <w:tcW w:w="7831" w:type="dxa"/>
            <w:tcBorders>
              <w:top w:val="nil"/>
              <w:left w:val="nil"/>
              <w:bottom w:val="nil"/>
              <w:right w:val="nil"/>
            </w:tcBorders>
          </w:tcPr>
          <w:p w14:paraId="09FC2597" w14:textId="77777777" w:rsidR="00550D81" w:rsidRPr="00337E73" w:rsidRDefault="00550D81" w:rsidP="007C0FC7">
            <w:pPr>
              <w:pStyle w:val="Tabletext"/>
              <w:rPr>
                <w:rFonts w:eastAsia="Times"/>
              </w:rPr>
            </w:pPr>
            <w:r w:rsidRPr="002E5914">
              <w:rPr>
                <w:rFonts w:eastAsia="Times"/>
              </w:rPr>
              <w:t>Total MTD Patient Days/Separations for public NHT NH5 patients in the Header Record month, both formal and statistica</w:t>
            </w:r>
            <w:r>
              <w:rPr>
                <w:rFonts w:eastAsia="Times"/>
              </w:rPr>
              <w:t>l, both same day and overnight.</w:t>
            </w:r>
          </w:p>
        </w:tc>
      </w:tr>
      <w:tr w:rsidR="00550D81" w:rsidRPr="002E5914" w14:paraId="4C9B182D" w14:textId="77777777" w:rsidTr="00550D81">
        <w:trPr>
          <w:cantSplit/>
        </w:trPr>
        <w:tc>
          <w:tcPr>
            <w:tcW w:w="1799" w:type="dxa"/>
            <w:tcBorders>
              <w:top w:val="nil"/>
              <w:left w:val="nil"/>
              <w:bottom w:val="nil"/>
              <w:right w:val="nil"/>
            </w:tcBorders>
          </w:tcPr>
          <w:p w14:paraId="4E5AE36E" w14:textId="77777777" w:rsidR="00550D81" w:rsidRPr="002E5914" w:rsidRDefault="00550D81" w:rsidP="007C0FC7">
            <w:pPr>
              <w:pStyle w:val="Tabletext"/>
              <w:rPr>
                <w:rFonts w:eastAsia="Times"/>
              </w:rPr>
            </w:pPr>
            <w:r w:rsidRPr="002E5914">
              <w:rPr>
                <w:rFonts w:eastAsia="Times"/>
              </w:rPr>
              <w:lastRenderedPageBreak/>
              <w:t>PUBLIC – NURSING HOME TYPE NON NH5</w:t>
            </w:r>
          </w:p>
        </w:tc>
        <w:tc>
          <w:tcPr>
            <w:tcW w:w="7831" w:type="dxa"/>
            <w:tcBorders>
              <w:top w:val="nil"/>
              <w:left w:val="nil"/>
              <w:bottom w:val="nil"/>
              <w:right w:val="nil"/>
            </w:tcBorders>
          </w:tcPr>
          <w:p w14:paraId="0FD3D4E5" w14:textId="77777777" w:rsidR="00550D81" w:rsidRPr="00337E73" w:rsidRDefault="00550D81" w:rsidP="007C0FC7">
            <w:pPr>
              <w:pStyle w:val="Tabletext"/>
              <w:rPr>
                <w:rFonts w:eastAsia="Times"/>
              </w:rPr>
            </w:pPr>
            <w:r w:rsidRPr="002E5914">
              <w:rPr>
                <w:rFonts w:eastAsia="Times"/>
              </w:rPr>
              <w:t>Total MTD Patient Days/Separations for public NHT non-NH5 patients in the Header Record month (or month</w:t>
            </w:r>
            <w:r w:rsidRPr="002E5914">
              <w:rPr>
                <w:rFonts w:eastAsia="Times"/>
              </w:rPr>
              <w:noBreakHyphen/>
              <w:t>to</w:t>
            </w:r>
            <w:r w:rsidRPr="002E5914">
              <w:rPr>
                <w:rFonts w:eastAsia="Times"/>
              </w:rPr>
              <w:noBreakHyphen/>
              <w:t>date); both formal and statistica</w:t>
            </w:r>
            <w:r>
              <w:rPr>
                <w:rFonts w:eastAsia="Times"/>
              </w:rPr>
              <w:t>l, both same day and overnight.</w:t>
            </w:r>
          </w:p>
        </w:tc>
      </w:tr>
      <w:tr w:rsidR="00550D81" w:rsidRPr="002E5914" w14:paraId="479FD8EA" w14:textId="77777777" w:rsidTr="00550D81">
        <w:trPr>
          <w:cantSplit/>
        </w:trPr>
        <w:tc>
          <w:tcPr>
            <w:tcW w:w="1799" w:type="dxa"/>
            <w:tcBorders>
              <w:top w:val="nil"/>
              <w:left w:val="nil"/>
              <w:bottom w:val="nil"/>
              <w:right w:val="nil"/>
            </w:tcBorders>
          </w:tcPr>
          <w:p w14:paraId="74FB5F05" w14:textId="77777777" w:rsidR="00550D81" w:rsidRPr="002E5914" w:rsidRDefault="00550D81" w:rsidP="007C0FC7">
            <w:pPr>
              <w:pStyle w:val="Tabletext"/>
              <w:rPr>
                <w:rFonts w:eastAsia="Times"/>
              </w:rPr>
            </w:pPr>
            <w:r w:rsidRPr="002E5914">
              <w:rPr>
                <w:rFonts w:eastAsia="Times"/>
              </w:rPr>
              <w:t>PRIVATE – NURSING HOME TYPE NH5</w:t>
            </w:r>
          </w:p>
        </w:tc>
        <w:tc>
          <w:tcPr>
            <w:tcW w:w="7831" w:type="dxa"/>
            <w:tcBorders>
              <w:top w:val="nil"/>
              <w:left w:val="nil"/>
              <w:bottom w:val="nil"/>
              <w:right w:val="nil"/>
            </w:tcBorders>
          </w:tcPr>
          <w:p w14:paraId="6A793980" w14:textId="77777777" w:rsidR="00550D81" w:rsidRPr="00337E73" w:rsidRDefault="00550D81" w:rsidP="007C0FC7">
            <w:pPr>
              <w:pStyle w:val="Tabletext"/>
              <w:rPr>
                <w:rFonts w:eastAsia="Times"/>
              </w:rPr>
            </w:pPr>
            <w:r w:rsidRPr="002E5914">
              <w:rPr>
                <w:rFonts w:eastAsia="Times"/>
              </w:rPr>
              <w:t>Total MTD Patient Days/Separations for private NHT NH5 patients (including DVA NHT NH5 patients) in the Header Record month (or month</w:t>
            </w:r>
            <w:r w:rsidRPr="002E5914">
              <w:rPr>
                <w:rFonts w:eastAsia="Times"/>
              </w:rPr>
              <w:noBreakHyphen/>
              <w:t>to</w:t>
            </w:r>
            <w:r w:rsidRPr="002E5914">
              <w:rPr>
                <w:rFonts w:eastAsia="Times"/>
              </w:rPr>
              <w:noBreakHyphen/>
              <w:t>date); both formal and statistica</w:t>
            </w:r>
            <w:r>
              <w:rPr>
                <w:rFonts w:eastAsia="Times"/>
              </w:rPr>
              <w:t>l, both same day and overnight.</w:t>
            </w:r>
          </w:p>
        </w:tc>
      </w:tr>
      <w:tr w:rsidR="00550D81" w:rsidRPr="002E5914" w14:paraId="68A030EA" w14:textId="77777777" w:rsidTr="00550D81">
        <w:trPr>
          <w:cantSplit/>
        </w:trPr>
        <w:tc>
          <w:tcPr>
            <w:tcW w:w="1799" w:type="dxa"/>
            <w:tcBorders>
              <w:top w:val="nil"/>
              <w:left w:val="nil"/>
              <w:bottom w:val="nil"/>
              <w:right w:val="nil"/>
            </w:tcBorders>
          </w:tcPr>
          <w:p w14:paraId="5A5154AF" w14:textId="77777777" w:rsidR="00550D81" w:rsidRPr="002E5914" w:rsidRDefault="00550D81" w:rsidP="007C0FC7">
            <w:pPr>
              <w:pStyle w:val="Tabletext"/>
              <w:rPr>
                <w:rFonts w:eastAsia="Times"/>
              </w:rPr>
            </w:pPr>
            <w:r w:rsidRPr="002E5914">
              <w:rPr>
                <w:rFonts w:eastAsia="Times"/>
              </w:rPr>
              <w:t>PRIVATE – NURSING HOME TYPE NON NH5</w:t>
            </w:r>
          </w:p>
        </w:tc>
        <w:tc>
          <w:tcPr>
            <w:tcW w:w="7831" w:type="dxa"/>
            <w:tcBorders>
              <w:top w:val="nil"/>
              <w:left w:val="nil"/>
              <w:bottom w:val="nil"/>
              <w:right w:val="nil"/>
            </w:tcBorders>
          </w:tcPr>
          <w:p w14:paraId="7D2AA8F1" w14:textId="77777777" w:rsidR="00550D81" w:rsidRPr="00337E73" w:rsidRDefault="00550D81" w:rsidP="007C0FC7">
            <w:pPr>
              <w:pStyle w:val="Tabletext"/>
              <w:rPr>
                <w:rFonts w:eastAsia="Times"/>
              </w:rPr>
            </w:pPr>
            <w:r w:rsidRPr="002E5914">
              <w:rPr>
                <w:rFonts w:eastAsia="Times"/>
              </w:rPr>
              <w:t>Total MTD Patient Days/Separations for private NHT non-NH5 patients (including DVA NHT non NH5 patients) in the Header Record month (or month</w:t>
            </w:r>
            <w:r w:rsidRPr="002E5914">
              <w:rPr>
                <w:rFonts w:eastAsia="Times"/>
              </w:rPr>
              <w:noBreakHyphen/>
              <w:t>to</w:t>
            </w:r>
            <w:r w:rsidRPr="002E5914">
              <w:rPr>
                <w:rFonts w:eastAsia="Times"/>
              </w:rPr>
              <w:noBreakHyphen/>
              <w:t>date); both formal and statistica</w:t>
            </w:r>
            <w:r>
              <w:rPr>
                <w:rFonts w:eastAsia="Times"/>
              </w:rPr>
              <w:t>l, both same day and overnight.</w:t>
            </w:r>
          </w:p>
        </w:tc>
      </w:tr>
      <w:tr w:rsidR="00550D81" w:rsidRPr="002E5914" w14:paraId="144A6E96" w14:textId="77777777" w:rsidTr="00550D81">
        <w:trPr>
          <w:cantSplit/>
        </w:trPr>
        <w:tc>
          <w:tcPr>
            <w:tcW w:w="1799" w:type="dxa"/>
            <w:tcBorders>
              <w:top w:val="nil"/>
              <w:left w:val="nil"/>
              <w:bottom w:val="nil"/>
              <w:right w:val="nil"/>
            </w:tcBorders>
          </w:tcPr>
          <w:p w14:paraId="64817B83" w14:textId="77777777" w:rsidR="00550D81" w:rsidRPr="002E5914" w:rsidRDefault="00550D81" w:rsidP="007C0FC7">
            <w:pPr>
              <w:pStyle w:val="Tabletext"/>
              <w:rPr>
                <w:rFonts w:eastAsia="Times"/>
              </w:rPr>
            </w:pPr>
            <w:r w:rsidRPr="002E5914">
              <w:rPr>
                <w:rFonts w:eastAsia="Times"/>
              </w:rPr>
              <w:t>COMPENSABLE – NON</w:t>
            </w:r>
            <w:r w:rsidRPr="002E5914">
              <w:rPr>
                <w:rFonts w:eastAsia="Times"/>
              </w:rPr>
              <w:noBreakHyphen/>
              <w:t>ACUTE</w:t>
            </w:r>
          </w:p>
        </w:tc>
        <w:tc>
          <w:tcPr>
            <w:tcW w:w="7831" w:type="dxa"/>
            <w:tcBorders>
              <w:top w:val="nil"/>
              <w:left w:val="nil"/>
              <w:bottom w:val="nil"/>
              <w:right w:val="nil"/>
            </w:tcBorders>
          </w:tcPr>
          <w:p w14:paraId="566C501E" w14:textId="77777777" w:rsidR="00550D81" w:rsidRPr="00337E73" w:rsidRDefault="00550D81" w:rsidP="007C0FC7">
            <w:pPr>
              <w:pStyle w:val="Tabletext"/>
              <w:rPr>
                <w:rFonts w:eastAsia="Times"/>
              </w:rPr>
            </w:pPr>
            <w:r w:rsidRPr="002E5914">
              <w:rPr>
                <w:rFonts w:eastAsia="Times"/>
              </w:rPr>
              <w:t>Total MTD Patient Days/Separations for compensable non-acute patients in the Header Record month (or month</w:t>
            </w:r>
            <w:r w:rsidRPr="002E5914">
              <w:rPr>
                <w:rFonts w:eastAsia="Times"/>
              </w:rPr>
              <w:noBreakHyphen/>
              <w:t>to</w:t>
            </w:r>
            <w:r w:rsidRPr="002E5914">
              <w:rPr>
                <w:rFonts w:eastAsia="Times"/>
              </w:rPr>
              <w:noBreakHyphen/>
              <w:t>date); both formal and statistica</w:t>
            </w:r>
            <w:r>
              <w:rPr>
                <w:rFonts w:eastAsia="Times"/>
              </w:rPr>
              <w:t>l, both same day and overnight.</w:t>
            </w:r>
          </w:p>
        </w:tc>
      </w:tr>
      <w:tr w:rsidR="00550D81" w:rsidRPr="002E5914" w14:paraId="0E7C5F1C" w14:textId="77777777" w:rsidTr="00550D81">
        <w:trPr>
          <w:cantSplit/>
        </w:trPr>
        <w:tc>
          <w:tcPr>
            <w:tcW w:w="1799" w:type="dxa"/>
            <w:tcBorders>
              <w:top w:val="nil"/>
              <w:left w:val="nil"/>
              <w:bottom w:val="nil"/>
              <w:right w:val="nil"/>
            </w:tcBorders>
          </w:tcPr>
          <w:p w14:paraId="06812240" w14:textId="77777777" w:rsidR="00550D81" w:rsidRPr="002E5914" w:rsidRDefault="00550D81" w:rsidP="007C0FC7">
            <w:pPr>
              <w:pStyle w:val="Tabletext"/>
              <w:rPr>
                <w:rFonts w:eastAsia="Times"/>
              </w:rPr>
            </w:pPr>
            <w:r w:rsidRPr="002E5914">
              <w:rPr>
                <w:rFonts w:eastAsia="Times"/>
              </w:rPr>
              <w:t>INELIGIBLE – NON</w:t>
            </w:r>
            <w:r w:rsidRPr="002E5914">
              <w:rPr>
                <w:rFonts w:eastAsia="Times"/>
              </w:rPr>
              <w:noBreakHyphen/>
              <w:t>ACUTE</w:t>
            </w:r>
          </w:p>
        </w:tc>
        <w:tc>
          <w:tcPr>
            <w:tcW w:w="7831" w:type="dxa"/>
            <w:tcBorders>
              <w:top w:val="nil"/>
              <w:left w:val="nil"/>
              <w:bottom w:val="nil"/>
              <w:right w:val="nil"/>
            </w:tcBorders>
          </w:tcPr>
          <w:p w14:paraId="230B95BE" w14:textId="77777777" w:rsidR="00550D81" w:rsidRPr="00337E73" w:rsidRDefault="00550D81" w:rsidP="007C0FC7">
            <w:pPr>
              <w:pStyle w:val="Tabletext"/>
              <w:rPr>
                <w:rFonts w:eastAsia="Times"/>
              </w:rPr>
            </w:pPr>
            <w:r w:rsidRPr="002E5914">
              <w:rPr>
                <w:rFonts w:eastAsia="Times"/>
              </w:rPr>
              <w:t>Total MTD Patient Days/Separations for ineligible non-acute patients in the Header Record month (or month</w:t>
            </w:r>
            <w:r w:rsidRPr="002E5914">
              <w:rPr>
                <w:rFonts w:eastAsia="Times"/>
              </w:rPr>
              <w:noBreakHyphen/>
              <w:t>to</w:t>
            </w:r>
            <w:r w:rsidRPr="002E5914">
              <w:rPr>
                <w:rFonts w:eastAsia="Times"/>
              </w:rPr>
              <w:noBreakHyphen/>
              <w:t>date); both formal and statistica</w:t>
            </w:r>
            <w:r>
              <w:rPr>
                <w:rFonts w:eastAsia="Times"/>
              </w:rPr>
              <w:t>l, both same day and overnight.</w:t>
            </w:r>
          </w:p>
        </w:tc>
      </w:tr>
      <w:tr w:rsidR="00550D81" w:rsidRPr="002E5914" w14:paraId="22B45EC1" w14:textId="77777777" w:rsidTr="00550D81">
        <w:trPr>
          <w:cantSplit/>
        </w:trPr>
        <w:tc>
          <w:tcPr>
            <w:tcW w:w="9630" w:type="dxa"/>
            <w:gridSpan w:val="2"/>
            <w:tcBorders>
              <w:top w:val="nil"/>
              <w:left w:val="nil"/>
              <w:bottom w:val="nil"/>
              <w:right w:val="nil"/>
            </w:tcBorders>
          </w:tcPr>
          <w:p w14:paraId="54597AC8" w14:textId="77777777" w:rsidR="00550D81" w:rsidRPr="002E5914" w:rsidRDefault="00550D81" w:rsidP="007C0FC7">
            <w:pPr>
              <w:pStyle w:val="Tabletext"/>
              <w:rPr>
                <w:rFonts w:eastAsia="Times"/>
              </w:rPr>
            </w:pPr>
            <w:r w:rsidRPr="002E5914">
              <w:rPr>
                <w:rFonts w:eastAsia="Times"/>
              </w:rPr>
              <w:t>Month-To-Date Same Day Separations (ie, Admission and Separation on same Date)</w:t>
            </w:r>
          </w:p>
          <w:p w14:paraId="07C81AAF" w14:textId="77777777" w:rsidR="00550D81" w:rsidRPr="002E5914" w:rsidRDefault="00550D81" w:rsidP="007C0FC7">
            <w:pPr>
              <w:pStyle w:val="Tabletext"/>
              <w:rPr>
                <w:rFonts w:eastAsia="Times"/>
              </w:rPr>
            </w:pPr>
            <w:r w:rsidRPr="002E5914">
              <w:rPr>
                <w:rFonts w:eastAsia="Times"/>
              </w:rPr>
              <w:t>Some figures also printed as ‘Pat Days’.</w:t>
            </w:r>
          </w:p>
        </w:tc>
      </w:tr>
      <w:tr w:rsidR="00550D81" w:rsidRPr="002E5914" w14:paraId="547AFE1E" w14:textId="77777777" w:rsidTr="00550D81">
        <w:trPr>
          <w:cantSplit/>
        </w:trPr>
        <w:tc>
          <w:tcPr>
            <w:tcW w:w="1799" w:type="dxa"/>
            <w:tcBorders>
              <w:top w:val="nil"/>
              <w:left w:val="nil"/>
              <w:bottom w:val="nil"/>
              <w:right w:val="nil"/>
            </w:tcBorders>
          </w:tcPr>
          <w:p w14:paraId="7CA3C7E9" w14:textId="77777777" w:rsidR="00550D81" w:rsidRPr="002E5914" w:rsidRDefault="00550D81" w:rsidP="007C0FC7">
            <w:pPr>
              <w:pStyle w:val="Tabletext"/>
              <w:rPr>
                <w:rFonts w:eastAsia="Times"/>
              </w:rPr>
            </w:pPr>
            <w:r w:rsidRPr="002E5914">
              <w:rPr>
                <w:rFonts w:eastAsia="Times"/>
              </w:rPr>
              <w:t>PUBLIC – SAME DAY</w:t>
            </w:r>
          </w:p>
        </w:tc>
        <w:tc>
          <w:tcPr>
            <w:tcW w:w="7831" w:type="dxa"/>
            <w:tcBorders>
              <w:top w:val="nil"/>
              <w:left w:val="nil"/>
              <w:bottom w:val="nil"/>
              <w:right w:val="nil"/>
            </w:tcBorders>
          </w:tcPr>
          <w:p w14:paraId="32391F85" w14:textId="77777777" w:rsidR="00550D81" w:rsidRPr="00337E73" w:rsidRDefault="00550D81" w:rsidP="007C0FC7">
            <w:pPr>
              <w:pStyle w:val="Tabletext"/>
              <w:rPr>
                <w:rFonts w:eastAsia="Times"/>
              </w:rPr>
            </w:pPr>
            <w:r w:rsidRPr="002E5914">
              <w:rPr>
                <w:rFonts w:eastAsia="Times"/>
              </w:rPr>
              <w:t>Total MTD Separations of public same day patients in the Header R</w:t>
            </w:r>
            <w:r>
              <w:rPr>
                <w:rFonts w:eastAsia="Times"/>
              </w:rPr>
              <w:t>ecord month (or month</w:t>
            </w:r>
            <w:r>
              <w:rPr>
                <w:rFonts w:eastAsia="Times"/>
              </w:rPr>
              <w:noBreakHyphen/>
              <w:t>to</w:t>
            </w:r>
            <w:r>
              <w:rPr>
                <w:rFonts w:eastAsia="Times"/>
              </w:rPr>
              <w:noBreakHyphen/>
              <w:t>date).</w:t>
            </w:r>
          </w:p>
        </w:tc>
      </w:tr>
      <w:tr w:rsidR="00550D81" w:rsidRPr="002E5914" w14:paraId="71653019" w14:textId="77777777" w:rsidTr="00550D81">
        <w:trPr>
          <w:cantSplit/>
        </w:trPr>
        <w:tc>
          <w:tcPr>
            <w:tcW w:w="1799" w:type="dxa"/>
            <w:tcBorders>
              <w:top w:val="nil"/>
              <w:left w:val="nil"/>
              <w:bottom w:val="nil"/>
              <w:right w:val="nil"/>
            </w:tcBorders>
          </w:tcPr>
          <w:p w14:paraId="0D73A5B6" w14:textId="77777777" w:rsidR="00550D81" w:rsidRPr="002E5914" w:rsidRDefault="00550D81" w:rsidP="007C0FC7">
            <w:pPr>
              <w:pStyle w:val="Tabletext"/>
              <w:rPr>
                <w:rFonts w:eastAsia="Times"/>
              </w:rPr>
            </w:pPr>
            <w:r w:rsidRPr="002E5914">
              <w:rPr>
                <w:rFonts w:eastAsia="Times"/>
              </w:rPr>
              <w:t>PRIVATE – SAME DAY</w:t>
            </w:r>
          </w:p>
        </w:tc>
        <w:tc>
          <w:tcPr>
            <w:tcW w:w="7831" w:type="dxa"/>
            <w:tcBorders>
              <w:top w:val="nil"/>
              <w:left w:val="nil"/>
              <w:bottom w:val="nil"/>
              <w:right w:val="nil"/>
            </w:tcBorders>
          </w:tcPr>
          <w:p w14:paraId="28A8DE4E" w14:textId="77777777" w:rsidR="00550D81" w:rsidRPr="00337E73" w:rsidRDefault="00550D81" w:rsidP="007C0FC7">
            <w:pPr>
              <w:pStyle w:val="Tabletext"/>
              <w:rPr>
                <w:rFonts w:eastAsia="Times"/>
              </w:rPr>
            </w:pPr>
            <w:r w:rsidRPr="002E5914">
              <w:rPr>
                <w:rFonts w:eastAsia="Times"/>
              </w:rPr>
              <w:t>Total MTD Separations of private (including DVA) same day patients in the Header R</w:t>
            </w:r>
            <w:r>
              <w:rPr>
                <w:rFonts w:eastAsia="Times"/>
              </w:rPr>
              <w:t>ecord month (or month</w:t>
            </w:r>
            <w:r>
              <w:rPr>
                <w:rFonts w:eastAsia="Times"/>
              </w:rPr>
              <w:noBreakHyphen/>
              <w:t>to</w:t>
            </w:r>
            <w:r>
              <w:rPr>
                <w:rFonts w:eastAsia="Times"/>
              </w:rPr>
              <w:noBreakHyphen/>
              <w:t>date).</w:t>
            </w:r>
          </w:p>
        </w:tc>
      </w:tr>
      <w:tr w:rsidR="00550D81" w:rsidRPr="002E5914" w14:paraId="6897E425" w14:textId="77777777" w:rsidTr="00550D81">
        <w:trPr>
          <w:cantSplit/>
        </w:trPr>
        <w:tc>
          <w:tcPr>
            <w:tcW w:w="1799" w:type="dxa"/>
            <w:tcBorders>
              <w:top w:val="nil"/>
              <w:left w:val="nil"/>
              <w:bottom w:val="nil"/>
              <w:right w:val="nil"/>
            </w:tcBorders>
          </w:tcPr>
          <w:p w14:paraId="51F32026" w14:textId="77777777" w:rsidR="00550D81" w:rsidRPr="002E5914" w:rsidRDefault="00550D81" w:rsidP="007C0FC7">
            <w:pPr>
              <w:pStyle w:val="Tabletext"/>
              <w:rPr>
                <w:rFonts w:eastAsia="Times"/>
              </w:rPr>
            </w:pPr>
            <w:r w:rsidRPr="002E5914">
              <w:rPr>
                <w:rFonts w:eastAsia="Times"/>
              </w:rPr>
              <w:t>COMPENSABLE – SAME DAY</w:t>
            </w:r>
          </w:p>
        </w:tc>
        <w:tc>
          <w:tcPr>
            <w:tcW w:w="7831" w:type="dxa"/>
            <w:tcBorders>
              <w:top w:val="nil"/>
              <w:left w:val="nil"/>
              <w:bottom w:val="nil"/>
              <w:right w:val="nil"/>
            </w:tcBorders>
          </w:tcPr>
          <w:p w14:paraId="77252F63" w14:textId="77777777" w:rsidR="00550D81" w:rsidRPr="00337E73" w:rsidRDefault="00550D81" w:rsidP="007C0FC7">
            <w:pPr>
              <w:pStyle w:val="Tabletext"/>
              <w:rPr>
                <w:rFonts w:eastAsia="Times"/>
              </w:rPr>
            </w:pPr>
            <w:r w:rsidRPr="002E5914">
              <w:rPr>
                <w:rFonts w:eastAsia="Times"/>
              </w:rPr>
              <w:t>Total MTD Separations of compensable same day patients in the Header R</w:t>
            </w:r>
            <w:r>
              <w:rPr>
                <w:rFonts w:eastAsia="Times"/>
              </w:rPr>
              <w:t>ecord month (or month</w:t>
            </w:r>
            <w:r>
              <w:rPr>
                <w:rFonts w:eastAsia="Times"/>
              </w:rPr>
              <w:noBreakHyphen/>
              <w:t>to</w:t>
            </w:r>
            <w:r>
              <w:rPr>
                <w:rFonts w:eastAsia="Times"/>
              </w:rPr>
              <w:noBreakHyphen/>
              <w:t>date).</w:t>
            </w:r>
          </w:p>
        </w:tc>
      </w:tr>
      <w:tr w:rsidR="00550D81" w:rsidRPr="002E5914" w14:paraId="64C663DA" w14:textId="77777777" w:rsidTr="00550D81">
        <w:trPr>
          <w:cantSplit/>
        </w:trPr>
        <w:tc>
          <w:tcPr>
            <w:tcW w:w="1799" w:type="dxa"/>
            <w:tcBorders>
              <w:top w:val="nil"/>
              <w:left w:val="nil"/>
              <w:bottom w:val="nil"/>
              <w:right w:val="nil"/>
            </w:tcBorders>
          </w:tcPr>
          <w:p w14:paraId="261850F6" w14:textId="77777777" w:rsidR="00550D81" w:rsidRPr="002E5914" w:rsidRDefault="00550D81" w:rsidP="007C0FC7">
            <w:pPr>
              <w:pStyle w:val="Tabletext"/>
              <w:rPr>
                <w:rFonts w:eastAsia="Times"/>
              </w:rPr>
            </w:pPr>
            <w:r w:rsidRPr="002E5914">
              <w:rPr>
                <w:rFonts w:eastAsia="Times"/>
              </w:rPr>
              <w:t>INELIGIBLE – SAME DAY</w:t>
            </w:r>
          </w:p>
        </w:tc>
        <w:tc>
          <w:tcPr>
            <w:tcW w:w="7831" w:type="dxa"/>
            <w:tcBorders>
              <w:top w:val="nil"/>
              <w:left w:val="nil"/>
              <w:bottom w:val="nil"/>
              <w:right w:val="nil"/>
            </w:tcBorders>
          </w:tcPr>
          <w:p w14:paraId="0DE6A7F7" w14:textId="77777777" w:rsidR="00550D81" w:rsidRPr="00337E73" w:rsidRDefault="00550D81" w:rsidP="007C0FC7">
            <w:pPr>
              <w:pStyle w:val="Tabletext"/>
              <w:rPr>
                <w:rFonts w:eastAsia="Times"/>
              </w:rPr>
            </w:pPr>
            <w:r w:rsidRPr="002E5914">
              <w:rPr>
                <w:rFonts w:eastAsia="Times"/>
              </w:rPr>
              <w:t>Total MTD Separations of ineligible same day patients in the Header R</w:t>
            </w:r>
            <w:r>
              <w:rPr>
                <w:rFonts w:eastAsia="Times"/>
              </w:rPr>
              <w:t>ecord month (or month</w:t>
            </w:r>
            <w:r>
              <w:rPr>
                <w:rFonts w:eastAsia="Times"/>
              </w:rPr>
              <w:noBreakHyphen/>
              <w:t>to</w:t>
            </w:r>
            <w:r>
              <w:rPr>
                <w:rFonts w:eastAsia="Times"/>
              </w:rPr>
              <w:noBreakHyphen/>
              <w:t>date).</w:t>
            </w:r>
          </w:p>
        </w:tc>
      </w:tr>
      <w:tr w:rsidR="00550D81" w:rsidRPr="002E5914" w14:paraId="22C05116" w14:textId="77777777" w:rsidTr="00550D81">
        <w:trPr>
          <w:cantSplit/>
        </w:trPr>
        <w:tc>
          <w:tcPr>
            <w:tcW w:w="1799" w:type="dxa"/>
            <w:tcBorders>
              <w:top w:val="nil"/>
              <w:left w:val="nil"/>
              <w:bottom w:val="nil"/>
              <w:right w:val="nil"/>
            </w:tcBorders>
          </w:tcPr>
          <w:p w14:paraId="29F19A15" w14:textId="77777777" w:rsidR="00550D81" w:rsidRPr="002E5914" w:rsidRDefault="00550D81" w:rsidP="007C0FC7">
            <w:pPr>
              <w:pStyle w:val="Tabletext"/>
              <w:rPr>
                <w:rFonts w:eastAsia="Times"/>
              </w:rPr>
            </w:pPr>
            <w:r w:rsidRPr="002E5914">
              <w:rPr>
                <w:rFonts w:eastAsia="Times"/>
              </w:rPr>
              <w:t>UNQUALIFIED NEWBORNS</w:t>
            </w:r>
          </w:p>
        </w:tc>
        <w:tc>
          <w:tcPr>
            <w:tcW w:w="7831" w:type="dxa"/>
            <w:tcBorders>
              <w:top w:val="nil"/>
              <w:left w:val="nil"/>
              <w:bottom w:val="nil"/>
              <w:right w:val="nil"/>
            </w:tcBorders>
          </w:tcPr>
          <w:p w14:paraId="34B0E315" w14:textId="77777777" w:rsidR="00550D81" w:rsidRPr="002E5914" w:rsidRDefault="00550D81" w:rsidP="007C0FC7">
            <w:pPr>
              <w:pStyle w:val="Tabletext"/>
              <w:rPr>
                <w:rFonts w:eastAsia="Times"/>
              </w:rPr>
            </w:pPr>
            <w:r w:rsidRPr="002E5914">
              <w:rPr>
                <w:rFonts w:eastAsia="Times"/>
              </w:rPr>
              <w:t>Total MTD Unqualified newborn days in the Header Record month (or month-to-date). Includes Unqualified newborn days in episodes where newborn is classed as Unqualified for the entire duration of stay, and Unqualified newborn days in episodes where, for a period of the stay, the ne</w:t>
            </w:r>
            <w:r>
              <w:rPr>
                <w:rFonts w:eastAsia="Times"/>
              </w:rPr>
              <w:t>wborn was classed as Qualified.</w:t>
            </w:r>
          </w:p>
          <w:p w14:paraId="0104731A" w14:textId="77777777" w:rsidR="00550D81" w:rsidRPr="00337E73" w:rsidRDefault="00550D81" w:rsidP="007C0FC7">
            <w:pPr>
              <w:pStyle w:val="Tabletext"/>
              <w:rPr>
                <w:rFonts w:eastAsia="Times"/>
              </w:rPr>
            </w:pPr>
            <w:r w:rsidRPr="002E5914">
              <w:rPr>
                <w:rFonts w:eastAsia="Times"/>
              </w:rPr>
              <w:t>Total separations in the Header Record month (or month</w:t>
            </w:r>
            <w:r w:rsidRPr="002E5914">
              <w:rPr>
                <w:rFonts w:eastAsia="Times"/>
              </w:rPr>
              <w:noBreakHyphen/>
              <w:t>to</w:t>
            </w:r>
            <w:r w:rsidRPr="002E5914">
              <w:rPr>
                <w:rFonts w:eastAsia="Times"/>
              </w:rPr>
              <w:noBreakHyphen/>
              <w:t>date) of newborns who were unqualified for the whole of the episode o</w:t>
            </w:r>
            <w:r>
              <w:rPr>
                <w:rFonts w:eastAsia="Times"/>
              </w:rPr>
              <w:t>f care.</w:t>
            </w:r>
          </w:p>
        </w:tc>
      </w:tr>
      <w:tr w:rsidR="00550D81" w:rsidRPr="002E5914" w14:paraId="6316AF3F" w14:textId="77777777" w:rsidTr="00550D81">
        <w:trPr>
          <w:cantSplit/>
        </w:trPr>
        <w:tc>
          <w:tcPr>
            <w:tcW w:w="9630" w:type="dxa"/>
            <w:gridSpan w:val="2"/>
            <w:tcBorders>
              <w:top w:val="nil"/>
              <w:left w:val="nil"/>
              <w:bottom w:val="nil"/>
              <w:right w:val="nil"/>
            </w:tcBorders>
          </w:tcPr>
          <w:p w14:paraId="084F3E53" w14:textId="4CD4FAC7" w:rsidR="00550D81" w:rsidRPr="00353D9B" w:rsidRDefault="00550D81" w:rsidP="007C0FC7">
            <w:pPr>
              <w:pStyle w:val="Tabletext"/>
              <w:rPr>
                <w:rFonts w:cs="Arial"/>
                <w:sz w:val="24"/>
                <w:szCs w:val="24"/>
              </w:rPr>
            </w:pPr>
            <w:r w:rsidRPr="002E5914">
              <w:rPr>
                <w:rFonts w:cs="Arial"/>
                <w:sz w:val="24"/>
                <w:szCs w:val="24"/>
              </w:rPr>
              <w:t>Financial Year-To-Date Patient Days and Separations</w:t>
            </w:r>
          </w:p>
        </w:tc>
      </w:tr>
      <w:tr w:rsidR="00550D81" w:rsidRPr="002E5914" w14:paraId="4D32D2F4" w14:textId="77777777" w:rsidTr="00550D81">
        <w:trPr>
          <w:cantSplit/>
        </w:trPr>
        <w:tc>
          <w:tcPr>
            <w:tcW w:w="1799" w:type="dxa"/>
            <w:tcBorders>
              <w:top w:val="nil"/>
              <w:left w:val="nil"/>
              <w:bottom w:val="nil"/>
              <w:right w:val="nil"/>
            </w:tcBorders>
          </w:tcPr>
          <w:p w14:paraId="784DED75" w14:textId="77777777" w:rsidR="00550D81" w:rsidRPr="002E5914" w:rsidRDefault="00550D81" w:rsidP="007C0FC7">
            <w:pPr>
              <w:pStyle w:val="Tabletext"/>
              <w:rPr>
                <w:rFonts w:eastAsia="Times"/>
              </w:rPr>
            </w:pPr>
            <w:r w:rsidRPr="002E5914">
              <w:rPr>
                <w:rFonts w:eastAsia="Times"/>
              </w:rPr>
              <w:t>PUBLIC – ACUTE</w:t>
            </w:r>
          </w:p>
        </w:tc>
        <w:tc>
          <w:tcPr>
            <w:tcW w:w="7831" w:type="dxa"/>
            <w:tcBorders>
              <w:top w:val="nil"/>
              <w:left w:val="nil"/>
              <w:bottom w:val="nil"/>
              <w:right w:val="nil"/>
            </w:tcBorders>
          </w:tcPr>
          <w:p w14:paraId="609B9F15" w14:textId="77777777" w:rsidR="00550D81" w:rsidRPr="00337E73" w:rsidRDefault="00550D81" w:rsidP="007C0FC7">
            <w:pPr>
              <w:pStyle w:val="Tabletext"/>
              <w:rPr>
                <w:rFonts w:eastAsia="Times"/>
              </w:rPr>
            </w:pPr>
            <w:r w:rsidRPr="002E5914">
              <w:rPr>
                <w:rFonts w:eastAsia="Times"/>
              </w:rPr>
              <w:t>Total YTD Patient Days/Separations for public acute patients in the Header Record financial year (financial year</w:t>
            </w:r>
            <w:r w:rsidRPr="002E5914">
              <w:rPr>
                <w:rFonts w:eastAsia="Times"/>
              </w:rPr>
              <w:noBreakHyphen/>
              <w:t>to</w:t>
            </w:r>
            <w:r w:rsidRPr="002E5914">
              <w:rPr>
                <w:rFonts w:eastAsia="Times"/>
              </w:rPr>
              <w:noBreakHyphen/>
              <w:t>date); both formal and statistical, both same day and overnight, YTD Qualified days only for newborns, and newborn episodes separated in the YTD, during which the babe is a Qualifi</w:t>
            </w:r>
            <w:r>
              <w:rPr>
                <w:rFonts w:eastAsia="Times"/>
              </w:rPr>
              <w:t>ed newborn for a least one day.</w:t>
            </w:r>
          </w:p>
        </w:tc>
      </w:tr>
      <w:tr w:rsidR="00550D81" w:rsidRPr="002E5914" w14:paraId="3E95B48E" w14:textId="77777777" w:rsidTr="00550D81">
        <w:trPr>
          <w:cantSplit/>
        </w:trPr>
        <w:tc>
          <w:tcPr>
            <w:tcW w:w="1799" w:type="dxa"/>
            <w:tcBorders>
              <w:top w:val="nil"/>
              <w:left w:val="nil"/>
              <w:bottom w:val="nil"/>
              <w:right w:val="nil"/>
            </w:tcBorders>
          </w:tcPr>
          <w:p w14:paraId="31D3AAD1" w14:textId="77777777" w:rsidR="00550D81" w:rsidRPr="002E5914" w:rsidRDefault="00550D81" w:rsidP="007C0FC7">
            <w:pPr>
              <w:pStyle w:val="Tabletext"/>
              <w:rPr>
                <w:rFonts w:eastAsia="Times"/>
              </w:rPr>
            </w:pPr>
            <w:r w:rsidRPr="002E5914">
              <w:rPr>
                <w:rFonts w:eastAsia="Times"/>
              </w:rPr>
              <w:lastRenderedPageBreak/>
              <w:t>PRIVATE – ACUTE</w:t>
            </w:r>
          </w:p>
        </w:tc>
        <w:tc>
          <w:tcPr>
            <w:tcW w:w="7831" w:type="dxa"/>
            <w:tcBorders>
              <w:top w:val="nil"/>
              <w:left w:val="nil"/>
              <w:bottom w:val="nil"/>
              <w:right w:val="nil"/>
            </w:tcBorders>
          </w:tcPr>
          <w:p w14:paraId="204CD50A" w14:textId="77777777" w:rsidR="00550D81" w:rsidRPr="00337E73" w:rsidRDefault="00550D81" w:rsidP="007C0FC7">
            <w:pPr>
              <w:pStyle w:val="Tabletext"/>
              <w:rPr>
                <w:rFonts w:eastAsia="Times"/>
              </w:rPr>
            </w:pPr>
            <w:r w:rsidRPr="002E5914">
              <w:rPr>
                <w:rFonts w:eastAsia="Times"/>
              </w:rPr>
              <w:t>Total YTD Patient Days/Separations for private acute patients (including DVA acute patients) in the Header Record financial year (financial year</w:t>
            </w:r>
            <w:r w:rsidRPr="002E5914">
              <w:rPr>
                <w:rFonts w:eastAsia="Times"/>
              </w:rPr>
              <w:noBreakHyphen/>
              <w:t>to</w:t>
            </w:r>
            <w:r w:rsidRPr="002E5914">
              <w:rPr>
                <w:rFonts w:eastAsia="Times"/>
              </w:rPr>
              <w:noBreakHyphen/>
              <w:t xml:space="preserve">date); both formal and statistical, both same day and overnight, YTD Qualified days only for newborns, and newborn episodes separated in the YTD, during which the babe is a Qualified newborn for </w:t>
            </w:r>
            <w:r>
              <w:rPr>
                <w:rFonts w:eastAsia="Times"/>
              </w:rPr>
              <w:t>a least one day.</w:t>
            </w:r>
          </w:p>
        </w:tc>
      </w:tr>
      <w:tr w:rsidR="00550D81" w:rsidRPr="002E5914" w14:paraId="61F6A7F1" w14:textId="77777777" w:rsidTr="00550D81">
        <w:trPr>
          <w:cantSplit/>
        </w:trPr>
        <w:tc>
          <w:tcPr>
            <w:tcW w:w="1799" w:type="dxa"/>
            <w:tcBorders>
              <w:top w:val="nil"/>
              <w:left w:val="nil"/>
              <w:bottom w:val="nil"/>
              <w:right w:val="nil"/>
            </w:tcBorders>
          </w:tcPr>
          <w:p w14:paraId="103C6FD9" w14:textId="77777777" w:rsidR="00550D81" w:rsidRPr="002E5914" w:rsidRDefault="00550D81" w:rsidP="007C0FC7">
            <w:pPr>
              <w:pStyle w:val="Tabletext"/>
              <w:rPr>
                <w:rFonts w:eastAsia="Times"/>
              </w:rPr>
            </w:pPr>
            <w:r w:rsidRPr="002E5914">
              <w:rPr>
                <w:rFonts w:eastAsia="Times"/>
              </w:rPr>
              <w:t>COMPENSABLE – ACUTE</w:t>
            </w:r>
          </w:p>
        </w:tc>
        <w:tc>
          <w:tcPr>
            <w:tcW w:w="7831" w:type="dxa"/>
            <w:tcBorders>
              <w:top w:val="nil"/>
              <w:left w:val="nil"/>
              <w:bottom w:val="nil"/>
              <w:right w:val="nil"/>
            </w:tcBorders>
          </w:tcPr>
          <w:p w14:paraId="799B9D83" w14:textId="77777777" w:rsidR="00550D81" w:rsidRPr="00337E73" w:rsidRDefault="00550D81" w:rsidP="007C0FC7">
            <w:pPr>
              <w:pStyle w:val="Tabletext"/>
              <w:rPr>
                <w:rFonts w:eastAsia="Times"/>
              </w:rPr>
            </w:pPr>
            <w:r w:rsidRPr="002E5914">
              <w:rPr>
                <w:rFonts w:eastAsia="Times"/>
              </w:rPr>
              <w:t>Total YTD Patient Days/Separations for compensable acute patients in the Header Record financial year (financial year</w:t>
            </w:r>
            <w:r w:rsidRPr="002E5914">
              <w:rPr>
                <w:rFonts w:eastAsia="Times"/>
              </w:rPr>
              <w:noBreakHyphen/>
              <w:t>to</w:t>
            </w:r>
            <w:r w:rsidRPr="002E5914">
              <w:rPr>
                <w:rFonts w:eastAsia="Times"/>
              </w:rPr>
              <w:noBreakHyphen/>
              <w:t>date); both formal and statistica</w:t>
            </w:r>
            <w:r>
              <w:rPr>
                <w:rFonts w:eastAsia="Times"/>
              </w:rPr>
              <w:t>l, both same day and overnight.</w:t>
            </w:r>
          </w:p>
        </w:tc>
      </w:tr>
      <w:tr w:rsidR="00550D81" w:rsidRPr="002E5914" w14:paraId="2FB0ABC0" w14:textId="77777777" w:rsidTr="00550D81">
        <w:trPr>
          <w:cantSplit/>
        </w:trPr>
        <w:tc>
          <w:tcPr>
            <w:tcW w:w="1799" w:type="dxa"/>
            <w:tcBorders>
              <w:top w:val="nil"/>
              <w:left w:val="nil"/>
              <w:bottom w:val="nil"/>
              <w:right w:val="nil"/>
            </w:tcBorders>
          </w:tcPr>
          <w:p w14:paraId="4E95C468" w14:textId="77777777" w:rsidR="00550D81" w:rsidRPr="002E5914" w:rsidRDefault="00550D81" w:rsidP="007C0FC7">
            <w:pPr>
              <w:pStyle w:val="Tabletext"/>
              <w:rPr>
                <w:rFonts w:eastAsia="Times"/>
              </w:rPr>
            </w:pPr>
            <w:r w:rsidRPr="002E5914">
              <w:rPr>
                <w:rFonts w:eastAsia="Times"/>
              </w:rPr>
              <w:t>INELIGIBLE - ACUTE</w:t>
            </w:r>
          </w:p>
        </w:tc>
        <w:tc>
          <w:tcPr>
            <w:tcW w:w="7831" w:type="dxa"/>
            <w:tcBorders>
              <w:top w:val="nil"/>
              <w:left w:val="nil"/>
              <w:bottom w:val="nil"/>
              <w:right w:val="nil"/>
            </w:tcBorders>
          </w:tcPr>
          <w:p w14:paraId="629CAD49" w14:textId="77777777" w:rsidR="00550D81" w:rsidRPr="00337E73" w:rsidRDefault="00550D81" w:rsidP="007C0FC7">
            <w:pPr>
              <w:pStyle w:val="Tabletext"/>
              <w:rPr>
                <w:rFonts w:eastAsia="Times"/>
              </w:rPr>
            </w:pPr>
            <w:r w:rsidRPr="002E5914">
              <w:rPr>
                <w:rFonts w:eastAsia="Times"/>
              </w:rPr>
              <w:t>Total YTD Patient Days/Separations for ineligible acute patients in the Header Record financial year (financial year</w:t>
            </w:r>
            <w:r w:rsidRPr="002E5914">
              <w:rPr>
                <w:rFonts w:eastAsia="Times"/>
              </w:rPr>
              <w:noBreakHyphen/>
              <w:t>to</w:t>
            </w:r>
            <w:r w:rsidRPr="002E5914">
              <w:rPr>
                <w:rFonts w:eastAsia="Times"/>
              </w:rPr>
              <w:noBreakHyphen/>
              <w:t>date); both formal and statistical, both same day and overnight, YTD Qualified days only for newborns, and newborn episodes separated in the YTD, during which the babe is a Qualifi</w:t>
            </w:r>
            <w:r>
              <w:rPr>
                <w:rFonts w:eastAsia="Times"/>
              </w:rPr>
              <w:t>ed newborn for a least one day.</w:t>
            </w:r>
          </w:p>
        </w:tc>
      </w:tr>
      <w:tr w:rsidR="00550D81" w:rsidRPr="002E5914" w14:paraId="2A77631C" w14:textId="77777777" w:rsidTr="00550D81">
        <w:trPr>
          <w:cantSplit/>
        </w:trPr>
        <w:tc>
          <w:tcPr>
            <w:tcW w:w="1799" w:type="dxa"/>
            <w:tcBorders>
              <w:top w:val="nil"/>
              <w:left w:val="nil"/>
              <w:bottom w:val="nil"/>
              <w:right w:val="nil"/>
            </w:tcBorders>
          </w:tcPr>
          <w:p w14:paraId="27B9C39C" w14:textId="77777777" w:rsidR="00550D81" w:rsidRPr="002E5914" w:rsidRDefault="00550D81" w:rsidP="007C0FC7">
            <w:pPr>
              <w:pStyle w:val="Tabletext"/>
              <w:rPr>
                <w:rFonts w:eastAsia="Times"/>
              </w:rPr>
            </w:pPr>
            <w:r w:rsidRPr="002E5914">
              <w:rPr>
                <w:rFonts w:eastAsia="Times"/>
              </w:rPr>
              <w:t>PUBLIC – NURSING HOME TYPE NH5</w:t>
            </w:r>
          </w:p>
        </w:tc>
        <w:tc>
          <w:tcPr>
            <w:tcW w:w="7831" w:type="dxa"/>
            <w:tcBorders>
              <w:top w:val="nil"/>
              <w:left w:val="nil"/>
              <w:bottom w:val="nil"/>
              <w:right w:val="nil"/>
            </w:tcBorders>
          </w:tcPr>
          <w:p w14:paraId="1C920FDD" w14:textId="77777777" w:rsidR="00550D81" w:rsidRPr="00337E73" w:rsidRDefault="00550D81" w:rsidP="007C0FC7">
            <w:pPr>
              <w:pStyle w:val="Tabletext"/>
              <w:rPr>
                <w:rFonts w:eastAsia="Times"/>
              </w:rPr>
            </w:pPr>
            <w:r w:rsidRPr="002E5914">
              <w:rPr>
                <w:rFonts w:eastAsia="Times"/>
              </w:rPr>
              <w:t>Total YTD Patient Days/Separations for public NHT NH5 patients in the Header Record financial year (financial year</w:t>
            </w:r>
            <w:r w:rsidRPr="002E5914">
              <w:rPr>
                <w:rFonts w:eastAsia="Times"/>
              </w:rPr>
              <w:noBreakHyphen/>
              <w:t>to</w:t>
            </w:r>
            <w:r w:rsidRPr="002E5914">
              <w:rPr>
                <w:rFonts w:eastAsia="Times"/>
              </w:rPr>
              <w:noBreakHyphen/>
              <w:t>date); both formal and statistical, bot</w:t>
            </w:r>
            <w:r>
              <w:rPr>
                <w:rFonts w:eastAsia="Times"/>
              </w:rPr>
              <w:t>h same day and overnight.</w:t>
            </w:r>
          </w:p>
        </w:tc>
      </w:tr>
      <w:tr w:rsidR="00550D81" w:rsidRPr="002E5914" w14:paraId="60ADCD87" w14:textId="77777777" w:rsidTr="00550D81">
        <w:trPr>
          <w:cantSplit/>
        </w:trPr>
        <w:tc>
          <w:tcPr>
            <w:tcW w:w="1799" w:type="dxa"/>
            <w:tcBorders>
              <w:top w:val="nil"/>
              <w:left w:val="nil"/>
              <w:bottom w:val="nil"/>
              <w:right w:val="nil"/>
            </w:tcBorders>
          </w:tcPr>
          <w:p w14:paraId="4121EA23" w14:textId="77777777" w:rsidR="00550D81" w:rsidRPr="002E5914" w:rsidRDefault="00550D81" w:rsidP="007C0FC7">
            <w:pPr>
              <w:pStyle w:val="Tabletext"/>
              <w:rPr>
                <w:rFonts w:eastAsia="Times"/>
              </w:rPr>
            </w:pPr>
            <w:r w:rsidRPr="002E5914">
              <w:rPr>
                <w:rFonts w:eastAsia="Times"/>
              </w:rPr>
              <w:t>PUBLIC – NURSING HOME TYPE NON NH5</w:t>
            </w:r>
          </w:p>
        </w:tc>
        <w:tc>
          <w:tcPr>
            <w:tcW w:w="7831" w:type="dxa"/>
            <w:tcBorders>
              <w:top w:val="nil"/>
              <w:left w:val="nil"/>
              <w:bottom w:val="nil"/>
              <w:right w:val="nil"/>
            </w:tcBorders>
          </w:tcPr>
          <w:p w14:paraId="4D2006B3" w14:textId="77777777" w:rsidR="00550D81" w:rsidRPr="00337E73" w:rsidRDefault="00550D81" w:rsidP="007C0FC7">
            <w:pPr>
              <w:pStyle w:val="Tabletext"/>
              <w:rPr>
                <w:rFonts w:eastAsia="Times"/>
              </w:rPr>
            </w:pPr>
            <w:r w:rsidRPr="002E5914">
              <w:rPr>
                <w:rFonts w:eastAsia="Times"/>
              </w:rPr>
              <w:t>Total YTD Patient Days/Separations for public NHT non-NH5 patients in the Header Record financial year (financial year</w:t>
            </w:r>
            <w:r w:rsidRPr="002E5914">
              <w:rPr>
                <w:rFonts w:eastAsia="Times"/>
              </w:rPr>
              <w:noBreakHyphen/>
              <w:t>to</w:t>
            </w:r>
            <w:r w:rsidRPr="002E5914">
              <w:rPr>
                <w:rFonts w:eastAsia="Times"/>
              </w:rPr>
              <w:noBreakHyphen/>
              <w:t>date); both formal and statistica</w:t>
            </w:r>
            <w:r>
              <w:rPr>
                <w:rFonts w:eastAsia="Times"/>
              </w:rPr>
              <w:t>l, both same day and overnight.</w:t>
            </w:r>
          </w:p>
        </w:tc>
      </w:tr>
      <w:tr w:rsidR="00550D81" w:rsidRPr="002E5914" w14:paraId="0E7A2DD9" w14:textId="77777777" w:rsidTr="00550D81">
        <w:trPr>
          <w:cantSplit/>
        </w:trPr>
        <w:tc>
          <w:tcPr>
            <w:tcW w:w="1799" w:type="dxa"/>
            <w:tcBorders>
              <w:top w:val="nil"/>
              <w:left w:val="nil"/>
              <w:bottom w:val="nil"/>
              <w:right w:val="nil"/>
            </w:tcBorders>
          </w:tcPr>
          <w:p w14:paraId="06B29F58" w14:textId="77777777" w:rsidR="00550D81" w:rsidRPr="002E5914" w:rsidRDefault="00550D81" w:rsidP="007C0FC7">
            <w:pPr>
              <w:pStyle w:val="Tabletext"/>
              <w:rPr>
                <w:rFonts w:eastAsia="Times"/>
              </w:rPr>
            </w:pPr>
            <w:r w:rsidRPr="002E5914">
              <w:rPr>
                <w:rFonts w:eastAsia="Times"/>
              </w:rPr>
              <w:t>PRIVATE – NURSING HOME TYPE NH5</w:t>
            </w:r>
          </w:p>
        </w:tc>
        <w:tc>
          <w:tcPr>
            <w:tcW w:w="7831" w:type="dxa"/>
            <w:tcBorders>
              <w:top w:val="nil"/>
              <w:left w:val="nil"/>
              <w:bottom w:val="nil"/>
              <w:right w:val="nil"/>
            </w:tcBorders>
          </w:tcPr>
          <w:p w14:paraId="0D97AAA5" w14:textId="77777777" w:rsidR="00550D81" w:rsidRPr="00337E73" w:rsidRDefault="00550D81" w:rsidP="007C0FC7">
            <w:pPr>
              <w:pStyle w:val="Tabletext"/>
              <w:rPr>
                <w:rFonts w:eastAsia="Times"/>
              </w:rPr>
            </w:pPr>
            <w:r w:rsidRPr="002E5914">
              <w:rPr>
                <w:rFonts w:eastAsia="Times"/>
              </w:rPr>
              <w:t>Total YTD Patient Days/Separations for private NHT NH5 patients (including DVA NHT NH5 patients) in the Header Record financial year (financial year</w:t>
            </w:r>
            <w:r w:rsidRPr="002E5914">
              <w:rPr>
                <w:rFonts w:eastAsia="Times"/>
              </w:rPr>
              <w:noBreakHyphen/>
              <w:t>to</w:t>
            </w:r>
            <w:r w:rsidRPr="002E5914">
              <w:rPr>
                <w:rFonts w:eastAsia="Times"/>
              </w:rPr>
              <w:noBreakHyphen/>
              <w:t>date); both formal and statistica</w:t>
            </w:r>
            <w:r>
              <w:rPr>
                <w:rFonts w:eastAsia="Times"/>
              </w:rPr>
              <w:t>l, both same day and overnight.</w:t>
            </w:r>
          </w:p>
        </w:tc>
      </w:tr>
      <w:tr w:rsidR="00550D81" w:rsidRPr="002E5914" w14:paraId="678A2C6E" w14:textId="77777777" w:rsidTr="00550D81">
        <w:trPr>
          <w:cantSplit/>
        </w:trPr>
        <w:tc>
          <w:tcPr>
            <w:tcW w:w="1799" w:type="dxa"/>
            <w:tcBorders>
              <w:top w:val="nil"/>
              <w:left w:val="nil"/>
              <w:bottom w:val="nil"/>
              <w:right w:val="nil"/>
            </w:tcBorders>
          </w:tcPr>
          <w:p w14:paraId="003D9043" w14:textId="77777777" w:rsidR="00550D81" w:rsidRPr="002E5914" w:rsidRDefault="00550D81" w:rsidP="007C0FC7">
            <w:pPr>
              <w:pStyle w:val="Tabletext"/>
              <w:rPr>
                <w:rFonts w:eastAsia="Times"/>
              </w:rPr>
            </w:pPr>
            <w:r w:rsidRPr="002E5914">
              <w:rPr>
                <w:rFonts w:eastAsia="Times"/>
              </w:rPr>
              <w:t>PRIVATE – NURSING HOME TYPE NON NH5</w:t>
            </w:r>
          </w:p>
        </w:tc>
        <w:tc>
          <w:tcPr>
            <w:tcW w:w="7831" w:type="dxa"/>
            <w:tcBorders>
              <w:top w:val="nil"/>
              <w:left w:val="nil"/>
              <w:bottom w:val="nil"/>
              <w:right w:val="nil"/>
            </w:tcBorders>
          </w:tcPr>
          <w:p w14:paraId="54D4172E" w14:textId="77777777" w:rsidR="00550D81" w:rsidRPr="00337E73" w:rsidRDefault="00550D81" w:rsidP="007C0FC7">
            <w:pPr>
              <w:pStyle w:val="Tabletext"/>
              <w:rPr>
                <w:rFonts w:eastAsia="Times"/>
              </w:rPr>
            </w:pPr>
            <w:r w:rsidRPr="002E5914">
              <w:rPr>
                <w:rFonts w:eastAsia="Times"/>
              </w:rPr>
              <w:t>Total YTD Patient Days/Separations for private NHT non-NH5 patients (including DVA NHT non NH5 patients) in the Header Record financial year (financial year</w:t>
            </w:r>
            <w:r w:rsidRPr="002E5914">
              <w:rPr>
                <w:rFonts w:eastAsia="Times"/>
              </w:rPr>
              <w:noBreakHyphen/>
              <w:t>to</w:t>
            </w:r>
            <w:r w:rsidRPr="002E5914">
              <w:rPr>
                <w:rFonts w:eastAsia="Times"/>
              </w:rPr>
              <w:noBreakHyphen/>
              <w:t>date); both formal and statistica</w:t>
            </w:r>
            <w:r>
              <w:rPr>
                <w:rFonts w:eastAsia="Times"/>
              </w:rPr>
              <w:t>l, both same day and overnight.</w:t>
            </w:r>
          </w:p>
        </w:tc>
      </w:tr>
      <w:tr w:rsidR="00550D81" w:rsidRPr="002E5914" w14:paraId="5EFB4175" w14:textId="77777777" w:rsidTr="00550D81">
        <w:trPr>
          <w:cantSplit/>
        </w:trPr>
        <w:tc>
          <w:tcPr>
            <w:tcW w:w="1799" w:type="dxa"/>
            <w:tcBorders>
              <w:top w:val="nil"/>
              <w:left w:val="nil"/>
              <w:bottom w:val="nil"/>
              <w:right w:val="nil"/>
            </w:tcBorders>
          </w:tcPr>
          <w:p w14:paraId="3AD775B1" w14:textId="77777777" w:rsidR="00550D81" w:rsidRPr="002E5914" w:rsidRDefault="00550D81" w:rsidP="007C0FC7">
            <w:pPr>
              <w:pStyle w:val="Tabletext"/>
              <w:rPr>
                <w:rFonts w:eastAsia="Times"/>
              </w:rPr>
            </w:pPr>
            <w:r w:rsidRPr="002E5914">
              <w:rPr>
                <w:rFonts w:eastAsia="Times"/>
              </w:rPr>
              <w:t>COMPENSABLE – NON</w:t>
            </w:r>
            <w:r w:rsidRPr="002E5914">
              <w:rPr>
                <w:rFonts w:eastAsia="Times"/>
              </w:rPr>
              <w:noBreakHyphen/>
              <w:t>ACUTE</w:t>
            </w:r>
          </w:p>
        </w:tc>
        <w:tc>
          <w:tcPr>
            <w:tcW w:w="7831" w:type="dxa"/>
            <w:tcBorders>
              <w:top w:val="nil"/>
              <w:left w:val="nil"/>
              <w:bottom w:val="nil"/>
              <w:right w:val="nil"/>
            </w:tcBorders>
          </w:tcPr>
          <w:p w14:paraId="76CAD932" w14:textId="77777777" w:rsidR="00550D81" w:rsidRPr="00337E73" w:rsidRDefault="00550D81" w:rsidP="007C0FC7">
            <w:pPr>
              <w:pStyle w:val="Tabletext"/>
              <w:rPr>
                <w:rFonts w:eastAsia="Times"/>
              </w:rPr>
            </w:pPr>
            <w:r w:rsidRPr="002E5914">
              <w:rPr>
                <w:rFonts w:eastAsia="Times"/>
              </w:rPr>
              <w:t>Total YTD Patient Days/Separations for compensable non-acute patients in the Header Record financial year (financial year</w:t>
            </w:r>
            <w:r w:rsidRPr="002E5914">
              <w:rPr>
                <w:rFonts w:eastAsia="Times"/>
              </w:rPr>
              <w:noBreakHyphen/>
              <w:t>to</w:t>
            </w:r>
            <w:r w:rsidRPr="002E5914">
              <w:rPr>
                <w:rFonts w:eastAsia="Times"/>
              </w:rPr>
              <w:noBreakHyphen/>
              <w:t>date); both formal and statistica</w:t>
            </w:r>
            <w:r>
              <w:rPr>
                <w:rFonts w:eastAsia="Times"/>
              </w:rPr>
              <w:t>l, both same day and overnight.</w:t>
            </w:r>
          </w:p>
        </w:tc>
      </w:tr>
      <w:tr w:rsidR="00550D81" w:rsidRPr="002E5914" w14:paraId="14726BFA" w14:textId="77777777" w:rsidTr="00550D81">
        <w:trPr>
          <w:cantSplit/>
        </w:trPr>
        <w:tc>
          <w:tcPr>
            <w:tcW w:w="1799" w:type="dxa"/>
            <w:tcBorders>
              <w:top w:val="nil"/>
              <w:left w:val="nil"/>
              <w:bottom w:val="nil"/>
              <w:right w:val="nil"/>
            </w:tcBorders>
          </w:tcPr>
          <w:p w14:paraId="680B0DBA" w14:textId="77777777" w:rsidR="00550D81" w:rsidRPr="002E5914" w:rsidRDefault="00550D81" w:rsidP="007C0FC7">
            <w:pPr>
              <w:pStyle w:val="Tabletext"/>
              <w:rPr>
                <w:rFonts w:eastAsia="Times"/>
              </w:rPr>
            </w:pPr>
            <w:r w:rsidRPr="002E5914">
              <w:rPr>
                <w:rFonts w:eastAsia="Times"/>
              </w:rPr>
              <w:t>INELIGIBLE – NON</w:t>
            </w:r>
            <w:r w:rsidRPr="002E5914">
              <w:rPr>
                <w:rFonts w:eastAsia="Times"/>
              </w:rPr>
              <w:noBreakHyphen/>
              <w:t>ACUTE</w:t>
            </w:r>
          </w:p>
        </w:tc>
        <w:tc>
          <w:tcPr>
            <w:tcW w:w="7831" w:type="dxa"/>
            <w:tcBorders>
              <w:top w:val="nil"/>
              <w:left w:val="nil"/>
              <w:bottom w:val="nil"/>
              <w:right w:val="nil"/>
            </w:tcBorders>
          </w:tcPr>
          <w:p w14:paraId="0B1A8BD0" w14:textId="77777777" w:rsidR="00550D81" w:rsidRPr="00337E73" w:rsidRDefault="00550D81" w:rsidP="007C0FC7">
            <w:pPr>
              <w:pStyle w:val="Tabletext"/>
              <w:rPr>
                <w:rFonts w:eastAsia="Times"/>
              </w:rPr>
            </w:pPr>
            <w:r w:rsidRPr="002E5914">
              <w:rPr>
                <w:rFonts w:eastAsia="Times"/>
              </w:rPr>
              <w:t>Total YTD Patient Days/Separations for ineligible non-acute patients in the Header Record financial year (financial year</w:t>
            </w:r>
            <w:r w:rsidRPr="002E5914">
              <w:rPr>
                <w:rFonts w:eastAsia="Times"/>
              </w:rPr>
              <w:noBreakHyphen/>
              <w:t>to</w:t>
            </w:r>
            <w:r w:rsidRPr="002E5914">
              <w:rPr>
                <w:rFonts w:eastAsia="Times"/>
              </w:rPr>
              <w:noBreakHyphen/>
              <w:t>date); both formal and statistica</w:t>
            </w:r>
            <w:r>
              <w:rPr>
                <w:rFonts w:eastAsia="Times"/>
              </w:rPr>
              <w:t>l, both same day and overnight.</w:t>
            </w:r>
          </w:p>
        </w:tc>
      </w:tr>
      <w:tr w:rsidR="00550D81" w:rsidRPr="002E5914" w14:paraId="5CA5957E" w14:textId="77777777" w:rsidTr="00550D81">
        <w:trPr>
          <w:cantSplit/>
        </w:trPr>
        <w:tc>
          <w:tcPr>
            <w:tcW w:w="9630" w:type="dxa"/>
            <w:gridSpan w:val="2"/>
            <w:tcBorders>
              <w:top w:val="nil"/>
              <w:left w:val="nil"/>
              <w:bottom w:val="nil"/>
              <w:right w:val="nil"/>
            </w:tcBorders>
          </w:tcPr>
          <w:p w14:paraId="04A51F41" w14:textId="77777777" w:rsidR="00550D81" w:rsidRPr="002E5914" w:rsidRDefault="00550D81" w:rsidP="007C0FC7">
            <w:pPr>
              <w:pStyle w:val="Tabletext"/>
              <w:rPr>
                <w:rFonts w:eastAsia="Times"/>
              </w:rPr>
            </w:pPr>
            <w:r w:rsidRPr="002E5914">
              <w:rPr>
                <w:rFonts w:eastAsia="Times"/>
              </w:rPr>
              <w:t>Year-To-Date Same Day Separations (ie, Admission/Separation on same Date)</w:t>
            </w:r>
          </w:p>
          <w:p w14:paraId="75912782" w14:textId="7C604CA4" w:rsidR="00550D81" w:rsidRPr="00353D9B" w:rsidRDefault="00550D81" w:rsidP="007C0FC7">
            <w:pPr>
              <w:pStyle w:val="Tabletext"/>
              <w:rPr>
                <w:rFonts w:eastAsia="Times"/>
              </w:rPr>
            </w:pPr>
            <w:r w:rsidRPr="002E5914">
              <w:rPr>
                <w:rFonts w:eastAsia="Times"/>
              </w:rPr>
              <w:t>Some figures also printed as ‘Pat Days’.</w:t>
            </w:r>
          </w:p>
        </w:tc>
      </w:tr>
      <w:tr w:rsidR="00550D81" w:rsidRPr="002E5914" w14:paraId="690107D0" w14:textId="77777777" w:rsidTr="00550D81">
        <w:trPr>
          <w:cantSplit/>
        </w:trPr>
        <w:tc>
          <w:tcPr>
            <w:tcW w:w="1799" w:type="dxa"/>
            <w:tcBorders>
              <w:top w:val="nil"/>
              <w:left w:val="nil"/>
              <w:bottom w:val="nil"/>
              <w:right w:val="nil"/>
            </w:tcBorders>
          </w:tcPr>
          <w:p w14:paraId="5764F8EF" w14:textId="77777777" w:rsidR="00550D81" w:rsidRPr="002E5914" w:rsidRDefault="00550D81" w:rsidP="007C0FC7">
            <w:pPr>
              <w:pStyle w:val="Tabletext"/>
              <w:rPr>
                <w:rFonts w:eastAsia="Times"/>
              </w:rPr>
            </w:pPr>
            <w:r w:rsidRPr="002E5914">
              <w:rPr>
                <w:rFonts w:eastAsia="Times"/>
              </w:rPr>
              <w:t>PUBLIC – SAME DAY</w:t>
            </w:r>
          </w:p>
        </w:tc>
        <w:tc>
          <w:tcPr>
            <w:tcW w:w="7831" w:type="dxa"/>
            <w:tcBorders>
              <w:top w:val="nil"/>
              <w:left w:val="nil"/>
              <w:bottom w:val="nil"/>
              <w:right w:val="nil"/>
            </w:tcBorders>
          </w:tcPr>
          <w:p w14:paraId="57AED3D2" w14:textId="77777777" w:rsidR="00550D81" w:rsidRPr="002E5914" w:rsidRDefault="00550D81" w:rsidP="007C0FC7">
            <w:pPr>
              <w:pStyle w:val="Tabletext"/>
              <w:rPr>
                <w:rFonts w:eastAsia="Times"/>
              </w:rPr>
            </w:pPr>
            <w:r w:rsidRPr="002E5914">
              <w:rPr>
                <w:rFonts w:eastAsia="Times"/>
              </w:rPr>
              <w:t>Total YTD Separations of public same day patients in the Header Record financial year (financial year</w:t>
            </w:r>
            <w:r w:rsidRPr="002E5914">
              <w:rPr>
                <w:rFonts w:eastAsia="Times"/>
              </w:rPr>
              <w:noBreakHyphen/>
              <w:t>to</w:t>
            </w:r>
            <w:r w:rsidRPr="002E5914">
              <w:rPr>
                <w:rFonts w:eastAsia="Times"/>
              </w:rPr>
              <w:noBreakHyphen/>
              <w:t>date).</w:t>
            </w:r>
          </w:p>
        </w:tc>
      </w:tr>
      <w:tr w:rsidR="00550D81" w:rsidRPr="002E5914" w14:paraId="0E7448FE" w14:textId="77777777" w:rsidTr="00550D81">
        <w:trPr>
          <w:cantSplit/>
        </w:trPr>
        <w:tc>
          <w:tcPr>
            <w:tcW w:w="1799" w:type="dxa"/>
            <w:tcBorders>
              <w:top w:val="nil"/>
              <w:left w:val="nil"/>
              <w:bottom w:val="nil"/>
              <w:right w:val="nil"/>
            </w:tcBorders>
          </w:tcPr>
          <w:p w14:paraId="67959F4F" w14:textId="77777777" w:rsidR="00550D81" w:rsidRPr="002E5914" w:rsidRDefault="00550D81" w:rsidP="007C0FC7">
            <w:pPr>
              <w:pStyle w:val="Tabletext"/>
              <w:rPr>
                <w:rFonts w:eastAsia="Times"/>
              </w:rPr>
            </w:pPr>
            <w:r w:rsidRPr="002E5914">
              <w:rPr>
                <w:rFonts w:eastAsia="Times"/>
              </w:rPr>
              <w:t>PRIVATE – SAME DAY</w:t>
            </w:r>
          </w:p>
        </w:tc>
        <w:tc>
          <w:tcPr>
            <w:tcW w:w="7831" w:type="dxa"/>
            <w:tcBorders>
              <w:top w:val="nil"/>
              <w:left w:val="nil"/>
              <w:bottom w:val="nil"/>
              <w:right w:val="nil"/>
            </w:tcBorders>
          </w:tcPr>
          <w:p w14:paraId="720D975A" w14:textId="77777777" w:rsidR="00550D81" w:rsidRPr="00337E73" w:rsidRDefault="00550D81" w:rsidP="007C0FC7">
            <w:pPr>
              <w:pStyle w:val="Tabletext"/>
              <w:rPr>
                <w:rFonts w:eastAsia="Times"/>
              </w:rPr>
            </w:pPr>
            <w:r w:rsidRPr="002E5914">
              <w:rPr>
                <w:rFonts w:eastAsia="Times"/>
              </w:rPr>
              <w:t>Total YTD Separations of private (including DVA) same day patients in the Header Record financial</w:t>
            </w:r>
            <w:r>
              <w:rPr>
                <w:rFonts w:eastAsia="Times"/>
              </w:rPr>
              <w:t xml:space="preserve"> year (financial year</w:t>
            </w:r>
            <w:r>
              <w:rPr>
                <w:rFonts w:eastAsia="Times"/>
              </w:rPr>
              <w:noBreakHyphen/>
              <w:t>to</w:t>
            </w:r>
            <w:r>
              <w:rPr>
                <w:rFonts w:eastAsia="Times"/>
              </w:rPr>
              <w:noBreakHyphen/>
              <w:t>date).</w:t>
            </w:r>
          </w:p>
        </w:tc>
      </w:tr>
      <w:tr w:rsidR="00550D81" w:rsidRPr="002E5914" w14:paraId="2D5E4ABE" w14:textId="77777777" w:rsidTr="00550D81">
        <w:trPr>
          <w:cantSplit/>
        </w:trPr>
        <w:tc>
          <w:tcPr>
            <w:tcW w:w="1799" w:type="dxa"/>
            <w:tcBorders>
              <w:top w:val="nil"/>
              <w:left w:val="nil"/>
              <w:bottom w:val="nil"/>
              <w:right w:val="nil"/>
            </w:tcBorders>
          </w:tcPr>
          <w:p w14:paraId="1E20DDF7" w14:textId="77777777" w:rsidR="00550D81" w:rsidRPr="002E5914" w:rsidRDefault="00550D81" w:rsidP="007C0FC7">
            <w:pPr>
              <w:pStyle w:val="Tabletext"/>
              <w:rPr>
                <w:rFonts w:eastAsia="Times"/>
              </w:rPr>
            </w:pPr>
            <w:r w:rsidRPr="002E5914">
              <w:rPr>
                <w:rFonts w:eastAsia="Times"/>
              </w:rPr>
              <w:lastRenderedPageBreak/>
              <w:t>COMPENSABLE – SAME DAY</w:t>
            </w:r>
          </w:p>
        </w:tc>
        <w:tc>
          <w:tcPr>
            <w:tcW w:w="7831" w:type="dxa"/>
            <w:tcBorders>
              <w:top w:val="nil"/>
              <w:left w:val="nil"/>
              <w:bottom w:val="nil"/>
              <w:right w:val="nil"/>
            </w:tcBorders>
          </w:tcPr>
          <w:p w14:paraId="6DF00E37" w14:textId="77777777" w:rsidR="00550D81" w:rsidRPr="00337E73" w:rsidRDefault="00550D81" w:rsidP="007C0FC7">
            <w:pPr>
              <w:pStyle w:val="Tabletext"/>
              <w:rPr>
                <w:rFonts w:eastAsia="Times"/>
              </w:rPr>
            </w:pPr>
            <w:r w:rsidRPr="002E5914">
              <w:rPr>
                <w:rFonts w:eastAsia="Times"/>
              </w:rPr>
              <w:t>Total YTD Separations of compensable same day patients in the Header Record financial</w:t>
            </w:r>
            <w:r>
              <w:rPr>
                <w:rFonts w:eastAsia="Times"/>
              </w:rPr>
              <w:t xml:space="preserve"> year (financial year</w:t>
            </w:r>
            <w:r>
              <w:rPr>
                <w:rFonts w:eastAsia="Times"/>
              </w:rPr>
              <w:noBreakHyphen/>
              <w:t>to</w:t>
            </w:r>
            <w:r>
              <w:rPr>
                <w:rFonts w:eastAsia="Times"/>
              </w:rPr>
              <w:noBreakHyphen/>
              <w:t>date).</w:t>
            </w:r>
          </w:p>
        </w:tc>
      </w:tr>
      <w:tr w:rsidR="00550D81" w:rsidRPr="002E5914" w14:paraId="503D88DC" w14:textId="77777777" w:rsidTr="00550D81">
        <w:trPr>
          <w:cantSplit/>
        </w:trPr>
        <w:tc>
          <w:tcPr>
            <w:tcW w:w="1799" w:type="dxa"/>
            <w:tcBorders>
              <w:top w:val="nil"/>
              <w:left w:val="nil"/>
              <w:bottom w:val="nil"/>
              <w:right w:val="nil"/>
            </w:tcBorders>
          </w:tcPr>
          <w:p w14:paraId="1566311E" w14:textId="77777777" w:rsidR="00550D81" w:rsidRPr="002E5914" w:rsidRDefault="00550D81" w:rsidP="007C0FC7">
            <w:pPr>
              <w:pStyle w:val="Tabletext"/>
              <w:rPr>
                <w:rFonts w:eastAsia="Times"/>
              </w:rPr>
            </w:pPr>
            <w:r w:rsidRPr="002E5914">
              <w:rPr>
                <w:rFonts w:eastAsia="Times"/>
              </w:rPr>
              <w:t>INELIGIBLE – SAME DAY</w:t>
            </w:r>
          </w:p>
        </w:tc>
        <w:tc>
          <w:tcPr>
            <w:tcW w:w="7831" w:type="dxa"/>
            <w:tcBorders>
              <w:top w:val="nil"/>
              <w:left w:val="nil"/>
              <w:bottom w:val="nil"/>
              <w:right w:val="nil"/>
            </w:tcBorders>
          </w:tcPr>
          <w:p w14:paraId="0C771A6D" w14:textId="77777777" w:rsidR="00550D81" w:rsidRPr="00337E73" w:rsidRDefault="00550D81" w:rsidP="007C0FC7">
            <w:pPr>
              <w:pStyle w:val="Tabletext"/>
              <w:rPr>
                <w:rFonts w:eastAsia="Times"/>
              </w:rPr>
            </w:pPr>
            <w:r w:rsidRPr="002E5914">
              <w:rPr>
                <w:rFonts w:eastAsia="Times"/>
              </w:rPr>
              <w:t>Total YTD Separations of ineligible same day patients in the Header Record financial</w:t>
            </w:r>
            <w:r>
              <w:rPr>
                <w:rFonts w:eastAsia="Times"/>
              </w:rPr>
              <w:t xml:space="preserve"> year (financial year</w:t>
            </w:r>
            <w:r>
              <w:rPr>
                <w:rFonts w:eastAsia="Times"/>
              </w:rPr>
              <w:noBreakHyphen/>
              <w:t>to</w:t>
            </w:r>
            <w:r>
              <w:rPr>
                <w:rFonts w:eastAsia="Times"/>
              </w:rPr>
              <w:noBreakHyphen/>
              <w:t>date).</w:t>
            </w:r>
          </w:p>
        </w:tc>
      </w:tr>
      <w:tr w:rsidR="00550D81" w:rsidRPr="002E5914" w14:paraId="56853A1B" w14:textId="77777777" w:rsidTr="00550D81">
        <w:trPr>
          <w:cantSplit/>
        </w:trPr>
        <w:tc>
          <w:tcPr>
            <w:tcW w:w="1799" w:type="dxa"/>
            <w:tcBorders>
              <w:top w:val="nil"/>
              <w:left w:val="nil"/>
              <w:bottom w:val="nil"/>
              <w:right w:val="nil"/>
            </w:tcBorders>
          </w:tcPr>
          <w:p w14:paraId="63B841C7" w14:textId="77777777" w:rsidR="00550D81" w:rsidRPr="002E5914" w:rsidRDefault="00550D81" w:rsidP="007C0FC7">
            <w:pPr>
              <w:pStyle w:val="Tabletext"/>
              <w:rPr>
                <w:rFonts w:eastAsia="Times"/>
              </w:rPr>
            </w:pPr>
            <w:r w:rsidRPr="002E5914">
              <w:rPr>
                <w:rFonts w:eastAsia="Times"/>
              </w:rPr>
              <w:t>UNQUALIFIED NEWBORNS</w:t>
            </w:r>
          </w:p>
        </w:tc>
        <w:tc>
          <w:tcPr>
            <w:tcW w:w="7831" w:type="dxa"/>
            <w:tcBorders>
              <w:top w:val="nil"/>
              <w:left w:val="nil"/>
              <w:bottom w:val="nil"/>
              <w:right w:val="nil"/>
            </w:tcBorders>
          </w:tcPr>
          <w:p w14:paraId="2EC051AD" w14:textId="77777777" w:rsidR="00550D81" w:rsidRPr="002E5914" w:rsidRDefault="00550D81" w:rsidP="007C0FC7">
            <w:pPr>
              <w:pStyle w:val="Tabletext"/>
              <w:rPr>
                <w:rFonts w:eastAsia="Times"/>
              </w:rPr>
            </w:pPr>
            <w:r w:rsidRPr="002E5914">
              <w:rPr>
                <w:rFonts w:eastAsia="Times"/>
              </w:rPr>
              <w:t>Total MTD Unqualified newborn days in the Header Record financial year (or financial year-to-date). Includes Unqualified newborn days in episodes where newborn classed as Unqualified for entire duration of stay, and Unqualified newborn days in episodes where, for a period of the stay, the newborn was classed as Qualified.</w:t>
            </w:r>
          </w:p>
          <w:p w14:paraId="230A2048" w14:textId="77777777" w:rsidR="00550D81" w:rsidRPr="00337E73" w:rsidRDefault="00550D81" w:rsidP="007C0FC7">
            <w:pPr>
              <w:pStyle w:val="Tabletext"/>
              <w:rPr>
                <w:rFonts w:eastAsia="Times"/>
              </w:rPr>
            </w:pPr>
            <w:r w:rsidRPr="002E5914">
              <w:rPr>
                <w:rFonts w:eastAsia="Times"/>
              </w:rPr>
              <w:t>Total separations in the Header Record financial year (financial year</w:t>
            </w:r>
            <w:r w:rsidRPr="002E5914">
              <w:rPr>
                <w:rFonts w:eastAsia="Times"/>
              </w:rPr>
              <w:noBreakHyphen/>
              <w:t>to</w:t>
            </w:r>
            <w:r w:rsidRPr="002E5914">
              <w:rPr>
                <w:rFonts w:eastAsia="Times"/>
              </w:rPr>
              <w:noBreakHyphen/>
              <w:t>date) who were unqualified for th</w:t>
            </w:r>
            <w:r>
              <w:rPr>
                <w:rFonts w:eastAsia="Times"/>
              </w:rPr>
              <w:t>e whole of the episode of care.</w:t>
            </w:r>
          </w:p>
        </w:tc>
      </w:tr>
      <w:tr w:rsidR="00550D81" w:rsidRPr="002E5914" w14:paraId="5DED5E2C" w14:textId="77777777" w:rsidTr="00550D81">
        <w:trPr>
          <w:cantSplit/>
        </w:trPr>
        <w:tc>
          <w:tcPr>
            <w:tcW w:w="1799" w:type="dxa"/>
            <w:tcBorders>
              <w:top w:val="nil"/>
              <w:left w:val="nil"/>
              <w:bottom w:val="nil"/>
              <w:right w:val="nil"/>
            </w:tcBorders>
          </w:tcPr>
          <w:p w14:paraId="5012F061" w14:textId="77777777" w:rsidR="00550D81" w:rsidRPr="002E5914" w:rsidRDefault="00550D81" w:rsidP="007C0FC7">
            <w:pPr>
              <w:pStyle w:val="Tabletext"/>
              <w:rPr>
                <w:rFonts w:eastAsia="Times"/>
              </w:rPr>
            </w:pPr>
            <w:r w:rsidRPr="002E5914">
              <w:rPr>
                <w:rFonts w:eastAsia="Times"/>
              </w:rPr>
              <w:t>POSTHUMOUS ORGAN PROCUREMENT</w:t>
            </w:r>
          </w:p>
        </w:tc>
        <w:tc>
          <w:tcPr>
            <w:tcW w:w="7831" w:type="dxa"/>
            <w:tcBorders>
              <w:top w:val="nil"/>
              <w:left w:val="nil"/>
              <w:bottom w:val="nil"/>
              <w:right w:val="nil"/>
            </w:tcBorders>
          </w:tcPr>
          <w:p w14:paraId="019C9986" w14:textId="77777777" w:rsidR="00550D81" w:rsidRPr="002E5914" w:rsidRDefault="00550D81" w:rsidP="007C0FC7">
            <w:pPr>
              <w:pStyle w:val="Tabletext"/>
              <w:rPr>
                <w:rFonts w:eastAsia="Times"/>
              </w:rPr>
            </w:pPr>
            <w:r w:rsidRPr="002E5914">
              <w:rPr>
                <w:rFonts w:eastAsia="Times"/>
              </w:rPr>
              <w:t>Total MTD Posthumous Organ Procurement patient days in the Header Record month (or month-to-date).</w:t>
            </w:r>
          </w:p>
          <w:p w14:paraId="6FBA6CD0" w14:textId="77777777" w:rsidR="00550D81" w:rsidRPr="002E5914" w:rsidRDefault="00550D81" w:rsidP="007C0FC7">
            <w:pPr>
              <w:pStyle w:val="Tabletext"/>
              <w:rPr>
                <w:rFonts w:eastAsia="Times"/>
              </w:rPr>
            </w:pPr>
            <w:r w:rsidRPr="002E5914">
              <w:rPr>
                <w:rFonts w:eastAsia="Times"/>
              </w:rPr>
              <w:t>Total Posthumous Organ Procurement separations in the Header Record financial year (or year-to-date).</w:t>
            </w:r>
          </w:p>
        </w:tc>
      </w:tr>
      <w:tr w:rsidR="00550D81" w:rsidRPr="002E5914" w14:paraId="3D2EC1FC" w14:textId="77777777" w:rsidTr="00550D81">
        <w:trPr>
          <w:cantSplit/>
        </w:trPr>
        <w:tc>
          <w:tcPr>
            <w:tcW w:w="9630" w:type="dxa"/>
            <w:gridSpan w:val="2"/>
            <w:tcBorders>
              <w:top w:val="nil"/>
              <w:left w:val="nil"/>
              <w:bottom w:val="nil"/>
              <w:right w:val="nil"/>
            </w:tcBorders>
          </w:tcPr>
          <w:p w14:paraId="7642B80A" w14:textId="77777777" w:rsidR="00550D81" w:rsidRPr="002E5914" w:rsidRDefault="00550D81" w:rsidP="007C0FC7">
            <w:pPr>
              <w:pStyle w:val="Tabletext"/>
              <w:rPr>
                <w:rFonts w:eastAsia="Times"/>
              </w:rPr>
            </w:pPr>
            <w:r w:rsidRPr="002E5914">
              <w:rPr>
                <w:rFonts w:eastAsia="Times"/>
              </w:rPr>
              <w:t>Total Patient Days for YTD Separations</w:t>
            </w:r>
          </w:p>
          <w:p w14:paraId="79E76586" w14:textId="21A5810F" w:rsidR="00550D81" w:rsidRPr="00353D9B" w:rsidRDefault="00550D81" w:rsidP="007C0FC7">
            <w:pPr>
              <w:pStyle w:val="Tabletext"/>
              <w:rPr>
                <w:rFonts w:eastAsia="Times"/>
              </w:rPr>
            </w:pPr>
            <w:r w:rsidRPr="002E5914">
              <w:rPr>
                <w:rFonts w:eastAsia="Times"/>
              </w:rPr>
              <w:t>Figures for YTD Separations reported in YTD section are repeated in this section.</w:t>
            </w:r>
          </w:p>
        </w:tc>
      </w:tr>
      <w:tr w:rsidR="00550D81" w:rsidRPr="002E5914" w14:paraId="06BBC85D" w14:textId="77777777" w:rsidTr="00550D81">
        <w:trPr>
          <w:cantSplit/>
        </w:trPr>
        <w:tc>
          <w:tcPr>
            <w:tcW w:w="1799" w:type="dxa"/>
            <w:tcBorders>
              <w:top w:val="nil"/>
              <w:left w:val="nil"/>
              <w:bottom w:val="nil"/>
              <w:right w:val="nil"/>
            </w:tcBorders>
          </w:tcPr>
          <w:p w14:paraId="45D4C793" w14:textId="77777777" w:rsidR="00550D81" w:rsidRPr="002E5914" w:rsidRDefault="00550D81" w:rsidP="007C0FC7">
            <w:pPr>
              <w:pStyle w:val="Tabletext"/>
              <w:rPr>
                <w:rFonts w:eastAsia="Times"/>
              </w:rPr>
            </w:pPr>
            <w:r w:rsidRPr="002E5914">
              <w:rPr>
                <w:rFonts w:eastAsia="Times"/>
              </w:rPr>
              <w:t>PUBLIC – ACUTE</w:t>
            </w:r>
          </w:p>
        </w:tc>
        <w:tc>
          <w:tcPr>
            <w:tcW w:w="7831" w:type="dxa"/>
            <w:tcBorders>
              <w:top w:val="nil"/>
              <w:left w:val="nil"/>
              <w:bottom w:val="nil"/>
              <w:right w:val="nil"/>
            </w:tcBorders>
          </w:tcPr>
          <w:p w14:paraId="0EF922E1" w14:textId="77777777" w:rsidR="00550D81" w:rsidRPr="00337E73" w:rsidRDefault="00550D81" w:rsidP="007C0FC7">
            <w:pPr>
              <w:pStyle w:val="Tabletext"/>
              <w:rPr>
                <w:rFonts w:eastAsia="Times"/>
              </w:rPr>
            </w:pPr>
            <w:r w:rsidRPr="002E5914">
              <w:rPr>
                <w:rFonts w:eastAsia="Times"/>
              </w:rPr>
              <w:t>Total Patient Days for public acute patients separated in the Header Record financial year (financial year</w:t>
            </w:r>
            <w:r w:rsidRPr="002E5914">
              <w:rPr>
                <w:rFonts w:eastAsia="Times"/>
              </w:rPr>
              <w:noBreakHyphen/>
              <w:t>to</w:t>
            </w:r>
            <w:r w:rsidRPr="002E5914">
              <w:rPr>
                <w:rFonts w:eastAsia="Times"/>
              </w:rPr>
              <w:noBreakHyphen/>
              <w:t xml:space="preserve">date). Includes patient days incurred by same day patients, and, for separated newborns, only Total qualified days (ie </w:t>
            </w:r>
            <w:r>
              <w:rPr>
                <w:rFonts w:eastAsia="Times"/>
              </w:rPr>
              <w:t>excludes all Unqualified days).</w:t>
            </w:r>
          </w:p>
        </w:tc>
      </w:tr>
      <w:tr w:rsidR="00550D81" w:rsidRPr="002E5914" w14:paraId="54C53644" w14:textId="77777777" w:rsidTr="00550D81">
        <w:trPr>
          <w:cantSplit/>
        </w:trPr>
        <w:tc>
          <w:tcPr>
            <w:tcW w:w="1799" w:type="dxa"/>
            <w:tcBorders>
              <w:top w:val="nil"/>
              <w:left w:val="nil"/>
              <w:bottom w:val="nil"/>
              <w:right w:val="nil"/>
            </w:tcBorders>
          </w:tcPr>
          <w:p w14:paraId="6D025B38" w14:textId="77777777" w:rsidR="00550D81" w:rsidRPr="002E5914" w:rsidRDefault="00550D81" w:rsidP="007C0FC7">
            <w:pPr>
              <w:pStyle w:val="Tabletext"/>
              <w:rPr>
                <w:rFonts w:eastAsia="Times"/>
              </w:rPr>
            </w:pPr>
            <w:r w:rsidRPr="002E5914">
              <w:rPr>
                <w:rFonts w:eastAsia="Times"/>
              </w:rPr>
              <w:t>PRIVATE –ACUTE</w:t>
            </w:r>
          </w:p>
        </w:tc>
        <w:tc>
          <w:tcPr>
            <w:tcW w:w="7831" w:type="dxa"/>
            <w:tcBorders>
              <w:top w:val="nil"/>
              <w:left w:val="nil"/>
              <w:bottom w:val="nil"/>
              <w:right w:val="nil"/>
            </w:tcBorders>
          </w:tcPr>
          <w:p w14:paraId="0E725F78" w14:textId="77777777" w:rsidR="00550D81" w:rsidRPr="00337E73" w:rsidRDefault="00550D81" w:rsidP="007C0FC7">
            <w:pPr>
              <w:pStyle w:val="Tabletext"/>
              <w:rPr>
                <w:rFonts w:eastAsia="Times"/>
              </w:rPr>
            </w:pPr>
            <w:r w:rsidRPr="002E5914">
              <w:rPr>
                <w:rFonts w:eastAsia="Times"/>
              </w:rPr>
              <w:t>Total Patient Days for private acute patients (including DVA acute patients) separated in the Header Record financial year (financial year</w:t>
            </w:r>
            <w:r w:rsidRPr="002E5914">
              <w:rPr>
                <w:rFonts w:eastAsia="Times"/>
              </w:rPr>
              <w:noBreakHyphen/>
              <w:t>to</w:t>
            </w:r>
            <w:r w:rsidRPr="002E5914">
              <w:rPr>
                <w:rFonts w:eastAsia="Times"/>
              </w:rPr>
              <w:noBreakHyphen/>
              <w:t xml:space="preserve">date). Includes patient days incurred by same day patients, and, for separated newborns, only Total qualified days (ie </w:t>
            </w:r>
            <w:r>
              <w:rPr>
                <w:rFonts w:eastAsia="Times"/>
              </w:rPr>
              <w:t>excludes all Unqualified days).</w:t>
            </w:r>
          </w:p>
        </w:tc>
      </w:tr>
      <w:tr w:rsidR="00550D81" w:rsidRPr="002E5914" w14:paraId="62ACD14E" w14:textId="77777777" w:rsidTr="00550D81">
        <w:trPr>
          <w:cantSplit/>
        </w:trPr>
        <w:tc>
          <w:tcPr>
            <w:tcW w:w="1799" w:type="dxa"/>
            <w:tcBorders>
              <w:top w:val="nil"/>
              <w:left w:val="nil"/>
              <w:bottom w:val="nil"/>
              <w:right w:val="nil"/>
            </w:tcBorders>
          </w:tcPr>
          <w:p w14:paraId="2CBFA6F8" w14:textId="77777777" w:rsidR="00550D81" w:rsidRPr="002E5914" w:rsidRDefault="00550D81" w:rsidP="007C0FC7">
            <w:pPr>
              <w:pStyle w:val="Tabletext"/>
              <w:rPr>
                <w:rFonts w:eastAsia="Times"/>
              </w:rPr>
            </w:pPr>
            <w:r w:rsidRPr="002E5914">
              <w:rPr>
                <w:rFonts w:eastAsia="Times"/>
              </w:rPr>
              <w:t>COMPENSABLE – ACUTE</w:t>
            </w:r>
          </w:p>
        </w:tc>
        <w:tc>
          <w:tcPr>
            <w:tcW w:w="7831" w:type="dxa"/>
            <w:tcBorders>
              <w:top w:val="nil"/>
              <w:left w:val="nil"/>
              <w:bottom w:val="nil"/>
              <w:right w:val="nil"/>
            </w:tcBorders>
          </w:tcPr>
          <w:p w14:paraId="4F7550E2" w14:textId="77777777" w:rsidR="00550D81" w:rsidRPr="00337E73" w:rsidRDefault="00550D81" w:rsidP="007C0FC7">
            <w:pPr>
              <w:pStyle w:val="Tabletext"/>
              <w:rPr>
                <w:rFonts w:eastAsia="Times"/>
              </w:rPr>
            </w:pPr>
            <w:r w:rsidRPr="002E5914">
              <w:rPr>
                <w:rFonts w:eastAsia="Times"/>
              </w:rPr>
              <w:t>Total Patient Days for compensable acute patients separated in the Header Record financial year (financial year</w:t>
            </w:r>
            <w:r w:rsidRPr="002E5914">
              <w:rPr>
                <w:rFonts w:eastAsia="Times"/>
              </w:rPr>
              <w:noBreakHyphen/>
              <w:t>to</w:t>
            </w:r>
            <w:r w:rsidRPr="002E5914">
              <w:rPr>
                <w:rFonts w:eastAsia="Times"/>
              </w:rPr>
              <w:noBreakHyphen/>
              <w:t>date). Includes patient days</w:t>
            </w:r>
            <w:r>
              <w:rPr>
                <w:rFonts w:eastAsia="Times"/>
              </w:rPr>
              <w:t xml:space="preserve"> incurred by same day patients.</w:t>
            </w:r>
          </w:p>
        </w:tc>
      </w:tr>
      <w:tr w:rsidR="00550D81" w:rsidRPr="002E5914" w14:paraId="73A794A6" w14:textId="77777777" w:rsidTr="00550D81">
        <w:trPr>
          <w:cantSplit/>
        </w:trPr>
        <w:tc>
          <w:tcPr>
            <w:tcW w:w="1799" w:type="dxa"/>
            <w:tcBorders>
              <w:top w:val="nil"/>
              <w:left w:val="nil"/>
              <w:bottom w:val="nil"/>
              <w:right w:val="nil"/>
            </w:tcBorders>
          </w:tcPr>
          <w:p w14:paraId="1AE68A0F" w14:textId="77777777" w:rsidR="00550D81" w:rsidRPr="002E5914" w:rsidRDefault="00550D81" w:rsidP="007C0FC7">
            <w:pPr>
              <w:pStyle w:val="Tabletext"/>
              <w:rPr>
                <w:rFonts w:eastAsia="Times"/>
              </w:rPr>
            </w:pPr>
            <w:r w:rsidRPr="002E5914">
              <w:rPr>
                <w:rFonts w:eastAsia="Times"/>
              </w:rPr>
              <w:t>INELIGIBLE – ACUTE</w:t>
            </w:r>
          </w:p>
        </w:tc>
        <w:tc>
          <w:tcPr>
            <w:tcW w:w="7831" w:type="dxa"/>
            <w:tcBorders>
              <w:top w:val="nil"/>
              <w:left w:val="nil"/>
              <w:bottom w:val="nil"/>
              <w:right w:val="nil"/>
            </w:tcBorders>
          </w:tcPr>
          <w:p w14:paraId="194B2A6F" w14:textId="77777777" w:rsidR="00550D81" w:rsidRPr="00337E73" w:rsidRDefault="00550D81" w:rsidP="007C0FC7">
            <w:pPr>
              <w:pStyle w:val="Tabletext"/>
              <w:rPr>
                <w:rFonts w:eastAsia="Times"/>
              </w:rPr>
            </w:pPr>
            <w:r w:rsidRPr="002E5914">
              <w:rPr>
                <w:rFonts w:eastAsia="Times"/>
              </w:rPr>
              <w:t>Total Patient Days for ineligible acute patients separated in the Header Record financial year (financial year</w:t>
            </w:r>
            <w:r w:rsidRPr="002E5914">
              <w:rPr>
                <w:rFonts w:eastAsia="Times"/>
              </w:rPr>
              <w:noBreakHyphen/>
              <w:t>to</w:t>
            </w:r>
            <w:r w:rsidRPr="002E5914">
              <w:rPr>
                <w:rFonts w:eastAsia="Times"/>
              </w:rPr>
              <w:noBreakHyphen/>
              <w:t xml:space="preserve">date). Includes patient days incurred by same day patients, and, for separated newborns, only Total qualified days (ie </w:t>
            </w:r>
            <w:r>
              <w:rPr>
                <w:rFonts w:eastAsia="Times"/>
              </w:rPr>
              <w:t>excludes all Unqualified days).</w:t>
            </w:r>
          </w:p>
        </w:tc>
      </w:tr>
      <w:tr w:rsidR="00550D81" w:rsidRPr="002E5914" w14:paraId="367D322A" w14:textId="77777777" w:rsidTr="00550D81">
        <w:trPr>
          <w:cantSplit/>
        </w:trPr>
        <w:tc>
          <w:tcPr>
            <w:tcW w:w="1799" w:type="dxa"/>
            <w:tcBorders>
              <w:top w:val="nil"/>
              <w:left w:val="nil"/>
              <w:bottom w:val="nil"/>
              <w:right w:val="nil"/>
            </w:tcBorders>
          </w:tcPr>
          <w:p w14:paraId="7EFEAA93" w14:textId="77777777" w:rsidR="00550D81" w:rsidRPr="002E5914" w:rsidRDefault="00550D81" w:rsidP="007C0FC7">
            <w:pPr>
              <w:pStyle w:val="Tabletext"/>
              <w:rPr>
                <w:rFonts w:eastAsia="Times"/>
              </w:rPr>
            </w:pPr>
            <w:r w:rsidRPr="002E5914">
              <w:rPr>
                <w:rFonts w:eastAsia="Times"/>
              </w:rPr>
              <w:t>PUBLIC – NHT NH5</w:t>
            </w:r>
          </w:p>
        </w:tc>
        <w:tc>
          <w:tcPr>
            <w:tcW w:w="7831" w:type="dxa"/>
            <w:tcBorders>
              <w:top w:val="nil"/>
              <w:left w:val="nil"/>
              <w:bottom w:val="nil"/>
              <w:right w:val="nil"/>
            </w:tcBorders>
          </w:tcPr>
          <w:p w14:paraId="0AE2B66D" w14:textId="77777777" w:rsidR="00550D81" w:rsidRPr="00337E73" w:rsidRDefault="00550D81" w:rsidP="007C0FC7">
            <w:pPr>
              <w:pStyle w:val="Tabletext"/>
              <w:rPr>
                <w:rFonts w:eastAsia="Times"/>
              </w:rPr>
            </w:pPr>
            <w:r w:rsidRPr="002E5914">
              <w:rPr>
                <w:rFonts w:eastAsia="Times"/>
              </w:rPr>
              <w:t>Total Patient Days for public NHT NH5 patients separated in the Header Record financial year (financial year</w:t>
            </w:r>
            <w:r w:rsidRPr="002E5914">
              <w:rPr>
                <w:rFonts w:eastAsia="Times"/>
              </w:rPr>
              <w:noBreakHyphen/>
              <w:t>to</w:t>
            </w:r>
            <w:r w:rsidRPr="002E5914">
              <w:rPr>
                <w:rFonts w:eastAsia="Times"/>
              </w:rPr>
              <w:noBreakHyphen/>
              <w:t>date). Includes patient days</w:t>
            </w:r>
            <w:r>
              <w:rPr>
                <w:rFonts w:eastAsia="Times"/>
              </w:rPr>
              <w:t xml:space="preserve"> incurred by same day patients.</w:t>
            </w:r>
          </w:p>
        </w:tc>
      </w:tr>
      <w:tr w:rsidR="00550D81" w:rsidRPr="002E5914" w14:paraId="2DED350F" w14:textId="77777777" w:rsidTr="00550D81">
        <w:trPr>
          <w:cantSplit/>
        </w:trPr>
        <w:tc>
          <w:tcPr>
            <w:tcW w:w="1799" w:type="dxa"/>
            <w:tcBorders>
              <w:top w:val="nil"/>
              <w:left w:val="nil"/>
              <w:bottom w:val="nil"/>
              <w:right w:val="nil"/>
            </w:tcBorders>
          </w:tcPr>
          <w:p w14:paraId="7BFA426E" w14:textId="77777777" w:rsidR="00550D81" w:rsidRPr="00F827F9" w:rsidRDefault="00550D81" w:rsidP="007C0FC7">
            <w:pPr>
              <w:pStyle w:val="Tabletext"/>
              <w:rPr>
                <w:rFonts w:cs="Arial"/>
                <w:caps/>
                <w:sz w:val="18"/>
              </w:rPr>
            </w:pPr>
            <w:r w:rsidRPr="00F827F9">
              <w:rPr>
                <w:rFonts w:cs="Arial"/>
                <w:caps/>
                <w:sz w:val="18"/>
              </w:rPr>
              <w:t>PUBLIC – N</w:t>
            </w:r>
            <w:r w:rsidRPr="00F827F9">
              <w:rPr>
                <w:rFonts w:cs="Arial"/>
                <w:sz w:val="18"/>
              </w:rPr>
              <w:t>H</w:t>
            </w:r>
            <w:r w:rsidRPr="00F827F9">
              <w:rPr>
                <w:rFonts w:cs="Arial"/>
                <w:caps/>
                <w:sz w:val="18"/>
              </w:rPr>
              <w:t>T NON NH5</w:t>
            </w:r>
          </w:p>
        </w:tc>
        <w:tc>
          <w:tcPr>
            <w:tcW w:w="7831" w:type="dxa"/>
            <w:tcBorders>
              <w:top w:val="nil"/>
              <w:left w:val="nil"/>
              <w:bottom w:val="nil"/>
              <w:right w:val="nil"/>
            </w:tcBorders>
          </w:tcPr>
          <w:p w14:paraId="4AD3799C" w14:textId="77777777" w:rsidR="00550D81" w:rsidRPr="00337E73" w:rsidRDefault="00550D81" w:rsidP="007C0FC7">
            <w:pPr>
              <w:pStyle w:val="Tabletext"/>
              <w:rPr>
                <w:rFonts w:eastAsia="Times"/>
              </w:rPr>
            </w:pPr>
            <w:r w:rsidRPr="002E5914">
              <w:rPr>
                <w:rFonts w:eastAsia="Times"/>
              </w:rPr>
              <w:t>Total Patient Days for public NHT non-NH5 patients separated in the Header Record financial year (financial year</w:t>
            </w:r>
            <w:r w:rsidRPr="002E5914">
              <w:rPr>
                <w:rFonts w:eastAsia="Times"/>
              </w:rPr>
              <w:noBreakHyphen/>
              <w:t>to</w:t>
            </w:r>
            <w:r w:rsidRPr="002E5914">
              <w:rPr>
                <w:rFonts w:eastAsia="Times"/>
              </w:rPr>
              <w:noBreakHyphen/>
              <w:t>date). Includes patient days</w:t>
            </w:r>
            <w:r>
              <w:rPr>
                <w:rFonts w:eastAsia="Times"/>
              </w:rPr>
              <w:t xml:space="preserve"> incurred by same day patients.</w:t>
            </w:r>
          </w:p>
        </w:tc>
      </w:tr>
      <w:tr w:rsidR="00550D81" w:rsidRPr="002E5914" w14:paraId="49F5B02A" w14:textId="77777777" w:rsidTr="00550D81">
        <w:trPr>
          <w:cantSplit/>
        </w:trPr>
        <w:tc>
          <w:tcPr>
            <w:tcW w:w="1799" w:type="dxa"/>
            <w:tcBorders>
              <w:top w:val="nil"/>
              <w:left w:val="nil"/>
              <w:bottom w:val="nil"/>
              <w:right w:val="nil"/>
            </w:tcBorders>
          </w:tcPr>
          <w:p w14:paraId="00193CB2" w14:textId="77777777" w:rsidR="00550D81" w:rsidRPr="002E5914" w:rsidRDefault="00550D81" w:rsidP="007C0FC7">
            <w:pPr>
              <w:pStyle w:val="Tabletext"/>
              <w:rPr>
                <w:rFonts w:eastAsia="Times"/>
              </w:rPr>
            </w:pPr>
            <w:r w:rsidRPr="002E5914">
              <w:rPr>
                <w:rFonts w:eastAsia="Times"/>
              </w:rPr>
              <w:lastRenderedPageBreak/>
              <w:t>PRIVATE – NURSING HOME TYPE NH5</w:t>
            </w:r>
          </w:p>
        </w:tc>
        <w:tc>
          <w:tcPr>
            <w:tcW w:w="7831" w:type="dxa"/>
            <w:tcBorders>
              <w:top w:val="nil"/>
              <w:left w:val="nil"/>
              <w:bottom w:val="nil"/>
              <w:right w:val="nil"/>
            </w:tcBorders>
          </w:tcPr>
          <w:p w14:paraId="633A2DA3" w14:textId="77777777" w:rsidR="00550D81" w:rsidRPr="00337E73" w:rsidRDefault="00550D81" w:rsidP="007C0FC7">
            <w:pPr>
              <w:pStyle w:val="Tabletext"/>
              <w:rPr>
                <w:rFonts w:eastAsia="Times"/>
              </w:rPr>
            </w:pPr>
            <w:r w:rsidRPr="002E5914">
              <w:rPr>
                <w:rFonts w:eastAsia="Times"/>
              </w:rPr>
              <w:t>Total Patient Days for private NHT NH5 patients (including DVA NHT NH5 patients) separated in the Header Record financial year (financial year</w:t>
            </w:r>
            <w:r w:rsidRPr="002E5914">
              <w:rPr>
                <w:rFonts w:eastAsia="Times"/>
              </w:rPr>
              <w:noBreakHyphen/>
              <w:t>to</w:t>
            </w:r>
            <w:r w:rsidRPr="002E5914">
              <w:rPr>
                <w:rFonts w:eastAsia="Times"/>
              </w:rPr>
              <w:noBreakHyphen/>
              <w:t>date). Includes patient days</w:t>
            </w:r>
            <w:r>
              <w:rPr>
                <w:rFonts w:eastAsia="Times"/>
              </w:rPr>
              <w:t xml:space="preserve"> incurred by same day patients.</w:t>
            </w:r>
          </w:p>
        </w:tc>
      </w:tr>
      <w:tr w:rsidR="00550D81" w:rsidRPr="002E5914" w14:paraId="6BB4EFB7" w14:textId="77777777" w:rsidTr="00550D81">
        <w:trPr>
          <w:cantSplit/>
        </w:trPr>
        <w:tc>
          <w:tcPr>
            <w:tcW w:w="1799" w:type="dxa"/>
            <w:tcBorders>
              <w:top w:val="nil"/>
              <w:left w:val="nil"/>
              <w:bottom w:val="nil"/>
              <w:right w:val="nil"/>
            </w:tcBorders>
          </w:tcPr>
          <w:p w14:paraId="71741C96" w14:textId="77777777" w:rsidR="00550D81" w:rsidRPr="002E5914" w:rsidRDefault="00550D81" w:rsidP="007C0FC7">
            <w:pPr>
              <w:pStyle w:val="Tabletext"/>
              <w:rPr>
                <w:rFonts w:eastAsia="Times"/>
              </w:rPr>
            </w:pPr>
            <w:r w:rsidRPr="002E5914">
              <w:rPr>
                <w:rFonts w:eastAsia="Times"/>
              </w:rPr>
              <w:t>PRIVATE – NURSING HOME TYPE NON NH5</w:t>
            </w:r>
          </w:p>
        </w:tc>
        <w:tc>
          <w:tcPr>
            <w:tcW w:w="7831" w:type="dxa"/>
            <w:tcBorders>
              <w:top w:val="nil"/>
              <w:left w:val="nil"/>
              <w:bottom w:val="nil"/>
              <w:right w:val="nil"/>
            </w:tcBorders>
          </w:tcPr>
          <w:p w14:paraId="0E79A4D3" w14:textId="77777777" w:rsidR="00550D81" w:rsidRPr="00337E73" w:rsidRDefault="00550D81" w:rsidP="007C0FC7">
            <w:pPr>
              <w:pStyle w:val="Tabletext"/>
              <w:rPr>
                <w:rFonts w:eastAsia="Times"/>
              </w:rPr>
            </w:pPr>
            <w:r w:rsidRPr="002E5914">
              <w:rPr>
                <w:rFonts w:eastAsia="Times"/>
              </w:rPr>
              <w:t>Total Patient Days for private NHT non-NH5 patients (including DVA NHT non NH5 patients) separated in the Header Record financial year (financial year</w:t>
            </w:r>
            <w:r w:rsidRPr="002E5914">
              <w:rPr>
                <w:rFonts w:eastAsia="Times"/>
              </w:rPr>
              <w:noBreakHyphen/>
              <w:t>to</w:t>
            </w:r>
            <w:r w:rsidRPr="002E5914">
              <w:rPr>
                <w:rFonts w:eastAsia="Times"/>
              </w:rPr>
              <w:noBreakHyphen/>
              <w:t>date). Includes patient days</w:t>
            </w:r>
            <w:r>
              <w:rPr>
                <w:rFonts w:eastAsia="Times"/>
              </w:rPr>
              <w:t xml:space="preserve"> incurred by same day patients.</w:t>
            </w:r>
          </w:p>
        </w:tc>
      </w:tr>
      <w:tr w:rsidR="00550D81" w:rsidRPr="002E5914" w14:paraId="23E05BF1" w14:textId="77777777" w:rsidTr="00550D81">
        <w:trPr>
          <w:cantSplit/>
        </w:trPr>
        <w:tc>
          <w:tcPr>
            <w:tcW w:w="1799" w:type="dxa"/>
            <w:tcBorders>
              <w:top w:val="nil"/>
              <w:left w:val="nil"/>
              <w:bottom w:val="nil"/>
              <w:right w:val="nil"/>
            </w:tcBorders>
          </w:tcPr>
          <w:p w14:paraId="175D411C" w14:textId="77777777" w:rsidR="00550D81" w:rsidRPr="002E5914" w:rsidRDefault="00550D81" w:rsidP="007C0FC7">
            <w:pPr>
              <w:pStyle w:val="Tabletext"/>
              <w:rPr>
                <w:rFonts w:eastAsia="Times"/>
              </w:rPr>
            </w:pPr>
            <w:r w:rsidRPr="002E5914">
              <w:rPr>
                <w:rFonts w:eastAsia="Times"/>
              </w:rPr>
              <w:t>COMPENSABLE – NON</w:t>
            </w:r>
            <w:r w:rsidRPr="002E5914">
              <w:rPr>
                <w:rFonts w:eastAsia="Times"/>
              </w:rPr>
              <w:noBreakHyphen/>
              <w:t>ACUTE</w:t>
            </w:r>
          </w:p>
        </w:tc>
        <w:tc>
          <w:tcPr>
            <w:tcW w:w="7831" w:type="dxa"/>
            <w:tcBorders>
              <w:top w:val="nil"/>
              <w:left w:val="nil"/>
              <w:bottom w:val="nil"/>
              <w:right w:val="nil"/>
            </w:tcBorders>
          </w:tcPr>
          <w:p w14:paraId="6F978BF0" w14:textId="77777777" w:rsidR="00550D81" w:rsidRPr="00337E73" w:rsidRDefault="00550D81" w:rsidP="007C0FC7">
            <w:pPr>
              <w:pStyle w:val="Tabletext"/>
              <w:rPr>
                <w:rFonts w:eastAsia="Times"/>
              </w:rPr>
            </w:pPr>
            <w:r w:rsidRPr="002E5914">
              <w:rPr>
                <w:rFonts w:eastAsia="Times"/>
              </w:rPr>
              <w:t>Total Patient Days for compensable non-acute patients separated in the Header Record financial year (financial year</w:t>
            </w:r>
            <w:r w:rsidRPr="002E5914">
              <w:rPr>
                <w:rFonts w:eastAsia="Times"/>
              </w:rPr>
              <w:noBreakHyphen/>
              <w:t>to</w:t>
            </w:r>
            <w:r w:rsidRPr="002E5914">
              <w:rPr>
                <w:rFonts w:eastAsia="Times"/>
              </w:rPr>
              <w:noBreakHyphen/>
              <w:t>date). Includes patient days incurred by same day pat</w:t>
            </w:r>
            <w:r>
              <w:rPr>
                <w:rFonts w:eastAsia="Times"/>
              </w:rPr>
              <w:t>ients.</w:t>
            </w:r>
          </w:p>
        </w:tc>
      </w:tr>
      <w:tr w:rsidR="00550D81" w:rsidRPr="002E5914" w14:paraId="7ACBE7E8" w14:textId="77777777" w:rsidTr="00550D81">
        <w:trPr>
          <w:cantSplit/>
        </w:trPr>
        <w:tc>
          <w:tcPr>
            <w:tcW w:w="1799" w:type="dxa"/>
            <w:tcBorders>
              <w:top w:val="nil"/>
              <w:left w:val="nil"/>
              <w:bottom w:val="nil"/>
              <w:right w:val="nil"/>
            </w:tcBorders>
          </w:tcPr>
          <w:p w14:paraId="7133F9CD" w14:textId="77777777" w:rsidR="00550D81" w:rsidRPr="002E5914" w:rsidRDefault="00550D81" w:rsidP="007C0FC7">
            <w:pPr>
              <w:pStyle w:val="Tabletext"/>
              <w:rPr>
                <w:rFonts w:eastAsia="Times"/>
              </w:rPr>
            </w:pPr>
            <w:r w:rsidRPr="002E5914">
              <w:rPr>
                <w:rFonts w:eastAsia="Times"/>
              </w:rPr>
              <w:t>INELIGIBLE – NON</w:t>
            </w:r>
            <w:r w:rsidRPr="002E5914">
              <w:rPr>
                <w:rFonts w:eastAsia="Times"/>
              </w:rPr>
              <w:noBreakHyphen/>
              <w:t>ACUTE</w:t>
            </w:r>
          </w:p>
        </w:tc>
        <w:tc>
          <w:tcPr>
            <w:tcW w:w="7831" w:type="dxa"/>
            <w:tcBorders>
              <w:top w:val="nil"/>
              <w:left w:val="nil"/>
              <w:bottom w:val="nil"/>
              <w:right w:val="nil"/>
            </w:tcBorders>
          </w:tcPr>
          <w:p w14:paraId="720311B9" w14:textId="77777777" w:rsidR="00550D81" w:rsidRPr="00337E73" w:rsidRDefault="00550D81" w:rsidP="007C0FC7">
            <w:pPr>
              <w:pStyle w:val="Tabletext"/>
              <w:rPr>
                <w:rFonts w:eastAsia="Times"/>
              </w:rPr>
            </w:pPr>
            <w:r w:rsidRPr="002E5914">
              <w:rPr>
                <w:rFonts w:eastAsia="Times"/>
              </w:rPr>
              <w:t>Total Patient Days for ineligible non-acute patients separated in the Header Record financial year (financial year</w:t>
            </w:r>
            <w:r w:rsidRPr="002E5914">
              <w:rPr>
                <w:rFonts w:eastAsia="Times"/>
              </w:rPr>
              <w:noBreakHyphen/>
              <w:t>to</w:t>
            </w:r>
            <w:r w:rsidRPr="002E5914">
              <w:rPr>
                <w:rFonts w:eastAsia="Times"/>
              </w:rPr>
              <w:noBreakHyphen/>
              <w:t>date). Includes patient days</w:t>
            </w:r>
            <w:r>
              <w:rPr>
                <w:rFonts w:eastAsia="Times"/>
              </w:rPr>
              <w:t xml:space="preserve"> incurred by same day patients.</w:t>
            </w:r>
          </w:p>
        </w:tc>
      </w:tr>
      <w:tr w:rsidR="00550D81" w:rsidRPr="002E5914" w14:paraId="5BE22013" w14:textId="77777777" w:rsidTr="00550D81">
        <w:trPr>
          <w:cantSplit/>
        </w:trPr>
        <w:tc>
          <w:tcPr>
            <w:tcW w:w="9630" w:type="dxa"/>
            <w:gridSpan w:val="2"/>
            <w:tcBorders>
              <w:top w:val="nil"/>
              <w:left w:val="nil"/>
              <w:bottom w:val="nil"/>
              <w:right w:val="nil"/>
            </w:tcBorders>
          </w:tcPr>
          <w:p w14:paraId="7B8C994D" w14:textId="77777777" w:rsidR="00550D81" w:rsidRPr="00234400" w:rsidRDefault="00550D81" w:rsidP="007C0FC7">
            <w:pPr>
              <w:pStyle w:val="Tabletext"/>
              <w:rPr>
                <w:rFonts w:eastAsia="Times"/>
              </w:rPr>
            </w:pPr>
            <w:r w:rsidRPr="002E5914">
              <w:rPr>
                <w:rFonts w:eastAsia="Times"/>
              </w:rPr>
              <w:t>Total YTD Same Day Separations</w:t>
            </w:r>
          </w:p>
        </w:tc>
      </w:tr>
      <w:tr w:rsidR="00550D81" w:rsidRPr="002E5914" w14:paraId="3A4616C4" w14:textId="77777777" w:rsidTr="00550D81">
        <w:trPr>
          <w:cantSplit/>
        </w:trPr>
        <w:tc>
          <w:tcPr>
            <w:tcW w:w="9630" w:type="dxa"/>
            <w:gridSpan w:val="2"/>
            <w:tcBorders>
              <w:top w:val="nil"/>
              <w:left w:val="nil"/>
              <w:bottom w:val="nil"/>
              <w:right w:val="nil"/>
            </w:tcBorders>
          </w:tcPr>
          <w:p w14:paraId="0CF5518C" w14:textId="77777777" w:rsidR="00550D81" w:rsidRPr="00DD42FB" w:rsidRDefault="00550D81" w:rsidP="007C0FC7">
            <w:pPr>
              <w:pStyle w:val="Tabletext"/>
            </w:pPr>
            <w:r w:rsidRPr="00DD42FB">
              <w:t>Figures in Patient Days and Separations columns repeat those from YTD Same Day Patient Days and YTD Same Day Separations respectively.</w:t>
            </w:r>
          </w:p>
        </w:tc>
      </w:tr>
      <w:tr w:rsidR="00550D81" w:rsidRPr="002E5914" w14:paraId="0599D7EA" w14:textId="77777777" w:rsidTr="00550D81">
        <w:trPr>
          <w:cantSplit/>
        </w:trPr>
        <w:tc>
          <w:tcPr>
            <w:tcW w:w="9630" w:type="dxa"/>
            <w:gridSpan w:val="2"/>
            <w:tcBorders>
              <w:top w:val="nil"/>
              <w:left w:val="nil"/>
              <w:bottom w:val="nil"/>
              <w:right w:val="nil"/>
            </w:tcBorders>
          </w:tcPr>
          <w:p w14:paraId="2DE42BCE" w14:textId="77777777" w:rsidR="00550D81" w:rsidRPr="002E5914" w:rsidRDefault="00550D81" w:rsidP="007C0FC7">
            <w:pPr>
              <w:pStyle w:val="Tabletext"/>
              <w:rPr>
                <w:rFonts w:eastAsia="Times"/>
              </w:rPr>
            </w:pPr>
            <w:r w:rsidRPr="002E5914">
              <w:rPr>
                <w:rFonts w:eastAsia="Times"/>
              </w:rPr>
              <w:t>Total Patient Days for YTD Separations (continued)</w:t>
            </w:r>
          </w:p>
          <w:p w14:paraId="25714612" w14:textId="77777777" w:rsidR="00550D81" w:rsidRPr="002E5914" w:rsidRDefault="00550D81" w:rsidP="007C0FC7">
            <w:pPr>
              <w:pStyle w:val="Tabletext"/>
              <w:rPr>
                <w:rFonts w:eastAsia="Times"/>
              </w:rPr>
            </w:pPr>
            <w:r w:rsidRPr="002E5914">
              <w:rPr>
                <w:rFonts w:eastAsia="Times"/>
              </w:rPr>
              <w:t>YTD Separations reported in section above are repeated in this section.</w:t>
            </w:r>
          </w:p>
        </w:tc>
      </w:tr>
      <w:tr w:rsidR="00550D81" w:rsidRPr="002E5914" w14:paraId="3A9DCA4C" w14:textId="77777777" w:rsidTr="00550D81">
        <w:trPr>
          <w:cantSplit/>
        </w:trPr>
        <w:tc>
          <w:tcPr>
            <w:tcW w:w="1798" w:type="dxa"/>
            <w:tcBorders>
              <w:top w:val="nil"/>
              <w:left w:val="nil"/>
              <w:bottom w:val="nil"/>
              <w:right w:val="nil"/>
            </w:tcBorders>
          </w:tcPr>
          <w:p w14:paraId="79FCE866" w14:textId="77777777" w:rsidR="00550D81" w:rsidRPr="002E5914" w:rsidRDefault="00550D81" w:rsidP="007C0FC7">
            <w:pPr>
              <w:pStyle w:val="Tabletext"/>
              <w:rPr>
                <w:rFonts w:eastAsia="Times"/>
              </w:rPr>
            </w:pPr>
            <w:r w:rsidRPr="002E5914">
              <w:rPr>
                <w:rFonts w:eastAsia="Times"/>
              </w:rPr>
              <w:t>UNQUALIFIED NEWBORNS</w:t>
            </w:r>
          </w:p>
        </w:tc>
        <w:tc>
          <w:tcPr>
            <w:tcW w:w="7832" w:type="dxa"/>
            <w:tcBorders>
              <w:top w:val="nil"/>
              <w:left w:val="nil"/>
              <w:bottom w:val="nil"/>
              <w:right w:val="nil"/>
            </w:tcBorders>
          </w:tcPr>
          <w:p w14:paraId="766C7A53" w14:textId="77777777" w:rsidR="00550D81" w:rsidRPr="00337E73" w:rsidRDefault="00550D81" w:rsidP="007C0FC7">
            <w:pPr>
              <w:pStyle w:val="Tabletext"/>
              <w:rPr>
                <w:rFonts w:eastAsia="Times"/>
              </w:rPr>
            </w:pPr>
            <w:r w:rsidRPr="002E5914">
              <w:rPr>
                <w:rFonts w:eastAsia="Times"/>
              </w:rPr>
              <w:t>Total Unqualified days for newborns separated in the Header Record financial year (financial year</w:t>
            </w:r>
            <w:r w:rsidRPr="002E5914">
              <w:rPr>
                <w:rFonts w:eastAsia="Times"/>
              </w:rPr>
              <w:noBreakHyphen/>
              <w:t>to</w:t>
            </w:r>
            <w:r w:rsidRPr="002E5914">
              <w:rPr>
                <w:rFonts w:eastAsia="Times"/>
              </w:rPr>
              <w:noBreakHyphen/>
              <w:t>date), both for newborns who were Unqualified for the whole of the episode of care and Unqualified days accrued by newborns who also had Qual</w:t>
            </w:r>
            <w:r>
              <w:rPr>
                <w:rFonts w:eastAsia="Times"/>
              </w:rPr>
              <w:t>ified days during their stay.</w:t>
            </w:r>
          </w:p>
        </w:tc>
      </w:tr>
      <w:tr w:rsidR="00550D81" w:rsidRPr="002E5914" w14:paraId="7BF9BEC2" w14:textId="77777777" w:rsidTr="00550D81">
        <w:trPr>
          <w:cantSplit/>
        </w:trPr>
        <w:tc>
          <w:tcPr>
            <w:tcW w:w="1798" w:type="dxa"/>
            <w:tcBorders>
              <w:top w:val="nil"/>
              <w:left w:val="nil"/>
              <w:bottom w:val="nil"/>
              <w:right w:val="nil"/>
            </w:tcBorders>
          </w:tcPr>
          <w:p w14:paraId="5266A119" w14:textId="77777777" w:rsidR="00550D81" w:rsidRPr="002E5914" w:rsidRDefault="00550D81" w:rsidP="007C0FC7">
            <w:pPr>
              <w:pStyle w:val="Tabletext"/>
              <w:rPr>
                <w:rFonts w:eastAsia="Times"/>
              </w:rPr>
            </w:pPr>
            <w:r w:rsidRPr="002E5914">
              <w:rPr>
                <w:rFonts w:eastAsia="Times"/>
              </w:rPr>
              <w:t>POSTHUMOUS ORGAN PROCUREMENT</w:t>
            </w:r>
          </w:p>
        </w:tc>
        <w:tc>
          <w:tcPr>
            <w:tcW w:w="7832" w:type="dxa"/>
            <w:tcBorders>
              <w:top w:val="nil"/>
              <w:left w:val="nil"/>
              <w:bottom w:val="nil"/>
              <w:right w:val="nil"/>
            </w:tcBorders>
          </w:tcPr>
          <w:p w14:paraId="463F0D9B" w14:textId="77777777" w:rsidR="00550D81" w:rsidRPr="002E5914" w:rsidRDefault="00550D81" w:rsidP="007C0FC7">
            <w:pPr>
              <w:pStyle w:val="Tabletext"/>
              <w:rPr>
                <w:rFonts w:eastAsia="Times"/>
              </w:rPr>
            </w:pPr>
            <w:r w:rsidRPr="002E5914">
              <w:rPr>
                <w:rFonts w:eastAsia="Times"/>
              </w:rPr>
              <w:t>Total Posthumous Organ Procurement patient days for posthumous organ donors separated in the Header Record fi</w:t>
            </w:r>
            <w:r>
              <w:rPr>
                <w:rFonts w:eastAsia="Times"/>
              </w:rPr>
              <w:t>nancial year (or year-to-date).</w:t>
            </w:r>
          </w:p>
        </w:tc>
      </w:tr>
    </w:tbl>
    <w:p w14:paraId="3718154F" w14:textId="77777777" w:rsidR="00550D81" w:rsidRDefault="00550D81" w:rsidP="00550D81">
      <w:pPr>
        <w:pStyle w:val="DHHSbody"/>
      </w:pPr>
    </w:p>
    <w:p w14:paraId="33A64518" w14:textId="77777777" w:rsidR="00BA64AB" w:rsidRDefault="00BA64AB">
      <w:pPr>
        <w:spacing w:after="0" w:line="240" w:lineRule="auto"/>
        <w:rPr>
          <w:b/>
          <w:color w:val="53565A"/>
          <w:sz w:val="32"/>
          <w:szCs w:val="28"/>
        </w:rPr>
      </w:pPr>
      <w:bookmarkStart w:id="64" w:name="_Toc16248807"/>
      <w:bookmarkStart w:id="65" w:name="_Toc42155356"/>
      <w:r>
        <w:br w:type="page"/>
      </w:r>
    </w:p>
    <w:p w14:paraId="4F6F8627" w14:textId="57FA2D3C" w:rsidR="00550D81" w:rsidRDefault="00550D81" w:rsidP="00550D81">
      <w:pPr>
        <w:pStyle w:val="Heading2"/>
      </w:pPr>
      <w:bookmarkStart w:id="66" w:name="_Toc69987636"/>
      <w:r>
        <w:lastRenderedPageBreak/>
        <w:t>Outstanding list tab</w:t>
      </w:r>
      <w:bookmarkEnd w:id="64"/>
      <w:bookmarkEnd w:id="65"/>
      <w:bookmarkEnd w:id="66"/>
    </w:p>
    <w:p w14:paraId="047A61A9" w14:textId="77777777" w:rsidR="00550D81" w:rsidRPr="002A1A65" w:rsidRDefault="00550D81" w:rsidP="00DB6DC0">
      <w:pPr>
        <w:pStyle w:val="Tablecaption"/>
      </w:pPr>
      <w:r w:rsidRPr="002A1A65">
        <w:t>Outstanding Report</w:t>
      </w:r>
      <w:r>
        <w:t>s: Diagnosis / Subacute / Palliative / Extra episode</w:t>
      </w:r>
    </w:p>
    <w:tbl>
      <w:tblPr>
        <w:tblStyle w:val="TableGrid"/>
        <w:tblW w:w="0" w:type="auto"/>
        <w:tblLook w:val="04A0" w:firstRow="1" w:lastRow="0" w:firstColumn="1" w:lastColumn="0" w:noHBand="0" w:noVBand="1"/>
      </w:tblPr>
      <w:tblGrid>
        <w:gridCol w:w="2672"/>
        <w:gridCol w:w="6616"/>
      </w:tblGrid>
      <w:tr w:rsidR="00550D81" w14:paraId="09C7901B" w14:textId="77777777" w:rsidTr="00550D81">
        <w:tc>
          <w:tcPr>
            <w:tcW w:w="2694" w:type="dxa"/>
          </w:tcPr>
          <w:p w14:paraId="66013B8D" w14:textId="77777777" w:rsidR="00550D81" w:rsidRDefault="00550D81" w:rsidP="00DB6DC0">
            <w:pPr>
              <w:pStyle w:val="Tablecolhead"/>
            </w:pPr>
            <w:r>
              <w:t>Column header</w:t>
            </w:r>
          </w:p>
        </w:tc>
        <w:tc>
          <w:tcPr>
            <w:tcW w:w="6712" w:type="dxa"/>
          </w:tcPr>
          <w:p w14:paraId="5856820A" w14:textId="77777777" w:rsidR="00550D81" w:rsidRDefault="00550D81" w:rsidP="00DB6DC0">
            <w:pPr>
              <w:pStyle w:val="Tablecolhead"/>
            </w:pPr>
            <w:r>
              <w:t>Data element</w:t>
            </w:r>
          </w:p>
        </w:tc>
      </w:tr>
      <w:tr w:rsidR="00550D81" w14:paraId="169A8BD7" w14:textId="77777777" w:rsidTr="00550D81">
        <w:tc>
          <w:tcPr>
            <w:tcW w:w="2694" w:type="dxa"/>
          </w:tcPr>
          <w:p w14:paraId="47F00073" w14:textId="77777777" w:rsidR="00550D81" w:rsidRDefault="00550D81" w:rsidP="00DB6DC0">
            <w:pPr>
              <w:pStyle w:val="Tabletext"/>
            </w:pPr>
            <w:r>
              <w:t>sep_dt</w:t>
            </w:r>
          </w:p>
        </w:tc>
        <w:tc>
          <w:tcPr>
            <w:tcW w:w="6712" w:type="dxa"/>
          </w:tcPr>
          <w:p w14:paraId="5D4E0ECC" w14:textId="77777777" w:rsidR="00550D81" w:rsidRDefault="00550D81" w:rsidP="00DB6DC0">
            <w:pPr>
              <w:pStyle w:val="Tabletext"/>
            </w:pPr>
            <w:r>
              <w:t>Separation date</w:t>
            </w:r>
          </w:p>
        </w:tc>
      </w:tr>
      <w:tr w:rsidR="00550D81" w14:paraId="2F59F81D" w14:textId="77777777" w:rsidTr="00550D81">
        <w:tc>
          <w:tcPr>
            <w:tcW w:w="2694" w:type="dxa"/>
          </w:tcPr>
          <w:p w14:paraId="41F387E1" w14:textId="77777777" w:rsidR="00550D81" w:rsidRDefault="00550D81" w:rsidP="00DB6DC0">
            <w:pPr>
              <w:pStyle w:val="Tabletext"/>
            </w:pPr>
            <w:r>
              <w:t>ur_nbr</w:t>
            </w:r>
          </w:p>
        </w:tc>
        <w:tc>
          <w:tcPr>
            <w:tcW w:w="6712" w:type="dxa"/>
          </w:tcPr>
          <w:p w14:paraId="36B0953C" w14:textId="77777777" w:rsidR="00550D81" w:rsidRDefault="00550D81" w:rsidP="00DB6DC0">
            <w:pPr>
              <w:pStyle w:val="Tabletext"/>
            </w:pPr>
            <w:r>
              <w:rPr>
                <w:rFonts w:eastAsia="Times"/>
              </w:rPr>
              <w:t>Hospital generated Patient Identifier</w:t>
            </w:r>
          </w:p>
        </w:tc>
      </w:tr>
      <w:tr w:rsidR="00550D81" w14:paraId="08713D5E" w14:textId="77777777" w:rsidTr="00550D81">
        <w:tc>
          <w:tcPr>
            <w:tcW w:w="2694" w:type="dxa"/>
          </w:tcPr>
          <w:p w14:paraId="299037CB" w14:textId="77777777" w:rsidR="00550D81" w:rsidRDefault="00550D81" w:rsidP="00DB6DC0">
            <w:pPr>
              <w:pStyle w:val="Tabletext"/>
            </w:pPr>
            <w:r>
              <w:t>sex</w:t>
            </w:r>
          </w:p>
        </w:tc>
        <w:tc>
          <w:tcPr>
            <w:tcW w:w="6712" w:type="dxa"/>
          </w:tcPr>
          <w:p w14:paraId="1CB9369F" w14:textId="77777777" w:rsidR="00550D81" w:rsidRDefault="00550D81" w:rsidP="00DB6DC0">
            <w:pPr>
              <w:pStyle w:val="Tabletext"/>
            </w:pPr>
            <w:r>
              <w:t>Sex of patient</w:t>
            </w:r>
          </w:p>
        </w:tc>
      </w:tr>
      <w:tr w:rsidR="00550D81" w14:paraId="18BE7F29" w14:textId="77777777" w:rsidTr="00550D81">
        <w:tc>
          <w:tcPr>
            <w:tcW w:w="2694" w:type="dxa"/>
          </w:tcPr>
          <w:p w14:paraId="7B4BFD30" w14:textId="77777777" w:rsidR="00550D81" w:rsidRDefault="00550D81" w:rsidP="00DB6DC0">
            <w:pPr>
              <w:pStyle w:val="Tabletext"/>
            </w:pPr>
            <w:r>
              <w:t>date_of_birth</w:t>
            </w:r>
          </w:p>
        </w:tc>
        <w:tc>
          <w:tcPr>
            <w:tcW w:w="6712" w:type="dxa"/>
          </w:tcPr>
          <w:p w14:paraId="2D3D0390" w14:textId="77777777" w:rsidR="00550D81" w:rsidRDefault="00550D81" w:rsidP="00DB6DC0">
            <w:pPr>
              <w:pStyle w:val="Tabletext"/>
            </w:pPr>
            <w:r>
              <w:t>Date of birth</w:t>
            </w:r>
          </w:p>
        </w:tc>
      </w:tr>
      <w:tr w:rsidR="00550D81" w14:paraId="35383D24" w14:textId="77777777" w:rsidTr="00550D81">
        <w:tc>
          <w:tcPr>
            <w:tcW w:w="2694" w:type="dxa"/>
          </w:tcPr>
          <w:p w14:paraId="5F21052F" w14:textId="77777777" w:rsidR="00550D81" w:rsidRDefault="00550D81" w:rsidP="00DB6DC0">
            <w:pPr>
              <w:pStyle w:val="Tabletext"/>
            </w:pPr>
            <w:r>
              <w:t>care_type</w:t>
            </w:r>
          </w:p>
        </w:tc>
        <w:tc>
          <w:tcPr>
            <w:tcW w:w="6712" w:type="dxa"/>
          </w:tcPr>
          <w:p w14:paraId="10D0CC3F" w14:textId="77777777" w:rsidR="00550D81" w:rsidRDefault="00550D81" w:rsidP="00DB6DC0">
            <w:pPr>
              <w:pStyle w:val="Tabletext"/>
            </w:pPr>
            <w:r>
              <w:t>Care type</w:t>
            </w:r>
          </w:p>
        </w:tc>
      </w:tr>
      <w:tr w:rsidR="00550D81" w14:paraId="2D64ACB3" w14:textId="77777777" w:rsidTr="00550D81">
        <w:tc>
          <w:tcPr>
            <w:tcW w:w="2694" w:type="dxa"/>
          </w:tcPr>
          <w:p w14:paraId="498E6705" w14:textId="77777777" w:rsidR="00550D81" w:rsidRDefault="00550D81" w:rsidP="00DB6DC0">
            <w:pPr>
              <w:pStyle w:val="Tabletext"/>
            </w:pPr>
            <w:r>
              <w:t>unique_key</w:t>
            </w:r>
          </w:p>
        </w:tc>
        <w:tc>
          <w:tcPr>
            <w:tcW w:w="6712" w:type="dxa"/>
          </w:tcPr>
          <w:p w14:paraId="7712F598" w14:textId="77777777" w:rsidR="00550D81" w:rsidRDefault="00550D81" w:rsidP="00DB6DC0">
            <w:pPr>
              <w:pStyle w:val="Tabletext"/>
            </w:pPr>
            <w:r w:rsidRPr="002E5914">
              <w:rPr>
                <w:rFonts w:eastAsia="Times"/>
              </w:rPr>
              <w:t>Hospit</w:t>
            </w:r>
            <w:r>
              <w:rPr>
                <w:rFonts w:eastAsia="Times"/>
              </w:rPr>
              <w:t>al generated Unique Key</w:t>
            </w:r>
          </w:p>
        </w:tc>
      </w:tr>
    </w:tbl>
    <w:p w14:paraId="24BF79FF" w14:textId="77777777" w:rsidR="00550D81" w:rsidRPr="002E5914" w:rsidRDefault="00550D81" w:rsidP="00550D81">
      <w:pPr>
        <w:pStyle w:val="Heading3"/>
      </w:pPr>
      <w:r w:rsidRPr="002E5914">
        <w:t xml:space="preserve">Outstanding Diagnosis Records for the </w:t>
      </w:r>
      <w:r>
        <w:t>p</w:t>
      </w:r>
      <w:r w:rsidRPr="002E5914">
        <w:t>eriod</w:t>
      </w:r>
    </w:p>
    <w:tbl>
      <w:tblPr>
        <w:tblW w:w="9630" w:type="dxa"/>
        <w:tblInd w:w="18" w:type="dxa"/>
        <w:tblLayout w:type="fixed"/>
        <w:tblCellMar>
          <w:top w:w="72" w:type="dxa"/>
          <w:left w:w="115" w:type="dxa"/>
          <w:bottom w:w="72" w:type="dxa"/>
          <w:right w:w="115" w:type="dxa"/>
        </w:tblCellMar>
        <w:tblLook w:val="0000" w:firstRow="0" w:lastRow="0" w:firstColumn="0" w:lastColumn="0" w:noHBand="0" w:noVBand="0"/>
      </w:tblPr>
      <w:tblGrid>
        <w:gridCol w:w="1800"/>
        <w:gridCol w:w="7830"/>
      </w:tblGrid>
      <w:tr w:rsidR="00550D81" w:rsidRPr="002E5914" w14:paraId="6F14F4F9" w14:textId="77777777" w:rsidTr="00550D81">
        <w:trPr>
          <w:cantSplit/>
        </w:trPr>
        <w:tc>
          <w:tcPr>
            <w:tcW w:w="1800" w:type="dxa"/>
            <w:tcBorders>
              <w:top w:val="nil"/>
              <w:left w:val="nil"/>
              <w:bottom w:val="nil"/>
              <w:right w:val="nil"/>
            </w:tcBorders>
          </w:tcPr>
          <w:p w14:paraId="60B80493" w14:textId="77777777" w:rsidR="00550D81" w:rsidRPr="00331F8A" w:rsidRDefault="00550D81" w:rsidP="007C0FC7">
            <w:pPr>
              <w:pStyle w:val="Tabletext"/>
              <w:rPr>
                <w:rFonts w:eastAsia="Times"/>
                <w:b/>
                <w:bCs/>
              </w:rPr>
            </w:pPr>
            <w:r w:rsidRPr="00331F8A">
              <w:rPr>
                <w:rFonts w:eastAsia="Times"/>
                <w:b/>
                <w:bCs/>
              </w:rPr>
              <w:t>Purpose</w:t>
            </w:r>
          </w:p>
        </w:tc>
        <w:tc>
          <w:tcPr>
            <w:tcW w:w="7830" w:type="dxa"/>
            <w:tcBorders>
              <w:top w:val="nil"/>
              <w:left w:val="nil"/>
              <w:bottom w:val="nil"/>
              <w:right w:val="nil"/>
            </w:tcBorders>
          </w:tcPr>
          <w:p w14:paraId="0E946C8C" w14:textId="77777777" w:rsidR="00550D81" w:rsidRPr="00DD42FB" w:rsidRDefault="00550D81" w:rsidP="007C0FC7">
            <w:pPr>
              <w:pStyle w:val="Tabletext"/>
            </w:pPr>
            <w:r>
              <w:t xml:space="preserve">To enable the hospital to identify </w:t>
            </w:r>
            <w:r w:rsidRPr="00DD42FB">
              <w:t>separated E5 records</w:t>
            </w:r>
            <w:r>
              <w:t xml:space="preserve"> accepted</w:t>
            </w:r>
            <w:r w:rsidRPr="00DD42FB">
              <w:t xml:space="preserve"> for which an X5 has not yet been </w:t>
            </w:r>
            <w:r>
              <w:t>successfully submitted</w:t>
            </w:r>
            <w:r w:rsidRPr="00DD42FB">
              <w:t>.</w:t>
            </w:r>
          </w:p>
        </w:tc>
      </w:tr>
      <w:tr w:rsidR="00550D81" w:rsidRPr="002E5914" w14:paraId="223548DB" w14:textId="77777777" w:rsidTr="00550D81">
        <w:trPr>
          <w:cantSplit/>
        </w:trPr>
        <w:tc>
          <w:tcPr>
            <w:tcW w:w="1800" w:type="dxa"/>
            <w:tcBorders>
              <w:top w:val="nil"/>
              <w:left w:val="nil"/>
              <w:bottom w:val="nil"/>
              <w:right w:val="nil"/>
            </w:tcBorders>
          </w:tcPr>
          <w:p w14:paraId="1206E48E" w14:textId="77777777" w:rsidR="00550D81" w:rsidRPr="00331F8A" w:rsidRDefault="00550D81" w:rsidP="007C0FC7">
            <w:pPr>
              <w:pStyle w:val="Tabletext"/>
              <w:rPr>
                <w:rFonts w:eastAsia="Times"/>
                <w:b/>
                <w:bCs/>
              </w:rPr>
            </w:pPr>
            <w:r w:rsidRPr="00331F8A">
              <w:rPr>
                <w:rFonts w:eastAsia="Times"/>
                <w:b/>
                <w:bCs/>
              </w:rPr>
              <w:t>Description</w:t>
            </w:r>
          </w:p>
        </w:tc>
        <w:tc>
          <w:tcPr>
            <w:tcW w:w="7830" w:type="dxa"/>
            <w:tcBorders>
              <w:top w:val="nil"/>
              <w:left w:val="nil"/>
              <w:bottom w:val="nil"/>
              <w:right w:val="nil"/>
            </w:tcBorders>
          </w:tcPr>
          <w:p w14:paraId="2D7AC4DF" w14:textId="77777777" w:rsidR="00550D81" w:rsidRPr="00DD42FB" w:rsidRDefault="00550D81" w:rsidP="007C0FC7">
            <w:pPr>
              <w:pStyle w:val="Tabletext"/>
            </w:pPr>
            <w:r w:rsidRPr="00DD42FB">
              <w:t>The Outstanding Diagnosis Report is also available as a Request Report (Refer to Section 6: Request Reports. As a standard report it will list outstanding diagnosis records for separations from 1 July of the current financial year to the end-date of the submission file.  As a Request Report, other periods may be requested, such as dates in the previous financial year if requested before final consolidation.</w:t>
            </w:r>
          </w:p>
          <w:p w14:paraId="59DF7C12" w14:textId="77777777" w:rsidR="00550D81" w:rsidRDefault="00550D81" w:rsidP="007C0FC7">
            <w:pPr>
              <w:pStyle w:val="Tabletext"/>
            </w:pPr>
            <w:r w:rsidRPr="00DD42FB">
              <w:t>The Outstanding Diagnosis Report is produced as a ‘standard’ report in each submission report, is generated after processing all records in this submission, and lists in Separation Date order:</w:t>
            </w:r>
          </w:p>
          <w:p w14:paraId="6DA7AF4E" w14:textId="77777777" w:rsidR="00550D81" w:rsidRDefault="00550D81" w:rsidP="007C0FC7">
            <w:pPr>
              <w:pStyle w:val="Tabletext"/>
            </w:pPr>
            <w:r>
              <w:t>SEPARATION DATE</w:t>
            </w:r>
          </w:p>
          <w:p w14:paraId="54FD2B56" w14:textId="77777777" w:rsidR="00550D81" w:rsidRDefault="00550D81" w:rsidP="007C0FC7">
            <w:pPr>
              <w:pStyle w:val="Tabletext"/>
            </w:pPr>
            <w:r>
              <w:t>UR NUMBER</w:t>
            </w:r>
          </w:p>
          <w:p w14:paraId="0F746095" w14:textId="77777777" w:rsidR="00550D81" w:rsidRDefault="00550D81" w:rsidP="007C0FC7">
            <w:pPr>
              <w:pStyle w:val="Tabletext"/>
            </w:pPr>
            <w:r>
              <w:t>SEX</w:t>
            </w:r>
          </w:p>
          <w:p w14:paraId="7EA9DB8A" w14:textId="77777777" w:rsidR="00550D81" w:rsidRDefault="00550D81" w:rsidP="007C0FC7">
            <w:pPr>
              <w:pStyle w:val="Tabletext"/>
            </w:pPr>
            <w:r>
              <w:t>DATE OF BIRTH</w:t>
            </w:r>
          </w:p>
          <w:p w14:paraId="55582BCD" w14:textId="77777777" w:rsidR="00550D81" w:rsidRDefault="00550D81" w:rsidP="007C0FC7">
            <w:pPr>
              <w:pStyle w:val="Tabletext"/>
            </w:pPr>
            <w:r>
              <w:t>CARE TYPE</w:t>
            </w:r>
          </w:p>
          <w:p w14:paraId="32953C41" w14:textId="77777777" w:rsidR="00550D81" w:rsidRPr="00DD42FB" w:rsidRDefault="00550D81" w:rsidP="007C0FC7">
            <w:pPr>
              <w:pStyle w:val="Tabletext"/>
            </w:pPr>
            <w:r>
              <w:t>UNIQUE KEY</w:t>
            </w:r>
          </w:p>
        </w:tc>
      </w:tr>
      <w:tr w:rsidR="00550D81" w:rsidRPr="002E5914" w14:paraId="64D60BF6" w14:textId="77777777" w:rsidTr="00550D81">
        <w:trPr>
          <w:cantSplit/>
        </w:trPr>
        <w:tc>
          <w:tcPr>
            <w:tcW w:w="1800" w:type="dxa"/>
            <w:tcBorders>
              <w:top w:val="nil"/>
              <w:left w:val="nil"/>
              <w:bottom w:val="nil"/>
              <w:right w:val="nil"/>
            </w:tcBorders>
          </w:tcPr>
          <w:p w14:paraId="7138B8B8" w14:textId="77777777" w:rsidR="00550D81" w:rsidRPr="00331F8A" w:rsidRDefault="00550D81" w:rsidP="007C0FC7">
            <w:pPr>
              <w:pStyle w:val="Tabletext"/>
              <w:rPr>
                <w:rFonts w:eastAsia="Times"/>
                <w:b/>
                <w:bCs/>
              </w:rPr>
            </w:pPr>
            <w:r w:rsidRPr="00331F8A">
              <w:rPr>
                <w:rFonts w:eastAsia="Times"/>
                <w:b/>
                <w:bCs/>
              </w:rPr>
              <w:t>Action</w:t>
            </w:r>
          </w:p>
        </w:tc>
        <w:tc>
          <w:tcPr>
            <w:tcW w:w="7830" w:type="dxa"/>
            <w:tcBorders>
              <w:top w:val="nil"/>
              <w:left w:val="nil"/>
              <w:bottom w:val="nil"/>
              <w:right w:val="nil"/>
            </w:tcBorders>
          </w:tcPr>
          <w:p w14:paraId="28136FC5" w14:textId="77777777" w:rsidR="00550D81" w:rsidRPr="002E5914" w:rsidRDefault="00550D81" w:rsidP="007C0FC7">
            <w:pPr>
              <w:pStyle w:val="Tabletext"/>
              <w:rPr>
                <w:rFonts w:eastAsia="Times"/>
              </w:rPr>
            </w:pPr>
            <w:r w:rsidRPr="002E5914">
              <w:rPr>
                <w:rFonts w:eastAsia="Times"/>
              </w:rPr>
              <w:t>Monitor regularly. For public hospitals, funding may be affected if diagnosis records are not received by the published deadlines.</w:t>
            </w:r>
          </w:p>
          <w:p w14:paraId="0CB39509" w14:textId="77777777" w:rsidR="00550D81" w:rsidRPr="002E5914" w:rsidRDefault="00550D81" w:rsidP="007C0FC7">
            <w:pPr>
              <w:pStyle w:val="Tabletext"/>
              <w:rPr>
                <w:rFonts w:eastAsia="Times"/>
              </w:rPr>
            </w:pPr>
            <w:r w:rsidRPr="002E5914">
              <w:rPr>
                <w:rFonts w:eastAsia="Times"/>
              </w:rPr>
              <w:t xml:space="preserve">The Outstanding Diagnosis Report is produced </w:t>
            </w:r>
            <w:r w:rsidRPr="001B4824">
              <w:rPr>
                <w:rFonts w:eastAsia="Times"/>
                <w:iCs/>
              </w:rPr>
              <w:t>after</w:t>
            </w:r>
            <w:r w:rsidRPr="002E5914">
              <w:rPr>
                <w:rFonts w:eastAsia="Times"/>
              </w:rPr>
              <w:t xml:space="preserve"> processing of this </w:t>
            </w:r>
            <w:r>
              <w:rPr>
                <w:rFonts w:eastAsia="Times"/>
              </w:rPr>
              <w:t>submission</w:t>
            </w:r>
            <w:r w:rsidRPr="002E5914">
              <w:rPr>
                <w:rFonts w:eastAsia="Times"/>
              </w:rPr>
              <w:t xml:space="preserve"> is completed, so entries will:</w:t>
            </w:r>
          </w:p>
          <w:p w14:paraId="60694426" w14:textId="502AFE60" w:rsidR="00550D81" w:rsidRPr="00333446" w:rsidRDefault="00550D81" w:rsidP="007C0FC7">
            <w:pPr>
              <w:pStyle w:val="Tabletext"/>
            </w:pPr>
            <w:r w:rsidRPr="00333446">
              <w:t>Include episodes for whic</w:t>
            </w:r>
            <w:r>
              <w:t>h Separation details have been sub</w:t>
            </w:r>
            <w:r w:rsidRPr="00333446">
              <w:t xml:space="preserve">mitted to update an E5 Episode Record in </w:t>
            </w:r>
            <w:r>
              <w:t xml:space="preserve">this file or in </w:t>
            </w:r>
            <w:r w:rsidRPr="00333446">
              <w:t xml:space="preserve">an earlier </w:t>
            </w:r>
            <w:r w:rsidR="007C0FC7">
              <w:t>submission</w:t>
            </w:r>
            <w:r w:rsidR="007C0FC7" w:rsidRPr="00333446">
              <w:t>.</w:t>
            </w:r>
          </w:p>
          <w:p w14:paraId="41684364" w14:textId="77777777" w:rsidR="00550D81" w:rsidRPr="00333446" w:rsidRDefault="00550D81" w:rsidP="007C0FC7">
            <w:pPr>
              <w:pStyle w:val="Tabletext"/>
            </w:pPr>
            <w:r w:rsidRPr="00333446">
              <w:t xml:space="preserve">Exclude episodes </w:t>
            </w:r>
            <w:r>
              <w:t>sub</w:t>
            </w:r>
            <w:r w:rsidRPr="00333446">
              <w:t>mitted with admission details only (ie remaining in the hospital or on leave, as at the Heade</w:t>
            </w:r>
            <w:r>
              <w:t>r Record End Date)</w:t>
            </w:r>
          </w:p>
          <w:p w14:paraId="668704F5" w14:textId="77777777" w:rsidR="00550D81" w:rsidRPr="002E5914" w:rsidRDefault="00550D81" w:rsidP="007C0FC7">
            <w:pPr>
              <w:pStyle w:val="Tabletext"/>
              <w:rPr>
                <w:rFonts w:ascii="Verdana" w:hAnsi="Verdana"/>
                <w:sz w:val="18"/>
              </w:rPr>
            </w:pPr>
          </w:p>
        </w:tc>
      </w:tr>
    </w:tbl>
    <w:p w14:paraId="44BB1E15" w14:textId="43CF2BE2" w:rsidR="00550D81" w:rsidRDefault="00550D81" w:rsidP="00550D81">
      <w:pPr>
        <w:rPr>
          <w:rFonts w:eastAsia="MS Gothic"/>
          <w:b/>
          <w:bCs/>
          <w:sz w:val="24"/>
          <w:szCs w:val="26"/>
        </w:rPr>
      </w:pPr>
      <w:bookmarkStart w:id="67" w:name="_Toc287943737"/>
      <w:bookmarkStart w:id="68" w:name="_Toc412204179"/>
    </w:p>
    <w:p w14:paraId="597DD715" w14:textId="77777777" w:rsidR="00550D81" w:rsidRPr="00E20DB0" w:rsidRDefault="00550D81" w:rsidP="00550D81">
      <w:pPr>
        <w:pStyle w:val="Heading3"/>
      </w:pPr>
      <w:r>
        <w:lastRenderedPageBreak/>
        <w:t xml:space="preserve">Extra Episode Outstanding </w:t>
      </w:r>
      <w:r w:rsidRPr="00E20DB0">
        <w:t>Report</w:t>
      </w:r>
    </w:p>
    <w:tbl>
      <w:tblPr>
        <w:tblW w:w="5000" w:type="pct"/>
        <w:tblLook w:val="0000" w:firstRow="0" w:lastRow="0" w:firstColumn="0" w:lastColumn="0" w:noHBand="0" w:noVBand="0"/>
      </w:tblPr>
      <w:tblGrid>
        <w:gridCol w:w="1856"/>
        <w:gridCol w:w="7442"/>
      </w:tblGrid>
      <w:tr w:rsidR="00550D81" w:rsidRPr="00E20DB0" w14:paraId="7E529511" w14:textId="77777777" w:rsidTr="00550D81">
        <w:trPr>
          <w:cantSplit/>
        </w:trPr>
        <w:tc>
          <w:tcPr>
            <w:tcW w:w="998" w:type="pct"/>
            <w:tcBorders>
              <w:top w:val="nil"/>
              <w:left w:val="nil"/>
              <w:bottom w:val="nil"/>
              <w:right w:val="nil"/>
            </w:tcBorders>
          </w:tcPr>
          <w:p w14:paraId="4BB12E19" w14:textId="77777777" w:rsidR="00550D81" w:rsidRPr="00331F8A" w:rsidRDefault="00550D81" w:rsidP="007C0FC7">
            <w:pPr>
              <w:pStyle w:val="Tabletext"/>
              <w:rPr>
                <w:rFonts w:eastAsia="Times"/>
                <w:b/>
                <w:bCs/>
              </w:rPr>
            </w:pPr>
            <w:r w:rsidRPr="00331F8A">
              <w:rPr>
                <w:rFonts w:eastAsia="Times"/>
                <w:b/>
                <w:bCs/>
              </w:rPr>
              <w:t>Purpose</w:t>
            </w:r>
          </w:p>
          <w:p w14:paraId="67425D61" w14:textId="77777777" w:rsidR="00550D81" w:rsidRPr="00331F8A" w:rsidRDefault="00550D81" w:rsidP="007C0FC7">
            <w:pPr>
              <w:pStyle w:val="Tabletext"/>
              <w:rPr>
                <w:rFonts w:ascii="Verdana" w:hAnsi="Verdana"/>
                <w:b/>
                <w:bCs/>
                <w:i/>
                <w:sz w:val="18"/>
                <w:lang w:val="en-US"/>
              </w:rPr>
            </w:pPr>
          </w:p>
        </w:tc>
        <w:tc>
          <w:tcPr>
            <w:tcW w:w="4002" w:type="pct"/>
            <w:tcBorders>
              <w:top w:val="nil"/>
              <w:left w:val="nil"/>
              <w:bottom w:val="nil"/>
              <w:right w:val="nil"/>
            </w:tcBorders>
          </w:tcPr>
          <w:p w14:paraId="78054C71" w14:textId="77777777" w:rsidR="00550D81" w:rsidRPr="00E20DB0" w:rsidRDefault="00550D81" w:rsidP="007C0FC7">
            <w:pPr>
              <w:pStyle w:val="Tabletext"/>
            </w:pPr>
            <w:r>
              <w:t xml:space="preserve">To identify </w:t>
            </w:r>
            <w:r w:rsidRPr="00DD42FB">
              <w:t>separated E5 records</w:t>
            </w:r>
            <w:r>
              <w:t xml:space="preserve"> with Care Type other than 10 or U for which a J5 Extra Episode Report</w:t>
            </w:r>
            <w:r w:rsidRPr="00DD42FB">
              <w:t xml:space="preserve"> has not yet been </w:t>
            </w:r>
            <w:r>
              <w:t>successfully submitted.</w:t>
            </w:r>
          </w:p>
        </w:tc>
      </w:tr>
      <w:tr w:rsidR="00550D81" w:rsidRPr="00E20DB0" w14:paraId="69E091CB" w14:textId="77777777" w:rsidTr="00550D81">
        <w:trPr>
          <w:cantSplit/>
        </w:trPr>
        <w:tc>
          <w:tcPr>
            <w:tcW w:w="998" w:type="pct"/>
            <w:tcBorders>
              <w:top w:val="nil"/>
              <w:left w:val="nil"/>
              <w:bottom w:val="nil"/>
              <w:right w:val="nil"/>
            </w:tcBorders>
          </w:tcPr>
          <w:p w14:paraId="412D9D7E" w14:textId="77777777" w:rsidR="00550D81" w:rsidRPr="00331F8A" w:rsidRDefault="00550D81" w:rsidP="007C0FC7">
            <w:pPr>
              <w:pStyle w:val="Tabletext"/>
              <w:rPr>
                <w:rFonts w:eastAsia="Times"/>
                <w:b/>
                <w:bCs/>
              </w:rPr>
            </w:pPr>
            <w:r w:rsidRPr="00331F8A">
              <w:rPr>
                <w:rFonts w:eastAsia="Times"/>
                <w:b/>
                <w:bCs/>
              </w:rPr>
              <w:t>Description</w:t>
            </w:r>
          </w:p>
          <w:p w14:paraId="0DFFCF68" w14:textId="77777777" w:rsidR="00550D81" w:rsidRPr="00331F8A" w:rsidRDefault="00550D81" w:rsidP="007C0FC7">
            <w:pPr>
              <w:pStyle w:val="Tabletext"/>
              <w:rPr>
                <w:rFonts w:ascii="Verdana" w:hAnsi="Verdana"/>
                <w:b/>
                <w:bCs/>
                <w:i/>
                <w:sz w:val="18"/>
                <w:lang w:val="en-US"/>
              </w:rPr>
            </w:pPr>
          </w:p>
        </w:tc>
        <w:tc>
          <w:tcPr>
            <w:tcW w:w="4002" w:type="pct"/>
            <w:tcBorders>
              <w:top w:val="nil"/>
              <w:left w:val="nil"/>
              <w:bottom w:val="nil"/>
              <w:right w:val="nil"/>
            </w:tcBorders>
          </w:tcPr>
          <w:p w14:paraId="29C47A16" w14:textId="77777777" w:rsidR="00550D81" w:rsidRDefault="00550D81" w:rsidP="007C0FC7">
            <w:pPr>
              <w:pStyle w:val="Tabletext"/>
            </w:pPr>
            <w:r w:rsidRPr="00DD42FB">
              <w:t xml:space="preserve">The </w:t>
            </w:r>
            <w:r>
              <w:t xml:space="preserve">Extra Episode Outstanding </w:t>
            </w:r>
            <w:r w:rsidRPr="00DD42FB">
              <w:t>Report is produced as a ‘standard’ report in each submission report, is generated after processing all records in this submission, and lists in Separation Date order:</w:t>
            </w:r>
          </w:p>
          <w:p w14:paraId="718C6565" w14:textId="77777777" w:rsidR="00550D81" w:rsidRPr="002E5914" w:rsidRDefault="00550D81" w:rsidP="007C0FC7">
            <w:pPr>
              <w:pStyle w:val="Tabletext"/>
            </w:pPr>
            <w:r w:rsidRPr="002E5914">
              <w:t>SEPARATION DATE</w:t>
            </w:r>
          </w:p>
          <w:p w14:paraId="321AD7DE" w14:textId="77777777" w:rsidR="00550D81" w:rsidRPr="002E5914" w:rsidRDefault="00550D81" w:rsidP="007C0FC7">
            <w:pPr>
              <w:pStyle w:val="Tabletext"/>
            </w:pPr>
            <w:r w:rsidRPr="002E5914">
              <w:t>UR NUMBER</w:t>
            </w:r>
          </w:p>
          <w:p w14:paraId="4AD82302" w14:textId="6F70D009" w:rsidR="00550D81" w:rsidRPr="002E5914" w:rsidRDefault="00550D81" w:rsidP="007C0FC7">
            <w:pPr>
              <w:pStyle w:val="Tabletext"/>
            </w:pPr>
            <w:r w:rsidRPr="002E5914">
              <w:t>SE</w:t>
            </w:r>
            <w:r w:rsidR="00DB6DC0">
              <w:t>X</w:t>
            </w:r>
          </w:p>
          <w:p w14:paraId="60C3E8E1" w14:textId="77777777" w:rsidR="00550D81" w:rsidRPr="002E5914" w:rsidRDefault="00550D81" w:rsidP="007C0FC7">
            <w:pPr>
              <w:pStyle w:val="Tabletext"/>
            </w:pPr>
            <w:r>
              <w:t>DATE OF BIRTH</w:t>
            </w:r>
          </w:p>
          <w:p w14:paraId="56C9E1D1" w14:textId="77777777" w:rsidR="00550D81" w:rsidRPr="002E5914" w:rsidRDefault="00550D81" w:rsidP="007C0FC7">
            <w:pPr>
              <w:pStyle w:val="Tabletext"/>
            </w:pPr>
            <w:r w:rsidRPr="002E5914">
              <w:t>CARE TYPE</w:t>
            </w:r>
          </w:p>
          <w:p w14:paraId="1BA0260D" w14:textId="0B769482" w:rsidR="00550D81" w:rsidRPr="005E6695" w:rsidRDefault="00550D81" w:rsidP="007C0FC7">
            <w:pPr>
              <w:pStyle w:val="Tabletext"/>
            </w:pPr>
            <w:r w:rsidRPr="002E5914">
              <w:t>UNIQUE KEY</w:t>
            </w:r>
          </w:p>
        </w:tc>
      </w:tr>
      <w:tr w:rsidR="00550D81" w:rsidRPr="00E20DB0" w14:paraId="4624B244" w14:textId="77777777" w:rsidTr="00550D81">
        <w:trPr>
          <w:cantSplit/>
        </w:trPr>
        <w:tc>
          <w:tcPr>
            <w:tcW w:w="998" w:type="pct"/>
            <w:tcBorders>
              <w:top w:val="nil"/>
              <w:left w:val="nil"/>
              <w:bottom w:val="nil"/>
              <w:right w:val="nil"/>
            </w:tcBorders>
          </w:tcPr>
          <w:p w14:paraId="6746071D" w14:textId="77777777" w:rsidR="00550D81" w:rsidRPr="00331F8A" w:rsidRDefault="00550D81" w:rsidP="007C0FC7">
            <w:pPr>
              <w:pStyle w:val="Tabletext"/>
              <w:rPr>
                <w:rFonts w:eastAsia="Times"/>
                <w:b/>
                <w:bCs/>
              </w:rPr>
            </w:pPr>
            <w:r w:rsidRPr="00331F8A">
              <w:rPr>
                <w:rFonts w:eastAsia="Times"/>
                <w:b/>
                <w:bCs/>
              </w:rPr>
              <w:t>Action</w:t>
            </w:r>
          </w:p>
        </w:tc>
        <w:tc>
          <w:tcPr>
            <w:tcW w:w="4002" w:type="pct"/>
            <w:tcBorders>
              <w:top w:val="nil"/>
              <w:left w:val="nil"/>
              <w:bottom w:val="nil"/>
              <w:right w:val="nil"/>
            </w:tcBorders>
          </w:tcPr>
          <w:p w14:paraId="048BD2BC" w14:textId="77777777" w:rsidR="00550D81" w:rsidRDefault="00550D81" w:rsidP="007C0FC7">
            <w:pPr>
              <w:pStyle w:val="Tabletext"/>
              <w:rPr>
                <w:rFonts w:eastAsia="Times"/>
              </w:rPr>
            </w:pPr>
            <w:r>
              <w:rPr>
                <w:rFonts w:eastAsia="Times"/>
              </w:rPr>
              <w:t>P</w:t>
            </w:r>
            <w:r w:rsidRPr="002E5914">
              <w:rPr>
                <w:rFonts w:eastAsia="Times"/>
              </w:rPr>
              <w:t>ublic hospitals,</w:t>
            </w:r>
            <w:r>
              <w:rPr>
                <w:rFonts w:eastAsia="Times"/>
              </w:rPr>
              <w:t xml:space="preserve"> monitor regularly</w:t>
            </w:r>
            <w:r w:rsidRPr="002E5914">
              <w:rPr>
                <w:rFonts w:eastAsia="Times"/>
              </w:rPr>
              <w:t>.</w:t>
            </w:r>
          </w:p>
          <w:p w14:paraId="032018B1" w14:textId="77777777" w:rsidR="00550D81" w:rsidRDefault="00550D81" w:rsidP="007C0FC7">
            <w:pPr>
              <w:pStyle w:val="Tabletext"/>
              <w:rPr>
                <w:rFonts w:eastAsia="Times"/>
              </w:rPr>
            </w:pPr>
            <w:r>
              <w:rPr>
                <w:rFonts w:eastAsia="Times"/>
              </w:rPr>
              <w:t>Submit the missing J5 Extra Episode</w:t>
            </w:r>
            <w:r w:rsidRPr="00E20DB0">
              <w:rPr>
                <w:rFonts w:eastAsia="Times"/>
              </w:rPr>
              <w:t xml:space="preserve"> </w:t>
            </w:r>
            <w:r>
              <w:rPr>
                <w:rFonts w:eastAsia="Times"/>
              </w:rPr>
              <w:t>R</w:t>
            </w:r>
            <w:r w:rsidRPr="00E20DB0">
              <w:rPr>
                <w:rFonts w:eastAsia="Times"/>
              </w:rPr>
              <w:t>ecords or, if the Care Type was wrong, amend and re</w:t>
            </w:r>
            <w:r w:rsidRPr="00E20DB0">
              <w:rPr>
                <w:rFonts w:eastAsia="Times"/>
              </w:rPr>
              <w:noBreakHyphen/>
            </w:r>
            <w:r>
              <w:rPr>
                <w:rFonts w:eastAsia="Times"/>
              </w:rPr>
              <w:t>submit the E5.</w:t>
            </w:r>
          </w:p>
          <w:p w14:paraId="01600018" w14:textId="77777777" w:rsidR="00550D81" w:rsidRPr="002E5914" w:rsidRDefault="00550D81" w:rsidP="007C0FC7">
            <w:pPr>
              <w:pStyle w:val="Tabletext"/>
              <w:rPr>
                <w:rFonts w:eastAsia="Times"/>
              </w:rPr>
            </w:pPr>
            <w:r>
              <w:rPr>
                <w:rFonts w:eastAsia="Times"/>
              </w:rPr>
              <w:t xml:space="preserve">The Extra Episode Outstanding </w:t>
            </w:r>
            <w:r w:rsidRPr="002E5914">
              <w:rPr>
                <w:rFonts w:eastAsia="Times"/>
              </w:rPr>
              <w:t xml:space="preserve">Report is produced </w:t>
            </w:r>
            <w:r w:rsidRPr="001B4824">
              <w:rPr>
                <w:rFonts w:eastAsia="Times"/>
                <w:iCs/>
              </w:rPr>
              <w:t>after</w:t>
            </w:r>
            <w:r w:rsidRPr="002E5914">
              <w:rPr>
                <w:rFonts w:eastAsia="Times"/>
              </w:rPr>
              <w:t xml:space="preserve"> processing of this </w:t>
            </w:r>
            <w:r>
              <w:rPr>
                <w:rFonts w:eastAsia="Times"/>
              </w:rPr>
              <w:t>submission</w:t>
            </w:r>
            <w:r w:rsidRPr="002E5914">
              <w:rPr>
                <w:rFonts w:eastAsia="Times"/>
              </w:rPr>
              <w:t xml:space="preserve"> is completed, so entries will:</w:t>
            </w:r>
          </w:p>
          <w:p w14:paraId="5AF03844" w14:textId="67E8AD53" w:rsidR="00550D81" w:rsidRPr="00333446" w:rsidRDefault="00550D81" w:rsidP="007C0FC7">
            <w:pPr>
              <w:pStyle w:val="Tabletext"/>
            </w:pPr>
            <w:r w:rsidRPr="00333446">
              <w:t>Include episodes for whic</w:t>
            </w:r>
            <w:r>
              <w:t>h Separation details have been sub</w:t>
            </w:r>
            <w:r w:rsidRPr="00333446">
              <w:t xml:space="preserve">mitted to update an E5 Episode Record in </w:t>
            </w:r>
            <w:r>
              <w:t xml:space="preserve">this file or in </w:t>
            </w:r>
            <w:r w:rsidRPr="00333446">
              <w:t xml:space="preserve">an earlier </w:t>
            </w:r>
            <w:r w:rsidR="00DB6DC0">
              <w:t>submission</w:t>
            </w:r>
            <w:r w:rsidR="00DB6DC0" w:rsidRPr="00333446">
              <w:t>.</w:t>
            </w:r>
          </w:p>
          <w:p w14:paraId="4CAB653C" w14:textId="77777777" w:rsidR="00550D81" w:rsidRPr="004B3628" w:rsidRDefault="00550D81" w:rsidP="007C0FC7">
            <w:pPr>
              <w:pStyle w:val="Tabletext"/>
            </w:pPr>
            <w:r w:rsidRPr="00333446">
              <w:t xml:space="preserve">Exclude episodes </w:t>
            </w:r>
            <w:r>
              <w:t>sub</w:t>
            </w:r>
            <w:r w:rsidRPr="00333446">
              <w:t>mitted with admission details only (ie remaining in the hospital or on leave, as at the Heade</w:t>
            </w:r>
            <w:r>
              <w:t>r Record End Date)</w:t>
            </w:r>
          </w:p>
          <w:p w14:paraId="6657820A" w14:textId="77777777" w:rsidR="00550D81" w:rsidRPr="002E5914" w:rsidRDefault="00550D81" w:rsidP="007C0FC7">
            <w:pPr>
              <w:pStyle w:val="Tabletext"/>
              <w:rPr>
                <w:rFonts w:ascii="Verdana" w:hAnsi="Verdana"/>
                <w:sz w:val="18"/>
              </w:rPr>
            </w:pPr>
          </w:p>
        </w:tc>
      </w:tr>
    </w:tbl>
    <w:p w14:paraId="08D7C57B" w14:textId="77777777" w:rsidR="00550D81" w:rsidRPr="00E20DB0" w:rsidRDefault="00550D81" w:rsidP="00550D81">
      <w:pPr>
        <w:pStyle w:val="Heading3"/>
      </w:pPr>
      <w:bookmarkStart w:id="69" w:name="_Toc412202916"/>
      <w:bookmarkStart w:id="70" w:name="_Toc474825322"/>
      <w:bookmarkStart w:id="71" w:name="_Toc412204180"/>
      <w:bookmarkStart w:id="72" w:name="_Ref51982614"/>
      <w:bookmarkStart w:id="73" w:name="_Ref51982618"/>
      <w:bookmarkStart w:id="74" w:name="_Toc287943738"/>
      <w:bookmarkEnd w:id="67"/>
      <w:bookmarkEnd w:id="68"/>
      <w:r>
        <w:t>Suba</w:t>
      </w:r>
      <w:r w:rsidRPr="00E20DB0">
        <w:t>cute Outstanding Report</w:t>
      </w:r>
      <w:bookmarkEnd w:id="69"/>
      <w:bookmarkEnd w:id="70"/>
    </w:p>
    <w:tbl>
      <w:tblPr>
        <w:tblW w:w="5000" w:type="pct"/>
        <w:tblLook w:val="0000" w:firstRow="0" w:lastRow="0" w:firstColumn="0" w:lastColumn="0" w:noHBand="0" w:noVBand="0"/>
      </w:tblPr>
      <w:tblGrid>
        <w:gridCol w:w="1856"/>
        <w:gridCol w:w="7442"/>
      </w:tblGrid>
      <w:tr w:rsidR="00550D81" w:rsidRPr="00E20DB0" w14:paraId="5AF0C292" w14:textId="77777777" w:rsidTr="00550D81">
        <w:trPr>
          <w:cantSplit/>
        </w:trPr>
        <w:tc>
          <w:tcPr>
            <w:tcW w:w="998" w:type="pct"/>
            <w:tcBorders>
              <w:top w:val="nil"/>
              <w:left w:val="nil"/>
              <w:bottom w:val="nil"/>
              <w:right w:val="nil"/>
            </w:tcBorders>
          </w:tcPr>
          <w:p w14:paraId="58BFACF0" w14:textId="77777777" w:rsidR="00550D81" w:rsidRPr="006839BB" w:rsidRDefault="00550D81" w:rsidP="007C0FC7">
            <w:pPr>
              <w:pStyle w:val="Tabletext"/>
              <w:rPr>
                <w:rFonts w:eastAsia="Times"/>
                <w:b/>
                <w:bCs/>
              </w:rPr>
            </w:pPr>
            <w:r w:rsidRPr="006839BB">
              <w:rPr>
                <w:rFonts w:eastAsia="Times"/>
                <w:b/>
                <w:bCs/>
              </w:rPr>
              <w:t>Purpose</w:t>
            </w:r>
          </w:p>
          <w:p w14:paraId="4C5A684D" w14:textId="77777777" w:rsidR="00550D81" w:rsidRPr="006839BB" w:rsidRDefault="00550D81" w:rsidP="007C0FC7">
            <w:pPr>
              <w:pStyle w:val="Tabletext"/>
              <w:rPr>
                <w:rFonts w:ascii="Verdana" w:hAnsi="Verdana"/>
                <w:b/>
                <w:bCs/>
                <w:i/>
                <w:sz w:val="18"/>
                <w:lang w:val="en-US"/>
              </w:rPr>
            </w:pPr>
          </w:p>
        </w:tc>
        <w:tc>
          <w:tcPr>
            <w:tcW w:w="4002" w:type="pct"/>
            <w:tcBorders>
              <w:top w:val="nil"/>
              <w:left w:val="nil"/>
              <w:bottom w:val="nil"/>
              <w:right w:val="nil"/>
            </w:tcBorders>
          </w:tcPr>
          <w:p w14:paraId="43602824" w14:textId="77777777" w:rsidR="00550D81" w:rsidRPr="00E20DB0" w:rsidRDefault="00550D81" w:rsidP="007C0FC7">
            <w:pPr>
              <w:pStyle w:val="Tabletext"/>
            </w:pPr>
            <w:r>
              <w:t xml:space="preserve">To identify </w:t>
            </w:r>
            <w:r w:rsidRPr="00DD42FB">
              <w:t>separated E5 records</w:t>
            </w:r>
            <w:r>
              <w:t>, with Care Type P, 6 or 9, for which an S</w:t>
            </w:r>
            <w:r w:rsidRPr="00DD42FB">
              <w:t xml:space="preserve">5 has not yet been </w:t>
            </w:r>
            <w:r>
              <w:t>successfully submitted.</w:t>
            </w:r>
          </w:p>
        </w:tc>
      </w:tr>
      <w:tr w:rsidR="00550D81" w:rsidRPr="00E20DB0" w14:paraId="58E42812" w14:textId="77777777" w:rsidTr="00550D81">
        <w:trPr>
          <w:cantSplit/>
        </w:trPr>
        <w:tc>
          <w:tcPr>
            <w:tcW w:w="998" w:type="pct"/>
            <w:tcBorders>
              <w:top w:val="nil"/>
              <w:left w:val="nil"/>
              <w:bottom w:val="nil"/>
              <w:right w:val="nil"/>
            </w:tcBorders>
          </w:tcPr>
          <w:p w14:paraId="61653E8B" w14:textId="77777777" w:rsidR="00550D81" w:rsidRPr="006839BB" w:rsidRDefault="00550D81" w:rsidP="007C0FC7">
            <w:pPr>
              <w:pStyle w:val="Tabletext"/>
              <w:rPr>
                <w:rFonts w:eastAsia="Times"/>
                <w:b/>
                <w:bCs/>
              </w:rPr>
            </w:pPr>
            <w:r w:rsidRPr="006839BB">
              <w:rPr>
                <w:rFonts w:eastAsia="Times"/>
                <w:b/>
                <w:bCs/>
              </w:rPr>
              <w:t>Description</w:t>
            </w:r>
          </w:p>
          <w:p w14:paraId="041D3CBB" w14:textId="77777777" w:rsidR="00550D81" w:rsidRPr="006839BB" w:rsidRDefault="00550D81" w:rsidP="007C0FC7">
            <w:pPr>
              <w:pStyle w:val="Tabletext"/>
              <w:rPr>
                <w:rFonts w:ascii="Verdana" w:hAnsi="Verdana"/>
                <w:b/>
                <w:bCs/>
                <w:i/>
                <w:sz w:val="18"/>
                <w:lang w:val="en-US"/>
              </w:rPr>
            </w:pPr>
          </w:p>
        </w:tc>
        <w:tc>
          <w:tcPr>
            <w:tcW w:w="4002" w:type="pct"/>
            <w:tcBorders>
              <w:top w:val="nil"/>
              <w:left w:val="nil"/>
              <w:bottom w:val="nil"/>
              <w:right w:val="nil"/>
            </w:tcBorders>
          </w:tcPr>
          <w:p w14:paraId="70AF8A6D" w14:textId="77777777" w:rsidR="00550D81" w:rsidRPr="00DD42FB" w:rsidRDefault="00550D81" w:rsidP="007C0FC7">
            <w:pPr>
              <w:pStyle w:val="Tabletext"/>
            </w:pPr>
            <w:r>
              <w:t>The Subacute Outstanding</w:t>
            </w:r>
            <w:r w:rsidRPr="00DD42FB">
              <w:t xml:space="preserve"> Report is also available as a Request Report (Refer to Section 6: Request Reports. As a standard report it will list outstanding </w:t>
            </w:r>
            <w:r>
              <w:t>subacute</w:t>
            </w:r>
            <w:r w:rsidRPr="00DD42FB">
              <w:t xml:space="preserve"> records for separations from 1 July of the current financial year to the end-date of the submission file. As a Request Report, other periods may be requested, such as dates in the previous financial year if requested before final consolidation.</w:t>
            </w:r>
          </w:p>
          <w:p w14:paraId="195E7627" w14:textId="77777777" w:rsidR="00550D81" w:rsidRDefault="00550D81" w:rsidP="007C0FC7">
            <w:pPr>
              <w:pStyle w:val="Tabletext"/>
            </w:pPr>
            <w:r w:rsidRPr="00DD42FB">
              <w:t xml:space="preserve">The </w:t>
            </w:r>
            <w:r>
              <w:t xml:space="preserve">Subacute Outstanding </w:t>
            </w:r>
            <w:r w:rsidRPr="00DD42FB">
              <w:t>Report is produced as a ‘standard’ report in each submission report, is generated after processing all records in this submission, and lists in Separation Date order:</w:t>
            </w:r>
          </w:p>
          <w:p w14:paraId="57E78810" w14:textId="77777777" w:rsidR="00550D81" w:rsidRPr="002E5914" w:rsidRDefault="00550D81" w:rsidP="007C0FC7">
            <w:pPr>
              <w:pStyle w:val="Tabletext"/>
            </w:pPr>
            <w:r w:rsidRPr="002E5914">
              <w:t>SEPARATION DATE</w:t>
            </w:r>
          </w:p>
          <w:p w14:paraId="685BBC1B" w14:textId="77777777" w:rsidR="00550D81" w:rsidRPr="002E5914" w:rsidRDefault="00550D81" w:rsidP="007C0FC7">
            <w:pPr>
              <w:pStyle w:val="Tabletext"/>
            </w:pPr>
            <w:r w:rsidRPr="002E5914">
              <w:t>UR NUMBER</w:t>
            </w:r>
          </w:p>
          <w:p w14:paraId="224C4009" w14:textId="77777777" w:rsidR="00550D81" w:rsidRPr="002E5914" w:rsidRDefault="00550D81" w:rsidP="007C0FC7">
            <w:pPr>
              <w:pStyle w:val="Tabletext"/>
            </w:pPr>
            <w:r w:rsidRPr="002E5914">
              <w:t xml:space="preserve">SEX </w:t>
            </w:r>
          </w:p>
          <w:p w14:paraId="62416625" w14:textId="77777777" w:rsidR="00550D81" w:rsidRPr="002E5914" w:rsidRDefault="00550D81" w:rsidP="007C0FC7">
            <w:pPr>
              <w:pStyle w:val="Tabletext"/>
            </w:pPr>
            <w:r w:rsidRPr="002E5914">
              <w:t>DATE OF BIRTH</w:t>
            </w:r>
          </w:p>
          <w:p w14:paraId="01F88139" w14:textId="77777777" w:rsidR="00550D81" w:rsidRPr="002E5914" w:rsidRDefault="00550D81" w:rsidP="007C0FC7">
            <w:pPr>
              <w:pStyle w:val="Tabletext"/>
            </w:pPr>
            <w:r w:rsidRPr="002E5914">
              <w:t>CARE TYPE</w:t>
            </w:r>
          </w:p>
          <w:p w14:paraId="35820AC6" w14:textId="77777777" w:rsidR="00550D81" w:rsidRPr="005E6695" w:rsidRDefault="00550D81" w:rsidP="007C0FC7">
            <w:pPr>
              <w:pStyle w:val="Tabletext"/>
            </w:pPr>
            <w:r w:rsidRPr="002E5914">
              <w:t>UNIQUE KEY</w:t>
            </w:r>
          </w:p>
        </w:tc>
      </w:tr>
      <w:tr w:rsidR="00550D81" w:rsidRPr="00E20DB0" w14:paraId="6AD2F5E7" w14:textId="77777777" w:rsidTr="00550D81">
        <w:trPr>
          <w:cantSplit/>
        </w:trPr>
        <w:tc>
          <w:tcPr>
            <w:tcW w:w="998" w:type="pct"/>
            <w:tcBorders>
              <w:top w:val="nil"/>
              <w:left w:val="nil"/>
              <w:bottom w:val="nil"/>
              <w:right w:val="nil"/>
            </w:tcBorders>
          </w:tcPr>
          <w:p w14:paraId="43E218B9" w14:textId="77777777" w:rsidR="00550D81" w:rsidRPr="006839BB" w:rsidRDefault="00550D81" w:rsidP="007C0FC7">
            <w:pPr>
              <w:pStyle w:val="Tabletext"/>
              <w:rPr>
                <w:rFonts w:eastAsia="Times"/>
                <w:b/>
                <w:bCs/>
              </w:rPr>
            </w:pPr>
            <w:r w:rsidRPr="006839BB">
              <w:rPr>
                <w:rFonts w:eastAsia="Times"/>
                <w:b/>
                <w:bCs/>
              </w:rPr>
              <w:lastRenderedPageBreak/>
              <w:t>Action</w:t>
            </w:r>
          </w:p>
        </w:tc>
        <w:tc>
          <w:tcPr>
            <w:tcW w:w="4002" w:type="pct"/>
            <w:tcBorders>
              <w:top w:val="nil"/>
              <w:left w:val="nil"/>
              <w:bottom w:val="nil"/>
              <w:right w:val="nil"/>
            </w:tcBorders>
          </w:tcPr>
          <w:p w14:paraId="53DB5769" w14:textId="77777777" w:rsidR="00550D81" w:rsidRDefault="00550D81" w:rsidP="007C0FC7">
            <w:pPr>
              <w:pStyle w:val="Tabletext"/>
            </w:pPr>
            <w:r>
              <w:t>P</w:t>
            </w:r>
            <w:r w:rsidRPr="002E5914">
              <w:t>ublic hospitals,</w:t>
            </w:r>
            <w:r>
              <w:t xml:space="preserve"> monitor regularly,</w:t>
            </w:r>
            <w:r w:rsidRPr="002E5914">
              <w:t xml:space="preserve"> fund</w:t>
            </w:r>
            <w:r>
              <w:t>ing may be affected if subacute</w:t>
            </w:r>
            <w:r w:rsidRPr="002E5914">
              <w:t xml:space="preserve"> records are not received by the published deadlines.</w:t>
            </w:r>
          </w:p>
          <w:p w14:paraId="20B527B2" w14:textId="77777777" w:rsidR="00550D81" w:rsidRPr="002E5914" w:rsidRDefault="00550D81" w:rsidP="007C0FC7">
            <w:pPr>
              <w:pStyle w:val="Tabletext"/>
            </w:pPr>
            <w:r>
              <w:t>Submit</w:t>
            </w:r>
            <w:r w:rsidRPr="00E20DB0">
              <w:t xml:space="preserve"> the missing S5 records or, if the Care Type was wrong, amend and re</w:t>
            </w:r>
            <w:r w:rsidRPr="00E20DB0">
              <w:noBreakHyphen/>
            </w:r>
            <w:r>
              <w:t>submit the E5.</w:t>
            </w:r>
          </w:p>
          <w:p w14:paraId="60C09541" w14:textId="77777777" w:rsidR="00550D81" w:rsidRPr="002E5914" w:rsidRDefault="00550D81" w:rsidP="007C0FC7">
            <w:pPr>
              <w:pStyle w:val="Tabletext"/>
            </w:pPr>
            <w:r w:rsidRPr="002E5914">
              <w:t xml:space="preserve">The </w:t>
            </w:r>
            <w:r>
              <w:t>Subacute Outstanding</w:t>
            </w:r>
            <w:r w:rsidRPr="002E5914">
              <w:t xml:space="preserve"> Report is produced </w:t>
            </w:r>
            <w:r w:rsidRPr="001B4824">
              <w:rPr>
                <w:iCs/>
              </w:rPr>
              <w:t>after</w:t>
            </w:r>
            <w:r w:rsidRPr="002E5914">
              <w:t xml:space="preserve"> processing of this </w:t>
            </w:r>
            <w:r>
              <w:t>submission</w:t>
            </w:r>
            <w:r w:rsidRPr="002E5914">
              <w:t xml:space="preserve"> is completed, so entries will:</w:t>
            </w:r>
          </w:p>
          <w:p w14:paraId="572AC44A" w14:textId="77777777" w:rsidR="00550D81" w:rsidRPr="00333446" w:rsidRDefault="00550D81" w:rsidP="007C0FC7">
            <w:pPr>
              <w:pStyle w:val="Tabletext"/>
            </w:pPr>
            <w:r w:rsidRPr="00333446">
              <w:t>Include episodes for whic</w:t>
            </w:r>
            <w:r>
              <w:t>h Separation details have been sub</w:t>
            </w:r>
            <w:r w:rsidRPr="00333446">
              <w:t xml:space="preserve">mitted to update an E5 Episode Record in </w:t>
            </w:r>
            <w:r>
              <w:t xml:space="preserve">this file or in </w:t>
            </w:r>
            <w:r w:rsidRPr="00333446">
              <w:t xml:space="preserve">an earlier </w:t>
            </w:r>
            <w:r>
              <w:t>submission</w:t>
            </w:r>
            <w:r w:rsidRPr="00333446">
              <w:t>;</w:t>
            </w:r>
          </w:p>
          <w:p w14:paraId="1EB93762" w14:textId="77777777" w:rsidR="00550D81" w:rsidRPr="00F827F9" w:rsidRDefault="00550D81" w:rsidP="007C0FC7">
            <w:pPr>
              <w:pStyle w:val="Tabletext"/>
            </w:pPr>
            <w:r w:rsidRPr="00333446">
              <w:t xml:space="preserve">Exclude episodes </w:t>
            </w:r>
            <w:r>
              <w:t>sub</w:t>
            </w:r>
            <w:r w:rsidRPr="00333446">
              <w:t>mitted with admission details only (ie remaining in the hospital or on leave, as at the Heade</w:t>
            </w:r>
            <w:r>
              <w:t>r Record End Date)</w:t>
            </w:r>
          </w:p>
          <w:p w14:paraId="428E5EAD" w14:textId="77777777" w:rsidR="00550D81" w:rsidRPr="002E5914" w:rsidRDefault="00550D81" w:rsidP="007C0FC7">
            <w:pPr>
              <w:pStyle w:val="Tabletext"/>
              <w:rPr>
                <w:rFonts w:ascii="Verdana" w:hAnsi="Verdana"/>
                <w:sz w:val="18"/>
              </w:rPr>
            </w:pPr>
          </w:p>
        </w:tc>
      </w:tr>
    </w:tbl>
    <w:p w14:paraId="3A307DB4" w14:textId="77777777" w:rsidR="00550D81" w:rsidRDefault="00550D81" w:rsidP="00550D81">
      <w:pPr>
        <w:pStyle w:val="DHHSbody"/>
      </w:pPr>
      <w:bookmarkStart w:id="75" w:name="_Toc412202918"/>
      <w:bookmarkStart w:id="76" w:name="_Toc474825324"/>
      <w:bookmarkStart w:id="77" w:name="_Toc412204181"/>
      <w:bookmarkEnd w:id="71"/>
    </w:p>
    <w:p w14:paraId="715333AF" w14:textId="77777777" w:rsidR="00550D81" w:rsidRPr="00E20DB0" w:rsidRDefault="00550D81" w:rsidP="00550D81">
      <w:pPr>
        <w:pStyle w:val="Heading3"/>
      </w:pPr>
      <w:r w:rsidRPr="00E20DB0">
        <w:t xml:space="preserve">Palliative </w:t>
      </w:r>
      <w:r w:rsidRPr="008639F4">
        <w:t>Outstanding</w:t>
      </w:r>
      <w:r w:rsidRPr="00E20DB0">
        <w:t xml:space="preserve"> Report</w:t>
      </w:r>
      <w:bookmarkEnd w:id="75"/>
      <w:bookmarkEnd w:id="76"/>
    </w:p>
    <w:tbl>
      <w:tblPr>
        <w:tblW w:w="5000" w:type="pct"/>
        <w:tblLook w:val="0000" w:firstRow="0" w:lastRow="0" w:firstColumn="0" w:lastColumn="0" w:noHBand="0" w:noVBand="0"/>
      </w:tblPr>
      <w:tblGrid>
        <w:gridCol w:w="1856"/>
        <w:gridCol w:w="7442"/>
      </w:tblGrid>
      <w:tr w:rsidR="00550D81" w:rsidRPr="00E20DB0" w14:paraId="1536404B" w14:textId="77777777" w:rsidTr="00550D81">
        <w:trPr>
          <w:cantSplit/>
        </w:trPr>
        <w:tc>
          <w:tcPr>
            <w:tcW w:w="998" w:type="pct"/>
            <w:tcBorders>
              <w:top w:val="nil"/>
              <w:left w:val="nil"/>
              <w:bottom w:val="nil"/>
              <w:right w:val="nil"/>
            </w:tcBorders>
          </w:tcPr>
          <w:p w14:paraId="1FF2C3DA" w14:textId="77777777" w:rsidR="00550D81" w:rsidRPr="006839BB" w:rsidRDefault="00550D81" w:rsidP="007C0FC7">
            <w:pPr>
              <w:pStyle w:val="Tabletext"/>
              <w:rPr>
                <w:rFonts w:eastAsia="Times"/>
                <w:b/>
                <w:bCs/>
              </w:rPr>
            </w:pPr>
            <w:r w:rsidRPr="006839BB">
              <w:rPr>
                <w:rFonts w:eastAsia="Times"/>
                <w:b/>
                <w:bCs/>
              </w:rPr>
              <w:t>Purpose</w:t>
            </w:r>
          </w:p>
          <w:p w14:paraId="3F503EAA" w14:textId="77777777" w:rsidR="00550D81" w:rsidRPr="006839BB" w:rsidRDefault="00550D81" w:rsidP="007C0FC7">
            <w:pPr>
              <w:pStyle w:val="Tabletext"/>
              <w:rPr>
                <w:rFonts w:ascii="Verdana" w:hAnsi="Verdana"/>
                <w:b/>
                <w:bCs/>
                <w:i/>
                <w:sz w:val="18"/>
                <w:lang w:val="en-US"/>
              </w:rPr>
            </w:pPr>
          </w:p>
        </w:tc>
        <w:tc>
          <w:tcPr>
            <w:tcW w:w="4002" w:type="pct"/>
            <w:tcBorders>
              <w:top w:val="nil"/>
              <w:left w:val="nil"/>
              <w:bottom w:val="nil"/>
              <w:right w:val="nil"/>
            </w:tcBorders>
          </w:tcPr>
          <w:p w14:paraId="0480C9A4" w14:textId="77777777" w:rsidR="00550D81" w:rsidRDefault="00550D81" w:rsidP="007C0FC7">
            <w:pPr>
              <w:pStyle w:val="Tabletext"/>
              <w:rPr>
                <w:rFonts w:eastAsia="Times"/>
              </w:rPr>
            </w:pPr>
            <w:r>
              <w:rPr>
                <w:rFonts w:eastAsia="Times"/>
              </w:rPr>
              <w:t xml:space="preserve">To </w:t>
            </w:r>
            <w:r w:rsidRPr="001B326E">
              <w:rPr>
                <w:rFonts w:eastAsia="Times"/>
              </w:rPr>
              <w:t xml:space="preserve">identify </w:t>
            </w:r>
            <w:r>
              <w:rPr>
                <w:rFonts w:eastAsia="Times"/>
              </w:rPr>
              <w:t xml:space="preserve">separated </w:t>
            </w:r>
            <w:r w:rsidRPr="001B326E">
              <w:rPr>
                <w:rFonts w:eastAsia="Times"/>
              </w:rPr>
              <w:t xml:space="preserve">episodes with Care Types 8 Palliative Care Program and MC </w:t>
            </w:r>
            <w:r>
              <w:rPr>
                <w:rFonts w:eastAsia="Times"/>
              </w:rPr>
              <w:t>Maintenance Care</w:t>
            </w:r>
            <w:r w:rsidRPr="001B326E">
              <w:rPr>
                <w:rFonts w:eastAsia="Times"/>
              </w:rPr>
              <w:t xml:space="preserve"> without a Palliative Record</w:t>
            </w:r>
            <w:r>
              <w:rPr>
                <w:rFonts w:eastAsia="Times"/>
              </w:rPr>
              <w:t xml:space="preserve"> (P5). </w:t>
            </w:r>
          </w:p>
          <w:p w14:paraId="5BC44FCD" w14:textId="77777777" w:rsidR="00550D81" w:rsidRPr="001B326E" w:rsidRDefault="00550D81" w:rsidP="007C0FC7">
            <w:pPr>
              <w:pStyle w:val="Tabletext"/>
              <w:rPr>
                <w:rFonts w:eastAsia="Times"/>
              </w:rPr>
            </w:pPr>
          </w:p>
        </w:tc>
      </w:tr>
      <w:tr w:rsidR="00550D81" w:rsidRPr="00E20DB0" w14:paraId="55203D35" w14:textId="77777777" w:rsidTr="00550D81">
        <w:trPr>
          <w:cantSplit/>
        </w:trPr>
        <w:tc>
          <w:tcPr>
            <w:tcW w:w="998" w:type="pct"/>
            <w:tcBorders>
              <w:top w:val="nil"/>
              <w:left w:val="nil"/>
              <w:bottom w:val="nil"/>
              <w:right w:val="nil"/>
            </w:tcBorders>
          </w:tcPr>
          <w:p w14:paraId="5D4D4866" w14:textId="77777777" w:rsidR="00550D81" w:rsidRPr="006839BB" w:rsidRDefault="00550D81" w:rsidP="007C0FC7">
            <w:pPr>
              <w:pStyle w:val="Tabletext"/>
              <w:rPr>
                <w:rFonts w:eastAsia="Times"/>
                <w:b/>
                <w:bCs/>
              </w:rPr>
            </w:pPr>
            <w:r w:rsidRPr="006839BB">
              <w:rPr>
                <w:rFonts w:eastAsia="Times"/>
                <w:b/>
                <w:bCs/>
              </w:rPr>
              <w:t>Description</w:t>
            </w:r>
          </w:p>
          <w:p w14:paraId="78DF5202" w14:textId="77777777" w:rsidR="00550D81" w:rsidRPr="006839BB" w:rsidRDefault="00550D81" w:rsidP="007C0FC7">
            <w:pPr>
              <w:pStyle w:val="Tabletext"/>
              <w:rPr>
                <w:rFonts w:ascii="Verdana" w:hAnsi="Verdana"/>
                <w:b/>
                <w:bCs/>
                <w:i/>
                <w:sz w:val="18"/>
                <w:lang w:val="en-US"/>
              </w:rPr>
            </w:pPr>
          </w:p>
        </w:tc>
        <w:tc>
          <w:tcPr>
            <w:tcW w:w="4002" w:type="pct"/>
            <w:tcBorders>
              <w:top w:val="nil"/>
              <w:left w:val="nil"/>
              <w:bottom w:val="nil"/>
              <w:right w:val="nil"/>
            </w:tcBorders>
          </w:tcPr>
          <w:p w14:paraId="2A5A1894" w14:textId="77777777" w:rsidR="00550D81" w:rsidRPr="00DD42FB" w:rsidRDefault="00550D81" w:rsidP="007C0FC7">
            <w:pPr>
              <w:pStyle w:val="Tabletext"/>
            </w:pPr>
            <w:r w:rsidRPr="00DD42FB">
              <w:t xml:space="preserve">The </w:t>
            </w:r>
            <w:r>
              <w:t xml:space="preserve">Palliative Outstanding </w:t>
            </w:r>
            <w:r w:rsidRPr="00DD42FB">
              <w:t xml:space="preserve">Report is also available as a Request Report (Refer to Section 6: Request Reports. As a standard report it will list outstanding </w:t>
            </w:r>
            <w:r>
              <w:t>palliative</w:t>
            </w:r>
            <w:r w:rsidRPr="00DD42FB">
              <w:t xml:space="preserve"> records for separations from 1 July of the current financial year to the end-date of the submission file.  As a Request Report, other periods may be requested, such as dates in the previous financial year if requested before final consolidation.</w:t>
            </w:r>
          </w:p>
          <w:p w14:paraId="5D6DB75C" w14:textId="77777777" w:rsidR="00550D81" w:rsidRPr="000C6198" w:rsidRDefault="00550D81" w:rsidP="007C0FC7">
            <w:pPr>
              <w:pStyle w:val="Tabletext"/>
            </w:pPr>
            <w:r>
              <w:t>The Palliative Outstanding Report is produced as a standard report in each submission report, is generated after processing all records in this submission and lists in Separation Date order:</w:t>
            </w:r>
          </w:p>
        </w:tc>
      </w:tr>
      <w:tr w:rsidR="00550D81" w:rsidRPr="00E20DB0" w14:paraId="64C8BC38" w14:textId="77777777" w:rsidTr="00550D81">
        <w:trPr>
          <w:cantSplit/>
        </w:trPr>
        <w:tc>
          <w:tcPr>
            <w:tcW w:w="998" w:type="pct"/>
            <w:tcBorders>
              <w:top w:val="nil"/>
              <w:left w:val="nil"/>
              <w:bottom w:val="nil"/>
              <w:right w:val="nil"/>
            </w:tcBorders>
          </w:tcPr>
          <w:p w14:paraId="50D8EC99" w14:textId="77777777" w:rsidR="00550D81" w:rsidRPr="00E20DB0" w:rsidRDefault="00550D81" w:rsidP="007C0FC7">
            <w:pPr>
              <w:pStyle w:val="Tabletext"/>
              <w:rPr>
                <w:rFonts w:ascii="Verdana" w:hAnsi="Verdana"/>
                <w:i/>
                <w:sz w:val="18"/>
                <w:lang w:val="en-US"/>
              </w:rPr>
            </w:pPr>
          </w:p>
        </w:tc>
        <w:tc>
          <w:tcPr>
            <w:tcW w:w="4002" w:type="pct"/>
            <w:tcBorders>
              <w:top w:val="nil"/>
              <w:left w:val="nil"/>
              <w:bottom w:val="nil"/>
              <w:right w:val="nil"/>
            </w:tcBorders>
          </w:tcPr>
          <w:p w14:paraId="2CF99B53" w14:textId="77777777" w:rsidR="00550D81" w:rsidRPr="00E20DB0" w:rsidRDefault="00550D81" w:rsidP="007C0FC7">
            <w:pPr>
              <w:pStyle w:val="Tabletext"/>
              <w:rPr>
                <w:rFonts w:eastAsia="Times"/>
              </w:rPr>
            </w:pPr>
            <w:r w:rsidRPr="00E20DB0">
              <w:rPr>
                <w:rFonts w:eastAsia="Times"/>
              </w:rPr>
              <w:t>SEPARATION DATE</w:t>
            </w:r>
          </w:p>
          <w:p w14:paraId="7EC88EA6" w14:textId="77777777" w:rsidR="00550D81" w:rsidRPr="00E20DB0" w:rsidRDefault="00550D81" w:rsidP="007C0FC7">
            <w:pPr>
              <w:pStyle w:val="Tabletext"/>
              <w:rPr>
                <w:rFonts w:eastAsia="Times"/>
              </w:rPr>
            </w:pPr>
            <w:r>
              <w:rPr>
                <w:rFonts w:eastAsia="Times"/>
              </w:rPr>
              <w:t>UR Number</w:t>
            </w:r>
          </w:p>
          <w:p w14:paraId="6F156BCA" w14:textId="77777777" w:rsidR="00550D81" w:rsidRPr="00E20DB0" w:rsidRDefault="00550D81" w:rsidP="007C0FC7">
            <w:pPr>
              <w:pStyle w:val="Tabletext"/>
              <w:rPr>
                <w:rFonts w:eastAsia="Times"/>
              </w:rPr>
            </w:pPr>
            <w:r w:rsidRPr="00E20DB0">
              <w:rPr>
                <w:rFonts w:eastAsia="Times"/>
              </w:rPr>
              <w:t>SEX</w:t>
            </w:r>
          </w:p>
          <w:p w14:paraId="23D51D65" w14:textId="77777777" w:rsidR="00550D81" w:rsidRPr="00E20DB0" w:rsidRDefault="00550D81" w:rsidP="007C0FC7">
            <w:pPr>
              <w:pStyle w:val="Tabletext"/>
              <w:rPr>
                <w:rFonts w:eastAsia="Times"/>
              </w:rPr>
            </w:pPr>
            <w:r w:rsidRPr="00E20DB0">
              <w:rPr>
                <w:rFonts w:eastAsia="Times"/>
              </w:rPr>
              <w:t>DATE OF BIRTH</w:t>
            </w:r>
          </w:p>
          <w:p w14:paraId="41D56CA8" w14:textId="77777777" w:rsidR="00550D81" w:rsidRPr="00E20DB0" w:rsidRDefault="00550D81" w:rsidP="007C0FC7">
            <w:pPr>
              <w:pStyle w:val="Tabletext"/>
              <w:rPr>
                <w:rFonts w:eastAsia="Times"/>
              </w:rPr>
            </w:pPr>
            <w:r w:rsidRPr="00E20DB0">
              <w:rPr>
                <w:rFonts w:eastAsia="Times"/>
              </w:rPr>
              <w:t>CARE TYPE</w:t>
            </w:r>
          </w:p>
          <w:p w14:paraId="6F3678F4" w14:textId="33798543" w:rsidR="00550D81" w:rsidRDefault="00550D81" w:rsidP="007C0FC7">
            <w:pPr>
              <w:pStyle w:val="Tabletext"/>
              <w:rPr>
                <w:rFonts w:eastAsia="Times"/>
              </w:rPr>
            </w:pPr>
            <w:r w:rsidRPr="00E20DB0">
              <w:rPr>
                <w:rFonts w:eastAsia="Times"/>
              </w:rPr>
              <w:t>UNIQUE KEY</w:t>
            </w:r>
          </w:p>
          <w:p w14:paraId="17CB13F1" w14:textId="77777777" w:rsidR="00550D81" w:rsidRPr="00E20DB0" w:rsidRDefault="00550D81" w:rsidP="007C0FC7">
            <w:pPr>
              <w:pStyle w:val="Tabletext"/>
              <w:rPr>
                <w:rFonts w:eastAsia="Times"/>
              </w:rPr>
            </w:pPr>
          </w:p>
        </w:tc>
      </w:tr>
      <w:tr w:rsidR="00550D81" w:rsidRPr="00E20DB0" w14:paraId="49CC7A13" w14:textId="77777777" w:rsidTr="00550D81">
        <w:trPr>
          <w:cantSplit/>
        </w:trPr>
        <w:tc>
          <w:tcPr>
            <w:tcW w:w="998" w:type="pct"/>
            <w:tcBorders>
              <w:top w:val="nil"/>
              <w:left w:val="nil"/>
              <w:bottom w:val="nil"/>
              <w:right w:val="nil"/>
            </w:tcBorders>
          </w:tcPr>
          <w:p w14:paraId="03E9AEFA" w14:textId="77777777" w:rsidR="00550D81" w:rsidRPr="006839BB" w:rsidRDefault="00550D81" w:rsidP="007C0FC7">
            <w:pPr>
              <w:pStyle w:val="Tabletext"/>
              <w:rPr>
                <w:rFonts w:eastAsia="Times"/>
                <w:b/>
                <w:bCs/>
              </w:rPr>
            </w:pPr>
            <w:r w:rsidRPr="006839BB">
              <w:rPr>
                <w:rFonts w:eastAsia="Times"/>
                <w:b/>
                <w:bCs/>
              </w:rPr>
              <w:t>Suggested Action</w:t>
            </w:r>
          </w:p>
        </w:tc>
        <w:tc>
          <w:tcPr>
            <w:tcW w:w="4002" w:type="pct"/>
            <w:tcBorders>
              <w:top w:val="nil"/>
              <w:left w:val="nil"/>
              <w:bottom w:val="nil"/>
              <w:right w:val="nil"/>
            </w:tcBorders>
          </w:tcPr>
          <w:p w14:paraId="36EA5F3F" w14:textId="77777777" w:rsidR="00550D81" w:rsidRPr="00E20DB0" w:rsidRDefault="00550D81" w:rsidP="007C0FC7">
            <w:pPr>
              <w:pStyle w:val="Tabletext"/>
              <w:rPr>
                <w:rFonts w:eastAsia="Times"/>
              </w:rPr>
            </w:pPr>
            <w:r>
              <w:rPr>
                <w:rFonts w:eastAsia="Times"/>
              </w:rPr>
              <w:t>Submit</w:t>
            </w:r>
            <w:r w:rsidRPr="00E20DB0">
              <w:rPr>
                <w:rFonts w:eastAsia="Times"/>
              </w:rPr>
              <w:t xml:space="preserve"> the missing P5 records or, if the Care Type was wrong, amend and re</w:t>
            </w:r>
            <w:r w:rsidRPr="00E20DB0">
              <w:rPr>
                <w:rFonts w:eastAsia="Times"/>
              </w:rPr>
              <w:noBreakHyphen/>
            </w:r>
            <w:r>
              <w:rPr>
                <w:rFonts w:eastAsia="Times"/>
              </w:rPr>
              <w:t>submit</w:t>
            </w:r>
            <w:r w:rsidRPr="00E20DB0">
              <w:rPr>
                <w:rFonts w:eastAsia="Times"/>
              </w:rPr>
              <w:t xml:space="preserve"> the E5.</w:t>
            </w:r>
          </w:p>
          <w:p w14:paraId="5854D717" w14:textId="77777777" w:rsidR="00550D81" w:rsidRPr="00E20DB0" w:rsidRDefault="00550D81" w:rsidP="007C0FC7">
            <w:pPr>
              <w:pStyle w:val="Tabletext"/>
              <w:rPr>
                <w:rFonts w:ascii="Verdana" w:hAnsi="Verdana"/>
                <w:sz w:val="18"/>
                <w:lang w:val="en-US"/>
              </w:rPr>
            </w:pPr>
          </w:p>
        </w:tc>
      </w:tr>
    </w:tbl>
    <w:p w14:paraId="44741A3F" w14:textId="77777777" w:rsidR="00550D81" w:rsidRPr="004639B0" w:rsidRDefault="00550D81" w:rsidP="00550D81">
      <w:pPr>
        <w:pStyle w:val="Heading3"/>
      </w:pPr>
      <w:r>
        <w:br w:type="page"/>
      </w:r>
      <w:bookmarkEnd w:id="72"/>
      <w:bookmarkEnd w:id="73"/>
      <w:bookmarkEnd w:id="74"/>
      <w:bookmarkEnd w:id="77"/>
    </w:p>
    <w:p w14:paraId="351FB994" w14:textId="77777777" w:rsidR="00550D81" w:rsidRDefault="00550D81" w:rsidP="00550D81">
      <w:pPr>
        <w:pStyle w:val="Heading2"/>
      </w:pPr>
      <w:bookmarkStart w:id="78" w:name="_Toc16248808"/>
      <w:bookmarkStart w:id="79" w:name="_Toc42155357"/>
      <w:bookmarkStart w:id="80" w:name="_Toc69987637"/>
      <w:r>
        <w:lastRenderedPageBreak/>
        <w:t>Outstanding summary tab</w:t>
      </w:r>
      <w:bookmarkEnd w:id="78"/>
      <w:bookmarkEnd w:id="79"/>
      <w:bookmarkEnd w:id="80"/>
    </w:p>
    <w:p w14:paraId="1D1F42AD" w14:textId="77777777" w:rsidR="00550D81" w:rsidRPr="00323CDE" w:rsidRDefault="00550D81" w:rsidP="006839BB">
      <w:pPr>
        <w:pStyle w:val="Body"/>
      </w:pPr>
      <w:r w:rsidRPr="00323CDE">
        <w:t>Separations and outstanding report by month</w:t>
      </w:r>
    </w:p>
    <w:p w14:paraId="534DAD81" w14:textId="77777777" w:rsidR="00550D81" w:rsidRDefault="00550D81" w:rsidP="007C0FC7">
      <w:pPr>
        <w:pStyle w:val="Bullet1"/>
      </w:pPr>
      <w:r w:rsidRPr="00FD56CD">
        <w:t>Discharges and outstanding diagnosis</w:t>
      </w:r>
      <w:r>
        <w:t xml:space="preserve"> records</w:t>
      </w:r>
    </w:p>
    <w:p w14:paraId="660612B7" w14:textId="77777777" w:rsidR="00550D81" w:rsidRDefault="00550D81" w:rsidP="007C0FC7">
      <w:pPr>
        <w:pStyle w:val="Bullet1"/>
      </w:pPr>
      <w:r w:rsidRPr="00F906C9">
        <w:t xml:space="preserve">Sub-acute separations and outstanding </w:t>
      </w:r>
      <w:r>
        <w:t>sub-acute records</w:t>
      </w:r>
    </w:p>
    <w:p w14:paraId="1208E30E" w14:textId="77777777" w:rsidR="00550D81" w:rsidRDefault="00550D81" w:rsidP="007C0FC7">
      <w:pPr>
        <w:pStyle w:val="Bullet1"/>
      </w:pPr>
      <w:r w:rsidRPr="00F906C9">
        <w:t>Palliative separations and outstanding pall</w:t>
      </w:r>
      <w:r>
        <w:t>iative records</w:t>
      </w:r>
    </w:p>
    <w:p w14:paraId="79FB4B20" w14:textId="77777777" w:rsidR="00550D81" w:rsidRDefault="00550D81" w:rsidP="007C0FC7">
      <w:pPr>
        <w:pStyle w:val="Bullet1"/>
      </w:pPr>
      <w:r>
        <w:t>Ex</w:t>
      </w:r>
      <w:r w:rsidRPr="00F906C9">
        <w:t>tra-episode separations and outstanding extra-episode</w:t>
      </w:r>
      <w:r>
        <w:t xml:space="preserve"> records</w:t>
      </w:r>
    </w:p>
    <w:p w14:paraId="387E0FEC" w14:textId="77777777" w:rsidR="00550D81" w:rsidRDefault="00550D81" w:rsidP="007C0FC7">
      <w:pPr>
        <w:pStyle w:val="Bullet1"/>
      </w:pPr>
      <w:r>
        <w:t>Hospital in the Home (HITH)</w:t>
      </w:r>
    </w:p>
    <w:p w14:paraId="41AC91C3" w14:textId="77777777" w:rsidR="00550D81" w:rsidRPr="002E5914" w:rsidRDefault="00550D81" w:rsidP="00550D81">
      <w:pPr>
        <w:pStyle w:val="Heading3"/>
      </w:pPr>
      <w:bookmarkStart w:id="81" w:name="_Toc412204177"/>
      <w:r w:rsidRPr="002E5914">
        <w:t xml:space="preserve">Separations and </w:t>
      </w:r>
      <w:r>
        <w:t>o</w:t>
      </w:r>
      <w:r w:rsidRPr="002E5914">
        <w:t xml:space="preserve">utstanding </w:t>
      </w:r>
      <w:r>
        <w:t>Diagnosis R</w:t>
      </w:r>
      <w:r w:rsidRPr="002E5914">
        <w:t xml:space="preserve">ecords for </w:t>
      </w:r>
      <w:r>
        <w:t>p</w:t>
      </w:r>
      <w:r w:rsidRPr="002E5914">
        <w:t>eriod</w:t>
      </w:r>
      <w:bookmarkEnd w:id="81"/>
    </w:p>
    <w:tbl>
      <w:tblPr>
        <w:tblW w:w="5000" w:type="pct"/>
        <w:tblCellMar>
          <w:top w:w="72" w:type="dxa"/>
          <w:left w:w="115" w:type="dxa"/>
          <w:bottom w:w="72" w:type="dxa"/>
          <w:right w:w="115" w:type="dxa"/>
        </w:tblCellMar>
        <w:tblLook w:val="0000" w:firstRow="0" w:lastRow="0" w:firstColumn="0" w:lastColumn="0" w:noHBand="0" w:noVBand="0"/>
      </w:tblPr>
      <w:tblGrid>
        <w:gridCol w:w="1770"/>
        <w:gridCol w:w="7528"/>
      </w:tblGrid>
      <w:tr w:rsidR="00550D81" w:rsidRPr="002E5914" w14:paraId="2BE24847" w14:textId="77777777" w:rsidTr="00BA64AB">
        <w:trPr>
          <w:cantSplit/>
        </w:trPr>
        <w:tc>
          <w:tcPr>
            <w:tcW w:w="946" w:type="pct"/>
            <w:tcBorders>
              <w:top w:val="nil"/>
              <w:left w:val="nil"/>
              <w:bottom w:val="nil"/>
              <w:right w:val="nil"/>
            </w:tcBorders>
          </w:tcPr>
          <w:p w14:paraId="1460C96C" w14:textId="77777777" w:rsidR="00550D81" w:rsidRPr="006839BB" w:rsidRDefault="00550D81" w:rsidP="007C0FC7">
            <w:pPr>
              <w:pStyle w:val="Tabletext"/>
              <w:rPr>
                <w:rFonts w:eastAsia="Times"/>
                <w:b/>
                <w:bCs/>
              </w:rPr>
            </w:pPr>
            <w:r w:rsidRPr="006839BB">
              <w:rPr>
                <w:rFonts w:eastAsia="Times"/>
                <w:b/>
                <w:bCs/>
              </w:rPr>
              <w:t>Purpose</w:t>
            </w:r>
          </w:p>
        </w:tc>
        <w:tc>
          <w:tcPr>
            <w:tcW w:w="4054" w:type="pct"/>
            <w:tcBorders>
              <w:top w:val="nil"/>
              <w:left w:val="nil"/>
              <w:bottom w:val="nil"/>
              <w:right w:val="nil"/>
            </w:tcBorders>
          </w:tcPr>
          <w:p w14:paraId="601BF712" w14:textId="77777777" w:rsidR="00550D81" w:rsidRPr="002E5914" w:rsidRDefault="00550D81" w:rsidP="007C0FC7">
            <w:pPr>
              <w:pStyle w:val="Tabletext"/>
              <w:rPr>
                <w:rFonts w:eastAsia="Times"/>
              </w:rPr>
            </w:pPr>
            <w:r w:rsidRPr="002E5914">
              <w:rPr>
                <w:rFonts w:eastAsia="Times"/>
              </w:rPr>
              <w:t>To enable the hospital to monitor X5 Diagnosis Record</w:t>
            </w:r>
            <w:r>
              <w:rPr>
                <w:rFonts w:eastAsia="Times"/>
              </w:rPr>
              <w:t>s accepted and identify any</w:t>
            </w:r>
            <w:r w:rsidRPr="002E5914">
              <w:rPr>
                <w:rFonts w:eastAsia="Times"/>
              </w:rPr>
              <w:t xml:space="preserve"> separated E5 records for which an X5 has not</w:t>
            </w:r>
            <w:r>
              <w:rPr>
                <w:rFonts w:eastAsia="Times"/>
              </w:rPr>
              <w:t xml:space="preserve"> yet been successfully submitted</w:t>
            </w:r>
            <w:r w:rsidRPr="002E5914">
              <w:rPr>
                <w:rFonts w:eastAsia="Times"/>
              </w:rPr>
              <w:t>.</w:t>
            </w:r>
          </w:p>
        </w:tc>
      </w:tr>
      <w:tr w:rsidR="00550D81" w:rsidRPr="002E5914" w14:paraId="09355CBC" w14:textId="77777777" w:rsidTr="00BA64AB">
        <w:trPr>
          <w:cantSplit/>
        </w:trPr>
        <w:tc>
          <w:tcPr>
            <w:tcW w:w="946" w:type="pct"/>
            <w:tcBorders>
              <w:top w:val="nil"/>
              <w:left w:val="nil"/>
              <w:bottom w:val="nil"/>
              <w:right w:val="nil"/>
            </w:tcBorders>
          </w:tcPr>
          <w:p w14:paraId="22FBA45C" w14:textId="77777777" w:rsidR="00550D81" w:rsidRPr="006839BB" w:rsidRDefault="00550D81" w:rsidP="007C0FC7">
            <w:pPr>
              <w:pStyle w:val="Tabletext"/>
              <w:rPr>
                <w:rFonts w:eastAsia="Times"/>
                <w:b/>
                <w:bCs/>
              </w:rPr>
            </w:pPr>
            <w:r w:rsidRPr="006839BB">
              <w:rPr>
                <w:rFonts w:eastAsia="Times"/>
                <w:b/>
                <w:bCs/>
              </w:rPr>
              <w:t>Description</w:t>
            </w:r>
          </w:p>
        </w:tc>
        <w:tc>
          <w:tcPr>
            <w:tcW w:w="4054" w:type="pct"/>
            <w:tcBorders>
              <w:top w:val="nil"/>
              <w:left w:val="nil"/>
              <w:bottom w:val="nil"/>
              <w:right w:val="nil"/>
            </w:tcBorders>
          </w:tcPr>
          <w:p w14:paraId="2ADD2BB9" w14:textId="77777777" w:rsidR="00550D81" w:rsidRPr="002E5914" w:rsidRDefault="00550D81" w:rsidP="007C0FC7">
            <w:pPr>
              <w:pStyle w:val="Tabletext"/>
              <w:rPr>
                <w:rFonts w:eastAsia="Times"/>
              </w:rPr>
            </w:pPr>
            <w:r w:rsidRPr="002E5914">
              <w:rPr>
                <w:rFonts w:eastAsia="Times"/>
              </w:rPr>
              <w:t>Tabulation of:</w:t>
            </w:r>
          </w:p>
          <w:p w14:paraId="01E32AEF" w14:textId="77777777" w:rsidR="00550D81" w:rsidRPr="002E5914" w:rsidRDefault="00550D81" w:rsidP="007C0FC7">
            <w:pPr>
              <w:pStyle w:val="Tabletext"/>
            </w:pPr>
            <w:r w:rsidRPr="002E5914">
              <w:t>DISCHARGES (Separations, both formal and statistical)</w:t>
            </w:r>
          </w:p>
          <w:p w14:paraId="02F2B452" w14:textId="77777777" w:rsidR="00550D81" w:rsidRPr="002E5914" w:rsidRDefault="00550D81" w:rsidP="007C0FC7">
            <w:pPr>
              <w:pStyle w:val="Tabletext"/>
            </w:pPr>
            <w:r w:rsidRPr="002E5914">
              <w:t>DIAGNOSIS OUTSTANDING</w:t>
            </w:r>
          </w:p>
          <w:p w14:paraId="33FC68B0" w14:textId="77777777" w:rsidR="00550D81" w:rsidRPr="002E5914" w:rsidRDefault="00550D81" w:rsidP="007C0FC7">
            <w:pPr>
              <w:pStyle w:val="Tabletext"/>
            </w:pPr>
            <w:r w:rsidRPr="002E5914">
              <w:t>PERCENTAGE [of diagnoses] COMPLETED</w:t>
            </w:r>
          </w:p>
          <w:p w14:paraId="57CBDFC8" w14:textId="77777777" w:rsidR="00550D81" w:rsidRDefault="00550D81" w:rsidP="007C0FC7">
            <w:pPr>
              <w:pStyle w:val="Tabletext"/>
              <w:rPr>
                <w:rFonts w:eastAsia="Times"/>
              </w:rPr>
            </w:pPr>
            <w:r w:rsidRPr="002E5914">
              <w:rPr>
                <w:rFonts w:eastAsia="Times"/>
              </w:rPr>
              <w:t>by calendar month for the hospital’s current and previous calendar years (ie, once the hospital transmits a January file date, the report moves forward a year).</w:t>
            </w:r>
          </w:p>
          <w:p w14:paraId="7548E991" w14:textId="31A9DA1D" w:rsidR="00BA64AB" w:rsidRPr="002E5914" w:rsidRDefault="00BA64AB" w:rsidP="007C0FC7">
            <w:pPr>
              <w:pStyle w:val="Tabletext"/>
              <w:rPr>
                <w:rFonts w:eastAsia="Times"/>
              </w:rPr>
            </w:pPr>
            <w:r w:rsidRPr="00BA64AB">
              <w:rPr>
                <w:rFonts w:eastAsia="Times"/>
              </w:rPr>
              <w:t>VAED processor counts a Diagnosis Outstanding for every E5 Episode Record with a Separation Date held that has not yet had an X5 Diagnosis Record successfully processed</w:t>
            </w:r>
          </w:p>
        </w:tc>
      </w:tr>
      <w:tr w:rsidR="00550D81" w:rsidRPr="002E5914" w14:paraId="37E9DB3F" w14:textId="77777777" w:rsidTr="00BA64AB">
        <w:trPr>
          <w:cantSplit/>
        </w:trPr>
        <w:tc>
          <w:tcPr>
            <w:tcW w:w="946" w:type="pct"/>
            <w:tcBorders>
              <w:top w:val="nil"/>
              <w:left w:val="nil"/>
              <w:bottom w:val="nil"/>
              <w:right w:val="nil"/>
            </w:tcBorders>
          </w:tcPr>
          <w:p w14:paraId="07F6D19C" w14:textId="77777777" w:rsidR="00550D81" w:rsidRPr="006839BB" w:rsidRDefault="00550D81" w:rsidP="007C0FC7">
            <w:pPr>
              <w:pStyle w:val="Tabletext"/>
              <w:rPr>
                <w:rFonts w:eastAsia="Times"/>
                <w:b/>
                <w:bCs/>
              </w:rPr>
            </w:pPr>
            <w:r w:rsidRPr="006839BB">
              <w:rPr>
                <w:rFonts w:eastAsia="Times"/>
                <w:b/>
                <w:bCs/>
              </w:rPr>
              <w:t>Action</w:t>
            </w:r>
          </w:p>
        </w:tc>
        <w:tc>
          <w:tcPr>
            <w:tcW w:w="4054" w:type="pct"/>
            <w:tcBorders>
              <w:top w:val="nil"/>
              <w:left w:val="nil"/>
              <w:bottom w:val="nil"/>
              <w:right w:val="nil"/>
            </w:tcBorders>
          </w:tcPr>
          <w:p w14:paraId="22D3F1A4" w14:textId="77777777" w:rsidR="00550D81" w:rsidRPr="007F0A1D" w:rsidRDefault="00550D81" w:rsidP="007C0FC7">
            <w:pPr>
              <w:pStyle w:val="Tabletext"/>
              <w:rPr>
                <w:rFonts w:eastAsia="Times"/>
              </w:rPr>
            </w:pPr>
            <w:r w:rsidRPr="002E5914">
              <w:rPr>
                <w:rFonts w:eastAsia="Times"/>
              </w:rPr>
              <w:t>Monitor regularly.</w:t>
            </w:r>
          </w:p>
        </w:tc>
      </w:tr>
      <w:tr w:rsidR="00550D81" w:rsidRPr="002E5914" w14:paraId="47916357" w14:textId="77777777" w:rsidTr="00BA64AB">
        <w:trPr>
          <w:cantSplit/>
        </w:trPr>
        <w:tc>
          <w:tcPr>
            <w:tcW w:w="946" w:type="pct"/>
            <w:tcBorders>
              <w:top w:val="nil"/>
              <w:left w:val="nil"/>
              <w:bottom w:val="nil"/>
              <w:right w:val="nil"/>
            </w:tcBorders>
          </w:tcPr>
          <w:p w14:paraId="218CE258" w14:textId="77777777" w:rsidR="00550D81" w:rsidRPr="006839BB" w:rsidRDefault="00550D81" w:rsidP="007C0FC7">
            <w:pPr>
              <w:pStyle w:val="Tabletext"/>
              <w:rPr>
                <w:rFonts w:eastAsia="Times"/>
                <w:b/>
                <w:bCs/>
              </w:rPr>
            </w:pPr>
            <w:r w:rsidRPr="006839BB">
              <w:rPr>
                <w:rFonts w:eastAsia="Times"/>
                <w:b/>
                <w:bCs/>
              </w:rPr>
              <w:t>Appearance</w:t>
            </w:r>
          </w:p>
        </w:tc>
        <w:tc>
          <w:tcPr>
            <w:tcW w:w="4054" w:type="pct"/>
            <w:tcBorders>
              <w:top w:val="nil"/>
              <w:left w:val="nil"/>
              <w:bottom w:val="nil"/>
              <w:right w:val="nil"/>
            </w:tcBorders>
          </w:tcPr>
          <w:p w14:paraId="34D4175F" w14:textId="77777777" w:rsidR="00550D81" w:rsidRPr="007F0A1D" w:rsidRDefault="00550D81" w:rsidP="007C0FC7">
            <w:pPr>
              <w:pStyle w:val="Tabletext"/>
              <w:rPr>
                <w:rFonts w:eastAsia="Times"/>
              </w:rPr>
            </w:pPr>
            <w:r w:rsidRPr="002E5914">
              <w:rPr>
                <w:rFonts w:eastAsia="Times"/>
              </w:rPr>
              <w:t>A matrix covering every month of the hospital’s current and</w:t>
            </w:r>
            <w:r>
              <w:rPr>
                <w:rFonts w:eastAsia="Times"/>
              </w:rPr>
              <w:t xml:space="preserve"> previous calendar years.</w:t>
            </w:r>
          </w:p>
        </w:tc>
      </w:tr>
      <w:tr w:rsidR="00550D81" w:rsidRPr="002E5914" w14:paraId="19022C71" w14:textId="77777777" w:rsidTr="00BA64AB">
        <w:trPr>
          <w:cantSplit/>
        </w:trPr>
        <w:tc>
          <w:tcPr>
            <w:tcW w:w="946" w:type="pct"/>
            <w:tcBorders>
              <w:top w:val="nil"/>
              <w:left w:val="nil"/>
              <w:bottom w:val="nil"/>
              <w:right w:val="nil"/>
            </w:tcBorders>
          </w:tcPr>
          <w:p w14:paraId="2F9CD38D" w14:textId="77777777" w:rsidR="00550D81" w:rsidRPr="006839BB" w:rsidRDefault="00550D81" w:rsidP="007C0FC7">
            <w:pPr>
              <w:pStyle w:val="Tabletext"/>
              <w:rPr>
                <w:rFonts w:eastAsia="Times"/>
                <w:b/>
                <w:bCs/>
              </w:rPr>
            </w:pPr>
            <w:r w:rsidRPr="006839BB">
              <w:rPr>
                <w:rFonts w:eastAsia="Times"/>
                <w:b/>
                <w:bCs/>
              </w:rPr>
              <w:t>DISCHARGES</w:t>
            </w:r>
          </w:p>
        </w:tc>
        <w:tc>
          <w:tcPr>
            <w:tcW w:w="4054" w:type="pct"/>
            <w:tcBorders>
              <w:top w:val="nil"/>
              <w:left w:val="nil"/>
              <w:bottom w:val="nil"/>
              <w:right w:val="nil"/>
            </w:tcBorders>
          </w:tcPr>
          <w:p w14:paraId="2E6CA4FC" w14:textId="77777777" w:rsidR="00550D81" w:rsidRPr="007F0A1D" w:rsidRDefault="00550D81" w:rsidP="007C0FC7">
            <w:pPr>
              <w:pStyle w:val="Tabletext"/>
              <w:rPr>
                <w:rFonts w:eastAsia="Times"/>
              </w:rPr>
            </w:pPr>
            <w:r w:rsidRPr="002E5914">
              <w:rPr>
                <w:rFonts w:eastAsia="Times"/>
              </w:rPr>
              <w:t>Separations (formal and statistical) i</w:t>
            </w:r>
            <w:r>
              <w:rPr>
                <w:rFonts w:eastAsia="Times"/>
              </w:rPr>
              <w:t>n that month and calendar year.</w:t>
            </w:r>
          </w:p>
        </w:tc>
      </w:tr>
      <w:tr w:rsidR="00550D81" w:rsidRPr="002E5914" w14:paraId="08B9DD28" w14:textId="77777777" w:rsidTr="00BA64AB">
        <w:trPr>
          <w:cantSplit/>
        </w:trPr>
        <w:tc>
          <w:tcPr>
            <w:tcW w:w="946" w:type="pct"/>
            <w:tcBorders>
              <w:top w:val="nil"/>
              <w:left w:val="nil"/>
              <w:bottom w:val="nil"/>
              <w:right w:val="nil"/>
            </w:tcBorders>
          </w:tcPr>
          <w:p w14:paraId="036FBD2D" w14:textId="77777777" w:rsidR="00550D81" w:rsidRPr="006839BB" w:rsidRDefault="00550D81" w:rsidP="007C0FC7">
            <w:pPr>
              <w:pStyle w:val="Tabletext"/>
              <w:rPr>
                <w:rFonts w:eastAsia="Times"/>
                <w:b/>
                <w:bCs/>
              </w:rPr>
            </w:pPr>
            <w:r w:rsidRPr="006839BB">
              <w:rPr>
                <w:rFonts w:eastAsia="Times"/>
                <w:b/>
                <w:bCs/>
              </w:rPr>
              <w:t>DIAGNOSIS OUTSTANDING</w:t>
            </w:r>
          </w:p>
        </w:tc>
        <w:tc>
          <w:tcPr>
            <w:tcW w:w="4054" w:type="pct"/>
            <w:tcBorders>
              <w:top w:val="nil"/>
              <w:left w:val="nil"/>
              <w:bottom w:val="nil"/>
              <w:right w:val="nil"/>
            </w:tcBorders>
          </w:tcPr>
          <w:p w14:paraId="70B91DD1" w14:textId="77777777" w:rsidR="00550D81" w:rsidRPr="007F0A1D" w:rsidRDefault="00550D81" w:rsidP="007C0FC7">
            <w:pPr>
              <w:pStyle w:val="Tabletext"/>
              <w:rPr>
                <w:rFonts w:eastAsia="Times"/>
              </w:rPr>
            </w:pPr>
            <w:r w:rsidRPr="002E5914">
              <w:rPr>
                <w:rFonts w:eastAsia="Times"/>
              </w:rPr>
              <w:t>Count of episodes with separation details in that month and calendar yea</w:t>
            </w:r>
            <w:r>
              <w:rPr>
                <w:rFonts w:eastAsia="Times"/>
              </w:rPr>
              <w:t>r accepted</w:t>
            </w:r>
            <w:r w:rsidRPr="002E5914">
              <w:rPr>
                <w:rFonts w:eastAsia="Times"/>
              </w:rPr>
              <w:t xml:space="preserve"> wit</w:t>
            </w:r>
            <w:r>
              <w:rPr>
                <w:rFonts w:eastAsia="Times"/>
              </w:rPr>
              <w:t>hout a Diagnosis Record</w:t>
            </w:r>
            <w:r w:rsidRPr="002E5914">
              <w:rPr>
                <w:rFonts w:eastAsia="Times"/>
              </w:rPr>
              <w:t xml:space="preserve"> after p</w:t>
            </w:r>
            <w:r>
              <w:rPr>
                <w:rFonts w:eastAsia="Times"/>
              </w:rPr>
              <w:t>rocessing of this submission.</w:t>
            </w:r>
          </w:p>
        </w:tc>
      </w:tr>
      <w:tr w:rsidR="00550D81" w:rsidRPr="002E5914" w14:paraId="12CC9481" w14:textId="77777777" w:rsidTr="00BA64AB">
        <w:trPr>
          <w:cantSplit/>
        </w:trPr>
        <w:tc>
          <w:tcPr>
            <w:tcW w:w="946" w:type="pct"/>
            <w:tcBorders>
              <w:top w:val="nil"/>
              <w:left w:val="nil"/>
              <w:bottom w:val="nil"/>
              <w:right w:val="nil"/>
            </w:tcBorders>
          </w:tcPr>
          <w:p w14:paraId="5D65EF51" w14:textId="77777777" w:rsidR="00550D81" w:rsidRPr="006839BB" w:rsidRDefault="00550D81" w:rsidP="007C0FC7">
            <w:pPr>
              <w:pStyle w:val="Tabletext"/>
              <w:rPr>
                <w:rFonts w:eastAsia="Times"/>
                <w:b/>
                <w:bCs/>
              </w:rPr>
            </w:pPr>
            <w:r w:rsidRPr="006839BB">
              <w:rPr>
                <w:rFonts w:eastAsia="Times"/>
                <w:b/>
                <w:bCs/>
              </w:rPr>
              <w:t>PERCENTAGE COMPLETED</w:t>
            </w:r>
          </w:p>
        </w:tc>
        <w:tc>
          <w:tcPr>
            <w:tcW w:w="4054" w:type="pct"/>
            <w:tcBorders>
              <w:top w:val="nil"/>
              <w:left w:val="nil"/>
              <w:bottom w:val="nil"/>
              <w:right w:val="nil"/>
            </w:tcBorders>
          </w:tcPr>
          <w:p w14:paraId="2A9AE193" w14:textId="77777777" w:rsidR="00550D81" w:rsidRPr="007F0A1D" w:rsidRDefault="00550D81" w:rsidP="007C0FC7">
            <w:pPr>
              <w:pStyle w:val="Tabletext"/>
              <w:rPr>
                <w:rFonts w:eastAsia="Times"/>
              </w:rPr>
            </w:pPr>
            <w:r w:rsidRPr="002E5914">
              <w:rPr>
                <w:rFonts w:eastAsia="Times"/>
              </w:rPr>
              <w:t xml:space="preserve">Percentage of Separations that </w:t>
            </w:r>
            <w:r>
              <w:rPr>
                <w:rFonts w:eastAsia="Times"/>
              </w:rPr>
              <w:t>have a Diagnosis Record accepted</w:t>
            </w:r>
            <w:r w:rsidRPr="002E5914">
              <w:rPr>
                <w:rFonts w:eastAsia="Times"/>
              </w:rPr>
              <w:t xml:space="preserve"> i</w:t>
            </w:r>
            <w:r>
              <w:rPr>
                <w:rFonts w:eastAsia="Times"/>
              </w:rPr>
              <w:t>n that month and calendar year.</w:t>
            </w:r>
          </w:p>
        </w:tc>
      </w:tr>
      <w:tr w:rsidR="00550D81" w:rsidRPr="002E5914" w14:paraId="113BC24F" w14:textId="77777777" w:rsidTr="00BA64AB">
        <w:trPr>
          <w:cantSplit/>
        </w:trPr>
        <w:tc>
          <w:tcPr>
            <w:tcW w:w="946" w:type="pct"/>
            <w:tcBorders>
              <w:top w:val="nil"/>
              <w:left w:val="nil"/>
              <w:bottom w:val="nil"/>
              <w:right w:val="nil"/>
            </w:tcBorders>
          </w:tcPr>
          <w:p w14:paraId="4D69D302" w14:textId="77777777" w:rsidR="00550D81" w:rsidRPr="002E5914" w:rsidRDefault="00550D81" w:rsidP="007C0FC7">
            <w:pPr>
              <w:pStyle w:val="Tabletext"/>
              <w:rPr>
                <w:rFonts w:ascii="Verdana" w:hAnsi="Verdana"/>
                <w:i/>
                <w:sz w:val="18"/>
              </w:rPr>
            </w:pPr>
          </w:p>
        </w:tc>
        <w:tc>
          <w:tcPr>
            <w:tcW w:w="4054" w:type="pct"/>
            <w:tcBorders>
              <w:top w:val="nil"/>
              <w:left w:val="nil"/>
              <w:bottom w:val="nil"/>
              <w:right w:val="nil"/>
            </w:tcBorders>
          </w:tcPr>
          <w:p w14:paraId="6FD0CBC4" w14:textId="77777777" w:rsidR="00550D81" w:rsidRPr="002E5914" w:rsidRDefault="00550D81" w:rsidP="007C0FC7">
            <w:pPr>
              <w:pStyle w:val="Tabletext"/>
              <w:rPr>
                <w:rFonts w:eastAsia="Times"/>
              </w:rPr>
            </w:pPr>
            <w:r w:rsidRPr="002E5914">
              <w:rPr>
                <w:rFonts w:eastAsia="Times"/>
              </w:rPr>
              <w:t xml:space="preserve">This report is compiled after processing records in this </w:t>
            </w:r>
            <w:r>
              <w:rPr>
                <w:rFonts w:eastAsia="Times"/>
              </w:rPr>
              <w:t>submission</w:t>
            </w:r>
            <w:r w:rsidRPr="002E5914">
              <w:rPr>
                <w:rFonts w:eastAsia="Times"/>
              </w:rPr>
              <w:t xml:space="preserve">. Rejected records are </w:t>
            </w:r>
            <w:r w:rsidRPr="00DD42FB">
              <w:rPr>
                <w:rFonts w:eastAsia="Times"/>
                <w:iCs/>
              </w:rPr>
              <w:t>not</w:t>
            </w:r>
            <w:r w:rsidRPr="00DD42FB">
              <w:rPr>
                <w:rFonts w:eastAsia="Times"/>
              </w:rPr>
              <w:t xml:space="preserve"> </w:t>
            </w:r>
            <w:r w:rsidRPr="002E5914">
              <w:rPr>
                <w:rFonts w:eastAsia="Times"/>
              </w:rPr>
              <w:t>included in these totals:</w:t>
            </w:r>
          </w:p>
          <w:p w14:paraId="38260874" w14:textId="77777777" w:rsidR="00550D81" w:rsidRPr="002E5914" w:rsidRDefault="00550D81" w:rsidP="007C0FC7">
            <w:pPr>
              <w:pStyle w:val="Tabletext"/>
            </w:pPr>
            <w:r w:rsidRPr="002E5914">
              <w:t xml:space="preserve">If a rejected </w:t>
            </w:r>
            <w:r>
              <w:t>submission</w:t>
            </w:r>
            <w:r w:rsidRPr="002E5914">
              <w:t xml:space="preserve"> had attempted to update an Episode Record by adding separation details, this separation will not be counted under Discharges.</w:t>
            </w:r>
          </w:p>
          <w:p w14:paraId="261F137F" w14:textId="77777777" w:rsidR="00550D81" w:rsidRPr="007F0A1D" w:rsidRDefault="00550D81" w:rsidP="007C0FC7">
            <w:pPr>
              <w:pStyle w:val="Tabletext"/>
            </w:pPr>
            <w:r w:rsidRPr="002E5914">
              <w:t>If a new X5 record has been rejected, this will not be co</w:t>
            </w:r>
            <w:r>
              <w:t>unted in Percentage Complete.</w:t>
            </w:r>
          </w:p>
        </w:tc>
      </w:tr>
    </w:tbl>
    <w:p w14:paraId="3C9A1C01" w14:textId="77777777" w:rsidR="00550D81" w:rsidRDefault="00550D81" w:rsidP="00550D81">
      <w:pPr>
        <w:pStyle w:val="DHHSbody"/>
      </w:pPr>
    </w:p>
    <w:p w14:paraId="19E19670" w14:textId="3210BE6D" w:rsidR="00550D81" w:rsidRPr="002E5914" w:rsidRDefault="00550D81" w:rsidP="00550D81">
      <w:pPr>
        <w:pStyle w:val="Heading3"/>
      </w:pPr>
      <w:r>
        <w:lastRenderedPageBreak/>
        <w:t>Separations with</w:t>
      </w:r>
      <w:r w:rsidRPr="002E5914">
        <w:t xml:space="preserve"> </w:t>
      </w:r>
      <w:r>
        <w:t xml:space="preserve">Extra Episode Records outstanding </w:t>
      </w:r>
      <w:r w:rsidRPr="002E5914">
        <w:t xml:space="preserve">for the </w:t>
      </w:r>
      <w:r>
        <w:t>p</w:t>
      </w:r>
      <w:r w:rsidRPr="002E5914">
        <w:t>eriod</w:t>
      </w:r>
    </w:p>
    <w:tbl>
      <w:tblPr>
        <w:tblW w:w="9634" w:type="dxa"/>
        <w:tblInd w:w="5" w:type="dxa"/>
        <w:tblLayout w:type="fixed"/>
        <w:tblLook w:val="01E0" w:firstRow="1" w:lastRow="1" w:firstColumn="1" w:lastColumn="1" w:noHBand="0" w:noVBand="0"/>
      </w:tblPr>
      <w:tblGrid>
        <w:gridCol w:w="1946"/>
        <w:gridCol w:w="7688"/>
      </w:tblGrid>
      <w:tr w:rsidR="00550D81" w:rsidRPr="002E5914" w14:paraId="28BBC1B4" w14:textId="77777777" w:rsidTr="00550D81">
        <w:tc>
          <w:tcPr>
            <w:tcW w:w="1946" w:type="dxa"/>
            <w:shd w:val="clear" w:color="auto" w:fill="auto"/>
          </w:tcPr>
          <w:p w14:paraId="7E551908" w14:textId="77777777" w:rsidR="00550D81" w:rsidRPr="006839BB" w:rsidRDefault="00550D81" w:rsidP="007C0FC7">
            <w:pPr>
              <w:pStyle w:val="Tabletext"/>
              <w:rPr>
                <w:rFonts w:eastAsia="Times"/>
                <w:b/>
                <w:bCs/>
              </w:rPr>
            </w:pPr>
            <w:r w:rsidRPr="006839BB">
              <w:rPr>
                <w:rFonts w:eastAsia="Times"/>
                <w:b/>
                <w:bCs/>
              </w:rPr>
              <w:t>Purpose</w:t>
            </w:r>
          </w:p>
        </w:tc>
        <w:tc>
          <w:tcPr>
            <w:tcW w:w="7688" w:type="dxa"/>
            <w:shd w:val="clear" w:color="auto" w:fill="auto"/>
          </w:tcPr>
          <w:p w14:paraId="33E664F4" w14:textId="0561ADF7" w:rsidR="00550D81" w:rsidRPr="007C0FC7" w:rsidRDefault="00550D81" w:rsidP="007C0FC7">
            <w:pPr>
              <w:pStyle w:val="Tabletext"/>
              <w:rPr>
                <w:rFonts w:eastAsia="Times"/>
              </w:rPr>
            </w:pPr>
            <w:r w:rsidRPr="002E5914">
              <w:rPr>
                <w:rFonts w:eastAsia="Times"/>
              </w:rPr>
              <w:t xml:space="preserve">To enable </w:t>
            </w:r>
            <w:r>
              <w:rPr>
                <w:rFonts w:eastAsia="Times"/>
              </w:rPr>
              <w:t>the hospital to</w:t>
            </w:r>
            <w:r w:rsidRPr="002E5914">
              <w:rPr>
                <w:rFonts w:eastAsia="Times"/>
              </w:rPr>
              <w:t xml:space="preserve"> identify the number of separated E5 records</w:t>
            </w:r>
            <w:r>
              <w:rPr>
                <w:rFonts w:eastAsia="Times"/>
              </w:rPr>
              <w:t xml:space="preserve"> with a Care Types other than 10 or U for which a J5 Extra Episode Record </w:t>
            </w:r>
            <w:r w:rsidRPr="002E5914">
              <w:rPr>
                <w:rFonts w:eastAsia="Times"/>
              </w:rPr>
              <w:t xml:space="preserve">has not yet been successfully </w:t>
            </w:r>
            <w:r>
              <w:rPr>
                <w:rFonts w:eastAsia="Times"/>
              </w:rPr>
              <w:t>submitted</w:t>
            </w:r>
          </w:p>
        </w:tc>
      </w:tr>
      <w:tr w:rsidR="00550D81" w:rsidRPr="002E5914" w14:paraId="47BDFA15" w14:textId="77777777" w:rsidTr="00550D81">
        <w:tc>
          <w:tcPr>
            <w:tcW w:w="1946" w:type="dxa"/>
            <w:shd w:val="clear" w:color="auto" w:fill="auto"/>
          </w:tcPr>
          <w:p w14:paraId="4602E0CB" w14:textId="77777777" w:rsidR="00550D81" w:rsidRPr="006839BB" w:rsidRDefault="00550D81" w:rsidP="007C0FC7">
            <w:pPr>
              <w:pStyle w:val="Tabletext"/>
              <w:rPr>
                <w:rFonts w:eastAsia="Times"/>
                <w:b/>
                <w:bCs/>
              </w:rPr>
            </w:pPr>
            <w:r w:rsidRPr="006839BB">
              <w:rPr>
                <w:rFonts w:eastAsia="Times"/>
                <w:b/>
                <w:bCs/>
              </w:rPr>
              <w:t>Description</w:t>
            </w:r>
          </w:p>
        </w:tc>
        <w:tc>
          <w:tcPr>
            <w:tcW w:w="7688" w:type="dxa"/>
            <w:shd w:val="clear" w:color="auto" w:fill="auto"/>
          </w:tcPr>
          <w:p w14:paraId="7776B3BE" w14:textId="77777777" w:rsidR="00550D81" w:rsidRPr="002E5914" w:rsidRDefault="00550D81" w:rsidP="007C0FC7">
            <w:pPr>
              <w:pStyle w:val="Tabletext"/>
              <w:rPr>
                <w:rFonts w:eastAsia="Times"/>
              </w:rPr>
            </w:pPr>
            <w:r w:rsidRPr="002E5914">
              <w:rPr>
                <w:rFonts w:eastAsia="Times"/>
              </w:rPr>
              <w:t>Tabulation of:</w:t>
            </w:r>
          </w:p>
          <w:p w14:paraId="1FDA84B9" w14:textId="77777777" w:rsidR="00550D81" w:rsidRPr="002E5914" w:rsidRDefault="00550D81" w:rsidP="007C0FC7">
            <w:pPr>
              <w:pStyle w:val="Tabletext"/>
              <w:rPr>
                <w:rFonts w:eastAsia="Times"/>
              </w:rPr>
            </w:pPr>
            <w:r w:rsidRPr="002E5914">
              <w:rPr>
                <w:rFonts w:eastAsia="Times"/>
              </w:rPr>
              <w:t>SEPS (Separations, formal and statistical)</w:t>
            </w:r>
          </w:p>
          <w:p w14:paraId="1D227B0F" w14:textId="77777777" w:rsidR="00550D81" w:rsidRPr="002E5914" w:rsidRDefault="00550D81" w:rsidP="007C0FC7">
            <w:pPr>
              <w:pStyle w:val="Tabletext"/>
              <w:rPr>
                <w:rFonts w:eastAsia="Times"/>
              </w:rPr>
            </w:pPr>
            <w:r>
              <w:rPr>
                <w:rFonts w:eastAsia="Times"/>
              </w:rPr>
              <w:t>EXTRA EPISODE</w:t>
            </w:r>
            <w:r w:rsidRPr="002E5914">
              <w:rPr>
                <w:rFonts w:eastAsia="Times"/>
              </w:rPr>
              <w:t xml:space="preserve"> OUTSTANDING</w:t>
            </w:r>
          </w:p>
          <w:p w14:paraId="4ED7BDB9" w14:textId="77777777" w:rsidR="00550D81" w:rsidRPr="002E5914" w:rsidRDefault="00550D81" w:rsidP="007C0FC7">
            <w:pPr>
              <w:pStyle w:val="Tabletext"/>
              <w:rPr>
                <w:rFonts w:eastAsia="Times"/>
              </w:rPr>
            </w:pPr>
            <w:r>
              <w:rPr>
                <w:rFonts w:eastAsia="Times"/>
              </w:rPr>
              <w:t>PERCENTAGE EXTRA EPISODE</w:t>
            </w:r>
            <w:r w:rsidRPr="002E5914">
              <w:rPr>
                <w:rFonts w:eastAsia="Times"/>
              </w:rPr>
              <w:t xml:space="preserve"> COMPLETED</w:t>
            </w:r>
          </w:p>
          <w:p w14:paraId="459642CA" w14:textId="77777777" w:rsidR="00550D81" w:rsidRPr="002E5914" w:rsidRDefault="00550D81" w:rsidP="007C0FC7">
            <w:pPr>
              <w:pStyle w:val="Tabletext"/>
            </w:pPr>
            <w:r w:rsidRPr="002E5914">
              <w:t>by calendar month for the hospital’s current and previous calendar years (ie, once the hospital transmits a January file date, the report moves forward a year).</w:t>
            </w:r>
          </w:p>
          <w:p w14:paraId="308D1E65" w14:textId="77777777" w:rsidR="00550D81" w:rsidRPr="002E5914" w:rsidRDefault="00550D81" w:rsidP="007C0FC7">
            <w:pPr>
              <w:pStyle w:val="Tabletext"/>
            </w:pPr>
            <w:r>
              <w:t>Counts Extra Episode</w:t>
            </w:r>
            <w:r w:rsidRPr="002E5914">
              <w:t xml:space="preserve"> Outstanding for every E5</w:t>
            </w:r>
            <w:r>
              <w:t xml:space="preserve"> Episode Record with a </w:t>
            </w:r>
            <w:r w:rsidRPr="002E5914">
              <w:t>Care Type </w:t>
            </w:r>
            <w:r>
              <w:t>other than 10 or U</w:t>
            </w:r>
            <w:r w:rsidRPr="002E5914">
              <w:t xml:space="preserve"> </w:t>
            </w:r>
            <w:r w:rsidRPr="00DD42FB">
              <w:rPr>
                <w:iCs/>
              </w:rPr>
              <w:t>and</w:t>
            </w:r>
            <w:r>
              <w:t xml:space="preserve"> a Separation Date</w:t>
            </w:r>
            <w:r w:rsidRPr="002E5914">
              <w:t xml:space="preserve"> that</w:t>
            </w:r>
            <w:r>
              <w:t xml:space="preserve"> has not yet also had a J5 Extra Episode</w:t>
            </w:r>
            <w:r w:rsidRPr="002E5914">
              <w:t xml:space="preserve"> Record</w:t>
            </w:r>
            <w:r>
              <w:t xml:space="preserve"> successfully processed</w:t>
            </w:r>
            <w:r w:rsidRPr="002E5914">
              <w:t>.</w:t>
            </w:r>
          </w:p>
          <w:p w14:paraId="30D3C875" w14:textId="77777777" w:rsidR="00550D81" w:rsidRPr="002E5914" w:rsidRDefault="00550D81" w:rsidP="007C0FC7">
            <w:pPr>
              <w:pStyle w:val="Tabletext"/>
              <w:rPr>
                <w:rFonts w:ascii="Verdana" w:hAnsi="Verdana"/>
                <w:sz w:val="18"/>
              </w:rPr>
            </w:pPr>
          </w:p>
        </w:tc>
      </w:tr>
      <w:tr w:rsidR="00550D81" w:rsidRPr="002E5914" w14:paraId="414D998B" w14:textId="77777777" w:rsidTr="00550D81">
        <w:tc>
          <w:tcPr>
            <w:tcW w:w="1946" w:type="dxa"/>
            <w:shd w:val="clear" w:color="auto" w:fill="auto"/>
          </w:tcPr>
          <w:p w14:paraId="5E2FDFB4" w14:textId="77777777" w:rsidR="00550D81" w:rsidRPr="006839BB" w:rsidRDefault="00550D81" w:rsidP="007C0FC7">
            <w:pPr>
              <w:pStyle w:val="Tabletext"/>
              <w:rPr>
                <w:rFonts w:eastAsia="Times"/>
                <w:b/>
                <w:bCs/>
              </w:rPr>
            </w:pPr>
            <w:r w:rsidRPr="006839BB">
              <w:rPr>
                <w:rFonts w:eastAsia="Times"/>
                <w:b/>
                <w:bCs/>
              </w:rPr>
              <w:t>Action</w:t>
            </w:r>
          </w:p>
        </w:tc>
        <w:tc>
          <w:tcPr>
            <w:tcW w:w="7688" w:type="dxa"/>
            <w:shd w:val="clear" w:color="auto" w:fill="auto"/>
          </w:tcPr>
          <w:p w14:paraId="0FD03352" w14:textId="0F5B9DFF" w:rsidR="00550D81" w:rsidRPr="002E5914" w:rsidRDefault="00550D81" w:rsidP="007C0FC7">
            <w:pPr>
              <w:pStyle w:val="Tabletext"/>
              <w:rPr>
                <w:rFonts w:eastAsia="Times"/>
              </w:rPr>
            </w:pPr>
            <w:r>
              <w:rPr>
                <w:rFonts w:eastAsia="Times"/>
              </w:rPr>
              <w:t>Monitor regularly</w:t>
            </w:r>
          </w:p>
        </w:tc>
      </w:tr>
      <w:tr w:rsidR="00550D81" w:rsidRPr="002E5914" w14:paraId="05C39303" w14:textId="77777777" w:rsidTr="00550D81">
        <w:tc>
          <w:tcPr>
            <w:tcW w:w="1946" w:type="dxa"/>
            <w:shd w:val="clear" w:color="auto" w:fill="auto"/>
          </w:tcPr>
          <w:p w14:paraId="590851A5" w14:textId="77777777" w:rsidR="00550D81" w:rsidRPr="006839BB" w:rsidRDefault="00550D81" w:rsidP="007C0FC7">
            <w:pPr>
              <w:pStyle w:val="Tabletext"/>
              <w:rPr>
                <w:rFonts w:eastAsia="Times"/>
                <w:b/>
                <w:bCs/>
              </w:rPr>
            </w:pPr>
            <w:r w:rsidRPr="006839BB">
              <w:rPr>
                <w:rFonts w:eastAsia="Times"/>
                <w:b/>
                <w:bCs/>
              </w:rPr>
              <w:t>Appearance</w:t>
            </w:r>
          </w:p>
        </w:tc>
        <w:tc>
          <w:tcPr>
            <w:tcW w:w="7688" w:type="dxa"/>
            <w:shd w:val="clear" w:color="auto" w:fill="auto"/>
          </w:tcPr>
          <w:p w14:paraId="08BAEA85" w14:textId="2F6249D8" w:rsidR="00550D81" w:rsidRPr="007C0FC7" w:rsidRDefault="00550D81" w:rsidP="007C0FC7">
            <w:pPr>
              <w:pStyle w:val="Tabletext"/>
              <w:rPr>
                <w:rFonts w:eastAsia="Times"/>
              </w:rPr>
            </w:pPr>
            <w:r w:rsidRPr="002E5914">
              <w:rPr>
                <w:rFonts w:eastAsia="Times"/>
              </w:rPr>
              <w:t>A matrix covering every month of the hospital’s curr</w:t>
            </w:r>
            <w:r>
              <w:rPr>
                <w:rFonts w:eastAsia="Times"/>
              </w:rPr>
              <w:t>ent and previous calendar years</w:t>
            </w:r>
          </w:p>
        </w:tc>
      </w:tr>
      <w:tr w:rsidR="00550D81" w:rsidRPr="002E5914" w14:paraId="261741C6" w14:textId="77777777" w:rsidTr="00550D81">
        <w:tc>
          <w:tcPr>
            <w:tcW w:w="1946" w:type="dxa"/>
            <w:shd w:val="clear" w:color="auto" w:fill="auto"/>
          </w:tcPr>
          <w:p w14:paraId="3AEB9163" w14:textId="77777777" w:rsidR="00550D81" w:rsidRPr="006839BB" w:rsidRDefault="00550D81" w:rsidP="007C0FC7">
            <w:pPr>
              <w:pStyle w:val="Tabletext"/>
              <w:rPr>
                <w:rFonts w:eastAsia="Times"/>
                <w:b/>
                <w:bCs/>
              </w:rPr>
            </w:pPr>
            <w:r w:rsidRPr="006839BB">
              <w:rPr>
                <w:rFonts w:eastAsia="Times"/>
                <w:b/>
                <w:bCs/>
              </w:rPr>
              <w:t>SEPS</w:t>
            </w:r>
          </w:p>
        </w:tc>
        <w:tc>
          <w:tcPr>
            <w:tcW w:w="7688" w:type="dxa"/>
            <w:shd w:val="clear" w:color="auto" w:fill="auto"/>
          </w:tcPr>
          <w:p w14:paraId="6C80D925" w14:textId="558D78DB" w:rsidR="00550D81" w:rsidRPr="007C0FC7" w:rsidRDefault="00550D81" w:rsidP="007C0FC7">
            <w:pPr>
              <w:pStyle w:val="Tabletext"/>
              <w:rPr>
                <w:rFonts w:eastAsia="Times"/>
              </w:rPr>
            </w:pPr>
            <w:r w:rsidRPr="002E5914">
              <w:rPr>
                <w:rFonts w:eastAsia="Times"/>
              </w:rPr>
              <w:t>Separations (formal and statistical) in that month and calendar year with Care Type </w:t>
            </w:r>
            <w:r>
              <w:rPr>
                <w:rFonts w:eastAsia="Times"/>
              </w:rPr>
              <w:t xml:space="preserve">other than 10 or </w:t>
            </w:r>
          </w:p>
        </w:tc>
      </w:tr>
      <w:tr w:rsidR="00550D81" w:rsidRPr="002E5914" w14:paraId="58DE4C95" w14:textId="77777777" w:rsidTr="00550D81">
        <w:tc>
          <w:tcPr>
            <w:tcW w:w="1946" w:type="dxa"/>
            <w:shd w:val="clear" w:color="auto" w:fill="auto"/>
          </w:tcPr>
          <w:p w14:paraId="654320F8" w14:textId="77777777" w:rsidR="00550D81" w:rsidRPr="006839BB" w:rsidRDefault="00550D81" w:rsidP="007C0FC7">
            <w:pPr>
              <w:pStyle w:val="Tabletext"/>
              <w:rPr>
                <w:rFonts w:eastAsia="Times"/>
                <w:b/>
                <w:bCs/>
              </w:rPr>
            </w:pPr>
            <w:r w:rsidRPr="006839BB">
              <w:rPr>
                <w:rFonts w:eastAsia="Times"/>
                <w:b/>
                <w:bCs/>
              </w:rPr>
              <w:t>EXTRA EPISODE OUTSTANDING</w:t>
            </w:r>
          </w:p>
        </w:tc>
        <w:tc>
          <w:tcPr>
            <w:tcW w:w="7688" w:type="dxa"/>
            <w:shd w:val="clear" w:color="auto" w:fill="auto"/>
          </w:tcPr>
          <w:p w14:paraId="5B975D2C" w14:textId="622919F1" w:rsidR="00550D81" w:rsidRPr="007C0FC7" w:rsidRDefault="00550D81" w:rsidP="007C0FC7">
            <w:pPr>
              <w:pStyle w:val="Tabletext"/>
              <w:rPr>
                <w:rFonts w:eastAsia="Times"/>
              </w:rPr>
            </w:pPr>
            <w:r>
              <w:rPr>
                <w:rFonts w:eastAsia="Times"/>
              </w:rPr>
              <w:t xml:space="preserve">Count of </w:t>
            </w:r>
            <w:r w:rsidRPr="002E5914">
              <w:rPr>
                <w:rFonts w:eastAsia="Times"/>
              </w:rPr>
              <w:t>episodes with</w:t>
            </w:r>
            <w:r>
              <w:rPr>
                <w:rFonts w:eastAsia="Times"/>
              </w:rPr>
              <w:t xml:space="preserve"> Care Type other than 10 or U, with</w:t>
            </w:r>
            <w:r w:rsidRPr="002E5914">
              <w:rPr>
                <w:rFonts w:eastAsia="Times"/>
              </w:rPr>
              <w:t xml:space="preserve"> Separation details in that month and</w:t>
            </w:r>
            <w:r>
              <w:rPr>
                <w:rFonts w:eastAsia="Times"/>
              </w:rPr>
              <w:t xml:space="preserve"> calendar year accepted, without an Extra Episode Record</w:t>
            </w:r>
            <w:r w:rsidRPr="002E5914">
              <w:rPr>
                <w:rFonts w:eastAsia="Times"/>
              </w:rPr>
              <w:t xml:space="preserve"> after processing of this </w:t>
            </w:r>
            <w:r>
              <w:rPr>
                <w:rFonts w:eastAsia="Times"/>
              </w:rPr>
              <w:t>submission</w:t>
            </w:r>
          </w:p>
        </w:tc>
      </w:tr>
      <w:tr w:rsidR="00550D81" w:rsidRPr="002E5914" w14:paraId="46349C69" w14:textId="77777777" w:rsidTr="00550D81">
        <w:tc>
          <w:tcPr>
            <w:tcW w:w="1946" w:type="dxa"/>
            <w:shd w:val="clear" w:color="auto" w:fill="auto"/>
          </w:tcPr>
          <w:p w14:paraId="632CC3AC" w14:textId="77777777" w:rsidR="00550D81" w:rsidRPr="006839BB" w:rsidRDefault="00550D81" w:rsidP="007C0FC7">
            <w:pPr>
              <w:pStyle w:val="Tabletext"/>
              <w:rPr>
                <w:rFonts w:eastAsia="Times"/>
                <w:b/>
                <w:bCs/>
              </w:rPr>
            </w:pPr>
            <w:r w:rsidRPr="006839BB">
              <w:rPr>
                <w:rFonts w:eastAsia="Times"/>
                <w:b/>
                <w:bCs/>
              </w:rPr>
              <w:t>% EXTRA EPISODE COMPLETED</w:t>
            </w:r>
          </w:p>
        </w:tc>
        <w:tc>
          <w:tcPr>
            <w:tcW w:w="7688" w:type="dxa"/>
            <w:shd w:val="clear" w:color="auto" w:fill="auto"/>
          </w:tcPr>
          <w:p w14:paraId="1E0879C7" w14:textId="6157035E" w:rsidR="00550D81" w:rsidRPr="007C0FC7" w:rsidRDefault="00550D81" w:rsidP="007C0FC7">
            <w:pPr>
              <w:pStyle w:val="Tabletext"/>
              <w:rPr>
                <w:rFonts w:eastAsia="Times"/>
              </w:rPr>
            </w:pPr>
            <w:r>
              <w:rPr>
                <w:rFonts w:eastAsia="Times"/>
              </w:rPr>
              <w:t>Percentage of s</w:t>
            </w:r>
            <w:r w:rsidRPr="002E5914">
              <w:rPr>
                <w:rFonts w:eastAsia="Times"/>
              </w:rPr>
              <w:t xml:space="preserve">eparations </w:t>
            </w:r>
            <w:r>
              <w:rPr>
                <w:rFonts w:eastAsia="Times"/>
              </w:rPr>
              <w:t xml:space="preserve">requiring an Extra Episode Report </w:t>
            </w:r>
            <w:r w:rsidRPr="002E5914">
              <w:rPr>
                <w:rFonts w:eastAsia="Times"/>
              </w:rPr>
              <w:t>that ha</w:t>
            </w:r>
            <w:r>
              <w:rPr>
                <w:rFonts w:eastAsia="Times"/>
              </w:rPr>
              <w:t>ve a J5 Extra Episode Record</w:t>
            </w:r>
            <w:r w:rsidRPr="002E5914">
              <w:rPr>
                <w:rFonts w:eastAsia="Times"/>
              </w:rPr>
              <w:t xml:space="preserve"> in that month and</w:t>
            </w:r>
            <w:r>
              <w:rPr>
                <w:rFonts w:eastAsia="Times"/>
              </w:rPr>
              <w:t xml:space="preserve"> calendar year</w:t>
            </w:r>
          </w:p>
        </w:tc>
      </w:tr>
      <w:tr w:rsidR="00550D81" w:rsidRPr="002E5914" w14:paraId="5509BB3D" w14:textId="77777777" w:rsidTr="00550D81">
        <w:tc>
          <w:tcPr>
            <w:tcW w:w="1946" w:type="dxa"/>
            <w:shd w:val="clear" w:color="auto" w:fill="auto"/>
          </w:tcPr>
          <w:p w14:paraId="6B614F2B" w14:textId="77777777" w:rsidR="00550D81" w:rsidRPr="002E5914" w:rsidRDefault="00550D81" w:rsidP="007C0FC7">
            <w:pPr>
              <w:pStyle w:val="Tabletext"/>
              <w:rPr>
                <w:rFonts w:ascii="Verdana" w:hAnsi="Verdana"/>
                <w:i/>
                <w:sz w:val="18"/>
              </w:rPr>
            </w:pPr>
          </w:p>
        </w:tc>
        <w:tc>
          <w:tcPr>
            <w:tcW w:w="7688" w:type="dxa"/>
            <w:shd w:val="clear" w:color="auto" w:fill="auto"/>
          </w:tcPr>
          <w:p w14:paraId="0F271B76" w14:textId="77777777" w:rsidR="00550D81" w:rsidRPr="002E5914" w:rsidRDefault="00550D81" w:rsidP="007C0FC7">
            <w:pPr>
              <w:pStyle w:val="Tabletext"/>
              <w:rPr>
                <w:rFonts w:eastAsia="Times"/>
              </w:rPr>
            </w:pPr>
            <w:r w:rsidRPr="002E5914">
              <w:rPr>
                <w:rFonts w:eastAsia="Times"/>
              </w:rPr>
              <w:t xml:space="preserve">This report is compiled after processing records in this </w:t>
            </w:r>
            <w:r>
              <w:rPr>
                <w:rFonts w:eastAsia="Times"/>
              </w:rPr>
              <w:t>submission</w:t>
            </w:r>
            <w:r w:rsidRPr="002E5914">
              <w:rPr>
                <w:rFonts w:eastAsia="Times"/>
              </w:rPr>
              <w:t xml:space="preserve">. Rejected records are </w:t>
            </w:r>
            <w:r w:rsidRPr="00DD42FB">
              <w:rPr>
                <w:rFonts w:eastAsia="Times"/>
                <w:iCs/>
              </w:rPr>
              <w:t>not</w:t>
            </w:r>
            <w:r w:rsidRPr="00DD42FB">
              <w:rPr>
                <w:rFonts w:eastAsia="Times"/>
              </w:rPr>
              <w:t xml:space="preserve"> i</w:t>
            </w:r>
            <w:r w:rsidRPr="002E5914">
              <w:rPr>
                <w:rFonts w:eastAsia="Times"/>
              </w:rPr>
              <w:t>ncluded in these totals:</w:t>
            </w:r>
          </w:p>
          <w:p w14:paraId="6A5534A3" w14:textId="77777777" w:rsidR="00550D81" w:rsidRPr="002E5914" w:rsidRDefault="00550D81" w:rsidP="007C0FC7">
            <w:pPr>
              <w:pStyle w:val="Tabletext"/>
            </w:pPr>
            <w:r w:rsidRPr="002E5914">
              <w:t xml:space="preserve">If a rejected </w:t>
            </w:r>
            <w:r>
              <w:t>submission</w:t>
            </w:r>
            <w:r w:rsidRPr="002E5914">
              <w:t xml:space="preserve"> had attempted</w:t>
            </w:r>
            <w:r>
              <w:t xml:space="preserve"> to correct a Care Type</w:t>
            </w:r>
            <w:r w:rsidRPr="002E5914">
              <w:t xml:space="preserve">, this separation will not be counted under </w:t>
            </w:r>
            <w:r>
              <w:t>J5</w:t>
            </w:r>
            <w:r w:rsidRPr="002E5914">
              <w:t xml:space="preserve"> Seps.</w:t>
            </w:r>
          </w:p>
          <w:p w14:paraId="34E87628" w14:textId="48C8FB21" w:rsidR="00550D81" w:rsidRPr="007C0FC7" w:rsidRDefault="00550D81" w:rsidP="007C0FC7">
            <w:pPr>
              <w:pStyle w:val="Tabletext"/>
            </w:pPr>
            <w:r>
              <w:t>If a new Extra Episode</w:t>
            </w:r>
            <w:r w:rsidRPr="002E5914">
              <w:t xml:space="preserve"> record has been rejected, thi</w:t>
            </w:r>
            <w:r>
              <w:t xml:space="preserve">s will not be counted in % Extra Episode </w:t>
            </w:r>
            <w:r w:rsidRPr="002E5914">
              <w:t>Completed.</w:t>
            </w:r>
          </w:p>
        </w:tc>
      </w:tr>
    </w:tbl>
    <w:p w14:paraId="716103C6" w14:textId="77777777" w:rsidR="00550D81" w:rsidRDefault="00550D81" w:rsidP="00550D81">
      <w:pPr>
        <w:pStyle w:val="DHHSbody"/>
      </w:pPr>
    </w:p>
    <w:p w14:paraId="31DAC35C" w14:textId="77777777" w:rsidR="00550D81" w:rsidRDefault="00550D81" w:rsidP="00550D81">
      <w:pPr>
        <w:rPr>
          <w:rFonts w:eastAsia="MS Gothic"/>
          <w:b/>
          <w:bCs/>
          <w:sz w:val="24"/>
          <w:szCs w:val="26"/>
        </w:rPr>
      </w:pPr>
      <w:r>
        <w:br w:type="page"/>
      </w:r>
    </w:p>
    <w:p w14:paraId="308560C9" w14:textId="77777777" w:rsidR="00550D81" w:rsidRPr="002E5914" w:rsidRDefault="00550D81" w:rsidP="00550D81">
      <w:pPr>
        <w:pStyle w:val="Heading3"/>
      </w:pPr>
      <w:r>
        <w:lastRenderedPageBreak/>
        <w:t>Suba</w:t>
      </w:r>
      <w:r w:rsidRPr="002E5914">
        <w:t xml:space="preserve">cute </w:t>
      </w:r>
      <w:r>
        <w:t>s</w:t>
      </w:r>
      <w:r w:rsidRPr="002E5914">
        <w:t xml:space="preserve">eparations and </w:t>
      </w:r>
      <w:r>
        <w:t>outstanding Suba</w:t>
      </w:r>
      <w:r w:rsidRPr="002E5914">
        <w:t xml:space="preserve">cute Records for the </w:t>
      </w:r>
      <w:r>
        <w:t>p</w:t>
      </w:r>
      <w:r w:rsidRPr="002E5914">
        <w:t>eriod</w:t>
      </w:r>
    </w:p>
    <w:tbl>
      <w:tblPr>
        <w:tblW w:w="9634" w:type="dxa"/>
        <w:tblInd w:w="5" w:type="dxa"/>
        <w:tblLayout w:type="fixed"/>
        <w:tblLook w:val="01E0" w:firstRow="1" w:lastRow="1" w:firstColumn="1" w:lastColumn="1" w:noHBand="0" w:noVBand="0"/>
      </w:tblPr>
      <w:tblGrid>
        <w:gridCol w:w="1804"/>
        <w:gridCol w:w="7830"/>
      </w:tblGrid>
      <w:tr w:rsidR="00550D81" w:rsidRPr="002E5914" w14:paraId="55C00AF0" w14:textId="77777777" w:rsidTr="00550D81">
        <w:tc>
          <w:tcPr>
            <w:tcW w:w="1804" w:type="dxa"/>
            <w:shd w:val="clear" w:color="auto" w:fill="auto"/>
          </w:tcPr>
          <w:p w14:paraId="07DED9FC" w14:textId="77777777" w:rsidR="00550D81" w:rsidRPr="006839BB" w:rsidRDefault="00550D81" w:rsidP="007C0FC7">
            <w:pPr>
              <w:pStyle w:val="Tabletext"/>
              <w:rPr>
                <w:rFonts w:eastAsia="Times"/>
                <w:b/>
                <w:bCs/>
              </w:rPr>
            </w:pPr>
            <w:r w:rsidRPr="006839BB">
              <w:rPr>
                <w:rFonts w:eastAsia="Times"/>
                <w:b/>
                <w:bCs/>
              </w:rPr>
              <w:t>Purpose</w:t>
            </w:r>
          </w:p>
        </w:tc>
        <w:tc>
          <w:tcPr>
            <w:tcW w:w="7830" w:type="dxa"/>
            <w:shd w:val="clear" w:color="auto" w:fill="auto"/>
          </w:tcPr>
          <w:p w14:paraId="0B5D5FA8" w14:textId="77777777" w:rsidR="00550D81" w:rsidRPr="002E5914" w:rsidRDefault="00550D81" w:rsidP="007C0FC7">
            <w:pPr>
              <w:pStyle w:val="Tabletext"/>
              <w:rPr>
                <w:rFonts w:eastAsia="Times"/>
              </w:rPr>
            </w:pPr>
            <w:r w:rsidRPr="002E5914">
              <w:rPr>
                <w:rFonts w:eastAsia="Times"/>
              </w:rPr>
              <w:t xml:space="preserve">To enable </w:t>
            </w:r>
            <w:r>
              <w:rPr>
                <w:rFonts w:eastAsia="Times"/>
              </w:rPr>
              <w:t>the hospital to</w:t>
            </w:r>
            <w:r w:rsidRPr="002E5914">
              <w:rPr>
                <w:rFonts w:eastAsia="Times"/>
              </w:rPr>
              <w:t xml:space="preserve"> identify the number of separated E5 records</w:t>
            </w:r>
            <w:r>
              <w:rPr>
                <w:rFonts w:eastAsia="Times"/>
              </w:rPr>
              <w:t xml:space="preserve"> </w:t>
            </w:r>
            <w:r w:rsidRPr="002E5914">
              <w:rPr>
                <w:rFonts w:eastAsia="Times"/>
              </w:rPr>
              <w:t xml:space="preserve">with a Care Type requiring an S5 record for which an S5 has not yet been successfully </w:t>
            </w:r>
            <w:r>
              <w:rPr>
                <w:rFonts w:eastAsia="Times"/>
              </w:rPr>
              <w:t>submitted</w:t>
            </w:r>
          </w:p>
          <w:p w14:paraId="182B71F9" w14:textId="77777777" w:rsidR="00550D81" w:rsidRPr="002E5914" w:rsidRDefault="00550D81" w:rsidP="007C0FC7">
            <w:pPr>
              <w:pStyle w:val="Tabletext"/>
              <w:rPr>
                <w:rFonts w:ascii="Verdana" w:hAnsi="Verdana"/>
                <w:sz w:val="18"/>
              </w:rPr>
            </w:pPr>
          </w:p>
        </w:tc>
      </w:tr>
      <w:tr w:rsidR="00550D81" w:rsidRPr="002E5914" w14:paraId="212E42E9" w14:textId="77777777" w:rsidTr="00550D81">
        <w:tc>
          <w:tcPr>
            <w:tcW w:w="1804" w:type="dxa"/>
            <w:shd w:val="clear" w:color="auto" w:fill="auto"/>
          </w:tcPr>
          <w:p w14:paraId="43707CD8" w14:textId="77777777" w:rsidR="00550D81" w:rsidRPr="006839BB" w:rsidRDefault="00550D81" w:rsidP="007C0FC7">
            <w:pPr>
              <w:pStyle w:val="Tabletext"/>
              <w:rPr>
                <w:rFonts w:eastAsia="Times"/>
                <w:b/>
                <w:bCs/>
              </w:rPr>
            </w:pPr>
            <w:r w:rsidRPr="006839BB">
              <w:rPr>
                <w:rFonts w:eastAsia="Times"/>
                <w:b/>
                <w:bCs/>
              </w:rPr>
              <w:t>Description</w:t>
            </w:r>
          </w:p>
        </w:tc>
        <w:tc>
          <w:tcPr>
            <w:tcW w:w="7830" w:type="dxa"/>
            <w:shd w:val="clear" w:color="auto" w:fill="auto"/>
          </w:tcPr>
          <w:p w14:paraId="4D723446" w14:textId="77777777" w:rsidR="00550D81" w:rsidRPr="002E5914" w:rsidRDefault="00550D81" w:rsidP="007C0FC7">
            <w:pPr>
              <w:pStyle w:val="Tabletext"/>
              <w:rPr>
                <w:rFonts w:eastAsia="Times"/>
              </w:rPr>
            </w:pPr>
            <w:r w:rsidRPr="002E5914">
              <w:rPr>
                <w:rFonts w:eastAsia="Times"/>
              </w:rPr>
              <w:t>Tabulation of:</w:t>
            </w:r>
          </w:p>
          <w:p w14:paraId="314C380C" w14:textId="77777777" w:rsidR="00550D81" w:rsidRPr="002E5914" w:rsidRDefault="00550D81" w:rsidP="007C0FC7">
            <w:pPr>
              <w:pStyle w:val="Tabletext"/>
              <w:rPr>
                <w:rFonts w:eastAsia="Times"/>
              </w:rPr>
            </w:pPr>
            <w:r>
              <w:rPr>
                <w:rFonts w:eastAsia="Times"/>
              </w:rPr>
              <w:t>SUB</w:t>
            </w:r>
            <w:r w:rsidRPr="002E5914">
              <w:rPr>
                <w:rFonts w:eastAsia="Times"/>
              </w:rPr>
              <w:t>ACUTE SEPS (Separations, formal and statistical)</w:t>
            </w:r>
          </w:p>
          <w:p w14:paraId="540EFD4C" w14:textId="77777777" w:rsidR="00550D81" w:rsidRPr="002E5914" w:rsidRDefault="00550D81" w:rsidP="007C0FC7">
            <w:pPr>
              <w:pStyle w:val="Tabletext"/>
              <w:rPr>
                <w:rFonts w:eastAsia="Times"/>
              </w:rPr>
            </w:pPr>
            <w:r>
              <w:rPr>
                <w:rFonts w:eastAsia="Times"/>
              </w:rPr>
              <w:t>SUB</w:t>
            </w:r>
            <w:r w:rsidRPr="002E5914">
              <w:rPr>
                <w:rFonts w:eastAsia="Times"/>
              </w:rPr>
              <w:t>ACUTE OUTSTANDING</w:t>
            </w:r>
          </w:p>
          <w:p w14:paraId="5E183DC0" w14:textId="77777777" w:rsidR="00550D81" w:rsidRPr="002E5914" w:rsidRDefault="00550D81" w:rsidP="007C0FC7">
            <w:pPr>
              <w:pStyle w:val="Tabletext"/>
              <w:rPr>
                <w:rFonts w:eastAsia="Times"/>
              </w:rPr>
            </w:pPr>
            <w:r>
              <w:rPr>
                <w:rFonts w:eastAsia="Times"/>
              </w:rPr>
              <w:t>PERCENTAGE SUB</w:t>
            </w:r>
            <w:r w:rsidRPr="002E5914">
              <w:rPr>
                <w:rFonts w:eastAsia="Times"/>
              </w:rPr>
              <w:t>ACUTE COMPLETED</w:t>
            </w:r>
          </w:p>
          <w:p w14:paraId="6305D33A" w14:textId="77777777" w:rsidR="00550D81" w:rsidRPr="002E5914" w:rsidRDefault="00550D81" w:rsidP="007C0FC7">
            <w:pPr>
              <w:pStyle w:val="Tabletext"/>
              <w:rPr>
                <w:rFonts w:eastAsia="Times"/>
              </w:rPr>
            </w:pPr>
            <w:r w:rsidRPr="002E5914">
              <w:rPr>
                <w:rFonts w:eastAsia="Times"/>
              </w:rPr>
              <w:t>by calendar month for the hospital’s current and previous calendar years (ie, once the hospital transmits a January file date, the report moves forward a year).</w:t>
            </w:r>
          </w:p>
          <w:p w14:paraId="71854829" w14:textId="77777777" w:rsidR="00550D81" w:rsidRPr="00DD1B57" w:rsidRDefault="00550D81" w:rsidP="007C0FC7">
            <w:pPr>
              <w:pStyle w:val="Tabletext"/>
              <w:rPr>
                <w:rFonts w:eastAsia="Times"/>
              </w:rPr>
            </w:pPr>
            <w:r>
              <w:rPr>
                <w:rFonts w:eastAsia="Times"/>
              </w:rPr>
              <w:t>Counts Suba</w:t>
            </w:r>
            <w:r w:rsidRPr="002E5914">
              <w:rPr>
                <w:rFonts w:eastAsia="Times"/>
              </w:rPr>
              <w:t xml:space="preserve">cute Outstanding for every E5 Episode Record with a subacute Care Type (P, 6, 9) </w:t>
            </w:r>
            <w:r w:rsidRPr="00DD42FB">
              <w:rPr>
                <w:rFonts w:eastAsia="Times"/>
                <w:iCs/>
              </w:rPr>
              <w:t>and</w:t>
            </w:r>
            <w:r>
              <w:rPr>
                <w:rFonts w:eastAsia="Times"/>
              </w:rPr>
              <w:t xml:space="preserve"> a Separation Date</w:t>
            </w:r>
            <w:r w:rsidRPr="002E5914">
              <w:rPr>
                <w:rFonts w:eastAsia="Times"/>
              </w:rPr>
              <w:t xml:space="preserve"> that</w:t>
            </w:r>
            <w:r>
              <w:rPr>
                <w:rFonts w:eastAsia="Times"/>
              </w:rPr>
              <w:t xml:space="preserve"> has not yet also had a S5 Suba</w:t>
            </w:r>
            <w:r w:rsidRPr="002E5914">
              <w:rPr>
                <w:rFonts w:eastAsia="Times"/>
              </w:rPr>
              <w:t>cute Record</w:t>
            </w:r>
            <w:r>
              <w:rPr>
                <w:rFonts w:eastAsia="Times"/>
              </w:rPr>
              <w:t xml:space="preserve"> successfully processed.</w:t>
            </w:r>
          </w:p>
        </w:tc>
      </w:tr>
      <w:tr w:rsidR="00550D81" w:rsidRPr="002E5914" w14:paraId="0DA71368" w14:textId="77777777" w:rsidTr="00550D81">
        <w:tc>
          <w:tcPr>
            <w:tcW w:w="1804" w:type="dxa"/>
            <w:shd w:val="clear" w:color="auto" w:fill="auto"/>
          </w:tcPr>
          <w:p w14:paraId="06C99B6C" w14:textId="77777777" w:rsidR="00550D81" w:rsidRPr="006839BB" w:rsidRDefault="00550D81" w:rsidP="007C0FC7">
            <w:pPr>
              <w:pStyle w:val="Tabletext"/>
              <w:rPr>
                <w:rFonts w:eastAsia="Times"/>
                <w:b/>
                <w:bCs/>
              </w:rPr>
            </w:pPr>
            <w:r w:rsidRPr="006839BB">
              <w:rPr>
                <w:rFonts w:eastAsia="Times"/>
                <w:b/>
                <w:bCs/>
              </w:rPr>
              <w:t>Action</w:t>
            </w:r>
          </w:p>
        </w:tc>
        <w:tc>
          <w:tcPr>
            <w:tcW w:w="7830" w:type="dxa"/>
            <w:shd w:val="clear" w:color="auto" w:fill="auto"/>
          </w:tcPr>
          <w:p w14:paraId="7F5C293D" w14:textId="77777777" w:rsidR="00550D81" w:rsidRPr="002E5914" w:rsidRDefault="00550D81" w:rsidP="007C0FC7">
            <w:pPr>
              <w:pStyle w:val="Tabletext"/>
              <w:rPr>
                <w:rFonts w:eastAsia="Times"/>
              </w:rPr>
            </w:pPr>
            <w:r>
              <w:rPr>
                <w:rFonts w:eastAsia="Times"/>
              </w:rPr>
              <w:t>Monitor regularly.</w:t>
            </w:r>
          </w:p>
        </w:tc>
      </w:tr>
      <w:tr w:rsidR="00550D81" w:rsidRPr="002E5914" w14:paraId="55A0777A" w14:textId="77777777" w:rsidTr="00550D81">
        <w:tc>
          <w:tcPr>
            <w:tcW w:w="1804" w:type="dxa"/>
            <w:shd w:val="clear" w:color="auto" w:fill="auto"/>
          </w:tcPr>
          <w:p w14:paraId="5DA03533" w14:textId="77777777" w:rsidR="00550D81" w:rsidRPr="006839BB" w:rsidRDefault="00550D81" w:rsidP="007C0FC7">
            <w:pPr>
              <w:pStyle w:val="Tabletext"/>
              <w:rPr>
                <w:rFonts w:eastAsia="Times"/>
                <w:b/>
                <w:bCs/>
              </w:rPr>
            </w:pPr>
            <w:r w:rsidRPr="006839BB">
              <w:rPr>
                <w:rFonts w:eastAsia="Times"/>
                <w:b/>
                <w:bCs/>
              </w:rPr>
              <w:t>Appearance</w:t>
            </w:r>
          </w:p>
        </w:tc>
        <w:tc>
          <w:tcPr>
            <w:tcW w:w="7830" w:type="dxa"/>
            <w:shd w:val="clear" w:color="auto" w:fill="auto"/>
          </w:tcPr>
          <w:p w14:paraId="6625DD1C" w14:textId="77777777" w:rsidR="00550D81" w:rsidRPr="00DD1B57" w:rsidRDefault="00550D81" w:rsidP="007C0FC7">
            <w:pPr>
              <w:pStyle w:val="Tabletext"/>
              <w:rPr>
                <w:rFonts w:eastAsia="Times"/>
              </w:rPr>
            </w:pPr>
            <w:r w:rsidRPr="002E5914">
              <w:rPr>
                <w:rFonts w:eastAsia="Times"/>
              </w:rPr>
              <w:t>A matrix covering every month of the hospital’s curre</w:t>
            </w:r>
            <w:r>
              <w:rPr>
                <w:rFonts w:eastAsia="Times"/>
              </w:rPr>
              <w:t>nt and previous calendar years.</w:t>
            </w:r>
          </w:p>
        </w:tc>
      </w:tr>
      <w:tr w:rsidR="00550D81" w:rsidRPr="002E5914" w14:paraId="675259EE" w14:textId="77777777" w:rsidTr="00550D81">
        <w:tc>
          <w:tcPr>
            <w:tcW w:w="1804" w:type="dxa"/>
            <w:shd w:val="clear" w:color="auto" w:fill="auto"/>
          </w:tcPr>
          <w:p w14:paraId="08146A47" w14:textId="77777777" w:rsidR="00550D81" w:rsidRPr="006839BB" w:rsidRDefault="00550D81" w:rsidP="007C0FC7">
            <w:pPr>
              <w:pStyle w:val="Tabletext"/>
              <w:rPr>
                <w:rFonts w:eastAsia="Times"/>
                <w:b/>
                <w:bCs/>
              </w:rPr>
            </w:pPr>
            <w:r w:rsidRPr="006839BB">
              <w:rPr>
                <w:rFonts w:eastAsia="Times"/>
                <w:b/>
                <w:bCs/>
              </w:rPr>
              <w:t>SUB-ACUTE SEPS</w:t>
            </w:r>
          </w:p>
        </w:tc>
        <w:tc>
          <w:tcPr>
            <w:tcW w:w="7830" w:type="dxa"/>
            <w:shd w:val="clear" w:color="auto" w:fill="auto"/>
          </w:tcPr>
          <w:p w14:paraId="123DC8F0" w14:textId="77777777" w:rsidR="00550D81" w:rsidRPr="00DD1B57" w:rsidRDefault="00550D81" w:rsidP="007C0FC7">
            <w:pPr>
              <w:pStyle w:val="Tabletext"/>
              <w:rPr>
                <w:rFonts w:eastAsia="Times"/>
              </w:rPr>
            </w:pPr>
            <w:r w:rsidRPr="002E5914">
              <w:rPr>
                <w:rFonts w:eastAsia="Times"/>
              </w:rPr>
              <w:t>Separations (formal and statistical) in that month and calendar</w:t>
            </w:r>
            <w:r>
              <w:rPr>
                <w:rFonts w:eastAsia="Times"/>
              </w:rPr>
              <w:t xml:space="preserve"> year with Care Type P, 6 or 9.</w:t>
            </w:r>
          </w:p>
        </w:tc>
      </w:tr>
      <w:tr w:rsidR="00550D81" w:rsidRPr="002E5914" w14:paraId="05660C98" w14:textId="77777777" w:rsidTr="00550D81">
        <w:tc>
          <w:tcPr>
            <w:tcW w:w="1804" w:type="dxa"/>
            <w:shd w:val="clear" w:color="auto" w:fill="auto"/>
          </w:tcPr>
          <w:p w14:paraId="5D50E8E2" w14:textId="77777777" w:rsidR="00550D81" w:rsidRPr="006839BB" w:rsidRDefault="00550D81" w:rsidP="007C0FC7">
            <w:pPr>
              <w:pStyle w:val="Tabletext"/>
              <w:rPr>
                <w:rFonts w:eastAsia="Times"/>
                <w:b/>
                <w:bCs/>
              </w:rPr>
            </w:pPr>
            <w:r w:rsidRPr="006839BB">
              <w:rPr>
                <w:rFonts w:eastAsia="Times"/>
                <w:b/>
                <w:bCs/>
              </w:rPr>
              <w:t>SUB-ACUTE OUTSTANDING</w:t>
            </w:r>
          </w:p>
        </w:tc>
        <w:tc>
          <w:tcPr>
            <w:tcW w:w="7830" w:type="dxa"/>
            <w:shd w:val="clear" w:color="auto" w:fill="auto"/>
          </w:tcPr>
          <w:p w14:paraId="040315C0" w14:textId="77777777" w:rsidR="00550D81" w:rsidRPr="00DD1B57" w:rsidRDefault="00550D81" w:rsidP="007C0FC7">
            <w:pPr>
              <w:pStyle w:val="Tabletext"/>
              <w:rPr>
                <w:rFonts w:eastAsia="Times"/>
              </w:rPr>
            </w:pPr>
            <w:r>
              <w:rPr>
                <w:rFonts w:eastAsia="Times"/>
              </w:rPr>
              <w:t>Count of sub</w:t>
            </w:r>
            <w:r w:rsidRPr="002E5914">
              <w:rPr>
                <w:rFonts w:eastAsia="Times"/>
              </w:rPr>
              <w:t>acute episodes with Separation details in that month and</w:t>
            </w:r>
            <w:r>
              <w:rPr>
                <w:rFonts w:eastAsia="Times"/>
              </w:rPr>
              <w:t xml:space="preserve"> calendar year accepted, without an S5 Record</w:t>
            </w:r>
            <w:r w:rsidRPr="002E5914">
              <w:rPr>
                <w:rFonts w:eastAsia="Times"/>
              </w:rPr>
              <w:t xml:space="preserve"> after processing of this </w:t>
            </w:r>
            <w:r>
              <w:rPr>
                <w:rFonts w:eastAsia="Times"/>
              </w:rPr>
              <w:t>submission.</w:t>
            </w:r>
          </w:p>
        </w:tc>
      </w:tr>
      <w:tr w:rsidR="00550D81" w:rsidRPr="002E5914" w14:paraId="333609D5" w14:textId="77777777" w:rsidTr="00550D81">
        <w:tc>
          <w:tcPr>
            <w:tcW w:w="1804" w:type="dxa"/>
            <w:shd w:val="clear" w:color="auto" w:fill="auto"/>
          </w:tcPr>
          <w:p w14:paraId="36FDCC48" w14:textId="77777777" w:rsidR="00550D81" w:rsidRPr="006839BB" w:rsidRDefault="00550D81" w:rsidP="007C0FC7">
            <w:pPr>
              <w:pStyle w:val="Tabletext"/>
              <w:rPr>
                <w:rFonts w:eastAsia="Times"/>
                <w:b/>
                <w:bCs/>
              </w:rPr>
            </w:pPr>
            <w:r w:rsidRPr="006839BB">
              <w:rPr>
                <w:rFonts w:eastAsia="Times"/>
                <w:b/>
                <w:bCs/>
              </w:rPr>
              <w:t>% SUB-ACUTE COMPLETED</w:t>
            </w:r>
          </w:p>
        </w:tc>
        <w:tc>
          <w:tcPr>
            <w:tcW w:w="7830" w:type="dxa"/>
            <w:shd w:val="clear" w:color="auto" w:fill="auto"/>
          </w:tcPr>
          <w:p w14:paraId="4192AE50" w14:textId="77777777" w:rsidR="00550D81" w:rsidRPr="00DD1B57" w:rsidRDefault="00550D81" w:rsidP="007C0FC7">
            <w:pPr>
              <w:pStyle w:val="Tabletext"/>
              <w:rPr>
                <w:rFonts w:eastAsia="Times"/>
              </w:rPr>
            </w:pPr>
            <w:r>
              <w:rPr>
                <w:rFonts w:eastAsia="Times"/>
              </w:rPr>
              <w:t>Percentage of Suba</w:t>
            </w:r>
            <w:r w:rsidRPr="002E5914">
              <w:rPr>
                <w:rFonts w:eastAsia="Times"/>
              </w:rPr>
              <w:t xml:space="preserve">cute </w:t>
            </w:r>
            <w:r>
              <w:rPr>
                <w:rFonts w:eastAsia="Times"/>
              </w:rPr>
              <w:t>s</w:t>
            </w:r>
            <w:r w:rsidRPr="002E5914">
              <w:rPr>
                <w:rFonts w:eastAsia="Times"/>
              </w:rPr>
              <w:t>eparations that ha</w:t>
            </w:r>
            <w:r>
              <w:rPr>
                <w:rFonts w:eastAsia="Times"/>
              </w:rPr>
              <w:t>ve an S5 Record</w:t>
            </w:r>
            <w:r w:rsidRPr="002E5914">
              <w:rPr>
                <w:rFonts w:eastAsia="Times"/>
              </w:rPr>
              <w:t xml:space="preserve"> i</w:t>
            </w:r>
            <w:r>
              <w:rPr>
                <w:rFonts w:eastAsia="Times"/>
              </w:rPr>
              <w:t>n that month and calendar year.</w:t>
            </w:r>
          </w:p>
        </w:tc>
      </w:tr>
      <w:tr w:rsidR="00550D81" w:rsidRPr="002E5914" w14:paraId="168F7E3C" w14:textId="77777777" w:rsidTr="00550D81">
        <w:tc>
          <w:tcPr>
            <w:tcW w:w="1804" w:type="dxa"/>
            <w:shd w:val="clear" w:color="auto" w:fill="auto"/>
          </w:tcPr>
          <w:p w14:paraId="3B23F0E5" w14:textId="77777777" w:rsidR="00550D81" w:rsidRPr="002E5914" w:rsidRDefault="00550D81" w:rsidP="007C0FC7">
            <w:pPr>
              <w:pStyle w:val="Tabletext"/>
              <w:rPr>
                <w:rFonts w:ascii="Verdana" w:hAnsi="Verdana"/>
                <w:i/>
                <w:sz w:val="18"/>
              </w:rPr>
            </w:pPr>
          </w:p>
        </w:tc>
        <w:tc>
          <w:tcPr>
            <w:tcW w:w="7830" w:type="dxa"/>
            <w:shd w:val="clear" w:color="auto" w:fill="auto"/>
          </w:tcPr>
          <w:p w14:paraId="6CDD43BA" w14:textId="77777777" w:rsidR="00550D81" w:rsidRPr="002E5914" w:rsidRDefault="00550D81" w:rsidP="007C0FC7">
            <w:pPr>
              <w:pStyle w:val="Tabletext"/>
              <w:rPr>
                <w:rFonts w:eastAsia="Times"/>
              </w:rPr>
            </w:pPr>
            <w:r w:rsidRPr="002E5914">
              <w:rPr>
                <w:rFonts w:eastAsia="Times"/>
              </w:rPr>
              <w:t xml:space="preserve">This report is compiled after processing records in this </w:t>
            </w:r>
            <w:r>
              <w:rPr>
                <w:rFonts w:eastAsia="Times"/>
              </w:rPr>
              <w:t>submission</w:t>
            </w:r>
            <w:r w:rsidRPr="002E5914">
              <w:rPr>
                <w:rFonts w:eastAsia="Times"/>
              </w:rPr>
              <w:t xml:space="preserve">. Rejected records are </w:t>
            </w:r>
            <w:r w:rsidRPr="00DD42FB">
              <w:rPr>
                <w:rFonts w:eastAsia="Times"/>
                <w:iCs/>
              </w:rPr>
              <w:t>not</w:t>
            </w:r>
            <w:r w:rsidRPr="00DD42FB">
              <w:rPr>
                <w:rFonts w:eastAsia="Times"/>
              </w:rPr>
              <w:t xml:space="preserve"> i</w:t>
            </w:r>
            <w:r w:rsidRPr="002E5914">
              <w:rPr>
                <w:rFonts w:eastAsia="Times"/>
              </w:rPr>
              <w:t>ncluded in these totals:</w:t>
            </w:r>
          </w:p>
          <w:p w14:paraId="7F7C1BCB" w14:textId="77777777" w:rsidR="00550D81" w:rsidRPr="002E5914" w:rsidRDefault="00550D81" w:rsidP="007C0FC7">
            <w:pPr>
              <w:pStyle w:val="Tabletext"/>
            </w:pPr>
            <w:r w:rsidRPr="002E5914">
              <w:t xml:space="preserve">If a rejected </w:t>
            </w:r>
            <w:r>
              <w:t>submission</w:t>
            </w:r>
            <w:r w:rsidRPr="002E5914">
              <w:t xml:space="preserve"> had attempted</w:t>
            </w:r>
            <w:r>
              <w:t xml:space="preserve"> to correct a Care Type to suba</w:t>
            </w:r>
            <w:r w:rsidRPr="002E5914">
              <w:t xml:space="preserve">cute, this separation will not be counted under </w:t>
            </w:r>
            <w:r>
              <w:t>Sub</w:t>
            </w:r>
            <w:r w:rsidRPr="002E5914">
              <w:t>acute Seps.</w:t>
            </w:r>
          </w:p>
          <w:p w14:paraId="57434A3C" w14:textId="77777777" w:rsidR="00550D81" w:rsidRPr="002E5914" w:rsidRDefault="00550D81" w:rsidP="007C0FC7">
            <w:pPr>
              <w:pStyle w:val="Tabletext"/>
            </w:pPr>
            <w:r w:rsidRPr="002E5914">
              <w:t>If a new S5 record has been rejected, thi</w:t>
            </w:r>
            <w:r>
              <w:t>s will not be counted in % Suba</w:t>
            </w:r>
            <w:r w:rsidRPr="002E5914">
              <w:t>cute Completed.</w:t>
            </w:r>
          </w:p>
          <w:p w14:paraId="4B83B3A4" w14:textId="77777777" w:rsidR="00550D81" w:rsidRPr="002E5914" w:rsidRDefault="00550D81" w:rsidP="007C0FC7">
            <w:pPr>
              <w:pStyle w:val="Tabletext"/>
              <w:rPr>
                <w:rFonts w:ascii="Verdana" w:hAnsi="Verdana"/>
                <w:sz w:val="18"/>
              </w:rPr>
            </w:pPr>
          </w:p>
        </w:tc>
      </w:tr>
    </w:tbl>
    <w:p w14:paraId="56472390" w14:textId="77777777" w:rsidR="00550D81" w:rsidRDefault="00550D81" w:rsidP="00550D81">
      <w:pPr>
        <w:rPr>
          <w:rFonts w:eastAsia="MS Gothic"/>
          <w:b/>
          <w:bCs/>
          <w:sz w:val="24"/>
          <w:szCs w:val="26"/>
        </w:rPr>
      </w:pPr>
      <w:r>
        <w:br w:type="page"/>
      </w:r>
    </w:p>
    <w:p w14:paraId="022C2442" w14:textId="77777777" w:rsidR="00550D81" w:rsidRPr="002E5914" w:rsidRDefault="00550D81" w:rsidP="00550D81">
      <w:pPr>
        <w:pStyle w:val="Heading3"/>
      </w:pPr>
      <w:r w:rsidRPr="002E5914">
        <w:lastRenderedPageBreak/>
        <w:t xml:space="preserve">Palliative </w:t>
      </w:r>
      <w:r>
        <w:t>s</w:t>
      </w:r>
      <w:r w:rsidRPr="002E5914">
        <w:t xml:space="preserve">eparations and </w:t>
      </w:r>
      <w:r>
        <w:t>o</w:t>
      </w:r>
      <w:r w:rsidRPr="002E5914">
        <w:t xml:space="preserve">utstanding Palliative Records for the </w:t>
      </w:r>
      <w:r>
        <w:t>p</w:t>
      </w:r>
      <w:r w:rsidRPr="002E5914">
        <w:t>eriod</w:t>
      </w:r>
    </w:p>
    <w:tbl>
      <w:tblPr>
        <w:tblW w:w="9630" w:type="dxa"/>
        <w:tblInd w:w="5" w:type="dxa"/>
        <w:tblLayout w:type="fixed"/>
        <w:tblLook w:val="01E0" w:firstRow="1" w:lastRow="1" w:firstColumn="1" w:lastColumn="1" w:noHBand="0" w:noVBand="0"/>
      </w:tblPr>
      <w:tblGrid>
        <w:gridCol w:w="1838"/>
        <w:gridCol w:w="7792"/>
      </w:tblGrid>
      <w:tr w:rsidR="00550D81" w:rsidRPr="007C0FC7" w14:paraId="3D99B47B" w14:textId="77777777" w:rsidTr="00BA64AB">
        <w:tc>
          <w:tcPr>
            <w:tcW w:w="1838" w:type="dxa"/>
            <w:shd w:val="clear" w:color="auto" w:fill="auto"/>
          </w:tcPr>
          <w:p w14:paraId="72779C64" w14:textId="77777777" w:rsidR="00550D81" w:rsidRPr="006839BB" w:rsidRDefault="00550D81" w:rsidP="007C0FC7">
            <w:pPr>
              <w:pStyle w:val="Tabletext"/>
              <w:rPr>
                <w:rFonts w:eastAsia="Times"/>
                <w:b/>
                <w:bCs/>
              </w:rPr>
            </w:pPr>
            <w:r w:rsidRPr="006839BB">
              <w:rPr>
                <w:rFonts w:eastAsia="Times"/>
                <w:b/>
                <w:bCs/>
              </w:rPr>
              <w:t>Purpose</w:t>
            </w:r>
          </w:p>
        </w:tc>
        <w:tc>
          <w:tcPr>
            <w:tcW w:w="7792" w:type="dxa"/>
            <w:shd w:val="clear" w:color="auto" w:fill="auto"/>
          </w:tcPr>
          <w:p w14:paraId="71B78CCE" w14:textId="77777777" w:rsidR="00550D81" w:rsidRPr="007C0FC7" w:rsidRDefault="00550D81" w:rsidP="007C0FC7">
            <w:pPr>
              <w:pStyle w:val="Tabletext"/>
              <w:rPr>
                <w:rFonts w:eastAsia="Times"/>
              </w:rPr>
            </w:pPr>
            <w:r w:rsidRPr="007C0FC7">
              <w:rPr>
                <w:rFonts w:eastAsia="Times"/>
              </w:rPr>
              <w:t>To enable the hospital to monitor P5 Palliative Records accepted and thereby identify the number of separated E5 records with a Care Type requiring an P5 record for which an P5 has not yet been successfully submitted.</w:t>
            </w:r>
          </w:p>
          <w:p w14:paraId="29A1C1EF" w14:textId="77777777" w:rsidR="00550D81" w:rsidRPr="007C0FC7" w:rsidRDefault="00550D81" w:rsidP="007C0FC7">
            <w:pPr>
              <w:pStyle w:val="Tabletext"/>
            </w:pPr>
          </w:p>
        </w:tc>
      </w:tr>
      <w:tr w:rsidR="00550D81" w:rsidRPr="007C0FC7" w14:paraId="69642058" w14:textId="77777777" w:rsidTr="00BA64AB">
        <w:tc>
          <w:tcPr>
            <w:tcW w:w="1838" w:type="dxa"/>
            <w:shd w:val="clear" w:color="auto" w:fill="auto"/>
          </w:tcPr>
          <w:p w14:paraId="4CADB789" w14:textId="77777777" w:rsidR="00550D81" w:rsidRPr="006839BB" w:rsidRDefault="00550D81" w:rsidP="007C0FC7">
            <w:pPr>
              <w:pStyle w:val="Tabletext"/>
              <w:rPr>
                <w:rFonts w:eastAsia="Times"/>
                <w:b/>
                <w:bCs/>
              </w:rPr>
            </w:pPr>
            <w:r w:rsidRPr="006839BB">
              <w:rPr>
                <w:rFonts w:eastAsia="Times"/>
                <w:b/>
                <w:bCs/>
              </w:rPr>
              <w:t>Description</w:t>
            </w:r>
          </w:p>
        </w:tc>
        <w:tc>
          <w:tcPr>
            <w:tcW w:w="7792" w:type="dxa"/>
            <w:shd w:val="clear" w:color="auto" w:fill="auto"/>
          </w:tcPr>
          <w:p w14:paraId="3F66EF57" w14:textId="77777777" w:rsidR="00550D81" w:rsidRPr="007C0FC7" w:rsidRDefault="00550D81" w:rsidP="007C0FC7">
            <w:pPr>
              <w:pStyle w:val="Tabletext"/>
              <w:rPr>
                <w:rFonts w:eastAsia="Times"/>
              </w:rPr>
            </w:pPr>
            <w:r w:rsidRPr="007C0FC7">
              <w:rPr>
                <w:rFonts w:eastAsia="Times"/>
              </w:rPr>
              <w:t>Tabulation of:</w:t>
            </w:r>
          </w:p>
          <w:p w14:paraId="6AF8BE03" w14:textId="77777777" w:rsidR="00550D81" w:rsidRPr="007C0FC7" w:rsidRDefault="00550D81" w:rsidP="007C0FC7">
            <w:pPr>
              <w:pStyle w:val="Tabletext"/>
              <w:rPr>
                <w:rFonts w:eastAsia="Times"/>
              </w:rPr>
            </w:pPr>
            <w:r w:rsidRPr="007C0FC7">
              <w:rPr>
                <w:rFonts w:eastAsia="Times"/>
              </w:rPr>
              <w:t>PALLIATIVE SEPS (Separations, formal and statistical)</w:t>
            </w:r>
          </w:p>
          <w:p w14:paraId="639E5806" w14:textId="77777777" w:rsidR="00550D81" w:rsidRPr="007C0FC7" w:rsidRDefault="00550D81" w:rsidP="007C0FC7">
            <w:pPr>
              <w:pStyle w:val="Tabletext"/>
              <w:rPr>
                <w:rFonts w:eastAsia="Times"/>
              </w:rPr>
            </w:pPr>
            <w:r w:rsidRPr="007C0FC7">
              <w:rPr>
                <w:rFonts w:eastAsia="Times"/>
              </w:rPr>
              <w:t>PALLIATIVE OUTSTANDING</w:t>
            </w:r>
          </w:p>
          <w:p w14:paraId="4CA3BD6A" w14:textId="77777777" w:rsidR="00550D81" w:rsidRPr="007C0FC7" w:rsidRDefault="00550D81" w:rsidP="007C0FC7">
            <w:pPr>
              <w:pStyle w:val="Tabletext"/>
              <w:rPr>
                <w:rFonts w:eastAsia="Times"/>
              </w:rPr>
            </w:pPr>
            <w:r w:rsidRPr="007C0FC7">
              <w:rPr>
                <w:rFonts w:eastAsia="Times"/>
              </w:rPr>
              <w:t>PERCENTAGE PALLIATIVE COMPLETED</w:t>
            </w:r>
          </w:p>
          <w:p w14:paraId="40A6602D" w14:textId="77777777" w:rsidR="00550D81" w:rsidRPr="007C0FC7" w:rsidRDefault="00550D81" w:rsidP="007C0FC7">
            <w:pPr>
              <w:pStyle w:val="Tabletext"/>
              <w:rPr>
                <w:rFonts w:eastAsia="Times"/>
              </w:rPr>
            </w:pPr>
            <w:r w:rsidRPr="007C0FC7">
              <w:rPr>
                <w:rFonts w:eastAsia="Times"/>
              </w:rPr>
              <w:t>by calendar month for the hospital’s current and previous calendar years (ie, once the hospital submits a January file date, the report moves forward a year).</w:t>
            </w:r>
          </w:p>
          <w:p w14:paraId="49C481ED" w14:textId="77777777" w:rsidR="00550D81" w:rsidRPr="007C0FC7" w:rsidRDefault="00550D81" w:rsidP="007C0FC7">
            <w:pPr>
              <w:pStyle w:val="Tabletext"/>
              <w:rPr>
                <w:rFonts w:eastAsia="Times"/>
              </w:rPr>
            </w:pPr>
            <w:r w:rsidRPr="007C0FC7">
              <w:rPr>
                <w:rFonts w:eastAsia="Times"/>
              </w:rPr>
              <w:t>VAED processor counts Palliative Outstanding for every E5 Episode Record with Care Type 8 and MC and a Separation Date that has not yet also had a P5 Palliative Record successfully processed.</w:t>
            </w:r>
          </w:p>
          <w:p w14:paraId="12B94A4D" w14:textId="77777777" w:rsidR="00550D81" w:rsidRPr="007C0FC7" w:rsidRDefault="00550D81" w:rsidP="007C0FC7">
            <w:pPr>
              <w:pStyle w:val="Tabletext"/>
            </w:pPr>
          </w:p>
        </w:tc>
      </w:tr>
      <w:tr w:rsidR="00550D81" w:rsidRPr="007C0FC7" w14:paraId="33235903" w14:textId="77777777" w:rsidTr="00BA64AB">
        <w:tc>
          <w:tcPr>
            <w:tcW w:w="1838" w:type="dxa"/>
            <w:shd w:val="clear" w:color="auto" w:fill="auto"/>
          </w:tcPr>
          <w:p w14:paraId="4139CEE6" w14:textId="77777777" w:rsidR="00550D81" w:rsidRPr="006839BB" w:rsidRDefault="00550D81" w:rsidP="007C0FC7">
            <w:pPr>
              <w:pStyle w:val="Tabletext"/>
              <w:rPr>
                <w:rFonts w:eastAsia="Times"/>
                <w:b/>
                <w:bCs/>
              </w:rPr>
            </w:pPr>
            <w:r w:rsidRPr="006839BB">
              <w:rPr>
                <w:rFonts w:eastAsia="Times"/>
                <w:b/>
                <w:bCs/>
              </w:rPr>
              <w:t>Action</w:t>
            </w:r>
          </w:p>
        </w:tc>
        <w:tc>
          <w:tcPr>
            <w:tcW w:w="7792" w:type="dxa"/>
            <w:shd w:val="clear" w:color="auto" w:fill="auto"/>
          </w:tcPr>
          <w:p w14:paraId="61C31BDA" w14:textId="77777777" w:rsidR="00550D81" w:rsidRPr="007C0FC7" w:rsidRDefault="00550D81" w:rsidP="007C0FC7">
            <w:pPr>
              <w:pStyle w:val="Tabletext"/>
              <w:rPr>
                <w:rFonts w:eastAsia="Times"/>
              </w:rPr>
            </w:pPr>
            <w:r w:rsidRPr="007C0FC7">
              <w:rPr>
                <w:rFonts w:eastAsia="Times"/>
              </w:rPr>
              <w:t>Monitor regularly.</w:t>
            </w:r>
          </w:p>
          <w:p w14:paraId="15107348" w14:textId="77777777" w:rsidR="00550D81" w:rsidRPr="007C0FC7" w:rsidRDefault="00550D81" w:rsidP="007C0FC7">
            <w:pPr>
              <w:pStyle w:val="Tabletext"/>
              <w:rPr>
                <w:rFonts w:eastAsia="Times"/>
              </w:rPr>
            </w:pPr>
            <w:r w:rsidRPr="007C0FC7">
              <w:rPr>
                <w:rFonts w:eastAsia="Times"/>
              </w:rPr>
              <w:t>If rejections are dealt with at the time the Control Report is received, the VAED processing database should remain identical to the in-house system regarding Palliative records. However, if there is a need to identify the specific palliative episodes remaining without P5 Records, request a Palliative Records Outstanding Report via the Header Record (see Palliative Outstanding Report, Section 6: Request Reports).</w:t>
            </w:r>
          </w:p>
        </w:tc>
      </w:tr>
      <w:tr w:rsidR="00550D81" w:rsidRPr="007C0FC7" w14:paraId="30E43932" w14:textId="77777777" w:rsidTr="00BA64AB">
        <w:tc>
          <w:tcPr>
            <w:tcW w:w="1838" w:type="dxa"/>
            <w:shd w:val="clear" w:color="auto" w:fill="auto"/>
          </w:tcPr>
          <w:p w14:paraId="6E1AA958" w14:textId="77777777" w:rsidR="00550D81" w:rsidRPr="006839BB" w:rsidRDefault="00550D81" w:rsidP="007C0FC7">
            <w:pPr>
              <w:pStyle w:val="Tabletext"/>
              <w:rPr>
                <w:rFonts w:eastAsia="Times"/>
                <w:b/>
                <w:bCs/>
              </w:rPr>
            </w:pPr>
            <w:r w:rsidRPr="006839BB">
              <w:rPr>
                <w:rFonts w:eastAsia="Times"/>
                <w:b/>
                <w:bCs/>
              </w:rPr>
              <w:t>Appearance</w:t>
            </w:r>
          </w:p>
        </w:tc>
        <w:tc>
          <w:tcPr>
            <w:tcW w:w="7792" w:type="dxa"/>
            <w:shd w:val="clear" w:color="auto" w:fill="auto"/>
          </w:tcPr>
          <w:p w14:paraId="0FDF8C55" w14:textId="77777777" w:rsidR="00550D81" w:rsidRPr="007C0FC7" w:rsidRDefault="00550D81" w:rsidP="007C0FC7">
            <w:pPr>
              <w:pStyle w:val="Tabletext"/>
              <w:rPr>
                <w:rFonts w:eastAsia="Times"/>
              </w:rPr>
            </w:pPr>
            <w:r w:rsidRPr="007C0FC7">
              <w:rPr>
                <w:rFonts w:eastAsia="Times"/>
              </w:rPr>
              <w:t>A matrix covering every month of the hospital’s current and previous calendar years.</w:t>
            </w:r>
          </w:p>
          <w:p w14:paraId="0E1759FF" w14:textId="77777777" w:rsidR="00550D81" w:rsidRPr="007C0FC7" w:rsidRDefault="00550D81" w:rsidP="007C0FC7">
            <w:pPr>
              <w:pStyle w:val="Tabletext"/>
            </w:pPr>
          </w:p>
        </w:tc>
      </w:tr>
      <w:tr w:rsidR="00550D81" w:rsidRPr="007C0FC7" w14:paraId="7E8E0A38" w14:textId="77777777" w:rsidTr="00BA64AB">
        <w:tc>
          <w:tcPr>
            <w:tcW w:w="1838" w:type="dxa"/>
            <w:shd w:val="clear" w:color="auto" w:fill="auto"/>
          </w:tcPr>
          <w:p w14:paraId="3E72F76D" w14:textId="77777777" w:rsidR="00550D81" w:rsidRPr="006839BB" w:rsidRDefault="00550D81" w:rsidP="007C0FC7">
            <w:pPr>
              <w:pStyle w:val="Tabletext"/>
              <w:rPr>
                <w:rFonts w:eastAsia="Times"/>
                <w:b/>
                <w:bCs/>
              </w:rPr>
            </w:pPr>
            <w:r w:rsidRPr="006839BB">
              <w:rPr>
                <w:rFonts w:eastAsia="Times"/>
                <w:b/>
                <w:bCs/>
              </w:rPr>
              <w:t>PALLIATIVE SEPS</w:t>
            </w:r>
          </w:p>
        </w:tc>
        <w:tc>
          <w:tcPr>
            <w:tcW w:w="7792" w:type="dxa"/>
            <w:shd w:val="clear" w:color="auto" w:fill="auto"/>
          </w:tcPr>
          <w:p w14:paraId="5B8AD648" w14:textId="77777777" w:rsidR="00550D81" w:rsidRPr="007C0FC7" w:rsidRDefault="00550D81" w:rsidP="007C0FC7">
            <w:pPr>
              <w:pStyle w:val="Tabletext"/>
              <w:rPr>
                <w:rFonts w:eastAsia="Times"/>
              </w:rPr>
            </w:pPr>
            <w:r w:rsidRPr="007C0FC7">
              <w:rPr>
                <w:rFonts w:eastAsia="Times"/>
              </w:rPr>
              <w:t>Separations (formal and statistical) in that month and calendar year with Care Type 8 and MC.</w:t>
            </w:r>
          </w:p>
          <w:p w14:paraId="784B5F25" w14:textId="77777777" w:rsidR="00550D81" w:rsidRPr="007C0FC7" w:rsidRDefault="00550D81" w:rsidP="007C0FC7">
            <w:pPr>
              <w:pStyle w:val="Tabletext"/>
            </w:pPr>
          </w:p>
        </w:tc>
      </w:tr>
      <w:tr w:rsidR="00550D81" w:rsidRPr="007C0FC7" w14:paraId="20876D87" w14:textId="77777777" w:rsidTr="00BA64AB">
        <w:tc>
          <w:tcPr>
            <w:tcW w:w="1838" w:type="dxa"/>
            <w:shd w:val="clear" w:color="auto" w:fill="auto"/>
          </w:tcPr>
          <w:p w14:paraId="2A2B093F" w14:textId="77777777" w:rsidR="00550D81" w:rsidRPr="006839BB" w:rsidRDefault="00550D81" w:rsidP="007C0FC7">
            <w:pPr>
              <w:pStyle w:val="Tabletext"/>
              <w:rPr>
                <w:rFonts w:eastAsia="Times"/>
                <w:b/>
                <w:bCs/>
              </w:rPr>
            </w:pPr>
            <w:r w:rsidRPr="006839BB">
              <w:rPr>
                <w:rFonts w:eastAsia="Times"/>
                <w:b/>
                <w:bCs/>
              </w:rPr>
              <w:t>PALLIATIVE OUTSTANDING</w:t>
            </w:r>
          </w:p>
        </w:tc>
        <w:tc>
          <w:tcPr>
            <w:tcW w:w="7792" w:type="dxa"/>
            <w:shd w:val="clear" w:color="auto" w:fill="auto"/>
          </w:tcPr>
          <w:p w14:paraId="500E75F3" w14:textId="77777777" w:rsidR="00550D81" w:rsidRPr="007C0FC7" w:rsidRDefault="00550D81" w:rsidP="007C0FC7">
            <w:pPr>
              <w:pStyle w:val="Tabletext"/>
              <w:rPr>
                <w:rFonts w:eastAsia="Times"/>
              </w:rPr>
            </w:pPr>
            <w:r w:rsidRPr="007C0FC7">
              <w:rPr>
                <w:rFonts w:eastAsia="Times"/>
              </w:rPr>
              <w:t>Count of episodes reported as Care Type 8 or MC with Separation details in that month and calendar year accepted, that remain without an P5 Record after processing of this submission.</w:t>
            </w:r>
          </w:p>
          <w:p w14:paraId="55CFD0BB" w14:textId="77777777" w:rsidR="00550D81" w:rsidRPr="007C0FC7" w:rsidRDefault="00550D81" w:rsidP="007C0FC7">
            <w:pPr>
              <w:pStyle w:val="Tabletext"/>
            </w:pPr>
          </w:p>
        </w:tc>
      </w:tr>
      <w:tr w:rsidR="00550D81" w:rsidRPr="007C0FC7" w14:paraId="51C5FC47" w14:textId="77777777" w:rsidTr="00BA64AB">
        <w:tc>
          <w:tcPr>
            <w:tcW w:w="1838" w:type="dxa"/>
            <w:shd w:val="clear" w:color="auto" w:fill="auto"/>
          </w:tcPr>
          <w:p w14:paraId="0681947C" w14:textId="77777777" w:rsidR="00550D81" w:rsidRPr="006839BB" w:rsidRDefault="00550D81" w:rsidP="007C0FC7">
            <w:pPr>
              <w:pStyle w:val="Tabletext"/>
              <w:rPr>
                <w:rFonts w:eastAsia="Times"/>
                <w:b/>
                <w:bCs/>
              </w:rPr>
            </w:pPr>
            <w:r w:rsidRPr="006839BB">
              <w:rPr>
                <w:rFonts w:eastAsia="Times"/>
                <w:b/>
                <w:bCs/>
              </w:rPr>
              <w:t>% PALLIATIVE COMPLETED</w:t>
            </w:r>
          </w:p>
        </w:tc>
        <w:tc>
          <w:tcPr>
            <w:tcW w:w="7792" w:type="dxa"/>
            <w:shd w:val="clear" w:color="auto" w:fill="auto"/>
          </w:tcPr>
          <w:p w14:paraId="342A149E" w14:textId="77777777" w:rsidR="00550D81" w:rsidRPr="007C0FC7" w:rsidRDefault="00550D81" w:rsidP="007C0FC7">
            <w:pPr>
              <w:pStyle w:val="Tabletext"/>
              <w:rPr>
                <w:rFonts w:eastAsia="Times"/>
              </w:rPr>
            </w:pPr>
            <w:r w:rsidRPr="007C0FC7">
              <w:rPr>
                <w:rFonts w:eastAsia="Times"/>
              </w:rPr>
              <w:t>Percentage of Separations reported as care Type 8 or MC that have an P5 Record in that month and calendar year.</w:t>
            </w:r>
          </w:p>
          <w:p w14:paraId="4D65B462" w14:textId="77777777" w:rsidR="00550D81" w:rsidRPr="007C0FC7" w:rsidRDefault="00550D81" w:rsidP="007C0FC7">
            <w:pPr>
              <w:pStyle w:val="Tabletext"/>
            </w:pPr>
          </w:p>
        </w:tc>
      </w:tr>
      <w:tr w:rsidR="00550D81" w:rsidRPr="007C0FC7" w14:paraId="7EDD8217" w14:textId="77777777" w:rsidTr="00BA64AB">
        <w:tc>
          <w:tcPr>
            <w:tcW w:w="1838" w:type="dxa"/>
            <w:shd w:val="clear" w:color="auto" w:fill="auto"/>
          </w:tcPr>
          <w:p w14:paraId="336C001E" w14:textId="77777777" w:rsidR="00550D81" w:rsidRPr="007C0FC7" w:rsidRDefault="00550D81" w:rsidP="007C0FC7">
            <w:pPr>
              <w:pStyle w:val="Tabletext"/>
            </w:pPr>
          </w:p>
        </w:tc>
        <w:tc>
          <w:tcPr>
            <w:tcW w:w="7792" w:type="dxa"/>
            <w:shd w:val="clear" w:color="auto" w:fill="auto"/>
          </w:tcPr>
          <w:p w14:paraId="514D4DF2" w14:textId="77777777" w:rsidR="00550D81" w:rsidRPr="007C0FC7" w:rsidRDefault="00550D81" w:rsidP="007C0FC7">
            <w:pPr>
              <w:pStyle w:val="Tabletext"/>
              <w:rPr>
                <w:rFonts w:eastAsia="Times"/>
              </w:rPr>
            </w:pPr>
            <w:r w:rsidRPr="007C0FC7">
              <w:rPr>
                <w:rFonts w:eastAsia="Times"/>
              </w:rPr>
              <w:t>This report is compiled after processing records in this submission. Rejected records are not included in these totals:</w:t>
            </w:r>
          </w:p>
          <w:p w14:paraId="1DB42EF5" w14:textId="77777777" w:rsidR="00550D81" w:rsidRPr="007C0FC7" w:rsidRDefault="00550D81" w:rsidP="007C0FC7">
            <w:pPr>
              <w:pStyle w:val="Tabletext"/>
              <w:rPr>
                <w:rFonts w:eastAsia="Times"/>
              </w:rPr>
            </w:pPr>
            <w:r w:rsidRPr="007C0FC7">
              <w:rPr>
                <w:rFonts w:eastAsia="Times"/>
              </w:rPr>
              <w:t>If a new P5 record has been rejected, this will not be counted in % Palliative Completed.</w:t>
            </w:r>
          </w:p>
          <w:p w14:paraId="247A3204" w14:textId="77777777" w:rsidR="00550D81" w:rsidRPr="007C0FC7" w:rsidRDefault="00550D81" w:rsidP="007C0FC7">
            <w:pPr>
              <w:pStyle w:val="Tabletext"/>
            </w:pPr>
          </w:p>
        </w:tc>
      </w:tr>
    </w:tbl>
    <w:p w14:paraId="12D4A6DE" w14:textId="77777777" w:rsidR="00550D81" w:rsidRDefault="00550D81" w:rsidP="00550D81">
      <w:pPr>
        <w:pStyle w:val="DHHSbody"/>
      </w:pPr>
    </w:p>
    <w:p w14:paraId="03124587" w14:textId="77777777" w:rsidR="00550D81" w:rsidRDefault="00550D81" w:rsidP="00550D81">
      <w:pPr>
        <w:rPr>
          <w:rFonts w:eastAsia="MS Gothic"/>
          <w:b/>
          <w:bCs/>
          <w:sz w:val="24"/>
          <w:szCs w:val="26"/>
        </w:rPr>
      </w:pPr>
      <w:r>
        <w:br w:type="page"/>
      </w:r>
    </w:p>
    <w:p w14:paraId="6F020C54" w14:textId="77777777" w:rsidR="00550D81" w:rsidRPr="002E5914" w:rsidRDefault="00550D81" w:rsidP="00550D81">
      <w:pPr>
        <w:pStyle w:val="Heading3"/>
      </w:pPr>
      <w:r w:rsidRPr="002E5914">
        <w:lastRenderedPageBreak/>
        <w:t xml:space="preserve">Episodes containing ‘ITH’ </w:t>
      </w:r>
      <w:r>
        <w:t>d</w:t>
      </w:r>
      <w:r w:rsidRPr="002E5914">
        <w:t xml:space="preserve">ays for the </w:t>
      </w:r>
      <w:r>
        <w:t>p</w:t>
      </w:r>
      <w:r w:rsidRPr="002E5914">
        <w:t>eriod</w:t>
      </w:r>
    </w:p>
    <w:tbl>
      <w:tblPr>
        <w:tblW w:w="0" w:type="auto"/>
        <w:tblInd w:w="18" w:type="dxa"/>
        <w:tblLayout w:type="fixed"/>
        <w:tblCellMar>
          <w:top w:w="72" w:type="dxa"/>
          <w:left w:w="115" w:type="dxa"/>
          <w:bottom w:w="72" w:type="dxa"/>
          <w:right w:w="115" w:type="dxa"/>
        </w:tblCellMar>
        <w:tblLook w:val="0000" w:firstRow="0" w:lastRow="0" w:firstColumn="0" w:lastColumn="0" w:noHBand="0" w:noVBand="0"/>
      </w:tblPr>
      <w:tblGrid>
        <w:gridCol w:w="1800"/>
        <w:gridCol w:w="7830"/>
      </w:tblGrid>
      <w:tr w:rsidR="00550D81" w:rsidRPr="002E5914" w14:paraId="1EE22C2C" w14:textId="77777777" w:rsidTr="00550D81">
        <w:trPr>
          <w:cantSplit/>
        </w:trPr>
        <w:tc>
          <w:tcPr>
            <w:tcW w:w="1800" w:type="dxa"/>
            <w:tcBorders>
              <w:top w:val="nil"/>
              <w:left w:val="nil"/>
              <w:bottom w:val="nil"/>
              <w:right w:val="nil"/>
            </w:tcBorders>
          </w:tcPr>
          <w:p w14:paraId="3C9FECE0" w14:textId="77777777" w:rsidR="00550D81" w:rsidRPr="006839BB" w:rsidRDefault="00550D81" w:rsidP="00796037">
            <w:pPr>
              <w:pStyle w:val="Tabletext"/>
              <w:rPr>
                <w:rFonts w:eastAsia="Times"/>
                <w:b/>
                <w:bCs/>
              </w:rPr>
            </w:pPr>
            <w:r w:rsidRPr="006839BB">
              <w:rPr>
                <w:rFonts w:eastAsia="Times"/>
                <w:b/>
                <w:bCs/>
              </w:rPr>
              <w:t>Purpose</w:t>
            </w:r>
          </w:p>
        </w:tc>
        <w:tc>
          <w:tcPr>
            <w:tcW w:w="7830" w:type="dxa"/>
            <w:tcBorders>
              <w:top w:val="nil"/>
              <w:left w:val="nil"/>
              <w:bottom w:val="nil"/>
              <w:right w:val="nil"/>
            </w:tcBorders>
          </w:tcPr>
          <w:p w14:paraId="5E4F2F9B" w14:textId="77777777" w:rsidR="00550D81" w:rsidRPr="00DD42FB" w:rsidRDefault="00550D81" w:rsidP="00796037">
            <w:pPr>
              <w:pStyle w:val="Tabletext"/>
            </w:pPr>
            <w:r w:rsidRPr="00DD42FB">
              <w:t>To enable the hospital to monitor E5 Episode Records for episodes that include In the Home (ITH) Days, indicated by Accommodation Type 4 In the Home (Hospital – HITH) (see Accommodation Type, Section 3: Data Definitions).</w:t>
            </w:r>
          </w:p>
        </w:tc>
      </w:tr>
      <w:tr w:rsidR="00550D81" w:rsidRPr="002E5914" w14:paraId="3E119DEB" w14:textId="77777777" w:rsidTr="00550D81">
        <w:trPr>
          <w:cantSplit/>
        </w:trPr>
        <w:tc>
          <w:tcPr>
            <w:tcW w:w="1800" w:type="dxa"/>
            <w:tcBorders>
              <w:top w:val="nil"/>
              <w:left w:val="nil"/>
              <w:bottom w:val="nil"/>
              <w:right w:val="nil"/>
            </w:tcBorders>
          </w:tcPr>
          <w:p w14:paraId="65C545CF" w14:textId="77777777" w:rsidR="00550D81" w:rsidRPr="006839BB" w:rsidRDefault="00550D81" w:rsidP="00796037">
            <w:pPr>
              <w:pStyle w:val="Tabletext"/>
              <w:rPr>
                <w:rFonts w:eastAsia="Times"/>
                <w:b/>
                <w:bCs/>
              </w:rPr>
            </w:pPr>
            <w:r w:rsidRPr="006839BB">
              <w:rPr>
                <w:rFonts w:eastAsia="Times"/>
                <w:b/>
                <w:bCs/>
              </w:rPr>
              <w:t>Description</w:t>
            </w:r>
          </w:p>
        </w:tc>
        <w:tc>
          <w:tcPr>
            <w:tcW w:w="7830" w:type="dxa"/>
            <w:tcBorders>
              <w:top w:val="nil"/>
              <w:left w:val="nil"/>
              <w:bottom w:val="nil"/>
              <w:right w:val="nil"/>
            </w:tcBorders>
          </w:tcPr>
          <w:p w14:paraId="5C140E62" w14:textId="77777777" w:rsidR="00550D81" w:rsidRPr="00DD42FB" w:rsidRDefault="00550D81" w:rsidP="00796037">
            <w:pPr>
              <w:pStyle w:val="Tabletext"/>
            </w:pPr>
            <w:r w:rsidRPr="00DD42FB">
              <w:t>Tabulation of:</w:t>
            </w:r>
          </w:p>
          <w:p w14:paraId="0878ACEE" w14:textId="77777777" w:rsidR="00550D81" w:rsidRPr="00DD42FB" w:rsidRDefault="00550D81" w:rsidP="00796037">
            <w:pPr>
              <w:pStyle w:val="Tabletext"/>
            </w:pPr>
            <w:r w:rsidRPr="00DD42FB">
              <w:t>ITH SEPS (Separations that included one or more ITH Days)</w:t>
            </w:r>
          </w:p>
          <w:p w14:paraId="188EEC72" w14:textId="77777777" w:rsidR="00550D81" w:rsidRPr="00DD42FB" w:rsidRDefault="00550D81" w:rsidP="00796037">
            <w:pPr>
              <w:pStyle w:val="Tabletext"/>
            </w:pPr>
            <w:r w:rsidRPr="00DD42FB">
              <w:t xml:space="preserve">ITH DAYS (Total ITH Days, shown here against the month of separation, not the month in which the ITH days occurred) by calendar month for the hospital’s current and previous calendar year (ie once the hospital </w:t>
            </w:r>
            <w:r>
              <w:t>sub</w:t>
            </w:r>
            <w:r w:rsidRPr="00DD42FB">
              <w:t>mits a January file date, t</w:t>
            </w:r>
            <w:r>
              <w:t>he report more forward a year).</w:t>
            </w:r>
          </w:p>
        </w:tc>
      </w:tr>
      <w:tr w:rsidR="00550D81" w:rsidRPr="002E5914" w14:paraId="6D72863B" w14:textId="77777777" w:rsidTr="00550D81">
        <w:trPr>
          <w:cantSplit/>
        </w:trPr>
        <w:tc>
          <w:tcPr>
            <w:tcW w:w="1800" w:type="dxa"/>
            <w:tcBorders>
              <w:top w:val="nil"/>
              <w:left w:val="nil"/>
              <w:bottom w:val="nil"/>
              <w:right w:val="nil"/>
            </w:tcBorders>
          </w:tcPr>
          <w:p w14:paraId="44E4054E" w14:textId="77777777" w:rsidR="00550D81" w:rsidRPr="006839BB" w:rsidRDefault="00550D81" w:rsidP="00796037">
            <w:pPr>
              <w:pStyle w:val="Tabletext"/>
              <w:rPr>
                <w:rFonts w:eastAsia="Times"/>
                <w:b/>
                <w:bCs/>
              </w:rPr>
            </w:pPr>
            <w:r w:rsidRPr="006839BB">
              <w:rPr>
                <w:rFonts w:eastAsia="Times"/>
                <w:b/>
                <w:bCs/>
              </w:rPr>
              <w:t>Action</w:t>
            </w:r>
          </w:p>
        </w:tc>
        <w:tc>
          <w:tcPr>
            <w:tcW w:w="7830" w:type="dxa"/>
            <w:tcBorders>
              <w:top w:val="nil"/>
              <w:left w:val="nil"/>
              <w:bottom w:val="nil"/>
              <w:right w:val="nil"/>
            </w:tcBorders>
          </w:tcPr>
          <w:p w14:paraId="7AAC5F5E" w14:textId="77777777" w:rsidR="00550D81" w:rsidRPr="00DD42FB" w:rsidRDefault="00550D81" w:rsidP="00796037">
            <w:pPr>
              <w:pStyle w:val="Tabletext"/>
            </w:pPr>
            <w:r w:rsidRPr="00DD42FB">
              <w:t>Monitor regularly by comparing these figures with figures from the hospitals in</w:t>
            </w:r>
            <w:r w:rsidRPr="00DD42FB">
              <w:noBreakHyphen/>
              <w:t>house system or other record.</w:t>
            </w:r>
          </w:p>
          <w:p w14:paraId="41D397C7" w14:textId="77777777" w:rsidR="00550D81" w:rsidRPr="00DD42FB" w:rsidRDefault="00550D81" w:rsidP="00796037">
            <w:pPr>
              <w:pStyle w:val="Tabletext"/>
            </w:pPr>
            <w:r w:rsidRPr="00DD42FB">
              <w:t>If needed to identify specific episodes accounting for discrepancies, PRS/2 can provide a list of all episodes in PRS/2 with ITH Days. Request a Hospital In The Home Report through the Header Record (s</w:t>
            </w:r>
            <w:r>
              <w:t>ee Section 6: Request Reports).</w:t>
            </w:r>
          </w:p>
        </w:tc>
      </w:tr>
      <w:tr w:rsidR="00550D81" w:rsidRPr="002E5914" w14:paraId="44746C93" w14:textId="77777777" w:rsidTr="00550D81">
        <w:trPr>
          <w:cantSplit/>
        </w:trPr>
        <w:tc>
          <w:tcPr>
            <w:tcW w:w="1800" w:type="dxa"/>
            <w:tcBorders>
              <w:top w:val="nil"/>
              <w:left w:val="nil"/>
              <w:bottom w:val="nil"/>
              <w:right w:val="nil"/>
            </w:tcBorders>
          </w:tcPr>
          <w:p w14:paraId="5D947693" w14:textId="77777777" w:rsidR="00550D81" w:rsidRPr="006839BB" w:rsidRDefault="00550D81" w:rsidP="00796037">
            <w:pPr>
              <w:pStyle w:val="Tabletext"/>
              <w:rPr>
                <w:rFonts w:eastAsia="Times"/>
                <w:b/>
                <w:bCs/>
              </w:rPr>
            </w:pPr>
            <w:r w:rsidRPr="006839BB">
              <w:rPr>
                <w:rFonts w:eastAsia="Times"/>
                <w:b/>
                <w:bCs/>
              </w:rPr>
              <w:t>Appearance</w:t>
            </w:r>
          </w:p>
        </w:tc>
        <w:tc>
          <w:tcPr>
            <w:tcW w:w="7830" w:type="dxa"/>
            <w:tcBorders>
              <w:top w:val="nil"/>
              <w:left w:val="nil"/>
              <w:bottom w:val="nil"/>
              <w:right w:val="nil"/>
            </w:tcBorders>
          </w:tcPr>
          <w:p w14:paraId="2395CA08" w14:textId="77777777" w:rsidR="00550D81" w:rsidRPr="00DD42FB" w:rsidRDefault="00550D81" w:rsidP="00796037">
            <w:pPr>
              <w:pStyle w:val="Tabletext"/>
            </w:pPr>
            <w:r w:rsidRPr="00DD42FB">
              <w:t>A matrix covering every month of the hospital’s curre</w:t>
            </w:r>
            <w:r>
              <w:t>nt and previous calendar years.</w:t>
            </w:r>
          </w:p>
        </w:tc>
      </w:tr>
      <w:tr w:rsidR="00550D81" w:rsidRPr="002E5914" w14:paraId="7EC08772" w14:textId="77777777" w:rsidTr="00550D81">
        <w:trPr>
          <w:cantSplit/>
        </w:trPr>
        <w:tc>
          <w:tcPr>
            <w:tcW w:w="1800" w:type="dxa"/>
            <w:tcBorders>
              <w:top w:val="nil"/>
              <w:left w:val="nil"/>
              <w:bottom w:val="nil"/>
              <w:right w:val="nil"/>
            </w:tcBorders>
          </w:tcPr>
          <w:p w14:paraId="41760ACF" w14:textId="77777777" w:rsidR="00550D81" w:rsidRPr="006839BB" w:rsidRDefault="00550D81" w:rsidP="00796037">
            <w:pPr>
              <w:pStyle w:val="Tabletext"/>
              <w:rPr>
                <w:rFonts w:eastAsia="Times"/>
                <w:b/>
                <w:bCs/>
              </w:rPr>
            </w:pPr>
            <w:r w:rsidRPr="006839BB">
              <w:rPr>
                <w:rFonts w:eastAsia="Times"/>
                <w:b/>
                <w:bCs/>
              </w:rPr>
              <w:t>ITH SEPS</w:t>
            </w:r>
          </w:p>
        </w:tc>
        <w:tc>
          <w:tcPr>
            <w:tcW w:w="7283" w:type="dxa"/>
            <w:tcBorders>
              <w:top w:val="nil"/>
              <w:left w:val="nil"/>
              <w:bottom w:val="nil"/>
              <w:right w:val="nil"/>
            </w:tcBorders>
          </w:tcPr>
          <w:p w14:paraId="68898502" w14:textId="77777777" w:rsidR="00550D81" w:rsidRPr="00DD42FB" w:rsidRDefault="00550D81" w:rsidP="00796037">
            <w:pPr>
              <w:pStyle w:val="Tabletext"/>
            </w:pPr>
            <w:r w:rsidRPr="00DD42FB">
              <w:t>Separations (formal and statistical) in that month and financial year that</w:t>
            </w:r>
            <w:r>
              <w:t xml:space="preserve"> included one or more ITH Days.</w:t>
            </w:r>
          </w:p>
        </w:tc>
      </w:tr>
      <w:tr w:rsidR="00550D81" w:rsidRPr="002E5914" w14:paraId="41140429" w14:textId="77777777" w:rsidTr="00550D81">
        <w:trPr>
          <w:cantSplit/>
        </w:trPr>
        <w:tc>
          <w:tcPr>
            <w:tcW w:w="1800" w:type="dxa"/>
            <w:tcBorders>
              <w:top w:val="nil"/>
              <w:left w:val="nil"/>
              <w:bottom w:val="nil"/>
              <w:right w:val="nil"/>
            </w:tcBorders>
          </w:tcPr>
          <w:p w14:paraId="3B192BEE" w14:textId="77777777" w:rsidR="00550D81" w:rsidRPr="006839BB" w:rsidRDefault="00550D81" w:rsidP="00796037">
            <w:pPr>
              <w:pStyle w:val="Tabletext"/>
              <w:rPr>
                <w:rFonts w:eastAsia="Times"/>
                <w:b/>
                <w:bCs/>
              </w:rPr>
            </w:pPr>
            <w:r w:rsidRPr="006839BB">
              <w:rPr>
                <w:rFonts w:eastAsia="Times"/>
                <w:b/>
                <w:bCs/>
              </w:rPr>
              <w:t>ITH DAYS</w:t>
            </w:r>
          </w:p>
        </w:tc>
        <w:tc>
          <w:tcPr>
            <w:tcW w:w="7283" w:type="dxa"/>
            <w:tcBorders>
              <w:top w:val="nil"/>
              <w:left w:val="nil"/>
              <w:bottom w:val="nil"/>
              <w:right w:val="nil"/>
            </w:tcBorders>
          </w:tcPr>
          <w:p w14:paraId="4FB72BB1" w14:textId="77777777" w:rsidR="00550D81" w:rsidRPr="00DD42FB" w:rsidRDefault="00550D81" w:rsidP="00796037">
            <w:pPr>
              <w:pStyle w:val="Tabletext"/>
            </w:pPr>
            <w:r w:rsidRPr="00DD42FB">
              <w:t xml:space="preserve">Total ITH Days for all patients separated in that month and financial year. That is, each patient’s ITH Days are shown here against the month in which the patient was separated, not in the month </w:t>
            </w:r>
            <w:r>
              <w:t>in which the ITH Days occurred.</w:t>
            </w:r>
          </w:p>
        </w:tc>
      </w:tr>
      <w:tr w:rsidR="00550D81" w:rsidRPr="002E5914" w14:paraId="3A367D1C" w14:textId="77777777" w:rsidTr="00550D81">
        <w:trPr>
          <w:cantSplit/>
        </w:trPr>
        <w:tc>
          <w:tcPr>
            <w:tcW w:w="1800" w:type="dxa"/>
            <w:tcBorders>
              <w:top w:val="nil"/>
              <w:left w:val="nil"/>
              <w:bottom w:val="nil"/>
              <w:right w:val="nil"/>
            </w:tcBorders>
          </w:tcPr>
          <w:p w14:paraId="37F07116" w14:textId="77777777" w:rsidR="00550D81" w:rsidRPr="006839BB" w:rsidRDefault="00550D81" w:rsidP="00796037">
            <w:pPr>
              <w:pStyle w:val="Tabletext"/>
              <w:rPr>
                <w:rFonts w:eastAsia="Times"/>
                <w:b/>
                <w:bCs/>
              </w:rPr>
            </w:pPr>
            <w:r w:rsidRPr="006839BB">
              <w:rPr>
                <w:rFonts w:eastAsia="Times"/>
                <w:b/>
                <w:bCs/>
              </w:rPr>
              <w:t>R/I</w:t>
            </w:r>
          </w:p>
        </w:tc>
        <w:tc>
          <w:tcPr>
            <w:tcW w:w="7283" w:type="dxa"/>
            <w:tcBorders>
              <w:top w:val="nil"/>
              <w:left w:val="nil"/>
              <w:bottom w:val="nil"/>
              <w:right w:val="nil"/>
            </w:tcBorders>
          </w:tcPr>
          <w:p w14:paraId="1E2F2AD1" w14:textId="77777777" w:rsidR="00550D81" w:rsidRPr="002E5914" w:rsidRDefault="00550D81" w:rsidP="00796037">
            <w:pPr>
              <w:pStyle w:val="Tabletext"/>
            </w:pPr>
            <w:r w:rsidRPr="00DD42FB">
              <w:t>Unseparated episodes (remaining in) and their total ITH Days.</w:t>
            </w:r>
            <w:r w:rsidRPr="002E5914">
              <w:t xml:space="preserve"> This report is compiled after processing this </w:t>
            </w:r>
            <w:r>
              <w:t>submission</w:t>
            </w:r>
            <w:r w:rsidRPr="002E5914">
              <w:t>. Rejected records are not included in these totals.</w:t>
            </w:r>
          </w:p>
          <w:p w14:paraId="128A54E4" w14:textId="77777777" w:rsidR="00550D81" w:rsidRPr="002E5914" w:rsidRDefault="00550D81" w:rsidP="00796037">
            <w:pPr>
              <w:pStyle w:val="Tabletext"/>
            </w:pPr>
            <w:r w:rsidRPr="002E5914">
              <w:t>If a rejected transaction was either a new Episode Record that included ITH days, or an Episode Record that was attempting to update a record by reporting ITH days for the first time</w:t>
            </w:r>
          </w:p>
          <w:p w14:paraId="5FE774CF" w14:textId="77777777" w:rsidR="00550D81" w:rsidRDefault="00550D81" w:rsidP="00796037">
            <w:pPr>
              <w:pStyle w:val="Tabletext"/>
            </w:pPr>
            <w:r w:rsidRPr="002E5914">
              <w:t>If a rejected transaction was an Episode Record that was attempting to increase the number of ITH days, the record will be counted under ITH Separations or Remaining-In (whichever is appropriate) but the revised ITH days will n</w:t>
            </w:r>
            <w:r>
              <w:t>ot be included in the ITH Days.</w:t>
            </w:r>
          </w:p>
          <w:p w14:paraId="4D791C10" w14:textId="77777777" w:rsidR="00550D81" w:rsidRPr="00DD42FB" w:rsidRDefault="00550D81" w:rsidP="00796037">
            <w:pPr>
              <w:pStyle w:val="Tabletext"/>
            </w:pPr>
          </w:p>
        </w:tc>
      </w:tr>
    </w:tbl>
    <w:p w14:paraId="0C71CD1C" w14:textId="6CF3C6BF" w:rsidR="00550D81" w:rsidRDefault="00550D81" w:rsidP="00796037">
      <w:pPr>
        <w:pStyle w:val="Heading2"/>
      </w:pPr>
      <w:r>
        <w:br w:type="page"/>
      </w:r>
      <w:bookmarkStart w:id="82" w:name="_Toc16248809"/>
      <w:bookmarkStart w:id="83" w:name="_Toc42155358"/>
      <w:bookmarkStart w:id="84" w:name="_Toc69987638"/>
      <w:r>
        <w:lastRenderedPageBreak/>
        <w:t>Census report tab</w:t>
      </w:r>
      <w:bookmarkEnd w:id="82"/>
      <w:bookmarkEnd w:id="83"/>
      <w:bookmarkEnd w:id="84"/>
    </w:p>
    <w:p w14:paraId="04D66805" w14:textId="77777777" w:rsidR="00550D81" w:rsidRPr="009E494E" w:rsidRDefault="00550D81" w:rsidP="00796037">
      <w:pPr>
        <w:pStyle w:val="Body"/>
      </w:pPr>
      <w:r>
        <w:t>Shows patients remaining in hospital at the Header End Date</w:t>
      </w:r>
    </w:p>
    <w:tbl>
      <w:tblPr>
        <w:tblStyle w:val="TableGrid"/>
        <w:tblW w:w="0" w:type="auto"/>
        <w:tblLook w:val="04A0" w:firstRow="1" w:lastRow="0" w:firstColumn="1" w:lastColumn="0" w:noHBand="0" w:noVBand="1"/>
      </w:tblPr>
      <w:tblGrid>
        <w:gridCol w:w="2675"/>
        <w:gridCol w:w="6613"/>
      </w:tblGrid>
      <w:tr w:rsidR="00550D81" w14:paraId="4F63EE30" w14:textId="77777777" w:rsidTr="00550D81">
        <w:tc>
          <w:tcPr>
            <w:tcW w:w="2694" w:type="dxa"/>
          </w:tcPr>
          <w:p w14:paraId="306127D0" w14:textId="77777777" w:rsidR="00550D81" w:rsidRDefault="00550D81" w:rsidP="00796037">
            <w:pPr>
              <w:pStyle w:val="Tabletext"/>
            </w:pPr>
            <w:r>
              <w:t>unique_key</w:t>
            </w:r>
          </w:p>
        </w:tc>
        <w:tc>
          <w:tcPr>
            <w:tcW w:w="6712" w:type="dxa"/>
          </w:tcPr>
          <w:p w14:paraId="1A411F8C" w14:textId="77777777" w:rsidR="00550D81" w:rsidRDefault="00550D81" w:rsidP="00796037">
            <w:pPr>
              <w:pStyle w:val="Tabletext"/>
            </w:pPr>
            <w:r w:rsidRPr="002E5914">
              <w:rPr>
                <w:rFonts w:eastAsia="Times"/>
              </w:rPr>
              <w:t>Hospit</w:t>
            </w:r>
            <w:r>
              <w:rPr>
                <w:rFonts w:eastAsia="Times"/>
              </w:rPr>
              <w:t>al generated Unique Key</w:t>
            </w:r>
          </w:p>
        </w:tc>
      </w:tr>
      <w:tr w:rsidR="00550D81" w14:paraId="5F08F9C3" w14:textId="77777777" w:rsidTr="00550D81">
        <w:tc>
          <w:tcPr>
            <w:tcW w:w="2694" w:type="dxa"/>
          </w:tcPr>
          <w:p w14:paraId="47B58758" w14:textId="77777777" w:rsidR="00550D81" w:rsidRDefault="00550D81" w:rsidP="00796037">
            <w:pPr>
              <w:pStyle w:val="Tabletext"/>
            </w:pPr>
            <w:r>
              <w:t>ur_nbr</w:t>
            </w:r>
          </w:p>
        </w:tc>
        <w:tc>
          <w:tcPr>
            <w:tcW w:w="6712" w:type="dxa"/>
          </w:tcPr>
          <w:p w14:paraId="1A1627FE" w14:textId="77777777" w:rsidR="00550D81" w:rsidRDefault="00550D81" w:rsidP="00796037">
            <w:pPr>
              <w:pStyle w:val="Tabletext"/>
            </w:pPr>
            <w:r>
              <w:rPr>
                <w:rFonts w:eastAsia="Times"/>
              </w:rPr>
              <w:t>Hospital generated Patient Identifier</w:t>
            </w:r>
          </w:p>
        </w:tc>
      </w:tr>
      <w:tr w:rsidR="00550D81" w14:paraId="58F1F328" w14:textId="77777777" w:rsidTr="00550D81">
        <w:tc>
          <w:tcPr>
            <w:tcW w:w="2694" w:type="dxa"/>
          </w:tcPr>
          <w:p w14:paraId="76629A68" w14:textId="77777777" w:rsidR="00550D81" w:rsidRDefault="00550D81" w:rsidP="00796037">
            <w:pPr>
              <w:pStyle w:val="Tabletext"/>
            </w:pPr>
            <w:r w:rsidRPr="009E494E">
              <w:t>adm_dt</w:t>
            </w:r>
          </w:p>
        </w:tc>
        <w:tc>
          <w:tcPr>
            <w:tcW w:w="6712" w:type="dxa"/>
          </w:tcPr>
          <w:p w14:paraId="3FCA8F8D" w14:textId="77777777" w:rsidR="00550D81" w:rsidRDefault="00550D81" w:rsidP="00796037">
            <w:pPr>
              <w:pStyle w:val="Tabletext"/>
            </w:pPr>
            <w:r>
              <w:t>Admission date</w:t>
            </w:r>
          </w:p>
        </w:tc>
      </w:tr>
      <w:tr w:rsidR="00550D81" w14:paraId="6C58AFB3" w14:textId="77777777" w:rsidTr="00550D81">
        <w:tc>
          <w:tcPr>
            <w:tcW w:w="2694" w:type="dxa"/>
          </w:tcPr>
          <w:p w14:paraId="550A24B0" w14:textId="77777777" w:rsidR="00550D81" w:rsidRDefault="00550D81" w:rsidP="00796037">
            <w:pPr>
              <w:pStyle w:val="Tabletext"/>
            </w:pPr>
            <w:r>
              <w:t>sex</w:t>
            </w:r>
          </w:p>
        </w:tc>
        <w:tc>
          <w:tcPr>
            <w:tcW w:w="6712" w:type="dxa"/>
          </w:tcPr>
          <w:p w14:paraId="012E6801" w14:textId="77777777" w:rsidR="00550D81" w:rsidRDefault="00550D81" w:rsidP="00796037">
            <w:pPr>
              <w:pStyle w:val="Tabletext"/>
            </w:pPr>
            <w:r>
              <w:t>Sex of patient</w:t>
            </w:r>
          </w:p>
        </w:tc>
      </w:tr>
      <w:tr w:rsidR="00550D81" w14:paraId="0E70DE45" w14:textId="77777777" w:rsidTr="00550D81">
        <w:tc>
          <w:tcPr>
            <w:tcW w:w="2694" w:type="dxa"/>
          </w:tcPr>
          <w:p w14:paraId="21594EDB" w14:textId="77777777" w:rsidR="00550D81" w:rsidRDefault="00550D81" w:rsidP="00796037">
            <w:pPr>
              <w:pStyle w:val="Tabletext"/>
            </w:pPr>
            <w:r w:rsidRPr="009E494E">
              <w:t>date_of_birth</w:t>
            </w:r>
          </w:p>
        </w:tc>
        <w:tc>
          <w:tcPr>
            <w:tcW w:w="6712" w:type="dxa"/>
          </w:tcPr>
          <w:p w14:paraId="7A32EB11" w14:textId="77777777" w:rsidR="00550D81" w:rsidRDefault="00550D81" w:rsidP="00796037">
            <w:pPr>
              <w:pStyle w:val="Tabletext"/>
            </w:pPr>
            <w:r>
              <w:t>Date of birth</w:t>
            </w:r>
          </w:p>
        </w:tc>
      </w:tr>
      <w:tr w:rsidR="00550D81" w14:paraId="220DC903" w14:textId="77777777" w:rsidTr="00550D81">
        <w:tc>
          <w:tcPr>
            <w:tcW w:w="2694" w:type="dxa"/>
          </w:tcPr>
          <w:p w14:paraId="1B0BB08B" w14:textId="77777777" w:rsidR="00550D81" w:rsidRDefault="00550D81" w:rsidP="00796037">
            <w:pPr>
              <w:pStyle w:val="Tabletext"/>
            </w:pPr>
            <w:r>
              <w:t>care_type</w:t>
            </w:r>
          </w:p>
        </w:tc>
        <w:tc>
          <w:tcPr>
            <w:tcW w:w="6712" w:type="dxa"/>
          </w:tcPr>
          <w:p w14:paraId="2A80962B" w14:textId="77777777" w:rsidR="00550D81" w:rsidRDefault="00550D81" w:rsidP="00796037">
            <w:pPr>
              <w:pStyle w:val="Tabletext"/>
            </w:pPr>
            <w:r>
              <w:t>Care type</w:t>
            </w:r>
          </w:p>
        </w:tc>
      </w:tr>
      <w:tr w:rsidR="00550D81" w14:paraId="464E79B0" w14:textId="77777777" w:rsidTr="00550D81">
        <w:tc>
          <w:tcPr>
            <w:tcW w:w="2694" w:type="dxa"/>
          </w:tcPr>
          <w:p w14:paraId="05E54652" w14:textId="77777777" w:rsidR="00550D81" w:rsidRDefault="00550D81" w:rsidP="00796037">
            <w:pPr>
              <w:pStyle w:val="Tabletext"/>
            </w:pPr>
            <w:r w:rsidRPr="009E494E">
              <w:t>acnt_class</w:t>
            </w:r>
          </w:p>
        </w:tc>
        <w:tc>
          <w:tcPr>
            <w:tcW w:w="6712" w:type="dxa"/>
          </w:tcPr>
          <w:p w14:paraId="47C75D2E" w14:textId="77777777" w:rsidR="00550D81" w:rsidRDefault="00550D81" w:rsidP="00796037">
            <w:pPr>
              <w:pStyle w:val="Tabletext"/>
            </w:pPr>
            <w:r>
              <w:t>Account Class (from stratus segment 1)</w:t>
            </w:r>
          </w:p>
        </w:tc>
      </w:tr>
      <w:tr w:rsidR="00550D81" w14:paraId="02AD13D9" w14:textId="77777777" w:rsidTr="00550D81">
        <w:tc>
          <w:tcPr>
            <w:tcW w:w="2694" w:type="dxa"/>
          </w:tcPr>
          <w:p w14:paraId="4B9F35D2" w14:textId="77777777" w:rsidR="00550D81" w:rsidRDefault="00550D81" w:rsidP="00796037">
            <w:pPr>
              <w:pStyle w:val="Tabletext"/>
            </w:pPr>
            <w:r w:rsidRPr="009E494E">
              <w:t>sep_acnt_class</w:t>
            </w:r>
          </w:p>
        </w:tc>
        <w:tc>
          <w:tcPr>
            <w:tcW w:w="6712" w:type="dxa"/>
          </w:tcPr>
          <w:p w14:paraId="35E08DCF" w14:textId="77777777" w:rsidR="00550D81" w:rsidRDefault="00550D81" w:rsidP="00796037">
            <w:pPr>
              <w:pStyle w:val="Tabletext"/>
            </w:pPr>
            <w:r>
              <w:t>Account class on separation</w:t>
            </w:r>
          </w:p>
        </w:tc>
      </w:tr>
      <w:tr w:rsidR="00550D81" w14:paraId="2DE30F72" w14:textId="77777777" w:rsidTr="00550D81">
        <w:tc>
          <w:tcPr>
            <w:tcW w:w="2694" w:type="dxa"/>
          </w:tcPr>
          <w:p w14:paraId="44DF108C" w14:textId="77777777" w:rsidR="00550D81" w:rsidRPr="009E494E" w:rsidRDefault="00550D81" w:rsidP="00796037">
            <w:pPr>
              <w:pStyle w:val="Tabletext"/>
            </w:pPr>
            <w:r w:rsidRPr="009E494E">
              <w:t>sep_dt</w:t>
            </w:r>
          </w:p>
        </w:tc>
        <w:tc>
          <w:tcPr>
            <w:tcW w:w="6712" w:type="dxa"/>
          </w:tcPr>
          <w:p w14:paraId="3C8AA4DA" w14:textId="77777777" w:rsidR="00550D81" w:rsidRDefault="00550D81" w:rsidP="00796037">
            <w:pPr>
              <w:pStyle w:val="Tabletext"/>
            </w:pPr>
            <w:r>
              <w:t>Separation date</w:t>
            </w:r>
          </w:p>
        </w:tc>
      </w:tr>
    </w:tbl>
    <w:p w14:paraId="3E20E7F0" w14:textId="77777777" w:rsidR="00550D81" w:rsidRPr="002E5914" w:rsidRDefault="00550D81" w:rsidP="00550D81">
      <w:pPr>
        <w:pStyle w:val="Heading3"/>
      </w:pPr>
      <w:r w:rsidRPr="002E5914">
        <w:t>Census Report</w:t>
      </w:r>
    </w:p>
    <w:tbl>
      <w:tblPr>
        <w:tblW w:w="9630" w:type="dxa"/>
        <w:tblInd w:w="18" w:type="dxa"/>
        <w:tblLayout w:type="fixed"/>
        <w:tblCellMar>
          <w:top w:w="72" w:type="dxa"/>
          <w:left w:w="115" w:type="dxa"/>
          <w:bottom w:w="72" w:type="dxa"/>
          <w:right w:w="115" w:type="dxa"/>
        </w:tblCellMar>
        <w:tblLook w:val="0000" w:firstRow="0" w:lastRow="0" w:firstColumn="0" w:lastColumn="0" w:noHBand="0" w:noVBand="0"/>
      </w:tblPr>
      <w:tblGrid>
        <w:gridCol w:w="1800"/>
        <w:gridCol w:w="7830"/>
      </w:tblGrid>
      <w:tr w:rsidR="00550D81" w:rsidRPr="002E5914" w14:paraId="273FB434" w14:textId="77777777" w:rsidTr="00550D81">
        <w:trPr>
          <w:cantSplit/>
        </w:trPr>
        <w:tc>
          <w:tcPr>
            <w:tcW w:w="1800" w:type="dxa"/>
            <w:tcBorders>
              <w:top w:val="nil"/>
              <w:left w:val="nil"/>
              <w:bottom w:val="nil"/>
              <w:right w:val="nil"/>
            </w:tcBorders>
          </w:tcPr>
          <w:p w14:paraId="0F6EA6E6" w14:textId="77777777" w:rsidR="00550D81" w:rsidRPr="006839BB" w:rsidRDefault="00550D81" w:rsidP="00796037">
            <w:pPr>
              <w:pStyle w:val="Tabletext"/>
              <w:rPr>
                <w:rFonts w:eastAsia="Times"/>
                <w:b/>
                <w:bCs/>
              </w:rPr>
            </w:pPr>
            <w:r w:rsidRPr="006839BB">
              <w:rPr>
                <w:rFonts w:eastAsia="Times"/>
                <w:b/>
                <w:bCs/>
              </w:rPr>
              <w:t>Purpose</w:t>
            </w:r>
          </w:p>
        </w:tc>
        <w:tc>
          <w:tcPr>
            <w:tcW w:w="7830" w:type="dxa"/>
            <w:tcBorders>
              <w:top w:val="nil"/>
              <w:left w:val="nil"/>
              <w:bottom w:val="nil"/>
              <w:right w:val="nil"/>
            </w:tcBorders>
          </w:tcPr>
          <w:p w14:paraId="23058EB0" w14:textId="77777777" w:rsidR="00550D81" w:rsidRPr="00DD42FB" w:rsidRDefault="00550D81" w:rsidP="00796037">
            <w:pPr>
              <w:pStyle w:val="Tabletext"/>
            </w:pPr>
            <w:r w:rsidRPr="00DD42FB">
              <w:t>To enable the hospita</w:t>
            </w:r>
            <w:r>
              <w:t>l to review patients which the VAED processor</w:t>
            </w:r>
            <w:r w:rsidRPr="00DD42FB">
              <w:t xml:space="preserve"> shows as remaining in at the end date detailed in the Header Record and thereby identify any separations that have not been successfully </w:t>
            </w:r>
            <w:r>
              <w:t>submitted</w:t>
            </w:r>
            <w:r w:rsidRPr="00DD42FB">
              <w:t>.</w:t>
            </w:r>
          </w:p>
        </w:tc>
      </w:tr>
      <w:tr w:rsidR="00550D81" w:rsidRPr="002E5914" w14:paraId="3957D12E" w14:textId="77777777" w:rsidTr="00550D81">
        <w:trPr>
          <w:cantSplit/>
        </w:trPr>
        <w:tc>
          <w:tcPr>
            <w:tcW w:w="1800" w:type="dxa"/>
            <w:tcBorders>
              <w:top w:val="nil"/>
              <w:left w:val="nil"/>
              <w:bottom w:val="nil"/>
              <w:right w:val="nil"/>
            </w:tcBorders>
          </w:tcPr>
          <w:p w14:paraId="51F1068E" w14:textId="77777777" w:rsidR="00550D81" w:rsidRPr="006839BB" w:rsidRDefault="00550D81" w:rsidP="00796037">
            <w:pPr>
              <w:pStyle w:val="Tabletext"/>
              <w:rPr>
                <w:rFonts w:eastAsia="Times"/>
                <w:b/>
                <w:bCs/>
              </w:rPr>
            </w:pPr>
            <w:r w:rsidRPr="006839BB">
              <w:rPr>
                <w:rFonts w:eastAsia="Times"/>
                <w:b/>
                <w:bCs/>
              </w:rPr>
              <w:t>Description</w:t>
            </w:r>
          </w:p>
        </w:tc>
        <w:tc>
          <w:tcPr>
            <w:tcW w:w="7830" w:type="dxa"/>
            <w:tcBorders>
              <w:top w:val="nil"/>
              <w:left w:val="nil"/>
              <w:bottom w:val="nil"/>
              <w:right w:val="nil"/>
            </w:tcBorders>
          </w:tcPr>
          <w:p w14:paraId="2695635C" w14:textId="77777777" w:rsidR="00550D81" w:rsidRDefault="00550D81" w:rsidP="00796037">
            <w:pPr>
              <w:pStyle w:val="Tabletext"/>
            </w:pPr>
            <w:r w:rsidRPr="00DD42FB">
              <w:t>The Census Report is produced as a ‘standard’ report in each submission report, is generated after processing all records in this submission, and lists in Unique Key order:</w:t>
            </w:r>
          </w:p>
          <w:p w14:paraId="4C1177DE" w14:textId="77777777" w:rsidR="00550D81" w:rsidRPr="002E5914" w:rsidRDefault="00550D81" w:rsidP="00796037">
            <w:pPr>
              <w:pStyle w:val="Bodynospace"/>
            </w:pPr>
            <w:r w:rsidRPr="002E5914">
              <w:t>UNIQUE KEY</w:t>
            </w:r>
          </w:p>
          <w:p w14:paraId="5530695F" w14:textId="77777777" w:rsidR="00550D81" w:rsidRPr="002E5914" w:rsidRDefault="00550D81" w:rsidP="00796037">
            <w:pPr>
              <w:pStyle w:val="Bodynospace"/>
            </w:pPr>
            <w:r w:rsidRPr="002E5914">
              <w:t>UR NUMBER</w:t>
            </w:r>
          </w:p>
          <w:p w14:paraId="3D4746AA" w14:textId="77777777" w:rsidR="00550D81" w:rsidRPr="002E5914" w:rsidRDefault="00550D81" w:rsidP="00796037">
            <w:pPr>
              <w:pStyle w:val="Bodynospace"/>
            </w:pPr>
            <w:r w:rsidRPr="002E5914">
              <w:t>ADMISSION DATE</w:t>
            </w:r>
          </w:p>
          <w:p w14:paraId="726EC9D6" w14:textId="77777777" w:rsidR="00550D81" w:rsidRPr="002E5914" w:rsidRDefault="00550D81" w:rsidP="00796037">
            <w:pPr>
              <w:pStyle w:val="Bodynospace"/>
            </w:pPr>
            <w:r w:rsidRPr="002E5914">
              <w:t>SEX</w:t>
            </w:r>
          </w:p>
          <w:p w14:paraId="1F420E08" w14:textId="77777777" w:rsidR="00550D81" w:rsidRPr="002E5914" w:rsidRDefault="00550D81" w:rsidP="00796037">
            <w:pPr>
              <w:pStyle w:val="Bodynospace"/>
            </w:pPr>
            <w:r w:rsidRPr="002E5914">
              <w:t>DATE OF BIRTH</w:t>
            </w:r>
          </w:p>
          <w:p w14:paraId="442102FA" w14:textId="77777777" w:rsidR="00550D81" w:rsidRPr="002E5914" w:rsidRDefault="00550D81" w:rsidP="00796037">
            <w:pPr>
              <w:pStyle w:val="Bodynospace"/>
            </w:pPr>
            <w:r w:rsidRPr="002E5914">
              <w:t>CARE TYPE</w:t>
            </w:r>
          </w:p>
          <w:p w14:paraId="417C01E5" w14:textId="77777777" w:rsidR="00550D81" w:rsidRPr="002E5914" w:rsidRDefault="00550D81" w:rsidP="00796037">
            <w:pPr>
              <w:pStyle w:val="Bodynospace"/>
            </w:pPr>
            <w:r w:rsidRPr="002E5914">
              <w:t>ACCOUNT CLASS</w:t>
            </w:r>
            <w:r w:rsidRPr="002E5914">
              <w:tab/>
              <w:t>(Account Class from Status Segment 1)</w:t>
            </w:r>
          </w:p>
          <w:p w14:paraId="4D617632" w14:textId="77777777" w:rsidR="00550D81" w:rsidRPr="002E5914" w:rsidRDefault="00550D81" w:rsidP="00796037">
            <w:pPr>
              <w:pStyle w:val="Bodynospace"/>
            </w:pPr>
            <w:r w:rsidRPr="002E5914">
              <w:t>ACCOUNT CLASS ON SEPARATION (blank: for hospitals to use when reconciling)</w:t>
            </w:r>
          </w:p>
          <w:p w14:paraId="2F004B5C" w14:textId="77777777" w:rsidR="00550D81" w:rsidRPr="00DD42FB" w:rsidRDefault="00550D81" w:rsidP="00796037">
            <w:pPr>
              <w:pStyle w:val="Bodynospace"/>
            </w:pPr>
            <w:r>
              <w:t>SEP’N DATE</w:t>
            </w:r>
          </w:p>
        </w:tc>
      </w:tr>
      <w:tr w:rsidR="00550D81" w:rsidRPr="002E5914" w14:paraId="3D9E7441" w14:textId="77777777" w:rsidTr="00550D81">
        <w:trPr>
          <w:cantSplit/>
        </w:trPr>
        <w:tc>
          <w:tcPr>
            <w:tcW w:w="1800" w:type="dxa"/>
            <w:tcBorders>
              <w:top w:val="nil"/>
              <w:left w:val="nil"/>
              <w:bottom w:val="nil"/>
              <w:right w:val="nil"/>
            </w:tcBorders>
          </w:tcPr>
          <w:p w14:paraId="7900937F" w14:textId="77777777" w:rsidR="00550D81" w:rsidRPr="006839BB" w:rsidRDefault="00550D81" w:rsidP="00796037">
            <w:pPr>
              <w:pStyle w:val="Tabletext"/>
              <w:rPr>
                <w:rFonts w:eastAsia="Times"/>
                <w:b/>
                <w:bCs/>
              </w:rPr>
            </w:pPr>
            <w:r w:rsidRPr="006839BB">
              <w:rPr>
                <w:rFonts w:eastAsia="Times"/>
                <w:b/>
                <w:bCs/>
              </w:rPr>
              <w:t>Action</w:t>
            </w:r>
          </w:p>
        </w:tc>
        <w:tc>
          <w:tcPr>
            <w:tcW w:w="7830" w:type="dxa"/>
            <w:tcBorders>
              <w:top w:val="nil"/>
              <w:left w:val="nil"/>
              <w:bottom w:val="nil"/>
              <w:right w:val="nil"/>
            </w:tcBorders>
          </w:tcPr>
          <w:p w14:paraId="26275B69" w14:textId="77777777" w:rsidR="00550D81" w:rsidRPr="00DD42FB" w:rsidRDefault="00550D81" w:rsidP="00796037">
            <w:pPr>
              <w:pStyle w:val="Tablebullet1"/>
            </w:pPr>
            <w:r>
              <w:t>U</w:t>
            </w:r>
            <w:r w:rsidRPr="00DD42FB">
              <w:t>se the Census Report to check each patient listed against the hospital’s census for t</w:t>
            </w:r>
            <w:r>
              <w:t>he given date:</w:t>
            </w:r>
          </w:p>
          <w:p w14:paraId="4EEA90C1" w14:textId="77777777" w:rsidR="00550D81" w:rsidRPr="00DD42FB" w:rsidRDefault="00550D81" w:rsidP="00796037">
            <w:pPr>
              <w:pStyle w:val="Tablebullet1"/>
            </w:pPr>
            <w:r w:rsidRPr="00DD42FB">
              <w:t>Identify any patient not listed in this Census Report who was in hospital on this census night; transmit an E5 for any such patient.</w:t>
            </w:r>
          </w:p>
          <w:p w14:paraId="17C00C24" w14:textId="3811B1E3" w:rsidR="00550D81" w:rsidRPr="0041201D" w:rsidRDefault="00550D81" w:rsidP="00796037">
            <w:pPr>
              <w:pStyle w:val="Tablebullet1"/>
            </w:pPr>
            <w:r w:rsidRPr="00DD42FB">
              <w:t xml:space="preserve">Identify any patient listed who </w:t>
            </w:r>
            <w:r w:rsidR="00796037">
              <w:t>was</w:t>
            </w:r>
            <w:r w:rsidRPr="00DD42FB">
              <w:t xml:space="preserve"> separated before this census night. For some reason that separation has not been successfully </w:t>
            </w:r>
            <w:r>
              <w:t>submitted</w:t>
            </w:r>
            <w:r w:rsidRPr="00DD42FB">
              <w:t>, therefore re-</w:t>
            </w:r>
            <w:r>
              <w:t>sub</w:t>
            </w:r>
            <w:r w:rsidRPr="00DD42FB">
              <w:t>mit the E5 with the relevant separation details</w:t>
            </w:r>
            <w:r w:rsidRPr="002E5914">
              <w:t>.</w:t>
            </w:r>
          </w:p>
        </w:tc>
      </w:tr>
    </w:tbl>
    <w:p w14:paraId="7628F438" w14:textId="77777777" w:rsidR="006839BB" w:rsidRDefault="006839BB" w:rsidP="006839BB">
      <w:pPr>
        <w:pStyle w:val="Body"/>
      </w:pPr>
      <w:bookmarkStart w:id="85" w:name="_Toc16248812"/>
      <w:bookmarkStart w:id="86" w:name="_Toc42155361"/>
      <w:bookmarkEnd w:id="41"/>
      <w:bookmarkEnd w:id="42"/>
      <w:bookmarkEnd w:id="43"/>
    </w:p>
    <w:p w14:paraId="2B196B0E" w14:textId="77777777" w:rsidR="006839BB" w:rsidRDefault="006839BB">
      <w:pPr>
        <w:spacing w:after="0" w:line="240" w:lineRule="auto"/>
        <w:rPr>
          <w:b/>
          <w:color w:val="53565A"/>
          <w:sz w:val="32"/>
          <w:szCs w:val="28"/>
        </w:rPr>
      </w:pPr>
      <w:r>
        <w:br w:type="page"/>
      </w:r>
    </w:p>
    <w:p w14:paraId="43A36177" w14:textId="1C2DFB96" w:rsidR="00550D81" w:rsidRDefault="00550D81" w:rsidP="00550D81">
      <w:pPr>
        <w:pStyle w:val="Heading2"/>
      </w:pPr>
      <w:bookmarkStart w:id="87" w:name="_Toc69987639"/>
      <w:r>
        <w:lastRenderedPageBreak/>
        <w:t>Full report tab</w:t>
      </w:r>
      <w:bookmarkEnd w:id="85"/>
      <w:bookmarkEnd w:id="86"/>
      <w:bookmarkEnd w:id="87"/>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389"/>
        <w:gridCol w:w="7909"/>
      </w:tblGrid>
      <w:tr w:rsidR="00550D81" w14:paraId="18D6E673" w14:textId="77777777" w:rsidTr="00550D81">
        <w:trPr>
          <w:trHeight w:val="80"/>
        </w:trPr>
        <w:tc>
          <w:tcPr>
            <w:tcW w:w="1418" w:type="dxa"/>
          </w:tcPr>
          <w:p w14:paraId="6DDEE194" w14:textId="77777777" w:rsidR="00550D81" w:rsidRDefault="00550D81" w:rsidP="00DB6DC0">
            <w:pPr>
              <w:pStyle w:val="Tabletext"/>
            </w:pPr>
          </w:p>
        </w:tc>
        <w:tc>
          <w:tcPr>
            <w:tcW w:w="7988" w:type="dxa"/>
          </w:tcPr>
          <w:p w14:paraId="1A80D252" w14:textId="77777777" w:rsidR="00550D81" w:rsidRDefault="00550D81" w:rsidP="00DB6DC0">
            <w:pPr>
              <w:pStyle w:val="Tabletext"/>
              <w:rPr>
                <w:rFonts w:eastAsia="Times"/>
                <w:b/>
              </w:rPr>
            </w:pPr>
            <w:r>
              <w:rPr>
                <w:rFonts w:eastAsia="Times"/>
                <w:b/>
              </w:rPr>
              <w:t xml:space="preserve">Report header – </w:t>
            </w:r>
            <w:r w:rsidRPr="00F94164">
              <w:rPr>
                <w:rFonts w:eastAsia="Times"/>
              </w:rPr>
              <w:t>identifies the hospital that submitted the data</w:t>
            </w:r>
          </w:p>
          <w:p w14:paraId="5B114876" w14:textId="14E52731" w:rsidR="00550D81" w:rsidRDefault="00550D81" w:rsidP="00DB6DC0">
            <w:pPr>
              <w:pStyle w:val="Tabletext"/>
            </w:pPr>
            <w:r>
              <w:t>file:</w:t>
            </w:r>
            <w:r>
              <w:tab/>
              <w:t>aeZ99202</w:t>
            </w:r>
            <w:r w:rsidR="00A63029">
              <w:t>1</w:t>
            </w:r>
            <w:r>
              <w:t>0731154640_prs2_rcsa.data.xlsx</w:t>
            </w:r>
          </w:p>
          <w:p w14:paraId="4115CB4E" w14:textId="77777777" w:rsidR="00550D81" w:rsidRDefault="00550D81" w:rsidP="00DB6DC0">
            <w:pPr>
              <w:pStyle w:val="Tabletext"/>
            </w:pPr>
            <w:r>
              <w:t>run_id:</w:t>
            </w:r>
            <w:r>
              <w:tab/>
              <w:t>CONTROL</w:t>
            </w:r>
          </w:p>
          <w:p w14:paraId="7C255383" w14:textId="33F6E268" w:rsidR="00550D81" w:rsidRDefault="00550D81" w:rsidP="00DB6DC0">
            <w:pPr>
              <w:pStyle w:val="Tabletext"/>
            </w:pPr>
            <w:r>
              <w:t>submission_cd:</w:t>
            </w:r>
            <w:r w:rsidR="00A63029">
              <w:t xml:space="preserve"> </w:t>
            </w:r>
            <w:r>
              <w:t>Z99</w:t>
            </w:r>
          </w:p>
          <w:p w14:paraId="3F01C32C" w14:textId="77777777" w:rsidR="00550D81" w:rsidRDefault="00550D81" w:rsidP="00DB6DC0">
            <w:pPr>
              <w:pStyle w:val="Tabletext"/>
            </w:pPr>
            <w:r>
              <w:t>hosp_cd:</w:t>
            </w:r>
            <w:r>
              <w:tab/>
              <w:t>999</w:t>
            </w:r>
          </w:p>
          <w:p w14:paraId="41A94F1E" w14:textId="77777777" w:rsidR="00550D81" w:rsidRDefault="00550D81" w:rsidP="00DB6DC0">
            <w:pPr>
              <w:pStyle w:val="Tabletext"/>
            </w:pPr>
            <w:r>
              <w:t>hosp_name:</w:t>
            </w:r>
            <w:r>
              <w:tab/>
              <w:t>TEST HEALTH SERVICE</w:t>
            </w:r>
          </w:p>
          <w:p w14:paraId="174D0D77" w14:textId="361D3B39" w:rsidR="00550D81" w:rsidRDefault="00550D81" w:rsidP="00DB6DC0">
            <w:pPr>
              <w:pStyle w:val="Tabletext"/>
            </w:pPr>
            <w:r>
              <w:t>contact:</w:t>
            </w:r>
            <w:r>
              <w:tab/>
              <w:t>HDSS</w:t>
            </w:r>
          </w:p>
          <w:p w14:paraId="020A405D" w14:textId="77777777" w:rsidR="00550D81" w:rsidRDefault="00550D81" w:rsidP="00DB6DC0">
            <w:pPr>
              <w:pStyle w:val="Tabletext"/>
            </w:pPr>
            <w:r>
              <w:t>address:</w:t>
            </w:r>
            <w:r>
              <w:tab/>
              <w:t>HDSS Help Desk</w:t>
            </w:r>
          </w:p>
          <w:p w14:paraId="5E53D0C1" w14:textId="77777777" w:rsidR="00550D81" w:rsidRDefault="00550D81" w:rsidP="00DB6DC0">
            <w:pPr>
              <w:pStyle w:val="Tabletext"/>
            </w:pPr>
            <w:r>
              <w:t>process_run_nbr:</w:t>
            </w:r>
            <w:r>
              <w:tab/>
              <w:t>45563359</w:t>
            </w:r>
          </w:p>
          <w:p w14:paraId="507C52F5" w14:textId="5B3D2819" w:rsidR="00550D81" w:rsidRDefault="00550D81" w:rsidP="00DB6DC0">
            <w:pPr>
              <w:pStyle w:val="Tabletext"/>
            </w:pPr>
            <w:r>
              <w:t>process_start_dt:</w:t>
            </w:r>
            <w:r>
              <w:tab/>
              <w:t>01/08/202</w:t>
            </w:r>
            <w:r w:rsidR="00A63029">
              <w:t>1</w:t>
            </w:r>
            <w:r>
              <w:t xml:space="preserve"> 10:10:14</w:t>
            </w:r>
          </w:p>
          <w:p w14:paraId="4C875F7D" w14:textId="0CAF1D3B" w:rsidR="00550D81" w:rsidRDefault="00550D81" w:rsidP="00DB6DC0">
            <w:pPr>
              <w:pStyle w:val="Tabletext"/>
            </w:pPr>
            <w:r>
              <w:t>report_created_dt:</w:t>
            </w:r>
            <w:r>
              <w:tab/>
              <w:t>01/08/202</w:t>
            </w:r>
            <w:r w:rsidR="00A63029">
              <w:t>1</w:t>
            </w:r>
            <w:r>
              <w:t xml:space="preserve"> 10:15:31</w:t>
            </w:r>
          </w:p>
          <w:p w14:paraId="00671A20" w14:textId="072BCEE3" w:rsidR="00550D81" w:rsidRDefault="00550D81" w:rsidP="00DB6DC0">
            <w:pPr>
              <w:pStyle w:val="Tabletext"/>
            </w:pPr>
            <w:r>
              <w:t>submission_recvd_dt:</w:t>
            </w:r>
            <w:r>
              <w:tab/>
              <w:t>31/07/202</w:t>
            </w:r>
            <w:r w:rsidR="00A63029">
              <w:t>1</w:t>
            </w:r>
            <w:r>
              <w:t xml:space="preserve"> 15:46:40</w:t>
            </w:r>
          </w:p>
          <w:p w14:paraId="0E61FDB1" w14:textId="77777777" w:rsidR="00550D81" w:rsidRDefault="00550D81" w:rsidP="00DB6DC0">
            <w:pPr>
              <w:pStyle w:val="Tabletext"/>
            </w:pPr>
            <w:r>
              <w:t>Includes:</w:t>
            </w:r>
          </w:p>
          <w:p w14:paraId="604E2E64" w14:textId="77777777" w:rsidR="00550D81" w:rsidRPr="009B279E" w:rsidRDefault="00550D81" w:rsidP="00DB6DC0">
            <w:pPr>
              <w:pStyle w:val="Tabletext"/>
            </w:pPr>
            <w:r>
              <w:t>F</w:t>
            </w:r>
            <w:r w:rsidRPr="009B279E">
              <w:t xml:space="preserve">ile </w:t>
            </w:r>
            <w:r>
              <w:t xml:space="preserve">(report) </w:t>
            </w:r>
            <w:r w:rsidRPr="009B279E">
              <w:t>number</w:t>
            </w:r>
          </w:p>
          <w:p w14:paraId="3256984A" w14:textId="77777777" w:rsidR="00550D81" w:rsidRDefault="00550D81" w:rsidP="00DB6DC0">
            <w:pPr>
              <w:pStyle w:val="Tabletext"/>
            </w:pPr>
            <w:r w:rsidRPr="009B279E">
              <w:t>Type of report</w:t>
            </w:r>
            <w:r>
              <w:t xml:space="preserve"> (control)</w:t>
            </w:r>
          </w:p>
          <w:p w14:paraId="3F1D1265" w14:textId="77777777" w:rsidR="00550D81" w:rsidRPr="009B279E" w:rsidRDefault="00550D81" w:rsidP="00DB6DC0">
            <w:pPr>
              <w:pStyle w:val="Tabletext"/>
            </w:pPr>
            <w:r>
              <w:t>Submission code (Z99)</w:t>
            </w:r>
          </w:p>
          <w:p w14:paraId="5957796B" w14:textId="77777777" w:rsidR="00550D81" w:rsidRPr="009B279E" w:rsidRDefault="00550D81" w:rsidP="00DB6DC0">
            <w:pPr>
              <w:pStyle w:val="Tabletext"/>
            </w:pPr>
            <w:r w:rsidRPr="009B279E">
              <w:t>Hospital code</w:t>
            </w:r>
            <w:r>
              <w:t xml:space="preserve"> (999)</w:t>
            </w:r>
          </w:p>
          <w:p w14:paraId="0BD9D7B7" w14:textId="77777777" w:rsidR="00550D81" w:rsidRDefault="00550D81" w:rsidP="00DB6DC0">
            <w:pPr>
              <w:pStyle w:val="Tabletext"/>
            </w:pPr>
            <w:r w:rsidRPr="009B279E">
              <w:t>Hospital name</w:t>
            </w:r>
          </w:p>
          <w:p w14:paraId="3F3532CA" w14:textId="77777777" w:rsidR="00550D81" w:rsidRDefault="00550D81" w:rsidP="00DB6DC0">
            <w:pPr>
              <w:pStyle w:val="Tabletext"/>
            </w:pPr>
            <w:r>
              <w:t>Contact details</w:t>
            </w:r>
          </w:p>
          <w:p w14:paraId="76EA48C5" w14:textId="77777777" w:rsidR="00550D81" w:rsidRDefault="00550D81" w:rsidP="00DB6DC0">
            <w:pPr>
              <w:pStyle w:val="Tabletext"/>
            </w:pPr>
            <w:r>
              <w:t>Process run number</w:t>
            </w:r>
          </w:p>
          <w:p w14:paraId="14F6A228" w14:textId="77777777" w:rsidR="00550D81" w:rsidRPr="002E5914" w:rsidRDefault="00550D81" w:rsidP="00DB6DC0">
            <w:pPr>
              <w:pStyle w:val="Tabletext"/>
            </w:pPr>
            <w:r w:rsidRPr="002E5914">
              <w:t xml:space="preserve">Date and </w:t>
            </w:r>
            <w:r>
              <w:t>t</w:t>
            </w:r>
            <w:r w:rsidRPr="002E5914">
              <w:t xml:space="preserve">ime </w:t>
            </w:r>
            <w:r>
              <w:t>submission</w:t>
            </w:r>
            <w:r w:rsidRPr="002E5914">
              <w:t xml:space="preserve"> </w:t>
            </w:r>
            <w:r>
              <w:t>p</w:t>
            </w:r>
            <w:r w:rsidRPr="002E5914">
              <w:t>rocessing started</w:t>
            </w:r>
          </w:p>
          <w:p w14:paraId="54B7A448" w14:textId="77777777" w:rsidR="00550D81" w:rsidRPr="002E5914" w:rsidRDefault="00550D81" w:rsidP="00DB6DC0">
            <w:pPr>
              <w:pStyle w:val="Tabletext"/>
            </w:pPr>
            <w:r w:rsidRPr="002E5914">
              <w:t xml:space="preserve">Date and </w:t>
            </w:r>
            <w:r>
              <w:t>t</w:t>
            </w:r>
            <w:r w:rsidRPr="002E5914">
              <w:t xml:space="preserve">ime </w:t>
            </w:r>
            <w:r>
              <w:t>submission</w:t>
            </w:r>
            <w:r w:rsidRPr="002E5914">
              <w:t xml:space="preserve"> </w:t>
            </w:r>
            <w:r>
              <w:t>report produced</w:t>
            </w:r>
          </w:p>
          <w:p w14:paraId="24265080" w14:textId="77777777" w:rsidR="00550D81" w:rsidRPr="002E5914" w:rsidRDefault="00550D81" w:rsidP="00DB6DC0">
            <w:pPr>
              <w:pStyle w:val="Tabletext"/>
            </w:pPr>
            <w:r w:rsidRPr="002E5914">
              <w:t xml:space="preserve">Date and </w:t>
            </w:r>
            <w:r>
              <w:t>t</w:t>
            </w:r>
            <w:r w:rsidRPr="002E5914">
              <w:t xml:space="preserve">ime </w:t>
            </w:r>
            <w:r>
              <w:t>submission</w:t>
            </w:r>
            <w:r w:rsidRPr="002E5914">
              <w:t xml:space="preserve"> re</w:t>
            </w:r>
            <w:r>
              <w:t>ceived</w:t>
            </w:r>
          </w:p>
          <w:p w14:paraId="0D600957" w14:textId="709F3041" w:rsidR="00550D81" w:rsidRPr="002E5914" w:rsidRDefault="00550D81" w:rsidP="00DB6DC0">
            <w:pPr>
              <w:pStyle w:val="Tabletext"/>
              <w:rPr>
                <w:rFonts w:eastAsia="Times"/>
              </w:rPr>
            </w:pPr>
            <w:r w:rsidRPr="002E5914">
              <w:rPr>
                <w:rFonts w:eastAsia="Times"/>
                <w:b/>
                <w:bCs/>
              </w:rPr>
              <w:t>Transmitted Transactions Report</w:t>
            </w:r>
            <w:r w:rsidRPr="002E5914">
              <w:rPr>
                <w:rFonts w:eastAsia="Times"/>
              </w:rPr>
              <w:t xml:space="preserve"> </w:t>
            </w:r>
            <w:r w:rsidR="00DB6DC0">
              <w:rPr>
                <w:rFonts w:eastAsia="Times"/>
              </w:rPr>
              <w:t>– s</w:t>
            </w:r>
            <w:r>
              <w:rPr>
                <w:rFonts w:eastAsia="Times"/>
              </w:rPr>
              <w:t>ections include transaction counts,</w:t>
            </w:r>
            <w:r w:rsidRPr="002E5914">
              <w:rPr>
                <w:rFonts w:eastAsia="Times"/>
              </w:rPr>
              <w:t xml:space="preserve"> list of </w:t>
            </w:r>
            <w:r>
              <w:rPr>
                <w:rFonts w:eastAsia="Times"/>
              </w:rPr>
              <w:t xml:space="preserve">validations, and </w:t>
            </w:r>
            <w:r w:rsidRPr="002E5914">
              <w:rPr>
                <w:rFonts w:eastAsia="Times"/>
              </w:rPr>
              <w:t>report of the transactions processed</w:t>
            </w:r>
          </w:p>
          <w:p w14:paraId="62E2B88B" w14:textId="11409245" w:rsidR="00550D81" w:rsidRPr="002E5914" w:rsidRDefault="00550D81" w:rsidP="00DB6DC0">
            <w:pPr>
              <w:pStyle w:val="Tabletext"/>
              <w:rPr>
                <w:rFonts w:eastAsia="Times"/>
              </w:rPr>
            </w:pPr>
            <w:r w:rsidRPr="002E5914">
              <w:rPr>
                <w:rFonts w:eastAsia="Times"/>
                <w:b/>
                <w:bCs/>
              </w:rPr>
              <w:t>User Reconciliation</w:t>
            </w:r>
            <w:r w:rsidRPr="002E5914">
              <w:rPr>
                <w:rFonts w:eastAsia="Times"/>
              </w:rPr>
              <w:t xml:space="preserve"> </w:t>
            </w:r>
            <w:r w:rsidR="00DB6DC0">
              <w:rPr>
                <w:rFonts w:eastAsia="Times"/>
              </w:rPr>
              <w:t>– c</w:t>
            </w:r>
            <w:r w:rsidRPr="002E5914">
              <w:rPr>
                <w:rFonts w:eastAsia="Times"/>
              </w:rPr>
              <w:t xml:space="preserve">ompares summary statistics provided by hospital </w:t>
            </w:r>
            <w:r>
              <w:rPr>
                <w:rFonts w:eastAsia="Times"/>
              </w:rPr>
              <w:t>in the Trailer Record with VAED processor totals</w:t>
            </w:r>
          </w:p>
          <w:p w14:paraId="440A22A8" w14:textId="46428234" w:rsidR="00550D81" w:rsidRPr="002E5914" w:rsidRDefault="00550D81" w:rsidP="00DB6DC0">
            <w:pPr>
              <w:pStyle w:val="Tabletext"/>
              <w:rPr>
                <w:rFonts w:eastAsia="Times"/>
              </w:rPr>
            </w:pPr>
            <w:r w:rsidRPr="002E5914">
              <w:rPr>
                <w:rFonts w:eastAsia="Times"/>
                <w:b/>
                <w:bCs/>
              </w:rPr>
              <w:t>Separations and Outstanding Records for the Period</w:t>
            </w:r>
            <w:r w:rsidRPr="002E5914">
              <w:rPr>
                <w:rFonts w:eastAsia="Times"/>
              </w:rPr>
              <w:t xml:space="preserve"> </w:t>
            </w:r>
            <w:r w:rsidR="00DB6DC0">
              <w:rPr>
                <w:rFonts w:eastAsia="Times"/>
              </w:rPr>
              <w:t>– s</w:t>
            </w:r>
            <w:r w:rsidRPr="002E5914">
              <w:rPr>
                <w:rFonts w:eastAsia="Times"/>
              </w:rPr>
              <w:t>e</w:t>
            </w:r>
            <w:r>
              <w:rPr>
                <w:rFonts w:eastAsia="Times"/>
              </w:rPr>
              <w:t>parations and diagnoses in the VAED processing database</w:t>
            </w:r>
            <w:r w:rsidRPr="002E5914">
              <w:rPr>
                <w:rFonts w:eastAsia="Times"/>
              </w:rPr>
              <w:t xml:space="preserve"> </w:t>
            </w:r>
            <w:r>
              <w:rPr>
                <w:rFonts w:eastAsia="Times"/>
              </w:rPr>
              <w:t>f</w:t>
            </w:r>
            <w:r w:rsidRPr="002E5914">
              <w:rPr>
                <w:rFonts w:eastAsia="Times"/>
              </w:rPr>
              <w:t xml:space="preserve">or </w:t>
            </w:r>
            <w:r w:rsidR="00DB6DC0">
              <w:rPr>
                <w:rFonts w:eastAsia="Times"/>
              </w:rPr>
              <w:t xml:space="preserve">the </w:t>
            </w:r>
            <w:r w:rsidRPr="002E5914">
              <w:rPr>
                <w:rFonts w:eastAsia="Times"/>
              </w:rPr>
              <w:t>curr</w:t>
            </w:r>
            <w:r>
              <w:rPr>
                <w:rFonts w:eastAsia="Times"/>
              </w:rPr>
              <w:t>ent and previous calendar year</w:t>
            </w:r>
          </w:p>
          <w:p w14:paraId="53E0582D" w14:textId="23CAEFE1" w:rsidR="00550D81" w:rsidRPr="002E5914" w:rsidRDefault="00550D81" w:rsidP="00DB6DC0">
            <w:pPr>
              <w:pStyle w:val="Tabletext"/>
              <w:rPr>
                <w:rFonts w:eastAsia="Times"/>
              </w:rPr>
            </w:pPr>
            <w:r>
              <w:rPr>
                <w:rFonts w:eastAsia="Times"/>
                <w:b/>
                <w:bCs/>
              </w:rPr>
              <w:t>Suba</w:t>
            </w:r>
            <w:r w:rsidRPr="002E5914">
              <w:rPr>
                <w:rFonts w:eastAsia="Times"/>
                <w:b/>
                <w:bCs/>
              </w:rPr>
              <w:t>cute Separations and Outstanding Sub</w:t>
            </w:r>
            <w:r w:rsidRPr="002E5914">
              <w:rPr>
                <w:rFonts w:eastAsia="Times"/>
                <w:b/>
                <w:bCs/>
              </w:rPr>
              <w:noBreakHyphen/>
              <w:t>Acute Records for the Period</w:t>
            </w:r>
            <w:r w:rsidRPr="002E5914">
              <w:rPr>
                <w:rFonts w:eastAsia="Times"/>
              </w:rPr>
              <w:t xml:space="preserve"> </w:t>
            </w:r>
            <w:r w:rsidR="00DB6DC0">
              <w:rPr>
                <w:rFonts w:eastAsia="Times"/>
              </w:rPr>
              <w:t>-</w:t>
            </w:r>
          </w:p>
          <w:p w14:paraId="60A3ABAF" w14:textId="06BD648A" w:rsidR="00550D81" w:rsidRDefault="00DB6DC0" w:rsidP="00DB6DC0">
            <w:pPr>
              <w:pStyle w:val="Tabletext"/>
              <w:rPr>
                <w:rFonts w:eastAsia="Times"/>
              </w:rPr>
            </w:pPr>
            <w:r>
              <w:rPr>
                <w:rFonts w:eastAsia="Times"/>
              </w:rPr>
              <w:t>s</w:t>
            </w:r>
            <w:r w:rsidR="00550D81">
              <w:rPr>
                <w:rFonts w:eastAsia="Times"/>
              </w:rPr>
              <w:t>ub</w:t>
            </w:r>
            <w:r w:rsidR="00550D81" w:rsidRPr="002E5914">
              <w:rPr>
                <w:rFonts w:eastAsia="Times"/>
              </w:rPr>
              <w:t>acute separations (Care Types </w:t>
            </w:r>
            <w:r w:rsidR="00550D81">
              <w:rPr>
                <w:rFonts w:eastAsia="Times"/>
              </w:rPr>
              <w:t>P, 6, 9) and S5 records in the VAED processing database</w:t>
            </w:r>
            <w:r w:rsidR="00550D81" w:rsidRPr="002E5914">
              <w:rPr>
                <w:rFonts w:eastAsia="Times"/>
              </w:rPr>
              <w:t xml:space="preserve"> for the current and previous</w:t>
            </w:r>
            <w:r w:rsidR="00550D81">
              <w:rPr>
                <w:rFonts w:eastAsia="Times"/>
              </w:rPr>
              <w:t xml:space="preserve"> calendar year</w:t>
            </w:r>
          </w:p>
          <w:p w14:paraId="01FE43A7" w14:textId="4482F9FC" w:rsidR="00550D81" w:rsidRPr="002E5914" w:rsidRDefault="00550D81" w:rsidP="00DB6DC0">
            <w:pPr>
              <w:pStyle w:val="Tabletext"/>
              <w:rPr>
                <w:rFonts w:eastAsia="Times"/>
              </w:rPr>
            </w:pPr>
            <w:r w:rsidRPr="002E5914">
              <w:rPr>
                <w:rFonts w:eastAsia="Times"/>
                <w:b/>
                <w:bCs/>
              </w:rPr>
              <w:t>Palliative Separations and Outstanding Palliative Records for the Period</w:t>
            </w:r>
            <w:r w:rsidR="00DB6DC0">
              <w:rPr>
                <w:rFonts w:eastAsia="Times"/>
                <w:b/>
                <w:bCs/>
              </w:rPr>
              <w:t xml:space="preserve"> -</w:t>
            </w:r>
            <w:r w:rsidRPr="002E5914">
              <w:rPr>
                <w:rFonts w:eastAsia="Times"/>
              </w:rPr>
              <w:t xml:space="preserve"> </w:t>
            </w:r>
          </w:p>
          <w:p w14:paraId="12760070" w14:textId="22A54531" w:rsidR="00550D81" w:rsidRDefault="00DB6DC0" w:rsidP="00DB6DC0">
            <w:pPr>
              <w:pStyle w:val="Tabletext"/>
              <w:rPr>
                <w:rFonts w:eastAsia="Times"/>
              </w:rPr>
            </w:pPr>
            <w:r>
              <w:rPr>
                <w:rFonts w:eastAsia="Times"/>
              </w:rPr>
              <w:t>s</w:t>
            </w:r>
            <w:r w:rsidR="00550D81" w:rsidRPr="002E5914">
              <w:rPr>
                <w:rFonts w:eastAsia="Times"/>
              </w:rPr>
              <w:t xml:space="preserve">eparations for Care Types </w:t>
            </w:r>
            <w:r w:rsidR="00550D81">
              <w:rPr>
                <w:rFonts w:eastAsia="Times"/>
              </w:rPr>
              <w:t xml:space="preserve">8 and MC and P5 records in the VAED processing database </w:t>
            </w:r>
            <w:r w:rsidR="00550D81" w:rsidRPr="002E5914">
              <w:rPr>
                <w:rFonts w:eastAsia="Times"/>
              </w:rPr>
              <w:t>for the curr</w:t>
            </w:r>
            <w:r w:rsidR="00550D81">
              <w:rPr>
                <w:rFonts w:eastAsia="Times"/>
              </w:rPr>
              <w:t>ent and previous calendar year</w:t>
            </w:r>
          </w:p>
          <w:p w14:paraId="73752D4F" w14:textId="3D78F7FA" w:rsidR="00550D81" w:rsidRPr="002E5914" w:rsidRDefault="00550D81" w:rsidP="00DB6DC0">
            <w:pPr>
              <w:pStyle w:val="Tabletext"/>
              <w:rPr>
                <w:rFonts w:eastAsia="Times"/>
              </w:rPr>
            </w:pPr>
            <w:r w:rsidRPr="002E5914">
              <w:rPr>
                <w:rFonts w:eastAsia="Times"/>
                <w:b/>
                <w:bCs/>
              </w:rPr>
              <w:t>Census Report</w:t>
            </w:r>
            <w:r w:rsidRPr="002E5914">
              <w:rPr>
                <w:rFonts w:eastAsia="Times"/>
              </w:rPr>
              <w:t xml:space="preserve"> </w:t>
            </w:r>
            <w:r w:rsidR="00DB6DC0">
              <w:rPr>
                <w:rFonts w:eastAsia="Times"/>
              </w:rPr>
              <w:t>– l</w:t>
            </w:r>
            <w:r w:rsidRPr="002E5914">
              <w:rPr>
                <w:rFonts w:eastAsia="Times"/>
              </w:rPr>
              <w:t>ists each patient without a separation date at the Hea</w:t>
            </w:r>
            <w:r>
              <w:rPr>
                <w:rFonts w:eastAsia="Times"/>
              </w:rPr>
              <w:t>der End Date in the VAED processing database</w:t>
            </w:r>
          </w:p>
          <w:p w14:paraId="5B13920D" w14:textId="31F6574C" w:rsidR="00550D81" w:rsidRPr="0041201D" w:rsidRDefault="00550D81" w:rsidP="00DB6DC0">
            <w:pPr>
              <w:pStyle w:val="Tabletext"/>
              <w:rPr>
                <w:rFonts w:eastAsia="Times"/>
              </w:rPr>
            </w:pPr>
            <w:r w:rsidRPr="002E5914">
              <w:rPr>
                <w:rFonts w:eastAsia="Times"/>
                <w:b/>
                <w:bCs/>
              </w:rPr>
              <w:t>Episodes containing ‘HITH’ Days for the Period</w:t>
            </w:r>
            <w:r w:rsidRPr="002E5914">
              <w:rPr>
                <w:rFonts w:eastAsia="Times"/>
              </w:rPr>
              <w:t xml:space="preserve"> </w:t>
            </w:r>
            <w:r w:rsidR="00DB6DC0">
              <w:rPr>
                <w:rFonts w:eastAsia="Times"/>
              </w:rPr>
              <w:t xml:space="preserve">– </w:t>
            </w:r>
            <w:r>
              <w:rPr>
                <w:rFonts w:eastAsia="Times"/>
              </w:rPr>
              <w:t>HITH episodes in the VAED processing database for the current and previous calendar year</w:t>
            </w:r>
          </w:p>
        </w:tc>
      </w:tr>
    </w:tbl>
    <w:p w14:paraId="6133379B" w14:textId="20D1AA44" w:rsidR="00EB4BC7" w:rsidRDefault="00EB4BC7" w:rsidP="00DB6DC0"/>
    <w:sectPr w:rsidR="00EB4BC7" w:rsidSect="002C5B7C">
      <w:headerReference w:type="even" r:id="rId21"/>
      <w:headerReference w:type="default" r:id="rId22"/>
      <w:footerReference w:type="even" r:id="rId23"/>
      <w:footerReference w:type="default" r:id="rId24"/>
      <w:pgSz w:w="11906" w:h="16838" w:code="9"/>
      <w:pgMar w:top="1701" w:right="1304" w:bottom="1418" w:left="1304"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67B08E" w14:textId="77777777" w:rsidR="00331F8A" w:rsidRDefault="00331F8A">
      <w:r>
        <w:separator/>
      </w:r>
    </w:p>
    <w:p w14:paraId="06ED0E35" w14:textId="77777777" w:rsidR="00331F8A" w:rsidRDefault="00331F8A"/>
  </w:endnote>
  <w:endnote w:type="continuationSeparator" w:id="0">
    <w:p w14:paraId="6753EB28" w14:textId="77777777" w:rsidR="00331F8A" w:rsidRDefault="00331F8A">
      <w:r>
        <w:continuationSeparator/>
      </w:r>
    </w:p>
    <w:p w14:paraId="19714203" w14:textId="77777777" w:rsidR="00331F8A" w:rsidRDefault="00331F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Grande">
    <w:altName w:val="Segoe UI"/>
    <w:charset w:val="00"/>
    <w:family w:val="swiss"/>
    <w:pitch w:val="variable"/>
    <w:sig w:usb0="E1000AEF" w:usb1="5000A1FF" w:usb2="00000000" w:usb3="00000000" w:csb0="000001B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C3674" w14:textId="77777777" w:rsidR="00331F8A" w:rsidRDefault="00331F8A">
    <w:pPr>
      <w:pStyle w:val="Footer"/>
    </w:pPr>
    <w:r>
      <w:rPr>
        <w:noProof/>
      </w:rPr>
      <mc:AlternateContent>
        <mc:Choice Requires="wps">
          <w:drawing>
            <wp:anchor distT="0" distB="0" distL="114300" distR="114300" simplePos="0" relativeHeight="251687935" behindDoc="0" locked="0" layoutInCell="0" allowOverlap="1" wp14:anchorId="2B8760F9" wp14:editId="03A00CB3">
              <wp:simplePos x="0" y="0"/>
              <wp:positionH relativeFrom="page">
                <wp:posOffset>0</wp:posOffset>
              </wp:positionH>
              <wp:positionV relativeFrom="page">
                <wp:posOffset>10189845</wp:posOffset>
              </wp:positionV>
              <wp:extent cx="7560310" cy="311785"/>
              <wp:effectExtent l="0" t="0" r="0" b="12065"/>
              <wp:wrapNone/>
              <wp:docPr id="7" name="MSIPCM9dd54572b391b968e538fedc" descr="{&quot;HashCode&quot;:904758361,&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E606491" w14:textId="77777777" w:rsidR="00331F8A" w:rsidRPr="00EB4BC7" w:rsidRDefault="00331F8A"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B8760F9" id="_x0000_t202" coordsize="21600,21600" o:spt="202" path="m,l,21600r21600,l21600,xe">
              <v:stroke joinstyle="miter"/>
              <v:path gradientshapeok="t" o:connecttype="rect"/>
            </v:shapetype>
            <v:shape id="MSIPCM9dd54572b391b968e538fedc" o:spid="_x0000_s1026" type="#_x0000_t202" alt="{&quot;HashCode&quot;:904758361,&quot;Height&quot;:841.0,&quot;Width&quot;:595.0,&quot;Placement&quot;:&quot;Footer&quot;,&quot;Index&quot;:&quot;OddAndEven&quot;,&quot;Section&quot;:1,&quot;Top&quot;:0.0,&quot;Left&quot;:0.0}" style="position:absolute;left:0;text-align:left;margin-left:0;margin-top:802.35pt;width:595.3pt;height:24.55pt;z-index:25168793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" o:allowincell="f" filled="f" stroked="f" strokeweight=".5pt">
              <v:textbox inset=",0,,0">
                <w:txbxContent>
                  <w:p w14:paraId="7E606491" w14:textId="77777777" w:rsidR="00331F8A" w:rsidRPr="00EB4BC7" w:rsidRDefault="00331F8A"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81655" w14:textId="77777777" w:rsidR="00331F8A" w:rsidRDefault="00331F8A">
    <w:pPr>
      <w:pStyle w:val="Footer"/>
    </w:pPr>
    <w:r>
      <w:rPr>
        <w:noProof/>
        <w:lang w:eastAsia="en-AU"/>
      </w:rPr>
      <mc:AlternateContent>
        <mc:Choice Requires="wps">
          <w:drawing>
            <wp:anchor distT="0" distB="0" distL="114300" distR="114300" simplePos="0" relativeHeight="251685887" behindDoc="0" locked="0" layoutInCell="0" allowOverlap="1" wp14:anchorId="2E13D325" wp14:editId="4997FB0C">
              <wp:simplePos x="0" y="0"/>
              <wp:positionH relativeFrom="page">
                <wp:posOffset>0</wp:posOffset>
              </wp:positionH>
              <wp:positionV relativeFrom="page">
                <wp:posOffset>10189687</wp:posOffset>
              </wp:positionV>
              <wp:extent cx="7560310" cy="311785"/>
              <wp:effectExtent l="0" t="0" r="0" b="12065"/>
              <wp:wrapNone/>
              <wp:docPr id="5" name="MSIPCM36724fdbb2a52fcfc05f86a5"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E26FCB2" w14:textId="77777777" w:rsidR="00331F8A" w:rsidRPr="00EB4BC7" w:rsidRDefault="00331F8A" w:rsidP="002C5B7C">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E13D325" id="_x0000_t202" coordsize="21600,21600" o:spt="202" path="m,l,21600r21600,l21600,xe">
              <v:stroke joinstyle="miter"/>
              <v:path gradientshapeok="t" o:connecttype="rect"/>
            </v:shapetype>
            <v:shape id="MSIPCM36724fdbb2a52fcfc05f86a5" o:spid="_x0000_s1027" type="#_x0000_t202" alt="{&quot;HashCode&quot;:904758361,&quot;Height&quot;:841.0,&quot;Width&quot;:595.0,&quot;Placement&quot;:&quot;Footer&quot;,&quot;Index&quot;:&quot;Primary&quot;,&quot;Section&quot;:1,&quot;Top&quot;:0.0,&quot;Left&quot;:0.0}" style="position:absolute;left:0;text-align:left;margin-left:0;margin-top:802.35pt;width:595.3pt;height:24.55pt;z-index:25168588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" o:allowincell="f" filled="f" stroked="f" strokeweight=".5pt">
              <v:textbox inset=",0,,0">
                <w:txbxContent>
                  <w:p w14:paraId="1E26FCB2" w14:textId="77777777" w:rsidR="00331F8A" w:rsidRPr="00EB4BC7" w:rsidRDefault="00331F8A" w:rsidP="002C5B7C">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D1571" w14:textId="77777777" w:rsidR="00331F8A" w:rsidRDefault="00331F8A">
    <w:pPr>
      <w:pStyle w:val="Footer"/>
    </w:pPr>
    <w:r>
      <w:rPr>
        <w:noProof/>
      </w:rPr>
      <mc:AlternateContent>
        <mc:Choice Requires="wps">
          <w:drawing>
            <wp:anchor distT="0" distB="0" distL="114300" distR="114300" simplePos="0" relativeHeight="251686143" behindDoc="0" locked="0" layoutInCell="0" allowOverlap="1" wp14:anchorId="6686D592" wp14:editId="5DBC368D">
              <wp:simplePos x="0" y="0"/>
              <wp:positionH relativeFrom="page">
                <wp:posOffset>0</wp:posOffset>
              </wp:positionH>
              <wp:positionV relativeFrom="page">
                <wp:posOffset>10189845</wp:posOffset>
              </wp:positionV>
              <wp:extent cx="7560310" cy="311785"/>
              <wp:effectExtent l="0" t="0" r="0" b="12065"/>
              <wp:wrapNone/>
              <wp:docPr id="6" name="MSIPCMf6504bf684e4519137a7274a"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D7DE241" w14:textId="77777777" w:rsidR="00331F8A" w:rsidRPr="00EB4BC7" w:rsidRDefault="00331F8A"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686D592" id="_x0000_t202" coordsize="21600,21600" o:spt="202" path="m,l,21600r21600,l21600,xe">
              <v:stroke joinstyle="miter"/>
              <v:path gradientshapeok="t" o:connecttype="rect"/>
            </v:shapetype>
            <v:shape id="MSIPCMf6504bf684e4519137a7274a" o:spid="_x0000_s1028" type="#_x0000_t202" alt="{&quot;HashCode&quot;:904758361,&quot;Height&quot;:841.0,&quot;Width&quot;:595.0,&quot;Placement&quot;:&quot;Footer&quot;,&quot;Index&quot;:&quot;FirstPage&quot;,&quot;Section&quot;:1,&quot;Top&quot;:0.0,&quot;Left&quot;:0.0}" style="position:absolute;left:0;text-align:left;margin-left:0;margin-top:802.35pt;width:595.3pt;height:24.55pt;z-index:2516861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" o:allowincell="f" filled="f" stroked="f" strokeweight=".5pt">
              <v:textbox inset=",0,,0">
                <w:txbxContent>
                  <w:p w14:paraId="4D7DE241" w14:textId="77777777" w:rsidR="00331F8A" w:rsidRPr="00EB4BC7" w:rsidRDefault="00331F8A"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948ED" w14:textId="77777777" w:rsidR="00331F8A" w:rsidRDefault="00331F8A">
    <w:pPr>
      <w:pStyle w:val="Footer"/>
    </w:pPr>
    <w:r>
      <w:rPr>
        <w:noProof/>
      </w:rPr>
      <mc:AlternateContent>
        <mc:Choice Requires="wps">
          <w:drawing>
            <wp:anchor distT="0" distB="0" distL="114300" distR="114300" simplePos="0" relativeHeight="251688191" behindDoc="0" locked="0" layoutInCell="0" allowOverlap="1" wp14:anchorId="1885AA5F" wp14:editId="5AE5CE9C">
              <wp:simplePos x="0" y="0"/>
              <wp:positionH relativeFrom="page">
                <wp:posOffset>0</wp:posOffset>
              </wp:positionH>
              <wp:positionV relativeFrom="page">
                <wp:posOffset>10189845</wp:posOffset>
              </wp:positionV>
              <wp:extent cx="7560310" cy="311785"/>
              <wp:effectExtent l="0" t="0" r="0" b="12065"/>
              <wp:wrapNone/>
              <wp:docPr id="8" name="MSIPCM98cc4d988233dc6e15307f61"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0BB7458" w14:textId="77777777" w:rsidR="00331F8A" w:rsidRPr="00EB4BC7" w:rsidRDefault="00331F8A"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885AA5F" id="_x0000_t202" coordsize="21600,21600" o:spt="202" path="m,l,21600r21600,l21600,xe">
              <v:stroke joinstyle="miter"/>
              <v:path gradientshapeok="t" o:connecttype="rect"/>
            </v:shapetype>
            <v:shape id="MSIPCM98cc4d988233dc6e15307f61" o:spid="_x0000_s1029" type="#_x0000_t202" alt="{&quot;HashCode&quot;:904758361,&quot;Height&quot;:841.0,&quot;Width&quot;:595.0,&quot;Placement&quot;:&quot;Footer&quot;,&quot;Index&quot;:&quot;Primary&quot;,&quot;Section&quot;:2,&quot;Top&quot;:0.0,&quot;Left&quot;:0.0}" style="position:absolute;left:0;text-align:left;margin-left:0;margin-top:802.35pt;width:595.3pt;height:24.55pt;z-index:25168819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" o:allowincell="f" filled="f" stroked="f" strokeweight=".5pt">
              <v:textbox inset=",0,,0">
                <w:txbxContent>
                  <w:p w14:paraId="30BB7458" w14:textId="77777777" w:rsidR="00331F8A" w:rsidRPr="00EB4BC7" w:rsidRDefault="00331F8A"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567DD" w14:textId="77777777" w:rsidR="00331F8A" w:rsidRDefault="00331F8A">
    <w:pPr>
      <w:pStyle w:val="Footer"/>
    </w:pPr>
    <w:r>
      <w:rPr>
        <w:noProof/>
        <w:lang w:eastAsia="en-AU"/>
      </w:rPr>
      <w:drawing>
        <wp:anchor distT="0" distB="0" distL="114300" distR="114300" simplePos="0" relativeHeight="251695616" behindDoc="1" locked="1" layoutInCell="1" allowOverlap="1" wp14:anchorId="72455E7C" wp14:editId="6A46B4F4">
          <wp:simplePos x="835572" y="9396248"/>
          <wp:positionH relativeFrom="page">
            <wp:align>left</wp:align>
          </wp:positionH>
          <wp:positionV relativeFrom="page">
            <wp:align>bottom</wp:align>
          </wp:positionV>
          <wp:extent cx="7560000" cy="964800"/>
          <wp:effectExtent l="0" t="0" r="3175" b="6985"/>
          <wp:wrapNone/>
          <wp:docPr id="13" name="Picture 13"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mc:AlternateContent>
        <mc:Choice Requires="wps">
          <w:drawing>
            <wp:anchor distT="0" distB="0" distL="114300" distR="114300" simplePos="0" relativeHeight="251693568" behindDoc="0" locked="0" layoutInCell="0" allowOverlap="1" wp14:anchorId="3598E2DC" wp14:editId="4543F32E">
              <wp:simplePos x="0" y="0"/>
              <wp:positionH relativeFrom="page">
                <wp:posOffset>0</wp:posOffset>
              </wp:positionH>
              <wp:positionV relativeFrom="page">
                <wp:posOffset>10189210</wp:posOffset>
              </wp:positionV>
              <wp:extent cx="7560310" cy="311785"/>
              <wp:effectExtent l="0" t="0" r="0" b="12065"/>
              <wp:wrapNone/>
              <wp:docPr id="4" name="MSIPCMd3f54469bd0204c6fb2f3fa8" descr="{&quot;HashCode&quot;:904758361,&quot;Height&quot;:841.0,&quot;Width&quot;:595.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03FE41F" w14:textId="77777777" w:rsidR="00331F8A" w:rsidRPr="002C5B7C" w:rsidRDefault="00331F8A" w:rsidP="002C5B7C">
                          <w:pPr>
                            <w:spacing w:after="0"/>
                            <w:jc w:val="center"/>
                            <w:rPr>
                              <w:rFonts w:ascii="Arial Black" w:hAnsi="Arial Black"/>
                              <w:color w:val="000000"/>
                              <w:sz w:val="20"/>
                            </w:rPr>
                          </w:pPr>
                          <w:r w:rsidRPr="002C5B7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598E2DC" id="_x0000_t202" coordsize="21600,21600" o:spt="202" path="m,l,21600r21600,l21600,xe">
              <v:stroke joinstyle="miter"/>
              <v:path gradientshapeok="t" o:connecttype="rect"/>
            </v:shapetype>
            <v:shape id="MSIPCMd3f54469bd0204c6fb2f3fa8" o:spid="_x0000_s1030" type="#_x0000_t202" alt="{&quot;HashCode&quot;:904758361,&quot;Height&quot;:841.0,&quot;Width&quot;:595.0,&quot;Placement&quot;:&quot;Footer&quot;,&quot;Index&quot;:&quot;OddAndEven&quot;,&quot;Section&quot;:3,&quot;Top&quot;:0.0,&quot;Left&quot;:0.0}" style="position:absolute;left:0;text-align:left;margin-left:0;margin-top:802.3pt;width:595.3pt;height:24.55pt;z-index:25169356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" o:allowincell="f" filled="f" stroked="f" strokeweight=".5pt">
              <v:textbox inset=",0,,0">
                <w:txbxContent>
                  <w:p w14:paraId="003FE41F" w14:textId="77777777" w:rsidR="00331F8A" w:rsidRPr="002C5B7C" w:rsidRDefault="00331F8A" w:rsidP="002C5B7C">
                    <w:pPr>
                      <w:spacing w:after="0"/>
                      <w:jc w:val="center"/>
                      <w:rPr>
                        <w:rFonts w:ascii="Arial Black" w:hAnsi="Arial Black"/>
                        <w:color w:val="000000"/>
                        <w:sz w:val="20"/>
                      </w:rPr>
                    </w:pPr>
                    <w:r w:rsidRPr="002C5B7C">
                      <w:rPr>
                        <w:rFonts w:ascii="Arial Black" w:hAnsi="Arial Black"/>
                        <w:color w:val="000000"/>
                        <w:sz w:val="20"/>
                      </w:rPr>
                      <w:t>OFFICIAL</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FEBA3" w14:textId="77777777" w:rsidR="00331F8A" w:rsidRDefault="00331F8A">
    <w:pPr>
      <w:pStyle w:val="Footer"/>
    </w:pPr>
    <w:r>
      <w:rPr>
        <w:noProof/>
        <w:lang w:eastAsia="en-AU"/>
      </w:rPr>
      <mc:AlternateContent>
        <mc:Choice Requires="wps">
          <w:drawing>
            <wp:anchor distT="0" distB="0" distL="114300" distR="114300" simplePos="0" relativeHeight="251688448" behindDoc="0" locked="0" layoutInCell="0" allowOverlap="1" wp14:anchorId="5AD4FCB5" wp14:editId="37EF9328">
              <wp:simplePos x="0" y="0"/>
              <wp:positionH relativeFrom="page">
                <wp:posOffset>0</wp:posOffset>
              </wp:positionH>
              <wp:positionV relativeFrom="page">
                <wp:posOffset>10189845</wp:posOffset>
              </wp:positionV>
              <wp:extent cx="7560310" cy="311785"/>
              <wp:effectExtent l="0" t="0" r="0" b="12065"/>
              <wp:wrapNone/>
              <wp:docPr id="11" name="MSIPCM82764d688816a9dc96a1b608"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F3D46B9" w14:textId="77777777" w:rsidR="00331F8A" w:rsidRPr="00EB4BC7" w:rsidRDefault="00331F8A"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AD4FCB5" id="_x0000_t202" coordsize="21600,21600" o:spt="202" path="m,l,21600r21600,l21600,xe">
              <v:stroke joinstyle="miter"/>
              <v:path gradientshapeok="t" o:connecttype="rect"/>
            </v:shapetype>
            <v:shape id="MSIPCM82764d688816a9dc96a1b608" o:spid="_x0000_s1031" type="#_x0000_t202" alt="{&quot;HashCode&quot;:904758361,&quot;Height&quot;:841.0,&quot;Width&quot;:595.0,&quot;Placement&quot;:&quot;Footer&quot;,&quot;Index&quot;:&quot;Primary&quot;,&quot;Section&quot;:3,&quot;Top&quot;:0.0,&quot;Left&quot;:0.0}" style="position:absolute;left:0;text-align:left;margin-left:0;margin-top:802.35pt;width:595.3pt;height:24.55pt;z-index:25168844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" o:allowincell="f" filled="f" stroked="f" strokeweight=".5pt">
              <v:textbox inset=",0,,0">
                <w:txbxContent>
                  <w:p w14:paraId="7F3D46B9" w14:textId="77777777" w:rsidR="00331F8A" w:rsidRPr="00EB4BC7" w:rsidRDefault="00331F8A"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r>
      <w:rPr>
        <w:noProof/>
      </w:rPr>
      <w:drawing>
        <wp:anchor distT="0" distB="0" distL="114300" distR="114300" simplePos="0" relativeHeight="251696640" behindDoc="1" locked="1" layoutInCell="1" allowOverlap="1" wp14:anchorId="7CED327B" wp14:editId="32B6876E">
          <wp:simplePos x="835025" y="9396095"/>
          <wp:positionH relativeFrom="page">
            <wp:align>left</wp:align>
          </wp:positionH>
          <wp:positionV relativeFrom="page">
            <wp:align>bottom</wp:align>
          </wp:positionV>
          <wp:extent cx="7560000" cy="964800"/>
          <wp:effectExtent l="0" t="0" r="3175" b="6985"/>
          <wp:wrapNone/>
          <wp:docPr id="15" name="Picture 15"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5F0664" w14:textId="77777777" w:rsidR="00331F8A" w:rsidRDefault="00331F8A" w:rsidP="00207717">
      <w:pPr>
        <w:spacing w:before="120"/>
      </w:pPr>
      <w:r>
        <w:separator/>
      </w:r>
    </w:p>
  </w:footnote>
  <w:footnote w:type="continuationSeparator" w:id="0">
    <w:p w14:paraId="0A2F17A1" w14:textId="77777777" w:rsidR="00331F8A" w:rsidRDefault="00331F8A">
      <w:r>
        <w:continuationSeparator/>
      </w:r>
    </w:p>
    <w:p w14:paraId="4BAA28F8" w14:textId="77777777" w:rsidR="00331F8A" w:rsidRDefault="00331F8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B0F7B" w14:textId="77777777" w:rsidR="00E902A7" w:rsidRDefault="00E902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DBCBA" w14:textId="77777777" w:rsidR="00E902A7" w:rsidRDefault="00E902A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1D1F5" w14:textId="77777777" w:rsidR="00E902A7" w:rsidRDefault="00E902A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4F3A7" w14:textId="076A51A0" w:rsidR="00331F8A" w:rsidRDefault="00331F8A">
    <w:pPr>
      <w:pStyle w:val="Header"/>
    </w:pPr>
    <w:r w:rsidRPr="00DE6C85">
      <w:rPr>
        <w:b/>
        <w:bCs/>
      </w:rPr>
      <w:fldChar w:fldCharType="begin"/>
    </w:r>
    <w:r w:rsidRPr="00DE6C85">
      <w:rPr>
        <w:b/>
        <w:bCs/>
      </w:rPr>
      <w:instrText xml:space="preserve"> PAGE </w:instrText>
    </w:r>
    <w:r w:rsidRPr="00DE6C85">
      <w:rPr>
        <w:b/>
        <w:bCs/>
      </w:rPr>
      <w:fldChar w:fldCharType="separate"/>
    </w:r>
    <w:r>
      <w:rPr>
        <w:b/>
        <w:bCs/>
      </w:rPr>
      <w:t>11</w:t>
    </w:r>
    <w:r w:rsidRPr="00DE6C85">
      <w:rPr>
        <w:b/>
        <w:bCs/>
      </w:rPr>
      <w:fldChar w:fldCharType="end"/>
    </w:r>
    <w:r>
      <w:rPr>
        <w:b/>
        <w:bCs/>
        <w:noProof/>
      </w:rPr>
      <w:drawing>
        <wp:anchor distT="0" distB="0" distL="114300" distR="114300" simplePos="0" relativeHeight="251697664" behindDoc="1" locked="1" layoutInCell="1" allowOverlap="1" wp14:anchorId="3D34172E" wp14:editId="5A232BEB">
          <wp:simplePos x="0" y="0"/>
          <wp:positionH relativeFrom="page">
            <wp:posOffset>0</wp:posOffset>
          </wp:positionH>
          <wp:positionV relativeFrom="page">
            <wp:posOffset>635</wp:posOffset>
          </wp:positionV>
          <wp:extent cx="7559675" cy="267970"/>
          <wp:effectExtent l="0" t="0" r="317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stretch>
                    <a:fillRect/>
                  </a:stretch>
                </pic:blipFill>
                <pic:spPr>
                  <a:xfrm>
                    <a:off x="0" y="0"/>
                    <a:ext cx="7559675" cy="267970"/>
                  </a:xfrm>
                  <a:prstGeom prst="rect">
                    <a:avLst/>
                  </a:prstGeom>
                </pic:spPr>
              </pic:pic>
            </a:graphicData>
          </a:graphic>
          <wp14:sizeRelH relativeFrom="margin">
            <wp14:pctWidth>0</wp14:pctWidth>
          </wp14:sizeRelH>
          <wp14:sizeRelV relativeFrom="margin">
            <wp14:pctHeight>0</wp14:pctHeight>
          </wp14:sizeRelV>
        </wp:anchor>
      </w:drawing>
    </w:r>
    <w:r>
      <w:rPr>
        <w:b/>
        <w:bCs/>
      </w:rPr>
      <w:ptab w:relativeTo="margin" w:alignment="right" w:leader="none"/>
    </w:r>
    <w:r w:rsidRPr="00C55EA7">
      <w:t xml:space="preserve"> Victorian Admitted Episodes Dataset (VAED) manual 202</w:t>
    </w:r>
    <w:r w:rsidR="00C97DC5">
      <w:t>2</w:t>
    </w:r>
    <w:r w:rsidRPr="00C55EA7">
      <w:t>-2</w:t>
    </w:r>
    <w:r w:rsidR="00C97DC5">
      <w:t>3</w:t>
    </w:r>
    <w:r w:rsidRPr="00C55EA7">
      <w:t xml:space="preserve"> Section 7 Control reports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17F32" w14:textId="0CED6C35" w:rsidR="00331F8A" w:rsidRPr="0051568D" w:rsidRDefault="00331F8A" w:rsidP="0017674D">
    <w:pPr>
      <w:pStyle w:val="Header"/>
    </w:pPr>
    <w:r w:rsidRPr="00C55EA7">
      <w:t>Victorian Admitted Episodes Dataset (VAED) manual 202</w:t>
    </w:r>
    <w:r w:rsidR="00C97DC5">
      <w:t>2</w:t>
    </w:r>
    <w:r w:rsidRPr="00C55EA7">
      <w:t>-2</w:t>
    </w:r>
    <w:r w:rsidR="00C97DC5">
      <w:t>3</w:t>
    </w:r>
    <w:r w:rsidRPr="00C55EA7">
      <w:t xml:space="preserve"> Section 7 Control reports </w:t>
    </w:r>
    <w:r>
      <w:rPr>
        <w:noProof/>
      </w:rPr>
      <w:drawing>
        <wp:anchor distT="0" distB="0" distL="114300" distR="114300" simplePos="0" relativeHeight="251698688" behindDoc="1" locked="1" layoutInCell="1" allowOverlap="1" wp14:anchorId="0B1E0B00" wp14:editId="73946970">
          <wp:simplePos x="0" y="0"/>
          <wp:positionH relativeFrom="page">
            <wp:posOffset>0</wp:posOffset>
          </wp:positionH>
          <wp:positionV relativeFrom="page">
            <wp:posOffset>635</wp:posOffset>
          </wp:positionV>
          <wp:extent cx="7559675" cy="267970"/>
          <wp:effectExtent l="0" t="0" r="3175"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stretch>
                    <a:fillRect/>
                  </a:stretch>
                </pic:blipFill>
                <pic:spPr>
                  <a:xfrm>
                    <a:off x="0" y="0"/>
                    <a:ext cx="7559675" cy="267970"/>
                  </a:xfrm>
                  <a:prstGeom prst="rect">
                    <a:avLst/>
                  </a:prstGeom>
                </pic:spPr>
              </pic:pic>
            </a:graphicData>
          </a:graphic>
          <wp14:sizeRelH relativeFrom="margin">
            <wp14:pctWidth>0</wp14:pctWidth>
          </wp14:sizeRelH>
          <wp14:sizeRelV relativeFrom="margin">
            <wp14:pctHeight>0</wp14:pctHeight>
          </wp14:sizeRelV>
        </wp:anchor>
      </w:drawing>
    </w:r>
    <w:r>
      <w:ptab w:relativeTo="margin" w:alignment="right" w:leader="none"/>
    </w:r>
    <w:r w:rsidRPr="00DE6C85">
      <w:rPr>
        <w:b/>
        <w:bCs/>
      </w:rPr>
      <w:fldChar w:fldCharType="begin"/>
    </w:r>
    <w:r w:rsidRPr="00DE6C85">
      <w:rPr>
        <w:b/>
        <w:bCs/>
      </w:rPr>
      <w:instrText xml:space="preserve"> PAGE </w:instrText>
    </w:r>
    <w:r w:rsidRPr="00DE6C85">
      <w:rPr>
        <w:b/>
        <w:bCs/>
      </w:rPr>
      <w:fldChar w:fldCharType="separate"/>
    </w:r>
    <w:r w:rsidRPr="00DE6C85">
      <w:rPr>
        <w:b/>
        <w:bCs/>
      </w:rPr>
      <w:t>2</w:t>
    </w:r>
    <w:r w:rsidRPr="00DE6C85">
      <w:rP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17531"/>
    <w:multiLevelType w:val="hybridMultilevel"/>
    <w:tmpl w:val="3DE867BE"/>
    <w:lvl w:ilvl="0" w:tplc="CDA28044">
      <w:start w:val="1"/>
      <w:numFmt w:val="bullet"/>
      <w:pStyle w:val="ListNumber"/>
      <w:lvlText w:val=""/>
      <w:lvlJc w:val="left"/>
      <w:pPr>
        <w:tabs>
          <w:tab w:val="num" w:pos="360"/>
        </w:tabs>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A50056"/>
    <w:multiLevelType w:val="multilevel"/>
    <w:tmpl w:val="0AAE1EBA"/>
    <w:numStyleLink w:val="ZZNumbersloweralpha"/>
  </w:abstractNum>
  <w:abstractNum w:abstractNumId="2" w15:restartNumberingAfterBreak="0">
    <w:nsid w:val="06B51085"/>
    <w:multiLevelType w:val="hybridMultilevel"/>
    <w:tmpl w:val="05BA2DC0"/>
    <w:lvl w:ilvl="0" w:tplc="BAA611A0">
      <w:start w:val="1"/>
      <w:numFmt w:val="bullet"/>
      <w:pStyle w:val="ListNumber5"/>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AD2E30"/>
    <w:multiLevelType w:val="multilevel"/>
    <w:tmpl w:val="0AAE1EB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 w15:restartNumberingAfterBreak="0">
    <w:nsid w:val="14901554"/>
    <w:multiLevelType w:val="hybridMultilevel"/>
    <w:tmpl w:val="539E440A"/>
    <w:lvl w:ilvl="0" w:tplc="CDA28044">
      <w:start w:val="1"/>
      <w:numFmt w:val="bullet"/>
      <w:pStyle w:val="ListBullet2"/>
      <w:lvlText w:val=""/>
      <w:lvlJc w:val="left"/>
      <w:pPr>
        <w:tabs>
          <w:tab w:val="num" w:pos="360"/>
        </w:tabs>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3AA2ECBC">
      <w:start w:val="1"/>
      <w:numFmt w:val="bullet"/>
      <w:lvlText w:val=""/>
      <w:lvlJc w:val="left"/>
      <w:pPr>
        <w:tabs>
          <w:tab w:val="num" w:pos="2367"/>
        </w:tabs>
        <w:ind w:left="2367" w:hanging="567"/>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A747C1"/>
    <w:multiLevelType w:val="hybridMultilevel"/>
    <w:tmpl w:val="EBD6EED8"/>
    <w:lvl w:ilvl="0" w:tplc="CDA28044">
      <w:start w:val="1"/>
      <w:numFmt w:val="bullet"/>
      <w:pStyle w:val="ListBullet3"/>
      <w:lvlText w:val=""/>
      <w:lvlJc w:val="left"/>
      <w:pPr>
        <w:tabs>
          <w:tab w:val="num" w:pos="360"/>
        </w:tabs>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E8D457C"/>
    <w:multiLevelType w:val="hybridMultilevel"/>
    <w:tmpl w:val="E5325920"/>
    <w:lvl w:ilvl="0" w:tplc="BAA611A0">
      <w:start w:val="1"/>
      <w:numFmt w:val="bullet"/>
      <w:pStyle w:val="ListNumber4"/>
      <w:lvlText w:val=""/>
      <w:lvlJc w:val="left"/>
      <w:pPr>
        <w:tabs>
          <w:tab w:val="num" w:pos="360"/>
        </w:tabs>
        <w:ind w:left="360" w:hanging="360"/>
      </w:pPr>
      <w:rPr>
        <w:rFonts w:ascii="Symbol" w:hAnsi="Symbol" w:hint="default"/>
      </w:rPr>
    </w:lvl>
    <w:lvl w:ilvl="1" w:tplc="7A2A411C">
      <w:numFmt w:val="bullet"/>
      <w:lvlText w:val="-"/>
      <w:lvlJc w:val="left"/>
      <w:pPr>
        <w:tabs>
          <w:tab w:val="num" w:pos="1440"/>
        </w:tabs>
        <w:ind w:left="1440" w:hanging="360"/>
      </w:pPr>
      <w:rPr>
        <w:rFonts w:ascii="Book Antiqua" w:eastAsia="Times New Roman" w:hAnsi="Book Antiqu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87068D2"/>
    <w:multiLevelType w:val="hybridMultilevel"/>
    <w:tmpl w:val="36B4FF0A"/>
    <w:lvl w:ilvl="0" w:tplc="BAA611A0">
      <w:start w:val="1"/>
      <w:numFmt w:val="bullet"/>
      <w:pStyle w:val="ListNumber3"/>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E6C68D4"/>
    <w:multiLevelType w:val="multilevel"/>
    <w:tmpl w:val="B33A2DBC"/>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9" w15:restartNumberingAfterBreak="0">
    <w:nsid w:val="3EC54A41"/>
    <w:multiLevelType w:val="multilevel"/>
    <w:tmpl w:val="986E24B0"/>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0" w15:restartNumberingAfterBreak="0">
    <w:nsid w:val="4BA23DAC"/>
    <w:multiLevelType w:val="multilevel"/>
    <w:tmpl w:val="8A86A6B0"/>
    <w:styleLink w:val="Bullets"/>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4D82474C"/>
    <w:multiLevelType w:val="hybridMultilevel"/>
    <w:tmpl w:val="FB326204"/>
    <w:lvl w:ilvl="0" w:tplc="CDA28044">
      <w:start w:val="1"/>
      <w:numFmt w:val="bullet"/>
      <w:pStyle w:val="ListBullet4"/>
      <w:lvlText w:val=""/>
      <w:lvlJc w:val="left"/>
      <w:pPr>
        <w:tabs>
          <w:tab w:val="num" w:pos="360"/>
        </w:tabs>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30707BC"/>
    <w:multiLevelType w:val="hybridMultilevel"/>
    <w:tmpl w:val="A24E0184"/>
    <w:lvl w:ilvl="0" w:tplc="602A9796">
      <w:start w:val="1"/>
      <w:numFmt w:val="bullet"/>
      <w:pStyle w:val="Healthbody"/>
      <w:lvlText w:val="–"/>
      <w:lvlJc w:val="left"/>
      <w:pPr>
        <w:ind w:left="283" w:hanging="283"/>
      </w:pPr>
      <w:rPr>
        <w:rFonts w:ascii="Times New Roman" w:hAnsi="Times New Roman" w:hint="default"/>
        <w:b w:val="0"/>
        <w:i w:val="0"/>
        <w:color w:val="auto"/>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41611C2"/>
    <w:multiLevelType w:val="multilevel"/>
    <w:tmpl w:val="350ED9F2"/>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4" w15:restartNumberingAfterBreak="0">
    <w:nsid w:val="54BA1E5A"/>
    <w:multiLevelType w:val="multilevel"/>
    <w:tmpl w:val="F05C78C0"/>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585D2C9F"/>
    <w:multiLevelType w:val="hybridMultilevel"/>
    <w:tmpl w:val="F580B610"/>
    <w:lvl w:ilvl="0" w:tplc="CDA28044">
      <w:start w:val="1"/>
      <w:numFmt w:val="bullet"/>
      <w:pStyle w:val="ListBullet5"/>
      <w:lvlText w:val=""/>
      <w:lvlJc w:val="left"/>
      <w:pPr>
        <w:tabs>
          <w:tab w:val="num" w:pos="360"/>
        </w:tabs>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B824575"/>
    <w:multiLevelType w:val="hybridMultilevel"/>
    <w:tmpl w:val="D906621E"/>
    <w:lvl w:ilvl="0" w:tplc="BAA611A0">
      <w:start w:val="1"/>
      <w:numFmt w:val="bullet"/>
      <w:pStyle w:val="ListNumber2"/>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309259F"/>
    <w:multiLevelType w:val="multilevel"/>
    <w:tmpl w:val="8B3CE87A"/>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8" w15:restartNumberingAfterBreak="0">
    <w:nsid w:val="73F30FD1"/>
    <w:multiLevelType w:val="multilevel"/>
    <w:tmpl w:val="577C881E"/>
    <w:styleLink w:val="Numbers"/>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9" w15:restartNumberingAfterBreak="0">
    <w:nsid w:val="79A86EDF"/>
    <w:multiLevelType w:val="hybridMultilevel"/>
    <w:tmpl w:val="7D9E8BB2"/>
    <w:lvl w:ilvl="0" w:tplc="2012CBCC">
      <w:start w:val="1"/>
      <w:numFmt w:val="bullet"/>
      <w:pStyle w:val="List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4"/>
  </w:num>
  <w:num w:numId="3">
    <w:abstractNumId w:val="13"/>
  </w:num>
  <w:num w:numId="4">
    <w:abstractNumId w:val="17"/>
  </w:num>
  <w:num w:numId="5">
    <w:abstractNumId w:val="9"/>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18"/>
  </w:num>
  <w:num w:numId="14">
    <w:abstractNumId w:val="12"/>
  </w:num>
  <w:num w:numId="15">
    <w:abstractNumId w:val="19"/>
  </w:num>
  <w:num w:numId="16">
    <w:abstractNumId w:val="4"/>
  </w:num>
  <w:num w:numId="17">
    <w:abstractNumId w:val="5"/>
  </w:num>
  <w:num w:numId="18">
    <w:abstractNumId w:val="11"/>
  </w:num>
  <w:num w:numId="19">
    <w:abstractNumId w:val="15"/>
  </w:num>
  <w:num w:numId="20">
    <w:abstractNumId w:val="0"/>
  </w:num>
  <w:num w:numId="21">
    <w:abstractNumId w:val="16"/>
  </w:num>
  <w:num w:numId="22">
    <w:abstractNumId w:val="7"/>
  </w:num>
  <w:num w:numId="23">
    <w:abstractNumId w:val="6"/>
  </w:num>
  <w:num w:numId="24">
    <w:abstractNumId w:val="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evenAndOddHeaders/>
  <w:drawingGridHorizontalSpacing w:val="181"/>
  <w:drawingGridVerticalSpacing w:val="181"/>
  <w:noPunctuationKerning/>
  <w:characterSpacingControl w:val="doNotCompress"/>
  <w:hdrShapeDefaults>
    <o:shapedefaults v:ext="edit" spidmax="26625"/>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EA8"/>
    <w:rsid w:val="00000719"/>
    <w:rsid w:val="00002D68"/>
    <w:rsid w:val="000033F7"/>
    <w:rsid w:val="00003403"/>
    <w:rsid w:val="00005347"/>
    <w:rsid w:val="000072B6"/>
    <w:rsid w:val="0001021B"/>
    <w:rsid w:val="00011D89"/>
    <w:rsid w:val="000154FD"/>
    <w:rsid w:val="00022271"/>
    <w:rsid w:val="000235E8"/>
    <w:rsid w:val="00024D89"/>
    <w:rsid w:val="000250B6"/>
    <w:rsid w:val="00030CDD"/>
    <w:rsid w:val="00033D81"/>
    <w:rsid w:val="00033DC9"/>
    <w:rsid w:val="00037366"/>
    <w:rsid w:val="00041BF0"/>
    <w:rsid w:val="00042C8A"/>
    <w:rsid w:val="0004536B"/>
    <w:rsid w:val="00046B68"/>
    <w:rsid w:val="000527DD"/>
    <w:rsid w:val="00056EC4"/>
    <w:rsid w:val="000578B2"/>
    <w:rsid w:val="00060959"/>
    <w:rsid w:val="00060C8F"/>
    <w:rsid w:val="0006298A"/>
    <w:rsid w:val="000663CD"/>
    <w:rsid w:val="000733FE"/>
    <w:rsid w:val="00074219"/>
    <w:rsid w:val="00074ED5"/>
    <w:rsid w:val="0008204A"/>
    <w:rsid w:val="0008508E"/>
    <w:rsid w:val="00087951"/>
    <w:rsid w:val="0009113B"/>
    <w:rsid w:val="00093285"/>
    <w:rsid w:val="00093402"/>
    <w:rsid w:val="00094DA3"/>
    <w:rsid w:val="00096CD1"/>
    <w:rsid w:val="000A012C"/>
    <w:rsid w:val="000A0EB9"/>
    <w:rsid w:val="000A186C"/>
    <w:rsid w:val="000A1EA4"/>
    <w:rsid w:val="000A2476"/>
    <w:rsid w:val="000A641A"/>
    <w:rsid w:val="000B3EDB"/>
    <w:rsid w:val="000B543D"/>
    <w:rsid w:val="000B55F9"/>
    <w:rsid w:val="000B5BF7"/>
    <w:rsid w:val="000B6BC8"/>
    <w:rsid w:val="000C0303"/>
    <w:rsid w:val="000C42EA"/>
    <w:rsid w:val="000C4546"/>
    <w:rsid w:val="000D1242"/>
    <w:rsid w:val="000D2ABA"/>
    <w:rsid w:val="000E0970"/>
    <w:rsid w:val="000E3CC7"/>
    <w:rsid w:val="000E6BD4"/>
    <w:rsid w:val="000E6D6D"/>
    <w:rsid w:val="000F1F1E"/>
    <w:rsid w:val="000F2259"/>
    <w:rsid w:val="000F2DDA"/>
    <w:rsid w:val="000F2EA0"/>
    <w:rsid w:val="000F5213"/>
    <w:rsid w:val="00101001"/>
    <w:rsid w:val="00103245"/>
    <w:rsid w:val="00103276"/>
    <w:rsid w:val="0010392D"/>
    <w:rsid w:val="0010447F"/>
    <w:rsid w:val="00104FE3"/>
    <w:rsid w:val="0010714F"/>
    <w:rsid w:val="001120C5"/>
    <w:rsid w:val="00117EA8"/>
    <w:rsid w:val="00120BD3"/>
    <w:rsid w:val="00122FEA"/>
    <w:rsid w:val="001232BD"/>
    <w:rsid w:val="00124ED5"/>
    <w:rsid w:val="001276FA"/>
    <w:rsid w:val="001447B3"/>
    <w:rsid w:val="00152073"/>
    <w:rsid w:val="00152329"/>
    <w:rsid w:val="00156598"/>
    <w:rsid w:val="00161939"/>
    <w:rsid w:val="00161AA0"/>
    <w:rsid w:val="00161D2E"/>
    <w:rsid w:val="00161F3E"/>
    <w:rsid w:val="00162093"/>
    <w:rsid w:val="00162CA9"/>
    <w:rsid w:val="00165459"/>
    <w:rsid w:val="00165A57"/>
    <w:rsid w:val="001712C2"/>
    <w:rsid w:val="00172BAF"/>
    <w:rsid w:val="0017674D"/>
    <w:rsid w:val="001771DD"/>
    <w:rsid w:val="00177995"/>
    <w:rsid w:val="00177A8C"/>
    <w:rsid w:val="0018244E"/>
    <w:rsid w:val="00186B33"/>
    <w:rsid w:val="00192F9D"/>
    <w:rsid w:val="00196EB8"/>
    <w:rsid w:val="00196EFB"/>
    <w:rsid w:val="001979FF"/>
    <w:rsid w:val="00197B17"/>
    <w:rsid w:val="001A1950"/>
    <w:rsid w:val="001A1C54"/>
    <w:rsid w:val="001A3ACE"/>
    <w:rsid w:val="001A6272"/>
    <w:rsid w:val="001B058F"/>
    <w:rsid w:val="001B6B96"/>
    <w:rsid w:val="001B738B"/>
    <w:rsid w:val="001C09DB"/>
    <w:rsid w:val="001C277E"/>
    <w:rsid w:val="001C2A72"/>
    <w:rsid w:val="001C31B7"/>
    <w:rsid w:val="001D0B75"/>
    <w:rsid w:val="001D39A5"/>
    <w:rsid w:val="001D3C09"/>
    <w:rsid w:val="001D44E8"/>
    <w:rsid w:val="001D60EC"/>
    <w:rsid w:val="001D6F59"/>
    <w:rsid w:val="001E44DF"/>
    <w:rsid w:val="001E68A5"/>
    <w:rsid w:val="001E6BB0"/>
    <w:rsid w:val="001E7282"/>
    <w:rsid w:val="001F3826"/>
    <w:rsid w:val="001F6E46"/>
    <w:rsid w:val="001F7C91"/>
    <w:rsid w:val="002033B7"/>
    <w:rsid w:val="002043B1"/>
    <w:rsid w:val="00206463"/>
    <w:rsid w:val="00206F2F"/>
    <w:rsid w:val="00207717"/>
    <w:rsid w:val="002104D8"/>
    <w:rsid w:val="0021053D"/>
    <w:rsid w:val="00210A92"/>
    <w:rsid w:val="00212B95"/>
    <w:rsid w:val="00215CC8"/>
    <w:rsid w:val="00216C03"/>
    <w:rsid w:val="00220A1A"/>
    <w:rsid w:val="00220C04"/>
    <w:rsid w:val="0022278D"/>
    <w:rsid w:val="0022701F"/>
    <w:rsid w:val="00227C68"/>
    <w:rsid w:val="002333F5"/>
    <w:rsid w:val="00233724"/>
    <w:rsid w:val="002365B4"/>
    <w:rsid w:val="002432E1"/>
    <w:rsid w:val="00246207"/>
    <w:rsid w:val="00246C5E"/>
    <w:rsid w:val="00250960"/>
    <w:rsid w:val="00251343"/>
    <w:rsid w:val="002536A4"/>
    <w:rsid w:val="00254F58"/>
    <w:rsid w:val="002620BC"/>
    <w:rsid w:val="00262802"/>
    <w:rsid w:val="00263A90"/>
    <w:rsid w:val="0026408B"/>
    <w:rsid w:val="00267C3E"/>
    <w:rsid w:val="002709BB"/>
    <w:rsid w:val="0027131C"/>
    <w:rsid w:val="00273BAC"/>
    <w:rsid w:val="002763B3"/>
    <w:rsid w:val="002802E3"/>
    <w:rsid w:val="0028213D"/>
    <w:rsid w:val="002862F1"/>
    <w:rsid w:val="00286F9C"/>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C5B7C"/>
    <w:rsid w:val="002D1E0D"/>
    <w:rsid w:val="002D5006"/>
    <w:rsid w:val="002D7C61"/>
    <w:rsid w:val="002E01D0"/>
    <w:rsid w:val="002E161D"/>
    <w:rsid w:val="002E28A2"/>
    <w:rsid w:val="002E3100"/>
    <w:rsid w:val="002E6C95"/>
    <w:rsid w:val="002E7C36"/>
    <w:rsid w:val="002F3D32"/>
    <w:rsid w:val="002F5F31"/>
    <w:rsid w:val="002F5F46"/>
    <w:rsid w:val="00302216"/>
    <w:rsid w:val="00303E53"/>
    <w:rsid w:val="00305CC1"/>
    <w:rsid w:val="00306E5F"/>
    <w:rsid w:val="00307E14"/>
    <w:rsid w:val="00314054"/>
    <w:rsid w:val="00316F27"/>
    <w:rsid w:val="003214F1"/>
    <w:rsid w:val="00322E4B"/>
    <w:rsid w:val="00327870"/>
    <w:rsid w:val="00331F8A"/>
    <w:rsid w:val="0033259D"/>
    <w:rsid w:val="003333D2"/>
    <w:rsid w:val="00334686"/>
    <w:rsid w:val="00337339"/>
    <w:rsid w:val="00340345"/>
    <w:rsid w:val="003406C6"/>
    <w:rsid w:val="003418CC"/>
    <w:rsid w:val="003434EE"/>
    <w:rsid w:val="003459BD"/>
    <w:rsid w:val="00350D38"/>
    <w:rsid w:val="00351B36"/>
    <w:rsid w:val="00353D9B"/>
    <w:rsid w:val="00357B4E"/>
    <w:rsid w:val="003716FD"/>
    <w:rsid w:val="0037204B"/>
    <w:rsid w:val="003744CF"/>
    <w:rsid w:val="00374717"/>
    <w:rsid w:val="0037676C"/>
    <w:rsid w:val="00381043"/>
    <w:rsid w:val="003829E5"/>
    <w:rsid w:val="00386109"/>
    <w:rsid w:val="00386944"/>
    <w:rsid w:val="003956CC"/>
    <w:rsid w:val="00395C9A"/>
    <w:rsid w:val="003A0853"/>
    <w:rsid w:val="003A6B67"/>
    <w:rsid w:val="003B13B6"/>
    <w:rsid w:val="003B14C3"/>
    <w:rsid w:val="003B15E6"/>
    <w:rsid w:val="003B22EF"/>
    <w:rsid w:val="003B408A"/>
    <w:rsid w:val="003C08A2"/>
    <w:rsid w:val="003C2045"/>
    <w:rsid w:val="003C43A1"/>
    <w:rsid w:val="003C4FC0"/>
    <w:rsid w:val="003C55F4"/>
    <w:rsid w:val="003C7897"/>
    <w:rsid w:val="003C7A3F"/>
    <w:rsid w:val="003D2766"/>
    <w:rsid w:val="003D2A74"/>
    <w:rsid w:val="003D3D88"/>
    <w:rsid w:val="003D3E8F"/>
    <w:rsid w:val="003D6475"/>
    <w:rsid w:val="003D6EE6"/>
    <w:rsid w:val="003E375C"/>
    <w:rsid w:val="003E4086"/>
    <w:rsid w:val="003E639E"/>
    <w:rsid w:val="003E71E5"/>
    <w:rsid w:val="003F0445"/>
    <w:rsid w:val="003F0CF0"/>
    <w:rsid w:val="003F14B1"/>
    <w:rsid w:val="003F2B20"/>
    <w:rsid w:val="003F3289"/>
    <w:rsid w:val="003F3C62"/>
    <w:rsid w:val="003F5CB9"/>
    <w:rsid w:val="004013C7"/>
    <w:rsid w:val="00401FCF"/>
    <w:rsid w:val="00406285"/>
    <w:rsid w:val="004115A2"/>
    <w:rsid w:val="004148F9"/>
    <w:rsid w:val="0042084E"/>
    <w:rsid w:val="00421EEF"/>
    <w:rsid w:val="00424D65"/>
    <w:rsid w:val="00430393"/>
    <w:rsid w:val="00431806"/>
    <w:rsid w:val="00431A70"/>
    <w:rsid w:val="00431F42"/>
    <w:rsid w:val="00442C6C"/>
    <w:rsid w:val="00443CBE"/>
    <w:rsid w:val="00443E8A"/>
    <w:rsid w:val="004441BC"/>
    <w:rsid w:val="004468B4"/>
    <w:rsid w:val="00446D86"/>
    <w:rsid w:val="0045230A"/>
    <w:rsid w:val="00454AD0"/>
    <w:rsid w:val="00457337"/>
    <w:rsid w:val="00462E3D"/>
    <w:rsid w:val="00466E79"/>
    <w:rsid w:val="00470D7D"/>
    <w:rsid w:val="0047372D"/>
    <w:rsid w:val="00473BA3"/>
    <w:rsid w:val="004743DD"/>
    <w:rsid w:val="00474CEA"/>
    <w:rsid w:val="00483968"/>
    <w:rsid w:val="004841BE"/>
    <w:rsid w:val="00484F86"/>
    <w:rsid w:val="00490746"/>
    <w:rsid w:val="00490852"/>
    <w:rsid w:val="00491C9C"/>
    <w:rsid w:val="00492F30"/>
    <w:rsid w:val="004946F4"/>
    <w:rsid w:val="0049487E"/>
    <w:rsid w:val="004A160D"/>
    <w:rsid w:val="004A3E81"/>
    <w:rsid w:val="004A4195"/>
    <w:rsid w:val="004A5C62"/>
    <w:rsid w:val="004A5CE5"/>
    <w:rsid w:val="004A707D"/>
    <w:rsid w:val="004B0974"/>
    <w:rsid w:val="004B4185"/>
    <w:rsid w:val="004B72C3"/>
    <w:rsid w:val="004C5541"/>
    <w:rsid w:val="004C6EEE"/>
    <w:rsid w:val="004C702B"/>
    <w:rsid w:val="004D0033"/>
    <w:rsid w:val="004D016B"/>
    <w:rsid w:val="004D1B22"/>
    <w:rsid w:val="004D23CC"/>
    <w:rsid w:val="004D36F2"/>
    <w:rsid w:val="004E1106"/>
    <w:rsid w:val="004E138F"/>
    <w:rsid w:val="004E4649"/>
    <w:rsid w:val="004E5C2B"/>
    <w:rsid w:val="004F00DD"/>
    <w:rsid w:val="004F2133"/>
    <w:rsid w:val="004F5398"/>
    <w:rsid w:val="004F55F1"/>
    <w:rsid w:val="004F6936"/>
    <w:rsid w:val="00503DC6"/>
    <w:rsid w:val="00506F5D"/>
    <w:rsid w:val="00510C37"/>
    <w:rsid w:val="005126D0"/>
    <w:rsid w:val="00514667"/>
    <w:rsid w:val="0051568D"/>
    <w:rsid w:val="00526AC7"/>
    <w:rsid w:val="00526C15"/>
    <w:rsid w:val="00536499"/>
    <w:rsid w:val="00542A03"/>
    <w:rsid w:val="00543903"/>
    <w:rsid w:val="00543BCC"/>
    <w:rsid w:val="00543F11"/>
    <w:rsid w:val="00544135"/>
    <w:rsid w:val="00546305"/>
    <w:rsid w:val="00547A95"/>
    <w:rsid w:val="00550D81"/>
    <w:rsid w:val="0055119B"/>
    <w:rsid w:val="00561202"/>
    <w:rsid w:val="00562507"/>
    <w:rsid w:val="00562811"/>
    <w:rsid w:val="00572031"/>
    <w:rsid w:val="00572282"/>
    <w:rsid w:val="00573CE3"/>
    <w:rsid w:val="00576E84"/>
    <w:rsid w:val="00580394"/>
    <w:rsid w:val="005809CD"/>
    <w:rsid w:val="00582B8C"/>
    <w:rsid w:val="0058757E"/>
    <w:rsid w:val="00590064"/>
    <w:rsid w:val="00596A4B"/>
    <w:rsid w:val="00597507"/>
    <w:rsid w:val="005A479D"/>
    <w:rsid w:val="005B1C6D"/>
    <w:rsid w:val="005B21B6"/>
    <w:rsid w:val="005B3A08"/>
    <w:rsid w:val="005B7A63"/>
    <w:rsid w:val="005C0955"/>
    <w:rsid w:val="005C49DA"/>
    <w:rsid w:val="005C50F3"/>
    <w:rsid w:val="005C54B5"/>
    <w:rsid w:val="005C5D80"/>
    <w:rsid w:val="005C5D91"/>
    <w:rsid w:val="005D07B8"/>
    <w:rsid w:val="005D6597"/>
    <w:rsid w:val="005E14E7"/>
    <w:rsid w:val="005E26A3"/>
    <w:rsid w:val="005E2ECB"/>
    <w:rsid w:val="005E447E"/>
    <w:rsid w:val="005E4FD1"/>
    <w:rsid w:val="005F0775"/>
    <w:rsid w:val="005F0CF5"/>
    <w:rsid w:val="005F21EB"/>
    <w:rsid w:val="005F64CF"/>
    <w:rsid w:val="006041AD"/>
    <w:rsid w:val="00605908"/>
    <w:rsid w:val="00607850"/>
    <w:rsid w:val="00607EF7"/>
    <w:rsid w:val="00610D7C"/>
    <w:rsid w:val="00613414"/>
    <w:rsid w:val="00620154"/>
    <w:rsid w:val="0062408D"/>
    <w:rsid w:val="006240CC"/>
    <w:rsid w:val="00624940"/>
    <w:rsid w:val="006254F8"/>
    <w:rsid w:val="00627DA7"/>
    <w:rsid w:val="00630DA4"/>
    <w:rsid w:val="00631CD4"/>
    <w:rsid w:val="00632597"/>
    <w:rsid w:val="00634D13"/>
    <w:rsid w:val="006358B4"/>
    <w:rsid w:val="00641724"/>
    <w:rsid w:val="006419AA"/>
    <w:rsid w:val="00644B1F"/>
    <w:rsid w:val="00644B7E"/>
    <w:rsid w:val="006454E6"/>
    <w:rsid w:val="00646235"/>
    <w:rsid w:val="00646A68"/>
    <w:rsid w:val="006505BD"/>
    <w:rsid w:val="006508EA"/>
    <w:rsid w:val="0065092E"/>
    <w:rsid w:val="006557A7"/>
    <w:rsid w:val="00656290"/>
    <w:rsid w:val="006601C9"/>
    <w:rsid w:val="006608D8"/>
    <w:rsid w:val="006621D7"/>
    <w:rsid w:val="0066302A"/>
    <w:rsid w:val="00667770"/>
    <w:rsid w:val="00670597"/>
    <w:rsid w:val="006706D0"/>
    <w:rsid w:val="006730BE"/>
    <w:rsid w:val="00677574"/>
    <w:rsid w:val="006812ED"/>
    <w:rsid w:val="00683878"/>
    <w:rsid w:val="006839BB"/>
    <w:rsid w:val="0068426C"/>
    <w:rsid w:val="00684380"/>
    <w:rsid w:val="0068454C"/>
    <w:rsid w:val="00691B62"/>
    <w:rsid w:val="006933B5"/>
    <w:rsid w:val="00693D14"/>
    <w:rsid w:val="00696F27"/>
    <w:rsid w:val="006A18C2"/>
    <w:rsid w:val="006A3383"/>
    <w:rsid w:val="006B077C"/>
    <w:rsid w:val="006B6803"/>
    <w:rsid w:val="006D0F16"/>
    <w:rsid w:val="006D2A3F"/>
    <w:rsid w:val="006D2FBC"/>
    <w:rsid w:val="006D6E34"/>
    <w:rsid w:val="006E138B"/>
    <w:rsid w:val="006E1867"/>
    <w:rsid w:val="006F0330"/>
    <w:rsid w:val="006F1FDC"/>
    <w:rsid w:val="006F6B8C"/>
    <w:rsid w:val="007013EF"/>
    <w:rsid w:val="007055BD"/>
    <w:rsid w:val="007173CA"/>
    <w:rsid w:val="007216AA"/>
    <w:rsid w:val="00721AB5"/>
    <w:rsid w:val="00721CFB"/>
    <w:rsid w:val="00721DEF"/>
    <w:rsid w:val="00724A43"/>
    <w:rsid w:val="007273AC"/>
    <w:rsid w:val="0073144C"/>
    <w:rsid w:val="00731AD4"/>
    <w:rsid w:val="007346E4"/>
    <w:rsid w:val="00735564"/>
    <w:rsid w:val="00740F22"/>
    <w:rsid w:val="00741CF0"/>
    <w:rsid w:val="00741F1A"/>
    <w:rsid w:val="007447DA"/>
    <w:rsid w:val="007450F8"/>
    <w:rsid w:val="0074696E"/>
    <w:rsid w:val="00750135"/>
    <w:rsid w:val="00750EC2"/>
    <w:rsid w:val="00752B28"/>
    <w:rsid w:val="007536BC"/>
    <w:rsid w:val="007541A9"/>
    <w:rsid w:val="00754E36"/>
    <w:rsid w:val="0076202D"/>
    <w:rsid w:val="00763139"/>
    <w:rsid w:val="00770F37"/>
    <w:rsid w:val="007711A0"/>
    <w:rsid w:val="00772D5E"/>
    <w:rsid w:val="0077463E"/>
    <w:rsid w:val="007746BB"/>
    <w:rsid w:val="00776928"/>
    <w:rsid w:val="00776D56"/>
    <w:rsid w:val="00776E0F"/>
    <w:rsid w:val="007774B1"/>
    <w:rsid w:val="00777BE1"/>
    <w:rsid w:val="00782222"/>
    <w:rsid w:val="007833D8"/>
    <w:rsid w:val="00785677"/>
    <w:rsid w:val="00786F16"/>
    <w:rsid w:val="00791BD7"/>
    <w:rsid w:val="007933F7"/>
    <w:rsid w:val="007939E8"/>
    <w:rsid w:val="00796037"/>
    <w:rsid w:val="00796E20"/>
    <w:rsid w:val="00797C32"/>
    <w:rsid w:val="007A11E8"/>
    <w:rsid w:val="007B0914"/>
    <w:rsid w:val="007B1374"/>
    <w:rsid w:val="007B32E5"/>
    <w:rsid w:val="007B3DB9"/>
    <w:rsid w:val="007B589F"/>
    <w:rsid w:val="007B6186"/>
    <w:rsid w:val="007B73BC"/>
    <w:rsid w:val="007C0FC7"/>
    <w:rsid w:val="007C1838"/>
    <w:rsid w:val="007C20B9"/>
    <w:rsid w:val="007C7301"/>
    <w:rsid w:val="007C7859"/>
    <w:rsid w:val="007C7F28"/>
    <w:rsid w:val="007D1466"/>
    <w:rsid w:val="007D2BDE"/>
    <w:rsid w:val="007D2FB6"/>
    <w:rsid w:val="007D49EB"/>
    <w:rsid w:val="007D5E1C"/>
    <w:rsid w:val="007E0DE2"/>
    <w:rsid w:val="007E3667"/>
    <w:rsid w:val="007E3B98"/>
    <w:rsid w:val="007E417A"/>
    <w:rsid w:val="007F31B6"/>
    <w:rsid w:val="007F546C"/>
    <w:rsid w:val="007F625F"/>
    <w:rsid w:val="007F665E"/>
    <w:rsid w:val="00800412"/>
    <w:rsid w:val="0080587B"/>
    <w:rsid w:val="00806468"/>
    <w:rsid w:val="008119CA"/>
    <w:rsid w:val="008130C4"/>
    <w:rsid w:val="008155F0"/>
    <w:rsid w:val="00816735"/>
    <w:rsid w:val="00820141"/>
    <w:rsid w:val="00820E0C"/>
    <w:rsid w:val="00823275"/>
    <w:rsid w:val="0082366F"/>
    <w:rsid w:val="008338A2"/>
    <w:rsid w:val="00841AA9"/>
    <w:rsid w:val="008474FE"/>
    <w:rsid w:val="00852E08"/>
    <w:rsid w:val="00853EE4"/>
    <w:rsid w:val="00855535"/>
    <w:rsid w:val="0085648D"/>
    <w:rsid w:val="00857C5A"/>
    <w:rsid w:val="0086255E"/>
    <w:rsid w:val="008633F0"/>
    <w:rsid w:val="00867D9D"/>
    <w:rsid w:val="00872E0A"/>
    <w:rsid w:val="00873594"/>
    <w:rsid w:val="00875285"/>
    <w:rsid w:val="00882E39"/>
    <w:rsid w:val="00884B62"/>
    <w:rsid w:val="0088529C"/>
    <w:rsid w:val="00887903"/>
    <w:rsid w:val="0089270A"/>
    <w:rsid w:val="00893AF6"/>
    <w:rsid w:val="00894BC4"/>
    <w:rsid w:val="00896890"/>
    <w:rsid w:val="00896BF6"/>
    <w:rsid w:val="008A28A8"/>
    <w:rsid w:val="008A5B32"/>
    <w:rsid w:val="008B2029"/>
    <w:rsid w:val="008B2EE4"/>
    <w:rsid w:val="008B3821"/>
    <w:rsid w:val="008B4D3D"/>
    <w:rsid w:val="008B57C7"/>
    <w:rsid w:val="008C2F92"/>
    <w:rsid w:val="008C3546"/>
    <w:rsid w:val="008C589D"/>
    <w:rsid w:val="008C6D51"/>
    <w:rsid w:val="008D2846"/>
    <w:rsid w:val="008D4236"/>
    <w:rsid w:val="008D462F"/>
    <w:rsid w:val="008D6DCF"/>
    <w:rsid w:val="008E4376"/>
    <w:rsid w:val="008E7A0A"/>
    <w:rsid w:val="008E7B49"/>
    <w:rsid w:val="008F59F6"/>
    <w:rsid w:val="00900719"/>
    <w:rsid w:val="009017AC"/>
    <w:rsid w:val="00902A9A"/>
    <w:rsid w:val="00904A1C"/>
    <w:rsid w:val="00905030"/>
    <w:rsid w:val="00906490"/>
    <w:rsid w:val="009111B2"/>
    <w:rsid w:val="009151F5"/>
    <w:rsid w:val="00924AE1"/>
    <w:rsid w:val="009269B1"/>
    <w:rsid w:val="0092724D"/>
    <w:rsid w:val="009272B3"/>
    <w:rsid w:val="009315BE"/>
    <w:rsid w:val="009326DD"/>
    <w:rsid w:val="0093338F"/>
    <w:rsid w:val="00937BD9"/>
    <w:rsid w:val="00950E2C"/>
    <w:rsid w:val="00951D50"/>
    <w:rsid w:val="009525EB"/>
    <w:rsid w:val="0095470B"/>
    <w:rsid w:val="00954874"/>
    <w:rsid w:val="0095615A"/>
    <w:rsid w:val="00961400"/>
    <w:rsid w:val="00963646"/>
    <w:rsid w:val="0096632D"/>
    <w:rsid w:val="00967124"/>
    <w:rsid w:val="0097166C"/>
    <w:rsid w:val="009718C7"/>
    <w:rsid w:val="0097559F"/>
    <w:rsid w:val="009761EA"/>
    <w:rsid w:val="0097761E"/>
    <w:rsid w:val="00982454"/>
    <w:rsid w:val="00982CF0"/>
    <w:rsid w:val="009853E1"/>
    <w:rsid w:val="00986E6B"/>
    <w:rsid w:val="00990032"/>
    <w:rsid w:val="00990B19"/>
    <w:rsid w:val="0099153B"/>
    <w:rsid w:val="00991769"/>
    <w:rsid w:val="0099232C"/>
    <w:rsid w:val="00994386"/>
    <w:rsid w:val="009A13D8"/>
    <w:rsid w:val="009A279E"/>
    <w:rsid w:val="009A3015"/>
    <w:rsid w:val="009A3490"/>
    <w:rsid w:val="009B0A6F"/>
    <w:rsid w:val="009B0A94"/>
    <w:rsid w:val="009B0C62"/>
    <w:rsid w:val="009B2AE8"/>
    <w:rsid w:val="009B5622"/>
    <w:rsid w:val="009B59E9"/>
    <w:rsid w:val="009B70AA"/>
    <w:rsid w:val="009C245E"/>
    <w:rsid w:val="009C5E77"/>
    <w:rsid w:val="009C7A7E"/>
    <w:rsid w:val="009D02E8"/>
    <w:rsid w:val="009D51D0"/>
    <w:rsid w:val="009D70A4"/>
    <w:rsid w:val="009D7B14"/>
    <w:rsid w:val="009E08D1"/>
    <w:rsid w:val="009E0D96"/>
    <w:rsid w:val="009E1B95"/>
    <w:rsid w:val="009E496F"/>
    <w:rsid w:val="009E4B0D"/>
    <w:rsid w:val="009E5250"/>
    <w:rsid w:val="009E7A69"/>
    <w:rsid w:val="009E7F92"/>
    <w:rsid w:val="009F02A3"/>
    <w:rsid w:val="009F2182"/>
    <w:rsid w:val="009F2F27"/>
    <w:rsid w:val="009F34AA"/>
    <w:rsid w:val="009F6BCB"/>
    <w:rsid w:val="009F7B78"/>
    <w:rsid w:val="00A0057A"/>
    <w:rsid w:val="00A02FA1"/>
    <w:rsid w:val="00A04CCE"/>
    <w:rsid w:val="00A07421"/>
    <w:rsid w:val="00A0776B"/>
    <w:rsid w:val="00A10FB9"/>
    <w:rsid w:val="00A11421"/>
    <w:rsid w:val="00A1389F"/>
    <w:rsid w:val="00A157B1"/>
    <w:rsid w:val="00A22229"/>
    <w:rsid w:val="00A24442"/>
    <w:rsid w:val="00A24ADA"/>
    <w:rsid w:val="00A32577"/>
    <w:rsid w:val="00A330BB"/>
    <w:rsid w:val="00A446F5"/>
    <w:rsid w:val="00A44882"/>
    <w:rsid w:val="00A45125"/>
    <w:rsid w:val="00A54715"/>
    <w:rsid w:val="00A6061C"/>
    <w:rsid w:val="00A62D44"/>
    <w:rsid w:val="00A63029"/>
    <w:rsid w:val="00A67263"/>
    <w:rsid w:val="00A7161C"/>
    <w:rsid w:val="00A71CE4"/>
    <w:rsid w:val="00A77AA3"/>
    <w:rsid w:val="00A8236D"/>
    <w:rsid w:val="00A854EB"/>
    <w:rsid w:val="00A872E5"/>
    <w:rsid w:val="00A91406"/>
    <w:rsid w:val="00A96E65"/>
    <w:rsid w:val="00A96ECE"/>
    <w:rsid w:val="00A97C72"/>
    <w:rsid w:val="00AA310B"/>
    <w:rsid w:val="00AA63D4"/>
    <w:rsid w:val="00AB06E8"/>
    <w:rsid w:val="00AB1CD3"/>
    <w:rsid w:val="00AB352F"/>
    <w:rsid w:val="00AC274B"/>
    <w:rsid w:val="00AC4764"/>
    <w:rsid w:val="00AC6D36"/>
    <w:rsid w:val="00AD0CBA"/>
    <w:rsid w:val="00AD26E2"/>
    <w:rsid w:val="00AD784C"/>
    <w:rsid w:val="00AE126A"/>
    <w:rsid w:val="00AE1BAE"/>
    <w:rsid w:val="00AE3005"/>
    <w:rsid w:val="00AE3BD5"/>
    <w:rsid w:val="00AE59A0"/>
    <w:rsid w:val="00AF0C57"/>
    <w:rsid w:val="00AF26F3"/>
    <w:rsid w:val="00AF5F04"/>
    <w:rsid w:val="00B00672"/>
    <w:rsid w:val="00B01B4D"/>
    <w:rsid w:val="00B04489"/>
    <w:rsid w:val="00B06571"/>
    <w:rsid w:val="00B068BA"/>
    <w:rsid w:val="00B07217"/>
    <w:rsid w:val="00B13851"/>
    <w:rsid w:val="00B13B1C"/>
    <w:rsid w:val="00B14B5F"/>
    <w:rsid w:val="00B21F90"/>
    <w:rsid w:val="00B22291"/>
    <w:rsid w:val="00B23F9A"/>
    <w:rsid w:val="00B2417B"/>
    <w:rsid w:val="00B24E6F"/>
    <w:rsid w:val="00B26CB5"/>
    <w:rsid w:val="00B2752E"/>
    <w:rsid w:val="00B307CC"/>
    <w:rsid w:val="00B326B7"/>
    <w:rsid w:val="00B3482B"/>
    <w:rsid w:val="00B3588E"/>
    <w:rsid w:val="00B4198F"/>
    <w:rsid w:val="00B41F3D"/>
    <w:rsid w:val="00B431E8"/>
    <w:rsid w:val="00B45141"/>
    <w:rsid w:val="00B519CD"/>
    <w:rsid w:val="00B5273A"/>
    <w:rsid w:val="00B57329"/>
    <w:rsid w:val="00B60E61"/>
    <w:rsid w:val="00B62B50"/>
    <w:rsid w:val="00B635B7"/>
    <w:rsid w:val="00B63AE8"/>
    <w:rsid w:val="00B65950"/>
    <w:rsid w:val="00B66D83"/>
    <w:rsid w:val="00B672C0"/>
    <w:rsid w:val="00B676FD"/>
    <w:rsid w:val="00B678B6"/>
    <w:rsid w:val="00B75646"/>
    <w:rsid w:val="00B7629E"/>
    <w:rsid w:val="00B90729"/>
    <w:rsid w:val="00B907DA"/>
    <w:rsid w:val="00B94C5E"/>
    <w:rsid w:val="00B950BC"/>
    <w:rsid w:val="00B9714C"/>
    <w:rsid w:val="00BA29AD"/>
    <w:rsid w:val="00BA33CF"/>
    <w:rsid w:val="00BA3F8D"/>
    <w:rsid w:val="00BA64AB"/>
    <w:rsid w:val="00BB7A10"/>
    <w:rsid w:val="00BC60BE"/>
    <w:rsid w:val="00BC7468"/>
    <w:rsid w:val="00BC7D4F"/>
    <w:rsid w:val="00BC7ED7"/>
    <w:rsid w:val="00BD2850"/>
    <w:rsid w:val="00BE28D2"/>
    <w:rsid w:val="00BE4A64"/>
    <w:rsid w:val="00BE5E43"/>
    <w:rsid w:val="00BF557D"/>
    <w:rsid w:val="00BF658D"/>
    <w:rsid w:val="00BF7F58"/>
    <w:rsid w:val="00C01381"/>
    <w:rsid w:val="00C01AB1"/>
    <w:rsid w:val="00C026A0"/>
    <w:rsid w:val="00C06137"/>
    <w:rsid w:val="00C06929"/>
    <w:rsid w:val="00C079B8"/>
    <w:rsid w:val="00C10037"/>
    <w:rsid w:val="00C115E1"/>
    <w:rsid w:val="00C123EA"/>
    <w:rsid w:val="00C12A49"/>
    <w:rsid w:val="00C133EE"/>
    <w:rsid w:val="00C149D0"/>
    <w:rsid w:val="00C26588"/>
    <w:rsid w:val="00C27DE9"/>
    <w:rsid w:val="00C32989"/>
    <w:rsid w:val="00C33388"/>
    <w:rsid w:val="00C35484"/>
    <w:rsid w:val="00C4173A"/>
    <w:rsid w:val="00C42499"/>
    <w:rsid w:val="00C50DED"/>
    <w:rsid w:val="00C52217"/>
    <w:rsid w:val="00C55EA7"/>
    <w:rsid w:val="00C602FF"/>
    <w:rsid w:val="00C60411"/>
    <w:rsid w:val="00C61174"/>
    <w:rsid w:val="00C6148F"/>
    <w:rsid w:val="00C621B1"/>
    <w:rsid w:val="00C62F7A"/>
    <w:rsid w:val="00C63B9C"/>
    <w:rsid w:val="00C6682F"/>
    <w:rsid w:val="00C67BF4"/>
    <w:rsid w:val="00C7275E"/>
    <w:rsid w:val="00C731AF"/>
    <w:rsid w:val="00C74C5D"/>
    <w:rsid w:val="00C863C4"/>
    <w:rsid w:val="00C90DAB"/>
    <w:rsid w:val="00C920EA"/>
    <w:rsid w:val="00C93C3E"/>
    <w:rsid w:val="00C97DC5"/>
    <w:rsid w:val="00CA12E3"/>
    <w:rsid w:val="00CA1476"/>
    <w:rsid w:val="00CA6611"/>
    <w:rsid w:val="00CA6AE6"/>
    <w:rsid w:val="00CA782F"/>
    <w:rsid w:val="00CB187B"/>
    <w:rsid w:val="00CB2835"/>
    <w:rsid w:val="00CB3285"/>
    <w:rsid w:val="00CB4500"/>
    <w:rsid w:val="00CC0C72"/>
    <w:rsid w:val="00CC2BFD"/>
    <w:rsid w:val="00CC6F40"/>
    <w:rsid w:val="00CD3476"/>
    <w:rsid w:val="00CD64DF"/>
    <w:rsid w:val="00CE225F"/>
    <w:rsid w:val="00CE5A7A"/>
    <w:rsid w:val="00CF2F50"/>
    <w:rsid w:val="00CF6198"/>
    <w:rsid w:val="00D02919"/>
    <w:rsid w:val="00D04C61"/>
    <w:rsid w:val="00D05B8D"/>
    <w:rsid w:val="00D05B9B"/>
    <w:rsid w:val="00D065A2"/>
    <w:rsid w:val="00D079AA"/>
    <w:rsid w:val="00D07F00"/>
    <w:rsid w:val="00D1130F"/>
    <w:rsid w:val="00D17B72"/>
    <w:rsid w:val="00D3185C"/>
    <w:rsid w:val="00D3205F"/>
    <w:rsid w:val="00D3318E"/>
    <w:rsid w:val="00D33E72"/>
    <w:rsid w:val="00D35BD6"/>
    <w:rsid w:val="00D361B5"/>
    <w:rsid w:val="00D411A2"/>
    <w:rsid w:val="00D4606D"/>
    <w:rsid w:val="00D50B9C"/>
    <w:rsid w:val="00D513AF"/>
    <w:rsid w:val="00D52D73"/>
    <w:rsid w:val="00D52E58"/>
    <w:rsid w:val="00D56B20"/>
    <w:rsid w:val="00D578B3"/>
    <w:rsid w:val="00D618F4"/>
    <w:rsid w:val="00D63636"/>
    <w:rsid w:val="00D714CC"/>
    <w:rsid w:val="00D75EA7"/>
    <w:rsid w:val="00D76ECC"/>
    <w:rsid w:val="00D81ADF"/>
    <w:rsid w:val="00D81F21"/>
    <w:rsid w:val="00D864F2"/>
    <w:rsid w:val="00D943F8"/>
    <w:rsid w:val="00D95470"/>
    <w:rsid w:val="00D96B55"/>
    <w:rsid w:val="00D976F1"/>
    <w:rsid w:val="00DA2619"/>
    <w:rsid w:val="00DA4239"/>
    <w:rsid w:val="00DA588C"/>
    <w:rsid w:val="00DA65DE"/>
    <w:rsid w:val="00DB0B61"/>
    <w:rsid w:val="00DB1474"/>
    <w:rsid w:val="00DB2962"/>
    <w:rsid w:val="00DB52FB"/>
    <w:rsid w:val="00DB6DC0"/>
    <w:rsid w:val="00DC013B"/>
    <w:rsid w:val="00DC090B"/>
    <w:rsid w:val="00DC1679"/>
    <w:rsid w:val="00DC219B"/>
    <w:rsid w:val="00DC2CF1"/>
    <w:rsid w:val="00DC2DC7"/>
    <w:rsid w:val="00DC2EA0"/>
    <w:rsid w:val="00DC3A7C"/>
    <w:rsid w:val="00DC4FCF"/>
    <w:rsid w:val="00DC50E0"/>
    <w:rsid w:val="00DC6386"/>
    <w:rsid w:val="00DD1130"/>
    <w:rsid w:val="00DD1951"/>
    <w:rsid w:val="00DD487D"/>
    <w:rsid w:val="00DD4E83"/>
    <w:rsid w:val="00DD6628"/>
    <w:rsid w:val="00DD6945"/>
    <w:rsid w:val="00DE2D04"/>
    <w:rsid w:val="00DE3250"/>
    <w:rsid w:val="00DE6028"/>
    <w:rsid w:val="00DE6C85"/>
    <w:rsid w:val="00DE78A3"/>
    <w:rsid w:val="00DF1A71"/>
    <w:rsid w:val="00DF50FC"/>
    <w:rsid w:val="00DF68C7"/>
    <w:rsid w:val="00DF731A"/>
    <w:rsid w:val="00E06B75"/>
    <w:rsid w:val="00E11332"/>
    <w:rsid w:val="00E11352"/>
    <w:rsid w:val="00E170DC"/>
    <w:rsid w:val="00E17546"/>
    <w:rsid w:val="00E210B5"/>
    <w:rsid w:val="00E261B3"/>
    <w:rsid w:val="00E26818"/>
    <w:rsid w:val="00E27FFC"/>
    <w:rsid w:val="00E30B15"/>
    <w:rsid w:val="00E33237"/>
    <w:rsid w:val="00E40181"/>
    <w:rsid w:val="00E54950"/>
    <w:rsid w:val="00E55FB3"/>
    <w:rsid w:val="00E56A01"/>
    <w:rsid w:val="00E629A1"/>
    <w:rsid w:val="00E6794C"/>
    <w:rsid w:val="00E71591"/>
    <w:rsid w:val="00E71CEB"/>
    <w:rsid w:val="00E7474F"/>
    <w:rsid w:val="00E80DE3"/>
    <w:rsid w:val="00E82C55"/>
    <w:rsid w:val="00E8787E"/>
    <w:rsid w:val="00E902A7"/>
    <w:rsid w:val="00E92AC3"/>
    <w:rsid w:val="00EA2F6A"/>
    <w:rsid w:val="00EB00E0"/>
    <w:rsid w:val="00EB05D5"/>
    <w:rsid w:val="00EB1712"/>
    <w:rsid w:val="00EB4BC7"/>
    <w:rsid w:val="00EB56B9"/>
    <w:rsid w:val="00EC059F"/>
    <w:rsid w:val="00EC1F24"/>
    <w:rsid w:val="00EC22F6"/>
    <w:rsid w:val="00EC3DB9"/>
    <w:rsid w:val="00ED5B9B"/>
    <w:rsid w:val="00ED6BAD"/>
    <w:rsid w:val="00ED7447"/>
    <w:rsid w:val="00ED7762"/>
    <w:rsid w:val="00EE00D6"/>
    <w:rsid w:val="00EE11E7"/>
    <w:rsid w:val="00EE1488"/>
    <w:rsid w:val="00EE29AD"/>
    <w:rsid w:val="00EE3E24"/>
    <w:rsid w:val="00EE4D5D"/>
    <w:rsid w:val="00EE509F"/>
    <w:rsid w:val="00EE5131"/>
    <w:rsid w:val="00EF109B"/>
    <w:rsid w:val="00EF201C"/>
    <w:rsid w:val="00EF2C72"/>
    <w:rsid w:val="00EF36AF"/>
    <w:rsid w:val="00EF59A3"/>
    <w:rsid w:val="00EF6675"/>
    <w:rsid w:val="00F0063D"/>
    <w:rsid w:val="00F00F9C"/>
    <w:rsid w:val="00F01E5F"/>
    <w:rsid w:val="00F024F3"/>
    <w:rsid w:val="00F02ABA"/>
    <w:rsid w:val="00F0437A"/>
    <w:rsid w:val="00F101B8"/>
    <w:rsid w:val="00F11037"/>
    <w:rsid w:val="00F16F1B"/>
    <w:rsid w:val="00F24909"/>
    <w:rsid w:val="00F250A9"/>
    <w:rsid w:val="00F267AF"/>
    <w:rsid w:val="00F30FF4"/>
    <w:rsid w:val="00F3122E"/>
    <w:rsid w:val="00F32368"/>
    <w:rsid w:val="00F331AD"/>
    <w:rsid w:val="00F35287"/>
    <w:rsid w:val="00F40A70"/>
    <w:rsid w:val="00F43A37"/>
    <w:rsid w:val="00F4641B"/>
    <w:rsid w:val="00F46EB8"/>
    <w:rsid w:val="00F50CD1"/>
    <w:rsid w:val="00F511E4"/>
    <w:rsid w:val="00F52D09"/>
    <w:rsid w:val="00F52E08"/>
    <w:rsid w:val="00F53A66"/>
    <w:rsid w:val="00F5462D"/>
    <w:rsid w:val="00F55B21"/>
    <w:rsid w:val="00F56EF6"/>
    <w:rsid w:val="00F60082"/>
    <w:rsid w:val="00F61A9F"/>
    <w:rsid w:val="00F61B5F"/>
    <w:rsid w:val="00F64696"/>
    <w:rsid w:val="00F65AA9"/>
    <w:rsid w:val="00F6768F"/>
    <w:rsid w:val="00F72C2C"/>
    <w:rsid w:val="00F741F2"/>
    <w:rsid w:val="00F76CAB"/>
    <w:rsid w:val="00F772C6"/>
    <w:rsid w:val="00F815B5"/>
    <w:rsid w:val="00F85195"/>
    <w:rsid w:val="00F868E3"/>
    <w:rsid w:val="00F938BA"/>
    <w:rsid w:val="00F97919"/>
    <w:rsid w:val="00FA2C46"/>
    <w:rsid w:val="00FA3525"/>
    <w:rsid w:val="00FA5A53"/>
    <w:rsid w:val="00FB1F6E"/>
    <w:rsid w:val="00FB4769"/>
    <w:rsid w:val="00FB4CDA"/>
    <w:rsid w:val="00FB6481"/>
    <w:rsid w:val="00FB6D36"/>
    <w:rsid w:val="00FC0965"/>
    <w:rsid w:val="00FC0F81"/>
    <w:rsid w:val="00FC252F"/>
    <w:rsid w:val="00FC395C"/>
    <w:rsid w:val="00FC5E8E"/>
    <w:rsid w:val="00FD3766"/>
    <w:rsid w:val="00FD3D05"/>
    <w:rsid w:val="00FD47C4"/>
    <w:rsid w:val="00FE2DCF"/>
    <w:rsid w:val="00FE3FA7"/>
    <w:rsid w:val="00FE4081"/>
    <w:rsid w:val="00FF2A4E"/>
    <w:rsid w:val="00FF2FCE"/>
    <w:rsid w:val="00FF4F7D"/>
    <w:rsid w:val="00FF6D9D"/>
    <w:rsid w:val="00FF7620"/>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ecimalSymbol w:val="."/>
  <w:listSeparator w:val=","/>
  <w14:docId w14:val="41265C25"/>
  <w15:docId w15:val="{CA167B80-F003-4E49-9E74-FE53663EF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uiPriority="99"/>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59"/>
    <w:lsdException w:name="Table Theme" w:semiHidden="1" w:uiPriority="99" w:unhideWhenUsed="1"/>
    <w:lsdException w:name="Placeholder Text" w:semiHidden="1" w:uiPriority="99" w:unhideWhenUsed="1"/>
    <w:lsdException w:name="No Spacing" w:semiHidden="1"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1"/>
    <w:rsid w:val="006812ED"/>
    <w:pPr>
      <w:spacing w:after="120" w:line="280" w:lineRule="atLeast"/>
    </w:pPr>
    <w:rPr>
      <w:rFonts w:ascii="Arial" w:hAnsi="Arial"/>
      <w:sz w:val="21"/>
      <w:lang w:eastAsia="en-US"/>
    </w:rPr>
  </w:style>
  <w:style w:type="paragraph" w:styleId="Heading1">
    <w:name w:val="heading 1"/>
    <w:next w:val="Body"/>
    <w:link w:val="Heading1Char"/>
    <w:qFormat/>
    <w:rsid w:val="00030CDD"/>
    <w:pPr>
      <w:keepNext/>
      <w:keepLines/>
      <w:spacing w:before="520" w:after="240" w:line="480" w:lineRule="atLeast"/>
      <w:outlineLvl w:val="0"/>
    </w:pPr>
    <w:rPr>
      <w:rFonts w:ascii="Arial" w:eastAsia="MS Gothic" w:hAnsi="Arial" w:cs="Arial"/>
      <w:bCs/>
      <w:color w:val="53565A"/>
      <w:kern w:val="32"/>
      <w:sz w:val="44"/>
      <w:szCs w:val="44"/>
      <w:lang w:eastAsia="en-US"/>
    </w:rPr>
  </w:style>
  <w:style w:type="paragraph" w:styleId="Heading2">
    <w:name w:val="heading 2"/>
    <w:next w:val="Body"/>
    <w:link w:val="Heading2Char"/>
    <w:qFormat/>
    <w:rsid w:val="00030CDD"/>
    <w:pPr>
      <w:keepNext/>
      <w:keepLines/>
      <w:spacing w:before="360" w:after="120" w:line="340" w:lineRule="atLeast"/>
      <w:outlineLvl w:val="1"/>
    </w:pPr>
    <w:rPr>
      <w:rFonts w:ascii="Arial" w:hAnsi="Arial"/>
      <w:b/>
      <w:color w:val="53565A"/>
      <w:sz w:val="32"/>
      <w:szCs w:val="28"/>
      <w:lang w:eastAsia="en-US"/>
    </w:rPr>
  </w:style>
  <w:style w:type="paragraph" w:styleId="Heading3">
    <w:name w:val="heading 3"/>
    <w:next w:val="Body"/>
    <w:link w:val="Heading3Char"/>
    <w:qFormat/>
    <w:rsid w:val="00030CDD"/>
    <w:pPr>
      <w:keepNext/>
      <w:keepLines/>
      <w:spacing w:before="360" w:after="120" w:line="320" w:lineRule="atLeast"/>
      <w:outlineLvl w:val="2"/>
    </w:pPr>
    <w:rPr>
      <w:rFonts w:ascii="Arial" w:eastAsia="MS Gothic" w:hAnsi="Arial"/>
      <w:bCs/>
      <w:color w:val="53565A"/>
      <w:sz w:val="30"/>
      <w:szCs w:val="26"/>
      <w:lang w:eastAsia="en-US"/>
    </w:rPr>
  </w:style>
  <w:style w:type="paragraph" w:styleId="Heading4">
    <w:name w:val="heading 4"/>
    <w:next w:val="Body"/>
    <w:link w:val="Heading4Char"/>
    <w:qFormat/>
    <w:rsid w:val="00030CDD"/>
    <w:pPr>
      <w:keepNext/>
      <w:keepLines/>
      <w:spacing w:before="240" w:after="8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qFormat/>
    <w:rsid w:val="00030CDD"/>
    <w:pPr>
      <w:keepNext/>
      <w:keepLines/>
      <w:spacing w:before="240" w:after="0"/>
      <w:outlineLvl w:val="4"/>
    </w:pPr>
    <w:rPr>
      <w:rFonts w:eastAsia="MS Mincho"/>
      <w:b/>
      <w:bCs/>
      <w:iCs/>
      <w:color w:val="53565A"/>
      <w:szCs w:val="26"/>
    </w:rPr>
  </w:style>
  <w:style w:type="paragraph" w:styleId="Heading6">
    <w:name w:val="heading 6"/>
    <w:basedOn w:val="Normal"/>
    <w:next w:val="Normal"/>
    <w:link w:val="Heading6Char"/>
    <w:qFormat/>
    <w:rsid w:val="00550D81"/>
    <w:pPr>
      <w:widowControl w:val="0"/>
      <w:overflowPunct w:val="0"/>
      <w:autoSpaceDE w:val="0"/>
      <w:autoSpaceDN w:val="0"/>
      <w:adjustRightInd w:val="0"/>
      <w:spacing w:before="240" w:after="60" w:line="300" w:lineRule="atLeast"/>
      <w:textAlignment w:val="baseline"/>
      <w:outlineLvl w:val="5"/>
    </w:pPr>
    <w:rPr>
      <w:rFonts w:ascii="Book Antiqua" w:hAnsi="Book Antiqua"/>
      <w:i/>
      <w:sz w:val="22"/>
    </w:rPr>
  </w:style>
  <w:style w:type="paragraph" w:styleId="Heading7">
    <w:name w:val="heading 7"/>
    <w:basedOn w:val="Normal"/>
    <w:next w:val="Normal"/>
    <w:link w:val="Heading7Char"/>
    <w:qFormat/>
    <w:rsid w:val="00550D81"/>
    <w:pPr>
      <w:widowControl w:val="0"/>
      <w:overflowPunct w:val="0"/>
      <w:autoSpaceDE w:val="0"/>
      <w:autoSpaceDN w:val="0"/>
      <w:adjustRightInd w:val="0"/>
      <w:spacing w:before="240" w:after="60" w:line="300" w:lineRule="atLeast"/>
      <w:textAlignment w:val="baseline"/>
      <w:outlineLvl w:val="6"/>
    </w:pPr>
    <w:rPr>
      <w:rFonts w:ascii="Book Antiqua" w:hAnsi="Book Antiqua"/>
      <w:sz w:val="22"/>
    </w:rPr>
  </w:style>
  <w:style w:type="paragraph" w:styleId="Heading8">
    <w:name w:val="heading 8"/>
    <w:basedOn w:val="Normal"/>
    <w:next w:val="Normal"/>
    <w:link w:val="Heading8Char"/>
    <w:qFormat/>
    <w:rsid w:val="00550D81"/>
    <w:pPr>
      <w:widowControl w:val="0"/>
      <w:overflowPunct w:val="0"/>
      <w:autoSpaceDE w:val="0"/>
      <w:autoSpaceDN w:val="0"/>
      <w:adjustRightInd w:val="0"/>
      <w:spacing w:before="240" w:after="60" w:line="300" w:lineRule="atLeast"/>
      <w:textAlignment w:val="baseline"/>
      <w:outlineLvl w:val="7"/>
    </w:pPr>
    <w:rPr>
      <w:rFonts w:ascii="Book Antiqua" w:hAnsi="Book Antiqua"/>
      <w:i/>
      <w:sz w:val="22"/>
    </w:rPr>
  </w:style>
  <w:style w:type="paragraph" w:styleId="Heading9">
    <w:name w:val="heading 9"/>
    <w:basedOn w:val="Normal"/>
    <w:next w:val="Normal"/>
    <w:link w:val="Heading9Char"/>
    <w:qFormat/>
    <w:rsid w:val="00550D81"/>
    <w:pPr>
      <w:widowControl w:val="0"/>
      <w:overflowPunct w:val="0"/>
      <w:autoSpaceDE w:val="0"/>
      <w:autoSpaceDN w:val="0"/>
      <w:adjustRightInd w:val="0"/>
      <w:spacing w:before="240" w:after="60" w:line="300" w:lineRule="atLeast"/>
      <w:textAlignment w:val="baseline"/>
      <w:outlineLvl w:val="8"/>
    </w:pPr>
    <w:rPr>
      <w:rFonts w:ascii="Book Antiqua" w:hAnsi="Book Antiqua"/>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rsid w:val="00030CDD"/>
    <w:rPr>
      <w:rFonts w:ascii="Arial" w:eastAsia="MS Gothic" w:hAnsi="Arial" w:cs="Arial"/>
      <w:bCs/>
      <w:color w:val="53565A"/>
      <w:kern w:val="32"/>
      <w:sz w:val="44"/>
      <w:szCs w:val="44"/>
      <w:lang w:eastAsia="en-US"/>
    </w:rPr>
  </w:style>
  <w:style w:type="character" w:customStyle="1" w:styleId="Heading2Char">
    <w:name w:val="Heading 2 Char"/>
    <w:link w:val="Heading2"/>
    <w:rsid w:val="00030CDD"/>
    <w:rPr>
      <w:rFonts w:ascii="Arial" w:hAnsi="Arial"/>
      <w:b/>
      <w:color w:val="53565A"/>
      <w:sz w:val="32"/>
      <w:szCs w:val="28"/>
      <w:lang w:eastAsia="en-US"/>
    </w:rPr>
  </w:style>
  <w:style w:type="character" w:customStyle="1" w:styleId="Heading3Char">
    <w:name w:val="Heading 3 Char"/>
    <w:link w:val="Heading3"/>
    <w:rsid w:val="00030CDD"/>
    <w:rPr>
      <w:rFonts w:ascii="Arial" w:eastAsia="MS Gothic" w:hAnsi="Arial"/>
      <w:bCs/>
      <w:color w:val="53565A"/>
      <w:sz w:val="30"/>
      <w:szCs w:val="26"/>
      <w:lang w:eastAsia="en-US"/>
    </w:rPr>
  </w:style>
  <w:style w:type="character" w:customStyle="1" w:styleId="Heading4Char">
    <w:name w:val="Heading 4 Char"/>
    <w:link w:val="Heading4"/>
    <w:rsid w:val="00030CDD"/>
    <w:rPr>
      <w:rFonts w:ascii="Arial" w:eastAsia="MS Mincho" w:hAnsi="Arial"/>
      <w:b/>
      <w:bCs/>
      <w:color w:val="53565A"/>
      <w:sz w:val="24"/>
      <w:szCs w:val="22"/>
      <w:lang w:eastAsia="en-US"/>
    </w:rPr>
  </w:style>
  <w:style w:type="paragraph" w:styleId="Header">
    <w:name w:val="header"/>
    <w:link w:val="HeaderChar"/>
    <w:rsid w:val="00EB56B9"/>
    <w:pPr>
      <w:spacing w:after="300"/>
    </w:pPr>
    <w:rPr>
      <w:rFonts w:ascii="Arial" w:hAnsi="Arial" w:cs="Arial"/>
      <w:color w:val="53565A"/>
      <w:sz w:val="18"/>
      <w:szCs w:val="18"/>
      <w:lang w:eastAsia="en-US"/>
    </w:rPr>
  </w:style>
  <w:style w:type="paragraph" w:styleId="Footer">
    <w:name w:val="footer"/>
    <w:link w:val="FooterChar"/>
    <w:rsid w:val="0068426C"/>
    <w:pPr>
      <w:spacing w:before="300"/>
      <w:jc w:val="right"/>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aliases w:val=" Char Char"/>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C60411"/>
    <w:pPr>
      <w:numPr>
        <w:numId w:val="2"/>
      </w:numPr>
      <w:spacing w:after="40"/>
    </w:pPr>
  </w:style>
  <w:style w:type="paragraph" w:styleId="DocumentMap">
    <w:name w:val="Document Map"/>
    <w:basedOn w:val="Normal"/>
    <w:link w:val="DocumentMapChar"/>
    <w:semiHidden/>
    <w:unhideWhenUsed/>
    <w:rsid w:val="001D60EC"/>
    <w:rPr>
      <w:rFonts w:ascii="Lucida Grande" w:hAnsi="Lucida Grande" w:cs="Lucida Grande"/>
      <w:sz w:val="24"/>
      <w:szCs w:val="24"/>
    </w:rPr>
  </w:style>
  <w:style w:type="character" w:customStyle="1" w:styleId="DocumentMapChar">
    <w:name w:val="Document Map Char"/>
    <w:link w:val="DocumentMap"/>
    <w:semiHidden/>
    <w:rsid w:val="001D60EC"/>
    <w:rPr>
      <w:rFonts w:ascii="Lucida Grande" w:hAnsi="Lucida Grande" w:cs="Lucida Grande"/>
      <w:sz w:val="24"/>
      <w:szCs w:val="24"/>
    </w:rPr>
  </w:style>
  <w:style w:type="character" w:styleId="PageNumber">
    <w:name w:val="page number"/>
    <w:unhideWhenUsed/>
    <w:rsid w:val="003744CF"/>
    <w:rPr>
      <w:sz w:val="18"/>
    </w:rPr>
  </w:style>
  <w:style w:type="paragraph" w:styleId="TOC1">
    <w:name w:val="toc 1"/>
    <w:basedOn w:val="Normal"/>
    <w:next w:val="Normal"/>
    <w:uiPriority w:val="39"/>
    <w:rsid w:val="000033F7"/>
    <w:pPr>
      <w:keepNext/>
      <w:keepLines/>
      <w:tabs>
        <w:tab w:val="right" w:leader="dot" w:pos="9299"/>
      </w:tabs>
      <w:spacing w:before="160" w:after="60"/>
    </w:pPr>
    <w:rPr>
      <w:b/>
      <w:noProof/>
    </w:rPr>
  </w:style>
  <w:style w:type="character" w:customStyle="1" w:styleId="Heading5Char">
    <w:name w:val="Heading 5 Char"/>
    <w:link w:val="Heading5"/>
    <w:rsid w:val="00030CD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report">
    <w:name w:val="TOC heading report"/>
    <w:basedOn w:val="Heading1"/>
    <w:next w:val="Body"/>
    <w:link w:val="TOCheadingreportChar"/>
    <w:uiPriority w:val="4"/>
    <w:rsid w:val="00A71CE4"/>
    <w:pPr>
      <w:pageBreakBefore/>
      <w:spacing w:before="0"/>
      <w:outlineLvl w:val="9"/>
    </w:pPr>
  </w:style>
  <w:style w:type="character" w:customStyle="1" w:styleId="TOCheadingreportChar">
    <w:name w:val="TOC heading report Char"/>
    <w:link w:val="TOCheadingreport"/>
    <w:uiPriority w:val="4"/>
    <w:rsid w:val="00A71CE4"/>
    <w:rPr>
      <w:rFonts w:ascii="Arial" w:eastAsia="MS Gothic" w:hAnsi="Arial" w:cs="Arial"/>
      <w:bCs/>
      <w:color w:val="201547"/>
      <w:kern w:val="32"/>
      <w:sz w:val="44"/>
      <w:szCs w:val="44"/>
      <w:lang w:eastAsia="en-US"/>
    </w:rPr>
  </w:style>
  <w:style w:type="paragraph" w:styleId="TOC2">
    <w:name w:val="toc 2"/>
    <w:basedOn w:val="Normal"/>
    <w:next w:val="Normal"/>
    <w:uiPriority w:val="39"/>
    <w:rsid w:val="000033F7"/>
    <w:pPr>
      <w:keepLines/>
      <w:tabs>
        <w:tab w:val="right" w:leader="dot" w:pos="9299"/>
      </w:tabs>
      <w:spacing w:after="60"/>
    </w:pPr>
    <w:rPr>
      <w:noProof/>
    </w:rPr>
  </w:style>
  <w:style w:type="paragraph" w:styleId="TOC3">
    <w:name w:val="toc 3"/>
    <w:basedOn w:val="Normal"/>
    <w:next w:val="Normal"/>
    <w:rsid w:val="000033F7"/>
    <w:pPr>
      <w:keepLines/>
      <w:tabs>
        <w:tab w:val="right" w:leader="dot" w:pos="9299"/>
      </w:tabs>
      <w:spacing w:after="60"/>
      <w:ind w:left="284"/>
    </w:pPr>
    <w:rPr>
      <w:rFonts w:cs="Arial"/>
    </w:rPr>
  </w:style>
  <w:style w:type="paragraph" w:styleId="TOC4">
    <w:name w:val="toc 4"/>
    <w:basedOn w:val="TOC3"/>
    <w:rsid w:val="000033F7"/>
    <w:pPr>
      <w:ind w:left="567"/>
    </w:pPr>
  </w:style>
  <w:style w:type="paragraph" w:styleId="TOC5">
    <w:name w:val="toc 5"/>
    <w:basedOn w:val="TOC4"/>
    <w:rsid w:val="000033F7"/>
    <w:pPr>
      <w:ind w:left="851"/>
    </w:pPr>
  </w:style>
  <w:style w:type="paragraph" w:styleId="TOC6">
    <w:name w:val="toc 6"/>
    <w:basedOn w:val="Normal"/>
    <w:next w:val="Normal"/>
    <w:autoRedefine/>
    <w:semiHidden/>
    <w:rsid w:val="0021053D"/>
    <w:pPr>
      <w:ind w:left="1000"/>
    </w:pPr>
  </w:style>
  <w:style w:type="paragraph" w:styleId="TOC7">
    <w:name w:val="toc 7"/>
    <w:basedOn w:val="Normal"/>
    <w:next w:val="Normal"/>
    <w:autoRedefine/>
    <w:semiHidden/>
    <w:rsid w:val="0021053D"/>
    <w:pPr>
      <w:ind w:left="1200"/>
    </w:pPr>
  </w:style>
  <w:style w:type="paragraph" w:styleId="TOC8">
    <w:name w:val="toc 8"/>
    <w:basedOn w:val="Normal"/>
    <w:next w:val="Normal"/>
    <w:autoRedefine/>
    <w:semiHidden/>
    <w:rsid w:val="0021053D"/>
    <w:pPr>
      <w:ind w:left="1400"/>
    </w:pPr>
  </w:style>
  <w:style w:type="paragraph" w:styleId="TOC9">
    <w:name w:val="toc 9"/>
    <w:basedOn w:val="Normal"/>
    <w:next w:val="Normal"/>
    <w:autoRedefine/>
    <w:semiHidden/>
    <w:rsid w:val="0021053D"/>
    <w:pPr>
      <w:ind w:left="1600"/>
    </w:pPr>
  </w:style>
  <w:style w:type="paragraph" w:styleId="Subtitle">
    <w:name w:val="Subtitle"/>
    <w:basedOn w:val="Normal"/>
    <w:next w:val="Normal"/>
    <w:link w:val="SubtitleChar"/>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030CDD"/>
    <w:pPr>
      <w:spacing w:after="240" w:line="560" w:lineRule="atLeast"/>
    </w:pPr>
    <w:rPr>
      <w:rFonts w:ascii="Arial" w:hAnsi="Arial"/>
      <w:b/>
      <w:color w:val="53565A"/>
      <w:sz w:val="48"/>
      <w:szCs w:val="50"/>
      <w:lang w:eastAsia="en-US"/>
    </w:rPr>
  </w:style>
  <w:style w:type="character" w:styleId="FootnoteReference">
    <w:name w:val="footnote reference"/>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C60411"/>
    <w:pPr>
      <w:numPr>
        <w:ilvl w:val="1"/>
        <w:numId w:val="2"/>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C60411"/>
    <w:pPr>
      <w:numPr>
        <w:ilvl w:val="1"/>
        <w:numId w:val="3"/>
      </w:numPr>
    </w:pPr>
  </w:style>
  <w:style w:type="character" w:customStyle="1" w:styleId="SubtitleChar">
    <w:name w:val="Subtitle Char"/>
    <w:link w:val="Subtitle"/>
    <w:rsid w:val="00152073"/>
    <w:rPr>
      <w:rFonts w:ascii="Calibri Light" w:hAnsi="Calibri Light"/>
      <w:sz w:val="24"/>
      <w:szCs w:val="24"/>
      <w:lang w:eastAsia="en-US"/>
    </w:rPr>
  </w:style>
  <w:style w:type="paragraph" w:customStyle="1" w:styleId="Tablebullet1">
    <w:name w:val="Table bullet 1"/>
    <w:basedOn w:val="Tabletext"/>
    <w:uiPriority w:val="3"/>
    <w:qFormat/>
    <w:rsid w:val="00C60411"/>
    <w:pPr>
      <w:numPr>
        <w:numId w:val="3"/>
      </w:numPr>
    </w:pPr>
  </w:style>
  <w:style w:type="numbering" w:customStyle="1" w:styleId="ZZTablebullets">
    <w:name w:val="ZZ Table bullets"/>
    <w:basedOn w:val="NoList"/>
    <w:rsid w:val="00C60411"/>
    <w:pPr>
      <w:numPr>
        <w:numId w:val="3"/>
      </w:numPr>
    </w:pPr>
  </w:style>
  <w:style w:type="paragraph" w:customStyle="1" w:styleId="Tablecolhead">
    <w:name w:val="Table col head"/>
    <w:uiPriority w:val="3"/>
    <w:qFormat/>
    <w:rsid w:val="00030CD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C60411"/>
    <w:pPr>
      <w:numPr>
        <w:ilvl w:val="2"/>
        <w:numId w:val="1"/>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030CDD"/>
    <w:pPr>
      <w:spacing w:after="120"/>
    </w:pPr>
    <w:rPr>
      <w:rFonts w:ascii="Arial" w:hAnsi="Arial"/>
      <w:color w:val="53565A"/>
      <w:sz w:val="28"/>
      <w:szCs w:val="24"/>
      <w:lang w:eastAsia="en-US"/>
    </w:rPr>
  </w:style>
  <w:style w:type="paragraph" w:styleId="FootnoteText">
    <w:name w:val="footnote text"/>
    <w:basedOn w:val="Normal"/>
    <w:link w:val="FootnoteTextChar"/>
    <w:rsid w:val="004A4195"/>
    <w:pPr>
      <w:spacing w:before="60" w:after="60" w:line="220" w:lineRule="atLeast"/>
    </w:pPr>
    <w:rPr>
      <w:rFonts w:eastAsia="MS Gothic" w:cs="Arial"/>
      <w:sz w:val="18"/>
      <w:szCs w:val="16"/>
    </w:rPr>
  </w:style>
  <w:style w:type="character" w:customStyle="1" w:styleId="FootnoteTextChar">
    <w:name w:val="Footnote Text Char"/>
    <w:link w:val="FootnoteText"/>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rsid w:val="00152073"/>
    <w:rPr>
      <w:rFonts w:ascii="Calibri Light" w:hAnsi="Calibri Light"/>
      <w:b/>
      <w:bCs/>
      <w:kern w:val="28"/>
      <w:sz w:val="32"/>
      <w:szCs w:val="32"/>
      <w:lang w:eastAsia="en-US"/>
    </w:rPr>
  </w:style>
  <w:style w:type="numbering" w:customStyle="1" w:styleId="ZZBullets">
    <w:name w:val="ZZ Bullets"/>
    <w:rsid w:val="00C60411"/>
    <w:pPr>
      <w:numPr>
        <w:numId w:val="2"/>
      </w:numPr>
    </w:pPr>
  </w:style>
  <w:style w:type="numbering" w:customStyle="1" w:styleId="ZZNumbersdigit">
    <w:name w:val="ZZ Numbers digit"/>
    <w:rsid w:val="00C60411"/>
    <w:pPr>
      <w:numPr>
        <w:numId w:val="1"/>
      </w:numPr>
    </w:pPr>
  </w:style>
  <w:style w:type="numbering" w:customStyle="1" w:styleId="ZZQuotebullets">
    <w:name w:val="ZZ Quote bullets"/>
    <w:basedOn w:val="ZZNumbersdigit"/>
    <w:rsid w:val="00C60411"/>
    <w:pPr>
      <w:numPr>
        <w:numId w:val="4"/>
      </w:numPr>
    </w:pPr>
  </w:style>
  <w:style w:type="paragraph" w:customStyle="1" w:styleId="Numberdigit">
    <w:name w:val="Number digit"/>
    <w:basedOn w:val="Body"/>
    <w:uiPriority w:val="2"/>
    <w:rsid w:val="00C60411"/>
    <w:pPr>
      <w:numPr>
        <w:numId w:val="1"/>
      </w:numPr>
    </w:pPr>
  </w:style>
  <w:style w:type="paragraph" w:customStyle="1" w:styleId="Numberloweralphaindent">
    <w:name w:val="Number lower alpha indent"/>
    <w:basedOn w:val="Body"/>
    <w:uiPriority w:val="3"/>
    <w:rsid w:val="00C60411"/>
    <w:pPr>
      <w:numPr>
        <w:ilvl w:val="1"/>
        <w:numId w:val="9"/>
      </w:numPr>
    </w:pPr>
  </w:style>
  <w:style w:type="paragraph" w:customStyle="1" w:styleId="Numberdigitindent">
    <w:name w:val="Number digit indent"/>
    <w:basedOn w:val="Numberloweralphaindent"/>
    <w:uiPriority w:val="3"/>
    <w:rsid w:val="00C60411"/>
    <w:pPr>
      <w:numPr>
        <w:numId w:val="1"/>
      </w:numPr>
    </w:pPr>
  </w:style>
  <w:style w:type="paragraph" w:customStyle="1" w:styleId="Numberloweralpha">
    <w:name w:val="Number lower alpha"/>
    <w:basedOn w:val="Body"/>
    <w:uiPriority w:val="3"/>
    <w:rsid w:val="00C60411"/>
    <w:pPr>
      <w:numPr>
        <w:numId w:val="9"/>
      </w:numPr>
    </w:pPr>
  </w:style>
  <w:style w:type="paragraph" w:customStyle="1" w:styleId="Numberlowerroman">
    <w:name w:val="Number lower roman"/>
    <w:basedOn w:val="Body"/>
    <w:uiPriority w:val="3"/>
    <w:rsid w:val="00C60411"/>
    <w:pPr>
      <w:numPr>
        <w:numId w:val="5"/>
      </w:numPr>
    </w:pPr>
  </w:style>
  <w:style w:type="paragraph" w:customStyle="1" w:styleId="Numberlowerromanindent">
    <w:name w:val="Number lower roman indent"/>
    <w:basedOn w:val="Body"/>
    <w:uiPriority w:val="3"/>
    <w:rsid w:val="00C60411"/>
    <w:pPr>
      <w:numPr>
        <w:ilvl w:val="1"/>
        <w:numId w:val="5"/>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C60411"/>
    <w:pPr>
      <w:numPr>
        <w:ilvl w:val="3"/>
        <w:numId w:val="1"/>
      </w:numPr>
    </w:pPr>
  </w:style>
  <w:style w:type="numbering" w:customStyle="1" w:styleId="ZZNumberslowerroman">
    <w:name w:val="ZZ Numbers lower roman"/>
    <w:basedOn w:val="ZZQuotebullets"/>
    <w:rsid w:val="00C60411"/>
    <w:pPr>
      <w:numPr>
        <w:numId w:val="5"/>
      </w:numPr>
    </w:pPr>
  </w:style>
  <w:style w:type="numbering" w:customStyle="1" w:styleId="ZZNumbersloweralpha">
    <w:name w:val="ZZ Numbers lower alpha"/>
    <w:basedOn w:val="NoList"/>
    <w:rsid w:val="00C60411"/>
    <w:pPr>
      <w:numPr>
        <w:numId w:val="9"/>
      </w:numPr>
    </w:pPr>
  </w:style>
  <w:style w:type="paragraph" w:customStyle="1" w:styleId="Quotebullet1">
    <w:name w:val="Quote bullet 1"/>
    <w:basedOn w:val="Quotetext"/>
    <w:rsid w:val="00C60411"/>
    <w:pPr>
      <w:numPr>
        <w:numId w:val="4"/>
      </w:numPr>
    </w:pPr>
  </w:style>
  <w:style w:type="paragraph" w:customStyle="1" w:styleId="Quotebullet2">
    <w:name w:val="Quote bullet 2"/>
    <w:basedOn w:val="Quotetext"/>
    <w:rsid w:val="00C60411"/>
    <w:pPr>
      <w:numPr>
        <w:ilvl w:val="1"/>
        <w:numId w:val="4"/>
      </w:numPr>
    </w:pPr>
  </w:style>
  <w:style w:type="paragraph" w:styleId="CommentText">
    <w:name w:val="annotation text"/>
    <w:basedOn w:val="Normal"/>
    <w:link w:val="CommentTextChar"/>
    <w:semiHidden/>
    <w:unhideWhenUsed/>
    <w:rsid w:val="00982454"/>
  </w:style>
  <w:style w:type="character" w:customStyle="1" w:styleId="CommentTextChar">
    <w:name w:val="Comment Text Char"/>
    <w:basedOn w:val="DefaultParagraphFont"/>
    <w:link w:val="CommentText"/>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semiHidden/>
    <w:unhideWhenUsed/>
    <w:rsid w:val="00EE29AD"/>
    <w:rPr>
      <w:b/>
      <w:bCs/>
    </w:rPr>
  </w:style>
  <w:style w:type="character" w:customStyle="1" w:styleId="CommentSubjectChar">
    <w:name w:val="Comment Subject Char"/>
    <w:basedOn w:val="CommentTextChar"/>
    <w:link w:val="CommentSubject"/>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4B4185"/>
    <w:pPr>
      <w:spacing w:after="60" w:line="270" w:lineRule="atLeast"/>
    </w:pPr>
    <w:rPr>
      <w:color w:val="000000" w:themeColor="text1"/>
      <w:sz w:val="20"/>
    </w:rPr>
  </w:style>
  <w:style w:type="character" w:customStyle="1" w:styleId="Heading6Char">
    <w:name w:val="Heading 6 Char"/>
    <w:basedOn w:val="DefaultParagraphFont"/>
    <w:link w:val="Heading6"/>
    <w:rsid w:val="00550D81"/>
    <w:rPr>
      <w:rFonts w:ascii="Book Antiqua" w:hAnsi="Book Antiqua"/>
      <w:i/>
      <w:sz w:val="22"/>
      <w:lang w:eastAsia="en-US"/>
    </w:rPr>
  </w:style>
  <w:style w:type="character" w:customStyle="1" w:styleId="Heading7Char">
    <w:name w:val="Heading 7 Char"/>
    <w:basedOn w:val="DefaultParagraphFont"/>
    <w:link w:val="Heading7"/>
    <w:rsid w:val="00550D81"/>
    <w:rPr>
      <w:rFonts w:ascii="Book Antiqua" w:hAnsi="Book Antiqua"/>
      <w:sz w:val="22"/>
      <w:lang w:eastAsia="en-US"/>
    </w:rPr>
  </w:style>
  <w:style w:type="character" w:customStyle="1" w:styleId="Heading8Char">
    <w:name w:val="Heading 8 Char"/>
    <w:basedOn w:val="DefaultParagraphFont"/>
    <w:link w:val="Heading8"/>
    <w:rsid w:val="00550D81"/>
    <w:rPr>
      <w:rFonts w:ascii="Book Antiqua" w:hAnsi="Book Antiqua"/>
      <w:i/>
      <w:sz w:val="22"/>
      <w:lang w:eastAsia="en-US"/>
    </w:rPr>
  </w:style>
  <w:style w:type="character" w:customStyle="1" w:styleId="Heading9Char">
    <w:name w:val="Heading 9 Char"/>
    <w:basedOn w:val="DefaultParagraphFont"/>
    <w:link w:val="Heading9"/>
    <w:rsid w:val="00550D81"/>
    <w:rPr>
      <w:rFonts w:ascii="Book Antiqua" w:hAnsi="Book Antiqua"/>
      <w:i/>
      <w:sz w:val="18"/>
      <w:lang w:eastAsia="en-US"/>
    </w:rPr>
  </w:style>
  <w:style w:type="paragraph" w:customStyle="1" w:styleId="DHHStabletext6pt">
    <w:name w:val="DHHS table text + 6pt"/>
    <w:basedOn w:val="DHHStabletext"/>
    <w:rsid w:val="00550D81"/>
    <w:pPr>
      <w:spacing w:after="120"/>
    </w:pPr>
  </w:style>
  <w:style w:type="paragraph" w:customStyle="1" w:styleId="DHHSreportsubtitle">
    <w:name w:val="DHHS report subtitle"/>
    <w:basedOn w:val="Normal"/>
    <w:uiPriority w:val="4"/>
    <w:rsid w:val="00550D81"/>
    <w:pPr>
      <w:spacing w:line="380" w:lineRule="atLeast"/>
    </w:pPr>
    <w:rPr>
      <w:color w:val="000000"/>
      <w:sz w:val="30"/>
      <w:szCs w:val="30"/>
    </w:rPr>
  </w:style>
  <w:style w:type="paragraph" w:customStyle="1" w:styleId="DHHSreportmaintitle">
    <w:name w:val="DHHS report main title"/>
    <w:uiPriority w:val="4"/>
    <w:rsid w:val="00550D81"/>
    <w:pPr>
      <w:keepLines/>
      <w:spacing w:after="240" w:line="580" w:lineRule="atLeast"/>
    </w:pPr>
    <w:rPr>
      <w:rFonts w:ascii="Arial" w:hAnsi="Arial"/>
      <w:color w:val="C5511A"/>
      <w:sz w:val="50"/>
      <w:szCs w:val="24"/>
      <w:lang w:eastAsia="en-US"/>
    </w:rPr>
  </w:style>
  <w:style w:type="paragraph" w:customStyle="1" w:styleId="DHHSreportmaintitlewhite">
    <w:name w:val="DHHS report main title white"/>
    <w:uiPriority w:val="4"/>
    <w:rsid w:val="00550D81"/>
    <w:pPr>
      <w:keepLines/>
      <w:spacing w:after="240" w:line="580" w:lineRule="atLeast"/>
    </w:pPr>
    <w:rPr>
      <w:rFonts w:ascii="Arial" w:hAnsi="Arial"/>
      <w:bCs/>
      <w:color w:val="FFFFFF"/>
      <w:sz w:val="50"/>
      <w:szCs w:val="50"/>
      <w:lang w:eastAsia="en-US"/>
    </w:rPr>
  </w:style>
  <w:style w:type="paragraph" w:customStyle="1" w:styleId="DHHSreportsubtitlewhite">
    <w:name w:val="DHHS report subtitle white"/>
    <w:uiPriority w:val="4"/>
    <w:rsid w:val="00550D81"/>
    <w:pPr>
      <w:spacing w:after="120" w:line="380" w:lineRule="atLeast"/>
    </w:pPr>
    <w:rPr>
      <w:rFonts w:ascii="Arial" w:hAnsi="Arial"/>
      <w:bCs/>
      <w:color w:val="FFFFFF"/>
      <w:sz w:val="30"/>
      <w:szCs w:val="30"/>
      <w:lang w:eastAsia="en-US"/>
    </w:rPr>
  </w:style>
  <w:style w:type="paragraph" w:customStyle="1" w:styleId="Coverinstructions">
    <w:name w:val="Cover instructions"/>
    <w:rsid w:val="00550D81"/>
    <w:pPr>
      <w:spacing w:after="200" w:line="320" w:lineRule="atLeast"/>
    </w:pPr>
    <w:rPr>
      <w:rFonts w:ascii="Arial" w:hAnsi="Arial"/>
      <w:color w:val="FFFFFF"/>
      <w:sz w:val="24"/>
      <w:lang w:eastAsia="en-US"/>
    </w:rPr>
  </w:style>
  <w:style w:type="paragraph" w:customStyle="1" w:styleId="DHHSbody">
    <w:name w:val="DHHS body"/>
    <w:rsid w:val="00550D81"/>
    <w:pPr>
      <w:spacing w:after="120" w:line="270" w:lineRule="atLeast"/>
    </w:pPr>
    <w:rPr>
      <w:rFonts w:ascii="Arial" w:eastAsia="Times" w:hAnsi="Arial"/>
      <w:lang w:eastAsia="en-US"/>
    </w:rPr>
  </w:style>
  <w:style w:type="paragraph" w:customStyle="1" w:styleId="DHHSbullet1">
    <w:name w:val="DHHS bullet 1"/>
    <w:basedOn w:val="DHHSbody"/>
    <w:rsid w:val="00550D81"/>
    <w:pPr>
      <w:spacing w:after="40"/>
      <w:ind w:left="284" w:hanging="284"/>
    </w:pPr>
  </w:style>
  <w:style w:type="paragraph" w:customStyle="1" w:styleId="DHHSnumberloweralpha">
    <w:name w:val="DHHS number lower alpha"/>
    <w:basedOn w:val="DHHSbody"/>
    <w:uiPriority w:val="3"/>
    <w:rsid w:val="00550D81"/>
    <w:pPr>
      <w:tabs>
        <w:tab w:val="num" w:pos="397"/>
      </w:tabs>
      <w:ind w:left="397" w:hanging="397"/>
    </w:pPr>
  </w:style>
  <w:style w:type="paragraph" w:customStyle="1" w:styleId="DHHSnumberloweralphaindent">
    <w:name w:val="DHHS number lower alpha indent"/>
    <w:basedOn w:val="DHHSbody"/>
    <w:uiPriority w:val="3"/>
    <w:rsid w:val="00550D81"/>
    <w:pPr>
      <w:tabs>
        <w:tab w:val="num" w:pos="794"/>
      </w:tabs>
      <w:ind w:left="794" w:hanging="397"/>
    </w:pPr>
  </w:style>
  <w:style w:type="paragraph" w:customStyle="1" w:styleId="DHHStablefigurenote">
    <w:name w:val="DHHS table/figure note"/>
    <w:uiPriority w:val="4"/>
    <w:rsid w:val="00550D81"/>
    <w:pPr>
      <w:spacing w:before="60" w:after="60" w:line="240" w:lineRule="exact"/>
    </w:pPr>
    <w:rPr>
      <w:rFonts w:ascii="Arial" w:hAnsi="Arial"/>
      <w:sz w:val="18"/>
      <w:lang w:eastAsia="en-US"/>
    </w:rPr>
  </w:style>
  <w:style w:type="paragraph" w:customStyle="1" w:styleId="DHHStabletext">
    <w:name w:val="DHHS table text"/>
    <w:uiPriority w:val="3"/>
    <w:rsid w:val="00550D81"/>
    <w:pPr>
      <w:spacing w:before="80" w:after="60"/>
    </w:pPr>
    <w:rPr>
      <w:rFonts w:ascii="Arial" w:hAnsi="Arial"/>
      <w:lang w:eastAsia="en-US"/>
    </w:rPr>
  </w:style>
  <w:style w:type="paragraph" w:customStyle="1" w:styleId="DHHStablecaption">
    <w:name w:val="DHHS table caption"/>
    <w:next w:val="DHHSbody"/>
    <w:uiPriority w:val="3"/>
    <w:rsid w:val="00550D81"/>
    <w:pPr>
      <w:keepNext/>
      <w:keepLines/>
      <w:spacing w:before="240" w:after="120" w:line="240" w:lineRule="atLeast"/>
    </w:pPr>
    <w:rPr>
      <w:rFonts w:ascii="Arial" w:hAnsi="Arial"/>
      <w:b/>
      <w:lang w:eastAsia="en-US"/>
    </w:rPr>
  </w:style>
  <w:style w:type="paragraph" w:customStyle="1" w:styleId="DHHSfigurecaption">
    <w:name w:val="DHHS figure caption"/>
    <w:next w:val="DHHSbody"/>
    <w:link w:val="DHHSfigurecaptionChar"/>
    <w:uiPriority w:val="4"/>
    <w:rsid w:val="00550D81"/>
    <w:pPr>
      <w:keepNext/>
      <w:keepLines/>
      <w:spacing w:before="240" w:after="120"/>
    </w:pPr>
    <w:rPr>
      <w:rFonts w:ascii="Arial" w:hAnsi="Arial"/>
      <w:b/>
      <w:lang w:eastAsia="en-US"/>
    </w:rPr>
  </w:style>
  <w:style w:type="paragraph" w:customStyle="1" w:styleId="DHHSfooter">
    <w:name w:val="DHHS footer"/>
    <w:uiPriority w:val="11"/>
    <w:rsid w:val="00550D81"/>
    <w:pPr>
      <w:tabs>
        <w:tab w:val="right" w:pos="9299"/>
      </w:tabs>
    </w:pPr>
    <w:rPr>
      <w:rFonts w:ascii="Arial" w:hAnsi="Arial" w:cs="Arial"/>
      <w:sz w:val="18"/>
      <w:szCs w:val="18"/>
      <w:lang w:eastAsia="en-US"/>
    </w:rPr>
  </w:style>
  <w:style w:type="paragraph" w:customStyle="1" w:styleId="DHHSbullet2">
    <w:name w:val="DHHS bullet 2"/>
    <w:basedOn w:val="DHHSbody"/>
    <w:uiPriority w:val="2"/>
    <w:rsid w:val="00550D81"/>
    <w:pPr>
      <w:spacing w:after="40"/>
      <w:ind w:left="567" w:hanging="283"/>
    </w:pPr>
  </w:style>
  <w:style w:type="paragraph" w:customStyle="1" w:styleId="DHHSheader">
    <w:name w:val="DHHS header"/>
    <w:basedOn w:val="DHHSfooter"/>
    <w:uiPriority w:val="11"/>
    <w:rsid w:val="00550D81"/>
  </w:style>
  <w:style w:type="paragraph" w:customStyle="1" w:styleId="DHHSnumberdigit">
    <w:name w:val="DHHS number digit"/>
    <w:basedOn w:val="DHHSbody"/>
    <w:uiPriority w:val="2"/>
    <w:rsid w:val="00550D81"/>
    <w:pPr>
      <w:tabs>
        <w:tab w:val="num" w:pos="397"/>
      </w:tabs>
      <w:ind w:left="397" w:hanging="397"/>
    </w:pPr>
  </w:style>
  <w:style w:type="paragraph" w:customStyle="1" w:styleId="DHHStablecolhead">
    <w:name w:val="DHHS table col head"/>
    <w:basedOn w:val="Tablecolhead"/>
    <w:uiPriority w:val="3"/>
    <w:rsid w:val="00550D81"/>
    <w:rPr>
      <w:rFonts w:eastAsia="Times"/>
    </w:rPr>
  </w:style>
  <w:style w:type="paragraph" w:customStyle="1" w:styleId="DHHSbodyaftertablefigure">
    <w:name w:val="DHHS body after table/figure"/>
    <w:basedOn w:val="DHHSbody"/>
    <w:next w:val="DHHSbody"/>
    <w:rsid w:val="00550D81"/>
    <w:pPr>
      <w:spacing w:before="240"/>
    </w:pPr>
  </w:style>
  <w:style w:type="paragraph" w:customStyle="1" w:styleId="DHHSTOCheadingreport">
    <w:name w:val="DHHS TOC heading report"/>
    <w:basedOn w:val="Heading1"/>
    <w:link w:val="DHHSTOCheadingreportChar"/>
    <w:uiPriority w:val="5"/>
    <w:rsid w:val="00550D81"/>
    <w:pPr>
      <w:spacing w:before="0" w:after="440" w:line="440" w:lineRule="atLeast"/>
      <w:outlineLvl w:val="9"/>
    </w:pPr>
    <w:rPr>
      <w:rFonts w:eastAsia="Times New Roman" w:cs="Times New Roman"/>
      <w:color w:val="C5511A"/>
      <w:kern w:val="0"/>
    </w:rPr>
  </w:style>
  <w:style w:type="character" w:customStyle="1" w:styleId="DHHSTOCheadingreportChar">
    <w:name w:val="DHHS TOC heading report Char"/>
    <w:link w:val="DHHSTOCheadingreport"/>
    <w:uiPriority w:val="5"/>
    <w:rsid w:val="00550D81"/>
    <w:rPr>
      <w:rFonts w:ascii="Arial" w:hAnsi="Arial"/>
      <w:bCs/>
      <w:color w:val="C5511A"/>
      <w:sz w:val="44"/>
      <w:szCs w:val="44"/>
      <w:lang w:eastAsia="en-US"/>
    </w:rPr>
  </w:style>
  <w:style w:type="paragraph" w:customStyle="1" w:styleId="DHHSaccessibilitypara">
    <w:name w:val="DHHS accessibility para"/>
    <w:uiPriority w:val="8"/>
    <w:rsid w:val="00550D81"/>
    <w:pPr>
      <w:spacing w:after="300" w:line="300" w:lineRule="atLeast"/>
    </w:pPr>
    <w:rPr>
      <w:rFonts w:ascii="Arial" w:eastAsia="Times" w:hAnsi="Arial"/>
      <w:sz w:val="24"/>
      <w:szCs w:val="19"/>
      <w:lang w:eastAsia="en-US"/>
    </w:rPr>
  </w:style>
  <w:style w:type="paragraph" w:customStyle="1" w:styleId="DHHSbodynospace">
    <w:name w:val="DHHS body no space"/>
    <w:basedOn w:val="DHHSbody"/>
    <w:uiPriority w:val="3"/>
    <w:rsid w:val="00550D81"/>
    <w:pPr>
      <w:spacing w:after="0"/>
    </w:pPr>
  </w:style>
  <w:style w:type="paragraph" w:customStyle="1" w:styleId="DHHSquote">
    <w:name w:val="DHHS quote"/>
    <w:basedOn w:val="DHHSbody"/>
    <w:uiPriority w:val="4"/>
    <w:rsid w:val="00550D81"/>
    <w:pPr>
      <w:ind w:left="397"/>
    </w:pPr>
    <w:rPr>
      <w:szCs w:val="18"/>
    </w:rPr>
  </w:style>
  <w:style w:type="paragraph" w:customStyle="1" w:styleId="DHHSnumberlowerroman">
    <w:name w:val="DHHS number lower roman"/>
    <w:basedOn w:val="DHHSbody"/>
    <w:uiPriority w:val="3"/>
    <w:rsid w:val="00550D81"/>
    <w:pPr>
      <w:tabs>
        <w:tab w:val="num" w:pos="397"/>
      </w:tabs>
      <w:ind w:left="397" w:hanging="397"/>
    </w:pPr>
  </w:style>
  <w:style w:type="paragraph" w:customStyle="1" w:styleId="DHHSnumberlowerromanindent">
    <w:name w:val="DHHS number lower roman indent"/>
    <w:basedOn w:val="DHHSbody"/>
    <w:uiPriority w:val="3"/>
    <w:rsid w:val="00550D81"/>
    <w:pPr>
      <w:tabs>
        <w:tab w:val="num" w:pos="794"/>
      </w:tabs>
      <w:ind w:left="794" w:hanging="397"/>
    </w:pPr>
  </w:style>
  <w:style w:type="paragraph" w:customStyle="1" w:styleId="DHHSnumberdigitindent">
    <w:name w:val="DHHS number digit indent"/>
    <w:basedOn w:val="DHHSnumberloweralphaindent"/>
    <w:uiPriority w:val="3"/>
    <w:rsid w:val="00550D81"/>
  </w:style>
  <w:style w:type="paragraph" w:customStyle="1" w:styleId="DHHSbodyafterbullets">
    <w:name w:val="DHHS body after bullets"/>
    <w:basedOn w:val="DHHSbody"/>
    <w:uiPriority w:val="11"/>
    <w:rsid w:val="00550D81"/>
    <w:pPr>
      <w:spacing w:before="120"/>
    </w:pPr>
  </w:style>
  <w:style w:type="paragraph" w:customStyle="1" w:styleId="DHHSbulletafternumbers1">
    <w:name w:val="DHHS bullet after numbers 1"/>
    <w:basedOn w:val="DHHSbody"/>
    <w:uiPriority w:val="4"/>
    <w:rsid w:val="00550D81"/>
    <w:pPr>
      <w:ind w:left="794" w:hanging="397"/>
    </w:pPr>
  </w:style>
  <w:style w:type="paragraph" w:customStyle="1" w:styleId="DHHSbulletafternumbers2">
    <w:name w:val="DHHS bullet after numbers 2"/>
    <w:basedOn w:val="DHHSbody"/>
    <w:rsid w:val="00550D81"/>
    <w:pPr>
      <w:ind w:left="1191" w:hanging="397"/>
    </w:pPr>
  </w:style>
  <w:style w:type="paragraph" w:customStyle="1" w:styleId="DHHSquotebullet1">
    <w:name w:val="DHHS quote bullet 1"/>
    <w:basedOn w:val="DHHSquote"/>
    <w:rsid w:val="00550D81"/>
    <w:pPr>
      <w:ind w:left="680" w:hanging="283"/>
    </w:pPr>
  </w:style>
  <w:style w:type="paragraph" w:customStyle="1" w:styleId="DHHSquotebullet2">
    <w:name w:val="DHHS quote bullet 2"/>
    <w:basedOn w:val="DHHSquote"/>
    <w:rsid w:val="00550D81"/>
    <w:pPr>
      <w:ind w:left="964" w:hanging="284"/>
    </w:pPr>
  </w:style>
  <w:style w:type="paragraph" w:customStyle="1" w:styleId="DHHStablebullet1">
    <w:name w:val="DHHS table bullet 1"/>
    <w:basedOn w:val="DHHStabletext"/>
    <w:uiPriority w:val="3"/>
    <w:rsid w:val="00550D81"/>
    <w:pPr>
      <w:ind w:left="227" w:hanging="227"/>
    </w:pPr>
  </w:style>
  <w:style w:type="paragraph" w:customStyle="1" w:styleId="DHHStablebullet2">
    <w:name w:val="DHHS table bullet 2"/>
    <w:basedOn w:val="DHHStabletext"/>
    <w:uiPriority w:val="11"/>
    <w:rsid w:val="00550D81"/>
    <w:pPr>
      <w:tabs>
        <w:tab w:val="num" w:pos="227"/>
      </w:tabs>
      <w:ind w:left="454" w:hanging="227"/>
    </w:pPr>
  </w:style>
  <w:style w:type="paragraph" w:customStyle="1" w:styleId="DHHSfootnote">
    <w:name w:val="DHHS footnote"/>
    <w:link w:val="DHHSfootnoteChar"/>
    <w:uiPriority w:val="4"/>
    <w:rsid w:val="00550D81"/>
    <w:pPr>
      <w:spacing w:before="60" w:after="60" w:line="200" w:lineRule="atLeast"/>
    </w:pPr>
    <w:rPr>
      <w:rFonts w:ascii="Arial" w:hAnsi="Arial"/>
      <w:sz w:val="16"/>
      <w:szCs w:val="16"/>
      <w:lang w:eastAsia="en-US"/>
    </w:rPr>
  </w:style>
  <w:style w:type="character" w:customStyle="1" w:styleId="DHHSfootnoteChar">
    <w:name w:val="DHHS footnote Char"/>
    <w:link w:val="DHHSfootnote"/>
    <w:uiPriority w:val="4"/>
    <w:rsid w:val="00550D81"/>
    <w:rPr>
      <w:rFonts w:ascii="Arial" w:hAnsi="Arial"/>
      <w:sz w:val="16"/>
      <w:szCs w:val="16"/>
      <w:lang w:eastAsia="en-US"/>
    </w:rPr>
  </w:style>
  <w:style w:type="character" w:customStyle="1" w:styleId="DHHSfigurecaptionChar">
    <w:name w:val="DHHS figure caption Char"/>
    <w:link w:val="DHHSfigurecaption"/>
    <w:uiPriority w:val="4"/>
    <w:rsid w:val="00550D81"/>
    <w:rPr>
      <w:rFonts w:ascii="Arial" w:hAnsi="Arial"/>
      <w:b/>
      <w:lang w:eastAsia="en-US"/>
    </w:rPr>
  </w:style>
  <w:style w:type="paragraph" w:customStyle="1" w:styleId="DHHSbullet1lastline">
    <w:name w:val="DHHS bullet 1 last line"/>
    <w:basedOn w:val="DHHSbullet1"/>
    <w:rsid w:val="00550D81"/>
    <w:pPr>
      <w:spacing w:after="120"/>
    </w:pPr>
  </w:style>
  <w:style w:type="paragraph" w:customStyle="1" w:styleId="DHHSbullet2lastline">
    <w:name w:val="DHHS bullet 2 last line"/>
    <w:basedOn w:val="DHHSbullet2"/>
    <w:uiPriority w:val="2"/>
    <w:rsid w:val="00550D81"/>
    <w:pPr>
      <w:spacing w:after="120"/>
    </w:pPr>
  </w:style>
  <w:style w:type="paragraph" w:customStyle="1" w:styleId="DHHStablebullet">
    <w:name w:val="DHHS table bullet"/>
    <w:basedOn w:val="DHHStabletext"/>
    <w:uiPriority w:val="3"/>
    <w:rsid w:val="00550D81"/>
    <w:pPr>
      <w:ind w:left="227" w:hanging="227"/>
    </w:pPr>
  </w:style>
  <w:style w:type="numbering" w:customStyle="1" w:styleId="Bullets">
    <w:name w:val="Bullets"/>
    <w:rsid w:val="00550D81"/>
    <w:pPr>
      <w:numPr>
        <w:numId w:val="12"/>
      </w:numPr>
    </w:pPr>
  </w:style>
  <w:style w:type="paragraph" w:customStyle="1" w:styleId="DHHSbulletindent">
    <w:name w:val="DHHS bullet indent"/>
    <w:basedOn w:val="DHHSbody"/>
    <w:uiPriority w:val="4"/>
    <w:rsid w:val="00550D81"/>
    <w:pPr>
      <w:spacing w:after="40"/>
      <w:ind w:left="680" w:hanging="283"/>
    </w:pPr>
  </w:style>
  <w:style w:type="paragraph" w:customStyle="1" w:styleId="DHHSbulletindentlastline">
    <w:name w:val="DHHS bullet indent last line"/>
    <w:basedOn w:val="DHHSbody"/>
    <w:uiPriority w:val="4"/>
    <w:rsid w:val="00550D81"/>
    <w:pPr>
      <w:ind w:left="680" w:hanging="283"/>
    </w:pPr>
  </w:style>
  <w:style w:type="numbering" w:customStyle="1" w:styleId="Numbers">
    <w:name w:val="Numbers"/>
    <w:rsid w:val="00550D81"/>
    <w:pPr>
      <w:numPr>
        <w:numId w:val="13"/>
      </w:numPr>
    </w:pPr>
  </w:style>
  <w:style w:type="numbering" w:customStyle="1" w:styleId="NoList1">
    <w:name w:val="No List1"/>
    <w:next w:val="NoList"/>
    <w:semiHidden/>
    <w:rsid w:val="00550D81"/>
  </w:style>
  <w:style w:type="paragraph" w:customStyle="1" w:styleId="Table-body">
    <w:name w:val="Table - body"/>
    <w:basedOn w:val="Normal"/>
    <w:rsid w:val="00550D81"/>
    <w:pPr>
      <w:overflowPunct w:val="0"/>
      <w:autoSpaceDE w:val="0"/>
      <w:autoSpaceDN w:val="0"/>
      <w:adjustRightInd w:val="0"/>
      <w:spacing w:before="60" w:after="60" w:line="300" w:lineRule="atLeast"/>
      <w:textAlignment w:val="baseline"/>
    </w:pPr>
    <w:rPr>
      <w:rFonts w:ascii="Book Antiqua" w:hAnsi="Book Antiqua"/>
      <w:sz w:val="22"/>
    </w:rPr>
  </w:style>
  <w:style w:type="character" w:customStyle="1" w:styleId="HeaderChar">
    <w:name w:val="Header Char"/>
    <w:link w:val="Header"/>
    <w:locked/>
    <w:rsid w:val="00550D81"/>
    <w:rPr>
      <w:rFonts w:ascii="Arial" w:hAnsi="Arial" w:cs="Arial"/>
      <w:color w:val="53565A"/>
      <w:sz w:val="18"/>
      <w:szCs w:val="18"/>
      <w:lang w:eastAsia="en-US"/>
    </w:rPr>
  </w:style>
  <w:style w:type="character" w:customStyle="1" w:styleId="FooterChar">
    <w:name w:val="Footer Char"/>
    <w:link w:val="Footer"/>
    <w:locked/>
    <w:rsid w:val="00550D81"/>
    <w:rPr>
      <w:rFonts w:ascii="Arial" w:hAnsi="Arial" w:cs="Arial"/>
      <w:szCs w:val="18"/>
      <w:lang w:eastAsia="en-US"/>
    </w:rPr>
  </w:style>
  <w:style w:type="paragraph" w:styleId="BodyText">
    <w:name w:val="Body Text"/>
    <w:basedOn w:val="Normal"/>
    <w:link w:val="BodyTextChar"/>
    <w:rsid w:val="00550D81"/>
    <w:pPr>
      <w:spacing w:after="0" w:line="240" w:lineRule="auto"/>
    </w:pPr>
    <w:rPr>
      <w:rFonts w:ascii="Verdana" w:hAnsi="Verdana"/>
      <w:sz w:val="18"/>
    </w:rPr>
  </w:style>
  <w:style w:type="character" w:customStyle="1" w:styleId="BodyTextChar">
    <w:name w:val="Body Text Char"/>
    <w:basedOn w:val="DefaultParagraphFont"/>
    <w:link w:val="BodyText"/>
    <w:rsid w:val="00550D81"/>
    <w:rPr>
      <w:rFonts w:ascii="Verdana" w:hAnsi="Verdana"/>
      <w:sz w:val="18"/>
      <w:lang w:eastAsia="en-US"/>
    </w:rPr>
  </w:style>
  <w:style w:type="paragraph" w:customStyle="1" w:styleId="Healthheading1">
    <w:name w:val="Health heading 1"/>
    <w:autoRedefine/>
    <w:rsid w:val="00550D81"/>
    <w:pPr>
      <w:keepNext/>
      <w:keepLines/>
      <w:spacing w:after="560" w:line="440" w:lineRule="atLeast"/>
    </w:pPr>
    <w:rPr>
      <w:rFonts w:ascii="Arial" w:hAnsi="Arial"/>
      <w:color w:val="A2AD00"/>
      <w:sz w:val="44"/>
      <w:szCs w:val="24"/>
      <w:lang w:eastAsia="en-US"/>
    </w:rPr>
  </w:style>
  <w:style w:type="table" w:customStyle="1" w:styleId="TableGrid1">
    <w:name w:val="Table Grid1"/>
    <w:basedOn w:val="TableNormal"/>
    <w:next w:val="TableGrid"/>
    <w:rsid w:val="00550D81"/>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lthbody">
    <w:name w:val="Health body"/>
    <w:link w:val="HealthbodyChar"/>
    <w:rsid w:val="00550D81"/>
    <w:pPr>
      <w:numPr>
        <w:numId w:val="14"/>
      </w:numPr>
      <w:spacing w:after="120" w:line="270" w:lineRule="atLeast"/>
      <w:ind w:left="0" w:firstLine="0"/>
    </w:pPr>
    <w:rPr>
      <w:rFonts w:ascii="Arial" w:eastAsia="Times" w:hAnsi="Arial"/>
      <w:lang w:eastAsia="en-US"/>
    </w:rPr>
  </w:style>
  <w:style w:type="paragraph" w:customStyle="1" w:styleId="Healthbodynospace">
    <w:name w:val="Health body no space"/>
    <w:basedOn w:val="Healthbody"/>
    <w:link w:val="HealthbodynospaceChar"/>
    <w:rsid w:val="00550D81"/>
    <w:pPr>
      <w:spacing w:after="0"/>
    </w:pPr>
  </w:style>
  <w:style w:type="paragraph" w:customStyle="1" w:styleId="Healthbullet2lastline">
    <w:name w:val="Health bullet 2 last line"/>
    <w:basedOn w:val="Healthbullet2"/>
    <w:rsid w:val="00550D81"/>
    <w:pPr>
      <w:spacing w:after="120"/>
    </w:pPr>
  </w:style>
  <w:style w:type="paragraph" w:customStyle="1" w:styleId="Healthbullet2">
    <w:name w:val="Health bullet 2"/>
    <w:basedOn w:val="Healthbullet1"/>
    <w:qFormat/>
    <w:rsid w:val="00550D81"/>
    <w:pPr>
      <w:ind w:left="568"/>
    </w:pPr>
  </w:style>
  <w:style w:type="paragraph" w:customStyle="1" w:styleId="Healthbullet1">
    <w:name w:val="Health bullet 1"/>
    <w:basedOn w:val="Normal"/>
    <w:qFormat/>
    <w:rsid w:val="00550D81"/>
    <w:pPr>
      <w:spacing w:after="40" w:line="270" w:lineRule="atLeast"/>
      <w:ind w:left="284" w:hanging="284"/>
    </w:pPr>
    <w:rPr>
      <w:rFonts w:eastAsia="MS Mincho"/>
      <w:sz w:val="20"/>
      <w:szCs w:val="24"/>
    </w:rPr>
  </w:style>
  <w:style w:type="paragraph" w:customStyle="1" w:styleId="Healthheading2">
    <w:name w:val="Health heading 2"/>
    <w:next w:val="Healthbody"/>
    <w:rsid w:val="00550D81"/>
    <w:pPr>
      <w:keepNext/>
      <w:keepLines/>
      <w:spacing w:before="240" w:after="90" w:line="320" w:lineRule="atLeast"/>
    </w:pPr>
    <w:rPr>
      <w:rFonts w:ascii="Arial" w:hAnsi="Arial"/>
      <w:b/>
      <w:bCs/>
      <w:sz w:val="28"/>
      <w:szCs w:val="24"/>
      <w:lang w:eastAsia="en-US"/>
    </w:rPr>
  </w:style>
  <w:style w:type="paragraph" w:customStyle="1" w:styleId="Healthheading4">
    <w:name w:val="Health heading 4"/>
    <w:next w:val="Healthbody"/>
    <w:rsid w:val="00550D81"/>
    <w:pPr>
      <w:keepNext/>
      <w:keepLines/>
      <w:spacing w:before="240" w:after="120" w:line="240" w:lineRule="atLeast"/>
    </w:pPr>
    <w:rPr>
      <w:rFonts w:ascii="Arial" w:hAnsi="Arial"/>
      <w:b/>
      <w:bCs/>
      <w:lang w:eastAsia="en-US"/>
    </w:rPr>
  </w:style>
  <w:style w:type="paragraph" w:customStyle="1" w:styleId="Healthheading3">
    <w:name w:val="Health heading 3"/>
    <w:rsid w:val="00550D81"/>
    <w:pPr>
      <w:keepNext/>
      <w:keepLines/>
      <w:spacing w:before="280" w:after="120" w:line="280" w:lineRule="atLeast"/>
    </w:pPr>
    <w:rPr>
      <w:rFonts w:ascii="Arial" w:hAnsi="Arial"/>
      <w:b/>
      <w:sz w:val="24"/>
      <w:szCs w:val="24"/>
      <w:lang w:eastAsia="en-US"/>
    </w:rPr>
  </w:style>
  <w:style w:type="paragraph" w:customStyle="1" w:styleId="Healthreportsubtitle">
    <w:name w:val="Health report subtitle"/>
    <w:basedOn w:val="Normal"/>
    <w:rsid w:val="00550D81"/>
    <w:pPr>
      <w:spacing w:before="240" w:line="320" w:lineRule="atLeast"/>
    </w:pPr>
    <w:rPr>
      <w:b/>
      <w:bCs/>
      <w:color w:val="000000"/>
      <w:sz w:val="28"/>
      <w:szCs w:val="28"/>
    </w:rPr>
  </w:style>
  <w:style w:type="paragraph" w:customStyle="1" w:styleId="Healthreportmaintitle">
    <w:name w:val="Health report main title"/>
    <w:rsid w:val="00550D81"/>
    <w:pPr>
      <w:keepLines/>
      <w:spacing w:after="560" w:line="440" w:lineRule="atLeast"/>
    </w:pPr>
    <w:rPr>
      <w:rFonts w:ascii="Arial" w:hAnsi="Arial"/>
      <w:color w:val="A2AD00"/>
      <w:sz w:val="44"/>
      <w:szCs w:val="24"/>
      <w:lang w:eastAsia="en-US"/>
    </w:rPr>
  </w:style>
  <w:style w:type="paragraph" w:customStyle="1" w:styleId="Healthfooter">
    <w:name w:val="Health footer"/>
    <w:link w:val="HealthfooterChar"/>
    <w:rsid w:val="00550D81"/>
    <w:pPr>
      <w:tabs>
        <w:tab w:val="right" w:pos="9299"/>
      </w:tabs>
    </w:pPr>
    <w:rPr>
      <w:rFonts w:ascii="Arial" w:hAnsi="Arial" w:cs="Arial"/>
      <w:color w:val="808080"/>
      <w:lang w:eastAsia="en-US"/>
    </w:rPr>
  </w:style>
  <w:style w:type="paragraph" w:customStyle="1" w:styleId="CharChar1">
    <w:name w:val="Char Char1"/>
    <w:basedOn w:val="Healthbullet1"/>
    <w:rsid w:val="00550D81"/>
    <w:pPr>
      <w:spacing w:after="120"/>
    </w:pPr>
  </w:style>
  <w:style w:type="paragraph" w:customStyle="1" w:styleId="Healthfootnote">
    <w:name w:val="Health footnote"/>
    <w:rsid w:val="00550D81"/>
    <w:pPr>
      <w:spacing w:after="60" w:line="200" w:lineRule="atLeast"/>
      <w:ind w:left="284" w:hanging="284"/>
    </w:pPr>
    <w:rPr>
      <w:rFonts w:ascii="Arial" w:hAnsi="Arial"/>
      <w:color w:val="000000"/>
      <w:sz w:val="16"/>
      <w:szCs w:val="24"/>
      <w:lang w:eastAsia="en-US"/>
    </w:rPr>
  </w:style>
  <w:style w:type="paragraph" w:customStyle="1" w:styleId="Healthtablecaption">
    <w:name w:val="Health table caption"/>
    <w:rsid w:val="00550D81"/>
    <w:pPr>
      <w:spacing w:before="240" w:after="80" w:line="240" w:lineRule="atLeast"/>
    </w:pPr>
    <w:rPr>
      <w:rFonts w:ascii="Arial" w:eastAsia="MS Mincho" w:hAnsi="Arial"/>
      <w:b/>
      <w:szCs w:val="24"/>
      <w:lang w:eastAsia="en-US"/>
    </w:rPr>
  </w:style>
  <w:style w:type="paragraph" w:customStyle="1" w:styleId="Healthfigurecaption">
    <w:name w:val="Health figure caption"/>
    <w:rsid w:val="00550D81"/>
    <w:pPr>
      <w:spacing w:before="240" w:after="120" w:line="240" w:lineRule="atLeast"/>
    </w:pPr>
    <w:rPr>
      <w:rFonts w:ascii="Arial" w:eastAsia="MS Mincho" w:hAnsi="Arial"/>
      <w:b/>
      <w:szCs w:val="24"/>
      <w:lang w:eastAsia="en-US"/>
    </w:rPr>
  </w:style>
  <w:style w:type="paragraph" w:customStyle="1" w:styleId="Healthtablecolumnhead">
    <w:name w:val="Health table column head"/>
    <w:rsid w:val="00550D81"/>
    <w:pPr>
      <w:spacing w:after="40" w:line="220" w:lineRule="atLeast"/>
    </w:pPr>
    <w:rPr>
      <w:rFonts w:ascii="Arial" w:eastAsia="MS Mincho" w:hAnsi="Arial"/>
      <w:b/>
      <w:color w:val="FFFFFF"/>
      <w:sz w:val="18"/>
      <w:szCs w:val="24"/>
      <w:lang w:eastAsia="en-US"/>
    </w:rPr>
  </w:style>
  <w:style w:type="paragraph" w:customStyle="1" w:styleId="Healthtablebody">
    <w:name w:val="Health table body"/>
    <w:rsid w:val="00550D81"/>
    <w:pPr>
      <w:spacing w:after="40" w:line="220" w:lineRule="atLeast"/>
    </w:pPr>
    <w:rPr>
      <w:rFonts w:ascii="Arial" w:eastAsia="MS Mincho" w:hAnsi="Arial"/>
      <w:sz w:val="18"/>
      <w:szCs w:val="24"/>
      <w:lang w:eastAsia="en-US"/>
    </w:rPr>
  </w:style>
  <w:style w:type="paragraph" w:customStyle="1" w:styleId="HealthTOC1">
    <w:name w:val="Health TOC 1"/>
    <w:rsid w:val="00550D81"/>
    <w:pPr>
      <w:keepNext/>
      <w:keepLines/>
      <w:tabs>
        <w:tab w:val="right" w:pos="9299"/>
      </w:tabs>
      <w:spacing w:before="160" w:after="60" w:line="270" w:lineRule="atLeast"/>
      <w:ind w:left="567" w:hanging="567"/>
    </w:pPr>
    <w:rPr>
      <w:rFonts w:ascii="Arial" w:hAnsi="Arial"/>
      <w:b/>
      <w:noProof/>
      <w:lang w:eastAsia="en-US"/>
    </w:rPr>
  </w:style>
  <w:style w:type="paragraph" w:customStyle="1" w:styleId="HealthTOC2">
    <w:name w:val="Health TOC 2"/>
    <w:basedOn w:val="HealthTOC1"/>
    <w:rsid w:val="00550D81"/>
    <w:pPr>
      <w:spacing w:before="0"/>
    </w:pPr>
    <w:rPr>
      <w:b w:val="0"/>
    </w:rPr>
  </w:style>
  <w:style w:type="paragraph" w:customStyle="1" w:styleId="HealthTOChead">
    <w:name w:val="Health TOC head"/>
    <w:basedOn w:val="Healthheading1"/>
    <w:rsid w:val="00550D81"/>
  </w:style>
  <w:style w:type="paragraph" w:customStyle="1" w:styleId="Healthreportmaintitlewhite">
    <w:name w:val="Health report main title white"/>
    <w:rsid w:val="00550D81"/>
    <w:pPr>
      <w:keepLines/>
      <w:spacing w:after="320" w:line="440" w:lineRule="atLeast"/>
    </w:pPr>
    <w:rPr>
      <w:rFonts w:ascii="Arial" w:hAnsi="Arial"/>
      <w:bCs/>
      <w:color w:val="FFFFFF"/>
      <w:sz w:val="44"/>
      <w:szCs w:val="44"/>
      <w:lang w:eastAsia="en-US"/>
    </w:rPr>
  </w:style>
  <w:style w:type="paragraph" w:customStyle="1" w:styleId="Healthtablebullet">
    <w:name w:val="Health table bullet"/>
    <w:basedOn w:val="Healthtablebody"/>
    <w:qFormat/>
    <w:rsid w:val="00550D81"/>
    <w:pPr>
      <w:tabs>
        <w:tab w:val="num" w:pos="397"/>
      </w:tabs>
      <w:ind w:left="397" w:hanging="397"/>
    </w:pPr>
  </w:style>
  <w:style w:type="paragraph" w:customStyle="1" w:styleId="Healthaccessibilitypara">
    <w:name w:val="Health accessibility para"/>
    <w:basedOn w:val="Healthbody"/>
    <w:qFormat/>
    <w:rsid w:val="00550D81"/>
    <w:pPr>
      <w:spacing w:after="300" w:line="300" w:lineRule="atLeast"/>
    </w:pPr>
    <w:rPr>
      <w:sz w:val="24"/>
      <w:szCs w:val="19"/>
    </w:rPr>
  </w:style>
  <w:style w:type="paragraph" w:customStyle="1" w:styleId="Healthreportsubtitlewhite">
    <w:name w:val="Health report subtitle white"/>
    <w:rsid w:val="00550D81"/>
    <w:pPr>
      <w:spacing w:before="240" w:after="120" w:line="320" w:lineRule="atLeast"/>
    </w:pPr>
    <w:rPr>
      <w:rFonts w:ascii="Arial" w:hAnsi="Arial"/>
      <w:bCs/>
      <w:color w:val="FFFFFF"/>
      <w:sz w:val="28"/>
      <w:szCs w:val="44"/>
      <w:lang w:eastAsia="en-US"/>
    </w:rPr>
  </w:style>
  <w:style w:type="paragraph" w:customStyle="1" w:styleId="Healthfootercover">
    <w:name w:val="Health footer cover"/>
    <w:rsid w:val="00550D81"/>
    <w:pPr>
      <w:ind w:right="-476"/>
      <w:jc w:val="right"/>
    </w:pPr>
    <w:rPr>
      <w:rFonts w:ascii="Arial" w:hAnsi="Arial"/>
      <w:color w:val="808080"/>
      <w:sz w:val="22"/>
      <w:lang w:eastAsia="en-US"/>
    </w:rPr>
  </w:style>
  <w:style w:type="paragraph" w:customStyle="1" w:styleId="Healthheader">
    <w:name w:val="Health header"/>
    <w:basedOn w:val="Healthfooter"/>
    <w:rsid w:val="00550D81"/>
  </w:style>
  <w:style w:type="paragraph" w:customStyle="1" w:styleId="Body-b">
    <w:name w:val="Body - b"/>
    <w:basedOn w:val="Normal"/>
    <w:rsid w:val="00550D81"/>
    <w:pPr>
      <w:widowControl w:val="0"/>
      <w:overflowPunct w:val="0"/>
      <w:autoSpaceDE w:val="0"/>
      <w:autoSpaceDN w:val="0"/>
      <w:adjustRightInd w:val="0"/>
      <w:spacing w:after="85" w:line="300" w:lineRule="atLeast"/>
      <w:ind w:left="284" w:hanging="284"/>
      <w:textAlignment w:val="baseline"/>
    </w:pPr>
    <w:rPr>
      <w:rFonts w:ascii="Book Antiqua" w:hAnsi="Book Antiqua"/>
      <w:sz w:val="22"/>
    </w:rPr>
  </w:style>
  <w:style w:type="paragraph" w:customStyle="1" w:styleId="Heading-1">
    <w:name w:val="Heading - 1"/>
    <w:basedOn w:val="Normal"/>
    <w:rsid w:val="00550D81"/>
    <w:pPr>
      <w:keepNext/>
      <w:keepLines/>
      <w:widowControl w:val="0"/>
      <w:overflowPunct w:val="0"/>
      <w:autoSpaceDE w:val="0"/>
      <w:autoSpaceDN w:val="0"/>
      <w:adjustRightInd w:val="0"/>
      <w:spacing w:before="120" w:after="301" w:line="520" w:lineRule="atLeast"/>
      <w:ind w:left="794"/>
      <w:textAlignment w:val="baseline"/>
    </w:pPr>
    <w:rPr>
      <w:rFonts w:ascii="Book Antiqua" w:hAnsi="Book Antiqua"/>
      <w:b/>
      <w:i/>
      <w:sz w:val="44"/>
    </w:rPr>
  </w:style>
  <w:style w:type="paragraph" w:customStyle="1" w:styleId="Heading-main1">
    <w:name w:val="Heading - main 1"/>
    <w:basedOn w:val="Normal"/>
    <w:rsid w:val="00550D81"/>
    <w:pPr>
      <w:widowControl w:val="0"/>
      <w:overflowPunct w:val="0"/>
      <w:autoSpaceDE w:val="0"/>
      <w:autoSpaceDN w:val="0"/>
      <w:adjustRightInd w:val="0"/>
      <w:spacing w:after="301" w:line="300" w:lineRule="atLeast"/>
      <w:jc w:val="right"/>
      <w:textAlignment w:val="baseline"/>
    </w:pPr>
    <w:rPr>
      <w:rFonts w:ascii="Times New Roman" w:hAnsi="Times New Roman"/>
      <w:b/>
      <w:i/>
      <w:sz w:val="64"/>
    </w:rPr>
  </w:style>
  <w:style w:type="paragraph" w:customStyle="1" w:styleId="Heading-main2">
    <w:name w:val="Heading - main 2"/>
    <w:basedOn w:val="Normal"/>
    <w:rsid w:val="00550D81"/>
    <w:pPr>
      <w:widowControl w:val="0"/>
      <w:overflowPunct w:val="0"/>
      <w:autoSpaceDE w:val="0"/>
      <w:autoSpaceDN w:val="0"/>
      <w:adjustRightInd w:val="0"/>
      <w:spacing w:after="301" w:line="300" w:lineRule="atLeast"/>
      <w:jc w:val="right"/>
      <w:textAlignment w:val="baseline"/>
    </w:pPr>
    <w:rPr>
      <w:rFonts w:ascii="Book Antiqua" w:hAnsi="Book Antiqua"/>
      <w:i/>
      <w:sz w:val="60"/>
    </w:rPr>
  </w:style>
  <w:style w:type="paragraph" w:customStyle="1" w:styleId="Body-it">
    <w:name w:val="Body - it"/>
    <w:basedOn w:val="Normal"/>
    <w:rsid w:val="00550D81"/>
    <w:pPr>
      <w:widowControl w:val="0"/>
      <w:overflowPunct w:val="0"/>
      <w:autoSpaceDE w:val="0"/>
      <w:autoSpaceDN w:val="0"/>
      <w:adjustRightInd w:val="0"/>
      <w:spacing w:after="240" w:line="300" w:lineRule="atLeast"/>
      <w:textAlignment w:val="baseline"/>
    </w:pPr>
    <w:rPr>
      <w:rFonts w:ascii="Book Antiqua" w:hAnsi="Book Antiqua"/>
      <w:i/>
      <w:sz w:val="22"/>
    </w:rPr>
  </w:style>
  <w:style w:type="paragraph" w:customStyle="1" w:styleId="Body-bld">
    <w:name w:val="Body - bld"/>
    <w:basedOn w:val="Body"/>
    <w:rsid w:val="00550D81"/>
    <w:pPr>
      <w:keepNext/>
      <w:keepLines/>
      <w:overflowPunct w:val="0"/>
      <w:autoSpaceDE w:val="0"/>
      <w:autoSpaceDN w:val="0"/>
      <w:adjustRightInd w:val="0"/>
      <w:spacing w:before="60" w:after="60" w:line="240" w:lineRule="auto"/>
      <w:textAlignment w:val="baseline"/>
    </w:pPr>
    <w:rPr>
      <w:rFonts w:ascii="Book Antiqua" w:eastAsia="Times New Roman" w:hAnsi="Book Antiqua"/>
      <w:b/>
      <w:sz w:val="20"/>
    </w:rPr>
  </w:style>
  <w:style w:type="paragraph" w:customStyle="1" w:styleId="Body-in1">
    <w:name w:val="Body - in 1"/>
    <w:basedOn w:val="Normal"/>
    <w:rsid w:val="00550D81"/>
    <w:pPr>
      <w:widowControl w:val="0"/>
      <w:overflowPunct w:val="0"/>
      <w:autoSpaceDE w:val="0"/>
      <w:autoSpaceDN w:val="0"/>
      <w:adjustRightInd w:val="0"/>
      <w:spacing w:after="240" w:line="312" w:lineRule="atLeast"/>
      <w:ind w:left="567" w:hanging="567"/>
      <w:textAlignment w:val="baseline"/>
    </w:pPr>
    <w:rPr>
      <w:rFonts w:ascii="Book Antiqua" w:hAnsi="Book Antiqua"/>
      <w:sz w:val="22"/>
    </w:rPr>
  </w:style>
  <w:style w:type="paragraph" w:customStyle="1" w:styleId="Body-in2">
    <w:name w:val="Body - in 2"/>
    <w:basedOn w:val="Normal"/>
    <w:rsid w:val="00550D81"/>
    <w:pPr>
      <w:widowControl w:val="0"/>
      <w:tabs>
        <w:tab w:val="left" w:pos="567"/>
        <w:tab w:val="left" w:pos="1843"/>
      </w:tabs>
      <w:overflowPunct w:val="0"/>
      <w:autoSpaceDE w:val="0"/>
      <w:autoSpaceDN w:val="0"/>
      <w:adjustRightInd w:val="0"/>
      <w:spacing w:after="301" w:line="240" w:lineRule="auto"/>
      <w:ind w:left="1843" w:hanging="1843"/>
      <w:textAlignment w:val="baseline"/>
    </w:pPr>
    <w:rPr>
      <w:rFonts w:ascii="Book Antiqua" w:hAnsi="Book Antiqua"/>
      <w:b/>
      <w:sz w:val="22"/>
    </w:rPr>
  </w:style>
  <w:style w:type="paragraph" w:customStyle="1" w:styleId="Body-in2bld">
    <w:name w:val="Body - in 2 bld"/>
    <w:basedOn w:val="Normal"/>
    <w:rsid w:val="00550D81"/>
    <w:pPr>
      <w:keepNext/>
      <w:keepLines/>
      <w:widowControl w:val="0"/>
      <w:tabs>
        <w:tab w:val="left" w:pos="1843"/>
      </w:tabs>
      <w:overflowPunct w:val="0"/>
      <w:autoSpaceDE w:val="0"/>
      <w:autoSpaceDN w:val="0"/>
      <w:adjustRightInd w:val="0"/>
      <w:spacing w:after="301" w:line="240" w:lineRule="auto"/>
      <w:ind w:left="1843" w:hanging="1843"/>
      <w:textAlignment w:val="baseline"/>
    </w:pPr>
    <w:rPr>
      <w:rFonts w:ascii="Book Antiqua" w:hAnsi="Book Antiqua"/>
      <w:b/>
      <w:sz w:val="22"/>
    </w:rPr>
  </w:style>
  <w:style w:type="paragraph" w:customStyle="1" w:styleId="Body-na">
    <w:name w:val="Body - na"/>
    <w:basedOn w:val="Normal"/>
    <w:rsid w:val="00550D81"/>
    <w:pPr>
      <w:widowControl w:val="0"/>
      <w:overflowPunct w:val="0"/>
      <w:autoSpaceDE w:val="0"/>
      <w:autoSpaceDN w:val="0"/>
      <w:adjustRightInd w:val="0"/>
      <w:spacing w:after="240" w:line="312" w:lineRule="atLeast"/>
      <w:ind w:left="567" w:hanging="567"/>
      <w:textAlignment w:val="baseline"/>
    </w:pPr>
    <w:rPr>
      <w:rFonts w:ascii="Book Antiqua" w:hAnsi="Book Antiqua"/>
      <w:sz w:val="22"/>
    </w:rPr>
  </w:style>
  <w:style w:type="paragraph" w:customStyle="1" w:styleId="Body-nit">
    <w:name w:val="Body - nit"/>
    <w:basedOn w:val="Normal"/>
    <w:rsid w:val="00550D81"/>
    <w:pPr>
      <w:widowControl w:val="0"/>
      <w:overflowPunct w:val="0"/>
      <w:autoSpaceDE w:val="0"/>
      <w:autoSpaceDN w:val="0"/>
      <w:adjustRightInd w:val="0"/>
      <w:spacing w:after="240" w:line="312" w:lineRule="atLeast"/>
      <w:ind w:left="720" w:hanging="720"/>
      <w:textAlignment w:val="baseline"/>
    </w:pPr>
    <w:rPr>
      <w:rFonts w:ascii="Book Antiqua" w:hAnsi="Book Antiqua"/>
      <w:i/>
      <w:sz w:val="22"/>
    </w:rPr>
  </w:style>
  <w:style w:type="paragraph" w:customStyle="1" w:styleId="Body1">
    <w:name w:val="Body 1"/>
    <w:basedOn w:val="Normal"/>
    <w:rsid w:val="00550D81"/>
    <w:pPr>
      <w:widowControl w:val="0"/>
      <w:overflowPunct w:val="0"/>
      <w:autoSpaceDE w:val="0"/>
      <w:autoSpaceDN w:val="0"/>
      <w:adjustRightInd w:val="0"/>
      <w:spacing w:after="240" w:line="312" w:lineRule="atLeast"/>
      <w:ind w:left="567"/>
      <w:textAlignment w:val="baseline"/>
    </w:pPr>
    <w:rPr>
      <w:rFonts w:ascii="Book Antiqua" w:hAnsi="Book Antiqua"/>
      <w:b/>
      <w:sz w:val="22"/>
    </w:rPr>
  </w:style>
  <w:style w:type="paragraph" w:customStyle="1" w:styleId="Body1-b">
    <w:name w:val="Body 1 - b"/>
    <w:basedOn w:val="Normal"/>
    <w:rsid w:val="00550D81"/>
    <w:pPr>
      <w:widowControl w:val="0"/>
      <w:overflowPunct w:val="0"/>
      <w:autoSpaceDE w:val="0"/>
      <w:autoSpaceDN w:val="0"/>
      <w:adjustRightInd w:val="0"/>
      <w:spacing w:after="85" w:line="312" w:lineRule="atLeast"/>
      <w:ind w:left="851" w:hanging="284"/>
      <w:textAlignment w:val="baseline"/>
    </w:pPr>
    <w:rPr>
      <w:rFonts w:ascii="Book Antiqua" w:hAnsi="Book Antiqua"/>
      <w:sz w:val="22"/>
    </w:rPr>
  </w:style>
  <w:style w:type="paragraph" w:customStyle="1" w:styleId="Body1-bit">
    <w:name w:val="Body 1 - bit"/>
    <w:basedOn w:val="Normal"/>
    <w:rsid w:val="00550D81"/>
    <w:pPr>
      <w:keepNext/>
      <w:keepLines/>
      <w:widowControl w:val="0"/>
      <w:overflowPunct w:val="0"/>
      <w:autoSpaceDE w:val="0"/>
      <w:autoSpaceDN w:val="0"/>
      <w:adjustRightInd w:val="0"/>
      <w:spacing w:line="240" w:lineRule="auto"/>
      <w:ind w:left="851" w:hanging="284"/>
      <w:textAlignment w:val="baseline"/>
    </w:pPr>
    <w:rPr>
      <w:rFonts w:ascii="Book Antiqua" w:hAnsi="Book Antiqua"/>
      <w:b/>
      <w:i/>
      <w:sz w:val="19"/>
    </w:rPr>
  </w:style>
  <w:style w:type="paragraph" w:customStyle="1" w:styleId="Body2">
    <w:name w:val="Body 2"/>
    <w:basedOn w:val="Normal"/>
    <w:rsid w:val="00550D81"/>
    <w:pPr>
      <w:widowControl w:val="0"/>
      <w:overflowPunct w:val="0"/>
      <w:autoSpaceDE w:val="0"/>
      <w:autoSpaceDN w:val="0"/>
      <w:adjustRightInd w:val="0"/>
      <w:spacing w:after="240" w:line="312" w:lineRule="atLeast"/>
      <w:ind w:left="851"/>
      <w:textAlignment w:val="baseline"/>
    </w:pPr>
    <w:rPr>
      <w:rFonts w:ascii="Book Antiqua" w:hAnsi="Book Antiqua"/>
      <w:sz w:val="22"/>
    </w:rPr>
  </w:style>
  <w:style w:type="paragraph" w:customStyle="1" w:styleId="Heading-3">
    <w:name w:val="Heading - 3"/>
    <w:basedOn w:val="Normal"/>
    <w:rsid w:val="00550D81"/>
    <w:pPr>
      <w:keepNext/>
      <w:keepLines/>
      <w:widowControl w:val="0"/>
      <w:overflowPunct w:val="0"/>
      <w:autoSpaceDE w:val="0"/>
      <w:autoSpaceDN w:val="0"/>
      <w:adjustRightInd w:val="0"/>
      <w:spacing w:after="57" w:line="340" w:lineRule="atLeast"/>
      <w:textAlignment w:val="baseline"/>
    </w:pPr>
    <w:rPr>
      <w:rFonts w:ascii="Book Antiqua" w:hAnsi="Book Antiqua"/>
      <w:b/>
      <w:i/>
      <w:sz w:val="29"/>
    </w:rPr>
  </w:style>
  <w:style w:type="paragraph" w:customStyle="1" w:styleId="Heading-4">
    <w:name w:val="Heading - 4"/>
    <w:basedOn w:val="Normal"/>
    <w:next w:val="Body"/>
    <w:rsid w:val="00550D81"/>
    <w:pPr>
      <w:keepNext/>
      <w:keepLines/>
      <w:widowControl w:val="0"/>
      <w:overflowPunct w:val="0"/>
      <w:autoSpaceDE w:val="0"/>
      <w:autoSpaceDN w:val="0"/>
      <w:adjustRightInd w:val="0"/>
      <w:spacing w:after="240" w:line="360" w:lineRule="auto"/>
      <w:ind w:left="1800" w:hanging="1800"/>
      <w:textAlignment w:val="baseline"/>
    </w:pPr>
    <w:rPr>
      <w:rFonts w:ascii="Book Antiqua" w:hAnsi="Book Antiqua"/>
      <w:b/>
      <w:sz w:val="28"/>
    </w:rPr>
  </w:style>
  <w:style w:type="paragraph" w:customStyle="1" w:styleId="Contents">
    <w:name w:val="Contents"/>
    <w:basedOn w:val="Normal"/>
    <w:rsid w:val="00550D81"/>
    <w:pPr>
      <w:widowControl w:val="0"/>
      <w:overflowPunct w:val="0"/>
      <w:autoSpaceDE w:val="0"/>
      <w:autoSpaceDN w:val="0"/>
      <w:adjustRightInd w:val="0"/>
      <w:spacing w:after="360" w:line="360" w:lineRule="auto"/>
      <w:textAlignment w:val="baseline"/>
    </w:pPr>
    <w:rPr>
      <w:rFonts w:ascii="Book Antiqua" w:hAnsi="Book Antiqua"/>
      <w:b/>
      <w:i/>
      <w:sz w:val="44"/>
    </w:rPr>
  </w:style>
  <w:style w:type="paragraph" w:styleId="Index1">
    <w:name w:val="index 1"/>
    <w:basedOn w:val="Normal"/>
    <w:next w:val="Normal"/>
    <w:semiHidden/>
    <w:rsid w:val="00550D81"/>
    <w:pPr>
      <w:widowControl w:val="0"/>
      <w:tabs>
        <w:tab w:val="right" w:pos="4487"/>
      </w:tabs>
      <w:overflowPunct w:val="0"/>
      <w:autoSpaceDE w:val="0"/>
      <w:autoSpaceDN w:val="0"/>
      <w:adjustRightInd w:val="0"/>
      <w:spacing w:after="301" w:line="300" w:lineRule="atLeast"/>
      <w:ind w:left="200" w:hanging="200"/>
      <w:textAlignment w:val="baseline"/>
    </w:pPr>
    <w:rPr>
      <w:rFonts w:ascii="Times New Roman" w:hAnsi="Times New Roman"/>
      <w:sz w:val="18"/>
    </w:rPr>
  </w:style>
  <w:style w:type="paragraph" w:styleId="Index2">
    <w:name w:val="index 2"/>
    <w:basedOn w:val="Normal"/>
    <w:next w:val="Normal"/>
    <w:semiHidden/>
    <w:rsid w:val="00550D81"/>
    <w:pPr>
      <w:widowControl w:val="0"/>
      <w:tabs>
        <w:tab w:val="right" w:pos="4487"/>
      </w:tabs>
      <w:overflowPunct w:val="0"/>
      <w:autoSpaceDE w:val="0"/>
      <w:autoSpaceDN w:val="0"/>
      <w:adjustRightInd w:val="0"/>
      <w:spacing w:after="301" w:line="300" w:lineRule="atLeast"/>
      <w:ind w:left="400" w:hanging="200"/>
      <w:textAlignment w:val="baseline"/>
    </w:pPr>
    <w:rPr>
      <w:rFonts w:ascii="Times New Roman" w:hAnsi="Times New Roman"/>
      <w:sz w:val="18"/>
    </w:rPr>
  </w:style>
  <w:style w:type="paragraph" w:styleId="Index3">
    <w:name w:val="index 3"/>
    <w:basedOn w:val="Normal"/>
    <w:next w:val="Normal"/>
    <w:semiHidden/>
    <w:rsid w:val="00550D81"/>
    <w:pPr>
      <w:widowControl w:val="0"/>
      <w:tabs>
        <w:tab w:val="right" w:pos="4487"/>
      </w:tabs>
      <w:overflowPunct w:val="0"/>
      <w:autoSpaceDE w:val="0"/>
      <w:autoSpaceDN w:val="0"/>
      <w:adjustRightInd w:val="0"/>
      <w:spacing w:after="301" w:line="300" w:lineRule="atLeast"/>
      <w:ind w:left="600" w:hanging="200"/>
      <w:textAlignment w:val="baseline"/>
    </w:pPr>
    <w:rPr>
      <w:rFonts w:ascii="Times New Roman" w:hAnsi="Times New Roman"/>
      <w:sz w:val="18"/>
    </w:rPr>
  </w:style>
  <w:style w:type="paragraph" w:styleId="Index4">
    <w:name w:val="index 4"/>
    <w:basedOn w:val="Normal"/>
    <w:next w:val="Normal"/>
    <w:semiHidden/>
    <w:rsid w:val="00550D81"/>
    <w:pPr>
      <w:widowControl w:val="0"/>
      <w:tabs>
        <w:tab w:val="right" w:pos="4487"/>
      </w:tabs>
      <w:overflowPunct w:val="0"/>
      <w:autoSpaceDE w:val="0"/>
      <w:autoSpaceDN w:val="0"/>
      <w:adjustRightInd w:val="0"/>
      <w:spacing w:after="301" w:line="300" w:lineRule="atLeast"/>
      <w:ind w:left="800" w:hanging="200"/>
      <w:textAlignment w:val="baseline"/>
    </w:pPr>
    <w:rPr>
      <w:rFonts w:ascii="Times New Roman" w:hAnsi="Times New Roman"/>
      <w:sz w:val="18"/>
    </w:rPr>
  </w:style>
  <w:style w:type="paragraph" w:styleId="Index5">
    <w:name w:val="index 5"/>
    <w:basedOn w:val="Normal"/>
    <w:next w:val="Normal"/>
    <w:semiHidden/>
    <w:rsid w:val="00550D81"/>
    <w:pPr>
      <w:widowControl w:val="0"/>
      <w:tabs>
        <w:tab w:val="right" w:pos="4487"/>
      </w:tabs>
      <w:overflowPunct w:val="0"/>
      <w:autoSpaceDE w:val="0"/>
      <w:autoSpaceDN w:val="0"/>
      <w:adjustRightInd w:val="0"/>
      <w:spacing w:after="301" w:line="300" w:lineRule="atLeast"/>
      <w:ind w:left="1000" w:hanging="200"/>
      <w:textAlignment w:val="baseline"/>
    </w:pPr>
    <w:rPr>
      <w:rFonts w:ascii="Times New Roman" w:hAnsi="Times New Roman"/>
      <w:sz w:val="18"/>
    </w:rPr>
  </w:style>
  <w:style w:type="paragraph" w:styleId="Index6">
    <w:name w:val="index 6"/>
    <w:basedOn w:val="Normal"/>
    <w:next w:val="Normal"/>
    <w:semiHidden/>
    <w:rsid w:val="00550D81"/>
    <w:pPr>
      <w:widowControl w:val="0"/>
      <w:tabs>
        <w:tab w:val="right" w:pos="4487"/>
      </w:tabs>
      <w:overflowPunct w:val="0"/>
      <w:autoSpaceDE w:val="0"/>
      <w:autoSpaceDN w:val="0"/>
      <w:adjustRightInd w:val="0"/>
      <w:spacing w:after="301" w:line="300" w:lineRule="atLeast"/>
      <w:ind w:left="1200" w:hanging="200"/>
      <w:textAlignment w:val="baseline"/>
    </w:pPr>
    <w:rPr>
      <w:rFonts w:ascii="Times New Roman" w:hAnsi="Times New Roman"/>
      <w:sz w:val="18"/>
    </w:rPr>
  </w:style>
  <w:style w:type="paragraph" w:styleId="Index7">
    <w:name w:val="index 7"/>
    <w:basedOn w:val="Normal"/>
    <w:next w:val="Normal"/>
    <w:semiHidden/>
    <w:rsid w:val="00550D81"/>
    <w:pPr>
      <w:widowControl w:val="0"/>
      <w:tabs>
        <w:tab w:val="right" w:pos="4487"/>
      </w:tabs>
      <w:overflowPunct w:val="0"/>
      <w:autoSpaceDE w:val="0"/>
      <w:autoSpaceDN w:val="0"/>
      <w:adjustRightInd w:val="0"/>
      <w:spacing w:after="301" w:line="300" w:lineRule="atLeast"/>
      <w:ind w:left="1400" w:hanging="200"/>
      <w:textAlignment w:val="baseline"/>
    </w:pPr>
    <w:rPr>
      <w:rFonts w:ascii="Times New Roman" w:hAnsi="Times New Roman"/>
      <w:sz w:val="18"/>
    </w:rPr>
  </w:style>
  <w:style w:type="paragraph" w:styleId="Index8">
    <w:name w:val="index 8"/>
    <w:basedOn w:val="Normal"/>
    <w:next w:val="Normal"/>
    <w:semiHidden/>
    <w:rsid w:val="00550D81"/>
    <w:pPr>
      <w:widowControl w:val="0"/>
      <w:tabs>
        <w:tab w:val="right" w:pos="4487"/>
      </w:tabs>
      <w:overflowPunct w:val="0"/>
      <w:autoSpaceDE w:val="0"/>
      <w:autoSpaceDN w:val="0"/>
      <w:adjustRightInd w:val="0"/>
      <w:spacing w:after="301" w:line="300" w:lineRule="atLeast"/>
      <w:ind w:left="1600" w:hanging="200"/>
      <w:textAlignment w:val="baseline"/>
    </w:pPr>
    <w:rPr>
      <w:rFonts w:ascii="Times New Roman" w:hAnsi="Times New Roman"/>
      <w:sz w:val="18"/>
    </w:rPr>
  </w:style>
  <w:style w:type="paragraph" w:styleId="Index9">
    <w:name w:val="index 9"/>
    <w:basedOn w:val="Normal"/>
    <w:next w:val="Normal"/>
    <w:semiHidden/>
    <w:rsid w:val="00550D81"/>
    <w:pPr>
      <w:widowControl w:val="0"/>
      <w:tabs>
        <w:tab w:val="right" w:pos="4487"/>
      </w:tabs>
      <w:overflowPunct w:val="0"/>
      <w:autoSpaceDE w:val="0"/>
      <w:autoSpaceDN w:val="0"/>
      <w:adjustRightInd w:val="0"/>
      <w:spacing w:after="301" w:line="300" w:lineRule="atLeast"/>
      <w:ind w:left="1800" w:hanging="200"/>
      <w:textAlignment w:val="baseline"/>
    </w:pPr>
    <w:rPr>
      <w:rFonts w:ascii="Times New Roman" w:hAnsi="Times New Roman"/>
      <w:sz w:val="18"/>
    </w:rPr>
  </w:style>
  <w:style w:type="paragraph" w:customStyle="1" w:styleId="Body-n">
    <w:name w:val="Body - n"/>
    <w:basedOn w:val="Normal"/>
    <w:rsid w:val="00550D81"/>
    <w:pPr>
      <w:widowControl w:val="0"/>
      <w:overflowPunct w:val="0"/>
      <w:autoSpaceDE w:val="0"/>
      <w:autoSpaceDN w:val="0"/>
      <w:adjustRightInd w:val="0"/>
      <w:spacing w:after="85" w:line="300" w:lineRule="atLeast"/>
      <w:ind w:left="357" w:hanging="357"/>
      <w:textAlignment w:val="baseline"/>
    </w:pPr>
    <w:rPr>
      <w:rFonts w:ascii="Book Antiqua" w:hAnsi="Book Antiqua"/>
      <w:sz w:val="22"/>
    </w:rPr>
  </w:style>
  <w:style w:type="paragraph" w:styleId="Caption">
    <w:name w:val="caption"/>
    <w:basedOn w:val="Normal"/>
    <w:next w:val="Normal"/>
    <w:rsid w:val="00550D81"/>
    <w:pPr>
      <w:keepNext/>
      <w:keepLines/>
      <w:widowControl w:val="0"/>
      <w:tabs>
        <w:tab w:val="left" w:pos="1134"/>
      </w:tabs>
      <w:overflowPunct w:val="0"/>
      <w:autoSpaceDE w:val="0"/>
      <w:autoSpaceDN w:val="0"/>
      <w:adjustRightInd w:val="0"/>
      <w:spacing w:before="120" w:line="300" w:lineRule="atLeast"/>
      <w:ind w:left="1134" w:hanging="1134"/>
      <w:textAlignment w:val="baseline"/>
    </w:pPr>
    <w:rPr>
      <w:rFonts w:ascii="Book Antiqua" w:hAnsi="Book Antiqua"/>
      <w:b/>
      <w:sz w:val="22"/>
    </w:rPr>
  </w:style>
  <w:style w:type="paragraph" w:customStyle="1" w:styleId="Heading-2">
    <w:name w:val="Heading - 2"/>
    <w:basedOn w:val="Normal"/>
    <w:rsid w:val="00550D81"/>
    <w:pPr>
      <w:keepNext/>
      <w:keepLines/>
      <w:widowControl w:val="0"/>
      <w:overflowPunct w:val="0"/>
      <w:autoSpaceDE w:val="0"/>
      <w:autoSpaceDN w:val="0"/>
      <w:adjustRightInd w:val="0"/>
      <w:spacing w:after="57" w:line="400" w:lineRule="atLeast"/>
      <w:textAlignment w:val="baseline"/>
    </w:pPr>
    <w:rPr>
      <w:rFonts w:ascii="Book Antiqua" w:hAnsi="Book Antiqua"/>
      <w:b/>
      <w:sz w:val="36"/>
    </w:rPr>
  </w:style>
  <w:style w:type="paragraph" w:customStyle="1" w:styleId="Heading-5">
    <w:name w:val="Heading - 5"/>
    <w:basedOn w:val="Body"/>
    <w:rsid w:val="00550D81"/>
    <w:pPr>
      <w:keepNext/>
      <w:keepLines/>
      <w:overflowPunct w:val="0"/>
      <w:autoSpaceDE w:val="0"/>
      <w:autoSpaceDN w:val="0"/>
      <w:adjustRightInd w:val="0"/>
      <w:spacing w:after="240" w:line="360" w:lineRule="auto"/>
      <w:ind w:left="1800" w:hanging="1800"/>
      <w:textAlignment w:val="baseline"/>
    </w:pPr>
    <w:rPr>
      <w:rFonts w:ascii="Book Antiqua" w:eastAsia="Times New Roman" w:hAnsi="Book Antiqua"/>
      <w:b/>
      <w:sz w:val="28"/>
    </w:rPr>
  </w:style>
  <w:style w:type="paragraph" w:customStyle="1" w:styleId="Body-beforeb">
    <w:name w:val="Body - beforeb"/>
    <w:basedOn w:val="Normal"/>
    <w:rsid w:val="00550D81"/>
    <w:pPr>
      <w:widowControl w:val="0"/>
      <w:overflowPunct w:val="0"/>
      <w:autoSpaceDE w:val="0"/>
      <w:autoSpaceDN w:val="0"/>
      <w:adjustRightInd w:val="0"/>
      <w:spacing w:after="85" w:line="300" w:lineRule="atLeast"/>
      <w:textAlignment w:val="baseline"/>
    </w:pPr>
    <w:rPr>
      <w:rFonts w:ascii="Book Antiqua" w:hAnsi="Book Antiqua"/>
      <w:sz w:val="22"/>
    </w:rPr>
  </w:style>
  <w:style w:type="paragraph" w:customStyle="1" w:styleId="Body-bfinal">
    <w:name w:val="Body - bfinal"/>
    <w:basedOn w:val="Normal"/>
    <w:rsid w:val="00550D81"/>
    <w:pPr>
      <w:widowControl w:val="0"/>
      <w:overflowPunct w:val="0"/>
      <w:autoSpaceDE w:val="0"/>
      <w:autoSpaceDN w:val="0"/>
      <w:adjustRightInd w:val="0"/>
      <w:spacing w:after="301" w:line="300" w:lineRule="atLeast"/>
      <w:ind w:left="284" w:hanging="284"/>
      <w:textAlignment w:val="baseline"/>
    </w:pPr>
    <w:rPr>
      <w:rFonts w:ascii="Book Antiqua" w:hAnsi="Book Antiqua"/>
      <w:sz w:val="22"/>
    </w:rPr>
  </w:style>
  <w:style w:type="paragraph" w:customStyle="1" w:styleId="Body-intlist">
    <w:name w:val="Body - intlist"/>
    <w:basedOn w:val="Normal"/>
    <w:rsid w:val="00550D81"/>
    <w:pPr>
      <w:widowControl w:val="0"/>
      <w:overflowPunct w:val="0"/>
      <w:autoSpaceDE w:val="0"/>
      <w:autoSpaceDN w:val="0"/>
      <w:adjustRightInd w:val="0"/>
      <w:spacing w:after="85" w:line="300" w:lineRule="atLeast"/>
      <w:textAlignment w:val="baseline"/>
    </w:pPr>
    <w:rPr>
      <w:rFonts w:ascii="Book Antiqua" w:hAnsi="Book Antiqua"/>
      <w:sz w:val="22"/>
    </w:rPr>
  </w:style>
  <w:style w:type="paragraph" w:customStyle="1" w:styleId="Body1-bfinal">
    <w:name w:val="Body 1 - bfinal"/>
    <w:basedOn w:val="Body1-b"/>
    <w:rsid w:val="00550D81"/>
    <w:pPr>
      <w:spacing w:after="301"/>
    </w:pPr>
  </w:style>
  <w:style w:type="paragraph" w:customStyle="1" w:styleId="Heading-main3">
    <w:name w:val="Heading - main 3"/>
    <w:basedOn w:val="Normal"/>
    <w:rsid w:val="00550D81"/>
    <w:pPr>
      <w:widowControl w:val="0"/>
      <w:overflowPunct w:val="0"/>
      <w:autoSpaceDE w:val="0"/>
      <w:autoSpaceDN w:val="0"/>
      <w:adjustRightInd w:val="0"/>
      <w:spacing w:before="2000" w:after="0" w:line="300" w:lineRule="atLeast"/>
      <w:jc w:val="right"/>
      <w:textAlignment w:val="baseline"/>
    </w:pPr>
    <w:rPr>
      <w:rFonts w:ascii="Book Antiqua" w:hAnsi="Book Antiqua"/>
      <w:i/>
      <w:sz w:val="40"/>
    </w:rPr>
  </w:style>
  <w:style w:type="paragraph" w:customStyle="1" w:styleId="Body-in1beforeb">
    <w:name w:val="Body - in 1 beforeb"/>
    <w:basedOn w:val="Normal"/>
    <w:rsid w:val="00550D81"/>
    <w:pPr>
      <w:widowControl w:val="0"/>
      <w:overflowPunct w:val="0"/>
      <w:autoSpaceDE w:val="0"/>
      <w:autoSpaceDN w:val="0"/>
      <w:adjustRightInd w:val="0"/>
      <w:spacing w:after="85" w:line="300" w:lineRule="atLeast"/>
      <w:ind w:left="567" w:hanging="567"/>
      <w:textAlignment w:val="baseline"/>
    </w:pPr>
    <w:rPr>
      <w:rFonts w:ascii="Book Antiqua" w:hAnsi="Book Antiqua"/>
      <w:sz w:val="22"/>
    </w:rPr>
  </w:style>
  <w:style w:type="paragraph" w:customStyle="1" w:styleId="Body-in1bld">
    <w:name w:val="Body - in 1 bld"/>
    <w:basedOn w:val="Normal"/>
    <w:rsid w:val="00550D81"/>
    <w:pPr>
      <w:widowControl w:val="0"/>
      <w:overflowPunct w:val="0"/>
      <w:autoSpaceDE w:val="0"/>
      <w:autoSpaceDN w:val="0"/>
      <w:adjustRightInd w:val="0"/>
      <w:spacing w:after="301" w:line="300" w:lineRule="atLeast"/>
      <w:ind w:left="567" w:hanging="567"/>
      <w:textAlignment w:val="baseline"/>
    </w:pPr>
    <w:rPr>
      <w:rFonts w:ascii="Book Antiqua" w:hAnsi="Book Antiqua"/>
      <w:b/>
      <w:sz w:val="22"/>
    </w:rPr>
  </w:style>
  <w:style w:type="paragraph" w:customStyle="1" w:styleId="Body1-beforeb">
    <w:name w:val="Body 1 - beforeb"/>
    <w:basedOn w:val="Normal"/>
    <w:rsid w:val="00550D81"/>
    <w:pPr>
      <w:widowControl w:val="0"/>
      <w:overflowPunct w:val="0"/>
      <w:autoSpaceDE w:val="0"/>
      <w:autoSpaceDN w:val="0"/>
      <w:adjustRightInd w:val="0"/>
      <w:spacing w:after="301" w:line="300" w:lineRule="atLeast"/>
      <w:textAlignment w:val="baseline"/>
    </w:pPr>
    <w:rPr>
      <w:rFonts w:ascii="Book Antiqua" w:hAnsi="Book Antiqua"/>
      <w:sz w:val="22"/>
    </w:rPr>
  </w:style>
  <w:style w:type="paragraph" w:customStyle="1" w:styleId="Body1-in15">
    <w:name w:val="Body 1 - in 1.5"/>
    <w:basedOn w:val="Normal"/>
    <w:rsid w:val="00550D81"/>
    <w:pPr>
      <w:widowControl w:val="0"/>
      <w:overflowPunct w:val="0"/>
      <w:autoSpaceDE w:val="0"/>
      <w:autoSpaceDN w:val="0"/>
      <w:adjustRightInd w:val="0"/>
      <w:spacing w:after="301" w:line="300" w:lineRule="atLeast"/>
      <w:ind w:left="1418" w:hanging="851"/>
      <w:textAlignment w:val="baseline"/>
    </w:pPr>
    <w:rPr>
      <w:rFonts w:ascii="Book Antiqua" w:hAnsi="Book Antiqua"/>
      <w:sz w:val="22"/>
    </w:rPr>
  </w:style>
  <w:style w:type="paragraph" w:customStyle="1" w:styleId="Body2-b">
    <w:name w:val="Body 2 - b"/>
    <w:basedOn w:val="Normal"/>
    <w:rsid w:val="00550D81"/>
    <w:pPr>
      <w:widowControl w:val="0"/>
      <w:overflowPunct w:val="0"/>
      <w:autoSpaceDE w:val="0"/>
      <w:autoSpaceDN w:val="0"/>
      <w:adjustRightInd w:val="0"/>
      <w:spacing w:after="85" w:line="300" w:lineRule="atLeast"/>
      <w:ind w:left="1135" w:hanging="284"/>
      <w:textAlignment w:val="baseline"/>
    </w:pPr>
    <w:rPr>
      <w:rFonts w:ascii="Book Antiqua" w:hAnsi="Book Antiqua"/>
      <w:sz w:val="22"/>
    </w:rPr>
  </w:style>
  <w:style w:type="paragraph" w:customStyle="1" w:styleId="Body2-bstep">
    <w:name w:val="Body 2 - b step"/>
    <w:basedOn w:val="Normal"/>
    <w:rsid w:val="00550D81"/>
    <w:pPr>
      <w:widowControl w:val="0"/>
      <w:overflowPunct w:val="0"/>
      <w:autoSpaceDE w:val="0"/>
      <w:autoSpaceDN w:val="0"/>
      <w:adjustRightInd w:val="0"/>
      <w:spacing w:after="301" w:line="300" w:lineRule="atLeast"/>
      <w:ind w:left="1723" w:hanging="283"/>
      <w:textAlignment w:val="baseline"/>
    </w:pPr>
    <w:rPr>
      <w:rFonts w:ascii="Book Antiqua" w:hAnsi="Book Antiqua"/>
      <w:sz w:val="22"/>
    </w:rPr>
  </w:style>
  <w:style w:type="paragraph" w:customStyle="1" w:styleId="Body2-beforebstep">
    <w:name w:val="Body 2 - beforeb step"/>
    <w:basedOn w:val="Body2-bstep"/>
    <w:rsid w:val="00550D81"/>
    <w:pPr>
      <w:spacing w:after="85"/>
      <w:ind w:left="1418" w:hanging="851"/>
    </w:pPr>
  </w:style>
  <w:style w:type="paragraph" w:customStyle="1" w:styleId="Body2-bfinal">
    <w:name w:val="Body 2 - bfinal"/>
    <w:basedOn w:val="Body2-b"/>
    <w:rsid w:val="00550D81"/>
    <w:pPr>
      <w:spacing w:after="301"/>
    </w:pPr>
  </w:style>
  <w:style w:type="paragraph" w:customStyle="1" w:styleId="Body3-b">
    <w:name w:val="Body 3 - b"/>
    <w:basedOn w:val="Normal"/>
    <w:rsid w:val="00550D81"/>
    <w:pPr>
      <w:widowControl w:val="0"/>
      <w:overflowPunct w:val="0"/>
      <w:autoSpaceDE w:val="0"/>
      <w:autoSpaceDN w:val="0"/>
      <w:adjustRightInd w:val="0"/>
      <w:spacing w:after="85" w:line="300" w:lineRule="atLeast"/>
      <w:ind w:left="1135" w:hanging="284"/>
      <w:textAlignment w:val="baseline"/>
    </w:pPr>
    <w:rPr>
      <w:rFonts w:ascii="Book Antiqua" w:hAnsi="Book Antiqua"/>
      <w:sz w:val="22"/>
    </w:rPr>
  </w:style>
  <w:style w:type="paragraph" w:customStyle="1" w:styleId="Body3-bfinal">
    <w:name w:val="Body 3 - bfinal"/>
    <w:basedOn w:val="Body3-b"/>
    <w:rsid w:val="00550D81"/>
  </w:style>
  <w:style w:type="paragraph" w:customStyle="1" w:styleId="Body-nfinal">
    <w:name w:val="Body - nfinal"/>
    <w:basedOn w:val="Body-n"/>
    <w:rsid w:val="00550D81"/>
  </w:style>
  <w:style w:type="paragraph" w:customStyle="1" w:styleId="Table-b">
    <w:name w:val="Table - b"/>
    <w:basedOn w:val="Normal"/>
    <w:rsid w:val="00550D81"/>
    <w:pPr>
      <w:widowControl w:val="0"/>
      <w:overflowPunct w:val="0"/>
      <w:autoSpaceDE w:val="0"/>
      <w:autoSpaceDN w:val="0"/>
      <w:adjustRightInd w:val="0"/>
      <w:spacing w:before="60" w:after="60" w:line="300" w:lineRule="atLeast"/>
      <w:ind w:left="283" w:hanging="283"/>
      <w:textAlignment w:val="baseline"/>
    </w:pPr>
    <w:rPr>
      <w:rFonts w:ascii="Book Antiqua" w:hAnsi="Book Antiqua"/>
      <w:sz w:val="22"/>
    </w:rPr>
  </w:style>
  <w:style w:type="paragraph" w:customStyle="1" w:styleId="Table-bld">
    <w:name w:val="Table - bld"/>
    <w:basedOn w:val="Normal"/>
    <w:rsid w:val="00550D81"/>
    <w:pPr>
      <w:widowControl w:val="0"/>
      <w:overflowPunct w:val="0"/>
      <w:autoSpaceDE w:val="0"/>
      <w:autoSpaceDN w:val="0"/>
      <w:adjustRightInd w:val="0"/>
      <w:spacing w:before="120" w:after="60" w:line="300" w:lineRule="atLeast"/>
      <w:textAlignment w:val="baseline"/>
    </w:pPr>
    <w:rPr>
      <w:rFonts w:ascii="Book Antiqua" w:hAnsi="Book Antiqua"/>
      <w:b/>
      <w:sz w:val="22"/>
    </w:rPr>
  </w:style>
  <w:style w:type="paragraph" w:customStyle="1" w:styleId="Table-heading1">
    <w:name w:val="Table - heading1"/>
    <w:basedOn w:val="Normal"/>
    <w:rsid w:val="00550D81"/>
    <w:pPr>
      <w:widowControl w:val="0"/>
      <w:overflowPunct w:val="0"/>
      <w:autoSpaceDE w:val="0"/>
      <w:autoSpaceDN w:val="0"/>
      <w:adjustRightInd w:val="0"/>
      <w:spacing w:before="120" w:after="60" w:line="300" w:lineRule="atLeast"/>
      <w:textAlignment w:val="baseline"/>
    </w:pPr>
    <w:rPr>
      <w:rFonts w:ascii="Book Antiqua" w:hAnsi="Book Antiqua"/>
      <w:b/>
      <w:caps/>
      <w:sz w:val="22"/>
    </w:rPr>
  </w:style>
  <w:style w:type="paragraph" w:customStyle="1" w:styleId="Table-heading2">
    <w:name w:val="Table - heading2"/>
    <w:basedOn w:val="Normal"/>
    <w:rsid w:val="00550D81"/>
    <w:pPr>
      <w:widowControl w:val="0"/>
      <w:overflowPunct w:val="0"/>
      <w:autoSpaceDE w:val="0"/>
      <w:autoSpaceDN w:val="0"/>
      <w:adjustRightInd w:val="0"/>
      <w:spacing w:before="120" w:after="60" w:line="300" w:lineRule="atLeast"/>
      <w:textAlignment w:val="baseline"/>
    </w:pPr>
    <w:rPr>
      <w:rFonts w:ascii="Book Antiqua" w:hAnsi="Book Antiqua"/>
      <w:b/>
      <w:i/>
      <w:sz w:val="22"/>
    </w:rPr>
  </w:style>
  <w:style w:type="paragraph" w:customStyle="1" w:styleId="Table-na">
    <w:name w:val="Table - na"/>
    <w:basedOn w:val="Normal"/>
    <w:rsid w:val="00550D81"/>
    <w:pPr>
      <w:widowControl w:val="0"/>
      <w:overflowPunct w:val="0"/>
      <w:autoSpaceDE w:val="0"/>
      <w:autoSpaceDN w:val="0"/>
      <w:adjustRightInd w:val="0"/>
      <w:spacing w:before="60" w:after="60" w:line="300" w:lineRule="atLeast"/>
      <w:ind w:left="454" w:hanging="454"/>
      <w:textAlignment w:val="baseline"/>
    </w:pPr>
    <w:rPr>
      <w:rFonts w:ascii="Book Antiqua" w:hAnsi="Book Antiqua"/>
      <w:sz w:val="22"/>
    </w:rPr>
  </w:style>
  <w:style w:type="paragraph" w:customStyle="1" w:styleId="EditMessage">
    <w:name w:val="EditMessage"/>
    <w:basedOn w:val="Normal"/>
    <w:rsid w:val="00550D81"/>
    <w:pPr>
      <w:overflowPunct w:val="0"/>
      <w:autoSpaceDE w:val="0"/>
      <w:autoSpaceDN w:val="0"/>
      <w:adjustRightInd w:val="0"/>
      <w:spacing w:after="0" w:line="240" w:lineRule="auto"/>
      <w:textAlignment w:val="baseline"/>
    </w:pPr>
    <w:rPr>
      <w:rFonts w:ascii="Times New Roman" w:hAnsi="Times New Roman"/>
      <w:b/>
      <w:sz w:val="24"/>
    </w:rPr>
  </w:style>
  <w:style w:type="paragraph" w:styleId="BodyText2">
    <w:name w:val="Body Text 2"/>
    <w:basedOn w:val="Normal"/>
    <w:link w:val="BodyText2Char"/>
    <w:rsid w:val="00550D81"/>
    <w:pPr>
      <w:overflowPunct w:val="0"/>
      <w:autoSpaceDE w:val="0"/>
      <w:autoSpaceDN w:val="0"/>
      <w:adjustRightInd w:val="0"/>
      <w:spacing w:after="301" w:line="300" w:lineRule="atLeast"/>
      <w:ind w:left="720"/>
      <w:textAlignment w:val="baseline"/>
    </w:pPr>
    <w:rPr>
      <w:rFonts w:ascii="Book Antiqua" w:hAnsi="Book Antiqua"/>
      <w:sz w:val="22"/>
    </w:rPr>
  </w:style>
  <w:style w:type="character" w:customStyle="1" w:styleId="BodyText2Char">
    <w:name w:val="Body Text 2 Char"/>
    <w:basedOn w:val="DefaultParagraphFont"/>
    <w:link w:val="BodyText2"/>
    <w:rsid w:val="00550D81"/>
    <w:rPr>
      <w:rFonts w:ascii="Book Antiqua" w:hAnsi="Book Antiqua"/>
      <w:sz w:val="22"/>
      <w:lang w:eastAsia="en-US"/>
    </w:rPr>
  </w:style>
  <w:style w:type="paragraph" w:styleId="BodyTextIndent2">
    <w:name w:val="Body Text Indent 2"/>
    <w:basedOn w:val="Normal"/>
    <w:link w:val="BodyTextIndent2Char"/>
    <w:rsid w:val="00550D81"/>
    <w:pPr>
      <w:keepNext/>
      <w:keepLines/>
      <w:overflowPunct w:val="0"/>
      <w:autoSpaceDE w:val="0"/>
      <w:autoSpaceDN w:val="0"/>
      <w:adjustRightInd w:val="0"/>
      <w:spacing w:after="0" w:line="240" w:lineRule="auto"/>
      <w:ind w:left="720" w:hanging="360"/>
      <w:textAlignment w:val="baseline"/>
    </w:pPr>
    <w:rPr>
      <w:rFonts w:ascii="Times New Roman" w:hAnsi="Times New Roman"/>
      <w:sz w:val="24"/>
    </w:rPr>
  </w:style>
  <w:style w:type="character" w:customStyle="1" w:styleId="BodyTextIndent2Char">
    <w:name w:val="Body Text Indent 2 Char"/>
    <w:basedOn w:val="DefaultParagraphFont"/>
    <w:link w:val="BodyTextIndent2"/>
    <w:rsid w:val="00550D81"/>
    <w:rPr>
      <w:sz w:val="24"/>
      <w:lang w:eastAsia="en-US"/>
    </w:rPr>
  </w:style>
  <w:style w:type="paragraph" w:styleId="NormalWeb">
    <w:name w:val="Normal (Web)"/>
    <w:basedOn w:val="Normal"/>
    <w:rsid w:val="00550D81"/>
    <w:pPr>
      <w:overflowPunct w:val="0"/>
      <w:autoSpaceDE w:val="0"/>
      <w:autoSpaceDN w:val="0"/>
      <w:adjustRightInd w:val="0"/>
      <w:spacing w:before="100" w:after="100" w:line="240" w:lineRule="auto"/>
      <w:textAlignment w:val="baseline"/>
    </w:pPr>
    <w:rPr>
      <w:rFonts w:ascii="Times New Roman" w:hAnsi="Times New Roman"/>
      <w:sz w:val="24"/>
    </w:rPr>
  </w:style>
  <w:style w:type="paragraph" w:customStyle="1" w:styleId="Bulletlist">
    <w:name w:val="Bullet list"/>
    <w:basedOn w:val="Normal"/>
    <w:rsid w:val="00550D81"/>
    <w:pPr>
      <w:widowControl w:val="0"/>
      <w:tabs>
        <w:tab w:val="left" w:pos="1287"/>
      </w:tabs>
      <w:overflowPunct w:val="0"/>
      <w:autoSpaceDE w:val="0"/>
      <w:autoSpaceDN w:val="0"/>
      <w:adjustRightInd w:val="0"/>
      <w:spacing w:after="60" w:line="240" w:lineRule="auto"/>
      <w:ind w:left="1287" w:hanging="360"/>
      <w:jc w:val="both"/>
      <w:textAlignment w:val="baseline"/>
    </w:pPr>
    <w:rPr>
      <w:rFonts w:ascii="Book Antiqua" w:hAnsi="Book Antiqua"/>
      <w:color w:val="000000"/>
    </w:rPr>
  </w:style>
  <w:style w:type="paragraph" w:styleId="BodyText3">
    <w:name w:val="Body Text 3"/>
    <w:basedOn w:val="Normal"/>
    <w:link w:val="BodyText3Char"/>
    <w:rsid w:val="00550D81"/>
    <w:pPr>
      <w:autoSpaceDE w:val="0"/>
      <w:autoSpaceDN w:val="0"/>
      <w:adjustRightInd w:val="0"/>
      <w:spacing w:after="0" w:line="240" w:lineRule="auto"/>
    </w:pPr>
    <w:rPr>
      <w:rFonts w:ascii="Courier New" w:hAnsi="Courier New" w:cs="Courier New"/>
      <w:sz w:val="20"/>
    </w:rPr>
  </w:style>
  <w:style w:type="character" w:customStyle="1" w:styleId="BodyText3Char">
    <w:name w:val="Body Text 3 Char"/>
    <w:basedOn w:val="DefaultParagraphFont"/>
    <w:link w:val="BodyText3"/>
    <w:rsid w:val="00550D81"/>
    <w:rPr>
      <w:rFonts w:ascii="Courier New" w:hAnsi="Courier New" w:cs="Courier New"/>
      <w:lang w:eastAsia="en-US"/>
    </w:rPr>
  </w:style>
  <w:style w:type="paragraph" w:customStyle="1" w:styleId="ReportBanner">
    <w:name w:val="Report Banner"/>
    <w:rsid w:val="00550D81"/>
    <w:pPr>
      <w:tabs>
        <w:tab w:val="left" w:pos="3787"/>
        <w:tab w:val="left" w:pos="7650"/>
        <w:tab w:val="right" w:pos="10980"/>
      </w:tabs>
    </w:pPr>
    <w:rPr>
      <w:rFonts w:ascii="Arial" w:hAnsi="Arial"/>
      <w:sz w:val="16"/>
      <w:lang w:eastAsia="en-US"/>
    </w:rPr>
  </w:style>
  <w:style w:type="paragraph" w:customStyle="1" w:styleId="Reportheadings">
    <w:name w:val="Report headings"/>
    <w:basedOn w:val="BodyText"/>
    <w:rsid w:val="00550D81"/>
    <w:pPr>
      <w:tabs>
        <w:tab w:val="left" w:pos="360"/>
        <w:tab w:val="left" w:pos="900"/>
        <w:tab w:val="right" w:pos="1800"/>
        <w:tab w:val="left" w:pos="1980"/>
        <w:tab w:val="center" w:pos="3060"/>
        <w:tab w:val="left" w:pos="3420"/>
        <w:tab w:val="left" w:pos="3787"/>
        <w:tab w:val="left" w:pos="3960"/>
        <w:tab w:val="left" w:pos="4140"/>
        <w:tab w:val="left" w:pos="5040"/>
        <w:tab w:val="left" w:pos="5220"/>
        <w:tab w:val="left" w:pos="6120"/>
        <w:tab w:val="left" w:pos="6660"/>
        <w:tab w:val="left" w:pos="7200"/>
        <w:tab w:val="left" w:pos="7740"/>
        <w:tab w:val="left" w:pos="8460"/>
        <w:tab w:val="left" w:pos="9000"/>
        <w:tab w:val="left" w:pos="9180"/>
        <w:tab w:val="left" w:pos="9360"/>
        <w:tab w:val="left" w:pos="9720"/>
        <w:tab w:val="left" w:pos="9900"/>
        <w:tab w:val="left" w:pos="10440"/>
        <w:tab w:val="left" w:pos="10627"/>
      </w:tabs>
      <w:spacing w:before="20"/>
    </w:pPr>
    <w:rPr>
      <w:rFonts w:ascii="Arial" w:hAnsi="Arial"/>
      <w:sz w:val="14"/>
      <w:szCs w:val="24"/>
    </w:rPr>
  </w:style>
  <w:style w:type="paragraph" w:customStyle="1" w:styleId="Reportheadings3rdline">
    <w:name w:val="Report headings 3rd line"/>
    <w:basedOn w:val="Reportheadings"/>
    <w:rsid w:val="00550D81"/>
    <w:pPr>
      <w:tabs>
        <w:tab w:val="clear" w:pos="1980"/>
        <w:tab w:val="left" w:pos="2160"/>
        <w:tab w:val="center" w:pos="2880"/>
      </w:tabs>
    </w:pPr>
  </w:style>
  <w:style w:type="paragraph" w:customStyle="1" w:styleId="ReportStatus">
    <w:name w:val="Report Status"/>
    <w:basedOn w:val="Reportheadings"/>
    <w:rsid w:val="00550D81"/>
    <w:pPr>
      <w:tabs>
        <w:tab w:val="left" w:pos="1260"/>
        <w:tab w:val="left" w:pos="2160"/>
        <w:tab w:val="left" w:pos="2700"/>
      </w:tabs>
    </w:pPr>
  </w:style>
  <w:style w:type="paragraph" w:customStyle="1" w:styleId="Table-bodyitalics">
    <w:name w:val="Table - body italics"/>
    <w:basedOn w:val="Table-body"/>
    <w:rsid w:val="00550D81"/>
    <w:rPr>
      <w:i/>
    </w:rPr>
  </w:style>
  <w:style w:type="paragraph" w:customStyle="1" w:styleId="IESReport">
    <w:name w:val="IES Report"/>
    <w:rsid w:val="00550D81"/>
    <w:rPr>
      <w:rFonts w:ascii="Arial" w:hAnsi="Arial"/>
      <w:caps/>
      <w:sz w:val="12"/>
      <w:lang w:eastAsia="en-US"/>
    </w:rPr>
  </w:style>
  <w:style w:type="paragraph" w:styleId="PlainText">
    <w:name w:val="Plain Text"/>
    <w:basedOn w:val="Normal"/>
    <w:link w:val="PlainTextChar"/>
    <w:rsid w:val="00550D81"/>
    <w:pPr>
      <w:spacing w:after="0" w:line="240" w:lineRule="auto"/>
    </w:pPr>
    <w:rPr>
      <w:rFonts w:ascii="Arial Narrow" w:hAnsi="Arial Narrow" w:cs="Courier New"/>
      <w:sz w:val="16"/>
    </w:rPr>
  </w:style>
  <w:style w:type="character" w:customStyle="1" w:styleId="PlainTextChar">
    <w:name w:val="Plain Text Char"/>
    <w:basedOn w:val="DefaultParagraphFont"/>
    <w:link w:val="PlainText"/>
    <w:rsid w:val="00550D81"/>
    <w:rPr>
      <w:rFonts w:ascii="Arial Narrow" w:hAnsi="Arial Narrow" w:cs="Courier New"/>
      <w:sz w:val="16"/>
      <w:lang w:eastAsia="en-US"/>
    </w:rPr>
  </w:style>
  <w:style w:type="paragraph" w:customStyle="1" w:styleId="ForTOC2">
    <w:name w:val="For TOC 2"/>
    <w:rsid w:val="00550D81"/>
    <w:rPr>
      <w:rFonts w:ascii="Book Antiqua" w:hAnsi="Book Antiqua"/>
      <w:vanish/>
      <w:sz w:val="16"/>
      <w:lang w:eastAsia="en-US"/>
    </w:rPr>
  </w:style>
  <w:style w:type="paragraph" w:customStyle="1" w:styleId="NoTOCHeading2">
    <w:name w:val="No TOC Heading 2"/>
    <w:basedOn w:val="Heading2"/>
    <w:rsid w:val="00550D81"/>
    <w:pPr>
      <w:widowControl w:val="0"/>
      <w:tabs>
        <w:tab w:val="left" w:pos="6480"/>
      </w:tabs>
      <w:overflowPunct w:val="0"/>
      <w:autoSpaceDE w:val="0"/>
      <w:autoSpaceDN w:val="0"/>
      <w:adjustRightInd w:val="0"/>
      <w:spacing w:before="0" w:line="320" w:lineRule="atLeast"/>
      <w:textAlignment w:val="baseline"/>
    </w:pPr>
    <w:rPr>
      <w:rFonts w:ascii="Book Antiqua" w:hAnsi="Book Antiqua"/>
      <w:bCs/>
      <w:color w:val="auto"/>
      <w:kern w:val="52"/>
      <w:sz w:val="44"/>
      <w:szCs w:val="20"/>
    </w:rPr>
  </w:style>
  <w:style w:type="paragraph" w:customStyle="1" w:styleId="Table-heading1LC">
    <w:name w:val="Table - heading1LC"/>
    <w:basedOn w:val="Table-heading1"/>
    <w:rsid w:val="00550D81"/>
    <w:rPr>
      <w:caps w:val="0"/>
    </w:rPr>
  </w:style>
  <w:style w:type="paragraph" w:customStyle="1" w:styleId="Worksheet1">
    <w:name w:val="Worksheet1"/>
    <w:basedOn w:val="Body"/>
    <w:rsid w:val="00550D81"/>
    <w:pPr>
      <w:overflowPunct w:val="0"/>
      <w:autoSpaceDE w:val="0"/>
      <w:autoSpaceDN w:val="0"/>
      <w:adjustRightInd w:val="0"/>
      <w:spacing w:after="0" w:line="240" w:lineRule="auto"/>
      <w:textAlignment w:val="baseline"/>
    </w:pPr>
    <w:rPr>
      <w:rFonts w:ascii="Arial Narrow" w:eastAsia="Times New Roman" w:hAnsi="Arial Narrow"/>
      <w:sz w:val="18"/>
      <w:szCs w:val="18"/>
    </w:rPr>
  </w:style>
  <w:style w:type="paragraph" w:customStyle="1" w:styleId="Handwriting">
    <w:name w:val="Handwriting"/>
    <w:rsid w:val="00550D81"/>
    <w:rPr>
      <w:rFonts w:ascii="Arial Narrow" w:hAnsi="Arial Narrow" w:cs="Arial"/>
      <w:sz w:val="18"/>
      <w:lang w:eastAsia="en-US"/>
    </w:rPr>
  </w:style>
  <w:style w:type="paragraph" w:styleId="BodyTextIndent">
    <w:name w:val="Body Text Indent"/>
    <w:basedOn w:val="Normal"/>
    <w:link w:val="BodyTextIndentChar"/>
    <w:rsid w:val="00550D81"/>
    <w:pPr>
      <w:spacing w:after="0" w:line="240" w:lineRule="auto"/>
      <w:ind w:left="-540"/>
    </w:pPr>
    <w:rPr>
      <w:rFonts w:ascii="Times New Roman" w:hAnsi="Times New Roman"/>
      <w:sz w:val="24"/>
      <w:szCs w:val="24"/>
    </w:rPr>
  </w:style>
  <w:style w:type="character" w:customStyle="1" w:styleId="BodyTextIndentChar">
    <w:name w:val="Body Text Indent Char"/>
    <w:basedOn w:val="DefaultParagraphFont"/>
    <w:link w:val="BodyTextIndent"/>
    <w:rsid w:val="00550D81"/>
    <w:rPr>
      <w:sz w:val="24"/>
      <w:szCs w:val="24"/>
      <w:lang w:eastAsia="en-US"/>
    </w:rPr>
  </w:style>
  <w:style w:type="paragraph" w:customStyle="1" w:styleId="SmallNormal">
    <w:name w:val="Small Normal"/>
    <w:basedOn w:val="Normal"/>
    <w:link w:val="SmallNormalChar"/>
    <w:rsid w:val="00550D81"/>
    <w:pPr>
      <w:widowControl w:val="0"/>
      <w:tabs>
        <w:tab w:val="left" w:pos="4500"/>
      </w:tabs>
      <w:overflowPunct w:val="0"/>
      <w:autoSpaceDE w:val="0"/>
      <w:autoSpaceDN w:val="0"/>
      <w:adjustRightInd w:val="0"/>
      <w:spacing w:after="0" w:line="240" w:lineRule="auto"/>
      <w:textAlignment w:val="baseline"/>
    </w:pPr>
    <w:rPr>
      <w:rFonts w:ascii="Book Antiqua" w:hAnsi="Book Antiqua"/>
      <w:sz w:val="20"/>
    </w:rPr>
  </w:style>
  <w:style w:type="character" w:customStyle="1" w:styleId="SmallNormalChar">
    <w:name w:val="Small Normal Char"/>
    <w:link w:val="SmallNormal"/>
    <w:rsid w:val="00550D81"/>
    <w:rPr>
      <w:rFonts w:ascii="Book Antiqua" w:hAnsi="Book Antiqua"/>
      <w:lang w:eastAsia="en-US"/>
    </w:rPr>
  </w:style>
  <w:style w:type="paragraph" w:customStyle="1" w:styleId="ReportS2">
    <w:name w:val="Report S2"/>
    <w:basedOn w:val="Reportheadings"/>
    <w:rsid w:val="00550D81"/>
    <w:pPr>
      <w:tabs>
        <w:tab w:val="clear" w:pos="1800"/>
        <w:tab w:val="clear" w:pos="1980"/>
        <w:tab w:val="clear" w:pos="3060"/>
        <w:tab w:val="clear" w:pos="3420"/>
        <w:tab w:val="clear" w:pos="3787"/>
        <w:tab w:val="clear" w:pos="3960"/>
        <w:tab w:val="clear" w:pos="4140"/>
        <w:tab w:val="clear" w:pos="5040"/>
        <w:tab w:val="clear" w:pos="6120"/>
        <w:tab w:val="clear" w:pos="6660"/>
        <w:tab w:val="clear" w:pos="7200"/>
        <w:tab w:val="clear" w:pos="7740"/>
        <w:tab w:val="clear" w:pos="8460"/>
        <w:tab w:val="clear" w:pos="9000"/>
        <w:tab w:val="clear" w:pos="9180"/>
        <w:tab w:val="clear" w:pos="9720"/>
        <w:tab w:val="clear" w:pos="9900"/>
        <w:tab w:val="clear" w:pos="10440"/>
        <w:tab w:val="clear" w:pos="10627"/>
        <w:tab w:val="right" w:pos="1260"/>
        <w:tab w:val="right" w:pos="2070"/>
        <w:tab w:val="right" w:pos="2790"/>
        <w:tab w:val="right" w:pos="3510"/>
        <w:tab w:val="left" w:pos="4410"/>
        <w:tab w:val="left" w:pos="6390"/>
        <w:tab w:val="right" w:pos="7380"/>
        <w:tab w:val="right" w:pos="7830"/>
        <w:tab w:val="left" w:pos="8370"/>
        <w:tab w:val="left" w:pos="8820"/>
        <w:tab w:val="right" w:pos="11250"/>
      </w:tabs>
    </w:pPr>
    <w:rPr>
      <w:rFonts w:eastAsia="MS Mincho" w:cs="Arial"/>
    </w:rPr>
  </w:style>
  <w:style w:type="paragraph" w:customStyle="1" w:styleId="ReportV2">
    <w:name w:val="Report V2"/>
    <w:basedOn w:val="ReportS2"/>
    <w:rsid w:val="00550D81"/>
    <w:pPr>
      <w:tabs>
        <w:tab w:val="clear" w:pos="2070"/>
        <w:tab w:val="clear" w:pos="2790"/>
        <w:tab w:val="clear" w:pos="3510"/>
        <w:tab w:val="clear" w:pos="4410"/>
        <w:tab w:val="clear" w:pos="5220"/>
        <w:tab w:val="clear" w:pos="6390"/>
        <w:tab w:val="clear" w:pos="7380"/>
        <w:tab w:val="clear" w:pos="8370"/>
        <w:tab w:val="clear" w:pos="8820"/>
        <w:tab w:val="right" w:pos="1980"/>
        <w:tab w:val="left" w:pos="2160"/>
        <w:tab w:val="left" w:pos="3060"/>
        <w:tab w:val="left" w:pos="4590"/>
        <w:tab w:val="left" w:pos="5850"/>
        <w:tab w:val="left" w:pos="6840"/>
        <w:tab w:val="left" w:pos="7830"/>
      </w:tabs>
    </w:pPr>
  </w:style>
  <w:style w:type="paragraph" w:customStyle="1" w:styleId="ReportX2">
    <w:name w:val="Report X2"/>
    <w:basedOn w:val="Reportheadings"/>
    <w:rsid w:val="00550D81"/>
    <w:pPr>
      <w:tabs>
        <w:tab w:val="clear" w:pos="360"/>
        <w:tab w:val="clear" w:pos="1800"/>
        <w:tab w:val="clear" w:pos="3420"/>
        <w:tab w:val="clear" w:pos="3787"/>
        <w:tab w:val="clear" w:pos="3960"/>
        <w:tab w:val="clear" w:pos="4140"/>
        <w:tab w:val="clear" w:pos="5040"/>
        <w:tab w:val="clear" w:pos="6120"/>
        <w:tab w:val="clear" w:pos="7200"/>
        <w:tab w:val="clear" w:pos="7740"/>
        <w:tab w:val="clear" w:pos="9000"/>
        <w:tab w:val="clear" w:pos="9180"/>
        <w:tab w:val="clear" w:pos="9360"/>
        <w:tab w:val="clear" w:pos="9720"/>
        <w:tab w:val="clear" w:pos="9900"/>
        <w:tab w:val="clear" w:pos="10440"/>
        <w:tab w:val="clear" w:pos="10627"/>
        <w:tab w:val="left" w:pos="270"/>
        <w:tab w:val="right" w:pos="1260"/>
        <w:tab w:val="right" w:pos="1980"/>
        <w:tab w:val="left" w:pos="2160"/>
        <w:tab w:val="left" w:pos="3060"/>
        <w:tab w:val="left" w:pos="3870"/>
        <w:tab w:val="left" w:pos="4590"/>
        <w:tab w:val="left" w:pos="6210"/>
        <w:tab w:val="left" w:pos="7110"/>
        <w:tab w:val="left" w:pos="7650"/>
        <w:tab w:val="left" w:pos="9540"/>
      </w:tabs>
    </w:pPr>
  </w:style>
  <w:style w:type="paragraph" w:customStyle="1" w:styleId="ReportX2Line2">
    <w:name w:val="Report X2 Line2"/>
    <w:basedOn w:val="ReportX2"/>
    <w:rsid w:val="00550D81"/>
    <w:pPr>
      <w:tabs>
        <w:tab w:val="clear" w:pos="1980"/>
        <w:tab w:val="right" w:pos="1800"/>
      </w:tabs>
    </w:pPr>
  </w:style>
  <w:style w:type="paragraph" w:customStyle="1" w:styleId="ReportRecon">
    <w:name w:val="Report Recon"/>
    <w:basedOn w:val="ReportS2"/>
    <w:rsid w:val="00550D81"/>
    <w:pPr>
      <w:tabs>
        <w:tab w:val="clear" w:pos="360"/>
        <w:tab w:val="clear" w:pos="1260"/>
        <w:tab w:val="clear" w:pos="2070"/>
        <w:tab w:val="clear" w:pos="2790"/>
        <w:tab w:val="clear" w:pos="3510"/>
        <w:tab w:val="clear" w:pos="4410"/>
        <w:tab w:val="clear" w:pos="5220"/>
        <w:tab w:val="clear" w:pos="6390"/>
        <w:tab w:val="clear" w:pos="7380"/>
        <w:tab w:val="clear" w:pos="7830"/>
        <w:tab w:val="clear" w:pos="8370"/>
        <w:tab w:val="clear" w:pos="8820"/>
        <w:tab w:val="clear" w:pos="9360"/>
        <w:tab w:val="left" w:pos="720"/>
        <w:tab w:val="right" w:pos="5670"/>
        <w:tab w:val="right" w:pos="8550"/>
      </w:tabs>
    </w:pPr>
  </w:style>
  <w:style w:type="paragraph" w:customStyle="1" w:styleId="ReportDxOutst">
    <w:name w:val="Report Dx Outst"/>
    <w:basedOn w:val="ReportS2"/>
    <w:rsid w:val="00550D81"/>
    <w:pPr>
      <w:tabs>
        <w:tab w:val="clear" w:pos="1260"/>
        <w:tab w:val="clear" w:pos="2070"/>
        <w:tab w:val="clear" w:pos="3510"/>
        <w:tab w:val="clear" w:pos="4410"/>
        <w:tab w:val="clear" w:pos="5220"/>
        <w:tab w:val="clear" w:pos="6390"/>
        <w:tab w:val="clear" w:pos="7380"/>
        <w:tab w:val="clear" w:pos="7830"/>
        <w:tab w:val="clear" w:pos="8370"/>
        <w:tab w:val="clear" w:pos="8820"/>
        <w:tab w:val="clear" w:pos="9360"/>
        <w:tab w:val="right" w:pos="3330"/>
        <w:tab w:val="right" w:pos="3780"/>
        <w:tab w:val="right" w:pos="4320"/>
        <w:tab w:val="right" w:pos="4860"/>
        <w:tab w:val="right" w:pos="5400"/>
        <w:tab w:val="right" w:pos="5940"/>
        <w:tab w:val="right" w:pos="6480"/>
        <w:tab w:val="right" w:pos="7020"/>
        <w:tab w:val="right" w:pos="7560"/>
        <w:tab w:val="right" w:pos="8100"/>
        <w:tab w:val="right" w:pos="8640"/>
        <w:tab w:val="right" w:pos="9180"/>
      </w:tabs>
    </w:pPr>
  </w:style>
  <w:style w:type="paragraph" w:customStyle="1" w:styleId="ReportUserRec">
    <w:name w:val="Report UserRec"/>
    <w:basedOn w:val="ReportS2"/>
    <w:rsid w:val="00550D81"/>
    <w:pPr>
      <w:tabs>
        <w:tab w:val="clear" w:pos="360"/>
        <w:tab w:val="clear" w:pos="1260"/>
        <w:tab w:val="clear" w:pos="2070"/>
        <w:tab w:val="clear" w:pos="2790"/>
        <w:tab w:val="clear" w:pos="3510"/>
        <w:tab w:val="clear" w:pos="4410"/>
        <w:tab w:val="clear" w:pos="5220"/>
        <w:tab w:val="clear" w:pos="6390"/>
        <w:tab w:val="clear" w:pos="7380"/>
        <w:tab w:val="clear" w:pos="7830"/>
        <w:tab w:val="clear" w:pos="8370"/>
        <w:tab w:val="clear" w:pos="8820"/>
        <w:tab w:val="clear" w:pos="9360"/>
        <w:tab w:val="right" w:pos="4500"/>
        <w:tab w:val="right" w:pos="5760"/>
        <w:tab w:val="right" w:pos="7020"/>
        <w:tab w:val="right" w:pos="8280"/>
      </w:tabs>
    </w:pPr>
  </w:style>
  <w:style w:type="paragraph" w:customStyle="1" w:styleId="ReportHITH">
    <w:name w:val="Report HITH"/>
    <w:basedOn w:val="ReportDxOutst"/>
    <w:rsid w:val="00550D81"/>
  </w:style>
  <w:style w:type="paragraph" w:customStyle="1" w:styleId="ReportE2">
    <w:name w:val="Report E2"/>
    <w:basedOn w:val="Reportheadings"/>
    <w:rsid w:val="00550D81"/>
    <w:pPr>
      <w:tabs>
        <w:tab w:val="clear" w:pos="900"/>
        <w:tab w:val="clear" w:pos="1800"/>
        <w:tab w:val="clear" w:pos="1980"/>
        <w:tab w:val="left" w:pos="810"/>
        <w:tab w:val="left" w:pos="1350"/>
        <w:tab w:val="left" w:pos="2070"/>
      </w:tabs>
    </w:pPr>
  </w:style>
  <w:style w:type="paragraph" w:styleId="BlockText">
    <w:name w:val="Block Text"/>
    <w:basedOn w:val="Normal"/>
    <w:rsid w:val="00550D81"/>
    <w:pPr>
      <w:widowControl w:val="0"/>
      <w:overflowPunct w:val="0"/>
      <w:autoSpaceDE w:val="0"/>
      <w:autoSpaceDN w:val="0"/>
      <w:adjustRightInd w:val="0"/>
      <w:spacing w:line="300" w:lineRule="atLeast"/>
      <w:ind w:left="1440" w:right="1440"/>
      <w:textAlignment w:val="baseline"/>
    </w:pPr>
    <w:rPr>
      <w:rFonts w:ascii="Book Antiqua" w:hAnsi="Book Antiqua"/>
      <w:sz w:val="22"/>
    </w:rPr>
  </w:style>
  <w:style w:type="paragraph" w:styleId="BodyTextFirstIndent">
    <w:name w:val="Body Text First Indent"/>
    <w:basedOn w:val="BodyText"/>
    <w:link w:val="BodyTextFirstIndentChar"/>
    <w:rsid w:val="00550D81"/>
    <w:pPr>
      <w:widowControl w:val="0"/>
      <w:overflowPunct w:val="0"/>
      <w:autoSpaceDE w:val="0"/>
      <w:autoSpaceDN w:val="0"/>
      <w:adjustRightInd w:val="0"/>
      <w:spacing w:after="120" w:line="300" w:lineRule="atLeast"/>
      <w:ind w:firstLine="210"/>
      <w:textAlignment w:val="baseline"/>
    </w:pPr>
    <w:rPr>
      <w:rFonts w:ascii="Book Antiqua" w:hAnsi="Book Antiqua"/>
      <w:sz w:val="22"/>
    </w:rPr>
  </w:style>
  <w:style w:type="character" w:customStyle="1" w:styleId="BodyTextFirstIndentChar">
    <w:name w:val="Body Text First Indent Char"/>
    <w:basedOn w:val="BodyTextChar"/>
    <w:link w:val="BodyTextFirstIndent"/>
    <w:rsid w:val="00550D81"/>
    <w:rPr>
      <w:rFonts w:ascii="Book Antiqua" w:hAnsi="Book Antiqua"/>
      <w:sz w:val="22"/>
      <w:lang w:eastAsia="en-US"/>
    </w:rPr>
  </w:style>
  <w:style w:type="paragraph" w:styleId="BodyTextFirstIndent2">
    <w:name w:val="Body Text First Indent 2"/>
    <w:basedOn w:val="BodyTextIndent"/>
    <w:link w:val="BodyTextFirstIndent2Char"/>
    <w:rsid w:val="00550D81"/>
    <w:pPr>
      <w:widowControl w:val="0"/>
      <w:overflowPunct w:val="0"/>
      <w:autoSpaceDE w:val="0"/>
      <w:autoSpaceDN w:val="0"/>
      <w:adjustRightInd w:val="0"/>
      <w:spacing w:after="120" w:line="300" w:lineRule="atLeast"/>
      <w:ind w:left="283" w:firstLine="210"/>
      <w:textAlignment w:val="baseline"/>
    </w:pPr>
    <w:rPr>
      <w:rFonts w:ascii="Book Antiqua" w:hAnsi="Book Antiqua"/>
      <w:sz w:val="22"/>
      <w:szCs w:val="20"/>
    </w:rPr>
  </w:style>
  <w:style w:type="character" w:customStyle="1" w:styleId="BodyTextFirstIndent2Char">
    <w:name w:val="Body Text First Indent 2 Char"/>
    <w:basedOn w:val="BodyTextIndentChar"/>
    <w:link w:val="BodyTextFirstIndent2"/>
    <w:rsid w:val="00550D81"/>
    <w:rPr>
      <w:rFonts w:ascii="Book Antiqua" w:hAnsi="Book Antiqua"/>
      <w:sz w:val="22"/>
      <w:szCs w:val="24"/>
      <w:lang w:eastAsia="en-US"/>
    </w:rPr>
  </w:style>
  <w:style w:type="paragraph" w:styleId="BodyTextIndent3">
    <w:name w:val="Body Text Indent 3"/>
    <w:basedOn w:val="Normal"/>
    <w:link w:val="BodyTextIndent3Char"/>
    <w:rsid w:val="00550D81"/>
    <w:pPr>
      <w:widowControl w:val="0"/>
      <w:overflowPunct w:val="0"/>
      <w:autoSpaceDE w:val="0"/>
      <w:autoSpaceDN w:val="0"/>
      <w:adjustRightInd w:val="0"/>
      <w:spacing w:line="300" w:lineRule="atLeast"/>
      <w:ind w:left="283"/>
      <w:textAlignment w:val="baseline"/>
    </w:pPr>
    <w:rPr>
      <w:rFonts w:ascii="Book Antiqua" w:hAnsi="Book Antiqua"/>
      <w:sz w:val="16"/>
      <w:szCs w:val="16"/>
    </w:rPr>
  </w:style>
  <w:style w:type="character" w:customStyle="1" w:styleId="BodyTextIndent3Char">
    <w:name w:val="Body Text Indent 3 Char"/>
    <w:basedOn w:val="DefaultParagraphFont"/>
    <w:link w:val="BodyTextIndent3"/>
    <w:rsid w:val="00550D81"/>
    <w:rPr>
      <w:rFonts w:ascii="Book Antiqua" w:hAnsi="Book Antiqua"/>
      <w:sz w:val="16"/>
      <w:szCs w:val="16"/>
      <w:lang w:eastAsia="en-US"/>
    </w:rPr>
  </w:style>
  <w:style w:type="paragraph" w:styleId="Closing">
    <w:name w:val="Closing"/>
    <w:basedOn w:val="Normal"/>
    <w:link w:val="ClosingChar"/>
    <w:rsid w:val="00550D81"/>
    <w:pPr>
      <w:widowControl w:val="0"/>
      <w:overflowPunct w:val="0"/>
      <w:autoSpaceDE w:val="0"/>
      <w:autoSpaceDN w:val="0"/>
      <w:adjustRightInd w:val="0"/>
      <w:spacing w:after="301" w:line="300" w:lineRule="atLeast"/>
      <w:ind w:left="4252"/>
      <w:textAlignment w:val="baseline"/>
    </w:pPr>
    <w:rPr>
      <w:rFonts w:ascii="Book Antiqua" w:hAnsi="Book Antiqua"/>
      <w:sz w:val="22"/>
    </w:rPr>
  </w:style>
  <w:style w:type="character" w:customStyle="1" w:styleId="ClosingChar">
    <w:name w:val="Closing Char"/>
    <w:basedOn w:val="DefaultParagraphFont"/>
    <w:link w:val="Closing"/>
    <w:rsid w:val="00550D81"/>
    <w:rPr>
      <w:rFonts w:ascii="Book Antiqua" w:hAnsi="Book Antiqua"/>
      <w:sz w:val="22"/>
      <w:lang w:eastAsia="en-US"/>
    </w:rPr>
  </w:style>
  <w:style w:type="paragraph" w:styleId="Date">
    <w:name w:val="Date"/>
    <w:basedOn w:val="Normal"/>
    <w:next w:val="Normal"/>
    <w:link w:val="DateChar"/>
    <w:rsid w:val="00550D81"/>
    <w:pPr>
      <w:widowControl w:val="0"/>
      <w:overflowPunct w:val="0"/>
      <w:autoSpaceDE w:val="0"/>
      <w:autoSpaceDN w:val="0"/>
      <w:adjustRightInd w:val="0"/>
      <w:spacing w:after="301" w:line="300" w:lineRule="atLeast"/>
      <w:textAlignment w:val="baseline"/>
    </w:pPr>
    <w:rPr>
      <w:rFonts w:ascii="Book Antiqua" w:hAnsi="Book Antiqua"/>
      <w:sz w:val="22"/>
    </w:rPr>
  </w:style>
  <w:style w:type="character" w:customStyle="1" w:styleId="DateChar">
    <w:name w:val="Date Char"/>
    <w:basedOn w:val="DefaultParagraphFont"/>
    <w:link w:val="Date"/>
    <w:rsid w:val="00550D81"/>
    <w:rPr>
      <w:rFonts w:ascii="Book Antiqua" w:hAnsi="Book Antiqua"/>
      <w:sz w:val="22"/>
      <w:lang w:eastAsia="en-US"/>
    </w:rPr>
  </w:style>
  <w:style w:type="paragraph" w:styleId="E-mailSignature">
    <w:name w:val="E-mail Signature"/>
    <w:basedOn w:val="Normal"/>
    <w:link w:val="E-mailSignatureChar"/>
    <w:rsid w:val="00550D81"/>
    <w:pPr>
      <w:widowControl w:val="0"/>
      <w:overflowPunct w:val="0"/>
      <w:autoSpaceDE w:val="0"/>
      <w:autoSpaceDN w:val="0"/>
      <w:adjustRightInd w:val="0"/>
      <w:spacing w:after="301" w:line="300" w:lineRule="atLeast"/>
      <w:textAlignment w:val="baseline"/>
    </w:pPr>
    <w:rPr>
      <w:rFonts w:ascii="Book Antiqua" w:hAnsi="Book Antiqua"/>
      <w:sz w:val="22"/>
    </w:rPr>
  </w:style>
  <w:style w:type="character" w:customStyle="1" w:styleId="E-mailSignatureChar">
    <w:name w:val="E-mail Signature Char"/>
    <w:basedOn w:val="DefaultParagraphFont"/>
    <w:link w:val="E-mailSignature"/>
    <w:rsid w:val="00550D81"/>
    <w:rPr>
      <w:rFonts w:ascii="Book Antiqua" w:hAnsi="Book Antiqua"/>
      <w:sz w:val="22"/>
      <w:lang w:eastAsia="en-US"/>
    </w:rPr>
  </w:style>
  <w:style w:type="paragraph" w:styleId="EnvelopeAddress">
    <w:name w:val="envelope address"/>
    <w:basedOn w:val="Normal"/>
    <w:rsid w:val="00550D81"/>
    <w:pPr>
      <w:framePr w:w="7920" w:h="1980" w:hRule="exact" w:hSpace="180" w:wrap="auto" w:hAnchor="page" w:xAlign="center" w:yAlign="bottom"/>
      <w:widowControl w:val="0"/>
      <w:overflowPunct w:val="0"/>
      <w:autoSpaceDE w:val="0"/>
      <w:autoSpaceDN w:val="0"/>
      <w:adjustRightInd w:val="0"/>
      <w:spacing w:after="301" w:line="300" w:lineRule="atLeast"/>
      <w:ind w:left="2880"/>
      <w:textAlignment w:val="baseline"/>
    </w:pPr>
    <w:rPr>
      <w:rFonts w:cs="Arial"/>
      <w:sz w:val="24"/>
      <w:szCs w:val="24"/>
    </w:rPr>
  </w:style>
  <w:style w:type="paragraph" w:styleId="EnvelopeReturn">
    <w:name w:val="envelope return"/>
    <w:basedOn w:val="Normal"/>
    <w:rsid w:val="00550D81"/>
    <w:pPr>
      <w:widowControl w:val="0"/>
      <w:overflowPunct w:val="0"/>
      <w:autoSpaceDE w:val="0"/>
      <w:autoSpaceDN w:val="0"/>
      <w:adjustRightInd w:val="0"/>
      <w:spacing w:after="301" w:line="300" w:lineRule="atLeast"/>
      <w:textAlignment w:val="baseline"/>
    </w:pPr>
    <w:rPr>
      <w:rFonts w:cs="Arial"/>
      <w:sz w:val="20"/>
    </w:rPr>
  </w:style>
  <w:style w:type="paragraph" w:styleId="HTMLAddress">
    <w:name w:val="HTML Address"/>
    <w:basedOn w:val="Normal"/>
    <w:link w:val="HTMLAddressChar"/>
    <w:rsid w:val="00550D81"/>
    <w:pPr>
      <w:widowControl w:val="0"/>
      <w:overflowPunct w:val="0"/>
      <w:autoSpaceDE w:val="0"/>
      <w:autoSpaceDN w:val="0"/>
      <w:adjustRightInd w:val="0"/>
      <w:spacing w:after="301" w:line="300" w:lineRule="atLeast"/>
      <w:textAlignment w:val="baseline"/>
    </w:pPr>
    <w:rPr>
      <w:rFonts w:ascii="Book Antiqua" w:hAnsi="Book Antiqua"/>
      <w:i/>
      <w:iCs/>
      <w:sz w:val="22"/>
    </w:rPr>
  </w:style>
  <w:style w:type="character" w:customStyle="1" w:styleId="HTMLAddressChar">
    <w:name w:val="HTML Address Char"/>
    <w:basedOn w:val="DefaultParagraphFont"/>
    <w:link w:val="HTMLAddress"/>
    <w:rsid w:val="00550D81"/>
    <w:rPr>
      <w:rFonts w:ascii="Book Antiqua" w:hAnsi="Book Antiqua"/>
      <w:i/>
      <w:iCs/>
      <w:sz w:val="22"/>
      <w:lang w:eastAsia="en-US"/>
    </w:rPr>
  </w:style>
  <w:style w:type="paragraph" w:styleId="HTMLPreformatted">
    <w:name w:val="HTML Preformatted"/>
    <w:basedOn w:val="Normal"/>
    <w:link w:val="HTMLPreformattedChar"/>
    <w:rsid w:val="00550D81"/>
    <w:pPr>
      <w:widowControl w:val="0"/>
      <w:overflowPunct w:val="0"/>
      <w:autoSpaceDE w:val="0"/>
      <w:autoSpaceDN w:val="0"/>
      <w:adjustRightInd w:val="0"/>
      <w:spacing w:after="301" w:line="300" w:lineRule="atLeast"/>
      <w:textAlignment w:val="baseline"/>
    </w:pPr>
    <w:rPr>
      <w:rFonts w:ascii="Courier New" w:hAnsi="Courier New" w:cs="Courier New"/>
      <w:sz w:val="20"/>
    </w:rPr>
  </w:style>
  <w:style w:type="character" w:customStyle="1" w:styleId="HTMLPreformattedChar">
    <w:name w:val="HTML Preformatted Char"/>
    <w:basedOn w:val="DefaultParagraphFont"/>
    <w:link w:val="HTMLPreformatted"/>
    <w:rsid w:val="00550D81"/>
    <w:rPr>
      <w:rFonts w:ascii="Courier New" w:hAnsi="Courier New" w:cs="Courier New"/>
      <w:lang w:eastAsia="en-US"/>
    </w:rPr>
  </w:style>
  <w:style w:type="paragraph" w:styleId="IndexHeading">
    <w:name w:val="index heading"/>
    <w:basedOn w:val="Normal"/>
    <w:next w:val="Index1"/>
    <w:semiHidden/>
    <w:rsid w:val="00550D81"/>
    <w:pPr>
      <w:widowControl w:val="0"/>
      <w:overflowPunct w:val="0"/>
      <w:autoSpaceDE w:val="0"/>
      <w:autoSpaceDN w:val="0"/>
      <w:adjustRightInd w:val="0"/>
      <w:spacing w:after="301" w:line="300" w:lineRule="atLeast"/>
      <w:textAlignment w:val="baseline"/>
    </w:pPr>
    <w:rPr>
      <w:rFonts w:cs="Arial"/>
      <w:b/>
      <w:bCs/>
      <w:sz w:val="22"/>
    </w:rPr>
  </w:style>
  <w:style w:type="paragraph" w:styleId="List">
    <w:name w:val="List"/>
    <w:basedOn w:val="Normal"/>
    <w:rsid w:val="00550D81"/>
    <w:pPr>
      <w:widowControl w:val="0"/>
      <w:overflowPunct w:val="0"/>
      <w:autoSpaceDE w:val="0"/>
      <w:autoSpaceDN w:val="0"/>
      <w:adjustRightInd w:val="0"/>
      <w:spacing w:after="301" w:line="300" w:lineRule="atLeast"/>
      <w:ind w:left="283" w:hanging="283"/>
      <w:textAlignment w:val="baseline"/>
    </w:pPr>
    <w:rPr>
      <w:rFonts w:ascii="Book Antiqua" w:hAnsi="Book Antiqua"/>
      <w:sz w:val="22"/>
    </w:rPr>
  </w:style>
  <w:style w:type="paragraph" w:styleId="List2">
    <w:name w:val="List 2"/>
    <w:basedOn w:val="Normal"/>
    <w:rsid w:val="00550D81"/>
    <w:pPr>
      <w:widowControl w:val="0"/>
      <w:overflowPunct w:val="0"/>
      <w:autoSpaceDE w:val="0"/>
      <w:autoSpaceDN w:val="0"/>
      <w:adjustRightInd w:val="0"/>
      <w:spacing w:after="301" w:line="300" w:lineRule="atLeast"/>
      <w:ind w:left="566" w:hanging="283"/>
      <w:textAlignment w:val="baseline"/>
    </w:pPr>
    <w:rPr>
      <w:rFonts w:ascii="Book Antiqua" w:hAnsi="Book Antiqua"/>
      <w:sz w:val="22"/>
    </w:rPr>
  </w:style>
  <w:style w:type="paragraph" w:styleId="List3">
    <w:name w:val="List 3"/>
    <w:basedOn w:val="Normal"/>
    <w:rsid w:val="00550D81"/>
    <w:pPr>
      <w:widowControl w:val="0"/>
      <w:overflowPunct w:val="0"/>
      <w:autoSpaceDE w:val="0"/>
      <w:autoSpaceDN w:val="0"/>
      <w:adjustRightInd w:val="0"/>
      <w:spacing w:after="301" w:line="300" w:lineRule="atLeast"/>
      <w:ind w:left="849" w:hanging="283"/>
      <w:textAlignment w:val="baseline"/>
    </w:pPr>
    <w:rPr>
      <w:rFonts w:ascii="Book Antiqua" w:hAnsi="Book Antiqua"/>
      <w:sz w:val="22"/>
    </w:rPr>
  </w:style>
  <w:style w:type="paragraph" w:styleId="List4">
    <w:name w:val="List 4"/>
    <w:basedOn w:val="Normal"/>
    <w:rsid w:val="00550D81"/>
    <w:pPr>
      <w:widowControl w:val="0"/>
      <w:overflowPunct w:val="0"/>
      <w:autoSpaceDE w:val="0"/>
      <w:autoSpaceDN w:val="0"/>
      <w:adjustRightInd w:val="0"/>
      <w:spacing w:after="301" w:line="300" w:lineRule="atLeast"/>
      <w:ind w:left="1132" w:hanging="283"/>
      <w:textAlignment w:val="baseline"/>
    </w:pPr>
    <w:rPr>
      <w:rFonts w:ascii="Book Antiqua" w:hAnsi="Book Antiqua"/>
      <w:sz w:val="22"/>
    </w:rPr>
  </w:style>
  <w:style w:type="paragraph" w:styleId="List5">
    <w:name w:val="List 5"/>
    <w:basedOn w:val="Normal"/>
    <w:rsid w:val="00550D81"/>
    <w:pPr>
      <w:widowControl w:val="0"/>
      <w:overflowPunct w:val="0"/>
      <w:autoSpaceDE w:val="0"/>
      <w:autoSpaceDN w:val="0"/>
      <w:adjustRightInd w:val="0"/>
      <w:spacing w:after="301" w:line="300" w:lineRule="atLeast"/>
      <w:ind w:left="1415" w:hanging="283"/>
      <w:textAlignment w:val="baseline"/>
    </w:pPr>
    <w:rPr>
      <w:rFonts w:ascii="Book Antiqua" w:hAnsi="Book Antiqua"/>
      <w:sz w:val="22"/>
    </w:rPr>
  </w:style>
  <w:style w:type="paragraph" w:styleId="ListBullet">
    <w:name w:val="List Bullet"/>
    <w:basedOn w:val="Normal"/>
    <w:autoRedefine/>
    <w:rsid w:val="00550D81"/>
    <w:pPr>
      <w:widowControl w:val="0"/>
      <w:numPr>
        <w:numId w:val="15"/>
      </w:numPr>
      <w:overflowPunct w:val="0"/>
      <w:autoSpaceDE w:val="0"/>
      <w:autoSpaceDN w:val="0"/>
      <w:adjustRightInd w:val="0"/>
      <w:spacing w:after="301" w:line="300" w:lineRule="atLeast"/>
      <w:textAlignment w:val="baseline"/>
    </w:pPr>
    <w:rPr>
      <w:rFonts w:ascii="Book Antiqua" w:hAnsi="Book Antiqua"/>
      <w:sz w:val="22"/>
    </w:rPr>
  </w:style>
  <w:style w:type="paragraph" w:styleId="ListBullet2">
    <w:name w:val="List Bullet 2"/>
    <w:basedOn w:val="Normal"/>
    <w:autoRedefine/>
    <w:rsid w:val="00550D81"/>
    <w:pPr>
      <w:widowControl w:val="0"/>
      <w:numPr>
        <w:numId w:val="16"/>
      </w:numPr>
      <w:tabs>
        <w:tab w:val="num" w:pos="643"/>
      </w:tabs>
      <w:overflowPunct w:val="0"/>
      <w:autoSpaceDE w:val="0"/>
      <w:autoSpaceDN w:val="0"/>
      <w:adjustRightInd w:val="0"/>
      <w:spacing w:after="301" w:line="300" w:lineRule="atLeast"/>
      <w:ind w:left="643"/>
      <w:textAlignment w:val="baseline"/>
    </w:pPr>
    <w:rPr>
      <w:rFonts w:ascii="Book Antiqua" w:hAnsi="Book Antiqua"/>
      <w:sz w:val="22"/>
    </w:rPr>
  </w:style>
  <w:style w:type="paragraph" w:styleId="ListBullet3">
    <w:name w:val="List Bullet 3"/>
    <w:basedOn w:val="Normal"/>
    <w:autoRedefine/>
    <w:rsid w:val="00550D81"/>
    <w:pPr>
      <w:widowControl w:val="0"/>
      <w:numPr>
        <w:numId w:val="17"/>
      </w:numPr>
      <w:tabs>
        <w:tab w:val="clear" w:pos="360"/>
        <w:tab w:val="num" w:pos="926"/>
      </w:tabs>
      <w:overflowPunct w:val="0"/>
      <w:autoSpaceDE w:val="0"/>
      <w:autoSpaceDN w:val="0"/>
      <w:adjustRightInd w:val="0"/>
      <w:spacing w:after="301" w:line="300" w:lineRule="atLeast"/>
      <w:ind w:left="926"/>
      <w:textAlignment w:val="baseline"/>
    </w:pPr>
    <w:rPr>
      <w:rFonts w:ascii="Book Antiqua" w:hAnsi="Book Antiqua"/>
      <w:sz w:val="22"/>
    </w:rPr>
  </w:style>
  <w:style w:type="paragraph" w:styleId="ListBullet4">
    <w:name w:val="List Bullet 4"/>
    <w:basedOn w:val="Normal"/>
    <w:autoRedefine/>
    <w:rsid w:val="00550D81"/>
    <w:pPr>
      <w:widowControl w:val="0"/>
      <w:numPr>
        <w:numId w:val="18"/>
      </w:numPr>
      <w:tabs>
        <w:tab w:val="clear" w:pos="360"/>
        <w:tab w:val="num" w:pos="1209"/>
      </w:tabs>
      <w:overflowPunct w:val="0"/>
      <w:autoSpaceDE w:val="0"/>
      <w:autoSpaceDN w:val="0"/>
      <w:adjustRightInd w:val="0"/>
      <w:spacing w:after="301" w:line="300" w:lineRule="atLeast"/>
      <w:ind w:left="1209"/>
      <w:textAlignment w:val="baseline"/>
    </w:pPr>
    <w:rPr>
      <w:rFonts w:ascii="Book Antiqua" w:hAnsi="Book Antiqua"/>
      <w:sz w:val="22"/>
    </w:rPr>
  </w:style>
  <w:style w:type="paragraph" w:styleId="ListBullet5">
    <w:name w:val="List Bullet 5"/>
    <w:basedOn w:val="Normal"/>
    <w:autoRedefine/>
    <w:rsid w:val="00550D81"/>
    <w:pPr>
      <w:widowControl w:val="0"/>
      <w:numPr>
        <w:numId w:val="19"/>
      </w:numPr>
      <w:tabs>
        <w:tab w:val="clear" w:pos="360"/>
        <w:tab w:val="num" w:pos="1492"/>
      </w:tabs>
      <w:overflowPunct w:val="0"/>
      <w:autoSpaceDE w:val="0"/>
      <w:autoSpaceDN w:val="0"/>
      <w:adjustRightInd w:val="0"/>
      <w:spacing w:after="301" w:line="300" w:lineRule="atLeast"/>
      <w:ind w:left="1492"/>
      <w:textAlignment w:val="baseline"/>
    </w:pPr>
    <w:rPr>
      <w:rFonts w:ascii="Book Antiqua" w:hAnsi="Book Antiqua"/>
      <w:sz w:val="22"/>
    </w:rPr>
  </w:style>
  <w:style w:type="paragraph" w:styleId="ListContinue">
    <w:name w:val="List Continue"/>
    <w:basedOn w:val="Normal"/>
    <w:rsid w:val="00550D81"/>
    <w:pPr>
      <w:widowControl w:val="0"/>
      <w:overflowPunct w:val="0"/>
      <w:autoSpaceDE w:val="0"/>
      <w:autoSpaceDN w:val="0"/>
      <w:adjustRightInd w:val="0"/>
      <w:spacing w:line="300" w:lineRule="atLeast"/>
      <w:ind w:left="283"/>
      <w:textAlignment w:val="baseline"/>
    </w:pPr>
    <w:rPr>
      <w:rFonts w:ascii="Book Antiqua" w:hAnsi="Book Antiqua"/>
      <w:sz w:val="22"/>
    </w:rPr>
  </w:style>
  <w:style w:type="paragraph" w:styleId="ListContinue2">
    <w:name w:val="List Continue 2"/>
    <w:basedOn w:val="Normal"/>
    <w:rsid w:val="00550D81"/>
    <w:pPr>
      <w:widowControl w:val="0"/>
      <w:overflowPunct w:val="0"/>
      <w:autoSpaceDE w:val="0"/>
      <w:autoSpaceDN w:val="0"/>
      <w:adjustRightInd w:val="0"/>
      <w:spacing w:line="300" w:lineRule="atLeast"/>
      <w:ind w:left="566"/>
      <w:textAlignment w:val="baseline"/>
    </w:pPr>
    <w:rPr>
      <w:rFonts w:ascii="Book Antiqua" w:hAnsi="Book Antiqua"/>
      <w:sz w:val="22"/>
    </w:rPr>
  </w:style>
  <w:style w:type="paragraph" w:styleId="ListContinue3">
    <w:name w:val="List Continue 3"/>
    <w:basedOn w:val="Normal"/>
    <w:rsid w:val="00550D81"/>
    <w:pPr>
      <w:widowControl w:val="0"/>
      <w:overflowPunct w:val="0"/>
      <w:autoSpaceDE w:val="0"/>
      <w:autoSpaceDN w:val="0"/>
      <w:adjustRightInd w:val="0"/>
      <w:spacing w:line="300" w:lineRule="atLeast"/>
      <w:ind w:left="849"/>
      <w:textAlignment w:val="baseline"/>
    </w:pPr>
    <w:rPr>
      <w:rFonts w:ascii="Book Antiqua" w:hAnsi="Book Antiqua"/>
      <w:sz w:val="22"/>
    </w:rPr>
  </w:style>
  <w:style w:type="paragraph" w:styleId="ListContinue4">
    <w:name w:val="List Continue 4"/>
    <w:basedOn w:val="Normal"/>
    <w:rsid w:val="00550D81"/>
    <w:pPr>
      <w:widowControl w:val="0"/>
      <w:overflowPunct w:val="0"/>
      <w:autoSpaceDE w:val="0"/>
      <w:autoSpaceDN w:val="0"/>
      <w:adjustRightInd w:val="0"/>
      <w:spacing w:line="300" w:lineRule="atLeast"/>
      <w:ind w:left="1132"/>
      <w:textAlignment w:val="baseline"/>
    </w:pPr>
    <w:rPr>
      <w:rFonts w:ascii="Book Antiqua" w:hAnsi="Book Antiqua"/>
      <w:sz w:val="22"/>
    </w:rPr>
  </w:style>
  <w:style w:type="paragraph" w:styleId="ListContinue5">
    <w:name w:val="List Continue 5"/>
    <w:basedOn w:val="Normal"/>
    <w:rsid w:val="00550D81"/>
    <w:pPr>
      <w:widowControl w:val="0"/>
      <w:overflowPunct w:val="0"/>
      <w:autoSpaceDE w:val="0"/>
      <w:autoSpaceDN w:val="0"/>
      <w:adjustRightInd w:val="0"/>
      <w:spacing w:line="300" w:lineRule="atLeast"/>
      <w:ind w:left="1415"/>
      <w:textAlignment w:val="baseline"/>
    </w:pPr>
    <w:rPr>
      <w:rFonts w:ascii="Book Antiqua" w:hAnsi="Book Antiqua"/>
      <w:sz w:val="22"/>
    </w:rPr>
  </w:style>
  <w:style w:type="paragraph" w:styleId="ListNumber">
    <w:name w:val="List Number"/>
    <w:basedOn w:val="Normal"/>
    <w:rsid w:val="00550D81"/>
    <w:pPr>
      <w:widowControl w:val="0"/>
      <w:numPr>
        <w:numId w:val="20"/>
      </w:numPr>
      <w:overflowPunct w:val="0"/>
      <w:autoSpaceDE w:val="0"/>
      <w:autoSpaceDN w:val="0"/>
      <w:adjustRightInd w:val="0"/>
      <w:spacing w:after="301" w:line="300" w:lineRule="atLeast"/>
      <w:textAlignment w:val="baseline"/>
    </w:pPr>
    <w:rPr>
      <w:rFonts w:ascii="Book Antiqua" w:hAnsi="Book Antiqua"/>
      <w:sz w:val="22"/>
    </w:rPr>
  </w:style>
  <w:style w:type="paragraph" w:styleId="ListNumber2">
    <w:name w:val="List Number 2"/>
    <w:basedOn w:val="Normal"/>
    <w:rsid w:val="00550D81"/>
    <w:pPr>
      <w:widowControl w:val="0"/>
      <w:numPr>
        <w:numId w:val="21"/>
      </w:numPr>
      <w:tabs>
        <w:tab w:val="clear" w:pos="360"/>
        <w:tab w:val="num" w:pos="643"/>
      </w:tabs>
      <w:overflowPunct w:val="0"/>
      <w:autoSpaceDE w:val="0"/>
      <w:autoSpaceDN w:val="0"/>
      <w:adjustRightInd w:val="0"/>
      <w:spacing w:after="301" w:line="300" w:lineRule="atLeast"/>
      <w:ind w:left="643"/>
      <w:textAlignment w:val="baseline"/>
    </w:pPr>
    <w:rPr>
      <w:rFonts w:ascii="Book Antiqua" w:hAnsi="Book Antiqua"/>
      <w:sz w:val="22"/>
    </w:rPr>
  </w:style>
  <w:style w:type="paragraph" w:styleId="ListNumber3">
    <w:name w:val="List Number 3"/>
    <w:basedOn w:val="Normal"/>
    <w:rsid w:val="00550D81"/>
    <w:pPr>
      <w:widowControl w:val="0"/>
      <w:numPr>
        <w:numId w:val="22"/>
      </w:numPr>
      <w:tabs>
        <w:tab w:val="clear" w:pos="360"/>
        <w:tab w:val="num" w:pos="926"/>
      </w:tabs>
      <w:overflowPunct w:val="0"/>
      <w:autoSpaceDE w:val="0"/>
      <w:autoSpaceDN w:val="0"/>
      <w:adjustRightInd w:val="0"/>
      <w:spacing w:after="301" w:line="300" w:lineRule="atLeast"/>
      <w:ind w:left="926"/>
      <w:textAlignment w:val="baseline"/>
    </w:pPr>
    <w:rPr>
      <w:rFonts w:ascii="Book Antiqua" w:hAnsi="Book Antiqua"/>
      <w:sz w:val="22"/>
    </w:rPr>
  </w:style>
  <w:style w:type="paragraph" w:styleId="ListNumber4">
    <w:name w:val="List Number 4"/>
    <w:basedOn w:val="Normal"/>
    <w:rsid w:val="00550D81"/>
    <w:pPr>
      <w:widowControl w:val="0"/>
      <w:numPr>
        <w:numId w:val="23"/>
      </w:numPr>
      <w:tabs>
        <w:tab w:val="clear" w:pos="360"/>
        <w:tab w:val="num" w:pos="1209"/>
      </w:tabs>
      <w:overflowPunct w:val="0"/>
      <w:autoSpaceDE w:val="0"/>
      <w:autoSpaceDN w:val="0"/>
      <w:adjustRightInd w:val="0"/>
      <w:spacing w:after="301" w:line="300" w:lineRule="atLeast"/>
      <w:ind w:left="1209"/>
      <w:textAlignment w:val="baseline"/>
    </w:pPr>
    <w:rPr>
      <w:rFonts w:ascii="Book Antiqua" w:hAnsi="Book Antiqua"/>
      <w:sz w:val="22"/>
    </w:rPr>
  </w:style>
  <w:style w:type="paragraph" w:styleId="ListNumber5">
    <w:name w:val="List Number 5"/>
    <w:basedOn w:val="Normal"/>
    <w:rsid w:val="00550D81"/>
    <w:pPr>
      <w:widowControl w:val="0"/>
      <w:numPr>
        <w:numId w:val="24"/>
      </w:numPr>
      <w:tabs>
        <w:tab w:val="num" w:pos="1492"/>
      </w:tabs>
      <w:overflowPunct w:val="0"/>
      <w:autoSpaceDE w:val="0"/>
      <w:autoSpaceDN w:val="0"/>
      <w:adjustRightInd w:val="0"/>
      <w:spacing w:after="301" w:line="300" w:lineRule="atLeast"/>
      <w:ind w:left="1492"/>
      <w:textAlignment w:val="baseline"/>
    </w:pPr>
    <w:rPr>
      <w:rFonts w:ascii="Book Antiqua" w:hAnsi="Book Antiqua"/>
      <w:sz w:val="22"/>
    </w:rPr>
  </w:style>
  <w:style w:type="paragraph" w:styleId="MacroText">
    <w:name w:val="macro"/>
    <w:link w:val="MacroTextChar"/>
    <w:semiHidden/>
    <w:rsid w:val="00550D81"/>
    <w:pPr>
      <w:widowControl w:val="0"/>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301" w:line="300" w:lineRule="atLeast"/>
      <w:textAlignment w:val="baseline"/>
    </w:pPr>
    <w:rPr>
      <w:rFonts w:ascii="Courier New" w:hAnsi="Courier New" w:cs="Courier New"/>
      <w:lang w:eastAsia="en-US"/>
    </w:rPr>
  </w:style>
  <w:style w:type="character" w:customStyle="1" w:styleId="MacroTextChar">
    <w:name w:val="Macro Text Char"/>
    <w:basedOn w:val="DefaultParagraphFont"/>
    <w:link w:val="MacroText"/>
    <w:semiHidden/>
    <w:rsid w:val="00550D81"/>
    <w:rPr>
      <w:rFonts w:ascii="Courier New" w:hAnsi="Courier New" w:cs="Courier New"/>
      <w:lang w:eastAsia="en-US"/>
    </w:rPr>
  </w:style>
  <w:style w:type="paragraph" w:styleId="MessageHeader">
    <w:name w:val="Message Header"/>
    <w:basedOn w:val="Normal"/>
    <w:link w:val="MessageHeaderChar"/>
    <w:rsid w:val="00550D81"/>
    <w:pPr>
      <w:widowControl w:val="0"/>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301" w:line="300" w:lineRule="atLeast"/>
      <w:ind w:left="1134" w:hanging="1134"/>
      <w:textAlignment w:val="baseline"/>
    </w:pPr>
    <w:rPr>
      <w:rFonts w:cs="Arial"/>
      <w:sz w:val="24"/>
      <w:szCs w:val="24"/>
    </w:rPr>
  </w:style>
  <w:style w:type="character" w:customStyle="1" w:styleId="MessageHeaderChar">
    <w:name w:val="Message Header Char"/>
    <w:basedOn w:val="DefaultParagraphFont"/>
    <w:link w:val="MessageHeader"/>
    <w:rsid w:val="00550D81"/>
    <w:rPr>
      <w:rFonts w:ascii="Arial" w:hAnsi="Arial" w:cs="Arial"/>
      <w:sz w:val="24"/>
      <w:szCs w:val="24"/>
      <w:shd w:val="pct20" w:color="auto" w:fill="auto"/>
      <w:lang w:eastAsia="en-US"/>
    </w:rPr>
  </w:style>
  <w:style w:type="paragraph" w:styleId="NormalIndent">
    <w:name w:val="Normal Indent"/>
    <w:basedOn w:val="Normal"/>
    <w:rsid w:val="00550D81"/>
    <w:pPr>
      <w:widowControl w:val="0"/>
      <w:overflowPunct w:val="0"/>
      <w:autoSpaceDE w:val="0"/>
      <w:autoSpaceDN w:val="0"/>
      <w:adjustRightInd w:val="0"/>
      <w:spacing w:after="301" w:line="300" w:lineRule="atLeast"/>
      <w:ind w:left="720"/>
      <w:textAlignment w:val="baseline"/>
    </w:pPr>
    <w:rPr>
      <w:rFonts w:ascii="Book Antiqua" w:hAnsi="Book Antiqua"/>
      <w:sz w:val="22"/>
    </w:rPr>
  </w:style>
  <w:style w:type="paragraph" w:styleId="NoteHeading">
    <w:name w:val="Note Heading"/>
    <w:basedOn w:val="Normal"/>
    <w:next w:val="Normal"/>
    <w:link w:val="NoteHeadingChar"/>
    <w:rsid w:val="00550D81"/>
    <w:pPr>
      <w:widowControl w:val="0"/>
      <w:overflowPunct w:val="0"/>
      <w:autoSpaceDE w:val="0"/>
      <w:autoSpaceDN w:val="0"/>
      <w:adjustRightInd w:val="0"/>
      <w:spacing w:after="301" w:line="300" w:lineRule="atLeast"/>
      <w:textAlignment w:val="baseline"/>
    </w:pPr>
    <w:rPr>
      <w:rFonts w:ascii="Book Antiqua" w:hAnsi="Book Antiqua"/>
      <w:sz w:val="22"/>
    </w:rPr>
  </w:style>
  <w:style w:type="character" w:customStyle="1" w:styleId="NoteHeadingChar">
    <w:name w:val="Note Heading Char"/>
    <w:basedOn w:val="DefaultParagraphFont"/>
    <w:link w:val="NoteHeading"/>
    <w:rsid w:val="00550D81"/>
    <w:rPr>
      <w:rFonts w:ascii="Book Antiqua" w:hAnsi="Book Antiqua"/>
      <w:sz w:val="22"/>
      <w:lang w:eastAsia="en-US"/>
    </w:rPr>
  </w:style>
  <w:style w:type="paragraph" w:styleId="Salutation">
    <w:name w:val="Salutation"/>
    <w:basedOn w:val="Normal"/>
    <w:next w:val="Normal"/>
    <w:link w:val="SalutationChar"/>
    <w:rsid w:val="00550D81"/>
    <w:pPr>
      <w:widowControl w:val="0"/>
      <w:overflowPunct w:val="0"/>
      <w:autoSpaceDE w:val="0"/>
      <w:autoSpaceDN w:val="0"/>
      <w:adjustRightInd w:val="0"/>
      <w:spacing w:after="301" w:line="300" w:lineRule="atLeast"/>
      <w:textAlignment w:val="baseline"/>
    </w:pPr>
    <w:rPr>
      <w:rFonts w:ascii="Book Antiqua" w:hAnsi="Book Antiqua"/>
      <w:sz w:val="22"/>
    </w:rPr>
  </w:style>
  <w:style w:type="character" w:customStyle="1" w:styleId="SalutationChar">
    <w:name w:val="Salutation Char"/>
    <w:basedOn w:val="DefaultParagraphFont"/>
    <w:link w:val="Salutation"/>
    <w:rsid w:val="00550D81"/>
    <w:rPr>
      <w:rFonts w:ascii="Book Antiqua" w:hAnsi="Book Antiqua"/>
      <w:sz w:val="22"/>
      <w:lang w:eastAsia="en-US"/>
    </w:rPr>
  </w:style>
  <w:style w:type="paragraph" w:styleId="Signature">
    <w:name w:val="Signature"/>
    <w:basedOn w:val="Normal"/>
    <w:link w:val="SignatureChar"/>
    <w:rsid w:val="00550D81"/>
    <w:pPr>
      <w:widowControl w:val="0"/>
      <w:overflowPunct w:val="0"/>
      <w:autoSpaceDE w:val="0"/>
      <w:autoSpaceDN w:val="0"/>
      <w:adjustRightInd w:val="0"/>
      <w:spacing w:after="301" w:line="300" w:lineRule="atLeast"/>
      <w:ind w:left="4252"/>
      <w:textAlignment w:val="baseline"/>
    </w:pPr>
    <w:rPr>
      <w:rFonts w:ascii="Book Antiqua" w:hAnsi="Book Antiqua"/>
      <w:sz w:val="22"/>
    </w:rPr>
  </w:style>
  <w:style w:type="character" w:customStyle="1" w:styleId="SignatureChar">
    <w:name w:val="Signature Char"/>
    <w:basedOn w:val="DefaultParagraphFont"/>
    <w:link w:val="Signature"/>
    <w:rsid w:val="00550D81"/>
    <w:rPr>
      <w:rFonts w:ascii="Book Antiqua" w:hAnsi="Book Antiqua"/>
      <w:sz w:val="22"/>
      <w:lang w:eastAsia="en-US"/>
    </w:rPr>
  </w:style>
  <w:style w:type="paragraph" w:styleId="TableofAuthorities">
    <w:name w:val="table of authorities"/>
    <w:basedOn w:val="Normal"/>
    <w:next w:val="Normal"/>
    <w:semiHidden/>
    <w:rsid w:val="00550D81"/>
    <w:pPr>
      <w:widowControl w:val="0"/>
      <w:overflowPunct w:val="0"/>
      <w:autoSpaceDE w:val="0"/>
      <w:autoSpaceDN w:val="0"/>
      <w:adjustRightInd w:val="0"/>
      <w:spacing w:after="301" w:line="300" w:lineRule="atLeast"/>
      <w:ind w:left="220" w:hanging="220"/>
      <w:textAlignment w:val="baseline"/>
    </w:pPr>
    <w:rPr>
      <w:rFonts w:ascii="Book Antiqua" w:hAnsi="Book Antiqua"/>
      <w:sz w:val="22"/>
    </w:rPr>
  </w:style>
  <w:style w:type="paragraph" w:styleId="TableofFigures">
    <w:name w:val="table of figures"/>
    <w:basedOn w:val="Normal"/>
    <w:next w:val="Normal"/>
    <w:semiHidden/>
    <w:rsid w:val="00550D81"/>
    <w:pPr>
      <w:widowControl w:val="0"/>
      <w:overflowPunct w:val="0"/>
      <w:autoSpaceDE w:val="0"/>
      <w:autoSpaceDN w:val="0"/>
      <w:adjustRightInd w:val="0"/>
      <w:spacing w:after="301" w:line="300" w:lineRule="atLeast"/>
      <w:ind w:left="440" w:hanging="440"/>
      <w:textAlignment w:val="baseline"/>
    </w:pPr>
    <w:rPr>
      <w:rFonts w:ascii="Book Antiqua" w:hAnsi="Book Antiqua"/>
      <w:sz w:val="22"/>
    </w:rPr>
  </w:style>
  <w:style w:type="paragraph" w:styleId="TOAHeading">
    <w:name w:val="toa heading"/>
    <w:basedOn w:val="Normal"/>
    <w:next w:val="Normal"/>
    <w:semiHidden/>
    <w:rsid w:val="00550D81"/>
    <w:pPr>
      <w:widowControl w:val="0"/>
      <w:overflowPunct w:val="0"/>
      <w:autoSpaceDE w:val="0"/>
      <w:autoSpaceDN w:val="0"/>
      <w:adjustRightInd w:val="0"/>
      <w:spacing w:before="120" w:after="301" w:line="300" w:lineRule="atLeast"/>
      <w:textAlignment w:val="baseline"/>
    </w:pPr>
    <w:rPr>
      <w:rFonts w:cs="Arial"/>
      <w:b/>
      <w:bCs/>
      <w:sz w:val="24"/>
      <w:szCs w:val="24"/>
    </w:rPr>
  </w:style>
  <w:style w:type="paragraph" w:customStyle="1" w:styleId="Heading2VEMDHeading2Verdana">
    <w:name w:val="Heading 2VEMD Heading 2 + Verdana"/>
    <w:basedOn w:val="Heading2"/>
    <w:rsid w:val="00550D81"/>
    <w:pPr>
      <w:pageBreakBefore/>
      <w:widowControl w:val="0"/>
      <w:overflowPunct w:val="0"/>
      <w:autoSpaceDE w:val="0"/>
      <w:autoSpaceDN w:val="0"/>
      <w:adjustRightInd w:val="0"/>
      <w:spacing w:before="0" w:line="400" w:lineRule="atLeast"/>
      <w:textAlignment w:val="baseline"/>
    </w:pPr>
    <w:rPr>
      <w:rFonts w:ascii="Verdana" w:hAnsi="Verdana"/>
      <w:iCs/>
      <w:color w:val="auto"/>
      <w:kern w:val="52"/>
      <w:szCs w:val="20"/>
    </w:rPr>
  </w:style>
  <w:style w:type="paragraph" w:customStyle="1" w:styleId="StyleNoTOCHeading2">
    <w:name w:val="Style No TOC Heading 2 +"/>
    <w:basedOn w:val="NoTOCHeading2"/>
    <w:rsid w:val="00550D81"/>
    <w:rPr>
      <w:rFonts w:ascii="Verdana" w:hAnsi="Verdana"/>
      <w:bCs w:val="0"/>
      <w:iCs/>
      <w:kern w:val="0"/>
    </w:rPr>
  </w:style>
  <w:style w:type="paragraph" w:customStyle="1" w:styleId="StyleNoTOCHeading2Verdana">
    <w:name w:val="Style No TOC Heading 2 + Verdana"/>
    <w:basedOn w:val="NoTOCHeading2"/>
    <w:autoRedefine/>
    <w:rsid w:val="00550D81"/>
    <w:rPr>
      <w:rFonts w:ascii="Verdana" w:hAnsi="Verdana"/>
      <w:bCs w:val="0"/>
      <w:iCs/>
      <w:sz w:val="32"/>
    </w:rPr>
  </w:style>
  <w:style w:type="paragraph" w:customStyle="1" w:styleId="Heading3VEMDHeading3Verdana">
    <w:name w:val="Heading 3VEMD Heading 3 + Verdana"/>
    <w:basedOn w:val="Heading3"/>
    <w:rsid w:val="00550D81"/>
    <w:pPr>
      <w:widowControl w:val="0"/>
      <w:pBdr>
        <w:top w:val="single" w:sz="6" w:space="18" w:color="auto"/>
        <w:bottom w:val="single" w:sz="6" w:space="18" w:color="auto"/>
      </w:pBdr>
      <w:overflowPunct w:val="0"/>
      <w:autoSpaceDE w:val="0"/>
      <w:autoSpaceDN w:val="0"/>
      <w:adjustRightInd w:val="0"/>
      <w:spacing w:before="240" w:after="240" w:line="400" w:lineRule="atLeast"/>
      <w:textAlignment w:val="baseline"/>
    </w:pPr>
    <w:rPr>
      <w:rFonts w:ascii="Verdana" w:eastAsia="Times New Roman" w:hAnsi="Verdana"/>
      <w:b/>
      <w:color w:val="auto"/>
      <w:sz w:val="34"/>
      <w:szCs w:val="20"/>
    </w:rPr>
  </w:style>
  <w:style w:type="paragraph" w:customStyle="1" w:styleId="StyleHeading2VEMDHeading2VerdanaAfter6pt">
    <w:name w:val="Style Heading 2VEMD Heading 2 + Verdana After:  6 pt"/>
    <w:basedOn w:val="Heading2"/>
    <w:autoRedefine/>
    <w:rsid w:val="00550D81"/>
    <w:pPr>
      <w:pageBreakBefore/>
      <w:widowControl w:val="0"/>
      <w:overflowPunct w:val="0"/>
      <w:autoSpaceDE w:val="0"/>
      <w:autoSpaceDN w:val="0"/>
      <w:adjustRightInd w:val="0"/>
      <w:spacing w:before="0" w:line="400" w:lineRule="atLeast"/>
      <w:textAlignment w:val="baseline"/>
    </w:pPr>
    <w:rPr>
      <w:rFonts w:ascii="Verdana" w:hAnsi="Verdana"/>
      <w:iCs/>
      <w:color w:val="auto"/>
      <w:kern w:val="52"/>
      <w:szCs w:val="20"/>
    </w:rPr>
  </w:style>
  <w:style w:type="paragraph" w:customStyle="1" w:styleId="StyleStyleHeading3VEMDHeading3VerdanaBefore12pt">
    <w:name w:val="Style Style Heading 3VEMD Heading 3 + Verdana + Before:  12 pt"/>
    <w:basedOn w:val="Heading3VEMDHeading3Verdana"/>
    <w:rsid w:val="00550D81"/>
  </w:style>
  <w:style w:type="paragraph" w:customStyle="1" w:styleId="Courier10pt">
    <w:name w:val="Courier 10 pt"/>
    <w:basedOn w:val="Body"/>
    <w:rsid w:val="00550D81"/>
    <w:pPr>
      <w:overflowPunct w:val="0"/>
      <w:autoSpaceDE w:val="0"/>
      <w:autoSpaceDN w:val="0"/>
      <w:adjustRightInd w:val="0"/>
      <w:spacing w:after="0" w:line="240" w:lineRule="auto"/>
      <w:textAlignment w:val="baseline"/>
    </w:pPr>
    <w:rPr>
      <w:rFonts w:ascii="Courier New" w:eastAsia="Times New Roman" w:hAnsi="Courier New"/>
      <w:sz w:val="20"/>
    </w:rPr>
  </w:style>
  <w:style w:type="paragraph" w:customStyle="1" w:styleId="StyleHeading3VEMDHeading3VerdanaRight-046cm">
    <w:name w:val="Style Heading 3VEMD Heading 3 + Verdana Right:  -0.46 cm"/>
    <w:basedOn w:val="Heading3"/>
    <w:rsid w:val="00550D81"/>
    <w:pPr>
      <w:widowControl w:val="0"/>
      <w:pBdr>
        <w:top w:val="single" w:sz="6" w:space="18" w:color="auto"/>
        <w:bottom w:val="single" w:sz="6" w:space="18" w:color="auto"/>
      </w:pBdr>
      <w:overflowPunct w:val="0"/>
      <w:autoSpaceDE w:val="0"/>
      <w:autoSpaceDN w:val="0"/>
      <w:adjustRightInd w:val="0"/>
      <w:spacing w:before="0" w:after="240" w:line="400" w:lineRule="atLeast"/>
      <w:ind w:right="-260"/>
      <w:textAlignment w:val="baseline"/>
    </w:pPr>
    <w:rPr>
      <w:rFonts w:ascii="Verdana" w:eastAsia="Times New Roman" w:hAnsi="Verdana"/>
      <w:b/>
      <w:color w:val="auto"/>
      <w:sz w:val="34"/>
      <w:szCs w:val="20"/>
    </w:rPr>
  </w:style>
  <w:style w:type="character" w:customStyle="1" w:styleId="HealthbodyChar">
    <w:name w:val="Health body Char"/>
    <w:link w:val="Healthbody"/>
    <w:rsid w:val="00550D81"/>
    <w:rPr>
      <w:rFonts w:ascii="Arial" w:eastAsia="Times" w:hAnsi="Arial"/>
      <w:lang w:eastAsia="en-US"/>
    </w:rPr>
  </w:style>
  <w:style w:type="character" w:customStyle="1" w:styleId="HealthbodynospaceChar">
    <w:name w:val="Health body no space Char"/>
    <w:basedOn w:val="HealthbodyChar"/>
    <w:link w:val="Healthbodynospace"/>
    <w:rsid w:val="00550D81"/>
    <w:rPr>
      <w:rFonts w:ascii="Arial" w:eastAsia="Times" w:hAnsi="Arial"/>
      <w:lang w:eastAsia="en-US"/>
    </w:rPr>
  </w:style>
  <w:style w:type="character" w:customStyle="1" w:styleId="HealthfooterChar">
    <w:name w:val="Health footer Char"/>
    <w:link w:val="Healthfooter"/>
    <w:rsid w:val="00550D81"/>
    <w:rPr>
      <w:rFonts w:ascii="Arial" w:hAnsi="Arial" w:cs="Arial"/>
      <w:color w:val="808080"/>
      <w:lang w:eastAsia="en-US"/>
    </w:rPr>
  </w:style>
  <w:style w:type="paragraph" w:styleId="TOCHeading">
    <w:name w:val="TOC Heading"/>
    <w:basedOn w:val="Heading1"/>
    <w:next w:val="Normal"/>
    <w:uiPriority w:val="39"/>
    <w:semiHidden/>
    <w:unhideWhenUsed/>
    <w:qFormat/>
    <w:rsid w:val="00550D81"/>
    <w:pPr>
      <w:spacing w:before="480" w:after="0" w:line="276" w:lineRule="auto"/>
      <w:outlineLvl w:val="9"/>
    </w:pPr>
    <w:rPr>
      <w:rFonts w:ascii="Cambria" w:hAnsi="Cambria" w:cs="Times New Roman"/>
      <w:b/>
      <w:color w:val="365F91"/>
      <w:kern w:val="0"/>
      <w:sz w:val="28"/>
      <w:szCs w:val="28"/>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12273560">
      <w:bodyDiv w:val="1"/>
      <w:marLeft w:val="0"/>
      <w:marRight w:val="0"/>
      <w:marTop w:val="0"/>
      <w:marBottom w:val="0"/>
      <w:divBdr>
        <w:top w:val="none" w:sz="0" w:space="0" w:color="auto"/>
        <w:left w:val="none" w:sz="0" w:space="0" w:color="auto"/>
        <w:bottom w:val="none" w:sz="0" w:space="0" w:color="auto"/>
        <w:right w:val="none" w:sz="0" w:space="0" w:color="auto"/>
      </w:divBdr>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5760615">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19931689">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HDSS.Helpdesk@health.vic.gov.au"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hyperlink" Target="https://www.health.vic.gov.au/data-reporting/victorian-admitted-episodes-datase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5.xml"/></Relationships>
</file>

<file path=word/_rels/footer5.xml.rels><?xml version="1.0" encoding="UTF-8" standalone="yes"?>
<Relationships xmlns="http://schemas.openxmlformats.org/package/2006/relationships"><Relationship Id="rId1" Type="http://schemas.openxmlformats.org/officeDocument/2006/relationships/image" Target="media/image3.png"/></Relationships>
</file>

<file path=word/_rels/footer6.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internal.vic.gov.au\DHHS\GroupData\Office%20Templates\DH%20visual%20style%202021\DH%20Orange%20repor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4137D97FC92A942A017049E9EB7B09D" ma:contentTypeVersion="12" ma:contentTypeDescription="Create a new document." ma:contentTypeScope="" ma:versionID="9618c6a6c2898a566d2565e7427cbb8c">
  <xsd:schema xmlns:xsd="http://www.w3.org/2001/XMLSchema" xmlns:xs="http://www.w3.org/2001/XMLSchema" xmlns:p="http://schemas.microsoft.com/office/2006/metadata/properties" xmlns:ns3="f9efe166-4f28-4f85-8235-ea2c89133434" xmlns:ns4="71bad440-a7e7-46c6-81bd-18ed54663c6a" targetNamespace="http://schemas.microsoft.com/office/2006/metadata/properties" ma:root="true" ma:fieldsID="49924251371fb218720dfabd226ca6a3" ns3:_="" ns4:_="">
    <xsd:import namespace="f9efe166-4f28-4f85-8235-ea2c89133434"/>
    <xsd:import namespace="71bad440-a7e7-46c6-81bd-18ed54663c6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efe166-4f28-4f85-8235-ea2c891334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bad440-a7e7-46c6-81bd-18ed54663c6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2.xml><?xml version="1.0" encoding="utf-8"?>
<ds:datastoreItem xmlns:ds="http://schemas.openxmlformats.org/officeDocument/2006/customXml" ds:itemID="{C0B39196-79CC-47DE-9FC2-C1E5F04FE0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efe166-4f28-4f85-8235-ea2c89133434"/>
    <ds:schemaRef ds:uri="71bad440-a7e7-46c6-81bd-18ed54663c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4.xml><?xml version="1.0" encoding="utf-8"?>
<ds:datastoreItem xmlns:ds="http://schemas.openxmlformats.org/officeDocument/2006/customXml" ds:itemID="{66AC28CD-794A-4DE5-9080-AF945367D2AC}">
  <ds:schemaRefs>
    <ds:schemaRef ds:uri="71bad440-a7e7-46c6-81bd-18ed54663c6a"/>
    <ds:schemaRef ds:uri="http://purl.org/dc/terms/"/>
    <ds:schemaRef ds:uri="http://schemas.openxmlformats.org/package/2006/metadata/core-properties"/>
    <ds:schemaRef ds:uri="f9efe166-4f28-4f85-8235-ea2c89133434"/>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DH Orange report.dotx</Template>
  <TotalTime>1204</TotalTime>
  <Pages>34</Pages>
  <Words>9149</Words>
  <Characters>52152</Characters>
  <Application>Microsoft Office Word</Application>
  <DocSecurity>0</DocSecurity>
  <Lines>434</Lines>
  <Paragraphs>122</Paragraphs>
  <ScaleCrop>false</ScaleCrop>
  <HeadingPairs>
    <vt:vector size="2" baseType="variant">
      <vt:variant>
        <vt:lpstr>Title</vt:lpstr>
      </vt:variant>
      <vt:variant>
        <vt:i4>1</vt:i4>
      </vt:variant>
    </vt:vector>
  </HeadingPairs>
  <TitlesOfParts>
    <vt:vector size="1" baseType="lpstr">
      <vt:lpstr>Victorian Admitted Episodes Dataset (VAED) manual 2022-23 Section 7 Control reports</vt:lpstr>
    </vt:vector>
  </TitlesOfParts>
  <Company>Victoria State Government, Department of Health</Company>
  <LinksUpToDate>false</LinksUpToDate>
  <CharactersWithSpaces>61179</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Victorian Admitted Episodes Dataset (VAED) manual 2022-23 Section 7 Control reports</dc:title>
  <dc:subject>Victorian Admitted Episodes Dataset (VAED) manual 2022-23 Section 7 Control reports</dc:subject>
  <dc:creator>Health and System Performance Reporting</dc:creator>
  <cp:keywords>VAED manual 2022-23 Section 7</cp:keywords>
  <cp:lastModifiedBy>Janet Cunningham (Health)</cp:lastModifiedBy>
  <cp:revision>16</cp:revision>
  <cp:lastPrinted>2021-01-29T05:27:00Z</cp:lastPrinted>
  <dcterms:created xsi:type="dcterms:W3CDTF">2021-02-25T01:55:00Z</dcterms:created>
  <dcterms:modified xsi:type="dcterms:W3CDTF">2022-06-14T06:23:00Z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0x010100B4137D97FC92A942A017049E9EB7B09D</vt:lpwstr>
  </property>
  <property fmtid="{D5CDD505-2E9C-101B-9397-08002B2CF9AE}" pid="4" name="version">
    <vt:lpwstr>v4 19022021</vt:lpwstr>
  </property>
  <property fmtid="{D5CDD505-2E9C-101B-9397-08002B2CF9AE}" pid="5" name="MSIP_Label_43e64453-338c-4f93-8a4d-0039a0a41f2a_Enabled">
    <vt:lpwstr>true</vt:lpwstr>
  </property>
  <property fmtid="{D5CDD505-2E9C-101B-9397-08002B2CF9AE}" pid="6" name="MSIP_Label_43e64453-338c-4f93-8a4d-0039a0a41f2a_SetDate">
    <vt:lpwstr>2022-06-14T06:23:12Z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2ac4e127-71d9-45d7-bb22-8c47114fdcc1</vt:lpwstr>
  </property>
  <property fmtid="{D5CDD505-2E9C-101B-9397-08002B2CF9AE}" pid="11" name="MSIP_Label_43e64453-338c-4f93-8a4d-0039a0a41f2a_ContentBits">
    <vt:lpwstr>2</vt:lpwstr>
  </property>
</Properties>
</file>