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3DF8668E">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605DD602" w:rsidR="00AD784C" w:rsidRDefault="00EB1712" w:rsidP="00431F42">
            <w:pPr>
              <w:pStyle w:val="Documenttitle"/>
            </w:pPr>
            <w:r>
              <w:t>Victorian Admitted Episodes Dataset (VAED) manual 202</w:t>
            </w:r>
            <w:r w:rsidR="00A811C8">
              <w:t>2</w:t>
            </w:r>
            <w:r>
              <w:t>-2</w:t>
            </w:r>
            <w:r w:rsidR="00A811C8">
              <w:t>3</w:t>
            </w:r>
          </w:p>
          <w:p w14:paraId="35EAE40D" w14:textId="6668DB36" w:rsidR="00EB1712" w:rsidRPr="00431F42" w:rsidRDefault="00EB1712" w:rsidP="00431F42">
            <w:pPr>
              <w:pStyle w:val="Documenttitle"/>
            </w:pPr>
            <w:r>
              <w:t xml:space="preserve">Section </w:t>
            </w:r>
            <w:r w:rsidR="005F040A">
              <w:t>10 Testing</w:t>
            </w:r>
          </w:p>
        </w:tc>
      </w:tr>
      <w:tr w:rsidR="00AD784C" w14:paraId="2BAC7BE8" w14:textId="77777777" w:rsidTr="00431F42">
        <w:trPr>
          <w:cantSplit/>
        </w:trPr>
        <w:tc>
          <w:tcPr>
            <w:tcW w:w="0" w:type="auto"/>
          </w:tcPr>
          <w:p w14:paraId="7D57C84F" w14:textId="0AA9CB3F" w:rsidR="00386109" w:rsidRPr="00A1389F" w:rsidRDefault="00EB1712" w:rsidP="009315BE">
            <w:pPr>
              <w:pStyle w:val="Documentsubtitle"/>
            </w:pPr>
            <w:r>
              <w:t>3</w:t>
            </w:r>
            <w:r w:rsidR="00A811C8">
              <w:t>2</w:t>
            </w:r>
            <w:r w:rsidR="00A811C8">
              <w:rPr>
                <w:vertAlign w:val="superscript"/>
              </w:rPr>
              <w:t>nd</w:t>
            </w:r>
            <w:r>
              <w:t xml:space="preserve"> edition</w:t>
            </w:r>
          </w:p>
        </w:tc>
      </w:tr>
      <w:tr w:rsidR="00430393" w14:paraId="70500F7D" w14:textId="77777777" w:rsidTr="00431F42">
        <w:trPr>
          <w:cantSplit/>
        </w:trPr>
        <w:tc>
          <w:tcPr>
            <w:tcW w:w="0" w:type="auto"/>
          </w:tcPr>
          <w:p w14:paraId="131A3AD7" w14:textId="77777777" w:rsidR="00430393" w:rsidRDefault="000A243E"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0BE82C33" w14:textId="4D4AB882" w:rsidR="007D5971" w:rsidRDefault="007D5971" w:rsidP="007D5971">
            <w:pPr>
              <w:pStyle w:val="Accessibilitypara"/>
            </w:pPr>
            <w:r>
              <w:lastRenderedPageBreak/>
              <w:t xml:space="preserve">To receive this document in another format, </w:t>
            </w:r>
            <w:hyperlink r:id="rId18" w:history="1">
              <w:r>
                <w:rPr>
                  <w:rStyle w:val="Hyperlink"/>
                </w:rPr>
                <w:t>email HDSS help desk</w:t>
              </w:r>
            </w:hyperlink>
            <w:r>
              <w:rPr>
                <w:color w:val="004C97"/>
              </w:rPr>
              <w:t xml:space="preserve"> </w:t>
            </w:r>
            <w:r>
              <w:t>&lt;HDSS.Helpdesk@</w:t>
            </w:r>
            <w:r w:rsidR="007052A1">
              <w:t>health</w:t>
            </w:r>
            <w:r>
              <w:t>.vic.gov.au&gt;.</w:t>
            </w:r>
          </w:p>
          <w:p w14:paraId="64F46383" w14:textId="77777777" w:rsidR="007D5971" w:rsidRDefault="007D5971" w:rsidP="007D5971">
            <w:pPr>
              <w:pStyle w:val="Imprint"/>
            </w:pPr>
            <w:r>
              <w:t>Authorised and published by the Victorian Government, 1 Treasury Place, Melbourne.</w:t>
            </w:r>
          </w:p>
          <w:p w14:paraId="585DDE06" w14:textId="56DA4D99" w:rsidR="007D5971" w:rsidRPr="000A243E" w:rsidRDefault="007D5971" w:rsidP="007D5971">
            <w:pPr>
              <w:pStyle w:val="Imprint"/>
            </w:pPr>
            <w:r>
              <w:t>© State of Victoria, Australia, Department of Health, Ju</w:t>
            </w:r>
            <w:r w:rsidR="00A811C8">
              <w:t>ne</w:t>
            </w:r>
            <w:r>
              <w:t xml:space="preserve"> 202</w:t>
            </w:r>
            <w:r w:rsidR="00A811C8">
              <w:t>2</w:t>
            </w:r>
            <w:r>
              <w:t>.</w:t>
            </w:r>
          </w:p>
          <w:p w14:paraId="030FA4F6" w14:textId="3BD67F61" w:rsidR="000A243E" w:rsidRDefault="000A243E" w:rsidP="007D5971">
            <w:pPr>
              <w:pStyle w:val="Imprint"/>
              <w:rPr>
                <w:rFonts w:cs="Arial"/>
                <w:b/>
                <w:bCs/>
                <w:color w:val="000000"/>
              </w:rPr>
            </w:pPr>
            <w:r>
              <w:rPr>
                <w:rFonts w:cs="Arial"/>
                <w:b/>
                <w:bCs/>
                <w:color w:val="000000"/>
              </w:rPr>
              <w:t xml:space="preserve">ISBN </w:t>
            </w:r>
            <w:r>
              <w:rPr>
                <w:rFonts w:cs="Arial"/>
                <w:color w:val="000000"/>
              </w:rPr>
              <w:t xml:space="preserve">978-1-76096-796-3 </w:t>
            </w:r>
            <w:r>
              <w:rPr>
                <w:rFonts w:cs="Arial"/>
                <w:b/>
                <w:bCs/>
                <w:color w:val="000000"/>
              </w:rPr>
              <w:t>(pdf/online/MS word)</w:t>
            </w:r>
          </w:p>
          <w:p w14:paraId="2EE1809C" w14:textId="77777777" w:rsidR="000A243E" w:rsidRDefault="000A243E" w:rsidP="007D5971">
            <w:pPr>
              <w:pStyle w:val="Imprint"/>
            </w:pPr>
          </w:p>
          <w:p w14:paraId="56E3770E" w14:textId="77777777" w:rsidR="002E49A1" w:rsidRDefault="002E49A1" w:rsidP="002E49A1">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5ABA8490" w:rsidR="009F2182" w:rsidRDefault="009F2182" w:rsidP="007D5971">
            <w:pPr>
              <w:pStyle w:val="Imprint"/>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t>Contents</w:t>
      </w:r>
    </w:p>
    <w:p w14:paraId="4E09A8A8" w14:textId="5874DC21" w:rsidR="00410C14"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06184422" w:history="1">
        <w:r w:rsidR="00410C14" w:rsidRPr="008C7A69">
          <w:rPr>
            <w:rStyle w:val="Hyperlink"/>
          </w:rPr>
          <w:t>Objectives of the testing process</w:t>
        </w:r>
        <w:r w:rsidR="00410C14">
          <w:rPr>
            <w:webHidden/>
          </w:rPr>
          <w:tab/>
        </w:r>
        <w:r w:rsidR="00410C14">
          <w:rPr>
            <w:webHidden/>
          </w:rPr>
          <w:fldChar w:fldCharType="begin"/>
        </w:r>
        <w:r w:rsidR="00410C14">
          <w:rPr>
            <w:webHidden/>
          </w:rPr>
          <w:instrText xml:space="preserve"> PAGEREF _Toc106184422 \h </w:instrText>
        </w:r>
        <w:r w:rsidR="00410C14">
          <w:rPr>
            <w:webHidden/>
          </w:rPr>
        </w:r>
        <w:r w:rsidR="00410C14">
          <w:rPr>
            <w:webHidden/>
          </w:rPr>
          <w:fldChar w:fldCharType="separate"/>
        </w:r>
        <w:r w:rsidR="00410C14">
          <w:rPr>
            <w:webHidden/>
          </w:rPr>
          <w:t>4</w:t>
        </w:r>
        <w:r w:rsidR="00410C14">
          <w:rPr>
            <w:webHidden/>
          </w:rPr>
          <w:fldChar w:fldCharType="end"/>
        </w:r>
      </w:hyperlink>
    </w:p>
    <w:p w14:paraId="6398172F" w14:textId="3DD9C420" w:rsidR="00410C14" w:rsidRDefault="00410C14">
      <w:pPr>
        <w:pStyle w:val="TOC2"/>
        <w:rPr>
          <w:rFonts w:asciiTheme="minorHAnsi" w:eastAsiaTheme="minorEastAsia" w:hAnsiTheme="minorHAnsi" w:cstheme="minorBidi"/>
          <w:sz w:val="22"/>
          <w:szCs w:val="22"/>
          <w:lang w:eastAsia="en-AU"/>
        </w:rPr>
      </w:pPr>
      <w:hyperlink w:anchor="_Toc106184423" w:history="1">
        <w:r w:rsidRPr="008C7A69">
          <w:rPr>
            <w:rStyle w:val="Hyperlink"/>
          </w:rPr>
          <w:t>When is testing necessary?</w:t>
        </w:r>
        <w:r>
          <w:rPr>
            <w:webHidden/>
          </w:rPr>
          <w:tab/>
        </w:r>
        <w:r>
          <w:rPr>
            <w:webHidden/>
          </w:rPr>
          <w:fldChar w:fldCharType="begin"/>
        </w:r>
        <w:r>
          <w:rPr>
            <w:webHidden/>
          </w:rPr>
          <w:instrText xml:space="preserve"> PAGEREF _Toc106184423 \h </w:instrText>
        </w:r>
        <w:r>
          <w:rPr>
            <w:webHidden/>
          </w:rPr>
        </w:r>
        <w:r>
          <w:rPr>
            <w:webHidden/>
          </w:rPr>
          <w:fldChar w:fldCharType="separate"/>
        </w:r>
        <w:r>
          <w:rPr>
            <w:webHidden/>
          </w:rPr>
          <w:t>4</w:t>
        </w:r>
        <w:r>
          <w:rPr>
            <w:webHidden/>
          </w:rPr>
          <w:fldChar w:fldCharType="end"/>
        </w:r>
      </w:hyperlink>
    </w:p>
    <w:p w14:paraId="5CBE6454" w14:textId="1EBA92AB" w:rsidR="00410C14" w:rsidRDefault="00410C14">
      <w:pPr>
        <w:pStyle w:val="TOC2"/>
        <w:rPr>
          <w:rFonts w:asciiTheme="minorHAnsi" w:eastAsiaTheme="minorEastAsia" w:hAnsiTheme="minorHAnsi" w:cstheme="minorBidi"/>
          <w:sz w:val="22"/>
          <w:szCs w:val="22"/>
          <w:lang w:eastAsia="en-AU"/>
        </w:rPr>
      </w:pPr>
      <w:hyperlink w:anchor="_Toc106184424" w:history="1">
        <w:r w:rsidRPr="008C7A69">
          <w:rPr>
            <w:rStyle w:val="Hyperlink"/>
            <w:rFonts w:eastAsia="MS Mincho"/>
          </w:rPr>
          <w:t>When is testing recommended?</w:t>
        </w:r>
        <w:r>
          <w:rPr>
            <w:webHidden/>
          </w:rPr>
          <w:tab/>
        </w:r>
        <w:r>
          <w:rPr>
            <w:webHidden/>
          </w:rPr>
          <w:fldChar w:fldCharType="begin"/>
        </w:r>
        <w:r>
          <w:rPr>
            <w:webHidden/>
          </w:rPr>
          <w:instrText xml:space="preserve"> PAGEREF _Toc106184424 \h </w:instrText>
        </w:r>
        <w:r>
          <w:rPr>
            <w:webHidden/>
          </w:rPr>
        </w:r>
        <w:r>
          <w:rPr>
            <w:webHidden/>
          </w:rPr>
          <w:fldChar w:fldCharType="separate"/>
        </w:r>
        <w:r>
          <w:rPr>
            <w:webHidden/>
          </w:rPr>
          <w:t>4</w:t>
        </w:r>
        <w:r>
          <w:rPr>
            <w:webHidden/>
          </w:rPr>
          <w:fldChar w:fldCharType="end"/>
        </w:r>
      </w:hyperlink>
    </w:p>
    <w:p w14:paraId="0F1BC6D5" w14:textId="740D4F3C" w:rsidR="00410C14" w:rsidRDefault="00410C14">
      <w:pPr>
        <w:pStyle w:val="TOC2"/>
        <w:rPr>
          <w:rFonts w:asciiTheme="minorHAnsi" w:eastAsiaTheme="minorEastAsia" w:hAnsiTheme="minorHAnsi" w:cstheme="minorBidi"/>
          <w:sz w:val="22"/>
          <w:szCs w:val="22"/>
          <w:lang w:eastAsia="en-AU"/>
        </w:rPr>
      </w:pPr>
      <w:hyperlink w:anchor="_Toc106184425" w:history="1">
        <w:r w:rsidRPr="008C7A69">
          <w:rPr>
            <w:rStyle w:val="Hyperlink"/>
          </w:rPr>
          <w:t>What data should be submitted?</w:t>
        </w:r>
        <w:r>
          <w:rPr>
            <w:webHidden/>
          </w:rPr>
          <w:tab/>
        </w:r>
        <w:r>
          <w:rPr>
            <w:webHidden/>
          </w:rPr>
          <w:fldChar w:fldCharType="begin"/>
        </w:r>
        <w:r>
          <w:rPr>
            <w:webHidden/>
          </w:rPr>
          <w:instrText xml:space="preserve"> PAGEREF _Toc106184425 \h </w:instrText>
        </w:r>
        <w:r>
          <w:rPr>
            <w:webHidden/>
          </w:rPr>
        </w:r>
        <w:r>
          <w:rPr>
            <w:webHidden/>
          </w:rPr>
          <w:fldChar w:fldCharType="separate"/>
        </w:r>
        <w:r>
          <w:rPr>
            <w:webHidden/>
          </w:rPr>
          <w:t>4</w:t>
        </w:r>
        <w:r>
          <w:rPr>
            <w:webHidden/>
          </w:rPr>
          <w:fldChar w:fldCharType="end"/>
        </w:r>
      </w:hyperlink>
    </w:p>
    <w:p w14:paraId="37A78477" w14:textId="174DACB7" w:rsidR="00410C14" w:rsidRDefault="00410C14">
      <w:pPr>
        <w:pStyle w:val="TOC2"/>
        <w:rPr>
          <w:rFonts w:asciiTheme="minorHAnsi" w:eastAsiaTheme="minorEastAsia" w:hAnsiTheme="minorHAnsi" w:cstheme="minorBidi"/>
          <w:sz w:val="22"/>
          <w:szCs w:val="22"/>
          <w:lang w:eastAsia="en-AU"/>
        </w:rPr>
      </w:pPr>
      <w:hyperlink w:anchor="_Toc106184426" w:history="1">
        <w:r w:rsidRPr="008C7A69">
          <w:rPr>
            <w:rStyle w:val="Hyperlink"/>
            <w:rFonts w:eastAsia="MS Gothic"/>
          </w:rPr>
          <w:t>Aggregate data</w:t>
        </w:r>
        <w:r>
          <w:rPr>
            <w:webHidden/>
          </w:rPr>
          <w:tab/>
        </w:r>
        <w:r>
          <w:rPr>
            <w:webHidden/>
          </w:rPr>
          <w:fldChar w:fldCharType="begin"/>
        </w:r>
        <w:r>
          <w:rPr>
            <w:webHidden/>
          </w:rPr>
          <w:instrText xml:space="preserve"> PAGEREF _Toc106184426 \h </w:instrText>
        </w:r>
        <w:r>
          <w:rPr>
            <w:webHidden/>
          </w:rPr>
        </w:r>
        <w:r>
          <w:rPr>
            <w:webHidden/>
          </w:rPr>
          <w:fldChar w:fldCharType="separate"/>
        </w:r>
        <w:r>
          <w:rPr>
            <w:webHidden/>
          </w:rPr>
          <w:t>4</w:t>
        </w:r>
        <w:r>
          <w:rPr>
            <w:webHidden/>
          </w:rPr>
          <w:fldChar w:fldCharType="end"/>
        </w:r>
      </w:hyperlink>
    </w:p>
    <w:p w14:paraId="30918DB7" w14:textId="69C64497" w:rsidR="00410C14" w:rsidRDefault="00410C14">
      <w:pPr>
        <w:pStyle w:val="TOC2"/>
        <w:rPr>
          <w:rFonts w:asciiTheme="minorHAnsi" w:eastAsiaTheme="minorEastAsia" w:hAnsiTheme="minorHAnsi" w:cstheme="minorBidi"/>
          <w:sz w:val="22"/>
          <w:szCs w:val="22"/>
          <w:lang w:eastAsia="en-AU"/>
        </w:rPr>
      </w:pPr>
      <w:hyperlink w:anchor="_Toc106184427" w:history="1">
        <w:r w:rsidRPr="008C7A69">
          <w:rPr>
            <w:rStyle w:val="Hyperlink"/>
          </w:rPr>
          <w:t>Testing process</w:t>
        </w:r>
        <w:r>
          <w:rPr>
            <w:webHidden/>
          </w:rPr>
          <w:tab/>
        </w:r>
        <w:r>
          <w:rPr>
            <w:webHidden/>
          </w:rPr>
          <w:fldChar w:fldCharType="begin"/>
        </w:r>
        <w:r>
          <w:rPr>
            <w:webHidden/>
          </w:rPr>
          <w:instrText xml:space="preserve"> PAGEREF _Toc106184427 \h </w:instrText>
        </w:r>
        <w:r>
          <w:rPr>
            <w:webHidden/>
          </w:rPr>
        </w:r>
        <w:r>
          <w:rPr>
            <w:webHidden/>
          </w:rPr>
          <w:fldChar w:fldCharType="separate"/>
        </w:r>
        <w:r>
          <w:rPr>
            <w:webHidden/>
          </w:rPr>
          <w:t>5</w:t>
        </w:r>
        <w:r>
          <w:rPr>
            <w:webHidden/>
          </w:rPr>
          <w:fldChar w:fldCharType="end"/>
        </w:r>
      </w:hyperlink>
    </w:p>
    <w:p w14:paraId="5AF68011" w14:textId="67396F7A" w:rsidR="00410C14" w:rsidRDefault="00410C14">
      <w:pPr>
        <w:pStyle w:val="TOC2"/>
        <w:rPr>
          <w:rFonts w:asciiTheme="minorHAnsi" w:eastAsiaTheme="minorEastAsia" w:hAnsiTheme="minorHAnsi" w:cstheme="minorBidi"/>
          <w:sz w:val="22"/>
          <w:szCs w:val="22"/>
          <w:lang w:eastAsia="en-AU"/>
        </w:rPr>
      </w:pPr>
      <w:hyperlink w:anchor="_Toc106184428" w:history="1">
        <w:r w:rsidRPr="008C7A69">
          <w:rPr>
            <w:rStyle w:val="Hyperlink"/>
          </w:rPr>
          <w:t>Changing software: important points to consider</w:t>
        </w:r>
        <w:r>
          <w:rPr>
            <w:webHidden/>
          </w:rPr>
          <w:tab/>
        </w:r>
        <w:r>
          <w:rPr>
            <w:webHidden/>
          </w:rPr>
          <w:fldChar w:fldCharType="begin"/>
        </w:r>
        <w:r>
          <w:rPr>
            <w:webHidden/>
          </w:rPr>
          <w:instrText xml:space="preserve"> PAGEREF _Toc106184428 \h </w:instrText>
        </w:r>
        <w:r>
          <w:rPr>
            <w:webHidden/>
          </w:rPr>
        </w:r>
        <w:r>
          <w:rPr>
            <w:webHidden/>
          </w:rPr>
          <w:fldChar w:fldCharType="separate"/>
        </w:r>
        <w:r>
          <w:rPr>
            <w:webHidden/>
          </w:rPr>
          <w:t>6</w:t>
        </w:r>
        <w:r>
          <w:rPr>
            <w:webHidden/>
          </w:rPr>
          <w:fldChar w:fldCharType="end"/>
        </w:r>
      </w:hyperlink>
    </w:p>
    <w:p w14:paraId="3D9BFD2B" w14:textId="5AA15EBC" w:rsidR="00410C14" w:rsidRDefault="00410C14">
      <w:pPr>
        <w:pStyle w:val="TOC2"/>
        <w:rPr>
          <w:rFonts w:asciiTheme="minorHAnsi" w:eastAsiaTheme="minorEastAsia" w:hAnsiTheme="minorHAnsi" w:cstheme="minorBidi"/>
          <w:sz w:val="22"/>
          <w:szCs w:val="22"/>
          <w:lang w:eastAsia="en-AU"/>
        </w:rPr>
      </w:pPr>
      <w:hyperlink w:anchor="_Toc106184429" w:history="1">
        <w:r w:rsidRPr="008C7A69">
          <w:rPr>
            <w:rStyle w:val="Hyperlink"/>
          </w:rPr>
          <w:t>Mapping VAED code sets and derived data items</w:t>
        </w:r>
        <w:r>
          <w:rPr>
            <w:webHidden/>
          </w:rPr>
          <w:tab/>
        </w:r>
        <w:r>
          <w:rPr>
            <w:webHidden/>
          </w:rPr>
          <w:fldChar w:fldCharType="begin"/>
        </w:r>
        <w:r>
          <w:rPr>
            <w:webHidden/>
          </w:rPr>
          <w:instrText xml:space="preserve"> PAGEREF _Toc106184429 \h </w:instrText>
        </w:r>
        <w:r>
          <w:rPr>
            <w:webHidden/>
          </w:rPr>
        </w:r>
        <w:r>
          <w:rPr>
            <w:webHidden/>
          </w:rPr>
          <w:fldChar w:fldCharType="separate"/>
        </w:r>
        <w:r>
          <w:rPr>
            <w:webHidden/>
          </w:rPr>
          <w:t>7</w:t>
        </w:r>
        <w:r>
          <w:rPr>
            <w:webHidden/>
          </w:rPr>
          <w:fldChar w:fldCharType="end"/>
        </w:r>
      </w:hyperlink>
    </w:p>
    <w:p w14:paraId="244C312A" w14:textId="7F0CB454" w:rsidR="00410C14" w:rsidRDefault="00410C14">
      <w:pPr>
        <w:pStyle w:val="TOC2"/>
        <w:rPr>
          <w:rFonts w:asciiTheme="minorHAnsi" w:eastAsiaTheme="minorEastAsia" w:hAnsiTheme="minorHAnsi" w:cstheme="minorBidi"/>
          <w:sz w:val="22"/>
          <w:szCs w:val="22"/>
          <w:lang w:eastAsia="en-AU"/>
        </w:rPr>
      </w:pPr>
      <w:hyperlink w:anchor="_Toc106184430" w:history="1">
        <w:r w:rsidRPr="008C7A69">
          <w:rPr>
            <w:rStyle w:val="Hyperlink"/>
          </w:rPr>
          <w:t>Evaluation of test submissions</w:t>
        </w:r>
        <w:r>
          <w:rPr>
            <w:webHidden/>
          </w:rPr>
          <w:tab/>
        </w:r>
        <w:r>
          <w:rPr>
            <w:webHidden/>
          </w:rPr>
          <w:fldChar w:fldCharType="begin"/>
        </w:r>
        <w:r>
          <w:rPr>
            <w:webHidden/>
          </w:rPr>
          <w:instrText xml:space="preserve"> PAGEREF _Toc106184430 \h </w:instrText>
        </w:r>
        <w:r>
          <w:rPr>
            <w:webHidden/>
          </w:rPr>
        </w:r>
        <w:r>
          <w:rPr>
            <w:webHidden/>
          </w:rPr>
          <w:fldChar w:fldCharType="separate"/>
        </w:r>
        <w:r>
          <w:rPr>
            <w:webHidden/>
          </w:rPr>
          <w:t>7</w:t>
        </w:r>
        <w:r>
          <w:rPr>
            <w:webHidden/>
          </w:rPr>
          <w:fldChar w:fldCharType="end"/>
        </w:r>
      </w:hyperlink>
    </w:p>
    <w:p w14:paraId="1A06EA3B" w14:textId="2DA0B613" w:rsidR="00410C14" w:rsidRDefault="00410C14">
      <w:pPr>
        <w:pStyle w:val="TOC2"/>
        <w:rPr>
          <w:rFonts w:asciiTheme="minorHAnsi" w:eastAsiaTheme="minorEastAsia" w:hAnsiTheme="minorHAnsi" w:cstheme="minorBidi"/>
          <w:sz w:val="22"/>
          <w:szCs w:val="22"/>
          <w:lang w:eastAsia="en-AU"/>
        </w:rPr>
      </w:pPr>
      <w:hyperlink w:anchor="_Toc106184431" w:history="1">
        <w:r w:rsidRPr="008C7A69">
          <w:rPr>
            <w:rStyle w:val="Hyperlink"/>
          </w:rPr>
          <w:t>Exemptions from submission deadlines following testing</w:t>
        </w:r>
        <w:r>
          <w:rPr>
            <w:webHidden/>
          </w:rPr>
          <w:tab/>
        </w:r>
        <w:r>
          <w:rPr>
            <w:webHidden/>
          </w:rPr>
          <w:fldChar w:fldCharType="begin"/>
        </w:r>
        <w:r>
          <w:rPr>
            <w:webHidden/>
          </w:rPr>
          <w:instrText xml:space="preserve"> PAGEREF _Toc106184431 \h </w:instrText>
        </w:r>
        <w:r>
          <w:rPr>
            <w:webHidden/>
          </w:rPr>
        </w:r>
        <w:r>
          <w:rPr>
            <w:webHidden/>
          </w:rPr>
          <w:fldChar w:fldCharType="separate"/>
        </w:r>
        <w:r>
          <w:rPr>
            <w:webHidden/>
          </w:rPr>
          <w:t>7</w:t>
        </w:r>
        <w:r>
          <w:rPr>
            <w:webHidden/>
          </w:rPr>
          <w:fldChar w:fldCharType="end"/>
        </w:r>
      </w:hyperlink>
    </w:p>
    <w:p w14:paraId="05933ACD" w14:textId="1654A856" w:rsidR="00FB1F6E" w:rsidRDefault="00AD784C" w:rsidP="005F040A">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31023578" w14:textId="77777777" w:rsidR="005F040A" w:rsidRPr="005F040A" w:rsidRDefault="005F040A" w:rsidP="00B10745">
      <w:pPr>
        <w:pStyle w:val="Body"/>
      </w:pPr>
      <w:bookmarkStart w:id="0" w:name="_Toc496606600"/>
      <w:r w:rsidRPr="005F040A">
        <w:t>This section provides information on submission of test data.</w:t>
      </w:r>
    </w:p>
    <w:p w14:paraId="3CC9F970" w14:textId="77777777" w:rsidR="005F040A" w:rsidRPr="00C30331" w:rsidRDefault="005F040A" w:rsidP="005F040A">
      <w:pPr>
        <w:pStyle w:val="Heading2"/>
      </w:pPr>
      <w:bookmarkStart w:id="1" w:name="_Toc405990093"/>
      <w:bookmarkStart w:id="2" w:name="_Toc12871206"/>
      <w:bookmarkStart w:id="3" w:name="_Toc42156740"/>
      <w:bookmarkStart w:id="4" w:name="_Toc106184422"/>
      <w:r w:rsidRPr="00C30331">
        <w:t>Objectives of the testing process</w:t>
      </w:r>
      <w:bookmarkEnd w:id="1"/>
      <w:bookmarkEnd w:id="2"/>
      <w:bookmarkEnd w:id="3"/>
      <w:bookmarkEnd w:id="4"/>
    </w:p>
    <w:p w14:paraId="2B73040C" w14:textId="77777777" w:rsidR="005F040A" w:rsidRPr="005F040A" w:rsidRDefault="005F040A" w:rsidP="005F040A">
      <w:pPr>
        <w:pStyle w:val="Bullet1"/>
      </w:pPr>
      <w:r w:rsidRPr="005F040A">
        <w:t>To confirm health service software can create a submission file in the correct format for reporting data to the VAED</w:t>
      </w:r>
    </w:p>
    <w:p w14:paraId="766F0956" w14:textId="77777777" w:rsidR="005F040A" w:rsidRPr="005F040A" w:rsidRDefault="005F040A" w:rsidP="005F040A">
      <w:pPr>
        <w:pStyle w:val="Bullet1"/>
      </w:pPr>
      <w:r w:rsidRPr="005F040A">
        <w:t>To confirm mappings of local value domains are correct</w:t>
      </w:r>
    </w:p>
    <w:p w14:paraId="1CC6254D" w14:textId="77777777" w:rsidR="005F040A" w:rsidRPr="005F040A" w:rsidRDefault="005F040A" w:rsidP="005F040A">
      <w:pPr>
        <w:pStyle w:val="Bullet1"/>
      </w:pPr>
      <w:r w:rsidRPr="005F040A">
        <w:t>To ensure that values of data elements are not defaulted by the software or data entry staff</w:t>
      </w:r>
    </w:p>
    <w:p w14:paraId="7891B497" w14:textId="77777777" w:rsidR="005F040A" w:rsidRPr="005F040A" w:rsidRDefault="005F040A" w:rsidP="005F040A">
      <w:pPr>
        <w:pStyle w:val="Bullet1"/>
      </w:pPr>
      <w:r w:rsidRPr="005F040A">
        <w:t>To demonstrate capability of error correction and re-submission (including errors from a prior month)</w:t>
      </w:r>
    </w:p>
    <w:p w14:paraId="08C9F8D9" w14:textId="77777777" w:rsidR="005F040A" w:rsidRPr="005F040A" w:rsidRDefault="005F040A" w:rsidP="005F040A">
      <w:pPr>
        <w:pStyle w:val="Bullet1"/>
      </w:pPr>
      <w:r w:rsidRPr="005F040A">
        <w:t>To provide advice about submission of data, correction of errors and data quality</w:t>
      </w:r>
    </w:p>
    <w:p w14:paraId="475C5733" w14:textId="77777777" w:rsidR="005F040A" w:rsidRPr="00C30331" w:rsidRDefault="005F040A" w:rsidP="005F040A">
      <w:pPr>
        <w:pStyle w:val="Heading2"/>
      </w:pPr>
      <w:bookmarkStart w:id="5" w:name="_Toc494092429"/>
      <w:bookmarkStart w:id="6" w:name="_Toc47246978"/>
      <w:bookmarkStart w:id="7" w:name="_Toc405990092"/>
      <w:bookmarkStart w:id="8" w:name="_Toc12871207"/>
      <w:bookmarkStart w:id="9" w:name="_Toc42156741"/>
      <w:bookmarkStart w:id="10" w:name="_Toc494092428"/>
      <w:bookmarkStart w:id="11" w:name="_Toc106184423"/>
      <w:r w:rsidRPr="00C30331">
        <w:t xml:space="preserve">When </w:t>
      </w:r>
      <w:r>
        <w:t>is testing</w:t>
      </w:r>
      <w:r w:rsidRPr="00C30331">
        <w:t xml:space="preserve"> necessary</w:t>
      </w:r>
      <w:bookmarkEnd w:id="5"/>
      <w:bookmarkEnd w:id="6"/>
      <w:bookmarkEnd w:id="7"/>
      <w:r>
        <w:t>?</w:t>
      </w:r>
      <w:bookmarkEnd w:id="8"/>
      <w:bookmarkEnd w:id="9"/>
      <w:bookmarkEnd w:id="11"/>
    </w:p>
    <w:p w14:paraId="3C8A2C79" w14:textId="77777777" w:rsidR="005F040A" w:rsidRPr="00C30331" w:rsidRDefault="005F040A" w:rsidP="005F040A">
      <w:pPr>
        <w:pStyle w:val="Body"/>
      </w:pPr>
      <w:r>
        <w:t>A</w:t>
      </w:r>
      <w:r w:rsidRPr="00C30331">
        <w:t xml:space="preserve"> hospital or day procedure centre:</w:t>
      </w:r>
    </w:p>
    <w:p w14:paraId="1BD8FBD8" w14:textId="77777777" w:rsidR="005F040A" w:rsidRPr="00C30331" w:rsidRDefault="005F040A" w:rsidP="005F040A">
      <w:pPr>
        <w:pStyle w:val="Bullet1"/>
      </w:pPr>
      <w:r w:rsidRPr="00C30331">
        <w:t>is a newly registered site</w:t>
      </w:r>
    </w:p>
    <w:p w14:paraId="6E4257CC" w14:textId="77777777" w:rsidR="005F040A" w:rsidRPr="00C30331" w:rsidRDefault="005F040A" w:rsidP="005F040A">
      <w:pPr>
        <w:pStyle w:val="Bullet1"/>
      </w:pPr>
      <w:r>
        <w:t>failed to complete submissions</w:t>
      </w:r>
      <w:r w:rsidRPr="00C30331">
        <w:t xml:space="preserve"> for the previous financial year</w:t>
      </w:r>
    </w:p>
    <w:p w14:paraId="022F0E25" w14:textId="77777777" w:rsidR="005F040A" w:rsidRPr="00C30331" w:rsidRDefault="005F040A" w:rsidP="005F040A">
      <w:pPr>
        <w:pStyle w:val="Heading2"/>
        <w:rPr>
          <w:rFonts w:eastAsia="MS Mincho"/>
        </w:rPr>
      </w:pPr>
      <w:bookmarkStart w:id="12" w:name="_Toc12871208"/>
      <w:bookmarkStart w:id="13" w:name="_Toc42156742"/>
      <w:bookmarkStart w:id="14" w:name="_Toc106184424"/>
      <w:r w:rsidRPr="00C30331">
        <w:rPr>
          <w:rFonts w:eastAsia="MS Mincho"/>
        </w:rPr>
        <w:t xml:space="preserve">When </w:t>
      </w:r>
      <w:r>
        <w:rPr>
          <w:rFonts w:eastAsia="MS Mincho"/>
        </w:rPr>
        <w:t xml:space="preserve">is testing </w:t>
      </w:r>
      <w:r w:rsidRPr="00C30331">
        <w:rPr>
          <w:rFonts w:eastAsia="MS Mincho"/>
        </w:rPr>
        <w:t>recommended</w:t>
      </w:r>
      <w:r>
        <w:rPr>
          <w:rFonts w:eastAsia="MS Mincho"/>
        </w:rPr>
        <w:t>?</w:t>
      </w:r>
      <w:bookmarkEnd w:id="12"/>
      <w:bookmarkEnd w:id="13"/>
      <w:bookmarkEnd w:id="14"/>
    </w:p>
    <w:p w14:paraId="623E5D9B" w14:textId="77777777" w:rsidR="005F040A" w:rsidRPr="00C30331" w:rsidRDefault="005F040A" w:rsidP="005F040A">
      <w:pPr>
        <w:pStyle w:val="Bullet1"/>
      </w:pPr>
      <w:r w:rsidRPr="00C30331">
        <w:t>A hospital or day procedure centre:</w:t>
      </w:r>
    </w:p>
    <w:p w14:paraId="0D99FE0C" w14:textId="77777777" w:rsidR="005F040A" w:rsidRPr="00C30331" w:rsidRDefault="005F040A" w:rsidP="005F040A">
      <w:pPr>
        <w:pStyle w:val="Bullet2"/>
      </w:pPr>
      <w:r w:rsidRPr="00C30331">
        <w:t>changes patient management system software</w:t>
      </w:r>
    </w:p>
    <w:p w14:paraId="67B3CAB4" w14:textId="77777777" w:rsidR="005F040A" w:rsidRPr="00C30331" w:rsidRDefault="005F040A" w:rsidP="005F040A">
      <w:pPr>
        <w:pStyle w:val="Bullet2"/>
      </w:pPr>
      <w:r w:rsidRPr="00C30331">
        <w:t>proposes a major upgrade of their current software</w:t>
      </w:r>
      <w:r>
        <w:t xml:space="preserve"> used to create submission files</w:t>
      </w:r>
    </w:p>
    <w:p w14:paraId="77744C01" w14:textId="77777777" w:rsidR="005F040A" w:rsidRPr="00C30331" w:rsidRDefault="005F040A" w:rsidP="005F040A">
      <w:pPr>
        <w:pStyle w:val="Bullet1"/>
      </w:pPr>
      <w:r w:rsidRPr="00C30331">
        <w:t>A health service or vendor wishes to test software changes made for a new financial year</w:t>
      </w:r>
    </w:p>
    <w:p w14:paraId="4394C2CA" w14:textId="77777777" w:rsidR="005F040A" w:rsidRPr="00C30331" w:rsidRDefault="005F040A" w:rsidP="005F040A">
      <w:pPr>
        <w:pStyle w:val="Heading2"/>
      </w:pPr>
      <w:bookmarkStart w:id="15" w:name="_Toc405990094"/>
      <w:bookmarkStart w:id="16" w:name="_Toc12871209"/>
      <w:bookmarkStart w:id="17" w:name="_Toc42156743"/>
      <w:bookmarkStart w:id="18" w:name="_Toc106184425"/>
      <w:bookmarkEnd w:id="10"/>
      <w:r w:rsidRPr="00C30331">
        <w:t>What data should be submitted</w:t>
      </w:r>
      <w:bookmarkEnd w:id="15"/>
      <w:r>
        <w:t>?</w:t>
      </w:r>
      <w:bookmarkEnd w:id="16"/>
      <w:bookmarkEnd w:id="17"/>
      <w:bookmarkEnd w:id="18"/>
    </w:p>
    <w:p w14:paraId="3D01A61C" w14:textId="77777777" w:rsidR="005F040A" w:rsidRPr="00C30331" w:rsidRDefault="005F040A" w:rsidP="005F040A">
      <w:pPr>
        <w:pStyle w:val="Body"/>
      </w:pPr>
      <w:r w:rsidRPr="00C30331">
        <w:t>When testing is necessary:</w:t>
      </w:r>
    </w:p>
    <w:p w14:paraId="034E5B24" w14:textId="77777777" w:rsidR="005F040A" w:rsidRPr="00C30331" w:rsidRDefault="005F040A" w:rsidP="005F040A">
      <w:pPr>
        <w:pStyle w:val="Bullet1"/>
      </w:pPr>
      <w:r>
        <w:t>Two consecutive periods</w:t>
      </w:r>
      <w:r w:rsidRPr="00C30331">
        <w:t xml:space="preserve"> of data</w:t>
      </w:r>
      <w:r>
        <w:t xml:space="preserve"> extracts</w:t>
      </w:r>
      <w:r w:rsidRPr="00C30331">
        <w:t xml:space="preserve"> in the same financial year</w:t>
      </w:r>
      <w:r>
        <w:t>, to be approved by Data Collections Unit</w:t>
      </w:r>
    </w:p>
    <w:p w14:paraId="700B14D2" w14:textId="77777777" w:rsidR="005F040A" w:rsidRPr="00C30331" w:rsidRDefault="005F040A" w:rsidP="005F040A">
      <w:pPr>
        <w:pStyle w:val="Bullet1"/>
      </w:pPr>
      <w:r w:rsidRPr="00C30331">
        <w:t xml:space="preserve">Each </w:t>
      </w:r>
      <w:r>
        <w:t>period</w:t>
      </w:r>
      <w:r w:rsidRPr="00C30331">
        <w:t xml:space="preserve"> of test data must include all admission and separation details, including E5 episode records and V5 DVA/TAC records (where applicable), and </w:t>
      </w:r>
    </w:p>
    <w:p w14:paraId="742AA497" w14:textId="77777777" w:rsidR="005F040A" w:rsidRPr="002E678E" w:rsidRDefault="005F040A" w:rsidP="005F040A">
      <w:pPr>
        <w:pStyle w:val="Bullet1"/>
      </w:pPr>
      <w:r w:rsidRPr="002E678E">
        <w:t>Minimum 85% of X5 Diagnosis reco</w:t>
      </w:r>
      <w:r>
        <w:t>rds for separations in the test period</w:t>
      </w:r>
      <w:r w:rsidRPr="002E678E">
        <w:t>, and S5 Sub-Acute and P5 Palliative Records (if applicable</w:t>
      </w:r>
      <w:r w:rsidRPr="00C30331">
        <w:t>).</w:t>
      </w:r>
    </w:p>
    <w:p w14:paraId="22F91FC8" w14:textId="77777777" w:rsidR="005F040A" w:rsidRDefault="005F040A" w:rsidP="005F040A">
      <w:pPr>
        <w:pStyle w:val="Heading2"/>
      </w:pPr>
      <w:bookmarkStart w:id="19" w:name="_Toc12871210"/>
      <w:bookmarkStart w:id="20" w:name="_Toc42156744"/>
      <w:bookmarkStart w:id="21" w:name="_Toc106184426"/>
      <w:r w:rsidRPr="005F040A">
        <w:rPr>
          <w:rFonts w:eastAsia="MS Gothic"/>
        </w:rPr>
        <w:t>Aggregate data</w:t>
      </w:r>
      <w:bookmarkEnd w:id="19"/>
      <w:bookmarkEnd w:id="20"/>
      <w:bookmarkEnd w:id="21"/>
      <w:r>
        <w:t xml:space="preserve"> </w:t>
      </w:r>
    </w:p>
    <w:p w14:paraId="4A44F6ED" w14:textId="188FB92A" w:rsidR="005F040A" w:rsidRPr="00C30331" w:rsidRDefault="005F040A" w:rsidP="005F040A">
      <w:pPr>
        <w:pStyle w:val="Body"/>
        <w:rPr>
          <w:b/>
        </w:rPr>
      </w:pPr>
      <w:r w:rsidRPr="00C30331">
        <w:t>Public hospitals unable to sub</w:t>
      </w:r>
      <w:r>
        <w:t>mit patient level data to the VAED</w:t>
      </w:r>
      <w:r w:rsidRPr="00C30331">
        <w:t xml:space="preserve"> are required to submit selected aggregate data (total separations</w:t>
      </w:r>
      <w:r>
        <w:t xml:space="preserve"> by Care Type) to the department</w:t>
      </w:r>
      <w:r w:rsidRPr="00C30331">
        <w:t xml:space="preserve"> until the </w:t>
      </w:r>
      <w:r>
        <w:t>submission</w:t>
      </w:r>
      <w:r w:rsidRPr="00C30331">
        <w:t xml:space="preserve"> of patient level da</w:t>
      </w:r>
      <w:r>
        <w:t>ta commences/resumes</w:t>
      </w:r>
      <w:r w:rsidRPr="00C30331">
        <w:t>. The interim aggregate return (form S1A Admitted patient) is submitted via the AIMS Online Entry System.</w:t>
      </w:r>
      <w:r>
        <w:t xml:space="preserve"> Information available at: </w:t>
      </w:r>
      <w:hyperlink r:id="rId21" w:history="1">
        <w:r w:rsidRPr="00CB7CC8">
          <w:rPr>
            <w:rStyle w:val="Hyperlink"/>
          </w:rPr>
          <w:t>AIMS</w:t>
        </w:r>
      </w:hyperlink>
      <w:r>
        <w:t xml:space="preserve"> &lt;</w:t>
      </w:r>
      <w:r w:rsidR="00410C14" w:rsidRPr="00410C14">
        <w:t>https://www.health.vic.gov.au/data-reporting/agency-information-management-system-aims</w:t>
      </w:r>
      <w:r>
        <w:t>&gt;</w:t>
      </w:r>
    </w:p>
    <w:p w14:paraId="58353407" w14:textId="77777777" w:rsidR="00EC0D31" w:rsidRDefault="00410C14" w:rsidP="00EC0D31">
      <w:pPr>
        <w:pStyle w:val="Body"/>
      </w:pPr>
      <w:hyperlink r:id="rId22" w:history="1">
        <w:r w:rsidR="005F040A" w:rsidRPr="00CA55CE">
          <w:rPr>
            <w:rStyle w:val="Hyperlink"/>
          </w:rPr>
          <w:t>HDSS help desk email</w:t>
        </w:r>
      </w:hyperlink>
      <w:r w:rsidR="005F040A">
        <w:t xml:space="preserve"> &lt;</w:t>
      </w:r>
      <w:r w:rsidR="005F040A" w:rsidRPr="00CA55CE">
        <w:t>HDSS.Helpdesk@</w:t>
      </w:r>
      <w:r w:rsidR="00EC0D31">
        <w:t>health</w:t>
      </w:r>
      <w:r w:rsidR="005F040A" w:rsidRPr="00CA55CE">
        <w:t>.vic.gov.au</w:t>
      </w:r>
      <w:r w:rsidR="005F040A">
        <w:t>&gt;</w:t>
      </w:r>
      <w:r w:rsidR="005F040A" w:rsidRPr="00C30331">
        <w:t xml:space="preserve"> </w:t>
      </w:r>
    </w:p>
    <w:p w14:paraId="5514E6D4" w14:textId="114D2947" w:rsidR="00EC0D31" w:rsidRPr="00EC0D31" w:rsidRDefault="005F040A" w:rsidP="00EC0D31">
      <w:pPr>
        <w:pStyle w:val="Body"/>
        <w:rPr>
          <w:rStyle w:val="BodyChar"/>
        </w:rPr>
      </w:pPr>
      <w:r w:rsidRPr="00EC0D31">
        <w:rPr>
          <w:rStyle w:val="BodyChar"/>
        </w:rPr>
        <w:t>Timelines for submission of the AIMS returns are the same as VAED timelines. Penalties as per the Department of Health &amp; Human Services Policy and funding guidelines will apply where public health services are noncompliant.</w:t>
      </w:r>
      <w:r w:rsidRPr="00EC0D31">
        <w:t xml:space="preserve"> </w:t>
      </w:r>
      <w:bookmarkStart w:id="22" w:name="_Toc405990095"/>
      <w:bookmarkStart w:id="23" w:name="_Toc12871211"/>
      <w:bookmarkStart w:id="24" w:name="TestingOutline"/>
    </w:p>
    <w:p w14:paraId="2C5F0C5A" w14:textId="6B1D10A8" w:rsidR="005F040A" w:rsidRPr="00B10E7E" w:rsidRDefault="005F040A" w:rsidP="00EC0D31">
      <w:pPr>
        <w:pStyle w:val="Heading2"/>
      </w:pPr>
      <w:bookmarkStart w:id="25" w:name="_Toc106184427"/>
      <w:r w:rsidRPr="00C30331">
        <w:t>Testing process</w:t>
      </w:r>
      <w:bookmarkEnd w:id="22"/>
      <w:bookmarkEnd w:id="23"/>
      <w:bookmarkEnd w:id="25"/>
    </w:p>
    <w:bookmarkEnd w:id="24"/>
    <w:p w14:paraId="5569B5D5" w14:textId="77777777" w:rsidR="005F040A" w:rsidRDefault="005F040A" w:rsidP="00B10745">
      <w:pPr>
        <w:pStyle w:val="DHHSbody"/>
      </w:pPr>
      <w:r>
        <w:rPr>
          <w:b/>
        </w:rPr>
        <w:t>Select a</w:t>
      </w:r>
      <w:r w:rsidRPr="007C0C1E">
        <w:rPr>
          <w:b/>
        </w:rPr>
        <w:t xml:space="preserve"> </w:t>
      </w:r>
      <w:hyperlink w:anchor="SelectingSoftware" w:history="1">
        <w:r w:rsidRPr="007C0C1E">
          <w:rPr>
            <w:b/>
          </w:rPr>
          <w:t>software supplier</w:t>
        </w:r>
      </w:hyperlink>
      <w:r w:rsidRPr="00C30331">
        <w:t xml:space="preserve"> to meet the specifications o</w:t>
      </w:r>
      <w:r>
        <w:t>utlined in the VAED manual</w:t>
      </w:r>
      <w:r w:rsidRPr="00C30331">
        <w:t xml:space="preserve">.  </w:t>
      </w:r>
    </w:p>
    <w:p w14:paraId="53717DC0" w14:textId="77777777" w:rsidR="005F040A" w:rsidRDefault="005F040A" w:rsidP="00B10745">
      <w:pPr>
        <w:pStyle w:val="Bullet1"/>
      </w:pPr>
      <w:r w:rsidRPr="00C30331">
        <w:t>It is recommended that VAED validations applicable to the site are incorpo</w:t>
      </w:r>
      <w:r>
        <w:t>rated into the in</w:t>
      </w:r>
      <w:r>
        <w:noBreakHyphen/>
        <w:t xml:space="preserve">house system to facilitate </w:t>
      </w:r>
      <w:r w:rsidRPr="00C30331">
        <w:t xml:space="preserve">data </w:t>
      </w:r>
      <w:r>
        <w:t>entry and reduce errors generated during validation process</w:t>
      </w:r>
      <w:r w:rsidRPr="00C30331">
        <w:t>.</w:t>
      </w:r>
    </w:p>
    <w:p w14:paraId="43F212A1" w14:textId="77777777" w:rsidR="005F040A" w:rsidRPr="00C30331" w:rsidRDefault="005F040A" w:rsidP="00B10745">
      <w:pPr>
        <w:pStyle w:val="Bullet1"/>
      </w:pPr>
      <w:r w:rsidRPr="00C30331">
        <w:t xml:space="preserve">Check system </w:t>
      </w:r>
      <w:hyperlink w:anchor="Mapping" w:history="1">
        <w:r w:rsidRPr="00C30331">
          <w:t>mapping</w:t>
        </w:r>
      </w:hyperlink>
      <w:r w:rsidRPr="00C30331">
        <w:t xml:space="preserve"> and derivation to ensure all code sets are the same as, or can be mapped to, the VAED specifications.</w:t>
      </w:r>
    </w:p>
    <w:p w14:paraId="38C18933" w14:textId="3A05DB48" w:rsidR="005F040A" w:rsidRDefault="005F040A" w:rsidP="00B10745">
      <w:pPr>
        <w:pStyle w:val="DHHSbody"/>
      </w:pPr>
      <w:r w:rsidRPr="007C0C1E">
        <w:rPr>
          <w:b/>
        </w:rPr>
        <w:t xml:space="preserve">Notify </w:t>
      </w:r>
      <w:r>
        <w:rPr>
          <w:b/>
        </w:rPr>
        <w:t>the department</w:t>
      </w:r>
      <w:r w:rsidRPr="007C0C1E">
        <w:t xml:space="preserve"> of the site’s intention to test</w:t>
      </w:r>
      <w:r w:rsidRPr="00C30331">
        <w:t xml:space="preserve"> using the </w:t>
      </w:r>
      <w:r>
        <w:t xml:space="preserve">VAED </w:t>
      </w:r>
      <w:r w:rsidRPr="00C30331">
        <w:t>testing notification form</w:t>
      </w:r>
      <w:r>
        <w:t xml:space="preserve"> </w:t>
      </w:r>
      <w:r w:rsidRPr="00C30331">
        <w:t>available at:</w:t>
      </w:r>
      <w:r>
        <w:t xml:space="preserve"> </w:t>
      </w:r>
      <w:hyperlink r:id="rId23" w:history="1">
        <w:r w:rsidRPr="00CB7CC8">
          <w:rPr>
            <w:rStyle w:val="Hyperlink"/>
          </w:rPr>
          <w:t>HDS</w:t>
        </w:r>
        <w:r w:rsidRPr="00CB7CC8">
          <w:rPr>
            <w:rStyle w:val="Hyperlink"/>
          </w:rPr>
          <w:t>S</w:t>
        </w:r>
        <w:r w:rsidRPr="00CB7CC8">
          <w:rPr>
            <w:rStyle w:val="Hyperlink"/>
          </w:rPr>
          <w:t xml:space="preserve"> VAED</w:t>
        </w:r>
      </w:hyperlink>
      <w:r>
        <w:t xml:space="preserve"> &lt;</w:t>
      </w:r>
      <w:r w:rsidR="00410C14" w:rsidRPr="00410C14">
        <w:t>https://www.health.vic.gov.au/data-reporting/victorian-admitted-episodes-dataset</w:t>
      </w:r>
      <w:r>
        <w:t>&gt;</w:t>
      </w:r>
    </w:p>
    <w:p w14:paraId="73B933C7" w14:textId="77777777" w:rsidR="005F040A" w:rsidRPr="00C30331" w:rsidRDefault="005F040A" w:rsidP="00B10745">
      <w:pPr>
        <w:pStyle w:val="Bullet1"/>
      </w:pPr>
      <w:r>
        <w:t>A department</w:t>
      </w:r>
      <w:r w:rsidRPr="00C30331">
        <w:t xml:space="preserve"> liaison will be appointed to support the site through the testing process</w:t>
      </w:r>
    </w:p>
    <w:p w14:paraId="230459B9" w14:textId="4091F243" w:rsidR="005F040A" w:rsidRDefault="005F040A" w:rsidP="00B10745">
      <w:pPr>
        <w:pStyle w:val="Bullet1"/>
      </w:pPr>
      <w:bookmarkStart w:id="26" w:name="_Ref107115284"/>
      <w:r w:rsidRPr="00C30331">
        <w:t xml:space="preserve">It is recommended that sites plan a timetable that will enable them to meet reporting timeframes, as detailed in </w:t>
      </w:r>
      <w:r w:rsidRPr="00CB7CC8">
        <w:rPr>
          <w:i/>
        </w:rPr>
        <w:t>Department of Health</w:t>
      </w:r>
      <w:r w:rsidRPr="00CB7CC8">
        <w:t xml:space="preserve"> </w:t>
      </w:r>
      <w:r>
        <w:rPr>
          <w:i/>
          <w:iCs/>
        </w:rPr>
        <w:t>Policy and funding guidelines</w:t>
      </w:r>
      <w:r>
        <w:t xml:space="preserve"> </w:t>
      </w:r>
      <w:r w:rsidRPr="00C30331">
        <w:t xml:space="preserve">for public hospitals, or the </w:t>
      </w:r>
      <w:r w:rsidRPr="00C30331">
        <w:rPr>
          <w:i/>
        </w:rPr>
        <w:t>Health Services (</w:t>
      </w:r>
      <w:r w:rsidR="00A811C8">
        <w:rPr>
          <w:i/>
        </w:rPr>
        <w:t>Health Service Establishments</w:t>
      </w:r>
      <w:r w:rsidRPr="00C30331">
        <w:rPr>
          <w:i/>
        </w:rPr>
        <w:t>)</w:t>
      </w:r>
      <w:r>
        <w:rPr>
          <w:i/>
        </w:rPr>
        <w:t xml:space="preserve"> </w:t>
      </w:r>
      <w:r w:rsidRPr="00C30331">
        <w:rPr>
          <w:i/>
        </w:rPr>
        <w:t>Regulations 201</w:t>
      </w:r>
      <w:r w:rsidR="00A811C8">
        <w:rPr>
          <w:i/>
        </w:rPr>
        <w:t>3</w:t>
      </w:r>
      <w:r w:rsidRPr="00C30331">
        <w:t xml:space="preserve"> for private hospitals. </w:t>
      </w:r>
    </w:p>
    <w:p w14:paraId="78F2CE91" w14:textId="77777777" w:rsidR="005F040A" w:rsidRPr="00EC0D31" w:rsidRDefault="005F040A" w:rsidP="00B10745">
      <w:pPr>
        <w:pStyle w:val="DHHSbody"/>
        <w:rPr>
          <w:rStyle w:val="Strong"/>
        </w:rPr>
      </w:pPr>
      <w:r w:rsidRPr="00EC0D31">
        <w:rPr>
          <w:rStyle w:val="Strong"/>
        </w:rPr>
        <w:t>Factors that may impact on testing:</w:t>
      </w:r>
    </w:p>
    <w:p w14:paraId="15EB9201" w14:textId="77777777" w:rsidR="005F040A" w:rsidRPr="00C30331" w:rsidRDefault="005F040A" w:rsidP="00B10745">
      <w:pPr>
        <w:pStyle w:val="Bullet1"/>
      </w:pPr>
      <w:r w:rsidRPr="00C30331">
        <w:t>Delays in test run processing can be expected in the week before the monthly consolidation of data on the 10th of</w:t>
      </w:r>
      <w:r>
        <w:t xml:space="preserve"> each month when many sites</w:t>
      </w:r>
      <w:r w:rsidRPr="00C30331">
        <w:t xml:space="preserve"> are aiming to meet these deadlines.</w:t>
      </w:r>
    </w:p>
    <w:bookmarkEnd w:id="26"/>
    <w:p w14:paraId="094CF7A0" w14:textId="77777777" w:rsidR="005F040A" w:rsidRPr="00EC0D31" w:rsidRDefault="005F040A" w:rsidP="00B10745">
      <w:pPr>
        <w:pStyle w:val="DHHSbody"/>
        <w:rPr>
          <w:rStyle w:val="Strong"/>
        </w:rPr>
      </w:pPr>
      <w:r w:rsidRPr="00EC0D31">
        <w:rPr>
          <w:rStyle w:val="Strong"/>
        </w:rPr>
        <w:t>Submission of test data</w:t>
      </w:r>
    </w:p>
    <w:p w14:paraId="68C45EA2" w14:textId="77777777" w:rsidR="005F040A" w:rsidRDefault="005F040A" w:rsidP="00B10745">
      <w:pPr>
        <w:pStyle w:val="Bullet1"/>
      </w:pPr>
      <w:r w:rsidRPr="00C30331">
        <w:t>Compile a</w:t>
      </w:r>
      <w:r>
        <w:t>nd submit test file for first month/test period (file</w:t>
      </w:r>
      <w:r w:rsidRPr="00C30331">
        <w:t xml:space="preserve"> </w:t>
      </w:r>
      <w:r>
        <w:t>must be named PRS2TEST)</w:t>
      </w:r>
    </w:p>
    <w:p w14:paraId="506F5ED1" w14:textId="77777777" w:rsidR="005F040A" w:rsidRPr="00C30331" w:rsidRDefault="005F040A" w:rsidP="00B10745">
      <w:pPr>
        <w:pStyle w:val="Bullet2"/>
      </w:pPr>
      <w:r>
        <w:t>Further information in</w:t>
      </w:r>
      <w:r w:rsidRPr="00860F63">
        <w:t xml:space="preserve"> Section 5: Compilation and submission.</w:t>
      </w:r>
    </w:p>
    <w:p w14:paraId="5B955C54" w14:textId="77777777" w:rsidR="005F040A" w:rsidRPr="00C30331" w:rsidRDefault="005F040A" w:rsidP="00B10745">
      <w:pPr>
        <w:pStyle w:val="Bullet1"/>
      </w:pPr>
      <w:r w:rsidRPr="00C30331">
        <w:t>The data</w:t>
      </w:r>
      <w:r>
        <w:t xml:space="preserve"> is processed on the test environment</w:t>
      </w:r>
      <w:r w:rsidRPr="00C30331">
        <w:t xml:space="preserve"> a</w:t>
      </w:r>
      <w:r>
        <w:t>nd after processing control reports are available in the hospital’s MFT \pickup folder</w:t>
      </w:r>
      <w:r w:rsidRPr="00C30331">
        <w:t xml:space="preserve">. </w:t>
      </w:r>
    </w:p>
    <w:p w14:paraId="0C03EBA5" w14:textId="77777777" w:rsidR="005F040A" w:rsidRPr="00C30331" w:rsidRDefault="005F040A" w:rsidP="00B10745">
      <w:pPr>
        <w:pStyle w:val="Bullet1"/>
      </w:pPr>
      <w:r>
        <w:t>The department</w:t>
      </w:r>
      <w:r w:rsidRPr="00C30331">
        <w:t xml:space="preserve"> and the site </w:t>
      </w:r>
      <w:hyperlink w:anchor="Evaluatingtestdata" w:history="1">
        <w:r w:rsidRPr="00C30331">
          <w:t>review</w:t>
        </w:r>
      </w:hyperlink>
      <w:r>
        <w:t xml:space="preserve"> the Control Reports. The department</w:t>
      </w:r>
      <w:r w:rsidRPr="00C30331">
        <w:t xml:space="preserve"> liais</w:t>
      </w:r>
      <w:r>
        <w:t>on will advise the site whether the test file</w:t>
      </w:r>
      <w:r w:rsidRPr="00C30331">
        <w:t xml:space="preserve"> is approved</w:t>
      </w:r>
      <w:r>
        <w:t xml:space="preserve"> and when to send a further test submission</w:t>
      </w:r>
      <w:r w:rsidRPr="00C30331">
        <w:t>.</w:t>
      </w:r>
    </w:p>
    <w:p w14:paraId="0D73C65A" w14:textId="77777777" w:rsidR="005F040A" w:rsidRPr="00C30331" w:rsidRDefault="005F040A" w:rsidP="00B10745">
      <w:pPr>
        <w:pStyle w:val="Bullet1"/>
      </w:pPr>
      <w:r>
        <w:t>If the first period</w:t>
      </w:r>
      <w:r w:rsidRPr="00C30331">
        <w:t xml:space="preserve"> of data is not approved, the data must be co</w:t>
      </w:r>
      <w:r>
        <w:t>rrected, re-compiled and re</w:t>
      </w:r>
      <w:r>
        <w:noBreakHyphen/>
        <w:t>sub</w:t>
      </w:r>
      <w:r w:rsidRPr="00C30331">
        <w:t>mitted for testing again. This process is</w:t>
      </w:r>
      <w:r>
        <w:t xml:space="preserve"> repeated until that period</w:t>
      </w:r>
      <w:r w:rsidRPr="00C30331">
        <w:t xml:space="preserve"> of da</w:t>
      </w:r>
      <w:r>
        <w:t>ta is approved by the department</w:t>
      </w:r>
      <w:r w:rsidRPr="00C30331">
        <w:t xml:space="preserve">. </w:t>
      </w:r>
    </w:p>
    <w:p w14:paraId="2D8D2105" w14:textId="77777777" w:rsidR="005F040A" w:rsidRDefault="005F040A" w:rsidP="00B10745">
      <w:pPr>
        <w:pStyle w:val="Bullet1"/>
      </w:pPr>
      <w:r w:rsidRPr="00C30331">
        <w:t>Repeat t</w:t>
      </w:r>
      <w:r>
        <w:t>his process for the second period of data. When the second period</w:t>
      </w:r>
      <w:r w:rsidRPr="00C30331">
        <w:t xml:space="preserve"> of data is of an acc</w:t>
      </w:r>
      <w:r>
        <w:t>eptable standard, the department</w:t>
      </w:r>
      <w:r w:rsidRPr="00C30331">
        <w:t xml:space="preserve"> liaison advises the </w:t>
      </w:r>
      <w:r>
        <w:t>site testing is completed.</w:t>
      </w:r>
      <w:r w:rsidRPr="00C30331">
        <w:t xml:space="preserve"> </w:t>
      </w:r>
    </w:p>
    <w:p w14:paraId="1A388ABF" w14:textId="77777777" w:rsidR="005F040A" w:rsidRPr="00EC0D31" w:rsidRDefault="005F040A" w:rsidP="00B10745">
      <w:pPr>
        <w:pStyle w:val="Bodyafterbullets"/>
        <w:rPr>
          <w:rStyle w:val="Strong"/>
        </w:rPr>
      </w:pPr>
      <w:r w:rsidRPr="00EC0D31">
        <w:rPr>
          <w:rStyle w:val="Strong"/>
        </w:rPr>
        <w:t xml:space="preserve">Start/resume submission of data to the VAED </w:t>
      </w:r>
    </w:p>
    <w:p w14:paraId="062F7145" w14:textId="77777777" w:rsidR="005F040A" w:rsidRDefault="005F040A" w:rsidP="00B10745">
      <w:pPr>
        <w:pStyle w:val="Bullet1"/>
      </w:pPr>
      <w:r>
        <w:t xml:space="preserve">The department runs the two approved test files </w:t>
      </w:r>
      <w:r w:rsidRPr="00C30331">
        <w:t>on the production system.</w:t>
      </w:r>
    </w:p>
    <w:p w14:paraId="65191A2A" w14:textId="77777777" w:rsidR="005F040A" w:rsidRPr="00C30331" w:rsidRDefault="005F040A" w:rsidP="00B10745">
      <w:pPr>
        <w:pStyle w:val="Bullet1"/>
      </w:pPr>
      <w:r>
        <w:t>Then the site starts/resumes submission of data to the production system (file named PRS2)</w:t>
      </w:r>
    </w:p>
    <w:p w14:paraId="0F0D9CA5" w14:textId="77777777" w:rsidR="005F040A" w:rsidRPr="00C67DC4" w:rsidRDefault="005F040A" w:rsidP="005F040A">
      <w:pPr>
        <w:pStyle w:val="Heading3"/>
      </w:pPr>
      <w:bookmarkStart w:id="27" w:name="_Toc494092433"/>
      <w:bookmarkStart w:id="28" w:name="_Toc47246983"/>
      <w:bookmarkStart w:id="29" w:name="_Toc250381077"/>
      <w:r>
        <w:t>Test sub</w:t>
      </w:r>
      <w:r w:rsidRPr="00C67DC4">
        <w:t>missions</w:t>
      </w:r>
      <w:r>
        <w:t xml:space="preserve"> for 1 July changes</w:t>
      </w:r>
    </w:p>
    <w:p w14:paraId="183F2230" w14:textId="77777777" w:rsidR="005F040A" w:rsidRPr="00C30331" w:rsidRDefault="005F040A" w:rsidP="00BA2D8D">
      <w:pPr>
        <w:pStyle w:val="Body"/>
      </w:pPr>
      <w:r>
        <w:t>The department</w:t>
      </w:r>
      <w:r w:rsidRPr="00C30331">
        <w:t xml:space="preserve"> encourages hospitals to test their 1 July system changes before s</w:t>
      </w:r>
      <w:r>
        <w:t>ending live data to the VAED</w:t>
      </w:r>
      <w:r w:rsidRPr="00C30331">
        <w:t>. Details of arrangements are notified in the HDSS Bulletin.</w:t>
      </w:r>
    </w:p>
    <w:p w14:paraId="490F4069" w14:textId="77777777" w:rsidR="005F040A" w:rsidRDefault="005F040A" w:rsidP="005F040A">
      <w:pPr>
        <w:pStyle w:val="Heading2"/>
      </w:pPr>
      <w:r w:rsidRPr="00C30331">
        <w:rPr>
          <w:color w:val="A2AD00"/>
        </w:rPr>
        <w:br w:type="page"/>
      </w:r>
      <w:bookmarkStart w:id="30" w:name="_Toc12871212"/>
      <w:bookmarkStart w:id="31" w:name="_Toc42156745"/>
      <w:bookmarkStart w:id="32" w:name="_Toc405990097"/>
      <w:bookmarkStart w:id="33" w:name="_Toc106184428"/>
      <w:bookmarkEnd w:id="27"/>
      <w:bookmarkEnd w:id="28"/>
      <w:bookmarkEnd w:id="29"/>
      <w:r>
        <w:t>Changing software: important points to consider</w:t>
      </w:r>
      <w:bookmarkEnd w:id="30"/>
      <w:bookmarkEnd w:id="31"/>
      <w:bookmarkEnd w:id="33"/>
    </w:p>
    <w:p w14:paraId="6926E617" w14:textId="77777777" w:rsidR="005F040A" w:rsidRPr="00EC0D31" w:rsidRDefault="005F040A" w:rsidP="00BA2D8D">
      <w:pPr>
        <w:pStyle w:val="Heading3"/>
        <w:rPr>
          <w:rStyle w:val="Strong"/>
        </w:rPr>
      </w:pPr>
      <w:r w:rsidRPr="00EC0D31">
        <w:rPr>
          <w:rStyle w:val="Strong"/>
        </w:rPr>
        <w:t>Unique keys</w:t>
      </w:r>
      <w:bookmarkEnd w:id="32"/>
    </w:p>
    <w:p w14:paraId="1455FA6B" w14:textId="77777777" w:rsidR="005F040A" w:rsidRPr="00B10745" w:rsidRDefault="005F040A" w:rsidP="00BA2D8D">
      <w:pPr>
        <w:pStyle w:val="Body"/>
      </w:pPr>
      <w:r w:rsidRPr="00B10745">
        <w:t xml:space="preserve">Hospitals changing software must ensure that the Unique Keys used by the new software do not duplicate Unique Keys used by your existing software. For example, if the last Unique Key allocated on your existing software is 000231144, your new software must allocate a Unique Key of 000231145 or higher. If Unique Keys are re-used, they may overwrite existing data on the VAED database, effectively deleting the data originally sent. </w:t>
      </w:r>
    </w:p>
    <w:p w14:paraId="41748A3A" w14:textId="77777777" w:rsidR="005F040A" w:rsidRPr="00EC0D31" w:rsidRDefault="005F040A" w:rsidP="00BA2D8D">
      <w:pPr>
        <w:pStyle w:val="Heading3"/>
        <w:rPr>
          <w:rStyle w:val="Strong"/>
        </w:rPr>
      </w:pPr>
      <w:bookmarkStart w:id="34" w:name="_Toc405990098"/>
      <w:r w:rsidRPr="00EC0D31">
        <w:rPr>
          <w:rStyle w:val="Strong"/>
        </w:rPr>
        <w:t>Patients remaining in</w:t>
      </w:r>
      <w:bookmarkEnd w:id="34"/>
    </w:p>
    <w:p w14:paraId="2EE7A51E" w14:textId="77777777" w:rsidR="005F040A" w:rsidRPr="00BA2D8D" w:rsidRDefault="005F040A" w:rsidP="00BA2D8D">
      <w:pPr>
        <w:pStyle w:val="Bullet1"/>
      </w:pPr>
      <w:r w:rsidRPr="00BA2D8D">
        <w:t xml:space="preserve">Send deletions for all episodes for patients remaining-in on the date the new software comes into effect, using the existing Unique Key and Patient Identifier (UR Number). </w:t>
      </w:r>
    </w:p>
    <w:p w14:paraId="07B645C5" w14:textId="77777777" w:rsidR="005F040A" w:rsidRDefault="005F040A" w:rsidP="00B10745">
      <w:pPr>
        <w:pStyle w:val="Bullet2"/>
      </w:pPr>
      <w:r w:rsidRPr="00C30331">
        <w:t>In most cases, deletions will need to be sent from the existing software before this is decommissioned, as new software may be unable to generate Unique Keys in the same format as the existing system.</w:t>
      </w:r>
    </w:p>
    <w:p w14:paraId="769F502F" w14:textId="77777777" w:rsidR="005F040A" w:rsidRPr="00C30331" w:rsidRDefault="005F040A" w:rsidP="00B10745">
      <w:pPr>
        <w:pStyle w:val="Bullet2"/>
      </w:pPr>
      <w:r w:rsidRPr="00C30331">
        <w:t>If this is not done, episodes will</w:t>
      </w:r>
      <w:r>
        <w:t xml:space="preserve"> remain unseparated on the VAED</w:t>
      </w:r>
      <w:r w:rsidRPr="00C30331">
        <w:t xml:space="preserve"> </w:t>
      </w:r>
      <w:r>
        <w:t>database</w:t>
      </w:r>
      <w:r w:rsidRPr="00C30331">
        <w:t xml:space="preserve">. </w:t>
      </w:r>
    </w:p>
    <w:p w14:paraId="58D40F10" w14:textId="77777777" w:rsidR="005F040A" w:rsidRPr="00B10745" w:rsidRDefault="005F040A" w:rsidP="00B10745">
      <w:pPr>
        <w:pStyle w:val="Bullet1"/>
      </w:pPr>
      <w:r w:rsidRPr="00B10745">
        <w:t xml:space="preserve">Re-submit records for the patients remaining-in using your new software with the original Admission Dates and details and Unique Keys allocated by the new system. </w:t>
      </w:r>
    </w:p>
    <w:p w14:paraId="5A52B98B" w14:textId="77777777" w:rsidR="005F040A" w:rsidRPr="00EC0D31" w:rsidRDefault="005F040A" w:rsidP="00BA2D8D">
      <w:pPr>
        <w:pStyle w:val="Heading3"/>
        <w:rPr>
          <w:rStyle w:val="Strong"/>
        </w:rPr>
      </w:pPr>
      <w:r w:rsidRPr="00EC0D31">
        <w:rPr>
          <w:rStyle w:val="Strong"/>
        </w:rPr>
        <w:t>Duplicate records</w:t>
      </w:r>
    </w:p>
    <w:p w14:paraId="32A4F671" w14:textId="77777777" w:rsidR="005F040A" w:rsidRPr="00C30331" w:rsidRDefault="005F040A" w:rsidP="00BA2D8D">
      <w:pPr>
        <w:pStyle w:val="Body"/>
      </w:pPr>
      <w:r>
        <w:t>If records sub</w:t>
      </w:r>
      <w:r w:rsidRPr="00C30331">
        <w:t>mitted on the previous software or software version have now been allocated new Unique Keys</w:t>
      </w:r>
      <w:r>
        <w:t xml:space="preserve"> and/or UR Numbers and are submitted again</w:t>
      </w:r>
      <w:r w:rsidRPr="00C30331">
        <w:t>, the recor</w:t>
      </w:r>
      <w:r>
        <w:t>ds will appear ‘NEW’, i.e. the VAED processor</w:t>
      </w:r>
      <w:r w:rsidRPr="00C30331">
        <w:t xml:space="preserve"> will not recognise them as the same r</w:t>
      </w:r>
      <w:r>
        <w:t>ecords and will treat them as</w:t>
      </w:r>
      <w:r w:rsidRPr="00C30331">
        <w:t xml:space="preserve"> entirely new records, effectively dupli</w:t>
      </w:r>
      <w:r>
        <w:t>cating all records re-submitted with</w:t>
      </w:r>
      <w:r w:rsidRPr="00C30331">
        <w:t xml:space="preserve"> new numbers. The hospital and/or software vendor must determine an effective method of handling these records to e</w:t>
      </w:r>
      <w:r>
        <w:t>nsure they are not duplicated in</w:t>
      </w:r>
      <w:r w:rsidRPr="00C30331">
        <w:t xml:space="preserve"> the VAED.</w:t>
      </w:r>
    </w:p>
    <w:p w14:paraId="7D8F2AEF" w14:textId="77777777" w:rsidR="005F040A" w:rsidRPr="00EC0D31" w:rsidRDefault="005F040A" w:rsidP="00BA2D8D">
      <w:pPr>
        <w:pStyle w:val="Heading3"/>
        <w:rPr>
          <w:rStyle w:val="Strong"/>
        </w:rPr>
      </w:pPr>
      <w:bookmarkStart w:id="35" w:name="_Toc405990099"/>
      <w:r w:rsidRPr="00EC0D31">
        <w:rPr>
          <w:rStyle w:val="Strong"/>
        </w:rPr>
        <w:t>Merging campuses</w:t>
      </w:r>
      <w:bookmarkEnd w:id="35"/>
    </w:p>
    <w:p w14:paraId="786F0383" w14:textId="77777777" w:rsidR="005F040A" w:rsidRPr="00C30331" w:rsidRDefault="005F040A" w:rsidP="00BA2D8D">
      <w:pPr>
        <w:pStyle w:val="Body"/>
      </w:pPr>
      <w:r w:rsidRPr="00C30331">
        <w:t>For services merging campuses and PMIs, potential issues that may arise will depend on the existing and proposed environments:</w:t>
      </w:r>
    </w:p>
    <w:p w14:paraId="55E6BFFC" w14:textId="77777777" w:rsidR="005F040A" w:rsidRPr="00BA2D8D" w:rsidRDefault="005F040A" w:rsidP="00BA2D8D">
      <w:pPr>
        <w:pStyle w:val="Bullet1"/>
      </w:pPr>
      <w:r w:rsidRPr="00BA2D8D">
        <w:t>If both campuses already have a common PMI, then reporting via one VAED submission file should not present any problems as there is no possibility of overlapping Patient Identifiers or Unique Keys.</w:t>
      </w:r>
    </w:p>
    <w:p w14:paraId="10600915" w14:textId="77777777" w:rsidR="005F040A" w:rsidRPr="00BA2D8D" w:rsidRDefault="005F040A" w:rsidP="00BA2D8D">
      <w:pPr>
        <w:pStyle w:val="Bullet1"/>
      </w:pPr>
      <w:r w:rsidRPr="00BA2D8D">
        <w:t xml:space="preserve">If campuses with separate PMIs plan to merge Campus B into Campus A and report via one VAED submission file under Campus A’s hospital code, the Patient Identifiers and Unique Keys reported by Campus B must not have already been reported by Campus A.  If Campus B reports an episode for a readmitted Campus B patient, the Patient Identifier may have already been used by Campus A for a different patient. Therefore, the patient should be allocated a new Patient Identifier that is either higher than the last number allocated by Campus A (and the old Patient Identifier merged to the new one) or in a format unique to Campus B, for example, the addition of an alpha character. </w:t>
      </w:r>
      <w:bookmarkStart w:id="36" w:name="_Toc250381082"/>
      <w:bookmarkStart w:id="37" w:name="Mapping"/>
      <w:bookmarkStart w:id="38" w:name="_Toc388000864"/>
      <w:bookmarkStart w:id="39" w:name="_Toc405990100"/>
      <w:bookmarkStart w:id="40" w:name="_Ref47258613"/>
    </w:p>
    <w:p w14:paraId="4F4918A2" w14:textId="77777777" w:rsidR="005F040A" w:rsidRPr="00C30331" w:rsidRDefault="005F040A" w:rsidP="005F040A">
      <w:pPr>
        <w:pStyle w:val="Heading2"/>
      </w:pPr>
      <w:bookmarkStart w:id="41" w:name="_Toc12871213"/>
      <w:bookmarkStart w:id="42" w:name="_Toc42156746"/>
      <w:bookmarkStart w:id="43" w:name="_Toc106184429"/>
      <w:r w:rsidRPr="00C30331">
        <w:t>Mapping VAED code sets and derived data items</w:t>
      </w:r>
      <w:bookmarkEnd w:id="36"/>
      <w:bookmarkEnd w:id="37"/>
      <w:bookmarkEnd w:id="38"/>
      <w:bookmarkEnd w:id="39"/>
      <w:bookmarkEnd w:id="41"/>
      <w:bookmarkEnd w:id="42"/>
      <w:bookmarkEnd w:id="43"/>
    </w:p>
    <w:bookmarkEnd w:id="40"/>
    <w:p w14:paraId="4242ECEC" w14:textId="77777777" w:rsidR="005F040A" w:rsidRPr="00C30331" w:rsidRDefault="005F040A" w:rsidP="00B10745">
      <w:pPr>
        <w:pStyle w:val="Body"/>
      </w:pPr>
      <w:r w:rsidRPr="00C30331">
        <w:t xml:space="preserve">Some patient </w:t>
      </w:r>
      <w:r>
        <w:t>management systems do not</w:t>
      </w:r>
      <w:r w:rsidRPr="00C30331">
        <w:t xml:space="preserve"> implement the VAED code s</w:t>
      </w:r>
      <w:r>
        <w:t>ets. C</w:t>
      </w:r>
      <w:r w:rsidRPr="00C30331">
        <w:t>ode</w:t>
      </w:r>
      <w:r>
        <w:t>s in the in</w:t>
      </w:r>
      <w:r>
        <w:noBreakHyphen/>
        <w:t>house system must be</w:t>
      </w:r>
      <w:r w:rsidRPr="00C30331">
        <w:t xml:space="preserve"> mapped to the </w:t>
      </w:r>
      <w:r>
        <w:t>appropriate VAED codes</w:t>
      </w:r>
      <w:r w:rsidRPr="00C30331">
        <w:t xml:space="preserve">. </w:t>
      </w:r>
    </w:p>
    <w:p w14:paraId="1C87ED0F" w14:textId="77777777" w:rsidR="005F040A" w:rsidRPr="00B10745" w:rsidRDefault="005F040A" w:rsidP="00B10745">
      <w:pPr>
        <w:pStyle w:val="Tablecaption"/>
        <w:rPr>
          <w:rFonts w:eastAsia="MS Mincho"/>
        </w:rPr>
      </w:pPr>
      <w:r w:rsidRPr="00B10745">
        <w:rPr>
          <w:rFonts w:eastAsia="MS Mincho"/>
        </w:rPr>
        <w:t xml:space="preserve">Example: Sex </w:t>
      </w:r>
      <w:r w:rsidRPr="00B10745">
        <w:rPr>
          <w:rFonts w:eastAsia="Times"/>
        </w:rPr>
        <w:t>(one to one mapping)</w:t>
      </w:r>
    </w:p>
    <w:tbl>
      <w:tblPr>
        <w:tblW w:w="9355"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0A0" w:firstRow="1" w:lastRow="0" w:firstColumn="1" w:lastColumn="0" w:noHBand="0" w:noVBand="0"/>
      </w:tblPr>
      <w:tblGrid>
        <w:gridCol w:w="2823"/>
        <w:gridCol w:w="3175"/>
        <w:gridCol w:w="3357"/>
      </w:tblGrid>
      <w:tr w:rsidR="005F040A" w:rsidRPr="00C30331" w14:paraId="61891D9B" w14:textId="77777777" w:rsidTr="007658DF">
        <w:tc>
          <w:tcPr>
            <w:tcW w:w="2823" w:type="dxa"/>
          </w:tcPr>
          <w:p w14:paraId="259E0B54" w14:textId="77777777" w:rsidR="005F040A" w:rsidRPr="00B10745" w:rsidRDefault="005F040A" w:rsidP="00B10745">
            <w:pPr>
              <w:pStyle w:val="Tablecolhead"/>
              <w:rPr>
                <w:rFonts w:eastAsia="MS Mincho"/>
              </w:rPr>
            </w:pPr>
            <w:r w:rsidRPr="00B10745">
              <w:rPr>
                <w:rFonts w:eastAsia="MS Mincho"/>
              </w:rPr>
              <w:t>Sex</w:t>
            </w:r>
          </w:p>
        </w:tc>
        <w:tc>
          <w:tcPr>
            <w:tcW w:w="3175" w:type="dxa"/>
            <w:shd w:val="clear" w:color="auto" w:fill="auto"/>
          </w:tcPr>
          <w:p w14:paraId="3B2555CE" w14:textId="77777777" w:rsidR="005F040A" w:rsidRPr="00B10745" w:rsidRDefault="005F040A" w:rsidP="00B10745">
            <w:pPr>
              <w:pStyle w:val="Tablecolhead"/>
              <w:rPr>
                <w:rFonts w:eastAsia="MS Mincho"/>
              </w:rPr>
            </w:pPr>
            <w:r w:rsidRPr="00B10745">
              <w:rPr>
                <w:rFonts w:eastAsia="MS Mincho"/>
              </w:rPr>
              <w:t>In-house system code</w:t>
            </w:r>
          </w:p>
        </w:tc>
        <w:tc>
          <w:tcPr>
            <w:tcW w:w="3357" w:type="dxa"/>
            <w:shd w:val="clear" w:color="auto" w:fill="auto"/>
          </w:tcPr>
          <w:p w14:paraId="225993D5" w14:textId="77777777" w:rsidR="005F040A" w:rsidRPr="00B10745" w:rsidRDefault="005F040A" w:rsidP="00B10745">
            <w:pPr>
              <w:pStyle w:val="Tablecolhead"/>
              <w:rPr>
                <w:rFonts w:eastAsia="MS Mincho"/>
              </w:rPr>
            </w:pPr>
            <w:r w:rsidRPr="00B10745">
              <w:rPr>
                <w:rFonts w:eastAsia="MS Mincho"/>
              </w:rPr>
              <w:t>VAED code</w:t>
            </w:r>
          </w:p>
        </w:tc>
      </w:tr>
      <w:tr w:rsidR="005F040A" w:rsidRPr="00C30331" w14:paraId="4897E376" w14:textId="77777777" w:rsidTr="007658DF">
        <w:tc>
          <w:tcPr>
            <w:tcW w:w="2823" w:type="dxa"/>
          </w:tcPr>
          <w:p w14:paraId="6441AB3B" w14:textId="77777777" w:rsidR="005F040A" w:rsidRDefault="005F040A" w:rsidP="00B10745">
            <w:pPr>
              <w:pStyle w:val="Tabletext"/>
              <w:rPr>
                <w:rFonts w:eastAsia="MS Mincho"/>
              </w:rPr>
            </w:pPr>
            <w:r>
              <w:rPr>
                <w:rFonts w:eastAsia="MS Mincho"/>
              </w:rPr>
              <w:t>Female</w:t>
            </w:r>
          </w:p>
        </w:tc>
        <w:tc>
          <w:tcPr>
            <w:tcW w:w="3175" w:type="dxa"/>
            <w:shd w:val="clear" w:color="auto" w:fill="auto"/>
          </w:tcPr>
          <w:p w14:paraId="4652F42A" w14:textId="77777777" w:rsidR="005F040A" w:rsidRPr="00C30331" w:rsidRDefault="005F040A" w:rsidP="00B10745">
            <w:pPr>
              <w:pStyle w:val="Tabletext"/>
              <w:rPr>
                <w:rFonts w:eastAsia="MS Mincho"/>
              </w:rPr>
            </w:pPr>
            <w:r>
              <w:rPr>
                <w:rFonts w:eastAsia="MS Mincho"/>
              </w:rPr>
              <w:t>F</w:t>
            </w:r>
          </w:p>
        </w:tc>
        <w:tc>
          <w:tcPr>
            <w:tcW w:w="3357" w:type="dxa"/>
            <w:shd w:val="clear" w:color="auto" w:fill="auto"/>
          </w:tcPr>
          <w:p w14:paraId="776DC127" w14:textId="77777777" w:rsidR="005F040A" w:rsidRPr="00C30331" w:rsidRDefault="005F040A" w:rsidP="00B10745">
            <w:pPr>
              <w:pStyle w:val="Tabletext"/>
              <w:rPr>
                <w:rFonts w:eastAsia="MS Mincho"/>
              </w:rPr>
            </w:pPr>
            <w:r>
              <w:rPr>
                <w:rFonts w:eastAsia="MS Mincho"/>
              </w:rPr>
              <w:t>2</w:t>
            </w:r>
          </w:p>
        </w:tc>
      </w:tr>
      <w:tr w:rsidR="005F040A" w:rsidRPr="00C30331" w14:paraId="1B53C925" w14:textId="77777777" w:rsidTr="007658DF">
        <w:tc>
          <w:tcPr>
            <w:tcW w:w="2823" w:type="dxa"/>
          </w:tcPr>
          <w:p w14:paraId="05FE0E19" w14:textId="77777777" w:rsidR="005F040A" w:rsidRPr="00C30331" w:rsidRDefault="005F040A" w:rsidP="00B10745">
            <w:pPr>
              <w:pStyle w:val="Tabletext"/>
              <w:rPr>
                <w:rFonts w:eastAsia="MS Mincho"/>
              </w:rPr>
            </w:pPr>
            <w:r>
              <w:rPr>
                <w:rFonts w:eastAsia="MS Mincho"/>
              </w:rPr>
              <w:t>Male</w:t>
            </w:r>
          </w:p>
        </w:tc>
        <w:tc>
          <w:tcPr>
            <w:tcW w:w="3175" w:type="dxa"/>
            <w:shd w:val="clear" w:color="auto" w:fill="auto"/>
          </w:tcPr>
          <w:p w14:paraId="7E6F7B97" w14:textId="77777777" w:rsidR="005F040A" w:rsidRPr="00C30331" w:rsidRDefault="005F040A" w:rsidP="00B10745">
            <w:pPr>
              <w:pStyle w:val="Tabletext"/>
              <w:rPr>
                <w:rFonts w:eastAsia="MS Mincho"/>
              </w:rPr>
            </w:pPr>
            <w:r>
              <w:rPr>
                <w:rFonts w:eastAsia="MS Mincho"/>
              </w:rPr>
              <w:t>M</w:t>
            </w:r>
          </w:p>
        </w:tc>
        <w:tc>
          <w:tcPr>
            <w:tcW w:w="3357" w:type="dxa"/>
            <w:shd w:val="clear" w:color="auto" w:fill="auto"/>
          </w:tcPr>
          <w:p w14:paraId="15E55DFF" w14:textId="77777777" w:rsidR="005F040A" w:rsidRPr="00C30331" w:rsidRDefault="005F040A" w:rsidP="00B10745">
            <w:pPr>
              <w:pStyle w:val="Tabletext"/>
              <w:rPr>
                <w:rFonts w:eastAsia="MS Mincho"/>
              </w:rPr>
            </w:pPr>
            <w:r>
              <w:rPr>
                <w:rFonts w:eastAsia="MS Mincho"/>
              </w:rPr>
              <w:t>1</w:t>
            </w:r>
          </w:p>
        </w:tc>
      </w:tr>
    </w:tbl>
    <w:p w14:paraId="78584B2F" w14:textId="77777777" w:rsidR="005F040A" w:rsidRPr="00C30331" w:rsidRDefault="005F040A" w:rsidP="005F040A">
      <w:pPr>
        <w:pStyle w:val="Heading2"/>
      </w:pPr>
      <w:bookmarkStart w:id="44" w:name="_Ref140396517"/>
      <w:bookmarkStart w:id="45" w:name="_Toc250381086"/>
      <w:bookmarkStart w:id="46" w:name="Evaluatingtestdata"/>
      <w:bookmarkStart w:id="47" w:name="_Toc388000868"/>
      <w:bookmarkStart w:id="48" w:name="_Toc405990102"/>
      <w:bookmarkStart w:id="49" w:name="_Toc12871214"/>
      <w:bookmarkStart w:id="50" w:name="_Toc42156747"/>
      <w:bookmarkStart w:id="51" w:name="Timetable"/>
      <w:bookmarkStart w:id="52" w:name="_Toc106184430"/>
      <w:r>
        <w:t>Evaluation of test sub</w:t>
      </w:r>
      <w:r w:rsidRPr="00C30331">
        <w:t>missions</w:t>
      </w:r>
      <w:bookmarkEnd w:id="44"/>
      <w:bookmarkEnd w:id="45"/>
      <w:bookmarkEnd w:id="46"/>
      <w:bookmarkEnd w:id="47"/>
      <w:bookmarkEnd w:id="48"/>
      <w:bookmarkEnd w:id="49"/>
      <w:bookmarkEnd w:id="50"/>
      <w:bookmarkEnd w:id="52"/>
    </w:p>
    <w:bookmarkEnd w:id="51"/>
    <w:p w14:paraId="6E49337F" w14:textId="77777777" w:rsidR="005F040A" w:rsidRPr="00C30331" w:rsidRDefault="005F040A" w:rsidP="00B10745">
      <w:pPr>
        <w:pStyle w:val="Body"/>
      </w:pPr>
      <w:r w:rsidRPr="00C30331">
        <w:t xml:space="preserve">A Transmission Control </w:t>
      </w:r>
      <w:r>
        <w:t>Report is generated when a VAED submission is processed</w:t>
      </w:r>
      <w:r w:rsidRPr="00C30331">
        <w:t xml:space="preserve">. </w:t>
      </w:r>
    </w:p>
    <w:p w14:paraId="09497EDC" w14:textId="522E037F" w:rsidR="005F040A" w:rsidRPr="00C30331" w:rsidRDefault="005F040A" w:rsidP="00B10745">
      <w:pPr>
        <w:pStyle w:val="Body"/>
      </w:pPr>
      <w:r w:rsidRPr="00C30331">
        <w:t xml:space="preserve">The site should examine the report to ensure the data accurately reflects actual activity, including reconciling admissions, </w:t>
      </w:r>
      <w:r w:rsidR="00EC0D31" w:rsidRPr="00C30331">
        <w:t>separations,</w:t>
      </w:r>
      <w:r w:rsidRPr="00C30331">
        <w:t xml:space="preserve"> and bed days against in-house reports, confirming that code values and diagnosis and procedure codes are complete and accurate. The r</w:t>
      </w:r>
      <w:r>
        <w:t>eport displays all records sub</w:t>
      </w:r>
      <w:r w:rsidRPr="00C30331">
        <w:t>mitted, together with any validation messag</w:t>
      </w:r>
      <w:r>
        <w:t>es that have been triggered. Errors are displayed on the Errors tab</w:t>
      </w:r>
      <w:r w:rsidRPr="00C30331">
        <w:t xml:space="preserve">. </w:t>
      </w:r>
      <w:r>
        <w:t xml:space="preserve">The VAED manual, Section </w:t>
      </w:r>
      <w:r w:rsidRPr="00C30331">
        <w:t xml:space="preserve">8: Validation provides full details of validations, problems, and remedies. </w:t>
      </w:r>
    </w:p>
    <w:p w14:paraId="63946ACD" w14:textId="77777777" w:rsidR="005F040A" w:rsidRDefault="005F040A" w:rsidP="00B10745">
      <w:pPr>
        <w:pStyle w:val="Body"/>
      </w:pPr>
      <w:r>
        <w:t xml:space="preserve">Note: the </w:t>
      </w:r>
      <w:r w:rsidRPr="00C30331">
        <w:t>test environment has no historical</w:t>
      </w:r>
      <w:r>
        <w:t xml:space="preserve"> data for your site, so </w:t>
      </w:r>
      <w:r w:rsidRPr="00C30331">
        <w:t xml:space="preserve">some records may be rejected for reasons that may not prevent them from being accepted on the production system. </w:t>
      </w:r>
      <w:r>
        <w:t>For example:</w:t>
      </w:r>
      <w:r w:rsidRPr="00C30331">
        <w:t xml:space="preserve"> </w:t>
      </w:r>
    </w:p>
    <w:p w14:paraId="4FD2331B" w14:textId="77777777" w:rsidR="005F040A" w:rsidRPr="00C30331" w:rsidRDefault="005F040A" w:rsidP="00B10745">
      <w:pPr>
        <w:pStyle w:val="Body"/>
      </w:pPr>
      <w:r w:rsidRPr="00B10E7E">
        <w:t>499 Stat Admission: No Previous Episode</w:t>
      </w:r>
      <w:r w:rsidRPr="00C30331">
        <w:t xml:space="preserve"> may be generated if the previous episode was separated in a period prior to the testing period.</w:t>
      </w:r>
    </w:p>
    <w:p w14:paraId="4DFF7D95" w14:textId="77777777" w:rsidR="005F040A" w:rsidRDefault="005F040A" w:rsidP="00B10745">
      <w:pPr>
        <w:pStyle w:val="Body"/>
      </w:pPr>
      <w:r>
        <w:t xml:space="preserve">For mandated testing, the department </w:t>
      </w:r>
      <w:r w:rsidRPr="00C30331">
        <w:t>also examine</w:t>
      </w:r>
      <w:r>
        <w:t>s the test report and provides feedback.</w:t>
      </w:r>
    </w:p>
    <w:p w14:paraId="5D8190BF" w14:textId="77777777" w:rsidR="005F040A" w:rsidRDefault="005F040A" w:rsidP="00B10745">
      <w:pPr>
        <w:pStyle w:val="DHHSbody"/>
      </w:pPr>
    </w:p>
    <w:p w14:paraId="4E9AE480" w14:textId="77777777" w:rsidR="005F040A" w:rsidRPr="00C30331" w:rsidRDefault="005F040A" w:rsidP="005F040A">
      <w:pPr>
        <w:pStyle w:val="Heading2"/>
      </w:pPr>
      <w:bookmarkStart w:id="53" w:name="_Toc388000869"/>
      <w:bookmarkStart w:id="54" w:name="_Toc405990103"/>
      <w:bookmarkStart w:id="55" w:name="_Toc12871215"/>
      <w:bookmarkStart w:id="56" w:name="_Toc42156748"/>
      <w:bookmarkStart w:id="57" w:name="_Toc106184431"/>
      <w:r>
        <w:t>Exemptions from sub</w:t>
      </w:r>
      <w:r w:rsidRPr="00C30331">
        <w:t>mission deadlines following testing</w:t>
      </w:r>
      <w:bookmarkEnd w:id="53"/>
      <w:bookmarkEnd w:id="54"/>
      <w:bookmarkEnd w:id="55"/>
      <w:bookmarkEnd w:id="56"/>
      <w:bookmarkEnd w:id="57"/>
    </w:p>
    <w:p w14:paraId="273CD8AB" w14:textId="77777777" w:rsidR="005F040A" w:rsidRPr="00B10E7E" w:rsidRDefault="005F040A" w:rsidP="00B10745">
      <w:pPr>
        <w:pStyle w:val="Body"/>
      </w:pPr>
      <w:r>
        <w:t>When a hospital</w:t>
      </w:r>
      <w:r w:rsidRPr="00C30331">
        <w:t xml:space="preserve"> i</w:t>
      </w:r>
      <w:r>
        <w:t>s required to complete the VAED</w:t>
      </w:r>
      <w:r w:rsidRPr="00C30331">
        <w:t xml:space="preserve"> testing process, the ti</w:t>
      </w:r>
      <w:r>
        <w:t>me involved may exceed the sub</w:t>
      </w:r>
      <w:r w:rsidRPr="00C30331">
        <w:t>mission deadl</w:t>
      </w:r>
      <w:r>
        <w:t>ines</w:t>
      </w:r>
      <w:r w:rsidRPr="00C30331">
        <w:t>. In these circumstances a perio</w:t>
      </w:r>
      <w:r>
        <w:t>d of exemption may be negotiated with the Data Collection Unit. Public hospitals are subject to normal penalties if deadlines are not met for months outside of those exempted by the department.</w:t>
      </w:r>
      <w:bookmarkEnd w:id="0"/>
    </w:p>
    <w:p w14:paraId="700C40BD" w14:textId="77777777" w:rsidR="005F040A" w:rsidRDefault="005F040A" w:rsidP="002365B4">
      <w:pPr>
        <w:pStyle w:val="Body"/>
      </w:pPr>
    </w:p>
    <w:p w14:paraId="5D389CB1" w14:textId="77777777" w:rsidR="005F040A" w:rsidRDefault="005F040A" w:rsidP="002365B4">
      <w:pPr>
        <w:pStyle w:val="Body"/>
      </w:pPr>
    </w:p>
    <w:sectPr w:rsidR="005F040A"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117EA8" w:rsidRDefault="00117EA8">
      <w:r>
        <w:separator/>
      </w:r>
    </w:p>
    <w:p w14:paraId="06ED0E35" w14:textId="77777777" w:rsidR="00117EA8" w:rsidRDefault="00117EA8"/>
  </w:endnote>
  <w:endnote w:type="continuationSeparator" w:id="0">
    <w:p w14:paraId="6753EB28" w14:textId="77777777" w:rsidR="00117EA8" w:rsidRDefault="00117EA8">
      <w:r>
        <w:continuationSeparator/>
      </w:r>
    </w:p>
    <w:p w14:paraId="19714203" w14:textId="77777777" w:rsidR="00117EA8" w:rsidRDefault="00117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431A70" w:rsidRDefault="00EB4BC7">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63636" w:rsidRDefault="00544135">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431A70" w:rsidRDefault="00EB4BC7">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117EA8" w:rsidRDefault="00117EA8" w:rsidP="00207717">
      <w:pPr>
        <w:spacing w:before="120"/>
      </w:pPr>
      <w:r>
        <w:separator/>
      </w:r>
    </w:p>
  </w:footnote>
  <w:footnote w:type="continuationSeparator" w:id="0">
    <w:p w14:paraId="0A2F17A1" w14:textId="77777777" w:rsidR="00117EA8" w:rsidRDefault="00117EA8">
      <w:r>
        <w:continuationSeparator/>
      </w:r>
    </w:p>
    <w:p w14:paraId="4BAA28F8" w14:textId="77777777" w:rsidR="00117EA8" w:rsidRDefault="00117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7E20" w14:textId="77777777" w:rsidR="00410C14" w:rsidRDefault="0041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7FC1" w14:textId="77777777" w:rsidR="00410C14" w:rsidRDefault="0041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B8BE" w14:textId="77777777" w:rsidR="00410C14" w:rsidRDefault="00410C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2A8390EE"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7746BB">
      <w:rPr>
        <w:b/>
        <w:bCs/>
        <w:noProof/>
      </w:rPr>
      <w:drawing>
        <wp:anchor distT="0" distB="0" distL="114300" distR="114300" simplePos="0" relativeHeight="251697664" behindDoc="1" locked="1" layoutInCell="1" allowOverlap="1" wp14:anchorId="3D34172E" wp14:editId="12BB5563">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5F040A" w:rsidRPr="005F040A">
      <w:t xml:space="preserve"> </w:t>
    </w:r>
    <w:r w:rsidR="005F040A">
      <w:t>Victorian Admitted Episodes Dataset (VAED) manual 202</w:t>
    </w:r>
    <w:r w:rsidR="00A811C8">
      <w:t>2</w:t>
    </w:r>
    <w:r w:rsidR="005F040A">
      <w:t>-2</w:t>
    </w:r>
    <w:r w:rsidR="00A811C8">
      <w:t>3</w:t>
    </w:r>
    <w:r w:rsidR="005F040A">
      <w:t xml:space="preserve"> Section 10 Testing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4B68BCF0" w:rsidR="00562811" w:rsidRPr="0051568D" w:rsidRDefault="007746BB" w:rsidP="0017674D">
    <w:pPr>
      <w:pStyle w:val="Header"/>
    </w:pPr>
    <w:r>
      <w:rPr>
        <w:noProof/>
      </w:rPr>
      <w:drawing>
        <wp:anchor distT="0" distB="0" distL="114300" distR="114300" simplePos="0" relativeHeight="251698688" behindDoc="1" locked="1" layoutInCell="1" allowOverlap="1" wp14:anchorId="0B1E0B00" wp14:editId="01E781A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005F040A">
      <w:t>Victorian Admitted Episodes Dataset (VAED) manual 202</w:t>
    </w:r>
    <w:r w:rsidR="00A811C8">
      <w:t>2</w:t>
    </w:r>
    <w:r w:rsidR="005F040A">
      <w:t>-2</w:t>
    </w:r>
    <w:r w:rsidR="00A811C8">
      <w:t>3</w:t>
    </w:r>
    <w:r w:rsidR="005F040A">
      <w:t xml:space="preserve"> Section 10 Testing</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D3641B0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1"/>
  </w:num>
  <w:num w:numId="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37F25"/>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3E"/>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49A1"/>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0C14"/>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40A"/>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2A1"/>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87695"/>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971"/>
    <w:rsid w:val="007D5E1C"/>
    <w:rsid w:val="007E0DE2"/>
    <w:rsid w:val="007E3667"/>
    <w:rsid w:val="007E3B98"/>
    <w:rsid w:val="007E417A"/>
    <w:rsid w:val="007F31B6"/>
    <w:rsid w:val="007F546C"/>
    <w:rsid w:val="007F625F"/>
    <w:rsid w:val="007F665E"/>
    <w:rsid w:val="00800412"/>
    <w:rsid w:val="008032FA"/>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7773C"/>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11C8"/>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0745"/>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2D8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41E6"/>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2D49"/>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1AE"/>
    <w:rsid w:val="00E92AC3"/>
    <w:rsid w:val="00EA2F6A"/>
    <w:rsid w:val="00EB00E0"/>
    <w:rsid w:val="00EB05D5"/>
    <w:rsid w:val="00EB1712"/>
    <w:rsid w:val="00EB4BC7"/>
    <w:rsid w:val="00EB56B9"/>
    <w:rsid w:val="00EC059F"/>
    <w:rsid w:val="00EC0D31"/>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B10745"/>
  </w:style>
  <w:style w:type="paragraph" w:customStyle="1" w:styleId="DHHSbullet1">
    <w:name w:val="DHHS bullet 1"/>
    <w:basedOn w:val="Bullet1"/>
    <w:rsid w:val="00B10745"/>
  </w:style>
  <w:style w:type="paragraph" w:customStyle="1" w:styleId="DHHStablecaption">
    <w:name w:val="DHHS table caption"/>
    <w:basedOn w:val="Tablecaption"/>
    <w:next w:val="DHHSbody"/>
    <w:uiPriority w:val="3"/>
    <w:qFormat/>
    <w:rsid w:val="00B10745"/>
    <w:rPr>
      <w:rFonts w:eastAsia="MS Mincho"/>
    </w:rPr>
  </w:style>
  <w:style w:type="paragraph" w:customStyle="1" w:styleId="DHHSbullet2">
    <w:name w:val="DHHS bullet 2"/>
    <w:basedOn w:val="DHHSbody"/>
    <w:uiPriority w:val="2"/>
    <w:rsid w:val="005F040A"/>
    <w:pPr>
      <w:spacing w:after="40"/>
      <w:ind w:left="567" w:hanging="283"/>
    </w:pPr>
  </w:style>
  <w:style w:type="paragraph" w:customStyle="1" w:styleId="DHHStablecolhead">
    <w:name w:val="DHHS table col head"/>
    <w:basedOn w:val="Tablecolhead"/>
    <w:uiPriority w:val="3"/>
    <w:rsid w:val="00B10745"/>
    <w:rPr>
      <w:rFonts w:eastAsia="MS Mincho"/>
    </w:rPr>
  </w:style>
  <w:style w:type="paragraph" w:customStyle="1" w:styleId="DHHSbullet1lastline">
    <w:name w:val="DHHS bullet 1 last line"/>
    <w:basedOn w:val="DHHSbullet1"/>
    <w:rsid w:val="005F040A"/>
    <w:pPr>
      <w:numPr>
        <w:numId w:val="0"/>
      </w:numPr>
      <w:spacing w:after="120"/>
      <w:ind w:left="284" w:hanging="284"/>
    </w:pPr>
  </w:style>
  <w:style w:type="paragraph" w:customStyle="1" w:styleId="DHHSbullet2lastline">
    <w:name w:val="DHHS bullet 2 last line"/>
    <w:basedOn w:val="DHHSbullet2"/>
    <w:uiPriority w:val="2"/>
    <w:rsid w:val="005F040A"/>
    <w:pPr>
      <w:spacing w:after="120"/>
    </w:pPr>
  </w:style>
  <w:style w:type="numbering" w:customStyle="1" w:styleId="Bullets">
    <w:name w:val="Bullets"/>
    <w:rsid w:val="005F040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33989474">
      <w:bodyDiv w:val="1"/>
      <w:marLeft w:val="0"/>
      <w:marRight w:val="0"/>
      <w:marTop w:val="0"/>
      <w:marBottom w:val="0"/>
      <w:divBdr>
        <w:top w:val="none" w:sz="0" w:space="0" w:color="auto"/>
        <w:left w:val="none" w:sz="0" w:space="0" w:color="auto"/>
        <w:bottom w:val="none" w:sz="0" w:space="0" w:color="auto"/>
        <w:right w:val="none" w:sz="0" w:space="0" w:color="auto"/>
      </w:divBdr>
    </w:div>
    <w:div w:id="13920722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data-reporting/agency-information-management-system-ai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victorian-admitted-episodes-datas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56</TotalTime>
  <Pages>7</Pages>
  <Words>1524</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10 Testing</vt:lpstr>
    </vt:vector>
  </TitlesOfParts>
  <Company>Victoria State Government, Department of Health</Company>
  <LinksUpToDate>false</LinksUpToDate>
  <CharactersWithSpaces>11174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10 Testing</dc:title>
  <dc:subject>Victorian Admitted Episodes Dataset (VAED) manual 2022-23 Section 10 Testing</dc:subject>
  <dc:creator>Health and System Performance Reporting</dc:creator>
  <cp:keywords>HDSS VAED manual 2022-23, Section 10 Testing </cp:keywords>
  <cp:lastModifiedBy>Janet Cunningham (Health)</cp:lastModifiedBy>
  <cp:revision>16</cp:revision>
  <cp:lastPrinted>2022-06-15T01:20:00Z</cp:lastPrinted>
  <dcterms:created xsi:type="dcterms:W3CDTF">2021-02-25T01:55:00Z</dcterms:created>
  <dcterms:modified xsi:type="dcterms:W3CDTF">2022-06-15T01:20:00Z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2022-06-15T01:20:43Z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3c8ab275-000a-4571-afb5-ff36118cb560</vt:lpwstr>
  </property>
  <property fmtid="{D5CDD505-2E9C-101B-9397-08002B2CF9AE}" pid="11" name="MSIP_Label_43e64453-338c-4f93-8a4d-0039a0a41f2a_ContentBits">
    <vt:lpwstr>2</vt:lpwstr>
  </property>
</Properties>
</file>